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4ABD4" w14:textId="665EFB3C" w:rsidR="2D80D480" w:rsidRDefault="2D80D480" w:rsidP="2D80D480">
      <w:pPr>
        <w:pStyle w:val="BodyText"/>
        <w:rPr>
          <w:rFonts w:ascii="Times New Roman"/>
          <w:sz w:val="4"/>
          <w:szCs w:val="4"/>
        </w:rPr>
      </w:pPr>
    </w:p>
    <w:p w14:paraId="4241ED7D" w14:textId="77777777" w:rsidR="00D91307" w:rsidRDefault="00D91307">
      <w:pPr>
        <w:pStyle w:val="BodyText"/>
        <w:ind w:left="263"/>
        <w:rPr>
          <w:rFonts w:ascii="Times New Roman"/>
        </w:rPr>
      </w:pPr>
    </w:p>
    <w:p w14:paraId="7640AE2C" w14:textId="77777777" w:rsidR="00D91307" w:rsidRDefault="00D91307" w:rsidP="0027794E">
      <w:pPr>
        <w:pStyle w:val="BodyText"/>
        <w:ind w:left="284" w:hanging="142"/>
        <w:rPr>
          <w:rFonts w:ascii="Times New Roman"/>
        </w:rPr>
      </w:pPr>
    </w:p>
    <w:tbl>
      <w:tblPr>
        <w:tblW w:w="0" w:type="auto"/>
        <w:tblInd w:w="58" w:type="dxa"/>
        <w:tblLayout w:type="fixed"/>
        <w:tblLook w:val="0000" w:firstRow="0" w:lastRow="0" w:firstColumn="0" w:lastColumn="0" w:noHBand="0" w:noVBand="0"/>
      </w:tblPr>
      <w:tblGrid>
        <w:gridCol w:w="10290"/>
      </w:tblGrid>
      <w:tr w:rsidR="00610015" w:rsidRPr="00BD6A04" w14:paraId="588423B6" w14:textId="77777777" w:rsidTr="0027794E">
        <w:trPr>
          <w:trHeight w:val="956"/>
        </w:trPr>
        <w:tc>
          <w:tcPr>
            <w:tcW w:w="10290" w:type="dxa"/>
            <w:tcBorders>
              <w:bottom w:val="nil"/>
            </w:tcBorders>
          </w:tcPr>
          <w:p w14:paraId="2A66BF0E" w14:textId="77777777" w:rsidR="00610015" w:rsidRPr="00BD6A04" w:rsidRDefault="00610015" w:rsidP="0027794E">
            <w:pPr>
              <w:pStyle w:val="NOMEPROGETTO"/>
              <w:ind w:left="284" w:hanging="142"/>
              <w:rPr>
                <w:rFonts w:ascii="Arial" w:hAnsi="Arial" w:cs="Arial"/>
              </w:rPr>
            </w:pPr>
          </w:p>
          <w:p w14:paraId="42BC334F" w14:textId="77777777" w:rsidR="00610015" w:rsidRDefault="00610015" w:rsidP="0027794E">
            <w:pPr>
              <w:pStyle w:val="TITOLODELDOCUMENTO"/>
              <w:ind w:left="284" w:hanging="142"/>
              <w:rPr>
                <w:rFonts w:ascii="Arial Bold" w:hAnsi="Arial Bold" w:cs="Arial"/>
                <w:b/>
                <w:caps/>
                <w:lang w:val="en-US"/>
              </w:rPr>
            </w:pPr>
            <w:r>
              <w:rPr>
                <w:rFonts w:ascii="Arial Bold" w:hAnsi="Arial Bold" w:cs="Arial"/>
                <w:b/>
                <w:caps/>
                <w:lang w:val="en-US"/>
              </w:rPr>
              <w:t>liverpool bay asset</w:t>
            </w:r>
          </w:p>
          <w:p w14:paraId="49093285" w14:textId="77777777" w:rsidR="00610015" w:rsidRDefault="0027794E" w:rsidP="0027794E">
            <w:pPr>
              <w:pStyle w:val="TITOLODELDOCUMENTO"/>
              <w:tabs>
                <w:tab w:val="left" w:pos="2070"/>
              </w:tabs>
              <w:ind w:left="-23"/>
              <w:jc w:val="left"/>
              <w:rPr>
                <w:rFonts w:ascii="Arial Bold" w:hAnsi="Arial Bold" w:cs="Arial"/>
                <w:b/>
                <w:caps/>
                <w:lang w:val="en-US"/>
              </w:rPr>
            </w:pPr>
            <w:r>
              <w:rPr>
                <w:rFonts w:ascii="Arial Bold" w:hAnsi="Arial Bold" w:cs="Arial"/>
                <w:b/>
                <w:caps/>
                <w:lang w:val="en-US"/>
              </w:rPr>
              <w:tab/>
            </w:r>
            <w:r>
              <w:rPr>
                <w:rFonts w:ascii="Arial Bold" w:hAnsi="Arial Bold" w:cs="Arial"/>
                <w:b/>
                <w:caps/>
                <w:lang w:val="en-US"/>
              </w:rPr>
              <w:tab/>
            </w:r>
          </w:p>
          <w:p w14:paraId="00E3E379" w14:textId="520EB22F" w:rsidR="00610015" w:rsidRPr="00BD6A04" w:rsidRDefault="003A3BDA" w:rsidP="0027794E">
            <w:pPr>
              <w:pStyle w:val="TITOLODELDOCUMENTO"/>
              <w:ind w:left="284" w:hanging="142"/>
              <w:rPr>
                <w:rFonts w:ascii="Arial Bold" w:hAnsi="Arial Bold" w:cs="Arial"/>
                <w:caps/>
              </w:rPr>
            </w:pPr>
            <w:r>
              <w:rPr>
                <w:rFonts w:ascii="Arial Bold" w:hAnsi="Arial Bold" w:cs="Arial"/>
                <w:b/>
                <w:caps/>
                <w:lang w:val="en-US"/>
              </w:rPr>
              <w:t xml:space="preserve">PARTIAL </w:t>
            </w:r>
            <w:r w:rsidR="00610015">
              <w:rPr>
                <w:rFonts w:ascii="Arial Bold" w:hAnsi="Arial Bold" w:cs="Arial"/>
                <w:b/>
                <w:caps/>
                <w:lang w:val="en-US"/>
              </w:rPr>
              <w:t>decommissioning programme</w:t>
            </w:r>
            <w:r w:rsidR="00A0605E">
              <w:rPr>
                <w:rFonts w:ascii="Arial Bold" w:hAnsi="Arial Bold" w:cs="Arial"/>
                <w:b/>
                <w:caps/>
                <w:lang w:val="en-US"/>
              </w:rPr>
              <w:t>S</w:t>
            </w:r>
          </w:p>
          <w:p w14:paraId="419A538D" w14:textId="77777777" w:rsidR="00801E2E" w:rsidRPr="00BD6A04" w:rsidRDefault="00801E2E" w:rsidP="0027794E">
            <w:pPr>
              <w:pStyle w:val="TITOLODELDOCUMENTO"/>
              <w:ind w:left="284" w:hanging="142"/>
              <w:rPr>
                <w:rFonts w:ascii="Arial" w:hAnsi="Arial" w:cs="Arial"/>
              </w:rPr>
            </w:pPr>
          </w:p>
        </w:tc>
      </w:tr>
    </w:tbl>
    <w:p w14:paraId="605ADA1A" w14:textId="75015FE2" w:rsidR="008C5F63" w:rsidRDefault="00342AAA" w:rsidP="0004504E">
      <w:pPr>
        <w:pStyle w:val="BodyText"/>
        <w:ind w:right="728"/>
        <w:rPr>
          <w:b/>
          <w:i/>
          <w:sz w:val="28"/>
          <w:szCs w:val="28"/>
        </w:rPr>
      </w:pPr>
      <w:r>
        <w:rPr>
          <w:b/>
          <w:i/>
          <w:noProof/>
          <w:sz w:val="28"/>
          <w:szCs w:val="28"/>
        </w:rPr>
        <w:drawing>
          <wp:inline distT="0" distB="0" distL="0" distR="0" wp14:anchorId="034A8E31" wp14:editId="0E09A5B5">
            <wp:extent cx="6562725" cy="609501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5992" cy="6098047"/>
                    </a:xfrm>
                    <a:prstGeom prst="rect">
                      <a:avLst/>
                    </a:prstGeom>
                    <a:noFill/>
                    <a:ln>
                      <a:noFill/>
                    </a:ln>
                  </pic:spPr>
                </pic:pic>
              </a:graphicData>
            </a:graphic>
          </wp:inline>
        </w:drawing>
      </w:r>
    </w:p>
    <w:p w14:paraId="6256FEE6" w14:textId="77777777" w:rsidR="00801E2E" w:rsidRDefault="00801E2E" w:rsidP="0004504E">
      <w:pPr>
        <w:pStyle w:val="BodyText"/>
        <w:ind w:right="728"/>
        <w:rPr>
          <w:b/>
          <w:sz w:val="28"/>
          <w:szCs w:val="28"/>
        </w:rPr>
      </w:pPr>
    </w:p>
    <w:p w14:paraId="3E7DB537" w14:textId="60138799" w:rsidR="00610015" w:rsidRPr="00B323E9" w:rsidRDefault="00E40629" w:rsidP="0027794E">
      <w:pPr>
        <w:pStyle w:val="BodyText"/>
        <w:spacing w:after="120"/>
        <w:ind w:left="284" w:right="726" w:hanging="142"/>
        <w:jc w:val="right"/>
        <w:rPr>
          <w:b/>
          <w:sz w:val="28"/>
          <w:szCs w:val="28"/>
        </w:rPr>
      </w:pPr>
      <w:bookmarkStart w:id="0" w:name="_Hlk118466594"/>
      <w:r>
        <w:rPr>
          <w:b/>
          <w:sz w:val="28"/>
          <w:szCs w:val="28"/>
        </w:rPr>
        <w:t>Final</w:t>
      </w:r>
    </w:p>
    <w:p w14:paraId="779DDBE3" w14:textId="318FA511" w:rsidR="00D91307" w:rsidRPr="00B323E9" w:rsidRDefault="00372E90" w:rsidP="0027794E">
      <w:pPr>
        <w:pStyle w:val="BodyText"/>
        <w:ind w:left="284" w:right="728" w:hanging="142"/>
        <w:jc w:val="right"/>
        <w:rPr>
          <w:b/>
          <w:sz w:val="28"/>
          <w:szCs w:val="28"/>
        </w:rPr>
      </w:pPr>
      <w:r>
        <w:rPr>
          <w:b/>
          <w:sz w:val="28"/>
          <w:szCs w:val="28"/>
        </w:rPr>
        <w:t xml:space="preserve">9 </w:t>
      </w:r>
      <w:r w:rsidR="000816C2">
        <w:rPr>
          <w:b/>
          <w:sz w:val="28"/>
          <w:szCs w:val="28"/>
        </w:rPr>
        <w:t>April</w:t>
      </w:r>
      <w:r w:rsidR="00340B51">
        <w:rPr>
          <w:b/>
          <w:sz w:val="28"/>
          <w:szCs w:val="28"/>
        </w:rPr>
        <w:t xml:space="preserve"> 2025</w:t>
      </w:r>
    </w:p>
    <w:p w14:paraId="0635D7C2" w14:textId="77777777" w:rsidR="00BD6307" w:rsidRDefault="00F45A61" w:rsidP="00BA4EFD">
      <w:pPr>
        <w:spacing w:before="93"/>
        <w:ind w:right="44"/>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bookmarkStart w:id="1" w:name="_Hlk118475880"/>
      <w:bookmarkStart w:id="2" w:name="_Hlk118475831"/>
      <w:bookmarkEnd w:id="0"/>
    </w:p>
    <w:p w14:paraId="336F1B67" w14:textId="77777777" w:rsidR="00BD6307" w:rsidRDefault="00BD6307">
      <w:pPr>
        <w:rPr>
          <w:b/>
          <w:sz w:val="28"/>
          <w:szCs w:val="28"/>
        </w:rPr>
      </w:pPr>
      <w:r>
        <w:rPr>
          <w:b/>
          <w:sz w:val="28"/>
          <w:szCs w:val="28"/>
        </w:rPr>
        <w:br w:type="page"/>
      </w:r>
    </w:p>
    <w:p w14:paraId="50E9FB5F" w14:textId="77777777" w:rsidR="00E92F53" w:rsidRDefault="00E92F53" w:rsidP="00E92F53">
      <w:pPr>
        <w:spacing w:before="93"/>
        <w:ind w:right="44" w:firstLine="720"/>
        <w:jc w:val="center"/>
        <w:rPr>
          <w:b/>
        </w:rPr>
      </w:pPr>
    </w:p>
    <w:p w14:paraId="3EE58B28" w14:textId="06E66CD6" w:rsidR="00D91307" w:rsidRDefault="00610015" w:rsidP="0004504E">
      <w:pPr>
        <w:spacing w:before="93"/>
        <w:ind w:right="44" w:firstLine="720"/>
        <w:jc w:val="center"/>
        <w:rPr>
          <w:b/>
        </w:rPr>
      </w:pPr>
      <w:r>
        <w:rPr>
          <w:b/>
        </w:rPr>
        <w:t>Document</w:t>
      </w:r>
      <w:r>
        <w:rPr>
          <w:b/>
          <w:spacing w:val="-11"/>
        </w:rPr>
        <w:t xml:space="preserve"> </w:t>
      </w:r>
      <w:r>
        <w:rPr>
          <w:b/>
          <w:spacing w:val="-2"/>
        </w:rPr>
        <w:t>Verification</w:t>
      </w:r>
    </w:p>
    <w:bookmarkEnd w:id="1"/>
    <w:p w14:paraId="07185FFE" w14:textId="77777777" w:rsidR="00D91307" w:rsidRDefault="00D91307" w:rsidP="0027794E">
      <w:pPr>
        <w:pStyle w:val="BodyText"/>
        <w:spacing w:before="7"/>
        <w:ind w:left="284" w:hanging="142"/>
        <w:rPr>
          <w:b/>
          <w:sz w:val="13"/>
        </w:rPr>
      </w:pPr>
    </w:p>
    <w:tbl>
      <w:tblPr>
        <w:tblW w:w="0" w:type="auto"/>
        <w:tblInd w:w="5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7"/>
        <w:gridCol w:w="2471"/>
        <w:gridCol w:w="1560"/>
      </w:tblGrid>
      <w:tr w:rsidR="006E5C88" w14:paraId="56938A24" w14:textId="77777777" w:rsidTr="0027794E">
        <w:trPr>
          <w:trHeight w:val="454"/>
        </w:trPr>
        <w:tc>
          <w:tcPr>
            <w:tcW w:w="2127" w:type="dxa"/>
            <w:tcBorders>
              <w:left w:val="single" w:sz="4" w:space="0" w:color="000000"/>
            </w:tcBorders>
            <w:vAlign w:val="center"/>
          </w:tcPr>
          <w:p w14:paraId="4D273A50" w14:textId="77777777" w:rsidR="006E5C88" w:rsidRPr="00B323E9" w:rsidRDefault="006E5C88" w:rsidP="0027794E">
            <w:pPr>
              <w:pStyle w:val="TableParagraph"/>
              <w:ind w:left="284" w:right="117" w:hanging="142"/>
              <w:jc w:val="center"/>
              <w:rPr>
                <w:b/>
              </w:rPr>
            </w:pPr>
            <w:bookmarkStart w:id="3" w:name="_Hlk118475851"/>
          </w:p>
        </w:tc>
        <w:tc>
          <w:tcPr>
            <w:tcW w:w="2471" w:type="dxa"/>
            <w:vAlign w:val="center"/>
          </w:tcPr>
          <w:p w14:paraId="74F4DAE3" w14:textId="77777777" w:rsidR="006E5C88" w:rsidRPr="00B323E9" w:rsidRDefault="006E5C88" w:rsidP="0027794E">
            <w:pPr>
              <w:pStyle w:val="TableParagraph"/>
              <w:ind w:left="284" w:right="117" w:hanging="142"/>
              <w:jc w:val="center"/>
              <w:rPr>
                <w:b/>
              </w:rPr>
            </w:pPr>
            <w:r w:rsidRPr="00B323E9">
              <w:rPr>
                <w:b/>
              </w:rPr>
              <w:t>Name</w:t>
            </w:r>
          </w:p>
        </w:tc>
        <w:tc>
          <w:tcPr>
            <w:tcW w:w="1560" w:type="dxa"/>
            <w:vAlign w:val="center"/>
          </w:tcPr>
          <w:p w14:paraId="33FB9BC4" w14:textId="77777777" w:rsidR="006E5C88" w:rsidRPr="00B323E9" w:rsidRDefault="006E5C88" w:rsidP="0027794E">
            <w:pPr>
              <w:pStyle w:val="TableParagraph"/>
              <w:ind w:left="284" w:right="117" w:hanging="142"/>
              <w:jc w:val="center"/>
              <w:rPr>
                <w:b/>
              </w:rPr>
            </w:pPr>
            <w:r w:rsidRPr="00B323E9">
              <w:rPr>
                <w:b/>
              </w:rPr>
              <w:t>Date</w:t>
            </w:r>
          </w:p>
        </w:tc>
      </w:tr>
      <w:tr w:rsidR="006E5C88" w14:paraId="77C8CD76" w14:textId="77777777" w:rsidTr="0027794E">
        <w:trPr>
          <w:trHeight w:val="454"/>
        </w:trPr>
        <w:tc>
          <w:tcPr>
            <w:tcW w:w="2127" w:type="dxa"/>
            <w:tcBorders>
              <w:left w:val="single" w:sz="4" w:space="0" w:color="000000"/>
            </w:tcBorders>
            <w:vAlign w:val="center"/>
          </w:tcPr>
          <w:p w14:paraId="75275C0B" w14:textId="77777777" w:rsidR="006E5C88" w:rsidRDefault="006E5C88" w:rsidP="0027794E">
            <w:pPr>
              <w:pStyle w:val="TableParagraph"/>
              <w:ind w:left="284" w:hanging="142"/>
              <w:rPr>
                <w:sz w:val="18"/>
              </w:rPr>
            </w:pPr>
            <w:r>
              <w:rPr>
                <w:sz w:val="18"/>
              </w:rPr>
              <w:t xml:space="preserve">Prepared </w:t>
            </w:r>
            <w:r>
              <w:rPr>
                <w:spacing w:val="-5"/>
                <w:sz w:val="18"/>
              </w:rPr>
              <w:t>by</w:t>
            </w:r>
          </w:p>
        </w:tc>
        <w:tc>
          <w:tcPr>
            <w:tcW w:w="2471" w:type="dxa"/>
            <w:vAlign w:val="center"/>
          </w:tcPr>
          <w:p w14:paraId="02031174" w14:textId="77777777" w:rsidR="006E5C88" w:rsidRDefault="006E5C88" w:rsidP="0027794E">
            <w:pPr>
              <w:pStyle w:val="TableParagraph"/>
              <w:ind w:left="284" w:hanging="142"/>
              <w:jc w:val="center"/>
              <w:rPr>
                <w:sz w:val="18"/>
              </w:rPr>
            </w:pPr>
            <w:r>
              <w:rPr>
                <w:sz w:val="18"/>
              </w:rPr>
              <w:t>EPUK Project Team</w:t>
            </w:r>
          </w:p>
        </w:tc>
        <w:tc>
          <w:tcPr>
            <w:tcW w:w="1560" w:type="dxa"/>
            <w:vAlign w:val="center"/>
          </w:tcPr>
          <w:p w14:paraId="72FD3AE1" w14:textId="7275569A" w:rsidR="006E5C88" w:rsidRPr="00B323E9" w:rsidRDefault="004666EA" w:rsidP="0027794E">
            <w:pPr>
              <w:ind w:left="284" w:hanging="142"/>
              <w:jc w:val="center"/>
              <w:rPr>
                <w:sz w:val="18"/>
              </w:rPr>
            </w:pPr>
            <w:r>
              <w:rPr>
                <w:sz w:val="18"/>
              </w:rPr>
              <w:t>09/04/2025</w:t>
            </w:r>
          </w:p>
        </w:tc>
      </w:tr>
      <w:tr w:rsidR="006E5C88" w14:paraId="72F4968D" w14:textId="77777777" w:rsidTr="0027794E">
        <w:trPr>
          <w:trHeight w:val="454"/>
        </w:trPr>
        <w:tc>
          <w:tcPr>
            <w:tcW w:w="2127" w:type="dxa"/>
            <w:tcBorders>
              <w:left w:val="single" w:sz="4" w:space="0" w:color="000000"/>
            </w:tcBorders>
            <w:vAlign w:val="center"/>
          </w:tcPr>
          <w:p w14:paraId="6D7F0E4B" w14:textId="77777777" w:rsidR="006E5C88" w:rsidRDefault="006E5C88" w:rsidP="0027794E">
            <w:pPr>
              <w:pStyle w:val="TableParagraph"/>
              <w:ind w:left="284" w:hanging="142"/>
              <w:rPr>
                <w:sz w:val="18"/>
              </w:rPr>
            </w:pPr>
            <w:r>
              <w:rPr>
                <w:sz w:val="18"/>
              </w:rPr>
              <w:t>Reviewed</w:t>
            </w:r>
            <w:r>
              <w:rPr>
                <w:spacing w:val="-2"/>
                <w:sz w:val="18"/>
              </w:rPr>
              <w:t xml:space="preserve"> </w:t>
            </w:r>
            <w:r>
              <w:rPr>
                <w:spacing w:val="-5"/>
                <w:sz w:val="18"/>
              </w:rPr>
              <w:t>by</w:t>
            </w:r>
          </w:p>
        </w:tc>
        <w:tc>
          <w:tcPr>
            <w:tcW w:w="2471" w:type="dxa"/>
            <w:vAlign w:val="center"/>
          </w:tcPr>
          <w:p w14:paraId="3E5438C6" w14:textId="03A8ECBA" w:rsidR="006E5C88" w:rsidRDefault="006E5C88" w:rsidP="0027794E">
            <w:pPr>
              <w:pStyle w:val="TableParagraph"/>
              <w:ind w:left="284" w:hanging="142"/>
              <w:jc w:val="center"/>
              <w:rPr>
                <w:sz w:val="18"/>
              </w:rPr>
            </w:pPr>
            <w:r>
              <w:rPr>
                <w:sz w:val="18"/>
              </w:rPr>
              <w:t>Eni UK Project Manager</w:t>
            </w:r>
          </w:p>
        </w:tc>
        <w:tc>
          <w:tcPr>
            <w:tcW w:w="1560" w:type="dxa"/>
            <w:vAlign w:val="center"/>
          </w:tcPr>
          <w:p w14:paraId="2F8A97F6" w14:textId="1A884590" w:rsidR="006E5C88" w:rsidRPr="00B323E9" w:rsidRDefault="004666EA" w:rsidP="0027794E">
            <w:pPr>
              <w:ind w:left="284" w:hanging="142"/>
              <w:jc w:val="center"/>
              <w:rPr>
                <w:sz w:val="18"/>
              </w:rPr>
            </w:pPr>
            <w:r>
              <w:rPr>
                <w:sz w:val="18"/>
              </w:rPr>
              <w:t>09/04/2025</w:t>
            </w:r>
          </w:p>
        </w:tc>
      </w:tr>
      <w:tr w:rsidR="006E5C88" w14:paraId="215764A6" w14:textId="77777777" w:rsidTr="0027794E">
        <w:trPr>
          <w:trHeight w:val="454"/>
        </w:trPr>
        <w:tc>
          <w:tcPr>
            <w:tcW w:w="2127" w:type="dxa"/>
            <w:tcBorders>
              <w:left w:val="single" w:sz="4" w:space="0" w:color="000000"/>
            </w:tcBorders>
            <w:vAlign w:val="center"/>
          </w:tcPr>
          <w:p w14:paraId="2C40856D" w14:textId="77777777" w:rsidR="006E5C88" w:rsidRDefault="006E5C88" w:rsidP="0027794E">
            <w:pPr>
              <w:pStyle w:val="TableParagraph"/>
              <w:ind w:left="284" w:hanging="142"/>
              <w:rPr>
                <w:sz w:val="18"/>
              </w:rPr>
            </w:pPr>
            <w:r>
              <w:rPr>
                <w:sz w:val="18"/>
              </w:rPr>
              <w:t>Approved</w:t>
            </w:r>
            <w:r>
              <w:rPr>
                <w:spacing w:val="-3"/>
                <w:sz w:val="18"/>
              </w:rPr>
              <w:t xml:space="preserve"> </w:t>
            </w:r>
            <w:r>
              <w:rPr>
                <w:spacing w:val="-5"/>
                <w:sz w:val="18"/>
              </w:rPr>
              <w:t>by</w:t>
            </w:r>
          </w:p>
        </w:tc>
        <w:tc>
          <w:tcPr>
            <w:tcW w:w="2471" w:type="dxa"/>
            <w:vAlign w:val="center"/>
          </w:tcPr>
          <w:p w14:paraId="424B7725" w14:textId="187D2116" w:rsidR="006E5C88" w:rsidRDefault="006E5C88" w:rsidP="0027794E">
            <w:pPr>
              <w:pStyle w:val="TableParagraph"/>
              <w:ind w:left="284" w:hanging="142"/>
              <w:jc w:val="center"/>
              <w:rPr>
                <w:sz w:val="18"/>
              </w:rPr>
            </w:pPr>
            <w:r>
              <w:rPr>
                <w:sz w:val="18"/>
              </w:rPr>
              <w:t>Eni UK General Manager</w:t>
            </w:r>
          </w:p>
        </w:tc>
        <w:tc>
          <w:tcPr>
            <w:tcW w:w="1560" w:type="dxa"/>
            <w:vAlign w:val="center"/>
          </w:tcPr>
          <w:p w14:paraId="3A63CA5F" w14:textId="30A351AE" w:rsidR="006E5C88" w:rsidRPr="00B323E9" w:rsidRDefault="00357058" w:rsidP="00A91C88">
            <w:pPr>
              <w:ind w:left="284" w:hanging="142"/>
              <w:rPr>
                <w:sz w:val="18"/>
              </w:rPr>
            </w:pPr>
            <w:r>
              <w:rPr>
                <w:sz w:val="18"/>
              </w:rPr>
              <w:t xml:space="preserve">     </w:t>
            </w:r>
            <w:r w:rsidR="004666EA">
              <w:rPr>
                <w:sz w:val="18"/>
              </w:rPr>
              <w:t>09/04/2025</w:t>
            </w:r>
          </w:p>
        </w:tc>
      </w:tr>
      <w:bookmarkEnd w:id="3"/>
    </w:tbl>
    <w:p w14:paraId="30BCE862" w14:textId="77777777" w:rsidR="00D91307" w:rsidRDefault="00D91307" w:rsidP="0027794E">
      <w:pPr>
        <w:pStyle w:val="BodyText"/>
        <w:spacing w:before="10"/>
        <w:ind w:left="284" w:hanging="142"/>
        <w:rPr>
          <w:b/>
          <w:sz w:val="32"/>
        </w:rPr>
      </w:pPr>
    </w:p>
    <w:p w14:paraId="5A2BB44B" w14:textId="77777777" w:rsidR="00D91307" w:rsidRDefault="00610015" w:rsidP="0027794E">
      <w:pPr>
        <w:ind w:left="284" w:right="44" w:hanging="142"/>
        <w:jc w:val="center"/>
        <w:rPr>
          <w:b/>
        </w:rPr>
      </w:pPr>
      <w:bookmarkStart w:id="4" w:name="_Hlk118475897"/>
      <w:r>
        <w:rPr>
          <w:b/>
        </w:rPr>
        <w:t>Revision</w:t>
      </w:r>
      <w:r>
        <w:rPr>
          <w:b/>
          <w:spacing w:val="-11"/>
        </w:rPr>
        <w:t xml:space="preserve"> </w:t>
      </w:r>
      <w:r>
        <w:rPr>
          <w:b/>
          <w:spacing w:val="-2"/>
        </w:rPr>
        <w:t>History</w:t>
      </w:r>
    </w:p>
    <w:bookmarkEnd w:id="4"/>
    <w:p w14:paraId="59B08007" w14:textId="77777777" w:rsidR="00D91307" w:rsidRDefault="00D91307" w:rsidP="0027794E">
      <w:pPr>
        <w:pStyle w:val="BodyText"/>
        <w:spacing w:before="7"/>
        <w:ind w:left="284" w:hanging="142"/>
        <w:rPr>
          <w:b/>
          <w:sz w:val="13"/>
        </w:rPr>
      </w:pP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2"/>
        <w:gridCol w:w="1572"/>
        <w:gridCol w:w="1406"/>
        <w:gridCol w:w="5414"/>
      </w:tblGrid>
      <w:tr w:rsidR="00D91307" w14:paraId="69735032" w14:textId="77777777" w:rsidTr="6C31FE81">
        <w:trPr>
          <w:trHeight w:val="454"/>
        </w:trPr>
        <w:tc>
          <w:tcPr>
            <w:tcW w:w="1122" w:type="dxa"/>
            <w:vAlign w:val="center"/>
          </w:tcPr>
          <w:p w14:paraId="632C8420" w14:textId="77777777" w:rsidR="00D91307" w:rsidRDefault="00610015" w:rsidP="0027794E">
            <w:pPr>
              <w:pStyle w:val="TableParagraph"/>
              <w:ind w:left="284" w:right="216" w:hanging="142"/>
              <w:jc w:val="center"/>
              <w:rPr>
                <w:b/>
              </w:rPr>
            </w:pPr>
            <w:bookmarkStart w:id="5" w:name="_Hlk118475912"/>
            <w:r>
              <w:rPr>
                <w:b/>
                <w:spacing w:val="-4"/>
              </w:rPr>
              <w:t>Rev.</w:t>
            </w:r>
          </w:p>
        </w:tc>
        <w:tc>
          <w:tcPr>
            <w:tcW w:w="1572" w:type="dxa"/>
            <w:vAlign w:val="center"/>
          </w:tcPr>
          <w:p w14:paraId="3DD5BBEE" w14:textId="77777777" w:rsidR="00D91307" w:rsidRDefault="00610015" w:rsidP="0027794E">
            <w:pPr>
              <w:pStyle w:val="TableParagraph"/>
              <w:ind w:left="284" w:right="225" w:hanging="142"/>
              <w:jc w:val="center"/>
              <w:rPr>
                <w:b/>
              </w:rPr>
            </w:pPr>
            <w:r>
              <w:rPr>
                <w:b/>
                <w:spacing w:val="-4"/>
              </w:rPr>
              <w:t>Date</w:t>
            </w:r>
          </w:p>
        </w:tc>
        <w:tc>
          <w:tcPr>
            <w:tcW w:w="1406" w:type="dxa"/>
            <w:vAlign w:val="center"/>
          </w:tcPr>
          <w:p w14:paraId="4B978069" w14:textId="77777777" w:rsidR="00D91307" w:rsidRDefault="00610015" w:rsidP="0027794E">
            <w:pPr>
              <w:pStyle w:val="TableParagraph"/>
              <w:ind w:left="284" w:right="117" w:hanging="142"/>
              <w:jc w:val="center"/>
              <w:rPr>
                <w:b/>
              </w:rPr>
            </w:pPr>
            <w:r>
              <w:rPr>
                <w:b/>
              </w:rPr>
              <w:t>Nr.</w:t>
            </w:r>
            <w:r>
              <w:rPr>
                <w:b/>
                <w:spacing w:val="-4"/>
              </w:rPr>
              <w:t xml:space="preserve"> </w:t>
            </w:r>
            <w:r>
              <w:rPr>
                <w:b/>
              </w:rPr>
              <w:t>of</w:t>
            </w:r>
            <w:r>
              <w:rPr>
                <w:b/>
                <w:spacing w:val="-4"/>
              </w:rPr>
              <w:t xml:space="preserve"> </w:t>
            </w:r>
            <w:r>
              <w:rPr>
                <w:b/>
                <w:spacing w:val="-2"/>
              </w:rPr>
              <w:t>sheets</w:t>
            </w:r>
          </w:p>
        </w:tc>
        <w:tc>
          <w:tcPr>
            <w:tcW w:w="5414" w:type="dxa"/>
            <w:vAlign w:val="center"/>
          </w:tcPr>
          <w:p w14:paraId="0E262C04" w14:textId="77777777" w:rsidR="00D91307" w:rsidRDefault="00610015" w:rsidP="0027794E">
            <w:pPr>
              <w:pStyle w:val="TableParagraph"/>
              <w:ind w:left="284" w:right="2100" w:hanging="142"/>
              <w:jc w:val="center"/>
              <w:rPr>
                <w:b/>
              </w:rPr>
            </w:pPr>
            <w:r>
              <w:rPr>
                <w:b/>
                <w:spacing w:val="-2"/>
              </w:rPr>
              <w:t>Description</w:t>
            </w:r>
          </w:p>
        </w:tc>
      </w:tr>
      <w:tr w:rsidR="00D91307" w14:paraId="15289B45" w14:textId="77777777" w:rsidTr="6C31FE81">
        <w:trPr>
          <w:trHeight w:val="454"/>
        </w:trPr>
        <w:tc>
          <w:tcPr>
            <w:tcW w:w="1122" w:type="dxa"/>
            <w:vAlign w:val="center"/>
          </w:tcPr>
          <w:p w14:paraId="07D87798" w14:textId="77777777" w:rsidR="00D91307" w:rsidRPr="00C04BFA" w:rsidRDefault="00610015" w:rsidP="0027794E">
            <w:pPr>
              <w:pStyle w:val="TableParagraph"/>
              <w:ind w:left="284" w:right="221" w:hanging="142"/>
              <w:jc w:val="center"/>
              <w:rPr>
                <w:spacing w:val="-5"/>
                <w:sz w:val="18"/>
                <w:szCs w:val="18"/>
              </w:rPr>
            </w:pPr>
            <w:r w:rsidRPr="00C04BFA">
              <w:rPr>
                <w:spacing w:val="-5"/>
                <w:sz w:val="18"/>
                <w:szCs w:val="18"/>
              </w:rPr>
              <w:t>00</w:t>
            </w:r>
          </w:p>
        </w:tc>
        <w:tc>
          <w:tcPr>
            <w:tcW w:w="1572" w:type="dxa"/>
            <w:vAlign w:val="center"/>
          </w:tcPr>
          <w:p w14:paraId="1670A523" w14:textId="5C00858A" w:rsidR="00D91307" w:rsidRPr="00C53C85" w:rsidRDefault="00DF7315" w:rsidP="0027794E">
            <w:pPr>
              <w:pStyle w:val="TableParagraph"/>
              <w:ind w:left="284" w:right="225" w:hanging="142"/>
              <w:jc w:val="center"/>
              <w:rPr>
                <w:spacing w:val="-5"/>
                <w:sz w:val="18"/>
                <w:szCs w:val="18"/>
              </w:rPr>
            </w:pPr>
            <w:r w:rsidRPr="00C53C85">
              <w:rPr>
                <w:sz w:val="18"/>
                <w:szCs w:val="18"/>
              </w:rPr>
              <w:t>02/12/2022</w:t>
            </w:r>
          </w:p>
        </w:tc>
        <w:tc>
          <w:tcPr>
            <w:tcW w:w="1406" w:type="dxa"/>
            <w:vAlign w:val="center"/>
          </w:tcPr>
          <w:p w14:paraId="7A7BFBEA" w14:textId="209245F7" w:rsidR="00D91307" w:rsidRPr="00C04BFA" w:rsidRDefault="0017123D" w:rsidP="0027794E">
            <w:pPr>
              <w:pStyle w:val="TableParagraph"/>
              <w:ind w:left="284" w:right="117" w:hanging="142"/>
              <w:jc w:val="center"/>
              <w:rPr>
                <w:sz w:val="18"/>
                <w:szCs w:val="18"/>
              </w:rPr>
            </w:pPr>
            <w:r w:rsidRPr="00C04BFA">
              <w:rPr>
                <w:spacing w:val="-5"/>
                <w:sz w:val="18"/>
                <w:szCs w:val="18"/>
              </w:rPr>
              <w:t>6</w:t>
            </w:r>
            <w:r w:rsidR="003F42F1" w:rsidRPr="00C04BFA">
              <w:rPr>
                <w:spacing w:val="-5"/>
                <w:sz w:val="18"/>
                <w:szCs w:val="18"/>
              </w:rPr>
              <w:t>8</w:t>
            </w:r>
          </w:p>
        </w:tc>
        <w:tc>
          <w:tcPr>
            <w:tcW w:w="5414" w:type="dxa"/>
            <w:vAlign w:val="center"/>
          </w:tcPr>
          <w:p w14:paraId="017C35CD" w14:textId="77777777" w:rsidR="00D91307" w:rsidRPr="00C04BFA" w:rsidRDefault="00610015" w:rsidP="0027794E">
            <w:pPr>
              <w:pStyle w:val="TableParagraph"/>
              <w:ind w:left="284" w:hanging="142"/>
              <w:rPr>
                <w:sz w:val="18"/>
                <w:szCs w:val="18"/>
              </w:rPr>
            </w:pPr>
            <w:r w:rsidRPr="00C04BFA">
              <w:rPr>
                <w:sz w:val="18"/>
                <w:szCs w:val="18"/>
              </w:rPr>
              <w:t>Pre-Draft</w:t>
            </w:r>
            <w:r w:rsidRPr="00C04BFA">
              <w:rPr>
                <w:spacing w:val="-8"/>
                <w:sz w:val="18"/>
                <w:szCs w:val="18"/>
              </w:rPr>
              <w:t xml:space="preserve"> </w:t>
            </w:r>
            <w:r w:rsidRPr="00C04BFA">
              <w:rPr>
                <w:sz w:val="18"/>
                <w:szCs w:val="18"/>
              </w:rPr>
              <w:t>submission</w:t>
            </w:r>
            <w:r w:rsidRPr="00C04BFA">
              <w:rPr>
                <w:spacing w:val="-8"/>
                <w:sz w:val="18"/>
                <w:szCs w:val="18"/>
              </w:rPr>
              <w:t xml:space="preserve"> </w:t>
            </w:r>
            <w:r w:rsidRPr="00C04BFA">
              <w:rPr>
                <w:sz w:val="18"/>
                <w:szCs w:val="18"/>
              </w:rPr>
              <w:t>for</w:t>
            </w:r>
            <w:r w:rsidRPr="00C04BFA">
              <w:rPr>
                <w:spacing w:val="-5"/>
                <w:sz w:val="18"/>
                <w:szCs w:val="18"/>
              </w:rPr>
              <w:t xml:space="preserve"> </w:t>
            </w:r>
            <w:r w:rsidRPr="00C04BFA">
              <w:rPr>
                <w:sz w:val="18"/>
                <w:szCs w:val="18"/>
              </w:rPr>
              <w:t>discussion</w:t>
            </w:r>
            <w:r w:rsidRPr="00C04BFA">
              <w:rPr>
                <w:spacing w:val="-4"/>
                <w:sz w:val="18"/>
                <w:szCs w:val="18"/>
              </w:rPr>
              <w:t xml:space="preserve"> </w:t>
            </w:r>
            <w:r w:rsidRPr="00C04BFA">
              <w:rPr>
                <w:sz w:val="18"/>
                <w:szCs w:val="18"/>
              </w:rPr>
              <w:t>with</w:t>
            </w:r>
            <w:r w:rsidRPr="00C04BFA">
              <w:rPr>
                <w:spacing w:val="-3"/>
                <w:sz w:val="18"/>
                <w:szCs w:val="18"/>
              </w:rPr>
              <w:t xml:space="preserve"> </w:t>
            </w:r>
            <w:r w:rsidRPr="00C04BFA">
              <w:rPr>
                <w:sz w:val="18"/>
                <w:szCs w:val="18"/>
              </w:rPr>
              <w:t>BEIS</w:t>
            </w:r>
            <w:r w:rsidRPr="00C04BFA">
              <w:rPr>
                <w:spacing w:val="-7"/>
                <w:sz w:val="18"/>
                <w:szCs w:val="18"/>
              </w:rPr>
              <w:t xml:space="preserve"> </w:t>
            </w:r>
            <w:r w:rsidRPr="00C04BFA">
              <w:rPr>
                <w:spacing w:val="-2"/>
                <w:sz w:val="18"/>
                <w:szCs w:val="18"/>
              </w:rPr>
              <w:t>(OPRED)</w:t>
            </w:r>
          </w:p>
        </w:tc>
      </w:tr>
      <w:tr w:rsidR="00D91307" w14:paraId="46502432" w14:textId="77777777" w:rsidTr="6C31FE81">
        <w:trPr>
          <w:trHeight w:val="454"/>
        </w:trPr>
        <w:tc>
          <w:tcPr>
            <w:tcW w:w="1122" w:type="dxa"/>
            <w:vAlign w:val="center"/>
          </w:tcPr>
          <w:p w14:paraId="51D95678" w14:textId="4E8E30BB" w:rsidR="00D91307" w:rsidRPr="00C04BFA" w:rsidRDefault="00DF7315" w:rsidP="0027794E">
            <w:pPr>
              <w:pStyle w:val="TableParagraph"/>
              <w:ind w:left="284" w:right="221" w:hanging="142"/>
              <w:jc w:val="center"/>
              <w:rPr>
                <w:sz w:val="18"/>
                <w:szCs w:val="18"/>
              </w:rPr>
            </w:pPr>
            <w:r w:rsidRPr="00C04BFA">
              <w:rPr>
                <w:sz w:val="18"/>
                <w:szCs w:val="18"/>
              </w:rPr>
              <w:t>01</w:t>
            </w:r>
          </w:p>
        </w:tc>
        <w:tc>
          <w:tcPr>
            <w:tcW w:w="1572" w:type="dxa"/>
            <w:vAlign w:val="center"/>
          </w:tcPr>
          <w:p w14:paraId="19D72BF9" w14:textId="34CF0DED" w:rsidR="00D91307" w:rsidRPr="00C04BFA" w:rsidRDefault="00583385" w:rsidP="0027794E">
            <w:pPr>
              <w:pStyle w:val="TableParagraph"/>
              <w:ind w:left="284" w:right="225" w:hanging="142"/>
              <w:jc w:val="center"/>
              <w:rPr>
                <w:sz w:val="18"/>
                <w:szCs w:val="18"/>
              </w:rPr>
            </w:pPr>
            <w:r>
              <w:rPr>
                <w:sz w:val="18"/>
                <w:szCs w:val="18"/>
              </w:rPr>
              <w:t>20</w:t>
            </w:r>
            <w:r w:rsidR="00DF7315" w:rsidRPr="00C04BFA">
              <w:rPr>
                <w:sz w:val="18"/>
                <w:szCs w:val="18"/>
              </w:rPr>
              <w:t>/</w:t>
            </w:r>
            <w:r w:rsidR="00C233A0">
              <w:rPr>
                <w:sz w:val="18"/>
                <w:szCs w:val="18"/>
              </w:rPr>
              <w:t>10</w:t>
            </w:r>
            <w:r w:rsidR="00DF7315" w:rsidRPr="00C04BFA">
              <w:rPr>
                <w:sz w:val="18"/>
                <w:szCs w:val="18"/>
              </w:rPr>
              <w:t>/2023</w:t>
            </w:r>
          </w:p>
        </w:tc>
        <w:tc>
          <w:tcPr>
            <w:tcW w:w="1406" w:type="dxa"/>
            <w:vAlign w:val="center"/>
          </w:tcPr>
          <w:p w14:paraId="6EBEC0AD" w14:textId="277CD0E7" w:rsidR="00D91307" w:rsidRPr="00C04BFA" w:rsidRDefault="004D6854" w:rsidP="0027794E">
            <w:pPr>
              <w:pStyle w:val="TableParagraph"/>
              <w:ind w:left="284" w:right="117" w:hanging="142"/>
              <w:jc w:val="center"/>
              <w:rPr>
                <w:sz w:val="18"/>
                <w:szCs w:val="18"/>
              </w:rPr>
            </w:pPr>
            <w:r>
              <w:rPr>
                <w:sz w:val="18"/>
                <w:szCs w:val="18"/>
              </w:rPr>
              <w:t>6</w:t>
            </w:r>
            <w:r w:rsidR="007E2F10">
              <w:rPr>
                <w:sz w:val="18"/>
                <w:szCs w:val="18"/>
              </w:rPr>
              <w:t>7</w:t>
            </w:r>
          </w:p>
        </w:tc>
        <w:tc>
          <w:tcPr>
            <w:tcW w:w="5414" w:type="dxa"/>
            <w:vAlign w:val="center"/>
          </w:tcPr>
          <w:p w14:paraId="26F2A928" w14:textId="15668AAC" w:rsidR="00D91307" w:rsidRPr="00C04BFA" w:rsidRDefault="0067517B" w:rsidP="0027794E">
            <w:pPr>
              <w:pStyle w:val="TableParagraph"/>
              <w:ind w:left="284" w:hanging="142"/>
              <w:rPr>
                <w:sz w:val="18"/>
                <w:szCs w:val="18"/>
              </w:rPr>
            </w:pPr>
            <w:r w:rsidRPr="00C04BFA">
              <w:rPr>
                <w:sz w:val="18"/>
                <w:szCs w:val="18"/>
              </w:rPr>
              <w:t>Revised LBA CCS Project Concept – newbuild NUI at Douglas</w:t>
            </w:r>
          </w:p>
        </w:tc>
      </w:tr>
      <w:tr w:rsidR="00D91307" w14:paraId="3210B964" w14:textId="77777777" w:rsidTr="6C31FE81">
        <w:trPr>
          <w:trHeight w:val="454"/>
        </w:trPr>
        <w:tc>
          <w:tcPr>
            <w:tcW w:w="1122" w:type="dxa"/>
            <w:vAlign w:val="center"/>
          </w:tcPr>
          <w:p w14:paraId="0B8962A4" w14:textId="2FA1B405" w:rsidR="00D91307" w:rsidRPr="00305EC4" w:rsidRDefault="00136E16" w:rsidP="0027794E">
            <w:pPr>
              <w:pStyle w:val="TableParagraph"/>
              <w:ind w:left="284" w:right="221" w:hanging="142"/>
              <w:jc w:val="center"/>
              <w:rPr>
                <w:sz w:val="18"/>
                <w:szCs w:val="18"/>
              </w:rPr>
            </w:pPr>
            <w:r w:rsidRPr="00305EC4">
              <w:rPr>
                <w:sz w:val="18"/>
                <w:szCs w:val="18"/>
              </w:rPr>
              <w:t>02</w:t>
            </w:r>
          </w:p>
        </w:tc>
        <w:tc>
          <w:tcPr>
            <w:tcW w:w="1572" w:type="dxa"/>
            <w:vAlign w:val="center"/>
          </w:tcPr>
          <w:p w14:paraId="3099E434" w14:textId="655CDBF1" w:rsidR="00D91307" w:rsidRPr="00305EC4" w:rsidRDefault="00136E16" w:rsidP="0027794E">
            <w:pPr>
              <w:pStyle w:val="TableParagraph"/>
              <w:ind w:left="284" w:right="225" w:hanging="142"/>
              <w:jc w:val="center"/>
              <w:rPr>
                <w:sz w:val="18"/>
                <w:szCs w:val="18"/>
              </w:rPr>
            </w:pPr>
            <w:r w:rsidRPr="00305EC4">
              <w:rPr>
                <w:sz w:val="18"/>
                <w:szCs w:val="18"/>
              </w:rPr>
              <w:t>12/02/2024</w:t>
            </w:r>
          </w:p>
        </w:tc>
        <w:tc>
          <w:tcPr>
            <w:tcW w:w="1406" w:type="dxa"/>
            <w:vAlign w:val="center"/>
          </w:tcPr>
          <w:p w14:paraId="1AD46254" w14:textId="6B0D21E3" w:rsidR="00D91307" w:rsidRPr="00305EC4" w:rsidRDefault="005E57D2" w:rsidP="0027794E">
            <w:pPr>
              <w:pStyle w:val="TableParagraph"/>
              <w:ind w:left="284" w:right="117" w:hanging="142"/>
              <w:jc w:val="center"/>
              <w:rPr>
                <w:sz w:val="18"/>
                <w:szCs w:val="18"/>
              </w:rPr>
            </w:pPr>
            <w:r w:rsidRPr="00305EC4">
              <w:rPr>
                <w:sz w:val="18"/>
                <w:szCs w:val="18"/>
              </w:rPr>
              <w:t>80</w:t>
            </w:r>
          </w:p>
        </w:tc>
        <w:tc>
          <w:tcPr>
            <w:tcW w:w="5414" w:type="dxa"/>
            <w:vAlign w:val="center"/>
          </w:tcPr>
          <w:p w14:paraId="60CCF646" w14:textId="5047E630" w:rsidR="00D91307" w:rsidRPr="00305EC4" w:rsidRDefault="008C3868" w:rsidP="0027794E">
            <w:pPr>
              <w:pStyle w:val="TableParagraph"/>
              <w:spacing w:line="209" w:lineRule="exact"/>
              <w:ind w:left="284" w:hanging="142"/>
              <w:rPr>
                <w:sz w:val="18"/>
                <w:szCs w:val="18"/>
              </w:rPr>
            </w:pPr>
            <w:r w:rsidRPr="00305EC4">
              <w:rPr>
                <w:sz w:val="18"/>
                <w:szCs w:val="18"/>
              </w:rPr>
              <w:t xml:space="preserve">Updated to address OPRED comments of </w:t>
            </w:r>
            <w:r w:rsidR="00DF741F" w:rsidRPr="00305EC4">
              <w:rPr>
                <w:sz w:val="18"/>
                <w:szCs w:val="18"/>
              </w:rPr>
              <w:t>18</w:t>
            </w:r>
            <w:r w:rsidR="009F1626" w:rsidRPr="00305EC4">
              <w:rPr>
                <w:sz w:val="18"/>
                <w:szCs w:val="18"/>
              </w:rPr>
              <w:t>/12/2023</w:t>
            </w:r>
          </w:p>
        </w:tc>
      </w:tr>
      <w:tr w:rsidR="00D91307" w14:paraId="43D0D1BD" w14:textId="77777777" w:rsidTr="6C31FE81">
        <w:trPr>
          <w:trHeight w:val="454"/>
        </w:trPr>
        <w:tc>
          <w:tcPr>
            <w:tcW w:w="1122" w:type="dxa"/>
            <w:vAlign w:val="center"/>
          </w:tcPr>
          <w:p w14:paraId="46A502A0" w14:textId="37061D17" w:rsidR="00D91307" w:rsidRPr="00BA4EFD" w:rsidRDefault="00C13F01" w:rsidP="0027794E">
            <w:pPr>
              <w:pStyle w:val="TableParagraph"/>
              <w:ind w:left="284" w:right="221" w:hanging="142"/>
              <w:jc w:val="center"/>
              <w:rPr>
                <w:sz w:val="18"/>
                <w:szCs w:val="18"/>
              </w:rPr>
            </w:pPr>
            <w:r w:rsidRPr="00BA4EFD">
              <w:rPr>
                <w:sz w:val="18"/>
                <w:szCs w:val="18"/>
              </w:rPr>
              <w:t>03</w:t>
            </w:r>
          </w:p>
        </w:tc>
        <w:tc>
          <w:tcPr>
            <w:tcW w:w="1572" w:type="dxa"/>
            <w:vAlign w:val="center"/>
          </w:tcPr>
          <w:p w14:paraId="43629109" w14:textId="795CFF7B" w:rsidR="00D91307" w:rsidRPr="00BA4EFD" w:rsidRDefault="33A5CACE" w:rsidP="0027794E">
            <w:pPr>
              <w:pStyle w:val="TableParagraph"/>
              <w:ind w:left="284" w:right="225" w:hanging="142"/>
              <w:jc w:val="center"/>
              <w:rPr>
                <w:sz w:val="18"/>
                <w:szCs w:val="18"/>
              </w:rPr>
            </w:pPr>
            <w:r w:rsidRPr="6C31FE81">
              <w:rPr>
                <w:sz w:val="18"/>
                <w:szCs w:val="18"/>
              </w:rPr>
              <w:t>25</w:t>
            </w:r>
            <w:r w:rsidR="00C13F01" w:rsidRPr="00BA4EFD">
              <w:rPr>
                <w:sz w:val="18"/>
                <w:szCs w:val="18"/>
              </w:rPr>
              <w:t>/03/2024</w:t>
            </w:r>
          </w:p>
        </w:tc>
        <w:tc>
          <w:tcPr>
            <w:tcW w:w="1406" w:type="dxa"/>
            <w:vAlign w:val="center"/>
          </w:tcPr>
          <w:p w14:paraId="3762E91A" w14:textId="52E909E7" w:rsidR="00D91307" w:rsidRPr="00BA4EFD" w:rsidRDefault="00AA56E7" w:rsidP="0027794E">
            <w:pPr>
              <w:pStyle w:val="TableParagraph"/>
              <w:ind w:left="284" w:right="117" w:hanging="142"/>
              <w:jc w:val="center"/>
              <w:rPr>
                <w:sz w:val="18"/>
                <w:szCs w:val="18"/>
              </w:rPr>
            </w:pPr>
            <w:r>
              <w:rPr>
                <w:sz w:val="18"/>
                <w:szCs w:val="18"/>
              </w:rPr>
              <w:t>79</w:t>
            </w:r>
          </w:p>
        </w:tc>
        <w:tc>
          <w:tcPr>
            <w:tcW w:w="5414" w:type="dxa"/>
            <w:vAlign w:val="center"/>
          </w:tcPr>
          <w:p w14:paraId="68955453" w14:textId="43D37FEE" w:rsidR="00D91307" w:rsidRDefault="00C13F01" w:rsidP="0027794E">
            <w:pPr>
              <w:pStyle w:val="TableParagraph"/>
              <w:spacing w:line="212" w:lineRule="exact"/>
              <w:ind w:left="284" w:hanging="142"/>
            </w:pPr>
            <w:r w:rsidRPr="00305EC4">
              <w:rPr>
                <w:sz w:val="18"/>
                <w:szCs w:val="18"/>
              </w:rPr>
              <w:t xml:space="preserve">Updated to address OPRED comments of </w:t>
            </w:r>
            <w:r>
              <w:rPr>
                <w:sz w:val="18"/>
                <w:szCs w:val="18"/>
              </w:rPr>
              <w:t>05/03/2024</w:t>
            </w:r>
          </w:p>
        </w:tc>
      </w:tr>
      <w:tr w:rsidR="00D91307" w14:paraId="21940238" w14:textId="77777777" w:rsidTr="6C31FE81">
        <w:trPr>
          <w:trHeight w:val="454"/>
        </w:trPr>
        <w:tc>
          <w:tcPr>
            <w:tcW w:w="1122" w:type="dxa"/>
            <w:vAlign w:val="center"/>
          </w:tcPr>
          <w:p w14:paraId="3D0B147B" w14:textId="72A47024" w:rsidR="00D91307" w:rsidRPr="0004504E" w:rsidRDefault="00BA4EFD" w:rsidP="0027794E">
            <w:pPr>
              <w:pStyle w:val="TableParagraph"/>
              <w:ind w:left="284" w:right="221" w:hanging="142"/>
              <w:jc w:val="center"/>
              <w:rPr>
                <w:sz w:val="18"/>
                <w:szCs w:val="18"/>
              </w:rPr>
            </w:pPr>
            <w:r>
              <w:rPr>
                <w:sz w:val="18"/>
                <w:szCs w:val="18"/>
              </w:rPr>
              <w:t>04</w:t>
            </w:r>
          </w:p>
        </w:tc>
        <w:tc>
          <w:tcPr>
            <w:tcW w:w="1572" w:type="dxa"/>
            <w:vAlign w:val="center"/>
          </w:tcPr>
          <w:p w14:paraId="6D1D7DD6" w14:textId="15CD04E5" w:rsidR="00D91307" w:rsidRPr="0004504E" w:rsidRDefault="00360B4D" w:rsidP="0027794E">
            <w:pPr>
              <w:pStyle w:val="TableParagraph"/>
              <w:ind w:left="284" w:right="225" w:hanging="142"/>
              <w:jc w:val="center"/>
              <w:rPr>
                <w:sz w:val="18"/>
                <w:szCs w:val="18"/>
              </w:rPr>
            </w:pPr>
            <w:r>
              <w:rPr>
                <w:sz w:val="18"/>
                <w:szCs w:val="18"/>
              </w:rPr>
              <w:t>26/04</w:t>
            </w:r>
            <w:r w:rsidR="00BA4EFD">
              <w:rPr>
                <w:sz w:val="18"/>
                <w:szCs w:val="18"/>
              </w:rPr>
              <w:t>/2024</w:t>
            </w:r>
          </w:p>
        </w:tc>
        <w:tc>
          <w:tcPr>
            <w:tcW w:w="1406" w:type="dxa"/>
            <w:vAlign w:val="center"/>
          </w:tcPr>
          <w:p w14:paraId="1F715BB4" w14:textId="0F5B11AA" w:rsidR="00D91307" w:rsidRPr="0004504E" w:rsidRDefault="003327D9" w:rsidP="0027794E">
            <w:pPr>
              <w:pStyle w:val="TableParagraph"/>
              <w:ind w:left="284" w:right="117" w:hanging="142"/>
              <w:jc w:val="center"/>
              <w:rPr>
                <w:sz w:val="18"/>
                <w:szCs w:val="18"/>
              </w:rPr>
            </w:pPr>
            <w:r>
              <w:rPr>
                <w:sz w:val="18"/>
                <w:szCs w:val="18"/>
              </w:rPr>
              <w:t>80</w:t>
            </w:r>
          </w:p>
        </w:tc>
        <w:tc>
          <w:tcPr>
            <w:tcW w:w="5414" w:type="dxa"/>
            <w:vAlign w:val="center"/>
          </w:tcPr>
          <w:p w14:paraId="5AD7BDAA" w14:textId="1F741051" w:rsidR="00D91307" w:rsidRPr="0004504E" w:rsidRDefault="00BA4EFD" w:rsidP="0027794E">
            <w:pPr>
              <w:pStyle w:val="TableParagraph"/>
              <w:spacing w:line="230" w:lineRule="exact"/>
              <w:ind w:left="284" w:right="34" w:hanging="142"/>
              <w:rPr>
                <w:sz w:val="18"/>
                <w:szCs w:val="18"/>
              </w:rPr>
            </w:pPr>
            <w:r>
              <w:rPr>
                <w:sz w:val="18"/>
                <w:szCs w:val="18"/>
              </w:rPr>
              <w:t>Updated to address OPRED comments of 03/04/2024</w:t>
            </w:r>
          </w:p>
        </w:tc>
      </w:tr>
      <w:tr w:rsidR="008541EC" w14:paraId="1A873086" w14:textId="77777777" w:rsidTr="6C31FE81">
        <w:trPr>
          <w:trHeight w:val="454"/>
        </w:trPr>
        <w:tc>
          <w:tcPr>
            <w:tcW w:w="1122" w:type="dxa"/>
            <w:vAlign w:val="center"/>
          </w:tcPr>
          <w:p w14:paraId="1AFD6BE1" w14:textId="150B5EF8" w:rsidR="008541EC" w:rsidRDefault="008541EC" w:rsidP="0027794E">
            <w:pPr>
              <w:pStyle w:val="TableParagraph"/>
              <w:ind w:left="284" w:right="221" w:hanging="142"/>
              <w:jc w:val="center"/>
              <w:rPr>
                <w:sz w:val="18"/>
                <w:szCs w:val="18"/>
              </w:rPr>
            </w:pPr>
            <w:r>
              <w:rPr>
                <w:sz w:val="18"/>
                <w:szCs w:val="18"/>
              </w:rPr>
              <w:t>05</w:t>
            </w:r>
          </w:p>
        </w:tc>
        <w:tc>
          <w:tcPr>
            <w:tcW w:w="1572" w:type="dxa"/>
            <w:vAlign w:val="center"/>
          </w:tcPr>
          <w:p w14:paraId="072059A7" w14:textId="4AA1D032" w:rsidR="008541EC" w:rsidRDefault="00B42866" w:rsidP="0027794E">
            <w:pPr>
              <w:pStyle w:val="TableParagraph"/>
              <w:ind w:left="284" w:right="225" w:hanging="142"/>
              <w:jc w:val="center"/>
              <w:rPr>
                <w:sz w:val="18"/>
                <w:szCs w:val="18"/>
              </w:rPr>
            </w:pPr>
            <w:r>
              <w:rPr>
                <w:sz w:val="18"/>
                <w:szCs w:val="18"/>
              </w:rPr>
              <w:t>21</w:t>
            </w:r>
            <w:r w:rsidR="008541EC">
              <w:rPr>
                <w:sz w:val="18"/>
                <w:szCs w:val="18"/>
              </w:rPr>
              <w:t>/06/2024</w:t>
            </w:r>
          </w:p>
        </w:tc>
        <w:tc>
          <w:tcPr>
            <w:tcW w:w="1406" w:type="dxa"/>
            <w:vAlign w:val="center"/>
          </w:tcPr>
          <w:p w14:paraId="7F1C1702" w14:textId="2B572521" w:rsidR="008541EC" w:rsidRDefault="00B42866" w:rsidP="0027794E">
            <w:pPr>
              <w:pStyle w:val="TableParagraph"/>
              <w:ind w:left="284" w:right="117" w:hanging="142"/>
              <w:jc w:val="center"/>
              <w:rPr>
                <w:sz w:val="18"/>
                <w:szCs w:val="18"/>
              </w:rPr>
            </w:pPr>
            <w:r>
              <w:rPr>
                <w:sz w:val="18"/>
                <w:szCs w:val="18"/>
              </w:rPr>
              <w:t>82</w:t>
            </w:r>
          </w:p>
        </w:tc>
        <w:tc>
          <w:tcPr>
            <w:tcW w:w="5414" w:type="dxa"/>
            <w:vAlign w:val="center"/>
          </w:tcPr>
          <w:p w14:paraId="73ABA288" w14:textId="5531FB61" w:rsidR="008541EC" w:rsidRDefault="008541EC" w:rsidP="0027794E">
            <w:pPr>
              <w:pStyle w:val="TableParagraph"/>
              <w:spacing w:line="230" w:lineRule="exact"/>
              <w:ind w:left="284" w:right="34" w:hanging="142"/>
              <w:rPr>
                <w:sz w:val="18"/>
                <w:szCs w:val="18"/>
              </w:rPr>
            </w:pPr>
            <w:r>
              <w:rPr>
                <w:sz w:val="18"/>
                <w:szCs w:val="18"/>
              </w:rPr>
              <w:t>Updated to address OPRED comments of 1</w:t>
            </w:r>
            <w:r w:rsidR="00046DEF">
              <w:rPr>
                <w:sz w:val="18"/>
                <w:szCs w:val="18"/>
              </w:rPr>
              <w:t>7/05/2024</w:t>
            </w:r>
          </w:p>
        </w:tc>
      </w:tr>
      <w:tr w:rsidR="00733168" w14:paraId="2BE929D2" w14:textId="77777777" w:rsidTr="6C31FE81">
        <w:trPr>
          <w:trHeight w:val="454"/>
        </w:trPr>
        <w:tc>
          <w:tcPr>
            <w:tcW w:w="1122" w:type="dxa"/>
            <w:vAlign w:val="center"/>
          </w:tcPr>
          <w:p w14:paraId="77AEB1B9" w14:textId="145318DE" w:rsidR="00733168" w:rsidRDefault="00733168" w:rsidP="0027794E">
            <w:pPr>
              <w:pStyle w:val="TableParagraph"/>
              <w:ind w:left="284" w:right="221" w:hanging="142"/>
              <w:jc w:val="center"/>
              <w:rPr>
                <w:sz w:val="18"/>
                <w:szCs w:val="18"/>
              </w:rPr>
            </w:pPr>
            <w:r>
              <w:rPr>
                <w:sz w:val="18"/>
                <w:szCs w:val="18"/>
              </w:rPr>
              <w:t>06</w:t>
            </w:r>
          </w:p>
        </w:tc>
        <w:tc>
          <w:tcPr>
            <w:tcW w:w="1572" w:type="dxa"/>
            <w:vAlign w:val="center"/>
          </w:tcPr>
          <w:p w14:paraId="03E4ED63" w14:textId="2BA123B8" w:rsidR="00733168" w:rsidRDefault="00B150E4" w:rsidP="0027794E">
            <w:pPr>
              <w:pStyle w:val="TableParagraph"/>
              <w:ind w:left="284" w:right="225" w:hanging="142"/>
              <w:jc w:val="center"/>
              <w:rPr>
                <w:sz w:val="18"/>
                <w:szCs w:val="18"/>
              </w:rPr>
            </w:pPr>
            <w:r>
              <w:rPr>
                <w:sz w:val="18"/>
                <w:szCs w:val="18"/>
              </w:rPr>
              <w:t>09</w:t>
            </w:r>
            <w:r w:rsidR="00BA5F3F">
              <w:rPr>
                <w:sz w:val="18"/>
                <w:szCs w:val="18"/>
              </w:rPr>
              <w:t>/07/2024</w:t>
            </w:r>
          </w:p>
        </w:tc>
        <w:tc>
          <w:tcPr>
            <w:tcW w:w="1406" w:type="dxa"/>
            <w:vAlign w:val="center"/>
          </w:tcPr>
          <w:p w14:paraId="0073A717" w14:textId="6001B5EF" w:rsidR="00733168" w:rsidRDefault="00CE5507" w:rsidP="0027794E">
            <w:pPr>
              <w:pStyle w:val="TableParagraph"/>
              <w:ind w:left="284" w:right="117" w:hanging="142"/>
              <w:jc w:val="center"/>
              <w:rPr>
                <w:sz w:val="18"/>
                <w:szCs w:val="18"/>
              </w:rPr>
            </w:pPr>
            <w:r>
              <w:rPr>
                <w:sz w:val="18"/>
                <w:szCs w:val="18"/>
              </w:rPr>
              <w:t>83</w:t>
            </w:r>
          </w:p>
        </w:tc>
        <w:tc>
          <w:tcPr>
            <w:tcW w:w="5414" w:type="dxa"/>
            <w:vAlign w:val="center"/>
          </w:tcPr>
          <w:p w14:paraId="6FDDD2B4" w14:textId="62103BC1" w:rsidR="00733168" w:rsidRDefault="008F11AE" w:rsidP="0027794E">
            <w:pPr>
              <w:pStyle w:val="TableParagraph"/>
              <w:spacing w:line="230" w:lineRule="exact"/>
              <w:ind w:left="284" w:right="34" w:hanging="142"/>
              <w:rPr>
                <w:sz w:val="18"/>
                <w:szCs w:val="18"/>
              </w:rPr>
            </w:pPr>
            <w:r>
              <w:rPr>
                <w:sz w:val="18"/>
                <w:szCs w:val="18"/>
              </w:rPr>
              <w:t>Updated to address OPRED comment</w:t>
            </w:r>
            <w:r w:rsidR="005B60C9">
              <w:rPr>
                <w:sz w:val="18"/>
                <w:szCs w:val="18"/>
              </w:rPr>
              <w:t>s of 26/06/2024</w:t>
            </w:r>
          </w:p>
        </w:tc>
      </w:tr>
      <w:tr w:rsidR="007663D6" w14:paraId="04ECF2EA" w14:textId="77777777" w:rsidTr="6C31FE81">
        <w:trPr>
          <w:trHeight w:val="454"/>
        </w:trPr>
        <w:tc>
          <w:tcPr>
            <w:tcW w:w="1122" w:type="dxa"/>
            <w:vAlign w:val="center"/>
          </w:tcPr>
          <w:p w14:paraId="372EBF77" w14:textId="325B30EF" w:rsidR="007663D6" w:rsidRDefault="007663D6" w:rsidP="0027794E">
            <w:pPr>
              <w:pStyle w:val="TableParagraph"/>
              <w:ind w:left="284" w:right="221" w:hanging="142"/>
              <w:jc w:val="center"/>
              <w:rPr>
                <w:sz w:val="18"/>
                <w:szCs w:val="18"/>
              </w:rPr>
            </w:pPr>
            <w:r>
              <w:rPr>
                <w:sz w:val="18"/>
                <w:szCs w:val="18"/>
              </w:rPr>
              <w:t>07</w:t>
            </w:r>
          </w:p>
        </w:tc>
        <w:tc>
          <w:tcPr>
            <w:tcW w:w="1572" w:type="dxa"/>
            <w:vAlign w:val="center"/>
          </w:tcPr>
          <w:p w14:paraId="177410F3" w14:textId="31CEE029" w:rsidR="007663D6" w:rsidRDefault="007663D6" w:rsidP="0027794E">
            <w:pPr>
              <w:pStyle w:val="TableParagraph"/>
              <w:ind w:left="284" w:right="225" w:hanging="142"/>
              <w:jc w:val="center"/>
              <w:rPr>
                <w:sz w:val="18"/>
                <w:szCs w:val="18"/>
              </w:rPr>
            </w:pPr>
            <w:r>
              <w:rPr>
                <w:sz w:val="18"/>
                <w:szCs w:val="18"/>
              </w:rPr>
              <w:t>12/07/2024</w:t>
            </w:r>
          </w:p>
        </w:tc>
        <w:tc>
          <w:tcPr>
            <w:tcW w:w="1406" w:type="dxa"/>
            <w:vAlign w:val="center"/>
          </w:tcPr>
          <w:p w14:paraId="5ABAF026" w14:textId="5EB8CAC4" w:rsidR="007663D6" w:rsidRDefault="007663D6" w:rsidP="0027794E">
            <w:pPr>
              <w:pStyle w:val="TableParagraph"/>
              <w:ind w:left="284" w:right="117" w:hanging="142"/>
              <w:jc w:val="center"/>
              <w:rPr>
                <w:sz w:val="18"/>
                <w:szCs w:val="18"/>
              </w:rPr>
            </w:pPr>
            <w:r>
              <w:rPr>
                <w:sz w:val="18"/>
                <w:szCs w:val="18"/>
              </w:rPr>
              <w:t>83</w:t>
            </w:r>
          </w:p>
        </w:tc>
        <w:tc>
          <w:tcPr>
            <w:tcW w:w="5414" w:type="dxa"/>
            <w:vAlign w:val="center"/>
          </w:tcPr>
          <w:p w14:paraId="509BD2A5" w14:textId="621FA758" w:rsidR="007663D6" w:rsidRDefault="007663D6" w:rsidP="0027794E">
            <w:pPr>
              <w:pStyle w:val="TableParagraph"/>
              <w:spacing w:line="230" w:lineRule="exact"/>
              <w:ind w:left="284" w:right="34" w:hanging="142"/>
              <w:rPr>
                <w:sz w:val="18"/>
                <w:szCs w:val="18"/>
              </w:rPr>
            </w:pPr>
            <w:r>
              <w:rPr>
                <w:sz w:val="18"/>
                <w:szCs w:val="18"/>
              </w:rPr>
              <w:t>Updated to address OPRED comments of 12/07/2024</w:t>
            </w:r>
          </w:p>
        </w:tc>
      </w:tr>
      <w:tr w:rsidR="00340B51" w14:paraId="62B699C1" w14:textId="77777777" w:rsidTr="6C31FE81">
        <w:trPr>
          <w:trHeight w:val="454"/>
        </w:trPr>
        <w:tc>
          <w:tcPr>
            <w:tcW w:w="1122" w:type="dxa"/>
            <w:vAlign w:val="center"/>
          </w:tcPr>
          <w:p w14:paraId="0B50B9F0" w14:textId="15FF3DF8" w:rsidR="00340B51" w:rsidRDefault="00340B51" w:rsidP="0027794E">
            <w:pPr>
              <w:pStyle w:val="TableParagraph"/>
              <w:ind w:left="284" w:right="221" w:hanging="142"/>
              <w:jc w:val="center"/>
              <w:rPr>
                <w:sz w:val="18"/>
                <w:szCs w:val="18"/>
              </w:rPr>
            </w:pPr>
            <w:r>
              <w:rPr>
                <w:sz w:val="18"/>
                <w:szCs w:val="18"/>
              </w:rPr>
              <w:t>08</w:t>
            </w:r>
          </w:p>
        </w:tc>
        <w:tc>
          <w:tcPr>
            <w:tcW w:w="1572" w:type="dxa"/>
            <w:vAlign w:val="center"/>
          </w:tcPr>
          <w:p w14:paraId="32F9EB6E" w14:textId="5F44FD56" w:rsidR="00340B51" w:rsidRDefault="00EC5EDA" w:rsidP="0027794E">
            <w:pPr>
              <w:pStyle w:val="TableParagraph"/>
              <w:ind w:left="284" w:right="225" w:hanging="142"/>
              <w:jc w:val="center"/>
              <w:rPr>
                <w:sz w:val="18"/>
                <w:szCs w:val="18"/>
              </w:rPr>
            </w:pPr>
            <w:r>
              <w:rPr>
                <w:sz w:val="18"/>
                <w:szCs w:val="18"/>
              </w:rPr>
              <w:t>13</w:t>
            </w:r>
            <w:r w:rsidR="00340B51">
              <w:rPr>
                <w:sz w:val="18"/>
                <w:szCs w:val="18"/>
              </w:rPr>
              <w:t>/0</w:t>
            </w:r>
            <w:r w:rsidR="000656D1">
              <w:rPr>
                <w:sz w:val="18"/>
                <w:szCs w:val="18"/>
              </w:rPr>
              <w:t>3</w:t>
            </w:r>
            <w:r w:rsidR="00340B51">
              <w:rPr>
                <w:sz w:val="18"/>
                <w:szCs w:val="18"/>
              </w:rPr>
              <w:t>/2025</w:t>
            </w:r>
          </w:p>
        </w:tc>
        <w:tc>
          <w:tcPr>
            <w:tcW w:w="1406" w:type="dxa"/>
            <w:vAlign w:val="center"/>
          </w:tcPr>
          <w:p w14:paraId="38C99A20" w14:textId="7436A175" w:rsidR="00340B51" w:rsidRDefault="00340B51" w:rsidP="0027794E">
            <w:pPr>
              <w:pStyle w:val="TableParagraph"/>
              <w:ind w:left="284" w:right="117" w:hanging="142"/>
              <w:jc w:val="center"/>
              <w:rPr>
                <w:sz w:val="18"/>
                <w:szCs w:val="18"/>
              </w:rPr>
            </w:pPr>
            <w:r>
              <w:rPr>
                <w:sz w:val="18"/>
                <w:szCs w:val="18"/>
              </w:rPr>
              <w:t>8</w:t>
            </w:r>
            <w:r w:rsidR="00E26D8C">
              <w:rPr>
                <w:sz w:val="18"/>
                <w:szCs w:val="18"/>
              </w:rPr>
              <w:t>4</w:t>
            </w:r>
          </w:p>
        </w:tc>
        <w:tc>
          <w:tcPr>
            <w:tcW w:w="5414" w:type="dxa"/>
            <w:vAlign w:val="center"/>
          </w:tcPr>
          <w:p w14:paraId="292A9C30" w14:textId="6EDD0674" w:rsidR="00340B51" w:rsidRDefault="003959EE" w:rsidP="0027794E">
            <w:pPr>
              <w:pStyle w:val="TableParagraph"/>
              <w:spacing w:line="230" w:lineRule="exact"/>
              <w:ind w:left="284" w:right="34" w:hanging="142"/>
              <w:rPr>
                <w:sz w:val="18"/>
                <w:szCs w:val="18"/>
              </w:rPr>
            </w:pPr>
            <w:r>
              <w:rPr>
                <w:sz w:val="18"/>
                <w:szCs w:val="18"/>
              </w:rPr>
              <w:t>T</w:t>
            </w:r>
            <w:r w:rsidR="00340B51">
              <w:rPr>
                <w:sz w:val="18"/>
                <w:szCs w:val="18"/>
              </w:rPr>
              <w:t>o address OPRED comment</w:t>
            </w:r>
            <w:r w:rsidR="00F9781E">
              <w:rPr>
                <w:sz w:val="18"/>
                <w:szCs w:val="18"/>
              </w:rPr>
              <w:t>s</w:t>
            </w:r>
            <w:r w:rsidR="00340B51">
              <w:rPr>
                <w:sz w:val="18"/>
                <w:szCs w:val="18"/>
              </w:rPr>
              <w:t xml:space="preserve"> of 21/01/2025</w:t>
            </w:r>
            <w:r w:rsidR="008E3D56">
              <w:rPr>
                <w:sz w:val="18"/>
                <w:szCs w:val="18"/>
              </w:rPr>
              <w:t xml:space="preserve"> and 05</w:t>
            </w:r>
            <w:r w:rsidR="006633BF">
              <w:rPr>
                <w:sz w:val="18"/>
                <w:szCs w:val="18"/>
              </w:rPr>
              <w:t>/03/2025</w:t>
            </w:r>
          </w:p>
        </w:tc>
      </w:tr>
      <w:tr w:rsidR="00B06D49" w:rsidRPr="00955D2C" w14:paraId="3EBCE7BA" w14:textId="77777777" w:rsidTr="00955D2C">
        <w:trPr>
          <w:trHeight w:val="454"/>
        </w:trPr>
        <w:tc>
          <w:tcPr>
            <w:tcW w:w="1122" w:type="dxa"/>
            <w:shd w:val="clear" w:color="auto" w:fill="auto"/>
            <w:vAlign w:val="center"/>
          </w:tcPr>
          <w:p w14:paraId="489E3281" w14:textId="7ED04190" w:rsidR="00B06D49" w:rsidRPr="00955D2C" w:rsidRDefault="00B06D49" w:rsidP="0027794E">
            <w:pPr>
              <w:pStyle w:val="TableParagraph"/>
              <w:ind w:left="284" w:right="221" w:hanging="142"/>
              <w:jc w:val="center"/>
              <w:rPr>
                <w:sz w:val="18"/>
                <w:szCs w:val="18"/>
              </w:rPr>
            </w:pPr>
            <w:r w:rsidRPr="00955D2C">
              <w:rPr>
                <w:sz w:val="18"/>
                <w:szCs w:val="18"/>
              </w:rPr>
              <w:t>09</w:t>
            </w:r>
          </w:p>
        </w:tc>
        <w:tc>
          <w:tcPr>
            <w:tcW w:w="1572" w:type="dxa"/>
            <w:shd w:val="clear" w:color="auto" w:fill="auto"/>
            <w:vAlign w:val="center"/>
          </w:tcPr>
          <w:p w14:paraId="78046C8F" w14:textId="63A50297" w:rsidR="00B06D49" w:rsidRPr="00955D2C" w:rsidRDefault="00686F4E" w:rsidP="0027794E">
            <w:pPr>
              <w:pStyle w:val="TableParagraph"/>
              <w:ind w:left="284" w:right="225" w:hanging="142"/>
              <w:jc w:val="center"/>
              <w:rPr>
                <w:sz w:val="18"/>
                <w:szCs w:val="18"/>
              </w:rPr>
            </w:pPr>
            <w:r w:rsidRPr="00955D2C">
              <w:rPr>
                <w:sz w:val="18"/>
                <w:szCs w:val="18"/>
              </w:rPr>
              <w:t>14/03/2025</w:t>
            </w:r>
          </w:p>
        </w:tc>
        <w:tc>
          <w:tcPr>
            <w:tcW w:w="1406" w:type="dxa"/>
            <w:shd w:val="clear" w:color="auto" w:fill="auto"/>
            <w:vAlign w:val="center"/>
          </w:tcPr>
          <w:p w14:paraId="5CC58F2D" w14:textId="22A1C680" w:rsidR="00B06D49" w:rsidRPr="00955D2C" w:rsidRDefault="00686F4E" w:rsidP="0027794E">
            <w:pPr>
              <w:pStyle w:val="TableParagraph"/>
              <w:ind w:left="284" w:right="117" w:hanging="142"/>
              <w:jc w:val="center"/>
              <w:rPr>
                <w:sz w:val="18"/>
                <w:szCs w:val="18"/>
              </w:rPr>
            </w:pPr>
            <w:r w:rsidRPr="00955D2C">
              <w:rPr>
                <w:sz w:val="18"/>
                <w:szCs w:val="18"/>
              </w:rPr>
              <w:t>8</w:t>
            </w:r>
            <w:r w:rsidR="00754E3E" w:rsidRPr="00955D2C">
              <w:rPr>
                <w:sz w:val="18"/>
                <w:szCs w:val="18"/>
              </w:rPr>
              <w:t>3</w:t>
            </w:r>
          </w:p>
        </w:tc>
        <w:tc>
          <w:tcPr>
            <w:tcW w:w="5414" w:type="dxa"/>
            <w:shd w:val="clear" w:color="auto" w:fill="auto"/>
            <w:vAlign w:val="center"/>
          </w:tcPr>
          <w:p w14:paraId="22129A79" w14:textId="610B9B80" w:rsidR="00B06D49" w:rsidRPr="00955D2C" w:rsidRDefault="00686F4E" w:rsidP="0027794E">
            <w:pPr>
              <w:pStyle w:val="TableParagraph"/>
              <w:spacing w:line="230" w:lineRule="exact"/>
              <w:ind w:left="284" w:right="34" w:hanging="142"/>
              <w:rPr>
                <w:sz w:val="18"/>
                <w:szCs w:val="18"/>
              </w:rPr>
            </w:pPr>
            <w:r w:rsidRPr="00955D2C">
              <w:rPr>
                <w:sz w:val="18"/>
                <w:szCs w:val="18"/>
              </w:rPr>
              <w:t xml:space="preserve">To address OPRED comments of </w:t>
            </w:r>
            <w:r w:rsidR="008A48E1" w:rsidRPr="00955D2C">
              <w:rPr>
                <w:sz w:val="18"/>
                <w:szCs w:val="18"/>
              </w:rPr>
              <w:t>14/03/2025</w:t>
            </w:r>
          </w:p>
        </w:tc>
      </w:tr>
      <w:tr w:rsidR="00CA602D" w:rsidRPr="00955D2C" w14:paraId="5E532AFB" w14:textId="77777777" w:rsidTr="00955D2C">
        <w:trPr>
          <w:trHeight w:val="454"/>
        </w:trPr>
        <w:tc>
          <w:tcPr>
            <w:tcW w:w="1122" w:type="dxa"/>
            <w:shd w:val="clear" w:color="auto" w:fill="auto"/>
            <w:vAlign w:val="center"/>
          </w:tcPr>
          <w:p w14:paraId="6D30C406" w14:textId="47353783" w:rsidR="00CA602D" w:rsidRPr="00955D2C" w:rsidRDefault="00CA602D" w:rsidP="0027794E">
            <w:pPr>
              <w:pStyle w:val="TableParagraph"/>
              <w:ind w:left="284" w:right="221" w:hanging="142"/>
              <w:jc w:val="center"/>
              <w:rPr>
                <w:sz w:val="18"/>
                <w:szCs w:val="18"/>
              </w:rPr>
            </w:pPr>
            <w:r>
              <w:rPr>
                <w:sz w:val="18"/>
                <w:szCs w:val="18"/>
              </w:rPr>
              <w:t>10</w:t>
            </w:r>
          </w:p>
        </w:tc>
        <w:tc>
          <w:tcPr>
            <w:tcW w:w="1572" w:type="dxa"/>
            <w:shd w:val="clear" w:color="auto" w:fill="auto"/>
            <w:vAlign w:val="center"/>
          </w:tcPr>
          <w:p w14:paraId="02DD1A9C" w14:textId="73E13ACE" w:rsidR="00CA602D" w:rsidRPr="00955D2C" w:rsidRDefault="00001A61" w:rsidP="0027794E">
            <w:pPr>
              <w:pStyle w:val="TableParagraph"/>
              <w:ind w:left="284" w:right="225" w:hanging="142"/>
              <w:jc w:val="center"/>
              <w:rPr>
                <w:sz w:val="18"/>
                <w:szCs w:val="18"/>
              </w:rPr>
            </w:pPr>
            <w:r>
              <w:rPr>
                <w:sz w:val="18"/>
                <w:szCs w:val="18"/>
              </w:rPr>
              <w:t>19/03/2025</w:t>
            </w:r>
          </w:p>
        </w:tc>
        <w:tc>
          <w:tcPr>
            <w:tcW w:w="1406" w:type="dxa"/>
            <w:shd w:val="clear" w:color="auto" w:fill="auto"/>
            <w:vAlign w:val="center"/>
          </w:tcPr>
          <w:p w14:paraId="77529308" w14:textId="060326EB" w:rsidR="00CA602D" w:rsidRPr="00955D2C" w:rsidRDefault="00001A61" w:rsidP="0027794E">
            <w:pPr>
              <w:pStyle w:val="TableParagraph"/>
              <w:ind w:left="284" w:right="117" w:hanging="142"/>
              <w:jc w:val="center"/>
              <w:rPr>
                <w:sz w:val="18"/>
                <w:szCs w:val="18"/>
              </w:rPr>
            </w:pPr>
            <w:r>
              <w:rPr>
                <w:sz w:val="18"/>
                <w:szCs w:val="18"/>
              </w:rPr>
              <w:t>83</w:t>
            </w:r>
          </w:p>
        </w:tc>
        <w:tc>
          <w:tcPr>
            <w:tcW w:w="5414" w:type="dxa"/>
            <w:shd w:val="clear" w:color="auto" w:fill="auto"/>
            <w:vAlign w:val="center"/>
          </w:tcPr>
          <w:p w14:paraId="35DF9B3C" w14:textId="4E8A083D" w:rsidR="00CA602D" w:rsidRPr="00955D2C" w:rsidRDefault="00001A61" w:rsidP="0027794E">
            <w:pPr>
              <w:pStyle w:val="TableParagraph"/>
              <w:spacing w:line="230" w:lineRule="exact"/>
              <w:ind w:left="284" w:right="34" w:hanging="142"/>
              <w:rPr>
                <w:sz w:val="18"/>
                <w:szCs w:val="18"/>
              </w:rPr>
            </w:pPr>
            <w:r w:rsidRPr="00955D2C">
              <w:rPr>
                <w:sz w:val="18"/>
                <w:szCs w:val="18"/>
              </w:rPr>
              <w:t>To address OPRED comments of 1</w:t>
            </w:r>
            <w:r>
              <w:rPr>
                <w:sz w:val="18"/>
                <w:szCs w:val="18"/>
              </w:rPr>
              <w:t>7</w:t>
            </w:r>
            <w:r w:rsidRPr="00955D2C">
              <w:rPr>
                <w:sz w:val="18"/>
                <w:szCs w:val="18"/>
              </w:rPr>
              <w:t>/03/2025</w:t>
            </w:r>
          </w:p>
        </w:tc>
      </w:tr>
      <w:bookmarkEnd w:id="5"/>
      <w:tr w:rsidR="00247742" w:rsidRPr="00955D2C" w14:paraId="2B9B4A6E" w14:textId="77777777" w:rsidTr="00955D2C">
        <w:trPr>
          <w:trHeight w:val="454"/>
        </w:trPr>
        <w:tc>
          <w:tcPr>
            <w:tcW w:w="1122" w:type="dxa"/>
            <w:shd w:val="clear" w:color="auto" w:fill="auto"/>
            <w:vAlign w:val="center"/>
          </w:tcPr>
          <w:p w14:paraId="77416239" w14:textId="6FCAA353" w:rsidR="00247742" w:rsidRDefault="001853EC" w:rsidP="0027794E">
            <w:pPr>
              <w:pStyle w:val="TableParagraph"/>
              <w:ind w:left="284" w:right="221" w:hanging="142"/>
              <w:jc w:val="center"/>
              <w:rPr>
                <w:sz w:val="18"/>
                <w:szCs w:val="18"/>
              </w:rPr>
            </w:pPr>
            <w:r>
              <w:rPr>
                <w:sz w:val="18"/>
                <w:szCs w:val="18"/>
              </w:rPr>
              <w:t>11</w:t>
            </w:r>
          </w:p>
        </w:tc>
        <w:tc>
          <w:tcPr>
            <w:tcW w:w="1572" w:type="dxa"/>
            <w:shd w:val="clear" w:color="auto" w:fill="auto"/>
            <w:vAlign w:val="center"/>
          </w:tcPr>
          <w:p w14:paraId="22620EE2" w14:textId="55E94C21" w:rsidR="00247742" w:rsidRDefault="001853EC" w:rsidP="0027794E">
            <w:pPr>
              <w:pStyle w:val="TableParagraph"/>
              <w:ind w:left="284" w:right="225" w:hanging="142"/>
              <w:jc w:val="center"/>
              <w:rPr>
                <w:sz w:val="18"/>
                <w:szCs w:val="18"/>
              </w:rPr>
            </w:pPr>
            <w:r>
              <w:rPr>
                <w:sz w:val="18"/>
                <w:szCs w:val="18"/>
              </w:rPr>
              <w:t>0</w:t>
            </w:r>
            <w:r w:rsidR="00372E90">
              <w:rPr>
                <w:sz w:val="18"/>
                <w:szCs w:val="18"/>
              </w:rPr>
              <w:t>9</w:t>
            </w:r>
            <w:r>
              <w:rPr>
                <w:sz w:val="18"/>
                <w:szCs w:val="18"/>
              </w:rPr>
              <w:t>/04/2025</w:t>
            </w:r>
          </w:p>
        </w:tc>
        <w:tc>
          <w:tcPr>
            <w:tcW w:w="1406" w:type="dxa"/>
            <w:shd w:val="clear" w:color="auto" w:fill="auto"/>
            <w:vAlign w:val="center"/>
          </w:tcPr>
          <w:p w14:paraId="26E1B66A" w14:textId="343163C0" w:rsidR="00247742" w:rsidRDefault="001853EC" w:rsidP="0027794E">
            <w:pPr>
              <w:pStyle w:val="TableParagraph"/>
              <w:ind w:left="284" w:right="117" w:hanging="142"/>
              <w:jc w:val="center"/>
              <w:rPr>
                <w:sz w:val="18"/>
                <w:szCs w:val="18"/>
              </w:rPr>
            </w:pPr>
            <w:r>
              <w:rPr>
                <w:sz w:val="18"/>
                <w:szCs w:val="18"/>
              </w:rPr>
              <w:t>8</w:t>
            </w:r>
            <w:r w:rsidR="0099155C">
              <w:rPr>
                <w:sz w:val="18"/>
                <w:szCs w:val="18"/>
              </w:rPr>
              <w:t>5</w:t>
            </w:r>
          </w:p>
        </w:tc>
        <w:tc>
          <w:tcPr>
            <w:tcW w:w="5414" w:type="dxa"/>
            <w:shd w:val="clear" w:color="auto" w:fill="auto"/>
            <w:vAlign w:val="center"/>
          </w:tcPr>
          <w:p w14:paraId="3C1FD0D5" w14:textId="72C12525" w:rsidR="00247742" w:rsidRPr="00955D2C" w:rsidRDefault="00372E90" w:rsidP="0027794E">
            <w:pPr>
              <w:pStyle w:val="TableParagraph"/>
              <w:spacing w:line="230" w:lineRule="exact"/>
              <w:ind w:left="284" w:right="34" w:hanging="142"/>
              <w:rPr>
                <w:sz w:val="18"/>
                <w:szCs w:val="18"/>
              </w:rPr>
            </w:pPr>
            <w:r>
              <w:rPr>
                <w:sz w:val="18"/>
                <w:szCs w:val="18"/>
              </w:rPr>
              <w:t>Final</w:t>
            </w:r>
          </w:p>
        </w:tc>
      </w:tr>
    </w:tbl>
    <w:p w14:paraId="4625E18E" w14:textId="77777777" w:rsidR="00D91307" w:rsidRDefault="00D91307" w:rsidP="0027794E">
      <w:pPr>
        <w:pStyle w:val="BodyText"/>
        <w:ind w:left="284" w:hanging="142"/>
        <w:rPr>
          <w:b/>
          <w:sz w:val="22"/>
        </w:rPr>
      </w:pPr>
    </w:p>
    <w:p w14:paraId="364ADBCE" w14:textId="77777777" w:rsidR="00D91307" w:rsidRDefault="00610015" w:rsidP="0027794E">
      <w:pPr>
        <w:spacing w:before="132"/>
        <w:ind w:left="284" w:right="47" w:hanging="142"/>
        <w:jc w:val="center"/>
        <w:rPr>
          <w:b/>
        </w:rPr>
      </w:pPr>
      <w:bookmarkStart w:id="6" w:name="_Hlk118475930"/>
      <w:r>
        <w:rPr>
          <w:b/>
        </w:rPr>
        <w:t>Distribution</w:t>
      </w:r>
      <w:r>
        <w:rPr>
          <w:b/>
          <w:spacing w:val="-12"/>
        </w:rPr>
        <w:t xml:space="preserve"> </w:t>
      </w:r>
      <w:r>
        <w:rPr>
          <w:b/>
          <w:spacing w:val="-4"/>
        </w:rPr>
        <w:t>List</w:t>
      </w:r>
    </w:p>
    <w:bookmarkEnd w:id="6"/>
    <w:p w14:paraId="70DF31CB" w14:textId="77777777" w:rsidR="00D91307" w:rsidRDefault="00D91307" w:rsidP="0027794E">
      <w:pPr>
        <w:pStyle w:val="BodyText"/>
        <w:spacing w:before="5"/>
        <w:ind w:left="284" w:hanging="142"/>
        <w:rPr>
          <w:b/>
          <w:sz w:val="13"/>
        </w:rPr>
      </w:pP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11"/>
        <w:gridCol w:w="3560"/>
        <w:gridCol w:w="1843"/>
      </w:tblGrid>
      <w:tr w:rsidR="00D91307" w14:paraId="6DAB99F8" w14:textId="77777777" w:rsidTr="0027794E">
        <w:trPr>
          <w:trHeight w:val="561"/>
        </w:trPr>
        <w:tc>
          <w:tcPr>
            <w:tcW w:w="4111" w:type="dxa"/>
            <w:vAlign w:val="center"/>
          </w:tcPr>
          <w:p w14:paraId="3D862F48" w14:textId="77777777" w:rsidR="00D91307" w:rsidRDefault="00610015" w:rsidP="0027794E">
            <w:pPr>
              <w:pStyle w:val="TableParagraph"/>
              <w:ind w:left="284" w:hanging="142"/>
              <w:jc w:val="center"/>
              <w:rPr>
                <w:b/>
              </w:rPr>
            </w:pPr>
            <w:bookmarkStart w:id="7" w:name="_Hlk118475969"/>
            <w:r>
              <w:rPr>
                <w:b/>
                <w:spacing w:val="-2"/>
              </w:rPr>
              <w:t>Name/Addressee</w:t>
            </w:r>
          </w:p>
        </w:tc>
        <w:tc>
          <w:tcPr>
            <w:tcW w:w="3560" w:type="dxa"/>
            <w:vAlign w:val="center"/>
          </w:tcPr>
          <w:p w14:paraId="5FD0C4C8" w14:textId="77777777" w:rsidR="00D91307" w:rsidRDefault="00610015" w:rsidP="0027794E">
            <w:pPr>
              <w:pStyle w:val="TableParagraph"/>
              <w:ind w:left="284" w:right="1401" w:hanging="142"/>
              <w:jc w:val="center"/>
              <w:rPr>
                <w:b/>
              </w:rPr>
            </w:pPr>
            <w:r>
              <w:rPr>
                <w:b/>
                <w:spacing w:val="-2"/>
              </w:rPr>
              <w:t>Organization</w:t>
            </w:r>
          </w:p>
        </w:tc>
        <w:tc>
          <w:tcPr>
            <w:tcW w:w="1843" w:type="dxa"/>
            <w:vAlign w:val="center"/>
          </w:tcPr>
          <w:p w14:paraId="671A0E83" w14:textId="77777777" w:rsidR="00D91307" w:rsidRDefault="00610015" w:rsidP="0027794E">
            <w:pPr>
              <w:pStyle w:val="TableParagraph"/>
              <w:ind w:left="284" w:right="108" w:hanging="142"/>
              <w:jc w:val="center"/>
              <w:rPr>
                <w:b/>
              </w:rPr>
            </w:pPr>
            <w:r>
              <w:rPr>
                <w:b/>
              </w:rPr>
              <w:t>No</w:t>
            </w:r>
            <w:r>
              <w:rPr>
                <w:b/>
                <w:spacing w:val="-4"/>
              </w:rPr>
              <w:t xml:space="preserve"> </w:t>
            </w:r>
            <w:r>
              <w:rPr>
                <w:b/>
              </w:rPr>
              <w:t>of</w:t>
            </w:r>
            <w:r>
              <w:rPr>
                <w:b/>
                <w:spacing w:val="-1"/>
              </w:rPr>
              <w:t xml:space="preserve"> </w:t>
            </w:r>
            <w:r>
              <w:rPr>
                <w:b/>
                <w:spacing w:val="-2"/>
              </w:rPr>
              <w:t>Copies</w:t>
            </w:r>
          </w:p>
        </w:tc>
      </w:tr>
      <w:tr w:rsidR="00D91307" w14:paraId="56929511" w14:textId="77777777" w:rsidTr="0027794E">
        <w:trPr>
          <w:trHeight w:val="525"/>
        </w:trPr>
        <w:tc>
          <w:tcPr>
            <w:tcW w:w="4111" w:type="dxa"/>
            <w:vAlign w:val="center"/>
          </w:tcPr>
          <w:p w14:paraId="5E5519C6" w14:textId="48C44C4C" w:rsidR="00A1416F" w:rsidRPr="00C04BFA" w:rsidRDefault="004057C2" w:rsidP="004057C2">
            <w:pPr>
              <w:pStyle w:val="TableParagraph"/>
              <w:ind w:left="284" w:right="144" w:hanging="142"/>
              <w:jc w:val="center"/>
              <w:rPr>
                <w:lang w:val="it-IT"/>
              </w:rPr>
            </w:pPr>
            <w:r>
              <w:rPr>
                <w:lang w:val="it-IT"/>
              </w:rPr>
              <w:t>ODU OPRED</w:t>
            </w:r>
          </w:p>
        </w:tc>
        <w:tc>
          <w:tcPr>
            <w:tcW w:w="3560" w:type="dxa"/>
            <w:vAlign w:val="center"/>
          </w:tcPr>
          <w:p w14:paraId="01CAB9F1" w14:textId="4D34ED2B" w:rsidR="00D91307" w:rsidRDefault="00FC60B2" w:rsidP="0027794E">
            <w:pPr>
              <w:pStyle w:val="TableParagraph"/>
              <w:ind w:left="284" w:right="1722" w:hanging="142"/>
              <w:jc w:val="center"/>
            </w:pPr>
            <w:r>
              <w:rPr>
                <w:spacing w:val="-2"/>
              </w:rPr>
              <w:t>DESNZ</w:t>
            </w:r>
          </w:p>
        </w:tc>
        <w:tc>
          <w:tcPr>
            <w:tcW w:w="1843" w:type="dxa"/>
            <w:vAlign w:val="center"/>
          </w:tcPr>
          <w:p w14:paraId="594C1370" w14:textId="77777777" w:rsidR="00D91307" w:rsidRDefault="00610015" w:rsidP="0027794E">
            <w:pPr>
              <w:pStyle w:val="TableParagraph"/>
              <w:ind w:left="284" w:hanging="142"/>
              <w:jc w:val="center"/>
            </w:pPr>
            <w:r>
              <w:rPr>
                <w:w w:val="99"/>
              </w:rPr>
              <w:t>1</w:t>
            </w:r>
          </w:p>
        </w:tc>
      </w:tr>
      <w:bookmarkEnd w:id="7"/>
    </w:tbl>
    <w:p w14:paraId="506D94CD" w14:textId="77777777" w:rsidR="00E41AE5" w:rsidRDefault="00E41AE5" w:rsidP="0027794E">
      <w:pPr>
        <w:ind w:left="284" w:right="43" w:hanging="142"/>
        <w:jc w:val="center"/>
        <w:rPr>
          <w:b/>
        </w:rPr>
      </w:pPr>
    </w:p>
    <w:p w14:paraId="16F25E55" w14:textId="77777777" w:rsidR="00D91307" w:rsidRDefault="00610015" w:rsidP="0027794E">
      <w:pPr>
        <w:ind w:left="284" w:right="43" w:hanging="142"/>
        <w:jc w:val="center"/>
        <w:rPr>
          <w:b/>
        </w:rPr>
      </w:pPr>
      <w:bookmarkStart w:id="8" w:name="_Hlk118475993"/>
      <w:r>
        <w:rPr>
          <w:b/>
        </w:rPr>
        <w:t>Hold</w:t>
      </w:r>
      <w:r>
        <w:rPr>
          <w:b/>
          <w:spacing w:val="-6"/>
        </w:rPr>
        <w:t xml:space="preserve"> </w:t>
      </w:r>
      <w:r>
        <w:rPr>
          <w:b/>
          <w:spacing w:val="-2"/>
        </w:rPr>
        <w:t>Record</w:t>
      </w:r>
    </w:p>
    <w:bookmarkEnd w:id="8"/>
    <w:p w14:paraId="6B199EE5" w14:textId="77777777" w:rsidR="00D91307" w:rsidRDefault="00D91307" w:rsidP="0027794E">
      <w:pPr>
        <w:pStyle w:val="BodyText"/>
        <w:spacing w:before="10"/>
        <w:ind w:left="284" w:hanging="142"/>
        <w:rPr>
          <w:b/>
          <w:sz w:val="12"/>
        </w:rPr>
      </w:pPr>
    </w:p>
    <w:tbl>
      <w:tblPr>
        <w:tblW w:w="0" w:type="auto"/>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1336"/>
        <w:gridCol w:w="1488"/>
        <w:gridCol w:w="5414"/>
      </w:tblGrid>
      <w:tr w:rsidR="00D91307" w14:paraId="58DAC695" w14:textId="77777777" w:rsidTr="009205C3">
        <w:trPr>
          <w:trHeight w:val="563"/>
        </w:trPr>
        <w:tc>
          <w:tcPr>
            <w:tcW w:w="1276" w:type="dxa"/>
            <w:vAlign w:val="center"/>
          </w:tcPr>
          <w:p w14:paraId="50F1A3FD" w14:textId="77777777" w:rsidR="00D91307" w:rsidRDefault="00610015" w:rsidP="0027794E">
            <w:pPr>
              <w:pStyle w:val="TableParagraph"/>
              <w:ind w:left="284" w:hanging="142"/>
              <w:jc w:val="center"/>
              <w:rPr>
                <w:b/>
              </w:rPr>
            </w:pPr>
            <w:bookmarkStart w:id="9" w:name="_Hlk118476004"/>
            <w:r>
              <w:rPr>
                <w:b/>
                <w:spacing w:val="-4"/>
              </w:rPr>
              <w:t>HOLD</w:t>
            </w:r>
          </w:p>
        </w:tc>
        <w:tc>
          <w:tcPr>
            <w:tcW w:w="1336" w:type="dxa"/>
            <w:vAlign w:val="center"/>
          </w:tcPr>
          <w:p w14:paraId="612CF0DB" w14:textId="77777777" w:rsidR="00D91307" w:rsidRDefault="00610015" w:rsidP="0027794E">
            <w:pPr>
              <w:pStyle w:val="TableParagraph"/>
              <w:ind w:left="284" w:hanging="142"/>
              <w:jc w:val="center"/>
              <w:rPr>
                <w:b/>
              </w:rPr>
            </w:pPr>
            <w:r>
              <w:rPr>
                <w:b/>
                <w:spacing w:val="-2"/>
              </w:rPr>
              <w:t>Sheet</w:t>
            </w:r>
          </w:p>
        </w:tc>
        <w:tc>
          <w:tcPr>
            <w:tcW w:w="1488" w:type="dxa"/>
            <w:vAlign w:val="center"/>
          </w:tcPr>
          <w:p w14:paraId="1420FA7F" w14:textId="68A4A2D2" w:rsidR="00D91307" w:rsidRDefault="00E24F86" w:rsidP="0027794E">
            <w:pPr>
              <w:pStyle w:val="TableParagraph"/>
              <w:ind w:left="284" w:hanging="142"/>
              <w:jc w:val="center"/>
              <w:rPr>
                <w:b/>
              </w:rPr>
            </w:pPr>
            <w:r>
              <w:rPr>
                <w:b/>
                <w:spacing w:val="-2"/>
              </w:rPr>
              <w:t>Section</w:t>
            </w:r>
          </w:p>
        </w:tc>
        <w:tc>
          <w:tcPr>
            <w:tcW w:w="5414" w:type="dxa"/>
            <w:vAlign w:val="center"/>
          </w:tcPr>
          <w:p w14:paraId="5036940E" w14:textId="77777777" w:rsidR="00D91307" w:rsidRDefault="00610015" w:rsidP="0027794E">
            <w:pPr>
              <w:pStyle w:val="TableParagraph"/>
              <w:ind w:left="284" w:right="2101" w:hanging="142"/>
              <w:jc w:val="center"/>
              <w:rPr>
                <w:b/>
              </w:rPr>
            </w:pPr>
            <w:r>
              <w:rPr>
                <w:b/>
                <w:spacing w:val="-2"/>
              </w:rPr>
              <w:t>Description</w:t>
            </w:r>
          </w:p>
        </w:tc>
      </w:tr>
      <w:tr w:rsidR="00480DC0" w14:paraId="7E1F8DFF" w14:textId="77777777" w:rsidTr="009205C3">
        <w:trPr>
          <w:trHeight w:val="505"/>
        </w:trPr>
        <w:tc>
          <w:tcPr>
            <w:tcW w:w="1276" w:type="dxa"/>
            <w:vAlign w:val="center"/>
          </w:tcPr>
          <w:p w14:paraId="68407DC3" w14:textId="65CC8CEC" w:rsidR="00480DC0" w:rsidRPr="00D36CFD" w:rsidRDefault="00480DC0" w:rsidP="00480DC0">
            <w:pPr>
              <w:pStyle w:val="TableParagraph"/>
              <w:ind w:left="284" w:hanging="142"/>
              <w:jc w:val="center"/>
              <w:rPr>
                <w:rFonts w:cs="Arial"/>
                <w:spacing w:val="-4"/>
              </w:rPr>
            </w:pPr>
          </w:p>
        </w:tc>
        <w:tc>
          <w:tcPr>
            <w:tcW w:w="1336" w:type="dxa"/>
            <w:vAlign w:val="center"/>
          </w:tcPr>
          <w:p w14:paraId="0D258486" w14:textId="0AD1E88A" w:rsidR="00480DC0" w:rsidRPr="00D36CFD" w:rsidRDefault="00480DC0" w:rsidP="00480DC0">
            <w:pPr>
              <w:pStyle w:val="TableParagraph"/>
              <w:ind w:left="284" w:hanging="142"/>
              <w:jc w:val="center"/>
              <w:rPr>
                <w:rFonts w:cs="Arial"/>
              </w:rPr>
            </w:pPr>
          </w:p>
        </w:tc>
        <w:tc>
          <w:tcPr>
            <w:tcW w:w="1488" w:type="dxa"/>
            <w:vAlign w:val="center"/>
          </w:tcPr>
          <w:p w14:paraId="7359C49F" w14:textId="31D2BA65" w:rsidR="00480DC0" w:rsidRDefault="00480DC0" w:rsidP="00480DC0">
            <w:pPr>
              <w:pStyle w:val="TableParagraph"/>
              <w:ind w:left="284" w:hanging="142"/>
              <w:jc w:val="center"/>
              <w:rPr>
                <w:rFonts w:cs="Arial"/>
              </w:rPr>
            </w:pPr>
          </w:p>
        </w:tc>
        <w:tc>
          <w:tcPr>
            <w:tcW w:w="5414" w:type="dxa"/>
            <w:vAlign w:val="center"/>
          </w:tcPr>
          <w:p w14:paraId="55D8ED97" w14:textId="10748BDF" w:rsidR="00480DC0" w:rsidRDefault="00480DC0" w:rsidP="00480DC0">
            <w:pPr>
              <w:pStyle w:val="TableParagraph"/>
              <w:ind w:left="142" w:hanging="142"/>
              <w:rPr>
                <w:rFonts w:cs="Arial"/>
              </w:rPr>
            </w:pPr>
            <w:r>
              <w:rPr>
                <w:rFonts w:cs="Arial"/>
              </w:rPr>
              <w:t xml:space="preserve"> </w:t>
            </w:r>
          </w:p>
        </w:tc>
      </w:tr>
      <w:tr w:rsidR="00480DC0" w14:paraId="5BBFF9DC" w14:textId="77777777" w:rsidTr="009205C3">
        <w:trPr>
          <w:trHeight w:val="505"/>
        </w:trPr>
        <w:tc>
          <w:tcPr>
            <w:tcW w:w="1276" w:type="dxa"/>
            <w:vAlign w:val="center"/>
          </w:tcPr>
          <w:p w14:paraId="5C0138BD" w14:textId="304D8135" w:rsidR="00480DC0" w:rsidRPr="00D36CFD" w:rsidRDefault="00480DC0" w:rsidP="00480DC0">
            <w:pPr>
              <w:pStyle w:val="TableParagraph"/>
              <w:ind w:left="284" w:hanging="142"/>
              <w:jc w:val="center"/>
              <w:rPr>
                <w:rFonts w:cs="Arial"/>
              </w:rPr>
            </w:pPr>
          </w:p>
        </w:tc>
        <w:tc>
          <w:tcPr>
            <w:tcW w:w="1336" w:type="dxa"/>
            <w:vAlign w:val="center"/>
          </w:tcPr>
          <w:p w14:paraId="35EA991B" w14:textId="6C672BEC" w:rsidR="00480DC0" w:rsidRPr="00D36CFD" w:rsidRDefault="00480DC0" w:rsidP="00480DC0">
            <w:pPr>
              <w:pStyle w:val="TableParagraph"/>
              <w:ind w:left="284" w:hanging="142"/>
              <w:jc w:val="center"/>
              <w:rPr>
                <w:rFonts w:cs="Arial"/>
              </w:rPr>
            </w:pPr>
          </w:p>
        </w:tc>
        <w:tc>
          <w:tcPr>
            <w:tcW w:w="1488" w:type="dxa"/>
            <w:vAlign w:val="center"/>
          </w:tcPr>
          <w:p w14:paraId="0400709C" w14:textId="4D0CEE40" w:rsidR="00480DC0" w:rsidRPr="00D36CFD" w:rsidRDefault="00480DC0" w:rsidP="00A37579">
            <w:pPr>
              <w:pStyle w:val="TableParagraph"/>
              <w:ind w:left="284" w:hanging="142"/>
              <w:rPr>
                <w:rFonts w:cs="Arial"/>
              </w:rPr>
            </w:pPr>
          </w:p>
        </w:tc>
        <w:tc>
          <w:tcPr>
            <w:tcW w:w="5414" w:type="dxa"/>
            <w:vAlign w:val="center"/>
          </w:tcPr>
          <w:p w14:paraId="1FECD54F" w14:textId="041CEE49" w:rsidR="00480DC0" w:rsidRPr="00D36CFD" w:rsidRDefault="00480DC0" w:rsidP="00480DC0">
            <w:pPr>
              <w:pStyle w:val="TableParagraph"/>
              <w:ind w:left="142" w:hanging="142"/>
              <w:rPr>
                <w:rFonts w:cs="Arial"/>
              </w:rPr>
            </w:pPr>
            <w:r>
              <w:rPr>
                <w:rFonts w:cs="Arial"/>
                <w:szCs w:val="22"/>
              </w:rPr>
              <w:t>.</w:t>
            </w:r>
          </w:p>
        </w:tc>
      </w:tr>
      <w:bookmarkEnd w:id="2"/>
      <w:bookmarkEnd w:id="9"/>
    </w:tbl>
    <w:p w14:paraId="7B40C871" w14:textId="77777777" w:rsidR="00D91307" w:rsidRDefault="00D91307" w:rsidP="0032118F">
      <w:pPr>
        <w:rPr>
          <w:rFonts w:ascii="Times New Roman"/>
          <w:sz w:val="18"/>
        </w:rPr>
        <w:sectPr w:rsidR="00D91307" w:rsidSect="00825374">
          <w:headerReference w:type="even" r:id="rId12"/>
          <w:headerReference w:type="default" r:id="rId13"/>
          <w:footerReference w:type="even" r:id="rId14"/>
          <w:footerReference w:type="default" r:id="rId15"/>
          <w:headerReference w:type="first" r:id="rId16"/>
          <w:footerReference w:type="first" r:id="rId17"/>
          <w:pgSz w:w="11910" w:h="16840"/>
          <w:pgMar w:top="1298" w:right="278" w:bottom="697" w:left="709" w:header="428" w:footer="696" w:gutter="0"/>
          <w:pgNumType w:start="1"/>
          <w:cols w:space="720"/>
        </w:sectPr>
      </w:pPr>
    </w:p>
    <w:p w14:paraId="7F569A9F" w14:textId="21E57E1D" w:rsidR="00D91307" w:rsidRDefault="00610015" w:rsidP="0032118F">
      <w:pPr>
        <w:spacing w:before="93"/>
        <w:ind w:right="42"/>
        <w:jc w:val="center"/>
        <w:rPr>
          <w:b/>
          <w:spacing w:val="-2"/>
        </w:rPr>
      </w:pPr>
      <w:bookmarkStart w:id="10" w:name="_Hlk118476077"/>
      <w:r>
        <w:rPr>
          <w:b/>
        </w:rPr>
        <w:lastRenderedPageBreak/>
        <w:t>Table</w:t>
      </w:r>
      <w:r>
        <w:rPr>
          <w:b/>
          <w:spacing w:val="-5"/>
        </w:rPr>
        <w:t xml:space="preserve"> </w:t>
      </w:r>
      <w:r>
        <w:rPr>
          <w:b/>
        </w:rPr>
        <w:t>of</w:t>
      </w:r>
      <w:r>
        <w:rPr>
          <w:b/>
          <w:spacing w:val="-3"/>
        </w:rPr>
        <w:t xml:space="preserve"> </w:t>
      </w:r>
      <w:r>
        <w:rPr>
          <w:b/>
          <w:spacing w:val="-2"/>
        </w:rPr>
        <w:t>Contents</w:t>
      </w:r>
    </w:p>
    <w:bookmarkEnd w:id="10"/>
    <w:p w14:paraId="3876C477" w14:textId="77777777" w:rsidR="00D91307" w:rsidRDefault="00D91307" w:rsidP="0027794E">
      <w:pPr>
        <w:pStyle w:val="BodyText"/>
        <w:spacing w:before="7"/>
        <w:ind w:left="284" w:hanging="142"/>
        <w:rPr>
          <w:b/>
          <w:sz w:val="13"/>
        </w:rPr>
      </w:pPr>
    </w:p>
    <w:tbl>
      <w:tblPr>
        <w:tblW w:w="978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4"/>
        <w:gridCol w:w="708"/>
        <w:gridCol w:w="709"/>
      </w:tblGrid>
      <w:tr w:rsidR="00334103" w:rsidRPr="00A1664B" w14:paraId="00383BEB" w14:textId="77777777" w:rsidTr="0042013F">
        <w:trPr>
          <w:trHeight w:val="635"/>
        </w:trPr>
        <w:tc>
          <w:tcPr>
            <w:tcW w:w="8364" w:type="dxa"/>
          </w:tcPr>
          <w:p w14:paraId="3F5BE910" w14:textId="77777777" w:rsidR="00334103" w:rsidRPr="00A1664B" w:rsidRDefault="00334103" w:rsidP="00334103">
            <w:pPr>
              <w:pStyle w:val="TableParagraph"/>
              <w:spacing w:before="4"/>
              <w:ind w:left="284" w:hanging="142"/>
              <w:rPr>
                <w:b/>
                <w:sz w:val="19"/>
                <w:szCs w:val="19"/>
              </w:rPr>
            </w:pPr>
          </w:p>
          <w:p w14:paraId="4408F0DD" w14:textId="77777777" w:rsidR="00334103" w:rsidRPr="00A1664B" w:rsidRDefault="00334103" w:rsidP="00334103">
            <w:pPr>
              <w:pStyle w:val="TableParagraph"/>
              <w:ind w:left="284" w:hanging="142"/>
              <w:rPr>
                <w:sz w:val="19"/>
                <w:szCs w:val="19"/>
              </w:rPr>
            </w:pPr>
            <w:r w:rsidRPr="00A1664B">
              <w:rPr>
                <w:sz w:val="19"/>
                <w:szCs w:val="19"/>
              </w:rPr>
              <w:t>INST</w:t>
            </w:r>
            <w:r w:rsidRPr="00A1664B">
              <w:rPr>
                <w:spacing w:val="-3"/>
                <w:sz w:val="19"/>
                <w:szCs w:val="19"/>
              </w:rPr>
              <w:t xml:space="preserve"> </w:t>
            </w:r>
            <w:r w:rsidRPr="00A1664B">
              <w:rPr>
                <w:sz w:val="19"/>
                <w:szCs w:val="19"/>
              </w:rPr>
              <w:t>=</w:t>
            </w:r>
            <w:r w:rsidRPr="00A1664B">
              <w:rPr>
                <w:spacing w:val="-6"/>
                <w:sz w:val="19"/>
                <w:szCs w:val="19"/>
              </w:rPr>
              <w:t xml:space="preserve"> </w:t>
            </w:r>
            <w:r w:rsidRPr="00A1664B">
              <w:rPr>
                <w:sz w:val="19"/>
                <w:szCs w:val="19"/>
              </w:rPr>
              <w:t>Installations;</w:t>
            </w:r>
            <w:r w:rsidRPr="00A1664B">
              <w:rPr>
                <w:spacing w:val="-5"/>
                <w:sz w:val="19"/>
                <w:szCs w:val="19"/>
              </w:rPr>
              <w:t xml:space="preserve"> </w:t>
            </w:r>
            <w:r w:rsidRPr="00A1664B">
              <w:rPr>
                <w:sz w:val="19"/>
                <w:szCs w:val="19"/>
              </w:rPr>
              <w:t>P/L</w:t>
            </w:r>
            <w:r w:rsidRPr="00A1664B">
              <w:rPr>
                <w:spacing w:val="-5"/>
                <w:sz w:val="19"/>
                <w:szCs w:val="19"/>
              </w:rPr>
              <w:t xml:space="preserve"> </w:t>
            </w:r>
            <w:r w:rsidRPr="00A1664B">
              <w:rPr>
                <w:sz w:val="19"/>
                <w:szCs w:val="19"/>
              </w:rPr>
              <w:t>=</w:t>
            </w:r>
            <w:r w:rsidRPr="00A1664B">
              <w:rPr>
                <w:spacing w:val="-4"/>
                <w:sz w:val="19"/>
                <w:szCs w:val="19"/>
              </w:rPr>
              <w:t xml:space="preserve"> </w:t>
            </w:r>
            <w:r w:rsidRPr="00A1664B">
              <w:rPr>
                <w:spacing w:val="-2"/>
                <w:sz w:val="19"/>
                <w:szCs w:val="19"/>
              </w:rPr>
              <w:t>Pipelines</w:t>
            </w:r>
          </w:p>
        </w:tc>
        <w:tc>
          <w:tcPr>
            <w:tcW w:w="708" w:type="dxa"/>
          </w:tcPr>
          <w:p w14:paraId="1D9DF0E3" w14:textId="0FD976C1" w:rsidR="00334103" w:rsidRPr="00A1664B" w:rsidRDefault="00334103" w:rsidP="00334103">
            <w:pPr>
              <w:pStyle w:val="TableParagraph"/>
              <w:spacing w:before="197"/>
              <w:ind w:hanging="1"/>
              <w:jc w:val="center"/>
              <w:rPr>
                <w:b/>
                <w:spacing w:val="-4"/>
                <w:sz w:val="19"/>
                <w:szCs w:val="19"/>
              </w:rPr>
            </w:pPr>
            <w:r w:rsidRPr="00A1664B">
              <w:rPr>
                <w:b/>
                <w:spacing w:val="-4"/>
                <w:sz w:val="19"/>
                <w:szCs w:val="19"/>
              </w:rPr>
              <w:t>INST</w:t>
            </w:r>
          </w:p>
        </w:tc>
        <w:tc>
          <w:tcPr>
            <w:tcW w:w="709" w:type="dxa"/>
          </w:tcPr>
          <w:p w14:paraId="260D3743" w14:textId="63CB06E2" w:rsidR="00334103" w:rsidRPr="00A1664B" w:rsidRDefault="00334103" w:rsidP="00334103">
            <w:pPr>
              <w:pStyle w:val="TableParagraph"/>
              <w:spacing w:before="197"/>
              <w:ind w:left="141" w:hanging="142"/>
              <w:jc w:val="center"/>
              <w:rPr>
                <w:b/>
                <w:sz w:val="19"/>
                <w:szCs w:val="19"/>
              </w:rPr>
            </w:pPr>
            <w:r w:rsidRPr="00A1664B">
              <w:rPr>
                <w:b/>
                <w:spacing w:val="-4"/>
                <w:sz w:val="19"/>
                <w:szCs w:val="19"/>
              </w:rPr>
              <w:t>P/L</w:t>
            </w:r>
          </w:p>
        </w:tc>
      </w:tr>
      <w:tr w:rsidR="00334103" w:rsidRPr="00A1664B" w14:paraId="3997D2BA" w14:textId="77777777" w:rsidTr="0042013F">
        <w:trPr>
          <w:trHeight w:val="11582"/>
        </w:trPr>
        <w:tc>
          <w:tcPr>
            <w:tcW w:w="8364" w:type="dxa"/>
          </w:tcPr>
          <w:p w14:paraId="27BBFB1E" w14:textId="77777777" w:rsidR="0042013F" w:rsidRPr="00A1664B" w:rsidRDefault="0042013F" w:rsidP="00BA4EFD">
            <w:pPr>
              <w:pStyle w:val="TableParagraph"/>
              <w:tabs>
                <w:tab w:val="left" w:pos="859"/>
                <w:tab w:val="left" w:leader="dot" w:pos="7653"/>
              </w:tabs>
              <w:spacing w:line="300" w:lineRule="exact"/>
              <w:contextualSpacing/>
              <w:rPr>
                <w:b/>
                <w:sz w:val="19"/>
                <w:szCs w:val="19"/>
              </w:rPr>
            </w:pPr>
          </w:p>
          <w:p w14:paraId="5974867B" w14:textId="0BB36B99" w:rsidR="00334103" w:rsidRPr="00A1664B" w:rsidRDefault="00334103" w:rsidP="00025245">
            <w:pPr>
              <w:pStyle w:val="TableParagraph"/>
              <w:numPr>
                <w:ilvl w:val="0"/>
                <w:numId w:val="9"/>
              </w:numPr>
              <w:tabs>
                <w:tab w:val="left" w:pos="859"/>
                <w:tab w:val="left" w:leader="dot" w:pos="7653"/>
              </w:tabs>
              <w:spacing w:line="300" w:lineRule="exact"/>
              <w:ind w:left="1001"/>
              <w:contextualSpacing/>
              <w:rPr>
                <w:b/>
                <w:sz w:val="19"/>
                <w:szCs w:val="19"/>
              </w:rPr>
            </w:pPr>
            <w:bookmarkStart w:id="11" w:name="_Ref120875954"/>
            <w:r w:rsidRPr="00A1664B">
              <w:rPr>
                <w:b/>
                <w:sz w:val="19"/>
                <w:szCs w:val="19"/>
              </w:rPr>
              <w:t>EXECUTIVE</w:t>
            </w:r>
            <w:r w:rsidRPr="00A1664B">
              <w:rPr>
                <w:b/>
                <w:spacing w:val="-13"/>
                <w:sz w:val="19"/>
                <w:szCs w:val="19"/>
              </w:rPr>
              <w:t xml:space="preserve"> </w:t>
            </w:r>
            <w:r w:rsidRPr="00A1664B">
              <w:rPr>
                <w:b/>
                <w:spacing w:val="-2"/>
                <w:sz w:val="19"/>
                <w:szCs w:val="19"/>
              </w:rPr>
              <w:t>SUMMARY</w:t>
            </w:r>
            <w:r w:rsidRPr="00A1664B">
              <w:rPr>
                <w:rFonts w:ascii="Times New Roman"/>
                <w:b/>
                <w:sz w:val="19"/>
                <w:szCs w:val="19"/>
              </w:rPr>
              <w:tab/>
            </w:r>
            <w:r w:rsidR="00740015">
              <w:rPr>
                <w:b/>
                <w:spacing w:val="-10"/>
                <w:sz w:val="19"/>
                <w:szCs w:val="19"/>
              </w:rPr>
              <w:t>1</w:t>
            </w:r>
            <w:r w:rsidR="00A3794C">
              <w:rPr>
                <w:b/>
                <w:spacing w:val="-10"/>
                <w:sz w:val="19"/>
                <w:szCs w:val="19"/>
              </w:rPr>
              <w:t>0</w:t>
            </w:r>
            <w:bookmarkEnd w:id="11"/>
          </w:p>
          <w:p w14:paraId="6657FA58" w14:textId="20F5F950" w:rsidR="00334103" w:rsidRPr="00A1664B" w:rsidRDefault="00334103" w:rsidP="00025245">
            <w:pPr>
              <w:pStyle w:val="TableParagraph"/>
              <w:numPr>
                <w:ilvl w:val="1"/>
                <w:numId w:val="9"/>
              </w:numPr>
              <w:tabs>
                <w:tab w:val="left" w:pos="859"/>
                <w:tab w:val="left" w:leader="dot" w:pos="7653"/>
              </w:tabs>
              <w:spacing w:line="300" w:lineRule="exact"/>
              <w:ind w:left="1001"/>
              <w:contextualSpacing/>
              <w:rPr>
                <w:sz w:val="19"/>
                <w:szCs w:val="19"/>
              </w:rPr>
            </w:pPr>
            <w:r w:rsidRPr="00A1664B">
              <w:rPr>
                <w:spacing w:val="-2"/>
                <w:sz w:val="19"/>
                <w:szCs w:val="19"/>
              </w:rPr>
              <w:t>PARTIAL DECOMMISSIONING PROGRAMME</w:t>
            </w:r>
            <w:r w:rsidR="00B11144">
              <w:rPr>
                <w:spacing w:val="-2"/>
                <w:sz w:val="19"/>
                <w:szCs w:val="19"/>
              </w:rPr>
              <w:t>S</w:t>
            </w:r>
            <w:r w:rsidRPr="00A1664B">
              <w:rPr>
                <w:spacing w:val="-2"/>
                <w:sz w:val="19"/>
                <w:szCs w:val="19"/>
              </w:rPr>
              <w:t xml:space="preserve"> SCOPE</w:t>
            </w:r>
            <w:r w:rsidRPr="00A1664B">
              <w:rPr>
                <w:rFonts w:ascii="Times New Roman"/>
                <w:sz w:val="19"/>
                <w:szCs w:val="19"/>
              </w:rPr>
              <w:tab/>
            </w:r>
            <w:r w:rsidR="00E23A38">
              <w:rPr>
                <w:spacing w:val="-10"/>
                <w:sz w:val="19"/>
                <w:szCs w:val="19"/>
              </w:rPr>
              <w:t>1</w:t>
            </w:r>
            <w:r w:rsidR="00A3794C">
              <w:rPr>
                <w:spacing w:val="-10"/>
                <w:sz w:val="19"/>
                <w:szCs w:val="19"/>
              </w:rPr>
              <w:t>0</w:t>
            </w:r>
          </w:p>
          <w:p w14:paraId="582BDDC1" w14:textId="176A460F" w:rsidR="00334103" w:rsidRPr="00A1664B" w:rsidRDefault="00334103" w:rsidP="00025245">
            <w:pPr>
              <w:pStyle w:val="TableParagraph"/>
              <w:numPr>
                <w:ilvl w:val="1"/>
                <w:numId w:val="9"/>
              </w:numPr>
              <w:tabs>
                <w:tab w:val="left" w:pos="859"/>
                <w:tab w:val="left" w:leader="dot" w:pos="7653"/>
              </w:tabs>
              <w:spacing w:line="300" w:lineRule="exact"/>
              <w:ind w:left="1001"/>
              <w:contextualSpacing/>
              <w:rPr>
                <w:sz w:val="19"/>
                <w:szCs w:val="19"/>
              </w:rPr>
            </w:pPr>
            <w:r w:rsidRPr="00A1664B">
              <w:rPr>
                <w:sz w:val="19"/>
                <w:szCs w:val="19"/>
              </w:rPr>
              <w:t>REQUIREMENT</w:t>
            </w:r>
            <w:r w:rsidRPr="00A1664B">
              <w:rPr>
                <w:spacing w:val="-7"/>
                <w:sz w:val="19"/>
                <w:szCs w:val="19"/>
              </w:rPr>
              <w:t xml:space="preserve"> </w:t>
            </w:r>
            <w:r w:rsidRPr="00A1664B">
              <w:rPr>
                <w:sz w:val="19"/>
                <w:szCs w:val="19"/>
              </w:rPr>
              <w:t>FOR</w:t>
            </w:r>
            <w:r w:rsidRPr="00A1664B">
              <w:rPr>
                <w:spacing w:val="-5"/>
                <w:sz w:val="19"/>
                <w:szCs w:val="19"/>
              </w:rPr>
              <w:t xml:space="preserve"> </w:t>
            </w:r>
            <w:r w:rsidRPr="00A1664B">
              <w:rPr>
                <w:sz w:val="19"/>
                <w:szCs w:val="19"/>
              </w:rPr>
              <w:t>A</w:t>
            </w:r>
            <w:r w:rsidRPr="00A1664B">
              <w:rPr>
                <w:spacing w:val="-14"/>
                <w:sz w:val="19"/>
                <w:szCs w:val="19"/>
              </w:rPr>
              <w:t xml:space="preserve"> </w:t>
            </w:r>
            <w:r w:rsidRPr="00A1664B">
              <w:rPr>
                <w:sz w:val="19"/>
                <w:szCs w:val="19"/>
              </w:rPr>
              <w:t>DECOMMISSIONING</w:t>
            </w:r>
            <w:r w:rsidRPr="00A1664B">
              <w:rPr>
                <w:spacing w:val="-7"/>
                <w:sz w:val="19"/>
                <w:szCs w:val="19"/>
              </w:rPr>
              <w:t xml:space="preserve"> </w:t>
            </w:r>
            <w:r w:rsidRPr="00A1664B">
              <w:rPr>
                <w:spacing w:val="-2"/>
                <w:sz w:val="19"/>
                <w:szCs w:val="19"/>
              </w:rPr>
              <w:t>PROGRAMME</w:t>
            </w:r>
            <w:r w:rsidR="00B11144">
              <w:rPr>
                <w:spacing w:val="-2"/>
                <w:sz w:val="19"/>
                <w:szCs w:val="19"/>
              </w:rPr>
              <w:t>S</w:t>
            </w:r>
            <w:r w:rsidRPr="00A1664B">
              <w:rPr>
                <w:rFonts w:ascii="Times New Roman"/>
                <w:sz w:val="19"/>
                <w:szCs w:val="19"/>
              </w:rPr>
              <w:tab/>
            </w:r>
            <w:r w:rsidR="0002621F">
              <w:rPr>
                <w:spacing w:val="-10"/>
                <w:sz w:val="19"/>
                <w:szCs w:val="19"/>
              </w:rPr>
              <w:t>1</w:t>
            </w:r>
            <w:r w:rsidR="00A3794C">
              <w:rPr>
                <w:spacing w:val="-10"/>
                <w:sz w:val="19"/>
                <w:szCs w:val="19"/>
              </w:rPr>
              <w:t>2</w:t>
            </w:r>
          </w:p>
          <w:p w14:paraId="25E72283" w14:textId="630E78AD" w:rsidR="00334103" w:rsidRPr="00A1664B" w:rsidRDefault="00334103" w:rsidP="00025245">
            <w:pPr>
              <w:pStyle w:val="TableParagraph"/>
              <w:numPr>
                <w:ilvl w:val="1"/>
                <w:numId w:val="9"/>
              </w:numPr>
              <w:tabs>
                <w:tab w:val="left" w:pos="859"/>
                <w:tab w:val="left" w:leader="dot" w:pos="7653"/>
                <w:tab w:val="left" w:leader="dot" w:pos="7954"/>
              </w:tabs>
              <w:spacing w:line="300" w:lineRule="exact"/>
              <w:ind w:left="1001"/>
              <w:contextualSpacing/>
              <w:rPr>
                <w:sz w:val="19"/>
                <w:szCs w:val="19"/>
              </w:rPr>
            </w:pPr>
            <w:r w:rsidRPr="00A1664B">
              <w:rPr>
                <w:spacing w:val="-2"/>
                <w:sz w:val="19"/>
                <w:szCs w:val="19"/>
              </w:rPr>
              <w:t>INTRODUCTION</w:t>
            </w:r>
            <w:r w:rsidRPr="00A1664B">
              <w:rPr>
                <w:rFonts w:ascii="Times New Roman"/>
                <w:sz w:val="19"/>
                <w:szCs w:val="19"/>
              </w:rPr>
              <w:tab/>
            </w:r>
            <w:r w:rsidR="00E7093F">
              <w:rPr>
                <w:spacing w:val="-5"/>
                <w:sz w:val="19"/>
                <w:szCs w:val="19"/>
              </w:rPr>
              <w:t>1</w:t>
            </w:r>
            <w:r w:rsidR="00A3794C">
              <w:rPr>
                <w:spacing w:val="-5"/>
                <w:sz w:val="19"/>
                <w:szCs w:val="19"/>
              </w:rPr>
              <w:t>3</w:t>
            </w:r>
          </w:p>
          <w:p w14:paraId="587D005A" w14:textId="3D386CC6" w:rsidR="00334103" w:rsidRPr="00A1664B" w:rsidRDefault="00334103" w:rsidP="00025245">
            <w:pPr>
              <w:pStyle w:val="TableParagraph"/>
              <w:numPr>
                <w:ilvl w:val="1"/>
                <w:numId w:val="9"/>
              </w:numPr>
              <w:tabs>
                <w:tab w:val="left" w:pos="859"/>
                <w:tab w:val="left" w:leader="dot" w:pos="7653"/>
                <w:tab w:val="left" w:leader="dot" w:pos="7954"/>
              </w:tabs>
              <w:spacing w:line="300" w:lineRule="exact"/>
              <w:ind w:left="1001"/>
              <w:contextualSpacing/>
              <w:rPr>
                <w:sz w:val="19"/>
                <w:szCs w:val="19"/>
              </w:rPr>
            </w:pPr>
            <w:r w:rsidRPr="00A1664B">
              <w:rPr>
                <w:sz w:val="19"/>
                <w:szCs w:val="19"/>
              </w:rPr>
              <w:t>OVERVIEW</w:t>
            </w:r>
            <w:r w:rsidRPr="00A1664B">
              <w:rPr>
                <w:spacing w:val="-8"/>
                <w:sz w:val="19"/>
                <w:szCs w:val="19"/>
              </w:rPr>
              <w:t xml:space="preserve"> </w:t>
            </w:r>
            <w:r w:rsidRPr="00A1664B">
              <w:rPr>
                <w:sz w:val="19"/>
                <w:szCs w:val="19"/>
              </w:rPr>
              <w:t>OF</w:t>
            </w:r>
            <w:r w:rsidRPr="00A1664B">
              <w:rPr>
                <w:spacing w:val="-9"/>
                <w:sz w:val="19"/>
                <w:szCs w:val="19"/>
              </w:rPr>
              <w:t xml:space="preserve"> </w:t>
            </w:r>
            <w:r w:rsidRPr="00A1664B">
              <w:rPr>
                <w:sz w:val="19"/>
                <w:szCs w:val="19"/>
              </w:rPr>
              <w:t>INSTALLATIONS</w:t>
            </w:r>
            <w:r w:rsidRPr="00A1664B">
              <w:rPr>
                <w:spacing w:val="-10"/>
                <w:sz w:val="19"/>
                <w:szCs w:val="19"/>
              </w:rPr>
              <w:t xml:space="preserve"> </w:t>
            </w:r>
            <w:r w:rsidRPr="00A1664B">
              <w:rPr>
                <w:sz w:val="19"/>
                <w:szCs w:val="19"/>
              </w:rPr>
              <w:t>BEING</w:t>
            </w:r>
            <w:r w:rsidRPr="00A1664B">
              <w:rPr>
                <w:spacing w:val="-9"/>
                <w:sz w:val="19"/>
                <w:szCs w:val="19"/>
              </w:rPr>
              <w:t xml:space="preserve"> </w:t>
            </w:r>
            <w:r w:rsidRPr="00A1664B">
              <w:rPr>
                <w:spacing w:val="-2"/>
                <w:sz w:val="19"/>
                <w:szCs w:val="19"/>
              </w:rPr>
              <w:t>DECOMMISSIONED</w:t>
            </w:r>
            <w:r w:rsidRPr="00A1664B">
              <w:rPr>
                <w:rFonts w:ascii="Times New Roman"/>
                <w:sz w:val="19"/>
                <w:szCs w:val="19"/>
              </w:rPr>
              <w:tab/>
            </w:r>
            <w:r w:rsidRPr="00A1664B">
              <w:rPr>
                <w:spacing w:val="-5"/>
                <w:sz w:val="19"/>
                <w:szCs w:val="19"/>
              </w:rPr>
              <w:t>1</w:t>
            </w:r>
            <w:r w:rsidR="00A3794C">
              <w:rPr>
                <w:spacing w:val="-5"/>
                <w:sz w:val="19"/>
                <w:szCs w:val="19"/>
              </w:rPr>
              <w:t>5</w:t>
            </w:r>
          </w:p>
          <w:p w14:paraId="4E83551C" w14:textId="029D7661" w:rsidR="00334103" w:rsidRPr="00A1664B" w:rsidRDefault="00334103" w:rsidP="00025245">
            <w:pPr>
              <w:pStyle w:val="TableParagraph"/>
              <w:numPr>
                <w:ilvl w:val="1"/>
                <w:numId w:val="9"/>
              </w:numPr>
              <w:tabs>
                <w:tab w:val="left" w:pos="859"/>
                <w:tab w:val="left" w:leader="dot" w:pos="7653"/>
                <w:tab w:val="left" w:leader="dot" w:pos="7954"/>
              </w:tabs>
              <w:spacing w:line="300" w:lineRule="exact"/>
              <w:ind w:left="1001"/>
              <w:contextualSpacing/>
              <w:rPr>
                <w:sz w:val="19"/>
                <w:szCs w:val="19"/>
              </w:rPr>
            </w:pPr>
            <w:r w:rsidRPr="00A1664B">
              <w:rPr>
                <w:sz w:val="19"/>
                <w:szCs w:val="19"/>
              </w:rPr>
              <w:t>SUMMARY</w:t>
            </w:r>
            <w:r w:rsidRPr="00A1664B">
              <w:rPr>
                <w:spacing w:val="-11"/>
                <w:sz w:val="19"/>
                <w:szCs w:val="19"/>
              </w:rPr>
              <w:t xml:space="preserve"> </w:t>
            </w:r>
            <w:r w:rsidRPr="00A1664B">
              <w:rPr>
                <w:sz w:val="19"/>
                <w:szCs w:val="19"/>
              </w:rPr>
              <w:t>OF</w:t>
            </w:r>
            <w:r w:rsidRPr="00A1664B">
              <w:rPr>
                <w:spacing w:val="-11"/>
                <w:sz w:val="19"/>
                <w:szCs w:val="19"/>
              </w:rPr>
              <w:t xml:space="preserve"> </w:t>
            </w:r>
            <w:r w:rsidRPr="00A1664B">
              <w:rPr>
                <w:sz w:val="19"/>
                <w:szCs w:val="19"/>
              </w:rPr>
              <w:t>PROPOSED</w:t>
            </w:r>
            <w:r w:rsidRPr="00A1664B">
              <w:rPr>
                <w:spacing w:val="-8"/>
                <w:sz w:val="19"/>
                <w:szCs w:val="19"/>
              </w:rPr>
              <w:t xml:space="preserve"> </w:t>
            </w:r>
            <w:r w:rsidRPr="00A1664B">
              <w:rPr>
                <w:sz w:val="19"/>
                <w:szCs w:val="19"/>
              </w:rPr>
              <w:t>DECOMMISSIONING</w:t>
            </w:r>
            <w:r w:rsidRPr="00A1664B">
              <w:rPr>
                <w:spacing w:val="-10"/>
                <w:sz w:val="19"/>
                <w:szCs w:val="19"/>
              </w:rPr>
              <w:t xml:space="preserve"> </w:t>
            </w:r>
            <w:r w:rsidRPr="00A1664B">
              <w:rPr>
                <w:spacing w:val="-2"/>
                <w:sz w:val="19"/>
                <w:szCs w:val="19"/>
              </w:rPr>
              <w:t>SOLUTIONS</w:t>
            </w:r>
            <w:r w:rsidRPr="00A1664B">
              <w:rPr>
                <w:rFonts w:ascii="Times New Roman"/>
                <w:sz w:val="19"/>
                <w:szCs w:val="19"/>
              </w:rPr>
              <w:tab/>
            </w:r>
            <w:r w:rsidR="00A51A3F">
              <w:rPr>
                <w:spacing w:val="-5"/>
                <w:sz w:val="19"/>
                <w:szCs w:val="19"/>
              </w:rPr>
              <w:t>2</w:t>
            </w:r>
            <w:r w:rsidR="00CE5507">
              <w:rPr>
                <w:spacing w:val="-5"/>
                <w:sz w:val="19"/>
                <w:szCs w:val="19"/>
              </w:rPr>
              <w:t>1</w:t>
            </w:r>
          </w:p>
          <w:p w14:paraId="1F64F9E7" w14:textId="6DD3085B" w:rsidR="00334103" w:rsidRPr="00A1664B" w:rsidRDefault="00F05D23" w:rsidP="00025245">
            <w:pPr>
              <w:pStyle w:val="TableParagraph"/>
              <w:numPr>
                <w:ilvl w:val="1"/>
                <w:numId w:val="9"/>
              </w:numPr>
              <w:tabs>
                <w:tab w:val="left" w:pos="859"/>
                <w:tab w:val="left" w:leader="dot" w:pos="7653"/>
                <w:tab w:val="left" w:leader="dot" w:pos="7954"/>
              </w:tabs>
              <w:spacing w:line="300" w:lineRule="exact"/>
              <w:ind w:left="1001"/>
              <w:contextualSpacing/>
              <w:rPr>
                <w:sz w:val="19"/>
                <w:szCs w:val="19"/>
              </w:rPr>
            </w:pPr>
            <w:r w:rsidRPr="00A1664B">
              <w:rPr>
                <w:sz w:val="19"/>
                <w:szCs w:val="19"/>
              </w:rPr>
              <w:t xml:space="preserve">FIELD LOCATION INCLUDING FIELD LAYOUT AND </w:t>
            </w:r>
            <w:r w:rsidR="00334103" w:rsidRPr="00A1664B">
              <w:rPr>
                <w:sz w:val="19"/>
                <w:szCs w:val="19"/>
              </w:rPr>
              <w:t>ADJACENT FACILITIES</w:t>
            </w:r>
            <w:r w:rsidR="00334103" w:rsidRPr="00A1664B">
              <w:rPr>
                <w:rFonts w:ascii="Times New Roman"/>
                <w:sz w:val="19"/>
                <w:szCs w:val="19"/>
              </w:rPr>
              <w:tab/>
            </w:r>
            <w:r w:rsidR="00A51A3F">
              <w:rPr>
                <w:spacing w:val="-5"/>
                <w:sz w:val="19"/>
                <w:szCs w:val="19"/>
              </w:rPr>
              <w:t>2</w:t>
            </w:r>
            <w:r w:rsidR="00CE5507">
              <w:rPr>
                <w:spacing w:val="-5"/>
                <w:sz w:val="19"/>
                <w:szCs w:val="19"/>
              </w:rPr>
              <w:t>4</w:t>
            </w:r>
          </w:p>
          <w:p w14:paraId="7FD3C784" w14:textId="53F46FD7" w:rsidR="00334103" w:rsidRPr="00A1664B" w:rsidRDefault="00334103" w:rsidP="00025245">
            <w:pPr>
              <w:pStyle w:val="TableParagraph"/>
              <w:numPr>
                <w:ilvl w:val="1"/>
                <w:numId w:val="9"/>
              </w:numPr>
              <w:tabs>
                <w:tab w:val="left" w:pos="859"/>
                <w:tab w:val="left" w:leader="dot" w:pos="7653"/>
                <w:tab w:val="left" w:leader="dot" w:pos="7954"/>
              </w:tabs>
              <w:spacing w:line="300" w:lineRule="exact"/>
              <w:ind w:left="1001"/>
              <w:contextualSpacing/>
              <w:rPr>
                <w:sz w:val="19"/>
                <w:szCs w:val="19"/>
              </w:rPr>
            </w:pPr>
            <w:r w:rsidRPr="00A1664B">
              <w:rPr>
                <w:sz w:val="19"/>
                <w:szCs w:val="19"/>
              </w:rPr>
              <w:t>INDUSTRIAL IMPLICATIONS</w:t>
            </w:r>
            <w:r w:rsidRPr="00A1664B">
              <w:rPr>
                <w:rFonts w:ascii="Times New Roman"/>
                <w:sz w:val="19"/>
                <w:szCs w:val="19"/>
              </w:rPr>
              <w:tab/>
            </w:r>
            <w:r w:rsidR="00AF20C4">
              <w:rPr>
                <w:spacing w:val="-5"/>
                <w:sz w:val="19"/>
                <w:szCs w:val="19"/>
              </w:rPr>
              <w:t>2</w:t>
            </w:r>
            <w:r w:rsidR="00CE5507">
              <w:rPr>
                <w:spacing w:val="-5"/>
                <w:sz w:val="19"/>
                <w:szCs w:val="19"/>
              </w:rPr>
              <w:t>8</w:t>
            </w:r>
          </w:p>
          <w:p w14:paraId="626C4772" w14:textId="77777777" w:rsidR="00334103" w:rsidRPr="00A1664B" w:rsidRDefault="00334103" w:rsidP="00334103">
            <w:pPr>
              <w:pStyle w:val="TableParagraph"/>
              <w:tabs>
                <w:tab w:val="left" w:pos="859"/>
                <w:tab w:val="left" w:leader="dot" w:pos="7653"/>
              </w:tabs>
              <w:spacing w:line="300" w:lineRule="exact"/>
              <w:ind w:left="1001"/>
              <w:contextualSpacing/>
              <w:rPr>
                <w:b/>
                <w:sz w:val="19"/>
                <w:szCs w:val="19"/>
              </w:rPr>
            </w:pPr>
          </w:p>
          <w:p w14:paraId="7A9A006C" w14:textId="63736159" w:rsidR="00334103" w:rsidRPr="00A1664B" w:rsidRDefault="00334103" w:rsidP="00025245">
            <w:pPr>
              <w:pStyle w:val="TableParagraph"/>
              <w:numPr>
                <w:ilvl w:val="0"/>
                <w:numId w:val="9"/>
              </w:numPr>
              <w:tabs>
                <w:tab w:val="left" w:pos="859"/>
                <w:tab w:val="left" w:leader="dot" w:pos="7653"/>
              </w:tabs>
              <w:spacing w:line="300" w:lineRule="exact"/>
              <w:ind w:left="1001"/>
              <w:contextualSpacing/>
              <w:rPr>
                <w:b/>
                <w:sz w:val="19"/>
                <w:szCs w:val="19"/>
              </w:rPr>
            </w:pPr>
            <w:r w:rsidRPr="00A1664B">
              <w:rPr>
                <w:b/>
                <w:spacing w:val="-2"/>
                <w:sz w:val="19"/>
                <w:szCs w:val="19"/>
              </w:rPr>
              <w:t>DESCRIPTION OF ITEMS TO BE DECOMMISSIONED</w:t>
            </w:r>
            <w:r w:rsidRPr="00A1664B">
              <w:rPr>
                <w:rFonts w:ascii="Times New Roman"/>
                <w:b/>
                <w:sz w:val="19"/>
                <w:szCs w:val="19"/>
              </w:rPr>
              <w:tab/>
            </w:r>
            <w:r w:rsidRPr="00A1664B">
              <w:rPr>
                <w:b/>
                <w:spacing w:val="-10"/>
                <w:sz w:val="19"/>
                <w:szCs w:val="19"/>
              </w:rPr>
              <w:t>2</w:t>
            </w:r>
            <w:r w:rsidR="00CE5507">
              <w:rPr>
                <w:b/>
                <w:spacing w:val="-10"/>
                <w:sz w:val="19"/>
                <w:szCs w:val="19"/>
              </w:rPr>
              <w:t>9</w:t>
            </w:r>
          </w:p>
          <w:p w14:paraId="010F179D" w14:textId="5C6A6FCB" w:rsidR="00334103" w:rsidRPr="00A1664B" w:rsidRDefault="00334103" w:rsidP="00025245">
            <w:pPr>
              <w:pStyle w:val="TableParagraph"/>
              <w:numPr>
                <w:ilvl w:val="1"/>
                <w:numId w:val="9"/>
              </w:numPr>
              <w:tabs>
                <w:tab w:val="left" w:pos="859"/>
                <w:tab w:val="left" w:leader="dot" w:pos="7653"/>
                <w:tab w:val="left" w:leader="dot" w:pos="7954"/>
              </w:tabs>
              <w:spacing w:line="300" w:lineRule="exact"/>
              <w:ind w:left="1001"/>
              <w:contextualSpacing/>
              <w:rPr>
                <w:sz w:val="19"/>
                <w:szCs w:val="19"/>
              </w:rPr>
            </w:pPr>
            <w:r w:rsidRPr="00A1664B">
              <w:rPr>
                <w:sz w:val="19"/>
                <w:szCs w:val="19"/>
              </w:rPr>
              <w:t>INSTALLATION(S): SURFACE</w:t>
            </w:r>
            <w:r w:rsidRPr="00A1664B">
              <w:rPr>
                <w:spacing w:val="-14"/>
                <w:sz w:val="19"/>
                <w:szCs w:val="19"/>
              </w:rPr>
              <w:t xml:space="preserve"> </w:t>
            </w:r>
            <w:r w:rsidRPr="00A1664B">
              <w:rPr>
                <w:spacing w:val="-2"/>
                <w:sz w:val="19"/>
                <w:szCs w:val="19"/>
              </w:rPr>
              <w:t>FACILITIES</w:t>
            </w:r>
            <w:r w:rsidRPr="00A1664B">
              <w:rPr>
                <w:rFonts w:ascii="Times New Roman"/>
                <w:sz w:val="19"/>
                <w:szCs w:val="19"/>
              </w:rPr>
              <w:tab/>
            </w:r>
            <w:r w:rsidRPr="00A1664B">
              <w:rPr>
                <w:spacing w:val="-5"/>
                <w:sz w:val="19"/>
                <w:szCs w:val="19"/>
              </w:rPr>
              <w:t>2</w:t>
            </w:r>
            <w:r w:rsidR="00CE5507">
              <w:rPr>
                <w:spacing w:val="-5"/>
                <w:sz w:val="19"/>
                <w:szCs w:val="19"/>
              </w:rPr>
              <w:t>9</w:t>
            </w:r>
          </w:p>
          <w:p w14:paraId="2D102416" w14:textId="7A4F9E20" w:rsidR="00334103" w:rsidRPr="00A1664B" w:rsidRDefault="0072078E" w:rsidP="00025245">
            <w:pPr>
              <w:pStyle w:val="TableParagraph"/>
              <w:numPr>
                <w:ilvl w:val="1"/>
                <w:numId w:val="9"/>
              </w:numPr>
              <w:tabs>
                <w:tab w:val="left" w:pos="859"/>
                <w:tab w:val="left" w:leader="dot" w:pos="7653"/>
                <w:tab w:val="left" w:leader="dot" w:pos="7954"/>
              </w:tabs>
              <w:spacing w:line="300" w:lineRule="exact"/>
              <w:ind w:left="1001"/>
              <w:contextualSpacing/>
              <w:rPr>
                <w:sz w:val="19"/>
                <w:szCs w:val="19"/>
              </w:rPr>
            </w:pPr>
            <w:r>
              <w:rPr>
                <w:sz w:val="19"/>
                <w:szCs w:val="19"/>
              </w:rPr>
              <w:t>PIPELINES</w:t>
            </w:r>
            <w:r w:rsidR="00334103" w:rsidRPr="00A1664B">
              <w:rPr>
                <w:sz w:val="19"/>
                <w:szCs w:val="19"/>
              </w:rPr>
              <w:t xml:space="preserve"> </w:t>
            </w:r>
            <w:r w:rsidR="00970EBA">
              <w:rPr>
                <w:sz w:val="19"/>
                <w:szCs w:val="19"/>
              </w:rPr>
              <w:t>AND</w:t>
            </w:r>
            <w:r w:rsidR="00334103" w:rsidRPr="00A1664B">
              <w:rPr>
                <w:sz w:val="19"/>
                <w:szCs w:val="19"/>
              </w:rPr>
              <w:t xml:space="preserve"> STABILISATION FEATURES</w:t>
            </w:r>
            <w:r w:rsidR="00334103" w:rsidRPr="00A1664B">
              <w:rPr>
                <w:spacing w:val="-13"/>
                <w:sz w:val="19"/>
                <w:szCs w:val="19"/>
              </w:rPr>
              <w:t xml:space="preserve"> </w:t>
            </w:r>
            <w:r w:rsidR="00334103" w:rsidRPr="00A1664B">
              <w:rPr>
                <w:rFonts w:ascii="Times New Roman"/>
                <w:sz w:val="19"/>
                <w:szCs w:val="19"/>
              </w:rPr>
              <w:tab/>
            </w:r>
            <w:r w:rsidR="008600BF">
              <w:rPr>
                <w:spacing w:val="-5"/>
                <w:sz w:val="19"/>
                <w:szCs w:val="19"/>
              </w:rPr>
              <w:t>3</w:t>
            </w:r>
            <w:r w:rsidR="00CE5507">
              <w:rPr>
                <w:spacing w:val="-5"/>
                <w:sz w:val="19"/>
                <w:szCs w:val="19"/>
              </w:rPr>
              <w:t>3</w:t>
            </w:r>
          </w:p>
          <w:p w14:paraId="613EBCB0" w14:textId="5B723A98" w:rsidR="00334103" w:rsidRPr="00A1664B" w:rsidRDefault="00334103" w:rsidP="00025245">
            <w:pPr>
              <w:pStyle w:val="TableParagraph"/>
              <w:numPr>
                <w:ilvl w:val="1"/>
                <w:numId w:val="9"/>
              </w:numPr>
              <w:tabs>
                <w:tab w:val="left" w:pos="859"/>
                <w:tab w:val="left" w:leader="dot" w:pos="7653"/>
                <w:tab w:val="left" w:leader="dot" w:pos="7954"/>
              </w:tabs>
              <w:spacing w:line="300" w:lineRule="exact"/>
              <w:ind w:left="1001"/>
              <w:contextualSpacing/>
              <w:rPr>
                <w:sz w:val="19"/>
                <w:szCs w:val="19"/>
              </w:rPr>
            </w:pPr>
            <w:r w:rsidRPr="00A1664B">
              <w:rPr>
                <w:sz w:val="19"/>
                <w:szCs w:val="19"/>
              </w:rPr>
              <w:t>WELLS</w:t>
            </w:r>
            <w:r w:rsidRPr="00A1664B">
              <w:rPr>
                <w:rFonts w:ascii="Times New Roman"/>
                <w:sz w:val="19"/>
                <w:szCs w:val="19"/>
              </w:rPr>
              <w:tab/>
            </w:r>
            <w:r w:rsidR="00DC1547">
              <w:rPr>
                <w:spacing w:val="-5"/>
                <w:sz w:val="19"/>
                <w:szCs w:val="19"/>
              </w:rPr>
              <w:t>3</w:t>
            </w:r>
            <w:r w:rsidR="00CE5507">
              <w:rPr>
                <w:spacing w:val="-5"/>
                <w:sz w:val="19"/>
                <w:szCs w:val="19"/>
              </w:rPr>
              <w:t>8</w:t>
            </w:r>
          </w:p>
          <w:p w14:paraId="6203280F" w14:textId="6DCFDE43" w:rsidR="00334103" w:rsidRPr="00F46ED2" w:rsidRDefault="00F46ED2" w:rsidP="00025245">
            <w:pPr>
              <w:pStyle w:val="TableParagraph"/>
              <w:numPr>
                <w:ilvl w:val="1"/>
                <w:numId w:val="9"/>
              </w:numPr>
              <w:tabs>
                <w:tab w:val="left" w:pos="859"/>
                <w:tab w:val="left" w:leader="dot" w:pos="7653"/>
                <w:tab w:val="left" w:leader="dot" w:pos="7954"/>
              </w:tabs>
              <w:spacing w:line="300" w:lineRule="exact"/>
              <w:ind w:left="1001"/>
              <w:contextualSpacing/>
              <w:rPr>
                <w:sz w:val="19"/>
                <w:szCs w:val="19"/>
              </w:rPr>
            </w:pPr>
            <w:r>
              <w:rPr>
                <w:sz w:val="19"/>
                <w:szCs w:val="19"/>
              </w:rPr>
              <w:t>DRILL CUTTINGS</w:t>
            </w:r>
            <w:r w:rsidR="00334103" w:rsidRPr="00A1664B">
              <w:rPr>
                <w:rFonts w:ascii="Times New Roman"/>
                <w:sz w:val="19"/>
                <w:szCs w:val="19"/>
              </w:rPr>
              <w:tab/>
            </w:r>
            <w:r w:rsidR="005A5264">
              <w:rPr>
                <w:spacing w:val="-5"/>
                <w:sz w:val="19"/>
                <w:szCs w:val="19"/>
              </w:rPr>
              <w:t>4</w:t>
            </w:r>
            <w:r w:rsidR="00127839">
              <w:rPr>
                <w:spacing w:val="-5"/>
                <w:sz w:val="19"/>
                <w:szCs w:val="19"/>
              </w:rPr>
              <w:t>2</w:t>
            </w:r>
          </w:p>
          <w:p w14:paraId="0E0952E8" w14:textId="569DE8FF" w:rsidR="00F46ED2" w:rsidRPr="00F46ED2" w:rsidRDefault="00F46ED2" w:rsidP="00025245">
            <w:pPr>
              <w:pStyle w:val="TableParagraph"/>
              <w:numPr>
                <w:ilvl w:val="1"/>
                <w:numId w:val="9"/>
              </w:numPr>
              <w:tabs>
                <w:tab w:val="left" w:pos="859"/>
                <w:tab w:val="left" w:leader="dot" w:pos="7653"/>
                <w:tab w:val="left" w:leader="dot" w:pos="7954"/>
              </w:tabs>
              <w:spacing w:line="300" w:lineRule="exact"/>
              <w:ind w:left="1001"/>
              <w:contextualSpacing/>
              <w:rPr>
                <w:sz w:val="19"/>
                <w:szCs w:val="19"/>
              </w:rPr>
            </w:pPr>
            <w:r>
              <w:rPr>
                <w:sz w:val="19"/>
                <w:szCs w:val="19"/>
              </w:rPr>
              <w:t>INVENTORY ESTIMATES</w:t>
            </w:r>
            <w:r w:rsidRPr="00A1664B">
              <w:rPr>
                <w:rFonts w:ascii="Times New Roman"/>
                <w:sz w:val="19"/>
                <w:szCs w:val="19"/>
              </w:rPr>
              <w:tab/>
            </w:r>
            <w:r w:rsidR="005A5264">
              <w:rPr>
                <w:spacing w:val="-5"/>
                <w:sz w:val="19"/>
                <w:szCs w:val="19"/>
              </w:rPr>
              <w:t>4</w:t>
            </w:r>
            <w:r w:rsidR="00127839">
              <w:rPr>
                <w:spacing w:val="-5"/>
                <w:sz w:val="19"/>
                <w:szCs w:val="19"/>
              </w:rPr>
              <w:t>3</w:t>
            </w:r>
          </w:p>
          <w:p w14:paraId="37FFDAB6" w14:textId="77777777" w:rsidR="00334103" w:rsidRPr="00A1664B" w:rsidRDefault="00334103" w:rsidP="00334103">
            <w:pPr>
              <w:pStyle w:val="TableParagraph"/>
              <w:tabs>
                <w:tab w:val="left" w:pos="859"/>
                <w:tab w:val="left" w:leader="dot" w:pos="7653"/>
                <w:tab w:val="left" w:leader="dot" w:pos="7954"/>
              </w:tabs>
              <w:spacing w:line="300" w:lineRule="exact"/>
              <w:ind w:left="1001"/>
              <w:contextualSpacing/>
              <w:rPr>
                <w:sz w:val="19"/>
                <w:szCs w:val="19"/>
              </w:rPr>
            </w:pPr>
          </w:p>
          <w:p w14:paraId="38BE07E8" w14:textId="1AAE2F01" w:rsidR="00334103" w:rsidRPr="00A1664B" w:rsidRDefault="00334103" w:rsidP="00025245">
            <w:pPr>
              <w:pStyle w:val="TableParagraph"/>
              <w:numPr>
                <w:ilvl w:val="0"/>
                <w:numId w:val="9"/>
              </w:numPr>
              <w:tabs>
                <w:tab w:val="left" w:pos="866"/>
                <w:tab w:val="left" w:leader="dot" w:pos="7653"/>
                <w:tab w:val="left" w:leader="dot" w:pos="7954"/>
              </w:tabs>
              <w:spacing w:line="300" w:lineRule="exact"/>
              <w:ind w:left="1001"/>
              <w:contextualSpacing/>
              <w:rPr>
                <w:b/>
                <w:sz w:val="19"/>
                <w:szCs w:val="19"/>
              </w:rPr>
            </w:pPr>
            <w:r w:rsidRPr="00A1664B">
              <w:rPr>
                <w:b/>
                <w:spacing w:val="-2"/>
                <w:sz w:val="19"/>
                <w:szCs w:val="19"/>
              </w:rPr>
              <w:t>REMOVAL AND DISPOSAL METHODS</w:t>
            </w:r>
            <w:r w:rsidRPr="00A1664B">
              <w:rPr>
                <w:rFonts w:ascii="Times New Roman"/>
                <w:b/>
                <w:sz w:val="19"/>
                <w:szCs w:val="19"/>
              </w:rPr>
              <w:tab/>
            </w:r>
            <w:r w:rsidR="00373CDF">
              <w:rPr>
                <w:b/>
                <w:spacing w:val="-5"/>
                <w:sz w:val="19"/>
                <w:szCs w:val="19"/>
              </w:rPr>
              <w:t>4</w:t>
            </w:r>
            <w:r w:rsidR="00127839">
              <w:rPr>
                <w:b/>
                <w:spacing w:val="-5"/>
                <w:sz w:val="19"/>
                <w:szCs w:val="19"/>
              </w:rPr>
              <w:t>7</w:t>
            </w:r>
          </w:p>
          <w:p w14:paraId="24E2B7BC" w14:textId="7E929C12" w:rsidR="00334103" w:rsidRPr="0096393F" w:rsidRDefault="0096393F"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Pr>
                <w:sz w:val="19"/>
                <w:szCs w:val="19"/>
              </w:rPr>
              <w:t>WASTE HIERARCHY AND PRINCIPLES</w:t>
            </w:r>
            <w:r w:rsidR="00334103" w:rsidRPr="00A1664B">
              <w:rPr>
                <w:spacing w:val="-2"/>
                <w:sz w:val="19"/>
                <w:szCs w:val="19"/>
              </w:rPr>
              <w:tab/>
            </w:r>
            <w:r w:rsidR="00AB128C">
              <w:rPr>
                <w:spacing w:val="-2"/>
                <w:sz w:val="19"/>
                <w:szCs w:val="19"/>
              </w:rPr>
              <w:t>4</w:t>
            </w:r>
            <w:r w:rsidR="00127839">
              <w:rPr>
                <w:spacing w:val="-2"/>
                <w:sz w:val="19"/>
                <w:szCs w:val="19"/>
              </w:rPr>
              <w:t>7</w:t>
            </w:r>
          </w:p>
          <w:p w14:paraId="0D651EAD" w14:textId="45F147BC" w:rsidR="0096393F" w:rsidRPr="0096393F" w:rsidRDefault="0096393F"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sidRPr="00A1664B">
              <w:rPr>
                <w:sz w:val="19"/>
                <w:szCs w:val="19"/>
              </w:rPr>
              <w:t>TOPSIDES</w:t>
            </w:r>
            <w:r w:rsidRPr="00A1664B">
              <w:rPr>
                <w:spacing w:val="-2"/>
                <w:sz w:val="19"/>
                <w:szCs w:val="19"/>
              </w:rPr>
              <w:tab/>
            </w:r>
            <w:r w:rsidR="00AB128C">
              <w:rPr>
                <w:spacing w:val="-2"/>
                <w:sz w:val="19"/>
                <w:szCs w:val="19"/>
              </w:rPr>
              <w:t>4</w:t>
            </w:r>
            <w:r w:rsidR="00127839">
              <w:rPr>
                <w:spacing w:val="-2"/>
                <w:sz w:val="19"/>
                <w:szCs w:val="19"/>
              </w:rPr>
              <w:t>8</w:t>
            </w:r>
          </w:p>
          <w:p w14:paraId="03BB1E93" w14:textId="29F1BEBE" w:rsidR="00334103" w:rsidRPr="00A1664B" w:rsidRDefault="0072078E"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Pr>
                <w:spacing w:val="-2"/>
                <w:sz w:val="19"/>
                <w:szCs w:val="19"/>
              </w:rPr>
              <w:t>PIPELINES</w:t>
            </w:r>
            <w:r w:rsidR="00334103" w:rsidRPr="00A1664B">
              <w:rPr>
                <w:spacing w:val="-2"/>
                <w:sz w:val="19"/>
                <w:szCs w:val="19"/>
              </w:rPr>
              <w:t xml:space="preserve"> STABILISATION FEATURES</w:t>
            </w:r>
            <w:r w:rsidR="00334103" w:rsidRPr="00A1664B">
              <w:rPr>
                <w:spacing w:val="-2"/>
                <w:sz w:val="19"/>
                <w:szCs w:val="19"/>
              </w:rPr>
              <w:tab/>
            </w:r>
            <w:r w:rsidR="00C14A75">
              <w:rPr>
                <w:spacing w:val="-2"/>
                <w:sz w:val="19"/>
                <w:szCs w:val="19"/>
              </w:rPr>
              <w:t>5</w:t>
            </w:r>
            <w:r w:rsidR="00127839">
              <w:rPr>
                <w:spacing w:val="-2"/>
                <w:sz w:val="19"/>
                <w:szCs w:val="19"/>
              </w:rPr>
              <w:t>3</w:t>
            </w:r>
          </w:p>
          <w:p w14:paraId="1D0590D4" w14:textId="53D84183" w:rsidR="00334103" w:rsidRPr="00A1664B" w:rsidRDefault="00334103"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sidRPr="00A1664B">
              <w:rPr>
                <w:sz w:val="19"/>
                <w:szCs w:val="19"/>
              </w:rPr>
              <w:t>WELLS</w:t>
            </w:r>
            <w:r w:rsidR="00DE0612">
              <w:rPr>
                <w:sz w:val="19"/>
                <w:szCs w:val="19"/>
              </w:rPr>
              <w:t xml:space="preserve"> – P&amp;A</w:t>
            </w:r>
            <w:r w:rsidRPr="00A1664B">
              <w:rPr>
                <w:spacing w:val="-2"/>
                <w:sz w:val="19"/>
                <w:szCs w:val="19"/>
              </w:rPr>
              <w:tab/>
            </w:r>
            <w:r w:rsidR="00C14A75">
              <w:rPr>
                <w:spacing w:val="-2"/>
                <w:sz w:val="19"/>
                <w:szCs w:val="19"/>
              </w:rPr>
              <w:t>6</w:t>
            </w:r>
            <w:r w:rsidR="00127839">
              <w:rPr>
                <w:spacing w:val="-2"/>
                <w:sz w:val="19"/>
                <w:szCs w:val="19"/>
              </w:rPr>
              <w:t>6</w:t>
            </w:r>
          </w:p>
          <w:p w14:paraId="7991D2E7" w14:textId="32E8D2A6" w:rsidR="00334103" w:rsidRPr="00A1664B" w:rsidRDefault="00334103"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sidRPr="00A1664B">
              <w:rPr>
                <w:sz w:val="19"/>
                <w:szCs w:val="19"/>
              </w:rPr>
              <w:t>DRILL CUTTINGS</w:t>
            </w:r>
            <w:r w:rsidR="00DE0612">
              <w:rPr>
                <w:sz w:val="19"/>
                <w:szCs w:val="19"/>
              </w:rPr>
              <w:t xml:space="preserve"> DECOMMISSIONING OPTIONS</w:t>
            </w:r>
            <w:r w:rsidRPr="00A1664B">
              <w:rPr>
                <w:spacing w:val="-2"/>
                <w:sz w:val="19"/>
                <w:szCs w:val="19"/>
              </w:rPr>
              <w:tab/>
            </w:r>
            <w:r w:rsidR="00C14A75">
              <w:rPr>
                <w:spacing w:val="-2"/>
                <w:sz w:val="19"/>
                <w:szCs w:val="19"/>
              </w:rPr>
              <w:t>6</w:t>
            </w:r>
            <w:r w:rsidR="00127839">
              <w:rPr>
                <w:spacing w:val="-2"/>
                <w:sz w:val="19"/>
                <w:szCs w:val="19"/>
              </w:rPr>
              <w:t>6</w:t>
            </w:r>
          </w:p>
          <w:p w14:paraId="7B94887D" w14:textId="08B7B90F" w:rsidR="00334103" w:rsidRPr="00A1664B" w:rsidRDefault="00334103"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sidRPr="00A1664B">
              <w:rPr>
                <w:sz w:val="19"/>
                <w:szCs w:val="19"/>
              </w:rPr>
              <w:t>WASTE STREAMS</w:t>
            </w:r>
            <w:r w:rsidRPr="00A1664B">
              <w:rPr>
                <w:spacing w:val="-2"/>
                <w:sz w:val="19"/>
                <w:szCs w:val="19"/>
              </w:rPr>
              <w:tab/>
            </w:r>
            <w:r w:rsidR="00C14A75">
              <w:rPr>
                <w:spacing w:val="-2"/>
                <w:sz w:val="19"/>
                <w:szCs w:val="19"/>
              </w:rPr>
              <w:t>6</w:t>
            </w:r>
            <w:r w:rsidR="00127839">
              <w:rPr>
                <w:spacing w:val="-2"/>
                <w:sz w:val="19"/>
                <w:szCs w:val="19"/>
              </w:rPr>
              <w:t>7</w:t>
            </w:r>
          </w:p>
          <w:p w14:paraId="51836C28" w14:textId="77777777" w:rsidR="00334103" w:rsidRPr="00A1664B" w:rsidRDefault="00334103" w:rsidP="00334103">
            <w:pPr>
              <w:pStyle w:val="TableParagraph"/>
              <w:tabs>
                <w:tab w:val="left" w:pos="1142"/>
                <w:tab w:val="left" w:leader="dot" w:pos="7653"/>
                <w:tab w:val="left" w:leader="dot" w:pos="7954"/>
              </w:tabs>
              <w:spacing w:line="300" w:lineRule="exact"/>
              <w:ind w:left="859"/>
              <w:contextualSpacing/>
              <w:rPr>
                <w:sz w:val="19"/>
                <w:szCs w:val="19"/>
              </w:rPr>
            </w:pPr>
          </w:p>
          <w:p w14:paraId="784E10C5" w14:textId="2573ADC2" w:rsidR="00334103" w:rsidRPr="00DE0612" w:rsidRDefault="00334103" w:rsidP="00025245">
            <w:pPr>
              <w:pStyle w:val="TableParagraph"/>
              <w:numPr>
                <w:ilvl w:val="0"/>
                <w:numId w:val="9"/>
              </w:numPr>
              <w:tabs>
                <w:tab w:val="left" w:pos="859"/>
                <w:tab w:val="left" w:pos="1132"/>
                <w:tab w:val="left" w:leader="dot" w:pos="7653"/>
                <w:tab w:val="left" w:leader="dot" w:pos="7954"/>
              </w:tabs>
              <w:spacing w:line="300" w:lineRule="exact"/>
              <w:ind w:left="1001"/>
              <w:contextualSpacing/>
              <w:rPr>
                <w:b/>
                <w:sz w:val="19"/>
                <w:szCs w:val="19"/>
              </w:rPr>
            </w:pPr>
            <w:r w:rsidRPr="00A1664B">
              <w:rPr>
                <w:b/>
                <w:spacing w:val="-2"/>
                <w:sz w:val="19"/>
                <w:szCs w:val="19"/>
              </w:rPr>
              <w:t>ENVIRONMENTAL APPRAISAL</w:t>
            </w:r>
            <w:r w:rsidRPr="00A1664B">
              <w:rPr>
                <w:rFonts w:ascii="Times New Roman"/>
                <w:b/>
                <w:sz w:val="19"/>
                <w:szCs w:val="19"/>
              </w:rPr>
              <w:tab/>
            </w:r>
            <w:r w:rsidR="00127839">
              <w:rPr>
                <w:b/>
                <w:spacing w:val="-5"/>
                <w:sz w:val="19"/>
                <w:szCs w:val="19"/>
              </w:rPr>
              <w:t>69</w:t>
            </w:r>
          </w:p>
          <w:p w14:paraId="3C15E5C5" w14:textId="77577439" w:rsidR="00DE0612" w:rsidRPr="0096393F" w:rsidRDefault="00DE0612"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Pr>
                <w:sz w:val="19"/>
                <w:szCs w:val="19"/>
              </w:rPr>
              <w:t>ENVIRONMENTAL SENSITIVITIES</w:t>
            </w:r>
            <w:r w:rsidRPr="00A1664B">
              <w:rPr>
                <w:spacing w:val="-2"/>
                <w:sz w:val="19"/>
                <w:szCs w:val="19"/>
              </w:rPr>
              <w:tab/>
            </w:r>
            <w:r w:rsidR="006B4783">
              <w:rPr>
                <w:spacing w:val="-2"/>
                <w:sz w:val="19"/>
                <w:szCs w:val="19"/>
              </w:rPr>
              <w:t>69</w:t>
            </w:r>
          </w:p>
          <w:p w14:paraId="22B62E5C" w14:textId="33BEA034" w:rsidR="008856F2" w:rsidRPr="0096393F" w:rsidRDefault="00B80775"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Pr>
                <w:sz w:val="19"/>
                <w:szCs w:val="19"/>
              </w:rPr>
              <w:t xml:space="preserve">POTENTIAL ENVIRONMENTAL IMPACTS AND THEIR </w:t>
            </w:r>
            <w:r w:rsidR="00087194">
              <w:rPr>
                <w:sz w:val="19"/>
                <w:szCs w:val="19"/>
              </w:rPr>
              <w:t>MANAGE</w:t>
            </w:r>
            <w:r>
              <w:rPr>
                <w:sz w:val="19"/>
                <w:szCs w:val="19"/>
              </w:rPr>
              <w:t>MENT</w:t>
            </w:r>
            <w:r w:rsidR="008856F2" w:rsidRPr="00A1664B">
              <w:rPr>
                <w:spacing w:val="-2"/>
                <w:sz w:val="19"/>
                <w:szCs w:val="19"/>
              </w:rPr>
              <w:tab/>
            </w:r>
            <w:r w:rsidR="000520A7">
              <w:rPr>
                <w:spacing w:val="-2"/>
                <w:sz w:val="19"/>
                <w:szCs w:val="19"/>
              </w:rPr>
              <w:t>7</w:t>
            </w:r>
            <w:r w:rsidR="006B4783">
              <w:rPr>
                <w:spacing w:val="-2"/>
                <w:sz w:val="19"/>
                <w:szCs w:val="19"/>
              </w:rPr>
              <w:t>3</w:t>
            </w:r>
          </w:p>
          <w:p w14:paraId="6F27BEBC" w14:textId="77777777" w:rsidR="00334103" w:rsidRPr="00A1664B" w:rsidRDefault="00334103" w:rsidP="00334103">
            <w:pPr>
              <w:pStyle w:val="TableParagraph"/>
              <w:tabs>
                <w:tab w:val="left" w:pos="1142"/>
                <w:tab w:val="left" w:leader="dot" w:pos="7653"/>
                <w:tab w:val="left" w:leader="dot" w:pos="7954"/>
              </w:tabs>
              <w:spacing w:line="300" w:lineRule="exact"/>
              <w:ind w:left="859"/>
              <w:contextualSpacing/>
              <w:rPr>
                <w:b/>
                <w:sz w:val="19"/>
                <w:szCs w:val="19"/>
              </w:rPr>
            </w:pPr>
          </w:p>
          <w:p w14:paraId="2CBD331B" w14:textId="2EE4501B" w:rsidR="00334103" w:rsidRPr="008856F2" w:rsidRDefault="008856F2" w:rsidP="00025245">
            <w:pPr>
              <w:pStyle w:val="TableParagraph"/>
              <w:numPr>
                <w:ilvl w:val="0"/>
                <w:numId w:val="9"/>
              </w:numPr>
              <w:tabs>
                <w:tab w:val="left" w:pos="849"/>
                <w:tab w:val="left" w:leader="dot" w:pos="7653"/>
                <w:tab w:val="left" w:leader="dot" w:pos="7954"/>
              </w:tabs>
              <w:spacing w:line="300" w:lineRule="exact"/>
              <w:ind w:left="1001"/>
              <w:contextualSpacing/>
              <w:rPr>
                <w:b/>
                <w:sz w:val="19"/>
                <w:szCs w:val="19"/>
              </w:rPr>
            </w:pPr>
            <w:r>
              <w:rPr>
                <w:b/>
                <w:sz w:val="19"/>
                <w:szCs w:val="19"/>
              </w:rPr>
              <w:t>INTERESTED PARTY CONSULTATION</w:t>
            </w:r>
            <w:r w:rsidR="00CE5507">
              <w:rPr>
                <w:b/>
                <w:sz w:val="19"/>
                <w:szCs w:val="19"/>
              </w:rPr>
              <w:t>S</w:t>
            </w:r>
            <w:r w:rsidR="00334103" w:rsidRPr="00A1664B">
              <w:rPr>
                <w:rFonts w:ascii="Times New Roman"/>
                <w:b/>
                <w:sz w:val="19"/>
                <w:szCs w:val="19"/>
              </w:rPr>
              <w:tab/>
            </w:r>
            <w:r w:rsidR="0085012C">
              <w:rPr>
                <w:b/>
                <w:spacing w:val="-5"/>
                <w:sz w:val="19"/>
                <w:szCs w:val="19"/>
              </w:rPr>
              <w:t>7</w:t>
            </w:r>
            <w:r w:rsidR="006B4783">
              <w:rPr>
                <w:b/>
                <w:spacing w:val="-5"/>
                <w:sz w:val="19"/>
                <w:szCs w:val="19"/>
              </w:rPr>
              <w:t>6</w:t>
            </w:r>
          </w:p>
          <w:p w14:paraId="786D72EF" w14:textId="77777777" w:rsidR="008856F2" w:rsidRPr="008856F2" w:rsidRDefault="008856F2" w:rsidP="008856F2">
            <w:pPr>
              <w:pStyle w:val="TableParagraph"/>
              <w:tabs>
                <w:tab w:val="left" w:pos="849"/>
                <w:tab w:val="left" w:leader="dot" w:pos="7653"/>
                <w:tab w:val="left" w:leader="dot" w:pos="7954"/>
              </w:tabs>
              <w:spacing w:line="300" w:lineRule="exact"/>
              <w:ind w:left="1001"/>
              <w:contextualSpacing/>
              <w:rPr>
                <w:b/>
                <w:sz w:val="19"/>
                <w:szCs w:val="19"/>
              </w:rPr>
            </w:pPr>
          </w:p>
          <w:p w14:paraId="22785DD8" w14:textId="47497A03" w:rsidR="008856F2" w:rsidRPr="008856F2" w:rsidRDefault="008856F2" w:rsidP="00025245">
            <w:pPr>
              <w:pStyle w:val="TableParagraph"/>
              <w:numPr>
                <w:ilvl w:val="0"/>
                <w:numId w:val="9"/>
              </w:numPr>
              <w:tabs>
                <w:tab w:val="left" w:pos="849"/>
                <w:tab w:val="left" w:leader="dot" w:pos="7653"/>
                <w:tab w:val="left" w:leader="dot" w:pos="7954"/>
              </w:tabs>
              <w:spacing w:line="300" w:lineRule="exact"/>
              <w:ind w:left="1001"/>
              <w:contextualSpacing/>
              <w:rPr>
                <w:b/>
                <w:sz w:val="19"/>
                <w:szCs w:val="19"/>
              </w:rPr>
            </w:pPr>
            <w:r>
              <w:rPr>
                <w:b/>
                <w:sz w:val="19"/>
                <w:szCs w:val="19"/>
              </w:rPr>
              <w:t>PROGRAMME MANAGEMENT</w:t>
            </w:r>
            <w:r w:rsidRPr="00A1664B">
              <w:rPr>
                <w:rFonts w:ascii="Times New Roman"/>
                <w:b/>
                <w:sz w:val="19"/>
                <w:szCs w:val="19"/>
              </w:rPr>
              <w:tab/>
            </w:r>
            <w:r w:rsidR="00944910">
              <w:rPr>
                <w:b/>
                <w:spacing w:val="-5"/>
                <w:sz w:val="19"/>
                <w:szCs w:val="19"/>
              </w:rPr>
              <w:t>7</w:t>
            </w:r>
            <w:r w:rsidR="006B4783">
              <w:rPr>
                <w:b/>
                <w:spacing w:val="-5"/>
                <w:sz w:val="19"/>
                <w:szCs w:val="19"/>
              </w:rPr>
              <w:t>8</w:t>
            </w:r>
          </w:p>
          <w:p w14:paraId="621485D6" w14:textId="77777777" w:rsidR="001240FE" w:rsidRDefault="001240FE" w:rsidP="00305EC4">
            <w:pPr>
              <w:pStyle w:val="ListParagraph"/>
              <w:rPr>
                <w:sz w:val="19"/>
                <w:szCs w:val="19"/>
              </w:rPr>
            </w:pPr>
          </w:p>
          <w:p w14:paraId="079D3213" w14:textId="300725AA" w:rsidR="00334103" w:rsidRPr="00A1664B" w:rsidRDefault="00334103"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sidRPr="00A1664B">
              <w:rPr>
                <w:sz w:val="19"/>
                <w:szCs w:val="19"/>
              </w:rPr>
              <w:t>PROJECT MANAGEMENT AND VERIFICATION</w:t>
            </w:r>
            <w:r w:rsidRPr="00A1664B">
              <w:rPr>
                <w:spacing w:val="-2"/>
                <w:sz w:val="19"/>
                <w:szCs w:val="19"/>
              </w:rPr>
              <w:tab/>
            </w:r>
            <w:r w:rsidR="00944910">
              <w:rPr>
                <w:spacing w:val="-2"/>
                <w:sz w:val="19"/>
                <w:szCs w:val="19"/>
              </w:rPr>
              <w:t>7</w:t>
            </w:r>
            <w:r w:rsidR="006B4783">
              <w:rPr>
                <w:spacing w:val="-2"/>
                <w:sz w:val="19"/>
                <w:szCs w:val="19"/>
              </w:rPr>
              <w:t>8</w:t>
            </w:r>
          </w:p>
          <w:p w14:paraId="3496AB84" w14:textId="7727BE10" w:rsidR="00334103" w:rsidRPr="00A1664B" w:rsidRDefault="00334103"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sidRPr="00A1664B">
              <w:rPr>
                <w:sz w:val="19"/>
                <w:szCs w:val="19"/>
              </w:rPr>
              <w:t>POST-DECOMMISSIONING DEBRIS CLEARANCE AND VERIFICATION</w:t>
            </w:r>
            <w:r w:rsidRPr="00A1664B">
              <w:rPr>
                <w:spacing w:val="-2"/>
                <w:sz w:val="19"/>
                <w:szCs w:val="19"/>
              </w:rPr>
              <w:tab/>
            </w:r>
            <w:r w:rsidR="00944910">
              <w:rPr>
                <w:spacing w:val="-2"/>
                <w:sz w:val="19"/>
                <w:szCs w:val="19"/>
              </w:rPr>
              <w:t>7</w:t>
            </w:r>
            <w:r w:rsidR="006B4783">
              <w:rPr>
                <w:spacing w:val="-2"/>
                <w:sz w:val="19"/>
                <w:szCs w:val="19"/>
              </w:rPr>
              <w:t>8</w:t>
            </w:r>
          </w:p>
          <w:p w14:paraId="133EABAA" w14:textId="6CD5A317" w:rsidR="00334103" w:rsidRPr="00A1664B" w:rsidRDefault="00334103"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sidRPr="00A1664B">
              <w:rPr>
                <w:sz w:val="19"/>
                <w:szCs w:val="19"/>
              </w:rPr>
              <w:t>SCHEDULE</w:t>
            </w:r>
            <w:r w:rsidRPr="00A1664B">
              <w:rPr>
                <w:spacing w:val="-2"/>
                <w:sz w:val="19"/>
                <w:szCs w:val="19"/>
              </w:rPr>
              <w:tab/>
            </w:r>
            <w:r w:rsidR="00480137">
              <w:rPr>
                <w:spacing w:val="-2"/>
                <w:sz w:val="19"/>
                <w:szCs w:val="19"/>
              </w:rPr>
              <w:t>7</w:t>
            </w:r>
            <w:r w:rsidR="006B4783">
              <w:rPr>
                <w:spacing w:val="-2"/>
                <w:sz w:val="19"/>
                <w:szCs w:val="19"/>
              </w:rPr>
              <w:t>8</w:t>
            </w:r>
          </w:p>
          <w:p w14:paraId="664C61E3" w14:textId="264D8CA6" w:rsidR="00334103" w:rsidRPr="00A1664B" w:rsidRDefault="00334103"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sidRPr="00A1664B">
              <w:rPr>
                <w:sz w:val="19"/>
                <w:szCs w:val="19"/>
              </w:rPr>
              <w:t>COSTS</w:t>
            </w:r>
            <w:r w:rsidRPr="00A1664B">
              <w:rPr>
                <w:spacing w:val="-2"/>
                <w:sz w:val="19"/>
                <w:szCs w:val="19"/>
              </w:rPr>
              <w:tab/>
            </w:r>
            <w:r w:rsidR="000E4060">
              <w:rPr>
                <w:spacing w:val="-2"/>
                <w:sz w:val="19"/>
                <w:szCs w:val="19"/>
              </w:rPr>
              <w:t>79</w:t>
            </w:r>
          </w:p>
          <w:p w14:paraId="1B542619" w14:textId="7AFF1C83" w:rsidR="00334103" w:rsidRPr="00A1664B" w:rsidRDefault="00334103"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sidRPr="00A1664B">
              <w:rPr>
                <w:sz w:val="19"/>
                <w:szCs w:val="19"/>
              </w:rPr>
              <w:t>CLOSE OUT</w:t>
            </w:r>
            <w:r w:rsidRPr="00A1664B">
              <w:rPr>
                <w:spacing w:val="-2"/>
                <w:sz w:val="19"/>
                <w:szCs w:val="19"/>
              </w:rPr>
              <w:tab/>
            </w:r>
            <w:r w:rsidR="000E4060">
              <w:rPr>
                <w:spacing w:val="-2"/>
                <w:sz w:val="19"/>
                <w:szCs w:val="19"/>
              </w:rPr>
              <w:t>79</w:t>
            </w:r>
          </w:p>
          <w:p w14:paraId="7E05809E" w14:textId="547344B5" w:rsidR="005561CA" w:rsidRPr="00654977" w:rsidRDefault="00334103" w:rsidP="00025245">
            <w:pPr>
              <w:pStyle w:val="TableParagraph"/>
              <w:numPr>
                <w:ilvl w:val="1"/>
                <w:numId w:val="9"/>
              </w:numPr>
              <w:tabs>
                <w:tab w:val="left" w:pos="849"/>
                <w:tab w:val="left" w:pos="1142"/>
                <w:tab w:val="left" w:leader="dot" w:pos="7653"/>
                <w:tab w:val="left" w:leader="dot" w:pos="7954"/>
              </w:tabs>
              <w:spacing w:line="300" w:lineRule="exact"/>
              <w:ind w:left="859" w:hanging="709"/>
              <w:contextualSpacing/>
              <w:rPr>
                <w:sz w:val="19"/>
                <w:szCs w:val="19"/>
              </w:rPr>
            </w:pPr>
            <w:r w:rsidRPr="00A1664B">
              <w:rPr>
                <w:sz w:val="19"/>
                <w:szCs w:val="19"/>
              </w:rPr>
              <w:t>POST-DECOMMISSIONING MONITORING AND EVALUATION</w:t>
            </w:r>
            <w:r w:rsidRPr="00A1664B">
              <w:rPr>
                <w:spacing w:val="-2"/>
                <w:sz w:val="19"/>
                <w:szCs w:val="19"/>
              </w:rPr>
              <w:tab/>
            </w:r>
            <w:r w:rsidR="00C950F4">
              <w:rPr>
                <w:spacing w:val="-2"/>
                <w:sz w:val="19"/>
                <w:szCs w:val="19"/>
              </w:rPr>
              <w:t>79</w:t>
            </w:r>
          </w:p>
          <w:p w14:paraId="3DD770F6" w14:textId="77777777" w:rsidR="00334103" w:rsidRPr="00A1664B" w:rsidRDefault="00334103" w:rsidP="00BA4EFD">
            <w:pPr>
              <w:pStyle w:val="TableParagraph"/>
              <w:tabs>
                <w:tab w:val="left" w:pos="849"/>
                <w:tab w:val="left" w:pos="1142"/>
                <w:tab w:val="left" w:leader="dot" w:pos="7653"/>
                <w:tab w:val="left" w:leader="dot" w:pos="7954"/>
              </w:tabs>
              <w:spacing w:line="300" w:lineRule="exact"/>
              <w:ind w:left="859"/>
              <w:contextualSpacing/>
              <w:rPr>
                <w:sz w:val="19"/>
                <w:szCs w:val="19"/>
              </w:rPr>
            </w:pPr>
          </w:p>
          <w:p w14:paraId="7D2036FE" w14:textId="00B99A61" w:rsidR="005561CA" w:rsidRPr="00A1664B" w:rsidRDefault="00334103" w:rsidP="00025245">
            <w:pPr>
              <w:pStyle w:val="TableParagraph"/>
              <w:numPr>
                <w:ilvl w:val="0"/>
                <w:numId w:val="9"/>
              </w:numPr>
              <w:tabs>
                <w:tab w:val="left" w:pos="849"/>
                <w:tab w:val="left" w:leader="dot" w:pos="7653"/>
                <w:tab w:val="left" w:leader="dot" w:pos="7954"/>
              </w:tabs>
              <w:spacing w:line="300" w:lineRule="exact"/>
              <w:ind w:left="1001"/>
              <w:contextualSpacing/>
              <w:rPr>
                <w:b/>
                <w:sz w:val="19"/>
                <w:szCs w:val="19"/>
              </w:rPr>
            </w:pPr>
            <w:r w:rsidRPr="00A1664B">
              <w:rPr>
                <w:b/>
                <w:sz w:val="19"/>
                <w:szCs w:val="19"/>
              </w:rPr>
              <w:t>SUPPORTING DOCUMENTS</w:t>
            </w:r>
            <w:r w:rsidRPr="00A1664B">
              <w:rPr>
                <w:b/>
                <w:sz w:val="19"/>
                <w:szCs w:val="19"/>
              </w:rPr>
              <w:tab/>
            </w:r>
            <w:r w:rsidR="00B42866">
              <w:rPr>
                <w:b/>
                <w:sz w:val="19"/>
                <w:szCs w:val="19"/>
              </w:rPr>
              <w:t>8</w:t>
            </w:r>
            <w:r w:rsidR="00C950F4">
              <w:rPr>
                <w:b/>
                <w:sz w:val="19"/>
                <w:szCs w:val="19"/>
              </w:rPr>
              <w:t>0</w:t>
            </w:r>
          </w:p>
          <w:p w14:paraId="0A50207B" w14:textId="77777777" w:rsidR="00334103" w:rsidRPr="00012940" w:rsidRDefault="00334103" w:rsidP="005561CA">
            <w:pPr>
              <w:pStyle w:val="TableParagraph"/>
              <w:tabs>
                <w:tab w:val="left" w:pos="849"/>
                <w:tab w:val="left" w:leader="dot" w:pos="7653"/>
                <w:tab w:val="left" w:leader="dot" w:pos="7954"/>
              </w:tabs>
              <w:spacing w:line="300" w:lineRule="exact"/>
              <w:ind w:left="1001"/>
              <w:contextualSpacing/>
              <w:rPr>
                <w:b/>
                <w:sz w:val="19"/>
                <w:szCs w:val="19"/>
              </w:rPr>
            </w:pPr>
          </w:p>
          <w:p w14:paraId="2A76BB87" w14:textId="29723951" w:rsidR="00EE34CD" w:rsidRPr="00012940" w:rsidRDefault="0AD81E4F" w:rsidP="00BA4EFD">
            <w:pPr>
              <w:pStyle w:val="TableParagraph"/>
              <w:numPr>
                <w:ilvl w:val="0"/>
                <w:numId w:val="9"/>
              </w:numPr>
              <w:tabs>
                <w:tab w:val="left" w:pos="849"/>
                <w:tab w:val="left" w:leader="dot" w:pos="7653"/>
                <w:tab w:val="left" w:leader="dot" w:pos="7954"/>
              </w:tabs>
              <w:spacing w:line="300" w:lineRule="exact"/>
              <w:ind w:left="1001"/>
              <w:contextualSpacing/>
            </w:pPr>
            <w:r w:rsidRPr="2542EA05">
              <w:rPr>
                <w:b/>
                <w:bCs/>
                <w:sz w:val="19"/>
                <w:szCs w:val="19"/>
              </w:rPr>
              <w:lastRenderedPageBreak/>
              <w:t>SECTION 29 NOTICE HOLDER LETTERS</w:t>
            </w:r>
            <w:r w:rsidR="00334103" w:rsidRPr="00A1664B">
              <w:rPr>
                <w:b/>
                <w:sz w:val="19"/>
                <w:szCs w:val="19"/>
              </w:rPr>
              <w:t xml:space="preserve"> OF SUPPORT</w:t>
            </w:r>
            <w:r w:rsidR="00334103">
              <w:tab/>
            </w:r>
            <w:r w:rsidR="00B42866">
              <w:rPr>
                <w:b/>
                <w:sz w:val="19"/>
                <w:szCs w:val="19"/>
              </w:rPr>
              <w:t>8</w:t>
            </w:r>
            <w:r w:rsidR="00C950F4">
              <w:rPr>
                <w:b/>
                <w:sz w:val="19"/>
                <w:szCs w:val="19"/>
              </w:rPr>
              <w:t>1</w:t>
            </w:r>
          </w:p>
          <w:p w14:paraId="4AA5A22D" w14:textId="486249B8" w:rsidR="00EE34CD" w:rsidRDefault="00EE34CD" w:rsidP="005C2D56">
            <w:pPr>
              <w:pStyle w:val="TableParagraph"/>
              <w:tabs>
                <w:tab w:val="left" w:pos="849"/>
                <w:tab w:val="left" w:leader="dot" w:pos="7653"/>
                <w:tab w:val="left" w:leader="dot" w:pos="7954"/>
              </w:tabs>
              <w:spacing w:line="300" w:lineRule="exact"/>
              <w:ind w:left="148"/>
              <w:contextualSpacing/>
              <w:rPr>
                <w:b/>
                <w:sz w:val="19"/>
                <w:szCs w:val="19"/>
              </w:rPr>
            </w:pPr>
            <w:r>
              <w:rPr>
                <w:b/>
                <w:sz w:val="19"/>
                <w:szCs w:val="19"/>
              </w:rPr>
              <w:t>APP</w:t>
            </w:r>
            <w:r w:rsidR="00B52B3A">
              <w:rPr>
                <w:b/>
                <w:sz w:val="19"/>
                <w:szCs w:val="19"/>
              </w:rPr>
              <w:t>E</w:t>
            </w:r>
            <w:r>
              <w:rPr>
                <w:b/>
                <w:sz w:val="19"/>
                <w:szCs w:val="19"/>
              </w:rPr>
              <w:t xml:space="preserve">NDIX A </w:t>
            </w:r>
            <w:r w:rsidRPr="00A1664B">
              <w:rPr>
                <w:b/>
                <w:sz w:val="19"/>
                <w:szCs w:val="19"/>
              </w:rPr>
              <w:t>P</w:t>
            </w:r>
            <w:r w:rsidR="00A44C68">
              <w:rPr>
                <w:b/>
                <w:sz w:val="19"/>
                <w:szCs w:val="19"/>
              </w:rPr>
              <w:t>UBLIC NOTICE</w:t>
            </w:r>
            <w:r w:rsidRPr="00A1664B">
              <w:rPr>
                <w:b/>
                <w:sz w:val="19"/>
                <w:szCs w:val="19"/>
              </w:rPr>
              <w:tab/>
            </w:r>
            <w:r w:rsidR="007D11F7">
              <w:rPr>
                <w:b/>
                <w:sz w:val="19"/>
                <w:szCs w:val="19"/>
              </w:rPr>
              <w:t>8</w:t>
            </w:r>
            <w:r w:rsidR="0099155C">
              <w:rPr>
                <w:b/>
                <w:sz w:val="19"/>
                <w:szCs w:val="19"/>
              </w:rPr>
              <w:t>4</w:t>
            </w:r>
          </w:p>
          <w:p w14:paraId="09B9C1A2" w14:textId="7DB2FBDF" w:rsidR="00F9781E" w:rsidRPr="00A1664B" w:rsidRDefault="00F9781E" w:rsidP="005C2D56">
            <w:pPr>
              <w:pStyle w:val="TableParagraph"/>
              <w:tabs>
                <w:tab w:val="left" w:pos="849"/>
                <w:tab w:val="left" w:leader="dot" w:pos="7653"/>
                <w:tab w:val="left" w:leader="dot" w:pos="7954"/>
              </w:tabs>
              <w:spacing w:line="300" w:lineRule="exact"/>
              <w:ind w:left="148"/>
              <w:contextualSpacing/>
              <w:rPr>
                <w:b/>
                <w:sz w:val="19"/>
                <w:szCs w:val="19"/>
              </w:rPr>
            </w:pPr>
            <w:r>
              <w:rPr>
                <w:b/>
                <w:sz w:val="19"/>
                <w:szCs w:val="19"/>
              </w:rPr>
              <w:t>APPENDIX B PIPELINE CUT POINT COORDINATES……………………………………….8</w:t>
            </w:r>
            <w:r w:rsidR="0099155C">
              <w:rPr>
                <w:b/>
                <w:sz w:val="19"/>
                <w:szCs w:val="19"/>
              </w:rPr>
              <w:t>5</w:t>
            </w:r>
          </w:p>
        </w:tc>
        <w:tc>
          <w:tcPr>
            <w:tcW w:w="708" w:type="dxa"/>
          </w:tcPr>
          <w:p w14:paraId="40ACDD07" w14:textId="77777777" w:rsidR="0042013F" w:rsidRPr="00A1664B" w:rsidRDefault="0042013F" w:rsidP="00334103">
            <w:pPr>
              <w:pStyle w:val="TableParagraph"/>
              <w:tabs>
                <w:tab w:val="left" w:pos="1008"/>
                <w:tab w:val="left" w:pos="996"/>
                <w:tab w:val="left" w:leader="dot" w:pos="7653"/>
              </w:tabs>
              <w:spacing w:line="300" w:lineRule="exact"/>
              <w:ind w:left="284"/>
              <w:rPr>
                <w:b/>
                <w:color w:val="00B0F0"/>
                <w:sz w:val="19"/>
                <w:szCs w:val="19"/>
              </w:rPr>
            </w:pPr>
          </w:p>
          <w:p w14:paraId="24AD732D" w14:textId="3340313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2D284D81"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7E3224A0"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64B41B5D"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6C8AA7C2"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1E52A9AD"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64441069"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0748E302" w14:textId="77777777" w:rsidR="00E5319A" w:rsidRPr="00A1664B" w:rsidRDefault="00E5319A" w:rsidP="00E5319A">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22367FB0"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p>
          <w:p w14:paraId="1F318C3C"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4ADD8F12"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30C68500"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4AE91436"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6AB932D5"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7850872C" w14:textId="77777777" w:rsidR="00E5319A" w:rsidRPr="00A1664B" w:rsidRDefault="00E5319A" w:rsidP="00E5319A">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75616C90"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p>
          <w:p w14:paraId="358EB7CA"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3F2D9461"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52A21877"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2F917528"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7A4856E5"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2D6F9E80" w14:textId="77777777" w:rsidR="00E5319A" w:rsidRPr="00A1664B" w:rsidRDefault="00E5319A" w:rsidP="00E5319A">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146B3526"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6FE2BBA2"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p>
          <w:p w14:paraId="684524F8"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08338C9F" w14:textId="77777777" w:rsidR="00E5319A" w:rsidRPr="00A1664B" w:rsidRDefault="00E5319A" w:rsidP="00E5319A">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259B3589"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57E6FC31" w14:textId="77777777" w:rsidR="00A44C68" w:rsidRDefault="00A44C68" w:rsidP="00334103">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4E619233" w14:textId="27CF546F"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103288AB" w14:textId="36531AD4"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p>
          <w:p w14:paraId="7DB1CF4D"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7C5E9652"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0181F0A6" w14:textId="77777777" w:rsidR="00E5319A" w:rsidRPr="00A1664B" w:rsidRDefault="00E5319A" w:rsidP="00E5319A">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0573E610" w14:textId="77777777" w:rsidR="00E5319A" w:rsidRPr="00A1664B" w:rsidRDefault="00E5319A" w:rsidP="00E5319A">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3D91A192" w14:textId="77777777" w:rsidR="00E5319A" w:rsidRPr="00A1664B" w:rsidRDefault="00E5319A" w:rsidP="00E5319A">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17240D6A" w14:textId="77777777" w:rsidR="00E5319A" w:rsidRPr="00A1664B" w:rsidRDefault="00E5319A" w:rsidP="00E5319A">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160CB18C" w14:textId="77777777" w:rsidR="00334103" w:rsidRPr="00A1664B" w:rsidRDefault="00334103" w:rsidP="00334103">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5DEA64BD" w14:textId="77777777" w:rsidR="009C0075" w:rsidRPr="00A1664B" w:rsidRDefault="009C0075" w:rsidP="00E5319A">
            <w:pPr>
              <w:pStyle w:val="TableParagraph"/>
              <w:tabs>
                <w:tab w:val="left" w:pos="1008"/>
                <w:tab w:val="left" w:pos="996"/>
                <w:tab w:val="left" w:leader="dot" w:pos="7653"/>
              </w:tabs>
              <w:spacing w:line="300" w:lineRule="exact"/>
              <w:ind w:left="284"/>
              <w:rPr>
                <w:b/>
                <w:color w:val="00B0F0"/>
                <w:sz w:val="19"/>
                <w:szCs w:val="19"/>
              </w:rPr>
            </w:pPr>
          </w:p>
          <w:p w14:paraId="0519A959" w14:textId="77777777" w:rsidR="005561CA" w:rsidRDefault="005561CA" w:rsidP="00BA4EFD">
            <w:pPr>
              <w:pStyle w:val="TableParagraph"/>
              <w:tabs>
                <w:tab w:val="left" w:pos="1008"/>
                <w:tab w:val="left" w:pos="996"/>
                <w:tab w:val="left" w:leader="dot" w:pos="7653"/>
              </w:tabs>
              <w:spacing w:line="300" w:lineRule="exact"/>
              <w:ind w:left="284"/>
              <w:jc w:val="center"/>
              <w:rPr>
                <w:rFonts w:ascii="Wingdings" w:eastAsia="Wingdings" w:hAnsi="Wingdings" w:cs="Wingdings"/>
                <w:b/>
                <w:color w:val="00B0F0"/>
                <w:sz w:val="19"/>
                <w:szCs w:val="19"/>
              </w:rPr>
            </w:pPr>
          </w:p>
          <w:p w14:paraId="7B92B545" w14:textId="5AC6C417" w:rsidR="00334103" w:rsidRDefault="00334103" w:rsidP="00BA4EFD">
            <w:pPr>
              <w:pStyle w:val="TableParagraph"/>
              <w:tabs>
                <w:tab w:val="left" w:pos="1008"/>
                <w:tab w:val="left" w:pos="996"/>
                <w:tab w:val="left" w:leader="dot" w:pos="7653"/>
              </w:tabs>
              <w:spacing w:line="300" w:lineRule="exact"/>
              <w:jc w:val="center"/>
              <w:rPr>
                <w:b/>
                <w:color w:val="00B0F0"/>
                <w:sz w:val="19"/>
                <w:szCs w:val="19"/>
              </w:rPr>
            </w:pPr>
            <w:r w:rsidRPr="00A1664B">
              <w:rPr>
                <w:rFonts w:ascii="Wingdings" w:eastAsia="Wingdings" w:hAnsi="Wingdings" w:cs="Wingdings"/>
                <w:b/>
                <w:color w:val="00B0F0"/>
                <w:sz w:val="19"/>
                <w:szCs w:val="19"/>
              </w:rPr>
              <w:t></w:t>
            </w:r>
          </w:p>
          <w:p w14:paraId="44CF8F39" w14:textId="77777777" w:rsidR="00B52B3A" w:rsidRDefault="00B52B3A" w:rsidP="00B81D51">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2CE64AFB" w14:textId="165D83CB" w:rsidR="00E5319A" w:rsidRDefault="00E5319A" w:rsidP="00B81D51">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lastRenderedPageBreak/>
              <w:t></w:t>
            </w:r>
          </w:p>
          <w:p w14:paraId="19D750A2" w14:textId="77777777" w:rsidR="00E5319A" w:rsidRPr="00A1664B" w:rsidRDefault="00E5319A" w:rsidP="00E5319A">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54EF60F2" w14:textId="77777777" w:rsidR="00E5319A" w:rsidRPr="00A1664B" w:rsidRDefault="00E5319A" w:rsidP="00334103">
            <w:pPr>
              <w:pStyle w:val="TableParagraph"/>
              <w:tabs>
                <w:tab w:val="left" w:pos="1008"/>
                <w:tab w:val="left" w:pos="996"/>
                <w:tab w:val="left" w:leader="dot" w:pos="7653"/>
              </w:tabs>
              <w:spacing w:line="300" w:lineRule="exact"/>
              <w:ind w:left="284"/>
              <w:rPr>
                <w:b/>
                <w:color w:val="00B0F0"/>
                <w:sz w:val="19"/>
                <w:szCs w:val="19"/>
              </w:rPr>
            </w:pPr>
          </w:p>
        </w:tc>
        <w:tc>
          <w:tcPr>
            <w:tcW w:w="709" w:type="dxa"/>
          </w:tcPr>
          <w:p w14:paraId="4254E311" w14:textId="77777777" w:rsidR="00543F3A" w:rsidRDefault="00543F3A" w:rsidP="00543F3A">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4CCFAFB4" w14:textId="77777777" w:rsidR="00543F3A" w:rsidRDefault="00543F3A" w:rsidP="00543F3A">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4E88338B" w14:textId="7FE6CB8D" w:rsidR="00543F3A" w:rsidRDefault="007012CD" w:rsidP="00543F3A">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r w:rsidRPr="007012CD">
              <w:rPr>
                <w:rFonts w:ascii="Wingdings" w:eastAsia="Wingdings" w:hAnsi="Wingdings" w:cs="Wingdings"/>
                <w:b/>
                <w:color w:val="00B0F0"/>
                <w:sz w:val="19"/>
                <w:szCs w:val="19"/>
              </w:rPr>
              <w:t></w:t>
            </w:r>
          </w:p>
          <w:p w14:paraId="108055E6" w14:textId="77777777" w:rsidR="00057625" w:rsidRPr="00A1664B" w:rsidRDefault="00057625" w:rsidP="00057625">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3535F638" w14:textId="77777777" w:rsidR="00543F3A" w:rsidRDefault="00543F3A" w:rsidP="00543F3A">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420CF58B" w14:textId="77777777" w:rsidR="00543F3A" w:rsidRDefault="00543F3A" w:rsidP="00543F3A">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448D758C" w14:textId="77777777" w:rsidR="00543F3A" w:rsidRDefault="00543F3A" w:rsidP="00543F3A">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3D1A8696" w14:textId="77777777" w:rsidR="00543F3A" w:rsidRDefault="00543F3A" w:rsidP="00543F3A">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1B422DF2" w14:textId="77777777" w:rsidR="00543F3A" w:rsidRDefault="00543F3A" w:rsidP="00543F3A">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42295947" w14:textId="77777777" w:rsidR="00543F3A" w:rsidRDefault="00543F3A" w:rsidP="00543F3A">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4C6AC4EC" w14:textId="77777777" w:rsidR="00543F3A" w:rsidRDefault="00543F3A" w:rsidP="00543F3A">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3D9E3276" w14:textId="77777777" w:rsidR="00543F3A" w:rsidRDefault="00543F3A" w:rsidP="00543F3A">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14B887F5" w14:textId="77777777" w:rsidR="00543F3A" w:rsidRDefault="00543F3A" w:rsidP="00543F3A">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61E9F1C3" w14:textId="77777777" w:rsidR="00543F3A" w:rsidRPr="00A1664B" w:rsidRDefault="00543F3A" w:rsidP="00543F3A">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6BEC8603" w14:textId="408C45CD" w:rsidR="00543F3A" w:rsidRDefault="00543F3A" w:rsidP="00543F3A">
            <w:pPr>
              <w:pStyle w:val="TableParagraph"/>
              <w:tabs>
                <w:tab w:val="left" w:pos="1008"/>
                <w:tab w:val="left" w:pos="996"/>
                <w:tab w:val="left" w:leader="dot" w:pos="7653"/>
              </w:tabs>
              <w:spacing w:line="300" w:lineRule="exact"/>
              <w:ind w:left="284"/>
              <w:rPr>
                <w:b/>
                <w:color w:val="00B0F0"/>
                <w:sz w:val="19"/>
                <w:szCs w:val="19"/>
              </w:rPr>
            </w:pPr>
          </w:p>
          <w:p w14:paraId="5AFC025E" w14:textId="77777777" w:rsidR="00203CCA" w:rsidRPr="00A1664B" w:rsidRDefault="00203CCA" w:rsidP="00203CCA">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733FFCC7" w14:textId="77777777" w:rsidR="0072078E" w:rsidRDefault="0072078E" w:rsidP="00543F3A">
            <w:pPr>
              <w:pStyle w:val="TableParagraph"/>
              <w:tabs>
                <w:tab w:val="left" w:pos="1008"/>
                <w:tab w:val="left" w:pos="996"/>
                <w:tab w:val="left" w:leader="dot" w:pos="7653"/>
              </w:tabs>
              <w:spacing w:line="300" w:lineRule="exact"/>
              <w:ind w:left="284"/>
              <w:rPr>
                <w:b/>
                <w:color w:val="00B0F0"/>
                <w:sz w:val="19"/>
                <w:szCs w:val="19"/>
              </w:rPr>
            </w:pPr>
          </w:p>
          <w:p w14:paraId="6068DCA1" w14:textId="77777777" w:rsidR="0072078E" w:rsidRDefault="0072078E" w:rsidP="00543F3A">
            <w:pPr>
              <w:pStyle w:val="TableParagraph"/>
              <w:tabs>
                <w:tab w:val="left" w:pos="1008"/>
                <w:tab w:val="left" w:pos="996"/>
                <w:tab w:val="left" w:leader="dot" w:pos="7653"/>
              </w:tabs>
              <w:spacing w:line="300" w:lineRule="exact"/>
              <w:ind w:left="284"/>
              <w:rPr>
                <w:b/>
                <w:color w:val="00B0F0"/>
                <w:sz w:val="19"/>
                <w:szCs w:val="19"/>
              </w:rPr>
            </w:pPr>
          </w:p>
          <w:p w14:paraId="473AF996" w14:textId="77777777" w:rsidR="0072078E" w:rsidRDefault="0072078E" w:rsidP="00543F3A">
            <w:pPr>
              <w:pStyle w:val="TableParagraph"/>
              <w:tabs>
                <w:tab w:val="left" w:pos="1008"/>
                <w:tab w:val="left" w:pos="996"/>
                <w:tab w:val="left" w:leader="dot" w:pos="7653"/>
              </w:tabs>
              <w:spacing w:line="300" w:lineRule="exact"/>
              <w:ind w:left="284"/>
              <w:rPr>
                <w:b/>
                <w:color w:val="00B0F0"/>
                <w:sz w:val="19"/>
                <w:szCs w:val="19"/>
              </w:rPr>
            </w:pPr>
          </w:p>
          <w:p w14:paraId="5FDA4BC0" w14:textId="77777777" w:rsidR="0072078E" w:rsidRDefault="0072078E" w:rsidP="00543F3A">
            <w:pPr>
              <w:pStyle w:val="TableParagraph"/>
              <w:tabs>
                <w:tab w:val="left" w:pos="1008"/>
                <w:tab w:val="left" w:pos="996"/>
                <w:tab w:val="left" w:leader="dot" w:pos="7653"/>
              </w:tabs>
              <w:spacing w:line="300" w:lineRule="exact"/>
              <w:ind w:left="284"/>
              <w:rPr>
                <w:b/>
                <w:color w:val="00B0F0"/>
                <w:sz w:val="19"/>
                <w:szCs w:val="19"/>
              </w:rPr>
            </w:pPr>
          </w:p>
          <w:p w14:paraId="3B79AD7A" w14:textId="77777777" w:rsidR="0072078E" w:rsidRDefault="0072078E" w:rsidP="00543F3A">
            <w:pPr>
              <w:pStyle w:val="TableParagraph"/>
              <w:tabs>
                <w:tab w:val="left" w:pos="1008"/>
                <w:tab w:val="left" w:pos="996"/>
                <w:tab w:val="left" w:leader="dot" w:pos="7653"/>
              </w:tabs>
              <w:spacing w:line="300" w:lineRule="exact"/>
              <w:ind w:left="284"/>
              <w:rPr>
                <w:b/>
                <w:color w:val="00B0F0"/>
                <w:sz w:val="19"/>
                <w:szCs w:val="19"/>
              </w:rPr>
            </w:pPr>
          </w:p>
          <w:p w14:paraId="5AD8BE8A" w14:textId="77777777" w:rsidR="0072078E" w:rsidRDefault="0072078E" w:rsidP="00543F3A">
            <w:pPr>
              <w:pStyle w:val="TableParagraph"/>
              <w:tabs>
                <w:tab w:val="left" w:pos="1008"/>
                <w:tab w:val="left" w:pos="996"/>
                <w:tab w:val="left" w:leader="dot" w:pos="7653"/>
              </w:tabs>
              <w:spacing w:line="300" w:lineRule="exact"/>
              <w:ind w:left="284"/>
              <w:rPr>
                <w:b/>
                <w:color w:val="00B0F0"/>
                <w:sz w:val="19"/>
                <w:szCs w:val="19"/>
              </w:rPr>
            </w:pPr>
          </w:p>
          <w:p w14:paraId="6097B3E3" w14:textId="77777777" w:rsidR="00D75DC8" w:rsidRDefault="00D75DC8"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r w:rsidRPr="00A1664B">
              <w:rPr>
                <w:rFonts w:ascii="Wingdings" w:eastAsia="Wingdings" w:hAnsi="Wingdings" w:cs="Wingdings"/>
                <w:b/>
                <w:color w:val="00B0F0"/>
                <w:sz w:val="19"/>
                <w:szCs w:val="19"/>
              </w:rPr>
              <w:t></w:t>
            </w:r>
          </w:p>
          <w:p w14:paraId="18537A73"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5AEA7DBA"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2EEF1933"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663B549B"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24497C53"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558A5E79"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6CE692FE"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6FB3E30E"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0A8F855A"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0D3B77FF"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70C35CB7"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21F4E625"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01123DF9"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70B6B67D"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299F129E"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16B6497F"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43946721"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125723CF"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61EE5373"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439D5C9F"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3C926680" w14:textId="77777777" w:rsidR="00F9781E" w:rsidRDefault="00F9781E" w:rsidP="00D75DC8">
            <w:pPr>
              <w:pStyle w:val="TableParagraph"/>
              <w:tabs>
                <w:tab w:val="left" w:pos="1008"/>
                <w:tab w:val="left" w:pos="996"/>
                <w:tab w:val="left" w:leader="dot" w:pos="7653"/>
              </w:tabs>
              <w:spacing w:line="300" w:lineRule="exact"/>
              <w:ind w:left="284"/>
              <w:rPr>
                <w:rFonts w:ascii="Wingdings" w:eastAsia="Wingdings" w:hAnsi="Wingdings" w:cs="Wingdings"/>
                <w:b/>
                <w:color w:val="00B0F0"/>
                <w:sz w:val="19"/>
                <w:szCs w:val="19"/>
              </w:rPr>
            </w:pPr>
          </w:p>
          <w:p w14:paraId="1268BCC8" w14:textId="77777777" w:rsidR="00F9781E" w:rsidRPr="00A1664B" w:rsidRDefault="00F9781E" w:rsidP="00F9781E">
            <w:pPr>
              <w:pStyle w:val="TableParagraph"/>
              <w:tabs>
                <w:tab w:val="left" w:pos="1008"/>
                <w:tab w:val="left" w:pos="996"/>
                <w:tab w:val="left" w:leader="dot" w:pos="7653"/>
              </w:tabs>
              <w:spacing w:line="300" w:lineRule="exact"/>
              <w:ind w:left="284"/>
              <w:rPr>
                <w:b/>
                <w:color w:val="00B0F0"/>
                <w:sz w:val="19"/>
                <w:szCs w:val="19"/>
              </w:rPr>
            </w:pPr>
            <w:r w:rsidRPr="00A1664B">
              <w:rPr>
                <w:rFonts w:ascii="Wingdings" w:eastAsia="Wingdings" w:hAnsi="Wingdings" w:cs="Wingdings"/>
                <w:b/>
                <w:color w:val="00B0F0"/>
                <w:sz w:val="19"/>
                <w:szCs w:val="19"/>
              </w:rPr>
              <w:t></w:t>
            </w:r>
          </w:p>
          <w:p w14:paraId="3037A093" w14:textId="77777777" w:rsidR="00F9781E" w:rsidRPr="00A1664B" w:rsidRDefault="00F9781E" w:rsidP="00D75DC8">
            <w:pPr>
              <w:pStyle w:val="TableParagraph"/>
              <w:tabs>
                <w:tab w:val="left" w:pos="1008"/>
                <w:tab w:val="left" w:pos="996"/>
                <w:tab w:val="left" w:leader="dot" w:pos="7653"/>
              </w:tabs>
              <w:spacing w:line="300" w:lineRule="exact"/>
              <w:ind w:left="284"/>
              <w:rPr>
                <w:b/>
                <w:color w:val="00B0F0"/>
                <w:sz w:val="19"/>
                <w:szCs w:val="19"/>
              </w:rPr>
            </w:pPr>
          </w:p>
          <w:p w14:paraId="0122C9D1" w14:textId="77777777" w:rsidR="0072078E" w:rsidRDefault="0072078E" w:rsidP="00543F3A">
            <w:pPr>
              <w:pStyle w:val="TableParagraph"/>
              <w:tabs>
                <w:tab w:val="left" w:pos="1008"/>
                <w:tab w:val="left" w:pos="996"/>
                <w:tab w:val="left" w:leader="dot" w:pos="7653"/>
              </w:tabs>
              <w:spacing w:line="300" w:lineRule="exact"/>
              <w:ind w:left="284"/>
              <w:rPr>
                <w:b/>
                <w:color w:val="00B0F0"/>
                <w:sz w:val="19"/>
                <w:szCs w:val="19"/>
              </w:rPr>
            </w:pPr>
          </w:p>
          <w:p w14:paraId="7C0C3A98" w14:textId="77777777" w:rsidR="0072078E" w:rsidRPr="00543F3A" w:rsidRDefault="0072078E" w:rsidP="00543F3A">
            <w:pPr>
              <w:pStyle w:val="TableParagraph"/>
              <w:tabs>
                <w:tab w:val="left" w:pos="1008"/>
                <w:tab w:val="left" w:pos="996"/>
                <w:tab w:val="left" w:leader="dot" w:pos="7653"/>
              </w:tabs>
              <w:spacing w:line="300" w:lineRule="exact"/>
              <w:ind w:left="284"/>
              <w:rPr>
                <w:b/>
                <w:color w:val="00B0F0"/>
                <w:sz w:val="19"/>
                <w:szCs w:val="19"/>
              </w:rPr>
            </w:pPr>
          </w:p>
          <w:p w14:paraId="15C16BFE" w14:textId="0CDE1C6A" w:rsidR="00334103" w:rsidRPr="00A1664B" w:rsidRDefault="00334103" w:rsidP="00334103">
            <w:pPr>
              <w:pStyle w:val="TableParagraph"/>
              <w:tabs>
                <w:tab w:val="left" w:pos="1008"/>
                <w:tab w:val="left" w:pos="996"/>
                <w:tab w:val="left" w:leader="dot" w:pos="7653"/>
              </w:tabs>
              <w:spacing w:line="300" w:lineRule="exact"/>
              <w:rPr>
                <w:b/>
                <w:color w:val="00B0F0"/>
                <w:sz w:val="19"/>
                <w:szCs w:val="19"/>
              </w:rPr>
            </w:pPr>
          </w:p>
        </w:tc>
      </w:tr>
    </w:tbl>
    <w:p w14:paraId="107BF7E0" w14:textId="77777777" w:rsidR="00D91307" w:rsidRDefault="00D91307" w:rsidP="0027794E">
      <w:pPr>
        <w:tabs>
          <w:tab w:val="left" w:pos="851"/>
        </w:tabs>
        <w:ind w:left="284" w:hanging="142"/>
        <w:rPr>
          <w:rFonts w:ascii="Times New Roman"/>
          <w:sz w:val="18"/>
        </w:rPr>
        <w:sectPr w:rsidR="00D91307" w:rsidSect="00825374">
          <w:pgSz w:w="11910" w:h="16840"/>
          <w:pgMar w:top="2019" w:right="278" w:bottom="697" w:left="709" w:header="428" w:footer="693" w:gutter="0"/>
          <w:cols w:space="720"/>
        </w:sectPr>
      </w:pPr>
    </w:p>
    <w:p w14:paraId="7EE0F8BB" w14:textId="0A76A42A" w:rsidR="00D91307" w:rsidRDefault="00610015" w:rsidP="00A77384">
      <w:pPr>
        <w:spacing w:before="93"/>
        <w:ind w:left="709" w:right="44" w:hanging="142"/>
        <w:rPr>
          <w:b/>
          <w:spacing w:val="-2"/>
          <w:u w:val="single"/>
        </w:rPr>
      </w:pPr>
      <w:bookmarkStart w:id="12" w:name="_Hlk118476236"/>
      <w:r w:rsidRPr="00A77384">
        <w:rPr>
          <w:b/>
          <w:u w:val="single"/>
        </w:rPr>
        <w:lastRenderedPageBreak/>
        <w:t>Terms</w:t>
      </w:r>
      <w:r w:rsidRPr="00A77384">
        <w:rPr>
          <w:b/>
          <w:spacing w:val="-6"/>
          <w:u w:val="single"/>
        </w:rPr>
        <w:t xml:space="preserve"> </w:t>
      </w:r>
      <w:r w:rsidRPr="00A77384">
        <w:rPr>
          <w:b/>
          <w:u w:val="single"/>
        </w:rPr>
        <w:t xml:space="preserve">and </w:t>
      </w:r>
      <w:r w:rsidRPr="00A77384">
        <w:rPr>
          <w:b/>
          <w:spacing w:val="-2"/>
          <w:u w:val="single"/>
        </w:rPr>
        <w:t>Abbreviations</w:t>
      </w:r>
    </w:p>
    <w:p w14:paraId="0484A88B" w14:textId="596B3647" w:rsidR="00A77384" w:rsidRDefault="00A77384" w:rsidP="00A77384">
      <w:pPr>
        <w:spacing w:before="93"/>
        <w:ind w:left="709" w:right="44" w:hanging="142"/>
        <w:rPr>
          <w:b/>
          <w:spacing w:val="-2"/>
          <w:u w:val="single"/>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838"/>
        <w:gridCol w:w="7953"/>
      </w:tblGrid>
      <w:tr w:rsidR="00B62E01" w14:paraId="4DC5952E" w14:textId="77777777" w:rsidTr="0042013F">
        <w:trPr>
          <w:trHeight w:hRule="exact" w:val="454"/>
        </w:trPr>
        <w:tc>
          <w:tcPr>
            <w:tcW w:w="1838" w:type="dxa"/>
            <w:tcBorders>
              <w:bottom w:val="single" w:sz="4" w:space="0" w:color="auto"/>
            </w:tcBorders>
            <w:shd w:val="clear" w:color="auto" w:fill="FFD44B"/>
            <w:vAlign w:val="center"/>
          </w:tcPr>
          <w:p w14:paraId="3FDF2628" w14:textId="2BDBCEB5" w:rsidR="00B62E01" w:rsidRPr="00FF1E29" w:rsidRDefault="00B62E01" w:rsidP="00B62E01">
            <w:pPr>
              <w:pStyle w:val="BodyText"/>
              <w:jc w:val="center"/>
              <w:rPr>
                <w:b/>
                <w:spacing w:val="-12"/>
              </w:rPr>
            </w:pPr>
            <w:r>
              <w:rPr>
                <w:b/>
                <w:spacing w:val="-12"/>
              </w:rPr>
              <w:t>Abbreviation</w:t>
            </w:r>
          </w:p>
        </w:tc>
        <w:tc>
          <w:tcPr>
            <w:tcW w:w="7953" w:type="dxa"/>
            <w:tcBorders>
              <w:bottom w:val="single" w:sz="4" w:space="0" w:color="auto"/>
            </w:tcBorders>
            <w:shd w:val="clear" w:color="auto" w:fill="FFD44B"/>
            <w:vAlign w:val="center"/>
          </w:tcPr>
          <w:p w14:paraId="7CD335D8" w14:textId="117A758B" w:rsidR="00B62E01" w:rsidRPr="00FF1E29" w:rsidRDefault="00B62E01" w:rsidP="00B62E01">
            <w:pPr>
              <w:pStyle w:val="BodyText"/>
              <w:ind w:left="329"/>
              <w:rPr>
                <w:b/>
                <w:spacing w:val="-12"/>
              </w:rPr>
            </w:pPr>
            <w:r>
              <w:rPr>
                <w:b/>
                <w:spacing w:val="-12"/>
              </w:rPr>
              <w:t>Explanation</w:t>
            </w:r>
          </w:p>
        </w:tc>
      </w:tr>
      <w:tr w:rsidR="00B62E01" w14:paraId="70C066BC" w14:textId="77777777" w:rsidTr="00B62E01">
        <w:trPr>
          <w:trHeight w:hRule="exact" w:val="454"/>
        </w:trPr>
        <w:tc>
          <w:tcPr>
            <w:tcW w:w="1838" w:type="dxa"/>
            <w:shd w:val="clear" w:color="auto" w:fill="FFFFFF" w:themeFill="background1"/>
            <w:vAlign w:val="center"/>
          </w:tcPr>
          <w:p w14:paraId="2FF8ED57" w14:textId="61D5E717" w:rsidR="00B62E01" w:rsidRPr="00B62E01" w:rsidRDefault="00B62E01" w:rsidP="00B62E01">
            <w:pPr>
              <w:pStyle w:val="BodyText"/>
              <w:ind w:left="181" w:firstLine="142"/>
              <w:rPr>
                <w:b/>
                <w:spacing w:val="-12"/>
              </w:rPr>
            </w:pPr>
            <w:r w:rsidRPr="00047DD0">
              <w:t>BEIS</w:t>
            </w:r>
          </w:p>
        </w:tc>
        <w:tc>
          <w:tcPr>
            <w:tcW w:w="7953" w:type="dxa"/>
            <w:shd w:val="clear" w:color="auto" w:fill="FFFFFF" w:themeFill="background1"/>
            <w:vAlign w:val="center"/>
          </w:tcPr>
          <w:p w14:paraId="0B164777" w14:textId="56172210" w:rsidR="00B62E01" w:rsidRPr="00B62E01" w:rsidRDefault="00B62E01" w:rsidP="00B62E01">
            <w:pPr>
              <w:pStyle w:val="BodyText"/>
              <w:ind w:left="181" w:firstLine="142"/>
              <w:rPr>
                <w:b/>
                <w:spacing w:val="-12"/>
              </w:rPr>
            </w:pPr>
            <w:r w:rsidRPr="0094668C">
              <w:t>Department for Business, Energy &amp; Industrial Strategy</w:t>
            </w:r>
          </w:p>
        </w:tc>
      </w:tr>
      <w:tr w:rsidR="00B62E01" w14:paraId="6BBC2831" w14:textId="77777777" w:rsidTr="00B62E01">
        <w:trPr>
          <w:trHeight w:hRule="exact" w:val="454"/>
        </w:trPr>
        <w:tc>
          <w:tcPr>
            <w:tcW w:w="1838" w:type="dxa"/>
            <w:shd w:val="clear" w:color="auto" w:fill="FFFFFF" w:themeFill="background1"/>
            <w:vAlign w:val="center"/>
          </w:tcPr>
          <w:p w14:paraId="20323794" w14:textId="660F39F7" w:rsidR="00B62E01" w:rsidRPr="00B62E01" w:rsidRDefault="00B62E01" w:rsidP="00B62E01">
            <w:pPr>
              <w:pStyle w:val="BodyText"/>
              <w:ind w:left="181" w:firstLine="142"/>
              <w:rPr>
                <w:b/>
                <w:spacing w:val="-12"/>
              </w:rPr>
            </w:pPr>
            <w:r w:rsidRPr="00047DD0">
              <w:t>CALRAM</w:t>
            </w:r>
          </w:p>
        </w:tc>
        <w:tc>
          <w:tcPr>
            <w:tcW w:w="7953" w:type="dxa"/>
            <w:shd w:val="clear" w:color="auto" w:fill="FFFFFF" w:themeFill="background1"/>
            <w:vAlign w:val="center"/>
          </w:tcPr>
          <w:p w14:paraId="0B3AD9A4" w14:textId="5082B36D" w:rsidR="00B62E01" w:rsidRPr="00B62E01" w:rsidRDefault="00B62E01" w:rsidP="00B62E01">
            <w:pPr>
              <w:pStyle w:val="BodyText"/>
              <w:ind w:left="181" w:firstLine="142"/>
              <w:rPr>
                <w:b/>
                <w:spacing w:val="-12"/>
              </w:rPr>
            </w:pPr>
            <w:r w:rsidRPr="0094668C">
              <w:t>Catenary Anchor Leg Rigid Arm Mooring</w:t>
            </w:r>
          </w:p>
        </w:tc>
      </w:tr>
      <w:tr w:rsidR="00E8488E" w14:paraId="0980E5C1" w14:textId="77777777" w:rsidTr="00B62E01">
        <w:trPr>
          <w:trHeight w:hRule="exact" w:val="454"/>
        </w:trPr>
        <w:tc>
          <w:tcPr>
            <w:tcW w:w="1838" w:type="dxa"/>
            <w:shd w:val="clear" w:color="auto" w:fill="FFFFFF" w:themeFill="background1"/>
            <w:vAlign w:val="center"/>
          </w:tcPr>
          <w:p w14:paraId="1BCE63CF" w14:textId="7E65E483" w:rsidR="00E8488E" w:rsidRPr="00047DD0" w:rsidRDefault="00E8488E" w:rsidP="00B62E01">
            <w:pPr>
              <w:pStyle w:val="BodyText"/>
              <w:ind w:left="181" w:firstLine="142"/>
            </w:pPr>
            <w:r>
              <w:t>CAF</w:t>
            </w:r>
          </w:p>
        </w:tc>
        <w:tc>
          <w:tcPr>
            <w:tcW w:w="7953" w:type="dxa"/>
            <w:shd w:val="clear" w:color="auto" w:fill="FFFFFF" w:themeFill="background1"/>
            <w:vAlign w:val="center"/>
          </w:tcPr>
          <w:p w14:paraId="57D7B67E" w14:textId="48C01066" w:rsidR="00E8488E" w:rsidRPr="0094668C" w:rsidRDefault="00E8488E" w:rsidP="00B62E01">
            <w:pPr>
              <w:pStyle w:val="BodyText"/>
              <w:ind w:left="181" w:firstLine="142"/>
            </w:pPr>
            <w:r>
              <w:t>Compressed Asbestos Fibre</w:t>
            </w:r>
          </w:p>
        </w:tc>
      </w:tr>
      <w:tr w:rsidR="00B62E01" w14:paraId="4EB921E7" w14:textId="77777777" w:rsidTr="00B62E01">
        <w:trPr>
          <w:trHeight w:hRule="exact" w:val="454"/>
        </w:trPr>
        <w:tc>
          <w:tcPr>
            <w:tcW w:w="1838" w:type="dxa"/>
            <w:shd w:val="clear" w:color="auto" w:fill="FFFFFF" w:themeFill="background1"/>
            <w:vAlign w:val="center"/>
          </w:tcPr>
          <w:p w14:paraId="2C5EC1CF" w14:textId="712FA60C" w:rsidR="00B62E01" w:rsidRPr="00B62E01" w:rsidRDefault="00B62E01" w:rsidP="00B62E01">
            <w:pPr>
              <w:pStyle w:val="BodyText"/>
              <w:ind w:left="181" w:firstLine="142"/>
              <w:rPr>
                <w:b/>
                <w:spacing w:val="-12"/>
              </w:rPr>
            </w:pPr>
            <w:r w:rsidRPr="00047DD0">
              <w:t>CCS</w:t>
            </w:r>
          </w:p>
        </w:tc>
        <w:tc>
          <w:tcPr>
            <w:tcW w:w="7953" w:type="dxa"/>
            <w:shd w:val="clear" w:color="auto" w:fill="FFFFFF" w:themeFill="background1"/>
            <w:vAlign w:val="center"/>
          </w:tcPr>
          <w:p w14:paraId="449978B9" w14:textId="412A40DA" w:rsidR="00B62E01" w:rsidRPr="00B62E01" w:rsidRDefault="00B62E01" w:rsidP="00B62E01">
            <w:pPr>
              <w:pStyle w:val="BodyText"/>
              <w:ind w:left="181" w:firstLine="142"/>
              <w:rPr>
                <w:b/>
                <w:spacing w:val="-12"/>
              </w:rPr>
            </w:pPr>
            <w:r w:rsidRPr="0094668C">
              <w:t>Carbon, Capture and Storage</w:t>
            </w:r>
          </w:p>
        </w:tc>
      </w:tr>
      <w:tr w:rsidR="00302763" w14:paraId="05640EAC" w14:textId="77777777" w:rsidTr="00B62E01">
        <w:trPr>
          <w:trHeight w:hRule="exact" w:val="454"/>
        </w:trPr>
        <w:tc>
          <w:tcPr>
            <w:tcW w:w="1838" w:type="dxa"/>
            <w:shd w:val="clear" w:color="auto" w:fill="FFFFFF" w:themeFill="background1"/>
            <w:vAlign w:val="center"/>
          </w:tcPr>
          <w:p w14:paraId="6E7DA67D" w14:textId="61FD010E" w:rsidR="00302763" w:rsidRPr="00047DD0" w:rsidRDefault="00302763" w:rsidP="00B62E01">
            <w:pPr>
              <w:pStyle w:val="BodyText"/>
              <w:ind w:left="181" w:firstLine="142"/>
            </w:pPr>
            <w:r>
              <w:t>CDM</w:t>
            </w:r>
          </w:p>
        </w:tc>
        <w:tc>
          <w:tcPr>
            <w:tcW w:w="7953" w:type="dxa"/>
            <w:shd w:val="clear" w:color="auto" w:fill="FFFFFF" w:themeFill="background1"/>
            <w:vAlign w:val="center"/>
          </w:tcPr>
          <w:p w14:paraId="6568ED4A" w14:textId="0558A829" w:rsidR="00302763" w:rsidRPr="0094668C" w:rsidRDefault="00A55A9E" w:rsidP="00B62E01">
            <w:pPr>
              <w:pStyle w:val="BodyText"/>
              <w:ind w:left="181" w:firstLine="142"/>
            </w:pPr>
            <w:r w:rsidRPr="00372E90">
              <w:rPr>
                <w:color w:val="000000" w:themeColor="text1"/>
              </w:rPr>
              <w:t>Construction (Design and Management) Regulations</w:t>
            </w:r>
          </w:p>
        </w:tc>
      </w:tr>
      <w:tr w:rsidR="00B62E01" w14:paraId="0C970B1B" w14:textId="77777777" w:rsidTr="00B62E01">
        <w:trPr>
          <w:trHeight w:hRule="exact" w:val="454"/>
        </w:trPr>
        <w:tc>
          <w:tcPr>
            <w:tcW w:w="1838" w:type="dxa"/>
            <w:shd w:val="clear" w:color="auto" w:fill="FFFFFF" w:themeFill="background1"/>
            <w:vAlign w:val="center"/>
          </w:tcPr>
          <w:p w14:paraId="5367EB1E" w14:textId="4C021B16" w:rsidR="00B62E01" w:rsidRPr="00B62E01" w:rsidRDefault="00B62E01" w:rsidP="00B62E01">
            <w:pPr>
              <w:pStyle w:val="BodyText"/>
              <w:ind w:left="181" w:firstLine="142"/>
              <w:rPr>
                <w:b/>
                <w:spacing w:val="-12"/>
              </w:rPr>
            </w:pPr>
            <w:r w:rsidRPr="00047DD0">
              <w:t>CoP</w:t>
            </w:r>
          </w:p>
        </w:tc>
        <w:tc>
          <w:tcPr>
            <w:tcW w:w="7953" w:type="dxa"/>
            <w:shd w:val="clear" w:color="auto" w:fill="FFFFFF" w:themeFill="background1"/>
            <w:vAlign w:val="center"/>
          </w:tcPr>
          <w:p w14:paraId="54B3B0EB" w14:textId="0D06C663" w:rsidR="00B62E01" w:rsidRPr="00B62E01" w:rsidRDefault="00B62E01" w:rsidP="00B62E01">
            <w:pPr>
              <w:pStyle w:val="BodyText"/>
              <w:ind w:left="181" w:firstLine="142"/>
              <w:rPr>
                <w:b/>
                <w:spacing w:val="-12"/>
              </w:rPr>
            </w:pPr>
            <w:r w:rsidRPr="0094668C">
              <w:t>Cessation of Production</w:t>
            </w:r>
          </w:p>
        </w:tc>
      </w:tr>
      <w:tr w:rsidR="00B62E01" w14:paraId="51A98632" w14:textId="77777777" w:rsidTr="00B62E01">
        <w:trPr>
          <w:trHeight w:hRule="exact" w:val="454"/>
        </w:trPr>
        <w:tc>
          <w:tcPr>
            <w:tcW w:w="1838" w:type="dxa"/>
            <w:shd w:val="clear" w:color="auto" w:fill="FFFFFF" w:themeFill="background1"/>
            <w:vAlign w:val="center"/>
          </w:tcPr>
          <w:p w14:paraId="493494EA" w14:textId="07D5F73C" w:rsidR="00B62E01" w:rsidRPr="00B62E01" w:rsidRDefault="00B62E01" w:rsidP="00B62E01">
            <w:pPr>
              <w:pStyle w:val="BodyText"/>
              <w:ind w:left="181" w:firstLine="142"/>
              <w:rPr>
                <w:b/>
                <w:spacing w:val="-12"/>
              </w:rPr>
            </w:pPr>
            <w:r w:rsidRPr="00047DD0">
              <w:t>COT</w:t>
            </w:r>
          </w:p>
        </w:tc>
        <w:tc>
          <w:tcPr>
            <w:tcW w:w="7953" w:type="dxa"/>
            <w:shd w:val="clear" w:color="auto" w:fill="FFFFFF" w:themeFill="background1"/>
            <w:vAlign w:val="center"/>
          </w:tcPr>
          <w:p w14:paraId="0141BAD7" w14:textId="57F5799D" w:rsidR="00B62E01" w:rsidRPr="00B62E01" w:rsidRDefault="00B62E01" w:rsidP="00B62E01">
            <w:pPr>
              <w:pStyle w:val="BodyText"/>
              <w:ind w:left="181" w:firstLine="142"/>
              <w:rPr>
                <w:b/>
                <w:spacing w:val="-12"/>
              </w:rPr>
            </w:pPr>
            <w:r w:rsidRPr="0094668C">
              <w:t>Cargo Oil Tank</w:t>
            </w:r>
          </w:p>
        </w:tc>
      </w:tr>
      <w:tr w:rsidR="00B62E01" w14:paraId="5A4878D3" w14:textId="77777777" w:rsidTr="00B62E01">
        <w:trPr>
          <w:trHeight w:hRule="exact" w:val="454"/>
        </w:trPr>
        <w:tc>
          <w:tcPr>
            <w:tcW w:w="1838" w:type="dxa"/>
            <w:shd w:val="clear" w:color="auto" w:fill="FFFFFF" w:themeFill="background1"/>
            <w:vAlign w:val="center"/>
          </w:tcPr>
          <w:p w14:paraId="75990F9B" w14:textId="367A5CEA" w:rsidR="00B62E01" w:rsidRPr="00B62E01" w:rsidRDefault="00B62E01" w:rsidP="00B62E01">
            <w:pPr>
              <w:pStyle w:val="BodyText"/>
              <w:ind w:left="181" w:firstLine="142"/>
              <w:rPr>
                <w:b/>
                <w:spacing w:val="-12"/>
              </w:rPr>
            </w:pPr>
            <w:r w:rsidRPr="00047DD0">
              <w:t>CY</w:t>
            </w:r>
          </w:p>
        </w:tc>
        <w:tc>
          <w:tcPr>
            <w:tcW w:w="7953" w:type="dxa"/>
            <w:shd w:val="clear" w:color="auto" w:fill="FFFFFF" w:themeFill="background1"/>
            <w:vAlign w:val="center"/>
          </w:tcPr>
          <w:p w14:paraId="0BF893BD" w14:textId="7F4757F8" w:rsidR="00B62E01" w:rsidRPr="00B62E01" w:rsidRDefault="00B62E01" w:rsidP="00B62E01">
            <w:pPr>
              <w:pStyle w:val="BodyText"/>
              <w:ind w:left="181" w:firstLine="142"/>
              <w:rPr>
                <w:b/>
                <w:spacing w:val="-12"/>
              </w:rPr>
            </w:pPr>
            <w:r w:rsidRPr="0094668C">
              <w:t>Conwy Platform</w:t>
            </w:r>
          </w:p>
        </w:tc>
      </w:tr>
      <w:tr w:rsidR="00B62E01" w14:paraId="071043A4" w14:textId="77777777" w:rsidTr="00B62E01">
        <w:trPr>
          <w:trHeight w:hRule="exact" w:val="454"/>
        </w:trPr>
        <w:tc>
          <w:tcPr>
            <w:tcW w:w="1838" w:type="dxa"/>
            <w:shd w:val="clear" w:color="auto" w:fill="FFFFFF" w:themeFill="background1"/>
            <w:vAlign w:val="center"/>
          </w:tcPr>
          <w:p w14:paraId="23BB14E3" w14:textId="0F4B459E" w:rsidR="00B62E01" w:rsidRPr="00B62E01" w:rsidRDefault="00B62E01" w:rsidP="00B62E01">
            <w:pPr>
              <w:pStyle w:val="BodyText"/>
              <w:ind w:left="181" w:firstLine="142"/>
              <w:rPr>
                <w:b/>
                <w:spacing w:val="-12"/>
              </w:rPr>
            </w:pPr>
            <w:r w:rsidRPr="00047DD0">
              <w:t>DA</w:t>
            </w:r>
          </w:p>
        </w:tc>
        <w:tc>
          <w:tcPr>
            <w:tcW w:w="7953" w:type="dxa"/>
            <w:shd w:val="clear" w:color="auto" w:fill="FFFFFF" w:themeFill="background1"/>
            <w:vAlign w:val="center"/>
          </w:tcPr>
          <w:p w14:paraId="5B1D1DE2" w14:textId="6F06C06C" w:rsidR="00B62E01" w:rsidRPr="00B62E01" w:rsidRDefault="00B62E01" w:rsidP="00B62E01">
            <w:pPr>
              <w:pStyle w:val="BodyText"/>
              <w:ind w:left="181" w:firstLine="142"/>
              <w:rPr>
                <w:b/>
                <w:spacing w:val="-12"/>
              </w:rPr>
            </w:pPr>
            <w:r w:rsidRPr="0094668C">
              <w:t>Douglas Accommodation Platform</w:t>
            </w:r>
          </w:p>
        </w:tc>
      </w:tr>
      <w:tr w:rsidR="006643F3" w14:paraId="25E34EAA" w14:textId="77777777" w:rsidTr="00B62E01">
        <w:trPr>
          <w:trHeight w:hRule="exact" w:val="454"/>
        </w:trPr>
        <w:tc>
          <w:tcPr>
            <w:tcW w:w="1838" w:type="dxa"/>
            <w:shd w:val="clear" w:color="auto" w:fill="FFFFFF" w:themeFill="background1"/>
            <w:vAlign w:val="center"/>
          </w:tcPr>
          <w:p w14:paraId="7BC167F4" w14:textId="6CE610A0" w:rsidR="006643F3" w:rsidRPr="00047DD0" w:rsidRDefault="006643F3" w:rsidP="00B62E01">
            <w:pPr>
              <w:pStyle w:val="BodyText"/>
              <w:ind w:left="181" w:firstLine="142"/>
            </w:pPr>
            <w:r>
              <w:t>DESN</w:t>
            </w:r>
            <w:r w:rsidR="00820070">
              <w:t>Z</w:t>
            </w:r>
          </w:p>
        </w:tc>
        <w:tc>
          <w:tcPr>
            <w:tcW w:w="7953" w:type="dxa"/>
            <w:shd w:val="clear" w:color="auto" w:fill="FFFFFF" w:themeFill="background1"/>
            <w:vAlign w:val="center"/>
          </w:tcPr>
          <w:p w14:paraId="45BE056F" w14:textId="442CA5A5" w:rsidR="006643F3" w:rsidRPr="0094668C" w:rsidRDefault="00820070" w:rsidP="00B62E01">
            <w:pPr>
              <w:pStyle w:val="BodyText"/>
              <w:ind w:left="181" w:firstLine="142"/>
            </w:pPr>
            <w:r>
              <w:t>Department for Energy Security and Net Zero</w:t>
            </w:r>
          </w:p>
        </w:tc>
      </w:tr>
      <w:tr w:rsidR="00B62E01" w14:paraId="49079328" w14:textId="77777777" w:rsidTr="00B62E01">
        <w:trPr>
          <w:trHeight w:hRule="exact" w:val="454"/>
        </w:trPr>
        <w:tc>
          <w:tcPr>
            <w:tcW w:w="1838" w:type="dxa"/>
            <w:shd w:val="clear" w:color="auto" w:fill="FFFFFF" w:themeFill="background1"/>
            <w:vAlign w:val="center"/>
          </w:tcPr>
          <w:p w14:paraId="0DC5E9A5" w14:textId="11537AFB" w:rsidR="00B62E01" w:rsidRPr="00B62E01" w:rsidRDefault="00B62E01" w:rsidP="00B62E01">
            <w:pPr>
              <w:pStyle w:val="BodyText"/>
              <w:ind w:left="181" w:firstLine="142"/>
              <w:rPr>
                <w:b/>
                <w:spacing w:val="-12"/>
              </w:rPr>
            </w:pPr>
            <w:r w:rsidRPr="00047DD0">
              <w:t>D</w:t>
            </w:r>
            <w:r w:rsidR="002F5085">
              <w:t>P</w:t>
            </w:r>
          </w:p>
        </w:tc>
        <w:tc>
          <w:tcPr>
            <w:tcW w:w="7953" w:type="dxa"/>
            <w:shd w:val="clear" w:color="auto" w:fill="FFFFFF" w:themeFill="background1"/>
            <w:vAlign w:val="center"/>
          </w:tcPr>
          <w:p w14:paraId="7CA109F2" w14:textId="7110EED6" w:rsidR="00B62E01" w:rsidRPr="00B62E01" w:rsidRDefault="00B62E01" w:rsidP="00B62E01">
            <w:pPr>
              <w:pStyle w:val="BodyText"/>
              <w:ind w:left="181" w:firstLine="142"/>
              <w:rPr>
                <w:b/>
                <w:spacing w:val="-12"/>
              </w:rPr>
            </w:pPr>
            <w:r w:rsidRPr="0094668C">
              <w:t>Douglas Production Platform</w:t>
            </w:r>
          </w:p>
        </w:tc>
      </w:tr>
      <w:tr w:rsidR="00B62E01" w14:paraId="3A64BE40" w14:textId="77777777" w:rsidTr="00B62E01">
        <w:trPr>
          <w:trHeight w:hRule="exact" w:val="454"/>
        </w:trPr>
        <w:tc>
          <w:tcPr>
            <w:tcW w:w="1838" w:type="dxa"/>
            <w:shd w:val="clear" w:color="auto" w:fill="FFFFFF" w:themeFill="background1"/>
            <w:vAlign w:val="center"/>
          </w:tcPr>
          <w:p w14:paraId="42A54451" w14:textId="6CBDCF66" w:rsidR="00B62E01" w:rsidRPr="00B62E01" w:rsidRDefault="00B62E01" w:rsidP="00B62E01">
            <w:pPr>
              <w:pStyle w:val="BodyText"/>
              <w:ind w:left="181" w:firstLine="142"/>
              <w:rPr>
                <w:b/>
                <w:spacing w:val="-12"/>
              </w:rPr>
            </w:pPr>
            <w:r w:rsidRPr="00047DD0">
              <w:t>DW</w:t>
            </w:r>
          </w:p>
        </w:tc>
        <w:tc>
          <w:tcPr>
            <w:tcW w:w="7953" w:type="dxa"/>
            <w:shd w:val="clear" w:color="auto" w:fill="FFFFFF" w:themeFill="background1"/>
            <w:vAlign w:val="center"/>
          </w:tcPr>
          <w:p w14:paraId="593AA8A6" w14:textId="31A76E78" w:rsidR="00B62E01" w:rsidRPr="00B62E01" w:rsidRDefault="00B62E01" w:rsidP="00B62E01">
            <w:pPr>
              <w:pStyle w:val="BodyText"/>
              <w:ind w:left="181" w:firstLine="142"/>
              <w:rPr>
                <w:b/>
                <w:spacing w:val="-12"/>
              </w:rPr>
            </w:pPr>
            <w:r w:rsidRPr="0094668C">
              <w:t>Douglas Wellhead Platform</w:t>
            </w:r>
          </w:p>
        </w:tc>
      </w:tr>
      <w:tr w:rsidR="00B62E01" w14:paraId="46D0A3C7" w14:textId="77777777" w:rsidTr="00B62E01">
        <w:trPr>
          <w:trHeight w:hRule="exact" w:val="454"/>
        </w:trPr>
        <w:tc>
          <w:tcPr>
            <w:tcW w:w="1838" w:type="dxa"/>
            <w:shd w:val="clear" w:color="auto" w:fill="FFFFFF" w:themeFill="background1"/>
            <w:vAlign w:val="center"/>
          </w:tcPr>
          <w:p w14:paraId="45E35DD7" w14:textId="48CA6734" w:rsidR="00B62E01" w:rsidRPr="00B62E01" w:rsidRDefault="00B62E01" w:rsidP="00B62E01">
            <w:pPr>
              <w:pStyle w:val="BodyText"/>
              <w:ind w:left="181" w:firstLine="142"/>
              <w:rPr>
                <w:b/>
                <w:spacing w:val="-12"/>
              </w:rPr>
            </w:pPr>
            <w:r w:rsidRPr="00047DD0">
              <w:t>EA</w:t>
            </w:r>
          </w:p>
        </w:tc>
        <w:tc>
          <w:tcPr>
            <w:tcW w:w="7953" w:type="dxa"/>
            <w:shd w:val="clear" w:color="auto" w:fill="FFFFFF" w:themeFill="background1"/>
            <w:vAlign w:val="center"/>
          </w:tcPr>
          <w:p w14:paraId="3E93CA9C" w14:textId="7F45CCA1" w:rsidR="00B62E01" w:rsidRPr="00B62E01" w:rsidRDefault="00B62E01" w:rsidP="00B62E01">
            <w:pPr>
              <w:pStyle w:val="BodyText"/>
              <w:ind w:left="181" w:firstLine="142"/>
              <w:rPr>
                <w:b/>
                <w:spacing w:val="-12"/>
              </w:rPr>
            </w:pPr>
            <w:r w:rsidRPr="0094668C">
              <w:t>Environmental Appraisal</w:t>
            </w:r>
          </w:p>
        </w:tc>
      </w:tr>
      <w:tr w:rsidR="00B62E01" w14:paraId="166A05D4" w14:textId="77777777" w:rsidTr="00B62E01">
        <w:trPr>
          <w:trHeight w:hRule="exact" w:val="454"/>
        </w:trPr>
        <w:tc>
          <w:tcPr>
            <w:tcW w:w="1838" w:type="dxa"/>
            <w:shd w:val="clear" w:color="auto" w:fill="FFFFFF" w:themeFill="background1"/>
            <w:vAlign w:val="center"/>
          </w:tcPr>
          <w:p w14:paraId="4D27F2B7" w14:textId="17E60624" w:rsidR="00B62E01" w:rsidRPr="00B62E01" w:rsidRDefault="00B62E01" w:rsidP="00B62E01">
            <w:pPr>
              <w:pStyle w:val="BodyText"/>
              <w:ind w:left="181" w:firstLine="142"/>
              <w:rPr>
                <w:b/>
                <w:spacing w:val="-12"/>
              </w:rPr>
            </w:pPr>
            <w:r w:rsidRPr="00047DD0">
              <w:t>E&amp;I</w:t>
            </w:r>
          </w:p>
        </w:tc>
        <w:tc>
          <w:tcPr>
            <w:tcW w:w="7953" w:type="dxa"/>
            <w:shd w:val="clear" w:color="auto" w:fill="FFFFFF" w:themeFill="background1"/>
            <w:vAlign w:val="center"/>
          </w:tcPr>
          <w:p w14:paraId="10974620" w14:textId="33C830EE" w:rsidR="00B62E01" w:rsidRPr="00B62E01" w:rsidRDefault="00B62E01" w:rsidP="00B62E01">
            <w:pPr>
              <w:pStyle w:val="BodyText"/>
              <w:ind w:left="181" w:firstLine="142"/>
              <w:rPr>
                <w:b/>
                <w:spacing w:val="-12"/>
              </w:rPr>
            </w:pPr>
            <w:r w:rsidRPr="0094668C">
              <w:t>Electrical and instrumentation</w:t>
            </w:r>
          </w:p>
        </w:tc>
      </w:tr>
      <w:tr w:rsidR="00B62E01" w14:paraId="6C489018" w14:textId="77777777" w:rsidTr="00B62E01">
        <w:trPr>
          <w:trHeight w:hRule="exact" w:val="454"/>
        </w:trPr>
        <w:tc>
          <w:tcPr>
            <w:tcW w:w="1838" w:type="dxa"/>
            <w:shd w:val="clear" w:color="auto" w:fill="FFFFFF" w:themeFill="background1"/>
            <w:vAlign w:val="center"/>
          </w:tcPr>
          <w:p w14:paraId="7C6E6570" w14:textId="5A2864FD" w:rsidR="00B62E01" w:rsidRPr="00B62E01" w:rsidRDefault="00B62E01" w:rsidP="00B62E01">
            <w:pPr>
              <w:pStyle w:val="BodyText"/>
              <w:ind w:left="181" w:firstLine="142"/>
            </w:pPr>
            <w:r w:rsidRPr="00824DAE">
              <w:t>EMT</w:t>
            </w:r>
          </w:p>
        </w:tc>
        <w:tc>
          <w:tcPr>
            <w:tcW w:w="7953" w:type="dxa"/>
            <w:shd w:val="clear" w:color="auto" w:fill="FFFFFF" w:themeFill="background1"/>
            <w:vAlign w:val="center"/>
          </w:tcPr>
          <w:p w14:paraId="32366835" w14:textId="139D69FC" w:rsidR="00B62E01" w:rsidRPr="00B62E01" w:rsidRDefault="00B62E01" w:rsidP="00B62E01">
            <w:pPr>
              <w:pStyle w:val="BodyText"/>
              <w:ind w:left="181" w:firstLine="142"/>
            </w:pPr>
            <w:r w:rsidRPr="002F2B99">
              <w:t>Environmental Management Team</w:t>
            </w:r>
          </w:p>
        </w:tc>
      </w:tr>
      <w:tr w:rsidR="00B62E01" w14:paraId="6FE4F7E0" w14:textId="77777777" w:rsidTr="00B62E01">
        <w:trPr>
          <w:trHeight w:hRule="exact" w:val="454"/>
        </w:trPr>
        <w:tc>
          <w:tcPr>
            <w:tcW w:w="1838" w:type="dxa"/>
            <w:shd w:val="clear" w:color="auto" w:fill="FFFFFF" w:themeFill="background1"/>
            <w:vAlign w:val="center"/>
          </w:tcPr>
          <w:p w14:paraId="3C0245ED" w14:textId="5AB7113B" w:rsidR="00B62E01" w:rsidRPr="00B62E01" w:rsidRDefault="00B62E01" w:rsidP="00B62E01">
            <w:pPr>
              <w:pStyle w:val="BodyText"/>
              <w:ind w:left="181" w:firstLine="142"/>
            </w:pPr>
            <w:r w:rsidRPr="00824DAE">
              <w:t>Eng</w:t>
            </w:r>
          </w:p>
        </w:tc>
        <w:tc>
          <w:tcPr>
            <w:tcW w:w="7953" w:type="dxa"/>
            <w:shd w:val="clear" w:color="auto" w:fill="FFFFFF" w:themeFill="background1"/>
            <w:vAlign w:val="center"/>
          </w:tcPr>
          <w:p w14:paraId="3E4172FC" w14:textId="18F79FB2" w:rsidR="00B62E01" w:rsidRPr="00B62E01" w:rsidRDefault="00B62E01" w:rsidP="00B62E01">
            <w:pPr>
              <w:pStyle w:val="BodyText"/>
              <w:ind w:left="181" w:firstLine="142"/>
            </w:pPr>
            <w:r w:rsidRPr="002F2B99">
              <w:t>Engineering</w:t>
            </w:r>
          </w:p>
        </w:tc>
      </w:tr>
      <w:tr w:rsidR="00252BE3" w14:paraId="55ACD78B" w14:textId="77777777" w:rsidTr="00B62E01">
        <w:trPr>
          <w:trHeight w:hRule="exact" w:val="454"/>
        </w:trPr>
        <w:tc>
          <w:tcPr>
            <w:tcW w:w="1838" w:type="dxa"/>
            <w:shd w:val="clear" w:color="auto" w:fill="FFFFFF" w:themeFill="background1"/>
            <w:vAlign w:val="center"/>
          </w:tcPr>
          <w:p w14:paraId="70512CF7" w14:textId="7325E316" w:rsidR="00252BE3" w:rsidRPr="00824DAE" w:rsidRDefault="00252BE3" w:rsidP="00B62E01">
            <w:pPr>
              <w:pStyle w:val="BodyText"/>
              <w:ind w:left="181" w:firstLine="142"/>
            </w:pPr>
            <w:r>
              <w:t>Eni</w:t>
            </w:r>
            <w:r w:rsidR="003023D6">
              <w:t xml:space="preserve"> UK</w:t>
            </w:r>
          </w:p>
        </w:tc>
        <w:tc>
          <w:tcPr>
            <w:tcW w:w="7953" w:type="dxa"/>
            <w:shd w:val="clear" w:color="auto" w:fill="FFFFFF" w:themeFill="background1"/>
            <w:vAlign w:val="center"/>
          </w:tcPr>
          <w:p w14:paraId="7536E2EF" w14:textId="57789B06" w:rsidR="00252BE3" w:rsidRPr="002F2B99" w:rsidRDefault="00252BE3" w:rsidP="00B62E01">
            <w:pPr>
              <w:pStyle w:val="BodyText"/>
              <w:ind w:left="181" w:firstLine="142"/>
            </w:pPr>
            <w:r>
              <w:t>Eni UK Limited: the Section 29 Holder</w:t>
            </w:r>
          </w:p>
        </w:tc>
      </w:tr>
      <w:tr w:rsidR="003023D6" w14:paraId="58E1AFB8" w14:textId="77777777" w:rsidTr="00B62E01">
        <w:trPr>
          <w:trHeight w:hRule="exact" w:val="454"/>
        </w:trPr>
        <w:tc>
          <w:tcPr>
            <w:tcW w:w="1838" w:type="dxa"/>
            <w:shd w:val="clear" w:color="auto" w:fill="FFFFFF" w:themeFill="background1"/>
            <w:vAlign w:val="center"/>
          </w:tcPr>
          <w:p w14:paraId="6526841D" w14:textId="41951D7F" w:rsidR="003023D6" w:rsidRDefault="003023D6" w:rsidP="00B62E01">
            <w:pPr>
              <w:pStyle w:val="BodyText"/>
              <w:ind w:left="181" w:firstLine="142"/>
            </w:pPr>
            <w:r>
              <w:t>Eni ULX</w:t>
            </w:r>
          </w:p>
        </w:tc>
        <w:tc>
          <w:tcPr>
            <w:tcW w:w="7953" w:type="dxa"/>
            <w:shd w:val="clear" w:color="auto" w:fill="FFFFFF" w:themeFill="background1"/>
            <w:vAlign w:val="center"/>
          </w:tcPr>
          <w:p w14:paraId="11A743D3" w14:textId="2DE3E3D9" w:rsidR="003023D6" w:rsidRDefault="003023D6" w:rsidP="00B62E01">
            <w:pPr>
              <w:pStyle w:val="BodyText"/>
              <w:ind w:left="181" w:firstLine="142"/>
            </w:pPr>
            <w:r>
              <w:t>Eni ULX Limited: the Section 29 Holder</w:t>
            </w:r>
          </w:p>
        </w:tc>
      </w:tr>
      <w:tr w:rsidR="00B62E01" w14:paraId="211D76FB" w14:textId="77777777" w:rsidTr="00B62E01">
        <w:trPr>
          <w:trHeight w:hRule="exact" w:val="454"/>
        </w:trPr>
        <w:tc>
          <w:tcPr>
            <w:tcW w:w="1838" w:type="dxa"/>
            <w:shd w:val="clear" w:color="auto" w:fill="FFFFFF" w:themeFill="background1"/>
            <w:vAlign w:val="center"/>
          </w:tcPr>
          <w:p w14:paraId="35DAC701" w14:textId="3C1CDDAC" w:rsidR="00B62E01" w:rsidRPr="00B62E01" w:rsidRDefault="00B62E01" w:rsidP="00B62E01">
            <w:pPr>
              <w:pStyle w:val="BodyText"/>
              <w:ind w:left="181" w:firstLine="142"/>
            </w:pPr>
            <w:r w:rsidRPr="00824DAE">
              <w:t>EPRD</w:t>
            </w:r>
          </w:p>
        </w:tc>
        <w:tc>
          <w:tcPr>
            <w:tcW w:w="7953" w:type="dxa"/>
            <w:shd w:val="clear" w:color="auto" w:fill="FFFFFF" w:themeFill="background1"/>
            <w:vAlign w:val="center"/>
          </w:tcPr>
          <w:p w14:paraId="25113B52" w14:textId="6EB63D83" w:rsidR="00B62E01" w:rsidRPr="00B62E01" w:rsidRDefault="00B62E01" w:rsidP="00B62E01">
            <w:pPr>
              <w:pStyle w:val="BodyText"/>
              <w:ind w:left="181" w:firstLine="142"/>
            </w:pPr>
            <w:r w:rsidRPr="002F2B99">
              <w:t>Engineering, Preparation, Removal and Disposal</w:t>
            </w:r>
          </w:p>
        </w:tc>
      </w:tr>
      <w:tr w:rsidR="00B62E01" w14:paraId="745D7751" w14:textId="77777777" w:rsidTr="00B62E01">
        <w:trPr>
          <w:trHeight w:hRule="exact" w:val="454"/>
        </w:trPr>
        <w:tc>
          <w:tcPr>
            <w:tcW w:w="1838" w:type="dxa"/>
            <w:shd w:val="clear" w:color="auto" w:fill="FFFFFF" w:themeFill="background1"/>
            <w:vAlign w:val="center"/>
          </w:tcPr>
          <w:p w14:paraId="105CEB95" w14:textId="3A70F623" w:rsidR="00B62E01" w:rsidRPr="00B62E01" w:rsidRDefault="00B62E01" w:rsidP="00B62E01">
            <w:pPr>
              <w:pStyle w:val="BodyText"/>
              <w:ind w:left="181" w:firstLine="142"/>
            </w:pPr>
            <w:r w:rsidRPr="00824DAE">
              <w:t>EU</w:t>
            </w:r>
          </w:p>
        </w:tc>
        <w:tc>
          <w:tcPr>
            <w:tcW w:w="7953" w:type="dxa"/>
            <w:shd w:val="clear" w:color="auto" w:fill="FFFFFF" w:themeFill="background1"/>
            <w:vAlign w:val="center"/>
          </w:tcPr>
          <w:p w14:paraId="57C67AAF" w14:textId="6062C03A" w:rsidR="00B62E01" w:rsidRPr="00B62E01" w:rsidRDefault="00B62E01" w:rsidP="00B62E01">
            <w:pPr>
              <w:pStyle w:val="BodyText"/>
              <w:ind w:left="181" w:firstLine="142"/>
            </w:pPr>
            <w:r w:rsidRPr="002F2B99">
              <w:t>European Union</w:t>
            </w:r>
          </w:p>
        </w:tc>
      </w:tr>
      <w:tr w:rsidR="00B62E01" w14:paraId="281BB5E9" w14:textId="77777777" w:rsidTr="00B62E01">
        <w:trPr>
          <w:trHeight w:hRule="exact" w:val="454"/>
        </w:trPr>
        <w:tc>
          <w:tcPr>
            <w:tcW w:w="1838" w:type="dxa"/>
            <w:shd w:val="clear" w:color="auto" w:fill="FFFFFF" w:themeFill="background1"/>
            <w:vAlign w:val="center"/>
          </w:tcPr>
          <w:p w14:paraId="5C8BFDE0" w14:textId="1A9F70B6" w:rsidR="00B62E01" w:rsidRPr="00B62E01" w:rsidRDefault="00B62E01" w:rsidP="00B62E01">
            <w:pPr>
              <w:pStyle w:val="BodyText"/>
              <w:ind w:left="181" w:firstLine="142"/>
            </w:pPr>
            <w:r w:rsidRPr="00824DAE">
              <w:t>EUNIS</w:t>
            </w:r>
          </w:p>
        </w:tc>
        <w:tc>
          <w:tcPr>
            <w:tcW w:w="7953" w:type="dxa"/>
            <w:shd w:val="clear" w:color="auto" w:fill="FFFFFF" w:themeFill="background1"/>
            <w:vAlign w:val="center"/>
          </w:tcPr>
          <w:p w14:paraId="01976574" w14:textId="477551CD" w:rsidR="00B62E01" w:rsidRPr="00B62E01" w:rsidRDefault="00B62E01" w:rsidP="00B62E01">
            <w:pPr>
              <w:pStyle w:val="BodyText"/>
              <w:ind w:left="181" w:firstLine="142"/>
            </w:pPr>
            <w:r w:rsidRPr="002F2B99">
              <w:t>European Nature Information System</w:t>
            </w:r>
          </w:p>
        </w:tc>
      </w:tr>
      <w:tr w:rsidR="00B62E01" w14:paraId="7F6412B2" w14:textId="77777777" w:rsidTr="00B62E01">
        <w:trPr>
          <w:trHeight w:hRule="exact" w:val="454"/>
        </w:trPr>
        <w:tc>
          <w:tcPr>
            <w:tcW w:w="1838" w:type="dxa"/>
            <w:shd w:val="clear" w:color="auto" w:fill="FFFFFF" w:themeFill="background1"/>
            <w:vAlign w:val="center"/>
          </w:tcPr>
          <w:p w14:paraId="36CCD691" w14:textId="71B3C158" w:rsidR="00B62E01" w:rsidRPr="00B62E01" w:rsidRDefault="00B62E01" w:rsidP="00B62E01">
            <w:pPr>
              <w:pStyle w:val="BodyText"/>
              <w:ind w:left="181" w:firstLine="142"/>
            </w:pPr>
            <w:r w:rsidRPr="00824DAE">
              <w:t>EWC</w:t>
            </w:r>
          </w:p>
        </w:tc>
        <w:tc>
          <w:tcPr>
            <w:tcW w:w="7953" w:type="dxa"/>
            <w:shd w:val="clear" w:color="auto" w:fill="FFFFFF" w:themeFill="background1"/>
            <w:vAlign w:val="center"/>
          </w:tcPr>
          <w:p w14:paraId="6B50373D" w14:textId="7AD0126A" w:rsidR="00B62E01" w:rsidRPr="00B62E01" w:rsidRDefault="00B62E01" w:rsidP="00B62E01">
            <w:pPr>
              <w:pStyle w:val="BodyText"/>
              <w:ind w:left="181" w:firstLine="142"/>
            </w:pPr>
            <w:r w:rsidRPr="002F2B99">
              <w:t>European Waste Codes</w:t>
            </w:r>
          </w:p>
        </w:tc>
      </w:tr>
      <w:tr w:rsidR="00B62E01" w14:paraId="1A8EAA7E" w14:textId="77777777" w:rsidTr="00B62E01">
        <w:trPr>
          <w:trHeight w:hRule="exact" w:val="454"/>
        </w:trPr>
        <w:tc>
          <w:tcPr>
            <w:tcW w:w="1838" w:type="dxa"/>
            <w:shd w:val="clear" w:color="auto" w:fill="FFFFFF" w:themeFill="background1"/>
            <w:vAlign w:val="center"/>
          </w:tcPr>
          <w:p w14:paraId="1C237AF4" w14:textId="7B985003" w:rsidR="00B62E01" w:rsidRPr="00824DAE" w:rsidRDefault="00B62E01" w:rsidP="00B62E01">
            <w:pPr>
              <w:pStyle w:val="BodyText"/>
              <w:ind w:left="181" w:firstLine="142"/>
            </w:pPr>
            <w:r w:rsidRPr="002C5198">
              <w:t>FEM</w:t>
            </w:r>
          </w:p>
        </w:tc>
        <w:tc>
          <w:tcPr>
            <w:tcW w:w="7953" w:type="dxa"/>
            <w:shd w:val="clear" w:color="auto" w:fill="FFFFFF" w:themeFill="background1"/>
            <w:vAlign w:val="center"/>
          </w:tcPr>
          <w:p w14:paraId="18309346" w14:textId="1D427E33" w:rsidR="00B62E01" w:rsidRPr="002F2B99" w:rsidRDefault="00B62E01" w:rsidP="00B62E01">
            <w:pPr>
              <w:pStyle w:val="BodyText"/>
              <w:ind w:left="181" w:firstLine="142"/>
            </w:pPr>
            <w:r w:rsidRPr="002C5198">
              <w:t>Finite Element Model</w:t>
            </w:r>
          </w:p>
        </w:tc>
      </w:tr>
      <w:tr w:rsidR="00DF59A6" w14:paraId="585310C9" w14:textId="77777777" w:rsidTr="00B62E01">
        <w:trPr>
          <w:trHeight w:hRule="exact" w:val="454"/>
        </w:trPr>
        <w:tc>
          <w:tcPr>
            <w:tcW w:w="1838" w:type="dxa"/>
            <w:shd w:val="clear" w:color="auto" w:fill="FFFFFF" w:themeFill="background1"/>
            <w:vAlign w:val="center"/>
          </w:tcPr>
          <w:p w14:paraId="241F0FB4" w14:textId="2275D7EC" w:rsidR="00DF59A6" w:rsidRPr="002C5198" w:rsidRDefault="00F34B28" w:rsidP="00B62E01">
            <w:pPr>
              <w:pStyle w:val="BodyText"/>
              <w:ind w:left="181" w:firstLine="142"/>
            </w:pPr>
            <w:r>
              <w:t>FMS</w:t>
            </w:r>
          </w:p>
        </w:tc>
        <w:tc>
          <w:tcPr>
            <w:tcW w:w="7953" w:type="dxa"/>
            <w:shd w:val="clear" w:color="auto" w:fill="FFFFFF" w:themeFill="background1"/>
            <w:vAlign w:val="center"/>
          </w:tcPr>
          <w:p w14:paraId="56AA24D0" w14:textId="146EDDDA" w:rsidR="00DF59A6" w:rsidRPr="002C5198" w:rsidRDefault="00F34B28" w:rsidP="00B62E01">
            <w:pPr>
              <w:pStyle w:val="BodyText"/>
              <w:ind w:left="181" w:firstLine="142"/>
            </w:pPr>
            <w:r>
              <w:t>Facilities Making Safe</w:t>
            </w:r>
          </w:p>
        </w:tc>
      </w:tr>
      <w:tr w:rsidR="00B62E01" w14:paraId="69D122EC" w14:textId="77777777" w:rsidTr="00B62E01">
        <w:trPr>
          <w:trHeight w:hRule="exact" w:val="454"/>
        </w:trPr>
        <w:tc>
          <w:tcPr>
            <w:tcW w:w="1838" w:type="dxa"/>
            <w:shd w:val="clear" w:color="auto" w:fill="FFFFFF" w:themeFill="background1"/>
            <w:vAlign w:val="center"/>
          </w:tcPr>
          <w:p w14:paraId="6296E73E" w14:textId="1AF02ECA" w:rsidR="00B62E01" w:rsidRPr="00824DAE" w:rsidRDefault="00B62E01" w:rsidP="00B62E01">
            <w:pPr>
              <w:pStyle w:val="BodyText"/>
              <w:ind w:left="181" w:firstLine="142"/>
            </w:pPr>
            <w:r w:rsidRPr="002C5198">
              <w:t>GMS</w:t>
            </w:r>
          </w:p>
        </w:tc>
        <w:tc>
          <w:tcPr>
            <w:tcW w:w="7953" w:type="dxa"/>
            <w:shd w:val="clear" w:color="auto" w:fill="FFFFFF" w:themeFill="background1"/>
            <w:vAlign w:val="center"/>
          </w:tcPr>
          <w:p w14:paraId="52322C0F" w14:textId="0B3FC112" w:rsidR="00B62E01" w:rsidRPr="002F2B99" w:rsidRDefault="00B62E01" w:rsidP="00B62E01">
            <w:pPr>
              <w:pStyle w:val="BodyText"/>
              <w:ind w:left="181" w:firstLine="142"/>
            </w:pPr>
            <w:r w:rsidRPr="002C5198">
              <w:t>Global Marine Systems</w:t>
            </w:r>
          </w:p>
        </w:tc>
      </w:tr>
      <w:tr w:rsidR="00B62E01" w14:paraId="3ECF5B4F" w14:textId="77777777" w:rsidTr="00B62E01">
        <w:trPr>
          <w:trHeight w:hRule="exact" w:val="454"/>
        </w:trPr>
        <w:tc>
          <w:tcPr>
            <w:tcW w:w="1838" w:type="dxa"/>
            <w:shd w:val="clear" w:color="auto" w:fill="FFFFFF" w:themeFill="background1"/>
            <w:vAlign w:val="center"/>
          </w:tcPr>
          <w:p w14:paraId="00761FE9" w14:textId="27DE802B" w:rsidR="00B62E01" w:rsidRPr="00824DAE" w:rsidRDefault="00B62E01" w:rsidP="00B62E01">
            <w:pPr>
              <w:pStyle w:val="BodyText"/>
              <w:ind w:left="181" w:firstLine="142"/>
            </w:pPr>
            <w:r w:rsidRPr="002C5198">
              <w:t>HC</w:t>
            </w:r>
          </w:p>
        </w:tc>
        <w:tc>
          <w:tcPr>
            <w:tcW w:w="7953" w:type="dxa"/>
            <w:shd w:val="clear" w:color="auto" w:fill="FFFFFF" w:themeFill="background1"/>
            <w:vAlign w:val="center"/>
          </w:tcPr>
          <w:p w14:paraId="4EB2DCD9" w14:textId="1DE7C70B" w:rsidR="00B62E01" w:rsidRPr="002F2B99" w:rsidRDefault="00B62E01" w:rsidP="00B62E01">
            <w:pPr>
              <w:pStyle w:val="BodyText"/>
              <w:ind w:left="181" w:firstLine="142"/>
            </w:pPr>
            <w:r w:rsidRPr="002C5198">
              <w:t>Hydrocarbon</w:t>
            </w:r>
          </w:p>
        </w:tc>
      </w:tr>
      <w:tr w:rsidR="00B62E01" w14:paraId="036FD0DB" w14:textId="77777777" w:rsidTr="00B62E01">
        <w:trPr>
          <w:trHeight w:hRule="exact" w:val="454"/>
        </w:trPr>
        <w:tc>
          <w:tcPr>
            <w:tcW w:w="1838" w:type="dxa"/>
            <w:shd w:val="clear" w:color="auto" w:fill="FFFFFF" w:themeFill="background1"/>
            <w:vAlign w:val="center"/>
          </w:tcPr>
          <w:p w14:paraId="4B1BCD37" w14:textId="5FCBA72B" w:rsidR="00B62E01" w:rsidRPr="00824DAE" w:rsidRDefault="00B62E01" w:rsidP="00B62E01">
            <w:pPr>
              <w:pStyle w:val="BodyText"/>
              <w:ind w:left="181" w:firstLine="142"/>
            </w:pPr>
            <w:r w:rsidRPr="002C5198">
              <w:lastRenderedPageBreak/>
              <w:t>HE</w:t>
            </w:r>
          </w:p>
        </w:tc>
        <w:tc>
          <w:tcPr>
            <w:tcW w:w="7953" w:type="dxa"/>
            <w:shd w:val="clear" w:color="auto" w:fill="FFFFFF" w:themeFill="background1"/>
            <w:vAlign w:val="center"/>
          </w:tcPr>
          <w:p w14:paraId="049C8390" w14:textId="22D902FA" w:rsidR="00B62E01" w:rsidRPr="002F2B99" w:rsidRDefault="00B62E01" w:rsidP="00B62E01">
            <w:pPr>
              <w:pStyle w:val="BodyText"/>
              <w:ind w:left="181" w:firstLine="142"/>
            </w:pPr>
            <w:r w:rsidRPr="002C5198">
              <w:t>Hamilton East (Subsea Well)</w:t>
            </w:r>
          </w:p>
        </w:tc>
      </w:tr>
      <w:tr w:rsidR="00B62E01" w14:paraId="69DEB770" w14:textId="77777777" w:rsidTr="00B62E01">
        <w:trPr>
          <w:trHeight w:hRule="exact" w:val="454"/>
        </w:trPr>
        <w:tc>
          <w:tcPr>
            <w:tcW w:w="1838" w:type="dxa"/>
            <w:shd w:val="clear" w:color="auto" w:fill="FFFFFF" w:themeFill="background1"/>
            <w:vAlign w:val="center"/>
          </w:tcPr>
          <w:p w14:paraId="3BF0EE19" w14:textId="7A53E8F0" w:rsidR="00B62E01" w:rsidRPr="00824DAE" w:rsidRDefault="00B62E01" w:rsidP="00B62E01">
            <w:pPr>
              <w:pStyle w:val="BodyText"/>
              <w:ind w:left="181" w:firstLine="142"/>
            </w:pPr>
            <w:r w:rsidRPr="002C5198">
              <w:t>HH</w:t>
            </w:r>
          </w:p>
        </w:tc>
        <w:tc>
          <w:tcPr>
            <w:tcW w:w="7953" w:type="dxa"/>
            <w:shd w:val="clear" w:color="auto" w:fill="FFFFFF" w:themeFill="background1"/>
            <w:vAlign w:val="center"/>
          </w:tcPr>
          <w:p w14:paraId="24EB1704" w14:textId="001C4144" w:rsidR="00B62E01" w:rsidRPr="002F2B99" w:rsidRDefault="00B62E01" w:rsidP="00B62E01">
            <w:pPr>
              <w:pStyle w:val="BodyText"/>
              <w:ind w:left="181" w:firstLine="142"/>
            </w:pPr>
            <w:r w:rsidRPr="002C5198">
              <w:t>Hamilton Platform</w:t>
            </w:r>
          </w:p>
        </w:tc>
      </w:tr>
      <w:tr w:rsidR="00B62E01" w14:paraId="474B9B3E" w14:textId="77777777" w:rsidTr="00B62E01">
        <w:trPr>
          <w:trHeight w:hRule="exact" w:val="454"/>
        </w:trPr>
        <w:tc>
          <w:tcPr>
            <w:tcW w:w="1838" w:type="dxa"/>
            <w:shd w:val="clear" w:color="auto" w:fill="FFFFFF" w:themeFill="background1"/>
            <w:vAlign w:val="center"/>
          </w:tcPr>
          <w:p w14:paraId="04F31061" w14:textId="57008DC4" w:rsidR="00B62E01" w:rsidRPr="00824DAE" w:rsidRDefault="00B62E01" w:rsidP="00B62E01">
            <w:pPr>
              <w:pStyle w:val="BodyText"/>
              <w:ind w:left="181" w:firstLine="142"/>
            </w:pPr>
            <w:r w:rsidRPr="002C5198">
              <w:t>HN</w:t>
            </w:r>
          </w:p>
        </w:tc>
        <w:tc>
          <w:tcPr>
            <w:tcW w:w="7953" w:type="dxa"/>
            <w:shd w:val="clear" w:color="auto" w:fill="FFFFFF" w:themeFill="background1"/>
            <w:vAlign w:val="center"/>
          </w:tcPr>
          <w:p w14:paraId="7BC81E9E" w14:textId="4B4B7DA8" w:rsidR="00B62E01" w:rsidRPr="002F2B99" w:rsidRDefault="00B62E01" w:rsidP="00B62E01">
            <w:pPr>
              <w:pStyle w:val="BodyText"/>
              <w:ind w:left="181" w:firstLine="142"/>
            </w:pPr>
            <w:r w:rsidRPr="002C5198">
              <w:t>Hamilton North Platform</w:t>
            </w:r>
          </w:p>
        </w:tc>
      </w:tr>
      <w:tr w:rsidR="00B62E01" w14:paraId="63F43179" w14:textId="77777777" w:rsidTr="00B62E01">
        <w:trPr>
          <w:trHeight w:hRule="exact" w:val="454"/>
        </w:trPr>
        <w:tc>
          <w:tcPr>
            <w:tcW w:w="1838" w:type="dxa"/>
            <w:shd w:val="clear" w:color="auto" w:fill="FFFFFF" w:themeFill="background1"/>
            <w:vAlign w:val="center"/>
          </w:tcPr>
          <w:p w14:paraId="07C9257F" w14:textId="2A207C03" w:rsidR="00B62E01" w:rsidRPr="00824DAE" w:rsidRDefault="00B62E01" w:rsidP="00B62E01">
            <w:pPr>
              <w:pStyle w:val="BodyText"/>
              <w:ind w:left="181" w:firstLine="142"/>
            </w:pPr>
            <w:r w:rsidRPr="002C5198">
              <w:t>HSE</w:t>
            </w:r>
          </w:p>
        </w:tc>
        <w:tc>
          <w:tcPr>
            <w:tcW w:w="7953" w:type="dxa"/>
            <w:shd w:val="clear" w:color="auto" w:fill="FFFFFF" w:themeFill="background1"/>
            <w:vAlign w:val="center"/>
          </w:tcPr>
          <w:p w14:paraId="4AB02E7C" w14:textId="3B423ABC" w:rsidR="00B62E01" w:rsidRPr="002F2B99" w:rsidRDefault="00B62E01" w:rsidP="00B62E01">
            <w:pPr>
              <w:pStyle w:val="BodyText"/>
              <w:ind w:left="181" w:firstLine="142"/>
            </w:pPr>
            <w:r w:rsidRPr="002C5198">
              <w:t>Health Safety &amp; Environment</w:t>
            </w:r>
          </w:p>
        </w:tc>
      </w:tr>
      <w:tr w:rsidR="00B62E01" w14:paraId="6C2A30C5" w14:textId="77777777" w:rsidTr="00B62E01">
        <w:trPr>
          <w:trHeight w:hRule="exact" w:val="454"/>
        </w:trPr>
        <w:tc>
          <w:tcPr>
            <w:tcW w:w="1838" w:type="dxa"/>
            <w:shd w:val="clear" w:color="auto" w:fill="FFFFFF" w:themeFill="background1"/>
            <w:vAlign w:val="center"/>
          </w:tcPr>
          <w:p w14:paraId="14C41BC3" w14:textId="76D40840" w:rsidR="00B62E01" w:rsidRPr="00824DAE" w:rsidRDefault="00B62E01" w:rsidP="00B62E01">
            <w:pPr>
              <w:pStyle w:val="BodyText"/>
              <w:ind w:left="181" w:firstLine="142"/>
            </w:pPr>
            <w:r w:rsidRPr="002C5198">
              <w:t>ID</w:t>
            </w:r>
          </w:p>
        </w:tc>
        <w:tc>
          <w:tcPr>
            <w:tcW w:w="7953" w:type="dxa"/>
            <w:shd w:val="clear" w:color="auto" w:fill="FFFFFF" w:themeFill="background1"/>
            <w:vAlign w:val="center"/>
          </w:tcPr>
          <w:p w14:paraId="4269B3F9" w14:textId="3F4D63CE" w:rsidR="00B62E01" w:rsidRPr="002F2B99" w:rsidRDefault="00B62E01" w:rsidP="00B62E01">
            <w:pPr>
              <w:pStyle w:val="BodyText"/>
              <w:ind w:left="181" w:firstLine="142"/>
            </w:pPr>
            <w:r w:rsidRPr="002C5198">
              <w:t>Internal Diameter</w:t>
            </w:r>
          </w:p>
        </w:tc>
      </w:tr>
      <w:tr w:rsidR="00B62E01" w14:paraId="0414408A" w14:textId="77777777" w:rsidTr="00B62E01">
        <w:trPr>
          <w:trHeight w:hRule="exact" w:val="454"/>
        </w:trPr>
        <w:tc>
          <w:tcPr>
            <w:tcW w:w="1838" w:type="dxa"/>
            <w:shd w:val="clear" w:color="auto" w:fill="FFFFFF" w:themeFill="background1"/>
            <w:vAlign w:val="center"/>
          </w:tcPr>
          <w:p w14:paraId="299DE330" w14:textId="16FAA6B0" w:rsidR="00B62E01" w:rsidRPr="00824DAE" w:rsidRDefault="00B62E01" w:rsidP="00B62E01">
            <w:pPr>
              <w:pStyle w:val="BodyText"/>
              <w:ind w:left="181" w:firstLine="142"/>
            </w:pPr>
            <w:r w:rsidRPr="002C5198">
              <w:t>ISP</w:t>
            </w:r>
          </w:p>
        </w:tc>
        <w:tc>
          <w:tcPr>
            <w:tcW w:w="7953" w:type="dxa"/>
            <w:shd w:val="clear" w:color="auto" w:fill="FFFFFF" w:themeFill="background1"/>
            <w:vAlign w:val="center"/>
          </w:tcPr>
          <w:p w14:paraId="29217863" w14:textId="28D9610A" w:rsidR="00B62E01" w:rsidRPr="002F2B99" w:rsidRDefault="00B62E01" w:rsidP="00B62E01">
            <w:pPr>
              <w:pStyle w:val="BodyText"/>
              <w:ind w:left="181" w:firstLine="142"/>
            </w:pPr>
            <w:r w:rsidRPr="002C5198">
              <w:t>Irish Sea Pioneer</w:t>
            </w:r>
          </w:p>
        </w:tc>
      </w:tr>
      <w:tr w:rsidR="00B62E01" w14:paraId="3B876DD4" w14:textId="77777777" w:rsidTr="00B62E01">
        <w:trPr>
          <w:trHeight w:hRule="exact" w:val="454"/>
        </w:trPr>
        <w:tc>
          <w:tcPr>
            <w:tcW w:w="1838" w:type="dxa"/>
            <w:shd w:val="clear" w:color="auto" w:fill="FFFFFF" w:themeFill="background1"/>
            <w:vAlign w:val="center"/>
          </w:tcPr>
          <w:p w14:paraId="340ACAD8" w14:textId="4C344D0A" w:rsidR="00B62E01" w:rsidRPr="002C5198" w:rsidRDefault="00B62E01" w:rsidP="00B62E01">
            <w:pPr>
              <w:pStyle w:val="BodyText"/>
              <w:ind w:left="181" w:firstLine="142"/>
            </w:pPr>
            <w:r w:rsidRPr="00262D71">
              <w:t>ITT</w:t>
            </w:r>
          </w:p>
        </w:tc>
        <w:tc>
          <w:tcPr>
            <w:tcW w:w="7953" w:type="dxa"/>
            <w:shd w:val="clear" w:color="auto" w:fill="FFFFFF" w:themeFill="background1"/>
            <w:vAlign w:val="center"/>
          </w:tcPr>
          <w:p w14:paraId="1D14A194" w14:textId="0D7C5F5D" w:rsidR="00B62E01" w:rsidRPr="002C5198" w:rsidRDefault="00B62E01" w:rsidP="00B62E01">
            <w:pPr>
              <w:pStyle w:val="BodyText"/>
              <w:ind w:left="181" w:firstLine="142"/>
            </w:pPr>
            <w:r w:rsidRPr="00262D71">
              <w:t>Invitation to tender</w:t>
            </w:r>
          </w:p>
        </w:tc>
      </w:tr>
      <w:tr w:rsidR="00B62E01" w14:paraId="0BDC8A81" w14:textId="77777777" w:rsidTr="00B62E01">
        <w:trPr>
          <w:trHeight w:hRule="exact" w:val="454"/>
        </w:trPr>
        <w:tc>
          <w:tcPr>
            <w:tcW w:w="1838" w:type="dxa"/>
            <w:shd w:val="clear" w:color="auto" w:fill="FFFFFF" w:themeFill="background1"/>
            <w:vAlign w:val="center"/>
          </w:tcPr>
          <w:p w14:paraId="021E18F2" w14:textId="77632762" w:rsidR="00B62E01" w:rsidRPr="002C5198" w:rsidRDefault="00B62E01" w:rsidP="00B62E01">
            <w:pPr>
              <w:pStyle w:val="BodyText"/>
              <w:ind w:left="181" w:firstLine="142"/>
            </w:pPr>
            <w:r w:rsidRPr="00262D71">
              <w:t>km</w:t>
            </w:r>
          </w:p>
        </w:tc>
        <w:tc>
          <w:tcPr>
            <w:tcW w:w="7953" w:type="dxa"/>
            <w:shd w:val="clear" w:color="auto" w:fill="FFFFFF" w:themeFill="background1"/>
            <w:vAlign w:val="center"/>
          </w:tcPr>
          <w:p w14:paraId="57AFBC6D" w14:textId="31EAC813" w:rsidR="00B62E01" w:rsidRPr="002C5198" w:rsidRDefault="00B62E01" w:rsidP="00B62E01">
            <w:pPr>
              <w:pStyle w:val="BodyText"/>
              <w:ind w:left="181" w:firstLine="142"/>
            </w:pPr>
            <w:r w:rsidRPr="00262D71">
              <w:t>Kilometre</w:t>
            </w:r>
          </w:p>
        </w:tc>
      </w:tr>
      <w:tr w:rsidR="00B62E01" w14:paraId="1648CBF0" w14:textId="77777777" w:rsidTr="00B62E01">
        <w:trPr>
          <w:trHeight w:hRule="exact" w:val="454"/>
        </w:trPr>
        <w:tc>
          <w:tcPr>
            <w:tcW w:w="1838" w:type="dxa"/>
            <w:shd w:val="clear" w:color="auto" w:fill="FFFFFF" w:themeFill="background1"/>
            <w:vAlign w:val="center"/>
          </w:tcPr>
          <w:p w14:paraId="2C35D032" w14:textId="170A42EB" w:rsidR="00B62E01" w:rsidRPr="002C5198" w:rsidRDefault="00B62E01" w:rsidP="00B62E01">
            <w:pPr>
              <w:pStyle w:val="BodyText"/>
              <w:ind w:left="181" w:firstLine="142"/>
            </w:pPr>
            <w:r w:rsidRPr="00262D71">
              <w:t>LAT</w:t>
            </w:r>
          </w:p>
        </w:tc>
        <w:tc>
          <w:tcPr>
            <w:tcW w:w="7953" w:type="dxa"/>
            <w:shd w:val="clear" w:color="auto" w:fill="FFFFFF" w:themeFill="background1"/>
            <w:vAlign w:val="center"/>
          </w:tcPr>
          <w:p w14:paraId="2780E11D" w14:textId="7FB5E5D1" w:rsidR="00B62E01" w:rsidRPr="002C5198" w:rsidRDefault="00B62E01" w:rsidP="00B62E01">
            <w:pPr>
              <w:pStyle w:val="BodyText"/>
              <w:ind w:left="181" w:firstLine="142"/>
            </w:pPr>
            <w:r w:rsidRPr="00262D71">
              <w:t>Lowest Astronomical Tide</w:t>
            </w:r>
          </w:p>
        </w:tc>
      </w:tr>
      <w:tr w:rsidR="00B62E01" w14:paraId="74BCB891" w14:textId="77777777" w:rsidTr="00B62E01">
        <w:trPr>
          <w:trHeight w:hRule="exact" w:val="454"/>
        </w:trPr>
        <w:tc>
          <w:tcPr>
            <w:tcW w:w="1838" w:type="dxa"/>
            <w:shd w:val="clear" w:color="auto" w:fill="FFFFFF" w:themeFill="background1"/>
            <w:vAlign w:val="center"/>
          </w:tcPr>
          <w:p w14:paraId="01C464B9" w14:textId="003E88D4" w:rsidR="00B62E01" w:rsidRPr="002C5198" w:rsidRDefault="00B62E01" w:rsidP="00B62E01">
            <w:pPr>
              <w:pStyle w:val="BodyText"/>
              <w:ind w:left="181" w:firstLine="142"/>
            </w:pPr>
            <w:r w:rsidRPr="00262D71">
              <w:t>LD</w:t>
            </w:r>
          </w:p>
        </w:tc>
        <w:tc>
          <w:tcPr>
            <w:tcW w:w="7953" w:type="dxa"/>
            <w:shd w:val="clear" w:color="auto" w:fill="FFFFFF" w:themeFill="background1"/>
            <w:vAlign w:val="center"/>
          </w:tcPr>
          <w:p w14:paraId="6658B8F7" w14:textId="7A13D0E7" w:rsidR="00B62E01" w:rsidRPr="002C5198" w:rsidRDefault="00B62E01" w:rsidP="00B62E01">
            <w:pPr>
              <w:pStyle w:val="BodyText"/>
              <w:ind w:left="181" w:firstLine="142"/>
            </w:pPr>
            <w:r w:rsidRPr="00262D71">
              <w:t>Lennox Platform</w:t>
            </w:r>
          </w:p>
        </w:tc>
      </w:tr>
      <w:tr w:rsidR="00B62E01" w14:paraId="7A96F8A3" w14:textId="77777777" w:rsidTr="00B62E01">
        <w:trPr>
          <w:trHeight w:hRule="exact" w:val="454"/>
        </w:trPr>
        <w:tc>
          <w:tcPr>
            <w:tcW w:w="1838" w:type="dxa"/>
            <w:shd w:val="clear" w:color="auto" w:fill="FFFFFF" w:themeFill="background1"/>
            <w:vAlign w:val="center"/>
          </w:tcPr>
          <w:p w14:paraId="5E08C674" w14:textId="65422E58" w:rsidR="00B62E01" w:rsidRPr="002C5198" w:rsidRDefault="00B62E01" w:rsidP="00B62E01">
            <w:pPr>
              <w:pStyle w:val="BodyText"/>
              <w:ind w:left="181" w:firstLine="142"/>
            </w:pPr>
            <w:r w:rsidRPr="00262D71">
              <w:t>m3</w:t>
            </w:r>
          </w:p>
        </w:tc>
        <w:tc>
          <w:tcPr>
            <w:tcW w:w="7953" w:type="dxa"/>
            <w:shd w:val="clear" w:color="auto" w:fill="FFFFFF" w:themeFill="background1"/>
            <w:vAlign w:val="center"/>
          </w:tcPr>
          <w:p w14:paraId="11B22736" w14:textId="36F8DAEF" w:rsidR="00B62E01" w:rsidRPr="002C5198" w:rsidRDefault="00B62E01" w:rsidP="00B62E01">
            <w:pPr>
              <w:pStyle w:val="BodyText"/>
              <w:ind w:left="181" w:firstLine="142"/>
            </w:pPr>
            <w:r w:rsidRPr="00262D71">
              <w:t>Cubic Metre</w:t>
            </w:r>
          </w:p>
        </w:tc>
      </w:tr>
      <w:tr w:rsidR="00B62E01" w14:paraId="114D70F7" w14:textId="77777777" w:rsidTr="00B62E01">
        <w:trPr>
          <w:trHeight w:hRule="exact" w:val="454"/>
        </w:trPr>
        <w:tc>
          <w:tcPr>
            <w:tcW w:w="1838" w:type="dxa"/>
            <w:shd w:val="clear" w:color="auto" w:fill="FFFFFF" w:themeFill="background1"/>
            <w:vAlign w:val="center"/>
          </w:tcPr>
          <w:p w14:paraId="0CCD83FF" w14:textId="03F3CB0F" w:rsidR="00B62E01" w:rsidRPr="002C5198" w:rsidRDefault="00B62E01" w:rsidP="00B62E01">
            <w:pPr>
              <w:pStyle w:val="BodyText"/>
              <w:ind w:left="181" w:firstLine="142"/>
            </w:pPr>
            <w:r w:rsidRPr="00262D71">
              <w:t>N/A</w:t>
            </w:r>
          </w:p>
        </w:tc>
        <w:tc>
          <w:tcPr>
            <w:tcW w:w="7953" w:type="dxa"/>
            <w:shd w:val="clear" w:color="auto" w:fill="FFFFFF" w:themeFill="background1"/>
            <w:vAlign w:val="center"/>
          </w:tcPr>
          <w:p w14:paraId="434D8E00" w14:textId="3AC1B5D2" w:rsidR="00B62E01" w:rsidRPr="002C5198" w:rsidRDefault="00B62E01" w:rsidP="00B62E01">
            <w:pPr>
              <w:pStyle w:val="BodyText"/>
              <w:ind w:left="181" w:firstLine="142"/>
            </w:pPr>
            <w:r w:rsidRPr="00262D71">
              <w:t>Not Applicable</w:t>
            </w:r>
          </w:p>
        </w:tc>
      </w:tr>
      <w:tr w:rsidR="00B62E01" w14:paraId="1FBE15D8" w14:textId="77777777" w:rsidTr="00B62E01">
        <w:trPr>
          <w:trHeight w:hRule="exact" w:val="454"/>
        </w:trPr>
        <w:tc>
          <w:tcPr>
            <w:tcW w:w="1838" w:type="dxa"/>
            <w:shd w:val="clear" w:color="auto" w:fill="FFFFFF" w:themeFill="background1"/>
            <w:vAlign w:val="center"/>
          </w:tcPr>
          <w:p w14:paraId="62F37AD6" w14:textId="34691C0C" w:rsidR="00B62E01" w:rsidRPr="002C5198" w:rsidRDefault="00B62E01" w:rsidP="00B62E01">
            <w:pPr>
              <w:pStyle w:val="BodyText"/>
              <w:ind w:left="181" w:firstLine="142"/>
            </w:pPr>
            <w:r w:rsidRPr="00262D71">
              <w:t>NORM</w:t>
            </w:r>
          </w:p>
        </w:tc>
        <w:tc>
          <w:tcPr>
            <w:tcW w:w="7953" w:type="dxa"/>
            <w:shd w:val="clear" w:color="auto" w:fill="FFFFFF" w:themeFill="background1"/>
            <w:vAlign w:val="center"/>
          </w:tcPr>
          <w:p w14:paraId="31BC4C0B" w14:textId="3F65BB45" w:rsidR="00B62E01" w:rsidRPr="002C5198" w:rsidRDefault="00B62E01" w:rsidP="00B62E01">
            <w:pPr>
              <w:pStyle w:val="BodyText"/>
              <w:ind w:left="181" w:firstLine="142"/>
            </w:pPr>
            <w:r w:rsidRPr="00262D71">
              <w:t>Naturally Occurring Radioactive Materials</w:t>
            </w:r>
          </w:p>
        </w:tc>
      </w:tr>
      <w:tr w:rsidR="00B62E01" w14:paraId="6C2BE68E" w14:textId="77777777" w:rsidTr="00B62E01">
        <w:trPr>
          <w:trHeight w:hRule="exact" w:val="454"/>
        </w:trPr>
        <w:tc>
          <w:tcPr>
            <w:tcW w:w="1838" w:type="dxa"/>
            <w:shd w:val="clear" w:color="auto" w:fill="FFFFFF" w:themeFill="background1"/>
            <w:vAlign w:val="center"/>
          </w:tcPr>
          <w:p w14:paraId="5A58BCC2" w14:textId="3CCE27C6" w:rsidR="00B62E01" w:rsidRPr="002C5198" w:rsidRDefault="00B62E01" w:rsidP="00B62E01">
            <w:pPr>
              <w:pStyle w:val="BodyText"/>
              <w:ind w:left="181" w:firstLine="142"/>
            </w:pPr>
            <w:r w:rsidRPr="00262D71">
              <w:t>NPS</w:t>
            </w:r>
          </w:p>
        </w:tc>
        <w:tc>
          <w:tcPr>
            <w:tcW w:w="7953" w:type="dxa"/>
            <w:shd w:val="clear" w:color="auto" w:fill="FFFFFF" w:themeFill="background1"/>
            <w:vAlign w:val="center"/>
          </w:tcPr>
          <w:p w14:paraId="194E4EA6" w14:textId="4BD8AB60" w:rsidR="00B62E01" w:rsidRPr="002C5198" w:rsidRDefault="00B62E01" w:rsidP="00B62E01">
            <w:pPr>
              <w:pStyle w:val="BodyText"/>
              <w:ind w:left="181" w:firstLine="142"/>
            </w:pPr>
            <w:r w:rsidRPr="00262D71">
              <w:t>Nominal Pipe Size</w:t>
            </w:r>
          </w:p>
        </w:tc>
      </w:tr>
      <w:tr w:rsidR="00B62E01" w14:paraId="0920DCE2" w14:textId="77777777" w:rsidTr="00B62E01">
        <w:trPr>
          <w:trHeight w:hRule="exact" w:val="454"/>
        </w:trPr>
        <w:tc>
          <w:tcPr>
            <w:tcW w:w="1838" w:type="dxa"/>
            <w:shd w:val="clear" w:color="auto" w:fill="FFFFFF" w:themeFill="background1"/>
            <w:vAlign w:val="center"/>
          </w:tcPr>
          <w:p w14:paraId="4C40E024" w14:textId="5233508D" w:rsidR="00B62E01" w:rsidRPr="002C5198" w:rsidRDefault="00B62E01" w:rsidP="00B62E01">
            <w:pPr>
              <w:pStyle w:val="BodyText"/>
              <w:ind w:left="181" w:firstLine="142"/>
            </w:pPr>
            <w:r w:rsidRPr="00262D71">
              <w:t>NRW</w:t>
            </w:r>
          </w:p>
        </w:tc>
        <w:tc>
          <w:tcPr>
            <w:tcW w:w="7953" w:type="dxa"/>
            <w:shd w:val="clear" w:color="auto" w:fill="FFFFFF" w:themeFill="background1"/>
            <w:vAlign w:val="center"/>
          </w:tcPr>
          <w:p w14:paraId="6FE396E6" w14:textId="15A6006D" w:rsidR="00B62E01" w:rsidRPr="002C5198" w:rsidRDefault="00B62E01" w:rsidP="00B62E01">
            <w:pPr>
              <w:pStyle w:val="BodyText"/>
              <w:ind w:left="181" w:firstLine="142"/>
            </w:pPr>
            <w:r w:rsidRPr="00262D71">
              <w:t>Natural Resources Wales</w:t>
            </w:r>
          </w:p>
        </w:tc>
      </w:tr>
      <w:tr w:rsidR="00AE18D2" w14:paraId="5E76AC63" w14:textId="77777777" w:rsidTr="00B62E01">
        <w:trPr>
          <w:trHeight w:hRule="exact" w:val="454"/>
        </w:trPr>
        <w:tc>
          <w:tcPr>
            <w:tcW w:w="1838" w:type="dxa"/>
            <w:shd w:val="clear" w:color="auto" w:fill="FFFFFF" w:themeFill="background1"/>
            <w:vAlign w:val="center"/>
          </w:tcPr>
          <w:p w14:paraId="5ECF9CAE" w14:textId="58224BD1" w:rsidR="00AE18D2" w:rsidRPr="00262D71" w:rsidRDefault="00AE18D2" w:rsidP="00B62E01">
            <w:pPr>
              <w:pStyle w:val="BodyText"/>
              <w:ind w:left="181" w:firstLine="142"/>
            </w:pPr>
            <w:r>
              <w:t>NSTA</w:t>
            </w:r>
          </w:p>
        </w:tc>
        <w:tc>
          <w:tcPr>
            <w:tcW w:w="7953" w:type="dxa"/>
            <w:shd w:val="clear" w:color="auto" w:fill="FFFFFF" w:themeFill="background1"/>
            <w:vAlign w:val="center"/>
          </w:tcPr>
          <w:p w14:paraId="5DBAB320" w14:textId="0C3C3ECA" w:rsidR="00AE18D2" w:rsidRPr="00262D71" w:rsidRDefault="00AE18D2" w:rsidP="00B62E01">
            <w:pPr>
              <w:pStyle w:val="BodyText"/>
              <w:ind w:left="181" w:firstLine="142"/>
            </w:pPr>
            <w:r>
              <w:t>North Sea Transition Authority</w:t>
            </w:r>
          </w:p>
        </w:tc>
      </w:tr>
      <w:tr w:rsidR="00B62E01" w14:paraId="1205FEF7" w14:textId="77777777" w:rsidTr="00B62E01">
        <w:trPr>
          <w:trHeight w:hRule="exact" w:val="454"/>
        </w:trPr>
        <w:tc>
          <w:tcPr>
            <w:tcW w:w="1838" w:type="dxa"/>
            <w:shd w:val="clear" w:color="auto" w:fill="FFFFFF" w:themeFill="background1"/>
            <w:vAlign w:val="center"/>
          </w:tcPr>
          <w:p w14:paraId="4CC69029" w14:textId="1C6B08DA" w:rsidR="00B62E01" w:rsidRPr="002C5198" w:rsidRDefault="00B62E01" w:rsidP="00B62E01">
            <w:pPr>
              <w:pStyle w:val="BodyText"/>
              <w:ind w:left="181" w:firstLine="142"/>
            </w:pPr>
            <w:r w:rsidRPr="00262D71">
              <w:t>NUI</w:t>
            </w:r>
          </w:p>
        </w:tc>
        <w:tc>
          <w:tcPr>
            <w:tcW w:w="7953" w:type="dxa"/>
            <w:shd w:val="clear" w:color="auto" w:fill="FFFFFF" w:themeFill="background1"/>
            <w:vAlign w:val="center"/>
          </w:tcPr>
          <w:p w14:paraId="7895485D" w14:textId="513F4FF6" w:rsidR="00B62E01" w:rsidRPr="002C5198" w:rsidRDefault="00B62E01" w:rsidP="00B62E01">
            <w:pPr>
              <w:pStyle w:val="BodyText"/>
              <w:ind w:left="181" w:firstLine="142"/>
            </w:pPr>
            <w:r w:rsidRPr="00262D71">
              <w:t>Normally Unmanned Installation</w:t>
            </w:r>
          </w:p>
        </w:tc>
      </w:tr>
      <w:tr w:rsidR="00FF6510" w14:paraId="77BC20C5" w14:textId="77777777" w:rsidTr="00B62E01">
        <w:trPr>
          <w:trHeight w:hRule="exact" w:val="454"/>
        </w:trPr>
        <w:tc>
          <w:tcPr>
            <w:tcW w:w="1838" w:type="dxa"/>
            <w:shd w:val="clear" w:color="auto" w:fill="FFFFFF" w:themeFill="background1"/>
            <w:vAlign w:val="center"/>
          </w:tcPr>
          <w:p w14:paraId="0F371EB8" w14:textId="3A95C8F2" w:rsidR="00FF6510" w:rsidRDefault="00FF6510" w:rsidP="00B62E01">
            <w:pPr>
              <w:pStyle w:val="BodyText"/>
              <w:ind w:left="181" w:firstLine="142"/>
            </w:pPr>
            <w:r>
              <w:t>ODU</w:t>
            </w:r>
          </w:p>
        </w:tc>
        <w:tc>
          <w:tcPr>
            <w:tcW w:w="7953" w:type="dxa"/>
            <w:shd w:val="clear" w:color="auto" w:fill="FFFFFF" w:themeFill="background1"/>
            <w:vAlign w:val="center"/>
          </w:tcPr>
          <w:p w14:paraId="50A226ED" w14:textId="6DACFABC" w:rsidR="00FF6510" w:rsidRDefault="00FF6510" w:rsidP="00B62E01">
            <w:pPr>
              <w:pStyle w:val="BodyText"/>
              <w:ind w:left="181" w:firstLine="142"/>
            </w:pPr>
            <w:r>
              <w:t>Offshore Decommissioning Unit</w:t>
            </w:r>
          </w:p>
        </w:tc>
      </w:tr>
      <w:tr w:rsidR="00AE18D2" w14:paraId="23D3A766" w14:textId="77777777" w:rsidTr="00B62E01">
        <w:trPr>
          <w:trHeight w:hRule="exact" w:val="454"/>
        </w:trPr>
        <w:tc>
          <w:tcPr>
            <w:tcW w:w="1838" w:type="dxa"/>
            <w:shd w:val="clear" w:color="auto" w:fill="FFFFFF" w:themeFill="background1"/>
            <w:vAlign w:val="center"/>
          </w:tcPr>
          <w:p w14:paraId="5F6A39F2" w14:textId="5CD215E6" w:rsidR="00AE18D2" w:rsidRPr="00262D71" w:rsidRDefault="00AE18D2" w:rsidP="00B62E01">
            <w:pPr>
              <w:pStyle w:val="BodyText"/>
              <w:ind w:left="181" w:firstLine="142"/>
            </w:pPr>
            <w:r>
              <w:t>OEUK</w:t>
            </w:r>
          </w:p>
        </w:tc>
        <w:tc>
          <w:tcPr>
            <w:tcW w:w="7953" w:type="dxa"/>
            <w:shd w:val="clear" w:color="auto" w:fill="FFFFFF" w:themeFill="background1"/>
            <w:vAlign w:val="center"/>
          </w:tcPr>
          <w:p w14:paraId="093DD2FB" w14:textId="58455B1C" w:rsidR="00AE18D2" w:rsidRPr="00262D71" w:rsidRDefault="00AE18D2" w:rsidP="00B62E01">
            <w:pPr>
              <w:pStyle w:val="BodyText"/>
              <w:ind w:left="181" w:firstLine="142"/>
            </w:pPr>
            <w:r>
              <w:t>Offshore Energy UK</w:t>
            </w:r>
          </w:p>
        </w:tc>
      </w:tr>
      <w:tr w:rsidR="00B62E01" w14:paraId="354621B6" w14:textId="77777777" w:rsidTr="00B62E01">
        <w:trPr>
          <w:trHeight w:hRule="exact" w:val="454"/>
        </w:trPr>
        <w:tc>
          <w:tcPr>
            <w:tcW w:w="1838" w:type="dxa"/>
            <w:shd w:val="clear" w:color="auto" w:fill="FFFFFF" w:themeFill="background1"/>
            <w:vAlign w:val="center"/>
          </w:tcPr>
          <w:p w14:paraId="0B1301DB" w14:textId="04EB7620" w:rsidR="00B62E01" w:rsidRPr="002C5198" w:rsidRDefault="00B62E01" w:rsidP="00B62E01">
            <w:pPr>
              <w:pStyle w:val="BodyText"/>
              <w:ind w:left="181" w:firstLine="142"/>
            </w:pPr>
            <w:r w:rsidRPr="00262D71">
              <w:t>OGUK</w:t>
            </w:r>
          </w:p>
        </w:tc>
        <w:tc>
          <w:tcPr>
            <w:tcW w:w="7953" w:type="dxa"/>
            <w:shd w:val="clear" w:color="auto" w:fill="FFFFFF" w:themeFill="background1"/>
            <w:vAlign w:val="center"/>
          </w:tcPr>
          <w:p w14:paraId="733AE3E8" w14:textId="581F505D" w:rsidR="00B62E01" w:rsidRPr="002C5198" w:rsidRDefault="00B62E01" w:rsidP="00B62E01">
            <w:pPr>
              <w:pStyle w:val="BodyText"/>
              <w:ind w:left="181" w:firstLine="142"/>
            </w:pPr>
            <w:r w:rsidRPr="00262D71">
              <w:t>Oil &amp; Gas UK</w:t>
            </w:r>
          </w:p>
        </w:tc>
      </w:tr>
      <w:tr w:rsidR="00C9372F" w14:paraId="5FDEC8D7" w14:textId="77777777" w:rsidTr="00B62E01">
        <w:trPr>
          <w:trHeight w:hRule="exact" w:val="454"/>
        </w:trPr>
        <w:tc>
          <w:tcPr>
            <w:tcW w:w="1838" w:type="dxa"/>
            <w:shd w:val="clear" w:color="auto" w:fill="FFFFFF" w:themeFill="background1"/>
            <w:vAlign w:val="center"/>
          </w:tcPr>
          <w:p w14:paraId="375D6BA8" w14:textId="70A30744" w:rsidR="00C9372F" w:rsidRPr="00E63B31" w:rsidRDefault="00C9372F" w:rsidP="00B62E01">
            <w:pPr>
              <w:pStyle w:val="BodyText"/>
              <w:ind w:left="181" w:firstLine="142"/>
            </w:pPr>
            <w:r>
              <w:t>OPF</w:t>
            </w:r>
          </w:p>
        </w:tc>
        <w:tc>
          <w:tcPr>
            <w:tcW w:w="7953" w:type="dxa"/>
            <w:shd w:val="clear" w:color="auto" w:fill="FFFFFF" w:themeFill="background1"/>
            <w:vAlign w:val="center"/>
          </w:tcPr>
          <w:p w14:paraId="15F7D623" w14:textId="1D4DA909" w:rsidR="00C9372F" w:rsidRPr="00E63B31" w:rsidRDefault="00C9372F" w:rsidP="00B62E01">
            <w:pPr>
              <w:pStyle w:val="BodyText"/>
              <w:ind w:left="181" w:firstLine="142"/>
            </w:pPr>
            <w:r>
              <w:t>Organic Phase Fluid</w:t>
            </w:r>
          </w:p>
        </w:tc>
      </w:tr>
      <w:tr w:rsidR="00B62E01" w14:paraId="3ED37860" w14:textId="77777777" w:rsidTr="00B62E01">
        <w:trPr>
          <w:trHeight w:hRule="exact" w:val="454"/>
        </w:trPr>
        <w:tc>
          <w:tcPr>
            <w:tcW w:w="1838" w:type="dxa"/>
            <w:shd w:val="clear" w:color="auto" w:fill="FFFFFF" w:themeFill="background1"/>
            <w:vAlign w:val="center"/>
          </w:tcPr>
          <w:p w14:paraId="45C11CE7" w14:textId="7ECE0593" w:rsidR="00B62E01" w:rsidRPr="00262D71" w:rsidRDefault="00B62E01" w:rsidP="00B62E01">
            <w:pPr>
              <w:pStyle w:val="BodyText"/>
              <w:ind w:left="181" w:firstLine="142"/>
            </w:pPr>
            <w:r w:rsidRPr="00E63B31">
              <w:t>OPRED</w:t>
            </w:r>
          </w:p>
        </w:tc>
        <w:tc>
          <w:tcPr>
            <w:tcW w:w="7953" w:type="dxa"/>
            <w:shd w:val="clear" w:color="auto" w:fill="FFFFFF" w:themeFill="background1"/>
            <w:vAlign w:val="center"/>
          </w:tcPr>
          <w:p w14:paraId="1C7E92D3" w14:textId="40B8D0D0" w:rsidR="00B62E01" w:rsidRPr="00262D71" w:rsidRDefault="00B62E01" w:rsidP="00B62E01">
            <w:pPr>
              <w:pStyle w:val="BodyText"/>
              <w:ind w:left="181" w:firstLine="142"/>
            </w:pPr>
            <w:r w:rsidRPr="00E63B31">
              <w:t>Offshore Petroleum Regulator for Environment &amp; Decommissioning</w:t>
            </w:r>
          </w:p>
        </w:tc>
      </w:tr>
      <w:tr w:rsidR="00B62E01" w14:paraId="5501BC46" w14:textId="77777777" w:rsidTr="00B62E01">
        <w:trPr>
          <w:trHeight w:hRule="exact" w:val="454"/>
        </w:trPr>
        <w:tc>
          <w:tcPr>
            <w:tcW w:w="1838" w:type="dxa"/>
            <w:shd w:val="clear" w:color="auto" w:fill="FFFFFF" w:themeFill="background1"/>
            <w:vAlign w:val="center"/>
          </w:tcPr>
          <w:p w14:paraId="3D68190C" w14:textId="504ED4A3" w:rsidR="00B62E01" w:rsidRDefault="00B62E01" w:rsidP="00B62E01">
            <w:pPr>
              <w:pStyle w:val="BodyText"/>
              <w:ind w:left="181" w:firstLine="142"/>
            </w:pPr>
            <w:r w:rsidRPr="00E63B31">
              <w:t>OS</w:t>
            </w:r>
            <w:r w:rsidR="006B074D">
              <w:t>B</w:t>
            </w:r>
          </w:p>
        </w:tc>
        <w:tc>
          <w:tcPr>
            <w:tcW w:w="7953" w:type="dxa"/>
            <w:shd w:val="clear" w:color="auto" w:fill="FFFFFF" w:themeFill="background1"/>
            <w:vAlign w:val="center"/>
          </w:tcPr>
          <w:p w14:paraId="5D95C05E" w14:textId="5893534A" w:rsidR="00B62E01" w:rsidRPr="00262D71" w:rsidRDefault="00B62E01" w:rsidP="00B62E01">
            <w:pPr>
              <w:pStyle w:val="BodyText"/>
              <w:ind w:left="181" w:firstLine="142"/>
            </w:pPr>
            <w:r w:rsidRPr="00E63B31">
              <w:t>O</w:t>
            </w:r>
            <w:r w:rsidR="006B074D">
              <w:t>il</w:t>
            </w:r>
            <w:r w:rsidRPr="00E63B31">
              <w:t xml:space="preserve"> Storage </w:t>
            </w:r>
            <w:r w:rsidR="006B074D">
              <w:t>Barge</w:t>
            </w:r>
          </w:p>
        </w:tc>
      </w:tr>
      <w:tr w:rsidR="00AE18D2" w14:paraId="5DAF06E6" w14:textId="77777777" w:rsidTr="00B62E01">
        <w:trPr>
          <w:trHeight w:hRule="exact" w:val="454"/>
        </w:trPr>
        <w:tc>
          <w:tcPr>
            <w:tcW w:w="1838" w:type="dxa"/>
            <w:shd w:val="clear" w:color="auto" w:fill="FFFFFF" w:themeFill="background1"/>
            <w:vAlign w:val="center"/>
          </w:tcPr>
          <w:p w14:paraId="65B1FCBD" w14:textId="429CCAF1" w:rsidR="00AE18D2" w:rsidRPr="00E63B31" w:rsidRDefault="00AE18D2" w:rsidP="00B62E01">
            <w:pPr>
              <w:pStyle w:val="BodyText"/>
              <w:ind w:left="181" w:firstLine="142"/>
            </w:pPr>
            <w:r>
              <w:t>PLANCS</w:t>
            </w:r>
          </w:p>
        </w:tc>
        <w:tc>
          <w:tcPr>
            <w:tcW w:w="7953" w:type="dxa"/>
            <w:shd w:val="clear" w:color="auto" w:fill="FFFFFF" w:themeFill="background1"/>
            <w:vAlign w:val="center"/>
          </w:tcPr>
          <w:p w14:paraId="7839D50B" w14:textId="07FE949A" w:rsidR="00AE18D2" w:rsidRPr="00E63B31" w:rsidRDefault="00AE18D2" w:rsidP="00B62E01">
            <w:pPr>
              <w:pStyle w:val="BodyText"/>
              <w:ind w:left="181" w:firstLine="142"/>
            </w:pPr>
            <w:r>
              <w:t>Permit</w:t>
            </w:r>
            <w:r w:rsidR="002F214B">
              <w:t>, Licences, Authorisations, Notifications and Consents</w:t>
            </w:r>
          </w:p>
        </w:tc>
      </w:tr>
      <w:tr w:rsidR="00B62E01" w14:paraId="7ACA9B2F" w14:textId="77777777" w:rsidTr="00B62E01">
        <w:trPr>
          <w:trHeight w:hRule="exact" w:val="454"/>
        </w:trPr>
        <w:tc>
          <w:tcPr>
            <w:tcW w:w="1838" w:type="dxa"/>
            <w:shd w:val="clear" w:color="auto" w:fill="FFFFFF" w:themeFill="background1"/>
            <w:vAlign w:val="center"/>
          </w:tcPr>
          <w:p w14:paraId="71494E69" w14:textId="6609636E" w:rsidR="00B62E01" w:rsidRPr="00262D71" w:rsidRDefault="00B62E01" w:rsidP="00B62E01">
            <w:pPr>
              <w:pStyle w:val="BodyText"/>
              <w:ind w:left="181" w:firstLine="142"/>
            </w:pPr>
            <w:r w:rsidRPr="00E63B31">
              <w:t>PLEM</w:t>
            </w:r>
          </w:p>
        </w:tc>
        <w:tc>
          <w:tcPr>
            <w:tcW w:w="7953" w:type="dxa"/>
            <w:shd w:val="clear" w:color="auto" w:fill="FFFFFF" w:themeFill="background1"/>
            <w:vAlign w:val="center"/>
          </w:tcPr>
          <w:p w14:paraId="24520D07" w14:textId="11385425" w:rsidR="00B62E01" w:rsidRPr="00262D71" w:rsidRDefault="00B62E01" w:rsidP="00B62E01">
            <w:pPr>
              <w:pStyle w:val="BodyText"/>
              <w:ind w:left="181" w:firstLine="142"/>
            </w:pPr>
            <w:r w:rsidRPr="00E63B31">
              <w:t>Pipe Line End Manifold</w:t>
            </w:r>
          </w:p>
        </w:tc>
      </w:tr>
      <w:tr w:rsidR="00B62E01" w14:paraId="2E12F2C4" w14:textId="77777777" w:rsidTr="00B62E01">
        <w:trPr>
          <w:trHeight w:hRule="exact" w:val="454"/>
        </w:trPr>
        <w:tc>
          <w:tcPr>
            <w:tcW w:w="1838" w:type="dxa"/>
            <w:shd w:val="clear" w:color="auto" w:fill="FFFFFF" w:themeFill="background1"/>
            <w:vAlign w:val="center"/>
          </w:tcPr>
          <w:p w14:paraId="3686C050" w14:textId="3900D979" w:rsidR="00B62E01" w:rsidRPr="00262D71" w:rsidRDefault="00B62E01" w:rsidP="00B62E01">
            <w:pPr>
              <w:pStyle w:val="BodyText"/>
              <w:ind w:left="181" w:firstLine="142"/>
            </w:pPr>
            <w:r w:rsidRPr="00E63B31">
              <w:t>PoA</w:t>
            </w:r>
          </w:p>
        </w:tc>
        <w:tc>
          <w:tcPr>
            <w:tcW w:w="7953" w:type="dxa"/>
            <w:shd w:val="clear" w:color="auto" w:fill="FFFFFF" w:themeFill="background1"/>
            <w:vAlign w:val="center"/>
          </w:tcPr>
          <w:p w14:paraId="6A8C93E7" w14:textId="70A3BC1D" w:rsidR="00B62E01" w:rsidRPr="00262D71" w:rsidRDefault="00B62E01" w:rsidP="00B62E01">
            <w:pPr>
              <w:pStyle w:val="BodyText"/>
              <w:ind w:left="181" w:firstLine="142"/>
            </w:pPr>
            <w:r w:rsidRPr="00E63B31">
              <w:t>Point of Ayr</w:t>
            </w:r>
          </w:p>
        </w:tc>
      </w:tr>
      <w:tr w:rsidR="00B62E01" w14:paraId="1D10CB88" w14:textId="77777777" w:rsidTr="00B62E01">
        <w:trPr>
          <w:trHeight w:hRule="exact" w:val="454"/>
        </w:trPr>
        <w:tc>
          <w:tcPr>
            <w:tcW w:w="1838" w:type="dxa"/>
            <w:shd w:val="clear" w:color="auto" w:fill="FFFFFF" w:themeFill="background1"/>
            <w:vAlign w:val="center"/>
          </w:tcPr>
          <w:p w14:paraId="27F8079F" w14:textId="54749779" w:rsidR="00B62E01" w:rsidRPr="00262D71" w:rsidRDefault="00B62E01" w:rsidP="00B62E01">
            <w:pPr>
              <w:pStyle w:val="BodyText"/>
              <w:ind w:left="181" w:firstLine="142"/>
            </w:pPr>
            <w:r w:rsidRPr="00E63B31">
              <w:t>P&amp;A</w:t>
            </w:r>
          </w:p>
        </w:tc>
        <w:tc>
          <w:tcPr>
            <w:tcW w:w="7953" w:type="dxa"/>
            <w:shd w:val="clear" w:color="auto" w:fill="FFFFFF" w:themeFill="background1"/>
            <w:vAlign w:val="center"/>
          </w:tcPr>
          <w:p w14:paraId="71491E00" w14:textId="17E3EF60" w:rsidR="00B62E01" w:rsidRPr="00262D71" w:rsidRDefault="00B62E01" w:rsidP="00B62E01">
            <w:pPr>
              <w:pStyle w:val="BodyText"/>
              <w:ind w:left="181" w:firstLine="142"/>
            </w:pPr>
            <w:r w:rsidRPr="00E63B31">
              <w:t>Plugging and Abandonment</w:t>
            </w:r>
          </w:p>
        </w:tc>
      </w:tr>
      <w:tr w:rsidR="005325CF" w14:paraId="40ABCDCA" w14:textId="77777777" w:rsidTr="00B62E01">
        <w:trPr>
          <w:trHeight w:hRule="exact" w:val="454"/>
        </w:trPr>
        <w:tc>
          <w:tcPr>
            <w:tcW w:w="1838" w:type="dxa"/>
            <w:shd w:val="clear" w:color="auto" w:fill="FFFFFF" w:themeFill="background1"/>
            <w:vAlign w:val="center"/>
          </w:tcPr>
          <w:p w14:paraId="0CF56BA6" w14:textId="307A2FF1" w:rsidR="005325CF" w:rsidRPr="00E63B31" w:rsidRDefault="005325CF" w:rsidP="00B62E01">
            <w:pPr>
              <w:pStyle w:val="BodyText"/>
              <w:ind w:left="181" w:firstLine="142"/>
            </w:pPr>
            <w:r>
              <w:t>PSR</w:t>
            </w:r>
          </w:p>
        </w:tc>
        <w:tc>
          <w:tcPr>
            <w:tcW w:w="7953" w:type="dxa"/>
            <w:shd w:val="clear" w:color="auto" w:fill="FFFFFF" w:themeFill="background1"/>
            <w:vAlign w:val="center"/>
          </w:tcPr>
          <w:p w14:paraId="3E2F891C" w14:textId="1F2BCDCE" w:rsidR="005325CF" w:rsidRPr="00E63B31" w:rsidRDefault="005325CF" w:rsidP="00B62E01">
            <w:pPr>
              <w:pStyle w:val="BodyText"/>
              <w:ind w:left="181" w:firstLine="142"/>
            </w:pPr>
            <w:r>
              <w:t>Pipeline</w:t>
            </w:r>
            <w:r w:rsidR="002E0C05">
              <w:t>s</w:t>
            </w:r>
            <w:r>
              <w:t xml:space="preserve"> Safe</w:t>
            </w:r>
            <w:r w:rsidR="002E0C05">
              <w:t>t</w:t>
            </w:r>
            <w:r>
              <w:t>y</w:t>
            </w:r>
            <w:r w:rsidR="002E0C05">
              <w:t xml:space="preserve"> Regulations</w:t>
            </w:r>
          </w:p>
        </w:tc>
      </w:tr>
      <w:tr w:rsidR="005325CF" w14:paraId="73953C23" w14:textId="77777777" w:rsidTr="00B62E01">
        <w:trPr>
          <w:trHeight w:hRule="exact" w:val="454"/>
        </w:trPr>
        <w:tc>
          <w:tcPr>
            <w:tcW w:w="1838" w:type="dxa"/>
            <w:shd w:val="clear" w:color="auto" w:fill="FFFFFF" w:themeFill="background1"/>
            <w:vAlign w:val="center"/>
          </w:tcPr>
          <w:p w14:paraId="537FAA41" w14:textId="00D35470" w:rsidR="005325CF" w:rsidRPr="00E63B31" w:rsidRDefault="005325CF" w:rsidP="00B62E01">
            <w:pPr>
              <w:pStyle w:val="BodyText"/>
              <w:ind w:left="181" w:firstLine="142"/>
            </w:pPr>
            <w:r>
              <w:t>PWA</w:t>
            </w:r>
          </w:p>
        </w:tc>
        <w:tc>
          <w:tcPr>
            <w:tcW w:w="7953" w:type="dxa"/>
            <w:shd w:val="clear" w:color="auto" w:fill="FFFFFF" w:themeFill="background1"/>
            <w:vAlign w:val="center"/>
          </w:tcPr>
          <w:p w14:paraId="63B360CB" w14:textId="5BF4529D" w:rsidR="005325CF" w:rsidRPr="00E63B31" w:rsidRDefault="005325CF" w:rsidP="00B62E01">
            <w:pPr>
              <w:pStyle w:val="BodyText"/>
              <w:ind w:left="181" w:firstLine="142"/>
            </w:pPr>
            <w:r>
              <w:t>Pipeline Work Authorization</w:t>
            </w:r>
          </w:p>
        </w:tc>
      </w:tr>
      <w:tr w:rsidR="00B62E01" w14:paraId="205D3C53" w14:textId="77777777" w:rsidTr="00B62E01">
        <w:trPr>
          <w:trHeight w:hRule="exact" w:val="454"/>
        </w:trPr>
        <w:tc>
          <w:tcPr>
            <w:tcW w:w="1838" w:type="dxa"/>
            <w:shd w:val="clear" w:color="auto" w:fill="FFFFFF" w:themeFill="background1"/>
            <w:vAlign w:val="center"/>
          </w:tcPr>
          <w:p w14:paraId="285CD8AE" w14:textId="1E62F75D" w:rsidR="00B62E01" w:rsidRPr="00262D71" w:rsidRDefault="00B62E01" w:rsidP="00B62E01">
            <w:pPr>
              <w:pStyle w:val="BodyText"/>
              <w:ind w:left="181" w:firstLine="142"/>
            </w:pPr>
            <w:r w:rsidRPr="00E63B31">
              <w:lastRenderedPageBreak/>
              <w:t>SOW</w:t>
            </w:r>
          </w:p>
        </w:tc>
        <w:tc>
          <w:tcPr>
            <w:tcW w:w="7953" w:type="dxa"/>
            <w:shd w:val="clear" w:color="auto" w:fill="FFFFFF" w:themeFill="background1"/>
            <w:vAlign w:val="center"/>
          </w:tcPr>
          <w:p w14:paraId="0CF14E80" w14:textId="55B87B2F" w:rsidR="00B62E01" w:rsidRPr="00262D71" w:rsidRDefault="00B62E01" w:rsidP="00B62E01">
            <w:pPr>
              <w:pStyle w:val="BodyText"/>
              <w:ind w:left="181" w:firstLine="142"/>
            </w:pPr>
            <w:r w:rsidRPr="00E63B31">
              <w:t>Scope of Work</w:t>
            </w:r>
          </w:p>
        </w:tc>
      </w:tr>
      <w:tr w:rsidR="00B62E01" w14:paraId="4D309415" w14:textId="77777777" w:rsidTr="00B62E01">
        <w:trPr>
          <w:trHeight w:hRule="exact" w:val="454"/>
        </w:trPr>
        <w:tc>
          <w:tcPr>
            <w:tcW w:w="1838" w:type="dxa"/>
            <w:shd w:val="clear" w:color="auto" w:fill="FFFFFF" w:themeFill="background1"/>
            <w:vAlign w:val="center"/>
          </w:tcPr>
          <w:p w14:paraId="0B860D4F" w14:textId="215A9018" w:rsidR="00B62E01" w:rsidRPr="00262D71" w:rsidRDefault="00B62E01" w:rsidP="00B62E01">
            <w:pPr>
              <w:pStyle w:val="BodyText"/>
              <w:ind w:left="181" w:firstLine="142"/>
            </w:pPr>
            <w:r w:rsidRPr="00E63B31">
              <w:t>SSI</w:t>
            </w:r>
          </w:p>
        </w:tc>
        <w:tc>
          <w:tcPr>
            <w:tcW w:w="7953" w:type="dxa"/>
            <w:shd w:val="clear" w:color="auto" w:fill="FFFFFF" w:themeFill="background1"/>
            <w:vAlign w:val="center"/>
          </w:tcPr>
          <w:p w14:paraId="30B93B9C" w14:textId="2A56B047" w:rsidR="00B62E01" w:rsidRPr="00262D71" w:rsidRDefault="00B62E01" w:rsidP="00B62E01">
            <w:pPr>
              <w:pStyle w:val="BodyText"/>
              <w:ind w:left="181" w:firstLine="142"/>
            </w:pPr>
            <w:r w:rsidRPr="00E63B31">
              <w:t>Special Scientific Interest</w:t>
            </w:r>
          </w:p>
        </w:tc>
      </w:tr>
      <w:tr w:rsidR="00B62E01" w14:paraId="0846492C" w14:textId="77777777" w:rsidTr="00B62E01">
        <w:trPr>
          <w:trHeight w:hRule="exact" w:val="454"/>
        </w:trPr>
        <w:tc>
          <w:tcPr>
            <w:tcW w:w="1838" w:type="dxa"/>
            <w:shd w:val="clear" w:color="auto" w:fill="FFFFFF" w:themeFill="background1"/>
            <w:vAlign w:val="center"/>
          </w:tcPr>
          <w:p w14:paraId="5BADBD3F" w14:textId="5AB5592D" w:rsidR="00B62E01" w:rsidRPr="00262D71" w:rsidRDefault="00B62E01" w:rsidP="00B62E01">
            <w:pPr>
              <w:pStyle w:val="BodyText"/>
              <w:ind w:left="181" w:firstLine="142"/>
            </w:pPr>
            <w:r w:rsidRPr="00E63B31">
              <w:t>SSBV</w:t>
            </w:r>
          </w:p>
        </w:tc>
        <w:tc>
          <w:tcPr>
            <w:tcW w:w="7953" w:type="dxa"/>
            <w:shd w:val="clear" w:color="auto" w:fill="FFFFFF" w:themeFill="background1"/>
            <w:vAlign w:val="center"/>
          </w:tcPr>
          <w:p w14:paraId="33420F00" w14:textId="7A2AF4D3" w:rsidR="00B62E01" w:rsidRPr="00262D71" w:rsidRDefault="00B62E01" w:rsidP="00B62E01">
            <w:pPr>
              <w:pStyle w:val="BodyText"/>
              <w:ind w:left="181" w:firstLine="142"/>
            </w:pPr>
            <w:r w:rsidRPr="00E63B31">
              <w:t>Subsea Barrier Valve</w:t>
            </w:r>
          </w:p>
        </w:tc>
      </w:tr>
      <w:tr w:rsidR="00B62E01" w14:paraId="332E59DD" w14:textId="77777777" w:rsidTr="00B62E01">
        <w:trPr>
          <w:trHeight w:hRule="exact" w:val="454"/>
        </w:trPr>
        <w:tc>
          <w:tcPr>
            <w:tcW w:w="1838" w:type="dxa"/>
            <w:shd w:val="clear" w:color="auto" w:fill="FFFFFF" w:themeFill="background1"/>
            <w:vAlign w:val="center"/>
          </w:tcPr>
          <w:p w14:paraId="0B71CC1E" w14:textId="5CFF4EEB" w:rsidR="00B62E01" w:rsidRPr="00262D71" w:rsidRDefault="00B62E01" w:rsidP="00B62E01">
            <w:pPr>
              <w:pStyle w:val="BodyText"/>
              <w:ind w:left="181" w:firstLine="142"/>
            </w:pPr>
            <w:r w:rsidRPr="00E63B31">
              <w:t>SUTU</w:t>
            </w:r>
          </w:p>
        </w:tc>
        <w:tc>
          <w:tcPr>
            <w:tcW w:w="7953" w:type="dxa"/>
            <w:shd w:val="clear" w:color="auto" w:fill="FFFFFF" w:themeFill="background1"/>
            <w:vAlign w:val="center"/>
          </w:tcPr>
          <w:p w14:paraId="27B0580B" w14:textId="49836869" w:rsidR="00B62E01" w:rsidRPr="00262D71" w:rsidRDefault="00B62E01" w:rsidP="00B62E01">
            <w:pPr>
              <w:pStyle w:val="BodyText"/>
              <w:ind w:left="181" w:firstLine="142"/>
            </w:pPr>
            <w:r w:rsidRPr="00E63B31">
              <w:t>Subsea Umbilical Termination Unit</w:t>
            </w:r>
          </w:p>
        </w:tc>
      </w:tr>
      <w:tr w:rsidR="00B62E01" w14:paraId="49D971AC" w14:textId="77777777" w:rsidTr="00B62E01">
        <w:trPr>
          <w:trHeight w:hRule="exact" w:val="454"/>
        </w:trPr>
        <w:tc>
          <w:tcPr>
            <w:tcW w:w="1838" w:type="dxa"/>
            <w:shd w:val="clear" w:color="auto" w:fill="FFFFFF" w:themeFill="background1"/>
            <w:vAlign w:val="center"/>
          </w:tcPr>
          <w:p w14:paraId="143A5226" w14:textId="51495238" w:rsidR="00B62E01" w:rsidRPr="00262D71" w:rsidRDefault="00B62E01" w:rsidP="00B62E01">
            <w:pPr>
              <w:pStyle w:val="BodyText"/>
              <w:ind w:left="181" w:firstLine="142"/>
            </w:pPr>
            <w:r w:rsidRPr="00E63B31">
              <w:t>Te</w:t>
            </w:r>
          </w:p>
        </w:tc>
        <w:tc>
          <w:tcPr>
            <w:tcW w:w="7953" w:type="dxa"/>
            <w:shd w:val="clear" w:color="auto" w:fill="FFFFFF" w:themeFill="background1"/>
            <w:vAlign w:val="center"/>
          </w:tcPr>
          <w:p w14:paraId="1C6E2DA2" w14:textId="04E41287" w:rsidR="00B62E01" w:rsidRPr="00262D71" w:rsidRDefault="00B62E01" w:rsidP="00B62E01">
            <w:pPr>
              <w:pStyle w:val="BodyText"/>
              <w:ind w:left="181" w:firstLine="142"/>
            </w:pPr>
            <w:r w:rsidRPr="00E63B31">
              <w:t>Metric Tonnes</w:t>
            </w:r>
          </w:p>
        </w:tc>
      </w:tr>
      <w:tr w:rsidR="00EE266F" w14:paraId="712BB03E" w14:textId="77777777" w:rsidTr="00B62E01">
        <w:trPr>
          <w:trHeight w:hRule="exact" w:val="454"/>
        </w:trPr>
        <w:tc>
          <w:tcPr>
            <w:tcW w:w="1838" w:type="dxa"/>
            <w:shd w:val="clear" w:color="auto" w:fill="FFFFFF" w:themeFill="background1"/>
            <w:vAlign w:val="center"/>
          </w:tcPr>
          <w:p w14:paraId="6362A1B8" w14:textId="43FD5F71" w:rsidR="00EE266F" w:rsidRPr="00E63B31" w:rsidRDefault="00EE266F" w:rsidP="00B62E01">
            <w:pPr>
              <w:pStyle w:val="BodyText"/>
              <w:ind w:left="181" w:firstLine="142"/>
            </w:pPr>
            <w:r>
              <w:t>T&amp;S</w:t>
            </w:r>
          </w:p>
        </w:tc>
        <w:tc>
          <w:tcPr>
            <w:tcW w:w="7953" w:type="dxa"/>
            <w:shd w:val="clear" w:color="auto" w:fill="FFFFFF" w:themeFill="background1"/>
            <w:vAlign w:val="center"/>
          </w:tcPr>
          <w:p w14:paraId="59E2E9AE" w14:textId="422B4C4E" w:rsidR="00EE266F" w:rsidRPr="00E63B31" w:rsidRDefault="00EE266F" w:rsidP="00B62E01">
            <w:pPr>
              <w:pStyle w:val="BodyText"/>
              <w:ind w:left="181" w:firstLine="142"/>
            </w:pPr>
            <w:r>
              <w:t>Transportation and Storage</w:t>
            </w:r>
          </w:p>
        </w:tc>
      </w:tr>
      <w:tr w:rsidR="00B62E01" w14:paraId="667C5E5C" w14:textId="77777777" w:rsidTr="00B62E01">
        <w:trPr>
          <w:trHeight w:hRule="exact" w:val="454"/>
        </w:trPr>
        <w:tc>
          <w:tcPr>
            <w:tcW w:w="1838" w:type="dxa"/>
            <w:shd w:val="clear" w:color="auto" w:fill="FFFFFF" w:themeFill="background1"/>
            <w:vAlign w:val="center"/>
          </w:tcPr>
          <w:p w14:paraId="35EABAD0" w14:textId="3CA772E6" w:rsidR="00B62E01" w:rsidRPr="00262D71" w:rsidRDefault="00B62E01" w:rsidP="00B62E01">
            <w:pPr>
              <w:pStyle w:val="BodyText"/>
              <w:ind w:left="181" w:firstLine="142"/>
            </w:pPr>
            <w:r w:rsidRPr="00E63B31">
              <w:t>UK</w:t>
            </w:r>
          </w:p>
        </w:tc>
        <w:tc>
          <w:tcPr>
            <w:tcW w:w="7953" w:type="dxa"/>
            <w:shd w:val="clear" w:color="auto" w:fill="FFFFFF" w:themeFill="background1"/>
            <w:vAlign w:val="center"/>
          </w:tcPr>
          <w:p w14:paraId="090D838D" w14:textId="7EEFC1AF" w:rsidR="00B62E01" w:rsidRPr="00262D71" w:rsidRDefault="00B62E01" w:rsidP="00B62E01">
            <w:pPr>
              <w:pStyle w:val="BodyText"/>
              <w:ind w:left="181" w:firstLine="142"/>
            </w:pPr>
            <w:r w:rsidRPr="00E63B31">
              <w:t>United Kingdom</w:t>
            </w:r>
          </w:p>
        </w:tc>
      </w:tr>
      <w:tr w:rsidR="00B62E01" w14:paraId="68386A00" w14:textId="77777777" w:rsidTr="00B62E01">
        <w:trPr>
          <w:trHeight w:hRule="exact" w:val="454"/>
        </w:trPr>
        <w:tc>
          <w:tcPr>
            <w:tcW w:w="1838" w:type="dxa"/>
            <w:shd w:val="clear" w:color="auto" w:fill="FFFFFF" w:themeFill="background1"/>
            <w:vAlign w:val="center"/>
          </w:tcPr>
          <w:p w14:paraId="4C3CDAB8" w14:textId="4EE65880" w:rsidR="00B62E01" w:rsidRPr="00262D71" w:rsidRDefault="00B62E01" w:rsidP="00B62E01">
            <w:pPr>
              <w:pStyle w:val="BodyText"/>
              <w:ind w:left="181" w:firstLine="142"/>
            </w:pPr>
            <w:r w:rsidRPr="00E63B31">
              <w:t>UKCS</w:t>
            </w:r>
          </w:p>
        </w:tc>
        <w:tc>
          <w:tcPr>
            <w:tcW w:w="7953" w:type="dxa"/>
            <w:shd w:val="clear" w:color="auto" w:fill="FFFFFF" w:themeFill="background1"/>
            <w:vAlign w:val="center"/>
          </w:tcPr>
          <w:p w14:paraId="559FA2E1" w14:textId="75DDFF23" w:rsidR="00B62E01" w:rsidRPr="00262D71" w:rsidRDefault="00B62E01" w:rsidP="00B62E01">
            <w:pPr>
              <w:pStyle w:val="BodyText"/>
              <w:ind w:left="181" w:firstLine="142"/>
            </w:pPr>
            <w:r w:rsidRPr="00E63B31">
              <w:t>United Kingdom Continental Shelf</w:t>
            </w:r>
          </w:p>
        </w:tc>
      </w:tr>
      <w:tr w:rsidR="00B62E01" w14:paraId="490C613C" w14:textId="77777777" w:rsidTr="00B62E01">
        <w:trPr>
          <w:trHeight w:hRule="exact" w:val="454"/>
        </w:trPr>
        <w:tc>
          <w:tcPr>
            <w:tcW w:w="1838" w:type="dxa"/>
            <w:shd w:val="clear" w:color="auto" w:fill="FFFFFF" w:themeFill="background1"/>
            <w:vAlign w:val="center"/>
          </w:tcPr>
          <w:p w14:paraId="57478127" w14:textId="6091DD58" w:rsidR="00B62E01" w:rsidRPr="00262D71" w:rsidRDefault="00B62E01" w:rsidP="00B62E01">
            <w:pPr>
              <w:pStyle w:val="BodyText"/>
              <w:ind w:left="181" w:firstLine="142"/>
            </w:pPr>
            <w:r w:rsidRPr="00E63B31">
              <w:t>WBT</w:t>
            </w:r>
          </w:p>
        </w:tc>
        <w:tc>
          <w:tcPr>
            <w:tcW w:w="7953" w:type="dxa"/>
            <w:shd w:val="clear" w:color="auto" w:fill="FFFFFF" w:themeFill="background1"/>
            <w:vAlign w:val="center"/>
          </w:tcPr>
          <w:p w14:paraId="6D32985F" w14:textId="56E56E15" w:rsidR="00B62E01" w:rsidRPr="00262D71" w:rsidRDefault="00B62E01" w:rsidP="00B62E01">
            <w:pPr>
              <w:pStyle w:val="BodyText"/>
              <w:ind w:left="181" w:firstLine="142"/>
            </w:pPr>
            <w:r w:rsidRPr="00E63B31">
              <w:t>Water Ballast Tank</w:t>
            </w:r>
          </w:p>
        </w:tc>
      </w:tr>
      <w:tr w:rsidR="00BC4160" w14:paraId="7F46CD34" w14:textId="77777777" w:rsidTr="00B62E01">
        <w:trPr>
          <w:trHeight w:hRule="exact" w:val="454"/>
        </w:trPr>
        <w:tc>
          <w:tcPr>
            <w:tcW w:w="1838" w:type="dxa"/>
            <w:shd w:val="clear" w:color="auto" w:fill="FFFFFF" w:themeFill="background1"/>
            <w:vAlign w:val="center"/>
          </w:tcPr>
          <w:p w14:paraId="2C1AD603" w14:textId="264F9178" w:rsidR="00BC4160" w:rsidRPr="00E63B31" w:rsidRDefault="00BC4160" w:rsidP="00B62E01">
            <w:pPr>
              <w:pStyle w:val="BodyText"/>
              <w:ind w:left="181" w:firstLine="142"/>
            </w:pPr>
            <w:r w:rsidRPr="00451675">
              <w:t>WBM</w:t>
            </w:r>
          </w:p>
        </w:tc>
        <w:tc>
          <w:tcPr>
            <w:tcW w:w="7953" w:type="dxa"/>
            <w:shd w:val="clear" w:color="auto" w:fill="FFFFFF" w:themeFill="background1"/>
            <w:vAlign w:val="center"/>
          </w:tcPr>
          <w:p w14:paraId="1C90EFA8" w14:textId="106D2522" w:rsidR="00BC4160" w:rsidRPr="00E63B31" w:rsidRDefault="00BC4160" w:rsidP="00B62E01">
            <w:pPr>
              <w:pStyle w:val="BodyText"/>
              <w:ind w:left="181" w:firstLine="142"/>
            </w:pPr>
            <w:r>
              <w:t>W</w:t>
            </w:r>
            <w:r w:rsidRPr="00451675">
              <w:t>ater-</w:t>
            </w:r>
            <w:r>
              <w:t>B</w:t>
            </w:r>
            <w:r w:rsidRPr="00451675">
              <w:t xml:space="preserve">ased </w:t>
            </w:r>
            <w:r>
              <w:t>M</w:t>
            </w:r>
            <w:r w:rsidRPr="00451675">
              <w:t>ud</w:t>
            </w:r>
          </w:p>
        </w:tc>
      </w:tr>
      <w:bookmarkEnd w:id="12"/>
    </w:tbl>
    <w:p w14:paraId="4FAFEDF1" w14:textId="77777777" w:rsidR="001E1D4F" w:rsidRDefault="001E1D4F" w:rsidP="00BA4EFD">
      <w:pPr>
        <w:spacing w:before="93"/>
        <w:ind w:right="44"/>
        <w:rPr>
          <w:b/>
          <w:u w:val="single"/>
        </w:rPr>
      </w:pPr>
    </w:p>
    <w:p w14:paraId="42A5F82D" w14:textId="27DFCC5E" w:rsidR="00D91307" w:rsidRDefault="00A77384" w:rsidP="00374BA9">
      <w:pPr>
        <w:spacing w:before="93"/>
        <w:ind w:left="709" w:right="45" w:hanging="142"/>
        <w:rPr>
          <w:b/>
          <w:u w:val="single"/>
        </w:rPr>
      </w:pPr>
      <w:r>
        <w:rPr>
          <w:b/>
          <w:u w:val="single"/>
        </w:rPr>
        <w:t>Appendices</w:t>
      </w:r>
    </w:p>
    <w:p w14:paraId="45A0CFAC" w14:textId="77777777" w:rsidR="00A77384" w:rsidRDefault="00A77384" w:rsidP="00A77384">
      <w:pPr>
        <w:spacing w:before="93"/>
        <w:ind w:left="709" w:right="44" w:hanging="142"/>
        <w:rPr>
          <w:b/>
          <w:u w:val="single"/>
        </w:rPr>
      </w:pPr>
    </w:p>
    <w:tbl>
      <w:tblPr>
        <w:tblStyle w:val="TableGrid"/>
        <w:tblW w:w="0" w:type="auto"/>
        <w:tblInd w:w="567" w:type="dxa"/>
        <w:tblLook w:val="04A0" w:firstRow="1" w:lastRow="0" w:firstColumn="1" w:lastColumn="0" w:noHBand="0" w:noVBand="1"/>
      </w:tblPr>
      <w:tblGrid>
        <w:gridCol w:w="1838"/>
        <w:gridCol w:w="6237"/>
        <w:gridCol w:w="1716"/>
      </w:tblGrid>
      <w:tr w:rsidR="00B62E01" w14:paraId="07D775C3" w14:textId="31D8B3BD" w:rsidTr="00C04BFA">
        <w:trPr>
          <w:trHeight w:hRule="exact" w:val="454"/>
        </w:trPr>
        <w:tc>
          <w:tcPr>
            <w:tcW w:w="1838" w:type="dxa"/>
            <w:tcBorders>
              <w:bottom w:val="single" w:sz="4" w:space="0" w:color="auto"/>
            </w:tcBorders>
            <w:shd w:val="clear" w:color="auto" w:fill="FFD44B"/>
            <w:vAlign w:val="center"/>
          </w:tcPr>
          <w:p w14:paraId="454BCBD5" w14:textId="2E23937F" w:rsidR="00B62E01" w:rsidRPr="00FF1E29" w:rsidRDefault="00B62E01" w:rsidP="00B62E01">
            <w:pPr>
              <w:pStyle w:val="BodyText"/>
              <w:jc w:val="center"/>
              <w:rPr>
                <w:b/>
                <w:spacing w:val="-12"/>
              </w:rPr>
            </w:pPr>
            <w:r>
              <w:rPr>
                <w:b/>
                <w:spacing w:val="-12"/>
              </w:rPr>
              <w:t>Appendix</w:t>
            </w:r>
          </w:p>
        </w:tc>
        <w:tc>
          <w:tcPr>
            <w:tcW w:w="6237" w:type="dxa"/>
            <w:tcBorders>
              <w:bottom w:val="single" w:sz="4" w:space="0" w:color="auto"/>
            </w:tcBorders>
            <w:shd w:val="clear" w:color="auto" w:fill="FFD44B"/>
            <w:vAlign w:val="center"/>
          </w:tcPr>
          <w:p w14:paraId="2DED6632" w14:textId="70EF2AB8" w:rsidR="00B62E01" w:rsidRPr="00FF1E29" w:rsidRDefault="00B62E01" w:rsidP="00D30AE8">
            <w:pPr>
              <w:pStyle w:val="BodyText"/>
              <w:ind w:left="180"/>
              <w:rPr>
                <w:b/>
                <w:spacing w:val="-12"/>
              </w:rPr>
            </w:pPr>
            <w:r>
              <w:rPr>
                <w:b/>
                <w:spacing w:val="-12"/>
              </w:rPr>
              <w:t>Description</w:t>
            </w:r>
          </w:p>
        </w:tc>
        <w:tc>
          <w:tcPr>
            <w:tcW w:w="1716" w:type="dxa"/>
            <w:tcBorders>
              <w:bottom w:val="single" w:sz="4" w:space="0" w:color="auto"/>
            </w:tcBorders>
            <w:shd w:val="clear" w:color="auto" w:fill="FFD44B"/>
            <w:vAlign w:val="center"/>
          </w:tcPr>
          <w:p w14:paraId="61742197" w14:textId="70C1C901" w:rsidR="00B62E01" w:rsidRPr="00FF1E29" w:rsidRDefault="00B62E01" w:rsidP="00B62E01">
            <w:pPr>
              <w:pStyle w:val="BodyText"/>
              <w:jc w:val="center"/>
              <w:rPr>
                <w:b/>
                <w:spacing w:val="-12"/>
              </w:rPr>
            </w:pPr>
            <w:r>
              <w:rPr>
                <w:b/>
                <w:spacing w:val="-12"/>
              </w:rPr>
              <w:t>Page</w:t>
            </w:r>
          </w:p>
        </w:tc>
      </w:tr>
      <w:tr w:rsidR="00B62E01" w14:paraId="65F20C0E" w14:textId="77777777" w:rsidTr="00C04BFA">
        <w:trPr>
          <w:trHeight w:hRule="exact" w:val="454"/>
        </w:trPr>
        <w:tc>
          <w:tcPr>
            <w:tcW w:w="1838" w:type="dxa"/>
            <w:shd w:val="clear" w:color="auto" w:fill="FFFFFF" w:themeFill="background1"/>
            <w:vAlign w:val="center"/>
          </w:tcPr>
          <w:p w14:paraId="6FCD62F9" w14:textId="590E9910" w:rsidR="00B62E01" w:rsidRPr="00D30AE8" w:rsidRDefault="00F9781E" w:rsidP="00D30AE8">
            <w:pPr>
              <w:pStyle w:val="BodyText"/>
              <w:ind w:left="180" w:hanging="300"/>
              <w:jc w:val="center"/>
            </w:pPr>
            <w:r>
              <w:t>A</w:t>
            </w:r>
          </w:p>
        </w:tc>
        <w:tc>
          <w:tcPr>
            <w:tcW w:w="6237" w:type="dxa"/>
            <w:shd w:val="clear" w:color="auto" w:fill="FFFFFF" w:themeFill="background1"/>
            <w:vAlign w:val="center"/>
          </w:tcPr>
          <w:p w14:paraId="7A4E198F" w14:textId="255FE317" w:rsidR="00B62E01" w:rsidRPr="00D30AE8" w:rsidRDefault="008370DA" w:rsidP="00D30AE8">
            <w:pPr>
              <w:pStyle w:val="BodyText"/>
              <w:ind w:left="180"/>
            </w:pPr>
            <w:r w:rsidRPr="00D30AE8">
              <w:t>Copy of Public notice</w:t>
            </w:r>
          </w:p>
        </w:tc>
        <w:tc>
          <w:tcPr>
            <w:tcW w:w="1716" w:type="dxa"/>
            <w:shd w:val="clear" w:color="auto" w:fill="FFFFFF" w:themeFill="background1"/>
            <w:vAlign w:val="center"/>
          </w:tcPr>
          <w:p w14:paraId="21376A34" w14:textId="567586A8" w:rsidR="00B62E01" w:rsidRPr="008370DA" w:rsidRDefault="00B873A1" w:rsidP="00B62E01">
            <w:pPr>
              <w:pStyle w:val="BodyText"/>
              <w:jc w:val="center"/>
              <w:rPr>
                <w:spacing w:val="-12"/>
              </w:rPr>
            </w:pPr>
            <w:r>
              <w:rPr>
                <w:spacing w:val="-12"/>
              </w:rPr>
              <w:t>8</w:t>
            </w:r>
            <w:r w:rsidR="001424F6">
              <w:rPr>
                <w:spacing w:val="-12"/>
              </w:rPr>
              <w:t>4</w:t>
            </w:r>
          </w:p>
        </w:tc>
      </w:tr>
      <w:tr w:rsidR="00F9781E" w14:paraId="554159E3" w14:textId="77777777" w:rsidTr="00C04BFA">
        <w:trPr>
          <w:trHeight w:hRule="exact" w:val="454"/>
        </w:trPr>
        <w:tc>
          <w:tcPr>
            <w:tcW w:w="1838" w:type="dxa"/>
            <w:shd w:val="clear" w:color="auto" w:fill="FFFFFF" w:themeFill="background1"/>
            <w:vAlign w:val="center"/>
          </w:tcPr>
          <w:p w14:paraId="4BC35A0F" w14:textId="63248ED8" w:rsidR="00F9781E" w:rsidRDefault="00F9781E" w:rsidP="00D30AE8">
            <w:pPr>
              <w:pStyle w:val="BodyText"/>
              <w:ind w:left="180" w:hanging="300"/>
              <w:jc w:val="center"/>
            </w:pPr>
            <w:r>
              <w:t>B</w:t>
            </w:r>
          </w:p>
        </w:tc>
        <w:tc>
          <w:tcPr>
            <w:tcW w:w="6237" w:type="dxa"/>
            <w:shd w:val="clear" w:color="auto" w:fill="FFFFFF" w:themeFill="background1"/>
            <w:vAlign w:val="center"/>
          </w:tcPr>
          <w:p w14:paraId="2062DA6D" w14:textId="46237C1D" w:rsidR="00F9781E" w:rsidRPr="00D30AE8" w:rsidRDefault="00F9781E" w:rsidP="00D30AE8">
            <w:pPr>
              <w:pStyle w:val="BodyText"/>
              <w:ind w:left="180"/>
            </w:pPr>
            <w:r>
              <w:t>Pipeline cut point coordinates</w:t>
            </w:r>
          </w:p>
        </w:tc>
        <w:tc>
          <w:tcPr>
            <w:tcW w:w="1716" w:type="dxa"/>
            <w:shd w:val="clear" w:color="auto" w:fill="FFFFFF" w:themeFill="background1"/>
            <w:vAlign w:val="center"/>
          </w:tcPr>
          <w:p w14:paraId="0B624D6F" w14:textId="75BBC38E" w:rsidR="00F9781E" w:rsidRDefault="00F9781E" w:rsidP="00B62E01">
            <w:pPr>
              <w:pStyle w:val="BodyText"/>
              <w:jc w:val="center"/>
              <w:rPr>
                <w:spacing w:val="-12"/>
              </w:rPr>
            </w:pPr>
            <w:r>
              <w:rPr>
                <w:spacing w:val="-12"/>
              </w:rPr>
              <w:t>8</w:t>
            </w:r>
            <w:r w:rsidR="001424F6">
              <w:rPr>
                <w:spacing w:val="-12"/>
              </w:rPr>
              <w:t>5</w:t>
            </w:r>
          </w:p>
        </w:tc>
      </w:tr>
    </w:tbl>
    <w:p w14:paraId="2320A8D0" w14:textId="3CFB3DB4" w:rsidR="00F43E89" w:rsidRDefault="00F43E89">
      <w:pPr>
        <w:rPr>
          <w:b/>
          <w:color w:val="000000" w:themeColor="text1"/>
          <w:u w:val="single"/>
        </w:rPr>
      </w:pPr>
    </w:p>
    <w:p w14:paraId="0026778C" w14:textId="78979682" w:rsidR="003156AB" w:rsidRDefault="0064790E" w:rsidP="002B1468">
      <w:pPr>
        <w:spacing w:before="93"/>
        <w:ind w:left="567" w:right="45"/>
        <w:rPr>
          <w:b/>
          <w:color w:val="000000" w:themeColor="text1"/>
          <w:u w:val="single"/>
        </w:rPr>
      </w:pPr>
      <w:r w:rsidRPr="00374BA9">
        <w:rPr>
          <w:b/>
          <w:color w:val="000000" w:themeColor="text1"/>
          <w:u w:val="single"/>
        </w:rPr>
        <w:t xml:space="preserve">List  of </w:t>
      </w:r>
      <w:r w:rsidR="005740CA">
        <w:rPr>
          <w:b/>
          <w:color w:val="000000" w:themeColor="text1"/>
          <w:u w:val="single"/>
        </w:rPr>
        <w:t>Figures</w:t>
      </w:r>
    </w:p>
    <w:p w14:paraId="1BF23498" w14:textId="77777777" w:rsidR="00F318F6" w:rsidRDefault="00F318F6" w:rsidP="00BA4EFD">
      <w:pPr>
        <w:spacing w:before="93"/>
        <w:ind w:right="45"/>
        <w:rPr>
          <w:b/>
          <w:color w:val="000000" w:themeColor="text1"/>
          <w:u w:val="single"/>
        </w:rPr>
      </w:pPr>
    </w:p>
    <w:tbl>
      <w:tblPr>
        <w:tblStyle w:val="TableGrid"/>
        <w:tblW w:w="0" w:type="auto"/>
        <w:tblInd w:w="567" w:type="dxa"/>
        <w:tblLook w:val="04A0" w:firstRow="1" w:lastRow="0" w:firstColumn="1" w:lastColumn="0" w:noHBand="0" w:noVBand="1"/>
      </w:tblPr>
      <w:tblGrid>
        <w:gridCol w:w="1838"/>
        <w:gridCol w:w="6237"/>
        <w:gridCol w:w="1716"/>
      </w:tblGrid>
      <w:tr w:rsidR="00B73B94" w:rsidRPr="00FF1E29" w14:paraId="7762EC0D" w14:textId="77777777" w:rsidTr="00374BA9">
        <w:trPr>
          <w:trHeight w:hRule="exact" w:val="454"/>
        </w:trPr>
        <w:tc>
          <w:tcPr>
            <w:tcW w:w="1838" w:type="dxa"/>
            <w:tcBorders>
              <w:bottom w:val="single" w:sz="4" w:space="0" w:color="auto"/>
            </w:tcBorders>
            <w:shd w:val="clear" w:color="auto" w:fill="FFC000"/>
            <w:vAlign w:val="center"/>
          </w:tcPr>
          <w:p w14:paraId="0E57676F" w14:textId="55C56990" w:rsidR="00B73B94" w:rsidRPr="00FF1E29" w:rsidRDefault="00B73B94" w:rsidP="005F0E07">
            <w:pPr>
              <w:pStyle w:val="BodyText"/>
              <w:jc w:val="center"/>
              <w:rPr>
                <w:b/>
                <w:spacing w:val="-12"/>
              </w:rPr>
            </w:pPr>
            <w:r>
              <w:rPr>
                <w:b/>
                <w:spacing w:val="-12"/>
              </w:rPr>
              <w:t>Figure number</w:t>
            </w:r>
          </w:p>
        </w:tc>
        <w:tc>
          <w:tcPr>
            <w:tcW w:w="6237" w:type="dxa"/>
            <w:tcBorders>
              <w:bottom w:val="single" w:sz="4" w:space="0" w:color="auto"/>
            </w:tcBorders>
            <w:shd w:val="clear" w:color="auto" w:fill="FFC000"/>
            <w:vAlign w:val="center"/>
          </w:tcPr>
          <w:p w14:paraId="4A27C572" w14:textId="77777777" w:rsidR="00B73B94" w:rsidRPr="00FF1E29" w:rsidRDefault="00B73B94" w:rsidP="005F0E07">
            <w:pPr>
              <w:pStyle w:val="BodyText"/>
              <w:ind w:left="180"/>
              <w:rPr>
                <w:b/>
                <w:spacing w:val="-12"/>
              </w:rPr>
            </w:pPr>
            <w:r>
              <w:rPr>
                <w:b/>
                <w:spacing w:val="-12"/>
              </w:rPr>
              <w:t>Description</w:t>
            </w:r>
          </w:p>
        </w:tc>
        <w:tc>
          <w:tcPr>
            <w:tcW w:w="1716" w:type="dxa"/>
            <w:tcBorders>
              <w:bottom w:val="single" w:sz="4" w:space="0" w:color="auto"/>
            </w:tcBorders>
            <w:shd w:val="clear" w:color="auto" w:fill="FFC000"/>
            <w:vAlign w:val="center"/>
          </w:tcPr>
          <w:p w14:paraId="72CE8220" w14:textId="77777777" w:rsidR="00B73B94" w:rsidRPr="00FF1E29" w:rsidRDefault="00B73B94" w:rsidP="005F0E07">
            <w:pPr>
              <w:pStyle w:val="BodyText"/>
              <w:jc w:val="center"/>
              <w:rPr>
                <w:b/>
                <w:spacing w:val="-12"/>
              </w:rPr>
            </w:pPr>
            <w:r>
              <w:rPr>
                <w:b/>
                <w:spacing w:val="-12"/>
              </w:rPr>
              <w:t>Page</w:t>
            </w:r>
          </w:p>
        </w:tc>
      </w:tr>
      <w:tr w:rsidR="00B73B94" w:rsidRPr="008370DA" w14:paraId="7D75B015" w14:textId="77777777" w:rsidTr="005F0E07">
        <w:trPr>
          <w:trHeight w:hRule="exact" w:val="454"/>
        </w:trPr>
        <w:tc>
          <w:tcPr>
            <w:tcW w:w="1838" w:type="dxa"/>
            <w:shd w:val="clear" w:color="auto" w:fill="FFFFFF" w:themeFill="background1"/>
            <w:vAlign w:val="center"/>
          </w:tcPr>
          <w:p w14:paraId="29069441" w14:textId="4077E1D7" w:rsidR="00B73B94" w:rsidRPr="00D30AE8" w:rsidRDefault="008E2DC2" w:rsidP="005F0E07">
            <w:pPr>
              <w:pStyle w:val="BodyText"/>
              <w:ind w:left="180" w:hanging="300"/>
              <w:jc w:val="center"/>
            </w:pPr>
            <w:r>
              <w:t>1-1</w:t>
            </w:r>
          </w:p>
        </w:tc>
        <w:tc>
          <w:tcPr>
            <w:tcW w:w="6237" w:type="dxa"/>
            <w:shd w:val="clear" w:color="auto" w:fill="FFFFFF" w:themeFill="background1"/>
            <w:vAlign w:val="center"/>
          </w:tcPr>
          <w:p w14:paraId="7C7239E2" w14:textId="1EA4B324" w:rsidR="00B73B94" w:rsidRPr="00D30AE8" w:rsidRDefault="008E2DC2" w:rsidP="005F0E07">
            <w:pPr>
              <w:pStyle w:val="BodyText"/>
              <w:ind w:left="180"/>
            </w:pPr>
            <w:r w:rsidRPr="008E2DC2">
              <w:t>Liverpool Bay Schematic - Partial Decommissioning Scope</w:t>
            </w:r>
          </w:p>
        </w:tc>
        <w:tc>
          <w:tcPr>
            <w:tcW w:w="1716" w:type="dxa"/>
            <w:shd w:val="clear" w:color="auto" w:fill="FFFFFF" w:themeFill="background1"/>
            <w:vAlign w:val="center"/>
          </w:tcPr>
          <w:p w14:paraId="45237CC0" w14:textId="1C95C9A1" w:rsidR="00B73B94" w:rsidRPr="008370DA" w:rsidRDefault="008E2DC2" w:rsidP="005F0E07">
            <w:pPr>
              <w:pStyle w:val="BodyText"/>
              <w:jc w:val="center"/>
              <w:rPr>
                <w:spacing w:val="-12"/>
              </w:rPr>
            </w:pPr>
            <w:r>
              <w:rPr>
                <w:spacing w:val="-12"/>
              </w:rPr>
              <w:t>1</w:t>
            </w:r>
            <w:r w:rsidR="00A170F3">
              <w:rPr>
                <w:spacing w:val="-12"/>
              </w:rPr>
              <w:t>2</w:t>
            </w:r>
          </w:p>
        </w:tc>
      </w:tr>
      <w:tr w:rsidR="00D30025" w:rsidRPr="008370DA" w14:paraId="67141958" w14:textId="77777777" w:rsidTr="005F0E07">
        <w:trPr>
          <w:trHeight w:hRule="exact" w:val="454"/>
        </w:trPr>
        <w:tc>
          <w:tcPr>
            <w:tcW w:w="1838" w:type="dxa"/>
            <w:shd w:val="clear" w:color="auto" w:fill="FFFFFF" w:themeFill="background1"/>
            <w:vAlign w:val="center"/>
          </w:tcPr>
          <w:p w14:paraId="0884E2D2" w14:textId="734EF042" w:rsidR="00D30025" w:rsidRDefault="00A11D87" w:rsidP="005F0E07">
            <w:pPr>
              <w:pStyle w:val="BodyText"/>
              <w:ind w:left="180" w:hanging="300"/>
              <w:jc w:val="center"/>
            </w:pPr>
            <w:r>
              <w:t>1-2</w:t>
            </w:r>
          </w:p>
        </w:tc>
        <w:tc>
          <w:tcPr>
            <w:tcW w:w="6237" w:type="dxa"/>
            <w:shd w:val="clear" w:color="auto" w:fill="FFFFFF" w:themeFill="background1"/>
            <w:vAlign w:val="center"/>
          </w:tcPr>
          <w:p w14:paraId="6CFE35A7" w14:textId="16949E7D" w:rsidR="00D30025" w:rsidRPr="008E2DC2" w:rsidRDefault="00AE3455" w:rsidP="005F0E07">
            <w:pPr>
              <w:pStyle w:val="BodyText"/>
              <w:ind w:left="180"/>
            </w:pPr>
            <w:r w:rsidRPr="00AE3455">
              <w:t>Liverpool Bay Asset Field Location in UKCS</w:t>
            </w:r>
          </w:p>
        </w:tc>
        <w:tc>
          <w:tcPr>
            <w:tcW w:w="1716" w:type="dxa"/>
            <w:shd w:val="clear" w:color="auto" w:fill="FFFFFF" w:themeFill="background1"/>
            <w:vAlign w:val="center"/>
          </w:tcPr>
          <w:p w14:paraId="6F5D3DAD" w14:textId="5715238D" w:rsidR="00D30025" w:rsidRDefault="00AE3455" w:rsidP="005F0E07">
            <w:pPr>
              <w:pStyle w:val="BodyText"/>
              <w:jc w:val="center"/>
              <w:rPr>
                <w:spacing w:val="-12"/>
              </w:rPr>
            </w:pPr>
            <w:r>
              <w:rPr>
                <w:spacing w:val="-12"/>
              </w:rPr>
              <w:t>2</w:t>
            </w:r>
            <w:r w:rsidR="00B873A1">
              <w:rPr>
                <w:spacing w:val="-12"/>
              </w:rPr>
              <w:t>4</w:t>
            </w:r>
          </w:p>
        </w:tc>
      </w:tr>
      <w:tr w:rsidR="007C2636" w:rsidRPr="008370DA" w14:paraId="68C7FA1B" w14:textId="77777777" w:rsidTr="005F0E07">
        <w:trPr>
          <w:trHeight w:hRule="exact" w:val="454"/>
        </w:trPr>
        <w:tc>
          <w:tcPr>
            <w:tcW w:w="1838" w:type="dxa"/>
            <w:shd w:val="clear" w:color="auto" w:fill="FFFFFF" w:themeFill="background1"/>
            <w:vAlign w:val="center"/>
          </w:tcPr>
          <w:p w14:paraId="0EF67927" w14:textId="55DEED86" w:rsidR="007C2636" w:rsidRDefault="00CD35FC" w:rsidP="005F0E07">
            <w:pPr>
              <w:pStyle w:val="BodyText"/>
              <w:ind w:left="180" w:hanging="300"/>
              <w:jc w:val="center"/>
            </w:pPr>
            <w:r>
              <w:t>1-3</w:t>
            </w:r>
          </w:p>
        </w:tc>
        <w:tc>
          <w:tcPr>
            <w:tcW w:w="6237" w:type="dxa"/>
            <w:shd w:val="clear" w:color="auto" w:fill="FFFFFF" w:themeFill="background1"/>
            <w:vAlign w:val="center"/>
          </w:tcPr>
          <w:p w14:paraId="209298D9" w14:textId="6B92BA3D" w:rsidR="007C2636" w:rsidRPr="008E2DC2" w:rsidRDefault="00470A6F" w:rsidP="005F0E07">
            <w:pPr>
              <w:pStyle w:val="BodyText"/>
              <w:ind w:left="180"/>
            </w:pPr>
            <w:r w:rsidRPr="00470A6F">
              <w:t>Liverpool Bay Asset Facilities Schematic</w:t>
            </w:r>
          </w:p>
        </w:tc>
        <w:tc>
          <w:tcPr>
            <w:tcW w:w="1716" w:type="dxa"/>
            <w:shd w:val="clear" w:color="auto" w:fill="FFFFFF" w:themeFill="background1"/>
            <w:vAlign w:val="center"/>
          </w:tcPr>
          <w:p w14:paraId="32FE81D8" w14:textId="6101B428" w:rsidR="007C2636" w:rsidRDefault="00CD35FC" w:rsidP="005F0E07">
            <w:pPr>
              <w:pStyle w:val="BodyText"/>
              <w:jc w:val="center"/>
              <w:rPr>
                <w:spacing w:val="-12"/>
              </w:rPr>
            </w:pPr>
            <w:r>
              <w:rPr>
                <w:spacing w:val="-12"/>
              </w:rPr>
              <w:t>2</w:t>
            </w:r>
            <w:r w:rsidR="00B873A1">
              <w:rPr>
                <w:spacing w:val="-12"/>
              </w:rPr>
              <w:t>5</w:t>
            </w:r>
          </w:p>
        </w:tc>
      </w:tr>
      <w:tr w:rsidR="007C2636" w:rsidRPr="008370DA" w14:paraId="073CE919" w14:textId="77777777" w:rsidTr="005F0E07">
        <w:trPr>
          <w:trHeight w:hRule="exact" w:val="454"/>
        </w:trPr>
        <w:tc>
          <w:tcPr>
            <w:tcW w:w="1838" w:type="dxa"/>
            <w:shd w:val="clear" w:color="auto" w:fill="FFFFFF" w:themeFill="background1"/>
            <w:vAlign w:val="center"/>
          </w:tcPr>
          <w:p w14:paraId="71D7395A" w14:textId="67D02334" w:rsidR="007C2636" w:rsidRDefault="00EE241B" w:rsidP="005F0E07">
            <w:pPr>
              <w:pStyle w:val="BodyText"/>
              <w:ind w:left="180" w:hanging="300"/>
              <w:jc w:val="center"/>
            </w:pPr>
            <w:r>
              <w:t>2-1</w:t>
            </w:r>
          </w:p>
        </w:tc>
        <w:tc>
          <w:tcPr>
            <w:tcW w:w="6237" w:type="dxa"/>
            <w:shd w:val="clear" w:color="auto" w:fill="FFFFFF" w:themeFill="background1"/>
            <w:vAlign w:val="center"/>
          </w:tcPr>
          <w:p w14:paraId="68C02263" w14:textId="10FCDF44" w:rsidR="007C2636" w:rsidRPr="008E2DC2" w:rsidRDefault="00C22343" w:rsidP="005F0E07">
            <w:pPr>
              <w:pStyle w:val="BodyText"/>
              <w:ind w:left="180"/>
            </w:pPr>
            <w:r w:rsidRPr="00C22343">
              <w:t>Hamilton (HH) Platform Overview</w:t>
            </w:r>
          </w:p>
        </w:tc>
        <w:tc>
          <w:tcPr>
            <w:tcW w:w="1716" w:type="dxa"/>
            <w:shd w:val="clear" w:color="auto" w:fill="FFFFFF" w:themeFill="background1"/>
            <w:vAlign w:val="center"/>
          </w:tcPr>
          <w:p w14:paraId="2DF41100" w14:textId="19695DDE" w:rsidR="007C2636" w:rsidRDefault="00B873A1" w:rsidP="005F0E07">
            <w:pPr>
              <w:pStyle w:val="BodyText"/>
              <w:jc w:val="center"/>
              <w:rPr>
                <w:spacing w:val="-12"/>
              </w:rPr>
            </w:pPr>
            <w:r>
              <w:rPr>
                <w:spacing w:val="-12"/>
              </w:rPr>
              <w:t>30</w:t>
            </w:r>
          </w:p>
        </w:tc>
      </w:tr>
      <w:tr w:rsidR="007C2636" w:rsidRPr="008370DA" w14:paraId="4CDB1CC9" w14:textId="77777777" w:rsidTr="005F0E07">
        <w:trPr>
          <w:trHeight w:hRule="exact" w:val="454"/>
        </w:trPr>
        <w:tc>
          <w:tcPr>
            <w:tcW w:w="1838" w:type="dxa"/>
            <w:shd w:val="clear" w:color="auto" w:fill="FFFFFF" w:themeFill="background1"/>
            <w:vAlign w:val="center"/>
          </w:tcPr>
          <w:p w14:paraId="6EC720D6" w14:textId="5B62C89B" w:rsidR="007C2636" w:rsidRDefault="00C22343" w:rsidP="005F0E07">
            <w:pPr>
              <w:pStyle w:val="BodyText"/>
              <w:ind w:left="180" w:hanging="300"/>
              <w:jc w:val="center"/>
            </w:pPr>
            <w:r>
              <w:t>2-2</w:t>
            </w:r>
          </w:p>
        </w:tc>
        <w:tc>
          <w:tcPr>
            <w:tcW w:w="6237" w:type="dxa"/>
            <w:shd w:val="clear" w:color="auto" w:fill="FFFFFF" w:themeFill="background1"/>
            <w:vAlign w:val="center"/>
          </w:tcPr>
          <w:p w14:paraId="68439FE0" w14:textId="7B7DA886" w:rsidR="007C2636" w:rsidRPr="008E2DC2" w:rsidRDefault="00762B19" w:rsidP="005F0E07">
            <w:pPr>
              <w:pStyle w:val="BodyText"/>
              <w:ind w:left="180"/>
            </w:pPr>
            <w:r w:rsidRPr="00762B19">
              <w:t>Hamilton North (HN) Platform Overview</w:t>
            </w:r>
          </w:p>
        </w:tc>
        <w:tc>
          <w:tcPr>
            <w:tcW w:w="1716" w:type="dxa"/>
            <w:shd w:val="clear" w:color="auto" w:fill="FFFFFF" w:themeFill="background1"/>
            <w:vAlign w:val="center"/>
          </w:tcPr>
          <w:p w14:paraId="055945E5" w14:textId="7A42C05F" w:rsidR="007C2636" w:rsidRDefault="00481B0B" w:rsidP="005F0E07">
            <w:pPr>
              <w:pStyle w:val="BodyText"/>
              <w:jc w:val="center"/>
              <w:rPr>
                <w:spacing w:val="-12"/>
              </w:rPr>
            </w:pPr>
            <w:r>
              <w:rPr>
                <w:spacing w:val="-12"/>
              </w:rPr>
              <w:t>3</w:t>
            </w:r>
            <w:r w:rsidR="00B873A1">
              <w:rPr>
                <w:spacing w:val="-12"/>
              </w:rPr>
              <w:t>1</w:t>
            </w:r>
          </w:p>
        </w:tc>
      </w:tr>
      <w:tr w:rsidR="00D30025" w:rsidRPr="008370DA" w14:paraId="303DECE7" w14:textId="77777777" w:rsidTr="005F0E07">
        <w:trPr>
          <w:trHeight w:hRule="exact" w:val="454"/>
        </w:trPr>
        <w:tc>
          <w:tcPr>
            <w:tcW w:w="1838" w:type="dxa"/>
            <w:shd w:val="clear" w:color="auto" w:fill="FFFFFF" w:themeFill="background1"/>
            <w:vAlign w:val="center"/>
          </w:tcPr>
          <w:p w14:paraId="3C979593" w14:textId="3A904BDB" w:rsidR="00D30025" w:rsidRDefault="00762B19" w:rsidP="005F0E07">
            <w:pPr>
              <w:pStyle w:val="BodyText"/>
              <w:ind w:left="180" w:hanging="300"/>
              <w:jc w:val="center"/>
            </w:pPr>
            <w:r>
              <w:t>2-3</w:t>
            </w:r>
          </w:p>
        </w:tc>
        <w:tc>
          <w:tcPr>
            <w:tcW w:w="6237" w:type="dxa"/>
            <w:shd w:val="clear" w:color="auto" w:fill="FFFFFF" w:themeFill="background1"/>
            <w:vAlign w:val="center"/>
          </w:tcPr>
          <w:p w14:paraId="1E51EB64" w14:textId="6CC3AA0E" w:rsidR="00D30025" w:rsidRPr="008E2DC2" w:rsidRDefault="005B74B7" w:rsidP="005F0E07">
            <w:pPr>
              <w:pStyle w:val="BodyText"/>
              <w:ind w:left="180"/>
            </w:pPr>
            <w:r w:rsidRPr="005B74B7">
              <w:t>Lennox (LD) Platform Overview</w:t>
            </w:r>
          </w:p>
        </w:tc>
        <w:tc>
          <w:tcPr>
            <w:tcW w:w="1716" w:type="dxa"/>
            <w:shd w:val="clear" w:color="auto" w:fill="FFFFFF" w:themeFill="background1"/>
            <w:vAlign w:val="center"/>
          </w:tcPr>
          <w:p w14:paraId="47C01DA4" w14:textId="6DDAFB96" w:rsidR="00D30025" w:rsidRDefault="005B74B7" w:rsidP="005F0E07">
            <w:pPr>
              <w:pStyle w:val="BodyText"/>
              <w:jc w:val="center"/>
              <w:rPr>
                <w:spacing w:val="-12"/>
              </w:rPr>
            </w:pPr>
            <w:r>
              <w:rPr>
                <w:spacing w:val="-12"/>
              </w:rPr>
              <w:t>3</w:t>
            </w:r>
            <w:r w:rsidR="00B873A1">
              <w:rPr>
                <w:spacing w:val="-12"/>
              </w:rPr>
              <w:t>2</w:t>
            </w:r>
          </w:p>
        </w:tc>
      </w:tr>
      <w:tr w:rsidR="00E620AB" w:rsidRPr="008370DA" w14:paraId="64E0BFB0" w14:textId="77777777" w:rsidTr="005F0E07">
        <w:trPr>
          <w:trHeight w:hRule="exact" w:val="454"/>
        </w:trPr>
        <w:tc>
          <w:tcPr>
            <w:tcW w:w="1838" w:type="dxa"/>
            <w:shd w:val="clear" w:color="auto" w:fill="FFFFFF" w:themeFill="background1"/>
            <w:vAlign w:val="center"/>
          </w:tcPr>
          <w:p w14:paraId="4BC116AF" w14:textId="04D757DD" w:rsidR="00E620AB" w:rsidRDefault="000336DB" w:rsidP="005F0E07">
            <w:pPr>
              <w:pStyle w:val="BodyText"/>
              <w:ind w:left="180" w:hanging="300"/>
              <w:jc w:val="center"/>
            </w:pPr>
            <w:r>
              <w:t>2-4</w:t>
            </w:r>
          </w:p>
        </w:tc>
        <w:tc>
          <w:tcPr>
            <w:tcW w:w="6237" w:type="dxa"/>
            <w:shd w:val="clear" w:color="auto" w:fill="FFFFFF" w:themeFill="background1"/>
            <w:vAlign w:val="center"/>
          </w:tcPr>
          <w:p w14:paraId="49902592" w14:textId="1B60AF01" w:rsidR="00E620AB" w:rsidRPr="005B74B7" w:rsidRDefault="00E620AB" w:rsidP="005F0E07">
            <w:pPr>
              <w:pStyle w:val="BodyText"/>
              <w:ind w:left="180"/>
            </w:pPr>
            <w:r w:rsidRPr="00E620AB">
              <w:t>Subsea Barrier Valves - Dimensions and GAs</w:t>
            </w:r>
          </w:p>
        </w:tc>
        <w:tc>
          <w:tcPr>
            <w:tcW w:w="1716" w:type="dxa"/>
            <w:shd w:val="clear" w:color="auto" w:fill="FFFFFF" w:themeFill="background1"/>
            <w:vAlign w:val="center"/>
          </w:tcPr>
          <w:p w14:paraId="39FE1E64" w14:textId="04F2AC19" w:rsidR="00E620AB" w:rsidRDefault="000336DB" w:rsidP="005F0E07">
            <w:pPr>
              <w:pStyle w:val="BodyText"/>
              <w:jc w:val="center"/>
              <w:rPr>
                <w:spacing w:val="-12"/>
              </w:rPr>
            </w:pPr>
            <w:r>
              <w:rPr>
                <w:spacing w:val="-12"/>
              </w:rPr>
              <w:t>3</w:t>
            </w:r>
            <w:r w:rsidR="00B873A1">
              <w:rPr>
                <w:spacing w:val="-12"/>
              </w:rPr>
              <w:t>8</w:t>
            </w:r>
          </w:p>
        </w:tc>
      </w:tr>
      <w:tr w:rsidR="008F646F" w:rsidRPr="008370DA" w14:paraId="0EC8277B" w14:textId="77777777" w:rsidTr="005F0E07">
        <w:trPr>
          <w:trHeight w:hRule="exact" w:val="454"/>
        </w:trPr>
        <w:tc>
          <w:tcPr>
            <w:tcW w:w="1838" w:type="dxa"/>
            <w:shd w:val="clear" w:color="auto" w:fill="FFFFFF" w:themeFill="background1"/>
            <w:vAlign w:val="center"/>
          </w:tcPr>
          <w:p w14:paraId="01F47B50" w14:textId="6B608FE0" w:rsidR="008F646F" w:rsidRDefault="008F646F" w:rsidP="005F0E07">
            <w:pPr>
              <w:pStyle w:val="BodyText"/>
              <w:ind w:left="180" w:hanging="300"/>
              <w:jc w:val="center"/>
            </w:pPr>
            <w:r>
              <w:t>2-5</w:t>
            </w:r>
          </w:p>
        </w:tc>
        <w:tc>
          <w:tcPr>
            <w:tcW w:w="6237" w:type="dxa"/>
            <w:shd w:val="clear" w:color="auto" w:fill="FFFFFF" w:themeFill="background1"/>
            <w:vAlign w:val="center"/>
          </w:tcPr>
          <w:p w14:paraId="1B2B60BD" w14:textId="60DD2EC1" w:rsidR="008F646F" w:rsidRPr="00426E2D" w:rsidRDefault="009F5AFE" w:rsidP="005F0E07">
            <w:pPr>
              <w:pStyle w:val="BodyText"/>
              <w:ind w:left="180"/>
            </w:pPr>
            <w:r>
              <w:t>Indicative Well Sequence</w:t>
            </w:r>
          </w:p>
        </w:tc>
        <w:tc>
          <w:tcPr>
            <w:tcW w:w="1716" w:type="dxa"/>
            <w:shd w:val="clear" w:color="auto" w:fill="FFFFFF" w:themeFill="background1"/>
            <w:vAlign w:val="center"/>
          </w:tcPr>
          <w:p w14:paraId="6A2B00BC" w14:textId="68A6B959" w:rsidR="008F646F" w:rsidRDefault="008C36BB" w:rsidP="005F0E07">
            <w:pPr>
              <w:pStyle w:val="BodyText"/>
              <w:jc w:val="center"/>
              <w:rPr>
                <w:spacing w:val="-12"/>
              </w:rPr>
            </w:pPr>
            <w:r>
              <w:rPr>
                <w:spacing w:val="-12"/>
              </w:rPr>
              <w:t>39</w:t>
            </w:r>
          </w:p>
        </w:tc>
      </w:tr>
      <w:tr w:rsidR="00E620AB" w:rsidRPr="008370DA" w14:paraId="0947D2C3" w14:textId="77777777" w:rsidTr="005F0E07">
        <w:trPr>
          <w:trHeight w:hRule="exact" w:val="454"/>
        </w:trPr>
        <w:tc>
          <w:tcPr>
            <w:tcW w:w="1838" w:type="dxa"/>
            <w:shd w:val="clear" w:color="auto" w:fill="FFFFFF" w:themeFill="background1"/>
            <w:vAlign w:val="center"/>
          </w:tcPr>
          <w:p w14:paraId="018D8B28" w14:textId="769A058C" w:rsidR="00E620AB" w:rsidRDefault="00A148FD" w:rsidP="005F0E07">
            <w:pPr>
              <w:pStyle w:val="BodyText"/>
              <w:ind w:left="180" w:hanging="300"/>
              <w:jc w:val="center"/>
            </w:pPr>
            <w:r>
              <w:t>3-1</w:t>
            </w:r>
          </w:p>
        </w:tc>
        <w:tc>
          <w:tcPr>
            <w:tcW w:w="6237" w:type="dxa"/>
            <w:shd w:val="clear" w:color="auto" w:fill="FFFFFF" w:themeFill="background1"/>
            <w:vAlign w:val="center"/>
          </w:tcPr>
          <w:p w14:paraId="2E203282" w14:textId="24DA3AEC" w:rsidR="00E620AB" w:rsidRPr="005B74B7" w:rsidRDefault="00426E2D" w:rsidP="005F0E07">
            <w:pPr>
              <w:pStyle w:val="BodyText"/>
              <w:ind w:left="180"/>
            </w:pPr>
            <w:r w:rsidRPr="00426E2D">
              <w:t>Hamilton (HH) Platform - Deck Removal</w:t>
            </w:r>
          </w:p>
        </w:tc>
        <w:tc>
          <w:tcPr>
            <w:tcW w:w="1716" w:type="dxa"/>
            <w:shd w:val="clear" w:color="auto" w:fill="FFFFFF" w:themeFill="background1"/>
            <w:vAlign w:val="center"/>
          </w:tcPr>
          <w:p w14:paraId="243E68D1" w14:textId="3D01D224" w:rsidR="00E620AB" w:rsidRDefault="00426E2D" w:rsidP="005F0E07">
            <w:pPr>
              <w:pStyle w:val="BodyText"/>
              <w:jc w:val="center"/>
              <w:rPr>
                <w:spacing w:val="-12"/>
              </w:rPr>
            </w:pPr>
            <w:r>
              <w:rPr>
                <w:spacing w:val="-12"/>
              </w:rPr>
              <w:t>4</w:t>
            </w:r>
            <w:r w:rsidR="00F414ED">
              <w:rPr>
                <w:spacing w:val="-12"/>
              </w:rPr>
              <w:t>8</w:t>
            </w:r>
          </w:p>
        </w:tc>
      </w:tr>
      <w:tr w:rsidR="00E620AB" w:rsidRPr="008370DA" w14:paraId="6C454921" w14:textId="77777777" w:rsidTr="005F0E07">
        <w:trPr>
          <w:trHeight w:hRule="exact" w:val="454"/>
        </w:trPr>
        <w:tc>
          <w:tcPr>
            <w:tcW w:w="1838" w:type="dxa"/>
            <w:shd w:val="clear" w:color="auto" w:fill="FFFFFF" w:themeFill="background1"/>
            <w:vAlign w:val="center"/>
          </w:tcPr>
          <w:p w14:paraId="746A8DDF" w14:textId="693B7396" w:rsidR="00E620AB" w:rsidRDefault="00C3578A" w:rsidP="005F0E07">
            <w:pPr>
              <w:pStyle w:val="BodyText"/>
              <w:ind w:left="180" w:hanging="300"/>
              <w:jc w:val="center"/>
            </w:pPr>
            <w:r>
              <w:t>3-2</w:t>
            </w:r>
          </w:p>
        </w:tc>
        <w:tc>
          <w:tcPr>
            <w:tcW w:w="6237" w:type="dxa"/>
            <w:shd w:val="clear" w:color="auto" w:fill="FFFFFF" w:themeFill="background1"/>
            <w:vAlign w:val="center"/>
          </w:tcPr>
          <w:p w14:paraId="36D19933" w14:textId="6CF5D290" w:rsidR="00E620AB" w:rsidRPr="005B74B7" w:rsidRDefault="00C3578A" w:rsidP="005F0E07">
            <w:pPr>
              <w:pStyle w:val="BodyText"/>
              <w:ind w:left="180"/>
            </w:pPr>
            <w:r w:rsidRPr="00C3578A">
              <w:t>Hamilton North (HN) Platform - Deck Removal</w:t>
            </w:r>
          </w:p>
        </w:tc>
        <w:tc>
          <w:tcPr>
            <w:tcW w:w="1716" w:type="dxa"/>
            <w:shd w:val="clear" w:color="auto" w:fill="FFFFFF" w:themeFill="background1"/>
            <w:vAlign w:val="center"/>
          </w:tcPr>
          <w:p w14:paraId="21EF16AA" w14:textId="09E0CEC7" w:rsidR="00E620AB" w:rsidRDefault="00F414ED" w:rsidP="005F0E07">
            <w:pPr>
              <w:pStyle w:val="BodyText"/>
              <w:jc w:val="center"/>
              <w:rPr>
                <w:spacing w:val="-12"/>
              </w:rPr>
            </w:pPr>
            <w:r>
              <w:rPr>
                <w:spacing w:val="-12"/>
              </w:rPr>
              <w:t>49</w:t>
            </w:r>
          </w:p>
        </w:tc>
      </w:tr>
      <w:tr w:rsidR="00E620AB" w:rsidRPr="008370DA" w14:paraId="396BAF6B" w14:textId="77777777" w:rsidTr="005F0E07">
        <w:trPr>
          <w:trHeight w:hRule="exact" w:val="454"/>
        </w:trPr>
        <w:tc>
          <w:tcPr>
            <w:tcW w:w="1838" w:type="dxa"/>
            <w:shd w:val="clear" w:color="auto" w:fill="FFFFFF" w:themeFill="background1"/>
            <w:vAlign w:val="center"/>
          </w:tcPr>
          <w:p w14:paraId="03FE1CA5" w14:textId="48FC34DF" w:rsidR="00E620AB" w:rsidRDefault="00E659C0" w:rsidP="005F0E07">
            <w:pPr>
              <w:pStyle w:val="BodyText"/>
              <w:ind w:left="180" w:hanging="300"/>
              <w:jc w:val="center"/>
            </w:pPr>
            <w:r>
              <w:t>3-3</w:t>
            </w:r>
          </w:p>
        </w:tc>
        <w:tc>
          <w:tcPr>
            <w:tcW w:w="6237" w:type="dxa"/>
            <w:shd w:val="clear" w:color="auto" w:fill="FFFFFF" w:themeFill="background1"/>
            <w:vAlign w:val="center"/>
          </w:tcPr>
          <w:p w14:paraId="469D9D2A" w14:textId="6886F30F" w:rsidR="00E620AB" w:rsidRPr="005B74B7" w:rsidRDefault="00646299" w:rsidP="005F0E07">
            <w:pPr>
              <w:pStyle w:val="BodyText"/>
              <w:ind w:left="180"/>
            </w:pPr>
            <w:r w:rsidRPr="00646299">
              <w:t>Lennox (LD) Platform - Deck Removal</w:t>
            </w:r>
          </w:p>
        </w:tc>
        <w:tc>
          <w:tcPr>
            <w:tcW w:w="1716" w:type="dxa"/>
            <w:shd w:val="clear" w:color="auto" w:fill="FFFFFF" w:themeFill="background1"/>
            <w:vAlign w:val="center"/>
          </w:tcPr>
          <w:p w14:paraId="27A32914" w14:textId="6BE76E72" w:rsidR="00E620AB" w:rsidRDefault="00F87369" w:rsidP="005F0E07">
            <w:pPr>
              <w:pStyle w:val="BodyText"/>
              <w:jc w:val="center"/>
              <w:rPr>
                <w:spacing w:val="-12"/>
              </w:rPr>
            </w:pPr>
            <w:r>
              <w:rPr>
                <w:spacing w:val="-12"/>
              </w:rPr>
              <w:t>5</w:t>
            </w:r>
            <w:r w:rsidR="00160DD9">
              <w:rPr>
                <w:spacing w:val="-12"/>
              </w:rPr>
              <w:t>0</w:t>
            </w:r>
          </w:p>
        </w:tc>
      </w:tr>
      <w:tr w:rsidR="00E620AB" w:rsidRPr="008370DA" w14:paraId="1D6695FD" w14:textId="77777777" w:rsidTr="005F0E07">
        <w:trPr>
          <w:trHeight w:hRule="exact" w:val="454"/>
        </w:trPr>
        <w:tc>
          <w:tcPr>
            <w:tcW w:w="1838" w:type="dxa"/>
            <w:shd w:val="clear" w:color="auto" w:fill="FFFFFF" w:themeFill="background1"/>
            <w:vAlign w:val="center"/>
          </w:tcPr>
          <w:p w14:paraId="2933421B" w14:textId="3361328B" w:rsidR="00E620AB" w:rsidRDefault="00F2333C" w:rsidP="005F0E07">
            <w:pPr>
              <w:pStyle w:val="BodyText"/>
              <w:ind w:left="180" w:hanging="300"/>
              <w:jc w:val="center"/>
            </w:pPr>
            <w:r>
              <w:lastRenderedPageBreak/>
              <w:t>3-4</w:t>
            </w:r>
          </w:p>
        </w:tc>
        <w:tc>
          <w:tcPr>
            <w:tcW w:w="6237" w:type="dxa"/>
            <w:shd w:val="clear" w:color="auto" w:fill="FFFFFF" w:themeFill="background1"/>
            <w:vAlign w:val="center"/>
          </w:tcPr>
          <w:p w14:paraId="2E7BD635" w14:textId="730F8844" w:rsidR="00E620AB" w:rsidRPr="005B74B7" w:rsidRDefault="00444E79" w:rsidP="005F0E07">
            <w:pPr>
              <w:pStyle w:val="BodyText"/>
              <w:ind w:left="180"/>
            </w:pPr>
            <w:r w:rsidRPr="00444E79">
              <w:t>Seabed Removals around Douglas Production (DP) Platform</w:t>
            </w:r>
          </w:p>
        </w:tc>
        <w:tc>
          <w:tcPr>
            <w:tcW w:w="1716" w:type="dxa"/>
            <w:shd w:val="clear" w:color="auto" w:fill="FFFFFF" w:themeFill="background1"/>
            <w:vAlign w:val="center"/>
          </w:tcPr>
          <w:p w14:paraId="5FD58545" w14:textId="27ECF752" w:rsidR="00E620AB" w:rsidRDefault="00444E79" w:rsidP="005F0E07">
            <w:pPr>
              <w:pStyle w:val="BodyText"/>
              <w:jc w:val="center"/>
              <w:rPr>
                <w:spacing w:val="-12"/>
              </w:rPr>
            </w:pPr>
            <w:r>
              <w:rPr>
                <w:spacing w:val="-12"/>
              </w:rPr>
              <w:t>5</w:t>
            </w:r>
            <w:r w:rsidR="00160DD9">
              <w:rPr>
                <w:spacing w:val="-12"/>
              </w:rPr>
              <w:t>3</w:t>
            </w:r>
          </w:p>
        </w:tc>
      </w:tr>
      <w:tr w:rsidR="00F2333C" w:rsidRPr="008370DA" w14:paraId="359201A2" w14:textId="77777777" w:rsidTr="005F0E07">
        <w:trPr>
          <w:trHeight w:hRule="exact" w:val="454"/>
        </w:trPr>
        <w:tc>
          <w:tcPr>
            <w:tcW w:w="1838" w:type="dxa"/>
            <w:shd w:val="clear" w:color="auto" w:fill="FFFFFF" w:themeFill="background1"/>
            <w:vAlign w:val="center"/>
          </w:tcPr>
          <w:p w14:paraId="429788A8" w14:textId="325B69D3" w:rsidR="00F2333C" w:rsidRDefault="003B7A8A" w:rsidP="005F0E07">
            <w:pPr>
              <w:pStyle w:val="BodyText"/>
              <w:ind w:left="180" w:hanging="300"/>
              <w:jc w:val="center"/>
            </w:pPr>
            <w:r>
              <w:t>3-5</w:t>
            </w:r>
          </w:p>
        </w:tc>
        <w:tc>
          <w:tcPr>
            <w:tcW w:w="6237" w:type="dxa"/>
            <w:shd w:val="clear" w:color="auto" w:fill="FFFFFF" w:themeFill="background1"/>
            <w:vAlign w:val="center"/>
          </w:tcPr>
          <w:p w14:paraId="4A626A4D" w14:textId="06DC66DB" w:rsidR="00F2333C" w:rsidRPr="005B74B7" w:rsidRDefault="003B7A8A" w:rsidP="005F0E07">
            <w:pPr>
              <w:pStyle w:val="BodyText"/>
              <w:ind w:left="180"/>
            </w:pPr>
            <w:r w:rsidRPr="003B7A8A">
              <w:t>Seabed Removals around Hamilton (HH) Platform</w:t>
            </w:r>
          </w:p>
        </w:tc>
        <w:tc>
          <w:tcPr>
            <w:tcW w:w="1716" w:type="dxa"/>
            <w:shd w:val="clear" w:color="auto" w:fill="FFFFFF" w:themeFill="background1"/>
            <w:vAlign w:val="center"/>
          </w:tcPr>
          <w:p w14:paraId="3C94DA93" w14:textId="58339DFE" w:rsidR="00F2333C" w:rsidRDefault="003B7A8A" w:rsidP="005F0E07">
            <w:pPr>
              <w:pStyle w:val="BodyText"/>
              <w:jc w:val="center"/>
              <w:rPr>
                <w:spacing w:val="-12"/>
              </w:rPr>
            </w:pPr>
            <w:r>
              <w:rPr>
                <w:spacing w:val="-12"/>
              </w:rPr>
              <w:t>5</w:t>
            </w:r>
            <w:r w:rsidR="00160DD9">
              <w:rPr>
                <w:spacing w:val="-12"/>
              </w:rPr>
              <w:t>4</w:t>
            </w:r>
          </w:p>
        </w:tc>
      </w:tr>
      <w:tr w:rsidR="00F2333C" w:rsidRPr="008370DA" w14:paraId="4AF339B6" w14:textId="77777777" w:rsidTr="005F0E07">
        <w:trPr>
          <w:trHeight w:hRule="exact" w:val="454"/>
        </w:trPr>
        <w:tc>
          <w:tcPr>
            <w:tcW w:w="1838" w:type="dxa"/>
            <w:shd w:val="clear" w:color="auto" w:fill="FFFFFF" w:themeFill="background1"/>
            <w:vAlign w:val="center"/>
          </w:tcPr>
          <w:p w14:paraId="2A122E31" w14:textId="71F0B867" w:rsidR="00F2333C" w:rsidRDefault="006521C4" w:rsidP="005F0E07">
            <w:pPr>
              <w:pStyle w:val="BodyText"/>
              <w:ind w:left="180" w:hanging="300"/>
              <w:jc w:val="center"/>
            </w:pPr>
            <w:r>
              <w:t>3-6</w:t>
            </w:r>
          </w:p>
        </w:tc>
        <w:tc>
          <w:tcPr>
            <w:tcW w:w="6237" w:type="dxa"/>
            <w:shd w:val="clear" w:color="auto" w:fill="FFFFFF" w:themeFill="background1"/>
            <w:vAlign w:val="center"/>
          </w:tcPr>
          <w:p w14:paraId="1682D7D5" w14:textId="627252BB" w:rsidR="00F2333C" w:rsidRPr="005B74B7" w:rsidRDefault="00490B1B" w:rsidP="005F0E07">
            <w:pPr>
              <w:pStyle w:val="BodyText"/>
              <w:ind w:left="180"/>
            </w:pPr>
            <w:r w:rsidRPr="00490B1B">
              <w:t>Seabed Removals around Hamilton North (HN) Platform</w:t>
            </w:r>
          </w:p>
        </w:tc>
        <w:tc>
          <w:tcPr>
            <w:tcW w:w="1716" w:type="dxa"/>
            <w:shd w:val="clear" w:color="auto" w:fill="FFFFFF" w:themeFill="background1"/>
            <w:vAlign w:val="center"/>
          </w:tcPr>
          <w:p w14:paraId="349ECB8A" w14:textId="1885DEFE" w:rsidR="00F2333C" w:rsidRDefault="00490B1B" w:rsidP="005F0E07">
            <w:pPr>
              <w:pStyle w:val="BodyText"/>
              <w:jc w:val="center"/>
              <w:rPr>
                <w:spacing w:val="-12"/>
              </w:rPr>
            </w:pPr>
            <w:r>
              <w:rPr>
                <w:spacing w:val="-12"/>
              </w:rPr>
              <w:t>5</w:t>
            </w:r>
            <w:r w:rsidR="00160DD9">
              <w:rPr>
                <w:spacing w:val="-12"/>
              </w:rPr>
              <w:t>5</w:t>
            </w:r>
          </w:p>
        </w:tc>
      </w:tr>
      <w:tr w:rsidR="00F2333C" w:rsidRPr="008370DA" w14:paraId="2007582E" w14:textId="77777777" w:rsidTr="005F0E07">
        <w:trPr>
          <w:trHeight w:hRule="exact" w:val="454"/>
        </w:trPr>
        <w:tc>
          <w:tcPr>
            <w:tcW w:w="1838" w:type="dxa"/>
            <w:shd w:val="clear" w:color="auto" w:fill="FFFFFF" w:themeFill="background1"/>
            <w:vAlign w:val="center"/>
          </w:tcPr>
          <w:p w14:paraId="14DC0877" w14:textId="2D60DFEC" w:rsidR="00F2333C" w:rsidRDefault="008B7E2D" w:rsidP="005F0E07">
            <w:pPr>
              <w:pStyle w:val="BodyText"/>
              <w:ind w:left="180" w:hanging="300"/>
              <w:jc w:val="center"/>
            </w:pPr>
            <w:r>
              <w:t>3-7</w:t>
            </w:r>
          </w:p>
        </w:tc>
        <w:tc>
          <w:tcPr>
            <w:tcW w:w="6237" w:type="dxa"/>
            <w:shd w:val="clear" w:color="auto" w:fill="FFFFFF" w:themeFill="background1"/>
            <w:vAlign w:val="center"/>
          </w:tcPr>
          <w:p w14:paraId="583D78CC" w14:textId="13DD8195" w:rsidR="00F2333C" w:rsidRPr="005B74B7" w:rsidRDefault="008B7E2D" w:rsidP="005F0E07">
            <w:pPr>
              <w:pStyle w:val="BodyText"/>
              <w:ind w:left="180"/>
            </w:pPr>
            <w:r w:rsidRPr="008B7E2D">
              <w:t>Seabed Removals around Lennox (LD) Platform</w:t>
            </w:r>
          </w:p>
        </w:tc>
        <w:tc>
          <w:tcPr>
            <w:tcW w:w="1716" w:type="dxa"/>
            <w:shd w:val="clear" w:color="auto" w:fill="FFFFFF" w:themeFill="background1"/>
            <w:vAlign w:val="center"/>
          </w:tcPr>
          <w:p w14:paraId="49501375" w14:textId="772EF1E8" w:rsidR="00F2333C" w:rsidRDefault="008B7E2D" w:rsidP="005F0E07">
            <w:pPr>
              <w:pStyle w:val="BodyText"/>
              <w:jc w:val="center"/>
              <w:rPr>
                <w:spacing w:val="-12"/>
              </w:rPr>
            </w:pPr>
            <w:r>
              <w:rPr>
                <w:spacing w:val="-12"/>
              </w:rPr>
              <w:t>5</w:t>
            </w:r>
            <w:r w:rsidR="00160DD9">
              <w:rPr>
                <w:spacing w:val="-12"/>
              </w:rPr>
              <w:t>6</w:t>
            </w:r>
          </w:p>
        </w:tc>
      </w:tr>
      <w:tr w:rsidR="00F2333C" w:rsidRPr="008370DA" w14:paraId="3047DBDE" w14:textId="77777777" w:rsidTr="005F0E07">
        <w:trPr>
          <w:trHeight w:hRule="exact" w:val="454"/>
        </w:trPr>
        <w:tc>
          <w:tcPr>
            <w:tcW w:w="1838" w:type="dxa"/>
            <w:shd w:val="clear" w:color="auto" w:fill="FFFFFF" w:themeFill="background1"/>
            <w:vAlign w:val="center"/>
          </w:tcPr>
          <w:p w14:paraId="1B0F76B3" w14:textId="146EBBED" w:rsidR="00F2333C" w:rsidRDefault="00AF7BC0" w:rsidP="005F0E07">
            <w:pPr>
              <w:pStyle w:val="BodyText"/>
              <w:ind w:left="180" w:hanging="300"/>
              <w:jc w:val="center"/>
            </w:pPr>
            <w:r>
              <w:t>4-1</w:t>
            </w:r>
          </w:p>
        </w:tc>
        <w:tc>
          <w:tcPr>
            <w:tcW w:w="6237" w:type="dxa"/>
            <w:shd w:val="clear" w:color="auto" w:fill="FFFFFF" w:themeFill="background1"/>
            <w:vAlign w:val="center"/>
          </w:tcPr>
          <w:p w14:paraId="3B496ADF" w14:textId="45A4D8F7" w:rsidR="00F2333C" w:rsidRPr="005B74B7" w:rsidRDefault="00DD6D64" w:rsidP="005F0E07">
            <w:pPr>
              <w:pStyle w:val="BodyText"/>
              <w:ind w:left="180"/>
            </w:pPr>
            <w:r w:rsidRPr="00DD6D64">
              <w:t>Marine and Co</w:t>
            </w:r>
            <w:r w:rsidR="006C65B3">
              <w:t>a</w:t>
            </w:r>
            <w:r w:rsidRPr="00DD6D64">
              <w:t>stal Protected Areas in the Vicinity of the LBA Assets</w:t>
            </w:r>
          </w:p>
        </w:tc>
        <w:tc>
          <w:tcPr>
            <w:tcW w:w="1716" w:type="dxa"/>
            <w:shd w:val="clear" w:color="auto" w:fill="FFFFFF" w:themeFill="background1"/>
            <w:vAlign w:val="center"/>
          </w:tcPr>
          <w:p w14:paraId="0A95CF8C" w14:textId="4BA8AD96" w:rsidR="00F2333C" w:rsidRDefault="00DD6D64" w:rsidP="005F0E07">
            <w:pPr>
              <w:pStyle w:val="BodyText"/>
              <w:jc w:val="center"/>
              <w:rPr>
                <w:spacing w:val="-12"/>
              </w:rPr>
            </w:pPr>
            <w:r>
              <w:rPr>
                <w:spacing w:val="-12"/>
              </w:rPr>
              <w:t>7</w:t>
            </w:r>
            <w:r w:rsidR="009F2241">
              <w:rPr>
                <w:spacing w:val="-12"/>
              </w:rPr>
              <w:t>2</w:t>
            </w:r>
          </w:p>
        </w:tc>
      </w:tr>
      <w:tr w:rsidR="00F2333C" w:rsidRPr="008370DA" w14:paraId="5BA52023" w14:textId="77777777" w:rsidTr="005F0E07">
        <w:trPr>
          <w:trHeight w:hRule="exact" w:val="454"/>
        </w:trPr>
        <w:tc>
          <w:tcPr>
            <w:tcW w:w="1838" w:type="dxa"/>
            <w:shd w:val="clear" w:color="auto" w:fill="FFFFFF" w:themeFill="background1"/>
            <w:vAlign w:val="center"/>
          </w:tcPr>
          <w:p w14:paraId="15DD13D7" w14:textId="7B3E8554" w:rsidR="00F2333C" w:rsidRDefault="00550C19" w:rsidP="005F0E07">
            <w:pPr>
              <w:pStyle w:val="BodyText"/>
              <w:ind w:left="180" w:hanging="300"/>
              <w:jc w:val="center"/>
            </w:pPr>
            <w:r>
              <w:t>4-2</w:t>
            </w:r>
          </w:p>
        </w:tc>
        <w:tc>
          <w:tcPr>
            <w:tcW w:w="6237" w:type="dxa"/>
            <w:shd w:val="clear" w:color="auto" w:fill="FFFFFF" w:themeFill="background1"/>
            <w:vAlign w:val="center"/>
          </w:tcPr>
          <w:p w14:paraId="5D4EE7A2" w14:textId="3E91E893" w:rsidR="00F2333C" w:rsidRPr="005B74B7" w:rsidRDefault="006239AB" w:rsidP="005F0E07">
            <w:pPr>
              <w:pStyle w:val="BodyText"/>
              <w:ind w:left="180"/>
            </w:pPr>
            <w:r w:rsidRPr="006239AB">
              <w:t>Offshore Windfarms, Cables and Aggregates in the LBA Project Area</w:t>
            </w:r>
          </w:p>
        </w:tc>
        <w:tc>
          <w:tcPr>
            <w:tcW w:w="1716" w:type="dxa"/>
            <w:shd w:val="clear" w:color="auto" w:fill="FFFFFF" w:themeFill="background1"/>
            <w:vAlign w:val="center"/>
          </w:tcPr>
          <w:p w14:paraId="37192B76" w14:textId="400F28C8" w:rsidR="00F2333C" w:rsidRDefault="006239AB" w:rsidP="005F0E07">
            <w:pPr>
              <w:pStyle w:val="BodyText"/>
              <w:jc w:val="center"/>
              <w:rPr>
                <w:spacing w:val="-12"/>
              </w:rPr>
            </w:pPr>
            <w:r>
              <w:rPr>
                <w:spacing w:val="-12"/>
              </w:rPr>
              <w:t>7</w:t>
            </w:r>
            <w:r w:rsidR="008F3C61">
              <w:rPr>
                <w:spacing w:val="-12"/>
              </w:rPr>
              <w:t>2</w:t>
            </w:r>
          </w:p>
        </w:tc>
      </w:tr>
      <w:tr w:rsidR="00F2333C" w:rsidRPr="008370DA" w14:paraId="36BA902F" w14:textId="77777777" w:rsidTr="005F0E07">
        <w:trPr>
          <w:trHeight w:hRule="exact" w:val="454"/>
        </w:trPr>
        <w:tc>
          <w:tcPr>
            <w:tcW w:w="1838" w:type="dxa"/>
            <w:shd w:val="clear" w:color="auto" w:fill="FFFFFF" w:themeFill="background1"/>
            <w:vAlign w:val="center"/>
          </w:tcPr>
          <w:p w14:paraId="75AD2B69" w14:textId="3FEEBFCD" w:rsidR="00F2333C" w:rsidRDefault="00D72D77" w:rsidP="005F0E07">
            <w:pPr>
              <w:pStyle w:val="BodyText"/>
              <w:ind w:left="180" w:hanging="300"/>
              <w:jc w:val="center"/>
            </w:pPr>
            <w:r>
              <w:t>6-1</w:t>
            </w:r>
          </w:p>
        </w:tc>
        <w:tc>
          <w:tcPr>
            <w:tcW w:w="6237" w:type="dxa"/>
            <w:shd w:val="clear" w:color="auto" w:fill="FFFFFF" w:themeFill="background1"/>
            <w:vAlign w:val="center"/>
          </w:tcPr>
          <w:p w14:paraId="0F67520F" w14:textId="42F7F766" w:rsidR="00F2333C" w:rsidRPr="005B74B7" w:rsidRDefault="00C97B8A" w:rsidP="005F0E07">
            <w:pPr>
              <w:pStyle w:val="BodyText"/>
              <w:ind w:left="180"/>
            </w:pPr>
            <w:r w:rsidRPr="00C97B8A">
              <w:t>Liverpool Bay Asset Execution Schedule</w:t>
            </w:r>
          </w:p>
        </w:tc>
        <w:tc>
          <w:tcPr>
            <w:tcW w:w="1716" w:type="dxa"/>
            <w:shd w:val="clear" w:color="auto" w:fill="FFFFFF" w:themeFill="background1"/>
            <w:vAlign w:val="center"/>
          </w:tcPr>
          <w:p w14:paraId="09C3C71E" w14:textId="18CA66F3" w:rsidR="00F2333C" w:rsidRDefault="00C97B8A" w:rsidP="005F0E07">
            <w:pPr>
              <w:pStyle w:val="BodyText"/>
              <w:jc w:val="center"/>
              <w:rPr>
                <w:spacing w:val="-12"/>
              </w:rPr>
            </w:pPr>
            <w:r>
              <w:rPr>
                <w:spacing w:val="-12"/>
              </w:rPr>
              <w:t>7</w:t>
            </w:r>
            <w:r w:rsidR="008F3C61">
              <w:rPr>
                <w:spacing w:val="-12"/>
              </w:rPr>
              <w:t>8</w:t>
            </w:r>
          </w:p>
        </w:tc>
      </w:tr>
    </w:tbl>
    <w:p w14:paraId="4EDBB39E" w14:textId="77777777" w:rsidR="00B06B0D" w:rsidRDefault="00B06B0D" w:rsidP="00305EC4">
      <w:pPr>
        <w:ind w:firstLine="720"/>
        <w:rPr>
          <w:rFonts w:ascii="Arial Bold" w:hAnsi="Arial Bold"/>
          <w:b/>
          <w:u w:val="thick"/>
        </w:rPr>
      </w:pPr>
      <w:bookmarkStart w:id="13" w:name="_Ref119574155"/>
    </w:p>
    <w:p w14:paraId="6CABA66B" w14:textId="77777777" w:rsidR="00B06B0D" w:rsidRDefault="00B06B0D" w:rsidP="00305EC4">
      <w:pPr>
        <w:ind w:firstLine="720"/>
        <w:rPr>
          <w:rFonts w:ascii="Arial Bold" w:hAnsi="Arial Bold"/>
          <w:b/>
          <w:u w:val="thick"/>
        </w:rPr>
      </w:pPr>
    </w:p>
    <w:p w14:paraId="4A5F4A4E" w14:textId="6949CA1D" w:rsidR="00C82DE1" w:rsidRPr="00305EC4" w:rsidRDefault="00D23743" w:rsidP="00305EC4">
      <w:pPr>
        <w:ind w:firstLine="720"/>
        <w:rPr>
          <w:rFonts w:ascii="Arial Bold" w:hAnsi="Arial Bold"/>
          <w:b/>
          <w:u w:val="thick"/>
        </w:rPr>
      </w:pPr>
      <w:r w:rsidRPr="00305EC4">
        <w:rPr>
          <w:rFonts w:ascii="Arial Bold" w:hAnsi="Arial Bold"/>
          <w:b/>
          <w:u w:val="thick"/>
        </w:rPr>
        <w:t>List</w:t>
      </w:r>
      <w:r w:rsidR="0005527D" w:rsidRPr="00305EC4">
        <w:rPr>
          <w:rFonts w:ascii="Arial Bold" w:hAnsi="Arial Bold"/>
          <w:b/>
          <w:u w:val="thick"/>
        </w:rPr>
        <w:t xml:space="preserve"> of Tables</w:t>
      </w:r>
    </w:p>
    <w:p w14:paraId="19B73285" w14:textId="77777777" w:rsidR="0005527D" w:rsidRDefault="0005527D">
      <w:pPr>
        <w:rPr>
          <w:sz w:val="24"/>
          <w:szCs w:val="24"/>
        </w:rPr>
      </w:pPr>
    </w:p>
    <w:tbl>
      <w:tblPr>
        <w:tblStyle w:val="TableGrid"/>
        <w:tblW w:w="0" w:type="auto"/>
        <w:tblInd w:w="567" w:type="dxa"/>
        <w:tblLook w:val="04A0" w:firstRow="1" w:lastRow="0" w:firstColumn="1" w:lastColumn="0" w:noHBand="0" w:noVBand="1"/>
      </w:tblPr>
      <w:tblGrid>
        <w:gridCol w:w="1355"/>
        <w:gridCol w:w="7691"/>
        <w:gridCol w:w="1442"/>
      </w:tblGrid>
      <w:tr w:rsidR="0005527D" w:rsidRPr="00FF1E29" w14:paraId="44F1AF94" w14:textId="77777777" w:rsidTr="0004504E">
        <w:trPr>
          <w:trHeight w:hRule="exact" w:val="454"/>
        </w:trPr>
        <w:tc>
          <w:tcPr>
            <w:tcW w:w="1355" w:type="dxa"/>
            <w:tcBorders>
              <w:bottom w:val="single" w:sz="4" w:space="0" w:color="auto"/>
            </w:tcBorders>
            <w:shd w:val="clear" w:color="auto" w:fill="FFC000"/>
            <w:vAlign w:val="center"/>
          </w:tcPr>
          <w:p w14:paraId="646E1C6C" w14:textId="57F4964B" w:rsidR="0005527D" w:rsidRPr="00FF1E29" w:rsidRDefault="00942223" w:rsidP="005F0E07">
            <w:pPr>
              <w:pStyle w:val="BodyText"/>
              <w:jc w:val="center"/>
              <w:rPr>
                <w:b/>
                <w:spacing w:val="-12"/>
              </w:rPr>
            </w:pPr>
            <w:r>
              <w:rPr>
                <w:b/>
                <w:spacing w:val="-12"/>
              </w:rPr>
              <w:t>Table</w:t>
            </w:r>
            <w:r w:rsidR="0005527D">
              <w:rPr>
                <w:b/>
                <w:spacing w:val="-12"/>
              </w:rPr>
              <w:t xml:space="preserve"> number</w:t>
            </w:r>
          </w:p>
        </w:tc>
        <w:tc>
          <w:tcPr>
            <w:tcW w:w="7691" w:type="dxa"/>
            <w:tcBorders>
              <w:bottom w:val="single" w:sz="4" w:space="0" w:color="auto"/>
            </w:tcBorders>
            <w:shd w:val="clear" w:color="auto" w:fill="FFC000"/>
            <w:vAlign w:val="center"/>
          </w:tcPr>
          <w:p w14:paraId="6F454B40" w14:textId="77777777" w:rsidR="0005527D" w:rsidRPr="00FF1E29" w:rsidRDefault="0005527D" w:rsidP="005F0E07">
            <w:pPr>
              <w:pStyle w:val="BodyText"/>
              <w:ind w:left="180"/>
              <w:rPr>
                <w:b/>
                <w:spacing w:val="-12"/>
              </w:rPr>
            </w:pPr>
            <w:r>
              <w:rPr>
                <w:b/>
                <w:spacing w:val="-12"/>
              </w:rPr>
              <w:t>Description</w:t>
            </w:r>
          </w:p>
        </w:tc>
        <w:tc>
          <w:tcPr>
            <w:tcW w:w="1442" w:type="dxa"/>
            <w:tcBorders>
              <w:bottom w:val="single" w:sz="4" w:space="0" w:color="auto"/>
            </w:tcBorders>
            <w:shd w:val="clear" w:color="auto" w:fill="FFC000"/>
            <w:vAlign w:val="center"/>
          </w:tcPr>
          <w:p w14:paraId="5064C54B" w14:textId="77777777" w:rsidR="0005527D" w:rsidRPr="00FF1E29" w:rsidRDefault="0005527D" w:rsidP="005F0E07">
            <w:pPr>
              <w:pStyle w:val="BodyText"/>
              <w:jc w:val="center"/>
              <w:rPr>
                <w:b/>
                <w:spacing w:val="-12"/>
              </w:rPr>
            </w:pPr>
            <w:r>
              <w:rPr>
                <w:b/>
                <w:spacing w:val="-12"/>
              </w:rPr>
              <w:t>Page</w:t>
            </w:r>
          </w:p>
        </w:tc>
      </w:tr>
      <w:tr w:rsidR="0005527D" w:rsidRPr="008370DA" w14:paraId="58D3838F" w14:textId="77777777" w:rsidTr="0004504E">
        <w:trPr>
          <w:trHeight w:hRule="exact" w:val="454"/>
        </w:trPr>
        <w:tc>
          <w:tcPr>
            <w:tcW w:w="1355" w:type="dxa"/>
            <w:shd w:val="clear" w:color="auto" w:fill="FFFFFF" w:themeFill="background1"/>
            <w:vAlign w:val="center"/>
          </w:tcPr>
          <w:p w14:paraId="06E998BC" w14:textId="77777777" w:rsidR="0005527D" w:rsidRPr="00D30AE8" w:rsidRDefault="0005527D" w:rsidP="005F0E07">
            <w:pPr>
              <w:pStyle w:val="BodyText"/>
              <w:ind w:left="180" w:hanging="300"/>
              <w:jc w:val="center"/>
            </w:pPr>
            <w:r>
              <w:t>1-1</w:t>
            </w:r>
          </w:p>
        </w:tc>
        <w:tc>
          <w:tcPr>
            <w:tcW w:w="7691" w:type="dxa"/>
            <w:shd w:val="clear" w:color="auto" w:fill="FFFFFF" w:themeFill="background1"/>
            <w:vAlign w:val="center"/>
          </w:tcPr>
          <w:p w14:paraId="4A952137" w14:textId="5302D9B9" w:rsidR="0005527D" w:rsidRPr="00D30AE8" w:rsidRDefault="00EA629E" w:rsidP="005F0E07">
            <w:pPr>
              <w:pStyle w:val="BodyText"/>
              <w:ind w:left="180"/>
            </w:pPr>
            <w:r w:rsidRPr="00EA629E">
              <w:t>Partial Decommissioning Programmes Milestones</w:t>
            </w:r>
          </w:p>
        </w:tc>
        <w:tc>
          <w:tcPr>
            <w:tcW w:w="1442" w:type="dxa"/>
            <w:shd w:val="clear" w:color="auto" w:fill="FFFFFF" w:themeFill="background1"/>
            <w:vAlign w:val="center"/>
          </w:tcPr>
          <w:p w14:paraId="5628084E" w14:textId="618D1F5E" w:rsidR="0005527D" w:rsidRPr="008370DA" w:rsidRDefault="0005527D" w:rsidP="005F0E07">
            <w:pPr>
              <w:pStyle w:val="BodyText"/>
              <w:jc w:val="center"/>
              <w:rPr>
                <w:spacing w:val="-12"/>
              </w:rPr>
            </w:pPr>
            <w:r>
              <w:rPr>
                <w:spacing w:val="-12"/>
              </w:rPr>
              <w:t>1</w:t>
            </w:r>
            <w:r w:rsidR="00F2455D">
              <w:rPr>
                <w:spacing w:val="-12"/>
              </w:rPr>
              <w:t>3</w:t>
            </w:r>
          </w:p>
        </w:tc>
      </w:tr>
      <w:tr w:rsidR="0005527D" w14:paraId="4DC7CE0B" w14:textId="77777777" w:rsidTr="0004504E">
        <w:trPr>
          <w:trHeight w:hRule="exact" w:val="454"/>
        </w:trPr>
        <w:tc>
          <w:tcPr>
            <w:tcW w:w="1355" w:type="dxa"/>
            <w:shd w:val="clear" w:color="auto" w:fill="FFFFFF" w:themeFill="background1"/>
            <w:vAlign w:val="center"/>
          </w:tcPr>
          <w:p w14:paraId="456ADC04" w14:textId="2B65E77D" w:rsidR="0005527D" w:rsidRDefault="00EA629E" w:rsidP="005F0E07">
            <w:pPr>
              <w:pStyle w:val="BodyText"/>
              <w:ind w:left="180" w:hanging="300"/>
              <w:jc w:val="center"/>
            </w:pPr>
            <w:r>
              <w:t>1-2</w:t>
            </w:r>
          </w:p>
        </w:tc>
        <w:tc>
          <w:tcPr>
            <w:tcW w:w="7691" w:type="dxa"/>
            <w:shd w:val="clear" w:color="auto" w:fill="FFFFFF" w:themeFill="background1"/>
            <w:vAlign w:val="center"/>
          </w:tcPr>
          <w:p w14:paraId="2F8761D7" w14:textId="7A9344F9" w:rsidR="0005527D" w:rsidRPr="008E2DC2" w:rsidRDefault="00863BCB" w:rsidP="005F0E07">
            <w:pPr>
              <w:pStyle w:val="BodyText"/>
              <w:ind w:left="180"/>
            </w:pPr>
            <w:r w:rsidRPr="00863BCB">
              <w:t>Liverpool Bay Asset – Field Characteristics</w:t>
            </w:r>
          </w:p>
        </w:tc>
        <w:tc>
          <w:tcPr>
            <w:tcW w:w="1442" w:type="dxa"/>
            <w:shd w:val="clear" w:color="auto" w:fill="FFFFFF" w:themeFill="background1"/>
            <w:vAlign w:val="center"/>
          </w:tcPr>
          <w:p w14:paraId="77C14D85" w14:textId="7DF93741" w:rsidR="0005527D" w:rsidRDefault="00EA629E" w:rsidP="005F0E07">
            <w:pPr>
              <w:pStyle w:val="BodyText"/>
              <w:jc w:val="center"/>
              <w:rPr>
                <w:spacing w:val="-12"/>
              </w:rPr>
            </w:pPr>
            <w:r>
              <w:rPr>
                <w:spacing w:val="-12"/>
              </w:rPr>
              <w:t>1</w:t>
            </w:r>
            <w:r w:rsidR="00F2455D">
              <w:rPr>
                <w:spacing w:val="-12"/>
              </w:rPr>
              <w:t>5</w:t>
            </w:r>
          </w:p>
        </w:tc>
      </w:tr>
      <w:tr w:rsidR="0005527D" w14:paraId="6F7D1C06" w14:textId="77777777" w:rsidTr="0004504E">
        <w:trPr>
          <w:trHeight w:hRule="exact" w:val="454"/>
        </w:trPr>
        <w:tc>
          <w:tcPr>
            <w:tcW w:w="1355" w:type="dxa"/>
            <w:shd w:val="clear" w:color="auto" w:fill="FFFFFF" w:themeFill="background1"/>
            <w:vAlign w:val="center"/>
          </w:tcPr>
          <w:p w14:paraId="0538570A" w14:textId="3B029E50" w:rsidR="0005527D" w:rsidRDefault="00EA629E" w:rsidP="005F0E07">
            <w:pPr>
              <w:pStyle w:val="BodyText"/>
              <w:ind w:left="180" w:hanging="300"/>
              <w:jc w:val="center"/>
            </w:pPr>
            <w:r>
              <w:t>1-3</w:t>
            </w:r>
          </w:p>
        </w:tc>
        <w:tc>
          <w:tcPr>
            <w:tcW w:w="7691" w:type="dxa"/>
            <w:shd w:val="clear" w:color="auto" w:fill="FFFFFF" w:themeFill="background1"/>
            <w:vAlign w:val="center"/>
          </w:tcPr>
          <w:p w14:paraId="5D6FC258" w14:textId="7B93CC1F" w:rsidR="0005527D" w:rsidRPr="008E2DC2" w:rsidRDefault="001E290B" w:rsidP="005F0E07">
            <w:pPr>
              <w:pStyle w:val="BodyText"/>
              <w:ind w:left="180"/>
            </w:pPr>
            <w:r w:rsidRPr="001E290B">
              <w:t>Installation(s) and Pipeline(s) Being Decommissioned – Douglas Complex</w:t>
            </w:r>
          </w:p>
        </w:tc>
        <w:tc>
          <w:tcPr>
            <w:tcW w:w="1442" w:type="dxa"/>
            <w:shd w:val="clear" w:color="auto" w:fill="FFFFFF" w:themeFill="background1"/>
            <w:vAlign w:val="center"/>
          </w:tcPr>
          <w:p w14:paraId="237F8E26" w14:textId="5CC9BE36" w:rsidR="0005527D" w:rsidRDefault="007C2636" w:rsidP="005F0E07">
            <w:pPr>
              <w:pStyle w:val="BodyText"/>
              <w:jc w:val="center"/>
              <w:rPr>
                <w:spacing w:val="-12"/>
              </w:rPr>
            </w:pPr>
            <w:r>
              <w:rPr>
                <w:spacing w:val="-12"/>
              </w:rPr>
              <w:t>1</w:t>
            </w:r>
            <w:r w:rsidR="00F03B97">
              <w:rPr>
                <w:spacing w:val="-12"/>
              </w:rPr>
              <w:t>5</w:t>
            </w:r>
          </w:p>
        </w:tc>
      </w:tr>
      <w:tr w:rsidR="007C2636" w14:paraId="15970EB6" w14:textId="77777777" w:rsidTr="0004504E">
        <w:trPr>
          <w:trHeight w:hRule="exact" w:val="454"/>
        </w:trPr>
        <w:tc>
          <w:tcPr>
            <w:tcW w:w="1355" w:type="dxa"/>
            <w:shd w:val="clear" w:color="auto" w:fill="FFFFFF" w:themeFill="background1"/>
            <w:vAlign w:val="center"/>
          </w:tcPr>
          <w:p w14:paraId="596B8631" w14:textId="45FE81ED" w:rsidR="007C2636" w:rsidRDefault="00245A1F" w:rsidP="005F0E07">
            <w:pPr>
              <w:pStyle w:val="BodyText"/>
              <w:ind w:left="180" w:hanging="300"/>
              <w:jc w:val="center"/>
            </w:pPr>
            <w:r>
              <w:t>1</w:t>
            </w:r>
            <w:r w:rsidR="00483746">
              <w:t>-4</w:t>
            </w:r>
          </w:p>
        </w:tc>
        <w:tc>
          <w:tcPr>
            <w:tcW w:w="7691" w:type="dxa"/>
            <w:shd w:val="clear" w:color="auto" w:fill="FFFFFF" w:themeFill="background1"/>
            <w:vAlign w:val="center"/>
          </w:tcPr>
          <w:p w14:paraId="0D07EBEE" w14:textId="636B6C38" w:rsidR="007C2636" w:rsidRPr="008E2DC2" w:rsidRDefault="00245A1F" w:rsidP="005F0E07">
            <w:pPr>
              <w:pStyle w:val="BodyText"/>
              <w:ind w:left="180"/>
            </w:pPr>
            <w:r w:rsidRPr="00245A1F">
              <w:t>Installation(s) and Pipeline(s) Being Decommissioned – Hamilton (HH)</w:t>
            </w:r>
            <w:r w:rsidRPr="00245A1F">
              <w:tab/>
            </w:r>
          </w:p>
        </w:tc>
        <w:tc>
          <w:tcPr>
            <w:tcW w:w="1442" w:type="dxa"/>
            <w:shd w:val="clear" w:color="auto" w:fill="FFFFFF" w:themeFill="background1"/>
            <w:vAlign w:val="center"/>
          </w:tcPr>
          <w:p w14:paraId="03F2D30B" w14:textId="4292F25C" w:rsidR="007C2636" w:rsidRDefault="00245A1F" w:rsidP="005F0E07">
            <w:pPr>
              <w:pStyle w:val="BodyText"/>
              <w:jc w:val="center"/>
              <w:rPr>
                <w:spacing w:val="-12"/>
              </w:rPr>
            </w:pPr>
            <w:r>
              <w:rPr>
                <w:spacing w:val="-12"/>
              </w:rPr>
              <w:t>1</w:t>
            </w:r>
            <w:r w:rsidR="00F03B97">
              <w:rPr>
                <w:spacing w:val="-12"/>
              </w:rPr>
              <w:t>5</w:t>
            </w:r>
          </w:p>
        </w:tc>
      </w:tr>
      <w:tr w:rsidR="007C2636" w14:paraId="149BE8D0" w14:textId="77777777" w:rsidTr="0004504E">
        <w:trPr>
          <w:trHeight w:hRule="exact" w:val="454"/>
        </w:trPr>
        <w:tc>
          <w:tcPr>
            <w:tcW w:w="1355" w:type="dxa"/>
            <w:shd w:val="clear" w:color="auto" w:fill="FFFFFF" w:themeFill="background1"/>
            <w:vAlign w:val="center"/>
          </w:tcPr>
          <w:p w14:paraId="19B6A5E9" w14:textId="52E5865D" w:rsidR="007C2636" w:rsidRDefault="00FC6436" w:rsidP="005F0E07">
            <w:pPr>
              <w:pStyle w:val="BodyText"/>
              <w:ind w:left="180" w:hanging="300"/>
              <w:jc w:val="center"/>
            </w:pPr>
            <w:r>
              <w:t>1-5</w:t>
            </w:r>
          </w:p>
        </w:tc>
        <w:tc>
          <w:tcPr>
            <w:tcW w:w="7691" w:type="dxa"/>
            <w:shd w:val="clear" w:color="auto" w:fill="FFFFFF" w:themeFill="background1"/>
            <w:vAlign w:val="center"/>
          </w:tcPr>
          <w:p w14:paraId="0F0790C6" w14:textId="3D8842DC" w:rsidR="007C2636" w:rsidRPr="008E2DC2" w:rsidRDefault="00FC6436" w:rsidP="005F0E07">
            <w:pPr>
              <w:pStyle w:val="BodyText"/>
              <w:ind w:left="180"/>
            </w:pPr>
            <w:r w:rsidRPr="00245A1F">
              <w:t xml:space="preserve">Installation(s) and Pipeline(s) Being Decommissioned – Hamilton </w:t>
            </w:r>
            <w:r>
              <w:t xml:space="preserve">North </w:t>
            </w:r>
            <w:r w:rsidRPr="00245A1F">
              <w:t>(H</w:t>
            </w:r>
            <w:r>
              <w:t>N</w:t>
            </w:r>
            <w:r w:rsidRPr="00245A1F">
              <w:t>)</w:t>
            </w:r>
          </w:p>
        </w:tc>
        <w:tc>
          <w:tcPr>
            <w:tcW w:w="1442" w:type="dxa"/>
            <w:shd w:val="clear" w:color="auto" w:fill="FFFFFF" w:themeFill="background1"/>
            <w:vAlign w:val="center"/>
          </w:tcPr>
          <w:p w14:paraId="3049A717" w14:textId="1A689DF9" w:rsidR="007C2636" w:rsidRDefault="00FC6436" w:rsidP="005F0E07">
            <w:pPr>
              <w:pStyle w:val="BodyText"/>
              <w:jc w:val="center"/>
              <w:rPr>
                <w:spacing w:val="-12"/>
              </w:rPr>
            </w:pPr>
            <w:r>
              <w:rPr>
                <w:spacing w:val="-12"/>
              </w:rPr>
              <w:t>1</w:t>
            </w:r>
            <w:r w:rsidR="005C132C">
              <w:rPr>
                <w:spacing w:val="-12"/>
              </w:rPr>
              <w:t>6</w:t>
            </w:r>
          </w:p>
        </w:tc>
      </w:tr>
      <w:tr w:rsidR="007C2636" w14:paraId="3B392CE2" w14:textId="77777777" w:rsidTr="0004504E">
        <w:trPr>
          <w:trHeight w:hRule="exact" w:val="454"/>
        </w:trPr>
        <w:tc>
          <w:tcPr>
            <w:tcW w:w="1355" w:type="dxa"/>
            <w:shd w:val="clear" w:color="auto" w:fill="FFFFFF" w:themeFill="background1"/>
            <w:vAlign w:val="center"/>
          </w:tcPr>
          <w:p w14:paraId="593ED384" w14:textId="40C22DE3" w:rsidR="007C2636" w:rsidRDefault="00FC6436" w:rsidP="005F0E07">
            <w:pPr>
              <w:pStyle w:val="BodyText"/>
              <w:ind w:left="180" w:hanging="300"/>
              <w:jc w:val="center"/>
            </w:pPr>
            <w:r>
              <w:t>1-6</w:t>
            </w:r>
          </w:p>
        </w:tc>
        <w:tc>
          <w:tcPr>
            <w:tcW w:w="7691" w:type="dxa"/>
            <w:shd w:val="clear" w:color="auto" w:fill="FFFFFF" w:themeFill="background1"/>
            <w:vAlign w:val="center"/>
          </w:tcPr>
          <w:p w14:paraId="5A454232" w14:textId="4951F6C7" w:rsidR="007C2636" w:rsidRPr="008E2DC2" w:rsidRDefault="00FC6436" w:rsidP="005F0E07">
            <w:pPr>
              <w:pStyle w:val="BodyText"/>
              <w:ind w:left="180"/>
            </w:pPr>
            <w:r w:rsidRPr="00245A1F">
              <w:t xml:space="preserve">Installation(s) and Pipeline(s) Being Decommissioned – </w:t>
            </w:r>
            <w:r>
              <w:t>Lennox (LD</w:t>
            </w:r>
            <w:r w:rsidRPr="00245A1F">
              <w:t>)</w:t>
            </w:r>
          </w:p>
        </w:tc>
        <w:tc>
          <w:tcPr>
            <w:tcW w:w="1442" w:type="dxa"/>
            <w:shd w:val="clear" w:color="auto" w:fill="FFFFFF" w:themeFill="background1"/>
            <w:vAlign w:val="center"/>
          </w:tcPr>
          <w:p w14:paraId="2E0970CD" w14:textId="3A81182C" w:rsidR="007C2636" w:rsidRDefault="00FC6436" w:rsidP="005F0E07">
            <w:pPr>
              <w:pStyle w:val="BodyText"/>
              <w:jc w:val="center"/>
              <w:rPr>
                <w:spacing w:val="-12"/>
              </w:rPr>
            </w:pPr>
            <w:r>
              <w:rPr>
                <w:spacing w:val="-12"/>
              </w:rPr>
              <w:t>1</w:t>
            </w:r>
            <w:r w:rsidR="00E152E5">
              <w:rPr>
                <w:spacing w:val="-12"/>
              </w:rPr>
              <w:t>6</w:t>
            </w:r>
          </w:p>
        </w:tc>
      </w:tr>
      <w:tr w:rsidR="007C2636" w14:paraId="4E3AB390" w14:textId="77777777" w:rsidTr="0004504E">
        <w:trPr>
          <w:trHeight w:hRule="exact" w:val="454"/>
        </w:trPr>
        <w:tc>
          <w:tcPr>
            <w:tcW w:w="1355" w:type="dxa"/>
            <w:shd w:val="clear" w:color="auto" w:fill="FFFFFF" w:themeFill="background1"/>
            <w:vAlign w:val="center"/>
          </w:tcPr>
          <w:p w14:paraId="67F1C1DF" w14:textId="5B5BF0B9" w:rsidR="007C2636" w:rsidRDefault="00FC6436" w:rsidP="005F0E07">
            <w:pPr>
              <w:pStyle w:val="BodyText"/>
              <w:ind w:left="180" w:hanging="300"/>
              <w:jc w:val="center"/>
            </w:pPr>
            <w:r>
              <w:t>1-7</w:t>
            </w:r>
          </w:p>
        </w:tc>
        <w:tc>
          <w:tcPr>
            <w:tcW w:w="7691" w:type="dxa"/>
            <w:shd w:val="clear" w:color="auto" w:fill="FFFFFF" w:themeFill="background1"/>
            <w:vAlign w:val="center"/>
          </w:tcPr>
          <w:p w14:paraId="40A7734F" w14:textId="13309A1F" w:rsidR="007C2636" w:rsidRPr="008E2DC2" w:rsidRDefault="000D7689" w:rsidP="005F0E07">
            <w:pPr>
              <w:pStyle w:val="BodyText"/>
              <w:ind w:left="180"/>
            </w:pPr>
            <w:r w:rsidRPr="000D7689">
              <w:t xml:space="preserve">Douglas </w:t>
            </w:r>
            <w:r w:rsidR="009C3334">
              <w:t xml:space="preserve">Installation </w:t>
            </w:r>
            <w:r w:rsidRPr="000D7689">
              <w:t>Section 29 Notice Holders Details</w:t>
            </w:r>
          </w:p>
        </w:tc>
        <w:tc>
          <w:tcPr>
            <w:tcW w:w="1442" w:type="dxa"/>
            <w:shd w:val="clear" w:color="auto" w:fill="FFFFFF" w:themeFill="background1"/>
            <w:vAlign w:val="center"/>
          </w:tcPr>
          <w:p w14:paraId="72FF7BBB" w14:textId="1ABEC740" w:rsidR="007C2636" w:rsidRDefault="000D7689" w:rsidP="005F0E07">
            <w:pPr>
              <w:pStyle w:val="BodyText"/>
              <w:jc w:val="center"/>
              <w:rPr>
                <w:spacing w:val="-12"/>
              </w:rPr>
            </w:pPr>
            <w:r>
              <w:rPr>
                <w:spacing w:val="-12"/>
              </w:rPr>
              <w:t>1</w:t>
            </w:r>
            <w:r w:rsidR="008868CE">
              <w:rPr>
                <w:spacing w:val="-12"/>
              </w:rPr>
              <w:t>7</w:t>
            </w:r>
          </w:p>
        </w:tc>
      </w:tr>
      <w:tr w:rsidR="007C2636" w14:paraId="0D1B40BA" w14:textId="77777777" w:rsidTr="0004504E">
        <w:trPr>
          <w:trHeight w:hRule="exact" w:val="454"/>
        </w:trPr>
        <w:tc>
          <w:tcPr>
            <w:tcW w:w="1355" w:type="dxa"/>
            <w:shd w:val="clear" w:color="auto" w:fill="FFFFFF" w:themeFill="background1"/>
            <w:vAlign w:val="center"/>
          </w:tcPr>
          <w:p w14:paraId="450EE4C4" w14:textId="71C1B17A" w:rsidR="007C2636" w:rsidRDefault="00F8458F" w:rsidP="005F0E07">
            <w:pPr>
              <w:pStyle w:val="BodyText"/>
              <w:ind w:left="180" w:hanging="300"/>
              <w:jc w:val="center"/>
            </w:pPr>
            <w:r>
              <w:t>1-8</w:t>
            </w:r>
          </w:p>
        </w:tc>
        <w:tc>
          <w:tcPr>
            <w:tcW w:w="7691" w:type="dxa"/>
            <w:shd w:val="clear" w:color="auto" w:fill="FFFFFF" w:themeFill="background1"/>
            <w:vAlign w:val="center"/>
          </w:tcPr>
          <w:p w14:paraId="676B1F66" w14:textId="5D6428D9" w:rsidR="007C2636" w:rsidRPr="008E2DC2" w:rsidRDefault="00331D9D" w:rsidP="005F0E07">
            <w:pPr>
              <w:pStyle w:val="BodyText"/>
              <w:ind w:left="180"/>
            </w:pPr>
            <w:r>
              <w:t xml:space="preserve">Hamilton </w:t>
            </w:r>
            <w:r w:rsidR="009C3334">
              <w:t xml:space="preserve">Installation </w:t>
            </w:r>
            <w:r>
              <w:t>Section 29 Notice Holders</w:t>
            </w:r>
          </w:p>
        </w:tc>
        <w:tc>
          <w:tcPr>
            <w:tcW w:w="1442" w:type="dxa"/>
            <w:shd w:val="clear" w:color="auto" w:fill="FFFFFF" w:themeFill="background1"/>
            <w:vAlign w:val="center"/>
          </w:tcPr>
          <w:p w14:paraId="13A070FC" w14:textId="23EE9C06" w:rsidR="007C2636" w:rsidRDefault="00331D9D" w:rsidP="005F0E07">
            <w:pPr>
              <w:pStyle w:val="BodyText"/>
              <w:jc w:val="center"/>
              <w:rPr>
                <w:spacing w:val="-12"/>
              </w:rPr>
            </w:pPr>
            <w:r>
              <w:rPr>
                <w:spacing w:val="-12"/>
              </w:rPr>
              <w:t>1</w:t>
            </w:r>
            <w:r w:rsidR="008868CE">
              <w:rPr>
                <w:spacing w:val="-12"/>
              </w:rPr>
              <w:t>7</w:t>
            </w:r>
          </w:p>
        </w:tc>
      </w:tr>
      <w:tr w:rsidR="00350740" w14:paraId="0E6A53D9" w14:textId="77777777" w:rsidTr="0004504E">
        <w:trPr>
          <w:trHeight w:hRule="exact" w:val="454"/>
        </w:trPr>
        <w:tc>
          <w:tcPr>
            <w:tcW w:w="1355" w:type="dxa"/>
            <w:shd w:val="clear" w:color="auto" w:fill="FFFFFF" w:themeFill="background1"/>
            <w:vAlign w:val="center"/>
          </w:tcPr>
          <w:p w14:paraId="380828CC" w14:textId="61690F94" w:rsidR="00350740" w:rsidRDefault="00331D9D" w:rsidP="005F0E07">
            <w:pPr>
              <w:pStyle w:val="BodyText"/>
              <w:ind w:left="180" w:hanging="300"/>
              <w:jc w:val="center"/>
            </w:pPr>
            <w:r>
              <w:t>1-9</w:t>
            </w:r>
          </w:p>
        </w:tc>
        <w:tc>
          <w:tcPr>
            <w:tcW w:w="7691" w:type="dxa"/>
            <w:shd w:val="clear" w:color="auto" w:fill="FFFFFF" w:themeFill="background1"/>
            <w:vAlign w:val="center"/>
          </w:tcPr>
          <w:p w14:paraId="2C11DF45" w14:textId="6FD11C4E" w:rsidR="00350740" w:rsidRPr="008E2DC2" w:rsidRDefault="00331D9D" w:rsidP="005F0E07">
            <w:pPr>
              <w:pStyle w:val="BodyText"/>
              <w:ind w:left="180"/>
            </w:pPr>
            <w:r>
              <w:t xml:space="preserve">Hamilton North </w:t>
            </w:r>
            <w:r w:rsidR="009C3334">
              <w:t xml:space="preserve">Installation </w:t>
            </w:r>
            <w:r>
              <w:t>Section 29 Notice Holders</w:t>
            </w:r>
          </w:p>
        </w:tc>
        <w:tc>
          <w:tcPr>
            <w:tcW w:w="1442" w:type="dxa"/>
            <w:shd w:val="clear" w:color="auto" w:fill="FFFFFF" w:themeFill="background1"/>
            <w:vAlign w:val="center"/>
          </w:tcPr>
          <w:p w14:paraId="44AF26A5" w14:textId="13E44762" w:rsidR="00350740" w:rsidRDefault="00331D9D" w:rsidP="005F0E07">
            <w:pPr>
              <w:pStyle w:val="BodyText"/>
              <w:jc w:val="center"/>
              <w:rPr>
                <w:spacing w:val="-12"/>
              </w:rPr>
            </w:pPr>
            <w:r>
              <w:rPr>
                <w:spacing w:val="-12"/>
              </w:rPr>
              <w:t>1</w:t>
            </w:r>
            <w:r w:rsidR="008868CE">
              <w:rPr>
                <w:spacing w:val="-12"/>
              </w:rPr>
              <w:t>7</w:t>
            </w:r>
          </w:p>
        </w:tc>
      </w:tr>
      <w:tr w:rsidR="00350740" w14:paraId="326D67A8" w14:textId="77777777" w:rsidTr="0004504E">
        <w:trPr>
          <w:trHeight w:hRule="exact" w:val="454"/>
        </w:trPr>
        <w:tc>
          <w:tcPr>
            <w:tcW w:w="1355" w:type="dxa"/>
            <w:shd w:val="clear" w:color="auto" w:fill="FFFFFF" w:themeFill="background1"/>
            <w:vAlign w:val="center"/>
          </w:tcPr>
          <w:p w14:paraId="0BCAE502" w14:textId="6842868C" w:rsidR="00350740" w:rsidRDefault="00E3766D" w:rsidP="005F0E07">
            <w:pPr>
              <w:pStyle w:val="BodyText"/>
              <w:ind w:left="180" w:hanging="300"/>
              <w:jc w:val="center"/>
            </w:pPr>
            <w:r>
              <w:t>1-10</w:t>
            </w:r>
          </w:p>
        </w:tc>
        <w:tc>
          <w:tcPr>
            <w:tcW w:w="7691" w:type="dxa"/>
            <w:shd w:val="clear" w:color="auto" w:fill="FFFFFF" w:themeFill="background1"/>
            <w:vAlign w:val="center"/>
          </w:tcPr>
          <w:p w14:paraId="01C02F2F" w14:textId="4062E213" w:rsidR="00350740" w:rsidRPr="008E2DC2" w:rsidRDefault="00E3766D" w:rsidP="005F0E07">
            <w:pPr>
              <w:pStyle w:val="BodyText"/>
              <w:ind w:left="180"/>
            </w:pPr>
            <w:r>
              <w:t xml:space="preserve">Lennox </w:t>
            </w:r>
            <w:r w:rsidR="009C3334">
              <w:t xml:space="preserve">Installation </w:t>
            </w:r>
            <w:r>
              <w:t>Section 29 Notice Holders</w:t>
            </w:r>
          </w:p>
        </w:tc>
        <w:tc>
          <w:tcPr>
            <w:tcW w:w="1442" w:type="dxa"/>
            <w:shd w:val="clear" w:color="auto" w:fill="FFFFFF" w:themeFill="background1"/>
            <w:vAlign w:val="center"/>
          </w:tcPr>
          <w:p w14:paraId="44DECD0E" w14:textId="37932CBB" w:rsidR="00350740" w:rsidRDefault="00E3766D" w:rsidP="005F0E07">
            <w:pPr>
              <w:pStyle w:val="BodyText"/>
              <w:jc w:val="center"/>
              <w:rPr>
                <w:spacing w:val="-12"/>
              </w:rPr>
            </w:pPr>
            <w:r>
              <w:rPr>
                <w:spacing w:val="-12"/>
              </w:rPr>
              <w:t>1</w:t>
            </w:r>
            <w:r w:rsidR="008868CE">
              <w:rPr>
                <w:spacing w:val="-12"/>
              </w:rPr>
              <w:t>8</w:t>
            </w:r>
          </w:p>
        </w:tc>
      </w:tr>
      <w:tr w:rsidR="00350740" w14:paraId="17760B0B" w14:textId="77777777" w:rsidTr="0004504E">
        <w:trPr>
          <w:trHeight w:hRule="exact" w:val="454"/>
        </w:trPr>
        <w:tc>
          <w:tcPr>
            <w:tcW w:w="1355" w:type="dxa"/>
            <w:shd w:val="clear" w:color="auto" w:fill="FFFFFF" w:themeFill="background1"/>
            <w:vAlign w:val="center"/>
          </w:tcPr>
          <w:p w14:paraId="508B92F1" w14:textId="61022FA9" w:rsidR="00350740" w:rsidRDefault="007D29C4" w:rsidP="005F0E07">
            <w:pPr>
              <w:pStyle w:val="BodyText"/>
              <w:ind w:left="180" w:hanging="300"/>
              <w:jc w:val="center"/>
            </w:pPr>
            <w:r>
              <w:t>1-11</w:t>
            </w:r>
          </w:p>
        </w:tc>
        <w:tc>
          <w:tcPr>
            <w:tcW w:w="7691" w:type="dxa"/>
            <w:shd w:val="clear" w:color="auto" w:fill="FFFFFF" w:themeFill="background1"/>
            <w:vAlign w:val="center"/>
          </w:tcPr>
          <w:p w14:paraId="1590F75A" w14:textId="122E8BF0" w:rsidR="00350740" w:rsidRPr="008E2DC2" w:rsidRDefault="007D29C4" w:rsidP="005F0E07">
            <w:pPr>
              <w:pStyle w:val="BodyText"/>
              <w:ind w:left="180"/>
            </w:pPr>
            <w:r w:rsidRPr="007D29C4">
              <w:t>Liverpool Bay Complex (Douglas, Lennox &amp; Hamilton fields) Pipelines Section 29 Notice Holders Details</w:t>
            </w:r>
          </w:p>
        </w:tc>
        <w:tc>
          <w:tcPr>
            <w:tcW w:w="1442" w:type="dxa"/>
            <w:shd w:val="clear" w:color="auto" w:fill="FFFFFF" w:themeFill="background1"/>
            <w:vAlign w:val="center"/>
          </w:tcPr>
          <w:p w14:paraId="756DFC54" w14:textId="2427C944" w:rsidR="00350740" w:rsidRDefault="00665936" w:rsidP="005F0E07">
            <w:pPr>
              <w:pStyle w:val="BodyText"/>
              <w:jc w:val="center"/>
              <w:rPr>
                <w:spacing w:val="-12"/>
              </w:rPr>
            </w:pPr>
            <w:r>
              <w:rPr>
                <w:spacing w:val="-12"/>
              </w:rPr>
              <w:t>1</w:t>
            </w:r>
            <w:r w:rsidR="008868CE">
              <w:rPr>
                <w:spacing w:val="-12"/>
              </w:rPr>
              <w:t>9</w:t>
            </w:r>
          </w:p>
        </w:tc>
      </w:tr>
      <w:tr w:rsidR="008328F6" w14:paraId="1666C8F8" w14:textId="77777777" w:rsidTr="0004504E">
        <w:trPr>
          <w:trHeight w:hRule="exact" w:val="454"/>
        </w:trPr>
        <w:tc>
          <w:tcPr>
            <w:tcW w:w="1355" w:type="dxa"/>
            <w:shd w:val="clear" w:color="auto" w:fill="FFFFFF" w:themeFill="background1"/>
            <w:vAlign w:val="center"/>
          </w:tcPr>
          <w:p w14:paraId="6009F06D" w14:textId="24DA18DD" w:rsidR="008328F6" w:rsidRDefault="008328F6" w:rsidP="005F0E07">
            <w:pPr>
              <w:pStyle w:val="BodyText"/>
              <w:ind w:left="180" w:hanging="300"/>
              <w:jc w:val="center"/>
            </w:pPr>
            <w:r>
              <w:t>1-12</w:t>
            </w:r>
          </w:p>
        </w:tc>
        <w:tc>
          <w:tcPr>
            <w:tcW w:w="7691" w:type="dxa"/>
            <w:shd w:val="clear" w:color="auto" w:fill="FFFFFF" w:themeFill="background1"/>
            <w:vAlign w:val="center"/>
          </w:tcPr>
          <w:p w14:paraId="785962CE" w14:textId="035D5227" w:rsidR="008328F6" w:rsidRPr="003B3D8D" w:rsidRDefault="00D446F0" w:rsidP="005F0E07">
            <w:pPr>
              <w:pStyle w:val="BodyText"/>
              <w:ind w:left="180"/>
            </w:pPr>
            <w:r>
              <w:t>Hamilton Pipeline Section 29 Notice Holders</w:t>
            </w:r>
          </w:p>
        </w:tc>
        <w:tc>
          <w:tcPr>
            <w:tcW w:w="1442" w:type="dxa"/>
            <w:shd w:val="clear" w:color="auto" w:fill="FFFFFF" w:themeFill="background1"/>
            <w:vAlign w:val="center"/>
          </w:tcPr>
          <w:p w14:paraId="1830778B" w14:textId="25610C8C" w:rsidR="008328F6" w:rsidRDefault="000C22EC" w:rsidP="005F0E07">
            <w:pPr>
              <w:pStyle w:val="BodyText"/>
              <w:jc w:val="center"/>
              <w:rPr>
                <w:spacing w:val="-12"/>
              </w:rPr>
            </w:pPr>
            <w:r>
              <w:rPr>
                <w:spacing w:val="-12"/>
              </w:rPr>
              <w:t>1</w:t>
            </w:r>
            <w:r w:rsidR="008868CE">
              <w:rPr>
                <w:spacing w:val="-12"/>
              </w:rPr>
              <w:t>9</w:t>
            </w:r>
          </w:p>
        </w:tc>
      </w:tr>
      <w:tr w:rsidR="008328F6" w14:paraId="2B925BB0" w14:textId="77777777" w:rsidTr="0004504E">
        <w:trPr>
          <w:trHeight w:hRule="exact" w:val="454"/>
        </w:trPr>
        <w:tc>
          <w:tcPr>
            <w:tcW w:w="1355" w:type="dxa"/>
            <w:shd w:val="clear" w:color="auto" w:fill="FFFFFF" w:themeFill="background1"/>
            <w:vAlign w:val="center"/>
          </w:tcPr>
          <w:p w14:paraId="0BDB7409" w14:textId="36D56521" w:rsidR="008328F6" w:rsidRDefault="008328F6" w:rsidP="005F0E07">
            <w:pPr>
              <w:pStyle w:val="BodyText"/>
              <w:ind w:left="180" w:hanging="300"/>
              <w:jc w:val="center"/>
            </w:pPr>
            <w:r>
              <w:t>1-13</w:t>
            </w:r>
          </w:p>
        </w:tc>
        <w:tc>
          <w:tcPr>
            <w:tcW w:w="7691" w:type="dxa"/>
            <w:shd w:val="clear" w:color="auto" w:fill="FFFFFF" w:themeFill="background1"/>
            <w:vAlign w:val="center"/>
          </w:tcPr>
          <w:p w14:paraId="7CFF3E9B" w14:textId="0768B38B" w:rsidR="008328F6" w:rsidRPr="003B3D8D" w:rsidRDefault="004A079D" w:rsidP="005F0E07">
            <w:pPr>
              <w:pStyle w:val="BodyText"/>
              <w:ind w:left="180"/>
            </w:pPr>
            <w:r>
              <w:t>Hamilton North Pipeline Section 29 Notice Holders</w:t>
            </w:r>
          </w:p>
        </w:tc>
        <w:tc>
          <w:tcPr>
            <w:tcW w:w="1442" w:type="dxa"/>
            <w:shd w:val="clear" w:color="auto" w:fill="FFFFFF" w:themeFill="background1"/>
            <w:vAlign w:val="center"/>
          </w:tcPr>
          <w:p w14:paraId="6711A922" w14:textId="172B1E58" w:rsidR="008328F6" w:rsidRDefault="000C22EC" w:rsidP="005F0E07">
            <w:pPr>
              <w:pStyle w:val="BodyText"/>
              <w:jc w:val="center"/>
              <w:rPr>
                <w:spacing w:val="-12"/>
              </w:rPr>
            </w:pPr>
            <w:r>
              <w:rPr>
                <w:spacing w:val="-12"/>
              </w:rPr>
              <w:t>1</w:t>
            </w:r>
            <w:r w:rsidR="008868CE">
              <w:rPr>
                <w:spacing w:val="-12"/>
              </w:rPr>
              <w:t>9</w:t>
            </w:r>
          </w:p>
        </w:tc>
      </w:tr>
      <w:tr w:rsidR="00D735F5" w14:paraId="0E09C20D" w14:textId="77777777" w:rsidTr="0004504E">
        <w:trPr>
          <w:trHeight w:hRule="exact" w:val="454"/>
        </w:trPr>
        <w:tc>
          <w:tcPr>
            <w:tcW w:w="1355" w:type="dxa"/>
            <w:shd w:val="clear" w:color="auto" w:fill="FFFFFF" w:themeFill="background1"/>
            <w:vAlign w:val="center"/>
          </w:tcPr>
          <w:p w14:paraId="53473166" w14:textId="59E906A8" w:rsidR="00D735F5" w:rsidRDefault="00FC24AB" w:rsidP="005F0E07">
            <w:pPr>
              <w:pStyle w:val="BodyText"/>
              <w:ind w:left="180" w:hanging="300"/>
              <w:jc w:val="center"/>
            </w:pPr>
            <w:r>
              <w:t>1-14</w:t>
            </w:r>
          </w:p>
        </w:tc>
        <w:tc>
          <w:tcPr>
            <w:tcW w:w="7691" w:type="dxa"/>
            <w:shd w:val="clear" w:color="auto" w:fill="FFFFFF" w:themeFill="background1"/>
            <w:vAlign w:val="center"/>
          </w:tcPr>
          <w:p w14:paraId="6D3EF31D" w14:textId="3D131760" w:rsidR="00D735F5" w:rsidRDefault="00E41E34" w:rsidP="005F0E07">
            <w:pPr>
              <w:pStyle w:val="BodyText"/>
              <w:ind w:left="180"/>
            </w:pPr>
            <w:r>
              <w:t>Hamilton East Pipeline Section 29 Notice Hold</w:t>
            </w:r>
            <w:r w:rsidR="00FC24AB">
              <w:t>ers</w:t>
            </w:r>
          </w:p>
        </w:tc>
        <w:tc>
          <w:tcPr>
            <w:tcW w:w="1442" w:type="dxa"/>
            <w:shd w:val="clear" w:color="auto" w:fill="FFFFFF" w:themeFill="background1"/>
            <w:vAlign w:val="center"/>
          </w:tcPr>
          <w:p w14:paraId="2301904E" w14:textId="09B24BB9" w:rsidR="00D735F5" w:rsidRDefault="008868CE" w:rsidP="005F0E07">
            <w:pPr>
              <w:pStyle w:val="BodyText"/>
              <w:jc w:val="center"/>
              <w:rPr>
                <w:spacing w:val="-12"/>
              </w:rPr>
            </w:pPr>
            <w:r>
              <w:rPr>
                <w:spacing w:val="-12"/>
              </w:rPr>
              <w:t>20</w:t>
            </w:r>
          </w:p>
        </w:tc>
      </w:tr>
      <w:tr w:rsidR="008328F6" w14:paraId="698678F2" w14:textId="77777777" w:rsidTr="0004504E">
        <w:trPr>
          <w:trHeight w:hRule="exact" w:val="454"/>
        </w:trPr>
        <w:tc>
          <w:tcPr>
            <w:tcW w:w="1355" w:type="dxa"/>
            <w:shd w:val="clear" w:color="auto" w:fill="FFFFFF" w:themeFill="background1"/>
            <w:vAlign w:val="center"/>
          </w:tcPr>
          <w:p w14:paraId="12B42F0C" w14:textId="6C37D462" w:rsidR="008328F6" w:rsidRDefault="008328F6" w:rsidP="005F0E07">
            <w:pPr>
              <w:pStyle w:val="BodyText"/>
              <w:ind w:left="180" w:hanging="300"/>
              <w:jc w:val="center"/>
            </w:pPr>
            <w:r>
              <w:t>1-1</w:t>
            </w:r>
            <w:r w:rsidR="0066567D">
              <w:t>5</w:t>
            </w:r>
          </w:p>
        </w:tc>
        <w:tc>
          <w:tcPr>
            <w:tcW w:w="7691" w:type="dxa"/>
            <w:shd w:val="clear" w:color="auto" w:fill="FFFFFF" w:themeFill="background1"/>
            <w:vAlign w:val="center"/>
          </w:tcPr>
          <w:p w14:paraId="257D99A8" w14:textId="50769B60" w:rsidR="008328F6" w:rsidRPr="003B3D8D" w:rsidRDefault="004A079D" w:rsidP="005F0E07">
            <w:pPr>
              <w:pStyle w:val="BodyText"/>
              <w:ind w:left="180"/>
            </w:pPr>
            <w:r>
              <w:t>Lennox Pipeline Section 29 Notice Holders</w:t>
            </w:r>
          </w:p>
        </w:tc>
        <w:tc>
          <w:tcPr>
            <w:tcW w:w="1442" w:type="dxa"/>
            <w:shd w:val="clear" w:color="auto" w:fill="FFFFFF" w:themeFill="background1"/>
            <w:vAlign w:val="center"/>
          </w:tcPr>
          <w:p w14:paraId="5E7C81A5" w14:textId="34DB9935" w:rsidR="008328F6" w:rsidRDefault="008868CE" w:rsidP="005F0E07">
            <w:pPr>
              <w:pStyle w:val="BodyText"/>
              <w:jc w:val="center"/>
              <w:rPr>
                <w:spacing w:val="-12"/>
              </w:rPr>
            </w:pPr>
            <w:r>
              <w:rPr>
                <w:spacing w:val="-12"/>
              </w:rPr>
              <w:t>20</w:t>
            </w:r>
          </w:p>
        </w:tc>
      </w:tr>
      <w:tr w:rsidR="008328F6" w14:paraId="6EF3C6B0" w14:textId="77777777" w:rsidTr="0004504E">
        <w:trPr>
          <w:trHeight w:hRule="exact" w:val="454"/>
        </w:trPr>
        <w:tc>
          <w:tcPr>
            <w:tcW w:w="1355" w:type="dxa"/>
            <w:shd w:val="clear" w:color="auto" w:fill="FFFFFF" w:themeFill="background1"/>
            <w:vAlign w:val="center"/>
          </w:tcPr>
          <w:p w14:paraId="665E8A1F" w14:textId="6791456B" w:rsidR="008328F6" w:rsidRDefault="008328F6" w:rsidP="005F0E07">
            <w:pPr>
              <w:pStyle w:val="BodyText"/>
              <w:ind w:left="180" w:hanging="300"/>
              <w:jc w:val="center"/>
            </w:pPr>
            <w:r>
              <w:t>1-</w:t>
            </w:r>
            <w:r w:rsidR="00D446F0">
              <w:t>1</w:t>
            </w:r>
            <w:r w:rsidR="0066567D">
              <w:t>6</w:t>
            </w:r>
          </w:p>
        </w:tc>
        <w:tc>
          <w:tcPr>
            <w:tcW w:w="7691" w:type="dxa"/>
            <w:shd w:val="clear" w:color="auto" w:fill="FFFFFF" w:themeFill="background1"/>
            <w:vAlign w:val="center"/>
          </w:tcPr>
          <w:p w14:paraId="53E5B6C1" w14:textId="1C6ECBA5" w:rsidR="008328F6" w:rsidRPr="003B3D8D" w:rsidRDefault="004A079D" w:rsidP="005F0E07">
            <w:pPr>
              <w:pStyle w:val="BodyText"/>
              <w:ind w:left="180"/>
            </w:pPr>
            <w:r>
              <w:t>Douglas Pipeline Section 29 Notice Holders</w:t>
            </w:r>
          </w:p>
        </w:tc>
        <w:tc>
          <w:tcPr>
            <w:tcW w:w="1442" w:type="dxa"/>
            <w:shd w:val="clear" w:color="auto" w:fill="FFFFFF" w:themeFill="background1"/>
            <w:vAlign w:val="center"/>
          </w:tcPr>
          <w:p w14:paraId="2EA0EEBE" w14:textId="4B20F86E" w:rsidR="008328F6" w:rsidRDefault="008868CE" w:rsidP="005F0E07">
            <w:pPr>
              <w:pStyle w:val="BodyText"/>
              <w:jc w:val="center"/>
              <w:rPr>
                <w:spacing w:val="-12"/>
              </w:rPr>
            </w:pPr>
            <w:r>
              <w:rPr>
                <w:spacing w:val="-12"/>
              </w:rPr>
              <w:t>20</w:t>
            </w:r>
          </w:p>
        </w:tc>
      </w:tr>
      <w:tr w:rsidR="00350740" w14:paraId="483E45D7" w14:textId="77777777" w:rsidTr="0004504E">
        <w:trPr>
          <w:trHeight w:hRule="exact" w:val="454"/>
        </w:trPr>
        <w:tc>
          <w:tcPr>
            <w:tcW w:w="1355" w:type="dxa"/>
            <w:shd w:val="clear" w:color="auto" w:fill="FFFFFF" w:themeFill="background1"/>
            <w:vAlign w:val="center"/>
          </w:tcPr>
          <w:p w14:paraId="22B2ED05" w14:textId="4AE776A4" w:rsidR="00350740" w:rsidRDefault="00B331B9" w:rsidP="005F0E07">
            <w:pPr>
              <w:pStyle w:val="BodyText"/>
              <w:ind w:left="180" w:hanging="300"/>
              <w:jc w:val="center"/>
            </w:pPr>
            <w:r>
              <w:t>1-1</w:t>
            </w:r>
            <w:r w:rsidR="0066567D">
              <w:t>7</w:t>
            </w:r>
          </w:p>
        </w:tc>
        <w:tc>
          <w:tcPr>
            <w:tcW w:w="7691" w:type="dxa"/>
            <w:shd w:val="clear" w:color="auto" w:fill="FFFFFF" w:themeFill="background1"/>
            <w:vAlign w:val="center"/>
          </w:tcPr>
          <w:p w14:paraId="453BB08F" w14:textId="21D85F6B" w:rsidR="00350740" w:rsidRPr="008E2DC2" w:rsidRDefault="003B3D8D" w:rsidP="005F0E07">
            <w:pPr>
              <w:pStyle w:val="BodyText"/>
              <w:ind w:left="180"/>
            </w:pPr>
            <w:r w:rsidRPr="003B3D8D">
              <w:t xml:space="preserve">Summary of Decommissioning </w:t>
            </w:r>
            <w:r w:rsidR="0089290D">
              <w:t>Solutions</w:t>
            </w:r>
          </w:p>
        </w:tc>
        <w:tc>
          <w:tcPr>
            <w:tcW w:w="1442" w:type="dxa"/>
            <w:shd w:val="clear" w:color="auto" w:fill="FFFFFF" w:themeFill="background1"/>
            <w:vAlign w:val="center"/>
          </w:tcPr>
          <w:p w14:paraId="1DF12C54" w14:textId="2CBF53E3" w:rsidR="00350740" w:rsidRDefault="00992EC8" w:rsidP="005F0E07">
            <w:pPr>
              <w:pStyle w:val="BodyText"/>
              <w:jc w:val="center"/>
              <w:rPr>
                <w:spacing w:val="-12"/>
              </w:rPr>
            </w:pPr>
            <w:r>
              <w:rPr>
                <w:spacing w:val="-12"/>
              </w:rPr>
              <w:t>2</w:t>
            </w:r>
            <w:r w:rsidR="008868CE">
              <w:rPr>
                <w:spacing w:val="-12"/>
              </w:rPr>
              <w:t>1</w:t>
            </w:r>
          </w:p>
        </w:tc>
      </w:tr>
      <w:tr w:rsidR="00350740" w14:paraId="09BE2BA3" w14:textId="77777777" w:rsidTr="0004504E">
        <w:trPr>
          <w:trHeight w:hRule="exact" w:val="454"/>
        </w:trPr>
        <w:tc>
          <w:tcPr>
            <w:tcW w:w="1355" w:type="dxa"/>
            <w:shd w:val="clear" w:color="auto" w:fill="FFFFFF" w:themeFill="background1"/>
            <w:vAlign w:val="center"/>
          </w:tcPr>
          <w:p w14:paraId="701037A0" w14:textId="4301EAEE" w:rsidR="00350740" w:rsidRDefault="0049575F" w:rsidP="005F0E07">
            <w:pPr>
              <w:pStyle w:val="BodyText"/>
              <w:ind w:left="180" w:hanging="300"/>
              <w:jc w:val="center"/>
            </w:pPr>
            <w:r>
              <w:t>1-1</w:t>
            </w:r>
            <w:r w:rsidR="0066567D">
              <w:t>8</w:t>
            </w:r>
          </w:p>
        </w:tc>
        <w:tc>
          <w:tcPr>
            <w:tcW w:w="7691" w:type="dxa"/>
            <w:shd w:val="clear" w:color="auto" w:fill="FFFFFF" w:themeFill="background1"/>
            <w:vAlign w:val="center"/>
          </w:tcPr>
          <w:p w14:paraId="3932F2A1" w14:textId="627B51D1" w:rsidR="00350740" w:rsidRPr="008E2DC2" w:rsidRDefault="006F47CA" w:rsidP="005F0E07">
            <w:pPr>
              <w:pStyle w:val="BodyText"/>
              <w:ind w:left="180"/>
            </w:pPr>
            <w:r>
              <w:t>Adjacent Facilities</w:t>
            </w:r>
          </w:p>
        </w:tc>
        <w:tc>
          <w:tcPr>
            <w:tcW w:w="1442" w:type="dxa"/>
            <w:shd w:val="clear" w:color="auto" w:fill="FFFFFF" w:themeFill="background1"/>
            <w:vAlign w:val="center"/>
          </w:tcPr>
          <w:p w14:paraId="7292EDEA" w14:textId="2FBA2C0A" w:rsidR="00350740" w:rsidRDefault="000F03F3" w:rsidP="005F0E07">
            <w:pPr>
              <w:pStyle w:val="BodyText"/>
              <w:jc w:val="center"/>
              <w:rPr>
                <w:spacing w:val="-12"/>
              </w:rPr>
            </w:pPr>
            <w:r>
              <w:rPr>
                <w:spacing w:val="-12"/>
              </w:rPr>
              <w:t>2</w:t>
            </w:r>
            <w:r w:rsidR="005D5DE9">
              <w:rPr>
                <w:spacing w:val="-12"/>
              </w:rPr>
              <w:t>6</w:t>
            </w:r>
          </w:p>
        </w:tc>
      </w:tr>
      <w:tr w:rsidR="00CD35FC" w14:paraId="66A0DC4B" w14:textId="77777777" w:rsidTr="0004504E">
        <w:trPr>
          <w:trHeight w:hRule="exact" w:val="454"/>
        </w:trPr>
        <w:tc>
          <w:tcPr>
            <w:tcW w:w="1355" w:type="dxa"/>
            <w:shd w:val="clear" w:color="auto" w:fill="FFFFFF" w:themeFill="background1"/>
            <w:vAlign w:val="center"/>
          </w:tcPr>
          <w:p w14:paraId="419780C1" w14:textId="26234EEF" w:rsidR="00CD35FC" w:rsidRDefault="00A928BA" w:rsidP="005F0E07">
            <w:pPr>
              <w:pStyle w:val="BodyText"/>
              <w:ind w:left="180" w:hanging="300"/>
              <w:jc w:val="center"/>
            </w:pPr>
            <w:r>
              <w:t>2-1</w:t>
            </w:r>
          </w:p>
        </w:tc>
        <w:tc>
          <w:tcPr>
            <w:tcW w:w="7691" w:type="dxa"/>
            <w:shd w:val="clear" w:color="auto" w:fill="FFFFFF" w:themeFill="background1"/>
            <w:vAlign w:val="center"/>
          </w:tcPr>
          <w:p w14:paraId="6C334400" w14:textId="7F0AE5B2" w:rsidR="00CD35FC" w:rsidRPr="008E2DC2" w:rsidRDefault="00EE241B" w:rsidP="005F0E07">
            <w:pPr>
              <w:pStyle w:val="BodyText"/>
              <w:ind w:left="180"/>
            </w:pPr>
            <w:r w:rsidRPr="00EE241B">
              <w:t>Surface Facilities Installations</w:t>
            </w:r>
          </w:p>
        </w:tc>
        <w:tc>
          <w:tcPr>
            <w:tcW w:w="1442" w:type="dxa"/>
            <w:shd w:val="clear" w:color="auto" w:fill="FFFFFF" w:themeFill="background1"/>
            <w:vAlign w:val="center"/>
          </w:tcPr>
          <w:p w14:paraId="05C4B6AE" w14:textId="4AB5B39A" w:rsidR="00CD35FC" w:rsidRDefault="00A928BA" w:rsidP="005F0E07">
            <w:pPr>
              <w:pStyle w:val="BodyText"/>
              <w:jc w:val="center"/>
              <w:rPr>
                <w:spacing w:val="-12"/>
              </w:rPr>
            </w:pPr>
            <w:r>
              <w:rPr>
                <w:spacing w:val="-12"/>
              </w:rPr>
              <w:t>2</w:t>
            </w:r>
            <w:r w:rsidR="008868CE">
              <w:rPr>
                <w:spacing w:val="-12"/>
              </w:rPr>
              <w:t>9</w:t>
            </w:r>
          </w:p>
        </w:tc>
      </w:tr>
      <w:tr w:rsidR="00CD35FC" w14:paraId="7146DAE8" w14:textId="77777777" w:rsidTr="0004504E">
        <w:trPr>
          <w:trHeight w:hRule="exact" w:val="454"/>
        </w:trPr>
        <w:tc>
          <w:tcPr>
            <w:tcW w:w="1355" w:type="dxa"/>
            <w:shd w:val="clear" w:color="auto" w:fill="FFFFFF" w:themeFill="background1"/>
            <w:vAlign w:val="center"/>
          </w:tcPr>
          <w:p w14:paraId="2B83BD3B" w14:textId="4BC28D5A" w:rsidR="00CD35FC" w:rsidRDefault="00D13EF8" w:rsidP="005F0E07">
            <w:pPr>
              <w:pStyle w:val="BodyText"/>
              <w:ind w:left="180" w:hanging="300"/>
              <w:jc w:val="center"/>
            </w:pPr>
            <w:r>
              <w:lastRenderedPageBreak/>
              <w:t>2-2</w:t>
            </w:r>
          </w:p>
        </w:tc>
        <w:tc>
          <w:tcPr>
            <w:tcW w:w="7691" w:type="dxa"/>
            <w:shd w:val="clear" w:color="auto" w:fill="FFFFFF" w:themeFill="background1"/>
            <w:vAlign w:val="center"/>
          </w:tcPr>
          <w:p w14:paraId="77FF3F98" w14:textId="37B7FEC0" w:rsidR="00CD35FC" w:rsidRPr="008E2DC2" w:rsidRDefault="00022544" w:rsidP="005F0E07">
            <w:pPr>
              <w:pStyle w:val="BodyText"/>
              <w:ind w:left="180"/>
            </w:pPr>
            <w:r w:rsidRPr="00022544">
              <w:t>Pipelines and Stabilisation Features</w:t>
            </w:r>
          </w:p>
        </w:tc>
        <w:tc>
          <w:tcPr>
            <w:tcW w:w="1442" w:type="dxa"/>
            <w:shd w:val="clear" w:color="auto" w:fill="FFFFFF" w:themeFill="background1"/>
            <w:vAlign w:val="center"/>
          </w:tcPr>
          <w:p w14:paraId="1637AF25" w14:textId="28B4E37E" w:rsidR="00CD35FC" w:rsidRDefault="00D13EF8" w:rsidP="005F0E07">
            <w:pPr>
              <w:pStyle w:val="BodyText"/>
              <w:jc w:val="center"/>
              <w:rPr>
                <w:spacing w:val="-12"/>
              </w:rPr>
            </w:pPr>
            <w:r>
              <w:rPr>
                <w:spacing w:val="-12"/>
              </w:rPr>
              <w:t>3</w:t>
            </w:r>
            <w:r w:rsidR="008868CE">
              <w:rPr>
                <w:spacing w:val="-12"/>
              </w:rPr>
              <w:t>3</w:t>
            </w:r>
          </w:p>
        </w:tc>
      </w:tr>
      <w:tr w:rsidR="00CD35FC" w14:paraId="2FCDCAD7" w14:textId="77777777" w:rsidTr="0004504E">
        <w:trPr>
          <w:trHeight w:hRule="exact" w:val="454"/>
        </w:trPr>
        <w:tc>
          <w:tcPr>
            <w:tcW w:w="1355" w:type="dxa"/>
            <w:shd w:val="clear" w:color="auto" w:fill="FFFFFF" w:themeFill="background1"/>
            <w:vAlign w:val="center"/>
          </w:tcPr>
          <w:p w14:paraId="64E3F275" w14:textId="2468B3F8" w:rsidR="00CD35FC" w:rsidRDefault="00927078" w:rsidP="005F0E07">
            <w:pPr>
              <w:pStyle w:val="BodyText"/>
              <w:ind w:left="180" w:hanging="300"/>
              <w:jc w:val="center"/>
            </w:pPr>
            <w:r>
              <w:t>2-3</w:t>
            </w:r>
          </w:p>
        </w:tc>
        <w:tc>
          <w:tcPr>
            <w:tcW w:w="7691" w:type="dxa"/>
            <w:shd w:val="clear" w:color="auto" w:fill="FFFFFF" w:themeFill="background1"/>
            <w:vAlign w:val="center"/>
          </w:tcPr>
          <w:p w14:paraId="17D9630D" w14:textId="062CB29D" w:rsidR="00CD35FC" w:rsidRPr="008E2DC2" w:rsidRDefault="00167A87" w:rsidP="005F0E07">
            <w:pPr>
              <w:pStyle w:val="BodyText"/>
              <w:ind w:left="180"/>
            </w:pPr>
            <w:r w:rsidRPr="00167A87">
              <w:t>SSBV Decommissioning Strategy</w:t>
            </w:r>
          </w:p>
        </w:tc>
        <w:tc>
          <w:tcPr>
            <w:tcW w:w="1442" w:type="dxa"/>
            <w:shd w:val="clear" w:color="auto" w:fill="FFFFFF" w:themeFill="background1"/>
            <w:vAlign w:val="center"/>
          </w:tcPr>
          <w:p w14:paraId="09B99675" w14:textId="3E882726" w:rsidR="00CD35FC" w:rsidRDefault="00167A87" w:rsidP="005F0E07">
            <w:pPr>
              <w:pStyle w:val="BodyText"/>
              <w:jc w:val="center"/>
              <w:rPr>
                <w:spacing w:val="-12"/>
              </w:rPr>
            </w:pPr>
            <w:r>
              <w:rPr>
                <w:spacing w:val="-12"/>
              </w:rPr>
              <w:t>3</w:t>
            </w:r>
            <w:r w:rsidR="008868CE">
              <w:rPr>
                <w:spacing w:val="-12"/>
              </w:rPr>
              <w:t>7</w:t>
            </w:r>
          </w:p>
        </w:tc>
      </w:tr>
      <w:tr w:rsidR="00CD35FC" w14:paraId="3C40712D" w14:textId="77777777" w:rsidTr="0004504E">
        <w:trPr>
          <w:trHeight w:hRule="exact" w:val="454"/>
        </w:trPr>
        <w:tc>
          <w:tcPr>
            <w:tcW w:w="1355" w:type="dxa"/>
            <w:shd w:val="clear" w:color="auto" w:fill="FFFFFF" w:themeFill="background1"/>
            <w:vAlign w:val="center"/>
          </w:tcPr>
          <w:p w14:paraId="6708B82A" w14:textId="2012D481" w:rsidR="00CD35FC" w:rsidRDefault="002E6A34" w:rsidP="005F0E07">
            <w:pPr>
              <w:pStyle w:val="BodyText"/>
              <w:ind w:left="180" w:hanging="300"/>
              <w:jc w:val="center"/>
            </w:pPr>
            <w:r>
              <w:t>2-</w:t>
            </w:r>
            <w:r w:rsidR="000A4C28">
              <w:t>4</w:t>
            </w:r>
          </w:p>
        </w:tc>
        <w:tc>
          <w:tcPr>
            <w:tcW w:w="7691" w:type="dxa"/>
            <w:shd w:val="clear" w:color="auto" w:fill="FFFFFF" w:themeFill="background1"/>
            <w:vAlign w:val="center"/>
          </w:tcPr>
          <w:p w14:paraId="548E021E" w14:textId="5FC349D6" w:rsidR="00CD35FC" w:rsidRPr="008E2DC2" w:rsidRDefault="002E6A34" w:rsidP="005F0E07">
            <w:pPr>
              <w:pStyle w:val="BodyText"/>
              <w:ind w:left="180"/>
            </w:pPr>
            <w:r>
              <w:t>Wells</w:t>
            </w:r>
          </w:p>
        </w:tc>
        <w:tc>
          <w:tcPr>
            <w:tcW w:w="1442" w:type="dxa"/>
            <w:shd w:val="clear" w:color="auto" w:fill="FFFFFF" w:themeFill="background1"/>
            <w:vAlign w:val="center"/>
          </w:tcPr>
          <w:p w14:paraId="66F41116" w14:textId="0D6F1C9A" w:rsidR="00CD35FC" w:rsidRDefault="005927AE" w:rsidP="005F0E07">
            <w:pPr>
              <w:pStyle w:val="BodyText"/>
              <w:jc w:val="center"/>
              <w:rPr>
                <w:spacing w:val="-12"/>
              </w:rPr>
            </w:pPr>
            <w:r>
              <w:rPr>
                <w:spacing w:val="-12"/>
              </w:rPr>
              <w:t>4</w:t>
            </w:r>
            <w:r w:rsidR="00F90D38">
              <w:rPr>
                <w:spacing w:val="-12"/>
              </w:rPr>
              <w:t>0</w:t>
            </w:r>
          </w:p>
        </w:tc>
      </w:tr>
      <w:tr w:rsidR="00AB4E24" w14:paraId="79B52CC1" w14:textId="77777777" w:rsidTr="0004504E">
        <w:trPr>
          <w:trHeight w:hRule="exact" w:val="454"/>
        </w:trPr>
        <w:tc>
          <w:tcPr>
            <w:tcW w:w="1355" w:type="dxa"/>
            <w:shd w:val="clear" w:color="auto" w:fill="FFFFFF" w:themeFill="background1"/>
            <w:vAlign w:val="center"/>
          </w:tcPr>
          <w:p w14:paraId="121BA89A" w14:textId="7AA8FB36" w:rsidR="00AB4E24" w:rsidRDefault="00127E54" w:rsidP="005F0E07">
            <w:pPr>
              <w:pStyle w:val="BodyText"/>
              <w:ind w:left="180" w:hanging="300"/>
              <w:jc w:val="center"/>
            </w:pPr>
            <w:r>
              <w:t>2-</w:t>
            </w:r>
            <w:r w:rsidR="000A4C28">
              <w:t>5</w:t>
            </w:r>
          </w:p>
        </w:tc>
        <w:tc>
          <w:tcPr>
            <w:tcW w:w="7691" w:type="dxa"/>
            <w:shd w:val="clear" w:color="auto" w:fill="FFFFFF" w:themeFill="background1"/>
            <w:vAlign w:val="center"/>
          </w:tcPr>
          <w:p w14:paraId="4A1FE12E" w14:textId="37C50A00" w:rsidR="00AB4E24" w:rsidRPr="008E2DC2" w:rsidRDefault="00127E54" w:rsidP="005F0E07">
            <w:pPr>
              <w:pStyle w:val="BodyText"/>
              <w:ind w:left="180"/>
            </w:pPr>
            <w:r w:rsidRPr="00127E54">
              <w:t>Hamilton HH Platform – Overall Materials Summary</w:t>
            </w:r>
          </w:p>
        </w:tc>
        <w:tc>
          <w:tcPr>
            <w:tcW w:w="1442" w:type="dxa"/>
            <w:shd w:val="clear" w:color="auto" w:fill="FFFFFF" w:themeFill="background1"/>
            <w:vAlign w:val="center"/>
          </w:tcPr>
          <w:p w14:paraId="440E7542" w14:textId="3FBA3A75" w:rsidR="00AB4E24" w:rsidRDefault="005E38D7" w:rsidP="005F0E07">
            <w:pPr>
              <w:pStyle w:val="BodyText"/>
              <w:jc w:val="center"/>
              <w:rPr>
                <w:spacing w:val="-12"/>
              </w:rPr>
            </w:pPr>
            <w:r>
              <w:rPr>
                <w:spacing w:val="-12"/>
              </w:rPr>
              <w:t>4</w:t>
            </w:r>
            <w:r w:rsidR="00357CE6">
              <w:rPr>
                <w:spacing w:val="-12"/>
              </w:rPr>
              <w:t>3</w:t>
            </w:r>
          </w:p>
        </w:tc>
      </w:tr>
      <w:tr w:rsidR="00AB4E24" w14:paraId="74BCDDEB" w14:textId="77777777" w:rsidTr="0004504E">
        <w:trPr>
          <w:trHeight w:hRule="exact" w:val="454"/>
        </w:trPr>
        <w:tc>
          <w:tcPr>
            <w:tcW w:w="1355" w:type="dxa"/>
            <w:shd w:val="clear" w:color="auto" w:fill="FFFFFF" w:themeFill="background1"/>
            <w:vAlign w:val="center"/>
          </w:tcPr>
          <w:p w14:paraId="5C78132F" w14:textId="66616D73" w:rsidR="00AB4E24" w:rsidRDefault="00DE6E8F" w:rsidP="005F0E07">
            <w:pPr>
              <w:pStyle w:val="BodyText"/>
              <w:ind w:left="180" w:hanging="300"/>
              <w:jc w:val="center"/>
            </w:pPr>
            <w:r>
              <w:t>2-</w:t>
            </w:r>
            <w:r w:rsidR="000A4C28">
              <w:t>6</w:t>
            </w:r>
          </w:p>
        </w:tc>
        <w:tc>
          <w:tcPr>
            <w:tcW w:w="7691" w:type="dxa"/>
            <w:shd w:val="clear" w:color="auto" w:fill="FFFFFF" w:themeFill="background1"/>
            <w:vAlign w:val="center"/>
          </w:tcPr>
          <w:p w14:paraId="0584D967" w14:textId="27E43FC4" w:rsidR="00AB4E24" w:rsidRPr="008E2DC2" w:rsidRDefault="00DE6E8F" w:rsidP="005F0E07">
            <w:pPr>
              <w:pStyle w:val="BodyText"/>
              <w:ind w:left="180"/>
            </w:pPr>
            <w:r w:rsidRPr="00DE6E8F">
              <w:t>Hamilton HH Platform – Topside Inventory</w:t>
            </w:r>
          </w:p>
        </w:tc>
        <w:tc>
          <w:tcPr>
            <w:tcW w:w="1442" w:type="dxa"/>
            <w:shd w:val="clear" w:color="auto" w:fill="FFFFFF" w:themeFill="background1"/>
            <w:vAlign w:val="center"/>
          </w:tcPr>
          <w:p w14:paraId="54950A66" w14:textId="42B0B18A" w:rsidR="00AB4E24" w:rsidRDefault="00DE6E8F" w:rsidP="005F0E07">
            <w:pPr>
              <w:pStyle w:val="BodyText"/>
              <w:jc w:val="center"/>
              <w:rPr>
                <w:spacing w:val="-12"/>
              </w:rPr>
            </w:pPr>
            <w:r>
              <w:rPr>
                <w:spacing w:val="-12"/>
              </w:rPr>
              <w:t>4</w:t>
            </w:r>
            <w:r w:rsidR="00357CE6">
              <w:rPr>
                <w:spacing w:val="-12"/>
              </w:rPr>
              <w:t>3</w:t>
            </w:r>
          </w:p>
        </w:tc>
      </w:tr>
      <w:tr w:rsidR="00AB4E24" w14:paraId="19C26155" w14:textId="77777777" w:rsidTr="0004504E">
        <w:trPr>
          <w:trHeight w:hRule="exact" w:val="454"/>
        </w:trPr>
        <w:tc>
          <w:tcPr>
            <w:tcW w:w="1355" w:type="dxa"/>
            <w:shd w:val="clear" w:color="auto" w:fill="FFFFFF" w:themeFill="background1"/>
            <w:vAlign w:val="center"/>
          </w:tcPr>
          <w:p w14:paraId="64B6AB31" w14:textId="0F97D008" w:rsidR="00AB4E24" w:rsidRDefault="007A0F3C" w:rsidP="005F0E07">
            <w:pPr>
              <w:pStyle w:val="BodyText"/>
              <w:ind w:left="180" w:hanging="300"/>
              <w:jc w:val="center"/>
            </w:pPr>
            <w:r>
              <w:t>2-</w:t>
            </w:r>
            <w:r w:rsidR="000A4C28">
              <w:t>7</w:t>
            </w:r>
          </w:p>
        </w:tc>
        <w:tc>
          <w:tcPr>
            <w:tcW w:w="7691" w:type="dxa"/>
            <w:shd w:val="clear" w:color="auto" w:fill="FFFFFF" w:themeFill="background1"/>
            <w:vAlign w:val="center"/>
          </w:tcPr>
          <w:p w14:paraId="4ED25655" w14:textId="31EE494F" w:rsidR="00AB4E24" w:rsidRPr="008E2DC2" w:rsidRDefault="007A0F3C" w:rsidP="005F0E07">
            <w:pPr>
              <w:pStyle w:val="BodyText"/>
              <w:ind w:left="180"/>
            </w:pPr>
            <w:r w:rsidRPr="007A0F3C">
              <w:t>Hamilton North HN Platform - Overall Materials Summary</w:t>
            </w:r>
          </w:p>
        </w:tc>
        <w:tc>
          <w:tcPr>
            <w:tcW w:w="1442" w:type="dxa"/>
            <w:shd w:val="clear" w:color="auto" w:fill="FFFFFF" w:themeFill="background1"/>
            <w:vAlign w:val="center"/>
          </w:tcPr>
          <w:p w14:paraId="7646EB6B" w14:textId="4E146EAA" w:rsidR="00AB4E24" w:rsidRDefault="00DA282F" w:rsidP="005F0E07">
            <w:pPr>
              <w:pStyle w:val="BodyText"/>
              <w:jc w:val="center"/>
              <w:rPr>
                <w:spacing w:val="-12"/>
              </w:rPr>
            </w:pPr>
            <w:r>
              <w:rPr>
                <w:spacing w:val="-12"/>
              </w:rPr>
              <w:t>4</w:t>
            </w:r>
            <w:r w:rsidR="00357CE6">
              <w:rPr>
                <w:spacing w:val="-12"/>
              </w:rPr>
              <w:t>4</w:t>
            </w:r>
          </w:p>
        </w:tc>
      </w:tr>
      <w:tr w:rsidR="00AB4E24" w14:paraId="7B47F30A" w14:textId="77777777" w:rsidTr="0004504E">
        <w:trPr>
          <w:trHeight w:hRule="exact" w:val="454"/>
        </w:trPr>
        <w:tc>
          <w:tcPr>
            <w:tcW w:w="1355" w:type="dxa"/>
            <w:shd w:val="clear" w:color="auto" w:fill="FFFFFF" w:themeFill="background1"/>
            <w:vAlign w:val="center"/>
          </w:tcPr>
          <w:p w14:paraId="4D21134A" w14:textId="00E64C99" w:rsidR="00AB4E24" w:rsidRDefault="00192031" w:rsidP="005F0E07">
            <w:pPr>
              <w:pStyle w:val="BodyText"/>
              <w:ind w:left="180" w:hanging="300"/>
              <w:jc w:val="center"/>
            </w:pPr>
            <w:r>
              <w:t>2-</w:t>
            </w:r>
            <w:r w:rsidR="000A4C28">
              <w:t>8</w:t>
            </w:r>
          </w:p>
        </w:tc>
        <w:tc>
          <w:tcPr>
            <w:tcW w:w="7691" w:type="dxa"/>
            <w:shd w:val="clear" w:color="auto" w:fill="FFFFFF" w:themeFill="background1"/>
            <w:vAlign w:val="center"/>
          </w:tcPr>
          <w:p w14:paraId="08EDCAC3" w14:textId="6D783656" w:rsidR="00AB4E24" w:rsidRPr="008E2DC2" w:rsidRDefault="00330E40" w:rsidP="005F0E07">
            <w:pPr>
              <w:pStyle w:val="BodyText"/>
              <w:ind w:left="180"/>
            </w:pPr>
            <w:r w:rsidRPr="00330E40">
              <w:t>Hamilton North HN Platform – Topside Inventory</w:t>
            </w:r>
          </w:p>
        </w:tc>
        <w:tc>
          <w:tcPr>
            <w:tcW w:w="1442" w:type="dxa"/>
            <w:shd w:val="clear" w:color="auto" w:fill="FFFFFF" w:themeFill="background1"/>
            <w:vAlign w:val="center"/>
          </w:tcPr>
          <w:p w14:paraId="25885C41" w14:textId="1E153F15" w:rsidR="00AB4E24" w:rsidRDefault="00330E40" w:rsidP="005F0E07">
            <w:pPr>
              <w:pStyle w:val="BodyText"/>
              <w:jc w:val="center"/>
              <w:rPr>
                <w:spacing w:val="-12"/>
              </w:rPr>
            </w:pPr>
            <w:r>
              <w:rPr>
                <w:spacing w:val="-12"/>
              </w:rPr>
              <w:t>4</w:t>
            </w:r>
            <w:r w:rsidR="00357CE6">
              <w:rPr>
                <w:spacing w:val="-12"/>
              </w:rPr>
              <w:t>4</w:t>
            </w:r>
          </w:p>
        </w:tc>
      </w:tr>
      <w:tr w:rsidR="00AB4E24" w14:paraId="3A302195" w14:textId="77777777" w:rsidTr="0004504E">
        <w:trPr>
          <w:trHeight w:hRule="exact" w:val="454"/>
        </w:trPr>
        <w:tc>
          <w:tcPr>
            <w:tcW w:w="1355" w:type="dxa"/>
            <w:shd w:val="clear" w:color="auto" w:fill="FFFFFF" w:themeFill="background1"/>
            <w:vAlign w:val="center"/>
          </w:tcPr>
          <w:p w14:paraId="2F92D70B" w14:textId="3021D6A2" w:rsidR="00AB4E24" w:rsidRDefault="00AD6D84" w:rsidP="005F0E07">
            <w:pPr>
              <w:pStyle w:val="BodyText"/>
              <w:ind w:left="180" w:hanging="300"/>
              <w:jc w:val="center"/>
            </w:pPr>
            <w:r>
              <w:t>2-</w:t>
            </w:r>
            <w:r w:rsidR="000A4C28">
              <w:t>9</w:t>
            </w:r>
          </w:p>
        </w:tc>
        <w:tc>
          <w:tcPr>
            <w:tcW w:w="7691" w:type="dxa"/>
            <w:shd w:val="clear" w:color="auto" w:fill="FFFFFF" w:themeFill="background1"/>
            <w:vAlign w:val="center"/>
          </w:tcPr>
          <w:p w14:paraId="2F509225" w14:textId="0334AA6E" w:rsidR="00AB4E24" w:rsidRPr="008E2DC2" w:rsidRDefault="00854061" w:rsidP="005F0E07">
            <w:pPr>
              <w:pStyle w:val="BodyText"/>
              <w:ind w:left="180"/>
            </w:pPr>
            <w:r w:rsidRPr="00854061">
              <w:t>Lennox LD Platform - Overall Materials Summary</w:t>
            </w:r>
          </w:p>
        </w:tc>
        <w:tc>
          <w:tcPr>
            <w:tcW w:w="1442" w:type="dxa"/>
            <w:shd w:val="clear" w:color="auto" w:fill="FFFFFF" w:themeFill="background1"/>
            <w:vAlign w:val="center"/>
          </w:tcPr>
          <w:p w14:paraId="4103646B" w14:textId="1D33C734" w:rsidR="00AB4E24" w:rsidRDefault="00854061" w:rsidP="005F0E07">
            <w:pPr>
              <w:pStyle w:val="BodyText"/>
              <w:jc w:val="center"/>
              <w:rPr>
                <w:spacing w:val="-12"/>
              </w:rPr>
            </w:pPr>
            <w:r>
              <w:rPr>
                <w:spacing w:val="-12"/>
              </w:rPr>
              <w:t>4</w:t>
            </w:r>
            <w:r w:rsidR="00357CE6">
              <w:rPr>
                <w:spacing w:val="-12"/>
              </w:rPr>
              <w:t>5</w:t>
            </w:r>
          </w:p>
        </w:tc>
      </w:tr>
      <w:tr w:rsidR="00AB4E24" w14:paraId="1EF7EBC3" w14:textId="77777777" w:rsidTr="0004504E">
        <w:trPr>
          <w:trHeight w:hRule="exact" w:val="454"/>
        </w:trPr>
        <w:tc>
          <w:tcPr>
            <w:tcW w:w="1355" w:type="dxa"/>
            <w:shd w:val="clear" w:color="auto" w:fill="FFFFFF" w:themeFill="background1"/>
            <w:vAlign w:val="center"/>
          </w:tcPr>
          <w:p w14:paraId="5811241E" w14:textId="666DD684" w:rsidR="00AB4E24" w:rsidRDefault="001711BD" w:rsidP="005F0E07">
            <w:pPr>
              <w:pStyle w:val="BodyText"/>
              <w:ind w:left="180" w:hanging="300"/>
              <w:jc w:val="center"/>
            </w:pPr>
            <w:r>
              <w:t>2-1</w:t>
            </w:r>
            <w:r w:rsidR="000A4C28">
              <w:t>0</w:t>
            </w:r>
          </w:p>
        </w:tc>
        <w:tc>
          <w:tcPr>
            <w:tcW w:w="7691" w:type="dxa"/>
            <w:shd w:val="clear" w:color="auto" w:fill="FFFFFF" w:themeFill="background1"/>
            <w:vAlign w:val="center"/>
          </w:tcPr>
          <w:p w14:paraId="24A3780E" w14:textId="4979E9C2" w:rsidR="00AB4E24" w:rsidRPr="008E2DC2" w:rsidRDefault="002437BF" w:rsidP="005F0E07">
            <w:pPr>
              <w:pStyle w:val="BodyText"/>
              <w:ind w:left="180"/>
            </w:pPr>
            <w:r w:rsidRPr="002437BF">
              <w:t>Lennox LD Platform - Topside Inventory</w:t>
            </w:r>
          </w:p>
        </w:tc>
        <w:tc>
          <w:tcPr>
            <w:tcW w:w="1442" w:type="dxa"/>
            <w:shd w:val="clear" w:color="auto" w:fill="FFFFFF" w:themeFill="background1"/>
            <w:vAlign w:val="center"/>
          </w:tcPr>
          <w:p w14:paraId="2E416CCE" w14:textId="1ECB6620" w:rsidR="00AB4E24" w:rsidRDefault="002437BF" w:rsidP="005F0E07">
            <w:pPr>
              <w:pStyle w:val="BodyText"/>
              <w:jc w:val="center"/>
              <w:rPr>
                <w:spacing w:val="-12"/>
              </w:rPr>
            </w:pPr>
            <w:r>
              <w:rPr>
                <w:spacing w:val="-12"/>
              </w:rPr>
              <w:t>4</w:t>
            </w:r>
            <w:r w:rsidR="00357CE6">
              <w:rPr>
                <w:spacing w:val="-12"/>
              </w:rPr>
              <w:t>5</w:t>
            </w:r>
          </w:p>
        </w:tc>
      </w:tr>
      <w:tr w:rsidR="00136546" w14:paraId="0A7F2951" w14:textId="77777777" w:rsidTr="0004504E">
        <w:trPr>
          <w:trHeight w:hRule="exact" w:val="454"/>
        </w:trPr>
        <w:tc>
          <w:tcPr>
            <w:tcW w:w="1355" w:type="dxa"/>
            <w:shd w:val="clear" w:color="auto" w:fill="FFFFFF" w:themeFill="background1"/>
            <w:vAlign w:val="center"/>
          </w:tcPr>
          <w:p w14:paraId="5FC2B81E" w14:textId="7C19A573" w:rsidR="00136546" w:rsidRDefault="005B48FC" w:rsidP="005F0E07">
            <w:pPr>
              <w:pStyle w:val="BodyText"/>
              <w:ind w:left="180" w:hanging="300"/>
              <w:jc w:val="center"/>
            </w:pPr>
            <w:r>
              <w:t>2-1</w:t>
            </w:r>
            <w:r w:rsidR="000A4C28">
              <w:t>1</w:t>
            </w:r>
          </w:p>
        </w:tc>
        <w:tc>
          <w:tcPr>
            <w:tcW w:w="7691" w:type="dxa"/>
            <w:shd w:val="clear" w:color="auto" w:fill="FFFFFF" w:themeFill="background1"/>
            <w:vAlign w:val="center"/>
          </w:tcPr>
          <w:p w14:paraId="4C1E4A10" w14:textId="55584951" w:rsidR="00136546" w:rsidRPr="008E2DC2" w:rsidRDefault="005B48FC" w:rsidP="005F0E07">
            <w:pPr>
              <w:pStyle w:val="BodyText"/>
              <w:ind w:left="180"/>
            </w:pPr>
            <w:r w:rsidRPr="005B48FC">
              <w:t>Pipelines and Stabilisation Features - Overall Materials Summary</w:t>
            </w:r>
          </w:p>
        </w:tc>
        <w:tc>
          <w:tcPr>
            <w:tcW w:w="1442" w:type="dxa"/>
            <w:shd w:val="clear" w:color="auto" w:fill="FFFFFF" w:themeFill="background1"/>
            <w:vAlign w:val="center"/>
          </w:tcPr>
          <w:p w14:paraId="410C289F" w14:textId="7EED2615" w:rsidR="00136546" w:rsidRDefault="005B48FC" w:rsidP="005F0E07">
            <w:pPr>
              <w:pStyle w:val="BodyText"/>
              <w:jc w:val="center"/>
              <w:rPr>
                <w:spacing w:val="-12"/>
              </w:rPr>
            </w:pPr>
            <w:r>
              <w:rPr>
                <w:spacing w:val="-12"/>
              </w:rPr>
              <w:t>4</w:t>
            </w:r>
            <w:r w:rsidR="00357CE6">
              <w:rPr>
                <w:spacing w:val="-12"/>
              </w:rPr>
              <w:t>6</w:t>
            </w:r>
          </w:p>
        </w:tc>
      </w:tr>
      <w:tr w:rsidR="00136546" w14:paraId="1C08E3E2" w14:textId="77777777" w:rsidTr="0004504E">
        <w:trPr>
          <w:trHeight w:hRule="exact" w:val="454"/>
        </w:trPr>
        <w:tc>
          <w:tcPr>
            <w:tcW w:w="1355" w:type="dxa"/>
            <w:shd w:val="clear" w:color="auto" w:fill="FFFFFF" w:themeFill="background1"/>
            <w:vAlign w:val="center"/>
          </w:tcPr>
          <w:p w14:paraId="28C60D68" w14:textId="6ADAF6D3" w:rsidR="00136546" w:rsidRDefault="005C0398" w:rsidP="005F0E07">
            <w:pPr>
              <w:pStyle w:val="BodyText"/>
              <w:ind w:left="180" w:hanging="300"/>
              <w:jc w:val="center"/>
            </w:pPr>
            <w:r>
              <w:t>2-1</w:t>
            </w:r>
            <w:r w:rsidR="000A4C28">
              <w:t>2</w:t>
            </w:r>
          </w:p>
        </w:tc>
        <w:tc>
          <w:tcPr>
            <w:tcW w:w="7691" w:type="dxa"/>
            <w:shd w:val="clear" w:color="auto" w:fill="FFFFFF" w:themeFill="background1"/>
            <w:vAlign w:val="center"/>
          </w:tcPr>
          <w:p w14:paraId="50FD1CDB" w14:textId="356989A7" w:rsidR="00136546" w:rsidRPr="008E2DC2" w:rsidRDefault="005C0398" w:rsidP="005F0E07">
            <w:pPr>
              <w:pStyle w:val="BodyText"/>
              <w:ind w:left="180"/>
            </w:pPr>
            <w:r w:rsidRPr="005C0398">
              <w:t>Pipelines and Stabilisation Features – Inventory</w:t>
            </w:r>
          </w:p>
        </w:tc>
        <w:tc>
          <w:tcPr>
            <w:tcW w:w="1442" w:type="dxa"/>
            <w:shd w:val="clear" w:color="auto" w:fill="FFFFFF" w:themeFill="background1"/>
            <w:vAlign w:val="center"/>
          </w:tcPr>
          <w:p w14:paraId="1948E1BE" w14:textId="6D3BFEF3" w:rsidR="00136546" w:rsidRDefault="00347C2F" w:rsidP="005F0E07">
            <w:pPr>
              <w:pStyle w:val="BodyText"/>
              <w:jc w:val="center"/>
              <w:rPr>
                <w:spacing w:val="-12"/>
              </w:rPr>
            </w:pPr>
            <w:r>
              <w:rPr>
                <w:spacing w:val="-12"/>
              </w:rPr>
              <w:t>4</w:t>
            </w:r>
            <w:r w:rsidR="00357CE6">
              <w:rPr>
                <w:spacing w:val="-12"/>
              </w:rPr>
              <w:t>6</w:t>
            </w:r>
          </w:p>
        </w:tc>
      </w:tr>
      <w:tr w:rsidR="00347C2F" w14:paraId="6B12FB4D" w14:textId="77777777" w:rsidTr="0004504E">
        <w:trPr>
          <w:trHeight w:hRule="exact" w:val="454"/>
        </w:trPr>
        <w:tc>
          <w:tcPr>
            <w:tcW w:w="1355" w:type="dxa"/>
            <w:shd w:val="clear" w:color="auto" w:fill="FFFFFF" w:themeFill="background1"/>
            <w:vAlign w:val="center"/>
          </w:tcPr>
          <w:p w14:paraId="221AF087" w14:textId="1CDD269B" w:rsidR="00347C2F" w:rsidRDefault="00646299" w:rsidP="005F0E07">
            <w:pPr>
              <w:pStyle w:val="BodyText"/>
              <w:ind w:left="180" w:hanging="300"/>
              <w:jc w:val="center"/>
            </w:pPr>
            <w:r>
              <w:t>3-1</w:t>
            </w:r>
          </w:p>
        </w:tc>
        <w:tc>
          <w:tcPr>
            <w:tcW w:w="7691" w:type="dxa"/>
            <w:shd w:val="clear" w:color="auto" w:fill="FFFFFF" w:themeFill="background1"/>
            <w:vAlign w:val="center"/>
          </w:tcPr>
          <w:p w14:paraId="7E8A2E53" w14:textId="0DA731AA" w:rsidR="00347C2F" w:rsidRPr="005C0398" w:rsidRDefault="00554397" w:rsidP="005F0E07">
            <w:pPr>
              <w:pStyle w:val="BodyText"/>
              <w:ind w:left="180"/>
            </w:pPr>
            <w:r w:rsidRPr="00554397">
              <w:t>Topsides Preparation and Cleaning</w:t>
            </w:r>
          </w:p>
        </w:tc>
        <w:tc>
          <w:tcPr>
            <w:tcW w:w="1442" w:type="dxa"/>
            <w:shd w:val="clear" w:color="auto" w:fill="FFFFFF" w:themeFill="background1"/>
            <w:vAlign w:val="center"/>
          </w:tcPr>
          <w:p w14:paraId="16202AB4" w14:textId="6E29CA12" w:rsidR="00347C2F" w:rsidRDefault="005927AE" w:rsidP="005F0E07">
            <w:pPr>
              <w:pStyle w:val="BodyText"/>
              <w:jc w:val="center"/>
              <w:rPr>
                <w:spacing w:val="-12"/>
              </w:rPr>
            </w:pPr>
            <w:r>
              <w:rPr>
                <w:spacing w:val="-12"/>
              </w:rPr>
              <w:t>5</w:t>
            </w:r>
            <w:r w:rsidR="00316A1D">
              <w:rPr>
                <w:spacing w:val="-12"/>
              </w:rPr>
              <w:t>1</w:t>
            </w:r>
          </w:p>
        </w:tc>
      </w:tr>
      <w:tr w:rsidR="00347C2F" w14:paraId="45F34842" w14:textId="77777777" w:rsidTr="0004504E">
        <w:trPr>
          <w:trHeight w:hRule="exact" w:val="454"/>
        </w:trPr>
        <w:tc>
          <w:tcPr>
            <w:tcW w:w="1355" w:type="dxa"/>
            <w:shd w:val="clear" w:color="auto" w:fill="FFFFFF" w:themeFill="background1"/>
            <w:vAlign w:val="center"/>
          </w:tcPr>
          <w:p w14:paraId="00877474" w14:textId="24181D88" w:rsidR="00347C2F" w:rsidRDefault="00554397" w:rsidP="005F0E07">
            <w:pPr>
              <w:pStyle w:val="BodyText"/>
              <w:ind w:left="180" w:hanging="300"/>
              <w:jc w:val="center"/>
            </w:pPr>
            <w:r>
              <w:t>3-2</w:t>
            </w:r>
          </w:p>
        </w:tc>
        <w:tc>
          <w:tcPr>
            <w:tcW w:w="7691" w:type="dxa"/>
            <w:shd w:val="clear" w:color="auto" w:fill="FFFFFF" w:themeFill="background1"/>
            <w:vAlign w:val="center"/>
          </w:tcPr>
          <w:p w14:paraId="678B25D5" w14:textId="71D0B65C" w:rsidR="00347C2F" w:rsidRPr="005C0398" w:rsidRDefault="00F2333C" w:rsidP="005F0E07">
            <w:pPr>
              <w:pStyle w:val="BodyText"/>
              <w:ind w:left="180"/>
            </w:pPr>
            <w:r w:rsidRPr="00F2333C">
              <w:t>Satellite Platforms HH, HN and LD – Removal Methods</w:t>
            </w:r>
          </w:p>
        </w:tc>
        <w:tc>
          <w:tcPr>
            <w:tcW w:w="1442" w:type="dxa"/>
            <w:shd w:val="clear" w:color="auto" w:fill="FFFFFF" w:themeFill="background1"/>
            <w:vAlign w:val="center"/>
          </w:tcPr>
          <w:p w14:paraId="60375636" w14:textId="2BD42F5A" w:rsidR="00347C2F" w:rsidRDefault="00D7016C" w:rsidP="005F0E07">
            <w:pPr>
              <w:pStyle w:val="BodyText"/>
              <w:jc w:val="center"/>
              <w:rPr>
                <w:spacing w:val="-12"/>
              </w:rPr>
            </w:pPr>
            <w:r>
              <w:rPr>
                <w:spacing w:val="-12"/>
              </w:rPr>
              <w:t>5</w:t>
            </w:r>
            <w:r w:rsidR="0087432F">
              <w:rPr>
                <w:spacing w:val="-12"/>
              </w:rPr>
              <w:t>2</w:t>
            </w:r>
          </w:p>
        </w:tc>
      </w:tr>
      <w:tr w:rsidR="00347C2F" w14:paraId="1D94823C" w14:textId="77777777" w:rsidTr="0004504E">
        <w:trPr>
          <w:trHeight w:hRule="exact" w:val="454"/>
        </w:trPr>
        <w:tc>
          <w:tcPr>
            <w:tcW w:w="1355" w:type="dxa"/>
            <w:shd w:val="clear" w:color="auto" w:fill="FFFFFF" w:themeFill="background1"/>
            <w:vAlign w:val="center"/>
          </w:tcPr>
          <w:p w14:paraId="368CD1A0" w14:textId="1590057A" w:rsidR="00347C2F" w:rsidRDefault="00953446" w:rsidP="005F0E07">
            <w:pPr>
              <w:pStyle w:val="BodyText"/>
              <w:ind w:left="180" w:hanging="300"/>
              <w:jc w:val="center"/>
            </w:pPr>
            <w:r>
              <w:t>3-3</w:t>
            </w:r>
          </w:p>
        </w:tc>
        <w:tc>
          <w:tcPr>
            <w:tcW w:w="7691" w:type="dxa"/>
            <w:shd w:val="clear" w:color="auto" w:fill="FFFFFF" w:themeFill="background1"/>
            <w:vAlign w:val="center"/>
          </w:tcPr>
          <w:p w14:paraId="5352C4C9" w14:textId="752F29A9" w:rsidR="00347C2F" w:rsidRPr="005C0398" w:rsidRDefault="00605FB7" w:rsidP="005F0E07">
            <w:pPr>
              <w:pStyle w:val="BodyText"/>
              <w:ind w:left="180"/>
            </w:pPr>
            <w:r w:rsidRPr="00605FB7">
              <w:t xml:space="preserve">Pipelines and </w:t>
            </w:r>
            <w:r w:rsidR="00AF7E00">
              <w:t>Umbilicals</w:t>
            </w:r>
            <w:r w:rsidR="005D38FD">
              <w:t xml:space="preserve"> Removal Methods</w:t>
            </w:r>
          </w:p>
        </w:tc>
        <w:tc>
          <w:tcPr>
            <w:tcW w:w="1442" w:type="dxa"/>
            <w:shd w:val="clear" w:color="auto" w:fill="FFFFFF" w:themeFill="background1"/>
            <w:vAlign w:val="center"/>
          </w:tcPr>
          <w:p w14:paraId="29542ECF" w14:textId="6D390F3F" w:rsidR="00347C2F" w:rsidRDefault="00953446" w:rsidP="005F0E07">
            <w:pPr>
              <w:pStyle w:val="BodyText"/>
              <w:jc w:val="center"/>
              <w:rPr>
                <w:spacing w:val="-12"/>
              </w:rPr>
            </w:pPr>
            <w:r>
              <w:rPr>
                <w:spacing w:val="-12"/>
              </w:rPr>
              <w:t>5</w:t>
            </w:r>
            <w:r w:rsidR="0087432F">
              <w:rPr>
                <w:spacing w:val="-12"/>
              </w:rPr>
              <w:t>7</w:t>
            </w:r>
          </w:p>
        </w:tc>
      </w:tr>
      <w:tr w:rsidR="00347C2F" w14:paraId="48F1D0C7" w14:textId="77777777" w:rsidTr="0004504E">
        <w:trPr>
          <w:trHeight w:hRule="exact" w:val="454"/>
        </w:trPr>
        <w:tc>
          <w:tcPr>
            <w:tcW w:w="1355" w:type="dxa"/>
            <w:shd w:val="clear" w:color="auto" w:fill="FFFFFF" w:themeFill="background1"/>
            <w:vAlign w:val="center"/>
          </w:tcPr>
          <w:p w14:paraId="40924932" w14:textId="1D6AB111" w:rsidR="00347C2F" w:rsidRDefault="00665BB5" w:rsidP="005F0E07">
            <w:pPr>
              <w:pStyle w:val="BodyText"/>
              <w:ind w:left="180" w:hanging="300"/>
              <w:jc w:val="center"/>
            </w:pPr>
            <w:r>
              <w:t>3-4</w:t>
            </w:r>
          </w:p>
        </w:tc>
        <w:tc>
          <w:tcPr>
            <w:tcW w:w="7691" w:type="dxa"/>
            <w:shd w:val="clear" w:color="auto" w:fill="FFFFFF" w:themeFill="background1"/>
            <w:vAlign w:val="center"/>
          </w:tcPr>
          <w:p w14:paraId="470EEB50" w14:textId="2D5E32E7" w:rsidR="00347C2F" w:rsidRPr="005C0398" w:rsidRDefault="00FC3D1F" w:rsidP="005F0E07">
            <w:pPr>
              <w:pStyle w:val="BodyText"/>
              <w:ind w:left="180"/>
            </w:pPr>
            <w:r w:rsidRPr="00FC3D1F">
              <w:t>Pipelines and Stabilisation Features Removal Methods</w:t>
            </w:r>
            <w:r w:rsidR="00CD3FEB">
              <w:t xml:space="preserve"> and Disposal Routes</w:t>
            </w:r>
          </w:p>
        </w:tc>
        <w:tc>
          <w:tcPr>
            <w:tcW w:w="1442" w:type="dxa"/>
            <w:shd w:val="clear" w:color="auto" w:fill="FFFFFF" w:themeFill="background1"/>
            <w:vAlign w:val="center"/>
          </w:tcPr>
          <w:p w14:paraId="22664856" w14:textId="5F7A4B03" w:rsidR="00347C2F" w:rsidRDefault="008A7DCA" w:rsidP="005F0E07">
            <w:pPr>
              <w:pStyle w:val="BodyText"/>
              <w:jc w:val="center"/>
              <w:rPr>
                <w:spacing w:val="-12"/>
              </w:rPr>
            </w:pPr>
            <w:r>
              <w:rPr>
                <w:spacing w:val="-12"/>
              </w:rPr>
              <w:t>6</w:t>
            </w:r>
            <w:r w:rsidR="0087432F">
              <w:rPr>
                <w:spacing w:val="-12"/>
              </w:rPr>
              <w:t>4</w:t>
            </w:r>
          </w:p>
        </w:tc>
      </w:tr>
      <w:tr w:rsidR="00347C2F" w14:paraId="15724729" w14:textId="77777777" w:rsidTr="0004504E">
        <w:trPr>
          <w:trHeight w:hRule="exact" w:val="454"/>
        </w:trPr>
        <w:tc>
          <w:tcPr>
            <w:tcW w:w="1355" w:type="dxa"/>
            <w:shd w:val="clear" w:color="auto" w:fill="FFFFFF" w:themeFill="background1"/>
            <w:vAlign w:val="center"/>
          </w:tcPr>
          <w:p w14:paraId="24F61DAD" w14:textId="373895A9" w:rsidR="00347C2F" w:rsidRDefault="00AB079B" w:rsidP="005F0E07">
            <w:pPr>
              <w:pStyle w:val="BodyText"/>
              <w:ind w:left="180" w:hanging="300"/>
              <w:jc w:val="center"/>
            </w:pPr>
            <w:r>
              <w:t>3-5</w:t>
            </w:r>
          </w:p>
        </w:tc>
        <w:tc>
          <w:tcPr>
            <w:tcW w:w="7691" w:type="dxa"/>
            <w:shd w:val="clear" w:color="auto" w:fill="FFFFFF" w:themeFill="background1"/>
            <w:vAlign w:val="center"/>
          </w:tcPr>
          <w:p w14:paraId="10DD37A3" w14:textId="568DCE5D" w:rsidR="00347C2F" w:rsidRPr="005C0398" w:rsidRDefault="00131815" w:rsidP="005F0E07">
            <w:pPr>
              <w:pStyle w:val="BodyText"/>
              <w:ind w:left="180"/>
            </w:pPr>
            <w:r w:rsidRPr="00131815">
              <w:t>Well Plug and Abandonment Method</w:t>
            </w:r>
          </w:p>
        </w:tc>
        <w:tc>
          <w:tcPr>
            <w:tcW w:w="1442" w:type="dxa"/>
            <w:shd w:val="clear" w:color="auto" w:fill="FFFFFF" w:themeFill="background1"/>
            <w:vAlign w:val="center"/>
          </w:tcPr>
          <w:p w14:paraId="11AC2E20" w14:textId="117744FD" w:rsidR="00347C2F" w:rsidRDefault="00AB079B" w:rsidP="005F0E07">
            <w:pPr>
              <w:pStyle w:val="BodyText"/>
              <w:jc w:val="center"/>
              <w:rPr>
                <w:spacing w:val="-12"/>
              </w:rPr>
            </w:pPr>
            <w:r>
              <w:rPr>
                <w:spacing w:val="-12"/>
              </w:rPr>
              <w:t>6</w:t>
            </w:r>
            <w:r w:rsidR="0087432F">
              <w:rPr>
                <w:spacing w:val="-12"/>
              </w:rPr>
              <w:t>6</w:t>
            </w:r>
          </w:p>
        </w:tc>
      </w:tr>
      <w:tr w:rsidR="00AB079B" w14:paraId="3DD13018" w14:textId="77777777" w:rsidTr="0004504E">
        <w:trPr>
          <w:trHeight w:hRule="exact" w:val="454"/>
        </w:trPr>
        <w:tc>
          <w:tcPr>
            <w:tcW w:w="1355" w:type="dxa"/>
            <w:shd w:val="clear" w:color="auto" w:fill="FFFFFF" w:themeFill="background1"/>
            <w:vAlign w:val="center"/>
          </w:tcPr>
          <w:p w14:paraId="09E293B5" w14:textId="56EB0390" w:rsidR="00AB079B" w:rsidRDefault="006343DC" w:rsidP="005F0E07">
            <w:pPr>
              <w:pStyle w:val="BodyText"/>
              <w:ind w:left="180" w:hanging="300"/>
              <w:jc w:val="center"/>
            </w:pPr>
            <w:r>
              <w:t>3-6</w:t>
            </w:r>
          </w:p>
        </w:tc>
        <w:tc>
          <w:tcPr>
            <w:tcW w:w="7691" w:type="dxa"/>
            <w:shd w:val="clear" w:color="auto" w:fill="FFFFFF" w:themeFill="background1"/>
            <w:vAlign w:val="center"/>
          </w:tcPr>
          <w:p w14:paraId="544943E5" w14:textId="10D7E46A" w:rsidR="00AB079B" w:rsidRPr="005C0398" w:rsidRDefault="006343DC" w:rsidP="005F0E07">
            <w:pPr>
              <w:pStyle w:val="BodyText"/>
              <w:ind w:left="180"/>
            </w:pPr>
            <w:r w:rsidRPr="006343DC">
              <w:t>Waste Stream Management Methods</w:t>
            </w:r>
          </w:p>
        </w:tc>
        <w:tc>
          <w:tcPr>
            <w:tcW w:w="1442" w:type="dxa"/>
            <w:shd w:val="clear" w:color="auto" w:fill="FFFFFF" w:themeFill="background1"/>
            <w:vAlign w:val="center"/>
          </w:tcPr>
          <w:p w14:paraId="19BE8A6D" w14:textId="4D784D23" w:rsidR="00AB079B" w:rsidRDefault="006343DC" w:rsidP="005F0E07">
            <w:pPr>
              <w:pStyle w:val="BodyText"/>
              <w:jc w:val="center"/>
              <w:rPr>
                <w:spacing w:val="-12"/>
              </w:rPr>
            </w:pPr>
            <w:r>
              <w:rPr>
                <w:spacing w:val="-12"/>
              </w:rPr>
              <w:t>6</w:t>
            </w:r>
            <w:r w:rsidR="0087432F">
              <w:rPr>
                <w:spacing w:val="-12"/>
              </w:rPr>
              <w:t>7</w:t>
            </w:r>
          </w:p>
        </w:tc>
      </w:tr>
      <w:tr w:rsidR="00AB079B" w14:paraId="2C59787E" w14:textId="77777777" w:rsidTr="0004504E">
        <w:trPr>
          <w:trHeight w:hRule="exact" w:val="454"/>
        </w:trPr>
        <w:tc>
          <w:tcPr>
            <w:tcW w:w="1355" w:type="dxa"/>
            <w:shd w:val="clear" w:color="auto" w:fill="FFFFFF" w:themeFill="background1"/>
            <w:vAlign w:val="center"/>
          </w:tcPr>
          <w:p w14:paraId="5144C9A9" w14:textId="277B45E2" w:rsidR="00AB079B" w:rsidRDefault="001C3A78" w:rsidP="005F0E07">
            <w:pPr>
              <w:pStyle w:val="BodyText"/>
              <w:ind w:left="180" w:hanging="300"/>
              <w:jc w:val="center"/>
            </w:pPr>
            <w:r>
              <w:t>3-7</w:t>
            </w:r>
          </w:p>
        </w:tc>
        <w:tc>
          <w:tcPr>
            <w:tcW w:w="7691" w:type="dxa"/>
            <w:shd w:val="clear" w:color="auto" w:fill="FFFFFF" w:themeFill="background1"/>
            <w:vAlign w:val="center"/>
          </w:tcPr>
          <w:p w14:paraId="56F93E39" w14:textId="2EE71834" w:rsidR="00AB079B" w:rsidRPr="005C0398" w:rsidRDefault="001C3A78" w:rsidP="005F0E07">
            <w:pPr>
              <w:pStyle w:val="BodyText"/>
              <w:ind w:left="180"/>
            </w:pPr>
            <w:r w:rsidRPr="001C3A78">
              <w:t>Inventory Disposition</w:t>
            </w:r>
          </w:p>
        </w:tc>
        <w:tc>
          <w:tcPr>
            <w:tcW w:w="1442" w:type="dxa"/>
            <w:shd w:val="clear" w:color="auto" w:fill="FFFFFF" w:themeFill="background1"/>
            <w:vAlign w:val="center"/>
          </w:tcPr>
          <w:p w14:paraId="32D4E4C7" w14:textId="70C3E299" w:rsidR="00AB079B" w:rsidRDefault="001C3A78" w:rsidP="005F0E07">
            <w:pPr>
              <w:pStyle w:val="BodyText"/>
              <w:jc w:val="center"/>
              <w:rPr>
                <w:spacing w:val="-12"/>
              </w:rPr>
            </w:pPr>
            <w:r>
              <w:rPr>
                <w:spacing w:val="-12"/>
              </w:rPr>
              <w:t>6</w:t>
            </w:r>
            <w:r w:rsidR="007934E3">
              <w:rPr>
                <w:spacing w:val="-12"/>
              </w:rPr>
              <w:t>8</w:t>
            </w:r>
          </w:p>
        </w:tc>
      </w:tr>
      <w:tr w:rsidR="00AB079B" w14:paraId="179E56CA" w14:textId="77777777" w:rsidTr="0004504E">
        <w:trPr>
          <w:trHeight w:hRule="exact" w:val="454"/>
        </w:trPr>
        <w:tc>
          <w:tcPr>
            <w:tcW w:w="1355" w:type="dxa"/>
            <w:shd w:val="clear" w:color="auto" w:fill="FFFFFF" w:themeFill="background1"/>
            <w:vAlign w:val="center"/>
          </w:tcPr>
          <w:p w14:paraId="7222A5A9" w14:textId="229B376C" w:rsidR="00AB079B" w:rsidRDefault="00A83AE7" w:rsidP="005F0E07">
            <w:pPr>
              <w:pStyle w:val="BodyText"/>
              <w:ind w:left="180" w:hanging="300"/>
              <w:jc w:val="center"/>
            </w:pPr>
            <w:r>
              <w:t>4-1</w:t>
            </w:r>
          </w:p>
        </w:tc>
        <w:tc>
          <w:tcPr>
            <w:tcW w:w="7691" w:type="dxa"/>
            <w:shd w:val="clear" w:color="auto" w:fill="FFFFFF" w:themeFill="background1"/>
            <w:vAlign w:val="center"/>
          </w:tcPr>
          <w:p w14:paraId="363A3D08" w14:textId="109344E8" w:rsidR="00AB079B" w:rsidRPr="005C0398" w:rsidRDefault="00AF7BC0" w:rsidP="005F0E07">
            <w:pPr>
              <w:pStyle w:val="BodyText"/>
              <w:ind w:left="180"/>
            </w:pPr>
            <w:r w:rsidRPr="00AF7BC0">
              <w:t>Environmental Sensitivities</w:t>
            </w:r>
          </w:p>
        </w:tc>
        <w:tc>
          <w:tcPr>
            <w:tcW w:w="1442" w:type="dxa"/>
            <w:shd w:val="clear" w:color="auto" w:fill="FFFFFF" w:themeFill="background1"/>
            <w:vAlign w:val="center"/>
          </w:tcPr>
          <w:p w14:paraId="73442076" w14:textId="5FE366C1" w:rsidR="00AB079B" w:rsidRDefault="007934E3" w:rsidP="005F0E07">
            <w:pPr>
              <w:pStyle w:val="BodyText"/>
              <w:jc w:val="center"/>
              <w:rPr>
                <w:spacing w:val="-12"/>
              </w:rPr>
            </w:pPr>
            <w:r>
              <w:rPr>
                <w:spacing w:val="-12"/>
              </w:rPr>
              <w:t>69</w:t>
            </w:r>
          </w:p>
        </w:tc>
      </w:tr>
      <w:tr w:rsidR="00AB079B" w14:paraId="2C52CE16" w14:textId="77777777" w:rsidTr="0004504E">
        <w:trPr>
          <w:trHeight w:hRule="exact" w:val="454"/>
        </w:trPr>
        <w:tc>
          <w:tcPr>
            <w:tcW w:w="1355" w:type="dxa"/>
            <w:shd w:val="clear" w:color="auto" w:fill="FFFFFF" w:themeFill="background1"/>
            <w:vAlign w:val="center"/>
          </w:tcPr>
          <w:p w14:paraId="7F59350A" w14:textId="35D40C69" w:rsidR="00AB079B" w:rsidRDefault="006239AB" w:rsidP="005F0E07">
            <w:pPr>
              <w:pStyle w:val="BodyText"/>
              <w:ind w:left="180" w:hanging="300"/>
              <w:jc w:val="center"/>
            </w:pPr>
            <w:r>
              <w:t>4-2</w:t>
            </w:r>
          </w:p>
        </w:tc>
        <w:tc>
          <w:tcPr>
            <w:tcW w:w="7691" w:type="dxa"/>
            <w:shd w:val="clear" w:color="auto" w:fill="FFFFFF" w:themeFill="background1"/>
            <w:vAlign w:val="center"/>
          </w:tcPr>
          <w:p w14:paraId="1C54C988" w14:textId="12AEFF14" w:rsidR="00AB079B" w:rsidRPr="005C0398" w:rsidRDefault="004F4C88" w:rsidP="005F0E07">
            <w:pPr>
              <w:pStyle w:val="BodyText"/>
              <w:ind w:left="180"/>
            </w:pPr>
            <w:r w:rsidRPr="004F4C88">
              <w:t>Environmental Impact Management</w:t>
            </w:r>
          </w:p>
        </w:tc>
        <w:tc>
          <w:tcPr>
            <w:tcW w:w="1442" w:type="dxa"/>
            <w:shd w:val="clear" w:color="auto" w:fill="FFFFFF" w:themeFill="background1"/>
            <w:vAlign w:val="center"/>
          </w:tcPr>
          <w:p w14:paraId="7BC4147C" w14:textId="05D1E742" w:rsidR="00AB079B" w:rsidRDefault="00CE5A0B" w:rsidP="005F0E07">
            <w:pPr>
              <w:pStyle w:val="BodyText"/>
              <w:jc w:val="center"/>
              <w:rPr>
                <w:spacing w:val="-12"/>
              </w:rPr>
            </w:pPr>
            <w:r>
              <w:rPr>
                <w:spacing w:val="-12"/>
              </w:rPr>
              <w:t>7</w:t>
            </w:r>
            <w:r w:rsidR="007934E3">
              <w:rPr>
                <w:spacing w:val="-12"/>
              </w:rPr>
              <w:t>3</w:t>
            </w:r>
          </w:p>
        </w:tc>
      </w:tr>
      <w:tr w:rsidR="006239AB" w14:paraId="3FEEEB09" w14:textId="77777777" w:rsidTr="0004504E">
        <w:trPr>
          <w:trHeight w:hRule="exact" w:val="454"/>
        </w:trPr>
        <w:tc>
          <w:tcPr>
            <w:tcW w:w="1355" w:type="dxa"/>
            <w:shd w:val="clear" w:color="auto" w:fill="FFFFFF" w:themeFill="background1"/>
            <w:vAlign w:val="center"/>
          </w:tcPr>
          <w:p w14:paraId="1044F4C0" w14:textId="1D888691" w:rsidR="006239AB" w:rsidRDefault="001715F3" w:rsidP="005F0E07">
            <w:pPr>
              <w:pStyle w:val="BodyText"/>
              <w:ind w:left="180" w:hanging="300"/>
              <w:jc w:val="center"/>
            </w:pPr>
            <w:r>
              <w:t>5-1</w:t>
            </w:r>
          </w:p>
        </w:tc>
        <w:tc>
          <w:tcPr>
            <w:tcW w:w="7691" w:type="dxa"/>
            <w:shd w:val="clear" w:color="auto" w:fill="FFFFFF" w:themeFill="background1"/>
            <w:vAlign w:val="center"/>
          </w:tcPr>
          <w:p w14:paraId="406E16A2" w14:textId="081F5AD7" w:rsidR="006239AB" w:rsidRPr="005C0398" w:rsidRDefault="002A7E3E" w:rsidP="005F0E07">
            <w:pPr>
              <w:pStyle w:val="BodyText"/>
              <w:ind w:left="180"/>
            </w:pPr>
            <w:r w:rsidRPr="002A7E3E">
              <w:t>Summary of Stakeholder Comments</w:t>
            </w:r>
          </w:p>
        </w:tc>
        <w:tc>
          <w:tcPr>
            <w:tcW w:w="1442" w:type="dxa"/>
            <w:shd w:val="clear" w:color="auto" w:fill="FFFFFF" w:themeFill="background1"/>
            <w:vAlign w:val="center"/>
          </w:tcPr>
          <w:p w14:paraId="5A67171F" w14:textId="01ACC393" w:rsidR="006239AB" w:rsidRDefault="001715F3" w:rsidP="005F0E07">
            <w:pPr>
              <w:pStyle w:val="BodyText"/>
              <w:jc w:val="center"/>
              <w:rPr>
                <w:spacing w:val="-12"/>
              </w:rPr>
            </w:pPr>
            <w:r>
              <w:rPr>
                <w:spacing w:val="-12"/>
              </w:rPr>
              <w:t>7</w:t>
            </w:r>
            <w:r w:rsidR="007934E3">
              <w:rPr>
                <w:spacing w:val="-12"/>
              </w:rPr>
              <w:t>6</w:t>
            </w:r>
          </w:p>
        </w:tc>
      </w:tr>
      <w:tr w:rsidR="004F1660" w14:paraId="01D474D6" w14:textId="77777777" w:rsidTr="00100AF2">
        <w:trPr>
          <w:trHeight w:hRule="exact" w:val="454"/>
        </w:trPr>
        <w:tc>
          <w:tcPr>
            <w:tcW w:w="1355" w:type="dxa"/>
            <w:shd w:val="clear" w:color="auto" w:fill="FFFFFF" w:themeFill="background1"/>
            <w:vAlign w:val="center"/>
          </w:tcPr>
          <w:p w14:paraId="07081579" w14:textId="6E48FA0C" w:rsidR="004F1660" w:rsidRDefault="00D95322" w:rsidP="005F0E07">
            <w:pPr>
              <w:pStyle w:val="BodyText"/>
              <w:ind w:left="180" w:hanging="300"/>
              <w:jc w:val="center"/>
            </w:pPr>
            <w:r>
              <w:t>6-1</w:t>
            </w:r>
          </w:p>
        </w:tc>
        <w:tc>
          <w:tcPr>
            <w:tcW w:w="7691" w:type="dxa"/>
            <w:shd w:val="clear" w:color="auto" w:fill="FFFFFF" w:themeFill="background1"/>
            <w:vAlign w:val="center"/>
          </w:tcPr>
          <w:p w14:paraId="5C2C85A4" w14:textId="2212BFF9" w:rsidR="004F1660" w:rsidRPr="00767002" w:rsidRDefault="00D95322" w:rsidP="005F0E07">
            <w:pPr>
              <w:pStyle w:val="BodyText"/>
              <w:ind w:left="180"/>
            </w:pPr>
            <w:r w:rsidRPr="00EA629E">
              <w:t>Partial Decommissioning Programmes Milestones</w:t>
            </w:r>
          </w:p>
        </w:tc>
        <w:tc>
          <w:tcPr>
            <w:tcW w:w="1442" w:type="dxa"/>
            <w:shd w:val="clear" w:color="auto" w:fill="FFFFFF" w:themeFill="background1"/>
            <w:vAlign w:val="center"/>
          </w:tcPr>
          <w:p w14:paraId="330FD7BE" w14:textId="631BA8AA" w:rsidR="004F1660" w:rsidRDefault="007934E3" w:rsidP="005F0E07">
            <w:pPr>
              <w:pStyle w:val="BodyText"/>
              <w:jc w:val="center"/>
              <w:rPr>
                <w:spacing w:val="-12"/>
              </w:rPr>
            </w:pPr>
            <w:r>
              <w:rPr>
                <w:spacing w:val="-12"/>
              </w:rPr>
              <w:t>79</w:t>
            </w:r>
          </w:p>
        </w:tc>
      </w:tr>
      <w:tr w:rsidR="006239AB" w14:paraId="49BCF162" w14:textId="77777777" w:rsidTr="0004504E">
        <w:trPr>
          <w:trHeight w:hRule="exact" w:val="454"/>
        </w:trPr>
        <w:tc>
          <w:tcPr>
            <w:tcW w:w="1355" w:type="dxa"/>
            <w:shd w:val="clear" w:color="auto" w:fill="FFFFFF" w:themeFill="background1"/>
            <w:vAlign w:val="center"/>
          </w:tcPr>
          <w:p w14:paraId="5BB34620" w14:textId="11D3A129" w:rsidR="006239AB" w:rsidRDefault="001A5FAC" w:rsidP="005F0E07">
            <w:pPr>
              <w:pStyle w:val="BodyText"/>
              <w:ind w:left="180" w:hanging="300"/>
              <w:jc w:val="center"/>
            </w:pPr>
            <w:r>
              <w:t>6-</w:t>
            </w:r>
            <w:r w:rsidR="00D95322">
              <w:t>2</w:t>
            </w:r>
          </w:p>
        </w:tc>
        <w:tc>
          <w:tcPr>
            <w:tcW w:w="7691" w:type="dxa"/>
            <w:shd w:val="clear" w:color="auto" w:fill="FFFFFF" w:themeFill="background1"/>
            <w:vAlign w:val="center"/>
          </w:tcPr>
          <w:p w14:paraId="07962E24" w14:textId="0E075088" w:rsidR="006239AB" w:rsidRPr="005C0398" w:rsidRDefault="00767002" w:rsidP="005F0E07">
            <w:pPr>
              <w:pStyle w:val="BodyText"/>
              <w:ind w:left="180"/>
            </w:pPr>
            <w:r w:rsidRPr="00767002">
              <w:t>Provisional Decommissioning Programmes Costs</w:t>
            </w:r>
          </w:p>
        </w:tc>
        <w:tc>
          <w:tcPr>
            <w:tcW w:w="1442" w:type="dxa"/>
            <w:shd w:val="clear" w:color="auto" w:fill="FFFFFF" w:themeFill="background1"/>
            <w:vAlign w:val="center"/>
          </w:tcPr>
          <w:p w14:paraId="2774DFDD" w14:textId="1F8D8BB3" w:rsidR="006239AB" w:rsidRDefault="007934E3" w:rsidP="005F0E07">
            <w:pPr>
              <w:pStyle w:val="BodyText"/>
              <w:jc w:val="center"/>
              <w:rPr>
                <w:spacing w:val="-12"/>
              </w:rPr>
            </w:pPr>
            <w:r>
              <w:rPr>
                <w:spacing w:val="-12"/>
              </w:rPr>
              <w:t>79</w:t>
            </w:r>
          </w:p>
        </w:tc>
      </w:tr>
    </w:tbl>
    <w:p w14:paraId="6C67FEB5" w14:textId="743FE30E" w:rsidR="00F933AB" w:rsidRDefault="00F933AB">
      <w:pPr>
        <w:rPr>
          <w:b/>
          <w:bCs/>
          <w:sz w:val="24"/>
          <w:szCs w:val="24"/>
        </w:rPr>
      </w:pPr>
    </w:p>
    <w:p w14:paraId="51F6941C" w14:textId="77777777" w:rsidR="00F933AB" w:rsidRDefault="00F933AB">
      <w:pPr>
        <w:rPr>
          <w:b/>
          <w:bCs/>
          <w:sz w:val="24"/>
          <w:szCs w:val="24"/>
        </w:rPr>
      </w:pPr>
      <w:r>
        <w:rPr>
          <w:b/>
          <w:bCs/>
          <w:sz w:val="24"/>
          <w:szCs w:val="24"/>
        </w:rPr>
        <w:br w:type="page"/>
      </w:r>
    </w:p>
    <w:p w14:paraId="293BBFF5" w14:textId="77777777" w:rsidR="0005527D" w:rsidRDefault="0005527D">
      <w:pPr>
        <w:rPr>
          <w:b/>
          <w:bCs/>
          <w:sz w:val="24"/>
          <w:szCs w:val="24"/>
        </w:rPr>
      </w:pPr>
    </w:p>
    <w:p w14:paraId="7845166B" w14:textId="6AFB6BB1" w:rsidR="003C3DB3" w:rsidRPr="004B4720" w:rsidRDefault="00440CF0" w:rsidP="00025245">
      <w:pPr>
        <w:pStyle w:val="Heading1"/>
        <w:widowControl/>
        <w:numPr>
          <w:ilvl w:val="0"/>
          <w:numId w:val="5"/>
        </w:numPr>
        <w:tabs>
          <w:tab w:val="clear" w:pos="567"/>
          <w:tab w:val="num" w:pos="851"/>
        </w:tabs>
        <w:autoSpaceDE/>
        <w:autoSpaceDN/>
        <w:spacing w:before="240" w:after="120" w:line="360" w:lineRule="atLeast"/>
        <w:ind w:left="426" w:right="0" w:hanging="141"/>
        <w:jc w:val="both"/>
        <w:rPr>
          <w:sz w:val="24"/>
          <w:szCs w:val="24"/>
        </w:rPr>
      </w:pPr>
      <w:r>
        <w:rPr>
          <w:sz w:val="24"/>
          <w:szCs w:val="24"/>
        </w:rPr>
        <w:t>EXECUTIVE SUMMARY</w:t>
      </w:r>
      <w:bookmarkEnd w:id="13"/>
    </w:p>
    <w:p w14:paraId="0D79F53E" w14:textId="18D68972" w:rsidR="003C3DB3" w:rsidRPr="00D5367A" w:rsidRDefault="003C3DB3" w:rsidP="00025245">
      <w:pPr>
        <w:pStyle w:val="Heading2"/>
        <w:keepLines w:val="0"/>
        <w:widowControl/>
        <w:numPr>
          <w:ilvl w:val="1"/>
          <w:numId w:val="8"/>
        </w:numPr>
        <w:autoSpaceDE/>
        <w:autoSpaceDN/>
        <w:spacing w:before="120" w:after="120" w:line="360" w:lineRule="atLeast"/>
        <w:ind w:left="851"/>
        <w:jc w:val="both"/>
        <w:rPr>
          <w:rFonts w:ascii="Arial" w:hAnsi="Arial" w:cs="Arial"/>
          <w:b/>
          <w:color w:val="auto"/>
          <w:sz w:val="20"/>
          <w:szCs w:val="20"/>
        </w:rPr>
      </w:pPr>
      <w:bookmarkStart w:id="14" w:name="_Toc118478063"/>
      <w:bookmarkStart w:id="15" w:name="_Ref118480448"/>
      <w:bookmarkStart w:id="16" w:name="_Ref118480459"/>
      <w:r w:rsidRPr="00D5367A">
        <w:rPr>
          <w:rFonts w:ascii="Arial" w:hAnsi="Arial" w:cs="Arial"/>
          <w:b/>
          <w:color w:val="auto"/>
          <w:sz w:val="20"/>
          <w:szCs w:val="20"/>
        </w:rPr>
        <w:t>Partial Decommissioning Programme</w:t>
      </w:r>
      <w:bookmarkEnd w:id="14"/>
      <w:bookmarkEnd w:id="15"/>
      <w:bookmarkEnd w:id="16"/>
      <w:r w:rsidR="00A0605E">
        <w:rPr>
          <w:rFonts w:ascii="Arial" w:hAnsi="Arial" w:cs="Arial"/>
          <w:b/>
          <w:color w:val="auto"/>
          <w:sz w:val="20"/>
          <w:szCs w:val="20"/>
        </w:rPr>
        <w:t>s</w:t>
      </w:r>
    </w:p>
    <w:p w14:paraId="6C37628D" w14:textId="36DACF19" w:rsidR="004A42F1" w:rsidRDefault="004A42F1" w:rsidP="00413E9D">
      <w:pPr>
        <w:pStyle w:val="BodyText"/>
        <w:spacing w:line="276" w:lineRule="auto"/>
        <w:ind w:left="284" w:right="283"/>
        <w:jc w:val="both"/>
      </w:pPr>
      <w:bookmarkStart w:id="17" w:name="_Hlk118466344"/>
      <w:bookmarkStart w:id="18" w:name="_Hlk118466314"/>
      <w:r>
        <w:t>This document</w:t>
      </w:r>
      <w:r w:rsidR="003A3BDA">
        <w:t xml:space="preserve"> describes the scope covered by the Partial </w:t>
      </w:r>
      <w:r>
        <w:t>Decommissioning Programme</w:t>
      </w:r>
      <w:r w:rsidR="00A0605E">
        <w:t>s</w:t>
      </w:r>
      <w:r>
        <w:t xml:space="preserve"> (</w:t>
      </w:r>
      <w:r w:rsidR="003A3BDA">
        <w:t>P</w:t>
      </w:r>
      <w:r>
        <w:t>DP</w:t>
      </w:r>
      <w:r w:rsidR="000F1403">
        <w:t xml:space="preserve">) to </w:t>
      </w:r>
      <w:r w:rsidR="002A53D6">
        <w:t>facilitate</w:t>
      </w:r>
      <w:r w:rsidR="000F1403">
        <w:t xml:space="preserve"> the </w:t>
      </w:r>
      <w:r w:rsidR="00720E10">
        <w:t>repurposing</w:t>
      </w:r>
      <w:r w:rsidR="000F159A">
        <w:t xml:space="preserve"> </w:t>
      </w:r>
      <w:r w:rsidR="000F1403">
        <w:t xml:space="preserve">of </w:t>
      </w:r>
      <w:r w:rsidR="000F159A">
        <w:t xml:space="preserve">the </w:t>
      </w:r>
      <w:r w:rsidR="000F1403">
        <w:t xml:space="preserve">Liverpool Bay Asset </w:t>
      </w:r>
      <w:r w:rsidR="00B42D3C">
        <w:t xml:space="preserve">into a </w:t>
      </w:r>
      <w:r w:rsidR="001D616D">
        <w:t xml:space="preserve">Carbon </w:t>
      </w:r>
      <w:r w:rsidR="00D61E91">
        <w:t xml:space="preserve">Dioxide </w:t>
      </w:r>
      <w:r w:rsidR="00E239D5">
        <w:t>Transportation and Sto</w:t>
      </w:r>
      <w:r w:rsidR="007F263E">
        <w:t xml:space="preserve">rage </w:t>
      </w:r>
      <w:r w:rsidR="00E673A1">
        <w:t>project</w:t>
      </w:r>
      <w:r w:rsidR="00666FF6">
        <w:t>.</w:t>
      </w:r>
      <w:r w:rsidR="00E673A1">
        <w:t xml:space="preserve"> </w:t>
      </w:r>
      <w:r w:rsidR="00666FF6">
        <w:t>This project forms</w:t>
      </w:r>
      <w:r w:rsidR="00E673A1">
        <w:t xml:space="preserve"> pa</w:t>
      </w:r>
      <w:r w:rsidR="0092255E">
        <w:t>rt of the</w:t>
      </w:r>
      <w:r w:rsidR="00413E9D">
        <w:t xml:space="preserve"> </w:t>
      </w:r>
      <w:r w:rsidR="000F1403">
        <w:t xml:space="preserve">HyNet </w:t>
      </w:r>
      <w:r w:rsidR="0092255E">
        <w:t xml:space="preserve">North West </w:t>
      </w:r>
      <w:r w:rsidR="000F1403">
        <w:t>project</w:t>
      </w:r>
      <w:r w:rsidR="003A3BDA">
        <w:t>, a</w:t>
      </w:r>
      <w:r w:rsidR="000F1403">
        <w:t xml:space="preserve">imed </w:t>
      </w:r>
      <w:r w:rsidR="00666FF6">
        <w:t>at</w:t>
      </w:r>
      <w:r w:rsidR="000F1403">
        <w:t xml:space="preserve"> u</w:t>
      </w:r>
      <w:r w:rsidR="000F1403" w:rsidRPr="000F1403">
        <w:t>nlock</w:t>
      </w:r>
      <w:r w:rsidR="00666FF6">
        <w:t>in</w:t>
      </w:r>
      <w:r w:rsidR="00AA7734">
        <w:t>g</w:t>
      </w:r>
      <w:r w:rsidR="000F1403" w:rsidRPr="000F1403">
        <w:t xml:space="preserve"> a low carbon economy for the North West </w:t>
      </w:r>
      <w:r w:rsidR="000D6E1D">
        <w:t>of Eng</w:t>
      </w:r>
      <w:r w:rsidR="007B490D">
        <w:t xml:space="preserve">land </w:t>
      </w:r>
      <w:r w:rsidR="000F1403" w:rsidRPr="000F1403">
        <w:t xml:space="preserve">and North </w:t>
      </w:r>
      <w:r w:rsidR="007B490D">
        <w:t xml:space="preserve">East </w:t>
      </w:r>
      <w:r w:rsidR="000F1403" w:rsidRPr="000F1403">
        <w:t>Wales</w:t>
      </w:r>
      <w:r w:rsidR="000F1403">
        <w:t>.</w:t>
      </w:r>
    </w:p>
    <w:p w14:paraId="2F0D65B8" w14:textId="77777777" w:rsidR="00A0605E" w:rsidRDefault="00A0605E" w:rsidP="00413E9D">
      <w:pPr>
        <w:pStyle w:val="BodyText"/>
        <w:spacing w:line="276" w:lineRule="auto"/>
        <w:ind w:left="284" w:right="283"/>
        <w:jc w:val="both"/>
      </w:pPr>
    </w:p>
    <w:p w14:paraId="409F1D8A" w14:textId="4394A71D" w:rsidR="0058014C" w:rsidRDefault="0058014C" w:rsidP="0058014C">
      <w:pPr>
        <w:pStyle w:val="BodyText"/>
        <w:spacing w:line="276" w:lineRule="auto"/>
        <w:ind w:left="284" w:right="283"/>
        <w:jc w:val="both"/>
        <w:rPr>
          <w:lang w:val="en-GB"/>
        </w:rPr>
      </w:pPr>
      <w:r>
        <w:rPr>
          <w:lang w:val="en-GB"/>
        </w:rPr>
        <w:t xml:space="preserve">The term </w:t>
      </w:r>
      <w:r w:rsidRPr="0058014C">
        <w:rPr>
          <w:lang w:val="en-GB"/>
        </w:rPr>
        <w:t>Decommissioning Programmes</w:t>
      </w:r>
      <w:r>
        <w:rPr>
          <w:lang w:val="en-GB"/>
        </w:rPr>
        <w:t xml:space="preserve">, plural, has been used </w:t>
      </w:r>
      <w:r w:rsidRPr="0058014C">
        <w:rPr>
          <w:lang w:val="en-GB"/>
        </w:rPr>
        <w:t>throughout the document for consistency</w:t>
      </w:r>
      <w:r>
        <w:rPr>
          <w:lang w:val="en-GB"/>
        </w:rPr>
        <w:t>,</w:t>
      </w:r>
      <w:r w:rsidRPr="0058014C">
        <w:rPr>
          <w:lang w:val="en-GB"/>
        </w:rPr>
        <w:t xml:space="preserve"> as this document is covering several S</w:t>
      </w:r>
      <w:r>
        <w:rPr>
          <w:lang w:val="en-GB"/>
        </w:rPr>
        <w:t xml:space="preserve">ection </w:t>
      </w:r>
      <w:r w:rsidRPr="0058014C">
        <w:rPr>
          <w:lang w:val="en-GB"/>
        </w:rPr>
        <w:t>29</w:t>
      </w:r>
      <w:r>
        <w:rPr>
          <w:lang w:val="en-GB"/>
        </w:rPr>
        <w:t xml:space="preserve"> Notices (S29)</w:t>
      </w:r>
      <w:r w:rsidRPr="0058014C">
        <w:rPr>
          <w:lang w:val="en-GB"/>
        </w:rPr>
        <w:t xml:space="preserve">. </w:t>
      </w:r>
      <w:bookmarkStart w:id="19" w:name="_Hlk139107019"/>
      <w:r w:rsidRPr="0058014C">
        <w:rPr>
          <w:lang w:val="en-GB"/>
        </w:rPr>
        <w:t xml:space="preserve">The </w:t>
      </w:r>
      <w:r w:rsidR="00290710">
        <w:rPr>
          <w:lang w:val="en-GB"/>
        </w:rPr>
        <w:t xml:space="preserve">relevant </w:t>
      </w:r>
      <w:r w:rsidRPr="0058014C">
        <w:rPr>
          <w:lang w:val="en-GB"/>
        </w:rPr>
        <w:t xml:space="preserve">installation </w:t>
      </w:r>
      <w:r w:rsidR="00BA7A2E">
        <w:rPr>
          <w:lang w:val="en-GB"/>
        </w:rPr>
        <w:t xml:space="preserve">and pipeline </w:t>
      </w:r>
      <w:r>
        <w:rPr>
          <w:lang w:val="en-GB"/>
        </w:rPr>
        <w:t>S29s</w:t>
      </w:r>
      <w:r w:rsidRPr="0058014C">
        <w:rPr>
          <w:lang w:val="en-GB"/>
        </w:rPr>
        <w:t xml:space="preserve"> are included below for information:</w:t>
      </w:r>
    </w:p>
    <w:p w14:paraId="37D55625" w14:textId="3B8F3452" w:rsidR="0058014C" w:rsidRPr="0058014C" w:rsidRDefault="0058014C" w:rsidP="00C04BFA">
      <w:pPr>
        <w:pStyle w:val="BodyText"/>
        <w:spacing w:line="276" w:lineRule="auto"/>
        <w:ind w:left="720" w:right="283"/>
        <w:jc w:val="both"/>
        <w:rPr>
          <w:lang w:val="en-GB"/>
        </w:rPr>
      </w:pPr>
    </w:p>
    <w:p w14:paraId="43A5333F" w14:textId="3D212CFF" w:rsidR="00AA3F8E" w:rsidRDefault="00AA3F8E" w:rsidP="00025245">
      <w:pPr>
        <w:pStyle w:val="BodyText"/>
        <w:numPr>
          <w:ilvl w:val="0"/>
          <w:numId w:val="2"/>
        </w:numPr>
        <w:spacing w:before="131"/>
        <w:ind w:left="993" w:hanging="425"/>
        <w:jc w:val="both"/>
      </w:pPr>
      <w:r w:rsidRPr="0085452B">
        <w:t>Douglas</w:t>
      </w:r>
      <w:r w:rsidRPr="00400170">
        <w:t xml:space="preserve"> </w:t>
      </w:r>
      <w:r w:rsidR="008837B4">
        <w:t>Installation</w:t>
      </w:r>
      <w:r w:rsidR="00EE13ED">
        <w:t xml:space="preserve"> </w:t>
      </w:r>
      <w:r w:rsidRPr="00400170">
        <w:t>– 12.04.06.06/119C</w:t>
      </w:r>
    </w:p>
    <w:p w14:paraId="0E56A4A2" w14:textId="5C61C706" w:rsidR="0058014C" w:rsidRPr="00C04BFA" w:rsidRDefault="0058014C" w:rsidP="00025245">
      <w:pPr>
        <w:pStyle w:val="BodyText"/>
        <w:numPr>
          <w:ilvl w:val="0"/>
          <w:numId w:val="2"/>
        </w:numPr>
        <w:spacing w:before="131"/>
        <w:ind w:left="993" w:hanging="425"/>
        <w:jc w:val="both"/>
      </w:pPr>
      <w:r w:rsidRPr="00C04BFA">
        <w:t>Hamilton</w:t>
      </w:r>
      <w:r w:rsidR="008837B4">
        <w:t xml:space="preserve"> Installation</w:t>
      </w:r>
      <w:r w:rsidRPr="00C04BFA">
        <w:t xml:space="preserve"> – 12.04.06.06/162C</w:t>
      </w:r>
    </w:p>
    <w:p w14:paraId="46FB094E" w14:textId="5DFEF489" w:rsidR="00F9217E" w:rsidRDefault="0058014C" w:rsidP="00025245">
      <w:pPr>
        <w:pStyle w:val="BodyText"/>
        <w:numPr>
          <w:ilvl w:val="0"/>
          <w:numId w:val="2"/>
        </w:numPr>
        <w:spacing w:before="131"/>
        <w:ind w:left="993" w:hanging="425"/>
        <w:jc w:val="both"/>
      </w:pPr>
      <w:r w:rsidRPr="00C04BFA">
        <w:t xml:space="preserve">Hamilton North </w:t>
      </w:r>
      <w:r w:rsidR="00EE13ED">
        <w:t xml:space="preserve">Installation </w:t>
      </w:r>
      <w:r w:rsidRPr="00C04BFA">
        <w:t>– 12.04.06.06/164C</w:t>
      </w:r>
    </w:p>
    <w:p w14:paraId="64E6B276" w14:textId="783315B1" w:rsidR="00E103B7" w:rsidRDefault="0058014C" w:rsidP="00025245">
      <w:pPr>
        <w:pStyle w:val="BodyText"/>
        <w:numPr>
          <w:ilvl w:val="0"/>
          <w:numId w:val="2"/>
        </w:numPr>
        <w:spacing w:before="131"/>
        <w:ind w:left="993" w:hanging="425"/>
        <w:jc w:val="both"/>
      </w:pPr>
      <w:r w:rsidRPr="00C04BFA">
        <w:t>Lennox</w:t>
      </w:r>
      <w:r w:rsidR="00EE13ED">
        <w:t xml:space="preserve"> Installation</w:t>
      </w:r>
      <w:r w:rsidRPr="00C04BFA">
        <w:t xml:space="preserve"> – 12.04.06.06/203C</w:t>
      </w:r>
      <w:bookmarkEnd w:id="17"/>
      <w:bookmarkEnd w:id="19"/>
    </w:p>
    <w:p w14:paraId="1E35A199" w14:textId="54AEA416" w:rsidR="004B3704" w:rsidRDefault="00BA7A2E" w:rsidP="005F396A">
      <w:pPr>
        <w:pStyle w:val="BodyText"/>
        <w:numPr>
          <w:ilvl w:val="0"/>
          <w:numId w:val="2"/>
        </w:numPr>
        <w:spacing w:before="131"/>
        <w:ind w:left="993" w:hanging="425"/>
        <w:jc w:val="both"/>
      </w:pPr>
      <w:r w:rsidRPr="00BA7A2E">
        <w:t xml:space="preserve">Liverpool Bay Complex (Douglas, Lennox &amp; Hamilton fields) Pipelines </w:t>
      </w:r>
      <w:r w:rsidR="00797106">
        <w:t xml:space="preserve">- </w:t>
      </w:r>
      <w:r w:rsidR="004B3704" w:rsidRPr="004B3704">
        <w:t>12.04.06.05/225C</w:t>
      </w:r>
    </w:p>
    <w:p w14:paraId="1C4672AB" w14:textId="691AE37A" w:rsidR="00714292" w:rsidRDefault="007B55F9" w:rsidP="005F396A">
      <w:pPr>
        <w:pStyle w:val="BodyText"/>
        <w:numPr>
          <w:ilvl w:val="0"/>
          <w:numId w:val="2"/>
        </w:numPr>
        <w:spacing w:before="131"/>
        <w:ind w:left="993" w:hanging="425"/>
        <w:jc w:val="both"/>
      </w:pPr>
      <w:r>
        <w:t xml:space="preserve">Hamilton </w:t>
      </w:r>
      <w:r w:rsidR="002429C6">
        <w:t>Pipeline</w:t>
      </w:r>
      <w:r w:rsidR="001970A8">
        <w:t>s</w:t>
      </w:r>
      <w:r w:rsidR="002429C6">
        <w:t xml:space="preserve"> – 12.04.06</w:t>
      </w:r>
      <w:r w:rsidR="00D07BFE">
        <w:t>.05/137U</w:t>
      </w:r>
      <w:r w:rsidR="001970A8">
        <w:t xml:space="preserve"> (electrical power cables</w:t>
      </w:r>
      <w:r w:rsidR="00D61036">
        <w:t xml:space="preserve"> PL6424</w:t>
      </w:r>
      <w:r w:rsidR="00127239">
        <w:t>, PL6426</w:t>
      </w:r>
      <w:r w:rsidR="001970A8">
        <w:t>)</w:t>
      </w:r>
    </w:p>
    <w:p w14:paraId="7FE4F1D5" w14:textId="6F60DE39" w:rsidR="00D07BFE" w:rsidRDefault="00D07BFE" w:rsidP="005F396A">
      <w:pPr>
        <w:pStyle w:val="BodyText"/>
        <w:numPr>
          <w:ilvl w:val="0"/>
          <w:numId w:val="2"/>
        </w:numPr>
        <w:spacing w:before="131"/>
        <w:ind w:left="993" w:hanging="425"/>
        <w:jc w:val="both"/>
      </w:pPr>
      <w:r>
        <w:t xml:space="preserve">Hamilton North Pipeline </w:t>
      </w:r>
      <w:r w:rsidR="00822710">
        <w:t>–</w:t>
      </w:r>
      <w:r>
        <w:t xml:space="preserve"> </w:t>
      </w:r>
      <w:r w:rsidR="00822710">
        <w:t>12.04.06.05/138U</w:t>
      </w:r>
      <w:r w:rsidR="00F624E7">
        <w:t xml:space="preserve"> (electrical pow</w:t>
      </w:r>
      <w:r w:rsidR="001D7DF2">
        <w:t>er cable PL6423</w:t>
      </w:r>
      <w:r w:rsidR="00F624E7">
        <w:t>)</w:t>
      </w:r>
    </w:p>
    <w:p w14:paraId="78FF2CE2" w14:textId="2DD79E7F" w:rsidR="00A75592" w:rsidRDefault="00A75592" w:rsidP="005F396A">
      <w:pPr>
        <w:pStyle w:val="BodyText"/>
        <w:numPr>
          <w:ilvl w:val="0"/>
          <w:numId w:val="2"/>
        </w:numPr>
        <w:spacing w:before="131"/>
        <w:ind w:left="993" w:hanging="425"/>
        <w:jc w:val="both"/>
      </w:pPr>
      <w:r>
        <w:t xml:space="preserve">Hamilton East Pipeline </w:t>
      </w:r>
      <w:r w:rsidR="00B82450">
        <w:t>–</w:t>
      </w:r>
      <w:r>
        <w:t xml:space="preserve"> </w:t>
      </w:r>
      <w:r w:rsidR="00B06B0D" w:rsidRPr="00B06B0D">
        <w:t xml:space="preserve">12.04.06.05/178C </w:t>
      </w:r>
      <w:r w:rsidR="006601A5">
        <w:t>(</w:t>
      </w:r>
      <w:r w:rsidR="000E676F">
        <w:t>PL1860</w:t>
      </w:r>
      <w:r w:rsidR="00FF7514">
        <w:t>, PLU1861)</w:t>
      </w:r>
    </w:p>
    <w:p w14:paraId="37E79C0E" w14:textId="491FD3AE" w:rsidR="00822710" w:rsidRDefault="007E5C52" w:rsidP="005F396A">
      <w:pPr>
        <w:pStyle w:val="BodyText"/>
        <w:numPr>
          <w:ilvl w:val="0"/>
          <w:numId w:val="2"/>
        </w:numPr>
        <w:spacing w:before="131"/>
        <w:ind w:left="993" w:hanging="425"/>
        <w:jc w:val="both"/>
      </w:pPr>
      <w:r>
        <w:t xml:space="preserve">Lennox </w:t>
      </w:r>
      <w:r w:rsidR="0075693B">
        <w:t>Pipelines</w:t>
      </w:r>
      <w:r>
        <w:t xml:space="preserve"> – </w:t>
      </w:r>
      <w:r w:rsidR="00C77956">
        <w:t>12.04.06.05/141U</w:t>
      </w:r>
      <w:r w:rsidR="0075693B">
        <w:t xml:space="preserve"> </w:t>
      </w:r>
      <w:r w:rsidR="00F624E7">
        <w:t>(control umbilicals</w:t>
      </w:r>
      <w:r w:rsidR="00720837">
        <w:t xml:space="preserve"> PLU6435, PLU6436, PLU6437</w:t>
      </w:r>
      <w:r w:rsidR="00FB378D">
        <w:t>, PLU6438</w:t>
      </w:r>
      <w:r w:rsidR="00F624E7">
        <w:t>)</w:t>
      </w:r>
    </w:p>
    <w:p w14:paraId="501D1790" w14:textId="50DA1E4E" w:rsidR="007E5C52" w:rsidRDefault="007E5C52" w:rsidP="005F396A">
      <w:pPr>
        <w:pStyle w:val="BodyText"/>
        <w:numPr>
          <w:ilvl w:val="0"/>
          <w:numId w:val="2"/>
        </w:numPr>
        <w:spacing w:before="131"/>
        <w:ind w:left="993" w:hanging="425"/>
        <w:jc w:val="both"/>
      </w:pPr>
      <w:r>
        <w:t xml:space="preserve">Douglas </w:t>
      </w:r>
      <w:r w:rsidR="00320B11">
        <w:t>Pipeline</w:t>
      </w:r>
      <w:r>
        <w:t xml:space="preserve"> </w:t>
      </w:r>
      <w:r w:rsidR="00BD269C">
        <w:t>–</w:t>
      </w:r>
      <w:r>
        <w:t xml:space="preserve"> </w:t>
      </w:r>
      <w:r w:rsidR="00AE1300">
        <w:t>12.04.06.05/150U</w:t>
      </w:r>
      <w:r w:rsidR="00BD269C">
        <w:t xml:space="preserve"> </w:t>
      </w:r>
      <w:r w:rsidR="00320B11">
        <w:t>(umbilical</w:t>
      </w:r>
      <w:r w:rsidR="00FB378D">
        <w:t xml:space="preserve"> PL</w:t>
      </w:r>
      <w:r w:rsidR="00857537">
        <w:t>U6445</w:t>
      </w:r>
      <w:r w:rsidR="00320B11">
        <w:t>)</w:t>
      </w:r>
    </w:p>
    <w:p w14:paraId="23CCB0A3" w14:textId="77777777" w:rsidR="004A42F1" w:rsidRDefault="004A42F1" w:rsidP="009268F6">
      <w:pPr>
        <w:pStyle w:val="BodyText"/>
        <w:spacing w:before="131"/>
        <w:ind w:left="568"/>
        <w:jc w:val="both"/>
      </w:pPr>
    </w:p>
    <w:p w14:paraId="7EA128F7" w14:textId="77777777" w:rsidR="002677D8" w:rsidRDefault="002677D8" w:rsidP="00413E9D">
      <w:pPr>
        <w:pStyle w:val="BodyText"/>
        <w:spacing w:line="276" w:lineRule="auto"/>
        <w:ind w:left="284" w:right="283"/>
        <w:jc w:val="both"/>
      </w:pPr>
      <w:bookmarkStart w:id="20" w:name="_Hlk118476291"/>
      <w:r>
        <w:t>Liverpool Bay Asset includes the following</w:t>
      </w:r>
      <w:r w:rsidR="003A3BDA">
        <w:t xml:space="preserve"> existing</w:t>
      </w:r>
      <w:r>
        <w:t xml:space="preserve"> facilities:</w:t>
      </w:r>
    </w:p>
    <w:p w14:paraId="07AD7E13" w14:textId="77777777" w:rsidR="00496E5B" w:rsidRDefault="00496E5B" w:rsidP="00025245">
      <w:pPr>
        <w:pStyle w:val="BodyText"/>
        <w:numPr>
          <w:ilvl w:val="0"/>
          <w:numId w:val="2"/>
        </w:numPr>
        <w:spacing w:before="131"/>
        <w:ind w:left="993" w:hanging="425"/>
        <w:jc w:val="both"/>
      </w:pPr>
      <w:r>
        <w:t xml:space="preserve">Douglas </w:t>
      </w:r>
      <w:r w:rsidR="007005B2">
        <w:t>Complex</w:t>
      </w:r>
    </w:p>
    <w:p w14:paraId="25CA5993" w14:textId="7FD6FB7C" w:rsidR="007005B2" w:rsidRDefault="007005B2" w:rsidP="00025245">
      <w:pPr>
        <w:pStyle w:val="BodyText"/>
        <w:numPr>
          <w:ilvl w:val="0"/>
          <w:numId w:val="2"/>
        </w:numPr>
        <w:spacing w:before="131"/>
        <w:ind w:left="993" w:hanging="425"/>
        <w:jc w:val="both"/>
      </w:pPr>
      <w:r>
        <w:t>Satellite Platforms (Lennox, Hamilton, Hamilton</w:t>
      </w:r>
      <w:r w:rsidR="00EC165D">
        <w:t xml:space="preserve"> North</w:t>
      </w:r>
      <w:r>
        <w:t>)</w:t>
      </w:r>
    </w:p>
    <w:p w14:paraId="5EDB187E" w14:textId="10F0D2A3" w:rsidR="00496E5B" w:rsidRDefault="00496E5B" w:rsidP="00025245">
      <w:pPr>
        <w:pStyle w:val="BodyText"/>
        <w:numPr>
          <w:ilvl w:val="0"/>
          <w:numId w:val="2"/>
        </w:numPr>
        <w:spacing w:before="131"/>
        <w:ind w:left="993" w:hanging="425"/>
        <w:jc w:val="both"/>
      </w:pPr>
      <w:r>
        <w:t>Hamilton East Subsea</w:t>
      </w:r>
      <w:r w:rsidR="00A47CE7">
        <w:t xml:space="preserve"> well</w:t>
      </w:r>
    </w:p>
    <w:p w14:paraId="16478D8A" w14:textId="0A01C77B" w:rsidR="00496E5B" w:rsidRDefault="00496E5B" w:rsidP="00025245">
      <w:pPr>
        <w:pStyle w:val="BodyText"/>
        <w:numPr>
          <w:ilvl w:val="0"/>
          <w:numId w:val="2"/>
        </w:numPr>
        <w:spacing w:before="131"/>
        <w:ind w:left="993" w:hanging="425"/>
        <w:jc w:val="both"/>
      </w:pPr>
      <w:r>
        <w:t>O</w:t>
      </w:r>
      <w:r w:rsidR="006B074D">
        <w:t>il</w:t>
      </w:r>
      <w:r>
        <w:t xml:space="preserve"> Storage </w:t>
      </w:r>
      <w:r w:rsidR="006B074D">
        <w:t>Barge</w:t>
      </w:r>
    </w:p>
    <w:p w14:paraId="520DB2F6" w14:textId="77777777" w:rsidR="00496E5B" w:rsidRDefault="00496E5B" w:rsidP="00025245">
      <w:pPr>
        <w:pStyle w:val="BodyText"/>
        <w:numPr>
          <w:ilvl w:val="0"/>
          <w:numId w:val="2"/>
        </w:numPr>
        <w:spacing w:before="131"/>
        <w:ind w:left="993" w:hanging="425"/>
        <w:jc w:val="both"/>
      </w:pPr>
      <w:r>
        <w:t>Conwy Platform</w:t>
      </w:r>
    </w:p>
    <w:p w14:paraId="72975A4F" w14:textId="77777777" w:rsidR="00982151" w:rsidRDefault="00982151" w:rsidP="00025245">
      <w:pPr>
        <w:pStyle w:val="BodyText"/>
        <w:numPr>
          <w:ilvl w:val="0"/>
          <w:numId w:val="2"/>
        </w:numPr>
        <w:spacing w:before="131"/>
        <w:ind w:left="993" w:hanging="425"/>
        <w:jc w:val="both"/>
      </w:pPr>
      <w:r>
        <w:t xml:space="preserve">Offshore </w:t>
      </w:r>
      <w:r w:rsidR="007005B2">
        <w:t>P</w:t>
      </w:r>
      <w:r>
        <w:t>ipelines</w:t>
      </w:r>
    </w:p>
    <w:p w14:paraId="33708BD3" w14:textId="77777777" w:rsidR="007005B2" w:rsidRDefault="007005B2" w:rsidP="00025245">
      <w:pPr>
        <w:pStyle w:val="BodyText"/>
        <w:numPr>
          <w:ilvl w:val="0"/>
          <w:numId w:val="2"/>
        </w:numPr>
        <w:spacing w:before="131"/>
        <w:ind w:left="993" w:hanging="425"/>
        <w:jc w:val="both"/>
      </w:pPr>
      <w:r>
        <w:t>Subsea Facilities</w:t>
      </w:r>
    </w:p>
    <w:p w14:paraId="7FB0F2B1" w14:textId="77777777" w:rsidR="007005B2" w:rsidRDefault="007005B2" w:rsidP="00025245">
      <w:pPr>
        <w:pStyle w:val="BodyText"/>
        <w:numPr>
          <w:ilvl w:val="0"/>
          <w:numId w:val="2"/>
        </w:numPr>
        <w:spacing w:before="131"/>
        <w:ind w:left="993" w:hanging="425"/>
        <w:jc w:val="both"/>
      </w:pPr>
      <w:r>
        <w:t>Onshore Pipeline</w:t>
      </w:r>
    </w:p>
    <w:p w14:paraId="425B76B9" w14:textId="77777777" w:rsidR="007005B2" w:rsidRDefault="007005B2" w:rsidP="00025245">
      <w:pPr>
        <w:pStyle w:val="BodyText"/>
        <w:numPr>
          <w:ilvl w:val="0"/>
          <w:numId w:val="2"/>
        </w:numPr>
        <w:spacing w:before="131"/>
        <w:ind w:left="993" w:hanging="425"/>
        <w:jc w:val="both"/>
      </w:pPr>
      <w:r>
        <w:t>Point of Ayr onshore Gas Plant</w:t>
      </w:r>
    </w:p>
    <w:p w14:paraId="49E66BF3" w14:textId="558625A1" w:rsidR="007005B2" w:rsidRDefault="007005B2" w:rsidP="00025245">
      <w:pPr>
        <w:pStyle w:val="BodyText"/>
        <w:numPr>
          <w:ilvl w:val="0"/>
          <w:numId w:val="2"/>
        </w:numPr>
        <w:spacing w:before="131"/>
        <w:ind w:left="993" w:hanging="425"/>
        <w:jc w:val="both"/>
      </w:pPr>
      <w:r>
        <w:t>Connah’s Quay</w:t>
      </w:r>
      <w:r w:rsidR="00537C53">
        <w:t xml:space="preserve"> Gas Reception Facility</w:t>
      </w:r>
    </w:p>
    <w:p w14:paraId="27C833D4" w14:textId="77777777" w:rsidR="002677D8" w:rsidRDefault="002677D8" w:rsidP="00413E9D">
      <w:pPr>
        <w:pStyle w:val="BodyText"/>
        <w:spacing w:line="276" w:lineRule="auto"/>
        <w:ind w:left="284" w:hanging="142"/>
        <w:jc w:val="both"/>
      </w:pPr>
    </w:p>
    <w:p w14:paraId="46790ABB" w14:textId="4A9351CA" w:rsidR="00B323E9" w:rsidRDefault="003A3BDA" w:rsidP="00413E9D">
      <w:pPr>
        <w:pStyle w:val="BodyText"/>
        <w:spacing w:line="276" w:lineRule="auto"/>
        <w:ind w:left="284" w:right="283"/>
        <w:jc w:val="both"/>
      </w:pPr>
      <w:r>
        <w:t>T</w:t>
      </w:r>
      <w:r w:rsidR="002677D8">
        <w:t>he present</w:t>
      </w:r>
      <w:r>
        <w:t xml:space="preserve"> Partial</w:t>
      </w:r>
      <w:r w:rsidR="002677D8">
        <w:t xml:space="preserve"> Deco</w:t>
      </w:r>
      <w:r w:rsidR="05E05F50">
        <w:t>m</w:t>
      </w:r>
      <w:r w:rsidR="002677D8">
        <w:t>missioning Programm</w:t>
      </w:r>
      <w:r w:rsidR="00496E5B">
        <w:t>e</w:t>
      </w:r>
      <w:r w:rsidR="00B11144">
        <w:t>s</w:t>
      </w:r>
      <w:r w:rsidR="002677D8">
        <w:t xml:space="preserve"> </w:t>
      </w:r>
      <w:r w:rsidR="00B11144">
        <w:t>are</w:t>
      </w:r>
      <w:r w:rsidR="003E6288">
        <w:t xml:space="preserve"> focused on the </w:t>
      </w:r>
      <w:r w:rsidR="00932DB3">
        <w:t xml:space="preserve">scope of the following existing facilities only, identified as </w:t>
      </w:r>
      <w:r w:rsidR="00B4155C">
        <w:t>necessary</w:t>
      </w:r>
      <w:r w:rsidR="00932DB3">
        <w:t xml:space="preserve"> for the </w:t>
      </w:r>
      <w:r w:rsidR="0032651A">
        <w:t>repurposing</w:t>
      </w:r>
      <w:r w:rsidR="00932DB3">
        <w:t xml:space="preserve"> of </w:t>
      </w:r>
      <w:r w:rsidR="00BD2696">
        <w:t>the</w:t>
      </w:r>
      <w:r w:rsidR="008A57E9">
        <w:t xml:space="preserve"> </w:t>
      </w:r>
      <w:r w:rsidR="00932DB3">
        <w:t xml:space="preserve">Liverpool Bay Asset </w:t>
      </w:r>
      <w:r w:rsidR="008A57E9">
        <w:t>as part of the</w:t>
      </w:r>
      <w:r w:rsidR="00932DB3">
        <w:t xml:space="preserve"> HyNet </w:t>
      </w:r>
      <w:r w:rsidR="00F34BE9">
        <w:t>North West</w:t>
      </w:r>
      <w:r w:rsidR="00932DB3">
        <w:t xml:space="preserve"> project:</w:t>
      </w:r>
    </w:p>
    <w:p w14:paraId="31B93867" w14:textId="727B96A4" w:rsidR="00B323E9" w:rsidRDefault="00691D7D" w:rsidP="00025245">
      <w:pPr>
        <w:pStyle w:val="BodyText"/>
        <w:numPr>
          <w:ilvl w:val="0"/>
          <w:numId w:val="2"/>
        </w:numPr>
        <w:spacing w:before="131"/>
        <w:ind w:left="993" w:hanging="425"/>
        <w:jc w:val="both"/>
      </w:pPr>
      <w:r>
        <w:t>Satellite Platforms (Le</w:t>
      </w:r>
      <w:r w:rsidR="00B323E9">
        <w:t>nnox</w:t>
      </w:r>
      <w:r>
        <w:t>, Hamilto</w:t>
      </w:r>
      <w:r w:rsidR="00DE27CE">
        <w:t>n</w:t>
      </w:r>
      <w:r>
        <w:t xml:space="preserve">, Hamilton </w:t>
      </w:r>
      <w:r w:rsidR="00EC165D">
        <w:t>North</w:t>
      </w:r>
      <w:r>
        <w:t>)</w:t>
      </w:r>
      <w:r w:rsidR="00FF7404">
        <w:t xml:space="preserve"> – Topsides removal</w:t>
      </w:r>
    </w:p>
    <w:p w14:paraId="68F1C7C7" w14:textId="1446A25D" w:rsidR="003B052E" w:rsidRDefault="003B052E" w:rsidP="00025245">
      <w:pPr>
        <w:pStyle w:val="BodyText"/>
        <w:numPr>
          <w:ilvl w:val="0"/>
          <w:numId w:val="2"/>
        </w:numPr>
        <w:spacing w:before="131"/>
        <w:ind w:left="993" w:hanging="425"/>
        <w:jc w:val="both"/>
      </w:pPr>
      <w:r>
        <w:lastRenderedPageBreak/>
        <w:t xml:space="preserve">Platform </w:t>
      </w:r>
      <w:r w:rsidR="006051D2">
        <w:t>wells</w:t>
      </w:r>
      <w:r w:rsidR="00AF4CC1">
        <w:t xml:space="preserve"> P&amp;A</w:t>
      </w:r>
      <w:r w:rsidR="003848A3">
        <w:t xml:space="preserve"> (</w:t>
      </w:r>
      <w:r w:rsidR="004D50C7">
        <w:t xml:space="preserve">Douglas, </w:t>
      </w:r>
      <w:r w:rsidR="00C04B5A">
        <w:t xml:space="preserve">Douglas </w:t>
      </w:r>
      <w:r w:rsidR="009816F8">
        <w:t xml:space="preserve">West, </w:t>
      </w:r>
      <w:r w:rsidR="004D50C7">
        <w:t>Hamilton</w:t>
      </w:r>
      <w:r w:rsidR="00634541">
        <w:t>, Hamilton North and Lennox)</w:t>
      </w:r>
    </w:p>
    <w:p w14:paraId="17F5921D" w14:textId="6006F8C0" w:rsidR="00353C5A" w:rsidRDefault="00417F6E" w:rsidP="00025245">
      <w:pPr>
        <w:pStyle w:val="BodyText"/>
        <w:numPr>
          <w:ilvl w:val="0"/>
          <w:numId w:val="2"/>
        </w:numPr>
        <w:spacing w:before="131"/>
        <w:ind w:left="993" w:hanging="425"/>
        <w:jc w:val="both"/>
      </w:pPr>
      <w:r>
        <w:t>R</w:t>
      </w:r>
      <w:r w:rsidR="00805E8F" w:rsidRPr="00805E8F">
        <w:t>emoval of expansion spools</w:t>
      </w:r>
      <w:r w:rsidR="00706283">
        <w:t xml:space="preserve"> </w:t>
      </w:r>
      <w:r w:rsidR="00805E8F" w:rsidRPr="00805E8F">
        <w:t xml:space="preserve">and exposed stabilisation features (mattresses and grout bags) in the near platform area </w:t>
      </w:r>
      <w:r w:rsidR="00CC59D2" w:rsidRPr="00CC59D2">
        <w:t>which do not meet the 0.6</w:t>
      </w:r>
      <w:r w:rsidR="00B150E4">
        <w:t xml:space="preserve"> </w:t>
      </w:r>
      <w:r w:rsidR="00371D27" w:rsidRPr="00CC59D2">
        <w:t>meters</w:t>
      </w:r>
      <w:r w:rsidR="00CC59D2" w:rsidRPr="00CC59D2">
        <w:t xml:space="preserve"> depth of burial criterion </w:t>
      </w:r>
      <w:r w:rsidR="00805E8F" w:rsidRPr="00805E8F">
        <w:t>(at D</w:t>
      </w:r>
      <w:r w:rsidR="00642966">
        <w:t>ouglas</w:t>
      </w:r>
      <w:r w:rsidR="005D70A2">
        <w:t>, Hami</w:t>
      </w:r>
      <w:r w:rsidR="00445F99">
        <w:t>lton, Hamilton North and Lennox</w:t>
      </w:r>
      <w:r w:rsidR="00805E8F" w:rsidRPr="00805E8F">
        <w:t>)</w:t>
      </w:r>
      <w:r w:rsidR="00C067CE">
        <w:t>.</w:t>
      </w:r>
      <w:r w:rsidR="00C067CE" w:rsidRPr="00C067CE">
        <w:t xml:space="preserve"> </w:t>
      </w:r>
      <w:r w:rsidR="00C067CE">
        <w:t>A t</w:t>
      </w:r>
      <w:r w:rsidR="00C067CE" w:rsidRPr="00C067CE">
        <w:t xml:space="preserve">able summarising the pipelines / spools section, control umbilical and cables part of the removal works </w:t>
      </w:r>
      <w:r w:rsidR="00373C5D">
        <w:t>is included as Table 2-2 in</w:t>
      </w:r>
      <w:r w:rsidR="00C067CE" w:rsidRPr="00C067CE">
        <w:t xml:space="preserve"> Section 2.2</w:t>
      </w:r>
      <w:r w:rsidR="008C5FB4">
        <w:t>.</w:t>
      </w:r>
      <w:r w:rsidR="00946D9A">
        <w:t xml:space="preserve"> </w:t>
      </w:r>
      <w:r w:rsidR="00706283" w:rsidRPr="00706283">
        <w:t xml:space="preserve">Please </w:t>
      </w:r>
      <w:r w:rsidR="00946D9A">
        <w:t>note that</w:t>
      </w:r>
      <w:r w:rsidR="00706283" w:rsidRPr="00706283">
        <w:t xml:space="preserve"> the umbilicals are being removed in their entirety</w:t>
      </w:r>
      <w:r w:rsidR="00873A88">
        <w:t>.</w:t>
      </w:r>
    </w:p>
    <w:p w14:paraId="08A75288" w14:textId="3AA2B4A0" w:rsidR="000D3208" w:rsidRDefault="000D3208" w:rsidP="00025245">
      <w:pPr>
        <w:pStyle w:val="BodyText"/>
        <w:numPr>
          <w:ilvl w:val="0"/>
          <w:numId w:val="2"/>
        </w:numPr>
        <w:spacing w:before="131"/>
        <w:ind w:left="993" w:hanging="425"/>
        <w:jc w:val="both"/>
      </w:pPr>
      <w:r>
        <w:t>Please note</w:t>
      </w:r>
      <w:r w:rsidRPr="000D3208">
        <w:t xml:space="preserve"> that the pipeline riser sections on Hamilton, Hamilton North and Lennox will remain on the jackets and will be decommissioned </w:t>
      </w:r>
      <w:r w:rsidR="00371D27" w:rsidRPr="000D3208">
        <w:t>alongside</w:t>
      </w:r>
      <w:r w:rsidRPr="000D3208">
        <w:t xml:space="preserve"> the platforms at a later date.</w:t>
      </w:r>
    </w:p>
    <w:p w14:paraId="0890389F" w14:textId="77777777" w:rsidR="00B323E9" w:rsidRDefault="00B323E9" w:rsidP="00413E9D">
      <w:pPr>
        <w:pStyle w:val="BodyText"/>
        <w:spacing w:line="276" w:lineRule="auto"/>
        <w:ind w:left="284" w:hanging="142"/>
        <w:jc w:val="both"/>
      </w:pPr>
    </w:p>
    <w:p w14:paraId="1FD8F2B9" w14:textId="4F06541A" w:rsidR="00B323E9" w:rsidRDefault="00B11144" w:rsidP="00413E9D">
      <w:pPr>
        <w:pStyle w:val="BodyText"/>
        <w:spacing w:line="276" w:lineRule="auto"/>
        <w:ind w:left="284" w:right="283"/>
        <w:jc w:val="both"/>
      </w:pPr>
      <w:r>
        <w:t>Further s</w:t>
      </w:r>
      <w:r w:rsidR="008450F0">
        <w:t>eparate</w:t>
      </w:r>
      <w:r w:rsidR="00496E5B">
        <w:t xml:space="preserve"> Deco</w:t>
      </w:r>
      <w:r w:rsidR="32456117">
        <w:t>m</w:t>
      </w:r>
      <w:r w:rsidR="00496E5B">
        <w:t>missioning Programme</w:t>
      </w:r>
      <w:r w:rsidR="004402A7">
        <w:t>s</w:t>
      </w:r>
      <w:r w:rsidR="00932DB3">
        <w:t xml:space="preserve"> will cover the following remaining facilities part of </w:t>
      </w:r>
      <w:r w:rsidR="00932DB3" w:rsidRPr="00B323E9">
        <w:t>Liverpool Bay Asset</w:t>
      </w:r>
      <w:r w:rsidR="00932DB3">
        <w:t xml:space="preserve"> and out of the present scope:</w:t>
      </w:r>
    </w:p>
    <w:p w14:paraId="32F26858" w14:textId="72AEB2C9" w:rsidR="00B323E9" w:rsidRDefault="00B323E9" w:rsidP="00025245">
      <w:pPr>
        <w:pStyle w:val="BodyText"/>
        <w:numPr>
          <w:ilvl w:val="0"/>
          <w:numId w:val="2"/>
        </w:numPr>
        <w:spacing w:before="131"/>
        <w:ind w:left="993" w:hanging="425"/>
        <w:jc w:val="both"/>
      </w:pPr>
      <w:r>
        <w:t>O</w:t>
      </w:r>
      <w:r w:rsidR="00C76637">
        <w:t>il</w:t>
      </w:r>
      <w:r>
        <w:t xml:space="preserve"> Storage </w:t>
      </w:r>
      <w:r w:rsidR="00C76637">
        <w:t>Barge</w:t>
      </w:r>
      <w:r>
        <w:t xml:space="preserve"> </w:t>
      </w:r>
      <w:r w:rsidRPr="00E25EC3">
        <w:t>(unless alternative re-use options are found to be viable and more appropriate)</w:t>
      </w:r>
    </w:p>
    <w:p w14:paraId="1899B483" w14:textId="3B350A4D" w:rsidR="007005B2" w:rsidRDefault="007005B2" w:rsidP="00025245">
      <w:pPr>
        <w:pStyle w:val="BodyText"/>
        <w:numPr>
          <w:ilvl w:val="0"/>
          <w:numId w:val="2"/>
        </w:numPr>
        <w:spacing w:before="131"/>
        <w:ind w:left="993" w:hanging="425"/>
        <w:jc w:val="both"/>
      </w:pPr>
      <w:r>
        <w:t>Conwy Platform</w:t>
      </w:r>
      <w:r w:rsidR="00737582">
        <w:t xml:space="preserve"> (</w:t>
      </w:r>
      <w:r w:rsidR="00AD79AF">
        <w:t>Jacket, Topsides</w:t>
      </w:r>
      <w:r w:rsidR="00F15529">
        <w:t xml:space="preserve">, Wells, </w:t>
      </w:r>
      <w:r w:rsidR="00C346DD">
        <w:t>and Pipelines)</w:t>
      </w:r>
    </w:p>
    <w:p w14:paraId="0B17DBB5" w14:textId="4C633202" w:rsidR="00A1416F" w:rsidRDefault="00A1416F" w:rsidP="00025245">
      <w:pPr>
        <w:pStyle w:val="BodyText"/>
        <w:numPr>
          <w:ilvl w:val="0"/>
          <w:numId w:val="2"/>
        </w:numPr>
        <w:spacing w:before="131"/>
        <w:ind w:left="993" w:hanging="425"/>
        <w:jc w:val="both"/>
      </w:pPr>
      <w:r>
        <w:t xml:space="preserve">Douglas Production </w:t>
      </w:r>
      <w:r w:rsidR="00FF3A2E">
        <w:t>p</w:t>
      </w:r>
      <w:r>
        <w:t>latform</w:t>
      </w:r>
    </w:p>
    <w:p w14:paraId="74D62A2A" w14:textId="2B12CB8E" w:rsidR="00F95CBA" w:rsidRDefault="00F95CBA" w:rsidP="00025245">
      <w:pPr>
        <w:pStyle w:val="BodyText"/>
        <w:numPr>
          <w:ilvl w:val="0"/>
          <w:numId w:val="2"/>
        </w:numPr>
        <w:spacing w:before="131"/>
        <w:ind w:left="993" w:hanging="425"/>
        <w:jc w:val="both"/>
      </w:pPr>
      <w:r>
        <w:t xml:space="preserve">Douglas </w:t>
      </w:r>
      <w:r w:rsidR="002A53D6">
        <w:t>Accommodation</w:t>
      </w:r>
      <w:r>
        <w:t xml:space="preserve"> platform</w:t>
      </w:r>
    </w:p>
    <w:p w14:paraId="61641037" w14:textId="491584C3" w:rsidR="00F95CBA" w:rsidRDefault="00F95CBA" w:rsidP="00025245">
      <w:pPr>
        <w:pStyle w:val="BodyText"/>
        <w:numPr>
          <w:ilvl w:val="0"/>
          <w:numId w:val="2"/>
        </w:numPr>
        <w:spacing w:before="131"/>
        <w:ind w:left="993" w:hanging="425"/>
        <w:jc w:val="both"/>
      </w:pPr>
      <w:r>
        <w:t>Douglas Wellhead platform</w:t>
      </w:r>
    </w:p>
    <w:p w14:paraId="4F18E7E2" w14:textId="194D3D3D" w:rsidR="00157DA4" w:rsidRDefault="00157DA4" w:rsidP="00025245">
      <w:pPr>
        <w:pStyle w:val="BodyText"/>
        <w:numPr>
          <w:ilvl w:val="0"/>
          <w:numId w:val="2"/>
        </w:numPr>
        <w:spacing w:before="131"/>
        <w:ind w:left="993" w:hanging="425"/>
        <w:jc w:val="both"/>
      </w:pPr>
      <w:r>
        <w:t xml:space="preserve">Hamilton East </w:t>
      </w:r>
      <w:r w:rsidR="00B43A2D">
        <w:t>su</w:t>
      </w:r>
      <w:r w:rsidR="00921CF1">
        <w:t xml:space="preserve">bsea well and </w:t>
      </w:r>
      <w:r w:rsidR="00D00CA8">
        <w:t>integral protection structure</w:t>
      </w:r>
    </w:p>
    <w:p w14:paraId="3CEBF770" w14:textId="2FF48543" w:rsidR="004402A7" w:rsidRDefault="004402A7" w:rsidP="00025245">
      <w:pPr>
        <w:pStyle w:val="BodyText"/>
        <w:numPr>
          <w:ilvl w:val="0"/>
          <w:numId w:val="2"/>
        </w:numPr>
        <w:spacing w:before="131"/>
        <w:ind w:left="993" w:hanging="425"/>
        <w:jc w:val="both"/>
      </w:pPr>
      <w:r>
        <w:t>Offshore Pipelines</w:t>
      </w:r>
    </w:p>
    <w:p w14:paraId="52A937BA" w14:textId="5FF111EF" w:rsidR="006E1D91" w:rsidRDefault="006E1D91" w:rsidP="00025245">
      <w:pPr>
        <w:pStyle w:val="BodyText"/>
        <w:numPr>
          <w:ilvl w:val="0"/>
          <w:numId w:val="2"/>
        </w:numPr>
        <w:spacing w:before="131"/>
        <w:ind w:left="993" w:hanging="425"/>
        <w:jc w:val="both"/>
      </w:pPr>
      <w:r>
        <w:t>Umbilicals</w:t>
      </w:r>
    </w:p>
    <w:p w14:paraId="69AC02F0" w14:textId="4D6E9769" w:rsidR="00CB0410" w:rsidRDefault="00CB0410" w:rsidP="00025245">
      <w:pPr>
        <w:pStyle w:val="BodyText"/>
        <w:numPr>
          <w:ilvl w:val="0"/>
          <w:numId w:val="2"/>
        </w:numPr>
        <w:spacing w:before="131"/>
        <w:ind w:left="993" w:hanging="425"/>
        <w:jc w:val="both"/>
      </w:pPr>
      <w:r>
        <w:t>Flexible Lines</w:t>
      </w:r>
    </w:p>
    <w:p w14:paraId="073F1DEC" w14:textId="337DF542" w:rsidR="00A75FAB" w:rsidRDefault="008B12A6" w:rsidP="00025245">
      <w:pPr>
        <w:pStyle w:val="BodyText"/>
        <w:numPr>
          <w:ilvl w:val="0"/>
          <w:numId w:val="2"/>
        </w:numPr>
        <w:spacing w:before="131"/>
        <w:ind w:left="993" w:hanging="425"/>
        <w:jc w:val="both"/>
      </w:pPr>
      <w:r>
        <w:t xml:space="preserve">Subsea valves and </w:t>
      </w:r>
      <w:r w:rsidR="00CB0410">
        <w:t>components</w:t>
      </w:r>
    </w:p>
    <w:p w14:paraId="248DBDE7" w14:textId="77777777" w:rsidR="00CB0410" w:rsidRDefault="00CB0410" w:rsidP="00413E9D">
      <w:pPr>
        <w:pStyle w:val="BodyText"/>
        <w:spacing w:line="276" w:lineRule="auto"/>
        <w:ind w:left="284" w:right="283"/>
        <w:jc w:val="both"/>
      </w:pPr>
      <w:bookmarkStart w:id="21" w:name="_Hlk118476362"/>
      <w:bookmarkEnd w:id="18"/>
      <w:bookmarkEnd w:id="20"/>
    </w:p>
    <w:p w14:paraId="7823C10F" w14:textId="77777777" w:rsidR="00A75FAB" w:rsidRPr="00C04BFA" w:rsidRDefault="00A75FAB" w:rsidP="00413E9D">
      <w:pPr>
        <w:pStyle w:val="BodyText"/>
        <w:spacing w:line="276" w:lineRule="auto"/>
        <w:ind w:left="284" w:right="283"/>
        <w:jc w:val="both"/>
      </w:pPr>
      <w:r w:rsidRPr="00C04BFA">
        <w:t>The onshore pipelines, Point of Ayr Gas Plant, and Connah’s Quay Gas Reception Facility are not subject to a decommissioning programme, as they fall out of OPRED’s remit.</w:t>
      </w:r>
    </w:p>
    <w:p w14:paraId="3E3D982C" w14:textId="77777777" w:rsidR="002E5FDA" w:rsidRDefault="002E5FDA" w:rsidP="00413E9D">
      <w:pPr>
        <w:pStyle w:val="BodyText"/>
        <w:spacing w:line="276" w:lineRule="auto"/>
        <w:ind w:left="284" w:right="283"/>
        <w:jc w:val="both"/>
      </w:pPr>
    </w:p>
    <w:p w14:paraId="12FB1EB3" w14:textId="4F2984E5" w:rsidR="002E5FDA" w:rsidRPr="00C04BFA" w:rsidRDefault="002E5FDA" w:rsidP="00413E9D">
      <w:pPr>
        <w:pStyle w:val="BodyText"/>
        <w:spacing w:line="276" w:lineRule="auto"/>
        <w:ind w:left="284" w:right="283"/>
        <w:jc w:val="both"/>
      </w:pPr>
      <w:r>
        <w:t xml:space="preserve">The future Decommissioning Programmes </w:t>
      </w:r>
      <w:r w:rsidR="00D7705F">
        <w:t xml:space="preserve">(DP) </w:t>
      </w:r>
      <w:r>
        <w:t>en</w:t>
      </w:r>
      <w:r w:rsidR="00F82278">
        <w:t>visaged are:</w:t>
      </w:r>
    </w:p>
    <w:p w14:paraId="5E2D9BAD" w14:textId="77777777" w:rsidR="00F82278" w:rsidRDefault="00F82278" w:rsidP="00413E9D">
      <w:pPr>
        <w:pStyle w:val="BodyText"/>
        <w:spacing w:line="276" w:lineRule="auto"/>
        <w:ind w:left="284" w:right="283"/>
        <w:jc w:val="both"/>
      </w:pPr>
    </w:p>
    <w:p w14:paraId="032B981A" w14:textId="46601F35" w:rsidR="00F82278" w:rsidRPr="00F82278" w:rsidRDefault="00201333" w:rsidP="00025245">
      <w:pPr>
        <w:pStyle w:val="BodyText"/>
        <w:numPr>
          <w:ilvl w:val="0"/>
          <w:numId w:val="18"/>
        </w:numPr>
        <w:spacing w:line="276" w:lineRule="auto"/>
        <w:ind w:right="283"/>
        <w:jc w:val="both"/>
        <w:rPr>
          <w:lang w:val="en-GB"/>
        </w:rPr>
      </w:pPr>
      <w:r>
        <w:rPr>
          <w:b/>
          <w:bCs/>
        </w:rPr>
        <w:t>Installations</w:t>
      </w:r>
      <w:r w:rsidR="00F82278" w:rsidRPr="00F82278">
        <w:rPr>
          <w:b/>
          <w:bCs/>
          <w:lang w:val="en-GB"/>
        </w:rPr>
        <w:t xml:space="preserve"> DP </w:t>
      </w:r>
      <w:r w:rsidR="00F82278" w:rsidRPr="00F82278">
        <w:rPr>
          <w:lang w:val="en-GB"/>
        </w:rPr>
        <w:t>covering</w:t>
      </w:r>
      <w:r w:rsidR="00DD788E">
        <w:rPr>
          <w:lang w:val="en-GB"/>
        </w:rPr>
        <w:t xml:space="preserve"> the f</w:t>
      </w:r>
      <w:r w:rsidR="00F82278" w:rsidRPr="00DD788E">
        <w:rPr>
          <w:lang w:val="en-GB"/>
        </w:rPr>
        <w:t>ull</w:t>
      </w:r>
      <w:r w:rsidR="00F82278" w:rsidRPr="00F82278">
        <w:rPr>
          <w:lang w:val="en-GB"/>
        </w:rPr>
        <w:t xml:space="preserve"> removal of </w:t>
      </w:r>
      <w:r w:rsidR="003E0AA6">
        <w:rPr>
          <w:lang w:val="en-GB"/>
        </w:rPr>
        <w:t xml:space="preserve">three platform production complex of </w:t>
      </w:r>
      <w:r w:rsidR="00F82278" w:rsidRPr="00F82278">
        <w:rPr>
          <w:lang w:val="en-GB"/>
        </w:rPr>
        <w:t xml:space="preserve">Douglas Accommodation, Douglas </w:t>
      </w:r>
      <w:r w:rsidR="00164E21">
        <w:rPr>
          <w:lang w:val="en-GB"/>
        </w:rPr>
        <w:t xml:space="preserve">Process, </w:t>
      </w:r>
      <w:r w:rsidR="003E0AA6">
        <w:rPr>
          <w:lang w:val="en-GB"/>
        </w:rPr>
        <w:t xml:space="preserve">and </w:t>
      </w:r>
      <w:r w:rsidR="00F82278" w:rsidRPr="00DD788E">
        <w:rPr>
          <w:lang w:val="en-GB"/>
        </w:rPr>
        <w:t xml:space="preserve">Douglas </w:t>
      </w:r>
      <w:r w:rsidR="00F82278" w:rsidRPr="00F82278">
        <w:rPr>
          <w:lang w:val="en-GB"/>
        </w:rPr>
        <w:t>Wellhead</w:t>
      </w:r>
      <w:r w:rsidR="003E0AA6">
        <w:rPr>
          <w:lang w:val="en-GB"/>
        </w:rPr>
        <w:t>,</w:t>
      </w:r>
      <w:r w:rsidR="00DF452B">
        <w:rPr>
          <w:lang w:val="en-GB"/>
        </w:rPr>
        <w:t xml:space="preserve"> </w:t>
      </w:r>
      <w:r w:rsidR="00D56FC0">
        <w:rPr>
          <w:lang w:val="en-GB"/>
        </w:rPr>
        <w:t>the Oil Storage Barge</w:t>
      </w:r>
      <w:r w:rsidR="00C779C3">
        <w:rPr>
          <w:lang w:val="en-GB"/>
        </w:rPr>
        <w:t xml:space="preserve"> and Cate</w:t>
      </w:r>
      <w:r w:rsidR="00453F07">
        <w:rPr>
          <w:lang w:val="en-GB"/>
        </w:rPr>
        <w:t>nary Anchored Leg</w:t>
      </w:r>
      <w:r w:rsidR="00B2660F">
        <w:rPr>
          <w:lang w:val="en-GB"/>
        </w:rPr>
        <w:t xml:space="preserve"> </w:t>
      </w:r>
      <w:r w:rsidR="00A46153">
        <w:rPr>
          <w:lang w:val="en-GB"/>
        </w:rPr>
        <w:t>Mooring (</w:t>
      </w:r>
      <w:r w:rsidR="00F82278" w:rsidRPr="00F82278">
        <w:rPr>
          <w:lang w:val="en-GB"/>
        </w:rPr>
        <w:t>CALM</w:t>
      </w:r>
      <w:r w:rsidR="00A46153">
        <w:rPr>
          <w:lang w:val="en-GB"/>
        </w:rPr>
        <w:t>)</w:t>
      </w:r>
      <w:r w:rsidR="00F82278" w:rsidRPr="00F82278">
        <w:rPr>
          <w:lang w:val="en-GB"/>
        </w:rPr>
        <w:t xml:space="preserve">, </w:t>
      </w:r>
      <w:r w:rsidR="00A61F20">
        <w:rPr>
          <w:lang w:val="en-GB"/>
        </w:rPr>
        <w:t>and</w:t>
      </w:r>
      <w:r w:rsidR="00F82278" w:rsidRPr="00F82278">
        <w:rPr>
          <w:lang w:val="en-GB"/>
        </w:rPr>
        <w:t xml:space="preserve"> Hamilton East </w:t>
      </w:r>
      <w:r w:rsidR="00F55AEC">
        <w:rPr>
          <w:lang w:val="en-GB"/>
        </w:rPr>
        <w:t xml:space="preserve">subsea </w:t>
      </w:r>
      <w:r w:rsidR="00600C0A">
        <w:rPr>
          <w:lang w:val="en-GB"/>
        </w:rPr>
        <w:t>well</w:t>
      </w:r>
      <w:r w:rsidR="00E07E12">
        <w:rPr>
          <w:lang w:val="en-GB"/>
        </w:rPr>
        <w:t xml:space="preserve"> and </w:t>
      </w:r>
      <w:r w:rsidR="00F55AEC">
        <w:rPr>
          <w:lang w:val="en-GB"/>
        </w:rPr>
        <w:t>protection structure</w:t>
      </w:r>
      <w:r w:rsidR="00B741EF">
        <w:rPr>
          <w:lang w:val="en-GB"/>
        </w:rPr>
        <w:t>.</w:t>
      </w:r>
      <w:r w:rsidR="00E31ADB">
        <w:rPr>
          <w:lang w:val="en-GB"/>
        </w:rPr>
        <w:t xml:space="preserve"> T</w:t>
      </w:r>
      <w:r w:rsidR="00F82278" w:rsidRPr="00F82278">
        <w:rPr>
          <w:lang w:val="en-GB"/>
        </w:rPr>
        <w:t xml:space="preserve">hese assets </w:t>
      </w:r>
      <w:r w:rsidR="00AB15F2">
        <w:rPr>
          <w:lang w:val="en-GB"/>
        </w:rPr>
        <w:t xml:space="preserve">are </w:t>
      </w:r>
      <w:r w:rsidR="00F82278" w:rsidRPr="00F82278">
        <w:rPr>
          <w:lang w:val="en-GB"/>
        </w:rPr>
        <w:t>not required for the LBA CCS project</w:t>
      </w:r>
      <w:r w:rsidR="00AB15F2">
        <w:rPr>
          <w:lang w:val="en-GB"/>
        </w:rPr>
        <w:t>.</w:t>
      </w:r>
    </w:p>
    <w:p w14:paraId="7A9BA685" w14:textId="099F34FD" w:rsidR="00F82278" w:rsidRPr="00F82278" w:rsidRDefault="00F82278" w:rsidP="00025245">
      <w:pPr>
        <w:pStyle w:val="BodyText"/>
        <w:numPr>
          <w:ilvl w:val="0"/>
          <w:numId w:val="18"/>
        </w:numPr>
        <w:spacing w:line="276" w:lineRule="auto"/>
        <w:ind w:right="283"/>
        <w:jc w:val="both"/>
        <w:rPr>
          <w:lang w:val="en-GB"/>
        </w:rPr>
      </w:pPr>
      <w:r w:rsidRPr="00F82278">
        <w:rPr>
          <w:b/>
          <w:bCs/>
          <w:lang w:val="en-GB"/>
        </w:rPr>
        <w:t xml:space="preserve">Pipelines DP </w:t>
      </w:r>
      <w:r w:rsidRPr="00F82278">
        <w:rPr>
          <w:lang w:val="en-GB"/>
        </w:rPr>
        <w:t>covering</w:t>
      </w:r>
      <w:r w:rsidR="00F007D2">
        <w:rPr>
          <w:lang w:val="en-GB"/>
        </w:rPr>
        <w:t xml:space="preserve"> the </w:t>
      </w:r>
      <w:r w:rsidR="00426764">
        <w:rPr>
          <w:lang w:val="en-GB"/>
        </w:rPr>
        <w:t>full d</w:t>
      </w:r>
      <w:r w:rsidRPr="00F007D2">
        <w:rPr>
          <w:lang w:val="en-GB"/>
        </w:rPr>
        <w:t>ecommissioning</w:t>
      </w:r>
      <w:r w:rsidRPr="00F82278">
        <w:rPr>
          <w:lang w:val="en-GB"/>
        </w:rPr>
        <w:t xml:space="preserve"> option for all pipelines (and mattresses and umbilicals) </w:t>
      </w:r>
      <w:r w:rsidR="00F154D0">
        <w:rPr>
          <w:lang w:val="en-GB"/>
        </w:rPr>
        <w:t>not identi</w:t>
      </w:r>
      <w:r w:rsidR="00094E2B">
        <w:rPr>
          <w:lang w:val="en-GB"/>
        </w:rPr>
        <w:t>fi</w:t>
      </w:r>
      <w:r w:rsidR="00E21581">
        <w:rPr>
          <w:lang w:val="en-GB"/>
        </w:rPr>
        <w:t>ed for re-use. These will be subject to a full</w:t>
      </w:r>
      <w:r w:rsidRPr="00F82278">
        <w:rPr>
          <w:lang w:val="en-GB"/>
        </w:rPr>
        <w:t xml:space="preserve"> Comparative Assessment</w:t>
      </w:r>
      <w:r w:rsidR="00E21581">
        <w:rPr>
          <w:lang w:val="en-GB"/>
        </w:rPr>
        <w:t>.</w:t>
      </w:r>
      <w:r w:rsidR="001B58D9" w:rsidRPr="001B58D9">
        <w:t xml:space="preserve"> </w:t>
      </w:r>
      <w:r w:rsidR="007D0FA6">
        <w:rPr>
          <w:lang w:val="en-GB"/>
        </w:rPr>
        <w:t xml:space="preserve">This will include </w:t>
      </w:r>
      <w:r w:rsidR="004D3C9F">
        <w:rPr>
          <w:lang w:val="en-GB"/>
        </w:rPr>
        <w:t>umbilicals</w:t>
      </w:r>
      <w:r w:rsidR="001B58D9" w:rsidRPr="001B58D9">
        <w:rPr>
          <w:lang w:val="en-GB"/>
        </w:rPr>
        <w:t xml:space="preserve"> PLU2942 (</w:t>
      </w:r>
      <w:r w:rsidR="00F468CB">
        <w:rPr>
          <w:lang w:val="en-GB"/>
        </w:rPr>
        <w:t xml:space="preserve">Douglas to </w:t>
      </w:r>
      <w:r w:rsidR="001B58D9" w:rsidRPr="001B58D9">
        <w:rPr>
          <w:lang w:val="en-GB"/>
        </w:rPr>
        <w:t>Conwy) and PLU1861 (</w:t>
      </w:r>
      <w:r w:rsidR="00F468CB">
        <w:rPr>
          <w:lang w:val="en-GB"/>
        </w:rPr>
        <w:t xml:space="preserve">Hamilton North to </w:t>
      </w:r>
      <w:r w:rsidR="001B58D9" w:rsidRPr="001B58D9">
        <w:rPr>
          <w:lang w:val="en-GB"/>
        </w:rPr>
        <w:t>H</w:t>
      </w:r>
      <w:r w:rsidR="00F468CB">
        <w:rPr>
          <w:lang w:val="en-GB"/>
        </w:rPr>
        <w:t xml:space="preserve">amilton </w:t>
      </w:r>
      <w:r w:rsidR="001B58D9" w:rsidRPr="001B58D9">
        <w:rPr>
          <w:lang w:val="en-GB"/>
        </w:rPr>
        <w:t>E</w:t>
      </w:r>
      <w:r w:rsidR="00F468CB">
        <w:rPr>
          <w:lang w:val="en-GB"/>
        </w:rPr>
        <w:t>ast</w:t>
      </w:r>
      <w:r w:rsidR="001B58D9" w:rsidRPr="001B58D9">
        <w:rPr>
          <w:lang w:val="en-GB"/>
        </w:rPr>
        <w:t>)</w:t>
      </w:r>
      <w:r w:rsidR="00B72232">
        <w:rPr>
          <w:lang w:val="en-GB"/>
        </w:rPr>
        <w:t>.</w:t>
      </w:r>
    </w:p>
    <w:p w14:paraId="40502930" w14:textId="108E7B1D" w:rsidR="00F82278" w:rsidRPr="00F82278" w:rsidRDefault="00F82278" w:rsidP="00025245">
      <w:pPr>
        <w:pStyle w:val="BodyText"/>
        <w:numPr>
          <w:ilvl w:val="0"/>
          <w:numId w:val="18"/>
        </w:numPr>
        <w:spacing w:line="276" w:lineRule="auto"/>
        <w:ind w:right="283"/>
        <w:jc w:val="both"/>
        <w:rPr>
          <w:lang w:val="en-GB"/>
        </w:rPr>
      </w:pPr>
      <w:r w:rsidRPr="00F82278">
        <w:rPr>
          <w:b/>
          <w:bCs/>
          <w:lang w:val="en-GB"/>
        </w:rPr>
        <w:t>Conwy DP</w:t>
      </w:r>
      <w:r w:rsidRPr="00F82278">
        <w:rPr>
          <w:lang w:val="en-GB"/>
        </w:rPr>
        <w:t xml:space="preserve"> covering</w:t>
      </w:r>
      <w:r w:rsidR="00B1292B">
        <w:rPr>
          <w:lang w:val="en-GB"/>
        </w:rPr>
        <w:t xml:space="preserve"> the </w:t>
      </w:r>
      <w:r w:rsidR="00207457">
        <w:rPr>
          <w:lang w:val="en-GB"/>
        </w:rPr>
        <w:t>t</w:t>
      </w:r>
      <w:r w:rsidRPr="00F82278">
        <w:rPr>
          <w:lang w:val="en-GB"/>
        </w:rPr>
        <w:t xml:space="preserve">opsides, jacket, wells, </w:t>
      </w:r>
      <w:r w:rsidR="00B1292B">
        <w:rPr>
          <w:lang w:val="en-GB"/>
        </w:rPr>
        <w:t xml:space="preserve">and </w:t>
      </w:r>
      <w:r w:rsidRPr="00F82278">
        <w:rPr>
          <w:lang w:val="en-GB"/>
        </w:rPr>
        <w:t>pipelines</w:t>
      </w:r>
      <w:r w:rsidR="00094E2B">
        <w:rPr>
          <w:lang w:val="en-GB"/>
        </w:rPr>
        <w:t>.</w:t>
      </w:r>
    </w:p>
    <w:p w14:paraId="1005FF42" w14:textId="77777777" w:rsidR="00F82278" w:rsidRPr="00C04BFA" w:rsidRDefault="00F82278" w:rsidP="00413E9D">
      <w:pPr>
        <w:pStyle w:val="BodyText"/>
        <w:spacing w:line="276" w:lineRule="auto"/>
        <w:ind w:left="284" w:right="283"/>
        <w:jc w:val="both"/>
      </w:pPr>
    </w:p>
    <w:p w14:paraId="2557C52E" w14:textId="77777777" w:rsidR="00A75FAB" w:rsidRDefault="00A75FAB" w:rsidP="00413E9D">
      <w:pPr>
        <w:pStyle w:val="BodyText"/>
        <w:spacing w:line="276" w:lineRule="auto"/>
        <w:ind w:left="284" w:right="283"/>
        <w:jc w:val="both"/>
        <w:rPr>
          <w:rFonts w:ascii="Calibri" w:eastAsia="Times New Roman" w:hAnsi="Calibri" w:cs="Calibri"/>
          <w:lang w:val="en-GB" w:eastAsia="en-GB"/>
        </w:rPr>
      </w:pPr>
    </w:p>
    <w:p w14:paraId="3C21E35C" w14:textId="77777777" w:rsidR="00070248" w:rsidRDefault="00070248">
      <w:r>
        <w:br w:type="page"/>
      </w:r>
    </w:p>
    <w:p w14:paraId="5398A650" w14:textId="3B1B0E07" w:rsidR="00C657A6" w:rsidRPr="00816B0A" w:rsidRDefault="00205F8D" w:rsidP="00413E9D">
      <w:pPr>
        <w:pStyle w:val="BodyText"/>
        <w:spacing w:line="276" w:lineRule="auto"/>
        <w:ind w:left="284" w:right="283"/>
        <w:jc w:val="both"/>
      </w:pPr>
      <w:r w:rsidRPr="00816B0A">
        <w:lastRenderedPageBreak/>
        <w:t xml:space="preserve">The scope of the present Partial Decommissioning </w:t>
      </w:r>
      <w:r w:rsidR="00792BF5" w:rsidRPr="00816B0A">
        <w:t>Programme</w:t>
      </w:r>
      <w:r w:rsidR="00B11144">
        <w:t>s</w:t>
      </w:r>
      <w:r w:rsidR="00792BF5" w:rsidRPr="00816B0A">
        <w:t xml:space="preserve"> </w:t>
      </w:r>
      <w:r w:rsidR="00B11144">
        <w:t>are</w:t>
      </w:r>
      <w:r w:rsidRPr="00816B0A">
        <w:t xml:space="preserve"> </w:t>
      </w:r>
      <w:r w:rsidR="003A3BDA" w:rsidRPr="00816B0A">
        <w:t xml:space="preserve">represented </w:t>
      </w:r>
      <w:r w:rsidR="00792BF5" w:rsidRPr="00816B0A">
        <w:t>in</w:t>
      </w:r>
      <w:r w:rsidR="00816B0A" w:rsidRPr="00816B0A">
        <w:t xml:space="preserve"> </w:t>
      </w:r>
      <w:r w:rsidR="00816B0A" w:rsidRPr="00816B0A">
        <w:rPr>
          <w:color w:val="2B579A"/>
          <w:shd w:val="clear" w:color="auto" w:fill="E6E6E6"/>
        </w:rPr>
        <w:fldChar w:fldCharType="begin"/>
      </w:r>
      <w:r w:rsidR="00816B0A" w:rsidRPr="00816B0A">
        <w:instrText xml:space="preserve"> REF _Ref118557591 \h  \* MERGEFORMAT </w:instrText>
      </w:r>
      <w:r w:rsidR="00816B0A" w:rsidRPr="00816B0A">
        <w:rPr>
          <w:color w:val="2B579A"/>
          <w:shd w:val="clear" w:color="auto" w:fill="E6E6E6"/>
        </w:rPr>
      </w:r>
      <w:r w:rsidR="00816B0A" w:rsidRPr="00816B0A">
        <w:rPr>
          <w:color w:val="2B579A"/>
          <w:shd w:val="clear" w:color="auto" w:fill="E6E6E6"/>
        </w:rPr>
        <w:fldChar w:fldCharType="separate"/>
      </w:r>
      <w:r w:rsidR="000618BD" w:rsidRPr="000618BD">
        <w:rPr>
          <w:rFonts w:eastAsia="Times New Roman"/>
          <w:b/>
          <w:bCs/>
          <w:iCs/>
          <w:noProof/>
          <w:lang w:val="en-GB" w:eastAsia="it-IT"/>
        </w:rPr>
        <w:t>Figure 1</w:t>
      </w:r>
      <w:r w:rsidR="000618BD" w:rsidRPr="000618BD">
        <w:rPr>
          <w:rFonts w:eastAsia="Times New Roman"/>
          <w:b/>
          <w:bCs/>
          <w:iCs/>
          <w:noProof/>
          <w:lang w:val="en-GB" w:eastAsia="it-IT"/>
        </w:rPr>
        <w:noBreakHyphen/>
        <w:t>1</w:t>
      </w:r>
      <w:r w:rsidR="00816B0A" w:rsidRPr="00816B0A">
        <w:rPr>
          <w:color w:val="2B579A"/>
          <w:shd w:val="clear" w:color="auto" w:fill="E6E6E6"/>
        </w:rPr>
        <w:fldChar w:fldCharType="end"/>
      </w:r>
      <w:r w:rsidR="004F1645" w:rsidRPr="00816B0A">
        <w:t>:</w:t>
      </w:r>
    </w:p>
    <w:bookmarkEnd w:id="21"/>
    <w:p w14:paraId="22313A1C" w14:textId="77777777" w:rsidR="0022382A" w:rsidRDefault="0022382A" w:rsidP="00413E9D">
      <w:pPr>
        <w:pStyle w:val="BodyText"/>
        <w:spacing w:line="276" w:lineRule="auto"/>
        <w:ind w:left="284" w:right="283"/>
        <w:jc w:val="both"/>
      </w:pPr>
    </w:p>
    <w:p w14:paraId="694AFD96" w14:textId="6365BF20" w:rsidR="00F75B2D" w:rsidRPr="00D5367A" w:rsidRDefault="009D1327" w:rsidP="00F75B2D">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bookmarkStart w:id="22" w:name="_Hlk118466367"/>
      <w:r w:rsidRPr="009D1327">
        <w:rPr>
          <w:noProof/>
        </w:rPr>
        <w:t xml:space="preserve"> </w:t>
      </w:r>
      <w:bookmarkStart w:id="23" w:name="_Ref118557591"/>
      <w:r w:rsidR="00F75B2D" w:rsidRPr="00D5367A">
        <w:rPr>
          <w:rFonts w:eastAsia="Times New Roman"/>
          <w:b/>
          <w:bCs/>
          <w:i w:val="0"/>
          <w:iCs w:val="0"/>
          <w:noProof/>
          <w:color w:val="auto"/>
          <w:sz w:val="20"/>
          <w:szCs w:val="20"/>
          <w:lang w:val="en-GB" w:eastAsia="it-IT"/>
        </w:rPr>
        <w:t xml:space="preserve">Figure </w:t>
      </w:r>
      <w:r w:rsidR="00F75B2D">
        <w:rPr>
          <w:rFonts w:eastAsia="Times New Roman"/>
          <w:b/>
          <w:bCs/>
          <w:i w:val="0"/>
          <w:iCs w:val="0"/>
          <w:noProof/>
          <w:color w:val="auto"/>
          <w:sz w:val="20"/>
          <w:szCs w:val="20"/>
          <w:lang w:val="en-GB" w:eastAsia="it-IT"/>
        </w:rPr>
        <w:fldChar w:fldCharType="begin"/>
      </w:r>
      <w:r w:rsidR="00F75B2D">
        <w:rPr>
          <w:rFonts w:eastAsia="Times New Roman"/>
          <w:b/>
          <w:bCs/>
          <w:i w:val="0"/>
          <w:iCs w:val="0"/>
          <w:noProof/>
          <w:color w:val="auto"/>
          <w:sz w:val="20"/>
          <w:szCs w:val="20"/>
          <w:lang w:val="en-GB" w:eastAsia="it-IT"/>
        </w:rPr>
        <w:instrText xml:space="preserve"> STYLEREF 1 \s </w:instrText>
      </w:r>
      <w:r w:rsidR="00F75B2D">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sidR="00F75B2D">
        <w:rPr>
          <w:rFonts w:eastAsia="Times New Roman"/>
          <w:b/>
          <w:bCs/>
          <w:i w:val="0"/>
          <w:iCs w:val="0"/>
          <w:noProof/>
          <w:color w:val="auto"/>
          <w:sz w:val="20"/>
          <w:szCs w:val="20"/>
          <w:lang w:val="en-GB" w:eastAsia="it-IT"/>
        </w:rPr>
        <w:fldChar w:fldCharType="end"/>
      </w:r>
      <w:r w:rsidR="00F75B2D">
        <w:rPr>
          <w:rFonts w:eastAsia="Times New Roman"/>
          <w:b/>
          <w:bCs/>
          <w:i w:val="0"/>
          <w:iCs w:val="0"/>
          <w:noProof/>
          <w:color w:val="auto"/>
          <w:sz w:val="20"/>
          <w:szCs w:val="20"/>
          <w:lang w:val="en-GB" w:eastAsia="it-IT"/>
        </w:rPr>
        <w:noBreakHyphen/>
      </w:r>
      <w:r w:rsidR="00F75B2D">
        <w:rPr>
          <w:rFonts w:eastAsia="Times New Roman"/>
          <w:b/>
          <w:bCs/>
          <w:i w:val="0"/>
          <w:iCs w:val="0"/>
          <w:noProof/>
          <w:color w:val="auto"/>
          <w:sz w:val="20"/>
          <w:szCs w:val="20"/>
          <w:lang w:val="en-GB" w:eastAsia="it-IT"/>
        </w:rPr>
        <w:fldChar w:fldCharType="begin"/>
      </w:r>
      <w:r w:rsidR="00F75B2D">
        <w:rPr>
          <w:rFonts w:eastAsia="Times New Roman"/>
          <w:b/>
          <w:bCs/>
          <w:i w:val="0"/>
          <w:iCs w:val="0"/>
          <w:noProof/>
          <w:color w:val="auto"/>
          <w:sz w:val="20"/>
          <w:szCs w:val="20"/>
          <w:lang w:val="en-GB" w:eastAsia="it-IT"/>
        </w:rPr>
        <w:instrText xml:space="preserve"> SEQ Figure \* ARABIC \s 1 </w:instrText>
      </w:r>
      <w:r w:rsidR="00F75B2D">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sidR="00F75B2D">
        <w:rPr>
          <w:rFonts w:eastAsia="Times New Roman"/>
          <w:b/>
          <w:bCs/>
          <w:i w:val="0"/>
          <w:iCs w:val="0"/>
          <w:noProof/>
          <w:color w:val="auto"/>
          <w:sz w:val="20"/>
          <w:szCs w:val="20"/>
          <w:lang w:val="en-GB" w:eastAsia="it-IT"/>
        </w:rPr>
        <w:fldChar w:fldCharType="end"/>
      </w:r>
      <w:bookmarkEnd w:id="23"/>
      <w:r w:rsidR="00F75B2D" w:rsidRPr="00D5367A">
        <w:rPr>
          <w:rFonts w:eastAsia="Times New Roman"/>
          <w:b/>
          <w:bCs/>
          <w:i w:val="0"/>
          <w:iCs w:val="0"/>
          <w:noProof/>
          <w:color w:val="auto"/>
          <w:sz w:val="20"/>
          <w:szCs w:val="20"/>
          <w:lang w:val="en-GB" w:eastAsia="it-IT"/>
        </w:rPr>
        <w:t xml:space="preserve"> - Liverpool Bay Schematic - Partial Decommissioning Scope</w:t>
      </w:r>
    </w:p>
    <w:p w14:paraId="56307DE0" w14:textId="7CEF4D23" w:rsidR="00D5367A" w:rsidRPr="00F75B2D" w:rsidRDefault="00D5367A" w:rsidP="00D5367A">
      <w:pPr>
        <w:pStyle w:val="BodyText"/>
        <w:keepNext/>
        <w:spacing w:line="276" w:lineRule="auto"/>
        <w:ind w:left="284" w:right="283"/>
        <w:jc w:val="center"/>
        <w:rPr>
          <w:noProof/>
          <w:lang w:val="en-GB"/>
        </w:rPr>
      </w:pPr>
    </w:p>
    <w:p w14:paraId="18AD019D" w14:textId="2AA8A245" w:rsidR="00496E2E" w:rsidRDefault="00496E2E" w:rsidP="00D5367A">
      <w:pPr>
        <w:pStyle w:val="BodyText"/>
        <w:keepNext/>
        <w:spacing w:line="276" w:lineRule="auto"/>
        <w:ind w:left="284" w:right="283"/>
        <w:jc w:val="center"/>
        <w:rPr>
          <w:noProof/>
        </w:rPr>
      </w:pPr>
      <w:r>
        <w:t> </w:t>
      </w:r>
      <w:r w:rsidR="008C316C" w:rsidRPr="008C316C">
        <w:t> </w:t>
      </w:r>
      <w:r w:rsidR="008C316C" w:rsidRPr="008C316C">
        <w:rPr>
          <w:noProof/>
        </w:rPr>
        <w:drawing>
          <wp:inline distT="0" distB="0" distL="0" distR="0" wp14:anchorId="3B6D6933" wp14:editId="7A88F8CD">
            <wp:extent cx="7026275" cy="3953510"/>
            <wp:effectExtent l="0" t="0" r="3175" b="8890"/>
            <wp:docPr id="1259222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26275" cy="3953510"/>
                    </a:xfrm>
                    <a:prstGeom prst="rect">
                      <a:avLst/>
                    </a:prstGeom>
                    <a:noFill/>
                    <a:ln>
                      <a:noFill/>
                    </a:ln>
                  </pic:spPr>
                </pic:pic>
              </a:graphicData>
            </a:graphic>
          </wp:inline>
        </w:drawing>
      </w:r>
    </w:p>
    <w:p w14:paraId="51178362" w14:textId="3446B61B" w:rsidR="00BC1185" w:rsidRDefault="00BC1185" w:rsidP="00D5367A">
      <w:pPr>
        <w:pStyle w:val="BodyText"/>
        <w:keepNext/>
        <w:spacing w:line="276" w:lineRule="auto"/>
        <w:ind w:left="284" w:right="283"/>
        <w:jc w:val="center"/>
      </w:pPr>
    </w:p>
    <w:bookmarkEnd w:id="22"/>
    <w:p w14:paraId="6CA5BA54" w14:textId="77777777" w:rsidR="00C13710" w:rsidRDefault="00C13710" w:rsidP="00E25EC3">
      <w:pPr>
        <w:pStyle w:val="BodyText"/>
        <w:spacing w:line="276" w:lineRule="auto"/>
        <w:ind w:left="284" w:right="283"/>
        <w:jc w:val="both"/>
      </w:pPr>
    </w:p>
    <w:p w14:paraId="5C7A75B6" w14:textId="200654B1" w:rsidR="00D91307" w:rsidRDefault="00610015" w:rsidP="00413E9D">
      <w:pPr>
        <w:pStyle w:val="BodyText"/>
        <w:spacing w:line="276" w:lineRule="auto"/>
        <w:ind w:left="284" w:right="283"/>
        <w:jc w:val="both"/>
      </w:pPr>
      <w:bookmarkStart w:id="24" w:name="_Hlk118478150"/>
      <w:r>
        <w:t>The</w:t>
      </w:r>
      <w:r w:rsidRPr="00B323E9">
        <w:t xml:space="preserve"> </w:t>
      </w:r>
      <w:r>
        <w:t>decommissioning</w:t>
      </w:r>
      <w:r w:rsidRPr="00B323E9">
        <w:t xml:space="preserve"> </w:t>
      </w:r>
      <w:r>
        <w:t>programme</w:t>
      </w:r>
      <w:r w:rsidR="00B11144">
        <w:t>s</w:t>
      </w:r>
      <w:r w:rsidRPr="00B323E9">
        <w:t xml:space="preserve"> </w:t>
      </w:r>
      <w:r w:rsidR="00B11144">
        <w:t>are</w:t>
      </w:r>
      <w:r w:rsidRPr="00B323E9">
        <w:t xml:space="preserve"> </w:t>
      </w:r>
      <w:r>
        <w:t>submitted</w:t>
      </w:r>
      <w:r w:rsidRPr="00B323E9">
        <w:t xml:space="preserve"> </w:t>
      </w:r>
      <w:r>
        <w:t>without</w:t>
      </w:r>
      <w:r w:rsidRPr="00B323E9">
        <w:t xml:space="preserve"> </w:t>
      </w:r>
      <w:r>
        <w:t>derogation</w:t>
      </w:r>
      <w:r w:rsidRPr="00B323E9">
        <w:t xml:space="preserve"> </w:t>
      </w:r>
      <w:r>
        <w:t>and</w:t>
      </w:r>
      <w:r w:rsidRPr="00B323E9">
        <w:t xml:space="preserve"> </w:t>
      </w:r>
      <w:r>
        <w:t>in</w:t>
      </w:r>
      <w:r w:rsidRPr="00B323E9">
        <w:t xml:space="preserve"> </w:t>
      </w:r>
      <w:r>
        <w:t>compliance</w:t>
      </w:r>
      <w:r w:rsidRPr="00B323E9">
        <w:t xml:space="preserve"> </w:t>
      </w:r>
      <w:r>
        <w:t>with</w:t>
      </w:r>
      <w:r w:rsidRPr="00B323E9">
        <w:t xml:space="preserve"> </w:t>
      </w:r>
      <w:r>
        <w:t xml:space="preserve">OPRED </w:t>
      </w:r>
      <w:r w:rsidRPr="00B323E9">
        <w:t>guidelines.</w:t>
      </w:r>
    </w:p>
    <w:p w14:paraId="6102B962" w14:textId="3C3BC5EF" w:rsidR="00D91307" w:rsidRPr="003C3DB3" w:rsidRDefault="00E25EC3" w:rsidP="00025245">
      <w:pPr>
        <w:pStyle w:val="Heading2"/>
        <w:keepLines w:val="0"/>
        <w:widowControl/>
        <w:numPr>
          <w:ilvl w:val="1"/>
          <w:numId w:val="6"/>
        </w:numPr>
        <w:tabs>
          <w:tab w:val="num" w:pos="851"/>
        </w:tabs>
        <w:autoSpaceDE/>
        <w:autoSpaceDN/>
        <w:spacing w:before="120" w:after="120" w:line="360" w:lineRule="atLeast"/>
        <w:ind w:left="426" w:hanging="141"/>
        <w:jc w:val="both"/>
        <w:rPr>
          <w:rFonts w:ascii="Arial" w:hAnsi="Arial" w:cs="Arial"/>
          <w:b/>
          <w:color w:val="auto"/>
          <w:sz w:val="20"/>
          <w:szCs w:val="20"/>
        </w:rPr>
      </w:pPr>
      <w:bookmarkStart w:id="25" w:name="_Hlk118478163"/>
      <w:bookmarkEnd w:id="24"/>
      <w:r w:rsidRPr="003C3DB3">
        <w:rPr>
          <w:rFonts w:ascii="Arial" w:hAnsi="Arial" w:cs="Arial"/>
          <w:b/>
          <w:color w:val="auto"/>
          <w:sz w:val="20"/>
          <w:szCs w:val="20"/>
        </w:rPr>
        <w:t>Requirement for Decommissioning Programme</w:t>
      </w:r>
      <w:r w:rsidR="00B11144">
        <w:rPr>
          <w:rFonts w:ascii="Arial" w:hAnsi="Arial" w:cs="Arial"/>
          <w:b/>
          <w:color w:val="auto"/>
          <w:sz w:val="20"/>
          <w:szCs w:val="20"/>
        </w:rPr>
        <w:t>s</w:t>
      </w:r>
    </w:p>
    <w:p w14:paraId="408EBE84" w14:textId="44E8EF12" w:rsidR="00D91307" w:rsidRDefault="00804A4A" w:rsidP="00901B3C">
      <w:pPr>
        <w:pStyle w:val="BodyText"/>
        <w:spacing w:line="276" w:lineRule="auto"/>
        <w:ind w:left="284"/>
      </w:pPr>
      <w:bookmarkStart w:id="26" w:name="_Hlk118478176"/>
      <w:bookmarkEnd w:id="25"/>
      <w:r w:rsidRPr="00804A4A">
        <w:t>In accordance with the Petroleum Act 1998, the Section 29 notice holders of the Hamilton, Hamilton North,</w:t>
      </w:r>
      <w:r w:rsidR="00762F66">
        <w:t xml:space="preserve"> </w:t>
      </w:r>
      <w:r w:rsidRPr="00804A4A">
        <w:t xml:space="preserve">Lennox and Douglas </w:t>
      </w:r>
      <w:r w:rsidR="009977DE">
        <w:t>Instal</w:t>
      </w:r>
      <w:r w:rsidR="00030EE4">
        <w:t>l</w:t>
      </w:r>
      <w:r w:rsidR="009977DE">
        <w:t>ations</w:t>
      </w:r>
      <w:r w:rsidRPr="00804A4A">
        <w:t xml:space="preserve"> (Ref. to Table</w:t>
      </w:r>
      <w:r w:rsidR="00644086">
        <w:t>s</w:t>
      </w:r>
      <w:r w:rsidRPr="00804A4A">
        <w:t xml:space="preserve"> 1.</w:t>
      </w:r>
      <w:r w:rsidR="00420058">
        <w:t>3</w:t>
      </w:r>
      <w:r w:rsidRPr="00804A4A">
        <w:t>, 1.</w:t>
      </w:r>
      <w:r w:rsidR="00420058">
        <w:t>4</w:t>
      </w:r>
      <w:r w:rsidRPr="00804A4A">
        <w:t>, 1.</w:t>
      </w:r>
      <w:r w:rsidR="00420058">
        <w:t>5</w:t>
      </w:r>
      <w:r w:rsidRPr="00804A4A">
        <w:t>, and 1.</w:t>
      </w:r>
      <w:r w:rsidR="00420058">
        <w:t>6</w:t>
      </w:r>
      <w:r w:rsidR="009977DE">
        <w:t>)</w:t>
      </w:r>
      <w:r w:rsidRPr="00804A4A">
        <w:t xml:space="preserve"> are applying to the Offshore Petroleum Regulator for Environment &amp; Decommissioning (OPRED) to obtain approval for decommissioning the Topsides detailed in Section 1.1. Details of the relevant S29 notices are provided in Tables 1.7 to 1.1</w:t>
      </w:r>
      <w:r w:rsidR="00B02661">
        <w:t>0</w:t>
      </w:r>
      <w:r w:rsidRPr="00804A4A">
        <w:t xml:space="preserve"> below. (See also Section 8 </w:t>
      </w:r>
      <w:r w:rsidR="00292DF7">
        <w:t>–</w:t>
      </w:r>
      <w:r w:rsidRPr="00804A4A">
        <w:t xml:space="preserve"> </w:t>
      </w:r>
      <w:r w:rsidR="00292DF7">
        <w:t>Section 29 Notice Holder</w:t>
      </w:r>
      <w:r w:rsidRPr="00804A4A">
        <w:t xml:space="preserve"> Letter(s) of Support).</w:t>
      </w:r>
    </w:p>
    <w:p w14:paraId="01E541DD" w14:textId="77777777" w:rsidR="00B02661" w:rsidRDefault="00B02661" w:rsidP="00901B3C">
      <w:pPr>
        <w:pStyle w:val="BodyText"/>
        <w:spacing w:line="276" w:lineRule="auto"/>
        <w:ind w:left="284"/>
      </w:pPr>
    </w:p>
    <w:p w14:paraId="02AFD917" w14:textId="0688083E" w:rsidR="00B02661" w:rsidRPr="00644086" w:rsidRDefault="00371D27" w:rsidP="00644086">
      <w:pPr>
        <w:pStyle w:val="BodyText"/>
        <w:spacing w:line="276" w:lineRule="auto"/>
        <w:ind w:left="284" w:right="307"/>
        <w:jc w:val="both"/>
        <w:rPr>
          <w:lang w:val="en-GB"/>
        </w:rPr>
      </w:pPr>
      <w:r>
        <w:rPr>
          <w:lang w:val="en-GB"/>
        </w:rPr>
        <w:t>Also,</w:t>
      </w:r>
      <w:r w:rsidR="00644086">
        <w:rPr>
          <w:lang w:val="en-GB"/>
        </w:rPr>
        <w:t xml:space="preserve"> i</w:t>
      </w:r>
      <w:r w:rsidR="00B02661" w:rsidRPr="00804A4A">
        <w:rPr>
          <w:lang w:val="en-GB"/>
        </w:rPr>
        <w:t xml:space="preserve">n accordance with the Petroleum Act 1998, the Section 29 notice holders of the </w:t>
      </w:r>
      <w:r w:rsidR="00B02661" w:rsidRPr="00804A4A" w:rsidDel="006A0626">
        <w:rPr>
          <w:lang w:val="en-GB"/>
        </w:rPr>
        <w:t>H</w:t>
      </w:r>
      <w:r w:rsidR="00B02661" w:rsidRPr="00804A4A">
        <w:rPr>
          <w:lang w:val="en-GB"/>
        </w:rPr>
        <w:t>amilton, Hamilton North, Lennox and Douglas pipelines (Ref. to Table</w:t>
      </w:r>
      <w:r w:rsidR="00644086">
        <w:rPr>
          <w:lang w:val="en-GB"/>
        </w:rPr>
        <w:t>s</w:t>
      </w:r>
      <w:r w:rsidR="00B02661" w:rsidRPr="00804A4A">
        <w:rPr>
          <w:lang w:val="en-GB"/>
        </w:rPr>
        <w:t xml:space="preserve"> 1.</w:t>
      </w:r>
      <w:r w:rsidR="00425EBB">
        <w:rPr>
          <w:lang w:val="en-GB"/>
        </w:rPr>
        <w:t>3</w:t>
      </w:r>
      <w:r w:rsidR="00B02661" w:rsidRPr="00804A4A">
        <w:rPr>
          <w:lang w:val="en-GB"/>
        </w:rPr>
        <w:t>, 1.</w:t>
      </w:r>
      <w:r w:rsidR="00425EBB">
        <w:rPr>
          <w:lang w:val="en-GB"/>
        </w:rPr>
        <w:t>4</w:t>
      </w:r>
      <w:r w:rsidR="00B02661" w:rsidRPr="00804A4A">
        <w:rPr>
          <w:lang w:val="en-GB"/>
        </w:rPr>
        <w:t>, 1.</w:t>
      </w:r>
      <w:r w:rsidR="00425EBB">
        <w:rPr>
          <w:lang w:val="en-GB"/>
        </w:rPr>
        <w:t>5</w:t>
      </w:r>
      <w:r w:rsidR="00B02661" w:rsidRPr="00804A4A">
        <w:rPr>
          <w:lang w:val="en-GB"/>
        </w:rPr>
        <w:t>, and 1.</w:t>
      </w:r>
      <w:r w:rsidR="00425EBB">
        <w:rPr>
          <w:lang w:val="en-GB"/>
        </w:rPr>
        <w:t>6</w:t>
      </w:r>
      <w:r w:rsidR="00644086">
        <w:rPr>
          <w:lang w:val="en-GB"/>
        </w:rPr>
        <w:t>)</w:t>
      </w:r>
      <w:r w:rsidR="00B02661" w:rsidRPr="00804A4A">
        <w:rPr>
          <w:lang w:val="en-GB"/>
        </w:rPr>
        <w:t xml:space="preserve"> are applying to the Offshore Petroleum Regulator for Environment &amp; Decommissioning (OPRED) to obtain approval for decommissioning the</w:t>
      </w:r>
      <w:r w:rsidR="00644086">
        <w:rPr>
          <w:lang w:val="en-GB"/>
        </w:rPr>
        <w:t xml:space="preserve"> Pipelines</w:t>
      </w:r>
      <w:r w:rsidR="00B02661" w:rsidRPr="00804A4A">
        <w:rPr>
          <w:lang w:val="en-GB"/>
        </w:rPr>
        <w:t xml:space="preserve"> detailed in Section 1.1. Details of the relevant S29 notice</w:t>
      </w:r>
      <w:r w:rsidR="002E517A">
        <w:rPr>
          <w:lang w:val="en-GB"/>
        </w:rPr>
        <w:t xml:space="preserve"> is</w:t>
      </w:r>
      <w:r w:rsidR="00B02661" w:rsidRPr="00804A4A">
        <w:rPr>
          <w:lang w:val="en-GB"/>
        </w:rPr>
        <w:t xml:space="preserve"> provided in Table</w:t>
      </w:r>
      <w:r w:rsidR="00B972AC">
        <w:rPr>
          <w:lang w:val="en-GB"/>
        </w:rPr>
        <w:t>s</w:t>
      </w:r>
      <w:r w:rsidR="00B02661" w:rsidRPr="00804A4A">
        <w:rPr>
          <w:lang w:val="en-GB"/>
        </w:rPr>
        <w:t xml:space="preserve"> 1.</w:t>
      </w:r>
      <w:r w:rsidR="00471202">
        <w:rPr>
          <w:lang w:val="en-GB"/>
        </w:rPr>
        <w:t>11</w:t>
      </w:r>
      <w:r w:rsidR="001703AA">
        <w:rPr>
          <w:lang w:val="en-GB"/>
        </w:rPr>
        <w:t xml:space="preserve"> to 1.1</w:t>
      </w:r>
      <w:r w:rsidR="00025293">
        <w:rPr>
          <w:lang w:val="en-GB"/>
        </w:rPr>
        <w:t>6</w:t>
      </w:r>
      <w:r w:rsidR="00B02661" w:rsidRPr="00804A4A">
        <w:rPr>
          <w:lang w:val="en-GB"/>
        </w:rPr>
        <w:t xml:space="preserve"> below. (See also Section 8 - </w:t>
      </w:r>
      <w:r w:rsidR="1A5B80B4" w:rsidRPr="2542EA05">
        <w:rPr>
          <w:lang w:val="en-GB"/>
        </w:rPr>
        <w:t xml:space="preserve">Section 29 Notice Holder Letters </w:t>
      </w:r>
      <w:r w:rsidR="00B02661" w:rsidRPr="00804A4A">
        <w:rPr>
          <w:lang w:val="en-GB"/>
        </w:rPr>
        <w:t>of Support).</w:t>
      </w:r>
    </w:p>
    <w:p w14:paraId="77DCA68F" w14:textId="77777777" w:rsidR="00A75FAB" w:rsidRDefault="00A75FAB" w:rsidP="00413E9D">
      <w:pPr>
        <w:pStyle w:val="BodyText"/>
        <w:spacing w:line="276" w:lineRule="auto"/>
        <w:ind w:left="284" w:right="307"/>
        <w:jc w:val="both"/>
      </w:pPr>
    </w:p>
    <w:p w14:paraId="1DE5223A" w14:textId="7DFF1484" w:rsidR="00A01470" w:rsidRDefault="0091455C" w:rsidP="00022486">
      <w:pPr>
        <w:pStyle w:val="BodyText"/>
        <w:spacing w:line="276" w:lineRule="auto"/>
        <w:ind w:left="284" w:right="307"/>
        <w:jc w:val="both"/>
        <w:rPr>
          <w:lang w:val="en-GB"/>
        </w:rPr>
      </w:pPr>
      <w:r w:rsidRPr="00834CB5">
        <w:rPr>
          <w:lang w:val="en-GB"/>
        </w:rPr>
        <w:t>The scope of work described</w:t>
      </w:r>
      <w:r w:rsidR="00834CB5">
        <w:rPr>
          <w:lang w:val="en-GB"/>
        </w:rPr>
        <w:t xml:space="preserve"> in Tables 1.</w:t>
      </w:r>
      <w:r w:rsidR="007D20E3">
        <w:rPr>
          <w:lang w:val="en-GB"/>
        </w:rPr>
        <w:t>3</w:t>
      </w:r>
      <w:r w:rsidR="00834CB5">
        <w:rPr>
          <w:lang w:val="en-GB"/>
        </w:rPr>
        <w:t xml:space="preserve"> to 1.</w:t>
      </w:r>
      <w:r w:rsidR="007D20E3">
        <w:rPr>
          <w:lang w:val="en-GB"/>
        </w:rPr>
        <w:t>6</w:t>
      </w:r>
      <w:r w:rsidR="00834CB5">
        <w:rPr>
          <w:lang w:val="en-GB"/>
        </w:rPr>
        <w:t xml:space="preserve"> includes the removal of p</w:t>
      </w:r>
      <w:r w:rsidR="00834CB5" w:rsidRPr="00834CB5">
        <w:rPr>
          <w:lang w:val="en-GB"/>
        </w:rPr>
        <w:t>ipelines</w:t>
      </w:r>
      <w:r w:rsidR="00834CB5">
        <w:rPr>
          <w:lang w:val="en-GB"/>
        </w:rPr>
        <w:t xml:space="preserve">, </w:t>
      </w:r>
      <w:r w:rsidR="00834CB5" w:rsidRPr="00834CB5">
        <w:rPr>
          <w:lang w:val="en-GB"/>
        </w:rPr>
        <w:t>spools</w:t>
      </w:r>
      <w:r w:rsidR="00834CB5">
        <w:rPr>
          <w:lang w:val="en-GB"/>
        </w:rPr>
        <w:t>, c</w:t>
      </w:r>
      <w:r w:rsidR="00834CB5" w:rsidRPr="00834CB5">
        <w:rPr>
          <w:lang w:val="en-GB"/>
        </w:rPr>
        <w:t xml:space="preserve">ontrol </w:t>
      </w:r>
      <w:r w:rsidR="00834CB5">
        <w:rPr>
          <w:lang w:val="en-GB"/>
        </w:rPr>
        <w:t>u</w:t>
      </w:r>
      <w:r w:rsidR="00834CB5" w:rsidRPr="00834CB5">
        <w:rPr>
          <w:lang w:val="en-GB"/>
        </w:rPr>
        <w:t>mbilical</w:t>
      </w:r>
      <w:r w:rsidR="000A74BC">
        <w:rPr>
          <w:lang w:val="en-GB"/>
        </w:rPr>
        <w:t>s and p</w:t>
      </w:r>
      <w:r w:rsidR="00834CB5" w:rsidRPr="00834CB5">
        <w:rPr>
          <w:lang w:val="en-GB"/>
        </w:rPr>
        <w:t xml:space="preserve">ower </w:t>
      </w:r>
      <w:r w:rsidR="000A74BC">
        <w:rPr>
          <w:lang w:val="en-GB"/>
        </w:rPr>
        <w:t>c</w:t>
      </w:r>
      <w:r w:rsidR="00834CB5" w:rsidRPr="00834CB5">
        <w:rPr>
          <w:lang w:val="en-GB"/>
        </w:rPr>
        <w:t xml:space="preserve">ables </w:t>
      </w:r>
      <w:r w:rsidR="000A74BC">
        <w:rPr>
          <w:lang w:val="en-GB"/>
        </w:rPr>
        <w:t>in the near platform areas around Douglas, Hamilton, Ha</w:t>
      </w:r>
      <w:r w:rsidR="000C4F94">
        <w:rPr>
          <w:lang w:val="en-GB"/>
        </w:rPr>
        <w:t>mi</w:t>
      </w:r>
      <w:r w:rsidR="002E7C65">
        <w:rPr>
          <w:lang w:val="en-GB"/>
        </w:rPr>
        <w:t>l</w:t>
      </w:r>
      <w:r w:rsidR="000C4F94">
        <w:rPr>
          <w:lang w:val="en-GB"/>
        </w:rPr>
        <w:t>ton North</w:t>
      </w:r>
      <w:r w:rsidR="008531B0">
        <w:rPr>
          <w:lang w:val="en-GB"/>
        </w:rPr>
        <w:t xml:space="preserve">, </w:t>
      </w:r>
      <w:r w:rsidR="003A0C1A">
        <w:rPr>
          <w:lang w:val="en-GB"/>
        </w:rPr>
        <w:t xml:space="preserve">Hamilton East </w:t>
      </w:r>
      <w:r w:rsidR="0003226F">
        <w:rPr>
          <w:lang w:val="en-GB"/>
        </w:rPr>
        <w:t xml:space="preserve">and </w:t>
      </w:r>
      <w:r w:rsidR="000C4F94">
        <w:rPr>
          <w:lang w:val="en-GB"/>
        </w:rPr>
        <w:t>Lennox.</w:t>
      </w:r>
      <w:r w:rsidR="008531B0">
        <w:rPr>
          <w:lang w:val="en-GB"/>
        </w:rPr>
        <w:t xml:space="preserve"> </w:t>
      </w:r>
      <w:r w:rsidR="000C4F94">
        <w:rPr>
          <w:lang w:val="en-GB"/>
        </w:rPr>
        <w:t xml:space="preserve">A desktop Comparative Assessment </w:t>
      </w:r>
      <w:r w:rsidR="00F82863">
        <w:rPr>
          <w:lang w:val="en-GB"/>
        </w:rPr>
        <w:t xml:space="preserve">has been prepared with the objective of demonstrating that these near Platform removals will not </w:t>
      </w:r>
      <w:r w:rsidR="005C4A46">
        <w:rPr>
          <w:lang w:val="en-GB"/>
        </w:rPr>
        <w:t>prejudice</w:t>
      </w:r>
      <w:r w:rsidR="00F82863">
        <w:rPr>
          <w:lang w:val="en-GB"/>
        </w:rPr>
        <w:t xml:space="preserve"> against the </w:t>
      </w:r>
      <w:r w:rsidR="005C4A46">
        <w:rPr>
          <w:lang w:val="en-GB"/>
        </w:rPr>
        <w:t xml:space="preserve">future decommissioning options for the </w:t>
      </w:r>
      <w:r w:rsidR="00F6377B">
        <w:rPr>
          <w:lang w:val="en-GB"/>
        </w:rPr>
        <w:t xml:space="preserve">pipelines. The pipeline removals will be the subject of </w:t>
      </w:r>
      <w:r w:rsidR="00F6377B">
        <w:rPr>
          <w:lang w:val="en-GB"/>
        </w:rPr>
        <w:lastRenderedPageBreak/>
        <w:t xml:space="preserve">a dedicated </w:t>
      </w:r>
      <w:r w:rsidR="00D23DA9">
        <w:rPr>
          <w:lang w:val="en-GB"/>
        </w:rPr>
        <w:t>Decommissioning Programme and a full Comparative Assessment.</w:t>
      </w:r>
      <w:r w:rsidR="00600698" w:rsidRPr="00600698">
        <w:t xml:space="preserve"> </w:t>
      </w:r>
      <w:r w:rsidR="006E04A8">
        <w:t xml:space="preserve">Please note that </w:t>
      </w:r>
      <w:r w:rsidR="00600698" w:rsidRPr="00600698">
        <w:rPr>
          <w:lang w:val="en-GB"/>
        </w:rPr>
        <w:t>the umbilicals are being removed in their entirety</w:t>
      </w:r>
      <w:r w:rsidR="006E04A8">
        <w:rPr>
          <w:lang w:val="en-GB"/>
        </w:rPr>
        <w:t>.</w:t>
      </w:r>
    </w:p>
    <w:p w14:paraId="2216EA7D" w14:textId="642BF254" w:rsidR="00D91307" w:rsidRDefault="00610015" w:rsidP="00413E9D">
      <w:pPr>
        <w:pStyle w:val="BodyText"/>
        <w:spacing w:before="123" w:line="276" w:lineRule="auto"/>
        <w:ind w:left="284" w:right="310"/>
        <w:jc w:val="both"/>
      </w:pPr>
      <w:r>
        <w:t>In conjunction with public, stakeholder, and regulatory consultation, th</w:t>
      </w:r>
      <w:r w:rsidR="00B11144">
        <w:t>ese</w:t>
      </w:r>
      <w:r>
        <w:t xml:space="preserve"> Decommissioning Programme</w:t>
      </w:r>
      <w:r w:rsidR="00B11144">
        <w:t>s</w:t>
      </w:r>
      <w:r>
        <w:t xml:space="preserve"> </w:t>
      </w:r>
      <w:r w:rsidR="00B11144">
        <w:t>are</w:t>
      </w:r>
      <w:r>
        <w:t xml:space="preserve"> submitted in compliance with national and international regulations and OPRED guidelines.</w:t>
      </w:r>
    </w:p>
    <w:p w14:paraId="642E8C02" w14:textId="65EF1918" w:rsidR="00A71BAF" w:rsidRDefault="00A71BAF" w:rsidP="00413E9D">
      <w:pPr>
        <w:pStyle w:val="BodyText"/>
        <w:spacing w:before="123" w:line="276" w:lineRule="auto"/>
        <w:ind w:left="284" w:right="310"/>
        <w:jc w:val="both"/>
      </w:pPr>
      <w:r>
        <w:t xml:space="preserve">The schedule outlined in this document is for the Partial Decommissioning of </w:t>
      </w:r>
      <w:r w:rsidR="00BA7B45">
        <w:t xml:space="preserve">the </w:t>
      </w:r>
      <w:r>
        <w:t>Liverpool Bay Asset, as described</w:t>
      </w:r>
      <w:r w:rsidR="000407C6">
        <w:t xml:space="preserve"> below</w:t>
      </w:r>
      <w:r w:rsidR="00980CC1">
        <w:t>.</w:t>
      </w:r>
    </w:p>
    <w:p w14:paraId="68BE1752" w14:textId="7F193954" w:rsidR="00D91307" w:rsidRPr="00256FB4" w:rsidRDefault="004C61C2" w:rsidP="00413E9D">
      <w:pPr>
        <w:pStyle w:val="BodyText"/>
        <w:spacing w:before="119" w:line="278" w:lineRule="auto"/>
        <w:ind w:left="284" w:right="314"/>
        <w:jc w:val="both"/>
      </w:pPr>
      <w:r>
        <w:t xml:space="preserve">The End of Gas </w:t>
      </w:r>
      <w:r w:rsidRPr="00256FB4">
        <w:t xml:space="preserve">sales (gas from offshore facilities to Point of Ayr) </w:t>
      </w:r>
      <w:r w:rsidR="008E6EFA">
        <w:t>occurred on 30 June</w:t>
      </w:r>
      <w:r w:rsidR="008417BB">
        <w:t xml:space="preserve"> </w:t>
      </w:r>
      <w:r w:rsidR="00256FB4" w:rsidRPr="00256FB4">
        <w:t>2023</w:t>
      </w:r>
      <w:r w:rsidRPr="00256FB4">
        <w:t>, while the C</w:t>
      </w:r>
      <w:r w:rsidR="00610015" w:rsidRPr="00256FB4">
        <w:t xml:space="preserve">essation of </w:t>
      </w:r>
      <w:r w:rsidRPr="00256FB4">
        <w:t xml:space="preserve">Oil </w:t>
      </w:r>
      <w:r w:rsidR="00610015" w:rsidRPr="00256FB4">
        <w:t xml:space="preserve">Production </w:t>
      </w:r>
      <w:r w:rsidR="0070462C">
        <w:t>was on 20</w:t>
      </w:r>
      <w:r w:rsidR="00B033F3">
        <w:t xml:space="preserve"> December</w:t>
      </w:r>
      <w:r w:rsidR="00657AF2" w:rsidRPr="00256FB4">
        <w:t xml:space="preserve"> 2024</w:t>
      </w:r>
      <w:r w:rsidR="00B20A74">
        <w:t>.</w:t>
      </w:r>
    </w:p>
    <w:p w14:paraId="5F918286" w14:textId="1C56B6A8" w:rsidR="004C61C2" w:rsidRPr="00256FB4" w:rsidRDefault="004C61C2" w:rsidP="00413E9D">
      <w:pPr>
        <w:pStyle w:val="BodyText"/>
        <w:spacing w:before="117" w:line="276" w:lineRule="auto"/>
        <w:ind w:left="284" w:right="308"/>
        <w:jc w:val="both"/>
      </w:pPr>
      <w:r w:rsidRPr="00256FB4">
        <w:t xml:space="preserve">Hamilton North Platform </w:t>
      </w:r>
      <w:r w:rsidR="008E708B">
        <w:t>produced</w:t>
      </w:r>
      <w:r w:rsidRPr="00256FB4">
        <w:t xml:space="preserve"> fuel gas until </w:t>
      </w:r>
      <w:r w:rsidR="00733516">
        <w:t>30 June</w:t>
      </w:r>
      <w:r w:rsidRPr="00256FB4">
        <w:t xml:space="preserve"> 2023, whil</w:t>
      </w:r>
      <w:r w:rsidR="005B4110">
        <w:t>st</w:t>
      </w:r>
      <w:r w:rsidRPr="00256FB4">
        <w:t xml:space="preserve"> Lennox </w:t>
      </w:r>
      <w:r w:rsidR="00691D7D" w:rsidRPr="00256FB4">
        <w:t xml:space="preserve">and </w:t>
      </w:r>
      <w:r w:rsidR="00E463F0" w:rsidRPr="00256FB4">
        <w:t>Hamilton</w:t>
      </w:r>
      <w:r w:rsidR="00E463F0">
        <w:t xml:space="preserve"> </w:t>
      </w:r>
      <w:r w:rsidR="00E463F0" w:rsidRPr="00256FB4">
        <w:t>Platforms</w:t>
      </w:r>
      <w:r w:rsidRPr="00256FB4">
        <w:t xml:space="preserve"> </w:t>
      </w:r>
      <w:r w:rsidR="00691D7D" w:rsidRPr="00256FB4">
        <w:t>continue</w:t>
      </w:r>
      <w:r w:rsidR="0070462C">
        <w:t>d</w:t>
      </w:r>
      <w:r w:rsidR="00691D7D" w:rsidRPr="00256FB4">
        <w:t xml:space="preserve"> </w:t>
      </w:r>
      <w:r w:rsidR="0092456D">
        <w:t>to</w:t>
      </w:r>
      <w:r w:rsidR="00691D7D" w:rsidRPr="00256FB4">
        <w:t xml:space="preserve"> </w:t>
      </w:r>
      <w:r w:rsidR="0070462C">
        <w:t>produce fuel gas to 20 December</w:t>
      </w:r>
      <w:r w:rsidR="00E044DB">
        <w:t xml:space="preserve"> </w:t>
      </w:r>
      <w:r w:rsidR="00691D7D" w:rsidRPr="00256FB4">
        <w:t xml:space="preserve">2024, when </w:t>
      </w:r>
      <w:r w:rsidRPr="00256FB4">
        <w:t xml:space="preserve">oil production </w:t>
      </w:r>
      <w:r w:rsidR="00691D7D" w:rsidRPr="00256FB4">
        <w:t>cease</w:t>
      </w:r>
      <w:r w:rsidR="0070462C">
        <w:t>d from Douglas and Conwy.</w:t>
      </w:r>
    </w:p>
    <w:p w14:paraId="6C49316F" w14:textId="52111696" w:rsidR="00904505" w:rsidRPr="00256FB4" w:rsidRDefault="00610015" w:rsidP="00413E9D">
      <w:pPr>
        <w:pStyle w:val="BodyText"/>
        <w:spacing w:before="117" w:line="276" w:lineRule="auto"/>
        <w:ind w:left="284" w:right="308"/>
        <w:jc w:val="both"/>
      </w:pPr>
      <w:r w:rsidRPr="00256FB4">
        <w:t xml:space="preserve">The </w:t>
      </w:r>
      <w:r w:rsidR="00691D7D" w:rsidRPr="00256FB4">
        <w:t xml:space="preserve">Decommissioning </w:t>
      </w:r>
      <w:r w:rsidRPr="00256FB4">
        <w:t xml:space="preserve">schedule outlined in this document </w:t>
      </w:r>
      <w:r w:rsidR="00691D7D" w:rsidRPr="00256FB4">
        <w:t xml:space="preserve">includes both the </w:t>
      </w:r>
      <w:r w:rsidR="00904505" w:rsidRPr="00256FB4">
        <w:t xml:space="preserve">onshore and offshore </w:t>
      </w:r>
      <w:r w:rsidR="00691D7D" w:rsidRPr="00256FB4">
        <w:t xml:space="preserve">facilities </w:t>
      </w:r>
      <w:r w:rsidR="00904505" w:rsidRPr="00256FB4">
        <w:t xml:space="preserve">subject to </w:t>
      </w:r>
      <w:r w:rsidR="00691D7D" w:rsidRPr="00256FB4">
        <w:t>the P</w:t>
      </w:r>
      <w:r w:rsidR="00904505" w:rsidRPr="00256FB4">
        <w:t xml:space="preserve">artial </w:t>
      </w:r>
      <w:r w:rsidR="00691D7D" w:rsidRPr="00256FB4">
        <w:t>D</w:t>
      </w:r>
      <w:r w:rsidR="00904505" w:rsidRPr="00256FB4">
        <w:t>ecommissioning (</w:t>
      </w:r>
      <w:r w:rsidR="00691D7D" w:rsidRPr="00256FB4">
        <w:t>as described in</w:t>
      </w:r>
      <w:r w:rsidR="00904505" w:rsidRPr="00256FB4">
        <w:t xml:space="preserve"> Section</w:t>
      </w:r>
      <w:r w:rsidR="004F1645" w:rsidRPr="00256FB4">
        <w:t xml:space="preserve"> </w:t>
      </w:r>
      <w:r w:rsidR="004F1645" w:rsidRPr="00256FB4">
        <w:rPr>
          <w:color w:val="2B579A"/>
          <w:shd w:val="clear" w:color="auto" w:fill="E6E6E6"/>
        </w:rPr>
        <w:fldChar w:fldCharType="begin"/>
      </w:r>
      <w:r w:rsidR="004F1645" w:rsidRPr="00256FB4">
        <w:instrText xml:space="preserve"> REF _Ref118480459 \n \h </w:instrText>
      </w:r>
      <w:r w:rsidR="00256FB4">
        <w:instrText xml:space="preserve"> \* MERGEFORMAT </w:instrText>
      </w:r>
      <w:r w:rsidR="004F1645" w:rsidRPr="00256FB4">
        <w:rPr>
          <w:color w:val="2B579A"/>
          <w:shd w:val="clear" w:color="auto" w:fill="E6E6E6"/>
        </w:rPr>
      </w:r>
      <w:r w:rsidR="004F1645" w:rsidRPr="00256FB4">
        <w:rPr>
          <w:color w:val="2B579A"/>
          <w:shd w:val="clear" w:color="auto" w:fill="E6E6E6"/>
        </w:rPr>
        <w:fldChar w:fldCharType="separate"/>
      </w:r>
      <w:r w:rsidR="000618BD">
        <w:t>1.1</w:t>
      </w:r>
      <w:r w:rsidR="004F1645" w:rsidRPr="00256FB4">
        <w:rPr>
          <w:color w:val="2B579A"/>
          <w:shd w:val="clear" w:color="auto" w:fill="E6E6E6"/>
        </w:rPr>
        <w:fldChar w:fldCharType="end"/>
      </w:r>
      <w:r w:rsidR="00904505" w:rsidRPr="00256FB4">
        <w:t>)</w:t>
      </w:r>
      <w:r w:rsidR="00691D7D" w:rsidRPr="00256FB4">
        <w:t xml:space="preserve">, as per </w:t>
      </w:r>
      <w:r w:rsidR="00904505" w:rsidRPr="00256FB4">
        <w:t>the expected starting dates:</w:t>
      </w:r>
    </w:p>
    <w:p w14:paraId="4EFA5899" w14:textId="34CFACE9" w:rsidR="00904505" w:rsidRPr="00256FB4" w:rsidRDefault="00904505" w:rsidP="00413E9D">
      <w:pPr>
        <w:pStyle w:val="BodyText"/>
        <w:spacing w:before="117" w:line="276" w:lineRule="auto"/>
        <w:ind w:left="284" w:right="308"/>
        <w:jc w:val="both"/>
      </w:pPr>
      <w:r w:rsidRPr="00256FB4">
        <w:t>Onshore facilities (Point of Ayr</w:t>
      </w:r>
      <w:r w:rsidR="00DE27CE" w:rsidRPr="00256FB4">
        <w:t>, Connah’s Quay facilities and onshore pipeline</w:t>
      </w:r>
      <w:r w:rsidRPr="00256FB4">
        <w:t>) – 2024</w:t>
      </w:r>
    </w:p>
    <w:p w14:paraId="7525C75C" w14:textId="4960C3D5" w:rsidR="00904505" w:rsidRDefault="00904505" w:rsidP="00413E9D">
      <w:pPr>
        <w:pStyle w:val="BodyText"/>
        <w:spacing w:before="117" w:line="276" w:lineRule="auto"/>
        <w:ind w:left="284" w:right="308"/>
        <w:jc w:val="both"/>
      </w:pPr>
      <w:r w:rsidRPr="00256FB4">
        <w:t xml:space="preserve">Offshore </w:t>
      </w:r>
      <w:r w:rsidR="002A53D6" w:rsidRPr="00256FB4">
        <w:t>facilities</w:t>
      </w:r>
      <w:r w:rsidR="003B02FF" w:rsidRPr="00256FB4">
        <w:t xml:space="preserve"> (</w:t>
      </w:r>
      <w:r w:rsidR="00813444">
        <w:t>Topsides</w:t>
      </w:r>
      <w:r w:rsidR="00DE27CE" w:rsidRPr="00256FB4">
        <w:t xml:space="preserve"> and pipelines</w:t>
      </w:r>
      <w:r w:rsidR="003B02FF" w:rsidRPr="00256FB4">
        <w:t>) – 2024</w:t>
      </w:r>
      <w:r>
        <w:t xml:space="preserve"> </w:t>
      </w:r>
    </w:p>
    <w:p w14:paraId="455E1633" w14:textId="39A839BE" w:rsidR="00D91307" w:rsidRDefault="00610015" w:rsidP="00413E9D">
      <w:pPr>
        <w:pStyle w:val="BodyText"/>
        <w:spacing w:before="117" w:line="276" w:lineRule="auto"/>
        <w:ind w:left="284" w:right="308"/>
        <w:jc w:val="both"/>
      </w:pPr>
      <w:r>
        <w:t xml:space="preserve">Currently foreseen major project milestones are </w:t>
      </w:r>
      <w:r w:rsidR="005E47E6">
        <w:t>p</w:t>
      </w:r>
      <w:r w:rsidR="00D844F4">
        <w:t xml:space="preserve">rovided in </w:t>
      </w:r>
      <w:r w:rsidR="00D844F4" w:rsidRPr="00D844F4">
        <w:rPr>
          <w:color w:val="2B579A"/>
          <w:shd w:val="clear" w:color="auto" w:fill="E6E6E6"/>
        </w:rPr>
        <w:fldChar w:fldCharType="begin"/>
      </w:r>
      <w:r w:rsidR="00D844F4" w:rsidRPr="00D844F4">
        <w:instrText xml:space="preserve"> REF _Ref119505393 \h  \* MERGEFORMAT </w:instrText>
      </w:r>
      <w:r w:rsidR="00D844F4" w:rsidRPr="00D844F4">
        <w:rPr>
          <w:color w:val="2B579A"/>
          <w:shd w:val="clear" w:color="auto" w:fill="E6E6E6"/>
        </w:rPr>
      </w:r>
      <w:r w:rsidR="00D844F4" w:rsidRPr="00D844F4">
        <w:rPr>
          <w:color w:val="2B579A"/>
          <w:shd w:val="clear" w:color="auto" w:fill="E6E6E6"/>
        </w:rPr>
        <w:fldChar w:fldCharType="separate"/>
      </w:r>
      <w:r w:rsidR="000618BD" w:rsidRPr="004F1645">
        <w:rPr>
          <w:rFonts w:eastAsia="Times New Roman"/>
          <w:b/>
          <w:bCs/>
          <w:noProof/>
          <w:lang w:val="en-GB" w:eastAsia="it-IT"/>
        </w:rPr>
        <w:t xml:space="preserve">Table </w:t>
      </w:r>
      <w:r w:rsidR="000618BD" w:rsidRPr="000618BD">
        <w:rPr>
          <w:rFonts w:eastAsia="Times New Roman"/>
          <w:b/>
          <w:bCs/>
          <w:iCs/>
          <w:noProof/>
          <w:lang w:val="en-GB" w:eastAsia="it-IT"/>
        </w:rPr>
        <w:t>1</w:t>
      </w:r>
      <w:r w:rsidR="000618BD" w:rsidRPr="000618BD">
        <w:rPr>
          <w:rFonts w:eastAsia="Times New Roman"/>
          <w:b/>
          <w:bCs/>
          <w:iCs/>
          <w:noProof/>
          <w:lang w:val="en-GB" w:eastAsia="it-IT"/>
        </w:rPr>
        <w:noBreakHyphen/>
        <w:t>1</w:t>
      </w:r>
      <w:r w:rsidR="00D844F4" w:rsidRPr="00D844F4">
        <w:rPr>
          <w:color w:val="2B579A"/>
          <w:shd w:val="clear" w:color="auto" w:fill="E6E6E6"/>
        </w:rPr>
        <w:fldChar w:fldCharType="end"/>
      </w:r>
      <w:r w:rsidRPr="00D844F4">
        <w:t>:</w:t>
      </w:r>
    </w:p>
    <w:p w14:paraId="0E251385" w14:textId="00977CFC" w:rsidR="000E2509" w:rsidRPr="004F1645" w:rsidRDefault="000E2509" w:rsidP="000E2509">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bookmarkStart w:id="27" w:name="_Ref119505393"/>
      <w:r w:rsidRPr="004F1645">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SEQ Table \* ARABIC \s 1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Pr>
          <w:rFonts w:eastAsia="Times New Roman"/>
          <w:b/>
          <w:bCs/>
          <w:i w:val="0"/>
          <w:iCs w:val="0"/>
          <w:noProof/>
          <w:color w:val="auto"/>
          <w:sz w:val="20"/>
          <w:szCs w:val="20"/>
          <w:lang w:val="en-GB" w:eastAsia="it-IT"/>
        </w:rPr>
        <w:fldChar w:fldCharType="end"/>
      </w:r>
      <w:bookmarkEnd w:id="27"/>
      <w:r w:rsidRPr="004F1645">
        <w:rPr>
          <w:rFonts w:eastAsia="Times New Roman"/>
          <w:b/>
          <w:bCs/>
          <w:i w:val="0"/>
          <w:iCs w:val="0"/>
          <w:noProof/>
          <w:color w:val="auto"/>
          <w:sz w:val="20"/>
          <w:szCs w:val="20"/>
          <w:lang w:val="en-GB" w:eastAsia="it-IT"/>
        </w:rPr>
        <w:t xml:space="preserve"> - Partial Decommissioning Programme</w:t>
      </w:r>
      <w:r>
        <w:rPr>
          <w:rFonts w:eastAsia="Times New Roman"/>
          <w:b/>
          <w:bCs/>
          <w:i w:val="0"/>
          <w:iCs w:val="0"/>
          <w:noProof/>
          <w:color w:val="auto"/>
          <w:sz w:val="20"/>
          <w:szCs w:val="20"/>
          <w:lang w:val="en-GB" w:eastAsia="it-IT"/>
        </w:rPr>
        <w:t>s</w:t>
      </w:r>
      <w:r w:rsidRPr="004F1645">
        <w:rPr>
          <w:rFonts w:eastAsia="Times New Roman"/>
          <w:b/>
          <w:bCs/>
          <w:i w:val="0"/>
          <w:iCs w:val="0"/>
          <w:noProof/>
          <w:color w:val="auto"/>
          <w:sz w:val="20"/>
          <w:szCs w:val="20"/>
          <w:lang w:val="en-GB" w:eastAsia="it-IT"/>
        </w:rPr>
        <w:t xml:space="preserve"> Milestones</w:t>
      </w:r>
    </w:p>
    <w:p w14:paraId="7B51BE4C" w14:textId="77777777" w:rsidR="00D421D9" w:rsidRDefault="00D421D9" w:rsidP="00E25EC3">
      <w:pPr>
        <w:pStyle w:val="BodyText"/>
        <w:spacing w:before="117" w:line="276" w:lineRule="auto"/>
        <w:ind w:left="284" w:right="308"/>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37"/>
        <w:gridCol w:w="2236"/>
      </w:tblGrid>
      <w:tr w:rsidR="00D91307" w14:paraId="764336FB" w14:textId="77777777" w:rsidTr="003E1D01">
        <w:trPr>
          <w:trHeight w:val="510"/>
          <w:jc w:val="center"/>
        </w:trPr>
        <w:tc>
          <w:tcPr>
            <w:tcW w:w="7537" w:type="dxa"/>
            <w:tcBorders>
              <w:left w:val="single" w:sz="6" w:space="0" w:color="000000"/>
              <w:bottom w:val="single" w:sz="6" w:space="0" w:color="000000"/>
              <w:right w:val="single" w:sz="6" w:space="0" w:color="000000"/>
            </w:tcBorders>
            <w:shd w:val="clear" w:color="auto" w:fill="FFD400"/>
            <w:vAlign w:val="center"/>
          </w:tcPr>
          <w:p w14:paraId="45866D15" w14:textId="77777777" w:rsidR="00D91307" w:rsidRDefault="00610015" w:rsidP="00D5367A">
            <w:pPr>
              <w:pStyle w:val="TableParagraph"/>
              <w:ind w:left="284" w:hanging="142"/>
              <w:jc w:val="center"/>
              <w:rPr>
                <w:b/>
              </w:rPr>
            </w:pPr>
            <w:bookmarkStart w:id="28" w:name="_Hlk118478354"/>
            <w:bookmarkEnd w:id="26"/>
            <w:r>
              <w:rPr>
                <w:b/>
                <w:spacing w:val="-2"/>
              </w:rPr>
              <w:t>Milestones</w:t>
            </w:r>
          </w:p>
        </w:tc>
        <w:tc>
          <w:tcPr>
            <w:tcW w:w="2236" w:type="dxa"/>
            <w:tcBorders>
              <w:left w:val="single" w:sz="6" w:space="0" w:color="000000"/>
              <w:bottom w:val="single" w:sz="6" w:space="0" w:color="000000"/>
              <w:right w:val="single" w:sz="6" w:space="0" w:color="000000"/>
            </w:tcBorders>
            <w:shd w:val="clear" w:color="auto" w:fill="FFD400"/>
            <w:vAlign w:val="center"/>
          </w:tcPr>
          <w:p w14:paraId="51138E34" w14:textId="77777777" w:rsidR="00D91307" w:rsidRDefault="00610015" w:rsidP="00D5367A">
            <w:pPr>
              <w:pStyle w:val="TableParagraph"/>
              <w:ind w:left="284" w:hanging="142"/>
              <w:jc w:val="center"/>
              <w:rPr>
                <w:b/>
              </w:rPr>
            </w:pPr>
            <w:r>
              <w:rPr>
                <w:b/>
              </w:rPr>
              <w:t>Approx.</w:t>
            </w:r>
            <w:r>
              <w:rPr>
                <w:b/>
                <w:spacing w:val="-10"/>
              </w:rPr>
              <w:t xml:space="preserve"> </w:t>
            </w:r>
            <w:r>
              <w:rPr>
                <w:b/>
                <w:spacing w:val="-4"/>
              </w:rPr>
              <w:t>Date</w:t>
            </w:r>
          </w:p>
        </w:tc>
      </w:tr>
      <w:tr w:rsidR="00D91307" w14:paraId="3298CF1E" w14:textId="77777777" w:rsidTr="003E1D01">
        <w:trPr>
          <w:trHeight w:val="510"/>
          <w:jc w:val="center"/>
        </w:trPr>
        <w:tc>
          <w:tcPr>
            <w:tcW w:w="7537" w:type="dxa"/>
            <w:tcBorders>
              <w:top w:val="single" w:sz="6" w:space="0" w:color="000000"/>
              <w:left w:val="single" w:sz="6" w:space="0" w:color="000000"/>
              <w:bottom w:val="single" w:sz="6" w:space="0" w:color="000000"/>
              <w:right w:val="single" w:sz="6" w:space="0" w:color="000000"/>
            </w:tcBorders>
            <w:vAlign w:val="center"/>
          </w:tcPr>
          <w:p w14:paraId="0BA13013" w14:textId="77777777" w:rsidR="00D91307" w:rsidRDefault="00610015" w:rsidP="00D5367A">
            <w:pPr>
              <w:pStyle w:val="TableParagraph"/>
              <w:ind w:left="284" w:hanging="142"/>
            </w:pPr>
            <w:r>
              <w:t>Issue</w:t>
            </w:r>
            <w:r>
              <w:rPr>
                <w:spacing w:val="-8"/>
              </w:rPr>
              <w:t xml:space="preserve"> </w:t>
            </w:r>
            <w:r>
              <w:t>ITT</w:t>
            </w:r>
            <w:r>
              <w:rPr>
                <w:spacing w:val="-4"/>
              </w:rPr>
              <w:t xml:space="preserve"> </w:t>
            </w:r>
            <w:r>
              <w:t>Package</w:t>
            </w:r>
            <w:r>
              <w:rPr>
                <w:spacing w:val="-4"/>
              </w:rPr>
              <w:t xml:space="preserve"> </w:t>
            </w:r>
            <w:r>
              <w:t>for</w:t>
            </w:r>
            <w:r>
              <w:rPr>
                <w:spacing w:val="-6"/>
              </w:rPr>
              <w:t xml:space="preserve"> </w:t>
            </w:r>
            <w:r>
              <w:t>Platform</w:t>
            </w:r>
            <w:r>
              <w:rPr>
                <w:spacing w:val="-3"/>
              </w:rPr>
              <w:t xml:space="preserve"> </w:t>
            </w:r>
            <w:r>
              <w:rPr>
                <w:spacing w:val="-2"/>
              </w:rPr>
              <w:t>Decommissioning</w:t>
            </w:r>
          </w:p>
        </w:tc>
        <w:tc>
          <w:tcPr>
            <w:tcW w:w="2236" w:type="dxa"/>
            <w:tcBorders>
              <w:top w:val="single" w:sz="6" w:space="0" w:color="000000"/>
              <w:left w:val="single" w:sz="6" w:space="0" w:color="000000"/>
              <w:bottom w:val="single" w:sz="6" w:space="0" w:color="000000"/>
              <w:right w:val="single" w:sz="6" w:space="0" w:color="000000"/>
            </w:tcBorders>
            <w:vAlign w:val="center"/>
          </w:tcPr>
          <w:p w14:paraId="41BE0A2A" w14:textId="5629E0A7" w:rsidR="00D91307" w:rsidRPr="00256FB4" w:rsidRDefault="00610015" w:rsidP="00D5367A">
            <w:pPr>
              <w:pStyle w:val="TableParagraph"/>
              <w:ind w:left="284" w:hanging="142"/>
              <w:jc w:val="center"/>
            </w:pPr>
            <w:r w:rsidRPr="00256FB4">
              <w:rPr>
                <w:spacing w:val="-4"/>
              </w:rPr>
              <w:t>202</w:t>
            </w:r>
            <w:r w:rsidR="00972C95">
              <w:rPr>
                <w:spacing w:val="-4"/>
              </w:rPr>
              <w:t>3</w:t>
            </w:r>
          </w:p>
        </w:tc>
      </w:tr>
      <w:tr w:rsidR="00D91307" w14:paraId="55352CC9" w14:textId="77777777" w:rsidTr="003E1D01">
        <w:trPr>
          <w:trHeight w:val="510"/>
          <w:jc w:val="center"/>
        </w:trPr>
        <w:tc>
          <w:tcPr>
            <w:tcW w:w="7537" w:type="dxa"/>
            <w:tcBorders>
              <w:top w:val="single" w:sz="6" w:space="0" w:color="000000"/>
              <w:left w:val="single" w:sz="6" w:space="0" w:color="000000"/>
              <w:bottom w:val="single" w:sz="6" w:space="0" w:color="000000"/>
              <w:right w:val="single" w:sz="6" w:space="0" w:color="000000"/>
            </w:tcBorders>
            <w:vAlign w:val="center"/>
          </w:tcPr>
          <w:p w14:paraId="2B4E6DEB" w14:textId="77777777" w:rsidR="00D91307" w:rsidRDefault="00610015" w:rsidP="00D5367A">
            <w:pPr>
              <w:pStyle w:val="TableParagraph"/>
              <w:ind w:left="284" w:hanging="142"/>
            </w:pPr>
            <w:r>
              <w:t>Award</w:t>
            </w:r>
            <w:r>
              <w:rPr>
                <w:spacing w:val="-13"/>
              </w:rPr>
              <w:t xml:space="preserve"> </w:t>
            </w:r>
            <w:r>
              <w:t>Platform</w:t>
            </w:r>
            <w:r>
              <w:rPr>
                <w:spacing w:val="-8"/>
              </w:rPr>
              <w:t xml:space="preserve"> </w:t>
            </w:r>
            <w:r>
              <w:t>Decommissioning</w:t>
            </w:r>
            <w:r>
              <w:rPr>
                <w:spacing w:val="-13"/>
              </w:rPr>
              <w:t xml:space="preserve"> </w:t>
            </w:r>
            <w:r>
              <w:rPr>
                <w:spacing w:val="-2"/>
              </w:rPr>
              <w:t>Contract</w:t>
            </w:r>
          </w:p>
        </w:tc>
        <w:tc>
          <w:tcPr>
            <w:tcW w:w="2236" w:type="dxa"/>
            <w:tcBorders>
              <w:top w:val="single" w:sz="6" w:space="0" w:color="000000"/>
              <w:left w:val="single" w:sz="6" w:space="0" w:color="000000"/>
              <w:bottom w:val="single" w:sz="6" w:space="0" w:color="000000"/>
              <w:right w:val="single" w:sz="6" w:space="0" w:color="000000"/>
            </w:tcBorders>
            <w:vAlign w:val="center"/>
          </w:tcPr>
          <w:p w14:paraId="7ADB96CD" w14:textId="45A9F969" w:rsidR="00D91307" w:rsidRPr="00256FB4" w:rsidRDefault="00256FB4" w:rsidP="00D5367A">
            <w:pPr>
              <w:pStyle w:val="TableParagraph"/>
              <w:ind w:left="284" w:hanging="142"/>
              <w:jc w:val="center"/>
            </w:pPr>
            <w:r w:rsidRPr="00256FB4">
              <w:rPr>
                <w:spacing w:val="-4"/>
              </w:rPr>
              <w:t>202</w:t>
            </w:r>
            <w:r w:rsidR="0070462C">
              <w:rPr>
                <w:spacing w:val="-4"/>
              </w:rPr>
              <w:t>5</w:t>
            </w:r>
          </w:p>
        </w:tc>
      </w:tr>
      <w:tr w:rsidR="00D91307" w14:paraId="56A47DCE" w14:textId="77777777" w:rsidTr="003E1D01">
        <w:trPr>
          <w:trHeight w:val="510"/>
          <w:jc w:val="center"/>
        </w:trPr>
        <w:tc>
          <w:tcPr>
            <w:tcW w:w="7537" w:type="dxa"/>
            <w:tcBorders>
              <w:top w:val="single" w:sz="6" w:space="0" w:color="000000"/>
              <w:left w:val="single" w:sz="6" w:space="0" w:color="000000"/>
              <w:bottom w:val="single" w:sz="6" w:space="0" w:color="000000"/>
              <w:right w:val="single" w:sz="6" w:space="0" w:color="000000"/>
            </w:tcBorders>
            <w:vAlign w:val="center"/>
          </w:tcPr>
          <w:p w14:paraId="1648902D" w14:textId="77777777" w:rsidR="00D91307" w:rsidRDefault="00610015" w:rsidP="00D5367A">
            <w:pPr>
              <w:pStyle w:val="TableParagraph"/>
              <w:ind w:left="284" w:hanging="142"/>
            </w:pPr>
            <w:r>
              <w:t>Start</w:t>
            </w:r>
            <w:r>
              <w:rPr>
                <w:spacing w:val="-6"/>
              </w:rPr>
              <w:t xml:space="preserve"> </w:t>
            </w:r>
            <w:r>
              <w:t>of</w:t>
            </w:r>
            <w:r>
              <w:rPr>
                <w:spacing w:val="-3"/>
              </w:rPr>
              <w:t xml:space="preserve"> </w:t>
            </w:r>
            <w:r>
              <w:t>Platform</w:t>
            </w:r>
            <w:r>
              <w:rPr>
                <w:spacing w:val="-3"/>
              </w:rPr>
              <w:t xml:space="preserve"> </w:t>
            </w:r>
            <w:r w:rsidR="00691D7D">
              <w:rPr>
                <w:spacing w:val="-3"/>
              </w:rPr>
              <w:t xml:space="preserve">Decommissioning </w:t>
            </w:r>
            <w:r>
              <w:t>Prep</w:t>
            </w:r>
            <w:r w:rsidR="00496E5B">
              <w:t>aration</w:t>
            </w:r>
            <w:r>
              <w:rPr>
                <w:spacing w:val="-7"/>
              </w:rPr>
              <w:t xml:space="preserve"> </w:t>
            </w:r>
            <w:r>
              <w:t>Works</w:t>
            </w:r>
            <w:r>
              <w:rPr>
                <w:spacing w:val="-6"/>
              </w:rPr>
              <w:t xml:space="preserve"> </w:t>
            </w:r>
            <w:r>
              <w:rPr>
                <w:spacing w:val="-2"/>
              </w:rPr>
              <w:t>window</w:t>
            </w:r>
          </w:p>
        </w:tc>
        <w:tc>
          <w:tcPr>
            <w:tcW w:w="2236" w:type="dxa"/>
            <w:tcBorders>
              <w:top w:val="single" w:sz="6" w:space="0" w:color="000000"/>
              <w:left w:val="single" w:sz="6" w:space="0" w:color="000000"/>
              <w:bottom w:val="single" w:sz="6" w:space="0" w:color="000000"/>
              <w:right w:val="single" w:sz="6" w:space="0" w:color="000000"/>
            </w:tcBorders>
            <w:vAlign w:val="center"/>
          </w:tcPr>
          <w:p w14:paraId="78CFCAD0" w14:textId="0D0FCF02" w:rsidR="00D91307" w:rsidRPr="00256FB4" w:rsidRDefault="00610015" w:rsidP="00D5367A">
            <w:pPr>
              <w:pStyle w:val="TableParagraph"/>
              <w:ind w:left="284" w:hanging="142"/>
              <w:jc w:val="center"/>
            </w:pPr>
            <w:r w:rsidRPr="00256FB4">
              <w:rPr>
                <w:spacing w:val="-4"/>
              </w:rPr>
              <w:t>202</w:t>
            </w:r>
            <w:r w:rsidR="00E463F0">
              <w:rPr>
                <w:spacing w:val="-4"/>
              </w:rPr>
              <w:t>5</w:t>
            </w:r>
          </w:p>
        </w:tc>
      </w:tr>
      <w:tr w:rsidR="00D91307" w14:paraId="0F011644" w14:textId="77777777" w:rsidTr="003E1D01">
        <w:trPr>
          <w:trHeight w:val="510"/>
          <w:jc w:val="center"/>
        </w:trPr>
        <w:tc>
          <w:tcPr>
            <w:tcW w:w="7537" w:type="dxa"/>
            <w:tcBorders>
              <w:top w:val="single" w:sz="6" w:space="0" w:color="000000"/>
              <w:left w:val="single" w:sz="6" w:space="0" w:color="000000"/>
              <w:bottom w:val="single" w:sz="6" w:space="0" w:color="000000"/>
              <w:right w:val="single" w:sz="6" w:space="0" w:color="000000"/>
            </w:tcBorders>
            <w:vAlign w:val="center"/>
          </w:tcPr>
          <w:p w14:paraId="7F7B2591" w14:textId="77777777" w:rsidR="008C5F63" w:rsidRDefault="00691D7D" w:rsidP="00D5367A">
            <w:pPr>
              <w:pStyle w:val="TableParagraph"/>
              <w:ind w:left="284" w:hanging="142"/>
              <w:rPr>
                <w:spacing w:val="-4"/>
              </w:rPr>
            </w:pPr>
            <w:r>
              <w:t xml:space="preserve">Satellite </w:t>
            </w:r>
            <w:r w:rsidR="00610015">
              <w:t>Platforms</w:t>
            </w:r>
            <w:r w:rsidR="00610015">
              <w:rPr>
                <w:spacing w:val="-7"/>
              </w:rPr>
              <w:t xml:space="preserve"> </w:t>
            </w:r>
            <w:r w:rsidR="008C5F63">
              <w:rPr>
                <w:spacing w:val="-7"/>
              </w:rPr>
              <w:t xml:space="preserve">(LD, HH, HN) </w:t>
            </w:r>
            <w:r>
              <w:rPr>
                <w:spacing w:val="-7"/>
              </w:rPr>
              <w:t xml:space="preserve">Deck </w:t>
            </w:r>
            <w:r w:rsidR="00610015">
              <w:t>Removal</w:t>
            </w:r>
            <w:r w:rsidR="00610015">
              <w:rPr>
                <w:spacing w:val="-9"/>
              </w:rPr>
              <w:t xml:space="preserve"> </w:t>
            </w:r>
            <w:r w:rsidR="00610015">
              <w:t>Window</w:t>
            </w:r>
            <w:r w:rsidR="00610015">
              <w:rPr>
                <w:spacing w:val="-11"/>
              </w:rPr>
              <w:t xml:space="preserve"> </w:t>
            </w:r>
            <w:r w:rsidR="00610015">
              <w:t>Start</w:t>
            </w:r>
            <w:r w:rsidR="00610015">
              <w:rPr>
                <w:spacing w:val="-4"/>
              </w:rPr>
              <w:t xml:space="preserve"> </w:t>
            </w:r>
          </w:p>
          <w:p w14:paraId="325D34CC" w14:textId="77777777" w:rsidR="00D91307" w:rsidRDefault="00610015" w:rsidP="00D5367A">
            <w:pPr>
              <w:pStyle w:val="TableParagraph"/>
              <w:ind w:left="284" w:hanging="142"/>
            </w:pPr>
            <w:r>
              <w:t>(First</w:t>
            </w:r>
            <w:r>
              <w:rPr>
                <w:spacing w:val="-7"/>
              </w:rPr>
              <w:t xml:space="preserve"> </w:t>
            </w:r>
            <w:r>
              <w:t>Platform</w:t>
            </w:r>
            <w:r>
              <w:rPr>
                <w:spacing w:val="-3"/>
              </w:rPr>
              <w:t xml:space="preserve"> </w:t>
            </w:r>
            <w:r>
              <w:rPr>
                <w:spacing w:val="-2"/>
              </w:rPr>
              <w:t>Available)</w:t>
            </w:r>
          </w:p>
        </w:tc>
        <w:tc>
          <w:tcPr>
            <w:tcW w:w="2236" w:type="dxa"/>
            <w:tcBorders>
              <w:top w:val="single" w:sz="6" w:space="0" w:color="000000"/>
              <w:left w:val="single" w:sz="6" w:space="0" w:color="000000"/>
              <w:bottom w:val="single" w:sz="6" w:space="0" w:color="000000"/>
              <w:right w:val="single" w:sz="6" w:space="0" w:color="000000"/>
            </w:tcBorders>
            <w:vAlign w:val="center"/>
          </w:tcPr>
          <w:p w14:paraId="3CBF392C" w14:textId="24D21BB2" w:rsidR="00D91307" w:rsidRPr="00256FB4" w:rsidRDefault="00610015" w:rsidP="00D5367A">
            <w:pPr>
              <w:pStyle w:val="TableParagraph"/>
              <w:ind w:left="284" w:hanging="142"/>
              <w:jc w:val="center"/>
            </w:pPr>
            <w:r w:rsidRPr="00256FB4">
              <w:rPr>
                <w:spacing w:val="-4"/>
              </w:rPr>
              <w:t>202</w:t>
            </w:r>
            <w:r w:rsidR="0070462C">
              <w:rPr>
                <w:spacing w:val="-4"/>
              </w:rPr>
              <w:t>7</w:t>
            </w:r>
          </w:p>
        </w:tc>
      </w:tr>
      <w:tr w:rsidR="00B520A7" w14:paraId="213060B8" w14:textId="77777777" w:rsidTr="003E1D01">
        <w:trPr>
          <w:trHeight w:val="510"/>
          <w:jc w:val="center"/>
        </w:trPr>
        <w:tc>
          <w:tcPr>
            <w:tcW w:w="7537" w:type="dxa"/>
            <w:tcBorders>
              <w:top w:val="single" w:sz="6" w:space="0" w:color="000000"/>
              <w:left w:val="single" w:sz="6" w:space="0" w:color="000000"/>
              <w:bottom w:val="single" w:sz="6" w:space="0" w:color="000000"/>
              <w:right w:val="single" w:sz="6" w:space="0" w:color="000000"/>
            </w:tcBorders>
            <w:vAlign w:val="center"/>
          </w:tcPr>
          <w:p w14:paraId="29E9F96A" w14:textId="77777777" w:rsidR="00B520A7" w:rsidRDefault="00B520A7" w:rsidP="00D5367A">
            <w:pPr>
              <w:pStyle w:val="TableParagraph"/>
              <w:ind w:left="284" w:hanging="142"/>
            </w:pPr>
            <w:r>
              <w:t>Platforms</w:t>
            </w:r>
            <w:r>
              <w:rPr>
                <w:spacing w:val="-6"/>
              </w:rPr>
              <w:t xml:space="preserve"> </w:t>
            </w:r>
            <w:r>
              <w:t>Removal</w:t>
            </w:r>
            <w:r>
              <w:rPr>
                <w:spacing w:val="-6"/>
              </w:rPr>
              <w:t xml:space="preserve"> </w:t>
            </w:r>
            <w:r>
              <w:t>&amp;</w:t>
            </w:r>
            <w:r>
              <w:rPr>
                <w:spacing w:val="-6"/>
              </w:rPr>
              <w:t xml:space="preserve"> </w:t>
            </w:r>
            <w:r>
              <w:t>Disposal</w:t>
            </w:r>
            <w:r>
              <w:rPr>
                <w:spacing w:val="-13"/>
              </w:rPr>
              <w:t xml:space="preserve"> </w:t>
            </w:r>
            <w:r>
              <w:t>Window</w:t>
            </w:r>
            <w:r>
              <w:rPr>
                <w:spacing w:val="-6"/>
              </w:rPr>
              <w:t xml:space="preserve"> </w:t>
            </w:r>
            <w:r>
              <w:rPr>
                <w:spacing w:val="-5"/>
              </w:rPr>
              <w:t>End</w:t>
            </w:r>
          </w:p>
        </w:tc>
        <w:tc>
          <w:tcPr>
            <w:tcW w:w="2236" w:type="dxa"/>
            <w:tcBorders>
              <w:top w:val="single" w:sz="6" w:space="0" w:color="000000"/>
              <w:left w:val="single" w:sz="6" w:space="0" w:color="000000"/>
              <w:bottom w:val="single" w:sz="6" w:space="0" w:color="000000"/>
              <w:right w:val="single" w:sz="6" w:space="0" w:color="000000"/>
            </w:tcBorders>
            <w:vAlign w:val="center"/>
          </w:tcPr>
          <w:p w14:paraId="10121806" w14:textId="3C0C3577" w:rsidR="00B520A7" w:rsidRPr="00256FB4" w:rsidRDefault="00256FB4" w:rsidP="00D5367A">
            <w:pPr>
              <w:pStyle w:val="TableParagraph"/>
              <w:ind w:left="284" w:hanging="142"/>
              <w:jc w:val="center"/>
            </w:pPr>
            <w:r w:rsidRPr="00256FB4">
              <w:rPr>
                <w:spacing w:val="-4"/>
              </w:rPr>
              <w:t>202</w:t>
            </w:r>
            <w:r w:rsidR="00DF3462">
              <w:rPr>
                <w:spacing w:val="-4"/>
              </w:rPr>
              <w:t>7</w:t>
            </w:r>
          </w:p>
        </w:tc>
      </w:tr>
      <w:tr w:rsidR="00B520A7" w14:paraId="1B766F16" w14:textId="77777777" w:rsidTr="003E1D01">
        <w:trPr>
          <w:trHeight w:val="510"/>
          <w:jc w:val="center"/>
        </w:trPr>
        <w:tc>
          <w:tcPr>
            <w:tcW w:w="7537" w:type="dxa"/>
            <w:tcBorders>
              <w:top w:val="single" w:sz="6" w:space="0" w:color="000000"/>
              <w:left w:val="single" w:sz="6" w:space="0" w:color="000000"/>
              <w:bottom w:val="single" w:sz="6" w:space="0" w:color="000000"/>
              <w:right w:val="single" w:sz="6" w:space="0" w:color="000000"/>
            </w:tcBorders>
            <w:vAlign w:val="center"/>
          </w:tcPr>
          <w:p w14:paraId="26EAAA06" w14:textId="07D7EA70" w:rsidR="00B520A7" w:rsidRDefault="00B520A7" w:rsidP="00D5367A">
            <w:pPr>
              <w:pStyle w:val="TableParagraph"/>
              <w:ind w:left="284" w:hanging="142"/>
            </w:pPr>
            <w:r>
              <w:t>Platforms</w:t>
            </w:r>
            <w:r>
              <w:rPr>
                <w:spacing w:val="40"/>
              </w:rPr>
              <w:t xml:space="preserve"> </w:t>
            </w:r>
            <w:r>
              <w:t>Decommissioning</w:t>
            </w:r>
            <w:r>
              <w:rPr>
                <w:spacing w:val="-8"/>
              </w:rPr>
              <w:t xml:space="preserve"> </w:t>
            </w:r>
            <w:r>
              <w:t>Programme</w:t>
            </w:r>
            <w:r w:rsidR="00B11144">
              <w:t>s</w:t>
            </w:r>
            <w:r>
              <w:rPr>
                <w:spacing w:val="-9"/>
              </w:rPr>
              <w:t xml:space="preserve"> </w:t>
            </w:r>
            <w:r>
              <w:t>Close-Out</w:t>
            </w:r>
            <w:r>
              <w:rPr>
                <w:spacing w:val="-8"/>
              </w:rPr>
              <w:t xml:space="preserve"> </w:t>
            </w:r>
            <w:r>
              <w:t xml:space="preserve">Report </w:t>
            </w:r>
            <w:r>
              <w:rPr>
                <w:spacing w:val="-2"/>
              </w:rPr>
              <w:t>Submission</w:t>
            </w:r>
          </w:p>
        </w:tc>
        <w:tc>
          <w:tcPr>
            <w:tcW w:w="2236" w:type="dxa"/>
            <w:tcBorders>
              <w:top w:val="single" w:sz="6" w:space="0" w:color="000000"/>
              <w:left w:val="single" w:sz="6" w:space="0" w:color="000000"/>
              <w:bottom w:val="single" w:sz="6" w:space="0" w:color="000000"/>
              <w:right w:val="single" w:sz="6" w:space="0" w:color="000000"/>
            </w:tcBorders>
            <w:vAlign w:val="center"/>
          </w:tcPr>
          <w:p w14:paraId="138975BC" w14:textId="32853946" w:rsidR="00B520A7" w:rsidRPr="00256FB4" w:rsidRDefault="00B520A7" w:rsidP="00D5367A">
            <w:pPr>
              <w:pStyle w:val="TableParagraph"/>
              <w:keepNext/>
              <w:ind w:left="284" w:hanging="142"/>
              <w:jc w:val="center"/>
            </w:pPr>
            <w:r w:rsidRPr="00256FB4">
              <w:rPr>
                <w:spacing w:val="-4"/>
              </w:rPr>
              <w:t>202</w:t>
            </w:r>
            <w:r w:rsidR="00720A3C">
              <w:rPr>
                <w:spacing w:val="-4"/>
              </w:rPr>
              <w:t>8</w:t>
            </w:r>
          </w:p>
        </w:tc>
      </w:tr>
      <w:bookmarkEnd w:id="28"/>
    </w:tbl>
    <w:p w14:paraId="4232A887" w14:textId="77777777" w:rsidR="00982D99" w:rsidRDefault="00982D99" w:rsidP="00A71BAF"/>
    <w:p w14:paraId="49E4DF70" w14:textId="77777777" w:rsidR="00D91307" w:rsidRPr="003C3DB3" w:rsidRDefault="00E25EC3" w:rsidP="00025245">
      <w:pPr>
        <w:pStyle w:val="Heading2"/>
        <w:keepLines w:val="0"/>
        <w:widowControl/>
        <w:numPr>
          <w:ilvl w:val="1"/>
          <w:numId w:val="6"/>
        </w:numPr>
        <w:autoSpaceDE/>
        <w:autoSpaceDN/>
        <w:spacing w:before="120" w:after="120" w:line="360" w:lineRule="atLeast"/>
        <w:jc w:val="both"/>
        <w:rPr>
          <w:rFonts w:ascii="Arial" w:hAnsi="Arial" w:cs="Arial"/>
          <w:b/>
          <w:color w:val="auto"/>
          <w:sz w:val="20"/>
          <w:szCs w:val="20"/>
        </w:rPr>
      </w:pPr>
      <w:r w:rsidRPr="003C3DB3">
        <w:rPr>
          <w:rFonts w:ascii="Arial" w:hAnsi="Arial" w:cs="Arial"/>
          <w:b/>
          <w:color w:val="auto"/>
          <w:sz w:val="20"/>
          <w:szCs w:val="20"/>
        </w:rPr>
        <w:t>Introduction</w:t>
      </w:r>
    </w:p>
    <w:p w14:paraId="4A744FE4" w14:textId="77777777" w:rsidR="004F1645" w:rsidRPr="004F1645" w:rsidRDefault="004F1645" w:rsidP="00025245">
      <w:pPr>
        <w:pStyle w:val="ListParagraph"/>
        <w:keepNext/>
        <w:widowControl/>
        <w:numPr>
          <w:ilvl w:val="0"/>
          <w:numId w:val="1"/>
        </w:numPr>
        <w:tabs>
          <w:tab w:val="left" w:pos="851"/>
        </w:tabs>
        <w:autoSpaceDE/>
        <w:autoSpaceDN/>
        <w:spacing w:before="120" w:after="120" w:line="360" w:lineRule="atLeast"/>
        <w:outlineLvl w:val="2"/>
        <w:rPr>
          <w:rFonts w:eastAsia="Times New Roman"/>
          <w:b/>
          <w:vanish/>
          <w:lang w:val="en-GB" w:eastAsia="it-IT"/>
        </w:rPr>
      </w:pPr>
      <w:bookmarkStart w:id="29" w:name="_Toc119591584"/>
      <w:bookmarkEnd w:id="29"/>
    </w:p>
    <w:p w14:paraId="39C5B4D0" w14:textId="77777777" w:rsidR="004F1645" w:rsidRPr="004F1645" w:rsidRDefault="004F1645" w:rsidP="00025245">
      <w:pPr>
        <w:pStyle w:val="ListParagraph"/>
        <w:keepNext/>
        <w:widowControl/>
        <w:numPr>
          <w:ilvl w:val="1"/>
          <w:numId w:val="1"/>
        </w:numPr>
        <w:tabs>
          <w:tab w:val="left" w:pos="851"/>
        </w:tabs>
        <w:autoSpaceDE/>
        <w:autoSpaceDN/>
        <w:spacing w:before="120" w:after="120" w:line="360" w:lineRule="atLeast"/>
        <w:outlineLvl w:val="2"/>
        <w:rPr>
          <w:rFonts w:eastAsia="Times New Roman"/>
          <w:b/>
          <w:vanish/>
          <w:lang w:val="en-GB" w:eastAsia="it-IT"/>
        </w:rPr>
      </w:pPr>
      <w:bookmarkStart w:id="30" w:name="_Toc119591585"/>
      <w:bookmarkEnd w:id="30"/>
    </w:p>
    <w:p w14:paraId="1EF0FD5F" w14:textId="77777777" w:rsidR="004F1645" w:rsidRPr="004F1645" w:rsidRDefault="004F1645" w:rsidP="00025245">
      <w:pPr>
        <w:pStyle w:val="ListParagraph"/>
        <w:keepNext/>
        <w:widowControl/>
        <w:numPr>
          <w:ilvl w:val="1"/>
          <w:numId w:val="1"/>
        </w:numPr>
        <w:tabs>
          <w:tab w:val="left" w:pos="851"/>
        </w:tabs>
        <w:autoSpaceDE/>
        <w:autoSpaceDN/>
        <w:spacing w:before="120" w:after="120" w:line="360" w:lineRule="atLeast"/>
        <w:outlineLvl w:val="2"/>
        <w:rPr>
          <w:rFonts w:eastAsia="Times New Roman"/>
          <w:b/>
          <w:vanish/>
          <w:lang w:val="en-GB" w:eastAsia="it-IT"/>
        </w:rPr>
      </w:pPr>
      <w:bookmarkStart w:id="31" w:name="_Toc119591586"/>
      <w:bookmarkEnd w:id="31"/>
    </w:p>
    <w:p w14:paraId="6E581DDA" w14:textId="77777777" w:rsidR="004F1645" w:rsidRPr="004F1645" w:rsidRDefault="004F1645" w:rsidP="00025245">
      <w:pPr>
        <w:pStyle w:val="ListParagraph"/>
        <w:keepNext/>
        <w:widowControl/>
        <w:numPr>
          <w:ilvl w:val="1"/>
          <w:numId w:val="1"/>
        </w:numPr>
        <w:tabs>
          <w:tab w:val="left" w:pos="851"/>
        </w:tabs>
        <w:autoSpaceDE/>
        <w:autoSpaceDN/>
        <w:spacing w:before="120" w:after="120" w:line="360" w:lineRule="atLeast"/>
        <w:outlineLvl w:val="2"/>
        <w:rPr>
          <w:rFonts w:eastAsia="Times New Roman"/>
          <w:b/>
          <w:vanish/>
          <w:lang w:val="en-GB" w:eastAsia="it-IT"/>
        </w:rPr>
      </w:pPr>
      <w:bookmarkStart w:id="32" w:name="_Toc119591587"/>
      <w:bookmarkEnd w:id="32"/>
    </w:p>
    <w:p w14:paraId="19E0261D" w14:textId="6D6D4876" w:rsidR="00AB6C8D" w:rsidRDefault="00B520A7" w:rsidP="00D844F4">
      <w:pPr>
        <w:pStyle w:val="BodyText"/>
        <w:tabs>
          <w:tab w:val="left" w:pos="10348"/>
        </w:tabs>
        <w:spacing w:line="276" w:lineRule="auto"/>
        <w:ind w:left="567" w:right="717"/>
        <w:jc w:val="both"/>
      </w:pPr>
      <w:r>
        <w:t xml:space="preserve">Liverpool Bay </w:t>
      </w:r>
      <w:r w:rsidR="009676DF">
        <w:t>Asset is</w:t>
      </w:r>
      <w:r>
        <w:t xml:space="preserve"> located in the </w:t>
      </w:r>
      <w:r w:rsidR="000021FA">
        <w:t xml:space="preserve">East </w:t>
      </w:r>
      <w:r>
        <w:t>Irish Sea, in close proximity to the Lancashire, Merseyside and</w:t>
      </w:r>
      <w:r w:rsidR="00442590">
        <w:t xml:space="preserve"> </w:t>
      </w:r>
      <w:r>
        <w:t xml:space="preserve">North Wales </w:t>
      </w:r>
      <w:r w:rsidRPr="00A762F3">
        <w:t>coastlines</w:t>
      </w:r>
      <w:r w:rsidR="00AB6C8D">
        <w:t>:</w:t>
      </w:r>
      <w:r w:rsidR="00286784">
        <w:t xml:space="preserve"> </w:t>
      </w:r>
    </w:p>
    <w:p w14:paraId="45906159" w14:textId="5BC6D07C" w:rsidR="00AB6C8D" w:rsidRDefault="00AB6C8D" w:rsidP="00025245">
      <w:pPr>
        <w:pStyle w:val="BodyText"/>
        <w:numPr>
          <w:ilvl w:val="0"/>
          <w:numId w:val="2"/>
        </w:numPr>
        <w:tabs>
          <w:tab w:val="left" w:pos="851"/>
          <w:tab w:val="left" w:pos="10348"/>
        </w:tabs>
        <w:spacing w:before="131"/>
        <w:ind w:left="1134" w:right="717" w:hanging="567"/>
        <w:jc w:val="both"/>
      </w:pPr>
      <w:r>
        <w:t>Hamilton - block</w:t>
      </w:r>
      <w:r w:rsidR="00703CE3">
        <w:t xml:space="preserve"> 110/13a</w:t>
      </w:r>
      <w:r w:rsidR="00A37BAB" w:rsidRPr="00A37BAB">
        <w:t xml:space="preserve"> </w:t>
      </w:r>
    </w:p>
    <w:p w14:paraId="657B3BDE" w14:textId="7539161C" w:rsidR="00AB6C8D" w:rsidRDefault="00AB6C8D" w:rsidP="00025245">
      <w:pPr>
        <w:pStyle w:val="BodyText"/>
        <w:numPr>
          <w:ilvl w:val="0"/>
          <w:numId w:val="2"/>
        </w:numPr>
        <w:tabs>
          <w:tab w:val="left" w:pos="851"/>
          <w:tab w:val="left" w:pos="10348"/>
        </w:tabs>
        <w:spacing w:before="131"/>
        <w:ind w:left="1134" w:right="717" w:hanging="567"/>
        <w:jc w:val="both"/>
      </w:pPr>
      <w:r>
        <w:t xml:space="preserve">Hamilton North – block </w:t>
      </w:r>
      <w:r w:rsidR="00A37BAB" w:rsidRPr="00A37BAB">
        <w:t xml:space="preserve">110/13a </w:t>
      </w:r>
    </w:p>
    <w:p w14:paraId="04B1545D" w14:textId="62E96B01" w:rsidR="00AB6C8D" w:rsidRDefault="00AB6C8D" w:rsidP="00025245">
      <w:pPr>
        <w:pStyle w:val="BodyText"/>
        <w:numPr>
          <w:ilvl w:val="0"/>
          <w:numId w:val="2"/>
        </w:numPr>
        <w:tabs>
          <w:tab w:val="left" w:pos="851"/>
          <w:tab w:val="left" w:pos="10348"/>
        </w:tabs>
        <w:spacing w:before="131"/>
        <w:ind w:left="1134" w:right="717" w:hanging="567"/>
        <w:jc w:val="both"/>
      </w:pPr>
      <w:r>
        <w:t>Hamilton East – block</w:t>
      </w:r>
      <w:r w:rsidR="00E1436F">
        <w:t xml:space="preserve"> </w:t>
      </w:r>
      <w:r>
        <w:t>110/14a</w:t>
      </w:r>
    </w:p>
    <w:p w14:paraId="52B07101" w14:textId="7CB18638" w:rsidR="00AB6C8D" w:rsidRDefault="00AB6C8D" w:rsidP="00025245">
      <w:pPr>
        <w:pStyle w:val="BodyText"/>
        <w:numPr>
          <w:ilvl w:val="0"/>
          <w:numId w:val="2"/>
        </w:numPr>
        <w:tabs>
          <w:tab w:val="left" w:pos="851"/>
          <w:tab w:val="left" w:pos="10348"/>
        </w:tabs>
        <w:spacing w:before="131"/>
        <w:ind w:left="1134" w:right="717" w:hanging="567"/>
        <w:jc w:val="both"/>
      </w:pPr>
      <w:r>
        <w:t>Lennox – blocks 110/14</w:t>
      </w:r>
      <w:r w:rsidR="00651D6D">
        <w:t>c</w:t>
      </w:r>
      <w:r>
        <w:t xml:space="preserve"> and 110/15a</w:t>
      </w:r>
    </w:p>
    <w:p w14:paraId="6CC8F130" w14:textId="3FC08930" w:rsidR="00AB6C8D" w:rsidRDefault="00A37BAB" w:rsidP="00025245">
      <w:pPr>
        <w:pStyle w:val="BodyText"/>
        <w:numPr>
          <w:ilvl w:val="0"/>
          <w:numId w:val="2"/>
        </w:numPr>
        <w:tabs>
          <w:tab w:val="left" w:pos="851"/>
          <w:tab w:val="left" w:pos="10348"/>
        </w:tabs>
        <w:spacing w:before="131"/>
        <w:ind w:left="1134" w:right="717" w:hanging="567"/>
        <w:jc w:val="both"/>
      </w:pPr>
      <w:r w:rsidRPr="00A37BAB">
        <w:t>Douglas</w:t>
      </w:r>
      <w:r w:rsidR="00AB6C8D">
        <w:t xml:space="preserve"> and Douglas West</w:t>
      </w:r>
      <w:r w:rsidR="00703CE3">
        <w:t xml:space="preserve"> – block 110/13b</w:t>
      </w:r>
    </w:p>
    <w:p w14:paraId="74639407" w14:textId="585BDE83" w:rsidR="00F02A58" w:rsidRDefault="00AB6C8D" w:rsidP="00025245">
      <w:pPr>
        <w:pStyle w:val="BodyText"/>
        <w:numPr>
          <w:ilvl w:val="0"/>
          <w:numId w:val="2"/>
        </w:numPr>
        <w:tabs>
          <w:tab w:val="left" w:pos="851"/>
          <w:tab w:val="left" w:pos="10348"/>
        </w:tabs>
        <w:spacing w:before="131"/>
        <w:ind w:left="1134" w:right="717" w:hanging="567"/>
        <w:jc w:val="both"/>
      </w:pPr>
      <w:r>
        <w:t xml:space="preserve">Conwy – block </w:t>
      </w:r>
      <w:r w:rsidR="00AE71DE" w:rsidRPr="00AE71DE">
        <w:t>110/12a</w:t>
      </w:r>
      <w:r w:rsidR="00AE71DE">
        <w:t xml:space="preserve"> </w:t>
      </w:r>
    </w:p>
    <w:p w14:paraId="2B32C01D" w14:textId="77777777" w:rsidR="009A6872" w:rsidRDefault="009A6872" w:rsidP="00D844F4">
      <w:pPr>
        <w:pStyle w:val="BodyText"/>
        <w:tabs>
          <w:tab w:val="left" w:pos="10348"/>
        </w:tabs>
        <w:spacing w:line="276" w:lineRule="auto"/>
        <w:ind w:left="1134" w:right="717" w:hanging="567"/>
        <w:jc w:val="both"/>
      </w:pPr>
    </w:p>
    <w:p w14:paraId="385E80B8" w14:textId="317C672B" w:rsidR="00CD425B" w:rsidRDefault="00CD425B" w:rsidP="00D844F4">
      <w:pPr>
        <w:pStyle w:val="BodyText"/>
        <w:tabs>
          <w:tab w:val="left" w:pos="10348"/>
        </w:tabs>
        <w:spacing w:line="276" w:lineRule="auto"/>
        <w:ind w:left="567" w:right="717"/>
        <w:jc w:val="both"/>
      </w:pPr>
      <w:r>
        <w:lastRenderedPageBreak/>
        <w:t>The Offshore Installations present in the Liverpool Bay Asset are the following:</w:t>
      </w:r>
    </w:p>
    <w:p w14:paraId="1C7CDFA6" w14:textId="3814C61B" w:rsidR="00CD425B" w:rsidRDefault="00CD425B" w:rsidP="00025245">
      <w:pPr>
        <w:pStyle w:val="BodyText"/>
        <w:numPr>
          <w:ilvl w:val="0"/>
          <w:numId w:val="2"/>
        </w:numPr>
        <w:tabs>
          <w:tab w:val="left" w:pos="851"/>
          <w:tab w:val="left" w:pos="10348"/>
        </w:tabs>
        <w:spacing w:before="131"/>
        <w:ind w:left="851" w:right="717" w:hanging="284"/>
        <w:jc w:val="both"/>
      </w:pPr>
      <w:r>
        <w:t>Douglas Complex, including a wellhead platform (DW), a central production platform (D</w:t>
      </w:r>
      <w:r w:rsidR="002F5085">
        <w:t>P</w:t>
      </w:r>
      <w:r>
        <w:t>) and an accommodation platform (DA);</w:t>
      </w:r>
    </w:p>
    <w:p w14:paraId="7D9C9DBF" w14:textId="77777777" w:rsidR="00CD425B" w:rsidRDefault="00CD425B" w:rsidP="00025245">
      <w:pPr>
        <w:pStyle w:val="BodyText"/>
        <w:numPr>
          <w:ilvl w:val="0"/>
          <w:numId w:val="2"/>
        </w:numPr>
        <w:tabs>
          <w:tab w:val="left" w:pos="851"/>
          <w:tab w:val="left" w:pos="10348"/>
        </w:tabs>
        <w:spacing w:before="131"/>
        <w:ind w:left="1134" w:right="717" w:hanging="567"/>
        <w:jc w:val="both"/>
      </w:pPr>
      <w:r>
        <w:t>Lennox Platform: unmanned oil and gas platform (LD);</w:t>
      </w:r>
    </w:p>
    <w:p w14:paraId="7C5C9C4C" w14:textId="77777777" w:rsidR="00CD425B" w:rsidRDefault="00CD425B" w:rsidP="00025245">
      <w:pPr>
        <w:pStyle w:val="BodyText"/>
        <w:numPr>
          <w:ilvl w:val="0"/>
          <w:numId w:val="2"/>
        </w:numPr>
        <w:tabs>
          <w:tab w:val="left" w:pos="851"/>
          <w:tab w:val="left" w:pos="10348"/>
        </w:tabs>
        <w:spacing w:before="131"/>
        <w:ind w:left="1134" w:right="717" w:hanging="567"/>
        <w:jc w:val="both"/>
      </w:pPr>
      <w:r>
        <w:t>Hamilton Platform: unmanned oil and gas platform (HH);</w:t>
      </w:r>
    </w:p>
    <w:p w14:paraId="07E50FD1" w14:textId="77777777" w:rsidR="00CD425B" w:rsidRDefault="00CD425B" w:rsidP="00025245">
      <w:pPr>
        <w:pStyle w:val="BodyText"/>
        <w:numPr>
          <w:ilvl w:val="0"/>
          <w:numId w:val="2"/>
        </w:numPr>
        <w:tabs>
          <w:tab w:val="left" w:pos="851"/>
          <w:tab w:val="left" w:pos="10348"/>
        </w:tabs>
        <w:spacing w:before="131"/>
        <w:ind w:left="1134" w:right="717" w:hanging="567"/>
        <w:jc w:val="both"/>
      </w:pPr>
      <w:r>
        <w:t>Hamilton North Platform: unmanned oil and gas platform (HN);</w:t>
      </w:r>
    </w:p>
    <w:p w14:paraId="1BCA871B" w14:textId="684A8091" w:rsidR="006C6A7C" w:rsidRDefault="000379A3" w:rsidP="00025245">
      <w:pPr>
        <w:pStyle w:val="BodyText"/>
        <w:numPr>
          <w:ilvl w:val="0"/>
          <w:numId w:val="2"/>
        </w:numPr>
        <w:tabs>
          <w:tab w:val="left" w:pos="851"/>
          <w:tab w:val="left" w:pos="10348"/>
        </w:tabs>
        <w:spacing w:before="131"/>
        <w:ind w:left="1134" w:right="717" w:hanging="567"/>
        <w:jc w:val="both"/>
      </w:pPr>
      <w:r>
        <w:t>Hamilton East subsea well and protection structure (HE);</w:t>
      </w:r>
    </w:p>
    <w:p w14:paraId="56960F38" w14:textId="52F93CC8" w:rsidR="00CD425B" w:rsidRDefault="00CD425B" w:rsidP="00025245">
      <w:pPr>
        <w:pStyle w:val="BodyText"/>
        <w:numPr>
          <w:ilvl w:val="0"/>
          <w:numId w:val="2"/>
        </w:numPr>
        <w:tabs>
          <w:tab w:val="left" w:pos="851"/>
          <w:tab w:val="left" w:pos="10348"/>
        </w:tabs>
        <w:spacing w:before="131"/>
        <w:ind w:left="1134" w:right="717" w:hanging="567"/>
        <w:jc w:val="both"/>
      </w:pPr>
      <w:r>
        <w:t>Conwy Platform: unmanned oil and gas platform (CY);</w:t>
      </w:r>
    </w:p>
    <w:p w14:paraId="3D4FC5A8" w14:textId="77777777" w:rsidR="00CD425B" w:rsidRDefault="00CD425B" w:rsidP="00D844F4">
      <w:pPr>
        <w:pStyle w:val="BodyText"/>
        <w:tabs>
          <w:tab w:val="left" w:pos="10348"/>
        </w:tabs>
        <w:spacing w:line="276" w:lineRule="auto"/>
        <w:ind w:left="1134" w:right="717" w:hanging="567"/>
        <w:jc w:val="both"/>
      </w:pPr>
    </w:p>
    <w:p w14:paraId="3E57055E" w14:textId="0FF902BA" w:rsidR="009A6872" w:rsidRDefault="009A6872" w:rsidP="00D844F4">
      <w:pPr>
        <w:pStyle w:val="BodyText"/>
        <w:tabs>
          <w:tab w:val="left" w:pos="10348"/>
        </w:tabs>
        <w:spacing w:line="276" w:lineRule="auto"/>
        <w:ind w:left="567" w:right="717"/>
        <w:jc w:val="both"/>
      </w:pPr>
      <w:r w:rsidRPr="00A762F3">
        <w:t xml:space="preserve">Offshore operations are centred on the Douglas complex – a three-platform facility that monitors and controls the development’s </w:t>
      </w:r>
      <w:r w:rsidR="00D76CEC">
        <w:t>four</w:t>
      </w:r>
      <w:r w:rsidRPr="00A762F3">
        <w:t xml:space="preserve"> unmanned satellite platforms at Lennox, Hamilton</w:t>
      </w:r>
      <w:r w:rsidR="004A1665">
        <w:t>,</w:t>
      </w:r>
      <w:r w:rsidR="00413E9D">
        <w:t xml:space="preserve"> </w:t>
      </w:r>
      <w:r w:rsidRPr="00A762F3">
        <w:t>Hamilton North</w:t>
      </w:r>
      <w:r w:rsidR="004A1665">
        <w:t>, and Conwy</w:t>
      </w:r>
    </w:p>
    <w:p w14:paraId="1FBE5D8D" w14:textId="77777777" w:rsidR="00CA1FFD" w:rsidRDefault="00CA1FFD" w:rsidP="00D844F4">
      <w:pPr>
        <w:pStyle w:val="BodyText"/>
        <w:tabs>
          <w:tab w:val="left" w:pos="10348"/>
        </w:tabs>
        <w:spacing w:line="276" w:lineRule="auto"/>
        <w:ind w:left="567" w:right="717"/>
        <w:jc w:val="both"/>
      </w:pPr>
    </w:p>
    <w:p w14:paraId="4A822092" w14:textId="57742CE4" w:rsidR="00CA1FFD" w:rsidRDefault="004E5234" w:rsidP="00D844F4">
      <w:pPr>
        <w:pStyle w:val="BodyText"/>
        <w:tabs>
          <w:tab w:val="left" w:pos="10348"/>
        </w:tabs>
        <w:spacing w:line="276" w:lineRule="auto"/>
        <w:ind w:left="567" w:right="717"/>
        <w:jc w:val="both"/>
      </w:pPr>
      <w:r w:rsidRPr="004E5234">
        <w:t xml:space="preserve">Produced oil is exported from Douglas via a sub-sea pipeline to the Oil Storage </w:t>
      </w:r>
      <w:r w:rsidR="00251F6E">
        <w:t>Barge</w:t>
      </w:r>
      <w:r w:rsidRPr="004E5234">
        <w:t>, which is located 17km north of Douglas. Produced gas is exported from Douglas via a sub-sea pipeline to the onshore terminal at Point of Ayr. It is then sent by onshore pipeline to Uniper’s combined cycle gas turbine power station at Connah’s Quay.</w:t>
      </w:r>
    </w:p>
    <w:p w14:paraId="43BA5924" w14:textId="77777777" w:rsidR="00CD425B" w:rsidRDefault="00CD425B" w:rsidP="00D844F4">
      <w:pPr>
        <w:pStyle w:val="BodyText"/>
        <w:tabs>
          <w:tab w:val="left" w:pos="10348"/>
        </w:tabs>
        <w:spacing w:line="276" w:lineRule="auto"/>
        <w:ind w:left="567" w:right="717"/>
        <w:jc w:val="both"/>
      </w:pPr>
    </w:p>
    <w:p w14:paraId="0B557A12" w14:textId="0CF00D9F" w:rsidR="00B401CD" w:rsidRDefault="00743382" w:rsidP="00D844F4">
      <w:pPr>
        <w:pStyle w:val="BodyText"/>
        <w:tabs>
          <w:tab w:val="left" w:pos="10348"/>
        </w:tabs>
        <w:spacing w:line="276" w:lineRule="auto"/>
        <w:ind w:left="567" w:right="717"/>
        <w:jc w:val="both"/>
      </w:pPr>
      <w:r>
        <w:t xml:space="preserve">Hamilton East field </w:t>
      </w:r>
      <w:r w:rsidR="00B401CD">
        <w:t>was</w:t>
      </w:r>
      <w:r>
        <w:t xml:space="preserve"> developed by a single </w:t>
      </w:r>
      <w:r w:rsidR="00DB32F2">
        <w:t xml:space="preserve">subsea </w:t>
      </w:r>
      <w:r>
        <w:t>production well with the gas exported to</w:t>
      </w:r>
      <w:r w:rsidR="00B401CD">
        <w:t xml:space="preserve"> </w:t>
      </w:r>
      <w:r>
        <w:t>the Hamilton North</w:t>
      </w:r>
      <w:r w:rsidR="00986E14">
        <w:t>, for onward transmission to Douglas DP, and then Point of Ayr</w:t>
      </w:r>
      <w:r w:rsidR="00CF1259">
        <w:t>.</w:t>
      </w:r>
    </w:p>
    <w:p w14:paraId="6938B6F7" w14:textId="77777777" w:rsidR="00B401CD" w:rsidRDefault="00B401CD" w:rsidP="00D844F4">
      <w:pPr>
        <w:pStyle w:val="BodyText"/>
        <w:tabs>
          <w:tab w:val="left" w:pos="10348"/>
        </w:tabs>
        <w:spacing w:line="276" w:lineRule="auto"/>
        <w:ind w:left="567" w:right="717"/>
        <w:jc w:val="both"/>
      </w:pPr>
    </w:p>
    <w:p w14:paraId="491ED216" w14:textId="5B6B6CFD" w:rsidR="00256FB4" w:rsidRDefault="00507C80" w:rsidP="00D844F4">
      <w:pPr>
        <w:pStyle w:val="BodyText"/>
        <w:tabs>
          <w:tab w:val="left" w:pos="10348"/>
        </w:tabs>
        <w:spacing w:line="276" w:lineRule="auto"/>
        <w:ind w:left="567" w:right="717"/>
        <w:jc w:val="both"/>
      </w:pPr>
      <w:r>
        <w:t>A network of power cables provide power to the Satellite Platforms from Douglas Complex. Power cables are currently trenched</w:t>
      </w:r>
      <w:r w:rsidR="004E16B5">
        <w:t xml:space="preserve"> </w:t>
      </w:r>
      <w:r w:rsidR="00954B45">
        <w:t>with</w:t>
      </w:r>
      <w:r>
        <w:t xml:space="preserve"> a natural back-fill after the installation.</w:t>
      </w:r>
    </w:p>
    <w:p w14:paraId="0DCF4654" w14:textId="34584EE6" w:rsidR="00413E9D" w:rsidRDefault="00413E9D">
      <w:pPr>
        <w:rPr>
          <w:rFonts w:eastAsiaTheme="majorEastAsia" w:cs="Arial"/>
          <w:b/>
        </w:rPr>
      </w:pPr>
      <w:bookmarkStart w:id="33" w:name="_Ref118635610"/>
      <w:r>
        <w:rPr>
          <w:rFonts w:eastAsiaTheme="majorEastAsia" w:cs="Arial"/>
          <w:b/>
        </w:rPr>
        <w:br w:type="page"/>
      </w:r>
    </w:p>
    <w:p w14:paraId="61E98E18" w14:textId="00447619" w:rsidR="00A424B6" w:rsidRDefault="00202D98" w:rsidP="00025245">
      <w:pPr>
        <w:pStyle w:val="Heading2"/>
        <w:keepLines w:val="0"/>
        <w:widowControl/>
        <w:numPr>
          <w:ilvl w:val="1"/>
          <w:numId w:val="6"/>
        </w:numPr>
        <w:tabs>
          <w:tab w:val="left" w:pos="1418"/>
        </w:tabs>
        <w:autoSpaceDE/>
        <w:autoSpaceDN/>
        <w:spacing w:before="120" w:after="120" w:line="360" w:lineRule="atLeast"/>
        <w:jc w:val="both"/>
        <w:rPr>
          <w:rFonts w:ascii="Arial" w:hAnsi="Arial" w:cs="Arial"/>
          <w:b/>
          <w:color w:val="auto"/>
          <w:sz w:val="20"/>
          <w:szCs w:val="20"/>
        </w:rPr>
      </w:pPr>
      <w:r w:rsidRPr="00796FCE">
        <w:rPr>
          <w:rFonts w:ascii="Arial" w:hAnsi="Arial" w:cs="Arial"/>
          <w:b/>
          <w:color w:val="auto"/>
          <w:sz w:val="20"/>
          <w:szCs w:val="20"/>
        </w:rPr>
        <w:lastRenderedPageBreak/>
        <w:t>Overview of Installations</w:t>
      </w:r>
      <w:r w:rsidR="000A2A39">
        <w:rPr>
          <w:rFonts w:ascii="Arial" w:hAnsi="Arial" w:cs="Arial"/>
          <w:b/>
          <w:color w:val="auto"/>
          <w:sz w:val="20"/>
          <w:szCs w:val="20"/>
        </w:rPr>
        <w:t xml:space="preserve"> and Pipelines</w:t>
      </w:r>
      <w:r w:rsidRPr="00796FCE">
        <w:rPr>
          <w:rFonts w:ascii="Arial" w:hAnsi="Arial" w:cs="Arial"/>
          <w:b/>
          <w:color w:val="auto"/>
          <w:sz w:val="20"/>
          <w:szCs w:val="20"/>
        </w:rPr>
        <w:t xml:space="preserve"> Being</w:t>
      </w:r>
      <w:r w:rsidR="00EE2C4F" w:rsidRPr="00796FCE">
        <w:rPr>
          <w:rFonts w:ascii="Arial" w:hAnsi="Arial" w:cs="Arial"/>
          <w:b/>
          <w:color w:val="auto"/>
          <w:sz w:val="20"/>
          <w:szCs w:val="20"/>
        </w:rPr>
        <w:t xml:space="preserve"> </w:t>
      </w:r>
      <w:r w:rsidRPr="00796FCE">
        <w:rPr>
          <w:rFonts w:ascii="Arial" w:hAnsi="Arial" w:cs="Arial"/>
          <w:b/>
          <w:color w:val="auto"/>
          <w:sz w:val="20"/>
          <w:szCs w:val="20"/>
        </w:rPr>
        <w:t>Decommissioned</w:t>
      </w:r>
      <w:bookmarkEnd w:id="33"/>
    </w:p>
    <w:p w14:paraId="049B663D" w14:textId="77777777" w:rsidR="00675B99" w:rsidRPr="00675B99" w:rsidRDefault="00675B99" w:rsidP="00675B99">
      <w:pPr>
        <w:ind w:left="567"/>
      </w:pPr>
    </w:p>
    <w:p w14:paraId="5ABBDE35" w14:textId="2831593A" w:rsidR="00CA6180" w:rsidRDefault="001A10ED" w:rsidP="00796FCE">
      <w:pPr>
        <w:pStyle w:val="BodyText"/>
        <w:spacing w:line="276" w:lineRule="auto"/>
        <w:ind w:left="567" w:right="575"/>
        <w:jc w:val="both"/>
      </w:pPr>
      <w:r>
        <w:t xml:space="preserve">This section </w:t>
      </w:r>
      <w:r w:rsidR="000A1FDB">
        <w:t>provides an overview of the main</w:t>
      </w:r>
      <w:r>
        <w:t xml:space="preserve"> characteristics of </w:t>
      </w:r>
      <w:r w:rsidR="001268A1">
        <w:t xml:space="preserve">the </w:t>
      </w:r>
      <w:r w:rsidR="000A1FDB">
        <w:t xml:space="preserve">installations </w:t>
      </w:r>
      <w:r w:rsidR="001268A1">
        <w:t xml:space="preserve">and pipelines </w:t>
      </w:r>
      <w:r w:rsidR="000A1FDB">
        <w:t>covered by</w:t>
      </w:r>
      <w:r w:rsidR="00EE2C4F">
        <w:t xml:space="preserve"> th</w:t>
      </w:r>
      <w:r w:rsidR="00B11144">
        <w:t>ese</w:t>
      </w:r>
      <w:r w:rsidR="000A1FDB">
        <w:t xml:space="preserve"> </w:t>
      </w:r>
      <w:r w:rsidR="00EE2C4F">
        <w:t xml:space="preserve">Partial </w:t>
      </w:r>
      <w:r w:rsidR="000A1FDB">
        <w:t>Decommissioning Programme</w:t>
      </w:r>
      <w:r w:rsidR="00B11144">
        <w:t>s</w:t>
      </w:r>
      <w:r w:rsidR="000A1FDB">
        <w:t>:</w:t>
      </w:r>
    </w:p>
    <w:p w14:paraId="52B66121" w14:textId="0642FE2B" w:rsidR="00986ED9" w:rsidRDefault="00986ED9" w:rsidP="00986ED9">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D30AE8">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shd w:val="clear" w:color="auto" w:fill="E6E6E6"/>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shd w:val="clear" w:color="auto" w:fill="E6E6E6"/>
          <w:lang w:val="en-GB" w:eastAsia="it-IT"/>
        </w:rPr>
        <w:fldChar w:fldCharType="separate"/>
      </w:r>
      <w:r w:rsidR="000618BD">
        <w:rPr>
          <w:rFonts w:eastAsia="Times New Roman"/>
          <w:b/>
          <w:bCs/>
          <w:i w:val="0"/>
          <w:iCs w:val="0"/>
          <w:noProof/>
          <w:color w:val="auto"/>
          <w:sz w:val="20"/>
          <w:szCs w:val="20"/>
          <w:lang w:val="en-GB" w:eastAsia="it-IT"/>
        </w:rPr>
        <w:t>1</w:t>
      </w:r>
      <w:r>
        <w:rPr>
          <w:rFonts w:eastAsia="Times New Roman"/>
          <w:b/>
          <w:bCs/>
          <w:i w:val="0"/>
          <w:iCs w:val="0"/>
          <w:noProof/>
          <w:color w:val="auto"/>
          <w:sz w:val="20"/>
          <w:szCs w:val="20"/>
          <w:shd w:val="clear" w:color="auto" w:fill="E6E6E6"/>
          <w:lang w:val="en-GB" w:eastAsia="it-IT"/>
        </w:rPr>
        <w:fldChar w:fldCharType="end"/>
      </w:r>
      <w:r>
        <w:rPr>
          <w:rFonts w:eastAsia="Times New Roman"/>
          <w:b/>
          <w:bCs/>
          <w:i w:val="0"/>
          <w:iCs w:val="0"/>
          <w:noProof/>
          <w:color w:val="auto"/>
          <w:sz w:val="20"/>
          <w:szCs w:val="20"/>
          <w:lang w:val="en-GB" w:eastAsia="it-IT"/>
        </w:rPr>
        <w:noBreakHyphen/>
        <w:t>2</w:t>
      </w:r>
      <w:r w:rsidRPr="00D30AE8">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w:t>
      </w:r>
      <w:r w:rsidRPr="00D30AE8">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Liverpool Bay Asset – Field Characteristics</w:t>
      </w:r>
    </w:p>
    <w:p w14:paraId="1C1C994F" w14:textId="77777777" w:rsidR="00C75440" w:rsidRPr="00986ED9" w:rsidRDefault="00C75440" w:rsidP="00C75440">
      <w:pPr>
        <w:pStyle w:val="BodyText"/>
        <w:tabs>
          <w:tab w:val="left" w:pos="1134"/>
        </w:tabs>
        <w:spacing w:line="276" w:lineRule="auto"/>
        <w:ind w:left="709" w:right="574"/>
        <w:jc w:val="both"/>
        <w:rPr>
          <w:lang w:val="en-GB"/>
        </w:rPr>
      </w:pPr>
    </w:p>
    <w:tbl>
      <w:tblPr>
        <w:tblStyle w:val="TableGrid"/>
        <w:tblW w:w="0" w:type="auto"/>
        <w:tblInd w:w="567" w:type="dxa"/>
        <w:tblLook w:val="04A0" w:firstRow="1" w:lastRow="0" w:firstColumn="1" w:lastColumn="0" w:noHBand="0" w:noVBand="1"/>
      </w:tblPr>
      <w:tblGrid>
        <w:gridCol w:w="2547"/>
        <w:gridCol w:w="2268"/>
        <w:gridCol w:w="2693"/>
        <w:gridCol w:w="2410"/>
      </w:tblGrid>
      <w:tr w:rsidR="00CA6180" w14:paraId="1EEA408F" w14:textId="77777777" w:rsidTr="002863F0">
        <w:trPr>
          <w:trHeight w:hRule="exact" w:val="454"/>
        </w:trPr>
        <w:tc>
          <w:tcPr>
            <w:tcW w:w="9918" w:type="dxa"/>
            <w:gridSpan w:val="4"/>
            <w:tcBorders>
              <w:bottom w:val="single" w:sz="4" w:space="0" w:color="auto"/>
            </w:tcBorders>
            <w:shd w:val="clear" w:color="auto" w:fill="FFD44B"/>
            <w:vAlign w:val="center"/>
          </w:tcPr>
          <w:p w14:paraId="744890DC" w14:textId="2829415F" w:rsidR="00CA6180" w:rsidRPr="00FF1E29" w:rsidRDefault="00F6708A" w:rsidP="00FF1E29">
            <w:pPr>
              <w:pStyle w:val="BodyText"/>
              <w:spacing w:line="276" w:lineRule="auto"/>
              <w:jc w:val="center"/>
              <w:rPr>
                <w:b/>
                <w:spacing w:val="-12"/>
              </w:rPr>
            </w:pPr>
            <w:r>
              <w:rPr>
                <w:b/>
                <w:spacing w:val="-12"/>
              </w:rPr>
              <w:t>Liverpool Bay Asset – Field Characteristics</w:t>
            </w:r>
          </w:p>
        </w:tc>
      </w:tr>
      <w:tr w:rsidR="00CA6180" w14:paraId="2BE18F5C" w14:textId="77777777" w:rsidTr="002863F0">
        <w:trPr>
          <w:trHeight w:val="510"/>
        </w:trPr>
        <w:tc>
          <w:tcPr>
            <w:tcW w:w="2547" w:type="dxa"/>
            <w:shd w:val="clear" w:color="auto" w:fill="FCF0A6"/>
            <w:vAlign w:val="center"/>
          </w:tcPr>
          <w:p w14:paraId="1BBB7283" w14:textId="77777777" w:rsidR="00CA6180" w:rsidRDefault="00CA6180" w:rsidP="002E63C8">
            <w:pPr>
              <w:pStyle w:val="TableParagraph"/>
              <w:ind w:left="165" w:right="162"/>
              <w:rPr>
                <w:b/>
              </w:rPr>
            </w:pPr>
            <w:r>
              <w:rPr>
                <w:b/>
                <w:spacing w:val="-2"/>
              </w:rPr>
              <w:t>Field</w:t>
            </w:r>
          </w:p>
        </w:tc>
        <w:tc>
          <w:tcPr>
            <w:tcW w:w="2268" w:type="dxa"/>
            <w:shd w:val="clear" w:color="auto" w:fill="FFFFFF" w:themeFill="background1"/>
            <w:vAlign w:val="center"/>
          </w:tcPr>
          <w:p w14:paraId="0124C6CA" w14:textId="77777777" w:rsidR="00CA6180" w:rsidRDefault="00CA6180" w:rsidP="002E63C8">
            <w:pPr>
              <w:pStyle w:val="TableParagraph"/>
              <w:ind w:left="284" w:right="162" w:hanging="142"/>
            </w:pPr>
            <w:r>
              <w:rPr>
                <w:spacing w:val="-2"/>
              </w:rPr>
              <w:t>Liverpool Bay Asset</w:t>
            </w:r>
          </w:p>
        </w:tc>
        <w:tc>
          <w:tcPr>
            <w:tcW w:w="2693" w:type="dxa"/>
            <w:shd w:val="clear" w:color="auto" w:fill="FCF0A6"/>
            <w:vAlign w:val="center"/>
          </w:tcPr>
          <w:p w14:paraId="7AEAD386" w14:textId="77777777" w:rsidR="00CA6180" w:rsidRPr="002E63C8" w:rsidRDefault="00CA6180" w:rsidP="002E63C8">
            <w:pPr>
              <w:pStyle w:val="TableParagraph"/>
              <w:ind w:left="167" w:right="162"/>
              <w:rPr>
                <w:b/>
                <w:spacing w:val="-2"/>
              </w:rPr>
            </w:pPr>
            <w:r w:rsidRPr="002E63C8">
              <w:rPr>
                <w:b/>
                <w:spacing w:val="-2"/>
              </w:rPr>
              <w:t>Production Type</w:t>
            </w:r>
          </w:p>
        </w:tc>
        <w:tc>
          <w:tcPr>
            <w:tcW w:w="2410" w:type="dxa"/>
            <w:shd w:val="clear" w:color="auto" w:fill="FFFFFF" w:themeFill="background1"/>
            <w:vAlign w:val="center"/>
          </w:tcPr>
          <w:p w14:paraId="1DC1B8F7" w14:textId="77777777" w:rsidR="00CA6180" w:rsidRDefault="00CA6180" w:rsidP="002E63C8">
            <w:pPr>
              <w:pStyle w:val="TableParagraph"/>
              <w:ind w:left="284" w:right="162" w:hanging="142"/>
            </w:pPr>
            <w:r>
              <w:rPr>
                <w:spacing w:val="-5"/>
              </w:rPr>
              <w:t>Oil &amp; Gas</w:t>
            </w:r>
          </w:p>
        </w:tc>
      </w:tr>
      <w:tr w:rsidR="002E63C8" w14:paraId="7E2AFAF5" w14:textId="77777777" w:rsidTr="00413E9D">
        <w:trPr>
          <w:trHeight w:val="510"/>
        </w:trPr>
        <w:tc>
          <w:tcPr>
            <w:tcW w:w="2547" w:type="dxa"/>
            <w:shd w:val="clear" w:color="auto" w:fill="FCF0A6"/>
            <w:vAlign w:val="center"/>
          </w:tcPr>
          <w:p w14:paraId="074575AC" w14:textId="6E38F47D" w:rsidR="002E63C8" w:rsidRDefault="002E63C8" w:rsidP="002E63C8">
            <w:pPr>
              <w:pStyle w:val="TableParagraph"/>
              <w:ind w:left="165" w:right="162"/>
              <w:rPr>
                <w:b/>
              </w:rPr>
            </w:pPr>
            <w:r>
              <w:rPr>
                <w:b/>
              </w:rPr>
              <w:t>Water</w:t>
            </w:r>
            <w:r>
              <w:rPr>
                <w:b/>
                <w:spacing w:val="-8"/>
              </w:rPr>
              <w:t xml:space="preserve"> </w:t>
            </w:r>
            <w:r>
              <w:rPr>
                <w:b/>
              </w:rPr>
              <w:t>Depth</w:t>
            </w:r>
            <w:r>
              <w:rPr>
                <w:b/>
                <w:spacing w:val="-6"/>
              </w:rPr>
              <w:t xml:space="preserve"> </w:t>
            </w:r>
            <w:r>
              <w:rPr>
                <w:b/>
                <w:spacing w:val="-5"/>
              </w:rPr>
              <w:t>(m)</w:t>
            </w:r>
          </w:p>
        </w:tc>
        <w:tc>
          <w:tcPr>
            <w:tcW w:w="2268" w:type="dxa"/>
            <w:shd w:val="clear" w:color="auto" w:fill="FFFFFF" w:themeFill="background1"/>
            <w:vAlign w:val="center"/>
          </w:tcPr>
          <w:p w14:paraId="0EBFF246" w14:textId="59F23344" w:rsidR="002E63C8" w:rsidRPr="002B38ED" w:rsidRDefault="00DC59C2" w:rsidP="002E63C8">
            <w:pPr>
              <w:pStyle w:val="TableParagraph"/>
              <w:ind w:left="284" w:hanging="142"/>
              <w:rPr>
                <w:highlight w:val="yellow"/>
              </w:rPr>
            </w:pPr>
            <w:r w:rsidRPr="00DC59C2">
              <w:t>7.2 to 30.5</w:t>
            </w:r>
          </w:p>
        </w:tc>
        <w:tc>
          <w:tcPr>
            <w:tcW w:w="2693" w:type="dxa"/>
            <w:shd w:val="clear" w:color="auto" w:fill="FCF0A6"/>
            <w:vAlign w:val="center"/>
          </w:tcPr>
          <w:p w14:paraId="74BE100A" w14:textId="77777777" w:rsidR="002E63C8" w:rsidRPr="002E63C8" w:rsidRDefault="002E63C8" w:rsidP="002E63C8">
            <w:pPr>
              <w:pStyle w:val="TableParagraph"/>
              <w:ind w:left="167" w:right="162"/>
              <w:rPr>
                <w:b/>
                <w:spacing w:val="-2"/>
              </w:rPr>
            </w:pPr>
            <w:r w:rsidRPr="002E63C8">
              <w:rPr>
                <w:b/>
                <w:spacing w:val="-2"/>
              </w:rPr>
              <w:t xml:space="preserve">Offshore UKCS </w:t>
            </w:r>
            <w:r>
              <w:rPr>
                <w:b/>
                <w:spacing w:val="-2"/>
              </w:rPr>
              <w:t>blocks</w:t>
            </w:r>
          </w:p>
        </w:tc>
        <w:tc>
          <w:tcPr>
            <w:tcW w:w="2410" w:type="dxa"/>
            <w:shd w:val="clear" w:color="auto" w:fill="FFFFFF" w:themeFill="background1"/>
            <w:vAlign w:val="center"/>
          </w:tcPr>
          <w:p w14:paraId="3A7A3AB5" w14:textId="74CD5B3F" w:rsidR="002E63C8" w:rsidRDefault="000F04F1" w:rsidP="00413E9D">
            <w:pPr>
              <w:pStyle w:val="TableParagraph"/>
              <w:ind w:left="174" w:right="162"/>
            </w:pPr>
            <w:r>
              <w:t>110/13a,</w:t>
            </w:r>
            <w:r w:rsidR="006C292E">
              <w:t xml:space="preserve"> </w:t>
            </w:r>
            <w:r w:rsidR="002E63C8" w:rsidRPr="008450F0">
              <w:t>110/13b</w:t>
            </w:r>
            <w:r w:rsidR="006C292E">
              <w:t>,</w:t>
            </w:r>
            <w:r w:rsidR="0084283D">
              <w:t xml:space="preserve"> </w:t>
            </w:r>
            <w:r w:rsidR="000921CB">
              <w:t xml:space="preserve">110/14c </w:t>
            </w:r>
            <w:r w:rsidR="001711D2">
              <w:t>&amp;</w:t>
            </w:r>
            <w:r w:rsidR="006C292E">
              <w:t xml:space="preserve"> 110/15a</w:t>
            </w:r>
          </w:p>
        </w:tc>
      </w:tr>
      <w:tr w:rsidR="00CA6180" w14:paraId="785B4B7E" w14:textId="77777777" w:rsidTr="002863F0">
        <w:trPr>
          <w:trHeight w:val="510"/>
        </w:trPr>
        <w:tc>
          <w:tcPr>
            <w:tcW w:w="2547" w:type="dxa"/>
            <w:shd w:val="clear" w:color="auto" w:fill="FCF0A6"/>
            <w:vAlign w:val="center"/>
          </w:tcPr>
          <w:p w14:paraId="51EA749A" w14:textId="5B3A28D0" w:rsidR="00CA6180" w:rsidRPr="002E63C8" w:rsidRDefault="002E63C8" w:rsidP="002E63C8">
            <w:pPr>
              <w:pStyle w:val="TableParagraph"/>
              <w:ind w:left="165" w:right="162"/>
              <w:rPr>
                <w:b/>
                <w:spacing w:val="-2"/>
              </w:rPr>
            </w:pPr>
            <w:r w:rsidRPr="002E63C8">
              <w:rPr>
                <w:b/>
                <w:spacing w:val="-2"/>
              </w:rPr>
              <w:t>Distance to</w:t>
            </w:r>
            <w:r w:rsidR="00DC59C2">
              <w:rPr>
                <w:b/>
                <w:spacing w:val="-2"/>
              </w:rPr>
              <w:t xml:space="preserve"> </w:t>
            </w:r>
            <w:r w:rsidRPr="002E63C8">
              <w:rPr>
                <w:b/>
                <w:spacing w:val="-2"/>
              </w:rPr>
              <w:t>median (km)</w:t>
            </w:r>
          </w:p>
        </w:tc>
        <w:tc>
          <w:tcPr>
            <w:tcW w:w="2268" w:type="dxa"/>
            <w:shd w:val="clear" w:color="auto" w:fill="FFFFFF" w:themeFill="background1"/>
            <w:vAlign w:val="center"/>
          </w:tcPr>
          <w:p w14:paraId="2A880B7E" w14:textId="7E7D759F" w:rsidR="00CA6180" w:rsidRPr="002B38ED" w:rsidRDefault="003E5638" w:rsidP="002E63C8">
            <w:pPr>
              <w:pStyle w:val="TableParagraph"/>
              <w:ind w:left="284" w:hanging="142"/>
              <w:rPr>
                <w:highlight w:val="yellow"/>
              </w:rPr>
            </w:pPr>
            <w:r w:rsidRPr="0072454B">
              <w:t xml:space="preserve">106 </w:t>
            </w:r>
          </w:p>
        </w:tc>
        <w:tc>
          <w:tcPr>
            <w:tcW w:w="2693" w:type="dxa"/>
            <w:shd w:val="clear" w:color="auto" w:fill="FCF0A6"/>
            <w:vAlign w:val="center"/>
          </w:tcPr>
          <w:p w14:paraId="402DA88E" w14:textId="31593DF6" w:rsidR="00CA6180" w:rsidRPr="002E63C8" w:rsidRDefault="00CA6180" w:rsidP="002E63C8">
            <w:pPr>
              <w:pStyle w:val="TableParagraph"/>
              <w:ind w:left="167" w:right="162"/>
              <w:rPr>
                <w:b/>
                <w:spacing w:val="-2"/>
              </w:rPr>
            </w:pPr>
            <w:r w:rsidRPr="002E63C8">
              <w:rPr>
                <w:b/>
                <w:spacing w:val="-2"/>
              </w:rPr>
              <w:t xml:space="preserve">Distance </w:t>
            </w:r>
            <w:r w:rsidR="002E63C8">
              <w:rPr>
                <w:b/>
                <w:spacing w:val="-2"/>
              </w:rPr>
              <w:t>from nearest</w:t>
            </w:r>
            <w:r w:rsidRPr="002E63C8">
              <w:rPr>
                <w:b/>
                <w:spacing w:val="-2"/>
              </w:rPr>
              <w:t xml:space="preserve"> UK Coastline (km)</w:t>
            </w:r>
          </w:p>
        </w:tc>
        <w:tc>
          <w:tcPr>
            <w:tcW w:w="2410" w:type="dxa"/>
            <w:shd w:val="clear" w:color="auto" w:fill="FFFFFF" w:themeFill="background1"/>
            <w:vAlign w:val="center"/>
          </w:tcPr>
          <w:p w14:paraId="32A829E0" w14:textId="77777777" w:rsidR="00CA6180" w:rsidRDefault="00CA6180" w:rsidP="002E63C8">
            <w:pPr>
              <w:pStyle w:val="TableParagraph"/>
              <w:keepNext/>
              <w:ind w:left="284" w:right="162" w:hanging="142"/>
            </w:pPr>
            <w:r>
              <w:rPr>
                <w:spacing w:val="-5"/>
              </w:rPr>
              <w:t>23</w:t>
            </w:r>
          </w:p>
        </w:tc>
      </w:tr>
    </w:tbl>
    <w:p w14:paraId="264100F9" w14:textId="77777777" w:rsidR="006E6949" w:rsidRDefault="006E6949" w:rsidP="006E6949">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4B3BFAEE" w14:textId="2CD5D668" w:rsidR="006E6949" w:rsidRPr="001F71A5" w:rsidRDefault="006E6949" w:rsidP="006E6949">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1F71A5">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3</w:t>
      </w:r>
      <w:r w:rsidRPr="001F71A5">
        <w:rPr>
          <w:rFonts w:eastAsia="Times New Roman"/>
          <w:b/>
          <w:bCs/>
          <w:i w:val="0"/>
          <w:iCs w:val="0"/>
          <w:noProof/>
          <w:color w:val="auto"/>
          <w:sz w:val="20"/>
          <w:szCs w:val="20"/>
          <w:lang w:val="en-GB" w:eastAsia="it-IT"/>
        </w:rPr>
        <w:t xml:space="preserve"> - Installation(s)</w:t>
      </w:r>
      <w:r>
        <w:rPr>
          <w:rFonts w:eastAsia="Times New Roman"/>
          <w:b/>
          <w:bCs/>
          <w:i w:val="0"/>
          <w:iCs w:val="0"/>
          <w:noProof/>
          <w:color w:val="auto"/>
          <w:sz w:val="20"/>
          <w:szCs w:val="20"/>
          <w:lang w:val="en-GB" w:eastAsia="it-IT"/>
        </w:rPr>
        <w:t xml:space="preserve"> and Pipeline(s)</w:t>
      </w:r>
      <w:r w:rsidRPr="001F71A5">
        <w:rPr>
          <w:rFonts w:eastAsia="Times New Roman"/>
          <w:b/>
          <w:bCs/>
          <w:i w:val="0"/>
          <w:iCs w:val="0"/>
          <w:noProof/>
          <w:color w:val="auto"/>
          <w:sz w:val="20"/>
          <w:szCs w:val="20"/>
          <w:lang w:val="en-GB" w:eastAsia="it-IT"/>
        </w:rPr>
        <w:t xml:space="preserve"> Being Decommissioned – Douglas Complex</w:t>
      </w:r>
    </w:p>
    <w:p w14:paraId="68462D1B" w14:textId="2D2F5221" w:rsidR="00ED4C3A" w:rsidRDefault="00ED4C3A" w:rsidP="00ED4C3A">
      <w:pPr>
        <w:rPr>
          <w:lang w:val="en-GB" w:eastAsia="it-IT"/>
        </w:rPr>
      </w:pPr>
    </w:p>
    <w:tbl>
      <w:tblPr>
        <w:tblStyle w:val="TableGrid"/>
        <w:tblW w:w="0" w:type="auto"/>
        <w:tblInd w:w="567" w:type="dxa"/>
        <w:tblLook w:val="04A0" w:firstRow="1" w:lastRow="0" w:firstColumn="1" w:lastColumn="0" w:noHBand="0" w:noVBand="1"/>
      </w:tblPr>
      <w:tblGrid>
        <w:gridCol w:w="1980"/>
        <w:gridCol w:w="3402"/>
        <w:gridCol w:w="2410"/>
        <w:gridCol w:w="2126"/>
      </w:tblGrid>
      <w:tr w:rsidR="001F71A5" w:rsidRPr="00FF1E29" w14:paraId="6886633C" w14:textId="77777777" w:rsidTr="001F71A5">
        <w:trPr>
          <w:trHeight w:hRule="exact" w:val="454"/>
        </w:trPr>
        <w:tc>
          <w:tcPr>
            <w:tcW w:w="9918" w:type="dxa"/>
            <w:gridSpan w:val="4"/>
            <w:tcBorders>
              <w:bottom w:val="single" w:sz="4" w:space="0" w:color="auto"/>
            </w:tcBorders>
            <w:shd w:val="clear" w:color="auto" w:fill="FFD44B"/>
            <w:vAlign w:val="center"/>
          </w:tcPr>
          <w:p w14:paraId="01DF2476" w14:textId="1AD1A7C1" w:rsidR="001F71A5" w:rsidRPr="00FF1E29" w:rsidRDefault="001F71A5">
            <w:pPr>
              <w:pStyle w:val="BodyText"/>
              <w:spacing w:line="276" w:lineRule="auto"/>
              <w:jc w:val="center"/>
              <w:rPr>
                <w:b/>
                <w:spacing w:val="-12"/>
              </w:rPr>
            </w:pPr>
            <w:r>
              <w:rPr>
                <w:b/>
                <w:spacing w:val="-12"/>
              </w:rPr>
              <w:t>Surface Installation – Douglas Complex</w:t>
            </w:r>
          </w:p>
        </w:tc>
      </w:tr>
      <w:tr w:rsidR="001F71A5" w14:paraId="651D056F" w14:textId="77777777">
        <w:trPr>
          <w:trHeight w:val="510"/>
        </w:trPr>
        <w:tc>
          <w:tcPr>
            <w:tcW w:w="9918" w:type="dxa"/>
            <w:gridSpan w:val="4"/>
            <w:shd w:val="clear" w:color="auto" w:fill="FFFFFF" w:themeFill="background1"/>
            <w:vAlign w:val="center"/>
          </w:tcPr>
          <w:p w14:paraId="31535628" w14:textId="0179A4A5" w:rsidR="001F71A5" w:rsidRPr="008C4EE7" w:rsidRDefault="001F71A5" w:rsidP="001F71A5">
            <w:pPr>
              <w:pStyle w:val="TableParagraph"/>
              <w:ind w:left="284" w:right="162" w:hanging="142"/>
              <w:jc w:val="center"/>
            </w:pPr>
            <w:r>
              <w:t xml:space="preserve">Douglas Complex surface installations are not part of this Decommissioning Programme. </w:t>
            </w:r>
          </w:p>
        </w:tc>
      </w:tr>
      <w:tr w:rsidR="001F71A5" w:rsidRPr="00FF1E29" w14:paraId="042715A2" w14:textId="77777777" w:rsidTr="001F71A5">
        <w:trPr>
          <w:trHeight w:hRule="exact" w:val="454"/>
        </w:trPr>
        <w:tc>
          <w:tcPr>
            <w:tcW w:w="5382" w:type="dxa"/>
            <w:gridSpan w:val="2"/>
            <w:tcBorders>
              <w:bottom w:val="single" w:sz="4" w:space="0" w:color="auto"/>
            </w:tcBorders>
            <w:shd w:val="clear" w:color="auto" w:fill="FFD44B"/>
            <w:vAlign w:val="center"/>
          </w:tcPr>
          <w:p w14:paraId="2566696A" w14:textId="04F09B24" w:rsidR="001F71A5" w:rsidRDefault="001F71A5">
            <w:pPr>
              <w:pStyle w:val="BodyText"/>
              <w:spacing w:line="276" w:lineRule="auto"/>
              <w:jc w:val="center"/>
              <w:rPr>
                <w:b/>
                <w:spacing w:val="-12"/>
              </w:rPr>
            </w:pPr>
            <w:r>
              <w:rPr>
                <w:b/>
                <w:spacing w:val="-12"/>
              </w:rPr>
              <w:t xml:space="preserve">Associated </w:t>
            </w:r>
            <w:r w:rsidR="000D11F3">
              <w:rPr>
                <w:b/>
                <w:spacing w:val="-12"/>
              </w:rPr>
              <w:t>Pipelines</w:t>
            </w:r>
          </w:p>
        </w:tc>
        <w:tc>
          <w:tcPr>
            <w:tcW w:w="4536" w:type="dxa"/>
            <w:gridSpan w:val="2"/>
            <w:tcBorders>
              <w:bottom w:val="single" w:sz="4" w:space="0" w:color="auto"/>
            </w:tcBorders>
            <w:shd w:val="clear" w:color="auto" w:fill="FFD44B"/>
            <w:vAlign w:val="center"/>
          </w:tcPr>
          <w:p w14:paraId="64E6C52C" w14:textId="6E9E6461" w:rsidR="001F71A5" w:rsidRPr="00FF1E29" w:rsidRDefault="001F71A5">
            <w:pPr>
              <w:pStyle w:val="BodyText"/>
              <w:spacing w:line="276" w:lineRule="auto"/>
              <w:jc w:val="center"/>
              <w:rPr>
                <w:b/>
                <w:spacing w:val="-12"/>
              </w:rPr>
            </w:pPr>
            <w:r>
              <w:rPr>
                <w:b/>
                <w:spacing w:val="-12"/>
              </w:rPr>
              <w:t>Associated Number of Wells</w:t>
            </w:r>
          </w:p>
        </w:tc>
      </w:tr>
      <w:tr w:rsidR="001F71A5" w14:paraId="563A1FDC" w14:textId="77777777" w:rsidTr="001F71A5">
        <w:trPr>
          <w:trHeight w:val="510"/>
        </w:trPr>
        <w:tc>
          <w:tcPr>
            <w:tcW w:w="1980" w:type="dxa"/>
            <w:tcBorders>
              <w:bottom w:val="single" w:sz="4" w:space="0" w:color="auto"/>
            </w:tcBorders>
            <w:shd w:val="clear" w:color="auto" w:fill="FCF0A6"/>
            <w:vAlign w:val="center"/>
          </w:tcPr>
          <w:p w14:paraId="6A75A9DC" w14:textId="77777777" w:rsidR="001F71A5" w:rsidRPr="00A6317F" w:rsidRDefault="001F71A5">
            <w:pPr>
              <w:pStyle w:val="TableParagraph"/>
              <w:keepNext/>
              <w:ind w:left="284" w:right="162" w:hanging="142"/>
              <w:jc w:val="center"/>
              <w:rPr>
                <w:b/>
                <w:spacing w:val="-5"/>
              </w:rPr>
            </w:pPr>
            <w:r>
              <w:rPr>
                <w:b/>
                <w:spacing w:val="-5"/>
              </w:rPr>
              <w:t>Number</w:t>
            </w:r>
          </w:p>
        </w:tc>
        <w:tc>
          <w:tcPr>
            <w:tcW w:w="3402" w:type="dxa"/>
            <w:tcBorders>
              <w:bottom w:val="single" w:sz="4" w:space="0" w:color="auto"/>
            </w:tcBorders>
            <w:shd w:val="clear" w:color="auto" w:fill="FCF0A6"/>
            <w:vAlign w:val="center"/>
          </w:tcPr>
          <w:p w14:paraId="3F025E19" w14:textId="77777777" w:rsidR="001F71A5" w:rsidRDefault="001F71A5">
            <w:pPr>
              <w:pStyle w:val="TableParagraph"/>
              <w:keepNext/>
              <w:ind w:left="284" w:right="162" w:hanging="142"/>
              <w:jc w:val="center"/>
              <w:rPr>
                <w:b/>
                <w:spacing w:val="-5"/>
              </w:rPr>
            </w:pPr>
            <w:r w:rsidRPr="009F055B">
              <w:rPr>
                <w:rFonts w:cs="Calibri"/>
                <w:b/>
              </w:rPr>
              <w:t>Type</w:t>
            </w:r>
          </w:p>
        </w:tc>
        <w:tc>
          <w:tcPr>
            <w:tcW w:w="2410" w:type="dxa"/>
            <w:tcBorders>
              <w:bottom w:val="single" w:sz="4" w:space="0" w:color="auto"/>
            </w:tcBorders>
            <w:shd w:val="clear" w:color="auto" w:fill="FCF0A6"/>
            <w:vAlign w:val="center"/>
          </w:tcPr>
          <w:p w14:paraId="58E0C49D" w14:textId="77777777" w:rsidR="001F71A5" w:rsidRPr="00A6317F" w:rsidRDefault="001F71A5">
            <w:pPr>
              <w:pStyle w:val="TableParagraph"/>
              <w:keepNext/>
              <w:ind w:left="284" w:right="162" w:hanging="142"/>
              <w:jc w:val="center"/>
              <w:rPr>
                <w:b/>
                <w:spacing w:val="-5"/>
              </w:rPr>
            </w:pPr>
            <w:r>
              <w:rPr>
                <w:b/>
                <w:spacing w:val="-5"/>
              </w:rPr>
              <w:t>Platform</w:t>
            </w:r>
          </w:p>
        </w:tc>
        <w:tc>
          <w:tcPr>
            <w:tcW w:w="2126" w:type="dxa"/>
            <w:tcBorders>
              <w:bottom w:val="single" w:sz="4" w:space="0" w:color="auto"/>
            </w:tcBorders>
            <w:shd w:val="clear" w:color="auto" w:fill="FCF0A6"/>
            <w:vAlign w:val="center"/>
          </w:tcPr>
          <w:p w14:paraId="41E3AB94" w14:textId="77777777" w:rsidR="001F71A5" w:rsidRPr="00A6317F" w:rsidRDefault="001F71A5">
            <w:pPr>
              <w:pStyle w:val="TableParagraph"/>
              <w:keepNext/>
              <w:ind w:left="284" w:right="162" w:hanging="142"/>
              <w:jc w:val="center"/>
              <w:rPr>
                <w:b/>
                <w:spacing w:val="-5"/>
              </w:rPr>
            </w:pPr>
            <w:r w:rsidRPr="009F055B">
              <w:rPr>
                <w:rFonts w:cs="Calibri"/>
                <w:b/>
              </w:rPr>
              <w:t>Subsea</w:t>
            </w:r>
          </w:p>
        </w:tc>
      </w:tr>
      <w:tr w:rsidR="001F71A5" w14:paraId="1B9C620B" w14:textId="77777777" w:rsidTr="006D64D0">
        <w:trPr>
          <w:trHeight w:val="1176"/>
        </w:trPr>
        <w:tc>
          <w:tcPr>
            <w:tcW w:w="1980" w:type="dxa"/>
            <w:shd w:val="clear" w:color="auto" w:fill="FFFFFF" w:themeFill="background1"/>
            <w:vAlign w:val="center"/>
          </w:tcPr>
          <w:p w14:paraId="465DB82E" w14:textId="77777777" w:rsidR="001F71A5" w:rsidRDefault="00B54608" w:rsidP="007663D6">
            <w:pPr>
              <w:pStyle w:val="TableParagraph"/>
              <w:spacing w:line="360" w:lineRule="auto"/>
              <w:ind w:left="284" w:right="162" w:hanging="142"/>
              <w:jc w:val="center"/>
            </w:pPr>
            <w:r>
              <w:t>1</w:t>
            </w:r>
            <w:r w:rsidR="006A61F8">
              <w:t>7</w:t>
            </w:r>
          </w:p>
          <w:p w14:paraId="0EE525A0" w14:textId="2D011D81" w:rsidR="00867243" w:rsidRPr="007663D6" w:rsidRDefault="00F251C2" w:rsidP="007663D6">
            <w:pPr>
              <w:pStyle w:val="TableParagraph"/>
              <w:spacing w:line="360" w:lineRule="auto"/>
              <w:ind w:left="284" w:right="162" w:hanging="142"/>
              <w:jc w:val="center"/>
              <w:rPr>
                <w:i/>
                <w:iCs/>
              </w:rPr>
            </w:pPr>
            <w:r w:rsidRPr="007663D6">
              <w:rPr>
                <w:i/>
                <w:iCs/>
              </w:rPr>
              <w:t>(Note</w:t>
            </w:r>
            <w:r w:rsidR="0033640A">
              <w:rPr>
                <w:i/>
                <w:iCs/>
              </w:rPr>
              <w:t xml:space="preserve"> 1</w:t>
            </w:r>
            <w:r w:rsidRPr="007663D6">
              <w:rPr>
                <w:i/>
                <w:iCs/>
              </w:rPr>
              <w:t>)</w:t>
            </w:r>
          </w:p>
        </w:tc>
        <w:tc>
          <w:tcPr>
            <w:tcW w:w="3402" w:type="dxa"/>
            <w:shd w:val="clear" w:color="auto" w:fill="FFFFFF" w:themeFill="background1"/>
            <w:vAlign w:val="center"/>
          </w:tcPr>
          <w:p w14:paraId="73FE1773" w14:textId="4AEC73A5" w:rsidR="001F71A5" w:rsidRDefault="001F71A5" w:rsidP="001F71A5">
            <w:pPr>
              <w:pStyle w:val="TableParagraph"/>
              <w:ind w:left="5" w:hanging="5"/>
              <w:jc w:val="center"/>
            </w:pPr>
            <w:r>
              <w:t>Pipelines</w:t>
            </w:r>
            <w:r w:rsidR="006D64D0">
              <w:t xml:space="preserve"> and spools</w:t>
            </w:r>
            <w:r>
              <w:t xml:space="preserve"> Section</w:t>
            </w:r>
            <w:r w:rsidR="009D6C79">
              <w:t xml:space="preserve">s </w:t>
            </w:r>
            <w:r w:rsidR="003256A9">
              <w:t>13</w:t>
            </w:r>
          </w:p>
          <w:p w14:paraId="665C2633" w14:textId="6C1D651E" w:rsidR="001F71A5" w:rsidRDefault="001F71A5" w:rsidP="001F71A5">
            <w:pPr>
              <w:pStyle w:val="TableParagraph"/>
              <w:ind w:left="5" w:hanging="5"/>
              <w:jc w:val="center"/>
            </w:pPr>
            <w:r>
              <w:t xml:space="preserve">Control Umbilical </w:t>
            </w:r>
            <w:r w:rsidR="006D64D0">
              <w:t xml:space="preserve">Sections </w:t>
            </w:r>
            <w:r w:rsidR="008B29A1">
              <w:t>1</w:t>
            </w:r>
          </w:p>
          <w:p w14:paraId="54805D27" w14:textId="7A1390D0" w:rsidR="001F71A5" w:rsidRDefault="001F71A5" w:rsidP="001F71A5">
            <w:pPr>
              <w:pStyle w:val="TableParagraph"/>
              <w:ind w:left="5" w:hanging="5"/>
              <w:jc w:val="center"/>
            </w:pPr>
            <w:r>
              <w:t xml:space="preserve">Power Cables </w:t>
            </w:r>
            <w:r w:rsidR="000E27D5">
              <w:t>Sections</w:t>
            </w:r>
            <w:r w:rsidR="006F64C2">
              <w:t xml:space="preserve"> 2</w:t>
            </w:r>
          </w:p>
          <w:p w14:paraId="3FAA7908" w14:textId="5BA77D7D" w:rsidR="006D64D0" w:rsidRDefault="006D64D0" w:rsidP="001F71A5">
            <w:pPr>
              <w:pStyle w:val="TableParagraph"/>
              <w:ind w:left="5" w:hanging="5"/>
              <w:jc w:val="center"/>
            </w:pPr>
            <w:r>
              <w:t xml:space="preserve">SSBV </w:t>
            </w:r>
            <w:r w:rsidR="00124C85">
              <w:t>1</w:t>
            </w:r>
          </w:p>
        </w:tc>
        <w:tc>
          <w:tcPr>
            <w:tcW w:w="2410" w:type="dxa"/>
            <w:shd w:val="clear" w:color="auto" w:fill="FFFFFF" w:themeFill="background1"/>
            <w:vAlign w:val="center"/>
          </w:tcPr>
          <w:p w14:paraId="4FD2B7D4" w14:textId="77777777" w:rsidR="001F71A5" w:rsidRDefault="001F71A5" w:rsidP="007663D6">
            <w:pPr>
              <w:pStyle w:val="TableParagraph"/>
              <w:spacing w:line="360" w:lineRule="auto"/>
              <w:ind w:left="5" w:hanging="5"/>
              <w:jc w:val="center"/>
            </w:pPr>
            <w:r>
              <w:t>22</w:t>
            </w:r>
          </w:p>
          <w:p w14:paraId="09F200ED" w14:textId="56588CDE" w:rsidR="0033640A" w:rsidRPr="001E6504" w:rsidRDefault="0033640A" w:rsidP="007663D6">
            <w:pPr>
              <w:pStyle w:val="TableParagraph"/>
              <w:spacing w:line="360" w:lineRule="auto"/>
              <w:ind w:left="5" w:hanging="5"/>
              <w:jc w:val="center"/>
            </w:pPr>
            <w:r w:rsidRPr="00297B14">
              <w:rPr>
                <w:i/>
                <w:iCs/>
              </w:rPr>
              <w:t>(Note</w:t>
            </w:r>
            <w:r>
              <w:rPr>
                <w:i/>
                <w:iCs/>
              </w:rPr>
              <w:t xml:space="preserve"> 2</w:t>
            </w:r>
            <w:r w:rsidRPr="00297B14">
              <w:rPr>
                <w:i/>
                <w:iCs/>
              </w:rPr>
              <w:t>)</w:t>
            </w:r>
          </w:p>
        </w:tc>
        <w:tc>
          <w:tcPr>
            <w:tcW w:w="2126" w:type="dxa"/>
            <w:shd w:val="clear" w:color="auto" w:fill="FFFFFF" w:themeFill="background1"/>
            <w:vAlign w:val="center"/>
          </w:tcPr>
          <w:p w14:paraId="241A2F7C" w14:textId="77777777" w:rsidR="001F71A5" w:rsidRPr="00C4424A" w:rsidRDefault="001F71A5" w:rsidP="001F71A5">
            <w:pPr>
              <w:pStyle w:val="TableParagraph"/>
              <w:keepNext/>
              <w:ind w:left="284" w:right="162" w:hanging="142"/>
              <w:jc w:val="center"/>
              <w:rPr>
                <w:vertAlign w:val="superscript"/>
              </w:rPr>
            </w:pPr>
            <w:r>
              <w:t>Not applicable to this DP</w:t>
            </w:r>
          </w:p>
        </w:tc>
      </w:tr>
    </w:tbl>
    <w:p w14:paraId="4F1F965E" w14:textId="745BCF51" w:rsidR="00867243" w:rsidRDefault="00F251C2" w:rsidP="0033640A">
      <w:pPr>
        <w:pStyle w:val="Caption"/>
        <w:widowControl/>
        <w:overflowPunct w:val="0"/>
        <w:adjustRightInd w:val="0"/>
        <w:spacing w:before="120" w:after="0"/>
        <w:ind w:left="567"/>
        <w:textAlignment w:val="baseline"/>
        <w:rPr>
          <w:rFonts w:eastAsia="Times New Roman"/>
          <w:noProof/>
          <w:color w:val="auto"/>
          <w:sz w:val="20"/>
          <w:szCs w:val="20"/>
          <w:lang w:val="en-GB" w:eastAsia="it-IT"/>
        </w:rPr>
      </w:pPr>
      <w:r w:rsidRPr="007663D6">
        <w:rPr>
          <w:rFonts w:eastAsia="Times New Roman"/>
          <w:noProof/>
          <w:color w:val="auto"/>
          <w:sz w:val="20"/>
          <w:szCs w:val="20"/>
          <w:lang w:val="en-GB" w:eastAsia="it-IT"/>
        </w:rPr>
        <w:t>Note</w:t>
      </w:r>
      <w:r w:rsidR="0033640A">
        <w:rPr>
          <w:rFonts w:eastAsia="Times New Roman"/>
          <w:noProof/>
          <w:color w:val="auto"/>
          <w:sz w:val="20"/>
          <w:szCs w:val="20"/>
          <w:lang w:val="en-GB" w:eastAsia="it-IT"/>
        </w:rPr>
        <w:t xml:space="preserve"> 1</w:t>
      </w:r>
      <w:r w:rsidR="0056735B" w:rsidRPr="007663D6">
        <w:rPr>
          <w:rFonts w:eastAsia="Times New Roman"/>
          <w:noProof/>
          <w:color w:val="auto"/>
          <w:sz w:val="20"/>
          <w:szCs w:val="20"/>
          <w:lang w:val="en-GB" w:eastAsia="it-IT"/>
        </w:rPr>
        <w:t>:</w:t>
      </w:r>
      <w:r w:rsidR="00091033">
        <w:rPr>
          <w:rFonts w:eastAsia="Times New Roman"/>
          <w:noProof/>
          <w:color w:val="auto"/>
          <w:sz w:val="20"/>
          <w:szCs w:val="20"/>
          <w:lang w:val="en-GB" w:eastAsia="it-IT"/>
        </w:rPr>
        <w:t xml:space="preserve"> Associated Pipelines refers to the number of pipelines approaching t</w:t>
      </w:r>
      <w:r w:rsidR="00B150E4">
        <w:rPr>
          <w:rFonts w:eastAsia="Times New Roman"/>
          <w:noProof/>
          <w:color w:val="auto"/>
          <w:sz w:val="20"/>
          <w:szCs w:val="20"/>
          <w:lang w:val="en-GB" w:eastAsia="it-IT"/>
        </w:rPr>
        <w:t>he</w:t>
      </w:r>
      <w:r w:rsidR="00091033">
        <w:rPr>
          <w:rFonts w:eastAsia="Times New Roman"/>
          <w:noProof/>
          <w:color w:val="auto"/>
          <w:sz w:val="20"/>
          <w:szCs w:val="20"/>
          <w:lang w:val="en-GB" w:eastAsia="it-IT"/>
        </w:rPr>
        <w:t xml:space="preserve"> Douglas Complex</w:t>
      </w:r>
      <w:r w:rsidR="00825A70">
        <w:rPr>
          <w:rFonts w:eastAsia="Times New Roman"/>
          <w:noProof/>
          <w:color w:val="auto"/>
          <w:sz w:val="20"/>
          <w:szCs w:val="20"/>
          <w:lang w:val="en-GB" w:eastAsia="it-IT"/>
        </w:rPr>
        <w:t xml:space="preserve"> (ref. to Table 2-2).</w:t>
      </w:r>
    </w:p>
    <w:p w14:paraId="06D50C7E" w14:textId="0658A9D5" w:rsidR="0033640A" w:rsidRPr="007663D6" w:rsidRDefault="00091033" w:rsidP="007663D6">
      <w:pPr>
        <w:pStyle w:val="Caption"/>
        <w:widowControl/>
        <w:overflowPunct w:val="0"/>
        <w:adjustRightInd w:val="0"/>
        <w:spacing w:after="0"/>
        <w:ind w:left="567"/>
        <w:textAlignment w:val="baseline"/>
        <w:rPr>
          <w:rFonts w:eastAsia="Times New Roman"/>
          <w:noProof/>
          <w:color w:val="auto"/>
          <w:sz w:val="20"/>
          <w:szCs w:val="20"/>
          <w:lang w:val="en-GB" w:eastAsia="it-IT"/>
        </w:rPr>
      </w:pPr>
      <w:r>
        <w:rPr>
          <w:rFonts w:eastAsia="Times New Roman"/>
          <w:noProof/>
          <w:color w:val="auto"/>
          <w:sz w:val="20"/>
          <w:szCs w:val="20"/>
          <w:lang w:val="en-GB" w:eastAsia="it-IT"/>
        </w:rPr>
        <w:t>Note 2: Associated Number of Wells refers to the number of wells present at Douglas Complex</w:t>
      </w:r>
    </w:p>
    <w:p w14:paraId="329E66EB" w14:textId="697442D4" w:rsidR="001F71A5" w:rsidRPr="006E6949" w:rsidRDefault="006E6949" w:rsidP="00B57BAF">
      <w:pPr>
        <w:pStyle w:val="BodyText"/>
        <w:spacing w:line="276" w:lineRule="auto"/>
        <w:ind w:left="284" w:right="310" w:hanging="142"/>
        <w:jc w:val="center"/>
        <w:rPr>
          <w:lang w:val="en-GB"/>
        </w:rPr>
      </w:pPr>
      <w:r w:rsidRPr="001F71A5">
        <w:rPr>
          <w:rFonts w:eastAsia="Times New Roman"/>
          <w:b/>
          <w:bCs/>
          <w:noProof/>
          <w:lang w:val="en-GB" w:eastAsia="it-IT"/>
        </w:rPr>
        <w:t xml:space="preserve">Table </w:t>
      </w:r>
      <w:r>
        <w:rPr>
          <w:rFonts w:eastAsia="Times New Roman"/>
          <w:b/>
          <w:bCs/>
          <w:noProof/>
          <w:color w:val="1F497D" w:themeColor="text2"/>
          <w:sz w:val="18"/>
          <w:szCs w:val="18"/>
          <w:lang w:val="en-GB" w:eastAsia="it-IT"/>
        </w:rPr>
        <w:fldChar w:fldCharType="begin"/>
      </w:r>
      <w:r>
        <w:rPr>
          <w:rFonts w:eastAsia="Times New Roman"/>
          <w:b/>
          <w:bCs/>
          <w:noProof/>
          <w:lang w:val="en-GB" w:eastAsia="it-IT"/>
        </w:rPr>
        <w:instrText xml:space="preserve"> STYLEREF 1 \s </w:instrText>
      </w:r>
      <w:r>
        <w:rPr>
          <w:rFonts w:eastAsia="Times New Roman"/>
          <w:b/>
          <w:bCs/>
          <w:noProof/>
          <w:color w:val="1F497D" w:themeColor="text2"/>
          <w:sz w:val="18"/>
          <w:szCs w:val="18"/>
          <w:lang w:val="en-GB" w:eastAsia="it-IT"/>
        </w:rPr>
        <w:fldChar w:fldCharType="separate"/>
      </w:r>
      <w:r w:rsidR="000618BD">
        <w:rPr>
          <w:rFonts w:eastAsia="Times New Roman"/>
          <w:b/>
          <w:bCs/>
          <w:noProof/>
          <w:lang w:val="en-GB" w:eastAsia="it-IT"/>
        </w:rPr>
        <w:t>1</w:t>
      </w:r>
      <w:r>
        <w:rPr>
          <w:rFonts w:eastAsia="Times New Roman"/>
          <w:b/>
          <w:bCs/>
          <w:noProof/>
          <w:color w:val="1F497D" w:themeColor="text2"/>
          <w:sz w:val="18"/>
          <w:szCs w:val="18"/>
          <w:lang w:val="en-GB" w:eastAsia="it-IT"/>
        </w:rPr>
        <w:fldChar w:fldCharType="end"/>
      </w:r>
      <w:r>
        <w:rPr>
          <w:rFonts w:eastAsia="Times New Roman"/>
          <w:b/>
          <w:bCs/>
          <w:noProof/>
          <w:lang w:val="en-GB" w:eastAsia="it-IT"/>
        </w:rPr>
        <w:noBreakHyphen/>
        <w:t>4</w:t>
      </w:r>
      <w:r w:rsidRPr="001F71A5">
        <w:rPr>
          <w:rFonts w:eastAsia="Times New Roman"/>
          <w:b/>
          <w:bCs/>
          <w:noProof/>
          <w:lang w:val="en-GB" w:eastAsia="it-IT"/>
        </w:rPr>
        <w:t xml:space="preserve"> - Installation(s) </w:t>
      </w:r>
      <w:r>
        <w:rPr>
          <w:rFonts w:eastAsia="Times New Roman"/>
          <w:b/>
          <w:bCs/>
          <w:noProof/>
          <w:lang w:val="en-GB" w:eastAsia="it-IT"/>
        </w:rPr>
        <w:t xml:space="preserve">and Pipeline(s) </w:t>
      </w:r>
      <w:r w:rsidRPr="001F71A5">
        <w:rPr>
          <w:rFonts w:eastAsia="Times New Roman"/>
          <w:b/>
          <w:bCs/>
          <w:noProof/>
          <w:lang w:val="en-GB" w:eastAsia="it-IT"/>
        </w:rPr>
        <w:t>Being Decommissioned – Hamilton (HH)</w:t>
      </w:r>
    </w:p>
    <w:tbl>
      <w:tblPr>
        <w:tblStyle w:val="TableGrid"/>
        <w:tblW w:w="0" w:type="auto"/>
        <w:tblInd w:w="567" w:type="dxa"/>
        <w:tblLook w:val="04A0" w:firstRow="1" w:lastRow="0" w:firstColumn="1" w:lastColumn="0" w:noHBand="0" w:noVBand="1"/>
      </w:tblPr>
      <w:tblGrid>
        <w:gridCol w:w="1980"/>
        <w:gridCol w:w="1559"/>
        <w:gridCol w:w="1843"/>
        <w:gridCol w:w="2410"/>
        <w:gridCol w:w="2126"/>
      </w:tblGrid>
      <w:tr w:rsidR="001F71A5" w:rsidRPr="00FF1E29" w14:paraId="456E1C4B" w14:textId="77777777">
        <w:trPr>
          <w:trHeight w:hRule="exact" w:val="454"/>
        </w:trPr>
        <w:tc>
          <w:tcPr>
            <w:tcW w:w="9918" w:type="dxa"/>
            <w:gridSpan w:val="5"/>
            <w:tcBorders>
              <w:bottom w:val="single" w:sz="4" w:space="0" w:color="auto"/>
            </w:tcBorders>
            <w:shd w:val="clear" w:color="auto" w:fill="FFD44B"/>
            <w:vAlign w:val="center"/>
          </w:tcPr>
          <w:p w14:paraId="1E5F3482" w14:textId="169126E0" w:rsidR="001F71A5" w:rsidRPr="00FF1E29" w:rsidRDefault="001F71A5">
            <w:pPr>
              <w:pStyle w:val="BodyText"/>
              <w:spacing w:line="276" w:lineRule="auto"/>
              <w:jc w:val="center"/>
              <w:rPr>
                <w:b/>
                <w:spacing w:val="-12"/>
              </w:rPr>
            </w:pPr>
            <w:r>
              <w:rPr>
                <w:b/>
                <w:spacing w:val="-12"/>
              </w:rPr>
              <w:t>Surface Installation – Hamilton (HH)</w:t>
            </w:r>
          </w:p>
        </w:tc>
      </w:tr>
      <w:tr w:rsidR="001F71A5" w14:paraId="39997812" w14:textId="77777777">
        <w:trPr>
          <w:trHeight w:val="510"/>
        </w:trPr>
        <w:tc>
          <w:tcPr>
            <w:tcW w:w="1980" w:type="dxa"/>
            <w:tcBorders>
              <w:bottom w:val="single" w:sz="4" w:space="0" w:color="auto"/>
            </w:tcBorders>
            <w:shd w:val="clear" w:color="auto" w:fill="FCF0A6"/>
            <w:vAlign w:val="center"/>
          </w:tcPr>
          <w:p w14:paraId="2C404483" w14:textId="77777777" w:rsidR="001F71A5" w:rsidRPr="002E63C8" w:rsidRDefault="001F71A5">
            <w:pPr>
              <w:pStyle w:val="TableParagraph"/>
              <w:keepNext/>
              <w:ind w:left="284" w:right="162" w:hanging="142"/>
              <w:jc w:val="center"/>
              <w:rPr>
                <w:b/>
                <w:spacing w:val="-5"/>
              </w:rPr>
            </w:pPr>
            <w:r>
              <w:rPr>
                <w:b/>
                <w:spacing w:val="-5"/>
              </w:rPr>
              <w:t>Name</w:t>
            </w:r>
          </w:p>
        </w:tc>
        <w:tc>
          <w:tcPr>
            <w:tcW w:w="1559" w:type="dxa"/>
            <w:tcBorders>
              <w:bottom w:val="single" w:sz="4" w:space="0" w:color="auto"/>
            </w:tcBorders>
            <w:shd w:val="clear" w:color="auto" w:fill="FCF0A6"/>
            <w:vAlign w:val="center"/>
          </w:tcPr>
          <w:p w14:paraId="38911235" w14:textId="77777777" w:rsidR="001F71A5" w:rsidRPr="002E63C8" w:rsidRDefault="001F71A5">
            <w:pPr>
              <w:pStyle w:val="TableParagraph"/>
              <w:keepNext/>
              <w:ind w:left="284" w:right="162" w:hanging="142"/>
              <w:jc w:val="center"/>
              <w:rPr>
                <w:b/>
                <w:spacing w:val="-5"/>
              </w:rPr>
            </w:pPr>
            <w:r w:rsidRPr="002E63C8">
              <w:rPr>
                <w:b/>
                <w:spacing w:val="-5"/>
              </w:rPr>
              <w:t>Type</w:t>
            </w:r>
          </w:p>
        </w:tc>
        <w:tc>
          <w:tcPr>
            <w:tcW w:w="1843" w:type="dxa"/>
            <w:tcBorders>
              <w:bottom w:val="single" w:sz="4" w:space="0" w:color="auto"/>
            </w:tcBorders>
            <w:shd w:val="clear" w:color="auto" w:fill="FCF0A6"/>
            <w:vAlign w:val="center"/>
          </w:tcPr>
          <w:p w14:paraId="30745312" w14:textId="77777777" w:rsidR="001F71A5" w:rsidRPr="00DC59C2" w:rsidRDefault="001F71A5">
            <w:pPr>
              <w:keepNext/>
              <w:jc w:val="center"/>
              <w:rPr>
                <w:rFonts w:cs="Calibri"/>
                <w:b/>
              </w:rPr>
            </w:pPr>
            <w:r w:rsidRPr="00DC59C2">
              <w:rPr>
                <w:rFonts w:cs="Calibri"/>
                <w:b/>
              </w:rPr>
              <w:t>Water Depth</w:t>
            </w:r>
          </w:p>
          <w:p w14:paraId="79A3AEE1" w14:textId="77777777" w:rsidR="001F71A5" w:rsidRPr="002E63C8" w:rsidRDefault="001F71A5">
            <w:pPr>
              <w:pStyle w:val="TableParagraph"/>
              <w:keepNext/>
              <w:ind w:left="284" w:right="162" w:hanging="142"/>
              <w:jc w:val="center"/>
              <w:rPr>
                <w:b/>
                <w:spacing w:val="-5"/>
              </w:rPr>
            </w:pPr>
            <w:r w:rsidRPr="00DC59C2">
              <w:rPr>
                <w:rFonts w:cs="Calibri"/>
                <w:b/>
              </w:rPr>
              <w:t xml:space="preserve">(relative </w:t>
            </w:r>
            <w:r>
              <w:rPr>
                <w:rFonts w:cs="Calibri"/>
                <w:b/>
              </w:rPr>
              <w:t>LAT</w:t>
            </w:r>
            <w:r w:rsidRPr="00DC59C2">
              <w:rPr>
                <w:rFonts w:cs="Calibri"/>
                <w:b/>
              </w:rPr>
              <w:t>)</w:t>
            </w:r>
          </w:p>
        </w:tc>
        <w:tc>
          <w:tcPr>
            <w:tcW w:w="2410" w:type="dxa"/>
            <w:tcBorders>
              <w:bottom w:val="single" w:sz="4" w:space="0" w:color="auto"/>
            </w:tcBorders>
            <w:shd w:val="clear" w:color="auto" w:fill="FCF0A6"/>
            <w:vAlign w:val="center"/>
          </w:tcPr>
          <w:p w14:paraId="1778E9AC" w14:textId="77777777" w:rsidR="001F71A5" w:rsidRPr="002E63C8" w:rsidRDefault="001F71A5">
            <w:pPr>
              <w:pStyle w:val="TableParagraph"/>
              <w:keepNext/>
              <w:ind w:left="284" w:right="162" w:hanging="142"/>
              <w:jc w:val="center"/>
              <w:rPr>
                <w:b/>
                <w:spacing w:val="-5"/>
              </w:rPr>
            </w:pPr>
            <w:r w:rsidRPr="002E63C8">
              <w:rPr>
                <w:b/>
                <w:spacing w:val="-5"/>
              </w:rPr>
              <w:t>Topsides Weight (Te)</w:t>
            </w:r>
          </w:p>
        </w:tc>
        <w:tc>
          <w:tcPr>
            <w:tcW w:w="2126" w:type="dxa"/>
            <w:tcBorders>
              <w:bottom w:val="single" w:sz="4" w:space="0" w:color="auto"/>
            </w:tcBorders>
            <w:shd w:val="clear" w:color="auto" w:fill="FCF0A6"/>
            <w:vAlign w:val="center"/>
          </w:tcPr>
          <w:p w14:paraId="14A92FBF" w14:textId="77777777" w:rsidR="001F71A5" w:rsidRPr="002E63C8" w:rsidRDefault="001F71A5">
            <w:pPr>
              <w:pStyle w:val="TableParagraph"/>
              <w:keepNext/>
              <w:ind w:left="284" w:right="162" w:hanging="142"/>
              <w:jc w:val="center"/>
              <w:rPr>
                <w:b/>
                <w:spacing w:val="-5"/>
              </w:rPr>
            </w:pPr>
            <w:r w:rsidRPr="002E63C8">
              <w:rPr>
                <w:b/>
                <w:spacing w:val="-5"/>
              </w:rPr>
              <w:t>Jacket Weight (Te)</w:t>
            </w:r>
          </w:p>
        </w:tc>
      </w:tr>
      <w:tr w:rsidR="001F71A5" w14:paraId="4B14F05C" w14:textId="77777777">
        <w:trPr>
          <w:trHeight w:val="510"/>
        </w:trPr>
        <w:tc>
          <w:tcPr>
            <w:tcW w:w="1980" w:type="dxa"/>
            <w:shd w:val="clear" w:color="auto" w:fill="FFFFFF" w:themeFill="background1"/>
            <w:vAlign w:val="center"/>
          </w:tcPr>
          <w:p w14:paraId="4FA02188" w14:textId="2A89A494" w:rsidR="001F71A5" w:rsidRPr="00A6317F" w:rsidRDefault="001F71A5" w:rsidP="001F71A5">
            <w:pPr>
              <w:pStyle w:val="TableParagraph"/>
              <w:ind w:left="284" w:right="162" w:hanging="142"/>
              <w:jc w:val="center"/>
            </w:pPr>
            <w:r w:rsidRPr="002C6828">
              <w:t>Hamilton</w:t>
            </w:r>
            <w:r>
              <w:t xml:space="preserve"> </w:t>
            </w:r>
            <w:r w:rsidRPr="002C6828">
              <w:t>Platform (HH)</w:t>
            </w:r>
          </w:p>
        </w:tc>
        <w:tc>
          <w:tcPr>
            <w:tcW w:w="1559" w:type="dxa"/>
            <w:shd w:val="clear" w:color="auto" w:fill="FFFFFF" w:themeFill="background1"/>
            <w:vAlign w:val="center"/>
          </w:tcPr>
          <w:p w14:paraId="4D3333D3" w14:textId="77777777" w:rsidR="001F71A5" w:rsidRPr="00A6317F" w:rsidRDefault="001F71A5" w:rsidP="001F71A5">
            <w:pPr>
              <w:pStyle w:val="TableParagraph"/>
              <w:ind w:left="284" w:right="162" w:hanging="142"/>
              <w:jc w:val="center"/>
            </w:pPr>
            <w:r w:rsidRPr="00DC59C2">
              <w:t>Fixed steel jacket</w:t>
            </w:r>
          </w:p>
        </w:tc>
        <w:tc>
          <w:tcPr>
            <w:tcW w:w="1843" w:type="dxa"/>
            <w:shd w:val="clear" w:color="auto" w:fill="FFFFFF" w:themeFill="background1"/>
            <w:vAlign w:val="center"/>
          </w:tcPr>
          <w:p w14:paraId="40580230" w14:textId="09C45E1C" w:rsidR="001F71A5" w:rsidRDefault="001F71A5" w:rsidP="001F71A5">
            <w:pPr>
              <w:pStyle w:val="TableParagraph"/>
              <w:ind w:left="284" w:right="162" w:hanging="142"/>
              <w:jc w:val="center"/>
            </w:pPr>
            <w:r>
              <w:t>25.8 m</w:t>
            </w:r>
          </w:p>
        </w:tc>
        <w:tc>
          <w:tcPr>
            <w:tcW w:w="2410" w:type="dxa"/>
            <w:shd w:val="clear" w:color="auto" w:fill="FFFFFF" w:themeFill="background1"/>
            <w:vAlign w:val="center"/>
          </w:tcPr>
          <w:p w14:paraId="0B58D1CB" w14:textId="2E7B5863" w:rsidR="001F71A5" w:rsidRPr="00A6317F" w:rsidRDefault="001F71A5" w:rsidP="001F71A5">
            <w:pPr>
              <w:pStyle w:val="TableParagraph"/>
              <w:ind w:left="284" w:right="162" w:hanging="142"/>
              <w:jc w:val="center"/>
            </w:pPr>
            <w:r>
              <w:t>5</w:t>
            </w:r>
            <w:r w:rsidR="00A14D7C">
              <w:t>02</w:t>
            </w:r>
          </w:p>
        </w:tc>
        <w:tc>
          <w:tcPr>
            <w:tcW w:w="2126" w:type="dxa"/>
            <w:shd w:val="clear" w:color="auto" w:fill="FFFFFF" w:themeFill="background1"/>
            <w:vAlign w:val="center"/>
          </w:tcPr>
          <w:p w14:paraId="697510DD" w14:textId="0AD12615" w:rsidR="001F71A5" w:rsidRPr="008C4EE7" w:rsidRDefault="001F71A5" w:rsidP="001F71A5">
            <w:pPr>
              <w:pStyle w:val="TableParagraph"/>
              <w:ind w:left="284" w:right="162" w:hanging="142"/>
              <w:jc w:val="center"/>
            </w:pPr>
            <w:r w:rsidRPr="008C4EE7">
              <w:t>747.4</w:t>
            </w:r>
          </w:p>
        </w:tc>
      </w:tr>
      <w:tr w:rsidR="001F71A5" w:rsidRPr="00FF1E29" w14:paraId="67626142" w14:textId="77777777">
        <w:trPr>
          <w:trHeight w:hRule="exact" w:val="454"/>
        </w:trPr>
        <w:tc>
          <w:tcPr>
            <w:tcW w:w="5382" w:type="dxa"/>
            <w:gridSpan w:val="3"/>
            <w:tcBorders>
              <w:bottom w:val="single" w:sz="4" w:space="0" w:color="auto"/>
            </w:tcBorders>
            <w:shd w:val="clear" w:color="auto" w:fill="FFD44B"/>
            <w:vAlign w:val="center"/>
          </w:tcPr>
          <w:p w14:paraId="7D55DFD8" w14:textId="6BAF0E3D" w:rsidR="001F71A5" w:rsidRDefault="009D6C79">
            <w:pPr>
              <w:pStyle w:val="BodyText"/>
              <w:spacing w:line="276" w:lineRule="auto"/>
              <w:jc w:val="center"/>
              <w:rPr>
                <w:b/>
                <w:spacing w:val="-12"/>
              </w:rPr>
            </w:pPr>
            <w:r>
              <w:rPr>
                <w:b/>
                <w:spacing w:val="-12"/>
              </w:rPr>
              <w:t xml:space="preserve">Associated </w:t>
            </w:r>
            <w:r w:rsidR="00127172">
              <w:rPr>
                <w:b/>
                <w:spacing w:val="-12"/>
              </w:rPr>
              <w:t>Pipelines</w:t>
            </w:r>
          </w:p>
        </w:tc>
        <w:tc>
          <w:tcPr>
            <w:tcW w:w="4536" w:type="dxa"/>
            <w:gridSpan w:val="2"/>
            <w:tcBorders>
              <w:bottom w:val="single" w:sz="4" w:space="0" w:color="auto"/>
            </w:tcBorders>
            <w:shd w:val="clear" w:color="auto" w:fill="FFD44B"/>
            <w:vAlign w:val="center"/>
          </w:tcPr>
          <w:p w14:paraId="62796D48" w14:textId="576296C2" w:rsidR="001F71A5" w:rsidRPr="00FF1E29" w:rsidRDefault="009D6C79">
            <w:pPr>
              <w:pStyle w:val="BodyText"/>
              <w:spacing w:line="276" w:lineRule="auto"/>
              <w:jc w:val="center"/>
              <w:rPr>
                <w:b/>
                <w:spacing w:val="-12"/>
              </w:rPr>
            </w:pPr>
            <w:r>
              <w:rPr>
                <w:b/>
                <w:spacing w:val="-12"/>
              </w:rPr>
              <w:t xml:space="preserve">Associated </w:t>
            </w:r>
            <w:r w:rsidR="001F71A5">
              <w:rPr>
                <w:b/>
                <w:spacing w:val="-12"/>
              </w:rPr>
              <w:t>Number of Wells</w:t>
            </w:r>
          </w:p>
        </w:tc>
      </w:tr>
      <w:tr w:rsidR="001F71A5" w14:paraId="4DC22FCC" w14:textId="77777777">
        <w:trPr>
          <w:trHeight w:val="510"/>
        </w:trPr>
        <w:tc>
          <w:tcPr>
            <w:tcW w:w="1980" w:type="dxa"/>
            <w:tcBorders>
              <w:bottom w:val="single" w:sz="4" w:space="0" w:color="auto"/>
            </w:tcBorders>
            <w:shd w:val="clear" w:color="auto" w:fill="FCF0A6"/>
            <w:vAlign w:val="center"/>
          </w:tcPr>
          <w:p w14:paraId="443A15B7" w14:textId="77777777" w:rsidR="001F71A5" w:rsidRPr="00A6317F" w:rsidRDefault="001F71A5">
            <w:pPr>
              <w:pStyle w:val="TableParagraph"/>
              <w:keepNext/>
              <w:ind w:left="284" w:right="162" w:hanging="142"/>
              <w:jc w:val="center"/>
              <w:rPr>
                <w:b/>
                <w:spacing w:val="-5"/>
              </w:rPr>
            </w:pPr>
            <w:r>
              <w:rPr>
                <w:b/>
                <w:spacing w:val="-5"/>
              </w:rPr>
              <w:t>Number</w:t>
            </w:r>
          </w:p>
        </w:tc>
        <w:tc>
          <w:tcPr>
            <w:tcW w:w="3402" w:type="dxa"/>
            <w:gridSpan w:val="2"/>
            <w:tcBorders>
              <w:bottom w:val="single" w:sz="4" w:space="0" w:color="auto"/>
            </w:tcBorders>
            <w:shd w:val="clear" w:color="auto" w:fill="FCF0A6"/>
            <w:vAlign w:val="center"/>
          </w:tcPr>
          <w:p w14:paraId="035FE72C" w14:textId="77777777" w:rsidR="001F71A5" w:rsidRDefault="001F71A5">
            <w:pPr>
              <w:pStyle w:val="TableParagraph"/>
              <w:keepNext/>
              <w:ind w:left="284" w:right="162" w:hanging="142"/>
              <w:jc w:val="center"/>
              <w:rPr>
                <w:b/>
                <w:spacing w:val="-5"/>
              </w:rPr>
            </w:pPr>
            <w:r w:rsidRPr="009F055B">
              <w:rPr>
                <w:rFonts w:cs="Calibri"/>
                <w:b/>
              </w:rPr>
              <w:t>Type</w:t>
            </w:r>
          </w:p>
        </w:tc>
        <w:tc>
          <w:tcPr>
            <w:tcW w:w="2410" w:type="dxa"/>
            <w:tcBorders>
              <w:bottom w:val="single" w:sz="4" w:space="0" w:color="auto"/>
            </w:tcBorders>
            <w:shd w:val="clear" w:color="auto" w:fill="FCF0A6"/>
            <w:vAlign w:val="center"/>
          </w:tcPr>
          <w:p w14:paraId="113446B9" w14:textId="77777777" w:rsidR="001F71A5" w:rsidRPr="00A6317F" w:rsidRDefault="001F71A5">
            <w:pPr>
              <w:pStyle w:val="TableParagraph"/>
              <w:keepNext/>
              <w:ind w:left="284" w:right="162" w:hanging="142"/>
              <w:jc w:val="center"/>
              <w:rPr>
                <w:b/>
                <w:spacing w:val="-5"/>
              </w:rPr>
            </w:pPr>
            <w:r>
              <w:rPr>
                <w:b/>
                <w:spacing w:val="-5"/>
              </w:rPr>
              <w:t>Platform</w:t>
            </w:r>
          </w:p>
        </w:tc>
        <w:tc>
          <w:tcPr>
            <w:tcW w:w="2126" w:type="dxa"/>
            <w:tcBorders>
              <w:bottom w:val="single" w:sz="4" w:space="0" w:color="auto"/>
            </w:tcBorders>
            <w:shd w:val="clear" w:color="auto" w:fill="FCF0A6"/>
            <w:vAlign w:val="center"/>
          </w:tcPr>
          <w:p w14:paraId="1D89E27A" w14:textId="77777777" w:rsidR="001F71A5" w:rsidRPr="00A6317F" w:rsidRDefault="001F71A5">
            <w:pPr>
              <w:pStyle w:val="TableParagraph"/>
              <w:keepNext/>
              <w:ind w:left="284" w:right="162" w:hanging="142"/>
              <w:jc w:val="center"/>
              <w:rPr>
                <w:b/>
                <w:spacing w:val="-5"/>
              </w:rPr>
            </w:pPr>
            <w:r w:rsidRPr="009F055B">
              <w:rPr>
                <w:rFonts w:cs="Calibri"/>
                <w:b/>
              </w:rPr>
              <w:t>Subsea</w:t>
            </w:r>
          </w:p>
        </w:tc>
      </w:tr>
      <w:tr w:rsidR="001F71A5" w14:paraId="4C65031C" w14:textId="77777777" w:rsidTr="007663D6">
        <w:trPr>
          <w:trHeight w:val="990"/>
        </w:trPr>
        <w:tc>
          <w:tcPr>
            <w:tcW w:w="1980" w:type="dxa"/>
            <w:shd w:val="clear" w:color="auto" w:fill="FFFFFF" w:themeFill="background1"/>
            <w:vAlign w:val="center"/>
          </w:tcPr>
          <w:p w14:paraId="07257B4D" w14:textId="77777777" w:rsidR="001F71A5" w:rsidRDefault="004107F9" w:rsidP="007663D6">
            <w:pPr>
              <w:pStyle w:val="TableParagraph"/>
              <w:spacing w:line="360" w:lineRule="auto"/>
              <w:ind w:left="284" w:right="162" w:hanging="142"/>
              <w:jc w:val="center"/>
            </w:pPr>
            <w:r>
              <w:t>3</w:t>
            </w:r>
          </w:p>
          <w:p w14:paraId="2DB077E8" w14:textId="57001002" w:rsidR="000A2AD8" w:rsidRPr="007663D6" w:rsidRDefault="000A2AD8" w:rsidP="007663D6">
            <w:pPr>
              <w:pStyle w:val="TableParagraph"/>
              <w:spacing w:line="360" w:lineRule="auto"/>
              <w:ind w:left="284" w:right="162" w:hanging="142"/>
              <w:jc w:val="center"/>
              <w:rPr>
                <w:i/>
                <w:iCs/>
              </w:rPr>
            </w:pPr>
            <w:r w:rsidRPr="007663D6">
              <w:rPr>
                <w:i/>
                <w:iCs/>
              </w:rPr>
              <w:t>(Note 1)</w:t>
            </w:r>
          </w:p>
        </w:tc>
        <w:tc>
          <w:tcPr>
            <w:tcW w:w="3402" w:type="dxa"/>
            <w:gridSpan w:val="2"/>
            <w:shd w:val="clear" w:color="auto" w:fill="FFFFFF" w:themeFill="background1"/>
            <w:vAlign w:val="center"/>
          </w:tcPr>
          <w:p w14:paraId="3C994368" w14:textId="4A454C95" w:rsidR="009D6C79" w:rsidRDefault="009D6C79" w:rsidP="009D6C79">
            <w:pPr>
              <w:pStyle w:val="TableParagraph"/>
              <w:ind w:left="5" w:hanging="5"/>
              <w:jc w:val="center"/>
            </w:pPr>
            <w:r>
              <w:t xml:space="preserve">Pipelines </w:t>
            </w:r>
            <w:r w:rsidR="006D64D0">
              <w:t xml:space="preserve">and Spools </w:t>
            </w:r>
            <w:r>
              <w:t xml:space="preserve">Sections </w:t>
            </w:r>
            <w:r w:rsidR="00682A0B">
              <w:t>1</w:t>
            </w:r>
          </w:p>
          <w:p w14:paraId="6E111B49" w14:textId="5F97CF10" w:rsidR="001F71A5" w:rsidRDefault="009D6C79" w:rsidP="009D6C79">
            <w:pPr>
              <w:pStyle w:val="TableParagraph"/>
              <w:ind w:left="5" w:hanging="5"/>
              <w:jc w:val="center"/>
            </w:pPr>
            <w:r>
              <w:t>Power Cable</w:t>
            </w:r>
            <w:r w:rsidR="000E27D5">
              <w:t xml:space="preserve"> Sections </w:t>
            </w:r>
            <w:r w:rsidR="00682A0B">
              <w:t>2</w:t>
            </w:r>
          </w:p>
        </w:tc>
        <w:tc>
          <w:tcPr>
            <w:tcW w:w="2410" w:type="dxa"/>
            <w:shd w:val="clear" w:color="auto" w:fill="FFFFFF" w:themeFill="background1"/>
            <w:vAlign w:val="center"/>
          </w:tcPr>
          <w:p w14:paraId="32EF167F" w14:textId="77777777" w:rsidR="001F71A5" w:rsidRDefault="001F71A5" w:rsidP="007663D6">
            <w:pPr>
              <w:pStyle w:val="TableParagraph"/>
              <w:spacing w:line="360" w:lineRule="auto"/>
              <w:ind w:left="284" w:right="162" w:hanging="142"/>
              <w:jc w:val="center"/>
            </w:pPr>
            <w:r>
              <w:t>4</w:t>
            </w:r>
          </w:p>
          <w:p w14:paraId="2150A38D" w14:textId="04492148" w:rsidR="000A2AD8" w:rsidRPr="007663D6" w:rsidRDefault="000A2AD8" w:rsidP="007663D6">
            <w:pPr>
              <w:pStyle w:val="TableParagraph"/>
              <w:spacing w:line="360" w:lineRule="auto"/>
              <w:ind w:left="284" w:right="162" w:hanging="142"/>
              <w:jc w:val="center"/>
              <w:rPr>
                <w:i/>
                <w:iCs/>
              </w:rPr>
            </w:pPr>
            <w:r w:rsidRPr="007663D6">
              <w:rPr>
                <w:i/>
                <w:iCs/>
              </w:rPr>
              <w:t>(Note 2)</w:t>
            </w:r>
          </w:p>
        </w:tc>
        <w:tc>
          <w:tcPr>
            <w:tcW w:w="2126" w:type="dxa"/>
            <w:shd w:val="clear" w:color="auto" w:fill="FFFFFF" w:themeFill="background1"/>
            <w:vAlign w:val="center"/>
          </w:tcPr>
          <w:p w14:paraId="2D9F1E95" w14:textId="77777777" w:rsidR="001F71A5" w:rsidRPr="00C4424A" w:rsidRDefault="001F71A5" w:rsidP="001F71A5">
            <w:pPr>
              <w:pStyle w:val="TableParagraph"/>
              <w:keepNext/>
              <w:ind w:left="284" w:right="162" w:hanging="142"/>
              <w:jc w:val="center"/>
              <w:rPr>
                <w:vertAlign w:val="superscript"/>
              </w:rPr>
            </w:pPr>
            <w:r>
              <w:t>Not applicable to this DP</w:t>
            </w:r>
          </w:p>
        </w:tc>
      </w:tr>
    </w:tbl>
    <w:p w14:paraId="4A2F289C" w14:textId="41224A1A" w:rsidR="00070800" w:rsidRDefault="00070800" w:rsidP="00070800">
      <w:pPr>
        <w:pStyle w:val="Caption"/>
        <w:widowControl/>
        <w:overflowPunct w:val="0"/>
        <w:adjustRightInd w:val="0"/>
        <w:spacing w:before="120" w:after="0"/>
        <w:ind w:left="567"/>
        <w:textAlignment w:val="baseline"/>
        <w:rPr>
          <w:rFonts w:eastAsia="Times New Roman"/>
          <w:noProof/>
          <w:color w:val="auto"/>
          <w:sz w:val="20"/>
          <w:szCs w:val="20"/>
          <w:lang w:val="en-GB" w:eastAsia="it-IT"/>
        </w:rPr>
      </w:pPr>
      <w:r w:rsidRPr="00297B14">
        <w:rPr>
          <w:rFonts w:eastAsia="Times New Roman"/>
          <w:noProof/>
          <w:color w:val="auto"/>
          <w:sz w:val="20"/>
          <w:szCs w:val="20"/>
          <w:lang w:val="en-GB" w:eastAsia="it-IT"/>
        </w:rPr>
        <w:t>Note</w:t>
      </w:r>
      <w:r>
        <w:rPr>
          <w:rFonts w:eastAsia="Times New Roman"/>
          <w:noProof/>
          <w:color w:val="auto"/>
          <w:sz w:val="20"/>
          <w:szCs w:val="20"/>
          <w:lang w:val="en-GB" w:eastAsia="it-IT"/>
        </w:rPr>
        <w:t xml:space="preserve"> 1</w:t>
      </w:r>
      <w:r w:rsidRPr="00297B14">
        <w:rPr>
          <w:rFonts w:eastAsia="Times New Roman"/>
          <w:noProof/>
          <w:color w:val="auto"/>
          <w:sz w:val="20"/>
          <w:szCs w:val="20"/>
          <w:lang w:val="en-GB" w:eastAsia="it-IT"/>
        </w:rPr>
        <w:t>:</w:t>
      </w:r>
      <w:r>
        <w:rPr>
          <w:rFonts w:eastAsia="Times New Roman"/>
          <w:noProof/>
          <w:color w:val="auto"/>
          <w:sz w:val="20"/>
          <w:szCs w:val="20"/>
          <w:lang w:val="en-GB" w:eastAsia="it-IT"/>
        </w:rPr>
        <w:t xml:space="preserve"> Associated Pipelines refers to the number of pipelines approaching  Hamilton</w:t>
      </w:r>
      <w:r w:rsidR="00825A70">
        <w:rPr>
          <w:rFonts w:eastAsia="Times New Roman"/>
          <w:noProof/>
          <w:color w:val="auto"/>
          <w:sz w:val="20"/>
          <w:szCs w:val="20"/>
          <w:lang w:val="en-GB" w:eastAsia="it-IT"/>
        </w:rPr>
        <w:t xml:space="preserve"> (ref. to Table 2-2).</w:t>
      </w:r>
    </w:p>
    <w:p w14:paraId="0E35BFD1" w14:textId="10BDC533" w:rsidR="00070800" w:rsidRPr="00297B14" w:rsidRDefault="00070800" w:rsidP="00070800">
      <w:pPr>
        <w:pStyle w:val="Caption"/>
        <w:widowControl/>
        <w:overflowPunct w:val="0"/>
        <w:adjustRightInd w:val="0"/>
        <w:spacing w:after="0"/>
        <w:ind w:left="567"/>
        <w:textAlignment w:val="baseline"/>
        <w:rPr>
          <w:rFonts w:eastAsia="Times New Roman"/>
          <w:noProof/>
          <w:color w:val="auto"/>
          <w:sz w:val="20"/>
          <w:szCs w:val="20"/>
          <w:lang w:val="en-GB" w:eastAsia="it-IT"/>
        </w:rPr>
      </w:pPr>
      <w:r>
        <w:rPr>
          <w:rFonts w:eastAsia="Times New Roman"/>
          <w:noProof/>
          <w:color w:val="auto"/>
          <w:sz w:val="20"/>
          <w:szCs w:val="20"/>
          <w:lang w:val="en-GB" w:eastAsia="it-IT"/>
        </w:rPr>
        <w:t>Note 2: Associated Number of Wells refers to the number of wells present at Hamilton</w:t>
      </w:r>
    </w:p>
    <w:p w14:paraId="7E5ABC73" w14:textId="7C87B0CF" w:rsidR="0069555B" w:rsidRPr="009D6C79" w:rsidRDefault="0069555B" w:rsidP="0069555B">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9D6C79">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5</w:t>
      </w:r>
      <w:r w:rsidRPr="009D6C79">
        <w:rPr>
          <w:rFonts w:eastAsia="Times New Roman"/>
          <w:b/>
          <w:bCs/>
          <w:i w:val="0"/>
          <w:iCs w:val="0"/>
          <w:noProof/>
          <w:color w:val="auto"/>
          <w:sz w:val="20"/>
          <w:szCs w:val="20"/>
          <w:lang w:val="en-GB" w:eastAsia="it-IT"/>
        </w:rPr>
        <w:t xml:space="preserve"> - Installation(s) </w:t>
      </w:r>
      <w:r>
        <w:rPr>
          <w:rFonts w:eastAsia="Times New Roman"/>
          <w:b/>
          <w:bCs/>
          <w:i w:val="0"/>
          <w:iCs w:val="0"/>
          <w:noProof/>
          <w:color w:val="auto"/>
          <w:sz w:val="20"/>
          <w:szCs w:val="20"/>
          <w:lang w:val="en-GB" w:eastAsia="it-IT"/>
        </w:rPr>
        <w:t xml:space="preserve">and Pipeline(s) </w:t>
      </w:r>
      <w:r w:rsidRPr="009D6C79">
        <w:rPr>
          <w:rFonts w:eastAsia="Times New Roman"/>
          <w:b/>
          <w:bCs/>
          <w:i w:val="0"/>
          <w:iCs w:val="0"/>
          <w:noProof/>
          <w:color w:val="auto"/>
          <w:sz w:val="20"/>
          <w:szCs w:val="20"/>
          <w:lang w:val="en-GB" w:eastAsia="it-IT"/>
        </w:rPr>
        <w:t>Being Decommissioned – Hamilton North (HN)</w:t>
      </w:r>
    </w:p>
    <w:p w14:paraId="66516D02" w14:textId="6F408979" w:rsidR="00F6708A" w:rsidRPr="0069555B" w:rsidRDefault="00F6708A" w:rsidP="007663D6">
      <w:pPr>
        <w:rPr>
          <w:rFonts w:cs="Calibri"/>
          <w:szCs w:val="22"/>
          <w:lang w:val="en-GB"/>
        </w:rPr>
      </w:pPr>
    </w:p>
    <w:tbl>
      <w:tblPr>
        <w:tblStyle w:val="TableGrid"/>
        <w:tblW w:w="0" w:type="auto"/>
        <w:tblInd w:w="567" w:type="dxa"/>
        <w:tblLook w:val="04A0" w:firstRow="1" w:lastRow="0" w:firstColumn="1" w:lastColumn="0" w:noHBand="0" w:noVBand="1"/>
      </w:tblPr>
      <w:tblGrid>
        <w:gridCol w:w="1980"/>
        <w:gridCol w:w="1559"/>
        <w:gridCol w:w="1843"/>
        <w:gridCol w:w="2410"/>
        <w:gridCol w:w="2126"/>
      </w:tblGrid>
      <w:tr w:rsidR="001F71A5" w:rsidRPr="00FF1E29" w14:paraId="07A6B09D" w14:textId="77777777">
        <w:trPr>
          <w:trHeight w:hRule="exact" w:val="454"/>
        </w:trPr>
        <w:tc>
          <w:tcPr>
            <w:tcW w:w="9918" w:type="dxa"/>
            <w:gridSpan w:val="5"/>
            <w:tcBorders>
              <w:bottom w:val="single" w:sz="4" w:space="0" w:color="auto"/>
            </w:tcBorders>
            <w:shd w:val="clear" w:color="auto" w:fill="FFD44B"/>
            <w:vAlign w:val="center"/>
          </w:tcPr>
          <w:p w14:paraId="55A720EB" w14:textId="0CBF6482" w:rsidR="001F71A5" w:rsidRPr="00FF1E29" w:rsidRDefault="001F71A5">
            <w:pPr>
              <w:pStyle w:val="BodyText"/>
              <w:spacing w:line="276" w:lineRule="auto"/>
              <w:jc w:val="center"/>
              <w:rPr>
                <w:b/>
                <w:spacing w:val="-12"/>
              </w:rPr>
            </w:pPr>
            <w:r>
              <w:rPr>
                <w:b/>
                <w:spacing w:val="-12"/>
              </w:rPr>
              <w:t>Surface Installation – Hamilton North (HN)</w:t>
            </w:r>
          </w:p>
        </w:tc>
      </w:tr>
      <w:tr w:rsidR="001F71A5" w14:paraId="53CEF973" w14:textId="77777777">
        <w:trPr>
          <w:trHeight w:val="510"/>
        </w:trPr>
        <w:tc>
          <w:tcPr>
            <w:tcW w:w="1980" w:type="dxa"/>
            <w:tcBorders>
              <w:bottom w:val="single" w:sz="4" w:space="0" w:color="auto"/>
            </w:tcBorders>
            <w:shd w:val="clear" w:color="auto" w:fill="FCF0A6"/>
            <w:vAlign w:val="center"/>
          </w:tcPr>
          <w:p w14:paraId="20D23753" w14:textId="77777777" w:rsidR="001F71A5" w:rsidRPr="002E63C8" w:rsidRDefault="001F71A5">
            <w:pPr>
              <w:pStyle w:val="TableParagraph"/>
              <w:keepNext/>
              <w:ind w:left="284" w:right="162" w:hanging="142"/>
              <w:jc w:val="center"/>
              <w:rPr>
                <w:b/>
                <w:spacing w:val="-5"/>
              </w:rPr>
            </w:pPr>
            <w:r>
              <w:rPr>
                <w:b/>
                <w:spacing w:val="-5"/>
              </w:rPr>
              <w:t>Name</w:t>
            </w:r>
          </w:p>
        </w:tc>
        <w:tc>
          <w:tcPr>
            <w:tcW w:w="1559" w:type="dxa"/>
            <w:tcBorders>
              <w:bottom w:val="single" w:sz="4" w:space="0" w:color="auto"/>
            </w:tcBorders>
            <w:shd w:val="clear" w:color="auto" w:fill="FCF0A6"/>
            <w:vAlign w:val="center"/>
          </w:tcPr>
          <w:p w14:paraId="3BA13F26" w14:textId="77777777" w:rsidR="001F71A5" w:rsidRPr="002E63C8" w:rsidRDefault="001F71A5">
            <w:pPr>
              <w:pStyle w:val="TableParagraph"/>
              <w:keepNext/>
              <w:ind w:left="284" w:right="162" w:hanging="142"/>
              <w:jc w:val="center"/>
              <w:rPr>
                <w:b/>
                <w:spacing w:val="-5"/>
              </w:rPr>
            </w:pPr>
            <w:r w:rsidRPr="002E63C8">
              <w:rPr>
                <w:b/>
                <w:spacing w:val="-5"/>
              </w:rPr>
              <w:t>Type</w:t>
            </w:r>
          </w:p>
        </w:tc>
        <w:tc>
          <w:tcPr>
            <w:tcW w:w="1843" w:type="dxa"/>
            <w:tcBorders>
              <w:bottom w:val="single" w:sz="4" w:space="0" w:color="auto"/>
            </w:tcBorders>
            <w:shd w:val="clear" w:color="auto" w:fill="FCF0A6"/>
            <w:vAlign w:val="center"/>
          </w:tcPr>
          <w:p w14:paraId="34006009" w14:textId="77777777" w:rsidR="001F71A5" w:rsidRPr="00DC59C2" w:rsidRDefault="001F71A5">
            <w:pPr>
              <w:keepNext/>
              <w:jc w:val="center"/>
              <w:rPr>
                <w:rFonts w:cs="Calibri"/>
                <w:b/>
              </w:rPr>
            </w:pPr>
            <w:r w:rsidRPr="00DC59C2">
              <w:rPr>
                <w:rFonts w:cs="Calibri"/>
                <w:b/>
              </w:rPr>
              <w:t>Water Depth</w:t>
            </w:r>
          </w:p>
          <w:p w14:paraId="0D70FAD6" w14:textId="77777777" w:rsidR="001F71A5" w:rsidRPr="002E63C8" w:rsidRDefault="001F71A5">
            <w:pPr>
              <w:pStyle w:val="TableParagraph"/>
              <w:keepNext/>
              <w:ind w:left="284" w:right="162" w:hanging="142"/>
              <w:jc w:val="center"/>
              <w:rPr>
                <w:b/>
                <w:spacing w:val="-5"/>
              </w:rPr>
            </w:pPr>
            <w:r w:rsidRPr="00DC59C2">
              <w:rPr>
                <w:rFonts w:cs="Calibri"/>
                <w:b/>
              </w:rPr>
              <w:t xml:space="preserve">(relative </w:t>
            </w:r>
            <w:r>
              <w:rPr>
                <w:rFonts w:cs="Calibri"/>
                <w:b/>
              </w:rPr>
              <w:t>LAT</w:t>
            </w:r>
            <w:r w:rsidRPr="00DC59C2">
              <w:rPr>
                <w:rFonts w:cs="Calibri"/>
                <w:b/>
              </w:rPr>
              <w:t>)</w:t>
            </w:r>
          </w:p>
        </w:tc>
        <w:tc>
          <w:tcPr>
            <w:tcW w:w="2410" w:type="dxa"/>
            <w:tcBorders>
              <w:bottom w:val="single" w:sz="4" w:space="0" w:color="auto"/>
            </w:tcBorders>
            <w:shd w:val="clear" w:color="auto" w:fill="FCF0A6"/>
            <w:vAlign w:val="center"/>
          </w:tcPr>
          <w:p w14:paraId="425394BF" w14:textId="77777777" w:rsidR="001F71A5" w:rsidRPr="002E63C8" w:rsidRDefault="001F71A5">
            <w:pPr>
              <w:pStyle w:val="TableParagraph"/>
              <w:keepNext/>
              <w:ind w:left="284" w:right="162" w:hanging="142"/>
              <w:jc w:val="center"/>
              <w:rPr>
                <w:b/>
                <w:spacing w:val="-5"/>
              </w:rPr>
            </w:pPr>
            <w:r w:rsidRPr="002E63C8">
              <w:rPr>
                <w:b/>
                <w:spacing w:val="-5"/>
              </w:rPr>
              <w:t>Topsides Weight (Te)</w:t>
            </w:r>
          </w:p>
        </w:tc>
        <w:tc>
          <w:tcPr>
            <w:tcW w:w="2126" w:type="dxa"/>
            <w:tcBorders>
              <w:bottom w:val="single" w:sz="4" w:space="0" w:color="auto"/>
            </w:tcBorders>
            <w:shd w:val="clear" w:color="auto" w:fill="FCF0A6"/>
            <w:vAlign w:val="center"/>
          </w:tcPr>
          <w:p w14:paraId="1B7E3549" w14:textId="77777777" w:rsidR="001F71A5" w:rsidRPr="002E63C8" w:rsidRDefault="001F71A5">
            <w:pPr>
              <w:pStyle w:val="TableParagraph"/>
              <w:keepNext/>
              <w:ind w:left="284" w:right="162" w:hanging="142"/>
              <w:jc w:val="center"/>
              <w:rPr>
                <w:b/>
                <w:spacing w:val="-5"/>
              </w:rPr>
            </w:pPr>
            <w:r w:rsidRPr="002E63C8">
              <w:rPr>
                <w:b/>
                <w:spacing w:val="-5"/>
              </w:rPr>
              <w:t>Jacket Weight (Te)</w:t>
            </w:r>
          </w:p>
        </w:tc>
      </w:tr>
      <w:tr w:rsidR="001F71A5" w14:paraId="62B27F50" w14:textId="77777777">
        <w:trPr>
          <w:trHeight w:val="510"/>
        </w:trPr>
        <w:tc>
          <w:tcPr>
            <w:tcW w:w="1980" w:type="dxa"/>
            <w:shd w:val="clear" w:color="auto" w:fill="FFFFFF" w:themeFill="background1"/>
            <w:vAlign w:val="center"/>
          </w:tcPr>
          <w:p w14:paraId="46449901" w14:textId="4779FC1B" w:rsidR="001F71A5" w:rsidRPr="00A6317F" w:rsidRDefault="001F71A5" w:rsidP="001F71A5">
            <w:pPr>
              <w:pStyle w:val="TableParagraph"/>
              <w:ind w:left="284" w:right="162" w:hanging="142"/>
              <w:jc w:val="center"/>
            </w:pPr>
            <w:r w:rsidRPr="002C6828">
              <w:t>Hamilton North Platform (HN)</w:t>
            </w:r>
          </w:p>
        </w:tc>
        <w:tc>
          <w:tcPr>
            <w:tcW w:w="1559" w:type="dxa"/>
            <w:shd w:val="clear" w:color="auto" w:fill="FFFFFF" w:themeFill="background1"/>
            <w:vAlign w:val="center"/>
          </w:tcPr>
          <w:p w14:paraId="50AE883D" w14:textId="77777777" w:rsidR="001F71A5" w:rsidRPr="00A6317F" w:rsidRDefault="001F71A5" w:rsidP="001F71A5">
            <w:pPr>
              <w:pStyle w:val="TableParagraph"/>
              <w:ind w:left="284" w:right="162" w:hanging="142"/>
              <w:jc w:val="center"/>
            </w:pPr>
            <w:r w:rsidRPr="00DC59C2">
              <w:t>Fixed steel jacket</w:t>
            </w:r>
          </w:p>
        </w:tc>
        <w:tc>
          <w:tcPr>
            <w:tcW w:w="1843" w:type="dxa"/>
            <w:shd w:val="clear" w:color="auto" w:fill="FFFFFF" w:themeFill="background1"/>
            <w:vAlign w:val="center"/>
          </w:tcPr>
          <w:p w14:paraId="52AD73EF" w14:textId="65A381C7" w:rsidR="001F71A5" w:rsidRDefault="001F71A5" w:rsidP="001F71A5">
            <w:pPr>
              <w:pStyle w:val="TableParagraph"/>
              <w:ind w:left="284" w:right="162" w:hanging="142"/>
              <w:jc w:val="center"/>
            </w:pPr>
            <w:r>
              <w:t>22.1 m</w:t>
            </w:r>
          </w:p>
        </w:tc>
        <w:tc>
          <w:tcPr>
            <w:tcW w:w="2410" w:type="dxa"/>
            <w:shd w:val="clear" w:color="auto" w:fill="FFFFFF" w:themeFill="background1"/>
            <w:vAlign w:val="center"/>
          </w:tcPr>
          <w:p w14:paraId="6345879E" w14:textId="4CFAA1A9" w:rsidR="001F71A5" w:rsidRPr="00A6317F" w:rsidRDefault="009575C6" w:rsidP="001F71A5">
            <w:pPr>
              <w:pStyle w:val="TableParagraph"/>
              <w:ind w:left="284" w:right="162" w:hanging="142"/>
              <w:jc w:val="center"/>
            </w:pPr>
            <w:r>
              <w:t>497</w:t>
            </w:r>
          </w:p>
        </w:tc>
        <w:tc>
          <w:tcPr>
            <w:tcW w:w="2126" w:type="dxa"/>
            <w:shd w:val="clear" w:color="auto" w:fill="FFFFFF" w:themeFill="background1"/>
            <w:vAlign w:val="center"/>
          </w:tcPr>
          <w:p w14:paraId="7D709289" w14:textId="1EAC69A0" w:rsidR="001F71A5" w:rsidRPr="008C4EE7" w:rsidRDefault="001F71A5" w:rsidP="001F71A5">
            <w:pPr>
              <w:pStyle w:val="TableParagraph"/>
              <w:ind w:left="284" w:right="162" w:hanging="142"/>
              <w:jc w:val="center"/>
            </w:pPr>
            <w:r w:rsidRPr="008C4EE7">
              <w:t>712.5</w:t>
            </w:r>
          </w:p>
        </w:tc>
      </w:tr>
      <w:tr w:rsidR="001F71A5" w:rsidRPr="00FF1E29" w14:paraId="69426EE7" w14:textId="77777777">
        <w:trPr>
          <w:trHeight w:hRule="exact" w:val="454"/>
        </w:trPr>
        <w:tc>
          <w:tcPr>
            <w:tcW w:w="5382" w:type="dxa"/>
            <w:gridSpan w:val="3"/>
            <w:tcBorders>
              <w:bottom w:val="single" w:sz="4" w:space="0" w:color="auto"/>
            </w:tcBorders>
            <w:shd w:val="clear" w:color="auto" w:fill="FFD44B"/>
            <w:vAlign w:val="center"/>
          </w:tcPr>
          <w:p w14:paraId="74CB0F7A" w14:textId="062FEBF3" w:rsidR="001F71A5" w:rsidRDefault="00127172">
            <w:pPr>
              <w:pStyle w:val="BodyText"/>
              <w:spacing w:line="276" w:lineRule="auto"/>
              <w:jc w:val="center"/>
              <w:rPr>
                <w:b/>
                <w:spacing w:val="-12"/>
              </w:rPr>
            </w:pPr>
            <w:r>
              <w:rPr>
                <w:b/>
                <w:spacing w:val="-12"/>
              </w:rPr>
              <w:t>Associated Pipelines</w:t>
            </w:r>
          </w:p>
        </w:tc>
        <w:tc>
          <w:tcPr>
            <w:tcW w:w="4536" w:type="dxa"/>
            <w:gridSpan w:val="2"/>
            <w:tcBorders>
              <w:bottom w:val="single" w:sz="4" w:space="0" w:color="auto"/>
            </w:tcBorders>
            <w:shd w:val="clear" w:color="auto" w:fill="FFD44B"/>
            <w:vAlign w:val="center"/>
          </w:tcPr>
          <w:p w14:paraId="2D1DBF58" w14:textId="77777777" w:rsidR="001F71A5" w:rsidRPr="00FF1E29" w:rsidRDefault="001F71A5">
            <w:pPr>
              <w:pStyle w:val="BodyText"/>
              <w:spacing w:line="276" w:lineRule="auto"/>
              <w:jc w:val="center"/>
              <w:rPr>
                <w:b/>
                <w:spacing w:val="-12"/>
              </w:rPr>
            </w:pPr>
            <w:r>
              <w:rPr>
                <w:b/>
                <w:spacing w:val="-12"/>
              </w:rPr>
              <w:t>Number of Wells</w:t>
            </w:r>
          </w:p>
        </w:tc>
      </w:tr>
      <w:tr w:rsidR="001F71A5" w14:paraId="06A40607" w14:textId="77777777">
        <w:trPr>
          <w:trHeight w:val="510"/>
        </w:trPr>
        <w:tc>
          <w:tcPr>
            <w:tcW w:w="1980" w:type="dxa"/>
            <w:tcBorders>
              <w:bottom w:val="single" w:sz="4" w:space="0" w:color="auto"/>
            </w:tcBorders>
            <w:shd w:val="clear" w:color="auto" w:fill="FCF0A6"/>
            <w:vAlign w:val="center"/>
          </w:tcPr>
          <w:p w14:paraId="34A58F40" w14:textId="77777777" w:rsidR="001F71A5" w:rsidRPr="00A6317F" w:rsidRDefault="001F71A5">
            <w:pPr>
              <w:pStyle w:val="TableParagraph"/>
              <w:keepNext/>
              <w:ind w:left="284" w:right="162" w:hanging="142"/>
              <w:jc w:val="center"/>
              <w:rPr>
                <w:b/>
                <w:spacing w:val="-5"/>
              </w:rPr>
            </w:pPr>
            <w:r>
              <w:rPr>
                <w:b/>
                <w:spacing w:val="-5"/>
              </w:rPr>
              <w:t>Number</w:t>
            </w:r>
          </w:p>
        </w:tc>
        <w:tc>
          <w:tcPr>
            <w:tcW w:w="3402" w:type="dxa"/>
            <w:gridSpan w:val="2"/>
            <w:tcBorders>
              <w:bottom w:val="single" w:sz="4" w:space="0" w:color="auto"/>
            </w:tcBorders>
            <w:shd w:val="clear" w:color="auto" w:fill="FCF0A6"/>
            <w:vAlign w:val="center"/>
          </w:tcPr>
          <w:p w14:paraId="4E756357" w14:textId="77777777" w:rsidR="001F71A5" w:rsidRDefault="001F71A5">
            <w:pPr>
              <w:pStyle w:val="TableParagraph"/>
              <w:keepNext/>
              <w:ind w:left="284" w:right="162" w:hanging="142"/>
              <w:jc w:val="center"/>
              <w:rPr>
                <w:b/>
                <w:spacing w:val="-5"/>
              </w:rPr>
            </w:pPr>
            <w:r w:rsidRPr="009F055B">
              <w:rPr>
                <w:rFonts w:cs="Calibri"/>
                <w:b/>
              </w:rPr>
              <w:t>Type</w:t>
            </w:r>
          </w:p>
        </w:tc>
        <w:tc>
          <w:tcPr>
            <w:tcW w:w="2410" w:type="dxa"/>
            <w:tcBorders>
              <w:bottom w:val="single" w:sz="4" w:space="0" w:color="auto"/>
            </w:tcBorders>
            <w:shd w:val="clear" w:color="auto" w:fill="FCF0A6"/>
            <w:vAlign w:val="center"/>
          </w:tcPr>
          <w:p w14:paraId="0870D953" w14:textId="77777777" w:rsidR="001F71A5" w:rsidRPr="00A6317F" w:rsidRDefault="001F71A5">
            <w:pPr>
              <w:pStyle w:val="TableParagraph"/>
              <w:keepNext/>
              <w:ind w:left="284" w:right="162" w:hanging="142"/>
              <w:jc w:val="center"/>
              <w:rPr>
                <w:b/>
                <w:spacing w:val="-5"/>
              </w:rPr>
            </w:pPr>
            <w:r>
              <w:rPr>
                <w:b/>
                <w:spacing w:val="-5"/>
              </w:rPr>
              <w:t>Platform</w:t>
            </w:r>
          </w:p>
        </w:tc>
        <w:tc>
          <w:tcPr>
            <w:tcW w:w="2126" w:type="dxa"/>
            <w:tcBorders>
              <w:bottom w:val="single" w:sz="4" w:space="0" w:color="auto"/>
            </w:tcBorders>
            <w:shd w:val="clear" w:color="auto" w:fill="FCF0A6"/>
            <w:vAlign w:val="center"/>
          </w:tcPr>
          <w:p w14:paraId="6C4DFB06" w14:textId="77777777" w:rsidR="001F71A5" w:rsidRPr="00A6317F" w:rsidRDefault="001F71A5">
            <w:pPr>
              <w:pStyle w:val="TableParagraph"/>
              <w:keepNext/>
              <w:ind w:left="284" w:right="162" w:hanging="142"/>
              <w:jc w:val="center"/>
              <w:rPr>
                <w:b/>
                <w:spacing w:val="-5"/>
              </w:rPr>
            </w:pPr>
            <w:r w:rsidRPr="009F055B">
              <w:rPr>
                <w:rFonts w:cs="Calibri"/>
                <w:b/>
              </w:rPr>
              <w:t>Subsea</w:t>
            </w:r>
          </w:p>
        </w:tc>
      </w:tr>
      <w:tr w:rsidR="001F71A5" w14:paraId="459B3385" w14:textId="77777777" w:rsidTr="007663D6">
        <w:trPr>
          <w:trHeight w:val="1114"/>
        </w:trPr>
        <w:tc>
          <w:tcPr>
            <w:tcW w:w="1980" w:type="dxa"/>
            <w:shd w:val="clear" w:color="auto" w:fill="FFFFFF" w:themeFill="background1"/>
            <w:vAlign w:val="center"/>
          </w:tcPr>
          <w:p w14:paraId="2E94A162" w14:textId="77777777" w:rsidR="001F71A5" w:rsidRDefault="00023380" w:rsidP="007663D6">
            <w:pPr>
              <w:pStyle w:val="TableParagraph"/>
              <w:spacing w:line="360" w:lineRule="auto"/>
              <w:ind w:left="284" w:right="162" w:hanging="142"/>
              <w:jc w:val="center"/>
            </w:pPr>
            <w:r>
              <w:t>3</w:t>
            </w:r>
          </w:p>
          <w:p w14:paraId="5D87DCEF" w14:textId="2DDEAF48" w:rsidR="000A2AD8" w:rsidRPr="007663D6" w:rsidRDefault="000A2AD8" w:rsidP="007663D6">
            <w:pPr>
              <w:pStyle w:val="TableParagraph"/>
              <w:spacing w:line="360" w:lineRule="auto"/>
              <w:ind w:right="162"/>
              <w:jc w:val="center"/>
              <w:rPr>
                <w:i/>
                <w:iCs/>
              </w:rPr>
            </w:pPr>
            <w:r w:rsidRPr="007663D6">
              <w:rPr>
                <w:i/>
                <w:iCs/>
              </w:rPr>
              <w:t>(Note 1)</w:t>
            </w:r>
          </w:p>
        </w:tc>
        <w:tc>
          <w:tcPr>
            <w:tcW w:w="3402" w:type="dxa"/>
            <w:gridSpan w:val="2"/>
            <w:shd w:val="clear" w:color="auto" w:fill="FFFFFF" w:themeFill="background1"/>
            <w:vAlign w:val="center"/>
          </w:tcPr>
          <w:p w14:paraId="56A3975E" w14:textId="3FE460EE" w:rsidR="009D6C79" w:rsidRDefault="009D6C79" w:rsidP="009D6C79">
            <w:pPr>
              <w:pStyle w:val="TableParagraph"/>
              <w:ind w:left="5" w:hanging="5"/>
              <w:jc w:val="center"/>
            </w:pPr>
            <w:r>
              <w:t xml:space="preserve">Pipelines </w:t>
            </w:r>
            <w:r w:rsidR="006D64D0">
              <w:t xml:space="preserve">and Spools </w:t>
            </w:r>
            <w:r>
              <w:t xml:space="preserve">Sections </w:t>
            </w:r>
            <w:r w:rsidR="00A42BAE">
              <w:t>1</w:t>
            </w:r>
          </w:p>
          <w:p w14:paraId="57753B8D" w14:textId="37675EC2" w:rsidR="006D64D0" w:rsidRDefault="006D64D0" w:rsidP="009D6C79">
            <w:pPr>
              <w:pStyle w:val="TableParagraph"/>
              <w:ind w:left="5" w:hanging="5"/>
              <w:jc w:val="center"/>
            </w:pPr>
            <w:r>
              <w:t xml:space="preserve">Flexible Line Sections </w:t>
            </w:r>
            <w:r w:rsidR="00023380">
              <w:t>1</w:t>
            </w:r>
          </w:p>
          <w:p w14:paraId="55F05B77" w14:textId="13AAF938" w:rsidR="006D64D0" w:rsidRDefault="009D6C79" w:rsidP="006D64D0">
            <w:pPr>
              <w:pStyle w:val="TableParagraph"/>
              <w:ind w:left="5" w:hanging="5"/>
              <w:jc w:val="center"/>
            </w:pPr>
            <w:r>
              <w:t>Power Cable</w:t>
            </w:r>
            <w:r w:rsidR="000E27D5">
              <w:t xml:space="preserve"> Sections</w:t>
            </w:r>
            <w:r>
              <w:t xml:space="preserve"> </w:t>
            </w:r>
            <w:r w:rsidR="00023380">
              <w:t>1</w:t>
            </w:r>
          </w:p>
        </w:tc>
        <w:tc>
          <w:tcPr>
            <w:tcW w:w="2410" w:type="dxa"/>
            <w:shd w:val="clear" w:color="auto" w:fill="FFFFFF" w:themeFill="background1"/>
            <w:vAlign w:val="center"/>
          </w:tcPr>
          <w:p w14:paraId="01C19685" w14:textId="77777777" w:rsidR="001F71A5" w:rsidRDefault="002378F8" w:rsidP="007663D6">
            <w:pPr>
              <w:pStyle w:val="TableParagraph"/>
              <w:spacing w:line="360" w:lineRule="auto"/>
              <w:ind w:left="5" w:hanging="5"/>
              <w:jc w:val="center"/>
            </w:pPr>
            <w:r>
              <w:t>3</w:t>
            </w:r>
          </w:p>
          <w:p w14:paraId="00F1D3A7" w14:textId="02A5E808" w:rsidR="000A2AD8" w:rsidRPr="007663D6" w:rsidRDefault="000A2AD8" w:rsidP="007663D6">
            <w:pPr>
              <w:pStyle w:val="TableParagraph"/>
              <w:spacing w:line="360" w:lineRule="auto"/>
              <w:ind w:left="5" w:hanging="5"/>
              <w:jc w:val="center"/>
              <w:rPr>
                <w:i/>
                <w:iCs/>
              </w:rPr>
            </w:pPr>
            <w:r w:rsidRPr="007663D6">
              <w:rPr>
                <w:i/>
                <w:iCs/>
              </w:rPr>
              <w:t>(Note 2)</w:t>
            </w:r>
          </w:p>
        </w:tc>
        <w:tc>
          <w:tcPr>
            <w:tcW w:w="2126" w:type="dxa"/>
            <w:shd w:val="clear" w:color="auto" w:fill="FFFFFF" w:themeFill="background1"/>
            <w:vAlign w:val="center"/>
          </w:tcPr>
          <w:p w14:paraId="585164F7" w14:textId="77777777" w:rsidR="001F71A5" w:rsidRPr="00C4424A" w:rsidRDefault="001F71A5" w:rsidP="009D6C79">
            <w:pPr>
              <w:pStyle w:val="TableParagraph"/>
              <w:keepNext/>
              <w:ind w:left="284" w:right="162" w:hanging="142"/>
              <w:jc w:val="center"/>
              <w:rPr>
                <w:vertAlign w:val="superscript"/>
              </w:rPr>
            </w:pPr>
            <w:r>
              <w:t>Not applicable to this DP</w:t>
            </w:r>
          </w:p>
        </w:tc>
      </w:tr>
    </w:tbl>
    <w:p w14:paraId="6D2F13BE" w14:textId="1518818D" w:rsidR="00070800" w:rsidRDefault="00070800" w:rsidP="00070800">
      <w:pPr>
        <w:pStyle w:val="Caption"/>
        <w:widowControl/>
        <w:overflowPunct w:val="0"/>
        <w:adjustRightInd w:val="0"/>
        <w:spacing w:before="120" w:after="0"/>
        <w:ind w:left="567"/>
        <w:textAlignment w:val="baseline"/>
        <w:rPr>
          <w:rFonts w:eastAsia="Times New Roman"/>
          <w:noProof/>
          <w:color w:val="auto"/>
          <w:sz w:val="20"/>
          <w:szCs w:val="20"/>
          <w:lang w:val="en-GB" w:eastAsia="it-IT"/>
        </w:rPr>
      </w:pPr>
      <w:r w:rsidRPr="00297B14">
        <w:rPr>
          <w:rFonts w:eastAsia="Times New Roman"/>
          <w:noProof/>
          <w:color w:val="auto"/>
          <w:sz w:val="20"/>
          <w:szCs w:val="20"/>
          <w:lang w:val="en-GB" w:eastAsia="it-IT"/>
        </w:rPr>
        <w:t>Note</w:t>
      </w:r>
      <w:r>
        <w:rPr>
          <w:rFonts w:eastAsia="Times New Roman"/>
          <w:noProof/>
          <w:color w:val="auto"/>
          <w:sz w:val="20"/>
          <w:szCs w:val="20"/>
          <w:lang w:val="en-GB" w:eastAsia="it-IT"/>
        </w:rPr>
        <w:t xml:space="preserve"> 1</w:t>
      </w:r>
      <w:r w:rsidRPr="00297B14">
        <w:rPr>
          <w:rFonts w:eastAsia="Times New Roman"/>
          <w:noProof/>
          <w:color w:val="auto"/>
          <w:sz w:val="20"/>
          <w:szCs w:val="20"/>
          <w:lang w:val="en-GB" w:eastAsia="it-IT"/>
        </w:rPr>
        <w:t>:</w:t>
      </w:r>
      <w:r>
        <w:rPr>
          <w:rFonts w:eastAsia="Times New Roman"/>
          <w:noProof/>
          <w:color w:val="auto"/>
          <w:sz w:val="20"/>
          <w:szCs w:val="20"/>
          <w:lang w:val="en-GB" w:eastAsia="it-IT"/>
        </w:rPr>
        <w:t xml:space="preserve"> Associated Pipelines refers to the number of pipelines approaching  Hamilton North</w:t>
      </w:r>
      <w:r w:rsidR="00825A70">
        <w:rPr>
          <w:rFonts w:eastAsia="Times New Roman"/>
          <w:noProof/>
          <w:color w:val="auto"/>
          <w:sz w:val="20"/>
          <w:szCs w:val="20"/>
          <w:lang w:val="en-GB" w:eastAsia="it-IT"/>
        </w:rPr>
        <w:t xml:space="preserve"> (ref. to Table 2-2).</w:t>
      </w:r>
    </w:p>
    <w:p w14:paraId="42153F1C" w14:textId="142A20EC" w:rsidR="00070800" w:rsidRDefault="00070800" w:rsidP="00070800">
      <w:pPr>
        <w:pStyle w:val="Caption"/>
        <w:widowControl/>
        <w:overflowPunct w:val="0"/>
        <w:adjustRightInd w:val="0"/>
        <w:spacing w:after="0"/>
        <w:ind w:left="567"/>
        <w:textAlignment w:val="baseline"/>
        <w:rPr>
          <w:rFonts w:eastAsia="Times New Roman"/>
          <w:noProof/>
          <w:color w:val="auto"/>
          <w:sz w:val="20"/>
          <w:szCs w:val="20"/>
          <w:lang w:val="en-GB" w:eastAsia="it-IT"/>
        </w:rPr>
      </w:pPr>
      <w:r>
        <w:rPr>
          <w:rFonts w:eastAsia="Times New Roman"/>
          <w:noProof/>
          <w:color w:val="auto"/>
          <w:sz w:val="20"/>
          <w:szCs w:val="20"/>
          <w:lang w:val="en-GB" w:eastAsia="it-IT"/>
        </w:rPr>
        <w:t>Note 2: Associated Number of Wells refers to the number of wells present at Hamilton North</w:t>
      </w:r>
    </w:p>
    <w:p w14:paraId="1945CAA8" w14:textId="77777777" w:rsidR="0069555B" w:rsidRPr="0069555B" w:rsidRDefault="0069555B" w:rsidP="0069555B">
      <w:pPr>
        <w:rPr>
          <w:lang w:val="en-GB" w:eastAsia="it-IT"/>
        </w:rPr>
      </w:pPr>
    </w:p>
    <w:p w14:paraId="43CC79B0" w14:textId="44E71276" w:rsidR="0069555B" w:rsidRPr="009D6C79" w:rsidRDefault="0069555B" w:rsidP="0069555B">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9D6C79">
        <w:rPr>
          <w:rFonts w:eastAsia="Times New Roman"/>
          <w:b/>
          <w:bCs/>
          <w:i w:val="0"/>
          <w:iCs w:val="0"/>
          <w:noProof/>
          <w:color w:val="auto"/>
          <w:sz w:val="20"/>
          <w:szCs w:val="20"/>
          <w:lang w:val="en-GB" w:eastAsia="it-IT"/>
        </w:rPr>
        <w:t xml:space="preserve">Table </w:t>
      </w:r>
      <w:r w:rsidRPr="009D6C79">
        <w:rPr>
          <w:rFonts w:eastAsia="Times New Roman"/>
          <w:b/>
          <w:bCs/>
          <w:i w:val="0"/>
          <w:iCs w:val="0"/>
          <w:noProof/>
          <w:color w:val="auto"/>
          <w:sz w:val="20"/>
          <w:szCs w:val="20"/>
          <w:lang w:val="en-GB" w:eastAsia="it-IT"/>
        </w:rPr>
        <w:fldChar w:fldCharType="begin"/>
      </w:r>
      <w:r w:rsidRPr="009D6C79">
        <w:rPr>
          <w:rFonts w:eastAsia="Times New Roman"/>
          <w:b/>
          <w:bCs/>
          <w:i w:val="0"/>
          <w:iCs w:val="0"/>
          <w:noProof/>
          <w:color w:val="auto"/>
          <w:sz w:val="20"/>
          <w:szCs w:val="20"/>
          <w:lang w:val="en-GB" w:eastAsia="it-IT"/>
        </w:rPr>
        <w:instrText xml:space="preserve"> STYLEREF 1 \s </w:instrText>
      </w:r>
      <w:r w:rsidRPr="009D6C7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sidRPr="009D6C79">
        <w:rPr>
          <w:rFonts w:eastAsia="Times New Roman"/>
          <w:b/>
          <w:bCs/>
          <w:i w:val="0"/>
          <w:iCs w:val="0"/>
          <w:noProof/>
          <w:color w:val="auto"/>
          <w:sz w:val="20"/>
          <w:szCs w:val="20"/>
          <w:lang w:val="en-GB" w:eastAsia="it-IT"/>
        </w:rPr>
        <w:fldChar w:fldCharType="end"/>
      </w:r>
      <w:r w:rsidRPr="009D6C79">
        <w:rPr>
          <w:rFonts w:eastAsia="Times New Roman"/>
          <w:b/>
          <w:bCs/>
          <w:i w:val="0"/>
          <w:iCs w:val="0"/>
          <w:noProof/>
          <w:color w:val="auto"/>
          <w:sz w:val="20"/>
          <w:szCs w:val="20"/>
          <w:lang w:val="en-GB" w:eastAsia="it-IT"/>
        </w:rPr>
        <w:noBreakHyphen/>
      </w:r>
      <w:r>
        <w:rPr>
          <w:rFonts w:eastAsia="Times New Roman"/>
          <w:b/>
          <w:bCs/>
          <w:i w:val="0"/>
          <w:iCs w:val="0"/>
          <w:noProof/>
          <w:color w:val="auto"/>
          <w:sz w:val="20"/>
          <w:szCs w:val="20"/>
          <w:lang w:val="en-GB" w:eastAsia="it-IT"/>
        </w:rPr>
        <w:t>6</w:t>
      </w:r>
      <w:r w:rsidRPr="009D6C79">
        <w:rPr>
          <w:rFonts w:eastAsia="Times New Roman"/>
          <w:b/>
          <w:bCs/>
          <w:i w:val="0"/>
          <w:iCs w:val="0"/>
          <w:noProof/>
          <w:color w:val="auto"/>
          <w:sz w:val="20"/>
          <w:szCs w:val="20"/>
          <w:lang w:val="en-GB" w:eastAsia="it-IT"/>
        </w:rPr>
        <w:t xml:space="preserve"> - Installation(s) </w:t>
      </w:r>
      <w:r>
        <w:rPr>
          <w:rFonts w:eastAsia="Times New Roman"/>
          <w:b/>
          <w:bCs/>
          <w:i w:val="0"/>
          <w:iCs w:val="0"/>
          <w:noProof/>
          <w:color w:val="auto"/>
          <w:sz w:val="20"/>
          <w:szCs w:val="20"/>
          <w:lang w:val="en-GB" w:eastAsia="it-IT"/>
        </w:rPr>
        <w:t xml:space="preserve">and Pipeline(s) </w:t>
      </w:r>
      <w:r w:rsidRPr="009D6C79">
        <w:rPr>
          <w:rFonts w:eastAsia="Times New Roman"/>
          <w:b/>
          <w:bCs/>
          <w:i w:val="0"/>
          <w:iCs w:val="0"/>
          <w:noProof/>
          <w:color w:val="auto"/>
          <w:sz w:val="20"/>
          <w:szCs w:val="20"/>
          <w:lang w:val="en-GB" w:eastAsia="it-IT"/>
        </w:rPr>
        <w:t>Being Decommissioned – Lennox (LD)</w:t>
      </w:r>
    </w:p>
    <w:p w14:paraId="5823D547" w14:textId="71B9F4F6" w:rsidR="001F71A5" w:rsidRPr="0069555B" w:rsidRDefault="001F71A5" w:rsidP="009210BA">
      <w:pPr>
        <w:tabs>
          <w:tab w:val="left" w:pos="426"/>
          <w:tab w:val="left" w:pos="709"/>
          <w:tab w:val="left" w:pos="851"/>
        </w:tabs>
        <w:spacing w:after="120"/>
        <w:ind w:left="709"/>
        <w:jc w:val="both"/>
        <w:rPr>
          <w:rFonts w:cs="Calibri"/>
          <w:szCs w:val="22"/>
          <w:lang w:val="en-GB"/>
        </w:rPr>
      </w:pPr>
    </w:p>
    <w:tbl>
      <w:tblPr>
        <w:tblStyle w:val="TableGrid"/>
        <w:tblW w:w="0" w:type="auto"/>
        <w:tblInd w:w="567" w:type="dxa"/>
        <w:tblLook w:val="04A0" w:firstRow="1" w:lastRow="0" w:firstColumn="1" w:lastColumn="0" w:noHBand="0" w:noVBand="1"/>
      </w:tblPr>
      <w:tblGrid>
        <w:gridCol w:w="1980"/>
        <w:gridCol w:w="1559"/>
        <w:gridCol w:w="1843"/>
        <w:gridCol w:w="2410"/>
        <w:gridCol w:w="2126"/>
      </w:tblGrid>
      <w:tr w:rsidR="001F71A5" w:rsidRPr="00FF1E29" w14:paraId="492BB287" w14:textId="77777777">
        <w:trPr>
          <w:trHeight w:hRule="exact" w:val="454"/>
        </w:trPr>
        <w:tc>
          <w:tcPr>
            <w:tcW w:w="9918" w:type="dxa"/>
            <w:gridSpan w:val="5"/>
            <w:tcBorders>
              <w:bottom w:val="single" w:sz="4" w:space="0" w:color="auto"/>
            </w:tcBorders>
            <w:shd w:val="clear" w:color="auto" w:fill="FFD44B"/>
            <w:vAlign w:val="center"/>
          </w:tcPr>
          <w:p w14:paraId="7B10A8E1" w14:textId="77777777" w:rsidR="001F71A5" w:rsidRPr="00FF1E29" w:rsidRDefault="001F71A5">
            <w:pPr>
              <w:pStyle w:val="BodyText"/>
              <w:spacing w:line="276" w:lineRule="auto"/>
              <w:jc w:val="center"/>
              <w:rPr>
                <w:b/>
                <w:spacing w:val="-12"/>
              </w:rPr>
            </w:pPr>
            <w:r>
              <w:rPr>
                <w:b/>
                <w:spacing w:val="-12"/>
              </w:rPr>
              <w:t>Surface Installation – Lennox Platform (LD)</w:t>
            </w:r>
          </w:p>
        </w:tc>
      </w:tr>
      <w:tr w:rsidR="001F71A5" w14:paraId="704C61F0" w14:textId="77777777">
        <w:trPr>
          <w:trHeight w:val="510"/>
        </w:trPr>
        <w:tc>
          <w:tcPr>
            <w:tcW w:w="1980" w:type="dxa"/>
            <w:tcBorders>
              <w:bottom w:val="single" w:sz="4" w:space="0" w:color="auto"/>
            </w:tcBorders>
            <w:shd w:val="clear" w:color="auto" w:fill="FCF0A6"/>
            <w:vAlign w:val="center"/>
          </w:tcPr>
          <w:p w14:paraId="2C6CC960" w14:textId="77777777" w:rsidR="001F71A5" w:rsidRPr="002E63C8" w:rsidRDefault="001F71A5">
            <w:pPr>
              <w:pStyle w:val="TableParagraph"/>
              <w:keepNext/>
              <w:ind w:left="284" w:right="162" w:hanging="142"/>
              <w:jc w:val="center"/>
              <w:rPr>
                <w:b/>
                <w:spacing w:val="-5"/>
              </w:rPr>
            </w:pPr>
            <w:r>
              <w:rPr>
                <w:b/>
                <w:spacing w:val="-5"/>
              </w:rPr>
              <w:t>Name</w:t>
            </w:r>
          </w:p>
        </w:tc>
        <w:tc>
          <w:tcPr>
            <w:tcW w:w="1559" w:type="dxa"/>
            <w:tcBorders>
              <w:bottom w:val="single" w:sz="4" w:space="0" w:color="auto"/>
            </w:tcBorders>
            <w:shd w:val="clear" w:color="auto" w:fill="FCF0A6"/>
            <w:vAlign w:val="center"/>
          </w:tcPr>
          <w:p w14:paraId="647623AA" w14:textId="77777777" w:rsidR="001F71A5" w:rsidRPr="002E63C8" w:rsidRDefault="001F71A5">
            <w:pPr>
              <w:pStyle w:val="TableParagraph"/>
              <w:keepNext/>
              <w:ind w:left="284" w:right="162" w:hanging="142"/>
              <w:jc w:val="center"/>
              <w:rPr>
                <w:b/>
                <w:spacing w:val="-5"/>
              </w:rPr>
            </w:pPr>
            <w:r w:rsidRPr="002E63C8">
              <w:rPr>
                <w:b/>
                <w:spacing w:val="-5"/>
              </w:rPr>
              <w:t>Type</w:t>
            </w:r>
          </w:p>
        </w:tc>
        <w:tc>
          <w:tcPr>
            <w:tcW w:w="1843" w:type="dxa"/>
            <w:tcBorders>
              <w:bottom w:val="single" w:sz="4" w:space="0" w:color="auto"/>
            </w:tcBorders>
            <w:shd w:val="clear" w:color="auto" w:fill="FCF0A6"/>
            <w:vAlign w:val="center"/>
          </w:tcPr>
          <w:p w14:paraId="23432F04" w14:textId="77777777" w:rsidR="001F71A5" w:rsidRPr="00DC59C2" w:rsidRDefault="001F71A5">
            <w:pPr>
              <w:keepNext/>
              <w:jc w:val="center"/>
              <w:rPr>
                <w:rFonts w:cs="Calibri"/>
                <w:b/>
              </w:rPr>
            </w:pPr>
            <w:r w:rsidRPr="00DC59C2">
              <w:rPr>
                <w:rFonts w:cs="Calibri"/>
                <w:b/>
              </w:rPr>
              <w:t>Water Depth</w:t>
            </w:r>
          </w:p>
          <w:p w14:paraId="636F6266" w14:textId="77777777" w:rsidR="001F71A5" w:rsidRPr="002E63C8" w:rsidRDefault="001F71A5">
            <w:pPr>
              <w:pStyle w:val="TableParagraph"/>
              <w:keepNext/>
              <w:ind w:left="284" w:right="162" w:hanging="142"/>
              <w:jc w:val="center"/>
              <w:rPr>
                <w:b/>
                <w:spacing w:val="-5"/>
              </w:rPr>
            </w:pPr>
            <w:r w:rsidRPr="00DC59C2">
              <w:rPr>
                <w:rFonts w:cs="Calibri"/>
                <w:b/>
              </w:rPr>
              <w:t xml:space="preserve">(relative </w:t>
            </w:r>
            <w:r>
              <w:rPr>
                <w:rFonts w:cs="Calibri"/>
                <w:b/>
              </w:rPr>
              <w:t>LAT</w:t>
            </w:r>
            <w:r w:rsidRPr="00DC59C2">
              <w:rPr>
                <w:rFonts w:cs="Calibri"/>
                <w:b/>
              </w:rPr>
              <w:t>)</w:t>
            </w:r>
          </w:p>
        </w:tc>
        <w:tc>
          <w:tcPr>
            <w:tcW w:w="2410" w:type="dxa"/>
            <w:tcBorders>
              <w:bottom w:val="single" w:sz="4" w:space="0" w:color="auto"/>
            </w:tcBorders>
            <w:shd w:val="clear" w:color="auto" w:fill="FCF0A6"/>
            <w:vAlign w:val="center"/>
          </w:tcPr>
          <w:p w14:paraId="431EDADD" w14:textId="77777777" w:rsidR="001F71A5" w:rsidRPr="002E63C8" w:rsidRDefault="001F71A5">
            <w:pPr>
              <w:pStyle w:val="TableParagraph"/>
              <w:keepNext/>
              <w:ind w:left="284" w:right="162" w:hanging="142"/>
              <w:jc w:val="center"/>
              <w:rPr>
                <w:b/>
                <w:spacing w:val="-5"/>
              </w:rPr>
            </w:pPr>
            <w:r w:rsidRPr="002E63C8">
              <w:rPr>
                <w:b/>
                <w:spacing w:val="-5"/>
              </w:rPr>
              <w:t>Topsides Weight (Te)</w:t>
            </w:r>
          </w:p>
        </w:tc>
        <w:tc>
          <w:tcPr>
            <w:tcW w:w="2126" w:type="dxa"/>
            <w:tcBorders>
              <w:bottom w:val="single" w:sz="4" w:space="0" w:color="auto"/>
            </w:tcBorders>
            <w:shd w:val="clear" w:color="auto" w:fill="FCF0A6"/>
            <w:vAlign w:val="center"/>
          </w:tcPr>
          <w:p w14:paraId="11BF3B23" w14:textId="77777777" w:rsidR="001F71A5" w:rsidRPr="002E63C8" w:rsidRDefault="001F71A5">
            <w:pPr>
              <w:pStyle w:val="TableParagraph"/>
              <w:keepNext/>
              <w:ind w:left="284" w:right="162" w:hanging="142"/>
              <w:jc w:val="center"/>
              <w:rPr>
                <w:b/>
                <w:spacing w:val="-5"/>
              </w:rPr>
            </w:pPr>
            <w:r w:rsidRPr="002E63C8">
              <w:rPr>
                <w:b/>
                <w:spacing w:val="-5"/>
              </w:rPr>
              <w:t>Jacket Weight (Te)</w:t>
            </w:r>
          </w:p>
        </w:tc>
      </w:tr>
      <w:tr w:rsidR="001F71A5" w14:paraId="0B84D794" w14:textId="77777777">
        <w:trPr>
          <w:trHeight w:val="510"/>
        </w:trPr>
        <w:tc>
          <w:tcPr>
            <w:tcW w:w="1980" w:type="dxa"/>
            <w:shd w:val="clear" w:color="auto" w:fill="FFFFFF" w:themeFill="background1"/>
            <w:vAlign w:val="center"/>
          </w:tcPr>
          <w:p w14:paraId="3D56252E" w14:textId="77777777" w:rsidR="001F71A5" w:rsidRPr="00A6317F" w:rsidRDefault="001F71A5">
            <w:pPr>
              <w:pStyle w:val="TableParagraph"/>
              <w:ind w:left="284" w:right="162" w:hanging="142"/>
              <w:jc w:val="center"/>
            </w:pPr>
            <w:r w:rsidRPr="002C6828">
              <w:t>Lennox Platform (LD</w:t>
            </w:r>
            <w:r>
              <w:t>)</w:t>
            </w:r>
          </w:p>
        </w:tc>
        <w:tc>
          <w:tcPr>
            <w:tcW w:w="1559" w:type="dxa"/>
            <w:shd w:val="clear" w:color="auto" w:fill="FFFFFF" w:themeFill="background1"/>
            <w:vAlign w:val="center"/>
          </w:tcPr>
          <w:p w14:paraId="2CDD2C41" w14:textId="77777777" w:rsidR="001F71A5" w:rsidRPr="00A6317F" w:rsidRDefault="001F71A5">
            <w:pPr>
              <w:pStyle w:val="TableParagraph"/>
              <w:ind w:left="284" w:right="162" w:hanging="142"/>
              <w:jc w:val="center"/>
            </w:pPr>
            <w:r w:rsidRPr="00DC59C2">
              <w:t>Fixed steel jacket</w:t>
            </w:r>
          </w:p>
        </w:tc>
        <w:tc>
          <w:tcPr>
            <w:tcW w:w="1843" w:type="dxa"/>
            <w:shd w:val="clear" w:color="auto" w:fill="FFFFFF" w:themeFill="background1"/>
            <w:vAlign w:val="center"/>
          </w:tcPr>
          <w:p w14:paraId="3BF78B96" w14:textId="77777777" w:rsidR="001F71A5" w:rsidRDefault="001F71A5">
            <w:pPr>
              <w:pStyle w:val="TableParagraph"/>
              <w:ind w:left="284" w:right="162" w:hanging="142"/>
              <w:jc w:val="center"/>
            </w:pPr>
            <w:r>
              <w:t>7.2 m</w:t>
            </w:r>
          </w:p>
        </w:tc>
        <w:tc>
          <w:tcPr>
            <w:tcW w:w="2410" w:type="dxa"/>
            <w:shd w:val="clear" w:color="auto" w:fill="FFFFFF" w:themeFill="background1"/>
            <w:vAlign w:val="center"/>
          </w:tcPr>
          <w:p w14:paraId="22B2C865" w14:textId="4618A61D" w:rsidR="001F71A5" w:rsidRPr="00A6317F" w:rsidRDefault="001F71A5">
            <w:pPr>
              <w:pStyle w:val="TableParagraph"/>
              <w:ind w:left="284" w:right="162" w:hanging="142"/>
              <w:jc w:val="center"/>
            </w:pPr>
            <w:r>
              <w:t>1,</w:t>
            </w:r>
            <w:r w:rsidR="00CD277A">
              <w:t>194</w:t>
            </w:r>
          </w:p>
        </w:tc>
        <w:tc>
          <w:tcPr>
            <w:tcW w:w="2126" w:type="dxa"/>
            <w:shd w:val="clear" w:color="auto" w:fill="FFFFFF" w:themeFill="background1"/>
            <w:vAlign w:val="center"/>
          </w:tcPr>
          <w:p w14:paraId="3FBE886F" w14:textId="77777777" w:rsidR="001F71A5" w:rsidRPr="008C4EE7" w:rsidRDefault="001F71A5">
            <w:pPr>
              <w:pStyle w:val="TableParagraph"/>
              <w:ind w:left="284" w:right="162" w:hanging="142"/>
              <w:jc w:val="center"/>
            </w:pPr>
            <w:r w:rsidRPr="008C4EE7">
              <w:t>451.4</w:t>
            </w:r>
          </w:p>
        </w:tc>
      </w:tr>
      <w:tr w:rsidR="001F71A5" w:rsidRPr="00FF1E29" w14:paraId="3E8FDE5C" w14:textId="77777777">
        <w:trPr>
          <w:trHeight w:hRule="exact" w:val="454"/>
        </w:trPr>
        <w:tc>
          <w:tcPr>
            <w:tcW w:w="5382" w:type="dxa"/>
            <w:gridSpan w:val="3"/>
            <w:tcBorders>
              <w:bottom w:val="single" w:sz="4" w:space="0" w:color="auto"/>
            </w:tcBorders>
            <w:shd w:val="clear" w:color="auto" w:fill="FFD44B"/>
            <w:vAlign w:val="center"/>
          </w:tcPr>
          <w:p w14:paraId="024F06A9" w14:textId="2344586C" w:rsidR="001F71A5" w:rsidRDefault="006528AC">
            <w:pPr>
              <w:pStyle w:val="BodyText"/>
              <w:spacing w:line="276" w:lineRule="auto"/>
              <w:jc w:val="center"/>
              <w:rPr>
                <w:b/>
                <w:spacing w:val="-12"/>
              </w:rPr>
            </w:pPr>
            <w:r>
              <w:rPr>
                <w:b/>
                <w:spacing w:val="-12"/>
              </w:rPr>
              <w:t>Associated Pipelines</w:t>
            </w:r>
          </w:p>
        </w:tc>
        <w:tc>
          <w:tcPr>
            <w:tcW w:w="4536" w:type="dxa"/>
            <w:gridSpan w:val="2"/>
            <w:tcBorders>
              <w:bottom w:val="single" w:sz="4" w:space="0" w:color="auto"/>
            </w:tcBorders>
            <w:shd w:val="clear" w:color="auto" w:fill="FFD44B"/>
            <w:vAlign w:val="center"/>
          </w:tcPr>
          <w:p w14:paraId="2CBF3638" w14:textId="77777777" w:rsidR="001F71A5" w:rsidRPr="00FF1E29" w:rsidRDefault="001F71A5">
            <w:pPr>
              <w:pStyle w:val="BodyText"/>
              <w:spacing w:line="276" w:lineRule="auto"/>
              <w:jc w:val="center"/>
              <w:rPr>
                <w:b/>
                <w:spacing w:val="-12"/>
              </w:rPr>
            </w:pPr>
            <w:r>
              <w:rPr>
                <w:b/>
                <w:spacing w:val="-12"/>
              </w:rPr>
              <w:t>Number of Wells</w:t>
            </w:r>
          </w:p>
        </w:tc>
      </w:tr>
      <w:tr w:rsidR="001F71A5" w14:paraId="2BA72B16" w14:textId="77777777">
        <w:trPr>
          <w:trHeight w:val="510"/>
        </w:trPr>
        <w:tc>
          <w:tcPr>
            <w:tcW w:w="1980" w:type="dxa"/>
            <w:tcBorders>
              <w:bottom w:val="single" w:sz="4" w:space="0" w:color="auto"/>
            </w:tcBorders>
            <w:shd w:val="clear" w:color="auto" w:fill="FCF0A6"/>
            <w:vAlign w:val="center"/>
          </w:tcPr>
          <w:p w14:paraId="30523C00" w14:textId="77777777" w:rsidR="001F71A5" w:rsidRPr="00A6317F" w:rsidRDefault="001F71A5">
            <w:pPr>
              <w:pStyle w:val="TableParagraph"/>
              <w:keepNext/>
              <w:ind w:left="284" w:right="162" w:hanging="142"/>
              <w:jc w:val="center"/>
              <w:rPr>
                <w:b/>
                <w:spacing w:val="-5"/>
              </w:rPr>
            </w:pPr>
            <w:r>
              <w:rPr>
                <w:b/>
                <w:spacing w:val="-5"/>
              </w:rPr>
              <w:t>Number</w:t>
            </w:r>
          </w:p>
        </w:tc>
        <w:tc>
          <w:tcPr>
            <w:tcW w:w="3402" w:type="dxa"/>
            <w:gridSpan w:val="2"/>
            <w:tcBorders>
              <w:bottom w:val="single" w:sz="4" w:space="0" w:color="auto"/>
            </w:tcBorders>
            <w:shd w:val="clear" w:color="auto" w:fill="FCF0A6"/>
            <w:vAlign w:val="center"/>
          </w:tcPr>
          <w:p w14:paraId="5DD497E7" w14:textId="77777777" w:rsidR="001F71A5" w:rsidRDefault="001F71A5">
            <w:pPr>
              <w:pStyle w:val="TableParagraph"/>
              <w:keepNext/>
              <w:ind w:left="284" w:right="162" w:hanging="142"/>
              <w:jc w:val="center"/>
              <w:rPr>
                <w:b/>
                <w:spacing w:val="-5"/>
              </w:rPr>
            </w:pPr>
            <w:r w:rsidRPr="009F055B">
              <w:rPr>
                <w:rFonts w:cs="Calibri"/>
                <w:b/>
              </w:rPr>
              <w:t>Type</w:t>
            </w:r>
          </w:p>
        </w:tc>
        <w:tc>
          <w:tcPr>
            <w:tcW w:w="2410" w:type="dxa"/>
            <w:tcBorders>
              <w:bottom w:val="single" w:sz="4" w:space="0" w:color="auto"/>
            </w:tcBorders>
            <w:shd w:val="clear" w:color="auto" w:fill="FCF0A6"/>
            <w:vAlign w:val="center"/>
          </w:tcPr>
          <w:p w14:paraId="3FD452D5" w14:textId="77777777" w:rsidR="001F71A5" w:rsidRPr="00A6317F" w:rsidRDefault="001F71A5">
            <w:pPr>
              <w:pStyle w:val="TableParagraph"/>
              <w:keepNext/>
              <w:ind w:left="284" w:right="162" w:hanging="142"/>
              <w:jc w:val="center"/>
              <w:rPr>
                <w:b/>
                <w:spacing w:val="-5"/>
              </w:rPr>
            </w:pPr>
            <w:r>
              <w:rPr>
                <w:b/>
                <w:spacing w:val="-5"/>
              </w:rPr>
              <w:t>Platform</w:t>
            </w:r>
          </w:p>
        </w:tc>
        <w:tc>
          <w:tcPr>
            <w:tcW w:w="2126" w:type="dxa"/>
            <w:tcBorders>
              <w:bottom w:val="single" w:sz="4" w:space="0" w:color="auto"/>
            </w:tcBorders>
            <w:shd w:val="clear" w:color="auto" w:fill="FCF0A6"/>
            <w:vAlign w:val="center"/>
          </w:tcPr>
          <w:p w14:paraId="4F7A8E05" w14:textId="77777777" w:rsidR="001F71A5" w:rsidRPr="00A6317F" w:rsidRDefault="001F71A5">
            <w:pPr>
              <w:pStyle w:val="TableParagraph"/>
              <w:keepNext/>
              <w:ind w:left="284" w:right="162" w:hanging="142"/>
              <w:jc w:val="center"/>
              <w:rPr>
                <w:b/>
                <w:spacing w:val="-5"/>
              </w:rPr>
            </w:pPr>
            <w:r w:rsidRPr="009F055B">
              <w:rPr>
                <w:rFonts w:cs="Calibri"/>
                <w:b/>
              </w:rPr>
              <w:t>Subsea</w:t>
            </w:r>
          </w:p>
        </w:tc>
      </w:tr>
      <w:tr w:rsidR="001F71A5" w14:paraId="5FA299BF" w14:textId="77777777" w:rsidTr="007663D6">
        <w:trPr>
          <w:trHeight w:val="1060"/>
        </w:trPr>
        <w:tc>
          <w:tcPr>
            <w:tcW w:w="1980" w:type="dxa"/>
            <w:shd w:val="clear" w:color="auto" w:fill="FFFFFF" w:themeFill="background1"/>
            <w:vAlign w:val="center"/>
          </w:tcPr>
          <w:p w14:paraId="0D78215C" w14:textId="77777777" w:rsidR="001F71A5" w:rsidRDefault="000B0582" w:rsidP="007663D6">
            <w:pPr>
              <w:pStyle w:val="TableParagraph"/>
              <w:spacing w:line="360" w:lineRule="auto"/>
              <w:ind w:left="284" w:right="162" w:hanging="142"/>
              <w:jc w:val="center"/>
            </w:pPr>
            <w:r>
              <w:t>12</w:t>
            </w:r>
          </w:p>
          <w:p w14:paraId="472CB998" w14:textId="32D4124F" w:rsidR="000A2AD8" w:rsidRPr="007663D6" w:rsidRDefault="000A2AD8" w:rsidP="007663D6">
            <w:pPr>
              <w:pStyle w:val="TableParagraph"/>
              <w:spacing w:line="360" w:lineRule="auto"/>
              <w:ind w:left="284" w:right="162" w:hanging="142"/>
              <w:jc w:val="center"/>
              <w:rPr>
                <w:i/>
                <w:iCs/>
              </w:rPr>
            </w:pPr>
            <w:r w:rsidRPr="007663D6">
              <w:rPr>
                <w:i/>
                <w:iCs/>
              </w:rPr>
              <w:t>(Note 1)</w:t>
            </w:r>
          </w:p>
        </w:tc>
        <w:tc>
          <w:tcPr>
            <w:tcW w:w="3402" w:type="dxa"/>
            <w:gridSpan w:val="2"/>
            <w:shd w:val="clear" w:color="auto" w:fill="FFFFFF" w:themeFill="background1"/>
            <w:vAlign w:val="center"/>
          </w:tcPr>
          <w:p w14:paraId="02074E6D" w14:textId="0649B0FF" w:rsidR="009D6C79" w:rsidRDefault="009D6C79" w:rsidP="009D6C79">
            <w:pPr>
              <w:pStyle w:val="TableParagraph"/>
              <w:ind w:left="5" w:hanging="5"/>
              <w:jc w:val="center"/>
            </w:pPr>
            <w:r>
              <w:t xml:space="preserve">Pipelines </w:t>
            </w:r>
            <w:r w:rsidR="006D64D0">
              <w:t xml:space="preserve">and Spools </w:t>
            </w:r>
            <w:r>
              <w:t xml:space="preserve">Sections </w:t>
            </w:r>
            <w:r w:rsidR="009B3B5B">
              <w:t>4</w:t>
            </w:r>
          </w:p>
          <w:p w14:paraId="6D584B84" w14:textId="5417CEDF" w:rsidR="009D6C79" w:rsidRDefault="009D6C79" w:rsidP="009D6C79">
            <w:pPr>
              <w:pStyle w:val="TableParagraph"/>
              <w:ind w:left="5" w:hanging="5"/>
              <w:jc w:val="center"/>
            </w:pPr>
            <w:r>
              <w:t xml:space="preserve">Control Umbilical </w:t>
            </w:r>
            <w:r w:rsidR="006D64D0">
              <w:t xml:space="preserve">Sections </w:t>
            </w:r>
            <w:r w:rsidR="009D4712">
              <w:t>4</w:t>
            </w:r>
          </w:p>
          <w:p w14:paraId="290F1EA5" w14:textId="30682F9B" w:rsidR="001F71A5" w:rsidRDefault="009D6C79" w:rsidP="009D6C79">
            <w:pPr>
              <w:pStyle w:val="TableParagraph"/>
              <w:ind w:left="5" w:hanging="5"/>
              <w:jc w:val="center"/>
            </w:pPr>
            <w:r>
              <w:t>Power Cable</w:t>
            </w:r>
            <w:r w:rsidR="000E27D5">
              <w:t xml:space="preserve"> Sections</w:t>
            </w:r>
            <w:r>
              <w:t xml:space="preserve"> </w:t>
            </w:r>
            <w:r w:rsidR="000B0582">
              <w:t>1</w:t>
            </w:r>
          </w:p>
          <w:p w14:paraId="7CAB7D58" w14:textId="60072845" w:rsidR="00DF7E21" w:rsidRDefault="00DF7E21" w:rsidP="009D6C79">
            <w:pPr>
              <w:pStyle w:val="TableParagraph"/>
              <w:ind w:left="5" w:hanging="5"/>
              <w:jc w:val="center"/>
            </w:pPr>
            <w:r>
              <w:t xml:space="preserve">SSBV </w:t>
            </w:r>
            <w:r w:rsidR="00124C85">
              <w:t>3</w:t>
            </w:r>
          </w:p>
        </w:tc>
        <w:tc>
          <w:tcPr>
            <w:tcW w:w="2410" w:type="dxa"/>
            <w:shd w:val="clear" w:color="auto" w:fill="FFFFFF" w:themeFill="background1"/>
            <w:vAlign w:val="center"/>
          </w:tcPr>
          <w:p w14:paraId="2952928E" w14:textId="77777777" w:rsidR="001F71A5" w:rsidRDefault="009D6C79" w:rsidP="007663D6">
            <w:pPr>
              <w:pStyle w:val="TableParagraph"/>
              <w:spacing w:line="360" w:lineRule="auto"/>
              <w:ind w:left="5" w:hanging="5"/>
              <w:jc w:val="center"/>
            </w:pPr>
            <w:r>
              <w:t>13</w:t>
            </w:r>
          </w:p>
          <w:p w14:paraId="59F4823E" w14:textId="4D8CF538" w:rsidR="000A2AD8" w:rsidRPr="007663D6" w:rsidRDefault="000A2AD8" w:rsidP="007663D6">
            <w:pPr>
              <w:pStyle w:val="TableParagraph"/>
              <w:spacing w:line="360" w:lineRule="auto"/>
              <w:ind w:left="5" w:hanging="5"/>
              <w:jc w:val="center"/>
              <w:rPr>
                <w:i/>
                <w:iCs/>
              </w:rPr>
            </w:pPr>
            <w:r w:rsidRPr="007663D6">
              <w:rPr>
                <w:i/>
                <w:iCs/>
              </w:rPr>
              <w:t>(Note 2)</w:t>
            </w:r>
          </w:p>
        </w:tc>
        <w:tc>
          <w:tcPr>
            <w:tcW w:w="2126" w:type="dxa"/>
            <w:shd w:val="clear" w:color="auto" w:fill="FFFFFF" w:themeFill="background1"/>
            <w:vAlign w:val="center"/>
          </w:tcPr>
          <w:p w14:paraId="1435664F" w14:textId="77777777" w:rsidR="001F71A5" w:rsidRPr="00C4424A" w:rsidRDefault="001F71A5" w:rsidP="009D6C79">
            <w:pPr>
              <w:pStyle w:val="TableParagraph"/>
              <w:keepNext/>
              <w:ind w:left="284" w:right="162" w:hanging="142"/>
              <w:jc w:val="center"/>
              <w:rPr>
                <w:vertAlign w:val="superscript"/>
              </w:rPr>
            </w:pPr>
            <w:r>
              <w:t>Not applicable to this DP</w:t>
            </w:r>
          </w:p>
        </w:tc>
      </w:tr>
    </w:tbl>
    <w:p w14:paraId="1ABF072B" w14:textId="682EA9C1" w:rsidR="00070800" w:rsidRDefault="00070800" w:rsidP="00070800">
      <w:pPr>
        <w:pStyle w:val="Caption"/>
        <w:widowControl/>
        <w:overflowPunct w:val="0"/>
        <w:adjustRightInd w:val="0"/>
        <w:spacing w:before="120" w:after="0"/>
        <w:ind w:left="567"/>
        <w:textAlignment w:val="baseline"/>
        <w:rPr>
          <w:rFonts w:eastAsia="Times New Roman"/>
          <w:noProof/>
          <w:color w:val="auto"/>
          <w:sz w:val="20"/>
          <w:szCs w:val="20"/>
          <w:lang w:val="en-GB" w:eastAsia="it-IT"/>
        </w:rPr>
      </w:pPr>
      <w:r w:rsidRPr="00297B14">
        <w:rPr>
          <w:rFonts w:eastAsia="Times New Roman"/>
          <w:noProof/>
          <w:color w:val="auto"/>
          <w:sz w:val="20"/>
          <w:szCs w:val="20"/>
          <w:lang w:val="en-GB" w:eastAsia="it-IT"/>
        </w:rPr>
        <w:t>Note</w:t>
      </w:r>
      <w:r>
        <w:rPr>
          <w:rFonts w:eastAsia="Times New Roman"/>
          <w:noProof/>
          <w:color w:val="auto"/>
          <w:sz w:val="20"/>
          <w:szCs w:val="20"/>
          <w:lang w:val="en-GB" w:eastAsia="it-IT"/>
        </w:rPr>
        <w:t xml:space="preserve"> 1</w:t>
      </w:r>
      <w:r w:rsidRPr="00297B14">
        <w:rPr>
          <w:rFonts w:eastAsia="Times New Roman"/>
          <w:noProof/>
          <w:color w:val="auto"/>
          <w:sz w:val="20"/>
          <w:szCs w:val="20"/>
          <w:lang w:val="en-GB" w:eastAsia="it-IT"/>
        </w:rPr>
        <w:t>:</w:t>
      </w:r>
      <w:r>
        <w:rPr>
          <w:rFonts w:eastAsia="Times New Roman"/>
          <w:noProof/>
          <w:color w:val="auto"/>
          <w:sz w:val="20"/>
          <w:szCs w:val="20"/>
          <w:lang w:val="en-GB" w:eastAsia="it-IT"/>
        </w:rPr>
        <w:t xml:space="preserve"> Associated Pipelines refers to the number of pipelines approaching  Lennox</w:t>
      </w:r>
      <w:r w:rsidR="001F2D3E">
        <w:rPr>
          <w:rFonts w:eastAsia="Times New Roman"/>
          <w:noProof/>
          <w:color w:val="auto"/>
          <w:sz w:val="20"/>
          <w:szCs w:val="20"/>
          <w:lang w:val="en-GB" w:eastAsia="it-IT"/>
        </w:rPr>
        <w:t xml:space="preserve"> </w:t>
      </w:r>
      <w:r w:rsidR="00825A70">
        <w:rPr>
          <w:rFonts w:eastAsia="Times New Roman"/>
          <w:noProof/>
          <w:color w:val="auto"/>
          <w:sz w:val="20"/>
          <w:szCs w:val="20"/>
          <w:lang w:val="en-GB" w:eastAsia="it-IT"/>
        </w:rPr>
        <w:t>(ref. to Table 2-2).</w:t>
      </w:r>
    </w:p>
    <w:p w14:paraId="2D82C933" w14:textId="1B284483" w:rsidR="00070800" w:rsidRPr="00297B14" w:rsidRDefault="00070800" w:rsidP="00070800">
      <w:pPr>
        <w:pStyle w:val="Caption"/>
        <w:widowControl/>
        <w:overflowPunct w:val="0"/>
        <w:adjustRightInd w:val="0"/>
        <w:spacing w:after="0"/>
        <w:ind w:left="567"/>
        <w:textAlignment w:val="baseline"/>
        <w:rPr>
          <w:rFonts w:eastAsia="Times New Roman"/>
          <w:noProof/>
          <w:color w:val="auto"/>
          <w:sz w:val="20"/>
          <w:szCs w:val="20"/>
          <w:lang w:val="en-GB" w:eastAsia="it-IT"/>
        </w:rPr>
      </w:pPr>
      <w:r>
        <w:rPr>
          <w:rFonts w:eastAsia="Times New Roman"/>
          <w:noProof/>
          <w:color w:val="auto"/>
          <w:sz w:val="20"/>
          <w:szCs w:val="20"/>
          <w:lang w:val="en-GB" w:eastAsia="it-IT"/>
        </w:rPr>
        <w:t>Note 2: Associated Number of Wells refers to the number of wells present at Lennox</w:t>
      </w:r>
    </w:p>
    <w:p w14:paraId="6FCFA0D7" w14:textId="35E1A124" w:rsidR="00070800" w:rsidRDefault="00070800">
      <w:pPr>
        <w:rPr>
          <w:lang w:val="en-GB" w:eastAsia="it-IT"/>
        </w:rPr>
      </w:pPr>
      <w:r>
        <w:rPr>
          <w:lang w:val="en-GB" w:eastAsia="it-IT"/>
        </w:rPr>
        <w:br w:type="page"/>
      </w:r>
    </w:p>
    <w:p w14:paraId="6F86F255" w14:textId="1B774ED4" w:rsidR="00D15527" w:rsidRDefault="00D15527" w:rsidP="00D15527">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4424A">
        <w:rPr>
          <w:rFonts w:eastAsia="Times New Roman"/>
          <w:b/>
          <w:bCs/>
          <w:i w:val="0"/>
          <w:iCs w:val="0"/>
          <w:noProof/>
          <w:color w:val="auto"/>
          <w:sz w:val="20"/>
          <w:szCs w:val="20"/>
          <w:lang w:val="en-GB" w:eastAsia="it-IT"/>
        </w:rPr>
        <w:lastRenderedPageBreak/>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7</w:t>
      </w:r>
      <w:r w:rsidRPr="00C4424A">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 Douglas</w:t>
      </w:r>
      <w:r w:rsidRPr="00C4424A">
        <w:rPr>
          <w:rFonts w:eastAsia="Times New Roman"/>
          <w:b/>
          <w:bCs/>
          <w:i w:val="0"/>
          <w:iCs w:val="0"/>
          <w:noProof/>
          <w:color w:val="auto"/>
          <w:sz w:val="20"/>
          <w:szCs w:val="20"/>
          <w:lang w:val="en-GB" w:eastAsia="it-IT"/>
        </w:rPr>
        <w:t xml:space="preserve"> Section 29 Notice Holders Details</w:t>
      </w:r>
    </w:p>
    <w:p w14:paraId="72C609CC" w14:textId="77777777" w:rsidR="00D15527" w:rsidRDefault="00D15527">
      <w:pPr>
        <w:rPr>
          <w:lang w:val="en-GB" w:eastAsia="it-IT"/>
        </w:rPr>
      </w:pPr>
    </w:p>
    <w:tbl>
      <w:tblPr>
        <w:tblStyle w:val="TableGrid"/>
        <w:tblW w:w="0" w:type="auto"/>
        <w:tblInd w:w="567" w:type="dxa"/>
        <w:tblLayout w:type="fixed"/>
        <w:tblLook w:val="04A0" w:firstRow="1" w:lastRow="0" w:firstColumn="1" w:lastColumn="0" w:noHBand="0" w:noVBand="1"/>
      </w:tblPr>
      <w:tblGrid>
        <w:gridCol w:w="3256"/>
        <w:gridCol w:w="3116"/>
        <w:gridCol w:w="3546"/>
      </w:tblGrid>
      <w:tr w:rsidR="00EF6784" w:rsidRPr="00C4424A" w14:paraId="220CD5DC" w14:textId="77777777" w:rsidTr="00BA4EFD">
        <w:trPr>
          <w:trHeight w:val="454"/>
        </w:trPr>
        <w:tc>
          <w:tcPr>
            <w:tcW w:w="9918" w:type="dxa"/>
            <w:gridSpan w:val="3"/>
            <w:tcBorders>
              <w:bottom w:val="single" w:sz="4" w:space="0" w:color="auto"/>
            </w:tcBorders>
            <w:shd w:val="clear" w:color="auto" w:fill="FFD44B"/>
            <w:vAlign w:val="center"/>
          </w:tcPr>
          <w:p w14:paraId="18702A20" w14:textId="5806E717" w:rsidR="00EF6784" w:rsidRPr="00C4424A" w:rsidRDefault="009D7B7D" w:rsidP="009D7B7D">
            <w:pPr>
              <w:pStyle w:val="BodyText"/>
              <w:spacing w:line="276" w:lineRule="auto"/>
              <w:jc w:val="center"/>
              <w:rPr>
                <w:b/>
              </w:rPr>
            </w:pPr>
            <w:r>
              <w:rPr>
                <w:b/>
              </w:rPr>
              <w:t>Douglas</w:t>
            </w:r>
            <w:r w:rsidR="00EF6784" w:rsidRPr="00C4424A">
              <w:rPr>
                <w:b/>
              </w:rPr>
              <w:t xml:space="preserve"> </w:t>
            </w:r>
            <w:r w:rsidR="0031100D">
              <w:rPr>
                <w:b/>
              </w:rPr>
              <w:t xml:space="preserve">Installation </w:t>
            </w:r>
            <w:r w:rsidR="00EF6784" w:rsidRPr="00C4424A">
              <w:rPr>
                <w:b/>
              </w:rPr>
              <w:t>Section 29 Notice Holders Details</w:t>
            </w:r>
          </w:p>
        </w:tc>
      </w:tr>
      <w:tr w:rsidR="00EF6784" w:rsidRPr="00C4424A" w14:paraId="62FEF000" w14:textId="77777777" w:rsidTr="00BA4EFD">
        <w:trPr>
          <w:trHeight w:val="454"/>
        </w:trPr>
        <w:tc>
          <w:tcPr>
            <w:tcW w:w="9918" w:type="dxa"/>
            <w:gridSpan w:val="3"/>
            <w:tcBorders>
              <w:bottom w:val="single" w:sz="4" w:space="0" w:color="auto"/>
            </w:tcBorders>
            <w:shd w:val="clear" w:color="auto" w:fill="FFD44B"/>
            <w:vAlign w:val="center"/>
          </w:tcPr>
          <w:p w14:paraId="6175104B" w14:textId="180B3C5B" w:rsidR="00EF6784" w:rsidRPr="00400170" w:rsidRDefault="00EF6784">
            <w:pPr>
              <w:widowControl/>
              <w:adjustRightInd w:val="0"/>
              <w:jc w:val="center"/>
              <w:rPr>
                <w:rFonts w:cs="Arial"/>
                <w:lang w:val="en-GB"/>
              </w:rPr>
            </w:pPr>
            <w:r>
              <w:rPr>
                <w:rFonts w:cs="Arial"/>
                <w:lang w:val="en-GB"/>
              </w:rPr>
              <w:t>OPRED Ref: 12.04.06.06/1</w:t>
            </w:r>
            <w:r w:rsidR="00B45A58">
              <w:rPr>
                <w:rFonts w:cs="Arial"/>
                <w:lang w:val="en-GB"/>
              </w:rPr>
              <w:t>19</w:t>
            </w:r>
            <w:r>
              <w:rPr>
                <w:rFonts w:cs="Arial"/>
                <w:lang w:val="en-GB"/>
              </w:rPr>
              <w:t>C</w:t>
            </w:r>
            <w:r w:rsidR="002F7CD4">
              <w:rPr>
                <w:rFonts w:cs="Arial"/>
                <w:lang w:val="en-GB"/>
              </w:rPr>
              <w:t xml:space="preserve">, </w:t>
            </w:r>
            <w:r>
              <w:rPr>
                <w:rFonts w:cs="Arial"/>
                <w:lang w:val="en-GB"/>
              </w:rPr>
              <w:t>UKOP Doc Ref:1164</w:t>
            </w:r>
            <w:r w:rsidR="00F24154">
              <w:rPr>
                <w:rFonts w:cs="Arial"/>
                <w:lang w:val="en-GB"/>
              </w:rPr>
              <w:t>914</w:t>
            </w:r>
          </w:p>
        </w:tc>
      </w:tr>
      <w:tr w:rsidR="00EF6784" w:rsidRPr="00C4424A" w14:paraId="13ECEE93" w14:textId="77777777" w:rsidTr="00BA4EFD">
        <w:trPr>
          <w:trHeight w:val="454"/>
        </w:trPr>
        <w:tc>
          <w:tcPr>
            <w:tcW w:w="3256" w:type="dxa"/>
            <w:tcBorders>
              <w:bottom w:val="single" w:sz="4" w:space="0" w:color="auto"/>
            </w:tcBorders>
            <w:shd w:val="clear" w:color="auto" w:fill="FCF0A6"/>
            <w:vAlign w:val="center"/>
          </w:tcPr>
          <w:p w14:paraId="694A1946" w14:textId="77777777" w:rsidR="00EF6784" w:rsidRPr="00C4424A" w:rsidRDefault="00EF6784">
            <w:pPr>
              <w:pStyle w:val="BodyText"/>
              <w:spacing w:line="276" w:lineRule="auto"/>
              <w:jc w:val="center"/>
              <w:rPr>
                <w:b/>
                <w:spacing w:val="-12"/>
              </w:rPr>
            </w:pPr>
            <w:r w:rsidRPr="00C4424A">
              <w:rPr>
                <w:b/>
              </w:rPr>
              <w:t>Section 29 Notice Holder(s)</w:t>
            </w:r>
          </w:p>
        </w:tc>
        <w:tc>
          <w:tcPr>
            <w:tcW w:w="3116" w:type="dxa"/>
            <w:tcBorders>
              <w:bottom w:val="single" w:sz="4" w:space="0" w:color="auto"/>
            </w:tcBorders>
            <w:shd w:val="clear" w:color="auto" w:fill="FCF0A6"/>
            <w:vAlign w:val="center"/>
          </w:tcPr>
          <w:p w14:paraId="5AB87423" w14:textId="77777777" w:rsidR="00EF6784" w:rsidRPr="00C4424A" w:rsidRDefault="00EF6784">
            <w:pPr>
              <w:pStyle w:val="BodyText"/>
              <w:spacing w:line="276" w:lineRule="auto"/>
              <w:jc w:val="center"/>
              <w:rPr>
                <w:b/>
                <w:spacing w:val="-12"/>
              </w:rPr>
            </w:pPr>
            <w:r w:rsidRPr="00C4424A">
              <w:rPr>
                <w:b/>
              </w:rPr>
              <w:t>Registration Number</w:t>
            </w:r>
          </w:p>
        </w:tc>
        <w:tc>
          <w:tcPr>
            <w:tcW w:w="3546" w:type="dxa"/>
            <w:tcBorders>
              <w:bottom w:val="single" w:sz="4" w:space="0" w:color="auto"/>
            </w:tcBorders>
            <w:shd w:val="clear" w:color="auto" w:fill="FCF0A6"/>
            <w:vAlign w:val="center"/>
          </w:tcPr>
          <w:p w14:paraId="714C3728" w14:textId="77777777" w:rsidR="00EF6784" w:rsidRPr="00C4424A" w:rsidRDefault="00EF6784">
            <w:pPr>
              <w:pStyle w:val="BodyText"/>
              <w:spacing w:line="276" w:lineRule="auto"/>
              <w:jc w:val="center"/>
              <w:rPr>
                <w:b/>
                <w:spacing w:val="-12"/>
              </w:rPr>
            </w:pPr>
            <w:r w:rsidRPr="00C4424A">
              <w:rPr>
                <w:b/>
              </w:rPr>
              <w:t>Equity Interest (%)</w:t>
            </w:r>
          </w:p>
        </w:tc>
      </w:tr>
      <w:tr w:rsidR="00EF6784" w:rsidRPr="00C4424A" w14:paraId="1DC21B9C" w14:textId="77777777" w:rsidTr="00BA4EFD">
        <w:trPr>
          <w:trHeight w:val="454"/>
        </w:trPr>
        <w:tc>
          <w:tcPr>
            <w:tcW w:w="3256" w:type="dxa"/>
            <w:shd w:val="clear" w:color="auto" w:fill="FFFFFF" w:themeFill="background1"/>
            <w:vAlign w:val="center"/>
          </w:tcPr>
          <w:p w14:paraId="03892664" w14:textId="77777777" w:rsidR="00EF6784" w:rsidRPr="00C4424A" w:rsidRDefault="00EF6784">
            <w:pPr>
              <w:pStyle w:val="TableParagraph"/>
              <w:spacing w:before="60" w:after="60"/>
              <w:ind w:left="177" w:right="164"/>
              <w:jc w:val="center"/>
            </w:pPr>
            <w:r>
              <w:t>Eni UK Limited</w:t>
            </w:r>
          </w:p>
        </w:tc>
        <w:tc>
          <w:tcPr>
            <w:tcW w:w="3116" w:type="dxa"/>
            <w:shd w:val="clear" w:color="auto" w:fill="FFFFFF" w:themeFill="background1"/>
            <w:vAlign w:val="center"/>
          </w:tcPr>
          <w:p w14:paraId="3F928B84" w14:textId="77777777" w:rsidR="00EF6784" w:rsidRPr="00C4424A" w:rsidRDefault="00EF6784">
            <w:pPr>
              <w:keepNext/>
              <w:keepLines/>
              <w:spacing w:before="60" w:after="60"/>
              <w:ind w:left="38"/>
              <w:jc w:val="center"/>
              <w:rPr>
                <w:rFonts w:cs="Arial"/>
                <w:szCs w:val="22"/>
              </w:rPr>
            </w:pPr>
            <w:r>
              <w:rPr>
                <w:rFonts w:cs="Arial"/>
                <w:szCs w:val="22"/>
              </w:rPr>
              <w:t>00862823</w:t>
            </w:r>
          </w:p>
        </w:tc>
        <w:tc>
          <w:tcPr>
            <w:tcW w:w="3546" w:type="dxa"/>
            <w:shd w:val="clear" w:color="auto" w:fill="FFFFFF" w:themeFill="background1"/>
            <w:vAlign w:val="center"/>
          </w:tcPr>
          <w:p w14:paraId="73FF21D7" w14:textId="1788A758" w:rsidR="00EF6784" w:rsidRPr="00C4424A" w:rsidRDefault="0070462C">
            <w:pPr>
              <w:keepNext/>
              <w:keepLines/>
              <w:spacing w:before="60" w:after="60"/>
              <w:ind w:left="38"/>
              <w:jc w:val="center"/>
              <w:rPr>
                <w:rFonts w:cs="Arial"/>
                <w:szCs w:val="22"/>
              </w:rPr>
            </w:pPr>
            <w:r>
              <w:rPr>
                <w:rFonts w:cs="Arial"/>
                <w:szCs w:val="22"/>
              </w:rPr>
              <w:t>100.0</w:t>
            </w:r>
          </w:p>
        </w:tc>
      </w:tr>
      <w:tr w:rsidR="00EF6784" w:rsidRPr="00C4424A" w14:paraId="67340DA0" w14:textId="77777777" w:rsidTr="00BA4EFD">
        <w:trPr>
          <w:trHeight w:val="454"/>
        </w:trPr>
        <w:tc>
          <w:tcPr>
            <w:tcW w:w="3256" w:type="dxa"/>
            <w:shd w:val="clear" w:color="auto" w:fill="FFFFFF" w:themeFill="background1"/>
            <w:vAlign w:val="center"/>
          </w:tcPr>
          <w:p w14:paraId="3AA9F5BB" w14:textId="77777777" w:rsidR="00EF6784" w:rsidRPr="00C4424A" w:rsidRDefault="00EF6784">
            <w:pPr>
              <w:pStyle w:val="TableParagraph"/>
              <w:spacing w:before="60" w:after="60"/>
              <w:ind w:left="177" w:right="164"/>
              <w:jc w:val="center"/>
            </w:pPr>
            <w:r>
              <w:t>Eni ULX Limited</w:t>
            </w:r>
          </w:p>
        </w:tc>
        <w:tc>
          <w:tcPr>
            <w:tcW w:w="3116" w:type="dxa"/>
            <w:shd w:val="clear" w:color="auto" w:fill="FFFFFF" w:themeFill="background1"/>
            <w:vAlign w:val="center"/>
          </w:tcPr>
          <w:p w14:paraId="2544DA68" w14:textId="77777777" w:rsidR="00EF6784" w:rsidRPr="00C4424A" w:rsidRDefault="00EF6784">
            <w:pPr>
              <w:keepNext/>
              <w:keepLines/>
              <w:spacing w:before="60" w:after="60"/>
              <w:ind w:left="38"/>
              <w:jc w:val="center"/>
              <w:rPr>
                <w:rFonts w:cs="Arial"/>
                <w:szCs w:val="22"/>
              </w:rPr>
            </w:pPr>
            <w:r>
              <w:rPr>
                <w:rFonts w:cs="Arial"/>
                <w:szCs w:val="22"/>
              </w:rPr>
              <w:t>00936223</w:t>
            </w:r>
          </w:p>
        </w:tc>
        <w:tc>
          <w:tcPr>
            <w:tcW w:w="3546" w:type="dxa"/>
            <w:shd w:val="clear" w:color="auto" w:fill="FFFFFF" w:themeFill="background1"/>
            <w:vAlign w:val="center"/>
          </w:tcPr>
          <w:p w14:paraId="5D7B8898" w14:textId="708889DF" w:rsidR="00EF6784" w:rsidRPr="00C4424A" w:rsidRDefault="0070462C">
            <w:pPr>
              <w:keepNext/>
              <w:keepLines/>
              <w:spacing w:before="60" w:after="60"/>
              <w:ind w:left="38"/>
              <w:jc w:val="center"/>
              <w:rPr>
                <w:rFonts w:cs="Arial"/>
                <w:szCs w:val="22"/>
              </w:rPr>
            </w:pPr>
            <w:r>
              <w:rPr>
                <w:rFonts w:cs="Arial"/>
                <w:szCs w:val="22"/>
              </w:rPr>
              <w:t>0.0</w:t>
            </w:r>
          </w:p>
        </w:tc>
      </w:tr>
      <w:tr w:rsidR="00EF6784" w:rsidRPr="00C4424A" w14:paraId="77280E73" w14:textId="77777777" w:rsidTr="00BA4EFD">
        <w:trPr>
          <w:trHeight w:val="454"/>
        </w:trPr>
        <w:tc>
          <w:tcPr>
            <w:tcW w:w="3256" w:type="dxa"/>
            <w:shd w:val="clear" w:color="auto" w:fill="FFFFFF" w:themeFill="background1"/>
            <w:vAlign w:val="center"/>
          </w:tcPr>
          <w:p w14:paraId="52FBAE3B" w14:textId="5A2A5419" w:rsidR="00EF6784" w:rsidRPr="00C4424A" w:rsidRDefault="00DF5BB8">
            <w:pPr>
              <w:pStyle w:val="TableParagraph"/>
              <w:spacing w:before="60" w:after="60"/>
              <w:ind w:left="177" w:right="164"/>
              <w:jc w:val="center"/>
            </w:pPr>
            <w:r>
              <w:t>BHP Billiton Petroleum Great Britain Limited       </w:t>
            </w:r>
          </w:p>
        </w:tc>
        <w:tc>
          <w:tcPr>
            <w:tcW w:w="3116" w:type="dxa"/>
            <w:shd w:val="clear" w:color="auto" w:fill="FFFFFF" w:themeFill="background1"/>
            <w:vAlign w:val="center"/>
          </w:tcPr>
          <w:p w14:paraId="1C57F7FC" w14:textId="3CBF67DC" w:rsidR="00EF6784" w:rsidRPr="00C4424A" w:rsidRDefault="00135E12">
            <w:pPr>
              <w:keepNext/>
              <w:keepLines/>
              <w:spacing w:before="60" w:after="60"/>
              <w:ind w:left="38"/>
              <w:jc w:val="center"/>
              <w:rPr>
                <w:rFonts w:cs="Arial"/>
                <w:szCs w:val="22"/>
              </w:rPr>
            </w:pPr>
            <w:r w:rsidRPr="00135E12">
              <w:rPr>
                <w:rFonts w:cs="Arial"/>
                <w:szCs w:val="22"/>
              </w:rPr>
              <w:t>00810819</w:t>
            </w:r>
          </w:p>
        </w:tc>
        <w:tc>
          <w:tcPr>
            <w:tcW w:w="3546" w:type="dxa"/>
            <w:shd w:val="clear" w:color="auto" w:fill="FFFFFF" w:themeFill="background1"/>
            <w:vAlign w:val="center"/>
          </w:tcPr>
          <w:p w14:paraId="75D13D42" w14:textId="77777777" w:rsidR="00EF6784" w:rsidRPr="00C4424A" w:rsidRDefault="00EF6784">
            <w:pPr>
              <w:keepNext/>
              <w:keepLines/>
              <w:spacing w:before="60" w:after="60"/>
              <w:ind w:left="38"/>
              <w:jc w:val="center"/>
              <w:rPr>
                <w:rFonts w:cs="Arial"/>
                <w:szCs w:val="22"/>
              </w:rPr>
            </w:pPr>
            <w:r>
              <w:rPr>
                <w:rFonts w:cs="Arial"/>
                <w:szCs w:val="22"/>
              </w:rPr>
              <w:t>0.0</w:t>
            </w:r>
          </w:p>
        </w:tc>
      </w:tr>
      <w:tr w:rsidR="00137C92" w:rsidRPr="00C4424A" w14:paraId="0B01674A" w14:textId="77777777" w:rsidTr="00137C92">
        <w:trPr>
          <w:trHeight w:val="454"/>
        </w:trPr>
        <w:tc>
          <w:tcPr>
            <w:tcW w:w="3256" w:type="dxa"/>
            <w:shd w:val="clear" w:color="auto" w:fill="FFFFFF" w:themeFill="background1"/>
            <w:vAlign w:val="center"/>
          </w:tcPr>
          <w:p w14:paraId="5FCF4627" w14:textId="04C54379" w:rsidR="00137C92" w:rsidRDefault="00B55873">
            <w:pPr>
              <w:pStyle w:val="TableParagraph"/>
              <w:spacing w:before="60" w:after="60"/>
              <w:ind w:left="177" w:right="164"/>
              <w:jc w:val="center"/>
            </w:pPr>
            <w:r>
              <w:t>Woodside</w:t>
            </w:r>
            <w:r w:rsidR="00E62F66">
              <w:t xml:space="preserve"> Energy (Great Britain) Limited</w:t>
            </w:r>
          </w:p>
        </w:tc>
        <w:tc>
          <w:tcPr>
            <w:tcW w:w="3116" w:type="dxa"/>
            <w:shd w:val="clear" w:color="auto" w:fill="FFFFFF" w:themeFill="background1"/>
            <w:vAlign w:val="center"/>
          </w:tcPr>
          <w:p w14:paraId="2DC31E0F" w14:textId="20A6A4B1" w:rsidR="00137C92" w:rsidRPr="00135E12" w:rsidRDefault="008728E6">
            <w:pPr>
              <w:keepNext/>
              <w:keepLines/>
              <w:spacing w:before="60" w:after="60"/>
              <w:ind w:left="38"/>
              <w:jc w:val="center"/>
              <w:rPr>
                <w:rFonts w:cs="Arial"/>
                <w:szCs w:val="22"/>
              </w:rPr>
            </w:pPr>
            <w:r>
              <w:rPr>
                <w:rFonts w:cs="Arial"/>
                <w:szCs w:val="22"/>
              </w:rPr>
              <w:t>01064509</w:t>
            </w:r>
          </w:p>
        </w:tc>
        <w:tc>
          <w:tcPr>
            <w:tcW w:w="3546" w:type="dxa"/>
            <w:shd w:val="clear" w:color="auto" w:fill="FFFFFF" w:themeFill="background1"/>
            <w:vAlign w:val="center"/>
          </w:tcPr>
          <w:p w14:paraId="316501C3" w14:textId="53C2DFDF" w:rsidR="00137C92" w:rsidRDefault="00B55873">
            <w:pPr>
              <w:keepNext/>
              <w:keepLines/>
              <w:spacing w:before="60" w:after="60"/>
              <w:ind w:left="38"/>
              <w:jc w:val="center"/>
              <w:rPr>
                <w:rFonts w:cs="Arial"/>
                <w:szCs w:val="22"/>
              </w:rPr>
            </w:pPr>
            <w:r>
              <w:rPr>
                <w:rFonts w:cs="Arial"/>
                <w:szCs w:val="22"/>
              </w:rPr>
              <w:t>0.0</w:t>
            </w:r>
          </w:p>
        </w:tc>
      </w:tr>
    </w:tbl>
    <w:p w14:paraId="29F16A56" w14:textId="77777777" w:rsidR="00070800" w:rsidRDefault="00070800">
      <w:pPr>
        <w:rPr>
          <w:rFonts w:cs="Calibri"/>
          <w:i/>
          <w:szCs w:val="22"/>
          <w:lang w:val="en-GB"/>
        </w:rPr>
      </w:pPr>
    </w:p>
    <w:p w14:paraId="6DCBB364" w14:textId="6BEF02B8" w:rsidR="00D15527" w:rsidRDefault="00D15527" w:rsidP="00D15527">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4424A">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8</w:t>
      </w:r>
      <w:r w:rsidRPr="00C4424A">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w:t>
      </w:r>
      <w:r w:rsidRPr="00C4424A">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Hamilton</w:t>
      </w:r>
      <w:r w:rsidRPr="00C4424A">
        <w:rPr>
          <w:rFonts w:eastAsia="Times New Roman"/>
          <w:b/>
          <w:bCs/>
          <w:i w:val="0"/>
          <w:iCs w:val="0"/>
          <w:noProof/>
          <w:color w:val="auto"/>
          <w:sz w:val="20"/>
          <w:szCs w:val="20"/>
          <w:lang w:val="en-GB" w:eastAsia="it-IT"/>
        </w:rPr>
        <w:t xml:space="preserve"> Section 29 Notice Holders Details</w:t>
      </w:r>
    </w:p>
    <w:p w14:paraId="27F99095" w14:textId="77777777" w:rsidR="00714B4C" w:rsidRPr="009268F6" w:rsidRDefault="00714B4C">
      <w:pPr>
        <w:rPr>
          <w:rFonts w:cs="Calibri"/>
          <w:i/>
          <w:szCs w:val="22"/>
          <w:lang w:val="en-GB"/>
        </w:rPr>
      </w:pPr>
    </w:p>
    <w:tbl>
      <w:tblPr>
        <w:tblStyle w:val="TableGrid"/>
        <w:tblW w:w="0" w:type="auto"/>
        <w:tblInd w:w="567" w:type="dxa"/>
        <w:tblLayout w:type="fixed"/>
        <w:tblLook w:val="04A0" w:firstRow="1" w:lastRow="0" w:firstColumn="1" w:lastColumn="0" w:noHBand="0" w:noVBand="1"/>
      </w:tblPr>
      <w:tblGrid>
        <w:gridCol w:w="3256"/>
        <w:gridCol w:w="3116"/>
        <w:gridCol w:w="3546"/>
      </w:tblGrid>
      <w:tr w:rsidR="00714B4C" w:rsidRPr="00C4424A" w14:paraId="30CDE5F8" w14:textId="77777777" w:rsidTr="00BA4EFD">
        <w:trPr>
          <w:trHeight w:val="454"/>
        </w:trPr>
        <w:tc>
          <w:tcPr>
            <w:tcW w:w="9918" w:type="dxa"/>
            <w:gridSpan w:val="3"/>
            <w:tcBorders>
              <w:bottom w:val="single" w:sz="4" w:space="0" w:color="auto"/>
            </w:tcBorders>
            <w:shd w:val="clear" w:color="auto" w:fill="FFD44B"/>
            <w:vAlign w:val="center"/>
          </w:tcPr>
          <w:p w14:paraId="5568CEAF" w14:textId="67E0B76E" w:rsidR="00714B4C" w:rsidRPr="00C4424A" w:rsidRDefault="00714B4C">
            <w:pPr>
              <w:pStyle w:val="BodyText"/>
              <w:spacing w:line="276" w:lineRule="auto"/>
              <w:jc w:val="center"/>
              <w:rPr>
                <w:b/>
              </w:rPr>
            </w:pPr>
            <w:r>
              <w:rPr>
                <w:b/>
              </w:rPr>
              <w:t>Hamilton</w:t>
            </w:r>
            <w:r w:rsidRPr="00C4424A">
              <w:rPr>
                <w:b/>
              </w:rPr>
              <w:t xml:space="preserve"> </w:t>
            </w:r>
            <w:r w:rsidR="0031100D">
              <w:rPr>
                <w:b/>
              </w:rPr>
              <w:t xml:space="preserve">Installation </w:t>
            </w:r>
            <w:r w:rsidRPr="00C4424A">
              <w:rPr>
                <w:b/>
              </w:rPr>
              <w:t>Section 29 Notice Holders Details</w:t>
            </w:r>
          </w:p>
        </w:tc>
      </w:tr>
      <w:tr w:rsidR="00714B4C" w:rsidRPr="00C4424A" w14:paraId="14430C22" w14:textId="77777777" w:rsidTr="00BA4EFD">
        <w:trPr>
          <w:trHeight w:val="454"/>
        </w:trPr>
        <w:tc>
          <w:tcPr>
            <w:tcW w:w="9918" w:type="dxa"/>
            <w:gridSpan w:val="3"/>
            <w:tcBorders>
              <w:bottom w:val="single" w:sz="4" w:space="0" w:color="auto"/>
            </w:tcBorders>
            <w:shd w:val="clear" w:color="auto" w:fill="FFD44B"/>
            <w:vAlign w:val="center"/>
          </w:tcPr>
          <w:p w14:paraId="65FC1F20" w14:textId="626B8A06" w:rsidR="00714B4C" w:rsidRPr="00400170" w:rsidRDefault="00714B4C">
            <w:pPr>
              <w:widowControl/>
              <w:adjustRightInd w:val="0"/>
              <w:jc w:val="center"/>
              <w:rPr>
                <w:rFonts w:cs="Arial"/>
                <w:lang w:val="en-GB"/>
              </w:rPr>
            </w:pPr>
            <w:r>
              <w:rPr>
                <w:rFonts w:cs="Arial"/>
                <w:lang w:val="en-GB"/>
              </w:rPr>
              <w:t>OPRED Ref: 12.04.06.06/162C</w:t>
            </w:r>
            <w:r w:rsidR="00B7256B">
              <w:rPr>
                <w:rFonts w:cs="Arial"/>
                <w:lang w:val="en-GB"/>
              </w:rPr>
              <w:t xml:space="preserve">, </w:t>
            </w:r>
            <w:r>
              <w:rPr>
                <w:rFonts w:cs="Arial"/>
                <w:lang w:val="en-GB"/>
              </w:rPr>
              <w:t>UKOP Doc Ref:1164856</w:t>
            </w:r>
          </w:p>
        </w:tc>
      </w:tr>
      <w:tr w:rsidR="00714B4C" w:rsidRPr="00C4424A" w14:paraId="5BEF4C70" w14:textId="77777777" w:rsidTr="00BA4EFD">
        <w:trPr>
          <w:trHeight w:val="454"/>
        </w:trPr>
        <w:tc>
          <w:tcPr>
            <w:tcW w:w="3256" w:type="dxa"/>
            <w:tcBorders>
              <w:bottom w:val="single" w:sz="4" w:space="0" w:color="auto"/>
            </w:tcBorders>
            <w:shd w:val="clear" w:color="auto" w:fill="FCF0A6"/>
            <w:vAlign w:val="center"/>
          </w:tcPr>
          <w:p w14:paraId="6B353157" w14:textId="77777777" w:rsidR="00714B4C" w:rsidRPr="00C4424A" w:rsidRDefault="00714B4C">
            <w:pPr>
              <w:pStyle w:val="BodyText"/>
              <w:spacing w:line="276" w:lineRule="auto"/>
              <w:jc w:val="center"/>
              <w:rPr>
                <w:b/>
                <w:spacing w:val="-12"/>
              </w:rPr>
            </w:pPr>
            <w:r w:rsidRPr="00C4424A">
              <w:rPr>
                <w:b/>
              </w:rPr>
              <w:t>Section 29 Notice Holder(s)</w:t>
            </w:r>
          </w:p>
        </w:tc>
        <w:tc>
          <w:tcPr>
            <w:tcW w:w="3116" w:type="dxa"/>
            <w:tcBorders>
              <w:bottom w:val="single" w:sz="4" w:space="0" w:color="auto"/>
            </w:tcBorders>
            <w:shd w:val="clear" w:color="auto" w:fill="FCF0A6"/>
            <w:vAlign w:val="center"/>
          </w:tcPr>
          <w:p w14:paraId="72B2D143" w14:textId="77777777" w:rsidR="00714B4C" w:rsidRPr="00C4424A" w:rsidRDefault="00714B4C">
            <w:pPr>
              <w:pStyle w:val="BodyText"/>
              <w:spacing w:line="276" w:lineRule="auto"/>
              <w:jc w:val="center"/>
              <w:rPr>
                <w:b/>
                <w:spacing w:val="-12"/>
              </w:rPr>
            </w:pPr>
            <w:r w:rsidRPr="00C4424A">
              <w:rPr>
                <w:b/>
              </w:rPr>
              <w:t>Registration Number</w:t>
            </w:r>
          </w:p>
        </w:tc>
        <w:tc>
          <w:tcPr>
            <w:tcW w:w="3546" w:type="dxa"/>
            <w:tcBorders>
              <w:bottom w:val="single" w:sz="4" w:space="0" w:color="auto"/>
            </w:tcBorders>
            <w:shd w:val="clear" w:color="auto" w:fill="FCF0A6"/>
            <w:vAlign w:val="center"/>
          </w:tcPr>
          <w:p w14:paraId="5112DE84" w14:textId="77777777" w:rsidR="00714B4C" w:rsidRPr="00C4424A" w:rsidRDefault="00714B4C">
            <w:pPr>
              <w:pStyle w:val="BodyText"/>
              <w:spacing w:line="276" w:lineRule="auto"/>
              <w:jc w:val="center"/>
              <w:rPr>
                <w:b/>
                <w:spacing w:val="-12"/>
              </w:rPr>
            </w:pPr>
            <w:r w:rsidRPr="00C4424A">
              <w:rPr>
                <w:b/>
              </w:rPr>
              <w:t>Equity Interest (%)</w:t>
            </w:r>
          </w:p>
        </w:tc>
      </w:tr>
      <w:tr w:rsidR="00714B4C" w:rsidRPr="00C4424A" w14:paraId="7664C14E" w14:textId="77777777" w:rsidTr="00BA4EFD">
        <w:trPr>
          <w:trHeight w:val="454"/>
        </w:trPr>
        <w:tc>
          <w:tcPr>
            <w:tcW w:w="3256" w:type="dxa"/>
            <w:shd w:val="clear" w:color="auto" w:fill="FFFFFF" w:themeFill="background1"/>
            <w:vAlign w:val="center"/>
          </w:tcPr>
          <w:p w14:paraId="06544067" w14:textId="77777777" w:rsidR="00714B4C" w:rsidRPr="00C4424A" w:rsidRDefault="00714B4C">
            <w:pPr>
              <w:pStyle w:val="TableParagraph"/>
              <w:spacing w:before="60" w:after="60"/>
              <w:ind w:left="177" w:right="164"/>
              <w:jc w:val="center"/>
            </w:pPr>
            <w:r>
              <w:t>Eni UK Limited</w:t>
            </w:r>
          </w:p>
        </w:tc>
        <w:tc>
          <w:tcPr>
            <w:tcW w:w="3116" w:type="dxa"/>
            <w:shd w:val="clear" w:color="auto" w:fill="FFFFFF" w:themeFill="background1"/>
            <w:vAlign w:val="center"/>
          </w:tcPr>
          <w:p w14:paraId="69376F7B" w14:textId="77777777" w:rsidR="00714B4C" w:rsidRPr="00C4424A" w:rsidRDefault="00714B4C">
            <w:pPr>
              <w:keepNext/>
              <w:keepLines/>
              <w:spacing w:before="60" w:after="60"/>
              <w:ind w:left="38"/>
              <w:jc w:val="center"/>
              <w:rPr>
                <w:rFonts w:cs="Arial"/>
                <w:szCs w:val="22"/>
              </w:rPr>
            </w:pPr>
            <w:r>
              <w:rPr>
                <w:rFonts w:cs="Arial"/>
                <w:szCs w:val="22"/>
              </w:rPr>
              <w:t>00862823</w:t>
            </w:r>
          </w:p>
        </w:tc>
        <w:tc>
          <w:tcPr>
            <w:tcW w:w="3546" w:type="dxa"/>
            <w:shd w:val="clear" w:color="auto" w:fill="FFFFFF" w:themeFill="background1"/>
            <w:vAlign w:val="center"/>
          </w:tcPr>
          <w:p w14:paraId="0EBCA724" w14:textId="411E24FA" w:rsidR="00714B4C" w:rsidRPr="00C4424A" w:rsidRDefault="0070462C">
            <w:pPr>
              <w:keepNext/>
              <w:keepLines/>
              <w:spacing w:before="60" w:after="60"/>
              <w:ind w:left="38"/>
              <w:jc w:val="center"/>
              <w:rPr>
                <w:rFonts w:cs="Arial"/>
                <w:szCs w:val="22"/>
              </w:rPr>
            </w:pPr>
            <w:r>
              <w:rPr>
                <w:rFonts w:cs="Arial"/>
                <w:szCs w:val="22"/>
              </w:rPr>
              <w:t>100.0</w:t>
            </w:r>
          </w:p>
        </w:tc>
      </w:tr>
      <w:tr w:rsidR="00714B4C" w:rsidRPr="00C4424A" w14:paraId="152CDAB6" w14:textId="77777777" w:rsidTr="00BA4EFD">
        <w:trPr>
          <w:trHeight w:val="454"/>
        </w:trPr>
        <w:tc>
          <w:tcPr>
            <w:tcW w:w="3256" w:type="dxa"/>
            <w:shd w:val="clear" w:color="auto" w:fill="FFFFFF" w:themeFill="background1"/>
            <w:vAlign w:val="center"/>
          </w:tcPr>
          <w:p w14:paraId="1258B424" w14:textId="77777777" w:rsidR="00714B4C" w:rsidRPr="00C4424A" w:rsidRDefault="00714B4C">
            <w:pPr>
              <w:pStyle w:val="TableParagraph"/>
              <w:spacing w:before="60" w:after="60"/>
              <w:ind w:left="177" w:right="164"/>
              <w:jc w:val="center"/>
            </w:pPr>
            <w:r>
              <w:t>Eni ULX Limited</w:t>
            </w:r>
          </w:p>
        </w:tc>
        <w:tc>
          <w:tcPr>
            <w:tcW w:w="3116" w:type="dxa"/>
            <w:shd w:val="clear" w:color="auto" w:fill="FFFFFF" w:themeFill="background1"/>
            <w:vAlign w:val="center"/>
          </w:tcPr>
          <w:p w14:paraId="700384A5" w14:textId="77777777" w:rsidR="00714B4C" w:rsidRPr="00C4424A" w:rsidRDefault="00714B4C">
            <w:pPr>
              <w:keepNext/>
              <w:keepLines/>
              <w:spacing w:before="60" w:after="60"/>
              <w:ind w:left="38"/>
              <w:jc w:val="center"/>
              <w:rPr>
                <w:rFonts w:cs="Arial"/>
                <w:szCs w:val="22"/>
              </w:rPr>
            </w:pPr>
            <w:r>
              <w:rPr>
                <w:rFonts w:cs="Arial"/>
                <w:szCs w:val="22"/>
              </w:rPr>
              <w:t>00936223</w:t>
            </w:r>
          </w:p>
        </w:tc>
        <w:tc>
          <w:tcPr>
            <w:tcW w:w="3546" w:type="dxa"/>
            <w:shd w:val="clear" w:color="auto" w:fill="FFFFFF" w:themeFill="background1"/>
            <w:vAlign w:val="center"/>
          </w:tcPr>
          <w:p w14:paraId="5204974A" w14:textId="3C7D5320" w:rsidR="00714B4C" w:rsidRPr="00C4424A" w:rsidRDefault="0070462C">
            <w:pPr>
              <w:keepNext/>
              <w:keepLines/>
              <w:spacing w:before="60" w:after="60"/>
              <w:ind w:left="38"/>
              <w:jc w:val="center"/>
              <w:rPr>
                <w:rFonts w:cs="Arial"/>
                <w:szCs w:val="22"/>
              </w:rPr>
            </w:pPr>
            <w:r>
              <w:rPr>
                <w:rFonts w:cs="Arial"/>
                <w:szCs w:val="22"/>
              </w:rPr>
              <w:t>0.0</w:t>
            </w:r>
          </w:p>
        </w:tc>
      </w:tr>
      <w:tr w:rsidR="00714B4C" w:rsidRPr="00C4424A" w14:paraId="49293167" w14:textId="77777777" w:rsidTr="00BA4EFD">
        <w:trPr>
          <w:trHeight w:val="454"/>
        </w:trPr>
        <w:tc>
          <w:tcPr>
            <w:tcW w:w="3256" w:type="dxa"/>
            <w:shd w:val="clear" w:color="auto" w:fill="FFFFFF" w:themeFill="background1"/>
            <w:vAlign w:val="center"/>
          </w:tcPr>
          <w:p w14:paraId="74CF3003" w14:textId="4A9F3F2F" w:rsidR="00714B4C" w:rsidRPr="00C4424A" w:rsidRDefault="00DF5BB8">
            <w:pPr>
              <w:pStyle w:val="TableParagraph"/>
              <w:spacing w:before="60" w:after="60"/>
              <w:ind w:left="177" w:right="164"/>
              <w:jc w:val="center"/>
            </w:pPr>
            <w:r>
              <w:t>BHP Billiton Petroleum Great Britain Limited       </w:t>
            </w:r>
          </w:p>
        </w:tc>
        <w:tc>
          <w:tcPr>
            <w:tcW w:w="3116" w:type="dxa"/>
            <w:shd w:val="clear" w:color="auto" w:fill="FFFFFF" w:themeFill="background1"/>
            <w:vAlign w:val="center"/>
          </w:tcPr>
          <w:p w14:paraId="4B71D043" w14:textId="61FB970E" w:rsidR="00714B4C" w:rsidRPr="00C4424A" w:rsidRDefault="00135E12">
            <w:pPr>
              <w:keepNext/>
              <w:keepLines/>
              <w:spacing w:before="60" w:after="60"/>
              <w:ind w:left="38"/>
              <w:jc w:val="center"/>
              <w:rPr>
                <w:rFonts w:cs="Arial"/>
                <w:szCs w:val="22"/>
              </w:rPr>
            </w:pPr>
            <w:r w:rsidRPr="00135E12">
              <w:rPr>
                <w:rFonts w:cs="Arial"/>
                <w:szCs w:val="22"/>
              </w:rPr>
              <w:t>00810819</w:t>
            </w:r>
          </w:p>
        </w:tc>
        <w:tc>
          <w:tcPr>
            <w:tcW w:w="3546" w:type="dxa"/>
            <w:shd w:val="clear" w:color="auto" w:fill="FFFFFF" w:themeFill="background1"/>
            <w:vAlign w:val="center"/>
          </w:tcPr>
          <w:p w14:paraId="684F66D7" w14:textId="77777777" w:rsidR="00714B4C" w:rsidRPr="00C4424A" w:rsidRDefault="00714B4C">
            <w:pPr>
              <w:keepNext/>
              <w:keepLines/>
              <w:spacing w:before="60" w:after="60"/>
              <w:ind w:left="38"/>
              <w:jc w:val="center"/>
              <w:rPr>
                <w:rFonts w:cs="Arial"/>
                <w:szCs w:val="22"/>
              </w:rPr>
            </w:pPr>
            <w:r>
              <w:rPr>
                <w:rFonts w:cs="Arial"/>
                <w:szCs w:val="22"/>
              </w:rPr>
              <w:t>0.0</w:t>
            </w:r>
          </w:p>
        </w:tc>
      </w:tr>
      <w:tr w:rsidR="0063132D" w:rsidRPr="00C4424A" w14:paraId="66D1F049" w14:textId="77777777" w:rsidTr="0063132D">
        <w:trPr>
          <w:trHeight w:val="454"/>
        </w:trPr>
        <w:tc>
          <w:tcPr>
            <w:tcW w:w="3256" w:type="dxa"/>
            <w:shd w:val="clear" w:color="auto" w:fill="FFFFFF" w:themeFill="background1"/>
            <w:vAlign w:val="center"/>
          </w:tcPr>
          <w:p w14:paraId="797CDF5E" w14:textId="1B43D9D7" w:rsidR="0063132D" w:rsidRDefault="0063132D">
            <w:pPr>
              <w:pStyle w:val="TableParagraph"/>
              <w:spacing w:before="60" w:after="60"/>
              <w:ind w:left="177" w:right="164"/>
              <w:jc w:val="center"/>
            </w:pPr>
            <w:r w:rsidRPr="0063132D">
              <w:t>Woodside Energy (Great Britain) Limited</w:t>
            </w:r>
          </w:p>
        </w:tc>
        <w:tc>
          <w:tcPr>
            <w:tcW w:w="3116" w:type="dxa"/>
            <w:shd w:val="clear" w:color="auto" w:fill="FFFFFF" w:themeFill="background1"/>
            <w:vAlign w:val="center"/>
          </w:tcPr>
          <w:p w14:paraId="46921D8C" w14:textId="0FC5800E" w:rsidR="0063132D" w:rsidRPr="00135E12" w:rsidRDefault="004F2E05">
            <w:pPr>
              <w:keepNext/>
              <w:keepLines/>
              <w:spacing w:before="60" w:after="60"/>
              <w:ind w:left="38"/>
              <w:jc w:val="center"/>
              <w:rPr>
                <w:rFonts w:cs="Arial"/>
                <w:szCs w:val="22"/>
              </w:rPr>
            </w:pPr>
            <w:r>
              <w:rPr>
                <w:rFonts w:cs="Arial"/>
                <w:szCs w:val="22"/>
              </w:rPr>
              <w:t>01064509</w:t>
            </w:r>
          </w:p>
        </w:tc>
        <w:tc>
          <w:tcPr>
            <w:tcW w:w="3546" w:type="dxa"/>
            <w:shd w:val="clear" w:color="auto" w:fill="FFFFFF" w:themeFill="background1"/>
            <w:vAlign w:val="center"/>
          </w:tcPr>
          <w:p w14:paraId="6E845C33" w14:textId="7BCF63DF" w:rsidR="0063132D" w:rsidRDefault="004F2E05">
            <w:pPr>
              <w:keepNext/>
              <w:keepLines/>
              <w:spacing w:before="60" w:after="60"/>
              <w:ind w:left="38"/>
              <w:jc w:val="center"/>
              <w:rPr>
                <w:rFonts w:cs="Arial"/>
                <w:szCs w:val="22"/>
              </w:rPr>
            </w:pPr>
            <w:r>
              <w:rPr>
                <w:rFonts w:cs="Arial"/>
                <w:szCs w:val="22"/>
              </w:rPr>
              <w:t>0.0</w:t>
            </w:r>
          </w:p>
        </w:tc>
      </w:tr>
    </w:tbl>
    <w:p w14:paraId="1D1A186A" w14:textId="77777777" w:rsidR="00C4424A" w:rsidRDefault="00C4424A" w:rsidP="00B77913">
      <w:pPr>
        <w:pStyle w:val="BodyText"/>
        <w:spacing w:line="276" w:lineRule="auto"/>
        <w:ind w:right="310"/>
      </w:pPr>
    </w:p>
    <w:p w14:paraId="0AF100B9" w14:textId="2C50FEAE" w:rsidR="00D15527" w:rsidRPr="00E02C60" w:rsidRDefault="00D15527" w:rsidP="00D15527">
      <w:pPr>
        <w:pStyle w:val="Caption"/>
        <w:widowControl/>
        <w:overflowPunct w:val="0"/>
        <w:adjustRightInd w:val="0"/>
        <w:spacing w:before="120" w:after="0"/>
        <w:jc w:val="center"/>
        <w:textAlignment w:val="baseline"/>
        <w:rPr>
          <w:rFonts w:eastAsia="Times New Roman"/>
          <w:b/>
          <w:bCs/>
          <w:i w:val="0"/>
          <w:iCs w:val="0"/>
          <w:noProof/>
          <w:color w:val="000000" w:themeColor="text1"/>
          <w:sz w:val="20"/>
          <w:szCs w:val="20"/>
          <w:lang w:val="en-GB" w:eastAsia="it-IT"/>
        </w:rPr>
      </w:pPr>
      <w:r w:rsidRPr="00E02C60">
        <w:rPr>
          <w:rFonts w:eastAsia="Times New Roman"/>
          <w:b/>
          <w:bCs/>
          <w:i w:val="0"/>
          <w:iCs w:val="0"/>
          <w:noProof/>
          <w:color w:val="000000" w:themeColor="text1"/>
          <w:sz w:val="20"/>
          <w:szCs w:val="20"/>
          <w:lang w:val="en-GB" w:eastAsia="it-IT"/>
        </w:rPr>
        <w:t xml:space="preserve">Table </w:t>
      </w:r>
      <w:r w:rsidRPr="00E02C60">
        <w:rPr>
          <w:rFonts w:eastAsia="Times New Roman"/>
          <w:b/>
          <w:bCs/>
          <w:i w:val="0"/>
          <w:iCs w:val="0"/>
          <w:color w:val="000000" w:themeColor="text1"/>
          <w:sz w:val="20"/>
          <w:szCs w:val="20"/>
          <w:lang w:val="en-GB" w:eastAsia="it-IT"/>
        </w:rPr>
        <w:fldChar w:fldCharType="begin"/>
      </w:r>
      <w:r w:rsidRPr="00E02C60">
        <w:rPr>
          <w:rFonts w:eastAsia="Times New Roman"/>
          <w:b/>
          <w:bCs/>
          <w:i w:val="0"/>
          <w:iCs w:val="0"/>
          <w:noProof/>
          <w:color w:val="000000" w:themeColor="text1"/>
          <w:sz w:val="20"/>
          <w:szCs w:val="20"/>
          <w:lang w:val="en-GB" w:eastAsia="it-IT"/>
        </w:rPr>
        <w:instrText xml:space="preserve"> STYLEREF 1 \s </w:instrText>
      </w:r>
      <w:r w:rsidRPr="00E02C60">
        <w:rPr>
          <w:rFonts w:eastAsia="Times New Roman"/>
          <w:b/>
          <w:bCs/>
          <w:i w:val="0"/>
          <w:iCs w:val="0"/>
          <w:color w:val="000000" w:themeColor="text1"/>
          <w:sz w:val="20"/>
          <w:szCs w:val="20"/>
          <w:lang w:val="en-GB" w:eastAsia="it-IT"/>
        </w:rPr>
        <w:fldChar w:fldCharType="separate"/>
      </w:r>
      <w:r w:rsidR="000618BD">
        <w:rPr>
          <w:rFonts w:eastAsia="Times New Roman"/>
          <w:b/>
          <w:bCs/>
          <w:i w:val="0"/>
          <w:iCs w:val="0"/>
          <w:noProof/>
          <w:color w:val="000000" w:themeColor="text1"/>
          <w:sz w:val="20"/>
          <w:szCs w:val="20"/>
          <w:lang w:val="en-GB" w:eastAsia="it-IT"/>
        </w:rPr>
        <w:t>1</w:t>
      </w:r>
      <w:r w:rsidRPr="00E02C60">
        <w:rPr>
          <w:rFonts w:eastAsia="Times New Roman"/>
          <w:b/>
          <w:bCs/>
          <w:i w:val="0"/>
          <w:iCs w:val="0"/>
          <w:color w:val="000000" w:themeColor="text1"/>
          <w:sz w:val="20"/>
          <w:szCs w:val="20"/>
          <w:lang w:val="en-GB" w:eastAsia="it-IT"/>
        </w:rPr>
        <w:fldChar w:fldCharType="end"/>
      </w:r>
      <w:r w:rsidRPr="00E02C60">
        <w:rPr>
          <w:rFonts w:eastAsia="Times New Roman"/>
          <w:b/>
          <w:bCs/>
          <w:i w:val="0"/>
          <w:iCs w:val="0"/>
          <w:noProof/>
          <w:color w:val="000000" w:themeColor="text1"/>
          <w:sz w:val="20"/>
          <w:szCs w:val="20"/>
          <w:lang w:val="en-GB" w:eastAsia="it-IT"/>
        </w:rPr>
        <w:noBreakHyphen/>
      </w:r>
      <w:r>
        <w:rPr>
          <w:rFonts w:eastAsia="Times New Roman"/>
          <w:b/>
          <w:bCs/>
          <w:i w:val="0"/>
          <w:iCs w:val="0"/>
          <w:color w:val="000000" w:themeColor="text1"/>
          <w:sz w:val="20"/>
          <w:szCs w:val="20"/>
          <w:lang w:val="en-GB" w:eastAsia="it-IT"/>
        </w:rPr>
        <w:t>9</w:t>
      </w:r>
      <w:r w:rsidRPr="00E02C60">
        <w:rPr>
          <w:rFonts w:eastAsia="Times New Roman"/>
          <w:b/>
          <w:bCs/>
          <w:i w:val="0"/>
          <w:iCs w:val="0"/>
          <w:noProof/>
          <w:color w:val="000000" w:themeColor="text1"/>
          <w:sz w:val="20"/>
          <w:szCs w:val="20"/>
          <w:lang w:val="en-GB" w:eastAsia="it-IT"/>
        </w:rPr>
        <w:t xml:space="preserve"> – Hamilton North Section 29 Notice Holders Details</w:t>
      </w:r>
    </w:p>
    <w:p w14:paraId="73458B42" w14:textId="77777777" w:rsidR="00070800" w:rsidRPr="00D15527" w:rsidRDefault="00070800" w:rsidP="00B77913">
      <w:pPr>
        <w:pStyle w:val="BodyText"/>
        <w:spacing w:line="276" w:lineRule="auto"/>
        <w:ind w:right="310"/>
        <w:rPr>
          <w:lang w:val="en-GB"/>
        </w:rPr>
      </w:pPr>
    </w:p>
    <w:tbl>
      <w:tblPr>
        <w:tblStyle w:val="TableGrid"/>
        <w:tblW w:w="0" w:type="auto"/>
        <w:tblInd w:w="567" w:type="dxa"/>
        <w:tblLayout w:type="fixed"/>
        <w:tblLook w:val="04A0" w:firstRow="1" w:lastRow="0" w:firstColumn="1" w:lastColumn="0" w:noHBand="0" w:noVBand="1"/>
      </w:tblPr>
      <w:tblGrid>
        <w:gridCol w:w="3256"/>
        <w:gridCol w:w="3118"/>
        <w:gridCol w:w="3544"/>
      </w:tblGrid>
      <w:tr w:rsidR="00C4424A" w14:paraId="1771647B" w14:textId="77777777" w:rsidTr="00BA4EFD">
        <w:trPr>
          <w:trHeight w:hRule="exact" w:val="454"/>
        </w:trPr>
        <w:tc>
          <w:tcPr>
            <w:tcW w:w="9918" w:type="dxa"/>
            <w:gridSpan w:val="3"/>
            <w:tcBorders>
              <w:bottom w:val="single" w:sz="4" w:space="0" w:color="auto"/>
            </w:tcBorders>
            <w:shd w:val="clear" w:color="auto" w:fill="FFD44B"/>
            <w:vAlign w:val="center"/>
          </w:tcPr>
          <w:p w14:paraId="1263BDB4" w14:textId="659A0732" w:rsidR="00C4424A" w:rsidRPr="00C4424A" w:rsidRDefault="00163014" w:rsidP="00C4424A">
            <w:pPr>
              <w:pStyle w:val="BodyText"/>
              <w:spacing w:line="276" w:lineRule="auto"/>
              <w:jc w:val="center"/>
              <w:rPr>
                <w:b/>
                <w:spacing w:val="-12"/>
              </w:rPr>
            </w:pPr>
            <w:r>
              <w:rPr>
                <w:b/>
              </w:rPr>
              <w:t xml:space="preserve">Hamilton </w:t>
            </w:r>
            <w:r w:rsidR="00AF48F3">
              <w:rPr>
                <w:b/>
              </w:rPr>
              <w:t>North</w:t>
            </w:r>
            <w:r w:rsidR="00C4424A" w:rsidRPr="00C4424A">
              <w:rPr>
                <w:b/>
              </w:rPr>
              <w:t xml:space="preserve"> </w:t>
            </w:r>
            <w:r w:rsidR="0031100D">
              <w:rPr>
                <w:b/>
              </w:rPr>
              <w:t xml:space="preserve">Installation </w:t>
            </w:r>
            <w:r w:rsidR="00C4424A" w:rsidRPr="00C4424A">
              <w:rPr>
                <w:b/>
              </w:rPr>
              <w:t>Section 29 Notice Holders Details</w:t>
            </w:r>
          </w:p>
        </w:tc>
      </w:tr>
      <w:tr w:rsidR="007C12D4" w14:paraId="33880B13" w14:textId="77777777" w:rsidTr="00BA4EFD">
        <w:trPr>
          <w:trHeight w:hRule="exact" w:val="454"/>
        </w:trPr>
        <w:tc>
          <w:tcPr>
            <w:tcW w:w="9918" w:type="dxa"/>
            <w:gridSpan w:val="3"/>
            <w:tcBorders>
              <w:bottom w:val="single" w:sz="4" w:space="0" w:color="auto"/>
            </w:tcBorders>
            <w:shd w:val="clear" w:color="auto" w:fill="FFD44B"/>
            <w:vAlign w:val="center"/>
          </w:tcPr>
          <w:p w14:paraId="18C53B0B" w14:textId="44216EF6" w:rsidR="00C16368" w:rsidRPr="009268F6" w:rsidRDefault="007C0427" w:rsidP="009268F6">
            <w:pPr>
              <w:widowControl/>
              <w:adjustRightInd w:val="0"/>
              <w:jc w:val="center"/>
              <w:rPr>
                <w:rFonts w:cs="Arial"/>
                <w:lang w:val="en-GB"/>
              </w:rPr>
            </w:pPr>
            <w:r>
              <w:rPr>
                <w:rFonts w:cs="Arial"/>
                <w:lang w:val="en-GB"/>
              </w:rPr>
              <w:t>OPRED R</w:t>
            </w:r>
            <w:r w:rsidR="004E0F36">
              <w:rPr>
                <w:rFonts w:cs="Arial"/>
                <w:lang w:val="en-GB"/>
              </w:rPr>
              <w:t xml:space="preserve">ef: </w:t>
            </w:r>
            <w:r w:rsidR="0042006B">
              <w:rPr>
                <w:rFonts w:cs="Arial"/>
                <w:lang w:val="en-GB"/>
              </w:rPr>
              <w:t>12.04.06.06/164C</w:t>
            </w:r>
            <w:r w:rsidR="00E02C60">
              <w:rPr>
                <w:rFonts w:cs="Arial"/>
                <w:lang w:val="en-GB"/>
              </w:rPr>
              <w:t xml:space="preserve">, </w:t>
            </w:r>
            <w:r w:rsidR="0042006B">
              <w:rPr>
                <w:rFonts w:cs="Arial"/>
                <w:lang w:val="en-GB"/>
              </w:rPr>
              <w:t>UKOP Doc Ref:1164896</w:t>
            </w:r>
          </w:p>
        </w:tc>
      </w:tr>
      <w:tr w:rsidR="00C4424A" w:rsidRPr="00C4424A" w14:paraId="0794707B" w14:textId="5C499CDE" w:rsidTr="007663D6">
        <w:trPr>
          <w:trHeight w:val="454"/>
        </w:trPr>
        <w:tc>
          <w:tcPr>
            <w:tcW w:w="3256" w:type="dxa"/>
            <w:tcBorders>
              <w:bottom w:val="single" w:sz="4" w:space="0" w:color="auto"/>
            </w:tcBorders>
            <w:shd w:val="clear" w:color="auto" w:fill="FCF0A6"/>
            <w:vAlign w:val="center"/>
          </w:tcPr>
          <w:p w14:paraId="74287E19" w14:textId="0A9B3902" w:rsidR="00C4424A" w:rsidRPr="00C4424A" w:rsidRDefault="00C4424A" w:rsidP="00C4424A">
            <w:pPr>
              <w:pStyle w:val="BodyText"/>
              <w:spacing w:line="276" w:lineRule="auto"/>
              <w:jc w:val="center"/>
              <w:rPr>
                <w:b/>
                <w:spacing w:val="-12"/>
              </w:rPr>
            </w:pPr>
            <w:r w:rsidRPr="00C4424A">
              <w:rPr>
                <w:b/>
              </w:rPr>
              <w:t>Section 29 Notice Holder(s)</w:t>
            </w:r>
          </w:p>
        </w:tc>
        <w:tc>
          <w:tcPr>
            <w:tcW w:w="3118" w:type="dxa"/>
            <w:tcBorders>
              <w:bottom w:val="single" w:sz="4" w:space="0" w:color="auto"/>
            </w:tcBorders>
            <w:shd w:val="clear" w:color="auto" w:fill="FCF0A6"/>
            <w:vAlign w:val="center"/>
          </w:tcPr>
          <w:p w14:paraId="507A86DB" w14:textId="7FE6B367" w:rsidR="00C4424A" w:rsidRPr="00C4424A" w:rsidRDefault="00C4424A" w:rsidP="00C4424A">
            <w:pPr>
              <w:pStyle w:val="BodyText"/>
              <w:spacing w:line="276" w:lineRule="auto"/>
              <w:jc w:val="center"/>
              <w:rPr>
                <w:b/>
                <w:spacing w:val="-12"/>
              </w:rPr>
            </w:pPr>
            <w:r w:rsidRPr="00C4424A">
              <w:rPr>
                <w:b/>
              </w:rPr>
              <w:t>Registration Number</w:t>
            </w:r>
          </w:p>
        </w:tc>
        <w:tc>
          <w:tcPr>
            <w:tcW w:w="3544" w:type="dxa"/>
            <w:tcBorders>
              <w:bottom w:val="single" w:sz="4" w:space="0" w:color="auto"/>
            </w:tcBorders>
            <w:shd w:val="clear" w:color="auto" w:fill="FCF0A6"/>
            <w:vAlign w:val="center"/>
          </w:tcPr>
          <w:p w14:paraId="0F13E192" w14:textId="507D60AA" w:rsidR="00C4424A" w:rsidRPr="00C4424A" w:rsidRDefault="00C4424A" w:rsidP="00C4424A">
            <w:pPr>
              <w:pStyle w:val="BodyText"/>
              <w:spacing w:line="276" w:lineRule="auto"/>
              <w:jc w:val="center"/>
              <w:rPr>
                <w:b/>
                <w:spacing w:val="-12"/>
              </w:rPr>
            </w:pPr>
            <w:r w:rsidRPr="00C4424A">
              <w:rPr>
                <w:b/>
              </w:rPr>
              <w:t>Equity Interest (%)</w:t>
            </w:r>
          </w:p>
        </w:tc>
      </w:tr>
      <w:tr w:rsidR="00875389" w:rsidRPr="00C4424A" w14:paraId="17B61F9F" w14:textId="74900EC4" w:rsidTr="007663D6">
        <w:trPr>
          <w:trHeight w:val="454"/>
        </w:trPr>
        <w:tc>
          <w:tcPr>
            <w:tcW w:w="3256" w:type="dxa"/>
            <w:shd w:val="clear" w:color="auto" w:fill="FFFFFF" w:themeFill="background1"/>
            <w:vAlign w:val="center"/>
          </w:tcPr>
          <w:p w14:paraId="2D207249" w14:textId="18435F8D" w:rsidR="00875389" w:rsidRPr="00C4424A" w:rsidRDefault="00875389" w:rsidP="00C4424A">
            <w:pPr>
              <w:pStyle w:val="TableParagraph"/>
              <w:spacing w:before="60" w:after="60"/>
              <w:ind w:left="177" w:right="164"/>
              <w:jc w:val="center"/>
            </w:pPr>
            <w:r>
              <w:t>Eni UK Limited</w:t>
            </w:r>
          </w:p>
        </w:tc>
        <w:tc>
          <w:tcPr>
            <w:tcW w:w="3118" w:type="dxa"/>
            <w:shd w:val="clear" w:color="auto" w:fill="FFFFFF" w:themeFill="background1"/>
            <w:vAlign w:val="center"/>
          </w:tcPr>
          <w:p w14:paraId="69AC729F" w14:textId="27653A87" w:rsidR="00875389" w:rsidRPr="00C4424A" w:rsidRDefault="00875389" w:rsidP="00C4424A">
            <w:pPr>
              <w:keepNext/>
              <w:keepLines/>
              <w:spacing w:before="60" w:after="60"/>
              <w:ind w:left="38"/>
              <w:jc w:val="center"/>
              <w:rPr>
                <w:rFonts w:cs="Arial"/>
                <w:szCs w:val="22"/>
              </w:rPr>
            </w:pPr>
            <w:r>
              <w:rPr>
                <w:rFonts w:cs="Arial"/>
                <w:szCs w:val="22"/>
              </w:rPr>
              <w:t>00862823</w:t>
            </w:r>
          </w:p>
        </w:tc>
        <w:tc>
          <w:tcPr>
            <w:tcW w:w="3544" w:type="dxa"/>
            <w:shd w:val="clear" w:color="auto" w:fill="FFFFFF" w:themeFill="background1"/>
            <w:vAlign w:val="center"/>
          </w:tcPr>
          <w:p w14:paraId="55936E23" w14:textId="2EEAD754" w:rsidR="00875389" w:rsidRPr="00C4424A" w:rsidRDefault="0070462C" w:rsidP="00C4424A">
            <w:pPr>
              <w:keepNext/>
              <w:keepLines/>
              <w:spacing w:before="60" w:after="60"/>
              <w:ind w:left="38"/>
              <w:jc w:val="center"/>
              <w:rPr>
                <w:rFonts w:cs="Arial"/>
                <w:szCs w:val="22"/>
              </w:rPr>
            </w:pPr>
            <w:r>
              <w:rPr>
                <w:rFonts w:cs="Arial"/>
                <w:szCs w:val="22"/>
              </w:rPr>
              <w:t>100.0</w:t>
            </w:r>
          </w:p>
        </w:tc>
      </w:tr>
      <w:tr w:rsidR="00875389" w:rsidRPr="00C4424A" w14:paraId="17DC2990" w14:textId="77777777" w:rsidTr="007663D6">
        <w:trPr>
          <w:trHeight w:val="454"/>
        </w:trPr>
        <w:tc>
          <w:tcPr>
            <w:tcW w:w="3256" w:type="dxa"/>
            <w:shd w:val="clear" w:color="auto" w:fill="FFFFFF" w:themeFill="background1"/>
            <w:vAlign w:val="center"/>
          </w:tcPr>
          <w:p w14:paraId="5F32AD64" w14:textId="4DB711F3" w:rsidR="00875389" w:rsidRPr="00C4424A" w:rsidRDefault="00875389" w:rsidP="00C4424A">
            <w:pPr>
              <w:pStyle w:val="TableParagraph"/>
              <w:spacing w:before="60" w:after="60"/>
              <w:ind w:left="177" w:right="164"/>
              <w:jc w:val="center"/>
            </w:pPr>
            <w:r>
              <w:t>Eni ULX Limited</w:t>
            </w:r>
          </w:p>
        </w:tc>
        <w:tc>
          <w:tcPr>
            <w:tcW w:w="3118" w:type="dxa"/>
            <w:shd w:val="clear" w:color="auto" w:fill="FFFFFF" w:themeFill="background1"/>
            <w:vAlign w:val="center"/>
          </w:tcPr>
          <w:p w14:paraId="3632B563" w14:textId="25E86E20" w:rsidR="00875389" w:rsidRPr="00C4424A" w:rsidRDefault="00875389" w:rsidP="00C4424A">
            <w:pPr>
              <w:keepNext/>
              <w:keepLines/>
              <w:spacing w:before="60" w:after="60"/>
              <w:ind w:left="38"/>
              <w:jc w:val="center"/>
              <w:rPr>
                <w:rFonts w:cs="Arial"/>
                <w:szCs w:val="22"/>
              </w:rPr>
            </w:pPr>
            <w:r>
              <w:rPr>
                <w:rFonts w:cs="Arial"/>
                <w:szCs w:val="22"/>
              </w:rPr>
              <w:t>00936223</w:t>
            </w:r>
          </w:p>
        </w:tc>
        <w:tc>
          <w:tcPr>
            <w:tcW w:w="3544" w:type="dxa"/>
            <w:shd w:val="clear" w:color="auto" w:fill="FFFFFF" w:themeFill="background1"/>
            <w:vAlign w:val="center"/>
          </w:tcPr>
          <w:p w14:paraId="52656B8F" w14:textId="02539027" w:rsidR="00875389" w:rsidRPr="00C4424A" w:rsidRDefault="0070462C" w:rsidP="00C4424A">
            <w:pPr>
              <w:keepNext/>
              <w:keepLines/>
              <w:spacing w:before="60" w:after="60"/>
              <w:ind w:left="38"/>
              <w:jc w:val="center"/>
              <w:rPr>
                <w:rFonts w:cs="Arial"/>
                <w:szCs w:val="22"/>
              </w:rPr>
            </w:pPr>
            <w:r>
              <w:rPr>
                <w:rFonts w:cs="Arial"/>
                <w:szCs w:val="22"/>
              </w:rPr>
              <w:t>0.0</w:t>
            </w:r>
          </w:p>
        </w:tc>
      </w:tr>
      <w:tr w:rsidR="00875389" w:rsidRPr="00C4424A" w14:paraId="4820DD60" w14:textId="77777777" w:rsidTr="007663D6">
        <w:trPr>
          <w:trHeight w:val="454"/>
        </w:trPr>
        <w:tc>
          <w:tcPr>
            <w:tcW w:w="3256" w:type="dxa"/>
            <w:shd w:val="clear" w:color="auto" w:fill="FFFFFF" w:themeFill="background1"/>
            <w:vAlign w:val="center"/>
          </w:tcPr>
          <w:p w14:paraId="18256193" w14:textId="107CEABF" w:rsidR="00875389" w:rsidRPr="00C4424A" w:rsidRDefault="00DF5BB8" w:rsidP="00C4424A">
            <w:pPr>
              <w:pStyle w:val="TableParagraph"/>
              <w:spacing w:before="60" w:after="60"/>
              <w:ind w:left="177" w:right="164"/>
              <w:jc w:val="center"/>
            </w:pPr>
            <w:r>
              <w:t>BHP Billiton Petroleum Great Britain Limited       </w:t>
            </w:r>
          </w:p>
        </w:tc>
        <w:tc>
          <w:tcPr>
            <w:tcW w:w="3118" w:type="dxa"/>
            <w:shd w:val="clear" w:color="auto" w:fill="FFFFFF" w:themeFill="background1"/>
            <w:vAlign w:val="center"/>
          </w:tcPr>
          <w:p w14:paraId="6D1CFC26" w14:textId="78AFC141" w:rsidR="00875389" w:rsidRPr="00C4424A" w:rsidRDefault="00135E12" w:rsidP="00C4424A">
            <w:pPr>
              <w:keepNext/>
              <w:keepLines/>
              <w:spacing w:before="60" w:after="60"/>
              <w:ind w:left="38"/>
              <w:jc w:val="center"/>
              <w:rPr>
                <w:rFonts w:cs="Arial"/>
                <w:szCs w:val="22"/>
              </w:rPr>
            </w:pPr>
            <w:r w:rsidRPr="00135E12">
              <w:rPr>
                <w:rFonts w:cs="Arial"/>
                <w:szCs w:val="22"/>
              </w:rPr>
              <w:t>00810819</w:t>
            </w:r>
          </w:p>
        </w:tc>
        <w:tc>
          <w:tcPr>
            <w:tcW w:w="3544" w:type="dxa"/>
            <w:shd w:val="clear" w:color="auto" w:fill="FFFFFF" w:themeFill="background1"/>
            <w:vAlign w:val="center"/>
          </w:tcPr>
          <w:p w14:paraId="0C021D0B" w14:textId="79BE4A97" w:rsidR="00875389" w:rsidRPr="00C4424A" w:rsidRDefault="00EC5D91" w:rsidP="00C4424A">
            <w:pPr>
              <w:keepNext/>
              <w:keepLines/>
              <w:spacing w:before="60" w:after="60"/>
              <w:ind w:left="38"/>
              <w:jc w:val="center"/>
              <w:rPr>
                <w:rFonts w:cs="Arial"/>
                <w:szCs w:val="22"/>
              </w:rPr>
            </w:pPr>
            <w:r>
              <w:rPr>
                <w:rFonts w:cs="Arial"/>
                <w:szCs w:val="22"/>
              </w:rPr>
              <w:t>0.0</w:t>
            </w:r>
          </w:p>
        </w:tc>
      </w:tr>
      <w:tr w:rsidR="004C5628" w:rsidRPr="00C4424A" w14:paraId="178BC715" w14:textId="77777777" w:rsidTr="007663D6">
        <w:trPr>
          <w:trHeight w:val="454"/>
        </w:trPr>
        <w:tc>
          <w:tcPr>
            <w:tcW w:w="3256" w:type="dxa"/>
            <w:shd w:val="clear" w:color="auto" w:fill="FFFFFF" w:themeFill="background1"/>
            <w:vAlign w:val="center"/>
          </w:tcPr>
          <w:p w14:paraId="3CA701C6" w14:textId="785BCD11" w:rsidR="004C5628" w:rsidRDefault="004C5628" w:rsidP="00C4424A">
            <w:pPr>
              <w:pStyle w:val="TableParagraph"/>
              <w:spacing w:before="60" w:after="60"/>
              <w:ind w:left="177" w:right="164"/>
              <w:jc w:val="center"/>
            </w:pPr>
            <w:r w:rsidRPr="0063132D">
              <w:t>Woodside Energy (Great Britain) Limited</w:t>
            </w:r>
          </w:p>
        </w:tc>
        <w:tc>
          <w:tcPr>
            <w:tcW w:w="3118" w:type="dxa"/>
            <w:shd w:val="clear" w:color="auto" w:fill="FFFFFF" w:themeFill="background1"/>
            <w:vAlign w:val="center"/>
          </w:tcPr>
          <w:p w14:paraId="6DFBDCEC" w14:textId="129AA627" w:rsidR="004C5628" w:rsidRPr="00135E12" w:rsidRDefault="004C5628" w:rsidP="00C4424A">
            <w:pPr>
              <w:keepNext/>
              <w:keepLines/>
              <w:spacing w:before="60" w:after="60"/>
              <w:ind w:left="38"/>
              <w:jc w:val="center"/>
              <w:rPr>
                <w:rFonts w:cs="Arial"/>
                <w:szCs w:val="22"/>
              </w:rPr>
            </w:pPr>
            <w:r>
              <w:rPr>
                <w:rFonts w:cs="Arial"/>
                <w:szCs w:val="22"/>
              </w:rPr>
              <w:t>0106</w:t>
            </w:r>
            <w:r w:rsidR="005D0F5E">
              <w:rPr>
                <w:rFonts w:cs="Arial"/>
                <w:szCs w:val="22"/>
              </w:rPr>
              <w:t>4509</w:t>
            </w:r>
          </w:p>
        </w:tc>
        <w:tc>
          <w:tcPr>
            <w:tcW w:w="3544" w:type="dxa"/>
            <w:shd w:val="clear" w:color="auto" w:fill="FFFFFF" w:themeFill="background1"/>
            <w:vAlign w:val="center"/>
          </w:tcPr>
          <w:p w14:paraId="72573B53" w14:textId="49F1FDB3" w:rsidR="004C5628" w:rsidRDefault="005D0F5E" w:rsidP="00C4424A">
            <w:pPr>
              <w:keepNext/>
              <w:keepLines/>
              <w:spacing w:before="60" w:after="60"/>
              <w:ind w:left="38"/>
              <w:jc w:val="center"/>
              <w:rPr>
                <w:rFonts w:cs="Arial"/>
                <w:szCs w:val="22"/>
              </w:rPr>
            </w:pPr>
            <w:r>
              <w:rPr>
                <w:rFonts w:cs="Arial"/>
                <w:szCs w:val="22"/>
              </w:rPr>
              <w:t>0.0</w:t>
            </w:r>
          </w:p>
        </w:tc>
      </w:tr>
    </w:tbl>
    <w:p w14:paraId="2EA20670" w14:textId="77777777" w:rsidR="008968B8" w:rsidRDefault="008968B8">
      <w:pPr>
        <w:rPr>
          <w:rFonts w:eastAsia="Times New Roman"/>
          <w:b/>
          <w:bCs/>
          <w:noProof/>
          <w:lang w:val="en-GB" w:eastAsia="it-IT"/>
        </w:rPr>
      </w:pPr>
    </w:p>
    <w:p w14:paraId="01312F90" w14:textId="77777777" w:rsidR="00070800" w:rsidRDefault="00070800">
      <w:pPr>
        <w:rPr>
          <w:rFonts w:eastAsia="Times New Roman"/>
          <w:b/>
          <w:bCs/>
          <w:noProof/>
          <w:lang w:val="en-GB" w:eastAsia="it-IT"/>
        </w:rPr>
      </w:pPr>
    </w:p>
    <w:p w14:paraId="0539BDF5" w14:textId="77777777" w:rsidR="00070800" w:rsidRDefault="00070800">
      <w:pPr>
        <w:rPr>
          <w:rFonts w:eastAsia="Times New Roman"/>
          <w:b/>
          <w:bCs/>
          <w:noProof/>
          <w:lang w:val="en-GB" w:eastAsia="it-IT"/>
        </w:rPr>
      </w:pPr>
    </w:p>
    <w:p w14:paraId="1BC7A8B4" w14:textId="58BAA8AD" w:rsidR="00744722" w:rsidRPr="007663D6" w:rsidRDefault="00744722" w:rsidP="00744722">
      <w:pPr>
        <w:pStyle w:val="Caption"/>
        <w:widowControl/>
        <w:overflowPunct w:val="0"/>
        <w:adjustRightInd w:val="0"/>
        <w:spacing w:before="120" w:after="0"/>
        <w:jc w:val="center"/>
        <w:textAlignment w:val="baseline"/>
        <w:rPr>
          <w:rFonts w:eastAsia="Times New Roman"/>
          <w:b/>
          <w:color w:val="000000" w:themeColor="text1"/>
          <w:lang w:val="en-GB" w:eastAsia="it-IT"/>
        </w:rPr>
      </w:pPr>
      <w:r w:rsidRPr="007663D6">
        <w:rPr>
          <w:rFonts w:eastAsia="Times New Roman"/>
          <w:b/>
          <w:bCs/>
          <w:i w:val="0"/>
          <w:iCs w:val="0"/>
          <w:noProof/>
          <w:color w:val="000000" w:themeColor="text1"/>
          <w:sz w:val="20"/>
          <w:szCs w:val="20"/>
          <w:lang w:val="en-GB" w:eastAsia="it-IT"/>
        </w:rPr>
        <w:lastRenderedPageBreak/>
        <w:t xml:space="preserve">Table </w:t>
      </w:r>
      <w:r w:rsidRPr="007663D6">
        <w:rPr>
          <w:rFonts w:eastAsia="Times New Roman"/>
          <w:b/>
          <w:bCs/>
          <w:i w:val="0"/>
          <w:iCs w:val="0"/>
          <w:noProof/>
          <w:color w:val="000000" w:themeColor="text1"/>
          <w:sz w:val="20"/>
          <w:szCs w:val="20"/>
          <w:lang w:val="en-GB" w:eastAsia="it-IT"/>
        </w:rPr>
        <w:fldChar w:fldCharType="begin"/>
      </w:r>
      <w:r w:rsidRPr="007663D6">
        <w:rPr>
          <w:rFonts w:eastAsia="Times New Roman"/>
          <w:b/>
          <w:bCs/>
          <w:i w:val="0"/>
          <w:iCs w:val="0"/>
          <w:noProof/>
          <w:color w:val="000000" w:themeColor="text1"/>
          <w:sz w:val="20"/>
          <w:szCs w:val="20"/>
          <w:lang w:val="en-GB" w:eastAsia="it-IT"/>
        </w:rPr>
        <w:instrText xml:space="preserve"> STYLEREF 1 \s </w:instrText>
      </w:r>
      <w:r w:rsidRPr="007663D6">
        <w:rPr>
          <w:rFonts w:eastAsia="Times New Roman"/>
          <w:b/>
          <w:bCs/>
          <w:i w:val="0"/>
          <w:iCs w:val="0"/>
          <w:noProof/>
          <w:color w:val="000000" w:themeColor="text1"/>
          <w:sz w:val="20"/>
          <w:szCs w:val="20"/>
          <w:lang w:val="en-GB" w:eastAsia="it-IT"/>
        </w:rPr>
        <w:fldChar w:fldCharType="separate"/>
      </w:r>
      <w:r w:rsidR="000618BD">
        <w:rPr>
          <w:rFonts w:eastAsia="Times New Roman"/>
          <w:b/>
          <w:bCs/>
          <w:i w:val="0"/>
          <w:iCs w:val="0"/>
          <w:noProof/>
          <w:color w:val="000000" w:themeColor="text1"/>
          <w:sz w:val="20"/>
          <w:szCs w:val="20"/>
          <w:lang w:val="en-GB" w:eastAsia="it-IT"/>
        </w:rPr>
        <w:t>1</w:t>
      </w:r>
      <w:r w:rsidRPr="007663D6">
        <w:rPr>
          <w:rFonts w:eastAsia="Times New Roman"/>
          <w:b/>
          <w:bCs/>
          <w:i w:val="0"/>
          <w:iCs w:val="0"/>
          <w:noProof/>
          <w:color w:val="000000" w:themeColor="text1"/>
          <w:sz w:val="20"/>
          <w:szCs w:val="20"/>
          <w:lang w:val="en-GB" w:eastAsia="it-IT"/>
        </w:rPr>
        <w:fldChar w:fldCharType="end"/>
      </w:r>
      <w:r w:rsidRPr="007663D6">
        <w:rPr>
          <w:rFonts w:eastAsia="Times New Roman"/>
          <w:b/>
          <w:bCs/>
          <w:i w:val="0"/>
          <w:iCs w:val="0"/>
          <w:noProof/>
          <w:color w:val="000000" w:themeColor="text1"/>
          <w:sz w:val="20"/>
          <w:szCs w:val="20"/>
          <w:lang w:val="en-GB" w:eastAsia="it-IT"/>
        </w:rPr>
        <w:noBreakHyphen/>
        <w:t>10 – Lennox Section 29 Notice Holders Details</w:t>
      </w:r>
    </w:p>
    <w:p w14:paraId="0C40CC36" w14:textId="77777777" w:rsidR="00070800" w:rsidRDefault="00070800">
      <w:pPr>
        <w:rPr>
          <w:rFonts w:eastAsia="Times New Roman"/>
          <w:b/>
          <w:bCs/>
          <w:noProof/>
          <w:lang w:val="en-GB" w:eastAsia="it-IT"/>
        </w:rPr>
      </w:pPr>
    </w:p>
    <w:tbl>
      <w:tblPr>
        <w:tblStyle w:val="TableGrid"/>
        <w:tblW w:w="0" w:type="auto"/>
        <w:tblInd w:w="567" w:type="dxa"/>
        <w:tblLayout w:type="fixed"/>
        <w:tblLook w:val="04A0" w:firstRow="1" w:lastRow="0" w:firstColumn="1" w:lastColumn="0" w:noHBand="0" w:noVBand="1"/>
      </w:tblPr>
      <w:tblGrid>
        <w:gridCol w:w="3256"/>
        <w:gridCol w:w="3118"/>
        <w:gridCol w:w="3544"/>
      </w:tblGrid>
      <w:tr w:rsidR="0027500C" w14:paraId="0AF1ED11" w14:textId="77777777" w:rsidTr="00BA4EFD">
        <w:trPr>
          <w:trHeight w:val="454"/>
        </w:trPr>
        <w:tc>
          <w:tcPr>
            <w:tcW w:w="9918" w:type="dxa"/>
            <w:gridSpan w:val="3"/>
            <w:tcBorders>
              <w:bottom w:val="single" w:sz="4" w:space="0" w:color="auto"/>
            </w:tcBorders>
            <w:shd w:val="clear" w:color="auto" w:fill="FFD44B"/>
            <w:vAlign w:val="center"/>
          </w:tcPr>
          <w:p w14:paraId="7C7953DC" w14:textId="63448418" w:rsidR="00854C95" w:rsidRPr="00C4424A" w:rsidRDefault="00F3785C">
            <w:pPr>
              <w:pStyle w:val="BodyText"/>
              <w:spacing w:line="276" w:lineRule="auto"/>
              <w:jc w:val="center"/>
              <w:rPr>
                <w:b/>
                <w:spacing w:val="-12"/>
              </w:rPr>
            </w:pPr>
            <w:r>
              <w:rPr>
                <w:b/>
              </w:rPr>
              <w:t>Lennox</w:t>
            </w:r>
            <w:r w:rsidR="00854C95" w:rsidRPr="00C4424A">
              <w:rPr>
                <w:b/>
              </w:rPr>
              <w:t xml:space="preserve"> </w:t>
            </w:r>
            <w:r w:rsidR="0031100D">
              <w:rPr>
                <w:b/>
              </w:rPr>
              <w:t xml:space="preserve">Installation </w:t>
            </w:r>
            <w:r w:rsidR="00854C95" w:rsidRPr="00C4424A">
              <w:rPr>
                <w:b/>
              </w:rPr>
              <w:t>Section 29 Notice Holders Details</w:t>
            </w:r>
          </w:p>
        </w:tc>
      </w:tr>
      <w:tr w:rsidR="0027500C" w:rsidRPr="00C4424A" w14:paraId="3C4BB571" w14:textId="77777777" w:rsidTr="00BA4EFD">
        <w:trPr>
          <w:trHeight w:val="454"/>
        </w:trPr>
        <w:tc>
          <w:tcPr>
            <w:tcW w:w="9918" w:type="dxa"/>
            <w:gridSpan w:val="3"/>
            <w:tcBorders>
              <w:bottom w:val="single" w:sz="4" w:space="0" w:color="auto"/>
            </w:tcBorders>
            <w:shd w:val="clear" w:color="auto" w:fill="FFD44B"/>
            <w:vAlign w:val="center"/>
          </w:tcPr>
          <w:p w14:paraId="37542D6C" w14:textId="0C39A28E" w:rsidR="00F3785C" w:rsidRPr="009268F6" w:rsidRDefault="00453A1C" w:rsidP="009268F6">
            <w:pPr>
              <w:widowControl/>
              <w:adjustRightInd w:val="0"/>
              <w:jc w:val="center"/>
              <w:rPr>
                <w:rFonts w:cs="Arial"/>
                <w:lang w:val="en-GB"/>
              </w:rPr>
            </w:pPr>
            <w:r>
              <w:rPr>
                <w:rFonts w:cs="Arial"/>
                <w:lang w:val="en-GB"/>
              </w:rPr>
              <w:t>O</w:t>
            </w:r>
            <w:r w:rsidR="00945F97">
              <w:rPr>
                <w:rFonts w:cs="Arial"/>
                <w:lang w:val="en-GB"/>
              </w:rPr>
              <w:t>PRED</w:t>
            </w:r>
            <w:r>
              <w:rPr>
                <w:rFonts w:cs="Arial"/>
                <w:lang w:val="en-GB"/>
              </w:rPr>
              <w:t xml:space="preserve"> Ref: 12.04.06.06/203C</w:t>
            </w:r>
            <w:r w:rsidR="00B77913">
              <w:rPr>
                <w:rFonts w:cs="Arial"/>
                <w:lang w:val="en-GB"/>
              </w:rPr>
              <w:t xml:space="preserve">, </w:t>
            </w:r>
            <w:r>
              <w:rPr>
                <w:rFonts w:cs="Arial"/>
                <w:lang w:val="en-GB"/>
              </w:rPr>
              <w:t>UKOP Doc Ref:1164882</w:t>
            </w:r>
          </w:p>
        </w:tc>
      </w:tr>
      <w:tr w:rsidR="007C12D4" w:rsidRPr="00C4424A" w14:paraId="053A44A8" w14:textId="77777777" w:rsidTr="007663D6">
        <w:trPr>
          <w:trHeight w:val="454"/>
        </w:trPr>
        <w:tc>
          <w:tcPr>
            <w:tcW w:w="3256" w:type="dxa"/>
            <w:tcBorders>
              <w:bottom w:val="single" w:sz="4" w:space="0" w:color="auto"/>
            </w:tcBorders>
            <w:shd w:val="clear" w:color="auto" w:fill="FCF0A6"/>
            <w:vAlign w:val="center"/>
          </w:tcPr>
          <w:p w14:paraId="06E48E8C" w14:textId="77777777" w:rsidR="00854C95" w:rsidRPr="00C4424A" w:rsidRDefault="00854C95">
            <w:pPr>
              <w:pStyle w:val="BodyText"/>
              <w:spacing w:line="276" w:lineRule="auto"/>
              <w:jc w:val="center"/>
              <w:rPr>
                <w:b/>
                <w:spacing w:val="-12"/>
              </w:rPr>
            </w:pPr>
            <w:r w:rsidRPr="00C4424A">
              <w:rPr>
                <w:b/>
              </w:rPr>
              <w:t>Section 29 Notice Holder(s)</w:t>
            </w:r>
          </w:p>
        </w:tc>
        <w:tc>
          <w:tcPr>
            <w:tcW w:w="3118" w:type="dxa"/>
            <w:tcBorders>
              <w:bottom w:val="single" w:sz="4" w:space="0" w:color="auto"/>
            </w:tcBorders>
            <w:shd w:val="clear" w:color="auto" w:fill="FCF0A6"/>
            <w:vAlign w:val="center"/>
          </w:tcPr>
          <w:p w14:paraId="093D46A9" w14:textId="77777777" w:rsidR="00854C95" w:rsidRPr="00C4424A" w:rsidRDefault="00854C95">
            <w:pPr>
              <w:pStyle w:val="BodyText"/>
              <w:spacing w:line="276" w:lineRule="auto"/>
              <w:jc w:val="center"/>
              <w:rPr>
                <w:b/>
                <w:spacing w:val="-12"/>
              </w:rPr>
            </w:pPr>
            <w:r w:rsidRPr="00C4424A">
              <w:rPr>
                <w:b/>
              </w:rPr>
              <w:t>Registration Number</w:t>
            </w:r>
          </w:p>
        </w:tc>
        <w:tc>
          <w:tcPr>
            <w:tcW w:w="3544" w:type="dxa"/>
            <w:tcBorders>
              <w:bottom w:val="single" w:sz="4" w:space="0" w:color="auto"/>
            </w:tcBorders>
            <w:shd w:val="clear" w:color="auto" w:fill="FCF0A6"/>
            <w:vAlign w:val="center"/>
          </w:tcPr>
          <w:p w14:paraId="0ECC84E9" w14:textId="77777777" w:rsidR="00854C95" w:rsidRPr="00C4424A" w:rsidRDefault="00854C95">
            <w:pPr>
              <w:pStyle w:val="BodyText"/>
              <w:spacing w:line="276" w:lineRule="auto"/>
              <w:jc w:val="center"/>
              <w:rPr>
                <w:b/>
                <w:spacing w:val="-12"/>
              </w:rPr>
            </w:pPr>
            <w:r w:rsidRPr="00C4424A">
              <w:rPr>
                <w:b/>
              </w:rPr>
              <w:t>Equity Interest (%)</w:t>
            </w:r>
          </w:p>
        </w:tc>
      </w:tr>
      <w:tr w:rsidR="007C12D4" w:rsidRPr="00C4424A" w14:paraId="1929AFA7" w14:textId="77777777" w:rsidTr="007663D6">
        <w:trPr>
          <w:trHeight w:val="454"/>
        </w:trPr>
        <w:tc>
          <w:tcPr>
            <w:tcW w:w="3256" w:type="dxa"/>
            <w:shd w:val="clear" w:color="auto" w:fill="FFFFFF" w:themeFill="background1"/>
            <w:vAlign w:val="center"/>
          </w:tcPr>
          <w:p w14:paraId="22E27791" w14:textId="77777777" w:rsidR="00854C95" w:rsidRPr="00C4424A" w:rsidRDefault="00854C95">
            <w:pPr>
              <w:pStyle w:val="TableParagraph"/>
              <w:spacing w:before="60" w:after="60"/>
              <w:ind w:left="177" w:right="164"/>
              <w:jc w:val="center"/>
            </w:pPr>
            <w:r>
              <w:t>Eni UK Limited</w:t>
            </w:r>
          </w:p>
        </w:tc>
        <w:tc>
          <w:tcPr>
            <w:tcW w:w="3118" w:type="dxa"/>
            <w:shd w:val="clear" w:color="auto" w:fill="FFFFFF" w:themeFill="background1"/>
            <w:vAlign w:val="center"/>
          </w:tcPr>
          <w:p w14:paraId="6511C758" w14:textId="77777777" w:rsidR="00854C95" w:rsidRPr="00C4424A" w:rsidRDefault="00854C95">
            <w:pPr>
              <w:keepNext/>
              <w:keepLines/>
              <w:spacing w:before="60" w:after="60"/>
              <w:ind w:left="38"/>
              <w:jc w:val="center"/>
              <w:rPr>
                <w:rFonts w:cs="Arial"/>
                <w:szCs w:val="22"/>
              </w:rPr>
            </w:pPr>
            <w:r>
              <w:rPr>
                <w:rFonts w:cs="Arial"/>
                <w:szCs w:val="22"/>
              </w:rPr>
              <w:t>00862823</w:t>
            </w:r>
          </w:p>
        </w:tc>
        <w:tc>
          <w:tcPr>
            <w:tcW w:w="3544" w:type="dxa"/>
            <w:shd w:val="clear" w:color="auto" w:fill="FFFFFF" w:themeFill="background1"/>
            <w:vAlign w:val="center"/>
          </w:tcPr>
          <w:p w14:paraId="76197AB8" w14:textId="5ACDEB74" w:rsidR="00854C95" w:rsidRPr="00C4424A" w:rsidRDefault="0070462C">
            <w:pPr>
              <w:keepNext/>
              <w:keepLines/>
              <w:spacing w:before="60" w:after="60"/>
              <w:ind w:left="38"/>
              <w:jc w:val="center"/>
              <w:rPr>
                <w:rFonts w:cs="Arial"/>
                <w:szCs w:val="22"/>
              </w:rPr>
            </w:pPr>
            <w:r>
              <w:rPr>
                <w:rFonts w:cs="Arial"/>
                <w:szCs w:val="22"/>
              </w:rPr>
              <w:t>100.0</w:t>
            </w:r>
          </w:p>
        </w:tc>
      </w:tr>
      <w:tr w:rsidR="007C12D4" w:rsidRPr="00C4424A" w14:paraId="6C1C2816" w14:textId="77777777" w:rsidTr="007663D6">
        <w:trPr>
          <w:trHeight w:val="454"/>
        </w:trPr>
        <w:tc>
          <w:tcPr>
            <w:tcW w:w="3256" w:type="dxa"/>
            <w:shd w:val="clear" w:color="auto" w:fill="FFFFFF" w:themeFill="background1"/>
            <w:vAlign w:val="center"/>
          </w:tcPr>
          <w:p w14:paraId="0BF34315" w14:textId="77777777" w:rsidR="00854C95" w:rsidRPr="00C4424A" w:rsidRDefault="00854C95">
            <w:pPr>
              <w:pStyle w:val="TableParagraph"/>
              <w:spacing w:before="60" w:after="60"/>
              <w:ind w:left="177" w:right="164"/>
              <w:jc w:val="center"/>
            </w:pPr>
            <w:r>
              <w:t>Eni ULX Limited</w:t>
            </w:r>
          </w:p>
        </w:tc>
        <w:tc>
          <w:tcPr>
            <w:tcW w:w="3118" w:type="dxa"/>
            <w:shd w:val="clear" w:color="auto" w:fill="FFFFFF" w:themeFill="background1"/>
            <w:vAlign w:val="center"/>
          </w:tcPr>
          <w:p w14:paraId="0E61223F" w14:textId="77777777" w:rsidR="00854C95" w:rsidRPr="00C4424A" w:rsidRDefault="00854C95">
            <w:pPr>
              <w:keepNext/>
              <w:keepLines/>
              <w:spacing w:before="60" w:after="60"/>
              <w:ind w:left="38"/>
              <w:jc w:val="center"/>
              <w:rPr>
                <w:rFonts w:cs="Arial"/>
                <w:szCs w:val="22"/>
              </w:rPr>
            </w:pPr>
            <w:r>
              <w:rPr>
                <w:rFonts w:cs="Arial"/>
                <w:szCs w:val="22"/>
              </w:rPr>
              <w:t>00936223</w:t>
            </w:r>
          </w:p>
        </w:tc>
        <w:tc>
          <w:tcPr>
            <w:tcW w:w="3544" w:type="dxa"/>
            <w:shd w:val="clear" w:color="auto" w:fill="FFFFFF" w:themeFill="background1"/>
            <w:vAlign w:val="center"/>
          </w:tcPr>
          <w:p w14:paraId="3F6B8568" w14:textId="28CE9F54" w:rsidR="00854C95" w:rsidRPr="00C4424A" w:rsidRDefault="0070462C">
            <w:pPr>
              <w:keepNext/>
              <w:keepLines/>
              <w:spacing w:before="60" w:after="60"/>
              <w:ind w:left="38"/>
              <w:jc w:val="center"/>
              <w:rPr>
                <w:rFonts w:cs="Arial"/>
                <w:szCs w:val="22"/>
              </w:rPr>
            </w:pPr>
            <w:r>
              <w:rPr>
                <w:rFonts w:cs="Arial"/>
                <w:szCs w:val="22"/>
              </w:rPr>
              <w:t>0.0</w:t>
            </w:r>
          </w:p>
        </w:tc>
      </w:tr>
      <w:tr w:rsidR="007C12D4" w:rsidRPr="00C4424A" w14:paraId="5CE424F0" w14:textId="77777777" w:rsidTr="007663D6">
        <w:trPr>
          <w:trHeight w:val="454"/>
        </w:trPr>
        <w:tc>
          <w:tcPr>
            <w:tcW w:w="3256" w:type="dxa"/>
            <w:shd w:val="clear" w:color="auto" w:fill="FFFFFF" w:themeFill="background1"/>
            <w:vAlign w:val="center"/>
          </w:tcPr>
          <w:p w14:paraId="13C34E9E" w14:textId="1B3A93F4" w:rsidR="00854C95" w:rsidRPr="00C4424A" w:rsidRDefault="00855BEA">
            <w:pPr>
              <w:pStyle w:val="TableParagraph"/>
              <w:spacing w:before="60" w:after="60"/>
              <w:ind w:left="177" w:right="164"/>
              <w:jc w:val="center"/>
            </w:pPr>
            <w:r>
              <w:t>BHP Billiton Petroleum Great Britain Limited       </w:t>
            </w:r>
          </w:p>
        </w:tc>
        <w:tc>
          <w:tcPr>
            <w:tcW w:w="3118" w:type="dxa"/>
            <w:shd w:val="clear" w:color="auto" w:fill="FFFFFF" w:themeFill="background1"/>
            <w:vAlign w:val="center"/>
          </w:tcPr>
          <w:p w14:paraId="46ABCE7A" w14:textId="39BF81AC" w:rsidR="00854C95" w:rsidRPr="00C4424A" w:rsidRDefault="00113331">
            <w:pPr>
              <w:keepNext/>
              <w:keepLines/>
              <w:spacing w:before="60" w:after="60"/>
              <w:ind w:left="38"/>
              <w:jc w:val="center"/>
              <w:rPr>
                <w:rFonts w:cs="Arial"/>
                <w:szCs w:val="22"/>
              </w:rPr>
            </w:pPr>
            <w:r w:rsidRPr="00113331">
              <w:rPr>
                <w:rFonts w:cs="Arial"/>
                <w:szCs w:val="22"/>
              </w:rPr>
              <w:t>00810819</w:t>
            </w:r>
          </w:p>
        </w:tc>
        <w:tc>
          <w:tcPr>
            <w:tcW w:w="3544" w:type="dxa"/>
            <w:shd w:val="clear" w:color="auto" w:fill="FFFFFF" w:themeFill="background1"/>
            <w:vAlign w:val="center"/>
          </w:tcPr>
          <w:p w14:paraId="481CF84F" w14:textId="77777777" w:rsidR="00854C95" w:rsidRPr="00C4424A" w:rsidRDefault="00854C95">
            <w:pPr>
              <w:keepNext/>
              <w:keepLines/>
              <w:spacing w:before="60" w:after="60"/>
              <w:ind w:left="38"/>
              <w:jc w:val="center"/>
              <w:rPr>
                <w:rFonts w:cs="Arial"/>
                <w:szCs w:val="22"/>
              </w:rPr>
            </w:pPr>
            <w:r>
              <w:rPr>
                <w:rFonts w:cs="Arial"/>
                <w:szCs w:val="22"/>
              </w:rPr>
              <w:t>0.0</w:t>
            </w:r>
          </w:p>
        </w:tc>
      </w:tr>
      <w:tr w:rsidR="008E5F4C" w:rsidRPr="00C4424A" w14:paraId="6010FBC1" w14:textId="77777777" w:rsidTr="007663D6">
        <w:trPr>
          <w:trHeight w:val="454"/>
        </w:trPr>
        <w:tc>
          <w:tcPr>
            <w:tcW w:w="3256" w:type="dxa"/>
            <w:shd w:val="clear" w:color="auto" w:fill="FFFFFF" w:themeFill="background1"/>
            <w:vAlign w:val="center"/>
          </w:tcPr>
          <w:p w14:paraId="7882F527" w14:textId="56F6CE94" w:rsidR="008E5F4C" w:rsidRDefault="008E5F4C">
            <w:pPr>
              <w:pStyle w:val="TableParagraph"/>
              <w:spacing w:before="60" w:after="60"/>
              <w:ind w:left="177" w:right="164"/>
              <w:jc w:val="center"/>
            </w:pPr>
            <w:r w:rsidRPr="008E5F4C">
              <w:t>Woodside Energy (Great Britain) Limited</w:t>
            </w:r>
          </w:p>
        </w:tc>
        <w:tc>
          <w:tcPr>
            <w:tcW w:w="3118" w:type="dxa"/>
            <w:shd w:val="clear" w:color="auto" w:fill="FFFFFF" w:themeFill="background1"/>
            <w:vAlign w:val="center"/>
          </w:tcPr>
          <w:p w14:paraId="5303E296" w14:textId="4EF649C6" w:rsidR="008E5F4C" w:rsidRPr="00113331" w:rsidRDefault="008E5F4C">
            <w:pPr>
              <w:keepNext/>
              <w:keepLines/>
              <w:spacing w:before="60" w:after="60"/>
              <w:ind w:left="38"/>
              <w:jc w:val="center"/>
              <w:rPr>
                <w:rFonts w:cs="Arial"/>
                <w:szCs w:val="22"/>
              </w:rPr>
            </w:pPr>
            <w:r>
              <w:rPr>
                <w:rFonts w:cs="Arial"/>
                <w:szCs w:val="22"/>
              </w:rPr>
              <w:t>01064509</w:t>
            </w:r>
          </w:p>
        </w:tc>
        <w:tc>
          <w:tcPr>
            <w:tcW w:w="3544" w:type="dxa"/>
            <w:shd w:val="clear" w:color="auto" w:fill="FFFFFF" w:themeFill="background1"/>
            <w:vAlign w:val="center"/>
          </w:tcPr>
          <w:p w14:paraId="5718736D" w14:textId="18199508" w:rsidR="008E5F4C" w:rsidRDefault="008E5F4C">
            <w:pPr>
              <w:keepNext/>
              <w:keepLines/>
              <w:spacing w:before="60" w:after="60"/>
              <w:ind w:left="38"/>
              <w:jc w:val="center"/>
              <w:rPr>
                <w:rFonts w:cs="Arial"/>
                <w:szCs w:val="22"/>
              </w:rPr>
            </w:pPr>
            <w:r>
              <w:rPr>
                <w:rFonts w:cs="Arial"/>
                <w:szCs w:val="22"/>
              </w:rPr>
              <w:t>0.0</w:t>
            </w:r>
          </w:p>
        </w:tc>
      </w:tr>
    </w:tbl>
    <w:p w14:paraId="677BBF17" w14:textId="5BAFA576" w:rsidR="001F769F" w:rsidRDefault="001F769F">
      <w:pPr>
        <w:rPr>
          <w:rFonts w:eastAsia="Times New Roman"/>
          <w:b/>
          <w:bCs/>
          <w:noProof/>
          <w:lang w:val="en-GB" w:eastAsia="it-IT"/>
        </w:rPr>
      </w:pPr>
      <w:r>
        <w:rPr>
          <w:rFonts w:eastAsia="Times New Roman"/>
          <w:b/>
          <w:bCs/>
          <w:noProof/>
          <w:lang w:val="en-GB" w:eastAsia="it-IT"/>
        </w:rPr>
        <w:br w:type="page"/>
      </w:r>
    </w:p>
    <w:p w14:paraId="7C6B8A43" w14:textId="77777777" w:rsidR="001F769F" w:rsidRDefault="001F769F" w:rsidP="009268F6">
      <w:pPr>
        <w:jc w:val="center"/>
        <w:rPr>
          <w:rFonts w:eastAsia="Times New Roman"/>
          <w:b/>
          <w:bCs/>
          <w:noProof/>
          <w:lang w:val="en-GB" w:eastAsia="it-IT"/>
        </w:rPr>
      </w:pPr>
    </w:p>
    <w:p w14:paraId="6A5B213B" w14:textId="0E6CF71E" w:rsidR="00E2522A" w:rsidRDefault="00E2522A" w:rsidP="00E2522A">
      <w:pPr>
        <w:jc w:val="center"/>
        <w:rPr>
          <w:rFonts w:eastAsia="Times New Roman"/>
          <w:b/>
          <w:bCs/>
          <w:noProof/>
          <w:lang w:val="en-GB" w:eastAsia="it-IT"/>
        </w:rPr>
      </w:pPr>
      <w:r w:rsidRPr="00C4424A">
        <w:rPr>
          <w:rFonts w:eastAsia="Times New Roman"/>
          <w:b/>
          <w:bCs/>
          <w:noProof/>
          <w:lang w:val="en-GB" w:eastAsia="it-IT"/>
        </w:rPr>
        <w:t xml:space="preserve">Table </w:t>
      </w:r>
      <w:r>
        <w:rPr>
          <w:rFonts w:eastAsia="Times New Roman"/>
          <w:b/>
          <w:bCs/>
          <w:i/>
          <w:iCs/>
          <w:noProof/>
          <w:lang w:val="en-GB" w:eastAsia="it-IT"/>
        </w:rPr>
        <w:fldChar w:fldCharType="begin"/>
      </w:r>
      <w:r>
        <w:rPr>
          <w:rFonts w:eastAsia="Times New Roman"/>
          <w:b/>
          <w:bCs/>
          <w:noProof/>
          <w:lang w:val="en-GB" w:eastAsia="it-IT"/>
        </w:rPr>
        <w:instrText xml:space="preserve"> STYLEREF 1 \s </w:instrText>
      </w:r>
      <w:r>
        <w:rPr>
          <w:rFonts w:eastAsia="Times New Roman"/>
          <w:b/>
          <w:bCs/>
          <w:i/>
          <w:iCs/>
          <w:noProof/>
          <w:lang w:val="en-GB" w:eastAsia="it-IT"/>
        </w:rPr>
        <w:fldChar w:fldCharType="separate"/>
      </w:r>
      <w:r w:rsidR="000618BD">
        <w:rPr>
          <w:rFonts w:eastAsia="Times New Roman"/>
          <w:b/>
          <w:bCs/>
          <w:noProof/>
          <w:lang w:val="en-GB" w:eastAsia="it-IT"/>
        </w:rPr>
        <w:t>1</w:t>
      </w:r>
      <w:r>
        <w:rPr>
          <w:rFonts w:eastAsia="Times New Roman"/>
          <w:b/>
          <w:bCs/>
          <w:i/>
          <w:iCs/>
          <w:noProof/>
          <w:lang w:val="en-GB" w:eastAsia="it-IT"/>
        </w:rPr>
        <w:fldChar w:fldCharType="end"/>
      </w:r>
      <w:r>
        <w:rPr>
          <w:rFonts w:eastAsia="Times New Roman"/>
          <w:b/>
          <w:bCs/>
          <w:noProof/>
          <w:lang w:val="en-GB" w:eastAsia="it-IT"/>
        </w:rPr>
        <w:noBreakHyphen/>
        <w:t>11</w:t>
      </w:r>
      <w:r w:rsidRPr="00C4424A">
        <w:rPr>
          <w:rFonts w:eastAsia="Times New Roman"/>
          <w:b/>
          <w:bCs/>
          <w:noProof/>
          <w:lang w:val="en-GB" w:eastAsia="it-IT"/>
        </w:rPr>
        <w:t xml:space="preserve"> </w:t>
      </w:r>
      <w:r>
        <w:rPr>
          <w:rFonts w:eastAsia="Times New Roman"/>
          <w:b/>
          <w:bCs/>
          <w:noProof/>
          <w:lang w:val="en-GB" w:eastAsia="it-IT"/>
        </w:rPr>
        <w:t>–</w:t>
      </w:r>
      <w:r w:rsidRPr="00C4424A">
        <w:rPr>
          <w:rFonts w:eastAsia="Times New Roman"/>
          <w:b/>
          <w:bCs/>
          <w:noProof/>
          <w:lang w:val="en-GB" w:eastAsia="it-IT"/>
        </w:rPr>
        <w:t xml:space="preserve"> </w:t>
      </w:r>
      <w:r w:rsidRPr="001A6164">
        <w:rPr>
          <w:rFonts w:eastAsia="Times New Roman"/>
          <w:b/>
          <w:bCs/>
          <w:noProof/>
          <w:lang w:val="en-GB" w:eastAsia="it-IT"/>
        </w:rPr>
        <w:t>Liverpool Bay Complex (Douglas, Lennox &amp; Hamilton fields)</w:t>
      </w:r>
      <w:r>
        <w:rPr>
          <w:b/>
          <w:lang w:val="en-GB"/>
        </w:rPr>
        <w:t xml:space="preserve"> Pipelines</w:t>
      </w:r>
      <w:r w:rsidRPr="00C4424A">
        <w:rPr>
          <w:rFonts w:eastAsia="Times New Roman"/>
          <w:b/>
          <w:bCs/>
          <w:noProof/>
          <w:lang w:val="en-GB" w:eastAsia="it-IT"/>
        </w:rPr>
        <w:t xml:space="preserve"> Section 29 Notice Holders Details</w:t>
      </w:r>
    </w:p>
    <w:p w14:paraId="69CD77BD" w14:textId="528E002A" w:rsidR="00175AC0" w:rsidRDefault="00175AC0" w:rsidP="00755E8C">
      <w:pPr>
        <w:rPr>
          <w:rFonts w:eastAsia="Times New Roman"/>
          <w:b/>
          <w:bCs/>
          <w:noProof/>
          <w:lang w:val="en-GB" w:eastAsia="it-IT"/>
        </w:rPr>
      </w:pPr>
    </w:p>
    <w:tbl>
      <w:tblPr>
        <w:tblStyle w:val="TableGrid"/>
        <w:tblW w:w="0" w:type="auto"/>
        <w:tblInd w:w="567" w:type="dxa"/>
        <w:tblLayout w:type="fixed"/>
        <w:tblLook w:val="04A0" w:firstRow="1" w:lastRow="0" w:firstColumn="1" w:lastColumn="0" w:noHBand="0" w:noVBand="1"/>
      </w:tblPr>
      <w:tblGrid>
        <w:gridCol w:w="3043"/>
        <w:gridCol w:w="2911"/>
        <w:gridCol w:w="3964"/>
      </w:tblGrid>
      <w:tr w:rsidR="00175AC0" w14:paraId="268D3457" w14:textId="77777777" w:rsidTr="00BA4EFD">
        <w:trPr>
          <w:trHeight w:val="454"/>
        </w:trPr>
        <w:tc>
          <w:tcPr>
            <w:tcW w:w="9918" w:type="dxa"/>
            <w:gridSpan w:val="3"/>
            <w:tcBorders>
              <w:bottom w:val="single" w:sz="4" w:space="0" w:color="auto"/>
            </w:tcBorders>
            <w:shd w:val="clear" w:color="auto" w:fill="FFD44B"/>
            <w:vAlign w:val="center"/>
          </w:tcPr>
          <w:p w14:paraId="0A778746" w14:textId="09CFA3A7" w:rsidR="00175AC0" w:rsidRPr="00C4424A" w:rsidRDefault="00136C3D">
            <w:pPr>
              <w:pStyle w:val="BodyText"/>
              <w:spacing w:line="276" w:lineRule="auto"/>
              <w:jc w:val="center"/>
              <w:rPr>
                <w:b/>
                <w:spacing w:val="-12"/>
              </w:rPr>
            </w:pPr>
            <w:r>
              <w:rPr>
                <w:b/>
                <w:lang w:val="en-GB"/>
              </w:rPr>
              <w:t xml:space="preserve"> </w:t>
            </w:r>
            <w:r w:rsidR="00E95116" w:rsidRPr="00E95116">
              <w:rPr>
                <w:b/>
                <w:lang w:val="en-GB"/>
              </w:rPr>
              <w:t>Liverpool Bay Complex (Douglas, Lennox &amp; Hamilton fields)</w:t>
            </w:r>
            <w:r w:rsidR="00E95116">
              <w:rPr>
                <w:b/>
                <w:lang w:val="en-GB"/>
              </w:rPr>
              <w:t xml:space="preserve"> </w:t>
            </w:r>
            <w:r>
              <w:rPr>
                <w:b/>
                <w:lang w:val="en-GB"/>
              </w:rPr>
              <w:t>Pipeline</w:t>
            </w:r>
            <w:r w:rsidR="00D4122A">
              <w:rPr>
                <w:b/>
                <w:lang w:val="en-GB"/>
              </w:rPr>
              <w:t>s</w:t>
            </w:r>
            <w:r w:rsidR="00175AC0" w:rsidRPr="00C4424A">
              <w:rPr>
                <w:b/>
              </w:rPr>
              <w:t xml:space="preserve"> Section 29 Notice Holders Details</w:t>
            </w:r>
          </w:p>
        </w:tc>
      </w:tr>
      <w:tr w:rsidR="00175AC0" w:rsidRPr="00C4424A" w14:paraId="18431713" w14:textId="77777777" w:rsidTr="00BA4EFD">
        <w:trPr>
          <w:trHeight w:val="454"/>
        </w:trPr>
        <w:tc>
          <w:tcPr>
            <w:tcW w:w="9918" w:type="dxa"/>
            <w:gridSpan w:val="3"/>
            <w:tcBorders>
              <w:bottom w:val="single" w:sz="4" w:space="0" w:color="auto"/>
            </w:tcBorders>
            <w:shd w:val="clear" w:color="auto" w:fill="FFD44B"/>
            <w:vAlign w:val="center"/>
          </w:tcPr>
          <w:p w14:paraId="121DB205" w14:textId="0CFC6E1A" w:rsidR="00175AC0" w:rsidRPr="009268F6" w:rsidRDefault="00175AC0">
            <w:pPr>
              <w:widowControl/>
              <w:adjustRightInd w:val="0"/>
              <w:jc w:val="center"/>
              <w:rPr>
                <w:rFonts w:cs="Arial"/>
                <w:lang w:val="en-GB"/>
              </w:rPr>
            </w:pPr>
            <w:r>
              <w:rPr>
                <w:rFonts w:cs="Arial"/>
                <w:lang w:val="en-GB"/>
              </w:rPr>
              <w:t>OPRED Ref:</w:t>
            </w:r>
            <w:r w:rsidR="00AA3ED1">
              <w:t xml:space="preserve"> </w:t>
            </w:r>
            <w:r w:rsidR="00AA3ED1" w:rsidRPr="00AA3ED1">
              <w:rPr>
                <w:rFonts w:cs="Arial"/>
                <w:lang w:val="en-GB"/>
              </w:rPr>
              <w:t>12.04.06.05/225C</w:t>
            </w:r>
            <w:r>
              <w:rPr>
                <w:rFonts w:cs="Arial"/>
                <w:lang w:val="en-GB"/>
              </w:rPr>
              <w:t>, UKOP Doc Ref:</w:t>
            </w:r>
            <w:r w:rsidR="00637329" w:rsidRPr="00637329">
              <w:rPr>
                <w:rFonts w:cs="Arial"/>
                <w:lang w:val="en-GB"/>
              </w:rPr>
              <w:t>1177415</w:t>
            </w:r>
          </w:p>
        </w:tc>
      </w:tr>
      <w:tr w:rsidR="00175AC0" w:rsidRPr="00C4424A" w14:paraId="20A2924E" w14:textId="77777777" w:rsidTr="00BA4EFD">
        <w:trPr>
          <w:trHeight w:val="454"/>
        </w:trPr>
        <w:tc>
          <w:tcPr>
            <w:tcW w:w="3043" w:type="dxa"/>
            <w:tcBorders>
              <w:bottom w:val="single" w:sz="4" w:space="0" w:color="auto"/>
            </w:tcBorders>
            <w:shd w:val="clear" w:color="auto" w:fill="FCF0A6"/>
            <w:vAlign w:val="center"/>
          </w:tcPr>
          <w:p w14:paraId="60D902A6" w14:textId="77777777" w:rsidR="00175AC0" w:rsidRPr="00C4424A" w:rsidRDefault="00175AC0">
            <w:pPr>
              <w:pStyle w:val="BodyText"/>
              <w:spacing w:line="276" w:lineRule="auto"/>
              <w:jc w:val="center"/>
              <w:rPr>
                <w:b/>
                <w:spacing w:val="-12"/>
              </w:rPr>
            </w:pPr>
            <w:r w:rsidRPr="00C4424A">
              <w:rPr>
                <w:b/>
              </w:rPr>
              <w:t>Section 29 Notice Holder(s)</w:t>
            </w:r>
          </w:p>
        </w:tc>
        <w:tc>
          <w:tcPr>
            <w:tcW w:w="2911" w:type="dxa"/>
            <w:tcBorders>
              <w:bottom w:val="single" w:sz="4" w:space="0" w:color="auto"/>
            </w:tcBorders>
            <w:shd w:val="clear" w:color="auto" w:fill="FCF0A6"/>
            <w:vAlign w:val="center"/>
          </w:tcPr>
          <w:p w14:paraId="004796D7" w14:textId="77777777" w:rsidR="00175AC0" w:rsidRPr="00C4424A" w:rsidRDefault="00175AC0">
            <w:pPr>
              <w:pStyle w:val="BodyText"/>
              <w:spacing w:line="276" w:lineRule="auto"/>
              <w:jc w:val="center"/>
              <w:rPr>
                <w:b/>
                <w:spacing w:val="-12"/>
              </w:rPr>
            </w:pPr>
            <w:r w:rsidRPr="00C4424A">
              <w:rPr>
                <w:b/>
              </w:rPr>
              <w:t>Registration Number</w:t>
            </w:r>
          </w:p>
        </w:tc>
        <w:tc>
          <w:tcPr>
            <w:tcW w:w="3964" w:type="dxa"/>
            <w:tcBorders>
              <w:bottom w:val="single" w:sz="4" w:space="0" w:color="auto"/>
            </w:tcBorders>
            <w:shd w:val="clear" w:color="auto" w:fill="FCF0A6"/>
            <w:vAlign w:val="center"/>
          </w:tcPr>
          <w:p w14:paraId="5572653C" w14:textId="77777777" w:rsidR="00175AC0" w:rsidRPr="00C4424A" w:rsidRDefault="00175AC0">
            <w:pPr>
              <w:pStyle w:val="BodyText"/>
              <w:spacing w:line="276" w:lineRule="auto"/>
              <w:jc w:val="center"/>
              <w:rPr>
                <w:b/>
                <w:spacing w:val="-12"/>
              </w:rPr>
            </w:pPr>
            <w:r w:rsidRPr="00C4424A">
              <w:rPr>
                <w:b/>
              </w:rPr>
              <w:t>Equity Interest (%)</w:t>
            </w:r>
          </w:p>
        </w:tc>
      </w:tr>
      <w:tr w:rsidR="00175AC0" w:rsidRPr="00C4424A" w14:paraId="28281E4E" w14:textId="77777777" w:rsidTr="00BA4EFD">
        <w:trPr>
          <w:trHeight w:val="454"/>
        </w:trPr>
        <w:tc>
          <w:tcPr>
            <w:tcW w:w="3043" w:type="dxa"/>
            <w:shd w:val="clear" w:color="auto" w:fill="FFFFFF" w:themeFill="background1"/>
            <w:vAlign w:val="center"/>
          </w:tcPr>
          <w:p w14:paraId="17D38498" w14:textId="77777777" w:rsidR="00175AC0" w:rsidRPr="00C4424A" w:rsidRDefault="00175AC0">
            <w:pPr>
              <w:pStyle w:val="TableParagraph"/>
              <w:spacing w:before="60" w:after="60"/>
              <w:ind w:left="177" w:right="164"/>
              <w:jc w:val="center"/>
            </w:pPr>
            <w:r>
              <w:t>Eni UK Limited</w:t>
            </w:r>
          </w:p>
        </w:tc>
        <w:tc>
          <w:tcPr>
            <w:tcW w:w="2911" w:type="dxa"/>
            <w:shd w:val="clear" w:color="auto" w:fill="FFFFFF" w:themeFill="background1"/>
            <w:vAlign w:val="center"/>
          </w:tcPr>
          <w:p w14:paraId="28926EEC" w14:textId="77777777" w:rsidR="00175AC0" w:rsidRPr="00C4424A" w:rsidRDefault="00175AC0">
            <w:pPr>
              <w:keepNext/>
              <w:keepLines/>
              <w:spacing w:before="60" w:after="60"/>
              <w:ind w:left="38"/>
              <w:jc w:val="center"/>
              <w:rPr>
                <w:rFonts w:cs="Arial"/>
                <w:szCs w:val="22"/>
              </w:rPr>
            </w:pPr>
            <w:r>
              <w:rPr>
                <w:rFonts w:cs="Arial"/>
                <w:szCs w:val="22"/>
              </w:rPr>
              <w:t>00862823</w:t>
            </w:r>
          </w:p>
        </w:tc>
        <w:tc>
          <w:tcPr>
            <w:tcW w:w="3964" w:type="dxa"/>
            <w:shd w:val="clear" w:color="auto" w:fill="FFFFFF" w:themeFill="background1"/>
            <w:vAlign w:val="center"/>
          </w:tcPr>
          <w:p w14:paraId="14B613F3" w14:textId="19C3305C" w:rsidR="00175AC0" w:rsidRPr="00C4424A" w:rsidRDefault="00497982">
            <w:pPr>
              <w:keepNext/>
              <w:keepLines/>
              <w:spacing w:before="60" w:after="60"/>
              <w:ind w:left="38"/>
              <w:jc w:val="center"/>
              <w:rPr>
                <w:rFonts w:cs="Arial"/>
                <w:szCs w:val="22"/>
              </w:rPr>
            </w:pPr>
            <w:r>
              <w:rPr>
                <w:rFonts w:cs="Arial"/>
                <w:szCs w:val="22"/>
              </w:rPr>
              <w:t>100.0</w:t>
            </w:r>
          </w:p>
        </w:tc>
      </w:tr>
      <w:tr w:rsidR="00175AC0" w:rsidRPr="00C4424A" w14:paraId="67C8B817" w14:textId="77777777" w:rsidTr="00BA4EFD">
        <w:trPr>
          <w:trHeight w:val="454"/>
        </w:trPr>
        <w:tc>
          <w:tcPr>
            <w:tcW w:w="3043" w:type="dxa"/>
            <w:shd w:val="clear" w:color="auto" w:fill="FFFFFF" w:themeFill="background1"/>
            <w:vAlign w:val="center"/>
          </w:tcPr>
          <w:p w14:paraId="261F65B0" w14:textId="77777777" w:rsidR="00175AC0" w:rsidRPr="00C4424A" w:rsidRDefault="00175AC0">
            <w:pPr>
              <w:pStyle w:val="TableParagraph"/>
              <w:spacing w:before="60" w:after="60"/>
              <w:ind w:left="177" w:right="164"/>
              <w:jc w:val="center"/>
            </w:pPr>
            <w:r>
              <w:t>Eni ULX Limited</w:t>
            </w:r>
          </w:p>
        </w:tc>
        <w:tc>
          <w:tcPr>
            <w:tcW w:w="2911" w:type="dxa"/>
            <w:shd w:val="clear" w:color="auto" w:fill="FFFFFF" w:themeFill="background1"/>
            <w:vAlign w:val="center"/>
          </w:tcPr>
          <w:p w14:paraId="1D8CD221" w14:textId="77777777" w:rsidR="00175AC0" w:rsidRPr="00C4424A" w:rsidRDefault="00175AC0">
            <w:pPr>
              <w:keepNext/>
              <w:keepLines/>
              <w:spacing w:before="60" w:after="60"/>
              <w:ind w:left="38"/>
              <w:jc w:val="center"/>
              <w:rPr>
                <w:rFonts w:cs="Arial"/>
                <w:szCs w:val="22"/>
              </w:rPr>
            </w:pPr>
            <w:r>
              <w:rPr>
                <w:rFonts w:cs="Arial"/>
                <w:szCs w:val="22"/>
              </w:rPr>
              <w:t>00936223</w:t>
            </w:r>
          </w:p>
        </w:tc>
        <w:tc>
          <w:tcPr>
            <w:tcW w:w="3964" w:type="dxa"/>
            <w:shd w:val="clear" w:color="auto" w:fill="FFFFFF" w:themeFill="background1"/>
            <w:vAlign w:val="center"/>
          </w:tcPr>
          <w:p w14:paraId="3E65F083" w14:textId="702300E7" w:rsidR="00175AC0" w:rsidRPr="00C4424A" w:rsidRDefault="00497982">
            <w:pPr>
              <w:keepNext/>
              <w:keepLines/>
              <w:spacing w:before="60" w:after="60"/>
              <w:ind w:left="38"/>
              <w:jc w:val="center"/>
              <w:rPr>
                <w:rFonts w:cs="Arial"/>
                <w:szCs w:val="22"/>
              </w:rPr>
            </w:pPr>
            <w:r>
              <w:rPr>
                <w:rFonts w:cs="Arial"/>
                <w:szCs w:val="22"/>
              </w:rPr>
              <w:t>0.0</w:t>
            </w:r>
          </w:p>
        </w:tc>
      </w:tr>
      <w:tr w:rsidR="00175AC0" w:rsidRPr="00C4424A" w14:paraId="6D0FB2DC" w14:textId="77777777" w:rsidTr="00BA4EFD">
        <w:trPr>
          <w:trHeight w:val="454"/>
        </w:trPr>
        <w:tc>
          <w:tcPr>
            <w:tcW w:w="3043" w:type="dxa"/>
            <w:shd w:val="clear" w:color="auto" w:fill="FFFFFF" w:themeFill="background1"/>
            <w:vAlign w:val="center"/>
          </w:tcPr>
          <w:p w14:paraId="1A4B36C8" w14:textId="53E71913" w:rsidR="00175AC0" w:rsidRPr="00C4424A" w:rsidRDefault="00855BEA">
            <w:pPr>
              <w:pStyle w:val="TableParagraph"/>
              <w:spacing w:before="60" w:after="60"/>
              <w:ind w:left="177" w:right="164"/>
              <w:jc w:val="center"/>
            </w:pPr>
            <w:r w:rsidRPr="00855BEA">
              <w:t xml:space="preserve">BHP Billiton Petroleum Great Britain Limited        </w:t>
            </w:r>
          </w:p>
        </w:tc>
        <w:tc>
          <w:tcPr>
            <w:tcW w:w="2911" w:type="dxa"/>
            <w:shd w:val="clear" w:color="auto" w:fill="FFFFFF" w:themeFill="background1"/>
            <w:vAlign w:val="center"/>
          </w:tcPr>
          <w:p w14:paraId="528143C3" w14:textId="0BB3443E" w:rsidR="00175AC0" w:rsidRPr="00C4424A" w:rsidRDefault="00113331">
            <w:pPr>
              <w:keepNext/>
              <w:keepLines/>
              <w:spacing w:before="60" w:after="60"/>
              <w:ind w:left="38"/>
              <w:jc w:val="center"/>
              <w:rPr>
                <w:rFonts w:cs="Arial"/>
                <w:szCs w:val="22"/>
              </w:rPr>
            </w:pPr>
            <w:r w:rsidRPr="00113331">
              <w:rPr>
                <w:rFonts w:cs="Arial"/>
                <w:szCs w:val="22"/>
              </w:rPr>
              <w:t>00810819</w:t>
            </w:r>
          </w:p>
        </w:tc>
        <w:tc>
          <w:tcPr>
            <w:tcW w:w="3964" w:type="dxa"/>
            <w:shd w:val="clear" w:color="auto" w:fill="FFFFFF" w:themeFill="background1"/>
            <w:vAlign w:val="center"/>
          </w:tcPr>
          <w:p w14:paraId="44117704" w14:textId="77777777" w:rsidR="00175AC0" w:rsidRPr="00C4424A" w:rsidRDefault="00175AC0">
            <w:pPr>
              <w:keepNext/>
              <w:keepLines/>
              <w:spacing w:before="60" w:after="60"/>
              <w:ind w:left="38"/>
              <w:jc w:val="center"/>
              <w:rPr>
                <w:rFonts w:cs="Arial"/>
                <w:szCs w:val="22"/>
              </w:rPr>
            </w:pPr>
            <w:r>
              <w:rPr>
                <w:rFonts w:cs="Arial"/>
                <w:szCs w:val="22"/>
              </w:rPr>
              <w:t>0.0</w:t>
            </w:r>
          </w:p>
        </w:tc>
      </w:tr>
    </w:tbl>
    <w:p w14:paraId="5DCF2B71" w14:textId="77777777" w:rsidR="00747F59" w:rsidRDefault="00747F59" w:rsidP="00747F59">
      <w:pPr>
        <w:jc w:val="center"/>
        <w:rPr>
          <w:rFonts w:eastAsia="Times New Roman"/>
          <w:b/>
          <w:bCs/>
          <w:noProof/>
          <w:lang w:val="en-GB" w:eastAsia="it-IT"/>
        </w:rPr>
      </w:pPr>
    </w:p>
    <w:p w14:paraId="7B8011C1" w14:textId="0AFD4114" w:rsidR="00747F59" w:rsidRDefault="00747F59" w:rsidP="00747F59">
      <w:pPr>
        <w:jc w:val="center"/>
        <w:rPr>
          <w:rFonts w:eastAsia="Times New Roman"/>
          <w:b/>
          <w:bCs/>
          <w:noProof/>
          <w:lang w:val="en-GB" w:eastAsia="it-IT"/>
        </w:rPr>
      </w:pPr>
      <w:r w:rsidRPr="00C4424A">
        <w:rPr>
          <w:rFonts w:eastAsia="Times New Roman"/>
          <w:b/>
          <w:bCs/>
          <w:noProof/>
          <w:lang w:val="en-GB" w:eastAsia="it-IT"/>
        </w:rPr>
        <w:t xml:space="preserve">Table </w:t>
      </w:r>
      <w:r>
        <w:rPr>
          <w:rFonts w:eastAsia="Times New Roman"/>
          <w:b/>
          <w:bCs/>
          <w:i/>
          <w:iCs/>
          <w:noProof/>
          <w:lang w:val="en-GB" w:eastAsia="it-IT"/>
        </w:rPr>
        <w:fldChar w:fldCharType="begin"/>
      </w:r>
      <w:r>
        <w:rPr>
          <w:rFonts w:eastAsia="Times New Roman"/>
          <w:b/>
          <w:bCs/>
          <w:noProof/>
          <w:lang w:val="en-GB" w:eastAsia="it-IT"/>
        </w:rPr>
        <w:instrText xml:space="preserve"> STYLEREF 1 \s </w:instrText>
      </w:r>
      <w:r>
        <w:rPr>
          <w:rFonts w:eastAsia="Times New Roman"/>
          <w:b/>
          <w:bCs/>
          <w:i/>
          <w:iCs/>
          <w:noProof/>
          <w:lang w:val="en-GB" w:eastAsia="it-IT"/>
        </w:rPr>
        <w:fldChar w:fldCharType="separate"/>
      </w:r>
      <w:r w:rsidR="000618BD">
        <w:rPr>
          <w:rFonts w:eastAsia="Times New Roman"/>
          <w:b/>
          <w:bCs/>
          <w:noProof/>
          <w:lang w:val="en-GB" w:eastAsia="it-IT"/>
        </w:rPr>
        <w:t>1</w:t>
      </w:r>
      <w:r>
        <w:rPr>
          <w:rFonts w:eastAsia="Times New Roman"/>
          <w:b/>
          <w:bCs/>
          <w:i/>
          <w:iCs/>
          <w:noProof/>
          <w:lang w:val="en-GB" w:eastAsia="it-IT"/>
        </w:rPr>
        <w:fldChar w:fldCharType="end"/>
      </w:r>
      <w:r>
        <w:rPr>
          <w:rFonts w:eastAsia="Times New Roman"/>
          <w:b/>
          <w:bCs/>
          <w:noProof/>
          <w:lang w:val="en-GB" w:eastAsia="it-IT"/>
        </w:rPr>
        <w:noBreakHyphen/>
        <w:t>12</w:t>
      </w:r>
      <w:r w:rsidRPr="00C4424A">
        <w:rPr>
          <w:rFonts w:eastAsia="Times New Roman"/>
          <w:b/>
          <w:bCs/>
          <w:noProof/>
          <w:lang w:val="en-GB" w:eastAsia="it-IT"/>
        </w:rPr>
        <w:t xml:space="preserve"> </w:t>
      </w:r>
      <w:r>
        <w:rPr>
          <w:rFonts w:eastAsia="Times New Roman"/>
          <w:b/>
          <w:bCs/>
          <w:noProof/>
          <w:lang w:val="en-GB" w:eastAsia="it-IT"/>
        </w:rPr>
        <w:t>–</w:t>
      </w:r>
      <w:r w:rsidRPr="00C4424A">
        <w:rPr>
          <w:rFonts w:eastAsia="Times New Roman"/>
          <w:b/>
          <w:bCs/>
          <w:noProof/>
          <w:lang w:val="en-GB" w:eastAsia="it-IT"/>
        </w:rPr>
        <w:t xml:space="preserve"> </w:t>
      </w:r>
      <w:r>
        <w:rPr>
          <w:rFonts w:eastAsia="Times New Roman"/>
          <w:b/>
          <w:bCs/>
          <w:noProof/>
          <w:lang w:val="en-GB" w:eastAsia="it-IT"/>
        </w:rPr>
        <w:t xml:space="preserve">Hamilton </w:t>
      </w:r>
      <w:r>
        <w:rPr>
          <w:b/>
          <w:lang w:val="en-GB"/>
        </w:rPr>
        <w:t>Pipeline</w:t>
      </w:r>
      <w:r w:rsidRPr="00C4424A">
        <w:rPr>
          <w:rFonts w:eastAsia="Times New Roman"/>
          <w:b/>
          <w:bCs/>
          <w:noProof/>
          <w:lang w:val="en-GB" w:eastAsia="it-IT"/>
        </w:rPr>
        <w:t xml:space="preserve"> Section 29 Notice Holders Details</w:t>
      </w:r>
    </w:p>
    <w:p w14:paraId="37C5B0E0" w14:textId="77777777" w:rsidR="00175AC0" w:rsidRDefault="00175AC0" w:rsidP="00755E8C">
      <w:pPr>
        <w:rPr>
          <w:rFonts w:eastAsia="Times New Roman"/>
          <w:b/>
          <w:bCs/>
          <w:noProof/>
          <w:lang w:val="en-GB" w:eastAsia="it-IT"/>
        </w:rPr>
      </w:pPr>
    </w:p>
    <w:tbl>
      <w:tblPr>
        <w:tblStyle w:val="TableGrid"/>
        <w:tblW w:w="0" w:type="auto"/>
        <w:tblInd w:w="567" w:type="dxa"/>
        <w:tblLayout w:type="fixed"/>
        <w:tblLook w:val="04A0" w:firstRow="1" w:lastRow="0" w:firstColumn="1" w:lastColumn="0" w:noHBand="0" w:noVBand="1"/>
      </w:tblPr>
      <w:tblGrid>
        <w:gridCol w:w="3043"/>
        <w:gridCol w:w="2911"/>
        <w:gridCol w:w="3964"/>
      </w:tblGrid>
      <w:tr w:rsidR="00DA64B3" w14:paraId="08DB7A4B" w14:textId="77777777" w:rsidTr="005F0E07">
        <w:trPr>
          <w:trHeight w:val="454"/>
        </w:trPr>
        <w:tc>
          <w:tcPr>
            <w:tcW w:w="9918" w:type="dxa"/>
            <w:gridSpan w:val="3"/>
            <w:tcBorders>
              <w:bottom w:val="single" w:sz="4" w:space="0" w:color="auto"/>
            </w:tcBorders>
            <w:shd w:val="clear" w:color="auto" w:fill="FFD44B"/>
            <w:vAlign w:val="center"/>
          </w:tcPr>
          <w:p w14:paraId="3B355A71" w14:textId="7802B471" w:rsidR="00DA64B3" w:rsidRPr="00C4424A" w:rsidRDefault="00D937AC" w:rsidP="005F0E07">
            <w:pPr>
              <w:pStyle w:val="BodyText"/>
              <w:spacing w:line="276" w:lineRule="auto"/>
              <w:jc w:val="center"/>
              <w:rPr>
                <w:b/>
                <w:spacing w:val="-12"/>
              </w:rPr>
            </w:pPr>
            <w:r>
              <w:rPr>
                <w:b/>
                <w:lang w:val="en-GB"/>
              </w:rPr>
              <w:t>Hamilton</w:t>
            </w:r>
            <w:r w:rsidR="00DA64B3">
              <w:rPr>
                <w:b/>
                <w:lang w:val="en-GB"/>
              </w:rPr>
              <w:t xml:space="preserve"> Pipeline</w:t>
            </w:r>
            <w:r w:rsidR="00DA64B3" w:rsidRPr="00C4424A">
              <w:rPr>
                <w:b/>
              </w:rPr>
              <w:t xml:space="preserve"> Section 29 Notice Holders Details</w:t>
            </w:r>
          </w:p>
        </w:tc>
      </w:tr>
      <w:tr w:rsidR="00DA64B3" w:rsidRPr="00C4424A" w14:paraId="05CB0EC5" w14:textId="77777777" w:rsidTr="005F0E07">
        <w:trPr>
          <w:trHeight w:val="454"/>
        </w:trPr>
        <w:tc>
          <w:tcPr>
            <w:tcW w:w="9918" w:type="dxa"/>
            <w:gridSpan w:val="3"/>
            <w:tcBorders>
              <w:bottom w:val="single" w:sz="4" w:space="0" w:color="auto"/>
            </w:tcBorders>
            <w:shd w:val="clear" w:color="auto" w:fill="FFD44B"/>
            <w:vAlign w:val="center"/>
          </w:tcPr>
          <w:p w14:paraId="66EF4F88" w14:textId="70EAACDE" w:rsidR="00DA64B3" w:rsidRPr="009268F6" w:rsidRDefault="00DA64B3" w:rsidP="005F0E07">
            <w:pPr>
              <w:widowControl/>
              <w:adjustRightInd w:val="0"/>
              <w:jc w:val="center"/>
              <w:rPr>
                <w:rFonts w:cs="Arial"/>
                <w:lang w:val="en-GB"/>
              </w:rPr>
            </w:pPr>
            <w:r>
              <w:rPr>
                <w:rFonts w:cs="Arial"/>
                <w:lang w:val="en-GB"/>
              </w:rPr>
              <w:t>OPRED Ref:</w:t>
            </w:r>
            <w:r>
              <w:t xml:space="preserve"> </w:t>
            </w:r>
            <w:r w:rsidRPr="00AA3ED1">
              <w:rPr>
                <w:rFonts w:cs="Arial"/>
                <w:lang w:val="en-GB"/>
              </w:rPr>
              <w:t>12.04.06.05/</w:t>
            </w:r>
            <w:r w:rsidR="00D937AC">
              <w:rPr>
                <w:rFonts w:cs="Arial"/>
                <w:lang w:val="en-GB"/>
              </w:rPr>
              <w:t>137U</w:t>
            </w:r>
            <w:r>
              <w:rPr>
                <w:rFonts w:cs="Arial"/>
                <w:lang w:val="en-GB"/>
              </w:rPr>
              <w:t>, UKOP Doc Ref:</w:t>
            </w:r>
            <w:r w:rsidR="00356371">
              <w:rPr>
                <w:rFonts w:cs="Arial"/>
                <w:lang w:val="en-GB"/>
              </w:rPr>
              <w:t>1323874</w:t>
            </w:r>
          </w:p>
        </w:tc>
      </w:tr>
      <w:tr w:rsidR="00DA64B3" w:rsidRPr="00C4424A" w14:paraId="0CE94747" w14:textId="77777777" w:rsidTr="005F0E07">
        <w:trPr>
          <w:trHeight w:val="454"/>
        </w:trPr>
        <w:tc>
          <w:tcPr>
            <w:tcW w:w="3043" w:type="dxa"/>
            <w:tcBorders>
              <w:bottom w:val="single" w:sz="4" w:space="0" w:color="auto"/>
            </w:tcBorders>
            <w:shd w:val="clear" w:color="auto" w:fill="FCF0A6"/>
            <w:vAlign w:val="center"/>
          </w:tcPr>
          <w:p w14:paraId="5A02406E" w14:textId="77777777" w:rsidR="00DA64B3" w:rsidRPr="00C4424A" w:rsidRDefault="00DA64B3" w:rsidP="005F0E07">
            <w:pPr>
              <w:pStyle w:val="BodyText"/>
              <w:spacing w:line="276" w:lineRule="auto"/>
              <w:jc w:val="center"/>
              <w:rPr>
                <w:b/>
                <w:spacing w:val="-12"/>
              </w:rPr>
            </w:pPr>
            <w:r w:rsidRPr="00C4424A">
              <w:rPr>
                <w:b/>
              </w:rPr>
              <w:t>Section 29 Notice Holder(s)</w:t>
            </w:r>
          </w:p>
        </w:tc>
        <w:tc>
          <w:tcPr>
            <w:tcW w:w="2911" w:type="dxa"/>
            <w:tcBorders>
              <w:bottom w:val="single" w:sz="4" w:space="0" w:color="auto"/>
            </w:tcBorders>
            <w:shd w:val="clear" w:color="auto" w:fill="FCF0A6"/>
            <w:vAlign w:val="center"/>
          </w:tcPr>
          <w:p w14:paraId="236EA3E3" w14:textId="77777777" w:rsidR="00DA64B3" w:rsidRPr="00C4424A" w:rsidRDefault="00DA64B3" w:rsidP="005F0E07">
            <w:pPr>
              <w:pStyle w:val="BodyText"/>
              <w:spacing w:line="276" w:lineRule="auto"/>
              <w:jc w:val="center"/>
              <w:rPr>
                <w:b/>
                <w:spacing w:val="-12"/>
              </w:rPr>
            </w:pPr>
            <w:r w:rsidRPr="00C4424A">
              <w:rPr>
                <w:b/>
              </w:rPr>
              <w:t>Registration Number</w:t>
            </w:r>
          </w:p>
        </w:tc>
        <w:tc>
          <w:tcPr>
            <w:tcW w:w="3964" w:type="dxa"/>
            <w:tcBorders>
              <w:bottom w:val="single" w:sz="4" w:space="0" w:color="auto"/>
            </w:tcBorders>
            <w:shd w:val="clear" w:color="auto" w:fill="FCF0A6"/>
            <w:vAlign w:val="center"/>
          </w:tcPr>
          <w:p w14:paraId="669212D4" w14:textId="77777777" w:rsidR="00DA64B3" w:rsidRPr="00C4424A" w:rsidRDefault="00DA64B3" w:rsidP="005F0E07">
            <w:pPr>
              <w:pStyle w:val="BodyText"/>
              <w:spacing w:line="276" w:lineRule="auto"/>
              <w:jc w:val="center"/>
              <w:rPr>
                <w:b/>
                <w:spacing w:val="-12"/>
              </w:rPr>
            </w:pPr>
            <w:r w:rsidRPr="00C4424A">
              <w:rPr>
                <w:b/>
              </w:rPr>
              <w:t>Equity Interest (%)</w:t>
            </w:r>
          </w:p>
        </w:tc>
      </w:tr>
      <w:tr w:rsidR="00DA64B3" w:rsidRPr="00C4424A" w14:paraId="0E17362D" w14:textId="77777777" w:rsidTr="005F0E07">
        <w:trPr>
          <w:trHeight w:val="454"/>
        </w:trPr>
        <w:tc>
          <w:tcPr>
            <w:tcW w:w="3043" w:type="dxa"/>
            <w:shd w:val="clear" w:color="auto" w:fill="FFFFFF" w:themeFill="background1"/>
            <w:vAlign w:val="center"/>
          </w:tcPr>
          <w:p w14:paraId="6C6036B9" w14:textId="77777777" w:rsidR="00DA64B3" w:rsidRPr="00C4424A" w:rsidRDefault="00DA64B3" w:rsidP="005F0E07">
            <w:pPr>
              <w:pStyle w:val="TableParagraph"/>
              <w:spacing w:before="60" w:after="60"/>
              <w:ind w:left="177" w:right="164"/>
              <w:jc w:val="center"/>
            </w:pPr>
            <w:r>
              <w:t>Eni UK Limited</w:t>
            </w:r>
          </w:p>
        </w:tc>
        <w:tc>
          <w:tcPr>
            <w:tcW w:w="2911" w:type="dxa"/>
            <w:shd w:val="clear" w:color="auto" w:fill="FFFFFF" w:themeFill="background1"/>
            <w:vAlign w:val="center"/>
          </w:tcPr>
          <w:p w14:paraId="42203F6F" w14:textId="77777777" w:rsidR="00DA64B3" w:rsidRPr="00C4424A" w:rsidRDefault="00DA64B3" w:rsidP="005F0E07">
            <w:pPr>
              <w:keepNext/>
              <w:keepLines/>
              <w:spacing w:before="60" w:after="60"/>
              <w:ind w:left="38"/>
              <w:jc w:val="center"/>
              <w:rPr>
                <w:rFonts w:cs="Arial"/>
                <w:szCs w:val="22"/>
              </w:rPr>
            </w:pPr>
            <w:r>
              <w:rPr>
                <w:rFonts w:cs="Arial"/>
                <w:szCs w:val="22"/>
              </w:rPr>
              <w:t>00862823</w:t>
            </w:r>
          </w:p>
        </w:tc>
        <w:tc>
          <w:tcPr>
            <w:tcW w:w="3964" w:type="dxa"/>
            <w:shd w:val="clear" w:color="auto" w:fill="FFFFFF" w:themeFill="background1"/>
            <w:vAlign w:val="center"/>
          </w:tcPr>
          <w:p w14:paraId="6A2E5246" w14:textId="09E682B3" w:rsidR="00DA64B3" w:rsidRPr="00C4424A" w:rsidRDefault="00497982" w:rsidP="005F0E07">
            <w:pPr>
              <w:keepNext/>
              <w:keepLines/>
              <w:spacing w:before="60" w:after="60"/>
              <w:ind w:left="38"/>
              <w:jc w:val="center"/>
              <w:rPr>
                <w:rFonts w:cs="Arial"/>
                <w:szCs w:val="22"/>
              </w:rPr>
            </w:pPr>
            <w:r>
              <w:rPr>
                <w:rFonts w:cs="Arial"/>
                <w:szCs w:val="22"/>
              </w:rPr>
              <w:t>100.0</w:t>
            </w:r>
          </w:p>
        </w:tc>
      </w:tr>
      <w:tr w:rsidR="00DA64B3" w:rsidRPr="00C4424A" w14:paraId="6C03F2FA" w14:textId="77777777" w:rsidTr="005F0E07">
        <w:trPr>
          <w:trHeight w:val="454"/>
        </w:trPr>
        <w:tc>
          <w:tcPr>
            <w:tcW w:w="3043" w:type="dxa"/>
            <w:shd w:val="clear" w:color="auto" w:fill="FFFFFF" w:themeFill="background1"/>
            <w:vAlign w:val="center"/>
          </w:tcPr>
          <w:p w14:paraId="2B8621A8" w14:textId="77777777" w:rsidR="00DA64B3" w:rsidRPr="00C4424A" w:rsidRDefault="00DA64B3" w:rsidP="005F0E07">
            <w:pPr>
              <w:pStyle w:val="TableParagraph"/>
              <w:spacing w:before="60" w:after="60"/>
              <w:ind w:left="177" w:right="164"/>
              <w:jc w:val="center"/>
            </w:pPr>
            <w:r>
              <w:t>Eni ULX Limited</w:t>
            </w:r>
          </w:p>
        </w:tc>
        <w:tc>
          <w:tcPr>
            <w:tcW w:w="2911" w:type="dxa"/>
            <w:shd w:val="clear" w:color="auto" w:fill="FFFFFF" w:themeFill="background1"/>
            <w:vAlign w:val="center"/>
          </w:tcPr>
          <w:p w14:paraId="53C6048B" w14:textId="77777777" w:rsidR="00DA64B3" w:rsidRPr="00C4424A" w:rsidRDefault="00DA64B3" w:rsidP="005F0E07">
            <w:pPr>
              <w:keepNext/>
              <w:keepLines/>
              <w:spacing w:before="60" w:after="60"/>
              <w:ind w:left="38"/>
              <w:jc w:val="center"/>
              <w:rPr>
                <w:rFonts w:cs="Arial"/>
                <w:szCs w:val="22"/>
              </w:rPr>
            </w:pPr>
            <w:r>
              <w:rPr>
                <w:rFonts w:cs="Arial"/>
                <w:szCs w:val="22"/>
              </w:rPr>
              <w:t>00936223</w:t>
            </w:r>
          </w:p>
        </w:tc>
        <w:tc>
          <w:tcPr>
            <w:tcW w:w="3964" w:type="dxa"/>
            <w:shd w:val="clear" w:color="auto" w:fill="FFFFFF" w:themeFill="background1"/>
            <w:vAlign w:val="center"/>
          </w:tcPr>
          <w:p w14:paraId="6EA93284" w14:textId="6B30CC57" w:rsidR="00DA64B3" w:rsidRPr="00C4424A" w:rsidRDefault="005A438D" w:rsidP="005F0E07">
            <w:pPr>
              <w:keepNext/>
              <w:keepLines/>
              <w:spacing w:before="60" w:after="60"/>
              <w:ind w:left="38"/>
              <w:jc w:val="center"/>
              <w:rPr>
                <w:rFonts w:cs="Arial"/>
                <w:szCs w:val="22"/>
              </w:rPr>
            </w:pPr>
            <w:r>
              <w:rPr>
                <w:rFonts w:cs="Arial"/>
                <w:szCs w:val="22"/>
              </w:rPr>
              <w:t>0.0</w:t>
            </w:r>
          </w:p>
        </w:tc>
      </w:tr>
    </w:tbl>
    <w:p w14:paraId="62490D2A" w14:textId="77777777" w:rsidR="00A07707" w:rsidRDefault="00A07707" w:rsidP="00A07707">
      <w:pPr>
        <w:jc w:val="center"/>
        <w:rPr>
          <w:rFonts w:eastAsia="Times New Roman"/>
          <w:b/>
          <w:bCs/>
          <w:noProof/>
          <w:lang w:val="en-GB" w:eastAsia="it-IT"/>
        </w:rPr>
      </w:pPr>
    </w:p>
    <w:p w14:paraId="2700C82B" w14:textId="5E518FDB" w:rsidR="00A07707" w:rsidRDefault="00A07707" w:rsidP="00A07707">
      <w:pPr>
        <w:jc w:val="center"/>
        <w:rPr>
          <w:rFonts w:eastAsia="Times New Roman"/>
          <w:b/>
          <w:bCs/>
          <w:noProof/>
          <w:lang w:val="en-GB" w:eastAsia="it-IT"/>
        </w:rPr>
      </w:pPr>
      <w:r w:rsidRPr="00C4424A">
        <w:rPr>
          <w:rFonts w:eastAsia="Times New Roman"/>
          <w:b/>
          <w:bCs/>
          <w:noProof/>
          <w:lang w:val="en-GB" w:eastAsia="it-IT"/>
        </w:rPr>
        <w:t xml:space="preserve">Table </w:t>
      </w:r>
      <w:r>
        <w:rPr>
          <w:rFonts w:eastAsia="Times New Roman"/>
          <w:b/>
          <w:bCs/>
          <w:i/>
          <w:iCs/>
          <w:noProof/>
          <w:lang w:val="en-GB" w:eastAsia="it-IT"/>
        </w:rPr>
        <w:fldChar w:fldCharType="begin"/>
      </w:r>
      <w:r>
        <w:rPr>
          <w:rFonts w:eastAsia="Times New Roman"/>
          <w:b/>
          <w:bCs/>
          <w:noProof/>
          <w:lang w:val="en-GB" w:eastAsia="it-IT"/>
        </w:rPr>
        <w:instrText xml:space="preserve"> STYLEREF 1 \s </w:instrText>
      </w:r>
      <w:r>
        <w:rPr>
          <w:rFonts w:eastAsia="Times New Roman"/>
          <w:b/>
          <w:bCs/>
          <w:i/>
          <w:iCs/>
          <w:noProof/>
          <w:lang w:val="en-GB" w:eastAsia="it-IT"/>
        </w:rPr>
        <w:fldChar w:fldCharType="separate"/>
      </w:r>
      <w:r w:rsidR="000618BD">
        <w:rPr>
          <w:rFonts w:eastAsia="Times New Roman"/>
          <w:b/>
          <w:bCs/>
          <w:noProof/>
          <w:lang w:val="en-GB" w:eastAsia="it-IT"/>
        </w:rPr>
        <w:t>1</w:t>
      </w:r>
      <w:r>
        <w:rPr>
          <w:rFonts w:eastAsia="Times New Roman"/>
          <w:b/>
          <w:bCs/>
          <w:i/>
          <w:iCs/>
          <w:noProof/>
          <w:lang w:val="en-GB" w:eastAsia="it-IT"/>
        </w:rPr>
        <w:fldChar w:fldCharType="end"/>
      </w:r>
      <w:r>
        <w:rPr>
          <w:rFonts w:eastAsia="Times New Roman"/>
          <w:b/>
          <w:bCs/>
          <w:noProof/>
          <w:lang w:val="en-GB" w:eastAsia="it-IT"/>
        </w:rPr>
        <w:noBreakHyphen/>
        <w:t>13</w:t>
      </w:r>
      <w:r w:rsidRPr="00C4424A">
        <w:rPr>
          <w:rFonts w:eastAsia="Times New Roman"/>
          <w:b/>
          <w:bCs/>
          <w:noProof/>
          <w:lang w:val="en-GB" w:eastAsia="it-IT"/>
        </w:rPr>
        <w:t xml:space="preserve"> </w:t>
      </w:r>
      <w:r>
        <w:rPr>
          <w:rFonts w:eastAsia="Times New Roman"/>
          <w:b/>
          <w:bCs/>
          <w:noProof/>
          <w:lang w:val="en-GB" w:eastAsia="it-IT"/>
        </w:rPr>
        <w:t>–</w:t>
      </w:r>
      <w:r w:rsidRPr="00C4424A">
        <w:rPr>
          <w:rFonts w:eastAsia="Times New Roman"/>
          <w:b/>
          <w:bCs/>
          <w:noProof/>
          <w:lang w:val="en-GB" w:eastAsia="it-IT"/>
        </w:rPr>
        <w:t xml:space="preserve"> </w:t>
      </w:r>
      <w:r>
        <w:rPr>
          <w:rFonts w:eastAsia="Times New Roman"/>
          <w:b/>
          <w:bCs/>
          <w:noProof/>
          <w:lang w:val="en-GB" w:eastAsia="it-IT"/>
        </w:rPr>
        <w:t xml:space="preserve">Hamilton North </w:t>
      </w:r>
      <w:r>
        <w:rPr>
          <w:b/>
          <w:lang w:val="en-GB"/>
        </w:rPr>
        <w:t>Pipeline</w:t>
      </w:r>
      <w:r w:rsidRPr="00C4424A">
        <w:rPr>
          <w:rFonts w:eastAsia="Times New Roman"/>
          <w:b/>
          <w:bCs/>
          <w:noProof/>
          <w:lang w:val="en-GB" w:eastAsia="it-IT"/>
        </w:rPr>
        <w:t xml:space="preserve"> Section 29 Notice Holders Details</w:t>
      </w:r>
    </w:p>
    <w:p w14:paraId="25B6E61F" w14:textId="77777777" w:rsidR="0001627D" w:rsidRPr="00BA4EFD" w:rsidRDefault="0001627D">
      <w:pPr>
        <w:rPr>
          <w:rFonts w:cs="Arial"/>
          <w:b/>
          <w:lang w:val="en-GB"/>
        </w:rPr>
      </w:pPr>
    </w:p>
    <w:tbl>
      <w:tblPr>
        <w:tblStyle w:val="TableGrid"/>
        <w:tblW w:w="0" w:type="auto"/>
        <w:tblInd w:w="567" w:type="dxa"/>
        <w:tblLayout w:type="fixed"/>
        <w:tblLook w:val="04A0" w:firstRow="1" w:lastRow="0" w:firstColumn="1" w:lastColumn="0" w:noHBand="0" w:noVBand="1"/>
      </w:tblPr>
      <w:tblGrid>
        <w:gridCol w:w="3043"/>
        <w:gridCol w:w="2911"/>
        <w:gridCol w:w="3964"/>
      </w:tblGrid>
      <w:tr w:rsidR="00C33F87" w14:paraId="4A406464" w14:textId="77777777" w:rsidTr="005F0E07">
        <w:trPr>
          <w:trHeight w:val="454"/>
        </w:trPr>
        <w:tc>
          <w:tcPr>
            <w:tcW w:w="9918" w:type="dxa"/>
            <w:gridSpan w:val="3"/>
            <w:tcBorders>
              <w:bottom w:val="single" w:sz="4" w:space="0" w:color="auto"/>
            </w:tcBorders>
            <w:shd w:val="clear" w:color="auto" w:fill="FFD44B"/>
            <w:vAlign w:val="center"/>
          </w:tcPr>
          <w:p w14:paraId="239C9D04" w14:textId="7DC7B9F6" w:rsidR="00C33F87" w:rsidRPr="00C4424A" w:rsidRDefault="00C33F87" w:rsidP="005F0E07">
            <w:pPr>
              <w:pStyle w:val="BodyText"/>
              <w:spacing w:line="276" w:lineRule="auto"/>
              <w:jc w:val="center"/>
              <w:rPr>
                <w:b/>
                <w:spacing w:val="-12"/>
              </w:rPr>
            </w:pPr>
            <w:r>
              <w:rPr>
                <w:b/>
                <w:lang w:val="en-GB"/>
              </w:rPr>
              <w:t xml:space="preserve">Hamilton </w:t>
            </w:r>
            <w:r w:rsidR="00FB1CD5">
              <w:rPr>
                <w:b/>
                <w:lang w:val="en-GB"/>
              </w:rPr>
              <w:t xml:space="preserve">North </w:t>
            </w:r>
            <w:r>
              <w:rPr>
                <w:b/>
                <w:lang w:val="en-GB"/>
              </w:rPr>
              <w:t>Pipeline</w:t>
            </w:r>
            <w:r w:rsidRPr="00C4424A">
              <w:rPr>
                <w:b/>
              </w:rPr>
              <w:t xml:space="preserve"> Section 29 Notice Holders Details</w:t>
            </w:r>
          </w:p>
        </w:tc>
      </w:tr>
      <w:tr w:rsidR="00C33F87" w:rsidRPr="00C4424A" w14:paraId="07708FA5" w14:textId="77777777" w:rsidTr="005F0E07">
        <w:trPr>
          <w:trHeight w:val="454"/>
        </w:trPr>
        <w:tc>
          <w:tcPr>
            <w:tcW w:w="9918" w:type="dxa"/>
            <w:gridSpan w:val="3"/>
            <w:tcBorders>
              <w:bottom w:val="single" w:sz="4" w:space="0" w:color="auto"/>
            </w:tcBorders>
            <w:shd w:val="clear" w:color="auto" w:fill="FFD44B"/>
            <w:vAlign w:val="center"/>
          </w:tcPr>
          <w:p w14:paraId="2358242D" w14:textId="7899EB27" w:rsidR="00C33F87" w:rsidRPr="009268F6" w:rsidRDefault="00C33F87" w:rsidP="005F0E07">
            <w:pPr>
              <w:widowControl/>
              <w:adjustRightInd w:val="0"/>
              <w:jc w:val="center"/>
              <w:rPr>
                <w:rFonts w:cs="Arial"/>
                <w:lang w:val="en-GB"/>
              </w:rPr>
            </w:pPr>
            <w:r>
              <w:rPr>
                <w:rFonts w:cs="Arial"/>
                <w:lang w:val="en-GB"/>
              </w:rPr>
              <w:t>OPRED Ref:</w:t>
            </w:r>
            <w:r>
              <w:t xml:space="preserve"> </w:t>
            </w:r>
            <w:r w:rsidRPr="00AA3ED1">
              <w:rPr>
                <w:rFonts w:cs="Arial"/>
                <w:lang w:val="en-GB"/>
              </w:rPr>
              <w:t>12.04.06.05/</w:t>
            </w:r>
            <w:r>
              <w:rPr>
                <w:rFonts w:cs="Arial"/>
                <w:lang w:val="en-GB"/>
              </w:rPr>
              <w:t>13</w:t>
            </w:r>
            <w:r w:rsidR="00FB1CD5">
              <w:rPr>
                <w:rFonts w:cs="Arial"/>
                <w:lang w:val="en-GB"/>
              </w:rPr>
              <w:t>8</w:t>
            </w:r>
            <w:r>
              <w:rPr>
                <w:rFonts w:cs="Arial"/>
                <w:lang w:val="en-GB"/>
              </w:rPr>
              <w:t>U, UKOP Doc Ref:132387</w:t>
            </w:r>
            <w:r w:rsidR="00FF017A">
              <w:rPr>
                <w:rFonts w:cs="Arial"/>
                <w:lang w:val="en-GB"/>
              </w:rPr>
              <w:t>1</w:t>
            </w:r>
          </w:p>
        </w:tc>
      </w:tr>
      <w:tr w:rsidR="00C33F87" w:rsidRPr="00C4424A" w14:paraId="4937AA4C" w14:textId="77777777" w:rsidTr="005F0E07">
        <w:trPr>
          <w:trHeight w:val="454"/>
        </w:trPr>
        <w:tc>
          <w:tcPr>
            <w:tcW w:w="3043" w:type="dxa"/>
            <w:tcBorders>
              <w:bottom w:val="single" w:sz="4" w:space="0" w:color="auto"/>
            </w:tcBorders>
            <w:shd w:val="clear" w:color="auto" w:fill="FCF0A6"/>
            <w:vAlign w:val="center"/>
          </w:tcPr>
          <w:p w14:paraId="04435063" w14:textId="77777777" w:rsidR="00C33F87" w:rsidRPr="00C4424A" w:rsidRDefault="00C33F87" w:rsidP="005F0E07">
            <w:pPr>
              <w:pStyle w:val="BodyText"/>
              <w:spacing w:line="276" w:lineRule="auto"/>
              <w:jc w:val="center"/>
              <w:rPr>
                <w:b/>
                <w:spacing w:val="-12"/>
              </w:rPr>
            </w:pPr>
            <w:r w:rsidRPr="00C4424A">
              <w:rPr>
                <w:b/>
              </w:rPr>
              <w:t>Section 29 Notice Holder(s)</w:t>
            </w:r>
          </w:p>
        </w:tc>
        <w:tc>
          <w:tcPr>
            <w:tcW w:w="2911" w:type="dxa"/>
            <w:tcBorders>
              <w:bottom w:val="single" w:sz="4" w:space="0" w:color="auto"/>
            </w:tcBorders>
            <w:shd w:val="clear" w:color="auto" w:fill="FCF0A6"/>
            <w:vAlign w:val="center"/>
          </w:tcPr>
          <w:p w14:paraId="256F9638" w14:textId="77777777" w:rsidR="00C33F87" w:rsidRPr="00C4424A" w:rsidRDefault="00C33F87" w:rsidP="005F0E07">
            <w:pPr>
              <w:pStyle w:val="BodyText"/>
              <w:spacing w:line="276" w:lineRule="auto"/>
              <w:jc w:val="center"/>
              <w:rPr>
                <w:b/>
                <w:spacing w:val="-12"/>
              </w:rPr>
            </w:pPr>
            <w:r w:rsidRPr="00C4424A">
              <w:rPr>
                <w:b/>
              </w:rPr>
              <w:t>Registration Number</w:t>
            </w:r>
          </w:p>
        </w:tc>
        <w:tc>
          <w:tcPr>
            <w:tcW w:w="3964" w:type="dxa"/>
            <w:tcBorders>
              <w:bottom w:val="single" w:sz="4" w:space="0" w:color="auto"/>
            </w:tcBorders>
            <w:shd w:val="clear" w:color="auto" w:fill="FCF0A6"/>
            <w:vAlign w:val="center"/>
          </w:tcPr>
          <w:p w14:paraId="44E2BB49" w14:textId="77777777" w:rsidR="00C33F87" w:rsidRPr="00C4424A" w:rsidRDefault="00C33F87" w:rsidP="005F0E07">
            <w:pPr>
              <w:pStyle w:val="BodyText"/>
              <w:spacing w:line="276" w:lineRule="auto"/>
              <w:jc w:val="center"/>
              <w:rPr>
                <w:b/>
                <w:spacing w:val="-12"/>
              </w:rPr>
            </w:pPr>
            <w:r w:rsidRPr="00C4424A">
              <w:rPr>
                <w:b/>
              </w:rPr>
              <w:t>Equity Interest (%)</w:t>
            </w:r>
          </w:p>
        </w:tc>
      </w:tr>
      <w:tr w:rsidR="00C33F87" w:rsidRPr="00C4424A" w14:paraId="179D8DB7" w14:textId="77777777" w:rsidTr="005F0E07">
        <w:trPr>
          <w:trHeight w:val="454"/>
        </w:trPr>
        <w:tc>
          <w:tcPr>
            <w:tcW w:w="3043" w:type="dxa"/>
            <w:shd w:val="clear" w:color="auto" w:fill="FFFFFF" w:themeFill="background1"/>
            <w:vAlign w:val="center"/>
          </w:tcPr>
          <w:p w14:paraId="778D0A16" w14:textId="77777777" w:rsidR="00C33F87" w:rsidRPr="00C4424A" w:rsidRDefault="00C33F87" w:rsidP="005F0E07">
            <w:pPr>
              <w:pStyle w:val="TableParagraph"/>
              <w:spacing w:before="60" w:after="60"/>
              <w:ind w:left="177" w:right="164"/>
              <w:jc w:val="center"/>
            </w:pPr>
            <w:r>
              <w:t>Eni UK Limited</w:t>
            </w:r>
          </w:p>
        </w:tc>
        <w:tc>
          <w:tcPr>
            <w:tcW w:w="2911" w:type="dxa"/>
            <w:shd w:val="clear" w:color="auto" w:fill="FFFFFF" w:themeFill="background1"/>
            <w:vAlign w:val="center"/>
          </w:tcPr>
          <w:p w14:paraId="78C8DE15" w14:textId="77777777" w:rsidR="00C33F87" w:rsidRPr="00C4424A" w:rsidRDefault="00C33F87" w:rsidP="005F0E07">
            <w:pPr>
              <w:keepNext/>
              <w:keepLines/>
              <w:spacing w:before="60" w:after="60"/>
              <w:ind w:left="38"/>
              <w:jc w:val="center"/>
              <w:rPr>
                <w:rFonts w:cs="Arial"/>
                <w:szCs w:val="22"/>
              </w:rPr>
            </w:pPr>
            <w:r>
              <w:rPr>
                <w:rFonts w:cs="Arial"/>
                <w:szCs w:val="22"/>
              </w:rPr>
              <w:t>00862823</w:t>
            </w:r>
          </w:p>
        </w:tc>
        <w:tc>
          <w:tcPr>
            <w:tcW w:w="3964" w:type="dxa"/>
            <w:shd w:val="clear" w:color="auto" w:fill="FFFFFF" w:themeFill="background1"/>
            <w:vAlign w:val="center"/>
          </w:tcPr>
          <w:p w14:paraId="4CFCC1A4" w14:textId="4A1C121A" w:rsidR="00C33F87" w:rsidRPr="00C4424A" w:rsidRDefault="005A438D" w:rsidP="005F0E07">
            <w:pPr>
              <w:keepNext/>
              <w:keepLines/>
              <w:spacing w:before="60" w:after="60"/>
              <w:ind w:left="38"/>
              <w:jc w:val="center"/>
              <w:rPr>
                <w:rFonts w:cs="Arial"/>
                <w:szCs w:val="22"/>
              </w:rPr>
            </w:pPr>
            <w:r>
              <w:rPr>
                <w:rFonts w:cs="Arial"/>
                <w:szCs w:val="22"/>
              </w:rPr>
              <w:t>100.0</w:t>
            </w:r>
          </w:p>
        </w:tc>
      </w:tr>
      <w:tr w:rsidR="00C33F87" w:rsidRPr="00C4424A" w14:paraId="79286149" w14:textId="77777777" w:rsidTr="005F0E07">
        <w:trPr>
          <w:trHeight w:val="454"/>
        </w:trPr>
        <w:tc>
          <w:tcPr>
            <w:tcW w:w="3043" w:type="dxa"/>
            <w:shd w:val="clear" w:color="auto" w:fill="FFFFFF" w:themeFill="background1"/>
            <w:vAlign w:val="center"/>
          </w:tcPr>
          <w:p w14:paraId="125276DB" w14:textId="77777777" w:rsidR="00C33F87" w:rsidRPr="00C4424A" w:rsidRDefault="00C33F87" w:rsidP="005F0E07">
            <w:pPr>
              <w:pStyle w:val="TableParagraph"/>
              <w:spacing w:before="60" w:after="60"/>
              <w:ind w:left="177" w:right="164"/>
              <w:jc w:val="center"/>
            </w:pPr>
            <w:r>
              <w:t>Eni ULX Limited</w:t>
            </w:r>
          </w:p>
        </w:tc>
        <w:tc>
          <w:tcPr>
            <w:tcW w:w="2911" w:type="dxa"/>
            <w:shd w:val="clear" w:color="auto" w:fill="FFFFFF" w:themeFill="background1"/>
            <w:vAlign w:val="center"/>
          </w:tcPr>
          <w:p w14:paraId="00A66D14" w14:textId="77777777" w:rsidR="00C33F87" w:rsidRPr="00C4424A" w:rsidRDefault="00C33F87" w:rsidP="005F0E07">
            <w:pPr>
              <w:keepNext/>
              <w:keepLines/>
              <w:spacing w:before="60" w:after="60"/>
              <w:ind w:left="38"/>
              <w:jc w:val="center"/>
              <w:rPr>
                <w:rFonts w:cs="Arial"/>
                <w:szCs w:val="22"/>
              </w:rPr>
            </w:pPr>
            <w:r>
              <w:rPr>
                <w:rFonts w:cs="Arial"/>
                <w:szCs w:val="22"/>
              </w:rPr>
              <w:t>00936223</w:t>
            </w:r>
          </w:p>
        </w:tc>
        <w:tc>
          <w:tcPr>
            <w:tcW w:w="3964" w:type="dxa"/>
            <w:shd w:val="clear" w:color="auto" w:fill="FFFFFF" w:themeFill="background1"/>
            <w:vAlign w:val="center"/>
          </w:tcPr>
          <w:p w14:paraId="0BB3509D" w14:textId="31EF49E3" w:rsidR="00C33F87" w:rsidRPr="00C4424A" w:rsidRDefault="005A438D" w:rsidP="005F0E07">
            <w:pPr>
              <w:keepNext/>
              <w:keepLines/>
              <w:spacing w:before="60" w:after="60"/>
              <w:ind w:left="38"/>
              <w:jc w:val="center"/>
              <w:rPr>
                <w:rFonts w:cs="Arial"/>
                <w:szCs w:val="22"/>
              </w:rPr>
            </w:pPr>
            <w:r>
              <w:rPr>
                <w:rFonts w:cs="Arial"/>
                <w:szCs w:val="22"/>
              </w:rPr>
              <w:t>0.0</w:t>
            </w:r>
          </w:p>
        </w:tc>
      </w:tr>
    </w:tbl>
    <w:p w14:paraId="0EE9B3AC" w14:textId="77777777" w:rsidR="005D3714" w:rsidRDefault="005D3714">
      <w:pPr>
        <w:rPr>
          <w:rFonts w:eastAsia="Times New Roman"/>
          <w:b/>
          <w:bCs/>
          <w:noProof/>
          <w:lang w:val="en-GB" w:eastAsia="it-IT"/>
        </w:rPr>
      </w:pPr>
      <w:r>
        <w:rPr>
          <w:rFonts w:eastAsia="Times New Roman"/>
          <w:b/>
          <w:bCs/>
          <w:noProof/>
          <w:lang w:val="en-GB" w:eastAsia="it-IT"/>
        </w:rPr>
        <w:br w:type="page"/>
      </w:r>
    </w:p>
    <w:p w14:paraId="7BE6C148" w14:textId="3A88C002" w:rsidR="00A07707" w:rsidRDefault="00A07707" w:rsidP="00A07707">
      <w:pPr>
        <w:jc w:val="center"/>
        <w:rPr>
          <w:rFonts w:eastAsia="Times New Roman"/>
          <w:b/>
          <w:bCs/>
          <w:noProof/>
          <w:lang w:val="en-GB" w:eastAsia="it-IT"/>
        </w:rPr>
      </w:pPr>
      <w:r w:rsidRPr="00C4424A">
        <w:rPr>
          <w:rFonts w:eastAsia="Times New Roman"/>
          <w:b/>
          <w:bCs/>
          <w:noProof/>
          <w:lang w:val="en-GB" w:eastAsia="it-IT"/>
        </w:rPr>
        <w:lastRenderedPageBreak/>
        <w:t xml:space="preserve">Table </w:t>
      </w:r>
      <w:r>
        <w:rPr>
          <w:rFonts w:eastAsia="Times New Roman"/>
          <w:b/>
          <w:bCs/>
          <w:i/>
          <w:iCs/>
          <w:noProof/>
          <w:lang w:val="en-GB" w:eastAsia="it-IT"/>
        </w:rPr>
        <w:fldChar w:fldCharType="begin"/>
      </w:r>
      <w:r>
        <w:rPr>
          <w:rFonts w:eastAsia="Times New Roman"/>
          <w:b/>
          <w:bCs/>
          <w:noProof/>
          <w:lang w:val="en-GB" w:eastAsia="it-IT"/>
        </w:rPr>
        <w:instrText xml:space="preserve"> STYLEREF 1 \s </w:instrText>
      </w:r>
      <w:r>
        <w:rPr>
          <w:rFonts w:eastAsia="Times New Roman"/>
          <w:b/>
          <w:bCs/>
          <w:i/>
          <w:iCs/>
          <w:noProof/>
          <w:lang w:val="en-GB" w:eastAsia="it-IT"/>
        </w:rPr>
        <w:fldChar w:fldCharType="separate"/>
      </w:r>
      <w:r w:rsidR="000618BD">
        <w:rPr>
          <w:rFonts w:eastAsia="Times New Roman"/>
          <w:b/>
          <w:bCs/>
          <w:noProof/>
          <w:lang w:val="en-GB" w:eastAsia="it-IT"/>
        </w:rPr>
        <w:t>1</w:t>
      </w:r>
      <w:r>
        <w:rPr>
          <w:rFonts w:eastAsia="Times New Roman"/>
          <w:b/>
          <w:bCs/>
          <w:i/>
          <w:iCs/>
          <w:noProof/>
          <w:lang w:val="en-GB" w:eastAsia="it-IT"/>
        </w:rPr>
        <w:fldChar w:fldCharType="end"/>
      </w:r>
      <w:r>
        <w:rPr>
          <w:rFonts w:eastAsia="Times New Roman"/>
          <w:b/>
          <w:bCs/>
          <w:noProof/>
          <w:lang w:val="en-GB" w:eastAsia="it-IT"/>
        </w:rPr>
        <w:noBreakHyphen/>
        <w:t>14</w:t>
      </w:r>
      <w:r w:rsidRPr="00C4424A">
        <w:rPr>
          <w:rFonts w:eastAsia="Times New Roman"/>
          <w:b/>
          <w:bCs/>
          <w:noProof/>
          <w:lang w:val="en-GB" w:eastAsia="it-IT"/>
        </w:rPr>
        <w:t xml:space="preserve"> </w:t>
      </w:r>
      <w:r>
        <w:rPr>
          <w:rFonts w:eastAsia="Times New Roman"/>
          <w:b/>
          <w:bCs/>
          <w:noProof/>
          <w:lang w:val="en-GB" w:eastAsia="it-IT"/>
        </w:rPr>
        <w:t>–</w:t>
      </w:r>
      <w:r w:rsidRPr="00C4424A">
        <w:rPr>
          <w:rFonts w:eastAsia="Times New Roman"/>
          <w:b/>
          <w:bCs/>
          <w:noProof/>
          <w:lang w:val="en-GB" w:eastAsia="it-IT"/>
        </w:rPr>
        <w:t xml:space="preserve"> </w:t>
      </w:r>
      <w:r>
        <w:rPr>
          <w:rFonts w:eastAsia="Times New Roman"/>
          <w:b/>
          <w:bCs/>
          <w:noProof/>
          <w:lang w:val="en-GB" w:eastAsia="it-IT"/>
        </w:rPr>
        <w:t>Hamilton East</w:t>
      </w:r>
      <w:r>
        <w:rPr>
          <w:b/>
          <w:lang w:val="en-GB"/>
        </w:rPr>
        <w:t xml:space="preserve"> Pipeline</w:t>
      </w:r>
      <w:r w:rsidRPr="00C4424A">
        <w:rPr>
          <w:rFonts w:eastAsia="Times New Roman"/>
          <w:b/>
          <w:bCs/>
          <w:noProof/>
          <w:lang w:val="en-GB" w:eastAsia="it-IT"/>
        </w:rPr>
        <w:t xml:space="preserve"> Section 29 Notice Holders Details</w:t>
      </w:r>
    </w:p>
    <w:p w14:paraId="3ED1AA20" w14:textId="77777777" w:rsidR="00A07707" w:rsidRDefault="00A07707">
      <w:pPr>
        <w:rPr>
          <w:rFonts w:eastAsia="Times New Roman"/>
          <w:b/>
          <w:bCs/>
          <w:noProof/>
          <w:lang w:val="en-GB" w:eastAsia="it-IT"/>
        </w:rPr>
      </w:pPr>
    </w:p>
    <w:tbl>
      <w:tblPr>
        <w:tblStyle w:val="TableGrid"/>
        <w:tblW w:w="0" w:type="auto"/>
        <w:tblInd w:w="567" w:type="dxa"/>
        <w:tblLayout w:type="fixed"/>
        <w:tblLook w:val="04A0" w:firstRow="1" w:lastRow="0" w:firstColumn="1" w:lastColumn="0" w:noHBand="0" w:noVBand="1"/>
      </w:tblPr>
      <w:tblGrid>
        <w:gridCol w:w="3043"/>
        <w:gridCol w:w="2911"/>
        <w:gridCol w:w="3964"/>
      </w:tblGrid>
      <w:tr w:rsidR="00E91776" w14:paraId="77A93998" w14:textId="77777777">
        <w:trPr>
          <w:trHeight w:val="454"/>
        </w:trPr>
        <w:tc>
          <w:tcPr>
            <w:tcW w:w="9918" w:type="dxa"/>
            <w:gridSpan w:val="3"/>
            <w:tcBorders>
              <w:bottom w:val="single" w:sz="4" w:space="0" w:color="auto"/>
            </w:tcBorders>
            <w:shd w:val="clear" w:color="auto" w:fill="FFD44B"/>
            <w:vAlign w:val="center"/>
          </w:tcPr>
          <w:p w14:paraId="2898595E" w14:textId="0F3FF7E9" w:rsidR="00E91776" w:rsidRPr="00C4424A" w:rsidRDefault="003036CE">
            <w:pPr>
              <w:pStyle w:val="BodyText"/>
              <w:spacing w:line="276" w:lineRule="auto"/>
              <w:jc w:val="center"/>
              <w:rPr>
                <w:b/>
                <w:spacing w:val="-12"/>
              </w:rPr>
            </w:pPr>
            <w:r>
              <w:rPr>
                <w:b/>
                <w:lang w:val="en-GB"/>
              </w:rPr>
              <w:t>Hamilton East</w:t>
            </w:r>
            <w:r w:rsidR="00E91776">
              <w:rPr>
                <w:b/>
                <w:lang w:val="en-GB"/>
              </w:rPr>
              <w:t xml:space="preserve"> Pipeline</w:t>
            </w:r>
            <w:r w:rsidR="00E91776" w:rsidRPr="00C4424A">
              <w:rPr>
                <w:b/>
              </w:rPr>
              <w:t xml:space="preserve"> Section 29 Notice Holders Details</w:t>
            </w:r>
          </w:p>
        </w:tc>
      </w:tr>
      <w:tr w:rsidR="00E91776" w:rsidRPr="00C4424A" w14:paraId="319EA14A" w14:textId="77777777">
        <w:trPr>
          <w:trHeight w:val="454"/>
        </w:trPr>
        <w:tc>
          <w:tcPr>
            <w:tcW w:w="9918" w:type="dxa"/>
            <w:gridSpan w:val="3"/>
            <w:tcBorders>
              <w:bottom w:val="single" w:sz="4" w:space="0" w:color="auto"/>
            </w:tcBorders>
            <w:shd w:val="clear" w:color="auto" w:fill="FFD44B"/>
            <w:vAlign w:val="center"/>
          </w:tcPr>
          <w:p w14:paraId="3213833E" w14:textId="4894733C" w:rsidR="00E91776" w:rsidRPr="009268F6" w:rsidRDefault="00E91776">
            <w:pPr>
              <w:widowControl/>
              <w:adjustRightInd w:val="0"/>
              <w:jc w:val="center"/>
              <w:rPr>
                <w:rFonts w:cs="Arial"/>
                <w:lang w:val="en-GB"/>
              </w:rPr>
            </w:pPr>
            <w:r>
              <w:rPr>
                <w:rFonts w:cs="Arial"/>
                <w:lang w:val="en-GB"/>
              </w:rPr>
              <w:t>OPRED Ref:</w:t>
            </w:r>
            <w:r>
              <w:t xml:space="preserve"> </w:t>
            </w:r>
            <w:r w:rsidRPr="00AA3ED1">
              <w:rPr>
                <w:rFonts w:cs="Arial"/>
                <w:lang w:val="en-GB"/>
              </w:rPr>
              <w:t>12.04.06.05/</w:t>
            </w:r>
            <w:r w:rsidR="007663D6">
              <w:rPr>
                <w:rFonts w:cs="Arial"/>
                <w:lang w:val="en-GB"/>
              </w:rPr>
              <w:t>178</w:t>
            </w:r>
            <w:r w:rsidRPr="00AA3ED1">
              <w:rPr>
                <w:rFonts w:cs="Arial"/>
                <w:lang w:val="en-GB"/>
              </w:rPr>
              <w:t>C</w:t>
            </w:r>
            <w:r>
              <w:rPr>
                <w:rFonts w:cs="Arial"/>
                <w:lang w:val="en-GB"/>
              </w:rPr>
              <w:t>, UKOP Doc Ref:</w:t>
            </w:r>
            <w:r w:rsidRPr="00637329">
              <w:rPr>
                <w:rFonts w:cs="Arial"/>
                <w:lang w:val="en-GB"/>
              </w:rPr>
              <w:t>11774</w:t>
            </w:r>
            <w:r w:rsidR="007663D6">
              <w:rPr>
                <w:rFonts w:cs="Arial"/>
                <w:lang w:val="en-GB"/>
              </w:rPr>
              <w:t>08</w:t>
            </w:r>
          </w:p>
        </w:tc>
      </w:tr>
      <w:tr w:rsidR="00E91776" w:rsidRPr="00C4424A" w14:paraId="4FC8EC36" w14:textId="77777777">
        <w:trPr>
          <w:trHeight w:val="454"/>
        </w:trPr>
        <w:tc>
          <w:tcPr>
            <w:tcW w:w="3043" w:type="dxa"/>
            <w:tcBorders>
              <w:bottom w:val="single" w:sz="4" w:space="0" w:color="auto"/>
            </w:tcBorders>
            <w:shd w:val="clear" w:color="auto" w:fill="FCF0A6"/>
            <w:vAlign w:val="center"/>
          </w:tcPr>
          <w:p w14:paraId="2D9E5D77" w14:textId="77777777" w:rsidR="00E91776" w:rsidRPr="00C4424A" w:rsidRDefault="00E91776">
            <w:pPr>
              <w:pStyle w:val="BodyText"/>
              <w:spacing w:line="276" w:lineRule="auto"/>
              <w:jc w:val="center"/>
              <w:rPr>
                <w:b/>
                <w:spacing w:val="-12"/>
              </w:rPr>
            </w:pPr>
            <w:r w:rsidRPr="00C4424A">
              <w:rPr>
                <w:b/>
              </w:rPr>
              <w:t>Section 29 Notice Holder(s)</w:t>
            </w:r>
          </w:p>
        </w:tc>
        <w:tc>
          <w:tcPr>
            <w:tcW w:w="2911" w:type="dxa"/>
            <w:tcBorders>
              <w:bottom w:val="single" w:sz="4" w:space="0" w:color="auto"/>
            </w:tcBorders>
            <w:shd w:val="clear" w:color="auto" w:fill="FCF0A6"/>
            <w:vAlign w:val="center"/>
          </w:tcPr>
          <w:p w14:paraId="2F745FF2" w14:textId="77777777" w:rsidR="00E91776" w:rsidRPr="00C4424A" w:rsidRDefault="00E91776">
            <w:pPr>
              <w:pStyle w:val="BodyText"/>
              <w:spacing w:line="276" w:lineRule="auto"/>
              <w:jc w:val="center"/>
              <w:rPr>
                <w:b/>
                <w:spacing w:val="-12"/>
              </w:rPr>
            </w:pPr>
            <w:r w:rsidRPr="00C4424A">
              <w:rPr>
                <w:b/>
              </w:rPr>
              <w:t>Registration Number</w:t>
            </w:r>
          </w:p>
        </w:tc>
        <w:tc>
          <w:tcPr>
            <w:tcW w:w="3964" w:type="dxa"/>
            <w:tcBorders>
              <w:bottom w:val="single" w:sz="4" w:space="0" w:color="auto"/>
            </w:tcBorders>
            <w:shd w:val="clear" w:color="auto" w:fill="FCF0A6"/>
            <w:vAlign w:val="center"/>
          </w:tcPr>
          <w:p w14:paraId="1E9185DB" w14:textId="77777777" w:rsidR="00E91776" w:rsidRPr="00C4424A" w:rsidRDefault="00E91776">
            <w:pPr>
              <w:pStyle w:val="BodyText"/>
              <w:spacing w:line="276" w:lineRule="auto"/>
              <w:jc w:val="center"/>
              <w:rPr>
                <w:b/>
                <w:spacing w:val="-12"/>
              </w:rPr>
            </w:pPr>
            <w:r w:rsidRPr="00C4424A">
              <w:rPr>
                <w:b/>
              </w:rPr>
              <w:t>Equity Interest (%)</w:t>
            </w:r>
          </w:p>
        </w:tc>
      </w:tr>
      <w:tr w:rsidR="00E91776" w:rsidRPr="00C4424A" w14:paraId="5901B044" w14:textId="77777777">
        <w:trPr>
          <w:trHeight w:val="454"/>
        </w:trPr>
        <w:tc>
          <w:tcPr>
            <w:tcW w:w="3043" w:type="dxa"/>
            <w:shd w:val="clear" w:color="auto" w:fill="FFFFFF" w:themeFill="background1"/>
            <w:vAlign w:val="center"/>
          </w:tcPr>
          <w:p w14:paraId="6A1AC2A9" w14:textId="77777777" w:rsidR="00E91776" w:rsidRPr="00C4424A" w:rsidRDefault="00E91776">
            <w:pPr>
              <w:pStyle w:val="TableParagraph"/>
              <w:spacing w:before="60" w:after="60"/>
              <w:ind w:left="177" w:right="164"/>
              <w:jc w:val="center"/>
            </w:pPr>
            <w:r>
              <w:t>Eni UK Limited</w:t>
            </w:r>
          </w:p>
        </w:tc>
        <w:tc>
          <w:tcPr>
            <w:tcW w:w="2911" w:type="dxa"/>
            <w:shd w:val="clear" w:color="auto" w:fill="FFFFFF" w:themeFill="background1"/>
            <w:vAlign w:val="center"/>
          </w:tcPr>
          <w:p w14:paraId="1FAAAE94" w14:textId="77777777" w:rsidR="00E91776" w:rsidRPr="00C4424A" w:rsidRDefault="00E91776">
            <w:pPr>
              <w:keepNext/>
              <w:keepLines/>
              <w:spacing w:before="60" w:after="60"/>
              <w:ind w:left="38"/>
              <w:jc w:val="center"/>
              <w:rPr>
                <w:rFonts w:cs="Arial"/>
                <w:szCs w:val="22"/>
              </w:rPr>
            </w:pPr>
            <w:r>
              <w:rPr>
                <w:rFonts w:cs="Arial"/>
                <w:szCs w:val="22"/>
              </w:rPr>
              <w:t>00862823</w:t>
            </w:r>
          </w:p>
        </w:tc>
        <w:tc>
          <w:tcPr>
            <w:tcW w:w="3964" w:type="dxa"/>
            <w:shd w:val="clear" w:color="auto" w:fill="FFFFFF" w:themeFill="background1"/>
            <w:vAlign w:val="center"/>
          </w:tcPr>
          <w:p w14:paraId="71F82DCB" w14:textId="43F24628" w:rsidR="00E91776" w:rsidRPr="00C4424A" w:rsidRDefault="004F3DF6">
            <w:pPr>
              <w:keepNext/>
              <w:keepLines/>
              <w:spacing w:before="60" w:after="60"/>
              <w:ind w:left="38"/>
              <w:jc w:val="center"/>
              <w:rPr>
                <w:rFonts w:cs="Arial"/>
                <w:szCs w:val="22"/>
              </w:rPr>
            </w:pPr>
            <w:r>
              <w:rPr>
                <w:rFonts w:cs="Arial"/>
                <w:szCs w:val="22"/>
              </w:rPr>
              <w:t>100.0</w:t>
            </w:r>
          </w:p>
        </w:tc>
      </w:tr>
      <w:tr w:rsidR="00E91776" w:rsidRPr="00C4424A" w14:paraId="3EC7FC72" w14:textId="77777777">
        <w:trPr>
          <w:trHeight w:val="454"/>
        </w:trPr>
        <w:tc>
          <w:tcPr>
            <w:tcW w:w="3043" w:type="dxa"/>
            <w:shd w:val="clear" w:color="auto" w:fill="FFFFFF" w:themeFill="background1"/>
            <w:vAlign w:val="center"/>
          </w:tcPr>
          <w:p w14:paraId="30D413B8" w14:textId="77777777" w:rsidR="00E91776" w:rsidRPr="00C4424A" w:rsidRDefault="00E91776">
            <w:pPr>
              <w:pStyle w:val="TableParagraph"/>
              <w:spacing w:before="60" w:after="60"/>
              <w:ind w:left="177" w:right="164"/>
              <w:jc w:val="center"/>
            </w:pPr>
            <w:r>
              <w:t>Eni ULX Limited</w:t>
            </w:r>
          </w:p>
        </w:tc>
        <w:tc>
          <w:tcPr>
            <w:tcW w:w="2911" w:type="dxa"/>
            <w:shd w:val="clear" w:color="auto" w:fill="FFFFFF" w:themeFill="background1"/>
            <w:vAlign w:val="center"/>
          </w:tcPr>
          <w:p w14:paraId="53054CB7" w14:textId="77777777" w:rsidR="00E91776" w:rsidRPr="00C4424A" w:rsidRDefault="00E91776">
            <w:pPr>
              <w:keepNext/>
              <w:keepLines/>
              <w:spacing w:before="60" w:after="60"/>
              <w:ind w:left="38"/>
              <w:jc w:val="center"/>
              <w:rPr>
                <w:rFonts w:cs="Arial"/>
                <w:szCs w:val="22"/>
              </w:rPr>
            </w:pPr>
            <w:r>
              <w:rPr>
                <w:rFonts w:cs="Arial"/>
                <w:szCs w:val="22"/>
              </w:rPr>
              <w:t>00936223</w:t>
            </w:r>
          </w:p>
        </w:tc>
        <w:tc>
          <w:tcPr>
            <w:tcW w:w="3964" w:type="dxa"/>
            <w:shd w:val="clear" w:color="auto" w:fill="FFFFFF" w:themeFill="background1"/>
            <w:vAlign w:val="center"/>
          </w:tcPr>
          <w:p w14:paraId="0D5CDE47" w14:textId="407A4B51" w:rsidR="00E91776" w:rsidRPr="00C4424A" w:rsidRDefault="00903A1D">
            <w:pPr>
              <w:keepNext/>
              <w:keepLines/>
              <w:spacing w:before="60" w:after="60"/>
              <w:ind w:left="38"/>
              <w:jc w:val="center"/>
              <w:rPr>
                <w:rFonts w:cs="Arial"/>
                <w:szCs w:val="22"/>
              </w:rPr>
            </w:pPr>
            <w:r>
              <w:rPr>
                <w:rFonts w:cs="Arial"/>
                <w:szCs w:val="22"/>
              </w:rPr>
              <w:t>0.0</w:t>
            </w:r>
          </w:p>
        </w:tc>
      </w:tr>
      <w:tr w:rsidR="00E91776" w:rsidRPr="00C4424A" w14:paraId="52B795F8" w14:textId="77777777">
        <w:trPr>
          <w:trHeight w:val="454"/>
        </w:trPr>
        <w:tc>
          <w:tcPr>
            <w:tcW w:w="3043" w:type="dxa"/>
            <w:shd w:val="clear" w:color="auto" w:fill="FFFFFF" w:themeFill="background1"/>
            <w:vAlign w:val="center"/>
          </w:tcPr>
          <w:p w14:paraId="192C732A" w14:textId="77777777" w:rsidR="00E91776" w:rsidRPr="00C4424A" w:rsidRDefault="00E91776">
            <w:pPr>
              <w:pStyle w:val="TableParagraph"/>
              <w:spacing w:before="60" w:after="60"/>
              <w:ind w:left="177" w:right="164"/>
              <w:jc w:val="center"/>
            </w:pPr>
            <w:r w:rsidRPr="00855BEA">
              <w:t xml:space="preserve">BHP Billiton Petroleum Great Britain Limited        </w:t>
            </w:r>
          </w:p>
        </w:tc>
        <w:tc>
          <w:tcPr>
            <w:tcW w:w="2911" w:type="dxa"/>
            <w:shd w:val="clear" w:color="auto" w:fill="FFFFFF" w:themeFill="background1"/>
            <w:vAlign w:val="center"/>
          </w:tcPr>
          <w:p w14:paraId="594ACC40" w14:textId="77777777" w:rsidR="00E91776" w:rsidRPr="00C4424A" w:rsidRDefault="00E91776">
            <w:pPr>
              <w:keepNext/>
              <w:keepLines/>
              <w:spacing w:before="60" w:after="60"/>
              <w:ind w:left="38"/>
              <w:jc w:val="center"/>
              <w:rPr>
                <w:rFonts w:cs="Arial"/>
                <w:szCs w:val="22"/>
              </w:rPr>
            </w:pPr>
            <w:r w:rsidRPr="00113331">
              <w:rPr>
                <w:rFonts w:cs="Arial"/>
                <w:szCs w:val="22"/>
              </w:rPr>
              <w:t>00810819</w:t>
            </w:r>
          </w:p>
        </w:tc>
        <w:tc>
          <w:tcPr>
            <w:tcW w:w="3964" w:type="dxa"/>
            <w:shd w:val="clear" w:color="auto" w:fill="FFFFFF" w:themeFill="background1"/>
            <w:vAlign w:val="center"/>
          </w:tcPr>
          <w:p w14:paraId="258AA3B8" w14:textId="77777777" w:rsidR="00E91776" w:rsidRPr="00C4424A" w:rsidRDefault="00E91776">
            <w:pPr>
              <w:keepNext/>
              <w:keepLines/>
              <w:spacing w:before="60" w:after="60"/>
              <w:ind w:left="38"/>
              <w:jc w:val="center"/>
              <w:rPr>
                <w:rFonts w:cs="Arial"/>
                <w:szCs w:val="22"/>
              </w:rPr>
            </w:pPr>
            <w:r>
              <w:rPr>
                <w:rFonts w:cs="Arial"/>
                <w:szCs w:val="22"/>
              </w:rPr>
              <w:t>0.0</w:t>
            </w:r>
          </w:p>
        </w:tc>
      </w:tr>
    </w:tbl>
    <w:p w14:paraId="69F4B7B5" w14:textId="77777777" w:rsidR="003B1A99" w:rsidRDefault="003B1A99" w:rsidP="003B1A99">
      <w:pPr>
        <w:jc w:val="center"/>
        <w:rPr>
          <w:rFonts w:eastAsia="Times New Roman"/>
          <w:b/>
          <w:bCs/>
          <w:noProof/>
          <w:lang w:val="en-GB" w:eastAsia="it-IT"/>
        </w:rPr>
      </w:pPr>
    </w:p>
    <w:p w14:paraId="6C68F65F" w14:textId="0C9826C4" w:rsidR="003B1A99" w:rsidRDefault="003B1A99" w:rsidP="003B1A99">
      <w:pPr>
        <w:jc w:val="center"/>
        <w:rPr>
          <w:rFonts w:eastAsia="Times New Roman"/>
          <w:b/>
          <w:bCs/>
          <w:noProof/>
          <w:lang w:val="en-GB" w:eastAsia="it-IT"/>
        </w:rPr>
      </w:pPr>
      <w:r w:rsidRPr="00C4424A">
        <w:rPr>
          <w:rFonts w:eastAsia="Times New Roman"/>
          <w:b/>
          <w:bCs/>
          <w:noProof/>
          <w:lang w:val="en-GB" w:eastAsia="it-IT"/>
        </w:rPr>
        <w:t xml:space="preserve">Table </w:t>
      </w:r>
      <w:r>
        <w:rPr>
          <w:rFonts w:eastAsia="Times New Roman"/>
          <w:b/>
          <w:bCs/>
          <w:i/>
          <w:iCs/>
          <w:noProof/>
          <w:lang w:val="en-GB" w:eastAsia="it-IT"/>
        </w:rPr>
        <w:fldChar w:fldCharType="begin"/>
      </w:r>
      <w:r>
        <w:rPr>
          <w:rFonts w:eastAsia="Times New Roman"/>
          <w:b/>
          <w:bCs/>
          <w:noProof/>
          <w:lang w:val="en-GB" w:eastAsia="it-IT"/>
        </w:rPr>
        <w:instrText xml:space="preserve"> STYLEREF 1 \s </w:instrText>
      </w:r>
      <w:r>
        <w:rPr>
          <w:rFonts w:eastAsia="Times New Roman"/>
          <w:b/>
          <w:bCs/>
          <w:i/>
          <w:iCs/>
          <w:noProof/>
          <w:lang w:val="en-GB" w:eastAsia="it-IT"/>
        </w:rPr>
        <w:fldChar w:fldCharType="separate"/>
      </w:r>
      <w:r w:rsidR="000618BD">
        <w:rPr>
          <w:rFonts w:eastAsia="Times New Roman"/>
          <w:b/>
          <w:bCs/>
          <w:noProof/>
          <w:lang w:val="en-GB" w:eastAsia="it-IT"/>
        </w:rPr>
        <w:t>1</w:t>
      </w:r>
      <w:r>
        <w:rPr>
          <w:rFonts w:eastAsia="Times New Roman"/>
          <w:b/>
          <w:bCs/>
          <w:i/>
          <w:iCs/>
          <w:noProof/>
          <w:lang w:val="en-GB" w:eastAsia="it-IT"/>
        </w:rPr>
        <w:fldChar w:fldCharType="end"/>
      </w:r>
      <w:r>
        <w:rPr>
          <w:rFonts w:eastAsia="Times New Roman"/>
          <w:b/>
          <w:bCs/>
          <w:noProof/>
          <w:lang w:val="en-GB" w:eastAsia="it-IT"/>
        </w:rPr>
        <w:noBreakHyphen/>
        <w:t>15</w:t>
      </w:r>
      <w:r w:rsidRPr="00C4424A">
        <w:rPr>
          <w:rFonts w:eastAsia="Times New Roman"/>
          <w:b/>
          <w:bCs/>
          <w:noProof/>
          <w:lang w:val="en-GB" w:eastAsia="it-IT"/>
        </w:rPr>
        <w:t xml:space="preserve"> </w:t>
      </w:r>
      <w:r>
        <w:rPr>
          <w:rFonts w:eastAsia="Times New Roman"/>
          <w:b/>
          <w:bCs/>
          <w:noProof/>
          <w:lang w:val="en-GB" w:eastAsia="it-IT"/>
        </w:rPr>
        <w:t>–</w:t>
      </w:r>
      <w:r w:rsidRPr="00C4424A">
        <w:rPr>
          <w:rFonts w:eastAsia="Times New Roman"/>
          <w:b/>
          <w:bCs/>
          <w:noProof/>
          <w:lang w:val="en-GB" w:eastAsia="it-IT"/>
        </w:rPr>
        <w:t xml:space="preserve"> </w:t>
      </w:r>
      <w:r>
        <w:rPr>
          <w:rFonts w:eastAsia="Times New Roman"/>
          <w:b/>
          <w:bCs/>
          <w:noProof/>
          <w:lang w:val="en-GB" w:eastAsia="it-IT"/>
        </w:rPr>
        <w:t xml:space="preserve">Lennox </w:t>
      </w:r>
      <w:r>
        <w:rPr>
          <w:b/>
          <w:lang w:val="en-GB"/>
        </w:rPr>
        <w:t>Pipeline</w:t>
      </w:r>
      <w:r w:rsidRPr="00C4424A">
        <w:rPr>
          <w:rFonts w:eastAsia="Times New Roman"/>
          <w:b/>
          <w:bCs/>
          <w:noProof/>
          <w:lang w:val="en-GB" w:eastAsia="it-IT"/>
        </w:rPr>
        <w:t xml:space="preserve"> Section 29 Notice Holders Details</w:t>
      </w:r>
    </w:p>
    <w:p w14:paraId="5926B9E3" w14:textId="77777777" w:rsidR="00C33F87" w:rsidRDefault="00C33F87" w:rsidP="00C33F87">
      <w:pPr>
        <w:jc w:val="center"/>
        <w:rPr>
          <w:rFonts w:eastAsia="Times New Roman"/>
          <w:b/>
          <w:bCs/>
          <w:noProof/>
          <w:lang w:val="en-GB" w:eastAsia="it-IT"/>
        </w:rPr>
      </w:pPr>
    </w:p>
    <w:tbl>
      <w:tblPr>
        <w:tblStyle w:val="TableGrid"/>
        <w:tblW w:w="0" w:type="auto"/>
        <w:tblInd w:w="567" w:type="dxa"/>
        <w:tblLayout w:type="fixed"/>
        <w:tblLook w:val="04A0" w:firstRow="1" w:lastRow="0" w:firstColumn="1" w:lastColumn="0" w:noHBand="0" w:noVBand="1"/>
      </w:tblPr>
      <w:tblGrid>
        <w:gridCol w:w="3043"/>
        <w:gridCol w:w="2911"/>
        <w:gridCol w:w="3964"/>
      </w:tblGrid>
      <w:tr w:rsidR="00E85833" w14:paraId="0E13B1B2" w14:textId="77777777" w:rsidTr="005F0E07">
        <w:trPr>
          <w:trHeight w:val="454"/>
        </w:trPr>
        <w:tc>
          <w:tcPr>
            <w:tcW w:w="9918" w:type="dxa"/>
            <w:gridSpan w:val="3"/>
            <w:tcBorders>
              <w:bottom w:val="single" w:sz="4" w:space="0" w:color="auto"/>
            </w:tcBorders>
            <w:shd w:val="clear" w:color="auto" w:fill="FFD44B"/>
            <w:vAlign w:val="center"/>
          </w:tcPr>
          <w:p w14:paraId="464988D8" w14:textId="5DC1F5CA" w:rsidR="00E85833" w:rsidRPr="00C4424A" w:rsidRDefault="00E85833" w:rsidP="005F0E07">
            <w:pPr>
              <w:pStyle w:val="BodyText"/>
              <w:spacing w:line="276" w:lineRule="auto"/>
              <w:jc w:val="center"/>
              <w:rPr>
                <w:b/>
                <w:spacing w:val="-12"/>
              </w:rPr>
            </w:pPr>
            <w:r>
              <w:rPr>
                <w:b/>
                <w:lang w:val="en-GB"/>
              </w:rPr>
              <w:t>Lennox Pipeline</w:t>
            </w:r>
            <w:r w:rsidRPr="00C4424A">
              <w:rPr>
                <w:b/>
              </w:rPr>
              <w:t xml:space="preserve"> Section 29 Notice Holders Details</w:t>
            </w:r>
          </w:p>
        </w:tc>
      </w:tr>
      <w:tr w:rsidR="00E85833" w:rsidRPr="00C4424A" w14:paraId="7658B488" w14:textId="77777777" w:rsidTr="005F0E07">
        <w:trPr>
          <w:trHeight w:val="454"/>
        </w:trPr>
        <w:tc>
          <w:tcPr>
            <w:tcW w:w="9918" w:type="dxa"/>
            <w:gridSpan w:val="3"/>
            <w:tcBorders>
              <w:bottom w:val="single" w:sz="4" w:space="0" w:color="auto"/>
            </w:tcBorders>
            <w:shd w:val="clear" w:color="auto" w:fill="FFD44B"/>
            <w:vAlign w:val="center"/>
          </w:tcPr>
          <w:p w14:paraId="2494AA5F" w14:textId="2C4FE49E" w:rsidR="00E85833" w:rsidRPr="009268F6" w:rsidRDefault="00E85833" w:rsidP="005F0E07">
            <w:pPr>
              <w:widowControl/>
              <w:adjustRightInd w:val="0"/>
              <w:jc w:val="center"/>
              <w:rPr>
                <w:rFonts w:cs="Arial"/>
                <w:lang w:val="en-GB"/>
              </w:rPr>
            </w:pPr>
            <w:r>
              <w:rPr>
                <w:rFonts w:cs="Arial"/>
                <w:lang w:val="en-GB"/>
              </w:rPr>
              <w:t>OPRED Ref:</w:t>
            </w:r>
            <w:r>
              <w:t xml:space="preserve"> </w:t>
            </w:r>
            <w:r w:rsidRPr="00AA3ED1">
              <w:rPr>
                <w:rFonts w:cs="Arial"/>
                <w:lang w:val="en-GB"/>
              </w:rPr>
              <w:t>12.04.06.05/</w:t>
            </w:r>
            <w:r>
              <w:rPr>
                <w:rFonts w:cs="Arial"/>
                <w:lang w:val="en-GB"/>
              </w:rPr>
              <w:t>1</w:t>
            </w:r>
            <w:r w:rsidR="005C161F">
              <w:rPr>
                <w:rFonts w:cs="Arial"/>
                <w:lang w:val="en-GB"/>
              </w:rPr>
              <w:t>41</w:t>
            </w:r>
            <w:r>
              <w:rPr>
                <w:rFonts w:cs="Arial"/>
                <w:lang w:val="en-GB"/>
              </w:rPr>
              <w:t>U, UKOP Doc Ref:132</w:t>
            </w:r>
            <w:r w:rsidR="005C161F">
              <w:rPr>
                <w:rFonts w:cs="Arial"/>
                <w:lang w:val="en-GB"/>
              </w:rPr>
              <w:t>7350</w:t>
            </w:r>
          </w:p>
        </w:tc>
      </w:tr>
      <w:tr w:rsidR="00E85833" w:rsidRPr="00C4424A" w14:paraId="45D703CB" w14:textId="77777777" w:rsidTr="005F0E07">
        <w:trPr>
          <w:trHeight w:val="454"/>
        </w:trPr>
        <w:tc>
          <w:tcPr>
            <w:tcW w:w="3043" w:type="dxa"/>
            <w:tcBorders>
              <w:bottom w:val="single" w:sz="4" w:space="0" w:color="auto"/>
            </w:tcBorders>
            <w:shd w:val="clear" w:color="auto" w:fill="FCF0A6"/>
            <w:vAlign w:val="center"/>
          </w:tcPr>
          <w:p w14:paraId="4412C42F" w14:textId="77777777" w:rsidR="00E85833" w:rsidRPr="00C4424A" w:rsidRDefault="00E85833" w:rsidP="005F0E07">
            <w:pPr>
              <w:pStyle w:val="BodyText"/>
              <w:spacing w:line="276" w:lineRule="auto"/>
              <w:jc w:val="center"/>
              <w:rPr>
                <w:b/>
                <w:spacing w:val="-12"/>
              </w:rPr>
            </w:pPr>
            <w:r w:rsidRPr="00C4424A">
              <w:rPr>
                <w:b/>
              </w:rPr>
              <w:t>Section 29 Notice Holder(s)</w:t>
            </w:r>
          </w:p>
        </w:tc>
        <w:tc>
          <w:tcPr>
            <w:tcW w:w="2911" w:type="dxa"/>
            <w:tcBorders>
              <w:bottom w:val="single" w:sz="4" w:space="0" w:color="auto"/>
            </w:tcBorders>
            <w:shd w:val="clear" w:color="auto" w:fill="FCF0A6"/>
            <w:vAlign w:val="center"/>
          </w:tcPr>
          <w:p w14:paraId="1EFD25CE" w14:textId="77777777" w:rsidR="00E85833" w:rsidRPr="00C4424A" w:rsidRDefault="00E85833" w:rsidP="005F0E07">
            <w:pPr>
              <w:pStyle w:val="BodyText"/>
              <w:spacing w:line="276" w:lineRule="auto"/>
              <w:jc w:val="center"/>
              <w:rPr>
                <w:b/>
                <w:spacing w:val="-12"/>
              </w:rPr>
            </w:pPr>
            <w:r w:rsidRPr="00C4424A">
              <w:rPr>
                <w:b/>
              </w:rPr>
              <w:t>Registration Number</w:t>
            </w:r>
          </w:p>
        </w:tc>
        <w:tc>
          <w:tcPr>
            <w:tcW w:w="3964" w:type="dxa"/>
            <w:tcBorders>
              <w:bottom w:val="single" w:sz="4" w:space="0" w:color="auto"/>
            </w:tcBorders>
            <w:shd w:val="clear" w:color="auto" w:fill="FCF0A6"/>
            <w:vAlign w:val="center"/>
          </w:tcPr>
          <w:p w14:paraId="70A0046F" w14:textId="77777777" w:rsidR="00E85833" w:rsidRPr="00C4424A" w:rsidRDefault="00E85833" w:rsidP="005F0E07">
            <w:pPr>
              <w:pStyle w:val="BodyText"/>
              <w:spacing w:line="276" w:lineRule="auto"/>
              <w:jc w:val="center"/>
              <w:rPr>
                <w:b/>
                <w:spacing w:val="-12"/>
              </w:rPr>
            </w:pPr>
            <w:r w:rsidRPr="00C4424A">
              <w:rPr>
                <w:b/>
              </w:rPr>
              <w:t>Equity Interest (%)</w:t>
            </w:r>
          </w:p>
        </w:tc>
      </w:tr>
      <w:tr w:rsidR="00E85833" w:rsidRPr="00C4424A" w14:paraId="759801DD" w14:textId="77777777" w:rsidTr="005F0E07">
        <w:trPr>
          <w:trHeight w:val="454"/>
        </w:trPr>
        <w:tc>
          <w:tcPr>
            <w:tcW w:w="3043" w:type="dxa"/>
            <w:shd w:val="clear" w:color="auto" w:fill="FFFFFF" w:themeFill="background1"/>
            <w:vAlign w:val="center"/>
          </w:tcPr>
          <w:p w14:paraId="64B96B1F" w14:textId="77777777" w:rsidR="00E85833" w:rsidRPr="00C4424A" w:rsidRDefault="00E85833" w:rsidP="005F0E07">
            <w:pPr>
              <w:pStyle w:val="TableParagraph"/>
              <w:spacing w:before="60" w:after="60"/>
              <w:ind w:left="177" w:right="164"/>
              <w:jc w:val="center"/>
            </w:pPr>
            <w:r>
              <w:t>Eni UK Limited</w:t>
            </w:r>
          </w:p>
        </w:tc>
        <w:tc>
          <w:tcPr>
            <w:tcW w:w="2911" w:type="dxa"/>
            <w:shd w:val="clear" w:color="auto" w:fill="FFFFFF" w:themeFill="background1"/>
            <w:vAlign w:val="center"/>
          </w:tcPr>
          <w:p w14:paraId="384F5F13" w14:textId="77777777" w:rsidR="00E85833" w:rsidRPr="00C4424A" w:rsidRDefault="00E85833" w:rsidP="005F0E07">
            <w:pPr>
              <w:keepNext/>
              <w:keepLines/>
              <w:spacing w:before="60" w:after="60"/>
              <w:ind w:left="38"/>
              <w:jc w:val="center"/>
              <w:rPr>
                <w:rFonts w:cs="Arial"/>
                <w:szCs w:val="22"/>
              </w:rPr>
            </w:pPr>
            <w:r>
              <w:rPr>
                <w:rFonts w:cs="Arial"/>
                <w:szCs w:val="22"/>
              </w:rPr>
              <w:t>00862823</w:t>
            </w:r>
          </w:p>
        </w:tc>
        <w:tc>
          <w:tcPr>
            <w:tcW w:w="3964" w:type="dxa"/>
            <w:shd w:val="clear" w:color="auto" w:fill="FFFFFF" w:themeFill="background1"/>
            <w:vAlign w:val="center"/>
          </w:tcPr>
          <w:p w14:paraId="57FF3B6F" w14:textId="2EA833A6" w:rsidR="00E85833" w:rsidRPr="00C4424A" w:rsidRDefault="00903A1D" w:rsidP="005F0E07">
            <w:pPr>
              <w:keepNext/>
              <w:keepLines/>
              <w:spacing w:before="60" w:after="60"/>
              <w:ind w:left="38"/>
              <w:jc w:val="center"/>
              <w:rPr>
                <w:rFonts w:cs="Arial"/>
                <w:szCs w:val="22"/>
              </w:rPr>
            </w:pPr>
            <w:r>
              <w:rPr>
                <w:rFonts w:cs="Arial"/>
                <w:szCs w:val="22"/>
              </w:rPr>
              <w:t>100.0</w:t>
            </w:r>
          </w:p>
        </w:tc>
      </w:tr>
      <w:tr w:rsidR="00E85833" w:rsidRPr="00C4424A" w14:paraId="71DE84AE" w14:textId="77777777" w:rsidTr="005F0E07">
        <w:trPr>
          <w:trHeight w:val="454"/>
        </w:trPr>
        <w:tc>
          <w:tcPr>
            <w:tcW w:w="3043" w:type="dxa"/>
            <w:shd w:val="clear" w:color="auto" w:fill="FFFFFF" w:themeFill="background1"/>
            <w:vAlign w:val="center"/>
          </w:tcPr>
          <w:p w14:paraId="638C74BE" w14:textId="77777777" w:rsidR="00E85833" w:rsidRPr="00C4424A" w:rsidRDefault="00E85833" w:rsidP="005F0E07">
            <w:pPr>
              <w:pStyle w:val="TableParagraph"/>
              <w:spacing w:before="60" w:after="60"/>
              <w:ind w:left="177" w:right="164"/>
              <w:jc w:val="center"/>
            </w:pPr>
            <w:r>
              <w:t>Eni ULX Limited</w:t>
            </w:r>
          </w:p>
        </w:tc>
        <w:tc>
          <w:tcPr>
            <w:tcW w:w="2911" w:type="dxa"/>
            <w:shd w:val="clear" w:color="auto" w:fill="FFFFFF" w:themeFill="background1"/>
            <w:vAlign w:val="center"/>
          </w:tcPr>
          <w:p w14:paraId="1E6787CC" w14:textId="77777777" w:rsidR="00E85833" w:rsidRPr="00C4424A" w:rsidRDefault="00E85833" w:rsidP="005F0E07">
            <w:pPr>
              <w:keepNext/>
              <w:keepLines/>
              <w:spacing w:before="60" w:after="60"/>
              <w:ind w:left="38"/>
              <w:jc w:val="center"/>
              <w:rPr>
                <w:rFonts w:cs="Arial"/>
                <w:szCs w:val="22"/>
              </w:rPr>
            </w:pPr>
            <w:r>
              <w:rPr>
                <w:rFonts w:cs="Arial"/>
                <w:szCs w:val="22"/>
              </w:rPr>
              <w:t>00936223</w:t>
            </w:r>
          </w:p>
        </w:tc>
        <w:tc>
          <w:tcPr>
            <w:tcW w:w="3964" w:type="dxa"/>
            <w:shd w:val="clear" w:color="auto" w:fill="FFFFFF" w:themeFill="background1"/>
            <w:vAlign w:val="center"/>
          </w:tcPr>
          <w:p w14:paraId="04D170BC" w14:textId="05D23D40" w:rsidR="00E85833" w:rsidRPr="00C4424A" w:rsidRDefault="00903A1D" w:rsidP="005F0E07">
            <w:pPr>
              <w:keepNext/>
              <w:keepLines/>
              <w:spacing w:before="60" w:after="60"/>
              <w:ind w:left="38"/>
              <w:jc w:val="center"/>
              <w:rPr>
                <w:rFonts w:cs="Arial"/>
                <w:szCs w:val="22"/>
              </w:rPr>
            </w:pPr>
            <w:r>
              <w:rPr>
                <w:rFonts w:cs="Arial"/>
                <w:szCs w:val="22"/>
              </w:rPr>
              <w:t>0.0</w:t>
            </w:r>
          </w:p>
        </w:tc>
      </w:tr>
    </w:tbl>
    <w:p w14:paraId="60684FC7" w14:textId="77777777" w:rsidR="0001627D" w:rsidRPr="00BA4EFD" w:rsidRDefault="0001627D">
      <w:pPr>
        <w:rPr>
          <w:rFonts w:cs="Arial"/>
          <w:b/>
          <w:lang w:val="en-GB"/>
        </w:rPr>
      </w:pPr>
    </w:p>
    <w:p w14:paraId="6ED368CD" w14:textId="4B59F0F7" w:rsidR="003B1A99" w:rsidRDefault="003B1A99" w:rsidP="003B1A99">
      <w:pPr>
        <w:jc w:val="center"/>
        <w:rPr>
          <w:rFonts w:eastAsia="Times New Roman"/>
          <w:b/>
          <w:bCs/>
          <w:noProof/>
          <w:lang w:val="en-GB" w:eastAsia="it-IT"/>
        </w:rPr>
      </w:pPr>
      <w:r w:rsidRPr="00C4424A">
        <w:rPr>
          <w:rFonts w:eastAsia="Times New Roman"/>
          <w:b/>
          <w:bCs/>
          <w:noProof/>
          <w:lang w:val="en-GB" w:eastAsia="it-IT"/>
        </w:rPr>
        <w:t xml:space="preserve">Table </w:t>
      </w:r>
      <w:r>
        <w:rPr>
          <w:rFonts w:eastAsia="Times New Roman"/>
          <w:b/>
          <w:bCs/>
          <w:i/>
          <w:iCs/>
          <w:noProof/>
          <w:lang w:val="en-GB" w:eastAsia="it-IT"/>
        </w:rPr>
        <w:fldChar w:fldCharType="begin"/>
      </w:r>
      <w:r>
        <w:rPr>
          <w:rFonts w:eastAsia="Times New Roman"/>
          <w:b/>
          <w:bCs/>
          <w:noProof/>
          <w:lang w:val="en-GB" w:eastAsia="it-IT"/>
        </w:rPr>
        <w:instrText xml:space="preserve"> STYLEREF 1 \s </w:instrText>
      </w:r>
      <w:r>
        <w:rPr>
          <w:rFonts w:eastAsia="Times New Roman"/>
          <w:b/>
          <w:bCs/>
          <w:i/>
          <w:iCs/>
          <w:noProof/>
          <w:lang w:val="en-GB" w:eastAsia="it-IT"/>
        </w:rPr>
        <w:fldChar w:fldCharType="separate"/>
      </w:r>
      <w:r w:rsidR="000618BD">
        <w:rPr>
          <w:rFonts w:eastAsia="Times New Roman"/>
          <w:b/>
          <w:bCs/>
          <w:noProof/>
          <w:lang w:val="en-GB" w:eastAsia="it-IT"/>
        </w:rPr>
        <w:t>1</w:t>
      </w:r>
      <w:r>
        <w:rPr>
          <w:rFonts w:eastAsia="Times New Roman"/>
          <w:b/>
          <w:bCs/>
          <w:i/>
          <w:iCs/>
          <w:noProof/>
          <w:lang w:val="en-GB" w:eastAsia="it-IT"/>
        </w:rPr>
        <w:fldChar w:fldCharType="end"/>
      </w:r>
      <w:r>
        <w:rPr>
          <w:rFonts w:eastAsia="Times New Roman"/>
          <w:b/>
          <w:bCs/>
          <w:noProof/>
          <w:lang w:val="en-GB" w:eastAsia="it-IT"/>
        </w:rPr>
        <w:noBreakHyphen/>
        <w:t>16</w:t>
      </w:r>
      <w:r w:rsidRPr="00C4424A">
        <w:rPr>
          <w:rFonts w:eastAsia="Times New Roman"/>
          <w:b/>
          <w:bCs/>
          <w:noProof/>
          <w:lang w:val="en-GB" w:eastAsia="it-IT"/>
        </w:rPr>
        <w:t xml:space="preserve"> </w:t>
      </w:r>
      <w:r>
        <w:rPr>
          <w:rFonts w:eastAsia="Times New Roman"/>
          <w:b/>
          <w:bCs/>
          <w:noProof/>
          <w:lang w:val="en-GB" w:eastAsia="it-IT"/>
        </w:rPr>
        <w:t>–</w:t>
      </w:r>
      <w:r w:rsidRPr="00C4424A">
        <w:rPr>
          <w:rFonts w:eastAsia="Times New Roman"/>
          <w:b/>
          <w:bCs/>
          <w:noProof/>
          <w:lang w:val="en-GB" w:eastAsia="it-IT"/>
        </w:rPr>
        <w:t xml:space="preserve"> </w:t>
      </w:r>
      <w:r>
        <w:rPr>
          <w:rFonts w:eastAsia="Times New Roman"/>
          <w:b/>
          <w:bCs/>
          <w:noProof/>
          <w:lang w:val="en-GB" w:eastAsia="it-IT"/>
        </w:rPr>
        <w:t xml:space="preserve">Douglas </w:t>
      </w:r>
      <w:r>
        <w:rPr>
          <w:b/>
          <w:lang w:val="en-GB"/>
        </w:rPr>
        <w:t>Pipeline</w:t>
      </w:r>
      <w:r w:rsidRPr="00C4424A">
        <w:rPr>
          <w:rFonts w:eastAsia="Times New Roman"/>
          <w:b/>
          <w:bCs/>
          <w:noProof/>
          <w:lang w:val="en-GB" w:eastAsia="it-IT"/>
        </w:rPr>
        <w:t xml:space="preserve"> Section 29 Notice Holders Details</w:t>
      </w:r>
    </w:p>
    <w:p w14:paraId="12FBD7A5" w14:textId="77777777" w:rsidR="0001627D" w:rsidRPr="003B1A99" w:rsidRDefault="0001627D">
      <w:pPr>
        <w:rPr>
          <w:rFonts w:cs="Arial"/>
          <w:b/>
          <w:lang w:val="en-GB"/>
        </w:rPr>
      </w:pPr>
    </w:p>
    <w:tbl>
      <w:tblPr>
        <w:tblStyle w:val="TableGrid"/>
        <w:tblW w:w="0" w:type="auto"/>
        <w:tblInd w:w="567" w:type="dxa"/>
        <w:tblLayout w:type="fixed"/>
        <w:tblLook w:val="04A0" w:firstRow="1" w:lastRow="0" w:firstColumn="1" w:lastColumn="0" w:noHBand="0" w:noVBand="1"/>
      </w:tblPr>
      <w:tblGrid>
        <w:gridCol w:w="3043"/>
        <w:gridCol w:w="2911"/>
        <w:gridCol w:w="3964"/>
      </w:tblGrid>
      <w:tr w:rsidR="00747628" w14:paraId="0F0F5D30" w14:textId="77777777" w:rsidTr="005F0E07">
        <w:trPr>
          <w:trHeight w:val="454"/>
        </w:trPr>
        <w:tc>
          <w:tcPr>
            <w:tcW w:w="9918" w:type="dxa"/>
            <w:gridSpan w:val="3"/>
            <w:tcBorders>
              <w:bottom w:val="single" w:sz="4" w:space="0" w:color="auto"/>
            </w:tcBorders>
            <w:shd w:val="clear" w:color="auto" w:fill="FFD44B"/>
            <w:vAlign w:val="center"/>
          </w:tcPr>
          <w:p w14:paraId="37F6B876" w14:textId="220EC146" w:rsidR="00747628" w:rsidRPr="00C4424A" w:rsidRDefault="00747628" w:rsidP="005F0E07">
            <w:pPr>
              <w:pStyle w:val="BodyText"/>
              <w:spacing w:line="276" w:lineRule="auto"/>
              <w:jc w:val="center"/>
              <w:rPr>
                <w:b/>
                <w:spacing w:val="-12"/>
              </w:rPr>
            </w:pPr>
            <w:r>
              <w:rPr>
                <w:b/>
                <w:lang w:val="en-GB"/>
              </w:rPr>
              <w:t>Douglas Pipeline</w:t>
            </w:r>
            <w:r w:rsidRPr="00C4424A">
              <w:rPr>
                <w:b/>
              </w:rPr>
              <w:t xml:space="preserve"> Section 29 Notice Holders Details</w:t>
            </w:r>
          </w:p>
        </w:tc>
      </w:tr>
      <w:tr w:rsidR="00747628" w:rsidRPr="00C4424A" w14:paraId="746AAB20" w14:textId="77777777" w:rsidTr="005F0E07">
        <w:trPr>
          <w:trHeight w:val="454"/>
        </w:trPr>
        <w:tc>
          <w:tcPr>
            <w:tcW w:w="9918" w:type="dxa"/>
            <w:gridSpan w:val="3"/>
            <w:tcBorders>
              <w:bottom w:val="single" w:sz="4" w:space="0" w:color="auto"/>
            </w:tcBorders>
            <w:shd w:val="clear" w:color="auto" w:fill="FFD44B"/>
            <w:vAlign w:val="center"/>
          </w:tcPr>
          <w:p w14:paraId="5B76B781" w14:textId="5D49BEC1" w:rsidR="00747628" w:rsidRPr="009268F6" w:rsidRDefault="00747628" w:rsidP="005F0E07">
            <w:pPr>
              <w:widowControl/>
              <w:adjustRightInd w:val="0"/>
              <w:jc w:val="center"/>
              <w:rPr>
                <w:rFonts w:cs="Arial"/>
                <w:lang w:val="en-GB"/>
              </w:rPr>
            </w:pPr>
            <w:r>
              <w:rPr>
                <w:rFonts w:cs="Arial"/>
                <w:lang w:val="en-GB"/>
              </w:rPr>
              <w:t>OPRED Ref:</w:t>
            </w:r>
            <w:r>
              <w:t xml:space="preserve"> </w:t>
            </w:r>
            <w:r w:rsidR="004C28D4">
              <w:rPr>
                <w:rFonts w:cs="Arial"/>
                <w:lang w:val="en-GB"/>
              </w:rPr>
              <w:t>12.04.06.05/150U</w:t>
            </w:r>
            <w:r>
              <w:rPr>
                <w:rFonts w:cs="Arial"/>
                <w:lang w:val="en-GB"/>
              </w:rPr>
              <w:t>, UKOP Doc Ref:</w:t>
            </w:r>
            <w:r w:rsidR="003B0941">
              <w:rPr>
                <w:rFonts w:cs="Arial"/>
                <w:lang w:val="en-GB"/>
              </w:rPr>
              <w:t xml:space="preserve"> 1338629</w:t>
            </w:r>
          </w:p>
        </w:tc>
      </w:tr>
      <w:tr w:rsidR="00747628" w:rsidRPr="00C4424A" w14:paraId="7266AC8D" w14:textId="77777777" w:rsidTr="005F0E07">
        <w:trPr>
          <w:trHeight w:val="454"/>
        </w:trPr>
        <w:tc>
          <w:tcPr>
            <w:tcW w:w="3043" w:type="dxa"/>
            <w:tcBorders>
              <w:bottom w:val="single" w:sz="4" w:space="0" w:color="auto"/>
            </w:tcBorders>
            <w:shd w:val="clear" w:color="auto" w:fill="FCF0A6"/>
            <w:vAlign w:val="center"/>
          </w:tcPr>
          <w:p w14:paraId="3B33CD9B" w14:textId="77777777" w:rsidR="00747628" w:rsidRPr="00C4424A" w:rsidRDefault="00747628" w:rsidP="005F0E07">
            <w:pPr>
              <w:pStyle w:val="BodyText"/>
              <w:spacing w:line="276" w:lineRule="auto"/>
              <w:jc w:val="center"/>
              <w:rPr>
                <w:b/>
                <w:spacing w:val="-12"/>
              </w:rPr>
            </w:pPr>
            <w:r w:rsidRPr="00C4424A">
              <w:rPr>
                <w:b/>
              </w:rPr>
              <w:t>Section 29 Notice Holder(s)</w:t>
            </w:r>
          </w:p>
        </w:tc>
        <w:tc>
          <w:tcPr>
            <w:tcW w:w="2911" w:type="dxa"/>
            <w:tcBorders>
              <w:bottom w:val="single" w:sz="4" w:space="0" w:color="auto"/>
            </w:tcBorders>
            <w:shd w:val="clear" w:color="auto" w:fill="FCF0A6"/>
            <w:vAlign w:val="center"/>
          </w:tcPr>
          <w:p w14:paraId="4D638B33" w14:textId="77777777" w:rsidR="00747628" w:rsidRPr="00C4424A" w:rsidRDefault="00747628" w:rsidP="005F0E07">
            <w:pPr>
              <w:pStyle w:val="BodyText"/>
              <w:spacing w:line="276" w:lineRule="auto"/>
              <w:jc w:val="center"/>
              <w:rPr>
                <w:b/>
                <w:spacing w:val="-12"/>
              </w:rPr>
            </w:pPr>
            <w:r w:rsidRPr="00C4424A">
              <w:rPr>
                <w:b/>
              </w:rPr>
              <w:t>Registration Number</w:t>
            </w:r>
          </w:p>
        </w:tc>
        <w:tc>
          <w:tcPr>
            <w:tcW w:w="3964" w:type="dxa"/>
            <w:tcBorders>
              <w:bottom w:val="single" w:sz="4" w:space="0" w:color="auto"/>
            </w:tcBorders>
            <w:shd w:val="clear" w:color="auto" w:fill="FCF0A6"/>
            <w:vAlign w:val="center"/>
          </w:tcPr>
          <w:p w14:paraId="7EDFFFD6" w14:textId="77777777" w:rsidR="00747628" w:rsidRPr="00C4424A" w:rsidRDefault="00747628" w:rsidP="005F0E07">
            <w:pPr>
              <w:pStyle w:val="BodyText"/>
              <w:spacing w:line="276" w:lineRule="auto"/>
              <w:jc w:val="center"/>
              <w:rPr>
                <w:b/>
                <w:spacing w:val="-12"/>
              </w:rPr>
            </w:pPr>
            <w:r w:rsidRPr="00C4424A">
              <w:rPr>
                <w:b/>
              </w:rPr>
              <w:t>Equity Interest (%)</w:t>
            </w:r>
          </w:p>
        </w:tc>
      </w:tr>
      <w:tr w:rsidR="00747628" w:rsidRPr="00C4424A" w14:paraId="2B6FE72F" w14:textId="77777777" w:rsidTr="005F0E07">
        <w:trPr>
          <w:trHeight w:val="454"/>
        </w:trPr>
        <w:tc>
          <w:tcPr>
            <w:tcW w:w="3043" w:type="dxa"/>
            <w:shd w:val="clear" w:color="auto" w:fill="FFFFFF" w:themeFill="background1"/>
            <w:vAlign w:val="center"/>
          </w:tcPr>
          <w:p w14:paraId="67F68825" w14:textId="77777777" w:rsidR="00747628" w:rsidRPr="00C4424A" w:rsidRDefault="00747628" w:rsidP="005F0E07">
            <w:pPr>
              <w:pStyle w:val="TableParagraph"/>
              <w:spacing w:before="60" w:after="60"/>
              <w:ind w:left="177" w:right="164"/>
              <w:jc w:val="center"/>
            </w:pPr>
            <w:r>
              <w:t>Eni UK Limited</w:t>
            </w:r>
          </w:p>
        </w:tc>
        <w:tc>
          <w:tcPr>
            <w:tcW w:w="2911" w:type="dxa"/>
            <w:shd w:val="clear" w:color="auto" w:fill="FFFFFF" w:themeFill="background1"/>
            <w:vAlign w:val="center"/>
          </w:tcPr>
          <w:p w14:paraId="77D1D512" w14:textId="77777777" w:rsidR="00747628" w:rsidRPr="00C4424A" w:rsidRDefault="00747628" w:rsidP="005F0E07">
            <w:pPr>
              <w:keepNext/>
              <w:keepLines/>
              <w:spacing w:before="60" w:after="60"/>
              <w:ind w:left="38"/>
              <w:jc w:val="center"/>
              <w:rPr>
                <w:rFonts w:cs="Arial"/>
                <w:szCs w:val="22"/>
              </w:rPr>
            </w:pPr>
            <w:r>
              <w:rPr>
                <w:rFonts w:cs="Arial"/>
                <w:szCs w:val="22"/>
              </w:rPr>
              <w:t>00862823</w:t>
            </w:r>
          </w:p>
        </w:tc>
        <w:tc>
          <w:tcPr>
            <w:tcW w:w="3964" w:type="dxa"/>
            <w:shd w:val="clear" w:color="auto" w:fill="FFFFFF" w:themeFill="background1"/>
            <w:vAlign w:val="center"/>
          </w:tcPr>
          <w:p w14:paraId="47E80761" w14:textId="6D8480D6" w:rsidR="00747628" w:rsidRPr="00C4424A" w:rsidRDefault="00903A1D" w:rsidP="005F0E07">
            <w:pPr>
              <w:keepNext/>
              <w:keepLines/>
              <w:spacing w:before="60" w:after="60"/>
              <w:ind w:left="38"/>
              <w:jc w:val="center"/>
              <w:rPr>
                <w:rFonts w:cs="Arial"/>
                <w:szCs w:val="22"/>
              </w:rPr>
            </w:pPr>
            <w:r>
              <w:rPr>
                <w:rFonts w:cs="Arial"/>
                <w:szCs w:val="22"/>
              </w:rPr>
              <w:t>100.0</w:t>
            </w:r>
          </w:p>
        </w:tc>
      </w:tr>
      <w:tr w:rsidR="00747628" w:rsidRPr="00C4424A" w14:paraId="6A353306" w14:textId="77777777" w:rsidTr="005F0E07">
        <w:trPr>
          <w:trHeight w:val="454"/>
        </w:trPr>
        <w:tc>
          <w:tcPr>
            <w:tcW w:w="3043" w:type="dxa"/>
            <w:shd w:val="clear" w:color="auto" w:fill="FFFFFF" w:themeFill="background1"/>
            <w:vAlign w:val="center"/>
          </w:tcPr>
          <w:p w14:paraId="7F04D2D5" w14:textId="77777777" w:rsidR="00747628" w:rsidRPr="00C4424A" w:rsidRDefault="00747628" w:rsidP="005F0E07">
            <w:pPr>
              <w:pStyle w:val="TableParagraph"/>
              <w:spacing w:before="60" w:after="60"/>
              <w:ind w:left="177" w:right="164"/>
              <w:jc w:val="center"/>
            </w:pPr>
            <w:r>
              <w:t>Eni ULX Limited</w:t>
            </w:r>
          </w:p>
        </w:tc>
        <w:tc>
          <w:tcPr>
            <w:tcW w:w="2911" w:type="dxa"/>
            <w:shd w:val="clear" w:color="auto" w:fill="FFFFFF" w:themeFill="background1"/>
            <w:vAlign w:val="center"/>
          </w:tcPr>
          <w:p w14:paraId="771930A2" w14:textId="77777777" w:rsidR="00747628" w:rsidRPr="00C4424A" w:rsidRDefault="00747628" w:rsidP="005F0E07">
            <w:pPr>
              <w:keepNext/>
              <w:keepLines/>
              <w:spacing w:before="60" w:after="60"/>
              <w:ind w:left="38"/>
              <w:jc w:val="center"/>
              <w:rPr>
                <w:rFonts w:cs="Arial"/>
                <w:szCs w:val="22"/>
              </w:rPr>
            </w:pPr>
            <w:r>
              <w:rPr>
                <w:rFonts w:cs="Arial"/>
                <w:szCs w:val="22"/>
              </w:rPr>
              <w:t>00936223</w:t>
            </w:r>
          </w:p>
        </w:tc>
        <w:tc>
          <w:tcPr>
            <w:tcW w:w="3964" w:type="dxa"/>
            <w:shd w:val="clear" w:color="auto" w:fill="FFFFFF" w:themeFill="background1"/>
            <w:vAlign w:val="center"/>
          </w:tcPr>
          <w:p w14:paraId="1C6BAF6A" w14:textId="0F4F819D" w:rsidR="00747628" w:rsidRPr="00C4424A" w:rsidRDefault="00903A1D" w:rsidP="005F0E07">
            <w:pPr>
              <w:keepNext/>
              <w:keepLines/>
              <w:spacing w:before="60" w:after="60"/>
              <w:ind w:left="38"/>
              <w:jc w:val="center"/>
              <w:rPr>
                <w:rFonts w:cs="Arial"/>
                <w:szCs w:val="22"/>
              </w:rPr>
            </w:pPr>
            <w:r>
              <w:rPr>
                <w:rFonts w:cs="Arial"/>
                <w:szCs w:val="22"/>
              </w:rPr>
              <w:t>0.0</w:t>
            </w:r>
          </w:p>
        </w:tc>
      </w:tr>
    </w:tbl>
    <w:p w14:paraId="1E020F9C" w14:textId="77777777" w:rsidR="001861E3" w:rsidRDefault="001861E3" w:rsidP="00BA4EFD">
      <w:pPr>
        <w:jc w:val="center"/>
        <w:rPr>
          <w:rFonts w:eastAsia="Times New Roman"/>
          <w:b/>
          <w:bCs/>
          <w:noProof/>
          <w:lang w:val="en-GB" w:eastAsia="it-IT"/>
        </w:rPr>
      </w:pPr>
    </w:p>
    <w:p w14:paraId="0CFA2A1D" w14:textId="77777777" w:rsidR="00882C34" w:rsidRDefault="00882C34" w:rsidP="00BA4EFD">
      <w:pPr>
        <w:jc w:val="center"/>
        <w:rPr>
          <w:rFonts w:eastAsia="Times New Roman"/>
          <w:b/>
          <w:bCs/>
          <w:noProof/>
          <w:lang w:val="en-GB" w:eastAsia="it-IT"/>
        </w:rPr>
      </w:pPr>
    </w:p>
    <w:p w14:paraId="4A89DDCF" w14:textId="44CD93FA" w:rsidR="00464D3C" w:rsidRPr="00BA4EFD" w:rsidRDefault="00882C34" w:rsidP="00A37579">
      <w:pPr>
        <w:rPr>
          <w:rFonts w:eastAsia="Times New Roman"/>
          <w:b/>
          <w:bCs/>
          <w:noProof/>
          <w:lang w:val="en-GB" w:eastAsia="it-IT"/>
        </w:rPr>
      </w:pPr>
      <w:r>
        <w:rPr>
          <w:rFonts w:eastAsia="Times New Roman"/>
          <w:noProof/>
          <w:lang w:val="en-GB" w:eastAsia="it-IT"/>
        </w:rPr>
        <w:t>Please note tha</w:t>
      </w:r>
      <w:r w:rsidR="00CC5C5C">
        <w:rPr>
          <w:rFonts w:eastAsia="Times New Roman"/>
          <w:noProof/>
          <w:lang w:val="en-GB" w:eastAsia="it-IT"/>
        </w:rPr>
        <w:t xml:space="preserve"> the </w:t>
      </w:r>
      <w:r w:rsidRPr="00882C34">
        <w:rPr>
          <w:rFonts w:eastAsia="Times New Roman"/>
          <w:noProof/>
          <w:lang w:val="en-GB" w:eastAsia="it-IT"/>
        </w:rPr>
        <w:t xml:space="preserve">transfer </w:t>
      </w:r>
      <w:r w:rsidR="00267D52">
        <w:rPr>
          <w:rFonts w:eastAsia="Times New Roman"/>
          <w:noProof/>
          <w:lang w:val="en-GB" w:eastAsia="it-IT"/>
        </w:rPr>
        <w:t>of</w:t>
      </w:r>
      <w:r w:rsidR="00CC5C5C">
        <w:rPr>
          <w:rFonts w:eastAsia="Times New Roman"/>
          <w:noProof/>
          <w:lang w:val="en-GB" w:eastAsia="it-IT"/>
        </w:rPr>
        <w:t xml:space="preserve"> own</w:t>
      </w:r>
      <w:r w:rsidR="00267D52">
        <w:rPr>
          <w:rFonts w:eastAsia="Times New Roman"/>
          <w:noProof/>
          <w:lang w:val="en-GB" w:eastAsia="it-IT"/>
        </w:rPr>
        <w:t xml:space="preserve">ership to Eni UK Limited </w:t>
      </w:r>
      <w:r w:rsidR="00DF798A">
        <w:rPr>
          <w:rFonts w:eastAsia="Times New Roman"/>
          <w:noProof/>
          <w:lang w:val="en-GB" w:eastAsia="it-IT"/>
        </w:rPr>
        <w:t xml:space="preserve">took place in 2024. However, the associated PWA </w:t>
      </w:r>
      <w:r w:rsidR="00222170">
        <w:rPr>
          <w:rFonts w:eastAsia="Times New Roman"/>
          <w:noProof/>
          <w:lang w:val="en-GB" w:eastAsia="it-IT"/>
        </w:rPr>
        <w:t>(</w:t>
      </w:r>
      <w:r w:rsidR="00DF798A">
        <w:rPr>
          <w:rFonts w:eastAsia="Times New Roman"/>
          <w:noProof/>
          <w:lang w:val="en-GB" w:eastAsia="it-IT"/>
        </w:rPr>
        <w:t>HUOO</w:t>
      </w:r>
      <w:r w:rsidR="00980D63">
        <w:rPr>
          <w:rFonts w:eastAsia="Times New Roman"/>
          <w:noProof/>
          <w:lang w:val="en-GB" w:eastAsia="it-IT"/>
        </w:rPr>
        <w:t xml:space="preserve"> </w:t>
      </w:r>
      <w:r w:rsidR="006B4B70">
        <w:rPr>
          <w:rFonts w:eastAsia="Times New Roman"/>
          <w:noProof/>
          <w:lang w:val="en-GB" w:eastAsia="it-IT"/>
        </w:rPr>
        <w:t>(Holder, User</w:t>
      </w:r>
      <w:r w:rsidR="00E531F6">
        <w:rPr>
          <w:rFonts w:eastAsia="Times New Roman"/>
          <w:noProof/>
          <w:lang w:val="en-GB" w:eastAsia="it-IT"/>
        </w:rPr>
        <w:t>(</w:t>
      </w:r>
      <w:r w:rsidR="006B4B70">
        <w:rPr>
          <w:rFonts w:eastAsia="Times New Roman"/>
          <w:noProof/>
          <w:lang w:val="en-GB" w:eastAsia="it-IT"/>
        </w:rPr>
        <w:t>s</w:t>
      </w:r>
      <w:r w:rsidR="00E531F6">
        <w:rPr>
          <w:rFonts w:eastAsia="Times New Roman"/>
          <w:noProof/>
          <w:lang w:val="en-GB" w:eastAsia="it-IT"/>
        </w:rPr>
        <w:t>)</w:t>
      </w:r>
      <w:r w:rsidR="006B4B70">
        <w:rPr>
          <w:rFonts w:eastAsia="Times New Roman"/>
          <w:noProof/>
          <w:lang w:val="en-GB" w:eastAsia="it-IT"/>
        </w:rPr>
        <w:t xml:space="preserve">, </w:t>
      </w:r>
      <w:r w:rsidR="00E531F6">
        <w:rPr>
          <w:rFonts w:eastAsia="Times New Roman"/>
          <w:noProof/>
          <w:lang w:val="en-GB" w:eastAsia="it-IT"/>
        </w:rPr>
        <w:t xml:space="preserve">Operator, Owner(s)) </w:t>
      </w:r>
      <w:r w:rsidR="00980D63">
        <w:rPr>
          <w:rFonts w:eastAsia="Times New Roman"/>
          <w:noProof/>
          <w:lang w:val="en-GB" w:eastAsia="it-IT"/>
        </w:rPr>
        <w:t xml:space="preserve">Variation consent </w:t>
      </w:r>
      <w:r w:rsidR="00AC6F2E">
        <w:rPr>
          <w:rFonts w:eastAsia="Times New Roman"/>
          <w:noProof/>
          <w:lang w:val="en-GB" w:eastAsia="it-IT"/>
        </w:rPr>
        <w:t>process for the Pipeline Section 29 Notices is still ongoing at the time of writing.</w:t>
      </w:r>
      <w:r w:rsidR="00464D3C" w:rsidRPr="00BA0DC9">
        <w:rPr>
          <w:rFonts w:cs="Arial"/>
          <w:b/>
        </w:rPr>
        <w:br w:type="page"/>
      </w:r>
    </w:p>
    <w:p w14:paraId="5C2FD933" w14:textId="6437C4E8" w:rsidR="00D91307" w:rsidRPr="00821971" w:rsidRDefault="0012502F" w:rsidP="00025245">
      <w:pPr>
        <w:pStyle w:val="Heading2"/>
        <w:keepLines w:val="0"/>
        <w:widowControl/>
        <w:numPr>
          <w:ilvl w:val="1"/>
          <w:numId w:val="6"/>
        </w:numPr>
        <w:tabs>
          <w:tab w:val="left" w:pos="1418"/>
        </w:tabs>
        <w:autoSpaceDE/>
        <w:autoSpaceDN/>
        <w:spacing w:before="120" w:after="120" w:line="360" w:lineRule="atLeast"/>
        <w:jc w:val="both"/>
        <w:rPr>
          <w:rFonts w:ascii="Arial" w:hAnsi="Arial" w:cs="Arial"/>
          <w:b/>
          <w:color w:val="auto"/>
          <w:sz w:val="20"/>
          <w:szCs w:val="20"/>
        </w:rPr>
      </w:pPr>
      <w:r w:rsidRPr="00821971">
        <w:rPr>
          <w:rFonts w:ascii="Arial" w:hAnsi="Arial" w:cs="Arial"/>
          <w:b/>
          <w:color w:val="auto"/>
          <w:sz w:val="20"/>
          <w:szCs w:val="20"/>
        </w:rPr>
        <w:lastRenderedPageBreak/>
        <w:t>Summary of Proposed Decommissioning Solutions</w:t>
      </w:r>
    </w:p>
    <w:p w14:paraId="41C7AE85" w14:textId="7A3FC20F" w:rsidR="00D91307" w:rsidRPr="00D24CBE" w:rsidRDefault="00224B2E" w:rsidP="00276477">
      <w:pPr>
        <w:pStyle w:val="BodyText"/>
        <w:spacing w:line="276" w:lineRule="auto"/>
        <w:ind w:left="567" w:right="575"/>
        <w:jc w:val="both"/>
      </w:pPr>
      <w:r>
        <w:t xml:space="preserve">The </w:t>
      </w:r>
      <w:r w:rsidR="00674128">
        <w:t xml:space="preserve">decommissioning solutions covered in this section are aimed to achieve the Partial Decommissioning of those Liverpool Bay Asset facilities </w:t>
      </w:r>
      <w:r w:rsidR="005B077C">
        <w:t>which will be repurposed for the Liverpool Bay CO2 Transportation and Storage project.</w:t>
      </w:r>
      <w:r w:rsidR="00276477">
        <w:t xml:space="preserve"> </w:t>
      </w:r>
      <w:r w:rsidR="00B109BC" w:rsidRPr="00E31551">
        <w:rPr>
          <w:b/>
          <w:bCs/>
          <w:color w:val="000000" w:themeColor="text1"/>
          <w:shd w:val="clear" w:color="auto" w:fill="E6E6E6"/>
        </w:rPr>
        <w:t xml:space="preserve">Table </w:t>
      </w:r>
      <w:r w:rsidR="00862025" w:rsidRPr="00E31551">
        <w:rPr>
          <w:b/>
          <w:bCs/>
          <w:color w:val="000000" w:themeColor="text1"/>
          <w:shd w:val="clear" w:color="auto" w:fill="E6E6E6"/>
        </w:rPr>
        <w:t>1-</w:t>
      </w:r>
      <w:r w:rsidR="00AB7E6C" w:rsidRPr="00E31551">
        <w:rPr>
          <w:b/>
          <w:bCs/>
          <w:color w:val="000000" w:themeColor="text1"/>
          <w:shd w:val="clear" w:color="auto" w:fill="E6E6E6"/>
        </w:rPr>
        <w:t>1</w:t>
      </w:r>
      <w:r w:rsidR="006A302C">
        <w:rPr>
          <w:b/>
          <w:bCs/>
          <w:color w:val="000000" w:themeColor="text1"/>
          <w:shd w:val="clear" w:color="auto" w:fill="E6E6E6"/>
        </w:rPr>
        <w:t>7</w:t>
      </w:r>
      <w:r w:rsidR="00D72C21" w:rsidRPr="00E31551">
        <w:rPr>
          <w:color w:val="000000" w:themeColor="text1"/>
        </w:rPr>
        <w:t xml:space="preserve"> </w:t>
      </w:r>
      <w:r w:rsidR="00D72C21" w:rsidRPr="00200234">
        <w:t>p</w:t>
      </w:r>
      <w:r w:rsidR="00674128" w:rsidRPr="00200234">
        <w:t>rovide</w:t>
      </w:r>
      <w:r w:rsidR="00674128" w:rsidRPr="00D24CBE">
        <w:t>s a summary of the strategy proposed for each facilit</w:t>
      </w:r>
      <w:r w:rsidR="00304F12" w:rsidRPr="00D24CBE">
        <w:t>y</w:t>
      </w:r>
      <w:r w:rsidR="00674128" w:rsidRPr="00D24CBE">
        <w:t xml:space="preserve"> in order to achieve the above objective</w:t>
      </w:r>
      <w:r w:rsidR="003C58FD">
        <w:t>s</w:t>
      </w:r>
      <w:r w:rsidR="00674128" w:rsidRPr="00D24CBE">
        <w:t>:</w:t>
      </w:r>
    </w:p>
    <w:p w14:paraId="67514E7E" w14:textId="056ACE3A" w:rsidR="0042243E" w:rsidRDefault="0042243E" w:rsidP="0042243E">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bookmarkStart w:id="34" w:name="_Ref118552989"/>
      <w:r w:rsidRPr="00474632">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bookmarkEnd w:id="34"/>
      <w:r>
        <w:rPr>
          <w:rFonts w:eastAsia="Times New Roman"/>
          <w:b/>
          <w:bCs/>
          <w:i w:val="0"/>
          <w:iCs w:val="0"/>
          <w:noProof/>
          <w:color w:val="auto"/>
          <w:sz w:val="20"/>
          <w:szCs w:val="20"/>
          <w:lang w:val="en-GB" w:eastAsia="it-IT"/>
        </w:rPr>
        <w:t>17</w:t>
      </w:r>
      <w:r w:rsidRPr="00474632">
        <w:rPr>
          <w:rFonts w:eastAsia="Times New Roman"/>
          <w:b/>
          <w:bCs/>
          <w:i w:val="0"/>
          <w:iCs w:val="0"/>
          <w:noProof/>
          <w:color w:val="auto"/>
          <w:sz w:val="20"/>
          <w:szCs w:val="20"/>
          <w:lang w:val="en-GB" w:eastAsia="it-IT"/>
        </w:rPr>
        <w:t xml:space="preserve"> - Summary of Decommissioning Solution</w:t>
      </w:r>
      <w:r w:rsidR="00276477">
        <w:rPr>
          <w:rFonts w:eastAsia="Times New Roman"/>
          <w:b/>
          <w:bCs/>
          <w:i w:val="0"/>
          <w:iCs w:val="0"/>
          <w:noProof/>
          <w:color w:val="auto"/>
          <w:sz w:val="20"/>
          <w:szCs w:val="20"/>
          <w:lang w:val="en-GB" w:eastAsia="it-IT"/>
        </w:rPr>
        <w:t>s</w:t>
      </w:r>
    </w:p>
    <w:p w14:paraId="2C55D09D" w14:textId="7330D1ED" w:rsidR="00AE0DF7" w:rsidRPr="00474632" w:rsidRDefault="00AE0DF7" w:rsidP="0012502F">
      <w:pPr>
        <w:pStyle w:val="BodyText"/>
        <w:spacing w:line="276" w:lineRule="auto"/>
        <w:ind w:left="567" w:right="575"/>
        <w:jc w:val="both"/>
      </w:pPr>
    </w:p>
    <w:tbl>
      <w:tblPr>
        <w:tblW w:w="9926"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8"/>
        <w:gridCol w:w="2975"/>
        <w:gridCol w:w="4823"/>
      </w:tblGrid>
      <w:tr w:rsidR="00553EC8" w14:paraId="17BADE06" w14:textId="1FE51843" w:rsidTr="078F5FF5">
        <w:trPr>
          <w:trHeight w:val="510"/>
        </w:trPr>
        <w:tc>
          <w:tcPr>
            <w:tcW w:w="2128" w:type="dxa"/>
            <w:tcBorders>
              <w:left w:val="single" w:sz="6" w:space="0" w:color="000000" w:themeColor="text1"/>
              <w:bottom w:val="single" w:sz="4" w:space="0" w:color="auto"/>
              <w:right w:val="single" w:sz="4" w:space="0" w:color="auto"/>
            </w:tcBorders>
            <w:shd w:val="clear" w:color="auto" w:fill="FFD400"/>
            <w:vAlign w:val="center"/>
          </w:tcPr>
          <w:p w14:paraId="2C280E57" w14:textId="1DA363FD" w:rsidR="00553EC8" w:rsidRPr="00474632" w:rsidRDefault="00553EC8" w:rsidP="00553EC8">
            <w:pPr>
              <w:pStyle w:val="TableParagraph"/>
              <w:ind w:left="284" w:right="-2" w:hanging="142"/>
              <w:jc w:val="center"/>
              <w:rPr>
                <w:b/>
              </w:rPr>
            </w:pPr>
            <w:r>
              <w:rPr>
                <w:b/>
              </w:rPr>
              <w:t>Selected Option</w:t>
            </w:r>
          </w:p>
        </w:tc>
        <w:tc>
          <w:tcPr>
            <w:tcW w:w="2975" w:type="dxa"/>
            <w:tcBorders>
              <w:left w:val="single" w:sz="4" w:space="0" w:color="auto"/>
              <w:bottom w:val="single" w:sz="4" w:space="0" w:color="auto"/>
              <w:right w:val="single" w:sz="4" w:space="0" w:color="auto"/>
            </w:tcBorders>
            <w:shd w:val="clear" w:color="auto" w:fill="FFD400"/>
            <w:vAlign w:val="center"/>
          </w:tcPr>
          <w:p w14:paraId="17518E06" w14:textId="203FAF5D" w:rsidR="00553EC8" w:rsidRPr="00474632" w:rsidRDefault="00553EC8" w:rsidP="00553EC8">
            <w:pPr>
              <w:pStyle w:val="TableParagraph"/>
              <w:ind w:left="284" w:right="-2" w:hanging="142"/>
              <w:jc w:val="center"/>
              <w:rPr>
                <w:b/>
              </w:rPr>
            </w:pPr>
            <w:r>
              <w:rPr>
                <w:b/>
              </w:rPr>
              <w:t>Reason for Selection</w:t>
            </w:r>
          </w:p>
        </w:tc>
        <w:tc>
          <w:tcPr>
            <w:tcW w:w="4823" w:type="dxa"/>
            <w:tcBorders>
              <w:left w:val="single" w:sz="4" w:space="0" w:color="auto"/>
              <w:bottom w:val="single" w:sz="4" w:space="0" w:color="auto"/>
              <w:right w:val="single" w:sz="6" w:space="0" w:color="000000" w:themeColor="text1"/>
            </w:tcBorders>
            <w:shd w:val="clear" w:color="auto" w:fill="FFD400"/>
            <w:vAlign w:val="center"/>
          </w:tcPr>
          <w:p w14:paraId="32E07F68" w14:textId="46373D14" w:rsidR="00553EC8" w:rsidRPr="00474632" w:rsidRDefault="00553EC8" w:rsidP="00553EC8">
            <w:pPr>
              <w:pStyle w:val="TableParagraph"/>
              <w:ind w:left="284" w:right="-2" w:hanging="142"/>
              <w:jc w:val="center"/>
              <w:rPr>
                <w:b/>
              </w:rPr>
            </w:pPr>
            <w:r>
              <w:rPr>
                <w:b/>
              </w:rPr>
              <w:t>Proposed Decommissioning Solution</w:t>
            </w:r>
          </w:p>
        </w:tc>
      </w:tr>
      <w:tr w:rsidR="00553EC8" w:rsidRPr="00D34119" w14:paraId="529F87BF" w14:textId="77777777" w:rsidTr="078F5FF5">
        <w:trPr>
          <w:trHeight w:val="510"/>
        </w:trPr>
        <w:tc>
          <w:tcPr>
            <w:tcW w:w="9926" w:type="dxa"/>
            <w:gridSpan w:val="3"/>
            <w:tcBorders>
              <w:top w:val="single" w:sz="4" w:space="0" w:color="auto"/>
              <w:left w:val="single" w:sz="4" w:space="0" w:color="auto"/>
              <w:bottom w:val="single" w:sz="4" w:space="0" w:color="auto"/>
              <w:right w:val="single" w:sz="4" w:space="0" w:color="auto"/>
            </w:tcBorders>
            <w:shd w:val="clear" w:color="auto" w:fill="FFED99"/>
            <w:vAlign w:val="center"/>
          </w:tcPr>
          <w:p w14:paraId="2AFD4DD4" w14:textId="03B1C85E" w:rsidR="00553EC8" w:rsidRPr="00D34119" w:rsidRDefault="00F66CD8" w:rsidP="00025245">
            <w:pPr>
              <w:pStyle w:val="TableParagraph"/>
              <w:numPr>
                <w:ilvl w:val="0"/>
                <w:numId w:val="10"/>
              </w:numPr>
              <w:ind w:right="162"/>
              <w:rPr>
                <w:b/>
              </w:rPr>
            </w:pPr>
            <w:r>
              <w:rPr>
                <w:b/>
              </w:rPr>
              <w:t xml:space="preserve">Satellite Platforms </w:t>
            </w:r>
            <w:r w:rsidR="00124A3D" w:rsidRPr="00124A3D">
              <w:rPr>
                <w:b/>
              </w:rPr>
              <w:t xml:space="preserve">(Lennox LD, Hamilton HH, Hamilton North HN) </w:t>
            </w:r>
            <w:r w:rsidR="00124A3D">
              <w:rPr>
                <w:b/>
              </w:rPr>
              <w:t>– Deck Removal</w:t>
            </w:r>
          </w:p>
        </w:tc>
      </w:tr>
      <w:tr w:rsidR="00D72C21" w14:paraId="691103EC" w14:textId="77777777" w:rsidTr="00BE4489">
        <w:trPr>
          <w:trHeight w:val="9689"/>
        </w:trPr>
        <w:tc>
          <w:tcPr>
            <w:tcW w:w="2128" w:type="dxa"/>
            <w:tcBorders>
              <w:top w:val="single" w:sz="4" w:space="0" w:color="auto"/>
              <w:left w:val="single" w:sz="6" w:space="0" w:color="000000" w:themeColor="text1"/>
              <w:bottom w:val="single" w:sz="4" w:space="0" w:color="auto"/>
              <w:right w:val="single" w:sz="6" w:space="0" w:color="000000" w:themeColor="text1"/>
            </w:tcBorders>
            <w:shd w:val="clear" w:color="auto" w:fill="FFFFFF" w:themeFill="background1"/>
            <w:vAlign w:val="center"/>
          </w:tcPr>
          <w:p w14:paraId="76F77C0C" w14:textId="77777777" w:rsidR="00D72C21" w:rsidRDefault="00D72C21" w:rsidP="00D72C21">
            <w:pPr>
              <w:pStyle w:val="TableParagraph"/>
              <w:ind w:left="142"/>
              <w:jc w:val="center"/>
            </w:pPr>
            <w:r>
              <w:t>Platforms Decks</w:t>
            </w:r>
          </w:p>
          <w:p w14:paraId="0F5EC7EE" w14:textId="77777777" w:rsidR="00D72C21" w:rsidRDefault="00D72C21" w:rsidP="00D72C21">
            <w:pPr>
              <w:pStyle w:val="TableParagraph"/>
              <w:ind w:left="142"/>
              <w:jc w:val="center"/>
            </w:pPr>
            <w:r>
              <w:t>Removal</w:t>
            </w:r>
          </w:p>
          <w:p w14:paraId="4228BAC5" w14:textId="77777777" w:rsidR="00D72C21" w:rsidRDefault="00D72C21" w:rsidP="00D72C21">
            <w:pPr>
              <w:pStyle w:val="TableParagraph"/>
              <w:ind w:left="142"/>
              <w:jc w:val="center"/>
            </w:pPr>
          </w:p>
          <w:p w14:paraId="08E318A7" w14:textId="2F91F215" w:rsidR="00D72C21" w:rsidRDefault="00D72C21" w:rsidP="00D72C21">
            <w:pPr>
              <w:pStyle w:val="TableParagraph"/>
              <w:ind w:left="143" w:right="271"/>
              <w:jc w:val="center"/>
            </w:pPr>
            <w:r>
              <w:t>(Partial Decommissioning of the Platforms)</w:t>
            </w:r>
          </w:p>
        </w:tc>
        <w:tc>
          <w:tcPr>
            <w:tcW w:w="2975" w:type="dxa"/>
            <w:tcBorders>
              <w:top w:val="single" w:sz="4" w:space="0" w:color="auto"/>
              <w:left w:val="single" w:sz="6" w:space="0" w:color="000000" w:themeColor="text1"/>
              <w:bottom w:val="single" w:sz="4" w:space="0" w:color="auto"/>
              <w:right w:val="single" w:sz="6" w:space="0" w:color="000000" w:themeColor="text1"/>
            </w:tcBorders>
            <w:shd w:val="clear" w:color="auto" w:fill="FFFFFF" w:themeFill="background1"/>
            <w:vAlign w:val="center"/>
          </w:tcPr>
          <w:p w14:paraId="1D0C0C51" w14:textId="5540F94C" w:rsidR="00D72C21" w:rsidRDefault="00D72C21" w:rsidP="00D72C21">
            <w:pPr>
              <w:pStyle w:val="TableParagraph"/>
              <w:ind w:left="142" w:right="162"/>
              <w:jc w:val="both"/>
            </w:pPr>
            <w:r>
              <w:t>The disconnection and removal of the platforms decks is selected to allow the existing platform jackets to be re-used to support new topsides dedicated for CCS purpose</w:t>
            </w:r>
            <w:r w:rsidR="001D2742">
              <w:t>s</w:t>
            </w:r>
            <w:r>
              <w:t>.</w:t>
            </w:r>
          </w:p>
          <w:p w14:paraId="724146AE" w14:textId="77777777" w:rsidR="00D72C21" w:rsidRDefault="00D72C21" w:rsidP="00D72C21">
            <w:pPr>
              <w:pStyle w:val="TableParagraph"/>
              <w:ind w:left="142" w:right="162"/>
              <w:jc w:val="both"/>
            </w:pPr>
          </w:p>
          <w:p w14:paraId="6AF53748" w14:textId="77777777" w:rsidR="00D72C21" w:rsidRDefault="00D72C21" w:rsidP="00D72C21">
            <w:pPr>
              <w:pStyle w:val="TableParagraph"/>
              <w:ind w:left="142" w:right="162"/>
              <w:jc w:val="both"/>
            </w:pPr>
            <w:r>
              <w:t>The replacement of the deck is dictated by the</w:t>
            </w:r>
            <w:r w:rsidR="000B06F4">
              <w:t xml:space="preserve"> </w:t>
            </w:r>
            <w:r>
              <w:t>limited capacity of the existing jackets.</w:t>
            </w:r>
          </w:p>
          <w:p w14:paraId="739448EB" w14:textId="77777777" w:rsidR="007059A9" w:rsidRDefault="007059A9" w:rsidP="00D72C21">
            <w:pPr>
              <w:pStyle w:val="TableParagraph"/>
              <w:ind w:left="142" w:right="162"/>
              <w:jc w:val="both"/>
            </w:pPr>
          </w:p>
          <w:p w14:paraId="0B356D5A" w14:textId="4E4F6E05" w:rsidR="007059A9" w:rsidRDefault="007059A9" w:rsidP="00D72C21">
            <w:pPr>
              <w:pStyle w:val="TableParagraph"/>
              <w:ind w:left="142" w:right="162"/>
              <w:jc w:val="both"/>
            </w:pPr>
            <w:r>
              <w:t>T</w:t>
            </w:r>
            <w:r w:rsidRPr="007059A9">
              <w:t>his complies with UK and international obligations</w:t>
            </w:r>
            <w:r>
              <w:t>.</w:t>
            </w:r>
          </w:p>
        </w:tc>
        <w:tc>
          <w:tcPr>
            <w:tcW w:w="4823" w:type="dxa"/>
            <w:tcBorders>
              <w:top w:val="single" w:sz="4" w:space="0" w:color="auto"/>
              <w:left w:val="single" w:sz="6" w:space="0" w:color="000000" w:themeColor="text1"/>
              <w:bottom w:val="single" w:sz="4" w:space="0" w:color="auto"/>
              <w:right w:val="single" w:sz="6" w:space="0" w:color="000000" w:themeColor="text1"/>
            </w:tcBorders>
            <w:shd w:val="clear" w:color="auto" w:fill="FFFFFF" w:themeFill="background1"/>
            <w:vAlign w:val="center"/>
          </w:tcPr>
          <w:p w14:paraId="17D45601" w14:textId="176C02F9" w:rsidR="00D72C21" w:rsidRDefault="00D72C21" w:rsidP="00D72C21">
            <w:pPr>
              <w:pStyle w:val="TableParagraph"/>
              <w:spacing w:before="120"/>
              <w:ind w:left="142" w:right="130"/>
              <w:jc w:val="both"/>
            </w:pPr>
            <w:r>
              <w:t xml:space="preserve">The Satellite Platforms topsides and the interconnecting Pipelines will be subject to flushing and cleaning to remove hydrocarbons. Well P&amp;A will </w:t>
            </w:r>
            <w:r w:rsidR="00536E13">
              <w:t xml:space="preserve">also </w:t>
            </w:r>
            <w:r>
              <w:t xml:space="preserve">take place to enable </w:t>
            </w:r>
            <w:r w:rsidR="002E611E">
              <w:t>Hydrocarbon Safe</w:t>
            </w:r>
            <w:r>
              <w:t xml:space="preserve"> status. </w:t>
            </w:r>
          </w:p>
          <w:p w14:paraId="47F42FD1" w14:textId="77777777" w:rsidR="00D72C21" w:rsidRDefault="00D72C21" w:rsidP="00D72C21">
            <w:pPr>
              <w:pStyle w:val="TableParagraph"/>
              <w:spacing w:before="120"/>
              <w:ind w:left="142" w:right="130"/>
              <w:jc w:val="both"/>
            </w:pPr>
            <w:r>
              <w:t>Satellite Platforms decks will be disconnected and removed to allow the installation of a new one for CCS purposes.</w:t>
            </w:r>
          </w:p>
          <w:p w14:paraId="7DDB3B64" w14:textId="7A9E1A71" w:rsidR="00D72C21" w:rsidRDefault="00D72C21" w:rsidP="00D72C21">
            <w:pPr>
              <w:pStyle w:val="TableParagraph"/>
              <w:spacing w:before="120"/>
              <w:ind w:left="142" w:right="130"/>
              <w:jc w:val="both"/>
            </w:pPr>
            <w:r>
              <w:t>Preparation works for deck removal will be performed prior to removal by lift vessel. The removed deck will be transported ashore for dismantling, recycling</w:t>
            </w:r>
            <w:r w:rsidR="009B14ED">
              <w:t>,</w:t>
            </w:r>
            <w:r>
              <w:t xml:space="preserve"> and disposal at a suitable onshore facility.</w:t>
            </w:r>
          </w:p>
          <w:p w14:paraId="5E825CB1" w14:textId="77777777" w:rsidR="00D72C21" w:rsidRDefault="00D72C21" w:rsidP="00D72C21">
            <w:pPr>
              <w:pStyle w:val="TableParagraph"/>
              <w:spacing w:before="120"/>
              <w:ind w:left="142" w:right="130"/>
              <w:jc w:val="both"/>
            </w:pPr>
            <w:r>
              <w:t>Pipeline risers, control umbilicals and power cables will be disconnected prior the deck removal.</w:t>
            </w:r>
          </w:p>
          <w:p w14:paraId="4A2AEBC2" w14:textId="77777777" w:rsidR="00D72C21" w:rsidRDefault="00D72C21" w:rsidP="00D72C21">
            <w:pPr>
              <w:pStyle w:val="TableParagraph"/>
              <w:spacing w:before="120"/>
              <w:ind w:left="142" w:right="130"/>
              <w:jc w:val="both"/>
            </w:pPr>
            <w:r>
              <w:t>Pipelines to be re-used for CCS purpose will be subject to a dedicated cleaning and preservation process to guarantee the integrity until the CCS start-up.</w:t>
            </w:r>
          </w:p>
          <w:p w14:paraId="147B9623" w14:textId="18101293" w:rsidR="00236252" w:rsidRDefault="00236252" w:rsidP="00236252">
            <w:pPr>
              <w:pStyle w:val="TableParagraph"/>
              <w:spacing w:before="120"/>
              <w:ind w:left="142" w:right="130"/>
              <w:jc w:val="both"/>
            </w:pPr>
            <w:r>
              <w:t xml:space="preserve">Part of the stabilisation features </w:t>
            </w:r>
            <w:r w:rsidR="00510CCE">
              <w:t xml:space="preserve">related to the pipelines will be re-used for CCS purpose, </w:t>
            </w:r>
            <w:r>
              <w:t>will be retained</w:t>
            </w:r>
            <w:r w:rsidR="00510CCE">
              <w:t xml:space="preserve"> together the pipelines</w:t>
            </w:r>
            <w:r>
              <w:t>.</w:t>
            </w:r>
          </w:p>
          <w:p w14:paraId="1BB0CF65" w14:textId="42053EB3" w:rsidR="007059A9" w:rsidRDefault="00D72C21" w:rsidP="005F5FD6">
            <w:pPr>
              <w:pStyle w:val="TableParagraph"/>
              <w:spacing w:before="120"/>
              <w:ind w:left="142" w:right="130"/>
              <w:jc w:val="both"/>
            </w:pPr>
            <w:r>
              <w:t>Platform’s structure will be maintained and re-used to allow new installation for CCS purpose</w:t>
            </w:r>
            <w:r w:rsidR="003C58FD">
              <w:t>s</w:t>
            </w:r>
            <w:r>
              <w:t>.</w:t>
            </w:r>
          </w:p>
        </w:tc>
      </w:tr>
      <w:tr w:rsidR="00E03F87" w:rsidRPr="00D34119" w14:paraId="64CCA606" w14:textId="77777777" w:rsidTr="078F5FF5">
        <w:trPr>
          <w:trHeight w:val="510"/>
        </w:trPr>
        <w:tc>
          <w:tcPr>
            <w:tcW w:w="9926" w:type="dxa"/>
            <w:gridSpan w:val="3"/>
            <w:tcBorders>
              <w:top w:val="single" w:sz="4" w:space="0" w:color="auto"/>
              <w:left w:val="single" w:sz="4" w:space="0" w:color="auto"/>
              <w:bottom w:val="single" w:sz="4" w:space="0" w:color="auto"/>
              <w:right w:val="single" w:sz="4" w:space="0" w:color="auto"/>
            </w:tcBorders>
            <w:shd w:val="clear" w:color="auto" w:fill="FFED99"/>
            <w:vAlign w:val="center"/>
          </w:tcPr>
          <w:p w14:paraId="6D7962B5" w14:textId="56BAEE8C" w:rsidR="00E03F87" w:rsidRPr="00D34119" w:rsidRDefault="007059A9" w:rsidP="00025245">
            <w:pPr>
              <w:pStyle w:val="TableParagraph"/>
              <w:numPr>
                <w:ilvl w:val="0"/>
                <w:numId w:val="10"/>
              </w:numPr>
              <w:ind w:right="162"/>
              <w:rPr>
                <w:b/>
              </w:rPr>
            </w:pPr>
            <w:r>
              <w:rPr>
                <w:b/>
              </w:rPr>
              <w:lastRenderedPageBreak/>
              <w:t>Pipelines</w:t>
            </w:r>
            <w:r w:rsidR="00E03F87">
              <w:rPr>
                <w:b/>
              </w:rPr>
              <w:t xml:space="preserve"> and Stabil</w:t>
            </w:r>
            <w:r w:rsidR="00AE3E8D">
              <w:rPr>
                <w:b/>
              </w:rPr>
              <w:t>isation</w:t>
            </w:r>
            <w:r w:rsidR="00E03F87">
              <w:rPr>
                <w:b/>
              </w:rPr>
              <w:t xml:space="preserve"> Features</w:t>
            </w:r>
          </w:p>
        </w:tc>
      </w:tr>
      <w:tr w:rsidR="00E03F87" w14:paraId="0228D412" w14:textId="77777777" w:rsidTr="00AB2403">
        <w:trPr>
          <w:trHeight w:val="5279"/>
        </w:trPr>
        <w:tc>
          <w:tcPr>
            <w:tcW w:w="2128" w:type="dxa"/>
            <w:tcBorders>
              <w:top w:val="single" w:sz="4" w:space="0" w:color="auto"/>
              <w:left w:val="single" w:sz="6" w:space="0" w:color="000000" w:themeColor="text1"/>
              <w:bottom w:val="single" w:sz="4" w:space="0" w:color="auto"/>
              <w:right w:val="single" w:sz="6" w:space="0" w:color="000000" w:themeColor="text1"/>
            </w:tcBorders>
            <w:shd w:val="clear" w:color="auto" w:fill="FFFFFF" w:themeFill="background1"/>
            <w:vAlign w:val="center"/>
          </w:tcPr>
          <w:p w14:paraId="385B1B36" w14:textId="77777777" w:rsidR="00E03F87" w:rsidRDefault="008F25B1" w:rsidP="007900C0">
            <w:pPr>
              <w:pStyle w:val="TableParagraph"/>
              <w:ind w:left="143" w:right="271"/>
              <w:jc w:val="center"/>
            </w:pPr>
            <w:r>
              <w:t xml:space="preserve">Spools and </w:t>
            </w:r>
            <w:r w:rsidR="005E61D8">
              <w:t xml:space="preserve">Control Umbilicals exposed on the seabed </w:t>
            </w:r>
            <w:r w:rsidR="00D77556">
              <w:t xml:space="preserve">in the near platform area </w:t>
            </w:r>
            <w:r w:rsidR="005E61D8">
              <w:t>to be removed together with stabilization features</w:t>
            </w:r>
          </w:p>
          <w:p w14:paraId="158AE0FA" w14:textId="77777777" w:rsidR="00A72542" w:rsidRDefault="00A72542" w:rsidP="007900C0">
            <w:pPr>
              <w:pStyle w:val="TableParagraph"/>
              <w:ind w:left="143" w:right="271"/>
              <w:jc w:val="center"/>
            </w:pPr>
          </w:p>
          <w:p w14:paraId="5A628B14" w14:textId="11D20920" w:rsidR="00A72542" w:rsidRDefault="00A72542" w:rsidP="007900C0">
            <w:pPr>
              <w:pStyle w:val="TableParagraph"/>
              <w:ind w:left="143" w:right="271"/>
              <w:jc w:val="center"/>
            </w:pPr>
            <w:r>
              <w:t>(Partial Decommissioning of the Pipelines and Stabilisation Features)</w:t>
            </w:r>
          </w:p>
        </w:tc>
        <w:tc>
          <w:tcPr>
            <w:tcW w:w="2975" w:type="dxa"/>
            <w:tcBorders>
              <w:top w:val="single" w:sz="4" w:space="0" w:color="auto"/>
              <w:left w:val="single" w:sz="6" w:space="0" w:color="000000" w:themeColor="text1"/>
              <w:bottom w:val="single" w:sz="4" w:space="0" w:color="auto"/>
              <w:right w:val="single" w:sz="6" w:space="0" w:color="000000" w:themeColor="text1"/>
            </w:tcBorders>
            <w:shd w:val="clear" w:color="auto" w:fill="FFFFFF" w:themeFill="background1"/>
            <w:vAlign w:val="center"/>
          </w:tcPr>
          <w:p w14:paraId="739FA7DC" w14:textId="2C04C1B1" w:rsidR="0058049F" w:rsidRDefault="0058049F" w:rsidP="00D72C21">
            <w:pPr>
              <w:pStyle w:val="TableParagraph"/>
              <w:ind w:left="142" w:right="162"/>
              <w:jc w:val="both"/>
            </w:pPr>
            <w:r>
              <w:t>The disconnection and removal of pipelines sections and related stabilisation features is selected to allow the existing pipelines network to be partially re-used for CCS purpose.</w:t>
            </w:r>
          </w:p>
          <w:p w14:paraId="13834481" w14:textId="77777777" w:rsidR="0058049F" w:rsidRDefault="0058049F" w:rsidP="00D72C21">
            <w:pPr>
              <w:pStyle w:val="TableParagraph"/>
              <w:ind w:left="142" w:right="162"/>
              <w:jc w:val="both"/>
            </w:pPr>
          </w:p>
          <w:p w14:paraId="1660DDD7" w14:textId="7E2A53DE" w:rsidR="006C7670" w:rsidRDefault="006C7670" w:rsidP="00D72C21">
            <w:pPr>
              <w:pStyle w:val="TableParagraph"/>
              <w:ind w:left="142" w:right="162"/>
              <w:jc w:val="both"/>
            </w:pPr>
            <w:r>
              <w:t xml:space="preserve">Partial re-use of the stabilisation features is to guarantee </w:t>
            </w:r>
            <w:r w:rsidR="00221B73">
              <w:t xml:space="preserve">protection and stability of the </w:t>
            </w:r>
            <w:r w:rsidR="00AB2403">
              <w:t>pipeline</w:t>
            </w:r>
            <w:r w:rsidR="009C27F1">
              <w:t>s</w:t>
            </w:r>
            <w:r w:rsidR="00AB2403">
              <w:t xml:space="preserve"> to be re-used for CCS purpose.</w:t>
            </w:r>
          </w:p>
          <w:p w14:paraId="529B0E87" w14:textId="77777777" w:rsidR="006C7670" w:rsidRDefault="006C7670" w:rsidP="00D72C21">
            <w:pPr>
              <w:pStyle w:val="TableParagraph"/>
              <w:ind w:left="142" w:right="162"/>
              <w:jc w:val="both"/>
            </w:pPr>
          </w:p>
          <w:p w14:paraId="5AA1E847" w14:textId="001AB68A" w:rsidR="00E03F87" w:rsidRDefault="005E61D8" w:rsidP="00D72C21">
            <w:pPr>
              <w:pStyle w:val="TableParagraph"/>
              <w:ind w:left="142" w:right="162"/>
              <w:jc w:val="both"/>
            </w:pPr>
            <w:r>
              <w:t xml:space="preserve">Seabed to be cleared from any object not to be re-used </w:t>
            </w:r>
            <w:r w:rsidR="00505CD6">
              <w:t>and subject to</w:t>
            </w:r>
            <w:r w:rsidR="00C06847">
              <w:t xml:space="preserve"> removal</w:t>
            </w:r>
            <w:r w:rsidR="00505CD6">
              <w:t xml:space="preserve">, to avoid </w:t>
            </w:r>
            <w:r w:rsidR="006E5739">
              <w:t xml:space="preserve">hazards to the </w:t>
            </w:r>
            <w:r w:rsidR="00726782">
              <w:t>nearby still operating facilities.</w:t>
            </w:r>
          </w:p>
          <w:p w14:paraId="20A3C3E8" w14:textId="77777777" w:rsidR="007059A9" w:rsidRDefault="007059A9" w:rsidP="00D72C21">
            <w:pPr>
              <w:pStyle w:val="TableParagraph"/>
              <w:ind w:left="142" w:right="162"/>
              <w:jc w:val="both"/>
            </w:pPr>
          </w:p>
          <w:p w14:paraId="117E6A9D" w14:textId="1FEBF8BE" w:rsidR="00A72542" w:rsidRDefault="007059A9" w:rsidP="00AB2403">
            <w:pPr>
              <w:pStyle w:val="TableParagraph"/>
              <w:ind w:left="142" w:right="162"/>
              <w:jc w:val="both"/>
            </w:pPr>
            <w:r>
              <w:t>T</w:t>
            </w:r>
            <w:r w:rsidRPr="007059A9">
              <w:t>his complies with UK and international obligations</w:t>
            </w:r>
            <w:r>
              <w:t>.</w:t>
            </w:r>
          </w:p>
        </w:tc>
        <w:tc>
          <w:tcPr>
            <w:tcW w:w="4823" w:type="dxa"/>
            <w:tcBorders>
              <w:top w:val="single" w:sz="4" w:space="0" w:color="auto"/>
              <w:left w:val="single" w:sz="6" w:space="0" w:color="000000" w:themeColor="text1"/>
              <w:bottom w:val="single" w:sz="4" w:space="0" w:color="auto"/>
              <w:right w:val="single" w:sz="6" w:space="0" w:color="000000" w:themeColor="text1"/>
            </w:tcBorders>
            <w:shd w:val="clear" w:color="auto" w:fill="FFFFFF" w:themeFill="background1"/>
            <w:vAlign w:val="center"/>
          </w:tcPr>
          <w:p w14:paraId="6CA7341C" w14:textId="2F4EBA73" w:rsidR="00E03F87" w:rsidRDefault="003F2B37" w:rsidP="00D72C21">
            <w:pPr>
              <w:pStyle w:val="TableParagraph"/>
              <w:spacing w:before="120"/>
              <w:ind w:left="142" w:right="130"/>
              <w:jc w:val="both"/>
            </w:pPr>
            <w:r>
              <w:t>Pipelines spools</w:t>
            </w:r>
            <w:r w:rsidR="00726782">
              <w:t xml:space="preserve"> and Control Umbilicals</w:t>
            </w:r>
            <w:r w:rsidR="00551DA9">
              <w:t xml:space="preserve"> that are</w:t>
            </w:r>
            <w:r w:rsidR="00726782">
              <w:t xml:space="preserve"> </w:t>
            </w:r>
            <w:r w:rsidR="003508F5">
              <w:t xml:space="preserve">exposed on the seabed and </w:t>
            </w:r>
            <w:r w:rsidR="00C06847">
              <w:t>to be removed</w:t>
            </w:r>
            <w:r w:rsidR="00726782">
              <w:t xml:space="preserve"> will be </w:t>
            </w:r>
            <w:r w:rsidR="00840133">
              <w:t xml:space="preserve">flushed and cleaned to </w:t>
            </w:r>
            <w:r w:rsidR="00BE162F">
              <w:t xml:space="preserve">achieve </w:t>
            </w:r>
            <w:r w:rsidR="0027038E">
              <w:t>Hydrocarbon Safe status</w:t>
            </w:r>
            <w:r w:rsidR="00840133">
              <w:t xml:space="preserve"> and </w:t>
            </w:r>
            <w:r w:rsidR="00726782">
              <w:t xml:space="preserve">disconnected from </w:t>
            </w:r>
            <w:r w:rsidR="003508F5">
              <w:t>platform risers / j-tubes</w:t>
            </w:r>
            <w:r w:rsidR="00840133">
              <w:t>. The disconnected section</w:t>
            </w:r>
            <w:r w:rsidR="00B65256">
              <w:t>s</w:t>
            </w:r>
            <w:r w:rsidR="00840133">
              <w:t xml:space="preserve"> will be </w:t>
            </w:r>
            <w:r w:rsidR="00160BB7">
              <w:t>cut and r</w:t>
            </w:r>
            <w:r w:rsidR="003508F5">
              <w:t xml:space="preserve">emoved from </w:t>
            </w:r>
            <w:r w:rsidR="00160BB7">
              <w:t xml:space="preserve">the </w:t>
            </w:r>
            <w:r w:rsidR="003508F5">
              <w:t>seabed, together with related stabilization features (e.g</w:t>
            </w:r>
            <w:r w:rsidR="00543A43">
              <w:t>.,</w:t>
            </w:r>
            <w:r w:rsidR="003508F5">
              <w:t xml:space="preserve"> concrete mattress</w:t>
            </w:r>
            <w:r w:rsidR="00B51403">
              <w:t>, grout bags</w:t>
            </w:r>
            <w:r w:rsidR="003508F5">
              <w:t>).</w:t>
            </w:r>
          </w:p>
          <w:p w14:paraId="266AD6BA" w14:textId="77777777" w:rsidR="00520E1D" w:rsidRDefault="00520E1D" w:rsidP="00D72C21">
            <w:pPr>
              <w:pStyle w:val="TableParagraph"/>
              <w:spacing w:before="120"/>
              <w:ind w:left="142" w:right="130"/>
              <w:jc w:val="both"/>
            </w:pPr>
            <w:r w:rsidRPr="00520E1D">
              <w:t xml:space="preserve">The removed </w:t>
            </w:r>
            <w:r w:rsidR="009F6A42">
              <w:t>pipeli</w:t>
            </w:r>
            <w:r w:rsidR="003A3C2E">
              <w:t>nes</w:t>
            </w:r>
            <w:r w:rsidRPr="00520E1D">
              <w:t xml:space="preserve"> will be transported ashore for dismantling, recycling, and disposal at a suitable onshore facility.</w:t>
            </w:r>
          </w:p>
          <w:p w14:paraId="5E2320E7" w14:textId="77777777" w:rsidR="00BD742C" w:rsidRDefault="001F3C49" w:rsidP="00D72C21">
            <w:pPr>
              <w:pStyle w:val="TableParagraph"/>
              <w:spacing w:before="120"/>
              <w:ind w:left="142" w:right="130"/>
              <w:jc w:val="both"/>
            </w:pPr>
            <w:r>
              <w:t xml:space="preserve">The </w:t>
            </w:r>
            <w:r w:rsidR="54156F5E">
              <w:t>material</w:t>
            </w:r>
            <w:r>
              <w:t xml:space="preserve"> currently present on the spools will be re-distributed to fill the </w:t>
            </w:r>
            <w:r w:rsidR="00A90DC8">
              <w:t xml:space="preserve">excavated </w:t>
            </w:r>
            <w:r>
              <w:t xml:space="preserve">trenches, </w:t>
            </w:r>
            <w:r w:rsidR="009B1304">
              <w:t>and so c</w:t>
            </w:r>
            <w:r>
              <w:t>over the cut ends</w:t>
            </w:r>
            <w:r w:rsidR="008656DB">
              <w:t>.</w:t>
            </w:r>
          </w:p>
          <w:p w14:paraId="468D412F" w14:textId="1E95133A" w:rsidR="004B4F07" w:rsidRDefault="004F7AEA" w:rsidP="00D72C21">
            <w:pPr>
              <w:pStyle w:val="TableParagraph"/>
              <w:spacing w:before="120"/>
              <w:ind w:left="142" w:right="130"/>
              <w:jc w:val="both"/>
            </w:pPr>
            <w:r>
              <w:t>The umbilicals will</w:t>
            </w:r>
            <w:r w:rsidR="00391999">
              <w:t xml:space="preserve"> be completely removed, with the exception of </w:t>
            </w:r>
            <w:r w:rsidR="00391999" w:rsidRPr="00391999">
              <w:t>PLU1861 (H</w:t>
            </w:r>
            <w:r w:rsidR="000A7BC1">
              <w:t>amilton North to Hamilton East).</w:t>
            </w:r>
          </w:p>
          <w:p w14:paraId="39CCD58A" w14:textId="2DB83143" w:rsidR="004B4F07" w:rsidRDefault="004B4F07" w:rsidP="00D72C21">
            <w:pPr>
              <w:pStyle w:val="TableParagraph"/>
              <w:spacing w:before="120"/>
              <w:ind w:left="142" w:right="130"/>
              <w:jc w:val="both"/>
            </w:pPr>
          </w:p>
        </w:tc>
      </w:tr>
      <w:tr w:rsidR="00E17A33" w:rsidRPr="00D34119" w14:paraId="1304B24B" w14:textId="77777777" w:rsidTr="078F5FF5">
        <w:trPr>
          <w:trHeight w:val="510"/>
        </w:trPr>
        <w:tc>
          <w:tcPr>
            <w:tcW w:w="9926" w:type="dxa"/>
            <w:gridSpan w:val="3"/>
            <w:tcBorders>
              <w:top w:val="single" w:sz="4" w:space="0" w:color="auto"/>
              <w:left w:val="single" w:sz="4" w:space="0" w:color="auto"/>
              <w:bottom w:val="single" w:sz="4" w:space="0" w:color="auto"/>
              <w:right w:val="single" w:sz="4" w:space="0" w:color="auto"/>
            </w:tcBorders>
            <w:shd w:val="clear" w:color="auto" w:fill="FFED99"/>
            <w:vAlign w:val="center"/>
          </w:tcPr>
          <w:p w14:paraId="09DD8A06" w14:textId="07C85D44" w:rsidR="00E17A33" w:rsidRPr="00D34119" w:rsidRDefault="00EC588A" w:rsidP="00025245">
            <w:pPr>
              <w:pStyle w:val="TableParagraph"/>
              <w:numPr>
                <w:ilvl w:val="0"/>
                <w:numId w:val="10"/>
              </w:numPr>
              <w:ind w:right="162"/>
              <w:rPr>
                <w:b/>
              </w:rPr>
            </w:pPr>
            <w:r>
              <w:rPr>
                <w:b/>
              </w:rPr>
              <w:t>Wells</w:t>
            </w:r>
          </w:p>
        </w:tc>
      </w:tr>
      <w:tr w:rsidR="00E17A33" w14:paraId="743DBF47" w14:textId="77777777" w:rsidTr="007663D6">
        <w:trPr>
          <w:trHeight w:val="6991"/>
        </w:trPr>
        <w:tc>
          <w:tcPr>
            <w:tcW w:w="2128" w:type="dxa"/>
            <w:tcBorders>
              <w:top w:val="single" w:sz="4" w:space="0" w:color="auto"/>
              <w:left w:val="single" w:sz="6" w:space="0" w:color="000000" w:themeColor="text1"/>
              <w:bottom w:val="single" w:sz="4" w:space="0" w:color="auto"/>
              <w:right w:val="single" w:sz="6" w:space="0" w:color="000000" w:themeColor="text1"/>
            </w:tcBorders>
            <w:shd w:val="clear" w:color="auto" w:fill="FFFFFF" w:themeFill="background1"/>
            <w:vAlign w:val="center"/>
          </w:tcPr>
          <w:p w14:paraId="3A3A1840" w14:textId="314C222A" w:rsidR="00E17A33" w:rsidRDefault="00E17A33" w:rsidP="003435A4">
            <w:pPr>
              <w:pStyle w:val="TableParagraph"/>
              <w:ind w:left="142" w:right="127"/>
              <w:jc w:val="center"/>
            </w:pPr>
            <w:r>
              <w:t xml:space="preserve">Temporary and Permanent </w:t>
            </w:r>
            <w:r w:rsidR="002A28BC" w:rsidRPr="002A28BC">
              <w:t xml:space="preserve">Abandoned in accordance with </w:t>
            </w:r>
            <w:r w:rsidR="00AC44DD">
              <w:t>Offsho</w:t>
            </w:r>
            <w:r w:rsidR="00B32DE5">
              <w:t>re Energies</w:t>
            </w:r>
            <w:r w:rsidR="002A28BC" w:rsidRPr="002A28BC">
              <w:t xml:space="preserve"> UK Guidelines for the Suspension and abandonment of Wells.</w:t>
            </w:r>
          </w:p>
        </w:tc>
        <w:tc>
          <w:tcPr>
            <w:tcW w:w="2975" w:type="dxa"/>
            <w:tcBorders>
              <w:top w:val="single" w:sz="4" w:space="0" w:color="auto"/>
              <w:left w:val="single" w:sz="6" w:space="0" w:color="000000" w:themeColor="text1"/>
              <w:bottom w:val="single" w:sz="4" w:space="0" w:color="auto"/>
              <w:right w:val="single" w:sz="6" w:space="0" w:color="000000" w:themeColor="text1"/>
            </w:tcBorders>
            <w:shd w:val="clear" w:color="auto" w:fill="FFFFFF" w:themeFill="background1"/>
            <w:vAlign w:val="center"/>
          </w:tcPr>
          <w:p w14:paraId="3C5311FC" w14:textId="77777777" w:rsidR="00E17A33" w:rsidRDefault="003C386D" w:rsidP="005D19E7">
            <w:pPr>
              <w:pStyle w:val="TableParagraph"/>
              <w:ind w:left="142" w:right="162"/>
              <w:jc w:val="center"/>
            </w:pPr>
            <w:r w:rsidRPr="003C386D">
              <w:t xml:space="preserve">All platform wells need to be </w:t>
            </w:r>
            <w:r w:rsidR="001613DF">
              <w:t>t</w:t>
            </w:r>
            <w:r w:rsidR="001613DF" w:rsidRPr="001613DF">
              <w:t>emporar</w:t>
            </w:r>
            <w:r w:rsidR="00BB470E">
              <w:t>il</w:t>
            </w:r>
            <w:r w:rsidR="001613DF">
              <w:t>y</w:t>
            </w:r>
            <w:r w:rsidR="001613DF" w:rsidRPr="001613DF">
              <w:t xml:space="preserve"> and</w:t>
            </w:r>
            <w:r w:rsidR="001613DF">
              <w:t>/or</w:t>
            </w:r>
            <w:r w:rsidR="001613DF" w:rsidRPr="001613DF">
              <w:t xml:space="preserve"> </w:t>
            </w:r>
            <w:r w:rsidR="001613DF">
              <w:t>p</w:t>
            </w:r>
            <w:r w:rsidR="001613DF" w:rsidRPr="001613DF">
              <w:t>ermanent</w:t>
            </w:r>
            <w:r w:rsidR="00BB470E">
              <w:t>ly</w:t>
            </w:r>
            <w:r w:rsidR="001613DF" w:rsidRPr="001613DF">
              <w:t xml:space="preserve"> </w:t>
            </w:r>
            <w:r w:rsidRPr="003C386D">
              <w:t xml:space="preserve">abandoned prior to platform removal to meet </w:t>
            </w:r>
            <w:r w:rsidR="00C2476B">
              <w:t>NSTA</w:t>
            </w:r>
            <w:r w:rsidRPr="003C386D">
              <w:t xml:space="preserve"> and HSEx regulatory requirements</w:t>
            </w:r>
          </w:p>
          <w:p w14:paraId="47AA61BB" w14:textId="77777777" w:rsidR="007059A9" w:rsidRDefault="007059A9" w:rsidP="005D19E7">
            <w:pPr>
              <w:pStyle w:val="TableParagraph"/>
              <w:ind w:left="142" w:right="162"/>
              <w:jc w:val="center"/>
            </w:pPr>
          </w:p>
          <w:p w14:paraId="61C12E55" w14:textId="78EC78C8" w:rsidR="007059A9" w:rsidRDefault="007059A9" w:rsidP="005D19E7">
            <w:pPr>
              <w:pStyle w:val="TableParagraph"/>
              <w:ind w:left="142" w:right="162"/>
              <w:jc w:val="center"/>
            </w:pPr>
            <w:r>
              <w:t>T</w:t>
            </w:r>
            <w:r w:rsidRPr="007059A9">
              <w:t>his complies with UK and international obligations</w:t>
            </w:r>
            <w:r>
              <w:t>.</w:t>
            </w:r>
          </w:p>
        </w:tc>
        <w:tc>
          <w:tcPr>
            <w:tcW w:w="4823" w:type="dxa"/>
            <w:tcBorders>
              <w:top w:val="single" w:sz="4" w:space="0" w:color="auto"/>
              <w:left w:val="single" w:sz="6" w:space="0" w:color="000000" w:themeColor="text1"/>
              <w:bottom w:val="single" w:sz="4" w:space="0" w:color="auto"/>
              <w:right w:val="single" w:sz="6" w:space="0" w:color="000000" w:themeColor="text1"/>
            </w:tcBorders>
            <w:shd w:val="clear" w:color="auto" w:fill="FFFFFF" w:themeFill="background1"/>
            <w:vAlign w:val="center"/>
          </w:tcPr>
          <w:p w14:paraId="7539C5EF" w14:textId="10F50186" w:rsidR="00E17A33" w:rsidRDefault="000260F0" w:rsidP="00E17A33">
            <w:pPr>
              <w:pStyle w:val="TableParagraph"/>
              <w:spacing w:before="120"/>
              <w:ind w:left="142" w:right="130"/>
              <w:jc w:val="both"/>
            </w:pPr>
            <w:r>
              <w:rPr>
                <w:color w:val="000000"/>
                <w:lang w:eastAsia="en-GB"/>
              </w:rPr>
              <w:t xml:space="preserve">Well abandonment will be undertaken in accordance with approved well </w:t>
            </w:r>
            <w:r w:rsidR="00371D27">
              <w:rPr>
                <w:color w:val="000000"/>
                <w:lang w:eastAsia="en-GB"/>
              </w:rPr>
              <w:t>designs, applicable</w:t>
            </w:r>
            <w:r>
              <w:rPr>
                <w:color w:val="000000"/>
                <w:lang w:eastAsia="en-GB"/>
              </w:rPr>
              <w:t xml:space="preserve"> legislation,  Permits Licences , Consents, Notifications and Approvals will be applied for commensurate with the work, and any associated conditions will be complied with and verified.</w:t>
            </w:r>
          </w:p>
          <w:p w14:paraId="20A601DF" w14:textId="7A7F3325" w:rsidR="005D19E7" w:rsidRDefault="005D19E7" w:rsidP="00E17A33">
            <w:pPr>
              <w:pStyle w:val="TableParagraph"/>
              <w:spacing w:before="120"/>
              <w:ind w:left="142" w:right="130"/>
              <w:jc w:val="both"/>
              <w:rPr>
                <w:lang w:eastAsia="en-GB"/>
              </w:rPr>
            </w:pPr>
            <w:r w:rsidRPr="005D19E7">
              <w:rPr>
                <w:b/>
                <w:bCs/>
                <w:lang w:eastAsia="en-GB"/>
              </w:rPr>
              <w:t>Hamilton HH</w:t>
            </w:r>
            <w:r w:rsidRPr="005D19E7">
              <w:rPr>
                <w:lang w:eastAsia="en-GB"/>
              </w:rPr>
              <w:t xml:space="preserve"> - Conductors will not be decommissioned. All wells will be side-tracked for CCS project.</w:t>
            </w:r>
          </w:p>
          <w:p w14:paraId="54A29A58" w14:textId="1B132448" w:rsidR="005D19E7" w:rsidRDefault="005D19E7" w:rsidP="005D19E7">
            <w:pPr>
              <w:pStyle w:val="TableParagraph"/>
              <w:spacing w:before="120"/>
              <w:ind w:left="142" w:right="130"/>
              <w:jc w:val="both"/>
              <w:rPr>
                <w:lang w:eastAsia="en-GB"/>
              </w:rPr>
            </w:pPr>
            <w:r w:rsidRPr="005D19E7">
              <w:rPr>
                <w:b/>
                <w:bCs/>
                <w:lang w:eastAsia="en-GB"/>
              </w:rPr>
              <w:t>Hamilton</w:t>
            </w:r>
            <w:r>
              <w:rPr>
                <w:b/>
                <w:bCs/>
                <w:lang w:eastAsia="en-GB"/>
              </w:rPr>
              <w:t xml:space="preserve"> North</w:t>
            </w:r>
            <w:r w:rsidRPr="005D19E7">
              <w:rPr>
                <w:b/>
                <w:bCs/>
                <w:lang w:eastAsia="en-GB"/>
              </w:rPr>
              <w:t xml:space="preserve"> H</w:t>
            </w:r>
            <w:r>
              <w:rPr>
                <w:b/>
                <w:bCs/>
                <w:lang w:eastAsia="en-GB"/>
              </w:rPr>
              <w:t>N</w:t>
            </w:r>
            <w:r w:rsidRPr="005D19E7">
              <w:rPr>
                <w:lang w:eastAsia="en-GB"/>
              </w:rPr>
              <w:t xml:space="preserve"> - Conductors will not be decommissioned. All wells will be side-tracked for CCS project.</w:t>
            </w:r>
          </w:p>
          <w:p w14:paraId="68D79F27" w14:textId="77777777" w:rsidR="005D19E7" w:rsidRDefault="005D19E7" w:rsidP="005D19E7">
            <w:pPr>
              <w:pStyle w:val="TableParagraph"/>
              <w:spacing w:before="120"/>
              <w:ind w:left="142" w:right="130"/>
              <w:jc w:val="both"/>
              <w:rPr>
                <w:color w:val="FF0000"/>
                <w:lang w:eastAsia="en-GB"/>
              </w:rPr>
            </w:pPr>
            <w:r w:rsidRPr="005D19E7">
              <w:rPr>
                <w:b/>
                <w:bCs/>
                <w:lang w:eastAsia="en-GB"/>
              </w:rPr>
              <w:t>Lennox LD</w:t>
            </w:r>
            <w:r>
              <w:rPr>
                <w:lang w:eastAsia="en-GB"/>
              </w:rPr>
              <w:t xml:space="preserve"> - </w:t>
            </w:r>
            <w:r w:rsidRPr="005D19E7">
              <w:rPr>
                <w:lang w:eastAsia="en-GB"/>
              </w:rPr>
              <w:t xml:space="preserve">There are 13 conductors at Lennox. 4 of these will be side-tracked </w:t>
            </w:r>
            <w:r w:rsidR="00D37866">
              <w:rPr>
                <w:lang w:eastAsia="en-GB"/>
              </w:rPr>
              <w:t>as C</w:t>
            </w:r>
            <w:r w:rsidR="002F25C3">
              <w:rPr>
                <w:lang w:eastAsia="en-GB"/>
              </w:rPr>
              <w:t xml:space="preserve">O2 injectors </w:t>
            </w:r>
            <w:r w:rsidRPr="005D19E7">
              <w:rPr>
                <w:lang w:eastAsia="en-GB"/>
              </w:rPr>
              <w:t>or used as sentinel wells for CCS project. The remaining will be cut and recovered from 10ft below mudline. It is possible that 1 of these 9 conductors may be saved for a future well side track</w:t>
            </w:r>
            <w:r>
              <w:rPr>
                <w:color w:val="FF0000"/>
                <w:lang w:eastAsia="en-GB"/>
              </w:rPr>
              <w:t>.</w:t>
            </w:r>
          </w:p>
          <w:p w14:paraId="4B1B5FF9" w14:textId="16D9430C" w:rsidR="00F72BAB" w:rsidRPr="00AE19D3" w:rsidRDefault="00AE19D3" w:rsidP="005D19E7">
            <w:pPr>
              <w:pStyle w:val="TableParagraph"/>
              <w:spacing w:before="120"/>
              <w:ind w:left="142" w:right="130"/>
              <w:jc w:val="both"/>
              <w:rPr>
                <w:lang w:eastAsia="en-GB"/>
              </w:rPr>
            </w:pPr>
            <w:r>
              <w:rPr>
                <w:lang w:eastAsia="en-GB"/>
              </w:rPr>
              <w:t>Pl</w:t>
            </w:r>
            <w:r w:rsidR="00535B25">
              <w:rPr>
                <w:lang w:eastAsia="en-GB"/>
              </w:rPr>
              <w:t xml:space="preserve">ease note that </w:t>
            </w:r>
            <w:r w:rsidR="00DA6FBF">
              <w:rPr>
                <w:lang w:eastAsia="en-GB"/>
              </w:rPr>
              <w:t>Douglas and Douglas West wells are included for co</w:t>
            </w:r>
            <w:r w:rsidR="0042361E">
              <w:rPr>
                <w:lang w:eastAsia="en-GB"/>
              </w:rPr>
              <w:t>m</w:t>
            </w:r>
            <w:r w:rsidR="00DA6FBF">
              <w:rPr>
                <w:lang w:eastAsia="en-GB"/>
              </w:rPr>
              <w:t xml:space="preserve">pleteness </w:t>
            </w:r>
            <w:r w:rsidR="0042361E">
              <w:rPr>
                <w:lang w:eastAsia="en-GB"/>
              </w:rPr>
              <w:t>in Tables 2-4 (</w:t>
            </w:r>
            <w:r w:rsidR="00974836">
              <w:rPr>
                <w:lang w:eastAsia="en-GB"/>
              </w:rPr>
              <w:t>Indicative Well P&amp;A sequence) and 2-5 (</w:t>
            </w:r>
            <w:r w:rsidR="00C051C4">
              <w:rPr>
                <w:lang w:eastAsia="en-GB"/>
              </w:rPr>
              <w:t xml:space="preserve">Wells), but </w:t>
            </w:r>
            <w:r w:rsidR="0017517B">
              <w:rPr>
                <w:lang w:eastAsia="en-GB"/>
              </w:rPr>
              <w:t>the decommissioning of the Douglas Complex will be the subject of a separate deco</w:t>
            </w:r>
            <w:r w:rsidR="00BA18DF">
              <w:rPr>
                <w:lang w:eastAsia="en-GB"/>
              </w:rPr>
              <w:t>mmissioning programme.</w:t>
            </w:r>
          </w:p>
        </w:tc>
      </w:tr>
      <w:tr w:rsidR="00A07264" w:rsidRPr="00D34119" w14:paraId="084DCA71" w14:textId="77777777" w:rsidTr="078F5FF5">
        <w:trPr>
          <w:trHeight w:val="510"/>
        </w:trPr>
        <w:tc>
          <w:tcPr>
            <w:tcW w:w="9926" w:type="dxa"/>
            <w:gridSpan w:val="3"/>
            <w:tcBorders>
              <w:top w:val="single" w:sz="4" w:space="0" w:color="auto"/>
              <w:left w:val="single" w:sz="4" w:space="0" w:color="auto"/>
              <w:bottom w:val="single" w:sz="4" w:space="0" w:color="auto"/>
              <w:right w:val="single" w:sz="4" w:space="0" w:color="auto"/>
            </w:tcBorders>
            <w:shd w:val="clear" w:color="auto" w:fill="FFED99"/>
            <w:vAlign w:val="center"/>
          </w:tcPr>
          <w:p w14:paraId="3435A027" w14:textId="1DA431DF" w:rsidR="00A07264" w:rsidRPr="00D34119" w:rsidRDefault="00A07264" w:rsidP="00025245">
            <w:pPr>
              <w:pStyle w:val="TableParagraph"/>
              <w:numPr>
                <w:ilvl w:val="0"/>
                <w:numId w:val="10"/>
              </w:numPr>
              <w:ind w:right="162"/>
              <w:rPr>
                <w:b/>
              </w:rPr>
            </w:pPr>
            <w:r>
              <w:rPr>
                <w:b/>
              </w:rPr>
              <w:lastRenderedPageBreak/>
              <w:t>Drill cuttings</w:t>
            </w:r>
          </w:p>
        </w:tc>
      </w:tr>
      <w:tr w:rsidR="00A07264" w14:paraId="65F013D6" w14:textId="77777777" w:rsidTr="007663D6">
        <w:trPr>
          <w:trHeight w:val="2019"/>
        </w:trPr>
        <w:tc>
          <w:tcPr>
            <w:tcW w:w="2128" w:type="dxa"/>
            <w:tcBorders>
              <w:top w:val="single" w:sz="4" w:space="0" w:color="auto"/>
              <w:left w:val="single" w:sz="6" w:space="0" w:color="000000" w:themeColor="text1"/>
              <w:bottom w:val="single" w:sz="4" w:space="0" w:color="auto"/>
              <w:right w:val="single" w:sz="6" w:space="0" w:color="000000" w:themeColor="text1"/>
            </w:tcBorders>
            <w:shd w:val="clear" w:color="auto" w:fill="FFFFFF" w:themeFill="background1"/>
            <w:vAlign w:val="center"/>
          </w:tcPr>
          <w:p w14:paraId="2E5ACC3F" w14:textId="0A9D3F35" w:rsidR="00A07264" w:rsidRDefault="003435A4" w:rsidP="00E17A33">
            <w:pPr>
              <w:pStyle w:val="TableParagraph"/>
              <w:ind w:left="142"/>
              <w:jc w:val="center"/>
            </w:pPr>
            <w:r>
              <w:t>Leave in place to degrade naturally.</w:t>
            </w:r>
          </w:p>
        </w:tc>
        <w:tc>
          <w:tcPr>
            <w:tcW w:w="2975" w:type="dxa"/>
            <w:tcBorders>
              <w:top w:val="single" w:sz="4" w:space="0" w:color="auto"/>
              <w:left w:val="single" w:sz="6" w:space="0" w:color="000000" w:themeColor="text1"/>
              <w:bottom w:val="single" w:sz="4" w:space="0" w:color="auto"/>
              <w:right w:val="single" w:sz="6" w:space="0" w:color="000000" w:themeColor="text1"/>
            </w:tcBorders>
            <w:shd w:val="clear" w:color="auto" w:fill="FFFFFF" w:themeFill="background1"/>
            <w:vAlign w:val="center"/>
          </w:tcPr>
          <w:p w14:paraId="3391D101" w14:textId="77777777" w:rsidR="00A07264" w:rsidRDefault="003435A4" w:rsidP="00E17A33">
            <w:pPr>
              <w:pStyle w:val="TableParagraph"/>
              <w:ind w:left="142" w:right="162"/>
              <w:jc w:val="both"/>
            </w:pPr>
            <w:r>
              <w:t>Cuttings pile is small, thin and widely dispersed and falls below both of OSPAR 2006/5 thresholds</w:t>
            </w:r>
            <w:r w:rsidR="007059A9">
              <w:t>.</w:t>
            </w:r>
          </w:p>
          <w:p w14:paraId="3A6F0ACB" w14:textId="77777777" w:rsidR="007059A9" w:rsidRDefault="007059A9" w:rsidP="00E17A33">
            <w:pPr>
              <w:pStyle w:val="TableParagraph"/>
              <w:ind w:left="142" w:right="162"/>
              <w:jc w:val="both"/>
            </w:pPr>
          </w:p>
          <w:p w14:paraId="61DC2E92" w14:textId="77777777" w:rsidR="007059A9" w:rsidRDefault="007059A9" w:rsidP="00E17A33">
            <w:pPr>
              <w:pStyle w:val="TableParagraph"/>
              <w:ind w:left="142" w:right="162"/>
              <w:jc w:val="both"/>
            </w:pPr>
            <w:r>
              <w:t>T</w:t>
            </w:r>
            <w:r w:rsidRPr="007059A9">
              <w:t>his complies with UK and international obligations</w:t>
            </w:r>
            <w:r>
              <w:t>.</w:t>
            </w:r>
          </w:p>
          <w:p w14:paraId="6C5A5710" w14:textId="2F6F74AF" w:rsidR="007059A9" w:rsidRPr="003C386D" w:rsidRDefault="007059A9" w:rsidP="00E17A33">
            <w:pPr>
              <w:pStyle w:val="TableParagraph"/>
              <w:ind w:left="142" w:right="162"/>
              <w:jc w:val="both"/>
            </w:pPr>
          </w:p>
        </w:tc>
        <w:tc>
          <w:tcPr>
            <w:tcW w:w="4823" w:type="dxa"/>
            <w:tcBorders>
              <w:top w:val="single" w:sz="4" w:space="0" w:color="auto"/>
              <w:left w:val="single" w:sz="6" w:space="0" w:color="000000" w:themeColor="text1"/>
              <w:bottom w:val="single" w:sz="4" w:space="0" w:color="auto"/>
              <w:right w:val="single" w:sz="6" w:space="0" w:color="000000" w:themeColor="text1"/>
            </w:tcBorders>
            <w:shd w:val="clear" w:color="auto" w:fill="FFFFFF" w:themeFill="background1"/>
            <w:vAlign w:val="center"/>
          </w:tcPr>
          <w:p w14:paraId="60CAFA45" w14:textId="5BCBAF01" w:rsidR="00A07264" w:rsidRPr="00673757" w:rsidRDefault="003435A4" w:rsidP="00E17A33">
            <w:pPr>
              <w:pStyle w:val="TableParagraph"/>
              <w:spacing w:before="120"/>
              <w:ind w:left="142" w:right="130"/>
              <w:jc w:val="both"/>
            </w:pPr>
            <w:r>
              <w:t>Left undisturbed on seabed</w:t>
            </w:r>
          </w:p>
        </w:tc>
      </w:tr>
      <w:tr w:rsidR="00E17A33" w:rsidRPr="00D34119" w14:paraId="64682C35" w14:textId="77777777" w:rsidTr="078F5FF5">
        <w:trPr>
          <w:trHeight w:val="510"/>
        </w:trPr>
        <w:tc>
          <w:tcPr>
            <w:tcW w:w="9926" w:type="dxa"/>
            <w:gridSpan w:val="3"/>
            <w:tcBorders>
              <w:top w:val="single" w:sz="4" w:space="0" w:color="auto"/>
              <w:left w:val="single" w:sz="4" w:space="0" w:color="auto"/>
              <w:bottom w:val="single" w:sz="4" w:space="0" w:color="auto"/>
              <w:right w:val="single" w:sz="4" w:space="0" w:color="auto"/>
            </w:tcBorders>
            <w:shd w:val="clear" w:color="auto" w:fill="FFED99"/>
            <w:vAlign w:val="center"/>
          </w:tcPr>
          <w:p w14:paraId="677DE933" w14:textId="0F46EA36" w:rsidR="00E17A33" w:rsidRPr="00D34119" w:rsidRDefault="00671FD3" w:rsidP="00025245">
            <w:pPr>
              <w:pStyle w:val="TableParagraph"/>
              <w:numPr>
                <w:ilvl w:val="0"/>
                <w:numId w:val="10"/>
              </w:numPr>
              <w:ind w:right="162"/>
              <w:rPr>
                <w:b/>
              </w:rPr>
            </w:pPr>
            <w:r>
              <w:rPr>
                <w:b/>
              </w:rPr>
              <w:t>In</w:t>
            </w:r>
            <w:r w:rsidR="00BA5C8C">
              <w:rPr>
                <w:b/>
              </w:rPr>
              <w:t>terdependencies</w:t>
            </w:r>
          </w:p>
        </w:tc>
      </w:tr>
      <w:tr w:rsidR="00BA5C8C" w14:paraId="2A8E5E35" w14:textId="77777777" w:rsidTr="078F5FF5">
        <w:trPr>
          <w:trHeight w:val="1758"/>
        </w:trPr>
        <w:tc>
          <w:tcPr>
            <w:tcW w:w="9926" w:type="dxa"/>
            <w:gridSpan w:val="3"/>
            <w:tcBorders>
              <w:top w:val="single" w:sz="4" w:space="0" w:color="auto"/>
              <w:left w:val="single" w:sz="6" w:space="0" w:color="000000" w:themeColor="text1"/>
              <w:right w:val="single" w:sz="6" w:space="0" w:color="000000" w:themeColor="text1"/>
            </w:tcBorders>
            <w:shd w:val="clear" w:color="auto" w:fill="FFFFFF" w:themeFill="background1"/>
            <w:vAlign w:val="center"/>
          </w:tcPr>
          <w:p w14:paraId="22A1A041" w14:textId="7D11E1A1" w:rsidR="00BA5C8C" w:rsidRDefault="00BE3505" w:rsidP="00E17A33">
            <w:pPr>
              <w:pStyle w:val="TableParagraph"/>
              <w:spacing w:before="120"/>
              <w:ind w:left="142" w:right="130"/>
              <w:jc w:val="both"/>
            </w:pPr>
            <w:r>
              <w:t>Flushing of the pipelines will take place as part of the “making safe” work scopes on all platforms. After flushing short spool sections will be removed from both ends of the pipelines and flowlines to ensure isolation of the pipelines from the jackets and subsea wells (water gapping), subject to appropriate consents</w:t>
            </w:r>
            <w:r w:rsidR="002647F3">
              <w:t xml:space="preserve"> (</w:t>
            </w:r>
            <w:r w:rsidR="002A53D6">
              <w:t>e.g.,</w:t>
            </w:r>
            <w:r w:rsidR="002647F3">
              <w:t xml:space="preserve"> PWA</w:t>
            </w:r>
            <w:r w:rsidR="00B67491">
              <w:t>, PSR notifications)</w:t>
            </w:r>
            <w:r w:rsidR="002A53D6">
              <w:t>.</w:t>
            </w:r>
          </w:p>
          <w:p w14:paraId="71744046" w14:textId="77777777" w:rsidR="00755E8C" w:rsidRDefault="004529B0" w:rsidP="00755E8C">
            <w:pPr>
              <w:pStyle w:val="TableParagraph"/>
              <w:spacing w:before="120"/>
              <w:ind w:left="142" w:right="130"/>
              <w:jc w:val="both"/>
              <w:rPr>
                <w:lang w:val="en-GB"/>
              </w:rPr>
            </w:pPr>
            <w:r w:rsidRPr="004529B0">
              <w:rPr>
                <w:lang w:val="en-GB"/>
              </w:rPr>
              <w:t>After completion of the well P&amp;A campaign, each of the</w:t>
            </w:r>
            <w:r w:rsidR="0041352D">
              <w:rPr>
                <w:lang w:val="en-GB"/>
              </w:rPr>
              <w:t xml:space="preserve"> Satellite</w:t>
            </w:r>
            <w:r w:rsidRPr="004529B0">
              <w:rPr>
                <w:lang w:val="en-GB"/>
              </w:rPr>
              <w:t xml:space="preserve"> platforms </w:t>
            </w:r>
            <w:r w:rsidR="0041352D">
              <w:rPr>
                <w:lang w:val="en-GB"/>
              </w:rPr>
              <w:t xml:space="preserve">(LD, HH, HN) </w:t>
            </w:r>
            <w:r w:rsidRPr="004529B0">
              <w:rPr>
                <w:lang w:val="en-GB"/>
              </w:rPr>
              <w:t>will be put into cold stack or lighthouse mode pending preparation for</w:t>
            </w:r>
            <w:r w:rsidR="001C511B">
              <w:rPr>
                <w:lang w:val="en-GB"/>
              </w:rPr>
              <w:t xml:space="preserve"> the removal of the existing </w:t>
            </w:r>
            <w:r w:rsidR="001366F6">
              <w:rPr>
                <w:lang w:val="en-GB"/>
              </w:rPr>
              <w:t>Topsides and the</w:t>
            </w:r>
            <w:r w:rsidRPr="004529B0">
              <w:rPr>
                <w:lang w:val="en-GB"/>
              </w:rPr>
              <w:t xml:space="preserve"> </w:t>
            </w:r>
            <w:r w:rsidR="0041352D">
              <w:rPr>
                <w:lang w:val="en-GB"/>
              </w:rPr>
              <w:t>installation of the new deck for CCS service</w:t>
            </w:r>
            <w:r w:rsidR="00296E28">
              <w:rPr>
                <w:lang w:val="en-GB"/>
              </w:rPr>
              <w:t>.</w:t>
            </w:r>
          </w:p>
          <w:p w14:paraId="023AF324" w14:textId="10A051F1" w:rsidR="00FD7263" w:rsidRPr="004529B0" w:rsidRDefault="00FD7263" w:rsidP="00755E8C">
            <w:pPr>
              <w:pStyle w:val="TableParagraph"/>
              <w:spacing w:before="120"/>
              <w:ind w:left="142" w:right="130"/>
              <w:jc w:val="both"/>
              <w:rPr>
                <w:lang w:val="en-GB"/>
              </w:rPr>
            </w:pPr>
          </w:p>
        </w:tc>
      </w:tr>
    </w:tbl>
    <w:p w14:paraId="3E0FE0A9" w14:textId="77777777" w:rsidR="00B54147" w:rsidRDefault="00B54147">
      <w:pPr>
        <w:rPr>
          <w:rFonts w:eastAsia="Times New Roman"/>
          <w:b/>
          <w:bCs/>
          <w:noProof/>
          <w:lang w:val="en-GB" w:eastAsia="it-IT"/>
        </w:rPr>
      </w:pPr>
      <w:r>
        <w:rPr>
          <w:rFonts w:eastAsia="Times New Roman"/>
          <w:b/>
          <w:bCs/>
          <w:i/>
          <w:iCs/>
          <w:noProof/>
          <w:lang w:val="en-GB" w:eastAsia="it-IT"/>
        </w:rPr>
        <w:br w:type="page"/>
      </w:r>
    </w:p>
    <w:p w14:paraId="55B8957C" w14:textId="0CB2F0DF" w:rsidR="00D91307" w:rsidRPr="004B4720" w:rsidRDefault="00A77384" w:rsidP="00025245">
      <w:pPr>
        <w:pStyle w:val="Heading2"/>
        <w:keepLines w:val="0"/>
        <w:widowControl/>
        <w:numPr>
          <w:ilvl w:val="1"/>
          <w:numId w:val="6"/>
        </w:numPr>
        <w:tabs>
          <w:tab w:val="left" w:pos="1418"/>
        </w:tabs>
        <w:autoSpaceDE/>
        <w:autoSpaceDN/>
        <w:spacing w:before="120" w:after="120" w:line="360" w:lineRule="atLeast"/>
        <w:jc w:val="both"/>
        <w:rPr>
          <w:rFonts w:ascii="Arial" w:hAnsi="Arial" w:cs="Arial"/>
          <w:b/>
          <w:color w:val="auto"/>
          <w:sz w:val="20"/>
          <w:szCs w:val="20"/>
        </w:rPr>
      </w:pPr>
      <w:r>
        <w:rPr>
          <w:rFonts w:ascii="Arial" w:hAnsi="Arial" w:cs="Arial"/>
          <w:b/>
          <w:color w:val="auto"/>
          <w:sz w:val="20"/>
          <w:szCs w:val="20"/>
        </w:rPr>
        <w:lastRenderedPageBreak/>
        <w:t xml:space="preserve">Field Location Including Field Layout and </w:t>
      </w:r>
      <w:r w:rsidR="002A116D" w:rsidRPr="004B4720">
        <w:rPr>
          <w:rFonts w:ascii="Arial" w:hAnsi="Arial" w:cs="Arial"/>
          <w:b/>
          <w:color w:val="auto"/>
          <w:sz w:val="20"/>
          <w:szCs w:val="20"/>
        </w:rPr>
        <w:t>Adjacent Facilities</w:t>
      </w:r>
    </w:p>
    <w:p w14:paraId="4500E459" w14:textId="4E450585" w:rsidR="00A77384" w:rsidRDefault="00A77384" w:rsidP="005940E7">
      <w:pPr>
        <w:pStyle w:val="BodyText"/>
        <w:spacing w:line="276" w:lineRule="auto"/>
        <w:ind w:left="567" w:right="575"/>
        <w:jc w:val="both"/>
        <w:rPr>
          <w:lang w:val="en-GB"/>
        </w:rPr>
      </w:pPr>
    </w:p>
    <w:p w14:paraId="229E9F31" w14:textId="090B5AB0" w:rsidR="00D83CC5" w:rsidRPr="00A77384" w:rsidRDefault="00D83CC5" w:rsidP="00D83CC5">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A77384">
        <w:rPr>
          <w:rFonts w:eastAsia="Times New Roman"/>
          <w:b/>
          <w:bCs/>
          <w:i w:val="0"/>
          <w:iCs w:val="0"/>
          <w:noProof/>
          <w:color w:val="auto"/>
          <w:sz w:val="20"/>
          <w:szCs w:val="20"/>
          <w:lang w:val="en-GB" w:eastAsia="it-IT"/>
        </w:rPr>
        <w:t xml:space="preserve">Figure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SEQ Figure \* ARABIC \s 1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r w:rsidRPr="00A77384">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w:t>
      </w:r>
      <w:r w:rsidRPr="00A77384">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 xml:space="preserve">Liverpool Bay Asset </w:t>
      </w:r>
      <w:r w:rsidRPr="00A77384">
        <w:rPr>
          <w:rFonts w:eastAsia="Times New Roman"/>
          <w:b/>
          <w:bCs/>
          <w:i w:val="0"/>
          <w:iCs w:val="0"/>
          <w:noProof/>
          <w:color w:val="auto"/>
          <w:sz w:val="20"/>
          <w:szCs w:val="20"/>
          <w:lang w:val="en-GB" w:eastAsia="it-IT"/>
        </w:rPr>
        <w:t>Field Location in UKCS</w:t>
      </w:r>
    </w:p>
    <w:p w14:paraId="62498BC5" w14:textId="77777777" w:rsidR="00D83CC5" w:rsidRPr="00EF2914" w:rsidRDefault="00D83CC5" w:rsidP="005940E7">
      <w:pPr>
        <w:pStyle w:val="BodyText"/>
        <w:spacing w:line="276" w:lineRule="auto"/>
        <w:ind w:left="567" w:right="575"/>
        <w:jc w:val="both"/>
        <w:rPr>
          <w:lang w:val="en-GB"/>
        </w:rPr>
      </w:pPr>
    </w:p>
    <w:p w14:paraId="11A07C92" w14:textId="38390575" w:rsidR="00A77384" w:rsidRDefault="000A32F6" w:rsidP="00A77384">
      <w:pPr>
        <w:pStyle w:val="BodyText"/>
        <w:keepNext/>
        <w:spacing w:line="276" w:lineRule="auto"/>
        <w:ind w:left="567" w:right="575"/>
        <w:jc w:val="center"/>
      </w:pPr>
      <w:r>
        <w:rPr>
          <w:noProof/>
          <w:color w:val="2B579A"/>
          <w:shd w:val="clear" w:color="auto" w:fill="E6E6E6"/>
        </w:rPr>
        <w:drawing>
          <wp:inline distT="0" distB="0" distL="0" distR="0" wp14:anchorId="7CA8BC7B" wp14:editId="23A97D4F">
            <wp:extent cx="5760720" cy="6400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400800"/>
                    </a:xfrm>
                    <a:prstGeom prst="rect">
                      <a:avLst/>
                    </a:prstGeom>
                    <a:noFill/>
                    <a:ln>
                      <a:noFill/>
                    </a:ln>
                  </pic:spPr>
                </pic:pic>
              </a:graphicData>
            </a:graphic>
          </wp:inline>
        </w:drawing>
      </w:r>
    </w:p>
    <w:p w14:paraId="1BF98BA7" w14:textId="77777777" w:rsidR="00A77384" w:rsidRDefault="00A77384" w:rsidP="00A77384">
      <w:pPr>
        <w:pStyle w:val="BodyText"/>
        <w:spacing w:line="276" w:lineRule="auto"/>
        <w:ind w:left="567" w:right="575"/>
        <w:jc w:val="center"/>
        <w:rPr>
          <w:lang w:val="en-GB"/>
        </w:rPr>
      </w:pPr>
    </w:p>
    <w:p w14:paraId="2EED0485" w14:textId="77777777" w:rsidR="00944BF3" w:rsidRDefault="00944BF3" w:rsidP="00A77384">
      <w:pPr>
        <w:pStyle w:val="BodyText"/>
        <w:spacing w:line="276" w:lineRule="auto"/>
        <w:ind w:left="567" w:right="575"/>
        <w:jc w:val="center"/>
        <w:rPr>
          <w:lang w:val="en-GB"/>
        </w:rPr>
      </w:pPr>
    </w:p>
    <w:p w14:paraId="22A6887E" w14:textId="77777777" w:rsidR="00944BF3" w:rsidRDefault="00944BF3" w:rsidP="00A77384">
      <w:pPr>
        <w:pStyle w:val="BodyText"/>
        <w:spacing w:line="276" w:lineRule="auto"/>
        <w:ind w:left="567" w:right="575"/>
        <w:jc w:val="center"/>
        <w:rPr>
          <w:lang w:val="en-GB"/>
        </w:rPr>
      </w:pPr>
    </w:p>
    <w:p w14:paraId="45F2E51E" w14:textId="77777777" w:rsidR="00944BF3" w:rsidRDefault="00944BF3" w:rsidP="00A77384">
      <w:pPr>
        <w:pStyle w:val="BodyText"/>
        <w:spacing w:line="276" w:lineRule="auto"/>
        <w:ind w:left="567" w:right="575"/>
        <w:jc w:val="center"/>
        <w:rPr>
          <w:lang w:val="en-GB"/>
        </w:rPr>
      </w:pPr>
    </w:p>
    <w:p w14:paraId="5A1412C9" w14:textId="77777777" w:rsidR="00944BF3" w:rsidRDefault="00944BF3" w:rsidP="00A77384">
      <w:pPr>
        <w:pStyle w:val="BodyText"/>
        <w:spacing w:line="276" w:lineRule="auto"/>
        <w:ind w:left="567" w:right="575"/>
        <w:jc w:val="center"/>
        <w:rPr>
          <w:lang w:val="en-GB"/>
        </w:rPr>
      </w:pPr>
    </w:p>
    <w:p w14:paraId="1F4C1E78" w14:textId="77777777" w:rsidR="00944BF3" w:rsidRDefault="00944BF3" w:rsidP="00A77384">
      <w:pPr>
        <w:pStyle w:val="BodyText"/>
        <w:spacing w:line="276" w:lineRule="auto"/>
        <w:ind w:left="567" w:right="575"/>
        <w:jc w:val="center"/>
        <w:rPr>
          <w:lang w:val="en-GB"/>
        </w:rPr>
      </w:pPr>
    </w:p>
    <w:p w14:paraId="53C5EDAD" w14:textId="77777777" w:rsidR="00944BF3" w:rsidRDefault="00944BF3" w:rsidP="00A77384">
      <w:pPr>
        <w:pStyle w:val="BodyText"/>
        <w:spacing w:line="276" w:lineRule="auto"/>
        <w:ind w:left="567" w:right="575"/>
        <w:jc w:val="center"/>
        <w:rPr>
          <w:lang w:val="en-GB"/>
        </w:rPr>
      </w:pPr>
    </w:p>
    <w:p w14:paraId="10248ADD" w14:textId="0A31C231" w:rsidR="00944BF3" w:rsidRPr="00E83FFD" w:rsidRDefault="00944BF3" w:rsidP="00944BF3">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E83FFD">
        <w:rPr>
          <w:rFonts w:eastAsia="Times New Roman"/>
          <w:b/>
          <w:bCs/>
          <w:i w:val="0"/>
          <w:iCs w:val="0"/>
          <w:noProof/>
          <w:color w:val="auto"/>
          <w:sz w:val="20"/>
          <w:szCs w:val="20"/>
          <w:lang w:val="en-GB" w:eastAsia="it-IT"/>
        </w:rPr>
        <w:lastRenderedPageBreak/>
        <w:t xml:space="preserve">Figure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SEQ Figure \* ARABIC \s 1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Pr>
          <w:rFonts w:eastAsia="Times New Roman"/>
          <w:b/>
          <w:bCs/>
          <w:i w:val="0"/>
          <w:iCs w:val="0"/>
          <w:noProof/>
          <w:color w:val="auto"/>
          <w:sz w:val="20"/>
          <w:szCs w:val="20"/>
          <w:lang w:val="en-GB" w:eastAsia="it-IT"/>
        </w:rPr>
        <w:fldChar w:fldCharType="end"/>
      </w:r>
      <w:r w:rsidRPr="00E83FFD">
        <w:rPr>
          <w:rFonts w:eastAsia="Times New Roman"/>
          <w:b/>
          <w:bCs/>
          <w:i w:val="0"/>
          <w:iCs w:val="0"/>
          <w:noProof/>
          <w:color w:val="auto"/>
          <w:sz w:val="20"/>
          <w:szCs w:val="20"/>
          <w:lang w:val="en-GB" w:eastAsia="it-IT"/>
        </w:rPr>
        <w:t xml:space="preserve"> - Liverpool Bay </w:t>
      </w:r>
      <w:r>
        <w:rPr>
          <w:rFonts w:eastAsia="Times New Roman"/>
          <w:b/>
          <w:bCs/>
          <w:i w:val="0"/>
          <w:iCs w:val="0"/>
          <w:noProof/>
          <w:color w:val="auto"/>
          <w:sz w:val="20"/>
          <w:szCs w:val="20"/>
          <w:lang w:val="en-GB" w:eastAsia="it-IT"/>
        </w:rPr>
        <w:t>Asset</w:t>
      </w:r>
      <w:r w:rsidRPr="00E83FFD">
        <w:rPr>
          <w:rFonts w:eastAsia="Times New Roman"/>
          <w:b/>
          <w:bCs/>
          <w:i w:val="0"/>
          <w:iCs w:val="0"/>
          <w:noProof/>
          <w:color w:val="auto"/>
          <w:sz w:val="20"/>
          <w:szCs w:val="20"/>
          <w:lang w:val="en-GB" w:eastAsia="it-IT"/>
        </w:rPr>
        <w:t xml:space="preserve"> Facilities Schematics</w:t>
      </w:r>
    </w:p>
    <w:p w14:paraId="45A1EBE8" w14:textId="77777777" w:rsidR="00944BF3" w:rsidRPr="00A77384" w:rsidRDefault="00944BF3" w:rsidP="00A77384">
      <w:pPr>
        <w:pStyle w:val="BodyText"/>
        <w:spacing w:line="276" w:lineRule="auto"/>
        <w:ind w:left="567" w:right="575"/>
        <w:jc w:val="center"/>
        <w:rPr>
          <w:lang w:val="en-GB"/>
        </w:rPr>
      </w:pPr>
    </w:p>
    <w:p w14:paraId="577C880E" w14:textId="2F5842D6" w:rsidR="00E83FFD" w:rsidRDefault="00F026ED" w:rsidP="00E83FFD">
      <w:pPr>
        <w:pStyle w:val="BodyText"/>
        <w:keepNext/>
        <w:spacing w:line="276" w:lineRule="auto"/>
        <w:ind w:left="567" w:right="575"/>
        <w:jc w:val="center"/>
      </w:pPr>
      <w:r>
        <w:rPr>
          <w:noProof/>
        </w:rPr>
        <w:drawing>
          <wp:inline distT="0" distB="0" distL="0" distR="0" wp14:anchorId="6808D924" wp14:editId="19F5255C">
            <wp:extent cx="4831636" cy="4473575"/>
            <wp:effectExtent l="0" t="0" r="762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42803" cy="4483915"/>
                    </a:xfrm>
                    <a:prstGeom prst="rect">
                      <a:avLst/>
                    </a:prstGeom>
                  </pic:spPr>
                </pic:pic>
              </a:graphicData>
            </a:graphic>
          </wp:inline>
        </w:drawing>
      </w:r>
    </w:p>
    <w:p w14:paraId="5BB0DB6A" w14:textId="79E25205" w:rsidR="3B4B523C" w:rsidRDefault="3B4B523C" w:rsidP="009268F6">
      <w:pPr>
        <w:pStyle w:val="BodyText"/>
        <w:keepNext/>
        <w:spacing w:line="276" w:lineRule="auto"/>
        <w:ind w:left="567" w:right="575"/>
        <w:jc w:val="center"/>
      </w:pPr>
    </w:p>
    <w:p w14:paraId="4F109890" w14:textId="1C3EFF47" w:rsidR="00A77384" w:rsidRDefault="00A77384" w:rsidP="005940E7">
      <w:pPr>
        <w:pStyle w:val="BodyText"/>
        <w:spacing w:line="276" w:lineRule="auto"/>
        <w:ind w:left="567" w:right="575"/>
        <w:jc w:val="both"/>
      </w:pPr>
    </w:p>
    <w:p w14:paraId="6DF8E162" w14:textId="21BC1263" w:rsidR="006E0332" w:rsidRDefault="003754FF" w:rsidP="006E0332">
      <w:pPr>
        <w:pStyle w:val="BodyText"/>
        <w:spacing w:line="276" w:lineRule="auto"/>
        <w:ind w:left="567" w:right="575"/>
        <w:jc w:val="both"/>
      </w:pPr>
      <w:r w:rsidRPr="00C04BFA">
        <w:rPr>
          <w:lang w:val="en-GB"/>
        </w:rPr>
        <w:t>Any remaining</w:t>
      </w:r>
      <w:r w:rsidRPr="003754FF">
        <w:rPr>
          <w:lang w:val="en-GB"/>
        </w:rPr>
        <w:t xml:space="preserve"> </w:t>
      </w:r>
      <w:r>
        <w:t>p</w:t>
      </w:r>
      <w:r w:rsidR="006E0332" w:rsidRPr="009F055B">
        <w:t xml:space="preserve">ipelines and umbilicals </w:t>
      </w:r>
      <w:r w:rsidR="009A0B13">
        <w:t>(specifically</w:t>
      </w:r>
      <w:r w:rsidR="009A0B13" w:rsidRPr="009A0B13">
        <w:t xml:space="preserve"> PLU2942 (</w:t>
      </w:r>
      <w:r w:rsidR="009A0B13">
        <w:t xml:space="preserve">Douglas to </w:t>
      </w:r>
      <w:r w:rsidR="009A0B13" w:rsidRPr="009A0B13">
        <w:t>Conwy) and PLU1861 (</w:t>
      </w:r>
      <w:r w:rsidR="009A0B13">
        <w:t xml:space="preserve">Hamilton North </w:t>
      </w:r>
      <w:r w:rsidR="00DE3246">
        <w:t xml:space="preserve">to </w:t>
      </w:r>
      <w:r w:rsidR="009A0B13" w:rsidRPr="009A0B13">
        <w:t>H</w:t>
      </w:r>
      <w:r w:rsidR="00DE3246">
        <w:t xml:space="preserve">amilton </w:t>
      </w:r>
      <w:r w:rsidR="009A0B13" w:rsidRPr="009A0B13">
        <w:t>E</w:t>
      </w:r>
      <w:r w:rsidR="00DE3246">
        <w:t>ast</w:t>
      </w:r>
      <w:r w:rsidR="009A0B13" w:rsidRPr="009A0B13">
        <w:t>)</w:t>
      </w:r>
      <w:r w:rsidR="00DE3246">
        <w:t xml:space="preserve"> </w:t>
      </w:r>
      <w:r w:rsidR="006E0332" w:rsidRPr="009F055B">
        <w:t xml:space="preserve">associated with the </w:t>
      </w:r>
      <w:r w:rsidR="006E0332">
        <w:t>LBA</w:t>
      </w:r>
      <w:r w:rsidR="006E0332" w:rsidRPr="009F055B">
        <w:t xml:space="preserve"> </w:t>
      </w:r>
      <w:r>
        <w:t>fields</w:t>
      </w:r>
      <w:r w:rsidR="006E0332" w:rsidRPr="009F055B">
        <w:t xml:space="preserve"> will be subject to their own Decommissioning Programme</w:t>
      </w:r>
      <w:r>
        <w:t>s</w:t>
      </w:r>
      <w:r w:rsidR="00847B78">
        <w:t>.</w:t>
      </w:r>
      <w:r w:rsidR="006E0332" w:rsidRPr="009F055B">
        <w:t xml:space="preserve"> </w:t>
      </w:r>
      <w:r w:rsidR="00AB18E8">
        <w:t>T</w:t>
      </w:r>
      <w:r w:rsidR="006E0332" w:rsidRPr="009F055B">
        <w:t>hey will be prepared, isolated and separated from the platforms, but no other impact upon subsea field infrastructure is anticipated.</w:t>
      </w:r>
    </w:p>
    <w:p w14:paraId="0670DA87" w14:textId="77777777" w:rsidR="006E0332" w:rsidRPr="009F055B" w:rsidRDefault="006E0332" w:rsidP="006E0332">
      <w:pPr>
        <w:pStyle w:val="BodyText"/>
        <w:spacing w:line="276" w:lineRule="auto"/>
        <w:ind w:left="567" w:right="575"/>
        <w:jc w:val="both"/>
      </w:pPr>
    </w:p>
    <w:p w14:paraId="78F296CA" w14:textId="77777777" w:rsidR="00DC2CE6" w:rsidRDefault="006E0332" w:rsidP="006E0332">
      <w:pPr>
        <w:pStyle w:val="BodyText"/>
        <w:spacing w:line="276" w:lineRule="auto"/>
        <w:ind w:left="567" w:right="575"/>
        <w:jc w:val="both"/>
      </w:pPr>
      <w:r w:rsidRPr="009F055B">
        <w:t>The listing of relevant adjacent facilities is therefore limited to the pipelines connected to the platforms.</w:t>
      </w:r>
      <w:r w:rsidRPr="009F055B">
        <w:br/>
      </w:r>
    </w:p>
    <w:p w14:paraId="7FEB5187" w14:textId="3E9D643E" w:rsidR="006E0332" w:rsidRPr="009F055B" w:rsidRDefault="006E0332" w:rsidP="006E0332">
      <w:pPr>
        <w:pStyle w:val="BodyText"/>
        <w:spacing w:line="276" w:lineRule="auto"/>
        <w:ind w:left="567" w:right="575"/>
        <w:jc w:val="both"/>
      </w:pPr>
      <w:r w:rsidRPr="009F055B">
        <w:t xml:space="preserve">A listing of the adjacent </w:t>
      </w:r>
      <w:r w:rsidR="00425E50">
        <w:t>pipeline</w:t>
      </w:r>
      <w:r w:rsidRPr="009F055B">
        <w:t xml:space="preserve"> </w:t>
      </w:r>
      <w:r w:rsidR="00E71974">
        <w:t xml:space="preserve">and </w:t>
      </w:r>
      <w:r w:rsidR="008F597A">
        <w:t xml:space="preserve">surface facilities </w:t>
      </w:r>
      <w:r w:rsidRPr="009F055B">
        <w:t xml:space="preserve">in the </w:t>
      </w:r>
      <w:r w:rsidR="00DC2CE6">
        <w:t>LBA</w:t>
      </w:r>
      <w:r w:rsidRPr="009F055B">
        <w:t xml:space="preserve"> field</w:t>
      </w:r>
      <w:r w:rsidR="003754FF">
        <w:t>s</w:t>
      </w:r>
      <w:r w:rsidRPr="009F055B">
        <w:t xml:space="preserve">, both those directly connected to infrastructure and those which are included for information only, can be </w:t>
      </w:r>
      <w:r w:rsidRPr="008635D8">
        <w:t xml:space="preserve">found in </w:t>
      </w:r>
      <w:r w:rsidR="00944DC0" w:rsidRPr="00AB18E8">
        <w:rPr>
          <w:b/>
          <w:color w:val="000000" w:themeColor="text1"/>
          <w:shd w:val="clear" w:color="auto" w:fill="E6E6E6"/>
        </w:rPr>
        <w:t>Table 1-1</w:t>
      </w:r>
      <w:r w:rsidR="00C014DF">
        <w:rPr>
          <w:b/>
          <w:color w:val="000000" w:themeColor="text1"/>
          <w:shd w:val="clear" w:color="auto" w:fill="E6E6E6"/>
        </w:rPr>
        <w:t>8</w:t>
      </w:r>
      <w:r w:rsidR="00D844F4">
        <w:t>:</w:t>
      </w:r>
    </w:p>
    <w:p w14:paraId="536E29CF" w14:textId="77777777" w:rsidR="00045585" w:rsidRDefault="00045585">
      <w:pPr>
        <w:rPr>
          <w:rFonts w:eastAsia="Times New Roman"/>
          <w:b/>
          <w:bCs/>
          <w:noProof/>
          <w:lang w:val="en-GB" w:eastAsia="it-IT"/>
        </w:rPr>
      </w:pPr>
      <w:bookmarkStart w:id="35" w:name="_Ref119496134"/>
      <w:r>
        <w:rPr>
          <w:rFonts w:eastAsia="Times New Roman"/>
          <w:b/>
          <w:bCs/>
          <w:i/>
          <w:iCs/>
          <w:noProof/>
          <w:lang w:val="en-GB" w:eastAsia="it-IT"/>
        </w:rPr>
        <w:br w:type="page"/>
      </w:r>
    </w:p>
    <w:p w14:paraId="1693BB84" w14:textId="676F1967" w:rsidR="00045585" w:rsidRPr="008F597A" w:rsidRDefault="00045585" w:rsidP="00045585">
      <w:pPr>
        <w:pStyle w:val="Caption"/>
        <w:widowControl/>
        <w:overflowPunct w:val="0"/>
        <w:adjustRightInd w:val="0"/>
        <w:spacing w:before="120" w:after="0"/>
        <w:ind w:right="575"/>
        <w:jc w:val="center"/>
        <w:textAlignment w:val="baseline"/>
        <w:rPr>
          <w:rFonts w:eastAsia="Times New Roman"/>
          <w:b/>
          <w:bCs/>
          <w:i w:val="0"/>
          <w:iCs w:val="0"/>
          <w:noProof/>
          <w:color w:val="auto"/>
          <w:sz w:val="20"/>
          <w:szCs w:val="20"/>
          <w:lang w:val="en-GB" w:eastAsia="it-IT"/>
        </w:rPr>
      </w:pPr>
      <w:r w:rsidRPr="008F597A">
        <w:rPr>
          <w:rFonts w:eastAsia="Times New Roman"/>
          <w:b/>
          <w:bCs/>
          <w:i w:val="0"/>
          <w:iCs w:val="0"/>
          <w:noProof/>
          <w:color w:val="auto"/>
          <w:sz w:val="20"/>
          <w:szCs w:val="20"/>
          <w:lang w:val="en-GB" w:eastAsia="it-IT"/>
        </w:rPr>
        <w:lastRenderedPageBreak/>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bookmarkEnd w:id="35"/>
      <w:r>
        <w:rPr>
          <w:rFonts w:eastAsia="Times New Roman"/>
          <w:b/>
          <w:bCs/>
          <w:i w:val="0"/>
          <w:iCs w:val="0"/>
          <w:noProof/>
          <w:color w:val="auto"/>
          <w:sz w:val="20"/>
          <w:szCs w:val="20"/>
          <w:lang w:val="en-GB" w:eastAsia="it-IT"/>
        </w:rPr>
        <w:t>18</w:t>
      </w:r>
      <w:r w:rsidRPr="008F597A">
        <w:rPr>
          <w:rFonts w:eastAsia="Times New Roman"/>
          <w:b/>
          <w:bCs/>
          <w:i w:val="0"/>
          <w:iCs w:val="0"/>
          <w:noProof/>
          <w:color w:val="auto"/>
          <w:sz w:val="20"/>
          <w:szCs w:val="20"/>
          <w:lang w:val="en-GB" w:eastAsia="it-IT"/>
        </w:rPr>
        <w:t xml:space="preserve"> - Adjacent Facilities</w:t>
      </w:r>
    </w:p>
    <w:p w14:paraId="0D0327B7" w14:textId="75F6C1F5" w:rsidR="00257D7A" w:rsidRDefault="00257D7A" w:rsidP="005940E7">
      <w:pPr>
        <w:pStyle w:val="BodyText"/>
        <w:spacing w:line="276" w:lineRule="auto"/>
        <w:ind w:left="567" w:right="575"/>
        <w:jc w:val="both"/>
      </w:pPr>
    </w:p>
    <w:tbl>
      <w:tblPr>
        <w:tblStyle w:val="TableGrid"/>
        <w:tblW w:w="9918" w:type="dxa"/>
        <w:tblInd w:w="567" w:type="dxa"/>
        <w:tblLayout w:type="fixed"/>
        <w:tblLook w:val="04A0" w:firstRow="1" w:lastRow="0" w:firstColumn="1" w:lastColumn="0" w:noHBand="0" w:noVBand="1"/>
      </w:tblPr>
      <w:tblGrid>
        <w:gridCol w:w="988"/>
        <w:gridCol w:w="1552"/>
        <w:gridCol w:w="7"/>
        <w:gridCol w:w="1276"/>
        <w:gridCol w:w="2551"/>
        <w:gridCol w:w="1843"/>
        <w:gridCol w:w="1701"/>
      </w:tblGrid>
      <w:tr w:rsidR="00A77384" w:rsidRPr="00FF1E29" w14:paraId="746BF5EB" w14:textId="77777777" w:rsidTr="7D29BF2C">
        <w:trPr>
          <w:trHeight w:hRule="exact" w:val="454"/>
        </w:trPr>
        <w:tc>
          <w:tcPr>
            <w:tcW w:w="9918" w:type="dxa"/>
            <w:gridSpan w:val="7"/>
            <w:tcBorders>
              <w:bottom w:val="single" w:sz="4" w:space="0" w:color="auto"/>
            </w:tcBorders>
            <w:shd w:val="clear" w:color="auto" w:fill="FFD44B"/>
            <w:vAlign w:val="center"/>
          </w:tcPr>
          <w:p w14:paraId="0E5F2DC7" w14:textId="1B82333A" w:rsidR="00A77384" w:rsidRPr="00FF1E29" w:rsidRDefault="00A77384" w:rsidP="007A305F">
            <w:pPr>
              <w:pStyle w:val="BodyText"/>
              <w:spacing w:beforeLines="30" w:before="72" w:afterLines="30" w:after="72" w:line="240" w:lineRule="exact"/>
              <w:jc w:val="center"/>
              <w:rPr>
                <w:b/>
                <w:spacing w:val="-12"/>
              </w:rPr>
            </w:pPr>
            <w:r>
              <w:rPr>
                <w:b/>
                <w:spacing w:val="-12"/>
              </w:rPr>
              <w:t>Adjacent F</w:t>
            </w:r>
            <w:r w:rsidR="00C8722B">
              <w:rPr>
                <w:b/>
                <w:spacing w:val="-12"/>
              </w:rPr>
              <w:t>acilities</w:t>
            </w:r>
          </w:p>
        </w:tc>
      </w:tr>
      <w:tr w:rsidR="00A62041" w14:paraId="20B95992" w14:textId="77777777" w:rsidTr="7D29BF2C">
        <w:trPr>
          <w:trHeight w:val="510"/>
        </w:trPr>
        <w:tc>
          <w:tcPr>
            <w:tcW w:w="988" w:type="dxa"/>
            <w:tcBorders>
              <w:bottom w:val="single" w:sz="4" w:space="0" w:color="auto"/>
            </w:tcBorders>
            <w:shd w:val="clear" w:color="auto" w:fill="FCF0A6"/>
            <w:vAlign w:val="center"/>
          </w:tcPr>
          <w:p w14:paraId="6CC63546" w14:textId="3FCD603C" w:rsidR="00A77384" w:rsidRPr="00A77384" w:rsidRDefault="00A77384" w:rsidP="007A305F">
            <w:pPr>
              <w:pStyle w:val="TableParagraph"/>
              <w:keepNext/>
              <w:spacing w:beforeLines="30" w:before="72" w:afterLines="30" w:after="72" w:line="240" w:lineRule="exact"/>
              <w:ind w:left="35" w:right="75" w:hanging="1"/>
              <w:jc w:val="center"/>
              <w:rPr>
                <w:b/>
                <w:spacing w:val="-5"/>
              </w:rPr>
            </w:pPr>
            <w:r w:rsidRPr="00A77384">
              <w:rPr>
                <w:b/>
                <w:spacing w:val="-5"/>
              </w:rPr>
              <w:t>Owner</w:t>
            </w:r>
          </w:p>
        </w:tc>
        <w:tc>
          <w:tcPr>
            <w:tcW w:w="1552" w:type="dxa"/>
            <w:tcBorders>
              <w:bottom w:val="single" w:sz="4" w:space="0" w:color="auto"/>
            </w:tcBorders>
            <w:shd w:val="clear" w:color="auto" w:fill="FCF0A6"/>
            <w:vAlign w:val="center"/>
          </w:tcPr>
          <w:p w14:paraId="0AF6B6D8" w14:textId="30C17516" w:rsidR="00A77384" w:rsidRPr="00A77384" w:rsidRDefault="00A77384" w:rsidP="007A305F">
            <w:pPr>
              <w:pStyle w:val="TableParagraph"/>
              <w:keepNext/>
              <w:spacing w:beforeLines="30" w:before="72" w:afterLines="30" w:after="72" w:line="240" w:lineRule="exact"/>
              <w:ind w:left="284" w:right="162" w:hanging="142"/>
              <w:jc w:val="center"/>
              <w:rPr>
                <w:b/>
                <w:spacing w:val="-5"/>
              </w:rPr>
            </w:pPr>
            <w:r w:rsidRPr="00A77384">
              <w:rPr>
                <w:b/>
                <w:spacing w:val="-5"/>
              </w:rPr>
              <w:t>Name</w:t>
            </w:r>
          </w:p>
        </w:tc>
        <w:tc>
          <w:tcPr>
            <w:tcW w:w="1283" w:type="dxa"/>
            <w:gridSpan w:val="2"/>
            <w:tcBorders>
              <w:bottom w:val="single" w:sz="4" w:space="0" w:color="auto"/>
            </w:tcBorders>
            <w:shd w:val="clear" w:color="auto" w:fill="FCF0A6"/>
            <w:vAlign w:val="center"/>
          </w:tcPr>
          <w:p w14:paraId="1A4EBEC6" w14:textId="2409459D" w:rsidR="00A77384" w:rsidRPr="00A77384" w:rsidRDefault="00A77384" w:rsidP="007A305F">
            <w:pPr>
              <w:pStyle w:val="TableParagraph"/>
              <w:keepNext/>
              <w:spacing w:beforeLines="30" w:before="72" w:afterLines="30" w:after="72" w:line="240" w:lineRule="exact"/>
              <w:ind w:left="284" w:right="162" w:hanging="142"/>
              <w:jc w:val="center"/>
              <w:rPr>
                <w:b/>
                <w:spacing w:val="-5"/>
              </w:rPr>
            </w:pPr>
            <w:r w:rsidRPr="00A77384">
              <w:rPr>
                <w:b/>
                <w:spacing w:val="-5"/>
              </w:rPr>
              <w:t>Type</w:t>
            </w:r>
          </w:p>
        </w:tc>
        <w:tc>
          <w:tcPr>
            <w:tcW w:w="2551" w:type="dxa"/>
            <w:tcBorders>
              <w:bottom w:val="single" w:sz="4" w:space="0" w:color="auto"/>
            </w:tcBorders>
            <w:shd w:val="clear" w:color="auto" w:fill="FCF0A6"/>
            <w:vAlign w:val="center"/>
          </w:tcPr>
          <w:p w14:paraId="35D12C0D" w14:textId="39E89A0A" w:rsidR="00A77384" w:rsidRPr="00A77384" w:rsidRDefault="00A77384" w:rsidP="007A305F">
            <w:pPr>
              <w:pStyle w:val="TableParagraph"/>
              <w:keepNext/>
              <w:spacing w:beforeLines="30" w:before="72" w:afterLines="30" w:after="72" w:line="240" w:lineRule="exact"/>
              <w:ind w:left="284" w:right="162" w:hanging="142"/>
              <w:jc w:val="center"/>
              <w:rPr>
                <w:b/>
                <w:spacing w:val="-5"/>
              </w:rPr>
            </w:pPr>
            <w:r w:rsidRPr="00A77384">
              <w:rPr>
                <w:b/>
                <w:spacing w:val="-5"/>
              </w:rPr>
              <w:t>Distance / Direction</w:t>
            </w:r>
          </w:p>
        </w:tc>
        <w:tc>
          <w:tcPr>
            <w:tcW w:w="1843" w:type="dxa"/>
            <w:tcBorders>
              <w:bottom w:val="single" w:sz="4" w:space="0" w:color="auto"/>
            </w:tcBorders>
            <w:shd w:val="clear" w:color="auto" w:fill="FCF0A6"/>
            <w:vAlign w:val="center"/>
          </w:tcPr>
          <w:p w14:paraId="40BE97D4" w14:textId="644F306C" w:rsidR="00A77384" w:rsidRPr="00A77384" w:rsidRDefault="00A77384" w:rsidP="007A305F">
            <w:pPr>
              <w:pStyle w:val="TableParagraph"/>
              <w:keepNext/>
              <w:spacing w:beforeLines="30" w:before="72" w:afterLines="30" w:after="72" w:line="240" w:lineRule="exact"/>
              <w:ind w:left="284" w:right="162" w:hanging="142"/>
              <w:jc w:val="center"/>
              <w:rPr>
                <w:b/>
                <w:spacing w:val="-5"/>
              </w:rPr>
            </w:pPr>
            <w:r w:rsidRPr="00A77384">
              <w:rPr>
                <w:b/>
                <w:spacing w:val="-5"/>
              </w:rPr>
              <w:t>Information</w:t>
            </w:r>
          </w:p>
        </w:tc>
        <w:tc>
          <w:tcPr>
            <w:tcW w:w="1701" w:type="dxa"/>
            <w:tcBorders>
              <w:bottom w:val="single" w:sz="4" w:space="0" w:color="auto"/>
            </w:tcBorders>
            <w:shd w:val="clear" w:color="auto" w:fill="FCF0A6"/>
            <w:vAlign w:val="center"/>
          </w:tcPr>
          <w:p w14:paraId="3493AF50" w14:textId="34C36D39" w:rsidR="00A77384" w:rsidRPr="00A77384" w:rsidRDefault="00A77384" w:rsidP="007A305F">
            <w:pPr>
              <w:pStyle w:val="TableParagraph"/>
              <w:keepNext/>
              <w:spacing w:beforeLines="30" w:before="72" w:afterLines="30" w:after="72" w:line="240" w:lineRule="exact"/>
              <w:ind w:left="284" w:right="162" w:hanging="142"/>
              <w:jc w:val="center"/>
              <w:rPr>
                <w:b/>
                <w:spacing w:val="-5"/>
              </w:rPr>
            </w:pPr>
            <w:r w:rsidRPr="00A77384">
              <w:rPr>
                <w:b/>
                <w:spacing w:val="-5"/>
              </w:rPr>
              <w:t>Status</w:t>
            </w:r>
          </w:p>
        </w:tc>
      </w:tr>
      <w:tr w:rsidR="00A62041" w:rsidRPr="004F3C50" w14:paraId="07F279DF" w14:textId="77777777" w:rsidTr="7D29BF2C">
        <w:trPr>
          <w:trHeight w:val="454"/>
        </w:trPr>
        <w:tc>
          <w:tcPr>
            <w:tcW w:w="988" w:type="dxa"/>
            <w:shd w:val="clear" w:color="auto" w:fill="FFFFFF" w:themeFill="background1"/>
            <w:vAlign w:val="center"/>
          </w:tcPr>
          <w:p w14:paraId="5D0803B4" w14:textId="22580CF4" w:rsidR="00B54147" w:rsidRPr="004F3C50" w:rsidRDefault="00B54147">
            <w:pPr>
              <w:pStyle w:val="TableParagraph"/>
              <w:spacing w:beforeLines="30" w:before="72" w:afterLines="30" w:after="72" w:line="240" w:lineRule="exact"/>
              <w:ind w:left="22" w:right="30"/>
              <w:jc w:val="center"/>
            </w:pPr>
            <w:r>
              <w:t>Eni</w:t>
            </w:r>
            <w:r w:rsidR="005E7C2C">
              <w:t xml:space="preserve"> UK</w:t>
            </w:r>
          </w:p>
        </w:tc>
        <w:tc>
          <w:tcPr>
            <w:tcW w:w="1559" w:type="dxa"/>
            <w:gridSpan w:val="2"/>
            <w:shd w:val="clear" w:color="auto" w:fill="FFFFFF" w:themeFill="background1"/>
            <w:vAlign w:val="center"/>
          </w:tcPr>
          <w:p w14:paraId="1782FF5D" w14:textId="198644B0" w:rsidR="00B54147" w:rsidRPr="004F3C50" w:rsidRDefault="00B54147" w:rsidP="00C04BFA">
            <w:pPr>
              <w:pStyle w:val="TableParagraph"/>
              <w:spacing w:beforeLines="30" w:before="72" w:afterLines="30" w:after="72" w:line="240" w:lineRule="exact"/>
              <w:ind w:left="-46"/>
              <w:jc w:val="center"/>
            </w:pPr>
            <w:r>
              <w:t>Douglas Production (D</w:t>
            </w:r>
            <w:r w:rsidR="0050505D">
              <w:t>P</w:t>
            </w:r>
            <w:r>
              <w:t>)</w:t>
            </w:r>
          </w:p>
        </w:tc>
        <w:tc>
          <w:tcPr>
            <w:tcW w:w="1276" w:type="dxa"/>
            <w:shd w:val="clear" w:color="auto" w:fill="FFFFFF" w:themeFill="background1"/>
            <w:vAlign w:val="center"/>
          </w:tcPr>
          <w:p w14:paraId="178B46A3" w14:textId="77777777" w:rsidR="00B54147" w:rsidRPr="004F3C50" w:rsidRDefault="00B54147">
            <w:pPr>
              <w:pStyle w:val="TableParagraph"/>
              <w:spacing w:beforeLines="30" w:before="72" w:afterLines="30" w:after="72" w:line="240" w:lineRule="exact"/>
              <w:jc w:val="center"/>
            </w:pPr>
            <w:r>
              <w:t>Jacket Platform</w:t>
            </w:r>
          </w:p>
        </w:tc>
        <w:tc>
          <w:tcPr>
            <w:tcW w:w="2551" w:type="dxa"/>
            <w:shd w:val="clear" w:color="auto" w:fill="FFFFFF" w:themeFill="background1"/>
            <w:vAlign w:val="center"/>
          </w:tcPr>
          <w:p w14:paraId="5521A95D" w14:textId="453C11B7" w:rsidR="00B54147" w:rsidRDefault="00B54147">
            <w:pPr>
              <w:pStyle w:val="TableParagraph"/>
              <w:spacing w:beforeLines="30" w:before="72" w:afterLines="30" w:after="72" w:line="240" w:lineRule="exact"/>
              <w:jc w:val="center"/>
            </w:pPr>
            <w:r>
              <w:t>Bridge-connected with DA and DW</w:t>
            </w:r>
          </w:p>
          <w:p w14:paraId="076B3FF0" w14:textId="77777777" w:rsidR="00B54147" w:rsidRPr="004F3C50" w:rsidRDefault="00B54147">
            <w:pPr>
              <w:pStyle w:val="TableParagraph"/>
              <w:spacing w:beforeLines="30" w:before="72" w:afterLines="30" w:after="72" w:line="240" w:lineRule="exact"/>
              <w:jc w:val="center"/>
            </w:pPr>
            <w:r>
              <w:t>Part of Douglas Complex</w:t>
            </w:r>
          </w:p>
        </w:tc>
        <w:tc>
          <w:tcPr>
            <w:tcW w:w="1843" w:type="dxa"/>
            <w:shd w:val="clear" w:color="auto" w:fill="FFFFFF" w:themeFill="background1"/>
            <w:vAlign w:val="center"/>
          </w:tcPr>
          <w:p w14:paraId="388083EC" w14:textId="0D843E4A" w:rsidR="00B54147" w:rsidRPr="004F3C50" w:rsidRDefault="00B54147">
            <w:pPr>
              <w:pStyle w:val="TableParagraph"/>
              <w:spacing w:beforeLines="30" w:before="72" w:afterLines="30" w:after="72" w:line="240" w:lineRule="exact"/>
              <w:jc w:val="center"/>
            </w:pPr>
            <w:r>
              <w:t>Production Platform of Douglas Complex</w:t>
            </w:r>
          </w:p>
        </w:tc>
        <w:tc>
          <w:tcPr>
            <w:tcW w:w="1701" w:type="dxa"/>
            <w:shd w:val="clear" w:color="auto" w:fill="FFFFFF" w:themeFill="background1"/>
            <w:vAlign w:val="center"/>
          </w:tcPr>
          <w:p w14:paraId="3551D53E" w14:textId="77777777" w:rsidR="00B54147" w:rsidRPr="004F3C50" w:rsidRDefault="00B54147">
            <w:pPr>
              <w:pStyle w:val="TableParagraph"/>
              <w:spacing w:beforeLines="30" w:before="72" w:afterLines="30" w:after="72" w:line="240" w:lineRule="exact"/>
              <w:jc w:val="center"/>
            </w:pPr>
            <w:r w:rsidRPr="00565E8C">
              <w:t>Operating</w:t>
            </w:r>
          </w:p>
        </w:tc>
      </w:tr>
      <w:tr w:rsidR="00A62041" w:rsidRPr="004F3C50" w14:paraId="70C1DA65" w14:textId="77777777" w:rsidTr="7D29BF2C">
        <w:trPr>
          <w:trHeight w:val="454"/>
        </w:trPr>
        <w:tc>
          <w:tcPr>
            <w:tcW w:w="988" w:type="dxa"/>
            <w:shd w:val="clear" w:color="auto" w:fill="FFFFFF" w:themeFill="background1"/>
            <w:vAlign w:val="center"/>
          </w:tcPr>
          <w:p w14:paraId="496A38A8" w14:textId="5C888123" w:rsidR="00BF419B" w:rsidRPr="004F3C50"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0B0C5AD4" w14:textId="2A69F8FE" w:rsidR="00BF419B" w:rsidRPr="004F3C50" w:rsidRDefault="00BF419B" w:rsidP="007A305F">
            <w:pPr>
              <w:pStyle w:val="TableParagraph"/>
              <w:spacing w:beforeLines="30" w:before="72" w:afterLines="30" w:after="72" w:line="240" w:lineRule="exact"/>
              <w:jc w:val="center"/>
            </w:pPr>
            <w:r>
              <w:t>Douglas Wellhead</w:t>
            </w:r>
            <w:r w:rsidR="00B43E17">
              <w:t xml:space="preserve"> (DW)</w:t>
            </w:r>
          </w:p>
        </w:tc>
        <w:tc>
          <w:tcPr>
            <w:tcW w:w="1283" w:type="dxa"/>
            <w:gridSpan w:val="2"/>
            <w:shd w:val="clear" w:color="auto" w:fill="FFFFFF" w:themeFill="background1"/>
            <w:vAlign w:val="center"/>
          </w:tcPr>
          <w:p w14:paraId="740529AA" w14:textId="6271CDD0" w:rsidR="00BF419B" w:rsidRPr="004F3C50" w:rsidRDefault="00BF419B" w:rsidP="007A305F">
            <w:pPr>
              <w:pStyle w:val="TableParagraph"/>
              <w:spacing w:beforeLines="30" w:before="72" w:afterLines="30" w:after="72" w:line="240" w:lineRule="exact"/>
              <w:jc w:val="center"/>
            </w:pPr>
            <w:r>
              <w:t>Jacket Platform</w:t>
            </w:r>
          </w:p>
        </w:tc>
        <w:tc>
          <w:tcPr>
            <w:tcW w:w="2551" w:type="dxa"/>
            <w:shd w:val="clear" w:color="auto" w:fill="FFFFFF" w:themeFill="background1"/>
            <w:vAlign w:val="center"/>
          </w:tcPr>
          <w:p w14:paraId="0947677D" w14:textId="2BB47FB3" w:rsidR="00BF419B" w:rsidRDefault="00E13E86" w:rsidP="007A305F">
            <w:pPr>
              <w:pStyle w:val="TableParagraph"/>
              <w:spacing w:beforeLines="30" w:before="72" w:afterLines="30" w:after="72" w:line="240" w:lineRule="exact"/>
              <w:jc w:val="center"/>
            </w:pPr>
            <w:r>
              <w:t>Bridge-connected with</w:t>
            </w:r>
            <w:r w:rsidR="00B43E17">
              <w:t xml:space="preserve"> Douglas Production (D</w:t>
            </w:r>
            <w:r w:rsidR="0050505D">
              <w:t>P</w:t>
            </w:r>
            <w:r w:rsidR="00B43E17">
              <w:t>)</w:t>
            </w:r>
          </w:p>
          <w:p w14:paraId="051C56DF" w14:textId="75486346" w:rsidR="00B43E17" w:rsidRPr="004F3C50" w:rsidRDefault="00B43E17" w:rsidP="007A305F">
            <w:pPr>
              <w:pStyle w:val="TableParagraph"/>
              <w:spacing w:beforeLines="30" w:before="72" w:afterLines="30" w:after="72" w:line="240" w:lineRule="exact"/>
              <w:jc w:val="center"/>
            </w:pPr>
            <w:r>
              <w:t>Part of Douglas Complex</w:t>
            </w:r>
          </w:p>
        </w:tc>
        <w:tc>
          <w:tcPr>
            <w:tcW w:w="1843" w:type="dxa"/>
            <w:shd w:val="clear" w:color="auto" w:fill="FFFFFF" w:themeFill="background1"/>
            <w:vAlign w:val="center"/>
          </w:tcPr>
          <w:p w14:paraId="2B3D6315" w14:textId="2F549773" w:rsidR="00BF419B" w:rsidRPr="004F3C50" w:rsidRDefault="00BF419B" w:rsidP="007A305F">
            <w:pPr>
              <w:pStyle w:val="TableParagraph"/>
              <w:spacing w:beforeLines="30" w:before="72" w:afterLines="30" w:after="72" w:line="240" w:lineRule="exact"/>
              <w:jc w:val="center"/>
            </w:pPr>
            <w:r>
              <w:t>Wellhead Platform</w:t>
            </w:r>
            <w:r w:rsidR="00463349">
              <w:t xml:space="preserve"> of Douglas Complex</w:t>
            </w:r>
          </w:p>
        </w:tc>
        <w:tc>
          <w:tcPr>
            <w:tcW w:w="1701" w:type="dxa"/>
            <w:shd w:val="clear" w:color="auto" w:fill="FFFFFF" w:themeFill="background1"/>
            <w:vAlign w:val="center"/>
          </w:tcPr>
          <w:p w14:paraId="6D0EEDB3" w14:textId="51928795" w:rsidR="00BF419B" w:rsidRPr="004F3C50" w:rsidRDefault="00BF419B" w:rsidP="007A305F">
            <w:pPr>
              <w:pStyle w:val="TableParagraph"/>
              <w:spacing w:beforeLines="30" w:before="72" w:afterLines="30" w:after="72" w:line="240" w:lineRule="exact"/>
              <w:jc w:val="center"/>
            </w:pPr>
            <w:r w:rsidRPr="00565E8C">
              <w:t>Operating</w:t>
            </w:r>
          </w:p>
        </w:tc>
      </w:tr>
      <w:tr w:rsidR="00A62041" w:rsidRPr="004F3C50" w14:paraId="0E3AE140" w14:textId="77777777" w:rsidTr="7D29BF2C">
        <w:trPr>
          <w:trHeight w:val="454"/>
        </w:trPr>
        <w:tc>
          <w:tcPr>
            <w:tcW w:w="988" w:type="dxa"/>
            <w:shd w:val="clear" w:color="auto" w:fill="FFFFFF" w:themeFill="background1"/>
            <w:vAlign w:val="center"/>
          </w:tcPr>
          <w:p w14:paraId="478540AA" w14:textId="093D4AE2" w:rsidR="00BF419B" w:rsidRPr="004F3C50"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5E0E94B8" w14:textId="25D45965" w:rsidR="00BF419B" w:rsidRPr="004F3C50" w:rsidRDefault="00BF419B" w:rsidP="007A305F">
            <w:pPr>
              <w:pStyle w:val="TableParagraph"/>
              <w:spacing w:beforeLines="30" w:before="72" w:afterLines="30" w:after="72" w:line="240" w:lineRule="exact"/>
              <w:ind w:left="22" w:right="30"/>
              <w:jc w:val="center"/>
            </w:pPr>
            <w:r>
              <w:t>Douglas Accommodation</w:t>
            </w:r>
            <w:r w:rsidR="00B43E17">
              <w:t xml:space="preserve"> (DA)</w:t>
            </w:r>
          </w:p>
        </w:tc>
        <w:tc>
          <w:tcPr>
            <w:tcW w:w="1283" w:type="dxa"/>
            <w:gridSpan w:val="2"/>
            <w:shd w:val="clear" w:color="auto" w:fill="FFFFFF" w:themeFill="background1"/>
            <w:vAlign w:val="center"/>
          </w:tcPr>
          <w:p w14:paraId="706C4450" w14:textId="69A3F716" w:rsidR="00BF419B" w:rsidRPr="004F3C50" w:rsidRDefault="00BF419B" w:rsidP="007A305F">
            <w:pPr>
              <w:pStyle w:val="TableParagraph"/>
              <w:spacing w:beforeLines="30" w:before="72" w:afterLines="30" w:after="72" w:line="240" w:lineRule="exact"/>
              <w:ind w:left="22" w:right="30"/>
              <w:jc w:val="center"/>
            </w:pPr>
            <w:r>
              <w:t>Jack-up</w:t>
            </w:r>
          </w:p>
        </w:tc>
        <w:tc>
          <w:tcPr>
            <w:tcW w:w="2551" w:type="dxa"/>
            <w:shd w:val="clear" w:color="auto" w:fill="FFFFFF" w:themeFill="background1"/>
            <w:vAlign w:val="center"/>
          </w:tcPr>
          <w:p w14:paraId="4A002BAB" w14:textId="2C41AFDC" w:rsidR="00BF419B" w:rsidRDefault="00B43E17" w:rsidP="007A305F">
            <w:pPr>
              <w:pStyle w:val="TableParagraph"/>
              <w:spacing w:beforeLines="30" w:before="72" w:afterLines="30" w:after="72" w:line="240" w:lineRule="exact"/>
              <w:ind w:left="22" w:right="30"/>
              <w:jc w:val="center"/>
            </w:pPr>
            <w:r>
              <w:t>Bridge-connected with Douglas Production (D</w:t>
            </w:r>
            <w:r w:rsidR="0050505D">
              <w:t>P</w:t>
            </w:r>
            <w:r>
              <w:t>)</w:t>
            </w:r>
          </w:p>
          <w:p w14:paraId="0485995E" w14:textId="039828D9" w:rsidR="00B43E17" w:rsidRPr="004F3C50" w:rsidRDefault="00B43E17" w:rsidP="007A305F">
            <w:pPr>
              <w:pStyle w:val="TableParagraph"/>
              <w:spacing w:beforeLines="30" w:before="72" w:afterLines="30" w:after="72" w:line="240" w:lineRule="exact"/>
              <w:ind w:left="22" w:right="30"/>
              <w:jc w:val="center"/>
            </w:pPr>
            <w:r>
              <w:t>Part of Douglas Complex</w:t>
            </w:r>
          </w:p>
        </w:tc>
        <w:tc>
          <w:tcPr>
            <w:tcW w:w="1843" w:type="dxa"/>
            <w:shd w:val="clear" w:color="auto" w:fill="FFFFFF" w:themeFill="background1"/>
            <w:vAlign w:val="center"/>
          </w:tcPr>
          <w:p w14:paraId="145958A2" w14:textId="766BFA46" w:rsidR="00BF419B" w:rsidRPr="004F3C50" w:rsidRDefault="00363AF5" w:rsidP="007A305F">
            <w:pPr>
              <w:pStyle w:val="TableParagraph"/>
              <w:spacing w:beforeLines="30" w:before="72" w:afterLines="30" w:after="72" w:line="240" w:lineRule="exact"/>
              <w:ind w:left="22" w:right="30"/>
              <w:jc w:val="center"/>
            </w:pPr>
            <w:r>
              <w:t>Accommodation for Douglas Complex</w:t>
            </w:r>
          </w:p>
        </w:tc>
        <w:tc>
          <w:tcPr>
            <w:tcW w:w="1701" w:type="dxa"/>
            <w:shd w:val="clear" w:color="auto" w:fill="FFFFFF" w:themeFill="background1"/>
            <w:vAlign w:val="center"/>
          </w:tcPr>
          <w:p w14:paraId="42A9FC25" w14:textId="7D684494" w:rsidR="00BF419B" w:rsidRPr="004F3C50" w:rsidRDefault="00BF419B" w:rsidP="007A305F">
            <w:pPr>
              <w:pStyle w:val="TableParagraph"/>
              <w:spacing w:beforeLines="30" w:before="72" w:afterLines="30" w:after="72" w:line="240" w:lineRule="exact"/>
              <w:ind w:left="22" w:right="30"/>
              <w:jc w:val="center"/>
            </w:pPr>
            <w:r w:rsidRPr="00565E8C">
              <w:t>Operating</w:t>
            </w:r>
          </w:p>
        </w:tc>
      </w:tr>
      <w:tr w:rsidR="00A62041" w:rsidRPr="004F3C50" w14:paraId="264F1BDC" w14:textId="77777777" w:rsidTr="7D29BF2C">
        <w:trPr>
          <w:trHeight w:val="454"/>
        </w:trPr>
        <w:tc>
          <w:tcPr>
            <w:tcW w:w="988" w:type="dxa"/>
            <w:shd w:val="clear" w:color="auto" w:fill="FFFFFF" w:themeFill="background1"/>
            <w:vAlign w:val="center"/>
          </w:tcPr>
          <w:p w14:paraId="2220A2C5" w14:textId="43B54BF2" w:rsidR="00BF419B" w:rsidRPr="004F3C50"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591129F8" w14:textId="3574FDF3" w:rsidR="00BF419B" w:rsidRPr="004F3C50" w:rsidRDefault="00BF419B" w:rsidP="007A305F">
            <w:pPr>
              <w:pStyle w:val="TableParagraph"/>
              <w:spacing w:beforeLines="30" w:before="72" w:afterLines="30" w:after="72" w:line="240" w:lineRule="exact"/>
              <w:ind w:left="22" w:right="30"/>
              <w:jc w:val="center"/>
            </w:pPr>
            <w:r>
              <w:t>Conwy</w:t>
            </w:r>
            <w:r w:rsidR="00B43E17">
              <w:t xml:space="preserve"> (CY)</w:t>
            </w:r>
          </w:p>
        </w:tc>
        <w:tc>
          <w:tcPr>
            <w:tcW w:w="1283" w:type="dxa"/>
            <w:gridSpan w:val="2"/>
            <w:shd w:val="clear" w:color="auto" w:fill="FFFFFF" w:themeFill="background1"/>
            <w:vAlign w:val="center"/>
          </w:tcPr>
          <w:p w14:paraId="0283F719" w14:textId="115557FC" w:rsidR="00BF419B" w:rsidRPr="004F3C50" w:rsidRDefault="00BF419B" w:rsidP="007A305F">
            <w:pPr>
              <w:pStyle w:val="TableParagraph"/>
              <w:spacing w:beforeLines="30" w:before="72" w:afterLines="30" w:after="72" w:line="240" w:lineRule="exact"/>
              <w:ind w:left="22" w:right="30"/>
              <w:jc w:val="center"/>
            </w:pPr>
            <w:r>
              <w:t>Jacket Platform</w:t>
            </w:r>
          </w:p>
        </w:tc>
        <w:tc>
          <w:tcPr>
            <w:tcW w:w="2551" w:type="dxa"/>
            <w:shd w:val="clear" w:color="auto" w:fill="FFFFFF" w:themeFill="background1"/>
            <w:vAlign w:val="center"/>
          </w:tcPr>
          <w:p w14:paraId="1BAB320E" w14:textId="71626FB7" w:rsidR="00BF419B" w:rsidRPr="004F3C50" w:rsidRDefault="005B3FFF" w:rsidP="007A305F">
            <w:pPr>
              <w:pStyle w:val="TableParagraph"/>
              <w:spacing w:beforeLines="30" w:before="72" w:afterLines="30" w:after="72" w:line="240" w:lineRule="exact"/>
              <w:ind w:left="22" w:right="30"/>
              <w:jc w:val="center"/>
            </w:pPr>
            <w:r>
              <w:t xml:space="preserve">Located </w:t>
            </w:r>
            <w:r w:rsidR="009170D3" w:rsidRPr="009170D3">
              <w:t xml:space="preserve">12km </w:t>
            </w:r>
            <w:r w:rsidR="00524290">
              <w:t>on</w:t>
            </w:r>
            <w:r w:rsidR="009170D3" w:rsidRPr="009170D3">
              <w:t xml:space="preserve"> the north-west of Douglas </w:t>
            </w:r>
            <w:r w:rsidR="009170D3">
              <w:t>Complex</w:t>
            </w:r>
          </w:p>
        </w:tc>
        <w:tc>
          <w:tcPr>
            <w:tcW w:w="1843" w:type="dxa"/>
            <w:shd w:val="clear" w:color="auto" w:fill="FFFFFF" w:themeFill="background1"/>
            <w:vAlign w:val="center"/>
          </w:tcPr>
          <w:p w14:paraId="11AC10DE" w14:textId="27D128CF" w:rsidR="00BF419B" w:rsidRPr="004F3C50" w:rsidRDefault="00363AF5" w:rsidP="007A305F">
            <w:pPr>
              <w:pStyle w:val="TableParagraph"/>
              <w:spacing w:beforeLines="30" w:before="72" w:afterLines="30" w:after="72" w:line="240" w:lineRule="exact"/>
              <w:ind w:left="22" w:right="30"/>
              <w:jc w:val="center"/>
            </w:pPr>
            <w:r>
              <w:t>Wellhead Platform</w:t>
            </w:r>
          </w:p>
        </w:tc>
        <w:tc>
          <w:tcPr>
            <w:tcW w:w="1701" w:type="dxa"/>
            <w:shd w:val="clear" w:color="auto" w:fill="FFFFFF" w:themeFill="background1"/>
            <w:vAlign w:val="center"/>
          </w:tcPr>
          <w:p w14:paraId="110FCD99" w14:textId="241BDFB9" w:rsidR="00BF419B" w:rsidRPr="004F3C50" w:rsidRDefault="00BF419B" w:rsidP="007A305F">
            <w:pPr>
              <w:pStyle w:val="TableParagraph"/>
              <w:spacing w:beforeLines="30" w:before="72" w:afterLines="30" w:after="72" w:line="240" w:lineRule="exact"/>
              <w:ind w:left="22" w:right="30"/>
              <w:jc w:val="center"/>
            </w:pPr>
            <w:r w:rsidRPr="00565E8C">
              <w:t>Operating</w:t>
            </w:r>
          </w:p>
        </w:tc>
      </w:tr>
      <w:tr w:rsidR="00A62041" w:rsidRPr="004F3C50" w14:paraId="381DDBDF" w14:textId="77777777" w:rsidTr="7D29BF2C">
        <w:trPr>
          <w:trHeight w:val="454"/>
        </w:trPr>
        <w:tc>
          <w:tcPr>
            <w:tcW w:w="988" w:type="dxa"/>
            <w:shd w:val="clear" w:color="auto" w:fill="FFFFFF" w:themeFill="background1"/>
            <w:vAlign w:val="center"/>
          </w:tcPr>
          <w:p w14:paraId="49872E64" w14:textId="3257E687" w:rsidR="00BF419B"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620B7DB4" w14:textId="7100E103" w:rsidR="00BF419B" w:rsidRDefault="00BF419B" w:rsidP="007A305F">
            <w:pPr>
              <w:pStyle w:val="TableParagraph"/>
              <w:spacing w:beforeLines="30" w:before="72" w:afterLines="30" w:after="72" w:line="240" w:lineRule="exact"/>
              <w:ind w:left="22" w:right="30"/>
              <w:jc w:val="center"/>
            </w:pPr>
            <w:r>
              <w:t>Hamilton East</w:t>
            </w:r>
            <w:r w:rsidR="00B43E17">
              <w:t xml:space="preserve"> (HE)</w:t>
            </w:r>
          </w:p>
        </w:tc>
        <w:tc>
          <w:tcPr>
            <w:tcW w:w="1283" w:type="dxa"/>
            <w:gridSpan w:val="2"/>
            <w:shd w:val="clear" w:color="auto" w:fill="FFFFFF" w:themeFill="background1"/>
            <w:vAlign w:val="center"/>
          </w:tcPr>
          <w:p w14:paraId="6DE25840" w14:textId="66B2035D" w:rsidR="00BF419B" w:rsidRPr="004F3C50" w:rsidRDefault="00BF419B" w:rsidP="007A305F">
            <w:pPr>
              <w:pStyle w:val="TableParagraph"/>
              <w:spacing w:beforeLines="30" w:before="72" w:afterLines="30" w:after="72" w:line="240" w:lineRule="exact"/>
              <w:ind w:left="22" w:right="30"/>
              <w:jc w:val="center"/>
            </w:pPr>
            <w:r>
              <w:t>Subsea X-Tree</w:t>
            </w:r>
          </w:p>
        </w:tc>
        <w:tc>
          <w:tcPr>
            <w:tcW w:w="2551" w:type="dxa"/>
            <w:shd w:val="clear" w:color="auto" w:fill="FFFFFF" w:themeFill="background1"/>
            <w:vAlign w:val="center"/>
          </w:tcPr>
          <w:p w14:paraId="1F6084BD" w14:textId="0E226943" w:rsidR="00BF419B" w:rsidRPr="004F3C50" w:rsidRDefault="005B3FFF" w:rsidP="007A305F">
            <w:pPr>
              <w:pStyle w:val="TableParagraph"/>
              <w:spacing w:beforeLines="30" w:before="72" w:afterLines="30" w:after="72" w:line="240" w:lineRule="exact"/>
              <w:ind w:left="22" w:right="30"/>
              <w:jc w:val="center"/>
            </w:pPr>
            <w:r>
              <w:t xml:space="preserve">Located 17km </w:t>
            </w:r>
            <w:r w:rsidR="00524290">
              <w:t xml:space="preserve">on </w:t>
            </w:r>
            <w:r w:rsidR="00E9776D">
              <w:t>the south-</w:t>
            </w:r>
            <w:r w:rsidR="00011FC6">
              <w:t>east</w:t>
            </w:r>
            <w:r w:rsidR="00524290">
              <w:t xml:space="preserve"> of </w:t>
            </w:r>
            <w:r w:rsidR="00011FC6">
              <w:t>Hamilton North (HN)</w:t>
            </w:r>
          </w:p>
        </w:tc>
        <w:tc>
          <w:tcPr>
            <w:tcW w:w="1843" w:type="dxa"/>
            <w:shd w:val="clear" w:color="auto" w:fill="FFFFFF" w:themeFill="background1"/>
            <w:vAlign w:val="center"/>
          </w:tcPr>
          <w:p w14:paraId="54D1194E" w14:textId="4C0E2AB4" w:rsidR="00BF419B" w:rsidRPr="004F3C50" w:rsidRDefault="00363AF5" w:rsidP="007A305F">
            <w:pPr>
              <w:pStyle w:val="TableParagraph"/>
              <w:spacing w:beforeLines="30" w:before="72" w:afterLines="30" w:after="72" w:line="240" w:lineRule="exact"/>
              <w:ind w:left="22" w:right="30"/>
              <w:jc w:val="center"/>
            </w:pPr>
            <w:r>
              <w:t>Subsea X-Tree</w:t>
            </w:r>
          </w:p>
        </w:tc>
        <w:tc>
          <w:tcPr>
            <w:tcW w:w="1701" w:type="dxa"/>
            <w:shd w:val="clear" w:color="auto" w:fill="FFFFFF" w:themeFill="background1"/>
            <w:vAlign w:val="center"/>
          </w:tcPr>
          <w:p w14:paraId="74C4AC96" w14:textId="36C52BF8" w:rsidR="00BF419B" w:rsidRPr="004F3C50" w:rsidRDefault="00BF419B" w:rsidP="007A305F">
            <w:pPr>
              <w:pStyle w:val="TableParagraph"/>
              <w:spacing w:beforeLines="30" w:before="72" w:afterLines="30" w:after="72" w:line="240" w:lineRule="exact"/>
              <w:ind w:left="22" w:right="30"/>
              <w:jc w:val="center"/>
            </w:pPr>
            <w:r>
              <w:t>Not Operating</w:t>
            </w:r>
          </w:p>
        </w:tc>
      </w:tr>
      <w:tr w:rsidR="00A62041" w:rsidRPr="004F3C50" w14:paraId="051E309E" w14:textId="77777777" w:rsidTr="7D29BF2C">
        <w:trPr>
          <w:trHeight w:val="454"/>
        </w:trPr>
        <w:tc>
          <w:tcPr>
            <w:tcW w:w="988" w:type="dxa"/>
            <w:shd w:val="clear" w:color="auto" w:fill="FFFFFF" w:themeFill="background1"/>
            <w:vAlign w:val="center"/>
          </w:tcPr>
          <w:p w14:paraId="06EF0F87" w14:textId="6057E89D" w:rsidR="00524290" w:rsidRPr="004F3C50" w:rsidRDefault="00524290"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1C33536F" w14:textId="295973A8" w:rsidR="00524290" w:rsidRPr="004F3C50" w:rsidRDefault="00524290" w:rsidP="007A305F">
            <w:pPr>
              <w:pStyle w:val="TableParagraph"/>
              <w:spacing w:beforeLines="30" w:before="72" w:afterLines="30" w:after="72" w:line="240" w:lineRule="exact"/>
              <w:ind w:left="22" w:right="30"/>
              <w:jc w:val="center"/>
            </w:pPr>
            <w:r>
              <w:t>O</w:t>
            </w:r>
            <w:r w:rsidR="00E02539">
              <w:t>il</w:t>
            </w:r>
            <w:r>
              <w:t xml:space="preserve"> Storage </w:t>
            </w:r>
            <w:r w:rsidR="00251F6E">
              <w:t>Barge</w:t>
            </w:r>
          </w:p>
        </w:tc>
        <w:tc>
          <w:tcPr>
            <w:tcW w:w="1283" w:type="dxa"/>
            <w:gridSpan w:val="2"/>
            <w:shd w:val="clear" w:color="auto" w:fill="FFFFFF" w:themeFill="background1"/>
            <w:vAlign w:val="center"/>
          </w:tcPr>
          <w:p w14:paraId="7814954C" w14:textId="5464B649" w:rsidR="00524290" w:rsidRPr="004F3C50" w:rsidRDefault="00524290" w:rsidP="007A305F">
            <w:pPr>
              <w:pStyle w:val="TableParagraph"/>
              <w:spacing w:beforeLines="30" w:before="72" w:afterLines="30" w:after="72" w:line="240" w:lineRule="exact"/>
              <w:ind w:left="22" w:right="30"/>
              <w:jc w:val="center"/>
            </w:pPr>
            <w:r>
              <w:t>Floating Installation</w:t>
            </w:r>
          </w:p>
        </w:tc>
        <w:tc>
          <w:tcPr>
            <w:tcW w:w="2551" w:type="dxa"/>
            <w:shd w:val="clear" w:color="auto" w:fill="FFFFFF" w:themeFill="background1"/>
            <w:vAlign w:val="center"/>
          </w:tcPr>
          <w:p w14:paraId="48B08BDB" w14:textId="075A9992" w:rsidR="00524290" w:rsidRPr="004F3C50" w:rsidRDefault="00524290" w:rsidP="007A305F">
            <w:pPr>
              <w:pStyle w:val="TableParagraph"/>
              <w:spacing w:beforeLines="30" w:before="72" w:afterLines="30" w:after="72" w:line="240" w:lineRule="exact"/>
              <w:ind w:left="22" w:right="30"/>
              <w:jc w:val="center"/>
            </w:pPr>
            <w:r>
              <w:t>Located 17km on the north of Douglas Complex</w:t>
            </w:r>
          </w:p>
        </w:tc>
        <w:tc>
          <w:tcPr>
            <w:tcW w:w="1843" w:type="dxa"/>
            <w:shd w:val="clear" w:color="auto" w:fill="FFFFFF" w:themeFill="background1"/>
            <w:vAlign w:val="center"/>
          </w:tcPr>
          <w:p w14:paraId="37F22527" w14:textId="1F95FF6E" w:rsidR="00524290" w:rsidRPr="004F3C50" w:rsidRDefault="00524290" w:rsidP="007A305F">
            <w:pPr>
              <w:pStyle w:val="TableParagraph"/>
              <w:spacing w:beforeLines="30" w:before="72" w:afterLines="30" w:after="72" w:line="240" w:lineRule="exact"/>
              <w:ind w:left="22" w:right="30"/>
              <w:jc w:val="center"/>
            </w:pPr>
            <w:r>
              <w:t>P</w:t>
            </w:r>
            <w:r w:rsidRPr="00BF419B">
              <w:t>urpose-built barge permanently moored</w:t>
            </w:r>
          </w:p>
        </w:tc>
        <w:tc>
          <w:tcPr>
            <w:tcW w:w="1701" w:type="dxa"/>
            <w:shd w:val="clear" w:color="auto" w:fill="FFFFFF" w:themeFill="background1"/>
            <w:vAlign w:val="center"/>
          </w:tcPr>
          <w:p w14:paraId="5F8825C7" w14:textId="082191A2" w:rsidR="00524290" w:rsidRPr="004F3C50" w:rsidRDefault="00524290" w:rsidP="007A305F">
            <w:pPr>
              <w:pStyle w:val="TableParagraph"/>
              <w:spacing w:beforeLines="30" w:before="72" w:afterLines="30" w:after="72" w:line="240" w:lineRule="exact"/>
              <w:ind w:left="22" w:right="30"/>
              <w:jc w:val="center"/>
            </w:pPr>
            <w:r w:rsidRPr="00565E8C">
              <w:t>Operating</w:t>
            </w:r>
          </w:p>
        </w:tc>
      </w:tr>
      <w:tr w:rsidR="00B95BC8" w14:paraId="21AEDE9F" w14:textId="77777777" w:rsidTr="7D29BF2C">
        <w:trPr>
          <w:trHeight w:val="454"/>
        </w:trPr>
        <w:tc>
          <w:tcPr>
            <w:tcW w:w="988" w:type="dxa"/>
            <w:shd w:val="clear" w:color="auto" w:fill="FFFFFF" w:themeFill="background1"/>
            <w:vAlign w:val="center"/>
          </w:tcPr>
          <w:p w14:paraId="35B89AD8" w14:textId="7013D993" w:rsidR="00B95BC8" w:rsidRDefault="00B95BC8" w:rsidP="00B95BC8">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061921EB" w14:textId="03B379E3" w:rsidR="00B95BC8" w:rsidRPr="00CB1401" w:rsidRDefault="00B95BC8" w:rsidP="00B95BC8">
            <w:pPr>
              <w:pStyle w:val="TableParagraph"/>
              <w:spacing w:beforeLines="30" w:before="72" w:afterLines="30" w:after="72" w:line="240" w:lineRule="exact"/>
              <w:ind w:left="22" w:right="30"/>
              <w:jc w:val="center"/>
            </w:pPr>
            <w:r>
              <w:t>Catenary Anchor Leg Mooring (CALM)</w:t>
            </w:r>
          </w:p>
        </w:tc>
        <w:tc>
          <w:tcPr>
            <w:tcW w:w="1283" w:type="dxa"/>
            <w:gridSpan w:val="2"/>
            <w:shd w:val="clear" w:color="auto" w:fill="FFFFFF" w:themeFill="background1"/>
            <w:vAlign w:val="center"/>
          </w:tcPr>
          <w:p w14:paraId="0D36F8DC" w14:textId="78277362" w:rsidR="00B95BC8" w:rsidRPr="00E54C4B" w:rsidRDefault="00B95BC8" w:rsidP="00B95BC8">
            <w:pPr>
              <w:pStyle w:val="TableParagraph"/>
              <w:spacing w:beforeLines="30" w:before="72" w:afterLines="30" w:after="72" w:line="240" w:lineRule="exact"/>
              <w:ind w:left="22" w:right="30"/>
              <w:jc w:val="center"/>
              <w:rPr>
                <w:highlight w:val="yellow"/>
              </w:rPr>
            </w:pPr>
            <w:r>
              <w:t>Floating Installation</w:t>
            </w:r>
          </w:p>
        </w:tc>
        <w:tc>
          <w:tcPr>
            <w:tcW w:w="2551" w:type="dxa"/>
            <w:shd w:val="clear" w:color="auto" w:fill="FFFFFF" w:themeFill="background1"/>
            <w:vAlign w:val="center"/>
          </w:tcPr>
          <w:p w14:paraId="10F5C426" w14:textId="1C827CA7" w:rsidR="00B95BC8" w:rsidRPr="00E54C4B" w:rsidRDefault="00B95BC8" w:rsidP="00B95BC8">
            <w:pPr>
              <w:pStyle w:val="TableParagraph"/>
              <w:spacing w:beforeLines="30" w:before="72" w:afterLines="30" w:after="72" w:line="240" w:lineRule="exact"/>
              <w:ind w:left="22" w:right="30"/>
              <w:jc w:val="center"/>
              <w:rPr>
                <w:highlight w:val="yellow"/>
              </w:rPr>
            </w:pPr>
            <w:r>
              <w:t>Located 17km on the north of Douglas Complex</w:t>
            </w:r>
          </w:p>
        </w:tc>
        <w:tc>
          <w:tcPr>
            <w:tcW w:w="1843" w:type="dxa"/>
            <w:shd w:val="clear" w:color="auto" w:fill="FFFFFF" w:themeFill="background1"/>
            <w:vAlign w:val="center"/>
          </w:tcPr>
          <w:p w14:paraId="3F72B06F" w14:textId="54F4C47F" w:rsidR="00B95BC8" w:rsidRPr="00E54C4B" w:rsidRDefault="00B95BC8" w:rsidP="00B95BC8">
            <w:pPr>
              <w:pStyle w:val="TableParagraph"/>
              <w:spacing w:beforeLines="30" w:before="72" w:afterLines="30" w:after="72" w:line="240" w:lineRule="exact"/>
              <w:ind w:left="22" w:right="30"/>
              <w:jc w:val="center"/>
              <w:rPr>
                <w:highlight w:val="yellow"/>
              </w:rPr>
            </w:pPr>
            <w:r>
              <w:t>P</w:t>
            </w:r>
            <w:r w:rsidRPr="00BF419B">
              <w:t xml:space="preserve">urpose-built </w:t>
            </w:r>
            <w:r>
              <w:t>buoy</w:t>
            </w:r>
            <w:r w:rsidRPr="00BF419B">
              <w:t xml:space="preserve"> permanently moored</w:t>
            </w:r>
          </w:p>
        </w:tc>
        <w:tc>
          <w:tcPr>
            <w:tcW w:w="1701" w:type="dxa"/>
            <w:shd w:val="clear" w:color="auto" w:fill="FFFFFF" w:themeFill="background1"/>
            <w:vAlign w:val="center"/>
          </w:tcPr>
          <w:p w14:paraId="2DE768DE" w14:textId="4D230DF5" w:rsidR="00B95BC8" w:rsidRPr="00C04BFA" w:rsidRDefault="00B95BC8" w:rsidP="00B95BC8">
            <w:pPr>
              <w:pStyle w:val="TableParagraph"/>
              <w:spacing w:beforeLines="30" w:before="72" w:afterLines="30" w:after="72" w:line="240" w:lineRule="exact"/>
              <w:ind w:left="22" w:right="30"/>
              <w:jc w:val="center"/>
            </w:pPr>
            <w:r w:rsidRPr="00C04BFA">
              <w:t>Operating</w:t>
            </w:r>
          </w:p>
        </w:tc>
      </w:tr>
      <w:tr w:rsidR="00B95BC8" w14:paraId="33A82C39" w14:textId="77777777" w:rsidTr="7D29BF2C">
        <w:trPr>
          <w:trHeight w:val="454"/>
        </w:trPr>
        <w:tc>
          <w:tcPr>
            <w:tcW w:w="988" w:type="dxa"/>
            <w:shd w:val="clear" w:color="auto" w:fill="FFFFFF" w:themeFill="background1"/>
            <w:vAlign w:val="center"/>
          </w:tcPr>
          <w:p w14:paraId="3C07AA7B" w14:textId="377B80A7" w:rsidR="00B95BC8" w:rsidRDefault="00B95BC8" w:rsidP="00B95BC8">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0D2414DE" w14:textId="37B640F6" w:rsidR="00B95BC8" w:rsidRPr="00CB1401" w:rsidRDefault="00B95BC8" w:rsidP="00B95BC8">
            <w:pPr>
              <w:pStyle w:val="TableParagraph"/>
              <w:spacing w:beforeLines="30" w:before="72" w:afterLines="30" w:after="72" w:line="240" w:lineRule="exact"/>
              <w:ind w:left="22" w:right="30"/>
              <w:jc w:val="center"/>
            </w:pPr>
            <w:r>
              <w:t>Irish Sea Pioneer (ISP)</w:t>
            </w:r>
          </w:p>
        </w:tc>
        <w:tc>
          <w:tcPr>
            <w:tcW w:w="1283" w:type="dxa"/>
            <w:gridSpan w:val="2"/>
            <w:shd w:val="clear" w:color="auto" w:fill="FFFFFF" w:themeFill="background1"/>
            <w:vAlign w:val="center"/>
          </w:tcPr>
          <w:p w14:paraId="3C413681" w14:textId="6B100E7F" w:rsidR="00B95BC8" w:rsidRDefault="00B95BC8" w:rsidP="00B95BC8">
            <w:pPr>
              <w:pStyle w:val="TableParagraph"/>
              <w:spacing w:beforeLines="30" w:before="72" w:afterLines="30" w:after="72" w:line="240" w:lineRule="exact"/>
              <w:ind w:left="22" w:right="30"/>
              <w:jc w:val="center"/>
            </w:pPr>
            <w:r>
              <w:t>Offshore Service Vessel</w:t>
            </w:r>
          </w:p>
        </w:tc>
        <w:tc>
          <w:tcPr>
            <w:tcW w:w="2551" w:type="dxa"/>
            <w:shd w:val="clear" w:color="auto" w:fill="FFFFFF" w:themeFill="background1"/>
            <w:vAlign w:val="center"/>
          </w:tcPr>
          <w:p w14:paraId="2CD4D2FF" w14:textId="54DB5754" w:rsidR="00B95BC8" w:rsidRPr="00C04BFA" w:rsidRDefault="00B95BC8" w:rsidP="00B95BC8">
            <w:pPr>
              <w:pStyle w:val="TableParagraph"/>
              <w:spacing w:beforeLines="30" w:before="72" w:afterLines="30" w:after="72" w:line="240" w:lineRule="exact"/>
              <w:ind w:left="22" w:right="30"/>
              <w:jc w:val="center"/>
            </w:pPr>
            <w:r w:rsidRPr="00C04BFA">
              <w:t>LBA Offshore field</w:t>
            </w:r>
          </w:p>
        </w:tc>
        <w:tc>
          <w:tcPr>
            <w:tcW w:w="1843" w:type="dxa"/>
            <w:shd w:val="clear" w:color="auto" w:fill="FFFFFF" w:themeFill="background1"/>
            <w:vAlign w:val="center"/>
          </w:tcPr>
          <w:p w14:paraId="7BAF5C32" w14:textId="7DB21DDC" w:rsidR="00B95BC8" w:rsidRPr="00E54C4B" w:rsidRDefault="00B95BC8" w:rsidP="00B95BC8">
            <w:pPr>
              <w:pStyle w:val="TableParagraph"/>
              <w:spacing w:beforeLines="30" w:before="72" w:afterLines="30" w:after="72" w:line="240" w:lineRule="exact"/>
              <w:ind w:left="22" w:right="30"/>
              <w:jc w:val="center"/>
              <w:rPr>
                <w:highlight w:val="yellow"/>
              </w:rPr>
            </w:pPr>
            <w:r>
              <w:t>Offshore Service Vessel</w:t>
            </w:r>
          </w:p>
        </w:tc>
        <w:tc>
          <w:tcPr>
            <w:tcW w:w="1701" w:type="dxa"/>
            <w:shd w:val="clear" w:color="auto" w:fill="FFFFFF" w:themeFill="background1"/>
            <w:vAlign w:val="center"/>
          </w:tcPr>
          <w:p w14:paraId="1170E905" w14:textId="1ED6D165" w:rsidR="00B95BC8" w:rsidRPr="00C04BFA" w:rsidRDefault="00B95BC8" w:rsidP="00B95BC8">
            <w:pPr>
              <w:pStyle w:val="TableParagraph"/>
              <w:spacing w:beforeLines="30" w:before="72" w:afterLines="30" w:after="72" w:line="240" w:lineRule="exact"/>
              <w:ind w:left="22" w:right="30"/>
              <w:jc w:val="center"/>
            </w:pPr>
            <w:r w:rsidRPr="00565E8C">
              <w:t>Operating</w:t>
            </w:r>
          </w:p>
        </w:tc>
      </w:tr>
      <w:tr w:rsidR="00A62041" w14:paraId="5127C694" w14:textId="77777777" w:rsidTr="7D29BF2C">
        <w:trPr>
          <w:trHeight w:val="454"/>
        </w:trPr>
        <w:tc>
          <w:tcPr>
            <w:tcW w:w="988" w:type="dxa"/>
            <w:shd w:val="clear" w:color="auto" w:fill="FFFFFF" w:themeFill="background1"/>
            <w:vAlign w:val="center"/>
          </w:tcPr>
          <w:p w14:paraId="01ADF0C9" w14:textId="59F85B99" w:rsidR="00BF419B" w:rsidRPr="004F3C50"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08FB1216" w14:textId="47EC2517" w:rsidR="00BF419B" w:rsidRPr="004F3C50" w:rsidRDefault="00BF419B" w:rsidP="007A305F">
            <w:pPr>
              <w:pStyle w:val="TableParagraph"/>
              <w:spacing w:beforeLines="30" w:before="72" w:afterLines="30" w:after="72" w:line="240" w:lineRule="exact"/>
              <w:ind w:left="22" w:right="30"/>
              <w:jc w:val="center"/>
            </w:pPr>
            <w:r w:rsidRPr="005F428E">
              <w:rPr>
                <w:color w:val="000000" w:themeColor="text1"/>
              </w:rPr>
              <w:t>PL1030</w:t>
            </w:r>
          </w:p>
        </w:tc>
        <w:tc>
          <w:tcPr>
            <w:tcW w:w="1283" w:type="dxa"/>
            <w:gridSpan w:val="2"/>
            <w:shd w:val="clear" w:color="auto" w:fill="FFFFFF" w:themeFill="background1"/>
            <w:vAlign w:val="center"/>
          </w:tcPr>
          <w:p w14:paraId="2CB74A39" w14:textId="36388D5C" w:rsidR="00BF419B" w:rsidRPr="004F3C50" w:rsidRDefault="00BF419B" w:rsidP="007A305F">
            <w:pPr>
              <w:pStyle w:val="TableParagraph"/>
              <w:spacing w:beforeLines="30" w:before="72" w:afterLines="30" w:after="72" w:line="240" w:lineRule="exact"/>
              <w:ind w:left="22" w:right="30"/>
              <w:jc w:val="center"/>
            </w:pPr>
            <w:r>
              <w:t>Offshore Pipeline</w:t>
            </w:r>
          </w:p>
        </w:tc>
        <w:tc>
          <w:tcPr>
            <w:tcW w:w="2551" w:type="dxa"/>
            <w:shd w:val="clear" w:color="auto" w:fill="FFFFFF" w:themeFill="background1"/>
            <w:vAlign w:val="center"/>
          </w:tcPr>
          <w:p w14:paraId="22F178EA" w14:textId="169A5E84" w:rsidR="00BF419B" w:rsidRPr="004F3C50" w:rsidRDefault="00BF419B" w:rsidP="007A305F">
            <w:pPr>
              <w:pStyle w:val="TableParagraph"/>
              <w:spacing w:beforeLines="30" w:before="72" w:afterLines="30" w:after="72" w:line="240" w:lineRule="exact"/>
              <w:ind w:left="22" w:right="30"/>
              <w:jc w:val="center"/>
            </w:pPr>
            <w:r w:rsidRPr="00EA3E20">
              <w:t>Douglas Platform (D</w:t>
            </w:r>
            <w:r w:rsidR="0050505D">
              <w:t>P</w:t>
            </w:r>
            <w:r w:rsidRPr="00EA3E20">
              <w:t>) to Point of Ayr (PoA)</w:t>
            </w:r>
          </w:p>
        </w:tc>
        <w:tc>
          <w:tcPr>
            <w:tcW w:w="1843" w:type="dxa"/>
            <w:shd w:val="clear" w:color="auto" w:fill="FFFFFF" w:themeFill="background1"/>
            <w:vAlign w:val="center"/>
          </w:tcPr>
          <w:p w14:paraId="7A32B799" w14:textId="55287669" w:rsidR="00BF419B" w:rsidRPr="004F3C50" w:rsidRDefault="00BF419B" w:rsidP="007A305F">
            <w:pPr>
              <w:pStyle w:val="TableParagraph"/>
              <w:spacing w:beforeLines="30" w:before="72" w:afterLines="30" w:after="72" w:line="240" w:lineRule="exact"/>
              <w:ind w:left="22" w:right="30"/>
              <w:jc w:val="center"/>
            </w:pPr>
            <w:r w:rsidRPr="00AD1414">
              <w:t>Gas Pipeline</w:t>
            </w:r>
          </w:p>
        </w:tc>
        <w:tc>
          <w:tcPr>
            <w:tcW w:w="1701" w:type="dxa"/>
            <w:shd w:val="clear" w:color="auto" w:fill="FFFFFF" w:themeFill="background1"/>
            <w:vAlign w:val="center"/>
          </w:tcPr>
          <w:p w14:paraId="24B865D8" w14:textId="15A90B71" w:rsidR="00BF419B" w:rsidRPr="004F3C50" w:rsidRDefault="00BF419B" w:rsidP="007A305F">
            <w:pPr>
              <w:pStyle w:val="TableParagraph"/>
              <w:spacing w:beforeLines="30" w:before="72" w:afterLines="30" w:after="72" w:line="240" w:lineRule="exact"/>
              <w:ind w:left="22" w:right="30"/>
              <w:jc w:val="center"/>
            </w:pPr>
            <w:r w:rsidRPr="00565E8C">
              <w:t>Operating</w:t>
            </w:r>
          </w:p>
        </w:tc>
      </w:tr>
      <w:tr w:rsidR="00A62041" w14:paraId="7A66AFC2" w14:textId="77777777" w:rsidTr="7D29BF2C">
        <w:trPr>
          <w:trHeight w:val="454"/>
        </w:trPr>
        <w:tc>
          <w:tcPr>
            <w:tcW w:w="988" w:type="dxa"/>
            <w:shd w:val="clear" w:color="auto" w:fill="FFFFFF" w:themeFill="background1"/>
            <w:vAlign w:val="center"/>
          </w:tcPr>
          <w:p w14:paraId="7DF9F94F" w14:textId="38429760" w:rsidR="00BF419B" w:rsidRPr="004F3C50"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79DE569D" w14:textId="5BB5C418" w:rsidR="00BF419B" w:rsidRPr="004F3C50" w:rsidRDefault="00BF419B" w:rsidP="007A305F">
            <w:pPr>
              <w:pStyle w:val="TableParagraph"/>
              <w:spacing w:beforeLines="30" w:before="72" w:afterLines="30" w:after="72" w:line="240" w:lineRule="exact"/>
              <w:ind w:left="22" w:right="30"/>
              <w:jc w:val="center"/>
            </w:pPr>
            <w:r w:rsidRPr="005F428E">
              <w:rPr>
                <w:color w:val="000000" w:themeColor="text1"/>
              </w:rPr>
              <w:t>PL1032</w:t>
            </w:r>
          </w:p>
        </w:tc>
        <w:tc>
          <w:tcPr>
            <w:tcW w:w="1283" w:type="dxa"/>
            <w:gridSpan w:val="2"/>
            <w:shd w:val="clear" w:color="auto" w:fill="FFFFFF" w:themeFill="background1"/>
            <w:vAlign w:val="center"/>
          </w:tcPr>
          <w:p w14:paraId="465F1776" w14:textId="3293D8D1" w:rsidR="00BF419B" w:rsidRPr="004F3C50" w:rsidRDefault="00BF419B" w:rsidP="007A305F">
            <w:pPr>
              <w:pStyle w:val="TableParagraph"/>
              <w:spacing w:beforeLines="30" w:before="72" w:afterLines="30" w:after="72" w:line="240" w:lineRule="exact"/>
              <w:ind w:left="22" w:right="30"/>
              <w:jc w:val="center"/>
            </w:pPr>
            <w:r>
              <w:t>Offshore Pipeline</w:t>
            </w:r>
          </w:p>
        </w:tc>
        <w:tc>
          <w:tcPr>
            <w:tcW w:w="2551" w:type="dxa"/>
            <w:shd w:val="clear" w:color="auto" w:fill="FFFFFF" w:themeFill="background1"/>
            <w:vAlign w:val="center"/>
          </w:tcPr>
          <w:p w14:paraId="61ADBC3F" w14:textId="20BA4B27" w:rsidR="00BF419B" w:rsidRPr="004F3C50" w:rsidRDefault="00BF419B" w:rsidP="007A305F">
            <w:pPr>
              <w:pStyle w:val="TableParagraph"/>
              <w:spacing w:beforeLines="30" w:before="72" w:afterLines="30" w:after="72" w:line="240" w:lineRule="exact"/>
              <w:ind w:left="22" w:right="30"/>
              <w:jc w:val="center"/>
            </w:pPr>
            <w:r w:rsidRPr="00EA3E20">
              <w:t>Point of Ayr (PoA) to Douglas Platform (D</w:t>
            </w:r>
            <w:r w:rsidR="0050505D">
              <w:t>P</w:t>
            </w:r>
            <w:r w:rsidRPr="00EA3E20">
              <w:t>) — piggybacked to PL1030</w:t>
            </w:r>
          </w:p>
        </w:tc>
        <w:tc>
          <w:tcPr>
            <w:tcW w:w="1843" w:type="dxa"/>
            <w:shd w:val="clear" w:color="auto" w:fill="FFFFFF" w:themeFill="background1"/>
            <w:vAlign w:val="center"/>
          </w:tcPr>
          <w:p w14:paraId="6B7A8179" w14:textId="0C5375DC" w:rsidR="00BF419B" w:rsidRPr="004F3C50" w:rsidRDefault="00BF419B" w:rsidP="007A305F">
            <w:pPr>
              <w:pStyle w:val="TableParagraph"/>
              <w:spacing w:beforeLines="30" w:before="72" w:afterLines="30" w:after="72" w:line="240" w:lineRule="exact"/>
              <w:ind w:left="22" w:right="30"/>
              <w:jc w:val="center"/>
            </w:pPr>
            <w:r w:rsidRPr="00AD1414">
              <w:t>Condensate Pipeline</w:t>
            </w:r>
          </w:p>
        </w:tc>
        <w:tc>
          <w:tcPr>
            <w:tcW w:w="1701" w:type="dxa"/>
            <w:shd w:val="clear" w:color="auto" w:fill="FFFFFF" w:themeFill="background1"/>
            <w:vAlign w:val="center"/>
          </w:tcPr>
          <w:p w14:paraId="611B966D" w14:textId="1128A6B3" w:rsidR="00BF419B" w:rsidRPr="004F3C50" w:rsidRDefault="00BF419B" w:rsidP="007A305F">
            <w:pPr>
              <w:pStyle w:val="TableParagraph"/>
              <w:spacing w:beforeLines="30" w:before="72" w:afterLines="30" w:after="72" w:line="240" w:lineRule="exact"/>
              <w:ind w:left="22" w:right="30"/>
              <w:jc w:val="center"/>
            </w:pPr>
            <w:r w:rsidRPr="00565E8C">
              <w:t>Operating</w:t>
            </w:r>
          </w:p>
        </w:tc>
      </w:tr>
      <w:tr w:rsidR="00A62041" w14:paraId="0C9F4AB7" w14:textId="77777777" w:rsidTr="7D29BF2C">
        <w:trPr>
          <w:trHeight w:val="454"/>
        </w:trPr>
        <w:tc>
          <w:tcPr>
            <w:tcW w:w="988" w:type="dxa"/>
            <w:shd w:val="clear" w:color="auto" w:fill="FFFFFF" w:themeFill="background1"/>
            <w:vAlign w:val="center"/>
          </w:tcPr>
          <w:p w14:paraId="07E904C7" w14:textId="6E2B1EE3" w:rsidR="00BF419B" w:rsidRPr="004F3C50"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1168FFEA" w14:textId="283B11C7" w:rsidR="00BF419B" w:rsidRDefault="00BF419B" w:rsidP="007A305F">
            <w:pPr>
              <w:pStyle w:val="TableParagraph"/>
              <w:spacing w:beforeLines="30" w:before="72" w:afterLines="30" w:after="72" w:line="240" w:lineRule="exact"/>
              <w:ind w:left="22" w:right="30"/>
              <w:jc w:val="center"/>
            </w:pPr>
            <w:r w:rsidRPr="005F428E">
              <w:rPr>
                <w:color w:val="000000" w:themeColor="text1"/>
              </w:rPr>
              <w:t>PL1033</w:t>
            </w:r>
          </w:p>
        </w:tc>
        <w:tc>
          <w:tcPr>
            <w:tcW w:w="1283" w:type="dxa"/>
            <w:gridSpan w:val="2"/>
            <w:shd w:val="clear" w:color="auto" w:fill="FFFFFF" w:themeFill="background1"/>
            <w:vAlign w:val="center"/>
          </w:tcPr>
          <w:p w14:paraId="042E81A3" w14:textId="6CF18DF5" w:rsidR="00BF419B" w:rsidRDefault="00BF419B" w:rsidP="007A305F">
            <w:pPr>
              <w:pStyle w:val="TableParagraph"/>
              <w:spacing w:beforeLines="30" w:before="72" w:afterLines="30" w:after="72" w:line="240" w:lineRule="exact"/>
              <w:ind w:left="22" w:right="30"/>
              <w:jc w:val="center"/>
            </w:pPr>
            <w:r>
              <w:t>Offshore Pipeline</w:t>
            </w:r>
          </w:p>
        </w:tc>
        <w:tc>
          <w:tcPr>
            <w:tcW w:w="2551" w:type="dxa"/>
            <w:shd w:val="clear" w:color="auto" w:fill="FFFFFF" w:themeFill="background1"/>
            <w:vAlign w:val="center"/>
          </w:tcPr>
          <w:p w14:paraId="07300496" w14:textId="648F11F0" w:rsidR="00BF419B" w:rsidRPr="00A621AD" w:rsidRDefault="00BF419B" w:rsidP="007A305F">
            <w:pPr>
              <w:pStyle w:val="TableParagraph"/>
              <w:spacing w:beforeLines="30" w:before="72" w:afterLines="30" w:after="72" w:line="240" w:lineRule="exact"/>
              <w:ind w:left="22" w:right="30"/>
              <w:jc w:val="center"/>
            </w:pPr>
            <w:r w:rsidRPr="00EA3E20">
              <w:t>Point of Ayr (PoA) to Douglas Platform (D</w:t>
            </w:r>
            <w:r w:rsidR="0050505D">
              <w:t>P</w:t>
            </w:r>
            <w:r w:rsidRPr="00EA3E20">
              <w:t>) — piggybacked to PL1030</w:t>
            </w:r>
          </w:p>
        </w:tc>
        <w:tc>
          <w:tcPr>
            <w:tcW w:w="1843" w:type="dxa"/>
            <w:shd w:val="clear" w:color="auto" w:fill="FFFFFF" w:themeFill="background1"/>
            <w:vAlign w:val="center"/>
          </w:tcPr>
          <w:p w14:paraId="582CB513" w14:textId="78DD38FC" w:rsidR="00BF419B" w:rsidRPr="004F3C50" w:rsidRDefault="00BF419B" w:rsidP="007A305F">
            <w:pPr>
              <w:pStyle w:val="TableParagraph"/>
              <w:spacing w:beforeLines="30" w:before="72" w:afterLines="30" w:after="72" w:line="240" w:lineRule="exact"/>
              <w:ind w:left="22" w:right="30"/>
              <w:jc w:val="center"/>
            </w:pPr>
            <w:r w:rsidRPr="00AD1414">
              <w:t>Methanol Line</w:t>
            </w:r>
          </w:p>
        </w:tc>
        <w:tc>
          <w:tcPr>
            <w:tcW w:w="1701" w:type="dxa"/>
            <w:shd w:val="clear" w:color="auto" w:fill="FFFFFF" w:themeFill="background1"/>
            <w:vAlign w:val="center"/>
          </w:tcPr>
          <w:p w14:paraId="462B77CA" w14:textId="5F8FE0CA" w:rsidR="00BF419B" w:rsidRDefault="00BF419B" w:rsidP="007A305F">
            <w:pPr>
              <w:pStyle w:val="TableParagraph"/>
              <w:spacing w:beforeLines="30" w:before="72" w:afterLines="30" w:after="72" w:line="240" w:lineRule="exact"/>
              <w:ind w:left="22" w:right="30"/>
              <w:jc w:val="center"/>
            </w:pPr>
            <w:r w:rsidRPr="00565E8C">
              <w:t>Operating</w:t>
            </w:r>
          </w:p>
        </w:tc>
      </w:tr>
      <w:tr w:rsidR="00A62041" w14:paraId="4942C9D4" w14:textId="77777777" w:rsidTr="7D29BF2C">
        <w:trPr>
          <w:trHeight w:val="454"/>
        </w:trPr>
        <w:tc>
          <w:tcPr>
            <w:tcW w:w="988" w:type="dxa"/>
            <w:shd w:val="clear" w:color="auto" w:fill="FFFFFF" w:themeFill="background1"/>
            <w:vAlign w:val="center"/>
          </w:tcPr>
          <w:p w14:paraId="27233572" w14:textId="666DBEC3" w:rsidR="00BF419B" w:rsidRPr="004F3C50"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0CC613B5" w14:textId="1D53F007" w:rsidR="00BF419B" w:rsidRDefault="00BF419B" w:rsidP="007A305F">
            <w:pPr>
              <w:pStyle w:val="TableParagraph"/>
              <w:spacing w:beforeLines="30" w:before="72" w:afterLines="30" w:after="72" w:line="240" w:lineRule="exact"/>
              <w:ind w:left="22" w:right="30"/>
              <w:jc w:val="center"/>
            </w:pPr>
            <w:r w:rsidRPr="005F428E">
              <w:rPr>
                <w:color w:val="000000" w:themeColor="text1"/>
              </w:rPr>
              <w:t>PL2940</w:t>
            </w:r>
          </w:p>
        </w:tc>
        <w:tc>
          <w:tcPr>
            <w:tcW w:w="1283" w:type="dxa"/>
            <w:gridSpan w:val="2"/>
            <w:shd w:val="clear" w:color="auto" w:fill="FFFFFF" w:themeFill="background1"/>
            <w:vAlign w:val="center"/>
          </w:tcPr>
          <w:p w14:paraId="25EED08F" w14:textId="09DFED83" w:rsidR="00BF419B" w:rsidRDefault="00BF419B" w:rsidP="007A305F">
            <w:pPr>
              <w:pStyle w:val="TableParagraph"/>
              <w:spacing w:beforeLines="30" w:before="72" w:afterLines="30" w:after="72" w:line="240" w:lineRule="exact"/>
              <w:ind w:left="22" w:right="30"/>
              <w:jc w:val="center"/>
            </w:pPr>
            <w:r>
              <w:t>Offshore Pipeline</w:t>
            </w:r>
          </w:p>
        </w:tc>
        <w:tc>
          <w:tcPr>
            <w:tcW w:w="2551" w:type="dxa"/>
            <w:shd w:val="clear" w:color="auto" w:fill="FFFFFF" w:themeFill="background1"/>
            <w:vAlign w:val="center"/>
          </w:tcPr>
          <w:p w14:paraId="55C3D491" w14:textId="5427962A" w:rsidR="00BF419B" w:rsidRPr="00A621AD" w:rsidRDefault="0A91FE88" w:rsidP="007A305F">
            <w:pPr>
              <w:pStyle w:val="TableParagraph"/>
              <w:spacing w:beforeLines="30" w:before="72" w:afterLines="30" w:after="72" w:line="240" w:lineRule="exact"/>
              <w:ind w:left="22" w:right="30"/>
              <w:jc w:val="center"/>
            </w:pPr>
            <w:r>
              <w:t>Conwy Platform (CY)</w:t>
            </w:r>
            <w:r w:rsidR="39B8A80D">
              <w:t xml:space="preserve"> to Douglas Platform (DP)</w:t>
            </w:r>
          </w:p>
        </w:tc>
        <w:tc>
          <w:tcPr>
            <w:tcW w:w="1843" w:type="dxa"/>
            <w:shd w:val="clear" w:color="auto" w:fill="FFFFFF" w:themeFill="background1"/>
            <w:vAlign w:val="center"/>
          </w:tcPr>
          <w:p w14:paraId="54BE979D" w14:textId="61CA68E1" w:rsidR="00BF419B" w:rsidRPr="004F3C50" w:rsidRDefault="464030D2" w:rsidP="007A305F">
            <w:pPr>
              <w:pStyle w:val="TableParagraph"/>
              <w:spacing w:beforeLines="30" w:before="72" w:afterLines="30" w:after="72" w:line="240" w:lineRule="exact"/>
              <w:ind w:left="22" w:right="30"/>
              <w:jc w:val="center"/>
            </w:pPr>
            <w:r>
              <w:t xml:space="preserve">Production Line (was former </w:t>
            </w:r>
            <w:r w:rsidR="0A91FE88">
              <w:t>Water Injection</w:t>
            </w:r>
            <w:r w:rsidR="01772AF9">
              <w:t>)</w:t>
            </w:r>
          </w:p>
        </w:tc>
        <w:tc>
          <w:tcPr>
            <w:tcW w:w="1701" w:type="dxa"/>
            <w:shd w:val="clear" w:color="auto" w:fill="FFFFFF" w:themeFill="background1"/>
            <w:vAlign w:val="center"/>
          </w:tcPr>
          <w:p w14:paraId="2ECB532E" w14:textId="2DAF9554" w:rsidR="00BF419B" w:rsidRDefault="00BF419B" w:rsidP="007A305F">
            <w:pPr>
              <w:pStyle w:val="TableParagraph"/>
              <w:spacing w:beforeLines="30" w:before="72" w:afterLines="30" w:after="72" w:line="240" w:lineRule="exact"/>
              <w:ind w:left="22" w:right="30"/>
              <w:jc w:val="center"/>
            </w:pPr>
            <w:r w:rsidRPr="00565E8C">
              <w:t>Operating</w:t>
            </w:r>
          </w:p>
        </w:tc>
      </w:tr>
    </w:tbl>
    <w:p w14:paraId="45D41EBC" w14:textId="77777777" w:rsidR="004C108B" w:rsidRDefault="004C108B">
      <w:r>
        <w:br w:type="page"/>
      </w:r>
    </w:p>
    <w:tbl>
      <w:tblPr>
        <w:tblStyle w:val="TableGrid"/>
        <w:tblW w:w="9918" w:type="dxa"/>
        <w:tblInd w:w="567" w:type="dxa"/>
        <w:tblLayout w:type="fixed"/>
        <w:tblLook w:val="04A0" w:firstRow="1" w:lastRow="0" w:firstColumn="1" w:lastColumn="0" w:noHBand="0" w:noVBand="1"/>
      </w:tblPr>
      <w:tblGrid>
        <w:gridCol w:w="988"/>
        <w:gridCol w:w="1552"/>
        <w:gridCol w:w="1283"/>
        <w:gridCol w:w="2551"/>
        <w:gridCol w:w="1843"/>
        <w:gridCol w:w="1701"/>
      </w:tblGrid>
      <w:tr w:rsidR="00A62041" w14:paraId="1B07350E" w14:textId="77777777" w:rsidTr="7D29BF2C">
        <w:trPr>
          <w:trHeight w:val="454"/>
        </w:trPr>
        <w:tc>
          <w:tcPr>
            <w:tcW w:w="988" w:type="dxa"/>
            <w:shd w:val="clear" w:color="auto" w:fill="FFFFFF" w:themeFill="background1"/>
            <w:vAlign w:val="center"/>
          </w:tcPr>
          <w:p w14:paraId="5AC5F499" w14:textId="2C632199" w:rsidR="00BF419B" w:rsidRPr="004F3C50" w:rsidRDefault="00BF419B" w:rsidP="007A305F">
            <w:pPr>
              <w:pStyle w:val="TableParagraph"/>
              <w:spacing w:beforeLines="30" w:before="72" w:afterLines="30" w:after="72" w:line="240" w:lineRule="exact"/>
              <w:ind w:left="22" w:right="30"/>
              <w:jc w:val="center"/>
            </w:pPr>
            <w:r>
              <w:lastRenderedPageBreak/>
              <w:t>Eni</w:t>
            </w:r>
            <w:r w:rsidR="00A230DB">
              <w:t xml:space="preserve"> UK</w:t>
            </w:r>
          </w:p>
        </w:tc>
        <w:tc>
          <w:tcPr>
            <w:tcW w:w="1552" w:type="dxa"/>
            <w:shd w:val="clear" w:color="auto" w:fill="FFFFFF" w:themeFill="background1"/>
            <w:vAlign w:val="center"/>
          </w:tcPr>
          <w:p w14:paraId="774577B5" w14:textId="6ED9F414" w:rsidR="00BF419B" w:rsidRPr="00526246" w:rsidRDefault="00BF419B" w:rsidP="007A305F">
            <w:pPr>
              <w:pStyle w:val="TableParagraph"/>
              <w:spacing w:beforeLines="30" w:before="72" w:afterLines="30" w:after="72" w:line="240" w:lineRule="exact"/>
              <w:ind w:left="22" w:right="30"/>
              <w:jc w:val="center"/>
            </w:pPr>
            <w:r w:rsidRPr="005F428E">
              <w:rPr>
                <w:color w:val="000000" w:themeColor="text1"/>
              </w:rPr>
              <w:t>PL2939</w:t>
            </w:r>
          </w:p>
        </w:tc>
        <w:tc>
          <w:tcPr>
            <w:tcW w:w="1283" w:type="dxa"/>
            <w:shd w:val="clear" w:color="auto" w:fill="FFFFFF" w:themeFill="background1"/>
            <w:vAlign w:val="center"/>
          </w:tcPr>
          <w:p w14:paraId="3F0E4AB2" w14:textId="6EA777A7" w:rsidR="00BF419B" w:rsidRDefault="00BF419B" w:rsidP="007A305F">
            <w:pPr>
              <w:pStyle w:val="TableParagraph"/>
              <w:spacing w:beforeLines="30" w:before="72" w:afterLines="30" w:after="72" w:line="240" w:lineRule="exact"/>
              <w:ind w:left="22" w:right="30"/>
              <w:jc w:val="center"/>
            </w:pPr>
            <w:r>
              <w:t>Offshore Pipeline</w:t>
            </w:r>
          </w:p>
        </w:tc>
        <w:tc>
          <w:tcPr>
            <w:tcW w:w="2551" w:type="dxa"/>
            <w:shd w:val="clear" w:color="auto" w:fill="FFFFFF" w:themeFill="background1"/>
            <w:vAlign w:val="center"/>
          </w:tcPr>
          <w:p w14:paraId="225476E4" w14:textId="66D7A9CF" w:rsidR="00BF419B" w:rsidRPr="00A621AD" w:rsidRDefault="00BF419B" w:rsidP="007A305F">
            <w:pPr>
              <w:pStyle w:val="TableParagraph"/>
              <w:spacing w:beforeLines="30" w:before="72" w:afterLines="30" w:after="72" w:line="240" w:lineRule="exact"/>
              <w:ind w:left="22" w:right="30"/>
              <w:jc w:val="center"/>
            </w:pPr>
            <w:r w:rsidRPr="00EA3E20">
              <w:t>Douglas Platform (D</w:t>
            </w:r>
            <w:r w:rsidR="0050505D">
              <w:t>P</w:t>
            </w:r>
            <w:r w:rsidRPr="00EA3E20">
              <w:t>) to Conwy Platform (CY)</w:t>
            </w:r>
          </w:p>
        </w:tc>
        <w:tc>
          <w:tcPr>
            <w:tcW w:w="1843" w:type="dxa"/>
            <w:shd w:val="clear" w:color="auto" w:fill="FFFFFF" w:themeFill="background1"/>
            <w:vAlign w:val="center"/>
          </w:tcPr>
          <w:p w14:paraId="1D61D5B5" w14:textId="019334BF" w:rsidR="00BF419B" w:rsidRPr="004F3C50" w:rsidRDefault="00BF419B" w:rsidP="007A305F">
            <w:pPr>
              <w:pStyle w:val="TableParagraph"/>
              <w:spacing w:beforeLines="30" w:before="72" w:afterLines="30" w:after="72" w:line="240" w:lineRule="exact"/>
              <w:ind w:left="22" w:right="30"/>
              <w:jc w:val="center"/>
            </w:pPr>
            <w:r w:rsidRPr="00AD1414">
              <w:t>Production Line</w:t>
            </w:r>
          </w:p>
        </w:tc>
        <w:tc>
          <w:tcPr>
            <w:tcW w:w="1701" w:type="dxa"/>
            <w:shd w:val="clear" w:color="auto" w:fill="FFFFFF" w:themeFill="background1"/>
            <w:vAlign w:val="center"/>
          </w:tcPr>
          <w:p w14:paraId="4D50422A" w14:textId="68275DDF" w:rsidR="00BF419B" w:rsidRDefault="00E06452" w:rsidP="007A305F">
            <w:pPr>
              <w:pStyle w:val="TableParagraph"/>
              <w:spacing w:beforeLines="30" w:before="72" w:afterLines="30" w:after="72" w:line="240" w:lineRule="exact"/>
              <w:ind w:left="22" w:right="30"/>
              <w:jc w:val="center"/>
            </w:pPr>
            <w:r>
              <w:t>Non-operational</w:t>
            </w:r>
          </w:p>
        </w:tc>
      </w:tr>
      <w:tr w:rsidR="00A62041" w14:paraId="55CA16DF" w14:textId="77777777" w:rsidTr="7D29BF2C">
        <w:trPr>
          <w:trHeight w:val="454"/>
        </w:trPr>
        <w:tc>
          <w:tcPr>
            <w:tcW w:w="988" w:type="dxa"/>
            <w:shd w:val="clear" w:color="auto" w:fill="FFFFFF" w:themeFill="background1"/>
            <w:vAlign w:val="center"/>
          </w:tcPr>
          <w:p w14:paraId="14C909C2" w14:textId="2B61D1C1" w:rsidR="00BF419B" w:rsidRPr="004F3C50"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7F882686" w14:textId="4711FD44" w:rsidR="00BF419B" w:rsidRPr="009416B1" w:rsidRDefault="00BF419B" w:rsidP="007A305F">
            <w:pPr>
              <w:pStyle w:val="TableParagraph"/>
              <w:spacing w:beforeLines="30" w:before="72" w:afterLines="30" w:after="72" w:line="240" w:lineRule="exact"/>
              <w:ind w:left="22" w:right="30"/>
              <w:jc w:val="center"/>
            </w:pPr>
            <w:r w:rsidRPr="005F428E">
              <w:rPr>
                <w:color w:val="000000" w:themeColor="text1"/>
              </w:rPr>
              <w:t>P</w:t>
            </w:r>
            <w:r w:rsidR="00011FC6" w:rsidRPr="005F428E">
              <w:rPr>
                <w:color w:val="000000" w:themeColor="text1"/>
              </w:rPr>
              <w:t>L</w:t>
            </w:r>
            <w:r w:rsidRPr="005F428E">
              <w:rPr>
                <w:color w:val="000000" w:themeColor="text1"/>
              </w:rPr>
              <w:t>2941</w:t>
            </w:r>
          </w:p>
        </w:tc>
        <w:tc>
          <w:tcPr>
            <w:tcW w:w="1283" w:type="dxa"/>
            <w:shd w:val="clear" w:color="auto" w:fill="FFFFFF" w:themeFill="background1"/>
            <w:vAlign w:val="center"/>
          </w:tcPr>
          <w:p w14:paraId="253AD4B9" w14:textId="29A6434C" w:rsidR="00BF419B" w:rsidRDefault="00BF419B" w:rsidP="007A305F">
            <w:pPr>
              <w:pStyle w:val="TableParagraph"/>
              <w:spacing w:beforeLines="30" w:before="72" w:afterLines="30" w:after="72" w:line="240" w:lineRule="exact"/>
              <w:ind w:left="22" w:right="30"/>
              <w:jc w:val="center"/>
            </w:pPr>
            <w:r>
              <w:t>Offshore Pipeline</w:t>
            </w:r>
          </w:p>
        </w:tc>
        <w:tc>
          <w:tcPr>
            <w:tcW w:w="2551" w:type="dxa"/>
            <w:shd w:val="clear" w:color="auto" w:fill="FFFFFF" w:themeFill="background1"/>
            <w:vAlign w:val="center"/>
          </w:tcPr>
          <w:p w14:paraId="5CFF825D" w14:textId="0FDFAF61" w:rsidR="00BF419B" w:rsidRPr="001700A1" w:rsidRDefault="00BF419B" w:rsidP="007A305F">
            <w:pPr>
              <w:pStyle w:val="TableParagraph"/>
              <w:spacing w:beforeLines="30" w:before="72" w:afterLines="30" w:after="72" w:line="240" w:lineRule="exact"/>
              <w:ind w:left="22" w:right="30"/>
              <w:jc w:val="center"/>
            </w:pPr>
            <w:r w:rsidRPr="00EA3E20">
              <w:t>Douglas Platform (D</w:t>
            </w:r>
            <w:r w:rsidR="0050505D">
              <w:t>P</w:t>
            </w:r>
            <w:r w:rsidRPr="00EA3E20">
              <w:t>) to Conwy Platform (CY)</w:t>
            </w:r>
          </w:p>
        </w:tc>
        <w:tc>
          <w:tcPr>
            <w:tcW w:w="1843" w:type="dxa"/>
            <w:shd w:val="clear" w:color="auto" w:fill="FFFFFF" w:themeFill="background1"/>
            <w:vAlign w:val="center"/>
          </w:tcPr>
          <w:p w14:paraId="51391CB9" w14:textId="075B2B67" w:rsidR="00BF419B" w:rsidRPr="004F3C50" w:rsidRDefault="00BF419B" w:rsidP="007A305F">
            <w:pPr>
              <w:pStyle w:val="TableParagraph"/>
              <w:spacing w:beforeLines="30" w:before="72" w:afterLines="30" w:after="72" w:line="240" w:lineRule="exact"/>
              <w:ind w:left="22" w:right="30"/>
              <w:jc w:val="center"/>
            </w:pPr>
            <w:r w:rsidRPr="00AD1414">
              <w:t>Condensate Line</w:t>
            </w:r>
          </w:p>
        </w:tc>
        <w:tc>
          <w:tcPr>
            <w:tcW w:w="1701" w:type="dxa"/>
            <w:shd w:val="clear" w:color="auto" w:fill="FFFFFF" w:themeFill="background1"/>
            <w:vAlign w:val="center"/>
          </w:tcPr>
          <w:p w14:paraId="170FD77A" w14:textId="61378B5F" w:rsidR="00BF419B" w:rsidRDefault="00BF419B" w:rsidP="007A305F">
            <w:pPr>
              <w:pStyle w:val="TableParagraph"/>
              <w:spacing w:beforeLines="30" w:before="72" w:afterLines="30" w:after="72" w:line="240" w:lineRule="exact"/>
              <w:ind w:left="22" w:right="30"/>
              <w:jc w:val="center"/>
            </w:pPr>
            <w:r w:rsidRPr="00565E8C">
              <w:t>Operating</w:t>
            </w:r>
          </w:p>
        </w:tc>
      </w:tr>
      <w:tr w:rsidR="00B95BC8" w14:paraId="48ED107B" w14:textId="77777777" w:rsidTr="7D29BF2C">
        <w:trPr>
          <w:trHeight w:val="454"/>
        </w:trPr>
        <w:tc>
          <w:tcPr>
            <w:tcW w:w="988" w:type="dxa"/>
            <w:shd w:val="clear" w:color="auto" w:fill="FFFFFF" w:themeFill="background1"/>
            <w:vAlign w:val="center"/>
          </w:tcPr>
          <w:p w14:paraId="7B17A7BF" w14:textId="5F736D85" w:rsidR="00B95BC8" w:rsidRDefault="00B95BC8" w:rsidP="00B95BC8">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558B3250" w14:textId="2C0F8881" w:rsidR="00B95BC8" w:rsidRPr="00CB1401" w:rsidRDefault="00B95BC8" w:rsidP="00B95BC8">
            <w:pPr>
              <w:pStyle w:val="TableParagraph"/>
              <w:spacing w:beforeLines="30" w:before="72" w:afterLines="30" w:after="72" w:line="240" w:lineRule="exact"/>
              <w:ind w:left="22" w:right="30"/>
              <w:jc w:val="center"/>
            </w:pPr>
            <w:r w:rsidRPr="00B77BBF">
              <w:t>PLU2942</w:t>
            </w:r>
          </w:p>
        </w:tc>
        <w:tc>
          <w:tcPr>
            <w:tcW w:w="1283" w:type="dxa"/>
            <w:shd w:val="clear" w:color="auto" w:fill="FFFFFF" w:themeFill="background1"/>
            <w:vAlign w:val="center"/>
          </w:tcPr>
          <w:p w14:paraId="5815FE81" w14:textId="2CCB4132" w:rsidR="00B95BC8" w:rsidRPr="00C04BFA" w:rsidRDefault="00B95BC8" w:rsidP="00B95BC8">
            <w:pPr>
              <w:pStyle w:val="TableParagraph"/>
              <w:spacing w:beforeLines="30" w:before="72" w:afterLines="30" w:after="72" w:line="240" w:lineRule="exact"/>
              <w:ind w:left="22" w:right="30"/>
              <w:jc w:val="center"/>
            </w:pPr>
            <w:r>
              <w:t>Umbilical</w:t>
            </w:r>
          </w:p>
        </w:tc>
        <w:tc>
          <w:tcPr>
            <w:tcW w:w="2551" w:type="dxa"/>
            <w:shd w:val="clear" w:color="auto" w:fill="FFFFFF" w:themeFill="background1"/>
            <w:vAlign w:val="center"/>
          </w:tcPr>
          <w:p w14:paraId="5ED173BA" w14:textId="55976706" w:rsidR="00B95BC8" w:rsidRPr="00083F2A" w:rsidRDefault="00B95BC8" w:rsidP="00B95BC8">
            <w:pPr>
              <w:pStyle w:val="TableParagraph"/>
              <w:spacing w:beforeLines="30" w:before="72" w:afterLines="30" w:after="72" w:line="240" w:lineRule="exact"/>
              <w:ind w:left="22" w:right="30"/>
              <w:jc w:val="center"/>
              <w:rPr>
                <w:highlight w:val="yellow"/>
              </w:rPr>
            </w:pPr>
            <w:r w:rsidRPr="00EA3E20">
              <w:t>Douglas Platform (D</w:t>
            </w:r>
            <w:r>
              <w:t>P</w:t>
            </w:r>
            <w:r w:rsidRPr="00EA3E20">
              <w:t>) to Conwy Platform (CY)</w:t>
            </w:r>
          </w:p>
        </w:tc>
        <w:tc>
          <w:tcPr>
            <w:tcW w:w="1843" w:type="dxa"/>
            <w:shd w:val="clear" w:color="auto" w:fill="FFFFFF" w:themeFill="background1"/>
            <w:vAlign w:val="center"/>
          </w:tcPr>
          <w:p w14:paraId="245190BF" w14:textId="2C582A59" w:rsidR="00B95BC8" w:rsidRPr="00083F2A" w:rsidRDefault="00B95BC8" w:rsidP="00B95BC8">
            <w:pPr>
              <w:pStyle w:val="TableParagraph"/>
              <w:spacing w:beforeLines="30" w:before="72" w:afterLines="30" w:after="72" w:line="240" w:lineRule="exact"/>
              <w:ind w:left="22" w:right="30"/>
              <w:jc w:val="center"/>
              <w:rPr>
                <w:highlight w:val="yellow"/>
              </w:rPr>
            </w:pPr>
            <w:r>
              <w:t>Power and Control</w:t>
            </w:r>
          </w:p>
        </w:tc>
        <w:tc>
          <w:tcPr>
            <w:tcW w:w="1701" w:type="dxa"/>
            <w:shd w:val="clear" w:color="auto" w:fill="FFFFFF" w:themeFill="background1"/>
            <w:vAlign w:val="center"/>
          </w:tcPr>
          <w:p w14:paraId="682AB19F" w14:textId="4D5D51A7" w:rsidR="00B95BC8" w:rsidRPr="00083F2A" w:rsidRDefault="00B95BC8" w:rsidP="00B95BC8">
            <w:pPr>
              <w:pStyle w:val="TableParagraph"/>
              <w:spacing w:beforeLines="30" w:before="72" w:afterLines="30" w:after="72" w:line="240" w:lineRule="exact"/>
              <w:ind w:left="22" w:right="30"/>
              <w:jc w:val="center"/>
              <w:rPr>
                <w:highlight w:val="yellow"/>
              </w:rPr>
            </w:pPr>
            <w:r w:rsidRPr="00565E8C">
              <w:t>Operating</w:t>
            </w:r>
          </w:p>
        </w:tc>
      </w:tr>
      <w:tr w:rsidR="00A62041" w14:paraId="6F3B3655" w14:textId="77777777" w:rsidTr="7D29BF2C">
        <w:trPr>
          <w:trHeight w:val="454"/>
        </w:trPr>
        <w:tc>
          <w:tcPr>
            <w:tcW w:w="988" w:type="dxa"/>
            <w:shd w:val="clear" w:color="auto" w:fill="FFFFFF" w:themeFill="background1"/>
            <w:vAlign w:val="center"/>
          </w:tcPr>
          <w:p w14:paraId="2EFF15F4" w14:textId="57958A2F" w:rsidR="00BF419B" w:rsidRPr="004F3C50"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0AF9F65A" w14:textId="6E2825B3" w:rsidR="00BF419B" w:rsidRPr="001700A1" w:rsidRDefault="00BF419B" w:rsidP="007A305F">
            <w:pPr>
              <w:pStyle w:val="TableParagraph"/>
              <w:spacing w:beforeLines="30" w:before="72" w:afterLines="30" w:after="72" w:line="240" w:lineRule="exact"/>
              <w:ind w:left="22" w:right="30"/>
              <w:jc w:val="center"/>
            </w:pPr>
            <w:r w:rsidRPr="005F428E">
              <w:rPr>
                <w:color w:val="000000" w:themeColor="text1"/>
              </w:rPr>
              <w:t>P</w:t>
            </w:r>
            <w:r w:rsidR="00A7264E" w:rsidRPr="005F428E">
              <w:rPr>
                <w:color w:val="000000" w:themeColor="text1"/>
              </w:rPr>
              <w:t>L</w:t>
            </w:r>
            <w:r w:rsidRPr="005F428E">
              <w:rPr>
                <w:color w:val="000000" w:themeColor="text1"/>
              </w:rPr>
              <w:t>1031</w:t>
            </w:r>
          </w:p>
        </w:tc>
        <w:tc>
          <w:tcPr>
            <w:tcW w:w="1283" w:type="dxa"/>
            <w:shd w:val="clear" w:color="auto" w:fill="FFFFFF" w:themeFill="background1"/>
            <w:vAlign w:val="center"/>
          </w:tcPr>
          <w:p w14:paraId="326CA3D4" w14:textId="6A707760" w:rsidR="00BF419B" w:rsidRDefault="00BF419B" w:rsidP="007A305F">
            <w:pPr>
              <w:pStyle w:val="TableParagraph"/>
              <w:spacing w:beforeLines="30" w:before="72" w:afterLines="30" w:after="72" w:line="240" w:lineRule="exact"/>
              <w:ind w:left="22" w:right="30"/>
              <w:jc w:val="center"/>
            </w:pPr>
            <w:r>
              <w:t>Offshore Pipeline</w:t>
            </w:r>
          </w:p>
        </w:tc>
        <w:tc>
          <w:tcPr>
            <w:tcW w:w="2551" w:type="dxa"/>
            <w:shd w:val="clear" w:color="auto" w:fill="FFFFFF" w:themeFill="background1"/>
            <w:vAlign w:val="center"/>
          </w:tcPr>
          <w:p w14:paraId="0CD5BA49" w14:textId="547E9B2A" w:rsidR="00BF419B" w:rsidRPr="001700A1" w:rsidRDefault="00BF419B" w:rsidP="007A305F">
            <w:pPr>
              <w:pStyle w:val="TableParagraph"/>
              <w:spacing w:beforeLines="30" w:before="72" w:afterLines="30" w:after="72" w:line="240" w:lineRule="exact"/>
              <w:ind w:left="22" w:right="30"/>
              <w:jc w:val="center"/>
            </w:pPr>
            <w:r w:rsidRPr="00EA3E20">
              <w:t>Douglas Platform (D</w:t>
            </w:r>
            <w:r w:rsidR="0050505D">
              <w:t>P</w:t>
            </w:r>
            <w:r w:rsidRPr="00EA3E20">
              <w:t xml:space="preserve">) to </w:t>
            </w:r>
            <w:r w:rsidR="00E02539">
              <w:t>Oil</w:t>
            </w:r>
            <w:r w:rsidR="00251F6E">
              <w:t xml:space="preserve"> Storage Barge</w:t>
            </w:r>
          </w:p>
        </w:tc>
        <w:tc>
          <w:tcPr>
            <w:tcW w:w="1843" w:type="dxa"/>
            <w:shd w:val="clear" w:color="auto" w:fill="FFFFFF" w:themeFill="background1"/>
            <w:vAlign w:val="center"/>
          </w:tcPr>
          <w:p w14:paraId="7E5833D2" w14:textId="4F9CC1BF" w:rsidR="00BF419B" w:rsidRPr="004F3C50" w:rsidRDefault="00BF419B" w:rsidP="007A305F">
            <w:pPr>
              <w:pStyle w:val="TableParagraph"/>
              <w:spacing w:beforeLines="30" w:before="72" w:afterLines="30" w:after="72" w:line="240" w:lineRule="exact"/>
              <w:ind w:left="22" w:right="30"/>
              <w:jc w:val="center"/>
            </w:pPr>
            <w:r w:rsidRPr="00AD1414">
              <w:t>Oil Export Pipeline &amp; Flexible Riser</w:t>
            </w:r>
          </w:p>
        </w:tc>
        <w:tc>
          <w:tcPr>
            <w:tcW w:w="1701" w:type="dxa"/>
            <w:shd w:val="clear" w:color="auto" w:fill="FFFFFF" w:themeFill="background1"/>
            <w:vAlign w:val="center"/>
          </w:tcPr>
          <w:p w14:paraId="18C8ED10" w14:textId="2AEAAB88" w:rsidR="00BF419B" w:rsidRDefault="00BF419B" w:rsidP="007A305F">
            <w:pPr>
              <w:pStyle w:val="TableParagraph"/>
              <w:spacing w:beforeLines="30" w:before="72" w:afterLines="30" w:after="72" w:line="240" w:lineRule="exact"/>
              <w:ind w:left="22" w:right="30"/>
              <w:jc w:val="center"/>
            </w:pPr>
            <w:r w:rsidRPr="00565E8C">
              <w:t>Operating</w:t>
            </w:r>
          </w:p>
        </w:tc>
      </w:tr>
      <w:tr w:rsidR="00A62041" w14:paraId="5E3967A9" w14:textId="77777777" w:rsidTr="7D29BF2C">
        <w:trPr>
          <w:trHeight w:val="454"/>
        </w:trPr>
        <w:tc>
          <w:tcPr>
            <w:tcW w:w="988" w:type="dxa"/>
            <w:shd w:val="clear" w:color="auto" w:fill="FFFFFF" w:themeFill="background1"/>
            <w:vAlign w:val="center"/>
          </w:tcPr>
          <w:p w14:paraId="51EE1301" w14:textId="6505D198" w:rsidR="00BF419B" w:rsidRPr="00591C5C"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355BE063" w14:textId="49297119" w:rsidR="00BF419B" w:rsidRPr="006C40C5" w:rsidRDefault="00BF419B" w:rsidP="007A305F">
            <w:pPr>
              <w:pStyle w:val="TableParagraph"/>
              <w:spacing w:beforeLines="30" w:before="72" w:afterLines="30" w:after="72" w:line="240" w:lineRule="exact"/>
              <w:ind w:left="22" w:right="30"/>
              <w:jc w:val="center"/>
            </w:pPr>
            <w:r w:rsidRPr="005F428E">
              <w:rPr>
                <w:color w:val="000000" w:themeColor="text1"/>
              </w:rPr>
              <w:t>PL1041</w:t>
            </w:r>
          </w:p>
        </w:tc>
        <w:tc>
          <w:tcPr>
            <w:tcW w:w="1283" w:type="dxa"/>
            <w:shd w:val="clear" w:color="auto" w:fill="FFFFFF" w:themeFill="background1"/>
            <w:vAlign w:val="center"/>
          </w:tcPr>
          <w:p w14:paraId="20BBF355" w14:textId="77A083A0" w:rsidR="00BF419B" w:rsidRDefault="00BF419B" w:rsidP="007A305F">
            <w:pPr>
              <w:pStyle w:val="TableParagraph"/>
              <w:spacing w:beforeLines="30" w:before="72" w:afterLines="30" w:after="72" w:line="240" w:lineRule="exact"/>
              <w:ind w:left="22" w:right="30"/>
              <w:jc w:val="center"/>
            </w:pPr>
            <w:r>
              <w:t>Offshore Pipeline</w:t>
            </w:r>
          </w:p>
        </w:tc>
        <w:tc>
          <w:tcPr>
            <w:tcW w:w="2551" w:type="dxa"/>
            <w:shd w:val="clear" w:color="auto" w:fill="FFFFFF" w:themeFill="background1"/>
            <w:vAlign w:val="center"/>
          </w:tcPr>
          <w:p w14:paraId="6572D4A6" w14:textId="0C3CE80A" w:rsidR="00BF419B" w:rsidRPr="001700A1" w:rsidRDefault="00BF419B" w:rsidP="007A305F">
            <w:pPr>
              <w:pStyle w:val="TableParagraph"/>
              <w:spacing w:beforeLines="30" w:before="72" w:afterLines="30" w:after="72" w:line="240" w:lineRule="exact"/>
              <w:ind w:left="22" w:right="30"/>
              <w:jc w:val="center"/>
            </w:pPr>
            <w:r w:rsidRPr="00EA3E20">
              <w:t>Hamilton North Platform (HN) to Douglas Platform (D</w:t>
            </w:r>
            <w:r w:rsidR="002F5085">
              <w:t>P</w:t>
            </w:r>
            <w:r w:rsidRPr="00EA3E20">
              <w:t>)</w:t>
            </w:r>
          </w:p>
        </w:tc>
        <w:tc>
          <w:tcPr>
            <w:tcW w:w="1843" w:type="dxa"/>
            <w:shd w:val="clear" w:color="auto" w:fill="FFFFFF" w:themeFill="background1"/>
            <w:vAlign w:val="center"/>
          </w:tcPr>
          <w:p w14:paraId="0154DD2B" w14:textId="4BC18B9F" w:rsidR="00BF419B" w:rsidRPr="004F3C50" w:rsidRDefault="00BF419B" w:rsidP="007A305F">
            <w:pPr>
              <w:pStyle w:val="TableParagraph"/>
              <w:spacing w:beforeLines="30" w:before="72" w:afterLines="30" w:after="72" w:line="240" w:lineRule="exact"/>
              <w:ind w:left="22" w:right="30"/>
              <w:jc w:val="center"/>
            </w:pPr>
            <w:r w:rsidRPr="00AD1414">
              <w:t>Gas Export Pipeline</w:t>
            </w:r>
          </w:p>
        </w:tc>
        <w:tc>
          <w:tcPr>
            <w:tcW w:w="1701" w:type="dxa"/>
            <w:shd w:val="clear" w:color="auto" w:fill="FFFFFF" w:themeFill="background1"/>
            <w:vAlign w:val="center"/>
          </w:tcPr>
          <w:p w14:paraId="2FB56D93" w14:textId="07C34917" w:rsidR="00BF419B" w:rsidRDefault="00BF419B" w:rsidP="007A305F">
            <w:pPr>
              <w:pStyle w:val="TableParagraph"/>
              <w:spacing w:beforeLines="30" w:before="72" w:afterLines="30" w:after="72" w:line="240" w:lineRule="exact"/>
              <w:ind w:left="22" w:right="30"/>
              <w:jc w:val="center"/>
            </w:pPr>
            <w:r w:rsidRPr="00565E8C">
              <w:t>Operating</w:t>
            </w:r>
          </w:p>
        </w:tc>
      </w:tr>
      <w:tr w:rsidR="00A62041" w14:paraId="567605D0" w14:textId="77777777" w:rsidTr="7D29BF2C">
        <w:trPr>
          <w:trHeight w:val="454"/>
        </w:trPr>
        <w:tc>
          <w:tcPr>
            <w:tcW w:w="988" w:type="dxa"/>
            <w:shd w:val="clear" w:color="auto" w:fill="FFFFFF" w:themeFill="background1"/>
            <w:vAlign w:val="center"/>
          </w:tcPr>
          <w:p w14:paraId="4F161E14" w14:textId="7839DFA2" w:rsidR="00BF419B" w:rsidRPr="00591C5C"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1E8CCD91" w14:textId="55E49A75" w:rsidR="00BF419B" w:rsidRPr="005F428E" w:rsidRDefault="00BF419B" w:rsidP="007A305F">
            <w:pPr>
              <w:pStyle w:val="TableParagraph"/>
              <w:spacing w:beforeLines="30" w:before="72" w:afterLines="30" w:after="72" w:line="240" w:lineRule="exact"/>
              <w:ind w:left="22" w:right="30"/>
              <w:jc w:val="center"/>
              <w:rPr>
                <w:color w:val="000000" w:themeColor="text1"/>
              </w:rPr>
            </w:pPr>
            <w:r w:rsidRPr="005F428E">
              <w:rPr>
                <w:color w:val="000000" w:themeColor="text1"/>
              </w:rPr>
              <w:t>PL1042</w:t>
            </w:r>
          </w:p>
        </w:tc>
        <w:tc>
          <w:tcPr>
            <w:tcW w:w="1283" w:type="dxa"/>
            <w:shd w:val="clear" w:color="auto" w:fill="FFFFFF" w:themeFill="background1"/>
            <w:vAlign w:val="center"/>
          </w:tcPr>
          <w:p w14:paraId="1AB70786" w14:textId="63E68496" w:rsidR="00BF419B" w:rsidRDefault="00BF419B" w:rsidP="007A305F">
            <w:pPr>
              <w:pStyle w:val="TableParagraph"/>
              <w:spacing w:beforeLines="30" w:before="72" w:afterLines="30" w:after="72" w:line="240" w:lineRule="exact"/>
              <w:ind w:left="22" w:right="30"/>
              <w:jc w:val="center"/>
            </w:pPr>
            <w:r>
              <w:t>Offshore Pipeline</w:t>
            </w:r>
          </w:p>
        </w:tc>
        <w:tc>
          <w:tcPr>
            <w:tcW w:w="2551" w:type="dxa"/>
            <w:shd w:val="clear" w:color="auto" w:fill="FFFFFF" w:themeFill="background1"/>
            <w:vAlign w:val="center"/>
          </w:tcPr>
          <w:p w14:paraId="7AA85CF8" w14:textId="62CF9673" w:rsidR="00BF419B" w:rsidRPr="001700A1" w:rsidRDefault="00BF419B" w:rsidP="007A305F">
            <w:pPr>
              <w:pStyle w:val="TableParagraph"/>
              <w:spacing w:beforeLines="30" w:before="72" w:afterLines="30" w:after="72" w:line="240" w:lineRule="exact"/>
              <w:ind w:left="22" w:right="30"/>
              <w:jc w:val="center"/>
            </w:pPr>
            <w:r w:rsidRPr="00EA3E20">
              <w:t>Douglas Platform (D</w:t>
            </w:r>
            <w:r w:rsidR="0050505D">
              <w:t>P</w:t>
            </w:r>
            <w:r w:rsidRPr="00EA3E20">
              <w:t>) to Hamilton North Platform (HN)</w:t>
            </w:r>
          </w:p>
        </w:tc>
        <w:tc>
          <w:tcPr>
            <w:tcW w:w="1843" w:type="dxa"/>
            <w:shd w:val="clear" w:color="auto" w:fill="FFFFFF" w:themeFill="background1"/>
            <w:vAlign w:val="center"/>
          </w:tcPr>
          <w:p w14:paraId="28038643" w14:textId="5B164301" w:rsidR="00BF419B" w:rsidRPr="004F3C50" w:rsidRDefault="00BF419B" w:rsidP="007A305F">
            <w:pPr>
              <w:pStyle w:val="TableParagraph"/>
              <w:spacing w:beforeLines="30" w:before="72" w:afterLines="30" w:after="72" w:line="240" w:lineRule="exact"/>
              <w:ind w:left="22" w:right="30"/>
              <w:jc w:val="center"/>
            </w:pPr>
            <w:r w:rsidRPr="00AD1414">
              <w:t>Methanol Line</w:t>
            </w:r>
          </w:p>
        </w:tc>
        <w:tc>
          <w:tcPr>
            <w:tcW w:w="1701" w:type="dxa"/>
            <w:shd w:val="clear" w:color="auto" w:fill="FFFFFF" w:themeFill="background1"/>
            <w:vAlign w:val="center"/>
          </w:tcPr>
          <w:p w14:paraId="2A428F09" w14:textId="69D7B22C" w:rsidR="00BF419B" w:rsidRDefault="00BF419B" w:rsidP="007A305F">
            <w:pPr>
              <w:pStyle w:val="TableParagraph"/>
              <w:spacing w:beforeLines="30" w:before="72" w:afterLines="30" w:after="72" w:line="240" w:lineRule="exact"/>
              <w:ind w:left="22" w:right="30"/>
              <w:jc w:val="center"/>
            </w:pPr>
            <w:r w:rsidRPr="00565E8C">
              <w:t>Operating</w:t>
            </w:r>
          </w:p>
        </w:tc>
      </w:tr>
      <w:tr w:rsidR="00A62041" w14:paraId="202BE1F8" w14:textId="77777777" w:rsidTr="7D29BF2C">
        <w:trPr>
          <w:trHeight w:val="454"/>
        </w:trPr>
        <w:tc>
          <w:tcPr>
            <w:tcW w:w="988" w:type="dxa"/>
            <w:shd w:val="clear" w:color="auto" w:fill="FFFFFF" w:themeFill="background1"/>
            <w:vAlign w:val="center"/>
          </w:tcPr>
          <w:p w14:paraId="4FF1C7B0" w14:textId="29AB6E26" w:rsidR="00BF419B" w:rsidRPr="00591C5C"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09869112" w14:textId="3E065432" w:rsidR="00BF419B" w:rsidRPr="005F428E" w:rsidRDefault="00BF419B" w:rsidP="007A305F">
            <w:pPr>
              <w:pStyle w:val="TableParagraph"/>
              <w:spacing w:beforeLines="30" w:before="72" w:afterLines="30" w:after="72" w:line="240" w:lineRule="exact"/>
              <w:ind w:left="22" w:right="30"/>
              <w:jc w:val="center"/>
              <w:rPr>
                <w:color w:val="000000" w:themeColor="text1"/>
              </w:rPr>
            </w:pPr>
            <w:r w:rsidRPr="005F428E">
              <w:rPr>
                <w:color w:val="000000" w:themeColor="text1"/>
              </w:rPr>
              <w:t>PL1037</w:t>
            </w:r>
          </w:p>
        </w:tc>
        <w:tc>
          <w:tcPr>
            <w:tcW w:w="1283" w:type="dxa"/>
            <w:shd w:val="clear" w:color="auto" w:fill="FFFFFF" w:themeFill="background1"/>
            <w:vAlign w:val="center"/>
          </w:tcPr>
          <w:p w14:paraId="0A7802C2" w14:textId="1D796B40" w:rsidR="00BF419B" w:rsidRDefault="00BF419B" w:rsidP="007A305F">
            <w:pPr>
              <w:pStyle w:val="TableParagraph"/>
              <w:spacing w:beforeLines="30" w:before="72" w:afterLines="30" w:after="72" w:line="240" w:lineRule="exact"/>
              <w:ind w:left="22" w:right="30"/>
              <w:jc w:val="center"/>
            </w:pPr>
            <w:r>
              <w:t>Offshore Pipeline</w:t>
            </w:r>
          </w:p>
        </w:tc>
        <w:tc>
          <w:tcPr>
            <w:tcW w:w="2551" w:type="dxa"/>
            <w:shd w:val="clear" w:color="auto" w:fill="FFFFFF" w:themeFill="background1"/>
            <w:vAlign w:val="center"/>
          </w:tcPr>
          <w:p w14:paraId="390E8E30" w14:textId="2F85C811" w:rsidR="00BF419B" w:rsidRPr="001700A1" w:rsidRDefault="00BF419B" w:rsidP="007A305F">
            <w:pPr>
              <w:pStyle w:val="TableParagraph"/>
              <w:spacing w:beforeLines="30" w:before="72" w:afterLines="30" w:after="72" w:line="240" w:lineRule="exact"/>
              <w:ind w:left="22" w:right="30"/>
              <w:jc w:val="center"/>
            </w:pPr>
            <w:r w:rsidRPr="00EA3E20">
              <w:t>Douglas Platform (D</w:t>
            </w:r>
            <w:r w:rsidR="0050505D">
              <w:t>P</w:t>
            </w:r>
            <w:r w:rsidRPr="00EA3E20">
              <w:t>) to Lennox Platform (LD)</w:t>
            </w:r>
          </w:p>
        </w:tc>
        <w:tc>
          <w:tcPr>
            <w:tcW w:w="1843" w:type="dxa"/>
            <w:shd w:val="clear" w:color="auto" w:fill="FFFFFF" w:themeFill="background1"/>
            <w:vAlign w:val="center"/>
          </w:tcPr>
          <w:p w14:paraId="7E71ACBD" w14:textId="00155AF4" w:rsidR="00BF419B" w:rsidRPr="004F3C50" w:rsidRDefault="00BF419B" w:rsidP="007A305F">
            <w:pPr>
              <w:pStyle w:val="TableParagraph"/>
              <w:spacing w:beforeLines="30" w:before="72" w:afterLines="30" w:after="72" w:line="240" w:lineRule="exact"/>
              <w:ind w:left="22" w:right="30"/>
              <w:jc w:val="center"/>
            </w:pPr>
            <w:r w:rsidRPr="00AD1414">
              <w:t>Methanol Line</w:t>
            </w:r>
          </w:p>
        </w:tc>
        <w:tc>
          <w:tcPr>
            <w:tcW w:w="1701" w:type="dxa"/>
            <w:shd w:val="clear" w:color="auto" w:fill="FFFFFF" w:themeFill="background1"/>
            <w:vAlign w:val="center"/>
          </w:tcPr>
          <w:p w14:paraId="69FCBEAD" w14:textId="12DB3261" w:rsidR="00BF419B" w:rsidRDefault="00BF419B" w:rsidP="007A305F">
            <w:pPr>
              <w:pStyle w:val="TableParagraph"/>
              <w:spacing w:beforeLines="30" w:before="72" w:afterLines="30" w:after="72" w:line="240" w:lineRule="exact"/>
              <w:ind w:left="22" w:right="30"/>
              <w:jc w:val="center"/>
            </w:pPr>
            <w:r w:rsidRPr="00565E8C">
              <w:t>Operating</w:t>
            </w:r>
          </w:p>
        </w:tc>
      </w:tr>
      <w:tr w:rsidR="00A62041" w14:paraId="5D634D4A" w14:textId="77777777" w:rsidTr="7D29BF2C">
        <w:trPr>
          <w:trHeight w:val="454"/>
        </w:trPr>
        <w:tc>
          <w:tcPr>
            <w:tcW w:w="988" w:type="dxa"/>
            <w:shd w:val="clear" w:color="auto" w:fill="FFFFFF" w:themeFill="background1"/>
            <w:vAlign w:val="center"/>
          </w:tcPr>
          <w:p w14:paraId="727092C2" w14:textId="2D8CE267" w:rsidR="00BF419B" w:rsidRPr="00591C5C"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63BB19E8" w14:textId="13D8C5E7" w:rsidR="00BF419B" w:rsidRPr="005F428E" w:rsidRDefault="00BF419B" w:rsidP="007A305F">
            <w:pPr>
              <w:pStyle w:val="TableParagraph"/>
              <w:spacing w:beforeLines="30" w:before="72" w:afterLines="30" w:after="72" w:line="240" w:lineRule="exact"/>
              <w:ind w:left="22" w:right="30"/>
              <w:jc w:val="center"/>
              <w:rPr>
                <w:color w:val="000000" w:themeColor="text1"/>
              </w:rPr>
            </w:pPr>
            <w:r w:rsidRPr="005F428E">
              <w:rPr>
                <w:color w:val="000000" w:themeColor="text1"/>
              </w:rPr>
              <w:t>PL1038</w:t>
            </w:r>
          </w:p>
        </w:tc>
        <w:tc>
          <w:tcPr>
            <w:tcW w:w="1283" w:type="dxa"/>
            <w:shd w:val="clear" w:color="auto" w:fill="FFFFFF" w:themeFill="background1"/>
            <w:vAlign w:val="center"/>
          </w:tcPr>
          <w:p w14:paraId="1BDDB5D2" w14:textId="56143A49" w:rsidR="00BF419B" w:rsidRDefault="00BF419B" w:rsidP="007A305F">
            <w:pPr>
              <w:pStyle w:val="TableParagraph"/>
              <w:spacing w:beforeLines="30" w:before="72" w:afterLines="30" w:after="72" w:line="240" w:lineRule="exact"/>
              <w:ind w:left="22" w:right="30"/>
              <w:jc w:val="center"/>
            </w:pPr>
            <w:r>
              <w:t>Offshore Pipeline</w:t>
            </w:r>
          </w:p>
        </w:tc>
        <w:tc>
          <w:tcPr>
            <w:tcW w:w="2551" w:type="dxa"/>
            <w:shd w:val="clear" w:color="auto" w:fill="FFFFFF" w:themeFill="background1"/>
            <w:vAlign w:val="center"/>
          </w:tcPr>
          <w:p w14:paraId="2394F948" w14:textId="05DD3CBB" w:rsidR="00BF419B" w:rsidRPr="001700A1" w:rsidRDefault="00BF419B" w:rsidP="007A305F">
            <w:pPr>
              <w:pStyle w:val="TableParagraph"/>
              <w:spacing w:beforeLines="30" w:before="72" w:afterLines="30" w:after="72" w:line="240" w:lineRule="exact"/>
              <w:ind w:left="22" w:right="30"/>
              <w:jc w:val="center"/>
            </w:pPr>
            <w:r w:rsidRPr="00EA3E20">
              <w:t>Douglas Platform (D</w:t>
            </w:r>
            <w:r w:rsidR="0050505D">
              <w:t>P</w:t>
            </w:r>
            <w:r w:rsidRPr="00EA3E20">
              <w:t>) to Lennox Platform (LD)</w:t>
            </w:r>
          </w:p>
        </w:tc>
        <w:tc>
          <w:tcPr>
            <w:tcW w:w="1843" w:type="dxa"/>
            <w:shd w:val="clear" w:color="auto" w:fill="FFFFFF" w:themeFill="background1"/>
            <w:vAlign w:val="center"/>
          </w:tcPr>
          <w:p w14:paraId="252BF748" w14:textId="4E4EF118" w:rsidR="00BF419B" w:rsidRPr="004F3C50" w:rsidRDefault="00BF419B" w:rsidP="007A305F">
            <w:pPr>
              <w:pStyle w:val="TableParagraph"/>
              <w:spacing w:beforeLines="30" w:before="72" w:afterLines="30" w:after="72" w:line="240" w:lineRule="exact"/>
              <w:ind w:left="22" w:right="30"/>
              <w:jc w:val="center"/>
            </w:pPr>
            <w:r w:rsidRPr="00AD1414">
              <w:t>Wax Inhibitor Line</w:t>
            </w:r>
          </w:p>
        </w:tc>
        <w:tc>
          <w:tcPr>
            <w:tcW w:w="1701" w:type="dxa"/>
            <w:shd w:val="clear" w:color="auto" w:fill="FFFFFF" w:themeFill="background1"/>
            <w:vAlign w:val="center"/>
          </w:tcPr>
          <w:p w14:paraId="22BA3A82" w14:textId="7E287865" w:rsidR="00BF419B" w:rsidRDefault="00BF419B" w:rsidP="007A305F">
            <w:pPr>
              <w:pStyle w:val="TableParagraph"/>
              <w:spacing w:beforeLines="30" w:before="72" w:afterLines="30" w:after="72" w:line="240" w:lineRule="exact"/>
              <w:ind w:left="22" w:right="30"/>
              <w:jc w:val="center"/>
            </w:pPr>
            <w:r w:rsidRPr="00565E8C">
              <w:t>Operating</w:t>
            </w:r>
          </w:p>
        </w:tc>
      </w:tr>
      <w:tr w:rsidR="00A62041" w14:paraId="145B42FF" w14:textId="77777777" w:rsidTr="7D29BF2C">
        <w:trPr>
          <w:trHeight w:val="454"/>
        </w:trPr>
        <w:tc>
          <w:tcPr>
            <w:tcW w:w="988" w:type="dxa"/>
            <w:shd w:val="clear" w:color="auto" w:fill="FFFFFF" w:themeFill="background1"/>
            <w:vAlign w:val="center"/>
          </w:tcPr>
          <w:p w14:paraId="4598F556" w14:textId="616826EB" w:rsidR="00BF419B" w:rsidRPr="00591C5C" w:rsidRDefault="00BF419B" w:rsidP="007A305F">
            <w:pPr>
              <w:pStyle w:val="TableParagraph"/>
              <w:spacing w:beforeLines="30" w:before="72" w:afterLines="30" w:after="72" w:line="240" w:lineRule="exact"/>
              <w:ind w:left="22" w:right="30"/>
              <w:jc w:val="center"/>
            </w:pPr>
            <w:r>
              <w:t>Eni</w:t>
            </w:r>
            <w:r w:rsidR="00A230DB">
              <w:t xml:space="preserve"> UK</w:t>
            </w:r>
          </w:p>
        </w:tc>
        <w:tc>
          <w:tcPr>
            <w:tcW w:w="1552" w:type="dxa"/>
            <w:shd w:val="clear" w:color="auto" w:fill="FFFFFF" w:themeFill="background1"/>
            <w:vAlign w:val="center"/>
          </w:tcPr>
          <w:p w14:paraId="1808BBD6" w14:textId="7E2CEA2F" w:rsidR="00BF419B" w:rsidRPr="005F428E" w:rsidRDefault="00BF419B" w:rsidP="007A305F">
            <w:pPr>
              <w:pStyle w:val="TableParagraph"/>
              <w:spacing w:beforeLines="30" w:before="72" w:afterLines="30" w:after="72" w:line="240" w:lineRule="exact"/>
              <w:ind w:left="22" w:right="30"/>
              <w:jc w:val="center"/>
              <w:rPr>
                <w:color w:val="000000" w:themeColor="text1"/>
              </w:rPr>
            </w:pPr>
            <w:r w:rsidRPr="005F428E">
              <w:rPr>
                <w:color w:val="000000" w:themeColor="text1"/>
              </w:rPr>
              <w:t>PL1034</w:t>
            </w:r>
          </w:p>
        </w:tc>
        <w:tc>
          <w:tcPr>
            <w:tcW w:w="1283" w:type="dxa"/>
            <w:shd w:val="clear" w:color="auto" w:fill="FFFFFF" w:themeFill="background1"/>
            <w:vAlign w:val="center"/>
          </w:tcPr>
          <w:p w14:paraId="221AC12F" w14:textId="610CD9A9" w:rsidR="00BF419B" w:rsidRDefault="00BF419B" w:rsidP="007A305F">
            <w:pPr>
              <w:pStyle w:val="TableParagraph"/>
              <w:spacing w:beforeLines="30" w:before="72" w:afterLines="30" w:after="72" w:line="240" w:lineRule="exact"/>
              <w:ind w:left="22" w:right="30"/>
              <w:jc w:val="center"/>
            </w:pPr>
            <w:r>
              <w:t>Offshore Pipeline</w:t>
            </w:r>
          </w:p>
        </w:tc>
        <w:tc>
          <w:tcPr>
            <w:tcW w:w="2551" w:type="dxa"/>
            <w:shd w:val="clear" w:color="auto" w:fill="FFFFFF" w:themeFill="background1"/>
            <w:vAlign w:val="center"/>
          </w:tcPr>
          <w:p w14:paraId="7771E3A4" w14:textId="3A4C4893" w:rsidR="00BF419B" w:rsidRPr="001700A1" w:rsidRDefault="00BF419B" w:rsidP="007A305F">
            <w:pPr>
              <w:pStyle w:val="TableParagraph"/>
              <w:spacing w:beforeLines="30" w:before="72" w:afterLines="30" w:after="72" w:line="240" w:lineRule="exact"/>
              <w:ind w:left="22" w:right="30"/>
              <w:jc w:val="center"/>
            </w:pPr>
            <w:r w:rsidRPr="00EA3E20">
              <w:t>Lennox Platform (LD) to Douglas Platform (D</w:t>
            </w:r>
            <w:r w:rsidR="0050505D">
              <w:t>P</w:t>
            </w:r>
            <w:r w:rsidRPr="00EA3E20">
              <w:t>)</w:t>
            </w:r>
          </w:p>
        </w:tc>
        <w:tc>
          <w:tcPr>
            <w:tcW w:w="1843" w:type="dxa"/>
            <w:shd w:val="clear" w:color="auto" w:fill="FFFFFF" w:themeFill="background1"/>
            <w:vAlign w:val="center"/>
          </w:tcPr>
          <w:p w14:paraId="6736F3ED" w14:textId="4584173D" w:rsidR="00BF419B" w:rsidRPr="004F3C50" w:rsidRDefault="00BF419B" w:rsidP="007A305F">
            <w:pPr>
              <w:pStyle w:val="TableParagraph"/>
              <w:spacing w:beforeLines="30" w:before="72" w:afterLines="30" w:after="72" w:line="240" w:lineRule="exact"/>
              <w:ind w:left="22" w:right="30"/>
              <w:jc w:val="center"/>
            </w:pPr>
            <w:r w:rsidRPr="00AD1414">
              <w:t>Oil Pipeline</w:t>
            </w:r>
          </w:p>
        </w:tc>
        <w:tc>
          <w:tcPr>
            <w:tcW w:w="1701" w:type="dxa"/>
            <w:shd w:val="clear" w:color="auto" w:fill="FFFFFF" w:themeFill="background1"/>
            <w:vAlign w:val="center"/>
          </w:tcPr>
          <w:p w14:paraId="4238B3EC" w14:textId="719FADA1" w:rsidR="00BF419B" w:rsidRDefault="00BF419B" w:rsidP="007A305F">
            <w:pPr>
              <w:pStyle w:val="TableParagraph"/>
              <w:spacing w:beforeLines="30" w:before="72" w:afterLines="30" w:after="72" w:line="240" w:lineRule="exact"/>
              <w:ind w:left="22" w:right="30"/>
              <w:jc w:val="center"/>
            </w:pPr>
            <w:r w:rsidRPr="00565E8C">
              <w:t>Operating</w:t>
            </w:r>
          </w:p>
        </w:tc>
      </w:tr>
      <w:tr w:rsidR="00A62041" w14:paraId="4ED886ED" w14:textId="77777777" w:rsidTr="7D29BF2C">
        <w:trPr>
          <w:trHeight w:val="454"/>
        </w:trPr>
        <w:tc>
          <w:tcPr>
            <w:tcW w:w="988" w:type="dxa"/>
            <w:shd w:val="clear" w:color="auto" w:fill="FFFFFF" w:themeFill="background1"/>
            <w:vAlign w:val="center"/>
          </w:tcPr>
          <w:p w14:paraId="0C25F773" w14:textId="6275F4DB" w:rsidR="00BF419B" w:rsidRPr="00591C5C" w:rsidRDefault="00BF419B"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27929CD8" w14:textId="1C2100EA" w:rsidR="00BF419B" w:rsidRPr="005F428E" w:rsidRDefault="00BF419B" w:rsidP="007A305F">
            <w:pPr>
              <w:pStyle w:val="TableParagraph"/>
              <w:spacing w:beforeLines="30" w:before="72" w:afterLines="30" w:after="72" w:line="240" w:lineRule="exact"/>
              <w:jc w:val="center"/>
              <w:rPr>
                <w:color w:val="000000" w:themeColor="text1"/>
              </w:rPr>
            </w:pPr>
            <w:r w:rsidRPr="005F428E">
              <w:rPr>
                <w:color w:val="000000" w:themeColor="text1"/>
              </w:rPr>
              <w:t>PL1035</w:t>
            </w:r>
          </w:p>
        </w:tc>
        <w:tc>
          <w:tcPr>
            <w:tcW w:w="1283" w:type="dxa"/>
            <w:shd w:val="clear" w:color="auto" w:fill="FFFFFF" w:themeFill="background1"/>
            <w:vAlign w:val="center"/>
          </w:tcPr>
          <w:p w14:paraId="3E97C86F" w14:textId="45070BC0" w:rsidR="00BF419B" w:rsidRDefault="00BF419B" w:rsidP="007A305F">
            <w:pPr>
              <w:pStyle w:val="TableParagraph"/>
              <w:spacing w:beforeLines="30" w:before="72" w:afterLines="30" w:after="72" w:line="240" w:lineRule="exact"/>
              <w:jc w:val="center"/>
            </w:pPr>
            <w:r>
              <w:t>Offshore Pipeline</w:t>
            </w:r>
          </w:p>
        </w:tc>
        <w:tc>
          <w:tcPr>
            <w:tcW w:w="2551" w:type="dxa"/>
            <w:shd w:val="clear" w:color="auto" w:fill="FFFFFF" w:themeFill="background1"/>
            <w:vAlign w:val="center"/>
          </w:tcPr>
          <w:p w14:paraId="5FF12C7B" w14:textId="7065C186" w:rsidR="00BF419B" w:rsidRPr="001700A1" w:rsidRDefault="00BF419B" w:rsidP="007A305F">
            <w:pPr>
              <w:pStyle w:val="TableParagraph"/>
              <w:spacing w:beforeLines="30" w:before="72" w:afterLines="30" w:after="72" w:line="240" w:lineRule="exact"/>
              <w:jc w:val="center"/>
            </w:pPr>
            <w:r w:rsidRPr="00EA3E20">
              <w:t>Lennox Platform (LD) to Douglas Platform (D</w:t>
            </w:r>
            <w:r w:rsidR="0050505D">
              <w:t>P</w:t>
            </w:r>
            <w:r w:rsidRPr="00EA3E20">
              <w:t>)</w:t>
            </w:r>
          </w:p>
        </w:tc>
        <w:tc>
          <w:tcPr>
            <w:tcW w:w="1843" w:type="dxa"/>
            <w:shd w:val="clear" w:color="auto" w:fill="FFFFFF" w:themeFill="background1"/>
            <w:vAlign w:val="center"/>
          </w:tcPr>
          <w:p w14:paraId="42444293" w14:textId="777C4763" w:rsidR="00BF419B" w:rsidRPr="004F3C50" w:rsidRDefault="00BF419B" w:rsidP="007A305F">
            <w:pPr>
              <w:pStyle w:val="TableParagraph"/>
              <w:spacing w:beforeLines="30" w:before="72" w:afterLines="30" w:after="72" w:line="240" w:lineRule="exact"/>
              <w:jc w:val="center"/>
            </w:pPr>
            <w:r w:rsidRPr="00AD1414">
              <w:t>Gas Export Pipeline</w:t>
            </w:r>
          </w:p>
        </w:tc>
        <w:tc>
          <w:tcPr>
            <w:tcW w:w="1701" w:type="dxa"/>
            <w:shd w:val="clear" w:color="auto" w:fill="FFFFFF" w:themeFill="background1"/>
            <w:vAlign w:val="center"/>
          </w:tcPr>
          <w:p w14:paraId="4FBADDB7" w14:textId="15D4EBE8" w:rsidR="00BF419B" w:rsidRDefault="00BF419B" w:rsidP="007A305F">
            <w:pPr>
              <w:pStyle w:val="TableParagraph"/>
              <w:spacing w:beforeLines="30" w:before="72" w:afterLines="30" w:after="72" w:line="240" w:lineRule="exact"/>
              <w:jc w:val="center"/>
            </w:pPr>
            <w:r w:rsidRPr="00565E8C">
              <w:t>Operating</w:t>
            </w:r>
          </w:p>
        </w:tc>
      </w:tr>
      <w:tr w:rsidR="00A62041" w14:paraId="4C530810" w14:textId="77777777" w:rsidTr="7D29BF2C">
        <w:trPr>
          <w:trHeight w:val="454"/>
        </w:trPr>
        <w:tc>
          <w:tcPr>
            <w:tcW w:w="988" w:type="dxa"/>
            <w:shd w:val="clear" w:color="auto" w:fill="FFFFFF" w:themeFill="background1"/>
            <w:vAlign w:val="center"/>
          </w:tcPr>
          <w:p w14:paraId="16233888" w14:textId="3A287695" w:rsidR="00B53BC2" w:rsidRDefault="00B53BC2" w:rsidP="007A305F">
            <w:pPr>
              <w:pStyle w:val="TableParagraph"/>
              <w:spacing w:beforeLines="30" w:before="72" w:afterLines="30" w:after="72" w:line="240" w:lineRule="exact"/>
              <w:jc w:val="center"/>
            </w:pPr>
            <w:r w:rsidRPr="0044013D">
              <w:t>Eni</w:t>
            </w:r>
            <w:r w:rsidR="00A230DB">
              <w:t xml:space="preserve"> UK</w:t>
            </w:r>
          </w:p>
        </w:tc>
        <w:tc>
          <w:tcPr>
            <w:tcW w:w="1552" w:type="dxa"/>
            <w:shd w:val="clear" w:color="auto" w:fill="FFFFFF" w:themeFill="background1"/>
            <w:vAlign w:val="center"/>
          </w:tcPr>
          <w:p w14:paraId="603C8109" w14:textId="5D6A3A04" w:rsidR="00B53BC2" w:rsidRPr="005F428E" w:rsidRDefault="00B53BC2" w:rsidP="007A305F">
            <w:pPr>
              <w:pStyle w:val="TableParagraph"/>
              <w:spacing w:beforeLines="30" w:before="72" w:afterLines="30" w:after="72" w:line="240" w:lineRule="exact"/>
              <w:jc w:val="center"/>
              <w:rPr>
                <w:color w:val="000000" w:themeColor="text1"/>
              </w:rPr>
            </w:pPr>
            <w:r w:rsidRPr="005F428E">
              <w:rPr>
                <w:color w:val="000000" w:themeColor="text1"/>
              </w:rPr>
              <w:t>PL103</w:t>
            </w:r>
            <w:r w:rsidR="008925DB" w:rsidRPr="005F428E">
              <w:rPr>
                <w:color w:val="000000" w:themeColor="text1"/>
              </w:rPr>
              <w:t>6</w:t>
            </w:r>
          </w:p>
        </w:tc>
        <w:tc>
          <w:tcPr>
            <w:tcW w:w="1283" w:type="dxa"/>
            <w:shd w:val="clear" w:color="auto" w:fill="FFFFFF" w:themeFill="background1"/>
            <w:vAlign w:val="center"/>
          </w:tcPr>
          <w:p w14:paraId="0C2F28FD" w14:textId="0D9B4B20" w:rsidR="00B53BC2" w:rsidRDefault="00B53BC2" w:rsidP="007A305F">
            <w:pPr>
              <w:pStyle w:val="TableParagraph"/>
              <w:spacing w:beforeLines="30" w:before="72" w:afterLines="30" w:after="72" w:line="240" w:lineRule="exact"/>
              <w:jc w:val="center"/>
            </w:pPr>
            <w:r w:rsidRPr="0044013D">
              <w:t>Offshore Pipeline</w:t>
            </w:r>
          </w:p>
        </w:tc>
        <w:tc>
          <w:tcPr>
            <w:tcW w:w="2551" w:type="dxa"/>
            <w:shd w:val="clear" w:color="auto" w:fill="FFFFFF" w:themeFill="background1"/>
            <w:vAlign w:val="center"/>
          </w:tcPr>
          <w:p w14:paraId="084428E9" w14:textId="3CA68732" w:rsidR="00B53BC2" w:rsidRPr="00EA3E20" w:rsidRDefault="00B53BC2" w:rsidP="007A305F">
            <w:pPr>
              <w:pStyle w:val="TableParagraph"/>
              <w:spacing w:beforeLines="30" w:before="72" w:afterLines="30" w:after="72" w:line="240" w:lineRule="exact"/>
              <w:jc w:val="center"/>
            </w:pPr>
            <w:r w:rsidRPr="0044013D">
              <w:t>Lennox Platform (LD) to Douglas Platform (D</w:t>
            </w:r>
            <w:r w:rsidR="0050505D">
              <w:t>P</w:t>
            </w:r>
            <w:r w:rsidRPr="0044013D">
              <w:t>)</w:t>
            </w:r>
          </w:p>
        </w:tc>
        <w:tc>
          <w:tcPr>
            <w:tcW w:w="1843" w:type="dxa"/>
            <w:shd w:val="clear" w:color="auto" w:fill="FFFFFF" w:themeFill="background1"/>
            <w:vAlign w:val="center"/>
          </w:tcPr>
          <w:p w14:paraId="39E2328F" w14:textId="5173758F" w:rsidR="00B53BC2" w:rsidRPr="00AD1414" w:rsidRDefault="00B53BC2" w:rsidP="007A305F">
            <w:pPr>
              <w:pStyle w:val="TableParagraph"/>
              <w:spacing w:beforeLines="30" w:before="72" w:afterLines="30" w:after="72" w:line="240" w:lineRule="exact"/>
              <w:jc w:val="center"/>
            </w:pPr>
            <w:r w:rsidRPr="0044013D">
              <w:t>Gas Export Pipeline</w:t>
            </w:r>
          </w:p>
        </w:tc>
        <w:tc>
          <w:tcPr>
            <w:tcW w:w="1701" w:type="dxa"/>
            <w:shd w:val="clear" w:color="auto" w:fill="FFFFFF" w:themeFill="background1"/>
            <w:vAlign w:val="center"/>
          </w:tcPr>
          <w:p w14:paraId="35BA6F77" w14:textId="203F81B8" w:rsidR="00B53BC2" w:rsidRPr="00565E8C" w:rsidRDefault="00E06452" w:rsidP="007A305F">
            <w:pPr>
              <w:pStyle w:val="TableParagraph"/>
              <w:spacing w:beforeLines="30" w:before="72" w:afterLines="30" w:after="72" w:line="240" w:lineRule="exact"/>
              <w:jc w:val="center"/>
            </w:pPr>
            <w:r>
              <w:t>Non-operational</w:t>
            </w:r>
          </w:p>
        </w:tc>
      </w:tr>
      <w:tr w:rsidR="00A62041" w14:paraId="332C866B" w14:textId="77777777" w:rsidTr="7D29BF2C">
        <w:trPr>
          <w:trHeight w:val="454"/>
        </w:trPr>
        <w:tc>
          <w:tcPr>
            <w:tcW w:w="988" w:type="dxa"/>
            <w:shd w:val="clear" w:color="auto" w:fill="FFFFFF" w:themeFill="background1"/>
            <w:vAlign w:val="center"/>
          </w:tcPr>
          <w:p w14:paraId="1A185590" w14:textId="7D5C48D6" w:rsidR="00BF419B" w:rsidRPr="00591C5C" w:rsidRDefault="00BF419B"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3297414A" w14:textId="392CE3F4" w:rsidR="00BF419B" w:rsidRPr="005F428E" w:rsidRDefault="00BF419B" w:rsidP="007A305F">
            <w:pPr>
              <w:pStyle w:val="TableParagraph"/>
              <w:spacing w:beforeLines="30" w:before="72" w:afterLines="30" w:after="72" w:line="240" w:lineRule="exact"/>
              <w:jc w:val="center"/>
              <w:rPr>
                <w:color w:val="000000" w:themeColor="text1"/>
              </w:rPr>
            </w:pPr>
            <w:r w:rsidRPr="005F428E">
              <w:rPr>
                <w:color w:val="000000" w:themeColor="text1"/>
              </w:rPr>
              <w:t>PL1036A</w:t>
            </w:r>
          </w:p>
        </w:tc>
        <w:tc>
          <w:tcPr>
            <w:tcW w:w="1283" w:type="dxa"/>
            <w:shd w:val="clear" w:color="auto" w:fill="FFFFFF" w:themeFill="background1"/>
            <w:vAlign w:val="center"/>
          </w:tcPr>
          <w:p w14:paraId="6FB094C3" w14:textId="3A5A990C" w:rsidR="00BF419B" w:rsidRDefault="00BF419B" w:rsidP="007A305F">
            <w:pPr>
              <w:pStyle w:val="TableParagraph"/>
              <w:spacing w:beforeLines="30" w:before="72" w:afterLines="30" w:after="72" w:line="240" w:lineRule="exact"/>
              <w:jc w:val="center"/>
            </w:pPr>
            <w:r>
              <w:t>Offshore Pipeline</w:t>
            </w:r>
          </w:p>
        </w:tc>
        <w:tc>
          <w:tcPr>
            <w:tcW w:w="2551" w:type="dxa"/>
            <w:shd w:val="clear" w:color="auto" w:fill="FFFFFF" w:themeFill="background1"/>
            <w:vAlign w:val="center"/>
          </w:tcPr>
          <w:p w14:paraId="6447F7B8" w14:textId="3E901EAF" w:rsidR="00BF419B" w:rsidRPr="001700A1" w:rsidRDefault="00BF419B" w:rsidP="007A305F">
            <w:pPr>
              <w:pStyle w:val="TableParagraph"/>
              <w:spacing w:beforeLines="30" w:before="72" w:afterLines="30" w:after="72" w:line="240" w:lineRule="exact"/>
              <w:jc w:val="center"/>
            </w:pPr>
            <w:r w:rsidRPr="00EA3E20">
              <w:t>Lennox Platform (LD) to Douglas Platform (D</w:t>
            </w:r>
            <w:r w:rsidR="0050505D">
              <w:t>P</w:t>
            </w:r>
            <w:r w:rsidRPr="00EA3E20">
              <w:t>)</w:t>
            </w:r>
          </w:p>
        </w:tc>
        <w:tc>
          <w:tcPr>
            <w:tcW w:w="1843" w:type="dxa"/>
            <w:shd w:val="clear" w:color="auto" w:fill="FFFFFF" w:themeFill="background1"/>
            <w:vAlign w:val="center"/>
          </w:tcPr>
          <w:p w14:paraId="37F749DA" w14:textId="75CBA50F" w:rsidR="00BF419B" w:rsidRPr="004F3C50" w:rsidRDefault="00BF419B" w:rsidP="007A305F">
            <w:pPr>
              <w:pStyle w:val="TableParagraph"/>
              <w:spacing w:beforeLines="30" w:before="72" w:afterLines="30" w:after="72" w:line="240" w:lineRule="exact"/>
              <w:jc w:val="center"/>
            </w:pPr>
            <w:r w:rsidRPr="00AD1414">
              <w:t>Gas Production Pipeline</w:t>
            </w:r>
          </w:p>
        </w:tc>
        <w:tc>
          <w:tcPr>
            <w:tcW w:w="1701" w:type="dxa"/>
            <w:shd w:val="clear" w:color="auto" w:fill="FFFFFF" w:themeFill="background1"/>
            <w:vAlign w:val="center"/>
          </w:tcPr>
          <w:p w14:paraId="24D8FB47" w14:textId="246AE4D8" w:rsidR="00BF419B" w:rsidRDefault="00BF419B" w:rsidP="007A305F">
            <w:pPr>
              <w:pStyle w:val="TableParagraph"/>
              <w:spacing w:beforeLines="30" w:before="72" w:afterLines="30" w:after="72" w:line="240" w:lineRule="exact"/>
              <w:jc w:val="center"/>
            </w:pPr>
            <w:r w:rsidRPr="00565E8C">
              <w:t>Operating</w:t>
            </w:r>
          </w:p>
        </w:tc>
      </w:tr>
      <w:tr w:rsidR="00A62041" w14:paraId="0FA5D5EA" w14:textId="77777777" w:rsidTr="7D29BF2C">
        <w:trPr>
          <w:trHeight w:val="454"/>
        </w:trPr>
        <w:tc>
          <w:tcPr>
            <w:tcW w:w="988" w:type="dxa"/>
            <w:shd w:val="clear" w:color="auto" w:fill="FFFFFF" w:themeFill="background1"/>
            <w:vAlign w:val="center"/>
          </w:tcPr>
          <w:p w14:paraId="4E2D967B" w14:textId="18881960" w:rsidR="00BF419B" w:rsidRPr="00591C5C" w:rsidRDefault="00BF419B"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45F2BDD5" w14:textId="0A31E468" w:rsidR="00BF419B" w:rsidRPr="005F428E" w:rsidRDefault="00BF419B" w:rsidP="007A305F">
            <w:pPr>
              <w:pStyle w:val="TableParagraph"/>
              <w:spacing w:beforeLines="30" w:before="72" w:afterLines="30" w:after="72" w:line="240" w:lineRule="exact"/>
              <w:jc w:val="center"/>
              <w:rPr>
                <w:color w:val="000000" w:themeColor="text1"/>
              </w:rPr>
            </w:pPr>
            <w:r w:rsidRPr="005F428E">
              <w:rPr>
                <w:color w:val="000000" w:themeColor="text1"/>
              </w:rPr>
              <w:t>PL1039</w:t>
            </w:r>
          </w:p>
        </w:tc>
        <w:tc>
          <w:tcPr>
            <w:tcW w:w="1283" w:type="dxa"/>
            <w:shd w:val="clear" w:color="auto" w:fill="FFFFFF" w:themeFill="background1"/>
            <w:vAlign w:val="center"/>
          </w:tcPr>
          <w:p w14:paraId="0C69635B" w14:textId="40AE2219" w:rsidR="00BF419B" w:rsidRDefault="00BF419B" w:rsidP="007A305F">
            <w:pPr>
              <w:pStyle w:val="TableParagraph"/>
              <w:spacing w:beforeLines="30" w:before="72" w:afterLines="30" w:after="72" w:line="240" w:lineRule="exact"/>
              <w:jc w:val="center"/>
            </w:pPr>
            <w:r>
              <w:t>Offshore Pipeline</w:t>
            </w:r>
          </w:p>
        </w:tc>
        <w:tc>
          <w:tcPr>
            <w:tcW w:w="2551" w:type="dxa"/>
            <w:shd w:val="clear" w:color="auto" w:fill="FFFFFF" w:themeFill="background1"/>
            <w:vAlign w:val="center"/>
          </w:tcPr>
          <w:p w14:paraId="42155EC5" w14:textId="2C5A0A16" w:rsidR="00BF419B" w:rsidRPr="001700A1" w:rsidRDefault="00BF419B" w:rsidP="007A305F">
            <w:pPr>
              <w:pStyle w:val="TableParagraph"/>
              <w:spacing w:beforeLines="30" w:before="72" w:afterLines="30" w:after="72" w:line="240" w:lineRule="exact"/>
              <w:jc w:val="center"/>
            </w:pPr>
            <w:r w:rsidRPr="00EA3E20">
              <w:t>Hamilton Platform (HH) to Douglas Platform (D</w:t>
            </w:r>
            <w:r w:rsidR="0050505D">
              <w:t>P</w:t>
            </w:r>
            <w:r w:rsidRPr="00EA3E20">
              <w:t>)</w:t>
            </w:r>
          </w:p>
        </w:tc>
        <w:tc>
          <w:tcPr>
            <w:tcW w:w="1843" w:type="dxa"/>
            <w:shd w:val="clear" w:color="auto" w:fill="FFFFFF" w:themeFill="background1"/>
            <w:vAlign w:val="center"/>
          </w:tcPr>
          <w:p w14:paraId="48E174B2" w14:textId="208839A5" w:rsidR="00BF419B" w:rsidRPr="004F3C50" w:rsidRDefault="00BF419B" w:rsidP="007A305F">
            <w:pPr>
              <w:pStyle w:val="TableParagraph"/>
              <w:spacing w:beforeLines="30" w:before="72" w:afterLines="30" w:after="72" w:line="240" w:lineRule="exact"/>
              <w:jc w:val="center"/>
            </w:pPr>
            <w:r w:rsidRPr="00AD1414">
              <w:t>Gas Export Pipeline</w:t>
            </w:r>
          </w:p>
        </w:tc>
        <w:tc>
          <w:tcPr>
            <w:tcW w:w="1701" w:type="dxa"/>
            <w:shd w:val="clear" w:color="auto" w:fill="FFFFFF" w:themeFill="background1"/>
            <w:vAlign w:val="center"/>
          </w:tcPr>
          <w:p w14:paraId="0C46B54C" w14:textId="33DA09D6" w:rsidR="00BF419B" w:rsidRDefault="00BF419B" w:rsidP="007A305F">
            <w:pPr>
              <w:pStyle w:val="TableParagraph"/>
              <w:spacing w:beforeLines="30" w:before="72" w:afterLines="30" w:after="72" w:line="240" w:lineRule="exact"/>
              <w:jc w:val="center"/>
            </w:pPr>
            <w:r w:rsidRPr="00565E8C">
              <w:t>Operating</w:t>
            </w:r>
          </w:p>
        </w:tc>
      </w:tr>
      <w:tr w:rsidR="00A62041" w14:paraId="3D02CE18" w14:textId="77777777" w:rsidTr="7D29BF2C">
        <w:trPr>
          <w:trHeight w:val="454"/>
        </w:trPr>
        <w:tc>
          <w:tcPr>
            <w:tcW w:w="988" w:type="dxa"/>
            <w:shd w:val="clear" w:color="auto" w:fill="FFFFFF" w:themeFill="background1"/>
            <w:vAlign w:val="center"/>
          </w:tcPr>
          <w:p w14:paraId="680C396A" w14:textId="48148C16" w:rsidR="00BF419B" w:rsidRPr="00591C5C" w:rsidRDefault="00BF419B"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38037552" w14:textId="37141850" w:rsidR="00BF419B" w:rsidRPr="005F428E" w:rsidRDefault="00BF419B" w:rsidP="007A305F">
            <w:pPr>
              <w:pStyle w:val="TableParagraph"/>
              <w:spacing w:beforeLines="30" w:before="72" w:afterLines="30" w:after="72" w:line="240" w:lineRule="exact"/>
              <w:jc w:val="center"/>
              <w:rPr>
                <w:color w:val="000000" w:themeColor="text1"/>
              </w:rPr>
            </w:pPr>
            <w:r w:rsidRPr="005F428E">
              <w:rPr>
                <w:color w:val="000000" w:themeColor="text1"/>
              </w:rPr>
              <w:t>PL1040</w:t>
            </w:r>
          </w:p>
        </w:tc>
        <w:tc>
          <w:tcPr>
            <w:tcW w:w="1283" w:type="dxa"/>
            <w:shd w:val="clear" w:color="auto" w:fill="FFFFFF" w:themeFill="background1"/>
            <w:vAlign w:val="center"/>
          </w:tcPr>
          <w:p w14:paraId="77B88E26" w14:textId="735EF085" w:rsidR="00BF419B" w:rsidRDefault="00BF419B" w:rsidP="007A305F">
            <w:pPr>
              <w:pStyle w:val="TableParagraph"/>
              <w:spacing w:beforeLines="30" w:before="72" w:afterLines="30" w:after="72" w:line="240" w:lineRule="exact"/>
              <w:jc w:val="center"/>
            </w:pPr>
            <w:r>
              <w:t>Offshore Pipeline</w:t>
            </w:r>
          </w:p>
        </w:tc>
        <w:tc>
          <w:tcPr>
            <w:tcW w:w="2551" w:type="dxa"/>
            <w:shd w:val="clear" w:color="auto" w:fill="FFFFFF" w:themeFill="background1"/>
            <w:vAlign w:val="center"/>
          </w:tcPr>
          <w:p w14:paraId="7E322CF4" w14:textId="161DB941" w:rsidR="00BF419B" w:rsidRPr="001700A1" w:rsidRDefault="00BF419B" w:rsidP="007A305F">
            <w:pPr>
              <w:pStyle w:val="TableParagraph"/>
              <w:spacing w:beforeLines="30" w:before="72" w:afterLines="30" w:after="72" w:line="240" w:lineRule="exact"/>
              <w:jc w:val="center"/>
            </w:pPr>
            <w:r w:rsidRPr="00EA3E20">
              <w:t>Douglas Platform (D</w:t>
            </w:r>
            <w:r w:rsidR="0050505D">
              <w:t>P</w:t>
            </w:r>
            <w:r w:rsidRPr="00EA3E20">
              <w:t>) to Hamilton Platform (HH)</w:t>
            </w:r>
          </w:p>
        </w:tc>
        <w:tc>
          <w:tcPr>
            <w:tcW w:w="1843" w:type="dxa"/>
            <w:shd w:val="clear" w:color="auto" w:fill="FFFFFF" w:themeFill="background1"/>
            <w:vAlign w:val="center"/>
          </w:tcPr>
          <w:p w14:paraId="65F3953C" w14:textId="251838E6" w:rsidR="00BF419B" w:rsidRPr="004F3C50" w:rsidRDefault="00BF419B" w:rsidP="007A305F">
            <w:pPr>
              <w:pStyle w:val="TableParagraph"/>
              <w:spacing w:beforeLines="30" w:before="72" w:afterLines="30" w:after="72" w:line="240" w:lineRule="exact"/>
              <w:jc w:val="center"/>
            </w:pPr>
            <w:r w:rsidRPr="00AD1414">
              <w:t>Methanol Line</w:t>
            </w:r>
          </w:p>
        </w:tc>
        <w:tc>
          <w:tcPr>
            <w:tcW w:w="1701" w:type="dxa"/>
            <w:shd w:val="clear" w:color="auto" w:fill="FFFFFF" w:themeFill="background1"/>
            <w:vAlign w:val="center"/>
          </w:tcPr>
          <w:p w14:paraId="4CB0FDBB" w14:textId="4EB828A3" w:rsidR="00BF419B" w:rsidRDefault="00BF419B" w:rsidP="007A305F">
            <w:pPr>
              <w:pStyle w:val="TableParagraph"/>
              <w:spacing w:beforeLines="30" w:before="72" w:afterLines="30" w:after="72" w:line="240" w:lineRule="exact"/>
              <w:jc w:val="center"/>
            </w:pPr>
            <w:r w:rsidRPr="00565E8C">
              <w:t>Operating</w:t>
            </w:r>
          </w:p>
        </w:tc>
      </w:tr>
      <w:tr w:rsidR="00A62041" w14:paraId="7EF2E21F" w14:textId="77777777" w:rsidTr="7D29BF2C">
        <w:trPr>
          <w:trHeight w:val="454"/>
        </w:trPr>
        <w:tc>
          <w:tcPr>
            <w:tcW w:w="988" w:type="dxa"/>
            <w:shd w:val="clear" w:color="auto" w:fill="FFFFFF" w:themeFill="background1"/>
            <w:vAlign w:val="center"/>
          </w:tcPr>
          <w:p w14:paraId="1D123E7D" w14:textId="5449F658" w:rsidR="00BF419B" w:rsidRPr="00591C5C" w:rsidRDefault="00BF419B"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5FF3F350" w14:textId="1E89C4C0" w:rsidR="00BF419B" w:rsidRPr="005F428E" w:rsidRDefault="00BF419B" w:rsidP="007A305F">
            <w:pPr>
              <w:pStyle w:val="TableParagraph"/>
              <w:spacing w:beforeLines="30" w:before="72" w:afterLines="30" w:after="72" w:line="240" w:lineRule="exact"/>
              <w:jc w:val="center"/>
              <w:rPr>
                <w:color w:val="000000" w:themeColor="text1"/>
              </w:rPr>
            </w:pPr>
            <w:r w:rsidRPr="005F428E">
              <w:rPr>
                <w:color w:val="000000" w:themeColor="text1"/>
              </w:rPr>
              <w:t>PL1860</w:t>
            </w:r>
          </w:p>
        </w:tc>
        <w:tc>
          <w:tcPr>
            <w:tcW w:w="1283" w:type="dxa"/>
            <w:shd w:val="clear" w:color="auto" w:fill="FFFFFF" w:themeFill="background1"/>
            <w:vAlign w:val="center"/>
          </w:tcPr>
          <w:p w14:paraId="2CCA1CDB" w14:textId="415656D5" w:rsidR="00BF419B" w:rsidRDefault="00BF419B" w:rsidP="007A305F">
            <w:pPr>
              <w:pStyle w:val="TableParagraph"/>
              <w:spacing w:beforeLines="30" w:before="72" w:afterLines="30" w:after="72" w:line="240" w:lineRule="exact"/>
              <w:jc w:val="center"/>
            </w:pPr>
            <w:r w:rsidRPr="007A3D4B">
              <w:t>Flexible Line</w:t>
            </w:r>
          </w:p>
        </w:tc>
        <w:tc>
          <w:tcPr>
            <w:tcW w:w="2551" w:type="dxa"/>
            <w:shd w:val="clear" w:color="auto" w:fill="FFFFFF" w:themeFill="background1"/>
            <w:vAlign w:val="center"/>
          </w:tcPr>
          <w:p w14:paraId="60C1BA66" w14:textId="634927FD" w:rsidR="00BF419B" w:rsidRPr="001700A1" w:rsidRDefault="00BF419B" w:rsidP="007A305F">
            <w:pPr>
              <w:pStyle w:val="TableParagraph"/>
              <w:spacing w:beforeLines="30" w:before="72" w:afterLines="30" w:after="72" w:line="240" w:lineRule="exact"/>
              <w:jc w:val="center"/>
            </w:pPr>
            <w:r w:rsidRPr="00EC4765">
              <w:t>From HE to HN</w:t>
            </w:r>
          </w:p>
        </w:tc>
        <w:tc>
          <w:tcPr>
            <w:tcW w:w="1843" w:type="dxa"/>
            <w:shd w:val="clear" w:color="auto" w:fill="FFFFFF" w:themeFill="background1"/>
            <w:vAlign w:val="center"/>
          </w:tcPr>
          <w:p w14:paraId="0318C7C8" w14:textId="34BB2618" w:rsidR="00BF419B" w:rsidRPr="004F3C50" w:rsidRDefault="00BF419B" w:rsidP="007A305F">
            <w:pPr>
              <w:pStyle w:val="TableParagraph"/>
              <w:spacing w:beforeLines="30" w:before="72" w:afterLines="30" w:after="72" w:line="240" w:lineRule="exact"/>
              <w:jc w:val="center"/>
            </w:pPr>
            <w:r w:rsidRPr="00512E5D">
              <w:t xml:space="preserve">Flexible </w:t>
            </w:r>
            <w:r w:rsidR="001F455F">
              <w:t>Line</w:t>
            </w:r>
          </w:p>
        </w:tc>
        <w:tc>
          <w:tcPr>
            <w:tcW w:w="1701" w:type="dxa"/>
            <w:shd w:val="clear" w:color="auto" w:fill="FFFFFF" w:themeFill="background1"/>
            <w:vAlign w:val="center"/>
          </w:tcPr>
          <w:p w14:paraId="68B4E645" w14:textId="6566AC15" w:rsidR="00BF419B" w:rsidRDefault="005B0E7C" w:rsidP="007A305F">
            <w:pPr>
              <w:pStyle w:val="TableParagraph"/>
              <w:spacing w:beforeLines="30" w:before="72" w:afterLines="30" w:after="72" w:line="240" w:lineRule="exact"/>
              <w:jc w:val="center"/>
            </w:pPr>
            <w:r>
              <w:t>Non-operational</w:t>
            </w:r>
          </w:p>
        </w:tc>
      </w:tr>
      <w:tr w:rsidR="00A62041" w14:paraId="681A0482" w14:textId="77777777" w:rsidTr="7D29BF2C">
        <w:trPr>
          <w:trHeight w:val="454"/>
        </w:trPr>
        <w:tc>
          <w:tcPr>
            <w:tcW w:w="988" w:type="dxa"/>
            <w:shd w:val="clear" w:color="auto" w:fill="FFFFFF" w:themeFill="background1"/>
            <w:vAlign w:val="center"/>
          </w:tcPr>
          <w:p w14:paraId="46D9B62C" w14:textId="3C929896" w:rsidR="00BF419B" w:rsidRPr="00591C5C" w:rsidRDefault="00BF419B"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292E9A04" w14:textId="1F5E7D3B" w:rsidR="00BF419B" w:rsidRPr="005F428E" w:rsidRDefault="00BF419B" w:rsidP="007A305F">
            <w:pPr>
              <w:pStyle w:val="TableParagraph"/>
              <w:spacing w:beforeLines="30" w:before="72" w:afterLines="30" w:after="72" w:line="240" w:lineRule="exact"/>
              <w:jc w:val="center"/>
              <w:rPr>
                <w:color w:val="000000" w:themeColor="text1"/>
              </w:rPr>
            </w:pPr>
            <w:r w:rsidRPr="005F428E">
              <w:rPr>
                <w:color w:val="000000" w:themeColor="text1"/>
              </w:rPr>
              <w:t>PL1861</w:t>
            </w:r>
            <w:r w:rsidR="00DC3400" w:rsidRPr="005F428E">
              <w:rPr>
                <w:color w:val="000000" w:themeColor="text1"/>
              </w:rPr>
              <w:t>U</w:t>
            </w:r>
          </w:p>
        </w:tc>
        <w:tc>
          <w:tcPr>
            <w:tcW w:w="1283" w:type="dxa"/>
            <w:shd w:val="clear" w:color="auto" w:fill="FFFFFF" w:themeFill="background1"/>
            <w:vAlign w:val="center"/>
          </w:tcPr>
          <w:p w14:paraId="7BD751BC" w14:textId="11C6EB57" w:rsidR="00BF419B" w:rsidRDefault="00BF419B" w:rsidP="007A305F">
            <w:pPr>
              <w:pStyle w:val="TableParagraph"/>
              <w:spacing w:beforeLines="30" w:before="72" w:afterLines="30" w:after="72" w:line="240" w:lineRule="exact"/>
              <w:jc w:val="center"/>
            </w:pPr>
            <w:r w:rsidRPr="007A3D4B">
              <w:t>Umbilical</w:t>
            </w:r>
          </w:p>
        </w:tc>
        <w:tc>
          <w:tcPr>
            <w:tcW w:w="2551" w:type="dxa"/>
            <w:shd w:val="clear" w:color="auto" w:fill="FFFFFF" w:themeFill="background1"/>
            <w:vAlign w:val="center"/>
          </w:tcPr>
          <w:p w14:paraId="0E6781AD" w14:textId="0890084E" w:rsidR="00BF419B" w:rsidRPr="001700A1" w:rsidRDefault="00BF419B" w:rsidP="007A305F">
            <w:pPr>
              <w:pStyle w:val="TableParagraph"/>
              <w:spacing w:beforeLines="30" w:before="72" w:afterLines="30" w:after="72" w:line="240" w:lineRule="exact"/>
              <w:jc w:val="center"/>
            </w:pPr>
            <w:r w:rsidRPr="00EC4765">
              <w:t>From HE to HN</w:t>
            </w:r>
          </w:p>
        </w:tc>
        <w:tc>
          <w:tcPr>
            <w:tcW w:w="1843" w:type="dxa"/>
            <w:shd w:val="clear" w:color="auto" w:fill="FFFFFF" w:themeFill="background1"/>
            <w:vAlign w:val="center"/>
          </w:tcPr>
          <w:p w14:paraId="33E67E60" w14:textId="12E5C533" w:rsidR="00BF419B" w:rsidRPr="004F3C50" w:rsidRDefault="00BF419B" w:rsidP="007A305F">
            <w:pPr>
              <w:pStyle w:val="TableParagraph"/>
              <w:spacing w:beforeLines="30" w:before="72" w:afterLines="30" w:after="72" w:line="240" w:lineRule="exact"/>
              <w:jc w:val="center"/>
            </w:pPr>
            <w:r w:rsidRPr="00512E5D">
              <w:t>Transfer Line</w:t>
            </w:r>
          </w:p>
        </w:tc>
        <w:tc>
          <w:tcPr>
            <w:tcW w:w="1701" w:type="dxa"/>
            <w:shd w:val="clear" w:color="auto" w:fill="FFFFFF" w:themeFill="background1"/>
            <w:vAlign w:val="center"/>
          </w:tcPr>
          <w:p w14:paraId="2C8AE904" w14:textId="33F20D60" w:rsidR="00BF419B" w:rsidRDefault="00DC3400" w:rsidP="005B0E7C">
            <w:pPr>
              <w:pStyle w:val="TableParagraph"/>
              <w:spacing w:beforeLines="30" w:before="72" w:afterLines="30" w:after="72" w:line="240" w:lineRule="exact"/>
              <w:jc w:val="center"/>
            </w:pPr>
            <w:r>
              <w:t>Operating</w:t>
            </w:r>
          </w:p>
        </w:tc>
      </w:tr>
      <w:tr w:rsidR="00A62041" w14:paraId="78637387" w14:textId="77777777" w:rsidTr="7D29BF2C">
        <w:trPr>
          <w:trHeight w:val="454"/>
        </w:trPr>
        <w:tc>
          <w:tcPr>
            <w:tcW w:w="988" w:type="dxa"/>
            <w:shd w:val="clear" w:color="auto" w:fill="FFFFFF" w:themeFill="background1"/>
            <w:vAlign w:val="center"/>
          </w:tcPr>
          <w:p w14:paraId="2BF55FE4" w14:textId="2E7285F4" w:rsidR="00BF419B" w:rsidRPr="00591C5C" w:rsidRDefault="00BF419B"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7F6C687E" w14:textId="4BECE543" w:rsidR="00BF419B" w:rsidRPr="006C40C5" w:rsidRDefault="003E2B02" w:rsidP="007A305F">
            <w:pPr>
              <w:pStyle w:val="TableParagraph"/>
              <w:spacing w:beforeLines="30" w:before="72" w:afterLines="30" w:after="72" w:line="240" w:lineRule="exact"/>
              <w:jc w:val="center"/>
            </w:pPr>
            <w:r>
              <w:t>PL</w:t>
            </w:r>
            <w:r w:rsidR="009A43B4">
              <w:t>U64</w:t>
            </w:r>
            <w:r w:rsidR="005B44F6">
              <w:t>4</w:t>
            </w:r>
            <w:r w:rsidR="009A43B4">
              <w:t>5</w:t>
            </w:r>
          </w:p>
        </w:tc>
        <w:tc>
          <w:tcPr>
            <w:tcW w:w="1283" w:type="dxa"/>
            <w:shd w:val="clear" w:color="auto" w:fill="FFFFFF" w:themeFill="background1"/>
            <w:vAlign w:val="center"/>
          </w:tcPr>
          <w:p w14:paraId="7CF1B297" w14:textId="40490085" w:rsidR="00BF419B" w:rsidRDefault="00BF419B" w:rsidP="007A305F">
            <w:pPr>
              <w:pStyle w:val="TableParagraph"/>
              <w:spacing w:beforeLines="30" w:before="72" w:afterLines="30" w:after="72" w:line="240" w:lineRule="exact"/>
              <w:jc w:val="center"/>
            </w:pPr>
            <w:r w:rsidRPr="007A3D4B">
              <w:t>Umbilical</w:t>
            </w:r>
          </w:p>
        </w:tc>
        <w:tc>
          <w:tcPr>
            <w:tcW w:w="2551" w:type="dxa"/>
            <w:shd w:val="clear" w:color="auto" w:fill="FFFFFF" w:themeFill="background1"/>
            <w:vAlign w:val="center"/>
          </w:tcPr>
          <w:p w14:paraId="60F0BF76" w14:textId="1E7DDFCB" w:rsidR="00BF419B" w:rsidRDefault="00BF419B" w:rsidP="007A305F">
            <w:pPr>
              <w:pStyle w:val="TableParagraph"/>
              <w:spacing w:beforeLines="30" w:before="72" w:afterLines="30" w:after="72" w:line="240" w:lineRule="exact"/>
              <w:jc w:val="center"/>
            </w:pPr>
            <w:r>
              <w:t>From D</w:t>
            </w:r>
            <w:r w:rsidR="0050505D">
              <w:t>P</w:t>
            </w:r>
            <w:r>
              <w:t xml:space="preserve"> to </w:t>
            </w:r>
          </w:p>
          <w:p w14:paraId="5F5D3EC5" w14:textId="1656A0B5" w:rsidR="00BF419B" w:rsidRPr="001700A1" w:rsidRDefault="00BF419B" w:rsidP="007A305F">
            <w:pPr>
              <w:pStyle w:val="TableParagraph"/>
              <w:spacing w:beforeLines="30" w:before="72" w:afterLines="30" w:after="72" w:line="240" w:lineRule="exact"/>
              <w:jc w:val="center"/>
            </w:pPr>
            <w:r>
              <w:t>SSBV (PL1034)</w:t>
            </w:r>
          </w:p>
        </w:tc>
        <w:tc>
          <w:tcPr>
            <w:tcW w:w="1843" w:type="dxa"/>
            <w:shd w:val="clear" w:color="auto" w:fill="FFFFFF" w:themeFill="background1"/>
            <w:vAlign w:val="center"/>
          </w:tcPr>
          <w:p w14:paraId="173DE569" w14:textId="13CAE63C" w:rsidR="00BF419B" w:rsidRPr="004F3C50" w:rsidRDefault="00BF419B" w:rsidP="007A305F">
            <w:pPr>
              <w:pStyle w:val="TableParagraph"/>
              <w:spacing w:beforeLines="30" w:before="72" w:afterLines="30" w:after="72" w:line="240" w:lineRule="exact"/>
              <w:jc w:val="center"/>
            </w:pPr>
            <w:r w:rsidRPr="00512E5D">
              <w:t>Production Umbilical</w:t>
            </w:r>
          </w:p>
        </w:tc>
        <w:tc>
          <w:tcPr>
            <w:tcW w:w="1701" w:type="dxa"/>
            <w:shd w:val="clear" w:color="auto" w:fill="FFFFFF" w:themeFill="background1"/>
            <w:vAlign w:val="center"/>
          </w:tcPr>
          <w:p w14:paraId="3C969874" w14:textId="704BC4BF" w:rsidR="00BF419B" w:rsidRDefault="00BF419B" w:rsidP="007A305F">
            <w:pPr>
              <w:pStyle w:val="TableParagraph"/>
              <w:spacing w:beforeLines="30" w:before="72" w:afterLines="30" w:after="72" w:line="240" w:lineRule="exact"/>
              <w:jc w:val="center"/>
            </w:pPr>
            <w:r w:rsidRPr="00565E8C">
              <w:t>Operating</w:t>
            </w:r>
          </w:p>
        </w:tc>
      </w:tr>
      <w:tr w:rsidR="009A1622" w14:paraId="59051875" w14:textId="77777777" w:rsidTr="7D29BF2C">
        <w:trPr>
          <w:trHeight w:val="454"/>
        </w:trPr>
        <w:tc>
          <w:tcPr>
            <w:tcW w:w="988" w:type="dxa"/>
            <w:shd w:val="clear" w:color="auto" w:fill="FFFFFF" w:themeFill="background1"/>
            <w:vAlign w:val="center"/>
          </w:tcPr>
          <w:p w14:paraId="1A53F6A2" w14:textId="5054EBD8" w:rsidR="009A1622" w:rsidRPr="00591C5C" w:rsidRDefault="009A1622"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2229709B" w14:textId="51C0B45E" w:rsidR="009A1622" w:rsidRPr="006C40C5" w:rsidRDefault="009A1622" w:rsidP="007A305F">
            <w:pPr>
              <w:pStyle w:val="TableParagraph"/>
              <w:spacing w:beforeLines="30" w:before="72" w:afterLines="30" w:after="72" w:line="240" w:lineRule="exact"/>
              <w:jc w:val="center"/>
            </w:pPr>
            <w:r>
              <w:t>PLU6435</w:t>
            </w:r>
          </w:p>
        </w:tc>
        <w:tc>
          <w:tcPr>
            <w:tcW w:w="1283" w:type="dxa"/>
            <w:shd w:val="clear" w:color="auto" w:fill="FFFFFF" w:themeFill="background1"/>
            <w:vAlign w:val="center"/>
          </w:tcPr>
          <w:p w14:paraId="2AD1B64A" w14:textId="36674E68" w:rsidR="009A1622" w:rsidRDefault="009A1622" w:rsidP="007A305F">
            <w:pPr>
              <w:pStyle w:val="TableParagraph"/>
              <w:spacing w:beforeLines="30" w:before="72" w:afterLines="30" w:after="72" w:line="240" w:lineRule="exact"/>
              <w:jc w:val="center"/>
            </w:pPr>
            <w:r w:rsidRPr="007A3D4B">
              <w:t>Umbilical</w:t>
            </w:r>
          </w:p>
        </w:tc>
        <w:tc>
          <w:tcPr>
            <w:tcW w:w="2551" w:type="dxa"/>
            <w:shd w:val="clear" w:color="auto" w:fill="FFFFFF" w:themeFill="background1"/>
            <w:vAlign w:val="center"/>
          </w:tcPr>
          <w:p w14:paraId="4A4AEF67" w14:textId="5BF8672C" w:rsidR="009A1622" w:rsidRPr="001700A1" w:rsidRDefault="009A1622" w:rsidP="007A305F">
            <w:pPr>
              <w:pStyle w:val="TableParagraph"/>
              <w:spacing w:beforeLines="30" w:before="72" w:afterLines="30" w:after="72" w:line="240" w:lineRule="exact"/>
              <w:jc w:val="center"/>
            </w:pPr>
            <w:r>
              <w:t>From SUTU (LD area) to SSBV (PL1034)</w:t>
            </w:r>
          </w:p>
        </w:tc>
        <w:tc>
          <w:tcPr>
            <w:tcW w:w="1843" w:type="dxa"/>
            <w:shd w:val="clear" w:color="auto" w:fill="FFFFFF" w:themeFill="background1"/>
            <w:vAlign w:val="center"/>
          </w:tcPr>
          <w:p w14:paraId="37CF16F0" w14:textId="48E247A2" w:rsidR="009A1622" w:rsidRPr="004F3C50" w:rsidRDefault="009A1622" w:rsidP="007A305F">
            <w:pPr>
              <w:pStyle w:val="TableParagraph"/>
              <w:spacing w:beforeLines="30" w:before="72" w:afterLines="30" w:after="72" w:line="240" w:lineRule="exact"/>
              <w:jc w:val="center"/>
            </w:pPr>
            <w:r w:rsidRPr="00512E5D">
              <w:t>Control Umbilical</w:t>
            </w:r>
          </w:p>
        </w:tc>
        <w:tc>
          <w:tcPr>
            <w:tcW w:w="1701" w:type="dxa"/>
            <w:shd w:val="clear" w:color="auto" w:fill="FFFFFF" w:themeFill="background1"/>
            <w:vAlign w:val="center"/>
          </w:tcPr>
          <w:p w14:paraId="1EAFCAD5" w14:textId="3A53842A" w:rsidR="009A1622" w:rsidRDefault="009A1622" w:rsidP="007A305F">
            <w:pPr>
              <w:pStyle w:val="TableParagraph"/>
              <w:spacing w:beforeLines="30" w:before="72" w:afterLines="30" w:after="72" w:line="240" w:lineRule="exact"/>
              <w:jc w:val="center"/>
            </w:pPr>
            <w:r w:rsidRPr="00565E8C">
              <w:t>Operating</w:t>
            </w:r>
          </w:p>
        </w:tc>
      </w:tr>
      <w:tr w:rsidR="009A1622" w14:paraId="0F669B27" w14:textId="77777777" w:rsidTr="7D29BF2C">
        <w:trPr>
          <w:trHeight w:val="454"/>
        </w:trPr>
        <w:tc>
          <w:tcPr>
            <w:tcW w:w="988" w:type="dxa"/>
            <w:shd w:val="clear" w:color="auto" w:fill="FFFFFF" w:themeFill="background1"/>
            <w:vAlign w:val="center"/>
          </w:tcPr>
          <w:p w14:paraId="33881A7E" w14:textId="6539264E" w:rsidR="009A1622" w:rsidRPr="00591C5C" w:rsidRDefault="009A1622"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076D3363" w14:textId="6E157B69" w:rsidR="009A1622" w:rsidRPr="006C40C5" w:rsidRDefault="009A1622" w:rsidP="007A305F">
            <w:pPr>
              <w:pStyle w:val="TableParagraph"/>
              <w:spacing w:beforeLines="30" w:before="72" w:afterLines="30" w:after="72" w:line="240" w:lineRule="exact"/>
              <w:jc w:val="center"/>
            </w:pPr>
            <w:r>
              <w:t>PLU6436</w:t>
            </w:r>
          </w:p>
        </w:tc>
        <w:tc>
          <w:tcPr>
            <w:tcW w:w="1283" w:type="dxa"/>
            <w:shd w:val="clear" w:color="auto" w:fill="FFFFFF" w:themeFill="background1"/>
            <w:vAlign w:val="center"/>
          </w:tcPr>
          <w:p w14:paraId="035907C1" w14:textId="438A3BD8" w:rsidR="009A1622" w:rsidRDefault="009A1622" w:rsidP="007A305F">
            <w:pPr>
              <w:pStyle w:val="TableParagraph"/>
              <w:spacing w:beforeLines="30" w:before="72" w:afterLines="30" w:after="72" w:line="240" w:lineRule="exact"/>
              <w:jc w:val="center"/>
            </w:pPr>
            <w:r w:rsidRPr="007A3D4B">
              <w:t>Umbilical</w:t>
            </w:r>
          </w:p>
        </w:tc>
        <w:tc>
          <w:tcPr>
            <w:tcW w:w="2551" w:type="dxa"/>
            <w:shd w:val="clear" w:color="auto" w:fill="FFFFFF" w:themeFill="background1"/>
            <w:vAlign w:val="center"/>
          </w:tcPr>
          <w:p w14:paraId="4AEA7380" w14:textId="77777777" w:rsidR="009A1622" w:rsidRDefault="009A1622" w:rsidP="007A305F">
            <w:pPr>
              <w:pStyle w:val="TableParagraph"/>
              <w:spacing w:beforeLines="30" w:before="72" w:afterLines="30" w:after="72" w:line="240" w:lineRule="exact"/>
              <w:jc w:val="center"/>
            </w:pPr>
            <w:r>
              <w:t xml:space="preserve">From SUTU (LD area) to </w:t>
            </w:r>
          </w:p>
          <w:p w14:paraId="098B1FBA" w14:textId="1F5DD303" w:rsidR="009A1622" w:rsidRPr="001700A1" w:rsidRDefault="009A1622" w:rsidP="00100AF2">
            <w:pPr>
              <w:pStyle w:val="TableParagraph"/>
              <w:spacing w:beforeLines="30" w:before="72" w:afterLines="30" w:after="72" w:line="240" w:lineRule="exact"/>
              <w:jc w:val="center"/>
            </w:pPr>
            <w:r>
              <w:t>SSBV (PL1036A)</w:t>
            </w:r>
          </w:p>
        </w:tc>
        <w:tc>
          <w:tcPr>
            <w:tcW w:w="1843" w:type="dxa"/>
            <w:shd w:val="clear" w:color="auto" w:fill="FFFFFF" w:themeFill="background1"/>
            <w:vAlign w:val="center"/>
          </w:tcPr>
          <w:p w14:paraId="394CE748" w14:textId="38F2D7D3" w:rsidR="009A1622" w:rsidRPr="004F3C50" w:rsidRDefault="009A1622" w:rsidP="007A305F">
            <w:pPr>
              <w:pStyle w:val="TableParagraph"/>
              <w:spacing w:beforeLines="30" w:before="72" w:afterLines="30" w:after="72" w:line="240" w:lineRule="exact"/>
              <w:jc w:val="center"/>
            </w:pPr>
            <w:r w:rsidRPr="00512E5D">
              <w:t>Control Umbilical</w:t>
            </w:r>
          </w:p>
        </w:tc>
        <w:tc>
          <w:tcPr>
            <w:tcW w:w="1701" w:type="dxa"/>
            <w:shd w:val="clear" w:color="auto" w:fill="FFFFFF" w:themeFill="background1"/>
            <w:vAlign w:val="center"/>
          </w:tcPr>
          <w:p w14:paraId="56517E49" w14:textId="7D858E8B" w:rsidR="009A1622" w:rsidRDefault="009A1622" w:rsidP="007A305F">
            <w:pPr>
              <w:pStyle w:val="TableParagraph"/>
              <w:spacing w:beforeLines="30" w:before="72" w:afterLines="30" w:after="72" w:line="240" w:lineRule="exact"/>
              <w:jc w:val="center"/>
            </w:pPr>
            <w:r w:rsidRPr="00565E8C">
              <w:t>Operating</w:t>
            </w:r>
          </w:p>
        </w:tc>
      </w:tr>
      <w:tr w:rsidR="009A1622" w14:paraId="741FF8FE" w14:textId="77777777" w:rsidTr="7D29BF2C">
        <w:trPr>
          <w:trHeight w:val="454"/>
        </w:trPr>
        <w:tc>
          <w:tcPr>
            <w:tcW w:w="988" w:type="dxa"/>
            <w:shd w:val="clear" w:color="auto" w:fill="FFFFFF" w:themeFill="background1"/>
            <w:vAlign w:val="center"/>
          </w:tcPr>
          <w:p w14:paraId="6D58853F" w14:textId="513577F7" w:rsidR="009A1622" w:rsidRPr="00591C5C" w:rsidRDefault="009A1622"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77FCB413" w14:textId="16157DF0" w:rsidR="009A1622" w:rsidRPr="006C40C5" w:rsidRDefault="009A1622" w:rsidP="007A305F">
            <w:pPr>
              <w:pStyle w:val="TableParagraph"/>
              <w:spacing w:beforeLines="30" w:before="72" w:afterLines="30" w:after="72" w:line="240" w:lineRule="exact"/>
              <w:jc w:val="center"/>
            </w:pPr>
            <w:r>
              <w:t>PLU6437</w:t>
            </w:r>
          </w:p>
        </w:tc>
        <w:tc>
          <w:tcPr>
            <w:tcW w:w="1283" w:type="dxa"/>
            <w:shd w:val="clear" w:color="auto" w:fill="FFFFFF" w:themeFill="background1"/>
            <w:vAlign w:val="center"/>
          </w:tcPr>
          <w:p w14:paraId="34953636" w14:textId="3029250A" w:rsidR="009A1622" w:rsidRDefault="009A1622" w:rsidP="007A305F">
            <w:pPr>
              <w:pStyle w:val="TableParagraph"/>
              <w:spacing w:beforeLines="30" w:before="72" w:afterLines="30" w:after="72" w:line="240" w:lineRule="exact"/>
              <w:jc w:val="center"/>
            </w:pPr>
            <w:r w:rsidRPr="007A3D4B">
              <w:t>Umbilical</w:t>
            </w:r>
          </w:p>
        </w:tc>
        <w:tc>
          <w:tcPr>
            <w:tcW w:w="2551" w:type="dxa"/>
            <w:shd w:val="clear" w:color="auto" w:fill="FFFFFF" w:themeFill="background1"/>
            <w:vAlign w:val="center"/>
          </w:tcPr>
          <w:p w14:paraId="580B6517" w14:textId="77777777" w:rsidR="009A1622" w:rsidRDefault="009A1622" w:rsidP="007A305F">
            <w:pPr>
              <w:pStyle w:val="TableParagraph"/>
              <w:spacing w:beforeLines="30" w:before="72" w:afterLines="30" w:after="72" w:line="240" w:lineRule="exact"/>
              <w:jc w:val="center"/>
            </w:pPr>
            <w:r>
              <w:t xml:space="preserve">From SUTU (LD area) to </w:t>
            </w:r>
          </w:p>
          <w:p w14:paraId="5B4D9274" w14:textId="48320D01" w:rsidR="009A1622" w:rsidRPr="001700A1" w:rsidRDefault="009A1622" w:rsidP="007A305F">
            <w:pPr>
              <w:pStyle w:val="TableParagraph"/>
              <w:spacing w:beforeLines="30" w:before="72" w:afterLines="30" w:after="72" w:line="240" w:lineRule="exact"/>
              <w:jc w:val="center"/>
            </w:pPr>
            <w:r>
              <w:lastRenderedPageBreak/>
              <w:t>SSBV (PL1035)</w:t>
            </w:r>
          </w:p>
        </w:tc>
        <w:tc>
          <w:tcPr>
            <w:tcW w:w="1843" w:type="dxa"/>
            <w:shd w:val="clear" w:color="auto" w:fill="FFFFFF" w:themeFill="background1"/>
            <w:vAlign w:val="center"/>
          </w:tcPr>
          <w:p w14:paraId="49F84801" w14:textId="33598A10" w:rsidR="009A1622" w:rsidRPr="004F3C50" w:rsidRDefault="009A1622" w:rsidP="007A305F">
            <w:pPr>
              <w:pStyle w:val="TableParagraph"/>
              <w:spacing w:beforeLines="30" w:before="72" w:afterLines="30" w:after="72" w:line="240" w:lineRule="exact"/>
              <w:jc w:val="center"/>
            </w:pPr>
            <w:r w:rsidRPr="00512E5D">
              <w:lastRenderedPageBreak/>
              <w:t>Control Umbilical</w:t>
            </w:r>
          </w:p>
        </w:tc>
        <w:tc>
          <w:tcPr>
            <w:tcW w:w="1701" w:type="dxa"/>
            <w:shd w:val="clear" w:color="auto" w:fill="FFFFFF" w:themeFill="background1"/>
            <w:vAlign w:val="center"/>
          </w:tcPr>
          <w:p w14:paraId="54EF1C5D" w14:textId="13D4A561" w:rsidR="009A1622" w:rsidRDefault="009A1622" w:rsidP="007A305F">
            <w:pPr>
              <w:pStyle w:val="TableParagraph"/>
              <w:spacing w:beforeLines="30" w:before="72" w:afterLines="30" w:after="72" w:line="240" w:lineRule="exact"/>
              <w:jc w:val="center"/>
            </w:pPr>
            <w:r w:rsidRPr="00565E8C">
              <w:t>Operating</w:t>
            </w:r>
          </w:p>
        </w:tc>
      </w:tr>
      <w:tr w:rsidR="009A1622" w14:paraId="27835BFB" w14:textId="77777777" w:rsidTr="7D29BF2C">
        <w:trPr>
          <w:trHeight w:val="454"/>
        </w:trPr>
        <w:tc>
          <w:tcPr>
            <w:tcW w:w="988" w:type="dxa"/>
            <w:shd w:val="clear" w:color="auto" w:fill="FFFFFF" w:themeFill="background1"/>
            <w:vAlign w:val="center"/>
          </w:tcPr>
          <w:p w14:paraId="09A026FB" w14:textId="7DCEF8A8" w:rsidR="009A1622" w:rsidRPr="00591C5C" w:rsidRDefault="009A1622"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600424A7" w14:textId="2C109837" w:rsidR="009A1622" w:rsidRPr="006C40C5" w:rsidRDefault="009A1622" w:rsidP="007A305F">
            <w:pPr>
              <w:pStyle w:val="TableParagraph"/>
              <w:spacing w:beforeLines="30" w:before="72" w:afterLines="30" w:after="72" w:line="240" w:lineRule="exact"/>
              <w:jc w:val="center"/>
            </w:pPr>
            <w:r>
              <w:t>PLU6438</w:t>
            </w:r>
          </w:p>
        </w:tc>
        <w:tc>
          <w:tcPr>
            <w:tcW w:w="1283" w:type="dxa"/>
            <w:shd w:val="clear" w:color="auto" w:fill="FFFFFF" w:themeFill="background1"/>
            <w:vAlign w:val="center"/>
          </w:tcPr>
          <w:p w14:paraId="19FF00B9" w14:textId="4F7CF6A4" w:rsidR="009A1622" w:rsidRDefault="009A1622" w:rsidP="007A305F">
            <w:pPr>
              <w:pStyle w:val="TableParagraph"/>
              <w:spacing w:beforeLines="30" w:before="72" w:afterLines="30" w:after="72" w:line="240" w:lineRule="exact"/>
              <w:jc w:val="center"/>
            </w:pPr>
            <w:r w:rsidRPr="00F84A43">
              <w:t>Umbilical</w:t>
            </w:r>
          </w:p>
        </w:tc>
        <w:tc>
          <w:tcPr>
            <w:tcW w:w="2551" w:type="dxa"/>
            <w:shd w:val="clear" w:color="auto" w:fill="FFFFFF" w:themeFill="background1"/>
            <w:vAlign w:val="center"/>
          </w:tcPr>
          <w:p w14:paraId="3A092045" w14:textId="77777777" w:rsidR="009A1622" w:rsidRDefault="009A1622" w:rsidP="007A305F">
            <w:pPr>
              <w:pStyle w:val="TableParagraph"/>
              <w:spacing w:beforeLines="30" w:before="72" w:afterLines="30" w:after="72" w:line="240" w:lineRule="exact"/>
              <w:jc w:val="center"/>
            </w:pPr>
            <w:r>
              <w:t xml:space="preserve">From LD Platform to </w:t>
            </w:r>
          </w:p>
          <w:p w14:paraId="66CB7BD1" w14:textId="0B27C093" w:rsidR="009A1622" w:rsidRPr="001700A1" w:rsidRDefault="009A1622" w:rsidP="007A305F">
            <w:pPr>
              <w:pStyle w:val="TableParagraph"/>
              <w:spacing w:beforeLines="30" w:before="72" w:afterLines="30" w:after="72" w:line="240" w:lineRule="exact"/>
              <w:jc w:val="center"/>
            </w:pPr>
            <w:r>
              <w:t>SUTU (LD Area)</w:t>
            </w:r>
          </w:p>
        </w:tc>
        <w:tc>
          <w:tcPr>
            <w:tcW w:w="1843" w:type="dxa"/>
            <w:shd w:val="clear" w:color="auto" w:fill="FFFFFF" w:themeFill="background1"/>
            <w:vAlign w:val="center"/>
          </w:tcPr>
          <w:p w14:paraId="2759ED20" w14:textId="7A74AEDD" w:rsidR="009A1622" w:rsidRPr="004F3C50" w:rsidRDefault="009A1622" w:rsidP="007A305F">
            <w:pPr>
              <w:pStyle w:val="TableParagraph"/>
              <w:spacing w:beforeLines="30" w:before="72" w:afterLines="30" w:after="72" w:line="240" w:lineRule="exact"/>
              <w:jc w:val="center"/>
            </w:pPr>
            <w:r w:rsidRPr="00E53671">
              <w:t>Control Umbilical</w:t>
            </w:r>
          </w:p>
        </w:tc>
        <w:tc>
          <w:tcPr>
            <w:tcW w:w="1701" w:type="dxa"/>
            <w:shd w:val="clear" w:color="auto" w:fill="FFFFFF" w:themeFill="background1"/>
            <w:vAlign w:val="center"/>
          </w:tcPr>
          <w:p w14:paraId="3FEAA331" w14:textId="6CEBCDCF" w:rsidR="009A1622" w:rsidRDefault="009A1622" w:rsidP="007A305F">
            <w:pPr>
              <w:pStyle w:val="TableParagraph"/>
              <w:spacing w:beforeLines="30" w:before="72" w:afterLines="30" w:after="72" w:line="240" w:lineRule="exact"/>
              <w:jc w:val="center"/>
            </w:pPr>
            <w:r w:rsidRPr="00565E8C">
              <w:t>Operating</w:t>
            </w:r>
          </w:p>
        </w:tc>
      </w:tr>
      <w:tr w:rsidR="009A1622" w14:paraId="2DA936DB" w14:textId="77777777" w:rsidTr="7D29BF2C">
        <w:trPr>
          <w:trHeight w:val="454"/>
        </w:trPr>
        <w:tc>
          <w:tcPr>
            <w:tcW w:w="988" w:type="dxa"/>
            <w:shd w:val="clear" w:color="auto" w:fill="FFFFFF" w:themeFill="background1"/>
            <w:vAlign w:val="center"/>
          </w:tcPr>
          <w:p w14:paraId="756C631A" w14:textId="145E33B0" w:rsidR="009A1622" w:rsidRPr="00591C5C" w:rsidRDefault="009A1622"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5A22E21E" w14:textId="6DB3B8EC" w:rsidR="009A1622" w:rsidRPr="006C40C5" w:rsidRDefault="009A1622" w:rsidP="007A305F">
            <w:pPr>
              <w:pStyle w:val="TableParagraph"/>
              <w:spacing w:beforeLines="30" w:before="72" w:afterLines="30" w:after="72" w:line="240" w:lineRule="exact"/>
              <w:jc w:val="center"/>
            </w:pPr>
            <w:r>
              <w:t>PL6423</w:t>
            </w:r>
          </w:p>
        </w:tc>
        <w:tc>
          <w:tcPr>
            <w:tcW w:w="1283" w:type="dxa"/>
            <w:shd w:val="clear" w:color="auto" w:fill="FFFFFF" w:themeFill="background1"/>
            <w:vAlign w:val="center"/>
          </w:tcPr>
          <w:p w14:paraId="0749748A" w14:textId="3EB595B4" w:rsidR="009A1622" w:rsidRDefault="009A1622" w:rsidP="007A305F">
            <w:pPr>
              <w:pStyle w:val="TableParagraph"/>
              <w:spacing w:beforeLines="30" w:before="72" w:afterLines="30" w:after="72" w:line="240" w:lineRule="exact"/>
              <w:jc w:val="center"/>
            </w:pPr>
            <w:r w:rsidRPr="00710005">
              <w:t>Cable</w:t>
            </w:r>
          </w:p>
        </w:tc>
        <w:tc>
          <w:tcPr>
            <w:tcW w:w="2551" w:type="dxa"/>
            <w:shd w:val="clear" w:color="auto" w:fill="FFFFFF" w:themeFill="background1"/>
            <w:vAlign w:val="center"/>
          </w:tcPr>
          <w:p w14:paraId="28088B3B" w14:textId="5505948D" w:rsidR="009A1622" w:rsidRPr="001700A1" w:rsidRDefault="009A1622" w:rsidP="007A305F">
            <w:pPr>
              <w:pStyle w:val="TableParagraph"/>
              <w:spacing w:beforeLines="30" w:before="72" w:afterLines="30" w:after="72" w:line="240" w:lineRule="exact"/>
              <w:jc w:val="center"/>
            </w:pPr>
            <w:r>
              <w:t>From DP to HN</w:t>
            </w:r>
          </w:p>
        </w:tc>
        <w:tc>
          <w:tcPr>
            <w:tcW w:w="1843" w:type="dxa"/>
            <w:shd w:val="clear" w:color="auto" w:fill="FFFFFF" w:themeFill="background1"/>
            <w:vAlign w:val="center"/>
          </w:tcPr>
          <w:p w14:paraId="6AD219A4" w14:textId="4BE18AE9" w:rsidR="009A1622" w:rsidRPr="004F3C50" w:rsidRDefault="009A1622" w:rsidP="007A305F">
            <w:pPr>
              <w:pStyle w:val="TableParagraph"/>
              <w:spacing w:beforeLines="30" w:before="72" w:afterLines="30" w:after="72" w:line="240" w:lineRule="exact"/>
              <w:jc w:val="center"/>
            </w:pPr>
            <w:r>
              <w:t>Electrical Power Cable</w:t>
            </w:r>
          </w:p>
        </w:tc>
        <w:tc>
          <w:tcPr>
            <w:tcW w:w="1701" w:type="dxa"/>
            <w:shd w:val="clear" w:color="auto" w:fill="FFFFFF" w:themeFill="background1"/>
            <w:vAlign w:val="center"/>
          </w:tcPr>
          <w:p w14:paraId="192EA629" w14:textId="1D69AD2A" w:rsidR="009A1622" w:rsidRDefault="009A1622" w:rsidP="007A305F">
            <w:pPr>
              <w:pStyle w:val="TableParagraph"/>
              <w:spacing w:beforeLines="30" w:before="72" w:afterLines="30" w:after="72" w:line="240" w:lineRule="exact"/>
              <w:jc w:val="center"/>
            </w:pPr>
            <w:r w:rsidRPr="00565E8C">
              <w:t>Operating</w:t>
            </w:r>
          </w:p>
        </w:tc>
      </w:tr>
      <w:tr w:rsidR="009A1622" w14:paraId="33A03F48" w14:textId="77777777" w:rsidTr="7D29BF2C">
        <w:trPr>
          <w:trHeight w:val="454"/>
        </w:trPr>
        <w:tc>
          <w:tcPr>
            <w:tcW w:w="988" w:type="dxa"/>
            <w:shd w:val="clear" w:color="auto" w:fill="FFFFFF" w:themeFill="background1"/>
            <w:vAlign w:val="center"/>
          </w:tcPr>
          <w:p w14:paraId="4FAA3FBB" w14:textId="6AE6272E" w:rsidR="009A1622" w:rsidRPr="00591C5C" w:rsidRDefault="009A1622"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0CD1E06F" w14:textId="77777777" w:rsidR="009A1622" w:rsidRDefault="009A1622" w:rsidP="007A305F">
            <w:pPr>
              <w:pStyle w:val="TableParagraph"/>
              <w:spacing w:beforeLines="30" w:before="72" w:afterLines="30" w:after="72" w:line="240" w:lineRule="exact"/>
              <w:jc w:val="center"/>
            </w:pPr>
            <w:r>
              <w:t>PL6424</w:t>
            </w:r>
          </w:p>
          <w:p w14:paraId="515BD069" w14:textId="40475D44" w:rsidR="009A1622" w:rsidRPr="006C40C5" w:rsidRDefault="009A1622" w:rsidP="007A305F">
            <w:pPr>
              <w:pStyle w:val="TableParagraph"/>
              <w:spacing w:beforeLines="30" w:before="72" w:afterLines="30" w:after="72" w:line="240" w:lineRule="exact"/>
              <w:jc w:val="center"/>
            </w:pPr>
          </w:p>
        </w:tc>
        <w:tc>
          <w:tcPr>
            <w:tcW w:w="1283" w:type="dxa"/>
            <w:shd w:val="clear" w:color="auto" w:fill="FFFFFF" w:themeFill="background1"/>
            <w:vAlign w:val="center"/>
          </w:tcPr>
          <w:p w14:paraId="4A572010" w14:textId="72C56934" w:rsidR="009A1622" w:rsidRDefault="009A1622" w:rsidP="001F455F">
            <w:pPr>
              <w:pStyle w:val="TableParagraph"/>
              <w:spacing w:beforeLines="30" w:before="72" w:afterLines="30" w:after="72" w:line="240" w:lineRule="exact"/>
              <w:jc w:val="center"/>
            </w:pPr>
            <w:r w:rsidRPr="00710005">
              <w:t>Cable</w:t>
            </w:r>
          </w:p>
        </w:tc>
        <w:tc>
          <w:tcPr>
            <w:tcW w:w="2551" w:type="dxa"/>
            <w:shd w:val="clear" w:color="auto" w:fill="FFFFFF" w:themeFill="background1"/>
            <w:vAlign w:val="center"/>
          </w:tcPr>
          <w:p w14:paraId="0B75F070" w14:textId="36AFA3A5" w:rsidR="009A1622" w:rsidRPr="001700A1" w:rsidRDefault="009A1622" w:rsidP="007A305F">
            <w:pPr>
              <w:pStyle w:val="TableParagraph"/>
              <w:spacing w:beforeLines="30" w:before="72" w:afterLines="30" w:after="72" w:line="240" w:lineRule="exact"/>
              <w:jc w:val="center"/>
            </w:pPr>
            <w:r>
              <w:t>From DP to HH</w:t>
            </w:r>
          </w:p>
        </w:tc>
        <w:tc>
          <w:tcPr>
            <w:tcW w:w="1843" w:type="dxa"/>
            <w:shd w:val="clear" w:color="auto" w:fill="FFFFFF" w:themeFill="background1"/>
            <w:vAlign w:val="center"/>
          </w:tcPr>
          <w:p w14:paraId="4695BE5F" w14:textId="4559BB63" w:rsidR="009A1622" w:rsidRPr="004F3C50" w:rsidRDefault="009A1622" w:rsidP="007A305F">
            <w:pPr>
              <w:pStyle w:val="TableParagraph"/>
              <w:spacing w:beforeLines="30" w:before="72" w:afterLines="30" w:after="72" w:line="240" w:lineRule="exact"/>
              <w:jc w:val="center"/>
            </w:pPr>
            <w:r w:rsidRPr="005532D6">
              <w:t>Electrical Power Cable</w:t>
            </w:r>
          </w:p>
        </w:tc>
        <w:tc>
          <w:tcPr>
            <w:tcW w:w="1701" w:type="dxa"/>
            <w:shd w:val="clear" w:color="auto" w:fill="FFFFFF" w:themeFill="background1"/>
            <w:vAlign w:val="center"/>
          </w:tcPr>
          <w:p w14:paraId="79B51980" w14:textId="473B7C12" w:rsidR="009A1622" w:rsidRDefault="009A1622" w:rsidP="007A305F">
            <w:pPr>
              <w:pStyle w:val="TableParagraph"/>
              <w:spacing w:beforeLines="30" w:before="72" w:afterLines="30" w:after="72" w:line="240" w:lineRule="exact"/>
              <w:jc w:val="center"/>
            </w:pPr>
            <w:r w:rsidRPr="00565E8C">
              <w:t>Operating</w:t>
            </w:r>
          </w:p>
        </w:tc>
      </w:tr>
      <w:tr w:rsidR="009A1622" w14:paraId="71A4EDFA" w14:textId="77777777" w:rsidTr="7D29BF2C">
        <w:trPr>
          <w:trHeight w:val="454"/>
        </w:trPr>
        <w:tc>
          <w:tcPr>
            <w:tcW w:w="988" w:type="dxa"/>
            <w:shd w:val="clear" w:color="auto" w:fill="FFFFFF" w:themeFill="background1"/>
            <w:vAlign w:val="center"/>
          </w:tcPr>
          <w:p w14:paraId="6C604C94" w14:textId="606FB223" w:rsidR="009A1622" w:rsidRPr="00591C5C" w:rsidRDefault="009A1622" w:rsidP="007A305F">
            <w:pPr>
              <w:pStyle w:val="TableParagraph"/>
              <w:spacing w:beforeLines="30" w:before="72" w:afterLines="30" w:after="72" w:line="240" w:lineRule="exact"/>
              <w:jc w:val="center"/>
            </w:pPr>
            <w:r>
              <w:t>Eni</w:t>
            </w:r>
            <w:r w:rsidR="00A230DB">
              <w:t xml:space="preserve"> UK</w:t>
            </w:r>
          </w:p>
        </w:tc>
        <w:tc>
          <w:tcPr>
            <w:tcW w:w="1552" w:type="dxa"/>
            <w:shd w:val="clear" w:color="auto" w:fill="FFFFFF" w:themeFill="background1"/>
            <w:vAlign w:val="center"/>
          </w:tcPr>
          <w:p w14:paraId="4566AC72" w14:textId="2CCCAA03" w:rsidR="009A1622" w:rsidRPr="006C40C5" w:rsidRDefault="009A1622" w:rsidP="007A305F">
            <w:pPr>
              <w:pStyle w:val="TableParagraph"/>
              <w:spacing w:beforeLines="30" w:before="72" w:afterLines="30" w:after="72" w:line="240" w:lineRule="exact"/>
              <w:jc w:val="center"/>
            </w:pPr>
            <w:r>
              <w:t>PL6426</w:t>
            </w:r>
          </w:p>
        </w:tc>
        <w:tc>
          <w:tcPr>
            <w:tcW w:w="1283" w:type="dxa"/>
            <w:shd w:val="clear" w:color="auto" w:fill="FFFFFF" w:themeFill="background1"/>
            <w:vAlign w:val="center"/>
          </w:tcPr>
          <w:p w14:paraId="0EF273CC" w14:textId="02F9A3BA" w:rsidR="009A1622" w:rsidRDefault="009A1622" w:rsidP="007A305F">
            <w:pPr>
              <w:pStyle w:val="TableParagraph"/>
              <w:spacing w:beforeLines="30" w:before="72" w:afterLines="30" w:after="72" w:line="240" w:lineRule="exact"/>
              <w:jc w:val="center"/>
            </w:pPr>
            <w:r w:rsidRPr="00710005">
              <w:t>Cable</w:t>
            </w:r>
          </w:p>
        </w:tc>
        <w:tc>
          <w:tcPr>
            <w:tcW w:w="2551" w:type="dxa"/>
            <w:shd w:val="clear" w:color="auto" w:fill="FFFFFF" w:themeFill="background1"/>
            <w:vAlign w:val="center"/>
          </w:tcPr>
          <w:p w14:paraId="06511F8C" w14:textId="3CA5DAAD" w:rsidR="009A1622" w:rsidRPr="001700A1" w:rsidRDefault="009A1622" w:rsidP="007A305F">
            <w:pPr>
              <w:pStyle w:val="TableParagraph"/>
              <w:spacing w:beforeLines="30" w:before="72" w:afterLines="30" w:after="72" w:line="240" w:lineRule="exact"/>
              <w:jc w:val="center"/>
            </w:pPr>
            <w:r>
              <w:t>From HH to LD</w:t>
            </w:r>
          </w:p>
        </w:tc>
        <w:tc>
          <w:tcPr>
            <w:tcW w:w="1843" w:type="dxa"/>
            <w:shd w:val="clear" w:color="auto" w:fill="FFFFFF" w:themeFill="background1"/>
            <w:vAlign w:val="center"/>
          </w:tcPr>
          <w:p w14:paraId="7133E771" w14:textId="6E2A7C5C" w:rsidR="009A1622" w:rsidRPr="004F3C50" w:rsidRDefault="009A1622" w:rsidP="007A305F">
            <w:pPr>
              <w:pStyle w:val="TableParagraph"/>
              <w:spacing w:beforeLines="30" w:before="72" w:afterLines="30" w:after="72" w:line="240" w:lineRule="exact"/>
              <w:jc w:val="center"/>
            </w:pPr>
            <w:r w:rsidRPr="005532D6">
              <w:t>Electrical Power Cable</w:t>
            </w:r>
          </w:p>
        </w:tc>
        <w:tc>
          <w:tcPr>
            <w:tcW w:w="1701" w:type="dxa"/>
            <w:shd w:val="clear" w:color="auto" w:fill="FFFFFF" w:themeFill="background1"/>
            <w:vAlign w:val="center"/>
          </w:tcPr>
          <w:p w14:paraId="6F42D2FC" w14:textId="4C1C29A3" w:rsidR="009A1622" w:rsidRDefault="009A1622" w:rsidP="007A305F">
            <w:pPr>
              <w:pStyle w:val="TableParagraph"/>
              <w:spacing w:beforeLines="30" w:before="72" w:afterLines="30" w:after="72" w:line="240" w:lineRule="exact"/>
              <w:jc w:val="center"/>
            </w:pPr>
            <w:r w:rsidRPr="00565E8C">
              <w:t>Operating</w:t>
            </w:r>
          </w:p>
        </w:tc>
      </w:tr>
      <w:tr w:rsidR="00E51739" w14:paraId="2D3D29D3" w14:textId="77777777" w:rsidTr="00273386">
        <w:trPr>
          <w:trHeight w:val="454"/>
        </w:trPr>
        <w:tc>
          <w:tcPr>
            <w:tcW w:w="9918" w:type="dxa"/>
            <w:gridSpan w:val="6"/>
            <w:tcBorders>
              <w:bottom w:val="single" w:sz="4" w:space="0" w:color="auto"/>
            </w:tcBorders>
            <w:shd w:val="clear" w:color="auto" w:fill="FCF0A6"/>
            <w:vAlign w:val="center"/>
          </w:tcPr>
          <w:p w14:paraId="798638C7" w14:textId="2E79E2B9" w:rsidR="00E51739" w:rsidRDefault="00E51739" w:rsidP="007A305F">
            <w:pPr>
              <w:pStyle w:val="TableParagraph"/>
              <w:spacing w:beforeLines="30" w:before="72" w:afterLines="30" w:after="72" w:line="240" w:lineRule="exact"/>
              <w:jc w:val="center"/>
            </w:pPr>
            <w:r w:rsidRPr="00A77384">
              <w:rPr>
                <w:b/>
                <w:spacing w:val="-5"/>
              </w:rPr>
              <w:t>Impacts of Decommissioning Proposals</w:t>
            </w:r>
          </w:p>
        </w:tc>
      </w:tr>
      <w:tr w:rsidR="009A1622" w14:paraId="31C5BF88" w14:textId="77777777" w:rsidTr="00DF2ADC">
        <w:trPr>
          <w:trHeight w:val="510"/>
        </w:trPr>
        <w:tc>
          <w:tcPr>
            <w:tcW w:w="9918" w:type="dxa"/>
            <w:gridSpan w:val="6"/>
            <w:shd w:val="clear" w:color="auto" w:fill="FFFFFF" w:themeFill="background1"/>
            <w:vAlign w:val="center"/>
          </w:tcPr>
          <w:p w14:paraId="02C9FB6B" w14:textId="77777777" w:rsidR="009A1622" w:rsidRDefault="009A1622" w:rsidP="009E5880">
            <w:pPr>
              <w:pStyle w:val="TableParagraph"/>
              <w:keepNext/>
              <w:spacing w:beforeLines="30" w:before="72" w:afterLines="30" w:after="72" w:line="240" w:lineRule="exact"/>
              <w:ind w:left="175" w:right="575"/>
              <w:jc w:val="both"/>
            </w:pPr>
            <w:r>
              <w:t>Decommissioning Proposals are specifically designed to facilitate the repurposing of assets for the CO2 Transportation and Storage project, including the removal of expansion spools, umbilicals, and exposed stabilisation features in the near platform areas.</w:t>
            </w:r>
          </w:p>
          <w:p w14:paraId="19BEF8E9" w14:textId="77777777" w:rsidR="009A1622" w:rsidRDefault="009A1622" w:rsidP="009E5880">
            <w:pPr>
              <w:pStyle w:val="TableParagraph"/>
              <w:keepNext/>
              <w:spacing w:beforeLines="30" w:before="72" w:afterLines="30" w:after="72" w:line="240" w:lineRule="exact"/>
              <w:ind w:left="175" w:right="575"/>
              <w:jc w:val="both"/>
            </w:pPr>
            <w:r>
              <w:t>T</w:t>
            </w:r>
            <w:r w:rsidRPr="00BA260C">
              <w:t xml:space="preserve">he decommissioning proposals will </w:t>
            </w:r>
            <w:r>
              <w:t xml:space="preserve">not </w:t>
            </w:r>
            <w:r w:rsidRPr="00BA260C">
              <w:t xml:space="preserve">impact any of the adjacent facilities listed </w:t>
            </w:r>
            <w:r>
              <w:t>in the table above. A Comparative Assessment has been prepared to demonstrate that the seabed removals proposed in this programme will not prejudice against subsequent removal options.</w:t>
            </w:r>
          </w:p>
          <w:p w14:paraId="4E5FCF99" w14:textId="58503808" w:rsidR="009A1622" w:rsidRDefault="009A1622" w:rsidP="009E5880">
            <w:pPr>
              <w:pStyle w:val="TableParagraph"/>
              <w:keepNext/>
              <w:spacing w:beforeLines="30" w:before="72" w:afterLines="30" w:after="72" w:line="240" w:lineRule="exact"/>
              <w:ind w:left="175" w:right="575"/>
              <w:jc w:val="both"/>
            </w:pPr>
            <w:r>
              <w:t>Oil</w:t>
            </w:r>
            <w:r w:rsidRPr="00BA260C">
              <w:t xml:space="preserve"> C</w:t>
            </w:r>
            <w:r>
              <w:t xml:space="preserve">essation of Production </w:t>
            </w:r>
            <w:r w:rsidR="00E71BFD">
              <w:t>took place on 20</w:t>
            </w:r>
            <w:r>
              <w:t xml:space="preserve"> December 2024. </w:t>
            </w:r>
            <w:r w:rsidR="000A4212">
              <w:t>Decommissioning</w:t>
            </w:r>
            <w:r>
              <w:t xml:space="preserve"> activities ahead of th</w:t>
            </w:r>
            <w:r w:rsidR="007649FF">
              <w:t>at</w:t>
            </w:r>
            <w:r>
              <w:t xml:space="preserve"> time </w:t>
            </w:r>
            <w:r w:rsidR="007649FF">
              <w:t>were</w:t>
            </w:r>
            <w:r>
              <w:t xml:space="preserve"> the P&amp;A of those wells which are not contributing to oil production, or fuel gas production.</w:t>
            </w:r>
          </w:p>
          <w:p w14:paraId="1B33EADC" w14:textId="0EB2F768" w:rsidR="009A1622" w:rsidRPr="00A77384" w:rsidRDefault="009A1622" w:rsidP="007A305F">
            <w:pPr>
              <w:pStyle w:val="TableParagraph"/>
              <w:keepNext/>
              <w:spacing w:beforeLines="30" w:before="72" w:afterLines="30" w:after="72" w:line="240" w:lineRule="exact"/>
              <w:ind w:left="284" w:right="162" w:hanging="142"/>
              <w:rPr>
                <w:b/>
                <w:spacing w:val="-5"/>
              </w:rPr>
            </w:pPr>
          </w:p>
        </w:tc>
      </w:tr>
    </w:tbl>
    <w:p w14:paraId="121623B5" w14:textId="77777777" w:rsidR="00F33A36" w:rsidRPr="004B4720" w:rsidRDefault="00F33A36" w:rsidP="00025245">
      <w:pPr>
        <w:pStyle w:val="Heading2"/>
        <w:keepLines w:val="0"/>
        <w:widowControl/>
        <w:numPr>
          <w:ilvl w:val="1"/>
          <w:numId w:val="6"/>
        </w:numPr>
        <w:tabs>
          <w:tab w:val="left" w:pos="1418"/>
        </w:tabs>
        <w:autoSpaceDE/>
        <w:autoSpaceDN/>
        <w:spacing w:before="120" w:after="120" w:line="360" w:lineRule="atLeast"/>
        <w:ind w:right="575"/>
        <w:jc w:val="both"/>
        <w:rPr>
          <w:rFonts w:ascii="Arial" w:hAnsi="Arial" w:cs="Arial"/>
          <w:b/>
          <w:color w:val="auto"/>
          <w:sz w:val="20"/>
          <w:szCs w:val="20"/>
        </w:rPr>
      </w:pPr>
      <w:r w:rsidRPr="004B4720">
        <w:rPr>
          <w:rFonts w:ascii="Arial" w:hAnsi="Arial" w:cs="Arial"/>
          <w:b/>
          <w:color w:val="auto"/>
          <w:sz w:val="20"/>
          <w:szCs w:val="20"/>
        </w:rPr>
        <w:t>Industrial Implications</w:t>
      </w:r>
    </w:p>
    <w:p w14:paraId="4335D197" w14:textId="72B2BA0D" w:rsidR="00714CD8" w:rsidRDefault="00714CD8" w:rsidP="001D07DF">
      <w:pPr>
        <w:pStyle w:val="BodyText"/>
        <w:spacing w:line="276" w:lineRule="auto"/>
        <w:ind w:right="575"/>
        <w:jc w:val="both"/>
      </w:pPr>
    </w:p>
    <w:p w14:paraId="05C93AF7" w14:textId="1570FC50" w:rsidR="00714CD8" w:rsidRDefault="00CB1304" w:rsidP="009E5880">
      <w:pPr>
        <w:pStyle w:val="BodyText"/>
        <w:spacing w:line="276" w:lineRule="auto"/>
        <w:ind w:left="567" w:right="575"/>
        <w:jc w:val="both"/>
      </w:pPr>
      <w:r>
        <w:t xml:space="preserve">The </w:t>
      </w:r>
      <w:r w:rsidR="00C97844">
        <w:t>p</w:t>
      </w:r>
      <w:r w:rsidRPr="00CB1304">
        <w:t xml:space="preserve">rocurement needs of </w:t>
      </w:r>
      <w:r w:rsidR="00C97844">
        <w:t xml:space="preserve">the </w:t>
      </w:r>
      <w:r w:rsidRPr="00CB1304">
        <w:t>Partial D</w:t>
      </w:r>
      <w:r w:rsidR="00B31254">
        <w:t xml:space="preserve">ecommissioning </w:t>
      </w:r>
      <w:r w:rsidRPr="00CB1304">
        <w:t>phase have been combined with</w:t>
      </w:r>
      <w:r w:rsidR="00844B87">
        <w:t xml:space="preserve"> the LBA </w:t>
      </w:r>
      <w:r w:rsidR="000904B9">
        <w:t>CO2 Transportation and Storage</w:t>
      </w:r>
      <w:r w:rsidRPr="00CB1304">
        <w:t xml:space="preserve"> project requirements</w:t>
      </w:r>
      <w:r w:rsidR="00F528EC">
        <w:t xml:space="preserve">, such that </w:t>
      </w:r>
      <w:r w:rsidR="006E5216">
        <w:t xml:space="preserve">the work </w:t>
      </w:r>
      <w:r w:rsidR="0021270F">
        <w:t xml:space="preserve">packages (WP) </w:t>
      </w:r>
      <w:r w:rsidR="000904B9">
        <w:t>has been</w:t>
      </w:r>
      <w:r w:rsidR="006E5216">
        <w:t xml:space="preserve"> tendered </w:t>
      </w:r>
      <w:r w:rsidR="0021270F">
        <w:t>as follows:</w:t>
      </w:r>
    </w:p>
    <w:p w14:paraId="6C8E0801" w14:textId="77777777" w:rsidR="00436675" w:rsidRDefault="00436675" w:rsidP="009E5880">
      <w:pPr>
        <w:pStyle w:val="BodyText"/>
        <w:spacing w:line="276" w:lineRule="auto"/>
        <w:ind w:left="567" w:right="575"/>
        <w:jc w:val="both"/>
      </w:pPr>
    </w:p>
    <w:p w14:paraId="5FFC5E29" w14:textId="643B0104" w:rsidR="009C0E18" w:rsidRPr="009C0E18" w:rsidRDefault="009C0E18" w:rsidP="009E5880">
      <w:pPr>
        <w:pStyle w:val="BodyText"/>
        <w:spacing w:line="276" w:lineRule="auto"/>
        <w:ind w:left="567" w:right="575"/>
        <w:jc w:val="both"/>
      </w:pPr>
      <w:r w:rsidRPr="009C0E18">
        <w:t>WP1 – Drilling rig, P&amp;A plus CCS development</w:t>
      </w:r>
      <w:r w:rsidR="001152E0">
        <w:t xml:space="preserve"> sidetracking and recompletion</w:t>
      </w:r>
    </w:p>
    <w:p w14:paraId="6FB5360A" w14:textId="77777777" w:rsidR="009C0E18" w:rsidRPr="009C0E18" w:rsidRDefault="009C0E18" w:rsidP="009E5880">
      <w:pPr>
        <w:pStyle w:val="BodyText"/>
        <w:spacing w:line="276" w:lineRule="auto"/>
        <w:ind w:left="567" w:right="575"/>
        <w:jc w:val="both"/>
      </w:pPr>
      <w:r w:rsidRPr="009C0E18">
        <w:t>WP2 – Offshore Decommissioning for CCS, CCS &amp; Cable Installation EPC Package</w:t>
      </w:r>
    </w:p>
    <w:p w14:paraId="414C0761" w14:textId="77777777" w:rsidR="00BC1C8F" w:rsidRDefault="009C0E18" w:rsidP="009E5880">
      <w:pPr>
        <w:pStyle w:val="BodyText"/>
        <w:spacing w:line="276" w:lineRule="auto"/>
        <w:ind w:left="567" w:right="575"/>
        <w:jc w:val="both"/>
      </w:pPr>
      <w:r w:rsidRPr="009C0E18">
        <w:t>WP3 – Onshore Decommissioning and CCS EPC Package at Point of Ayr</w:t>
      </w:r>
    </w:p>
    <w:p w14:paraId="554E645A" w14:textId="77777777" w:rsidR="00BC1C8F" w:rsidRDefault="00BC1C8F" w:rsidP="009E5880">
      <w:pPr>
        <w:pStyle w:val="BodyText"/>
        <w:spacing w:line="276" w:lineRule="auto"/>
        <w:ind w:left="567" w:right="575"/>
        <w:jc w:val="both"/>
      </w:pPr>
    </w:p>
    <w:p w14:paraId="78671527" w14:textId="4373063F" w:rsidR="00550CF7" w:rsidRPr="00772383" w:rsidRDefault="00B5326B" w:rsidP="009E5880">
      <w:pPr>
        <w:pStyle w:val="BodyText"/>
        <w:spacing w:line="276" w:lineRule="auto"/>
        <w:ind w:left="567" w:right="575"/>
        <w:jc w:val="both"/>
        <w:sectPr w:rsidR="00550CF7" w:rsidRPr="00772383" w:rsidSect="00825374">
          <w:headerReference w:type="even" r:id="rId21"/>
          <w:headerReference w:type="default" r:id="rId22"/>
          <w:footerReference w:type="even" r:id="rId23"/>
          <w:footerReference w:type="default" r:id="rId24"/>
          <w:headerReference w:type="first" r:id="rId25"/>
          <w:footerReference w:type="first" r:id="rId26"/>
          <w:pgSz w:w="11910" w:h="16840"/>
          <w:pgMar w:top="2410" w:right="278" w:bottom="697" w:left="567" w:header="426" w:footer="846" w:gutter="0"/>
          <w:cols w:space="720"/>
        </w:sectPr>
      </w:pPr>
      <w:r>
        <w:t xml:space="preserve">It is anticipated that this </w:t>
      </w:r>
      <w:r w:rsidR="00BB2DD3">
        <w:t xml:space="preserve">approach </w:t>
      </w:r>
      <w:r w:rsidR="00DC5EFF">
        <w:t>will achieve syner</w:t>
      </w:r>
      <w:r w:rsidR="00196645">
        <w:t>gies</w:t>
      </w:r>
      <w:r w:rsidR="00610871">
        <w:t xml:space="preserve"> </w:t>
      </w:r>
      <w:r w:rsidR="003D25A5">
        <w:t>which</w:t>
      </w:r>
      <w:r w:rsidR="00610871">
        <w:t xml:space="preserve"> will result in a </w:t>
      </w:r>
      <w:r w:rsidR="008C0C76">
        <w:t>cost-effective</w:t>
      </w:r>
      <w:r w:rsidR="00610871">
        <w:t xml:space="preserve"> execution of the </w:t>
      </w:r>
      <w:r w:rsidR="005172A5">
        <w:t>decommissioning works.</w:t>
      </w:r>
      <w:r w:rsidR="007B035E">
        <w:br w:type="page"/>
      </w:r>
    </w:p>
    <w:p w14:paraId="537F284F" w14:textId="2F2C647F" w:rsidR="004B4720" w:rsidRPr="00705508" w:rsidRDefault="000D1D82" w:rsidP="00025245">
      <w:pPr>
        <w:pStyle w:val="Heading1"/>
        <w:widowControl/>
        <w:numPr>
          <w:ilvl w:val="0"/>
          <w:numId w:val="6"/>
        </w:numPr>
        <w:tabs>
          <w:tab w:val="clear" w:pos="567"/>
          <w:tab w:val="num" w:pos="1701"/>
        </w:tabs>
        <w:autoSpaceDE/>
        <w:autoSpaceDN/>
        <w:spacing w:before="240" w:after="120" w:line="360" w:lineRule="atLeast"/>
        <w:ind w:left="1134" w:right="0"/>
        <w:jc w:val="both"/>
        <w:rPr>
          <w:sz w:val="24"/>
          <w:szCs w:val="24"/>
        </w:rPr>
      </w:pPr>
      <w:r w:rsidRPr="00705508">
        <w:rPr>
          <w:sz w:val="24"/>
          <w:szCs w:val="24"/>
        </w:rPr>
        <w:lastRenderedPageBreak/>
        <w:t>DESCRIPTION OF ITEMS</w:t>
      </w:r>
      <w:r w:rsidR="00F02A58" w:rsidRPr="00705508">
        <w:rPr>
          <w:sz w:val="24"/>
          <w:szCs w:val="24"/>
        </w:rPr>
        <w:t xml:space="preserve"> TO BE DECOMMISSIONED</w:t>
      </w:r>
    </w:p>
    <w:p w14:paraId="15BA6A3D" w14:textId="15455C99" w:rsidR="006C747D" w:rsidRPr="006C747D" w:rsidRDefault="00675B99" w:rsidP="006C747D">
      <w:pPr>
        <w:pStyle w:val="Heading2"/>
        <w:keepLines w:val="0"/>
        <w:widowControl/>
        <w:numPr>
          <w:ilvl w:val="1"/>
          <w:numId w:val="7"/>
        </w:numPr>
        <w:tabs>
          <w:tab w:val="left" w:pos="1134"/>
          <w:tab w:val="left" w:pos="1418"/>
        </w:tabs>
        <w:autoSpaceDE/>
        <w:autoSpaceDN/>
        <w:spacing w:before="120" w:after="120" w:line="360" w:lineRule="atLeast"/>
        <w:ind w:left="1701" w:hanging="1134"/>
        <w:jc w:val="both"/>
        <w:rPr>
          <w:rFonts w:ascii="Arial" w:hAnsi="Arial" w:cs="Arial"/>
          <w:b/>
          <w:color w:val="auto"/>
          <w:sz w:val="20"/>
          <w:szCs w:val="20"/>
        </w:rPr>
      </w:pPr>
      <w:bookmarkStart w:id="36" w:name="_Ref120293953"/>
      <w:r>
        <w:rPr>
          <w:rFonts w:ascii="Arial" w:hAnsi="Arial" w:cs="Arial"/>
          <w:b/>
          <w:color w:val="auto"/>
          <w:sz w:val="20"/>
          <w:szCs w:val="20"/>
        </w:rPr>
        <w:t>Installation(s): Surface Facilities</w:t>
      </w:r>
      <w:bookmarkEnd w:id="36"/>
    </w:p>
    <w:p w14:paraId="04290FFC" w14:textId="35B1411A" w:rsidR="006C747D" w:rsidRPr="00202063" w:rsidRDefault="006C747D" w:rsidP="006C747D">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bookmarkStart w:id="37" w:name="_Ref119586705"/>
      <w:r w:rsidRPr="00202063">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SEQ Table \* ARABIC \s 1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Pr>
          <w:rFonts w:eastAsia="Times New Roman"/>
          <w:b/>
          <w:bCs/>
          <w:i w:val="0"/>
          <w:iCs w:val="0"/>
          <w:noProof/>
          <w:color w:val="auto"/>
          <w:sz w:val="20"/>
          <w:szCs w:val="20"/>
          <w:lang w:val="en-GB" w:eastAsia="it-IT"/>
        </w:rPr>
        <w:fldChar w:fldCharType="end"/>
      </w:r>
      <w:bookmarkEnd w:id="37"/>
      <w:r w:rsidRPr="00202063">
        <w:rPr>
          <w:rFonts w:eastAsia="Times New Roman"/>
          <w:b/>
          <w:bCs/>
          <w:i w:val="0"/>
          <w:iCs w:val="0"/>
          <w:noProof/>
          <w:color w:val="auto"/>
          <w:sz w:val="20"/>
          <w:szCs w:val="20"/>
          <w:lang w:val="en-GB" w:eastAsia="it-IT"/>
        </w:rPr>
        <w:t xml:space="preserve"> - Surface Facilities Installations</w:t>
      </w:r>
    </w:p>
    <w:p w14:paraId="139E02F1" w14:textId="77777777" w:rsidR="006C747D" w:rsidRPr="006C747D" w:rsidRDefault="006C747D" w:rsidP="006C747D"/>
    <w:p w14:paraId="776ED6F7" w14:textId="77777777" w:rsidR="004B4720" w:rsidRPr="004B4720" w:rsidRDefault="004B4720" w:rsidP="00025245">
      <w:pPr>
        <w:pStyle w:val="ListParagraph"/>
        <w:keepNext/>
        <w:widowControl/>
        <w:numPr>
          <w:ilvl w:val="0"/>
          <w:numId w:val="1"/>
        </w:numPr>
        <w:tabs>
          <w:tab w:val="left" w:pos="851"/>
        </w:tabs>
        <w:autoSpaceDE/>
        <w:autoSpaceDN/>
        <w:spacing w:before="120" w:after="120" w:line="360" w:lineRule="atLeast"/>
        <w:ind w:left="1701" w:hanging="1134"/>
        <w:outlineLvl w:val="2"/>
        <w:rPr>
          <w:rFonts w:eastAsia="Times New Roman"/>
          <w:b/>
          <w:vanish/>
          <w:lang w:val="en-GB" w:eastAsia="it-IT"/>
        </w:rPr>
      </w:pPr>
      <w:bookmarkStart w:id="38" w:name="_Toc119591595"/>
      <w:bookmarkEnd w:id="38"/>
    </w:p>
    <w:p w14:paraId="2A1CFED1" w14:textId="77777777" w:rsidR="004B4720" w:rsidRPr="004B4720" w:rsidRDefault="004B4720" w:rsidP="00025245">
      <w:pPr>
        <w:pStyle w:val="ListParagraph"/>
        <w:keepNext/>
        <w:widowControl/>
        <w:numPr>
          <w:ilvl w:val="1"/>
          <w:numId w:val="1"/>
        </w:numPr>
        <w:tabs>
          <w:tab w:val="left" w:pos="851"/>
        </w:tabs>
        <w:autoSpaceDE/>
        <w:autoSpaceDN/>
        <w:spacing w:before="120" w:after="120" w:line="360" w:lineRule="atLeast"/>
        <w:ind w:left="1701" w:hanging="1134"/>
        <w:outlineLvl w:val="2"/>
        <w:rPr>
          <w:rFonts w:eastAsia="Times New Roman"/>
          <w:b/>
          <w:vanish/>
          <w:lang w:val="en-GB" w:eastAsia="it-IT"/>
        </w:rPr>
      </w:pPr>
      <w:bookmarkStart w:id="39" w:name="_Toc119591596"/>
      <w:bookmarkEnd w:id="39"/>
    </w:p>
    <w:tbl>
      <w:tblPr>
        <w:tblStyle w:val="TableGrid"/>
        <w:tblW w:w="13036" w:type="dxa"/>
        <w:tblInd w:w="567" w:type="dxa"/>
        <w:tblLayout w:type="fixed"/>
        <w:tblLook w:val="04A0" w:firstRow="1" w:lastRow="0" w:firstColumn="1" w:lastColumn="0" w:noHBand="0" w:noVBand="1"/>
      </w:tblPr>
      <w:tblGrid>
        <w:gridCol w:w="1838"/>
        <w:gridCol w:w="1134"/>
        <w:gridCol w:w="1701"/>
        <w:gridCol w:w="1843"/>
        <w:gridCol w:w="1417"/>
        <w:gridCol w:w="993"/>
        <w:gridCol w:w="992"/>
        <w:gridCol w:w="850"/>
        <w:gridCol w:w="851"/>
        <w:gridCol w:w="1417"/>
      </w:tblGrid>
      <w:tr w:rsidR="00675B99" w:rsidRPr="00FF1E29" w14:paraId="0E747094" w14:textId="77777777" w:rsidTr="00AD2E39">
        <w:trPr>
          <w:trHeight w:hRule="exact" w:val="454"/>
        </w:trPr>
        <w:tc>
          <w:tcPr>
            <w:tcW w:w="13036" w:type="dxa"/>
            <w:gridSpan w:val="10"/>
            <w:tcBorders>
              <w:bottom w:val="single" w:sz="4" w:space="0" w:color="auto"/>
            </w:tcBorders>
            <w:shd w:val="clear" w:color="auto" w:fill="FFD44B"/>
            <w:vAlign w:val="center"/>
          </w:tcPr>
          <w:p w14:paraId="148D5EA4" w14:textId="4325D07F" w:rsidR="00675B99" w:rsidRPr="00FF1E29" w:rsidRDefault="00223FFB" w:rsidP="005C02D1">
            <w:pPr>
              <w:pStyle w:val="BodyText"/>
              <w:spacing w:line="276" w:lineRule="auto"/>
              <w:jc w:val="center"/>
              <w:rPr>
                <w:b/>
                <w:spacing w:val="-12"/>
              </w:rPr>
            </w:pPr>
            <w:bookmarkStart w:id="40" w:name="_Hlk119578374"/>
            <w:r>
              <w:rPr>
                <w:b/>
                <w:spacing w:val="-12"/>
              </w:rPr>
              <w:t>Surface Facil</w:t>
            </w:r>
            <w:r w:rsidR="00406EA7">
              <w:rPr>
                <w:b/>
                <w:spacing w:val="-12"/>
              </w:rPr>
              <w:t>i</w:t>
            </w:r>
            <w:r>
              <w:rPr>
                <w:b/>
                <w:spacing w:val="-12"/>
              </w:rPr>
              <w:t>ti</w:t>
            </w:r>
            <w:r w:rsidR="00406EA7">
              <w:rPr>
                <w:b/>
                <w:spacing w:val="-12"/>
              </w:rPr>
              <w:t>e</w:t>
            </w:r>
            <w:r>
              <w:rPr>
                <w:b/>
                <w:spacing w:val="-12"/>
              </w:rPr>
              <w:t>s Installations</w:t>
            </w:r>
          </w:p>
        </w:tc>
      </w:tr>
      <w:tr w:rsidR="00007582" w14:paraId="37857B92" w14:textId="77777777" w:rsidTr="00C56368">
        <w:trPr>
          <w:trHeight w:val="510"/>
        </w:trPr>
        <w:tc>
          <w:tcPr>
            <w:tcW w:w="1838" w:type="dxa"/>
            <w:vMerge w:val="restart"/>
            <w:shd w:val="clear" w:color="auto" w:fill="FCF0A6"/>
            <w:vAlign w:val="center"/>
          </w:tcPr>
          <w:p w14:paraId="240F9DAE" w14:textId="436EB466" w:rsidR="00007582" w:rsidRPr="002E63C8" w:rsidRDefault="00007582" w:rsidP="002020F3">
            <w:pPr>
              <w:pStyle w:val="TableParagraph"/>
              <w:keepNext/>
              <w:ind w:left="165" w:hanging="23"/>
              <w:jc w:val="center"/>
              <w:rPr>
                <w:b/>
                <w:spacing w:val="-5"/>
              </w:rPr>
            </w:pPr>
            <w:r>
              <w:rPr>
                <w:b/>
                <w:spacing w:val="-5"/>
              </w:rPr>
              <w:t>Name</w:t>
            </w:r>
          </w:p>
        </w:tc>
        <w:tc>
          <w:tcPr>
            <w:tcW w:w="1134" w:type="dxa"/>
            <w:vMerge w:val="restart"/>
            <w:shd w:val="clear" w:color="auto" w:fill="FCF0A6"/>
            <w:vAlign w:val="center"/>
          </w:tcPr>
          <w:p w14:paraId="0620F3BB" w14:textId="51E2CEF4" w:rsidR="00007582" w:rsidRPr="002E63C8" w:rsidRDefault="00007582" w:rsidP="002020F3">
            <w:pPr>
              <w:pStyle w:val="TableParagraph"/>
              <w:keepNext/>
              <w:ind w:left="33" w:hanging="42"/>
              <w:jc w:val="center"/>
              <w:rPr>
                <w:b/>
                <w:spacing w:val="-5"/>
              </w:rPr>
            </w:pPr>
            <w:r>
              <w:rPr>
                <w:b/>
                <w:spacing w:val="-5"/>
              </w:rPr>
              <w:t>Facility Type</w:t>
            </w:r>
          </w:p>
        </w:tc>
        <w:tc>
          <w:tcPr>
            <w:tcW w:w="3544" w:type="dxa"/>
            <w:gridSpan w:val="2"/>
            <w:vMerge w:val="restart"/>
            <w:shd w:val="clear" w:color="auto" w:fill="FCF0A6"/>
            <w:vAlign w:val="center"/>
          </w:tcPr>
          <w:p w14:paraId="1980D452" w14:textId="3ACAAF42" w:rsidR="00E50AC9" w:rsidRDefault="00007582" w:rsidP="00E50AC9">
            <w:pPr>
              <w:pStyle w:val="TableParagraph"/>
              <w:keepNext/>
              <w:ind w:right="162"/>
              <w:jc w:val="center"/>
              <w:rPr>
                <w:b/>
              </w:rPr>
            </w:pPr>
            <w:r>
              <w:rPr>
                <w:b/>
                <w:spacing w:val="-5"/>
              </w:rPr>
              <w:t>Locati</w:t>
            </w:r>
            <w:r>
              <w:rPr>
                <w:b/>
              </w:rPr>
              <w:t>on</w:t>
            </w:r>
          </w:p>
          <w:p w14:paraId="39330668" w14:textId="4C98575C" w:rsidR="00007582" w:rsidRPr="002E63C8" w:rsidRDefault="00E50AC9" w:rsidP="005142D6">
            <w:pPr>
              <w:pStyle w:val="TableParagraph"/>
              <w:keepNext/>
              <w:ind w:right="162"/>
              <w:jc w:val="center"/>
              <w:rPr>
                <w:b/>
                <w:spacing w:val="-5"/>
              </w:rPr>
            </w:pPr>
            <w:r>
              <w:rPr>
                <w:b/>
              </w:rPr>
              <w:t>(WGS84)</w:t>
            </w:r>
          </w:p>
        </w:tc>
        <w:tc>
          <w:tcPr>
            <w:tcW w:w="2410" w:type="dxa"/>
            <w:gridSpan w:val="2"/>
            <w:tcBorders>
              <w:bottom w:val="single" w:sz="4" w:space="0" w:color="auto"/>
            </w:tcBorders>
            <w:shd w:val="clear" w:color="auto" w:fill="FCF0A6"/>
            <w:vAlign w:val="center"/>
          </w:tcPr>
          <w:p w14:paraId="2A1AAD75" w14:textId="00B34190" w:rsidR="00007582" w:rsidRPr="002E63C8" w:rsidRDefault="00007582" w:rsidP="00223FFB">
            <w:pPr>
              <w:pStyle w:val="TableParagraph"/>
              <w:keepNext/>
              <w:ind w:right="162"/>
              <w:jc w:val="center"/>
              <w:rPr>
                <w:b/>
                <w:spacing w:val="-5"/>
              </w:rPr>
            </w:pPr>
            <w:r>
              <w:rPr>
                <w:b/>
                <w:spacing w:val="-5"/>
              </w:rPr>
              <w:t>Topside</w:t>
            </w:r>
          </w:p>
        </w:tc>
        <w:tc>
          <w:tcPr>
            <w:tcW w:w="4110" w:type="dxa"/>
            <w:gridSpan w:val="4"/>
            <w:tcBorders>
              <w:bottom w:val="single" w:sz="4" w:space="0" w:color="auto"/>
            </w:tcBorders>
            <w:shd w:val="clear" w:color="auto" w:fill="FCF0A6"/>
            <w:vAlign w:val="center"/>
          </w:tcPr>
          <w:p w14:paraId="75898378" w14:textId="218731A2" w:rsidR="00007582" w:rsidRPr="002E63C8" w:rsidRDefault="00007582" w:rsidP="005C02D1">
            <w:pPr>
              <w:pStyle w:val="TableParagraph"/>
              <w:keepNext/>
              <w:ind w:left="284" w:right="162" w:hanging="142"/>
              <w:jc w:val="center"/>
              <w:rPr>
                <w:b/>
                <w:spacing w:val="-5"/>
              </w:rPr>
            </w:pPr>
            <w:r w:rsidRPr="002E63C8">
              <w:rPr>
                <w:b/>
                <w:spacing w:val="-5"/>
              </w:rPr>
              <w:t xml:space="preserve">Jacket Weight </w:t>
            </w:r>
          </w:p>
        </w:tc>
      </w:tr>
      <w:tr w:rsidR="00007582" w14:paraId="06AB4771" w14:textId="41773AAE" w:rsidTr="00670B42">
        <w:trPr>
          <w:trHeight w:val="715"/>
        </w:trPr>
        <w:tc>
          <w:tcPr>
            <w:tcW w:w="1838" w:type="dxa"/>
            <w:vMerge/>
            <w:tcBorders>
              <w:bottom w:val="single" w:sz="4" w:space="0" w:color="auto"/>
            </w:tcBorders>
            <w:shd w:val="clear" w:color="auto" w:fill="FCF0A6"/>
            <w:vAlign w:val="center"/>
          </w:tcPr>
          <w:p w14:paraId="0B8642DA" w14:textId="77777777" w:rsidR="00007582" w:rsidRDefault="00007582" w:rsidP="002020F3">
            <w:pPr>
              <w:pStyle w:val="TableParagraph"/>
              <w:keepNext/>
              <w:ind w:left="165" w:hanging="23"/>
              <w:jc w:val="center"/>
              <w:rPr>
                <w:b/>
                <w:spacing w:val="-5"/>
              </w:rPr>
            </w:pPr>
          </w:p>
        </w:tc>
        <w:tc>
          <w:tcPr>
            <w:tcW w:w="1134" w:type="dxa"/>
            <w:vMerge/>
            <w:tcBorders>
              <w:bottom w:val="single" w:sz="4" w:space="0" w:color="auto"/>
            </w:tcBorders>
            <w:shd w:val="clear" w:color="auto" w:fill="FCF0A6"/>
            <w:vAlign w:val="center"/>
          </w:tcPr>
          <w:p w14:paraId="38BF6389" w14:textId="77777777" w:rsidR="00007582" w:rsidRDefault="00007582" w:rsidP="002020F3">
            <w:pPr>
              <w:pStyle w:val="TableParagraph"/>
              <w:keepNext/>
              <w:ind w:left="33" w:hanging="42"/>
              <w:jc w:val="center"/>
              <w:rPr>
                <w:b/>
                <w:spacing w:val="-5"/>
              </w:rPr>
            </w:pPr>
          </w:p>
        </w:tc>
        <w:tc>
          <w:tcPr>
            <w:tcW w:w="3544" w:type="dxa"/>
            <w:gridSpan w:val="2"/>
            <w:vMerge/>
            <w:tcBorders>
              <w:bottom w:val="single" w:sz="4" w:space="0" w:color="auto"/>
            </w:tcBorders>
            <w:shd w:val="clear" w:color="auto" w:fill="FCF0A6"/>
            <w:vAlign w:val="center"/>
          </w:tcPr>
          <w:p w14:paraId="7B772512" w14:textId="422CC662" w:rsidR="00007582" w:rsidRDefault="00007582" w:rsidP="002020F3">
            <w:pPr>
              <w:pStyle w:val="TableParagraph"/>
              <w:keepNext/>
              <w:ind w:left="-112" w:right="-113"/>
              <w:jc w:val="center"/>
              <w:rPr>
                <w:b/>
                <w:spacing w:val="-5"/>
              </w:rPr>
            </w:pPr>
          </w:p>
        </w:tc>
        <w:tc>
          <w:tcPr>
            <w:tcW w:w="1417" w:type="dxa"/>
            <w:tcBorders>
              <w:bottom w:val="single" w:sz="4" w:space="0" w:color="auto"/>
            </w:tcBorders>
            <w:shd w:val="clear" w:color="auto" w:fill="FCF0A6"/>
            <w:vAlign w:val="center"/>
          </w:tcPr>
          <w:p w14:paraId="22BE2212" w14:textId="3811B8FA" w:rsidR="00007582" w:rsidRDefault="00007582" w:rsidP="002020F3">
            <w:pPr>
              <w:pStyle w:val="TableParagraph"/>
              <w:keepNext/>
              <w:ind w:left="-111" w:right="-109"/>
              <w:jc w:val="center"/>
              <w:rPr>
                <w:b/>
                <w:spacing w:val="-5"/>
              </w:rPr>
            </w:pPr>
            <w:r>
              <w:rPr>
                <w:b/>
                <w:spacing w:val="-5"/>
              </w:rPr>
              <w:t>Weight to be removed (Te)</w:t>
            </w:r>
          </w:p>
        </w:tc>
        <w:tc>
          <w:tcPr>
            <w:tcW w:w="993" w:type="dxa"/>
            <w:tcBorders>
              <w:bottom w:val="single" w:sz="4" w:space="0" w:color="auto"/>
            </w:tcBorders>
            <w:shd w:val="clear" w:color="auto" w:fill="FCF0A6"/>
            <w:vAlign w:val="center"/>
          </w:tcPr>
          <w:p w14:paraId="771AD7B1" w14:textId="302567EB" w:rsidR="00007582" w:rsidRDefault="00007582" w:rsidP="002020F3">
            <w:pPr>
              <w:pStyle w:val="TableParagraph"/>
              <w:keepNext/>
              <w:ind w:left="-107" w:right="-113"/>
              <w:jc w:val="center"/>
              <w:rPr>
                <w:b/>
                <w:spacing w:val="-5"/>
              </w:rPr>
            </w:pPr>
            <w:r>
              <w:rPr>
                <w:b/>
                <w:spacing w:val="-5"/>
              </w:rPr>
              <w:t>No of modules</w:t>
            </w:r>
          </w:p>
        </w:tc>
        <w:tc>
          <w:tcPr>
            <w:tcW w:w="992" w:type="dxa"/>
            <w:tcBorders>
              <w:bottom w:val="single" w:sz="4" w:space="0" w:color="auto"/>
            </w:tcBorders>
            <w:shd w:val="clear" w:color="auto" w:fill="FCF0A6"/>
            <w:vAlign w:val="center"/>
          </w:tcPr>
          <w:p w14:paraId="732DC45C" w14:textId="3EE49C15" w:rsidR="00007582" w:rsidRPr="002E63C8" w:rsidRDefault="00007582" w:rsidP="002020F3">
            <w:pPr>
              <w:pStyle w:val="TableParagraph"/>
              <w:keepNext/>
              <w:jc w:val="center"/>
              <w:rPr>
                <w:b/>
                <w:spacing w:val="-5"/>
              </w:rPr>
            </w:pPr>
            <w:r>
              <w:rPr>
                <w:b/>
                <w:spacing w:val="-5"/>
              </w:rPr>
              <w:t>Weight (Te)</w:t>
            </w:r>
          </w:p>
        </w:tc>
        <w:tc>
          <w:tcPr>
            <w:tcW w:w="850" w:type="dxa"/>
            <w:tcBorders>
              <w:bottom w:val="single" w:sz="4" w:space="0" w:color="auto"/>
            </w:tcBorders>
            <w:shd w:val="clear" w:color="auto" w:fill="FCF0A6"/>
            <w:vAlign w:val="center"/>
          </w:tcPr>
          <w:p w14:paraId="65FC7AB7" w14:textId="77777777" w:rsidR="00007582" w:rsidRDefault="00007582" w:rsidP="002020F3">
            <w:pPr>
              <w:pStyle w:val="TableParagraph"/>
              <w:keepNext/>
              <w:ind w:left="-108" w:right="-104"/>
              <w:jc w:val="center"/>
              <w:rPr>
                <w:b/>
              </w:rPr>
            </w:pPr>
            <w:r>
              <w:rPr>
                <w:b/>
              </w:rPr>
              <w:t xml:space="preserve">Nr. of </w:t>
            </w:r>
          </w:p>
          <w:p w14:paraId="3DD2E3A0" w14:textId="22099DEE" w:rsidR="00007582" w:rsidRPr="002E63C8" w:rsidRDefault="00007582" w:rsidP="002020F3">
            <w:pPr>
              <w:pStyle w:val="TableParagraph"/>
              <w:keepNext/>
              <w:ind w:left="-108" w:right="-104"/>
              <w:jc w:val="center"/>
              <w:rPr>
                <w:b/>
                <w:spacing w:val="-5"/>
              </w:rPr>
            </w:pPr>
            <w:r>
              <w:rPr>
                <w:b/>
              </w:rPr>
              <w:t>legs</w:t>
            </w:r>
          </w:p>
        </w:tc>
        <w:tc>
          <w:tcPr>
            <w:tcW w:w="851" w:type="dxa"/>
            <w:tcBorders>
              <w:bottom w:val="single" w:sz="4" w:space="0" w:color="auto"/>
            </w:tcBorders>
            <w:shd w:val="clear" w:color="auto" w:fill="FCF0A6"/>
            <w:vAlign w:val="center"/>
          </w:tcPr>
          <w:p w14:paraId="5E7341AC" w14:textId="4DF749B7" w:rsidR="00007582" w:rsidRPr="002E63C8" w:rsidRDefault="00007582" w:rsidP="00AD2E39">
            <w:pPr>
              <w:pStyle w:val="TableParagraph"/>
              <w:keepNext/>
              <w:ind w:left="-108" w:right="-104"/>
              <w:jc w:val="center"/>
              <w:rPr>
                <w:b/>
                <w:spacing w:val="-5"/>
              </w:rPr>
            </w:pPr>
            <w:r>
              <w:rPr>
                <w:b/>
              </w:rPr>
              <w:t>Nr. of piles</w:t>
            </w:r>
          </w:p>
        </w:tc>
        <w:tc>
          <w:tcPr>
            <w:tcW w:w="1417" w:type="dxa"/>
            <w:tcBorders>
              <w:bottom w:val="single" w:sz="4" w:space="0" w:color="auto"/>
            </w:tcBorders>
            <w:shd w:val="clear" w:color="auto" w:fill="FCF0A6"/>
            <w:vAlign w:val="center"/>
          </w:tcPr>
          <w:p w14:paraId="1612F2FD" w14:textId="27F3C865" w:rsidR="00007582" w:rsidRPr="00AD2E39" w:rsidRDefault="00007582" w:rsidP="00AD2E39">
            <w:pPr>
              <w:pStyle w:val="TableParagraph"/>
              <w:keepNext/>
              <w:ind w:left="-108" w:right="-104"/>
              <w:jc w:val="center"/>
              <w:rPr>
                <w:b/>
              </w:rPr>
            </w:pPr>
            <w:r w:rsidRPr="00AD2E39">
              <w:rPr>
                <w:b/>
              </w:rPr>
              <w:t xml:space="preserve">Weight </w:t>
            </w:r>
            <w:r>
              <w:rPr>
                <w:b/>
              </w:rPr>
              <w:t>of piles (Te)</w:t>
            </w:r>
          </w:p>
        </w:tc>
      </w:tr>
      <w:tr w:rsidR="00F6708A" w14:paraId="39189946" w14:textId="77777777" w:rsidTr="00C56368">
        <w:trPr>
          <w:trHeight w:val="510"/>
        </w:trPr>
        <w:tc>
          <w:tcPr>
            <w:tcW w:w="1838" w:type="dxa"/>
            <w:shd w:val="clear" w:color="auto" w:fill="FFFFFF" w:themeFill="background1"/>
            <w:vAlign w:val="center"/>
          </w:tcPr>
          <w:p w14:paraId="510150E6" w14:textId="3C9C318A" w:rsidR="00F6708A" w:rsidRPr="00550CF7" w:rsidRDefault="005B0D48" w:rsidP="00F6708A">
            <w:pPr>
              <w:pStyle w:val="TableParagraph"/>
              <w:spacing w:before="60" w:after="60"/>
              <w:ind w:left="165" w:hanging="23"/>
              <w:jc w:val="center"/>
            </w:pPr>
            <w:r w:rsidRPr="00550CF7">
              <w:t>Hamilton</w:t>
            </w:r>
            <w:r>
              <w:t xml:space="preserve"> </w:t>
            </w:r>
            <w:r w:rsidRPr="00550CF7">
              <w:t>Platform</w:t>
            </w:r>
            <w:r w:rsidR="00F6708A" w:rsidRPr="00550CF7">
              <w:t xml:space="preserve"> (HH)</w:t>
            </w:r>
          </w:p>
        </w:tc>
        <w:tc>
          <w:tcPr>
            <w:tcW w:w="1134" w:type="dxa"/>
            <w:shd w:val="clear" w:color="auto" w:fill="FFFFFF" w:themeFill="background1"/>
            <w:vAlign w:val="center"/>
          </w:tcPr>
          <w:p w14:paraId="71DE447F" w14:textId="77777777" w:rsidR="00F6708A" w:rsidRDefault="00F6708A" w:rsidP="00F6708A">
            <w:pPr>
              <w:pStyle w:val="TableParagraph"/>
              <w:spacing w:before="60" w:after="60"/>
              <w:ind w:left="33" w:hanging="42"/>
              <w:jc w:val="center"/>
            </w:pPr>
            <w:r>
              <w:t>Topsides</w:t>
            </w:r>
          </w:p>
          <w:p w14:paraId="3A8958ED" w14:textId="76F6C122" w:rsidR="00F6708A" w:rsidRPr="00550CF7" w:rsidRDefault="00F6708A" w:rsidP="00F6708A">
            <w:pPr>
              <w:pStyle w:val="TableParagraph"/>
              <w:spacing w:before="60" w:after="60"/>
              <w:ind w:left="33" w:hanging="42"/>
              <w:jc w:val="center"/>
            </w:pPr>
            <w:r>
              <w:t>Jacket Platform</w:t>
            </w:r>
          </w:p>
        </w:tc>
        <w:tc>
          <w:tcPr>
            <w:tcW w:w="1701" w:type="dxa"/>
            <w:shd w:val="clear" w:color="auto" w:fill="FFFFFF" w:themeFill="background1"/>
            <w:vAlign w:val="center"/>
          </w:tcPr>
          <w:p w14:paraId="42255FFA" w14:textId="0DE6C002" w:rsidR="00F6708A" w:rsidRPr="002020F3" w:rsidRDefault="00E50AC9" w:rsidP="00F6708A">
            <w:pPr>
              <w:pStyle w:val="TableParagraph"/>
              <w:keepNext/>
              <w:tabs>
                <w:tab w:val="left" w:pos="881"/>
                <w:tab w:val="left" w:pos="1169"/>
              </w:tabs>
              <w:spacing w:before="60" w:after="60"/>
              <w:ind w:left="-106" w:right="-110"/>
              <w:jc w:val="center"/>
            </w:pPr>
            <w:r w:rsidRPr="00E50AC9">
              <w:t>53°33</w:t>
            </w:r>
            <w:r w:rsidR="0080090A">
              <w:t>.958</w:t>
            </w:r>
            <w:r w:rsidRPr="00E50AC9">
              <w:t xml:space="preserve"> N</w:t>
            </w:r>
          </w:p>
        </w:tc>
        <w:tc>
          <w:tcPr>
            <w:tcW w:w="1843" w:type="dxa"/>
            <w:shd w:val="clear" w:color="auto" w:fill="FFFFFF" w:themeFill="background1"/>
            <w:vAlign w:val="center"/>
          </w:tcPr>
          <w:p w14:paraId="626465A1" w14:textId="4F354007" w:rsidR="00F6708A" w:rsidRPr="00550CF7" w:rsidRDefault="00E50AC9" w:rsidP="00F6708A">
            <w:pPr>
              <w:pStyle w:val="TableParagraph"/>
              <w:spacing w:before="60" w:after="60"/>
              <w:ind w:left="5" w:hanging="5"/>
              <w:jc w:val="center"/>
            </w:pPr>
            <w:r w:rsidRPr="00E50AC9">
              <w:t>03°27</w:t>
            </w:r>
            <w:r w:rsidR="007A1689">
              <w:t>.270</w:t>
            </w:r>
            <w:r w:rsidRPr="00E50AC9">
              <w:t>’ W</w:t>
            </w:r>
            <w:r w:rsidRPr="00E50AC9" w:rsidDel="00E50AC9">
              <w:t xml:space="preserve"> </w:t>
            </w:r>
          </w:p>
        </w:tc>
        <w:tc>
          <w:tcPr>
            <w:tcW w:w="1417" w:type="dxa"/>
            <w:shd w:val="clear" w:color="auto" w:fill="FFFFFF" w:themeFill="background1"/>
            <w:vAlign w:val="center"/>
          </w:tcPr>
          <w:p w14:paraId="5C82A3A9" w14:textId="36FE4363" w:rsidR="00F6708A" w:rsidRPr="00550CF7" w:rsidRDefault="00F6708A" w:rsidP="00F6708A">
            <w:pPr>
              <w:pStyle w:val="TableParagraph"/>
              <w:spacing w:before="60" w:after="60"/>
              <w:ind w:left="-111" w:right="-109" w:hanging="42"/>
              <w:jc w:val="center"/>
            </w:pPr>
            <w:r>
              <w:t>5</w:t>
            </w:r>
            <w:r w:rsidR="0009472F">
              <w:t>02</w:t>
            </w:r>
          </w:p>
        </w:tc>
        <w:tc>
          <w:tcPr>
            <w:tcW w:w="993" w:type="dxa"/>
            <w:shd w:val="clear" w:color="auto" w:fill="FFFFFF" w:themeFill="background1"/>
            <w:vAlign w:val="center"/>
          </w:tcPr>
          <w:p w14:paraId="1ACD6476" w14:textId="09A02811" w:rsidR="00F6708A" w:rsidRPr="00550CF7" w:rsidRDefault="00F6708A" w:rsidP="00F6708A">
            <w:pPr>
              <w:pStyle w:val="TableParagraph"/>
              <w:spacing w:before="60" w:after="60"/>
              <w:ind w:left="-107" w:right="-113" w:hanging="142"/>
              <w:jc w:val="center"/>
            </w:pPr>
            <w:r w:rsidRPr="00550CF7">
              <w:t>1</w:t>
            </w:r>
          </w:p>
        </w:tc>
        <w:tc>
          <w:tcPr>
            <w:tcW w:w="992" w:type="dxa"/>
            <w:shd w:val="clear" w:color="auto" w:fill="FFFFFF" w:themeFill="background1"/>
            <w:vAlign w:val="center"/>
          </w:tcPr>
          <w:p w14:paraId="5493C314" w14:textId="7F872BF4" w:rsidR="00F6708A" w:rsidRPr="00550CF7" w:rsidRDefault="00F6708A" w:rsidP="00F6708A">
            <w:pPr>
              <w:pStyle w:val="TableParagraph"/>
              <w:spacing w:before="60" w:after="60"/>
              <w:ind w:left="-111" w:right="-109" w:hanging="42"/>
              <w:jc w:val="center"/>
            </w:pPr>
            <w:r w:rsidRPr="00FE316E">
              <w:t>747</w:t>
            </w:r>
          </w:p>
        </w:tc>
        <w:tc>
          <w:tcPr>
            <w:tcW w:w="850" w:type="dxa"/>
            <w:shd w:val="clear" w:color="auto" w:fill="FFFFFF" w:themeFill="background1"/>
            <w:vAlign w:val="center"/>
          </w:tcPr>
          <w:p w14:paraId="43AFC9A8" w14:textId="676AA67C" w:rsidR="00F6708A" w:rsidRPr="00550CF7" w:rsidRDefault="00F6708A" w:rsidP="00F6708A">
            <w:pPr>
              <w:pStyle w:val="TableParagraph"/>
              <w:spacing w:before="60" w:after="60"/>
              <w:ind w:left="5" w:hanging="5"/>
              <w:jc w:val="center"/>
            </w:pPr>
            <w:r>
              <w:t>4</w:t>
            </w:r>
          </w:p>
        </w:tc>
        <w:tc>
          <w:tcPr>
            <w:tcW w:w="851" w:type="dxa"/>
            <w:shd w:val="clear" w:color="auto" w:fill="FFFFFF" w:themeFill="background1"/>
            <w:vAlign w:val="center"/>
          </w:tcPr>
          <w:p w14:paraId="49D80161" w14:textId="55D5B856" w:rsidR="00F6708A" w:rsidRPr="00FB6F95" w:rsidRDefault="00F6708A" w:rsidP="00F6708A">
            <w:pPr>
              <w:pStyle w:val="TableParagraph"/>
              <w:spacing w:before="60" w:after="60"/>
              <w:ind w:left="5" w:hanging="5"/>
              <w:jc w:val="center"/>
            </w:pPr>
            <w:r>
              <w:t>4</w:t>
            </w:r>
          </w:p>
        </w:tc>
        <w:tc>
          <w:tcPr>
            <w:tcW w:w="1417" w:type="dxa"/>
            <w:shd w:val="clear" w:color="auto" w:fill="FFFFFF" w:themeFill="background1"/>
            <w:vAlign w:val="center"/>
          </w:tcPr>
          <w:p w14:paraId="7EB9CDC9" w14:textId="033B4291" w:rsidR="00F6708A" w:rsidRPr="00550CF7" w:rsidRDefault="00F6708A" w:rsidP="00F6708A">
            <w:pPr>
              <w:pStyle w:val="TableParagraph"/>
              <w:keepNext/>
              <w:spacing w:before="60" w:after="60"/>
              <w:ind w:left="284" w:right="162" w:hanging="142"/>
              <w:jc w:val="center"/>
            </w:pPr>
            <w:r w:rsidRPr="00BA1FDE">
              <w:t>406</w:t>
            </w:r>
          </w:p>
        </w:tc>
      </w:tr>
      <w:tr w:rsidR="00C56368" w14:paraId="5C1045E1" w14:textId="77777777" w:rsidTr="00C56368">
        <w:trPr>
          <w:trHeight w:val="510"/>
        </w:trPr>
        <w:tc>
          <w:tcPr>
            <w:tcW w:w="1838" w:type="dxa"/>
            <w:shd w:val="clear" w:color="auto" w:fill="FFFFFF" w:themeFill="background1"/>
            <w:vAlign w:val="center"/>
          </w:tcPr>
          <w:p w14:paraId="2A88136E" w14:textId="6B8DFE5E" w:rsidR="00CF416E" w:rsidRPr="00550CF7" w:rsidRDefault="00CF416E" w:rsidP="00F31CE1">
            <w:pPr>
              <w:pStyle w:val="TableParagraph"/>
              <w:spacing w:before="60" w:after="60"/>
              <w:ind w:left="165" w:hanging="23"/>
              <w:jc w:val="center"/>
            </w:pPr>
            <w:r w:rsidRPr="00550CF7">
              <w:t>Hamilton North Platform (HN)</w:t>
            </w:r>
          </w:p>
        </w:tc>
        <w:tc>
          <w:tcPr>
            <w:tcW w:w="1134" w:type="dxa"/>
            <w:shd w:val="clear" w:color="auto" w:fill="FFFFFF" w:themeFill="background1"/>
            <w:vAlign w:val="center"/>
          </w:tcPr>
          <w:p w14:paraId="4F9F3A08" w14:textId="77777777" w:rsidR="00A43D63" w:rsidRDefault="00A43D63" w:rsidP="00F31CE1">
            <w:pPr>
              <w:pStyle w:val="TableParagraph"/>
              <w:spacing w:before="60" w:after="60"/>
              <w:ind w:left="33" w:hanging="42"/>
              <w:jc w:val="center"/>
            </w:pPr>
            <w:r>
              <w:t>Topsides</w:t>
            </w:r>
          </w:p>
          <w:p w14:paraId="415E1C6E" w14:textId="2353598D" w:rsidR="00CF416E" w:rsidRPr="00550CF7" w:rsidRDefault="00CF416E" w:rsidP="00F31CE1">
            <w:pPr>
              <w:pStyle w:val="TableParagraph"/>
              <w:spacing w:before="60" w:after="60"/>
              <w:ind w:left="33" w:hanging="42"/>
              <w:jc w:val="center"/>
            </w:pPr>
            <w:r>
              <w:t>Jacket Platform</w:t>
            </w:r>
          </w:p>
        </w:tc>
        <w:tc>
          <w:tcPr>
            <w:tcW w:w="1701" w:type="dxa"/>
            <w:shd w:val="clear" w:color="auto" w:fill="FFFFFF" w:themeFill="background1"/>
            <w:vAlign w:val="center"/>
          </w:tcPr>
          <w:p w14:paraId="52758E03" w14:textId="7E749453" w:rsidR="00CF416E" w:rsidRPr="002020F3" w:rsidRDefault="005939F6" w:rsidP="00F31CE1">
            <w:pPr>
              <w:pStyle w:val="TableParagraph"/>
              <w:keepNext/>
              <w:tabs>
                <w:tab w:val="left" w:pos="881"/>
                <w:tab w:val="left" w:pos="1169"/>
              </w:tabs>
              <w:spacing w:before="60" w:after="60"/>
              <w:ind w:left="-106" w:right="-110"/>
              <w:jc w:val="center"/>
            </w:pPr>
            <w:r w:rsidRPr="005939F6">
              <w:t>53°38</w:t>
            </w:r>
            <w:r w:rsidR="00F3185C">
              <w:t>.782</w:t>
            </w:r>
            <w:r w:rsidRPr="005939F6">
              <w:t>’ N</w:t>
            </w:r>
          </w:p>
        </w:tc>
        <w:tc>
          <w:tcPr>
            <w:tcW w:w="1843" w:type="dxa"/>
            <w:shd w:val="clear" w:color="auto" w:fill="FFFFFF" w:themeFill="background1"/>
            <w:vAlign w:val="center"/>
          </w:tcPr>
          <w:p w14:paraId="76022D74" w14:textId="22EADEBB" w:rsidR="00CF416E" w:rsidRPr="00550CF7" w:rsidRDefault="005939F6" w:rsidP="00F31CE1">
            <w:pPr>
              <w:pStyle w:val="TableParagraph"/>
              <w:spacing w:before="60" w:after="60"/>
              <w:ind w:left="5" w:hanging="5"/>
              <w:jc w:val="center"/>
            </w:pPr>
            <w:r w:rsidRPr="005939F6">
              <w:t>03°28</w:t>
            </w:r>
            <w:r w:rsidR="002F5174">
              <w:t>.686</w:t>
            </w:r>
            <w:r w:rsidRPr="005939F6">
              <w:t>’ W</w:t>
            </w:r>
            <w:r w:rsidDel="005939F6">
              <w:t xml:space="preserve"> </w:t>
            </w:r>
          </w:p>
        </w:tc>
        <w:tc>
          <w:tcPr>
            <w:tcW w:w="1417" w:type="dxa"/>
            <w:shd w:val="clear" w:color="auto" w:fill="FFFFFF" w:themeFill="background1"/>
            <w:vAlign w:val="center"/>
          </w:tcPr>
          <w:p w14:paraId="64B43C02" w14:textId="536C017C" w:rsidR="00CF416E" w:rsidRPr="00550CF7" w:rsidRDefault="0009472F" w:rsidP="00F31CE1">
            <w:pPr>
              <w:pStyle w:val="TableParagraph"/>
              <w:spacing w:before="60" w:after="60"/>
              <w:ind w:left="-111" w:right="-109" w:hanging="42"/>
              <w:jc w:val="center"/>
            </w:pPr>
            <w:r>
              <w:t>497</w:t>
            </w:r>
          </w:p>
        </w:tc>
        <w:tc>
          <w:tcPr>
            <w:tcW w:w="993" w:type="dxa"/>
            <w:shd w:val="clear" w:color="auto" w:fill="FFFFFF" w:themeFill="background1"/>
            <w:vAlign w:val="center"/>
          </w:tcPr>
          <w:p w14:paraId="716EFDA8" w14:textId="602DD0DE" w:rsidR="00CF416E" w:rsidRPr="00550CF7" w:rsidRDefault="00CF416E" w:rsidP="00F31CE1">
            <w:pPr>
              <w:pStyle w:val="TableParagraph"/>
              <w:spacing w:before="60" w:after="60"/>
              <w:ind w:left="-107" w:right="-113" w:hanging="142"/>
              <w:jc w:val="center"/>
            </w:pPr>
            <w:r w:rsidRPr="00550CF7">
              <w:t>1</w:t>
            </w:r>
          </w:p>
        </w:tc>
        <w:tc>
          <w:tcPr>
            <w:tcW w:w="992" w:type="dxa"/>
            <w:shd w:val="clear" w:color="auto" w:fill="FFFFFF" w:themeFill="background1"/>
            <w:vAlign w:val="center"/>
          </w:tcPr>
          <w:p w14:paraId="4A05FA36" w14:textId="57E72938" w:rsidR="00CF416E" w:rsidRPr="00550CF7" w:rsidRDefault="00CF416E" w:rsidP="00F31CE1">
            <w:pPr>
              <w:pStyle w:val="TableParagraph"/>
              <w:spacing w:before="60" w:after="60"/>
              <w:ind w:left="-111" w:right="-109" w:hanging="42"/>
              <w:jc w:val="center"/>
            </w:pPr>
            <w:r w:rsidRPr="00FE316E">
              <w:t>71</w:t>
            </w:r>
            <w:r w:rsidR="007072E4">
              <w:t>3</w:t>
            </w:r>
          </w:p>
        </w:tc>
        <w:tc>
          <w:tcPr>
            <w:tcW w:w="850" w:type="dxa"/>
            <w:shd w:val="clear" w:color="auto" w:fill="FFFFFF" w:themeFill="background1"/>
            <w:vAlign w:val="center"/>
          </w:tcPr>
          <w:p w14:paraId="625CBDE9" w14:textId="0181D983" w:rsidR="00CF416E" w:rsidRPr="00550CF7" w:rsidRDefault="00CF416E" w:rsidP="00F31CE1">
            <w:pPr>
              <w:pStyle w:val="TableParagraph"/>
              <w:spacing w:before="60" w:after="60"/>
              <w:ind w:left="5" w:hanging="5"/>
              <w:jc w:val="center"/>
            </w:pPr>
            <w:r>
              <w:t>4</w:t>
            </w:r>
          </w:p>
        </w:tc>
        <w:tc>
          <w:tcPr>
            <w:tcW w:w="851" w:type="dxa"/>
            <w:shd w:val="clear" w:color="auto" w:fill="FFFFFF" w:themeFill="background1"/>
            <w:vAlign w:val="center"/>
          </w:tcPr>
          <w:p w14:paraId="1AEE7AC0" w14:textId="3ACC9BEC" w:rsidR="00CF416E" w:rsidRPr="00FB6F95" w:rsidRDefault="00FB6F95" w:rsidP="00FB6F95">
            <w:pPr>
              <w:pStyle w:val="TableParagraph"/>
              <w:spacing w:before="60" w:after="60"/>
              <w:ind w:left="5" w:hanging="5"/>
              <w:jc w:val="center"/>
            </w:pPr>
            <w:r>
              <w:t>4</w:t>
            </w:r>
          </w:p>
        </w:tc>
        <w:tc>
          <w:tcPr>
            <w:tcW w:w="1417" w:type="dxa"/>
            <w:shd w:val="clear" w:color="auto" w:fill="FFFFFF" w:themeFill="background1"/>
            <w:vAlign w:val="center"/>
          </w:tcPr>
          <w:p w14:paraId="49E7C8D4" w14:textId="0A453A56" w:rsidR="00CF416E" w:rsidRPr="00550CF7" w:rsidRDefault="00CF416E" w:rsidP="00F31CE1">
            <w:pPr>
              <w:pStyle w:val="TableParagraph"/>
              <w:keepNext/>
              <w:spacing w:before="60" w:after="60"/>
              <w:ind w:left="284" w:right="162" w:hanging="142"/>
              <w:jc w:val="center"/>
            </w:pPr>
            <w:r w:rsidRPr="00BA1FDE">
              <w:t>633</w:t>
            </w:r>
          </w:p>
        </w:tc>
      </w:tr>
      <w:tr w:rsidR="00583879" w:rsidRPr="00550CF7" w14:paraId="1C64535B" w14:textId="77777777" w:rsidTr="005C02D1">
        <w:trPr>
          <w:trHeight w:val="510"/>
        </w:trPr>
        <w:tc>
          <w:tcPr>
            <w:tcW w:w="1838" w:type="dxa"/>
            <w:shd w:val="clear" w:color="auto" w:fill="FFFFFF" w:themeFill="background1"/>
            <w:vAlign w:val="center"/>
          </w:tcPr>
          <w:p w14:paraId="59F499F7" w14:textId="77777777" w:rsidR="00583879" w:rsidRPr="00550CF7" w:rsidRDefault="00583879" w:rsidP="005C02D1">
            <w:pPr>
              <w:pStyle w:val="TableParagraph"/>
              <w:spacing w:before="60" w:after="60"/>
              <w:ind w:left="165" w:hanging="23"/>
              <w:jc w:val="center"/>
            </w:pPr>
            <w:r w:rsidRPr="00550CF7">
              <w:t>Lennox Platform (LD)</w:t>
            </w:r>
          </w:p>
        </w:tc>
        <w:tc>
          <w:tcPr>
            <w:tcW w:w="1134" w:type="dxa"/>
            <w:shd w:val="clear" w:color="auto" w:fill="FFFFFF" w:themeFill="background1"/>
            <w:vAlign w:val="center"/>
          </w:tcPr>
          <w:p w14:paraId="438EEA27" w14:textId="77777777" w:rsidR="00A43D63" w:rsidRDefault="00A43D63" w:rsidP="005C02D1">
            <w:pPr>
              <w:pStyle w:val="TableParagraph"/>
              <w:spacing w:before="60" w:after="60"/>
              <w:ind w:left="33" w:hanging="42"/>
              <w:jc w:val="center"/>
            </w:pPr>
            <w:r>
              <w:t>Topsides</w:t>
            </w:r>
          </w:p>
          <w:p w14:paraId="17C374AC" w14:textId="52DEAC90" w:rsidR="00583879" w:rsidRPr="00550CF7" w:rsidRDefault="00583879" w:rsidP="005C02D1">
            <w:pPr>
              <w:pStyle w:val="TableParagraph"/>
              <w:spacing w:before="60" w:after="60"/>
              <w:ind w:left="33" w:hanging="42"/>
              <w:jc w:val="center"/>
            </w:pPr>
            <w:r>
              <w:t>Jacket Platform</w:t>
            </w:r>
          </w:p>
        </w:tc>
        <w:tc>
          <w:tcPr>
            <w:tcW w:w="1701" w:type="dxa"/>
            <w:shd w:val="clear" w:color="auto" w:fill="FFFFFF" w:themeFill="background1"/>
            <w:vAlign w:val="center"/>
          </w:tcPr>
          <w:p w14:paraId="405F9917" w14:textId="58855C40" w:rsidR="00583879" w:rsidRPr="002020F3" w:rsidRDefault="00E50AC9" w:rsidP="005C02D1">
            <w:pPr>
              <w:pStyle w:val="TableParagraph"/>
              <w:keepNext/>
              <w:tabs>
                <w:tab w:val="left" w:pos="881"/>
                <w:tab w:val="left" w:pos="1169"/>
              </w:tabs>
              <w:spacing w:before="60" w:after="60"/>
              <w:ind w:left="-106" w:right="-110"/>
              <w:jc w:val="center"/>
            </w:pPr>
            <w:r w:rsidRPr="00E50AC9">
              <w:t>53°37</w:t>
            </w:r>
            <w:r w:rsidR="002F5174">
              <w:t>.88</w:t>
            </w:r>
            <w:r w:rsidR="0007247D">
              <w:t>1</w:t>
            </w:r>
            <w:r w:rsidRPr="00E50AC9">
              <w:t>’ N</w:t>
            </w:r>
          </w:p>
        </w:tc>
        <w:tc>
          <w:tcPr>
            <w:tcW w:w="1843" w:type="dxa"/>
            <w:shd w:val="clear" w:color="auto" w:fill="FFFFFF" w:themeFill="background1"/>
            <w:vAlign w:val="center"/>
          </w:tcPr>
          <w:p w14:paraId="2E80E072" w14:textId="6E96C1CF" w:rsidR="00583879" w:rsidRPr="00550CF7" w:rsidRDefault="00E50AC9" w:rsidP="005C02D1">
            <w:pPr>
              <w:pStyle w:val="TableParagraph"/>
              <w:spacing w:before="60" w:after="60"/>
              <w:ind w:left="5" w:hanging="5"/>
              <w:jc w:val="center"/>
            </w:pPr>
            <w:r w:rsidRPr="00E50AC9">
              <w:t>03°10</w:t>
            </w:r>
            <w:r w:rsidR="0007247D">
              <w:t>.595</w:t>
            </w:r>
            <w:r w:rsidRPr="00E50AC9">
              <w:t>’ W</w:t>
            </w:r>
            <w:r w:rsidRPr="00E50AC9" w:rsidDel="00E50AC9">
              <w:t xml:space="preserve"> </w:t>
            </w:r>
          </w:p>
        </w:tc>
        <w:tc>
          <w:tcPr>
            <w:tcW w:w="1417" w:type="dxa"/>
            <w:shd w:val="clear" w:color="auto" w:fill="FFFFFF" w:themeFill="background1"/>
            <w:vAlign w:val="center"/>
          </w:tcPr>
          <w:p w14:paraId="212F4E22" w14:textId="7181C7B0" w:rsidR="00583879" w:rsidRPr="00550CF7" w:rsidRDefault="000C2482" w:rsidP="005C02D1">
            <w:pPr>
              <w:pStyle w:val="TableParagraph"/>
              <w:spacing w:before="60" w:after="60"/>
              <w:ind w:left="-111" w:right="-109" w:hanging="42"/>
              <w:jc w:val="center"/>
            </w:pPr>
            <w:r>
              <w:t>1,</w:t>
            </w:r>
            <w:r w:rsidR="0009472F">
              <w:t>194</w:t>
            </w:r>
          </w:p>
        </w:tc>
        <w:tc>
          <w:tcPr>
            <w:tcW w:w="993" w:type="dxa"/>
            <w:shd w:val="clear" w:color="auto" w:fill="FFFFFF" w:themeFill="background1"/>
            <w:vAlign w:val="center"/>
          </w:tcPr>
          <w:p w14:paraId="2ED5243A" w14:textId="77777777" w:rsidR="00583879" w:rsidRPr="00550CF7" w:rsidRDefault="00583879" w:rsidP="005C02D1">
            <w:pPr>
              <w:pStyle w:val="TableParagraph"/>
              <w:spacing w:before="60" w:after="60"/>
              <w:ind w:left="-107" w:right="-113" w:hanging="142"/>
              <w:jc w:val="center"/>
            </w:pPr>
            <w:r w:rsidRPr="00550CF7">
              <w:t>1</w:t>
            </w:r>
          </w:p>
        </w:tc>
        <w:tc>
          <w:tcPr>
            <w:tcW w:w="992" w:type="dxa"/>
            <w:shd w:val="clear" w:color="auto" w:fill="FFFFFF" w:themeFill="background1"/>
            <w:vAlign w:val="center"/>
          </w:tcPr>
          <w:p w14:paraId="41DB8F8D" w14:textId="77777777" w:rsidR="00583879" w:rsidRPr="00550CF7" w:rsidRDefault="00583879" w:rsidP="005C02D1">
            <w:pPr>
              <w:pStyle w:val="TableParagraph"/>
              <w:spacing w:before="60" w:after="60"/>
              <w:ind w:left="-111" w:right="-109" w:hanging="42"/>
              <w:jc w:val="center"/>
            </w:pPr>
            <w:r w:rsidRPr="00FE316E">
              <w:t>451</w:t>
            </w:r>
          </w:p>
        </w:tc>
        <w:tc>
          <w:tcPr>
            <w:tcW w:w="850" w:type="dxa"/>
            <w:shd w:val="clear" w:color="auto" w:fill="FFFFFF" w:themeFill="background1"/>
            <w:vAlign w:val="center"/>
          </w:tcPr>
          <w:p w14:paraId="1F1EDCD5" w14:textId="77777777" w:rsidR="00583879" w:rsidRPr="00550CF7" w:rsidRDefault="00583879" w:rsidP="005C02D1">
            <w:pPr>
              <w:pStyle w:val="TableParagraph"/>
              <w:spacing w:before="60" w:after="60"/>
              <w:ind w:left="5" w:hanging="5"/>
              <w:jc w:val="center"/>
            </w:pPr>
            <w:r>
              <w:t>4</w:t>
            </w:r>
          </w:p>
        </w:tc>
        <w:tc>
          <w:tcPr>
            <w:tcW w:w="851" w:type="dxa"/>
            <w:shd w:val="clear" w:color="auto" w:fill="FFFFFF" w:themeFill="background1"/>
            <w:vAlign w:val="center"/>
          </w:tcPr>
          <w:p w14:paraId="7E0A8B3A" w14:textId="77777777" w:rsidR="00583879" w:rsidRPr="00FB6F95" w:rsidRDefault="00583879" w:rsidP="005C02D1">
            <w:pPr>
              <w:pStyle w:val="TableParagraph"/>
              <w:spacing w:before="60" w:after="60"/>
              <w:ind w:left="5" w:hanging="5"/>
              <w:jc w:val="center"/>
            </w:pPr>
            <w:r>
              <w:t>4</w:t>
            </w:r>
          </w:p>
        </w:tc>
        <w:tc>
          <w:tcPr>
            <w:tcW w:w="1417" w:type="dxa"/>
            <w:shd w:val="clear" w:color="auto" w:fill="FFFFFF" w:themeFill="background1"/>
            <w:vAlign w:val="center"/>
          </w:tcPr>
          <w:p w14:paraId="758C2495" w14:textId="77777777" w:rsidR="00583879" w:rsidRPr="00550CF7" w:rsidRDefault="00583879" w:rsidP="005C02D1">
            <w:pPr>
              <w:pStyle w:val="TableParagraph"/>
              <w:keepNext/>
              <w:spacing w:before="60" w:after="60"/>
              <w:ind w:left="284" w:right="162" w:hanging="142"/>
              <w:jc w:val="center"/>
            </w:pPr>
            <w:r w:rsidRPr="00BA1FDE">
              <w:t>425</w:t>
            </w:r>
          </w:p>
        </w:tc>
      </w:tr>
    </w:tbl>
    <w:p w14:paraId="01DFDE57" w14:textId="77777777" w:rsidR="00FB6F95" w:rsidRDefault="00FB6F95" w:rsidP="00F31CE1">
      <w:pPr>
        <w:tabs>
          <w:tab w:val="left" w:pos="426"/>
        </w:tabs>
        <w:ind w:left="993"/>
        <w:jc w:val="both"/>
        <w:rPr>
          <w:rFonts w:cs="Calibri"/>
          <w:szCs w:val="22"/>
        </w:rPr>
      </w:pPr>
      <w:bookmarkStart w:id="41" w:name="_Ref520212861"/>
      <w:bookmarkEnd w:id="40"/>
    </w:p>
    <w:p w14:paraId="36C72E3B" w14:textId="6253F2CB" w:rsidR="00C6309D" w:rsidRDefault="00C6309D" w:rsidP="00583879">
      <w:pPr>
        <w:tabs>
          <w:tab w:val="left" w:pos="426"/>
        </w:tabs>
        <w:spacing w:after="120"/>
        <w:ind w:left="992" w:right="253"/>
        <w:jc w:val="both"/>
        <w:rPr>
          <w:rFonts w:cs="Calibri"/>
          <w:szCs w:val="22"/>
        </w:rPr>
      </w:pPr>
      <w:r w:rsidRPr="00FB6F95">
        <w:rPr>
          <w:rFonts w:cs="Calibri"/>
          <w:szCs w:val="22"/>
        </w:rPr>
        <w:t>Notes on</w:t>
      </w:r>
      <w:r w:rsidR="00FB6F95" w:rsidRPr="00FB6F95">
        <w:rPr>
          <w:rFonts w:cs="Calibri"/>
          <w:szCs w:val="22"/>
        </w:rPr>
        <w:t xml:space="preserve"> </w:t>
      </w:r>
      <w:r w:rsidR="00FB6F95" w:rsidRPr="00FB6F95">
        <w:rPr>
          <w:rFonts w:cs="Calibri"/>
          <w:color w:val="2B579A"/>
          <w:szCs w:val="22"/>
          <w:shd w:val="clear" w:color="auto" w:fill="E6E6E6"/>
        </w:rPr>
        <w:fldChar w:fldCharType="begin"/>
      </w:r>
      <w:r w:rsidR="00FB6F95" w:rsidRPr="00FB6F95">
        <w:rPr>
          <w:rFonts w:cs="Calibri"/>
          <w:szCs w:val="22"/>
        </w:rPr>
        <w:instrText xml:space="preserve"> REF _Ref119586705 \h  \* MERGEFORMAT </w:instrText>
      </w:r>
      <w:r w:rsidR="00FB6F95" w:rsidRPr="00FB6F95">
        <w:rPr>
          <w:rFonts w:cs="Calibri"/>
          <w:color w:val="2B579A"/>
          <w:szCs w:val="22"/>
          <w:shd w:val="clear" w:color="auto" w:fill="E6E6E6"/>
        </w:rPr>
      </w:r>
      <w:r w:rsidR="00FB6F95" w:rsidRPr="00FB6F95">
        <w:rPr>
          <w:rFonts w:cs="Calibri"/>
          <w:color w:val="2B579A"/>
          <w:szCs w:val="22"/>
          <w:shd w:val="clear" w:color="auto" w:fill="E6E6E6"/>
        </w:rPr>
        <w:fldChar w:fldCharType="separate"/>
      </w:r>
      <w:r w:rsidR="000618BD" w:rsidRPr="000618BD">
        <w:rPr>
          <w:rFonts w:eastAsia="Times New Roman"/>
          <w:b/>
          <w:bCs/>
          <w:iCs/>
          <w:noProof/>
          <w:lang w:val="en-GB" w:eastAsia="it-IT"/>
        </w:rPr>
        <w:t>Table 2</w:t>
      </w:r>
      <w:r w:rsidR="000618BD" w:rsidRPr="000618BD">
        <w:rPr>
          <w:rFonts w:eastAsia="Times New Roman"/>
          <w:b/>
          <w:bCs/>
          <w:iCs/>
          <w:noProof/>
          <w:lang w:val="en-GB" w:eastAsia="it-IT"/>
        </w:rPr>
        <w:noBreakHyphen/>
        <w:t>1</w:t>
      </w:r>
      <w:r w:rsidR="00FB6F95" w:rsidRPr="00FB6F95">
        <w:rPr>
          <w:rFonts w:cs="Calibri"/>
          <w:color w:val="2B579A"/>
          <w:szCs w:val="22"/>
          <w:shd w:val="clear" w:color="auto" w:fill="E6E6E6"/>
        </w:rPr>
        <w:fldChar w:fldCharType="end"/>
      </w:r>
      <w:r w:rsidRPr="009F055B">
        <w:rPr>
          <w:rFonts w:cs="Calibri"/>
          <w:szCs w:val="22"/>
        </w:rPr>
        <w:t>:</w:t>
      </w:r>
    </w:p>
    <w:p w14:paraId="4D0241A0" w14:textId="4A25A954" w:rsidR="00A43D63" w:rsidRPr="00A43D63" w:rsidRDefault="00A43D63" w:rsidP="00A43D63">
      <w:pPr>
        <w:tabs>
          <w:tab w:val="left" w:pos="426"/>
        </w:tabs>
        <w:spacing w:after="120"/>
        <w:ind w:left="992" w:right="253"/>
        <w:jc w:val="both"/>
        <w:rPr>
          <w:rFonts w:cs="Calibri"/>
          <w:szCs w:val="22"/>
          <w:lang w:val="en-GB"/>
        </w:rPr>
      </w:pPr>
      <w:r>
        <w:rPr>
          <w:rFonts w:cs="Calibri"/>
          <w:szCs w:val="22"/>
        </w:rPr>
        <w:t>T</w:t>
      </w:r>
      <w:r w:rsidRPr="00A43D63">
        <w:rPr>
          <w:rFonts w:cs="Calibri"/>
          <w:szCs w:val="22"/>
          <w:lang w:val="en-GB"/>
        </w:rPr>
        <w:t>he</w:t>
      </w:r>
      <w:r w:rsidR="00F6708A">
        <w:rPr>
          <w:rFonts w:cs="Calibri"/>
          <w:szCs w:val="22"/>
          <w:lang w:val="en-GB"/>
        </w:rPr>
        <w:t xml:space="preserve"> overall</w:t>
      </w:r>
      <w:r w:rsidRPr="00A43D63">
        <w:rPr>
          <w:rFonts w:cs="Calibri"/>
          <w:szCs w:val="22"/>
          <w:lang w:val="en-GB"/>
        </w:rPr>
        <w:t xml:space="preserve"> weight </w:t>
      </w:r>
      <w:r>
        <w:rPr>
          <w:rFonts w:cs="Calibri"/>
          <w:szCs w:val="22"/>
          <w:lang w:val="en-GB"/>
        </w:rPr>
        <w:t>to be removed represent</w:t>
      </w:r>
      <w:r w:rsidR="002D3487">
        <w:rPr>
          <w:rFonts w:cs="Calibri"/>
          <w:szCs w:val="22"/>
          <w:lang w:val="en-GB"/>
        </w:rPr>
        <w:t>s</w:t>
      </w:r>
      <w:r>
        <w:rPr>
          <w:rFonts w:cs="Calibri"/>
          <w:szCs w:val="22"/>
          <w:lang w:val="en-GB"/>
        </w:rPr>
        <w:t xml:space="preserve"> the complete weight of the Topsides. T</w:t>
      </w:r>
      <w:r w:rsidRPr="00A43D63">
        <w:rPr>
          <w:rFonts w:cs="Calibri"/>
          <w:szCs w:val="22"/>
          <w:lang w:val="en-GB"/>
        </w:rPr>
        <w:t xml:space="preserve">he </w:t>
      </w:r>
      <w:r>
        <w:rPr>
          <w:rFonts w:cs="Calibri"/>
          <w:szCs w:val="22"/>
          <w:lang w:val="en-GB"/>
        </w:rPr>
        <w:t>J</w:t>
      </w:r>
      <w:r w:rsidRPr="00A43D63">
        <w:rPr>
          <w:rFonts w:cs="Calibri"/>
          <w:szCs w:val="22"/>
          <w:lang w:val="en-GB"/>
        </w:rPr>
        <w:t xml:space="preserve">ackets and </w:t>
      </w:r>
      <w:r>
        <w:rPr>
          <w:rFonts w:cs="Calibri"/>
          <w:szCs w:val="22"/>
          <w:lang w:val="en-GB"/>
        </w:rPr>
        <w:t>P</w:t>
      </w:r>
      <w:r w:rsidRPr="00A43D63">
        <w:rPr>
          <w:rFonts w:cs="Calibri"/>
          <w:szCs w:val="22"/>
          <w:lang w:val="en-GB"/>
        </w:rPr>
        <w:t>iles are not part of this D</w:t>
      </w:r>
      <w:r>
        <w:rPr>
          <w:rFonts w:cs="Calibri"/>
          <w:szCs w:val="22"/>
          <w:lang w:val="en-GB"/>
        </w:rPr>
        <w:t>ecommissioning Programme.</w:t>
      </w:r>
    </w:p>
    <w:p w14:paraId="425A475F" w14:textId="77777777" w:rsidR="00A43D63" w:rsidRPr="00C04BFA" w:rsidRDefault="00A43D63" w:rsidP="00583879">
      <w:pPr>
        <w:tabs>
          <w:tab w:val="left" w:pos="426"/>
        </w:tabs>
        <w:spacing w:after="120"/>
        <w:ind w:left="992" w:right="253"/>
        <w:jc w:val="both"/>
        <w:rPr>
          <w:rFonts w:cs="Calibri"/>
          <w:szCs w:val="22"/>
          <w:lang w:val="en-GB"/>
        </w:rPr>
      </w:pPr>
    </w:p>
    <w:p w14:paraId="1C08FF6D" w14:textId="60938822" w:rsidR="00972328" w:rsidRPr="009F055B" w:rsidRDefault="00972328" w:rsidP="00EE3FDB">
      <w:pPr>
        <w:tabs>
          <w:tab w:val="left" w:pos="851"/>
        </w:tabs>
        <w:ind w:right="253"/>
        <w:jc w:val="both"/>
        <w:rPr>
          <w:rFonts w:cs="Calibri"/>
          <w:i/>
          <w:szCs w:val="22"/>
        </w:rPr>
        <w:sectPr w:rsidR="00972328" w:rsidRPr="009F055B" w:rsidSect="00825374">
          <w:pgSz w:w="16840" w:h="11910" w:orient="landscape"/>
          <w:pgMar w:top="567" w:right="2489" w:bottom="278" w:left="697" w:header="426" w:footer="277" w:gutter="0"/>
          <w:cols w:space="720"/>
          <w:docGrid w:linePitch="272"/>
        </w:sectPr>
      </w:pPr>
      <w:bookmarkStart w:id="42" w:name="_Hlk134800076"/>
    </w:p>
    <w:bookmarkEnd w:id="41"/>
    <w:bookmarkEnd w:id="42"/>
    <w:p w14:paraId="648E4AE6" w14:textId="2AD0414A" w:rsidR="000139B2" w:rsidRPr="001623BF" w:rsidRDefault="000139B2" w:rsidP="00305EC4">
      <w:pPr>
        <w:pStyle w:val="Heading2"/>
        <w:keepLines w:val="0"/>
        <w:widowControl/>
        <w:numPr>
          <w:ilvl w:val="2"/>
          <w:numId w:val="7"/>
        </w:numPr>
        <w:tabs>
          <w:tab w:val="left" w:pos="1276"/>
          <w:tab w:val="left" w:pos="1418"/>
        </w:tabs>
        <w:autoSpaceDE/>
        <w:autoSpaceDN/>
        <w:spacing w:before="120" w:after="120" w:line="360" w:lineRule="atLeast"/>
        <w:jc w:val="both"/>
        <w:rPr>
          <w:rFonts w:ascii="Arial" w:hAnsi="Arial" w:cs="Arial"/>
          <w:b/>
          <w:color w:val="auto"/>
          <w:sz w:val="20"/>
          <w:szCs w:val="20"/>
        </w:rPr>
      </w:pPr>
      <w:r w:rsidRPr="001623BF">
        <w:rPr>
          <w:rFonts w:ascii="Arial" w:hAnsi="Arial" w:cs="Arial"/>
          <w:b/>
          <w:color w:val="auto"/>
          <w:sz w:val="20"/>
          <w:szCs w:val="20"/>
        </w:rPr>
        <w:lastRenderedPageBreak/>
        <w:t>Hamilton</w:t>
      </w:r>
      <w:r w:rsidR="00583879" w:rsidRPr="001623BF">
        <w:rPr>
          <w:rFonts w:ascii="Arial" w:hAnsi="Arial" w:cs="Arial"/>
          <w:b/>
          <w:color w:val="auto"/>
          <w:sz w:val="20"/>
          <w:szCs w:val="20"/>
        </w:rPr>
        <w:t xml:space="preserve"> (HH)</w:t>
      </w:r>
      <w:r w:rsidRPr="001623BF">
        <w:rPr>
          <w:rFonts w:ascii="Arial" w:hAnsi="Arial" w:cs="Arial"/>
          <w:b/>
          <w:color w:val="auto"/>
          <w:sz w:val="20"/>
          <w:szCs w:val="20"/>
        </w:rPr>
        <w:t xml:space="preserve"> Platform</w:t>
      </w:r>
    </w:p>
    <w:p w14:paraId="41DC4813" w14:textId="2C22C032" w:rsidR="000139B2" w:rsidRDefault="000139B2" w:rsidP="000139B2">
      <w:pPr>
        <w:pStyle w:val="BodyText"/>
        <w:spacing w:line="276" w:lineRule="auto"/>
        <w:ind w:left="567" w:right="717"/>
        <w:jc w:val="both"/>
      </w:pPr>
      <w:r w:rsidRPr="00E933F6">
        <w:t xml:space="preserve">Hamilton </w:t>
      </w:r>
      <w:r w:rsidR="00583879">
        <w:t xml:space="preserve">(HH) </w:t>
      </w:r>
      <w:r w:rsidRPr="00E933F6">
        <w:t>platform has been installed in 1995 in a water depth of about 25.8 m LAT. Its substructure is a skirtpile</w:t>
      </w:r>
      <w:r>
        <w:t xml:space="preserve"> </w:t>
      </w:r>
      <w:r w:rsidRPr="00E933F6">
        <w:t>type steel jacket with four (4) legs. Jacket base and top dimensions are 14 m x 10 m and 12 m x 10 m,</w:t>
      </w:r>
      <w:r>
        <w:t xml:space="preserve"> </w:t>
      </w:r>
      <w:r w:rsidRPr="00E933F6">
        <w:t>respectively.</w:t>
      </w:r>
    </w:p>
    <w:p w14:paraId="3AC5D7AC" w14:textId="77777777" w:rsidR="000139B2" w:rsidRPr="00E933F6" w:rsidRDefault="000139B2" w:rsidP="000139B2">
      <w:pPr>
        <w:pStyle w:val="BodyText"/>
        <w:spacing w:line="276" w:lineRule="auto"/>
        <w:ind w:left="567" w:right="717"/>
        <w:jc w:val="both"/>
      </w:pPr>
    </w:p>
    <w:p w14:paraId="0583EFF4" w14:textId="128DA492" w:rsidR="00FE7FAE" w:rsidRDefault="00FE7FAE" w:rsidP="00FE7FAE">
      <w:pPr>
        <w:pStyle w:val="BodyText"/>
        <w:spacing w:line="276" w:lineRule="auto"/>
        <w:ind w:left="567" w:right="575"/>
        <w:jc w:val="both"/>
      </w:pPr>
      <w:r>
        <w:t xml:space="preserve">Hamilton (HH) platform topside is composed of </w:t>
      </w:r>
      <w:r w:rsidR="004B4AEF">
        <w:t>four</w:t>
      </w:r>
      <w:r w:rsidR="00314A3F">
        <w:t xml:space="preserve"> </w:t>
      </w:r>
      <w:r>
        <w:t>decks:</w:t>
      </w:r>
    </w:p>
    <w:p w14:paraId="319919AA" w14:textId="68038594" w:rsidR="00FE7FAE" w:rsidRDefault="00FE7FAE" w:rsidP="00025245">
      <w:pPr>
        <w:pStyle w:val="BodyText"/>
        <w:numPr>
          <w:ilvl w:val="0"/>
          <w:numId w:val="15"/>
        </w:numPr>
        <w:spacing w:line="276" w:lineRule="auto"/>
        <w:ind w:right="575"/>
        <w:jc w:val="both"/>
      </w:pPr>
      <w:r>
        <w:t>Weather Deck El. +3</w:t>
      </w:r>
      <w:r w:rsidR="00674B7F">
        <w:t>3</w:t>
      </w:r>
      <w:r w:rsidR="008148A5">
        <w:t>,</w:t>
      </w:r>
      <w:r>
        <w:t>500</w:t>
      </w:r>
    </w:p>
    <w:p w14:paraId="597A672C" w14:textId="7AD5EC97" w:rsidR="00FE7FAE" w:rsidRDefault="008B2E83" w:rsidP="00025245">
      <w:pPr>
        <w:pStyle w:val="BodyText"/>
        <w:numPr>
          <w:ilvl w:val="0"/>
          <w:numId w:val="15"/>
        </w:numPr>
        <w:spacing w:line="276" w:lineRule="auto"/>
        <w:ind w:right="575"/>
        <w:jc w:val="both"/>
      </w:pPr>
      <w:r>
        <w:t>Access Platform</w:t>
      </w:r>
      <w:r w:rsidR="00FE7FAE">
        <w:t xml:space="preserve"> Deck El. +3</w:t>
      </w:r>
      <w:r>
        <w:t>0</w:t>
      </w:r>
      <w:r w:rsidR="008148A5">
        <w:t>,</w:t>
      </w:r>
      <w:r w:rsidR="00995705">
        <w:t>3</w:t>
      </w:r>
      <w:r w:rsidR="00FE7FAE">
        <w:t>00</w:t>
      </w:r>
    </w:p>
    <w:p w14:paraId="47D4E9B6" w14:textId="76D8E8AC" w:rsidR="00FE7FAE" w:rsidRDefault="00FE7FAE" w:rsidP="00025245">
      <w:pPr>
        <w:pStyle w:val="BodyText"/>
        <w:numPr>
          <w:ilvl w:val="0"/>
          <w:numId w:val="15"/>
        </w:numPr>
        <w:spacing w:line="276" w:lineRule="auto"/>
        <w:ind w:right="575"/>
        <w:jc w:val="both"/>
      </w:pPr>
      <w:r>
        <w:t>Cellar Deck El. +2</w:t>
      </w:r>
      <w:r w:rsidR="005D4A55">
        <w:t>7</w:t>
      </w:r>
      <w:r w:rsidR="008148A5">
        <w:t>,</w:t>
      </w:r>
      <w:r w:rsidR="005D4A55">
        <w:t>0</w:t>
      </w:r>
      <w:r>
        <w:t>00</w:t>
      </w:r>
    </w:p>
    <w:p w14:paraId="4E16C614" w14:textId="42E1CCAA" w:rsidR="00FE7FAE" w:rsidRDefault="00FE7FAE" w:rsidP="00025245">
      <w:pPr>
        <w:pStyle w:val="BodyText"/>
        <w:numPr>
          <w:ilvl w:val="0"/>
          <w:numId w:val="15"/>
        </w:numPr>
        <w:spacing w:line="276" w:lineRule="auto"/>
        <w:ind w:right="575"/>
        <w:jc w:val="both"/>
      </w:pPr>
      <w:r>
        <w:t>Underdeck Platform El. +2</w:t>
      </w:r>
      <w:r w:rsidR="005D4A55">
        <w:t>3</w:t>
      </w:r>
      <w:r w:rsidR="00CB394C">
        <w:t>,</w:t>
      </w:r>
      <w:r w:rsidR="005D4A55">
        <w:t>5</w:t>
      </w:r>
      <w:r>
        <w:t>00</w:t>
      </w:r>
    </w:p>
    <w:p w14:paraId="5AB9DABC" w14:textId="77777777" w:rsidR="00FE7FAE" w:rsidRDefault="00FE7FAE" w:rsidP="00FE7FAE">
      <w:pPr>
        <w:pStyle w:val="BodyText"/>
        <w:spacing w:line="276" w:lineRule="auto"/>
        <w:ind w:left="567" w:right="575"/>
        <w:jc w:val="both"/>
      </w:pPr>
      <w:r>
        <w:t>The elevations are referred to Platform Level Datum (+0.00) coinciding with Lowest Astronomical Tide (LAT).</w:t>
      </w:r>
    </w:p>
    <w:p w14:paraId="52EFA1FF" w14:textId="2CC8D24E" w:rsidR="000139B2" w:rsidRDefault="000139B2" w:rsidP="000139B2">
      <w:pPr>
        <w:pStyle w:val="BodyText"/>
        <w:spacing w:line="276" w:lineRule="auto"/>
        <w:ind w:left="567" w:right="717"/>
        <w:jc w:val="both"/>
      </w:pPr>
    </w:p>
    <w:p w14:paraId="3A501900" w14:textId="42DA138F" w:rsidR="000139B2" w:rsidRDefault="000139B2" w:rsidP="000139B2">
      <w:pPr>
        <w:pStyle w:val="BodyText"/>
        <w:spacing w:line="276" w:lineRule="auto"/>
        <w:ind w:left="567" w:right="717"/>
        <w:jc w:val="both"/>
      </w:pPr>
      <w:r w:rsidRPr="00E933F6">
        <w:t>Platform foundation is provided by four 60</w:t>
      </w:r>
      <w:r w:rsidR="000B26E3">
        <w:rPr>
          <w:rFonts w:hint="eastAsia"/>
        </w:rPr>
        <w:t xml:space="preserve"> </w:t>
      </w:r>
      <w:r w:rsidRPr="00E933F6">
        <w:t>skirt-piles. Penetration depth is 26.4 m for all piles. There are six</w:t>
      </w:r>
      <w:r>
        <w:t xml:space="preserve"> </w:t>
      </w:r>
      <w:r w:rsidRPr="00E933F6">
        <w:t>conductors (20</w:t>
      </w:r>
      <w:r>
        <w:t>’’</w:t>
      </w:r>
      <w:r w:rsidRPr="00E933F6">
        <w:t>), two risers (20</w:t>
      </w:r>
      <w:r>
        <w:t>”</w:t>
      </w:r>
      <w:r>
        <w:rPr>
          <w:rFonts w:hint="eastAsia"/>
        </w:rPr>
        <w:t xml:space="preserve"> </w:t>
      </w:r>
      <w:r w:rsidRPr="00E933F6">
        <w:t>&amp; 2), one 28</w:t>
      </w:r>
      <w:r w:rsidR="000B26E3">
        <w:rPr>
          <w:rFonts w:hint="eastAsia"/>
        </w:rPr>
        <w:t xml:space="preserve"> </w:t>
      </w:r>
      <w:r w:rsidRPr="00E933F6">
        <w:t>caisson and two 10</w:t>
      </w:r>
      <w:r w:rsidR="000B26E3">
        <w:rPr>
          <w:rFonts w:hint="eastAsia"/>
        </w:rPr>
        <w:t xml:space="preserve"> </w:t>
      </w:r>
      <w:r w:rsidRPr="00E933F6">
        <w:t xml:space="preserve">J-tubes. </w:t>
      </w:r>
      <w:r w:rsidR="00685AE7">
        <w:t xml:space="preserve">The </w:t>
      </w:r>
      <w:r w:rsidRPr="00E933F6">
        <w:t>Topside</w:t>
      </w:r>
      <w:r w:rsidR="00685AE7">
        <w:t>s</w:t>
      </w:r>
      <w:r w:rsidRPr="00E933F6">
        <w:t xml:space="preserve"> </w:t>
      </w:r>
      <w:r w:rsidR="00685AE7">
        <w:t>are</w:t>
      </w:r>
      <w:r w:rsidRPr="00E933F6">
        <w:t xml:space="preserve"> composed by a two</w:t>
      </w:r>
      <w:r>
        <w:t xml:space="preserve"> </w:t>
      </w:r>
      <w:r w:rsidRPr="00E933F6">
        <w:t>level</w:t>
      </w:r>
      <w:r>
        <w:t>s</w:t>
      </w:r>
      <w:r w:rsidRPr="00E933F6">
        <w:t xml:space="preserve"> integrated deck (cellar deck and a weather deck) with an underdeck platform, with </w:t>
      </w:r>
      <w:r w:rsidR="00685AE7">
        <w:t xml:space="preserve">a </w:t>
      </w:r>
      <w:r w:rsidRPr="00E933F6">
        <w:t xml:space="preserve">helipad </w:t>
      </w:r>
      <w:r w:rsidRPr="00D24CBE">
        <w:t xml:space="preserve">located on </w:t>
      </w:r>
      <w:r w:rsidR="00685AE7">
        <w:t xml:space="preserve">the </w:t>
      </w:r>
      <w:r w:rsidRPr="00D24CBE">
        <w:t>main deck.</w:t>
      </w:r>
    </w:p>
    <w:p w14:paraId="7C35CD0C" w14:textId="77777777" w:rsidR="008E5695" w:rsidRDefault="008E5695" w:rsidP="000139B2">
      <w:pPr>
        <w:pStyle w:val="BodyText"/>
        <w:spacing w:line="276" w:lineRule="auto"/>
        <w:ind w:left="567" w:right="575"/>
        <w:jc w:val="both"/>
      </w:pPr>
    </w:p>
    <w:p w14:paraId="31865648" w14:textId="77777777" w:rsidR="00C04BFA" w:rsidRDefault="000139B2" w:rsidP="00C04BFA">
      <w:pPr>
        <w:pStyle w:val="BodyText"/>
        <w:keepNext/>
        <w:spacing w:line="276" w:lineRule="auto"/>
        <w:ind w:left="567" w:right="575"/>
        <w:jc w:val="center"/>
      </w:pPr>
      <w:r w:rsidRPr="0042193B">
        <w:rPr>
          <w:noProof/>
          <w:color w:val="2B579A"/>
          <w:shd w:val="clear" w:color="auto" w:fill="E6E6E6"/>
        </w:rPr>
        <w:drawing>
          <wp:inline distT="0" distB="0" distL="0" distR="0" wp14:anchorId="6A13E9BF" wp14:editId="34CEF445">
            <wp:extent cx="4655128" cy="4340978"/>
            <wp:effectExtent l="0" t="0" r="0" b="2540"/>
            <wp:docPr id="16825" name="Picture 1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2389" cy="4431675"/>
                    </a:xfrm>
                    <a:prstGeom prst="rect">
                      <a:avLst/>
                    </a:prstGeom>
                  </pic:spPr>
                </pic:pic>
              </a:graphicData>
            </a:graphic>
          </wp:inline>
        </w:drawing>
      </w:r>
    </w:p>
    <w:p w14:paraId="33BC40B3" w14:textId="47FA3CEA" w:rsidR="000139B2" w:rsidRPr="00C04BFA" w:rsidRDefault="00C04BFA" w:rsidP="00C04BFA">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04BFA">
        <w:rPr>
          <w:rFonts w:eastAsia="Times New Roman"/>
          <w:b/>
          <w:bCs/>
          <w:i w:val="0"/>
          <w:iCs w:val="0"/>
          <w:noProof/>
          <w:color w:val="auto"/>
          <w:sz w:val="20"/>
          <w:szCs w:val="20"/>
          <w:lang w:val="en-GB" w:eastAsia="it-IT"/>
        </w:rPr>
        <w:t xml:space="preserve">Figure </w:t>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STYLEREF 1 \s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sidR="00914859">
        <w:rPr>
          <w:rFonts w:eastAsia="Times New Roman"/>
          <w:b/>
          <w:bCs/>
          <w:i w:val="0"/>
          <w:iCs w:val="0"/>
          <w:noProof/>
          <w:color w:val="auto"/>
          <w:sz w:val="20"/>
          <w:szCs w:val="20"/>
          <w:lang w:val="en-GB" w:eastAsia="it-IT"/>
        </w:rPr>
        <w:fldChar w:fldCharType="end"/>
      </w:r>
      <w:r w:rsidR="00914859">
        <w:rPr>
          <w:rFonts w:eastAsia="Times New Roman"/>
          <w:b/>
          <w:bCs/>
          <w:i w:val="0"/>
          <w:iCs w:val="0"/>
          <w:noProof/>
          <w:color w:val="auto"/>
          <w:sz w:val="20"/>
          <w:szCs w:val="20"/>
          <w:lang w:val="en-GB" w:eastAsia="it-IT"/>
        </w:rPr>
        <w:noBreakHyphen/>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SEQ Figure \* ARABIC \s 1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sidR="00914859">
        <w:rPr>
          <w:rFonts w:eastAsia="Times New Roman"/>
          <w:b/>
          <w:bCs/>
          <w:i w:val="0"/>
          <w:iCs w:val="0"/>
          <w:noProof/>
          <w:color w:val="auto"/>
          <w:sz w:val="20"/>
          <w:szCs w:val="20"/>
          <w:lang w:val="en-GB" w:eastAsia="it-IT"/>
        </w:rPr>
        <w:fldChar w:fldCharType="end"/>
      </w:r>
      <w:r w:rsidRPr="00C04BFA">
        <w:rPr>
          <w:rFonts w:eastAsia="Times New Roman"/>
          <w:b/>
          <w:bCs/>
          <w:i w:val="0"/>
          <w:iCs w:val="0"/>
          <w:noProof/>
          <w:color w:val="auto"/>
          <w:sz w:val="20"/>
          <w:szCs w:val="20"/>
          <w:lang w:val="en-GB" w:eastAsia="it-IT"/>
        </w:rPr>
        <w:t xml:space="preserve"> - Hamilton (HH) Platform Overview</w:t>
      </w:r>
    </w:p>
    <w:p w14:paraId="35BE1CAE" w14:textId="77777777" w:rsidR="001700BC" w:rsidRDefault="001700BC">
      <w:pPr>
        <w:rPr>
          <w:rFonts w:eastAsia="Times New Roman"/>
          <w:b/>
          <w:bCs/>
          <w:noProof/>
          <w:lang w:val="en-GB" w:eastAsia="it-IT"/>
        </w:rPr>
      </w:pPr>
      <w:r>
        <w:rPr>
          <w:rFonts w:eastAsia="Times New Roman"/>
          <w:b/>
          <w:bCs/>
          <w:i/>
          <w:iCs/>
          <w:noProof/>
          <w:lang w:val="en-GB" w:eastAsia="it-IT"/>
        </w:rPr>
        <w:br w:type="page"/>
      </w:r>
    </w:p>
    <w:p w14:paraId="07CB9617" w14:textId="60E1621C" w:rsidR="00FE6393" w:rsidRPr="001623BF" w:rsidRDefault="00FE6393" w:rsidP="00305EC4">
      <w:pPr>
        <w:pStyle w:val="Heading2"/>
        <w:keepLines w:val="0"/>
        <w:widowControl/>
        <w:numPr>
          <w:ilvl w:val="2"/>
          <w:numId w:val="7"/>
        </w:numPr>
        <w:tabs>
          <w:tab w:val="left" w:pos="1276"/>
          <w:tab w:val="left" w:pos="1418"/>
        </w:tabs>
        <w:autoSpaceDE/>
        <w:autoSpaceDN/>
        <w:spacing w:before="120" w:after="120" w:line="360" w:lineRule="atLeast"/>
        <w:jc w:val="both"/>
        <w:rPr>
          <w:rFonts w:ascii="Arial" w:hAnsi="Arial" w:cs="Arial"/>
          <w:b/>
          <w:color w:val="auto"/>
          <w:sz w:val="20"/>
          <w:szCs w:val="20"/>
        </w:rPr>
      </w:pPr>
      <w:r w:rsidRPr="001623BF">
        <w:rPr>
          <w:rFonts w:ascii="Arial" w:hAnsi="Arial" w:cs="Arial"/>
          <w:b/>
          <w:color w:val="auto"/>
          <w:sz w:val="20"/>
          <w:szCs w:val="20"/>
        </w:rPr>
        <w:lastRenderedPageBreak/>
        <w:t xml:space="preserve">Hamilton North </w:t>
      </w:r>
      <w:r w:rsidR="00583879" w:rsidRPr="001623BF">
        <w:rPr>
          <w:rFonts w:ascii="Arial" w:hAnsi="Arial" w:cs="Arial"/>
          <w:b/>
          <w:color w:val="auto"/>
          <w:sz w:val="20"/>
          <w:szCs w:val="20"/>
        </w:rPr>
        <w:t xml:space="preserve">(HN) </w:t>
      </w:r>
      <w:r w:rsidRPr="001623BF">
        <w:rPr>
          <w:rFonts w:ascii="Arial" w:hAnsi="Arial" w:cs="Arial"/>
          <w:b/>
          <w:color w:val="auto"/>
          <w:sz w:val="20"/>
          <w:szCs w:val="20"/>
        </w:rPr>
        <w:t>Platform</w:t>
      </w:r>
    </w:p>
    <w:p w14:paraId="42BB4271" w14:textId="77777777" w:rsidR="00B05D6D" w:rsidRDefault="00FE6393" w:rsidP="00FE6393">
      <w:pPr>
        <w:pStyle w:val="BodyText"/>
        <w:tabs>
          <w:tab w:val="left" w:pos="10065"/>
        </w:tabs>
        <w:spacing w:line="276" w:lineRule="auto"/>
        <w:ind w:left="567" w:right="575"/>
        <w:jc w:val="both"/>
      </w:pPr>
      <w:r>
        <w:t>Hamilton North</w:t>
      </w:r>
      <w:r w:rsidR="00583879">
        <w:t xml:space="preserve"> (HN)</w:t>
      </w:r>
      <w:r>
        <w:t xml:space="preserve"> platform has been installed in 1995 in a water depth of about 22.1 m LAT. Its substructure is a skirt-pile type steel jacket with four (4) legs. Jacket base and top dimensions are 14 m x 10 m and 12 m x 10 m, respectively</w:t>
      </w:r>
      <w:r w:rsidR="007A305F">
        <w:t>.</w:t>
      </w:r>
      <w:r>
        <w:t xml:space="preserve"> </w:t>
      </w:r>
    </w:p>
    <w:p w14:paraId="433DB8D4" w14:textId="77777777" w:rsidR="00B05D6D" w:rsidRDefault="00B05D6D" w:rsidP="00FE6393">
      <w:pPr>
        <w:pStyle w:val="BodyText"/>
        <w:tabs>
          <w:tab w:val="left" w:pos="10065"/>
        </w:tabs>
        <w:spacing w:line="276" w:lineRule="auto"/>
        <w:ind w:left="567" w:right="575"/>
        <w:jc w:val="both"/>
      </w:pPr>
    </w:p>
    <w:p w14:paraId="729700EE" w14:textId="3D567604" w:rsidR="00B05D6D" w:rsidRDefault="00B05D6D" w:rsidP="00B05D6D">
      <w:pPr>
        <w:pStyle w:val="BodyText"/>
        <w:spacing w:line="276" w:lineRule="auto"/>
        <w:ind w:left="567" w:right="575"/>
        <w:jc w:val="both"/>
      </w:pPr>
      <w:r>
        <w:t xml:space="preserve">Hamilton North (HN) platform topside is composed of </w:t>
      </w:r>
      <w:r w:rsidR="004B4AEF">
        <w:t>four</w:t>
      </w:r>
      <w:r>
        <w:t xml:space="preserve"> decks:</w:t>
      </w:r>
    </w:p>
    <w:p w14:paraId="260BA532" w14:textId="23CDE584" w:rsidR="00B05D6D" w:rsidRDefault="00B05D6D" w:rsidP="00025245">
      <w:pPr>
        <w:pStyle w:val="BodyText"/>
        <w:numPr>
          <w:ilvl w:val="0"/>
          <w:numId w:val="15"/>
        </w:numPr>
        <w:spacing w:line="276" w:lineRule="auto"/>
        <w:ind w:right="575"/>
        <w:jc w:val="both"/>
      </w:pPr>
      <w:r>
        <w:t>Weather Deck El. +33</w:t>
      </w:r>
      <w:r w:rsidR="004E6D64">
        <w:t>,</w:t>
      </w:r>
      <w:r>
        <w:t>500</w:t>
      </w:r>
    </w:p>
    <w:p w14:paraId="27CD3706" w14:textId="45C57D04" w:rsidR="00B05D6D" w:rsidRDefault="00B05D6D" w:rsidP="00025245">
      <w:pPr>
        <w:pStyle w:val="BodyText"/>
        <w:numPr>
          <w:ilvl w:val="0"/>
          <w:numId w:val="15"/>
        </w:numPr>
        <w:spacing w:line="276" w:lineRule="auto"/>
        <w:ind w:right="575"/>
        <w:jc w:val="both"/>
      </w:pPr>
      <w:r>
        <w:t>Access Platform Deck El. +30</w:t>
      </w:r>
      <w:r w:rsidR="004E6D64">
        <w:t>,</w:t>
      </w:r>
      <w:r w:rsidR="00916FB0">
        <w:t>3</w:t>
      </w:r>
      <w:r>
        <w:t>00</w:t>
      </w:r>
    </w:p>
    <w:p w14:paraId="06C49C14" w14:textId="45FA9FB4" w:rsidR="00B05D6D" w:rsidRDefault="00B05D6D" w:rsidP="00025245">
      <w:pPr>
        <w:pStyle w:val="BodyText"/>
        <w:numPr>
          <w:ilvl w:val="0"/>
          <w:numId w:val="15"/>
        </w:numPr>
        <w:spacing w:line="276" w:lineRule="auto"/>
        <w:ind w:right="575"/>
        <w:jc w:val="both"/>
      </w:pPr>
      <w:r>
        <w:t>Cellar Deck El. +27</w:t>
      </w:r>
      <w:r w:rsidR="004E6D64">
        <w:t>,</w:t>
      </w:r>
      <w:r>
        <w:t>000</w:t>
      </w:r>
    </w:p>
    <w:p w14:paraId="3FA455E6" w14:textId="15A876D7" w:rsidR="00B05D6D" w:rsidRDefault="00B05D6D" w:rsidP="00025245">
      <w:pPr>
        <w:pStyle w:val="BodyText"/>
        <w:numPr>
          <w:ilvl w:val="0"/>
          <w:numId w:val="15"/>
        </w:numPr>
        <w:spacing w:line="276" w:lineRule="auto"/>
        <w:ind w:right="575"/>
        <w:jc w:val="both"/>
      </w:pPr>
      <w:r>
        <w:t>Underdeck Platform El. +23</w:t>
      </w:r>
      <w:r w:rsidR="00CB394C">
        <w:t>,</w:t>
      </w:r>
      <w:r>
        <w:t>500</w:t>
      </w:r>
    </w:p>
    <w:p w14:paraId="2AAC24BC" w14:textId="749645FD" w:rsidR="00FE6393" w:rsidRDefault="00B05D6D" w:rsidP="008C0C76">
      <w:pPr>
        <w:pStyle w:val="BodyText"/>
        <w:spacing w:line="276" w:lineRule="auto"/>
        <w:ind w:left="567" w:right="575"/>
        <w:jc w:val="both"/>
      </w:pPr>
      <w:r>
        <w:t>The elevations are referred to Platform Level Datum (+0.00) coinciding with Lowest Astronomical Tide (LAT).</w:t>
      </w:r>
    </w:p>
    <w:p w14:paraId="290A1438" w14:textId="0681B372" w:rsidR="00FE6393" w:rsidRDefault="00FE6393" w:rsidP="00FE6393">
      <w:pPr>
        <w:pStyle w:val="BodyText"/>
        <w:tabs>
          <w:tab w:val="left" w:pos="10065"/>
        </w:tabs>
        <w:spacing w:line="276" w:lineRule="auto"/>
        <w:ind w:left="567" w:right="575"/>
        <w:jc w:val="both"/>
      </w:pPr>
      <w:r w:rsidRPr="00A70C32">
        <w:t>Platform foundation is provided by four 60</w:t>
      </w:r>
      <w:r w:rsidR="001B4340">
        <w:t>” s</w:t>
      </w:r>
      <w:r w:rsidRPr="00A70C32">
        <w:t>kirt-piles. Penetration depth is 24 m for all piles. There are six</w:t>
      </w:r>
      <w:r>
        <w:t xml:space="preserve"> </w:t>
      </w:r>
      <w:r w:rsidRPr="00A70C32">
        <w:t>conductors (20</w:t>
      </w:r>
      <w:r w:rsidR="001B4340">
        <w:t>”</w:t>
      </w:r>
      <w:r w:rsidRPr="00A70C32">
        <w:t>), two risers (14</w:t>
      </w:r>
      <w:r w:rsidR="001B4340">
        <w:t xml:space="preserve">” </w:t>
      </w:r>
      <w:r w:rsidR="001B4340">
        <w:rPr>
          <w:rFonts w:hint="eastAsia"/>
        </w:rPr>
        <w:t>a</w:t>
      </w:r>
      <w:r w:rsidR="001B4340">
        <w:t>nd</w:t>
      </w:r>
      <w:r w:rsidRPr="00A70C32">
        <w:t xml:space="preserve"> 10</w:t>
      </w:r>
      <w:r w:rsidR="001B4340">
        <w:t>”</w:t>
      </w:r>
      <w:r w:rsidRPr="00A70C32">
        <w:t>), one 28</w:t>
      </w:r>
      <w:r w:rsidR="001B4340">
        <w:t xml:space="preserve">” </w:t>
      </w:r>
      <w:r w:rsidRPr="00A70C32">
        <w:t>caisson and two 10</w:t>
      </w:r>
      <w:r>
        <w:t>”</w:t>
      </w:r>
      <w:r>
        <w:rPr>
          <w:rFonts w:hint="eastAsia"/>
        </w:rPr>
        <w:t xml:space="preserve"> </w:t>
      </w:r>
      <w:r w:rsidRPr="00A70C32">
        <w:t xml:space="preserve">J-tubes. </w:t>
      </w:r>
      <w:r w:rsidR="002D1328">
        <w:t xml:space="preserve">The </w:t>
      </w:r>
      <w:r w:rsidRPr="00A70C32">
        <w:t>Topside</w:t>
      </w:r>
      <w:r w:rsidR="002D1328">
        <w:t>s</w:t>
      </w:r>
      <w:r w:rsidRPr="00A70C32">
        <w:t xml:space="preserve"> </w:t>
      </w:r>
      <w:r w:rsidR="002D1328">
        <w:t>are</w:t>
      </w:r>
      <w:r w:rsidRPr="00A70C32">
        <w:t xml:space="preserve"> composed by a two</w:t>
      </w:r>
      <w:r>
        <w:t xml:space="preserve"> </w:t>
      </w:r>
      <w:r w:rsidRPr="00A70C32">
        <w:t>level</w:t>
      </w:r>
      <w:r>
        <w:t>s</w:t>
      </w:r>
      <w:r w:rsidRPr="00A70C32">
        <w:t xml:space="preserve"> integrated deck (cellar deck and a weather deck) and an underdeck platform, with </w:t>
      </w:r>
      <w:r w:rsidR="00685AE7">
        <w:t xml:space="preserve">a </w:t>
      </w:r>
      <w:r w:rsidRPr="00A70C32">
        <w:t>helipad located on</w:t>
      </w:r>
      <w:r>
        <w:t xml:space="preserve"> </w:t>
      </w:r>
      <w:r w:rsidR="00685AE7">
        <w:t xml:space="preserve">the </w:t>
      </w:r>
      <w:r w:rsidRPr="00A70C32">
        <w:t>main deck.</w:t>
      </w:r>
    </w:p>
    <w:p w14:paraId="7078B6F9" w14:textId="77777777" w:rsidR="00CE6E15" w:rsidRDefault="00CE6E15" w:rsidP="00FE6393">
      <w:pPr>
        <w:pStyle w:val="BodyText"/>
        <w:tabs>
          <w:tab w:val="left" w:pos="10065"/>
        </w:tabs>
        <w:spacing w:line="276" w:lineRule="auto"/>
        <w:ind w:left="567" w:right="575"/>
        <w:jc w:val="both"/>
      </w:pPr>
    </w:p>
    <w:p w14:paraId="0FC73BC8" w14:textId="77777777" w:rsidR="00C04BFA" w:rsidRDefault="00FE6393" w:rsidP="00C04BFA">
      <w:pPr>
        <w:keepNext/>
        <w:jc w:val="center"/>
      </w:pPr>
      <w:r>
        <w:rPr>
          <w:noProof/>
          <w:color w:val="2B579A"/>
          <w:shd w:val="clear" w:color="auto" w:fill="E6E6E6"/>
        </w:rPr>
        <w:drawing>
          <wp:inline distT="0" distB="0" distL="0" distR="0" wp14:anchorId="1E44B5E6" wp14:editId="3EF33B35">
            <wp:extent cx="3372592" cy="4928260"/>
            <wp:effectExtent l="0" t="0" r="0" b="5715"/>
            <wp:docPr id="16757" name="Picture 16757"/>
            <wp:cNvGraphicFramePr/>
            <a:graphic xmlns:a="http://schemas.openxmlformats.org/drawingml/2006/main">
              <a:graphicData uri="http://schemas.openxmlformats.org/drawingml/2006/picture">
                <pic:pic xmlns:pic="http://schemas.openxmlformats.org/drawingml/2006/picture">
                  <pic:nvPicPr>
                    <pic:cNvPr id="16757" name="Picture 16757"/>
                    <pic:cNvPicPr/>
                  </pic:nvPicPr>
                  <pic:blipFill>
                    <a:blip r:embed="rId28"/>
                    <a:stretch>
                      <a:fillRect/>
                    </a:stretch>
                  </pic:blipFill>
                  <pic:spPr>
                    <a:xfrm>
                      <a:off x="0" y="0"/>
                      <a:ext cx="3389695" cy="4953251"/>
                    </a:xfrm>
                    <a:prstGeom prst="rect">
                      <a:avLst/>
                    </a:prstGeom>
                  </pic:spPr>
                </pic:pic>
              </a:graphicData>
            </a:graphic>
          </wp:inline>
        </w:drawing>
      </w:r>
    </w:p>
    <w:p w14:paraId="44555B20" w14:textId="36F76BC7" w:rsidR="00FE6393" w:rsidRPr="00C04BFA" w:rsidRDefault="00C04BFA" w:rsidP="00C04BFA">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04BFA">
        <w:rPr>
          <w:rFonts w:eastAsia="Times New Roman"/>
          <w:b/>
          <w:bCs/>
          <w:i w:val="0"/>
          <w:iCs w:val="0"/>
          <w:noProof/>
          <w:color w:val="auto"/>
          <w:sz w:val="20"/>
          <w:szCs w:val="20"/>
          <w:lang w:val="en-GB" w:eastAsia="it-IT"/>
        </w:rPr>
        <w:t xml:space="preserve">Figure </w:t>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STYLEREF 1 \s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sidR="00914859">
        <w:rPr>
          <w:rFonts w:eastAsia="Times New Roman"/>
          <w:b/>
          <w:bCs/>
          <w:i w:val="0"/>
          <w:iCs w:val="0"/>
          <w:noProof/>
          <w:color w:val="auto"/>
          <w:sz w:val="20"/>
          <w:szCs w:val="20"/>
          <w:lang w:val="en-GB" w:eastAsia="it-IT"/>
        </w:rPr>
        <w:fldChar w:fldCharType="end"/>
      </w:r>
      <w:r w:rsidR="00914859">
        <w:rPr>
          <w:rFonts w:eastAsia="Times New Roman"/>
          <w:b/>
          <w:bCs/>
          <w:i w:val="0"/>
          <w:iCs w:val="0"/>
          <w:noProof/>
          <w:color w:val="auto"/>
          <w:sz w:val="20"/>
          <w:szCs w:val="20"/>
          <w:lang w:val="en-GB" w:eastAsia="it-IT"/>
        </w:rPr>
        <w:noBreakHyphen/>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SEQ Figure \* ARABIC \s 1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sidR="00914859">
        <w:rPr>
          <w:rFonts w:eastAsia="Times New Roman"/>
          <w:b/>
          <w:bCs/>
          <w:i w:val="0"/>
          <w:iCs w:val="0"/>
          <w:noProof/>
          <w:color w:val="auto"/>
          <w:sz w:val="20"/>
          <w:szCs w:val="20"/>
          <w:lang w:val="en-GB" w:eastAsia="it-IT"/>
        </w:rPr>
        <w:fldChar w:fldCharType="end"/>
      </w:r>
      <w:r w:rsidRPr="00C04BFA">
        <w:rPr>
          <w:rFonts w:eastAsia="Times New Roman"/>
          <w:b/>
          <w:bCs/>
          <w:i w:val="0"/>
          <w:iCs w:val="0"/>
          <w:noProof/>
          <w:color w:val="auto"/>
          <w:sz w:val="20"/>
          <w:szCs w:val="20"/>
          <w:lang w:val="en-GB" w:eastAsia="it-IT"/>
        </w:rPr>
        <w:t xml:space="preserve"> - Hamilton North (HN) Platform Overview</w:t>
      </w:r>
    </w:p>
    <w:p w14:paraId="0256CEF9" w14:textId="24BE22E7" w:rsidR="00FE6393" w:rsidRPr="001623BF" w:rsidRDefault="001700BC" w:rsidP="00305EC4">
      <w:pPr>
        <w:pStyle w:val="Heading2"/>
        <w:keepLines w:val="0"/>
        <w:widowControl/>
        <w:numPr>
          <w:ilvl w:val="2"/>
          <w:numId w:val="7"/>
        </w:numPr>
        <w:tabs>
          <w:tab w:val="left" w:pos="1276"/>
          <w:tab w:val="left" w:pos="1418"/>
        </w:tabs>
        <w:autoSpaceDE/>
        <w:autoSpaceDN/>
        <w:spacing w:before="120" w:after="120" w:line="360" w:lineRule="atLeast"/>
        <w:jc w:val="both"/>
        <w:rPr>
          <w:rFonts w:ascii="Arial" w:hAnsi="Arial" w:cs="Arial"/>
          <w:b/>
          <w:color w:val="auto"/>
          <w:sz w:val="20"/>
          <w:szCs w:val="20"/>
        </w:rPr>
      </w:pPr>
      <w:r>
        <w:rPr>
          <w:rFonts w:eastAsia="Times New Roman"/>
          <w:b/>
          <w:bCs/>
          <w:i/>
          <w:iCs/>
          <w:noProof/>
          <w:lang w:val="en-GB" w:eastAsia="it-IT"/>
        </w:rPr>
        <w:br w:type="page"/>
      </w:r>
      <w:r w:rsidR="00FE6393" w:rsidRPr="001623BF">
        <w:rPr>
          <w:rFonts w:ascii="Arial" w:hAnsi="Arial" w:cs="Arial"/>
          <w:b/>
          <w:color w:val="auto"/>
          <w:sz w:val="20"/>
          <w:szCs w:val="20"/>
        </w:rPr>
        <w:lastRenderedPageBreak/>
        <w:t xml:space="preserve">Lennox </w:t>
      </w:r>
      <w:r w:rsidRPr="001623BF">
        <w:rPr>
          <w:rFonts w:ascii="Arial" w:hAnsi="Arial" w:cs="Arial"/>
          <w:b/>
          <w:color w:val="auto"/>
          <w:sz w:val="20"/>
          <w:szCs w:val="20"/>
        </w:rPr>
        <w:t xml:space="preserve">(LD) </w:t>
      </w:r>
      <w:r w:rsidR="00FE6393" w:rsidRPr="001623BF">
        <w:rPr>
          <w:rFonts w:ascii="Arial" w:hAnsi="Arial" w:cs="Arial"/>
          <w:b/>
          <w:color w:val="auto"/>
          <w:sz w:val="20"/>
          <w:szCs w:val="20"/>
        </w:rPr>
        <w:t>Platform</w:t>
      </w:r>
    </w:p>
    <w:p w14:paraId="574EE5B2" w14:textId="49493E0C" w:rsidR="00FE6393" w:rsidRDefault="00FE6393" w:rsidP="00FE6393">
      <w:pPr>
        <w:pStyle w:val="BodyText"/>
        <w:spacing w:line="276" w:lineRule="auto"/>
        <w:ind w:left="567" w:right="575"/>
        <w:jc w:val="both"/>
      </w:pPr>
      <w:r w:rsidRPr="007D4658">
        <w:t xml:space="preserve">Lennox </w:t>
      </w:r>
      <w:r w:rsidR="00583879">
        <w:t xml:space="preserve">(LD) </w:t>
      </w:r>
      <w:r w:rsidRPr="007D4658">
        <w:t>platform has been installed in 1995 in a water depth of about 7.2 m LAT. Its substructure is a mainpile</w:t>
      </w:r>
      <w:r>
        <w:t xml:space="preserve"> </w:t>
      </w:r>
      <w:r w:rsidRPr="007D4658">
        <w:t>type steel jacket with four (4) legs. Jacket base and top dimensions are 16 m x 16 m.</w:t>
      </w:r>
    </w:p>
    <w:p w14:paraId="08CEC333" w14:textId="77777777" w:rsidR="00FE6393" w:rsidRPr="007D4658" w:rsidRDefault="00FE6393" w:rsidP="00FE6393">
      <w:pPr>
        <w:pStyle w:val="BodyText"/>
        <w:spacing w:line="276" w:lineRule="auto"/>
        <w:ind w:left="567" w:right="575"/>
        <w:jc w:val="both"/>
      </w:pPr>
    </w:p>
    <w:p w14:paraId="0E991250" w14:textId="4B95EF5E" w:rsidR="002008EC" w:rsidRDefault="002008EC" w:rsidP="002008EC">
      <w:pPr>
        <w:pStyle w:val="BodyText"/>
        <w:spacing w:line="276" w:lineRule="auto"/>
        <w:ind w:left="567" w:right="575"/>
        <w:jc w:val="both"/>
      </w:pPr>
      <w:r>
        <w:t>Lennox (LD) platform topside is composed of four decks:</w:t>
      </w:r>
    </w:p>
    <w:p w14:paraId="21603AD7" w14:textId="2005871A" w:rsidR="002008EC" w:rsidRDefault="002008EC" w:rsidP="00025245">
      <w:pPr>
        <w:pStyle w:val="BodyText"/>
        <w:numPr>
          <w:ilvl w:val="0"/>
          <w:numId w:val="15"/>
        </w:numPr>
        <w:spacing w:line="276" w:lineRule="auto"/>
        <w:ind w:right="575"/>
        <w:jc w:val="both"/>
      </w:pPr>
      <w:r>
        <w:t>Weather Deck El. +3</w:t>
      </w:r>
      <w:r w:rsidR="00E8232F">
        <w:t>5</w:t>
      </w:r>
      <w:r>
        <w:t>,</w:t>
      </w:r>
      <w:r w:rsidR="00E8232F">
        <w:t>7</w:t>
      </w:r>
      <w:r>
        <w:t>00</w:t>
      </w:r>
    </w:p>
    <w:p w14:paraId="03BE114B" w14:textId="7CD9C2C1" w:rsidR="002008EC" w:rsidRDefault="002008EC" w:rsidP="00025245">
      <w:pPr>
        <w:pStyle w:val="BodyText"/>
        <w:numPr>
          <w:ilvl w:val="0"/>
          <w:numId w:val="15"/>
        </w:numPr>
        <w:spacing w:line="276" w:lineRule="auto"/>
        <w:ind w:right="575"/>
        <w:jc w:val="both"/>
      </w:pPr>
      <w:r>
        <w:t>Access Platform Deck El. +3</w:t>
      </w:r>
      <w:r w:rsidR="001B5055">
        <w:t>2</w:t>
      </w:r>
      <w:r>
        <w:t>,</w:t>
      </w:r>
      <w:r w:rsidR="001B5055">
        <w:t>5</w:t>
      </w:r>
      <w:r>
        <w:t>00</w:t>
      </w:r>
    </w:p>
    <w:p w14:paraId="2DAA0CCA" w14:textId="72AC6E9E" w:rsidR="002008EC" w:rsidRDefault="002008EC" w:rsidP="00025245">
      <w:pPr>
        <w:pStyle w:val="BodyText"/>
        <w:numPr>
          <w:ilvl w:val="0"/>
          <w:numId w:val="15"/>
        </w:numPr>
        <w:spacing w:line="276" w:lineRule="auto"/>
        <w:ind w:right="575"/>
        <w:jc w:val="both"/>
      </w:pPr>
      <w:r>
        <w:t>Cellar Deck El. +2</w:t>
      </w:r>
      <w:r w:rsidR="001B5055">
        <w:t>9</w:t>
      </w:r>
      <w:r>
        <w:t>,</w:t>
      </w:r>
      <w:r w:rsidR="001B5055">
        <w:t>2</w:t>
      </w:r>
      <w:r>
        <w:t>00</w:t>
      </w:r>
    </w:p>
    <w:p w14:paraId="6FB9711B" w14:textId="04A944E5" w:rsidR="002008EC" w:rsidRDefault="002008EC" w:rsidP="00025245">
      <w:pPr>
        <w:pStyle w:val="BodyText"/>
        <w:numPr>
          <w:ilvl w:val="0"/>
          <w:numId w:val="15"/>
        </w:numPr>
        <w:spacing w:line="276" w:lineRule="auto"/>
        <w:ind w:right="575"/>
        <w:jc w:val="both"/>
      </w:pPr>
      <w:r>
        <w:t>Underdeck Platform El. +2</w:t>
      </w:r>
      <w:r w:rsidR="001B5055">
        <w:t>5</w:t>
      </w:r>
      <w:r>
        <w:t>,</w:t>
      </w:r>
      <w:r w:rsidR="001B5055">
        <w:t>7</w:t>
      </w:r>
      <w:r>
        <w:t>00</w:t>
      </w:r>
    </w:p>
    <w:p w14:paraId="3834FCD7" w14:textId="77777777" w:rsidR="002008EC" w:rsidRDefault="002008EC" w:rsidP="002008EC">
      <w:pPr>
        <w:pStyle w:val="BodyText"/>
        <w:spacing w:line="276" w:lineRule="auto"/>
        <w:ind w:left="567" w:right="575"/>
        <w:jc w:val="both"/>
      </w:pPr>
      <w:r>
        <w:t>The elevations are referred to Platform Level Datum (+0.00) coinciding with Lowest Astronomical Tide (LAT).</w:t>
      </w:r>
    </w:p>
    <w:p w14:paraId="0236DD67" w14:textId="77777777" w:rsidR="00FE6393" w:rsidRPr="007D4658" w:rsidRDefault="00FE6393" w:rsidP="00FE6393">
      <w:pPr>
        <w:pStyle w:val="BodyText"/>
        <w:spacing w:line="276" w:lineRule="auto"/>
        <w:ind w:left="567" w:right="575"/>
        <w:jc w:val="both"/>
      </w:pPr>
    </w:p>
    <w:p w14:paraId="0DD87530" w14:textId="291C443D" w:rsidR="00FE6393" w:rsidRDefault="00574E16" w:rsidP="00FE6393">
      <w:pPr>
        <w:pStyle w:val="BodyText"/>
        <w:spacing w:line="276" w:lineRule="auto"/>
        <w:ind w:left="567" w:right="575"/>
        <w:jc w:val="both"/>
      </w:pPr>
      <w:r>
        <w:t xml:space="preserve">The </w:t>
      </w:r>
      <w:r w:rsidR="00FE6393" w:rsidRPr="007D4658">
        <w:t>Topside</w:t>
      </w:r>
      <w:r>
        <w:t>s are</w:t>
      </w:r>
      <w:r w:rsidR="00FE6393" w:rsidRPr="007D4658">
        <w:t xml:space="preserve"> composed by a two level</w:t>
      </w:r>
      <w:r w:rsidR="00FE6393">
        <w:t>s</w:t>
      </w:r>
      <w:r w:rsidR="00FE6393" w:rsidRPr="007D4658">
        <w:t xml:space="preserve"> integrated deck, with </w:t>
      </w:r>
      <w:r w:rsidR="002D1328">
        <w:t xml:space="preserve">a </w:t>
      </w:r>
      <w:r w:rsidR="00FE6393" w:rsidRPr="007D4658">
        <w:t xml:space="preserve">helipad located on </w:t>
      </w:r>
      <w:r w:rsidR="00685AE7">
        <w:t xml:space="preserve">the </w:t>
      </w:r>
      <w:r w:rsidR="00FE6393" w:rsidRPr="007D4658">
        <w:t>main deck. It provides wellhead</w:t>
      </w:r>
      <w:r w:rsidR="00FE6393">
        <w:t xml:space="preserve"> a</w:t>
      </w:r>
      <w:r w:rsidR="00FE6393" w:rsidRPr="007D4658">
        <w:t>nd processing facilities, with the separated oil and gas being exported to the Douglas Complex.</w:t>
      </w:r>
      <w:r w:rsidR="00FE6393">
        <w:t xml:space="preserve"> </w:t>
      </w:r>
    </w:p>
    <w:p w14:paraId="75DA9083" w14:textId="77777777" w:rsidR="00FE6393" w:rsidRDefault="00FE6393" w:rsidP="001700BC">
      <w:pPr>
        <w:pStyle w:val="BodyText"/>
        <w:spacing w:line="276" w:lineRule="auto"/>
        <w:ind w:right="575"/>
        <w:jc w:val="both"/>
      </w:pPr>
    </w:p>
    <w:p w14:paraId="0C673C6C" w14:textId="77777777" w:rsidR="00C04BFA" w:rsidRDefault="00FE6393" w:rsidP="00C04BFA">
      <w:pPr>
        <w:pStyle w:val="BodyText"/>
        <w:keepNext/>
        <w:ind w:left="567" w:right="575"/>
        <w:jc w:val="center"/>
      </w:pPr>
      <w:r w:rsidRPr="007B144B">
        <w:rPr>
          <w:noProof/>
          <w:color w:val="2B579A"/>
          <w:shd w:val="clear" w:color="auto" w:fill="E6E6E6"/>
        </w:rPr>
        <w:drawing>
          <wp:inline distT="0" distB="0" distL="0" distR="0" wp14:anchorId="788DBAC8" wp14:editId="169B862D">
            <wp:extent cx="5127315" cy="5035138"/>
            <wp:effectExtent l="0" t="0" r="0" b="0"/>
            <wp:docPr id="16826" name="Picture 1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67644" cy="5074742"/>
                    </a:xfrm>
                    <a:prstGeom prst="rect">
                      <a:avLst/>
                    </a:prstGeom>
                  </pic:spPr>
                </pic:pic>
              </a:graphicData>
            </a:graphic>
          </wp:inline>
        </w:drawing>
      </w:r>
    </w:p>
    <w:p w14:paraId="5CE6D5D8" w14:textId="39AA9425" w:rsidR="00FE6393" w:rsidRDefault="00C04BFA" w:rsidP="00C04BFA">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04BFA">
        <w:rPr>
          <w:rFonts w:eastAsia="Times New Roman"/>
          <w:b/>
          <w:bCs/>
          <w:i w:val="0"/>
          <w:iCs w:val="0"/>
          <w:noProof/>
          <w:color w:val="auto"/>
          <w:sz w:val="20"/>
          <w:szCs w:val="20"/>
          <w:lang w:val="en-GB" w:eastAsia="it-IT"/>
        </w:rPr>
        <w:t xml:space="preserve">Figure </w:t>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STYLEREF 1 \s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sidR="00914859">
        <w:rPr>
          <w:rFonts w:eastAsia="Times New Roman"/>
          <w:b/>
          <w:bCs/>
          <w:i w:val="0"/>
          <w:iCs w:val="0"/>
          <w:noProof/>
          <w:color w:val="auto"/>
          <w:sz w:val="20"/>
          <w:szCs w:val="20"/>
          <w:lang w:val="en-GB" w:eastAsia="it-IT"/>
        </w:rPr>
        <w:fldChar w:fldCharType="end"/>
      </w:r>
      <w:r w:rsidR="00914859">
        <w:rPr>
          <w:rFonts w:eastAsia="Times New Roman"/>
          <w:b/>
          <w:bCs/>
          <w:i w:val="0"/>
          <w:iCs w:val="0"/>
          <w:noProof/>
          <w:color w:val="auto"/>
          <w:sz w:val="20"/>
          <w:szCs w:val="20"/>
          <w:lang w:val="en-GB" w:eastAsia="it-IT"/>
        </w:rPr>
        <w:noBreakHyphen/>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SEQ Figure \* ARABIC \s 1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sidR="00914859">
        <w:rPr>
          <w:rFonts w:eastAsia="Times New Roman"/>
          <w:b/>
          <w:bCs/>
          <w:i w:val="0"/>
          <w:iCs w:val="0"/>
          <w:noProof/>
          <w:color w:val="auto"/>
          <w:sz w:val="20"/>
          <w:szCs w:val="20"/>
          <w:lang w:val="en-GB" w:eastAsia="it-IT"/>
        </w:rPr>
        <w:fldChar w:fldCharType="end"/>
      </w:r>
      <w:r w:rsidRPr="00C04BFA">
        <w:rPr>
          <w:rFonts w:eastAsia="Times New Roman"/>
          <w:b/>
          <w:bCs/>
          <w:i w:val="0"/>
          <w:iCs w:val="0"/>
          <w:noProof/>
          <w:color w:val="auto"/>
          <w:sz w:val="20"/>
          <w:szCs w:val="20"/>
          <w:lang w:val="en-GB" w:eastAsia="it-IT"/>
        </w:rPr>
        <w:t xml:space="preserve"> - Lennox (LD) Platform Overview</w:t>
      </w:r>
    </w:p>
    <w:p w14:paraId="7976E523" w14:textId="6259A080" w:rsidR="00ED4D78" w:rsidRDefault="00ED4D78">
      <w:pPr>
        <w:rPr>
          <w:lang w:val="en-GB" w:eastAsia="it-IT"/>
        </w:rPr>
      </w:pPr>
      <w:r>
        <w:rPr>
          <w:lang w:val="en-GB" w:eastAsia="it-IT"/>
        </w:rPr>
        <w:br w:type="page"/>
      </w:r>
    </w:p>
    <w:p w14:paraId="2484A97A" w14:textId="087DCB5E" w:rsidR="006E64E1" w:rsidRDefault="0072132A" w:rsidP="00025245">
      <w:pPr>
        <w:pStyle w:val="Heading2"/>
        <w:keepLines w:val="0"/>
        <w:widowControl/>
        <w:numPr>
          <w:ilvl w:val="1"/>
          <w:numId w:val="7"/>
        </w:numPr>
        <w:tabs>
          <w:tab w:val="left" w:pos="1134"/>
          <w:tab w:val="left" w:pos="1418"/>
        </w:tabs>
        <w:autoSpaceDE/>
        <w:autoSpaceDN/>
        <w:spacing w:before="120" w:after="120" w:line="360" w:lineRule="atLeast"/>
        <w:ind w:left="1701" w:hanging="1134"/>
        <w:jc w:val="both"/>
        <w:rPr>
          <w:rFonts w:ascii="Arial" w:hAnsi="Arial" w:cs="Arial"/>
          <w:b/>
          <w:bCs/>
          <w:color w:val="auto"/>
          <w:sz w:val="20"/>
          <w:szCs w:val="20"/>
        </w:rPr>
      </w:pPr>
      <w:bookmarkStart w:id="43" w:name="_Ref120101916"/>
      <w:bookmarkStart w:id="44" w:name="_Ref120293933"/>
      <w:r>
        <w:rPr>
          <w:rFonts w:ascii="Arial" w:hAnsi="Arial" w:cs="Arial"/>
          <w:b/>
          <w:bCs/>
          <w:color w:val="auto"/>
          <w:sz w:val="20"/>
          <w:szCs w:val="20"/>
        </w:rPr>
        <w:lastRenderedPageBreak/>
        <w:t>Pipelines</w:t>
      </w:r>
      <w:r w:rsidR="00293DEE">
        <w:rPr>
          <w:rFonts w:ascii="Arial" w:hAnsi="Arial" w:cs="Arial"/>
          <w:b/>
          <w:bCs/>
          <w:color w:val="auto"/>
          <w:sz w:val="20"/>
          <w:szCs w:val="20"/>
        </w:rPr>
        <w:t xml:space="preserve"> and</w:t>
      </w:r>
      <w:r w:rsidR="007B2B85" w:rsidRPr="6AF0E11C">
        <w:rPr>
          <w:rFonts w:ascii="Arial" w:hAnsi="Arial" w:cs="Arial"/>
          <w:b/>
          <w:bCs/>
          <w:color w:val="auto"/>
          <w:sz w:val="20"/>
          <w:szCs w:val="20"/>
        </w:rPr>
        <w:t xml:space="preserve"> Stab</w:t>
      </w:r>
      <w:r w:rsidR="00D34B06" w:rsidRPr="6AF0E11C">
        <w:rPr>
          <w:rFonts w:ascii="Arial" w:hAnsi="Arial" w:cs="Arial"/>
          <w:b/>
          <w:bCs/>
          <w:color w:val="auto"/>
          <w:sz w:val="20"/>
          <w:szCs w:val="20"/>
        </w:rPr>
        <w:t>ilisation</w:t>
      </w:r>
      <w:r w:rsidR="007B2B85" w:rsidRPr="6AF0E11C">
        <w:rPr>
          <w:rFonts w:ascii="Arial" w:hAnsi="Arial" w:cs="Arial"/>
          <w:b/>
          <w:bCs/>
          <w:color w:val="auto"/>
          <w:sz w:val="20"/>
          <w:szCs w:val="20"/>
        </w:rPr>
        <w:t xml:space="preserve"> Featur</w:t>
      </w:r>
      <w:r w:rsidR="00373968" w:rsidRPr="6AF0E11C">
        <w:rPr>
          <w:rFonts w:ascii="Arial" w:hAnsi="Arial" w:cs="Arial"/>
          <w:b/>
          <w:bCs/>
          <w:color w:val="auto"/>
          <w:sz w:val="20"/>
          <w:szCs w:val="20"/>
        </w:rPr>
        <w:t>e</w:t>
      </w:r>
      <w:r w:rsidR="007B2B85" w:rsidRPr="6AF0E11C">
        <w:rPr>
          <w:rFonts w:ascii="Arial" w:hAnsi="Arial" w:cs="Arial"/>
          <w:b/>
          <w:bCs/>
          <w:color w:val="auto"/>
          <w:sz w:val="20"/>
          <w:szCs w:val="20"/>
        </w:rPr>
        <w:t>s</w:t>
      </w:r>
      <w:bookmarkEnd w:id="43"/>
      <w:bookmarkEnd w:id="44"/>
    </w:p>
    <w:p w14:paraId="14191F17" w14:textId="4F07948B" w:rsidR="005750F4" w:rsidRDefault="00F93966" w:rsidP="00891EBC">
      <w:pPr>
        <w:ind w:left="567" w:right="717"/>
        <w:jc w:val="both"/>
      </w:pPr>
      <w:r>
        <w:t>Located in t</w:t>
      </w:r>
      <w:r w:rsidR="00A35891">
        <w:t xml:space="preserve">he </w:t>
      </w:r>
      <w:r w:rsidR="00193738">
        <w:t>seabed area</w:t>
      </w:r>
      <w:r w:rsidR="005E5BCB">
        <w:t>s</w:t>
      </w:r>
      <w:r w:rsidR="00193738">
        <w:t xml:space="preserve"> surrounding the </w:t>
      </w:r>
      <w:r w:rsidR="00891EBC">
        <w:t>platform</w:t>
      </w:r>
      <w:r w:rsidR="00193738">
        <w:t xml:space="preserve">s (see Section </w:t>
      </w:r>
      <w:r w:rsidR="00193738">
        <w:fldChar w:fldCharType="begin"/>
      </w:r>
      <w:r w:rsidR="00193738">
        <w:instrText xml:space="preserve"> REF _Ref120293953 \n \h </w:instrText>
      </w:r>
      <w:r w:rsidR="00865052">
        <w:instrText xml:space="preserve"> \* MERGEFORMAT </w:instrText>
      </w:r>
      <w:r w:rsidR="00193738">
        <w:fldChar w:fldCharType="separate"/>
      </w:r>
      <w:r w:rsidR="000618BD">
        <w:t>2.1</w:t>
      </w:r>
      <w:r w:rsidR="00193738">
        <w:fldChar w:fldCharType="end"/>
      </w:r>
      <w:r w:rsidR="00193738">
        <w:t xml:space="preserve">) </w:t>
      </w:r>
      <w:r w:rsidR="00891EBC">
        <w:t>are</w:t>
      </w:r>
      <w:r w:rsidR="005E5BCB">
        <w:t xml:space="preserve"> </w:t>
      </w:r>
      <w:r w:rsidR="002D2701">
        <w:t>pipelines spools, control umbilicals, SSBVs and cables</w:t>
      </w:r>
      <w:r w:rsidR="00036927">
        <w:t xml:space="preserve"> sections</w:t>
      </w:r>
      <w:r w:rsidR="0044649E">
        <w:t xml:space="preserve">. </w:t>
      </w:r>
    </w:p>
    <w:p w14:paraId="24F33E36" w14:textId="77777777" w:rsidR="00B32894" w:rsidRDefault="00B32894" w:rsidP="00891EBC">
      <w:pPr>
        <w:ind w:left="567" w:right="717"/>
        <w:jc w:val="both"/>
      </w:pPr>
    </w:p>
    <w:p w14:paraId="6E175281" w14:textId="3CF869B4" w:rsidR="002D2701" w:rsidRPr="005E6AC9" w:rsidRDefault="00865052" w:rsidP="00891EBC">
      <w:pPr>
        <w:ind w:left="567" w:right="717"/>
        <w:jc w:val="both"/>
      </w:pPr>
      <w:r w:rsidRPr="005E6AC9">
        <w:t>The</w:t>
      </w:r>
      <w:r w:rsidR="00891EBC">
        <w:t>se</w:t>
      </w:r>
      <w:r w:rsidRPr="005E6AC9">
        <w:t xml:space="preserve"> </w:t>
      </w:r>
      <w:r w:rsidR="001D001B">
        <w:t>pipeline</w:t>
      </w:r>
      <w:r w:rsidRPr="005E6AC9">
        <w:t>s</w:t>
      </w:r>
      <w:r w:rsidR="005E6AC9" w:rsidRPr="005E6AC9">
        <w:t xml:space="preserve"> and related stabilisation features </w:t>
      </w:r>
      <w:r w:rsidR="008C0C76">
        <w:t xml:space="preserve">such </w:t>
      </w:r>
      <w:r w:rsidR="005E6AC9" w:rsidRPr="005E6AC9">
        <w:t xml:space="preserve">as concrete mattresses are summarised </w:t>
      </w:r>
      <w:r w:rsidR="00891EBC">
        <w:t>in</w:t>
      </w:r>
      <w:r w:rsidR="005E6AC9" w:rsidRPr="005E6AC9">
        <w:t xml:space="preserve"> </w:t>
      </w:r>
      <w:r w:rsidR="005E6AC9" w:rsidRPr="005E6AC9">
        <w:fldChar w:fldCharType="begin"/>
      </w:r>
      <w:r w:rsidR="005E6AC9" w:rsidRPr="005E6AC9">
        <w:instrText xml:space="preserve"> REF _Ref120031016 \h  \* MERGEFORMAT </w:instrText>
      </w:r>
      <w:r w:rsidR="005E6AC9" w:rsidRPr="005E6AC9">
        <w:fldChar w:fldCharType="separate"/>
      </w:r>
      <w:r w:rsidR="000618BD" w:rsidRPr="000618BD">
        <w:rPr>
          <w:rFonts w:eastAsia="Times New Roman"/>
          <w:b/>
          <w:bCs/>
          <w:iCs/>
          <w:noProof/>
          <w:lang w:val="en-GB" w:eastAsia="it-IT"/>
        </w:rPr>
        <w:t>Table 2</w:t>
      </w:r>
      <w:r w:rsidR="000618BD" w:rsidRPr="000618BD">
        <w:rPr>
          <w:rFonts w:eastAsia="Times New Roman"/>
          <w:b/>
          <w:bCs/>
          <w:iCs/>
          <w:noProof/>
          <w:lang w:val="en-GB" w:eastAsia="it-IT"/>
        </w:rPr>
        <w:noBreakHyphen/>
        <w:t>2</w:t>
      </w:r>
      <w:r w:rsidR="005E6AC9" w:rsidRPr="005E6AC9">
        <w:fldChar w:fldCharType="end"/>
      </w:r>
      <w:r w:rsidR="00D62571">
        <w:t xml:space="preserve">, </w:t>
      </w:r>
      <w:r w:rsidR="00652B9F">
        <w:t>showing</w:t>
      </w:r>
      <w:r w:rsidR="00904911">
        <w:t xml:space="preserve"> </w:t>
      </w:r>
      <w:r w:rsidR="007F7290">
        <w:t>‘</w:t>
      </w:r>
      <w:r w:rsidR="00172512">
        <w:t xml:space="preserve">Existing </w:t>
      </w:r>
      <w:r w:rsidR="007A0BCB">
        <w:t xml:space="preserve">Total </w:t>
      </w:r>
      <w:r w:rsidR="00172512">
        <w:t>Quantities</w:t>
      </w:r>
      <w:r w:rsidR="00ED088E">
        <w:t>’,</w:t>
      </w:r>
      <w:r w:rsidR="00904911">
        <w:t xml:space="preserve"> </w:t>
      </w:r>
      <w:r w:rsidR="00ED088E">
        <w:t>‘Quantities to be retaine</w:t>
      </w:r>
      <w:r w:rsidR="005F342D">
        <w:t>d’ for re-use as scope of CCS project</w:t>
      </w:r>
      <w:r w:rsidR="003078D2">
        <w:t>, and ‘Quantities to be removed’ as scope of Partial DP</w:t>
      </w:r>
      <w:r w:rsidR="005E6AC9" w:rsidRPr="005E6AC9">
        <w:t>:</w:t>
      </w:r>
    </w:p>
    <w:p w14:paraId="30BCE561" w14:textId="6EF84435" w:rsidR="000E1DD8" w:rsidRDefault="000E1DD8" w:rsidP="000E1DD8">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bookmarkStart w:id="45" w:name="_Ref120031016"/>
      <w:r w:rsidRPr="007B2B85">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SEQ Table \* ARABIC \s 1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bookmarkEnd w:id="45"/>
      <w:r w:rsidRPr="007B2B85">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w:t>
      </w:r>
      <w:r w:rsidRPr="007B2B85">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Pipelines and</w:t>
      </w:r>
      <w:r w:rsidRPr="007B2B85">
        <w:rPr>
          <w:rFonts w:eastAsia="Times New Roman"/>
          <w:b/>
          <w:bCs/>
          <w:i w:val="0"/>
          <w:iCs w:val="0"/>
          <w:noProof/>
          <w:color w:val="auto"/>
          <w:sz w:val="20"/>
          <w:szCs w:val="20"/>
          <w:lang w:val="en-GB" w:eastAsia="it-IT"/>
        </w:rPr>
        <w:t xml:space="preserve"> Stabilisation Features</w:t>
      </w:r>
      <w:bookmarkStart w:id="46" w:name="_Toc119591604"/>
      <w:bookmarkStart w:id="47" w:name="_Toc119591605"/>
      <w:bookmarkEnd w:id="46"/>
      <w:bookmarkEnd w:id="47"/>
    </w:p>
    <w:p w14:paraId="16FA1ED5" w14:textId="77777777" w:rsidR="00852DA7" w:rsidRDefault="00852DA7" w:rsidP="000E1DD8">
      <w:pPr>
        <w:ind w:right="717"/>
        <w:jc w:val="both"/>
      </w:pPr>
    </w:p>
    <w:tbl>
      <w:tblPr>
        <w:tblStyle w:val="TableGrid"/>
        <w:tblW w:w="11341" w:type="dxa"/>
        <w:tblInd w:w="-289" w:type="dxa"/>
        <w:tblLayout w:type="fixed"/>
        <w:tblLook w:val="04A0" w:firstRow="1" w:lastRow="0" w:firstColumn="1" w:lastColumn="0" w:noHBand="0" w:noVBand="1"/>
      </w:tblPr>
      <w:tblGrid>
        <w:gridCol w:w="710"/>
        <w:gridCol w:w="992"/>
        <w:gridCol w:w="992"/>
        <w:gridCol w:w="851"/>
        <w:gridCol w:w="1275"/>
        <w:gridCol w:w="1560"/>
        <w:gridCol w:w="1275"/>
        <w:gridCol w:w="1276"/>
        <w:gridCol w:w="1276"/>
        <w:gridCol w:w="1134"/>
      </w:tblGrid>
      <w:tr w:rsidR="0048435C" w:rsidRPr="00F25B72" w14:paraId="4235735E" w14:textId="77777777" w:rsidTr="007663D6">
        <w:trPr>
          <w:trHeight w:hRule="exact" w:val="454"/>
        </w:trPr>
        <w:tc>
          <w:tcPr>
            <w:tcW w:w="11341" w:type="dxa"/>
            <w:gridSpan w:val="10"/>
            <w:tcBorders>
              <w:bottom w:val="single" w:sz="4" w:space="0" w:color="auto"/>
            </w:tcBorders>
            <w:shd w:val="clear" w:color="auto" w:fill="FFD44B"/>
            <w:vAlign w:val="center"/>
          </w:tcPr>
          <w:p w14:paraId="59F5B534" w14:textId="5F022785" w:rsidR="0048435C" w:rsidRPr="007663D6" w:rsidRDefault="0048435C" w:rsidP="005C02D1">
            <w:pPr>
              <w:pStyle w:val="BodyText"/>
              <w:spacing w:line="276" w:lineRule="auto"/>
              <w:jc w:val="center"/>
              <w:rPr>
                <w:b/>
                <w:spacing w:val="-12"/>
                <w:sz w:val="18"/>
                <w:szCs w:val="18"/>
              </w:rPr>
            </w:pPr>
            <w:r w:rsidRPr="007663D6">
              <w:rPr>
                <w:b/>
                <w:spacing w:val="-12"/>
                <w:sz w:val="18"/>
                <w:szCs w:val="18"/>
              </w:rPr>
              <w:t>Pipelines and Stabilisation Features</w:t>
            </w:r>
          </w:p>
        </w:tc>
      </w:tr>
      <w:tr w:rsidR="003F4D7B" w:rsidRPr="00D62C7D" w14:paraId="517A3F24" w14:textId="78F3E225" w:rsidTr="007663D6">
        <w:trPr>
          <w:trHeight w:val="921"/>
        </w:trPr>
        <w:tc>
          <w:tcPr>
            <w:tcW w:w="710" w:type="dxa"/>
            <w:tcBorders>
              <w:bottom w:val="single" w:sz="4" w:space="0" w:color="auto"/>
            </w:tcBorders>
            <w:shd w:val="clear" w:color="auto" w:fill="FCF0A6"/>
            <w:vAlign w:val="center"/>
          </w:tcPr>
          <w:p w14:paraId="7B58E590" w14:textId="77777777" w:rsidR="003627FF" w:rsidRPr="007663D6" w:rsidRDefault="003627FF" w:rsidP="002B55F6">
            <w:pPr>
              <w:pStyle w:val="BodyText"/>
              <w:spacing w:line="276" w:lineRule="auto"/>
              <w:jc w:val="center"/>
              <w:rPr>
                <w:b/>
                <w:spacing w:val="-12"/>
                <w:sz w:val="18"/>
                <w:szCs w:val="18"/>
              </w:rPr>
            </w:pPr>
            <w:r w:rsidRPr="007663D6">
              <w:rPr>
                <w:b/>
                <w:spacing w:val="-12"/>
                <w:sz w:val="18"/>
                <w:szCs w:val="18"/>
              </w:rPr>
              <w:t>Progr.</w:t>
            </w:r>
          </w:p>
          <w:p w14:paraId="2243666A" w14:textId="119B1612" w:rsidR="003627FF" w:rsidRPr="007663D6" w:rsidRDefault="003627FF" w:rsidP="002B55F6">
            <w:pPr>
              <w:pStyle w:val="BodyText"/>
              <w:spacing w:line="276" w:lineRule="auto"/>
              <w:jc w:val="center"/>
              <w:rPr>
                <w:b/>
                <w:spacing w:val="-12"/>
                <w:sz w:val="18"/>
                <w:szCs w:val="18"/>
              </w:rPr>
            </w:pPr>
            <w:r w:rsidRPr="007663D6">
              <w:rPr>
                <w:b/>
                <w:spacing w:val="-12"/>
                <w:sz w:val="18"/>
                <w:szCs w:val="18"/>
              </w:rPr>
              <w:t>Nr.</w:t>
            </w:r>
          </w:p>
        </w:tc>
        <w:tc>
          <w:tcPr>
            <w:tcW w:w="992" w:type="dxa"/>
            <w:tcBorders>
              <w:bottom w:val="single" w:sz="4" w:space="0" w:color="auto"/>
            </w:tcBorders>
            <w:shd w:val="clear" w:color="auto" w:fill="FCF0A6"/>
            <w:vAlign w:val="center"/>
          </w:tcPr>
          <w:p w14:paraId="5C2888E4" w14:textId="43229F3B" w:rsidR="003627FF" w:rsidRPr="007663D6" w:rsidRDefault="003627FF" w:rsidP="002B55F6">
            <w:pPr>
              <w:pStyle w:val="BodyText"/>
              <w:spacing w:line="276" w:lineRule="auto"/>
              <w:jc w:val="center"/>
              <w:rPr>
                <w:b/>
                <w:spacing w:val="-12"/>
                <w:sz w:val="18"/>
                <w:szCs w:val="18"/>
              </w:rPr>
            </w:pPr>
            <w:r w:rsidRPr="007663D6">
              <w:rPr>
                <w:b/>
                <w:spacing w:val="-12"/>
                <w:sz w:val="18"/>
                <w:szCs w:val="18"/>
              </w:rPr>
              <w:t>Item</w:t>
            </w:r>
          </w:p>
        </w:tc>
        <w:tc>
          <w:tcPr>
            <w:tcW w:w="992" w:type="dxa"/>
            <w:tcBorders>
              <w:bottom w:val="single" w:sz="4" w:space="0" w:color="auto"/>
            </w:tcBorders>
            <w:shd w:val="clear" w:color="auto" w:fill="FCF0A6"/>
            <w:vAlign w:val="center"/>
          </w:tcPr>
          <w:p w14:paraId="4324A63B" w14:textId="46EC1152" w:rsidR="003627FF" w:rsidRPr="007663D6" w:rsidRDefault="003627FF" w:rsidP="002B55F6">
            <w:pPr>
              <w:pStyle w:val="BodyText"/>
              <w:spacing w:line="276" w:lineRule="auto"/>
              <w:jc w:val="center"/>
              <w:rPr>
                <w:b/>
                <w:spacing w:val="-12"/>
                <w:sz w:val="18"/>
                <w:szCs w:val="18"/>
              </w:rPr>
            </w:pPr>
            <w:r w:rsidRPr="007663D6">
              <w:rPr>
                <w:b/>
                <w:spacing w:val="-12"/>
                <w:sz w:val="18"/>
                <w:szCs w:val="18"/>
              </w:rPr>
              <w:t>Status</w:t>
            </w:r>
          </w:p>
        </w:tc>
        <w:tc>
          <w:tcPr>
            <w:tcW w:w="851" w:type="dxa"/>
            <w:tcBorders>
              <w:bottom w:val="single" w:sz="4" w:space="0" w:color="auto"/>
            </w:tcBorders>
            <w:shd w:val="clear" w:color="auto" w:fill="FCF0A6"/>
            <w:vAlign w:val="center"/>
          </w:tcPr>
          <w:p w14:paraId="028F5FDF" w14:textId="394C6753" w:rsidR="003627FF" w:rsidRPr="007663D6" w:rsidRDefault="003627FF" w:rsidP="002B55F6">
            <w:pPr>
              <w:pStyle w:val="BodyText"/>
              <w:spacing w:line="276" w:lineRule="auto"/>
              <w:jc w:val="center"/>
              <w:rPr>
                <w:b/>
                <w:spacing w:val="-12"/>
                <w:sz w:val="18"/>
                <w:szCs w:val="18"/>
              </w:rPr>
            </w:pPr>
            <w:r w:rsidRPr="007663D6">
              <w:rPr>
                <w:b/>
                <w:spacing w:val="-12"/>
                <w:sz w:val="18"/>
                <w:szCs w:val="18"/>
              </w:rPr>
              <w:t>Burial Status</w:t>
            </w:r>
          </w:p>
        </w:tc>
        <w:tc>
          <w:tcPr>
            <w:tcW w:w="1275" w:type="dxa"/>
            <w:tcBorders>
              <w:bottom w:val="single" w:sz="4" w:space="0" w:color="auto"/>
            </w:tcBorders>
            <w:shd w:val="clear" w:color="auto" w:fill="FCF0A6"/>
            <w:vAlign w:val="center"/>
          </w:tcPr>
          <w:p w14:paraId="1A187D01" w14:textId="06D05D13" w:rsidR="003627FF" w:rsidRPr="007663D6" w:rsidRDefault="003627FF" w:rsidP="002B55F6">
            <w:pPr>
              <w:pStyle w:val="BodyText"/>
              <w:spacing w:line="276" w:lineRule="auto"/>
              <w:jc w:val="center"/>
              <w:rPr>
                <w:b/>
                <w:spacing w:val="-12"/>
                <w:sz w:val="18"/>
                <w:szCs w:val="18"/>
              </w:rPr>
            </w:pPr>
            <w:r w:rsidRPr="007663D6">
              <w:rPr>
                <w:b/>
                <w:spacing w:val="-12"/>
                <w:sz w:val="18"/>
                <w:szCs w:val="18"/>
              </w:rPr>
              <w:t>Description</w:t>
            </w:r>
          </w:p>
        </w:tc>
        <w:tc>
          <w:tcPr>
            <w:tcW w:w="1560" w:type="dxa"/>
            <w:tcBorders>
              <w:bottom w:val="single" w:sz="4" w:space="0" w:color="auto"/>
            </w:tcBorders>
            <w:shd w:val="clear" w:color="auto" w:fill="FCF0A6"/>
            <w:vAlign w:val="center"/>
          </w:tcPr>
          <w:p w14:paraId="0D36D883" w14:textId="64C062F4" w:rsidR="003627FF" w:rsidRPr="007663D6" w:rsidRDefault="003627FF" w:rsidP="002B55F6">
            <w:pPr>
              <w:pStyle w:val="BodyText"/>
              <w:spacing w:line="276" w:lineRule="auto"/>
              <w:jc w:val="center"/>
              <w:rPr>
                <w:b/>
                <w:spacing w:val="-12"/>
                <w:sz w:val="18"/>
                <w:szCs w:val="18"/>
              </w:rPr>
            </w:pPr>
            <w:r w:rsidRPr="007663D6">
              <w:rPr>
                <w:b/>
                <w:spacing w:val="-12"/>
                <w:sz w:val="18"/>
                <w:szCs w:val="18"/>
              </w:rPr>
              <w:t>Type</w:t>
            </w:r>
          </w:p>
        </w:tc>
        <w:tc>
          <w:tcPr>
            <w:tcW w:w="1275" w:type="dxa"/>
            <w:tcBorders>
              <w:bottom w:val="single" w:sz="4" w:space="0" w:color="auto"/>
            </w:tcBorders>
            <w:shd w:val="clear" w:color="auto" w:fill="FCF0A6"/>
            <w:vAlign w:val="center"/>
          </w:tcPr>
          <w:p w14:paraId="7453477D" w14:textId="04B97ED1" w:rsidR="003627FF" w:rsidRPr="007663D6" w:rsidRDefault="003627FF" w:rsidP="002B55F6">
            <w:pPr>
              <w:pStyle w:val="BodyText"/>
              <w:spacing w:line="276" w:lineRule="auto"/>
              <w:jc w:val="center"/>
              <w:rPr>
                <w:b/>
                <w:spacing w:val="-12"/>
                <w:sz w:val="18"/>
                <w:szCs w:val="18"/>
              </w:rPr>
            </w:pPr>
            <w:r w:rsidRPr="007663D6">
              <w:rPr>
                <w:b/>
                <w:spacing w:val="-12"/>
                <w:sz w:val="18"/>
                <w:szCs w:val="18"/>
              </w:rPr>
              <w:t>Existing</w:t>
            </w:r>
          </w:p>
          <w:p w14:paraId="5A1277CE" w14:textId="371A5EAA" w:rsidR="003627FF" w:rsidRPr="007663D6" w:rsidRDefault="003627FF" w:rsidP="002B55F6">
            <w:pPr>
              <w:pStyle w:val="BodyText"/>
              <w:spacing w:line="276" w:lineRule="auto"/>
              <w:jc w:val="center"/>
              <w:rPr>
                <w:b/>
                <w:spacing w:val="-12"/>
                <w:sz w:val="18"/>
                <w:szCs w:val="18"/>
              </w:rPr>
            </w:pPr>
            <w:r w:rsidRPr="007663D6">
              <w:rPr>
                <w:b/>
                <w:spacing w:val="-12"/>
                <w:sz w:val="18"/>
                <w:szCs w:val="18"/>
              </w:rPr>
              <w:t>Total</w:t>
            </w:r>
          </w:p>
          <w:p w14:paraId="13901F5C" w14:textId="271539B3" w:rsidR="003627FF" w:rsidRPr="007663D6" w:rsidRDefault="003627FF" w:rsidP="002B55F6">
            <w:pPr>
              <w:pStyle w:val="BodyText"/>
              <w:spacing w:line="276" w:lineRule="auto"/>
              <w:jc w:val="center"/>
              <w:rPr>
                <w:b/>
                <w:spacing w:val="-12"/>
                <w:sz w:val="18"/>
                <w:szCs w:val="18"/>
              </w:rPr>
            </w:pPr>
            <w:r w:rsidRPr="007663D6">
              <w:rPr>
                <w:b/>
                <w:spacing w:val="-12"/>
                <w:sz w:val="18"/>
                <w:szCs w:val="18"/>
              </w:rPr>
              <w:t>Quantities</w:t>
            </w:r>
          </w:p>
        </w:tc>
        <w:tc>
          <w:tcPr>
            <w:tcW w:w="1276" w:type="dxa"/>
            <w:tcBorders>
              <w:bottom w:val="single" w:sz="4" w:space="0" w:color="auto"/>
            </w:tcBorders>
            <w:shd w:val="clear" w:color="auto" w:fill="FCF0A6"/>
            <w:vAlign w:val="center"/>
          </w:tcPr>
          <w:p w14:paraId="1A693B46" w14:textId="77777777" w:rsidR="002872C1" w:rsidRDefault="003627FF" w:rsidP="002B55F6">
            <w:pPr>
              <w:pStyle w:val="BodyText"/>
              <w:spacing w:line="276" w:lineRule="auto"/>
              <w:jc w:val="center"/>
              <w:rPr>
                <w:b/>
                <w:spacing w:val="-12"/>
                <w:sz w:val="18"/>
                <w:szCs w:val="18"/>
              </w:rPr>
            </w:pPr>
            <w:r w:rsidRPr="007663D6">
              <w:rPr>
                <w:b/>
                <w:spacing w:val="-12"/>
                <w:sz w:val="18"/>
                <w:szCs w:val="18"/>
              </w:rPr>
              <w:t xml:space="preserve">Quantities </w:t>
            </w:r>
          </w:p>
          <w:p w14:paraId="4FDD4D70" w14:textId="77777777" w:rsidR="002872C1" w:rsidRDefault="003627FF" w:rsidP="002B55F6">
            <w:pPr>
              <w:pStyle w:val="BodyText"/>
              <w:spacing w:line="276" w:lineRule="auto"/>
              <w:jc w:val="center"/>
              <w:rPr>
                <w:b/>
                <w:spacing w:val="-12"/>
                <w:sz w:val="18"/>
                <w:szCs w:val="18"/>
              </w:rPr>
            </w:pPr>
            <w:r w:rsidRPr="007663D6">
              <w:rPr>
                <w:b/>
                <w:spacing w:val="-12"/>
                <w:sz w:val="18"/>
                <w:szCs w:val="18"/>
              </w:rPr>
              <w:t xml:space="preserve">to be </w:t>
            </w:r>
          </w:p>
          <w:p w14:paraId="35D3BDC2" w14:textId="41C579C5" w:rsidR="003627FF" w:rsidRPr="007663D6" w:rsidRDefault="003627FF" w:rsidP="002B55F6">
            <w:pPr>
              <w:pStyle w:val="BodyText"/>
              <w:spacing w:line="276" w:lineRule="auto"/>
              <w:jc w:val="center"/>
              <w:rPr>
                <w:b/>
                <w:spacing w:val="-12"/>
                <w:sz w:val="18"/>
                <w:szCs w:val="18"/>
              </w:rPr>
            </w:pPr>
            <w:r w:rsidRPr="007663D6">
              <w:rPr>
                <w:b/>
                <w:spacing w:val="-12"/>
                <w:sz w:val="18"/>
                <w:szCs w:val="18"/>
              </w:rPr>
              <w:t>retained</w:t>
            </w:r>
          </w:p>
        </w:tc>
        <w:tc>
          <w:tcPr>
            <w:tcW w:w="1276" w:type="dxa"/>
            <w:tcBorders>
              <w:bottom w:val="single" w:sz="4" w:space="0" w:color="auto"/>
            </w:tcBorders>
            <w:shd w:val="clear" w:color="auto" w:fill="FAE56A"/>
            <w:vAlign w:val="center"/>
          </w:tcPr>
          <w:p w14:paraId="071645A1" w14:textId="77777777" w:rsidR="007F12C4" w:rsidRDefault="003627FF" w:rsidP="002B55F6">
            <w:pPr>
              <w:pStyle w:val="BodyText"/>
              <w:spacing w:line="276" w:lineRule="auto"/>
              <w:jc w:val="center"/>
              <w:rPr>
                <w:b/>
                <w:spacing w:val="-12"/>
                <w:sz w:val="18"/>
                <w:szCs w:val="18"/>
              </w:rPr>
            </w:pPr>
            <w:r w:rsidRPr="007663D6">
              <w:rPr>
                <w:b/>
                <w:spacing w:val="-12"/>
                <w:sz w:val="18"/>
                <w:szCs w:val="18"/>
              </w:rPr>
              <w:t xml:space="preserve">Quantities </w:t>
            </w:r>
          </w:p>
          <w:p w14:paraId="2DC74A4D" w14:textId="1B46C8B1" w:rsidR="003627FF" w:rsidRPr="007663D6" w:rsidRDefault="003627FF" w:rsidP="002B55F6">
            <w:pPr>
              <w:pStyle w:val="BodyText"/>
              <w:spacing w:line="276" w:lineRule="auto"/>
              <w:jc w:val="center"/>
              <w:rPr>
                <w:b/>
                <w:spacing w:val="-12"/>
                <w:sz w:val="18"/>
                <w:szCs w:val="18"/>
              </w:rPr>
            </w:pPr>
            <w:r w:rsidRPr="007663D6">
              <w:rPr>
                <w:b/>
                <w:spacing w:val="-12"/>
                <w:sz w:val="18"/>
                <w:szCs w:val="18"/>
              </w:rPr>
              <w:t>to be removed</w:t>
            </w:r>
          </w:p>
        </w:tc>
        <w:tc>
          <w:tcPr>
            <w:tcW w:w="1134" w:type="dxa"/>
            <w:tcBorders>
              <w:bottom w:val="single" w:sz="4" w:space="0" w:color="auto"/>
            </w:tcBorders>
            <w:shd w:val="clear" w:color="auto" w:fill="FAE56A"/>
            <w:vAlign w:val="center"/>
          </w:tcPr>
          <w:p w14:paraId="3F379E14" w14:textId="058DE501" w:rsidR="003627FF" w:rsidRPr="007663D6" w:rsidRDefault="00825374" w:rsidP="002B55F6">
            <w:pPr>
              <w:pStyle w:val="BodyText"/>
              <w:spacing w:line="276" w:lineRule="auto"/>
              <w:jc w:val="center"/>
              <w:rPr>
                <w:b/>
                <w:spacing w:val="-12"/>
                <w:sz w:val="18"/>
                <w:szCs w:val="18"/>
              </w:rPr>
            </w:pPr>
            <w:r w:rsidRPr="007663D6">
              <w:rPr>
                <w:b/>
                <w:spacing w:val="-12"/>
                <w:sz w:val="18"/>
                <w:szCs w:val="18"/>
              </w:rPr>
              <w:t>Removal Location</w:t>
            </w:r>
          </w:p>
        </w:tc>
      </w:tr>
      <w:tr w:rsidR="003F4D7B" w:rsidRPr="00D62C7D" w14:paraId="2EA613E5" w14:textId="5F2D102A" w:rsidTr="007663D6">
        <w:trPr>
          <w:trHeight w:val="397"/>
        </w:trPr>
        <w:tc>
          <w:tcPr>
            <w:tcW w:w="710" w:type="dxa"/>
            <w:vMerge w:val="restart"/>
            <w:shd w:val="clear" w:color="auto" w:fill="FCF0A6"/>
            <w:vAlign w:val="center"/>
          </w:tcPr>
          <w:p w14:paraId="76FA000F" w14:textId="3927A121" w:rsidR="00D55A52" w:rsidRPr="007663D6" w:rsidRDefault="00D55A52" w:rsidP="002B55F6">
            <w:pPr>
              <w:pStyle w:val="BodyText"/>
              <w:spacing w:line="276" w:lineRule="auto"/>
              <w:jc w:val="center"/>
              <w:rPr>
                <w:b/>
                <w:bCs/>
                <w:sz w:val="18"/>
                <w:szCs w:val="18"/>
              </w:rPr>
            </w:pPr>
            <w:r w:rsidRPr="007663D6">
              <w:rPr>
                <w:b/>
                <w:bCs/>
                <w:sz w:val="18"/>
                <w:szCs w:val="18"/>
              </w:rPr>
              <w:t>01</w:t>
            </w:r>
          </w:p>
        </w:tc>
        <w:tc>
          <w:tcPr>
            <w:tcW w:w="992" w:type="dxa"/>
            <w:vMerge w:val="restart"/>
            <w:shd w:val="clear" w:color="auto" w:fill="FCF0A6"/>
            <w:vAlign w:val="center"/>
          </w:tcPr>
          <w:p w14:paraId="59D539BE" w14:textId="46BF2DB2" w:rsidR="00D55A52" w:rsidRPr="007663D6" w:rsidRDefault="00D55A52" w:rsidP="002B55F6">
            <w:pPr>
              <w:pStyle w:val="BodyText"/>
              <w:spacing w:line="276" w:lineRule="auto"/>
              <w:jc w:val="center"/>
              <w:rPr>
                <w:b/>
                <w:bCs/>
                <w:sz w:val="18"/>
                <w:szCs w:val="18"/>
              </w:rPr>
            </w:pPr>
            <w:r w:rsidRPr="007663D6">
              <w:rPr>
                <w:b/>
                <w:bCs/>
                <w:sz w:val="18"/>
                <w:szCs w:val="18"/>
              </w:rPr>
              <w:t>PL1030</w:t>
            </w:r>
          </w:p>
        </w:tc>
        <w:tc>
          <w:tcPr>
            <w:tcW w:w="992" w:type="dxa"/>
            <w:vMerge w:val="restart"/>
            <w:shd w:val="clear" w:color="auto" w:fill="FFFFFF" w:themeFill="background1"/>
            <w:vAlign w:val="center"/>
          </w:tcPr>
          <w:p w14:paraId="0B188860" w14:textId="2CE25E22" w:rsidR="00D55A52" w:rsidRPr="007663D6" w:rsidRDefault="00D55A52" w:rsidP="002B55F6">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67037CB4" w14:textId="5EEB7C9D" w:rsidR="00D55A52" w:rsidRPr="007663D6" w:rsidRDefault="00D55A52" w:rsidP="002B55F6">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64151CEA" w14:textId="4E37866B" w:rsidR="00D55A52" w:rsidRPr="007663D6" w:rsidRDefault="00D55A52" w:rsidP="002B55F6">
            <w:pPr>
              <w:pStyle w:val="BodyText"/>
              <w:spacing w:line="276" w:lineRule="auto"/>
              <w:jc w:val="center"/>
              <w:rPr>
                <w:spacing w:val="-12"/>
                <w:sz w:val="18"/>
                <w:szCs w:val="18"/>
              </w:rPr>
            </w:pPr>
            <w:r w:rsidRPr="007663D6">
              <w:rPr>
                <w:spacing w:val="-12"/>
                <w:sz w:val="18"/>
                <w:szCs w:val="18"/>
              </w:rPr>
              <w:t>20</w:t>
            </w:r>
            <w:r w:rsidR="00652B9F">
              <w:rPr>
                <w:spacing w:val="-12"/>
                <w:sz w:val="18"/>
                <w:szCs w:val="18"/>
              </w:rPr>
              <w:t>”</w:t>
            </w:r>
            <w:r w:rsidRPr="007663D6">
              <w:rPr>
                <w:spacing w:val="-12"/>
                <w:sz w:val="18"/>
                <w:szCs w:val="18"/>
              </w:rPr>
              <w:t xml:space="preserve"> from Point of Ayr to Douglas</w:t>
            </w:r>
          </w:p>
        </w:tc>
        <w:tc>
          <w:tcPr>
            <w:tcW w:w="1560" w:type="dxa"/>
            <w:tcBorders>
              <w:bottom w:val="single" w:sz="4" w:space="0" w:color="auto"/>
            </w:tcBorders>
            <w:shd w:val="clear" w:color="auto" w:fill="FFFFFF" w:themeFill="background1"/>
            <w:vAlign w:val="center"/>
          </w:tcPr>
          <w:p w14:paraId="1903369E" w14:textId="431C06F8" w:rsidR="00D55A52" w:rsidRPr="007663D6" w:rsidRDefault="00D55A52" w:rsidP="002B55F6">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3DFE23E3" w14:textId="782C1EDA" w:rsidR="00D55A52" w:rsidRPr="007663D6" w:rsidRDefault="00D55A52" w:rsidP="002B55F6">
            <w:pPr>
              <w:pStyle w:val="BodyText"/>
              <w:spacing w:line="276" w:lineRule="auto"/>
              <w:jc w:val="center"/>
              <w:rPr>
                <w:spacing w:val="-12"/>
                <w:sz w:val="18"/>
                <w:szCs w:val="18"/>
              </w:rPr>
            </w:pPr>
            <w:r w:rsidRPr="007663D6">
              <w:rPr>
                <w:spacing w:val="-12"/>
                <w:sz w:val="18"/>
                <w:szCs w:val="18"/>
              </w:rPr>
              <w:t>32,12</w:t>
            </w:r>
            <w:r w:rsidR="00130C91">
              <w:rPr>
                <w:spacing w:val="-12"/>
                <w:sz w:val="18"/>
                <w:szCs w:val="18"/>
              </w:rPr>
              <w:t>1</w:t>
            </w:r>
            <w:r w:rsidRPr="007663D6">
              <w:rPr>
                <w:spacing w:val="-12"/>
                <w:sz w:val="18"/>
                <w:szCs w:val="18"/>
              </w:rPr>
              <w:t>m</w:t>
            </w:r>
          </w:p>
        </w:tc>
        <w:tc>
          <w:tcPr>
            <w:tcW w:w="1276" w:type="dxa"/>
            <w:vMerge w:val="restart"/>
            <w:shd w:val="clear" w:color="auto" w:fill="FFFFFF" w:themeFill="background1"/>
            <w:vAlign w:val="center"/>
          </w:tcPr>
          <w:p w14:paraId="2FD24A7F" w14:textId="4FA88196" w:rsidR="00D55A52" w:rsidRPr="007663D6" w:rsidRDefault="00D55A52" w:rsidP="00D55A52">
            <w:pPr>
              <w:pStyle w:val="BodyText"/>
              <w:spacing w:line="276" w:lineRule="auto"/>
              <w:jc w:val="center"/>
              <w:rPr>
                <w:spacing w:val="-12"/>
                <w:sz w:val="18"/>
                <w:szCs w:val="18"/>
              </w:rPr>
            </w:pPr>
            <w:r w:rsidRPr="007663D6">
              <w:rPr>
                <w:spacing w:val="-12"/>
                <w:sz w:val="18"/>
                <w:szCs w:val="18"/>
              </w:rPr>
              <w:t>31,93</w:t>
            </w:r>
            <w:r w:rsidR="00130C91">
              <w:rPr>
                <w:spacing w:val="-12"/>
                <w:sz w:val="18"/>
                <w:szCs w:val="18"/>
              </w:rPr>
              <w:t>6</w:t>
            </w:r>
            <w:r w:rsidRPr="007663D6">
              <w:rPr>
                <w:spacing w:val="-12"/>
                <w:sz w:val="18"/>
                <w:szCs w:val="18"/>
              </w:rPr>
              <w:t>m</w:t>
            </w:r>
          </w:p>
        </w:tc>
        <w:tc>
          <w:tcPr>
            <w:tcW w:w="1276" w:type="dxa"/>
            <w:shd w:val="clear" w:color="auto" w:fill="FFFFFF" w:themeFill="background1"/>
            <w:vAlign w:val="center"/>
          </w:tcPr>
          <w:p w14:paraId="2B531DAC" w14:textId="7207C9B6" w:rsidR="00D55A52" w:rsidRPr="007663D6" w:rsidRDefault="00D55A52" w:rsidP="002B55F6">
            <w:pPr>
              <w:pStyle w:val="BodyText"/>
              <w:spacing w:line="276" w:lineRule="auto"/>
              <w:jc w:val="center"/>
              <w:rPr>
                <w:spacing w:val="-12"/>
                <w:sz w:val="18"/>
                <w:szCs w:val="18"/>
              </w:rPr>
            </w:pPr>
            <w:r w:rsidRPr="007663D6">
              <w:rPr>
                <w:spacing w:val="-12"/>
                <w:sz w:val="18"/>
                <w:szCs w:val="18"/>
              </w:rPr>
              <w:t>130 m</w:t>
            </w:r>
          </w:p>
        </w:tc>
        <w:tc>
          <w:tcPr>
            <w:tcW w:w="1134" w:type="dxa"/>
            <w:vMerge w:val="restart"/>
            <w:shd w:val="clear" w:color="auto" w:fill="FFFFFF" w:themeFill="background1"/>
            <w:vAlign w:val="center"/>
          </w:tcPr>
          <w:p w14:paraId="5ED20D26" w14:textId="75501234" w:rsidR="00D55A52" w:rsidRPr="007663D6" w:rsidRDefault="00D55A52" w:rsidP="002B55F6">
            <w:pPr>
              <w:pStyle w:val="BodyText"/>
              <w:spacing w:line="276" w:lineRule="auto"/>
              <w:jc w:val="center"/>
              <w:rPr>
                <w:spacing w:val="-12"/>
                <w:sz w:val="18"/>
                <w:szCs w:val="18"/>
              </w:rPr>
            </w:pPr>
            <w:r w:rsidRPr="007663D6">
              <w:rPr>
                <w:spacing w:val="-12"/>
                <w:sz w:val="18"/>
                <w:szCs w:val="18"/>
              </w:rPr>
              <w:t>Douglas Complex approach</w:t>
            </w:r>
          </w:p>
        </w:tc>
      </w:tr>
      <w:tr w:rsidR="002872C1" w:rsidRPr="003F4D7B" w14:paraId="09F20B4C" w14:textId="77777777" w:rsidTr="002872C1">
        <w:trPr>
          <w:trHeight w:val="463"/>
        </w:trPr>
        <w:tc>
          <w:tcPr>
            <w:tcW w:w="710" w:type="dxa"/>
            <w:vMerge/>
            <w:vAlign w:val="center"/>
          </w:tcPr>
          <w:p w14:paraId="2EB2C2A9" w14:textId="77777777" w:rsidR="00D55A52" w:rsidRPr="007663D6" w:rsidRDefault="00D55A52" w:rsidP="002B55F6">
            <w:pPr>
              <w:pStyle w:val="BodyText"/>
              <w:spacing w:line="276" w:lineRule="auto"/>
              <w:jc w:val="center"/>
              <w:rPr>
                <w:b/>
                <w:bCs/>
                <w:sz w:val="18"/>
                <w:szCs w:val="18"/>
              </w:rPr>
            </w:pPr>
          </w:p>
        </w:tc>
        <w:tc>
          <w:tcPr>
            <w:tcW w:w="992" w:type="dxa"/>
            <w:vMerge/>
            <w:vAlign w:val="center"/>
          </w:tcPr>
          <w:p w14:paraId="7CF7A05C" w14:textId="6FE13B74" w:rsidR="00D55A52" w:rsidRPr="007663D6" w:rsidRDefault="00D55A52" w:rsidP="002B55F6">
            <w:pPr>
              <w:pStyle w:val="BodyText"/>
              <w:spacing w:line="276" w:lineRule="auto"/>
              <w:jc w:val="center"/>
              <w:rPr>
                <w:b/>
                <w:bCs/>
                <w:sz w:val="18"/>
                <w:szCs w:val="18"/>
              </w:rPr>
            </w:pPr>
          </w:p>
        </w:tc>
        <w:tc>
          <w:tcPr>
            <w:tcW w:w="992" w:type="dxa"/>
            <w:vMerge/>
            <w:vAlign w:val="center"/>
          </w:tcPr>
          <w:p w14:paraId="0FA811FF" w14:textId="77777777" w:rsidR="00D55A52" w:rsidRPr="007663D6" w:rsidRDefault="00D55A52" w:rsidP="002B55F6">
            <w:pPr>
              <w:pStyle w:val="BodyText"/>
              <w:spacing w:line="276" w:lineRule="auto"/>
              <w:jc w:val="center"/>
              <w:rPr>
                <w:spacing w:val="-12"/>
                <w:sz w:val="18"/>
                <w:szCs w:val="18"/>
              </w:rPr>
            </w:pPr>
          </w:p>
        </w:tc>
        <w:tc>
          <w:tcPr>
            <w:tcW w:w="851" w:type="dxa"/>
            <w:vMerge/>
            <w:vAlign w:val="center"/>
          </w:tcPr>
          <w:p w14:paraId="2E4C6474" w14:textId="19BD5665" w:rsidR="00D55A52" w:rsidRPr="007663D6" w:rsidRDefault="00D55A52" w:rsidP="002B55F6">
            <w:pPr>
              <w:pStyle w:val="BodyText"/>
              <w:spacing w:line="276" w:lineRule="auto"/>
              <w:jc w:val="center"/>
              <w:rPr>
                <w:spacing w:val="-12"/>
                <w:sz w:val="18"/>
                <w:szCs w:val="18"/>
              </w:rPr>
            </w:pPr>
          </w:p>
        </w:tc>
        <w:tc>
          <w:tcPr>
            <w:tcW w:w="1275" w:type="dxa"/>
            <w:vMerge/>
            <w:vAlign w:val="center"/>
          </w:tcPr>
          <w:p w14:paraId="42CFE009" w14:textId="36CB3F69" w:rsidR="00D55A52" w:rsidRPr="007663D6" w:rsidRDefault="00D55A52" w:rsidP="002B55F6">
            <w:pPr>
              <w:pStyle w:val="BodyText"/>
              <w:spacing w:line="276" w:lineRule="auto"/>
              <w:jc w:val="center"/>
              <w:rPr>
                <w:spacing w:val="-12"/>
                <w:sz w:val="18"/>
                <w:szCs w:val="18"/>
              </w:rPr>
            </w:pPr>
          </w:p>
        </w:tc>
        <w:tc>
          <w:tcPr>
            <w:tcW w:w="1560" w:type="dxa"/>
            <w:tcBorders>
              <w:bottom w:val="single" w:sz="4" w:space="0" w:color="auto"/>
            </w:tcBorders>
            <w:shd w:val="clear" w:color="auto" w:fill="FFFFFF" w:themeFill="background1"/>
            <w:vAlign w:val="center"/>
          </w:tcPr>
          <w:p w14:paraId="3BD2816D" w14:textId="18F99E9A" w:rsidR="00D55A52" w:rsidRPr="007663D6" w:rsidRDefault="00D55A52" w:rsidP="002B55F6">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7A6E64AA" w14:textId="000B1922" w:rsidR="00D55A52" w:rsidRPr="007663D6" w:rsidRDefault="00D55A52" w:rsidP="002B55F6">
            <w:pPr>
              <w:pStyle w:val="BodyText"/>
              <w:spacing w:line="276" w:lineRule="auto"/>
              <w:jc w:val="center"/>
              <w:rPr>
                <w:spacing w:val="-12"/>
                <w:sz w:val="18"/>
                <w:szCs w:val="18"/>
              </w:rPr>
            </w:pPr>
          </w:p>
        </w:tc>
        <w:tc>
          <w:tcPr>
            <w:tcW w:w="1276" w:type="dxa"/>
            <w:vMerge/>
            <w:shd w:val="clear" w:color="auto" w:fill="FFFFFF" w:themeFill="background1"/>
            <w:vAlign w:val="center"/>
          </w:tcPr>
          <w:p w14:paraId="41A88996" w14:textId="027BA4F4" w:rsidR="00D55A52" w:rsidRPr="007663D6" w:rsidRDefault="00D55A52" w:rsidP="002B55F6">
            <w:pPr>
              <w:pStyle w:val="BodyText"/>
              <w:spacing w:line="276" w:lineRule="auto"/>
              <w:jc w:val="center"/>
              <w:rPr>
                <w:spacing w:val="-12"/>
                <w:sz w:val="18"/>
                <w:szCs w:val="18"/>
              </w:rPr>
            </w:pPr>
          </w:p>
        </w:tc>
        <w:tc>
          <w:tcPr>
            <w:tcW w:w="1276" w:type="dxa"/>
            <w:shd w:val="clear" w:color="auto" w:fill="FFFFFF" w:themeFill="background1"/>
            <w:vAlign w:val="center"/>
          </w:tcPr>
          <w:p w14:paraId="15BC095E" w14:textId="586F51F8" w:rsidR="00D55A52" w:rsidRPr="007663D6" w:rsidRDefault="00D55A52" w:rsidP="002B55F6">
            <w:pPr>
              <w:pStyle w:val="BodyText"/>
              <w:spacing w:line="276" w:lineRule="auto"/>
              <w:jc w:val="center"/>
              <w:rPr>
                <w:spacing w:val="-12"/>
                <w:sz w:val="18"/>
                <w:szCs w:val="18"/>
              </w:rPr>
            </w:pPr>
            <w:r w:rsidRPr="007663D6">
              <w:rPr>
                <w:spacing w:val="-12"/>
                <w:sz w:val="18"/>
                <w:szCs w:val="18"/>
              </w:rPr>
              <w:t>55m</w:t>
            </w:r>
          </w:p>
        </w:tc>
        <w:tc>
          <w:tcPr>
            <w:tcW w:w="1134" w:type="dxa"/>
            <w:vMerge/>
            <w:vAlign w:val="center"/>
          </w:tcPr>
          <w:p w14:paraId="69C01BA9" w14:textId="003FFF02" w:rsidR="00D55A52" w:rsidRPr="007663D6" w:rsidRDefault="00D55A52" w:rsidP="002B55F6">
            <w:pPr>
              <w:pStyle w:val="BodyText"/>
              <w:spacing w:line="276" w:lineRule="auto"/>
              <w:jc w:val="center"/>
              <w:rPr>
                <w:spacing w:val="-12"/>
                <w:sz w:val="18"/>
                <w:szCs w:val="18"/>
              </w:rPr>
            </w:pPr>
          </w:p>
        </w:tc>
      </w:tr>
      <w:tr w:rsidR="003F4D7B" w:rsidRPr="00D62C7D" w14:paraId="19A90035" w14:textId="77777777" w:rsidTr="007663D6">
        <w:trPr>
          <w:trHeight w:val="663"/>
        </w:trPr>
        <w:tc>
          <w:tcPr>
            <w:tcW w:w="710" w:type="dxa"/>
            <w:vMerge/>
            <w:vAlign w:val="center"/>
          </w:tcPr>
          <w:p w14:paraId="7F8AB044" w14:textId="77777777" w:rsidR="003627FF" w:rsidRPr="007663D6" w:rsidRDefault="003627FF" w:rsidP="002B55F6">
            <w:pPr>
              <w:pStyle w:val="BodyText"/>
              <w:spacing w:line="276" w:lineRule="auto"/>
              <w:jc w:val="center"/>
              <w:rPr>
                <w:b/>
                <w:bCs/>
                <w:sz w:val="18"/>
                <w:szCs w:val="18"/>
              </w:rPr>
            </w:pPr>
          </w:p>
        </w:tc>
        <w:tc>
          <w:tcPr>
            <w:tcW w:w="992" w:type="dxa"/>
            <w:vMerge/>
            <w:vAlign w:val="center"/>
          </w:tcPr>
          <w:p w14:paraId="71554CE1" w14:textId="1AE28811" w:rsidR="003627FF" w:rsidRPr="007663D6" w:rsidRDefault="003627FF" w:rsidP="002B55F6">
            <w:pPr>
              <w:pStyle w:val="BodyText"/>
              <w:spacing w:line="276" w:lineRule="auto"/>
              <w:jc w:val="center"/>
              <w:rPr>
                <w:b/>
                <w:bCs/>
                <w:sz w:val="18"/>
                <w:szCs w:val="18"/>
              </w:rPr>
            </w:pPr>
          </w:p>
        </w:tc>
        <w:tc>
          <w:tcPr>
            <w:tcW w:w="992" w:type="dxa"/>
            <w:vMerge/>
            <w:vAlign w:val="center"/>
          </w:tcPr>
          <w:p w14:paraId="6B51AD1A" w14:textId="77777777" w:rsidR="003627FF" w:rsidRPr="007663D6" w:rsidRDefault="003627FF" w:rsidP="002B55F6">
            <w:pPr>
              <w:pStyle w:val="BodyText"/>
              <w:spacing w:line="276" w:lineRule="auto"/>
              <w:jc w:val="center"/>
              <w:rPr>
                <w:spacing w:val="-12"/>
                <w:sz w:val="18"/>
                <w:szCs w:val="18"/>
              </w:rPr>
            </w:pPr>
          </w:p>
        </w:tc>
        <w:tc>
          <w:tcPr>
            <w:tcW w:w="851" w:type="dxa"/>
            <w:vMerge/>
            <w:vAlign w:val="center"/>
          </w:tcPr>
          <w:p w14:paraId="56C9F554" w14:textId="38032290" w:rsidR="003627FF" w:rsidRPr="007663D6" w:rsidRDefault="003627FF" w:rsidP="002B55F6">
            <w:pPr>
              <w:pStyle w:val="BodyText"/>
              <w:spacing w:line="276" w:lineRule="auto"/>
              <w:jc w:val="center"/>
              <w:rPr>
                <w:spacing w:val="-12"/>
                <w:sz w:val="18"/>
                <w:szCs w:val="18"/>
              </w:rPr>
            </w:pPr>
          </w:p>
        </w:tc>
        <w:tc>
          <w:tcPr>
            <w:tcW w:w="1275" w:type="dxa"/>
            <w:vMerge/>
            <w:vAlign w:val="center"/>
          </w:tcPr>
          <w:p w14:paraId="70733C1C" w14:textId="7C36A0F6" w:rsidR="003627FF" w:rsidRPr="007663D6" w:rsidRDefault="003627FF" w:rsidP="002B55F6">
            <w:pPr>
              <w:pStyle w:val="BodyText"/>
              <w:spacing w:line="276" w:lineRule="auto"/>
              <w:jc w:val="center"/>
              <w:rPr>
                <w:spacing w:val="-12"/>
                <w:sz w:val="18"/>
                <w:szCs w:val="18"/>
              </w:rPr>
            </w:pPr>
          </w:p>
        </w:tc>
        <w:tc>
          <w:tcPr>
            <w:tcW w:w="1560" w:type="dxa"/>
            <w:tcBorders>
              <w:bottom w:val="single" w:sz="4" w:space="0" w:color="auto"/>
            </w:tcBorders>
            <w:shd w:val="clear" w:color="auto" w:fill="FFFFFF" w:themeFill="background1"/>
            <w:vAlign w:val="center"/>
          </w:tcPr>
          <w:p w14:paraId="57B0BFEE" w14:textId="77777777" w:rsidR="003627FF" w:rsidRPr="007663D6" w:rsidRDefault="003627FF" w:rsidP="002B55F6">
            <w:pPr>
              <w:pStyle w:val="BodyText"/>
              <w:spacing w:line="276" w:lineRule="auto"/>
              <w:jc w:val="center"/>
              <w:rPr>
                <w:spacing w:val="-12"/>
                <w:sz w:val="18"/>
                <w:szCs w:val="18"/>
              </w:rPr>
            </w:pPr>
            <w:r w:rsidRPr="007663D6">
              <w:rPr>
                <w:spacing w:val="-12"/>
                <w:sz w:val="18"/>
                <w:szCs w:val="18"/>
              </w:rPr>
              <w:t>Concrete Mattress</w:t>
            </w:r>
          </w:p>
          <w:p w14:paraId="0FD5FF6D" w14:textId="4A252F58" w:rsidR="003627FF" w:rsidRPr="007663D6" w:rsidRDefault="003627FF" w:rsidP="002B55F6">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4133BE25" w14:textId="4297FF25" w:rsidR="003627FF" w:rsidRPr="007663D6" w:rsidRDefault="003627FF" w:rsidP="002B55F6">
            <w:pPr>
              <w:pStyle w:val="BodyText"/>
              <w:spacing w:line="276" w:lineRule="auto"/>
              <w:jc w:val="center"/>
              <w:rPr>
                <w:spacing w:val="-12"/>
                <w:sz w:val="18"/>
                <w:szCs w:val="18"/>
              </w:rPr>
            </w:pPr>
            <w:r w:rsidRPr="007663D6">
              <w:rPr>
                <w:spacing w:val="-12"/>
                <w:sz w:val="18"/>
                <w:szCs w:val="18"/>
              </w:rPr>
              <w:t>26</w:t>
            </w:r>
          </w:p>
        </w:tc>
        <w:tc>
          <w:tcPr>
            <w:tcW w:w="1276" w:type="dxa"/>
            <w:shd w:val="clear" w:color="auto" w:fill="FFFFFF" w:themeFill="background1"/>
            <w:vAlign w:val="center"/>
          </w:tcPr>
          <w:p w14:paraId="026332F7" w14:textId="00B7398F" w:rsidR="003627FF" w:rsidRPr="007663D6" w:rsidRDefault="003627FF" w:rsidP="002B55F6">
            <w:pPr>
              <w:pStyle w:val="BodyText"/>
              <w:spacing w:line="276" w:lineRule="auto"/>
              <w:jc w:val="center"/>
              <w:rPr>
                <w:spacing w:val="-12"/>
                <w:sz w:val="18"/>
                <w:szCs w:val="18"/>
              </w:rPr>
            </w:pPr>
            <w:r w:rsidRPr="007663D6">
              <w:rPr>
                <w:spacing w:val="-12"/>
                <w:sz w:val="18"/>
                <w:szCs w:val="18"/>
              </w:rPr>
              <w:t>0</w:t>
            </w:r>
          </w:p>
        </w:tc>
        <w:tc>
          <w:tcPr>
            <w:tcW w:w="1276" w:type="dxa"/>
            <w:shd w:val="clear" w:color="auto" w:fill="FFFFFF" w:themeFill="background1"/>
            <w:vAlign w:val="center"/>
          </w:tcPr>
          <w:p w14:paraId="1FB4B8D0" w14:textId="3CC23B21" w:rsidR="003627FF" w:rsidRPr="007663D6" w:rsidRDefault="003627FF" w:rsidP="002B55F6">
            <w:pPr>
              <w:pStyle w:val="BodyText"/>
              <w:spacing w:line="276" w:lineRule="auto"/>
              <w:jc w:val="center"/>
              <w:rPr>
                <w:spacing w:val="-12"/>
                <w:sz w:val="18"/>
                <w:szCs w:val="18"/>
              </w:rPr>
            </w:pPr>
            <w:r w:rsidRPr="007663D6">
              <w:rPr>
                <w:spacing w:val="-12"/>
                <w:sz w:val="18"/>
                <w:szCs w:val="18"/>
              </w:rPr>
              <w:t>26</w:t>
            </w:r>
          </w:p>
        </w:tc>
        <w:tc>
          <w:tcPr>
            <w:tcW w:w="1134" w:type="dxa"/>
            <w:vMerge/>
            <w:vAlign w:val="center"/>
          </w:tcPr>
          <w:p w14:paraId="7322D096" w14:textId="5A0490C6" w:rsidR="003627FF" w:rsidRPr="007663D6" w:rsidRDefault="003627FF" w:rsidP="002B55F6">
            <w:pPr>
              <w:pStyle w:val="BodyText"/>
              <w:spacing w:line="276" w:lineRule="auto"/>
              <w:jc w:val="center"/>
              <w:rPr>
                <w:spacing w:val="-12"/>
                <w:sz w:val="18"/>
                <w:szCs w:val="18"/>
              </w:rPr>
            </w:pPr>
          </w:p>
        </w:tc>
      </w:tr>
      <w:tr w:rsidR="002872C1" w:rsidRPr="003F4D7B" w14:paraId="0B2D0F04" w14:textId="77777777" w:rsidTr="002872C1">
        <w:trPr>
          <w:trHeight w:val="397"/>
        </w:trPr>
        <w:tc>
          <w:tcPr>
            <w:tcW w:w="710" w:type="dxa"/>
            <w:vMerge/>
            <w:vAlign w:val="center"/>
          </w:tcPr>
          <w:p w14:paraId="1E9C6C9F" w14:textId="77777777" w:rsidR="003627FF" w:rsidRPr="007663D6" w:rsidRDefault="003627FF" w:rsidP="002B55F6">
            <w:pPr>
              <w:pStyle w:val="BodyText"/>
              <w:spacing w:line="276" w:lineRule="auto"/>
              <w:jc w:val="center"/>
              <w:rPr>
                <w:b/>
                <w:bCs/>
                <w:sz w:val="18"/>
                <w:szCs w:val="18"/>
              </w:rPr>
            </w:pPr>
          </w:p>
        </w:tc>
        <w:tc>
          <w:tcPr>
            <w:tcW w:w="992" w:type="dxa"/>
            <w:vMerge/>
            <w:vAlign w:val="center"/>
          </w:tcPr>
          <w:p w14:paraId="20ED49B6" w14:textId="77777777" w:rsidR="003627FF" w:rsidRPr="007663D6" w:rsidRDefault="003627FF" w:rsidP="002B55F6">
            <w:pPr>
              <w:pStyle w:val="BodyText"/>
              <w:spacing w:line="276" w:lineRule="auto"/>
              <w:jc w:val="center"/>
              <w:rPr>
                <w:b/>
                <w:bCs/>
                <w:sz w:val="18"/>
                <w:szCs w:val="18"/>
              </w:rPr>
            </w:pPr>
          </w:p>
        </w:tc>
        <w:tc>
          <w:tcPr>
            <w:tcW w:w="992" w:type="dxa"/>
            <w:vMerge/>
            <w:vAlign w:val="center"/>
          </w:tcPr>
          <w:p w14:paraId="7B771D38" w14:textId="77777777" w:rsidR="003627FF" w:rsidRPr="007663D6" w:rsidRDefault="003627FF" w:rsidP="002B55F6">
            <w:pPr>
              <w:pStyle w:val="BodyText"/>
              <w:spacing w:line="276" w:lineRule="auto"/>
              <w:jc w:val="center"/>
              <w:rPr>
                <w:b/>
                <w:bCs/>
                <w:sz w:val="18"/>
                <w:szCs w:val="18"/>
              </w:rPr>
            </w:pPr>
          </w:p>
        </w:tc>
        <w:tc>
          <w:tcPr>
            <w:tcW w:w="851" w:type="dxa"/>
            <w:vMerge/>
            <w:vAlign w:val="center"/>
          </w:tcPr>
          <w:p w14:paraId="71FFC1D0" w14:textId="78AF6308" w:rsidR="003627FF" w:rsidRPr="007663D6" w:rsidRDefault="003627FF" w:rsidP="002B55F6">
            <w:pPr>
              <w:pStyle w:val="BodyText"/>
              <w:spacing w:line="276" w:lineRule="auto"/>
              <w:jc w:val="center"/>
              <w:rPr>
                <w:b/>
                <w:bCs/>
                <w:sz w:val="18"/>
                <w:szCs w:val="18"/>
              </w:rPr>
            </w:pPr>
          </w:p>
        </w:tc>
        <w:tc>
          <w:tcPr>
            <w:tcW w:w="1275" w:type="dxa"/>
            <w:vMerge/>
            <w:vAlign w:val="center"/>
          </w:tcPr>
          <w:p w14:paraId="7BBB2F49" w14:textId="310B330A" w:rsidR="003627FF" w:rsidRPr="007663D6" w:rsidRDefault="003627FF" w:rsidP="002B55F6">
            <w:pPr>
              <w:pStyle w:val="BodyText"/>
              <w:spacing w:line="276" w:lineRule="auto"/>
              <w:jc w:val="center"/>
              <w:rPr>
                <w:spacing w:val="-12"/>
                <w:sz w:val="18"/>
                <w:szCs w:val="18"/>
              </w:rPr>
            </w:pPr>
          </w:p>
        </w:tc>
        <w:tc>
          <w:tcPr>
            <w:tcW w:w="1560" w:type="dxa"/>
            <w:tcBorders>
              <w:bottom w:val="single" w:sz="4" w:space="0" w:color="auto"/>
            </w:tcBorders>
            <w:shd w:val="clear" w:color="auto" w:fill="FFFFFF" w:themeFill="background1"/>
            <w:vAlign w:val="center"/>
          </w:tcPr>
          <w:p w14:paraId="571204EB" w14:textId="553995CC" w:rsidR="003627FF" w:rsidRPr="007663D6" w:rsidRDefault="003627FF" w:rsidP="002B55F6">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592C6B7D" w14:textId="307CA71D" w:rsidR="003627FF" w:rsidRPr="007663D6" w:rsidRDefault="003627FF" w:rsidP="002B55F6">
            <w:pPr>
              <w:pStyle w:val="BodyText"/>
              <w:spacing w:line="276" w:lineRule="auto"/>
              <w:jc w:val="center"/>
              <w:rPr>
                <w:spacing w:val="-12"/>
                <w:sz w:val="18"/>
                <w:szCs w:val="18"/>
              </w:rPr>
            </w:pPr>
            <w:r w:rsidRPr="007663D6">
              <w:rPr>
                <w:spacing w:val="-12"/>
                <w:sz w:val="18"/>
                <w:szCs w:val="18"/>
              </w:rPr>
              <w:t>Unknown</w:t>
            </w:r>
          </w:p>
        </w:tc>
        <w:tc>
          <w:tcPr>
            <w:tcW w:w="1276" w:type="dxa"/>
            <w:shd w:val="clear" w:color="auto" w:fill="FFFFFF" w:themeFill="background1"/>
            <w:vAlign w:val="center"/>
          </w:tcPr>
          <w:p w14:paraId="6FFCC453" w14:textId="1027E5A3" w:rsidR="003627FF" w:rsidRPr="007663D6" w:rsidRDefault="003627FF" w:rsidP="002B55F6">
            <w:pPr>
              <w:pStyle w:val="BodyText"/>
              <w:spacing w:line="276" w:lineRule="auto"/>
              <w:jc w:val="center"/>
              <w:rPr>
                <w:spacing w:val="-12"/>
                <w:sz w:val="18"/>
                <w:szCs w:val="18"/>
              </w:rPr>
            </w:pPr>
            <w:r w:rsidRPr="007663D6">
              <w:rPr>
                <w:spacing w:val="-12"/>
                <w:sz w:val="18"/>
                <w:szCs w:val="18"/>
              </w:rPr>
              <w:t>Unknown</w:t>
            </w:r>
          </w:p>
        </w:tc>
        <w:tc>
          <w:tcPr>
            <w:tcW w:w="1276" w:type="dxa"/>
            <w:shd w:val="clear" w:color="auto" w:fill="FFFFFF" w:themeFill="background1"/>
            <w:vAlign w:val="center"/>
          </w:tcPr>
          <w:p w14:paraId="69539FE2" w14:textId="2064E008" w:rsidR="003627FF" w:rsidRPr="007663D6" w:rsidRDefault="003627FF" w:rsidP="002B55F6">
            <w:pPr>
              <w:pStyle w:val="BodyText"/>
              <w:spacing w:line="276" w:lineRule="auto"/>
              <w:jc w:val="center"/>
              <w:rPr>
                <w:spacing w:val="-12"/>
                <w:sz w:val="18"/>
                <w:szCs w:val="18"/>
              </w:rPr>
            </w:pPr>
            <w:r w:rsidRPr="007663D6">
              <w:rPr>
                <w:spacing w:val="-12"/>
                <w:sz w:val="18"/>
                <w:szCs w:val="18"/>
              </w:rPr>
              <w:t>Unknown</w:t>
            </w:r>
          </w:p>
        </w:tc>
        <w:tc>
          <w:tcPr>
            <w:tcW w:w="1134" w:type="dxa"/>
            <w:vMerge/>
            <w:vAlign w:val="center"/>
          </w:tcPr>
          <w:p w14:paraId="48298C40" w14:textId="59674646" w:rsidR="003627FF" w:rsidRPr="007663D6" w:rsidRDefault="003627FF" w:rsidP="002B55F6">
            <w:pPr>
              <w:pStyle w:val="BodyText"/>
              <w:spacing w:line="276" w:lineRule="auto"/>
              <w:jc w:val="center"/>
              <w:rPr>
                <w:spacing w:val="-12"/>
                <w:sz w:val="18"/>
                <w:szCs w:val="18"/>
              </w:rPr>
            </w:pPr>
          </w:p>
        </w:tc>
      </w:tr>
      <w:tr w:rsidR="003F4D7B" w:rsidRPr="00D62C7D" w14:paraId="64AD712B" w14:textId="77777777" w:rsidTr="007663D6">
        <w:trPr>
          <w:trHeight w:val="397"/>
        </w:trPr>
        <w:tc>
          <w:tcPr>
            <w:tcW w:w="710" w:type="dxa"/>
            <w:vMerge w:val="restart"/>
            <w:shd w:val="clear" w:color="auto" w:fill="FCF0A6"/>
            <w:vAlign w:val="center"/>
          </w:tcPr>
          <w:p w14:paraId="0E45158D" w14:textId="77777777" w:rsidR="00D55A52" w:rsidRPr="007663D6" w:rsidRDefault="00D55A52" w:rsidP="002B55F6">
            <w:pPr>
              <w:pStyle w:val="BodyText"/>
              <w:spacing w:line="276" w:lineRule="auto"/>
              <w:jc w:val="center"/>
              <w:rPr>
                <w:b/>
                <w:bCs/>
                <w:sz w:val="18"/>
                <w:szCs w:val="18"/>
              </w:rPr>
            </w:pPr>
            <w:r w:rsidRPr="007663D6">
              <w:rPr>
                <w:b/>
                <w:bCs/>
                <w:sz w:val="18"/>
                <w:szCs w:val="18"/>
              </w:rPr>
              <w:t>02</w:t>
            </w:r>
          </w:p>
        </w:tc>
        <w:tc>
          <w:tcPr>
            <w:tcW w:w="992" w:type="dxa"/>
            <w:vMerge w:val="restart"/>
            <w:shd w:val="clear" w:color="auto" w:fill="FCF0A6"/>
            <w:vAlign w:val="center"/>
          </w:tcPr>
          <w:p w14:paraId="0B588237" w14:textId="0E96AEF5" w:rsidR="00D55A52" w:rsidRPr="007663D6" w:rsidRDefault="00D55A52" w:rsidP="002B55F6">
            <w:pPr>
              <w:pStyle w:val="BodyText"/>
              <w:spacing w:line="276" w:lineRule="auto"/>
              <w:jc w:val="center"/>
              <w:rPr>
                <w:b/>
                <w:bCs/>
                <w:sz w:val="18"/>
                <w:szCs w:val="18"/>
              </w:rPr>
            </w:pPr>
            <w:r w:rsidRPr="007663D6">
              <w:rPr>
                <w:b/>
                <w:bCs/>
                <w:sz w:val="18"/>
                <w:szCs w:val="18"/>
              </w:rPr>
              <w:t>PL1032</w:t>
            </w:r>
          </w:p>
        </w:tc>
        <w:tc>
          <w:tcPr>
            <w:tcW w:w="992" w:type="dxa"/>
            <w:vMerge w:val="restart"/>
            <w:shd w:val="clear" w:color="auto" w:fill="FFFFFF" w:themeFill="background1"/>
            <w:vAlign w:val="center"/>
          </w:tcPr>
          <w:p w14:paraId="4D90FA2F" w14:textId="6B721C2F" w:rsidR="00D55A52" w:rsidRPr="007663D6" w:rsidRDefault="00D55A52" w:rsidP="002B55F6">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19ED5C69" w14:textId="147E5509" w:rsidR="00D55A52" w:rsidRPr="007663D6" w:rsidRDefault="00D55A52" w:rsidP="002B55F6">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5D88301A" w14:textId="331A7AFF" w:rsidR="00D55A52" w:rsidRPr="007663D6" w:rsidRDefault="00D55A52" w:rsidP="002B55F6">
            <w:pPr>
              <w:pStyle w:val="BodyText"/>
              <w:spacing w:line="276" w:lineRule="auto"/>
              <w:jc w:val="center"/>
              <w:rPr>
                <w:spacing w:val="-12"/>
                <w:sz w:val="18"/>
                <w:szCs w:val="18"/>
              </w:rPr>
            </w:pPr>
            <w:r w:rsidRPr="007663D6">
              <w:rPr>
                <w:spacing w:val="-12"/>
                <w:sz w:val="18"/>
                <w:szCs w:val="18"/>
              </w:rPr>
              <w:t xml:space="preserve">3" Condensate Pipeline </w:t>
            </w:r>
          </w:p>
          <w:p w14:paraId="4CAA3128" w14:textId="77777777" w:rsidR="00D55A52" w:rsidRPr="007663D6" w:rsidRDefault="00D55A52" w:rsidP="002B55F6">
            <w:pPr>
              <w:pStyle w:val="BodyText"/>
              <w:spacing w:line="276" w:lineRule="auto"/>
              <w:jc w:val="center"/>
              <w:rPr>
                <w:spacing w:val="-12"/>
                <w:sz w:val="18"/>
                <w:szCs w:val="18"/>
              </w:rPr>
            </w:pPr>
            <w:r w:rsidRPr="007663D6">
              <w:rPr>
                <w:spacing w:val="-12"/>
                <w:sz w:val="18"/>
                <w:szCs w:val="18"/>
              </w:rPr>
              <w:t>Point of Ayr to Douglas</w:t>
            </w:r>
          </w:p>
        </w:tc>
        <w:tc>
          <w:tcPr>
            <w:tcW w:w="1560" w:type="dxa"/>
            <w:tcBorders>
              <w:bottom w:val="single" w:sz="4" w:space="0" w:color="auto"/>
            </w:tcBorders>
            <w:shd w:val="clear" w:color="auto" w:fill="FFFFFF" w:themeFill="background1"/>
            <w:vAlign w:val="center"/>
          </w:tcPr>
          <w:p w14:paraId="382CB1F6" w14:textId="77777777" w:rsidR="00D55A52" w:rsidRPr="007663D6" w:rsidRDefault="00D55A52" w:rsidP="002B55F6">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52FBD38A" w14:textId="0E804305" w:rsidR="00D55A52" w:rsidRPr="007663D6" w:rsidRDefault="00D55A52" w:rsidP="002B55F6">
            <w:pPr>
              <w:pStyle w:val="BodyText"/>
              <w:spacing w:line="276" w:lineRule="auto"/>
              <w:jc w:val="center"/>
              <w:rPr>
                <w:spacing w:val="-12"/>
                <w:sz w:val="18"/>
                <w:szCs w:val="18"/>
              </w:rPr>
            </w:pPr>
            <w:r w:rsidRPr="007663D6">
              <w:rPr>
                <w:spacing w:val="-12"/>
                <w:sz w:val="18"/>
                <w:szCs w:val="18"/>
              </w:rPr>
              <w:t>32,1</w:t>
            </w:r>
            <w:r w:rsidR="00153062">
              <w:rPr>
                <w:spacing w:val="-12"/>
                <w:sz w:val="18"/>
                <w:szCs w:val="18"/>
              </w:rPr>
              <w:t>0</w:t>
            </w:r>
            <w:r w:rsidRPr="007663D6">
              <w:rPr>
                <w:spacing w:val="-12"/>
                <w:sz w:val="18"/>
                <w:szCs w:val="18"/>
              </w:rPr>
              <w:t>0m</w:t>
            </w:r>
          </w:p>
        </w:tc>
        <w:tc>
          <w:tcPr>
            <w:tcW w:w="1276" w:type="dxa"/>
            <w:vMerge w:val="restart"/>
            <w:shd w:val="clear" w:color="auto" w:fill="FFFFFF" w:themeFill="background1"/>
            <w:vAlign w:val="center"/>
          </w:tcPr>
          <w:p w14:paraId="0DE4595B" w14:textId="6997BD07" w:rsidR="00D55A52" w:rsidRPr="007663D6" w:rsidRDefault="00D55A52" w:rsidP="002B55F6">
            <w:pPr>
              <w:pStyle w:val="BodyText"/>
              <w:spacing w:line="276" w:lineRule="auto"/>
              <w:jc w:val="center"/>
              <w:rPr>
                <w:spacing w:val="-12"/>
                <w:sz w:val="18"/>
                <w:szCs w:val="18"/>
              </w:rPr>
            </w:pPr>
            <w:r w:rsidRPr="007663D6">
              <w:rPr>
                <w:spacing w:val="-12"/>
                <w:sz w:val="18"/>
                <w:szCs w:val="18"/>
              </w:rPr>
              <w:t>31,9</w:t>
            </w:r>
            <w:r w:rsidR="00153062">
              <w:rPr>
                <w:spacing w:val="-12"/>
                <w:sz w:val="18"/>
                <w:szCs w:val="18"/>
              </w:rPr>
              <w:t>0</w:t>
            </w:r>
            <w:r w:rsidRPr="007663D6">
              <w:rPr>
                <w:spacing w:val="-12"/>
                <w:sz w:val="18"/>
                <w:szCs w:val="18"/>
              </w:rPr>
              <w:t>2m</w:t>
            </w:r>
          </w:p>
        </w:tc>
        <w:tc>
          <w:tcPr>
            <w:tcW w:w="1276" w:type="dxa"/>
            <w:shd w:val="clear" w:color="auto" w:fill="FFFFFF" w:themeFill="background1"/>
            <w:vAlign w:val="center"/>
          </w:tcPr>
          <w:p w14:paraId="25B3E975" w14:textId="20F90FEA" w:rsidR="00D55A52" w:rsidRPr="007663D6" w:rsidRDefault="00D55A52" w:rsidP="002B55F6">
            <w:pPr>
              <w:pStyle w:val="BodyText"/>
              <w:spacing w:line="276" w:lineRule="auto"/>
              <w:jc w:val="center"/>
              <w:rPr>
                <w:spacing w:val="-12"/>
                <w:sz w:val="18"/>
                <w:szCs w:val="18"/>
              </w:rPr>
            </w:pPr>
            <w:r w:rsidRPr="007663D6">
              <w:rPr>
                <w:spacing w:val="-12"/>
                <w:sz w:val="18"/>
                <w:szCs w:val="18"/>
              </w:rPr>
              <w:t>162m</w:t>
            </w:r>
          </w:p>
        </w:tc>
        <w:tc>
          <w:tcPr>
            <w:tcW w:w="1134" w:type="dxa"/>
            <w:vMerge w:val="restart"/>
            <w:shd w:val="clear" w:color="auto" w:fill="FFFFFF" w:themeFill="background1"/>
            <w:vAlign w:val="center"/>
          </w:tcPr>
          <w:p w14:paraId="3BA05085" w14:textId="1A19CEF2" w:rsidR="00D55A52" w:rsidRPr="007663D6" w:rsidRDefault="00D55A52" w:rsidP="002B55F6">
            <w:pPr>
              <w:pStyle w:val="BodyText"/>
              <w:spacing w:line="276" w:lineRule="auto"/>
              <w:jc w:val="center"/>
              <w:rPr>
                <w:spacing w:val="-12"/>
                <w:sz w:val="18"/>
                <w:szCs w:val="18"/>
              </w:rPr>
            </w:pPr>
            <w:r w:rsidRPr="007663D6">
              <w:rPr>
                <w:spacing w:val="-12"/>
                <w:sz w:val="18"/>
                <w:szCs w:val="18"/>
              </w:rPr>
              <w:t>Douglas Complex approach</w:t>
            </w:r>
          </w:p>
        </w:tc>
      </w:tr>
      <w:tr w:rsidR="002872C1" w:rsidRPr="003F4D7B" w14:paraId="04AE9752" w14:textId="77777777" w:rsidTr="002872C1">
        <w:trPr>
          <w:trHeight w:val="397"/>
        </w:trPr>
        <w:tc>
          <w:tcPr>
            <w:tcW w:w="710" w:type="dxa"/>
            <w:vMerge/>
            <w:vAlign w:val="center"/>
          </w:tcPr>
          <w:p w14:paraId="30D0D13D" w14:textId="77777777" w:rsidR="00D55A52" w:rsidRPr="007663D6" w:rsidRDefault="00D55A52" w:rsidP="002B55F6">
            <w:pPr>
              <w:pStyle w:val="BodyText"/>
              <w:spacing w:line="276" w:lineRule="auto"/>
              <w:jc w:val="center"/>
              <w:rPr>
                <w:b/>
                <w:bCs/>
                <w:sz w:val="18"/>
                <w:szCs w:val="18"/>
              </w:rPr>
            </w:pPr>
          </w:p>
        </w:tc>
        <w:tc>
          <w:tcPr>
            <w:tcW w:w="992" w:type="dxa"/>
            <w:vMerge/>
            <w:vAlign w:val="center"/>
          </w:tcPr>
          <w:p w14:paraId="55F7F0C5" w14:textId="77777777" w:rsidR="00D55A52" w:rsidRPr="007663D6" w:rsidRDefault="00D55A52" w:rsidP="002B55F6">
            <w:pPr>
              <w:pStyle w:val="BodyText"/>
              <w:spacing w:line="276" w:lineRule="auto"/>
              <w:jc w:val="center"/>
              <w:rPr>
                <w:b/>
                <w:bCs/>
                <w:sz w:val="18"/>
                <w:szCs w:val="18"/>
              </w:rPr>
            </w:pPr>
          </w:p>
        </w:tc>
        <w:tc>
          <w:tcPr>
            <w:tcW w:w="992" w:type="dxa"/>
            <w:vMerge/>
            <w:vAlign w:val="center"/>
          </w:tcPr>
          <w:p w14:paraId="0EF9E7E3" w14:textId="1D27D6C8" w:rsidR="00D55A52" w:rsidRPr="007663D6" w:rsidRDefault="00D55A52" w:rsidP="002B55F6">
            <w:pPr>
              <w:pStyle w:val="BodyText"/>
              <w:spacing w:line="276" w:lineRule="auto"/>
              <w:jc w:val="center"/>
              <w:rPr>
                <w:spacing w:val="-12"/>
                <w:sz w:val="18"/>
                <w:szCs w:val="18"/>
              </w:rPr>
            </w:pPr>
          </w:p>
        </w:tc>
        <w:tc>
          <w:tcPr>
            <w:tcW w:w="851" w:type="dxa"/>
            <w:vMerge/>
            <w:vAlign w:val="center"/>
          </w:tcPr>
          <w:p w14:paraId="311CA569" w14:textId="1FA819FE" w:rsidR="00D55A52" w:rsidRPr="007663D6" w:rsidRDefault="00D55A52" w:rsidP="002B55F6">
            <w:pPr>
              <w:pStyle w:val="BodyText"/>
              <w:spacing w:line="276" w:lineRule="auto"/>
              <w:jc w:val="center"/>
              <w:rPr>
                <w:spacing w:val="-12"/>
                <w:sz w:val="18"/>
                <w:szCs w:val="18"/>
              </w:rPr>
            </w:pPr>
          </w:p>
        </w:tc>
        <w:tc>
          <w:tcPr>
            <w:tcW w:w="1275" w:type="dxa"/>
            <w:vMerge/>
            <w:vAlign w:val="center"/>
          </w:tcPr>
          <w:p w14:paraId="23DC86B7" w14:textId="24281790" w:rsidR="00D55A52" w:rsidRPr="007663D6" w:rsidRDefault="00D55A52" w:rsidP="002B55F6">
            <w:pPr>
              <w:pStyle w:val="BodyText"/>
              <w:spacing w:line="276" w:lineRule="auto"/>
              <w:jc w:val="center"/>
              <w:rPr>
                <w:spacing w:val="-12"/>
                <w:sz w:val="18"/>
                <w:szCs w:val="18"/>
              </w:rPr>
            </w:pPr>
          </w:p>
        </w:tc>
        <w:tc>
          <w:tcPr>
            <w:tcW w:w="1560" w:type="dxa"/>
            <w:tcBorders>
              <w:bottom w:val="single" w:sz="4" w:space="0" w:color="auto"/>
            </w:tcBorders>
            <w:shd w:val="clear" w:color="auto" w:fill="FFFFFF" w:themeFill="background1"/>
            <w:vAlign w:val="center"/>
          </w:tcPr>
          <w:p w14:paraId="5E28E974" w14:textId="77777777" w:rsidR="00D55A52" w:rsidRPr="007663D6" w:rsidRDefault="00D55A52" w:rsidP="002B55F6">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421C5582" w14:textId="4C2116BE" w:rsidR="00D55A52" w:rsidRPr="007663D6" w:rsidRDefault="00D55A52" w:rsidP="002B55F6">
            <w:pPr>
              <w:pStyle w:val="BodyText"/>
              <w:spacing w:line="276" w:lineRule="auto"/>
              <w:jc w:val="center"/>
              <w:rPr>
                <w:spacing w:val="-12"/>
                <w:sz w:val="18"/>
                <w:szCs w:val="18"/>
              </w:rPr>
            </w:pPr>
          </w:p>
        </w:tc>
        <w:tc>
          <w:tcPr>
            <w:tcW w:w="1276" w:type="dxa"/>
            <w:vMerge/>
            <w:shd w:val="clear" w:color="auto" w:fill="FFFFFF" w:themeFill="background1"/>
            <w:vAlign w:val="center"/>
          </w:tcPr>
          <w:p w14:paraId="05B6D8CF" w14:textId="1D547534" w:rsidR="00D55A52" w:rsidRPr="007663D6" w:rsidRDefault="00D55A52" w:rsidP="002B55F6">
            <w:pPr>
              <w:pStyle w:val="BodyText"/>
              <w:spacing w:line="276" w:lineRule="auto"/>
              <w:jc w:val="center"/>
              <w:rPr>
                <w:spacing w:val="-12"/>
                <w:sz w:val="18"/>
                <w:szCs w:val="18"/>
              </w:rPr>
            </w:pPr>
          </w:p>
        </w:tc>
        <w:tc>
          <w:tcPr>
            <w:tcW w:w="1276" w:type="dxa"/>
            <w:shd w:val="clear" w:color="auto" w:fill="FFFFFF" w:themeFill="background1"/>
            <w:vAlign w:val="center"/>
          </w:tcPr>
          <w:p w14:paraId="6290F236" w14:textId="64254AE3" w:rsidR="00D55A52" w:rsidRPr="007663D6" w:rsidRDefault="00D55A52" w:rsidP="002B55F6">
            <w:pPr>
              <w:pStyle w:val="BodyText"/>
              <w:spacing w:line="276" w:lineRule="auto"/>
              <w:jc w:val="center"/>
              <w:rPr>
                <w:spacing w:val="-12"/>
                <w:sz w:val="18"/>
                <w:szCs w:val="18"/>
              </w:rPr>
            </w:pPr>
            <w:r w:rsidRPr="007663D6">
              <w:rPr>
                <w:spacing w:val="-12"/>
                <w:sz w:val="18"/>
                <w:szCs w:val="18"/>
              </w:rPr>
              <w:t>36m</w:t>
            </w:r>
          </w:p>
        </w:tc>
        <w:tc>
          <w:tcPr>
            <w:tcW w:w="1134" w:type="dxa"/>
            <w:vMerge/>
            <w:vAlign w:val="center"/>
          </w:tcPr>
          <w:p w14:paraId="6DA8F11C" w14:textId="76C3AAC1" w:rsidR="00D55A52" w:rsidRPr="007663D6" w:rsidRDefault="00D55A52" w:rsidP="002B55F6">
            <w:pPr>
              <w:pStyle w:val="BodyText"/>
              <w:spacing w:line="276" w:lineRule="auto"/>
              <w:jc w:val="center"/>
              <w:rPr>
                <w:spacing w:val="-12"/>
                <w:sz w:val="18"/>
                <w:szCs w:val="18"/>
              </w:rPr>
            </w:pPr>
          </w:p>
        </w:tc>
      </w:tr>
      <w:tr w:rsidR="003F4D7B" w:rsidRPr="00D62C7D" w14:paraId="50DCCB4B" w14:textId="77777777" w:rsidTr="007663D6">
        <w:trPr>
          <w:trHeight w:val="609"/>
        </w:trPr>
        <w:tc>
          <w:tcPr>
            <w:tcW w:w="710" w:type="dxa"/>
            <w:vMerge/>
            <w:vAlign w:val="center"/>
          </w:tcPr>
          <w:p w14:paraId="1C36C737" w14:textId="77777777" w:rsidR="00750C92" w:rsidRPr="007663D6" w:rsidRDefault="00750C92" w:rsidP="00750C92">
            <w:pPr>
              <w:pStyle w:val="BodyText"/>
              <w:spacing w:line="276" w:lineRule="auto"/>
              <w:jc w:val="center"/>
              <w:rPr>
                <w:sz w:val="18"/>
                <w:szCs w:val="18"/>
              </w:rPr>
            </w:pPr>
          </w:p>
        </w:tc>
        <w:tc>
          <w:tcPr>
            <w:tcW w:w="992" w:type="dxa"/>
            <w:vMerge/>
            <w:vAlign w:val="center"/>
          </w:tcPr>
          <w:p w14:paraId="7C85575A" w14:textId="77777777" w:rsidR="00750C92" w:rsidRPr="007663D6" w:rsidRDefault="00750C92" w:rsidP="00750C92">
            <w:pPr>
              <w:pStyle w:val="BodyText"/>
              <w:spacing w:line="276" w:lineRule="auto"/>
              <w:jc w:val="center"/>
              <w:rPr>
                <w:sz w:val="18"/>
                <w:szCs w:val="18"/>
              </w:rPr>
            </w:pPr>
          </w:p>
        </w:tc>
        <w:tc>
          <w:tcPr>
            <w:tcW w:w="992" w:type="dxa"/>
            <w:vMerge/>
            <w:vAlign w:val="center"/>
          </w:tcPr>
          <w:p w14:paraId="136D73FD" w14:textId="132D6591" w:rsidR="00750C92" w:rsidRPr="007663D6" w:rsidRDefault="00750C92" w:rsidP="00750C92">
            <w:pPr>
              <w:pStyle w:val="BodyText"/>
              <w:spacing w:line="276" w:lineRule="auto"/>
              <w:jc w:val="center"/>
              <w:rPr>
                <w:spacing w:val="-12"/>
                <w:sz w:val="18"/>
                <w:szCs w:val="18"/>
              </w:rPr>
            </w:pPr>
          </w:p>
        </w:tc>
        <w:tc>
          <w:tcPr>
            <w:tcW w:w="851" w:type="dxa"/>
            <w:vMerge/>
            <w:vAlign w:val="center"/>
          </w:tcPr>
          <w:p w14:paraId="5471ED87" w14:textId="12DBC050" w:rsidR="00750C92" w:rsidRPr="007663D6" w:rsidRDefault="00750C92" w:rsidP="00750C92">
            <w:pPr>
              <w:pStyle w:val="BodyText"/>
              <w:spacing w:line="276" w:lineRule="auto"/>
              <w:jc w:val="center"/>
              <w:rPr>
                <w:spacing w:val="-12"/>
                <w:sz w:val="18"/>
                <w:szCs w:val="18"/>
              </w:rPr>
            </w:pPr>
          </w:p>
        </w:tc>
        <w:tc>
          <w:tcPr>
            <w:tcW w:w="1275" w:type="dxa"/>
            <w:vMerge/>
            <w:vAlign w:val="center"/>
          </w:tcPr>
          <w:p w14:paraId="227517C0" w14:textId="42D730A4" w:rsidR="00750C92" w:rsidRPr="007663D6" w:rsidRDefault="00750C92" w:rsidP="00750C92">
            <w:pPr>
              <w:pStyle w:val="BodyText"/>
              <w:spacing w:line="276" w:lineRule="auto"/>
              <w:jc w:val="center"/>
              <w:rPr>
                <w:spacing w:val="-12"/>
                <w:sz w:val="18"/>
                <w:szCs w:val="18"/>
              </w:rPr>
            </w:pPr>
          </w:p>
        </w:tc>
        <w:tc>
          <w:tcPr>
            <w:tcW w:w="1560" w:type="dxa"/>
            <w:tcBorders>
              <w:bottom w:val="single" w:sz="4" w:space="0" w:color="auto"/>
            </w:tcBorders>
            <w:shd w:val="clear" w:color="auto" w:fill="FFFFFF" w:themeFill="background1"/>
            <w:vAlign w:val="center"/>
          </w:tcPr>
          <w:p w14:paraId="011CE490" w14:textId="77777777" w:rsidR="00750C92" w:rsidRPr="007663D6" w:rsidRDefault="00750C92" w:rsidP="00750C92">
            <w:pPr>
              <w:pStyle w:val="BodyText"/>
              <w:spacing w:line="276" w:lineRule="auto"/>
              <w:jc w:val="center"/>
              <w:rPr>
                <w:spacing w:val="-12"/>
                <w:sz w:val="18"/>
                <w:szCs w:val="18"/>
              </w:rPr>
            </w:pPr>
            <w:r w:rsidRPr="007663D6">
              <w:rPr>
                <w:spacing w:val="-12"/>
                <w:sz w:val="18"/>
                <w:szCs w:val="18"/>
              </w:rPr>
              <w:t>Concrete Mattress</w:t>
            </w:r>
          </w:p>
          <w:p w14:paraId="4C792A8C" w14:textId="77777777" w:rsidR="00750C92" w:rsidRPr="007663D6" w:rsidRDefault="00750C92" w:rsidP="00750C92">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759D2149" w14:textId="7A9C47B6" w:rsidR="00750C92" w:rsidRPr="007663D6" w:rsidRDefault="00F053C2" w:rsidP="00750C92">
            <w:pPr>
              <w:pStyle w:val="BodyText"/>
              <w:spacing w:line="276" w:lineRule="auto"/>
              <w:jc w:val="center"/>
              <w:rPr>
                <w:spacing w:val="-12"/>
                <w:sz w:val="18"/>
                <w:szCs w:val="18"/>
              </w:rPr>
            </w:pPr>
            <w:r w:rsidRPr="007663D6">
              <w:rPr>
                <w:spacing w:val="-12"/>
                <w:sz w:val="18"/>
                <w:szCs w:val="18"/>
              </w:rPr>
              <w:t>11 across PL1032 and PL1033</w:t>
            </w:r>
          </w:p>
        </w:tc>
        <w:tc>
          <w:tcPr>
            <w:tcW w:w="1276" w:type="dxa"/>
            <w:shd w:val="clear" w:color="auto" w:fill="FFFFFF" w:themeFill="background1"/>
            <w:vAlign w:val="center"/>
          </w:tcPr>
          <w:p w14:paraId="4A19CA0A" w14:textId="3D8D6901" w:rsidR="00750C92" w:rsidRPr="007663D6" w:rsidRDefault="00750C92" w:rsidP="00750C92">
            <w:pPr>
              <w:pStyle w:val="BodyText"/>
              <w:spacing w:line="276" w:lineRule="auto"/>
              <w:jc w:val="center"/>
              <w:rPr>
                <w:spacing w:val="-12"/>
                <w:sz w:val="18"/>
                <w:szCs w:val="18"/>
              </w:rPr>
            </w:pPr>
            <w:r w:rsidRPr="007663D6">
              <w:rPr>
                <w:spacing w:val="-12"/>
                <w:sz w:val="18"/>
                <w:szCs w:val="18"/>
              </w:rPr>
              <w:t>0</w:t>
            </w:r>
          </w:p>
        </w:tc>
        <w:tc>
          <w:tcPr>
            <w:tcW w:w="1276" w:type="dxa"/>
            <w:shd w:val="clear" w:color="auto" w:fill="FFFFFF" w:themeFill="background1"/>
            <w:vAlign w:val="center"/>
          </w:tcPr>
          <w:p w14:paraId="5F622C94" w14:textId="58F35B36" w:rsidR="00750C92" w:rsidRPr="007663D6" w:rsidRDefault="00F053C2" w:rsidP="00750C92">
            <w:pPr>
              <w:pStyle w:val="BodyText"/>
              <w:spacing w:line="276" w:lineRule="auto"/>
              <w:jc w:val="center"/>
              <w:rPr>
                <w:spacing w:val="-12"/>
                <w:sz w:val="18"/>
                <w:szCs w:val="18"/>
              </w:rPr>
            </w:pPr>
            <w:r w:rsidRPr="007663D6">
              <w:rPr>
                <w:spacing w:val="-12"/>
                <w:sz w:val="18"/>
                <w:szCs w:val="18"/>
              </w:rPr>
              <w:t>11 across PL1032 and PL1033</w:t>
            </w:r>
          </w:p>
        </w:tc>
        <w:tc>
          <w:tcPr>
            <w:tcW w:w="1134" w:type="dxa"/>
            <w:vMerge/>
            <w:vAlign w:val="center"/>
          </w:tcPr>
          <w:p w14:paraId="54550866" w14:textId="0832B4AC" w:rsidR="00750C92" w:rsidRPr="007663D6" w:rsidRDefault="00750C92" w:rsidP="00750C92">
            <w:pPr>
              <w:pStyle w:val="BodyText"/>
              <w:spacing w:line="276" w:lineRule="auto"/>
              <w:jc w:val="center"/>
              <w:rPr>
                <w:spacing w:val="-12"/>
                <w:sz w:val="18"/>
                <w:szCs w:val="18"/>
              </w:rPr>
            </w:pPr>
          </w:p>
        </w:tc>
      </w:tr>
      <w:tr w:rsidR="002872C1" w:rsidRPr="003F4D7B" w14:paraId="3E144030" w14:textId="77777777" w:rsidTr="002872C1">
        <w:trPr>
          <w:trHeight w:val="397"/>
        </w:trPr>
        <w:tc>
          <w:tcPr>
            <w:tcW w:w="710" w:type="dxa"/>
            <w:vMerge/>
            <w:vAlign w:val="center"/>
          </w:tcPr>
          <w:p w14:paraId="20E3041E" w14:textId="77777777" w:rsidR="001074B6" w:rsidRPr="007663D6" w:rsidRDefault="001074B6" w:rsidP="002B55F6">
            <w:pPr>
              <w:pStyle w:val="BodyText"/>
              <w:spacing w:line="276" w:lineRule="auto"/>
              <w:jc w:val="center"/>
              <w:rPr>
                <w:sz w:val="18"/>
                <w:szCs w:val="18"/>
              </w:rPr>
            </w:pPr>
          </w:p>
        </w:tc>
        <w:tc>
          <w:tcPr>
            <w:tcW w:w="992" w:type="dxa"/>
            <w:vMerge/>
            <w:vAlign w:val="center"/>
          </w:tcPr>
          <w:p w14:paraId="4021B031" w14:textId="77777777" w:rsidR="001074B6" w:rsidRPr="007663D6" w:rsidRDefault="001074B6" w:rsidP="002B55F6">
            <w:pPr>
              <w:pStyle w:val="BodyText"/>
              <w:spacing w:line="276" w:lineRule="auto"/>
              <w:jc w:val="center"/>
              <w:rPr>
                <w:sz w:val="18"/>
                <w:szCs w:val="18"/>
              </w:rPr>
            </w:pPr>
          </w:p>
        </w:tc>
        <w:tc>
          <w:tcPr>
            <w:tcW w:w="992" w:type="dxa"/>
            <w:vMerge/>
            <w:vAlign w:val="center"/>
          </w:tcPr>
          <w:p w14:paraId="7C1B6855" w14:textId="7A7A9347" w:rsidR="001074B6" w:rsidRPr="007663D6" w:rsidRDefault="001074B6" w:rsidP="002B55F6">
            <w:pPr>
              <w:pStyle w:val="BodyText"/>
              <w:spacing w:line="276" w:lineRule="auto"/>
              <w:jc w:val="center"/>
              <w:rPr>
                <w:spacing w:val="-12"/>
                <w:sz w:val="18"/>
                <w:szCs w:val="18"/>
              </w:rPr>
            </w:pPr>
          </w:p>
        </w:tc>
        <w:tc>
          <w:tcPr>
            <w:tcW w:w="851" w:type="dxa"/>
            <w:vMerge/>
            <w:vAlign w:val="center"/>
          </w:tcPr>
          <w:p w14:paraId="5D550063" w14:textId="08B0A7A0" w:rsidR="001074B6" w:rsidRPr="007663D6" w:rsidRDefault="001074B6" w:rsidP="002B55F6">
            <w:pPr>
              <w:pStyle w:val="BodyText"/>
              <w:spacing w:line="276" w:lineRule="auto"/>
              <w:jc w:val="center"/>
              <w:rPr>
                <w:spacing w:val="-12"/>
                <w:sz w:val="18"/>
                <w:szCs w:val="18"/>
              </w:rPr>
            </w:pPr>
          </w:p>
        </w:tc>
        <w:tc>
          <w:tcPr>
            <w:tcW w:w="1275" w:type="dxa"/>
            <w:vMerge/>
            <w:vAlign w:val="center"/>
          </w:tcPr>
          <w:p w14:paraId="6771119A" w14:textId="39AA8249" w:rsidR="001074B6" w:rsidRPr="007663D6" w:rsidRDefault="001074B6" w:rsidP="002B55F6">
            <w:pPr>
              <w:pStyle w:val="BodyText"/>
              <w:spacing w:line="276" w:lineRule="auto"/>
              <w:jc w:val="center"/>
              <w:rPr>
                <w:spacing w:val="-12"/>
                <w:sz w:val="18"/>
                <w:szCs w:val="18"/>
              </w:rPr>
            </w:pPr>
          </w:p>
        </w:tc>
        <w:tc>
          <w:tcPr>
            <w:tcW w:w="1560" w:type="dxa"/>
            <w:tcBorders>
              <w:bottom w:val="single" w:sz="4" w:space="0" w:color="auto"/>
            </w:tcBorders>
            <w:shd w:val="clear" w:color="auto" w:fill="FFFFFF" w:themeFill="background1"/>
            <w:vAlign w:val="center"/>
          </w:tcPr>
          <w:p w14:paraId="77BD3DEC" w14:textId="595B1E45" w:rsidR="001074B6" w:rsidRPr="007663D6" w:rsidRDefault="001074B6" w:rsidP="002B55F6">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1497D56D" w14:textId="5626E145" w:rsidR="001074B6" w:rsidRPr="007663D6" w:rsidRDefault="001074B6" w:rsidP="002B55F6">
            <w:pPr>
              <w:pStyle w:val="BodyText"/>
              <w:spacing w:line="276" w:lineRule="auto"/>
              <w:jc w:val="center"/>
              <w:rPr>
                <w:spacing w:val="-12"/>
                <w:sz w:val="18"/>
                <w:szCs w:val="18"/>
              </w:rPr>
            </w:pPr>
            <w:r w:rsidRPr="007663D6">
              <w:rPr>
                <w:spacing w:val="-12"/>
                <w:sz w:val="18"/>
                <w:szCs w:val="18"/>
              </w:rPr>
              <w:t>Unknown</w:t>
            </w:r>
          </w:p>
        </w:tc>
        <w:tc>
          <w:tcPr>
            <w:tcW w:w="1276" w:type="dxa"/>
            <w:shd w:val="clear" w:color="auto" w:fill="FFFFFF" w:themeFill="background1"/>
            <w:vAlign w:val="center"/>
          </w:tcPr>
          <w:p w14:paraId="24030D72" w14:textId="75020F05" w:rsidR="001074B6" w:rsidRPr="007663D6" w:rsidRDefault="001074B6" w:rsidP="002B55F6">
            <w:pPr>
              <w:pStyle w:val="BodyText"/>
              <w:spacing w:line="276" w:lineRule="auto"/>
              <w:jc w:val="center"/>
              <w:rPr>
                <w:spacing w:val="-12"/>
                <w:sz w:val="18"/>
                <w:szCs w:val="18"/>
              </w:rPr>
            </w:pPr>
            <w:r w:rsidRPr="007663D6">
              <w:rPr>
                <w:spacing w:val="-12"/>
                <w:sz w:val="18"/>
                <w:szCs w:val="18"/>
              </w:rPr>
              <w:t>Unknown</w:t>
            </w:r>
          </w:p>
        </w:tc>
        <w:tc>
          <w:tcPr>
            <w:tcW w:w="1276" w:type="dxa"/>
            <w:shd w:val="clear" w:color="auto" w:fill="FFFFFF" w:themeFill="background1"/>
            <w:vAlign w:val="center"/>
          </w:tcPr>
          <w:p w14:paraId="31FD860A" w14:textId="0AFF0B53" w:rsidR="001074B6" w:rsidRPr="007663D6" w:rsidRDefault="001074B6" w:rsidP="002B55F6">
            <w:pPr>
              <w:pStyle w:val="BodyText"/>
              <w:spacing w:line="276" w:lineRule="auto"/>
              <w:jc w:val="center"/>
              <w:rPr>
                <w:spacing w:val="-12"/>
                <w:sz w:val="18"/>
                <w:szCs w:val="18"/>
              </w:rPr>
            </w:pPr>
            <w:r w:rsidRPr="007663D6">
              <w:rPr>
                <w:spacing w:val="-12"/>
                <w:sz w:val="18"/>
                <w:szCs w:val="18"/>
              </w:rPr>
              <w:t>Unknown</w:t>
            </w:r>
          </w:p>
        </w:tc>
        <w:tc>
          <w:tcPr>
            <w:tcW w:w="1134" w:type="dxa"/>
            <w:vMerge/>
            <w:vAlign w:val="center"/>
          </w:tcPr>
          <w:p w14:paraId="660BF87C" w14:textId="708D2F8F" w:rsidR="001074B6" w:rsidRPr="007663D6" w:rsidRDefault="001074B6" w:rsidP="002B55F6">
            <w:pPr>
              <w:pStyle w:val="BodyText"/>
              <w:spacing w:line="276" w:lineRule="auto"/>
              <w:jc w:val="center"/>
              <w:rPr>
                <w:spacing w:val="-12"/>
                <w:sz w:val="18"/>
                <w:szCs w:val="18"/>
              </w:rPr>
            </w:pPr>
          </w:p>
        </w:tc>
      </w:tr>
      <w:tr w:rsidR="003F4D7B" w:rsidRPr="00D62C7D" w14:paraId="2B550A50" w14:textId="77777777" w:rsidTr="007663D6">
        <w:trPr>
          <w:trHeight w:val="397"/>
        </w:trPr>
        <w:tc>
          <w:tcPr>
            <w:tcW w:w="710" w:type="dxa"/>
            <w:vMerge w:val="restart"/>
            <w:shd w:val="clear" w:color="auto" w:fill="FCF0A6"/>
            <w:vAlign w:val="center"/>
          </w:tcPr>
          <w:p w14:paraId="39B30B7F" w14:textId="45C2B190" w:rsidR="007847EE" w:rsidRPr="007663D6" w:rsidRDefault="007847EE" w:rsidP="002B55F6">
            <w:pPr>
              <w:pStyle w:val="BodyText"/>
              <w:spacing w:line="276" w:lineRule="auto"/>
              <w:jc w:val="center"/>
              <w:rPr>
                <w:b/>
                <w:bCs/>
                <w:sz w:val="18"/>
                <w:szCs w:val="18"/>
              </w:rPr>
            </w:pPr>
            <w:r w:rsidRPr="007663D6">
              <w:rPr>
                <w:b/>
                <w:bCs/>
                <w:sz w:val="18"/>
                <w:szCs w:val="18"/>
              </w:rPr>
              <w:t>03</w:t>
            </w:r>
          </w:p>
        </w:tc>
        <w:tc>
          <w:tcPr>
            <w:tcW w:w="992" w:type="dxa"/>
            <w:vMerge w:val="restart"/>
            <w:shd w:val="clear" w:color="auto" w:fill="FCF0A6"/>
            <w:vAlign w:val="center"/>
          </w:tcPr>
          <w:p w14:paraId="4076BDAE" w14:textId="06991479" w:rsidR="007847EE" w:rsidRPr="007663D6" w:rsidRDefault="007847EE" w:rsidP="002B55F6">
            <w:pPr>
              <w:pStyle w:val="BodyText"/>
              <w:spacing w:line="276" w:lineRule="auto"/>
              <w:jc w:val="center"/>
              <w:rPr>
                <w:b/>
                <w:bCs/>
                <w:sz w:val="18"/>
                <w:szCs w:val="18"/>
              </w:rPr>
            </w:pPr>
            <w:r w:rsidRPr="007663D6">
              <w:rPr>
                <w:b/>
                <w:bCs/>
                <w:sz w:val="18"/>
                <w:szCs w:val="18"/>
              </w:rPr>
              <w:t>PL1033</w:t>
            </w:r>
          </w:p>
        </w:tc>
        <w:tc>
          <w:tcPr>
            <w:tcW w:w="992" w:type="dxa"/>
            <w:vMerge w:val="restart"/>
            <w:shd w:val="clear" w:color="auto" w:fill="FFFFFF" w:themeFill="background1"/>
            <w:vAlign w:val="center"/>
          </w:tcPr>
          <w:p w14:paraId="337E45EA" w14:textId="267DA50F" w:rsidR="007847EE" w:rsidRPr="007663D6" w:rsidRDefault="007847EE" w:rsidP="002B55F6">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01B14B41" w14:textId="13761131" w:rsidR="007847EE" w:rsidRPr="007663D6" w:rsidRDefault="007847EE" w:rsidP="002B55F6">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60ACFEB7" w14:textId="4D4596A6" w:rsidR="007847EE" w:rsidRPr="007663D6" w:rsidRDefault="007847EE" w:rsidP="002B55F6">
            <w:pPr>
              <w:pStyle w:val="BodyText"/>
              <w:spacing w:line="276" w:lineRule="auto"/>
              <w:jc w:val="center"/>
              <w:rPr>
                <w:sz w:val="18"/>
                <w:szCs w:val="18"/>
              </w:rPr>
            </w:pPr>
            <w:r w:rsidRPr="007663D6">
              <w:rPr>
                <w:spacing w:val="-12"/>
                <w:sz w:val="18"/>
                <w:szCs w:val="18"/>
              </w:rPr>
              <w:t xml:space="preserve">3" Methanol Pipeline </w:t>
            </w:r>
          </w:p>
          <w:p w14:paraId="2657960D" w14:textId="67B4A39F" w:rsidR="007847EE" w:rsidRPr="007663D6" w:rsidRDefault="007847EE" w:rsidP="002B55F6">
            <w:pPr>
              <w:pStyle w:val="BodyText"/>
              <w:spacing w:line="276" w:lineRule="auto"/>
              <w:jc w:val="center"/>
              <w:rPr>
                <w:spacing w:val="-12"/>
                <w:sz w:val="18"/>
                <w:szCs w:val="18"/>
              </w:rPr>
            </w:pPr>
            <w:r w:rsidRPr="007663D6">
              <w:rPr>
                <w:spacing w:val="-12"/>
                <w:sz w:val="18"/>
                <w:szCs w:val="18"/>
              </w:rPr>
              <w:t>Point of Ayr to Douglas</w:t>
            </w:r>
          </w:p>
        </w:tc>
        <w:tc>
          <w:tcPr>
            <w:tcW w:w="1560" w:type="dxa"/>
            <w:tcBorders>
              <w:bottom w:val="single" w:sz="4" w:space="0" w:color="auto"/>
            </w:tcBorders>
            <w:shd w:val="clear" w:color="auto" w:fill="FFFFFF" w:themeFill="background1"/>
            <w:vAlign w:val="center"/>
          </w:tcPr>
          <w:p w14:paraId="09244266" w14:textId="3AF3A521" w:rsidR="007847EE" w:rsidRPr="007663D6" w:rsidRDefault="007847EE" w:rsidP="002B55F6">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0A518E8C" w14:textId="7D3BA7CE" w:rsidR="007847EE" w:rsidRPr="007663D6" w:rsidRDefault="007847EE" w:rsidP="002B55F6">
            <w:pPr>
              <w:pStyle w:val="BodyText"/>
              <w:spacing w:line="276" w:lineRule="auto"/>
              <w:jc w:val="center"/>
              <w:rPr>
                <w:spacing w:val="-12"/>
                <w:sz w:val="18"/>
                <w:szCs w:val="18"/>
              </w:rPr>
            </w:pPr>
            <w:r w:rsidRPr="007663D6">
              <w:rPr>
                <w:spacing w:val="-12"/>
                <w:sz w:val="18"/>
                <w:szCs w:val="18"/>
              </w:rPr>
              <w:t>3</w:t>
            </w:r>
            <w:r w:rsidR="00B65BB6">
              <w:rPr>
                <w:spacing w:val="-12"/>
                <w:sz w:val="18"/>
                <w:szCs w:val="18"/>
              </w:rPr>
              <w:t>2</w:t>
            </w:r>
            <w:r w:rsidRPr="007663D6">
              <w:rPr>
                <w:spacing w:val="-12"/>
                <w:sz w:val="18"/>
                <w:szCs w:val="18"/>
              </w:rPr>
              <w:t>,1</w:t>
            </w:r>
            <w:r w:rsidR="008D05E7">
              <w:rPr>
                <w:spacing w:val="-12"/>
                <w:sz w:val="18"/>
                <w:szCs w:val="18"/>
              </w:rPr>
              <w:t>0</w:t>
            </w:r>
            <w:r w:rsidRPr="007663D6">
              <w:rPr>
                <w:spacing w:val="-12"/>
                <w:sz w:val="18"/>
                <w:szCs w:val="18"/>
              </w:rPr>
              <w:t>0m</w:t>
            </w:r>
          </w:p>
        </w:tc>
        <w:tc>
          <w:tcPr>
            <w:tcW w:w="1276" w:type="dxa"/>
            <w:vMerge w:val="restart"/>
            <w:shd w:val="clear" w:color="auto" w:fill="FFFFFF" w:themeFill="background1"/>
            <w:vAlign w:val="center"/>
          </w:tcPr>
          <w:p w14:paraId="50A2168C" w14:textId="74A18A1C" w:rsidR="007847EE" w:rsidRPr="007663D6" w:rsidRDefault="007847EE" w:rsidP="002B55F6">
            <w:pPr>
              <w:pStyle w:val="BodyText"/>
              <w:spacing w:line="276" w:lineRule="auto"/>
              <w:jc w:val="center"/>
              <w:rPr>
                <w:spacing w:val="-12"/>
                <w:sz w:val="18"/>
                <w:szCs w:val="18"/>
              </w:rPr>
            </w:pPr>
            <w:r w:rsidRPr="007663D6">
              <w:rPr>
                <w:spacing w:val="-12"/>
                <w:sz w:val="18"/>
                <w:szCs w:val="18"/>
              </w:rPr>
              <w:t>31,</w:t>
            </w:r>
            <w:r w:rsidR="008D05E7">
              <w:rPr>
                <w:spacing w:val="-12"/>
                <w:sz w:val="18"/>
                <w:szCs w:val="18"/>
              </w:rPr>
              <w:t>89</w:t>
            </w:r>
            <w:r w:rsidRPr="007663D6">
              <w:rPr>
                <w:spacing w:val="-12"/>
                <w:sz w:val="18"/>
                <w:szCs w:val="18"/>
              </w:rPr>
              <w:t>3m</w:t>
            </w:r>
          </w:p>
        </w:tc>
        <w:tc>
          <w:tcPr>
            <w:tcW w:w="1276" w:type="dxa"/>
            <w:shd w:val="clear" w:color="auto" w:fill="FFFFFF" w:themeFill="background1"/>
            <w:vAlign w:val="center"/>
          </w:tcPr>
          <w:p w14:paraId="4F13F615" w14:textId="63B27792" w:rsidR="007847EE" w:rsidRPr="007663D6" w:rsidRDefault="007847EE" w:rsidP="002B55F6">
            <w:pPr>
              <w:pStyle w:val="BodyText"/>
              <w:spacing w:line="276" w:lineRule="auto"/>
              <w:jc w:val="center"/>
              <w:rPr>
                <w:spacing w:val="-12"/>
                <w:sz w:val="18"/>
                <w:szCs w:val="18"/>
              </w:rPr>
            </w:pPr>
            <w:r w:rsidRPr="007663D6">
              <w:rPr>
                <w:spacing w:val="-12"/>
                <w:sz w:val="18"/>
                <w:szCs w:val="18"/>
              </w:rPr>
              <w:t>170m</w:t>
            </w:r>
          </w:p>
        </w:tc>
        <w:tc>
          <w:tcPr>
            <w:tcW w:w="1134" w:type="dxa"/>
            <w:vMerge w:val="restart"/>
            <w:shd w:val="clear" w:color="auto" w:fill="FFFFFF" w:themeFill="background1"/>
            <w:vAlign w:val="center"/>
          </w:tcPr>
          <w:p w14:paraId="4BD451DB" w14:textId="7964251C" w:rsidR="007847EE" w:rsidRPr="007663D6" w:rsidRDefault="007847EE" w:rsidP="002B55F6">
            <w:pPr>
              <w:pStyle w:val="BodyText"/>
              <w:spacing w:line="276" w:lineRule="auto"/>
              <w:jc w:val="center"/>
              <w:rPr>
                <w:spacing w:val="-12"/>
                <w:sz w:val="18"/>
                <w:szCs w:val="18"/>
              </w:rPr>
            </w:pPr>
            <w:r w:rsidRPr="007663D6">
              <w:rPr>
                <w:spacing w:val="-12"/>
                <w:sz w:val="18"/>
                <w:szCs w:val="18"/>
              </w:rPr>
              <w:t>Douglas Complex approach</w:t>
            </w:r>
          </w:p>
        </w:tc>
      </w:tr>
      <w:tr w:rsidR="002872C1" w:rsidRPr="003F4D7B" w14:paraId="43885F7E" w14:textId="77777777" w:rsidTr="002872C1">
        <w:trPr>
          <w:trHeight w:val="397"/>
        </w:trPr>
        <w:tc>
          <w:tcPr>
            <w:tcW w:w="710" w:type="dxa"/>
            <w:vMerge/>
            <w:vAlign w:val="center"/>
          </w:tcPr>
          <w:p w14:paraId="62E2885C" w14:textId="77777777" w:rsidR="007847EE" w:rsidRPr="007663D6" w:rsidRDefault="007847EE" w:rsidP="002B55F6">
            <w:pPr>
              <w:pStyle w:val="BodyText"/>
              <w:spacing w:line="276" w:lineRule="auto"/>
              <w:jc w:val="center"/>
              <w:rPr>
                <w:b/>
                <w:bCs/>
                <w:sz w:val="18"/>
                <w:szCs w:val="18"/>
              </w:rPr>
            </w:pPr>
          </w:p>
        </w:tc>
        <w:tc>
          <w:tcPr>
            <w:tcW w:w="992" w:type="dxa"/>
            <w:vMerge/>
            <w:vAlign w:val="center"/>
          </w:tcPr>
          <w:p w14:paraId="2CBFF7BF" w14:textId="24CCE10D" w:rsidR="007847EE" w:rsidRPr="007663D6" w:rsidRDefault="007847EE" w:rsidP="002B55F6">
            <w:pPr>
              <w:pStyle w:val="BodyText"/>
              <w:spacing w:line="276" w:lineRule="auto"/>
              <w:jc w:val="center"/>
              <w:rPr>
                <w:b/>
                <w:bCs/>
                <w:sz w:val="18"/>
                <w:szCs w:val="18"/>
              </w:rPr>
            </w:pPr>
          </w:p>
        </w:tc>
        <w:tc>
          <w:tcPr>
            <w:tcW w:w="992" w:type="dxa"/>
            <w:vMerge/>
            <w:vAlign w:val="center"/>
          </w:tcPr>
          <w:p w14:paraId="7DBDEED1" w14:textId="77777777" w:rsidR="007847EE" w:rsidRPr="007663D6" w:rsidRDefault="007847EE" w:rsidP="002B55F6">
            <w:pPr>
              <w:pStyle w:val="BodyText"/>
              <w:spacing w:line="276" w:lineRule="auto"/>
              <w:jc w:val="center"/>
              <w:rPr>
                <w:spacing w:val="-12"/>
                <w:sz w:val="18"/>
                <w:szCs w:val="18"/>
              </w:rPr>
            </w:pPr>
          </w:p>
        </w:tc>
        <w:tc>
          <w:tcPr>
            <w:tcW w:w="851" w:type="dxa"/>
            <w:vMerge/>
            <w:vAlign w:val="center"/>
          </w:tcPr>
          <w:p w14:paraId="7C62AB6E" w14:textId="0261D1E5" w:rsidR="007847EE" w:rsidRPr="007663D6" w:rsidRDefault="007847EE" w:rsidP="002B55F6">
            <w:pPr>
              <w:pStyle w:val="BodyText"/>
              <w:spacing w:line="276" w:lineRule="auto"/>
              <w:jc w:val="center"/>
              <w:rPr>
                <w:spacing w:val="-12"/>
                <w:sz w:val="18"/>
                <w:szCs w:val="18"/>
              </w:rPr>
            </w:pPr>
          </w:p>
        </w:tc>
        <w:tc>
          <w:tcPr>
            <w:tcW w:w="1275" w:type="dxa"/>
            <w:vMerge/>
            <w:vAlign w:val="center"/>
          </w:tcPr>
          <w:p w14:paraId="5B90223E" w14:textId="1E033706" w:rsidR="007847EE" w:rsidRPr="007663D6" w:rsidRDefault="007847EE" w:rsidP="002B55F6">
            <w:pPr>
              <w:pStyle w:val="BodyText"/>
              <w:spacing w:line="276" w:lineRule="auto"/>
              <w:jc w:val="center"/>
              <w:rPr>
                <w:spacing w:val="-12"/>
                <w:sz w:val="18"/>
                <w:szCs w:val="18"/>
              </w:rPr>
            </w:pPr>
          </w:p>
        </w:tc>
        <w:tc>
          <w:tcPr>
            <w:tcW w:w="1560" w:type="dxa"/>
            <w:tcBorders>
              <w:bottom w:val="single" w:sz="4" w:space="0" w:color="auto"/>
            </w:tcBorders>
            <w:shd w:val="clear" w:color="auto" w:fill="FFFFFF" w:themeFill="background1"/>
            <w:vAlign w:val="center"/>
          </w:tcPr>
          <w:p w14:paraId="437E85C8" w14:textId="0C6BD10B" w:rsidR="007847EE" w:rsidRPr="007663D6" w:rsidRDefault="007847EE" w:rsidP="002B55F6">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0B3B4375" w14:textId="1198F2AF" w:rsidR="007847EE" w:rsidRPr="007663D6" w:rsidRDefault="007847EE" w:rsidP="002B55F6">
            <w:pPr>
              <w:pStyle w:val="BodyText"/>
              <w:spacing w:line="276" w:lineRule="auto"/>
              <w:jc w:val="center"/>
              <w:rPr>
                <w:spacing w:val="-12"/>
                <w:sz w:val="18"/>
                <w:szCs w:val="18"/>
              </w:rPr>
            </w:pPr>
          </w:p>
        </w:tc>
        <w:tc>
          <w:tcPr>
            <w:tcW w:w="1276" w:type="dxa"/>
            <w:vMerge/>
            <w:shd w:val="clear" w:color="auto" w:fill="FFFFFF" w:themeFill="background1"/>
            <w:vAlign w:val="center"/>
          </w:tcPr>
          <w:p w14:paraId="2D0D3F25" w14:textId="317932A7" w:rsidR="007847EE" w:rsidRPr="007663D6" w:rsidRDefault="007847EE" w:rsidP="002B55F6">
            <w:pPr>
              <w:pStyle w:val="BodyText"/>
              <w:spacing w:line="276" w:lineRule="auto"/>
              <w:jc w:val="center"/>
              <w:rPr>
                <w:spacing w:val="-12"/>
                <w:sz w:val="18"/>
                <w:szCs w:val="18"/>
              </w:rPr>
            </w:pPr>
          </w:p>
        </w:tc>
        <w:tc>
          <w:tcPr>
            <w:tcW w:w="1276" w:type="dxa"/>
            <w:shd w:val="clear" w:color="auto" w:fill="FFFFFF" w:themeFill="background1"/>
            <w:vAlign w:val="center"/>
          </w:tcPr>
          <w:p w14:paraId="67DF1AA7" w14:textId="43DA697A" w:rsidR="007847EE" w:rsidRPr="007663D6" w:rsidRDefault="007847EE" w:rsidP="002B55F6">
            <w:pPr>
              <w:pStyle w:val="BodyText"/>
              <w:spacing w:line="276" w:lineRule="auto"/>
              <w:jc w:val="center"/>
              <w:rPr>
                <w:spacing w:val="-12"/>
                <w:sz w:val="18"/>
                <w:szCs w:val="18"/>
              </w:rPr>
            </w:pPr>
            <w:r w:rsidRPr="007663D6">
              <w:rPr>
                <w:spacing w:val="-12"/>
                <w:sz w:val="18"/>
                <w:szCs w:val="18"/>
              </w:rPr>
              <w:t>37m</w:t>
            </w:r>
          </w:p>
        </w:tc>
        <w:tc>
          <w:tcPr>
            <w:tcW w:w="1134" w:type="dxa"/>
            <w:vMerge/>
            <w:vAlign w:val="center"/>
          </w:tcPr>
          <w:p w14:paraId="750E6011" w14:textId="18FDE358" w:rsidR="007847EE" w:rsidRPr="007663D6" w:rsidRDefault="007847EE" w:rsidP="002B55F6">
            <w:pPr>
              <w:pStyle w:val="BodyText"/>
              <w:spacing w:line="276" w:lineRule="auto"/>
              <w:jc w:val="center"/>
              <w:rPr>
                <w:spacing w:val="-12"/>
                <w:sz w:val="18"/>
                <w:szCs w:val="18"/>
              </w:rPr>
            </w:pPr>
          </w:p>
        </w:tc>
      </w:tr>
      <w:tr w:rsidR="00C40C92" w:rsidRPr="00D62C7D" w14:paraId="1B079CCF" w14:textId="77777777" w:rsidTr="007663D6">
        <w:trPr>
          <w:trHeight w:val="763"/>
        </w:trPr>
        <w:tc>
          <w:tcPr>
            <w:tcW w:w="710" w:type="dxa"/>
            <w:vMerge/>
            <w:vAlign w:val="center"/>
          </w:tcPr>
          <w:p w14:paraId="474B40B0" w14:textId="77777777" w:rsidR="00C40C92" w:rsidRPr="007663D6" w:rsidRDefault="00C40C92" w:rsidP="00C40C92">
            <w:pPr>
              <w:pStyle w:val="BodyText"/>
              <w:spacing w:line="276" w:lineRule="auto"/>
              <w:jc w:val="center"/>
              <w:rPr>
                <w:sz w:val="18"/>
                <w:szCs w:val="18"/>
              </w:rPr>
            </w:pPr>
          </w:p>
        </w:tc>
        <w:tc>
          <w:tcPr>
            <w:tcW w:w="992" w:type="dxa"/>
            <w:vMerge/>
            <w:vAlign w:val="center"/>
          </w:tcPr>
          <w:p w14:paraId="447147D9" w14:textId="27962D0E" w:rsidR="00C40C92" w:rsidRPr="007663D6" w:rsidRDefault="00C40C92" w:rsidP="00C40C92">
            <w:pPr>
              <w:pStyle w:val="BodyText"/>
              <w:spacing w:line="276" w:lineRule="auto"/>
              <w:jc w:val="center"/>
              <w:rPr>
                <w:sz w:val="18"/>
                <w:szCs w:val="18"/>
              </w:rPr>
            </w:pPr>
          </w:p>
        </w:tc>
        <w:tc>
          <w:tcPr>
            <w:tcW w:w="992" w:type="dxa"/>
            <w:vMerge/>
            <w:vAlign w:val="center"/>
          </w:tcPr>
          <w:p w14:paraId="785CB679" w14:textId="77777777" w:rsidR="00C40C92" w:rsidRPr="007663D6" w:rsidRDefault="00C40C92" w:rsidP="00C40C92">
            <w:pPr>
              <w:pStyle w:val="BodyText"/>
              <w:spacing w:line="276" w:lineRule="auto"/>
              <w:jc w:val="center"/>
              <w:rPr>
                <w:spacing w:val="-12"/>
                <w:sz w:val="18"/>
                <w:szCs w:val="18"/>
              </w:rPr>
            </w:pPr>
          </w:p>
        </w:tc>
        <w:tc>
          <w:tcPr>
            <w:tcW w:w="851" w:type="dxa"/>
            <w:vMerge/>
            <w:vAlign w:val="center"/>
          </w:tcPr>
          <w:p w14:paraId="3B2EB7C2" w14:textId="69C2FC7A" w:rsidR="00C40C92" w:rsidRPr="007663D6" w:rsidRDefault="00C40C92" w:rsidP="00C40C92">
            <w:pPr>
              <w:pStyle w:val="BodyText"/>
              <w:spacing w:line="276" w:lineRule="auto"/>
              <w:jc w:val="center"/>
              <w:rPr>
                <w:spacing w:val="-12"/>
                <w:sz w:val="18"/>
                <w:szCs w:val="18"/>
              </w:rPr>
            </w:pPr>
          </w:p>
        </w:tc>
        <w:tc>
          <w:tcPr>
            <w:tcW w:w="1275" w:type="dxa"/>
            <w:vMerge/>
            <w:vAlign w:val="center"/>
          </w:tcPr>
          <w:p w14:paraId="48DE30B7" w14:textId="195A6057" w:rsidR="00C40C92" w:rsidRPr="007663D6" w:rsidRDefault="00C40C92" w:rsidP="00C40C92">
            <w:pPr>
              <w:pStyle w:val="BodyText"/>
              <w:spacing w:line="276" w:lineRule="auto"/>
              <w:jc w:val="center"/>
              <w:rPr>
                <w:spacing w:val="-12"/>
                <w:sz w:val="18"/>
                <w:szCs w:val="18"/>
              </w:rPr>
            </w:pPr>
          </w:p>
        </w:tc>
        <w:tc>
          <w:tcPr>
            <w:tcW w:w="1560" w:type="dxa"/>
            <w:tcBorders>
              <w:bottom w:val="single" w:sz="4" w:space="0" w:color="auto"/>
            </w:tcBorders>
            <w:shd w:val="clear" w:color="auto" w:fill="FFFFFF" w:themeFill="background1"/>
            <w:vAlign w:val="center"/>
          </w:tcPr>
          <w:p w14:paraId="2EA2E3D0" w14:textId="77777777" w:rsidR="00C40C92" w:rsidRPr="007663D6" w:rsidRDefault="00C40C92" w:rsidP="00C40C92">
            <w:pPr>
              <w:pStyle w:val="BodyText"/>
              <w:spacing w:line="276" w:lineRule="auto"/>
              <w:jc w:val="center"/>
              <w:rPr>
                <w:spacing w:val="-12"/>
                <w:sz w:val="18"/>
                <w:szCs w:val="18"/>
              </w:rPr>
            </w:pPr>
            <w:r w:rsidRPr="007663D6">
              <w:rPr>
                <w:spacing w:val="-12"/>
                <w:sz w:val="18"/>
                <w:szCs w:val="18"/>
              </w:rPr>
              <w:t>Concrete Mattress</w:t>
            </w:r>
          </w:p>
          <w:p w14:paraId="0EFFB101" w14:textId="6EB3BC8A" w:rsidR="00C40C92" w:rsidRPr="007663D6" w:rsidRDefault="00C40C92" w:rsidP="00C40C92">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2A22F35B" w14:textId="5103E425" w:rsidR="00C40C92" w:rsidRPr="007663D6" w:rsidRDefault="00C40C92" w:rsidP="00C40C92">
            <w:pPr>
              <w:pStyle w:val="BodyText"/>
              <w:spacing w:line="276" w:lineRule="auto"/>
              <w:jc w:val="center"/>
              <w:rPr>
                <w:spacing w:val="-12"/>
                <w:sz w:val="18"/>
                <w:szCs w:val="18"/>
              </w:rPr>
            </w:pPr>
            <w:r w:rsidRPr="00297B14">
              <w:rPr>
                <w:spacing w:val="-12"/>
                <w:sz w:val="18"/>
                <w:szCs w:val="18"/>
              </w:rPr>
              <w:t>11 across PL1032 and PL1033</w:t>
            </w:r>
          </w:p>
        </w:tc>
        <w:tc>
          <w:tcPr>
            <w:tcW w:w="1276" w:type="dxa"/>
            <w:shd w:val="clear" w:color="auto" w:fill="FFFFFF" w:themeFill="background1"/>
            <w:vAlign w:val="center"/>
          </w:tcPr>
          <w:p w14:paraId="4C38A16E" w14:textId="0CCE3196" w:rsidR="00C40C92" w:rsidRPr="007663D6" w:rsidRDefault="00C40C92" w:rsidP="00C40C92">
            <w:pPr>
              <w:pStyle w:val="BodyText"/>
              <w:spacing w:line="276" w:lineRule="auto"/>
              <w:jc w:val="center"/>
              <w:rPr>
                <w:spacing w:val="-12"/>
                <w:sz w:val="18"/>
                <w:szCs w:val="18"/>
              </w:rPr>
            </w:pPr>
            <w:r w:rsidRPr="007663D6">
              <w:rPr>
                <w:spacing w:val="-12"/>
                <w:sz w:val="18"/>
                <w:szCs w:val="18"/>
              </w:rPr>
              <w:t>0</w:t>
            </w:r>
          </w:p>
        </w:tc>
        <w:tc>
          <w:tcPr>
            <w:tcW w:w="1276" w:type="dxa"/>
            <w:shd w:val="clear" w:color="auto" w:fill="FFFFFF" w:themeFill="background1"/>
            <w:vAlign w:val="center"/>
          </w:tcPr>
          <w:p w14:paraId="023622A6" w14:textId="7562276C" w:rsidR="00C40C92" w:rsidRPr="007663D6" w:rsidRDefault="00C40C92" w:rsidP="00C40C92">
            <w:pPr>
              <w:pStyle w:val="BodyText"/>
              <w:spacing w:line="276" w:lineRule="auto"/>
              <w:jc w:val="center"/>
              <w:rPr>
                <w:spacing w:val="-12"/>
                <w:sz w:val="18"/>
                <w:szCs w:val="18"/>
              </w:rPr>
            </w:pPr>
            <w:r w:rsidRPr="00297B14">
              <w:rPr>
                <w:spacing w:val="-12"/>
                <w:sz w:val="18"/>
                <w:szCs w:val="18"/>
              </w:rPr>
              <w:t>11 across PL1032 and PL1033</w:t>
            </w:r>
          </w:p>
        </w:tc>
        <w:tc>
          <w:tcPr>
            <w:tcW w:w="1134" w:type="dxa"/>
            <w:vMerge/>
            <w:vAlign w:val="center"/>
          </w:tcPr>
          <w:p w14:paraId="71DBDF04" w14:textId="64182F83" w:rsidR="00C40C92" w:rsidRPr="007663D6" w:rsidRDefault="00C40C92" w:rsidP="00C40C92">
            <w:pPr>
              <w:pStyle w:val="BodyText"/>
              <w:spacing w:line="276" w:lineRule="auto"/>
              <w:jc w:val="center"/>
              <w:rPr>
                <w:spacing w:val="-12"/>
                <w:sz w:val="18"/>
                <w:szCs w:val="18"/>
              </w:rPr>
            </w:pPr>
          </w:p>
        </w:tc>
      </w:tr>
      <w:tr w:rsidR="002872C1" w:rsidRPr="003F4D7B" w14:paraId="6D2F2F49" w14:textId="77777777" w:rsidTr="002872C1">
        <w:trPr>
          <w:trHeight w:val="397"/>
        </w:trPr>
        <w:tc>
          <w:tcPr>
            <w:tcW w:w="710" w:type="dxa"/>
            <w:vMerge/>
            <w:vAlign w:val="center"/>
          </w:tcPr>
          <w:p w14:paraId="44FA619D" w14:textId="77777777" w:rsidR="001074B6" w:rsidRPr="007663D6" w:rsidRDefault="001074B6" w:rsidP="002B55F6">
            <w:pPr>
              <w:pStyle w:val="BodyText"/>
              <w:spacing w:line="276" w:lineRule="auto"/>
              <w:jc w:val="center"/>
              <w:rPr>
                <w:sz w:val="18"/>
                <w:szCs w:val="18"/>
              </w:rPr>
            </w:pPr>
          </w:p>
        </w:tc>
        <w:tc>
          <w:tcPr>
            <w:tcW w:w="992" w:type="dxa"/>
            <w:vMerge/>
            <w:vAlign w:val="center"/>
          </w:tcPr>
          <w:p w14:paraId="547F9CE6" w14:textId="77777777" w:rsidR="001074B6" w:rsidRPr="007663D6" w:rsidRDefault="001074B6" w:rsidP="002B55F6">
            <w:pPr>
              <w:pStyle w:val="BodyText"/>
              <w:spacing w:line="276" w:lineRule="auto"/>
              <w:jc w:val="center"/>
              <w:rPr>
                <w:sz w:val="18"/>
                <w:szCs w:val="18"/>
              </w:rPr>
            </w:pPr>
          </w:p>
        </w:tc>
        <w:tc>
          <w:tcPr>
            <w:tcW w:w="992" w:type="dxa"/>
            <w:vMerge/>
            <w:vAlign w:val="center"/>
          </w:tcPr>
          <w:p w14:paraId="2DB4C905" w14:textId="77777777" w:rsidR="001074B6" w:rsidRPr="007663D6" w:rsidRDefault="001074B6" w:rsidP="002B55F6">
            <w:pPr>
              <w:pStyle w:val="BodyText"/>
              <w:spacing w:line="276" w:lineRule="auto"/>
              <w:jc w:val="center"/>
              <w:rPr>
                <w:spacing w:val="-12"/>
                <w:sz w:val="18"/>
                <w:szCs w:val="18"/>
              </w:rPr>
            </w:pPr>
          </w:p>
        </w:tc>
        <w:tc>
          <w:tcPr>
            <w:tcW w:w="851" w:type="dxa"/>
            <w:vMerge/>
            <w:vAlign w:val="center"/>
          </w:tcPr>
          <w:p w14:paraId="0F617F35" w14:textId="7DF150C6" w:rsidR="001074B6" w:rsidRPr="007663D6" w:rsidRDefault="001074B6" w:rsidP="002B55F6">
            <w:pPr>
              <w:pStyle w:val="BodyText"/>
              <w:spacing w:line="276" w:lineRule="auto"/>
              <w:jc w:val="center"/>
              <w:rPr>
                <w:spacing w:val="-12"/>
                <w:sz w:val="18"/>
                <w:szCs w:val="18"/>
              </w:rPr>
            </w:pPr>
          </w:p>
        </w:tc>
        <w:tc>
          <w:tcPr>
            <w:tcW w:w="1275" w:type="dxa"/>
            <w:vMerge/>
            <w:vAlign w:val="center"/>
          </w:tcPr>
          <w:p w14:paraId="3EB30DBA" w14:textId="733D3D31" w:rsidR="001074B6" w:rsidRPr="007663D6" w:rsidRDefault="001074B6" w:rsidP="002B55F6">
            <w:pPr>
              <w:pStyle w:val="BodyText"/>
              <w:spacing w:line="276" w:lineRule="auto"/>
              <w:jc w:val="center"/>
              <w:rPr>
                <w:spacing w:val="-12"/>
                <w:sz w:val="18"/>
                <w:szCs w:val="18"/>
              </w:rPr>
            </w:pPr>
          </w:p>
        </w:tc>
        <w:tc>
          <w:tcPr>
            <w:tcW w:w="1560" w:type="dxa"/>
            <w:tcBorders>
              <w:bottom w:val="single" w:sz="4" w:space="0" w:color="auto"/>
            </w:tcBorders>
            <w:shd w:val="clear" w:color="auto" w:fill="FFFFFF" w:themeFill="background1"/>
            <w:vAlign w:val="center"/>
          </w:tcPr>
          <w:p w14:paraId="7622812B" w14:textId="2ECDA1F1" w:rsidR="001074B6" w:rsidRPr="007663D6" w:rsidRDefault="001074B6" w:rsidP="002B55F6">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68AA4CC9" w14:textId="20235535" w:rsidR="001074B6" w:rsidRPr="007663D6" w:rsidRDefault="001074B6" w:rsidP="002B55F6">
            <w:pPr>
              <w:pStyle w:val="BodyText"/>
              <w:spacing w:line="276" w:lineRule="auto"/>
              <w:jc w:val="center"/>
              <w:rPr>
                <w:spacing w:val="-12"/>
                <w:sz w:val="18"/>
                <w:szCs w:val="18"/>
              </w:rPr>
            </w:pPr>
            <w:r w:rsidRPr="007663D6">
              <w:rPr>
                <w:spacing w:val="-12"/>
                <w:sz w:val="18"/>
                <w:szCs w:val="18"/>
              </w:rPr>
              <w:t>Unknown</w:t>
            </w:r>
          </w:p>
        </w:tc>
        <w:tc>
          <w:tcPr>
            <w:tcW w:w="1276" w:type="dxa"/>
            <w:shd w:val="clear" w:color="auto" w:fill="FFFFFF" w:themeFill="background1"/>
            <w:vAlign w:val="center"/>
          </w:tcPr>
          <w:p w14:paraId="0DA896A8" w14:textId="57234894" w:rsidR="001074B6" w:rsidRPr="007663D6" w:rsidRDefault="001074B6" w:rsidP="002B55F6">
            <w:pPr>
              <w:pStyle w:val="BodyText"/>
              <w:spacing w:line="276" w:lineRule="auto"/>
              <w:jc w:val="center"/>
              <w:rPr>
                <w:spacing w:val="-12"/>
                <w:sz w:val="18"/>
                <w:szCs w:val="18"/>
              </w:rPr>
            </w:pPr>
            <w:r w:rsidRPr="007663D6">
              <w:rPr>
                <w:spacing w:val="-12"/>
                <w:sz w:val="18"/>
                <w:szCs w:val="18"/>
              </w:rPr>
              <w:t>Unknown</w:t>
            </w:r>
          </w:p>
        </w:tc>
        <w:tc>
          <w:tcPr>
            <w:tcW w:w="1276" w:type="dxa"/>
            <w:shd w:val="clear" w:color="auto" w:fill="FFFFFF" w:themeFill="background1"/>
            <w:vAlign w:val="center"/>
          </w:tcPr>
          <w:p w14:paraId="24C23E57" w14:textId="518F43E2" w:rsidR="001074B6" w:rsidRPr="007663D6" w:rsidRDefault="001074B6" w:rsidP="002B55F6">
            <w:pPr>
              <w:pStyle w:val="BodyText"/>
              <w:spacing w:line="276" w:lineRule="auto"/>
              <w:jc w:val="center"/>
              <w:rPr>
                <w:spacing w:val="-12"/>
                <w:sz w:val="18"/>
                <w:szCs w:val="18"/>
              </w:rPr>
            </w:pPr>
            <w:r w:rsidRPr="007663D6">
              <w:rPr>
                <w:spacing w:val="-12"/>
                <w:sz w:val="18"/>
                <w:szCs w:val="18"/>
              </w:rPr>
              <w:t>Unknown</w:t>
            </w:r>
          </w:p>
        </w:tc>
        <w:tc>
          <w:tcPr>
            <w:tcW w:w="1134" w:type="dxa"/>
            <w:vMerge/>
            <w:vAlign w:val="center"/>
          </w:tcPr>
          <w:p w14:paraId="4ADE62DA" w14:textId="20843D8A" w:rsidR="001074B6" w:rsidRPr="007663D6" w:rsidRDefault="001074B6" w:rsidP="002B55F6">
            <w:pPr>
              <w:pStyle w:val="BodyText"/>
              <w:spacing w:line="276" w:lineRule="auto"/>
              <w:jc w:val="center"/>
              <w:rPr>
                <w:spacing w:val="-12"/>
                <w:sz w:val="18"/>
                <w:szCs w:val="18"/>
              </w:rPr>
            </w:pPr>
          </w:p>
        </w:tc>
      </w:tr>
      <w:tr w:rsidR="003F4D7B" w:rsidRPr="00D62C7D" w14:paraId="46F6C16D" w14:textId="77777777" w:rsidTr="007663D6">
        <w:trPr>
          <w:trHeight w:val="397"/>
        </w:trPr>
        <w:tc>
          <w:tcPr>
            <w:tcW w:w="710" w:type="dxa"/>
            <w:vMerge w:val="restart"/>
            <w:shd w:val="clear" w:color="auto" w:fill="FCF0A6"/>
            <w:vAlign w:val="center"/>
          </w:tcPr>
          <w:p w14:paraId="1092175C" w14:textId="132266D2" w:rsidR="007847EE" w:rsidRPr="007663D6" w:rsidRDefault="007847EE" w:rsidP="002B55F6">
            <w:pPr>
              <w:pStyle w:val="BodyText"/>
              <w:spacing w:line="276" w:lineRule="auto"/>
              <w:jc w:val="center"/>
              <w:rPr>
                <w:b/>
                <w:bCs/>
                <w:sz w:val="18"/>
                <w:szCs w:val="18"/>
              </w:rPr>
            </w:pPr>
            <w:r w:rsidRPr="007663D6">
              <w:rPr>
                <w:b/>
                <w:bCs/>
                <w:sz w:val="18"/>
                <w:szCs w:val="18"/>
              </w:rPr>
              <w:t>04</w:t>
            </w:r>
          </w:p>
        </w:tc>
        <w:tc>
          <w:tcPr>
            <w:tcW w:w="992" w:type="dxa"/>
            <w:vMerge w:val="restart"/>
            <w:shd w:val="clear" w:color="auto" w:fill="FCF0A6"/>
            <w:vAlign w:val="center"/>
          </w:tcPr>
          <w:p w14:paraId="57D64074" w14:textId="55E52EE1" w:rsidR="007847EE" w:rsidRPr="007663D6" w:rsidRDefault="007847EE" w:rsidP="002B55F6">
            <w:pPr>
              <w:pStyle w:val="BodyText"/>
              <w:spacing w:line="276" w:lineRule="auto"/>
              <w:jc w:val="center"/>
              <w:rPr>
                <w:b/>
                <w:bCs/>
                <w:sz w:val="18"/>
                <w:szCs w:val="18"/>
              </w:rPr>
            </w:pPr>
            <w:r w:rsidRPr="007663D6">
              <w:rPr>
                <w:b/>
                <w:bCs/>
                <w:sz w:val="18"/>
                <w:szCs w:val="18"/>
              </w:rPr>
              <w:t>PL1034</w:t>
            </w:r>
          </w:p>
        </w:tc>
        <w:tc>
          <w:tcPr>
            <w:tcW w:w="992" w:type="dxa"/>
            <w:vMerge w:val="restart"/>
            <w:shd w:val="clear" w:color="auto" w:fill="FFFFFF" w:themeFill="background1"/>
            <w:vAlign w:val="center"/>
          </w:tcPr>
          <w:p w14:paraId="65309820" w14:textId="1B46D66A" w:rsidR="007847EE" w:rsidRPr="007663D6" w:rsidRDefault="007847EE" w:rsidP="002B55F6">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06AE26DD" w14:textId="3B41C508" w:rsidR="007847EE" w:rsidRPr="007663D6" w:rsidRDefault="007847EE" w:rsidP="002B55F6">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166816AA" w14:textId="4ECF6DA5" w:rsidR="007847EE" w:rsidRPr="007663D6" w:rsidRDefault="007847EE" w:rsidP="007663D6">
            <w:pPr>
              <w:pStyle w:val="BodyText"/>
              <w:spacing w:line="276" w:lineRule="auto"/>
              <w:ind w:left="-108"/>
              <w:jc w:val="center"/>
              <w:rPr>
                <w:spacing w:val="-12"/>
                <w:sz w:val="18"/>
                <w:szCs w:val="18"/>
              </w:rPr>
            </w:pPr>
            <w:r w:rsidRPr="007663D6">
              <w:rPr>
                <w:spacing w:val="-12"/>
                <w:sz w:val="18"/>
                <w:szCs w:val="18"/>
              </w:rPr>
              <w:t>14" Oil Pipeline</w:t>
            </w:r>
          </w:p>
          <w:p w14:paraId="51738C63" w14:textId="54FBFB95" w:rsidR="007847EE" w:rsidRPr="007663D6" w:rsidRDefault="007847EE" w:rsidP="002B55F6">
            <w:pPr>
              <w:pStyle w:val="BodyText"/>
              <w:spacing w:line="276" w:lineRule="auto"/>
              <w:jc w:val="center"/>
              <w:rPr>
                <w:spacing w:val="-12"/>
                <w:sz w:val="18"/>
                <w:szCs w:val="18"/>
              </w:rPr>
            </w:pPr>
            <w:r w:rsidRPr="007663D6">
              <w:rPr>
                <w:spacing w:val="-12"/>
                <w:sz w:val="18"/>
                <w:szCs w:val="18"/>
              </w:rPr>
              <w:t>Lennox to Douglas</w:t>
            </w:r>
          </w:p>
        </w:tc>
        <w:tc>
          <w:tcPr>
            <w:tcW w:w="1560" w:type="dxa"/>
            <w:tcBorders>
              <w:bottom w:val="single" w:sz="4" w:space="0" w:color="auto"/>
            </w:tcBorders>
            <w:shd w:val="clear" w:color="auto" w:fill="FFFFFF" w:themeFill="background1"/>
            <w:vAlign w:val="center"/>
          </w:tcPr>
          <w:p w14:paraId="58DDA188" w14:textId="16142CF0" w:rsidR="007847EE" w:rsidRPr="007663D6" w:rsidRDefault="007847EE" w:rsidP="002B55F6">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1311B349" w14:textId="743C532C" w:rsidR="007847EE" w:rsidRPr="007663D6" w:rsidRDefault="006E7A12" w:rsidP="002B55F6">
            <w:pPr>
              <w:pStyle w:val="BodyText"/>
              <w:spacing w:line="276" w:lineRule="auto"/>
              <w:jc w:val="center"/>
              <w:rPr>
                <w:spacing w:val="-12"/>
                <w:sz w:val="18"/>
                <w:szCs w:val="18"/>
              </w:rPr>
            </w:pPr>
            <w:r>
              <w:rPr>
                <w:spacing w:val="-12"/>
                <w:sz w:val="18"/>
                <w:szCs w:val="18"/>
              </w:rPr>
              <w:t>32,048</w:t>
            </w:r>
            <w:r w:rsidR="007847EE" w:rsidRPr="007663D6">
              <w:rPr>
                <w:spacing w:val="-12"/>
                <w:sz w:val="18"/>
                <w:szCs w:val="18"/>
              </w:rPr>
              <w:t>m</w:t>
            </w:r>
          </w:p>
        </w:tc>
        <w:tc>
          <w:tcPr>
            <w:tcW w:w="1276" w:type="dxa"/>
            <w:vMerge w:val="restart"/>
            <w:shd w:val="clear" w:color="auto" w:fill="FFFFFF" w:themeFill="background1"/>
            <w:vAlign w:val="center"/>
          </w:tcPr>
          <w:p w14:paraId="3E11E1C8" w14:textId="399C346F" w:rsidR="007847EE" w:rsidRPr="007663D6" w:rsidRDefault="007847EE" w:rsidP="002B55F6">
            <w:pPr>
              <w:pStyle w:val="BodyText"/>
              <w:spacing w:line="276" w:lineRule="auto"/>
              <w:jc w:val="center"/>
              <w:rPr>
                <w:spacing w:val="-12"/>
                <w:sz w:val="18"/>
                <w:szCs w:val="18"/>
              </w:rPr>
            </w:pPr>
            <w:r w:rsidRPr="007663D6">
              <w:rPr>
                <w:spacing w:val="-12"/>
                <w:sz w:val="18"/>
                <w:szCs w:val="18"/>
              </w:rPr>
              <w:t>31,</w:t>
            </w:r>
            <w:r w:rsidR="00B96CB4">
              <w:rPr>
                <w:spacing w:val="-12"/>
                <w:sz w:val="18"/>
                <w:szCs w:val="18"/>
              </w:rPr>
              <w:t>549</w:t>
            </w:r>
            <w:r w:rsidRPr="007663D6">
              <w:rPr>
                <w:spacing w:val="-12"/>
                <w:sz w:val="18"/>
                <w:szCs w:val="18"/>
              </w:rPr>
              <w:t>m</w:t>
            </w:r>
          </w:p>
        </w:tc>
        <w:tc>
          <w:tcPr>
            <w:tcW w:w="1276" w:type="dxa"/>
            <w:shd w:val="clear" w:color="auto" w:fill="FFFFFF" w:themeFill="background1"/>
            <w:vAlign w:val="center"/>
          </w:tcPr>
          <w:p w14:paraId="498ACA01" w14:textId="376879B5" w:rsidR="007847EE" w:rsidRPr="007663D6" w:rsidRDefault="007847EE" w:rsidP="002B55F6">
            <w:pPr>
              <w:pStyle w:val="BodyText"/>
              <w:spacing w:line="276" w:lineRule="auto"/>
              <w:jc w:val="center"/>
              <w:rPr>
                <w:spacing w:val="-12"/>
                <w:sz w:val="18"/>
                <w:szCs w:val="18"/>
              </w:rPr>
            </w:pPr>
            <w:r w:rsidRPr="007663D6">
              <w:rPr>
                <w:spacing w:val="-12"/>
                <w:sz w:val="18"/>
                <w:szCs w:val="18"/>
              </w:rPr>
              <w:t>228m</w:t>
            </w:r>
          </w:p>
        </w:tc>
        <w:tc>
          <w:tcPr>
            <w:tcW w:w="1134" w:type="dxa"/>
            <w:vMerge w:val="restart"/>
            <w:shd w:val="clear" w:color="auto" w:fill="FFFFFF" w:themeFill="background1"/>
            <w:vAlign w:val="center"/>
          </w:tcPr>
          <w:p w14:paraId="6C745BE8" w14:textId="31025184" w:rsidR="007847EE" w:rsidRPr="007663D6" w:rsidRDefault="007847EE" w:rsidP="002B55F6">
            <w:pPr>
              <w:pStyle w:val="BodyText"/>
              <w:spacing w:line="276" w:lineRule="auto"/>
              <w:jc w:val="center"/>
              <w:rPr>
                <w:spacing w:val="-12"/>
                <w:sz w:val="18"/>
                <w:szCs w:val="18"/>
              </w:rPr>
            </w:pPr>
            <w:r w:rsidRPr="007663D6">
              <w:rPr>
                <w:spacing w:val="-12"/>
                <w:sz w:val="18"/>
                <w:szCs w:val="18"/>
              </w:rPr>
              <w:t>Douglas Complex approach</w:t>
            </w:r>
          </w:p>
        </w:tc>
      </w:tr>
      <w:tr w:rsidR="002872C1" w:rsidRPr="003F4D7B" w14:paraId="1D7A26F4" w14:textId="77777777" w:rsidTr="002872C1">
        <w:trPr>
          <w:trHeight w:val="397"/>
        </w:trPr>
        <w:tc>
          <w:tcPr>
            <w:tcW w:w="710" w:type="dxa"/>
            <w:vMerge/>
            <w:vAlign w:val="center"/>
          </w:tcPr>
          <w:p w14:paraId="6A3B74D6" w14:textId="63204B45" w:rsidR="007847EE" w:rsidRPr="007663D6" w:rsidRDefault="007847EE" w:rsidP="002B55F6">
            <w:pPr>
              <w:pStyle w:val="BodyText"/>
              <w:spacing w:line="276" w:lineRule="auto"/>
              <w:jc w:val="center"/>
              <w:rPr>
                <w:b/>
                <w:bCs/>
                <w:sz w:val="18"/>
                <w:szCs w:val="18"/>
              </w:rPr>
            </w:pPr>
          </w:p>
        </w:tc>
        <w:tc>
          <w:tcPr>
            <w:tcW w:w="992" w:type="dxa"/>
            <w:vMerge/>
            <w:vAlign w:val="center"/>
          </w:tcPr>
          <w:p w14:paraId="575B8F62" w14:textId="4F96E0D0" w:rsidR="007847EE" w:rsidRPr="007663D6" w:rsidRDefault="007847EE" w:rsidP="002B55F6">
            <w:pPr>
              <w:pStyle w:val="BodyText"/>
              <w:spacing w:line="276" w:lineRule="auto"/>
              <w:jc w:val="center"/>
              <w:rPr>
                <w:b/>
                <w:bCs/>
                <w:sz w:val="18"/>
                <w:szCs w:val="18"/>
              </w:rPr>
            </w:pPr>
          </w:p>
        </w:tc>
        <w:tc>
          <w:tcPr>
            <w:tcW w:w="992" w:type="dxa"/>
            <w:vMerge/>
            <w:vAlign w:val="center"/>
          </w:tcPr>
          <w:p w14:paraId="5ABDD7F5" w14:textId="77777777" w:rsidR="007847EE" w:rsidRPr="007663D6" w:rsidRDefault="007847EE" w:rsidP="002B55F6">
            <w:pPr>
              <w:pStyle w:val="BodyText"/>
              <w:spacing w:line="276" w:lineRule="auto"/>
              <w:jc w:val="center"/>
              <w:rPr>
                <w:spacing w:val="-12"/>
                <w:sz w:val="18"/>
                <w:szCs w:val="18"/>
              </w:rPr>
            </w:pPr>
          </w:p>
        </w:tc>
        <w:tc>
          <w:tcPr>
            <w:tcW w:w="851" w:type="dxa"/>
            <w:vMerge/>
            <w:vAlign w:val="center"/>
          </w:tcPr>
          <w:p w14:paraId="59E8DFE7" w14:textId="4C6F091F" w:rsidR="007847EE" w:rsidRPr="007663D6" w:rsidRDefault="007847EE" w:rsidP="002B55F6">
            <w:pPr>
              <w:pStyle w:val="BodyText"/>
              <w:spacing w:line="276" w:lineRule="auto"/>
              <w:jc w:val="center"/>
              <w:rPr>
                <w:spacing w:val="-12"/>
                <w:sz w:val="18"/>
                <w:szCs w:val="18"/>
              </w:rPr>
            </w:pPr>
          </w:p>
        </w:tc>
        <w:tc>
          <w:tcPr>
            <w:tcW w:w="1275" w:type="dxa"/>
            <w:vMerge/>
            <w:vAlign w:val="center"/>
          </w:tcPr>
          <w:p w14:paraId="6E9897DD" w14:textId="4EDB9B7D" w:rsidR="007847EE" w:rsidRPr="007663D6" w:rsidRDefault="007847EE" w:rsidP="002B55F6">
            <w:pPr>
              <w:pStyle w:val="BodyText"/>
              <w:spacing w:line="276" w:lineRule="auto"/>
              <w:jc w:val="center"/>
              <w:rPr>
                <w:spacing w:val="-12"/>
                <w:sz w:val="18"/>
                <w:szCs w:val="18"/>
              </w:rPr>
            </w:pPr>
          </w:p>
        </w:tc>
        <w:tc>
          <w:tcPr>
            <w:tcW w:w="1560" w:type="dxa"/>
            <w:tcBorders>
              <w:bottom w:val="single" w:sz="4" w:space="0" w:color="auto"/>
            </w:tcBorders>
            <w:shd w:val="clear" w:color="auto" w:fill="FFFFFF" w:themeFill="background1"/>
            <w:vAlign w:val="center"/>
          </w:tcPr>
          <w:p w14:paraId="6F06DD63" w14:textId="6485FF9A" w:rsidR="007847EE" w:rsidRPr="007663D6" w:rsidRDefault="007847EE" w:rsidP="002B55F6">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73F39054" w14:textId="0C89EC55" w:rsidR="007847EE" w:rsidRPr="007663D6" w:rsidRDefault="007847EE" w:rsidP="002B55F6">
            <w:pPr>
              <w:pStyle w:val="BodyText"/>
              <w:spacing w:line="276" w:lineRule="auto"/>
              <w:jc w:val="center"/>
              <w:rPr>
                <w:spacing w:val="-12"/>
                <w:sz w:val="18"/>
                <w:szCs w:val="18"/>
              </w:rPr>
            </w:pPr>
          </w:p>
        </w:tc>
        <w:tc>
          <w:tcPr>
            <w:tcW w:w="1276" w:type="dxa"/>
            <w:vMerge/>
            <w:shd w:val="clear" w:color="auto" w:fill="FFFFFF" w:themeFill="background1"/>
            <w:vAlign w:val="center"/>
          </w:tcPr>
          <w:p w14:paraId="758764B1" w14:textId="27554607" w:rsidR="007847EE" w:rsidRPr="007663D6" w:rsidRDefault="007847EE" w:rsidP="002B55F6">
            <w:pPr>
              <w:pStyle w:val="BodyText"/>
              <w:spacing w:line="276" w:lineRule="auto"/>
              <w:jc w:val="center"/>
              <w:rPr>
                <w:spacing w:val="-12"/>
                <w:sz w:val="18"/>
                <w:szCs w:val="18"/>
              </w:rPr>
            </w:pPr>
          </w:p>
        </w:tc>
        <w:tc>
          <w:tcPr>
            <w:tcW w:w="1276" w:type="dxa"/>
            <w:shd w:val="clear" w:color="auto" w:fill="FFFFFF" w:themeFill="background1"/>
            <w:vAlign w:val="center"/>
          </w:tcPr>
          <w:p w14:paraId="75681294" w14:textId="002C1371" w:rsidR="007847EE" w:rsidRPr="007663D6" w:rsidRDefault="007847EE" w:rsidP="002B55F6">
            <w:pPr>
              <w:pStyle w:val="BodyText"/>
              <w:spacing w:line="276" w:lineRule="auto"/>
              <w:jc w:val="center"/>
              <w:rPr>
                <w:spacing w:val="-12"/>
                <w:sz w:val="18"/>
                <w:szCs w:val="18"/>
              </w:rPr>
            </w:pPr>
            <w:r w:rsidRPr="007663D6">
              <w:rPr>
                <w:spacing w:val="-12"/>
                <w:sz w:val="18"/>
                <w:szCs w:val="18"/>
              </w:rPr>
              <w:t>135m</w:t>
            </w:r>
          </w:p>
        </w:tc>
        <w:tc>
          <w:tcPr>
            <w:tcW w:w="1134" w:type="dxa"/>
            <w:vMerge/>
            <w:vAlign w:val="center"/>
          </w:tcPr>
          <w:p w14:paraId="349D9C18" w14:textId="10307AAD" w:rsidR="007847EE" w:rsidRPr="007663D6" w:rsidRDefault="007847EE" w:rsidP="002B55F6">
            <w:pPr>
              <w:pStyle w:val="BodyText"/>
              <w:spacing w:line="276" w:lineRule="auto"/>
              <w:jc w:val="center"/>
              <w:rPr>
                <w:spacing w:val="-12"/>
                <w:sz w:val="18"/>
                <w:szCs w:val="18"/>
              </w:rPr>
            </w:pPr>
          </w:p>
        </w:tc>
      </w:tr>
      <w:tr w:rsidR="007F12C4" w:rsidRPr="003F4D7B" w14:paraId="5AB46B9A" w14:textId="47F76EBB" w:rsidTr="007663D6">
        <w:trPr>
          <w:trHeight w:val="823"/>
        </w:trPr>
        <w:tc>
          <w:tcPr>
            <w:tcW w:w="710" w:type="dxa"/>
            <w:vMerge/>
            <w:vAlign w:val="center"/>
          </w:tcPr>
          <w:p w14:paraId="7FD66B38" w14:textId="4F6168C9" w:rsidR="001074B6" w:rsidRPr="007663D6" w:rsidRDefault="001074B6" w:rsidP="002B55F6">
            <w:pPr>
              <w:pStyle w:val="BodyText"/>
              <w:spacing w:line="276" w:lineRule="auto"/>
              <w:jc w:val="center"/>
              <w:rPr>
                <w:spacing w:val="-12"/>
                <w:sz w:val="18"/>
                <w:szCs w:val="18"/>
              </w:rPr>
            </w:pPr>
          </w:p>
        </w:tc>
        <w:tc>
          <w:tcPr>
            <w:tcW w:w="992" w:type="dxa"/>
            <w:vMerge/>
            <w:vAlign w:val="center"/>
          </w:tcPr>
          <w:p w14:paraId="34560BD0" w14:textId="05FE1774" w:rsidR="001074B6" w:rsidRPr="007663D6" w:rsidRDefault="001074B6" w:rsidP="002B55F6">
            <w:pPr>
              <w:pStyle w:val="BodyText"/>
              <w:spacing w:line="276" w:lineRule="auto"/>
              <w:jc w:val="center"/>
              <w:rPr>
                <w:spacing w:val="-12"/>
                <w:sz w:val="18"/>
                <w:szCs w:val="18"/>
              </w:rPr>
            </w:pPr>
          </w:p>
        </w:tc>
        <w:tc>
          <w:tcPr>
            <w:tcW w:w="992" w:type="dxa"/>
            <w:vMerge/>
            <w:vAlign w:val="center"/>
          </w:tcPr>
          <w:p w14:paraId="6BE6CEB5" w14:textId="77777777" w:rsidR="001074B6" w:rsidRPr="007663D6" w:rsidRDefault="001074B6" w:rsidP="002B55F6">
            <w:pPr>
              <w:pStyle w:val="BodyText"/>
              <w:spacing w:line="276" w:lineRule="auto"/>
              <w:jc w:val="center"/>
              <w:rPr>
                <w:spacing w:val="-12"/>
                <w:sz w:val="18"/>
                <w:szCs w:val="18"/>
              </w:rPr>
            </w:pPr>
          </w:p>
        </w:tc>
        <w:tc>
          <w:tcPr>
            <w:tcW w:w="851" w:type="dxa"/>
            <w:vMerge/>
            <w:vAlign w:val="center"/>
          </w:tcPr>
          <w:p w14:paraId="62DB9BB2" w14:textId="208365D8" w:rsidR="001074B6" w:rsidRPr="007663D6" w:rsidRDefault="001074B6" w:rsidP="002B55F6">
            <w:pPr>
              <w:pStyle w:val="BodyText"/>
              <w:spacing w:line="276" w:lineRule="auto"/>
              <w:jc w:val="center"/>
              <w:rPr>
                <w:spacing w:val="-12"/>
                <w:sz w:val="18"/>
                <w:szCs w:val="18"/>
              </w:rPr>
            </w:pPr>
          </w:p>
        </w:tc>
        <w:tc>
          <w:tcPr>
            <w:tcW w:w="1275" w:type="dxa"/>
            <w:vMerge/>
            <w:vAlign w:val="center"/>
          </w:tcPr>
          <w:p w14:paraId="640FF94F" w14:textId="6B818516" w:rsidR="001074B6" w:rsidRPr="007663D6" w:rsidRDefault="001074B6" w:rsidP="002B55F6">
            <w:pPr>
              <w:pStyle w:val="BodyText"/>
              <w:spacing w:line="276" w:lineRule="auto"/>
              <w:jc w:val="center"/>
              <w:rPr>
                <w:spacing w:val="-12"/>
                <w:sz w:val="18"/>
                <w:szCs w:val="18"/>
              </w:rPr>
            </w:pPr>
          </w:p>
        </w:tc>
        <w:tc>
          <w:tcPr>
            <w:tcW w:w="1560" w:type="dxa"/>
            <w:shd w:val="clear" w:color="auto" w:fill="FFFFFF" w:themeFill="background1"/>
            <w:vAlign w:val="center"/>
          </w:tcPr>
          <w:p w14:paraId="56381535" w14:textId="77777777" w:rsidR="001074B6" w:rsidRPr="007663D6" w:rsidRDefault="001074B6" w:rsidP="002B55F6">
            <w:pPr>
              <w:pStyle w:val="BodyText"/>
              <w:spacing w:line="276" w:lineRule="auto"/>
              <w:jc w:val="center"/>
              <w:rPr>
                <w:spacing w:val="-12"/>
                <w:sz w:val="18"/>
                <w:szCs w:val="18"/>
              </w:rPr>
            </w:pPr>
            <w:r w:rsidRPr="007663D6">
              <w:rPr>
                <w:spacing w:val="-12"/>
                <w:sz w:val="18"/>
                <w:szCs w:val="18"/>
              </w:rPr>
              <w:t>Concrete Mattress</w:t>
            </w:r>
          </w:p>
          <w:p w14:paraId="53DC483B" w14:textId="6D5EDBAD" w:rsidR="001074B6" w:rsidRPr="007663D6" w:rsidRDefault="001074B6" w:rsidP="002B55F6">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287CACC4" w14:textId="5ED4645E" w:rsidR="001074B6" w:rsidRPr="007663D6" w:rsidRDefault="00511B1B" w:rsidP="002B55F6">
            <w:pPr>
              <w:pStyle w:val="BodyText"/>
              <w:spacing w:line="276" w:lineRule="auto"/>
              <w:jc w:val="center"/>
              <w:rPr>
                <w:spacing w:val="-12"/>
                <w:sz w:val="18"/>
                <w:szCs w:val="18"/>
              </w:rPr>
            </w:pPr>
            <w:r w:rsidRPr="007663D6">
              <w:rPr>
                <w:spacing w:val="-12"/>
                <w:sz w:val="18"/>
                <w:szCs w:val="18"/>
              </w:rPr>
              <w:t>40 across PL1034 and PL1037</w:t>
            </w:r>
          </w:p>
        </w:tc>
        <w:tc>
          <w:tcPr>
            <w:tcW w:w="1276" w:type="dxa"/>
            <w:shd w:val="clear" w:color="auto" w:fill="FFFFFF" w:themeFill="background1"/>
            <w:vAlign w:val="center"/>
          </w:tcPr>
          <w:p w14:paraId="1BB2FC7C" w14:textId="0FB16EAA" w:rsidR="001074B6" w:rsidRPr="007663D6" w:rsidRDefault="009B0D73" w:rsidP="002B55F6">
            <w:pPr>
              <w:pStyle w:val="BodyText"/>
              <w:spacing w:line="276" w:lineRule="auto"/>
              <w:jc w:val="center"/>
              <w:rPr>
                <w:spacing w:val="-12"/>
                <w:sz w:val="18"/>
                <w:szCs w:val="18"/>
              </w:rPr>
            </w:pPr>
            <w:r w:rsidRPr="007663D6">
              <w:rPr>
                <w:spacing w:val="-12"/>
                <w:sz w:val="18"/>
                <w:szCs w:val="18"/>
              </w:rPr>
              <w:t>0</w:t>
            </w:r>
          </w:p>
        </w:tc>
        <w:tc>
          <w:tcPr>
            <w:tcW w:w="1276" w:type="dxa"/>
            <w:shd w:val="clear" w:color="auto" w:fill="FFFFFF" w:themeFill="background1"/>
            <w:vAlign w:val="center"/>
          </w:tcPr>
          <w:p w14:paraId="44CBD4ED" w14:textId="4E12691C" w:rsidR="001074B6" w:rsidRPr="007663D6" w:rsidRDefault="001074B6" w:rsidP="002B55F6">
            <w:pPr>
              <w:pStyle w:val="BodyText"/>
              <w:spacing w:line="276" w:lineRule="auto"/>
              <w:jc w:val="center"/>
              <w:rPr>
                <w:spacing w:val="-12"/>
                <w:sz w:val="18"/>
                <w:szCs w:val="18"/>
              </w:rPr>
            </w:pPr>
            <w:r w:rsidRPr="007663D6">
              <w:rPr>
                <w:spacing w:val="-12"/>
                <w:sz w:val="18"/>
                <w:szCs w:val="18"/>
              </w:rPr>
              <w:t>14</w:t>
            </w:r>
            <w:r w:rsidR="00AA2442">
              <w:rPr>
                <w:spacing w:val="-12"/>
                <w:sz w:val="18"/>
                <w:szCs w:val="18"/>
              </w:rPr>
              <w:t xml:space="preserve"> </w:t>
            </w:r>
            <w:r w:rsidR="00AA2442" w:rsidRPr="00297B14">
              <w:rPr>
                <w:spacing w:val="-12"/>
                <w:sz w:val="18"/>
                <w:szCs w:val="18"/>
              </w:rPr>
              <w:t>across PL1034 and PL1037</w:t>
            </w:r>
          </w:p>
        </w:tc>
        <w:tc>
          <w:tcPr>
            <w:tcW w:w="1134" w:type="dxa"/>
            <w:vMerge/>
            <w:vAlign w:val="center"/>
          </w:tcPr>
          <w:p w14:paraId="7A5FD339" w14:textId="65797D5B" w:rsidR="001074B6" w:rsidRPr="007663D6" w:rsidRDefault="001074B6" w:rsidP="002B55F6">
            <w:pPr>
              <w:pStyle w:val="BodyText"/>
              <w:spacing w:line="276" w:lineRule="auto"/>
              <w:jc w:val="center"/>
              <w:rPr>
                <w:spacing w:val="-12"/>
                <w:sz w:val="18"/>
                <w:szCs w:val="18"/>
              </w:rPr>
            </w:pPr>
          </w:p>
        </w:tc>
      </w:tr>
      <w:tr w:rsidR="002872C1" w:rsidRPr="003F4D7B" w14:paraId="080C7866" w14:textId="77777777" w:rsidTr="002872C1">
        <w:trPr>
          <w:trHeight w:val="397"/>
        </w:trPr>
        <w:tc>
          <w:tcPr>
            <w:tcW w:w="710" w:type="dxa"/>
            <w:vMerge/>
            <w:vAlign w:val="center"/>
          </w:tcPr>
          <w:p w14:paraId="511ADC6A" w14:textId="76404A3D" w:rsidR="001074B6" w:rsidRPr="007663D6" w:rsidRDefault="001074B6" w:rsidP="002B55F6">
            <w:pPr>
              <w:pStyle w:val="BodyText"/>
              <w:spacing w:line="276" w:lineRule="auto"/>
              <w:jc w:val="center"/>
              <w:rPr>
                <w:spacing w:val="-12"/>
                <w:sz w:val="18"/>
                <w:szCs w:val="18"/>
              </w:rPr>
            </w:pPr>
          </w:p>
        </w:tc>
        <w:tc>
          <w:tcPr>
            <w:tcW w:w="992" w:type="dxa"/>
            <w:vMerge/>
            <w:vAlign w:val="center"/>
          </w:tcPr>
          <w:p w14:paraId="0E86B95C" w14:textId="77777777" w:rsidR="001074B6" w:rsidRPr="007663D6" w:rsidRDefault="001074B6" w:rsidP="002B55F6">
            <w:pPr>
              <w:pStyle w:val="BodyText"/>
              <w:spacing w:line="276" w:lineRule="auto"/>
              <w:jc w:val="center"/>
              <w:rPr>
                <w:spacing w:val="-12"/>
                <w:sz w:val="18"/>
                <w:szCs w:val="18"/>
              </w:rPr>
            </w:pPr>
          </w:p>
        </w:tc>
        <w:tc>
          <w:tcPr>
            <w:tcW w:w="992" w:type="dxa"/>
            <w:vMerge/>
            <w:vAlign w:val="center"/>
          </w:tcPr>
          <w:p w14:paraId="16535318" w14:textId="77777777" w:rsidR="001074B6" w:rsidRPr="007663D6" w:rsidRDefault="001074B6" w:rsidP="002B55F6">
            <w:pPr>
              <w:pStyle w:val="BodyText"/>
              <w:spacing w:line="276" w:lineRule="auto"/>
              <w:jc w:val="center"/>
              <w:rPr>
                <w:spacing w:val="-12"/>
                <w:sz w:val="18"/>
                <w:szCs w:val="18"/>
              </w:rPr>
            </w:pPr>
          </w:p>
        </w:tc>
        <w:tc>
          <w:tcPr>
            <w:tcW w:w="851" w:type="dxa"/>
            <w:vMerge/>
            <w:vAlign w:val="center"/>
          </w:tcPr>
          <w:p w14:paraId="1FDA3F58" w14:textId="45422A08" w:rsidR="001074B6" w:rsidRPr="007663D6" w:rsidRDefault="001074B6" w:rsidP="002B55F6">
            <w:pPr>
              <w:pStyle w:val="BodyText"/>
              <w:spacing w:line="276" w:lineRule="auto"/>
              <w:jc w:val="center"/>
              <w:rPr>
                <w:spacing w:val="-12"/>
                <w:sz w:val="18"/>
                <w:szCs w:val="18"/>
              </w:rPr>
            </w:pPr>
          </w:p>
        </w:tc>
        <w:tc>
          <w:tcPr>
            <w:tcW w:w="1275" w:type="dxa"/>
            <w:vMerge/>
            <w:vAlign w:val="center"/>
          </w:tcPr>
          <w:p w14:paraId="6181B2A5" w14:textId="6BCC8369" w:rsidR="001074B6" w:rsidRPr="007663D6" w:rsidRDefault="001074B6" w:rsidP="002B55F6">
            <w:pPr>
              <w:pStyle w:val="BodyText"/>
              <w:spacing w:line="276" w:lineRule="auto"/>
              <w:jc w:val="center"/>
              <w:rPr>
                <w:spacing w:val="-12"/>
                <w:sz w:val="18"/>
                <w:szCs w:val="18"/>
              </w:rPr>
            </w:pPr>
          </w:p>
        </w:tc>
        <w:tc>
          <w:tcPr>
            <w:tcW w:w="1560" w:type="dxa"/>
            <w:shd w:val="clear" w:color="auto" w:fill="FFFFFF" w:themeFill="background1"/>
            <w:vAlign w:val="center"/>
          </w:tcPr>
          <w:p w14:paraId="47AF54EF" w14:textId="5272684E" w:rsidR="001074B6" w:rsidRPr="007663D6" w:rsidRDefault="001074B6" w:rsidP="002B55F6">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7B058C7F" w14:textId="0B9EFF88" w:rsidR="001074B6" w:rsidRPr="007663D6" w:rsidRDefault="001074B6" w:rsidP="002B55F6">
            <w:pPr>
              <w:pStyle w:val="BodyText"/>
              <w:spacing w:line="276" w:lineRule="auto"/>
              <w:jc w:val="center"/>
              <w:rPr>
                <w:spacing w:val="-12"/>
                <w:sz w:val="18"/>
                <w:szCs w:val="18"/>
              </w:rPr>
            </w:pPr>
            <w:r w:rsidRPr="007663D6">
              <w:rPr>
                <w:spacing w:val="-12"/>
                <w:sz w:val="18"/>
                <w:szCs w:val="18"/>
              </w:rPr>
              <w:t>Unknown</w:t>
            </w:r>
          </w:p>
        </w:tc>
        <w:tc>
          <w:tcPr>
            <w:tcW w:w="1276" w:type="dxa"/>
            <w:shd w:val="clear" w:color="auto" w:fill="FFFFFF" w:themeFill="background1"/>
            <w:vAlign w:val="center"/>
          </w:tcPr>
          <w:p w14:paraId="30ECA5A6" w14:textId="5BD6BB8B" w:rsidR="001074B6" w:rsidRPr="007663D6" w:rsidRDefault="001074B6" w:rsidP="002B55F6">
            <w:pPr>
              <w:pStyle w:val="BodyText"/>
              <w:spacing w:line="276" w:lineRule="auto"/>
              <w:jc w:val="center"/>
              <w:rPr>
                <w:spacing w:val="-12"/>
                <w:sz w:val="18"/>
                <w:szCs w:val="18"/>
              </w:rPr>
            </w:pPr>
            <w:r w:rsidRPr="007663D6">
              <w:rPr>
                <w:spacing w:val="-12"/>
                <w:sz w:val="18"/>
                <w:szCs w:val="18"/>
              </w:rPr>
              <w:t>Unknown</w:t>
            </w:r>
          </w:p>
        </w:tc>
        <w:tc>
          <w:tcPr>
            <w:tcW w:w="1276" w:type="dxa"/>
            <w:shd w:val="clear" w:color="auto" w:fill="FFFFFF" w:themeFill="background1"/>
            <w:vAlign w:val="center"/>
          </w:tcPr>
          <w:p w14:paraId="2C5A2B5E" w14:textId="35F27D77" w:rsidR="001074B6" w:rsidRPr="007663D6" w:rsidRDefault="001074B6" w:rsidP="002B55F6">
            <w:pPr>
              <w:pStyle w:val="BodyText"/>
              <w:spacing w:line="276" w:lineRule="auto"/>
              <w:jc w:val="center"/>
              <w:rPr>
                <w:spacing w:val="-12"/>
                <w:sz w:val="18"/>
                <w:szCs w:val="18"/>
              </w:rPr>
            </w:pPr>
            <w:r w:rsidRPr="007663D6">
              <w:rPr>
                <w:spacing w:val="-12"/>
                <w:sz w:val="18"/>
                <w:szCs w:val="18"/>
              </w:rPr>
              <w:t>Unknown</w:t>
            </w:r>
          </w:p>
        </w:tc>
        <w:tc>
          <w:tcPr>
            <w:tcW w:w="1134" w:type="dxa"/>
            <w:vMerge/>
            <w:vAlign w:val="center"/>
          </w:tcPr>
          <w:p w14:paraId="1A3E871F" w14:textId="7C47E88E" w:rsidR="001074B6" w:rsidRPr="007663D6" w:rsidRDefault="001074B6" w:rsidP="002B55F6">
            <w:pPr>
              <w:pStyle w:val="BodyText"/>
              <w:spacing w:line="276" w:lineRule="auto"/>
              <w:jc w:val="center"/>
              <w:rPr>
                <w:spacing w:val="-12"/>
                <w:sz w:val="18"/>
                <w:szCs w:val="18"/>
              </w:rPr>
            </w:pPr>
          </w:p>
        </w:tc>
      </w:tr>
      <w:tr w:rsidR="002872C1" w:rsidRPr="003F4D7B" w14:paraId="12324F55" w14:textId="77777777" w:rsidTr="007663D6">
        <w:trPr>
          <w:trHeight w:val="537"/>
        </w:trPr>
        <w:tc>
          <w:tcPr>
            <w:tcW w:w="710" w:type="dxa"/>
            <w:vMerge/>
            <w:vAlign w:val="center"/>
          </w:tcPr>
          <w:p w14:paraId="1E6BD6F4" w14:textId="4109C40E" w:rsidR="001074B6" w:rsidRPr="007663D6" w:rsidRDefault="001074B6" w:rsidP="002B55F6">
            <w:pPr>
              <w:pStyle w:val="BodyText"/>
              <w:spacing w:line="276" w:lineRule="auto"/>
              <w:jc w:val="center"/>
              <w:rPr>
                <w:spacing w:val="-12"/>
                <w:sz w:val="18"/>
                <w:szCs w:val="18"/>
              </w:rPr>
            </w:pPr>
          </w:p>
        </w:tc>
        <w:tc>
          <w:tcPr>
            <w:tcW w:w="992" w:type="dxa"/>
            <w:vMerge/>
            <w:vAlign w:val="center"/>
          </w:tcPr>
          <w:p w14:paraId="1BC8CBEF" w14:textId="5FDC3861" w:rsidR="001074B6" w:rsidRPr="007663D6" w:rsidRDefault="001074B6" w:rsidP="002B55F6">
            <w:pPr>
              <w:pStyle w:val="BodyText"/>
              <w:spacing w:line="276" w:lineRule="auto"/>
              <w:jc w:val="center"/>
              <w:rPr>
                <w:spacing w:val="-12"/>
                <w:sz w:val="18"/>
                <w:szCs w:val="18"/>
              </w:rPr>
            </w:pPr>
          </w:p>
        </w:tc>
        <w:tc>
          <w:tcPr>
            <w:tcW w:w="992" w:type="dxa"/>
            <w:vMerge/>
            <w:vAlign w:val="center"/>
          </w:tcPr>
          <w:p w14:paraId="7ED73D08" w14:textId="77777777" w:rsidR="001074B6" w:rsidRPr="007663D6" w:rsidRDefault="001074B6" w:rsidP="002B55F6">
            <w:pPr>
              <w:pStyle w:val="BodyText"/>
              <w:spacing w:line="276" w:lineRule="auto"/>
              <w:jc w:val="center"/>
              <w:rPr>
                <w:spacing w:val="-12"/>
                <w:sz w:val="18"/>
                <w:szCs w:val="18"/>
              </w:rPr>
            </w:pPr>
          </w:p>
        </w:tc>
        <w:tc>
          <w:tcPr>
            <w:tcW w:w="851" w:type="dxa"/>
            <w:vMerge/>
            <w:vAlign w:val="center"/>
          </w:tcPr>
          <w:p w14:paraId="7EFA89E8" w14:textId="760A2917" w:rsidR="001074B6" w:rsidRPr="007663D6" w:rsidRDefault="001074B6" w:rsidP="002B55F6">
            <w:pPr>
              <w:pStyle w:val="BodyText"/>
              <w:spacing w:line="276" w:lineRule="auto"/>
              <w:jc w:val="center"/>
              <w:rPr>
                <w:spacing w:val="-12"/>
                <w:sz w:val="18"/>
                <w:szCs w:val="18"/>
              </w:rPr>
            </w:pPr>
          </w:p>
        </w:tc>
        <w:tc>
          <w:tcPr>
            <w:tcW w:w="1275" w:type="dxa"/>
            <w:vMerge/>
            <w:vAlign w:val="center"/>
          </w:tcPr>
          <w:p w14:paraId="01444819" w14:textId="7451BE32" w:rsidR="001074B6" w:rsidRPr="007663D6" w:rsidRDefault="001074B6" w:rsidP="002B55F6">
            <w:pPr>
              <w:pStyle w:val="BodyText"/>
              <w:spacing w:line="276" w:lineRule="auto"/>
              <w:jc w:val="center"/>
              <w:rPr>
                <w:spacing w:val="-12"/>
                <w:sz w:val="18"/>
                <w:szCs w:val="18"/>
              </w:rPr>
            </w:pPr>
          </w:p>
        </w:tc>
        <w:tc>
          <w:tcPr>
            <w:tcW w:w="1560" w:type="dxa"/>
            <w:shd w:val="clear" w:color="auto" w:fill="FFFFFF" w:themeFill="background1"/>
            <w:vAlign w:val="center"/>
          </w:tcPr>
          <w:p w14:paraId="425C0E0D" w14:textId="77777777" w:rsidR="00B57784" w:rsidRPr="007663D6" w:rsidRDefault="001074B6" w:rsidP="002B55F6">
            <w:pPr>
              <w:pStyle w:val="BodyText"/>
              <w:spacing w:line="276" w:lineRule="auto"/>
              <w:jc w:val="center"/>
              <w:rPr>
                <w:spacing w:val="-12"/>
                <w:sz w:val="18"/>
                <w:szCs w:val="18"/>
              </w:rPr>
            </w:pPr>
            <w:r w:rsidRPr="007663D6">
              <w:rPr>
                <w:spacing w:val="-12"/>
                <w:sz w:val="18"/>
                <w:szCs w:val="18"/>
              </w:rPr>
              <w:t xml:space="preserve">SSBV </w:t>
            </w:r>
          </w:p>
          <w:p w14:paraId="338EAA5E" w14:textId="32C4068A" w:rsidR="001074B6" w:rsidRPr="007663D6" w:rsidRDefault="00BB477C" w:rsidP="002B55F6">
            <w:pPr>
              <w:pStyle w:val="BodyText"/>
              <w:spacing w:line="276" w:lineRule="auto"/>
              <w:jc w:val="center"/>
              <w:rPr>
                <w:spacing w:val="-12"/>
                <w:sz w:val="18"/>
                <w:szCs w:val="18"/>
              </w:rPr>
            </w:pPr>
            <w:r w:rsidRPr="007663D6">
              <w:rPr>
                <w:sz w:val="18"/>
                <w:szCs w:val="18"/>
              </w:rPr>
              <w:t>DD-ESV-20002</w:t>
            </w:r>
          </w:p>
        </w:tc>
        <w:tc>
          <w:tcPr>
            <w:tcW w:w="1275" w:type="dxa"/>
            <w:shd w:val="clear" w:color="auto" w:fill="FFFFFF" w:themeFill="background1"/>
            <w:vAlign w:val="center"/>
          </w:tcPr>
          <w:p w14:paraId="03864BEE" w14:textId="5E13A076" w:rsidR="001074B6" w:rsidRPr="007663D6" w:rsidRDefault="00C44630" w:rsidP="002B55F6">
            <w:pPr>
              <w:pStyle w:val="BodyText"/>
              <w:spacing w:line="276" w:lineRule="auto"/>
              <w:jc w:val="center"/>
              <w:rPr>
                <w:spacing w:val="-12"/>
                <w:sz w:val="18"/>
                <w:szCs w:val="18"/>
              </w:rPr>
            </w:pPr>
            <w:r w:rsidRPr="007663D6">
              <w:rPr>
                <w:spacing w:val="-12"/>
                <w:sz w:val="18"/>
                <w:szCs w:val="18"/>
              </w:rPr>
              <w:t>1</w:t>
            </w:r>
          </w:p>
        </w:tc>
        <w:tc>
          <w:tcPr>
            <w:tcW w:w="1276" w:type="dxa"/>
            <w:shd w:val="clear" w:color="auto" w:fill="FFFFFF" w:themeFill="background1"/>
            <w:vAlign w:val="center"/>
          </w:tcPr>
          <w:p w14:paraId="4AE30FA7" w14:textId="12B56487" w:rsidR="001074B6" w:rsidRPr="007663D6" w:rsidRDefault="00C44630" w:rsidP="002B55F6">
            <w:pPr>
              <w:pStyle w:val="BodyText"/>
              <w:spacing w:line="276" w:lineRule="auto"/>
              <w:jc w:val="center"/>
              <w:rPr>
                <w:spacing w:val="-12"/>
                <w:sz w:val="18"/>
                <w:szCs w:val="18"/>
              </w:rPr>
            </w:pPr>
            <w:r w:rsidRPr="007663D6">
              <w:rPr>
                <w:spacing w:val="-12"/>
                <w:sz w:val="18"/>
                <w:szCs w:val="18"/>
              </w:rPr>
              <w:t>0</w:t>
            </w:r>
          </w:p>
        </w:tc>
        <w:tc>
          <w:tcPr>
            <w:tcW w:w="1276" w:type="dxa"/>
            <w:shd w:val="clear" w:color="auto" w:fill="FFFFFF" w:themeFill="background1"/>
            <w:vAlign w:val="center"/>
          </w:tcPr>
          <w:p w14:paraId="032AB657" w14:textId="4CED6907" w:rsidR="001074B6" w:rsidRPr="007663D6" w:rsidRDefault="001074B6" w:rsidP="002B55F6">
            <w:pPr>
              <w:pStyle w:val="BodyText"/>
              <w:spacing w:line="276" w:lineRule="auto"/>
              <w:jc w:val="center"/>
              <w:rPr>
                <w:spacing w:val="-12"/>
                <w:sz w:val="18"/>
                <w:szCs w:val="18"/>
              </w:rPr>
            </w:pPr>
            <w:r w:rsidRPr="007663D6">
              <w:rPr>
                <w:spacing w:val="-12"/>
                <w:sz w:val="18"/>
                <w:szCs w:val="18"/>
              </w:rPr>
              <w:t>1</w:t>
            </w:r>
          </w:p>
        </w:tc>
        <w:tc>
          <w:tcPr>
            <w:tcW w:w="1134" w:type="dxa"/>
            <w:vMerge/>
            <w:vAlign w:val="center"/>
          </w:tcPr>
          <w:p w14:paraId="18A1CC96" w14:textId="0E4E3E53" w:rsidR="001074B6" w:rsidRPr="007663D6" w:rsidRDefault="001074B6" w:rsidP="002B55F6">
            <w:pPr>
              <w:pStyle w:val="BodyText"/>
              <w:spacing w:line="276" w:lineRule="auto"/>
              <w:jc w:val="center"/>
              <w:rPr>
                <w:spacing w:val="-12"/>
                <w:sz w:val="18"/>
                <w:szCs w:val="18"/>
              </w:rPr>
            </w:pPr>
          </w:p>
        </w:tc>
      </w:tr>
      <w:tr w:rsidR="003F4D7B" w:rsidRPr="00D62C7D" w14:paraId="097E8416" w14:textId="77777777" w:rsidTr="007663D6">
        <w:trPr>
          <w:trHeight w:val="397"/>
        </w:trPr>
        <w:tc>
          <w:tcPr>
            <w:tcW w:w="710" w:type="dxa"/>
            <w:vMerge/>
            <w:shd w:val="clear" w:color="auto" w:fill="FCF0A6"/>
            <w:vAlign w:val="center"/>
          </w:tcPr>
          <w:p w14:paraId="3CC60B4B" w14:textId="429AAC57" w:rsidR="00914BED" w:rsidRPr="007663D6" w:rsidRDefault="00914BED" w:rsidP="001746B4">
            <w:pPr>
              <w:pStyle w:val="BodyText"/>
              <w:spacing w:line="276" w:lineRule="auto"/>
              <w:jc w:val="center"/>
              <w:rPr>
                <w:b/>
                <w:bCs/>
                <w:spacing w:val="-12"/>
                <w:sz w:val="18"/>
                <w:szCs w:val="18"/>
              </w:rPr>
            </w:pPr>
          </w:p>
        </w:tc>
        <w:tc>
          <w:tcPr>
            <w:tcW w:w="992" w:type="dxa"/>
            <w:vMerge/>
            <w:vAlign w:val="center"/>
          </w:tcPr>
          <w:p w14:paraId="64B63149" w14:textId="00EC1C91" w:rsidR="00914BED" w:rsidRPr="007663D6" w:rsidRDefault="00914BED" w:rsidP="001746B4">
            <w:pPr>
              <w:pStyle w:val="BodyText"/>
              <w:spacing w:line="276" w:lineRule="auto"/>
              <w:jc w:val="center"/>
              <w:rPr>
                <w:spacing w:val="-12"/>
                <w:sz w:val="18"/>
                <w:szCs w:val="18"/>
              </w:rPr>
            </w:pPr>
          </w:p>
        </w:tc>
        <w:tc>
          <w:tcPr>
            <w:tcW w:w="992" w:type="dxa"/>
            <w:vMerge/>
            <w:vAlign w:val="center"/>
          </w:tcPr>
          <w:p w14:paraId="3AE63CEA" w14:textId="77777777" w:rsidR="00914BED" w:rsidRPr="007663D6" w:rsidRDefault="00914BED" w:rsidP="001746B4">
            <w:pPr>
              <w:pStyle w:val="BodyText"/>
              <w:spacing w:line="276" w:lineRule="auto"/>
              <w:jc w:val="center"/>
              <w:rPr>
                <w:spacing w:val="-12"/>
                <w:sz w:val="18"/>
                <w:szCs w:val="18"/>
              </w:rPr>
            </w:pPr>
          </w:p>
        </w:tc>
        <w:tc>
          <w:tcPr>
            <w:tcW w:w="851" w:type="dxa"/>
            <w:vMerge/>
            <w:vAlign w:val="center"/>
          </w:tcPr>
          <w:p w14:paraId="7CF00CC8" w14:textId="4A690B60" w:rsidR="00914BED" w:rsidRPr="007663D6" w:rsidRDefault="00914BED" w:rsidP="001746B4">
            <w:pPr>
              <w:pStyle w:val="BodyText"/>
              <w:spacing w:line="276" w:lineRule="auto"/>
              <w:jc w:val="center"/>
              <w:rPr>
                <w:spacing w:val="-12"/>
                <w:sz w:val="18"/>
                <w:szCs w:val="18"/>
              </w:rPr>
            </w:pPr>
          </w:p>
        </w:tc>
        <w:tc>
          <w:tcPr>
            <w:tcW w:w="1275" w:type="dxa"/>
            <w:vMerge/>
            <w:vAlign w:val="center"/>
          </w:tcPr>
          <w:p w14:paraId="3C8DA6A5" w14:textId="6C4DBA46" w:rsidR="00914BED" w:rsidRPr="007663D6" w:rsidRDefault="00914BED" w:rsidP="001746B4">
            <w:pPr>
              <w:pStyle w:val="BodyText"/>
              <w:spacing w:line="276" w:lineRule="auto"/>
              <w:jc w:val="center"/>
              <w:rPr>
                <w:spacing w:val="-12"/>
                <w:sz w:val="18"/>
                <w:szCs w:val="18"/>
              </w:rPr>
            </w:pPr>
          </w:p>
        </w:tc>
        <w:tc>
          <w:tcPr>
            <w:tcW w:w="1560" w:type="dxa"/>
            <w:shd w:val="clear" w:color="auto" w:fill="FFFFFF" w:themeFill="background1"/>
            <w:vAlign w:val="center"/>
          </w:tcPr>
          <w:p w14:paraId="213EDBB7" w14:textId="3AC36354" w:rsidR="00914BED" w:rsidRPr="007663D6" w:rsidRDefault="00914BED" w:rsidP="001746B4">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09CDEA52" w14:textId="6A8D168A" w:rsidR="00914BED" w:rsidRPr="007663D6" w:rsidRDefault="00914BED" w:rsidP="001746B4">
            <w:pPr>
              <w:pStyle w:val="BodyText"/>
              <w:spacing w:line="276" w:lineRule="auto"/>
              <w:jc w:val="center"/>
              <w:rPr>
                <w:spacing w:val="-12"/>
                <w:sz w:val="18"/>
                <w:szCs w:val="18"/>
              </w:rPr>
            </w:pPr>
            <w:r w:rsidRPr="007663D6">
              <w:rPr>
                <w:spacing w:val="-12"/>
                <w:sz w:val="18"/>
                <w:szCs w:val="18"/>
              </w:rPr>
              <w:t>As above</w:t>
            </w:r>
          </w:p>
        </w:tc>
        <w:tc>
          <w:tcPr>
            <w:tcW w:w="1276" w:type="dxa"/>
            <w:vMerge w:val="restart"/>
            <w:shd w:val="clear" w:color="auto" w:fill="FFFFFF" w:themeFill="background1"/>
            <w:vAlign w:val="center"/>
          </w:tcPr>
          <w:p w14:paraId="6454FBBD" w14:textId="44021776" w:rsidR="00914BED" w:rsidRPr="007663D6" w:rsidRDefault="00914BED" w:rsidP="001746B4">
            <w:pPr>
              <w:pStyle w:val="BodyText"/>
              <w:spacing w:line="276" w:lineRule="auto"/>
              <w:jc w:val="center"/>
              <w:rPr>
                <w:spacing w:val="-12"/>
                <w:sz w:val="18"/>
                <w:szCs w:val="18"/>
              </w:rPr>
            </w:pPr>
            <w:r w:rsidRPr="007663D6">
              <w:rPr>
                <w:spacing w:val="-12"/>
                <w:sz w:val="18"/>
                <w:szCs w:val="18"/>
              </w:rPr>
              <w:t>As above</w:t>
            </w:r>
          </w:p>
        </w:tc>
        <w:tc>
          <w:tcPr>
            <w:tcW w:w="1276" w:type="dxa"/>
            <w:shd w:val="clear" w:color="auto" w:fill="FFFFFF" w:themeFill="background1"/>
            <w:vAlign w:val="center"/>
          </w:tcPr>
          <w:p w14:paraId="037FB1CF" w14:textId="6344E012" w:rsidR="00914BED" w:rsidRPr="007663D6" w:rsidRDefault="00914BED" w:rsidP="001746B4">
            <w:pPr>
              <w:pStyle w:val="BodyText"/>
              <w:spacing w:line="276" w:lineRule="auto"/>
              <w:jc w:val="center"/>
              <w:rPr>
                <w:spacing w:val="-12"/>
                <w:sz w:val="18"/>
                <w:szCs w:val="18"/>
              </w:rPr>
            </w:pPr>
            <w:r w:rsidRPr="007663D6">
              <w:rPr>
                <w:spacing w:val="-12"/>
                <w:sz w:val="18"/>
                <w:szCs w:val="18"/>
              </w:rPr>
              <w:t>23m</w:t>
            </w:r>
          </w:p>
        </w:tc>
        <w:tc>
          <w:tcPr>
            <w:tcW w:w="1134" w:type="dxa"/>
            <w:vMerge w:val="restart"/>
            <w:shd w:val="clear" w:color="auto" w:fill="FFFFFF" w:themeFill="background1"/>
            <w:vAlign w:val="center"/>
          </w:tcPr>
          <w:p w14:paraId="54D4F9C3" w14:textId="73C10607" w:rsidR="00914BED" w:rsidRPr="007663D6" w:rsidRDefault="00914BED" w:rsidP="001746B4">
            <w:pPr>
              <w:pStyle w:val="BodyText"/>
              <w:keepNext/>
              <w:spacing w:line="276" w:lineRule="auto"/>
              <w:jc w:val="center"/>
              <w:rPr>
                <w:spacing w:val="-12"/>
                <w:sz w:val="18"/>
                <w:szCs w:val="18"/>
              </w:rPr>
            </w:pPr>
            <w:r w:rsidRPr="007663D6">
              <w:rPr>
                <w:spacing w:val="-12"/>
                <w:sz w:val="18"/>
                <w:szCs w:val="18"/>
              </w:rPr>
              <w:t>Lennox Platform approach</w:t>
            </w:r>
          </w:p>
        </w:tc>
      </w:tr>
      <w:tr w:rsidR="002872C1" w:rsidRPr="003F4D7B" w14:paraId="24B8B7D2" w14:textId="77777777" w:rsidTr="002872C1">
        <w:trPr>
          <w:trHeight w:val="397"/>
        </w:trPr>
        <w:tc>
          <w:tcPr>
            <w:tcW w:w="710" w:type="dxa"/>
            <w:vMerge/>
            <w:vAlign w:val="center"/>
          </w:tcPr>
          <w:p w14:paraId="27E3C6A9" w14:textId="77777777" w:rsidR="00914BED" w:rsidRPr="007663D6" w:rsidRDefault="00914BED" w:rsidP="002B55F6">
            <w:pPr>
              <w:pStyle w:val="BodyText"/>
              <w:spacing w:line="276" w:lineRule="auto"/>
              <w:jc w:val="center"/>
              <w:rPr>
                <w:b/>
                <w:bCs/>
                <w:spacing w:val="-12"/>
                <w:sz w:val="18"/>
                <w:szCs w:val="18"/>
              </w:rPr>
            </w:pPr>
          </w:p>
        </w:tc>
        <w:tc>
          <w:tcPr>
            <w:tcW w:w="992" w:type="dxa"/>
            <w:vMerge/>
            <w:vAlign w:val="center"/>
          </w:tcPr>
          <w:p w14:paraId="376E8638" w14:textId="44AC8A9E" w:rsidR="00914BED" w:rsidRPr="007663D6" w:rsidRDefault="00914BED" w:rsidP="002B55F6">
            <w:pPr>
              <w:pStyle w:val="BodyText"/>
              <w:spacing w:line="276" w:lineRule="auto"/>
              <w:jc w:val="center"/>
              <w:rPr>
                <w:spacing w:val="-12"/>
                <w:sz w:val="18"/>
                <w:szCs w:val="18"/>
              </w:rPr>
            </w:pPr>
          </w:p>
        </w:tc>
        <w:tc>
          <w:tcPr>
            <w:tcW w:w="992" w:type="dxa"/>
            <w:vMerge/>
            <w:vAlign w:val="center"/>
          </w:tcPr>
          <w:p w14:paraId="3CBF2601" w14:textId="77777777" w:rsidR="00914BED" w:rsidRPr="007663D6" w:rsidRDefault="00914BED" w:rsidP="002B55F6">
            <w:pPr>
              <w:pStyle w:val="BodyText"/>
              <w:spacing w:line="276" w:lineRule="auto"/>
              <w:jc w:val="center"/>
              <w:rPr>
                <w:spacing w:val="-12"/>
                <w:sz w:val="18"/>
                <w:szCs w:val="18"/>
              </w:rPr>
            </w:pPr>
          </w:p>
        </w:tc>
        <w:tc>
          <w:tcPr>
            <w:tcW w:w="851" w:type="dxa"/>
            <w:vMerge/>
            <w:vAlign w:val="center"/>
          </w:tcPr>
          <w:p w14:paraId="218E0208" w14:textId="5BED616B" w:rsidR="00914BED" w:rsidRPr="007663D6" w:rsidRDefault="00914BED" w:rsidP="002B55F6">
            <w:pPr>
              <w:pStyle w:val="BodyText"/>
              <w:spacing w:line="276" w:lineRule="auto"/>
              <w:jc w:val="center"/>
              <w:rPr>
                <w:spacing w:val="-12"/>
                <w:sz w:val="18"/>
                <w:szCs w:val="18"/>
              </w:rPr>
            </w:pPr>
          </w:p>
        </w:tc>
        <w:tc>
          <w:tcPr>
            <w:tcW w:w="1275" w:type="dxa"/>
            <w:vMerge/>
            <w:vAlign w:val="center"/>
          </w:tcPr>
          <w:p w14:paraId="261FD974" w14:textId="3E8F7BD2" w:rsidR="00914BED" w:rsidRPr="007663D6" w:rsidRDefault="00914BED" w:rsidP="002B55F6">
            <w:pPr>
              <w:pStyle w:val="BodyText"/>
              <w:spacing w:line="276" w:lineRule="auto"/>
              <w:jc w:val="center"/>
              <w:rPr>
                <w:spacing w:val="-12"/>
                <w:sz w:val="18"/>
                <w:szCs w:val="18"/>
              </w:rPr>
            </w:pPr>
          </w:p>
        </w:tc>
        <w:tc>
          <w:tcPr>
            <w:tcW w:w="1560" w:type="dxa"/>
            <w:shd w:val="clear" w:color="auto" w:fill="FFFFFF" w:themeFill="background1"/>
            <w:vAlign w:val="center"/>
          </w:tcPr>
          <w:p w14:paraId="2EE5F914" w14:textId="6F99D78F" w:rsidR="00914BED" w:rsidRPr="007663D6" w:rsidRDefault="00914BED" w:rsidP="002B55F6">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128872A4" w14:textId="51BB2B89" w:rsidR="00914BED" w:rsidRPr="007663D6" w:rsidRDefault="00914BED" w:rsidP="002B55F6">
            <w:pPr>
              <w:pStyle w:val="BodyText"/>
              <w:spacing w:line="276" w:lineRule="auto"/>
              <w:jc w:val="center"/>
              <w:rPr>
                <w:spacing w:val="-12"/>
                <w:sz w:val="18"/>
                <w:szCs w:val="18"/>
              </w:rPr>
            </w:pPr>
          </w:p>
        </w:tc>
        <w:tc>
          <w:tcPr>
            <w:tcW w:w="1276" w:type="dxa"/>
            <w:vMerge/>
            <w:shd w:val="clear" w:color="auto" w:fill="FFFFFF" w:themeFill="background1"/>
            <w:vAlign w:val="center"/>
          </w:tcPr>
          <w:p w14:paraId="5830C788" w14:textId="04A87FFD" w:rsidR="00914BED" w:rsidRPr="007663D6" w:rsidRDefault="00914BED" w:rsidP="002B55F6">
            <w:pPr>
              <w:pStyle w:val="BodyText"/>
              <w:spacing w:line="276" w:lineRule="auto"/>
              <w:jc w:val="center"/>
              <w:rPr>
                <w:spacing w:val="-12"/>
                <w:sz w:val="18"/>
                <w:szCs w:val="18"/>
              </w:rPr>
            </w:pPr>
          </w:p>
        </w:tc>
        <w:tc>
          <w:tcPr>
            <w:tcW w:w="1276" w:type="dxa"/>
            <w:shd w:val="clear" w:color="auto" w:fill="FFFFFF" w:themeFill="background1"/>
            <w:vAlign w:val="center"/>
          </w:tcPr>
          <w:p w14:paraId="4791481C" w14:textId="253BA8DD" w:rsidR="00914BED" w:rsidRPr="007663D6" w:rsidRDefault="00914BED" w:rsidP="002B55F6">
            <w:pPr>
              <w:pStyle w:val="BodyText"/>
              <w:spacing w:line="276" w:lineRule="auto"/>
              <w:jc w:val="center"/>
              <w:rPr>
                <w:spacing w:val="-12"/>
                <w:sz w:val="18"/>
                <w:szCs w:val="18"/>
              </w:rPr>
            </w:pPr>
            <w:r w:rsidRPr="007663D6">
              <w:rPr>
                <w:spacing w:val="-12"/>
                <w:sz w:val="18"/>
                <w:szCs w:val="18"/>
              </w:rPr>
              <w:t>113m</w:t>
            </w:r>
          </w:p>
        </w:tc>
        <w:tc>
          <w:tcPr>
            <w:tcW w:w="1134" w:type="dxa"/>
            <w:vMerge/>
            <w:vAlign w:val="center"/>
          </w:tcPr>
          <w:p w14:paraId="2B883DD4" w14:textId="167AAF37" w:rsidR="00914BED" w:rsidRPr="007663D6" w:rsidRDefault="00914BED" w:rsidP="002B55F6">
            <w:pPr>
              <w:pStyle w:val="BodyText"/>
              <w:keepNext/>
              <w:spacing w:line="276" w:lineRule="auto"/>
              <w:jc w:val="center"/>
              <w:rPr>
                <w:spacing w:val="-12"/>
                <w:sz w:val="18"/>
                <w:szCs w:val="18"/>
              </w:rPr>
            </w:pPr>
          </w:p>
        </w:tc>
      </w:tr>
      <w:tr w:rsidR="009477FA" w:rsidRPr="00D62C7D" w14:paraId="5A9B9E69" w14:textId="77777777" w:rsidTr="007663D6">
        <w:trPr>
          <w:trHeight w:val="413"/>
        </w:trPr>
        <w:tc>
          <w:tcPr>
            <w:tcW w:w="710" w:type="dxa"/>
            <w:vMerge/>
            <w:vAlign w:val="center"/>
          </w:tcPr>
          <w:p w14:paraId="529638CB" w14:textId="77777777" w:rsidR="009477FA" w:rsidRPr="007663D6" w:rsidRDefault="009477FA" w:rsidP="009477FA">
            <w:pPr>
              <w:pStyle w:val="BodyText"/>
              <w:spacing w:line="276" w:lineRule="auto"/>
              <w:jc w:val="center"/>
              <w:rPr>
                <w:b/>
                <w:bCs/>
                <w:sz w:val="18"/>
                <w:szCs w:val="18"/>
              </w:rPr>
            </w:pPr>
          </w:p>
        </w:tc>
        <w:tc>
          <w:tcPr>
            <w:tcW w:w="992" w:type="dxa"/>
            <w:vMerge/>
            <w:vAlign w:val="center"/>
          </w:tcPr>
          <w:p w14:paraId="0DDE32A7" w14:textId="2A4E959C" w:rsidR="009477FA" w:rsidRPr="007663D6" w:rsidRDefault="009477FA" w:rsidP="009477FA">
            <w:pPr>
              <w:pStyle w:val="BodyText"/>
              <w:spacing w:line="276" w:lineRule="auto"/>
              <w:jc w:val="center"/>
              <w:rPr>
                <w:sz w:val="18"/>
                <w:szCs w:val="18"/>
              </w:rPr>
            </w:pPr>
          </w:p>
        </w:tc>
        <w:tc>
          <w:tcPr>
            <w:tcW w:w="992" w:type="dxa"/>
            <w:vMerge/>
            <w:vAlign w:val="center"/>
          </w:tcPr>
          <w:p w14:paraId="2CA61748" w14:textId="77777777" w:rsidR="009477FA" w:rsidRPr="007663D6" w:rsidRDefault="009477FA" w:rsidP="009477FA">
            <w:pPr>
              <w:pStyle w:val="BodyText"/>
              <w:spacing w:line="276" w:lineRule="auto"/>
              <w:jc w:val="center"/>
              <w:rPr>
                <w:spacing w:val="-12"/>
                <w:sz w:val="18"/>
                <w:szCs w:val="18"/>
              </w:rPr>
            </w:pPr>
          </w:p>
        </w:tc>
        <w:tc>
          <w:tcPr>
            <w:tcW w:w="851" w:type="dxa"/>
            <w:vMerge/>
            <w:vAlign w:val="center"/>
          </w:tcPr>
          <w:p w14:paraId="43E19A11" w14:textId="16BB5B31" w:rsidR="009477FA" w:rsidRPr="007663D6" w:rsidRDefault="009477FA" w:rsidP="009477FA">
            <w:pPr>
              <w:pStyle w:val="BodyText"/>
              <w:spacing w:line="276" w:lineRule="auto"/>
              <w:jc w:val="center"/>
              <w:rPr>
                <w:spacing w:val="-12"/>
                <w:sz w:val="18"/>
                <w:szCs w:val="18"/>
              </w:rPr>
            </w:pPr>
          </w:p>
        </w:tc>
        <w:tc>
          <w:tcPr>
            <w:tcW w:w="1275" w:type="dxa"/>
            <w:vMerge/>
            <w:vAlign w:val="center"/>
          </w:tcPr>
          <w:p w14:paraId="2049EA4B" w14:textId="109BCBAE" w:rsidR="009477FA" w:rsidRPr="007663D6" w:rsidRDefault="009477FA" w:rsidP="009477FA">
            <w:pPr>
              <w:pStyle w:val="BodyText"/>
              <w:spacing w:line="276" w:lineRule="auto"/>
              <w:jc w:val="center"/>
              <w:rPr>
                <w:spacing w:val="-12"/>
                <w:sz w:val="18"/>
                <w:szCs w:val="18"/>
              </w:rPr>
            </w:pPr>
          </w:p>
        </w:tc>
        <w:tc>
          <w:tcPr>
            <w:tcW w:w="1560" w:type="dxa"/>
            <w:shd w:val="clear" w:color="auto" w:fill="FFFFFF" w:themeFill="background1"/>
            <w:vAlign w:val="center"/>
          </w:tcPr>
          <w:p w14:paraId="5DF70300" w14:textId="77777777" w:rsidR="009477FA" w:rsidRPr="007663D6" w:rsidRDefault="009477FA" w:rsidP="009477FA">
            <w:pPr>
              <w:pStyle w:val="BodyText"/>
              <w:spacing w:line="276" w:lineRule="auto"/>
              <w:jc w:val="center"/>
              <w:rPr>
                <w:spacing w:val="-12"/>
                <w:sz w:val="18"/>
                <w:szCs w:val="18"/>
              </w:rPr>
            </w:pPr>
            <w:r w:rsidRPr="007663D6">
              <w:rPr>
                <w:spacing w:val="-12"/>
                <w:sz w:val="18"/>
                <w:szCs w:val="18"/>
              </w:rPr>
              <w:t>Concrete Mattress</w:t>
            </w:r>
          </w:p>
          <w:p w14:paraId="4EADFD83" w14:textId="0B2814DF" w:rsidR="009477FA" w:rsidRPr="007663D6" w:rsidRDefault="009477FA" w:rsidP="009477FA">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47A72D0F" w14:textId="0EDDEDD1" w:rsidR="009477FA" w:rsidRPr="007663D6" w:rsidRDefault="009477FA" w:rsidP="009477FA">
            <w:pPr>
              <w:pStyle w:val="BodyText"/>
              <w:spacing w:line="276" w:lineRule="auto"/>
              <w:jc w:val="center"/>
              <w:rPr>
                <w:spacing w:val="-12"/>
                <w:sz w:val="18"/>
                <w:szCs w:val="18"/>
              </w:rPr>
            </w:pPr>
            <w:r w:rsidRPr="00297B14">
              <w:rPr>
                <w:spacing w:val="-12"/>
                <w:sz w:val="18"/>
                <w:szCs w:val="18"/>
              </w:rPr>
              <w:t>As above</w:t>
            </w:r>
          </w:p>
        </w:tc>
        <w:tc>
          <w:tcPr>
            <w:tcW w:w="1276" w:type="dxa"/>
            <w:shd w:val="clear" w:color="auto" w:fill="FFFFFF" w:themeFill="background1"/>
            <w:vAlign w:val="center"/>
          </w:tcPr>
          <w:p w14:paraId="1E0249FC" w14:textId="76E13761" w:rsidR="009477FA" w:rsidRPr="007663D6" w:rsidRDefault="009477FA" w:rsidP="009477FA">
            <w:pPr>
              <w:pStyle w:val="BodyText"/>
              <w:spacing w:line="276" w:lineRule="auto"/>
              <w:jc w:val="center"/>
              <w:rPr>
                <w:spacing w:val="-12"/>
                <w:sz w:val="18"/>
                <w:szCs w:val="18"/>
              </w:rPr>
            </w:pPr>
            <w:r w:rsidRPr="00297B14">
              <w:rPr>
                <w:spacing w:val="-12"/>
                <w:sz w:val="18"/>
                <w:szCs w:val="18"/>
              </w:rPr>
              <w:t>As above</w:t>
            </w:r>
          </w:p>
        </w:tc>
        <w:tc>
          <w:tcPr>
            <w:tcW w:w="1276" w:type="dxa"/>
            <w:shd w:val="clear" w:color="auto" w:fill="FFFFFF" w:themeFill="background1"/>
            <w:vAlign w:val="center"/>
          </w:tcPr>
          <w:p w14:paraId="03E36243" w14:textId="6FF291A0" w:rsidR="009477FA" w:rsidRPr="007663D6" w:rsidRDefault="009477FA" w:rsidP="009477FA">
            <w:pPr>
              <w:pStyle w:val="BodyText"/>
              <w:spacing w:line="276" w:lineRule="auto"/>
              <w:jc w:val="center"/>
              <w:rPr>
                <w:spacing w:val="-12"/>
                <w:sz w:val="18"/>
                <w:szCs w:val="18"/>
              </w:rPr>
            </w:pPr>
            <w:r w:rsidRPr="007663D6">
              <w:rPr>
                <w:spacing w:val="-12"/>
                <w:sz w:val="18"/>
                <w:szCs w:val="18"/>
              </w:rPr>
              <w:t>26</w:t>
            </w:r>
            <w:r w:rsidRPr="00297B14">
              <w:rPr>
                <w:spacing w:val="-12"/>
                <w:sz w:val="18"/>
                <w:szCs w:val="18"/>
              </w:rPr>
              <w:t xml:space="preserve"> across PL1034 and PL1037</w:t>
            </w:r>
          </w:p>
        </w:tc>
        <w:tc>
          <w:tcPr>
            <w:tcW w:w="1134" w:type="dxa"/>
            <w:vMerge/>
            <w:vAlign w:val="center"/>
          </w:tcPr>
          <w:p w14:paraId="453D4562" w14:textId="1EC466B8" w:rsidR="009477FA" w:rsidRPr="007663D6" w:rsidRDefault="009477FA" w:rsidP="009477FA">
            <w:pPr>
              <w:pStyle w:val="BodyText"/>
              <w:keepNext/>
              <w:spacing w:line="276" w:lineRule="auto"/>
              <w:jc w:val="center"/>
              <w:rPr>
                <w:spacing w:val="-12"/>
                <w:sz w:val="18"/>
                <w:szCs w:val="18"/>
              </w:rPr>
            </w:pPr>
          </w:p>
        </w:tc>
      </w:tr>
      <w:tr w:rsidR="002872C1" w:rsidRPr="003F4D7B" w14:paraId="677073F5" w14:textId="77777777" w:rsidTr="002872C1">
        <w:trPr>
          <w:trHeight w:val="414"/>
        </w:trPr>
        <w:tc>
          <w:tcPr>
            <w:tcW w:w="710" w:type="dxa"/>
            <w:vMerge/>
            <w:vAlign w:val="center"/>
          </w:tcPr>
          <w:p w14:paraId="2977389E" w14:textId="77777777" w:rsidR="001074B6" w:rsidRPr="007663D6" w:rsidRDefault="001074B6" w:rsidP="002B55F6">
            <w:pPr>
              <w:pStyle w:val="BodyText"/>
              <w:spacing w:line="276" w:lineRule="auto"/>
              <w:jc w:val="center"/>
              <w:rPr>
                <w:b/>
                <w:bCs/>
                <w:sz w:val="18"/>
                <w:szCs w:val="18"/>
              </w:rPr>
            </w:pPr>
          </w:p>
        </w:tc>
        <w:tc>
          <w:tcPr>
            <w:tcW w:w="992" w:type="dxa"/>
            <w:vMerge/>
            <w:vAlign w:val="center"/>
          </w:tcPr>
          <w:p w14:paraId="5DC3E06F" w14:textId="23CE3CB8" w:rsidR="001074B6" w:rsidRPr="007663D6" w:rsidRDefault="001074B6" w:rsidP="002B55F6">
            <w:pPr>
              <w:pStyle w:val="BodyText"/>
              <w:spacing w:line="276" w:lineRule="auto"/>
              <w:jc w:val="center"/>
              <w:rPr>
                <w:sz w:val="18"/>
                <w:szCs w:val="18"/>
              </w:rPr>
            </w:pPr>
          </w:p>
        </w:tc>
        <w:tc>
          <w:tcPr>
            <w:tcW w:w="992" w:type="dxa"/>
            <w:vMerge/>
            <w:vAlign w:val="center"/>
          </w:tcPr>
          <w:p w14:paraId="73C38CC5" w14:textId="77777777" w:rsidR="001074B6" w:rsidRPr="007663D6" w:rsidRDefault="001074B6" w:rsidP="002B55F6">
            <w:pPr>
              <w:pStyle w:val="BodyText"/>
              <w:spacing w:line="276" w:lineRule="auto"/>
              <w:jc w:val="center"/>
              <w:rPr>
                <w:spacing w:val="-12"/>
                <w:sz w:val="18"/>
                <w:szCs w:val="18"/>
              </w:rPr>
            </w:pPr>
          </w:p>
        </w:tc>
        <w:tc>
          <w:tcPr>
            <w:tcW w:w="851" w:type="dxa"/>
            <w:vMerge/>
            <w:vAlign w:val="center"/>
          </w:tcPr>
          <w:p w14:paraId="612117C0" w14:textId="728BAEF3" w:rsidR="001074B6" w:rsidRPr="007663D6" w:rsidRDefault="001074B6" w:rsidP="002B55F6">
            <w:pPr>
              <w:pStyle w:val="BodyText"/>
              <w:spacing w:line="276" w:lineRule="auto"/>
              <w:jc w:val="center"/>
              <w:rPr>
                <w:spacing w:val="-12"/>
                <w:sz w:val="18"/>
                <w:szCs w:val="18"/>
              </w:rPr>
            </w:pPr>
          </w:p>
        </w:tc>
        <w:tc>
          <w:tcPr>
            <w:tcW w:w="1275" w:type="dxa"/>
            <w:vMerge/>
            <w:vAlign w:val="center"/>
          </w:tcPr>
          <w:p w14:paraId="3E85F6C3" w14:textId="4B2B8F31" w:rsidR="001074B6" w:rsidRPr="007663D6" w:rsidRDefault="001074B6" w:rsidP="002B55F6">
            <w:pPr>
              <w:pStyle w:val="BodyText"/>
              <w:spacing w:line="276" w:lineRule="auto"/>
              <w:jc w:val="center"/>
              <w:rPr>
                <w:spacing w:val="-12"/>
                <w:sz w:val="18"/>
                <w:szCs w:val="18"/>
              </w:rPr>
            </w:pPr>
          </w:p>
        </w:tc>
        <w:tc>
          <w:tcPr>
            <w:tcW w:w="1560" w:type="dxa"/>
            <w:shd w:val="clear" w:color="auto" w:fill="FFFFFF" w:themeFill="background1"/>
            <w:vAlign w:val="center"/>
          </w:tcPr>
          <w:p w14:paraId="34587B05" w14:textId="06011304" w:rsidR="001074B6" w:rsidRPr="007663D6" w:rsidRDefault="001074B6" w:rsidP="002B55F6">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0571C9D1" w14:textId="59A624DA" w:rsidR="001074B6" w:rsidRPr="007663D6" w:rsidRDefault="001074B6" w:rsidP="002B55F6">
            <w:pPr>
              <w:pStyle w:val="BodyText"/>
              <w:spacing w:line="276" w:lineRule="auto"/>
              <w:jc w:val="center"/>
              <w:rPr>
                <w:spacing w:val="-12"/>
                <w:sz w:val="18"/>
                <w:szCs w:val="18"/>
              </w:rPr>
            </w:pPr>
            <w:r w:rsidRPr="007663D6">
              <w:rPr>
                <w:spacing w:val="-12"/>
                <w:sz w:val="18"/>
                <w:szCs w:val="18"/>
              </w:rPr>
              <w:t>Unknown</w:t>
            </w:r>
          </w:p>
        </w:tc>
        <w:tc>
          <w:tcPr>
            <w:tcW w:w="1276" w:type="dxa"/>
            <w:shd w:val="clear" w:color="auto" w:fill="FFFFFF" w:themeFill="background1"/>
            <w:vAlign w:val="center"/>
          </w:tcPr>
          <w:p w14:paraId="19AF5CA9" w14:textId="57E5B29D" w:rsidR="001074B6" w:rsidRPr="007663D6" w:rsidRDefault="001074B6" w:rsidP="002B55F6">
            <w:pPr>
              <w:pStyle w:val="BodyText"/>
              <w:spacing w:line="276" w:lineRule="auto"/>
              <w:jc w:val="center"/>
              <w:rPr>
                <w:spacing w:val="-12"/>
                <w:sz w:val="18"/>
                <w:szCs w:val="18"/>
              </w:rPr>
            </w:pPr>
            <w:r w:rsidRPr="007663D6">
              <w:rPr>
                <w:spacing w:val="-12"/>
                <w:sz w:val="18"/>
                <w:szCs w:val="18"/>
              </w:rPr>
              <w:t>Unknown</w:t>
            </w:r>
          </w:p>
        </w:tc>
        <w:tc>
          <w:tcPr>
            <w:tcW w:w="1276" w:type="dxa"/>
            <w:shd w:val="clear" w:color="auto" w:fill="FFFFFF" w:themeFill="background1"/>
            <w:vAlign w:val="center"/>
          </w:tcPr>
          <w:p w14:paraId="41744309" w14:textId="7CC9D9C2" w:rsidR="001074B6" w:rsidRPr="007663D6" w:rsidRDefault="001074B6" w:rsidP="002B55F6">
            <w:pPr>
              <w:pStyle w:val="BodyText"/>
              <w:spacing w:line="276" w:lineRule="auto"/>
              <w:jc w:val="center"/>
              <w:rPr>
                <w:spacing w:val="-12"/>
                <w:sz w:val="18"/>
                <w:szCs w:val="18"/>
              </w:rPr>
            </w:pPr>
            <w:r w:rsidRPr="007663D6">
              <w:rPr>
                <w:spacing w:val="-12"/>
                <w:sz w:val="18"/>
                <w:szCs w:val="18"/>
              </w:rPr>
              <w:t>Unknown</w:t>
            </w:r>
          </w:p>
        </w:tc>
        <w:tc>
          <w:tcPr>
            <w:tcW w:w="1134" w:type="dxa"/>
            <w:vMerge/>
            <w:vAlign w:val="center"/>
          </w:tcPr>
          <w:p w14:paraId="243C9068" w14:textId="60F64710" w:rsidR="001074B6" w:rsidRPr="007663D6" w:rsidRDefault="001074B6" w:rsidP="002B55F6">
            <w:pPr>
              <w:pStyle w:val="BodyText"/>
              <w:keepNext/>
              <w:spacing w:line="276" w:lineRule="auto"/>
              <w:jc w:val="center"/>
              <w:rPr>
                <w:spacing w:val="-12"/>
                <w:sz w:val="18"/>
                <w:szCs w:val="18"/>
              </w:rPr>
            </w:pPr>
          </w:p>
        </w:tc>
      </w:tr>
      <w:tr w:rsidR="002872C1" w:rsidRPr="003F4D7B" w14:paraId="05A82398" w14:textId="77777777" w:rsidTr="002872C1">
        <w:trPr>
          <w:trHeight w:val="566"/>
        </w:trPr>
        <w:tc>
          <w:tcPr>
            <w:tcW w:w="710" w:type="dxa"/>
            <w:vMerge/>
            <w:vAlign w:val="center"/>
          </w:tcPr>
          <w:p w14:paraId="6FE45852" w14:textId="77777777" w:rsidR="001074B6" w:rsidRPr="007663D6" w:rsidRDefault="001074B6" w:rsidP="002B55F6">
            <w:pPr>
              <w:pStyle w:val="BodyText"/>
              <w:spacing w:line="276" w:lineRule="auto"/>
              <w:jc w:val="center"/>
              <w:rPr>
                <w:b/>
                <w:bCs/>
                <w:sz w:val="18"/>
                <w:szCs w:val="18"/>
              </w:rPr>
            </w:pPr>
          </w:p>
        </w:tc>
        <w:tc>
          <w:tcPr>
            <w:tcW w:w="992" w:type="dxa"/>
            <w:vMerge/>
            <w:vAlign w:val="center"/>
          </w:tcPr>
          <w:p w14:paraId="7046E8E0" w14:textId="39FC176A" w:rsidR="001074B6" w:rsidRPr="007663D6" w:rsidRDefault="001074B6" w:rsidP="002B55F6">
            <w:pPr>
              <w:pStyle w:val="BodyText"/>
              <w:spacing w:line="276" w:lineRule="auto"/>
              <w:jc w:val="center"/>
              <w:rPr>
                <w:sz w:val="18"/>
                <w:szCs w:val="18"/>
              </w:rPr>
            </w:pPr>
          </w:p>
        </w:tc>
        <w:tc>
          <w:tcPr>
            <w:tcW w:w="992" w:type="dxa"/>
            <w:vMerge/>
            <w:vAlign w:val="center"/>
          </w:tcPr>
          <w:p w14:paraId="4C84F7F6" w14:textId="77777777" w:rsidR="001074B6" w:rsidRPr="007663D6" w:rsidRDefault="001074B6" w:rsidP="002B55F6">
            <w:pPr>
              <w:pStyle w:val="BodyText"/>
              <w:spacing w:line="276" w:lineRule="auto"/>
              <w:jc w:val="center"/>
              <w:rPr>
                <w:spacing w:val="-12"/>
                <w:sz w:val="18"/>
                <w:szCs w:val="18"/>
              </w:rPr>
            </w:pPr>
          </w:p>
        </w:tc>
        <w:tc>
          <w:tcPr>
            <w:tcW w:w="851" w:type="dxa"/>
            <w:vMerge/>
            <w:vAlign w:val="center"/>
          </w:tcPr>
          <w:p w14:paraId="14908120" w14:textId="145CF08C" w:rsidR="001074B6" w:rsidRPr="007663D6" w:rsidRDefault="001074B6" w:rsidP="002B55F6">
            <w:pPr>
              <w:pStyle w:val="BodyText"/>
              <w:spacing w:line="276" w:lineRule="auto"/>
              <w:jc w:val="center"/>
              <w:rPr>
                <w:spacing w:val="-12"/>
                <w:sz w:val="18"/>
                <w:szCs w:val="18"/>
              </w:rPr>
            </w:pPr>
          </w:p>
        </w:tc>
        <w:tc>
          <w:tcPr>
            <w:tcW w:w="1275" w:type="dxa"/>
            <w:vMerge/>
            <w:vAlign w:val="center"/>
          </w:tcPr>
          <w:p w14:paraId="6B60D527" w14:textId="4C592FED" w:rsidR="001074B6" w:rsidRPr="007663D6" w:rsidRDefault="001074B6" w:rsidP="002B55F6">
            <w:pPr>
              <w:pStyle w:val="BodyText"/>
              <w:spacing w:line="276" w:lineRule="auto"/>
              <w:jc w:val="center"/>
              <w:rPr>
                <w:spacing w:val="-12"/>
                <w:sz w:val="18"/>
                <w:szCs w:val="18"/>
              </w:rPr>
            </w:pPr>
          </w:p>
        </w:tc>
        <w:tc>
          <w:tcPr>
            <w:tcW w:w="1560" w:type="dxa"/>
            <w:shd w:val="clear" w:color="auto" w:fill="FFFFFF" w:themeFill="background1"/>
            <w:vAlign w:val="center"/>
          </w:tcPr>
          <w:p w14:paraId="38C0B46D" w14:textId="77777777" w:rsidR="00BB477C" w:rsidRPr="007663D6" w:rsidRDefault="00BB477C" w:rsidP="002B55F6">
            <w:pPr>
              <w:pStyle w:val="BodyText"/>
              <w:spacing w:line="276" w:lineRule="auto"/>
              <w:jc w:val="center"/>
              <w:rPr>
                <w:sz w:val="18"/>
                <w:szCs w:val="18"/>
              </w:rPr>
            </w:pPr>
            <w:r w:rsidRPr="007663D6">
              <w:rPr>
                <w:sz w:val="18"/>
                <w:szCs w:val="18"/>
              </w:rPr>
              <w:t>SSBV</w:t>
            </w:r>
          </w:p>
          <w:p w14:paraId="7CDE3C10" w14:textId="66B3DF82" w:rsidR="001074B6" w:rsidRPr="007663D6" w:rsidRDefault="00BB477C" w:rsidP="002B55F6">
            <w:pPr>
              <w:pStyle w:val="BodyText"/>
              <w:spacing w:line="276" w:lineRule="auto"/>
              <w:jc w:val="center"/>
              <w:rPr>
                <w:spacing w:val="-12"/>
                <w:sz w:val="18"/>
                <w:szCs w:val="18"/>
              </w:rPr>
            </w:pPr>
            <w:r w:rsidRPr="007663D6">
              <w:rPr>
                <w:sz w:val="18"/>
                <w:szCs w:val="18"/>
              </w:rPr>
              <w:t>DD-ESV-20001</w:t>
            </w:r>
          </w:p>
        </w:tc>
        <w:tc>
          <w:tcPr>
            <w:tcW w:w="1275" w:type="dxa"/>
            <w:shd w:val="clear" w:color="auto" w:fill="FFFFFF" w:themeFill="background1"/>
            <w:vAlign w:val="center"/>
          </w:tcPr>
          <w:p w14:paraId="3D25759F" w14:textId="4F735C64" w:rsidR="001074B6" w:rsidRPr="007663D6" w:rsidRDefault="00C44630" w:rsidP="002B55F6">
            <w:pPr>
              <w:pStyle w:val="BodyText"/>
              <w:spacing w:line="276" w:lineRule="auto"/>
              <w:jc w:val="center"/>
              <w:rPr>
                <w:spacing w:val="-12"/>
                <w:sz w:val="18"/>
                <w:szCs w:val="18"/>
              </w:rPr>
            </w:pPr>
            <w:r w:rsidRPr="007663D6">
              <w:rPr>
                <w:spacing w:val="-12"/>
                <w:sz w:val="18"/>
                <w:szCs w:val="18"/>
              </w:rPr>
              <w:t>1</w:t>
            </w:r>
          </w:p>
        </w:tc>
        <w:tc>
          <w:tcPr>
            <w:tcW w:w="1276" w:type="dxa"/>
            <w:shd w:val="clear" w:color="auto" w:fill="FFFFFF" w:themeFill="background1"/>
            <w:vAlign w:val="center"/>
          </w:tcPr>
          <w:p w14:paraId="7FAE1D7E" w14:textId="41C384E3" w:rsidR="001074B6" w:rsidRPr="007663D6" w:rsidRDefault="00C44630" w:rsidP="002B55F6">
            <w:pPr>
              <w:pStyle w:val="BodyText"/>
              <w:spacing w:line="276" w:lineRule="auto"/>
              <w:jc w:val="center"/>
              <w:rPr>
                <w:spacing w:val="-12"/>
                <w:sz w:val="18"/>
                <w:szCs w:val="18"/>
              </w:rPr>
            </w:pPr>
            <w:r w:rsidRPr="007663D6">
              <w:rPr>
                <w:spacing w:val="-12"/>
                <w:sz w:val="18"/>
                <w:szCs w:val="18"/>
              </w:rPr>
              <w:t>0</w:t>
            </w:r>
          </w:p>
        </w:tc>
        <w:tc>
          <w:tcPr>
            <w:tcW w:w="1276" w:type="dxa"/>
            <w:shd w:val="clear" w:color="auto" w:fill="FFFFFF" w:themeFill="background1"/>
            <w:vAlign w:val="center"/>
          </w:tcPr>
          <w:p w14:paraId="74B33E9A" w14:textId="14D9B980" w:rsidR="001074B6" w:rsidRPr="007663D6" w:rsidRDefault="001074B6" w:rsidP="002B55F6">
            <w:pPr>
              <w:pStyle w:val="BodyText"/>
              <w:spacing w:line="276" w:lineRule="auto"/>
              <w:jc w:val="center"/>
              <w:rPr>
                <w:spacing w:val="-12"/>
                <w:sz w:val="18"/>
                <w:szCs w:val="18"/>
              </w:rPr>
            </w:pPr>
            <w:r w:rsidRPr="007663D6">
              <w:rPr>
                <w:spacing w:val="-12"/>
                <w:sz w:val="18"/>
                <w:szCs w:val="18"/>
              </w:rPr>
              <w:t>1</w:t>
            </w:r>
          </w:p>
        </w:tc>
        <w:tc>
          <w:tcPr>
            <w:tcW w:w="1134" w:type="dxa"/>
            <w:vMerge/>
            <w:vAlign w:val="center"/>
          </w:tcPr>
          <w:p w14:paraId="1B757F7A" w14:textId="29759FFB" w:rsidR="001074B6" w:rsidRPr="007663D6" w:rsidRDefault="001074B6" w:rsidP="002B55F6">
            <w:pPr>
              <w:pStyle w:val="BodyText"/>
              <w:keepNext/>
              <w:spacing w:line="276" w:lineRule="auto"/>
              <w:jc w:val="center"/>
              <w:rPr>
                <w:spacing w:val="-12"/>
                <w:sz w:val="18"/>
                <w:szCs w:val="18"/>
              </w:rPr>
            </w:pPr>
          </w:p>
        </w:tc>
      </w:tr>
      <w:tr w:rsidR="003F4D7B" w:rsidRPr="00D62C7D" w14:paraId="7FE3A7A2" w14:textId="77777777" w:rsidTr="007663D6">
        <w:trPr>
          <w:trHeight w:val="595"/>
        </w:trPr>
        <w:tc>
          <w:tcPr>
            <w:tcW w:w="710" w:type="dxa"/>
            <w:vMerge w:val="restart"/>
            <w:shd w:val="clear" w:color="auto" w:fill="FCF0A6"/>
            <w:vAlign w:val="center"/>
          </w:tcPr>
          <w:p w14:paraId="78A302C3" w14:textId="29CF2ED4" w:rsidR="001074B6" w:rsidRPr="007663D6" w:rsidRDefault="001074B6" w:rsidP="002B55F6">
            <w:pPr>
              <w:pStyle w:val="BodyText"/>
              <w:spacing w:line="276" w:lineRule="auto"/>
              <w:jc w:val="center"/>
              <w:rPr>
                <w:b/>
                <w:bCs/>
                <w:sz w:val="18"/>
                <w:szCs w:val="18"/>
              </w:rPr>
            </w:pPr>
            <w:r w:rsidRPr="007663D6">
              <w:rPr>
                <w:b/>
                <w:bCs/>
                <w:sz w:val="18"/>
                <w:szCs w:val="18"/>
              </w:rPr>
              <w:t>05</w:t>
            </w:r>
          </w:p>
        </w:tc>
        <w:tc>
          <w:tcPr>
            <w:tcW w:w="992" w:type="dxa"/>
            <w:vMerge w:val="restart"/>
            <w:shd w:val="clear" w:color="auto" w:fill="FCF0A6"/>
            <w:vAlign w:val="center"/>
          </w:tcPr>
          <w:p w14:paraId="20ADF84A" w14:textId="0C4438C3" w:rsidR="001074B6" w:rsidRPr="007663D6" w:rsidRDefault="001074B6" w:rsidP="002B55F6">
            <w:pPr>
              <w:pStyle w:val="BodyText"/>
              <w:spacing w:line="276" w:lineRule="auto"/>
              <w:jc w:val="center"/>
              <w:rPr>
                <w:b/>
                <w:bCs/>
                <w:sz w:val="18"/>
                <w:szCs w:val="18"/>
              </w:rPr>
            </w:pPr>
            <w:r w:rsidRPr="007663D6">
              <w:rPr>
                <w:b/>
                <w:bCs/>
                <w:sz w:val="18"/>
                <w:szCs w:val="18"/>
              </w:rPr>
              <w:t>PLU6445</w:t>
            </w:r>
          </w:p>
        </w:tc>
        <w:tc>
          <w:tcPr>
            <w:tcW w:w="992" w:type="dxa"/>
            <w:vMerge w:val="restart"/>
            <w:shd w:val="clear" w:color="auto" w:fill="FFFFFF" w:themeFill="background1"/>
            <w:vAlign w:val="center"/>
          </w:tcPr>
          <w:p w14:paraId="62DCD275" w14:textId="0853A271" w:rsidR="001074B6" w:rsidRPr="007663D6" w:rsidRDefault="001074B6" w:rsidP="002B55F6">
            <w:pPr>
              <w:pStyle w:val="BodyText"/>
              <w:spacing w:line="276" w:lineRule="auto"/>
              <w:jc w:val="center"/>
              <w:rPr>
                <w:sz w:val="18"/>
                <w:szCs w:val="18"/>
              </w:rPr>
            </w:pPr>
            <w:r w:rsidRPr="007663D6">
              <w:rPr>
                <w:spacing w:val="-12"/>
                <w:sz w:val="18"/>
                <w:szCs w:val="18"/>
              </w:rPr>
              <w:t>Operating</w:t>
            </w:r>
          </w:p>
        </w:tc>
        <w:tc>
          <w:tcPr>
            <w:tcW w:w="851" w:type="dxa"/>
            <w:vMerge w:val="restart"/>
            <w:shd w:val="clear" w:color="auto" w:fill="FFFFFF" w:themeFill="background1"/>
            <w:vAlign w:val="center"/>
          </w:tcPr>
          <w:p w14:paraId="3566CA57" w14:textId="304237BB" w:rsidR="001074B6" w:rsidRPr="007663D6" w:rsidRDefault="001074B6" w:rsidP="002B55F6">
            <w:pPr>
              <w:pStyle w:val="BodyText"/>
              <w:spacing w:line="276" w:lineRule="auto"/>
              <w:jc w:val="center"/>
              <w:rPr>
                <w:sz w:val="18"/>
                <w:szCs w:val="18"/>
              </w:rPr>
            </w:pPr>
            <w:r w:rsidRPr="007663D6">
              <w:rPr>
                <w:spacing w:val="-12"/>
                <w:sz w:val="18"/>
                <w:szCs w:val="18"/>
              </w:rPr>
              <w:t>Buried</w:t>
            </w:r>
          </w:p>
        </w:tc>
        <w:tc>
          <w:tcPr>
            <w:tcW w:w="1275" w:type="dxa"/>
            <w:vMerge w:val="restart"/>
            <w:shd w:val="clear" w:color="auto" w:fill="FFFFFF" w:themeFill="background1"/>
            <w:vAlign w:val="center"/>
          </w:tcPr>
          <w:p w14:paraId="4D1AF5B1" w14:textId="336E9C16" w:rsidR="001074B6" w:rsidRPr="007663D6" w:rsidRDefault="001074B6" w:rsidP="002B55F6">
            <w:pPr>
              <w:pStyle w:val="BodyText"/>
              <w:spacing w:line="276" w:lineRule="auto"/>
              <w:jc w:val="center"/>
              <w:rPr>
                <w:spacing w:val="-12"/>
                <w:sz w:val="18"/>
                <w:szCs w:val="18"/>
              </w:rPr>
            </w:pPr>
            <w:r w:rsidRPr="007663D6">
              <w:rPr>
                <w:sz w:val="18"/>
                <w:szCs w:val="18"/>
              </w:rPr>
              <w:t>Control Umbilical for PL1034 SSBV</w:t>
            </w:r>
          </w:p>
        </w:tc>
        <w:tc>
          <w:tcPr>
            <w:tcW w:w="1560" w:type="dxa"/>
            <w:shd w:val="clear" w:color="auto" w:fill="FFFFFF" w:themeFill="background1"/>
            <w:vAlign w:val="center"/>
          </w:tcPr>
          <w:p w14:paraId="1E5053BB" w14:textId="43DE02BC" w:rsidR="001074B6" w:rsidRPr="007663D6" w:rsidRDefault="001074B6" w:rsidP="002B55F6">
            <w:pPr>
              <w:pStyle w:val="BodyText"/>
              <w:spacing w:line="276" w:lineRule="auto"/>
              <w:jc w:val="center"/>
              <w:rPr>
                <w:spacing w:val="-12"/>
                <w:sz w:val="18"/>
                <w:szCs w:val="18"/>
              </w:rPr>
            </w:pPr>
            <w:r w:rsidRPr="007663D6">
              <w:rPr>
                <w:spacing w:val="-12"/>
                <w:sz w:val="18"/>
                <w:szCs w:val="18"/>
              </w:rPr>
              <w:t>SSBV Control Umbilical</w:t>
            </w:r>
          </w:p>
        </w:tc>
        <w:tc>
          <w:tcPr>
            <w:tcW w:w="1275" w:type="dxa"/>
            <w:shd w:val="clear" w:color="auto" w:fill="FFFFFF" w:themeFill="background1"/>
            <w:vAlign w:val="center"/>
          </w:tcPr>
          <w:p w14:paraId="03A3E603" w14:textId="12B9EDF2" w:rsidR="001074B6" w:rsidRPr="007663D6" w:rsidRDefault="00710EA4" w:rsidP="002B55F6">
            <w:pPr>
              <w:pStyle w:val="BodyText"/>
              <w:spacing w:line="276" w:lineRule="auto"/>
              <w:jc w:val="center"/>
              <w:rPr>
                <w:spacing w:val="-12"/>
                <w:sz w:val="18"/>
                <w:szCs w:val="18"/>
              </w:rPr>
            </w:pPr>
            <w:r>
              <w:rPr>
                <w:spacing w:val="-12"/>
                <w:sz w:val="18"/>
                <w:szCs w:val="18"/>
              </w:rPr>
              <w:t>100</w:t>
            </w:r>
            <w:r w:rsidR="00665AD4" w:rsidRPr="007663D6">
              <w:rPr>
                <w:spacing w:val="-12"/>
                <w:sz w:val="18"/>
                <w:szCs w:val="18"/>
              </w:rPr>
              <w:t>m</w:t>
            </w:r>
          </w:p>
        </w:tc>
        <w:tc>
          <w:tcPr>
            <w:tcW w:w="1276" w:type="dxa"/>
            <w:shd w:val="clear" w:color="auto" w:fill="FFFFFF" w:themeFill="background1"/>
            <w:vAlign w:val="center"/>
          </w:tcPr>
          <w:p w14:paraId="63E341CA" w14:textId="0F2B5CC6" w:rsidR="001074B6" w:rsidRPr="007663D6" w:rsidRDefault="00665AD4" w:rsidP="002B55F6">
            <w:pPr>
              <w:pStyle w:val="BodyText"/>
              <w:spacing w:line="276" w:lineRule="auto"/>
              <w:jc w:val="center"/>
              <w:rPr>
                <w:spacing w:val="-12"/>
                <w:sz w:val="18"/>
                <w:szCs w:val="18"/>
              </w:rPr>
            </w:pPr>
            <w:r w:rsidRPr="007663D6">
              <w:rPr>
                <w:spacing w:val="-12"/>
                <w:sz w:val="18"/>
                <w:szCs w:val="18"/>
              </w:rPr>
              <w:t>0</w:t>
            </w:r>
            <w:r w:rsidR="00217FF6" w:rsidRPr="007663D6">
              <w:rPr>
                <w:spacing w:val="-12"/>
                <w:sz w:val="18"/>
                <w:szCs w:val="18"/>
              </w:rPr>
              <w:t>m</w:t>
            </w:r>
          </w:p>
        </w:tc>
        <w:tc>
          <w:tcPr>
            <w:tcW w:w="1276" w:type="dxa"/>
            <w:shd w:val="clear" w:color="auto" w:fill="FFFFFF" w:themeFill="background1"/>
            <w:vAlign w:val="center"/>
          </w:tcPr>
          <w:p w14:paraId="0AA8EAE7" w14:textId="01EA27FF" w:rsidR="001074B6" w:rsidRPr="007663D6" w:rsidRDefault="00592AB8" w:rsidP="002B55F6">
            <w:pPr>
              <w:pStyle w:val="BodyText"/>
              <w:spacing w:line="276" w:lineRule="auto"/>
              <w:jc w:val="center"/>
              <w:rPr>
                <w:spacing w:val="-12"/>
                <w:sz w:val="18"/>
                <w:szCs w:val="18"/>
              </w:rPr>
            </w:pPr>
            <w:r>
              <w:rPr>
                <w:spacing w:val="-12"/>
                <w:sz w:val="18"/>
                <w:szCs w:val="18"/>
              </w:rPr>
              <w:t>100</w:t>
            </w:r>
            <w:r w:rsidR="001074B6" w:rsidRPr="007663D6">
              <w:rPr>
                <w:spacing w:val="-12"/>
                <w:sz w:val="18"/>
                <w:szCs w:val="18"/>
              </w:rPr>
              <w:t xml:space="preserve"> m</w:t>
            </w:r>
          </w:p>
        </w:tc>
        <w:tc>
          <w:tcPr>
            <w:tcW w:w="1134" w:type="dxa"/>
            <w:vMerge w:val="restart"/>
            <w:shd w:val="clear" w:color="auto" w:fill="FFFFFF" w:themeFill="background1"/>
            <w:vAlign w:val="center"/>
          </w:tcPr>
          <w:p w14:paraId="0D485BB7" w14:textId="3C1A976A" w:rsidR="001074B6" w:rsidRPr="007663D6" w:rsidRDefault="001074B6" w:rsidP="002B55F6">
            <w:pPr>
              <w:pStyle w:val="BodyText"/>
              <w:keepNext/>
              <w:spacing w:line="276" w:lineRule="auto"/>
              <w:jc w:val="center"/>
              <w:rPr>
                <w:spacing w:val="-12"/>
                <w:sz w:val="18"/>
                <w:szCs w:val="18"/>
              </w:rPr>
            </w:pPr>
            <w:r w:rsidRPr="007663D6">
              <w:rPr>
                <w:spacing w:val="-12"/>
                <w:sz w:val="18"/>
                <w:szCs w:val="18"/>
              </w:rPr>
              <w:t>Douglas Complex approach</w:t>
            </w:r>
          </w:p>
        </w:tc>
      </w:tr>
      <w:tr w:rsidR="003F4D7B" w:rsidRPr="00D62C7D" w14:paraId="06A56E3F" w14:textId="77777777" w:rsidTr="007663D6">
        <w:trPr>
          <w:trHeight w:val="611"/>
        </w:trPr>
        <w:tc>
          <w:tcPr>
            <w:tcW w:w="710" w:type="dxa"/>
            <w:vMerge/>
            <w:shd w:val="clear" w:color="auto" w:fill="FCF0A6"/>
            <w:vAlign w:val="center"/>
          </w:tcPr>
          <w:p w14:paraId="240F5F8F" w14:textId="77777777" w:rsidR="00896F71" w:rsidRPr="007663D6" w:rsidRDefault="00896F71" w:rsidP="00896F71">
            <w:pPr>
              <w:pStyle w:val="BodyText"/>
              <w:spacing w:line="276" w:lineRule="auto"/>
              <w:jc w:val="center"/>
              <w:rPr>
                <w:b/>
                <w:bCs/>
                <w:sz w:val="18"/>
                <w:szCs w:val="18"/>
              </w:rPr>
            </w:pPr>
          </w:p>
        </w:tc>
        <w:tc>
          <w:tcPr>
            <w:tcW w:w="992" w:type="dxa"/>
            <w:vMerge/>
            <w:shd w:val="clear" w:color="auto" w:fill="FCF0A6"/>
            <w:vAlign w:val="center"/>
          </w:tcPr>
          <w:p w14:paraId="7CD1B4E8" w14:textId="77777777" w:rsidR="00896F71" w:rsidRPr="007663D6" w:rsidRDefault="00896F71" w:rsidP="00896F71">
            <w:pPr>
              <w:pStyle w:val="BodyText"/>
              <w:spacing w:line="276" w:lineRule="auto"/>
              <w:jc w:val="center"/>
              <w:rPr>
                <w:b/>
                <w:bCs/>
                <w:sz w:val="18"/>
                <w:szCs w:val="18"/>
              </w:rPr>
            </w:pPr>
          </w:p>
        </w:tc>
        <w:tc>
          <w:tcPr>
            <w:tcW w:w="992" w:type="dxa"/>
            <w:vMerge/>
            <w:shd w:val="clear" w:color="auto" w:fill="FFFFFF" w:themeFill="background1"/>
            <w:vAlign w:val="center"/>
          </w:tcPr>
          <w:p w14:paraId="14161ED2" w14:textId="77777777" w:rsidR="00896F71" w:rsidRPr="007663D6" w:rsidRDefault="00896F71" w:rsidP="00896F71">
            <w:pPr>
              <w:pStyle w:val="BodyText"/>
              <w:spacing w:line="276" w:lineRule="auto"/>
              <w:jc w:val="center"/>
              <w:rPr>
                <w:spacing w:val="-12"/>
                <w:sz w:val="18"/>
                <w:szCs w:val="18"/>
              </w:rPr>
            </w:pPr>
          </w:p>
        </w:tc>
        <w:tc>
          <w:tcPr>
            <w:tcW w:w="851" w:type="dxa"/>
            <w:vMerge/>
            <w:shd w:val="clear" w:color="auto" w:fill="FFFFFF" w:themeFill="background1"/>
            <w:vAlign w:val="center"/>
          </w:tcPr>
          <w:p w14:paraId="2FA91F8E" w14:textId="77777777" w:rsidR="00896F71" w:rsidRPr="007663D6" w:rsidRDefault="00896F71" w:rsidP="00896F71">
            <w:pPr>
              <w:pStyle w:val="BodyText"/>
              <w:spacing w:line="276" w:lineRule="auto"/>
              <w:jc w:val="center"/>
              <w:rPr>
                <w:spacing w:val="-12"/>
                <w:sz w:val="18"/>
                <w:szCs w:val="18"/>
              </w:rPr>
            </w:pPr>
          </w:p>
        </w:tc>
        <w:tc>
          <w:tcPr>
            <w:tcW w:w="1275" w:type="dxa"/>
            <w:vMerge/>
            <w:shd w:val="clear" w:color="auto" w:fill="FFFFFF" w:themeFill="background1"/>
            <w:vAlign w:val="center"/>
          </w:tcPr>
          <w:p w14:paraId="062C4615" w14:textId="77777777" w:rsidR="00896F71" w:rsidRPr="007663D6" w:rsidRDefault="00896F71" w:rsidP="00896F71">
            <w:pPr>
              <w:pStyle w:val="BodyText"/>
              <w:spacing w:line="276" w:lineRule="auto"/>
              <w:jc w:val="center"/>
              <w:rPr>
                <w:sz w:val="18"/>
                <w:szCs w:val="18"/>
              </w:rPr>
            </w:pPr>
          </w:p>
        </w:tc>
        <w:tc>
          <w:tcPr>
            <w:tcW w:w="1560" w:type="dxa"/>
            <w:shd w:val="clear" w:color="auto" w:fill="FFFFFF" w:themeFill="background1"/>
            <w:vAlign w:val="center"/>
          </w:tcPr>
          <w:p w14:paraId="5427D17B" w14:textId="77777777" w:rsidR="00896F71" w:rsidRPr="007663D6" w:rsidRDefault="00896F71" w:rsidP="00896F71">
            <w:pPr>
              <w:pStyle w:val="BodyText"/>
              <w:spacing w:line="276" w:lineRule="auto"/>
              <w:jc w:val="center"/>
              <w:rPr>
                <w:spacing w:val="-12"/>
                <w:sz w:val="18"/>
                <w:szCs w:val="18"/>
              </w:rPr>
            </w:pPr>
            <w:r w:rsidRPr="007663D6">
              <w:rPr>
                <w:spacing w:val="-12"/>
                <w:sz w:val="18"/>
                <w:szCs w:val="18"/>
              </w:rPr>
              <w:t>Concrete Mattress</w:t>
            </w:r>
          </w:p>
          <w:p w14:paraId="6B894FA5" w14:textId="169C2E98" w:rsidR="00896F71" w:rsidRPr="007663D6" w:rsidRDefault="00896F71" w:rsidP="00896F71">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7C62E392" w14:textId="220B2CB3" w:rsidR="00896F71" w:rsidRPr="007663D6" w:rsidRDefault="00896F71" w:rsidP="00896F71">
            <w:pPr>
              <w:pStyle w:val="BodyText"/>
              <w:spacing w:line="276" w:lineRule="auto"/>
              <w:jc w:val="center"/>
              <w:rPr>
                <w:spacing w:val="-12"/>
                <w:sz w:val="18"/>
                <w:szCs w:val="18"/>
              </w:rPr>
            </w:pPr>
            <w:r w:rsidRPr="007663D6">
              <w:rPr>
                <w:spacing w:val="-12"/>
                <w:sz w:val="18"/>
                <w:szCs w:val="18"/>
              </w:rPr>
              <w:t>(incl. in PL1034)</w:t>
            </w:r>
          </w:p>
        </w:tc>
        <w:tc>
          <w:tcPr>
            <w:tcW w:w="1276" w:type="dxa"/>
            <w:shd w:val="clear" w:color="auto" w:fill="FFFFFF" w:themeFill="background1"/>
            <w:vAlign w:val="center"/>
          </w:tcPr>
          <w:p w14:paraId="237B0038" w14:textId="48B9F3E8" w:rsidR="00896F71" w:rsidRPr="007663D6" w:rsidRDefault="00896F71" w:rsidP="00896F71">
            <w:pPr>
              <w:pStyle w:val="BodyText"/>
              <w:spacing w:line="276" w:lineRule="auto"/>
              <w:jc w:val="center"/>
              <w:rPr>
                <w:spacing w:val="-12"/>
                <w:sz w:val="18"/>
                <w:szCs w:val="18"/>
              </w:rPr>
            </w:pPr>
            <w:r w:rsidRPr="007663D6">
              <w:rPr>
                <w:spacing w:val="-12"/>
                <w:sz w:val="18"/>
                <w:szCs w:val="18"/>
              </w:rPr>
              <w:t>(incl. in PL1034)</w:t>
            </w:r>
          </w:p>
        </w:tc>
        <w:tc>
          <w:tcPr>
            <w:tcW w:w="1276" w:type="dxa"/>
            <w:shd w:val="clear" w:color="auto" w:fill="FFFFFF" w:themeFill="background1"/>
            <w:vAlign w:val="center"/>
          </w:tcPr>
          <w:p w14:paraId="0DC159BE" w14:textId="5E093D21" w:rsidR="00896F71" w:rsidRPr="007663D6" w:rsidRDefault="00896F71" w:rsidP="00896F71">
            <w:pPr>
              <w:pStyle w:val="BodyText"/>
              <w:spacing w:line="276" w:lineRule="auto"/>
              <w:jc w:val="center"/>
              <w:rPr>
                <w:spacing w:val="-12"/>
                <w:sz w:val="18"/>
                <w:szCs w:val="18"/>
              </w:rPr>
            </w:pPr>
            <w:r w:rsidRPr="007663D6">
              <w:rPr>
                <w:spacing w:val="-12"/>
                <w:sz w:val="18"/>
                <w:szCs w:val="18"/>
              </w:rPr>
              <w:t>(inc. in PL1034)</w:t>
            </w:r>
          </w:p>
        </w:tc>
        <w:tc>
          <w:tcPr>
            <w:tcW w:w="1134" w:type="dxa"/>
            <w:vMerge/>
            <w:shd w:val="clear" w:color="auto" w:fill="FFFFFF" w:themeFill="background1"/>
            <w:vAlign w:val="center"/>
          </w:tcPr>
          <w:p w14:paraId="4D9C779C" w14:textId="577AE006" w:rsidR="00896F71" w:rsidRPr="007663D6" w:rsidRDefault="00896F71" w:rsidP="00896F71">
            <w:pPr>
              <w:pStyle w:val="BodyText"/>
              <w:keepNext/>
              <w:spacing w:line="276" w:lineRule="auto"/>
              <w:jc w:val="center"/>
              <w:rPr>
                <w:spacing w:val="-12"/>
                <w:sz w:val="18"/>
                <w:szCs w:val="18"/>
              </w:rPr>
            </w:pPr>
          </w:p>
        </w:tc>
      </w:tr>
      <w:tr w:rsidR="003F4D7B" w:rsidRPr="00D62C7D" w14:paraId="3C0C0999" w14:textId="77777777" w:rsidTr="007663D6">
        <w:trPr>
          <w:trHeight w:val="472"/>
        </w:trPr>
        <w:tc>
          <w:tcPr>
            <w:tcW w:w="710" w:type="dxa"/>
            <w:vMerge/>
            <w:shd w:val="clear" w:color="auto" w:fill="FCF0A6"/>
            <w:vAlign w:val="center"/>
          </w:tcPr>
          <w:p w14:paraId="33943D86" w14:textId="77777777" w:rsidR="00AB53BA" w:rsidRPr="007663D6" w:rsidRDefault="00AB53BA" w:rsidP="00AB53BA">
            <w:pPr>
              <w:pStyle w:val="BodyText"/>
              <w:spacing w:line="276" w:lineRule="auto"/>
              <w:jc w:val="center"/>
              <w:rPr>
                <w:b/>
                <w:bCs/>
                <w:sz w:val="18"/>
                <w:szCs w:val="18"/>
              </w:rPr>
            </w:pPr>
          </w:p>
        </w:tc>
        <w:tc>
          <w:tcPr>
            <w:tcW w:w="992" w:type="dxa"/>
            <w:vMerge/>
            <w:shd w:val="clear" w:color="auto" w:fill="FCF0A6"/>
            <w:vAlign w:val="center"/>
          </w:tcPr>
          <w:p w14:paraId="59091F3C" w14:textId="77777777" w:rsidR="00AB53BA" w:rsidRPr="007663D6" w:rsidRDefault="00AB53BA" w:rsidP="00AB53BA">
            <w:pPr>
              <w:pStyle w:val="BodyText"/>
              <w:spacing w:line="276" w:lineRule="auto"/>
              <w:jc w:val="center"/>
              <w:rPr>
                <w:b/>
                <w:bCs/>
                <w:sz w:val="18"/>
                <w:szCs w:val="18"/>
              </w:rPr>
            </w:pPr>
          </w:p>
        </w:tc>
        <w:tc>
          <w:tcPr>
            <w:tcW w:w="992" w:type="dxa"/>
            <w:vMerge/>
            <w:shd w:val="clear" w:color="auto" w:fill="FFFFFF" w:themeFill="background1"/>
            <w:vAlign w:val="center"/>
          </w:tcPr>
          <w:p w14:paraId="4E002DAB" w14:textId="77777777" w:rsidR="00AB53BA" w:rsidRPr="007663D6" w:rsidRDefault="00AB53BA" w:rsidP="00AB53BA">
            <w:pPr>
              <w:pStyle w:val="BodyText"/>
              <w:spacing w:line="276" w:lineRule="auto"/>
              <w:jc w:val="center"/>
              <w:rPr>
                <w:spacing w:val="-12"/>
                <w:sz w:val="18"/>
                <w:szCs w:val="18"/>
              </w:rPr>
            </w:pPr>
          </w:p>
        </w:tc>
        <w:tc>
          <w:tcPr>
            <w:tcW w:w="851" w:type="dxa"/>
            <w:vMerge/>
            <w:shd w:val="clear" w:color="auto" w:fill="FFFFFF" w:themeFill="background1"/>
            <w:vAlign w:val="center"/>
          </w:tcPr>
          <w:p w14:paraId="77E4D009" w14:textId="77777777" w:rsidR="00AB53BA" w:rsidRPr="007663D6" w:rsidRDefault="00AB53BA" w:rsidP="00AB53BA">
            <w:pPr>
              <w:pStyle w:val="BodyText"/>
              <w:spacing w:line="276" w:lineRule="auto"/>
              <w:jc w:val="center"/>
              <w:rPr>
                <w:spacing w:val="-12"/>
                <w:sz w:val="18"/>
                <w:szCs w:val="18"/>
              </w:rPr>
            </w:pPr>
          </w:p>
        </w:tc>
        <w:tc>
          <w:tcPr>
            <w:tcW w:w="1275" w:type="dxa"/>
            <w:vMerge/>
            <w:shd w:val="clear" w:color="auto" w:fill="FFFFFF" w:themeFill="background1"/>
            <w:vAlign w:val="center"/>
          </w:tcPr>
          <w:p w14:paraId="200DDE16" w14:textId="77777777" w:rsidR="00AB53BA" w:rsidRPr="007663D6" w:rsidRDefault="00AB53BA" w:rsidP="00AB53BA">
            <w:pPr>
              <w:pStyle w:val="BodyText"/>
              <w:spacing w:line="276" w:lineRule="auto"/>
              <w:jc w:val="center"/>
              <w:rPr>
                <w:sz w:val="18"/>
                <w:szCs w:val="18"/>
              </w:rPr>
            </w:pPr>
          </w:p>
        </w:tc>
        <w:tc>
          <w:tcPr>
            <w:tcW w:w="1560" w:type="dxa"/>
            <w:shd w:val="clear" w:color="auto" w:fill="FFFFFF" w:themeFill="background1"/>
            <w:vAlign w:val="center"/>
          </w:tcPr>
          <w:p w14:paraId="4F0DAC5C" w14:textId="649661C7" w:rsidR="00AB53BA" w:rsidRPr="007663D6" w:rsidRDefault="00AB53BA" w:rsidP="00AB53BA">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766FC886" w14:textId="6DDFD281" w:rsidR="00AB53BA" w:rsidRPr="007663D6" w:rsidRDefault="00AB53BA" w:rsidP="00AB53BA">
            <w:pPr>
              <w:pStyle w:val="BodyText"/>
              <w:spacing w:line="276" w:lineRule="auto"/>
              <w:jc w:val="center"/>
              <w:rPr>
                <w:spacing w:val="-12"/>
                <w:sz w:val="18"/>
                <w:szCs w:val="18"/>
              </w:rPr>
            </w:pPr>
            <w:r w:rsidRPr="007663D6">
              <w:rPr>
                <w:sz w:val="18"/>
                <w:szCs w:val="18"/>
              </w:rPr>
              <w:t>Unknown</w:t>
            </w:r>
          </w:p>
        </w:tc>
        <w:tc>
          <w:tcPr>
            <w:tcW w:w="1276" w:type="dxa"/>
            <w:shd w:val="clear" w:color="auto" w:fill="FFFFFF" w:themeFill="background1"/>
            <w:vAlign w:val="center"/>
          </w:tcPr>
          <w:p w14:paraId="64375BDD" w14:textId="3E9B8298" w:rsidR="00AB53BA" w:rsidRPr="007663D6" w:rsidRDefault="00AB53BA" w:rsidP="00AB53BA">
            <w:pPr>
              <w:pStyle w:val="BodyText"/>
              <w:spacing w:line="276" w:lineRule="auto"/>
              <w:jc w:val="center"/>
              <w:rPr>
                <w:spacing w:val="-12"/>
                <w:sz w:val="18"/>
                <w:szCs w:val="18"/>
              </w:rPr>
            </w:pPr>
            <w:r w:rsidRPr="007663D6">
              <w:rPr>
                <w:sz w:val="18"/>
                <w:szCs w:val="18"/>
              </w:rPr>
              <w:t>Unknown</w:t>
            </w:r>
          </w:p>
        </w:tc>
        <w:tc>
          <w:tcPr>
            <w:tcW w:w="1276" w:type="dxa"/>
            <w:shd w:val="clear" w:color="auto" w:fill="FFFFFF" w:themeFill="background1"/>
            <w:vAlign w:val="center"/>
          </w:tcPr>
          <w:p w14:paraId="5A9A325E" w14:textId="46E54290" w:rsidR="00AB53BA" w:rsidRPr="007663D6" w:rsidRDefault="00AB53BA" w:rsidP="00AB53BA">
            <w:pPr>
              <w:pStyle w:val="BodyText"/>
              <w:spacing w:line="276" w:lineRule="auto"/>
              <w:jc w:val="center"/>
              <w:rPr>
                <w:spacing w:val="-12"/>
                <w:sz w:val="18"/>
                <w:szCs w:val="18"/>
              </w:rPr>
            </w:pPr>
            <w:r w:rsidRPr="007663D6">
              <w:rPr>
                <w:spacing w:val="-12"/>
                <w:sz w:val="18"/>
                <w:szCs w:val="18"/>
              </w:rPr>
              <w:t>Unknown</w:t>
            </w:r>
          </w:p>
        </w:tc>
        <w:tc>
          <w:tcPr>
            <w:tcW w:w="1134" w:type="dxa"/>
            <w:vMerge/>
            <w:shd w:val="clear" w:color="auto" w:fill="FFFFFF" w:themeFill="background1"/>
            <w:vAlign w:val="center"/>
          </w:tcPr>
          <w:p w14:paraId="688B1E08" w14:textId="14895CDD" w:rsidR="00AB53BA" w:rsidRPr="007663D6" w:rsidRDefault="00AB53BA" w:rsidP="00AB53BA">
            <w:pPr>
              <w:pStyle w:val="BodyText"/>
              <w:keepNext/>
              <w:spacing w:line="276" w:lineRule="auto"/>
              <w:jc w:val="center"/>
              <w:rPr>
                <w:spacing w:val="-12"/>
                <w:sz w:val="18"/>
                <w:szCs w:val="18"/>
              </w:rPr>
            </w:pPr>
          </w:p>
        </w:tc>
      </w:tr>
      <w:tr w:rsidR="0054499D" w:rsidRPr="00297B14" w14:paraId="42BB9194" w14:textId="77777777" w:rsidTr="007663D6">
        <w:trPr>
          <w:trHeight w:val="491"/>
        </w:trPr>
        <w:tc>
          <w:tcPr>
            <w:tcW w:w="710" w:type="dxa"/>
            <w:vMerge w:val="restart"/>
            <w:shd w:val="clear" w:color="auto" w:fill="FCF0A6"/>
            <w:vAlign w:val="center"/>
          </w:tcPr>
          <w:p w14:paraId="338B2BCD" w14:textId="77777777" w:rsidR="00D62C7D" w:rsidRPr="00297B14" w:rsidRDefault="00D62C7D">
            <w:pPr>
              <w:pStyle w:val="BodyText"/>
              <w:spacing w:line="276" w:lineRule="auto"/>
              <w:jc w:val="center"/>
              <w:rPr>
                <w:b/>
                <w:bCs/>
                <w:sz w:val="18"/>
                <w:szCs w:val="18"/>
              </w:rPr>
            </w:pPr>
            <w:r w:rsidRPr="00297B14">
              <w:rPr>
                <w:b/>
                <w:bCs/>
                <w:sz w:val="18"/>
                <w:szCs w:val="18"/>
              </w:rPr>
              <w:t>06</w:t>
            </w:r>
          </w:p>
        </w:tc>
        <w:tc>
          <w:tcPr>
            <w:tcW w:w="992" w:type="dxa"/>
            <w:vMerge w:val="restart"/>
            <w:shd w:val="clear" w:color="auto" w:fill="FCF0A6"/>
            <w:vAlign w:val="center"/>
          </w:tcPr>
          <w:p w14:paraId="7D1C258B" w14:textId="77777777" w:rsidR="00D62C7D" w:rsidRPr="00297B14" w:rsidRDefault="00D62C7D">
            <w:pPr>
              <w:pStyle w:val="BodyText"/>
              <w:spacing w:line="276" w:lineRule="auto"/>
              <w:jc w:val="center"/>
              <w:rPr>
                <w:b/>
                <w:bCs/>
                <w:sz w:val="18"/>
                <w:szCs w:val="18"/>
              </w:rPr>
            </w:pPr>
            <w:r w:rsidRPr="00297B14">
              <w:rPr>
                <w:b/>
                <w:bCs/>
                <w:sz w:val="18"/>
                <w:szCs w:val="18"/>
              </w:rPr>
              <w:t>PLU6435</w:t>
            </w:r>
          </w:p>
        </w:tc>
        <w:tc>
          <w:tcPr>
            <w:tcW w:w="992" w:type="dxa"/>
            <w:vMerge w:val="restart"/>
            <w:shd w:val="clear" w:color="auto" w:fill="FFFFFF" w:themeFill="background1"/>
            <w:vAlign w:val="center"/>
          </w:tcPr>
          <w:p w14:paraId="3BD9500A" w14:textId="77777777" w:rsidR="00D62C7D" w:rsidRPr="00297B14" w:rsidRDefault="00D62C7D">
            <w:pPr>
              <w:pStyle w:val="BodyText"/>
              <w:spacing w:line="276" w:lineRule="auto"/>
              <w:jc w:val="center"/>
              <w:rPr>
                <w:spacing w:val="-12"/>
                <w:sz w:val="18"/>
                <w:szCs w:val="18"/>
              </w:rPr>
            </w:pPr>
            <w:r w:rsidRPr="00297B14">
              <w:rPr>
                <w:spacing w:val="-12"/>
                <w:sz w:val="18"/>
                <w:szCs w:val="18"/>
              </w:rPr>
              <w:t>Operating</w:t>
            </w:r>
          </w:p>
        </w:tc>
        <w:tc>
          <w:tcPr>
            <w:tcW w:w="851" w:type="dxa"/>
            <w:vMerge w:val="restart"/>
            <w:shd w:val="clear" w:color="auto" w:fill="FFFFFF" w:themeFill="background1"/>
            <w:vAlign w:val="center"/>
          </w:tcPr>
          <w:p w14:paraId="1AE063EE" w14:textId="77777777" w:rsidR="00D62C7D" w:rsidRPr="00297B14" w:rsidRDefault="00D62C7D">
            <w:pPr>
              <w:pStyle w:val="BodyText"/>
              <w:spacing w:line="276" w:lineRule="auto"/>
              <w:jc w:val="center"/>
              <w:rPr>
                <w:spacing w:val="-12"/>
                <w:sz w:val="18"/>
                <w:szCs w:val="18"/>
              </w:rPr>
            </w:pPr>
            <w:r w:rsidRPr="00297B14">
              <w:rPr>
                <w:spacing w:val="-12"/>
                <w:sz w:val="18"/>
                <w:szCs w:val="18"/>
              </w:rPr>
              <w:t>Buried</w:t>
            </w:r>
          </w:p>
        </w:tc>
        <w:tc>
          <w:tcPr>
            <w:tcW w:w="1275" w:type="dxa"/>
            <w:vMerge w:val="restart"/>
            <w:shd w:val="clear" w:color="auto" w:fill="FFFFFF" w:themeFill="background1"/>
            <w:vAlign w:val="center"/>
          </w:tcPr>
          <w:p w14:paraId="2D666233" w14:textId="77777777" w:rsidR="00D62C7D" w:rsidRPr="00297B14" w:rsidRDefault="00D62C7D">
            <w:pPr>
              <w:pStyle w:val="BodyText"/>
              <w:spacing w:line="276" w:lineRule="auto"/>
              <w:ind w:left="-108" w:right="-117"/>
              <w:jc w:val="center"/>
              <w:rPr>
                <w:sz w:val="18"/>
                <w:szCs w:val="18"/>
              </w:rPr>
            </w:pPr>
            <w:r w:rsidRPr="00297B14">
              <w:rPr>
                <w:sz w:val="18"/>
                <w:szCs w:val="18"/>
              </w:rPr>
              <w:t xml:space="preserve">Control Umbilical </w:t>
            </w:r>
          </w:p>
          <w:p w14:paraId="4BD215F8" w14:textId="77777777" w:rsidR="00D62C7D" w:rsidRPr="00297B14" w:rsidRDefault="00D62C7D">
            <w:pPr>
              <w:pStyle w:val="BodyText"/>
              <w:spacing w:line="276" w:lineRule="auto"/>
              <w:ind w:left="-108" w:right="-117"/>
              <w:jc w:val="center"/>
              <w:rPr>
                <w:sz w:val="18"/>
                <w:szCs w:val="18"/>
              </w:rPr>
            </w:pPr>
            <w:r w:rsidRPr="00297B14">
              <w:rPr>
                <w:sz w:val="18"/>
                <w:szCs w:val="18"/>
              </w:rPr>
              <w:t>from SUTU</w:t>
            </w:r>
          </w:p>
          <w:p w14:paraId="55A1A3F5" w14:textId="77777777" w:rsidR="00D62C7D" w:rsidRPr="00297B14" w:rsidRDefault="00D62C7D">
            <w:pPr>
              <w:pStyle w:val="BodyText"/>
              <w:spacing w:line="276" w:lineRule="auto"/>
              <w:ind w:left="-108" w:right="-117"/>
              <w:jc w:val="center"/>
              <w:rPr>
                <w:sz w:val="18"/>
                <w:szCs w:val="18"/>
              </w:rPr>
            </w:pPr>
            <w:r w:rsidRPr="00297B14">
              <w:rPr>
                <w:sz w:val="18"/>
                <w:szCs w:val="18"/>
              </w:rPr>
              <w:t>to SSBV (PL1034)</w:t>
            </w:r>
          </w:p>
        </w:tc>
        <w:tc>
          <w:tcPr>
            <w:tcW w:w="1560" w:type="dxa"/>
            <w:shd w:val="clear" w:color="auto" w:fill="FFFFFF" w:themeFill="background1"/>
            <w:vAlign w:val="center"/>
          </w:tcPr>
          <w:p w14:paraId="351BD82E" w14:textId="77777777" w:rsidR="00D62C7D" w:rsidRPr="00297B14" w:rsidRDefault="00D62C7D">
            <w:pPr>
              <w:pStyle w:val="BodyText"/>
              <w:spacing w:line="276" w:lineRule="auto"/>
              <w:jc w:val="center"/>
              <w:rPr>
                <w:spacing w:val="-12"/>
                <w:sz w:val="18"/>
                <w:szCs w:val="18"/>
              </w:rPr>
            </w:pPr>
            <w:r w:rsidRPr="00297B14">
              <w:rPr>
                <w:spacing w:val="-12"/>
                <w:sz w:val="18"/>
                <w:szCs w:val="18"/>
              </w:rPr>
              <w:t>Control Umbilical</w:t>
            </w:r>
          </w:p>
        </w:tc>
        <w:tc>
          <w:tcPr>
            <w:tcW w:w="1275" w:type="dxa"/>
            <w:shd w:val="clear" w:color="auto" w:fill="FFFFFF" w:themeFill="background1"/>
            <w:vAlign w:val="center"/>
          </w:tcPr>
          <w:p w14:paraId="08411EF4" w14:textId="0F0D1544" w:rsidR="00D62C7D" w:rsidRPr="00297B14" w:rsidRDefault="00592AB8">
            <w:pPr>
              <w:pStyle w:val="BodyText"/>
              <w:spacing w:line="276" w:lineRule="auto"/>
              <w:jc w:val="center"/>
              <w:rPr>
                <w:spacing w:val="-12"/>
                <w:sz w:val="18"/>
                <w:szCs w:val="18"/>
              </w:rPr>
            </w:pPr>
            <w:r>
              <w:rPr>
                <w:spacing w:val="-12"/>
                <w:sz w:val="18"/>
                <w:szCs w:val="18"/>
              </w:rPr>
              <w:t>15</w:t>
            </w:r>
            <w:r w:rsidR="00D62C7D" w:rsidRPr="00297B14">
              <w:rPr>
                <w:spacing w:val="-12"/>
                <w:sz w:val="18"/>
                <w:szCs w:val="18"/>
              </w:rPr>
              <w:t>m</w:t>
            </w:r>
          </w:p>
        </w:tc>
        <w:tc>
          <w:tcPr>
            <w:tcW w:w="1276" w:type="dxa"/>
            <w:shd w:val="clear" w:color="auto" w:fill="FFFFFF" w:themeFill="background1"/>
            <w:vAlign w:val="center"/>
          </w:tcPr>
          <w:p w14:paraId="454D19A2" w14:textId="77777777" w:rsidR="00D62C7D" w:rsidRPr="00297B14" w:rsidRDefault="00D62C7D">
            <w:pPr>
              <w:pStyle w:val="BodyText"/>
              <w:keepNext/>
              <w:spacing w:line="276" w:lineRule="auto"/>
              <w:jc w:val="center"/>
              <w:rPr>
                <w:spacing w:val="-12"/>
                <w:sz w:val="18"/>
                <w:szCs w:val="18"/>
              </w:rPr>
            </w:pPr>
            <w:r w:rsidRPr="00297B14">
              <w:rPr>
                <w:spacing w:val="-12"/>
                <w:sz w:val="18"/>
                <w:szCs w:val="18"/>
              </w:rPr>
              <w:t>0m</w:t>
            </w:r>
          </w:p>
        </w:tc>
        <w:tc>
          <w:tcPr>
            <w:tcW w:w="1276" w:type="dxa"/>
            <w:shd w:val="clear" w:color="auto" w:fill="FFFFFF" w:themeFill="background1"/>
            <w:vAlign w:val="center"/>
          </w:tcPr>
          <w:p w14:paraId="39DD2F06" w14:textId="03F58AF4" w:rsidR="00D62C7D" w:rsidRPr="00297B14" w:rsidRDefault="00592AB8">
            <w:pPr>
              <w:pStyle w:val="BodyText"/>
              <w:keepNext/>
              <w:spacing w:line="276" w:lineRule="auto"/>
              <w:jc w:val="center"/>
              <w:rPr>
                <w:spacing w:val="-12"/>
                <w:sz w:val="18"/>
                <w:szCs w:val="18"/>
              </w:rPr>
            </w:pPr>
            <w:r>
              <w:rPr>
                <w:sz w:val="18"/>
                <w:szCs w:val="18"/>
              </w:rPr>
              <w:t>15</w:t>
            </w:r>
            <w:r w:rsidR="00D62C7D" w:rsidRPr="00297B14">
              <w:rPr>
                <w:sz w:val="18"/>
                <w:szCs w:val="18"/>
              </w:rPr>
              <w:t xml:space="preserve"> m</w:t>
            </w:r>
          </w:p>
        </w:tc>
        <w:tc>
          <w:tcPr>
            <w:tcW w:w="1134" w:type="dxa"/>
            <w:vMerge w:val="restart"/>
            <w:shd w:val="clear" w:color="auto" w:fill="FFFFFF" w:themeFill="background1"/>
            <w:vAlign w:val="center"/>
          </w:tcPr>
          <w:p w14:paraId="7561C47B" w14:textId="77777777" w:rsidR="00D62C7D" w:rsidRPr="00297B14" w:rsidRDefault="00D62C7D">
            <w:pPr>
              <w:pStyle w:val="BodyText"/>
              <w:keepNext/>
              <w:spacing w:line="276" w:lineRule="auto"/>
              <w:jc w:val="center"/>
              <w:rPr>
                <w:spacing w:val="-12"/>
                <w:sz w:val="18"/>
                <w:szCs w:val="18"/>
              </w:rPr>
            </w:pPr>
            <w:r w:rsidRPr="00297B14">
              <w:rPr>
                <w:spacing w:val="-12"/>
                <w:sz w:val="18"/>
                <w:szCs w:val="18"/>
              </w:rPr>
              <w:t>Lennox Platform approach</w:t>
            </w:r>
          </w:p>
        </w:tc>
      </w:tr>
      <w:tr w:rsidR="0054499D" w:rsidRPr="00297B14" w14:paraId="6D9750B8" w14:textId="77777777" w:rsidTr="007663D6">
        <w:trPr>
          <w:trHeight w:val="491"/>
        </w:trPr>
        <w:tc>
          <w:tcPr>
            <w:tcW w:w="710" w:type="dxa"/>
            <w:vMerge/>
            <w:shd w:val="clear" w:color="auto" w:fill="FCF0A6"/>
            <w:vAlign w:val="center"/>
          </w:tcPr>
          <w:p w14:paraId="30CCAE03" w14:textId="77777777" w:rsidR="00D62C7D" w:rsidRPr="00297B14" w:rsidRDefault="00D62C7D">
            <w:pPr>
              <w:pStyle w:val="BodyText"/>
              <w:spacing w:line="276" w:lineRule="auto"/>
              <w:jc w:val="center"/>
              <w:rPr>
                <w:b/>
                <w:bCs/>
                <w:sz w:val="18"/>
                <w:szCs w:val="18"/>
              </w:rPr>
            </w:pPr>
          </w:p>
        </w:tc>
        <w:tc>
          <w:tcPr>
            <w:tcW w:w="992" w:type="dxa"/>
            <w:vMerge/>
            <w:shd w:val="clear" w:color="auto" w:fill="FCF0A6"/>
            <w:vAlign w:val="center"/>
          </w:tcPr>
          <w:p w14:paraId="373C7B5D" w14:textId="77777777" w:rsidR="00D62C7D" w:rsidRPr="00297B14" w:rsidRDefault="00D62C7D">
            <w:pPr>
              <w:pStyle w:val="BodyText"/>
              <w:spacing w:line="276" w:lineRule="auto"/>
              <w:jc w:val="center"/>
              <w:rPr>
                <w:b/>
                <w:bCs/>
                <w:sz w:val="18"/>
                <w:szCs w:val="18"/>
              </w:rPr>
            </w:pPr>
          </w:p>
        </w:tc>
        <w:tc>
          <w:tcPr>
            <w:tcW w:w="992" w:type="dxa"/>
            <w:vMerge/>
            <w:shd w:val="clear" w:color="auto" w:fill="FFFFFF" w:themeFill="background1"/>
            <w:vAlign w:val="center"/>
          </w:tcPr>
          <w:p w14:paraId="26556332" w14:textId="77777777" w:rsidR="00D62C7D" w:rsidRPr="00297B14" w:rsidRDefault="00D62C7D">
            <w:pPr>
              <w:pStyle w:val="BodyText"/>
              <w:spacing w:line="276" w:lineRule="auto"/>
              <w:jc w:val="center"/>
              <w:rPr>
                <w:spacing w:val="-12"/>
                <w:sz w:val="18"/>
                <w:szCs w:val="18"/>
              </w:rPr>
            </w:pPr>
          </w:p>
        </w:tc>
        <w:tc>
          <w:tcPr>
            <w:tcW w:w="851" w:type="dxa"/>
            <w:vMerge/>
            <w:shd w:val="clear" w:color="auto" w:fill="FFFFFF" w:themeFill="background1"/>
            <w:vAlign w:val="center"/>
          </w:tcPr>
          <w:p w14:paraId="34CB48C9" w14:textId="77777777" w:rsidR="00D62C7D" w:rsidRPr="00297B14" w:rsidRDefault="00D62C7D">
            <w:pPr>
              <w:pStyle w:val="BodyText"/>
              <w:spacing w:line="276" w:lineRule="auto"/>
              <w:jc w:val="center"/>
              <w:rPr>
                <w:spacing w:val="-12"/>
                <w:sz w:val="18"/>
                <w:szCs w:val="18"/>
              </w:rPr>
            </w:pPr>
          </w:p>
        </w:tc>
        <w:tc>
          <w:tcPr>
            <w:tcW w:w="1275" w:type="dxa"/>
            <w:vMerge/>
            <w:shd w:val="clear" w:color="auto" w:fill="FFFFFF" w:themeFill="background1"/>
            <w:vAlign w:val="center"/>
          </w:tcPr>
          <w:p w14:paraId="75B415C4" w14:textId="77777777" w:rsidR="00D62C7D" w:rsidRPr="00297B14" w:rsidRDefault="00D62C7D">
            <w:pPr>
              <w:pStyle w:val="BodyText"/>
              <w:spacing w:line="276" w:lineRule="auto"/>
              <w:ind w:left="-108" w:right="-117"/>
              <w:jc w:val="center"/>
              <w:rPr>
                <w:sz w:val="18"/>
                <w:szCs w:val="18"/>
              </w:rPr>
            </w:pPr>
          </w:p>
        </w:tc>
        <w:tc>
          <w:tcPr>
            <w:tcW w:w="1560" w:type="dxa"/>
            <w:shd w:val="clear" w:color="auto" w:fill="FFFFFF" w:themeFill="background1"/>
            <w:vAlign w:val="center"/>
          </w:tcPr>
          <w:p w14:paraId="18B3FCBD" w14:textId="77777777" w:rsidR="00D62C7D" w:rsidRPr="00297B14" w:rsidRDefault="00D62C7D">
            <w:pPr>
              <w:pStyle w:val="BodyText"/>
              <w:spacing w:line="276" w:lineRule="auto"/>
              <w:jc w:val="center"/>
              <w:rPr>
                <w:spacing w:val="-12"/>
                <w:sz w:val="18"/>
                <w:szCs w:val="18"/>
              </w:rPr>
            </w:pPr>
            <w:r w:rsidRPr="00297B14">
              <w:rPr>
                <w:spacing w:val="-12"/>
                <w:sz w:val="18"/>
                <w:szCs w:val="18"/>
              </w:rPr>
              <w:t>Concrete Mattress</w:t>
            </w:r>
          </w:p>
          <w:p w14:paraId="4BF38DF1" w14:textId="77777777" w:rsidR="00D62C7D" w:rsidRPr="00297B14" w:rsidRDefault="00D62C7D">
            <w:pPr>
              <w:pStyle w:val="BodyText"/>
              <w:spacing w:line="276" w:lineRule="auto"/>
              <w:jc w:val="center"/>
              <w:rPr>
                <w:spacing w:val="-12"/>
                <w:sz w:val="18"/>
                <w:szCs w:val="18"/>
              </w:rPr>
            </w:pPr>
            <w:r w:rsidRPr="00297B14">
              <w:rPr>
                <w:spacing w:val="-12"/>
                <w:sz w:val="18"/>
                <w:szCs w:val="18"/>
              </w:rPr>
              <w:t>(6m x 3m each)</w:t>
            </w:r>
          </w:p>
        </w:tc>
        <w:tc>
          <w:tcPr>
            <w:tcW w:w="1275" w:type="dxa"/>
            <w:shd w:val="clear" w:color="auto" w:fill="FFFFFF" w:themeFill="background1"/>
            <w:vAlign w:val="center"/>
          </w:tcPr>
          <w:p w14:paraId="599921A1" w14:textId="77777777" w:rsidR="00D62C7D" w:rsidRPr="00297B14" w:rsidRDefault="00D62C7D">
            <w:pPr>
              <w:pStyle w:val="BodyText"/>
              <w:spacing w:line="276" w:lineRule="auto"/>
              <w:jc w:val="center"/>
              <w:rPr>
                <w:spacing w:val="-12"/>
                <w:sz w:val="18"/>
                <w:szCs w:val="18"/>
              </w:rPr>
            </w:pPr>
            <w:r w:rsidRPr="00297B14">
              <w:rPr>
                <w:spacing w:val="-12"/>
                <w:sz w:val="18"/>
                <w:szCs w:val="18"/>
              </w:rPr>
              <w:t>(incl. in PL1034)</w:t>
            </w:r>
          </w:p>
        </w:tc>
        <w:tc>
          <w:tcPr>
            <w:tcW w:w="1276" w:type="dxa"/>
            <w:shd w:val="clear" w:color="auto" w:fill="FFFFFF" w:themeFill="background1"/>
            <w:vAlign w:val="center"/>
          </w:tcPr>
          <w:p w14:paraId="62ABF77A" w14:textId="77777777" w:rsidR="00D62C7D" w:rsidRPr="00297B14" w:rsidRDefault="00D62C7D">
            <w:pPr>
              <w:pStyle w:val="BodyText"/>
              <w:keepNext/>
              <w:spacing w:line="276" w:lineRule="auto"/>
              <w:jc w:val="center"/>
              <w:rPr>
                <w:spacing w:val="-12"/>
                <w:sz w:val="18"/>
                <w:szCs w:val="18"/>
              </w:rPr>
            </w:pPr>
            <w:r w:rsidRPr="00297B14">
              <w:rPr>
                <w:spacing w:val="-12"/>
                <w:sz w:val="18"/>
                <w:szCs w:val="18"/>
              </w:rPr>
              <w:t>(incl. in PL1034)</w:t>
            </w:r>
          </w:p>
        </w:tc>
        <w:tc>
          <w:tcPr>
            <w:tcW w:w="1276" w:type="dxa"/>
            <w:shd w:val="clear" w:color="auto" w:fill="FFFFFF" w:themeFill="background1"/>
            <w:vAlign w:val="center"/>
          </w:tcPr>
          <w:p w14:paraId="7A41E2ED" w14:textId="77777777" w:rsidR="00D62C7D" w:rsidRPr="00297B14" w:rsidRDefault="00D62C7D">
            <w:pPr>
              <w:pStyle w:val="BodyText"/>
              <w:keepNext/>
              <w:spacing w:line="276" w:lineRule="auto"/>
              <w:jc w:val="center"/>
              <w:rPr>
                <w:spacing w:val="-12"/>
                <w:sz w:val="18"/>
                <w:szCs w:val="18"/>
              </w:rPr>
            </w:pPr>
            <w:r w:rsidRPr="00297B14">
              <w:rPr>
                <w:spacing w:val="-12"/>
                <w:sz w:val="18"/>
                <w:szCs w:val="18"/>
              </w:rPr>
              <w:t>(inc. in PL1034)</w:t>
            </w:r>
          </w:p>
        </w:tc>
        <w:tc>
          <w:tcPr>
            <w:tcW w:w="1134" w:type="dxa"/>
            <w:vMerge/>
            <w:shd w:val="clear" w:color="auto" w:fill="FFFFFF" w:themeFill="background1"/>
            <w:vAlign w:val="center"/>
          </w:tcPr>
          <w:p w14:paraId="4CAB959C" w14:textId="77777777" w:rsidR="00D62C7D" w:rsidRPr="00297B14" w:rsidRDefault="00D62C7D">
            <w:pPr>
              <w:pStyle w:val="BodyText"/>
              <w:keepNext/>
              <w:spacing w:line="276" w:lineRule="auto"/>
              <w:jc w:val="center"/>
              <w:rPr>
                <w:spacing w:val="-12"/>
                <w:sz w:val="18"/>
                <w:szCs w:val="18"/>
              </w:rPr>
            </w:pPr>
          </w:p>
        </w:tc>
      </w:tr>
      <w:tr w:rsidR="0054499D" w:rsidRPr="00297B14" w14:paraId="0F19DBC1" w14:textId="77777777" w:rsidTr="007663D6">
        <w:trPr>
          <w:trHeight w:val="496"/>
        </w:trPr>
        <w:tc>
          <w:tcPr>
            <w:tcW w:w="710" w:type="dxa"/>
            <w:vMerge/>
            <w:shd w:val="clear" w:color="auto" w:fill="FCF0A6"/>
            <w:vAlign w:val="center"/>
          </w:tcPr>
          <w:p w14:paraId="610094E2" w14:textId="77777777" w:rsidR="00D62C7D" w:rsidRPr="00297B14" w:rsidRDefault="00D62C7D">
            <w:pPr>
              <w:pStyle w:val="BodyText"/>
              <w:spacing w:line="276" w:lineRule="auto"/>
              <w:jc w:val="center"/>
              <w:rPr>
                <w:b/>
                <w:bCs/>
                <w:sz w:val="18"/>
                <w:szCs w:val="18"/>
              </w:rPr>
            </w:pPr>
          </w:p>
        </w:tc>
        <w:tc>
          <w:tcPr>
            <w:tcW w:w="992" w:type="dxa"/>
            <w:vMerge/>
            <w:shd w:val="clear" w:color="auto" w:fill="FCF0A6"/>
            <w:vAlign w:val="center"/>
          </w:tcPr>
          <w:p w14:paraId="6E5C8D9F" w14:textId="77777777" w:rsidR="00D62C7D" w:rsidRPr="00297B14" w:rsidRDefault="00D62C7D">
            <w:pPr>
              <w:pStyle w:val="BodyText"/>
              <w:spacing w:line="276" w:lineRule="auto"/>
              <w:jc w:val="center"/>
              <w:rPr>
                <w:b/>
                <w:bCs/>
                <w:sz w:val="18"/>
                <w:szCs w:val="18"/>
              </w:rPr>
            </w:pPr>
          </w:p>
        </w:tc>
        <w:tc>
          <w:tcPr>
            <w:tcW w:w="992" w:type="dxa"/>
            <w:vMerge/>
            <w:shd w:val="clear" w:color="auto" w:fill="FFFFFF" w:themeFill="background1"/>
            <w:vAlign w:val="center"/>
          </w:tcPr>
          <w:p w14:paraId="6FB1FFB3" w14:textId="77777777" w:rsidR="00D62C7D" w:rsidRPr="00297B14" w:rsidRDefault="00D62C7D">
            <w:pPr>
              <w:pStyle w:val="BodyText"/>
              <w:spacing w:line="276" w:lineRule="auto"/>
              <w:jc w:val="center"/>
              <w:rPr>
                <w:spacing w:val="-12"/>
                <w:sz w:val="18"/>
                <w:szCs w:val="18"/>
              </w:rPr>
            </w:pPr>
          </w:p>
        </w:tc>
        <w:tc>
          <w:tcPr>
            <w:tcW w:w="851" w:type="dxa"/>
            <w:vMerge/>
            <w:shd w:val="clear" w:color="auto" w:fill="FFFFFF" w:themeFill="background1"/>
            <w:vAlign w:val="center"/>
          </w:tcPr>
          <w:p w14:paraId="1AAB6872" w14:textId="77777777" w:rsidR="00D62C7D" w:rsidRPr="00297B14" w:rsidRDefault="00D62C7D">
            <w:pPr>
              <w:pStyle w:val="BodyText"/>
              <w:spacing w:line="276" w:lineRule="auto"/>
              <w:jc w:val="center"/>
              <w:rPr>
                <w:spacing w:val="-12"/>
                <w:sz w:val="18"/>
                <w:szCs w:val="18"/>
              </w:rPr>
            </w:pPr>
          </w:p>
        </w:tc>
        <w:tc>
          <w:tcPr>
            <w:tcW w:w="1275" w:type="dxa"/>
            <w:vMerge/>
            <w:shd w:val="clear" w:color="auto" w:fill="FFFFFF" w:themeFill="background1"/>
            <w:vAlign w:val="center"/>
          </w:tcPr>
          <w:p w14:paraId="3CD29EFA" w14:textId="77777777" w:rsidR="00D62C7D" w:rsidRPr="00297B14" w:rsidRDefault="00D62C7D">
            <w:pPr>
              <w:pStyle w:val="BodyText"/>
              <w:spacing w:line="276" w:lineRule="auto"/>
              <w:ind w:left="-108" w:right="-117"/>
              <w:jc w:val="center"/>
              <w:rPr>
                <w:sz w:val="18"/>
                <w:szCs w:val="18"/>
              </w:rPr>
            </w:pPr>
          </w:p>
        </w:tc>
        <w:tc>
          <w:tcPr>
            <w:tcW w:w="1560" w:type="dxa"/>
            <w:shd w:val="clear" w:color="auto" w:fill="FFFFFF" w:themeFill="background1"/>
            <w:vAlign w:val="center"/>
          </w:tcPr>
          <w:p w14:paraId="7729B42F" w14:textId="77777777" w:rsidR="00D62C7D" w:rsidRPr="00297B14" w:rsidRDefault="00D62C7D">
            <w:pPr>
              <w:pStyle w:val="BodyText"/>
              <w:spacing w:line="276" w:lineRule="auto"/>
              <w:jc w:val="center"/>
              <w:rPr>
                <w:spacing w:val="-12"/>
                <w:sz w:val="18"/>
                <w:szCs w:val="18"/>
              </w:rPr>
            </w:pPr>
            <w:r w:rsidRPr="00297B14">
              <w:rPr>
                <w:spacing w:val="-12"/>
                <w:sz w:val="18"/>
                <w:szCs w:val="18"/>
              </w:rPr>
              <w:t>Grout bags</w:t>
            </w:r>
          </w:p>
        </w:tc>
        <w:tc>
          <w:tcPr>
            <w:tcW w:w="1275" w:type="dxa"/>
            <w:shd w:val="clear" w:color="auto" w:fill="FFFFFF" w:themeFill="background1"/>
            <w:vAlign w:val="center"/>
          </w:tcPr>
          <w:p w14:paraId="15F26756" w14:textId="77777777" w:rsidR="00D62C7D" w:rsidRPr="00297B14" w:rsidRDefault="00D62C7D">
            <w:pPr>
              <w:pStyle w:val="BodyText"/>
              <w:spacing w:line="276" w:lineRule="auto"/>
              <w:jc w:val="center"/>
              <w:rPr>
                <w:spacing w:val="-12"/>
                <w:sz w:val="18"/>
                <w:szCs w:val="18"/>
              </w:rPr>
            </w:pPr>
            <w:r w:rsidRPr="00297B14">
              <w:rPr>
                <w:sz w:val="18"/>
                <w:szCs w:val="18"/>
              </w:rPr>
              <w:t>Unknown</w:t>
            </w:r>
          </w:p>
        </w:tc>
        <w:tc>
          <w:tcPr>
            <w:tcW w:w="1276" w:type="dxa"/>
            <w:shd w:val="clear" w:color="auto" w:fill="FFFFFF" w:themeFill="background1"/>
            <w:vAlign w:val="center"/>
          </w:tcPr>
          <w:p w14:paraId="0F731640" w14:textId="77777777" w:rsidR="00D62C7D" w:rsidRPr="00297B14" w:rsidRDefault="00D62C7D">
            <w:pPr>
              <w:pStyle w:val="BodyText"/>
              <w:keepNext/>
              <w:spacing w:line="276" w:lineRule="auto"/>
              <w:jc w:val="center"/>
              <w:rPr>
                <w:spacing w:val="-12"/>
                <w:sz w:val="18"/>
                <w:szCs w:val="18"/>
              </w:rPr>
            </w:pPr>
            <w:r w:rsidRPr="00297B14">
              <w:rPr>
                <w:sz w:val="18"/>
                <w:szCs w:val="18"/>
              </w:rPr>
              <w:t>Unknown</w:t>
            </w:r>
          </w:p>
        </w:tc>
        <w:tc>
          <w:tcPr>
            <w:tcW w:w="1276" w:type="dxa"/>
            <w:shd w:val="clear" w:color="auto" w:fill="FFFFFF" w:themeFill="background1"/>
            <w:vAlign w:val="center"/>
          </w:tcPr>
          <w:p w14:paraId="4D295E14" w14:textId="77777777" w:rsidR="00D62C7D" w:rsidRPr="00297B14" w:rsidRDefault="00D62C7D">
            <w:pPr>
              <w:pStyle w:val="BodyText"/>
              <w:keepNext/>
              <w:spacing w:line="276" w:lineRule="auto"/>
              <w:jc w:val="center"/>
              <w:rPr>
                <w:spacing w:val="-12"/>
                <w:sz w:val="18"/>
                <w:szCs w:val="18"/>
              </w:rPr>
            </w:pPr>
            <w:r w:rsidRPr="00297B14">
              <w:rPr>
                <w:sz w:val="18"/>
                <w:szCs w:val="18"/>
              </w:rPr>
              <w:t>Unknown</w:t>
            </w:r>
          </w:p>
        </w:tc>
        <w:tc>
          <w:tcPr>
            <w:tcW w:w="1134" w:type="dxa"/>
            <w:vMerge/>
            <w:shd w:val="clear" w:color="auto" w:fill="FFFFFF" w:themeFill="background1"/>
            <w:vAlign w:val="center"/>
          </w:tcPr>
          <w:p w14:paraId="470B1462" w14:textId="77777777" w:rsidR="00D62C7D" w:rsidRPr="00297B14" w:rsidRDefault="00D62C7D">
            <w:pPr>
              <w:pStyle w:val="BodyText"/>
              <w:keepNext/>
              <w:spacing w:line="276" w:lineRule="auto"/>
              <w:jc w:val="center"/>
              <w:rPr>
                <w:spacing w:val="-12"/>
                <w:sz w:val="18"/>
                <w:szCs w:val="18"/>
              </w:rPr>
            </w:pPr>
          </w:p>
        </w:tc>
      </w:tr>
      <w:tr w:rsidR="002872C1" w:rsidRPr="00F25B72" w14:paraId="41583770" w14:textId="77777777" w:rsidTr="002872C1">
        <w:trPr>
          <w:trHeight w:val="593"/>
        </w:trPr>
        <w:tc>
          <w:tcPr>
            <w:tcW w:w="710" w:type="dxa"/>
            <w:vMerge w:val="restart"/>
            <w:shd w:val="clear" w:color="auto" w:fill="FCF0A6"/>
            <w:vAlign w:val="center"/>
          </w:tcPr>
          <w:p w14:paraId="74B61276" w14:textId="54CAA7B8" w:rsidR="00D1261E" w:rsidRPr="007663D6" w:rsidRDefault="00D1261E" w:rsidP="00D1261E">
            <w:pPr>
              <w:pStyle w:val="BodyText"/>
              <w:spacing w:line="276" w:lineRule="auto"/>
              <w:jc w:val="center"/>
              <w:rPr>
                <w:b/>
                <w:bCs/>
                <w:sz w:val="18"/>
                <w:szCs w:val="18"/>
              </w:rPr>
            </w:pPr>
            <w:r w:rsidRPr="007663D6">
              <w:rPr>
                <w:b/>
                <w:bCs/>
                <w:sz w:val="18"/>
                <w:szCs w:val="18"/>
              </w:rPr>
              <w:t>07</w:t>
            </w:r>
          </w:p>
        </w:tc>
        <w:tc>
          <w:tcPr>
            <w:tcW w:w="992" w:type="dxa"/>
            <w:vMerge w:val="restart"/>
            <w:shd w:val="clear" w:color="auto" w:fill="FCF0A6"/>
            <w:vAlign w:val="center"/>
          </w:tcPr>
          <w:p w14:paraId="07EF1E40" w14:textId="492CFE88" w:rsidR="00D1261E" w:rsidRPr="007663D6" w:rsidRDefault="00D1261E" w:rsidP="00D1261E">
            <w:pPr>
              <w:pStyle w:val="BodyText"/>
              <w:spacing w:line="276" w:lineRule="auto"/>
              <w:jc w:val="center"/>
              <w:rPr>
                <w:b/>
                <w:bCs/>
                <w:sz w:val="18"/>
                <w:szCs w:val="18"/>
              </w:rPr>
            </w:pPr>
            <w:r w:rsidRPr="007663D6">
              <w:rPr>
                <w:b/>
                <w:bCs/>
                <w:sz w:val="18"/>
                <w:szCs w:val="18"/>
              </w:rPr>
              <w:t>PLU6436</w:t>
            </w:r>
          </w:p>
        </w:tc>
        <w:tc>
          <w:tcPr>
            <w:tcW w:w="992" w:type="dxa"/>
            <w:vMerge w:val="restart"/>
            <w:shd w:val="clear" w:color="auto" w:fill="FFFFFF" w:themeFill="background1"/>
            <w:vAlign w:val="center"/>
          </w:tcPr>
          <w:p w14:paraId="7B682795" w14:textId="3F8448B2" w:rsidR="00D1261E" w:rsidRPr="007663D6" w:rsidRDefault="00D1261E"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65C37105" w14:textId="260DCC0C" w:rsidR="00D1261E" w:rsidRPr="007663D6" w:rsidRDefault="00D1261E"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6ECE24AB" w14:textId="77777777" w:rsidR="0010358B" w:rsidRPr="007663D6" w:rsidRDefault="00D1261E" w:rsidP="00D1261E">
            <w:pPr>
              <w:pStyle w:val="BodyText"/>
              <w:spacing w:line="276" w:lineRule="auto"/>
              <w:ind w:left="-108" w:right="-117"/>
              <w:jc w:val="center"/>
              <w:rPr>
                <w:sz w:val="18"/>
                <w:szCs w:val="18"/>
              </w:rPr>
            </w:pPr>
            <w:r w:rsidRPr="007663D6">
              <w:rPr>
                <w:sz w:val="18"/>
                <w:szCs w:val="18"/>
              </w:rPr>
              <w:t xml:space="preserve">Control Umbilical </w:t>
            </w:r>
          </w:p>
          <w:p w14:paraId="15D3AA41" w14:textId="66B953BB" w:rsidR="00D1261E" w:rsidRPr="007663D6" w:rsidRDefault="00D1261E" w:rsidP="00F555F3">
            <w:pPr>
              <w:pStyle w:val="BodyText"/>
              <w:spacing w:line="276" w:lineRule="auto"/>
              <w:jc w:val="center"/>
              <w:rPr>
                <w:sz w:val="18"/>
                <w:szCs w:val="18"/>
              </w:rPr>
            </w:pPr>
            <w:r w:rsidRPr="007663D6">
              <w:rPr>
                <w:sz w:val="18"/>
                <w:szCs w:val="18"/>
              </w:rPr>
              <w:t>from SUTU for PL1036A SSBV</w:t>
            </w:r>
          </w:p>
        </w:tc>
        <w:tc>
          <w:tcPr>
            <w:tcW w:w="1560" w:type="dxa"/>
            <w:shd w:val="clear" w:color="auto" w:fill="FFFFFF" w:themeFill="background1"/>
            <w:vAlign w:val="center"/>
          </w:tcPr>
          <w:p w14:paraId="7437467E" w14:textId="507715B3" w:rsidR="00D1261E" w:rsidRPr="007663D6" w:rsidRDefault="00D1261E" w:rsidP="00D1261E">
            <w:pPr>
              <w:pStyle w:val="BodyText"/>
              <w:spacing w:line="276" w:lineRule="auto"/>
              <w:jc w:val="center"/>
              <w:rPr>
                <w:spacing w:val="-12"/>
                <w:sz w:val="18"/>
                <w:szCs w:val="18"/>
              </w:rPr>
            </w:pPr>
            <w:r w:rsidRPr="007663D6">
              <w:rPr>
                <w:spacing w:val="-12"/>
                <w:sz w:val="18"/>
                <w:szCs w:val="18"/>
              </w:rPr>
              <w:t>SSBV Control Umbilical</w:t>
            </w:r>
          </w:p>
        </w:tc>
        <w:tc>
          <w:tcPr>
            <w:tcW w:w="1275" w:type="dxa"/>
            <w:shd w:val="clear" w:color="auto" w:fill="FFFFFF" w:themeFill="background1"/>
            <w:vAlign w:val="center"/>
          </w:tcPr>
          <w:p w14:paraId="07984989" w14:textId="7DE0746D" w:rsidR="00D1261E" w:rsidRPr="007663D6" w:rsidRDefault="00691120" w:rsidP="00D1261E">
            <w:pPr>
              <w:pStyle w:val="BodyText"/>
              <w:spacing w:line="276" w:lineRule="auto"/>
              <w:jc w:val="center"/>
              <w:rPr>
                <w:spacing w:val="-12"/>
                <w:sz w:val="18"/>
                <w:szCs w:val="18"/>
              </w:rPr>
            </w:pPr>
            <w:r>
              <w:rPr>
                <w:spacing w:val="-12"/>
                <w:sz w:val="18"/>
                <w:szCs w:val="18"/>
              </w:rPr>
              <w:t>210</w:t>
            </w:r>
            <w:r w:rsidR="00A71C79" w:rsidRPr="007663D6">
              <w:rPr>
                <w:spacing w:val="-12"/>
                <w:sz w:val="18"/>
                <w:szCs w:val="18"/>
              </w:rPr>
              <w:t>m</w:t>
            </w:r>
          </w:p>
        </w:tc>
        <w:tc>
          <w:tcPr>
            <w:tcW w:w="1276" w:type="dxa"/>
            <w:shd w:val="clear" w:color="auto" w:fill="FFFFFF" w:themeFill="background1"/>
            <w:vAlign w:val="center"/>
          </w:tcPr>
          <w:p w14:paraId="5A4508A1" w14:textId="28597733" w:rsidR="00D1261E" w:rsidRPr="007663D6" w:rsidRDefault="00A71C79" w:rsidP="00D1261E">
            <w:pPr>
              <w:pStyle w:val="BodyText"/>
              <w:keepNext/>
              <w:spacing w:line="276" w:lineRule="auto"/>
              <w:jc w:val="center"/>
              <w:rPr>
                <w:spacing w:val="-12"/>
                <w:sz w:val="18"/>
                <w:szCs w:val="18"/>
              </w:rPr>
            </w:pPr>
            <w:r w:rsidRPr="007663D6">
              <w:rPr>
                <w:spacing w:val="-12"/>
                <w:sz w:val="18"/>
                <w:szCs w:val="18"/>
              </w:rPr>
              <w:t>0m</w:t>
            </w:r>
          </w:p>
        </w:tc>
        <w:tc>
          <w:tcPr>
            <w:tcW w:w="1276" w:type="dxa"/>
            <w:shd w:val="clear" w:color="auto" w:fill="FFFFFF" w:themeFill="background1"/>
            <w:vAlign w:val="center"/>
          </w:tcPr>
          <w:p w14:paraId="6577FD63" w14:textId="26DF65DF" w:rsidR="00D1261E" w:rsidRPr="007663D6" w:rsidRDefault="00691120" w:rsidP="00A37579">
            <w:pPr>
              <w:pStyle w:val="BodyText"/>
              <w:keepNext/>
              <w:spacing w:line="276" w:lineRule="auto"/>
              <w:rPr>
                <w:spacing w:val="-12"/>
                <w:sz w:val="18"/>
                <w:szCs w:val="18"/>
              </w:rPr>
            </w:pPr>
            <w:r>
              <w:rPr>
                <w:sz w:val="18"/>
                <w:szCs w:val="18"/>
              </w:rPr>
              <w:t>210</w:t>
            </w:r>
            <w:r w:rsidR="00D1261E" w:rsidRPr="007663D6">
              <w:rPr>
                <w:sz w:val="18"/>
                <w:szCs w:val="18"/>
              </w:rPr>
              <w:t xml:space="preserve"> m</w:t>
            </w:r>
          </w:p>
        </w:tc>
        <w:tc>
          <w:tcPr>
            <w:tcW w:w="1134" w:type="dxa"/>
            <w:vMerge w:val="restart"/>
            <w:shd w:val="clear" w:color="auto" w:fill="FFFFFF" w:themeFill="background1"/>
            <w:vAlign w:val="center"/>
          </w:tcPr>
          <w:p w14:paraId="7849C6B0" w14:textId="304F18D2" w:rsidR="00D1261E" w:rsidRPr="007663D6" w:rsidRDefault="00D1261E" w:rsidP="00D1261E">
            <w:pPr>
              <w:pStyle w:val="BodyText"/>
              <w:keepNext/>
              <w:spacing w:line="276" w:lineRule="auto"/>
              <w:jc w:val="center"/>
              <w:rPr>
                <w:spacing w:val="-12"/>
                <w:sz w:val="18"/>
                <w:szCs w:val="18"/>
              </w:rPr>
            </w:pPr>
            <w:r w:rsidRPr="007663D6">
              <w:rPr>
                <w:spacing w:val="-12"/>
                <w:sz w:val="18"/>
                <w:szCs w:val="18"/>
              </w:rPr>
              <w:t>Lennox Platform approach</w:t>
            </w:r>
          </w:p>
        </w:tc>
      </w:tr>
      <w:tr w:rsidR="002872C1" w:rsidRPr="00F25B72" w14:paraId="399D048C" w14:textId="77777777" w:rsidTr="002872C1">
        <w:trPr>
          <w:trHeight w:val="591"/>
        </w:trPr>
        <w:tc>
          <w:tcPr>
            <w:tcW w:w="710" w:type="dxa"/>
            <w:vMerge/>
            <w:shd w:val="clear" w:color="auto" w:fill="FCF0A6"/>
            <w:vAlign w:val="center"/>
          </w:tcPr>
          <w:p w14:paraId="3DC10750" w14:textId="77777777" w:rsidR="005C4D8F" w:rsidRPr="007663D6" w:rsidRDefault="005C4D8F" w:rsidP="005C4D8F">
            <w:pPr>
              <w:pStyle w:val="BodyText"/>
              <w:spacing w:line="276" w:lineRule="auto"/>
              <w:jc w:val="center"/>
              <w:rPr>
                <w:b/>
                <w:bCs/>
                <w:sz w:val="18"/>
                <w:szCs w:val="18"/>
              </w:rPr>
            </w:pPr>
          </w:p>
        </w:tc>
        <w:tc>
          <w:tcPr>
            <w:tcW w:w="992" w:type="dxa"/>
            <w:vMerge/>
            <w:shd w:val="clear" w:color="auto" w:fill="FCF0A6"/>
            <w:vAlign w:val="center"/>
          </w:tcPr>
          <w:p w14:paraId="31424C2C" w14:textId="77777777" w:rsidR="005C4D8F" w:rsidRPr="007663D6" w:rsidRDefault="005C4D8F" w:rsidP="005C4D8F">
            <w:pPr>
              <w:pStyle w:val="BodyText"/>
              <w:spacing w:line="276" w:lineRule="auto"/>
              <w:jc w:val="center"/>
              <w:rPr>
                <w:b/>
                <w:bCs/>
                <w:sz w:val="18"/>
                <w:szCs w:val="18"/>
              </w:rPr>
            </w:pPr>
          </w:p>
        </w:tc>
        <w:tc>
          <w:tcPr>
            <w:tcW w:w="992" w:type="dxa"/>
            <w:vMerge/>
            <w:shd w:val="clear" w:color="auto" w:fill="FFFFFF" w:themeFill="background1"/>
            <w:vAlign w:val="center"/>
          </w:tcPr>
          <w:p w14:paraId="57711218" w14:textId="77777777" w:rsidR="005C4D8F" w:rsidRPr="007663D6" w:rsidRDefault="005C4D8F" w:rsidP="005C4D8F">
            <w:pPr>
              <w:pStyle w:val="BodyText"/>
              <w:spacing w:line="276" w:lineRule="auto"/>
              <w:jc w:val="center"/>
              <w:rPr>
                <w:spacing w:val="-12"/>
                <w:sz w:val="18"/>
                <w:szCs w:val="18"/>
              </w:rPr>
            </w:pPr>
          </w:p>
        </w:tc>
        <w:tc>
          <w:tcPr>
            <w:tcW w:w="851" w:type="dxa"/>
            <w:vMerge/>
            <w:shd w:val="clear" w:color="auto" w:fill="FFFFFF" w:themeFill="background1"/>
            <w:vAlign w:val="center"/>
          </w:tcPr>
          <w:p w14:paraId="27D001F4" w14:textId="77777777" w:rsidR="005C4D8F" w:rsidRPr="007663D6" w:rsidRDefault="005C4D8F" w:rsidP="005C4D8F">
            <w:pPr>
              <w:pStyle w:val="BodyText"/>
              <w:spacing w:line="276" w:lineRule="auto"/>
              <w:jc w:val="center"/>
              <w:rPr>
                <w:spacing w:val="-12"/>
                <w:sz w:val="18"/>
                <w:szCs w:val="18"/>
              </w:rPr>
            </w:pPr>
          </w:p>
        </w:tc>
        <w:tc>
          <w:tcPr>
            <w:tcW w:w="1275" w:type="dxa"/>
            <w:vMerge/>
            <w:shd w:val="clear" w:color="auto" w:fill="FFFFFF" w:themeFill="background1"/>
            <w:vAlign w:val="center"/>
          </w:tcPr>
          <w:p w14:paraId="71E7C24F" w14:textId="77777777" w:rsidR="005C4D8F" w:rsidRPr="007663D6" w:rsidRDefault="005C4D8F" w:rsidP="007663D6">
            <w:pPr>
              <w:pStyle w:val="BodyText"/>
              <w:spacing w:line="276" w:lineRule="auto"/>
              <w:ind w:left="-108" w:right="-117"/>
              <w:jc w:val="center"/>
              <w:rPr>
                <w:sz w:val="18"/>
                <w:szCs w:val="18"/>
              </w:rPr>
            </w:pPr>
          </w:p>
        </w:tc>
        <w:tc>
          <w:tcPr>
            <w:tcW w:w="1560" w:type="dxa"/>
            <w:shd w:val="clear" w:color="auto" w:fill="FFFFFF" w:themeFill="background1"/>
            <w:vAlign w:val="center"/>
          </w:tcPr>
          <w:p w14:paraId="4CCDFC8B" w14:textId="77777777" w:rsidR="005C4D8F" w:rsidRPr="007663D6" w:rsidRDefault="005C4D8F" w:rsidP="005C4D8F">
            <w:pPr>
              <w:pStyle w:val="BodyText"/>
              <w:spacing w:line="276" w:lineRule="auto"/>
              <w:jc w:val="center"/>
              <w:rPr>
                <w:spacing w:val="-12"/>
                <w:sz w:val="18"/>
                <w:szCs w:val="18"/>
              </w:rPr>
            </w:pPr>
            <w:r w:rsidRPr="007663D6">
              <w:rPr>
                <w:spacing w:val="-12"/>
                <w:sz w:val="18"/>
                <w:szCs w:val="18"/>
              </w:rPr>
              <w:t>Concrete Mattress</w:t>
            </w:r>
          </w:p>
          <w:p w14:paraId="63163447" w14:textId="155E31F2" w:rsidR="005C4D8F" w:rsidRPr="007663D6" w:rsidRDefault="005C4D8F" w:rsidP="005C4D8F">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65E07111" w14:textId="17FD9427" w:rsidR="005C4D8F" w:rsidRPr="007663D6" w:rsidRDefault="005C4D8F" w:rsidP="005C4D8F">
            <w:pPr>
              <w:pStyle w:val="BodyText"/>
              <w:spacing w:line="276" w:lineRule="auto"/>
              <w:jc w:val="center"/>
              <w:rPr>
                <w:spacing w:val="-12"/>
                <w:sz w:val="18"/>
                <w:szCs w:val="18"/>
              </w:rPr>
            </w:pPr>
            <w:r w:rsidRPr="007663D6">
              <w:rPr>
                <w:sz w:val="18"/>
                <w:szCs w:val="18"/>
              </w:rPr>
              <w:t>(inc. in PL1036A)</w:t>
            </w:r>
          </w:p>
        </w:tc>
        <w:tc>
          <w:tcPr>
            <w:tcW w:w="1276" w:type="dxa"/>
            <w:shd w:val="clear" w:color="auto" w:fill="FFFFFF" w:themeFill="background1"/>
            <w:vAlign w:val="center"/>
          </w:tcPr>
          <w:p w14:paraId="48570B55" w14:textId="4EB7FF1F" w:rsidR="005C4D8F" w:rsidRPr="007663D6" w:rsidRDefault="005C4D8F" w:rsidP="005C4D8F">
            <w:pPr>
              <w:pStyle w:val="BodyText"/>
              <w:keepNext/>
              <w:spacing w:line="276" w:lineRule="auto"/>
              <w:jc w:val="center"/>
              <w:rPr>
                <w:spacing w:val="-12"/>
                <w:sz w:val="18"/>
                <w:szCs w:val="18"/>
              </w:rPr>
            </w:pPr>
            <w:r w:rsidRPr="007663D6">
              <w:rPr>
                <w:sz w:val="18"/>
                <w:szCs w:val="18"/>
              </w:rPr>
              <w:t>(inc. in PL1036A)</w:t>
            </w:r>
          </w:p>
        </w:tc>
        <w:tc>
          <w:tcPr>
            <w:tcW w:w="1276" w:type="dxa"/>
            <w:shd w:val="clear" w:color="auto" w:fill="FFFFFF" w:themeFill="background1"/>
            <w:vAlign w:val="center"/>
          </w:tcPr>
          <w:p w14:paraId="4938D5E9" w14:textId="0592C68A" w:rsidR="005C4D8F" w:rsidRPr="007663D6" w:rsidRDefault="005C4D8F" w:rsidP="005C4D8F">
            <w:pPr>
              <w:pStyle w:val="BodyText"/>
              <w:keepNext/>
              <w:spacing w:line="276" w:lineRule="auto"/>
              <w:jc w:val="center"/>
              <w:rPr>
                <w:spacing w:val="-12"/>
                <w:sz w:val="18"/>
                <w:szCs w:val="18"/>
              </w:rPr>
            </w:pPr>
            <w:r w:rsidRPr="007663D6">
              <w:rPr>
                <w:sz w:val="18"/>
                <w:szCs w:val="18"/>
              </w:rPr>
              <w:t>(inc. in PL1036A)</w:t>
            </w:r>
          </w:p>
        </w:tc>
        <w:tc>
          <w:tcPr>
            <w:tcW w:w="1134" w:type="dxa"/>
            <w:vMerge/>
            <w:shd w:val="clear" w:color="auto" w:fill="FFFFFF" w:themeFill="background1"/>
            <w:vAlign w:val="center"/>
          </w:tcPr>
          <w:p w14:paraId="6E5E7AE1" w14:textId="4DF4F3C6" w:rsidR="005C4D8F" w:rsidRPr="007663D6" w:rsidRDefault="005C4D8F" w:rsidP="005C4D8F">
            <w:pPr>
              <w:pStyle w:val="BodyText"/>
              <w:keepNext/>
              <w:spacing w:line="276" w:lineRule="auto"/>
              <w:jc w:val="center"/>
              <w:rPr>
                <w:spacing w:val="-12"/>
                <w:sz w:val="18"/>
                <w:szCs w:val="18"/>
              </w:rPr>
            </w:pPr>
          </w:p>
        </w:tc>
      </w:tr>
      <w:tr w:rsidR="002872C1" w:rsidRPr="00F25B72" w14:paraId="1B59AAEC" w14:textId="77777777" w:rsidTr="002872C1">
        <w:trPr>
          <w:trHeight w:val="492"/>
        </w:trPr>
        <w:tc>
          <w:tcPr>
            <w:tcW w:w="710" w:type="dxa"/>
            <w:vMerge/>
            <w:shd w:val="clear" w:color="auto" w:fill="FCF0A6"/>
            <w:vAlign w:val="center"/>
          </w:tcPr>
          <w:p w14:paraId="57C43D9C" w14:textId="77777777" w:rsidR="00AB53BA" w:rsidRPr="007663D6" w:rsidRDefault="00AB53BA" w:rsidP="00AB53BA">
            <w:pPr>
              <w:pStyle w:val="BodyText"/>
              <w:spacing w:line="276" w:lineRule="auto"/>
              <w:jc w:val="center"/>
              <w:rPr>
                <w:b/>
                <w:bCs/>
                <w:sz w:val="18"/>
                <w:szCs w:val="18"/>
              </w:rPr>
            </w:pPr>
          </w:p>
        </w:tc>
        <w:tc>
          <w:tcPr>
            <w:tcW w:w="992" w:type="dxa"/>
            <w:vMerge/>
            <w:shd w:val="clear" w:color="auto" w:fill="FCF0A6"/>
            <w:vAlign w:val="center"/>
          </w:tcPr>
          <w:p w14:paraId="1E7C5FD7" w14:textId="77777777" w:rsidR="00AB53BA" w:rsidRPr="007663D6" w:rsidRDefault="00AB53BA" w:rsidP="00AB53BA">
            <w:pPr>
              <w:pStyle w:val="BodyText"/>
              <w:spacing w:line="276" w:lineRule="auto"/>
              <w:jc w:val="center"/>
              <w:rPr>
                <w:b/>
                <w:bCs/>
                <w:sz w:val="18"/>
                <w:szCs w:val="18"/>
              </w:rPr>
            </w:pPr>
          </w:p>
        </w:tc>
        <w:tc>
          <w:tcPr>
            <w:tcW w:w="992" w:type="dxa"/>
            <w:vMerge/>
            <w:shd w:val="clear" w:color="auto" w:fill="FFFFFF" w:themeFill="background1"/>
            <w:vAlign w:val="center"/>
          </w:tcPr>
          <w:p w14:paraId="2475909A" w14:textId="77777777" w:rsidR="00AB53BA" w:rsidRPr="007663D6" w:rsidRDefault="00AB53BA" w:rsidP="00AB53BA">
            <w:pPr>
              <w:pStyle w:val="BodyText"/>
              <w:spacing w:line="276" w:lineRule="auto"/>
              <w:jc w:val="center"/>
              <w:rPr>
                <w:spacing w:val="-12"/>
                <w:sz w:val="18"/>
                <w:szCs w:val="18"/>
              </w:rPr>
            </w:pPr>
          </w:p>
        </w:tc>
        <w:tc>
          <w:tcPr>
            <w:tcW w:w="851" w:type="dxa"/>
            <w:vMerge/>
            <w:shd w:val="clear" w:color="auto" w:fill="FFFFFF" w:themeFill="background1"/>
            <w:vAlign w:val="center"/>
          </w:tcPr>
          <w:p w14:paraId="4D392116" w14:textId="77777777" w:rsidR="00AB53BA" w:rsidRPr="007663D6" w:rsidRDefault="00AB53BA" w:rsidP="00AB53BA">
            <w:pPr>
              <w:pStyle w:val="BodyText"/>
              <w:spacing w:line="276" w:lineRule="auto"/>
              <w:jc w:val="center"/>
              <w:rPr>
                <w:spacing w:val="-12"/>
                <w:sz w:val="18"/>
                <w:szCs w:val="18"/>
              </w:rPr>
            </w:pPr>
          </w:p>
        </w:tc>
        <w:tc>
          <w:tcPr>
            <w:tcW w:w="1275" w:type="dxa"/>
            <w:vMerge/>
            <w:shd w:val="clear" w:color="auto" w:fill="FFFFFF" w:themeFill="background1"/>
            <w:vAlign w:val="center"/>
          </w:tcPr>
          <w:p w14:paraId="23B72B3A" w14:textId="77777777" w:rsidR="00AB53BA" w:rsidRPr="007663D6" w:rsidRDefault="00AB53BA" w:rsidP="007663D6">
            <w:pPr>
              <w:pStyle w:val="BodyText"/>
              <w:spacing w:line="276" w:lineRule="auto"/>
              <w:ind w:left="-108" w:right="-117"/>
              <w:jc w:val="center"/>
              <w:rPr>
                <w:sz w:val="18"/>
                <w:szCs w:val="18"/>
              </w:rPr>
            </w:pPr>
          </w:p>
        </w:tc>
        <w:tc>
          <w:tcPr>
            <w:tcW w:w="1560" w:type="dxa"/>
            <w:shd w:val="clear" w:color="auto" w:fill="FFFFFF" w:themeFill="background1"/>
            <w:vAlign w:val="center"/>
          </w:tcPr>
          <w:p w14:paraId="45020891" w14:textId="17172C1E" w:rsidR="00AB53BA" w:rsidRPr="007663D6" w:rsidRDefault="00AB53BA" w:rsidP="00AB53BA">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7A0F7ADD" w14:textId="76295FAD" w:rsidR="00AB53BA" w:rsidRPr="007663D6" w:rsidRDefault="00AB53BA" w:rsidP="00AB53BA">
            <w:pPr>
              <w:pStyle w:val="BodyText"/>
              <w:spacing w:line="276" w:lineRule="auto"/>
              <w:jc w:val="center"/>
              <w:rPr>
                <w:spacing w:val="-12"/>
                <w:sz w:val="18"/>
                <w:szCs w:val="18"/>
              </w:rPr>
            </w:pPr>
            <w:r w:rsidRPr="007663D6">
              <w:rPr>
                <w:sz w:val="18"/>
                <w:szCs w:val="18"/>
              </w:rPr>
              <w:t>Unknown</w:t>
            </w:r>
          </w:p>
        </w:tc>
        <w:tc>
          <w:tcPr>
            <w:tcW w:w="1276" w:type="dxa"/>
            <w:shd w:val="clear" w:color="auto" w:fill="FFFFFF" w:themeFill="background1"/>
            <w:vAlign w:val="center"/>
          </w:tcPr>
          <w:p w14:paraId="1848E69D" w14:textId="34E40B44" w:rsidR="00AB53BA" w:rsidRPr="007663D6" w:rsidRDefault="00AB53BA" w:rsidP="00AB53BA">
            <w:pPr>
              <w:pStyle w:val="BodyText"/>
              <w:keepNext/>
              <w:spacing w:line="276" w:lineRule="auto"/>
              <w:jc w:val="center"/>
              <w:rPr>
                <w:spacing w:val="-12"/>
                <w:sz w:val="18"/>
                <w:szCs w:val="18"/>
              </w:rPr>
            </w:pPr>
            <w:r w:rsidRPr="007663D6">
              <w:rPr>
                <w:sz w:val="18"/>
                <w:szCs w:val="18"/>
              </w:rPr>
              <w:t>Unknown</w:t>
            </w:r>
          </w:p>
        </w:tc>
        <w:tc>
          <w:tcPr>
            <w:tcW w:w="1276" w:type="dxa"/>
            <w:shd w:val="clear" w:color="auto" w:fill="FFFFFF" w:themeFill="background1"/>
            <w:vAlign w:val="center"/>
          </w:tcPr>
          <w:p w14:paraId="5DDD61B2" w14:textId="6AD75A19" w:rsidR="00AB53BA" w:rsidRPr="007663D6" w:rsidRDefault="00AB53BA" w:rsidP="00AB53BA">
            <w:pPr>
              <w:pStyle w:val="BodyText"/>
              <w:keepNext/>
              <w:spacing w:line="276" w:lineRule="auto"/>
              <w:jc w:val="center"/>
              <w:rPr>
                <w:spacing w:val="-12"/>
                <w:sz w:val="18"/>
                <w:szCs w:val="18"/>
              </w:rPr>
            </w:pPr>
            <w:r w:rsidRPr="007663D6">
              <w:rPr>
                <w:sz w:val="18"/>
                <w:szCs w:val="18"/>
              </w:rPr>
              <w:t>Unknown</w:t>
            </w:r>
          </w:p>
        </w:tc>
        <w:tc>
          <w:tcPr>
            <w:tcW w:w="1134" w:type="dxa"/>
            <w:vMerge/>
            <w:shd w:val="clear" w:color="auto" w:fill="FFFFFF" w:themeFill="background1"/>
            <w:vAlign w:val="center"/>
          </w:tcPr>
          <w:p w14:paraId="3EE96878" w14:textId="39005C30" w:rsidR="00AB53BA" w:rsidRPr="007663D6" w:rsidRDefault="00AB53BA" w:rsidP="00AB53BA">
            <w:pPr>
              <w:pStyle w:val="BodyText"/>
              <w:keepNext/>
              <w:spacing w:line="276" w:lineRule="auto"/>
              <w:jc w:val="center"/>
              <w:rPr>
                <w:spacing w:val="-12"/>
                <w:sz w:val="18"/>
                <w:szCs w:val="18"/>
              </w:rPr>
            </w:pPr>
          </w:p>
        </w:tc>
      </w:tr>
      <w:tr w:rsidR="002872C1" w:rsidRPr="00F25B72" w14:paraId="6FE51BF4" w14:textId="77777777" w:rsidTr="002872C1">
        <w:trPr>
          <w:trHeight w:val="550"/>
        </w:trPr>
        <w:tc>
          <w:tcPr>
            <w:tcW w:w="710" w:type="dxa"/>
            <w:vMerge w:val="restart"/>
            <w:shd w:val="clear" w:color="auto" w:fill="FCF0A6"/>
            <w:vAlign w:val="center"/>
          </w:tcPr>
          <w:p w14:paraId="005BE1EF" w14:textId="0BAF9CAE" w:rsidR="00D1261E" w:rsidRPr="007663D6" w:rsidRDefault="00D1261E" w:rsidP="00D1261E">
            <w:pPr>
              <w:pStyle w:val="BodyText"/>
              <w:spacing w:line="276" w:lineRule="auto"/>
              <w:jc w:val="center"/>
              <w:rPr>
                <w:b/>
                <w:bCs/>
                <w:sz w:val="18"/>
                <w:szCs w:val="18"/>
              </w:rPr>
            </w:pPr>
            <w:r w:rsidRPr="007663D6">
              <w:rPr>
                <w:b/>
                <w:bCs/>
                <w:sz w:val="18"/>
                <w:szCs w:val="18"/>
              </w:rPr>
              <w:t>08</w:t>
            </w:r>
          </w:p>
        </w:tc>
        <w:tc>
          <w:tcPr>
            <w:tcW w:w="992" w:type="dxa"/>
            <w:vMerge w:val="restart"/>
            <w:shd w:val="clear" w:color="auto" w:fill="FCF0A6"/>
            <w:vAlign w:val="center"/>
          </w:tcPr>
          <w:p w14:paraId="5FF72F51" w14:textId="2949864F" w:rsidR="00D1261E" w:rsidRPr="007663D6" w:rsidRDefault="00D1261E" w:rsidP="00D1261E">
            <w:pPr>
              <w:pStyle w:val="BodyText"/>
              <w:spacing w:line="276" w:lineRule="auto"/>
              <w:jc w:val="center"/>
              <w:rPr>
                <w:b/>
                <w:bCs/>
                <w:sz w:val="18"/>
                <w:szCs w:val="18"/>
              </w:rPr>
            </w:pPr>
            <w:r w:rsidRPr="007663D6">
              <w:rPr>
                <w:b/>
                <w:bCs/>
                <w:sz w:val="18"/>
                <w:szCs w:val="18"/>
              </w:rPr>
              <w:t>PLU6437</w:t>
            </w:r>
          </w:p>
        </w:tc>
        <w:tc>
          <w:tcPr>
            <w:tcW w:w="992" w:type="dxa"/>
            <w:vMerge w:val="restart"/>
            <w:shd w:val="clear" w:color="auto" w:fill="FFFFFF" w:themeFill="background1"/>
            <w:vAlign w:val="center"/>
          </w:tcPr>
          <w:p w14:paraId="28DF17B0" w14:textId="580B5246" w:rsidR="00D1261E" w:rsidRPr="007663D6" w:rsidRDefault="00D1261E"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119C73F6" w14:textId="5FDA1C1C" w:rsidR="00D1261E" w:rsidRPr="007663D6" w:rsidRDefault="00D1261E"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6AFA362B" w14:textId="77777777" w:rsidR="0010358B" w:rsidRPr="007663D6" w:rsidRDefault="00D1261E" w:rsidP="00D1261E">
            <w:pPr>
              <w:pStyle w:val="BodyText"/>
              <w:spacing w:line="276" w:lineRule="auto"/>
              <w:ind w:left="-108" w:right="-117"/>
              <w:jc w:val="center"/>
              <w:rPr>
                <w:sz w:val="18"/>
                <w:szCs w:val="18"/>
              </w:rPr>
            </w:pPr>
            <w:r w:rsidRPr="007663D6">
              <w:rPr>
                <w:sz w:val="18"/>
                <w:szCs w:val="18"/>
              </w:rPr>
              <w:t xml:space="preserve">Control Umbilical </w:t>
            </w:r>
          </w:p>
          <w:p w14:paraId="3A19609C" w14:textId="2ED6369F" w:rsidR="00D1261E" w:rsidRPr="007663D6" w:rsidRDefault="00D1261E" w:rsidP="007663D6">
            <w:pPr>
              <w:pStyle w:val="BodyText"/>
              <w:spacing w:line="276" w:lineRule="auto"/>
              <w:ind w:left="-108" w:right="-117"/>
              <w:jc w:val="center"/>
              <w:rPr>
                <w:sz w:val="18"/>
                <w:szCs w:val="18"/>
              </w:rPr>
            </w:pPr>
            <w:r w:rsidRPr="007663D6">
              <w:rPr>
                <w:sz w:val="18"/>
                <w:szCs w:val="18"/>
              </w:rPr>
              <w:t>from SUTU for PL1035 SSBV</w:t>
            </w:r>
          </w:p>
        </w:tc>
        <w:tc>
          <w:tcPr>
            <w:tcW w:w="1560" w:type="dxa"/>
            <w:shd w:val="clear" w:color="auto" w:fill="FFFFFF" w:themeFill="background1"/>
            <w:vAlign w:val="center"/>
          </w:tcPr>
          <w:p w14:paraId="7A9C1C02" w14:textId="5D7DF7A5" w:rsidR="00D1261E" w:rsidRPr="007663D6" w:rsidRDefault="00D1261E" w:rsidP="00D1261E">
            <w:pPr>
              <w:pStyle w:val="BodyText"/>
              <w:spacing w:line="276" w:lineRule="auto"/>
              <w:jc w:val="center"/>
              <w:rPr>
                <w:spacing w:val="-12"/>
                <w:sz w:val="18"/>
                <w:szCs w:val="18"/>
              </w:rPr>
            </w:pPr>
            <w:r w:rsidRPr="007663D6">
              <w:rPr>
                <w:spacing w:val="-12"/>
                <w:sz w:val="18"/>
                <w:szCs w:val="18"/>
              </w:rPr>
              <w:t>SSBV Control Umbilical</w:t>
            </w:r>
          </w:p>
        </w:tc>
        <w:tc>
          <w:tcPr>
            <w:tcW w:w="1275" w:type="dxa"/>
            <w:shd w:val="clear" w:color="auto" w:fill="FFFFFF" w:themeFill="background1"/>
            <w:vAlign w:val="center"/>
          </w:tcPr>
          <w:p w14:paraId="51EB62AD" w14:textId="6353E19E" w:rsidR="00D1261E" w:rsidRPr="007663D6" w:rsidRDefault="006F47E6" w:rsidP="00D1261E">
            <w:pPr>
              <w:pStyle w:val="BodyText"/>
              <w:spacing w:line="276" w:lineRule="auto"/>
              <w:jc w:val="center"/>
              <w:rPr>
                <w:spacing w:val="-12"/>
                <w:sz w:val="18"/>
                <w:szCs w:val="18"/>
              </w:rPr>
            </w:pPr>
            <w:r w:rsidRPr="007663D6">
              <w:rPr>
                <w:spacing w:val="-12"/>
                <w:sz w:val="18"/>
                <w:szCs w:val="18"/>
              </w:rPr>
              <w:t>3</w:t>
            </w:r>
            <w:r w:rsidR="00691120">
              <w:rPr>
                <w:spacing w:val="-12"/>
                <w:sz w:val="18"/>
                <w:szCs w:val="18"/>
              </w:rPr>
              <w:t>5</w:t>
            </w:r>
            <w:r w:rsidRPr="007663D6">
              <w:rPr>
                <w:spacing w:val="-12"/>
                <w:sz w:val="18"/>
                <w:szCs w:val="18"/>
              </w:rPr>
              <w:t>m</w:t>
            </w:r>
          </w:p>
        </w:tc>
        <w:tc>
          <w:tcPr>
            <w:tcW w:w="1276" w:type="dxa"/>
            <w:shd w:val="clear" w:color="auto" w:fill="FFFFFF" w:themeFill="background1"/>
            <w:vAlign w:val="center"/>
          </w:tcPr>
          <w:p w14:paraId="0AC18FF8" w14:textId="45DACB12" w:rsidR="00D1261E" w:rsidRPr="007663D6" w:rsidRDefault="006F47E6" w:rsidP="00D1261E">
            <w:pPr>
              <w:pStyle w:val="BodyText"/>
              <w:keepNext/>
              <w:spacing w:line="276" w:lineRule="auto"/>
              <w:jc w:val="center"/>
              <w:rPr>
                <w:spacing w:val="-12"/>
                <w:sz w:val="18"/>
                <w:szCs w:val="18"/>
              </w:rPr>
            </w:pPr>
            <w:r w:rsidRPr="007663D6">
              <w:rPr>
                <w:spacing w:val="-12"/>
                <w:sz w:val="18"/>
                <w:szCs w:val="18"/>
              </w:rPr>
              <w:t>0m</w:t>
            </w:r>
          </w:p>
        </w:tc>
        <w:tc>
          <w:tcPr>
            <w:tcW w:w="1276" w:type="dxa"/>
            <w:shd w:val="clear" w:color="auto" w:fill="FFFFFF" w:themeFill="background1"/>
            <w:vAlign w:val="center"/>
          </w:tcPr>
          <w:p w14:paraId="1C8DF665" w14:textId="240360CA" w:rsidR="00D1261E" w:rsidRPr="007663D6" w:rsidRDefault="00D1261E" w:rsidP="00D1261E">
            <w:pPr>
              <w:pStyle w:val="BodyText"/>
              <w:keepNext/>
              <w:spacing w:line="276" w:lineRule="auto"/>
              <w:jc w:val="center"/>
              <w:rPr>
                <w:spacing w:val="-12"/>
                <w:sz w:val="18"/>
                <w:szCs w:val="18"/>
              </w:rPr>
            </w:pPr>
            <w:r w:rsidRPr="007663D6">
              <w:rPr>
                <w:sz w:val="18"/>
                <w:szCs w:val="18"/>
              </w:rPr>
              <w:t>3</w:t>
            </w:r>
            <w:r w:rsidR="00691120">
              <w:rPr>
                <w:sz w:val="18"/>
                <w:szCs w:val="18"/>
              </w:rPr>
              <w:t>5</w:t>
            </w:r>
            <w:r w:rsidRPr="007663D6">
              <w:rPr>
                <w:sz w:val="18"/>
                <w:szCs w:val="18"/>
              </w:rPr>
              <w:t xml:space="preserve"> m</w:t>
            </w:r>
          </w:p>
        </w:tc>
        <w:tc>
          <w:tcPr>
            <w:tcW w:w="1134" w:type="dxa"/>
            <w:vMerge w:val="restart"/>
            <w:shd w:val="clear" w:color="auto" w:fill="FFFFFF" w:themeFill="background1"/>
            <w:vAlign w:val="center"/>
          </w:tcPr>
          <w:p w14:paraId="4E355AB1" w14:textId="1E5ACD98" w:rsidR="00D1261E" w:rsidRPr="007663D6" w:rsidRDefault="00D1261E" w:rsidP="00D1261E">
            <w:pPr>
              <w:pStyle w:val="BodyText"/>
              <w:keepNext/>
              <w:spacing w:line="276" w:lineRule="auto"/>
              <w:jc w:val="center"/>
              <w:rPr>
                <w:spacing w:val="-12"/>
                <w:sz w:val="18"/>
                <w:szCs w:val="18"/>
              </w:rPr>
            </w:pPr>
            <w:r w:rsidRPr="007663D6">
              <w:rPr>
                <w:spacing w:val="-12"/>
                <w:sz w:val="18"/>
                <w:szCs w:val="18"/>
              </w:rPr>
              <w:t>Lennox Platform approach</w:t>
            </w:r>
          </w:p>
        </w:tc>
      </w:tr>
      <w:tr w:rsidR="002872C1" w:rsidRPr="00F25B72" w14:paraId="2FB2FA14" w14:textId="77777777" w:rsidTr="002872C1">
        <w:trPr>
          <w:trHeight w:val="548"/>
        </w:trPr>
        <w:tc>
          <w:tcPr>
            <w:tcW w:w="710" w:type="dxa"/>
            <w:vMerge/>
            <w:shd w:val="clear" w:color="auto" w:fill="FCF0A6"/>
            <w:vAlign w:val="center"/>
          </w:tcPr>
          <w:p w14:paraId="7B3B7E90" w14:textId="77777777" w:rsidR="005C4D8F" w:rsidRPr="007663D6" w:rsidRDefault="005C4D8F" w:rsidP="005C4D8F">
            <w:pPr>
              <w:pStyle w:val="BodyText"/>
              <w:spacing w:line="276" w:lineRule="auto"/>
              <w:jc w:val="center"/>
              <w:rPr>
                <w:b/>
                <w:bCs/>
                <w:sz w:val="18"/>
                <w:szCs w:val="18"/>
              </w:rPr>
            </w:pPr>
          </w:p>
        </w:tc>
        <w:tc>
          <w:tcPr>
            <w:tcW w:w="992" w:type="dxa"/>
            <w:vMerge/>
            <w:shd w:val="clear" w:color="auto" w:fill="FCF0A6"/>
            <w:vAlign w:val="center"/>
          </w:tcPr>
          <w:p w14:paraId="34735113" w14:textId="77777777" w:rsidR="005C4D8F" w:rsidRPr="007663D6" w:rsidRDefault="005C4D8F" w:rsidP="005C4D8F">
            <w:pPr>
              <w:pStyle w:val="BodyText"/>
              <w:spacing w:line="276" w:lineRule="auto"/>
              <w:jc w:val="center"/>
              <w:rPr>
                <w:b/>
                <w:bCs/>
                <w:sz w:val="18"/>
                <w:szCs w:val="18"/>
              </w:rPr>
            </w:pPr>
          </w:p>
        </w:tc>
        <w:tc>
          <w:tcPr>
            <w:tcW w:w="992" w:type="dxa"/>
            <w:vMerge/>
            <w:shd w:val="clear" w:color="auto" w:fill="FFFFFF" w:themeFill="background1"/>
            <w:vAlign w:val="center"/>
          </w:tcPr>
          <w:p w14:paraId="46FA1BFF" w14:textId="77777777" w:rsidR="005C4D8F" w:rsidRPr="007663D6" w:rsidRDefault="005C4D8F" w:rsidP="005C4D8F">
            <w:pPr>
              <w:pStyle w:val="BodyText"/>
              <w:spacing w:line="276" w:lineRule="auto"/>
              <w:jc w:val="center"/>
              <w:rPr>
                <w:spacing w:val="-12"/>
                <w:sz w:val="18"/>
                <w:szCs w:val="18"/>
              </w:rPr>
            </w:pPr>
          </w:p>
        </w:tc>
        <w:tc>
          <w:tcPr>
            <w:tcW w:w="851" w:type="dxa"/>
            <w:vMerge/>
            <w:shd w:val="clear" w:color="auto" w:fill="FFFFFF" w:themeFill="background1"/>
            <w:vAlign w:val="center"/>
          </w:tcPr>
          <w:p w14:paraId="0410D42A" w14:textId="77777777" w:rsidR="005C4D8F" w:rsidRPr="007663D6" w:rsidRDefault="005C4D8F" w:rsidP="005C4D8F">
            <w:pPr>
              <w:pStyle w:val="BodyText"/>
              <w:spacing w:line="276" w:lineRule="auto"/>
              <w:jc w:val="center"/>
              <w:rPr>
                <w:spacing w:val="-12"/>
                <w:sz w:val="18"/>
                <w:szCs w:val="18"/>
              </w:rPr>
            </w:pPr>
          </w:p>
        </w:tc>
        <w:tc>
          <w:tcPr>
            <w:tcW w:w="1275" w:type="dxa"/>
            <w:vMerge/>
            <w:shd w:val="clear" w:color="auto" w:fill="FFFFFF" w:themeFill="background1"/>
            <w:vAlign w:val="center"/>
          </w:tcPr>
          <w:p w14:paraId="14A81086" w14:textId="77777777" w:rsidR="005C4D8F" w:rsidRPr="007663D6" w:rsidRDefault="005C4D8F" w:rsidP="007663D6">
            <w:pPr>
              <w:pStyle w:val="BodyText"/>
              <w:spacing w:line="276" w:lineRule="auto"/>
              <w:ind w:left="-108" w:right="-117"/>
              <w:jc w:val="center"/>
              <w:rPr>
                <w:sz w:val="18"/>
                <w:szCs w:val="18"/>
              </w:rPr>
            </w:pPr>
          </w:p>
        </w:tc>
        <w:tc>
          <w:tcPr>
            <w:tcW w:w="1560" w:type="dxa"/>
            <w:shd w:val="clear" w:color="auto" w:fill="FFFFFF" w:themeFill="background1"/>
            <w:vAlign w:val="center"/>
          </w:tcPr>
          <w:p w14:paraId="1F527109" w14:textId="77777777" w:rsidR="005C4D8F" w:rsidRPr="007663D6" w:rsidRDefault="005C4D8F" w:rsidP="005C4D8F">
            <w:pPr>
              <w:pStyle w:val="BodyText"/>
              <w:spacing w:line="276" w:lineRule="auto"/>
              <w:jc w:val="center"/>
              <w:rPr>
                <w:spacing w:val="-12"/>
                <w:sz w:val="18"/>
                <w:szCs w:val="18"/>
              </w:rPr>
            </w:pPr>
            <w:r w:rsidRPr="007663D6">
              <w:rPr>
                <w:spacing w:val="-12"/>
                <w:sz w:val="18"/>
                <w:szCs w:val="18"/>
              </w:rPr>
              <w:t>Concrete Mattress</w:t>
            </w:r>
          </w:p>
          <w:p w14:paraId="0E8EA02D" w14:textId="38C71DA4" w:rsidR="005C4D8F" w:rsidRPr="007663D6" w:rsidRDefault="005C4D8F" w:rsidP="005C4D8F">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10A39A5E" w14:textId="70086B06" w:rsidR="005C4D8F" w:rsidRPr="007663D6" w:rsidRDefault="005C4D8F" w:rsidP="005C4D8F">
            <w:pPr>
              <w:pStyle w:val="BodyText"/>
              <w:spacing w:line="276" w:lineRule="auto"/>
              <w:jc w:val="center"/>
              <w:rPr>
                <w:spacing w:val="-12"/>
                <w:sz w:val="18"/>
                <w:szCs w:val="18"/>
              </w:rPr>
            </w:pPr>
            <w:r w:rsidRPr="007663D6">
              <w:rPr>
                <w:sz w:val="18"/>
                <w:szCs w:val="18"/>
              </w:rPr>
              <w:t>(inc. in PL1035)</w:t>
            </w:r>
          </w:p>
        </w:tc>
        <w:tc>
          <w:tcPr>
            <w:tcW w:w="1276" w:type="dxa"/>
            <w:shd w:val="clear" w:color="auto" w:fill="FFFFFF" w:themeFill="background1"/>
            <w:vAlign w:val="center"/>
          </w:tcPr>
          <w:p w14:paraId="3CAF6504" w14:textId="748DB05B" w:rsidR="005C4D8F" w:rsidRPr="007663D6" w:rsidRDefault="005C4D8F" w:rsidP="005C4D8F">
            <w:pPr>
              <w:pStyle w:val="BodyText"/>
              <w:keepNext/>
              <w:spacing w:line="276" w:lineRule="auto"/>
              <w:jc w:val="center"/>
              <w:rPr>
                <w:spacing w:val="-12"/>
                <w:sz w:val="18"/>
                <w:szCs w:val="18"/>
              </w:rPr>
            </w:pPr>
            <w:r w:rsidRPr="007663D6">
              <w:rPr>
                <w:sz w:val="18"/>
                <w:szCs w:val="18"/>
              </w:rPr>
              <w:t>(inc. in PL1035)</w:t>
            </w:r>
          </w:p>
        </w:tc>
        <w:tc>
          <w:tcPr>
            <w:tcW w:w="1276" w:type="dxa"/>
            <w:shd w:val="clear" w:color="auto" w:fill="FFFFFF" w:themeFill="background1"/>
            <w:vAlign w:val="center"/>
          </w:tcPr>
          <w:p w14:paraId="7B232A4C" w14:textId="72003F69" w:rsidR="005C4D8F" w:rsidRPr="007663D6" w:rsidRDefault="005C4D8F" w:rsidP="005C4D8F">
            <w:pPr>
              <w:pStyle w:val="BodyText"/>
              <w:keepNext/>
              <w:spacing w:line="276" w:lineRule="auto"/>
              <w:jc w:val="center"/>
              <w:rPr>
                <w:spacing w:val="-12"/>
                <w:sz w:val="18"/>
                <w:szCs w:val="18"/>
              </w:rPr>
            </w:pPr>
            <w:r w:rsidRPr="007663D6">
              <w:rPr>
                <w:sz w:val="18"/>
                <w:szCs w:val="18"/>
              </w:rPr>
              <w:t>(inc. in PL1035)</w:t>
            </w:r>
          </w:p>
        </w:tc>
        <w:tc>
          <w:tcPr>
            <w:tcW w:w="1134" w:type="dxa"/>
            <w:vMerge/>
            <w:shd w:val="clear" w:color="auto" w:fill="FFFFFF" w:themeFill="background1"/>
            <w:vAlign w:val="center"/>
          </w:tcPr>
          <w:p w14:paraId="6F65CE94" w14:textId="75C75560" w:rsidR="005C4D8F" w:rsidRPr="007663D6" w:rsidRDefault="005C4D8F" w:rsidP="005C4D8F">
            <w:pPr>
              <w:pStyle w:val="BodyText"/>
              <w:keepNext/>
              <w:spacing w:line="276" w:lineRule="auto"/>
              <w:jc w:val="center"/>
              <w:rPr>
                <w:spacing w:val="-12"/>
                <w:sz w:val="18"/>
                <w:szCs w:val="18"/>
              </w:rPr>
            </w:pPr>
          </w:p>
        </w:tc>
      </w:tr>
      <w:tr w:rsidR="002872C1" w:rsidRPr="00F25B72" w14:paraId="0B9639DF" w14:textId="77777777" w:rsidTr="002872C1">
        <w:trPr>
          <w:trHeight w:val="452"/>
        </w:trPr>
        <w:tc>
          <w:tcPr>
            <w:tcW w:w="710" w:type="dxa"/>
            <w:vMerge/>
            <w:shd w:val="clear" w:color="auto" w:fill="FCF0A6"/>
            <w:vAlign w:val="center"/>
          </w:tcPr>
          <w:p w14:paraId="0030A3EA" w14:textId="77777777" w:rsidR="00AB53BA" w:rsidRPr="007663D6" w:rsidRDefault="00AB53BA" w:rsidP="00AB53BA">
            <w:pPr>
              <w:pStyle w:val="BodyText"/>
              <w:spacing w:line="276" w:lineRule="auto"/>
              <w:jc w:val="center"/>
              <w:rPr>
                <w:b/>
                <w:bCs/>
                <w:sz w:val="18"/>
                <w:szCs w:val="18"/>
              </w:rPr>
            </w:pPr>
          </w:p>
        </w:tc>
        <w:tc>
          <w:tcPr>
            <w:tcW w:w="992" w:type="dxa"/>
            <w:vMerge/>
            <w:shd w:val="clear" w:color="auto" w:fill="FCF0A6"/>
            <w:vAlign w:val="center"/>
          </w:tcPr>
          <w:p w14:paraId="650D08E5" w14:textId="77777777" w:rsidR="00AB53BA" w:rsidRPr="007663D6" w:rsidRDefault="00AB53BA" w:rsidP="00AB53BA">
            <w:pPr>
              <w:pStyle w:val="BodyText"/>
              <w:spacing w:line="276" w:lineRule="auto"/>
              <w:jc w:val="center"/>
              <w:rPr>
                <w:b/>
                <w:bCs/>
                <w:sz w:val="18"/>
                <w:szCs w:val="18"/>
              </w:rPr>
            </w:pPr>
          </w:p>
        </w:tc>
        <w:tc>
          <w:tcPr>
            <w:tcW w:w="992" w:type="dxa"/>
            <w:vMerge/>
            <w:shd w:val="clear" w:color="auto" w:fill="FFFFFF" w:themeFill="background1"/>
            <w:vAlign w:val="center"/>
          </w:tcPr>
          <w:p w14:paraId="401B1E92" w14:textId="77777777" w:rsidR="00AB53BA" w:rsidRPr="007663D6" w:rsidRDefault="00AB53BA" w:rsidP="00AB53BA">
            <w:pPr>
              <w:pStyle w:val="BodyText"/>
              <w:spacing w:line="276" w:lineRule="auto"/>
              <w:jc w:val="center"/>
              <w:rPr>
                <w:spacing w:val="-12"/>
                <w:sz w:val="18"/>
                <w:szCs w:val="18"/>
              </w:rPr>
            </w:pPr>
          </w:p>
        </w:tc>
        <w:tc>
          <w:tcPr>
            <w:tcW w:w="851" w:type="dxa"/>
            <w:vMerge/>
            <w:shd w:val="clear" w:color="auto" w:fill="FFFFFF" w:themeFill="background1"/>
            <w:vAlign w:val="center"/>
          </w:tcPr>
          <w:p w14:paraId="6B70A60C" w14:textId="77777777" w:rsidR="00AB53BA" w:rsidRPr="007663D6" w:rsidRDefault="00AB53BA" w:rsidP="00AB53BA">
            <w:pPr>
              <w:pStyle w:val="BodyText"/>
              <w:spacing w:line="276" w:lineRule="auto"/>
              <w:jc w:val="center"/>
              <w:rPr>
                <w:spacing w:val="-12"/>
                <w:sz w:val="18"/>
                <w:szCs w:val="18"/>
              </w:rPr>
            </w:pPr>
          </w:p>
        </w:tc>
        <w:tc>
          <w:tcPr>
            <w:tcW w:w="1275" w:type="dxa"/>
            <w:vMerge/>
            <w:shd w:val="clear" w:color="auto" w:fill="FFFFFF" w:themeFill="background1"/>
            <w:vAlign w:val="center"/>
          </w:tcPr>
          <w:p w14:paraId="5B9F007C" w14:textId="77777777" w:rsidR="00AB53BA" w:rsidRPr="007663D6" w:rsidRDefault="00AB53BA" w:rsidP="007663D6">
            <w:pPr>
              <w:pStyle w:val="BodyText"/>
              <w:spacing w:line="276" w:lineRule="auto"/>
              <w:ind w:left="-108" w:right="-117"/>
              <w:jc w:val="center"/>
              <w:rPr>
                <w:sz w:val="18"/>
                <w:szCs w:val="18"/>
              </w:rPr>
            </w:pPr>
          </w:p>
        </w:tc>
        <w:tc>
          <w:tcPr>
            <w:tcW w:w="1560" w:type="dxa"/>
            <w:shd w:val="clear" w:color="auto" w:fill="FFFFFF" w:themeFill="background1"/>
            <w:vAlign w:val="center"/>
          </w:tcPr>
          <w:p w14:paraId="7DE28510" w14:textId="3EF84927" w:rsidR="00AB53BA" w:rsidRPr="007663D6" w:rsidRDefault="00AB53BA" w:rsidP="00AB53BA">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7617A5DA" w14:textId="0DFEBD38" w:rsidR="00AB53BA" w:rsidRPr="007663D6" w:rsidRDefault="00AB53BA" w:rsidP="00AB53BA">
            <w:pPr>
              <w:pStyle w:val="BodyText"/>
              <w:spacing w:line="276" w:lineRule="auto"/>
              <w:jc w:val="center"/>
              <w:rPr>
                <w:spacing w:val="-12"/>
                <w:sz w:val="18"/>
                <w:szCs w:val="18"/>
              </w:rPr>
            </w:pPr>
            <w:r w:rsidRPr="007663D6">
              <w:rPr>
                <w:sz w:val="18"/>
                <w:szCs w:val="18"/>
              </w:rPr>
              <w:t>Unknown</w:t>
            </w:r>
          </w:p>
        </w:tc>
        <w:tc>
          <w:tcPr>
            <w:tcW w:w="1276" w:type="dxa"/>
            <w:shd w:val="clear" w:color="auto" w:fill="FFFFFF" w:themeFill="background1"/>
            <w:vAlign w:val="center"/>
          </w:tcPr>
          <w:p w14:paraId="5760CC70" w14:textId="1E82CA60" w:rsidR="00AB53BA" w:rsidRPr="007663D6" w:rsidRDefault="00AB53BA" w:rsidP="00AB53BA">
            <w:pPr>
              <w:pStyle w:val="BodyText"/>
              <w:keepNext/>
              <w:spacing w:line="276" w:lineRule="auto"/>
              <w:jc w:val="center"/>
              <w:rPr>
                <w:spacing w:val="-12"/>
                <w:sz w:val="18"/>
                <w:szCs w:val="18"/>
              </w:rPr>
            </w:pPr>
            <w:r w:rsidRPr="007663D6">
              <w:rPr>
                <w:sz w:val="18"/>
                <w:szCs w:val="18"/>
              </w:rPr>
              <w:t>Unknown</w:t>
            </w:r>
          </w:p>
        </w:tc>
        <w:tc>
          <w:tcPr>
            <w:tcW w:w="1276" w:type="dxa"/>
            <w:shd w:val="clear" w:color="auto" w:fill="FFFFFF" w:themeFill="background1"/>
            <w:vAlign w:val="center"/>
          </w:tcPr>
          <w:p w14:paraId="4E74422F" w14:textId="0E8D8127" w:rsidR="00AB53BA" w:rsidRPr="007663D6" w:rsidRDefault="00AB53BA" w:rsidP="00AB53BA">
            <w:pPr>
              <w:pStyle w:val="BodyText"/>
              <w:keepNext/>
              <w:spacing w:line="276" w:lineRule="auto"/>
              <w:jc w:val="center"/>
              <w:rPr>
                <w:spacing w:val="-12"/>
                <w:sz w:val="18"/>
                <w:szCs w:val="18"/>
              </w:rPr>
            </w:pPr>
            <w:r w:rsidRPr="007663D6">
              <w:rPr>
                <w:sz w:val="18"/>
                <w:szCs w:val="18"/>
              </w:rPr>
              <w:t>Unknown</w:t>
            </w:r>
          </w:p>
        </w:tc>
        <w:tc>
          <w:tcPr>
            <w:tcW w:w="1134" w:type="dxa"/>
            <w:vMerge/>
            <w:shd w:val="clear" w:color="auto" w:fill="FFFFFF" w:themeFill="background1"/>
            <w:vAlign w:val="center"/>
          </w:tcPr>
          <w:p w14:paraId="0442A3E5" w14:textId="5746B400" w:rsidR="00AB53BA" w:rsidRPr="007663D6" w:rsidRDefault="00AB53BA" w:rsidP="00AB53BA">
            <w:pPr>
              <w:pStyle w:val="BodyText"/>
              <w:keepNext/>
              <w:spacing w:line="276" w:lineRule="auto"/>
              <w:jc w:val="center"/>
              <w:rPr>
                <w:spacing w:val="-12"/>
                <w:sz w:val="18"/>
                <w:szCs w:val="18"/>
              </w:rPr>
            </w:pPr>
          </w:p>
        </w:tc>
      </w:tr>
      <w:tr w:rsidR="00805654" w:rsidRPr="00F25B72" w14:paraId="70F76CCA" w14:textId="77777777" w:rsidTr="007663D6">
        <w:trPr>
          <w:trHeight w:val="293"/>
        </w:trPr>
        <w:tc>
          <w:tcPr>
            <w:tcW w:w="710" w:type="dxa"/>
            <w:vMerge w:val="restart"/>
            <w:shd w:val="clear" w:color="auto" w:fill="FCF0A6"/>
            <w:vAlign w:val="center"/>
          </w:tcPr>
          <w:p w14:paraId="020ADB68" w14:textId="2BC467E1" w:rsidR="00805654" w:rsidRPr="007663D6" w:rsidRDefault="00805654" w:rsidP="00D1261E">
            <w:pPr>
              <w:pStyle w:val="BodyText"/>
              <w:spacing w:line="276" w:lineRule="auto"/>
              <w:jc w:val="center"/>
              <w:rPr>
                <w:b/>
                <w:bCs/>
                <w:sz w:val="18"/>
                <w:szCs w:val="18"/>
              </w:rPr>
            </w:pPr>
            <w:r w:rsidRPr="007663D6">
              <w:rPr>
                <w:b/>
                <w:bCs/>
                <w:sz w:val="18"/>
                <w:szCs w:val="18"/>
              </w:rPr>
              <w:t>09</w:t>
            </w:r>
          </w:p>
        </w:tc>
        <w:tc>
          <w:tcPr>
            <w:tcW w:w="992" w:type="dxa"/>
            <w:vMerge w:val="restart"/>
            <w:shd w:val="clear" w:color="auto" w:fill="FCF0A6"/>
            <w:vAlign w:val="center"/>
          </w:tcPr>
          <w:p w14:paraId="758FD243" w14:textId="28D1E760" w:rsidR="00805654" w:rsidRPr="007663D6" w:rsidRDefault="00805654" w:rsidP="00D1261E">
            <w:pPr>
              <w:pStyle w:val="BodyText"/>
              <w:spacing w:line="276" w:lineRule="auto"/>
              <w:jc w:val="center"/>
              <w:rPr>
                <w:b/>
                <w:bCs/>
                <w:sz w:val="18"/>
                <w:szCs w:val="18"/>
              </w:rPr>
            </w:pPr>
            <w:r w:rsidRPr="007663D6">
              <w:rPr>
                <w:b/>
                <w:bCs/>
                <w:sz w:val="18"/>
                <w:szCs w:val="18"/>
              </w:rPr>
              <w:t>PLU6438</w:t>
            </w:r>
          </w:p>
        </w:tc>
        <w:tc>
          <w:tcPr>
            <w:tcW w:w="992" w:type="dxa"/>
            <w:vMerge w:val="restart"/>
            <w:shd w:val="clear" w:color="auto" w:fill="FFFFFF" w:themeFill="background1"/>
            <w:vAlign w:val="center"/>
          </w:tcPr>
          <w:p w14:paraId="698FBDD1" w14:textId="17E5AB8A" w:rsidR="00805654" w:rsidRPr="007663D6" w:rsidRDefault="00805654" w:rsidP="00D1261E">
            <w:pPr>
              <w:pStyle w:val="BodyText"/>
              <w:spacing w:line="276" w:lineRule="auto"/>
              <w:jc w:val="center"/>
              <w:rPr>
                <w:sz w:val="18"/>
                <w:szCs w:val="18"/>
              </w:rPr>
            </w:pPr>
            <w:r w:rsidRPr="007663D6">
              <w:rPr>
                <w:spacing w:val="-12"/>
                <w:sz w:val="18"/>
                <w:szCs w:val="18"/>
              </w:rPr>
              <w:t>Operating</w:t>
            </w:r>
          </w:p>
        </w:tc>
        <w:tc>
          <w:tcPr>
            <w:tcW w:w="851" w:type="dxa"/>
            <w:vMerge w:val="restart"/>
            <w:shd w:val="clear" w:color="auto" w:fill="FFFFFF" w:themeFill="background1"/>
            <w:vAlign w:val="center"/>
          </w:tcPr>
          <w:p w14:paraId="1DFE2FB2" w14:textId="4D2DD7CC" w:rsidR="00805654" w:rsidRPr="007663D6" w:rsidRDefault="00805654" w:rsidP="00D1261E">
            <w:pPr>
              <w:pStyle w:val="BodyText"/>
              <w:spacing w:line="276" w:lineRule="auto"/>
              <w:jc w:val="center"/>
              <w:rPr>
                <w:sz w:val="18"/>
                <w:szCs w:val="18"/>
              </w:rPr>
            </w:pPr>
            <w:r w:rsidRPr="007663D6">
              <w:rPr>
                <w:spacing w:val="-12"/>
                <w:sz w:val="18"/>
                <w:szCs w:val="18"/>
              </w:rPr>
              <w:t>Buried</w:t>
            </w:r>
          </w:p>
        </w:tc>
        <w:tc>
          <w:tcPr>
            <w:tcW w:w="1275" w:type="dxa"/>
            <w:vMerge w:val="restart"/>
            <w:shd w:val="clear" w:color="auto" w:fill="FFFFFF" w:themeFill="background1"/>
            <w:vAlign w:val="center"/>
          </w:tcPr>
          <w:p w14:paraId="14B1BDF1" w14:textId="77777777" w:rsidR="00805654" w:rsidRPr="007663D6" w:rsidRDefault="00805654" w:rsidP="00D1261E">
            <w:pPr>
              <w:pStyle w:val="BodyText"/>
              <w:spacing w:line="276" w:lineRule="auto"/>
              <w:ind w:left="-108" w:right="-117"/>
              <w:jc w:val="center"/>
              <w:rPr>
                <w:sz w:val="18"/>
                <w:szCs w:val="18"/>
              </w:rPr>
            </w:pPr>
            <w:r w:rsidRPr="007663D6">
              <w:rPr>
                <w:sz w:val="18"/>
                <w:szCs w:val="18"/>
              </w:rPr>
              <w:t xml:space="preserve">Control Umbilical </w:t>
            </w:r>
          </w:p>
          <w:p w14:paraId="627D8F63" w14:textId="77777777" w:rsidR="00805654" w:rsidRPr="007663D6" w:rsidRDefault="00805654" w:rsidP="00D1261E">
            <w:pPr>
              <w:pStyle w:val="BodyText"/>
              <w:spacing w:line="276" w:lineRule="auto"/>
              <w:ind w:left="-108" w:right="-117"/>
              <w:jc w:val="center"/>
              <w:rPr>
                <w:sz w:val="18"/>
                <w:szCs w:val="18"/>
              </w:rPr>
            </w:pPr>
            <w:r w:rsidRPr="007663D6">
              <w:rPr>
                <w:sz w:val="18"/>
                <w:szCs w:val="18"/>
              </w:rPr>
              <w:t xml:space="preserve">from </w:t>
            </w:r>
          </w:p>
          <w:p w14:paraId="079575F4" w14:textId="4AA9786B" w:rsidR="00805654" w:rsidRPr="007663D6" w:rsidRDefault="00805654" w:rsidP="00D1261E">
            <w:pPr>
              <w:pStyle w:val="BodyText"/>
              <w:spacing w:line="276" w:lineRule="auto"/>
              <w:ind w:left="-108" w:right="-117"/>
              <w:jc w:val="center"/>
              <w:rPr>
                <w:sz w:val="18"/>
                <w:szCs w:val="18"/>
              </w:rPr>
            </w:pPr>
            <w:r w:rsidRPr="007663D6">
              <w:rPr>
                <w:sz w:val="18"/>
                <w:szCs w:val="18"/>
              </w:rPr>
              <w:t xml:space="preserve">LD Platform </w:t>
            </w:r>
          </w:p>
          <w:p w14:paraId="7208B435" w14:textId="77777777" w:rsidR="00805654" w:rsidRPr="007663D6" w:rsidRDefault="00805654" w:rsidP="00D1261E">
            <w:pPr>
              <w:pStyle w:val="BodyText"/>
              <w:spacing w:line="276" w:lineRule="auto"/>
              <w:ind w:left="-108" w:right="-117"/>
              <w:jc w:val="center"/>
              <w:rPr>
                <w:sz w:val="18"/>
                <w:szCs w:val="18"/>
              </w:rPr>
            </w:pPr>
            <w:r w:rsidRPr="007663D6">
              <w:rPr>
                <w:sz w:val="18"/>
                <w:szCs w:val="18"/>
              </w:rPr>
              <w:t xml:space="preserve">to SUTU </w:t>
            </w:r>
          </w:p>
          <w:p w14:paraId="29823800" w14:textId="5B309674" w:rsidR="00805654" w:rsidRPr="007663D6" w:rsidRDefault="00805654" w:rsidP="007663D6">
            <w:pPr>
              <w:pStyle w:val="BodyText"/>
              <w:spacing w:line="276" w:lineRule="auto"/>
              <w:ind w:left="-108" w:right="-117"/>
              <w:jc w:val="center"/>
              <w:rPr>
                <w:spacing w:val="-12"/>
                <w:sz w:val="18"/>
                <w:szCs w:val="18"/>
              </w:rPr>
            </w:pPr>
            <w:r w:rsidRPr="007663D6">
              <w:rPr>
                <w:sz w:val="18"/>
                <w:szCs w:val="18"/>
              </w:rPr>
              <w:t>(LD Area)</w:t>
            </w:r>
          </w:p>
        </w:tc>
        <w:tc>
          <w:tcPr>
            <w:tcW w:w="1560" w:type="dxa"/>
            <w:shd w:val="clear" w:color="auto" w:fill="FFFFFF" w:themeFill="background1"/>
            <w:vAlign w:val="center"/>
          </w:tcPr>
          <w:p w14:paraId="03AB1286" w14:textId="43329405" w:rsidR="00805654" w:rsidRPr="007663D6" w:rsidRDefault="00805654" w:rsidP="00D1261E">
            <w:pPr>
              <w:pStyle w:val="BodyText"/>
              <w:spacing w:line="276" w:lineRule="auto"/>
              <w:jc w:val="center"/>
              <w:rPr>
                <w:spacing w:val="-12"/>
                <w:sz w:val="18"/>
                <w:szCs w:val="18"/>
              </w:rPr>
            </w:pPr>
            <w:r w:rsidRPr="007663D6">
              <w:rPr>
                <w:spacing w:val="-12"/>
                <w:sz w:val="18"/>
                <w:szCs w:val="18"/>
              </w:rPr>
              <w:t>SSBV Control Umbilical</w:t>
            </w:r>
          </w:p>
        </w:tc>
        <w:tc>
          <w:tcPr>
            <w:tcW w:w="1275" w:type="dxa"/>
            <w:shd w:val="clear" w:color="auto" w:fill="FFFFFF" w:themeFill="background1"/>
            <w:vAlign w:val="center"/>
          </w:tcPr>
          <w:p w14:paraId="54F24CD6" w14:textId="30A4D88F" w:rsidR="00805654" w:rsidRPr="007663D6" w:rsidRDefault="00805654" w:rsidP="00D1261E">
            <w:pPr>
              <w:pStyle w:val="BodyText"/>
              <w:spacing w:line="276" w:lineRule="auto"/>
              <w:jc w:val="center"/>
              <w:rPr>
                <w:spacing w:val="-12"/>
                <w:sz w:val="18"/>
                <w:szCs w:val="18"/>
              </w:rPr>
            </w:pPr>
            <w:r w:rsidRPr="007663D6">
              <w:rPr>
                <w:spacing w:val="-12"/>
                <w:sz w:val="18"/>
                <w:szCs w:val="18"/>
              </w:rPr>
              <w:t>1</w:t>
            </w:r>
            <w:r w:rsidR="00691120">
              <w:rPr>
                <w:spacing w:val="-12"/>
                <w:sz w:val="18"/>
                <w:szCs w:val="18"/>
              </w:rPr>
              <w:t>70</w:t>
            </w:r>
            <w:r w:rsidRPr="007663D6">
              <w:rPr>
                <w:spacing w:val="-12"/>
                <w:sz w:val="18"/>
                <w:szCs w:val="18"/>
              </w:rPr>
              <w:t>m</w:t>
            </w:r>
          </w:p>
        </w:tc>
        <w:tc>
          <w:tcPr>
            <w:tcW w:w="1276" w:type="dxa"/>
            <w:shd w:val="clear" w:color="auto" w:fill="FFFFFF" w:themeFill="background1"/>
            <w:vAlign w:val="center"/>
          </w:tcPr>
          <w:p w14:paraId="3A0B6D24" w14:textId="02176C02" w:rsidR="00805654" w:rsidRPr="007663D6" w:rsidRDefault="00805654" w:rsidP="00D1261E">
            <w:pPr>
              <w:pStyle w:val="BodyText"/>
              <w:keepNext/>
              <w:spacing w:line="276" w:lineRule="auto"/>
              <w:jc w:val="center"/>
              <w:rPr>
                <w:spacing w:val="-12"/>
                <w:sz w:val="18"/>
                <w:szCs w:val="18"/>
              </w:rPr>
            </w:pPr>
            <w:r w:rsidRPr="007663D6">
              <w:rPr>
                <w:spacing w:val="-12"/>
                <w:sz w:val="18"/>
                <w:szCs w:val="18"/>
              </w:rPr>
              <w:t>0m</w:t>
            </w:r>
          </w:p>
        </w:tc>
        <w:tc>
          <w:tcPr>
            <w:tcW w:w="1276" w:type="dxa"/>
            <w:shd w:val="clear" w:color="auto" w:fill="FFFFFF" w:themeFill="background1"/>
            <w:vAlign w:val="center"/>
          </w:tcPr>
          <w:p w14:paraId="40ED17A1" w14:textId="3F14C21D" w:rsidR="00805654" w:rsidRPr="007663D6" w:rsidRDefault="00805654" w:rsidP="00D1261E">
            <w:pPr>
              <w:pStyle w:val="BodyText"/>
              <w:keepNext/>
              <w:spacing w:line="276" w:lineRule="auto"/>
              <w:jc w:val="center"/>
              <w:rPr>
                <w:spacing w:val="-12"/>
                <w:sz w:val="18"/>
                <w:szCs w:val="18"/>
              </w:rPr>
            </w:pPr>
            <w:r w:rsidRPr="007663D6">
              <w:rPr>
                <w:sz w:val="18"/>
                <w:szCs w:val="18"/>
              </w:rPr>
              <w:t>1</w:t>
            </w:r>
            <w:r w:rsidR="00691120">
              <w:rPr>
                <w:sz w:val="18"/>
                <w:szCs w:val="18"/>
              </w:rPr>
              <w:t>70</w:t>
            </w:r>
            <w:r w:rsidRPr="007663D6">
              <w:rPr>
                <w:sz w:val="18"/>
                <w:szCs w:val="18"/>
              </w:rPr>
              <w:t xml:space="preserve"> m</w:t>
            </w:r>
          </w:p>
        </w:tc>
        <w:tc>
          <w:tcPr>
            <w:tcW w:w="1134" w:type="dxa"/>
            <w:vMerge w:val="restart"/>
            <w:shd w:val="clear" w:color="auto" w:fill="FFFFFF" w:themeFill="background1"/>
            <w:vAlign w:val="center"/>
          </w:tcPr>
          <w:p w14:paraId="6E7A8362" w14:textId="7A41948E" w:rsidR="00805654" w:rsidRPr="007663D6" w:rsidRDefault="00805654" w:rsidP="00D1261E">
            <w:pPr>
              <w:pStyle w:val="BodyText"/>
              <w:keepNext/>
              <w:spacing w:line="276" w:lineRule="auto"/>
              <w:jc w:val="center"/>
              <w:rPr>
                <w:spacing w:val="-12"/>
                <w:sz w:val="18"/>
                <w:szCs w:val="18"/>
              </w:rPr>
            </w:pPr>
            <w:r w:rsidRPr="007663D6">
              <w:rPr>
                <w:spacing w:val="-12"/>
                <w:sz w:val="18"/>
                <w:szCs w:val="18"/>
              </w:rPr>
              <w:t>Lennox Platform approach</w:t>
            </w:r>
          </w:p>
        </w:tc>
      </w:tr>
      <w:tr w:rsidR="00C52FF1" w:rsidRPr="00F25B72" w14:paraId="67BD9748" w14:textId="77777777" w:rsidTr="007663D6">
        <w:trPr>
          <w:trHeight w:val="533"/>
        </w:trPr>
        <w:tc>
          <w:tcPr>
            <w:tcW w:w="710" w:type="dxa"/>
            <w:vMerge/>
            <w:shd w:val="clear" w:color="auto" w:fill="FCF0A6"/>
            <w:vAlign w:val="center"/>
          </w:tcPr>
          <w:p w14:paraId="14907103" w14:textId="77777777" w:rsidR="00C52FF1" w:rsidRPr="007663D6" w:rsidRDefault="00C52FF1" w:rsidP="00C52FF1">
            <w:pPr>
              <w:pStyle w:val="BodyText"/>
              <w:spacing w:line="276" w:lineRule="auto"/>
              <w:jc w:val="center"/>
              <w:rPr>
                <w:b/>
                <w:bCs/>
                <w:sz w:val="18"/>
                <w:szCs w:val="18"/>
              </w:rPr>
            </w:pPr>
          </w:p>
        </w:tc>
        <w:tc>
          <w:tcPr>
            <w:tcW w:w="992" w:type="dxa"/>
            <w:vMerge/>
            <w:shd w:val="clear" w:color="auto" w:fill="FCF0A6"/>
            <w:vAlign w:val="center"/>
          </w:tcPr>
          <w:p w14:paraId="044C32F8" w14:textId="77777777" w:rsidR="00C52FF1" w:rsidRPr="007663D6" w:rsidRDefault="00C52FF1" w:rsidP="00C52FF1">
            <w:pPr>
              <w:pStyle w:val="BodyText"/>
              <w:spacing w:line="276" w:lineRule="auto"/>
              <w:jc w:val="center"/>
              <w:rPr>
                <w:b/>
                <w:bCs/>
                <w:sz w:val="18"/>
                <w:szCs w:val="18"/>
              </w:rPr>
            </w:pPr>
          </w:p>
        </w:tc>
        <w:tc>
          <w:tcPr>
            <w:tcW w:w="992" w:type="dxa"/>
            <w:vMerge/>
            <w:shd w:val="clear" w:color="auto" w:fill="FFFFFF" w:themeFill="background1"/>
            <w:vAlign w:val="center"/>
          </w:tcPr>
          <w:p w14:paraId="7A4C1461" w14:textId="77777777" w:rsidR="00C52FF1" w:rsidRPr="007663D6" w:rsidRDefault="00C52FF1" w:rsidP="00C52FF1">
            <w:pPr>
              <w:pStyle w:val="BodyText"/>
              <w:spacing w:line="276" w:lineRule="auto"/>
              <w:jc w:val="center"/>
              <w:rPr>
                <w:spacing w:val="-12"/>
                <w:sz w:val="18"/>
                <w:szCs w:val="18"/>
              </w:rPr>
            </w:pPr>
          </w:p>
        </w:tc>
        <w:tc>
          <w:tcPr>
            <w:tcW w:w="851" w:type="dxa"/>
            <w:vMerge/>
            <w:shd w:val="clear" w:color="auto" w:fill="FFFFFF" w:themeFill="background1"/>
            <w:vAlign w:val="center"/>
          </w:tcPr>
          <w:p w14:paraId="53B6C798" w14:textId="77777777" w:rsidR="00C52FF1" w:rsidRPr="007663D6" w:rsidRDefault="00C52FF1" w:rsidP="00C52FF1">
            <w:pPr>
              <w:pStyle w:val="BodyText"/>
              <w:spacing w:line="276" w:lineRule="auto"/>
              <w:jc w:val="center"/>
              <w:rPr>
                <w:spacing w:val="-12"/>
                <w:sz w:val="18"/>
                <w:szCs w:val="18"/>
              </w:rPr>
            </w:pPr>
          </w:p>
        </w:tc>
        <w:tc>
          <w:tcPr>
            <w:tcW w:w="1275" w:type="dxa"/>
            <w:vMerge/>
            <w:shd w:val="clear" w:color="auto" w:fill="FFFFFF" w:themeFill="background1"/>
            <w:vAlign w:val="center"/>
          </w:tcPr>
          <w:p w14:paraId="261403E3" w14:textId="77777777" w:rsidR="00C52FF1" w:rsidRPr="007663D6" w:rsidRDefault="00C52FF1" w:rsidP="007663D6">
            <w:pPr>
              <w:pStyle w:val="BodyText"/>
              <w:spacing w:line="276" w:lineRule="auto"/>
              <w:ind w:left="-108" w:right="-117"/>
              <w:jc w:val="center"/>
              <w:rPr>
                <w:sz w:val="18"/>
                <w:szCs w:val="18"/>
              </w:rPr>
            </w:pPr>
          </w:p>
        </w:tc>
        <w:tc>
          <w:tcPr>
            <w:tcW w:w="1560" w:type="dxa"/>
            <w:shd w:val="clear" w:color="auto" w:fill="FFFFFF" w:themeFill="background1"/>
            <w:vAlign w:val="center"/>
          </w:tcPr>
          <w:p w14:paraId="2F311289" w14:textId="77777777" w:rsidR="00C52FF1" w:rsidRPr="007663D6" w:rsidRDefault="00C52FF1" w:rsidP="00C52FF1">
            <w:pPr>
              <w:pStyle w:val="BodyText"/>
              <w:spacing w:line="276" w:lineRule="auto"/>
              <w:jc w:val="center"/>
              <w:rPr>
                <w:spacing w:val="-12"/>
                <w:sz w:val="18"/>
                <w:szCs w:val="18"/>
              </w:rPr>
            </w:pPr>
            <w:r w:rsidRPr="007663D6">
              <w:rPr>
                <w:spacing w:val="-12"/>
                <w:sz w:val="18"/>
                <w:szCs w:val="18"/>
              </w:rPr>
              <w:t>Concrete Mattress</w:t>
            </w:r>
          </w:p>
          <w:p w14:paraId="68E5E3FE" w14:textId="08A0DD87" w:rsidR="00C52FF1" w:rsidRPr="007663D6" w:rsidRDefault="00C52FF1" w:rsidP="00C52FF1">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566880E2" w14:textId="63305431" w:rsidR="00C52FF1" w:rsidRPr="007663D6" w:rsidRDefault="00C52FF1" w:rsidP="00C52FF1">
            <w:pPr>
              <w:pStyle w:val="BodyText"/>
              <w:spacing w:line="276" w:lineRule="auto"/>
              <w:jc w:val="center"/>
              <w:rPr>
                <w:spacing w:val="-12"/>
                <w:sz w:val="18"/>
                <w:szCs w:val="18"/>
              </w:rPr>
            </w:pPr>
            <w:r w:rsidRPr="00297B14">
              <w:rPr>
                <w:sz w:val="18"/>
                <w:szCs w:val="18"/>
              </w:rPr>
              <w:t xml:space="preserve">(inc. in </w:t>
            </w:r>
            <w:r w:rsidRPr="00C52FF1">
              <w:rPr>
                <w:sz w:val="18"/>
                <w:szCs w:val="18"/>
              </w:rPr>
              <w:t>PL1034 and 1036A</w:t>
            </w:r>
            <w:r w:rsidRPr="00297B14">
              <w:rPr>
                <w:sz w:val="18"/>
                <w:szCs w:val="18"/>
              </w:rPr>
              <w:t>)</w:t>
            </w:r>
          </w:p>
        </w:tc>
        <w:tc>
          <w:tcPr>
            <w:tcW w:w="1276" w:type="dxa"/>
            <w:shd w:val="clear" w:color="auto" w:fill="FFFFFF" w:themeFill="background1"/>
            <w:vAlign w:val="center"/>
          </w:tcPr>
          <w:p w14:paraId="2474FBCD" w14:textId="775CFE15" w:rsidR="00C52FF1" w:rsidRPr="007663D6" w:rsidRDefault="00C52FF1" w:rsidP="00C52FF1">
            <w:pPr>
              <w:pStyle w:val="BodyText"/>
              <w:keepNext/>
              <w:spacing w:line="276" w:lineRule="auto"/>
              <w:jc w:val="center"/>
              <w:rPr>
                <w:spacing w:val="-12"/>
                <w:sz w:val="18"/>
                <w:szCs w:val="18"/>
              </w:rPr>
            </w:pPr>
            <w:r w:rsidRPr="00297B14">
              <w:rPr>
                <w:sz w:val="18"/>
                <w:szCs w:val="18"/>
              </w:rPr>
              <w:t xml:space="preserve">(inc. in </w:t>
            </w:r>
            <w:r w:rsidRPr="00C52FF1">
              <w:rPr>
                <w:sz w:val="18"/>
                <w:szCs w:val="18"/>
              </w:rPr>
              <w:t>PL1034</w:t>
            </w:r>
            <w:r w:rsidR="005616BF">
              <w:rPr>
                <w:sz w:val="18"/>
                <w:szCs w:val="18"/>
              </w:rPr>
              <w:t xml:space="preserve"> </w:t>
            </w:r>
            <w:r w:rsidRPr="00C52FF1">
              <w:rPr>
                <w:sz w:val="18"/>
                <w:szCs w:val="18"/>
              </w:rPr>
              <w:t>and 1036A</w:t>
            </w:r>
            <w:r w:rsidRPr="00297B14">
              <w:rPr>
                <w:sz w:val="18"/>
                <w:szCs w:val="18"/>
              </w:rPr>
              <w:t>)</w:t>
            </w:r>
          </w:p>
        </w:tc>
        <w:tc>
          <w:tcPr>
            <w:tcW w:w="1276" w:type="dxa"/>
            <w:shd w:val="clear" w:color="auto" w:fill="FFFFFF" w:themeFill="background1"/>
            <w:vAlign w:val="center"/>
          </w:tcPr>
          <w:p w14:paraId="6A6A711D" w14:textId="45A633AF" w:rsidR="00C52FF1" w:rsidRPr="007663D6" w:rsidRDefault="00C52FF1" w:rsidP="00C52FF1">
            <w:pPr>
              <w:pStyle w:val="BodyText"/>
              <w:keepNext/>
              <w:spacing w:line="276" w:lineRule="auto"/>
              <w:jc w:val="center"/>
              <w:rPr>
                <w:spacing w:val="-12"/>
                <w:sz w:val="18"/>
                <w:szCs w:val="18"/>
              </w:rPr>
            </w:pPr>
            <w:r w:rsidRPr="00297B14">
              <w:rPr>
                <w:sz w:val="18"/>
                <w:szCs w:val="18"/>
              </w:rPr>
              <w:t xml:space="preserve">(inc. in </w:t>
            </w:r>
            <w:r w:rsidRPr="00C52FF1">
              <w:rPr>
                <w:sz w:val="18"/>
                <w:szCs w:val="18"/>
              </w:rPr>
              <w:t>PL1034 and 1036A</w:t>
            </w:r>
            <w:r w:rsidRPr="00297B14">
              <w:rPr>
                <w:sz w:val="18"/>
                <w:szCs w:val="18"/>
              </w:rPr>
              <w:t>)</w:t>
            </w:r>
          </w:p>
        </w:tc>
        <w:tc>
          <w:tcPr>
            <w:tcW w:w="1134" w:type="dxa"/>
            <w:vMerge/>
            <w:shd w:val="clear" w:color="auto" w:fill="FFFFFF" w:themeFill="background1"/>
            <w:vAlign w:val="center"/>
          </w:tcPr>
          <w:p w14:paraId="02253060" w14:textId="72E23078" w:rsidR="00C52FF1" w:rsidRPr="007663D6" w:rsidRDefault="00C52FF1" w:rsidP="00C52FF1">
            <w:pPr>
              <w:pStyle w:val="BodyText"/>
              <w:keepNext/>
              <w:spacing w:line="276" w:lineRule="auto"/>
              <w:jc w:val="center"/>
              <w:rPr>
                <w:spacing w:val="-12"/>
                <w:sz w:val="18"/>
                <w:szCs w:val="18"/>
              </w:rPr>
            </w:pPr>
          </w:p>
        </w:tc>
      </w:tr>
      <w:tr w:rsidR="00805654" w:rsidRPr="003F4D7B" w14:paraId="12CFA1A4" w14:textId="77777777" w:rsidTr="007663D6">
        <w:trPr>
          <w:trHeight w:val="435"/>
        </w:trPr>
        <w:tc>
          <w:tcPr>
            <w:tcW w:w="710" w:type="dxa"/>
            <w:vMerge/>
            <w:shd w:val="clear" w:color="auto" w:fill="FCF0A6"/>
            <w:vAlign w:val="center"/>
          </w:tcPr>
          <w:p w14:paraId="6F619F24" w14:textId="77777777" w:rsidR="00805654" w:rsidRPr="007663D6" w:rsidRDefault="00805654" w:rsidP="00CB2ABF">
            <w:pPr>
              <w:pStyle w:val="BodyText"/>
              <w:spacing w:line="276" w:lineRule="auto"/>
              <w:jc w:val="center"/>
              <w:rPr>
                <w:b/>
                <w:bCs/>
                <w:sz w:val="18"/>
                <w:szCs w:val="18"/>
              </w:rPr>
            </w:pPr>
          </w:p>
        </w:tc>
        <w:tc>
          <w:tcPr>
            <w:tcW w:w="992" w:type="dxa"/>
            <w:vMerge/>
            <w:shd w:val="clear" w:color="auto" w:fill="FCF0A6"/>
            <w:vAlign w:val="center"/>
          </w:tcPr>
          <w:p w14:paraId="0F230DD6" w14:textId="77777777" w:rsidR="00805654" w:rsidRPr="007663D6" w:rsidRDefault="00805654" w:rsidP="00CB2ABF">
            <w:pPr>
              <w:pStyle w:val="BodyText"/>
              <w:spacing w:line="276" w:lineRule="auto"/>
              <w:jc w:val="center"/>
              <w:rPr>
                <w:b/>
                <w:bCs/>
                <w:sz w:val="18"/>
                <w:szCs w:val="18"/>
              </w:rPr>
            </w:pPr>
          </w:p>
        </w:tc>
        <w:tc>
          <w:tcPr>
            <w:tcW w:w="992" w:type="dxa"/>
            <w:vMerge/>
            <w:shd w:val="clear" w:color="auto" w:fill="FFFFFF" w:themeFill="background1"/>
            <w:vAlign w:val="center"/>
          </w:tcPr>
          <w:p w14:paraId="4ED671A1" w14:textId="77777777" w:rsidR="00805654" w:rsidRPr="007663D6" w:rsidRDefault="00805654" w:rsidP="00CB2ABF">
            <w:pPr>
              <w:pStyle w:val="BodyText"/>
              <w:spacing w:line="276" w:lineRule="auto"/>
              <w:jc w:val="center"/>
              <w:rPr>
                <w:spacing w:val="-12"/>
                <w:sz w:val="18"/>
                <w:szCs w:val="18"/>
              </w:rPr>
            </w:pPr>
          </w:p>
        </w:tc>
        <w:tc>
          <w:tcPr>
            <w:tcW w:w="851" w:type="dxa"/>
            <w:vMerge/>
            <w:shd w:val="clear" w:color="auto" w:fill="FFFFFF" w:themeFill="background1"/>
            <w:vAlign w:val="center"/>
          </w:tcPr>
          <w:p w14:paraId="13D211BF" w14:textId="77777777" w:rsidR="00805654" w:rsidRPr="007663D6" w:rsidRDefault="00805654" w:rsidP="00CB2ABF">
            <w:pPr>
              <w:pStyle w:val="BodyText"/>
              <w:spacing w:line="276" w:lineRule="auto"/>
              <w:jc w:val="center"/>
              <w:rPr>
                <w:spacing w:val="-12"/>
                <w:sz w:val="18"/>
                <w:szCs w:val="18"/>
              </w:rPr>
            </w:pPr>
          </w:p>
        </w:tc>
        <w:tc>
          <w:tcPr>
            <w:tcW w:w="1275" w:type="dxa"/>
            <w:vMerge/>
            <w:shd w:val="clear" w:color="auto" w:fill="FFFFFF" w:themeFill="background1"/>
            <w:vAlign w:val="center"/>
          </w:tcPr>
          <w:p w14:paraId="7CFF8135" w14:textId="77777777" w:rsidR="00805654" w:rsidRPr="007663D6" w:rsidRDefault="00805654" w:rsidP="007663D6">
            <w:pPr>
              <w:pStyle w:val="BodyText"/>
              <w:spacing w:line="276" w:lineRule="auto"/>
              <w:ind w:left="-108" w:right="-117"/>
              <w:jc w:val="center"/>
              <w:rPr>
                <w:sz w:val="18"/>
                <w:szCs w:val="18"/>
              </w:rPr>
            </w:pPr>
          </w:p>
        </w:tc>
        <w:tc>
          <w:tcPr>
            <w:tcW w:w="1560" w:type="dxa"/>
            <w:shd w:val="clear" w:color="auto" w:fill="FFFFFF" w:themeFill="background1"/>
            <w:vAlign w:val="center"/>
          </w:tcPr>
          <w:p w14:paraId="710CD0A0" w14:textId="43CDF2EA" w:rsidR="00805654" w:rsidRPr="007663D6" w:rsidRDefault="00805654" w:rsidP="00CB2ABF">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13AC8C6E" w14:textId="501ADA64" w:rsidR="00805654" w:rsidRPr="007663D6" w:rsidRDefault="00805654" w:rsidP="00CB2ABF">
            <w:pPr>
              <w:pStyle w:val="BodyText"/>
              <w:spacing w:line="276" w:lineRule="auto"/>
              <w:jc w:val="center"/>
              <w:rPr>
                <w:spacing w:val="-12"/>
                <w:sz w:val="18"/>
                <w:szCs w:val="18"/>
              </w:rPr>
            </w:pPr>
            <w:r w:rsidRPr="007663D6">
              <w:rPr>
                <w:sz w:val="18"/>
                <w:szCs w:val="18"/>
              </w:rPr>
              <w:t>Unknown</w:t>
            </w:r>
          </w:p>
        </w:tc>
        <w:tc>
          <w:tcPr>
            <w:tcW w:w="1276" w:type="dxa"/>
            <w:shd w:val="clear" w:color="auto" w:fill="FFFFFF" w:themeFill="background1"/>
            <w:vAlign w:val="center"/>
          </w:tcPr>
          <w:p w14:paraId="37B06F74" w14:textId="622BF028" w:rsidR="00805654" w:rsidRPr="007663D6" w:rsidRDefault="00805654" w:rsidP="00CB2ABF">
            <w:pPr>
              <w:pStyle w:val="BodyText"/>
              <w:keepNext/>
              <w:spacing w:line="276" w:lineRule="auto"/>
              <w:jc w:val="center"/>
              <w:rPr>
                <w:spacing w:val="-12"/>
                <w:sz w:val="18"/>
                <w:szCs w:val="18"/>
              </w:rPr>
            </w:pPr>
            <w:r w:rsidRPr="007663D6">
              <w:rPr>
                <w:sz w:val="18"/>
                <w:szCs w:val="18"/>
              </w:rPr>
              <w:t>Unknown</w:t>
            </w:r>
          </w:p>
        </w:tc>
        <w:tc>
          <w:tcPr>
            <w:tcW w:w="1276" w:type="dxa"/>
            <w:shd w:val="clear" w:color="auto" w:fill="FFFFFF" w:themeFill="background1"/>
            <w:vAlign w:val="center"/>
          </w:tcPr>
          <w:p w14:paraId="2F49BFED" w14:textId="14A79EA0" w:rsidR="00805654" w:rsidRPr="007663D6" w:rsidRDefault="00805654" w:rsidP="00CB2ABF">
            <w:pPr>
              <w:pStyle w:val="BodyText"/>
              <w:keepNext/>
              <w:spacing w:line="276" w:lineRule="auto"/>
              <w:jc w:val="center"/>
              <w:rPr>
                <w:spacing w:val="-12"/>
                <w:sz w:val="18"/>
                <w:szCs w:val="18"/>
              </w:rPr>
            </w:pPr>
            <w:r w:rsidRPr="007663D6">
              <w:rPr>
                <w:sz w:val="18"/>
                <w:szCs w:val="18"/>
              </w:rPr>
              <w:t>Unknown</w:t>
            </w:r>
          </w:p>
        </w:tc>
        <w:tc>
          <w:tcPr>
            <w:tcW w:w="1134" w:type="dxa"/>
            <w:vMerge/>
            <w:shd w:val="clear" w:color="auto" w:fill="FFFFFF" w:themeFill="background1"/>
            <w:vAlign w:val="center"/>
          </w:tcPr>
          <w:p w14:paraId="5D9406A4" w14:textId="3E53C8C3" w:rsidR="00805654" w:rsidRPr="007663D6" w:rsidRDefault="00805654" w:rsidP="00CB2ABF">
            <w:pPr>
              <w:pStyle w:val="BodyText"/>
              <w:keepNext/>
              <w:spacing w:line="276" w:lineRule="auto"/>
              <w:jc w:val="center"/>
              <w:rPr>
                <w:spacing w:val="-12"/>
                <w:sz w:val="18"/>
                <w:szCs w:val="18"/>
              </w:rPr>
            </w:pPr>
          </w:p>
        </w:tc>
      </w:tr>
      <w:tr w:rsidR="00805654" w:rsidRPr="00F25B72" w14:paraId="11750E87" w14:textId="77777777" w:rsidTr="007663D6">
        <w:trPr>
          <w:trHeight w:val="840"/>
        </w:trPr>
        <w:tc>
          <w:tcPr>
            <w:tcW w:w="710" w:type="dxa"/>
            <w:vMerge/>
            <w:vAlign w:val="center"/>
          </w:tcPr>
          <w:p w14:paraId="35E101B0" w14:textId="77777777" w:rsidR="00805654" w:rsidRPr="007663D6" w:rsidRDefault="00805654" w:rsidP="00D1261E">
            <w:pPr>
              <w:pStyle w:val="BodyText"/>
              <w:spacing w:line="276" w:lineRule="auto"/>
              <w:jc w:val="center"/>
              <w:rPr>
                <w:sz w:val="18"/>
                <w:szCs w:val="18"/>
              </w:rPr>
            </w:pPr>
          </w:p>
        </w:tc>
        <w:tc>
          <w:tcPr>
            <w:tcW w:w="992" w:type="dxa"/>
            <w:vMerge/>
            <w:vAlign w:val="center"/>
          </w:tcPr>
          <w:p w14:paraId="140A8E3D" w14:textId="77777777" w:rsidR="00805654" w:rsidRPr="007663D6" w:rsidRDefault="00805654" w:rsidP="00D1261E">
            <w:pPr>
              <w:pStyle w:val="BodyText"/>
              <w:spacing w:line="276" w:lineRule="auto"/>
              <w:jc w:val="center"/>
              <w:rPr>
                <w:sz w:val="18"/>
                <w:szCs w:val="18"/>
              </w:rPr>
            </w:pPr>
          </w:p>
        </w:tc>
        <w:tc>
          <w:tcPr>
            <w:tcW w:w="992" w:type="dxa"/>
            <w:vMerge/>
            <w:vAlign w:val="center"/>
          </w:tcPr>
          <w:p w14:paraId="7EDD0EC8" w14:textId="77777777" w:rsidR="00805654" w:rsidRPr="007663D6" w:rsidRDefault="00805654" w:rsidP="00D1261E">
            <w:pPr>
              <w:pStyle w:val="BodyText"/>
              <w:spacing w:line="276" w:lineRule="auto"/>
              <w:jc w:val="center"/>
              <w:rPr>
                <w:spacing w:val="-12"/>
                <w:sz w:val="18"/>
                <w:szCs w:val="18"/>
              </w:rPr>
            </w:pPr>
          </w:p>
        </w:tc>
        <w:tc>
          <w:tcPr>
            <w:tcW w:w="851" w:type="dxa"/>
            <w:vMerge/>
            <w:vAlign w:val="center"/>
          </w:tcPr>
          <w:p w14:paraId="7E83AF98" w14:textId="04EC78A5" w:rsidR="00805654" w:rsidRPr="007663D6" w:rsidRDefault="00805654" w:rsidP="00D1261E">
            <w:pPr>
              <w:pStyle w:val="BodyText"/>
              <w:spacing w:line="276" w:lineRule="auto"/>
              <w:jc w:val="center"/>
              <w:rPr>
                <w:spacing w:val="-12"/>
                <w:sz w:val="18"/>
                <w:szCs w:val="18"/>
              </w:rPr>
            </w:pPr>
          </w:p>
        </w:tc>
        <w:tc>
          <w:tcPr>
            <w:tcW w:w="1275" w:type="dxa"/>
            <w:vMerge/>
            <w:vAlign w:val="center"/>
          </w:tcPr>
          <w:p w14:paraId="73FF70B5" w14:textId="2B809292" w:rsidR="00805654" w:rsidRPr="007663D6" w:rsidRDefault="00805654" w:rsidP="007663D6">
            <w:pPr>
              <w:pStyle w:val="BodyText"/>
              <w:spacing w:line="276" w:lineRule="auto"/>
              <w:ind w:left="-108" w:right="-117"/>
              <w:jc w:val="center"/>
              <w:rPr>
                <w:spacing w:val="-12"/>
                <w:sz w:val="18"/>
                <w:szCs w:val="18"/>
              </w:rPr>
            </w:pPr>
          </w:p>
        </w:tc>
        <w:tc>
          <w:tcPr>
            <w:tcW w:w="1560" w:type="dxa"/>
            <w:shd w:val="clear" w:color="auto" w:fill="FFFFFF" w:themeFill="background1"/>
            <w:vAlign w:val="center"/>
          </w:tcPr>
          <w:p w14:paraId="2993B296" w14:textId="0010A7E5" w:rsidR="00805654" w:rsidRPr="007663D6" w:rsidRDefault="00805654" w:rsidP="00D1261E">
            <w:pPr>
              <w:pStyle w:val="BodyText"/>
              <w:spacing w:line="276" w:lineRule="auto"/>
              <w:jc w:val="center"/>
              <w:rPr>
                <w:spacing w:val="-12"/>
                <w:sz w:val="18"/>
                <w:szCs w:val="18"/>
              </w:rPr>
            </w:pPr>
            <w:r w:rsidRPr="007663D6">
              <w:rPr>
                <w:spacing w:val="-12"/>
                <w:sz w:val="18"/>
                <w:szCs w:val="18"/>
              </w:rPr>
              <w:t>SUTU Subsea Umbilical Termination Unit</w:t>
            </w:r>
          </w:p>
        </w:tc>
        <w:tc>
          <w:tcPr>
            <w:tcW w:w="1275" w:type="dxa"/>
            <w:shd w:val="clear" w:color="auto" w:fill="FFFFFF" w:themeFill="background1"/>
            <w:vAlign w:val="center"/>
          </w:tcPr>
          <w:p w14:paraId="2236EE73" w14:textId="313916C8" w:rsidR="00805654" w:rsidRPr="007663D6" w:rsidRDefault="00805654" w:rsidP="00D1261E">
            <w:pPr>
              <w:pStyle w:val="BodyText"/>
              <w:spacing w:line="276" w:lineRule="auto"/>
              <w:jc w:val="center"/>
              <w:rPr>
                <w:spacing w:val="-12"/>
                <w:sz w:val="18"/>
                <w:szCs w:val="18"/>
              </w:rPr>
            </w:pPr>
            <w:r w:rsidRPr="007663D6">
              <w:rPr>
                <w:spacing w:val="-12"/>
                <w:sz w:val="18"/>
                <w:szCs w:val="18"/>
              </w:rPr>
              <w:t>1</w:t>
            </w:r>
          </w:p>
        </w:tc>
        <w:tc>
          <w:tcPr>
            <w:tcW w:w="1276" w:type="dxa"/>
            <w:vAlign w:val="center"/>
          </w:tcPr>
          <w:p w14:paraId="6BDE7D44" w14:textId="6F4F3051" w:rsidR="00805654" w:rsidRPr="007663D6" w:rsidRDefault="00805654" w:rsidP="00D1261E">
            <w:pPr>
              <w:pStyle w:val="BodyText"/>
              <w:keepNext/>
              <w:spacing w:line="276" w:lineRule="auto"/>
              <w:jc w:val="center"/>
              <w:rPr>
                <w:spacing w:val="-12"/>
                <w:sz w:val="18"/>
                <w:szCs w:val="18"/>
              </w:rPr>
            </w:pPr>
            <w:r w:rsidRPr="007663D6">
              <w:rPr>
                <w:spacing w:val="-12"/>
                <w:sz w:val="18"/>
                <w:szCs w:val="18"/>
              </w:rPr>
              <w:t>0</w:t>
            </w:r>
          </w:p>
        </w:tc>
        <w:tc>
          <w:tcPr>
            <w:tcW w:w="1276" w:type="dxa"/>
            <w:vAlign w:val="center"/>
          </w:tcPr>
          <w:p w14:paraId="325C9C95" w14:textId="7D7D2BA6" w:rsidR="00805654" w:rsidRPr="007663D6" w:rsidRDefault="00805654" w:rsidP="00D1261E">
            <w:pPr>
              <w:pStyle w:val="BodyText"/>
              <w:keepNext/>
              <w:spacing w:line="276" w:lineRule="auto"/>
              <w:jc w:val="center"/>
              <w:rPr>
                <w:spacing w:val="-12"/>
                <w:sz w:val="18"/>
                <w:szCs w:val="18"/>
              </w:rPr>
            </w:pPr>
            <w:r w:rsidRPr="007663D6">
              <w:rPr>
                <w:sz w:val="18"/>
                <w:szCs w:val="18"/>
              </w:rPr>
              <w:t>1</w:t>
            </w:r>
          </w:p>
        </w:tc>
        <w:tc>
          <w:tcPr>
            <w:tcW w:w="1134" w:type="dxa"/>
            <w:vMerge/>
            <w:vAlign w:val="center"/>
          </w:tcPr>
          <w:p w14:paraId="30666FF8" w14:textId="48BDBF31" w:rsidR="00805654" w:rsidRPr="007663D6" w:rsidRDefault="00805654" w:rsidP="00D1261E">
            <w:pPr>
              <w:pStyle w:val="BodyText"/>
              <w:keepNext/>
              <w:spacing w:line="276" w:lineRule="auto"/>
              <w:jc w:val="center"/>
              <w:rPr>
                <w:spacing w:val="-12"/>
                <w:sz w:val="18"/>
                <w:szCs w:val="18"/>
              </w:rPr>
            </w:pPr>
          </w:p>
        </w:tc>
      </w:tr>
      <w:tr w:rsidR="002872C1" w:rsidRPr="00F25B72" w14:paraId="5984EFEC" w14:textId="77777777" w:rsidTr="002872C1">
        <w:trPr>
          <w:trHeight w:val="397"/>
        </w:trPr>
        <w:tc>
          <w:tcPr>
            <w:tcW w:w="710" w:type="dxa"/>
            <w:vMerge w:val="restart"/>
            <w:shd w:val="clear" w:color="auto" w:fill="FCF0A6"/>
            <w:vAlign w:val="center"/>
          </w:tcPr>
          <w:p w14:paraId="4A570690" w14:textId="14CB8380" w:rsidR="00D22A13" w:rsidRPr="007663D6" w:rsidRDefault="00D22A13" w:rsidP="00D1261E">
            <w:pPr>
              <w:pStyle w:val="BodyText"/>
              <w:spacing w:line="276" w:lineRule="auto"/>
              <w:jc w:val="center"/>
              <w:rPr>
                <w:b/>
                <w:bCs/>
                <w:sz w:val="18"/>
                <w:szCs w:val="18"/>
              </w:rPr>
            </w:pPr>
            <w:r w:rsidRPr="007663D6">
              <w:rPr>
                <w:b/>
                <w:bCs/>
                <w:sz w:val="18"/>
                <w:szCs w:val="18"/>
              </w:rPr>
              <w:t>10</w:t>
            </w:r>
          </w:p>
        </w:tc>
        <w:tc>
          <w:tcPr>
            <w:tcW w:w="992" w:type="dxa"/>
            <w:vMerge w:val="restart"/>
            <w:shd w:val="clear" w:color="auto" w:fill="FCF0A6"/>
            <w:vAlign w:val="center"/>
          </w:tcPr>
          <w:p w14:paraId="302E1658" w14:textId="0332AE58" w:rsidR="00D22A13" w:rsidRPr="007663D6" w:rsidRDefault="00D22A13" w:rsidP="00D1261E">
            <w:pPr>
              <w:pStyle w:val="BodyText"/>
              <w:spacing w:line="276" w:lineRule="auto"/>
              <w:jc w:val="center"/>
              <w:rPr>
                <w:b/>
                <w:bCs/>
                <w:sz w:val="18"/>
                <w:szCs w:val="18"/>
              </w:rPr>
            </w:pPr>
            <w:r w:rsidRPr="007663D6">
              <w:rPr>
                <w:b/>
                <w:bCs/>
                <w:sz w:val="18"/>
                <w:szCs w:val="18"/>
              </w:rPr>
              <w:t>PL1035</w:t>
            </w:r>
          </w:p>
        </w:tc>
        <w:tc>
          <w:tcPr>
            <w:tcW w:w="992" w:type="dxa"/>
            <w:vMerge w:val="restart"/>
            <w:shd w:val="clear" w:color="auto" w:fill="FFFFFF" w:themeFill="background1"/>
            <w:vAlign w:val="center"/>
          </w:tcPr>
          <w:p w14:paraId="35A36692" w14:textId="6F124612" w:rsidR="00D22A13" w:rsidRPr="007663D6" w:rsidRDefault="00D22A13"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14DC7861" w14:textId="210035B5" w:rsidR="00D22A13" w:rsidRPr="007663D6" w:rsidRDefault="00D22A13"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731BFBF7" w14:textId="695FA226" w:rsidR="00D22A13" w:rsidRPr="007663D6" w:rsidRDefault="00D22A13" w:rsidP="007663D6">
            <w:pPr>
              <w:pStyle w:val="BodyText"/>
              <w:spacing w:line="276" w:lineRule="auto"/>
              <w:ind w:left="-108" w:right="-117"/>
              <w:jc w:val="center"/>
              <w:rPr>
                <w:spacing w:val="-12"/>
                <w:sz w:val="18"/>
                <w:szCs w:val="18"/>
              </w:rPr>
            </w:pPr>
            <w:r w:rsidRPr="007663D6">
              <w:rPr>
                <w:spacing w:val="-12"/>
                <w:sz w:val="18"/>
                <w:szCs w:val="18"/>
              </w:rPr>
              <w:t xml:space="preserve">16" Gas Pipeline </w:t>
            </w:r>
          </w:p>
          <w:p w14:paraId="139E364F" w14:textId="489B9AF6" w:rsidR="00D22A13" w:rsidRPr="007663D6" w:rsidRDefault="00D22A13" w:rsidP="007663D6">
            <w:pPr>
              <w:pStyle w:val="BodyText"/>
              <w:spacing w:line="276" w:lineRule="auto"/>
              <w:ind w:left="-108" w:right="-117"/>
              <w:jc w:val="center"/>
              <w:rPr>
                <w:spacing w:val="-12"/>
                <w:sz w:val="18"/>
                <w:szCs w:val="18"/>
              </w:rPr>
            </w:pPr>
            <w:r w:rsidRPr="007663D6">
              <w:rPr>
                <w:spacing w:val="-12"/>
                <w:sz w:val="18"/>
                <w:szCs w:val="18"/>
              </w:rPr>
              <w:t>Lennox to Douglas</w:t>
            </w:r>
          </w:p>
        </w:tc>
        <w:tc>
          <w:tcPr>
            <w:tcW w:w="1560" w:type="dxa"/>
            <w:tcBorders>
              <w:bottom w:val="single" w:sz="4" w:space="0" w:color="auto"/>
            </w:tcBorders>
            <w:shd w:val="clear" w:color="auto" w:fill="FFFFFF" w:themeFill="background1"/>
            <w:vAlign w:val="center"/>
          </w:tcPr>
          <w:p w14:paraId="379626AD" w14:textId="77777777" w:rsidR="00D22A13" w:rsidRPr="007663D6" w:rsidRDefault="00D22A13" w:rsidP="00D1261E">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16569A9C" w14:textId="1A67960C" w:rsidR="00D22A13" w:rsidRPr="007663D6" w:rsidRDefault="0095799C" w:rsidP="00A37579">
            <w:pPr>
              <w:pStyle w:val="BodyText"/>
              <w:spacing w:line="276" w:lineRule="auto"/>
              <w:rPr>
                <w:spacing w:val="-12"/>
                <w:sz w:val="18"/>
                <w:szCs w:val="18"/>
              </w:rPr>
            </w:pPr>
            <w:r>
              <w:rPr>
                <w:rFonts w:cs="Arial"/>
                <w:sz w:val="18"/>
                <w:szCs w:val="18"/>
              </w:rPr>
              <w:t>32,045</w:t>
            </w:r>
            <w:r w:rsidR="00D22A13" w:rsidRPr="007663D6">
              <w:rPr>
                <w:rFonts w:cs="Arial"/>
                <w:sz w:val="18"/>
                <w:szCs w:val="18"/>
              </w:rPr>
              <w:t>m</w:t>
            </w:r>
          </w:p>
        </w:tc>
        <w:tc>
          <w:tcPr>
            <w:tcW w:w="1276" w:type="dxa"/>
            <w:vMerge w:val="restart"/>
            <w:shd w:val="clear" w:color="auto" w:fill="FFFFFF" w:themeFill="background1"/>
            <w:vAlign w:val="center"/>
          </w:tcPr>
          <w:p w14:paraId="1B4C6F5B" w14:textId="12F41717" w:rsidR="00D22A13" w:rsidRPr="007663D6" w:rsidRDefault="00D22A13" w:rsidP="00D1261E">
            <w:pPr>
              <w:pStyle w:val="BodyText"/>
              <w:spacing w:line="276" w:lineRule="auto"/>
              <w:jc w:val="center"/>
              <w:rPr>
                <w:spacing w:val="-12"/>
                <w:sz w:val="18"/>
                <w:szCs w:val="18"/>
              </w:rPr>
            </w:pPr>
            <w:r w:rsidRPr="007663D6">
              <w:rPr>
                <w:spacing w:val="-12"/>
                <w:sz w:val="18"/>
                <w:szCs w:val="18"/>
              </w:rPr>
              <w:t>31,</w:t>
            </w:r>
            <w:r w:rsidR="00A140F7">
              <w:rPr>
                <w:spacing w:val="-12"/>
                <w:sz w:val="18"/>
                <w:szCs w:val="18"/>
              </w:rPr>
              <w:t>789</w:t>
            </w:r>
            <w:r w:rsidRPr="007663D6">
              <w:rPr>
                <w:spacing w:val="-12"/>
                <w:sz w:val="18"/>
                <w:szCs w:val="18"/>
              </w:rPr>
              <w:t>m</w:t>
            </w:r>
          </w:p>
        </w:tc>
        <w:tc>
          <w:tcPr>
            <w:tcW w:w="1276" w:type="dxa"/>
            <w:shd w:val="clear" w:color="auto" w:fill="FFFFFF" w:themeFill="background1"/>
            <w:vAlign w:val="center"/>
          </w:tcPr>
          <w:p w14:paraId="4AAC2FBB" w14:textId="03905E92" w:rsidR="00D22A13" w:rsidRPr="007663D6" w:rsidRDefault="00D22A13" w:rsidP="00D1261E">
            <w:pPr>
              <w:pStyle w:val="BodyText"/>
              <w:spacing w:line="276" w:lineRule="auto"/>
              <w:jc w:val="center"/>
              <w:rPr>
                <w:spacing w:val="-12"/>
                <w:sz w:val="18"/>
                <w:szCs w:val="18"/>
              </w:rPr>
            </w:pPr>
            <w:r w:rsidRPr="007663D6">
              <w:rPr>
                <w:sz w:val="18"/>
                <w:szCs w:val="18"/>
              </w:rPr>
              <w:t>176m</w:t>
            </w:r>
          </w:p>
        </w:tc>
        <w:tc>
          <w:tcPr>
            <w:tcW w:w="1134" w:type="dxa"/>
            <w:vMerge w:val="restart"/>
            <w:shd w:val="clear" w:color="auto" w:fill="FFFFFF" w:themeFill="background1"/>
            <w:vAlign w:val="center"/>
          </w:tcPr>
          <w:p w14:paraId="13760B65" w14:textId="0B6206D1" w:rsidR="00D22A13" w:rsidRPr="007663D6" w:rsidRDefault="00D22A13" w:rsidP="00D1261E">
            <w:pPr>
              <w:pStyle w:val="BodyText"/>
              <w:spacing w:line="276" w:lineRule="auto"/>
              <w:jc w:val="center"/>
              <w:rPr>
                <w:spacing w:val="-12"/>
                <w:sz w:val="18"/>
                <w:szCs w:val="18"/>
              </w:rPr>
            </w:pPr>
            <w:r w:rsidRPr="007663D6">
              <w:rPr>
                <w:spacing w:val="-12"/>
                <w:sz w:val="18"/>
                <w:szCs w:val="18"/>
              </w:rPr>
              <w:t>Douglas Complex approach</w:t>
            </w:r>
          </w:p>
        </w:tc>
      </w:tr>
      <w:tr w:rsidR="0054499D" w:rsidRPr="003F4D7B" w14:paraId="67ECF0A3" w14:textId="77777777" w:rsidTr="007663D6">
        <w:trPr>
          <w:trHeight w:val="397"/>
        </w:trPr>
        <w:tc>
          <w:tcPr>
            <w:tcW w:w="710" w:type="dxa"/>
            <w:vMerge/>
            <w:vAlign w:val="center"/>
          </w:tcPr>
          <w:p w14:paraId="2ABE8BF0" w14:textId="77777777" w:rsidR="00D22A13" w:rsidRPr="007663D6" w:rsidRDefault="00D22A13" w:rsidP="00D1261E">
            <w:pPr>
              <w:pStyle w:val="BodyText"/>
              <w:spacing w:line="276" w:lineRule="auto"/>
              <w:jc w:val="center"/>
              <w:rPr>
                <w:b/>
                <w:bCs/>
                <w:sz w:val="18"/>
                <w:szCs w:val="18"/>
              </w:rPr>
            </w:pPr>
          </w:p>
        </w:tc>
        <w:tc>
          <w:tcPr>
            <w:tcW w:w="992" w:type="dxa"/>
            <w:vMerge/>
            <w:vAlign w:val="center"/>
          </w:tcPr>
          <w:p w14:paraId="3BA4630F" w14:textId="07A39CAF" w:rsidR="00D22A13" w:rsidRPr="007663D6" w:rsidRDefault="00D22A13" w:rsidP="00D1261E">
            <w:pPr>
              <w:pStyle w:val="BodyText"/>
              <w:spacing w:line="276" w:lineRule="auto"/>
              <w:jc w:val="center"/>
              <w:rPr>
                <w:b/>
                <w:bCs/>
                <w:sz w:val="18"/>
                <w:szCs w:val="18"/>
              </w:rPr>
            </w:pPr>
          </w:p>
        </w:tc>
        <w:tc>
          <w:tcPr>
            <w:tcW w:w="992" w:type="dxa"/>
            <w:vMerge/>
            <w:vAlign w:val="center"/>
          </w:tcPr>
          <w:p w14:paraId="2D8F57DF" w14:textId="77777777" w:rsidR="00D22A13" w:rsidRPr="007663D6" w:rsidRDefault="00D22A13" w:rsidP="00D1261E">
            <w:pPr>
              <w:pStyle w:val="BodyText"/>
              <w:spacing w:line="276" w:lineRule="auto"/>
              <w:jc w:val="center"/>
              <w:rPr>
                <w:spacing w:val="-12"/>
                <w:sz w:val="18"/>
                <w:szCs w:val="18"/>
              </w:rPr>
            </w:pPr>
          </w:p>
        </w:tc>
        <w:tc>
          <w:tcPr>
            <w:tcW w:w="851" w:type="dxa"/>
            <w:vMerge/>
            <w:vAlign w:val="center"/>
          </w:tcPr>
          <w:p w14:paraId="4D5AFFA7" w14:textId="788BFDAA" w:rsidR="00D22A13" w:rsidRPr="007663D6" w:rsidRDefault="00D22A13" w:rsidP="00D1261E">
            <w:pPr>
              <w:pStyle w:val="BodyText"/>
              <w:spacing w:line="276" w:lineRule="auto"/>
              <w:jc w:val="center"/>
              <w:rPr>
                <w:spacing w:val="-12"/>
                <w:sz w:val="18"/>
                <w:szCs w:val="18"/>
              </w:rPr>
            </w:pPr>
          </w:p>
        </w:tc>
        <w:tc>
          <w:tcPr>
            <w:tcW w:w="1275" w:type="dxa"/>
            <w:vMerge/>
            <w:vAlign w:val="center"/>
          </w:tcPr>
          <w:p w14:paraId="2C78F88A" w14:textId="29697284" w:rsidR="00D22A13" w:rsidRPr="007663D6" w:rsidRDefault="00D22A13" w:rsidP="007663D6">
            <w:pPr>
              <w:pStyle w:val="BodyText"/>
              <w:spacing w:line="276" w:lineRule="auto"/>
              <w:ind w:left="-108" w:right="-117"/>
              <w:jc w:val="center"/>
              <w:rPr>
                <w:spacing w:val="-12"/>
                <w:sz w:val="18"/>
                <w:szCs w:val="18"/>
              </w:rPr>
            </w:pPr>
          </w:p>
        </w:tc>
        <w:tc>
          <w:tcPr>
            <w:tcW w:w="1560" w:type="dxa"/>
            <w:tcBorders>
              <w:bottom w:val="single" w:sz="4" w:space="0" w:color="auto"/>
            </w:tcBorders>
            <w:shd w:val="clear" w:color="auto" w:fill="FFFFFF" w:themeFill="background1"/>
            <w:vAlign w:val="center"/>
          </w:tcPr>
          <w:p w14:paraId="37E3818D" w14:textId="77777777" w:rsidR="00D22A13" w:rsidRPr="007663D6" w:rsidRDefault="00D22A13" w:rsidP="00D1261E">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2DEDD9A3" w14:textId="44D33AEC" w:rsidR="00D22A13" w:rsidRPr="007663D6" w:rsidRDefault="00D22A13" w:rsidP="00D1261E">
            <w:pPr>
              <w:pStyle w:val="BodyText"/>
              <w:spacing w:line="276" w:lineRule="auto"/>
              <w:jc w:val="center"/>
              <w:rPr>
                <w:spacing w:val="-12"/>
                <w:sz w:val="18"/>
                <w:szCs w:val="18"/>
              </w:rPr>
            </w:pPr>
          </w:p>
        </w:tc>
        <w:tc>
          <w:tcPr>
            <w:tcW w:w="1276" w:type="dxa"/>
            <w:vMerge/>
            <w:vAlign w:val="center"/>
          </w:tcPr>
          <w:p w14:paraId="21BB736B" w14:textId="79E527BC" w:rsidR="00D22A13" w:rsidRPr="007663D6" w:rsidRDefault="00D22A13" w:rsidP="00D1261E">
            <w:pPr>
              <w:pStyle w:val="BodyText"/>
              <w:spacing w:line="276" w:lineRule="auto"/>
              <w:jc w:val="center"/>
              <w:rPr>
                <w:spacing w:val="-12"/>
                <w:sz w:val="18"/>
                <w:szCs w:val="18"/>
              </w:rPr>
            </w:pPr>
          </w:p>
        </w:tc>
        <w:tc>
          <w:tcPr>
            <w:tcW w:w="1276" w:type="dxa"/>
            <w:vAlign w:val="center"/>
          </w:tcPr>
          <w:p w14:paraId="632F7DB4" w14:textId="5488BCC3" w:rsidR="00D22A13" w:rsidRPr="007663D6" w:rsidRDefault="00D22A13" w:rsidP="00D1261E">
            <w:pPr>
              <w:pStyle w:val="BodyText"/>
              <w:spacing w:line="276" w:lineRule="auto"/>
              <w:jc w:val="center"/>
              <w:rPr>
                <w:spacing w:val="-12"/>
                <w:sz w:val="18"/>
                <w:szCs w:val="18"/>
              </w:rPr>
            </w:pPr>
            <w:r w:rsidRPr="007663D6">
              <w:rPr>
                <w:sz w:val="18"/>
                <w:szCs w:val="18"/>
              </w:rPr>
              <w:t>80m</w:t>
            </w:r>
          </w:p>
        </w:tc>
        <w:tc>
          <w:tcPr>
            <w:tcW w:w="1134" w:type="dxa"/>
            <w:vMerge/>
            <w:vAlign w:val="center"/>
          </w:tcPr>
          <w:p w14:paraId="18C30CC5" w14:textId="63FC5AAD" w:rsidR="00D22A13" w:rsidRPr="007663D6" w:rsidRDefault="00D22A13" w:rsidP="00D1261E">
            <w:pPr>
              <w:pStyle w:val="BodyText"/>
              <w:spacing w:line="276" w:lineRule="auto"/>
              <w:jc w:val="center"/>
              <w:rPr>
                <w:spacing w:val="-12"/>
                <w:sz w:val="18"/>
                <w:szCs w:val="18"/>
              </w:rPr>
            </w:pPr>
          </w:p>
        </w:tc>
      </w:tr>
      <w:tr w:rsidR="0054499D" w:rsidRPr="003F4D7B" w14:paraId="281BCAF1" w14:textId="77777777" w:rsidTr="007663D6">
        <w:trPr>
          <w:trHeight w:val="651"/>
        </w:trPr>
        <w:tc>
          <w:tcPr>
            <w:tcW w:w="710" w:type="dxa"/>
            <w:vMerge/>
            <w:vAlign w:val="center"/>
          </w:tcPr>
          <w:p w14:paraId="2C09EE37" w14:textId="77777777" w:rsidR="00D22A13" w:rsidRPr="007663D6" w:rsidRDefault="00D22A13" w:rsidP="00D1261E">
            <w:pPr>
              <w:pStyle w:val="BodyText"/>
              <w:spacing w:line="276" w:lineRule="auto"/>
              <w:jc w:val="center"/>
              <w:rPr>
                <w:sz w:val="18"/>
                <w:szCs w:val="18"/>
              </w:rPr>
            </w:pPr>
          </w:p>
        </w:tc>
        <w:tc>
          <w:tcPr>
            <w:tcW w:w="992" w:type="dxa"/>
            <w:vMerge/>
            <w:vAlign w:val="center"/>
          </w:tcPr>
          <w:p w14:paraId="2711882C" w14:textId="6B0B5006" w:rsidR="00D22A13" w:rsidRPr="007663D6" w:rsidRDefault="00D22A13" w:rsidP="00D1261E">
            <w:pPr>
              <w:pStyle w:val="BodyText"/>
              <w:spacing w:line="276" w:lineRule="auto"/>
              <w:jc w:val="center"/>
              <w:rPr>
                <w:sz w:val="18"/>
                <w:szCs w:val="18"/>
              </w:rPr>
            </w:pPr>
          </w:p>
        </w:tc>
        <w:tc>
          <w:tcPr>
            <w:tcW w:w="992" w:type="dxa"/>
            <w:vMerge/>
            <w:vAlign w:val="center"/>
          </w:tcPr>
          <w:p w14:paraId="1B4AA0DE" w14:textId="77777777" w:rsidR="00D22A13" w:rsidRPr="007663D6" w:rsidRDefault="00D22A13" w:rsidP="00D1261E">
            <w:pPr>
              <w:pStyle w:val="BodyText"/>
              <w:spacing w:line="276" w:lineRule="auto"/>
              <w:jc w:val="center"/>
              <w:rPr>
                <w:spacing w:val="-12"/>
                <w:sz w:val="18"/>
                <w:szCs w:val="18"/>
              </w:rPr>
            </w:pPr>
          </w:p>
        </w:tc>
        <w:tc>
          <w:tcPr>
            <w:tcW w:w="851" w:type="dxa"/>
            <w:vMerge/>
            <w:vAlign w:val="center"/>
          </w:tcPr>
          <w:p w14:paraId="1E7F52A7" w14:textId="5E34666F" w:rsidR="00D22A13" w:rsidRPr="007663D6" w:rsidRDefault="00D22A13" w:rsidP="00D1261E">
            <w:pPr>
              <w:pStyle w:val="BodyText"/>
              <w:spacing w:line="276" w:lineRule="auto"/>
              <w:jc w:val="center"/>
              <w:rPr>
                <w:spacing w:val="-12"/>
                <w:sz w:val="18"/>
                <w:szCs w:val="18"/>
              </w:rPr>
            </w:pPr>
          </w:p>
        </w:tc>
        <w:tc>
          <w:tcPr>
            <w:tcW w:w="1275" w:type="dxa"/>
            <w:vMerge/>
            <w:vAlign w:val="center"/>
          </w:tcPr>
          <w:p w14:paraId="66A1CE82" w14:textId="20314DB8" w:rsidR="00D22A13" w:rsidRPr="007663D6" w:rsidRDefault="00D22A13" w:rsidP="007663D6">
            <w:pPr>
              <w:pStyle w:val="BodyText"/>
              <w:spacing w:line="276" w:lineRule="auto"/>
              <w:ind w:left="-108" w:right="-117"/>
              <w:jc w:val="center"/>
              <w:rPr>
                <w:spacing w:val="-12"/>
                <w:sz w:val="18"/>
                <w:szCs w:val="18"/>
              </w:rPr>
            </w:pPr>
          </w:p>
        </w:tc>
        <w:tc>
          <w:tcPr>
            <w:tcW w:w="1560" w:type="dxa"/>
            <w:tcBorders>
              <w:bottom w:val="single" w:sz="4" w:space="0" w:color="auto"/>
            </w:tcBorders>
            <w:shd w:val="clear" w:color="auto" w:fill="FFFFFF" w:themeFill="background1"/>
            <w:vAlign w:val="center"/>
          </w:tcPr>
          <w:p w14:paraId="687C38DA" w14:textId="77777777" w:rsidR="00D22A13" w:rsidRPr="007663D6" w:rsidRDefault="00D22A13" w:rsidP="00D1261E">
            <w:pPr>
              <w:pStyle w:val="BodyText"/>
              <w:spacing w:line="276" w:lineRule="auto"/>
              <w:jc w:val="center"/>
              <w:rPr>
                <w:spacing w:val="-12"/>
                <w:sz w:val="18"/>
                <w:szCs w:val="18"/>
              </w:rPr>
            </w:pPr>
            <w:r w:rsidRPr="007663D6">
              <w:rPr>
                <w:spacing w:val="-12"/>
                <w:sz w:val="18"/>
                <w:szCs w:val="18"/>
              </w:rPr>
              <w:t>Concrete Mattress</w:t>
            </w:r>
          </w:p>
          <w:p w14:paraId="009DE50E" w14:textId="77777777" w:rsidR="00D22A13" w:rsidRPr="007663D6" w:rsidRDefault="00D22A13" w:rsidP="00D1261E">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4469061B" w14:textId="719153C1" w:rsidR="00D22A13" w:rsidRPr="007663D6" w:rsidRDefault="00D22A13" w:rsidP="00D1261E">
            <w:pPr>
              <w:pStyle w:val="BodyText"/>
              <w:spacing w:line="276" w:lineRule="auto"/>
              <w:jc w:val="center"/>
              <w:rPr>
                <w:spacing w:val="-12"/>
                <w:sz w:val="18"/>
                <w:szCs w:val="18"/>
              </w:rPr>
            </w:pPr>
            <w:r w:rsidRPr="007663D6">
              <w:rPr>
                <w:spacing w:val="-12"/>
                <w:sz w:val="18"/>
                <w:szCs w:val="18"/>
              </w:rPr>
              <w:t>17</w:t>
            </w:r>
          </w:p>
        </w:tc>
        <w:tc>
          <w:tcPr>
            <w:tcW w:w="1276" w:type="dxa"/>
            <w:vAlign w:val="center"/>
          </w:tcPr>
          <w:p w14:paraId="07870B75" w14:textId="1791B13C" w:rsidR="00D22A13" w:rsidRPr="007663D6" w:rsidRDefault="00D22A13" w:rsidP="00D1261E">
            <w:pPr>
              <w:pStyle w:val="BodyText"/>
              <w:spacing w:line="276" w:lineRule="auto"/>
              <w:jc w:val="center"/>
              <w:rPr>
                <w:spacing w:val="-12"/>
                <w:sz w:val="18"/>
                <w:szCs w:val="18"/>
              </w:rPr>
            </w:pPr>
            <w:r w:rsidRPr="007663D6">
              <w:rPr>
                <w:spacing w:val="-12"/>
                <w:sz w:val="18"/>
                <w:szCs w:val="18"/>
              </w:rPr>
              <w:t>4</w:t>
            </w:r>
          </w:p>
        </w:tc>
        <w:tc>
          <w:tcPr>
            <w:tcW w:w="1276" w:type="dxa"/>
            <w:vAlign w:val="center"/>
          </w:tcPr>
          <w:p w14:paraId="5DBD041B" w14:textId="1CBE67BF" w:rsidR="00D22A13" w:rsidRPr="007663D6" w:rsidRDefault="00D22A13" w:rsidP="00D1261E">
            <w:pPr>
              <w:pStyle w:val="BodyText"/>
              <w:spacing w:line="276" w:lineRule="auto"/>
              <w:jc w:val="center"/>
              <w:rPr>
                <w:spacing w:val="-12"/>
                <w:sz w:val="18"/>
                <w:szCs w:val="18"/>
              </w:rPr>
            </w:pPr>
            <w:r w:rsidRPr="007663D6">
              <w:rPr>
                <w:sz w:val="18"/>
                <w:szCs w:val="18"/>
              </w:rPr>
              <w:t>13</w:t>
            </w:r>
          </w:p>
        </w:tc>
        <w:tc>
          <w:tcPr>
            <w:tcW w:w="1134" w:type="dxa"/>
            <w:vMerge/>
            <w:vAlign w:val="center"/>
          </w:tcPr>
          <w:p w14:paraId="0C1C003F" w14:textId="726D149F" w:rsidR="00D22A13" w:rsidRPr="007663D6" w:rsidRDefault="00D22A13" w:rsidP="00D1261E">
            <w:pPr>
              <w:pStyle w:val="BodyText"/>
              <w:spacing w:line="276" w:lineRule="auto"/>
              <w:jc w:val="center"/>
              <w:rPr>
                <w:spacing w:val="-12"/>
                <w:sz w:val="18"/>
                <w:szCs w:val="18"/>
              </w:rPr>
            </w:pPr>
          </w:p>
        </w:tc>
      </w:tr>
      <w:tr w:rsidR="0054499D" w:rsidRPr="003F4D7B" w14:paraId="7161D7EA" w14:textId="77777777" w:rsidTr="007663D6">
        <w:trPr>
          <w:trHeight w:val="397"/>
        </w:trPr>
        <w:tc>
          <w:tcPr>
            <w:tcW w:w="710" w:type="dxa"/>
            <w:vMerge/>
            <w:vAlign w:val="center"/>
          </w:tcPr>
          <w:p w14:paraId="66A231BA" w14:textId="77777777" w:rsidR="00D22A13" w:rsidRPr="007663D6" w:rsidRDefault="00D22A13" w:rsidP="00CB2ABF">
            <w:pPr>
              <w:pStyle w:val="BodyText"/>
              <w:spacing w:line="276" w:lineRule="auto"/>
              <w:jc w:val="center"/>
              <w:rPr>
                <w:sz w:val="18"/>
                <w:szCs w:val="18"/>
              </w:rPr>
            </w:pPr>
          </w:p>
        </w:tc>
        <w:tc>
          <w:tcPr>
            <w:tcW w:w="992" w:type="dxa"/>
            <w:vMerge/>
            <w:vAlign w:val="center"/>
          </w:tcPr>
          <w:p w14:paraId="775AAB92" w14:textId="77777777" w:rsidR="00D22A13" w:rsidRPr="007663D6" w:rsidRDefault="00D22A13" w:rsidP="00CB2ABF">
            <w:pPr>
              <w:pStyle w:val="BodyText"/>
              <w:spacing w:line="276" w:lineRule="auto"/>
              <w:jc w:val="center"/>
              <w:rPr>
                <w:sz w:val="18"/>
                <w:szCs w:val="18"/>
              </w:rPr>
            </w:pPr>
          </w:p>
        </w:tc>
        <w:tc>
          <w:tcPr>
            <w:tcW w:w="992" w:type="dxa"/>
            <w:vMerge/>
            <w:vAlign w:val="center"/>
          </w:tcPr>
          <w:p w14:paraId="0864E9CC" w14:textId="77777777" w:rsidR="00D22A13" w:rsidRPr="007663D6" w:rsidRDefault="00D22A13" w:rsidP="00CB2ABF">
            <w:pPr>
              <w:pStyle w:val="BodyText"/>
              <w:spacing w:line="276" w:lineRule="auto"/>
              <w:jc w:val="center"/>
              <w:rPr>
                <w:spacing w:val="-12"/>
                <w:sz w:val="18"/>
                <w:szCs w:val="18"/>
              </w:rPr>
            </w:pPr>
          </w:p>
        </w:tc>
        <w:tc>
          <w:tcPr>
            <w:tcW w:w="851" w:type="dxa"/>
            <w:vMerge/>
            <w:vAlign w:val="center"/>
          </w:tcPr>
          <w:p w14:paraId="2A0A0BD8" w14:textId="5A83ABDB" w:rsidR="00D22A13" w:rsidRPr="007663D6" w:rsidRDefault="00D22A13" w:rsidP="00CB2ABF">
            <w:pPr>
              <w:pStyle w:val="BodyText"/>
              <w:spacing w:line="276" w:lineRule="auto"/>
              <w:jc w:val="center"/>
              <w:rPr>
                <w:spacing w:val="-12"/>
                <w:sz w:val="18"/>
                <w:szCs w:val="18"/>
              </w:rPr>
            </w:pPr>
          </w:p>
        </w:tc>
        <w:tc>
          <w:tcPr>
            <w:tcW w:w="1275" w:type="dxa"/>
            <w:vMerge/>
            <w:vAlign w:val="center"/>
          </w:tcPr>
          <w:p w14:paraId="6C74FBAB" w14:textId="33A05C84" w:rsidR="00D22A13" w:rsidRPr="007663D6" w:rsidRDefault="00D22A13" w:rsidP="007663D6">
            <w:pPr>
              <w:pStyle w:val="BodyText"/>
              <w:spacing w:line="276" w:lineRule="auto"/>
              <w:ind w:left="-108" w:right="-117"/>
              <w:jc w:val="center"/>
              <w:rPr>
                <w:spacing w:val="-12"/>
                <w:sz w:val="18"/>
                <w:szCs w:val="18"/>
              </w:rPr>
            </w:pPr>
          </w:p>
        </w:tc>
        <w:tc>
          <w:tcPr>
            <w:tcW w:w="1560" w:type="dxa"/>
            <w:tcBorders>
              <w:bottom w:val="single" w:sz="4" w:space="0" w:color="auto"/>
            </w:tcBorders>
            <w:shd w:val="clear" w:color="auto" w:fill="FFFFFF" w:themeFill="background1"/>
            <w:vAlign w:val="center"/>
          </w:tcPr>
          <w:p w14:paraId="5EE7C43C" w14:textId="17BDE407" w:rsidR="00D22A13" w:rsidRPr="007663D6" w:rsidRDefault="00D22A13" w:rsidP="00CB2ABF">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7C600809" w14:textId="6F470F91" w:rsidR="00D22A13" w:rsidRPr="007663D6" w:rsidRDefault="00D22A13" w:rsidP="00CB2ABF">
            <w:pPr>
              <w:pStyle w:val="BodyText"/>
              <w:spacing w:line="276" w:lineRule="auto"/>
              <w:jc w:val="center"/>
              <w:rPr>
                <w:spacing w:val="-12"/>
                <w:sz w:val="18"/>
                <w:szCs w:val="18"/>
              </w:rPr>
            </w:pPr>
            <w:r w:rsidRPr="007663D6">
              <w:rPr>
                <w:sz w:val="18"/>
                <w:szCs w:val="18"/>
              </w:rPr>
              <w:t>Unknown</w:t>
            </w:r>
          </w:p>
        </w:tc>
        <w:tc>
          <w:tcPr>
            <w:tcW w:w="1276" w:type="dxa"/>
            <w:vAlign w:val="center"/>
          </w:tcPr>
          <w:p w14:paraId="26D16BF1" w14:textId="34859356" w:rsidR="00D22A13" w:rsidRPr="007663D6" w:rsidRDefault="00D22A13" w:rsidP="00CB2ABF">
            <w:pPr>
              <w:pStyle w:val="BodyText"/>
              <w:spacing w:line="276" w:lineRule="auto"/>
              <w:jc w:val="center"/>
              <w:rPr>
                <w:spacing w:val="-12"/>
                <w:sz w:val="18"/>
                <w:szCs w:val="18"/>
              </w:rPr>
            </w:pPr>
            <w:r w:rsidRPr="007663D6">
              <w:rPr>
                <w:sz w:val="18"/>
                <w:szCs w:val="18"/>
              </w:rPr>
              <w:t>Unknown</w:t>
            </w:r>
          </w:p>
        </w:tc>
        <w:tc>
          <w:tcPr>
            <w:tcW w:w="1276" w:type="dxa"/>
            <w:vAlign w:val="center"/>
          </w:tcPr>
          <w:p w14:paraId="08D2EFFA" w14:textId="4F9EDB3C" w:rsidR="00D22A13" w:rsidRPr="007663D6" w:rsidRDefault="00D22A13" w:rsidP="00CB2ABF">
            <w:pPr>
              <w:pStyle w:val="BodyText"/>
              <w:spacing w:line="276" w:lineRule="auto"/>
              <w:jc w:val="center"/>
              <w:rPr>
                <w:spacing w:val="-12"/>
                <w:sz w:val="18"/>
                <w:szCs w:val="18"/>
              </w:rPr>
            </w:pPr>
            <w:r w:rsidRPr="007663D6">
              <w:rPr>
                <w:sz w:val="18"/>
                <w:szCs w:val="18"/>
              </w:rPr>
              <w:t>Unknown</w:t>
            </w:r>
          </w:p>
        </w:tc>
        <w:tc>
          <w:tcPr>
            <w:tcW w:w="1134" w:type="dxa"/>
            <w:vMerge/>
            <w:vAlign w:val="center"/>
          </w:tcPr>
          <w:p w14:paraId="0B214419" w14:textId="2CBA7979" w:rsidR="00D22A13" w:rsidRPr="007663D6" w:rsidRDefault="00D22A13" w:rsidP="00CB2ABF">
            <w:pPr>
              <w:pStyle w:val="BodyText"/>
              <w:spacing w:line="276" w:lineRule="auto"/>
              <w:jc w:val="center"/>
              <w:rPr>
                <w:spacing w:val="-12"/>
                <w:sz w:val="18"/>
                <w:szCs w:val="18"/>
              </w:rPr>
            </w:pPr>
          </w:p>
        </w:tc>
      </w:tr>
      <w:tr w:rsidR="0054499D" w:rsidRPr="00D62C7D" w14:paraId="687E2899" w14:textId="77777777" w:rsidTr="007663D6">
        <w:trPr>
          <w:trHeight w:val="621"/>
        </w:trPr>
        <w:tc>
          <w:tcPr>
            <w:tcW w:w="710" w:type="dxa"/>
            <w:vMerge/>
            <w:vAlign w:val="center"/>
          </w:tcPr>
          <w:p w14:paraId="65AB7660" w14:textId="77777777" w:rsidR="00D22A13" w:rsidRPr="007663D6" w:rsidRDefault="00D22A13" w:rsidP="00CB2ABF">
            <w:pPr>
              <w:pStyle w:val="BodyText"/>
              <w:spacing w:line="276" w:lineRule="auto"/>
              <w:jc w:val="center"/>
              <w:rPr>
                <w:sz w:val="18"/>
                <w:szCs w:val="18"/>
              </w:rPr>
            </w:pPr>
          </w:p>
        </w:tc>
        <w:tc>
          <w:tcPr>
            <w:tcW w:w="992" w:type="dxa"/>
            <w:vMerge/>
            <w:vAlign w:val="center"/>
          </w:tcPr>
          <w:p w14:paraId="7DE92B0C" w14:textId="77777777" w:rsidR="00D22A13" w:rsidRPr="007663D6" w:rsidRDefault="00D22A13" w:rsidP="00CB2ABF">
            <w:pPr>
              <w:pStyle w:val="BodyText"/>
              <w:spacing w:line="276" w:lineRule="auto"/>
              <w:jc w:val="center"/>
              <w:rPr>
                <w:sz w:val="18"/>
                <w:szCs w:val="18"/>
              </w:rPr>
            </w:pPr>
          </w:p>
        </w:tc>
        <w:tc>
          <w:tcPr>
            <w:tcW w:w="992" w:type="dxa"/>
            <w:vMerge/>
            <w:vAlign w:val="center"/>
          </w:tcPr>
          <w:p w14:paraId="752553F5" w14:textId="77777777" w:rsidR="00D22A13" w:rsidRPr="007663D6" w:rsidRDefault="00D22A13" w:rsidP="00CB2ABF">
            <w:pPr>
              <w:pStyle w:val="BodyText"/>
              <w:spacing w:line="276" w:lineRule="auto"/>
              <w:jc w:val="center"/>
              <w:rPr>
                <w:spacing w:val="-12"/>
                <w:sz w:val="18"/>
                <w:szCs w:val="18"/>
              </w:rPr>
            </w:pPr>
          </w:p>
        </w:tc>
        <w:tc>
          <w:tcPr>
            <w:tcW w:w="851" w:type="dxa"/>
            <w:vMerge/>
            <w:vAlign w:val="center"/>
          </w:tcPr>
          <w:p w14:paraId="3412CDB9" w14:textId="77777777" w:rsidR="00D22A13" w:rsidRPr="007663D6" w:rsidRDefault="00D22A13" w:rsidP="00CB2ABF">
            <w:pPr>
              <w:pStyle w:val="BodyText"/>
              <w:spacing w:line="276" w:lineRule="auto"/>
              <w:jc w:val="center"/>
              <w:rPr>
                <w:spacing w:val="-12"/>
                <w:sz w:val="18"/>
                <w:szCs w:val="18"/>
              </w:rPr>
            </w:pPr>
          </w:p>
        </w:tc>
        <w:tc>
          <w:tcPr>
            <w:tcW w:w="1275" w:type="dxa"/>
            <w:vMerge/>
            <w:vAlign w:val="center"/>
          </w:tcPr>
          <w:p w14:paraId="506B0574" w14:textId="77777777" w:rsidR="00D22A13" w:rsidRPr="007663D6" w:rsidRDefault="00D22A13" w:rsidP="00CB2ABF">
            <w:pPr>
              <w:pStyle w:val="BodyText"/>
              <w:spacing w:line="276" w:lineRule="auto"/>
              <w:ind w:left="-108" w:right="-117"/>
              <w:jc w:val="center"/>
              <w:rPr>
                <w:spacing w:val="-12"/>
                <w:sz w:val="18"/>
                <w:szCs w:val="18"/>
              </w:rPr>
            </w:pPr>
          </w:p>
        </w:tc>
        <w:tc>
          <w:tcPr>
            <w:tcW w:w="1560" w:type="dxa"/>
            <w:tcBorders>
              <w:bottom w:val="single" w:sz="4" w:space="0" w:color="auto"/>
            </w:tcBorders>
            <w:shd w:val="clear" w:color="auto" w:fill="FFFFFF" w:themeFill="background1"/>
            <w:vAlign w:val="center"/>
          </w:tcPr>
          <w:p w14:paraId="1CB5C121" w14:textId="590FE552" w:rsidR="00D22A13" w:rsidRPr="007663D6" w:rsidRDefault="00D22A13" w:rsidP="00CB2ABF">
            <w:pPr>
              <w:pStyle w:val="BodyText"/>
              <w:spacing w:line="276" w:lineRule="auto"/>
              <w:jc w:val="center"/>
              <w:rPr>
                <w:sz w:val="18"/>
                <w:szCs w:val="18"/>
              </w:rPr>
            </w:pPr>
            <w:r w:rsidRPr="007663D6">
              <w:rPr>
                <w:sz w:val="18"/>
                <w:szCs w:val="18"/>
              </w:rPr>
              <w:t>SSBV</w:t>
            </w:r>
          </w:p>
          <w:p w14:paraId="34BD056A" w14:textId="7095AF18" w:rsidR="00D22A13" w:rsidRPr="007663D6" w:rsidRDefault="00D22A13" w:rsidP="00CB2ABF">
            <w:pPr>
              <w:pStyle w:val="BodyText"/>
              <w:spacing w:line="276" w:lineRule="auto"/>
              <w:jc w:val="center"/>
              <w:rPr>
                <w:spacing w:val="-12"/>
                <w:sz w:val="18"/>
                <w:szCs w:val="18"/>
              </w:rPr>
            </w:pPr>
            <w:r w:rsidRPr="007663D6">
              <w:rPr>
                <w:sz w:val="18"/>
                <w:szCs w:val="18"/>
              </w:rPr>
              <w:t>DD-ESV-20022</w:t>
            </w:r>
          </w:p>
        </w:tc>
        <w:tc>
          <w:tcPr>
            <w:tcW w:w="1275" w:type="dxa"/>
            <w:shd w:val="clear" w:color="auto" w:fill="FFFFFF" w:themeFill="background1"/>
            <w:vAlign w:val="center"/>
          </w:tcPr>
          <w:p w14:paraId="528577EB" w14:textId="4CF02EE2" w:rsidR="00D22A13" w:rsidRPr="007663D6" w:rsidRDefault="00D22A13" w:rsidP="00CB2ABF">
            <w:pPr>
              <w:pStyle w:val="BodyText"/>
              <w:spacing w:line="276" w:lineRule="auto"/>
              <w:jc w:val="center"/>
              <w:rPr>
                <w:sz w:val="18"/>
                <w:szCs w:val="18"/>
              </w:rPr>
            </w:pPr>
            <w:r w:rsidRPr="007663D6">
              <w:rPr>
                <w:sz w:val="18"/>
                <w:szCs w:val="18"/>
              </w:rPr>
              <w:t>1</w:t>
            </w:r>
          </w:p>
        </w:tc>
        <w:tc>
          <w:tcPr>
            <w:tcW w:w="1276" w:type="dxa"/>
            <w:vAlign w:val="center"/>
          </w:tcPr>
          <w:p w14:paraId="655645FD" w14:textId="0ADDD47D" w:rsidR="00D22A13" w:rsidRPr="007663D6" w:rsidRDefault="00D22A13" w:rsidP="00CB2ABF">
            <w:pPr>
              <w:pStyle w:val="BodyText"/>
              <w:spacing w:line="276" w:lineRule="auto"/>
              <w:jc w:val="center"/>
              <w:rPr>
                <w:sz w:val="18"/>
                <w:szCs w:val="18"/>
              </w:rPr>
            </w:pPr>
            <w:r w:rsidRPr="007663D6">
              <w:rPr>
                <w:sz w:val="18"/>
                <w:szCs w:val="18"/>
              </w:rPr>
              <w:t>0</w:t>
            </w:r>
          </w:p>
        </w:tc>
        <w:tc>
          <w:tcPr>
            <w:tcW w:w="1276" w:type="dxa"/>
            <w:vAlign w:val="center"/>
          </w:tcPr>
          <w:p w14:paraId="39C7F006" w14:textId="3D62208B" w:rsidR="00D22A13" w:rsidRPr="007663D6" w:rsidRDefault="00D22A13" w:rsidP="00CB2ABF">
            <w:pPr>
              <w:pStyle w:val="BodyText"/>
              <w:spacing w:line="276" w:lineRule="auto"/>
              <w:jc w:val="center"/>
              <w:rPr>
                <w:sz w:val="18"/>
                <w:szCs w:val="18"/>
              </w:rPr>
            </w:pPr>
            <w:r w:rsidRPr="007663D6">
              <w:rPr>
                <w:sz w:val="18"/>
                <w:szCs w:val="18"/>
              </w:rPr>
              <w:t>1</w:t>
            </w:r>
          </w:p>
        </w:tc>
        <w:tc>
          <w:tcPr>
            <w:tcW w:w="1134" w:type="dxa"/>
            <w:vMerge/>
            <w:vAlign w:val="center"/>
          </w:tcPr>
          <w:p w14:paraId="464FEC59" w14:textId="77777777" w:rsidR="00D22A13" w:rsidRPr="007663D6" w:rsidRDefault="00D22A13" w:rsidP="00CB2ABF">
            <w:pPr>
              <w:pStyle w:val="BodyText"/>
              <w:spacing w:line="276" w:lineRule="auto"/>
              <w:jc w:val="center"/>
              <w:rPr>
                <w:spacing w:val="-12"/>
                <w:sz w:val="18"/>
                <w:szCs w:val="18"/>
              </w:rPr>
            </w:pPr>
          </w:p>
        </w:tc>
      </w:tr>
      <w:tr w:rsidR="0054499D" w:rsidRPr="00F25B72" w14:paraId="3BE027A9" w14:textId="77777777" w:rsidTr="007663D6">
        <w:trPr>
          <w:trHeight w:val="397"/>
        </w:trPr>
        <w:tc>
          <w:tcPr>
            <w:tcW w:w="710" w:type="dxa"/>
            <w:vMerge w:val="restart"/>
            <w:shd w:val="clear" w:color="auto" w:fill="FCF0A6"/>
            <w:vAlign w:val="center"/>
          </w:tcPr>
          <w:p w14:paraId="0DB6037B" w14:textId="03C76850" w:rsidR="00B35306" w:rsidRPr="007663D6" w:rsidRDefault="00B35306" w:rsidP="00D1261E">
            <w:pPr>
              <w:pStyle w:val="BodyText"/>
              <w:spacing w:line="276" w:lineRule="auto"/>
              <w:jc w:val="center"/>
              <w:rPr>
                <w:b/>
                <w:bCs/>
                <w:sz w:val="18"/>
                <w:szCs w:val="18"/>
              </w:rPr>
            </w:pPr>
            <w:r w:rsidRPr="007663D6">
              <w:rPr>
                <w:b/>
                <w:bCs/>
                <w:sz w:val="18"/>
                <w:szCs w:val="18"/>
              </w:rPr>
              <w:t>11</w:t>
            </w:r>
          </w:p>
        </w:tc>
        <w:tc>
          <w:tcPr>
            <w:tcW w:w="992" w:type="dxa"/>
            <w:vMerge w:val="restart"/>
            <w:shd w:val="clear" w:color="auto" w:fill="FCF0A6"/>
            <w:vAlign w:val="center"/>
          </w:tcPr>
          <w:p w14:paraId="02170196" w14:textId="14048D86" w:rsidR="00B35306" w:rsidRPr="007663D6" w:rsidRDefault="00B35306" w:rsidP="00D1261E">
            <w:pPr>
              <w:pStyle w:val="BodyText"/>
              <w:spacing w:line="276" w:lineRule="auto"/>
              <w:jc w:val="center"/>
              <w:rPr>
                <w:b/>
                <w:bCs/>
                <w:sz w:val="18"/>
                <w:szCs w:val="18"/>
              </w:rPr>
            </w:pPr>
            <w:r w:rsidRPr="007663D6">
              <w:rPr>
                <w:b/>
                <w:bCs/>
                <w:sz w:val="18"/>
                <w:szCs w:val="18"/>
              </w:rPr>
              <w:t>PL1036</w:t>
            </w:r>
          </w:p>
          <w:p w14:paraId="188955D5" w14:textId="47A49156" w:rsidR="00B35306" w:rsidRPr="007663D6" w:rsidRDefault="00B35306" w:rsidP="00D1261E">
            <w:pPr>
              <w:pStyle w:val="BodyText"/>
              <w:spacing w:line="276" w:lineRule="auto"/>
              <w:jc w:val="center"/>
              <w:rPr>
                <w:sz w:val="18"/>
                <w:szCs w:val="18"/>
              </w:rPr>
            </w:pPr>
            <w:r w:rsidRPr="007663D6">
              <w:rPr>
                <w:b/>
                <w:bCs/>
                <w:sz w:val="18"/>
                <w:szCs w:val="18"/>
              </w:rPr>
              <w:t>Disused</w:t>
            </w:r>
          </w:p>
        </w:tc>
        <w:tc>
          <w:tcPr>
            <w:tcW w:w="992" w:type="dxa"/>
            <w:vMerge w:val="restart"/>
            <w:shd w:val="clear" w:color="auto" w:fill="FFFFFF" w:themeFill="background1"/>
            <w:vAlign w:val="center"/>
          </w:tcPr>
          <w:p w14:paraId="710D1594" w14:textId="3BF4836D" w:rsidR="00B35306" w:rsidRPr="007663D6" w:rsidRDefault="00B35306" w:rsidP="007663D6">
            <w:pPr>
              <w:pStyle w:val="BodyText"/>
              <w:spacing w:line="276" w:lineRule="auto"/>
              <w:ind w:left="-111" w:firstLine="111"/>
              <w:jc w:val="center"/>
              <w:rPr>
                <w:spacing w:val="-12"/>
                <w:sz w:val="18"/>
                <w:szCs w:val="18"/>
              </w:rPr>
            </w:pPr>
            <w:r w:rsidRPr="007663D6">
              <w:rPr>
                <w:spacing w:val="-12"/>
                <w:sz w:val="18"/>
                <w:szCs w:val="18"/>
              </w:rPr>
              <w:t>Non-Operational</w:t>
            </w:r>
          </w:p>
        </w:tc>
        <w:tc>
          <w:tcPr>
            <w:tcW w:w="851" w:type="dxa"/>
            <w:vMerge w:val="restart"/>
            <w:shd w:val="clear" w:color="auto" w:fill="FFFFFF" w:themeFill="background1"/>
            <w:vAlign w:val="center"/>
          </w:tcPr>
          <w:p w14:paraId="78A05ED5" w14:textId="3E3E248D" w:rsidR="00B35306" w:rsidRPr="007663D6" w:rsidRDefault="00B35306"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218EF00D" w14:textId="0FB6F34C" w:rsidR="00B35306" w:rsidRPr="007663D6" w:rsidRDefault="00B35306" w:rsidP="007663D6">
            <w:pPr>
              <w:pStyle w:val="BodyText"/>
              <w:spacing w:line="276" w:lineRule="auto"/>
              <w:ind w:left="-108"/>
              <w:jc w:val="center"/>
              <w:rPr>
                <w:spacing w:val="-12"/>
                <w:sz w:val="18"/>
                <w:szCs w:val="18"/>
              </w:rPr>
            </w:pPr>
            <w:r w:rsidRPr="007663D6">
              <w:rPr>
                <w:spacing w:val="-12"/>
                <w:sz w:val="18"/>
                <w:szCs w:val="18"/>
              </w:rPr>
              <w:t>12” Gas Injection</w:t>
            </w:r>
          </w:p>
          <w:p w14:paraId="67AE9355" w14:textId="3B571A42" w:rsidR="00B35306" w:rsidRPr="007663D6" w:rsidRDefault="00B35306" w:rsidP="007663D6">
            <w:pPr>
              <w:pStyle w:val="BodyText"/>
              <w:spacing w:line="276" w:lineRule="auto"/>
              <w:ind w:left="-108"/>
              <w:jc w:val="center"/>
              <w:rPr>
                <w:spacing w:val="-12"/>
                <w:sz w:val="18"/>
                <w:szCs w:val="18"/>
              </w:rPr>
            </w:pPr>
            <w:r w:rsidRPr="007663D6">
              <w:rPr>
                <w:spacing w:val="-12"/>
                <w:sz w:val="18"/>
                <w:szCs w:val="18"/>
              </w:rPr>
              <w:t>Douglas to Lennox</w:t>
            </w:r>
          </w:p>
        </w:tc>
        <w:tc>
          <w:tcPr>
            <w:tcW w:w="1560" w:type="dxa"/>
            <w:shd w:val="clear" w:color="auto" w:fill="FFFFFF" w:themeFill="background1"/>
            <w:vAlign w:val="center"/>
          </w:tcPr>
          <w:p w14:paraId="2F57249B" w14:textId="7C0DF61B" w:rsidR="00B35306" w:rsidRPr="007663D6" w:rsidRDefault="00B35306" w:rsidP="00D1261E">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3D242A65" w14:textId="392680D5" w:rsidR="00B35306" w:rsidRPr="007663D6" w:rsidRDefault="00EF2CAD" w:rsidP="00A37579">
            <w:pPr>
              <w:pStyle w:val="BodyText"/>
              <w:spacing w:line="276" w:lineRule="auto"/>
              <w:rPr>
                <w:spacing w:val="-12"/>
                <w:sz w:val="18"/>
                <w:szCs w:val="18"/>
              </w:rPr>
            </w:pPr>
            <w:r>
              <w:rPr>
                <w:spacing w:val="-12"/>
                <w:sz w:val="18"/>
                <w:szCs w:val="18"/>
              </w:rPr>
              <w:t>32,038m</w:t>
            </w:r>
          </w:p>
        </w:tc>
        <w:tc>
          <w:tcPr>
            <w:tcW w:w="1276" w:type="dxa"/>
            <w:vMerge w:val="restart"/>
            <w:shd w:val="clear" w:color="auto" w:fill="FFFFFF" w:themeFill="background1"/>
            <w:vAlign w:val="center"/>
          </w:tcPr>
          <w:p w14:paraId="4FE79062" w14:textId="5C959244" w:rsidR="00B35306" w:rsidRPr="007663D6" w:rsidRDefault="00AF373A" w:rsidP="00A37579">
            <w:pPr>
              <w:pStyle w:val="BodyText"/>
              <w:keepNext/>
              <w:spacing w:line="276" w:lineRule="auto"/>
              <w:rPr>
                <w:spacing w:val="-12"/>
                <w:sz w:val="18"/>
                <w:szCs w:val="18"/>
              </w:rPr>
            </w:pPr>
            <w:r>
              <w:rPr>
                <w:spacing w:val="-12"/>
                <w:sz w:val="18"/>
                <w:szCs w:val="18"/>
              </w:rPr>
              <w:t>31,</w:t>
            </w:r>
            <w:r w:rsidR="00A304A4">
              <w:rPr>
                <w:spacing w:val="-12"/>
                <w:sz w:val="18"/>
                <w:szCs w:val="18"/>
              </w:rPr>
              <w:t>472</w:t>
            </w:r>
            <w:r w:rsidR="004E1A8C" w:rsidRPr="007663D6">
              <w:rPr>
                <w:spacing w:val="-12"/>
                <w:sz w:val="18"/>
                <w:szCs w:val="18"/>
              </w:rPr>
              <w:t>m</w:t>
            </w:r>
          </w:p>
        </w:tc>
        <w:tc>
          <w:tcPr>
            <w:tcW w:w="1276" w:type="dxa"/>
            <w:shd w:val="clear" w:color="auto" w:fill="FFFFFF" w:themeFill="background1"/>
            <w:vAlign w:val="center"/>
          </w:tcPr>
          <w:p w14:paraId="0A03B830" w14:textId="1C4D6644" w:rsidR="00B35306" w:rsidRPr="007663D6" w:rsidRDefault="00B35306" w:rsidP="00D1261E">
            <w:pPr>
              <w:pStyle w:val="BodyText"/>
              <w:keepNext/>
              <w:spacing w:line="276" w:lineRule="auto"/>
              <w:jc w:val="center"/>
              <w:rPr>
                <w:spacing w:val="-12"/>
                <w:sz w:val="18"/>
                <w:szCs w:val="18"/>
              </w:rPr>
            </w:pPr>
            <w:r w:rsidRPr="007663D6">
              <w:rPr>
                <w:sz w:val="18"/>
                <w:szCs w:val="18"/>
              </w:rPr>
              <w:t>352m</w:t>
            </w:r>
          </w:p>
        </w:tc>
        <w:tc>
          <w:tcPr>
            <w:tcW w:w="1134" w:type="dxa"/>
            <w:vMerge w:val="restart"/>
            <w:shd w:val="clear" w:color="auto" w:fill="FFFFFF" w:themeFill="background1"/>
            <w:vAlign w:val="center"/>
          </w:tcPr>
          <w:p w14:paraId="2F7B4799" w14:textId="3247DD5B" w:rsidR="00B35306" w:rsidRPr="007663D6" w:rsidRDefault="00B35306" w:rsidP="00D1261E">
            <w:pPr>
              <w:pStyle w:val="BodyText"/>
              <w:keepNext/>
              <w:spacing w:line="276" w:lineRule="auto"/>
              <w:jc w:val="center"/>
              <w:rPr>
                <w:spacing w:val="-12"/>
                <w:sz w:val="18"/>
                <w:szCs w:val="18"/>
              </w:rPr>
            </w:pPr>
            <w:r w:rsidRPr="007663D6">
              <w:rPr>
                <w:spacing w:val="-12"/>
                <w:sz w:val="18"/>
                <w:szCs w:val="18"/>
              </w:rPr>
              <w:t>Douglas Complex approach</w:t>
            </w:r>
          </w:p>
        </w:tc>
      </w:tr>
      <w:tr w:rsidR="0054499D" w:rsidRPr="00D62C7D" w14:paraId="390FD35E" w14:textId="77777777" w:rsidTr="007663D6">
        <w:trPr>
          <w:trHeight w:val="397"/>
        </w:trPr>
        <w:tc>
          <w:tcPr>
            <w:tcW w:w="710" w:type="dxa"/>
            <w:vMerge/>
            <w:vAlign w:val="center"/>
          </w:tcPr>
          <w:p w14:paraId="77F4CFE3" w14:textId="77777777" w:rsidR="00B35306" w:rsidRPr="007663D6" w:rsidRDefault="00B35306" w:rsidP="00D1261E">
            <w:pPr>
              <w:pStyle w:val="BodyText"/>
              <w:spacing w:line="276" w:lineRule="auto"/>
              <w:jc w:val="center"/>
              <w:rPr>
                <w:b/>
                <w:bCs/>
                <w:sz w:val="18"/>
                <w:szCs w:val="18"/>
              </w:rPr>
            </w:pPr>
          </w:p>
        </w:tc>
        <w:tc>
          <w:tcPr>
            <w:tcW w:w="992" w:type="dxa"/>
            <w:vMerge/>
            <w:vAlign w:val="center"/>
          </w:tcPr>
          <w:p w14:paraId="1D1D56FB" w14:textId="1AB04932" w:rsidR="00B35306" w:rsidRPr="007663D6" w:rsidRDefault="00B35306" w:rsidP="00D1261E">
            <w:pPr>
              <w:pStyle w:val="BodyText"/>
              <w:spacing w:line="276" w:lineRule="auto"/>
              <w:jc w:val="center"/>
              <w:rPr>
                <w:b/>
                <w:bCs/>
                <w:sz w:val="18"/>
                <w:szCs w:val="18"/>
              </w:rPr>
            </w:pPr>
          </w:p>
        </w:tc>
        <w:tc>
          <w:tcPr>
            <w:tcW w:w="992" w:type="dxa"/>
            <w:vMerge/>
            <w:vAlign w:val="center"/>
          </w:tcPr>
          <w:p w14:paraId="45FCA5C1" w14:textId="77777777" w:rsidR="00B35306" w:rsidRPr="007663D6" w:rsidRDefault="00B35306" w:rsidP="00D1261E">
            <w:pPr>
              <w:pStyle w:val="BodyText"/>
              <w:spacing w:line="276" w:lineRule="auto"/>
              <w:jc w:val="center"/>
              <w:rPr>
                <w:spacing w:val="-12"/>
                <w:sz w:val="18"/>
                <w:szCs w:val="18"/>
              </w:rPr>
            </w:pPr>
          </w:p>
        </w:tc>
        <w:tc>
          <w:tcPr>
            <w:tcW w:w="851" w:type="dxa"/>
            <w:vMerge/>
            <w:vAlign w:val="center"/>
          </w:tcPr>
          <w:p w14:paraId="41246259" w14:textId="0855286D" w:rsidR="00B35306" w:rsidRPr="007663D6" w:rsidRDefault="00B35306" w:rsidP="00D1261E">
            <w:pPr>
              <w:pStyle w:val="BodyText"/>
              <w:spacing w:line="276" w:lineRule="auto"/>
              <w:jc w:val="center"/>
              <w:rPr>
                <w:spacing w:val="-12"/>
                <w:sz w:val="18"/>
                <w:szCs w:val="18"/>
              </w:rPr>
            </w:pPr>
          </w:p>
        </w:tc>
        <w:tc>
          <w:tcPr>
            <w:tcW w:w="1275" w:type="dxa"/>
            <w:vMerge/>
            <w:vAlign w:val="center"/>
          </w:tcPr>
          <w:p w14:paraId="099EAB6F" w14:textId="2FED640F" w:rsidR="00B35306" w:rsidRPr="007663D6" w:rsidRDefault="00B35306"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27238968" w14:textId="3886363B" w:rsidR="00B35306" w:rsidRPr="007663D6" w:rsidRDefault="00B35306" w:rsidP="00D1261E">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195B2A95" w14:textId="2BB24CCC" w:rsidR="00B35306" w:rsidRPr="007663D6" w:rsidRDefault="00B35306" w:rsidP="00D1261E">
            <w:pPr>
              <w:pStyle w:val="BodyText"/>
              <w:spacing w:line="276" w:lineRule="auto"/>
              <w:jc w:val="center"/>
              <w:rPr>
                <w:spacing w:val="-12"/>
                <w:sz w:val="18"/>
                <w:szCs w:val="18"/>
              </w:rPr>
            </w:pPr>
          </w:p>
        </w:tc>
        <w:tc>
          <w:tcPr>
            <w:tcW w:w="1276" w:type="dxa"/>
            <w:vMerge/>
            <w:vAlign w:val="center"/>
          </w:tcPr>
          <w:p w14:paraId="6C14276A" w14:textId="77777777" w:rsidR="00B35306" w:rsidRPr="007663D6" w:rsidRDefault="00B35306" w:rsidP="00D1261E">
            <w:pPr>
              <w:pStyle w:val="BodyText"/>
              <w:keepNext/>
              <w:spacing w:line="276" w:lineRule="auto"/>
              <w:jc w:val="center"/>
              <w:rPr>
                <w:spacing w:val="-12"/>
                <w:sz w:val="18"/>
                <w:szCs w:val="18"/>
              </w:rPr>
            </w:pPr>
          </w:p>
        </w:tc>
        <w:tc>
          <w:tcPr>
            <w:tcW w:w="1276" w:type="dxa"/>
            <w:vAlign w:val="center"/>
          </w:tcPr>
          <w:p w14:paraId="54CE74F2" w14:textId="6058ED88" w:rsidR="00B35306" w:rsidRPr="007663D6" w:rsidRDefault="00B35306" w:rsidP="00D1261E">
            <w:pPr>
              <w:pStyle w:val="BodyText"/>
              <w:keepNext/>
              <w:spacing w:line="276" w:lineRule="auto"/>
              <w:jc w:val="center"/>
              <w:rPr>
                <w:spacing w:val="-12"/>
                <w:sz w:val="18"/>
                <w:szCs w:val="18"/>
              </w:rPr>
            </w:pPr>
            <w:r w:rsidRPr="007663D6">
              <w:rPr>
                <w:sz w:val="18"/>
                <w:szCs w:val="18"/>
              </w:rPr>
              <w:t>84m</w:t>
            </w:r>
          </w:p>
        </w:tc>
        <w:tc>
          <w:tcPr>
            <w:tcW w:w="1134" w:type="dxa"/>
            <w:vMerge/>
            <w:vAlign w:val="center"/>
          </w:tcPr>
          <w:p w14:paraId="597D5AC3" w14:textId="03E073FD" w:rsidR="00B35306" w:rsidRPr="007663D6" w:rsidRDefault="00B35306" w:rsidP="00D1261E">
            <w:pPr>
              <w:pStyle w:val="BodyText"/>
              <w:keepNext/>
              <w:spacing w:line="276" w:lineRule="auto"/>
              <w:jc w:val="center"/>
              <w:rPr>
                <w:spacing w:val="-12"/>
                <w:sz w:val="18"/>
                <w:szCs w:val="18"/>
              </w:rPr>
            </w:pPr>
          </w:p>
        </w:tc>
      </w:tr>
      <w:tr w:rsidR="0054499D" w:rsidRPr="00D62C7D" w14:paraId="2106A332" w14:textId="77777777" w:rsidTr="007663D6">
        <w:trPr>
          <w:trHeight w:val="397"/>
        </w:trPr>
        <w:tc>
          <w:tcPr>
            <w:tcW w:w="710" w:type="dxa"/>
            <w:vMerge/>
            <w:vAlign w:val="center"/>
          </w:tcPr>
          <w:p w14:paraId="52DC6CDE" w14:textId="77777777" w:rsidR="00D1261E" w:rsidRPr="007663D6" w:rsidRDefault="00D1261E" w:rsidP="00D1261E">
            <w:pPr>
              <w:pStyle w:val="BodyText"/>
              <w:spacing w:line="276" w:lineRule="auto"/>
              <w:jc w:val="center"/>
              <w:rPr>
                <w:sz w:val="18"/>
                <w:szCs w:val="18"/>
              </w:rPr>
            </w:pPr>
          </w:p>
        </w:tc>
        <w:tc>
          <w:tcPr>
            <w:tcW w:w="992" w:type="dxa"/>
            <w:vMerge/>
            <w:vAlign w:val="center"/>
          </w:tcPr>
          <w:p w14:paraId="7D561834" w14:textId="05D837AC" w:rsidR="00D1261E" w:rsidRPr="007663D6" w:rsidRDefault="00D1261E" w:rsidP="00D1261E">
            <w:pPr>
              <w:pStyle w:val="BodyText"/>
              <w:spacing w:line="276" w:lineRule="auto"/>
              <w:jc w:val="center"/>
              <w:rPr>
                <w:sz w:val="18"/>
                <w:szCs w:val="18"/>
              </w:rPr>
            </w:pPr>
          </w:p>
        </w:tc>
        <w:tc>
          <w:tcPr>
            <w:tcW w:w="992" w:type="dxa"/>
            <w:vMerge/>
            <w:vAlign w:val="center"/>
          </w:tcPr>
          <w:p w14:paraId="7B2D960D" w14:textId="77777777" w:rsidR="00D1261E" w:rsidRPr="007663D6" w:rsidRDefault="00D1261E" w:rsidP="00D1261E">
            <w:pPr>
              <w:pStyle w:val="BodyText"/>
              <w:spacing w:line="276" w:lineRule="auto"/>
              <w:jc w:val="center"/>
              <w:rPr>
                <w:spacing w:val="-12"/>
                <w:sz w:val="18"/>
                <w:szCs w:val="18"/>
              </w:rPr>
            </w:pPr>
          </w:p>
        </w:tc>
        <w:tc>
          <w:tcPr>
            <w:tcW w:w="851" w:type="dxa"/>
            <w:vMerge/>
            <w:vAlign w:val="center"/>
          </w:tcPr>
          <w:p w14:paraId="6D8F7A63" w14:textId="0A6260F0" w:rsidR="00D1261E" w:rsidRPr="007663D6" w:rsidRDefault="00D1261E" w:rsidP="00D1261E">
            <w:pPr>
              <w:pStyle w:val="BodyText"/>
              <w:spacing w:line="276" w:lineRule="auto"/>
              <w:jc w:val="center"/>
              <w:rPr>
                <w:spacing w:val="-12"/>
                <w:sz w:val="18"/>
                <w:szCs w:val="18"/>
              </w:rPr>
            </w:pPr>
          </w:p>
        </w:tc>
        <w:tc>
          <w:tcPr>
            <w:tcW w:w="1275" w:type="dxa"/>
            <w:vMerge/>
            <w:vAlign w:val="center"/>
          </w:tcPr>
          <w:p w14:paraId="6AEB857D" w14:textId="3BBD7071" w:rsidR="00D1261E" w:rsidRPr="007663D6" w:rsidRDefault="00D1261E"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4128B005" w14:textId="77777777" w:rsidR="00D1261E" w:rsidRPr="007663D6" w:rsidRDefault="00D1261E" w:rsidP="00D1261E">
            <w:pPr>
              <w:pStyle w:val="BodyText"/>
              <w:spacing w:line="276" w:lineRule="auto"/>
              <w:jc w:val="center"/>
              <w:rPr>
                <w:spacing w:val="-12"/>
                <w:sz w:val="18"/>
                <w:szCs w:val="18"/>
              </w:rPr>
            </w:pPr>
            <w:r w:rsidRPr="007663D6">
              <w:rPr>
                <w:spacing w:val="-12"/>
                <w:sz w:val="18"/>
                <w:szCs w:val="18"/>
              </w:rPr>
              <w:t>Concrete Mattress</w:t>
            </w:r>
          </w:p>
          <w:p w14:paraId="686CFD53" w14:textId="178D72B9" w:rsidR="00D1261E" w:rsidRPr="007663D6" w:rsidRDefault="00D1261E" w:rsidP="00D1261E">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383F4F2A" w14:textId="62E95478" w:rsidR="00D1261E" w:rsidRPr="007663D6" w:rsidRDefault="00233322" w:rsidP="00D1261E">
            <w:pPr>
              <w:pStyle w:val="BodyText"/>
              <w:spacing w:line="276" w:lineRule="auto"/>
              <w:jc w:val="center"/>
              <w:rPr>
                <w:spacing w:val="-12"/>
                <w:sz w:val="18"/>
                <w:szCs w:val="18"/>
              </w:rPr>
            </w:pPr>
            <w:r w:rsidRPr="007663D6">
              <w:rPr>
                <w:spacing w:val="-12"/>
                <w:sz w:val="18"/>
                <w:szCs w:val="18"/>
              </w:rPr>
              <w:t xml:space="preserve">109 across PL1036 and </w:t>
            </w:r>
            <w:r w:rsidRPr="007663D6">
              <w:rPr>
                <w:spacing w:val="-12"/>
                <w:sz w:val="18"/>
                <w:szCs w:val="18"/>
              </w:rPr>
              <w:lastRenderedPageBreak/>
              <w:t>PL1038</w:t>
            </w:r>
          </w:p>
        </w:tc>
        <w:tc>
          <w:tcPr>
            <w:tcW w:w="1276" w:type="dxa"/>
            <w:vAlign w:val="center"/>
          </w:tcPr>
          <w:p w14:paraId="55F3E654" w14:textId="337899A9" w:rsidR="00D1261E" w:rsidRPr="007663D6" w:rsidRDefault="00F97981" w:rsidP="00D1261E">
            <w:pPr>
              <w:pStyle w:val="BodyText"/>
              <w:keepNext/>
              <w:spacing w:line="276" w:lineRule="auto"/>
              <w:jc w:val="center"/>
              <w:rPr>
                <w:spacing w:val="-12"/>
                <w:sz w:val="18"/>
                <w:szCs w:val="18"/>
              </w:rPr>
            </w:pPr>
            <w:r w:rsidRPr="007663D6">
              <w:rPr>
                <w:spacing w:val="-12"/>
                <w:sz w:val="18"/>
                <w:szCs w:val="18"/>
              </w:rPr>
              <w:lastRenderedPageBreak/>
              <w:t xml:space="preserve">15 across PL1036 and </w:t>
            </w:r>
            <w:r w:rsidRPr="007663D6">
              <w:rPr>
                <w:spacing w:val="-12"/>
                <w:sz w:val="18"/>
                <w:szCs w:val="18"/>
              </w:rPr>
              <w:lastRenderedPageBreak/>
              <w:t>PL1038</w:t>
            </w:r>
          </w:p>
        </w:tc>
        <w:tc>
          <w:tcPr>
            <w:tcW w:w="1276" w:type="dxa"/>
            <w:vAlign w:val="center"/>
          </w:tcPr>
          <w:p w14:paraId="25F20512" w14:textId="6C07E3AC" w:rsidR="00D1261E" w:rsidRPr="007663D6" w:rsidRDefault="00C165AA" w:rsidP="00D1261E">
            <w:pPr>
              <w:pStyle w:val="BodyText"/>
              <w:keepNext/>
              <w:spacing w:line="276" w:lineRule="auto"/>
              <w:jc w:val="center"/>
              <w:rPr>
                <w:spacing w:val="-12"/>
                <w:sz w:val="18"/>
                <w:szCs w:val="18"/>
              </w:rPr>
            </w:pPr>
            <w:r w:rsidRPr="007663D6">
              <w:rPr>
                <w:sz w:val="18"/>
                <w:szCs w:val="18"/>
              </w:rPr>
              <w:lastRenderedPageBreak/>
              <w:t>9</w:t>
            </w:r>
            <w:r w:rsidR="00FB7862">
              <w:rPr>
                <w:sz w:val="18"/>
                <w:szCs w:val="18"/>
              </w:rPr>
              <w:t>0</w:t>
            </w:r>
            <w:r w:rsidRPr="007663D6">
              <w:rPr>
                <w:sz w:val="18"/>
                <w:szCs w:val="18"/>
              </w:rPr>
              <w:t xml:space="preserve"> across PL1036 and </w:t>
            </w:r>
            <w:r w:rsidRPr="007663D6">
              <w:rPr>
                <w:sz w:val="18"/>
                <w:szCs w:val="18"/>
              </w:rPr>
              <w:lastRenderedPageBreak/>
              <w:t>PL1038</w:t>
            </w:r>
          </w:p>
        </w:tc>
        <w:tc>
          <w:tcPr>
            <w:tcW w:w="1134" w:type="dxa"/>
            <w:vMerge/>
            <w:vAlign w:val="center"/>
          </w:tcPr>
          <w:p w14:paraId="6FCCDB51" w14:textId="771CC658" w:rsidR="00D1261E" w:rsidRPr="007663D6" w:rsidRDefault="00D1261E" w:rsidP="00D1261E">
            <w:pPr>
              <w:pStyle w:val="BodyText"/>
              <w:keepNext/>
              <w:spacing w:line="276" w:lineRule="auto"/>
              <w:jc w:val="center"/>
              <w:rPr>
                <w:spacing w:val="-12"/>
                <w:sz w:val="18"/>
                <w:szCs w:val="18"/>
              </w:rPr>
            </w:pPr>
          </w:p>
        </w:tc>
      </w:tr>
      <w:tr w:rsidR="002872C1" w:rsidRPr="00F25B72" w14:paraId="120D5EFA" w14:textId="77777777" w:rsidTr="002872C1">
        <w:trPr>
          <w:trHeight w:val="397"/>
        </w:trPr>
        <w:tc>
          <w:tcPr>
            <w:tcW w:w="710" w:type="dxa"/>
            <w:vMerge/>
            <w:vAlign w:val="center"/>
          </w:tcPr>
          <w:p w14:paraId="76A602BB" w14:textId="77777777" w:rsidR="00CB2ABF" w:rsidRPr="007663D6" w:rsidRDefault="00CB2ABF" w:rsidP="00CB2ABF">
            <w:pPr>
              <w:pStyle w:val="BodyText"/>
              <w:spacing w:line="276" w:lineRule="auto"/>
              <w:jc w:val="center"/>
              <w:rPr>
                <w:sz w:val="18"/>
                <w:szCs w:val="18"/>
              </w:rPr>
            </w:pPr>
          </w:p>
        </w:tc>
        <w:tc>
          <w:tcPr>
            <w:tcW w:w="992" w:type="dxa"/>
            <w:vMerge/>
            <w:vAlign w:val="center"/>
          </w:tcPr>
          <w:p w14:paraId="59C3AF20" w14:textId="77777777" w:rsidR="00CB2ABF" w:rsidRPr="007663D6" w:rsidRDefault="00CB2ABF" w:rsidP="00CB2ABF">
            <w:pPr>
              <w:pStyle w:val="BodyText"/>
              <w:spacing w:line="276" w:lineRule="auto"/>
              <w:jc w:val="center"/>
              <w:rPr>
                <w:sz w:val="18"/>
                <w:szCs w:val="18"/>
              </w:rPr>
            </w:pPr>
          </w:p>
        </w:tc>
        <w:tc>
          <w:tcPr>
            <w:tcW w:w="992" w:type="dxa"/>
            <w:vMerge/>
            <w:vAlign w:val="center"/>
          </w:tcPr>
          <w:p w14:paraId="69999D81" w14:textId="77777777" w:rsidR="00CB2ABF" w:rsidRPr="007663D6" w:rsidRDefault="00CB2ABF" w:rsidP="00CB2ABF">
            <w:pPr>
              <w:pStyle w:val="BodyText"/>
              <w:spacing w:line="276" w:lineRule="auto"/>
              <w:jc w:val="center"/>
              <w:rPr>
                <w:spacing w:val="-12"/>
                <w:sz w:val="18"/>
                <w:szCs w:val="18"/>
              </w:rPr>
            </w:pPr>
          </w:p>
        </w:tc>
        <w:tc>
          <w:tcPr>
            <w:tcW w:w="851" w:type="dxa"/>
            <w:vMerge/>
            <w:vAlign w:val="center"/>
          </w:tcPr>
          <w:p w14:paraId="1BB76401" w14:textId="09D91F7C" w:rsidR="00CB2ABF" w:rsidRPr="007663D6" w:rsidRDefault="00CB2ABF" w:rsidP="00CB2ABF">
            <w:pPr>
              <w:pStyle w:val="BodyText"/>
              <w:spacing w:line="276" w:lineRule="auto"/>
              <w:jc w:val="center"/>
              <w:rPr>
                <w:spacing w:val="-12"/>
                <w:sz w:val="18"/>
                <w:szCs w:val="18"/>
              </w:rPr>
            </w:pPr>
          </w:p>
        </w:tc>
        <w:tc>
          <w:tcPr>
            <w:tcW w:w="1275" w:type="dxa"/>
            <w:vMerge/>
            <w:vAlign w:val="center"/>
          </w:tcPr>
          <w:p w14:paraId="43224DBE" w14:textId="2654BBDA" w:rsidR="00CB2ABF" w:rsidRPr="007663D6" w:rsidRDefault="00CB2ABF"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160D5A2D" w14:textId="71A58F3B" w:rsidR="00CB2ABF" w:rsidRPr="007663D6" w:rsidRDefault="00CB2ABF" w:rsidP="00CB2ABF">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19493642" w14:textId="2C5A693F" w:rsidR="00CB2ABF" w:rsidRPr="007663D6" w:rsidRDefault="00CB2ABF" w:rsidP="00CB2ABF">
            <w:pPr>
              <w:pStyle w:val="BodyText"/>
              <w:spacing w:line="276" w:lineRule="auto"/>
              <w:jc w:val="center"/>
              <w:rPr>
                <w:spacing w:val="-12"/>
                <w:sz w:val="18"/>
                <w:szCs w:val="18"/>
              </w:rPr>
            </w:pPr>
            <w:r w:rsidRPr="007663D6">
              <w:rPr>
                <w:sz w:val="18"/>
                <w:szCs w:val="18"/>
              </w:rPr>
              <w:t>Unknown</w:t>
            </w:r>
          </w:p>
        </w:tc>
        <w:tc>
          <w:tcPr>
            <w:tcW w:w="1276" w:type="dxa"/>
            <w:vAlign w:val="center"/>
          </w:tcPr>
          <w:p w14:paraId="22B93A67" w14:textId="20CFA655" w:rsidR="00CB2ABF" w:rsidRPr="007663D6" w:rsidRDefault="00CB2ABF" w:rsidP="00CB2ABF">
            <w:pPr>
              <w:pStyle w:val="BodyText"/>
              <w:keepNext/>
              <w:spacing w:line="276" w:lineRule="auto"/>
              <w:jc w:val="center"/>
              <w:rPr>
                <w:spacing w:val="-12"/>
                <w:sz w:val="18"/>
                <w:szCs w:val="18"/>
              </w:rPr>
            </w:pPr>
            <w:r w:rsidRPr="007663D6">
              <w:rPr>
                <w:sz w:val="18"/>
                <w:szCs w:val="18"/>
              </w:rPr>
              <w:t>Unknown</w:t>
            </w:r>
          </w:p>
        </w:tc>
        <w:tc>
          <w:tcPr>
            <w:tcW w:w="1276" w:type="dxa"/>
            <w:vAlign w:val="center"/>
          </w:tcPr>
          <w:p w14:paraId="5428D015" w14:textId="07BB03C6" w:rsidR="00CB2ABF" w:rsidRPr="007663D6" w:rsidRDefault="00CB2ABF" w:rsidP="00CB2ABF">
            <w:pPr>
              <w:pStyle w:val="BodyText"/>
              <w:keepNext/>
              <w:spacing w:line="276" w:lineRule="auto"/>
              <w:jc w:val="center"/>
              <w:rPr>
                <w:spacing w:val="-12"/>
                <w:sz w:val="18"/>
                <w:szCs w:val="18"/>
              </w:rPr>
            </w:pPr>
            <w:r w:rsidRPr="007663D6">
              <w:rPr>
                <w:sz w:val="18"/>
                <w:szCs w:val="18"/>
              </w:rPr>
              <w:t>Unknown</w:t>
            </w:r>
          </w:p>
        </w:tc>
        <w:tc>
          <w:tcPr>
            <w:tcW w:w="1134" w:type="dxa"/>
            <w:vMerge/>
            <w:vAlign w:val="center"/>
          </w:tcPr>
          <w:p w14:paraId="28B34783" w14:textId="58E13E88" w:rsidR="00CB2ABF" w:rsidRPr="007663D6" w:rsidRDefault="00CB2ABF" w:rsidP="00CB2ABF">
            <w:pPr>
              <w:pStyle w:val="BodyText"/>
              <w:keepNext/>
              <w:spacing w:line="276" w:lineRule="auto"/>
              <w:jc w:val="center"/>
              <w:rPr>
                <w:spacing w:val="-12"/>
                <w:sz w:val="18"/>
                <w:szCs w:val="18"/>
              </w:rPr>
            </w:pPr>
          </w:p>
        </w:tc>
      </w:tr>
      <w:tr w:rsidR="003C078F" w:rsidRPr="00D62C7D" w14:paraId="7DD53354" w14:textId="77777777" w:rsidTr="007663D6">
        <w:trPr>
          <w:trHeight w:val="397"/>
        </w:trPr>
        <w:tc>
          <w:tcPr>
            <w:tcW w:w="710" w:type="dxa"/>
            <w:vMerge/>
            <w:vAlign w:val="center"/>
          </w:tcPr>
          <w:p w14:paraId="331B53D5" w14:textId="77777777" w:rsidR="003C078F" w:rsidRPr="007663D6" w:rsidRDefault="003C078F" w:rsidP="00D1261E">
            <w:pPr>
              <w:pStyle w:val="BodyText"/>
              <w:spacing w:line="276" w:lineRule="auto"/>
              <w:jc w:val="center"/>
              <w:rPr>
                <w:sz w:val="18"/>
                <w:szCs w:val="18"/>
              </w:rPr>
            </w:pPr>
          </w:p>
        </w:tc>
        <w:tc>
          <w:tcPr>
            <w:tcW w:w="992" w:type="dxa"/>
            <w:vMerge/>
            <w:vAlign w:val="center"/>
          </w:tcPr>
          <w:p w14:paraId="3D137116" w14:textId="6D496101" w:rsidR="003C078F" w:rsidRPr="007663D6" w:rsidRDefault="003C078F" w:rsidP="00D1261E">
            <w:pPr>
              <w:pStyle w:val="BodyText"/>
              <w:spacing w:line="276" w:lineRule="auto"/>
              <w:jc w:val="center"/>
              <w:rPr>
                <w:sz w:val="18"/>
                <w:szCs w:val="18"/>
              </w:rPr>
            </w:pPr>
          </w:p>
        </w:tc>
        <w:tc>
          <w:tcPr>
            <w:tcW w:w="992" w:type="dxa"/>
            <w:vMerge/>
            <w:vAlign w:val="center"/>
          </w:tcPr>
          <w:p w14:paraId="185C09A8" w14:textId="77777777" w:rsidR="003C078F" w:rsidRPr="007663D6" w:rsidRDefault="003C078F" w:rsidP="00D1261E">
            <w:pPr>
              <w:pStyle w:val="BodyText"/>
              <w:spacing w:line="276" w:lineRule="auto"/>
              <w:jc w:val="center"/>
              <w:rPr>
                <w:spacing w:val="-12"/>
                <w:sz w:val="18"/>
                <w:szCs w:val="18"/>
              </w:rPr>
            </w:pPr>
          </w:p>
        </w:tc>
        <w:tc>
          <w:tcPr>
            <w:tcW w:w="851" w:type="dxa"/>
            <w:vMerge/>
            <w:vAlign w:val="center"/>
          </w:tcPr>
          <w:p w14:paraId="63F5A014" w14:textId="3A2AD5E2" w:rsidR="003C078F" w:rsidRPr="007663D6" w:rsidRDefault="003C078F" w:rsidP="00D1261E">
            <w:pPr>
              <w:pStyle w:val="BodyText"/>
              <w:spacing w:line="276" w:lineRule="auto"/>
              <w:jc w:val="center"/>
              <w:rPr>
                <w:spacing w:val="-12"/>
                <w:sz w:val="18"/>
                <w:szCs w:val="18"/>
              </w:rPr>
            </w:pPr>
          </w:p>
        </w:tc>
        <w:tc>
          <w:tcPr>
            <w:tcW w:w="1275" w:type="dxa"/>
            <w:vMerge/>
            <w:vAlign w:val="center"/>
          </w:tcPr>
          <w:p w14:paraId="2DE61EAD" w14:textId="01097C63" w:rsidR="003C078F" w:rsidRPr="007663D6" w:rsidRDefault="003C078F"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7033A9D6" w14:textId="15B9D564" w:rsidR="003C078F" w:rsidRPr="007663D6" w:rsidRDefault="003C078F" w:rsidP="00D1261E">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09077287" w14:textId="6C32CD8D" w:rsidR="003C078F" w:rsidRPr="007663D6" w:rsidRDefault="003C078F" w:rsidP="00A95FE9">
            <w:pPr>
              <w:pStyle w:val="BodyText"/>
              <w:spacing w:line="276" w:lineRule="auto"/>
              <w:jc w:val="center"/>
              <w:rPr>
                <w:spacing w:val="-12"/>
                <w:sz w:val="18"/>
                <w:szCs w:val="18"/>
              </w:rPr>
            </w:pPr>
            <w:r w:rsidRPr="007663D6">
              <w:rPr>
                <w:spacing w:val="-12"/>
                <w:sz w:val="18"/>
                <w:szCs w:val="18"/>
              </w:rPr>
              <w:t>As above</w:t>
            </w:r>
          </w:p>
        </w:tc>
        <w:tc>
          <w:tcPr>
            <w:tcW w:w="1276" w:type="dxa"/>
            <w:vMerge w:val="restart"/>
            <w:shd w:val="clear" w:color="auto" w:fill="FFFFFF" w:themeFill="background1"/>
            <w:vAlign w:val="center"/>
          </w:tcPr>
          <w:p w14:paraId="58047941" w14:textId="265A426E" w:rsidR="003C078F" w:rsidRPr="007663D6" w:rsidRDefault="003C078F" w:rsidP="00D1261E">
            <w:pPr>
              <w:pStyle w:val="BodyText"/>
              <w:keepNext/>
              <w:spacing w:line="276" w:lineRule="auto"/>
              <w:jc w:val="center"/>
              <w:rPr>
                <w:spacing w:val="-12"/>
                <w:sz w:val="18"/>
                <w:szCs w:val="18"/>
              </w:rPr>
            </w:pPr>
            <w:r w:rsidRPr="007663D6">
              <w:rPr>
                <w:spacing w:val="-12"/>
                <w:sz w:val="18"/>
                <w:szCs w:val="18"/>
              </w:rPr>
              <w:t>As above</w:t>
            </w:r>
          </w:p>
        </w:tc>
        <w:tc>
          <w:tcPr>
            <w:tcW w:w="1276" w:type="dxa"/>
            <w:shd w:val="clear" w:color="auto" w:fill="FFFFFF" w:themeFill="background1"/>
            <w:vAlign w:val="center"/>
          </w:tcPr>
          <w:p w14:paraId="0B20FF32" w14:textId="2C8C79EE" w:rsidR="003C078F" w:rsidRPr="007663D6" w:rsidRDefault="003C078F" w:rsidP="00D1261E">
            <w:pPr>
              <w:pStyle w:val="BodyText"/>
              <w:keepNext/>
              <w:spacing w:line="276" w:lineRule="auto"/>
              <w:jc w:val="center"/>
              <w:rPr>
                <w:spacing w:val="-12"/>
                <w:sz w:val="18"/>
                <w:szCs w:val="18"/>
              </w:rPr>
            </w:pPr>
            <w:r w:rsidRPr="007663D6">
              <w:rPr>
                <w:sz w:val="18"/>
                <w:szCs w:val="18"/>
              </w:rPr>
              <w:t>40m</w:t>
            </w:r>
          </w:p>
        </w:tc>
        <w:tc>
          <w:tcPr>
            <w:tcW w:w="1134" w:type="dxa"/>
            <w:vMerge w:val="restart"/>
            <w:shd w:val="clear" w:color="auto" w:fill="FFFFFF" w:themeFill="background1"/>
            <w:vAlign w:val="center"/>
          </w:tcPr>
          <w:p w14:paraId="7DC15B36" w14:textId="19E541FB" w:rsidR="003C078F" w:rsidRPr="007663D6" w:rsidRDefault="003C078F" w:rsidP="00D1261E">
            <w:pPr>
              <w:pStyle w:val="BodyText"/>
              <w:keepNext/>
              <w:spacing w:line="276" w:lineRule="auto"/>
              <w:jc w:val="center"/>
              <w:rPr>
                <w:spacing w:val="-12"/>
                <w:sz w:val="18"/>
                <w:szCs w:val="18"/>
              </w:rPr>
            </w:pPr>
            <w:r w:rsidRPr="007663D6">
              <w:rPr>
                <w:spacing w:val="-12"/>
                <w:sz w:val="18"/>
                <w:szCs w:val="18"/>
              </w:rPr>
              <w:t>Lennox Platform approach</w:t>
            </w:r>
          </w:p>
        </w:tc>
      </w:tr>
      <w:tr w:rsidR="003C078F" w:rsidRPr="00F25B72" w14:paraId="57A455DF" w14:textId="77777777" w:rsidTr="007663D6">
        <w:trPr>
          <w:trHeight w:val="397"/>
        </w:trPr>
        <w:tc>
          <w:tcPr>
            <w:tcW w:w="710" w:type="dxa"/>
            <w:vMerge/>
            <w:vAlign w:val="center"/>
          </w:tcPr>
          <w:p w14:paraId="5746C98D" w14:textId="77777777" w:rsidR="003C078F" w:rsidRPr="007663D6" w:rsidRDefault="003C078F" w:rsidP="00D1261E">
            <w:pPr>
              <w:pStyle w:val="BodyText"/>
              <w:spacing w:line="276" w:lineRule="auto"/>
              <w:jc w:val="center"/>
              <w:rPr>
                <w:sz w:val="18"/>
                <w:szCs w:val="18"/>
              </w:rPr>
            </w:pPr>
          </w:p>
        </w:tc>
        <w:tc>
          <w:tcPr>
            <w:tcW w:w="992" w:type="dxa"/>
            <w:vMerge/>
            <w:vAlign w:val="center"/>
          </w:tcPr>
          <w:p w14:paraId="0C22675B" w14:textId="3A6BDE95" w:rsidR="003C078F" w:rsidRPr="007663D6" w:rsidRDefault="003C078F" w:rsidP="00D1261E">
            <w:pPr>
              <w:pStyle w:val="BodyText"/>
              <w:spacing w:line="276" w:lineRule="auto"/>
              <w:jc w:val="center"/>
              <w:rPr>
                <w:sz w:val="18"/>
                <w:szCs w:val="18"/>
              </w:rPr>
            </w:pPr>
          </w:p>
        </w:tc>
        <w:tc>
          <w:tcPr>
            <w:tcW w:w="992" w:type="dxa"/>
            <w:vMerge/>
            <w:vAlign w:val="center"/>
          </w:tcPr>
          <w:p w14:paraId="7802032C" w14:textId="77777777" w:rsidR="003C078F" w:rsidRPr="007663D6" w:rsidRDefault="003C078F" w:rsidP="00D1261E">
            <w:pPr>
              <w:pStyle w:val="BodyText"/>
              <w:spacing w:line="276" w:lineRule="auto"/>
              <w:jc w:val="center"/>
              <w:rPr>
                <w:spacing w:val="-12"/>
                <w:sz w:val="18"/>
                <w:szCs w:val="18"/>
              </w:rPr>
            </w:pPr>
          </w:p>
        </w:tc>
        <w:tc>
          <w:tcPr>
            <w:tcW w:w="851" w:type="dxa"/>
            <w:vMerge/>
            <w:vAlign w:val="center"/>
          </w:tcPr>
          <w:p w14:paraId="1EE086A0" w14:textId="7D4916F0" w:rsidR="003C078F" w:rsidRPr="007663D6" w:rsidRDefault="003C078F" w:rsidP="00D1261E">
            <w:pPr>
              <w:pStyle w:val="BodyText"/>
              <w:spacing w:line="276" w:lineRule="auto"/>
              <w:jc w:val="center"/>
              <w:rPr>
                <w:spacing w:val="-12"/>
                <w:sz w:val="18"/>
                <w:szCs w:val="18"/>
              </w:rPr>
            </w:pPr>
          </w:p>
        </w:tc>
        <w:tc>
          <w:tcPr>
            <w:tcW w:w="1275" w:type="dxa"/>
            <w:vMerge/>
            <w:vAlign w:val="center"/>
          </w:tcPr>
          <w:p w14:paraId="1EE3BBEB" w14:textId="74E8B7CF" w:rsidR="003C078F" w:rsidRPr="007663D6" w:rsidRDefault="003C078F"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21ACE025" w14:textId="61C1D19A" w:rsidR="003C078F" w:rsidRPr="007663D6" w:rsidRDefault="003C078F" w:rsidP="00D1261E">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001FA0A5" w14:textId="6AFD455F" w:rsidR="003C078F" w:rsidRPr="007663D6" w:rsidRDefault="003C078F" w:rsidP="00D1261E">
            <w:pPr>
              <w:pStyle w:val="BodyText"/>
              <w:spacing w:line="276" w:lineRule="auto"/>
              <w:jc w:val="center"/>
              <w:rPr>
                <w:spacing w:val="-12"/>
                <w:sz w:val="18"/>
                <w:szCs w:val="18"/>
              </w:rPr>
            </w:pPr>
          </w:p>
        </w:tc>
        <w:tc>
          <w:tcPr>
            <w:tcW w:w="1276" w:type="dxa"/>
            <w:vMerge/>
            <w:vAlign w:val="center"/>
          </w:tcPr>
          <w:p w14:paraId="79A12FC8" w14:textId="77777777" w:rsidR="003C078F" w:rsidRPr="007663D6" w:rsidRDefault="003C078F" w:rsidP="00D1261E">
            <w:pPr>
              <w:pStyle w:val="BodyText"/>
              <w:keepNext/>
              <w:spacing w:line="276" w:lineRule="auto"/>
              <w:jc w:val="center"/>
              <w:rPr>
                <w:spacing w:val="-12"/>
                <w:sz w:val="18"/>
                <w:szCs w:val="18"/>
              </w:rPr>
            </w:pPr>
          </w:p>
        </w:tc>
        <w:tc>
          <w:tcPr>
            <w:tcW w:w="1276" w:type="dxa"/>
            <w:vAlign w:val="center"/>
          </w:tcPr>
          <w:p w14:paraId="667A3103" w14:textId="242E5F60" w:rsidR="003C078F" w:rsidRPr="007663D6" w:rsidRDefault="003C078F" w:rsidP="00D1261E">
            <w:pPr>
              <w:pStyle w:val="BodyText"/>
              <w:keepNext/>
              <w:spacing w:line="276" w:lineRule="auto"/>
              <w:jc w:val="center"/>
              <w:rPr>
                <w:spacing w:val="-12"/>
                <w:sz w:val="18"/>
                <w:szCs w:val="18"/>
              </w:rPr>
            </w:pPr>
            <w:r w:rsidRPr="007663D6">
              <w:rPr>
                <w:sz w:val="18"/>
                <w:szCs w:val="18"/>
              </w:rPr>
              <w:t>90m</w:t>
            </w:r>
          </w:p>
        </w:tc>
        <w:tc>
          <w:tcPr>
            <w:tcW w:w="1134" w:type="dxa"/>
            <w:vMerge/>
            <w:vAlign w:val="center"/>
          </w:tcPr>
          <w:p w14:paraId="58628C11" w14:textId="198A375A" w:rsidR="003C078F" w:rsidRPr="007663D6" w:rsidRDefault="003C078F" w:rsidP="00D1261E">
            <w:pPr>
              <w:pStyle w:val="BodyText"/>
              <w:keepNext/>
              <w:spacing w:line="276" w:lineRule="auto"/>
              <w:jc w:val="center"/>
              <w:rPr>
                <w:spacing w:val="-12"/>
                <w:sz w:val="18"/>
                <w:szCs w:val="18"/>
              </w:rPr>
            </w:pPr>
          </w:p>
        </w:tc>
      </w:tr>
      <w:tr w:rsidR="00B240E7" w:rsidRPr="00F25B72" w14:paraId="13BF490D" w14:textId="77777777" w:rsidTr="007663D6">
        <w:trPr>
          <w:trHeight w:val="634"/>
        </w:trPr>
        <w:tc>
          <w:tcPr>
            <w:tcW w:w="710" w:type="dxa"/>
            <w:vMerge/>
            <w:vAlign w:val="center"/>
          </w:tcPr>
          <w:p w14:paraId="44BB93CA" w14:textId="77777777" w:rsidR="00B240E7" w:rsidRPr="007663D6" w:rsidRDefault="00B240E7" w:rsidP="00B240E7">
            <w:pPr>
              <w:pStyle w:val="BodyText"/>
              <w:spacing w:line="276" w:lineRule="auto"/>
              <w:jc w:val="center"/>
              <w:rPr>
                <w:sz w:val="18"/>
                <w:szCs w:val="18"/>
              </w:rPr>
            </w:pPr>
          </w:p>
        </w:tc>
        <w:tc>
          <w:tcPr>
            <w:tcW w:w="992" w:type="dxa"/>
            <w:vMerge/>
            <w:vAlign w:val="center"/>
          </w:tcPr>
          <w:p w14:paraId="147AB33D" w14:textId="51AF14BE" w:rsidR="00B240E7" w:rsidRPr="007663D6" w:rsidRDefault="00B240E7" w:rsidP="00B240E7">
            <w:pPr>
              <w:pStyle w:val="BodyText"/>
              <w:spacing w:line="276" w:lineRule="auto"/>
              <w:jc w:val="center"/>
              <w:rPr>
                <w:sz w:val="18"/>
                <w:szCs w:val="18"/>
              </w:rPr>
            </w:pPr>
          </w:p>
        </w:tc>
        <w:tc>
          <w:tcPr>
            <w:tcW w:w="992" w:type="dxa"/>
            <w:vMerge/>
            <w:vAlign w:val="center"/>
          </w:tcPr>
          <w:p w14:paraId="2EEF01C0" w14:textId="77777777" w:rsidR="00B240E7" w:rsidRPr="007663D6" w:rsidRDefault="00B240E7" w:rsidP="00B240E7">
            <w:pPr>
              <w:pStyle w:val="BodyText"/>
              <w:spacing w:line="276" w:lineRule="auto"/>
              <w:jc w:val="center"/>
              <w:rPr>
                <w:spacing w:val="-12"/>
                <w:sz w:val="18"/>
                <w:szCs w:val="18"/>
              </w:rPr>
            </w:pPr>
          </w:p>
        </w:tc>
        <w:tc>
          <w:tcPr>
            <w:tcW w:w="851" w:type="dxa"/>
            <w:vMerge/>
            <w:vAlign w:val="center"/>
          </w:tcPr>
          <w:p w14:paraId="31088E59" w14:textId="4802CFE9" w:rsidR="00B240E7" w:rsidRPr="007663D6" w:rsidRDefault="00B240E7" w:rsidP="00B240E7">
            <w:pPr>
              <w:pStyle w:val="BodyText"/>
              <w:spacing w:line="276" w:lineRule="auto"/>
              <w:jc w:val="center"/>
              <w:rPr>
                <w:spacing w:val="-12"/>
                <w:sz w:val="18"/>
                <w:szCs w:val="18"/>
              </w:rPr>
            </w:pPr>
          </w:p>
        </w:tc>
        <w:tc>
          <w:tcPr>
            <w:tcW w:w="1275" w:type="dxa"/>
            <w:vMerge/>
            <w:vAlign w:val="center"/>
          </w:tcPr>
          <w:p w14:paraId="423AD99E" w14:textId="4452A173" w:rsidR="00B240E7" w:rsidRPr="007663D6" w:rsidRDefault="00B240E7"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7D72B62D" w14:textId="77777777" w:rsidR="00B240E7" w:rsidRPr="007663D6" w:rsidRDefault="00B240E7" w:rsidP="00B240E7">
            <w:pPr>
              <w:pStyle w:val="BodyText"/>
              <w:spacing w:line="276" w:lineRule="auto"/>
              <w:jc w:val="center"/>
              <w:rPr>
                <w:spacing w:val="-12"/>
                <w:sz w:val="18"/>
                <w:szCs w:val="18"/>
              </w:rPr>
            </w:pPr>
            <w:r w:rsidRPr="007663D6">
              <w:rPr>
                <w:spacing w:val="-12"/>
                <w:sz w:val="18"/>
                <w:szCs w:val="18"/>
              </w:rPr>
              <w:t>Concrete Mattress</w:t>
            </w:r>
          </w:p>
          <w:p w14:paraId="66BB4D8D" w14:textId="75DC9DCA" w:rsidR="00B240E7" w:rsidRPr="007663D6" w:rsidRDefault="00B240E7" w:rsidP="00B240E7">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3A9AFB2E" w14:textId="74047E2D" w:rsidR="00B240E7" w:rsidRPr="007663D6" w:rsidRDefault="00B240E7" w:rsidP="00B240E7">
            <w:pPr>
              <w:pStyle w:val="BodyText"/>
              <w:spacing w:line="276" w:lineRule="auto"/>
              <w:jc w:val="center"/>
              <w:rPr>
                <w:spacing w:val="-12"/>
                <w:sz w:val="18"/>
                <w:szCs w:val="18"/>
                <w:highlight w:val="yellow"/>
              </w:rPr>
            </w:pPr>
            <w:r w:rsidRPr="00297B14">
              <w:rPr>
                <w:spacing w:val="-12"/>
                <w:sz w:val="18"/>
                <w:szCs w:val="18"/>
              </w:rPr>
              <w:t>As above</w:t>
            </w:r>
          </w:p>
        </w:tc>
        <w:tc>
          <w:tcPr>
            <w:tcW w:w="1276" w:type="dxa"/>
            <w:vAlign w:val="center"/>
          </w:tcPr>
          <w:p w14:paraId="3C6FA353" w14:textId="3A8B1105" w:rsidR="00B240E7" w:rsidRPr="007663D6" w:rsidRDefault="00B240E7" w:rsidP="00B240E7">
            <w:pPr>
              <w:pStyle w:val="BodyText"/>
              <w:keepNext/>
              <w:spacing w:line="276" w:lineRule="auto"/>
              <w:jc w:val="center"/>
              <w:rPr>
                <w:spacing w:val="-12"/>
                <w:sz w:val="18"/>
                <w:szCs w:val="18"/>
                <w:highlight w:val="yellow"/>
              </w:rPr>
            </w:pPr>
            <w:r w:rsidRPr="00297B14">
              <w:rPr>
                <w:spacing w:val="-12"/>
                <w:sz w:val="18"/>
                <w:szCs w:val="18"/>
              </w:rPr>
              <w:t>As above</w:t>
            </w:r>
          </w:p>
        </w:tc>
        <w:tc>
          <w:tcPr>
            <w:tcW w:w="1276" w:type="dxa"/>
            <w:vAlign w:val="center"/>
          </w:tcPr>
          <w:p w14:paraId="11F4C046" w14:textId="294D7BF9" w:rsidR="00B240E7" w:rsidRPr="007663D6" w:rsidRDefault="00B240E7" w:rsidP="00B240E7">
            <w:pPr>
              <w:pStyle w:val="BodyText"/>
              <w:keepNext/>
              <w:spacing w:line="276" w:lineRule="auto"/>
              <w:jc w:val="center"/>
              <w:rPr>
                <w:spacing w:val="-12"/>
                <w:sz w:val="18"/>
                <w:szCs w:val="18"/>
              </w:rPr>
            </w:pPr>
            <w:r w:rsidRPr="007663D6">
              <w:rPr>
                <w:sz w:val="18"/>
                <w:szCs w:val="18"/>
              </w:rPr>
              <w:t>4</w:t>
            </w:r>
            <w:r>
              <w:rPr>
                <w:sz w:val="18"/>
                <w:szCs w:val="18"/>
              </w:rPr>
              <w:t xml:space="preserve"> </w:t>
            </w:r>
            <w:r w:rsidRPr="00297B14">
              <w:rPr>
                <w:sz w:val="18"/>
                <w:szCs w:val="18"/>
              </w:rPr>
              <w:t>across PL1036 and PL1038</w:t>
            </w:r>
          </w:p>
        </w:tc>
        <w:tc>
          <w:tcPr>
            <w:tcW w:w="1134" w:type="dxa"/>
            <w:vMerge/>
            <w:vAlign w:val="center"/>
          </w:tcPr>
          <w:p w14:paraId="66A2EF32" w14:textId="6ECEE359" w:rsidR="00B240E7" w:rsidRPr="007663D6" w:rsidRDefault="00B240E7" w:rsidP="00B240E7">
            <w:pPr>
              <w:pStyle w:val="BodyText"/>
              <w:keepNext/>
              <w:spacing w:line="276" w:lineRule="auto"/>
              <w:jc w:val="center"/>
              <w:rPr>
                <w:spacing w:val="-12"/>
                <w:sz w:val="18"/>
                <w:szCs w:val="18"/>
              </w:rPr>
            </w:pPr>
          </w:p>
        </w:tc>
      </w:tr>
      <w:tr w:rsidR="003C078F" w:rsidRPr="00D62C7D" w14:paraId="6DB34A81" w14:textId="77777777" w:rsidTr="007663D6">
        <w:trPr>
          <w:trHeight w:val="397"/>
        </w:trPr>
        <w:tc>
          <w:tcPr>
            <w:tcW w:w="710" w:type="dxa"/>
            <w:vMerge/>
            <w:vAlign w:val="center"/>
          </w:tcPr>
          <w:p w14:paraId="787ABF53" w14:textId="77777777" w:rsidR="003C078F" w:rsidRPr="007663D6" w:rsidRDefault="003C078F" w:rsidP="00F555F3">
            <w:pPr>
              <w:pStyle w:val="BodyText"/>
              <w:spacing w:line="276" w:lineRule="auto"/>
              <w:jc w:val="center"/>
              <w:rPr>
                <w:sz w:val="18"/>
                <w:szCs w:val="18"/>
              </w:rPr>
            </w:pPr>
          </w:p>
        </w:tc>
        <w:tc>
          <w:tcPr>
            <w:tcW w:w="992" w:type="dxa"/>
            <w:vMerge/>
            <w:vAlign w:val="center"/>
          </w:tcPr>
          <w:p w14:paraId="180ACB0A" w14:textId="77777777" w:rsidR="003C078F" w:rsidRPr="007663D6" w:rsidRDefault="003C078F" w:rsidP="00F555F3">
            <w:pPr>
              <w:pStyle w:val="BodyText"/>
              <w:spacing w:line="276" w:lineRule="auto"/>
              <w:jc w:val="center"/>
              <w:rPr>
                <w:sz w:val="18"/>
                <w:szCs w:val="18"/>
              </w:rPr>
            </w:pPr>
          </w:p>
        </w:tc>
        <w:tc>
          <w:tcPr>
            <w:tcW w:w="992" w:type="dxa"/>
            <w:vMerge/>
            <w:vAlign w:val="center"/>
          </w:tcPr>
          <w:p w14:paraId="7092807B" w14:textId="77777777" w:rsidR="003C078F" w:rsidRPr="007663D6" w:rsidRDefault="003C078F" w:rsidP="00F555F3">
            <w:pPr>
              <w:pStyle w:val="BodyText"/>
              <w:spacing w:line="276" w:lineRule="auto"/>
              <w:jc w:val="center"/>
              <w:rPr>
                <w:spacing w:val="-12"/>
                <w:sz w:val="18"/>
                <w:szCs w:val="18"/>
              </w:rPr>
            </w:pPr>
          </w:p>
        </w:tc>
        <w:tc>
          <w:tcPr>
            <w:tcW w:w="851" w:type="dxa"/>
            <w:vMerge/>
            <w:vAlign w:val="center"/>
          </w:tcPr>
          <w:p w14:paraId="14419FA9" w14:textId="013BDCCE" w:rsidR="003C078F" w:rsidRPr="007663D6" w:rsidRDefault="003C078F" w:rsidP="00F555F3">
            <w:pPr>
              <w:pStyle w:val="BodyText"/>
              <w:spacing w:line="276" w:lineRule="auto"/>
              <w:jc w:val="center"/>
              <w:rPr>
                <w:spacing w:val="-12"/>
                <w:sz w:val="18"/>
                <w:szCs w:val="18"/>
              </w:rPr>
            </w:pPr>
          </w:p>
        </w:tc>
        <w:tc>
          <w:tcPr>
            <w:tcW w:w="1275" w:type="dxa"/>
            <w:vMerge/>
            <w:vAlign w:val="center"/>
          </w:tcPr>
          <w:p w14:paraId="711C0A15" w14:textId="021FAD22" w:rsidR="003C078F" w:rsidRPr="007663D6" w:rsidRDefault="003C078F"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5BBBC475" w14:textId="6ED9AA9C" w:rsidR="003C078F" w:rsidRPr="007663D6" w:rsidRDefault="003C078F" w:rsidP="00F555F3">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4D6CAE05" w14:textId="6B696A2C" w:rsidR="003C078F" w:rsidRPr="007663D6" w:rsidRDefault="003C078F" w:rsidP="00F555F3">
            <w:pPr>
              <w:pStyle w:val="BodyText"/>
              <w:spacing w:line="276" w:lineRule="auto"/>
              <w:jc w:val="center"/>
              <w:rPr>
                <w:spacing w:val="-12"/>
                <w:sz w:val="18"/>
                <w:szCs w:val="18"/>
              </w:rPr>
            </w:pPr>
            <w:r w:rsidRPr="007663D6">
              <w:rPr>
                <w:sz w:val="18"/>
                <w:szCs w:val="18"/>
              </w:rPr>
              <w:t>Unknown</w:t>
            </w:r>
          </w:p>
        </w:tc>
        <w:tc>
          <w:tcPr>
            <w:tcW w:w="1276" w:type="dxa"/>
            <w:vAlign w:val="center"/>
          </w:tcPr>
          <w:p w14:paraId="40BB22C1" w14:textId="6FCF1DA3" w:rsidR="003C078F" w:rsidRPr="007663D6" w:rsidRDefault="003C078F" w:rsidP="00F555F3">
            <w:pPr>
              <w:pStyle w:val="BodyText"/>
              <w:keepNext/>
              <w:spacing w:line="276" w:lineRule="auto"/>
              <w:jc w:val="center"/>
              <w:rPr>
                <w:spacing w:val="-12"/>
                <w:sz w:val="18"/>
                <w:szCs w:val="18"/>
              </w:rPr>
            </w:pPr>
            <w:r w:rsidRPr="007663D6">
              <w:rPr>
                <w:sz w:val="18"/>
                <w:szCs w:val="18"/>
              </w:rPr>
              <w:t>Unknown</w:t>
            </w:r>
          </w:p>
        </w:tc>
        <w:tc>
          <w:tcPr>
            <w:tcW w:w="1276" w:type="dxa"/>
            <w:vAlign w:val="center"/>
          </w:tcPr>
          <w:p w14:paraId="06EBB275" w14:textId="0427852A" w:rsidR="003C078F" w:rsidRPr="007663D6" w:rsidRDefault="003C078F" w:rsidP="00F555F3">
            <w:pPr>
              <w:pStyle w:val="BodyText"/>
              <w:keepNext/>
              <w:spacing w:line="276" w:lineRule="auto"/>
              <w:jc w:val="center"/>
              <w:rPr>
                <w:spacing w:val="-12"/>
                <w:sz w:val="18"/>
                <w:szCs w:val="18"/>
              </w:rPr>
            </w:pPr>
            <w:r w:rsidRPr="007663D6">
              <w:rPr>
                <w:sz w:val="18"/>
                <w:szCs w:val="18"/>
              </w:rPr>
              <w:t>Unknown</w:t>
            </w:r>
          </w:p>
        </w:tc>
        <w:tc>
          <w:tcPr>
            <w:tcW w:w="1134" w:type="dxa"/>
            <w:vMerge/>
            <w:vAlign w:val="center"/>
          </w:tcPr>
          <w:p w14:paraId="5D5CD6C6" w14:textId="593CA751" w:rsidR="003C078F" w:rsidRPr="007663D6" w:rsidRDefault="003C078F" w:rsidP="00F555F3">
            <w:pPr>
              <w:pStyle w:val="BodyText"/>
              <w:keepNext/>
              <w:spacing w:line="276" w:lineRule="auto"/>
              <w:jc w:val="center"/>
              <w:rPr>
                <w:spacing w:val="-12"/>
                <w:sz w:val="18"/>
                <w:szCs w:val="18"/>
              </w:rPr>
            </w:pPr>
          </w:p>
        </w:tc>
      </w:tr>
      <w:tr w:rsidR="002872C1" w:rsidRPr="00F25B72" w14:paraId="573F0182" w14:textId="77777777" w:rsidTr="002872C1">
        <w:trPr>
          <w:trHeight w:val="397"/>
        </w:trPr>
        <w:tc>
          <w:tcPr>
            <w:tcW w:w="710" w:type="dxa"/>
            <w:vMerge w:val="restart"/>
            <w:shd w:val="clear" w:color="auto" w:fill="FCF0A6"/>
            <w:vAlign w:val="center"/>
          </w:tcPr>
          <w:p w14:paraId="021B33E1" w14:textId="13F974B8" w:rsidR="00F540BE" w:rsidRPr="007663D6" w:rsidRDefault="00F540BE" w:rsidP="00D1261E">
            <w:pPr>
              <w:pStyle w:val="BodyText"/>
              <w:spacing w:line="276" w:lineRule="auto"/>
              <w:jc w:val="center"/>
              <w:rPr>
                <w:b/>
                <w:bCs/>
                <w:sz w:val="18"/>
                <w:szCs w:val="18"/>
              </w:rPr>
            </w:pPr>
            <w:r w:rsidRPr="007663D6">
              <w:rPr>
                <w:b/>
                <w:bCs/>
                <w:sz w:val="18"/>
                <w:szCs w:val="18"/>
              </w:rPr>
              <w:t>12</w:t>
            </w:r>
          </w:p>
        </w:tc>
        <w:tc>
          <w:tcPr>
            <w:tcW w:w="992" w:type="dxa"/>
            <w:vMerge w:val="restart"/>
            <w:shd w:val="clear" w:color="auto" w:fill="FCF0A6"/>
            <w:vAlign w:val="center"/>
          </w:tcPr>
          <w:p w14:paraId="0EB41073" w14:textId="6B219342" w:rsidR="00F540BE" w:rsidRPr="007663D6" w:rsidRDefault="00F540BE" w:rsidP="00D1261E">
            <w:pPr>
              <w:pStyle w:val="BodyText"/>
              <w:spacing w:line="276" w:lineRule="auto"/>
              <w:jc w:val="center"/>
              <w:rPr>
                <w:b/>
                <w:bCs/>
                <w:sz w:val="18"/>
                <w:szCs w:val="18"/>
              </w:rPr>
            </w:pPr>
            <w:r w:rsidRPr="007663D6">
              <w:rPr>
                <w:b/>
                <w:bCs/>
                <w:sz w:val="18"/>
                <w:szCs w:val="18"/>
              </w:rPr>
              <w:t>PL1036A</w:t>
            </w:r>
          </w:p>
        </w:tc>
        <w:tc>
          <w:tcPr>
            <w:tcW w:w="992" w:type="dxa"/>
            <w:vMerge w:val="restart"/>
            <w:shd w:val="clear" w:color="auto" w:fill="FFFFFF" w:themeFill="background1"/>
            <w:vAlign w:val="center"/>
          </w:tcPr>
          <w:p w14:paraId="6F9A20C3" w14:textId="52198865" w:rsidR="00F540BE" w:rsidRPr="007663D6" w:rsidRDefault="00F540BE"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6CD41BBF" w14:textId="390AD500" w:rsidR="00F540BE" w:rsidRPr="007663D6" w:rsidRDefault="00F540BE"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2CE7C83F" w14:textId="6ED7EE0B" w:rsidR="00F540BE" w:rsidRPr="007663D6" w:rsidRDefault="00F540BE" w:rsidP="007663D6">
            <w:pPr>
              <w:pStyle w:val="BodyText"/>
              <w:spacing w:line="276" w:lineRule="auto"/>
              <w:ind w:left="-108"/>
              <w:jc w:val="center"/>
              <w:rPr>
                <w:spacing w:val="-12"/>
                <w:sz w:val="18"/>
                <w:szCs w:val="18"/>
              </w:rPr>
            </w:pPr>
            <w:r w:rsidRPr="007663D6">
              <w:rPr>
                <w:spacing w:val="-12"/>
                <w:sz w:val="18"/>
                <w:szCs w:val="18"/>
              </w:rPr>
              <w:t xml:space="preserve">12" Gas Pipeline </w:t>
            </w:r>
          </w:p>
          <w:p w14:paraId="52F9E2C4" w14:textId="77777777" w:rsidR="00F540BE" w:rsidRPr="007663D6" w:rsidRDefault="00F540BE" w:rsidP="007663D6">
            <w:pPr>
              <w:pStyle w:val="BodyText"/>
              <w:spacing w:line="276" w:lineRule="auto"/>
              <w:ind w:left="-108"/>
              <w:jc w:val="center"/>
              <w:rPr>
                <w:spacing w:val="-12"/>
                <w:sz w:val="18"/>
                <w:szCs w:val="18"/>
              </w:rPr>
            </w:pPr>
            <w:r w:rsidRPr="007663D6">
              <w:rPr>
                <w:spacing w:val="-12"/>
                <w:sz w:val="18"/>
                <w:szCs w:val="18"/>
              </w:rPr>
              <w:t>Lennox to Douglas</w:t>
            </w:r>
          </w:p>
        </w:tc>
        <w:tc>
          <w:tcPr>
            <w:tcW w:w="1560" w:type="dxa"/>
            <w:tcBorders>
              <w:bottom w:val="single" w:sz="4" w:space="0" w:color="auto"/>
            </w:tcBorders>
            <w:shd w:val="clear" w:color="auto" w:fill="FFFFFF" w:themeFill="background1"/>
            <w:vAlign w:val="center"/>
          </w:tcPr>
          <w:p w14:paraId="577D56CA" w14:textId="77777777" w:rsidR="00F540BE" w:rsidRPr="007663D6" w:rsidRDefault="00F540BE" w:rsidP="00D1261E">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7E775833" w14:textId="6A17F51C" w:rsidR="00F540BE" w:rsidRPr="007663D6" w:rsidRDefault="00B41A0F" w:rsidP="005417BA">
            <w:pPr>
              <w:pStyle w:val="BodyText"/>
              <w:spacing w:line="276" w:lineRule="auto"/>
              <w:jc w:val="center"/>
              <w:rPr>
                <w:spacing w:val="-12"/>
                <w:sz w:val="18"/>
                <w:szCs w:val="18"/>
              </w:rPr>
            </w:pPr>
            <w:r w:rsidRPr="007663D6">
              <w:rPr>
                <w:spacing w:val="-12"/>
                <w:sz w:val="18"/>
                <w:szCs w:val="18"/>
              </w:rPr>
              <w:t>31,</w:t>
            </w:r>
            <w:r w:rsidR="00D11B5A">
              <w:rPr>
                <w:spacing w:val="-12"/>
                <w:sz w:val="18"/>
                <w:szCs w:val="18"/>
              </w:rPr>
              <w:t>738</w:t>
            </w:r>
            <w:r w:rsidRPr="007663D6">
              <w:rPr>
                <w:spacing w:val="-12"/>
                <w:sz w:val="18"/>
                <w:szCs w:val="18"/>
              </w:rPr>
              <w:t>m</w:t>
            </w:r>
          </w:p>
        </w:tc>
        <w:tc>
          <w:tcPr>
            <w:tcW w:w="1276" w:type="dxa"/>
            <w:vMerge w:val="restart"/>
            <w:shd w:val="clear" w:color="auto" w:fill="FFFFFF" w:themeFill="background1"/>
            <w:vAlign w:val="center"/>
          </w:tcPr>
          <w:p w14:paraId="5295D88B" w14:textId="43B92F98" w:rsidR="00F540BE" w:rsidRPr="007663D6" w:rsidRDefault="00B41A0F" w:rsidP="00D1261E">
            <w:pPr>
              <w:pStyle w:val="BodyText"/>
              <w:spacing w:line="276" w:lineRule="auto"/>
              <w:jc w:val="center"/>
              <w:rPr>
                <w:spacing w:val="-12"/>
                <w:sz w:val="18"/>
                <w:szCs w:val="18"/>
              </w:rPr>
            </w:pPr>
            <w:r w:rsidRPr="007663D6">
              <w:rPr>
                <w:spacing w:val="-12"/>
                <w:sz w:val="18"/>
                <w:szCs w:val="18"/>
              </w:rPr>
              <w:t>31,</w:t>
            </w:r>
            <w:r w:rsidR="009841EF">
              <w:rPr>
                <w:spacing w:val="-12"/>
                <w:sz w:val="18"/>
                <w:szCs w:val="18"/>
              </w:rPr>
              <w:t>499</w:t>
            </w:r>
            <w:r w:rsidRPr="007663D6">
              <w:rPr>
                <w:spacing w:val="-12"/>
                <w:sz w:val="18"/>
                <w:szCs w:val="18"/>
              </w:rPr>
              <w:t>m</w:t>
            </w:r>
          </w:p>
        </w:tc>
        <w:tc>
          <w:tcPr>
            <w:tcW w:w="1276" w:type="dxa"/>
            <w:shd w:val="clear" w:color="auto" w:fill="FFFFFF" w:themeFill="background1"/>
            <w:vAlign w:val="center"/>
          </w:tcPr>
          <w:p w14:paraId="275E7466" w14:textId="7B2C5BF2" w:rsidR="00F540BE" w:rsidRPr="007663D6" w:rsidRDefault="00F540BE" w:rsidP="00D1261E">
            <w:pPr>
              <w:pStyle w:val="BodyText"/>
              <w:spacing w:line="276" w:lineRule="auto"/>
              <w:jc w:val="center"/>
              <w:rPr>
                <w:spacing w:val="-12"/>
                <w:sz w:val="18"/>
                <w:szCs w:val="18"/>
              </w:rPr>
            </w:pPr>
            <w:r w:rsidRPr="007663D6">
              <w:rPr>
                <w:sz w:val="18"/>
                <w:szCs w:val="18"/>
              </w:rPr>
              <w:t>143m</w:t>
            </w:r>
          </w:p>
        </w:tc>
        <w:tc>
          <w:tcPr>
            <w:tcW w:w="1134" w:type="dxa"/>
            <w:vMerge w:val="restart"/>
            <w:shd w:val="clear" w:color="auto" w:fill="FFFFFF" w:themeFill="background1"/>
            <w:vAlign w:val="center"/>
          </w:tcPr>
          <w:p w14:paraId="437F8E0B" w14:textId="34D34081" w:rsidR="00F540BE" w:rsidRPr="007663D6" w:rsidRDefault="00F540BE" w:rsidP="00D1261E">
            <w:pPr>
              <w:pStyle w:val="BodyText"/>
              <w:spacing w:line="276" w:lineRule="auto"/>
              <w:jc w:val="center"/>
              <w:rPr>
                <w:spacing w:val="-12"/>
                <w:sz w:val="18"/>
                <w:szCs w:val="18"/>
              </w:rPr>
            </w:pPr>
            <w:r w:rsidRPr="007663D6">
              <w:rPr>
                <w:spacing w:val="-12"/>
                <w:sz w:val="18"/>
                <w:szCs w:val="18"/>
              </w:rPr>
              <w:t>Douglas Complex approach</w:t>
            </w:r>
          </w:p>
        </w:tc>
      </w:tr>
      <w:tr w:rsidR="0054499D" w:rsidRPr="00D62C7D" w14:paraId="3E6669C6" w14:textId="77777777" w:rsidTr="007663D6">
        <w:trPr>
          <w:trHeight w:val="397"/>
        </w:trPr>
        <w:tc>
          <w:tcPr>
            <w:tcW w:w="710" w:type="dxa"/>
            <w:vMerge/>
            <w:vAlign w:val="center"/>
          </w:tcPr>
          <w:p w14:paraId="298AE600" w14:textId="77777777" w:rsidR="00F540BE" w:rsidRPr="007663D6" w:rsidRDefault="00F540BE" w:rsidP="00D1261E">
            <w:pPr>
              <w:pStyle w:val="BodyText"/>
              <w:spacing w:line="276" w:lineRule="auto"/>
              <w:jc w:val="center"/>
              <w:rPr>
                <w:b/>
                <w:bCs/>
                <w:sz w:val="18"/>
                <w:szCs w:val="18"/>
              </w:rPr>
            </w:pPr>
          </w:p>
        </w:tc>
        <w:tc>
          <w:tcPr>
            <w:tcW w:w="992" w:type="dxa"/>
            <w:vMerge/>
            <w:vAlign w:val="center"/>
          </w:tcPr>
          <w:p w14:paraId="345B7800" w14:textId="68A1FD9A" w:rsidR="00F540BE" w:rsidRPr="007663D6" w:rsidRDefault="00F540BE" w:rsidP="00D1261E">
            <w:pPr>
              <w:pStyle w:val="BodyText"/>
              <w:spacing w:line="276" w:lineRule="auto"/>
              <w:jc w:val="center"/>
              <w:rPr>
                <w:b/>
                <w:bCs/>
                <w:sz w:val="18"/>
                <w:szCs w:val="18"/>
              </w:rPr>
            </w:pPr>
          </w:p>
        </w:tc>
        <w:tc>
          <w:tcPr>
            <w:tcW w:w="992" w:type="dxa"/>
            <w:vMerge/>
            <w:vAlign w:val="center"/>
          </w:tcPr>
          <w:p w14:paraId="1332E899" w14:textId="77777777" w:rsidR="00F540BE" w:rsidRPr="007663D6" w:rsidRDefault="00F540BE" w:rsidP="00D1261E">
            <w:pPr>
              <w:pStyle w:val="BodyText"/>
              <w:spacing w:line="276" w:lineRule="auto"/>
              <w:jc w:val="center"/>
              <w:rPr>
                <w:spacing w:val="-12"/>
                <w:sz w:val="18"/>
                <w:szCs w:val="18"/>
              </w:rPr>
            </w:pPr>
          </w:p>
        </w:tc>
        <w:tc>
          <w:tcPr>
            <w:tcW w:w="851" w:type="dxa"/>
            <w:vMerge/>
            <w:vAlign w:val="center"/>
          </w:tcPr>
          <w:p w14:paraId="02858738" w14:textId="19A612FB" w:rsidR="00F540BE" w:rsidRPr="007663D6" w:rsidRDefault="00F540BE" w:rsidP="00D1261E">
            <w:pPr>
              <w:pStyle w:val="BodyText"/>
              <w:spacing w:line="276" w:lineRule="auto"/>
              <w:jc w:val="center"/>
              <w:rPr>
                <w:spacing w:val="-12"/>
                <w:sz w:val="18"/>
                <w:szCs w:val="18"/>
              </w:rPr>
            </w:pPr>
          </w:p>
        </w:tc>
        <w:tc>
          <w:tcPr>
            <w:tcW w:w="1275" w:type="dxa"/>
            <w:vMerge/>
            <w:vAlign w:val="center"/>
          </w:tcPr>
          <w:p w14:paraId="34176567" w14:textId="28E20925" w:rsidR="00F540BE" w:rsidRPr="007663D6" w:rsidRDefault="00F540BE" w:rsidP="007663D6">
            <w:pPr>
              <w:pStyle w:val="BodyText"/>
              <w:spacing w:line="276" w:lineRule="auto"/>
              <w:ind w:left="-108"/>
              <w:jc w:val="center"/>
              <w:rPr>
                <w:spacing w:val="-12"/>
                <w:sz w:val="18"/>
                <w:szCs w:val="18"/>
              </w:rPr>
            </w:pPr>
          </w:p>
        </w:tc>
        <w:tc>
          <w:tcPr>
            <w:tcW w:w="1560" w:type="dxa"/>
            <w:tcBorders>
              <w:bottom w:val="single" w:sz="4" w:space="0" w:color="auto"/>
            </w:tcBorders>
            <w:shd w:val="clear" w:color="auto" w:fill="FFFFFF" w:themeFill="background1"/>
            <w:vAlign w:val="center"/>
          </w:tcPr>
          <w:p w14:paraId="0099EC40" w14:textId="77777777" w:rsidR="00F540BE" w:rsidRPr="007663D6" w:rsidRDefault="00F540BE" w:rsidP="00D1261E">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2C08FFD5" w14:textId="1CC7277D" w:rsidR="00F540BE" w:rsidRPr="007663D6" w:rsidRDefault="00F540BE" w:rsidP="00D1261E">
            <w:pPr>
              <w:pStyle w:val="BodyText"/>
              <w:spacing w:line="276" w:lineRule="auto"/>
              <w:jc w:val="center"/>
              <w:rPr>
                <w:spacing w:val="-12"/>
                <w:sz w:val="18"/>
                <w:szCs w:val="18"/>
              </w:rPr>
            </w:pPr>
          </w:p>
        </w:tc>
        <w:tc>
          <w:tcPr>
            <w:tcW w:w="1276" w:type="dxa"/>
            <w:vMerge/>
            <w:vAlign w:val="center"/>
          </w:tcPr>
          <w:p w14:paraId="051B50A1" w14:textId="77777777" w:rsidR="00F540BE" w:rsidRPr="007663D6" w:rsidRDefault="00F540BE" w:rsidP="00D1261E">
            <w:pPr>
              <w:pStyle w:val="BodyText"/>
              <w:spacing w:line="276" w:lineRule="auto"/>
              <w:jc w:val="center"/>
              <w:rPr>
                <w:spacing w:val="-12"/>
                <w:sz w:val="18"/>
                <w:szCs w:val="18"/>
              </w:rPr>
            </w:pPr>
          </w:p>
        </w:tc>
        <w:tc>
          <w:tcPr>
            <w:tcW w:w="1276" w:type="dxa"/>
            <w:vAlign w:val="center"/>
          </w:tcPr>
          <w:p w14:paraId="4B39EB91" w14:textId="6FD03BE3" w:rsidR="00F540BE" w:rsidRPr="007663D6" w:rsidRDefault="00F540BE" w:rsidP="00D1261E">
            <w:pPr>
              <w:pStyle w:val="BodyText"/>
              <w:spacing w:line="276" w:lineRule="auto"/>
              <w:jc w:val="center"/>
              <w:rPr>
                <w:spacing w:val="-12"/>
                <w:sz w:val="18"/>
                <w:szCs w:val="18"/>
              </w:rPr>
            </w:pPr>
            <w:r w:rsidRPr="007663D6">
              <w:rPr>
                <w:sz w:val="18"/>
                <w:szCs w:val="18"/>
              </w:rPr>
              <w:t>96m</w:t>
            </w:r>
          </w:p>
        </w:tc>
        <w:tc>
          <w:tcPr>
            <w:tcW w:w="1134" w:type="dxa"/>
            <w:vMerge/>
            <w:vAlign w:val="center"/>
          </w:tcPr>
          <w:p w14:paraId="704B6B24" w14:textId="0A85D49B" w:rsidR="00F540BE" w:rsidRPr="007663D6" w:rsidRDefault="00F540BE" w:rsidP="00D1261E">
            <w:pPr>
              <w:pStyle w:val="BodyText"/>
              <w:spacing w:line="276" w:lineRule="auto"/>
              <w:jc w:val="center"/>
              <w:rPr>
                <w:spacing w:val="-12"/>
                <w:sz w:val="18"/>
                <w:szCs w:val="18"/>
              </w:rPr>
            </w:pPr>
          </w:p>
        </w:tc>
      </w:tr>
      <w:tr w:rsidR="0054499D" w:rsidRPr="00D62C7D" w14:paraId="680E8E2A" w14:textId="77777777" w:rsidTr="007663D6">
        <w:trPr>
          <w:trHeight w:val="619"/>
        </w:trPr>
        <w:tc>
          <w:tcPr>
            <w:tcW w:w="710" w:type="dxa"/>
            <w:vMerge/>
            <w:vAlign w:val="center"/>
          </w:tcPr>
          <w:p w14:paraId="16A905CB" w14:textId="77777777" w:rsidR="00F540BE" w:rsidRPr="007663D6" w:rsidRDefault="00F540BE" w:rsidP="00D1261E">
            <w:pPr>
              <w:pStyle w:val="BodyText"/>
              <w:spacing w:line="276" w:lineRule="auto"/>
              <w:jc w:val="center"/>
              <w:rPr>
                <w:b/>
                <w:bCs/>
                <w:sz w:val="18"/>
                <w:szCs w:val="18"/>
              </w:rPr>
            </w:pPr>
          </w:p>
        </w:tc>
        <w:tc>
          <w:tcPr>
            <w:tcW w:w="992" w:type="dxa"/>
            <w:vMerge/>
            <w:vAlign w:val="center"/>
          </w:tcPr>
          <w:p w14:paraId="553616D7" w14:textId="50A64B71" w:rsidR="00F540BE" w:rsidRPr="007663D6" w:rsidRDefault="00F540BE" w:rsidP="00D1261E">
            <w:pPr>
              <w:pStyle w:val="BodyText"/>
              <w:spacing w:line="276" w:lineRule="auto"/>
              <w:jc w:val="center"/>
              <w:rPr>
                <w:sz w:val="18"/>
                <w:szCs w:val="18"/>
              </w:rPr>
            </w:pPr>
          </w:p>
        </w:tc>
        <w:tc>
          <w:tcPr>
            <w:tcW w:w="992" w:type="dxa"/>
            <w:vMerge/>
            <w:vAlign w:val="center"/>
          </w:tcPr>
          <w:p w14:paraId="154F4C4E" w14:textId="77777777" w:rsidR="00F540BE" w:rsidRPr="007663D6" w:rsidRDefault="00F540BE" w:rsidP="00D1261E">
            <w:pPr>
              <w:pStyle w:val="BodyText"/>
              <w:spacing w:line="276" w:lineRule="auto"/>
              <w:jc w:val="center"/>
              <w:rPr>
                <w:spacing w:val="-12"/>
                <w:sz w:val="18"/>
                <w:szCs w:val="18"/>
              </w:rPr>
            </w:pPr>
          </w:p>
        </w:tc>
        <w:tc>
          <w:tcPr>
            <w:tcW w:w="851" w:type="dxa"/>
            <w:vMerge/>
            <w:vAlign w:val="center"/>
          </w:tcPr>
          <w:p w14:paraId="09600B17" w14:textId="7BBCCE9D" w:rsidR="00F540BE" w:rsidRPr="007663D6" w:rsidRDefault="00F540BE" w:rsidP="00D1261E">
            <w:pPr>
              <w:pStyle w:val="BodyText"/>
              <w:spacing w:line="276" w:lineRule="auto"/>
              <w:jc w:val="center"/>
              <w:rPr>
                <w:spacing w:val="-12"/>
                <w:sz w:val="18"/>
                <w:szCs w:val="18"/>
              </w:rPr>
            </w:pPr>
          </w:p>
        </w:tc>
        <w:tc>
          <w:tcPr>
            <w:tcW w:w="1275" w:type="dxa"/>
            <w:vMerge/>
            <w:vAlign w:val="center"/>
          </w:tcPr>
          <w:p w14:paraId="17170AA1" w14:textId="01A7471E" w:rsidR="00F540BE" w:rsidRPr="007663D6" w:rsidRDefault="00F540BE" w:rsidP="007663D6">
            <w:pPr>
              <w:pStyle w:val="BodyText"/>
              <w:spacing w:line="276" w:lineRule="auto"/>
              <w:ind w:left="-108"/>
              <w:jc w:val="center"/>
              <w:rPr>
                <w:spacing w:val="-12"/>
                <w:sz w:val="18"/>
                <w:szCs w:val="18"/>
              </w:rPr>
            </w:pPr>
          </w:p>
        </w:tc>
        <w:tc>
          <w:tcPr>
            <w:tcW w:w="1560" w:type="dxa"/>
            <w:tcBorders>
              <w:bottom w:val="single" w:sz="4" w:space="0" w:color="auto"/>
            </w:tcBorders>
            <w:shd w:val="clear" w:color="auto" w:fill="FFFFFF" w:themeFill="background1"/>
            <w:vAlign w:val="center"/>
          </w:tcPr>
          <w:p w14:paraId="69FF71C4" w14:textId="77777777" w:rsidR="00F540BE" w:rsidRPr="007663D6" w:rsidRDefault="00F540BE" w:rsidP="00D1261E">
            <w:pPr>
              <w:pStyle w:val="BodyText"/>
              <w:spacing w:line="276" w:lineRule="auto"/>
              <w:jc w:val="center"/>
              <w:rPr>
                <w:spacing w:val="-12"/>
                <w:sz w:val="18"/>
                <w:szCs w:val="18"/>
              </w:rPr>
            </w:pPr>
            <w:r w:rsidRPr="007663D6">
              <w:rPr>
                <w:spacing w:val="-12"/>
                <w:sz w:val="18"/>
                <w:szCs w:val="18"/>
              </w:rPr>
              <w:t>Concrete Mattress</w:t>
            </w:r>
          </w:p>
          <w:p w14:paraId="07BC5DA6" w14:textId="77777777" w:rsidR="00F540BE" w:rsidRPr="007663D6" w:rsidRDefault="00F540BE" w:rsidP="00D1261E">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60615CEE" w14:textId="2A58D905" w:rsidR="00F540BE" w:rsidRPr="007663D6" w:rsidRDefault="00A42AE3" w:rsidP="00D1261E">
            <w:pPr>
              <w:pStyle w:val="BodyText"/>
              <w:spacing w:line="276" w:lineRule="auto"/>
              <w:jc w:val="center"/>
              <w:rPr>
                <w:spacing w:val="-12"/>
                <w:sz w:val="18"/>
                <w:szCs w:val="18"/>
              </w:rPr>
            </w:pPr>
            <w:r w:rsidRPr="007663D6">
              <w:rPr>
                <w:spacing w:val="-12"/>
                <w:sz w:val="18"/>
                <w:szCs w:val="18"/>
              </w:rPr>
              <w:t>94</w:t>
            </w:r>
          </w:p>
        </w:tc>
        <w:tc>
          <w:tcPr>
            <w:tcW w:w="1276" w:type="dxa"/>
            <w:vAlign w:val="center"/>
          </w:tcPr>
          <w:p w14:paraId="26EDE02A" w14:textId="12804A41" w:rsidR="00F540BE" w:rsidRPr="007663D6" w:rsidRDefault="00A42AE3" w:rsidP="00D1261E">
            <w:pPr>
              <w:pStyle w:val="BodyText"/>
              <w:spacing w:line="276" w:lineRule="auto"/>
              <w:jc w:val="center"/>
              <w:rPr>
                <w:spacing w:val="-12"/>
                <w:sz w:val="18"/>
                <w:szCs w:val="18"/>
              </w:rPr>
            </w:pPr>
            <w:r w:rsidRPr="007663D6">
              <w:rPr>
                <w:spacing w:val="-12"/>
                <w:sz w:val="18"/>
                <w:szCs w:val="18"/>
              </w:rPr>
              <w:t>83</w:t>
            </w:r>
          </w:p>
        </w:tc>
        <w:tc>
          <w:tcPr>
            <w:tcW w:w="1276" w:type="dxa"/>
            <w:vAlign w:val="center"/>
          </w:tcPr>
          <w:p w14:paraId="2A64BF2C" w14:textId="22965FBD" w:rsidR="00F540BE" w:rsidRPr="007663D6" w:rsidRDefault="00F540BE" w:rsidP="00D1261E">
            <w:pPr>
              <w:pStyle w:val="BodyText"/>
              <w:spacing w:line="276" w:lineRule="auto"/>
              <w:jc w:val="center"/>
              <w:rPr>
                <w:spacing w:val="-12"/>
                <w:sz w:val="18"/>
                <w:szCs w:val="18"/>
              </w:rPr>
            </w:pPr>
            <w:r w:rsidRPr="007663D6">
              <w:rPr>
                <w:sz w:val="18"/>
                <w:szCs w:val="18"/>
              </w:rPr>
              <w:t>11</w:t>
            </w:r>
          </w:p>
        </w:tc>
        <w:tc>
          <w:tcPr>
            <w:tcW w:w="1134" w:type="dxa"/>
            <w:vMerge/>
            <w:vAlign w:val="center"/>
          </w:tcPr>
          <w:p w14:paraId="1236F613" w14:textId="3620FBB2" w:rsidR="00F540BE" w:rsidRPr="007663D6" w:rsidRDefault="00F540BE" w:rsidP="00D1261E">
            <w:pPr>
              <w:pStyle w:val="BodyText"/>
              <w:spacing w:line="276" w:lineRule="auto"/>
              <w:jc w:val="center"/>
              <w:rPr>
                <w:spacing w:val="-12"/>
                <w:sz w:val="18"/>
                <w:szCs w:val="18"/>
              </w:rPr>
            </w:pPr>
          </w:p>
        </w:tc>
      </w:tr>
      <w:tr w:rsidR="0054499D" w:rsidRPr="00D62C7D" w14:paraId="32ABC593" w14:textId="77777777" w:rsidTr="007663D6">
        <w:trPr>
          <w:trHeight w:val="397"/>
        </w:trPr>
        <w:tc>
          <w:tcPr>
            <w:tcW w:w="710" w:type="dxa"/>
            <w:vMerge/>
            <w:vAlign w:val="center"/>
          </w:tcPr>
          <w:p w14:paraId="1E324F20" w14:textId="77777777" w:rsidR="00F540BE" w:rsidRPr="007663D6" w:rsidRDefault="00F540BE" w:rsidP="004370DD">
            <w:pPr>
              <w:pStyle w:val="BodyText"/>
              <w:spacing w:line="276" w:lineRule="auto"/>
              <w:jc w:val="center"/>
              <w:rPr>
                <w:b/>
                <w:bCs/>
                <w:sz w:val="18"/>
                <w:szCs w:val="18"/>
              </w:rPr>
            </w:pPr>
          </w:p>
        </w:tc>
        <w:tc>
          <w:tcPr>
            <w:tcW w:w="992" w:type="dxa"/>
            <w:vMerge/>
            <w:vAlign w:val="center"/>
          </w:tcPr>
          <w:p w14:paraId="0B12467C" w14:textId="77777777" w:rsidR="00F540BE" w:rsidRPr="007663D6" w:rsidRDefault="00F540BE" w:rsidP="004370DD">
            <w:pPr>
              <w:pStyle w:val="BodyText"/>
              <w:spacing w:line="276" w:lineRule="auto"/>
              <w:jc w:val="center"/>
              <w:rPr>
                <w:sz w:val="18"/>
                <w:szCs w:val="18"/>
              </w:rPr>
            </w:pPr>
          </w:p>
        </w:tc>
        <w:tc>
          <w:tcPr>
            <w:tcW w:w="992" w:type="dxa"/>
            <w:vMerge/>
            <w:vAlign w:val="center"/>
          </w:tcPr>
          <w:p w14:paraId="1C112750" w14:textId="77777777" w:rsidR="00F540BE" w:rsidRPr="007663D6" w:rsidRDefault="00F540BE" w:rsidP="004370DD">
            <w:pPr>
              <w:pStyle w:val="BodyText"/>
              <w:spacing w:line="276" w:lineRule="auto"/>
              <w:jc w:val="center"/>
              <w:rPr>
                <w:spacing w:val="-12"/>
                <w:sz w:val="18"/>
                <w:szCs w:val="18"/>
              </w:rPr>
            </w:pPr>
          </w:p>
        </w:tc>
        <w:tc>
          <w:tcPr>
            <w:tcW w:w="851" w:type="dxa"/>
            <w:vMerge/>
            <w:vAlign w:val="center"/>
          </w:tcPr>
          <w:p w14:paraId="1ED4CCE2" w14:textId="7BC051DB" w:rsidR="00F540BE" w:rsidRPr="007663D6" w:rsidRDefault="00F540BE" w:rsidP="004370DD">
            <w:pPr>
              <w:pStyle w:val="BodyText"/>
              <w:spacing w:line="276" w:lineRule="auto"/>
              <w:jc w:val="center"/>
              <w:rPr>
                <w:spacing w:val="-12"/>
                <w:sz w:val="18"/>
                <w:szCs w:val="18"/>
              </w:rPr>
            </w:pPr>
          </w:p>
        </w:tc>
        <w:tc>
          <w:tcPr>
            <w:tcW w:w="1275" w:type="dxa"/>
            <w:vMerge/>
            <w:vAlign w:val="center"/>
          </w:tcPr>
          <w:p w14:paraId="5726BDF0" w14:textId="3666BFB1" w:rsidR="00F540BE" w:rsidRPr="007663D6" w:rsidRDefault="00F540BE" w:rsidP="007663D6">
            <w:pPr>
              <w:pStyle w:val="BodyText"/>
              <w:spacing w:line="276" w:lineRule="auto"/>
              <w:ind w:left="-108"/>
              <w:jc w:val="center"/>
              <w:rPr>
                <w:spacing w:val="-12"/>
                <w:sz w:val="18"/>
                <w:szCs w:val="18"/>
              </w:rPr>
            </w:pPr>
          </w:p>
        </w:tc>
        <w:tc>
          <w:tcPr>
            <w:tcW w:w="1560" w:type="dxa"/>
            <w:tcBorders>
              <w:bottom w:val="single" w:sz="4" w:space="0" w:color="auto"/>
            </w:tcBorders>
            <w:shd w:val="clear" w:color="auto" w:fill="FFFFFF" w:themeFill="background1"/>
            <w:vAlign w:val="center"/>
          </w:tcPr>
          <w:p w14:paraId="0451978D" w14:textId="0F6EA231" w:rsidR="00F540BE" w:rsidRPr="007663D6" w:rsidRDefault="00F540BE" w:rsidP="004370DD">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492FBD43" w14:textId="2D8A600C" w:rsidR="00F540BE" w:rsidRPr="007663D6" w:rsidRDefault="00F540BE" w:rsidP="004370DD">
            <w:pPr>
              <w:pStyle w:val="BodyText"/>
              <w:spacing w:line="276" w:lineRule="auto"/>
              <w:jc w:val="center"/>
              <w:rPr>
                <w:spacing w:val="-12"/>
                <w:sz w:val="18"/>
                <w:szCs w:val="18"/>
              </w:rPr>
            </w:pPr>
            <w:r w:rsidRPr="007663D6">
              <w:rPr>
                <w:sz w:val="18"/>
                <w:szCs w:val="18"/>
              </w:rPr>
              <w:t>Unknown</w:t>
            </w:r>
          </w:p>
        </w:tc>
        <w:tc>
          <w:tcPr>
            <w:tcW w:w="1276" w:type="dxa"/>
            <w:vAlign w:val="center"/>
          </w:tcPr>
          <w:p w14:paraId="53048249" w14:textId="1C3D0608" w:rsidR="00F540BE" w:rsidRPr="007663D6" w:rsidRDefault="00F540BE" w:rsidP="004370DD">
            <w:pPr>
              <w:pStyle w:val="BodyText"/>
              <w:spacing w:line="276" w:lineRule="auto"/>
              <w:jc w:val="center"/>
              <w:rPr>
                <w:spacing w:val="-12"/>
                <w:sz w:val="18"/>
                <w:szCs w:val="18"/>
              </w:rPr>
            </w:pPr>
            <w:r w:rsidRPr="007663D6">
              <w:rPr>
                <w:sz w:val="18"/>
                <w:szCs w:val="18"/>
              </w:rPr>
              <w:t>Unknown</w:t>
            </w:r>
          </w:p>
        </w:tc>
        <w:tc>
          <w:tcPr>
            <w:tcW w:w="1276" w:type="dxa"/>
            <w:vAlign w:val="center"/>
          </w:tcPr>
          <w:p w14:paraId="2145AA6F" w14:textId="7DE39B44" w:rsidR="00F540BE" w:rsidRPr="007663D6" w:rsidRDefault="00F540BE" w:rsidP="004370DD">
            <w:pPr>
              <w:pStyle w:val="BodyText"/>
              <w:spacing w:line="276" w:lineRule="auto"/>
              <w:jc w:val="center"/>
              <w:rPr>
                <w:spacing w:val="-12"/>
                <w:sz w:val="18"/>
                <w:szCs w:val="18"/>
              </w:rPr>
            </w:pPr>
            <w:r w:rsidRPr="007663D6">
              <w:rPr>
                <w:sz w:val="18"/>
                <w:szCs w:val="18"/>
              </w:rPr>
              <w:t>Unknown</w:t>
            </w:r>
          </w:p>
        </w:tc>
        <w:tc>
          <w:tcPr>
            <w:tcW w:w="1134" w:type="dxa"/>
            <w:vMerge/>
            <w:vAlign w:val="center"/>
          </w:tcPr>
          <w:p w14:paraId="477C804B" w14:textId="26B8F96E" w:rsidR="00F540BE" w:rsidRPr="007663D6" w:rsidRDefault="00F540BE" w:rsidP="004370DD">
            <w:pPr>
              <w:pStyle w:val="BodyText"/>
              <w:spacing w:line="276" w:lineRule="auto"/>
              <w:jc w:val="center"/>
              <w:rPr>
                <w:spacing w:val="-12"/>
                <w:sz w:val="18"/>
                <w:szCs w:val="18"/>
              </w:rPr>
            </w:pPr>
          </w:p>
        </w:tc>
      </w:tr>
      <w:tr w:rsidR="0054499D" w:rsidRPr="00D62C7D" w14:paraId="7D843792" w14:textId="77777777" w:rsidTr="007663D6">
        <w:trPr>
          <w:trHeight w:val="445"/>
        </w:trPr>
        <w:tc>
          <w:tcPr>
            <w:tcW w:w="710" w:type="dxa"/>
            <w:vMerge/>
            <w:vAlign w:val="center"/>
          </w:tcPr>
          <w:p w14:paraId="2538B907" w14:textId="77777777" w:rsidR="00F540BE" w:rsidRPr="007663D6" w:rsidRDefault="00F540BE" w:rsidP="004370DD">
            <w:pPr>
              <w:pStyle w:val="BodyText"/>
              <w:spacing w:line="276" w:lineRule="auto"/>
              <w:jc w:val="center"/>
              <w:rPr>
                <w:b/>
                <w:bCs/>
                <w:sz w:val="18"/>
                <w:szCs w:val="18"/>
              </w:rPr>
            </w:pPr>
          </w:p>
        </w:tc>
        <w:tc>
          <w:tcPr>
            <w:tcW w:w="992" w:type="dxa"/>
            <w:vMerge/>
            <w:vAlign w:val="center"/>
          </w:tcPr>
          <w:p w14:paraId="0C1F194A" w14:textId="77777777" w:rsidR="00F540BE" w:rsidRPr="007663D6" w:rsidRDefault="00F540BE" w:rsidP="004370DD">
            <w:pPr>
              <w:pStyle w:val="BodyText"/>
              <w:spacing w:line="276" w:lineRule="auto"/>
              <w:jc w:val="center"/>
              <w:rPr>
                <w:sz w:val="18"/>
                <w:szCs w:val="18"/>
              </w:rPr>
            </w:pPr>
          </w:p>
        </w:tc>
        <w:tc>
          <w:tcPr>
            <w:tcW w:w="992" w:type="dxa"/>
            <w:vMerge/>
            <w:vAlign w:val="center"/>
          </w:tcPr>
          <w:p w14:paraId="2019D3E6" w14:textId="77777777" w:rsidR="00F540BE" w:rsidRPr="007663D6" w:rsidRDefault="00F540BE" w:rsidP="004370DD">
            <w:pPr>
              <w:pStyle w:val="BodyText"/>
              <w:spacing w:line="276" w:lineRule="auto"/>
              <w:jc w:val="center"/>
              <w:rPr>
                <w:spacing w:val="-12"/>
                <w:sz w:val="18"/>
                <w:szCs w:val="18"/>
              </w:rPr>
            </w:pPr>
          </w:p>
        </w:tc>
        <w:tc>
          <w:tcPr>
            <w:tcW w:w="851" w:type="dxa"/>
            <w:vMerge/>
            <w:vAlign w:val="center"/>
          </w:tcPr>
          <w:p w14:paraId="19E2D1E2" w14:textId="77777777" w:rsidR="00F540BE" w:rsidRPr="007663D6" w:rsidRDefault="00F540BE" w:rsidP="004370DD">
            <w:pPr>
              <w:pStyle w:val="BodyText"/>
              <w:spacing w:line="276" w:lineRule="auto"/>
              <w:jc w:val="center"/>
              <w:rPr>
                <w:spacing w:val="-12"/>
                <w:sz w:val="18"/>
                <w:szCs w:val="18"/>
              </w:rPr>
            </w:pPr>
          </w:p>
        </w:tc>
        <w:tc>
          <w:tcPr>
            <w:tcW w:w="1275" w:type="dxa"/>
            <w:vMerge/>
            <w:vAlign w:val="center"/>
          </w:tcPr>
          <w:p w14:paraId="2D9A8ED7" w14:textId="77777777" w:rsidR="00F540BE" w:rsidRPr="007663D6" w:rsidRDefault="00F540BE" w:rsidP="007663D6">
            <w:pPr>
              <w:pStyle w:val="BodyText"/>
              <w:spacing w:line="276" w:lineRule="auto"/>
              <w:ind w:left="-108"/>
              <w:jc w:val="center"/>
              <w:rPr>
                <w:spacing w:val="-12"/>
                <w:sz w:val="18"/>
                <w:szCs w:val="18"/>
              </w:rPr>
            </w:pPr>
          </w:p>
        </w:tc>
        <w:tc>
          <w:tcPr>
            <w:tcW w:w="1560" w:type="dxa"/>
            <w:tcBorders>
              <w:bottom w:val="single" w:sz="4" w:space="0" w:color="auto"/>
            </w:tcBorders>
            <w:shd w:val="clear" w:color="auto" w:fill="FFFFFF" w:themeFill="background1"/>
            <w:vAlign w:val="center"/>
          </w:tcPr>
          <w:p w14:paraId="621F12B8" w14:textId="77777777" w:rsidR="00F540BE" w:rsidRPr="007663D6" w:rsidRDefault="00F540BE" w:rsidP="004370DD">
            <w:pPr>
              <w:pStyle w:val="BodyText"/>
              <w:spacing w:line="276" w:lineRule="auto"/>
              <w:jc w:val="center"/>
              <w:rPr>
                <w:spacing w:val="-12"/>
                <w:sz w:val="18"/>
                <w:szCs w:val="18"/>
              </w:rPr>
            </w:pPr>
            <w:r w:rsidRPr="007663D6">
              <w:rPr>
                <w:spacing w:val="-12"/>
                <w:sz w:val="18"/>
                <w:szCs w:val="18"/>
              </w:rPr>
              <w:t>SSBV</w:t>
            </w:r>
          </w:p>
          <w:p w14:paraId="1D668960" w14:textId="0482A653" w:rsidR="00F540BE" w:rsidRPr="007663D6" w:rsidRDefault="00F540BE" w:rsidP="004370DD">
            <w:pPr>
              <w:pStyle w:val="BodyText"/>
              <w:spacing w:line="276" w:lineRule="auto"/>
              <w:jc w:val="center"/>
              <w:rPr>
                <w:spacing w:val="-12"/>
                <w:sz w:val="18"/>
                <w:szCs w:val="18"/>
              </w:rPr>
            </w:pPr>
            <w:r w:rsidRPr="007663D6">
              <w:rPr>
                <w:sz w:val="18"/>
                <w:szCs w:val="18"/>
              </w:rPr>
              <w:t>LD-ESV-30001</w:t>
            </w:r>
          </w:p>
        </w:tc>
        <w:tc>
          <w:tcPr>
            <w:tcW w:w="1275" w:type="dxa"/>
            <w:shd w:val="clear" w:color="auto" w:fill="FFFFFF" w:themeFill="background1"/>
            <w:vAlign w:val="center"/>
          </w:tcPr>
          <w:p w14:paraId="01B0F55B" w14:textId="45DB7F4E" w:rsidR="00F540BE" w:rsidRPr="007663D6" w:rsidRDefault="00F540BE" w:rsidP="004370DD">
            <w:pPr>
              <w:pStyle w:val="BodyText"/>
              <w:spacing w:line="276" w:lineRule="auto"/>
              <w:jc w:val="center"/>
              <w:rPr>
                <w:sz w:val="18"/>
                <w:szCs w:val="18"/>
              </w:rPr>
            </w:pPr>
            <w:r w:rsidRPr="007663D6">
              <w:rPr>
                <w:sz w:val="18"/>
                <w:szCs w:val="18"/>
              </w:rPr>
              <w:t>1</w:t>
            </w:r>
          </w:p>
        </w:tc>
        <w:tc>
          <w:tcPr>
            <w:tcW w:w="1276" w:type="dxa"/>
            <w:vAlign w:val="center"/>
          </w:tcPr>
          <w:p w14:paraId="7CC1507D" w14:textId="262AF5A2" w:rsidR="00F540BE" w:rsidRPr="007663D6" w:rsidRDefault="00F540BE" w:rsidP="004370DD">
            <w:pPr>
              <w:pStyle w:val="BodyText"/>
              <w:spacing w:line="276" w:lineRule="auto"/>
              <w:jc w:val="center"/>
              <w:rPr>
                <w:sz w:val="18"/>
                <w:szCs w:val="18"/>
              </w:rPr>
            </w:pPr>
            <w:r w:rsidRPr="007663D6">
              <w:rPr>
                <w:sz w:val="18"/>
                <w:szCs w:val="18"/>
              </w:rPr>
              <w:t>0</w:t>
            </w:r>
          </w:p>
        </w:tc>
        <w:tc>
          <w:tcPr>
            <w:tcW w:w="1276" w:type="dxa"/>
            <w:vAlign w:val="center"/>
          </w:tcPr>
          <w:p w14:paraId="1F39C09A" w14:textId="0EB9965A" w:rsidR="00F540BE" w:rsidRPr="007663D6" w:rsidRDefault="00F540BE" w:rsidP="004370DD">
            <w:pPr>
              <w:pStyle w:val="BodyText"/>
              <w:spacing w:line="276" w:lineRule="auto"/>
              <w:jc w:val="center"/>
              <w:rPr>
                <w:sz w:val="18"/>
                <w:szCs w:val="18"/>
              </w:rPr>
            </w:pPr>
            <w:r w:rsidRPr="007663D6">
              <w:rPr>
                <w:sz w:val="18"/>
                <w:szCs w:val="18"/>
              </w:rPr>
              <w:t>1</w:t>
            </w:r>
          </w:p>
        </w:tc>
        <w:tc>
          <w:tcPr>
            <w:tcW w:w="1134" w:type="dxa"/>
            <w:vMerge/>
            <w:vAlign w:val="center"/>
          </w:tcPr>
          <w:p w14:paraId="059EA1CD" w14:textId="77777777" w:rsidR="00F540BE" w:rsidRPr="007663D6" w:rsidRDefault="00F540BE" w:rsidP="004370DD">
            <w:pPr>
              <w:pStyle w:val="BodyText"/>
              <w:spacing w:line="276" w:lineRule="auto"/>
              <w:jc w:val="center"/>
              <w:rPr>
                <w:spacing w:val="-12"/>
                <w:sz w:val="18"/>
                <w:szCs w:val="18"/>
              </w:rPr>
            </w:pPr>
          </w:p>
        </w:tc>
      </w:tr>
      <w:tr w:rsidR="002A38A8" w:rsidRPr="00F25B72" w14:paraId="213BCD1E" w14:textId="77777777" w:rsidTr="007663D6">
        <w:trPr>
          <w:trHeight w:val="397"/>
        </w:trPr>
        <w:tc>
          <w:tcPr>
            <w:tcW w:w="710" w:type="dxa"/>
            <w:vMerge w:val="restart"/>
            <w:shd w:val="clear" w:color="auto" w:fill="FCF0A6"/>
            <w:vAlign w:val="center"/>
          </w:tcPr>
          <w:p w14:paraId="32C77DF4" w14:textId="63FF7E66" w:rsidR="002A38A8" w:rsidRPr="007663D6" w:rsidRDefault="002A38A8" w:rsidP="00D1261E">
            <w:pPr>
              <w:pStyle w:val="BodyText"/>
              <w:spacing w:line="276" w:lineRule="auto"/>
              <w:jc w:val="center"/>
              <w:rPr>
                <w:b/>
                <w:bCs/>
                <w:sz w:val="18"/>
                <w:szCs w:val="18"/>
              </w:rPr>
            </w:pPr>
            <w:r w:rsidRPr="007663D6">
              <w:rPr>
                <w:b/>
                <w:bCs/>
                <w:sz w:val="18"/>
                <w:szCs w:val="18"/>
              </w:rPr>
              <w:t>13</w:t>
            </w:r>
          </w:p>
        </w:tc>
        <w:tc>
          <w:tcPr>
            <w:tcW w:w="992" w:type="dxa"/>
            <w:vMerge w:val="restart"/>
            <w:shd w:val="clear" w:color="auto" w:fill="FCF0A6"/>
            <w:vAlign w:val="center"/>
          </w:tcPr>
          <w:p w14:paraId="00214DDC" w14:textId="6D500B1E" w:rsidR="002A38A8" w:rsidRPr="007663D6" w:rsidRDefault="002A38A8" w:rsidP="00D1261E">
            <w:pPr>
              <w:pStyle w:val="BodyText"/>
              <w:spacing w:line="276" w:lineRule="auto"/>
              <w:jc w:val="center"/>
              <w:rPr>
                <w:b/>
                <w:bCs/>
                <w:spacing w:val="-12"/>
                <w:sz w:val="18"/>
                <w:szCs w:val="18"/>
              </w:rPr>
            </w:pPr>
            <w:r w:rsidRPr="007663D6">
              <w:rPr>
                <w:b/>
                <w:bCs/>
                <w:sz w:val="18"/>
                <w:szCs w:val="18"/>
              </w:rPr>
              <w:t>PL1037</w:t>
            </w:r>
          </w:p>
        </w:tc>
        <w:tc>
          <w:tcPr>
            <w:tcW w:w="992" w:type="dxa"/>
            <w:vMerge w:val="restart"/>
            <w:shd w:val="clear" w:color="auto" w:fill="FFFFFF" w:themeFill="background1"/>
            <w:vAlign w:val="center"/>
          </w:tcPr>
          <w:p w14:paraId="687A4ECE" w14:textId="69F1D11D" w:rsidR="002A38A8" w:rsidRPr="007663D6" w:rsidRDefault="002A38A8"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1AB8790F" w14:textId="0E8391BA" w:rsidR="002A38A8" w:rsidRPr="007663D6" w:rsidRDefault="002A38A8"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18B4AA3F" w14:textId="5C35E5A9" w:rsidR="002A38A8" w:rsidRPr="007663D6" w:rsidRDefault="002A38A8" w:rsidP="007663D6">
            <w:pPr>
              <w:pStyle w:val="BodyText"/>
              <w:spacing w:line="276" w:lineRule="auto"/>
              <w:ind w:left="-108"/>
              <w:jc w:val="center"/>
              <w:rPr>
                <w:spacing w:val="-12"/>
                <w:sz w:val="18"/>
                <w:szCs w:val="18"/>
              </w:rPr>
            </w:pPr>
            <w:r w:rsidRPr="007663D6">
              <w:rPr>
                <w:spacing w:val="-12"/>
                <w:sz w:val="18"/>
                <w:szCs w:val="18"/>
              </w:rPr>
              <w:t xml:space="preserve">2" Methanol Pipeline </w:t>
            </w:r>
          </w:p>
          <w:p w14:paraId="1F62E508" w14:textId="58019D94" w:rsidR="002A38A8" w:rsidRPr="007663D6" w:rsidRDefault="002A38A8" w:rsidP="007663D6">
            <w:pPr>
              <w:pStyle w:val="BodyText"/>
              <w:spacing w:line="276" w:lineRule="auto"/>
              <w:ind w:left="-108"/>
              <w:jc w:val="center"/>
              <w:rPr>
                <w:spacing w:val="-12"/>
                <w:sz w:val="18"/>
                <w:szCs w:val="18"/>
              </w:rPr>
            </w:pPr>
            <w:r w:rsidRPr="007663D6">
              <w:rPr>
                <w:spacing w:val="-12"/>
                <w:sz w:val="18"/>
                <w:szCs w:val="18"/>
              </w:rPr>
              <w:t>Douglas to Lennox</w:t>
            </w:r>
          </w:p>
          <w:p w14:paraId="3F9AEBDF" w14:textId="77777777" w:rsidR="002A38A8" w:rsidRPr="007663D6" w:rsidRDefault="002A38A8" w:rsidP="007663D6">
            <w:pPr>
              <w:pStyle w:val="BodyText"/>
              <w:spacing w:line="276" w:lineRule="auto"/>
              <w:ind w:left="-108"/>
              <w:jc w:val="center"/>
              <w:rPr>
                <w:spacing w:val="-12"/>
                <w:sz w:val="18"/>
                <w:szCs w:val="18"/>
              </w:rPr>
            </w:pPr>
            <w:r w:rsidRPr="007663D6">
              <w:rPr>
                <w:spacing w:val="-12"/>
                <w:sz w:val="18"/>
                <w:szCs w:val="18"/>
              </w:rPr>
              <w:t xml:space="preserve">(piggyback </w:t>
            </w:r>
          </w:p>
          <w:p w14:paraId="65F3E4A3" w14:textId="5205B26D" w:rsidR="002A38A8" w:rsidRPr="007663D6" w:rsidRDefault="002A38A8" w:rsidP="007663D6">
            <w:pPr>
              <w:pStyle w:val="BodyText"/>
              <w:spacing w:line="276" w:lineRule="auto"/>
              <w:ind w:left="-108"/>
              <w:jc w:val="center"/>
              <w:rPr>
                <w:spacing w:val="-12"/>
                <w:sz w:val="18"/>
                <w:szCs w:val="18"/>
              </w:rPr>
            </w:pPr>
            <w:r w:rsidRPr="007663D6">
              <w:rPr>
                <w:spacing w:val="-12"/>
                <w:sz w:val="18"/>
                <w:szCs w:val="18"/>
              </w:rPr>
              <w:t>onto PL1034)</w:t>
            </w:r>
          </w:p>
        </w:tc>
        <w:tc>
          <w:tcPr>
            <w:tcW w:w="1560" w:type="dxa"/>
            <w:tcBorders>
              <w:bottom w:val="single" w:sz="4" w:space="0" w:color="auto"/>
            </w:tcBorders>
            <w:shd w:val="clear" w:color="auto" w:fill="FFFFFF" w:themeFill="background1"/>
            <w:vAlign w:val="center"/>
          </w:tcPr>
          <w:p w14:paraId="589740CC" w14:textId="77777777" w:rsidR="002A38A8" w:rsidRPr="007663D6" w:rsidRDefault="002A38A8" w:rsidP="00D1261E">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3D9DC0A1" w14:textId="3263A632" w:rsidR="002A38A8" w:rsidRPr="007663D6" w:rsidRDefault="009841EF" w:rsidP="00B41A0F">
            <w:pPr>
              <w:pStyle w:val="BodyText"/>
              <w:spacing w:line="276" w:lineRule="auto"/>
              <w:jc w:val="center"/>
              <w:rPr>
                <w:spacing w:val="-12"/>
                <w:sz w:val="18"/>
                <w:szCs w:val="18"/>
              </w:rPr>
            </w:pPr>
            <w:r>
              <w:rPr>
                <w:spacing w:val="-12"/>
                <w:sz w:val="18"/>
                <w:szCs w:val="18"/>
              </w:rPr>
              <w:t>32,010</w:t>
            </w:r>
            <w:r w:rsidR="002A38A8" w:rsidRPr="007663D6">
              <w:rPr>
                <w:spacing w:val="-12"/>
                <w:sz w:val="18"/>
                <w:szCs w:val="18"/>
              </w:rPr>
              <w:t>m</w:t>
            </w:r>
          </w:p>
        </w:tc>
        <w:tc>
          <w:tcPr>
            <w:tcW w:w="1276" w:type="dxa"/>
            <w:vMerge w:val="restart"/>
            <w:shd w:val="clear" w:color="auto" w:fill="FFFFFF" w:themeFill="background1"/>
            <w:vAlign w:val="center"/>
          </w:tcPr>
          <w:p w14:paraId="114CEBD6" w14:textId="711931FC" w:rsidR="002A38A8" w:rsidRPr="007663D6" w:rsidRDefault="002A38A8" w:rsidP="00D1261E">
            <w:pPr>
              <w:pStyle w:val="BodyText"/>
              <w:spacing w:line="276" w:lineRule="auto"/>
              <w:jc w:val="center"/>
              <w:rPr>
                <w:spacing w:val="-12"/>
                <w:sz w:val="18"/>
                <w:szCs w:val="18"/>
              </w:rPr>
            </w:pPr>
            <w:r w:rsidRPr="007663D6">
              <w:rPr>
                <w:spacing w:val="-12"/>
                <w:sz w:val="18"/>
                <w:szCs w:val="18"/>
              </w:rPr>
              <w:t>31,</w:t>
            </w:r>
            <w:r w:rsidR="007D0DB9">
              <w:rPr>
                <w:spacing w:val="-12"/>
                <w:sz w:val="18"/>
                <w:szCs w:val="18"/>
              </w:rPr>
              <w:t>511</w:t>
            </w:r>
            <w:r w:rsidRPr="007663D6">
              <w:rPr>
                <w:spacing w:val="-12"/>
                <w:sz w:val="18"/>
                <w:szCs w:val="18"/>
              </w:rPr>
              <w:t>m</w:t>
            </w:r>
          </w:p>
        </w:tc>
        <w:tc>
          <w:tcPr>
            <w:tcW w:w="1276" w:type="dxa"/>
            <w:shd w:val="clear" w:color="auto" w:fill="FFFFFF" w:themeFill="background1"/>
            <w:vAlign w:val="center"/>
          </w:tcPr>
          <w:p w14:paraId="279BEBA8" w14:textId="1FC87618" w:rsidR="002A38A8" w:rsidRPr="007663D6" w:rsidRDefault="002A38A8" w:rsidP="00D1261E">
            <w:pPr>
              <w:pStyle w:val="BodyText"/>
              <w:spacing w:line="276" w:lineRule="auto"/>
              <w:jc w:val="center"/>
              <w:rPr>
                <w:spacing w:val="-12"/>
                <w:sz w:val="18"/>
                <w:szCs w:val="18"/>
              </w:rPr>
            </w:pPr>
            <w:r w:rsidRPr="007663D6">
              <w:rPr>
                <w:sz w:val="18"/>
                <w:szCs w:val="18"/>
              </w:rPr>
              <w:t>228m</w:t>
            </w:r>
          </w:p>
        </w:tc>
        <w:tc>
          <w:tcPr>
            <w:tcW w:w="1134" w:type="dxa"/>
            <w:vMerge w:val="restart"/>
            <w:shd w:val="clear" w:color="auto" w:fill="FFFFFF" w:themeFill="background1"/>
            <w:vAlign w:val="center"/>
          </w:tcPr>
          <w:p w14:paraId="67F3B741" w14:textId="352A0203" w:rsidR="002A38A8" w:rsidRPr="007663D6" w:rsidRDefault="002A38A8" w:rsidP="00D1261E">
            <w:pPr>
              <w:pStyle w:val="BodyText"/>
              <w:spacing w:line="276" w:lineRule="auto"/>
              <w:jc w:val="center"/>
              <w:rPr>
                <w:spacing w:val="-12"/>
                <w:sz w:val="18"/>
                <w:szCs w:val="18"/>
              </w:rPr>
            </w:pPr>
            <w:r w:rsidRPr="007663D6">
              <w:rPr>
                <w:spacing w:val="-12"/>
                <w:sz w:val="18"/>
                <w:szCs w:val="18"/>
              </w:rPr>
              <w:t>Douglas Complex approach</w:t>
            </w:r>
          </w:p>
        </w:tc>
      </w:tr>
      <w:tr w:rsidR="002A38A8" w:rsidRPr="00D62C7D" w14:paraId="7C4C6DC4" w14:textId="77777777" w:rsidTr="007663D6">
        <w:trPr>
          <w:trHeight w:val="397"/>
        </w:trPr>
        <w:tc>
          <w:tcPr>
            <w:tcW w:w="710" w:type="dxa"/>
            <w:vMerge/>
            <w:vAlign w:val="center"/>
          </w:tcPr>
          <w:p w14:paraId="376BCD61" w14:textId="1B00A977" w:rsidR="002A38A8" w:rsidRPr="007663D6" w:rsidRDefault="002A38A8" w:rsidP="00D1261E">
            <w:pPr>
              <w:pStyle w:val="BodyText"/>
              <w:spacing w:line="276" w:lineRule="auto"/>
              <w:jc w:val="center"/>
              <w:rPr>
                <w:b/>
                <w:bCs/>
                <w:sz w:val="18"/>
                <w:szCs w:val="18"/>
              </w:rPr>
            </w:pPr>
          </w:p>
        </w:tc>
        <w:tc>
          <w:tcPr>
            <w:tcW w:w="992" w:type="dxa"/>
            <w:vMerge/>
            <w:vAlign w:val="center"/>
          </w:tcPr>
          <w:p w14:paraId="1F6C90BB" w14:textId="2A37BD74" w:rsidR="002A38A8" w:rsidRPr="007663D6" w:rsidRDefault="002A38A8" w:rsidP="00D1261E">
            <w:pPr>
              <w:pStyle w:val="BodyText"/>
              <w:spacing w:line="276" w:lineRule="auto"/>
              <w:jc w:val="center"/>
              <w:rPr>
                <w:b/>
                <w:bCs/>
                <w:sz w:val="18"/>
                <w:szCs w:val="18"/>
              </w:rPr>
            </w:pPr>
          </w:p>
        </w:tc>
        <w:tc>
          <w:tcPr>
            <w:tcW w:w="992" w:type="dxa"/>
            <w:vMerge/>
            <w:vAlign w:val="center"/>
          </w:tcPr>
          <w:p w14:paraId="5D2D2830" w14:textId="77777777" w:rsidR="002A38A8" w:rsidRPr="007663D6" w:rsidRDefault="002A38A8" w:rsidP="00D1261E">
            <w:pPr>
              <w:pStyle w:val="BodyText"/>
              <w:spacing w:line="276" w:lineRule="auto"/>
              <w:jc w:val="center"/>
              <w:rPr>
                <w:spacing w:val="-12"/>
                <w:sz w:val="18"/>
                <w:szCs w:val="18"/>
              </w:rPr>
            </w:pPr>
          </w:p>
        </w:tc>
        <w:tc>
          <w:tcPr>
            <w:tcW w:w="851" w:type="dxa"/>
            <w:vMerge/>
            <w:vAlign w:val="center"/>
          </w:tcPr>
          <w:p w14:paraId="69308FC8" w14:textId="463793C8" w:rsidR="002A38A8" w:rsidRPr="007663D6" w:rsidRDefault="002A38A8" w:rsidP="00D1261E">
            <w:pPr>
              <w:pStyle w:val="BodyText"/>
              <w:spacing w:line="276" w:lineRule="auto"/>
              <w:jc w:val="center"/>
              <w:rPr>
                <w:spacing w:val="-12"/>
                <w:sz w:val="18"/>
                <w:szCs w:val="18"/>
              </w:rPr>
            </w:pPr>
          </w:p>
        </w:tc>
        <w:tc>
          <w:tcPr>
            <w:tcW w:w="1275" w:type="dxa"/>
            <w:vMerge/>
            <w:vAlign w:val="center"/>
          </w:tcPr>
          <w:p w14:paraId="22F914A7" w14:textId="7D921B5C" w:rsidR="002A38A8" w:rsidRPr="007663D6" w:rsidRDefault="002A38A8" w:rsidP="007663D6">
            <w:pPr>
              <w:pStyle w:val="BodyText"/>
              <w:spacing w:line="276" w:lineRule="auto"/>
              <w:ind w:left="-108"/>
              <w:jc w:val="center"/>
              <w:rPr>
                <w:spacing w:val="-12"/>
                <w:sz w:val="18"/>
                <w:szCs w:val="18"/>
              </w:rPr>
            </w:pPr>
          </w:p>
        </w:tc>
        <w:tc>
          <w:tcPr>
            <w:tcW w:w="1560" w:type="dxa"/>
            <w:tcBorders>
              <w:bottom w:val="single" w:sz="4" w:space="0" w:color="auto"/>
            </w:tcBorders>
            <w:shd w:val="clear" w:color="auto" w:fill="FFFFFF" w:themeFill="background1"/>
            <w:vAlign w:val="center"/>
          </w:tcPr>
          <w:p w14:paraId="4899FF6B" w14:textId="75B667BC" w:rsidR="002A38A8" w:rsidRPr="007663D6" w:rsidRDefault="002A38A8" w:rsidP="00D1261E">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56E880EA" w14:textId="7FE0C536" w:rsidR="002A38A8" w:rsidRPr="007663D6" w:rsidRDefault="002A38A8" w:rsidP="00D1261E">
            <w:pPr>
              <w:pStyle w:val="BodyText"/>
              <w:spacing w:line="276" w:lineRule="auto"/>
              <w:jc w:val="center"/>
              <w:rPr>
                <w:spacing w:val="-12"/>
                <w:sz w:val="18"/>
                <w:szCs w:val="18"/>
              </w:rPr>
            </w:pPr>
          </w:p>
        </w:tc>
        <w:tc>
          <w:tcPr>
            <w:tcW w:w="1276" w:type="dxa"/>
            <w:vMerge/>
            <w:vAlign w:val="center"/>
          </w:tcPr>
          <w:p w14:paraId="2E729454" w14:textId="77777777" w:rsidR="002A38A8" w:rsidRPr="007663D6" w:rsidRDefault="002A38A8" w:rsidP="00D1261E">
            <w:pPr>
              <w:pStyle w:val="BodyText"/>
              <w:spacing w:line="276" w:lineRule="auto"/>
              <w:jc w:val="center"/>
              <w:rPr>
                <w:spacing w:val="-12"/>
                <w:sz w:val="18"/>
                <w:szCs w:val="18"/>
              </w:rPr>
            </w:pPr>
          </w:p>
        </w:tc>
        <w:tc>
          <w:tcPr>
            <w:tcW w:w="1276" w:type="dxa"/>
            <w:vAlign w:val="center"/>
          </w:tcPr>
          <w:p w14:paraId="758D7EAF" w14:textId="686729E5" w:rsidR="002A38A8" w:rsidRPr="007663D6" w:rsidRDefault="002A38A8" w:rsidP="00D1261E">
            <w:pPr>
              <w:pStyle w:val="BodyText"/>
              <w:spacing w:line="276" w:lineRule="auto"/>
              <w:jc w:val="center"/>
              <w:rPr>
                <w:spacing w:val="-12"/>
                <w:sz w:val="18"/>
                <w:szCs w:val="18"/>
              </w:rPr>
            </w:pPr>
            <w:r w:rsidRPr="007663D6">
              <w:rPr>
                <w:sz w:val="18"/>
                <w:szCs w:val="18"/>
              </w:rPr>
              <w:t>135m</w:t>
            </w:r>
          </w:p>
        </w:tc>
        <w:tc>
          <w:tcPr>
            <w:tcW w:w="1134" w:type="dxa"/>
            <w:vMerge/>
            <w:vAlign w:val="center"/>
          </w:tcPr>
          <w:p w14:paraId="30A67111" w14:textId="2F4B4471" w:rsidR="002A38A8" w:rsidRPr="007663D6" w:rsidRDefault="002A38A8" w:rsidP="00D1261E">
            <w:pPr>
              <w:pStyle w:val="BodyText"/>
              <w:spacing w:line="276" w:lineRule="auto"/>
              <w:jc w:val="center"/>
              <w:rPr>
                <w:spacing w:val="-12"/>
                <w:sz w:val="18"/>
                <w:szCs w:val="18"/>
              </w:rPr>
            </w:pPr>
          </w:p>
        </w:tc>
      </w:tr>
      <w:tr w:rsidR="008B7505" w:rsidRPr="00F25B72" w14:paraId="2FEBB073" w14:textId="77777777" w:rsidTr="007663D6">
        <w:trPr>
          <w:trHeight w:val="397"/>
        </w:trPr>
        <w:tc>
          <w:tcPr>
            <w:tcW w:w="710" w:type="dxa"/>
            <w:vMerge/>
            <w:vAlign w:val="center"/>
          </w:tcPr>
          <w:p w14:paraId="0F395964" w14:textId="6391EBBD" w:rsidR="008B7505" w:rsidRPr="007663D6" w:rsidRDefault="008B7505" w:rsidP="008B7505">
            <w:pPr>
              <w:pStyle w:val="BodyText"/>
              <w:spacing w:line="276" w:lineRule="auto"/>
              <w:jc w:val="center"/>
              <w:rPr>
                <w:b/>
                <w:bCs/>
                <w:sz w:val="18"/>
                <w:szCs w:val="18"/>
              </w:rPr>
            </w:pPr>
          </w:p>
        </w:tc>
        <w:tc>
          <w:tcPr>
            <w:tcW w:w="992" w:type="dxa"/>
            <w:vMerge/>
            <w:vAlign w:val="center"/>
          </w:tcPr>
          <w:p w14:paraId="6426E74F" w14:textId="3DB2CB98" w:rsidR="008B7505" w:rsidRPr="007663D6" w:rsidRDefault="008B7505" w:rsidP="008B7505">
            <w:pPr>
              <w:pStyle w:val="BodyText"/>
              <w:spacing w:line="276" w:lineRule="auto"/>
              <w:jc w:val="center"/>
              <w:rPr>
                <w:b/>
                <w:bCs/>
                <w:sz w:val="18"/>
                <w:szCs w:val="18"/>
              </w:rPr>
            </w:pPr>
          </w:p>
        </w:tc>
        <w:tc>
          <w:tcPr>
            <w:tcW w:w="992" w:type="dxa"/>
            <w:vMerge/>
            <w:vAlign w:val="center"/>
          </w:tcPr>
          <w:p w14:paraId="39DC2913" w14:textId="77777777" w:rsidR="008B7505" w:rsidRPr="007663D6" w:rsidRDefault="008B7505" w:rsidP="008B7505">
            <w:pPr>
              <w:pStyle w:val="BodyText"/>
              <w:spacing w:line="276" w:lineRule="auto"/>
              <w:jc w:val="center"/>
              <w:rPr>
                <w:spacing w:val="-12"/>
                <w:sz w:val="18"/>
                <w:szCs w:val="18"/>
              </w:rPr>
            </w:pPr>
          </w:p>
        </w:tc>
        <w:tc>
          <w:tcPr>
            <w:tcW w:w="851" w:type="dxa"/>
            <w:vMerge/>
            <w:vAlign w:val="center"/>
          </w:tcPr>
          <w:p w14:paraId="6792540F" w14:textId="0F9A9F41" w:rsidR="008B7505" w:rsidRPr="007663D6" w:rsidRDefault="008B7505" w:rsidP="008B7505">
            <w:pPr>
              <w:pStyle w:val="BodyText"/>
              <w:spacing w:line="276" w:lineRule="auto"/>
              <w:jc w:val="center"/>
              <w:rPr>
                <w:spacing w:val="-12"/>
                <w:sz w:val="18"/>
                <w:szCs w:val="18"/>
              </w:rPr>
            </w:pPr>
          </w:p>
        </w:tc>
        <w:tc>
          <w:tcPr>
            <w:tcW w:w="1275" w:type="dxa"/>
            <w:vMerge/>
            <w:vAlign w:val="center"/>
          </w:tcPr>
          <w:p w14:paraId="4384A6ED" w14:textId="1056A8B1" w:rsidR="008B7505" w:rsidRPr="007663D6" w:rsidRDefault="008B7505" w:rsidP="007663D6">
            <w:pPr>
              <w:pStyle w:val="BodyText"/>
              <w:spacing w:line="276" w:lineRule="auto"/>
              <w:ind w:left="-108"/>
              <w:jc w:val="center"/>
              <w:rPr>
                <w:spacing w:val="-12"/>
                <w:sz w:val="18"/>
                <w:szCs w:val="18"/>
              </w:rPr>
            </w:pPr>
          </w:p>
        </w:tc>
        <w:tc>
          <w:tcPr>
            <w:tcW w:w="1560" w:type="dxa"/>
            <w:tcBorders>
              <w:bottom w:val="single" w:sz="4" w:space="0" w:color="auto"/>
            </w:tcBorders>
            <w:shd w:val="clear" w:color="auto" w:fill="FFFFFF" w:themeFill="background1"/>
            <w:vAlign w:val="center"/>
          </w:tcPr>
          <w:p w14:paraId="371275CF" w14:textId="77777777" w:rsidR="008B7505" w:rsidRPr="007663D6" w:rsidRDefault="008B7505" w:rsidP="008B7505">
            <w:pPr>
              <w:pStyle w:val="BodyText"/>
              <w:spacing w:line="276" w:lineRule="auto"/>
              <w:jc w:val="center"/>
              <w:rPr>
                <w:spacing w:val="-12"/>
                <w:sz w:val="18"/>
                <w:szCs w:val="18"/>
              </w:rPr>
            </w:pPr>
            <w:r w:rsidRPr="007663D6">
              <w:rPr>
                <w:spacing w:val="-12"/>
                <w:sz w:val="18"/>
                <w:szCs w:val="18"/>
              </w:rPr>
              <w:t>Concrete Mattress</w:t>
            </w:r>
          </w:p>
          <w:p w14:paraId="5304BB25" w14:textId="729E6938" w:rsidR="008B7505" w:rsidRPr="007663D6" w:rsidRDefault="008B7505" w:rsidP="008B7505">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778C6D9A" w14:textId="5D5A30E6" w:rsidR="008B7505" w:rsidRPr="007663D6" w:rsidRDefault="008B7505" w:rsidP="008B7505">
            <w:pPr>
              <w:pStyle w:val="BodyText"/>
              <w:spacing w:line="276" w:lineRule="auto"/>
              <w:jc w:val="center"/>
              <w:rPr>
                <w:spacing w:val="-12"/>
                <w:sz w:val="18"/>
                <w:szCs w:val="18"/>
              </w:rPr>
            </w:pPr>
            <w:r w:rsidRPr="00C277D9">
              <w:rPr>
                <w:sz w:val="18"/>
                <w:szCs w:val="18"/>
              </w:rPr>
              <w:t>40 across PL1034 and PL1037</w:t>
            </w:r>
            <w:r w:rsidRPr="00C277D9" w:rsidDel="00D1261E">
              <w:rPr>
                <w:sz w:val="18"/>
                <w:szCs w:val="18"/>
              </w:rPr>
              <w:t xml:space="preserve"> </w:t>
            </w:r>
          </w:p>
        </w:tc>
        <w:tc>
          <w:tcPr>
            <w:tcW w:w="1276" w:type="dxa"/>
            <w:vAlign w:val="center"/>
          </w:tcPr>
          <w:p w14:paraId="11671990" w14:textId="12615A76" w:rsidR="008B7505" w:rsidRPr="007663D6" w:rsidRDefault="008B7505" w:rsidP="008B7505">
            <w:pPr>
              <w:pStyle w:val="BodyText"/>
              <w:spacing w:line="276" w:lineRule="auto"/>
              <w:jc w:val="center"/>
              <w:rPr>
                <w:spacing w:val="-12"/>
                <w:sz w:val="18"/>
                <w:szCs w:val="18"/>
              </w:rPr>
            </w:pPr>
            <w:r>
              <w:rPr>
                <w:sz w:val="18"/>
                <w:szCs w:val="18"/>
              </w:rPr>
              <w:t>0</w:t>
            </w:r>
          </w:p>
        </w:tc>
        <w:tc>
          <w:tcPr>
            <w:tcW w:w="1276" w:type="dxa"/>
            <w:vAlign w:val="center"/>
          </w:tcPr>
          <w:p w14:paraId="70380579" w14:textId="38D589A5" w:rsidR="008B7505" w:rsidRPr="007663D6" w:rsidRDefault="008B7505" w:rsidP="008B7505">
            <w:pPr>
              <w:pStyle w:val="BodyText"/>
              <w:spacing w:line="276" w:lineRule="auto"/>
              <w:jc w:val="center"/>
              <w:rPr>
                <w:spacing w:val="-12"/>
                <w:sz w:val="18"/>
                <w:szCs w:val="18"/>
              </w:rPr>
            </w:pPr>
            <w:r w:rsidRPr="00297B14">
              <w:rPr>
                <w:spacing w:val="-12"/>
                <w:sz w:val="18"/>
                <w:szCs w:val="18"/>
              </w:rPr>
              <w:t>14</w:t>
            </w:r>
            <w:r>
              <w:rPr>
                <w:spacing w:val="-12"/>
                <w:sz w:val="18"/>
                <w:szCs w:val="18"/>
              </w:rPr>
              <w:t xml:space="preserve"> </w:t>
            </w:r>
            <w:r w:rsidRPr="00297B14">
              <w:rPr>
                <w:spacing w:val="-12"/>
                <w:sz w:val="18"/>
                <w:szCs w:val="18"/>
              </w:rPr>
              <w:t>across PL1034 and PL1037</w:t>
            </w:r>
          </w:p>
        </w:tc>
        <w:tc>
          <w:tcPr>
            <w:tcW w:w="1134" w:type="dxa"/>
            <w:vMerge/>
            <w:vAlign w:val="center"/>
          </w:tcPr>
          <w:p w14:paraId="6155B41D" w14:textId="1A9C10AA" w:rsidR="008B7505" w:rsidRPr="007663D6" w:rsidRDefault="008B7505" w:rsidP="008B7505">
            <w:pPr>
              <w:pStyle w:val="BodyText"/>
              <w:spacing w:line="276" w:lineRule="auto"/>
              <w:jc w:val="center"/>
              <w:rPr>
                <w:spacing w:val="-12"/>
                <w:sz w:val="18"/>
                <w:szCs w:val="18"/>
              </w:rPr>
            </w:pPr>
          </w:p>
        </w:tc>
      </w:tr>
      <w:tr w:rsidR="002A38A8" w:rsidRPr="00F25B72" w14:paraId="323198B1" w14:textId="77777777" w:rsidTr="007663D6">
        <w:trPr>
          <w:trHeight w:val="397"/>
        </w:trPr>
        <w:tc>
          <w:tcPr>
            <w:tcW w:w="710" w:type="dxa"/>
            <w:vMerge/>
            <w:vAlign w:val="center"/>
          </w:tcPr>
          <w:p w14:paraId="14B6E849" w14:textId="049B2E7B" w:rsidR="002A38A8" w:rsidRPr="007663D6" w:rsidRDefault="002A38A8" w:rsidP="004370DD">
            <w:pPr>
              <w:pStyle w:val="BodyText"/>
              <w:spacing w:line="276" w:lineRule="auto"/>
              <w:jc w:val="center"/>
              <w:rPr>
                <w:b/>
                <w:bCs/>
                <w:sz w:val="18"/>
                <w:szCs w:val="18"/>
              </w:rPr>
            </w:pPr>
          </w:p>
        </w:tc>
        <w:tc>
          <w:tcPr>
            <w:tcW w:w="992" w:type="dxa"/>
            <w:vMerge/>
            <w:vAlign w:val="center"/>
          </w:tcPr>
          <w:p w14:paraId="47F9E2DB" w14:textId="77777777" w:rsidR="002A38A8" w:rsidRPr="007663D6" w:rsidRDefault="002A38A8" w:rsidP="004370DD">
            <w:pPr>
              <w:pStyle w:val="BodyText"/>
              <w:spacing w:line="276" w:lineRule="auto"/>
              <w:jc w:val="center"/>
              <w:rPr>
                <w:b/>
                <w:bCs/>
                <w:sz w:val="18"/>
                <w:szCs w:val="18"/>
              </w:rPr>
            </w:pPr>
          </w:p>
        </w:tc>
        <w:tc>
          <w:tcPr>
            <w:tcW w:w="992" w:type="dxa"/>
            <w:vMerge/>
            <w:vAlign w:val="center"/>
          </w:tcPr>
          <w:p w14:paraId="5E146B3B" w14:textId="77777777" w:rsidR="002A38A8" w:rsidRPr="007663D6" w:rsidRDefault="002A38A8" w:rsidP="004370DD">
            <w:pPr>
              <w:pStyle w:val="BodyText"/>
              <w:spacing w:line="276" w:lineRule="auto"/>
              <w:jc w:val="center"/>
              <w:rPr>
                <w:spacing w:val="-12"/>
                <w:sz w:val="18"/>
                <w:szCs w:val="18"/>
              </w:rPr>
            </w:pPr>
          </w:p>
        </w:tc>
        <w:tc>
          <w:tcPr>
            <w:tcW w:w="851" w:type="dxa"/>
            <w:vMerge/>
            <w:vAlign w:val="center"/>
          </w:tcPr>
          <w:p w14:paraId="1CE33912" w14:textId="1E4F2A3F" w:rsidR="002A38A8" w:rsidRPr="007663D6" w:rsidRDefault="002A38A8" w:rsidP="004370DD">
            <w:pPr>
              <w:pStyle w:val="BodyText"/>
              <w:spacing w:line="276" w:lineRule="auto"/>
              <w:jc w:val="center"/>
              <w:rPr>
                <w:spacing w:val="-12"/>
                <w:sz w:val="18"/>
                <w:szCs w:val="18"/>
              </w:rPr>
            </w:pPr>
          </w:p>
        </w:tc>
        <w:tc>
          <w:tcPr>
            <w:tcW w:w="1275" w:type="dxa"/>
            <w:vMerge/>
            <w:vAlign w:val="center"/>
          </w:tcPr>
          <w:p w14:paraId="5880B716" w14:textId="4F2D6E09" w:rsidR="002A38A8" w:rsidRPr="007663D6" w:rsidRDefault="002A38A8" w:rsidP="007663D6">
            <w:pPr>
              <w:pStyle w:val="BodyText"/>
              <w:spacing w:line="276" w:lineRule="auto"/>
              <w:ind w:left="-108"/>
              <w:jc w:val="center"/>
              <w:rPr>
                <w:spacing w:val="-12"/>
                <w:sz w:val="18"/>
                <w:szCs w:val="18"/>
              </w:rPr>
            </w:pPr>
          </w:p>
        </w:tc>
        <w:tc>
          <w:tcPr>
            <w:tcW w:w="1560" w:type="dxa"/>
            <w:tcBorders>
              <w:bottom w:val="single" w:sz="4" w:space="0" w:color="auto"/>
            </w:tcBorders>
            <w:shd w:val="clear" w:color="auto" w:fill="FFFFFF" w:themeFill="background1"/>
            <w:vAlign w:val="center"/>
          </w:tcPr>
          <w:p w14:paraId="5CFCA46D" w14:textId="571A988C" w:rsidR="002A38A8" w:rsidRPr="007663D6" w:rsidRDefault="002A38A8" w:rsidP="004370DD">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633CD6D7" w14:textId="6812CFC7" w:rsidR="002A38A8" w:rsidRPr="007663D6" w:rsidRDefault="002A38A8" w:rsidP="004370DD">
            <w:pPr>
              <w:pStyle w:val="BodyText"/>
              <w:spacing w:line="276" w:lineRule="auto"/>
              <w:jc w:val="center"/>
              <w:rPr>
                <w:spacing w:val="-12"/>
                <w:sz w:val="18"/>
                <w:szCs w:val="18"/>
              </w:rPr>
            </w:pPr>
            <w:r w:rsidRPr="007663D6">
              <w:rPr>
                <w:sz w:val="18"/>
                <w:szCs w:val="18"/>
              </w:rPr>
              <w:t>Unknown</w:t>
            </w:r>
          </w:p>
        </w:tc>
        <w:tc>
          <w:tcPr>
            <w:tcW w:w="1276" w:type="dxa"/>
            <w:vAlign w:val="center"/>
          </w:tcPr>
          <w:p w14:paraId="11775A13" w14:textId="5C828A3B" w:rsidR="002A38A8" w:rsidRPr="007663D6" w:rsidRDefault="002A38A8" w:rsidP="004370DD">
            <w:pPr>
              <w:pStyle w:val="BodyText"/>
              <w:spacing w:line="276" w:lineRule="auto"/>
              <w:jc w:val="center"/>
              <w:rPr>
                <w:spacing w:val="-12"/>
                <w:sz w:val="18"/>
                <w:szCs w:val="18"/>
              </w:rPr>
            </w:pPr>
            <w:r w:rsidRPr="007663D6">
              <w:rPr>
                <w:sz w:val="18"/>
                <w:szCs w:val="18"/>
              </w:rPr>
              <w:t>Unknown</w:t>
            </w:r>
          </w:p>
        </w:tc>
        <w:tc>
          <w:tcPr>
            <w:tcW w:w="1276" w:type="dxa"/>
            <w:vAlign w:val="center"/>
          </w:tcPr>
          <w:p w14:paraId="0389BB47" w14:textId="352FF092" w:rsidR="002A38A8" w:rsidRPr="007663D6" w:rsidRDefault="002A38A8" w:rsidP="004370DD">
            <w:pPr>
              <w:pStyle w:val="BodyText"/>
              <w:spacing w:line="276" w:lineRule="auto"/>
              <w:jc w:val="center"/>
              <w:rPr>
                <w:spacing w:val="-12"/>
                <w:sz w:val="18"/>
                <w:szCs w:val="18"/>
              </w:rPr>
            </w:pPr>
            <w:r w:rsidRPr="007663D6">
              <w:rPr>
                <w:sz w:val="18"/>
                <w:szCs w:val="18"/>
              </w:rPr>
              <w:t>Unknown</w:t>
            </w:r>
          </w:p>
        </w:tc>
        <w:tc>
          <w:tcPr>
            <w:tcW w:w="1134" w:type="dxa"/>
            <w:vMerge/>
            <w:vAlign w:val="center"/>
          </w:tcPr>
          <w:p w14:paraId="300AEFDE" w14:textId="385A8414" w:rsidR="002A38A8" w:rsidRPr="007663D6" w:rsidRDefault="002A38A8" w:rsidP="004370DD">
            <w:pPr>
              <w:pStyle w:val="BodyText"/>
              <w:spacing w:line="276" w:lineRule="auto"/>
              <w:jc w:val="center"/>
              <w:rPr>
                <w:spacing w:val="-12"/>
                <w:sz w:val="18"/>
                <w:szCs w:val="18"/>
              </w:rPr>
            </w:pPr>
          </w:p>
        </w:tc>
      </w:tr>
      <w:tr w:rsidR="002A38A8" w:rsidRPr="00F25B72" w14:paraId="6A1F8D3D" w14:textId="77777777" w:rsidTr="007663D6">
        <w:trPr>
          <w:trHeight w:val="397"/>
        </w:trPr>
        <w:tc>
          <w:tcPr>
            <w:tcW w:w="710" w:type="dxa"/>
            <w:vMerge/>
            <w:shd w:val="clear" w:color="auto" w:fill="FCF0A6"/>
            <w:vAlign w:val="center"/>
          </w:tcPr>
          <w:p w14:paraId="45823B62" w14:textId="7703D0EC" w:rsidR="002A38A8" w:rsidRPr="007663D6" w:rsidRDefault="002A38A8" w:rsidP="00D1261E">
            <w:pPr>
              <w:pStyle w:val="BodyText"/>
              <w:spacing w:line="276" w:lineRule="auto"/>
              <w:jc w:val="center"/>
              <w:rPr>
                <w:b/>
                <w:bCs/>
                <w:spacing w:val="-12"/>
                <w:sz w:val="18"/>
                <w:szCs w:val="18"/>
              </w:rPr>
            </w:pPr>
          </w:p>
        </w:tc>
        <w:tc>
          <w:tcPr>
            <w:tcW w:w="992" w:type="dxa"/>
            <w:vMerge/>
            <w:vAlign w:val="center"/>
          </w:tcPr>
          <w:p w14:paraId="21262BA6" w14:textId="26271CA2" w:rsidR="002A38A8" w:rsidRPr="007663D6" w:rsidRDefault="002A38A8" w:rsidP="00D1261E">
            <w:pPr>
              <w:pStyle w:val="BodyText"/>
              <w:spacing w:line="276" w:lineRule="auto"/>
              <w:jc w:val="center"/>
              <w:rPr>
                <w:spacing w:val="-12"/>
                <w:sz w:val="18"/>
                <w:szCs w:val="18"/>
              </w:rPr>
            </w:pPr>
          </w:p>
        </w:tc>
        <w:tc>
          <w:tcPr>
            <w:tcW w:w="992" w:type="dxa"/>
            <w:vMerge/>
            <w:vAlign w:val="center"/>
          </w:tcPr>
          <w:p w14:paraId="0521FAB0" w14:textId="77777777" w:rsidR="002A38A8" w:rsidRPr="007663D6" w:rsidRDefault="002A38A8" w:rsidP="00D1261E">
            <w:pPr>
              <w:pStyle w:val="BodyText"/>
              <w:spacing w:line="276" w:lineRule="auto"/>
              <w:jc w:val="center"/>
              <w:rPr>
                <w:spacing w:val="-12"/>
                <w:sz w:val="18"/>
                <w:szCs w:val="18"/>
              </w:rPr>
            </w:pPr>
          </w:p>
        </w:tc>
        <w:tc>
          <w:tcPr>
            <w:tcW w:w="851" w:type="dxa"/>
            <w:vMerge/>
            <w:vAlign w:val="center"/>
          </w:tcPr>
          <w:p w14:paraId="70A65427" w14:textId="2D934099" w:rsidR="002A38A8" w:rsidRPr="007663D6" w:rsidRDefault="002A38A8" w:rsidP="00D1261E">
            <w:pPr>
              <w:pStyle w:val="BodyText"/>
              <w:spacing w:line="276" w:lineRule="auto"/>
              <w:jc w:val="center"/>
              <w:rPr>
                <w:spacing w:val="-12"/>
                <w:sz w:val="18"/>
                <w:szCs w:val="18"/>
              </w:rPr>
            </w:pPr>
          </w:p>
        </w:tc>
        <w:tc>
          <w:tcPr>
            <w:tcW w:w="1275" w:type="dxa"/>
            <w:vMerge/>
            <w:vAlign w:val="center"/>
          </w:tcPr>
          <w:p w14:paraId="506532A1" w14:textId="4F4DA456" w:rsidR="002A38A8" w:rsidRPr="007663D6" w:rsidRDefault="002A38A8"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55543496" w14:textId="73343493" w:rsidR="002A38A8" w:rsidRPr="007663D6" w:rsidRDefault="002A38A8" w:rsidP="00D1261E">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1A724020" w14:textId="211D1182" w:rsidR="002A38A8" w:rsidRPr="007663D6" w:rsidRDefault="002A38A8" w:rsidP="005405FB">
            <w:pPr>
              <w:pStyle w:val="BodyText"/>
              <w:spacing w:line="276" w:lineRule="auto"/>
              <w:jc w:val="center"/>
              <w:rPr>
                <w:spacing w:val="-12"/>
                <w:sz w:val="18"/>
                <w:szCs w:val="18"/>
              </w:rPr>
            </w:pPr>
            <w:r w:rsidRPr="007663D6">
              <w:rPr>
                <w:spacing w:val="-12"/>
                <w:sz w:val="18"/>
                <w:szCs w:val="18"/>
              </w:rPr>
              <w:t>As above</w:t>
            </w:r>
          </w:p>
        </w:tc>
        <w:tc>
          <w:tcPr>
            <w:tcW w:w="1276" w:type="dxa"/>
            <w:vMerge w:val="restart"/>
            <w:shd w:val="clear" w:color="auto" w:fill="FFFFFF" w:themeFill="background1"/>
            <w:vAlign w:val="center"/>
          </w:tcPr>
          <w:p w14:paraId="5C5303A9" w14:textId="460EE9EA" w:rsidR="002A38A8" w:rsidRPr="007663D6" w:rsidRDefault="002A38A8" w:rsidP="00D1261E">
            <w:pPr>
              <w:pStyle w:val="BodyText"/>
              <w:keepNext/>
              <w:spacing w:line="276" w:lineRule="auto"/>
              <w:jc w:val="center"/>
              <w:rPr>
                <w:spacing w:val="-12"/>
                <w:sz w:val="18"/>
                <w:szCs w:val="18"/>
              </w:rPr>
            </w:pPr>
            <w:r w:rsidRPr="007663D6">
              <w:rPr>
                <w:spacing w:val="-12"/>
                <w:sz w:val="18"/>
                <w:szCs w:val="18"/>
              </w:rPr>
              <w:t>As above</w:t>
            </w:r>
          </w:p>
        </w:tc>
        <w:tc>
          <w:tcPr>
            <w:tcW w:w="1276" w:type="dxa"/>
            <w:shd w:val="clear" w:color="auto" w:fill="FFFFFF" w:themeFill="background1"/>
            <w:vAlign w:val="center"/>
          </w:tcPr>
          <w:p w14:paraId="04B264EC" w14:textId="0B2CDDC5" w:rsidR="002A38A8" w:rsidRPr="007663D6" w:rsidRDefault="002A38A8" w:rsidP="00D1261E">
            <w:pPr>
              <w:pStyle w:val="BodyText"/>
              <w:keepNext/>
              <w:spacing w:line="276" w:lineRule="auto"/>
              <w:jc w:val="center"/>
              <w:rPr>
                <w:spacing w:val="-12"/>
                <w:sz w:val="18"/>
                <w:szCs w:val="18"/>
              </w:rPr>
            </w:pPr>
            <w:r w:rsidRPr="007663D6">
              <w:rPr>
                <w:sz w:val="18"/>
                <w:szCs w:val="18"/>
              </w:rPr>
              <w:t>23m</w:t>
            </w:r>
          </w:p>
        </w:tc>
        <w:tc>
          <w:tcPr>
            <w:tcW w:w="1134" w:type="dxa"/>
            <w:vMerge w:val="restart"/>
            <w:shd w:val="clear" w:color="auto" w:fill="FFFFFF" w:themeFill="background1"/>
            <w:vAlign w:val="center"/>
          </w:tcPr>
          <w:p w14:paraId="2C12D91A" w14:textId="5069C4DE" w:rsidR="002A38A8" w:rsidRPr="007663D6" w:rsidRDefault="002A38A8" w:rsidP="00D1261E">
            <w:pPr>
              <w:pStyle w:val="BodyText"/>
              <w:keepNext/>
              <w:spacing w:line="276" w:lineRule="auto"/>
              <w:jc w:val="center"/>
              <w:rPr>
                <w:spacing w:val="-12"/>
                <w:sz w:val="18"/>
                <w:szCs w:val="18"/>
              </w:rPr>
            </w:pPr>
            <w:r w:rsidRPr="007663D6">
              <w:rPr>
                <w:spacing w:val="-12"/>
                <w:sz w:val="18"/>
                <w:szCs w:val="18"/>
              </w:rPr>
              <w:t>Lennox Platform approach</w:t>
            </w:r>
          </w:p>
        </w:tc>
      </w:tr>
      <w:tr w:rsidR="002A38A8" w:rsidRPr="00F25B72" w14:paraId="3DA08E3E" w14:textId="77777777" w:rsidTr="007663D6">
        <w:trPr>
          <w:trHeight w:val="397"/>
        </w:trPr>
        <w:tc>
          <w:tcPr>
            <w:tcW w:w="710" w:type="dxa"/>
            <w:vMerge/>
            <w:vAlign w:val="center"/>
          </w:tcPr>
          <w:p w14:paraId="4746E41A" w14:textId="77777777" w:rsidR="002A38A8" w:rsidRPr="007663D6" w:rsidRDefault="002A38A8" w:rsidP="00D1261E">
            <w:pPr>
              <w:pStyle w:val="BodyText"/>
              <w:spacing w:line="276" w:lineRule="auto"/>
              <w:jc w:val="center"/>
              <w:rPr>
                <w:b/>
                <w:bCs/>
                <w:spacing w:val="-12"/>
                <w:sz w:val="18"/>
                <w:szCs w:val="18"/>
              </w:rPr>
            </w:pPr>
          </w:p>
        </w:tc>
        <w:tc>
          <w:tcPr>
            <w:tcW w:w="992" w:type="dxa"/>
            <w:vMerge/>
            <w:vAlign w:val="center"/>
          </w:tcPr>
          <w:p w14:paraId="024D77BB" w14:textId="302CF1D9" w:rsidR="002A38A8" w:rsidRPr="007663D6" w:rsidRDefault="002A38A8" w:rsidP="00D1261E">
            <w:pPr>
              <w:pStyle w:val="BodyText"/>
              <w:spacing w:line="276" w:lineRule="auto"/>
              <w:jc w:val="center"/>
              <w:rPr>
                <w:spacing w:val="-12"/>
                <w:sz w:val="18"/>
                <w:szCs w:val="18"/>
              </w:rPr>
            </w:pPr>
          </w:p>
        </w:tc>
        <w:tc>
          <w:tcPr>
            <w:tcW w:w="992" w:type="dxa"/>
            <w:vMerge/>
            <w:vAlign w:val="center"/>
          </w:tcPr>
          <w:p w14:paraId="5EC9CD24" w14:textId="77777777" w:rsidR="002A38A8" w:rsidRPr="007663D6" w:rsidRDefault="002A38A8" w:rsidP="00D1261E">
            <w:pPr>
              <w:pStyle w:val="BodyText"/>
              <w:spacing w:line="276" w:lineRule="auto"/>
              <w:jc w:val="center"/>
              <w:rPr>
                <w:spacing w:val="-12"/>
                <w:sz w:val="18"/>
                <w:szCs w:val="18"/>
              </w:rPr>
            </w:pPr>
          </w:p>
        </w:tc>
        <w:tc>
          <w:tcPr>
            <w:tcW w:w="851" w:type="dxa"/>
            <w:vMerge/>
            <w:vAlign w:val="center"/>
          </w:tcPr>
          <w:p w14:paraId="25E4DBDD" w14:textId="02FA7E3E" w:rsidR="002A38A8" w:rsidRPr="007663D6" w:rsidRDefault="002A38A8" w:rsidP="00D1261E">
            <w:pPr>
              <w:pStyle w:val="BodyText"/>
              <w:spacing w:line="276" w:lineRule="auto"/>
              <w:jc w:val="center"/>
              <w:rPr>
                <w:spacing w:val="-12"/>
                <w:sz w:val="18"/>
                <w:szCs w:val="18"/>
              </w:rPr>
            </w:pPr>
          </w:p>
        </w:tc>
        <w:tc>
          <w:tcPr>
            <w:tcW w:w="1275" w:type="dxa"/>
            <w:vMerge/>
            <w:vAlign w:val="center"/>
          </w:tcPr>
          <w:p w14:paraId="70F6FD9F" w14:textId="504FF132" w:rsidR="002A38A8" w:rsidRPr="007663D6" w:rsidRDefault="002A38A8"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4E6CC1E9" w14:textId="130C8DBA" w:rsidR="002A38A8" w:rsidRPr="007663D6" w:rsidRDefault="002A38A8" w:rsidP="00D1261E">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3D57EFDF" w14:textId="147588DE" w:rsidR="002A38A8" w:rsidRPr="007663D6" w:rsidRDefault="002A38A8" w:rsidP="00D1261E">
            <w:pPr>
              <w:pStyle w:val="BodyText"/>
              <w:spacing w:line="276" w:lineRule="auto"/>
              <w:jc w:val="center"/>
              <w:rPr>
                <w:spacing w:val="-12"/>
                <w:sz w:val="18"/>
                <w:szCs w:val="18"/>
              </w:rPr>
            </w:pPr>
          </w:p>
        </w:tc>
        <w:tc>
          <w:tcPr>
            <w:tcW w:w="1276" w:type="dxa"/>
            <w:vMerge/>
            <w:vAlign w:val="center"/>
          </w:tcPr>
          <w:p w14:paraId="4A0135EF" w14:textId="77777777" w:rsidR="002A38A8" w:rsidRPr="007663D6" w:rsidRDefault="002A38A8" w:rsidP="00D1261E">
            <w:pPr>
              <w:pStyle w:val="BodyText"/>
              <w:keepNext/>
              <w:spacing w:line="276" w:lineRule="auto"/>
              <w:jc w:val="center"/>
              <w:rPr>
                <w:spacing w:val="-12"/>
                <w:sz w:val="18"/>
                <w:szCs w:val="18"/>
              </w:rPr>
            </w:pPr>
          </w:p>
        </w:tc>
        <w:tc>
          <w:tcPr>
            <w:tcW w:w="1276" w:type="dxa"/>
            <w:vAlign w:val="center"/>
          </w:tcPr>
          <w:p w14:paraId="59C8E685" w14:textId="5344820B" w:rsidR="002A38A8" w:rsidRPr="007663D6" w:rsidRDefault="002A38A8" w:rsidP="00D1261E">
            <w:pPr>
              <w:pStyle w:val="BodyText"/>
              <w:keepNext/>
              <w:spacing w:line="276" w:lineRule="auto"/>
              <w:jc w:val="center"/>
              <w:rPr>
                <w:spacing w:val="-12"/>
                <w:sz w:val="18"/>
                <w:szCs w:val="18"/>
              </w:rPr>
            </w:pPr>
            <w:r w:rsidRPr="007663D6">
              <w:rPr>
                <w:sz w:val="18"/>
                <w:szCs w:val="18"/>
              </w:rPr>
              <w:t>113m</w:t>
            </w:r>
          </w:p>
        </w:tc>
        <w:tc>
          <w:tcPr>
            <w:tcW w:w="1134" w:type="dxa"/>
            <w:vMerge/>
            <w:vAlign w:val="center"/>
          </w:tcPr>
          <w:p w14:paraId="719A0AE3" w14:textId="427691EC" w:rsidR="002A38A8" w:rsidRPr="007663D6" w:rsidRDefault="002A38A8" w:rsidP="00D1261E">
            <w:pPr>
              <w:pStyle w:val="BodyText"/>
              <w:keepNext/>
              <w:spacing w:line="276" w:lineRule="auto"/>
              <w:jc w:val="center"/>
              <w:rPr>
                <w:spacing w:val="-12"/>
                <w:sz w:val="18"/>
                <w:szCs w:val="18"/>
              </w:rPr>
            </w:pPr>
          </w:p>
        </w:tc>
      </w:tr>
      <w:tr w:rsidR="009477FA" w:rsidRPr="00F25B72" w14:paraId="40E32DBB" w14:textId="77777777" w:rsidTr="007663D6">
        <w:trPr>
          <w:trHeight w:val="397"/>
        </w:trPr>
        <w:tc>
          <w:tcPr>
            <w:tcW w:w="710" w:type="dxa"/>
            <w:vMerge/>
            <w:vAlign w:val="center"/>
          </w:tcPr>
          <w:p w14:paraId="580DCBF6" w14:textId="77777777" w:rsidR="009477FA" w:rsidRPr="007663D6" w:rsidRDefault="009477FA" w:rsidP="009477FA">
            <w:pPr>
              <w:pStyle w:val="BodyText"/>
              <w:spacing w:line="276" w:lineRule="auto"/>
              <w:jc w:val="center"/>
              <w:rPr>
                <w:b/>
                <w:bCs/>
                <w:spacing w:val="-12"/>
                <w:sz w:val="18"/>
                <w:szCs w:val="18"/>
              </w:rPr>
            </w:pPr>
          </w:p>
        </w:tc>
        <w:tc>
          <w:tcPr>
            <w:tcW w:w="992" w:type="dxa"/>
            <w:vMerge/>
            <w:vAlign w:val="center"/>
          </w:tcPr>
          <w:p w14:paraId="117EE7E6" w14:textId="05A9A439" w:rsidR="009477FA" w:rsidRPr="007663D6" w:rsidRDefault="009477FA" w:rsidP="009477FA">
            <w:pPr>
              <w:pStyle w:val="BodyText"/>
              <w:spacing w:line="276" w:lineRule="auto"/>
              <w:jc w:val="center"/>
              <w:rPr>
                <w:spacing w:val="-12"/>
                <w:sz w:val="18"/>
                <w:szCs w:val="18"/>
              </w:rPr>
            </w:pPr>
          </w:p>
        </w:tc>
        <w:tc>
          <w:tcPr>
            <w:tcW w:w="992" w:type="dxa"/>
            <w:vMerge/>
            <w:vAlign w:val="center"/>
          </w:tcPr>
          <w:p w14:paraId="1806B1E5" w14:textId="77777777" w:rsidR="009477FA" w:rsidRPr="007663D6" w:rsidRDefault="009477FA" w:rsidP="009477FA">
            <w:pPr>
              <w:pStyle w:val="BodyText"/>
              <w:spacing w:line="276" w:lineRule="auto"/>
              <w:jc w:val="center"/>
              <w:rPr>
                <w:spacing w:val="-12"/>
                <w:sz w:val="18"/>
                <w:szCs w:val="18"/>
              </w:rPr>
            </w:pPr>
          </w:p>
        </w:tc>
        <w:tc>
          <w:tcPr>
            <w:tcW w:w="851" w:type="dxa"/>
            <w:vMerge/>
            <w:vAlign w:val="center"/>
          </w:tcPr>
          <w:p w14:paraId="3850087F" w14:textId="730EC0C8" w:rsidR="009477FA" w:rsidRPr="007663D6" w:rsidRDefault="009477FA" w:rsidP="009477FA">
            <w:pPr>
              <w:pStyle w:val="BodyText"/>
              <w:spacing w:line="276" w:lineRule="auto"/>
              <w:jc w:val="center"/>
              <w:rPr>
                <w:spacing w:val="-12"/>
                <w:sz w:val="18"/>
                <w:szCs w:val="18"/>
              </w:rPr>
            </w:pPr>
          </w:p>
        </w:tc>
        <w:tc>
          <w:tcPr>
            <w:tcW w:w="1275" w:type="dxa"/>
            <w:vMerge/>
            <w:vAlign w:val="center"/>
          </w:tcPr>
          <w:p w14:paraId="4C9312E2" w14:textId="200343E2" w:rsidR="009477FA" w:rsidRPr="007663D6" w:rsidRDefault="009477FA"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74EBDBE0" w14:textId="77777777" w:rsidR="009477FA" w:rsidRPr="007663D6" w:rsidRDefault="009477FA" w:rsidP="009477FA">
            <w:pPr>
              <w:pStyle w:val="BodyText"/>
              <w:spacing w:line="276" w:lineRule="auto"/>
              <w:jc w:val="center"/>
              <w:rPr>
                <w:spacing w:val="-12"/>
                <w:sz w:val="18"/>
                <w:szCs w:val="18"/>
              </w:rPr>
            </w:pPr>
            <w:r w:rsidRPr="007663D6">
              <w:rPr>
                <w:spacing w:val="-12"/>
                <w:sz w:val="18"/>
                <w:szCs w:val="18"/>
              </w:rPr>
              <w:t>Concrete Mattress</w:t>
            </w:r>
          </w:p>
          <w:p w14:paraId="41484803" w14:textId="4237886C" w:rsidR="009477FA" w:rsidRPr="007663D6" w:rsidRDefault="009477FA" w:rsidP="009477FA">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0CFF61C0" w14:textId="73355C00" w:rsidR="009477FA" w:rsidRPr="007663D6" w:rsidRDefault="009477FA" w:rsidP="009477FA">
            <w:pPr>
              <w:pStyle w:val="BodyText"/>
              <w:spacing w:line="276" w:lineRule="auto"/>
              <w:jc w:val="center"/>
              <w:rPr>
                <w:spacing w:val="-12"/>
                <w:sz w:val="18"/>
                <w:szCs w:val="18"/>
              </w:rPr>
            </w:pPr>
            <w:r w:rsidRPr="00297B14">
              <w:rPr>
                <w:spacing w:val="-12"/>
                <w:sz w:val="18"/>
                <w:szCs w:val="18"/>
              </w:rPr>
              <w:t>As above</w:t>
            </w:r>
          </w:p>
        </w:tc>
        <w:tc>
          <w:tcPr>
            <w:tcW w:w="1276" w:type="dxa"/>
            <w:vAlign w:val="center"/>
          </w:tcPr>
          <w:p w14:paraId="4D987A29" w14:textId="7249E82A" w:rsidR="009477FA" w:rsidRPr="007663D6" w:rsidRDefault="009477FA" w:rsidP="009477FA">
            <w:pPr>
              <w:pStyle w:val="BodyText"/>
              <w:keepNext/>
              <w:spacing w:line="276" w:lineRule="auto"/>
              <w:jc w:val="center"/>
              <w:rPr>
                <w:spacing w:val="-12"/>
                <w:sz w:val="18"/>
                <w:szCs w:val="18"/>
              </w:rPr>
            </w:pPr>
            <w:r w:rsidRPr="00297B14">
              <w:rPr>
                <w:spacing w:val="-12"/>
                <w:sz w:val="18"/>
                <w:szCs w:val="18"/>
              </w:rPr>
              <w:t>As above</w:t>
            </w:r>
          </w:p>
        </w:tc>
        <w:tc>
          <w:tcPr>
            <w:tcW w:w="1276" w:type="dxa"/>
            <w:vAlign w:val="center"/>
          </w:tcPr>
          <w:p w14:paraId="1183EF4E" w14:textId="49A688A2" w:rsidR="009477FA" w:rsidRPr="007663D6" w:rsidRDefault="009477FA" w:rsidP="009477FA">
            <w:pPr>
              <w:pStyle w:val="BodyText"/>
              <w:keepNext/>
              <w:spacing w:line="276" w:lineRule="auto"/>
              <w:jc w:val="center"/>
              <w:rPr>
                <w:spacing w:val="-12"/>
                <w:sz w:val="18"/>
                <w:szCs w:val="18"/>
              </w:rPr>
            </w:pPr>
            <w:r w:rsidRPr="00297B14">
              <w:rPr>
                <w:spacing w:val="-12"/>
                <w:sz w:val="18"/>
                <w:szCs w:val="18"/>
              </w:rPr>
              <w:t>26 across PL1034 and PL1037</w:t>
            </w:r>
          </w:p>
        </w:tc>
        <w:tc>
          <w:tcPr>
            <w:tcW w:w="1134" w:type="dxa"/>
            <w:vMerge/>
            <w:vAlign w:val="center"/>
          </w:tcPr>
          <w:p w14:paraId="3C55C13E" w14:textId="2895AFBF" w:rsidR="009477FA" w:rsidRPr="007663D6" w:rsidRDefault="009477FA" w:rsidP="009477FA">
            <w:pPr>
              <w:pStyle w:val="BodyText"/>
              <w:keepNext/>
              <w:spacing w:line="276" w:lineRule="auto"/>
              <w:jc w:val="center"/>
              <w:rPr>
                <w:spacing w:val="-12"/>
                <w:sz w:val="18"/>
                <w:szCs w:val="18"/>
              </w:rPr>
            </w:pPr>
          </w:p>
        </w:tc>
      </w:tr>
      <w:tr w:rsidR="002A38A8" w:rsidRPr="00F25B72" w14:paraId="3BF032D7" w14:textId="77777777" w:rsidTr="007663D6">
        <w:trPr>
          <w:trHeight w:val="429"/>
        </w:trPr>
        <w:tc>
          <w:tcPr>
            <w:tcW w:w="710" w:type="dxa"/>
            <w:vMerge/>
            <w:vAlign w:val="center"/>
          </w:tcPr>
          <w:p w14:paraId="15C0084F" w14:textId="77777777" w:rsidR="002A38A8" w:rsidRPr="007663D6" w:rsidRDefault="002A38A8" w:rsidP="004370DD">
            <w:pPr>
              <w:pStyle w:val="BodyText"/>
              <w:spacing w:line="276" w:lineRule="auto"/>
              <w:jc w:val="center"/>
              <w:rPr>
                <w:b/>
                <w:bCs/>
                <w:spacing w:val="-12"/>
                <w:sz w:val="18"/>
                <w:szCs w:val="18"/>
              </w:rPr>
            </w:pPr>
          </w:p>
        </w:tc>
        <w:tc>
          <w:tcPr>
            <w:tcW w:w="992" w:type="dxa"/>
            <w:vMerge/>
            <w:vAlign w:val="center"/>
          </w:tcPr>
          <w:p w14:paraId="030B8BE1" w14:textId="77777777" w:rsidR="002A38A8" w:rsidRPr="007663D6" w:rsidRDefault="002A38A8" w:rsidP="004370DD">
            <w:pPr>
              <w:pStyle w:val="BodyText"/>
              <w:spacing w:line="276" w:lineRule="auto"/>
              <w:jc w:val="center"/>
              <w:rPr>
                <w:spacing w:val="-12"/>
                <w:sz w:val="18"/>
                <w:szCs w:val="18"/>
              </w:rPr>
            </w:pPr>
          </w:p>
        </w:tc>
        <w:tc>
          <w:tcPr>
            <w:tcW w:w="992" w:type="dxa"/>
            <w:vMerge/>
            <w:vAlign w:val="center"/>
          </w:tcPr>
          <w:p w14:paraId="2F2BC038" w14:textId="77777777" w:rsidR="002A38A8" w:rsidRPr="007663D6" w:rsidRDefault="002A38A8" w:rsidP="004370DD">
            <w:pPr>
              <w:pStyle w:val="BodyText"/>
              <w:spacing w:line="276" w:lineRule="auto"/>
              <w:jc w:val="center"/>
              <w:rPr>
                <w:spacing w:val="-12"/>
                <w:sz w:val="18"/>
                <w:szCs w:val="18"/>
              </w:rPr>
            </w:pPr>
          </w:p>
        </w:tc>
        <w:tc>
          <w:tcPr>
            <w:tcW w:w="851" w:type="dxa"/>
            <w:vMerge/>
            <w:vAlign w:val="center"/>
          </w:tcPr>
          <w:p w14:paraId="044DFEAB" w14:textId="5FB14833" w:rsidR="002A38A8" w:rsidRPr="007663D6" w:rsidRDefault="002A38A8" w:rsidP="004370DD">
            <w:pPr>
              <w:pStyle w:val="BodyText"/>
              <w:spacing w:line="276" w:lineRule="auto"/>
              <w:jc w:val="center"/>
              <w:rPr>
                <w:spacing w:val="-12"/>
                <w:sz w:val="18"/>
                <w:szCs w:val="18"/>
              </w:rPr>
            </w:pPr>
          </w:p>
        </w:tc>
        <w:tc>
          <w:tcPr>
            <w:tcW w:w="1275" w:type="dxa"/>
            <w:vMerge/>
            <w:vAlign w:val="center"/>
          </w:tcPr>
          <w:p w14:paraId="6D01EDA9" w14:textId="7C69DCF1" w:rsidR="002A38A8" w:rsidRPr="007663D6" w:rsidRDefault="002A38A8"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7E074BB4" w14:textId="079126DB" w:rsidR="002A38A8" w:rsidRPr="007663D6" w:rsidRDefault="002A38A8" w:rsidP="004370DD">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78F02B1A" w14:textId="6117598B" w:rsidR="002A38A8" w:rsidRPr="007663D6" w:rsidRDefault="002A38A8" w:rsidP="004370DD">
            <w:pPr>
              <w:pStyle w:val="BodyText"/>
              <w:spacing w:line="276" w:lineRule="auto"/>
              <w:jc w:val="center"/>
              <w:rPr>
                <w:spacing w:val="-12"/>
                <w:sz w:val="18"/>
                <w:szCs w:val="18"/>
              </w:rPr>
            </w:pPr>
            <w:r w:rsidRPr="007663D6">
              <w:rPr>
                <w:sz w:val="18"/>
                <w:szCs w:val="18"/>
              </w:rPr>
              <w:t>Unknown</w:t>
            </w:r>
          </w:p>
        </w:tc>
        <w:tc>
          <w:tcPr>
            <w:tcW w:w="1276" w:type="dxa"/>
            <w:vAlign w:val="center"/>
          </w:tcPr>
          <w:p w14:paraId="2385CAD0" w14:textId="30F0FAF1" w:rsidR="002A38A8" w:rsidRPr="007663D6" w:rsidRDefault="002A38A8" w:rsidP="004370DD">
            <w:pPr>
              <w:pStyle w:val="BodyText"/>
              <w:keepNext/>
              <w:spacing w:line="276" w:lineRule="auto"/>
              <w:jc w:val="center"/>
              <w:rPr>
                <w:spacing w:val="-12"/>
                <w:sz w:val="18"/>
                <w:szCs w:val="18"/>
              </w:rPr>
            </w:pPr>
            <w:r w:rsidRPr="007663D6">
              <w:rPr>
                <w:sz w:val="18"/>
                <w:szCs w:val="18"/>
              </w:rPr>
              <w:t>Unknown</w:t>
            </w:r>
          </w:p>
        </w:tc>
        <w:tc>
          <w:tcPr>
            <w:tcW w:w="1276" w:type="dxa"/>
            <w:vAlign w:val="center"/>
          </w:tcPr>
          <w:p w14:paraId="23C8E39E" w14:textId="07D5C684" w:rsidR="002A38A8" w:rsidRPr="007663D6" w:rsidRDefault="002A38A8" w:rsidP="004370DD">
            <w:pPr>
              <w:pStyle w:val="BodyText"/>
              <w:keepNext/>
              <w:spacing w:line="276" w:lineRule="auto"/>
              <w:jc w:val="center"/>
              <w:rPr>
                <w:spacing w:val="-12"/>
                <w:sz w:val="18"/>
                <w:szCs w:val="18"/>
              </w:rPr>
            </w:pPr>
            <w:r w:rsidRPr="007663D6">
              <w:rPr>
                <w:sz w:val="18"/>
                <w:szCs w:val="18"/>
              </w:rPr>
              <w:t>Unknown</w:t>
            </w:r>
          </w:p>
        </w:tc>
        <w:tc>
          <w:tcPr>
            <w:tcW w:w="1134" w:type="dxa"/>
            <w:vMerge/>
            <w:vAlign w:val="center"/>
          </w:tcPr>
          <w:p w14:paraId="30B2883F" w14:textId="2A0BDA77" w:rsidR="002A38A8" w:rsidRPr="007663D6" w:rsidRDefault="002A38A8" w:rsidP="004370DD">
            <w:pPr>
              <w:pStyle w:val="BodyText"/>
              <w:keepNext/>
              <w:spacing w:line="276" w:lineRule="auto"/>
              <w:jc w:val="center"/>
              <w:rPr>
                <w:spacing w:val="-12"/>
                <w:sz w:val="18"/>
                <w:szCs w:val="18"/>
              </w:rPr>
            </w:pPr>
          </w:p>
        </w:tc>
      </w:tr>
      <w:tr w:rsidR="002A38A8" w:rsidRPr="00F25B72" w14:paraId="61DE5DCC" w14:textId="77777777" w:rsidTr="007663D6">
        <w:trPr>
          <w:trHeight w:val="397"/>
        </w:trPr>
        <w:tc>
          <w:tcPr>
            <w:tcW w:w="710" w:type="dxa"/>
            <w:vMerge w:val="restart"/>
            <w:shd w:val="clear" w:color="auto" w:fill="FCF0A6"/>
            <w:vAlign w:val="center"/>
          </w:tcPr>
          <w:p w14:paraId="2817F1DA" w14:textId="5BA0FACD" w:rsidR="002A38A8" w:rsidRPr="007663D6" w:rsidRDefault="002A38A8" w:rsidP="00D1261E">
            <w:pPr>
              <w:pStyle w:val="BodyText"/>
              <w:spacing w:line="276" w:lineRule="auto"/>
              <w:jc w:val="center"/>
              <w:rPr>
                <w:b/>
                <w:bCs/>
                <w:sz w:val="18"/>
                <w:szCs w:val="18"/>
              </w:rPr>
            </w:pPr>
            <w:r w:rsidRPr="007663D6">
              <w:rPr>
                <w:b/>
                <w:bCs/>
                <w:sz w:val="18"/>
                <w:szCs w:val="18"/>
              </w:rPr>
              <w:t>1</w:t>
            </w:r>
            <w:r w:rsidRPr="007663D6">
              <w:rPr>
                <w:b/>
                <w:bCs/>
                <w:spacing w:val="-12"/>
                <w:sz w:val="18"/>
                <w:szCs w:val="18"/>
              </w:rPr>
              <w:t>4</w:t>
            </w:r>
          </w:p>
        </w:tc>
        <w:tc>
          <w:tcPr>
            <w:tcW w:w="992" w:type="dxa"/>
            <w:vMerge w:val="restart"/>
            <w:shd w:val="clear" w:color="auto" w:fill="FCF0A6"/>
            <w:vAlign w:val="center"/>
          </w:tcPr>
          <w:p w14:paraId="02C85641" w14:textId="2456917B" w:rsidR="002A38A8" w:rsidRPr="007663D6" w:rsidRDefault="002A38A8" w:rsidP="00D1261E">
            <w:pPr>
              <w:pStyle w:val="BodyText"/>
              <w:spacing w:line="276" w:lineRule="auto"/>
              <w:jc w:val="center"/>
              <w:rPr>
                <w:b/>
                <w:bCs/>
                <w:spacing w:val="-12"/>
                <w:sz w:val="18"/>
                <w:szCs w:val="18"/>
              </w:rPr>
            </w:pPr>
            <w:r w:rsidRPr="007663D6">
              <w:rPr>
                <w:b/>
                <w:bCs/>
                <w:sz w:val="18"/>
                <w:szCs w:val="18"/>
              </w:rPr>
              <w:t>PL1038</w:t>
            </w:r>
          </w:p>
        </w:tc>
        <w:tc>
          <w:tcPr>
            <w:tcW w:w="992" w:type="dxa"/>
            <w:vMerge w:val="restart"/>
            <w:shd w:val="clear" w:color="auto" w:fill="FFFFFF" w:themeFill="background1"/>
            <w:vAlign w:val="center"/>
          </w:tcPr>
          <w:p w14:paraId="6C6931BE" w14:textId="0D585780" w:rsidR="002A38A8" w:rsidRPr="007663D6" w:rsidRDefault="002A38A8"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68E6B9DA" w14:textId="55530164" w:rsidR="002A38A8" w:rsidRPr="007663D6" w:rsidRDefault="002A38A8"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5AA1B203" w14:textId="7F8D403F" w:rsidR="002A38A8" w:rsidRPr="007663D6" w:rsidRDefault="002A38A8" w:rsidP="007663D6">
            <w:pPr>
              <w:pStyle w:val="BodyText"/>
              <w:spacing w:line="276" w:lineRule="auto"/>
              <w:ind w:left="-108"/>
              <w:jc w:val="center"/>
              <w:rPr>
                <w:spacing w:val="-12"/>
                <w:sz w:val="18"/>
                <w:szCs w:val="18"/>
              </w:rPr>
            </w:pPr>
            <w:r w:rsidRPr="007663D6">
              <w:rPr>
                <w:spacing w:val="-12"/>
                <w:sz w:val="18"/>
                <w:szCs w:val="18"/>
              </w:rPr>
              <w:t xml:space="preserve">2" Wax Inhibitor Pipeline </w:t>
            </w:r>
          </w:p>
          <w:p w14:paraId="0836F1FD" w14:textId="77777777" w:rsidR="002A38A8" w:rsidRPr="007663D6" w:rsidRDefault="002A38A8" w:rsidP="007663D6">
            <w:pPr>
              <w:pStyle w:val="BodyText"/>
              <w:spacing w:line="276" w:lineRule="auto"/>
              <w:ind w:left="-108"/>
              <w:jc w:val="center"/>
              <w:rPr>
                <w:spacing w:val="-12"/>
                <w:sz w:val="18"/>
                <w:szCs w:val="18"/>
              </w:rPr>
            </w:pPr>
            <w:r w:rsidRPr="007663D6">
              <w:rPr>
                <w:spacing w:val="-12"/>
                <w:sz w:val="18"/>
                <w:szCs w:val="18"/>
              </w:rPr>
              <w:t>Douglas to Lennox</w:t>
            </w:r>
          </w:p>
          <w:p w14:paraId="63A5913E" w14:textId="77777777" w:rsidR="002A38A8" w:rsidRPr="007663D6" w:rsidRDefault="002A38A8" w:rsidP="007663D6">
            <w:pPr>
              <w:pStyle w:val="BodyText"/>
              <w:spacing w:line="276" w:lineRule="auto"/>
              <w:ind w:left="-108"/>
              <w:jc w:val="center"/>
              <w:rPr>
                <w:spacing w:val="-12"/>
                <w:sz w:val="18"/>
                <w:szCs w:val="18"/>
              </w:rPr>
            </w:pPr>
            <w:r w:rsidRPr="007663D6">
              <w:rPr>
                <w:spacing w:val="-12"/>
                <w:sz w:val="18"/>
                <w:szCs w:val="18"/>
              </w:rPr>
              <w:t xml:space="preserve">(piggyback </w:t>
            </w:r>
          </w:p>
          <w:p w14:paraId="3EEE39AC" w14:textId="57D318EA" w:rsidR="002A38A8" w:rsidRPr="007663D6" w:rsidRDefault="002A38A8" w:rsidP="007663D6">
            <w:pPr>
              <w:pStyle w:val="BodyText"/>
              <w:spacing w:line="276" w:lineRule="auto"/>
              <w:ind w:left="-108"/>
              <w:jc w:val="center"/>
              <w:rPr>
                <w:spacing w:val="-12"/>
                <w:sz w:val="18"/>
                <w:szCs w:val="18"/>
              </w:rPr>
            </w:pPr>
            <w:r w:rsidRPr="007663D6">
              <w:rPr>
                <w:spacing w:val="-12"/>
                <w:sz w:val="18"/>
                <w:szCs w:val="18"/>
              </w:rPr>
              <w:t>onto PL1036 Disused)</w:t>
            </w:r>
          </w:p>
        </w:tc>
        <w:tc>
          <w:tcPr>
            <w:tcW w:w="1560" w:type="dxa"/>
            <w:tcBorders>
              <w:bottom w:val="single" w:sz="4" w:space="0" w:color="auto"/>
            </w:tcBorders>
            <w:shd w:val="clear" w:color="auto" w:fill="FFFFFF" w:themeFill="background1"/>
            <w:vAlign w:val="center"/>
          </w:tcPr>
          <w:p w14:paraId="54274F41" w14:textId="77777777" w:rsidR="002A38A8" w:rsidRPr="007663D6" w:rsidRDefault="002A38A8" w:rsidP="00D1261E">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03184D4E" w14:textId="735A79E0" w:rsidR="002A38A8" w:rsidRPr="007663D6" w:rsidRDefault="00873C0C" w:rsidP="00A37579">
            <w:pPr>
              <w:pStyle w:val="BodyText"/>
              <w:spacing w:line="276" w:lineRule="auto"/>
              <w:rPr>
                <w:spacing w:val="-12"/>
                <w:sz w:val="18"/>
                <w:szCs w:val="18"/>
              </w:rPr>
            </w:pPr>
            <w:r>
              <w:rPr>
                <w:spacing w:val="-12"/>
                <w:sz w:val="18"/>
                <w:szCs w:val="18"/>
              </w:rPr>
              <w:t>32,010</w:t>
            </w:r>
            <w:r w:rsidR="002A38A8" w:rsidRPr="007663D6">
              <w:rPr>
                <w:spacing w:val="-12"/>
                <w:sz w:val="18"/>
                <w:szCs w:val="18"/>
              </w:rPr>
              <w:t>m</w:t>
            </w:r>
          </w:p>
        </w:tc>
        <w:tc>
          <w:tcPr>
            <w:tcW w:w="1276" w:type="dxa"/>
            <w:vMerge w:val="restart"/>
            <w:shd w:val="clear" w:color="auto" w:fill="FFFFFF" w:themeFill="background1"/>
            <w:vAlign w:val="center"/>
          </w:tcPr>
          <w:p w14:paraId="5396F485" w14:textId="6E9F9757" w:rsidR="002A38A8" w:rsidRPr="007663D6" w:rsidRDefault="002A38A8" w:rsidP="00D1261E">
            <w:pPr>
              <w:pStyle w:val="BodyText"/>
              <w:spacing w:line="276" w:lineRule="auto"/>
              <w:jc w:val="center"/>
              <w:rPr>
                <w:spacing w:val="-12"/>
                <w:sz w:val="18"/>
                <w:szCs w:val="18"/>
              </w:rPr>
            </w:pPr>
            <w:r w:rsidRPr="007663D6">
              <w:rPr>
                <w:spacing w:val="-12"/>
                <w:sz w:val="18"/>
                <w:szCs w:val="18"/>
              </w:rPr>
              <w:t>31,</w:t>
            </w:r>
            <w:r w:rsidR="0066736B">
              <w:rPr>
                <w:spacing w:val="-12"/>
                <w:sz w:val="18"/>
                <w:szCs w:val="18"/>
              </w:rPr>
              <w:t>444</w:t>
            </w:r>
            <w:r w:rsidRPr="007663D6">
              <w:rPr>
                <w:spacing w:val="-12"/>
                <w:sz w:val="18"/>
                <w:szCs w:val="18"/>
              </w:rPr>
              <w:t>m</w:t>
            </w:r>
          </w:p>
        </w:tc>
        <w:tc>
          <w:tcPr>
            <w:tcW w:w="1276" w:type="dxa"/>
            <w:shd w:val="clear" w:color="auto" w:fill="FFFFFF" w:themeFill="background1"/>
            <w:vAlign w:val="center"/>
          </w:tcPr>
          <w:p w14:paraId="6681C6CF" w14:textId="2F2D5DD1" w:rsidR="002A38A8" w:rsidRPr="007663D6" w:rsidRDefault="002A38A8" w:rsidP="00D1261E">
            <w:pPr>
              <w:pStyle w:val="BodyText"/>
              <w:spacing w:line="276" w:lineRule="auto"/>
              <w:jc w:val="center"/>
              <w:rPr>
                <w:spacing w:val="-12"/>
                <w:sz w:val="18"/>
                <w:szCs w:val="18"/>
              </w:rPr>
            </w:pPr>
            <w:r w:rsidRPr="007663D6">
              <w:rPr>
                <w:sz w:val="18"/>
                <w:szCs w:val="18"/>
              </w:rPr>
              <w:t>352m</w:t>
            </w:r>
          </w:p>
        </w:tc>
        <w:tc>
          <w:tcPr>
            <w:tcW w:w="1134" w:type="dxa"/>
            <w:vMerge w:val="restart"/>
            <w:shd w:val="clear" w:color="auto" w:fill="FFFFFF" w:themeFill="background1"/>
            <w:vAlign w:val="center"/>
          </w:tcPr>
          <w:p w14:paraId="565A50E6" w14:textId="42E857EC" w:rsidR="002A38A8" w:rsidRPr="007663D6" w:rsidRDefault="002A38A8" w:rsidP="00D1261E">
            <w:pPr>
              <w:pStyle w:val="BodyText"/>
              <w:spacing w:line="276" w:lineRule="auto"/>
              <w:jc w:val="center"/>
              <w:rPr>
                <w:spacing w:val="-12"/>
                <w:sz w:val="18"/>
                <w:szCs w:val="18"/>
              </w:rPr>
            </w:pPr>
            <w:r w:rsidRPr="007663D6">
              <w:rPr>
                <w:spacing w:val="-12"/>
                <w:sz w:val="18"/>
                <w:szCs w:val="18"/>
              </w:rPr>
              <w:t>Douglas Complex approach</w:t>
            </w:r>
          </w:p>
        </w:tc>
      </w:tr>
      <w:tr w:rsidR="002A38A8" w:rsidRPr="00D62C7D" w14:paraId="5DDF9F56" w14:textId="77777777" w:rsidTr="007663D6">
        <w:trPr>
          <w:trHeight w:val="397"/>
        </w:trPr>
        <w:tc>
          <w:tcPr>
            <w:tcW w:w="710" w:type="dxa"/>
            <w:vMerge/>
            <w:vAlign w:val="center"/>
          </w:tcPr>
          <w:p w14:paraId="3267FC72" w14:textId="293F7440" w:rsidR="002A38A8" w:rsidRPr="007663D6" w:rsidRDefault="002A38A8" w:rsidP="00D1261E">
            <w:pPr>
              <w:pStyle w:val="BodyText"/>
              <w:spacing w:line="276" w:lineRule="auto"/>
              <w:jc w:val="center"/>
              <w:rPr>
                <w:b/>
                <w:bCs/>
                <w:sz w:val="18"/>
                <w:szCs w:val="18"/>
              </w:rPr>
            </w:pPr>
          </w:p>
        </w:tc>
        <w:tc>
          <w:tcPr>
            <w:tcW w:w="992" w:type="dxa"/>
            <w:vMerge/>
            <w:vAlign w:val="center"/>
          </w:tcPr>
          <w:p w14:paraId="1A3A955B" w14:textId="39A60DB0" w:rsidR="002A38A8" w:rsidRPr="007663D6" w:rsidRDefault="002A38A8" w:rsidP="00D1261E">
            <w:pPr>
              <w:pStyle w:val="BodyText"/>
              <w:spacing w:line="276" w:lineRule="auto"/>
              <w:jc w:val="center"/>
              <w:rPr>
                <w:b/>
                <w:bCs/>
                <w:sz w:val="18"/>
                <w:szCs w:val="18"/>
              </w:rPr>
            </w:pPr>
          </w:p>
        </w:tc>
        <w:tc>
          <w:tcPr>
            <w:tcW w:w="992" w:type="dxa"/>
            <w:vMerge/>
            <w:vAlign w:val="center"/>
          </w:tcPr>
          <w:p w14:paraId="6903CFD5" w14:textId="77777777" w:rsidR="002A38A8" w:rsidRPr="007663D6" w:rsidRDefault="002A38A8" w:rsidP="00D1261E">
            <w:pPr>
              <w:pStyle w:val="BodyText"/>
              <w:spacing w:line="276" w:lineRule="auto"/>
              <w:jc w:val="center"/>
              <w:rPr>
                <w:spacing w:val="-12"/>
                <w:sz w:val="18"/>
                <w:szCs w:val="18"/>
              </w:rPr>
            </w:pPr>
          </w:p>
        </w:tc>
        <w:tc>
          <w:tcPr>
            <w:tcW w:w="851" w:type="dxa"/>
            <w:vMerge/>
            <w:vAlign w:val="center"/>
          </w:tcPr>
          <w:p w14:paraId="73D35176" w14:textId="15FEBF76" w:rsidR="002A38A8" w:rsidRPr="007663D6" w:rsidRDefault="002A38A8" w:rsidP="00D1261E">
            <w:pPr>
              <w:pStyle w:val="BodyText"/>
              <w:spacing w:line="276" w:lineRule="auto"/>
              <w:jc w:val="center"/>
              <w:rPr>
                <w:spacing w:val="-12"/>
                <w:sz w:val="18"/>
                <w:szCs w:val="18"/>
              </w:rPr>
            </w:pPr>
          </w:p>
        </w:tc>
        <w:tc>
          <w:tcPr>
            <w:tcW w:w="1275" w:type="dxa"/>
            <w:vMerge/>
            <w:vAlign w:val="center"/>
          </w:tcPr>
          <w:p w14:paraId="54807ECD" w14:textId="28DE50ED" w:rsidR="002A38A8" w:rsidRPr="007663D6" w:rsidRDefault="002A38A8" w:rsidP="007663D6">
            <w:pPr>
              <w:pStyle w:val="BodyText"/>
              <w:spacing w:line="276" w:lineRule="auto"/>
              <w:ind w:left="-108"/>
              <w:jc w:val="center"/>
              <w:rPr>
                <w:spacing w:val="-12"/>
                <w:sz w:val="18"/>
                <w:szCs w:val="18"/>
              </w:rPr>
            </w:pPr>
          </w:p>
        </w:tc>
        <w:tc>
          <w:tcPr>
            <w:tcW w:w="1560" w:type="dxa"/>
            <w:tcBorders>
              <w:bottom w:val="single" w:sz="4" w:space="0" w:color="auto"/>
            </w:tcBorders>
            <w:shd w:val="clear" w:color="auto" w:fill="FFFFFF" w:themeFill="background1"/>
            <w:vAlign w:val="center"/>
          </w:tcPr>
          <w:p w14:paraId="608D67E5" w14:textId="04396CAE" w:rsidR="002A38A8" w:rsidRPr="007663D6" w:rsidRDefault="002A38A8" w:rsidP="00D1261E">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2BD7ABD6" w14:textId="79AC23C2" w:rsidR="002A38A8" w:rsidRPr="007663D6" w:rsidRDefault="002A38A8" w:rsidP="00D1261E">
            <w:pPr>
              <w:pStyle w:val="BodyText"/>
              <w:spacing w:line="276" w:lineRule="auto"/>
              <w:jc w:val="center"/>
              <w:rPr>
                <w:spacing w:val="-12"/>
                <w:sz w:val="18"/>
                <w:szCs w:val="18"/>
              </w:rPr>
            </w:pPr>
          </w:p>
        </w:tc>
        <w:tc>
          <w:tcPr>
            <w:tcW w:w="1276" w:type="dxa"/>
            <w:vMerge/>
            <w:vAlign w:val="center"/>
          </w:tcPr>
          <w:p w14:paraId="1F65359F" w14:textId="77777777" w:rsidR="002A38A8" w:rsidRPr="007663D6" w:rsidRDefault="002A38A8" w:rsidP="00D1261E">
            <w:pPr>
              <w:pStyle w:val="BodyText"/>
              <w:spacing w:line="276" w:lineRule="auto"/>
              <w:jc w:val="center"/>
              <w:rPr>
                <w:spacing w:val="-12"/>
                <w:sz w:val="18"/>
                <w:szCs w:val="18"/>
              </w:rPr>
            </w:pPr>
          </w:p>
        </w:tc>
        <w:tc>
          <w:tcPr>
            <w:tcW w:w="1276" w:type="dxa"/>
            <w:vAlign w:val="center"/>
          </w:tcPr>
          <w:p w14:paraId="5F4648C7" w14:textId="7A74E6AD" w:rsidR="002A38A8" w:rsidRPr="007663D6" w:rsidRDefault="002A38A8" w:rsidP="00D1261E">
            <w:pPr>
              <w:pStyle w:val="BodyText"/>
              <w:spacing w:line="276" w:lineRule="auto"/>
              <w:jc w:val="center"/>
              <w:rPr>
                <w:spacing w:val="-12"/>
                <w:sz w:val="18"/>
                <w:szCs w:val="18"/>
              </w:rPr>
            </w:pPr>
            <w:r w:rsidRPr="007663D6">
              <w:rPr>
                <w:sz w:val="18"/>
                <w:szCs w:val="18"/>
              </w:rPr>
              <w:t>84m</w:t>
            </w:r>
          </w:p>
        </w:tc>
        <w:tc>
          <w:tcPr>
            <w:tcW w:w="1134" w:type="dxa"/>
            <w:vMerge/>
            <w:vAlign w:val="center"/>
          </w:tcPr>
          <w:p w14:paraId="0BE7FCF3" w14:textId="309500A3" w:rsidR="002A38A8" w:rsidRPr="007663D6" w:rsidRDefault="002A38A8" w:rsidP="00D1261E">
            <w:pPr>
              <w:pStyle w:val="BodyText"/>
              <w:spacing w:line="276" w:lineRule="auto"/>
              <w:jc w:val="center"/>
              <w:rPr>
                <w:spacing w:val="-12"/>
                <w:sz w:val="18"/>
                <w:szCs w:val="18"/>
              </w:rPr>
            </w:pPr>
          </w:p>
        </w:tc>
      </w:tr>
      <w:tr w:rsidR="002A38A8" w:rsidRPr="00F25B72" w14:paraId="3DE3CFF9" w14:textId="77777777" w:rsidTr="007663D6">
        <w:trPr>
          <w:trHeight w:val="397"/>
        </w:trPr>
        <w:tc>
          <w:tcPr>
            <w:tcW w:w="710" w:type="dxa"/>
            <w:vMerge/>
            <w:vAlign w:val="center"/>
          </w:tcPr>
          <w:p w14:paraId="3EA37204" w14:textId="1DA84166" w:rsidR="002A38A8" w:rsidRPr="007663D6" w:rsidRDefault="002A38A8" w:rsidP="00914792">
            <w:pPr>
              <w:pStyle w:val="BodyText"/>
              <w:spacing w:line="276" w:lineRule="auto"/>
              <w:jc w:val="center"/>
              <w:rPr>
                <w:b/>
                <w:bCs/>
                <w:sz w:val="18"/>
                <w:szCs w:val="18"/>
              </w:rPr>
            </w:pPr>
          </w:p>
        </w:tc>
        <w:tc>
          <w:tcPr>
            <w:tcW w:w="992" w:type="dxa"/>
            <w:vMerge/>
            <w:vAlign w:val="center"/>
          </w:tcPr>
          <w:p w14:paraId="2AC14E93" w14:textId="5A4C5D48" w:rsidR="002A38A8" w:rsidRPr="007663D6" w:rsidRDefault="002A38A8" w:rsidP="00914792">
            <w:pPr>
              <w:pStyle w:val="BodyText"/>
              <w:spacing w:line="276" w:lineRule="auto"/>
              <w:jc w:val="center"/>
              <w:rPr>
                <w:b/>
                <w:bCs/>
                <w:sz w:val="18"/>
                <w:szCs w:val="18"/>
              </w:rPr>
            </w:pPr>
          </w:p>
        </w:tc>
        <w:tc>
          <w:tcPr>
            <w:tcW w:w="992" w:type="dxa"/>
            <w:vMerge/>
            <w:vAlign w:val="center"/>
          </w:tcPr>
          <w:p w14:paraId="17C49B34" w14:textId="77777777" w:rsidR="002A38A8" w:rsidRPr="007663D6" w:rsidRDefault="002A38A8" w:rsidP="00914792">
            <w:pPr>
              <w:pStyle w:val="BodyText"/>
              <w:spacing w:line="276" w:lineRule="auto"/>
              <w:jc w:val="center"/>
              <w:rPr>
                <w:spacing w:val="-12"/>
                <w:sz w:val="18"/>
                <w:szCs w:val="18"/>
              </w:rPr>
            </w:pPr>
          </w:p>
        </w:tc>
        <w:tc>
          <w:tcPr>
            <w:tcW w:w="851" w:type="dxa"/>
            <w:vMerge/>
            <w:vAlign w:val="center"/>
          </w:tcPr>
          <w:p w14:paraId="7CF9C332" w14:textId="6AB0B2B4" w:rsidR="002A38A8" w:rsidRPr="007663D6" w:rsidRDefault="002A38A8" w:rsidP="00914792">
            <w:pPr>
              <w:pStyle w:val="BodyText"/>
              <w:spacing w:line="276" w:lineRule="auto"/>
              <w:jc w:val="center"/>
              <w:rPr>
                <w:spacing w:val="-12"/>
                <w:sz w:val="18"/>
                <w:szCs w:val="18"/>
              </w:rPr>
            </w:pPr>
          </w:p>
        </w:tc>
        <w:tc>
          <w:tcPr>
            <w:tcW w:w="1275" w:type="dxa"/>
            <w:vMerge/>
            <w:vAlign w:val="center"/>
          </w:tcPr>
          <w:p w14:paraId="54F033B8" w14:textId="3EC093FA" w:rsidR="002A38A8" w:rsidRPr="007663D6" w:rsidRDefault="002A38A8" w:rsidP="007663D6">
            <w:pPr>
              <w:pStyle w:val="BodyText"/>
              <w:spacing w:line="276" w:lineRule="auto"/>
              <w:ind w:left="-108"/>
              <w:jc w:val="center"/>
              <w:rPr>
                <w:spacing w:val="-12"/>
                <w:sz w:val="18"/>
                <w:szCs w:val="18"/>
              </w:rPr>
            </w:pPr>
          </w:p>
        </w:tc>
        <w:tc>
          <w:tcPr>
            <w:tcW w:w="1560" w:type="dxa"/>
            <w:tcBorders>
              <w:bottom w:val="single" w:sz="4" w:space="0" w:color="auto"/>
            </w:tcBorders>
            <w:shd w:val="clear" w:color="auto" w:fill="FFFFFF" w:themeFill="background1"/>
            <w:vAlign w:val="center"/>
          </w:tcPr>
          <w:p w14:paraId="4C34A634" w14:textId="77777777" w:rsidR="002A38A8" w:rsidRPr="007663D6" w:rsidRDefault="002A38A8" w:rsidP="00914792">
            <w:pPr>
              <w:pStyle w:val="BodyText"/>
              <w:spacing w:line="276" w:lineRule="auto"/>
              <w:jc w:val="center"/>
              <w:rPr>
                <w:spacing w:val="-12"/>
                <w:sz w:val="18"/>
                <w:szCs w:val="18"/>
              </w:rPr>
            </w:pPr>
            <w:r w:rsidRPr="007663D6">
              <w:rPr>
                <w:spacing w:val="-12"/>
                <w:sz w:val="18"/>
                <w:szCs w:val="18"/>
              </w:rPr>
              <w:t>Concrete Mattress</w:t>
            </w:r>
          </w:p>
          <w:p w14:paraId="1DFCFD47" w14:textId="394FB370" w:rsidR="002A38A8" w:rsidRPr="007663D6" w:rsidRDefault="002A38A8" w:rsidP="00914792">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0D8D41B2" w14:textId="2FA878AE" w:rsidR="002A38A8" w:rsidRPr="007663D6" w:rsidRDefault="002A38A8" w:rsidP="00914792">
            <w:pPr>
              <w:pStyle w:val="BodyText"/>
              <w:spacing w:line="276" w:lineRule="auto"/>
              <w:jc w:val="center"/>
              <w:rPr>
                <w:spacing w:val="-12"/>
                <w:sz w:val="18"/>
                <w:szCs w:val="18"/>
              </w:rPr>
            </w:pPr>
            <w:r w:rsidRPr="007663D6">
              <w:rPr>
                <w:sz w:val="18"/>
                <w:szCs w:val="18"/>
              </w:rPr>
              <w:t>109 across PL1036 and PL1038</w:t>
            </w:r>
            <w:r w:rsidRPr="007663D6" w:rsidDel="00D1261E">
              <w:rPr>
                <w:sz w:val="18"/>
                <w:szCs w:val="18"/>
              </w:rPr>
              <w:t xml:space="preserve"> </w:t>
            </w:r>
          </w:p>
        </w:tc>
        <w:tc>
          <w:tcPr>
            <w:tcW w:w="1276" w:type="dxa"/>
            <w:vAlign w:val="center"/>
          </w:tcPr>
          <w:p w14:paraId="5CF9C722" w14:textId="5BCFD501" w:rsidR="002A38A8" w:rsidRPr="007663D6" w:rsidRDefault="002A38A8" w:rsidP="00914792">
            <w:pPr>
              <w:pStyle w:val="BodyText"/>
              <w:spacing w:line="276" w:lineRule="auto"/>
              <w:jc w:val="center"/>
              <w:rPr>
                <w:spacing w:val="-12"/>
                <w:sz w:val="18"/>
                <w:szCs w:val="18"/>
              </w:rPr>
            </w:pPr>
            <w:r w:rsidRPr="007663D6">
              <w:rPr>
                <w:sz w:val="18"/>
                <w:szCs w:val="18"/>
              </w:rPr>
              <w:t>15 across PL1036 and PL1038</w:t>
            </w:r>
          </w:p>
        </w:tc>
        <w:tc>
          <w:tcPr>
            <w:tcW w:w="1276" w:type="dxa"/>
            <w:vAlign w:val="center"/>
          </w:tcPr>
          <w:p w14:paraId="007E4C9E" w14:textId="394968AF" w:rsidR="002A38A8" w:rsidRPr="007663D6" w:rsidRDefault="002A38A8" w:rsidP="00914792">
            <w:pPr>
              <w:pStyle w:val="BodyText"/>
              <w:spacing w:line="276" w:lineRule="auto"/>
              <w:jc w:val="center"/>
              <w:rPr>
                <w:spacing w:val="-12"/>
                <w:sz w:val="18"/>
                <w:szCs w:val="18"/>
              </w:rPr>
            </w:pPr>
            <w:r w:rsidRPr="007663D6">
              <w:rPr>
                <w:sz w:val="18"/>
                <w:szCs w:val="18"/>
              </w:rPr>
              <w:t>9</w:t>
            </w:r>
            <w:r w:rsidR="00FB7862">
              <w:rPr>
                <w:sz w:val="18"/>
                <w:szCs w:val="18"/>
              </w:rPr>
              <w:t>0</w:t>
            </w:r>
            <w:r w:rsidRPr="007663D6">
              <w:rPr>
                <w:sz w:val="18"/>
                <w:szCs w:val="18"/>
              </w:rPr>
              <w:t xml:space="preserve"> across PL1036 and PL1038</w:t>
            </w:r>
          </w:p>
        </w:tc>
        <w:tc>
          <w:tcPr>
            <w:tcW w:w="1134" w:type="dxa"/>
            <w:vMerge/>
            <w:vAlign w:val="center"/>
          </w:tcPr>
          <w:p w14:paraId="7F1E0647" w14:textId="1E74C38A" w:rsidR="002A38A8" w:rsidRPr="007663D6" w:rsidRDefault="002A38A8" w:rsidP="00914792">
            <w:pPr>
              <w:pStyle w:val="BodyText"/>
              <w:spacing w:line="276" w:lineRule="auto"/>
              <w:jc w:val="center"/>
              <w:rPr>
                <w:spacing w:val="-12"/>
                <w:sz w:val="18"/>
                <w:szCs w:val="18"/>
              </w:rPr>
            </w:pPr>
          </w:p>
        </w:tc>
      </w:tr>
      <w:tr w:rsidR="002A38A8" w:rsidRPr="00F25B72" w14:paraId="4AA211D7" w14:textId="77777777" w:rsidTr="007663D6">
        <w:trPr>
          <w:trHeight w:val="397"/>
        </w:trPr>
        <w:tc>
          <w:tcPr>
            <w:tcW w:w="710" w:type="dxa"/>
            <w:vMerge/>
            <w:vAlign w:val="center"/>
          </w:tcPr>
          <w:p w14:paraId="4844B95E" w14:textId="54319A18" w:rsidR="002A38A8" w:rsidRPr="007663D6" w:rsidRDefault="002A38A8" w:rsidP="004370DD">
            <w:pPr>
              <w:pStyle w:val="BodyText"/>
              <w:spacing w:line="276" w:lineRule="auto"/>
              <w:jc w:val="center"/>
              <w:rPr>
                <w:b/>
                <w:bCs/>
                <w:sz w:val="18"/>
                <w:szCs w:val="18"/>
              </w:rPr>
            </w:pPr>
          </w:p>
        </w:tc>
        <w:tc>
          <w:tcPr>
            <w:tcW w:w="992" w:type="dxa"/>
            <w:vMerge/>
            <w:vAlign w:val="center"/>
          </w:tcPr>
          <w:p w14:paraId="0F883134" w14:textId="77777777" w:rsidR="002A38A8" w:rsidRPr="007663D6" w:rsidRDefault="002A38A8" w:rsidP="004370DD">
            <w:pPr>
              <w:pStyle w:val="BodyText"/>
              <w:spacing w:line="276" w:lineRule="auto"/>
              <w:jc w:val="center"/>
              <w:rPr>
                <w:b/>
                <w:bCs/>
                <w:sz w:val="18"/>
                <w:szCs w:val="18"/>
              </w:rPr>
            </w:pPr>
          </w:p>
        </w:tc>
        <w:tc>
          <w:tcPr>
            <w:tcW w:w="992" w:type="dxa"/>
            <w:vMerge/>
            <w:vAlign w:val="center"/>
          </w:tcPr>
          <w:p w14:paraId="3E54AC69" w14:textId="77777777" w:rsidR="002A38A8" w:rsidRPr="007663D6" w:rsidRDefault="002A38A8" w:rsidP="004370DD">
            <w:pPr>
              <w:pStyle w:val="BodyText"/>
              <w:spacing w:line="276" w:lineRule="auto"/>
              <w:jc w:val="center"/>
              <w:rPr>
                <w:spacing w:val="-12"/>
                <w:sz w:val="18"/>
                <w:szCs w:val="18"/>
              </w:rPr>
            </w:pPr>
          </w:p>
        </w:tc>
        <w:tc>
          <w:tcPr>
            <w:tcW w:w="851" w:type="dxa"/>
            <w:vMerge/>
            <w:vAlign w:val="center"/>
          </w:tcPr>
          <w:p w14:paraId="3F79CDA5" w14:textId="71B816EE" w:rsidR="002A38A8" w:rsidRPr="007663D6" w:rsidRDefault="002A38A8" w:rsidP="004370DD">
            <w:pPr>
              <w:pStyle w:val="BodyText"/>
              <w:spacing w:line="276" w:lineRule="auto"/>
              <w:jc w:val="center"/>
              <w:rPr>
                <w:spacing w:val="-12"/>
                <w:sz w:val="18"/>
                <w:szCs w:val="18"/>
              </w:rPr>
            </w:pPr>
          </w:p>
        </w:tc>
        <w:tc>
          <w:tcPr>
            <w:tcW w:w="1275" w:type="dxa"/>
            <w:vMerge/>
            <w:vAlign w:val="center"/>
          </w:tcPr>
          <w:p w14:paraId="76D45A80" w14:textId="26BD1921" w:rsidR="002A38A8" w:rsidRPr="007663D6" w:rsidRDefault="002A38A8" w:rsidP="007663D6">
            <w:pPr>
              <w:pStyle w:val="BodyText"/>
              <w:spacing w:line="276" w:lineRule="auto"/>
              <w:ind w:left="-108"/>
              <w:jc w:val="center"/>
              <w:rPr>
                <w:spacing w:val="-12"/>
                <w:sz w:val="18"/>
                <w:szCs w:val="18"/>
              </w:rPr>
            </w:pPr>
          </w:p>
        </w:tc>
        <w:tc>
          <w:tcPr>
            <w:tcW w:w="1560" w:type="dxa"/>
            <w:tcBorders>
              <w:bottom w:val="single" w:sz="4" w:space="0" w:color="auto"/>
            </w:tcBorders>
            <w:shd w:val="clear" w:color="auto" w:fill="FFFFFF" w:themeFill="background1"/>
            <w:vAlign w:val="center"/>
          </w:tcPr>
          <w:p w14:paraId="4BA0CCB2" w14:textId="46226933" w:rsidR="002A38A8" w:rsidRPr="007663D6" w:rsidRDefault="002A38A8" w:rsidP="004370DD">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72D9AD97" w14:textId="6D2A6820" w:rsidR="002A38A8" w:rsidRPr="007663D6" w:rsidRDefault="002A38A8" w:rsidP="004370DD">
            <w:pPr>
              <w:pStyle w:val="BodyText"/>
              <w:spacing w:line="276" w:lineRule="auto"/>
              <w:jc w:val="center"/>
              <w:rPr>
                <w:spacing w:val="-12"/>
                <w:sz w:val="18"/>
                <w:szCs w:val="18"/>
              </w:rPr>
            </w:pPr>
            <w:r w:rsidRPr="007663D6">
              <w:rPr>
                <w:sz w:val="18"/>
                <w:szCs w:val="18"/>
              </w:rPr>
              <w:t>Unknown</w:t>
            </w:r>
          </w:p>
        </w:tc>
        <w:tc>
          <w:tcPr>
            <w:tcW w:w="1276" w:type="dxa"/>
            <w:vAlign w:val="center"/>
          </w:tcPr>
          <w:p w14:paraId="41ABC06F" w14:textId="2CBAA5D1" w:rsidR="002A38A8" w:rsidRPr="007663D6" w:rsidRDefault="002A38A8" w:rsidP="004370DD">
            <w:pPr>
              <w:pStyle w:val="BodyText"/>
              <w:spacing w:line="276" w:lineRule="auto"/>
              <w:jc w:val="center"/>
              <w:rPr>
                <w:spacing w:val="-12"/>
                <w:sz w:val="18"/>
                <w:szCs w:val="18"/>
              </w:rPr>
            </w:pPr>
            <w:r w:rsidRPr="007663D6">
              <w:rPr>
                <w:sz w:val="18"/>
                <w:szCs w:val="18"/>
              </w:rPr>
              <w:t>Unknown</w:t>
            </w:r>
          </w:p>
        </w:tc>
        <w:tc>
          <w:tcPr>
            <w:tcW w:w="1276" w:type="dxa"/>
            <w:vAlign w:val="center"/>
          </w:tcPr>
          <w:p w14:paraId="3D2125BA" w14:textId="4AE3AB78" w:rsidR="002A38A8" w:rsidRPr="007663D6" w:rsidRDefault="002A38A8" w:rsidP="004370DD">
            <w:pPr>
              <w:pStyle w:val="BodyText"/>
              <w:spacing w:line="276" w:lineRule="auto"/>
              <w:jc w:val="center"/>
              <w:rPr>
                <w:spacing w:val="-12"/>
                <w:sz w:val="18"/>
                <w:szCs w:val="18"/>
              </w:rPr>
            </w:pPr>
            <w:r w:rsidRPr="007663D6">
              <w:rPr>
                <w:sz w:val="18"/>
                <w:szCs w:val="18"/>
              </w:rPr>
              <w:t>Unknown</w:t>
            </w:r>
          </w:p>
        </w:tc>
        <w:tc>
          <w:tcPr>
            <w:tcW w:w="1134" w:type="dxa"/>
            <w:vMerge/>
            <w:vAlign w:val="center"/>
          </w:tcPr>
          <w:p w14:paraId="23E56D66" w14:textId="5E09E849" w:rsidR="002A38A8" w:rsidRPr="007663D6" w:rsidRDefault="002A38A8" w:rsidP="004370DD">
            <w:pPr>
              <w:pStyle w:val="BodyText"/>
              <w:spacing w:line="276" w:lineRule="auto"/>
              <w:jc w:val="center"/>
              <w:rPr>
                <w:spacing w:val="-12"/>
                <w:sz w:val="18"/>
                <w:szCs w:val="18"/>
              </w:rPr>
            </w:pPr>
          </w:p>
        </w:tc>
      </w:tr>
      <w:tr w:rsidR="002A38A8" w:rsidRPr="00F25B72" w14:paraId="23FC75FB" w14:textId="77777777" w:rsidTr="007663D6">
        <w:trPr>
          <w:trHeight w:val="397"/>
        </w:trPr>
        <w:tc>
          <w:tcPr>
            <w:tcW w:w="710" w:type="dxa"/>
            <w:vMerge/>
            <w:shd w:val="clear" w:color="auto" w:fill="FCF0A6"/>
            <w:vAlign w:val="center"/>
          </w:tcPr>
          <w:p w14:paraId="554C1AC3" w14:textId="7484A607" w:rsidR="002A38A8" w:rsidRPr="007663D6" w:rsidRDefault="002A38A8" w:rsidP="00817481">
            <w:pPr>
              <w:pStyle w:val="BodyText"/>
              <w:spacing w:line="276" w:lineRule="auto"/>
              <w:jc w:val="center"/>
              <w:rPr>
                <w:b/>
                <w:bCs/>
                <w:spacing w:val="-12"/>
                <w:sz w:val="18"/>
                <w:szCs w:val="18"/>
              </w:rPr>
            </w:pPr>
          </w:p>
        </w:tc>
        <w:tc>
          <w:tcPr>
            <w:tcW w:w="992" w:type="dxa"/>
            <w:vMerge/>
            <w:vAlign w:val="center"/>
          </w:tcPr>
          <w:p w14:paraId="67AE58CC" w14:textId="1F59DBA5" w:rsidR="002A38A8" w:rsidRPr="007663D6" w:rsidRDefault="002A38A8" w:rsidP="00817481">
            <w:pPr>
              <w:pStyle w:val="BodyText"/>
              <w:spacing w:line="276" w:lineRule="auto"/>
              <w:jc w:val="center"/>
              <w:rPr>
                <w:spacing w:val="-12"/>
                <w:sz w:val="18"/>
                <w:szCs w:val="18"/>
              </w:rPr>
            </w:pPr>
          </w:p>
        </w:tc>
        <w:tc>
          <w:tcPr>
            <w:tcW w:w="992" w:type="dxa"/>
            <w:vMerge/>
            <w:vAlign w:val="center"/>
          </w:tcPr>
          <w:p w14:paraId="3C44C837" w14:textId="77777777" w:rsidR="002A38A8" w:rsidRPr="007663D6" w:rsidRDefault="002A38A8" w:rsidP="00817481">
            <w:pPr>
              <w:pStyle w:val="BodyText"/>
              <w:spacing w:line="276" w:lineRule="auto"/>
              <w:jc w:val="center"/>
              <w:rPr>
                <w:spacing w:val="-12"/>
                <w:sz w:val="18"/>
                <w:szCs w:val="18"/>
              </w:rPr>
            </w:pPr>
          </w:p>
        </w:tc>
        <w:tc>
          <w:tcPr>
            <w:tcW w:w="851" w:type="dxa"/>
            <w:vMerge/>
            <w:vAlign w:val="center"/>
          </w:tcPr>
          <w:p w14:paraId="3FF2C950" w14:textId="40E56AF3" w:rsidR="002A38A8" w:rsidRPr="007663D6" w:rsidRDefault="002A38A8" w:rsidP="00817481">
            <w:pPr>
              <w:pStyle w:val="BodyText"/>
              <w:spacing w:line="276" w:lineRule="auto"/>
              <w:jc w:val="center"/>
              <w:rPr>
                <w:spacing w:val="-12"/>
                <w:sz w:val="18"/>
                <w:szCs w:val="18"/>
              </w:rPr>
            </w:pPr>
          </w:p>
        </w:tc>
        <w:tc>
          <w:tcPr>
            <w:tcW w:w="1275" w:type="dxa"/>
            <w:vMerge/>
            <w:vAlign w:val="center"/>
          </w:tcPr>
          <w:p w14:paraId="2691860B" w14:textId="3DA00BD5" w:rsidR="002A38A8" w:rsidRPr="007663D6" w:rsidRDefault="002A38A8"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37D0181B" w14:textId="77777777" w:rsidR="002A38A8" w:rsidRPr="007663D6" w:rsidRDefault="002A38A8" w:rsidP="00817481">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4539A1EB" w14:textId="7C9A0E95" w:rsidR="002A38A8" w:rsidRPr="007663D6" w:rsidRDefault="002A38A8" w:rsidP="00817481">
            <w:pPr>
              <w:pStyle w:val="BodyText"/>
              <w:spacing w:line="276" w:lineRule="auto"/>
              <w:jc w:val="center"/>
              <w:rPr>
                <w:spacing w:val="-12"/>
                <w:sz w:val="18"/>
                <w:szCs w:val="18"/>
              </w:rPr>
            </w:pPr>
            <w:r w:rsidRPr="007663D6">
              <w:rPr>
                <w:spacing w:val="-12"/>
                <w:sz w:val="18"/>
                <w:szCs w:val="18"/>
              </w:rPr>
              <w:t>As  above</w:t>
            </w:r>
          </w:p>
        </w:tc>
        <w:tc>
          <w:tcPr>
            <w:tcW w:w="1276" w:type="dxa"/>
            <w:vMerge w:val="restart"/>
            <w:shd w:val="clear" w:color="auto" w:fill="FFFFFF" w:themeFill="background1"/>
            <w:vAlign w:val="center"/>
          </w:tcPr>
          <w:p w14:paraId="70266891" w14:textId="4C34635F" w:rsidR="002A38A8" w:rsidRPr="007663D6" w:rsidRDefault="002A38A8" w:rsidP="00817481">
            <w:pPr>
              <w:pStyle w:val="BodyText"/>
              <w:keepNext/>
              <w:spacing w:line="276" w:lineRule="auto"/>
              <w:jc w:val="center"/>
              <w:rPr>
                <w:spacing w:val="-12"/>
                <w:sz w:val="18"/>
                <w:szCs w:val="18"/>
              </w:rPr>
            </w:pPr>
            <w:r w:rsidRPr="007663D6">
              <w:rPr>
                <w:spacing w:val="-12"/>
                <w:sz w:val="18"/>
                <w:szCs w:val="18"/>
              </w:rPr>
              <w:t>As  above</w:t>
            </w:r>
          </w:p>
        </w:tc>
        <w:tc>
          <w:tcPr>
            <w:tcW w:w="1276" w:type="dxa"/>
            <w:shd w:val="clear" w:color="auto" w:fill="FFFFFF" w:themeFill="background1"/>
            <w:vAlign w:val="center"/>
          </w:tcPr>
          <w:p w14:paraId="5FFAA097" w14:textId="1B35FD21" w:rsidR="002A38A8" w:rsidRPr="007663D6" w:rsidRDefault="002A38A8" w:rsidP="00817481">
            <w:pPr>
              <w:pStyle w:val="BodyText"/>
              <w:keepNext/>
              <w:spacing w:line="276" w:lineRule="auto"/>
              <w:jc w:val="center"/>
              <w:rPr>
                <w:spacing w:val="-12"/>
                <w:sz w:val="18"/>
                <w:szCs w:val="18"/>
              </w:rPr>
            </w:pPr>
            <w:r w:rsidRPr="007663D6">
              <w:rPr>
                <w:sz w:val="18"/>
                <w:szCs w:val="18"/>
              </w:rPr>
              <w:t>40m</w:t>
            </w:r>
          </w:p>
        </w:tc>
        <w:tc>
          <w:tcPr>
            <w:tcW w:w="1134" w:type="dxa"/>
            <w:vMerge w:val="restart"/>
            <w:shd w:val="clear" w:color="auto" w:fill="FFFFFF" w:themeFill="background1"/>
            <w:vAlign w:val="center"/>
          </w:tcPr>
          <w:p w14:paraId="4F05939B" w14:textId="2D6A3EDE" w:rsidR="002A38A8" w:rsidRPr="007663D6" w:rsidRDefault="002A38A8" w:rsidP="00817481">
            <w:pPr>
              <w:pStyle w:val="BodyText"/>
              <w:keepNext/>
              <w:spacing w:line="276" w:lineRule="auto"/>
              <w:jc w:val="center"/>
              <w:rPr>
                <w:spacing w:val="-12"/>
                <w:sz w:val="18"/>
                <w:szCs w:val="18"/>
              </w:rPr>
            </w:pPr>
            <w:r w:rsidRPr="007663D6">
              <w:rPr>
                <w:spacing w:val="-12"/>
                <w:sz w:val="18"/>
                <w:szCs w:val="18"/>
              </w:rPr>
              <w:t>Lennox Platform approach</w:t>
            </w:r>
          </w:p>
        </w:tc>
      </w:tr>
      <w:tr w:rsidR="002A38A8" w:rsidRPr="00F25B72" w14:paraId="4287D64A" w14:textId="77777777" w:rsidTr="007663D6">
        <w:trPr>
          <w:trHeight w:val="397"/>
        </w:trPr>
        <w:tc>
          <w:tcPr>
            <w:tcW w:w="710" w:type="dxa"/>
            <w:vMerge/>
            <w:vAlign w:val="center"/>
          </w:tcPr>
          <w:p w14:paraId="4813419B" w14:textId="77777777" w:rsidR="002A38A8" w:rsidRPr="007663D6" w:rsidRDefault="002A38A8" w:rsidP="00D1261E">
            <w:pPr>
              <w:pStyle w:val="BodyText"/>
              <w:spacing w:line="276" w:lineRule="auto"/>
              <w:jc w:val="center"/>
              <w:rPr>
                <w:b/>
                <w:bCs/>
                <w:spacing w:val="-12"/>
                <w:sz w:val="18"/>
                <w:szCs w:val="18"/>
              </w:rPr>
            </w:pPr>
          </w:p>
        </w:tc>
        <w:tc>
          <w:tcPr>
            <w:tcW w:w="992" w:type="dxa"/>
            <w:vMerge/>
            <w:vAlign w:val="center"/>
          </w:tcPr>
          <w:p w14:paraId="1E7C0D60" w14:textId="63AB922A" w:rsidR="002A38A8" w:rsidRPr="007663D6" w:rsidRDefault="002A38A8" w:rsidP="00D1261E">
            <w:pPr>
              <w:pStyle w:val="BodyText"/>
              <w:spacing w:line="276" w:lineRule="auto"/>
              <w:jc w:val="center"/>
              <w:rPr>
                <w:spacing w:val="-12"/>
                <w:sz w:val="18"/>
                <w:szCs w:val="18"/>
              </w:rPr>
            </w:pPr>
          </w:p>
        </w:tc>
        <w:tc>
          <w:tcPr>
            <w:tcW w:w="992" w:type="dxa"/>
            <w:vMerge/>
            <w:vAlign w:val="center"/>
          </w:tcPr>
          <w:p w14:paraId="5C87AD85" w14:textId="77777777" w:rsidR="002A38A8" w:rsidRPr="007663D6" w:rsidRDefault="002A38A8" w:rsidP="00D1261E">
            <w:pPr>
              <w:pStyle w:val="BodyText"/>
              <w:spacing w:line="276" w:lineRule="auto"/>
              <w:jc w:val="center"/>
              <w:rPr>
                <w:spacing w:val="-12"/>
                <w:sz w:val="18"/>
                <w:szCs w:val="18"/>
              </w:rPr>
            </w:pPr>
          </w:p>
        </w:tc>
        <w:tc>
          <w:tcPr>
            <w:tcW w:w="851" w:type="dxa"/>
            <w:vMerge/>
            <w:vAlign w:val="center"/>
          </w:tcPr>
          <w:p w14:paraId="28323D83" w14:textId="4D5F4FDD" w:rsidR="002A38A8" w:rsidRPr="007663D6" w:rsidRDefault="002A38A8" w:rsidP="00D1261E">
            <w:pPr>
              <w:pStyle w:val="BodyText"/>
              <w:spacing w:line="276" w:lineRule="auto"/>
              <w:jc w:val="center"/>
              <w:rPr>
                <w:spacing w:val="-12"/>
                <w:sz w:val="18"/>
                <w:szCs w:val="18"/>
              </w:rPr>
            </w:pPr>
          </w:p>
        </w:tc>
        <w:tc>
          <w:tcPr>
            <w:tcW w:w="1275" w:type="dxa"/>
            <w:vMerge/>
            <w:vAlign w:val="center"/>
          </w:tcPr>
          <w:p w14:paraId="1819DF63" w14:textId="79A41E7B" w:rsidR="002A38A8" w:rsidRPr="007663D6" w:rsidRDefault="002A38A8"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339BA5B1" w14:textId="3B18383A" w:rsidR="002A38A8" w:rsidRPr="007663D6" w:rsidRDefault="002A38A8" w:rsidP="00D1261E">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75305123" w14:textId="358AB649" w:rsidR="002A38A8" w:rsidRPr="007663D6" w:rsidRDefault="002A38A8" w:rsidP="00D1261E">
            <w:pPr>
              <w:pStyle w:val="BodyText"/>
              <w:spacing w:line="276" w:lineRule="auto"/>
              <w:jc w:val="center"/>
              <w:rPr>
                <w:spacing w:val="-12"/>
                <w:sz w:val="18"/>
                <w:szCs w:val="18"/>
              </w:rPr>
            </w:pPr>
          </w:p>
        </w:tc>
        <w:tc>
          <w:tcPr>
            <w:tcW w:w="1276" w:type="dxa"/>
            <w:vMerge/>
            <w:vAlign w:val="center"/>
          </w:tcPr>
          <w:p w14:paraId="7E599424" w14:textId="77777777" w:rsidR="002A38A8" w:rsidRPr="007663D6" w:rsidRDefault="002A38A8" w:rsidP="00D1261E">
            <w:pPr>
              <w:pStyle w:val="BodyText"/>
              <w:keepNext/>
              <w:spacing w:line="276" w:lineRule="auto"/>
              <w:jc w:val="center"/>
              <w:rPr>
                <w:spacing w:val="-12"/>
                <w:sz w:val="18"/>
                <w:szCs w:val="18"/>
              </w:rPr>
            </w:pPr>
          </w:p>
        </w:tc>
        <w:tc>
          <w:tcPr>
            <w:tcW w:w="1276" w:type="dxa"/>
            <w:vAlign w:val="center"/>
          </w:tcPr>
          <w:p w14:paraId="01972491" w14:textId="013C8900" w:rsidR="002A38A8" w:rsidRPr="007663D6" w:rsidRDefault="002A38A8" w:rsidP="00D1261E">
            <w:pPr>
              <w:pStyle w:val="BodyText"/>
              <w:keepNext/>
              <w:spacing w:line="276" w:lineRule="auto"/>
              <w:jc w:val="center"/>
              <w:rPr>
                <w:spacing w:val="-12"/>
                <w:sz w:val="18"/>
                <w:szCs w:val="18"/>
              </w:rPr>
            </w:pPr>
            <w:r w:rsidRPr="007663D6">
              <w:rPr>
                <w:sz w:val="18"/>
                <w:szCs w:val="18"/>
              </w:rPr>
              <w:t>90m</w:t>
            </w:r>
          </w:p>
        </w:tc>
        <w:tc>
          <w:tcPr>
            <w:tcW w:w="1134" w:type="dxa"/>
            <w:vMerge/>
            <w:vAlign w:val="center"/>
          </w:tcPr>
          <w:p w14:paraId="59A5A3C0" w14:textId="4A1ACF7F" w:rsidR="002A38A8" w:rsidRPr="007663D6" w:rsidRDefault="002A38A8" w:rsidP="00D1261E">
            <w:pPr>
              <w:pStyle w:val="BodyText"/>
              <w:keepNext/>
              <w:spacing w:line="276" w:lineRule="auto"/>
              <w:jc w:val="center"/>
              <w:rPr>
                <w:spacing w:val="-12"/>
                <w:sz w:val="18"/>
                <w:szCs w:val="18"/>
              </w:rPr>
            </w:pPr>
          </w:p>
        </w:tc>
      </w:tr>
      <w:tr w:rsidR="00C97A0B" w:rsidRPr="00F25B72" w14:paraId="69B0244C" w14:textId="77777777" w:rsidTr="007663D6">
        <w:trPr>
          <w:trHeight w:val="743"/>
        </w:trPr>
        <w:tc>
          <w:tcPr>
            <w:tcW w:w="710" w:type="dxa"/>
            <w:vMerge/>
            <w:vAlign w:val="center"/>
          </w:tcPr>
          <w:p w14:paraId="1D412780" w14:textId="77777777" w:rsidR="00C97A0B" w:rsidRPr="007663D6" w:rsidRDefault="00C97A0B" w:rsidP="00C97A0B">
            <w:pPr>
              <w:pStyle w:val="BodyText"/>
              <w:spacing w:line="276" w:lineRule="auto"/>
              <w:jc w:val="center"/>
              <w:rPr>
                <w:b/>
                <w:bCs/>
                <w:spacing w:val="-12"/>
                <w:sz w:val="18"/>
                <w:szCs w:val="18"/>
              </w:rPr>
            </w:pPr>
          </w:p>
        </w:tc>
        <w:tc>
          <w:tcPr>
            <w:tcW w:w="992" w:type="dxa"/>
            <w:vMerge/>
            <w:vAlign w:val="center"/>
          </w:tcPr>
          <w:p w14:paraId="2746DB67" w14:textId="25C8A3D0" w:rsidR="00C97A0B" w:rsidRPr="007663D6" w:rsidRDefault="00C97A0B" w:rsidP="00C97A0B">
            <w:pPr>
              <w:pStyle w:val="BodyText"/>
              <w:spacing w:line="276" w:lineRule="auto"/>
              <w:jc w:val="center"/>
              <w:rPr>
                <w:spacing w:val="-12"/>
                <w:sz w:val="18"/>
                <w:szCs w:val="18"/>
              </w:rPr>
            </w:pPr>
          </w:p>
        </w:tc>
        <w:tc>
          <w:tcPr>
            <w:tcW w:w="992" w:type="dxa"/>
            <w:vMerge/>
            <w:vAlign w:val="center"/>
          </w:tcPr>
          <w:p w14:paraId="090BCFA2" w14:textId="77777777" w:rsidR="00C97A0B" w:rsidRPr="007663D6" w:rsidRDefault="00C97A0B" w:rsidP="00C97A0B">
            <w:pPr>
              <w:pStyle w:val="BodyText"/>
              <w:spacing w:line="276" w:lineRule="auto"/>
              <w:jc w:val="center"/>
              <w:rPr>
                <w:spacing w:val="-12"/>
                <w:sz w:val="18"/>
                <w:szCs w:val="18"/>
              </w:rPr>
            </w:pPr>
          </w:p>
        </w:tc>
        <w:tc>
          <w:tcPr>
            <w:tcW w:w="851" w:type="dxa"/>
            <w:vMerge/>
            <w:vAlign w:val="center"/>
          </w:tcPr>
          <w:p w14:paraId="76B8C62C" w14:textId="176E99B7" w:rsidR="00C97A0B" w:rsidRPr="007663D6" w:rsidRDefault="00C97A0B" w:rsidP="00C97A0B">
            <w:pPr>
              <w:pStyle w:val="BodyText"/>
              <w:spacing w:line="276" w:lineRule="auto"/>
              <w:jc w:val="center"/>
              <w:rPr>
                <w:spacing w:val="-12"/>
                <w:sz w:val="18"/>
                <w:szCs w:val="18"/>
              </w:rPr>
            </w:pPr>
          </w:p>
        </w:tc>
        <w:tc>
          <w:tcPr>
            <w:tcW w:w="1275" w:type="dxa"/>
            <w:vMerge/>
            <w:vAlign w:val="center"/>
          </w:tcPr>
          <w:p w14:paraId="645BC141" w14:textId="75D7E6A9" w:rsidR="00C97A0B" w:rsidRPr="007663D6" w:rsidRDefault="00C97A0B"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402A497E" w14:textId="77777777" w:rsidR="00C97A0B" w:rsidRPr="007663D6" w:rsidRDefault="00C97A0B" w:rsidP="00C97A0B">
            <w:pPr>
              <w:pStyle w:val="BodyText"/>
              <w:spacing w:line="276" w:lineRule="auto"/>
              <w:jc w:val="center"/>
              <w:rPr>
                <w:spacing w:val="-12"/>
                <w:sz w:val="18"/>
                <w:szCs w:val="18"/>
              </w:rPr>
            </w:pPr>
            <w:r w:rsidRPr="007663D6">
              <w:rPr>
                <w:spacing w:val="-12"/>
                <w:sz w:val="18"/>
                <w:szCs w:val="18"/>
              </w:rPr>
              <w:t>Concrete Mattress</w:t>
            </w:r>
          </w:p>
          <w:p w14:paraId="2F11B55A" w14:textId="41A3984B" w:rsidR="00C97A0B" w:rsidRPr="007663D6" w:rsidRDefault="00C97A0B" w:rsidP="00C97A0B">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55671642" w14:textId="3D2E6CE1" w:rsidR="00C97A0B" w:rsidRPr="007663D6" w:rsidRDefault="00C97A0B" w:rsidP="00C97A0B">
            <w:pPr>
              <w:pStyle w:val="BodyText"/>
              <w:spacing w:line="276" w:lineRule="auto"/>
              <w:jc w:val="center"/>
              <w:rPr>
                <w:spacing w:val="-12"/>
                <w:sz w:val="18"/>
                <w:szCs w:val="18"/>
              </w:rPr>
            </w:pPr>
            <w:r w:rsidRPr="00297B14">
              <w:rPr>
                <w:spacing w:val="-12"/>
                <w:sz w:val="18"/>
                <w:szCs w:val="18"/>
              </w:rPr>
              <w:t>As  above</w:t>
            </w:r>
          </w:p>
        </w:tc>
        <w:tc>
          <w:tcPr>
            <w:tcW w:w="1276" w:type="dxa"/>
            <w:vAlign w:val="center"/>
          </w:tcPr>
          <w:p w14:paraId="5FF0B43D" w14:textId="0001E870" w:rsidR="00C97A0B" w:rsidRPr="007663D6" w:rsidRDefault="00C97A0B" w:rsidP="00C97A0B">
            <w:pPr>
              <w:pStyle w:val="BodyText"/>
              <w:keepNext/>
              <w:spacing w:line="276" w:lineRule="auto"/>
              <w:jc w:val="center"/>
              <w:rPr>
                <w:spacing w:val="-12"/>
                <w:sz w:val="18"/>
                <w:szCs w:val="18"/>
              </w:rPr>
            </w:pPr>
            <w:r w:rsidRPr="00297B14">
              <w:rPr>
                <w:spacing w:val="-12"/>
                <w:sz w:val="18"/>
                <w:szCs w:val="18"/>
              </w:rPr>
              <w:t>As  above</w:t>
            </w:r>
          </w:p>
        </w:tc>
        <w:tc>
          <w:tcPr>
            <w:tcW w:w="1276" w:type="dxa"/>
            <w:vAlign w:val="center"/>
          </w:tcPr>
          <w:p w14:paraId="1F612CC3" w14:textId="3C359BFB" w:rsidR="00C97A0B" w:rsidRPr="007663D6" w:rsidRDefault="00C97A0B" w:rsidP="00C97A0B">
            <w:pPr>
              <w:pStyle w:val="BodyText"/>
              <w:keepNext/>
              <w:spacing w:line="276" w:lineRule="auto"/>
              <w:jc w:val="center"/>
              <w:rPr>
                <w:spacing w:val="-12"/>
                <w:sz w:val="18"/>
                <w:szCs w:val="18"/>
              </w:rPr>
            </w:pPr>
            <w:r w:rsidRPr="00297B14">
              <w:rPr>
                <w:sz w:val="18"/>
                <w:szCs w:val="18"/>
              </w:rPr>
              <w:t>4</w:t>
            </w:r>
            <w:r>
              <w:rPr>
                <w:sz w:val="18"/>
                <w:szCs w:val="18"/>
              </w:rPr>
              <w:t xml:space="preserve"> </w:t>
            </w:r>
            <w:r w:rsidRPr="00297B14">
              <w:rPr>
                <w:sz w:val="18"/>
                <w:szCs w:val="18"/>
              </w:rPr>
              <w:t>across PL1036 and PL1038</w:t>
            </w:r>
          </w:p>
        </w:tc>
        <w:tc>
          <w:tcPr>
            <w:tcW w:w="1134" w:type="dxa"/>
            <w:vMerge/>
            <w:vAlign w:val="center"/>
          </w:tcPr>
          <w:p w14:paraId="6ECDD6A3" w14:textId="7EA8736E" w:rsidR="00C97A0B" w:rsidRPr="007663D6" w:rsidRDefault="00C97A0B" w:rsidP="00C97A0B">
            <w:pPr>
              <w:pStyle w:val="BodyText"/>
              <w:keepNext/>
              <w:spacing w:line="276" w:lineRule="auto"/>
              <w:jc w:val="center"/>
              <w:rPr>
                <w:spacing w:val="-12"/>
                <w:sz w:val="18"/>
                <w:szCs w:val="18"/>
              </w:rPr>
            </w:pPr>
          </w:p>
        </w:tc>
      </w:tr>
      <w:tr w:rsidR="002A38A8" w:rsidRPr="00F25B72" w14:paraId="1F40B525" w14:textId="77777777" w:rsidTr="007663D6">
        <w:trPr>
          <w:trHeight w:val="397"/>
        </w:trPr>
        <w:tc>
          <w:tcPr>
            <w:tcW w:w="710" w:type="dxa"/>
            <w:vMerge/>
            <w:vAlign w:val="center"/>
          </w:tcPr>
          <w:p w14:paraId="1DB664D4" w14:textId="77777777" w:rsidR="002A38A8" w:rsidRPr="007663D6" w:rsidRDefault="002A38A8" w:rsidP="004370DD">
            <w:pPr>
              <w:pStyle w:val="BodyText"/>
              <w:spacing w:line="276" w:lineRule="auto"/>
              <w:jc w:val="center"/>
              <w:rPr>
                <w:b/>
                <w:bCs/>
                <w:spacing w:val="-12"/>
                <w:sz w:val="18"/>
                <w:szCs w:val="18"/>
              </w:rPr>
            </w:pPr>
          </w:p>
        </w:tc>
        <w:tc>
          <w:tcPr>
            <w:tcW w:w="992" w:type="dxa"/>
            <w:vMerge/>
            <w:vAlign w:val="center"/>
          </w:tcPr>
          <w:p w14:paraId="7946CDAB" w14:textId="77777777" w:rsidR="002A38A8" w:rsidRPr="007663D6" w:rsidRDefault="002A38A8" w:rsidP="004370DD">
            <w:pPr>
              <w:pStyle w:val="BodyText"/>
              <w:spacing w:line="276" w:lineRule="auto"/>
              <w:jc w:val="center"/>
              <w:rPr>
                <w:spacing w:val="-12"/>
                <w:sz w:val="18"/>
                <w:szCs w:val="18"/>
              </w:rPr>
            </w:pPr>
          </w:p>
        </w:tc>
        <w:tc>
          <w:tcPr>
            <w:tcW w:w="992" w:type="dxa"/>
            <w:vMerge/>
            <w:vAlign w:val="center"/>
          </w:tcPr>
          <w:p w14:paraId="017D1D15" w14:textId="77777777" w:rsidR="002A38A8" w:rsidRPr="007663D6" w:rsidRDefault="002A38A8" w:rsidP="004370DD">
            <w:pPr>
              <w:pStyle w:val="BodyText"/>
              <w:spacing w:line="276" w:lineRule="auto"/>
              <w:jc w:val="center"/>
              <w:rPr>
                <w:spacing w:val="-12"/>
                <w:sz w:val="18"/>
                <w:szCs w:val="18"/>
              </w:rPr>
            </w:pPr>
          </w:p>
        </w:tc>
        <w:tc>
          <w:tcPr>
            <w:tcW w:w="851" w:type="dxa"/>
            <w:vMerge/>
            <w:vAlign w:val="center"/>
          </w:tcPr>
          <w:p w14:paraId="3F47DCA6" w14:textId="60D5B492" w:rsidR="002A38A8" w:rsidRPr="007663D6" w:rsidRDefault="002A38A8" w:rsidP="004370DD">
            <w:pPr>
              <w:pStyle w:val="BodyText"/>
              <w:spacing w:line="276" w:lineRule="auto"/>
              <w:jc w:val="center"/>
              <w:rPr>
                <w:spacing w:val="-12"/>
                <w:sz w:val="18"/>
                <w:szCs w:val="18"/>
              </w:rPr>
            </w:pPr>
          </w:p>
        </w:tc>
        <w:tc>
          <w:tcPr>
            <w:tcW w:w="1275" w:type="dxa"/>
            <w:vMerge/>
            <w:vAlign w:val="center"/>
          </w:tcPr>
          <w:p w14:paraId="2C4D156E" w14:textId="6C52CB23" w:rsidR="002A38A8" w:rsidRPr="007663D6" w:rsidRDefault="002A38A8" w:rsidP="007663D6">
            <w:pPr>
              <w:pStyle w:val="BodyText"/>
              <w:spacing w:line="276" w:lineRule="auto"/>
              <w:ind w:left="-108"/>
              <w:jc w:val="center"/>
              <w:rPr>
                <w:spacing w:val="-12"/>
                <w:sz w:val="18"/>
                <w:szCs w:val="18"/>
              </w:rPr>
            </w:pPr>
          </w:p>
        </w:tc>
        <w:tc>
          <w:tcPr>
            <w:tcW w:w="1560" w:type="dxa"/>
            <w:shd w:val="clear" w:color="auto" w:fill="FFFFFF" w:themeFill="background1"/>
            <w:vAlign w:val="center"/>
          </w:tcPr>
          <w:p w14:paraId="243BDDA0" w14:textId="5B3BCBB8" w:rsidR="002A38A8" w:rsidRPr="007663D6" w:rsidRDefault="002A38A8" w:rsidP="004370DD">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27B2139A" w14:textId="3913CC3B" w:rsidR="002A38A8" w:rsidRPr="007663D6" w:rsidRDefault="002A38A8" w:rsidP="004370DD">
            <w:pPr>
              <w:pStyle w:val="BodyText"/>
              <w:spacing w:line="276" w:lineRule="auto"/>
              <w:jc w:val="center"/>
              <w:rPr>
                <w:spacing w:val="-12"/>
                <w:sz w:val="18"/>
                <w:szCs w:val="18"/>
              </w:rPr>
            </w:pPr>
            <w:r w:rsidRPr="007663D6">
              <w:rPr>
                <w:sz w:val="18"/>
                <w:szCs w:val="18"/>
              </w:rPr>
              <w:t>Unknown</w:t>
            </w:r>
          </w:p>
        </w:tc>
        <w:tc>
          <w:tcPr>
            <w:tcW w:w="1276" w:type="dxa"/>
            <w:vAlign w:val="center"/>
          </w:tcPr>
          <w:p w14:paraId="23B8266F" w14:textId="4D429691" w:rsidR="002A38A8" w:rsidRPr="007663D6" w:rsidRDefault="002A38A8" w:rsidP="004370DD">
            <w:pPr>
              <w:pStyle w:val="BodyText"/>
              <w:keepNext/>
              <w:spacing w:line="276" w:lineRule="auto"/>
              <w:jc w:val="center"/>
              <w:rPr>
                <w:spacing w:val="-12"/>
                <w:sz w:val="18"/>
                <w:szCs w:val="18"/>
              </w:rPr>
            </w:pPr>
            <w:r w:rsidRPr="007663D6">
              <w:rPr>
                <w:sz w:val="18"/>
                <w:szCs w:val="18"/>
              </w:rPr>
              <w:t>Unknown</w:t>
            </w:r>
          </w:p>
        </w:tc>
        <w:tc>
          <w:tcPr>
            <w:tcW w:w="1276" w:type="dxa"/>
            <w:vAlign w:val="center"/>
          </w:tcPr>
          <w:p w14:paraId="0D2C3E67" w14:textId="2F43114B" w:rsidR="002A38A8" w:rsidRPr="007663D6" w:rsidRDefault="002A38A8" w:rsidP="004370DD">
            <w:pPr>
              <w:pStyle w:val="BodyText"/>
              <w:keepNext/>
              <w:spacing w:line="276" w:lineRule="auto"/>
              <w:jc w:val="center"/>
              <w:rPr>
                <w:spacing w:val="-12"/>
                <w:sz w:val="18"/>
                <w:szCs w:val="18"/>
              </w:rPr>
            </w:pPr>
            <w:r w:rsidRPr="007663D6">
              <w:rPr>
                <w:sz w:val="18"/>
                <w:szCs w:val="18"/>
              </w:rPr>
              <w:t>Unknown</w:t>
            </w:r>
          </w:p>
        </w:tc>
        <w:tc>
          <w:tcPr>
            <w:tcW w:w="1134" w:type="dxa"/>
            <w:vMerge/>
            <w:vAlign w:val="center"/>
          </w:tcPr>
          <w:p w14:paraId="75A6B191" w14:textId="6908AEF1" w:rsidR="002A38A8" w:rsidRPr="007663D6" w:rsidRDefault="002A38A8" w:rsidP="004370DD">
            <w:pPr>
              <w:pStyle w:val="BodyText"/>
              <w:keepNext/>
              <w:spacing w:line="276" w:lineRule="auto"/>
              <w:jc w:val="center"/>
              <w:rPr>
                <w:spacing w:val="-12"/>
                <w:sz w:val="18"/>
                <w:szCs w:val="18"/>
              </w:rPr>
            </w:pPr>
          </w:p>
        </w:tc>
      </w:tr>
      <w:tr w:rsidR="002A38A8" w:rsidRPr="00F25B72" w14:paraId="6414F878" w14:textId="77777777" w:rsidTr="007663D6">
        <w:trPr>
          <w:trHeight w:val="397"/>
        </w:trPr>
        <w:tc>
          <w:tcPr>
            <w:tcW w:w="710" w:type="dxa"/>
            <w:vMerge w:val="restart"/>
            <w:shd w:val="clear" w:color="auto" w:fill="FCF0A6"/>
            <w:vAlign w:val="center"/>
          </w:tcPr>
          <w:p w14:paraId="5CC09D40" w14:textId="49C26BF4" w:rsidR="002A38A8" w:rsidRPr="007663D6" w:rsidRDefault="002A38A8" w:rsidP="00D1261E">
            <w:pPr>
              <w:pStyle w:val="BodyText"/>
              <w:spacing w:line="276" w:lineRule="auto"/>
              <w:jc w:val="center"/>
              <w:rPr>
                <w:b/>
                <w:bCs/>
                <w:spacing w:val="-12"/>
                <w:sz w:val="18"/>
                <w:szCs w:val="18"/>
              </w:rPr>
            </w:pPr>
            <w:r w:rsidRPr="007663D6">
              <w:rPr>
                <w:b/>
                <w:bCs/>
                <w:spacing w:val="-12"/>
                <w:sz w:val="18"/>
                <w:szCs w:val="18"/>
              </w:rPr>
              <w:t>15</w:t>
            </w:r>
          </w:p>
        </w:tc>
        <w:tc>
          <w:tcPr>
            <w:tcW w:w="992" w:type="dxa"/>
            <w:vMerge w:val="restart"/>
            <w:shd w:val="clear" w:color="auto" w:fill="FCF0A6"/>
            <w:vAlign w:val="center"/>
          </w:tcPr>
          <w:p w14:paraId="4F32F5D0" w14:textId="6795112B" w:rsidR="002A38A8" w:rsidRPr="007663D6" w:rsidRDefault="002A38A8" w:rsidP="00D1261E">
            <w:pPr>
              <w:pStyle w:val="BodyText"/>
              <w:spacing w:line="276" w:lineRule="auto"/>
              <w:jc w:val="center"/>
              <w:rPr>
                <w:spacing w:val="-12"/>
                <w:sz w:val="18"/>
                <w:szCs w:val="18"/>
              </w:rPr>
            </w:pPr>
            <w:r w:rsidRPr="007663D6">
              <w:rPr>
                <w:b/>
                <w:bCs/>
                <w:spacing w:val="-12"/>
                <w:sz w:val="18"/>
                <w:szCs w:val="18"/>
              </w:rPr>
              <w:t>PL1039</w:t>
            </w:r>
          </w:p>
        </w:tc>
        <w:tc>
          <w:tcPr>
            <w:tcW w:w="992" w:type="dxa"/>
            <w:vMerge w:val="restart"/>
            <w:shd w:val="clear" w:color="auto" w:fill="FFFFFF" w:themeFill="background1"/>
            <w:vAlign w:val="center"/>
          </w:tcPr>
          <w:p w14:paraId="762AA6D2" w14:textId="2F8426E1" w:rsidR="002A38A8" w:rsidRPr="007663D6" w:rsidRDefault="002A38A8"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007AF100" w14:textId="4E0A2497" w:rsidR="002A38A8" w:rsidRPr="007663D6" w:rsidRDefault="002A38A8"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710D1144" w14:textId="5391190D" w:rsidR="002A38A8" w:rsidRPr="007663D6" w:rsidRDefault="002A38A8" w:rsidP="00B46BF3">
            <w:pPr>
              <w:pStyle w:val="BodyText"/>
              <w:spacing w:line="276" w:lineRule="auto"/>
              <w:jc w:val="center"/>
              <w:rPr>
                <w:sz w:val="18"/>
                <w:szCs w:val="18"/>
              </w:rPr>
            </w:pPr>
            <w:r w:rsidRPr="007663D6">
              <w:rPr>
                <w:spacing w:val="-12"/>
                <w:sz w:val="18"/>
                <w:szCs w:val="18"/>
              </w:rPr>
              <w:t xml:space="preserve">20” Gas Pipeline Hamilton to </w:t>
            </w:r>
            <w:r w:rsidRPr="007663D6">
              <w:rPr>
                <w:spacing w:val="-12"/>
                <w:sz w:val="18"/>
                <w:szCs w:val="18"/>
              </w:rPr>
              <w:lastRenderedPageBreak/>
              <w:t>Douglas</w:t>
            </w:r>
          </w:p>
        </w:tc>
        <w:tc>
          <w:tcPr>
            <w:tcW w:w="1560" w:type="dxa"/>
            <w:shd w:val="clear" w:color="auto" w:fill="FFFFFF" w:themeFill="background1"/>
            <w:vAlign w:val="center"/>
          </w:tcPr>
          <w:p w14:paraId="1D5C5358" w14:textId="42CC56A6" w:rsidR="002A38A8" w:rsidRPr="007663D6" w:rsidRDefault="002A38A8" w:rsidP="00D1261E">
            <w:pPr>
              <w:pStyle w:val="BodyText"/>
              <w:spacing w:line="276" w:lineRule="auto"/>
              <w:jc w:val="center"/>
              <w:rPr>
                <w:spacing w:val="-12"/>
                <w:sz w:val="18"/>
                <w:szCs w:val="18"/>
              </w:rPr>
            </w:pPr>
            <w:r w:rsidRPr="007663D6">
              <w:rPr>
                <w:spacing w:val="-12"/>
                <w:sz w:val="18"/>
                <w:szCs w:val="18"/>
              </w:rPr>
              <w:lastRenderedPageBreak/>
              <w:t>Pipeline section</w:t>
            </w:r>
          </w:p>
        </w:tc>
        <w:tc>
          <w:tcPr>
            <w:tcW w:w="1275" w:type="dxa"/>
            <w:vMerge w:val="restart"/>
            <w:shd w:val="clear" w:color="auto" w:fill="FFFFFF" w:themeFill="background1"/>
            <w:vAlign w:val="center"/>
          </w:tcPr>
          <w:p w14:paraId="79F61156" w14:textId="0850B4C2" w:rsidR="002A38A8" w:rsidRPr="007663D6" w:rsidRDefault="002A38A8" w:rsidP="00046652">
            <w:pPr>
              <w:pStyle w:val="BodyText"/>
              <w:spacing w:line="276" w:lineRule="auto"/>
              <w:jc w:val="center"/>
              <w:rPr>
                <w:spacing w:val="-12"/>
                <w:sz w:val="18"/>
                <w:szCs w:val="18"/>
              </w:rPr>
            </w:pPr>
            <w:r w:rsidRPr="007663D6">
              <w:rPr>
                <w:spacing w:val="-12"/>
                <w:sz w:val="18"/>
                <w:szCs w:val="18"/>
              </w:rPr>
              <w:t>11,</w:t>
            </w:r>
            <w:r w:rsidR="006B5619">
              <w:rPr>
                <w:spacing w:val="-12"/>
                <w:sz w:val="18"/>
                <w:szCs w:val="18"/>
              </w:rPr>
              <w:t>479</w:t>
            </w:r>
            <w:r w:rsidRPr="007663D6">
              <w:rPr>
                <w:spacing w:val="-12"/>
                <w:sz w:val="18"/>
                <w:szCs w:val="18"/>
              </w:rPr>
              <w:t>m</w:t>
            </w:r>
          </w:p>
        </w:tc>
        <w:tc>
          <w:tcPr>
            <w:tcW w:w="1276" w:type="dxa"/>
            <w:vMerge w:val="restart"/>
            <w:shd w:val="clear" w:color="auto" w:fill="FFFFFF" w:themeFill="background1"/>
            <w:vAlign w:val="center"/>
          </w:tcPr>
          <w:p w14:paraId="34764806" w14:textId="15F13AE6" w:rsidR="002A38A8" w:rsidRPr="007663D6" w:rsidRDefault="006B5619" w:rsidP="00A37579">
            <w:pPr>
              <w:pStyle w:val="BodyText"/>
              <w:keepNext/>
              <w:spacing w:line="276" w:lineRule="auto"/>
              <w:rPr>
                <w:spacing w:val="-12"/>
                <w:sz w:val="18"/>
                <w:szCs w:val="18"/>
              </w:rPr>
            </w:pPr>
            <w:r>
              <w:rPr>
                <w:spacing w:val="-12"/>
                <w:sz w:val="18"/>
                <w:szCs w:val="18"/>
              </w:rPr>
              <w:t>11,250</w:t>
            </w:r>
            <w:r w:rsidR="002A38A8" w:rsidRPr="007663D6">
              <w:rPr>
                <w:spacing w:val="-12"/>
                <w:sz w:val="18"/>
                <w:szCs w:val="18"/>
              </w:rPr>
              <w:t>m</w:t>
            </w:r>
          </w:p>
        </w:tc>
        <w:tc>
          <w:tcPr>
            <w:tcW w:w="1276" w:type="dxa"/>
            <w:shd w:val="clear" w:color="auto" w:fill="FFFFFF" w:themeFill="background1"/>
            <w:vAlign w:val="center"/>
          </w:tcPr>
          <w:p w14:paraId="46C7921A" w14:textId="3AFB28A0" w:rsidR="002A38A8" w:rsidRPr="007663D6" w:rsidRDefault="002A38A8" w:rsidP="00D1261E">
            <w:pPr>
              <w:pStyle w:val="BodyText"/>
              <w:keepNext/>
              <w:spacing w:line="276" w:lineRule="auto"/>
              <w:jc w:val="center"/>
              <w:rPr>
                <w:spacing w:val="-12"/>
                <w:sz w:val="18"/>
                <w:szCs w:val="18"/>
              </w:rPr>
            </w:pPr>
            <w:r w:rsidRPr="007663D6">
              <w:rPr>
                <w:sz w:val="18"/>
                <w:szCs w:val="18"/>
              </w:rPr>
              <w:t>174m</w:t>
            </w:r>
          </w:p>
        </w:tc>
        <w:tc>
          <w:tcPr>
            <w:tcW w:w="1134" w:type="dxa"/>
            <w:vMerge w:val="restart"/>
            <w:shd w:val="clear" w:color="auto" w:fill="FFFFFF" w:themeFill="background1"/>
            <w:vAlign w:val="center"/>
          </w:tcPr>
          <w:p w14:paraId="7003FD2F" w14:textId="21975C95" w:rsidR="002A38A8" w:rsidRPr="007663D6" w:rsidRDefault="002A38A8" w:rsidP="00D1261E">
            <w:pPr>
              <w:pStyle w:val="BodyText"/>
              <w:keepNext/>
              <w:spacing w:line="276" w:lineRule="auto"/>
              <w:jc w:val="center"/>
              <w:rPr>
                <w:spacing w:val="-12"/>
                <w:sz w:val="18"/>
                <w:szCs w:val="18"/>
              </w:rPr>
            </w:pPr>
            <w:r w:rsidRPr="007663D6">
              <w:rPr>
                <w:spacing w:val="-12"/>
                <w:sz w:val="18"/>
                <w:szCs w:val="18"/>
              </w:rPr>
              <w:t>Douglas Complex approach</w:t>
            </w:r>
          </w:p>
        </w:tc>
      </w:tr>
      <w:tr w:rsidR="002A38A8" w:rsidRPr="00F25B72" w14:paraId="2A2BDEBD" w14:textId="77777777" w:rsidTr="007663D6">
        <w:trPr>
          <w:trHeight w:val="397"/>
        </w:trPr>
        <w:tc>
          <w:tcPr>
            <w:tcW w:w="710" w:type="dxa"/>
            <w:vMerge/>
            <w:vAlign w:val="center"/>
          </w:tcPr>
          <w:p w14:paraId="70F957D6" w14:textId="77777777" w:rsidR="002A38A8" w:rsidRPr="007663D6" w:rsidRDefault="002A38A8" w:rsidP="00D1261E">
            <w:pPr>
              <w:pStyle w:val="BodyText"/>
              <w:spacing w:line="276" w:lineRule="auto"/>
              <w:jc w:val="center"/>
              <w:rPr>
                <w:spacing w:val="-12"/>
                <w:sz w:val="18"/>
                <w:szCs w:val="18"/>
              </w:rPr>
            </w:pPr>
          </w:p>
        </w:tc>
        <w:tc>
          <w:tcPr>
            <w:tcW w:w="992" w:type="dxa"/>
            <w:vMerge/>
            <w:vAlign w:val="center"/>
          </w:tcPr>
          <w:p w14:paraId="138D124D" w14:textId="645D790A" w:rsidR="002A38A8" w:rsidRPr="007663D6" w:rsidRDefault="002A38A8" w:rsidP="00D1261E">
            <w:pPr>
              <w:pStyle w:val="BodyText"/>
              <w:spacing w:line="276" w:lineRule="auto"/>
              <w:jc w:val="center"/>
              <w:rPr>
                <w:spacing w:val="-12"/>
                <w:sz w:val="18"/>
                <w:szCs w:val="18"/>
              </w:rPr>
            </w:pPr>
          </w:p>
        </w:tc>
        <w:tc>
          <w:tcPr>
            <w:tcW w:w="992" w:type="dxa"/>
            <w:vMerge/>
            <w:vAlign w:val="center"/>
          </w:tcPr>
          <w:p w14:paraId="6E0B50D5" w14:textId="77777777" w:rsidR="002A38A8" w:rsidRPr="007663D6" w:rsidRDefault="002A38A8" w:rsidP="00D1261E">
            <w:pPr>
              <w:pStyle w:val="BodyText"/>
              <w:spacing w:line="276" w:lineRule="auto"/>
              <w:jc w:val="center"/>
              <w:rPr>
                <w:spacing w:val="-12"/>
                <w:sz w:val="18"/>
                <w:szCs w:val="18"/>
              </w:rPr>
            </w:pPr>
          </w:p>
        </w:tc>
        <w:tc>
          <w:tcPr>
            <w:tcW w:w="851" w:type="dxa"/>
            <w:vMerge/>
            <w:vAlign w:val="center"/>
          </w:tcPr>
          <w:p w14:paraId="468DEF62" w14:textId="7F2FF65D" w:rsidR="002A38A8" w:rsidRPr="007663D6" w:rsidRDefault="002A38A8" w:rsidP="00D1261E">
            <w:pPr>
              <w:pStyle w:val="BodyText"/>
              <w:spacing w:line="276" w:lineRule="auto"/>
              <w:jc w:val="center"/>
              <w:rPr>
                <w:spacing w:val="-12"/>
                <w:sz w:val="18"/>
                <w:szCs w:val="18"/>
              </w:rPr>
            </w:pPr>
          </w:p>
        </w:tc>
        <w:tc>
          <w:tcPr>
            <w:tcW w:w="1275" w:type="dxa"/>
            <w:vMerge/>
            <w:vAlign w:val="center"/>
          </w:tcPr>
          <w:p w14:paraId="2603CD5F" w14:textId="29E4B8B0" w:rsidR="002A38A8" w:rsidRPr="007663D6" w:rsidRDefault="002A38A8" w:rsidP="00B46BF3">
            <w:pPr>
              <w:pStyle w:val="BodyText"/>
              <w:spacing w:line="276" w:lineRule="auto"/>
              <w:jc w:val="center"/>
              <w:rPr>
                <w:spacing w:val="-12"/>
                <w:sz w:val="18"/>
                <w:szCs w:val="18"/>
              </w:rPr>
            </w:pPr>
          </w:p>
        </w:tc>
        <w:tc>
          <w:tcPr>
            <w:tcW w:w="1560" w:type="dxa"/>
            <w:shd w:val="clear" w:color="auto" w:fill="FFFFFF" w:themeFill="background1"/>
            <w:vAlign w:val="center"/>
          </w:tcPr>
          <w:p w14:paraId="7AEA6E3B" w14:textId="34250508" w:rsidR="002A38A8" w:rsidRPr="007663D6" w:rsidRDefault="002A38A8" w:rsidP="00D1261E">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0E93BA88" w14:textId="20B89FF3" w:rsidR="002A38A8" w:rsidRPr="007663D6" w:rsidRDefault="002A38A8" w:rsidP="00D1261E">
            <w:pPr>
              <w:pStyle w:val="BodyText"/>
              <w:spacing w:line="276" w:lineRule="auto"/>
              <w:jc w:val="center"/>
              <w:rPr>
                <w:spacing w:val="-12"/>
                <w:sz w:val="18"/>
                <w:szCs w:val="18"/>
              </w:rPr>
            </w:pPr>
          </w:p>
        </w:tc>
        <w:tc>
          <w:tcPr>
            <w:tcW w:w="1276" w:type="dxa"/>
            <w:vMerge/>
            <w:vAlign w:val="center"/>
          </w:tcPr>
          <w:p w14:paraId="76A01AAE" w14:textId="77777777" w:rsidR="002A38A8" w:rsidRPr="007663D6" w:rsidRDefault="002A38A8" w:rsidP="00D1261E">
            <w:pPr>
              <w:pStyle w:val="BodyText"/>
              <w:keepNext/>
              <w:spacing w:line="276" w:lineRule="auto"/>
              <w:jc w:val="center"/>
              <w:rPr>
                <w:spacing w:val="-12"/>
                <w:sz w:val="18"/>
                <w:szCs w:val="18"/>
              </w:rPr>
            </w:pPr>
          </w:p>
        </w:tc>
        <w:tc>
          <w:tcPr>
            <w:tcW w:w="1276" w:type="dxa"/>
            <w:vAlign w:val="center"/>
          </w:tcPr>
          <w:p w14:paraId="7B43746B" w14:textId="50525110" w:rsidR="002A38A8" w:rsidRPr="007663D6" w:rsidRDefault="002A38A8" w:rsidP="00D1261E">
            <w:pPr>
              <w:pStyle w:val="BodyText"/>
              <w:keepNext/>
              <w:spacing w:line="276" w:lineRule="auto"/>
              <w:jc w:val="center"/>
              <w:rPr>
                <w:spacing w:val="-12"/>
                <w:sz w:val="18"/>
                <w:szCs w:val="18"/>
              </w:rPr>
            </w:pPr>
            <w:r w:rsidRPr="007663D6">
              <w:rPr>
                <w:sz w:val="18"/>
                <w:szCs w:val="18"/>
              </w:rPr>
              <w:t>55m</w:t>
            </w:r>
          </w:p>
        </w:tc>
        <w:tc>
          <w:tcPr>
            <w:tcW w:w="1134" w:type="dxa"/>
            <w:vMerge/>
            <w:vAlign w:val="center"/>
          </w:tcPr>
          <w:p w14:paraId="5467B8DD" w14:textId="55781827" w:rsidR="002A38A8" w:rsidRPr="007663D6" w:rsidRDefault="002A38A8" w:rsidP="00D1261E">
            <w:pPr>
              <w:pStyle w:val="BodyText"/>
              <w:keepNext/>
              <w:spacing w:line="276" w:lineRule="auto"/>
              <w:jc w:val="center"/>
              <w:rPr>
                <w:spacing w:val="-12"/>
                <w:sz w:val="18"/>
                <w:szCs w:val="18"/>
              </w:rPr>
            </w:pPr>
          </w:p>
        </w:tc>
      </w:tr>
      <w:tr w:rsidR="002A38A8" w:rsidRPr="00F25B72" w14:paraId="44A8793B" w14:textId="77777777" w:rsidTr="007663D6">
        <w:trPr>
          <w:trHeight w:val="397"/>
        </w:trPr>
        <w:tc>
          <w:tcPr>
            <w:tcW w:w="710" w:type="dxa"/>
            <w:vMerge/>
            <w:vAlign w:val="center"/>
          </w:tcPr>
          <w:p w14:paraId="5A2B3349" w14:textId="77777777" w:rsidR="002A38A8" w:rsidRPr="007663D6" w:rsidRDefault="002A38A8" w:rsidP="00D1261E">
            <w:pPr>
              <w:pStyle w:val="BodyText"/>
              <w:spacing w:line="276" w:lineRule="auto"/>
              <w:jc w:val="center"/>
              <w:rPr>
                <w:spacing w:val="-12"/>
                <w:sz w:val="18"/>
                <w:szCs w:val="18"/>
              </w:rPr>
            </w:pPr>
          </w:p>
        </w:tc>
        <w:tc>
          <w:tcPr>
            <w:tcW w:w="992" w:type="dxa"/>
            <w:vMerge/>
            <w:vAlign w:val="center"/>
          </w:tcPr>
          <w:p w14:paraId="700CB413" w14:textId="28AB9977" w:rsidR="002A38A8" w:rsidRPr="007663D6" w:rsidRDefault="002A38A8" w:rsidP="00D1261E">
            <w:pPr>
              <w:pStyle w:val="BodyText"/>
              <w:spacing w:line="276" w:lineRule="auto"/>
              <w:jc w:val="center"/>
              <w:rPr>
                <w:spacing w:val="-12"/>
                <w:sz w:val="18"/>
                <w:szCs w:val="18"/>
              </w:rPr>
            </w:pPr>
          </w:p>
        </w:tc>
        <w:tc>
          <w:tcPr>
            <w:tcW w:w="992" w:type="dxa"/>
            <w:vMerge/>
            <w:vAlign w:val="center"/>
          </w:tcPr>
          <w:p w14:paraId="6782775D" w14:textId="77777777" w:rsidR="002A38A8" w:rsidRPr="007663D6" w:rsidRDefault="002A38A8" w:rsidP="00D1261E">
            <w:pPr>
              <w:pStyle w:val="BodyText"/>
              <w:spacing w:line="276" w:lineRule="auto"/>
              <w:jc w:val="center"/>
              <w:rPr>
                <w:spacing w:val="-12"/>
                <w:sz w:val="18"/>
                <w:szCs w:val="18"/>
              </w:rPr>
            </w:pPr>
          </w:p>
        </w:tc>
        <w:tc>
          <w:tcPr>
            <w:tcW w:w="851" w:type="dxa"/>
            <w:vMerge/>
            <w:vAlign w:val="center"/>
          </w:tcPr>
          <w:p w14:paraId="4575BCCB" w14:textId="60779B02" w:rsidR="002A38A8" w:rsidRPr="007663D6" w:rsidRDefault="002A38A8" w:rsidP="00D1261E">
            <w:pPr>
              <w:pStyle w:val="BodyText"/>
              <w:spacing w:line="276" w:lineRule="auto"/>
              <w:jc w:val="center"/>
              <w:rPr>
                <w:spacing w:val="-12"/>
                <w:sz w:val="18"/>
                <w:szCs w:val="18"/>
              </w:rPr>
            </w:pPr>
          </w:p>
        </w:tc>
        <w:tc>
          <w:tcPr>
            <w:tcW w:w="1275" w:type="dxa"/>
            <w:vMerge/>
            <w:vAlign w:val="center"/>
          </w:tcPr>
          <w:p w14:paraId="32653EAE" w14:textId="46083F6B" w:rsidR="002A38A8" w:rsidRPr="007663D6" w:rsidRDefault="002A38A8" w:rsidP="00B46BF3">
            <w:pPr>
              <w:pStyle w:val="BodyText"/>
              <w:spacing w:line="276" w:lineRule="auto"/>
              <w:jc w:val="center"/>
              <w:rPr>
                <w:spacing w:val="-12"/>
                <w:sz w:val="18"/>
                <w:szCs w:val="18"/>
              </w:rPr>
            </w:pPr>
          </w:p>
        </w:tc>
        <w:tc>
          <w:tcPr>
            <w:tcW w:w="1560" w:type="dxa"/>
            <w:shd w:val="clear" w:color="auto" w:fill="FFFFFF" w:themeFill="background1"/>
            <w:vAlign w:val="center"/>
          </w:tcPr>
          <w:p w14:paraId="7F0E5669" w14:textId="77777777" w:rsidR="002A38A8" w:rsidRPr="007663D6" w:rsidRDefault="002A38A8" w:rsidP="00D1261E">
            <w:pPr>
              <w:pStyle w:val="BodyText"/>
              <w:spacing w:line="276" w:lineRule="auto"/>
              <w:jc w:val="center"/>
              <w:rPr>
                <w:spacing w:val="-12"/>
                <w:sz w:val="18"/>
                <w:szCs w:val="18"/>
              </w:rPr>
            </w:pPr>
            <w:r w:rsidRPr="007663D6">
              <w:rPr>
                <w:spacing w:val="-12"/>
                <w:sz w:val="18"/>
                <w:szCs w:val="18"/>
              </w:rPr>
              <w:t>Concrete Mattress</w:t>
            </w:r>
          </w:p>
          <w:p w14:paraId="712263C3" w14:textId="641603AC" w:rsidR="002A38A8" w:rsidRPr="007663D6" w:rsidRDefault="002A38A8" w:rsidP="00D1261E">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4F5A25C7" w14:textId="16668BE3" w:rsidR="002A38A8" w:rsidRPr="007663D6" w:rsidRDefault="002A38A8" w:rsidP="00D1261E">
            <w:pPr>
              <w:pStyle w:val="BodyText"/>
              <w:spacing w:line="276" w:lineRule="auto"/>
              <w:jc w:val="center"/>
              <w:rPr>
                <w:spacing w:val="-12"/>
                <w:sz w:val="18"/>
                <w:szCs w:val="18"/>
              </w:rPr>
            </w:pPr>
            <w:r w:rsidRPr="007663D6">
              <w:rPr>
                <w:spacing w:val="-12"/>
                <w:sz w:val="18"/>
                <w:szCs w:val="18"/>
              </w:rPr>
              <w:t>29 across PL1039 and PL1040</w:t>
            </w:r>
          </w:p>
        </w:tc>
        <w:tc>
          <w:tcPr>
            <w:tcW w:w="1276" w:type="dxa"/>
            <w:vAlign w:val="center"/>
          </w:tcPr>
          <w:p w14:paraId="583713DB" w14:textId="0B261424" w:rsidR="002A38A8" w:rsidRPr="007663D6" w:rsidRDefault="002A38A8" w:rsidP="00D1261E">
            <w:pPr>
              <w:pStyle w:val="BodyText"/>
              <w:keepNext/>
              <w:spacing w:line="276" w:lineRule="auto"/>
              <w:jc w:val="center"/>
              <w:rPr>
                <w:spacing w:val="-12"/>
                <w:sz w:val="18"/>
                <w:szCs w:val="18"/>
              </w:rPr>
            </w:pPr>
            <w:r w:rsidRPr="007663D6">
              <w:rPr>
                <w:spacing w:val="-12"/>
                <w:sz w:val="18"/>
                <w:szCs w:val="18"/>
              </w:rPr>
              <w:t>17 across PL1039 and PL1040</w:t>
            </w:r>
          </w:p>
        </w:tc>
        <w:tc>
          <w:tcPr>
            <w:tcW w:w="1276" w:type="dxa"/>
            <w:vAlign w:val="center"/>
          </w:tcPr>
          <w:p w14:paraId="5AE00283" w14:textId="50F318C8" w:rsidR="002A38A8" w:rsidRPr="007663D6" w:rsidRDefault="002A38A8" w:rsidP="00D1261E">
            <w:pPr>
              <w:pStyle w:val="BodyText"/>
              <w:keepNext/>
              <w:spacing w:line="276" w:lineRule="auto"/>
              <w:jc w:val="center"/>
              <w:rPr>
                <w:spacing w:val="-12"/>
                <w:sz w:val="18"/>
                <w:szCs w:val="18"/>
              </w:rPr>
            </w:pPr>
            <w:r w:rsidRPr="007663D6">
              <w:rPr>
                <w:sz w:val="18"/>
                <w:szCs w:val="18"/>
              </w:rPr>
              <w:t>12 across PL1039 and PL1040</w:t>
            </w:r>
          </w:p>
        </w:tc>
        <w:tc>
          <w:tcPr>
            <w:tcW w:w="1134" w:type="dxa"/>
            <w:vMerge/>
            <w:vAlign w:val="center"/>
          </w:tcPr>
          <w:p w14:paraId="50681989" w14:textId="2B6849B2" w:rsidR="002A38A8" w:rsidRPr="007663D6" w:rsidRDefault="002A38A8" w:rsidP="00D1261E">
            <w:pPr>
              <w:pStyle w:val="BodyText"/>
              <w:keepNext/>
              <w:spacing w:line="276" w:lineRule="auto"/>
              <w:jc w:val="center"/>
              <w:rPr>
                <w:spacing w:val="-12"/>
                <w:sz w:val="18"/>
                <w:szCs w:val="18"/>
              </w:rPr>
            </w:pPr>
          </w:p>
        </w:tc>
      </w:tr>
      <w:tr w:rsidR="002A38A8" w:rsidRPr="00F25B72" w14:paraId="451649EB" w14:textId="77777777" w:rsidTr="007663D6">
        <w:trPr>
          <w:trHeight w:val="581"/>
        </w:trPr>
        <w:tc>
          <w:tcPr>
            <w:tcW w:w="710" w:type="dxa"/>
            <w:vMerge/>
            <w:vAlign w:val="center"/>
          </w:tcPr>
          <w:p w14:paraId="4020D929" w14:textId="77777777" w:rsidR="002A38A8" w:rsidRPr="007663D6" w:rsidRDefault="002A38A8" w:rsidP="004370DD">
            <w:pPr>
              <w:pStyle w:val="BodyText"/>
              <w:spacing w:line="276" w:lineRule="auto"/>
              <w:jc w:val="center"/>
              <w:rPr>
                <w:spacing w:val="-12"/>
                <w:sz w:val="18"/>
                <w:szCs w:val="18"/>
              </w:rPr>
            </w:pPr>
          </w:p>
        </w:tc>
        <w:tc>
          <w:tcPr>
            <w:tcW w:w="992" w:type="dxa"/>
            <w:vMerge/>
            <w:vAlign w:val="center"/>
          </w:tcPr>
          <w:p w14:paraId="4737CA4B" w14:textId="77777777" w:rsidR="002A38A8" w:rsidRPr="007663D6" w:rsidRDefault="002A38A8" w:rsidP="004370DD">
            <w:pPr>
              <w:pStyle w:val="BodyText"/>
              <w:spacing w:line="276" w:lineRule="auto"/>
              <w:jc w:val="center"/>
              <w:rPr>
                <w:spacing w:val="-12"/>
                <w:sz w:val="18"/>
                <w:szCs w:val="18"/>
              </w:rPr>
            </w:pPr>
          </w:p>
        </w:tc>
        <w:tc>
          <w:tcPr>
            <w:tcW w:w="992" w:type="dxa"/>
            <w:vMerge/>
            <w:vAlign w:val="center"/>
          </w:tcPr>
          <w:p w14:paraId="50D7D1EF" w14:textId="77777777" w:rsidR="002A38A8" w:rsidRPr="007663D6" w:rsidRDefault="002A38A8" w:rsidP="004370DD">
            <w:pPr>
              <w:pStyle w:val="BodyText"/>
              <w:spacing w:line="276" w:lineRule="auto"/>
              <w:jc w:val="center"/>
              <w:rPr>
                <w:spacing w:val="-12"/>
                <w:sz w:val="18"/>
                <w:szCs w:val="18"/>
              </w:rPr>
            </w:pPr>
          </w:p>
        </w:tc>
        <w:tc>
          <w:tcPr>
            <w:tcW w:w="851" w:type="dxa"/>
            <w:vMerge/>
            <w:vAlign w:val="center"/>
          </w:tcPr>
          <w:p w14:paraId="4502D560" w14:textId="493D544C" w:rsidR="002A38A8" w:rsidRPr="007663D6" w:rsidRDefault="002A38A8" w:rsidP="004370DD">
            <w:pPr>
              <w:pStyle w:val="BodyText"/>
              <w:spacing w:line="276" w:lineRule="auto"/>
              <w:jc w:val="center"/>
              <w:rPr>
                <w:spacing w:val="-12"/>
                <w:sz w:val="18"/>
                <w:szCs w:val="18"/>
              </w:rPr>
            </w:pPr>
          </w:p>
        </w:tc>
        <w:tc>
          <w:tcPr>
            <w:tcW w:w="1275" w:type="dxa"/>
            <w:vMerge/>
            <w:vAlign w:val="center"/>
          </w:tcPr>
          <w:p w14:paraId="42587544" w14:textId="28790007" w:rsidR="002A38A8" w:rsidRPr="007663D6" w:rsidRDefault="002A38A8" w:rsidP="00B46BF3">
            <w:pPr>
              <w:pStyle w:val="BodyText"/>
              <w:spacing w:line="276" w:lineRule="auto"/>
              <w:jc w:val="center"/>
              <w:rPr>
                <w:spacing w:val="-12"/>
                <w:sz w:val="18"/>
                <w:szCs w:val="18"/>
              </w:rPr>
            </w:pPr>
          </w:p>
        </w:tc>
        <w:tc>
          <w:tcPr>
            <w:tcW w:w="1560" w:type="dxa"/>
            <w:shd w:val="clear" w:color="auto" w:fill="FFFFFF" w:themeFill="background1"/>
            <w:vAlign w:val="center"/>
          </w:tcPr>
          <w:p w14:paraId="56977942" w14:textId="48A3721E" w:rsidR="002A38A8" w:rsidRPr="007663D6" w:rsidRDefault="002A38A8" w:rsidP="004370DD">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0C13C4BA" w14:textId="771142B4" w:rsidR="002A38A8" w:rsidRPr="007663D6" w:rsidRDefault="002A38A8" w:rsidP="004370DD">
            <w:pPr>
              <w:pStyle w:val="BodyText"/>
              <w:spacing w:line="276" w:lineRule="auto"/>
              <w:jc w:val="center"/>
              <w:rPr>
                <w:spacing w:val="-12"/>
                <w:sz w:val="18"/>
                <w:szCs w:val="18"/>
              </w:rPr>
            </w:pPr>
            <w:r w:rsidRPr="007663D6">
              <w:rPr>
                <w:sz w:val="18"/>
                <w:szCs w:val="18"/>
              </w:rPr>
              <w:t>Unknown</w:t>
            </w:r>
          </w:p>
        </w:tc>
        <w:tc>
          <w:tcPr>
            <w:tcW w:w="1276" w:type="dxa"/>
            <w:vAlign w:val="center"/>
          </w:tcPr>
          <w:p w14:paraId="07B785F5" w14:textId="13AE6281" w:rsidR="002A38A8" w:rsidRPr="007663D6" w:rsidRDefault="002A38A8" w:rsidP="004370DD">
            <w:pPr>
              <w:pStyle w:val="BodyText"/>
              <w:keepNext/>
              <w:spacing w:line="276" w:lineRule="auto"/>
              <w:jc w:val="center"/>
              <w:rPr>
                <w:spacing w:val="-12"/>
                <w:sz w:val="18"/>
                <w:szCs w:val="18"/>
              </w:rPr>
            </w:pPr>
            <w:r w:rsidRPr="007663D6">
              <w:rPr>
                <w:sz w:val="18"/>
                <w:szCs w:val="18"/>
              </w:rPr>
              <w:t>Unknown</w:t>
            </w:r>
          </w:p>
        </w:tc>
        <w:tc>
          <w:tcPr>
            <w:tcW w:w="1276" w:type="dxa"/>
            <w:vAlign w:val="center"/>
          </w:tcPr>
          <w:p w14:paraId="2319A5BD" w14:textId="77A67DC7" w:rsidR="002A38A8" w:rsidRPr="007663D6" w:rsidRDefault="002A38A8" w:rsidP="004370DD">
            <w:pPr>
              <w:pStyle w:val="BodyText"/>
              <w:keepNext/>
              <w:spacing w:line="276" w:lineRule="auto"/>
              <w:jc w:val="center"/>
              <w:rPr>
                <w:spacing w:val="-12"/>
                <w:sz w:val="18"/>
                <w:szCs w:val="18"/>
              </w:rPr>
            </w:pPr>
            <w:r w:rsidRPr="007663D6">
              <w:rPr>
                <w:sz w:val="18"/>
                <w:szCs w:val="18"/>
              </w:rPr>
              <w:t>Unknown</w:t>
            </w:r>
          </w:p>
        </w:tc>
        <w:tc>
          <w:tcPr>
            <w:tcW w:w="1134" w:type="dxa"/>
            <w:vMerge/>
            <w:vAlign w:val="center"/>
          </w:tcPr>
          <w:p w14:paraId="6D6ECEB0" w14:textId="2117A4CA" w:rsidR="002A38A8" w:rsidRPr="007663D6" w:rsidRDefault="002A38A8" w:rsidP="004370DD">
            <w:pPr>
              <w:pStyle w:val="BodyText"/>
              <w:keepNext/>
              <w:spacing w:line="276" w:lineRule="auto"/>
              <w:jc w:val="center"/>
              <w:rPr>
                <w:spacing w:val="-12"/>
                <w:sz w:val="18"/>
                <w:szCs w:val="18"/>
              </w:rPr>
            </w:pPr>
          </w:p>
        </w:tc>
      </w:tr>
      <w:tr w:rsidR="00866078" w:rsidRPr="00F25B72" w14:paraId="42BC921F" w14:textId="77777777" w:rsidTr="007663D6">
        <w:trPr>
          <w:trHeight w:val="397"/>
        </w:trPr>
        <w:tc>
          <w:tcPr>
            <w:tcW w:w="710" w:type="dxa"/>
            <w:vMerge w:val="restart"/>
            <w:shd w:val="clear" w:color="auto" w:fill="FCF0A6"/>
            <w:vAlign w:val="center"/>
          </w:tcPr>
          <w:p w14:paraId="38DFA180" w14:textId="42B4558B" w:rsidR="00866078" w:rsidRPr="007663D6" w:rsidRDefault="00866078" w:rsidP="00D1261E">
            <w:pPr>
              <w:pStyle w:val="BodyText"/>
              <w:spacing w:line="276" w:lineRule="auto"/>
              <w:jc w:val="center"/>
              <w:rPr>
                <w:b/>
                <w:bCs/>
                <w:spacing w:val="-12"/>
                <w:sz w:val="18"/>
                <w:szCs w:val="18"/>
              </w:rPr>
            </w:pPr>
            <w:r w:rsidRPr="007663D6">
              <w:rPr>
                <w:b/>
                <w:bCs/>
                <w:spacing w:val="-12"/>
                <w:sz w:val="18"/>
                <w:szCs w:val="18"/>
              </w:rPr>
              <w:t>16</w:t>
            </w:r>
          </w:p>
        </w:tc>
        <w:tc>
          <w:tcPr>
            <w:tcW w:w="992" w:type="dxa"/>
            <w:vMerge w:val="restart"/>
            <w:shd w:val="clear" w:color="auto" w:fill="FCF0A6"/>
            <w:vAlign w:val="center"/>
          </w:tcPr>
          <w:p w14:paraId="2DAF41B8" w14:textId="465B552E" w:rsidR="00866078" w:rsidRPr="007663D6" w:rsidRDefault="00866078" w:rsidP="00D1261E">
            <w:pPr>
              <w:pStyle w:val="BodyText"/>
              <w:spacing w:line="276" w:lineRule="auto"/>
              <w:jc w:val="center"/>
              <w:rPr>
                <w:spacing w:val="-12"/>
                <w:sz w:val="18"/>
                <w:szCs w:val="18"/>
              </w:rPr>
            </w:pPr>
            <w:r w:rsidRPr="007663D6">
              <w:rPr>
                <w:b/>
                <w:bCs/>
                <w:spacing w:val="-12"/>
                <w:sz w:val="18"/>
                <w:szCs w:val="18"/>
              </w:rPr>
              <w:t>PL1040</w:t>
            </w:r>
          </w:p>
        </w:tc>
        <w:tc>
          <w:tcPr>
            <w:tcW w:w="992" w:type="dxa"/>
            <w:vMerge w:val="restart"/>
            <w:shd w:val="clear" w:color="auto" w:fill="FFFFFF" w:themeFill="background1"/>
            <w:vAlign w:val="center"/>
          </w:tcPr>
          <w:p w14:paraId="5167AED7" w14:textId="09C269D4" w:rsidR="00866078" w:rsidRPr="007663D6" w:rsidRDefault="00866078"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6F04D9F1" w14:textId="24E3C776" w:rsidR="00866078" w:rsidRPr="007663D6" w:rsidRDefault="00866078"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248274BE" w14:textId="01532D7E" w:rsidR="00866078" w:rsidRPr="007663D6" w:rsidRDefault="00866078" w:rsidP="00B46BF3">
            <w:pPr>
              <w:pStyle w:val="BodyText"/>
              <w:spacing w:line="276" w:lineRule="auto"/>
              <w:jc w:val="center"/>
              <w:rPr>
                <w:spacing w:val="-12"/>
                <w:sz w:val="18"/>
                <w:szCs w:val="18"/>
              </w:rPr>
            </w:pPr>
            <w:r w:rsidRPr="007663D6">
              <w:rPr>
                <w:spacing w:val="-12"/>
                <w:sz w:val="18"/>
                <w:szCs w:val="18"/>
              </w:rPr>
              <w:t>2” Methanol Pipeline</w:t>
            </w:r>
          </w:p>
          <w:p w14:paraId="4018B74F" w14:textId="77777777" w:rsidR="00866078" w:rsidRPr="007663D6" w:rsidRDefault="00866078" w:rsidP="00B46BF3">
            <w:pPr>
              <w:pStyle w:val="BodyText"/>
              <w:spacing w:line="276" w:lineRule="auto"/>
              <w:jc w:val="center"/>
              <w:rPr>
                <w:spacing w:val="-12"/>
                <w:sz w:val="18"/>
                <w:szCs w:val="18"/>
              </w:rPr>
            </w:pPr>
            <w:r w:rsidRPr="007663D6">
              <w:rPr>
                <w:spacing w:val="-12"/>
                <w:sz w:val="18"/>
                <w:szCs w:val="18"/>
              </w:rPr>
              <w:t>Douglas to Hamilton</w:t>
            </w:r>
          </w:p>
          <w:p w14:paraId="19B1BF86" w14:textId="77777777" w:rsidR="00866078" w:rsidRPr="007663D6" w:rsidRDefault="00866078" w:rsidP="007663D6">
            <w:pPr>
              <w:pStyle w:val="BodyText"/>
              <w:spacing w:line="276" w:lineRule="auto"/>
              <w:jc w:val="center"/>
              <w:rPr>
                <w:spacing w:val="-12"/>
                <w:sz w:val="18"/>
                <w:szCs w:val="18"/>
              </w:rPr>
            </w:pPr>
            <w:r w:rsidRPr="007663D6">
              <w:rPr>
                <w:spacing w:val="-12"/>
                <w:sz w:val="18"/>
                <w:szCs w:val="18"/>
              </w:rPr>
              <w:t xml:space="preserve">(piggyback </w:t>
            </w:r>
          </w:p>
          <w:p w14:paraId="3778F1A2" w14:textId="3CFB8F35" w:rsidR="00866078" w:rsidRPr="007663D6" w:rsidRDefault="00866078" w:rsidP="00B46BF3">
            <w:pPr>
              <w:pStyle w:val="BodyText"/>
              <w:spacing w:line="276" w:lineRule="auto"/>
              <w:jc w:val="center"/>
              <w:rPr>
                <w:spacing w:val="-12"/>
                <w:sz w:val="18"/>
                <w:szCs w:val="18"/>
              </w:rPr>
            </w:pPr>
            <w:r w:rsidRPr="007663D6">
              <w:rPr>
                <w:spacing w:val="-12"/>
                <w:sz w:val="18"/>
                <w:szCs w:val="18"/>
              </w:rPr>
              <w:t>onto PL1039)</w:t>
            </w:r>
          </w:p>
        </w:tc>
        <w:tc>
          <w:tcPr>
            <w:tcW w:w="1560" w:type="dxa"/>
            <w:shd w:val="clear" w:color="auto" w:fill="FFFFFF" w:themeFill="background1"/>
            <w:vAlign w:val="center"/>
          </w:tcPr>
          <w:p w14:paraId="35DA99C3" w14:textId="12970E7A" w:rsidR="00866078" w:rsidRPr="007663D6" w:rsidRDefault="00866078" w:rsidP="00D1261E">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1E499360" w14:textId="17ADC0D6" w:rsidR="00866078" w:rsidRPr="007663D6" w:rsidRDefault="00866078" w:rsidP="008C7FFB">
            <w:pPr>
              <w:pStyle w:val="BodyText"/>
              <w:spacing w:line="276" w:lineRule="auto"/>
              <w:jc w:val="center"/>
              <w:rPr>
                <w:spacing w:val="-12"/>
                <w:sz w:val="18"/>
                <w:szCs w:val="18"/>
              </w:rPr>
            </w:pPr>
            <w:r w:rsidRPr="007663D6">
              <w:rPr>
                <w:spacing w:val="-12"/>
                <w:sz w:val="18"/>
                <w:szCs w:val="18"/>
              </w:rPr>
              <w:t>11,</w:t>
            </w:r>
            <w:r w:rsidR="00E842B1">
              <w:rPr>
                <w:spacing w:val="-12"/>
                <w:sz w:val="18"/>
                <w:szCs w:val="18"/>
              </w:rPr>
              <w:t>431</w:t>
            </w:r>
            <w:r w:rsidRPr="007663D6">
              <w:rPr>
                <w:spacing w:val="-12"/>
                <w:sz w:val="18"/>
                <w:szCs w:val="18"/>
              </w:rPr>
              <w:t>m</w:t>
            </w:r>
          </w:p>
        </w:tc>
        <w:tc>
          <w:tcPr>
            <w:tcW w:w="1276" w:type="dxa"/>
            <w:vMerge w:val="restart"/>
            <w:shd w:val="clear" w:color="auto" w:fill="FFFFFF" w:themeFill="background1"/>
            <w:vAlign w:val="center"/>
          </w:tcPr>
          <w:p w14:paraId="40EAE577" w14:textId="7B7DDC1D" w:rsidR="00866078" w:rsidRPr="007663D6" w:rsidRDefault="00E842B1" w:rsidP="00D1261E">
            <w:pPr>
              <w:pStyle w:val="BodyText"/>
              <w:keepNext/>
              <w:spacing w:line="276" w:lineRule="auto"/>
              <w:jc w:val="center"/>
              <w:rPr>
                <w:spacing w:val="-12"/>
                <w:sz w:val="18"/>
                <w:szCs w:val="18"/>
              </w:rPr>
            </w:pPr>
            <w:r>
              <w:rPr>
                <w:spacing w:val="-12"/>
                <w:sz w:val="18"/>
                <w:szCs w:val="18"/>
              </w:rPr>
              <w:t>11,</w:t>
            </w:r>
            <w:r w:rsidR="001810DF">
              <w:rPr>
                <w:spacing w:val="-12"/>
                <w:sz w:val="18"/>
                <w:szCs w:val="18"/>
              </w:rPr>
              <w:t>092</w:t>
            </w:r>
            <w:r w:rsidR="00866078" w:rsidRPr="007663D6">
              <w:rPr>
                <w:spacing w:val="-12"/>
                <w:sz w:val="18"/>
                <w:szCs w:val="18"/>
              </w:rPr>
              <w:t>m</w:t>
            </w:r>
          </w:p>
        </w:tc>
        <w:tc>
          <w:tcPr>
            <w:tcW w:w="1276" w:type="dxa"/>
            <w:shd w:val="clear" w:color="auto" w:fill="FFFFFF" w:themeFill="background1"/>
            <w:vAlign w:val="center"/>
          </w:tcPr>
          <w:p w14:paraId="0C3637F1" w14:textId="493434FA" w:rsidR="00866078" w:rsidRPr="007663D6" w:rsidRDefault="00866078" w:rsidP="00D1261E">
            <w:pPr>
              <w:pStyle w:val="BodyText"/>
              <w:keepNext/>
              <w:spacing w:line="276" w:lineRule="auto"/>
              <w:jc w:val="center"/>
              <w:rPr>
                <w:spacing w:val="-12"/>
                <w:sz w:val="18"/>
                <w:szCs w:val="18"/>
              </w:rPr>
            </w:pPr>
            <w:r w:rsidRPr="007663D6">
              <w:rPr>
                <w:sz w:val="18"/>
                <w:szCs w:val="18"/>
              </w:rPr>
              <w:t>174m</w:t>
            </w:r>
          </w:p>
        </w:tc>
        <w:tc>
          <w:tcPr>
            <w:tcW w:w="1134" w:type="dxa"/>
            <w:vMerge w:val="restart"/>
            <w:shd w:val="clear" w:color="auto" w:fill="FFFFFF" w:themeFill="background1"/>
            <w:vAlign w:val="center"/>
          </w:tcPr>
          <w:p w14:paraId="07A792EF" w14:textId="4B3D5D6F" w:rsidR="00866078" w:rsidRPr="007663D6" w:rsidRDefault="00866078" w:rsidP="00D1261E">
            <w:pPr>
              <w:pStyle w:val="BodyText"/>
              <w:keepNext/>
              <w:spacing w:line="276" w:lineRule="auto"/>
              <w:jc w:val="center"/>
              <w:rPr>
                <w:spacing w:val="-12"/>
                <w:sz w:val="18"/>
                <w:szCs w:val="18"/>
              </w:rPr>
            </w:pPr>
            <w:r w:rsidRPr="007663D6">
              <w:rPr>
                <w:spacing w:val="-12"/>
                <w:sz w:val="18"/>
                <w:szCs w:val="18"/>
              </w:rPr>
              <w:t>Douglas Complex approach</w:t>
            </w:r>
          </w:p>
        </w:tc>
      </w:tr>
      <w:tr w:rsidR="00866078" w:rsidRPr="00F25B72" w14:paraId="32FED142" w14:textId="77777777" w:rsidTr="007663D6">
        <w:trPr>
          <w:trHeight w:val="397"/>
        </w:trPr>
        <w:tc>
          <w:tcPr>
            <w:tcW w:w="710" w:type="dxa"/>
            <w:vMerge/>
            <w:vAlign w:val="center"/>
          </w:tcPr>
          <w:p w14:paraId="148DACBE" w14:textId="77777777" w:rsidR="00866078" w:rsidRPr="007663D6" w:rsidRDefault="00866078" w:rsidP="00D1261E">
            <w:pPr>
              <w:pStyle w:val="BodyText"/>
              <w:spacing w:line="276" w:lineRule="auto"/>
              <w:jc w:val="center"/>
              <w:rPr>
                <w:spacing w:val="-12"/>
                <w:sz w:val="18"/>
                <w:szCs w:val="18"/>
              </w:rPr>
            </w:pPr>
          </w:p>
        </w:tc>
        <w:tc>
          <w:tcPr>
            <w:tcW w:w="992" w:type="dxa"/>
            <w:vMerge/>
            <w:vAlign w:val="center"/>
          </w:tcPr>
          <w:p w14:paraId="573E8B0C" w14:textId="76437287" w:rsidR="00866078" w:rsidRPr="007663D6" w:rsidRDefault="00866078" w:rsidP="00D1261E">
            <w:pPr>
              <w:pStyle w:val="BodyText"/>
              <w:spacing w:line="276" w:lineRule="auto"/>
              <w:jc w:val="center"/>
              <w:rPr>
                <w:spacing w:val="-12"/>
                <w:sz w:val="18"/>
                <w:szCs w:val="18"/>
              </w:rPr>
            </w:pPr>
          </w:p>
        </w:tc>
        <w:tc>
          <w:tcPr>
            <w:tcW w:w="992" w:type="dxa"/>
            <w:vMerge/>
            <w:vAlign w:val="center"/>
          </w:tcPr>
          <w:p w14:paraId="68480EEB" w14:textId="77777777" w:rsidR="00866078" w:rsidRPr="007663D6" w:rsidRDefault="00866078" w:rsidP="00D1261E">
            <w:pPr>
              <w:pStyle w:val="BodyText"/>
              <w:spacing w:line="276" w:lineRule="auto"/>
              <w:jc w:val="center"/>
              <w:rPr>
                <w:spacing w:val="-12"/>
                <w:sz w:val="18"/>
                <w:szCs w:val="18"/>
              </w:rPr>
            </w:pPr>
          </w:p>
        </w:tc>
        <w:tc>
          <w:tcPr>
            <w:tcW w:w="851" w:type="dxa"/>
            <w:vMerge/>
            <w:vAlign w:val="center"/>
          </w:tcPr>
          <w:p w14:paraId="6794B100" w14:textId="2E1EA260" w:rsidR="00866078" w:rsidRPr="007663D6" w:rsidRDefault="00866078" w:rsidP="00D1261E">
            <w:pPr>
              <w:pStyle w:val="BodyText"/>
              <w:spacing w:line="276" w:lineRule="auto"/>
              <w:jc w:val="center"/>
              <w:rPr>
                <w:spacing w:val="-12"/>
                <w:sz w:val="18"/>
                <w:szCs w:val="18"/>
              </w:rPr>
            </w:pPr>
          </w:p>
        </w:tc>
        <w:tc>
          <w:tcPr>
            <w:tcW w:w="1275" w:type="dxa"/>
            <w:vMerge/>
            <w:vAlign w:val="center"/>
          </w:tcPr>
          <w:p w14:paraId="156938C2" w14:textId="3E1C87DB" w:rsidR="00866078" w:rsidRPr="007663D6" w:rsidRDefault="00866078" w:rsidP="007663D6">
            <w:pPr>
              <w:pStyle w:val="BodyText"/>
              <w:spacing w:line="276" w:lineRule="auto"/>
              <w:ind w:right="-117"/>
              <w:jc w:val="center"/>
              <w:rPr>
                <w:spacing w:val="-12"/>
                <w:sz w:val="18"/>
                <w:szCs w:val="18"/>
              </w:rPr>
            </w:pPr>
          </w:p>
        </w:tc>
        <w:tc>
          <w:tcPr>
            <w:tcW w:w="1560" w:type="dxa"/>
            <w:shd w:val="clear" w:color="auto" w:fill="FFFFFF" w:themeFill="background1"/>
            <w:vAlign w:val="center"/>
          </w:tcPr>
          <w:p w14:paraId="00B32573" w14:textId="4813244E" w:rsidR="00866078" w:rsidRPr="007663D6" w:rsidRDefault="00866078" w:rsidP="00D1261E">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73B05E61" w14:textId="6623BCE2" w:rsidR="00866078" w:rsidRPr="007663D6" w:rsidRDefault="00866078" w:rsidP="00D1261E">
            <w:pPr>
              <w:pStyle w:val="BodyText"/>
              <w:spacing w:line="276" w:lineRule="auto"/>
              <w:jc w:val="center"/>
              <w:rPr>
                <w:spacing w:val="-12"/>
                <w:sz w:val="18"/>
                <w:szCs w:val="18"/>
              </w:rPr>
            </w:pPr>
          </w:p>
        </w:tc>
        <w:tc>
          <w:tcPr>
            <w:tcW w:w="1276" w:type="dxa"/>
            <w:vMerge/>
            <w:vAlign w:val="center"/>
          </w:tcPr>
          <w:p w14:paraId="080BCB7F" w14:textId="77777777" w:rsidR="00866078" w:rsidRPr="007663D6" w:rsidRDefault="00866078" w:rsidP="00D1261E">
            <w:pPr>
              <w:pStyle w:val="BodyText"/>
              <w:keepNext/>
              <w:spacing w:line="276" w:lineRule="auto"/>
              <w:jc w:val="center"/>
              <w:rPr>
                <w:spacing w:val="-12"/>
                <w:sz w:val="18"/>
                <w:szCs w:val="18"/>
              </w:rPr>
            </w:pPr>
          </w:p>
        </w:tc>
        <w:tc>
          <w:tcPr>
            <w:tcW w:w="1276" w:type="dxa"/>
            <w:vAlign w:val="center"/>
          </w:tcPr>
          <w:p w14:paraId="48785776" w14:textId="72E13F99" w:rsidR="00866078" w:rsidRPr="007663D6" w:rsidRDefault="00866078" w:rsidP="00D1261E">
            <w:pPr>
              <w:pStyle w:val="BodyText"/>
              <w:keepNext/>
              <w:spacing w:line="276" w:lineRule="auto"/>
              <w:jc w:val="center"/>
              <w:rPr>
                <w:spacing w:val="-12"/>
                <w:sz w:val="18"/>
                <w:szCs w:val="18"/>
              </w:rPr>
            </w:pPr>
            <w:r w:rsidRPr="007663D6">
              <w:rPr>
                <w:sz w:val="18"/>
                <w:szCs w:val="18"/>
              </w:rPr>
              <w:t>56m</w:t>
            </w:r>
          </w:p>
        </w:tc>
        <w:tc>
          <w:tcPr>
            <w:tcW w:w="1134" w:type="dxa"/>
            <w:vMerge/>
            <w:vAlign w:val="center"/>
          </w:tcPr>
          <w:p w14:paraId="50219285" w14:textId="23E94E94" w:rsidR="00866078" w:rsidRPr="007663D6" w:rsidRDefault="00866078" w:rsidP="00D1261E">
            <w:pPr>
              <w:pStyle w:val="BodyText"/>
              <w:keepNext/>
              <w:spacing w:line="276" w:lineRule="auto"/>
              <w:jc w:val="center"/>
              <w:rPr>
                <w:spacing w:val="-12"/>
                <w:sz w:val="18"/>
                <w:szCs w:val="18"/>
              </w:rPr>
            </w:pPr>
          </w:p>
        </w:tc>
      </w:tr>
      <w:tr w:rsidR="00866078" w:rsidRPr="00F25B72" w14:paraId="7E915C7F" w14:textId="77777777" w:rsidTr="007663D6">
        <w:trPr>
          <w:trHeight w:val="756"/>
        </w:trPr>
        <w:tc>
          <w:tcPr>
            <w:tcW w:w="710" w:type="dxa"/>
            <w:vMerge/>
            <w:vAlign w:val="center"/>
          </w:tcPr>
          <w:p w14:paraId="24900B47" w14:textId="77777777" w:rsidR="00866078" w:rsidRPr="007663D6" w:rsidRDefault="00866078" w:rsidP="00DD7FA5">
            <w:pPr>
              <w:pStyle w:val="BodyText"/>
              <w:spacing w:line="276" w:lineRule="auto"/>
              <w:jc w:val="center"/>
              <w:rPr>
                <w:spacing w:val="-12"/>
                <w:sz w:val="18"/>
                <w:szCs w:val="18"/>
              </w:rPr>
            </w:pPr>
          </w:p>
        </w:tc>
        <w:tc>
          <w:tcPr>
            <w:tcW w:w="992" w:type="dxa"/>
            <w:vMerge/>
            <w:vAlign w:val="center"/>
          </w:tcPr>
          <w:p w14:paraId="74AE9BC1" w14:textId="1A28A6B4" w:rsidR="00866078" w:rsidRPr="007663D6" w:rsidRDefault="00866078" w:rsidP="00DD7FA5">
            <w:pPr>
              <w:pStyle w:val="BodyText"/>
              <w:spacing w:line="276" w:lineRule="auto"/>
              <w:jc w:val="center"/>
              <w:rPr>
                <w:spacing w:val="-12"/>
                <w:sz w:val="18"/>
                <w:szCs w:val="18"/>
              </w:rPr>
            </w:pPr>
          </w:p>
        </w:tc>
        <w:tc>
          <w:tcPr>
            <w:tcW w:w="992" w:type="dxa"/>
            <w:vMerge/>
            <w:vAlign w:val="center"/>
          </w:tcPr>
          <w:p w14:paraId="6D5AFCB9" w14:textId="77777777" w:rsidR="00866078" w:rsidRPr="007663D6" w:rsidRDefault="00866078" w:rsidP="00DD7FA5">
            <w:pPr>
              <w:pStyle w:val="BodyText"/>
              <w:spacing w:line="276" w:lineRule="auto"/>
              <w:jc w:val="center"/>
              <w:rPr>
                <w:spacing w:val="-12"/>
                <w:sz w:val="18"/>
                <w:szCs w:val="18"/>
              </w:rPr>
            </w:pPr>
          </w:p>
        </w:tc>
        <w:tc>
          <w:tcPr>
            <w:tcW w:w="851" w:type="dxa"/>
            <w:vMerge/>
            <w:vAlign w:val="center"/>
          </w:tcPr>
          <w:p w14:paraId="38A3AF68" w14:textId="27291017" w:rsidR="00866078" w:rsidRPr="007663D6" w:rsidRDefault="00866078" w:rsidP="00DD7FA5">
            <w:pPr>
              <w:pStyle w:val="BodyText"/>
              <w:spacing w:line="276" w:lineRule="auto"/>
              <w:jc w:val="center"/>
              <w:rPr>
                <w:spacing w:val="-12"/>
                <w:sz w:val="18"/>
                <w:szCs w:val="18"/>
              </w:rPr>
            </w:pPr>
          </w:p>
        </w:tc>
        <w:tc>
          <w:tcPr>
            <w:tcW w:w="1275" w:type="dxa"/>
            <w:vMerge/>
            <w:vAlign w:val="center"/>
          </w:tcPr>
          <w:p w14:paraId="699A1F97" w14:textId="3B2FECFE" w:rsidR="00866078" w:rsidRPr="007663D6" w:rsidRDefault="00866078" w:rsidP="007663D6">
            <w:pPr>
              <w:pStyle w:val="BodyText"/>
              <w:spacing w:line="276" w:lineRule="auto"/>
              <w:ind w:right="-117"/>
              <w:jc w:val="center"/>
              <w:rPr>
                <w:spacing w:val="-12"/>
                <w:sz w:val="18"/>
                <w:szCs w:val="18"/>
              </w:rPr>
            </w:pPr>
          </w:p>
        </w:tc>
        <w:tc>
          <w:tcPr>
            <w:tcW w:w="1560" w:type="dxa"/>
            <w:shd w:val="clear" w:color="auto" w:fill="FFFFFF" w:themeFill="background1"/>
            <w:vAlign w:val="center"/>
          </w:tcPr>
          <w:p w14:paraId="3B2BE0D2" w14:textId="77777777" w:rsidR="00866078" w:rsidRPr="007663D6" w:rsidRDefault="00866078" w:rsidP="00DD7FA5">
            <w:pPr>
              <w:pStyle w:val="BodyText"/>
              <w:spacing w:line="276" w:lineRule="auto"/>
              <w:jc w:val="center"/>
              <w:rPr>
                <w:spacing w:val="-12"/>
                <w:sz w:val="18"/>
                <w:szCs w:val="18"/>
              </w:rPr>
            </w:pPr>
            <w:r w:rsidRPr="007663D6">
              <w:rPr>
                <w:spacing w:val="-12"/>
                <w:sz w:val="18"/>
                <w:szCs w:val="18"/>
              </w:rPr>
              <w:t>Concrete Mattress</w:t>
            </w:r>
          </w:p>
          <w:p w14:paraId="58BAD406" w14:textId="1D5CBDF8" w:rsidR="00866078" w:rsidRPr="007663D6" w:rsidRDefault="00866078" w:rsidP="00DD7FA5">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1264C0CD" w14:textId="300A7F26" w:rsidR="00866078" w:rsidRPr="007663D6" w:rsidRDefault="00866078" w:rsidP="00DD7FA5">
            <w:pPr>
              <w:pStyle w:val="BodyText"/>
              <w:spacing w:line="276" w:lineRule="auto"/>
              <w:jc w:val="center"/>
              <w:rPr>
                <w:spacing w:val="-12"/>
                <w:sz w:val="18"/>
                <w:szCs w:val="18"/>
              </w:rPr>
            </w:pPr>
            <w:r w:rsidRPr="007663D6">
              <w:rPr>
                <w:spacing w:val="-12"/>
                <w:sz w:val="18"/>
                <w:szCs w:val="18"/>
              </w:rPr>
              <w:t>29 across PL1039 and PL1040</w:t>
            </w:r>
          </w:p>
        </w:tc>
        <w:tc>
          <w:tcPr>
            <w:tcW w:w="1276" w:type="dxa"/>
            <w:vAlign w:val="center"/>
          </w:tcPr>
          <w:p w14:paraId="04CAAC44" w14:textId="6E145D21" w:rsidR="00866078" w:rsidRPr="007663D6" w:rsidRDefault="00866078" w:rsidP="00DD7FA5">
            <w:pPr>
              <w:pStyle w:val="BodyText"/>
              <w:keepNext/>
              <w:spacing w:line="276" w:lineRule="auto"/>
              <w:jc w:val="center"/>
              <w:rPr>
                <w:spacing w:val="-12"/>
                <w:sz w:val="18"/>
                <w:szCs w:val="18"/>
              </w:rPr>
            </w:pPr>
            <w:r w:rsidRPr="007663D6">
              <w:rPr>
                <w:spacing w:val="-12"/>
                <w:sz w:val="18"/>
                <w:szCs w:val="18"/>
              </w:rPr>
              <w:t>17 across PL1039 and PL1040</w:t>
            </w:r>
          </w:p>
        </w:tc>
        <w:tc>
          <w:tcPr>
            <w:tcW w:w="1276" w:type="dxa"/>
            <w:vAlign w:val="center"/>
          </w:tcPr>
          <w:p w14:paraId="219D1AFC" w14:textId="7267CCED" w:rsidR="00866078" w:rsidRPr="007663D6" w:rsidRDefault="00866078" w:rsidP="00DD7FA5">
            <w:pPr>
              <w:pStyle w:val="BodyText"/>
              <w:keepNext/>
              <w:spacing w:line="276" w:lineRule="auto"/>
              <w:jc w:val="center"/>
              <w:rPr>
                <w:spacing w:val="-12"/>
                <w:sz w:val="18"/>
                <w:szCs w:val="18"/>
              </w:rPr>
            </w:pPr>
            <w:r w:rsidRPr="007663D6">
              <w:rPr>
                <w:sz w:val="18"/>
                <w:szCs w:val="18"/>
              </w:rPr>
              <w:t>12 across PL1039 and PL1040</w:t>
            </w:r>
          </w:p>
        </w:tc>
        <w:tc>
          <w:tcPr>
            <w:tcW w:w="1134" w:type="dxa"/>
            <w:vMerge/>
            <w:vAlign w:val="center"/>
          </w:tcPr>
          <w:p w14:paraId="3E452B0D" w14:textId="25F77701" w:rsidR="00866078" w:rsidRPr="007663D6" w:rsidRDefault="00866078" w:rsidP="00DD7FA5">
            <w:pPr>
              <w:pStyle w:val="BodyText"/>
              <w:keepNext/>
              <w:spacing w:line="276" w:lineRule="auto"/>
              <w:jc w:val="center"/>
              <w:rPr>
                <w:spacing w:val="-12"/>
                <w:sz w:val="18"/>
                <w:szCs w:val="18"/>
              </w:rPr>
            </w:pPr>
          </w:p>
        </w:tc>
      </w:tr>
      <w:tr w:rsidR="00866078" w:rsidRPr="00F25B72" w14:paraId="1E812A10" w14:textId="77777777" w:rsidTr="007663D6">
        <w:trPr>
          <w:trHeight w:val="397"/>
        </w:trPr>
        <w:tc>
          <w:tcPr>
            <w:tcW w:w="710" w:type="dxa"/>
            <w:vMerge/>
            <w:vAlign w:val="center"/>
          </w:tcPr>
          <w:p w14:paraId="68171D0B" w14:textId="77777777" w:rsidR="00866078" w:rsidRPr="007663D6" w:rsidRDefault="00866078" w:rsidP="00817481">
            <w:pPr>
              <w:pStyle w:val="BodyText"/>
              <w:spacing w:line="276" w:lineRule="auto"/>
              <w:jc w:val="center"/>
              <w:rPr>
                <w:spacing w:val="-12"/>
                <w:sz w:val="18"/>
                <w:szCs w:val="18"/>
              </w:rPr>
            </w:pPr>
          </w:p>
        </w:tc>
        <w:tc>
          <w:tcPr>
            <w:tcW w:w="992" w:type="dxa"/>
            <w:vMerge/>
            <w:vAlign w:val="center"/>
          </w:tcPr>
          <w:p w14:paraId="59C21ABE" w14:textId="77777777" w:rsidR="00866078" w:rsidRPr="007663D6" w:rsidRDefault="00866078" w:rsidP="00817481">
            <w:pPr>
              <w:pStyle w:val="BodyText"/>
              <w:spacing w:line="276" w:lineRule="auto"/>
              <w:jc w:val="center"/>
              <w:rPr>
                <w:spacing w:val="-12"/>
                <w:sz w:val="18"/>
                <w:szCs w:val="18"/>
              </w:rPr>
            </w:pPr>
          </w:p>
        </w:tc>
        <w:tc>
          <w:tcPr>
            <w:tcW w:w="992" w:type="dxa"/>
            <w:vMerge/>
            <w:vAlign w:val="center"/>
          </w:tcPr>
          <w:p w14:paraId="5BF9EE52" w14:textId="77777777" w:rsidR="00866078" w:rsidRPr="007663D6" w:rsidRDefault="00866078" w:rsidP="00817481">
            <w:pPr>
              <w:pStyle w:val="BodyText"/>
              <w:spacing w:line="276" w:lineRule="auto"/>
              <w:jc w:val="center"/>
              <w:rPr>
                <w:spacing w:val="-12"/>
                <w:sz w:val="18"/>
                <w:szCs w:val="18"/>
              </w:rPr>
            </w:pPr>
          </w:p>
        </w:tc>
        <w:tc>
          <w:tcPr>
            <w:tcW w:w="851" w:type="dxa"/>
            <w:vMerge/>
            <w:vAlign w:val="center"/>
          </w:tcPr>
          <w:p w14:paraId="0688CC82" w14:textId="53040328" w:rsidR="00866078" w:rsidRPr="007663D6" w:rsidRDefault="00866078" w:rsidP="00817481">
            <w:pPr>
              <w:pStyle w:val="BodyText"/>
              <w:spacing w:line="276" w:lineRule="auto"/>
              <w:jc w:val="center"/>
              <w:rPr>
                <w:spacing w:val="-12"/>
                <w:sz w:val="18"/>
                <w:szCs w:val="18"/>
              </w:rPr>
            </w:pPr>
          </w:p>
        </w:tc>
        <w:tc>
          <w:tcPr>
            <w:tcW w:w="1275" w:type="dxa"/>
            <w:vMerge/>
            <w:vAlign w:val="center"/>
          </w:tcPr>
          <w:p w14:paraId="491A56C4" w14:textId="77777777" w:rsidR="00866078" w:rsidRPr="007663D6" w:rsidRDefault="00866078" w:rsidP="007663D6">
            <w:pPr>
              <w:pStyle w:val="BodyText"/>
              <w:spacing w:line="276" w:lineRule="auto"/>
              <w:ind w:right="-117"/>
              <w:jc w:val="center"/>
              <w:rPr>
                <w:spacing w:val="-12"/>
                <w:sz w:val="18"/>
                <w:szCs w:val="18"/>
              </w:rPr>
            </w:pPr>
          </w:p>
        </w:tc>
        <w:tc>
          <w:tcPr>
            <w:tcW w:w="1560" w:type="dxa"/>
            <w:shd w:val="clear" w:color="auto" w:fill="FFFFFF" w:themeFill="background1"/>
            <w:vAlign w:val="center"/>
          </w:tcPr>
          <w:p w14:paraId="127F783E" w14:textId="345FACEF" w:rsidR="00866078" w:rsidRPr="007663D6" w:rsidRDefault="00866078" w:rsidP="00817481">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3F34B099" w14:textId="1DBC9086" w:rsidR="00866078" w:rsidRPr="007663D6" w:rsidRDefault="00866078" w:rsidP="00817481">
            <w:pPr>
              <w:pStyle w:val="BodyText"/>
              <w:spacing w:line="276" w:lineRule="auto"/>
              <w:jc w:val="center"/>
              <w:rPr>
                <w:spacing w:val="-12"/>
                <w:sz w:val="18"/>
                <w:szCs w:val="18"/>
              </w:rPr>
            </w:pPr>
            <w:r w:rsidRPr="007663D6">
              <w:rPr>
                <w:sz w:val="18"/>
                <w:szCs w:val="18"/>
              </w:rPr>
              <w:t>Unknown</w:t>
            </w:r>
          </w:p>
        </w:tc>
        <w:tc>
          <w:tcPr>
            <w:tcW w:w="1276" w:type="dxa"/>
            <w:vAlign w:val="center"/>
          </w:tcPr>
          <w:p w14:paraId="34861154" w14:textId="43BCE574" w:rsidR="00866078" w:rsidRPr="007663D6" w:rsidRDefault="00866078" w:rsidP="00817481">
            <w:pPr>
              <w:pStyle w:val="BodyText"/>
              <w:keepNext/>
              <w:spacing w:line="276" w:lineRule="auto"/>
              <w:jc w:val="center"/>
              <w:rPr>
                <w:spacing w:val="-12"/>
                <w:sz w:val="18"/>
                <w:szCs w:val="18"/>
              </w:rPr>
            </w:pPr>
            <w:r w:rsidRPr="007663D6">
              <w:rPr>
                <w:sz w:val="18"/>
                <w:szCs w:val="18"/>
              </w:rPr>
              <w:t>Unknown</w:t>
            </w:r>
          </w:p>
        </w:tc>
        <w:tc>
          <w:tcPr>
            <w:tcW w:w="1276" w:type="dxa"/>
            <w:vAlign w:val="center"/>
          </w:tcPr>
          <w:p w14:paraId="12D9CF7C" w14:textId="47C70E9A" w:rsidR="00866078" w:rsidRPr="007663D6" w:rsidRDefault="00866078" w:rsidP="00817481">
            <w:pPr>
              <w:pStyle w:val="BodyText"/>
              <w:keepNext/>
              <w:spacing w:line="276" w:lineRule="auto"/>
              <w:jc w:val="center"/>
              <w:rPr>
                <w:spacing w:val="-12"/>
                <w:sz w:val="18"/>
                <w:szCs w:val="18"/>
              </w:rPr>
            </w:pPr>
            <w:r w:rsidRPr="007663D6">
              <w:rPr>
                <w:sz w:val="18"/>
                <w:szCs w:val="18"/>
              </w:rPr>
              <w:t>Unknown</w:t>
            </w:r>
          </w:p>
        </w:tc>
        <w:tc>
          <w:tcPr>
            <w:tcW w:w="1134" w:type="dxa"/>
            <w:vMerge/>
            <w:vAlign w:val="center"/>
          </w:tcPr>
          <w:p w14:paraId="6367C1C2" w14:textId="062D4C6E" w:rsidR="00866078" w:rsidRPr="007663D6" w:rsidRDefault="00866078" w:rsidP="00817481">
            <w:pPr>
              <w:pStyle w:val="BodyText"/>
              <w:keepNext/>
              <w:spacing w:line="276" w:lineRule="auto"/>
              <w:jc w:val="center"/>
              <w:rPr>
                <w:spacing w:val="-12"/>
                <w:sz w:val="18"/>
                <w:szCs w:val="18"/>
              </w:rPr>
            </w:pPr>
          </w:p>
        </w:tc>
      </w:tr>
      <w:tr w:rsidR="00866078" w:rsidRPr="00F25B72" w14:paraId="4527354D" w14:textId="77777777" w:rsidTr="007663D6">
        <w:trPr>
          <w:trHeight w:val="397"/>
        </w:trPr>
        <w:tc>
          <w:tcPr>
            <w:tcW w:w="710" w:type="dxa"/>
            <w:vMerge/>
            <w:vAlign w:val="center"/>
          </w:tcPr>
          <w:p w14:paraId="46AB0561" w14:textId="77777777" w:rsidR="00866078" w:rsidRPr="007663D6" w:rsidRDefault="00866078" w:rsidP="00D1261E">
            <w:pPr>
              <w:pStyle w:val="BodyText"/>
              <w:spacing w:line="276" w:lineRule="auto"/>
              <w:jc w:val="center"/>
              <w:rPr>
                <w:spacing w:val="-12"/>
                <w:sz w:val="18"/>
                <w:szCs w:val="18"/>
              </w:rPr>
            </w:pPr>
          </w:p>
        </w:tc>
        <w:tc>
          <w:tcPr>
            <w:tcW w:w="992" w:type="dxa"/>
            <w:vMerge/>
            <w:vAlign w:val="center"/>
          </w:tcPr>
          <w:p w14:paraId="29FA30EF" w14:textId="77777777" w:rsidR="00866078" w:rsidRPr="007663D6" w:rsidRDefault="00866078" w:rsidP="00D1261E">
            <w:pPr>
              <w:pStyle w:val="BodyText"/>
              <w:spacing w:line="276" w:lineRule="auto"/>
              <w:jc w:val="center"/>
              <w:rPr>
                <w:spacing w:val="-12"/>
                <w:sz w:val="18"/>
                <w:szCs w:val="18"/>
              </w:rPr>
            </w:pPr>
          </w:p>
        </w:tc>
        <w:tc>
          <w:tcPr>
            <w:tcW w:w="992" w:type="dxa"/>
            <w:vMerge/>
            <w:vAlign w:val="center"/>
          </w:tcPr>
          <w:p w14:paraId="7E3408C0" w14:textId="77777777" w:rsidR="00866078" w:rsidRPr="007663D6" w:rsidRDefault="00866078" w:rsidP="00D1261E">
            <w:pPr>
              <w:pStyle w:val="BodyText"/>
              <w:spacing w:line="276" w:lineRule="auto"/>
              <w:jc w:val="center"/>
              <w:rPr>
                <w:spacing w:val="-12"/>
                <w:sz w:val="18"/>
                <w:szCs w:val="18"/>
              </w:rPr>
            </w:pPr>
          </w:p>
        </w:tc>
        <w:tc>
          <w:tcPr>
            <w:tcW w:w="851" w:type="dxa"/>
            <w:vMerge/>
            <w:vAlign w:val="center"/>
          </w:tcPr>
          <w:p w14:paraId="2D40BC57" w14:textId="77777777" w:rsidR="00866078" w:rsidRPr="007663D6" w:rsidRDefault="00866078" w:rsidP="00D1261E">
            <w:pPr>
              <w:pStyle w:val="BodyText"/>
              <w:spacing w:line="276" w:lineRule="auto"/>
              <w:jc w:val="center"/>
              <w:rPr>
                <w:spacing w:val="-12"/>
                <w:sz w:val="18"/>
                <w:szCs w:val="18"/>
              </w:rPr>
            </w:pPr>
          </w:p>
        </w:tc>
        <w:tc>
          <w:tcPr>
            <w:tcW w:w="1275" w:type="dxa"/>
            <w:vMerge/>
            <w:vAlign w:val="center"/>
          </w:tcPr>
          <w:p w14:paraId="2786228F" w14:textId="77777777" w:rsidR="00866078" w:rsidRPr="007663D6" w:rsidRDefault="00866078" w:rsidP="007663D6">
            <w:pPr>
              <w:pStyle w:val="BodyText"/>
              <w:spacing w:line="276" w:lineRule="auto"/>
              <w:ind w:right="-117"/>
              <w:jc w:val="center"/>
              <w:rPr>
                <w:spacing w:val="-12"/>
                <w:sz w:val="18"/>
                <w:szCs w:val="18"/>
              </w:rPr>
            </w:pPr>
          </w:p>
        </w:tc>
        <w:tc>
          <w:tcPr>
            <w:tcW w:w="1560" w:type="dxa"/>
            <w:shd w:val="clear" w:color="auto" w:fill="FFFFFF" w:themeFill="background1"/>
            <w:vAlign w:val="center"/>
          </w:tcPr>
          <w:p w14:paraId="5FE89054" w14:textId="5E8DACCA" w:rsidR="00866078" w:rsidRPr="007663D6" w:rsidRDefault="00866078" w:rsidP="00D1261E">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77F5D22F" w14:textId="53769B4F" w:rsidR="00866078" w:rsidRPr="007663D6" w:rsidRDefault="00866078" w:rsidP="0054080F">
            <w:pPr>
              <w:pStyle w:val="BodyText"/>
              <w:spacing w:line="276" w:lineRule="auto"/>
              <w:jc w:val="center"/>
              <w:rPr>
                <w:spacing w:val="-12"/>
                <w:sz w:val="18"/>
                <w:szCs w:val="18"/>
              </w:rPr>
            </w:pPr>
            <w:r w:rsidRPr="007663D6">
              <w:rPr>
                <w:spacing w:val="-12"/>
                <w:sz w:val="18"/>
                <w:szCs w:val="18"/>
              </w:rPr>
              <w:t>As above</w:t>
            </w:r>
          </w:p>
        </w:tc>
        <w:tc>
          <w:tcPr>
            <w:tcW w:w="1276" w:type="dxa"/>
            <w:vMerge w:val="restart"/>
            <w:vAlign w:val="center"/>
          </w:tcPr>
          <w:p w14:paraId="1E9CBF7C" w14:textId="4867901D" w:rsidR="00866078" w:rsidRPr="007663D6" w:rsidRDefault="00866078" w:rsidP="00D1261E">
            <w:pPr>
              <w:pStyle w:val="BodyText"/>
              <w:keepNext/>
              <w:spacing w:line="276" w:lineRule="auto"/>
              <w:jc w:val="center"/>
              <w:rPr>
                <w:spacing w:val="-12"/>
                <w:sz w:val="18"/>
                <w:szCs w:val="18"/>
              </w:rPr>
            </w:pPr>
            <w:r w:rsidRPr="007663D6">
              <w:rPr>
                <w:spacing w:val="-12"/>
                <w:sz w:val="18"/>
                <w:szCs w:val="18"/>
              </w:rPr>
              <w:t>As above</w:t>
            </w:r>
          </w:p>
        </w:tc>
        <w:tc>
          <w:tcPr>
            <w:tcW w:w="1276" w:type="dxa"/>
            <w:vAlign w:val="center"/>
          </w:tcPr>
          <w:p w14:paraId="30EAE310" w14:textId="3A880881" w:rsidR="00866078" w:rsidRPr="007663D6" w:rsidRDefault="00866078" w:rsidP="00D1261E">
            <w:pPr>
              <w:pStyle w:val="BodyText"/>
              <w:keepNext/>
              <w:spacing w:line="276" w:lineRule="auto"/>
              <w:jc w:val="center"/>
              <w:rPr>
                <w:spacing w:val="-12"/>
                <w:sz w:val="18"/>
                <w:szCs w:val="18"/>
              </w:rPr>
            </w:pPr>
            <w:r w:rsidRPr="007663D6">
              <w:rPr>
                <w:sz w:val="18"/>
                <w:szCs w:val="18"/>
              </w:rPr>
              <w:t>52m</w:t>
            </w:r>
          </w:p>
        </w:tc>
        <w:tc>
          <w:tcPr>
            <w:tcW w:w="1134" w:type="dxa"/>
            <w:vMerge w:val="restart"/>
            <w:vAlign w:val="center"/>
          </w:tcPr>
          <w:p w14:paraId="2C8D55F4" w14:textId="7AC69FBC" w:rsidR="00866078" w:rsidRPr="007663D6" w:rsidRDefault="00866078" w:rsidP="00D1261E">
            <w:pPr>
              <w:pStyle w:val="BodyText"/>
              <w:keepNext/>
              <w:spacing w:line="276" w:lineRule="auto"/>
              <w:jc w:val="center"/>
              <w:rPr>
                <w:spacing w:val="-12"/>
                <w:sz w:val="18"/>
                <w:szCs w:val="18"/>
              </w:rPr>
            </w:pPr>
            <w:r w:rsidRPr="007663D6">
              <w:rPr>
                <w:spacing w:val="-12"/>
                <w:sz w:val="18"/>
                <w:szCs w:val="18"/>
              </w:rPr>
              <w:t>Hamilton Platform approach</w:t>
            </w:r>
          </w:p>
        </w:tc>
      </w:tr>
      <w:tr w:rsidR="00866078" w:rsidRPr="00F25B72" w14:paraId="72BAA471" w14:textId="77777777" w:rsidTr="007663D6">
        <w:trPr>
          <w:trHeight w:val="397"/>
        </w:trPr>
        <w:tc>
          <w:tcPr>
            <w:tcW w:w="710" w:type="dxa"/>
            <w:vMerge/>
            <w:vAlign w:val="center"/>
          </w:tcPr>
          <w:p w14:paraId="548AC80B" w14:textId="77777777" w:rsidR="00866078" w:rsidRPr="007663D6" w:rsidRDefault="00866078" w:rsidP="00D1261E">
            <w:pPr>
              <w:pStyle w:val="BodyText"/>
              <w:spacing w:line="276" w:lineRule="auto"/>
              <w:jc w:val="center"/>
              <w:rPr>
                <w:spacing w:val="-12"/>
                <w:sz w:val="18"/>
                <w:szCs w:val="18"/>
              </w:rPr>
            </w:pPr>
          </w:p>
        </w:tc>
        <w:tc>
          <w:tcPr>
            <w:tcW w:w="992" w:type="dxa"/>
            <w:vMerge/>
            <w:vAlign w:val="center"/>
          </w:tcPr>
          <w:p w14:paraId="6B29316D" w14:textId="77777777" w:rsidR="00866078" w:rsidRPr="007663D6" w:rsidRDefault="00866078" w:rsidP="00D1261E">
            <w:pPr>
              <w:pStyle w:val="BodyText"/>
              <w:spacing w:line="276" w:lineRule="auto"/>
              <w:jc w:val="center"/>
              <w:rPr>
                <w:spacing w:val="-12"/>
                <w:sz w:val="18"/>
                <w:szCs w:val="18"/>
              </w:rPr>
            </w:pPr>
          </w:p>
        </w:tc>
        <w:tc>
          <w:tcPr>
            <w:tcW w:w="992" w:type="dxa"/>
            <w:vMerge/>
            <w:vAlign w:val="center"/>
          </w:tcPr>
          <w:p w14:paraId="265A14DD" w14:textId="77777777" w:rsidR="00866078" w:rsidRPr="007663D6" w:rsidRDefault="00866078" w:rsidP="00D1261E">
            <w:pPr>
              <w:pStyle w:val="BodyText"/>
              <w:spacing w:line="276" w:lineRule="auto"/>
              <w:jc w:val="center"/>
              <w:rPr>
                <w:spacing w:val="-12"/>
                <w:sz w:val="18"/>
                <w:szCs w:val="18"/>
              </w:rPr>
            </w:pPr>
          </w:p>
        </w:tc>
        <w:tc>
          <w:tcPr>
            <w:tcW w:w="851" w:type="dxa"/>
            <w:vMerge/>
            <w:vAlign w:val="center"/>
          </w:tcPr>
          <w:p w14:paraId="68DF3C46" w14:textId="77777777" w:rsidR="00866078" w:rsidRPr="007663D6" w:rsidRDefault="00866078" w:rsidP="00D1261E">
            <w:pPr>
              <w:pStyle w:val="BodyText"/>
              <w:spacing w:line="276" w:lineRule="auto"/>
              <w:jc w:val="center"/>
              <w:rPr>
                <w:spacing w:val="-12"/>
                <w:sz w:val="18"/>
                <w:szCs w:val="18"/>
              </w:rPr>
            </w:pPr>
          </w:p>
        </w:tc>
        <w:tc>
          <w:tcPr>
            <w:tcW w:w="1275" w:type="dxa"/>
            <w:vMerge/>
            <w:vAlign w:val="center"/>
          </w:tcPr>
          <w:p w14:paraId="57182909" w14:textId="77777777" w:rsidR="00866078" w:rsidRPr="007663D6" w:rsidRDefault="00866078" w:rsidP="007663D6">
            <w:pPr>
              <w:pStyle w:val="BodyText"/>
              <w:spacing w:line="276" w:lineRule="auto"/>
              <w:ind w:right="-117"/>
              <w:jc w:val="center"/>
              <w:rPr>
                <w:spacing w:val="-12"/>
                <w:sz w:val="18"/>
                <w:szCs w:val="18"/>
              </w:rPr>
            </w:pPr>
          </w:p>
        </w:tc>
        <w:tc>
          <w:tcPr>
            <w:tcW w:w="1560" w:type="dxa"/>
            <w:shd w:val="clear" w:color="auto" w:fill="FFFFFF" w:themeFill="background1"/>
            <w:vAlign w:val="center"/>
          </w:tcPr>
          <w:p w14:paraId="54EB35C7" w14:textId="0D0CC34B" w:rsidR="00866078" w:rsidRPr="007663D6" w:rsidRDefault="00866078" w:rsidP="00D1261E">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5E7B08A1" w14:textId="0AA77540" w:rsidR="00866078" w:rsidRPr="007663D6" w:rsidRDefault="00866078" w:rsidP="00D1261E">
            <w:pPr>
              <w:pStyle w:val="BodyText"/>
              <w:spacing w:line="276" w:lineRule="auto"/>
              <w:jc w:val="center"/>
              <w:rPr>
                <w:spacing w:val="-12"/>
                <w:sz w:val="18"/>
                <w:szCs w:val="18"/>
              </w:rPr>
            </w:pPr>
          </w:p>
        </w:tc>
        <w:tc>
          <w:tcPr>
            <w:tcW w:w="1276" w:type="dxa"/>
            <w:vMerge/>
            <w:vAlign w:val="center"/>
          </w:tcPr>
          <w:p w14:paraId="44C6337C" w14:textId="77777777" w:rsidR="00866078" w:rsidRPr="007663D6" w:rsidRDefault="00866078" w:rsidP="00D1261E">
            <w:pPr>
              <w:pStyle w:val="BodyText"/>
              <w:keepNext/>
              <w:spacing w:line="276" w:lineRule="auto"/>
              <w:jc w:val="center"/>
              <w:rPr>
                <w:spacing w:val="-12"/>
                <w:sz w:val="18"/>
                <w:szCs w:val="18"/>
              </w:rPr>
            </w:pPr>
          </w:p>
        </w:tc>
        <w:tc>
          <w:tcPr>
            <w:tcW w:w="1276" w:type="dxa"/>
            <w:vAlign w:val="center"/>
          </w:tcPr>
          <w:p w14:paraId="7D7EFF25" w14:textId="0FBB1F8C" w:rsidR="00866078" w:rsidRPr="007663D6" w:rsidRDefault="00866078" w:rsidP="00D1261E">
            <w:pPr>
              <w:pStyle w:val="BodyText"/>
              <w:keepNext/>
              <w:spacing w:line="276" w:lineRule="auto"/>
              <w:jc w:val="center"/>
              <w:rPr>
                <w:spacing w:val="-12"/>
                <w:sz w:val="18"/>
                <w:szCs w:val="18"/>
              </w:rPr>
            </w:pPr>
            <w:r w:rsidRPr="007663D6">
              <w:rPr>
                <w:sz w:val="18"/>
                <w:szCs w:val="18"/>
              </w:rPr>
              <w:t>57m</w:t>
            </w:r>
          </w:p>
        </w:tc>
        <w:tc>
          <w:tcPr>
            <w:tcW w:w="1134" w:type="dxa"/>
            <w:vMerge/>
            <w:vAlign w:val="center"/>
          </w:tcPr>
          <w:p w14:paraId="3106F390" w14:textId="072A5156" w:rsidR="00866078" w:rsidRPr="007663D6" w:rsidRDefault="00866078" w:rsidP="00D1261E">
            <w:pPr>
              <w:pStyle w:val="BodyText"/>
              <w:keepNext/>
              <w:spacing w:line="276" w:lineRule="auto"/>
              <w:jc w:val="center"/>
              <w:rPr>
                <w:spacing w:val="-12"/>
                <w:sz w:val="18"/>
                <w:szCs w:val="18"/>
              </w:rPr>
            </w:pPr>
          </w:p>
        </w:tc>
      </w:tr>
      <w:tr w:rsidR="00DF721D" w:rsidRPr="00F25B72" w14:paraId="01109477" w14:textId="77777777" w:rsidTr="007663D6">
        <w:trPr>
          <w:trHeight w:val="610"/>
        </w:trPr>
        <w:tc>
          <w:tcPr>
            <w:tcW w:w="710" w:type="dxa"/>
            <w:vMerge/>
            <w:vAlign w:val="center"/>
          </w:tcPr>
          <w:p w14:paraId="79D01B73" w14:textId="77777777" w:rsidR="00DF721D" w:rsidRPr="007663D6" w:rsidRDefault="00DF721D" w:rsidP="00DF721D">
            <w:pPr>
              <w:pStyle w:val="BodyText"/>
              <w:spacing w:line="276" w:lineRule="auto"/>
              <w:jc w:val="center"/>
              <w:rPr>
                <w:spacing w:val="-12"/>
                <w:sz w:val="18"/>
                <w:szCs w:val="18"/>
              </w:rPr>
            </w:pPr>
          </w:p>
        </w:tc>
        <w:tc>
          <w:tcPr>
            <w:tcW w:w="992" w:type="dxa"/>
            <w:vMerge/>
            <w:vAlign w:val="center"/>
          </w:tcPr>
          <w:p w14:paraId="3FB9FDF1" w14:textId="77777777" w:rsidR="00DF721D" w:rsidRPr="007663D6" w:rsidRDefault="00DF721D" w:rsidP="00DF721D">
            <w:pPr>
              <w:pStyle w:val="BodyText"/>
              <w:spacing w:line="276" w:lineRule="auto"/>
              <w:jc w:val="center"/>
              <w:rPr>
                <w:spacing w:val="-12"/>
                <w:sz w:val="18"/>
                <w:szCs w:val="18"/>
              </w:rPr>
            </w:pPr>
          </w:p>
        </w:tc>
        <w:tc>
          <w:tcPr>
            <w:tcW w:w="992" w:type="dxa"/>
            <w:vMerge/>
            <w:vAlign w:val="center"/>
          </w:tcPr>
          <w:p w14:paraId="5D4FE76E" w14:textId="77777777" w:rsidR="00DF721D" w:rsidRPr="007663D6" w:rsidRDefault="00DF721D" w:rsidP="00DF721D">
            <w:pPr>
              <w:pStyle w:val="BodyText"/>
              <w:spacing w:line="276" w:lineRule="auto"/>
              <w:jc w:val="center"/>
              <w:rPr>
                <w:spacing w:val="-12"/>
                <w:sz w:val="18"/>
                <w:szCs w:val="18"/>
              </w:rPr>
            </w:pPr>
          </w:p>
        </w:tc>
        <w:tc>
          <w:tcPr>
            <w:tcW w:w="851" w:type="dxa"/>
            <w:vMerge/>
            <w:vAlign w:val="center"/>
          </w:tcPr>
          <w:p w14:paraId="5D6E61D8" w14:textId="77777777" w:rsidR="00DF721D" w:rsidRPr="007663D6" w:rsidRDefault="00DF721D" w:rsidP="00DF721D">
            <w:pPr>
              <w:pStyle w:val="BodyText"/>
              <w:spacing w:line="276" w:lineRule="auto"/>
              <w:jc w:val="center"/>
              <w:rPr>
                <w:spacing w:val="-12"/>
                <w:sz w:val="18"/>
                <w:szCs w:val="18"/>
              </w:rPr>
            </w:pPr>
          </w:p>
        </w:tc>
        <w:tc>
          <w:tcPr>
            <w:tcW w:w="1275" w:type="dxa"/>
            <w:vMerge/>
            <w:vAlign w:val="center"/>
          </w:tcPr>
          <w:p w14:paraId="6EAC711C" w14:textId="77777777" w:rsidR="00DF721D" w:rsidRPr="007663D6" w:rsidRDefault="00DF721D" w:rsidP="007663D6">
            <w:pPr>
              <w:pStyle w:val="BodyText"/>
              <w:spacing w:line="276" w:lineRule="auto"/>
              <w:ind w:right="-117"/>
              <w:jc w:val="center"/>
              <w:rPr>
                <w:spacing w:val="-12"/>
                <w:sz w:val="18"/>
                <w:szCs w:val="18"/>
              </w:rPr>
            </w:pPr>
          </w:p>
        </w:tc>
        <w:tc>
          <w:tcPr>
            <w:tcW w:w="1560" w:type="dxa"/>
            <w:shd w:val="clear" w:color="auto" w:fill="FFFFFF" w:themeFill="background1"/>
            <w:vAlign w:val="center"/>
          </w:tcPr>
          <w:p w14:paraId="03343519" w14:textId="77777777" w:rsidR="00DF721D" w:rsidRPr="00297B14" w:rsidRDefault="00DF721D" w:rsidP="00DF721D">
            <w:pPr>
              <w:pStyle w:val="BodyText"/>
              <w:spacing w:line="276" w:lineRule="auto"/>
              <w:jc w:val="center"/>
              <w:rPr>
                <w:spacing w:val="-12"/>
                <w:sz w:val="18"/>
                <w:szCs w:val="18"/>
              </w:rPr>
            </w:pPr>
            <w:r w:rsidRPr="00297B14">
              <w:rPr>
                <w:spacing w:val="-12"/>
                <w:sz w:val="18"/>
                <w:szCs w:val="18"/>
              </w:rPr>
              <w:t>Concrete Mattress</w:t>
            </w:r>
          </w:p>
          <w:p w14:paraId="4780876E" w14:textId="08311413" w:rsidR="00DF721D" w:rsidRPr="00C13B80" w:rsidRDefault="00DF721D" w:rsidP="00DF721D">
            <w:pPr>
              <w:pStyle w:val="BodyText"/>
              <w:spacing w:line="276" w:lineRule="auto"/>
              <w:jc w:val="center"/>
              <w:rPr>
                <w:spacing w:val="-12"/>
                <w:sz w:val="18"/>
                <w:szCs w:val="18"/>
              </w:rPr>
            </w:pPr>
            <w:r w:rsidRPr="00297B14">
              <w:rPr>
                <w:spacing w:val="-12"/>
                <w:sz w:val="18"/>
                <w:szCs w:val="18"/>
              </w:rPr>
              <w:t>(6m x 3m each)</w:t>
            </w:r>
          </w:p>
        </w:tc>
        <w:tc>
          <w:tcPr>
            <w:tcW w:w="1275" w:type="dxa"/>
            <w:shd w:val="clear" w:color="auto" w:fill="FFFFFF" w:themeFill="background1"/>
            <w:vAlign w:val="center"/>
          </w:tcPr>
          <w:p w14:paraId="687C309C" w14:textId="5DDBBF5E" w:rsidR="00DF721D" w:rsidRPr="007663D6" w:rsidRDefault="00DF721D" w:rsidP="00DF721D">
            <w:pPr>
              <w:pStyle w:val="BodyText"/>
              <w:spacing w:line="276" w:lineRule="auto"/>
              <w:jc w:val="center"/>
              <w:rPr>
                <w:spacing w:val="-12"/>
                <w:sz w:val="18"/>
                <w:szCs w:val="18"/>
              </w:rPr>
            </w:pPr>
            <w:r w:rsidRPr="00297B14">
              <w:rPr>
                <w:spacing w:val="-12"/>
                <w:sz w:val="18"/>
                <w:szCs w:val="18"/>
              </w:rPr>
              <w:t>As  above</w:t>
            </w:r>
          </w:p>
        </w:tc>
        <w:tc>
          <w:tcPr>
            <w:tcW w:w="1276" w:type="dxa"/>
            <w:shd w:val="clear" w:color="auto" w:fill="FFFFFF" w:themeFill="background1"/>
            <w:vAlign w:val="center"/>
          </w:tcPr>
          <w:p w14:paraId="7F61D12C" w14:textId="52496844" w:rsidR="00DF721D" w:rsidRPr="007663D6" w:rsidRDefault="00DF721D" w:rsidP="00DF721D">
            <w:pPr>
              <w:pStyle w:val="BodyText"/>
              <w:spacing w:line="276" w:lineRule="auto"/>
              <w:jc w:val="center"/>
              <w:rPr>
                <w:spacing w:val="-12"/>
                <w:sz w:val="18"/>
                <w:szCs w:val="18"/>
              </w:rPr>
            </w:pPr>
            <w:r w:rsidRPr="00297B14">
              <w:rPr>
                <w:spacing w:val="-12"/>
                <w:sz w:val="18"/>
                <w:szCs w:val="18"/>
              </w:rPr>
              <w:t>As  above</w:t>
            </w:r>
          </w:p>
        </w:tc>
        <w:tc>
          <w:tcPr>
            <w:tcW w:w="1276" w:type="dxa"/>
            <w:vAlign w:val="center"/>
          </w:tcPr>
          <w:p w14:paraId="0A416CB7" w14:textId="299A93D6" w:rsidR="00DF721D" w:rsidRPr="007663D6" w:rsidRDefault="00DF721D" w:rsidP="00DF721D">
            <w:pPr>
              <w:pStyle w:val="BodyText"/>
              <w:keepNext/>
              <w:spacing w:line="276" w:lineRule="auto"/>
              <w:jc w:val="center"/>
              <w:rPr>
                <w:spacing w:val="-12"/>
                <w:sz w:val="18"/>
                <w:szCs w:val="18"/>
              </w:rPr>
            </w:pPr>
            <w:r w:rsidRPr="00297B14">
              <w:rPr>
                <w:spacing w:val="-12"/>
                <w:sz w:val="18"/>
                <w:szCs w:val="18"/>
              </w:rPr>
              <w:t>As  above</w:t>
            </w:r>
          </w:p>
        </w:tc>
        <w:tc>
          <w:tcPr>
            <w:tcW w:w="1134" w:type="dxa"/>
            <w:vMerge/>
            <w:vAlign w:val="center"/>
          </w:tcPr>
          <w:p w14:paraId="66A27287" w14:textId="6C0BD1B2" w:rsidR="00DF721D" w:rsidRPr="007663D6" w:rsidRDefault="00DF721D" w:rsidP="00DF721D">
            <w:pPr>
              <w:pStyle w:val="BodyText"/>
              <w:keepNext/>
              <w:spacing w:line="276" w:lineRule="auto"/>
              <w:jc w:val="center"/>
              <w:rPr>
                <w:spacing w:val="-12"/>
                <w:sz w:val="18"/>
                <w:szCs w:val="18"/>
              </w:rPr>
            </w:pPr>
          </w:p>
        </w:tc>
      </w:tr>
      <w:tr w:rsidR="00866078" w:rsidRPr="00C356A6" w14:paraId="4981B87D" w14:textId="77777777" w:rsidTr="007663D6">
        <w:trPr>
          <w:trHeight w:val="397"/>
        </w:trPr>
        <w:tc>
          <w:tcPr>
            <w:tcW w:w="710" w:type="dxa"/>
            <w:vMerge/>
            <w:vAlign w:val="center"/>
          </w:tcPr>
          <w:p w14:paraId="5FA77F03" w14:textId="77777777" w:rsidR="00866078" w:rsidRPr="007663D6" w:rsidRDefault="00866078" w:rsidP="004370DD">
            <w:pPr>
              <w:pStyle w:val="BodyText"/>
              <w:spacing w:line="276" w:lineRule="auto"/>
              <w:jc w:val="center"/>
              <w:rPr>
                <w:spacing w:val="-12"/>
                <w:sz w:val="18"/>
                <w:szCs w:val="18"/>
              </w:rPr>
            </w:pPr>
          </w:p>
        </w:tc>
        <w:tc>
          <w:tcPr>
            <w:tcW w:w="992" w:type="dxa"/>
            <w:vMerge/>
            <w:vAlign w:val="center"/>
          </w:tcPr>
          <w:p w14:paraId="37C06E22" w14:textId="77777777" w:rsidR="00866078" w:rsidRPr="007663D6" w:rsidRDefault="00866078" w:rsidP="004370DD">
            <w:pPr>
              <w:pStyle w:val="BodyText"/>
              <w:spacing w:line="276" w:lineRule="auto"/>
              <w:jc w:val="center"/>
              <w:rPr>
                <w:spacing w:val="-12"/>
                <w:sz w:val="18"/>
                <w:szCs w:val="18"/>
              </w:rPr>
            </w:pPr>
          </w:p>
        </w:tc>
        <w:tc>
          <w:tcPr>
            <w:tcW w:w="992" w:type="dxa"/>
            <w:vMerge/>
            <w:vAlign w:val="center"/>
          </w:tcPr>
          <w:p w14:paraId="6C4DD23C" w14:textId="77777777" w:rsidR="00866078" w:rsidRPr="007663D6" w:rsidRDefault="00866078" w:rsidP="004370DD">
            <w:pPr>
              <w:pStyle w:val="BodyText"/>
              <w:spacing w:line="276" w:lineRule="auto"/>
              <w:jc w:val="center"/>
              <w:rPr>
                <w:spacing w:val="-12"/>
                <w:sz w:val="18"/>
                <w:szCs w:val="18"/>
              </w:rPr>
            </w:pPr>
          </w:p>
        </w:tc>
        <w:tc>
          <w:tcPr>
            <w:tcW w:w="851" w:type="dxa"/>
            <w:vMerge/>
            <w:vAlign w:val="center"/>
          </w:tcPr>
          <w:p w14:paraId="0087375F" w14:textId="77777777" w:rsidR="00866078" w:rsidRPr="007663D6" w:rsidRDefault="00866078" w:rsidP="004370DD">
            <w:pPr>
              <w:pStyle w:val="BodyText"/>
              <w:spacing w:line="276" w:lineRule="auto"/>
              <w:jc w:val="center"/>
              <w:rPr>
                <w:spacing w:val="-12"/>
                <w:sz w:val="18"/>
                <w:szCs w:val="18"/>
              </w:rPr>
            </w:pPr>
          </w:p>
        </w:tc>
        <w:tc>
          <w:tcPr>
            <w:tcW w:w="1275" w:type="dxa"/>
            <w:vMerge/>
            <w:vAlign w:val="center"/>
          </w:tcPr>
          <w:p w14:paraId="5E63D675" w14:textId="77777777" w:rsidR="00866078" w:rsidRPr="007663D6" w:rsidRDefault="00866078" w:rsidP="007663D6">
            <w:pPr>
              <w:pStyle w:val="BodyText"/>
              <w:spacing w:line="276" w:lineRule="auto"/>
              <w:ind w:right="-117"/>
              <w:jc w:val="center"/>
              <w:rPr>
                <w:spacing w:val="-12"/>
                <w:sz w:val="18"/>
                <w:szCs w:val="18"/>
              </w:rPr>
            </w:pPr>
          </w:p>
        </w:tc>
        <w:tc>
          <w:tcPr>
            <w:tcW w:w="1560" w:type="dxa"/>
            <w:shd w:val="clear" w:color="auto" w:fill="FFFFFF" w:themeFill="background1"/>
            <w:vAlign w:val="center"/>
          </w:tcPr>
          <w:p w14:paraId="37272105" w14:textId="05D830B3" w:rsidR="00866078" w:rsidRPr="007663D6" w:rsidRDefault="00866078" w:rsidP="004370DD">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732A8BF0" w14:textId="6531E0DA" w:rsidR="00866078" w:rsidRPr="007663D6" w:rsidRDefault="00866078" w:rsidP="004370DD">
            <w:pPr>
              <w:pStyle w:val="BodyText"/>
              <w:spacing w:line="276" w:lineRule="auto"/>
              <w:jc w:val="center"/>
              <w:rPr>
                <w:spacing w:val="-12"/>
                <w:sz w:val="18"/>
                <w:szCs w:val="18"/>
              </w:rPr>
            </w:pPr>
            <w:r w:rsidRPr="007663D6">
              <w:rPr>
                <w:sz w:val="18"/>
                <w:szCs w:val="18"/>
              </w:rPr>
              <w:t>Unknown</w:t>
            </w:r>
          </w:p>
        </w:tc>
        <w:tc>
          <w:tcPr>
            <w:tcW w:w="1276" w:type="dxa"/>
            <w:vAlign w:val="center"/>
          </w:tcPr>
          <w:p w14:paraId="01C11EE2" w14:textId="108B6E58" w:rsidR="00866078" w:rsidRPr="007663D6" w:rsidRDefault="00866078" w:rsidP="004370DD">
            <w:pPr>
              <w:pStyle w:val="BodyText"/>
              <w:keepNext/>
              <w:spacing w:line="276" w:lineRule="auto"/>
              <w:jc w:val="center"/>
              <w:rPr>
                <w:spacing w:val="-12"/>
                <w:sz w:val="18"/>
                <w:szCs w:val="18"/>
              </w:rPr>
            </w:pPr>
            <w:r w:rsidRPr="007663D6">
              <w:rPr>
                <w:sz w:val="18"/>
                <w:szCs w:val="18"/>
              </w:rPr>
              <w:t>Unknown</w:t>
            </w:r>
          </w:p>
        </w:tc>
        <w:tc>
          <w:tcPr>
            <w:tcW w:w="1276" w:type="dxa"/>
            <w:vAlign w:val="center"/>
          </w:tcPr>
          <w:p w14:paraId="4945A9D5" w14:textId="183D134E" w:rsidR="00866078" w:rsidRPr="007663D6" w:rsidRDefault="00866078" w:rsidP="004370DD">
            <w:pPr>
              <w:pStyle w:val="BodyText"/>
              <w:keepNext/>
              <w:spacing w:line="276" w:lineRule="auto"/>
              <w:jc w:val="center"/>
              <w:rPr>
                <w:spacing w:val="-12"/>
                <w:sz w:val="18"/>
                <w:szCs w:val="18"/>
              </w:rPr>
            </w:pPr>
            <w:r w:rsidRPr="007663D6">
              <w:rPr>
                <w:sz w:val="18"/>
                <w:szCs w:val="18"/>
              </w:rPr>
              <w:t>Unknown</w:t>
            </w:r>
          </w:p>
        </w:tc>
        <w:tc>
          <w:tcPr>
            <w:tcW w:w="1134" w:type="dxa"/>
            <w:vMerge/>
            <w:vAlign w:val="center"/>
          </w:tcPr>
          <w:p w14:paraId="42476F32" w14:textId="7F71BBFC" w:rsidR="00866078" w:rsidRPr="007663D6" w:rsidRDefault="00866078" w:rsidP="004370DD">
            <w:pPr>
              <w:pStyle w:val="BodyText"/>
              <w:keepNext/>
              <w:spacing w:line="276" w:lineRule="auto"/>
              <w:jc w:val="center"/>
              <w:rPr>
                <w:spacing w:val="-12"/>
                <w:sz w:val="18"/>
                <w:szCs w:val="18"/>
              </w:rPr>
            </w:pPr>
          </w:p>
        </w:tc>
      </w:tr>
      <w:tr w:rsidR="003375B6" w:rsidRPr="00F25B72" w14:paraId="2C827EC2" w14:textId="77777777" w:rsidTr="007663D6">
        <w:trPr>
          <w:trHeight w:val="397"/>
        </w:trPr>
        <w:tc>
          <w:tcPr>
            <w:tcW w:w="710" w:type="dxa"/>
            <w:vMerge w:val="restart"/>
            <w:shd w:val="clear" w:color="auto" w:fill="FCF0A6"/>
            <w:vAlign w:val="center"/>
          </w:tcPr>
          <w:p w14:paraId="3CD47EBB" w14:textId="1B429089" w:rsidR="003375B6" w:rsidRPr="007663D6" w:rsidRDefault="003375B6" w:rsidP="00D1261E">
            <w:pPr>
              <w:pStyle w:val="BodyText"/>
              <w:spacing w:line="276" w:lineRule="auto"/>
              <w:jc w:val="center"/>
              <w:rPr>
                <w:b/>
                <w:bCs/>
                <w:spacing w:val="-12"/>
                <w:sz w:val="18"/>
                <w:szCs w:val="18"/>
              </w:rPr>
            </w:pPr>
            <w:r w:rsidRPr="007663D6">
              <w:rPr>
                <w:b/>
                <w:bCs/>
                <w:spacing w:val="-12"/>
                <w:sz w:val="18"/>
                <w:szCs w:val="18"/>
              </w:rPr>
              <w:t>17</w:t>
            </w:r>
          </w:p>
        </w:tc>
        <w:tc>
          <w:tcPr>
            <w:tcW w:w="992" w:type="dxa"/>
            <w:vMerge w:val="restart"/>
            <w:shd w:val="clear" w:color="auto" w:fill="FCF0A6"/>
            <w:vAlign w:val="center"/>
          </w:tcPr>
          <w:p w14:paraId="3F0EA579" w14:textId="77777777" w:rsidR="003375B6" w:rsidRPr="007663D6" w:rsidRDefault="003375B6" w:rsidP="00D1261E">
            <w:pPr>
              <w:pStyle w:val="BodyText"/>
              <w:spacing w:line="276" w:lineRule="auto"/>
              <w:jc w:val="center"/>
              <w:rPr>
                <w:spacing w:val="-12"/>
                <w:sz w:val="18"/>
                <w:szCs w:val="18"/>
              </w:rPr>
            </w:pPr>
            <w:r w:rsidRPr="007663D6">
              <w:rPr>
                <w:b/>
                <w:bCs/>
                <w:spacing w:val="-12"/>
                <w:sz w:val="18"/>
                <w:szCs w:val="18"/>
              </w:rPr>
              <w:t>PL1041</w:t>
            </w:r>
          </w:p>
        </w:tc>
        <w:tc>
          <w:tcPr>
            <w:tcW w:w="992" w:type="dxa"/>
            <w:vMerge w:val="restart"/>
            <w:shd w:val="clear" w:color="auto" w:fill="FFFFFF" w:themeFill="background1"/>
            <w:vAlign w:val="center"/>
          </w:tcPr>
          <w:p w14:paraId="2FEEEF1F" w14:textId="77777777" w:rsidR="003375B6" w:rsidRPr="007663D6" w:rsidRDefault="003375B6"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7C583BC5" w14:textId="77777777" w:rsidR="003375B6" w:rsidRPr="007663D6" w:rsidRDefault="003375B6"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5FF9E7A8" w14:textId="77777777" w:rsidR="003375B6" w:rsidRPr="007663D6" w:rsidRDefault="003375B6" w:rsidP="00B46BF3">
            <w:pPr>
              <w:pStyle w:val="BodyText"/>
              <w:spacing w:line="276" w:lineRule="auto"/>
              <w:jc w:val="center"/>
              <w:rPr>
                <w:spacing w:val="-12"/>
                <w:sz w:val="18"/>
                <w:szCs w:val="18"/>
              </w:rPr>
            </w:pPr>
            <w:r w:rsidRPr="007663D6">
              <w:rPr>
                <w:spacing w:val="-12"/>
                <w:sz w:val="18"/>
                <w:szCs w:val="18"/>
              </w:rPr>
              <w:t>14” Gas Pipeline</w:t>
            </w:r>
          </w:p>
          <w:p w14:paraId="774E86CE" w14:textId="77777777" w:rsidR="003375B6" w:rsidRPr="007663D6" w:rsidRDefault="003375B6" w:rsidP="007663D6">
            <w:pPr>
              <w:pStyle w:val="BodyText"/>
              <w:spacing w:line="276" w:lineRule="auto"/>
              <w:jc w:val="center"/>
              <w:rPr>
                <w:spacing w:val="-12"/>
                <w:sz w:val="18"/>
                <w:szCs w:val="18"/>
              </w:rPr>
            </w:pPr>
            <w:r w:rsidRPr="007663D6">
              <w:rPr>
                <w:spacing w:val="-12"/>
                <w:sz w:val="18"/>
                <w:szCs w:val="18"/>
              </w:rPr>
              <w:t xml:space="preserve">Hamilton North </w:t>
            </w:r>
          </w:p>
          <w:p w14:paraId="1138F1E0" w14:textId="05FDDE87" w:rsidR="003375B6" w:rsidRPr="007663D6" w:rsidRDefault="003375B6" w:rsidP="00B46BF3">
            <w:pPr>
              <w:pStyle w:val="BodyText"/>
              <w:spacing w:line="276" w:lineRule="auto"/>
              <w:jc w:val="center"/>
              <w:rPr>
                <w:sz w:val="18"/>
                <w:szCs w:val="18"/>
              </w:rPr>
            </w:pPr>
            <w:r w:rsidRPr="007663D6">
              <w:rPr>
                <w:spacing w:val="-12"/>
                <w:sz w:val="18"/>
                <w:szCs w:val="18"/>
              </w:rPr>
              <w:t xml:space="preserve">to Douglas </w:t>
            </w:r>
          </w:p>
        </w:tc>
        <w:tc>
          <w:tcPr>
            <w:tcW w:w="1560" w:type="dxa"/>
            <w:shd w:val="clear" w:color="auto" w:fill="FFFFFF" w:themeFill="background1"/>
            <w:vAlign w:val="center"/>
          </w:tcPr>
          <w:p w14:paraId="50A3C9AF" w14:textId="77777777" w:rsidR="003375B6" w:rsidRPr="007663D6" w:rsidRDefault="003375B6" w:rsidP="00D1261E">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367D17F7" w14:textId="4974700D" w:rsidR="003375B6" w:rsidRPr="007663D6" w:rsidRDefault="003375B6" w:rsidP="0032059D">
            <w:pPr>
              <w:pStyle w:val="BodyText"/>
              <w:spacing w:line="276" w:lineRule="auto"/>
              <w:jc w:val="center"/>
              <w:rPr>
                <w:spacing w:val="-12"/>
                <w:sz w:val="18"/>
                <w:szCs w:val="18"/>
              </w:rPr>
            </w:pPr>
            <w:r w:rsidRPr="007663D6">
              <w:rPr>
                <w:spacing w:val="-12"/>
                <w:sz w:val="18"/>
                <w:szCs w:val="18"/>
              </w:rPr>
              <w:t>14,</w:t>
            </w:r>
            <w:r w:rsidR="002C7EEB">
              <w:rPr>
                <w:spacing w:val="-12"/>
                <w:sz w:val="18"/>
                <w:szCs w:val="18"/>
              </w:rPr>
              <w:t>576</w:t>
            </w:r>
            <w:r w:rsidRPr="007663D6">
              <w:rPr>
                <w:spacing w:val="-12"/>
                <w:sz w:val="18"/>
                <w:szCs w:val="18"/>
              </w:rPr>
              <w:t>m</w:t>
            </w:r>
          </w:p>
        </w:tc>
        <w:tc>
          <w:tcPr>
            <w:tcW w:w="1276" w:type="dxa"/>
            <w:vMerge w:val="restart"/>
            <w:shd w:val="clear" w:color="auto" w:fill="FFFFFF" w:themeFill="background1"/>
            <w:vAlign w:val="center"/>
          </w:tcPr>
          <w:p w14:paraId="57DE75F4" w14:textId="12FB82C9" w:rsidR="003375B6" w:rsidRPr="007663D6" w:rsidRDefault="003375B6" w:rsidP="00D1261E">
            <w:pPr>
              <w:pStyle w:val="BodyText"/>
              <w:keepNext/>
              <w:spacing w:line="276" w:lineRule="auto"/>
              <w:jc w:val="center"/>
              <w:rPr>
                <w:spacing w:val="-12"/>
                <w:sz w:val="18"/>
                <w:szCs w:val="18"/>
              </w:rPr>
            </w:pPr>
            <w:r w:rsidRPr="007663D6">
              <w:rPr>
                <w:spacing w:val="-12"/>
                <w:sz w:val="18"/>
                <w:szCs w:val="18"/>
              </w:rPr>
              <w:t>14,</w:t>
            </w:r>
            <w:r w:rsidR="00B9280B">
              <w:rPr>
                <w:spacing w:val="-12"/>
                <w:sz w:val="18"/>
                <w:szCs w:val="18"/>
              </w:rPr>
              <w:t>362</w:t>
            </w:r>
            <w:r w:rsidRPr="007663D6">
              <w:rPr>
                <w:spacing w:val="-12"/>
                <w:sz w:val="18"/>
                <w:szCs w:val="18"/>
              </w:rPr>
              <w:t>m</w:t>
            </w:r>
          </w:p>
        </w:tc>
        <w:tc>
          <w:tcPr>
            <w:tcW w:w="1276" w:type="dxa"/>
            <w:shd w:val="clear" w:color="auto" w:fill="FFFFFF" w:themeFill="background1"/>
            <w:vAlign w:val="center"/>
          </w:tcPr>
          <w:p w14:paraId="2062608A" w14:textId="7A1A450A" w:rsidR="003375B6" w:rsidRPr="007663D6" w:rsidRDefault="003375B6" w:rsidP="00D1261E">
            <w:pPr>
              <w:pStyle w:val="BodyText"/>
              <w:keepNext/>
              <w:spacing w:line="276" w:lineRule="auto"/>
              <w:jc w:val="center"/>
              <w:rPr>
                <w:spacing w:val="-12"/>
                <w:sz w:val="18"/>
                <w:szCs w:val="18"/>
              </w:rPr>
            </w:pPr>
            <w:r w:rsidRPr="007663D6">
              <w:rPr>
                <w:sz w:val="18"/>
                <w:szCs w:val="18"/>
              </w:rPr>
              <w:t>166m</w:t>
            </w:r>
          </w:p>
        </w:tc>
        <w:tc>
          <w:tcPr>
            <w:tcW w:w="1134" w:type="dxa"/>
            <w:vMerge w:val="restart"/>
            <w:shd w:val="clear" w:color="auto" w:fill="FFFFFF" w:themeFill="background1"/>
            <w:vAlign w:val="center"/>
          </w:tcPr>
          <w:p w14:paraId="780D2CF4" w14:textId="03F6713A" w:rsidR="003375B6" w:rsidRPr="007663D6" w:rsidRDefault="003375B6" w:rsidP="00D1261E">
            <w:pPr>
              <w:pStyle w:val="BodyText"/>
              <w:keepNext/>
              <w:spacing w:line="276" w:lineRule="auto"/>
              <w:jc w:val="center"/>
              <w:rPr>
                <w:spacing w:val="-12"/>
                <w:sz w:val="18"/>
                <w:szCs w:val="18"/>
              </w:rPr>
            </w:pPr>
            <w:r w:rsidRPr="007663D6">
              <w:rPr>
                <w:spacing w:val="-12"/>
                <w:sz w:val="18"/>
                <w:szCs w:val="18"/>
              </w:rPr>
              <w:t>Douglas Complex approach</w:t>
            </w:r>
          </w:p>
        </w:tc>
      </w:tr>
      <w:tr w:rsidR="003375B6" w:rsidRPr="00F25B72" w14:paraId="46BF30D7" w14:textId="77777777" w:rsidTr="007663D6">
        <w:trPr>
          <w:trHeight w:val="397"/>
        </w:trPr>
        <w:tc>
          <w:tcPr>
            <w:tcW w:w="710" w:type="dxa"/>
            <w:vMerge/>
            <w:vAlign w:val="center"/>
          </w:tcPr>
          <w:p w14:paraId="2545A488" w14:textId="77777777" w:rsidR="003375B6" w:rsidRPr="007663D6" w:rsidRDefault="003375B6" w:rsidP="00D1261E">
            <w:pPr>
              <w:pStyle w:val="BodyText"/>
              <w:spacing w:line="276" w:lineRule="auto"/>
              <w:jc w:val="center"/>
              <w:rPr>
                <w:spacing w:val="-12"/>
                <w:sz w:val="18"/>
                <w:szCs w:val="18"/>
              </w:rPr>
            </w:pPr>
          </w:p>
        </w:tc>
        <w:tc>
          <w:tcPr>
            <w:tcW w:w="992" w:type="dxa"/>
            <w:vMerge/>
            <w:vAlign w:val="center"/>
          </w:tcPr>
          <w:p w14:paraId="7BC5B6E4" w14:textId="77777777" w:rsidR="003375B6" w:rsidRPr="007663D6" w:rsidRDefault="003375B6" w:rsidP="00D1261E">
            <w:pPr>
              <w:pStyle w:val="BodyText"/>
              <w:spacing w:line="276" w:lineRule="auto"/>
              <w:jc w:val="center"/>
              <w:rPr>
                <w:spacing w:val="-12"/>
                <w:sz w:val="18"/>
                <w:szCs w:val="18"/>
              </w:rPr>
            </w:pPr>
          </w:p>
        </w:tc>
        <w:tc>
          <w:tcPr>
            <w:tcW w:w="992" w:type="dxa"/>
            <w:vMerge/>
            <w:vAlign w:val="center"/>
          </w:tcPr>
          <w:p w14:paraId="6B063F96" w14:textId="77777777" w:rsidR="003375B6" w:rsidRPr="007663D6" w:rsidRDefault="003375B6" w:rsidP="00D1261E">
            <w:pPr>
              <w:pStyle w:val="BodyText"/>
              <w:spacing w:line="276" w:lineRule="auto"/>
              <w:jc w:val="center"/>
              <w:rPr>
                <w:spacing w:val="-12"/>
                <w:sz w:val="18"/>
                <w:szCs w:val="18"/>
              </w:rPr>
            </w:pPr>
          </w:p>
        </w:tc>
        <w:tc>
          <w:tcPr>
            <w:tcW w:w="851" w:type="dxa"/>
            <w:vMerge/>
            <w:vAlign w:val="center"/>
          </w:tcPr>
          <w:p w14:paraId="69C259F2" w14:textId="77777777" w:rsidR="003375B6" w:rsidRPr="007663D6" w:rsidRDefault="003375B6" w:rsidP="00D1261E">
            <w:pPr>
              <w:pStyle w:val="BodyText"/>
              <w:spacing w:line="276" w:lineRule="auto"/>
              <w:jc w:val="center"/>
              <w:rPr>
                <w:spacing w:val="-12"/>
                <w:sz w:val="18"/>
                <w:szCs w:val="18"/>
              </w:rPr>
            </w:pPr>
          </w:p>
        </w:tc>
        <w:tc>
          <w:tcPr>
            <w:tcW w:w="1275" w:type="dxa"/>
            <w:vMerge/>
            <w:vAlign w:val="center"/>
          </w:tcPr>
          <w:p w14:paraId="60018DE0" w14:textId="77777777" w:rsidR="003375B6" w:rsidRPr="007663D6" w:rsidRDefault="003375B6" w:rsidP="00B46BF3">
            <w:pPr>
              <w:pStyle w:val="BodyText"/>
              <w:spacing w:line="276" w:lineRule="auto"/>
              <w:jc w:val="center"/>
              <w:rPr>
                <w:spacing w:val="-12"/>
                <w:sz w:val="18"/>
                <w:szCs w:val="18"/>
              </w:rPr>
            </w:pPr>
          </w:p>
        </w:tc>
        <w:tc>
          <w:tcPr>
            <w:tcW w:w="1560" w:type="dxa"/>
            <w:shd w:val="clear" w:color="auto" w:fill="FFFFFF" w:themeFill="background1"/>
            <w:vAlign w:val="center"/>
          </w:tcPr>
          <w:p w14:paraId="36ACB8F8" w14:textId="77777777" w:rsidR="003375B6" w:rsidRPr="007663D6" w:rsidRDefault="003375B6" w:rsidP="00D1261E">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1B40DFD5" w14:textId="0AF58BE1" w:rsidR="003375B6" w:rsidRPr="007663D6" w:rsidRDefault="003375B6" w:rsidP="00D1261E">
            <w:pPr>
              <w:pStyle w:val="BodyText"/>
              <w:spacing w:line="276" w:lineRule="auto"/>
              <w:jc w:val="center"/>
              <w:rPr>
                <w:spacing w:val="-12"/>
                <w:sz w:val="18"/>
                <w:szCs w:val="18"/>
              </w:rPr>
            </w:pPr>
          </w:p>
        </w:tc>
        <w:tc>
          <w:tcPr>
            <w:tcW w:w="1276" w:type="dxa"/>
            <w:vMerge/>
            <w:vAlign w:val="center"/>
          </w:tcPr>
          <w:p w14:paraId="55C16C35" w14:textId="77777777" w:rsidR="003375B6" w:rsidRPr="007663D6" w:rsidRDefault="003375B6" w:rsidP="00D1261E">
            <w:pPr>
              <w:pStyle w:val="BodyText"/>
              <w:keepNext/>
              <w:spacing w:line="276" w:lineRule="auto"/>
              <w:jc w:val="center"/>
              <w:rPr>
                <w:spacing w:val="-12"/>
                <w:sz w:val="18"/>
                <w:szCs w:val="18"/>
              </w:rPr>
            </w:pPr>
          </w:p>
        </w:tc>
        <w:tc>
          <w:tcPr>
            <w:tcW w:w="1276" w:type="dxa"/>
            <w:vAlign w:val="center"/>
          </w:tcPr>
          <w:p w14:paraId="63491CF9" w14:textId="5CD78931" w:rsidR="003375B6" w:rsidRPr="007663D6" w:rsidRDefault="003375B6" w:rsidP="00D1261E">
            <w:pPr>
              <w:pStyle w:val="BodyText"/>
              <w:keepNext/>
              <w:spacing w:line="276" w:lineRule="auto"/>
              <w:jc w:val="center"/>
              <w:rPr>
                <w:spacing w:val="-12"/>
                <w:sz w:val="18"/>
                <w:szCs w:val="18"/>
              </w:rPr>
            </w:pPr>
            <w:r w:rsidRPr="007663D6">
              <w:rPr>
                <w:sz w:val="18"/>
                <w:szCs w:val="18"/>
              </w:rPr>
              <w:t>48m</w:t>
            </w:r>
          </w:p>
        </w:tc>
        <w:tc>
          <w:tcPr>
            <w:tcW w:w="1134" w:type="dxa"/>
            <w:vMerge/>
            <w:vAlign w:val="center"/>
          </w:tcPr>
          <w:p w14:paraId="22D7AAC6" w14:textId="1A87B576" w:rsidR="003375B6" w:rsidRPr="007663D6" w:rsidRDefault="003375B6" w:rsidP="00D1261E">
            <w:pPr>
              <w:pStyle w:val="BodyText"/>
              <w:keepNext/>
              <w:spacing w:line="276" w:lineRule="auto"/>
              <w:jc w:val="center"/>
              <w:rPr>
                <w:spacing w:val="-12"/>
                <w:sz w:val="18"/>
                <w:szCs w:val="18"/>
              </w:rPr>
            </w:pPr>
          </w:p>
        </w:tc>
      </w:tr>
      <w:tr w:rsidR="003375B6" w:rsidRPr="00F25B72" w14:paraId="06CF55C3" w14:textId="77777777" w:rsidTr="007663D6">
        <w:trPr>
          <w:trHeight w:val="770"/>
        </w:trPr>
        <w:tc>
          <w:tcPr>
            <w:tcW w:w="710" w:type="dxa"/>
            <w:vMerge/>
            <w:vAlign w:val="center"/>
          </w:tcPr>
          <w:p w14:paraId="2FC189D0" w14:textId="77777777" w:rsidR="003375B6" w:rsidRPr="007663D6" w:rsidRDefault="003375B6" w:rsidP="00D1261E">
            <w:pPr>
              <w:pStyle w:val="BodyText"/>
              <w:spacing w:line="276" w:lineRule="auto"/>
              <w:jc w:val="center"/>
              <w:rPr>
                <w:spacing w:val="-12"/>
                <w:sz w:val="18"/>
                <w:szCs w:val="18"/>
              </w:rPr>
            </w:pPr>
          </w:p>
        </w:tc>
        <w:tc>
          <w:tcPr>
            <w:tcW w:w="992" w:type="dxa"/>
            <w:vMerge/>
            <w:vAlign w:val="center"/>
          </w:tcPr>
          <w:p w14:paraId="2ED0C502" w14:textId="77777777" w:rsidR="003375B6" w:rsidRPr="007663D6" w:rsidRDefault="003375B6" w:rsidP="00D1261E">
            <w:pPr>
              <w:pStyle w:val="BodyText"/>
              <w:spacing w:line="276" w:lineRule="auto"/>
              <w:jc w:val="center"/>
              <w:rPr>
                <w:spacing w:val="-12"/>
                <w:sz w:val="18"/>
                <w:szCs w:val="18"/>
              </w:rPr>
            </w:pPr>
          </w:p>
        </w:tc>
        <w:tc>
          <w:tcPr>
            <w:tcW w:w="992" w:type="dxa"/>
            <w:vMerge/>
            <w:vAlign w:val="center"/>
          </w:tcPr>
          <w:p w14:paraId="1A22AC67" w14:textId="77777777" w:rsidR="003375B6" w:rsidRPr="007663D6" w:rsidRDefault="003375B6" w:rsidP="00D1261E">
            <w:pPr>
              <w:pStyle w:val="BodyText"/>
              <w:spacing w:line="276" w:lineRule="auto"/>
              <w:jc w:val="center"/>
              <w:rPr>
                <w:spacing w:val="-12"/>
                <w:sz w:val="18"/>
                <w:szCs w:val="18"/>
              </w:rPr>
            </w:pPr>
          </w:p>
        </w:tc>
        <w:tc>
          <w:tcPr>
            <w:tcW w:w="851" w:type="dxa"/>
            <w:vMerge/>
            <w:vAlign w:val="center"/>
          </w:tcPr>
          <w:p w14:paraId="3F3CBA9E" w14:textId="77777777" w:rsidR="003375B6" w:rsidRPr="007663D6" w:rsidRDefault="003375B6" w:rsidP="00D1261E">
            <w:pPr>
              <w:pStyle w:val="BodyText"/>
              <w:spacing w:line="276" w:lineRule="auto"/>
              <w:jc w:val="center"/>
              <w:rPr>
                <w:spacing w:val="-12"/>
                <w:sz w:val="18"/>
                <w:szCs w:val="18"/>
              </w:rPr>
            </w:pPr>
          </w:p>
        </w:tc>
        <w:tc>
          <w:tcPr>
            <w:tcW w:w="1275" w:type="dxa"/>
            <w:vMerge/>
            <w:vAlign w:val="center"/>
          </w:tcPr>
          <w:p w14:paraId="17D01904" w14:textId="77777777" w:rsidR="003375B6" w:rsidRPr="007663D6" w:rsidRDefault="003375B6" w:rsidP="00B46BF3">
            <w:pPr>
              <w:pStyle w:val="BodyText"/>
              <w:spacing w:line="276" w:lineRule="auto"/>
              <w:jc w:val="center"/>
              <w:rPr>
                <w:spacing w:val="-12"/>
                <w:sz w:val="18"/>
                <w:szCs w:val="18"/>
              </w:rPr>
            </w:pPr>
          </w:p>
        </w:tc>
        <w:tc>
          <w:tcPr>
            <w:tcW w:w="1560" w:type="dxa"/>
            <w:shd w:val="clear" w:color="auto" w:fill="FFFFFF" w:themeFill="background1"/>
            <w:vAlign w:val="center"/>
          </w:tcPr>
          <w:p w14:paraId="255C6B39" w14:textId="77777777" w:rsidR="003375B6" w:rsidRPr="007663D6" w:rsidRDefault="003375B6" w:rsidP="00D1261E">
            <w:pPr>
              <w:pStyle w:val="BodyText"/>
              <w:spacing w:line="276" w:lineRule="auto"/>
              <w:jc w:val="center"/>
              <w:rPr>
                <w:spacing w:val="-12"/>
                <w:sz w:val="18"/>
                <w:szCs w:val="18"/>
              </w:rPr>
            </w:pPr>
            <w:r w:rsidRPr="007663D6">
              <w:rPr>
                <w:spacing w:val="-12"/>
                <w:sz w:val="18"/>
                <w:szCs w:val="18"/>
              </w:rPr>
              <w:t>Concrete Mattress</w:t>
            </w:r>
          </w:p>
          <w:p w14:paraId="658A2918" w14:textId="77777777" w:rsidR="003375B6" w:rsidRPr="007663D6" w:rsidRDefault="003375B6" w:rsidP="00D1261E">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00577130" w14:textId="5A97CEA8" w:rsidR="003375B6" w:rsidRPr="007663D6" w:rsidRDefault="001D6FD0" w:rsidP="00D1261E">
            <w:pPr>
              <w:pStyle w:val="BodyText"/>
              <w:spacing w:line="276" w:lineRule="auto"/>
              <w:jc w:val="center"/>
              <w:rPr>
                <w:spacing w:val="-12"/>
                <w:sz w:val="18"/>
                <w:szCs w:val="18"/>
              </w:rPr>
            </w:pPr>
            <w:r w:rsidRPr="001D6FD0">
              <w:rPr>
                <w:spacing w:val="-12"/>
                <w:sz w:val="18"/>
                <w:szCs w:val="18"/>
              </w:rPr>
              <w:t>25 across PL1041 and PL1042</w:t>
            </w:r>
          </w:p>
        </w:tc>
        <w:tc>
          <w:tcPr>
            <w:tcW w:w="1276" w:type="dxa"/>
            <w:vAlign w:val="center"/>
          </w:tcPr>
          <w:p w14:paraId="6593FC99" w14:textId="3AF58F66" w:rsidR="003375B6" w:rsidRPr="007663D6" w:rsidRDefault="001E2529" w:rsidP="00D1261E">
            <w:pPr>
              <w:pStyle w:val="BodyText"/>
              <w:keepNext/>
              <w:spacing w:line="276" w:lineRule="auto"/>
              <w:jc w:val="center"/>
              <w:rPr>
                <w:spacing w:val="-12"/>
                <w:sz w:val="18"/>
                <w:szCs w:val="18"/>
              </w:rPr>
            </w:pPr>
            <w:r w:rsidRPr="001E2529">
              <w:rPr>
                <w:spacing w:val="-12"/>
                <w:sz w:val="18"/>
                <w:szCs w:val="18"/>
              </w:rPr>
              <w:t>18 across PL1041 and PL1042</w:t>
            </w:r>
          </w:p>
        </w:tc>
        <w:tc>
          <w:tcPr>
            <w:tcW w:w="1276" w:type="dxa"/>
            <w:vAlign w:val="center"/>
          </w:tcPr>
          <w:p w14:paraId="3FDB0F2D" w14:textId="0D4B4714" w:rsidR="003375B6" w:rsidRPr="007663D6" w:rsidRDefault="001E2529" w:rsidP="00D1261E">
            <w:pPr>
              <w:pStyle w:val="BodyText"/>
              <w:keepNext/>
              <w:spacing w:line="276" w:lineRule="auto"/>
              <w:jc w:val="center"/>
              <w:rPr>
                <w:spacing w:val="-12"/>
                <w:sz w:val="18"/>
                <w:szCs w:val="18"/>
              </w:rPr>
            </w:pPr>
            <w:r w:rsidRPr="001E2529">
              <w:rPr>
                <w:sz w:val="18"/>
                <w:szCs w:val="18"/>
              </w:rPr>
              <w:t>7 across PL1041 and PL1042</w:t>
            </w:r>
          </w:p>
        </w:tc>
        <w:tc>
          <w:tcPr>
            <w:tcW w:w="1134" w:type="dxa"/>
            <w:vMerge/>
            <w:vAlign w:val="center"/>
          </w:tcPr>
          <w:p w14:paraId="359DEE64" w14:textId="13690B16" w:rsidR="003375B6" w:rsidRPr="007663D6" w:rsidRDefault="003375B6" w:rsidP="00D1261E">
            <w:pPr>
              <w:pStyle w:val="BodyText"/>
              <w:keepNext/>
              <w:spacing w:line="276" w:lineRule="auto"/>
              <w:jc w:val="center"/>
              <w:rPr>
                <w:spacing w:val="-12"/>
                <w:sz w:val="18"/>
                <w:szCs w:val="18"/>
              </w:rPr>
            </w:pPr>
          </w:p>
        </w:tc>
      </w:tr>
      <w:tr w:rsidR="003375B6" w:rsidRPr="00F25B72" w14:paraId="433BA3B5" w14:textId="77777777" w:rsidTr="007663D6">
        <w:trPr>
          <w:trHeight w:val="397"/>
        </w:trPr>
        <w:tc>
          <w:tcPr>
            <w:tcW w:w="710" w:type="dxa"/>
            <w:vMerge/>
            <w:vAlign w:val="center"/>
          </w:tcPr>
          <w:p w14:paraId="5B19DD20" w14:textId="77777777" w:rsidR="003375B6" w:rsidRPr="007663D6" w:rsidRDefault="003375B6" w:rsidP="004370DD">
            <w:pPr>
              <w:pStyle w:val="BodyText"/>
              <w:spacing w:line="276" w:lineRule="auto"/>
              <w:jc w:val="center"/>
              <w:rPr>
                <w:spacing w:val="-12"/>
                <w:sz w:val="18"/>
                <w:szCs w:val="18"/>
              </w:rPr>
            </w:pPr>
          </w:p>
        </w:tc>
        <w:tc>
          <w:tcPr>
            <w:tcW w:w="992" w:type="dxa"/>
            <w:vMerge/>
            <w:vAlign w:val="center"/>
          </w:tcPr>
          <w:p w14:paraId="0A44F2D0" w14:textId="77777777" w:rsidR="003375B6" w:rsidRPr="007663D6" w:rsidRDefault="003375B6" w:rsidP="004370DD">
            <w:pPr>
              <w:pStyle w:val="BodyText"/>
              <w:spacing w:line="276" w:lineRule="auto"/>
              <w:jc w:val="center"/>
              <w:rPr>
                <w:spacing w:val="-12"/>
                <w:sz w:val="18"/>
                <w:szCs w:val="18"/>
              </w:rPr>
            </w:pPr>
          </w:p>
        </w:tc>
        <w:tc>
          <w:tcPr>
            <w:tcW w:w="992" w:type="dxa"/>
            <w:vMerge/>
            <w:vAlign w:val="center"/>
          </w:tcPr>
          <w:p w14:paraId="1223D568" w14:textId="77777777" w:rsidR="003375B6" w:rsidRPr="007663D6" w:rsidRDefault="003375B6" w:rsidP="004370DD">
            <w:pPr>
              <w:pStyle w:val="BodyText"/>
              <w:spacing w:line="276" w:lineRule="auto"/>
              <w:jc w:val="center"/>
              <w:rPr>
                <w:spacing w:val="-12"/>
                <w:sz w:val="18"/>
                <w:szCs w:val="18"/>
              </w:rPr>
            </w:pPr>
          </w:p>
        </w:tc>
        <w:tc>
          <w:tcPr>
            <w:tcW w:w="851" w:type="dxa"/>
            <w:vMerge/>
            <w:vAlign w:val="center"/>
          </w:tcPr>
          <w:p w14:paraId="03BEA0F8" w14:textId="77777777" w:rsidR="003375B6" w:rsidRPr="007663D6" w:rsidRDefault="003375B6" w:rsidP="004370DD">
            <w:pPr>
              <w:pStyle w:val="BodyText"/>
              <w:spacing w:line="276" w:lineRule="auto"/>
              <w:jc w:val="center"/>
              <w:rPr>
                <w:spacing w:val="-12"/>
                <w:sz w:val="18"/>
                <w:szCs w:val="18"/>
              </w:rPr>
            </w:pPr>
          </w:p>
        </w:tc>
        <w:tc>
          <w:tcPr>
            <w:tcW w:w="1275" w:type="dxa"/>
            <w:vMerge/>
            <w:vAlign w:val="center"/>
          </w:tcPr>
          <w:p w14:paraId="433207AF" w14:textId="77777777" w:rsidR="003375B6" w:rsidRPr="007663D6" w:rsidRDefault="003375B6" w:rsidP="00B46BF3">
            <w:pPr>
              <w:pStyle w:val="BodyText"/>
              <w:spacing w:line="276" w:lineRule="auto"/>
              <w:jc w:val="center"/>
              <w:rPr>
                <w:spacing w:val="-12"/>
                <w:sz w:val="18"/>
                <w:szCs w:val="18"/>
              </w:rPr>
            </w:pPr>
          </w:p>
        </w:tc>
        <w:tc>
          <w:tcPr>
            <w:tcW w:w="1560" w:type="dxa"/>
            <w:shd w:val="clear" w:color="auto" w:fill="FFFFFF" w:themeFill="background1"/>
            <w:vAlign w:val="center"/>
          </w:tcPr>
          <w:p w14:paraId="715DAA40" w14:textId="77777777" w:rsidR="003375B6" w:rsidRPr="007663D6" w:rsidRDefault="003375B6" w:rsidP="004370DD">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315945BF" w14:textId="0CDFDED2" w:rsidR="003375B6" w:rsidRPr="007663D6" w:rsidRDefault="003375B6" w:rsidP="004370DD">
            <w:pPr>
              <w:pStyle w:val="BodyText"/>
              <w:spacing w:line="276" w:lineRule="auto"/>
              <w:jc w:val="center"/>
              <w:rPr>
                <w:spacing w:val="-12"/>
                <w:sz w:val="18"/>
                <w:szCs w:val="18"/>
              </w:rPr>
            </w:pPr>
            <w:r w:rsidRPr="007663D6">
              <w:rPr>
                <w:sz w:val="18"/>
                <w:szCs w:val="18"/>
              </w:rPr>
              <w:t>Unknown</w:t>
            </w:r>
          </w:p>
        </w:tc>
        <w:tc>
          <w:tcPr>
            <w:tcW w:w="1276" w:type="dxa"/>
            <w:vAlign w:val="center"/>
          </w:tcPr>
          <w:p w14:paraId="1E8730D8" w14:textId="104D2EAA" w:rsidR="003375B6" w:rsidRPr="007663D6" w:rsidRDefault="003375B6" w:rsidP="004370DD">
            <w:pPr>
              <w:pStyle w:val="BodyText"/>
              <w:keepNext/>
              <w:spacing w:line="276" w:lineRule="auto"/>
              <w:jc w:val="center"/>
              <w:rPr>
                <w:spacing w:val="-12"/>
                <w:sz w:val="18"/>
                <w:szCs w:val="18"/>
              </w:rPr>
            </w:pPr>
            <w:r w:rsidRPr="007663D6">
              <w:rPr>
                <w:sz w:val="18"/>
                <w:szCs w:val="18"/>
              </w:rPr>
              <w:t>Unknown</w:t>
            </w:r>
          </w:p>
        </w:tc>
        <w:tc>
          <w:tcPr>
            <w:tcW w:w="1276" w:type="dxa"/>
            <w:vAlign w:val="center"/>
          </w:tcPr>
          <w:p w14:paraId="6F9BF1F3" w14:textId="2EA1F1EC" w:rsidR="003375B6" w:rsidRPr="007663D6" w:rsidRDefault="003375B6" w:rsidP="004370DD">
            <w:pPr>
              <w:pStyle w:val="BodyText"/>
              <w:keepNext/>
              <w:spacing w:line="276" w:lineRule="auto"/>
              <w:jc w:val="center"/>
              <w:rPr>
                <w:spacing w:val="-12"/>
                <w:sz w:val="18"/>
                <w:szCs w:val="18"/>
              </w:rPr>
            </w:pPr>
            <w:r w:rsidRPr="007663D6">
              <w:rPr>
                <w:sz w:val="18"/>
                <w:szCs w:val="18"/>
              </w:rPr>
              <w:t>Unknown</w:t>
            </w:r>
          </w:p>
        </w:tc>
        <w:tc>
          <w:tcPr>
            <w:tcW w:w="1134" w:type="dxa"/>
            <w:vMerge/>
            <w:vAlign w:val="center"/>
          </w:tcPr>
          <w:p w14:paraId="48D58AD3" w14:textId="68A3D129" w:rsidR="003375B6" w:rsidRPr="007663D6" w:rsidRDefault="003375B6" w:rsidP="004370DD">
            <w:pPr>
              <w:pStyle w:val="BodyText"/>
              <w:keepNext/>
              <w:spacing w:line="276" w:lineRule="auto"/>
              <w:jc w:val="center"/>
              <w:rPr>
                <w:spacing w:val="-12"/>
                <w:sz w:val="18"/>
                <w:szCs w:val="18"/>
              </w:rPr>
            </w:pPr>
          </w:p>
        </w:tc>
      </w:tr>
      <w:tr w:rsidR="003375B6" w:rsidRPr="00F25B72" w14:paraId="2B44C3CA" w14:textId="77777777" w:rsidTr="007663D6">
        <w:trPr>
          <w:trHeight w:val="397"/>
        </w:trPr>
        <w:tc>
          <w:tcPr>
            <w:tcW w:w="710" w:type="dxa"/>
            <w:vMerge w:val="restart"/>
            <w:shd w:val="clear" w:color="auto" w:fill="FCF0A6"/>
            <w:vAlign w:val="center"/>
          </w:tcPr>
          <w:p w14:paraId="62043589" w14:textId="63AFA5D8" w:rsidR="003375B6" w:rsidRPr="007663D6" w:rsidRDefault="003375B6" w:rsidP="00D1261E">
            <w:pPr>
              <w:pStyle w:val="BodyText"/>
              <w:spacing w:line="276" w:lineRule="auto"/>
              <w:jc w:val="center"/>
              <w:rPr>
                <w:b/>
                <w:bCs/>
                <w:spacing w:val="-12"/>
                <w:sz w:val="18"/>
                <w:szCs w:val="18"/>
              </w:rPr>
            </w:pPr>
            <w:r w:rsidRPr="007663D6">
              <w:rPr>
                <w:b/>
                <w:bCs/>
                <w:spacing w:val="-12"/>
                <w:sz w:val="18"/>
                <w:szCs w:val="18"/>
              </w:rPr>
              <w:t>18</w:t>
            </w:r>
          </w:p>
        </w:tc>
        <w:tc>
          <w:tcPr>
            <w:tcW w:w="992" w:type="dxa"/>
            <w:vMerge w:val="restart"/>
            <w:shd w:val="clear" w:color="auto" w:fill="FCF0A6"/>
            <w:vAlign w:val="center"/>
          </w:tcPr>
          <w:p w14:paraId="5686C05B" w14:textId="77777777" w:rsidR="003375B6" w:rsidRPr="007663D6" w:rsidRDefault="003375B6" w:rsidP="00D1261E">
            <w:pPr>
              <w:pStyle w:val="BodyText"/>
              <w:spacing w:line="276" w:lineRule="auto"/>
              <w:jc w:val="center"/>
              <w:rPr>
                <w:spacing w:val="-12"/>
                <w:sz w:val="18"/>
                <w:szCs w:val="18"/>
              </w:rPr>
            </w:pPr>
            <w:r w:rsidRPr="007663D6">
              <w:rPr>
                <w:b/>
                <w:bCs/>
                <w:spacing w:val="-12"/>
                <w:sz w:val="18"/>
                <w:szCs w:val="18"/>
              </w:rPr>
              <w:t>PL1042</w:t>
            </w:r>
          </w:p>
        </w:tc>
        <w:tc>
          <w:tcPr>
            <w:tcW w:w="992" w:type="dxa"/>
            <w:vMerge w:val="restart"/>
            <w:shd w:val="clear" w:color="auto" w:fill="FFFFFF" w:themeFill="background1"/>
            <w:vAlign w:val="center"/>
          </w:tcPr>
          <w:p w14:paraId="0A8E3901" w14:textId="77777777" w:rsidR="003375B6" w:rsidRPr="007663D6" w:rsidRDefault="003375B6"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0D2D9BF4" w14:textId="77777777" w:rsidR="003375B6" w:rsidRPr="007663D6" w:rsidRDefault="003375B6"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29C4A926" w14:textId="77777777" w:rsidR="003375B6" w:rsidRPr="007663D6" w:rsidRDefault="003375B6" w:rsidP="00B46BF3">
            <w:pPr>
              <w:pStyle w:val="BodyText"/>
              <w:spacing w:line="276" w:lineRule="auto"/>
              <w:jc w:val="center"/>
              <w:rPr>
                <w:spacing w:val="-12"/>
                <w:sz w:val="18"/>
                <w:szCs w:val="18"/>
              </w:rPr>
            </w:pPr>
            <w:r w:rsidRPr="007663D6">
              <w:rPr>
                <w:spacing w:val="-12"/>
                <w:sz w:val="18"/>
                <w:szCs w:val="18"/>
              </w:rPr>
              <w:t>2” Methanol Pipeline</w:t>
            </w:r>
          </w:p>
          <w:p w14:paraId="7899D18C" w14:textId="77777777" w:rsidR="003375B6" w:rsidRPr="007663D6" w:rsidRDefault="003375B6" w:rsidP="00B46BF3">
            <w:pPr>
              <w:pStyle w:val="BodyText"/>
              <w:spacing w:line="276" w:lineRule="auto"/>
              <w:jc w:val="center"/>
              <w:rPr>
                <w:spacing w:val="-12"/>
                <w:sz w:val="18"/>
                <w:szCs w:val="18"/>
              </w:rPr>
            </w:pPr>
            <w:r w:rsidRPr="007663D6">
              <w:rPr>
                <w:spacing w:val="-12"/>
                <w:sz w:val="18"/>
                <w:szCs w:val="18"/>
              </w:rPr>
              <w:t>Douglas to Hamilton North</w:t>
            </w:r>
          </w:p>
          <w:p w14:paraId="5FDF1969" w14:textId="77777777" w:rsidR="003375B6" w:rsidRPr="007663D6" w:rsidRDefault="003375B6" w:rsidP="007663D6">
            <w:pPr>
              <w:pStyle w:val="BodyText"/>
              <w:spacing w:line="276" w:lineRule="auto"/>
              <w:jc w:val="center"/>
              <w:rPr>
                <w:spacing w:val="-12"/>
                <w:sz w:val="18"/>
                <w:szCs w:val="18"/>
              </w:rPr>
            </w:pPr>
            <w:r w:rsidRPr="007663D6">
              <w:rPr>
                <w:spacing w:val="-12"/>
                <w:sz w:val="18"/>
                <w:szCs w:val="18"/>
              </w:rPr>
              <w:t xml:space="preserve">(piggyback </w:t>
            </w:r>
          </w:p>
          <w:p w14:paraId="4008D149" w14:textId="6BBA29B6" w:rsidR="003375B6" w:rsidRPr="007663D6" w:rsidRDefault="003375B6" w:rsidP="00B46BF3">
            <w:pPr>
              <w:pStyle w:val="BodyText"/>
              <w:spacing w:line="276" w:lineRule="auto"/>
              <w:jc w:val="center"/>
              <w:rPr>
                <w:spacing w:val="-12"/>
                <w:sz w:val="18"/>
                <w:szCs w:val="18"/>
              </w:rPr>
            </w:pPr>
            <w:r w:rsidRPr="007663D6">
              <w:rPr>
                <w:spacing w:val="-12"/>
                <w:sz w:val="18"/>
                <w:szCs w:val="18"/>
              </w:rPr>
              <w:t>onto PL1041)</w:t>
            </w:r>
          </w:p>
        </w:tc>
        <w:tc>
          <w:tcPr>
            <w:tcW w:w="1560" w:type="dxa"/>
            <w:shd w:val="clear" w:color="auto" w:fill="FFFFFF" w:themeFill="background1"/>
            <w:vAlign w:val="center"/>
          </w:tcPr>
          <w:p w14:paraId="2D51A6E0" w14:textId="77777777" w:rsidR="003375B6" w:rsidRPr="007663D6" w:rsidRDefault="003375B6" w:rsidP="00D1261E">
            <w:pPr>
              <w:pStyle w:val="BodyText"/>
              <w:spacing w:line="276" w:lineRule="auto"/>
              <w:jc w:val="center"/>
              <w:rPr>
                <w:spacing w:val="-12"/>
                <w:sz w:val="18"/>
                <w:szCs w:val="18"/>
              </w:rPr>
            </w:pPr>
            <w:r w:rsidRPr="007663D6">
              <w:rPr>
                <w:spacing w:val="-12"/>
                <w:sz w:val="18"/>
                <w:szCs w:val="18"/>
              </w:rPr>
              <w:t>Pipeline section</w:t>
            </w:r>
          </w:p>
        </w:tc>
        <w:tc>
          <w:tcPr>
            <w:tcW w:w="1275" w:type="dxa"/>
            <w:vMerge w:val="restart"/>
            <w:shd w:val="clear" w:color="auto" w:fill="FFFFFF" w:themeFill="background1"/>
            <w:vAlign w:val="center"/>
          </w:tcPr>
          <w:p w14:paraId="307BB28C" w14:textId="55D50740" w:rsidR="003375B6" w:rsidRPr="007663D6" w:rsidRDefault="003375B6" w:rsidP="006E5FF4">
            <w:pPr>
              <w:pStyle w:val="BodyText"/>
              <w:spacing w:line="276" w:lineRule="auto"/>
              <w:jc w:val="center"/>
              <w:rPr>
                <w:spacing w:val="-12"/>
                <w:sz w:val="18"/>
                <w:szCs w:val="18"/>
              </w:rPr>
            </w:pPr>
            <w:r w:rsidRPr="007663D6">
              <w:rPr>
                <w:spacing w:val="-12"/>
                <w:sz w:val="18"/>
                <w:szCs w:val="18"/>
              </w:rPr>
              <w:t>14,</w:t>
            </w:r>
            <w:r w:rsidR="00B9280B">
              <w:rPr>
                <w:spacing w:val="-12"/>
                <w:sz w:val="18"/>
                <w:szCs w:val="18"/>
              </w:rPr>
              <w:t>531</w:t>
            </w:r>
            <w:r w:rsidRPr="007663D6">
              <w:rPr>
                <w:spacing w:val="-12"/>
                <w:sz w:val="18"/>
                <w:szCs w:val="18"/>
              </w:rPr>
              <w:t>m</w:t>
            </w:r>
          </w:p>
        </w:tc>
        <w:tc>
          <w:tcPr>
            <w:tcW w:w="1276" w:type="dxa"/>
            <w:vMerge w:val="restart"/>
            <w:shd w:val="clear" w:color="auto" w:fill="FFFFFF" w:themeFill="background1"/>
            <w:vAlign w:val="center"/>
          </w:tcPr>
          <w:p w14:paraId="3DB247A2" w14:textId="6883FEDC" w:rsidR="003375B6" w:rsidRPr="007663D6" w:rsidRDefault="003375B6" w:rsidP="00D1261E">
            <w:pPr>
              <w:pStyle w:val="BodyText"/>
              <w:keepNext/>
              <w:spacing w:line="276" w:lineRule="auto"/>
              <w:jc w:val="center"/>
              <w:rPr>
                <w:spacing w:val="-12"/>
                <w:sz w:val="18"/>
                <w:szCs w:val="18"/>
              </w:rPr>
            </w:pPr>
            <w:r w:rsidRPr="007663D6">
              <w:rPr>
                <w:spacing w:val="-12"/>
                <w:sz w:val="18"/>
                <w:szCs w:val="18"/>
              </w:rPr>
              <w:t>14,</w:t>
            </w:r>
            <w:r w:rsidR="007630EC">
              <w:rPr>
                <w:spacing w:val="-12"/>
                <w:sz w:val="18"/>
                <w:szCs w:val="18"/>
              </w:rPr>
              <w:t>318</w:t>
            </w:r>
            <w:r w:rsidRPr="007663D6">
              <w:rPr>
                <w:spacing w:val="-12"/>
                <w:sz w:val="18"/>
                <w:szCs w:val="18"/>
              </w:rPr>
              <w:t>m</w:t>
            </w:r>
          </w:p>
        </w:tc>
        <w:tc>
          <w:tcPr>
            <w:tcW w:w="1276" w:type="dxa"/>
            <w:shd w:val="clear" w:color="auto" w:fill="FFFFFF" w:themeFill="background1"/>
            <w:vAlign w:val="center"/>
          </w:tcPr>
          <w:p w14:paraId="0464A4B4" w14:textId="15CAB4FE" w:rsidR="003375B6" w:rsidRPr="007663D6" w:rsidRDefault="003375B6" w:rsidP="00D1261E">
            <w:pPr>
              <w:pStyle w:val="BodyText"/>
              <w:keepNext/>
              <w:spacing w:line="276" w:lineRule="auto"/>
              <w:jc w:val="center"/>
              <w:rPr>
                <w:spacing w:val="-12"/>
                <w:sz w:val="18"/>
                <w:szCs w:val="18"/>
              </w:rPr>
            </w:pPr>
            <w:r w:rsidRPr="007663D6">
              <w:rPr>
                <w:sz w:val="18"/>
                <w:szCs w:val="18"/>
              </w:rPr>
              <w:t>166m</w:t>
            </w:r>
          </w:p>
        </w:tc>
        <w:tc>
          <w:tcPr>
            <w:tcW w:w="1134" w:type="dxa"/>
            <w:vMerge w:val="restart"/>
            <w:shd w:val="clear" w:color="auto" w:fill="FFFFFF" w:themeFill="background1"/>
            <w:vAlign w:val="center"/>
          </w:tcPr>
          <w:p w14:paraId="147D702A" w14:textId="021896FA" w:rsidR="003375B6" w:rsidRPr="007663D6" w:rsidRDefault="003375B6" w:rsidP="00D1261E">
            <w:pPr>
              <w:pStyle w:val="BodyText"/>
              <w:keepNext/>
              <w:spacing w:line="276" w:lineRule="auto"/>
              <w:jc w:val="center"/>
              <w:rPr>
                <w:spacing w:val="-12"/>
                <w:sz w:val="18"/>
                <w:szCs w:val="18"/>
              </w:rPr>
            </w:pPr>
            <w:r w:rsidRPr="007663D6">
              <w:rPr>
                <w:spacing w:val="-12"/>
                <w:sz w:val="18"/>
                <w:szCs w:val="18"/>
              </w:rPr>
              <w:t>Douglas Complex approach</w:t>
            </w:r>
          </w:p>
        </w:tc>
      </w:tr>
      <w:tr w:rsidR="003375B6" w:rsidRPr="00F25B72" w14:paraId="5DBEB810" w14:textId="77777777" w:rsidTr="007663D6">
        <w:trPr>
          <w:trHeight w:val="397"/>
        </w:trPr>
        <w:tc>
          <w:tcPr>
            <w:tcW w:w="710" w:type="dxa"/>
            <w:vMerge/>
            <w:vAlign w:val="center"/>
          </w:tcPr>
          <w:p w14:paraId="0817EFA2" w14:textId="77777777" w:rsidR="003375B6" w:rsidRPr="007663D6" w:rsidRDefault="003375B6" w:rsidP="00D1261E">
            <w:pPr>
              <w:pStyle w:val="BodyText"/>
              <w:spacing w:line="276" w:lineRule="auto"/>
              <w:jc w:val="center"/>
              <w:rPr>
                <w:spacing w:val="-12"/>
                <w:sz w:val="18"/>
                <w:szCs w:val="18"/>
              </w:rPr>
            </w:pPr>
          </w:p>
        </w:tc>
        <w:tc>
          <w:tcPr>
            <w:tcW w:w="992" w:type="dxa"/>
            <w:vMerge/>
            <w:vAlign w:val="center"/>
          </w:tcPr>
          <w:p w14:paraId="1950C5C3" w14:textId="77777777" w:rsidR="003375B6" w:rsidRPr="007663D6" w:rsidRDefault="003375B6" w:rsidP="00D1261E">
            <w:pPr>
              <w:pStyle w:val="BodyText"/>
              <w:spacing w:line="276" w:lineRule="auto"/>
              <w:jc w:val="center"/>
              <w:rPr>
                <w:spacing w:val="-12"/>
                <w:sz w:val="18"/>
                <w:szCs w:val="18"/>
              </w:rPr>
            </w:pPr>
          </w:p>
        </w:tc>
        <w:tc>
          <w:tcPr>
            <w:tcW w:w="992" w:type="dxa"/>
            <w:vMerge/>
            <w:vAlign w:val="center"/>
          </w:tcPr>
          <w:p w14:paraId="4ABF8E40" w14:textId="77777777" w:rsidR="003375B6" w:rsidRPr="007663D6" w:rsidRDefault="003375B6" w:rsidP="00D1261E">
            <w:pPr>
              <w:pStyle w:val="BodyText"/>
              <w:spacing w:line="276" w:lineRule="auto"/>
              <w:jc w:val="center"/>
              <w:rPr>
                <w:spacing w:val="-12"/>
                <w:sz w:val="18"/>
                <w:szCs w:val="18"/>
              </w:rPr>
            </w:pPr>
          </w:p>
        </w:tc>
        <w:tc>
          <w:tcPr>
            <w:tcW w:w="851" w:type="dxa"/>
            <w:vMerge/>
            <w:vAlign w:val="center"/>
          </w:tcPr>
          <w:p w14:paraId="31C100DF" w14:textId="77777777" w:rsidR="003375B6" w:rsidRPr="007663D6" w:rsidRDefault="003375B6" w:rsidP="00D1261E">
            <w:pPr>
              <w:pStyle w:val="BodyText"/>
              <w:spacing w:line="276" w:lineRule="auto"/>
              <w:jc w:val="center"/>
              <w:rPr>
                <w:spacing w:val="-12"/>
                <w:sz w:val="18"/>
                <w:szCs w:val="18"/>
              </w:rPr>
            </w:pPr>
          </w:p>
        </w:tc>
        <w:tc>
          <w:tcPr>
            <w:tcW w:w="1275" w:type="dxa"/>
            <w:vMerge/>
            <w:vAlign w:val="center"/>
          </w:tcPr>
          <w:p w14:paraId="544B39C3" w14:textId="77777777" w:rsidR="003375B6" w:rsidRPr="007663D6" w:rsidRDefault="003375B6" w:rsidP="00B46BF3">
            <w:pPr>
              <w:pStyle w:val="BodyText"/>
              <w:spacing w:line="276" w:lineRule="auto"/>
              <w:jc w:val="center"/>
              <w:rPr>
                <w:spacing w:val="-12"/>
                <w:sz w:val="18"/>
                <w:szCs w:val="18"/>
              </w:rPr>
            </w:pPr>
          </w:p>
        </w:tc>
        <w:tc>
          <w:tcPr>
            <w:tcW w:w="1560" w:type="dxa"/>
            <w:shd w:val="clear" w:color="auto" w:fill="FFFFFF" w:themeFill="background1"/>
            <w:vAlign w:val="center"/>
          </w:tcPr>
          <w:p w14:paraId="64F3C401" w14:textId="77777777" w:rsidR="003375B6" w:rsidRPr="007663D6" w:rsidRDefault="003375B6" w:rsidP="00D1261E">
            <w:pPr>
              <w:pStyle w:val="BodyText"/>
              <w:spacing w:line="276" w:lineRule="auto"/>
              <w:jc w:val="center"/>
              <w:rPr>
                <w:spacing w:val="-12"/>
                <w:sz w:val="18"/>
                <w:szCs w:val="18"/>
              </w:rPr>
            </w:pPr>
            <w:r w:rsidRPr="007663D6">
              <w:rPr>
                <w:spacing w:val="-12"/>
                <w:sz w:val="18"/>
                <w:szCs w:val="18"/>
              </w:rPr>
              <w:t>Spools</w:t>
            </w:r>
          </w:p>
        </w:tc>
        <w:tc>
          <w:tcPr>
            <w:tcW w:w="1275" w:type="dxa"/>
            <w:vMerge/>
            <w:shd w:val="clear" w:color="auto" w:fill="FFFFFF" w:themeFill="background1"/>
            <w:vAlign w:val="center"/>
          </w:tcPr>
          <w:p w14:paraId="76B35637" w14:textId="161CE4D0" w:rsidR="003375B6" w:rsidRPr="007663D6" w:rsidRDefault="003375B6" w:rsidP="00D1261E">
            <w:pPr>
              <w:pStyle w:val="BodyText"/>
              <w:spacing w:line="276" w:lineRule="auto"/>
              <w:jc w:val="center"/>
              <w:rPr>
                <w:spacing w:val="-12"/>
                <w:sz w:val="18"/>
                <w:szCs w:val="18"/>
              </w:rPr>
            </w:pPr>
          </w:p>
        </w:tc>
        <w:tc>
          <w:tcPr>
            <w:tcW w:w="1276" w:type="dxa"/>
            <w:vMerge/>
            <w:vAlign w:val="center"/>
          </w:tcPr>
          <w:p w14:paraId="0CBA45FD" w14:textId="77777777" w:rsidR="003375B6" w:rsidRPr="007663D6" w:rsidRDefault="003375B6" w:rsidP="00D1261E">
            <w:pPr>
              <w:pStyle w:val="BodyText"/>
              <w:keepNext/>
              <w:spacing w:line="276" w:lineRule="auto"/>
              <w:jc w:val="center"/>
              <w:rPr>
                <w:spacing w:val="-12"/>
                <w:sz w:val="18"/>
                <w:szCs w:val="18"/>
              </w:rPr>
            </w:pPr>
          </w:p>
        </w:tc>
        <w:tc>
          <w:tcPr>
            <w:tcW w:w="1276" w:type="dxa"/>
            <w:vAlign w:val="center"/>
          </w:tcPr>
          <w:p w14:paraId="78387240" w14:textId="1C8E27FA" w:rsidR="003375B6" w:rsidRPr="007663D6" w:rsidRDefault="003375B6" w:rsidP="00D1261E">
            <w:pPr>
              <w:pStyle w:val="BodyText"/>
              <w:keepNext/>
              <w:spacing w:line="276" w:lineRule="auto"/>
              <w:jc w:val="center"/>
              <w:rPr>
                <w:spacing w:val="-12"/>
                <w:sz w:val="18"/>
                <w:szCs w:val="18"/>
              </w:rPr>
            </w:pPr>
            <w:r w:rsidRPr="007663D6">
              <w:rPr>
                <w:sz w:val="18"/>
                <w:szCs w:val="18"/>
              </w:rPr>
              <w:t>47m</w:t>
            </w:r>
          </w:p>
        </w:tc>
        <w:tc>
          <w:tcPr>
            <w:tcW w:w="1134" w:type="dxa"/>
            <w:vMerge/>
            <w:vAlign w:val="center"/>
          </w:tcPr>
          <w:p w14:paraId="58FF85D9" w14:textId="3B66F7AD" w:rsidR="003375B6" w:rsidRPr="007663D6" w:rsidRDefault="003375B6" w:rsidP="00D1261E">
            <w:pPr>
              <w:pStyle w:val="BodyText"/>
              <w:keepNext/>
              <w:spacing w:line="276" w:lineRule="auto"/>
              <w:jc w:val="center"/>
              <w:rPr>
                <w:spacing w:val="-12"/>
                <w:sz w:val="18"/>
                <w:szCs w:val="18"/>
              </w:rPr>
            </w:pPr>
          </w:p>
        </w:tc>
      </w:tr>
      <w:tr w:rsidR="00615981" w:rsidRPr="00F25B72" w14:paraId="7286A3E2" w14:textId="77777777" w:rsidTr="007663D6">
        <w:trPr>
          <w:trHeight w:val="535"/>
        </w:trPr>
        <w:tc>
          <w:tcPr>
            <w:tcW w:w="710" w:type="dxa"/>
            <w:vMerge/>
            <w:vAlign w:val="center"/>
          </w:tcPr>
          <w:p w14:paraId="78A81CAB" w14:textId="77777777" w:rsidR="00615981" w:rsidRPr="007663D6" w:rsidRDefault="00615981" w:rsidP="00615981">
            <w:pPr>
              <w:pStyle w:val="BodyText"/>
              <w:spacing w:line="276" w:lineRule="auto"/>
              <w:jc w:val="center"/>
              <w:rPr>
                <w:spacing w:val="-12"/>
                <w:sz w:val="18"/>
                <w:szCs w:val="18"/>
              </w:rPr>
            </w:pPr>
          </w:p>
        </w:tc>
        <w:tc>
          <w:tcPr>
            <w:tcW w:w="992" w:type="dxa"/>
            <w:vMerge/>
            <w:vAlign w:val="center"/>
          </w:tcPr>
          <w:p w14:paraId="6460CAAC" w14:textId="77777777" w:rsidR="00615981" w:rsidRPr="007663D6" w:rsidRDefault="00615981" w:rsidP="00615981">
            <w:pPr>
              <w:pStyle w:val="BodyText"/>
              <w:spacing w:line="276" w:lineRule="auto"/>
              <w:jc w:val="center"/>
              <w:rPr>
                <w:spacing w:val="-12"/>
                <w:sz w:val="18"/>
                <w:szCs w:val="18"/>
              </w:rPr>
            </w:pPr>
          </w:p>
        </w:tc>
        <w:tc>
          <w:tcPr>
            <w:tcW w:w="992" w:type="dxa"/>
            <w:vMerge/>
            <w:vAlign w:val="center"/>
          </w:tcPr>
          <w:p w14:paraId="704C20BE" w14:textId="77777777" w:rsidR="00615981" w:rsidRPr="007663D6" w:rsidRDefault="00615981" w:rsidP="00615981">
            <w:pPr>
              <w:pStyle w:val="BodyText"/>
              <w:spacing w:line="276" w:lineRule="auto"/>
              <w:jc w:val="center"/>
              <w:rPr>
                <w:spacing w:val="-12"/>
                <w:sz w:val="18"/>
                <w:szCs w:val="18"/>
              </w:rPr>
            </w:pPr>
          </w:p>
        </w:tc>
        <w:tc>
          <w:tcPr>
            <w:tcW w:w="851" w:type="dxa"/>
            <w:vMerge/>
            <w:vAlign w:val="center"/>
          </w:tcPr>
          <w:p w14:paraId="33910752" w14:textId="77777777" w:rsidR="00615981" w:rsidRPr="007663D6" w:rsidRDefault="00615981" w:rsidP="00615981">
            <w:pPr>
              <w:pStyle w:val="BodyText"/>
              <w:spacing w:line="276" w:lineRule="auto"/>
              <w:jc w:val="center"/>
              <w:rPr>
                <w:spacing w:val="-12"/>
                <w:sz w:val="18"/>
                <w:szCs w:val="18"/>
              </w:rPr>
            </w:pPr>
          </w:p>
        </w:tc>
        <w:tc>
          <w:tcPr>
            <w:tcW w:w="1275" w:type="dxa"/>
            <w:vMerge/>
            <w:vAlign w:val="center"/>
          </w:tcPr>
          <w:p w14:paraId="5DD296A6" w14:textId="77777777" w:rsidR="00615981" w:rsidRPr="007663D6" w:rsidRDefault="00615981" w:rsidP="00615981">
            <w:pPr>
              <w:pStyle w:val="BodyText"/>
              <w:spacing w:line="276" w:lineRule="auto"/>
              <w:jc w:val="center"/>
              <w:rPr>
                <w:spacing w:val="-12"/>
                <w:sz w:val="18"/>
                <w:szCs w:val="18"/>
              </w:rPr>
            </w:pPr>
          </w:p>
        </w:tc>
        <w:tc>
          <w:tcPr>
            <w:tcW w:w="1560" w:type="dxa"/>
            <w:shd w:val="clear" w:color="auto" w:fill="FFFFFF" w:themeFill="background1"/>
            <w:vAlign w:val="center"/>
          </w:tcPr>
          <w:p w14:paraId="72EA518B" w14:textId="77777777" w:rsidR="00615981" w:rsidRPr="007663D6" w:rsidRDefault="00615981" w:rsidP="00615981">
            <w:pPr>
              <w:pStyle w:val="BodyText"/>
              <w:spacing w:line="276" w:lineRule="auto"/>
              <w:jc w:val="center"/>
              <w:rPr>
                <w:spacing w:val="-12"/>
                <w:sz w:val="18"/>
                <w:szCs w:val="18"/>
              </w:rPr>
            </w:pPr>
            <w:r w:rsidRPr="007663D6">
              <w:rPr>
                <w:spacing w:val="-12"/>
                <w:sz w:val="18"/>
                <w:szCs w:val="18"/>
              </w:rPr>
              <w:t>Concrete Mattress</w:t>
            </w:r>
          </w:p>
          <w:p w14:paraId="22472946" w14:textId="77777777" w:rsidR="00615981" w:rsidRPr="007663D6" w:rsidRDefault="00615981" w:rsidP="00615981">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1F072BF0" w14:textId="54AB3959" w:rsidR="00615981" w:rsidRPr="007663D6" w:rsidRDefault="00615981" w:rsidP="00615981">
            <w:pPr>
              <w:pStyle w:val="BodyText"/>
              <w:spacing w:line="276" w:lineRule="auto"/>
              <w:jc w:val="center"/>
              <w:rPr>
                <w:spacing w:val="-12"/>
                <w:sz w:val="18"/>
                <w:szCs w:val="18"/>
              </w:rPr>
            </w:pPr>
            <w:r w:rsidRPr="001D6FD0">
              <w:rPr>
                <w:spacing w:val="-12"/>
                <w:sz w:val="18"/>
                <w:szCs w:val="18"/>
              </w:rPr>
              <w:t>25 across PL1041 and PL1042</w:t>
            </w:r>
          </w:p>
        </w:tc>
        <w:tc>
          <w:tcPr>
            <w:tcW w:w="1276" w:type="dxa"/>
            <w:vAlign w:val="center"/>
          </w:tcPr>
          <w:p w14:paraId="622FFA51" w14:textId="7D03F78E" w:rsidR="00615981" w:rsidRPr="007663D6" w:rsidRDefault="00615981" w:rsidP="00615981">
            <w:pPr>
              <w:pStyle w:val="BodyText"/>
              <w:keepNext/>
              <w:spacing w:line="276" w:lineRule="auto"/>
              <w:jc w:val="center"/>
              <w:rPr>
                <w:spacing w:val="-12"/>
                <w:sz w:val="18"/>
                <w:szCs w:val="18"/>
              </w:rPr>
            </w:pPr>
            <w:r w:rsidRPr="001E2529">
              <w:rPr>
                <w:spacing w:val="-12"/>
                <w:sz w:val="18"/>
                <w:szCs w:val="18"/>
              </w:rPr>
              <w:t>18 across PL1041 and PL1042</w:t>
            </w:r>
          </w:p>
        </w:tc>
        <w:tc>
          <w:tcPr>
            <w:tcW w:w="1276" w:type="dxa"/>
            <w:vAlign w:val="center"/>
          </w:tcPr>
          <w:p w14:paraId="3B36B15F" w14:textId="6C5BA8A5" w:rsidR="00615981" w:rsidRPr="007663D6" w:rsidRDefault="00615981" w:rsidP="00615981">
            <w:pPr>
              <w:pStyle w:val="BodyText"/>
              <w:keepNext/>
              <w:spacing w:line="276" w:lineRule="auto"/>
              <w:jc w:val="center"/>
              <w:rPr>
                <w:spacing w:val="-12"/>
                <w:sz w:val="18"/>
                <w:szCs w:val="18"/>
              </w:rPr>
            </w:pPr>
            <w:r w:rsidRPr="001E2529">
              <w:rPr>
                <w:sz w:val="18"/>
                <w:szCs w:val="18"/>
              </w:rPr>
              <w:t>7 across PL1041 and PL1042</w:t>
            </w:r>
          </w:p>
        </w:tc>
        <w:tc>
          <w:tcPr>
            <w:tcW w:w="1134" w:type="dxa"/>
            <w:vMerge/>
            <w:vAlign w:val="center"/>
          </w:tcPr>
          <w:p w14:paraId="712D50EE" w14:textId="5140BA44" w:rsidR="00615981" w:rsidRPr="007663D6" w:rsidRDefault="00615981" w:rsidP="00615981">
            <w:pPr>
              <w:pStyle w:val="BodyText"/>
              <w:keepNext/>
              <w:spacing w:line="276" w:lineRule="auto"/>
              <w:jc w:val="center"/>
              <w:rPr>
                <w:spacing w:val="-12"/>
                <w:sz w:val="18"/>
                <w:szCs w:val="18"/>
              </w:rPr>
            </w:pPr>
          </w:p>
        </w:tc>
      </w:tr>
      <w:tr w:rsidR="003375B6" w:rsidRPr="00F25B72" w14:paraId="04680831" w14:textId="77777777" w:rsidTr="007663D6">
        <w:trPr>
          <w:trHeight w:val="397"/>
        </w:trPr>
        <w:tc>
          <w:tcPr>
            <w:tcW w:w="710" w:type="dxa"/>
            <w:vMerge/>
            <w:vAlign w:val="center"/>
          </w:tcPr>
          <w:p w14:paraId="324A04D2" w14:textId="77777777" w:rsidR="003375B6" w:rsidRPr="007663D6" w:rsidRDefault="003375B6" w:rsidP="004370DD">
            <w:pPr>
              <w:pStyle w:val="BodyText"/>
              <w:spacing w:line="276" w:lineRule="auto"/>
              <w:jc w:val="center"/>
              <w:rPr>
                <w:spacing w:val="-12"/>
                <w:sz w:val="18"/>
                <w:szCs w:val="18"/>
              </w:rPr>
            </w:pPr>
          </w:p>
        </w:tc>
        <w:tc>
          <w:tcPr>
            <w:tcW w:w="992" w:type="dxa"/>
            <w:vMerge/>
            <w:vAlign w:val="center"/>
          </w:tcPr>
          <w:p w14:paraId="5CA7BF88" w14:textId="77777777" w:rsidR="003375B6" w:rsidRPr="007663D6" w:rsidRDefault="003375B6" w:rsidP="004370DD">
            <w:pPr>
              <w:pStyle w:val="BodyText"/>
              <w:spacing w:line="276" w:lineRule="auto"/>
              <w:jc w:val="center"/>
              <w:rPr>
                <w:spacing w:val="-12"/>
                <w:sz w:val="18"/>
                <w:szCs w:val="18"/>
              </w:rPr>
            </w:pPr>
          </w:p>
        </w:tc>
        <w:tc>
          <w:tcPr>
            <w:tcW w:w="992" w:type="dxa"/>
            <w:vMerge/>
            <w:vAlign w:val="center"/>
          </w:tcPr>
          <w:p w14:paraId="2A6BBD0B" w14:textId="77777777" w:rsidR="003375B6" w:rsidRPr="007663D6" w:rsidRDefault="003375B6" w:rsidP="004370DD">
            <w:pPr>
              <w:pStyle w:val="BodyText"/>
              <w:spacing w:line="276" w:lineRule="auto"/>
              <w:jc w:val="center"/>
              <w:rPr>
                <w:spacing w:val="-12"/>
                <w:sz w:val="18"/>
                <w:szCs w:val="18"/>
              </w:rPr>
            </w:pPr>
          </w:p>
        </w:tc>
        <w:tc>
          <w:tcPr>
            <w:tcW w:w="851" w:type="dxa"/>
            <w:vMerge/>
            <w:vAlign w:val="center"/>
          </w:tcPr>
          <w:p w14:paraId="02401369" w14:textId="77777777" w:rsidR="003375B6" w:rsidRPr="007663D6" w:rsidRDefault="003375B6" w:rsidP="004370DD">
            <w:pPr>
              <w:pStyle w:val="BodyText"/>
              <w:spacing w:line="276" w:lineRule="auto"/>
              <w:jc w:val="center"/>
              <w:rPr>
                <w:spacing w:val="-12"/>
                <w:sz w:val="18"/>
                <w:szCs w:val="18"/>
              </w:rPr>
            </w:pPr>
          </w:p>
        </w:tc>
        <w:tc>
          <w:tcPr>
            <w:tcW w:w="1275" w:type="dxa"/>
            <w:vMerge/>
            <w:vAlign w:val="center"/>
          </w:tcPr>
          <w:p w14:paraId="6F355066" w14:textId="77777777" w:rsidR="003375B6" w:rsidRPr="007663D6" w:rsidRDefault="003375B6" w:rsidP="00B46BF3">
            <w:pPr>
              <w:pStyle w:val="BodyText"/>
              <w:spacing w:line="276" w:lineRule="auto"/>
              <w:jc w:val="center"/>
              <w:rPr>
                <w:spacing w:val="-12"/>
                <w:sz w:val="18"/>
                <w:szCs w:val="18"/>
              </w:rPr>
            </w:pPr>
          </w:p>
        </w:tc>
        <w:tc>
          <w:tcPr>
            <w:tcW w:w="1560" w:type="dxa"/>
            <w:shd w:val="clear" w:color="auto" w:fill="FFFFFF" w:themeFill="background1"/>
            <w:vAlign w:val="center"/>
          </w:tcPr>
          <w:p w14:paraId="6B5A4E2B" w14:textId="77777777" w:rsidR="003375B6" w:rsidRPr="007663D6" w:rsidRDefault="003375B6" w:rsidP="004370DD">
            <w:pPr>
              <w:pStyle w:val="BodyText"/>
              <w:spacing w:line="276" w:lineRule="auto"/>
              <w:jc w:val="center"/>
              <w:rPr>
                <w:spacing w:val="-12"/>
                <w:sz w:val="18"/>
                <w:szCs w:val="18"/>
              </w:rPr>
            </w:pPr>
            <w:r w:rsidRPr="007663D6">
              <w:rPr>
                <w:spacing w:val="-12"/>
                <w:sz w:val="18"/>
                <w:szCs w:val="18"/>
              </w:rPr>
              <w:t>Grout bags</w:t>
            </w:r>
          </w:p>
        </w:tc>
        <w:tc>
          <w:tcPr>
            <w:tcW w:w="1275" w:type="dxa"/>
            <w:shd w:val="clear" w:color="auto" w:fill="FFFFFF" w:themeFill="background1"/>
            <w:vAlign w:val="center"/>
          </w:tcPr>
          <w:p w14:paraId="0275B4CC" w14:textId="47C3FF05" w:rsidR="003375B6" w:rsidRPr="007663D6" w:rsidRDefault="003375B6" w:rsidP="004370DD">
            <w:pPr>
              <w:pStyle w:val="BodyText"/>
              <w:spacing w:line="276" w:lineRule="auto"/>
              <w:jc w:val="center"/>
              <w:rPr>
                <w:spacing w:val="-12"/>
                <w:sz w:val="18"/>
                <w:szCs w:val="18"/>
              </w:rPr>
            </w:pPr>
            <w:r w:rsidRPr="007663D6">
              <w:rPr>
                <w:sz w:val="18"/>
                <w:szCs w:val="18"/>
              </w:rPr>
              <w:t>Unknown</w:t>
            </w:r>
          </w:p>
        </w:tc>
        <w:tc>
          <w:tcPr>
            <w:tcW w:w="1276" w:type="dxa"/>
            <w:vAlign w:val="center"/>
          </w:tcPr>
          <w:p w14:paraId="6F3BACE3" w14:textId="04FEEF14" w:rsidR="003375B6" w:rsidRPr="007663D6" w:rsidRDefault="003375B6" w:rsidP="004370DD">
            <w:pPr>
              <w:pStyle w:val="BodyText"/>
              <w:keepNext/>
              <w:spacing w:line="276" w:lineRule="auto"/>
              <w:jc w:val="center"/>
              <w:rPr>
                <w:spacing w:val="-12"/>
                <w:sz w:val="18"/>
                <w:szCs w:val="18"/>
              </w:rPr>
            </w:pPr>
            <w:r w:rsidRPr="007663D6">
              <w:rPr>
                <w:sz w:val="18"/>
                <w:szCs w:val="18"/>
              </w:rPr>
              <w:t>Unknown</w:t>
            </w:r>
          </w:p>
        </w:tc>
        <w:tc>
          <w:tcPr>
            <w:tcW w:w="1276" w:type="dxa"/>
            <w:vAlign w:val="center"/>
          </w:tcPr>
          <w:p w14:paraId="026FE9C3" w14:textId="67DDC04B" w:rsidR="003375B6" w:rsidRPr="007663D6" w:rsidRDefault="003375B6" w:rsidP="004370DD">
            <w:pPr>
              <w:pStyle w:val="BodyText"/>
              <w:keepNext/>
              <w:spacing w:line="276" w:lineRule="auto"/>
              <w:jc w:val="center"/>
              <w:rPr>
                <w:spacing w:val="-12"/>
                <w:sz w:val="18"/>
                <w:szCs w:val="18"/>
              </w:rPr>
            </w:pPr>
            <w:r w:rsidRPr="007663D6">
              <w:rPr>
                <w:sz w:val="18"/>
                <w:szCs w:val="18"/>
              </w:rPr>
              <w:t>Unknown</w:t>
            </w:r>
          </w:p>
        </w:tc>
        <w:tc>
          <w:tcPr>
            <w:tcW w:w="1134" w:type="dxa"/>
            <w:vMerge/>
            <w:vAlign w:val="center"/>
          </w:tcPr>
          <w:p w14:paraId="78A59C3F" w14:textId="47FAFAAF" w:rsidR="003375B6" w:rsidRPr="007663D6" w:rsidRDefault="003375B6" w:rsidP="004370DD">
            <w:pPr>
              <w:pStyle w:val="BodyText"/>
              <w:keepNext/>
              <w:spacing w:line="276" w:lineRule="auto"/>
              <w:jc w:val="center"/>
              <w:rPr>
                <w:spacing w:val="-12"/>
                <w:sz w:val="18"/>
                <w:szCs w:val="18"/>
              </w:rPr>
            </w:pPr>
          </w:p>
        </w:tc>
      </w:tr>
      <w:tr w:rsidR="00A8205C" w:rsidRPr="00F25B72" w14:paraId="21180FFC" w14:textId="77777777" w:rsidTr="007663D6">
        <w:trPr>
          <w:trHeight w:val="625"/>
        </w:trPr>
        <w:tc>
          <w:tcPr>
            <w:tcW w:w="710" w:type="dxa"/>
            <w:vMerge w:val="restart"/>
            <w:shd w:val="clear" w:color="auto" w:fill="FCF0A6"/>
            <w:vAlign w:val="center"/>
          </w:tcPr>
          <w:p w14:paraId="260EE830" w14:textId="647A33A5" w:rsidR="00A8205C" w:rsidRPr="007663D6" w:rsidRDefault="00A8205C" w:rsidP="00D1261E">
            <w:pPr>
              <w:pStyle w:val="BodyText"/>
              <w:spacing w:line="276" w:lineRule="auto"/>
              <w:jc w:val="center"/>
              <w:rPr>
                <w:b/>
                <w:bCs/>
                <w:spacing w:val="-12"/>
                <w:sz w:val="18"/>
                <w:szCs w:val="18"/>
              </w:rPr>
            </w:pPr>
            <w:r w:rsidRPr="007663D6">
              <w:rPr>
                <w:b/>
                <w:bCs/>
                <w:spacing w:val="-12"/>
                <w:sz w:val="18"/>
                <w:szCs w:val="18"/>
              </w:rPr>
              <w:t>19</w:t>
            </w:r>
          </w:p>
        </w:tc>
        <w:tc>
          <w:tcPr>
            <w:tcW w:w="992" w:type="dxa"/>
            <w:vMerge w:val="restart"/>
            <w:shd w:val="clear" w:color="auto" w:fill="FCF0A6"/>
            <w:vAlign w:val="center"/>
          </w:tcPr>
          <w:p w14:paraId="24EE4F9B" w14:textId="77777777" w:rsidR="00A8205C" w:rsidRPr="007663D6" w:rsidRDefault="00A8205C" w:rsidP="00D1261E">
            <w:pPr>
              <w:pStyle w:val="BodyText"/>
              <w:spacing w:line="276" w:lineRule="auto"/>
              <w:jc w:val="center"/>
              <w:rPr>
                <w:b/>
                <w:bCs/>
                <w:spacing w:val="-12"/>
                <w:sz w:val="18"/>
                <w:szCs w:val="18"/>
              </w:rPr>
            </w:pPr>
            <w:r w:rsidRPr="007663D6">
              <w:rPr>
                <w:b/>
                <w:bCs/>
                <w:spacing w:val="-12"/>
                <w:sz w:val="18"/>
                <w:szCs w:val="18"/>
              </w:rPr>
              <w:t>PL1860</w:t>
            </w:r>
          </w:p>
        </w:tc>
        <w:tc>
          <w:tcPr>
            <w:tcW w:w="992" w:type="dxa"/>
            <w:vMerge w:val="restart"/>
            <w:shd w:val="clear" w:color="auto" w:fill="FFFFFF" w:themeFill="background1"/>
            <w:vAlign w:val="center"/>
          </w:tcPr>
          <w:p w14:paraId="6570C2CD" w14:textId="77777777" w:rsidR="00A8205C" w:rsidRPr="007663D6" w:rsidRDefault="00A8205C" w:rsidP="007663D6">
            <w:pPr>
              <w:pStyle w:val="BodyText"/>
              <w:tabs>
                <w:tab w:val="left" w:pos="598"/>
              </w:tabs>
              <w:spacing w:line="276" w:lineRule="auto"/>
              <w:ind w:left="-111" w:right="-115"/>
              <w:jc w:val="center"/>
              <w:rPr>
                <w:spacing w:val="-12"/>
                <w:sz w:val="18"/>
                <w:szCs w:val="18"/>
              </w:rPr>
            </w:pPr>
            <w:r w:rsidRPr="007663D6">
              <w:rPr>
                <w:sz w:val="18"/>
                <w:szCs w:val="18"/>
              </w:rPr>
              <w:t>Non-operational</w:t>
            </w:r>
          </w:p>
        </w:tc>
        <w:tc>
          <w:tcPr>
            <w:tcW w:w="851" w:type="dxa"/>
            <w:vMerge w:val="restart"/>
            <w:shd w:val="clear" w:color="auto" w:fill="FFFFFF" w:themeFill="background1"/>
            <w:vAlign w:val="center"/>
          </w:tcPr>
          <w:p w14:paraId="31EE15FB" w14:textId="77777777" w:rsidR="00A8205C" w:rsidRPr="007663D6" w:rsidRDefault="00A8205C"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15CDFA0E" w14:textId="77777777" w:rsidR="00A8205C" w:rsidRPr="007663D6" w:rsidRDefault="00A8205C" w:rsidP="00B46BF3">
            <w:pPr>
              <w:pStyle w:val="BodyText"/>
              <w:spacing w:line="276" w:lineRule="auto"/>
              <w:jc w:val="center"/>
              <w:rPr>
                <w:spacing w:val="-12"/>
                <w:sz w:val="18"/>
                <w:szCs w:val="18"/>
              </w:rPr>
            </w:pPr>
            <w:r w:rsidRPr="007663D6">
              <w:rPr>
                <w:spacing w:val="-12"/>
                <w:sz w:val="18"/>
                <w:szCs w:val="18"/>
              </w:rPr>
              <w:t>8” Gas Flexible Line</w:t>
            </w:r>
          </w:p>
          <w:p w14:paraId="4033F843" w14:textId="77777777" w:rsidR="00A8205C" w:rsidRPr="007663D6" w:rsidRDefault="00A8205C" w:rsidP="007663D6">
            <w:pPr>
              <w:pStyle w:val="BodyText"/>
              <w:spacing w:line="276" w:lineRule="auto"/>
              <w:jc w:val="center"/>
              <w:rPr>
                <w:spacing w:val="-12"/>
                <w:sz w:val="18"/>
                <w:szCs w:val="18"/>
              </w:rPr>
            </w:pPr>
            <w:r w:rsidRPr="007663D6">
              <w:rPr>
                <w:spacing w:val="-12"/>
                <w:sz w:val="18"/>
                <w:szCs w:val="18"/>
              </w:rPr>
              <w:t>Hamilton East</w:t>
            </w:r>
          </w:p>
          <w:p w14:paraId="3C69EAB1" w14:textId="77777777" w:rsidR="00A8205C" w:rsidRPr="007663D6" w:rsidRDefault="00A8205C" w:rsidP="007663D6">
            <w:pPr>
              <w:pStyle w:val="BodyText"/>
              <w:spacing w:line="276" w:lineRule="auto"/>
              <w:jc w:val="center"/>
              <w:rPr>
                <w:spacing w:val="-12"/>
                <w:sz w:val="18"/>
                <w:szCs w:val="18"/>
              </w:rPr>
            </w:pPr>
            <w:r w:rsidRPr="007663D6">
              <w:rPr>
                <w:spacing w:val="-12"/>
                <w:sz w:val="18"/>
                <w:szCs w:val="18"/>
              </w:rPr>
              <w:t xml:space="preserve"> to </w:t>
            </w:r>
          </w:p>
          <w:p w14:paraId="19FEA396" w14:textId="26D45FBF" w:rsidR="00A8205C" w:rsidRPr="007663D6" w:rsidRDefault="00A8205C" w:rsidP="00B46BF3">
            <w:pPr>
              <w:pStyle w:val="BodyText"/>
              <w:spacing w:line="276" w:lineRule="auto"/>
              <w:jc w:val="center"/>
              <w:rPr>
                <w:spacing w:val="-12"/>
                <w:sz w:val="18"/>
                <w:szCs w:val="18"/>
              </w:rPr>
            </w:pPr>
            <w:r w:rsidRPr="007663D6">
              <w:rPr>
                <w:spacing w:val="-12"/>
                <w:sz w:val="18"/>
                <w:szCs w:val="18"/>
              </w:rPr>
              <w:t>Hamilton North</w:t>
            </w:r>
          </w:p>
        </w:tc>
        <w:tc>
          <w:tcPr>
            <w:tcW w:w="1560" w:type="dxa"/>
            <w:shd w:val="clear" w:color="auto" w:fill="FFFFFF" w:themeFill="background1"/>
            <w:vAlign w:val="center"/>
          </w:tcPr>
          <w:p w14:paraId="58D66351" w14:textId="77777777" w:rsidR="00A8205C" w:rsidRPr="007663D6" w:rsidRDefault="00A8205C" w:rsidP="00D1261E">
            <w:pPr>
              <w:pStyle w:val="BodyText"/>
              <w:spacing w:line="276" w:lineRule="auto"/>
              <w:jc w:val="center"/>
              <w:rPr>
                <w:spacing w:val="-12"/>
                <w:sz w:val="18"/>
                <w:szCs w:val="18"/>
              </w:rPr>
            </w:pPr>
            <w:r w:rsidRPr="007663D6">
              <w:rPr>
                <w:spacing w:val="-12"/>
                <w:sz w:val="18"/>
                <w:szCs w:val="18"/>
              </w:rPr>
              <w:t>Flexible Line section</w:t>
            </w:r>
          </w:p>
        </w:tc>
        <w:tc>
          <w:tcPr>
            <w:tcW w:w="1275" w:type="dxa"/>
            <w:shd w:val="clear" w:color="auto" w:fill="FFFFFF" w:themeFill="background1"/>
            <w:vAlign w:val="center"/>
          </w:tcPr>
          <w:p w14:paraId="33AD129D" w14:textId="2AD52B3E" w:rsidR="00A8205C" w:rsidRPr="007663D6" w:rsidRDefault="00A8205C" w:rsidP="00D1261E">
            <w:pPr>
              <w:pStyle w:val="BodyText"/>
              <w:spacing w:line="276" w:lineRule="auto"/>
              <w:jc w:val="center"/>
              <w:rPr>
                <w:spacing w:val="-12"/>
                <w:sz w:val="18"/>
                <w:szCs w:val="18"/>
              </w:rPr>
            </w:pPr>
            <w:r w:rsidRPr="007663D6">
              <w:rPr>
                <w:spacing w:val="-12"/>
                <w:sz w:val="18"/>
                <w:szCs w:val="18"/>
              </w:rPr>
              <w:t>6,</w:t>
            </w:r>
            <w:r w:rsidR="00C47DA2">
              <w:rPr>
                <w:spacing w:val="-12"/>
                <w:sz w:val="18"/>
                <w:szCs w:val="18"/>
              </w:rPr>
              <w:t>587</w:t>
            </w:r>
            <w:r w:rsidRPr="007663D6">
              <w:rPr>
                <w:spacing w:val="-12"/>
                <w:sz w:val="18"/>
                <w:szCs w:val="18"/>
              </w:rPr>
              <w:t>m</w:t>
            </w:r>
          </w:p>
        </w:tc>
        <w:tc>
          <w:tcPr>
            <w:tcW w:w="1276" w:type="dxa"/>
            <w:shd w:val="clear" w:color="auto" w:fill="FFFFFF" w:themeFill="background1"/>
            <w:vAlign w:val="center"/>
          </w:tcPr>
          <w:p w14:paraId="2B76048C" w14:textId="4EE8C3E3" w:rsidR="00A8205C" w:rsidRPr="007663D6" w:rsidRDefault="00A8205C" w:rsidP="00D1261E">
            <w:pPr>
              <w:pStyle w:val="BodyText"/>
              <w:keepNext/>
              <w:spacing w:line="276" w:lineRule="auto"/>
              <w:jc w:val="center"/>
              <w:rPr>
                <w:spacing w:val="-12"/>
                <w:sz w:val="18"/>
                <w:szCs w:val="18"/>
              </w:rPr>
            </w:pPr>
            <w:r w:rsidRPr="007663D6">
              <w:rPr>
                <w:spacing w:val="-12"/>
                <w:sz w:val="18"/>
                <w:szCs w:val="18"/>
              </w:rPr>
              <w:t>6,5</w:t>
            </w:r>
            <w:r w:rsidR="00102F50">
              <w:rPr>
                <w:spacing w:val="-12"/>
                <w:sz w:val="18"/>
                <w:szCs w:val="18"/>
              </w:rPr>
              <w:t>09</w:t>
            </w:r>
            <w:r w:rsidRPr="007663D6">
              <w:rPr>
                <w:spacing w:val="-12"/>
                <w:sz w:val="18"/>
                <w:szCs w:val="18"/>
              </w:rPr>
              <w:t>m</w:t>
            </w:r>
          </w:p>
        </w:tc>
        <w:tc>
          <w:tcPr>
            <w:tcW w:w="1276" w:type="dxa"/>
            <w:shd w:val="clear" w:color="auto" w:fill="FFFFFF" w:themeFill="background1"/>
            <w:vAlign w:val="center"/>
          </w:tcPr>
          <w:p w14:paraId="791F83EF" w14:textId="4126F2F5" w:rsidR="00A8205C" w:rsidRPr="007663D6" w:rsidRDefault="00A8205C" w:rsidP="00D1261E">
            <w:pPr>
              <w:pStyle w:val="BodyText"/>
              <w:keepNext/>
              <w:spacing w:line="276" w:lineRule="auto"/>
              <w:jc w:val="center"/>
              <w:rPr>
                <w:spacing w:val="-12"/>
                <w:sz w:val="18"/>
                <w:szCs w:val="18"/>
              </w:rPr>
            </w:pPr>
            <w:r w:rsidRPr="007663D6">
              <w:rPr>
                <w:sz w:val="18"/>
                <w:szCs w:val="18"/>
              </w:rPr>
              <w:t>78m</w:t>
            </w:r>
          </w:p>
        </w:tc>
        <w:tc>
          <w:tcPr>
            <w:tcW w:w="1134" w:type="dxa"/>
            <w:vMerge w:val="restart"/>
            <w:shd w:val="clear" w:color="auto" w:fill="FFFFFF" w:themeFill="background1"/>
            <w:vAlign w:val="center"/>
          </w:tcPr>
          <w:p w14:paraId="11AFD200" w14:textId="1B3FC970" w:rsidR="00A8205C" w:rsidRPr="007663D6" w:rsidRDefault="00A8205C" w:rsidP="00D1261E">
            <w:pPr>
              <w:pStyle w:val="BodyText"/>
              <w:keepNext/>
              <w:spacing w:line="276" w:lineRule="auto"/>
              <w:jc w:val="center"/>
              <w:rPr>
                <w:spacing w:val="-12"/>
                <w:sz w:val="18"/>
                <w:szCs w:val="18"/>
              </w:rPr>
            </w:pPr>
            <w:r w:rsidRPr="007663D6">
              <w:rPr>
                <w:spacing w:val="-12"/>
                <w:sz w:val="18"/>
                <w:szCs w:val="18"/>
              </w:rPr>
              <w:t>Hamilton North Platform approach</w:t>
            </w:r>
          </w:p>
        </w:tc>
      </w:tr>
      <w:tr w:rsidR="00A8205C" w:rsidRPr="00F25B72" w14:paraId="0CD840C5" w14:textId="77777777" w:rsidTr="007663D6">
        <w:trPr>
          <w:trHeight w:val="667"/>
        </w:trPr>
        <w:tc>
          <w:tcPr>
            <w:tcW w:w="710" w:type="dxa"/>
            <w:vMerge/>
            <w:shd w:val="clear" w:color="auto" w:fill="FCF0A6"/>
            <w:vAlign w:val="center"/>
          </w:tcPr>
          <w:p w14:paraId="022920F5" w14:textId="77777777" w:rsidR="00A8205C" w:rsidRPr="00AC41B2" w:rsidRDefault="00A8205C" w:rsidP="00AC41B2">
            <w:pPr>
              <w:pStyle w:val="BodyText"/>
              <w:spacing w:line="276" w:lineRule="auto"/>
              <w:jc w:val="center"/>
              <w:rPr>
                <w:b/>
                <w:bCs/>
                <w:spacing w:val="-12"/>
                <w:sz w:val="18"/>
                <w:szCs w:val="18"/>
              </w:rPr>
            </w:pPr>
          </w:p>
        </w:tc>
        <w:tc>
          <w:tcPr>
            <w:tcW w:w="992" w:type="dxa"/>
            <w:vMerge/>
            <w:shd w:val="clear" w:color="auto" w:fill="FCF0A6"/>
            <w:vAlign w:val="center"/>
          </w:tcPr>
          <w:p w14:paraId="7EE2163D" w14:textId="77777777" w:rsidR="00A8205C" w:rsidRPr="00AC41B2" w:rsidRDefault="00A8205C" w:rsidP="00AC41B2">
            <w:pPr>
              <w:pStyle w:val="BodyText"/>
              <w:spacing w:line="276" w:lineRule="auto"/>
              <w:jc w:val="center"/>
              <w:rPr>
                <w:b/>
                <w:bCs/>
                <w:spacing w:val="-12"/>
                <w:sz w:val="18"/>
                <w:szCs w:val="18"/>
              </w:rPr>
            </w:pPr>
          </w:p>
        </w:tc>
        <w:tc>
          <w:tcPr>
            <w:tcW w:w="992" w:type="dxa"/>
            <w:vMerge/>
            <w:shd w:val="clear" w:color="auto" w:fill="FFFFFF" w:themeFill="background1"/>
            <w:vAlign w:val="center"/>
          </w:tcPr>
          <w:p w14:paraId="427C2E0E" w14:textId="77777777" w:rsidR="00A8205C" w:rsidRPr="00AC41B2" w:rsidRDefault="00A8205C" w:rsidP="00AC41B2">
            <w:pPr>
              <w:pStyle w:val="BodyText"/>
              <w:spacing w:line="276" w:lineRule="auto"/>
              <w:jc w:val="center"/>
              <w:rPr>
                <w:sz w:val="18"/>
                <w:szCs w:val="18"/>
              </w:rPr>
            </w:pPr>
          </w:p>
        </w:tc>
        <w:tc>
          <w:tcPr>
            <w:tcW w:w="851" w:type="dxa"/>
            <w:vMerge/>
            <w:shd w:val="clear" w:color="auto" w:fill="FFFFFF" w:themeFill="background1"/>
            <w:vAlign w:val="center"/>
          </w:tcPr>
          <w:p w14:paraId="30FF9E49" w14:textId="77777777" w:rsidR="00A8205C" w:rsidRPr="00AC41B2" w:rsidRDefault="00A8205C" w:rsidP="00AC41B2">
            <w:pPr>
              <w:pStyle w:val="BodyText"/>
              <w:spacing w:line="276" w:lineRule="auto"/>
              <w:jc w:val="center"/>
              <w:rPr>
                <w:spacing w:val="-12"/>
                <w:sz w:val="18"/>
                <w:szCs w:val="18"/>
              </w:rPr>
            </w:pPr>
          </w:p>
        </w:tc>
        <w:tc>
          <w:tcPr>
            <w:tcW w:w="1275" w:type="dxa"/>
            <w:vMerge/>
            <w:shd w:val="clear" w:color="auto" w:fill="FFFFFF" w:themeFill="background1"/>
            <w:vAlign w:val="center"/>
          </w:tcPr>
          <w:p w14:paraId="59683022" w14:textId="77777777" w:rsidR="00A8205C" w:rsidRPr="00AC41B2" w:rsidRDefault="00A8205C" w:rsidP="00AC41B2">
            <w:pPr>
              <w:pStyle w:val="BodyText"/>
              <w:spacing w:line="276" w:lineRule="auto"/>
              <w:jc w:val="center"/>
              <w:rPr>
                <w:spacing w:val="-12"/>
                <w:sz w:val="18"/>
                <w:szCs w:val="18"/>
              </w:rPr>
            </w:pPr>
          </w:p>
        </w:tc>
        <w:tc>
          <w:tcPr>
            <w:tcW w:w="1560" w:type="dxa"/>
            <w:shd w:val="clear" w:color="auto" w:fill="FFFFFF" w:themeFill="background1"/>
            <w:vAlign w:val="center"/>
          </w:tcPr>
          <w:p w14:paraId="240F6D54" w14:textId="77777777" w:rsidR="00A8205C" w:rsidRPr="00297B14" w:rsidRDefault="00A8205C" w:rsidP="00AC41B2">
            <w:pPr>
              <w:pStyle w:val="BodyText"/>
              <w:spacing w:line="276" w:lineRule="auto"/>
              <w:jc w:val="center"/>
              <w:rPr>
                <w:spacing w:val="-12"/>
                <w:sz w:val="18"/>
                <w:szCs w:val="18"/>
              </w:rPr>
            </w:pPr>
            <w:r w:rsidRPr="00297B14">
              <w:rPr>
                <w:spacing w:val="-12"/>
                <w:sz w:val="18"/>
                <w:szCs w:val="18"/>
              </w:rPr>
              <w:t>Concrete Mattress</w:t>
            </w:r>
          </w:p>
          <w:p w14:paraId="0D0B6B7C" w14:textId="7EE1F5DF" w:rsidR="00A8205C" w:rsidRPr="00AC41B2" w:rsidRDefault="00A8205C" w:rsidP="00AC41B2">
            <w:pPr>
              <w:pStyle w:val="BodyText"/>
              <w:spacing w:line="276" w:lineRule="auto"/>
              <w:jc w:val="center"/>
              <w:rPr>
                <w:spacing w:val="-12"/>
                <w:sz w:val="18"/>
                <w:szCs w:val="18"/>
              </w:rPr>
            </w:pPr>
            <w:r w:rsidRPr="00297B14">
              <w:rPr>
                <w:spacing w:val="-12"/>
                <w:sz w:val="18"/>
                <w:szCs w:val="18"/>
              </w:rPr>
              <w:t>(6m x 3m each)</w:t>
            </w:r>
          </w:p>
        </w:tc>
        <w:tc>
          <w:tcPr>
            <w:tcW w:w="1275" w:type="dxa"/>
            <w:shd w:val="clear" w:color="auto" w:fill="FFFFFF" w:themeFill="background1"/>
            <w:vAlign w:val="center"/>
          </w:tcPr>
          <w:p w14:paraId="0A273371" w14:textId="021598F2" w:rsidR="00A8205C" w:rsidRPr="00AC41B2" w:rsidRDefault="009705EB" w:rsidP="00AC41B2">
            <w:pPr>
              <w:pStyle w:val="BodyText"/>
              <w:spacing w:line="276" w:lineRule="auto"/>
              <w:jc w:val="center"/>
              <w:rPr>
                <w:spacing w:val="-12"/>
                <w:sz w:val="18"/>
                <w:szCs w:val="18"/>
              </w:rPr>
            </w:pPr>
            <w:r>
              <w:rPr>
                <w:spacing w:val="-12"/>
                <w:sz w:val="18"/>
                <w:szCs w:val="18"/>
              </w:rPr>
              <w:t>0</w:t>
            </w:r>
          </w:p>
        </w:tc>
        <w:tc>
          <w:tcPr>
            <w:tcW w:w="1276" w:type="dxa"/>
            <w:shd w:val="clear" w:color="auto" w:fill="FFFFFF" w:themeFill="background1"/>
            <w:vAlign w:val="center"/>
          </w:tcPr>
          <w:p w14:paraId="1CED1CCB" w14:textId="11992EB8" w:rsidR="00A8205C" w:rsidRPr="00AC41B2" w:rsidRDefault="009705EB" w:rsidP="00AC41B2">
            <w:pPr>
              <w:pStyle w:val="BodyText"/>
              <w:keepNext/>
              <w:spacing w:line="276" w:lineRule="auto"/>
              <w:jc w:val="center"/>
              <w:rPr>
                <w:spacing w:val="-12"/>
                <w:sz w:val="18"/>
                <w:szCs w:val="18"/>
              </w:rPr>
            </w:pPr>
            <w:r>
              <w:rPr>
                <w:spacing w:val="-12"/>
                <w:sz w:val="18"/>
                <w:szCs w:val="18"/>
              </w:rPr>
              <w:t>0</w:t>
            </w:r>
          </w:p>
        </w:tc>
        <w:tc>
          <w:tcPr>
            <w:tcW w:w="1276" w:type="dxa"/>
            <w:shd w:val="clear" w:color="auto" w:fill="FFFFFF" w:themeFill="background1"/>
            <w:vAlign w:val="center"/>
          </w:tcPr>
          <w:p w14:paraId="4F7647B3" w14:textId="3AFBD5B1" w:rsidR="00A8205C" w:rsidRPr="00AC41B2" w:rsidRDefault="00A8205C" w:rsidP="00AC41B2">
            <w:pPr>
              <w:pStyle w:val="BodyText"/>
              <w:keepNext/>
              <w:spacing w:line="276" w:lineRule="auto"/>
              <w:jc w:val="center"/>
              <w:rPr>
                <w:sz w:val="18"/>
                <w:szCs w:val="18"/>
              </w:rPr>
            </w:pPr>
            <w:r>
              <w:rPr>
                <w:sz w:val="18"/>
                <w:szCs w:val="18"/>
              </w:rPr>
              <w:t>0</w:t>
            </w:r>
          </w:p>
        </w:tc>
        <w:tc>
          <w:tcPr>
            <w:tcW w:w="1134" w:type="dxa"/>
            <w:vMerge/>
            <w:shd w:val="clear" w:color="auto" w:fill="FFFFFF" w:themeFill="background1"/>
            <w:vAlign w:val="center"/>
          </w:tcPr>
          <w:p w14:paraId="07A98176" w14:textId="77777777" w:rsidR="00A8205C" w:rsidRPr="00AC41B2" w:rsidRDefault="00A8205C" w:rsidP="00AC41B2">
            <w:pPr>
              <w:pStyle w:val="BodyText"/>
              <w:keepNext/>
              <w:spacing w:line="276" w:lineRule="auto"/>
              <w:jc w:val="center"/>
              <w:rPr>
                <w:spacing w:val="-12"/>
                <w:sz w:val="18"/>
                <w:szCs w:val="18"/>
              </w:rPr>
            </w:pPr>
          </w:p>
        </w:tc>
      </w:tr>
      <w:tr w:rsidR="00A8205C" w:rsidRPr="00F25B72" w14:paraId="244737CF" w14:textId="77777777" w:rsidTr="007663D6">
        <w:trPr>
          <w:trHeight w:val="407"/>
        </w:trPr>
        <w:tc>
          <w:tcPr>
            <w:tcW w:w="710" w:type="dxa"/>
            <w:vMerge/>
            <w:shd w:val="clear" w:color="auto" w:fill="FCF0A6"/>
            <w:vAlign w:val="center"/>
          </w:tcPr>
          <w:p w14:paraId="42ACECF2" w14:textId="77777777" w:rsidR="00A8205C" w:rsidRPr="00AC41B2" w:rsidRDefault="00A8205C" w:rsidP="00A8205C">
            <w:pPr>
              <w:pStyle w:val="BodyText"/>
              <w:spacing w:line="276" w:lineRule="auto"/>
              <w:jc w:val="center"/>
              <w:rPr>
                <w:b/>
                <w:bCs/>
                <w:spacing w:val="-12"/>
                <w:sz w:val="18"/>
                <w:szCs w:val="18"/>
              </w:rPr>
            </w:pPr>
          </w:p>
        </w:tc>
        <w:tc>
          <w:tcPr>
            <w:tcW w:w="992" w:type="dxa"/>
            <w:vMerge/>
            <w:shd w:val="clear" w:color="auto" w:fill="FCF0A6"/>
            <w:vAlign w:val="center"/>
          </w:tcPr>
          <w:p w14:paraId="7F0AD09C" w14:textId="77777777" w:rsidR="00A8205C" w:rsidRPr="00AC41B2" w:rsidRDefault="00A8205C" w:rsidP="00A8205C">
            <w:pPr>
              <w:pStyle w:val="BodyText"/>
              <w:spacing w:line="276" w:lineRule="auto"/>
              <w:jc w:val="center"/>
              <w:rPr>
                <w:b/>
                <w:bCs/>
                <w:spacing w:val="-12"/>
                <w:sz w:val="18"/>
                <w:szCs w:val="18"/>
              </w:rPr>
            </w:pPr>
          </w:p>
        </w:tc>
        <w:tc>
          <w:tcPr>
            <w:tcW w:w="992" w:type="dxa"/>
            <w:vMerge/>
            <w:shd w:val="clear" w:color="auto" w:fill="FFFFFF" w:themeFill="background1"/>
            <w:vAlign w:val="center"/>
          </w:tcPr>
          <w:p w14:paraId="5CF1E290" w14:textId="77777777" w:rsidR="00A8205C" w:rsidRPr="00AC41B2" w:rsidRDefault="00A8205C" w:rsidP="00A8205C">
            <w:pPr>
              <w:pStyle w:val="BodyText"/>
              <w:spacing w:line="276" w:lineRule="auto"/>
              <w:jc w:val="center"/>
              <w:rPr>
                <w:sz w:val="18"/>
                <w:szCs w:val="18"/>
              </w:rPr>
            </w:pPr>
          </w:p>
        </w:tc>
        <w:tc>
          <w:tcPr>
            <w:tcW w:w="851" w:type="dxa"/>
            <w:vMerge/>
            <w:shd w:val="clear" w:color="auto" w:fill="FFFFFF" w:themeFill="background1"/>
            <w:vAlign w:val="center"/>
          </w:tcPr>
          <w:p w14:paraId="468D8BBF" w14:textId="77777777" w:rsidR="00A8205C" w:rsidRPr="00AC41B2" w:rsidRDefault="00A8205C" w:rsidP="00A8205C">
            <w:pPr>
              <w:pStyle w:val="BodyText"/>
              <w:spacing w:line="276" w:lineRule="auto"/>
              <w:jc w:val="center"/>
              <w:rPr>
                <w:spacing w:val="-12"/>
                <w:sz w:val="18"/>
                <w:szCs w:val="18"/>
              </w:rPr>
            </w:pPr>
          </w:p>
        </w:tc>
        <w:tc>
          <w:tcPr>
            <w:tcW w:w="1275" w:type="dxa"/>
            <w:vMerge/>
            <w:shd w:val="clear" w:color="auto" w:fill="FFFFFF" w:themeFill="background1"/>
            <w:vAlign w:val="center"/>
          </w:tcPr>
          <w:p w14:paraId="3F370BA2" w14:textId="77777777" w:rsidR="00A8205C" w:rsidRPr="00AC41B2" w:rsidRDefault="00A8205C" w:rsidP="00A8205C">
            <w:pPr>
              <w:pStyle w:val="BodyText"/>
              <w:spacing w:line="276" w:lineRule="auto"/>
              <w:jc w:val="center"/>
              <w:rPr>
                <w:spacing w:val="-12"/>
                <w:sz w:val="18"/>
                <w:szCs w:val="18"/>
              </w:rPr>
            </w:pPr>
          </w:p>
        </w:tc>
        <w:tc>
          <w:tcPr>
            <w:tcW w:w="1560" w:type="dxa"/>
            <w:shd w:val="clear" w:color="auto" w:fill="FFFFFF" w:themeFill="background1"/>
            <w:vAlign w:val="center"/>
          </w:tcPr>
          <w:p w14:paraId="3DC6193F" w14:textId="48A7F92E" w:rsidR="00A8205C" w:rsidRPr="00297B14" w:rsidRDefault="00A8205C" w:rsidP="00A8205C">
            <w:pPr>
              <w:pStyle w:val="BodyText"/>
              <w:spacing w:line="276" w:lineRule="auto"/>
              <w:jc w:val="center"/>
              <w:rPr>
                <w:spacing w:val="-12"/>
                <w:sz w:val="18"/>
                <w:szCs w:val="18"/>
              </w:rPr>
            </w:pPr>
            <w:r w:rsidRPr="00297B14">
              <w:rPr>
                <w:spacing w:val="-12"/>
                <w:sz w:val="18"/>
                <w:szCs w:val="18"/>
              </w:rPr>
              <w:t>Grout bags</w:t>
            </w:r>
          </w:p>
        </w:tc>
        <w:tc>
          <w:tcPr>
            <w:tcW w:w="1275" w:type="dxa"/>
            <w:shd w:val="clear" w:color="auto" w:fill="FFFFFF" w:themeFill="background1"/>
            <w:vAlign w:val="center"/>
          </w:tcPr>
          <w:p w14:paraId="73C36618" w14:textId="6F0F44A2" w:rsidR="00A8205C" w:rsidRDefault="00A8205C" w:rsidP="00A8205C">
            <w:pPr>
              <w:pStyle w:val="BodyText"/>
              <w:spacing w:line="276" w:lineRule="auto"/>
              <w:jc w:val="center"/>
              <w:rPr>
                <w:spacing w:val="-12"/>
                <w:sz w:val="18"/>
                <w:szCs w:val="18"/>
              </w:rPr>
            </w:pPr>
            <w:r w:rsidRPr="00297B14">
              <w:rPr>
                <w:sz w:val="18"/>
                <w:szCs w:val="18"/>
              </w:rPr>
              <w:t>Unknown</w:t>
            </w:r>
          </w:p>
        </w:tc>
        <w:tc>
          <w:tcPr>
            <w:tcW w:w="1276" w:type="dxa"/>
            <w:shd w:val="clear" w:color="auto" w:fill="FFFFFF" w:themeFill="background1"/>
            <w:vAlign w:val="center"/>
          </w:tcPr>
          <w:p w14:paraId="2A308940" w14:textId="37C8DC69" w:rsidR="00A8205C" w:rsidRDefault="00A8205C" w:rsidP="00A8205C">
            <w:pPr>
              <w:pStyle w:val="BodyText"/>
              <w:keepNext/>
              <w:spacing w:line="276" w:lineRule="auto"/>
              <w:jc w:val="center"/>
              <w:rPr>
                <w:spacing w:val="-12"/>
                <w:sz w:val="18"/>
                <w:szCs w:val="18"/>
              </w:rPr>
            </w:pPr>
            <w:r w:rsidRPr="00297B14">
              <w:rPr>
                <w:sz w:val="18"/>
                <w:szCs w:val="18"/>
              </w:rPr>
              <w:t>Unknown</w:t>
            </w:r>
          </w:p>
        </w:tc>
        <w:tc>
          <w:tcPr>
            <w:tcW w:w="1276" w:type="dxa"/>
            <w:shd w:val="clear" w:color="auto" w:fill="FFFFFF" w:themeFill="background1"/>
            <w:vAlign w:val="center"/>
          </w:tcPr>
          <w:p w14:paraId="230E30B2" w14:textId="2FBC6ECE" w:rsidR="00A8205C" w:rsidRDefault="00A8205C" w:rsidP="00A8205C">
            <w:pPr>
              <w:pStyle w:val="BodyText"/>
              <w:keepNext/>
              <w:spacing w:line="276" w:lineRule="auto"/>
              <w:jc w:val="center"/>
              <w:rPr>
                <w:sz w:val="18"/>
                <w:szCs w:val="18"/>
              </w:rPr>
            </w:pPr>
            <w:r w:rsidRPr="00297B14">
              <w:rPr>
                <w:sz w:val="18"/>
                <w:szCs w:val="18"/>
              </w:rPr>
              <w:t>Unknown</w:t>
            </w:r>
          </w:p>
        </w:tc>
        <w:tc>
          <w:tcPr>
            <w:tcW w:w="1134" w:type="dxa"/>
            <w:vMerge/>
            <w:shd w:val="clear" w:color="auto" w:fill="FFFFFF" w:themeFill="background1"/>
            <w:vAlign w:val="center"/>
          </w:tcPr>
          <w:p w14:paraId="726EEB56" w14:textId="77777777" w:rsidR="00A8205C" w:rsidRPr="00AC41B2" w:rsidRDefault="00A8205C" w:rsidP="00A8205C">
            <w:pPr>
              <w:pStyle w:val="BodyText"/>
              <w:keepNext/>
              <w:spacing w:line="276" w:lineRule="auto"/>
              <w:jc w:val="center"/>
              <w:rPr>
                <w:spacing w:val="-12"/>
                <w:sz w:val="18"/>
                <w:szCs w:val="18"/>
              </w:rPr>
            </w:pPr>
          </w:p>
        </w:tc>
      </w:tr>
      <w:tr w:rsidR="00A8205C" w:rsidRPr="00F25B72" w14:paraId="30D70386" w14:textId="77777777" w:rsidTr="007663D6">
        <w:trPr>
          <w:trHeight w:val="547"/>
        </w:trPr>
        <w:tc>
          <w:tcPr>
            <w:tcW w:w="710" w:type="dxa"/>
            <w:vMerge/>
            <w:shd w:val="clear" w:color="auto" w:fill="FCF0A6"/>
            <w:vAlign w:val="center"/>
          </w:tcPr>
          <w:p w14:paraId="20C4DE0F" w14:textId="77777777" w:rsidR="00A8205C" w:rsidRPr="00AC41B2" w:rsidRDefault="00A8205C" w:rsidP="005D1AC0">
            <w:pPr>
              <w:pStyle w:val="BodyText"/>
              <w:spacing w:line="276" w:lineRule="auto"/>
              <w:jc w:val="center"/>
              <w:rPr>
                <w:b/>
                <w:bCs/>
                <w:spacing w:val="-12"/>
                <w:sz w:val="18"/>
                <w:szCs w:val="18"/>
              </w:rPr>
            </w:pPr>
          </w:p>
        </w:tc>
        <w:tc>
          <w:tcPr>
            <w:tcW w:w="992" w:type="dxa"/>
            <w:vMerge/>
            <w:shd w:val="clear" w:color="auto" w:fill="FCF0A6"/>
            <w:vAlign w:val="center"/>
          </w:tcPr>
          <w:p w14:paraId="3B87AB0F" w14:textId="77777777" w:rsidR="00A8205C" w:rsidRPr="00AC41B2" w:rsidRDefault="00A8205C" w:rsidP="005D1AC0">
            <w:pPr>
              <w:pStyle w:val="BodyText"/>
              <w:spacing w:line="276" w:lineRule="auto"/>
              <w:jc w:val="center"/>
              <w:rPr>
                <w:b/>
                <w:bCs/>
                <w:spacing w:val="-12"/>
                <w:sz w:val="18"/>
                <w:szCs w:val="18"/>
              </w:rPr>
            </w:pPr>
          </w:p>
        </w:tc>
        <w:tc>
          <w:tcPr>
            <w:tcW w:w="992" w:type="dxa"/>
            <w:vMerge/>
            <w:shd w:val="clear" w:color="auto" w:fill="FFFFFF" w:themeFill="background1"/>
            <w:vAlign w:val="center"/>
          </w:tcPr>
          <w:p w14:paraId="5EBA2E79" w14:textId="77777777" w:rsidR="00A8205C" w:rsidRPr="00AC41B2" w:rsidRDefault="00A8205C" w:rsidP="005D1AC0">
            <w:pPr>
              <w:pStyle w:val="BodyText"/>
              <w:spacing w:line="276" w:lineRule="auto"/>
              <w:jc w:val="center"/>
              <w:rPr>
                <w:sz w:val="18"/>
                <w:szCs w:val="18"/>
              </w:rPr>
            </w:pPr>
          </w:p>
        </w:tc>
        <w:tc>
          <w:tcPr>
            <w:tcW w:w="851" w:type="dxa"/>
            <w:vMerge/>
            <w:shd w:val="clear" w:color="auto" w:fill="FFFFFF" w:themeFill="background1"/>
            <w:vAlign w:val="center"/>
          </w:tcPr>
          <w:p w14:paraId="2795B180" w14:textId="77777777" w:rsidR="00A8205C" w:rsidRPr="00AC41B2" w:rsidRDefault="00A8205C" w:rsidP="005D1AC0">
            <w:pPr>
              <w:pStyle w:val="BodyText"/>
              <w:spacing w:line="276" w:lineRule="auto"/>
              <w:jc w:val="center"/>
              <w:rPr>
                <w:spacing w:val="-12"/>
                <w:sz w:val="18"/>
                <w:szCs w:val="18"/>
              </w:rPr>
            </w:pPr>
          </w:p>
        </w:tc>
        <w:tc>
          <w:tcPr>
            <w:tcW w:w="1275" w:type="dxa"/>
            <w:vMerge/>
            <w:shd w:val="clear" w:color="auto" w:fill="FFFFFF" w:themeFill="background1"/>
            <w:vAlign w:val="center"/>
          </w:tcPr>
          <w:p w14:paraId="34C7314D" w14:textId="77777777" w:rsidR="00A8205C" w:rsidRPr="00AC41B2" w:rsidRDefault="00A8205C" w:rsidP="005D1AC0">
            <w:pPr>
              <w:pStyle w:val="BodyText"/>
              <w:spacing w:line="276" w:lineRule="auto"/>
              <w:jc w:val="center"/>
              <w:rPr>
                <w:spacing w:val="-12"/>
                <w:sz w:val="18"/>
                <w:szCs w:val="18"/>
              </w:rPr>
            </w:pPr>
          </w:p>
        </w:tc>
        <w:tc>
          <w:tcPr>
            <w:tcW w:w="1560" w:type="dxa"/>
            <w:shd w:val="clear" w:color="auto" w:fill="FFFFFF" w:themeFill="background1"/>
            <w:vAlign w:val="center"/>
          </w:tcPr>
          <w:p w14:paraId="58BB1A7B" w14:textId="430CF92F" w:rsidR="00A8205C" w:rsidRPr="00297B14" w:rsidRDefault="00A8205C" w:rsidP="005D1AC0">
            <w:pPr>
              <w:pStyle w:val="BodyText"/>
              <w:spacing w:line="276" w:lineRule="auto"/>
              <w:jc w:val="center"/>
              <w:rPr>
                <w:spacing w:val="-12"/>
                <w:sz w:val="18"/>
                <w:szCs w:val="18"/>
              </w:rPr>
            </w:pPr>
            <w:r w:rsidRPr="00297B14">
              <w:rPr>
                <w:spacing w:val="-12"/>
                <w:sz w:val="18"/>
                <w:szCs w:val="18"/>
              </w:rPr>
              <w:t>Flexible Line section</w:t>
            </w:r>
          </w:p>
        </w:tc>
        <w:tc>
          <w:tcPr>
            <w:tcW w:w="1275" w:type="dxa"/>
            <w:shd w:val="clear" w:color="auto" w:fill="FFFFFF" w:themeFill="background1"/>
            <w:vAlign w:val="center"/>
          </w:tcPr>
          <w:p w14:paraId="1CF3D3C7" w14:textId="217EA32B" w:rsidR="00A8205C" w:rsidRDefault="00A8205C" w:rsidP="005D1AC0">
            <w:pPr>
              <w:pStyle w:val="BodyText"/>
              <w:spacing w:line="276" w:lineRule="auto"/>
              <w:jc w:val="center"/>
              <w:rPr>
                <w:spacing w:val="-12"/>
                <w:sz w:val="18"/>
                <w:szCs w:val="18"/>
              </w:rPr>
            </w:pPr>
            <w:r w:rsidRPr="00297B14">
              <w:rPr>
                <w:spacing w:val="-12"/>
                <w:sz w:val="18"/>
                <w:szCs w:val="18"/>
              </w:rPr>
              <w:t>As above</w:t>
            </w:r>
          </w:p>
        </w:tc>
        <w:tc>
          <w:tcPr>
            <w:tcW w:w="1276" w:type="dxa"/>
            <w:shd w:val="clear" w:color="auto" w:fill="FFFFFF" w:themeFill="background1"/>
            <w:vAlign w:val="center"/>
          </w:tcPr>
          <w:p w14:paraId="51102CC5" w14:textId="124670EE" w:rsidR="00A8205C" w:rsidRDefault="00A8205C" w:rsidP="005D1AC0">
            <w:pPr>
              <w:pStyle w:val="BodyText"/>
              <w:keepNext/>
              <w:spacing w:line="276" w:lineRule="auto"/>
              <w:jc w:val="center"/>
              <w:rPr>
                <w:spacing w:val="-12"/>
                <w:sz w:val="18"/>
                <w:szCs w:val="18"/>
              </w:rPr>
            </w:pPr>
            <w:r w:rsidRPr="00297B14">
              <w:rPr>
                <w:spacing w:val="-12"/>
                <w:sz w:val="18"/>
                <w:szCs w:val="18"/>
              </w:rPr>
              <w:t>As above</w:t>
            </w:r>
          </w:p>
        </w:tc>
        <w:tc>
          <w:tcPr>
            <w:tcW w:w="1276" w:type="dxa"/>
            <w:shd w:val="clear" w:color="auto" w:fill="FFFFFF" w:themeFill="background1"/>
            <w:vAlign w:val="center"/>
          </w:tcPr>
          <w:p w14:paraId="7492533C" w14:textId="52F746F3" w:rsidR="00A8205C" w:rsidRDefault="00A8205C" w:rsidP="005D1AC0">
            <w:pPr>
              <w:pStyle w:val="BodyText"/>
              <w:keepNext/>
              <w:spacing w:line="276" w:lineRule="auto"/>
              <w:jc w:val="center"/>
              <w:rPr>
                <w:sz w:val="18"/>
                <w:szCs w:val="18"/>
              </w:rPr>
            </w:pPr>
            <w:r>
              <w:rPr>
                <w:sz w:val="18"/>
                <w:szCs w:val="18"/>
              </w:rPr>
              <w:t>0</w:t>
            </w:r>
          </w:p>
        </w:tc>
        <w:tc>
          <w:tcPr>
            <w:tcW w:w="1134" w:type="dxa"/>
            <w:vMerge w:val="restart"/>
            <w:shd w:val="clear" w:color="auto" w:fill="FFFFFF" w:themeFill="background1"/>
            <w:vAlign w:val="center"/>
          </w:tcPr>
          <w:p w14:paraId="2C90248D" w14:textId="74DFB1BC" w:rsidR="00A8205C" w:rsidRPr="00AC41B2" w:rsidRDefault="00A8205C" w:rsidP="00A9261B">
            <w:pPr>
              <w:pStyle w:val="BodyText"/>
              <w:keepNext/>
              <w:spacing w:line="276" w:lineRule="auto"/>
              <w:jc w:val="center"/>
              <w:rPr>
                <w:spacing w:val="-12"/>
                <w:sz w:val="18"/>
                <w:szCs w:val="18"/>
              </w:rPr>
            </w:pPr>
            <w:r w:rsidRPr="00297B14">
              <w:rPr>
                <w:spacing w:val="-12"/>
                <w:sz w:val="18"/>
                <w:szCs w:val="18"/>
              </w:rPr>
              <w:t xml:space="preserve">Hamilton </w:t>
            </w:r>
            <w:r>
              <w:rPr>
                <w:spacing w:val="-12"/>
                <w:sz w:val="18"/>
                <w:szCs w:val="18"/>
              </w:rPr>
              <w:t>East</w:t>
            </w:r>
            <w:r w:rsidRPr="00297B14">
              <w:rPr>
                <w:spacing w:val="-12"/>
                <w:sz w:val="18"/>
                <w:szCs w:val="18"/>
              </w:rPr>
              <w:t xml:space="preserve"> approach</w:t>
            </w:r>
          </w:p>
        </w:tc>
      </w:tr>
      <w:tr w:rsidR="00A8205C" w:rsidRPr="00F25B72" w14:paraId="34F80200" w14:textId="77777777" w:rsidTr="007663D6">
        <w:trPr>
          <w:trHeight w:val="577"/>
        </w:trPr>
        <w:tc>
          <w:tcPr>
            <w:tcW w:w="710" w:type="dxa"/>
            <w:vMerge/>
            <w:shd w:val="clear" w:color="auto" w:fill="FCF0A6"/>
            <w:vAlign w:val="center"/>
          </w:tcPr>
          <w:p w14:paraId="1C1E050C" w14:textId="77777777" w:rsidR="00A8205C" w:rsidRPr="00A155AB" w:rsidRDefault="00A8205C" w:rsidP="00A8205C">
            <w:pPr>
              <w:pStyle w:val="BodyText"/>
              <w:spacing w:line="276" w:lineRule="auto"/>
              <w:jc w:val="center"/>
              <w:rPr>
                <w:b/>
                <w:bCs/>
                <w:spacing w:val="-12"/>
                <w:sz w:val="18"/>
                <w:szCs w:val="18"/>
              </w:rPr>
            </w:pPr>
          </w:p>
        </w:tc>
        <w:tc>
          <w:tcPr>
            <w:tcW w:w="992" w:type="dxa"/>
            <w:vMerge/>
            <w:shd w:val="clear" w:color="auto" w:fill="FCF0A6"/>
            <w:vAlign w:val="center"/>
          </w:tcPr>
          <w:p w14:paraId="46B45CF9" w14:textId="77777777" w:rsidR="00A8205C" w:rsidRPr="00A155AB" w:rsidRDefault="00A8205C" w:rsidP="00A8205C">
            <w:pPr>
              <w:pStyle w:val="BodyText"/>
              <w:spacing w:line="276" w:lineRule="auto"/>
              <w:jc w:val="center"/>
              <w:rPr>
                <w:b/>
                <w:bCs/>
                <w:spacing w:val="-12"/>
                <w:sz w:val="18"/>
                <w:szCs w:val="18"/>
              </w:rPr>
            </w:pPr>
          </w:p>
        </w:tc>
        <w:tc>
          <w:tcPr>
            <w:tcW w:w="992" w:type="dxa"/>
            <w:vMerge/>
            <w:shd w:val="clear" w:color="auto" w:fill="FFFFFF" w:themeFill="background1"/>
            <w:vAlign w:val="center"/>
          </w:tcPr>
          <w:p w14:paraId="105F9E77" w14:textId="77777777" w:rsidR="00A8205C" w:rsidRPr="00A155AB" w:rsidRDefault="00A8205C" w:rsidP="00A8205C">
            <w:pPr>
              <w:pStyle w:val="BodyText"/>
              <w:spacing w:line="276" w:lineRule="auto"/>
              <w:jc w:val="center"/>
              <w:rPr>
                <w:sz w:val="18"/>
                <w:szCs w:val="18"/>
              </w:rPr>
            </w:pPr>
          </w:p>
        </w:tc>
        <w:tc>
          <w:tcPr>
            <w:tcW w:w="851" w:type="dxa"/>
            <w:vMerge/>
            <w:shd w:val="clear" w:color="auto" w:fill="FFFFFF" w:themeFill="background1"/>
            <w:vAlign w:val="center"/>
          </w:tcPr>
          <w:p w14:paraId="3F4F052F" w14:textId="77777777" w:rsidR="00A8205C" w:rsidRPr="00A155AB" w:rsidRDefault="00A8205C" w:rsidP="00A8205C">
            <w:pPr>
              <w:pStyle w:val="BodyText"/>
              <w:spacing w:line="276" w:lineRule="auto"/>
              <w:jc w:val="center"/>
              <w:rPr>
                <w:spacing w:val="-12"/>
                <w:sz w:val="18"/>
                <w:szCs w:val="18"/>
              </w:rPr>
            </w:pPr>
          </w:p>
        </w:tc>
        <w:tc>
          <w:tcPr>
            <w:tcW w:w="1275" w:type="dxa"/>
            <w:vMerge/>
            <w:shd w:val="clear" w:color="auto" w:fill="FFFFFF" w:themeFill="background1"/>
            <w:vAlign w:val="center"/>
          </w:tcPr>
          <w:p w14:paraId="5586C0A1" w14:textId="77777777" w:rsidR="00A8205C" w:rsidRPr="00A155AB" w:rsidRDefault="00A8205C" w:rsidP="00A8205C">
            <w:pPr>
              <w:pStyle w:val="BodyText"/>
              <w:spacing w:line="276" w:lineRule="auto"/>
              <w:jc w:val="center"/>
              <w:rPr>
                <w:spacing w:val="-12"/>
                <w:sz w:val="18"/>
                <w:szCs w:val="18"/>
              </w:rPr>
            </w:pPr>
          </w:p>
        </w:tc>
        <w:tc>
          <w:tcPr>
            <w:tcW w:w="1560" w:type="dxa"/>
            <w:shd w:val="clear" w:color="auto" w:fill="FFFFFF" w:themeFill="background1"/>
            <w:vAlign w:val="center"/>
          </w:tcPr>
          <w:p w14:paraId="172CC8E7" w14:textId="77777777" w:rsidR="00A8205C" w:rsidRPr="00297B14" w:rsidRDefault="00A8205C" w:rsidP="00A8205C">
            <w:pPr>
              <w:pStyle w:val="BodyText"/>
              <w:spacing w:line="276" w:lineRule="auto"/>
              <w:jc w:val="center"/>
              <w:rPr>
                <w:spacing w:val="-12"/>
                <w:sz w:val="18"/>
                <w:szCs w:val="18"/>
              </w:rPr>
            </w:pPr>
            <w:r w:rsidRPr="00297B14">
              <w:rPr>
                <w:spacing w:val="-12"/>
                <w:sz w:val="18"/>
                <w:szCs w:val="18"/>
              </w:rPr>
              <w:t>Concrete Mattress</w:t>
            </w:r>
          </w:p>
          <w:p w14:paraId="2D98B130" w14:textId="2C23FD71" w:rsidR="00A8205C" w:rsidRPr="00A155AB" w:rsidRDefault="00A8205C" w:rsidP="00A8205C">
            <w:pPr>
              <w:pStyle w:val="BodyText"/>
              <w:spacing w:line="276" w:lineRule="auto"/>
              <w:jc w:val="center"/>
              <w:rPr>
                <w:spacing w:val="-12"/>
                <w:sz w:val="18"/>
                <w:szCs w:val="18"/>
              </w:rPr>
            </w:pPr>
            <w:r w:rsidRPr="00297B14">
              <w:rPr>
                <w:spacing w:val="-12"/>
                <w:sz w:val="18"/>
                <w:szCs w:val="18"/>
              </w:rPr>
              <w:t>(6m x 3m each)</w:t>
            </w:r>
          </w:p>
        </w:tc>
        <w:tc>
          <w:tcPr>
            <w:tcW w:w="1275" w:type="dxa"/>
            <w:shd w:val="clear" w:color="auto" w:fill="FFFFFF" w:themeFill="background1"/>
            <w:vAlign w:val="center"/>
          </w:tcPr>
          <w:p w14:paraId="55D249F7" w14:textId="3CA2022B" w:rsidR="00A8205C" w:rsidRPr="00A155AB" w:rsidRDefault="009705EB" w:rsidP="00A8205C">
            <w:pPr>
              <w:pStyle w:val="BodyText"/>
              <w:spacing w:line="276" w:lineRule="auto"/>
              <w:jc w:val="center"/>
              <w:rPr>
                <w:spacing w:val="-12"/>
                <w:sz w:val="18"/>
                <w:szCs w:val="18"/>
              </w:rPr>
            </w:pPr>
            <w:r>
              <w:rPr>
                <w:spacing w:val="-12"/>
                <w:sz w:val="18"/>
                <w:szCs w:val="18"/>
              </w:rPr>
              <w:t>20</w:t>
            </w:r>
          </w:p>
        </w:tc>
        <w:tc>
          <w:tcPr>
            <w:tcW w:w="1276" w:type="dxa"/>
            <w:shd w:val="clear" w:color="auto" w:fill="FFFFFF" w:themeFill="background1"/>
            <w:vAlign w:val="center"/>
          </w:tcPr>
          <w:p w14:paraId="7F6C662A" w14:textId="2E39F461" w:rsidR="00A8205C" w:rsidRPr="00A155AB" w:rsidRDefault="009705EB" w:rsidP="00A8205C">
            <w:pPr>
              <w:pStyle w:val="BodyText"/>
              <w:keepNext/>
              <w:spacing w:line="276" w:lineRule="auto"/>
              <w:jc w:val="center"/>
              <w:rPr>
                <w:spacing w:val="-12"/>
                <w:sz w:val="18"/>
                <w:szCs w:val="18"/>
              </w:rPr>
            </w:pPr>
            <w:r>
              <w:rPr>
                <w:spacing w:val="-12"/>
                <w:sz w:val="18"/>
                <w:szCs w:val="18"/>
              </w:rPr>
              <w:t>20</w:t>
            </w:r>
          </w:p>
        </w:tc>
        <w:tc>
          <w:tcPr>
            <w:tcW w:w="1276" w:type="dxa"/>
            <w:shd w:val="clear" w:color="auto" w:fill="FFFFFF" w:themeFill="background1"/>
            <w:vAlign w:val="center"/>
          </w:tcPr>
          <w:p w14:paraId="7C984680" w14:textId="0060EF08" w:rsidR="00A8205C" w:rsidRPr="00A155AB" w:rsidRDefault="009705EB" w:rsidP="00A8205C">
            <w:pPr>
              <w:pStyle w:val="BodyText"/>
              <w:keepNext/>
              <w:spacing w:line="276" w:lineRule="auto"/>
              <w:jc w:val="center"/>
              <w:rPr>
                <w:sz w:val="18"/>
                <w:szCs w:val="18"/>
              </w:rPr>
            </w:pPr>
            <w:r>
              <w:rPr>
                <w:sz w:val="18"/>
                <w:szCs w:val="18"/>
              </w:rPr>
              <w:t>0</w:t>
            </w:r>
          </w:p>
        </w:tc>
        <w:tc>
          <w:tcPr>
            <w:tcW w:w="1134" w:type="dxa"/>
            <w:vMerge/>
            <w:shd w:val="clear" w:color="auto" w:fill="FFFFFF" w:themeFill="background1"/>
            <w:vAlign w:val="center"/>
          </w:tcPr>
          <w:p w14:paraId="78D59668" w14:textId="67E0ABFB" w:rsidR="00A8205C" w:rsidRPr="00A155AB" w:rsidRDefault="00A8205C" w:rsidP="00A8205C">
            <w:pPr>
              <w:pStyle w:val="BodyText"/>
              <w:keepNext/>
              <w:spacing w:line="276" w:lineRule="auto"/>
              <w:jc w:val="center"/>
              <w:rPr>
                <w:spacing w:val="-12"/>
                <w:sz w:val="18"/>
                <w:szCs w:val="18"/>
              </w:rPr>
            </w:pPr>
          </w:p>
        </w:tc>
      </w:tr>
      <w:tr w:rsidR="00A8205C" w:rsidRPr="00F25B72" w14:paraId="322DA217" w14:textId="77777777" w:rsidTr="007663D6">
        <w:trPr>
          <w:trHeight w:val="479"/>
        </w:trPr>
        <w:tc>
          <w:tcPr>
            <w:tcW w:w="710" w:type="dxa"/>
            <w:vMerge/>
            <w:shd w:val="clear" w:color="auto" w:fill="FCF0A6"/>
            <w:vAlign w:val="center"/>
          </w:tcPr>
          <w:p w14:paraId="58FA28E3" w14:textId="77777777" w:rsidR="00A8205C" w:rsidRPr="00A155AB" w:rsidRDefault="00A8205C" w:rsidP="00A8205C">
            <w:pPr>
              <w:pStyle w:val="BodyText"/>
              <w:spacing w:line="276" w:lineRule="auto"/>
              <w:jc w:val="center"/>
              <w:rPr>
                <w:b/>
                <w:bCs/>
                <w:spacing w:val="-12"/>
                <w:sz w:val="18"/>
                <w:szCs w:val="18"/>
              </w:rPr>
            </w:pPr>
          </w:p>
        </w:tc>
        <w:tc>
          <w:tcPr>
            <w:tcW w:w="992" w:type="dxa"/>
            <w:vMerge/>
            <w:shd w:val="clear" w:color="auto" w:fill="FCF0A6"/>
            <w:vAlign w:val="center"/>
          </w:tcPr>
          <w:p w14:paraId="0FFF6FF9" w14:textId="77777777" w:rsidR="00A8205C" w:rsidRPr="00A155AB" w:rsidRDefault="00A8205C" w:rsidP="00A8205C">
            <w:pPr>
              <w:pStyle w:val="BodyText"/>
              <w:spacing w:line="276" w:lineRule="auto"/>
              <w:jc w:val="center"/>
              <w:rPr>
                <w:b/>
                <w:bCs/>
                <w:spacing w:val="-12"/>
                <w:sz w:val="18"/>
                <w:szCs w:val="18"/>
              </w:rPr>
            </w:pPr>
          </w:p>
        </w:tc>
        <w:tc>
          <w:tcPr>
            <w:tcW w:w="992" w:type="dxa"/>
            <w:vMerge/>
            <w:shd w:val="clear" w:color="auto" w:fill="FFFFFF" w:themeFill="background1"/>
            <w:vAlign w:val="center"/>
          </w:tcPr>
          <w:p w14:paraId="55775F53" w14:textId="77777777" w:rsidR="00A8205C" w:rsidRPr="00A155AB" w:rsidRDefault="00A8205C" w:rsidP="00A8205C">
            <w:pPr>
              <w:pStyle w:val="BodyText"/>
              <w:spacing w:line="276" w:lineRule="auto"/>
              <w:jc w:val="center"/>
              <w:rPr>
                <w:sz w:val="18"/>
                <w:szCs w:val="18"/>
              </w:rPr>
            </w:pPr>
          </w:p>
        </w:tc>
        <w:tc>
          <w:tcPr>
            <w:tcW w:w="851" w:type="dxa"/>
            <w:vMerge/>
            <w:shd w:val="clear" w:color="auto" w:fill="FFFFFF" w:themeFill="background1"/>
            <w:vAlign w:val="center"/>
          </w:tcPr>
          <w:p w14:paraId="5F90D203" w14:textId="77777777" w:rsidR="00A8205C" w:rsidRPr="00A155AB" w:rsidRDefault="00A8205C" w:rsidP="00A8205C">
            <w:pPr>
              <w:pStyle w:val="BodyText"/>
              <w:spacing w:line="276" w:lineRule="auto"/>
              <w:jc w:val="center"/>
              <w:rPr>
                <w:spacing w:val="-12"/>
                <w:sz w:val="18"/>
                <w:szCs w:val="18"/>
              </w:rPr>
            </w:pPr>
          </w:p>
        </w:tc>
        <w:tc>
          <w:tcPr>
            <w:tcW w:w="1275" w:type="dxa"/>
            <w:vMerge/>
            <w:shd w:val="clear" w:color="auto" w:fill="FFFFFF" w:themeFill="background1"/>
            <w:vAlign w:val="center"/>
          </w:tcPr>
          <w:p w14:paraId="51D59548" w14:textId="77777777" w:rsidR="00A8205C" w:rsidRPr="00A155AB" w:rsidRDefault="00A8205C" w:rsidP="00A8205C">
            <w:pPr>
              <w:pStyle w:val="BodyText"/>
              <w:spacing w:line="276" w:lineRule="auto"/>
              <w:jc w:val="center"/>
              <w:rPr>
                <w:spacing w:val="-12"/>
                <w:sz w:val="18"/>
                <w:szCs w:val="18"/>
              </w:rPr>
            </w:pPr>
          </w:p>
        </w:tc>
        <w:tc>
          <w:tcPr>
            <w:tcW w:w="1560" w:type="dxa"/>
            <w:shd w:val="clear" w:color="auto" w:fill="FFFFFF" w:themeFill="background1"/>
            <w:vAlign w:val="center"/>
          </w:tcPr>
          <w:p w14:paraId="09CCBCFB" w14:textId="2F09A949" w:rsidR="00A8205C" w:rsidRPr="00297B14" w:rsidRDefault="00A8205C" w:rsidP="00A8205C">
            <w:pPr>
              <w:pStyle w:val="BodyText"/>
              <w:spacing w:line="276" w:lineRule="auto"/>
              <w:jc w:val="center"/>
              <w:rPr>
                <w:spacing w:val="-12"/>
                <w:sz w:val="18"/>
                <w:szCs w:val="18"/>
              </w:rPr>
            </w:pPr>
            <w:r w:rsidRPr="00297B14">
              <w:rPr>
                <w:spacing w:val="-12"/>
                <w:sz w:val="18"/>
                <w:szCs w:val="18"/>
              </w:rPr>
              <w:t>Grout bags</w:t>
            </w:r>
          </w:p>
        </w:tc>
        <w:tc>
          <w:tcPr>
            <w:tcW w:w="1275" w:type="dxa"/>
            <w:shd w:val="clear" w:color="auto" w:fill="FFFFFF" w:themeFill="background1"/>
            <w:vAlign w:val="center"/>
          </w:tcPr>
          <w:p w14:paraId="0E7AAA26" w14:textId="20B011D7" w:rsidR="00A8205C" w:rsidRDefault="00A8205C" w:rsidP="00A8205C">
            <w:pPr>
              <w:pStyle w:val="BodyText"/>
              <w:spacing w:line="276" w:lineRule="auto"/>
              <w:jc w:val="center"/>
              <w:rPr>
                <w:spacing w:val="-12"/>
                <w:sz w:val="18"/>
                <w:szCs w:val="18"/>
              </w:rPr>
            </w:pPr>
            <w:r w:rsidRPr="00297B14">
              <w:rPr>
                <w:sz w:val="18"/>
                <w:szCs w:val="18"/>
              </w:rPr>
              <w:t>Unknown</w:t>
            </w:r>
          </w:p>
        </w:tc>
        <w:tc>
          <w:tcPr>
            <w:tcW w:w="1276" w:type="dxa"/>
            <w:shd w:val="clear" w:color="auto" w:fill="FFFFFF" w:themeFill="background1"/>
            <w:vAlign w:val="center"/>
          </w:tcPr>
          <w:p w14:paraId="12DE39CA" w14:textId="1DA9210D" w:rsidR="00A8205C" w:rsidRDefault="00A8205C" w:rsidP="00A8205C">
            <w:pPr>
              <w:pStyle w:val="BodyText"/>
              <w:keepNext/>
              <w:spacing w:line="276" w:lineRule="auto"/>
              <w:jc w:val="center"/>
              <w:rPr>
                <w:spacing w:val="-12"/>
                <w:sz w:val="18"/>
                <w:szCs w:val="18"/>
              </w:rPr>
            </w:pPr>
            <w:r w:rsidRPr="00297B14">
              <w:rPr>
                <w:sz w:val="18"/>
                <w:szCs w:val="18"/>
              </w:rPr>
              <w:t>Unknown</w:t>
            </w:r>
          </w:p>
        </w:tc>
        <w:tc>
          <w:tcPr>
            <w:tcW w:w="1276" w:type="dxa"/>
            <w:shd w:val="clear" w:color="auto" w:fill="FFFFFF" w:themeFill="background1"/>
            <w:vAlign w:val="center"/>
          </w:tcPr>
          <w:p w14:paraId="725BC6E2" w14:textId="7C65AF2F" w:rsidR="00A8205C" w:rsidRDefault="00A8205C" w:rsidP="00A8205C">
            <w:pPr>
              <w:pStyle w:val="BodyText"/>
              <w:keepNext/>
              <w:spacing w:line="276" w:lineRule="auto"/>
              <w:jc w:val="center"/>
              <w:rPr>
                <w:sz w:val="18"/>
                <w:szCs w:val="18"/>
              </w:rPr>
            </w:pPr>
            <w:r w:rsidRPr="00297B14">
              <w:rPr>
                <w:sz w:val="18"/>
                <w:szCs w:val="18"/>
              </w:rPr>
              <w:t>Unknown</w:t>
            </w:r>
          </w:p>
        </w:tc>
        <w:tc>
          <w:tcPr>
            <w:tcW w:w="1134" w:type="dxa"/>
            <w:vMerge/>
            <w:shd w:val="clear" w:color="auto" w:fill="FFFFFF" w:themeFill="background1"/>
            <w:vAlign w:val="center"/>
          </w:tcPr>
          <w:p w14:paraId="45E9B766" w14:textId="77777777" w:rsidR="00A8205C" w:rsidRPr="00A155AB" w:rsidRDefault="00A8205C" w:rsidP="00A8205C">
            <w:pPr>
              <w:pStyle w:val="BodyText"/>
              <w:keepNext/>
              <w:spacing w:line="276" w:lineRule="auto"/>
              <w:jc w:val="center"/>
              <w:rPr>
                <w:spacing w:val="-12"/>
                <w:sz w:val="18"/>
                <w:szCs w:val="18"/>
              </w:rPr>
            </w:pPr>
          </w:p>
        </w:tc>
      </w:tr>
      <w:tr w:rsidR="008E1EA5" w:rsidRPr="00F25B72" w14:paraId="6B23D919" w14:textId="77777777" w:rsidTr="007663D6">
        <w:trPr>
          <w:trHeight w:val="426"/>
        </w:trPr>
        <w:tc>
          <w:tcPr>
            <w:tcW w:w="710" w:type="dxa"/>
            <w:vMerge w:val="restart"/>
            <w:shd w:val="clear" w:color="auto" w:fill="FCF0A6"/>
            <w:vAlign w:val="center"/>
          </w:tcPr>
          <w:p w14:paraId="332A030D" w14:textId="3F1C3B86" w:rsidR="008E1EA5" w:rsidRPr="007663D6" w:rsidRDefault="008E1EA5" w:rsidP="00D1261E">
            <w:pPr>
              <w:pStyle w:val="BodyText"/>
              <w:spacing w:line="276" w:lineRule="auto"/>
              <w:jc w:val="center"/>
              <w:rPr>
                <w:b/>
                <w:bCs/>
                <w:spacing w:val="-12"/>
                <w:sz w:val="18"/>
                <w:szCs w:val="18"/>
              </w:rPr>
            </w:pPr>
            <w:r w:rsidRPr="007663D6">
              <w:rPr>
                <w:b/>
                <w:bCs/>
                <w:spacing w:val="-12"/>
                <w:sz w:val="18"/>
                <w:szCs w:val="18"/>
              </w:rPr>
              <w:t>20</w:t>
            </w:r>
          </w:p>
        </w:tc>
        <w:tc>
          <w:tcPr>
            <w:tcW w:w="992" w:type="dxa"/>
            <w:vMerge w:val="restart"/>
            <w:shd w:val="clear" w:color="auto" w:fill="FCF0A6"/>
            <w:vAlign w:val="center"/>
          </w:tcPr>
          <w:p w14:paraId="6DC3CEA7" w14:textId="77777777" w:rsidR="008E1EA5" w:rsidRPr="007663D6" w:rsidRDefault="008E1EA5" w:rsidP="00D1261E">
            <w:pPr>
              <w:pStyle w:val="BodyText"/>
              <w:spacing w:line="276" w:lineRule="auto"/>
              <w:jc w:val="center"/>
              <w:rPr>
                <w:b/>
                <w:bCs/>
                <w:spacing w:val="-12"/>
                <w:sz w:val="18"/>
                <w:szCs w:val="18"/>
              </w:rPr>
            </w:pPr>
            <w:r w:rsidRPr="007663D6">
              <w:rPr>
                <w:b/>
                <w:bCs/>
                <w:spacing w:val="-12"/>
                <w:sz w:val="18"/>
                <w:szCs w:val="18"/>
              </w:rPr>
              <w:t>PLU1861</w:t>
            </w:r>
          </w:p>
        </w:tc>
        <w:tc>
          <w:tcPr>
            <w:tcW w:w="992" w:type="dxa"/>
            <w:vMerge w:val="restart"/>
            <w:shd w:val="clear" w:color="auto" w:fill="FFFFFF" w:themeFill="background1"/>
            <w:vAlign w:val="center"/>
          </w:tcPr>
          <w:p w14:paraId="0BDBE112" w14:textId="559FE2B5" w:rsidR="008E1EA5" w:rsidRPr="007663D6" w:rsidRDefault="008E1EA5"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0D562185" w14:textId="77777777" w:rsidR="008E1EA5" w:rsidRPr="007663D6" w:rsidRDefault="008E1EA5"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19CD15E5" w14:textId="77777777" w:rsidR="008E1EA5" w:rsidRPr="007663D6" w:rsidRDefault="008E1EA5" w:rsidP="007663D6">
            <w:pPr>
              <w:pStyle w:val="BodyText"/>
              <w:spacing w:line="276" w:lineRule="auto"/>
              <w:jc w:val="center"/>
              <w:rPr>
                <w:spacing w:val="-12"/>
                <w:sz w:val="18"/>
                <w:szCs w:val="18"/>
              </w:rPr>
            </w:pPr>
            <w:r w:rsidRPr="007663D6">
              <w:rPr>
                <w:spacing w:val="-12"/>
                <w:sz w:val="18"/>
                <w:szCs w:val="18"/>
              </w:rPr>
              <w:t xml:space="preserve">Control Umbilical Hamilton North </w:t>
            </w:r>
          </w:p>
          <w:p w14:paraId="25C0B24B" w14:textId="31C626D9" w:rsidR="008E1EA5" w:rsidRPr="007663D6" w:rsidRDefault="008E1EA5" w:rsidP="007663D6">
            <w:pPr>
              <w:pStyle w:val="BodyText"/>
              <w:spacing w:line="276" w:lineRule="auto"/>
              <w:jc w:val="center"/>
              <w:rPr>
                <w:spacing w:val="-12"/>
                <w:sz w:val="18"/>
                <w:szCs w:val="18"/>
              </w:rPr>
            </w:pPr>
            <w:r w:rsidRPr="007663D6">
              <w:rPr>
                <w:spacing w:val="-12"/>
                <w:sz w:val="18"/>
                <w:szCs w:val="18"/>
              </w:rPr>
              <w:t>to</w:t>
            </w:r>
          </w:p>
          <w:p w14:paraId="3C50A4B6" w14:textId="24C7F2F7" w:rsidR="008E1EA5" w:rsidRPr="007663D6" w:rsidRDefault="008E1EA5" w:rsidP="00B46BF3">
            <w:pPr>
              <w:pStyle w:val="BodyText"/>
              <w:spacing w:line="276" w:lineRule="auto"/>
              <w:jc w:val="center"/>
              <w:rPr>
                <w:spacing w:val="-12"/>
                <w:sz w:val="18"/>
                <w:szCs w:val="18"/>
              </w:rPr>
            </w:pPr>
            <w:r w:rsidRPr="007663D6">
              <w:rPr>
                <w:spacing w:val="-12"/>
                <w:sz w:val="18"/>
                <w:szCs w:val="18"/>
              </w:rPr>
              <w:lastRenderedPageBreak/>
              <w:t xml:space="preserve"> Hamilton East</w:t>
            </w:r>
          </w:p>
        </w:tc>
        <w:tc>
          <w:tcPr>
            <w:tcW w:w="1560" w:type="dxa"/>
            <w:shd w:val="clear" w:color="auto" w:fill="FFFFFF" w:themeFill="background1"/>
            <w:vAlign w:val="center"/>
          </w:tcPr>
          <w:p w14:paraId="7CCBB933" w14:textId="77777777" w:rsidR="008E1EA5" w:rsidRPr="007663D6" w:rsidRDefault="008E1EA5" w:rsidP="00D1261E">
            <w:pPr>
              <w:pStyle w:val="BodyText"/>
              <w:spacing w:line="276" w:lineRule="auto"/>
              <w:jc w:val="center"/>
              <w:rPr>
                <w:spacing w:val="-12"/>
                <w:sz w:val="18"/>
                <w:szCs w:val="18"/>
              </w:rPr>
            </w:pPr>
            <w:r w:rsidRPr="007663D6">
              <w:rPr>
                <w:spacing w:val="-12"/>
                <w:sz w:val="18"/>
                <w:szCs w:val="18"/>
              </w:rPr>
              <w:lastRenderedPageBreak/>
              <w:t>Control Umbilical</w:t>
            </w:r>
          </w:p>
        </w:tc>
        <w:tc>
          <w:tcPr>
            <w:tcW w:w="1275" w:type="dxa"/>
            <w:shd w:val="clear" w:color="auto" w:fill="FFFFFF" w:themeFill="background1"/>
            <w:vAlign w:val="center"/>
          </w:tcPr>
          <w:p w14:paraId="2E8CC6A0" w14:textId="52AFB78D" w:rsidR="008E1EA5" w:rsidRPr="007663D6" w:rsidRDefault="008E1EA5" w:rsidP="00D1261E">
            <w:pPr>
              <w:pStyle w:val="BodyText"/>
              <w:spacing w:line="276" w:lineRule="auto"/>
              <w:jc w:val="center"/>
              <w:rPr>
                <w:spacing w:val="-12"/>
                <w:sz w:val="18"/>
                <w:szCs w:val="18"/>
              </w:rPr>
            </w:pPr>
            <w:r w:rsidRPr="007663D6">
              <w:rPr>
                <w:spacing w:val="-12"/>
                <w:sz w:val="18"/>
                <w:szCs w:val="18"/>
              </w:rPr>
              <w:t>6</w:t>
            </w:r>
            <w:r w:rsidR="007B72F8">
              <w:rPr>
                <w:spacing w:val="-12"/>
                <w:sz w:val="18"/>
                <w:szCs w:val="18"/>
              </w:rPr>
              <w:t>,728</w:t>
            </w:r>
            <w:r w:rsidRPr="007663D6">
              <w:rPr>
                <w:spacing w:val="-12"/>
                <w:sz w:val="18"/>
                <w:szCs w:val="18"/>
              </w:rPr>
              <w:t>m</w:t>
            </w:r>
          </w:p>
        </w:tc>
        <w:tc>
          <w:tcPr>
            <w:tcW w:w="1276" w:type="dxa"/>
            <w:shd w:val="clear" w:color="auto" w:fill="FFFFFF" w:themeFill="background1"/>
            <w:vAlign w:val="center"/>
          </w:tcPr>
          <w:p w14:paraId="4286EC6C" w14:textId="3A217F21" w:rsidR="008E1EA5" w:rsidRPr="007663D6" w:rsidRDefault="008E1EA5" w:rsidP="00D1261E">
            <w:pPr>
              <w:pStyle w:val="BodyText"/>
              <w:keepNext/>
              <w:spacing w:line="276" w:lineRule="auto"/>
              <w:jc w:val="center"/>
              <w:rPr>
                <w:spacing w:val="-12"/>
                <w:sz w:val="18"/>
                <w:szCs w:val="18"/>
              </w:rPr>
            </w:pPr>
            <w:r w:rsidRPr="007663D6">
              <w:rPr>
                <w:spacing w:val="-12"/>
                <w:sz w:val="18"/>
                <w:szCs w:val="18"/>
              </w:rPr>
              <w:t>6,</w:t>
            </w:r>
            <w:r w:rsidR="002E3717">
              <w:rPr>
                <w:spacing w:val="-12"/>
                <w:sz w:val="18"/>
                <w:szCs w:val="18"/>
              </w:rPr>
              <w:t>655</w:t>
            </w:r>
            <w:r w:rsidRPr="007663D6">
              <w:rPr>
                <w:spacing w:val="-12"/>
                <w:sz w:val="18"/>
                <w:szCs w:val="18"/>
              </w:rPr>
              <w:t>m</w:t>
            </w:r>
          </w:p>
        </w:tc>
        <w:tc>
          <w:tcPr>
            <w:tcW w:w="1276" w:type="dxa"/>
            <w:shd w:val="clear" w:color="auto" w:fill="FFFFFF" w:themeFill="background1"/>
            <w:vAlign w:val="center"/>
          </w:tcPr>
          <w:p w14:paraId="3DCA3288" w14:textId="0E43888F" w:rsidR="008E1EA5" w:rsidRPr="007663D6" w:rsidRDefault="008E1EA5" w:rsidP="00D1261E">
            <w:pPr>
              <w:pStyle w:val="BodyText"/>
              <w:keepNext/>
              <w:spacing w:line="276" w:lineRule="auto"/>
              <w:jc w:val="center"/>
              <w:rPr>
                <w:spacing w:val="-12"/>
                <w:sz w:val="18"/>
                <w:szCs w:val="18"/>
              </w:rPr>
            </w:pPr>
            <w:r w:rsidRPr="007663D6">
              <w:rPr>
                <w:sz w:val="18"/>
                <w:szCs w:val="18"/>
              </w:rPr>
              <w:t>73m</w:t>
            </w:r>
          </w:p>
        </w:tc>
        <w:tc>
          <w:tcPr>
            <w:tcW w:w="1134" w:type="dxa"/>
            <w:vMerge w:val="restart"/>
            <w:shd w:val="clear" w:color="auto" w:fill="FFFFFF" w:themeFill="background1"/>
            <w:vAlign w:val="center"/>
          </w:tcPr>
          <w:p w14:paraId="69ACAD95" w14:textId="385C08CB" w:rsidR="008E1EA5" w:rsidRPr="007663D6" w:rsidRDefault="008E1EA5" w:rsidP="00D1261E">
            <w:pPr>
              <w:pStyle w:val="BodyText"/>
              <w:keepNext/>
              <w:spacing w:line="276" w:lineRule="auto"/>
              <w:jc w:val="center"/>
              <w:rPr>
                <w:spacing w:val="-12"/>
                <w:sz w:val="18"/>
                <w:szCs w:val="18"/>
              </w:rPr>
            </w:pPr>
            <w:r w:rsidRPr="007663D6">
              <w:rPr>
                <w:spacing w:val="-12"/>
                <w:sz w:val="18"/>
                <w:szCs w:val="18"/>
              </w:rPr>
              <w:t>Hamilton North Platform approach</w:t>
            </w:r>
          </w:p>
        </w:tc>
      </w:tr>
      <w:tr w:rsidR="009705EB" w:rsidRPr="00F25B72" w14:paraId="4246A27F" w14:textId="77777777" w:rsidTr="007663D6">
        <w:trPr>
          <w:trHeight w:val="546"/>
        </w:trPr>
        <w:tc>
          <w:tcPr>
            <w:tcW w:w="710" w:type="dxa"/>
            <w:vMerge/>
            <w:shd w:val="clear" w:color="auto" w:fill="FCF0A6"/>
            <w:vAlign w:val="center"/>
          </w:tcPr>
          <w:p w14:paraId="67B0B8DD" w14:textId="77777777" w:rsidR="009705EB" w:rsidRPr="0091191A" w:rsidRDefault="009705EB" w:rsidP="009705EB">
            <w:pPr>
              <w:pStyle w:val="BodyText"/>
              <w:spacing w:line="276" w:lineRule="auto"/>
              <w:jc w:val="center"/>
              <w:rPr>
                <w:b/>
                <w:bCs/>
                <w:spacing w:val="-12"/>
                <w:sz w:val="18"/>
                <w:szCs w:val="18"/>
              </w:rPr>
            </w:pPr>
          </w:p>
        </w:tc>
        <w:tc>
          <w:tcPr>
            <w:tcW w:w="992" w:type="dxa"/>
            <w:vMerge/>
            <w:shd w:val="clear" w:color="auto" w:fill="FCF0A6"/>
            <w:vAlign w:val="center"/>
          </w:tcPr>
          <w:p w14:paraId="01B0E3C2" w14:textId="77777777" w:rsidR="009705EB" w:rsidRPr="0091191A" w:rsidRDefault="009705EB" w:rsidP="009705EB">
            <w:pPr>
              <w:pStyle w:val="BodyText"/>
              <w:spacing w:line="276" w:lineRule="auto"/>
              <w:jc w:val="center"/>
              <w:rPr>
                <w:b/>
                <w:bCs/>
                <w:spacing w:val="-12"/>
                <w:sz w:val="18"/>
                <w:szCs w:val="18"/>
              </w:rPr>
            </w:pPr>
          </w:p>
        </w:tc>
        <w:tc>
          <w:tcPr>
            <w:tcW w:w="992" w:type="dxa"/>
            <w:vMerge/>
            <w:shd w:val="clear" w:color="auto" w:fill="FFFFFF" w:themeFill="background1"/>
            <w:vAlign w:val="center"/>
          </w:tcPr>
          <w:p w14:paraId="7A1E4B69" w14:textId="77777777" w:rsidR="009705EB" w:rsidRPr="0091191A" w:rsidRDefault="009705EB" w:rsidP="009705EB">
            <w:pPr>
              <w:pStyle w:val="BodyText"/>
              <w:spacing w:line="276" w:lineRule="auto"/>
              <w:jc w:val="center"/>
              <w:rPr>
                <w:spacing w:val="-12"/>
                <w:sz w:val="18"/>
                <w:szCs w:val="18"/>
              </w:rPr>
            </w:pPr>
          </w:p>
        </w:tc>
        <w:tc>
          <w:tcPr>
            <w:tcW w:w="851" w:type="dxa"/>
            <w:vMerge/>
            <w:shd w:val="clear" w:color="auto" w:fill="FFFFFF" w:themeFill="background1"/>
            <w:vAlign w:val="center"/>
          </w:tcPr>
          <w:p w14:paraId="773FF55A" w14:textId="77777777" w:rsidR="009705EB" w:rsidRPr="0091191A" w:rsidRDefault="009705EB" w:rsidP="009705EB">
            <w:pPr>
              <w:pStyle w:val="BodyText"/>
              <w:spacing w:line="276" w:lineRule="auto"/>
              <w:jc w:val="center"/>
              <w:rPr>
                <w:spacing w:val="-12"/>
                <w:sz w:val="18"/>
                <w:szCs w:val="18"/>
              </w:rPr>
            </w:pPr>
          </w:p>
        </w:tc>
        <w:tc>
          <w:tcPr>
            <w:tcW w:w="1275" w:type="dxa"/>
            <w:vMerge/>
            <w:shd w:val="clear" w:color="auto" w:fill="FFFFFF" w:themeFill="background1"/>
            <w:vAlign w:val="center"/>
          </w:tcPr>
          <w:p w14:paraId="6BB4785A" w14:textId="77777777" w:rsidR="009705EB" w:rsidRPr="0091191A" w:rsidRDefault="009705EB" w:rsidP="009705EB">
            <w:pPr>
              <w:pStyle w:val="BodyText"/>
              <w:spacing w:line="276" w:lineRule="auto"/>
              <w:jc w:val="center"/>
              <w:rPr>
                <w:spacing w:val="-12"/>
                <w:sz w:val="18"/>
                <w:szCs w:val="18"/>
              </w:rPr>
            </w:pPr>
          </w:p>
        </w:tc>
        <w:tc>
          <w:tcPr>
            <w:tcW w:w="1560" w:type="dxa"/>
            <w:shd w:val="clear" w:color="auto" w:fill="FFFFFF" w:themeFill="background1"/>
            <w:vAlign w:val="center"/>
          </w:tcPr>
          <w:p w14:paraId="1E7E1719" w14:textId="77777777" w:rsidR="009705EB" w:rsidRPr="00297B14" w:rsidRDefault="009705EB" w:rsidP="009705EB">
            <w:pPr>
              <w:pStyle w:val="BodyText"/>
              <w:spacing w:line="276" w:lineRule="auto"/>
              <w:jc w:val="center"/>
              <w:rPr>
                <w:spacing w:val="-12"/>
                <w:sz w:val="18"/>
                <w:szCs w:val="18"/>
              </w:rPr>
            </w:pPr>
            <w:r w:rsidRPr="00297B14">
              <w:rPr>
                <w:spacing w:val="-12"/>
                <w:sz w:val="18"/>
                <w:szCs w:val="18"/>
              </w:rPr>
              <w:t>Concrete Mattress</w:t>
            </w:r>
          </w:p>
          <w:p w14:paraId="0579FBE0" w14:textId="6648D520" w:rsidR="009705EB" w:rsidRPr="0091191A" w:rsidRDefault="009705EB" w:rsidP="009705EB">
            <w:pPr>
              <w:pStyle w:val="BodyText"/>
              <w:spacing w:line="276" w:lineRule="auto"/>
              <w:jc w:val="center"/>
              <w:rPr>
                <w:spacing w:val="-12"/>
                <w:sz w:val="18"/>
                <w:szCs w:val="18"/>
              </w:rPr>
            </w:pPr>
            <w:r w:rsidRPr="00297B14">
              <w:rPr>
                <w:spacing w:val="-12"/>
                <w:sz w:val="18"/>
                <w:szCs w:val="18"/>
              </w:rPr>
              <w:t>(6m x 3m each)</w:t>
            </w:r>
          </w:p>
        </w:tc>
        <w:tc>
          <w:tcPr>
            <w:tcW w:w="1275" w:type="dxa"/>
            <w:shd w:val="clear" w:color="auto" w:fill="FFFFFF" w:themeFill="background1"/>
            <w:vAlign w:val="center"/>
          </w:tcPr>
          <w:p w14:paraId="33C0787F" w14:textId="21BEA574" w:rsidR="009705EB" w:rsidRPr="0091191A" w:rsidRDefault="009705EB" w:rsidP="009705EB">
            <w:pPr>
              <w:pStyle w:val="BodyText"/>
              <w:spacing w:line="276" w:lineRule="auto"/>
              <w:jc w:val="center"/>
              <w:rPr>
                <w:spacing w:val="-12"/>
                <w:sz w:val="18"/>
                <w:szCs w:val="18"/>
              </w:rPr>
            </w:pPr>
            <w:r>
              <w:rPr>
                <w:spacing w:val="-12"/>
                <w:sz w:val="18"/>
                <w:szCs w:val="18"/>
              </w:rPr>
              <w:t>0</w:t>
            </w:r>
          </w:p>
        </w:tc>
        <w:tc>
          <w:tcPr>
            <w:tcW w:w="1276" w:type="dxa"/>
            <w:shd w:val="clear" w:color="auto" w:fill="FFFFFF" w:themeFill="background1"/>
            <w:vAlign w:val="center"/>
          </w:tcPr>
          <w:p w14:paraId="79DB7BD9" w14:textId="29DE18AD" w:rsidR="009705EB" w:rsidRPr="0091191A" w:rsidRDefault="009705EB" w:rsidP="009705EB">
            <w:pPr>
              <w:pStyle w:val="BodyText"/>
              <w:keepNext/>
              <w:spacing w:line="276" w:lineRule="auto"/>
              <w:jc w:val="center"/>
              <w:rPr>
                <w:spacing w:val="-12"/>
                <w:sz w:val="18"/>
                <w:szCs w:val="18"/>
              </w:rPr>
            </w:pPr>
            <w:r>
              <w:rPr>
                <w:spacing w:val="-12"/>
                <w:sz w:val="18"/>
                <w:szCs w:val="18"/>
              </w:rPr>
              <w:t>0</w:t>
            </w:r>
          </w:p>
        </w:tc>
        <w:tc>
          <w:tcPr>
            <w:tcW w:w="1276" w:type="dxa"/>
            <w:shd w:val="clear" w:color="auto" w:fill="FFFFFF" w:themeFill="background1"/>
            <w:vAlign w:val="center"/>
          </w:tcPr>
          <w:p w14:paraId="742B1A42" w14:textId="48657C4A" w:rsidR="009705EB" w:rsidRPr="0091191A" w:rsidRDefault="009705EB" w:rsidP="009705EB">
            <w:pPr>
              <w:pStyle w:val="BodyText"/>
              <w:keepNext/>
              <w:spacing w:line="276" w:lineRule="auto"/>
              <w:jc w:val="center"/>
              <w:rPr>
                <w:sz w:val="18"/>
                <w:szCs w:val="18"/>
              </w:rPr>
            </w:pPr>
            <w:r>
              <w:rPr>
                <w:sz w:val="18"/>
                <w:szCs w:val="18"/>
              </w:rPr>
              <w:t>0</w:t>
            </w:r>
          </w:p>
        </w:tc>
        <w:tc>
          <w:tcPr>
            <w:tcW w:w="1134" w:type="dxa"/>
            <w:vMerge/>
            <w:shd w:val="clear" w:color="auto" w:fill="FFFFFF" w:themeFill="background1"/>
            <w:vAlign w:val="center"/>
          </w:tcPr>
          <w:p w14:paraId="349B3B81" w14:textId="77777777" w:rsidR="009705EB" w:rsidRPr="0091191A" w:rsidRDefault="009705EB" w:rsidP="009705EB">
            <w:pPr>
              <w:pStyle w:val="BodyText"/>
              <w:keepNext/>
              <w:spacing w:line="276" w:lineRule="auto"/>
              <w:jc w:val="center"/>
              <w:rPr>
                <w:spacing w:val="-12"/>
                <w:sz w:val="18"/>
                <w:szCs w:val="18"/>
              </w:rPr>
            </w:pPr>
          </w:p>
        </w:tc>
      </w:tr>
      <w:tr w:rsidR="008E1EA5" w:rsidRPr="00F25B72" w14:paraId="15FC7645" w14:textId="77777777" w:rsidTr="007663D6">
        <w:trPr>
          <w:trHeight w:val="426"/>
        </w:trPr>
        <w:tc>
          <w:tcPr>
            <w:tcW w:w="710" w:type="dxa"/>
            <w:vMerge/>
            <w:shd w:val="clear" w:color="auto" w:fill="FCF0A6"/>
            <w:vAlign w:val="center"/>
          </w:tcPr>
          <w:p w14:paraId="0C560407" w14:textId="77777777" w:rsidR="008E1EA5" w:rsidRPr="0091191A" w:rsidRDefault="008E1EA5" w:rsidP="008E1EA5">
            <w:pPr>
              <w:pStyle w:val="BodyText"/>
              <w:spacing w:line="276" w:lineRule="auto"/>
              <w:jc w:val="center"/>
              <w:rPr>
                <w:b/>
                <w:bCs/>
                <w:spacing w:val="-12"/>
                <w:sz w:val="18"/>
                <w:szCs w:val="18"/>
              </w:rPr>
            </w:pPr>
          </w:p>
        </w:tc>
        <w:tc>
          <w:tcPr>
            <w:tcW w:w="992" w:type="dxa"/>
            <w:vMerge/>
            <w:shd w:val="clear" w:color="auto" w:fill="FCF0A6"/>
            <w:vAlign w:val="center"/>
          </w:tcPr>
          <w:p w14:paraId="5AE52A6D" w14:textId="77777777" w:rsidR="008E1EA5" w:rsidRPr="0091191A" w:rsidRDefault="008E1EA5" w:rsidP="008E1EA5">
            <w:pPr>
              <w:pStyle w:val="BodyText"/>
              <w:spacing w:line="276" w:lineRule="auto"/>
              <w:jc w:val="center"/>
              <w:rPr>
                <w:b/>
                <w:bCs/>
                <w:spacing w:val="-12"/>
                <w:sz w:val="18"/>
                <w:szCs w:val="18"/>
              </w:rPr>
            </w:pPr>
          </w:p>
        </w:tc>
        <w:tc>
          <w:tcPr>
            <w:tcW w:w="992" w:type="dxa"/>
            <w:vMerge/>
            <w:shd w:val="clear" w:color="auto" w:fill="FFFFFF" w:themeFill="background1"/>
            <w:vAlign w:val="center"/>
          </w:tcPr>
          <w:p w14:paraId="2499860B" w14:textId="77777777" w:rsidR="008E1EA5" w:rsidRPr="0091191A" w:rsidRDefault="008E1EA5" w:rsidP="008E1EA5">
            <w:pPr>
              <w:pStyle w:val="BodyText"/>
              <w:spacing w:line="276" w:lineRule="auto"/>
              <w:jc w:val="center"/>
              <w:rPr>
                <w:spacing w:val="-12"/>
                <w:sz w:val="18"/>
                <w:szCs w:val="18"/>
              </w:rPr>
            </w:pPr>
          </w:p>
        </w:tc>
        <w:tc>
          <w:tcPr>
            <w:tcW w:w="851" w:type="dxa"/>
            <w:vMerge/>
            <w:shd w:val="clear" w:color="auto" w:fill="FFFFFF" w:themeFill="background1"/>
            <w:vAlign w:val="center"/>
          </w:tcPr>
          <w:p w14:paraId="30B823CC" w14:textId="77777777" w:rsidR="008E1EA5" w:rsidRPr="0091191A" w:rsidRDefault="008E1EA5" w:rsidP="008E1EA5">
            <w:pPr>
              <w:pStyle w:val="BodyText"/>
              <w:spacing w:line="276" w:lineRule="auto"/>
              <w:jc w:val="center"/>
              <w:rPr>
                <w:spacing w:val="-12"/>
                <w:sz w:val="18"/>
                <w:szCs w:val="18"/>
              </w:rPr>
            </w:pPr>
          </w:p>
        </w:tc>
        <w:tc>
          <w:tcPr>
            <w:tcW w:w="1275" w:type="dxa"/>
            <w:vMerge/>
            <w:shd w:val="clear" w:color="auto" w:fill="FFFFFF" w:themeFill="background1"/>
            <w:vAlign w:val="center"/>
          </w:tcPr>
          <w:p w14:paraId="23420DBF" w14:textId="77777777" w:rsidR="008E1EA5" w:rsidRPr="0091191A" w:rsidRDefault="008E1EA5" w:rsidP="008E1EA5">
            <w:pPr>
              <w:pStyle w:val="BodyText"/>
              <w:spacing w:line="276" w:lineRule="auto"/>
              <w:jc w:val="center"/>
              <w:rPr>
                <w:spacing w:val="-12"/>
                <w:sz w:val="18"/>
                <w:szCs w:val="18"/>
              </w:rPr>
            </w:pPr>
          </w:p>
        </w:tc>
        <w:tc>
          <w:tcPr>
            <w:tcW w:w="1560" w:type="dxa"/>
            <w:shd w:val="clear" w:color="auto" w:fill="FFFFFF" w:themeFill="background1"/>
            <w:vAlign w:val="center"/>
          </w:tcPr>
          <w:p w14:paraId="38161A8D" w14:textId="4F35C4D1" w:rsidR="008E1EA5" w:rsidRPr="0091191A" w:rsidRDefault="008E1EA5" w:rsidP="008E1EA5">
            <w:pPr>
              <w:pStyle w:val="BodyText"/>
              <w:spacing w:line="276" w:lineRule="auto"/>
              <w:jc w:val="center"/>
              <w:rPr>
                <w:spacing w:val="-12"/>
                <w:sz w:val="18"/>
                <w:szCs w:val="18"/>
              </w:rPr>
            </w:pPr>
            <w:r w:rsidRPr="00297B14">
              <w:rPr>
                <w:spacing w:val="-12"/>
                <w:sz w:val="18"/>
                <w:szCs w:val="18"/>
              </w:rPr>
              <w:t>Grout bags</w:t>
            </w:r>
          </w:p>
        </w:tc>
        <w:tc>
          <w:tcPr>
            <w:tcW w:w="1275" w:type="dxa"/>
            <w:shd w:val="clear" w:color="auto" w:fill="FFFFFF" w:themeFill="background1"/>
            <w:vAlign w:val="center"/>
          </w:tcPr>
          <w:p w14:paraId="4305559C" w14:textId="5CCC7677" w:rsidR="008E1EA5" w:rsidRPr="0091191A" w:rsidRDefault="008E1EA5" w:rsidP="008E1EA5">
            <w:pPr>
              <w:pStyle w:val="BodyText"/>
              <w:spacing w:line="276" w:lineRule="auto"/>
              <w:jc w:val="center"/>
              <w:rPr>
                <w:spacing w:val="-12"/>
                <w:sz w:val="18"/>
                <w:szCs w:val="18"/>
              </w:rPr>
            </w:pPr>
            <w:r w:rsidRPr="00297B14">
              <w:rPr>
                <w:sz w:val="18"/>
                <w:szCs w:val="18"/>
              </w:rPr>
              <w:t>Unknown</w:t>
            </w:r>
          </w:p>
        </w:tc>
        <w:tc>
          <w:tcPr>
            <w:tcW w:w="1276" w:type="dxa"/>
            <w:shd w:val="clear" w:color="auto" w:fill="FFFFFF" w:themeFill="background1"/>
            <w:vAlign w:val="center"/>
          </w:tcPr>
          <w:p w14:paraId="3EB218F7" w14:textId="2AE9ACB1" w:rsidR="008E1EA5" w:rsidRPr="0091191A" w:rsidRDefault="008E1EA5" w:rsidP="008E1EA5">
            <w:pPr>
              <w:pStyle w:val="BodyText"/>
              <w:keepNext/>
              <w:spacing w:line="276" w:lineRule="auto"/>
              <w:jc w:val="center"/>
              <w:rPr>
                <w:spacing w:val="-12"/>
                <w:sz w:val="18"/>
                <w:szCs w:val="18"/>
              </w:rPr>
            </w:pPr>
            <w:r w:rsidRPr="00297B14">
              <w:rPr>
                <w:sz w:val="18"/>
                <w:szCs w:val="18"/>
              </w:rPr>
              <w:t>Unknown</w:t>
            </w:r>
          </w:p>
        </w:tc>
        <w:tc>
          <w:tcPr>
            <w:tcW w:w="1276" w:type="dxa"/>
            <w:shd w:val="clear" w:color="auto" w:fill="FFFFFF" w:themeFill="background1"/>
            <w:vAlign w:val="center"/>
          </w:tcPr>
          <w:p w14:paraId="517486A8" w14:textId="6192C6A2" w:rsidR="008E1EA5" w:rsidRPr="0091191A" w:rsidRDefault="008E1EA5" w:rsidP="008E1EA5">
            <w:pPr>
              <w:pStyle w:val="BodyText"/>
              <w:keepNext/>
              <w:spacing w:line="276" w:lineRule="auto"/>
              <w:jc w:val="center"/>
              <w:rPr>
                <w:sz w:val="18"/>
                <w:szCs w:val="18"/>
              </w:rPr>
            </w:pPr>
            <w:r w:rsidRPr="00297B14">
              <w:rPr>
                <w:sz w:val="18"/>
                <w:szCs w:val="18"/>
              </w:rPr>
              <w:t>Unknown</w:t>
            </w:r>
          </w:p>
        </w:tc>
        <w:tc>
          <w:tcPr>
            <w:tcW w:w="1134" w:type="dxa"/>
            <w:vMerge/>
            <w:shd w:val="clear" w:color="auto" w:fill="FFFFFF" w:themeFill="background1"/>
            <w:vAlign w:val="center"/>
          </w:tcPr>
          <w:p w14:paraId="7E5ECD71" w14:textId="77777777" w:rsidR="008E1EA5" w:rsidRPr="0091191A" w:rsidRDefault="008E1EA5" w:rsidP="008E1EA5">
            <w:pPr>
              <w:pStyle w:val="BodyText"/>
              <w:keepNext/>
              <w:spacing w:line="276" w:lineRule="auto"/>
              <w:jc w:val="center"/>
              <w:rPr>
                <w:spacing w:val="-12"/>
                <w:sz w:val="18"/>
                <w:szCs w:val="18"/>
              </w:rPr>
            </w:pPr>
          </w:p>
        </w:tc>
      </w:tr>
      <w:tr w:rsidR="008E1EA5" w:rsidRPr="00F25B72" w14:paraId="54258F70" w14:textId="77777777" w:rsidTr="007663D6">
        <w:trPr>
          <w:trHeight w:val="426"/>
        </w:trPr>
        <w:tc>
          <w:tcPr>
            <w:tcW w:w="710" w:type="dxa"/>
            <w:vMerge/>
            <w:shd w:val="clear" w:color="auto" w:fill="FCF0A6"/>
            <w:vAlign w:val="center"/>
          </w:tcPr>
          <w:p w14:paraId="35659EB1" w14:textId="77777777" w:rsidR="008E1EA5" w:rsidRPr="0091191A" w:rsidRDefault="008E1EA5" w:rsidP="008E1EA5">
            <w:pPr>
              <w:pStyle w:val="BodyText"/>
              <w:spacing w:line="276" w:lineRule="auto"/>
              <w:jc w:val="center"/>
              <w:rPr>
                <w:b/>
                <w:bCs/>
                <w:spacing w:val="-12"/>
                <w:sz w:val="18"/>
                <w:szCs w:val="18"/>
              </w:rPr>
            </w:pPr>
          </w:p>
        </w:tc>
        <w:tc>
          <w:tcPr>
            <w:tcW w:w="992" w:type="dxa"/>
            <w:vMerge/>
            <w:shd w:val="clear" w:color="auto" w:fill="FCF0A6"/>
            <w:vAlign w:val="center"/>
          </w:tcPr>
          <w:p w14:paraId="1685BEBA" w14:textId="77777777" w:rsidR="008E1EA5" w:rsidRPr="0091191A" w:rsidRDefault="008E1EA5" w:rsidP="008E1EA5">
            <w:pPr>
              <w:pStyle w:val="BodyText"/>
              <w:spacing w:line="276" w:lineRule="auto"/>
              <w:jc w:val="center"/>
              <w:rPr>
                <w:b/>
                <w:bCs/>
                <w:spacing w:val="-12"/>
                <w:sz w:val="18"/>
                <w:szCs w:val="18"/>
              </w:rPr>
            </w:pPr>
          </w:p>
        </w:tc>
        <w:tc>
          <w:tcPr>
            <w:tcW w:w="992" w:type="dxa"/>
            <w:vMerge/>
            <w:shd w:val="clear" w:color="auto" w:fill="FFFFFF" w:themeFill="background1"/>
            <w:vAlign w:val="center"/>
          </w:tcPr>
          <w:p w14:paraId="23F2918E" w14:textId="77777777" w:rsidR="008E1EA5" w:rsidRPr="0091191A" w:rsidRDefault="008E1EA5" w:rsidP="008E1EA5">
            <w:pPr>
              <w:pStyle w:val="BodyText"/>
              <w:spacing w:line="276" w:lineRule="auto"/>
              <w:jc w:val="center"/>
              <w:rPr>
                <w:spacing w:val="-12"/>
                <w:sz w:val="18"/>
                <w:szCs w:val="18"/>
              </w:rPr>
            </w:pPr>
          </w:p>
        </w:tc>
        <w:tc>
          <w:tcPr>
            <w:tcW w:w="851" w:type="dxa"/>
            <w:vMerge/>
            <w:shd w:val="clear" w:color="auto" w:fill="FFFFFF" w:themeFill="background1"/>
            <w:vAlign w:val="center"/>
          </w:tcPr>
          <w:p w14:paraId="2BC6BFF7" w14:textId="77777777" w:rsidR="008E1EA5" w:rsidRPr="0091191A" w:rsidRDefault="008E1EA5" w:rsidP="008E1EA5">
            <w:pPr>
              <w:pStyle w:val="BodyText"/>
              <w:spacing w:line="276" w:lineRule="auto"/>
              <w:jc w:val="center"/>
              <w:rPr>
                <w:spacing w:val="-12"/>
                <w:sz w:val="18"/>
                <w:szCs w:val="18"/>
              </w:rPr>
            </w:pPr>
          </w:p>
        </w:tc>
        <w:tc>
          <w:tcPr>
            <w:tcW w:w="1275" w:type="dxa"/>
            <w:vMerge/>
            <w:shd w:val="clear" w:color="auto" w:fill="FFFFFF" w:themeFill="background1"/>
            <w:vAlign w:val="center"/>
          </w:tcPr>
          <w:p w14:paraId="02BF363C" w14:textId="77777777" w:rsidR="008E1EA5" w:rsidRPr="0091191A" w:rsidRDefault="008E1EA5" w:rsidP="008E1EA5">
            <w:pPr>
              <w:pStyle w:val="BodyText"/>
              <w:spacing w:line="276" w:lineRule="auto"/>
              <w:jc w:val="center"/>
              <w:rPr>
                <w:spacing w:val="-12"/>
                <w:sz w:val="18"/>
                <w:szCs w:val="18"/>
              </w:rPr>
            </w:pPr>
          </w:p>
        </w:tc>
        <w:tc>
          <w:tcPr>
            <w:tcW w:w="1560" w:type="dxa"/>
            <w:shd w:val="clear" w:color="auto" w:fill="FFFFFF" w:themeFill="background1"/>
            <w:vAlign w:val="center"/>
          </w:tcPr>
          <w:p w14:paraId="7C90448E" w14:textId="0E438BA9" w:rsidR="008E1EA5" w:rsidRPr="00297B14" w:rsidRDefault="008E1EA5" w:rsidP="008E1EA5">
            <w:pPr>
              <w:pStyle w:val="BodyText"/>
              <w:spacing w:line="276" w:lineRule="auto"/>
              <w:jc w:val="center"/>
              <w:rPr>
                <w:spacing w:val="-12"/>
                <w:sz w:val="18"/>
                <w:szCs w:val="18"/>
              </w:rPr>
            </w:pPr>
            <w:r w:rsidRPr="00297B14">
              <w:rPr>
                <w:spacing w:val="-12"/>
                <w:sz w:val="18"/>
                <w:szCs w:val="18"/>
              </w:rPr>
              <w:t>Control Umbilical</w:t>
            </w:r>
          </w:p>
        </w:tc>
        <w:tc>
          <w:tcPr>
            <w:tcW w:w="1275" w:type="dxa"/>
            <w:shd w:val="clear" w:color="auto" w:fill="FFFFFF" w:themeFill="background1"/>
            <w:vAlign w:val="center"/>
          </w:tcPr>
          <w:p w14:paraId="45A2F499" w14:textId="7612158A" w:rsidR="008E1EA5" w:rsidRPr="00297B14" w:rsidRDefault="008E1EA5" w:rsidP="008E1EA5">
            <w:pPr>
              <w:pStyle w:val="BodyText"/>
              <w:spacing w:line="276" w:lineRule="auto"/>
              <w:jc w:val="center"/>
              <w:rPr>
                <w:sz w:val="18"/>
                <w:szCs w:val="18"/>
              </w:rPr>
            </w:pPr>
            <w:r w:rsidRPr="00297B14">
              <w:rPr>
                <w:spacing w:val="-12"/>
                <w:sz w:val="18"/>
                <w:szCs w:val="18"/>
              </w:rPr>
              <w:t>As above</w:t>
            </w:r>
          </w:p>
        </w:tc>
        <w:tc>
          <w:tcPr>
            <w:tcW w:w="1276" w:type="dxa"/>
            <w:shd w:val="clear" w:color="auto" w:fill="FFFFFF" w:themeFill="background1"/>
            <w:vAlign w:val="center"/>
          </w:tcPr>
          <w:p w14:paraId="178E697A" w14:textId="2ED157E1" w:rsidR="008E1EA5" w:rsidRPr="00297B14" w:rsidRDefault="008E1EA5" w:rsidP="008E1EA5">
            <w:pPr>
              <w:pStyle w:val="BodyText"/>
              <w:keepNext/>
              <w:spacing w:line="276" w:lineRule="auto"/>
              <w:jc w:val="center"/>
              <w:rPr>
                <w:sz w:val="18"/>
                <w:szCs w:val="18"/>
              </w:rPr>
            </w:pPr>
            <w:r w:rsidRPr="00297B14">
              <w:rPr>
                <w:spacing w:val="-12"/>
                <w:sz w:val="18"/>
                <w:szCs w:val="18"/>
              </w:rPr>
              <w:t>As above</w:t>
            </w:r>
          </w:p>
        </w:tc>
        <w:tc>
          <w:tcPr>
            <w:tcW w:w="1276" w:type="dxa"/>
            <w:shd w:val="clear" w:color="auto" w:fill="FFFFFF" w:themeFill="background1"/>
            <w:vAlign w:val="center"/>
          </w:tcPr>
          <w:p w14:paraId="4D712345" w14:textId="3025193F" w:rsidR="008E1EA5" w:rsidRPr="00297B14" w:rsidRDefault="008E1EA5" w:rsidP="008E1EA5">
            <w:pPr>
              <w:pStyle w:val="BodyText"/>
              <w:keepNext/>
              <w:spacing w:line="276" w:lineRule="auto"/>
              <w:jc w:val="center"/>
              <w:rPr>
                <w:sz w:val="18"/>
                <w:szCs w:val="18"/>
              </w:rPr>
            </w:pPr>
            <w:r>
              <w:rPr>
                <w:sz w:val="18"/>
                <w:szCs w:val="18"/>
              </w:rPr>
              <w:t>0</w:t>
            </w:r>
          </w:p>
        </w:tc>
        <w:tc>
          <w:tcPr>
            <w:tcW w:w="1134" w:type="dxa"/>
            <w:vMerge w:val="restart"/>
            <w:shd w:val="clear" w:color="auto" w:fill="FFFFFF" w:themeFill="background1"/>
            <w:vAlign w:val="center"/>
          </w:tcPr>
          <w:p w14:paraId="0862DF84" w14:textId="570F40FA" w:rsidR="008E1EA5" w:rsidRPr="0091191A" w:rsidRDefault="008E1EA5" w:rsidP="008E1EA5">
            <w:pPr>
              <w:pStyle w:val="BodyText"/>
              <w:keepNext/>
              <w:spacing w:line="276" w:lineRule="auto"/>
              <w:jc w:val="center"/>
              <w:rPr>
                <w:spacing w:val="-12"/>
                <w:sz w:val="18"/>
                <w:szCs w:val="18"/>
              </w:rPr>
            </w:pPr>
            <w:r w:rsidRPr="00297B14">
              <w:rPr>
                <w:spacing w:val="-12"/>
                <w:sz w:val="18"/>
                <w:szCs w:val="18"/>
              </w:rPr>
              <w:t xml:space="preserve">Hamilton </w:t>
            </w:r>
            <w:r>
              <w:rPr>
                <w:spacing w:val="-12"/>
                <w:sz w:val="18"/>
                <w:szCs w:val="18"/>
              </w:rPr>
              <w:t>East</w:t>
            </w:r>
            <w:r w:rsidRPr="00297B14">
              <w:rPr>
                <w:spacing w:val="-12"/>
                <w:sz w:val="18"/>
                <w:szCs w:val="18"/>
              </w:rPr>
              <w:t xml:space="preserve"> approach</w:t>
            </w:r>
          </w:p>
        </w:tc>
      </w:tr>
      <w:tr w:rsidR="008E1EA5" w:rsidRPr="00F25B72" w14:paraId="616EB1B9" w14:textId="77777777" w:rsidTr="007663D6">
        <w:trPr>
          <w:trHeight w:val="426"/>
        </w:trPr>
        <w:tc>
          <w:tcPr>
            <w:tcW w:w="710" w:type="dxa"/>
            <w:vMerge/>
            <w:shd w:val="clear" w:color="auto" w:fill="FCF0A6"/>
            <w:vAlign w:val="center"/>
          </w:tcPr>
          <w:p w14:paraId="3043EED6" w14:textId="77777777" w:rsidR="008E1EA5" w:rsidRPr="0091191A" w:rsidRDefault="008E1EA5" w:rsidP="008E1EA5">
            <w:pPr>
              <w:pStyle w:val="BodyText"/>
              <w:spacing w:line="276" w:lineRule="auto"/>
              <w:jc w:val="center"/>
              <w:rPr>
                <w:b/>
                <w:bCs/>
                <w:spacing w:val="-12"/>
                <w:sz w:val="18"/>
                <w:szCs w:val="18"/>
              </w:rPr>
            </w:pPr>
          </w:p>
        </w:tc>
        <w:tc>
          <w:tcPr>
            <w:tcW w:w="992" w:type="dxa"/>
            <w:vMerge/>
            <w:shd w:val="clear" w:color="auto" w:fill="FCF0A6"/>
            <w:vAlign w:val="center"/>
          </w:tcPr>
          <w:p w14:paraId="392E52F9" w14:textId="77777777" w:rsidR="008E1EA5" w:rsidRPr="0091191A" w:rsidRDefault="008E1EA5" w:rsidP="008E1EA5">
            <w:pPr>
              <w:pStyle w:val="BodyText"/>
              <w:spacing w:line="276" w:lineRule="auto"/>
              <w:jc w:val="center"/>
              <w:rPr>
                <w:b/>
                <w:bCs/>
                <w:spacing w:val="-12"/>
                <w:sz w:val="18"/>
                <w:szCs w:val="18"/>
              </w:rPr>
            </w:pPr>
          </w:p>
        </w:tc>
        <w:tc>
          <w:tcPr>
            <w:tcW w:w="992" w:type="dxa"/>
            <w:vMerge/>
            <w:shd w:val="clear" w:color="auto" w:fill="FFFFFF" w:themeFill="background1"/>
            <w:vAlign w:val="center"/>
          </w:tcPr>
          <w:p w14:paraId="4131DC05" w14:textId="77777777" w:rsidR="008E1EA5" w:rsidRPr="0091191A" w:rsidRDefault="008E1EA5" w:rsidP="008E1EA5">
            <w:pPr>
              <w:pStyle w:val="BodyText"/>
              <w:spacing w:line="276" w:lineRule="auto"/>
              <w:jc w:val="center"/>
              <w:rPr>
                <w:spacing w:val="-12"/>
                <w:sz w:val="18"/>
                <w:szCs w:val="18"/>
              </w:rPr>
            </w:pPr>
          </w:p>
        </w:tc>
        <w:tc>
          <w:tcPr>
            <w:tcW w:w="851" w:type="dxa"/>
            <w:vMerge/>
            <w:shd w:val="clear" w:color="auto" w:fill="FFFFFF" w:themeFill="background1"/>
            <w:vAlign w:val="center"/>
          </w:tcPr>
          <w:p w14:paraId="30D2832F" w14:textId="77777777" w:rsidR="008E1EA5" w:rsidRPr="0091191A" w:rsidRDefault="008E1EA5" w:rsidP="008E1EA5">
            <w:pPr>
              <w:pStyle w:val="BodyText"/>
              <w:spacing w:line="276" w:lineRule="auto"/>
              <w:jc w:val="center"/>
              <w:rPr>
                <w:spacing w:val="-12"/>
                <w:sz w:val="18"/>
                <w:szCs w:val="18"/>
              </w:rPr>
            </w:pPr>
          </w:p>
        </w:tc>
        <w:tc>
          <w:tcPr>
            <w:tcW w:w="1275" w:type="dxa"/>
            <w:vMerge/>
            <w:shd w:val="clear" w:color="auto" w:fill="FFFFFF" w:themeFill="background1"/>
            <w:vAlign w:val="center"/>
          </w:tcPr>
          <w:p w14:paraId="16FF73F9" w14:textId="77777777" w:rsidR="008E1EA5" w:rsidRPr="0091191A" w:rsidRDefault="008E1EA5" w:rsidP="008E1EA5">
            <w:pPr>
              <w:pStyle w:val="BodyText"/>
              <w:spacing w:line="276" w:lineRule="auto"/>
              <w:jc w:val="center"/>
              <w:rPr>
                <w:spacing w:val="-12"/>
                <w:sz w:val="18"/>
                <w:szCs w:val="18"/>
              </w:rPr>
            </w:pPr>
          </w:p>
        </w:tc>
        <w:tc>
          <w:tcPr>
            <w:tcW w:w="1560" w:type="dxa"/>
            <w:shd w:val="clear" w:color="auto" w:fill="FFFFFF" w:themeFill="background1"/>
            <w:vAlign w:val="center"/>
          </w:tcPr>
          <w:p w14:paraId="5051995A" w14:textId="77777777" w:rsidR="008E1EA5" w:rsidRPr="00297B14" w:rsidRDefault="008E1EA5" w:rsidP="008E1EA5">
            <w:pPr>
              <w:pStyle w:val="BodyText"/>
              <w:spacing w:line="276" w:lineRule="auto"/>
              <w:jc w:val="center"/>
              <w:rPr>
                <w:spacing w:val="-12"/>
                <w:sz w:val="18"/>
                <w:szCs w:val="18"/>
              </w:rPr>
            </w:pPr>
            <w:r w:rsidRPr="00297B14">
              <w:rPr>
                <w:spacing w:val="-12"/>
                <w:sz w:val="18"/>
                <w:szCs w:val="18"/>
              </w:rPr>
              <w:t>Concrete Mattress</w:t>
            </w:r>
          </w:p>
          <w:p w14:paraId="6110DF63" w14:textId="6574EC0F" w:rsidR="008E1EA5" w:rsidRPr="00297B14" w:rsidRDefault="008E1EA5" w:rsidP="008E1EA5">
            <w:pPr>
              <w:pStyle w:val="BodyText"/>
              <w:spacing w:line="276" w:lineRule="auto"/>
              <w:jc w:val="center"/>
              <w:rPr>
                <w:spacing w:val="-12"/>
                <w:sz w:val="18"/>
                <w:szCs w:val="18"/>
              </w:rPr>
            </w:pPr>
            <w:r w:rsidRPr="00297B14">
              <w:rPr>
                <w:spacing w:val="-12"/>
                <w:sz w:val="18"/>
                <w:szCs w:val="18"/>
              </w:rPr>
              <w:t>(6m x 3m each)</w:t>
            </w:r>
          </w:p>
        </w:tc>
        <w:tc>
          <w:tcPr>
            <w:tcW w:w="1275" w:type="dxa"/>
            <w:shd w:val="clear" w:color="auto" w:fill="FFFFFF" w:themeFill="background1"/>
            <w:vAlign w:val="center"/>
          </w:tcPr>
          <w:p w14:paraId="5F56C130" w14:textId="785DFBBF" w:rsidR="008E1EA5" w:rsidRPr="00297B14" w:rsidRDefault="00026A93" w:rsidP="008E1EA5">
            <w:pPr>
              <w:pStyle w:val="BodyText"/>
              <w:spacing w:line="276" w:lineRule="auto"/>
              <w:jc w:val="center"/>
              <w:rPr>
                <w:sz w:val="18"/>
                <w:szCs w:val="18"/>
              </w:rPr>
            </w:pPr>
            <w:r>
              <w:rPr>
                <w:spacing w:val="-12"/>
                <w:sz w:val="18"/>
                <w:szCs w:val="18"/>
              </w:rPr>
              <w:t>10</w:t>
            </w:r>
          </w:p>
        </w:tc>
        <w:tc>
          <w:tcPr>
            <w:tcW w:w="1276" w:type="dxa"/>
            <w:shd w:val="clear" w:color="auto" w:fill="FFFFFF" w:themeFill="background1"/>
            <w:vAlign w:val="center"/>
          </w:tcPr>
          <w:p w14:paraId="1E3E41AE" w14:textId="488FB88F" w:rsidR="008E1EA5" w:rsidRPr="00297B14" w:rsidRDefault="00026A93" w:rsidP="008E1EA5">
            <w:pPr>
              <w:pStyle w:val="BodyText"/>
              <w:keepNext/>
              <w:spacing w:line="276" w:lineRule="auto"/>
              <w:jc w:val="center"/>
              <w:rPr>
                <w:sz w:val="18"/>
                <w:szCs w:val="18"/>
              </w:rPr>
            </w:pPr>
            <w:r>
              <w:rPr>
                <w:spacing w:val="-12"/>
                <w:sz w:val="18"/>
                <w:szCs w:val="18"/>
              </w:rPr>
              <w:t>10</w:t>
            </w:r>
          </w:p>
        </w:tc>
        <w:tc>
          <w:tcPr>
            <w:tcW w:w="1276" w:type="dxa"/>
            <w:shd w:val="clear" w:color="auto" w:fill="FFFFFF" w:themeFill="background1"/>
            <w:vAlign w:val="center"/>
          </w:tcPr>
          <w:p w14:paraId="556A719F" w14:textId="4CA82EA0" w:rsidR="008E1EA5" w:rsidRPr="00297B14" w:rsidRDefault="009705EB" w:rsidP="008E1EA5">
            <w:pPr>
              <w:pStyle w:val="BodyText"/>
              <w:keepNext/>
              <w:spacing w:line="276" w:lineRule="auto"/>
              <w:jc w:val="center"/>
              <w:rPr>
                <w:sz w:val="18"/>
                <w:szCs w:val="18"/>
              </w:rPr>
            </w:pPr>
            <w:r>
              <w:rPr>
                <w:sz w:val="18"/>
                <w:szCs w:val="18"/>
              </w:rPr>
              <w:t>0</w:t>
            </w:r>
          </w:p>
        </w:tc>
        <w:tc>
          <w:tcPr>
            <w:tcW w:w="1134" w:type="dxa"/>
            <w:vMerge/>
            <w:shd w:val="clear" w:color="auto" w:fill="FFFFFF" w:themeFill="background1"/>
            <w:vAlign w:val="center"/>
          </w:tcPr>
          <w:p w14:paraId="6F95D08D" w14:textId="77777777" w:rsidR="008E1EA5" w:rsidRPr="0091191A" w:rsidRDefault="008E1EA5" w:rsidP="008E1EA5">
            <w:pPr>
              <w:pStyle w:val="BodyText"/>
              <w:keepNext/>
              <w:spacing w:line="276" w:lineRule="auto"/>
              <w:jc w:val="center"/>
              <w:rPr>
                <w:spacing w:val="-12"/>
                <w:sz w:val="18"/>
                <w:szCs w:val="18"/>
              </w:rPr>
            </w:pPr>
          </w:p>
        </w:tc>
      </w:tr>
      <w:tr w:rsidR="008E1EA5" w:rsidRPr="00F25B72" w14:paraId="06E83150" w14:textId="77777777" w:rsidTr="007663D6">
        <w:trPr>
          <w:trHeight w:val="426"/>
        </w:trPr>
        <w:tc>
          <w:tcPr>
            <w:tcW w:w="710" w:type="dxa"/>
            <w:vMerge/>
            <w:shd w:val="clear" w:color="auto" w:fill="FCF0A6"/>
            <w:vAlign w:val="center"/>
          </w:tcPr>
          <w:p w14:paraId="3AF5D2AB" w14:textId="77777777" w:rsidR="008E1EA5" w:rsidRPr="0091191A" w:rsidRDefault="008E1EA5" w:rsidP="008E1EA5">
            <w:pPr>
              <w:pStyle w:val="BodyText"/>
              <w:spacing w:line="276" w:lineRule="auto"/>
              <w:jc w:val="center"/>
              <w:rPr>
                <w:b/>
                <w:bCs/>
                <w:spacing w:val="-12"/>
                <w:sz w:val="18"/>
                <w:szCs w:val="18"/>
              </w:rPr>
            </w:pPr>
          </w:p>
        </w:tc>
        <w:tc>
          <w:tcPr>
            <w:tcW w:w="992" w:type="dxa"/>
            <w:vMerge/>
            <w:shd w:val="clear" w:color="auto" w:fill="FCF0A6"/>
            <w:vAlign w:val="center"/>
          </w:tcPr>
          <w:p w14:paraId="039FCA09" w14:textId="77777777" w:rsidR="008E1EA5" w:rsidRPr="0091191A" w:rsidRDefault="008E1EA5" w:rsidP="008E1EA5">
            <w:pPr>
              <w:pStyle w:val="BodyText"/>
              <w:spacing w:line="276" w:lineRule="auto"/>
              <w:jc w:val="center"/>
              <w:rPr>
                <w:b/>
                <w:bCs/>
                <w:spacing w:val="-12"/>
                <w:sz w:val="18"/>
                <w:szCs w:val="18"/>
              </w:rPr>
            </w:pPr>
          </w:p>
        </w:tc>
        <w:tc>
          <w:tcPr>
            <w:tcW w:w="992" w:type="dxa"/>
            <w:vMerge/>
            <w:shd w:val="clear" w:color="auto" w:fill="FFFFFF" w:themeFill="background1"/>
            <w:vAlign w:val="center"/>
          </w:tcPr>
          <w:p w14:paraId="24165B91" w14:textId="77777777" w:rsidR="008E1EA5" w:rsidRPr="0091191A" w:rsidRDefault="008E1EA5" w:rsidP="008E1EA5">
            <w:pPr>
              <w:pStyle w:val="BodyText"/>
              <w:spacing w:line="276" w:lineRule="auto"/>
              <w:jc w:val="center"/>
              <w:rPr>
                <w:spacing w:val="-12"/>
                <w:sz w:val="18"/>
                <w:szCs w:val="18"/>
              </w:rPr>
            </w:pPr>
          </w:p>
        </w:tc>
        <w:tc>
          <w:tcPr>
            <w:tcW w:w="851" w:type="dxa"/>
            <w:vMerge/>
            <w:shd w:val="clear" w:color="auto" w:fill="FFFFFF" w:themeFill="background1"/>
            <w:vAlign w:val="center"/>
          </w:tcPr>
          <w:p w14:paraId="08C3882B" w14:textId="77777777" w:rsidR="008E1EA5" w:rsidRPr="0091191A" w:rsidRDefault="008E1EA5" w:rsidP="008E1EA5">
            <w:pPr>
              <w:pStyle w:val="BodyText"/>
              <w:spacing w:line="276" w:lineRule="auto"/>
              <w:jc w:val="center"/>
              <w:rPr>
                <w:spacing w:val="-12"/>
                <w:sz w:val="18"/>
                <w:szCs w:val="18"/>
              </w:rPr>
            </w:pPr>
          </w:p>
        </w:tc>
        <w:tc>
          <w:tcPr>
            <w:tcW w:w="1275" w:type="dxa"/>
            <w:vMerge/>
            <w:shd w:val="clear" w:color="auto" w:fill="FFFFFF" w:themeFill="background1"/>
            <w:vAlign w:val="center"/>
          </w:tcPr>
          <w:p w14:paraId="504B9FD4" w14:textId="77777777" w:rsidR="008E1EA5" w:rsidRPr="0091191A" w:rsidRDefault="008E1EA5" w:rsidP="008E1EA5">
            <w:pPr>
              <w:pStyle w:val="BodyText"/>
              <w:spacing w:line="276" w:lineRule="auto"/>
              <w:jc w:val="center"/>
              <w:rPr>
                <w:spacing w:val="-12"/>
                <w:sz w:val="18"/>
                <w:szCs w:val="18"/>
              </w:rPr>
            </w:pPr>
          </w:p>
        </w:tc>
        <w:tc>
          <w:tcPr>
            <w:tcW w:w="1560" w:type="dxa"/>
            <w:shd w:val="clear" w:color="auto" w:fill="FFFFFF" w:themeFill="background1"/>
            <w:vAlign w:val="center"/>
          </w:tcPr>
          <w:p w14:paraId="003F696D" w14:textId="5190D789" w:rsidR="008E1EA5" w:rsidRPr="00297B14" w:rsidRDefault="008E1EA5" w:rsidP="008E1EA5">
            <w:pPr>
              <w:pStyle w:val="BodyText"/>
              <w:spacing w:line="276" w:lineRule="auto"/>
              <w:jc w:val="center"/>
              <w:rPr>
                <w:spacing w:val="-12"/>
                <w:sz w:val="18"/>
                <w:szCs w:val="18"/>
              </w:rPr>
            </w:pPr>
            <w:r w:rsidRPr="00297B14">
              <w:rPr>
                <w:spacing w:val="-12"/>
                <w:sz w:val="18"/>
                <w:szCs w:val="18"/>
              </w:rPr>
              <w:t>Grout bags</w:t>
            </w:r>
          </w:p>
        </w:tc>
        <w:tc>
          <w:tcPr>
            <w:tcW w:w="1275" w:type="dxa"/>
            <w:shd w:val="clear" w:color="auto" w:fill="FFFFFF" w:themeFill="background1"/>
            <w:vAlign w:val="center"/>
          </w:tcPr>
          <w:p w14:paraId="1BBC332C" w14:textId="3C709A67" w:rsidR="008E1EA5" w:rsidRPr="00297B14" w:rsidRDefault="008E1EA5" w:rsidP="008E1EA5">
            <w:pPr>
              <w:pStyle w:val="BodyText"/>
              <w:spacing w:line="276" w:lineRule="auto"/>
              <w:jc w:val="center"/>
              <w:rPr>
                <w:sz w:val="18"/>
                <w:szCs w:val="18"/>
              </w:rPr>
            </w:pPr>
            <w:r w:rsidRPr="00297B14">
              <w:rPr>
                <w:sz w:val="18"/>
                <w:szCs w:val="18"/>
              </w:rPr>
              <w:t>Unknown</w:t>
            </w:r>
          </w:p>
        </w:tc>
        <w:tc>
          <w:tcPr>
            <w:tcW w:w="1276" w:type="dxa"/>
            <w:shd w:val="clear" w:color="auto" w:fill="FFFFFF" w:themeFill="background1"/>
            <w:vAlign w:val="center"/>
          </w:tcPr>
          <w:p w14:paraId="1E03D7C9" w14:textId="46E03B1B" w:rsidR="008E1EA5" w:rsidRPr="00297B14" w:rsidRDefault="008E1EA5" w:rsidP="008E1EA5">
            <w:pPr>
              <w:pStyle w:val="BodyText"/>
              <w:keepNext/>
              <w:spacing w:line="276" w:lineRule="auto"/>
              <w:jc w:val="center"/>
              <w:rPr>
                <w:sz w:val="18"/>
                <w:szCs w:val="18"/>
              </w:rPr>
            </w:pPr>
            <w:r w:rsidRPr="00297B14">
              <w:rPr>
                <w:sz w:val="18"/>
                <w:szCs w:val="18"/>
              </w:rPr>
              <w:t>Unknown</w:t>
            </w:r>
          </w:p>
        </w:tc>
        <w:tc>
          <w:tcPr>
            <w:tcW w:w="1276" w:type="dxa"/>
            <w:shd w:val="clear" w:color="auto" w:fill="FFFFFF" w:themeFill="background1"/>
            <w:vAlign w:val="center"/>
          </w:tcPr>
          <w:p w14:paraId="1479EFBF" w14:textId="234864E9" w:rsidR="008E1EA5" w:rsidRPr="00297B14" w:rsidRDefault="008E1EA5" w:rsidP="008E1EA5">
            <w:pPr>
              <w:pStyle w:val="BodyText"/>
              <w:keepNext/>
              <w:spacing w:line="276" w:lineRule="auto"/>
              <w:jc w:val="center"/>
              <w:rPr>
                <w:sz w:val="18"/>
                <w:szCs w:val="18"/>
              </w:rPr>
            </w:pPr>
            <w:r w:rsidRPr="00297B14">
              <w:rPr>
                <w:sz w:val="18"/>
                <w:szCs w:val="18"/>
              </w:rPr>
              <w:t>Unknown</w:t>
            </w:r>
          </w:p>
        </w:tc>
        <w:tc>
          <w:tcPr>
            <w:tcW w:w="1134" w:type="dxa"/>
            <w:vMerge/>
            <w:shd w:val="clear" w:color="auto" w:fill="FFFFFF" w:themeFill="background1"/>
            <w:vAlign w:val="center"/>
          </w:tcPr>
          <w:p w14:paraId="24EF2EEE" w14:textId="77777777" w:rsidR="008E1EA5" w:rsidRPr="0091191A" w:rsidRDefault="008E1EA5" w:rsidP="008E1EA5">
            <w:pPr>
              <w:pStyle w:val="BodyText"/>
              <w:keepNext/>
              <w:spacing w:line="276" w:lineRule="auto"/>
              <w:jc w:val="center"/>
              <w:rPr>
                <w:spacing w:val="-12"/>
                <w:sz w:val="18"/>
                <w:szCs w:val="18"/>
              </w:rPr>
            </w:pPr>
          </w:p>
        </w:tc>
      </w:tr>
      <w:tr w:rsidR="00835C59" w:rsidRPr="00F25B72" w14:paraId="680C5AC0" w14:textId="77777777" w:rsidTr="007663D6">
        <w:trPr>
          <w:trHeight w:val="397"/>
        </w:trPr>
        <w:tc>
          <w:tcPr>
            <w:tcW w:w="710" w:type="dxa"/>
            <w:vMerge w:val="restart"/>
            <w:shd w:val="clear" w:color="auto" w:fill="FCF0A6"/>
            <w:vAlign w:val="center"/>
          </w:tcPr>
          <w:p w14:paraId="3924B08C" w14:textId="392463D0" w:rsidR="00835C59" w:rsidRPr="007663D6" w:rsidRDefault="00835C59" w:rsidP="00D1261E">
            <w:pPr>
              <w:pStyle w:val="BodyText"/>
              <w:spacing w:line="276" w:lineRule="auto"/>
              <w:jc w:val="center"/>
              <w:rPr>
                <w:b/>
                <w:bCs/>
                <w:sz w:val="18"/>
                <w:szCs w:val="18"/>
              </w:rPr>
            </w:pPr>
            <w:r w:rsidRPr="007663D6">
              <w:rPr>
                <w:b/>
                <w:bCs/>
                <w:spacing w:val="-12"/>
                <w:sz w:val="18"/>
                <w:szCs w:val="18"/>
              </w:rPr>
              <w:t>21</w:t>
            </w:r>
          </w:p>
        </w:tc>
        <w:tc>
          <w:tcPr>
            <w:tcW w:w="992" w:type="dxa"/>
            <w:vMerge w:val="restart"/>
            <w:shd w:val="clear" w:color="auto" w:fill="FCF0A6"/>
            <w:vAlign w:val="center"/>
          </w:tcPr>
          <w:p w14:paraId="4F95C645" w14:textId="4415FE20" w:rsidR="00835C59" w:rsidRPr="007663D6" w:rsidRDefault="00835C59" w:rsidP="00D1261E">
            <w:pPr>
              <w:pStyle w:val="BodyText"/>
              <w:spacing w:line="276" w:lineRule="auto"/>
              <w:jc w:val="center"/>
              <w:rPr>
                <w:b/>
                <w:bCs/>
                <w:sz w:val="18"/>
                <w:szCs w:val="18"/>
              </w:rPr>
            </w:pPr>
            <w:r w:rsidRPr="007663D6">
              <w:rPr>
                <w:b/>
                <w:bCs/>
                <w:sz w:val="18"/>
                <w:szCs w:val="18"/>
              </w:rPr>
              <w:t>PL6424</w:t>
            </w:r>
          </w:p>
        </w:tc>
        <w:tc>
          <w:tcPr>
            <w:tcW w:w="992" w:type="dxa"/>
            <w:vMerge w:val="restart"/>
            <w:shd w:val="clear" w:color="auto" w:fill="FFFFFF" w:themeFill="background1"/>
            <w:vAlign w:val="center"/>
          </w:tcPr>
          <w:p w14:paraId="3FE435FC" w14:textId="421C0CFD" w:rsidR="00835C59" w:rsidRPr="007663D6" w:rsidRDefault="00835C59"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30F7D41F" w14:textId="77777777" w:rsidR="00835C59" w:rsidRPr="007663D6" w:rsidRDefault="00835C59"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2E917F5B" w14:textId="77777777" w:rsidR="00835C59" w:rsidRPr="007663D6" w:rsidRDefault="00835C59" w:rsidP="007663D6">
            <w:pPr>
              <w:pStyle w:val="BodyText"/>
              <w:spacing w:line="276" w:lineRule="auto"/>
              <w:ind w:left="-108"/>
              <w:jc w:val="center"/>
              <w:rPr>
                <w:spacing w:val="-12"/>
                <w:sz w:val="18"/>
                <w:szCs w:val="18"/>
              </w:rPr>
            </w:pPr>
            <w:r w:rsidRPr="007663D6">
              <w:rPr>
                <w:spacing w:val="-12"/>
                <w:sz w:val="18"/>
                <w:szCs w:val="18"/>
              </w:rPr>
              <w:t>Power Cable</w:t>
            </w:r>
          </w:p>
          <w:p w14:paraId="1ECF9496" w14:textId="77777777" w:rsidR="00835C59" w:rsidRPr="007663D6" w:rsidRDefault="00835C59" w:rsidP="007663D6">
            <w:pPr>
              <w:pStyle w:val="BodyText"/>
              <w:spacing w:line="276" w:lineRule="auto"/>
              <w:ind w:left="-108"/>
              <w:jc w:val="center"/>
              <w:rPr>
                <w:spacing w:val="-12"/>
                <w:sz w:val="18"/>
                <w:szCs w:val="18"/>
              </w:rPr>
            </w:pPr>
            <w:r w:rsidRPr="007663D6">
              <w:rPr>
                <w:spacing w:val="-12"/>
                <w:sz w:val="18"/>
                <w:szCs w:val="18"/>
              </w:rPr>
              <w:t>Douglas to Hamilton</w:t>
            </w:r>
          </w:p>
        </w:tc>
        <w:tc>
          <w:tcPr>
            <w:tcW w:w="1560" w:type="dxa"/>
            <w:shd w:val="clear" w:color="auto" w:fill="FFFFFF" w:themeFill="background1"/>
            <w:vAlign w:val="center"/>
          </w:tcPr>
          <w:p w14:paraId="1C83FFC2" w14:textId="77777777" w:rsidR="00835C59" w:rsidRPr="007663D6" w:rsidRDefault="00835C59" w:rsidP="00D1261E">
            <w:pPr>
              <w:pStyle w:val="BodyText"/>
              <w:spacing w:line="276" w:lineRule="auto"/>
              <w:jc w:val="center"/>
              <w:rPr>
                <w:spacing w:val="-12"/>
                <w:sz w:val="18"/>
                <w:szCs w:val="18"/>
              </w:rPr>
            </w:pPr>
            <w:r w:rsidRPr="007663D6">
              <w:rPr>
                <w:spacing w:val="-12"/>
                <w:sz w:val="18"/>
                <w:szCs w:val="18"/>
              </w:rPr>
              <w:t>Cable section</w:t>
            </w:r>
          </w:p>
        </w:tc>
        <w:tc>
          <w:tcPr>
            <w:tcW w:w="1275" w:type="dxa"/>
            <w:shd w:val="clear" w:color="auto" w:fill="FFFFFF" w:themeFill="background1"/>
            <w:vAlign w:val="center"/>
          </w:tcPr>
          <w:p w14:paraId="0EF770F9" w14:textId="3216E5D6" w:rsidR="00835C59" w:rsidRPr="007663D6" w:rsidRDefault="00835C59" w:rsidP="00D1261E">
            <w:pPr>
              <w:pStyle w:val="BodyText"/>
              <w:spacing w:line="276" w:lineRule="auto"/>
              <w:jc w:val="center"/>
              <w:rPr>
                <w:spacing w:val="-12"/>
                <w:sz w:val="18"/>
                <w:szCs w:val="18"/>
              </w:rPr>
            </w:pPr>
            <w:r w:rsidRPr="007663D6">
              <w:rPr>
                <w:spacing w:val="-12"/>
                <w:sz w:val="18"/>
                <w:szCs w:val="18"/>
              </w:rPr>
              <w:t>11,</w:t>
            </w:r>
            <w:r w:rsidR="0014077B">
              <w:rPr>
                <w:spacing w:val="-12"/>
                <w:sz w:val="18"/>
                <w:szCs w:val="18"/>
              </w:rPr>
              <w:t>770</w:t>
            </w:r>
            <w:r w:rsidRPr="007663D6">
              <w:rPr>
                <w:spacing w:val="-12"/>
                <w:sz w:val="18"/>
                <w:szCs w:val="18"/>
              </w:rPr>
              <w:t>m</w:t>
            </w:r>
          </w:p>
        </w:tc>
        <w:tc>
          <w:tcPr>
            <w:tcW w:w="1276" w:type="dxa"/>
            <w:shd w:val="clear" w:color="auto" w:fill="FFFFFF" w:themeFill="background1"/>
            <w:vAlign w:val="center"/>
          </w:tcPr>
          <w:p w14:paraId="35462F71" w14:textId="337C1C35" w:rsidR="00835C59" w:rsidRPr="007663D6" w:rsidRDefault="003C62E2" w:rsidP="00A37579">
            <w:pPr>
              <w:pStyle w:val="BodyText"/>
              <w:keepNext/>
              <w:spacing w:line="276" w:lineRule="auto"/>
              <w:rPr>
                <w:spacing w:val="-12"/>
                <w:sz w:val="18"/>
                <w:szCs w:val="18"/>
              </w:rPr>
            </w:pPr>
            <w:r>
              <w:rPr>
                <w:spacing w:val="-12"/>
                <w:sz w:val="18"/>
                <w:szCs w:val="18"/>
              </w:rPr>
              <w:t>11,241</w:t>
            </w:r>
            <w:r w:rsidR="00835C59" w:rsidRPr="007663D6">
              <w:rPr>
                <w:spacing w:val="-12"/>
                <w:sz w:val="18"/>
                <w:szCs w:val="18"/>
              </w:rPr>
              <w:t>m</w:t>
            </w:r>
          </w:p>
        </w:tc>
        <w:tc>
          <w:tcPr>
            <w:tcW w:w="1276" w:type="dxa"/>
            <w:shd w:val="clear" w:color="auto" w:fill="FFFFFF" w:themeFill="background1"/>
            <w:vAlign w:val="center"/>
          </w:tcPr>
          <w:p w14:paraId="2DF266AA" w14:textId="4FDA8A79" w:rsidR="00835C59" w:rsidRPr="007663D6" w:rsidRDefault="00835C59" w:rsidP="00D1261E">
            <w:pPr>
              <w:pStyle w:val="BodyText"/>
              <w:keepNext/>
              <w:spacing w:line="276" w:lineRule="auto"/>
              <w:jc w:val="center"/>
              <w:rPr>
                <w:spacing w:val="-12"/>
                <w:sz w:val="18"/>
                <w:szCs w:val="18"/>
              </w:rPr>
            </w:pPr>
            <w:r w:rsidRPr="007663D6">
              <w:rPr>
                <w:sz w:val="18"/>
                <w:szCs w:val="18"/>
              </w:rPr>
              <w:t>285m</w:t>
            </w:r>
          </w:p>
        </w:tc>
        <w:tc>
          <w:tcPr>
            <w:tcW w:w="1134" w:type="dxa"/>
            <w:vMerge w:val="restart"/>
            <w:shd w:val="clear" w:color="auto" w:fill="FFFFFF" w:themeFill="background1"/>
            <w:vAlign w:val="center"/>
          </w:tcPr>
          <w:p w14:paraId="45B5BC79" w14:textId="730BFCE9" w:rsidR="00835C59" w:rsidRPr="007663D6" w:rsidRDefault="00835C59" w:rsidP="00D1261E">
            <w:pPr>
              <w:pStyle w:val="BodyText"/>
              <w:keepNext/>
              <w:spacing w:line="276" w:lineRule="auto"/>
              <w:jc w:val="center"/>
              <w:rPr>
                <w:spacing w:val="-12"/>
                <w:sz w:val="18"/>
                <w:szCs w:val="18"/>
              </w:rPr>
            </w:pPr>
            <w:r w:rsidRPr="007663D6">
              <w:rPr>
                <w:spacing w:val="-12"/>
                <w:sz w:val="18"/>
                <w:szCs w:val="18"/>
              </w:rPr>
              <w:t>Douglas Complex approach</w:t>
            </w:r>
          </w:p>
        </w:tc>
      </w:tr>
      <w:tr w:rsidR="00835C59" w:rsidRPr="00F25B72" w14:paraId="64B25823" w14:textId="77777777" w:rsidTr="007663D6">
        <w:trPr>
          <w:trHeight w:val="397"/>
        </w:trPr>
        <w:tc>
          <w:tcPr>
            <w:tcW w:w="710" w:type="dxa"/>
            <w:vMerge/>
            <w:vAlign w:val="center"/>
          </w:tcPr>
          <w:p w14:paraId="3D026E10" w14:textId="77777777" w:rsidR="00835C59" w:rsidRPr="007663D6" w:rsidRDefault="00835C59" w:rsidP="00D1261E">
            <w:pPr>
              <w:pStyle w:val="BodyText"/>
              <w:spacing w:line="276" w:lineRule="auto"/>
              <w:jc w:val="center"/>
              <w:rPr>
                <w:b/>
                <w:bCs/>
                <w:sz w:val="18"/>
                <w:szCs w:val="18"/>
              </w:rPr>
            </w:pPr>
          </w:p>
        </w:tc>
        <w:tc>
          <w:tcPr>
            <w:tcW w:w="992" w:type="dxa"/>
            <w:vMerge/>
            <w:vAlign w:val="center"/>
          </w:tcPr>
          <w:p w14:paraId="21452E63" w14:textId="77777777" w:rsidR="00835C59" w:rsidRPr="007663D6" w:rsidRDefault="00835C59" w:rsidP="00D1261E">
            <w:pPr>
              <w:pStyle w:val="BodyText"/>
              <w:spacing w:line="276" w:lineRule="auto"/>
              <w:jc w:val="center"/>
              <w:rPr>
                <w:b/>
                <w:bCs/>
                <w:sz w:val="18"/>
                <w:szCs w:val="18"/>
              </w:rPr>
            </w:pPr>
          </w:p>
        </w:tc>
        <w:tc>
          <w:tcPr>
            <w:tcW w:w="992" w:type="dxa"/>
            <w:vMerge/>
            <w:vAlign w:val="center"/>
          </w:tcPr>
          <w:p w14:paraId="761145E2" w14:textId="77777777" w:rsidR="00835C59" w:rsidRPr="007663D6" w:rsidRDefault="00835C59" w:rsidP="00D1261E">
            <w:pPr>
              <w:pStyle w:val="BodyText"/>
              <w:spacing w:line="276" w:lineRule="auto"/>
              <w:jc w:val="center"/>
              <w:rPr>
                <w:spacing w:val="-12"/>
                <w:sz w:val="18"/>
                <w:szCs w:val="18"/>
              </w:rPr>
            </w:pPr>
          </w:p>
        </w:tc>
        <w:tc>
          <w:tcPr>
            <w:tcW w:w="851" w:type="dxa"/>
            <w:vMerge/>
            <w:vAlign w:val="center"/>
          </w:tcPr>
          <w:p w14:paraId="0FB2D89B" w14:textId="77777777" w:rsidR="00835C59" w:rsidRPr="007663D6" w:rsidRDefault="00835C59" w:rsidP="00D1261E">
            <w:pPr>
              <w:pStyle w:val="BodyText"/>
              <w:spacing w:line="276" w:lineRule="auto"/>
              <w:jc w:val="center"/>
              <w:rPr>
                <w:spacing w:val="-12"/>
                <w:sz w:val="18"/>
                <w:szCs w:val="18"/>
              </w:rPr>
            </w:pPr>
          </w:p>
        </w:tc>
        <w:tc>
          <w:tcPr>
            <w:tcW w:w="1275" w:type="dxa"/>
            <w:vMerge/>
            <w:vAlign w:val="center"/>
          </w:tcPr>
          <w:p w14:paraId="5B2C5C31" w14:textId="77777777" w:rsidR="00835C59" w:rsidRPr="007663D6" w:rsidRDefault="00835C59" w:rsidP="007663D6">
            <w:pPr>
              <w:pStyle w:val="BodyText"/>
              <w:spacing w:line="276" w:lineRule="auto"/>
              <w:ind w:left="-108" w:right="-117"/>
              <w:jc w:val="center"/>
              <w:rPr>
                <w:spacing w:val="-12"/>
                <w:sz w:val="18"/>
                <w:szCs w:val="18"/>
              </w:rPr>
            </w:pPr>
          </w:p>
        </w:tc>
        <w:tc>
          <w:tcPr>
            <w:tcW w:w="1560" w:type="dxa"/>
            <w:shd w:val="clear" w:color="auto" w:fill="FFFFFF" w:themeFill="background1"/>
            <w:vAlign w:val="center"/>
          </w:tcPr>
          <w:p w14:paraId="4FD9B23F" w14:textId="77777777" w:rsidR="00835C59" w:rsidRPr="007663D6" w:rsidRDefault="00835C59" w:rsidP="00D1261E">
            <w:pPr>
              <w:pStyle w:val="BodyText"/>
              <w:spacing w:line="276" w:lineRule="auto"/>
              <w:jc w:val="center"/>
              <w:rPr>
                <w:spacing w:val="-12"/>
                <w:sz w:val="18"/>
                <w:szCs w:val="18"/>
              </w:rPr>
            </w:pPr>
            <w:r w:rsidRPr="007663D6">
              <w:rPr>
                <w:spacing w:val="-12"/>
                <w:sz w:val="18"/>
                <w:szCs w:val="18"/>
              </w:rPr>
              <w:t>Concrete Mattress</w:t>
            </w:r>
          </w:p>
          <w:p w14:paraId="6D97EAAF" w14:textId="77777777" w:rsidR="00835C59" w:rsidRPr="007663D6" w:rsidRDefault="00835C59" w:rsidP="00D1261E">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78132692" w14:textId="56FB1ED4" w:rsidR="00835C59" w:rsidRPr="007663D6" w:rsidRDefault="00835C59" w:rsidP="00D1261E">
            <w:pPr>
              <w:pStyle w:val="BodyText"/>
              <w:spacing w:line="276" w:lineRule="auto"/>
              <w:jc w:val="center"/>
              <w:rPr>
                <w:spacing w:val="-12"/>
                <w:sz w:val="18"/>
                <w:szCs w:val="18"/>
              </w:rPr>
            </w:pPr>
            <w:r w:rsidRPr="007663D6">
              <w:rPr>
                <w:spacing w:val="-12"/>
                <w:sz w:val="18"/>
                <w:szCs w:val="18"/>
              </w:rPr>
              <w:t>58</w:t>
            </w:r>
          </w:p>
        </w:tc>
        <w:tc>
          <w:tcPr>
            <w:tcW w:w="1276" w:type="dxa"/>
            <w:vAlign w:val="center"/>
          </w:tcPr>
          <w:p w14:paraId="300209E5" w14:textId="3FC76665" w:rsidR="00835C59" w:rsidRPr="007663D6" w:rsidRDefault="00835C59" w:rsidP="00D1261E">
            <w:pPr>
              <w:pStyle w:val="BodyText"/>
              <w:keepNext/>
              <w:spacing w:line="276" w:lineRule="auto"/>
              <w:jc w:val="center"/>
              <w:rPr>
                <w:spacing w:val="-12"/>
                <w:sz w:val="18"/>
                <w:szCs w:val="18"/>
              </w:rPr>
            </w:pPr>
            <w:r w:rsidRPr="007663D6">
              <w:rPr>
                <w:spacing w:val="-12"/>
                <w:sz w:val="18"/>
                <w:szCs w:val="18"/>
              </w:rPr>
              <w:t>42</w:t>
            </w:r>
          </w:p>
        </w:tc>
        <w:tc>
          <w:tcPr>
            <w:tcW w:w="1276" w:type="dxa"/>
            <w:vAlign w:val="center"/>
          </w:tcPr>
          <w:p w14:paraId="3C4F3D5C" w14:textId="0DFF2A76" w:rsidR="00835C59" w:rsidRPr="007663D6" w:rsidRDefault="00835C59" w:rsidP="00D1261E">
            <w:pPr>
              <w:pStyle w:val="BodyText"/>
              <w:keepNext/>
              <w:spacing w:line="276" w:lineRule="auto"/>
              <w:jc w:val="center"/>
              <w:rPr>
                <w:spacing w:val="-12"/>
                <w:sz w:val="18"/>
                <w:szCs w:val="18"/>
              </w:rPr>
            </w:pPr>
            <w:r w:rsidRPr="007663D6">
              <w:rPr>
                <w:sz w:val="18"/>
                <w:szCs w:val="18"/>
              </w:rPr>
              <w:t>8</w:t>
            </w:r>
          </w:p>
        </w:tc>
        <w:tc>
          <w:tcPr>
            <w:tcW w:w="1134" w:type="dxa"/>
            <w:vMerge/>
            <w:vAlign w:val="center"/>
          </w:tcPr>
          <w:p w14:paraId="11BB9791" w14:textId="6F80D3EE" w:rsidR="00835C59" w:rsidRPr="007663D6" w:rsidRDefault="00835C59" w:rsidP="00D1261E">
            <w:pPr>
              <w:pStyle w:val="BodyText"/>
              <w:keepNext/>
              <w:spacing w:line="276" w:lineRule="auto"/>
              <w:jc w:val="center"/>
              <w:rPr>
                <w:spacing w:val="-12"/>
                <w:sz w:val="18"/>
                <w:szCs w:val="18"/>
              </w:rPr>
            </w:pPr>
          </w:p>
        </w:tc>
      </w:tr>
      <w:tr w:rsidR="0054499D" w:rsidRPr="005B7899" w14:paraId="693FF3CC" w14:textId="77777777" w:rsidTr="007663D6">
        <w:trPr>
          <w:trHeight w:val="397"/>
        </w:trPr>
        <w:tc>
          <w:tcPr>
            <w:tcW w:w="710" w:type="dxa"/>
            <w:vMerge/>
            <w:shd w:val="clear" w:color="auto" w:fill="FCF0A6"/>
            <w:vAlign w:val="center"/>
          </w:tcPr>
          <w:p w14:paraId="28EC14FA" w14:textId="77777777" w:rsidR="005B7899" w:rsidRPr="007663D6" w:rsidRDefault="005B7899" w:rsidP="00D24B60">
            <w:pPr>
              <w:pStyle w:val="BodyText"/>
              <w:spacing w:line="276" w:lineRule="auto"/>
              <w:jc w:val="center"/>
              <w:rPr>
                <w:b/>
                <w:bCs/>
                <w:sz w:val="18"/>
                <w:szCs w:val="18"/>
              </w:rPr>
            </w:pPr>
          </w:p>
        </w:tc>
        <w:tc>
          <w:tcPr>
            <w:tcW w:w="992" w:type="dxa"/>
            <w:vMerge/>
            <w:vAlign w:val="center"/>
          </w:tcPr>
          <w:p w14:paraId="03ED81A2" w14:textId="77777777" w:rsidR="005B7899" w:rsidRPr="007663D6" w:rsidRDefault="005B7899" w:rsidP="00D24B60">
            <w:pPr>
              <w:pStyle w:val="BodyText"/>
              <w:spacing w:line="276" w:lineRule="auto"/>
              <w:jc w:val="center"/>
              <w:rPr>
                <w:b/>
                <w:bCs/>
                <w:sz w:val="18"/>
                <w:szCs w:val="18"/>
              </w:rPr>
            </w:pPr>
          </w:p>
        </w:tc>
        <w:tc>
          <w:tcPr>
            <w:tcW w:w="992" w:type="dxa"/>
            <w:vMerge/>
            <w:vAlign w:val="center"/>
          </w:tcPr>
          <w:p w14:paraId="4992C9EA" w14:textId="77777777" w:rsidR="005B7899" w:rsidRPr="007663D6" w:rsidRDefault="005B7899" w:rsidP="00D24B60">
            <w:pPr>
              <w:pStyle w:val="BodyText"/>
              <w:spacing w:line="276" w:lineRule="auto"/>
              <w:jc w:val="center"/>
              <w:rPr>
                <w:spacing w:val="-12"/>
                <w:sz w:val="18"/>
                <w:szCs w:val="18"/>
              </w:rPr>
            </w:pPr>
          </w:p>
        </w:tc>
        <w:tc>
          <w:tcPr>
            <w:tcW w:w="851" w:type="dxa"/>
            <w:vMerge/>
            <w:vAlign w:val="center"/>
          </w:tcPr>
          <w:p w14:paraId="1F58FA57" w14:textId="77777777" w:rsidR="005B7899" w:rsidRPr="007663D6" w:rsidRDefault="005B7899" w:rsidP="00D24B60">
            <w:pPr>
              <w:pStyle w:val="BodyText"/>
              <w:spacing w:line="276" w:lineRule="auto"/>
              <w:jc w:val="center"/>
              <w:rPr>
                <w:spacing w:val="-12"/>
                <w:sz w:val="18"/>
                <w:szCs w:val="18"/>
              </w:rPr>
            </w:pPr>
          </w:p>
        </w:tc>
        <w:tc>
          <w:tcPr>
            <w:tcW w:w="1275" w:type="dxa"/>
            <w:vMerge/>
            <w:vAlign w:val="center"/>
          </w:tcPr>
          <w:p w14:paraId="33889766" w14:textId="77777777" w:rsidR="005B7899" w:rsidRPr="007663D6" w:rsidRDefault="005B7899" w:rsidP="007663D6">
            <w:pPr>
              <w:pStyle w:val="BodyText"/>
              <w:spacing w:line="276" w:lineRule="auto"/>
              <w:ind w:left="-108" w:right="-117"/>
              <w:jc w:val="center"/>
              <w:rPr>
                <w:spacing w:val="-12"/>
                <w:sz w:val="18"/>
                <w:szCs w:val="18"/>
              </w:rPr>
            </w:pPr>
          </w:p>
        </w:tc>
        <w:tc>
          <w:tcPr>
            <w:tcW w:w="1560" w:type="dxa"/>
            <w:shd w:val="clear" w:color="auto" w:fill="FFFFFF" w:themeFill="background1"/>
            <w:vAlign w:val="center"/>
          </w:tcPr>
          <w:p w14:paraId="1A24FBF3" w14:textId="77777777" w:rsidR="005B7899" w:rsidRPr="007663D6" w:rsidRDefault="005B7899" w:rsidP="00D24B60">
            <w:pPr>
              <w:pStyle w:val="BodyText"/>
              <w:spacing w:line="276" w:lineRule="auto"/>
              <w:jc w:val="center"/>
              <w:rPr>
                <w:spacing w:val="-12"/>
                <w:sz w:val="18"/>
                <w:szCs w:val="18"/>
              </w:rPr>
            </w:pPr>
            <w:r w:rsidRPr="007663D6">
              <w:rPr>
                <w:spacing w:val="-12"/>
                <w:sz w:val="18"/>
                <w:szCs w:val="18"/>
              </w:rPr>
              <w:t>Cable section</w:t>
            </w:r>
          </w:p>
        </w:tc>
        <w:tc>
          <w:tcPr>
            <w:tcW w:w="1275" w:type="dxa"/>
            <w:shd w:val="clear" w:color="auto" w:fill="FFFFFF" w:themeFill="background1"/>
            <w:vAlign w:val="center"/>
          </w:tcPr>
          <w:p w14:paraId="17E24F3A" w14:textId="7ADA987C" w:rsidR="005B7899" w:rsidRPr="007663D6" w:rsidRDefault="005B7899" w:rsidP="00D24B60">
            <w:pPr>
              <w:pStyle w:val="BodyText"/>
              <w:spacing w:line="276" w:lineRule="auto"/>
              <w:jc w:val="center"/>
              <w:rPr>
                <w:spacing w:val="-12"/>
                <w:sz w:val="18"/>
                <w:szCs w:val="18"/>
              </w:rPr>
            </w:pPr>
            <w:r w:rsidRPr="007663D6">
              <w:rPr>
                <w:spacing w:val="-12"/>
                <w:sz w:val="18"/>
                <w:szCs w:val="18"/>
              </w:rPr>
              <w:t>As above</w:t>
            </w:r>
          </w:p>
        </w:tc>
        <w:tc>
          <w:tcPr>
            <w:tcW w:w="1276" w:type="dxa"/>
            <w:shd w:val="clear" w:color="auto" w:fill="FFFFFF" w:themeFill="background1"/>
            <w:vAlign w:val="center"/>
          </w:tcPr>
          <w:p w14:paraId="65070808" w14:textId="639FFD7F" w:rsidR="005B7899" w:rsidRPr="007663D6" w:rsidRDefault="005B7899" w:rsidP="00D24B60">
            <w:pPr>
              <w:pStyle w:val="BodyText"/>
              <w:keepNext/>
              <w:spacing w:line="276" w:lineRule="auto"/>
              <w:jc w:val="center"/>
              <w:rPr>
                <w:spacing w:val="-12"/>
                <w:sz w:val="18"/>
                <w:szCs w:val="18"/>
              </w:rPr>
            </w:pPr>
            <w:r w:rsidRPr="007663D6">
              <w:rPr>
                <w:spacing w:val="-12"/>
                <w:sz w:val="18"/>
                <w:szCs w:val="18"/>
              </w:rPr>
              <w:t>As above</w:t>
            </w:r>
          </w:p>
        </w:tc>
        <w:tc>
          <w:tcPr>
            <w:tcW w:w="1276" w:type="dxa"/>
            <w:shd w:val="clear" w:color="auto" w:fill="FFFFFF" w:themeFill="background1"/>
            <w:vAlign w:val="center"/>
          </w:tcPr>
          <w:p w14:paraId="3CED637D" w14:textId="110CB6EE" w:rsidR="005B7899" w:rsidRPr="007663D6" w:rsidRDefault="005B7899" w:rsidP="00D24B60">
            <w:pPr>
              <w:pStyle w:val="BodyText"/>
              <w:keepNext/>
              <w:spacing w:line="276" w:lineRule="auto"/>
              <w:jc w:val="center"/>
              <w:rPr>
                <w:spacing w:val="-12"/>
                <w:sz w:val="18"/>
                <w:szCs w:val="18"/>
              </w:rPr>
            </w:pPr>
            <w:r w:rsidRPr="007663D6">
              <w:rPr>
                <w:sz w:val="18"/>
                <w:szCs w:val="18"/>
              </w:rPr>
              <w:t>244m</w:t>
            </w:r>
          </w:p>
        </w:tc>
        <w:tc>
          <w:tcPr>
            <w:tcW w:w="1134" w:type="dxa"/>
            <w:vMerge w:val="restart"/>
            <w:shd w:val="clear" w:color="auto" w:fill="FFFFFF" w:themeFill="background1"/>
            <w:vAlign w:val="center"/>
          </w:tcPr>
          <w:p w14:paraId="60063584" w14:textId="44DBBCF9" w:rsidR="005B7899" w:rsidRPr="007663D6" w:rsidRDefault="005B7899" w:rsidP="00D24B60">
            <w:pPr>
              <w:pStyle w:val="BodyText"/>
              <w:keepNext/>
              <w:spacing w:line="276" w:lineRule="auto"/>
              <w:jc w:val="center"/>
              <w:rPr>
                <w:spacing w:val="-12"/>
                <w:sz w:val="18"/>
                <w:szCs w:val="18"/>
              </w:rPr>
            </w:pPr>
            <w:r w:rsidRPr="007663D6">
              <w:rPr>
                <w:spacing w:val="-12"/>
                <w:sz w:val="18"/>
                <w:szCs w:val="18"/>
              </w:rPr>
              <w:t>Hamilton Platform approach</w:t>
            </w:r>
          </w:p>
        </w:tc>
      </w:tr>
      <w:tr w:rsidR="0054499D" w:rsidRPr="005B7899" w14:paraId="342DED7E" w14:textId="77777777" w:rsidTr="007663D6">
        <w:trPr>
          <w:trHeight w:val="397"/>
        </w:trPr>
        <w:tc>
          <w:tcPr>
            <w:tcW w:w="710" w:type="dxa"/>
            <w:vMerge/>
            <w:vAlign w:val="center"/>
          </w:tcPr>
          <w:p w14:paraId="5578DA0F" w14:textId="77777777" w:rsidR="005B7899" w:rsidRPr="007663D6" w:rsidRDefault="005B7899" w:rsidP="00E45821">
            <w:pPr>
              <w:pStyle w:val="BodyText"/>
              <w:spacing w:line="276" w:lineRule="auto"/>
              <w:jc w:val="center"/>
              <w:rPr>
                <w:b/>
                <w:bCs/>
                <w:sz w:val="18"/>
                <w:szCs w:val="18"/>
              </w:rPr>
            </w:pPr>
          </w:p>
        </w:tc>
        <w:tc>
          <w:tcPr>
            <w:tcW w:w="992" w:type="dxa"/>
            <w:vMerge/>
            <w:vAlign w:val="center"/>
          </w:tcPr>
          <w:p w14:paraId="18526272" w14:textId="77777777" w:rsidR="005B7899" w:rsidRPr="007663D6" w:rsidRDefault="005B7899" w:rsidP="00E45821">
            <w:pPr>
              <w:pStyle w:val="BodyText"/>
              <w:spacing w:line="276" w:lineRule="auto"/>
              <w:jc w:val="center"/>
              <w:rPr>
                <w:b/>
                <w:bCs/>
                <w:sz w:val="18"/>
                <w:szCs w:val="18"/>
              </w:rPr>
            </w:pPr>
          </w:p>
        </w:tc>
        <w:tc>
          <w:tcPr>
            <w:tcW w:w="992" w:type="dxa"/>
            <w:vMerge/>
            <w:vAlign w:val="center"/>
          </w:tcPr>
          <w:p w14:paraId="2B975F98" w14:textId="77777777" w:rsidR="005B7899" w:rsidRPr="007663D6" w:rsidRDefault="005B7899" w:rsidP="00E45821">
            <w:pPr>
              <w:pStyle w:val="BodyText"/>
              <w:spacing w:line="276" w:lineRule="auto"/>
              <w:jc w:val="center"/>
              <w:rPr>
                <w:spacing w:val="-12"/>
                <w:sz w:val="18"/>
                <w:szCs w:val="18"/>
              </w:rPr>
            </w:pPr>
          </w:p>
        </w:tc>
        <w:tc>
          <w:tcPr>
            <w:tcW w:w="851" w:type="dxa"/>
            <w:vMerge/>
            <w:vAlign w:val="center"/>
          </w:tcPr>
          <w:p w14:paraId="693B1C30" w14:textId="77777777" w:rsidR="005B7899" w:rsidRPr="007663D6" w:rsidRDefault="005B7899" w:rsidP="00E45821">
            <w:pPr>
              <w:pStyle w:val="BodyText"/>
              <w:spacing w:line="276" w:lineRule="auto"/>
              <w:jc w:val="center"/>
              <w:rPr>
                <w:spacing w:val="-12"/>
                <w:sz w:val="18"/>
                <w:szCs w:val="18"/>
              </w:rPr>
            </w:pPr>
          </w:p>
        </w:tc>
        <w:tc>
          <w:tcPr>
            <w:tcW w:w="1275" w:type="dxa"/>
            <w:vMerge/>
            <w:vAlign w:val="center"/>
          </w:tcPr>
          <w:p w14:paraId="1BB552B4" w14:textId="77777777" w:rsidR="005B7899" w:rsidRPr="007663D6" w:rsidRDefault="005B7899" w:rsidP="007663D6">
            <w:pPr>
              <w:pStyle w:val="BodyText"/>
              <w:spacing w:line="276" w:lineRule="auto"/>
              <w:ind w:left="-108" w:right="-117"/>
              <w:jc w:val="center"/>
              <w:rPr>
                <w:spacing w:val="-12"/>
                <w:sz w:val="18"/>
                <w:szCs w:val="18"/>
              </w:rPr>
            </w:pPr>
          </w:p>
        </w:tc>
        <w:tc>
          <w:tcPr>
            <w:tcW w:w="1560" w:type="dxa"/>
            <w:shd w:val="clear" w:color="auto" w:fill="FFFFFF" w:themeFill="background1"/>
            <w:vAlign w:val="center"/>
          </w:tcPr>
          <w:p w14:paraId="16328122" w14:textId="77777777" w:rsidR="005B7899" w:rsidRPr="007663D6" w:rsidRDefault="005B7899" w:rsidP="00E45821">
            <w:pPr>
              <w:pStyle w:val="BodyText"/>
              <w:spacing w:line="276" w:lineRule="auto"/>
              <w:jc w:val="center"/>
              <w:rPr>
                <w:spacing w:val="-12"/>
                <w:sz w:val="18"/>
                <w:szCs w:val="18"/>
              </w:rPr>
            </w:pPr>
            <w:r w:rsidRPr="007663D6">
              <w:rPr>
                <w:spacing w:val="-12"/>
                <w:sz w:val="18"/>
                <w:szCs w:val="18"/>
              </w:rPr>
              <w:t>Concrete Mattress</w:t>
            </w:r>
          </w:p>
          <w:p w14:paraId="2A90C29B" w14:textId="77777777" w:rsidR="005B7899" w:rsidRPr="007663D6" w:rsidRDefault="005B7899" w:rsidP="00E45821">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0E867234" w14:textId="2F18B559" w:rsidR="005B7899" w:rsidRPr="007663D6" w:rsidRDefault="005B7899" w:rsidP="00E45821">
            <w:pPr>
              <w:pStyle w:val="BodyText"/>
              <w:spacing w:line="276" w:lineRule="auto"/>
              <w:jc w:val="center"/>
              <w:rPr>
                <w:spacing w:val="-12"/>
                <w:sz w:val="18"/>
                <w:szCs w:val="18"/>
              </w:rPr>
            </w:pPr>
            <w:r w:rsidRPr="007663D6">
              <w:rPr>
                <w:spacing w:val="-12"/>
                <w:sz w:val="18"/>
                <w:szCs w:val="18"/>
              </w:rPr>
              <w:t>As above</w:t>
            </w:r>
          </w:p>
        </w:tc>
        <w:tc>
          <w:tcPr>
            <w:tcW w:w="1276" w:type="dxa"/>
            <w:vAlign w:val="center"/>
          </w:tcPr>
          <w:p w14:paraId="0A8239C0" w14:textId="6A05D59D" w:rsidR="005B7899" w:rsidRPr="007663D6" w:rsidRDefault="005B7899" w:rsidP="00E45821">
            <w:pPr>
              <w:pStyle w:val="BodyText"/>
              <w:keepNext/>
              <w:spacing w:line="276" w:lineRule="auto"/>
              <w:jc w:val="center"/>
              <w:rPr>
                <w:spacing w:val="-12"/>
                <w:sz w:val="18"/>
                <w:szCs w:val="18"/>
              </w:rPr>
            </w:pPr>
            <w:r w:rsidRPr="007663D6">
              <w:rPr>
                <w:spacing w:val="-12"/>
                <w:sz w:val="18"/>
                <w:szCs w:val="18"/>
              </w:rPr>
              <w:t>As above</w:t>
            </w:r>
          </w:p>
        </w:tc>
        <w:tc>
          <w:tcPr>
            <w:tcW w:w="1276" w:type="dxa"/>
            <w:vAlign w:val="center"/>
          </w:tcPr>
          <w:p w14:paraId="789D0CDD" w14:textId="2FD27592" w:rsidR="005B7899" w:rsidRPr="007663D6" w:rsidRDefault="005B7899" w:rsidP="00E45821">
            <w:pPr>
              <w:pStyle w:val="BodyText"/>
              <w:keepNext/>
              <w:spacing w:line="276" w:lineRule="auto"/>
              <w:jc w:val="center"/>
              <w:rPr>
                <w:spacing w:val="-12"/>
                <w:sz w:val="18"/>
                <w:szCs w:val="18"/>
              </w:rPr>
            </w:pPr>
            <w:r w:rsidRPr="007663D6">
              <w:rPr>
                <w:sz w:val="18"/>
                <w:szCs w:val="18"/>
              </w:rPr>
              <w:t>8</w:t>
            </w:r>
          </w:p>
        </w:tc>
        <w:tc>
          <w:tcPr>
            <w:tcW w:w="1134" w:type="dxa"/>
            <w:vMerge/>
            <w:vAlign w:val="center"/>
          </w:tcPr>
          <w:p w14:paraId="56D7E9B7" w14:textId="600D4857" w:rsidR="005B7899" w:rsidRPr="007663D6" w:rsidRDefault="005B7899" w:rsidP="00E45821">
            <w:pPr>
              <w:pStyle w:val="BodyText"/>
              <w:keepNext/>
              <w:spacing w:line="276" w:lineRule="auto"/>
              <w:jc w:val="center"/>
              <w:rPr>
                <w:spacing w:val="-12"/>
                <w:sz w:val="18"/>
                <w:szCs w:val="18"/>
              </w:rPr>
            </w:pPr>
          </w:p>
        </w:tc>
      </w:tr>
      <w:tr w:rsidR="0054499D" w:rsidRPr="005B7899" w14:paraId="2158BAB9" w14:textId="77777777" w:rsidTr="007663D6">
        <w:trPr>
          <w:trHeight w:val="397"/>
        </w:trPr>
        <w:tc>
          <w:tcPr>
            <w:tcW w:w="710" w:type="dxa"/>
            <w:vMerge w:val="restart"/>
            <w:shd w:val="clear" w:color="auto" w:fill="FCF0A6"/>
            <w:vAlign w:val="center"/>
          </w:tcPr>
          <w:p w14:paraId="60FCD6B5" w14:textId="1AC2EA1E" w:rsidR="005B7899" w:rsidRPr="007663D6" w:rsidRDefault="005B7899" w:rsidP="00D1261E">
            <w:pPr>
              <w:pStyle w:val="BodyText"/>
              <w:spacing w:line="276" w:lineRule="auto"/>
              <w:jc w:val="center"/>
              <w:rPr>
                <w:b/>
                <w:bCs/>
                <w:sz w:val="18"/>
                <w:szCs w:val="18"/>
              </w:rPr>
            </w:pPr>
            <w:r w:rsidRPr="007663D6">
              <w:rPr>
                <w:b/>
                <w:bCs/>
                <w:sz w:val="18"/>
                <w:szCs w:val="18"/>
              </w:rPr>
              <w:t>22</w:t>
            </w:r>
          </w:p>
        </w:tc>
        <w:tc>
          <w:tcPr>
            <w:tcW w:w="992" w:type="dxa"/>
            <w:vMerge w:val="restart"/>
            <w:shd w:val="clear" w:color="auto" w:fill="FCF0A6"/>
            <w:vAlign w:val="center"/>
          </w:tcPr>
          <w:p w14:paraId="5EC5D916" w14:textId="77777777" w:rsidR="005B7899" w:rsidRPr="007663D6" w:rsidRDefault="005B7899" w:rsidP="00D1261E">
            <w:pPr>
              <w:pStyle w:val="BodyText"/>
              <w:spacing w:line="276" w:lineRule="auto"/>
              <w:jc w:val="center"/>
              <w:rPr>
                <w:b/>
                <w:bCs/>
                <w:sz w:val="18"/>
                <w:szCs w:val="18"/>
              </w:rPr>
            </w:pPr>
            <w:r w:rsidRPr="007663D6">
              <w:rPr>
                <w:b/>
                <w:bCs/>
                <w:sz w:val="18"/>
                <w:szCs w:val="18"/>
              </w:rPr>
              <w:t>PL6423</w:t>
            </w:r>
          </w:p>
        </w:tc>
        <w:tc>
          <w:tcPr>
            <w:tcW w:w="992" w:type="dxa"/>
            <w:vMerge w:val="restart"/>
            <w:shd w:val="clear" w:color="auto" w:fill="FFFFFF" w:themeFill="background1"/>
            <w:vAlign w:val="center"/>
          </w:tcPr>
          <w:p w14:paraId="6725FA14" w14:textId="03110290" w:rsidR="005B7899" w:rsidRPr="007663D6" w:rsidRDefault="005B7899"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36F7D058" w14:textId="77777777" w:rsidR="005B7899" w:rsidRPr="007663D6" w:rsidRDefault="005B7899"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5C009C34" w14:textId="77777777" w:rsidR="005B7899" w:rsidRPr="007663D6" w:rsidRDefault="005B7899" w:rsidP="007663D6">
            <w:pPr>
              <w:pStyle w:val="BodyText"/>
              <w:spacing w:line="276" w:lineRule="auto"/>
              <w:ind w:left="-108"/>
              <w:jc w:val="center"/>
              <w:rPr>
                <w:spacing w:val="-12"/>
                <w:sz w:val="18"/>
                <w:szCs w:val="18"/>
              </w:rPr>
            </w:pPr>
            <w:r w:rsidRPr="007663D6">
              <w:rPr>
                <w:spacing w:val="-12"/>
                <w:sz w:val="18"/>
                <w:szCs w:val="18"/>
              </w:rPr>
              <w:t>Power Cable</w:t>
            </w:r>
          </w:p>
          <w:p w14:paraId="1E7567BC" w14:textId="77777777" w:rsidR="005B7899" w:rsidRPr="007663D6" w:rsidRDefault="005B7899" w:rsidP="007663D6">
            <w:pPr>
              <w:pStyle w:val="BodyText"/>
              <w:spacing w:line="276" w:lineRule="auto"/>
              <w:ind w:left="-108"/>
              <w:jc w:val="center"/>
              <w:rPr>
                <w:spacing w:val="-12"/>
                <w:sz w:val="18"/>
                <w:szCs w:val="18"/>
              </w:rPr>
            </w:pPr>
            <w:r w:rsidRPr="007663D6">
              <w:rPr>
                <w:spacing w:val="-12"/>
                <w:sz w:val="18"/>
                <w:szCs w:val="18"/>
              </w:rPr>
              <w:t>Douglas to Hamilton North</w:t>
            </w:r>
          </w:p>
        </w:tc>
        <w:tc>
          <w:tcPr>
            <w:tcW w:w="1560" w:type="dxa"/>
            <w:shd w:val="clear" w:color="auto" w:fill="FFFFFF" w:themeFill="background1"/>
            <w:vAlign w:val="center"/>
          </w:tcPr>
          <w:p w14:paraId="19195FE8" w14:textId="77777777" w:rsidR="005B7899" w:rsidRPr="007663D6" w:rsidRDefault="005B7899" w:rsidP="00D1261E">
            <w:pPr>
              <w:pStyle w:val="BodyText"/>
              <w:spacing w:line="276" w:lineRule="auto"/>
              <w:jc w:val="center"/>
              <w:rPr>
                <w:spacing w:val="-12"/>
                <w:sz w:val="18"/>
                <w:szCs w:val="18"/>
              </w:rPr>
            </w:pPr>
            <w:r w:rsidRPr="007663D6">
              <w:rPr>
                <w:spacing w:val="-12"/>
                <w:sz w:val="18"/>
                <w:szCs w:val="18"/>
              </w:rPr>
              <w:t>Cable section</w:t>
            </w:r>
          </w:p>
        </w:tc>
        <w:tc>
          <w:tcPr>
            <w:tcW w:w="1275" w:type="dxa"/>
            <w:shd w:val="clear" w:color="auto" w:fill="FFFFFF" w:themeFill="background1"/>
            <w:vAlign w:val="center"/>
          </w:tcPr>
          <w:p w14:paraId="7D80FB21" w14:textId="3B52F273" w:rsidR="005B7899" w:rsidRPr="007663D6" w:rsidRDefault="005B7899" w:rsidP="00D1261E">
            <w:pPr>
              <w:pStyle w:val="BodyText"/>
              <w:spacing w:line="276" w:lineRule="auto"/>
              <w:jc w:val="center"/>
              <w:rPr>
                <w:spacing w:val="-12"/>
                <w:sz w:val="18"/>
                <w:szCs w:val="18"/>
              </w:rPr>
            </w:pPr>
            <w:r w:rsidRPr="007663D6">
              <w:rPr>
                <w:spacing w:val="-12"/>
                <w:sz w:val="18"/>
                <w:szCs w:val="18"/>
              </w:rPr>
              <w:t>14,</w:t>
            </w:r>
            <w:r w:rsidR="00727251">
              <w:rPr>
                <w:spacing w:val="-12"/>
                <w:sz w:val="18"/>
                <w:szCs w:val="18"/>
              </w:rPr>
              <w:t>8</w:t>
            </w:r>
            <w:r w:rsidRPr="007663D6">
              <w:rPr>
                <w:spacing w:val="-12"/>
                <w:sz w:val="18"/>
                <w:szCs w:val="18"/>
              </w:rPr>
              <w:t>60m</w:t>
            </w:r>
          </w:p>
        </w:tc>
        <w:tc>
          <w:tcPr>
            <w:tcW w:w="1276" w:type="dxa"/>
            <w:shd w:val="clear" w:color="auto" w:fill="FFFFFF" w:themeFill="background1"/>
            <w:vAlign w:val="center"/>
          </w:tcPr>
          <w:p w14:paraId="0E65B2CB" w14:textId="782BED68" w:rsidR="005B7899" w:rsidRPr="007663D6" w:rsidRDefault="005B7899" w:rsidP="00D1261E">
            <w:pPr>
              <w:pStyle w:val="BodyText"/>
              <w:keepNext/>
              <w:spacing w:line="276" w:lineRule="auto"/>
              <w:jc w:val="center"/>
              <w:rPr>
                <w:spacing w:val="-12"/>
                <w:sz w:val="18"/>
                <w:szCs w:val="18"/>
              </w:rPr>
            </w:pPr>
            <w:r w:rsidRPr="007663D6">
              <w:rPr>
                <w:spacing w:val="-12"/>
                <w:sz w:val="18"/>
                <w:szCs w:val="18"/>
              </w:rPr>
              <w:t>14,</w:t>
            </w:r>
            <w:r w:rsidR="00727251">
              <w:rPr>
                <w:spacing w:val="-12"/>
                <w:sz w:val="18"/>
                <w:szCs w:val="18"/>
              </w:rPr>
              <w:t>5</w:t>
            </w:r>
            <w:r w:rsidRPr="007663D6">
              <w:rPr>
                <w:spacing w:val="-12"/>
                <w:sz w:val="18"/>
                <w:szCs w:val="18"/>
              </w:rPr>
              <w:t>38m</w:t>
            </w:r>
          </w:p>
        </w:tc>
        <w:tc>
          <w:tcPr>
            <w:tcW w:w="1276" w:type="dxa"/>
            <w:shd w:val="clear" w:color="auto" w:fill="FFFFFF" w:themeFill="background1"/>
            <w:vAlign w:val="center"/>
          </w:tcPr>
          <w:p w14:paraId="0B9BEAAC" w14:textId="37F522DA" w:rsidR="005B7899" w:rsidRPr="007663D6" w:rsidRDefault="005B7899" w:rsidP="00D1261E">
            <w:pPr>
              <w:pStyle w:val="BodyText"/>
              <w:keepNext/>
              <w:spacing w:line="276" w:lineRule="auto"/>
              <w:jc w:val="center"/>
              <w:rPr>
                <w:spacing w:val="-12"/>
                <w:sz w:val="18"/>
                <w:szCs w:val="18"/>
              </w:rPr>
            </w:pPr>
            <w:r w:rsidRPr="007663D6">
              <w:rPr>
                <w:sz w:val="18"/>
                <w:szCs w:val="18"/>
              </w:rPr>
              <w:t>265m</w:t>
            </w:r>
          </w:p>
        </w:tc>
        <w:tc>
          <w:tcPr>
            <w:tcW w:w="1134" w:type="dxa"/>
            <w:vMerge w:val="restart"/>
            <w:shd w:val="clear" w:color="auto" w:fill="FFFFFF" w:themeFill="background1"/>
            <w:vAlign w:val="center"/>
          </w:tcPr>
          <w:p w14:paraId="582F1580" w14:textId="67D2588C" w:rsidR="005B7899" w:rsidRPr="007663D6" w:rsidRDefault="005B7899" w:rsidP="00D1261E">
            <w:pPr>
              <w:pStyle w:val="BodyText"/>
              <w:keepNext/>
              <w:spacing w:line="276" w:lineRule="auto"/>
              <w:jc w:val="center"/>
              <w:rPr>
                <w:spacing w:val="-12"/>
                <w:sz w:val="18"/>
                <w:szCs w:val="18"/>
              </w:rPr>
            </w:pPr>
            <w:r w:rsidRPr="007663D6">
              <w:rPr>
                <w:spacing w:val="-12"/>
                <w:sz w:val="18"/>
                <w:szCs w:val="18"/>
              </w:rPr>
              <w:t>Douglas Complex approach</w:t>
            </w:r>
          </w:p>
        </w:tc>
      </w:tr>
      <w:tr w:rsidR="0054499D" w:rsidRPr="005B7899" w14:paraId="75EEFDF1" w14:textId="77777777" w:rsidTr="007663D6">
        <w:trPr>
          <w:trHeight w:val="397"/>
        </w:trPr>
        <w:tc>
          <w:tcPr>
            <w:tcW w:w="710" w:type="dxa"/>
            <w:vMerge/>
            <w:vAlign w:val="center"/>
          </w:tcPr>
          <w:p w14:paraId="64002246" w14:textId="77777777" w:rsidR="005B7899" w:rsidRPr="007663D6" w:rsidRDefault="005B7899" w:rsidP="00D1261E">
            <w:pPr>
              <w:pStyle w:val="BodyText"/>
              <w:spacing w:line="276" w:lineRule="auto"/>
              <w:jc w:val="center"/>
              <w:rPr>
                <w:b/>
                <w:bCs/>
                <w:sz w:val="18"/>
                <w:szCs w:val="18"/>
              </w:rPr>
            </w:pPr>
          </w:p>
        </w:tc>
        <w:tc>
          <w:tcPr>
            <w:tcW w:w="992" w:type="dxa"/>
            <w:vMerge/>
            <w:vAlign w:val="center"/>
          </w:tcPr>
          <w:p w14:paraId="742FB3D0" w14:textId="77777777" w:rsidR="005B7899" w:rsidRPr="007663D6" w:rsidRDefault="005B7899" w:rsidP="00D1261E">
            <w:pPr>
              <w:pStyle w:val="BodyText"/>
              <w:spacing w:line="276" w:lineRule="auto"/>
              <w:jc w:val="center"/>
              <w:rPr>
                <w:b/>
                <w:bCs/>
                <w:sz w:val="18"/>
                <w:szCs w:val="18"/>
              </w:rPr>
            </w:pPr>
          </w:p>
        </w:tc>
        <w:tc>
          <w:tcPr>
            <w:tcW w:w="992" w:type="dxa"/>
            <w:vMerge/>
            <w:vAlign w:val="center"/>
          </w:tcPr>
          <w:p w14:paraId="65123157" w14:textId="77777777" w:rsidR="005B7899" w:rsidRPr="007663D6" w:rsidRDefault="005B7899" w:rsidP="00D1261E">
            <w:pPr>
              <w:pStyle w:val="BodyText"/>
              <w:spacing w:line="276" w:lineRule="auto"/>
              <w:jc w:val="center"/>
              <w:rPr>
                <w:spacing w:val="-12"/>
                <w:sz w:val="18"/>
                <w:szCs w:val="18"/>
              </w:rPr>
            </w:pPr>
          </w:p>
        </w:tc>
        <w:tc>
          <w:tcPr>
            <w:tcW w:w="851" w:type="dxa"/>
            <w:vMerge/>
            <w:vAlign w:val="center"/>
          </w:tcPr>
          <w:p w14:paraId="05FBBD56" w14:textId="77777777" w:rsidR="005B7899" w:rsidRPr="007663D6" w:rsidRDefault="005B7899" w:rsidP="00D1261E">
            <w:pPr>
              <w:pStyle w:val="BodyText"/>
              <w:spacing w:line="276" w:lineRule="auto"/>
              <w:jc w:val="center"/>
              <w:rPr>
                <w:spacing w:val="-12"/>
                <w:sz w:val="18"/>
                <w:szCs w:val="18"/>
              </w:rPr>
            </w:pPr>
          </w:p>
        </w:tc>
        <w:tc>
          <w:tcPr>
            <w:tcW w:w="1275" w:type="dxa"/>
            <w:vMerge/>
            <w:vAlign w:val="center"/>
          </w:tcPr>
          <w:p w14:paraId="259B40D8" w14:textId="77777777" w:rsidR="005B7899" w:rsidRPr="007663D6" w:rsidRDefault="005B7899" w:rsidP="007663D6">
            <w:pPr>
              <w:pStyle w:val="BodyText"/>
              <w:spacing w:line="276" w:lineRule="auto"/>
              <w:ind w:left="-108" w:right="-117"/>
              <w:jc w:val="center"/>
              <w:rPr>
                <w:spacing w:val="-12"/>
                <w:sz w:val="18"/>
                <w:szCs w:val="18"/>
              </w:rPr>
            </w:pPr>
          </w:p>
        </w:tc>
        <w:tc>
          <w:tcPr>
            <w:tcW w:w="1560" w:type="dxa"/>
            <w:shd w:val="clear" w:color="auto" w:fill="FFFFFF" w:themeFill="background1"/>
            <w:vAlign w:val="center"/>
          </w:tcPr>
          <w:p w14:paraId="50136593" w14:textId="77777777" w:rsidR="005B7899" w:rsidRPr="007663D6" w:rsidRDefault="005B7899" w:rsidP="00D1261E">
            <w:pPr>
              <w:pStyle w:val="BodyText"/>
              <w:spacing w:line="276" w:lineRule="auto"/>
              <w:jc w:val="center"/>
              <w:rPr>
                <w:spacing w:val="-12"/>
                <w:sz w:val="18"/>
                <w:szCs w:val="18"/>
              </w:rPr>
            </w:pPr>
            <w:r w:rsidRPr="007663D6">
              <w:rPr>
                <w:spacing w:val="-12"/>
                <w:sz w:val="18"/>
                <w:szCs w:val="18"/>
              </w:rPr>
              <w:t>Concrete Mattress</w:t>
            </w:r>
          </w:p>
          <w:p w14:paraId="132CA0B5" w14:textId="77777777" w:rsidR="005B7899" w:rsidRPr="007663D6" w:rsidRDefault="005B7899" w:rsidP="00D1261E">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321DED3D" w14:textId="18D80101" w:rsidR="005B7899" w:rsidRPr="007663D6" w:rsidRDefault="005B7899" w:rsidP="00D1261E">
            <w:pPr>
              <w:pStyle w:val="BodyText"/>
              <w:spacing w:line="276" w:lineRule="auto"/>
              <w:jc w:val="center"/>
              <w:rPr>
                <w:spacing w:val="-12"/>
                <w:sz w:val="18"/>
                <w:szCs w:val="18"/>
              </w:rPr>
            </w:pPr>
            <w:r w:rsidRPr="007663D6">
              <w:rPr>
                <w:spacing w:val="-12"/>
                <w:sz w:val="18"/>
                <w:szCs w:val="18"/>
              </w:rPr>
              <w:t>20</w:t>
            </w:r>
          </w:p>
        </w:tc>
        <w:tc>
          <w:tcPr>
            <w:tcW w:w="1276" w:type="dxa"/>
            <w:vAlign w:val="center"/>
          </w:tcPr>
          <w:p w14:paraId="1243D4D0" w14:textId="13E683D4" w:rsidR="005B7899" w:rsidRPr="007663D6" w:rsidRDefault="005B7899" w:rsidP="00D1261E">
            <w:pPr>
              <w:pStyle w:val="BodyText"/>
              <w:keepNext/>
              <w:spacing w:line="276" w:lineRule="auto"/>
              <w:jc w:val="center"/>
              <w:rPr>
                <w:spacing w:val="-12"/>
                <w:sz w:val="18"/>
                <w:szCs w:val="18"/>
              </w:rPr>
            </w:pPr>
            <w:r w:rsidRPr="007663D6">
              <w:rPr>
                <w:spacing w:val="-12"/>
                <w:sz w:val="18"/>
                <w:szCs w:val="18"/>
              </w:rPr>
              <w:t>1</w:t>
            </w:r>
          </w:p>
        </w:tc>
        <w:tc>
          <w:tcPr>
            <w:tcW w:w="1276" w:type="dxa"/>
            <w:vAlign w:val="center"/>
          </w:tcPr>
          <w:p w14:paraId="5D15D561" w14:textId="6B118072" w:rsidR="005B7899" w:rsidRPr="007663D6" w:rsidRDefault="005B7899" w:rsidP="00D1261E">
            <w:pPr>
              <w:pStyle w:val="BodyText"/>
              <w:keepNext/>
              <w:spacing w:line="276" w:lineRule="auto"/>
              <w:jc w:val="center"/>
              <w:rPr>
                <w:spacing w:val="-12"/>
                <w:sz w:val="18"/>
                <w:szCs w:val="18"/>
              </w:rPr>
            </w:pPr>
            <w:r w:rsidRPr="007663D6">
              <w:rPr>
                <w:sz w:val="18"/>
                <w:szCs w:val="18"/>
              </w:rPr>
              <w:t>1</w:t>
            </w:r>
            <w:r w:rsidR="00453F6A">
              <w:rPr>
                <w:sz w:val="18"/>
                <w:szCs w:val="18"/>
              </w:rPr>
              <w:t>1</w:t>
            </w:r>
          </w:p>
        </w:tc>
        <w:tc>
          <w:tcPr>
            <w:tcW w:w="1134" w:type="dxa"/>
            <w:vMerge/>
            <w:vAlign w:val="center"/>
          </w:tcPr>
          <w:p w14:paraId="4122FA74" w14:textId="0AEA6448" w:rsidR="005B7899" w:rsidRPr="007663D6" w:rsidRDefault="005B7899" w:rsidP="00D1261E">
            <w:pPr>
              <w:pStyle w:val="BodyText"/>
              <w:keepNext/>
              <w:spacing w:line="276" w:lineRule="auto"/>
              <w:jc w:val="center"/>
              <w:rPr>
                <w:spacing w:val="-12"/>
                <w:sz w:val="18"/>
                <w:szCs w:val="18"/>
              </w:rPr>
            </w:pPr>
          </w:p>
        </w:tc>
      </w:tr>
      <w:tr w:rsidR="0054499D" w:rsidRPr="005B7899" w14:paraId="3BC7B164" w14:textId="77777777" w:rsidTr="007663D6">
        <w:trPr>
          <w:trHeight w:val="397"/>
        </w:trPr>
        <w:tc>
          <w:tcPr>
            <w:tcW w:w="710" w:type="dxa"/>
            <w:vMerge/>
            <w:shd w:val="clear" w:color="auto" w:fill="FCF0A6"/>
            <w:vAlign w:val="center"/>
          </w:tcPr>
          <w:p w14:paraId="6C910387" w14:textId="77777777" w:rsidR="005B7899" w:rsidRPr="007663D6" w:rsidRDefault="005B7899" w:rsidP="00D24B60">
            <w:pPr>
              <w:pStyle w:val="BodyText"/>
              <w:spacing w:line="276" w:lineRule="auto"/>
              <w:jc w:val="center"/>
              <w:rPr>
                <w:b/>
                <w:bCs/>
                <w:sz w:val="18"/>
                <w:szCs w:val="18"/>
              </w:rPr>
            </w:pPr>
          </w:p>
        </w:tc>
        <w:tc>
          <w:tcPr>
            <w:tcW w:w="992" w:type="dxa"/>
            <w:vMerge/>
            <w:vAlign w:val="center"/>
          </w:tcPr>
          <w:p w14:paraId="12415159" w14:textId="77777777" w:rsidR="005B7899" w:rsidRPr="007663D6" w:rsidRDefault="005B7899" w:rsidP="00D24B60">
            <w:pPr>
              <w:pStyle w:val="BodyText"/>
              <w:spacing w:line="276" w:lineRule="auto"/>
              <w:jc w:val="center"/>
              <w:rPr>
                <w:b/>
                <w:bCs/>
                <w:sz w:val="18"/>
                <w:szCs w:val="18"/>
              </w:rPr>
            </w:pPr>
          </w:p>
        </w:tc>
        <w:tc>
          <w:tcPr>
            <w:tcW w:w="992" w:type="dxa"/>
            <w:vMerge/>
            <w:vAlign w:val="center"/>
          </w:tcPr>
          <w:p w14:paraId="6EDA8E2F" w14:textId="77777777" w:rsidR="005B7899" w:rsidRPr="007663D6" w:rsidRDefault="005B7899" w:rsidP="00D24B60">
            <w:pPr>
              <w:pStyle w:val="BodyText"/>
              <w:spacing w:line="276" w:lineRule="auto"/>
              <w:jc w:val="center"/>
              <w:rPr>
                <w:spacing w:val="-12"/>
                <w:sz w:val="18"/>
                <w:szCs w:val="18"/>
              </w:rPr>
            </w:pPr>
          </w:p>
        </w:tc>
        <w:tc>
          <w:tcPr>
            <w:tcW w:w="851" w:type="dxa"/>
            <w:vMerge/>
            <w:vAlign w:val="center"/>
          </w:tcPr>
          <w:p w14:paraId="518D8C85" w14:textId="77777777" w:rsidR="005B7899" w:rsidRPr="007663D6" w:rsidRDefault="005B7899" w:rsidP="00D24B60">
            <w:pPr>
              <w:pStyle w:val="BodyText"/>
              <w:spacing w:line="276" w:lineRule="auto"/>
              <w:jc w:val="center"/>
              <w:rPr>
                <w:spacing w:val="-12"/>
                <w:sz w:val="18"/>
                <w:szCs w:val="18"/>
              </w:rPr>
            </w:pPr>
          </w:p>
        </w:tc>
        <w:tc>
          <w:tcPr>
            <w:tcW w:w="1275" w:type="dxa"/>
            <w:vMerge/>
            <w:vAlign w:val="center"/>
          </w:tcPr>
          <w:p w14:paraId="3E54B670" w14:textId="77777777" w:rsidR="005B7899" w:rsidRPr="007663D6" w:rsidRDefault="005B7899" w:rsidP="007663D6">
            <w:pPr>
              <w:pStyle w:val="BodyText"/>
              <w:spacing w:line="276" w:lineRule="auto"/>
              <w:ind w:left="-108" w:right="-117"/>
              <w:jc w:val="center"/>
              <w:rPr>
                <w:spacing w:val="-12"/>
                <w:sz w:val="18"/>
                <w:szCs w:val="18"/>
              </w:rPr>
            </w:pPr>
          </w:p>
        </w:tc>
        <w:tc>
          <w:tcPr>
            <w:tcW w:w="1560" w:type="dxa"/>
            <w:shd w:val="clear" w:color="auto" w:fill="FFFFFF" w:themeFill="background1"/>
            <w:vAlign w:val="center"/>
          </w:tcPr>
          <w:p w14:paraId="52E7C4A6" w14:textId="77777777" w:rsidR="005B7899" w:rsidRPr="007663D6" w:rsidRDefault="005B7899" w:rsidP="00D24B60">
            <w:pPr>
              <w:pStyle w:val="BodyText"/>
              <w:spacing w:line="276" w:lineRule="auto"/>
              <w:jc w:val="center"/>
              <w:rPr>
                <w:spacing w:val="-12"/>
                <w:sz w:val="18"/>
                <w:szCs w:val="18"/>
              </w:rPr>
            </w:pPr>
            <w:r w:rsidRPr="007663D6">
              <w:rPr>
                <w:spacing w:val="-12"/>
                <w:sz w:val="18"/>
                <w:szCs w:val="18"/>
              </w:rPr>
              <w:t>Cable section</w:t>
            </w:r>
          </w:p>
        </w:tc>
        <w:tc>
          <w:tcPr>
            <w:tcW w:w="1275" w:type="dxa"/>
            <w:shd w:val="clear" w:color="auto" w:fill="FFFFFF" w:themeFill="background1"/>
            <w:vAlign w:val="center"/>
          </w:tcPr>
          <w:p w14:paraId="206FE59B" w14:textId="31AB4D2B" w:rsidR="005B7899" w:rsidRPr="007663D6" w:rsidRDefault="005B7899" w:rsidP="00D24B60">
            <w:pPr>
              <w:pStyle w:val="BodyText"/>
              <w:spacing w:line="276" w:lineRule="auto"/>
              <w:jc w:val="center"/>
              <w:rPr>
                <w:spacing w:val="-12"/>
                <w:sz w:val="18"/>
                <w:szCs w:val="18"/>
              </w:rPr>
            </w:pPr>
            <w:r w:rsidRPr="007663D6">
              <w:rPr>
                <w:spacing w:val="-12"/>
                <w:sz w:val="18"/>
                <w:szCs w:val="18"/>
              </w:rPr>
              <w:t>As above</w:t>
            </w:r>
          </w:p>
        </w:tc>
        <w:tc>
          <w:tcPr>
            <w:tcW w:w="1276" w:type="dxa"/>
            <w:shd w:val="clear" w:color="auto" w:fill="FFFFFF" w:themeFill="background1"/>
            <w:vAlign w:val="center"/>
          </w:tcPr>
          <w:p w14:paraId="2E4BFAD5" w14:textId="19658791" w:rsidR="005B7899" w:rsidRPr="007663D6" w:rsidRDefault="005B7899" w:rsidP="00D24B60">
            <w:pPr>
              <w:pStyle w:val="BodyText"/>
              <w:keepNext/>
              <w:spacing w:line="276" w:lineRule="auto"/>
              <w:jc w:val="center"/>
              <w:rPr>
                <w:spacing w:val="-12"/>
                <w:sz w:val="18"/>
                <w:szCs w:val="18"/>
              </w:rPr>
            </w:pPr>
            <w:r w:rsidRPr="007663D6">
              <w:rPr>
                <w:spacing w:val="-12"/>
                <w:sz w:val="18"/>
                <w:szCs w:val="18"/>
              </w:rPr>
              <w:t>As above</w:t>
            </w:r>
          </w:p>
        </w:tc>
        <w:tc>
          <w:tcPr>
            <w:tcW w:w="1276" w:type="dxa"/>
            <w:shd w:val="clear" w:color="auto" w:fill="FFFFFF" w:themeFill="background1"/>
            <w:vAlign w:val="center"/>
          </w:tcPr>
          <w:p w14:paraId="6726B267" w14:textId="0496860E" w:rsidR="005B7899" w:rsidRPr="007663D6" w:rsidRDefault="005B7899" w:rsidP="00D24B60">
            <w:pPr>
              <w:pStyle w:val="BodyText"/>
              <w:keepNext/>
              <w:spacing w:line="276" w:lineRule="auto"/>
              <w:jc w:val="center"/>
              <w:rPr>
                <w:spacing w:val="-12"/>
                <w:sz w:val="18"/>
                <w:szCs w:val="18"/>
              </w:rPr>
            </w:pPr>
            <w:r w:rsidRPr="007663D6">
              <w:rPr>
                <w:sz w:val="18"/>
                <w:szCs w:val="18"/>
              </w:rPr>
              <w:t>57m</w:t>
            </w:r>
          </w:p>
        </w:tc>
        <w:tc>
          <w:tcPr>
            <w:tcW w:w="1134" w:type="dxa"/>
            <w:vMerge w:val="restart"/>
            <w:shd w:val="clear" w:color="auto" w:fill="FFFFFF" w:themeFill="background1"/>
            <w:vAlign w:val="center"/>
          </w:tcPr>
          <w:p w14:paraId="7FC821DA" w14:textId="38CE8DE7" w:rsidR="005B7899" w:rsidRPr="007663D6" w:rsidRDefault="005B7899" w:rsidP="00D24B60">
            <w:pPr>
              <w:pStyle w:val="BodyText"/>
              <w:keepNext/>
              <w:spacing w:line="276" w:lineRule="auto"/>
              <w:jc w:val="center"/>
              <w:rPr>
                <w:spacing w:val="-12"/>
                <w:sz w:val="18"/>
                <w:szCs w:val="18"/>
              </w:rPr>
            </w:pPr>
            <w:r w:rsidRPr="007663D6">
              <w:rPr>
                <w:spacing w:val="-12"/>
                <w:sz w:val="18"/>
                <w:szCs w:val="18"/>
              </w:rPr>
              <w:t>Hamilton North Platform approach</w:t>
            </w:r>
          </w:p>
        </w:tc>
      </w:tr>
      <w:tr w:rsidR="0054499D" w:rsidRPr="005B7899" w14:paraId="27AE056E" w14:textId="77777777" w:rsidTr="007663D6">
        <w:trPr>
          <w:trHeight w:val="397"/>
        </w:trPr>
        <w:tc>
          <w:tcPr>
            <w:tcW w:w="710" w:type="dxa"/>
            <w:vMerge/>
            <w:vAlign w:val="center"/>
          </w:tcPr>
          <w:p w14:paraId="76ED1348" w14:textId="77777777" w:rsidR="005B7899" w:rsidRPr="007663D6" w:rsidRDefault="005B7899" w:rsidP="00293284">
            <w:pPr>
              <w:pStyle w:val="BodyText"/>
              <w:spacing w:line="276" w:lineRule="auto"/>
              <w:jc w:val="center"/>
              <w:rPr>
                <w:b/>
                <w:bCs/>
                <w:sz w:val="18"/>
                <w:szCs w:val="18"/>
              </w:rPr>
            </w:pPr>
          </w:p>
        </w:tc>
        <w:tc>
          <w:tcPr>
            <w:tcW w:w="992" w:type="dxa"/>
            <w:vMerge/>
            <w:vAlign w:val="center"/>
          </w:tcPr>
          <w:p w14:paraId="000995B7" w14:textId="77777777" w:rsidR="005B7899" w:rsidRPr="007663D6" w:rsidRDefault="005B7899" w:rsidP="00293284">
            <w:pPr>
              <w:pStyle w:val="BodyText"/>
              <w:spacing w:line="276" w:lineRule="auto"/>
              <w:jc w:val="center"/>
              <w:rPr>
                <w:b/>
                <w:bCs/>
                <w:sz w:val="18"/>
                <w:szCs w:val="18"/>
              </w:rPr>
            </w:pPr>
          </w:p>
        </w:tc>
        <w:tc>
          <w:tcPr>
            <w:tcW w:w="992" w:type="dxa"/>
            <w:vMerge/>
            <w:vAlign w:val="center"/>
          </w:tcPr>
          <w:p w14:paraId="0AC137F8" w14:textId="77777777" w:rsidR="005B7899" w:rsidRPr="007663D6" w:rsidRDefault="005B7899" w:rsidP="00293284">
            <w:pPr>
              <w:pStyle w:val="BodyText"/>
              <w:spacing w:line="276" w:lineRule="auto"/>
              <w:jc w:val="center"/>
              <w:rPr>
                <w:spacing w:val="-12"/>
                <w:sz w:val="18"/>
                <w:szCs w:val="18"/>
              </w:rPr>
            </w:pPr>
          </w:p>
        </w:tc>
        <w:tc>
          <w:tcPr>
            <w:tcW w:w="851" w:type="dxa"/>
            <w:vMerge/>
            <w:vAlign w:val="center"/>
          </w:tcPr>
          <w:p w14:paraId="318CD833" w14:textId="77777777" w:rsidR="005B7899" w:rsidRPr="007663D6" w:rsidRDefault="005B7899" w:rsidP="00293284">
            <w:pPr>
              <w:pStyle w:val="BodyText"/>
              <w:spacing w:line="276" w:lineRule="auto"/>
              <w:jc w:val="center"/>
              <w:rPr>
                <w:spacing w:val="-12"/>
                <w:sz w:val="18"/>
                <w:szCs w:val="18"/>
              </w:rPr>
            </w:pPr>
          </w:p>
        </w:tc>
        <w:tc>
          <w:tcPr>
            <w:tcW w:w="1275" w:type="dxa"/>
            <w:vMerge/>
            <w:vAlign w:val="center"/>
          </w:tcPr>
          <w:p w14:paraId="034ED904" w14:textId="77777777" w:rsidR="005B7899" w:rsidRPr="007663D6" w:rsidRDefault="005B7899" w:rsidP="007663D6">
            <w:pPr>
              <w:pStyle w:val="BodyText"/>
              <w:spacing w:line="276" w:lineRule="auto"/>
              <w:ind w:left="-108" w:right="-117"/>
              <w:jc w:val="center"/>
              <w:rPr>
                <w:spacing w:val="-12"/>
                <w:sz w:val="18"/>
                <w:szCs w:val="18"/>
              </w:rPr>
            </w:pPr>
          </w:p>
        </w:tc>
        <w:tc>
          <w:tcPr>
            <w:tcW w:w="1560" w:type="dxa"/>
            <w:shd w:val="clear" w:color="auto" w:fill="FFFFFF" w:themeFill="background1"/>
            <w:vAlign w:val="center"/>
          </w:tcPr>
          <w:p w14:paraId="02E83078" w14:textId="77777777" w:rsidR="005B7899" w:rsidRPr="007663D6" w:rsidRDefault="005B7899" w:rsidP="00293284">
            <w:pPr>
              <w:pStyle w:val="BodyText"/>
              <w:spacing w:line="276" w:lineRule="auto"/>
              <w:jc w:val="center"/>
              <w:rPr>
                <w:spacing w:val="-12"/>
                <w:sz w:val="18"/>
                <w:szCs w:val="18"/>
              </w:rPr>
            </w:pPr>
            <w:r w:rsidRPr="007663D6">
              <w:rPr>
                <w:spacing w:val="-12"/>
                <w:sz w:val="18"/>
                <w:szCs w:val="18"/>
              </w:rPr>
              <w:t>Concrete Mattress</w:t>
            </w:r>
          </w:p>
          <w:p w14:paraId="2098200C" w14:textId="77777777" w:rsidR="005B7899" w:rsidRPr="007663D6" w:rsidRDefault="005B7899" w:rsidP="00293284">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07123C88" w14:textId="13BC413E" w:rsidR="005B7899" w:rsidRPr="007663D6" w:rsidRDefault="005B7899" w:rsidP="00293284">
            <w:pPr>
              <w:pStyle w:val="BodyText"/>
              <w:spacing w:line="276" w:lineRule="auto"/>
              <w:jc w:val="center"/>
              <w:rPr>
                <w:spacing w:val="-12"/>
                <w:sz w:val="18"/>
                <w:szCs w:val="18"/>
              </w:rPr>
            </w:pPr>
            <w:r w:rsidRPr="007663D6">
              <w:rPr>
                <w:spacing w:val="-12"/>
                <w:sz w:val="18"/>
                <w:szCs w:val="18"/>
              </w:rPr>
              <w:t>As above</w:t>
            </w:r>
          </w:p>
        </w:tc>
        <w:tc>
          <w:tcPr>
            <w:tcW w:w="1276" w:type="dxa"/>
            <w:vAlign w:val="center"/>
          </w:tcPr>
          <w:p w14:paraId="7C929D13" w14:textId="3776EC27" w:rsidR="005B7899" w:rsidRPr="007663D6" w:rsidRDefault="005B7899" w:rsidP="00293284">
            <w:pPr>
              <w:pStyle w:val="BodyText"/>
              <w:keepNext/>
              <w:spacing w:line="276" w:lineRule="auto"/>
              <w:jc w:val="center"/>
              <w:rPr>
                <w:spacing w:val="-12"/>
                <w:sz w:val="18"/>
                <w:szCs w:val="18"/>
              </w:rPr>
            </w:pPr>
            <w:r w:rsidRPr="007663D6">
              <w:rPr>
                <w:spacing w:val="-12"/>
                <w:sz w:val="18"/>
                <w:szCs w:val="18"/>
              </w:rPr>
              <w:t>As above</w:t>
            </w:r>
          </w:p>
        </w:tc>
        <w:tc>
          <w:tcPr>
            <w:tcW w:w="1276" w:type="dxa"/>
            <w:vAlign w:val="center"/>
          </w:tcPr>
          <w:p w14:paraId="231B2D33" w14:textId="1DA18B46" w:rsidR="005B7899" w:rsidRPr="007663D6" w:rsidRDefault="005B7899" w:rsidP="00293284">
            <w:pPr>
              <w:pStyle w:val="BodyText"/>
              <w:keepNext/>
              <w:spacing w:line="276" w:lineRule="auto"/>
              <w:jc w:val="center"/>
              <w:rPr>
                <w:spacing w:val="-12"/>
                <w:sz w:val="18"/>
                <w:szCs w:val="18"/>
              </w:rPr>
            </w:pPr>
            <w:r w:rsidRPr="007663D6">
              <w:rPr>
                <w:sz w:val="18"/>
                <w:szCs w:val="18"/>
              </w:rPr>
              <w:t>8</w:t>
            </w:r>
          </w:p>
        </w:tc>
        <w:tc>
          <w:tcPr>
            <w:tcW w:w="1134" w:type="dxa"/>
            <w:vMerge/>
            <w:vAlign w:val="center"/>
          </w:tcPr>
          <w:p w14:paraId="61A8E6E0" w14:textId="247B23DA" w:rsidR="005B7899" w:rsidRPr="007663D6" w:rsidRDefault="005B7899" w:rsidP="00293284">
            <w:pPr>
              <w:pStyle w:val="BodyText"/>
              <w:keepNext/>
              <w:spacing w:line="276" w:lineRule="auto"/>
              <w:jc w:val="center"/>
              <w:rPr>
                <w:spacing w:val="-12"/>
                <w:sz w:val="18"/>
                <w:szCs w:val="18"/>
              </w:rPr>
            </w:pPr>
          </w:p>
        </w:tc>
      </w:tr>
      <w:tr w:rsidR="0054499D" w:rsidRPr="00C356A6" w14:paraId="05E76F04" w14:textId="77777777" w:rsidTr="007663D6">
        <w:trPr>
          <w:trHeight w:val="397"/>
        </w:trPr>
        <w:tc>
          <w:tcPr>
            <w:tcW w:w="710" w:type="dxa"/>
            <w:vMerge w:val="restart"/>
            <w:shd w:val="clear" w:color="auto" w:fill="FCF0A6"/>
            <w:vAlign w:val="center"/>
          </w:tcPr>
          <w:p w14:paraId="5A130F92" w14:textId="429C483B" w:rsidR="00C356A6" w:rsidRPr="007663D6" w:rsidRDefault="00C356A6" w:rsidP="00D1261E">
            <w:pPr>
              <w:pStyle w:val="BodyText"/>
              <w:spacing w:line="276" w:lineRule="auto"/>
              <w:jc w:val="center"/>
              <w:rPr>
                <w:b/>
                <w:bCs/>
                <w:sz w:val="18"/>
                <w:szCs w:val="18"/>
              </w:rPr>
            </w:pPr>
            <w:r w:rsidRPr="007663D6">
              <w:rPr>
                <w:b/>
                <w:bCs/>
                <w:sz w:val="18"/>
                <w:szCs w:val="18"/>
              </w:rPr>
              <w:t>23</w:t>
            </w:r>
          </w:p>
        </w:tc>
        <w:tc>
          <w:tcPr>
            <w:tcW w:w="992" w:type="dxa"/>
            <w:vMerge w:val="restart"/>
            <w:shd w:val="clear" w:color="auto" w:fill="FCF0A6"/>
            <w:vAlign w:val="center"/>
          </w:tcPr>
          <w:p w14:paraId="2849403D" w14:textId="77777777" w:rsidR="00C356A6" w:rsidRPr="007663D6" w:rsidRDefault="00C356A6" w:rsidP="00D1261E">
            <w:pPr>
              <w:pStyle w:val="BodyText"/>
              <w:spacing w:line="276" w:lineRule="auto"/>
              <w:jc w:val="center"/>
              <w:rPr>
                <w:b/>
                <w:bCs/>
                <w:sz w:val="18"/>
                <w:szCs w:val="18"/>
              </w:rPr>
            </w:pPr>
            <w:r w:rsidRPr="007663D6">
              <w:rPr>
                <w:b/>
                <w:bCs/>
                <w:sz w:val="18"/>
                <w:szCs w:val="18"/>
              </w:rPr>
              <w:t>PL6426</w:t>
            </w:r>
          </w:p>
        </w:tc>
        <w:tc>
          <w:tcPr>
            <w:tcW w:w="992" w:type="dxa"/>
            <w:vMerge w:val="restart"/>
            <w:shd w:val="clear" w:color="auto" w:fill="FFFFFF" w:themeFill="background1"/>
            <w:vAlign w:val="center"/>
          </w:tcPr>
          <w:p w14:paraId="1D3222BA" w14:textId="017F10BF" w:rsidR="00C356A6" w:rsidRPr="007663D6" w:rsidRDefault="00C356A6" w:rsidP="00D1261E">
            <w:pPr>
              <w:pStyle w:val="BodyText"/>
              <w:spacing w:line="276" w:lineRule="auto"/>
              <w:jc w:val="center"/>
              <w:rPr>
                <w:spacing w:val="-12"/>
                <w:sz w:val="18"/>
                <w:szCs w:val="18"/>
              </w:rPr>
            </w:pPr>
            <w:r w:rsidRPr="007663D6">
              <w:rPr>
                <w:spacing w:val="-12"/>
                <w:sz w:val="18"/>
                <w:szCs w:val="18"/>
              </w:rPr>
              <w:t>Operating</w:t>
            </w:r>
          </w:p>
        </w:tc>
        <w:tc>
          <w:tcPr>
            <w:tcW w:w="851" w:type="dxa"/>
            <w:vMerge w:val="restart"/>
            <w:shd w:val="clear" w:color="auto" w:fill="FFFFFF" w:themeFill="background1"/>
            <w:vAlign w:val="center"/>
          </w:tcPr>
          <w:p w14:paraId="276B06C0" w14:textId="77777777" w:rsidR="00C356A6" w:rsidRPr="007663D6" w:rsidRDefault="00C356A6" w:rsidP="00D1261E">
            <w:pPr>
              <w:pStyle w:val="BodyText"/>
              <w:spacing w:line="276" w:lineRule="auto"/>
              <w:jc w:val="center"/>
              <w:rPr>
                <w:spacing w:val="-12"/>
                <w:sz w:val="18"/>
                <w:szCs w:val="18"/>
              </w:rPr>
            </w:pPr>
            <w:r w:rsidRPr="007663D6">
              <w:rPr>
                <w:spacing w:val="-12"/>
                <w:sz w:val="18"/>
                <w:szCs w:val="18"/>
              </w:rPr>
              <w:t>Buried</w:t>
            </w:r>
          </w:p>
        </w:tc>
        <w:tc>
          <w:tcPr>
            <w:tcW w:w="1275" w:type="dxa"/>
            <w:vMerge w:val="restart"/>
            <w:shd w:val="clear" w:color="auto" w:fill="FFFFFF" w:themeFill="background1"/>
            <w:vAlign w:val="center"/>
          </w:tcPr>
          <w:p w14:paraId="4FEEAAAC" w14:textId="77777777" w:rsidR="00C356A6" w:rsidRPr="007663D6" w:rsidRDefault="00C356A6" w:rsidP="007663D6">
            <w:pPr>
              <w:pStyle w:val="BodyText"/>
              <w:spacing w:line="276" w:lineRule="auto"/>
              <w:ind w:left="-108"/>
              <w:jc w:val="center"/>
              <w:rPr>
                <w:spacing w:val="-12"/>
                <w:sz w:val="18"/>
                <w:szCs w:val="18"/>
              </w:rPr>
            </w:pPr>
            <w:r w:rsidRPr="007663D6">
              <w:rPr>
                <w:spacing w:val="-12"/>
                <w:sz w:val="18"/>
                <w:szCs w:val="18"/>
              </w:rPr>
              <w:t>Power Cable</w:t>
            </w:r>
          </w:p>
          <w:p w14:paraId="121667CC" w14:textId="77777777" w:rsidR="00C356A6" w:rsidRPr="007663D6" w:rsidRDefault="00C356A6" w:rsidP="007663D6">
            <w:pPr>
              <w:pStyle w:val="BodyText"/>
              <w:spacing w:line="276" w:lineRule="auto"/>
              <w:ind w:left="-108"/>
              <w:jc w:val="center"/>
              <w:rPr>
                <w:spacing w:val="-12"/>
                <w:sz w:val="18"/>
                <w:szCs w:val="18"/>
              </w:rPr>
            </w:pPr>
            <w:r w:rsidRPr="007663D6">
              <w:rPr>
                <w:spacing w:val="-12"/>
                <w:sz w:val="18"/>
                <w:szCs w:val="18"/>
              </w:rPr>
              <w:t>Hamilton to Lennox</w:t>
            </w:r>
          </w:p>
        </w:tc>
        <w:tc>
          <w:tcPr>
            <w:tcW w:w="1560" w:type="dxa"/>
            <w:shd w:val="clear" w:color="auto" w:fill="FFFFFF" w:themeFill="background1"/>
            <w:vAlign w:val="center"/>
          </w:tcPr>
          <w:p w14:paraId="0098B263" w14:textId="77777777" w:rsidR="00C356A6" w:rsidRPr="007663D6" w:rsidRDefault="00C356A6" w:rsidP="00D1261E">
            <w:pPr>
              <w:pStyle w:val="BodyText"/>
              <w:spacing w:line="276" w:lineRule="auto"/>
              <w:jc w:val="center"/>
              <w:rPr>
                <w:spacing w:val="-12"/>
                <w:sz w:val="18"/>
                <w:szCs w:val="18"/>
              </w:rPr>
            </w:pPr>
            <w:r w:rsidRPr="007663D6">
              <w:rPr>
                <w:spacing w:val="-12"/>
                <w:sz w:val="18"/>
                <w:szCs w:val="18"/>
              </w:rPr>
              <w:t>Cable section</w:t>
            </w:r>
          </w:p>
        </w:tc>
        <w:tc>
          <w:tcPr>
            <w:tcW w:w="1275" w:type="dxa"/>
            <w:shd w:val="clear" w:color="auto" w:fill="FFFFFF" w:themeFill="background1"/>
            <w:vAlign w:val="center"/>
          </w:tcPr>
          <w:p w14:paraId="7D00390F" w14:textId="381F9A1A" w:rsidR="00C356A6" w:rsidRPr="007663D6" w:rsidRDefault="00C356A6" w:rsidP="00D1261E">
            <w:pPr>
              <w:pStyle w:val="BodyText"/>
              <w:spacing w:line="276" w:lineRule="auto"/>
              <w:jc w:val="center"/>
              <w:rPr>
                <w:spacing w:val="-12"/>
                <w:sz w:val="18"/>
                <w:szCs w:val="18"/>
              </w:rPr>
            </w:pPr>
            <w:r w:rsidRPr="007663D6">
              <w:rPr>
                <w:spacing w:val="-12"/>
                <w:sz w:val="18"/>
                <w:szCs w:val="18"/>
              </w:rPr>
              <w:t>22,180m</w:t>
            </w:r>
          </w:p>
        </w:tc>
        <w:tc>
          <w:tcPr>
            <w:tcW w:w="1276" w:type="dxa"/>
            <w:shd w:val="clear" w:color="auto" w:fill="FFFFFF" w:themeFill="background1"/>
            <w:vAlign w:val="center"/>
          </w:tcPr>
          <w:p w14:paraId="6481DBD0" w14:textId="6D32E730" w:rsidR="00C356A6" w:rsidRPr="007663D6" w:rsidRDefault="00C356A6" w:rsidP="00D1261E">
            <w:pPr>
              <w:pStyle w:val="BodyText"/>
              <w:keepNext/>
              <w:spacing w:line="276" w:lineRule="auto"/>
              <w:jc w:val="center"/>
              <w:rPr>
                <w:spacing w:val="-12"/>
                <w:sz w:val="18"/>
                <w:szCs w:val="18"/>
              </w:rPr>
            </w:pPr>
            <w:r w:rsidRPr="007663D6">
              <w:rPr>
                <w:spacing w:val="-12"/>
                <w:sz w:val="18"/>
                <w:szCs w:val="18"/>
              </w:rPr>
              <w:t>22,039m</w:t>
            </w:r>
          </w:p>
        </w:tc>
        <w:tc>
          <w:tcPr>
            <w:tcW w:w="1276" w:type="dxa"/>
            <w:shd w:val="clear" w:color="auto" w:fill="FFFFFF" w:themeFill="background1"/>
            <w:vAlign w:val="center"/>
          </w:tcPr>
          <w:p w14:paraId="7BF15DFB" w14:textId="5968BB25" w:rsidR="00C356A6" w:rsidRPr="007663D6" w:rsidRDefault="00C356A6" w:rsidP="00D1261E">
            <w:pPr>
              <w:pStyle w:val="BodyText"/>
              <w:keepNext/>
              <w:spacing w:line="276" w:lineRule="auto"/>
              <w:jc w:val="center"/>
              <w:rPr>
                <w:spacing w:val="-12"/>
                <w:sz w:val="18"/>
                <w:szCs w:val="18"/>
              </w:rPr>
            </w:pPr>
            <w:r w:rsidRPr="007663D6">
              <w:rPr>
                <w:sz w:val="18"/>
                <w:szCs w:val="18"/>
              </w:rPr>
              <w:t>93m</w:t>
            </w:r>
          </w:p>
        </w:tc>
        <w:tc>
          <w:tcPr>
            <w:tcW w:w="1134" w:type="dxa"/>
            <w:vMerge w:val="restart"/>
            <w:shd w:val="clear" w:color="auto" w:fill="FFFFFF" w:themeFill="background1"/>
            <w:vAlign w:val="center"/>
          </w:tcPr>
          <w:p w14:paraId="0C99DE07" w14:textId="270167A1" w:rsidR="00C356A6" w:rsidRPr="007663D6" w:rsidRDefault="00C356A6" w:rsidP="00D1261E">
            <w:pPr>
              <w:pStyle w:val="BodyText"/>
              <w:keepNext/>
              <w:spacing w:line="276" w:lineRule="auto"/>
              <w:jc w:val="center"/>
              <w:rPr>
                <w:spacing w:val="-12"/>
                <w:sz w:val="18"/>
                <w:szCs w:val="18"/>
              </w:rPr>
            </w:pPr>
            <w:r w:rsidRPr="007663D6">
              <w:rPr>
                <w:spacing w:val="-12"/>
                <w:sz w:val="18"/>
                <w:szCs w:val="18"/>
              </w:rPr>
              <w:t>Hamilton Platform approach</w:t>
            </w:r>
          </w:p>
        </w:tc>
      </w:tr>
      <w:tr w:rsidR="0054499D" w:rsidRPr="00C356A6" w14:paraId="746C9A9F" w14:textId="77777777" w:rsidTr="007663D6">
        <w:trPr>
          <w:trHeight w:val="397"/>
        </w:trPr>
        <w:tc>
          <w:tcPr>
            <w:tcW w:w="710" w:type="dxa"/>
            <w:vMerge/>
            <w:vAlign w:val="center"/>
          </w:tcPr>
          <w:p w14:paraId="1A9A8FF9" w14:textId="77777777" w:rsidR="00C356A6" w:rsidRPr="007663D6" w:rsidRDefault="00C356A6" w:rsidP="00D1261E">
            <w:pPr>
              <w:pStyle w:val="BodyText"/>
              <w:spacing w:line="276" w:lineRule="auto"/>
              <w:jc w:val="center"/>
              <w:rPr>
                <w:b/>
                <w:bCs/>
                <w:sz w:val="18"/>
                <w:szCs w:val="18"/>
              </w:rPr>
            </w:pPr>
          </w:p>
        </w:tc>
        <w:tc>
          <w:tcPr>
            <w:tcW w:w="992" w:type="dxa"/>
            <w:vMerge/>
            <w:vAlign w:val="center"/>
          </w:tcPr>
          <w:p w14:paraId="3691FAAE" w14:textId="77777777" w:rsidR="00C356A6" w:rsidRPr="007663D6" w:rsidRDefault="00C356A6" w:rsidP="00D1261E">
            <w:pPr>
              <w:pStyle w:val="BodyText"/>
              <w:spacing w:line="276" w:lineRule="auto"/>
              <w:jc w:val="center"/>
              <w:rPr>
                <w:b/>
                <w:bCs/>
                <w:sz w:val="18"/>
                <w:szCs w:val="18"/>
              </w:rPr>
            </w:pPr>
          </w:p>
        </w:tc>
        <w:tc>
          <w:tcPr>
            <w:tcW w:w="992" w:type="dxa"/>
            <w:vMerge/>
          </w:tcPr>
          <w:p w14:paraId="194ABA08" w14:textId="77777777" w:rsidR="00C356A6" w:rsidRPr="007663D6" w:rsidRDefault="00C356A6" w:rsidP="00D1261E">
            <w:pPr>
              <w:pStyle w:val="BodyText"/>
              <w:spacing w:line="276" w:lineRule="auto"/>
              <w:jc w:val="center"/>
              <w:rPr>
                <w:spacing w:val="-12"/>
                <w:sz w:val="18"/>
                <w:szCs w:val="18"/>
              </w:rPr>
            </w:pPr>
          </w:p>
        </w:tc>
        <w:tc>
          <w:tcPr>
            <w:tcW w:w="851" w:type="dxa"/>
            <w:vMerge/>
            <w:vAlign w:val="center"/>
          </w:tcPr>
          <w:p w14:paraId="62CF900F" w14:textId="77777777" w:rsidR="00C356A6" w:rsidRPr="007663D6" w:rsidRDefault="00C356A6" w:rsidP="00D1261E">
            <w:pPr>
              <w:pStyle w:val="BodyText"/>
              <w:spacing w:line="276" w:lineRule="auto"/>
              <w:jc w:val="center"/>
              <w:rPr>
                <w:spacing w:val="-12"/>
                <w:sz w:val="18"/>
                <w:szCs w:val="18"/>
              </w:rPr>
            </w:pPr>
          </w:p>
        </w:tc>
        <w:tc>
          <w:tcPr>
            <w:tcW w:w="1275" w:type="dxa"/>
            <w:vMerge/>
            <w:vAlign w:val="center"/>
          </w:tcPr>
          <w:p w14:paraId="4FD67068" w14:textId="77777777" w:rsidR="00C356A6" w:rsidRPr="007663D6" w:rsidRDefault="00C356A6" w:rsidP="00D1261E">
            <w:pPr>
              <w:pStyle w:val="BodyText"/>
              <w:spacing w:line="276" w:lineRule="auto"/>
              <w:jc w:val="center"/>
              <w:rPr>
                <w:spacing w:val="-12"/>
                <w:sz w:val="18"/>
                <w:szCs w:val="18"/>
              </w:rPr>
            </w:pPr>
          </w:p>
        </w:tc>
        <w:tc>
          <w:tcPr>
            <w:tcW w:w="1560" w:type="dxa"/>
            <w:shd w:val="clear" w:color="auto" w:fill="FFFFFF" w:themeFill="background1"/>
            <w:vAlign w:val="center"/>
          </w:tcPr>
          <w:p w14:paraId="70A32144" w14:textId="77777777" w:rsidR="00C356A6" w:rsidRPr="007663D6" w:rsidRDefault="00C356A6" w:rsidP="00D1261E">
            <w:pPr>
              <w:pStyle w:val="BodyText"/>
              <w:spacing w:line="276" w:lineRule="auto"/>
              <w:jc w:val="center"/>
              <w:rPr>
                <w:spacing w:val="-12"/>
                <w:sz w:val="18"/>
                <w:szCs w:val="18"/>
              </w:rPr>
            </w:pPr>
            <w:r w:rsidRPr="007663D6">
              <w:rPr>
                <w:spacing w:val="-12"/>
                <w:sz w:val="18"/>
                <w:szCs w:val="18"/>
              </w:rPr>
              <w:t>Concrete Mattress</w:t>
            </w:r>
          </w:p>
          <w:p w14:paraId="3D402597" w14:textId="77777777" w:rsidR="00C356A6" w:rsidRPr="007663D6" w:rsidRDefault="00C356A6" w:rsidP="00D1261E">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60EEDD4E" w14:textId="2F67A23A" w:rsidR="00C356A6" w:rsidRPr="007663D6" w:rsidRDefault="00C356A6" w:rsidP="00D1261E">
            <w:pPr>
              <w:pStyle w:val="BodyText"/>
              <w:spacing w:line="276" w:lineRule="auto"/>
              <w:jc w:val="center"/>
              <w:rPr>
                <w:spacing w:val="-12"/>
                <w:sz w:val="18"/>
                <w:szCs w:val="18"/>
              </w:rPr>
            </w:pPr>
            <w:r w:rsidRPr="007663D6">
              <w:rPr>
                <w:spacing w:val="-12"/>
                <w:sz w:val="18"/>
                <w:szCs w:val="18"/>
              </w:rPr>
              <w:t>27</w:t>
            </w:r>
          </w:p>
        </w:tc>
        <w:tc>
          <w:tcPr>
            <w:tcW w:w="1276" w:type="dxa"/>
            <w:vAlign w:val="center"/>
          </w:tcPr>
          <w:p w14:paraId="08248D8B" w14:textId="68CF4648" w:rsidR="00C356A6" w:rsidRPr="007663D6" w:rsidRDefault="00C356A6" w:rsidP="00D1261E">
            <w:pPr>
              <w:pStyle w:val="BodyText"/>
              <w:keepNext/>
              <w:spacing w:line="276" w:lineRule="auto"/>
              <w:jc w:val="center"/>
              <w:rPr>
                <w:spacing w:val="-12"/>
                <w:sz w:val="18"/>
                <w:szCs w:val="18"/>
              </w:rPr>
            </w:pPr>
            <w:r w:rsidRPr="007663D6">
              <w:rPr>
                <w:spacing w:val="-12"/>
                <w:sz w:val="18"/>
                <w:szCs w:val="18"/>
              </w:rPr>
              <w:t>12</w:t>
            </w:r>
          </w:p>
        </w:tc>
        <w:tc>
          <w:tcPr>
            <w:tcW w:w="1276" w:type="dxa"/>
            <w:vAlign w:val="center"/>
          </w:tcPr>
          <w:p w14:paraId="1B1D41FD" w14:textId="21E0558E" w:rsidR="00C356A6" w:rsidRPr="007663D6" w:rsidRDefault="00C356A6" w:rsidP="00D1261E">
            <w:pPr>
              <w:pStyle w:val="BodyText"/>
              <w:keepNext/>
              <w:spacing w:line="276" w:lineRule="auto"/>
              <w:jc w:val="center"/>
              <w:rPr>
                <w:spacing w:val="-12"/>
                <w:sz w:val="18"/>
                <w:szCs w:val="18"/>
              </w:rPr>
            </w:pPr>
            <w:r w:rsidRPr="007663D6">
              <w:rPr>
                <w:sz w:val="18"/>
                <w:szCs w:val="18"/>
              </w:rPr>
              <w:t>8</w:t>
            </w:r>
          </w:p>
        </w:tc>
        <w:tc>
          <w:tcPr>
            <w:tcW w:w="1134" w:type="dxa"/>
            <w:vMerge/>
            <w:vAlign w:val="center"/>
          </w:tcPr>
          <w:p w14:paraId="46ACF62B" w14:textId="0A132273" w:rsidR="00C356A6" w:rsidRPr="007663D6" w:rsidRDefault="00C356A6" w:rsidP="00D1261E">
            <w:pPr>
              <w:pStyle w:val="BodyText"/>
              <w:keepNext/>
              <w:spacing w:line="276" w:lineRule="auto"/>
              <w:jc w:val="center"/>
              <w:rPr>
                <w:spacing w:val="-12"/>
                <w:sz w:val="18"/>
                <w:szCs w:val="18"/>
              </w:rPr>
            </w:pPr>
          </w:p>
        </w:tc>
      </w:tr>
      <w:tr w:rsidR="0054499D" w:rsidRPr="00C356A6" w14:paraId="072982FA" w14:textId="77777777" w:rsidTr="007663D6">
        <w:trPr>
          <w:trHeight w:val="397"/>
        </w:trPr>
        <w:tc>
          <w:tcPr>
            <w:tcW w:w="710" w:type="dxa"/>
            <w:vMerge/>
            <w:shd w:val="clear" w:color="auto" w:fill="FCF0A6"/>
            <w:vAlign w:val="center"/>
          </w:tcPr>
          <w:p w14:paraId="0574BF26" w14:textId="77777777" w:rsidR="00C356A6" w:rsidRPr="007663D6" w:rsidRDefault="00C356A6" w:rsidP="00D24B60">
            <w:pPr>
              <w:pStyle w:val="BodyText"/>
              <w:spacing w:line="276" w:lineRule="auto"/>
              <w:jc w:val="center"/>
              <w:rPr>
                <w:b/>
                <w:bCs/>
                <w:sz w:val="18"/>
                <w:szCs w:val="18"/>
              </w:rPr>
            </w:pPr>
          </w:p>
        </w:tc>
        <w:tc>
          <w:tcPr>
            <w:tcW w:w="992" w:type="dxa"/>
            <w:vMerge/>
            <w:vAlign w:val="center"/>
          </w:tcPr>
          <w:p w14:paraId="6AD5D22B" w14:textId="77777777" w:rsidR="00C356A6" w:rsidRPr="007663D6" w:rsidRDefault="00C356A6" w:rsidP="00D24B60">
            <w:pPr>
              <w:pStyle w:val="BodyText"/>
              <w:spacing w:line="276" w:lineRule="auto"/>
              <w:jc w:val="center"/>
              <w:rPr>
                <w:b/>
                <w:bCs/>
                <w:sz w:val="18"/>
                <w:szCs w:val="18"/>
              </w:rPr>
            </w:pPr>
          </w:p>
        </w:tc>
        <w:tc>
          <w:tcPr>
            <w:tcW w:w="992" w:type="dxa"/>
            <w:vMerge/>
          </w:tcPr>
          <w:p w14:paraId="27ECB2C2" w14:textId="77777777" w:rsidR="00C356A6" w:rsidRPr="007663D6" w:rsidRDefault="00C356A6" w:rsidP="00D24B60">
            <w:pPr>
              <w:pStyle w:val="BodyText"/>
              <w:spacing w:line="276" w:lineRule="auto"/>
              <w:jc w:val="center"/>
              <w:rPr>
                <w:spacing w:val="-12"/>
                <w:sz w:val="18"/>
                <w:szCs w:val="18"/>
              </w:rPr>
            </w:pPr>
          </w:p>
        </w:tc>
        <w:tc>
          <w:tcPr>
            <w:tcW w:w="851" w:type="dxa"/>
            <w:vMerge/>
            <w:vAlign w:val="center"/>
          </w:tcPr>
          <w:p w14:paraId="3E928F1F" w14:textId="77777777" w:rsidR="00C356A6" w:rsidRPr="007663D6" w:rsidRDefault="00C356A6" w:rsidP="00D24B60">
            <w:pPr>
              <w:pStyle w:val="BodyText"/>
              <w:spacing w:line="276" w:lineRule="auto"/>
              <w:jc w:val="center"/>
              <w:rPr>
                <w:spacing w:val="-12"/>
                <w:sz w:val="18"/>
                <w:szCs w:val="18"/>
              </w:rPr>
            </w:pPr>
          </w:p>
        </w:tc>
        <w:tc>
          <w:tcPr>
            <w:tcW w:w="1275" w:type="dxa"/>
            <w:vMerge/>
            <w:vAlign w:val="center"/>
          </w:tcPr>
          <w:p w14:paraId="17897F84" w14:textId="77777777" w:rsidR="00C356A6" w:rsidRPr="007663D6" w:rsidRDefault="00C356A6" w:rsidP="00D24B60">
            <w:pPr>
              <w:pStyle w:val="BodyText"/>
              <w:spacing w:line="276" w:lineRule="auto"/>
              <w:jc w:val="center"/>
              <w:rPr>
                <w:spacing w:val="-12"/>
                <w:sz w:val="18"/>
                <w:szCs w:val="18"/>
              </w:rPr>
            </w:pPr>
          </w:p>
        </w:tc>
        <w:tc>
          <w:tcPr>
            <w:tcW w:w="1560" w:type="dxa"/>
            <w:shd w:val="clear" w:color="auto" w:fill="FFFFFF" w:themeFill="background1"/>
            <w:vAlign w:val="center"/>
          </w:tcPr>
          <w:p w14:paraId="10EDA9F9" w14:textId="77777777" w:rsidR="00C356A6" w:rsidRPr="007663D6" w:rsidRDefault="00C356A6" w:rsidP="00D24B60">
            <w:pPr>
              <w:pStyle w:val="BodyText"/>
              <w:spacing w:line="276" w:lineRule="auto"/>
              <w:jc w:val="center"/>
              <w:rPr>
                <w:spacing w:val="-12"/>
                <w:sz w:val="18"/>
                <w:szCs w:val="18"/>
              </w:rPr>
            </w:pPr>
            <w:r w:rsidRPr="007663D6">
              <w:rPr>
                <w:spacing w:val="-12"/>
                <w:sz w:val="18"/>
                <w:szCs w:val="18"/>
              </w:rPr>
              <w:t>Cable section</w:t>
            </w:r>
          </w:p>
        </w:tc>
        <w:tc>
          <w:tcPr>
            <w:tcW w:w="1275" w:type="dxa"/>
            <w:shd w:val="clear" w:color="auto" w:fill="FFFFFF" w:themeFill="background1"/>
            <w:vAlign w:val="center"/>
          </w:tcPr>
          <w:p w14:paraId="089E5FB8" w14:textId="35C74930" w:rsidR="00C356A6" w:rsidRPr="007663D6" w:rsidRDefault="00C356A6" w:rsidP="00D24B60">
            <w:pPr>
              <w:pStyle w:val="BodyText"/>
              <w:spacing w:line="276" w:lineRule="auto"/>
              <w:jc w:val="center"/>
              <w:rPr>
                <w:spacing w:val="-12"/>
                <w:sz w:val="18"/>
                <w:szCs w:val="18"/>
              </w:rPr>
            </w:pPr>
            <w:r w:rsidRPr="007663D6">
              <w:rPr>
                <w:spacing w:val="-12"/>
                <w:sz w:val="18"/>
                <w:szCs w:val="18"/>
              </w:rPr>
              <w:t>As above</w:t>
            </w:r>
          </w:p>
        </w:tc>
        <w:tc>
          <w:tcPr>
            <w:tcW w:w="1276" w:type="dxa"/>
            <w:shd w:val="clear" w:color="auto" w:fill="FFFFFF" w:themeFill="background1"/>
            <w:vAlign w:val="center"/>
          </w:tcPr>
          <w:p w14:paraId="02FF7C0B" w14:textId="52AA3709" w:rsidR="00C356A6" w:rsidRPr="007663D6" w:rsidRDefault="00C356A6" w:rsidP="00D24B60">
            <w:pPr>
              <w:pStyle w:val="BodyText"/>
              <w:keepNext/>
              <w:spacing w:line="276" w:lineRule="auto"/>
              <w:jc w:val="center"/>
              <w:rPr>
                <w:spacing w:val="-12"/>
                <w:sz w:val="18"/>
                <w:szCs w:val="18"/>
              </w:rPr>
            </w:pPr>
            <w:r w:rsidRPr="007663D6">
              <w:rPr>
                <w:spacing w:val="-12"/>
                <w:sz w:val="18"/>
                <w:szCs w:val="18"/>
              </w:rPr>
              <w:t>As above</w:t>
            </w:r>
          </w:p>
        </w:tc>
        <w:tc>
          <w:tcPr>
            <w:tcW w:w="1276" w:type="dxa"/>
            <w:shd w:val="clear" w:color="auto" w:fill="FFFFFF" w:themeFill="background1"/>
            <w:vAlign w:val="center"/>
          </w:tcPr>
          <w:p w14:paraId="6964A8F8" w14:textId="363EFDA1" w:rsidR="00C356A6" w:rsidRPr="007663D6" w:rsidRDefault="00C356A6" w:rsidP="00D24B60">
            <w:pPr>
              <w:pStyle w:val="BodyText"/>
              <w:keepNext/>
              <w:spacing w:line="276" w:lineRule="auto"/>
              <w:jc w:val="center"/>
              <w:rPr>
                <w:spacing w:val="-12"/>
                <w:sz w:val="18"/>
                <w:szCs w:val="18"/>
              </w:rPr>
            </w:pPr>
            <w:r w:rsidRPr="007663D6">
              <w:rPr>
                <w:sz w:val="18"/>
                <w:szCs w:val="18"/>
              </w:rPr>
              <w:t>48m</w:t>
            </w:r>
          </w:p>
        </w:tc>
        <w:tc>
          <w:tcPr>
            <w:tcW w:w="1134" w:type="dxa"/>
            <w:vMerge w:val="restart"/>
            <w:shd w:val="clear" w:color="auto" w:fill="FFFFFF" w:themeFill="background1"/>
            <w:vAlign w:val="center"/>
          </w:tcPr>
          <w:p w14:paraId="3ECADA67" w14:textId="6BA30E33" w:rsidR="00C356A6" w:rsidRPr="007663D6" w:rsidRDefault="00C356A6" w:rsidP="00D24B60">
            <w:pPr>
              <w:pStyle w:val="BodyText"/>
              <w:keepNext/>
              <w:spacing w:line="276" w:lineRule="auto"/>
              <w:jc w:val="center"/>
              <w:rPr>
                <w:spacing w:val="-12"/>
                <w:sz w:val="18"/>
                <w:szCs w:val="18"/>
              </w:rPr>
            </w:pPr>
            <w:r w:rsidRPr="007663D6">
              <w:rPr>
                <w:spacing w:val="-12"/>
                <w:sz w:val="18"/>
                <w:szCs w:val="18"/>
              </w:rPr>
              <w:t>Lennox Platform approach</w:t>
            </w:r>
          </w:p>
        </w:tc>
      </w:tr>
      <w:tr w:rsidR="0054499D" w:rsidRPr="00C356A6" w14:paraId="4F7F4E8A" w14:textId="77777777" w:rsidTr="007663D6">
        <w:trPr>
          <w:trHeight w:val="397"/>
        </w:trPr>
        <w:tc>
          <w:tcPr>
            <w:tcW w:w="710" w:type="dxa"/>
            <w:vMerge/>
            <w:vAlign w:val="center"/>
          </w:tcPr>
          <w:p w14:paraId="5E927754" w14:textId="77777777" w:rsidR="00C356A6" w:rsidRPr="007663D6" w:rsidRDefault="00C356A6" w:rsidP="00BF34A6">
            <w:pPr>
              <w:pStyle w:val="BodyText"/>
              <w:spacing w:line="276" w:lineRule="auto"/>
              <w:jc w:val="center"/>
              <w:rPr>
                <w:b/>
                <w:bCs/>
                <w:sz w:val="18"/>
                <w:szCs w:val="18"/>
              </w:rPr>
            </w:pPr>
          </w:p>
        </w:tc>
        <w:tc>
          <w:tcPr>
            <w:tcW w:w="992" w:type="dxa"/>
            <w:vMerge/>
            <w:vAlign w:val="center"/>
          </w:tcPr>
          <w:p w14:paraId="33F8A86F" w14:textId="77777777" w:rsidR="00C356A6" w:rsidRPr="007663D6" w:rsidRDefault="00C356A6" w:rsidP="00BF34A6">
            <w:pPr>
              <w:pStyle w:val="BodyText"/>
              <w:spacing w:line="276" w:lineRule="auto"/>
              <w:jc w:val="center"/>
              <w:rPr>
                <w:b/>
                <w:bCs/>
                <w:sz w:val="18"/>
                <w:szCs w:val="18"/>
              </w:rPr>
            </w:pPr>
          </w:p>
        </w:tc>
        <w:tc>
          <w:tcPr>
            <w:tcW w:w="992" w:type="dxa"/>
            <w:vMerge/>
          </w:tcPr>
          <w:p w14:paraId="656278C6" w14:textId="77777777" w:rsidR="00C356A6" w:rsidRPr="007663D6" w:rsidRDefault="00C356A6" w:rsidP="00BF34A6">
            <w:pPr>
              <w:pStyle w:val="BodyText"/>
              <w:spacing w:line="276" w:lineRule="auto"/>
              <w:jc w:val="center"/>
              <w:rPr>
                <w:spacing w:val="-12"/>
                <w:sz w:val="18"/>
                <w:szCs w:val="18"/>
              </w:rPr>
            </w:pPr>
          </w:p>
        </w:tc>
        <w:tc>
          <w:tcPr>
            <w:tcW w:w="851" w:type="dxa"/>
            <w:vMerge/>
            <w:vAlign w:val="center"/>
          </w:tcPr>
          <w:p w14:paraId="0DC02497" w14:textId="77777777" w:rsidR="00C356A6" w:rsidRPr="007663D6" w:rsidRDefault="00C356A6" w:rsidP="00BF34A6">
            <w:pPr>
              <w:pStyle w:val="BodyText"/>
              <w:spacing w:line="276" w:lineRule="auto"/>
              <w:jc w:val="center"/>
              <w:rPr>
                <w:spacing w:val="-12"/>
                <w:sz w:val="18"/>
                <w:szCs w:val="18"/>
              </w:rPr>
            </w:pPr>
          </w:p>
        </w:tc>
        <w:tc>
          <w:tcPr>
            <w:tcW w:w="1275" w:type="dxa"/>
            <w:vMerge/>
            <w:vAlign w:val="center"/>
          </w:tcPr>
          <w:p w14:paraId="1F487479" w14:textId="77777777" w:rsidR="00C356A6" w:rsidRPr="007663D6" w:rsidRDefault="00C356A6" w:rsidP="00BF34A6">
            <w:pPr>
              <w:pStyle w:val="BodyText"/>
              <w:spacing w:line="276" w:lineRule="auto"/>
              <w:jc w:val="center"/>
              <w:rPr>
                <w:spacing w:val="-12"/>
                <w:sz w:val="18"/>
                <w:szCs w:val="18"/>
              </w:rPr>
            </w:pPr>
          </w:p>
        </w:tc>
        <w:tc>
          <w:tcPr>
            <w:tcW w:w="1560" w:type="dxa"/>
            <w:shd w:val="clear" w:color="auto" w:fill="FFFFFF" w:themeFill="background1"/>
            <w:vAlign w:val="center"/>
          </w:tcPr>
          <w:p w14:paraId="39A9019A" w14:textId="77777777" w:rsidR="00C356A6" w:rsidRPr="007663D6" w:rsidRDefault="00C356A6" w:rsidP="00BF34A6">
            <w:pPr>
              <w:pStyle w:val="BodyText"/>
              <w:spacing w:line="276" w:lineRule="auto"/>
              <w:jc w:val="center"/>
              <w:rPr>
                <w:spacing w:val="-12"/>
                <w:sz w:val="18"/>
                <w:szCs w:val="18"/>
              </w:rPr>
            </w:pPr>
            <w:r w:rsidRPr="007663D6">
              <w:rPr>
                <w:spacing w:val="-12"/>
                <w:sz w:val="18"/>
                <w:szCs w:val="18"/>
              </w:rPr>
              <w:t>Concrete Mattress</w:t>
            </w:r>
          </w:p>
          <w:p w14:paraId="23AF3AE7" w14:textId="77777777" w:rsidR="00C356A6" w:rsidRPr="007663D6" w:rsidRDefault="00C356A6" w:rsidP="00BF34A6">
            <w:pPr>
              <w:pStyle w:val="BodyText"/>
              <w:spacing w:line="276" w:lineRule="auto"/>
              <w:jc w:val="center"/>
              <w:rPr>
                <w:spacing w:val="-12"/>
                <w:sz w:val="18"/>
                <w:szCs w:val="18"/>
              </w:rPr>
            </w:pPr>
            <w:r w:rsidRPr="007663D6">
              <w:rPr>
                <w:spacing w:val="-12"/>
                <w:sz w:val="18"/>
                <w:szCs w:val="18"/>
              </w:rPr>
              <w:t>(6m x 3m each)</w:t>
            </w:r>
          </w:p>
        </w:tc>
        <w:tc>
          <w:tcPr>
            <w:tcW w:w="1275" w:type="dxa"/>
            <w:shd w:val="clear" w:color="auto" w:fill="FFFFFF" w:themeFill="background1"/>
            <w:vAlign w:val="center"/>
          </w:tcPr>
          <w:p w14:paraId="14736E1D" w14:textId="394F802B" w:rsidR="00C356A6" w:rsidRPr="007663D6" w:rsidRDefault="00C356A6" w:rsidP="00BF34A6">
            <w:pPr>
              <w:pStyle w:val="BodyText"/>
              <w:spacing w:line="276" w:lineRule="auto"/>
              <w:jc w:val="center"/>
              <w:rPr>
                <w:spacing w:val="-12"/>
                <w:sz w:val="18"/>
                <w:szCs w:val="18"/>
              </w:rPr>
            </w:pPr>
            <w:r w:rsidRPr="007663D6">
              <w:rPr>
                <w:spacing w:val="-12"/>
                <w:sz w:val="18"/>
                <w:szCs w:val="18"/>
              </w:rPr>
              <w:t>As above</w:t>
            </w:r>
          </w:p>
        </w:tc>
        <w:tc>
          <w:tcPr>
            <w:tcW w:w="1276" w:type="dxa"/>
            <w:vAlign w:val="center"/>
          </w:tcPr>
          <w:p w14:paraId="41AD4F8E" w14:textId="654998BD" w:rsidR="00C356A6" w:rsidRPr="007663D6" w:rsidRDefault="00C356A6" w:rsidP="00BF34A6">
            <w:pPr>
              <w:pStyle w:val="BodyText"/>
              <w:keepNext/>
              <w:spacing w:line="276" w:lineRule="auto"/>
              <w:jc w:val="center"/>
              <w:rPr>
                <w:spacing w:val="-12"/>
                <w:sz w:val="18"/>
                <w:szCs w:val="18"/>
              </w:rPr>
            </w:pPr>
            <w:r w:rsidRPr="007663D6">
              <w:rPr>
                <w:spacing w:val="-12"/>
                <w:sz w:val="18"/>
                <w:szCs w:val="18"/>
              </w:rPr>
              <w:t>As above</w:t>
            </w:r>
          </w:p>
        </w:tc>
        <w:tc>
          <w:tcPr>
            <w:tcW w:w="1276" w:type="dxa"/>
            <w:vAlign w:val="center"/>
          </w:tcPr>
          <w:p w14:paraId="53433C52" w14:textId="2994E98C" w:rsidR="00C356A6" w:rsidRPr="007663D6" w:rsidRDefault="00C356A6" w:rsidP="00BF34A6">
            <w:pPr>
              <w:pStyle w:val="BodyText"/>
              <w:keepNext/>
              <w:spacing w:line="276" w:lineRule="auto"/>
              <w:jc w:val="center"/>
              <w:rPr>
                <w:spacing w:val="-12"/>
                <w:sz w:val="18"/>
                <w:szCs w:val="18"/>
              </w:rPr>
            </w:pPr>
            <w:r w:rsidRPr="007663D6">
              <w:rPr>
                <w:sz w:val="18"/>
                <w:szCs w:val="18"/>
              </w:rPr>
              <w:t>7</w:t>
            </w:r>
          </w:p>
        </w:tc>
        <w:tc>
          <w:tcPr>
            <w:tcW w:w="1134" w:type="dxa"/>
            <w:vMerge/>
            <w:vAlign w:val="center"/>
          </w:tcPr>
          <w:p w14:paraId="2B53F8DF" w14:textId="120E8CFB" w:rsidR="00C356A6" w:rsidRPr="007663D6" w:rsidRDefault="00C356A6" w:rsidP="00BF34A6">
            <w:pPr>
              <w:pStyle w:val="BodyText"/>
              <w:keepNext/>
              <w:spacing w:line="276" w:lineRule="auto"/>
              <w:jc w:val="center"/>
              <w:rPr>
                <w:spacing w:val="-12"/>
                <w:sz w:val="18"/>
                <w:szCs w:val="18"/>
              </w:rPr>
            </w:pPr>
          </w:p>
        </w:tc>
      </w:tr>
    </w:tbl>
    <w:p w14:paraId="0DE062D2" w14:textId="77777777" w:rsidR="00571E02" w:rsidRPr="00BA4EFD" w:rsidRDefault="00571E02" w:rsidP="00BA4EFD">
      <w:pPr>
        <w:rPr>
          <w:i/>
          <w:iCs/>
          <w:lang w:val="en-GB" w:eastAsia="it-IT"/>
        </w:rPr>
      </w:pPr>
    </w:p>
    <w:p w14:paraId="4218ADE0" w14:textId="77777777" w:rsidR="00293DEE" w:rsidRPr="00293DEE" w:rsidRDefault="00293DEE" w:rsidP="00305EC4">
      <w:pPr>
        <w:pStyle w:val="ListParagraph"/>
        <w:keepNext/>
        <w:widowControl/>
        <w:numPr>
          <w:ilvl w:val="1"/>
          <w:numId w:val="7"/>
        </w:numPr>
        <w:tabs>
          <w:tab w:val="left" w:pos="1276"/>
        </w:tabs>
        <w:autoSpaceDE/>
        <w:autoSpaceDN/>
        <w:spacing w:before="120" w:after="120" w:line="360" w:lineRule="atLeast"/>
        <w:outlineLvl w:val="1"/>
        <w:rPr>
          <w:rFonts w:eastAsiaTheme="majorEastAsia" w:cs="Arial"/>
          <w:b/>
          <w:vanish/>
        </w:rPr>
      </w:pPr>
    </w:p>
    <w:p w14:paraId="0D2977F6" w14:textId="77777777" w:rsidR="00293DEE" w:rsidRPr="00293DEE" w:rsidRDefault="00293DEE" w:rsidP="00305EC4">
      <w:pPr>
        <w:pStyle w:val="ListParagraph"/>
        <w:keepNext/>
        <w:widowControl/>
        <w:numPr>
          <w:ilvl w:val="1"/>
          <w:numId w:val="7"/>
        </w:numPr>
        <w:tabs>
          <w:tab w:val="left" w:pos="1276"/>
        </w:tabs>
        <w:autoSpaceDE/>
        <w:autoSpaceDN/>
        <w:spacing w:before="120" w:after="120" w:line="360" w:lineRule="atLeast"/>
        <w:outlineLvl w:val="1"/>
        <w:rPr>
          <w:rFonts w:eastAsiaTheme="majorEastAsia" w:cs="Arial"/>
          <w:b/>
          <w:vanish/>
        </w:rPr>
      </w:pPr>
    </w:p>
    <w:p w14:paraId="437C3E91" w14:textId="7DA8C619" w:rsidR="00293DEE" w:rsidRDefault="00B80145" w:rsidP="00BA4EFD">
      <w:pPr>
        <w:ind w:left="567"/>
        <w:rPr>
          <w:rFonts w:cs="Arial"/>
          <w:b/>
        </w:rPr>
      </w:pPr>
      <w:r>
        <w:rPr>
          <w:rFonts w:cs="Arial"/>
          <w:b/>
        </w:rPr>
        <w:t xml:space="preserve">2.2.1 </w:t>
      </w:r>
      <w:r w:rsidR="00293DEE">
        <w:rPr>
          <w:rFonts w:cs="Arial"/>
          <w:b/>
        </w:rPr>
        <w:t>Subsea Barrier Valve</w:t>
      </w:r>
      <w:r w:rsidR="00092694">
        <w:rPr>
          <w:rFonts w:cs="Arial"/>
          <w:b/>
        </w:rPr>
        <w:t xml:space="preserve"> (SSBV)</w:t>
      </w:r>
    </w:p>
    <w:p w14:paraId="09FBA949" w14:textId="77777777" w:rsidR="00571E02" w:rsidRDefault="00571E02" w:rsidP="00293DEE">
      <w:pPr>
        <w:ind w:left="567"/>
      </w:pPr>
    </w:p>
    <w:p w14:paraId="7A747097" w14:textId="2F73D694" w:rsidR="00293DEE" w:rsidRDefault="008B729D" w:rsidP="00293DEE">
      <w:pPr>
        <w:ind w:left="567"/>
      </w:pPr>
      <w:r>
        <w:t xml:space="preserve">The Liverpool Bay Asset has </w:t>
      </w:r>
      <w:r w:rsidR="004D0BE2">
        <w:t>four</w:t>
      </w:r>
      <w:r>
        <w:t xml:space="preserve"> SSBVs</w:t>
      </w:r>
      <w:r w:rsidR="006C35C5">
        <w:t xml:space="preserve"> installed on the following pipelines:</w:t>
      </w:r>
    </w:p>
    <w:p w14:paraId="25C1CC4B" w14:textId="74C72B52" w:rsidR="00517D6A" w:rsidRPr="00C04BFA" w:rsidRDefault="00517D6A" w:rsidP="00517D6A">
      <w:pPr>
        <w:pStyle w:val="Caption"/>
        <w:widowControl/>
        <w:overflowPunct w:val="0"/>
        <w:adjustRightInd w:val="0"/>
        <w:spacing w:before="120" w:after="0"/>
        <w:jc w:val="center"/>
        <w:textAlignment w:val="baseline"/>
        <w:rPr>
          <w:rFonts w:eastAsia="Times New Roman"/>
          <w:b/>
          <w:bCs/>
          <w:noProof/>
          <w:color w:val="auto"/>
          <w:sz w:val="20"/>
          <w:szCs w:val="20"/>
          <w:lang w:val="en-GB" w:eastAsia="it-IT"/>
        </w:rPr>
      </w:pPr>
      <w:r w:rsidRPr="00C04BFA">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SEQ Table \* ARABIC \s 1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Pr>
          <w:rFonts w:eastAsia="Times New Roman"/>
          <w:b/>
          <w:bCs/>
          <w:i w:val="0"/>
          <w:iCs w:val="0"/>
          <w:noProof/>
          <w:color w:val="auto"/>
          <w:sz w:val="20"/>
          <w:szCs w:val="20"/>
          <w:lang w:val="en-GB" w:eastAsia="it-IT"/>
        </w:rPr>
        <w:fldChar w:fldCharType="end"/>
      </w:r>
      <w:r w:rsidRPr="00C04BFA">
        <w:rPr>
          <w:rFonts w:eastAsia="Times New Roman"/>
          <w:b/>
          <w:bCs/>
          <w:i w:val="0"/>
          <w:iCs w:val="0"/>
          <w:noProof/>
          <w:color w:val="auto"/>
          <w:sz w:val="20"/>
          <w:szCs w:val="20"/>
          <w:lang w:val="en-GB" w:eastAsia="it-IT"/>
        </w:rPr>
        <w:t xml:space="preserve"> SSBV Decommissioning Strategy</w:t>
      </w:r>
    </w:p>
    <w:p w14:paraId="313E88C3" w14:textId="2CFE8B0F" w:rsidR="006C35C5" w:rsidRDefault="006C35C5" w:rsidP="00517D6A"/>
    <w:tbl>
      <w:tblPr>
        <w:tblW w:w="0" w:type="auto"/>
        <w:jc w:val="center"/>
        <w:tblCellMar>
          <w:left w:w="0" w:type="dxa"/>
          <w:right w:w="0" w:type="dxa"/>
        </w:tblCellMar>
        <w:tblLook w:val="04A0" w:firstRow="1" w:lastRow="0" w:firstColumn="1" w:lastColumn="0" w:noHBand="0" w:noVBand="1"/>
      </w:tblPr>
      <w:tblGrid>
        <w:gridCol w:w="892"/>
        <w:gridCol w:w="1173"/>
        <w:gridCol w:w="617"/>
        <w:gridCol w:w="1039"/>
        <w:gridCol w:w="928"/>
        <w:gridCol w:w="1147"/>
        <w:gridCol w:w="1424"/>
        <w:gridCol w:w="2551"/>
      </w:tblGrid>
      <w:tr w:rsidR="00C04BFA" w14:paraId="72E40086" w14:textId="77777777" w:rsidTr="7D29BF2C">
        <w:trPr>
          <w:trHeight w:val="610"/>
          <w:jc w:val="center"/>
        </w:trPr>
        <w:tc>
          <w:tcPr>
            <w:tcW w:w="8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F4D402" w14:textId="77777777" w:rsidR="006C35C5" w:rsidRDefault="006C35C5">
            <w:pPr>
              <w:jc w:val="center"/>
              <w:rPr>
                <w:b/>
                <w:bCs/>
              </w:rPr>
            </w:pPr>
            <w:r>
              <w:rPr>
                <w:b/>
                <w:bCs/>
              </w:rPr>
              <w:t>Item #</w:t>
            </w:r>
          </w:p>
        </w:tc>
        <w:tc>
          <w:tcPr>
            <w:tcW w:w="117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76094D" w14:textId="77777777" w:rsidR="006C35C5" w:rsidRDefault="006C35C5">
            <w:pPr>
              <w:jc w:val="center"/>
              <w:rPr>
                <w:b/>
                <w:bCs/>
              </w:rPr>
            </w:pPr>
            <w:r>
              <w:rPr>
                <w:b/>
                <w:bCs/>
              </w:rPr>
              <w:t>TAG</w:t>
            </w:r>
          </w:p>
        </w:tc>
        <w:tc>
          <w:tcPr>
            <w:tcW w:w="6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4F9345" w14:textId="77777777" w:rsidR="006C35C5" w:rsidRDefault="006C35C5">
            <w:pPr>
              <w:jc w:val="center"/>
              <w:rPr>
                <w:b/>
                <w:bCs/>
              </w:rPr>
            </w:pPr>
            <w:r>
              <w:rPr>
                <w:b/>
                <w:bCs/>
              </w:rPr>
              <w:t>Size</w:t>
            </w:r>
          </w:p>
        </w:tc>
        <w:tc>
          <w:tcPr>
            <w:tcW w:w="103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D1836C" w14:textId="77777777" w:rsidR="006C35C5" w:rsidRDefault="006C35C5">
            <w:pPr>
              <w:jc w:val="center"/>
              <w:rPr>
                <w:b/>
                <w:bCs/>
              </w:rPr>
            </w:pPr>
            <w:r>
              <w:rPr>
                <w:b/>
                <w:bCs/>
              </w:rPr>
              <w:t>Pipeline</w:t>
            </w:r>
          </w:p>
        </w:tc>
        <w:tc>
          <w:tcPr>
            <w:tcW w:w="9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ABA04D" w14:textId="77777777" w:rsidR="006C35C5" w:rsidRDefault="006C35C5">
            <w:pPr>
              <w:jc w:val="center"/>
              <w:rPr>
                <w:b/>
                <w:bCs/>
              </w:rPr>
            </w:pPr>
            <w:r>
              <w:rPr>
                <w:b/>
                <w:bCs/>
              </w:rPr>
              <w:t>Service</w:t>
            </w:r>
          </w:p>
        </w:tc>
        <w:tc>
          <w:tcPr>
            <w:tcW w:w="114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E316A2F" w14:textId="77777777" w:rsidR="006C35C5" w:rsidRDefault="006C35C5">
            <w:pPr>
              <w:jc w:val="center"/>
              <w:rPr>
                <w:b/>
                <w:bCs/>
              </w:rPr>
            </w:pPr>
            <w:r>
              <w:rPr>
                <w:b/>
                <w:bCs/>
              </w:rPr>
              <w:t>From-To</w:t>
            </w:r>
          </w:p>
        </w:tc>
        <w:tc>
          <w:tcPr>
            <w:tcW w:w="14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C38077" w14:textId="77777777" w:rsidR="006C35C5" w:rsidRDefault="006C35C5">
            <w:pPr>
              <w:jc w:val="center"/>
              <w:rPr>
                <w:b/>
                <w:bCs/>
              </w:rPr>
            </w:pPr>
            <w:r>
              <w:rPr>
                <w:b/>
                <w:bCs/>
              </w:rPr>
              <w:t>Location</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242494" w14:textId="77777777" w:rsidR="006C35C5" w:rsidRDefault="006C35C5">
            <w:pPr>
              <w:jc w:val="center"/>
              <w:rPr>
                <w:b/>
                <w:bCs/>
              </w:rPr>
            </w:pPr>
            <w:r>
              <w:rPr>
                <w:b/>
                <w:bCs/>
              </w:rPr>
              <w:t>Decommissioning Strategy</w:t>
            </w:r>
          </w:p>
        </w:tc>
      </w:tr>
      <w:tr w:rsidR="00C04BFA" w14:paraId="5DD17FD3" w14:textId="77777777" w:rsidTr="7D29BF2C">
        <w:trPr>
          <w:trHeight w:hRule="exact" w:val="794"/>
          <w:jc w:val="center"/>
        </w:trPr>
        <w:tc>
          <w:tcPr>
            <w:tcW w:w="8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E9E376" w14:textId="77777777" w:rsidR="006C35C5" w:rsidRDefault="006C35C5">
            <w:pPr>
              <w:jc w:val="center"/>
              <w:rPr>
                <w:b/>
                <w:bCs/>
              </w:rPr>
            </w:pPr>
            <w:r>
              <w:rPr>
                <w:b/>
                <w:bCs/>
              </w:rPr>
              <w:t>001</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C81A4F" w14:textId="3527E9FB" w:rsidR="006C35C5" w:rsidRDefault="2EBCE85D">
            <w:pPr>
              <w:jc w:val="center"/>
            </w:pPr>
            <w:r>
              <w:t>DD-</w:t>
            </w:r>
            <w:r w:rsidR="006C35C5">
              <w:t>ESV-20001</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A606AA" w14:textId="77777777" w:rsidR="006C35C5" w:rsidRDefault="006C35C5">
            <w:pPr>
              <w:jc w:val="center"/>
            </w:pPr>
            <w:r>
              <w:t>14”</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5A89EA" w14:textId="77777777" w:rsidR="006C35C5" w:rsidRDefault="006C35C5">
            <w:pPr>
              <w:jc w:val="center"/>
            </w:pPr>
            <w:r>
              <w:t>PL1034</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69ADE6" w14:textId="77777777" w:rsidR="006C35C5" w:rsidRDefault="006C35C5">
            <w:pPr>
              <w:jc w:val="center"/>
            </w:pPr>
            <w:r>
              <w:t>Oil</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412CDE" w14:textId="77777777" w:rsidR="006C35C5" w:rsidRDefault="006C35C5">
            <w:pPr>
              <w:jc w:val="center"/>
            </w:pPr>
            <w:r>
              <w:t>Douglas-Lennox</w:t>
            </w:r>
          </w:p>
        </w:tc>
        <w:tc>
          <w:tcPr>
            <w:tcW w:w="1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631219" w14:textId="52E6A4C2" w:rsidR="006C35C5" w:rsidRDefault="27713A30">
            <w:pPr>
              <w:jc w:val="center"/>
            </w:pPr>
            <w:r>
              <w:t>Lennox</w:t>
            </w:r>
            <w:r w:rsidR="006C35C5">
              <w:t xml:space="preserve"> end termination</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A74E43" w14:textId="4CF7F308" w:rsidR="006C35C5" w:rsidRPr="006C35C5" w:rsidRDefault="006C35C5">
            <w:pPr>
              <w:jc w:val="center"/>
            </w:pPr>
            <w:r>
              <w:t xml:space="preserve">Full removal of the valve together with pipeline section (ref. </w:t>
            </w:r>
            <w:r>
              <w:fldChar w:fldCharType="begin"/>
            </w:r>
            <w:r>
              <w:instrText xml:space="preserve"> REF _Ref120031016 \h </w:instrText>
            </w:r>
            <w:r>
              <w:fldChar w:fldCharType="separate"/>
            </w:r>
            <w:r w:rsidR="000618BD" w:rsidRPr="007B2B85">
              <w:rPr>
                <w:rFonts w:eastAsia="Times New Roman"/>
                <w:b/>
                <w:bCs/>
                <w:noProof/>
                <w:lang w:val="en-GB" w:eastAsia="it-IT"/>
              </w:rPr>
              <w:t xml:space="preserve">Table </w:t>
            </w:r>
            <w:r w:rsidR="000618BD">
              <w:rPr>
                <w:rFonts w:eastAsia="Times New Roman"/>
                <w:b/>
                <w:bCs/>
                <w:i/>
                <w:iCs/>
                <w:noProof/>
                <w:lang w:val="en-GB" w:eastAsia="it-IT"/>
              </w:rPr>
              <w:t>2</w:t>
            </w:r>
            <w:r w:rsidR="000618BD">
              <w:rPr>
                <w:rFonts w:eastAsia="Times New Roman"/>
                <w:b/>
                <w:bCs/>
                <w:noProof/>
                <w:lang w:val="en-GB" w:eastAsia="it-IT"/>
              </w:rPr>
              <w:noBreakHyphen/>
            </w:r>
            <w:r w:rsidR="000618BD">
              <w:rPr>
                <w:rFonts w:eastAsia="Times New Roman"/>
                <w:b/>
                <w:bCs/>
                <w:i/>
                <w:iCs/>
                <w:noProof/>
                <w:lang w:val="en-GB" w:eastAsia="it-IT"/>
              </w:rPr>
              <w:t>2</w:t>
            </w:r>
            <w:r>
              <w:fldChar w:fldCharType="end"/>
            </w:r>
            <w:r>
              <w:t>)</w:t>
            </w:r>
          </w:p>
        </w:tc>
      </w:tr>
      <w:tr w:rsidR="00C04BFA" w14:paraId="3A724775" w14:textId="77777777" w:rsidTr="7D29BF2C">
        <w:trPr>
          <w:trHeight w:hRule="exact" w:val="794"/>
          <w:jc w:val="center"/>
        </w:trPr>
        <w:tc>
          <w:tcPr>
            <w:tcW w:w="8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A7006B" w14:textId="77777777" w:rsidR="006C35C5" w:rsidRDefault="006C35C5" w:rsidP="006C35C5">
            <w:pPr>
              <w:jc w:val="center"/>
              <w:rPr>
                <w:b/>
                <w:bCs/>
              </w:rPr>
            </w:pPr>
            <w:r>
              <w:rPr>
                <w:b/>
                <w:bCs/>
              </w:rPr>
              <w:t>002</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80148" w14:textId="754B9452" w:rsidR="006C35C5" w:rsidRDefault="4F1F140F" w:rsidP="006C35C5">
            <w:pPr>
              <w:jc w:val="center"/>
            </w:pPr>
            <w:r>
              <w:t>DD-</w:t>
            </w:r>
            <w:r w:rsidR="006C35C5">
              <w:t>ESV-200</w:t>
            </w:r>
            <w:r w:rsidR="2A1A4620">
              <w:t>0</w:t>
            </w:r>
            <w:r w:rsidR="006C35C5">
              <w:t>2</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E5FD18" w14:textId="77777777" w:rsidR="006C35C5" w:rsidRDefault="006C35C5" w:rsidP="006C35C5">
            <w:pPr>
              <w:jc w:val="center"/>
            </w:pPr>
            <w:r>
              <w:t>14”</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2B8F09" w14:textId="77777777" w:rsidR="006C35C5" w:rsidRDefault="006C35C5" w:rsidP="006C35C5">
            <w:pPr>
              <w:jc w:val="center"/>
            </w:pPr>
            <w:r>
              <w:t>PL1034</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B15EC" w14:textId="77777777" w:rsidR="006C35C5" w:rsidRDefault="006C35C5" w:rsidP="006C35C5">
            <w:pPr>
              <w:jc w:val="center"/>
            </w:pPr>
            <w:r>
              <w:t>Oil</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24EDC8" w14:textId="77777777" w:rsidR="006C35C5" w:rsidRDefault="006C35C5" w:rsidP="006C35C5">
            <w:pPr>
              <w:jc w:val="center"/>
            </w:pPr>
            <w:r>
              <w:t>Douglas-Lennox</w:t>
            </w:r>
          </w:p>
        </w:tc>
        <w:tc>
          <w:tcPr>
            <w:tcW w:w="1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C2CC7A" w14:textId="6F85F291" w:rsidR="006C35C5" w:rsidRDefault="0728D024" w:rsidP="006C35C5">
            <w:pPr>
              <w:jc w:val="center"/>
            </w:pPr>
            <w:r>
              <w:t>Douglas</w:t>
            </w:r>
            <w:r w:rsidR="006C35C5">
              <w:t xml:space="preserve"> end termination</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9DF7DA" w14:textId="01B25913" w:rsidR="006C35C5" w:rsidRDefault="006C35C5" w:rsidP="006C35C5">
            <w:pPr>
              <w:jc w:val="center"/>
            </w:pPr>
            <w:r>
              <w:t xml:space="preserve">Full removal of the valve together with pipeline section (ref. </w:t>
            </w:r>
            <w:r>
              <w:fldChar w:fldCharType="begin"/>
            </w:r>
            <w:r>
              <w:instrText xml:space="preserve"> REF _Ref120031016 \h </w:instrText>
            </w:r>
            <w:r>
              <w:fldChar w:fldCharType="separate"/>
            </w:r>
            <w:r w:rsidR="000618BD" w:rsidRPr="007B2B85">
              <w:rPr>
                <w:rFonts w:eastAsia="Times New Roman"/>
                <w:b/>
                <w:bCs/>
                <w:noProof/>
                <w:lang w:val="en-GB" w:eastAsia="it-IT"/>
              </w:rPr>
              <w:t xml:space="preserve">Table </w:t>
            </w:r>
            <w:r w:rsidR="000618BD">
              <w:rPr>
                <w:rFonts w:eastAsia="Times New Roman"/>
                <w:b/>
                <w:bCs/>
                <w:i/>
                <w:iCs/>
                <w:noProof/>
                <w:lang w:val="en-GB" w:eastAsia="it-IT"/>
              </w:rPr>
              <w:t>2</w:t>
            </w:r>
            <w:r w:rsidR="000618BD">
              <w:rPr>
                <w:rFonts w:eastAsia="Times New Roman"/>
                <w:b/>
                <w:bCs/>
                <w:noProof/>
                <w:lang w:val="en-GB" w:eastAsia="it-IT"/>
              </w:rPr>
              <w:noBreakHyphen/>
            </w:r>
            <w:r w:rsidR="000618BD">
              <w:rPr>
                <w:rFonts w:eastAsia="Times New Roman"/>
                <w:b/>
                <w:bCs/>
                <w:i/>
                <w:iCs/>
                <w:noProof/>
                <w:lang w:val="en-GB" w:eastAsia="it-IT"/>
              </w:rPr>
              <w:t>2</w:t>
            </w:r>
            <w:r>
              <w:fldChar w:fldCharType="end"/>
            </w:r>
            <w:r>
              <w:t>)</w:t>
            </w:r>
          </w:p>
        </w:tc>
      </w:tr>
      <w:tr w:rsidR="00C04BFA" w14:paraId="4B1D0F89" w14:textId="77777777" w:rsidTr="7D29BF2C">
        <w:trPr>
          <w:trHeight w:hRule="exact" w:val="794"/>
          <w:jc w:val="center"/>
        </w:trPr>
        <w:tc>
          <w:tcPr>
            <w:tcW w:w="8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7D3F7D" w14:textId="77777777" w:rsidR="006C35C5" w:rsidRDefault="006C35C5">
            <w:pPr>
              <w:jc w:val="center"/>
              <w:rPr>
                <w:b/>
                <w:bCs/>
              </w:rPr>
            </w:pPr>
            <w:r>
              <w:rPr>
                <w:b/>
                <w:bCs/>
              </w:rPr>
              <w:t>003</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97459" w14:textId="00B78A5C" w:rsidR="006C35C5" w:rsidRDefault="02CF1AAB">
            <w:pPr>
              <w:jc w:val="center"/>
            </w:pPr>
            <w:r>
              <w:t>DD-ESV-20022</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F187A6" w14:textId="77777777" w:rsidR="006C35C5" w:rsidRDefault="006C35C5">
            <w:pPr>
              <w:jc w:val="center"/>
            </w:pPr>
            <w:r>
              <w:t>16”</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EDB4F6" w14:textId="77777777" w:rsidR="006C35C5" w:rsidRDefault="006C35C5">
            <w:pPr>
              <w:jc w:val="center"/>
            </w:pPr>
            <w:r>
              <w:t>PL1035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440A0D" w14:textId="77777777" w:rsidR="006C35C5" w:rsidRDefault="006C35C5">
            <w:pPr>
              <w:jc w:val="center"/>
            </w:pPr>
            <w:r>
              <w:t>Gas</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424F8A" w14:textId="77777777" w:rsidR="006C35C5" w:rsidRDefault="006C35C5">
            <w:pPr>
              <w:jc w:val="center"/>
            </w:pPr>
            <w:r>
              <w:t>Douglas-Lennox</w:t>
            </w:r>
          </w:p>
        </w:tc>
        <w:tc>
          <w:tcPr>
            <w:tcW w:w="1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F25186" w14:textId="77777777" w:rsidR="006C35C5" w:rsidRDefault="006C35C5">
            <w:pPr>
              <w:jc w:val="center"/>
            </w:pPr>
            <w:r>
              <w:t>Lennox end termination</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0308A" w14:textId="7231624E" w:rsidR="006C35C5" w:rsidRPr="006C35C5" w:rsidRDefault="00242C72">
            <w:pPr>
              <w:jc w:val="center"/>
            </w:pPr>
            <w:r>
              <w:t xml:space="preserve">Full removal of the valve together with pipeline section (ref. </w:t>
            </w:r>
            <w:r>
              <w:fldChar w:fldCharType="begin"/>
            </w:r>
            <w:r>
              <w:instrText xml:space="preserve"> REF _Ref120031016 \h </w:instrText>
            </w:r>
            <w:r>
              <w:fldChar w:fldCharType="separate"/>
            </w:r>
            <w:r w:rsidR="000618BD" w:rsidRPr="007B2B85">
              <w:rPr>
                <w:rFonts w:eastAsia="Times New Roman"/>
                <w:b/>
                <w:bCs/>
                <w:noProof/>
                <w:lang w:val="en-GB" w:eastAsia="it-IT"/>
              </w:rPr>
              <w:t xml:space="preserve">Table </w:t>
            </w:r>
            <w:r w:rsidR="000618BD">
              <w:rPr>
                <w:rFonts w:eastAsia="Times New Roman"/>
                <w:b/>
                <w:bCs/>
                <w:i/>
                <w:iCs/>
                <w:noProof/>
                <w:lang w:val="en-GB" w:eastAsia="it-IT"/>
              </w:rPr>
              <w:t>2</w:t>
            </w:r>
            <w:r w:rsidR="000618BD">
              <w:rPr>
                <w:rFonts w:eastAsia="Times New Roman"/>
                <w:b/>
                <w:bCs/>
                <w:noProof/>
                <w:lang w:val="en-GB" w:eastAsia="it-IT"/>
              </w:rPr>
              <w:noBreakHyphen/>
            </w:r>
            <w:r w:rsidR="000618BD">
              <w:rPr>
                <w:rFonts w:eastAsia="Times New Roman"/>
                <w:b/>
                <w:bCs/>
                <w:i/>
                <w:iCs/>
                <w:noProof/>
                <w:lang w:val="en-GB" w:eastAsia="it-IT"/>
              </w:rPr>
              <w:t>2</w:t>
            </w:r>
            <w:r>
              <w:fldChar w:fldCharType="end"/>
            </w:r>
            <w:r>
              <w:t>)</w:t>
            </w:r>
          </w:p>
        </w:tc>
      </w:tr>
      <w:tr w:rsidR="00C04BFA" w14:paraId="2A8D0B62" w14:textId="77777777" w:rsidTr="7D29BF2C">
        <w:trPr>
          <w:trHeight w:hRule="exact" w:val="794"/>
          <w:jc w:val="center"/>
        </w:trPr>
        <w:tc>
          <w:tcPr>
            <w:tcW w:w="8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D44718" w14:textId="77777777" w:rsidR="006C35C5" w:rsidRDefault="006C35C5" w:rsidP="006C35C5">
            <w:pPr>
              <w:jc w:val="center"/>
              <w:rPr>
                <w:b/>
                <w:bCs/>
              </w:rPr>
            </w:pPr>
            <w:r>
              <w:rPr>
                <w:b/>
                <w:bCs/>
              </w:rPr>
              <w:t>004</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B8244F" w14:textId="1C438B45" w:rsidR="006C35C5" w:rsidRDefault="006C35C5" w:rsidP="006C35C5">
            <w:pPr>
              <w:jc w:val="center"/>
            </w:pPr>
            <w:r>
              <w:t>LD-ESV-3000</w:t>
            </w:r>
            <w:r w:rsidR="25E725E3">
              <w:t>1</w:t>
            </w:r>
          </w:p>
        </w:tc>
        <w:tc>
          <w:tcPr>
            <w:tcW w:w="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55B435" w14:textId="77777777" w:rsidR="006C35C5" w:rsidRDefault="006C35C5" w:rsidP="006C35C5">
            <w:pPr>
              <w:jc w:val="center"/>
            </w:pPr>
            <w:r>
              <w:t>12”</w:t>
            </w:r>
          </w:p>
        </w:tc>
        <w:tc>
          <w:tcPr>
            <w:tcW w:w="10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EF0FFF" w14:textId="77777777" w:rsidR="006C35C5" w:rsidRDefault="006C35C5" w:rsidP="006C35C5">
            <w:pPr>
              <w:jc w:val="center"/>
            </w:pPr>
            <w:r>
              <w:t>PL1036A</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59311" w14:textId="77777777" w:rsidR="006C35C5" w:rsidRDefault="006C35C5" w:rsidP="006C35C5">
            <w:pPr>
              <w:jc w:val="center"/>
            </w:pPr>
            <w:r>
              <w:t>Gas</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279617" w14:textId="77777777" w:rsidR="006C35C5" w:rsidRDefault="006C35C5" w:rsidP="006C35C5">
            <w:pPr>
              <w:jc w:val="center"/>
            </w:pPr>
            <w:r>
              <w:t>Douglas-Lennox</w:t>
            </w:r>
          </w:p>
        </w:tc>
        <w:tc>
          <w:tcPr>
            <w:tcW w:w="14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B5E2EC" w14:textId="77777777" w:rsidR="006C35C5" w:rsidRDefault="006C35C5" w:rsidP="006C35C5">
            <w:pPr>
              <w:jc w:val="center"/>
            </w:pPr>
            <w:r>
              <w:t>Lennox end termination</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EC97EC" w14:textId="50FB5ACC" w:rsidR="006C35C5" w:rsidRDefault="00242C72" w:rsidP="00C04BFA">
            <w:pPr>
              <w:keepNext/>
              <w:jc w:val="center"/>
            </w:pPr>
            <w:r>
              <w:t xml:space="preserve">Full removal of the valve together with pipeline section (ref. </w:t>
            </w:r>
            <w:r>
              <w:fldChar w:fldCharType="begin"/>
            </w:r>
            <w:r>
              <w:instrText xml:space="preserve"> REF _Ref120031016 \h </w:instrText>
            </w:r>
            <w:r>
              <w:fldChar w:fldCharType="separate"/>
            </w:r>
            <w:r w:rsidR="000618BD" w:rsidRPr="007B2B85">
              <w:rPr>
                <w:rFonts w:eastAsia="Times New Roman"/>
                <w:b/>
                <w:bCs/>
                <w:noProof/>
                <w:lang w:val="en-GB" w:eastAsia="it-IT"/>
              </w:rPr>
              <w:t xml:space="preserve">Table </w:t>
            </w:r>
            <w:r w:rsidR="000618BD">
              <w:rPr>
                <w:rFonts w:eastAsia="Times New Roman"/>
                <w:b/>
                <w:bCs/>
                <w:i/>
                <w:iCs/>
                <w:noProof/>
                <w:lang w:val="en-GB" w:eastAsia="it-IT"/>
              </w:rPr>
              <w:t>2</w:t>
            </w:r>
            <w:r w:rsidR="000618BD">
              <w:rPr>
                <w:rFonts w:eastAsia="Times New Roman"/>
                <w:b/>
                <w:bCs/>
                <w:noProof/>
                <w:lang w:val="en-GB" w:eastAsia="it-IT"/>
              </w:rPr>
              <w:noBreakHyphen/>
            </w:r>
            <w:r w:rsidR="000618BD">
              <w:rPr>
                <w:rFonts w:eastAsia="Times New Roman"/>
                <w:b/>
                <w:bCs/>
                <w:i/>
                <w:iCs/>
                <w:noProof/>
                <w:lang w:val="en-GB" w:eastAsia="it-IT"/>
              </w:rPr>
              <w:t>2</w:t>
            </w:r>
            <w:r>
              <w:fldChar w:fldCharType="end"/>
            </w:r>
            <w:r>
              <w:t>)</w:t>
            </w:r>
          </w:p>
        </w:tc>
      </w:tr>
    </w:tbl>
    <w:p w14:paraId="2C1457A9" w14:textId="20BDE01B" w:rsidR="00293DEE" w:rsidRDefault="00293DEE" w:rsidP="00293DEE">
      <w:pPr>
        <w:ind w:left="567"/>
      </w:pPr>
    </w:p>
    <w:p w14:paraId="2F4B3B89" w14:textId="4DCB674B" w:rsidR="006C35C5" w:rsidRDefault="006C35C5" w:rsidP="00293DEE">
      <w:pPr>
        <w:ind w:left="567"/>
      </w:pPr>
      <w:r>
        <w:t xml:space="preserve">The </w:t>
      </w:r>
      <w:r w:rsidR="007E590D">
        <w:t xml:space="preserve">dimensions of the SSBVs are presented in </w:t>
      </w:r>
      <w:r w:rsidR="007E590D">
        <w:fldChar w:fldCharType="begin"/>
      </w:r>
      <w:r w:rsidR="007E590D">
        <w:instrText xml:space="preserve"> REF _Ref140588547 \h </w:instrText>
      </w:r>
      <w:r w:rsidR="007E590D">
        <w:fldChar w:fldCharType="separate"/>
      </w:r>
      <w:r w:rsidR="000618BD" w:rsidRPr="00C04BFA">
        <w:rPr>
          <w:rFonts w:eastAsia="Times New Roman"/>
          <w:b/>
          <w:bCs/>
          <w:noProof/>
          <w:lang w:val="en-GB" w:eastAsia="it-IT"/>
        </w:rPr>
        <w:t xml:space="preserve">Figure </w:t>
      </w:r>
      <w:r w:rsidR="000618BD">
        <w:rPr>
          <w:rFonts w:eastAsia="Times New Roman"/>
          <w:b/>
          <w:bCs/>
          <w:i/>
          <w:iCs/>
          <w:noProof/>
          <w:lang w:val="en-GB" w:eastAsia="it-IT"/>
        </w:rPr>
        <w:t>2</w:t>
      </w:r>
      <w:r w:rsidR="000618BD">
        <w:rPr>
          <w:rFonts w:eastAsia="Times New Roman"/>
          <w:b/>
          <w:bCs/>
          <w:noProof/>
          <w:lang w:val="en-GB" w:eastAsia="it-IT"/>
        </w:rPr>
        <w:noBreakHyphen/>
      </w:r>
      <w:r w:rsidR="000618BD">
        <w:rPr>
          <w:rFonts w:eastAsia="Times New Roman"/>
          <w:b/>
          <w:bCs/>
          <w:i/>
          <w:iCs/>
          <w:noProof/>
          <w:lang w:val="en-GB" w:eastAsia="it-IT"/>
        </w:rPr>
        <w:t>4</w:t>
      </w:r>
      <w:r w:rsidR="007E590D">
        <w:fldChar w:fldCharType="end"/>
      </w:r>
      <w:r w:rsidR="007E590D">
        <w:t xml:space="preserve">, extract from </w:t>
      </w:r>
      <w:r w:rsidR="000514A1">
        <w:t xml:space="preserve">SSBVs </w:t>
      </w:r>
      <w:r w:rsidR="007E590D">
        <w:t>General Arrangements:</w:t>
      </w:r>
    </w:p>
    <w:p w14:paraId="553D235B" w14:textId="47F2F80C" w:rsidR="0047234E" w:rsidRDefault="0047234E" w:rsidP="00293DEE">
      <w:pPr>
        <w:ind w:left="567"/>
      </w:pPr>
    </w:p>
    <w:p w14:paraId="7EBC5E3D" w14:textId="77777777" w:rsidR="007E590D" w:rsidRDefault="007E590D" w:rsidP="007E590D">
      <w:pPr>
        <w:keepNext/>
        <w:ind w:left="567"/>
      </w:pPr>
      <w:r>
        <w:rPr>
          <w:noProof/>
        </w:rPr>
        <w:lastRenderedPageBreak/>
        <w:drawing>
          <wp:inline distT="0" distB="0" distL="0" distR="0" wp14:anchorId="570BE9FD" wp14:editId="49F1A5A6">
            <wp:extent cx="6297177" cy="2909455"/>
            <wp:effectExtent l="0" t="0" r="889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18729" cy="2919413"/>
                    </a:xfrm>
                    <a:prstGeom prst="rect">
                      <a:avLst/>
                    </a:prstGeom>
                    <a:noFill/>
                    <a:ln>
                      <a:noFill/>
                    </a:ln>
                  </pic:spPr>
                </pic:pic>
              </a:graphicData>
            </a:graphic>
          </wp:inline>
        </w:drawing>
      </w:r>
    </w:p>
    <w:p w14:paraId="5FB3EB48" w14:textId="0005D0ED" w:rsidR="007E590D" w:rsidRPr="00C04BFA" w:rsidRDefault="007E590D" w:rsidP="00C04BFA">
      <w:pPr>
        <w:pStyle w:val="Caption"/>
        <w:widowControl/>
        <w:overflowPunct w:val="0"/>
        <w:adjustRightInd w:val="0"/>
        <w:spacing w:before="120" w:after="0"/>
        <w:jc w:val="center"/>
        <w:textAlignment w:val="baseline"/>
        <w:rPr>
          <w:rFonts w:eastAsia="Times New Roman"/>
          <w:b/>
          <w:bCs/>
          <w:noProof/>
          <w:lang w:val="en-GB" w:eastAsia="it-IT"/>
        </w:rPr>
      </w:pPr>
      <w:bookmarkStart w:id="48" w:name="_Ref140588547"/>
      <w:r w:rsidRPr="00C04BFA">
        <w:rPr>
          <w:rFonts w:eastAsia="Times New Roman"/>
          <w:b/>
          <w:bCs/>
          <w:i w:val="0"/>
          <w:iCs w:val="0"/>
          <w:noProof/>
          <w:color w:val="auto"/>
          <w:sz w:val="20"/>
          <w:szCs w:val="20"/>
          <w:lang w:val="en-GB" w:eastAsia="it-IT"/>
        </w:rPr>
        <w:t xml:space="preserve">Figure </w:t>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STYLEREF 1 \s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sidR="00914859">
        <w:rPr>
          <w:rFonts w:eastAsia="Times New Roman"/>
          <w:b/>
          <w:bCs/>
          <w:i w:val="0"/>
          <w:iCs w:val="0"/>
          <w:noProof/>
          <w:color w:val="auto"/>
          <w:sz w:val="20"/>
          <w:szCs w:val="20"/>
          <w:lang w:val="en-GB" w:eastAsia="it-IT"/>
        </w:rPr>
        <w:fldChar w:fldCharType="end"/>
      </w:r>
      <w:r w:rsidR="00914859">
        <w:rPr>
          <w:rFonts w:eastAsia="Times New Roman"/>
          <w:b/>
          <w:bCs/>
          <w:i w:val="0"/>
          <w:iCs w:val="0"/>
          <w:noProof/>
          <w:color w:val="auto"/>
          <w:sz w:val="20"/>
          <w:szCs w:val="20"/>
          <w:lang w:val="en-GB" w:eastAsia="it-IT"/>
        </w:rPr>
        <w:noBreakHyphen/>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SEQ Figure \* ARABIC \s 1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4</w:t>
      </w:r>
      <w:r w:rsidR="00914859">
        <w:rPr>
          <w:rFonts w:eastAsia="Times New Roman"/>
          <w:b/>
          <w:bCs/>
          <w:i w:val="0"/>
          <w:iCs w:val="0"/>
          <w:noProof/>
          <w:color w:val="auto"/>
          <w:sz w:val="20"/>
          <w:szCs w:val="20"/>
          <w:lang w:val="en-GB" w:eastAsia="it-IT"/>
        </w:rPr>
        <w:fldChar w:fldCharType="end"/>
      </w:r>
      <w:bookmarkEnd w:id="48"/>
      <w:r w:rsidRPr="00C04BFA">
        <w:rPr>
          <w:rFonts w:eastAsia="Times New Roman"/>
          <w:b/>
          <w:bCs/>
          <w:i w:val="0"/>
          <w:iCs w:val="0"/>
          <w:noProof/>
          <w:color w:val="auto"/>
          <w:sz w:val="20"/>
          <w:szCs w:val="20"/>
          <w:lang w:val="en-GB" w:eastAsia="it-IT"/>
        </w:rPr>
        <w:t xml:space="preserve"> - Subsea Barrier Valves - Dimensions and GAs</w:t>
      </w:r>
    </w:p>
    <w:p w14:paraId="6A72F163" w14:textId="77777777" w:rsidR="007E590D" w:rsidRPr="00C04BFA" w:rsidRDefault="007E590D" w:rsidP="00C04BFA">
      <w:pPr>
        <w:ind w:left="567"/>
      </w:pPr>
    </w:p>
    <w:p w14:paraId="1A503AFF" w14:textId="0D18A262" w:rsidR="00EC35FC" w:rsidRDefault="00B47C11" w:rsidP="00305EC4">
      <w:pPr>
        <w:pStyle w:val="Heading2"/>
        <w:keepLines w:val="0"/>
        <w:widowControl/>
        <w:tabs>
          <w:tab w:val="left" w:pos="1134"/>
          <w:tab w:val="left" w:pos="1418"/>
        </w:tabs>
        <w:autoSpaceDE/>
        <w:autoSpaceDN/>
        <w:spacing w:before="120" w:after="120" w:line="360" w:lineRule="atLeast"/>
        <w:ind w:left="567"/>
        <w:jc w:val="both"/>
        <w:rPr>
          <w:rFonts w:ascii="Arial" w:hAnsi="Arial" w:cs="Arial"/>
          <w:b/>
          <w:color w:val="auto"/>
          <w:sz w:val="20"/>
          <w:szCs w:val="20"/>
        </w:rPr>
      </w:pPr>
      <w:r>
        <w:rPr>
          <w:rFonts w:ascii="Arial" w:hAnsi="Arial" w:cs="Arial"/>
          <w:b/>
          <w:color w:val="auto"/>
          <w:sz w:val="20"/>
          <w:szCs w:val="20"/>
        </w:rPr>
        <w:t xml:space="preserve">2.3 </w:t>
      </w:r>
      <w:r w:rsidR="00EC35FC" w:rsidRPr="001F63FE">
        <w:rPr>
          <w:rFonts w:ascii="Arial" w:hAnsi="Arial" w:cs="Arial"/>
          <w:b/>
          <w:color w:val="auto"/>
          <w:sz w:val="20"/>
          <w:szCs w:val="20"/>
        </w:rPr>
        <w:t>W</w:t>
      </w:r>
      <w:r w:rsidR="00EC35FC">
        <w:rPr>
          <w:rFonts w:ascii="Arial" w:hAnsi="Arial" w:cs="Arial"/>
          <w:b/>
          <w:color w:val="auto"/>
          <w:sz w:val="20"/>
          <w:szCs w:val="20"/>
        </w:rPr>
        <w:t>ells</w:t>
      </w:r>
    </w:p>
    <w:p w14:paraId="3BD157D3" w14:textId="5D2EB439" w:rsidR="00E776E6" w:rsidRDefault="0089173C" w:rsidP="000E5BD2">
      <w:pPr>
        <w:pStyle w:val="BodyText"/>
        <w:spacing w:line="276" w:lineRule="auto"/>
        <w:ind w:left="567" w:right="575"/>
        <w:jc w:val="both"/>
      </w:pPr>
      <w:r w:rsidRPr="009F055B">
        <w:t xml:space="preserve">The </w:t>
      </w:r>
      <w:r>
        <w:t>Liverpool Bay Asset</w:t>
      </w:r>
      <w:r w:rsidRPr="009F055B">
        <w:t xml:space="preserve"> has </w:t>
      </w:r>
      <w:r w:rsidR="003806E2" w:rsidRPr="00C34BFC">
        <w:t>42</w:t>
      </w:r>
      <w:r w:rsidRPr="009F055B">
        <w:t xml:space="preserve"> platform wells spread over 4 </w:t>
      </w:r>
      <w:r w:rsidR="00371D27" w:rsidRPr="009F055B">
        <w:t>platforms</w:t>
      </w:r>
      <w:r w:rsidR="00371D27">
        <w:t>:</w:t>
      </w:r>
      <w:r w:rsidR="000A368D">
        <w:t xml:space="preserve"> </w:t>
      </w:r>
      <w:r w:rsidR="00B6353A">
        <w:t xml:space="preserve">DW </w:t>
      </w:r>
      <w:r w:rsidR="00E62FDB">
        <w:t xml:space="preserve">– 22 wells, </w:t>
      </w:r>
      <w:r w:rsidR="007530A8">
        <w:t>LD</w:t>
      </w:r>
      <w:r w:rsidR="0028493B">
        <w:t xml:space="preserve"> – 13 wells, </w:t>
      </w:r>
      <w:r w:rsidR="00E11E94">
        <w:t>H</w:t>
      </w:r>
      <w:r w:rsidR="00224EBC">
        <w:t>H</w:t>
      </w:r>
      <w:r w:rsidR="00E11E94">
        <w:t xml:space="preserve"> – 4 wells, and </w:t>
      </w:r>
      <w:r w:rsidR="00A25C32">
        <w:t>H</w:t>
      </w:r>
      <w:r w:rsidR="00224EBC">
        <w:t>N – 3 wells</w:t>
      </w:r>
      <w:r w:rsidR="00D61D3E">
        <w:t>.</w:t>
      </w:r>
      <w:r w:rsidR="00A25C32">
        <w:t xml:space="preserve"> </w:t>
      </w:r>
      <w:r w:rsidR="003C67C9">
        <w:t xml:space="preserve"> Conwy wells </w:t>
      </w:r>
      <w:r w:rsidR="00583754">
        <w:t xml:space="preserve">(5 of) </w:t>
      </w:r>
      <w:r w:rsidR="003C67C9">
        <w:t xml:space="preserve">and </w:t>
      </w:r>
      <w:r w:rsidR="00583754">
        <w:t>Hamilton East will be the subject of separa</w:t>
      </w:r>
      <w:r w:rsidR="0089584A">
        <w:t xml:space="preserve">te </w:t>
      </w:r>
      <w:r w:rsidR="000D6001">
        <w:t>Decommissioning Programmes</w:t>
      </w:r>
      <w:r w:rsidR="009571AF">
        <w:t>.</w:t>
      </w:r>
      <w:r w:rsidRPr="009F055B">
        <w:t xml:space="preserve"> </w:t>
      </w:r>
    </w:p>
    <w:p w14:paraId="18A9D392" w14:textId="77777777" w:rsidR="00E776E6" w:rsidRPr="009F055B" w:rsidRDefault="00E776E6" w:rsidP="0089173C">
      <w:pPr>
        <w:pStyle w:val="BodyText"/>
        <w:spacing w:line="276" w:lineRule="auto"/>
        <w:ind w:left="567" w:right="575"/>
        <w:jc w:val="both"/>
      </w:pPr>
    </w:p>
    <w:p w14:paraId="66930E1D" w14:textId="128F56D0" w:rsidR="0089173C" w:rsidRDefault="0089173C" w:rsidP="000E5BD2">
      <w:pPr>
        <w:pStyle w:val="BodyText"/>
        <w:spacing w:line="276" w:lineRule="auto"/>
        <w:ind w:left="567" w:right="575"/>
        <w:jc w:val="both"/>
      </w:pPr>
      <w:r w:rsidRPr="009F055B">
        <w:t>Eni</w:t>
      </w:r>
      <w:r w:rsidR="00F44899">
        <w:t xml:space="preserve"> UK</w:t>
      </w:r>
      <w:r w:rsidRPr="009F055B">
        <w:t>’s chosen abandonment scheme has been formulated after consideration of the elements presented in both Eni STAP (Eni standards and procedures) and O</w:t>
      </w:r>
      <w:r w:rsidR="000E5BD2">
        <w:t>E</w:t>
      </w:r>
      <w:r w:rsidRPr="009F055B">
        <w:t xml:space="preserve">UK. </w:t>
      </w:r>
      <w:r w:rsidR="00981FD5">
        <w:t>The NSTA Well Operations and Notifications System will be used to apply for consent for</w:t>
      </w:r>
      <w:r w:rsidRPr="009F055B">
        <w:t xml:space="preserve"> abandonment works to be carried out.</w:t>
      </w:r>
    </w:p>
    <w:p w14:paraId="23983771" w14:textId="2193AA44" w:rsidR="000E5BD2" w:rsidRDefault="000E5BD2" w:rsidP="0089173C">
      <w:pPr>
        <w:pStyle w:val="BodyText"/>
        <w:spacing w:line="276" w:lineRule="auto"/>
        <w:ind w:left="567" w:right="575"/>
        <w:jc w:val="both"/>
      </w:pPr>
    </w:p>
    <w:p w14:paraId="38F7BFBB" w14:textId="2A51C66D" w:rsidR="000E5BD2" w:rsidRDefault="000E5BD2" w:rsidP="0089173C">
      <w:pPr>
        <w:pStyle w:val="BodyText"/>
        <w:spacing w:line="276" w:lineRule="auto"/>
        <w:ind w:left="567" w:right="575"/>
        <w:jc w:val="both"/>
      </w:pPr>
      <w:r w:rsidRPr="000E5BD2">
        <w:t>At the LBA fields, there is a single ‘zone of flow potential’/’distinct permeable zone’ only. Therefore, the P&amp;A will involve a combination barrier in the caprock (Ansdell Mudstone and Rossall Halite) above this zone</w:t>
      </w:r>
      <w:r w:rsidR="001B455B">
        <w:t>. Where required an environmental barrier may also be ins</w:t>
      </w:r>
      <w:r w:rsidR="00607563">
        <w:t>talled.</w:t>
      </w:r>
    </w:p>
    <w:p w14:paraId="4EE96651" w14:textId="77777777" w:rsidR="00E776E6" w:rsidRPr="009F055B" w:rsidRDefault="00E776E6" w:rsidP="0089173C">
      <w:pPr>
        <w:pStyle w:val="BodyText"/>
        <w:spacing w:line="276" w:lineRule="auto"/>
        <w:ind w:left="567" w:right="575"/>
        <w:jc w:val="both"/>
      </w:pPr>
    </w:p>
    <w:p w14:paraId="118D59AF" w14:textId="4C236292" w:rsidR="000E5BD2" w:rsidRDefault="00446111" w:rsidP="0070004C">
      <w:pPr>
        <w:pStyle w:val="BodyText"/>
        <w:spacing w:line="276" w:lineRule="auto"/>
        <w:ind w:left="567" w:right="575"/>
        <w:jc w:val="both"/>
      </w:pPr>
      <w:r w:rsidRPr="00910301">
        <w:rPr>
          <w:b/>
          <w:bCs/>
          <w:color w:val="000000" w:themeColor="text1"/>
          <w:shd w:val="clear" w:color="auto" w:fill="E6E6E6"/>
        </w:rPr>
        <w:t>Table 2-</w:t>
      </w:r>
      <w:r w:rsidR="00951329">
        <w:rPr>
          <w:b/>
          <w:bCs/>
          <w:color w:val="000000" w:themeColor="text1"/>
          <w:shd w:val="clear" w:color="auto" w:fill="E6E6E6"/>
        </w:rPr>
        <w:t>4</w:t>
      </w:r>
      <w:r w:rsidR="00BA0BA4" w:rsidRPr="00910301">
        <w:rPr>
          <w:b/>
          <w:bCs/>
          <w:color w:val="000000" w:themeColor="text1"/>
          <w:shd w:val="clear" w:color="auto" w:fill="E6E6E6"/>
        </w:rPr>
        <w:t xml:space="preserve"> </w:t>
      </w:r>
      <w:r w:rsidR="0089173C" w:rsidRPr="00D14C08">
        <w:t xml:space="preserve">details all </w:t>
      </w:r>
      <w:r w:rsidR="0070004C">
        <w:t>operating and</w:t>
      </w:r>
      <w:r w:rsidR="0089173C" w:rsidRPr="00D14C08">
        <w:t xml:space="preserve"> suspended platform wells</w:t>
      </w:r>
      <w:r w:rsidR="0070004C">
        <w:t xml:space="preserve">. </w:t>
      </w:r>
      <w:r w:rsidR="00193BCB">
        <w:t>Eleven</w:t>
      </w:r>
      <w:r w:rsidR="0070004C">
        <w:t xml:space="preserve"> of the wells will be repurposed for the LBA CO2 T&amp;S project, as indicated in the table.</w:t>
      </w:r>
    </w:p>
    <w:p w14:paraId="7098DCAF" w14:textId="77777777" w:rsidR="0070004C" w:rsidRPr="001F0664" w:rsidRDefault="0070004C" w:rsidP="000E5BD2">
      <w:pPr>
        <w:pStyle w:val="BodyText"/>
        <w:spacing w:line="276" w:lineRule="auto"/>
        <w:ind w:left="567" w:right="575"/>
        <w:jc w:val="both"/>
      </w:pPr>
    </w:p>
    <w:p w14:paraId="5D3DAB45" w14:textId="0FA0A43A" w:rsidR="00814A63" w:rsidRDefault="008C0BA1" w:rsidP="000E5BD2">
      <w:pPr>
        <w:pStyle w:val="BodyText"/>
        <w:spacing w:line="276" w:lineRule="auto"/>
        <w:ind w:left="567" w:right="575"/>
        <w:jc w:val="both"/>
      </w:pPr>
      <w:r>
        <w:t xml:space="preserve">The Category of Wells is as per OEUK Well Decommissioning Guidelines, Issue </w:t>
      </w:r>
      <w:r w:rsidR="0062446E">
        <w:t>7, November 2022.</w:t>
      </w:r>
    </w:p>
    <w:p w14:paraId="0582900F" w14:textId="77777777" w:rsidR="00411F65" w:rsidRDefault="00411F65" w:rsidP="000E5BD2">
      <w:pPr>
        <w:pStyle w:val="BodyText"/>
        <w:spacing w:line="276" w:lineRule="auto"/>
        <w:ind w:left="567" w:right="575"/>
        <w:jc w:val="both"/>
      </w:pPr>
    </w:p>
    <w:p w14:paraId="606160C9" w14:textId="1A0C0648" w:rsidR="00D04AD9" w:rsidRDefault="00411F65" w:rsidP="00FA6968">
      <w:pPr>
        <w:ind w:left="567"/>
      </w:pPr>
      <w:r>
        <w:t xml:space="preserve">Eni </w:t>
      </w:r>
      <w:r w:rsidR="005F2137">
        <w:t xml:space="preserve">UK </w:t>
      </w:r>
      <w:r>
        <w:t xml:space="preserve">has </w:t>
      </w:r>
      <w:r w:rsidR="00250B8E">
        <w:t xml:space="preserve">awarded a contract to Valaris </w:t>
      </w:r>
      <w:r w:rsidR="00066499">
        <w:t xml:space="preserve">for LBA well P&amp;A. </w:t>
      </w:r>
      <w:r w:rsidR="000B7FBD">
        <w:t>The rig</w:t>
      </w:r>
      <w:r w:rsidR="00066499">
        <w:t xml:space="preserve"> mobilise</w:t>
      </w:r>
      <w:r w:rsidR="00931A70">
        <w:t>d</w:t>
      </w:r>
      <w:r w:rsidR="00066499">
        <w:t xml:space="preserve"> in </w:t>
      </w:r>
      <w:r w:rsidR="00B25141">
        <w:t>December</w:t>
      </w:r>
      <w:r w:rsidR="00066499">
        <w:t xml:space="preserve"> 2023, </w:t>
      </w:r>
      <w:r w:rsidR="00804802">
        <w:t xml:space="preserve">to </w:t>
      </w:r>
      <w:r w:rsidR="00066499">
        <w:t>comme</w:t>
      </w:r>
      <w:r w:rsidR="00813FFC">
        <w:t xml:space="preserve">nce operations </w:t>
      </w:r>
      <w:r w:rsidR="000B7FBD">
        <w:t>in</w:t>
      </w:r>
      <w:r w:rsidR="00452945">
        <w:t xml:space="preserve"> January </w:t>
      </w:r>
      <w:r w:rsidR="0065419F">
        <w:t>2024</w:t>
      </w:r>
      <w:r w:rsidR="00813FFC">
        <w:t xml:space="preserve">. </w:t>
      </w:r>
      <w:r w:rsidR="002222A7">
        <w:t>Eni UK</w:t>
      </w:r>
      <w:r w:rsidR="002D7031">
        <w:t xml:space="preserve"> is in negotiations for a second rig to commence in the </w:t>
      </w:r>
      <w:r w:rsidR="003463BA">
        <w:t>second half of 2025</w:t>
      </w:r>
      <w:r w:rsidR="00691B2E">
        <w:t xml:space="preserve">. </w:t>
      </w:r>
      <w:r w:rsidR="00813FFC">
        <w:t>It is expected that the well P&amp;A programme will extend until 202</w:t>
      </w:r>
      <w:r w:rsidR="00691B2E">
        <w:t>7</w:t>
      </w:r>
      <w:r w:rsidR="00607563">
        <w:t xml:space="preserve">, in this </w:t>
      </w:r>
      <w:r w:rsidR="00416770">
        <w:t>two-rig</w:t>
      </w:r>
      <w:r w:rsidR="00607563">
        <w:t xml:space="preserve"> s</w:t>
      </w:r>
      <w:r w:rsidR="00B25141">
        <w:t>c</w:t>
      </w:r>
      <w:r w:rsidR="00607563">
        <w:t>enario</w:t>
      </w:r>
      <w:r w:rsidR="00813FFC">
        <w:t>.</w:t>
      </w:r>
      <w:r w:rsidR="000B6BE2">
        <w:t xml:space="preserve"> An indicative well </w:t>
      </w:r>
      <w:r w:rsidR="006327CA">
        <w:t xml:space="preserve">sequence is provided </w:t>
      </w:r>
      <w:r w:rsidR="000622C6">
        <w:t xml:space="preserve">in </w:t>
      </w:r>
      <w:r w:rsidR="0009125D">
        <w:rPr>
          <w:b/>
          <w:bCs/>
        </w:rPr>
        <w:t>Figure 2-5</w:t>
      </w:r>
      <w:r w:rsidR="004538A9">
        <w:t xml:space="preserve"> </w:t>
      </w:r>
      <w:r w:rsidR="006327CA">
        <w:t>belo</w:t>
      </w:r>
      <w:r w:rsidR="00D04AD9">
        <w:t>w:</w:t>
      </w:r>
    </w:p>
    <w:p w14:paraId="35B1C43D" w14:textId="77777777" w:rsidR="00E80641" w:rsidRDefault="00E80641" w:rsidP="00FA6968">
      <w:pPr>
        <w:ind w:left="567"/>
      </w:pPr>
    </w:p>
    <w:p w14:paraId="09842B2D" w14:textId="77777777" w:rsidR="002A3A0A" w:rsidRDefault="002A3A0A" w:rsidP="00FA6968">
      <w:pPr>
        <w:ind w:left="567"/>
      </w:pPr>
    </w:p>
    <w:p w14:paraId="75D1FCF5" w14:textId="77777777" w:rsidR="002A3A0A" w:rsidRDefault="002A3A0A" w:rsidP="00FA6968">
      <w:pPr>
        <w:ind w:left="567"/>
      </w:pPr>
    </w:p>
    <w:p w14:paraId="6B588D11" w14:textId="77777777" w:rsidR="002A3A0A" w:rsidRDefault="002A3A0A" w:rsidP="00FA6968">
      <w:pPr>
        <w:ind w:left="567"/>
      </w:pPr>
    </w:p>
    <w:p w14:paraId="16DEB1F5" w14:textId="77777777" w:rsidR="002A3A0A" w:rsidRDefault="002A3A0A" w:rsidP="00FA6968">
      <w:pPr>
        <w:ind w:left="567"/>
      </w:pPr>
    </w:p>
    <w:p w14:paraId="5EB1002B" w14:textId="77777777" w:rsidR="002A3A0A" w:rsidRDefault="002A3A0A" w:rsidP="00FA6968">
      <w:pPr>
        <w:ind w:left="567"/>
      </w:pPr>
    </w:p>
    <w:p w14:paraId="4DB85518" w14:textId="77777777" w:rsidR="002A3A0A" w:rsidRDefault="002A3A0A" w:rsidP="00FA6968">
      <w:pPr>
        <w:ind w:left="567"/>
      </w:pPr>
    </w:p>
    <w:p w14:paraId="4999759D" w14:textId="77777777" w:rsidR="002A3A0A" w:rsidRDefault="002A3A0A" w:rsidP="00FA6968">
      <w:pPr>
        <w:ind w:left="567"/>
      </w:pPr>
    </w:p>
    <w:p w14:paraId="5E7CABD9" w14:textId="77777777" w:rsidR="002A3A0A" w:rsidRDefault="002A3A0A" w:rsidP="00FA6968">
      <w:pPr>
        <w:ind w:left="567"/>
      </w:pPr>
    </w:p>
    <w:p w14:paraId="624E0A90" w14:textId="77777777" w:rsidR="002A3A0A" w:rsidRDefault="002A3A0A" w:rsidP="00FA6968">
      <w:pPr>
        <w:ind w:left="567"/>
      </w:pPr>
    </w:p>
    <w:p w14:paraId="657928D6" w14:textId="77777777" w:rsidR="002A3A0A" w:rsidRDefault="002A3A0A" w:rsidP="00FA6968">
      <w:pPr>
        <w:ind w:left="567"/>
      </w:pPr>
    </w:p>
    <w:p w14:paraId="12F4FE37" w14:textId="77777777" w:rsidR="002A3A0A" w:rsidRPr="00C04BFA" w:rsidRDefault="002A3A0A" w:rsidP="002A3A0A">
      <w:pPr>
        <w:pStyle w:val="Caption"/>
        <w:widowControl/>
        <w:overflowPunct w:val="0"/>
        <w:adjustRightInd w:val="0"/>
        <w:spacing w:before="120" w:after="0"/>
        <w:jc w:val="center"/>
        <w:textAlignment w:val="baseline"/>
        <w:rPr>
          <w:rFonts w:eastAsia="Times New Roman"/>
          <w:b/>
          <w:bCs/>
          <w:noProof/>
          <w:lang w:val="en-GB" w:eastAsia="it-IT"/>
        </w:rPr>
      </w:pPr>
      <w:r>
        <w:rPr>
          <w:rFonts w:eastAsia="Times New Roman"/>
          <w:b/>
          <w:bCs/>
          <w:i w:val="0"/>
          <w:iCs w:val="0"/>
          <w:noProof/>
          <w:color w:val="auto"/>
          <w:sz w:val="20"/>
          <w:szCs w:val="20"/>
          <w:lang w:val="en-GB" w:eastAsia="it-IT"/>
        </w:rPr>
        <w:lastRenderedPageBreak/>
        <w:t>Figure 2-5</w:t>
      </w:r>
      <w:r w:rsidRPr="00C04BFA">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w:t>
      </w:r>
      <w:r w:rsidRPr="00C04BFA">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Indicative Well Sequence</w:t>
      </w:r>
    </w:p>
    <w:p w14:paraId="58AEC2FF" w14:textId="77777777" w:rsidR="002A3A0A" w:rsidRDefault="002A3A0A" w:rsidP="00FA6968">
      <w:pPr>
        <w:ind w:left="567"/>
      </w:pPr>
    </w:p>
    <w:p w14:paraId="2010921C" w14:textId="2C77A63B" w:rsidR="00F74936" w:rsidRDefault="00E80641" w:rsidP="008203DF">
      <w:pPr>
        <w:pStyle w:val="Caption"/>
        <w:overflowPunct w:val="0"/>
        <w:spacing w:before="120" w:after="0"/>
        <w:jc w:val="center"/>
        <w:textAlignment w:val="baseline"/>
        <w:rPr>
          <w:b/>
          <w:bCs/>
          <w:i w:val="0"/>
          <w:iCs w:val="0"/>
          <w:color w:val="auto"/>
          <w:lang w:eastAsia="it-IT"/>
        </w:rPr>
      </w:pPr>
      <w:r w:rsidRPr="00E80641">
        <w:rPr>
          <w:noProof/>
        </w:rPr>
        <w:drawing>
          <wp:inline distT="0" distB="0" distL="0" distR="0" wp14:anchorId="57C4C51C" wp14:editId="5C4E7473">
            <wp:extent cx="6711950" cy="1935638"/>
            <wp:effectExtent l="0" t="0" r="0" b="7620"/>
            <wp:docPr id="113327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22506" cy="1938682"/>
                    </a:xfrm>
                    <a:prstGeom prst="rect">
                      <a:avLst/>
                    </a:prstGeom>
                    <a:noFill/>
                    <a:ln>
                      <a:noFill/>
                    </a:ln>
                  </pic:spPr>
                </pic:pic>
              </a:graphicData>
            </a:graphic>
          </wp:inline>
        </w:drawing>
      </w:r>
    </w:p>
    <w:p w14:paraId="22A6A563" w14:textId="77777777" w:rsidR="00F74936" w:rsidRDefault="00F74936" w:rsidP="008203DF">
      <w:pPr>
        <w:pStyle w:val="Caption"/>
        <w:overflowPunct w:val="0"/>
        <w:spacing w:before="120" w:after="0"/>
        <w:jc w:val="center"/>
        <w:textAlignment w:val="baseline"/>
        <w:rPr>
          <w:b/>
          <w:bCs/>
          <w:i w:val="0"/>
          <w:iCs w:val="0"/>
          <w:color w:val="auto"/>
          <w:lang w:eastAsia="it-IT"/>
        </w:rPr>
      </w:pPr>
    </w:p>
    <w:p w14:paraId="1E8479F3" w14:textId="77777777" w:rsidR="00F74936" w:rsidRDefault="00F74936" w:rsidP="008203DF">
      <w:pPr>
        <w:pStyle w:val="Caption"/>
        <w:overflowPunct w:val="0"/>
        <w:spacing w:before="120" w:after="0"/>
        <w:jc w:val="center"/>
        <w:textAlignment w:val="baseline"/>
        <w:rPr>
          <w:b/>
          <w:bCs/>
          <w:i w:val="0"/>
          <w:iCs w:val="0"/>
          <w:color w:val="auto"/>
          <w:lang w:eastAsia="it-IT"/>
        </w:rPr>
      </w:pPr>
    </w:p>
    <w:p w14:paraId="2EE37A93" w14:textId="77777777" w:rsidR="001D4F40" w:rsidRDefault="001D4F40" w:rsidP="008203DF">
      <w:pPr>
        <w:pStyle w:val="Caption"/>
        <w:overflowPunct w:val="0"/>
        <w:spacing w:before="120" w:after="0"/>
        <w:jc w:val="center"/>
        <w:textAlignment w:val="baseline"/>
        <w:rPr>
          <w:b/>
          <w:bCs/>
          <w:i w:val="0"/>
          <w:iCs w:val="0"/>
          <w:color w:val="auto"/>
          <w:lang w:eastAsia="it-IT"/>
        </w:rPr>
      </w:pPr>
    </w:p>
    <w:p w14:paraId="6A67939E" w14:textId="77777777" w:rsidR="001D4F40" w:rsidRDefault="001D4F40" w:rsidP="008203DF">
      <w:pPr>
        <w:pStyle w:val="Caption"/>
        <w:overflowPunct w:val="0"/>
        <w:spacing w:before="120" w:after="0"/>
        <w:jc w:val="center"/>
        <w:textAlignment w:val="baseline"/>
        <w:rPr>
          <w:b/>
          <w:bCs/>
          <w:i w:val="0"/>
          <w:iCs w:val="0"/>
          <w:color w:val="auto"/>
          <w:lang w:eastAsia="it-IT"/>
        </w:rPr>
      </w:pPr>
    </w:p>
    <w:p w14:paraId="268C420A" w14:textId="77777777" w:rsidR="001D4F40" w:rsidRDefault="001D4F40" w:rsidP="008203DF">
      <w:pPr>
        <w:pStyle w:val="Caption"/>
        <w:overflowPunct w:val="0"/>
        <w:spacing w:before="120" w:after="0"/>
        <w:jc w:val="center"/>
        <w:textAlignment w:val="baseline"/>
        <w:rPr>
          <w:b/>
          <w:bCs/>
          <w:i w:val="0"/>
          <w:iCs w:val="0"/>
          <w:color w:val="auto"/>
          <w:lang w:eastAsia="it-IT"/>
        </w:rPr>
      </w:pPr>
    </w:p>
    <w:p w14:paraId="5F78494D" w14:textId="77777777" w:rsidR="001D4F40" w:rsidRDefault="001D4F40" w:rsidP="008203DF">
      <w:pPr>
        <w:pStyle w:val="Caption"/>
        <w:overflowPunct w:val="0"/>
        <w:spacing w:before="120" w:after="0"/>
        <w:jc w:val="center"/>
        <w:textAlignment w:val="baseline"/>
        <w:rPr>
          <w:b/>
          <w:bCs/>
          <w:i w:val="0"/>
          <w:iCs w:val="0"/>
          <w:color w:val="auto"/>
          <w:lang w:eastAsia="it-IT"/>
        </w:rPr>
      </w:pPr>
    </w:p>
    <w:p w14:paraId="6A3CF3C6" w14:textId="77777777" w:rsidR="001D4F40" w:rsidRDefault="001D4F40" w:rsidP="008203DF">
      <w:pPr>
        <w:pStyle w:val="Caption"/>
        <w:overflowPunct w:val="0"/>
        <w:spacing w:before="120" w:after="0"/>
        <w:jc w:val="center"/>
        <w:textAlignment w:val="baseline"/>
        <w:rPr>
          <w:b/>
          <w:bCs/>
          <w:i w:val="0"/>
          <w:iCs w:val="0"/>
          <w:color w:val="auto"/>
          <w:lang w:eastAsia="it-IT"/>
        </w:rPr>
      </w:pPr>
    </w:p>
    <w:p w14:paraId="11705169" w14:textId="77777777" w:rsidR="001D4F40" w:rsidRDefault="001D4F40" w:rsidP="008203DF">
      <w:pPr>
        <w:pStyle w:val="Caption"/>
        <w:overflowPunct w:val="0"/>
        <w:spacing w:before="120" w:after="0"/>
        <w:jc w:val="center"/>
        <w:textAlignment w:val="baseline"/>
        <w:rPr>
          <w:b/>
          <w:bCs/>
          <w:i w:val="0"/>
          <w:iCs w:val="0"/>
          <w:color w:val="auto"/>
          <w:lang w:eastAsia="it-IT"/>
        </w:rPr>
      </w:pPr>
    </w:p>
    <w:p w14:paraId="185213EF" w14:textId="77777777" w:rsidR="004B1B64" w:rsidRDefault="004B1B64" w:rsidP="00F76FC0">
      <w:pPr>
        <w:ind w:left="567"/>
        <w:rPr>
          <w:lang w:val="en-GB"/>
        </w:rPr>
      </w:pPr>
    </w:p>
    <w:p w14:paraId="78B4512B" w14:textId="77777777" w:rsidR="001D4F40" w:rsidRDefault="001D4F40" w:rsidP="00F76FC0">
      <w:pPr>
        <w:ind w:left="567"/>
        <w:rPr>
          <w:lang w:val="en-GB"/>
        </w:rPr>
      </w:pPr>
    </w:p>
    <w:p w14:paraId="4714F0EF" w14:textId="77777777" w:rsidR="001D4F40" w:rsidRDefault="001D4F40" w:rsidP="00F76FC0">
      <w:pPr>
        <w:ind w:left="567"/>
        <w:rPr>
          <w:lang w:val="en-GB"/>
        </w:rPr>
      </w:pPr>
    </w:p>
    <w:p w14:paraId="0F61C6FD" w14:textId="77777777" w:rsidR="00013637" w:rsidRDefault="00013637" w:rsidP="00F76FC0">
      <w:pPr>
        <w:ind w:left="567"/>
        <w:rPr>
          <w:lang w:val="en-GB"/>
        </w:rPr>
      </w:pPr>
    </w:p>
    <w:p w14:paraId="55633A13" w14:textId="77777777" w:rsidR="00013637" w:rsidRDefault="00013637" w:rsidP="00F76FC0">
      <w:pPr>
        <w:ind w:left="567"/>
        <w:rPr>
          <w:lang w:val="en-GB"/>
        </w:rPr>
      </w:pPr>
    </w:p>
    <w:p w14:paraId="5F298A18" w14:textId="77777777" w:rsidR="00013637" w:rsidRDefault="00013637" w:rsidP="00F76FC0">
      <w:pPr>
        <w:ind w:left="567"/>
        <w:rPr>
          <w:lang w:val="en-GB"/>
        </w:rPr>
      </w:pPr>
    </w:p>
    <w:p w14:paraId="7F689316" w14:textId="77777777" w:rsidR="00013637" w:rsidRDefault="00013637" w:rsidP="00F76FC0">
      <w:pPr>
        <w:ind w:left="567"/>
        <w:rPr>
          <w:lang w:val="en-GB"/>
        </w:rPr>
      </w:pPr>
    </w:p>
    <w:p w14:paraId="74EE8B0C" w14:textId="77777777" w:rsidR="00013637" w:rsidRDefault="00013637" w:rsidP="00F76FC0">
      <w:pPr>
        <w:ind w:left="567"/>
        <w:rPr>
          <w:lang w:val="en-GB"/>
        </w:rPr>
      </w:pPr>
    </w:p>
    <w:p w14:paraId="41B8C080" w14:textId="77777777" w:rsidR="00013637" w:rsidRDefault="00013637" w:rsidP="00F76FC0">
      <w:pPr>
        <w:ind w:left="567"/>
        <w:rPr>
          <w:lang w:val="en-GB"/>
        </w:rPr>
      </w:pPr>
    </w:p>
    <w:p w14:paraId="599EF98B" w14:textId="77777777" w:rsidR="00013637" w:rsidRDefault="00013637" w:rsidP="00F76FC0">
      <w:pPr>
        <w:ind w:left="567"/>
        <w:rPr>
          <w:lang w:val="en-GB"/>
        </w:rPr>
      </w:pPr>
    </w:p>
    <w:p w14:paraId="4BEDDE82" w14:textId="77777777" w:rsidR="00013637" w:rsidRDefault="00013637" w:rsidP="00F76FC0">
      <w:pPr>
        <w:ind w:left="567"/>
        <w:rPr>
          <w:lang w:val="en-GB"/>
        </w:rPr>
      </w:pPr>
    </w:p>
    <w:p w14:paraId="0AE55F00" w14:textId="77777777" w:rsidR="00013637" w:rsidRDefault="00013637" w:rsidP="00F76FC0">
      <w:pPr>
        <w:ind w:left="567"/>
        <w:rPr>
          <w:lang w:val="en-GB"/>
        </w:rPr>
      </w:pPr>
    </w:p>
    <w:p w14:paraId="52C3E560" w14:textId="77777777" w:rsidR="00013637" w:rsidRDefault="00013637" w:rsidP="00F76FC0">
      <w:pPr>
        <w:ind w:left="567"/>
        <w:rPr>
          <w:lang w:val="en-GB"/>
        </w:rPr>
      </w:pPr>
    </w:p>
    <w:p w14:paraId="39EE7912" w14:textId="77777777" w:rsidR="00013637" w:rsidRDefault="00013637" w:rsidP="00F76FC0">
      <w:pPr>
        <w:ind w:left="567"/>
        <w:rPr>
          <w:lang w:val="en-GB"/>
        </w:rPr>
      </w:pPr>
    </w:p>
    <w:p w14:paraId="7D936DAA" w14:textId="77777777" w:rsidR="00013637" w:rsidRDefault="00013637" w:rsidP="00F76FC0">
      <w:pPr>
        <w:ind w:left="567"/>
        <w:rPr>
          <w:lang w:val="en-GB"/>
        </w:rPr>
      </w:pPr>
    </w:p>
    <w:p w14:paraId="6D72C402" w14:textId="77777777" w:rsidR="00013637" w:rsidRDefault="00013637" w:rsidP="00F76FC0">
      <w:pPr>
        <w:ind w:left="567"/>
        <w:rPr>
          <w:lang w:val="en-GB"/>
        </w:rPr>
      </w:pPr>
    </w:p>
    <w:p w14:paraId="639516CE" w14:textId="77777777" w:rsidR="00013637" w:rsidRDefault="00013637" w:rsidP="00F76FC0">
      <w:pPr>
        <w:ind w:left="567"/>
        <w:rPr>
          <w:lang w:val="en-GB"/>
        </w:rPr>
      </w:pPr>
    </w:p>
    <w:p w14:paraId="6F59E57E" w14:textId="77777777" w:rsidR="00013637" w:rsidRDefault="00013637" w:rsidP="00F76FC0">
      <w:pPr>
        <w:ind w:left="567"/>
        <w:rPr>
          <w:lang w:val="en-GB"/>
        </w:rPr>
      </w:pPr>
    </w:p>
    <w:p w14:paraId="4FD5F357" w14:textId="77777777" w:rsidR="00013637" w:rsidRDefault="00013637" w:rsidP="00F76FC0">
      <w:pPr>
        <w:ind w:left="567"/>
        <w:rPr>
          <w:lang w:val="en-GB"/>
        </w:rPr>
      </w:pPr>
    </w:p>
    <w:p w14:paraId="4FD80760" w14:textId="77777777" w:rsidR="00013637" w:rsidRDefault="00013637" w:rsidP="00F76FC0">
      <w:pPr>
        <w:ind w:left="567"/>
        <w:rPr>
          <w:lang w:val="en-GB"/>
        </w:rPr>
      </w:pPr>
    </w:p>
    <w:p w14:paraId="1CBFC891" w14:textId="77777777" w:rsidR="00013637" w:rsidRDefault="00013637" w:rsidP="00F76FC0">
      <w:pPr>
        <w:ind w:left="567"/>
        <w:rPr>
          <w:lang w:val="en-GB"/>
        </w:rPr>
      </w:pPr>
    </w:p>
    <w:p w14:paraId="283EC631" w14:textId="77777777" w:rsidR="00013637" w:rsidRDefault="00013637" w:rsidP="00F76FC0">
      <w:pPr>
        <w:ind w:left="567"/>
        <w:rPr>
          <w:lang w:val="en-GB"/>
        </w:rPr>
      </w:pPr>
    </w:p>
    <w:p w14:paraId="73D58A25" w14:textId="77777777" w:rsidR="00456ECE" w:rsidRDefault="00456ECE" w:rsidP="00013637">
      <w:pPr>
        <w:pStyle w:val="Caption"/>
        <w:overflowPunct w:val="0"/>
        <w:spacing w:before="120" w:after="0"/>
        <w:jc w:val="center"/>
        <w:textAlignment w:val="baseline"/>
        <w:rPr>
          <w:b/>
          <w:bCs/>
          <w:i w:val="0"/>
          <w:iCs w:val="0"/>
          <w:color w:val="auto"/>
          <w:lang w:eastAsia="it-IT"/>
        </w:rPr>
      </w:pPr>
    </w:p>
    <w:p w14:paraId="3D3570F9" w14:textId="77777777" w:rsidR="00456ECE" w:rsidRDefault="00456ECE" w:rsidP="00013637">
      <w:pPr>
        <w:pStyle w:val="Caption"/>
        <w:overflowPunct w:val="0"/>
        <w:spacing w:before="120" w:after="0"/>
        <w:jc w:val="center"/>
        <w:textAlignment w:val="baseline"/>
        <w:rPr>
          <w:b/>
          <w:bCs/>
          <w:i w:val="0"/>
          <w:iCs w:val="0"/>
          <w:color w:val="auto"/>
          <w:lang w:eastAsia="it-IT"/>
        </w:rPr>
      </w:pPr>
    </w:p>
    <w:p w14:paraId="003E1247" w14:textId="77777777" w:rsidR="00456ECE" w:rsidRDefault="00456ECE" w:rsidP="00013637">
      <w:pPr>
        <w:pStyle w:val="Caption"/>
        <w:overflowPunct w:val="0"/>
        <w:spacing w:before="120" w:after="0"/>
        <w:jc w:val="center"/>
        <w:textAlignment w:val="baseline"/>
        <w:rPr>
          <w:b/>
          <w:bCs/>
          <w:i w:val="0"/>
          <w:iCs w:val="0"/>
          <w:color w:val="auto"/>
          <w:lang w:eastAsia="it-IT"/>
        </w:rPr>
      </w:pPr>
    </w:p>
    <w:p w14:paraId="5C313DD9" w14:textId="77777777" w:rsidR="00456ECE" w:rsidRDefault="00456ECE" w:rsidP="00013637">
      <w:pPr>
        <w:pStyle w:val="Caption"/>
        <w:overflowPunct w:val="0"/>
        <w:spacing w:before="120" w:after="0"/>
        <w:jc w:val="center"/>
        <w:textAlignment w:val="baseline"/>
        <w:rPr>
          <w:b/>
          <w:bCs/>
          <w:i w:val="0"/>
          <w:iCs w:val="0"/>
          <w:color w:val="auto"/>
          <w:lang w:eastAsia="it-IT"/>
        </w:rPr>
      </w:pPr>
    </w:p>
    <w:p w14:paraId="7AF08D7C" w14:textId="77777777" w:rsidR="00456ECE" w:rsidRDefault="00456ECE" w:rsidP="00013637">
      <w:pPr>
        <w:pStyle w:val="Caption"/>
        <w:overflowPunct w:val="0"/>
        <w:spacing w:before="120" w:after="0"/>
        <w:jc w:val="center"/>
        <w:textAlignment w:val="baseline"/>
        <w:rPr>
          <w:b/>
          <w:bCs/>
          <w:i w:val="0"/>
          <w:iCs w:val="0"/>
          <w:color w:val="auto"/>
          <w:lang w:eastAsia="it-IT"/>
        </w:rPr>
      </w:pPr>
    </w:p>
    <w:p w14:paraId="743E461B" w14:textId="77777777" w:rsidR="00456ECE" w:rsidRDefault="00456ECE" w:rsidP="00013637">
      <w:pPr>
        <w:pStyle w:val="Caption"/>
        <w:overflowPunct w:val="0"/>
        <w:spacing w:before="120" w:after="0"/>
        <w:jc w:val="center"/>
        <w:textAlignment w:val="baseline"/>
        <w:rPr>
          <w:b/>
          <w:bCs/>
          <w:i w:val="0"/>
          <w:iCs w:val="0"/>
          <w:color w:val="auto"/>
          <w:lang w:eastAsia="it-IT"/>
        </w:rPr>
      </w:pPr>
    </w:p>
    <w:p w14:paraId="6DF3355B" w14:textId="77777777" w:rsidR="00456ECE" w:rsidRDefault="00456ECE" w:rsidP="00013637">
      <w:pPr>
        <w:pStyle w:val="Caption"/>
        <w:overflowPunct w:val="0"/>
        <w:spacing w:before="120" w:after="0"/>
        <w:jc w:val="center"/>
        <w:textAlignment w:val="baseline"/>
        <w:rPr>
          <w:b/>
          <w:bCs/>
          <w:i w:val="0"/>
          <w:iCs w:val="0"/>
          <w:color w:val="auto"/>
          <w:lang w:eastAsia="it-IT"/>
        </w:rPr>
      </w:pPr>
    </w:p>
    <w:p w14:paraId="51A9436F" w14:textId="14146855" w:rsidR="00013637" w:rsidRDefault="00013637" w:rsidP="00371D27">
      <w:pPr>
        <w:pStyle w:val="Caption"/>
        <w:overflowPunct w:val="0"/>
        <w:spacing w:before="120"/>
        <w:jc w:val="center"/>
        <w:textAlignment w:val="baseline"/>
        <w:rPr>
          <w:rFonts w:cs="Arial"/>
          <w:b/>
          <w:bCs/>
          <w:i w:val="0"/>
          <w:iCs w:val="0"/>
          <w:color w:val="auto"/>
          <w:sz w:val="20"/>
          <w:szCs w:val="20"/>
          <w:lang w:val="en-GB" w:eastAsia="it-IT"/>
        </w:rPr>
      </w:pPr>
      <w:r>
        <w:rPr>
          <w:b/>
          <w:bCs/>
          <w:i w:val="0"/>
          <w:iCs w:val="0"/>
          <w:color w:val="auto"/>
          <w:lang w:eastAsia="it-IT"/>
        </w:rPr>
        <w:lastRenderedPageBreak/>
        <w:t>Table 2</w:t>
      </w:r>
      <w:r>
        <w:rPr>
          <w:b/>
          <w:bCs/>
          <w:i w:val="0"/>
          <w:iCs w:val="0"/>
          <w:color w:val="auto"/>
          <w:lang w:eastAsia="it-IT"/>
        </w:rPr>
        <w:noBreakHyphen/>
        <w:t>4 - Wells</w:t>
      </w:r>
    </w:p>
    <w:tbl>
      <w:tblPr>
        <w:tblW w:w="11047" w:type="dxa"/>
        <w:jc w:val="center"/>
        <w:tblCellMar>
          <w:left w:w="0" w:type="dxa"/>
          <w:right w:w="0" w:type="dxa"/>
        </w:tblCellMar>
        <w:tblLook w:val="04A0" w:firstRow="1" w:lastRow="0" w:firstColumn="1" w:lastColumn="0" w:noHBand="0" w:noVBand="1"/>
      </w:tblPr>
      <w:tblGrid>
        <w:gridCol w:w="1510"/>
        <w:gridCol w:w="2601"/>
        <w:gridCol w:w="2268"/>
        <w:gridCol w:w="4668"/>
      </w:tblGrid>
      <w:tr w:rsidR="00DB4248" w14:paraId="64E911BC" w14:textId="77777777" w:rsidTr="00456ECE">
        <w:trPr>
          <w:trHeight w:val="454"/>
          <w:tblHeader/>
          <w:jc w:val="center"/>
        </w:trPr>
        <w:tc>
          <w:tcPr>
            <w:tcW w:w="11047" w:type="dxa"/>
            <w:gridSpan w:val="4"/>
            <w:tcBorders>
              <w:top w:val="single" w:sz="8" w:space="0" w:color="auto"/>
              <w:left w:val="single" w:sz="8" w:space="0" w:color="auto"/>
              <w:bottom w:val="single" w:sz="8" w:space="0" w:color="auto"/>
              <w:right w:val="single" w:sz="8" w:space="0" w:color="auto"/>
            </w:tcBorders>
            <w:shd w:val="clear" w:color="auto" w:fill="FFD653"/>
            <w:tcMar>
              <w:top w:w="0" w:type="dxa"/>
              <w:left w:w="108" w:type="dxa"/>
              <w:bottom w:w="0" w:type="dxa"/>
              <w:right w:w="108" w:type="dxa"/>
            </w:tcMar>
            <w:vAlign w:val="center"/>
            <w:hideMark/>
          </w:tcPr>
          <w:p w14:paraId="2692B2FB" w14:textId="22DB0004" w:rsidR="00DB4248" w:rsidRDefault="00DB4248">
            <w:pPr>
              <w:pStyle w:val="BodyText"/>
              <w:spacing w:line="276" w:lineRule="auto"/>
              <w:jc w:val="center"/>
              <w:rPr>
                <w:rFonts w:cs="Arial"/>
                <w:b/>
                <w:bCs/>
                <w:spacing w:val="-12"/>
              </w:rPr>
            </w:pPr>
            <w:r>
              <w:rPr>
                <w:b/>
                <w:bCs/>
                <w:color w:val="000000"/>
              </w:rPr>
              <w:t>Wells - Douglas Wellhead (DW) Platform</w:t>
            </w:r>
          </w:p>
        </w:tc>
      </w:tr>
      <w:tr w:rsidR="00DB4248" w14:paraId="44069EA5"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shd w:val="clear" w:color="auto" w:fill="FCF2AA"/>
            <w:tcMar>
              <w:top w:w="0" w:type="dxa"/>
              <w:left w:w="108" w:type="dxa"/>
              <w:bottom w:w="0" w:type="dxa"/>
              <w:right w:w="108" w:type="dxa"/>
            </w:tcMar>
            <w:vAlign w:val="center"/>
            <w:hideMark/>
          </w:tcPr>
          <w:p w14:paraId="5C5A4F3C" w14:textId="77777777" w:rsidR="00DB4248" w:rsidRDefault="00DB4248">
            <w:pPr>
              <w:pStyle w:val="BodyText"/>
              <w:spacing w:line="276" w:lineRule="auto"/>
              <w:ind w:right="120"/>
              <w:jc w:val="center"/>
            </w:pPr>
            <w:r>
              <w:rPr>
                <w:b/>
                <w:bCs/>
                <w:color w:val="000000"/>
              </w:rPr>
              <w:t>Well</w:t>
            </w:r>
          </w:p>
        </w:tc>
        <w:tc>
          <w:tcPr>
            <w:tcW w:w="2601" w:type="dxa"/>
            <w:tcBorders>
              <w:top w:val="nil"/>
              <w:left w:val="nil"/>
              <w:bottom w:val="single" w:sz="8" w:space="0" w:color="auto"/>
              <w:right w:val="single" w:sz="8" w:space="0" w:color="auto"/>
            </w:tcBorders>
            <w:shd w:val="clear" w:color="auto" w:fill="FCF2AA"/>
            <w:tcMar>
              <w:top w:w="0" w:type="dxa"/>
              <w:left w:w="108" w:type="dxa"/>
              <w:bottom w:w="0" w:type="dxa"/>
              <w:right w:w="108" w:type="dxa"/>
            </w:tcMar>
            <w:vAlign w:val="center"/>
            <w:hideMark/>
          </w:tcPr>
          <w:p w14:paraId="0F9E86E5" w14:textId="77777777" w:rsidR="00DB4248" w:rsidRDefault="00DB4248">
            <w:pPr>
              <w:pStyle w:val="BodyText"/>
              <w:spacing w:line="276" w:lineRule="auto"/>
              <w:ind w:right="310"/>
              <w:jc w:val="center"/>
            </w:pPr>
            <w:r>
              <w:rPr>
                <w:b/>
                <w:bCs/>
                <w:color w:val="000000"/>
              </w:rPr>
              <w:t>Designation</w:t>
            </w:r>
          </w:p>
        </w:tc>
        <w:tc>
          <w:tcPr>
            <w:tcW w:w="2268" w:type="dxa"/>
            <w:tcBorders>
              <w:top w:val="nil"/>
              <w:left w:val="nil"/>
              <w:bottom w:val="single" w:sz="8" w:space="0" w:color="auto"/>
              <w:right w:val="single" w:sz="8" w:space="0" w:color="auto"/>
            </w:tcBorders>
            <w:shd w:val="clear" w:color="auto" w:fill="FCF2AA"/>
            <w:tcMar>
              <w:top w:w="0" w:type="dxa"/>
              <w:left w:w="108" w:type="dxa"/>
              <w:bottom w:w="0" w:type="dxa"/>
              <w:right w:w="108" w:type="dxa"/>
            </w:tcMar>
            <w:vAlign w:val="center"/>
            <w:hideMark/>
          </w:tcPr>
          <w:p w14:paraId="4FA9A75A" w14:textId="77777777" w:rsidR="00DB4248" w:rsidRDefault="00DB4248">
            <w:pPr>
              <w:pStyle w:val="BodyText"/>
              <w:spacing w:line="276" w:lineRule="auto"/>
              <w:ind w:right="24"/>
              <w:jc w:val="center"/>
            </w:pPr>
            <w:r>
              <w:rPr>
                <w:b/>
                <w:bCs/>
                <w:color w:val="000000"/>
              </w:rPr>
              <w:t>Status</w:t>
            </w:r>
          </w:p>
        </w:tc>
        <w:tc>
          <w:tcPr>
            <w:tcW w:w="4668" w:type="dxa"/>
            <w:tcBorders>
              <w:top w:val="nil"/>
              <w:left w:val="nil"/>
              <w:bottom w:val="single" w:sz="8" w:space="0" w:color="auto"/>
              <w:right w:val="single" w:sz="8" w:space="0" w:color="auto"/>
            </w:tcBorders>
            <w:shd w:val="clear" w:color="auto" w:fill="FCF2AA"/>
            <w:tcMar>
              <w:top w:w="0" w:type="dxa"/>
              <w:left w:w="108" w:type="dxa"/>
              <w:bottom w:w="0" w:type="dxa"/>
              <w:right w:w="108" w:type="dxa"/>
            </w:tcMar>
            <w:vAlign w:val="center"/>
            <w:hideMark/>
          </w:tcPr>
          <w:p w14:paraId="3A860F52" w14:textId="77777777" w:rsidR="00DB4248" w:rsidRDefault="00DB4248">
            <w:pPr>
              <w:pStyle w:val="BodyText"/>
              <w:spacing w:line="276" w:lineRule="auto"/>
              <w:ind w:right="24"/>
              <w:jc w:val="center"/>
              <w:rPr>
                <w:b/>
                <w:bCs/>
              </w:rPr>
            </w:pPr>
            <w:r>
              <w:rPr>
                <w:b/>
                <w:bCs/>
                <w:color w:val="000000"/>
              </w:rPr>
              <w:t>Category of Well</w:t>
            </w:r>
          </w:p>
        </w:tc>
      </w:tr>
      <w:tr w:rsidR="00DB4248" w14:paraId="333F9B0C"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010252" w14:textId="77777777" w:rsidR="00DB4248" w:rsidRDefault="00DB4248">
            <w:pPr>
              <w:pStyle w:val="BodyText"/>
              <w:spacing w:line="276" w:lineRule="auto"/>
              <w:ind w:right="-22"/>
              <w:jc w:val="center"/>
            </w:pPr>
            <w:r>
              <w:t>110/13-D1</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C2F096" w14:textId="77777777" w:rsidR="00DB4248" w:rsidRDefault="00DB4248">
            <w:pPr>
              <w:pStyle w:val="BodyText"/>
              <w:spacing w:line="276" w:lineRule="auto"/>
              <w:ind w:right="173"/>
              <w:jc w:val="center"/>
            </w:pPr>
            <w:r>
              <w:t>Oil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47A70" w14:textId="77777777" w:rsidR="00DB4248" w:rsidRDefault="00DB4248">
            <w:pPr>
              <w:pStyle w:val="BodyText"/>
              <w:spacing w:line="276" w:lineRule="auto"/>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2A139F" w14:textId="77777777" w:rsidR="00DB4248" w:rsidRDefault="00DB4248">
            <w:pPr>
              <w:pStyle w:val="BodyText"/>
              <w:spacing w:line="276" w:lineRule="auto"/>
              <w:jc w:val="center"/>
            </w:pPr>
            <w:r>
              <w:t>PL-3-3-3</w:t>
            </w:r>
          </w:p>
        </w:tc>
      </w:tr>
      <w:tr w:rsidR="00DB4248" w14:paraId="6D65D945"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2BDE7F" w14:textId="77777777" w:rsidR="00DB4248" w:rsidRDefault="00DB4248">
            <w:pPr>
              <w:pStyle w:val="BodyText"/>
              <w:spacing w:line="276" w:lineRule="auto"/>
              <w:ind w:right="-22"/>
              <w:jc w:val="center"/>
            </w:pPr>
            <w:r>
              <w:t>110/13-D2</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037E62" w14:textId="77777777" w:rsidR="00DB4248" w:rsidRDefault="00DB4248">
            <w:pPr>
              <w:pStyle w:val="BodyText"/>
              <w:spacing w:line="276" w:lineRule="auto"/>
              <w:ind w:right="173"/>
              <w:jc w:val="center"/>
            </w:pPr>
            <w:r>
              <w:t>Oil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4640C" w14:textId="238FC93A" w:rsidR="00DB4248" w:rsidRDefault="00DB4248">
            <w:pPr>
              <w:pStyle w:val="BodyText"/>
              <w:spacing w:line="276" w:lineRule="auto"/>
              <w:jc w:val="center"/>
            </w:pPr>
            <w:r>
              <w:t>Completed (</w:t>
            </w:r>
            <w:r w:rsidR="00271C51">
              <w:t>Operating</w:t>
            </w:r>
            <w:r>
              <w:t>)</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EF050" w14:textId="77777777" w:rsidR="00DB4248" w:rsidRDefault="00DB4248">
            <w:pPr>
              <w:pStyle w:val="BodyText"/>
              <w:spacing w:line="276" w:lineRule="auto"/>
              <w:jc w:val="center"/>
            </w:pPr>
            <w:r>
              <w:t>PL-3-3-3</w:t>
            </w:r>
          </w:p>
        </w:tc>
      </w:tr>
      <w:tr w:rsidR="00DB4248" w14:paraId="20318CEF"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4D0C59" w14:textId="77777777" w:rsidR="00DB4248" w:rsidRDefault="00DB4248">
            <w:pPr>
              <w:pStyle w:val="BodyText"/>
              <w:spacing w:line="276" w:lineRule="auto"/>
              <w:ind w:right="-22"/>
              <w:jc w:val="center"/>
            </w:pPr>
            <w:r>
              <w:t>110/13-D3</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F9BE7" w14:textId="77777777" w:rsidR="00DB4248" w:rsidRDefault="00DB4248">
            <w:pPr>
              <w:pStyle w:val="BodyText"/>
              <w:spacing w:line="276" w:lineRule="auto"/>
              <w:ind w:right="173"/>
              <w:jc w:val="center"/>
            </w:pPr>
            <w:r>
              <w:t>WAG Injector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6CEA92" w14:textId="77777777" w:rsidR="00DB4248" w:rsidRDefault="00DB4248">
            <w:pPr>
              <w:pStyle w:val="BodyText"/>
              <w:spacing w:line="276" w:lineRule="auto"/>
              <w:jc w:val="center"/>
            </w:pPr>
            <w:r>
              <w:t>Completed (Shut-in)</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6FD455" w14:textId="77777777" w:rsidR="00DB4248" w:rsidRDefault="00DB4248">
            <w:pPr>
              <w:pStyle w:val="BodyText"/>
              <w:spacing w:line="276" w:lineRule="auto"/>
              <w:jc w:val="center"/>
            </w:pPr>
            <w:r>
              <w:t>PL-3-3-3</w:t>
            </w:r>
          </w:p>
        </w:tc>
      </w:tr>
      <w:tr w:rsidR="00DB4248" w14:paraId="7077462D"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F86E50" w14:textId="77777777" w:rsidR="00DB4248" w:rsidRDefault="00DB4248">
            <w:pPr>
              <w:pStyle w:val="BodyText"/>
              <w:spacing w:line="276" w:lineRule="auto"/>
              <w:ind w:right="-22"/>
              <w:jc w:val="center"/>
            </w:pPr>
            <w:r>
              <w:t>110/13-D4</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ACC377" w14:textId="77777777" w:rsidR="00DB4248" w:rsidRDefault="00DB4248">
            <w:pPr>
              <w:pStyle w:val="BodyText"/>
              <w:spacing w:line="276" w:lineRule="auto"/>
              <w:ind w:right="173"/>
              <w:jc w:val="center"/>
            </w:pPr>
            <w:r>
              <w:t>Water Injector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D35BE2" w14:textId="77777777" w:rsidR="00DB4248" w:rsidRDefault="00DB4248">
            <w:pPr>
              <w:pStyle w:val="BodyText"/>
              <w:spacing w:line="276" w:lineRule="auto"/>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8DB07" w14:textId="77777777" w:rsidR="00DB4248" w:rsidRDefault="00DB4248">
            <w:pPr>
              <w:pStyle w:val="BodyText"/>
              <w:spacing w:line="276" w:lineRule="auto"/>
              <w:jc w:val="center"/>
            </w:pPr>
            <w:r>
              <w:t>PL-3-3-3</w:t>
            </w:r>
          </w:p>
        </w:tc>
      </w:tr>
      <w:tr w:rsidR="00DB4248" w14:paraId="3520B16A"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CC13C0" w14:textId="77777777" w:rsidR="00DB4248" w:rsidRDefault="00DB4248">
            <w:pPr>
              <w:pStyle w:val="BodyText"/>
              <w:spacing w:line="276" w:lineRule="auto"/>
              <w:ind w:right="-22"/>
              <w:jc w:val="center"/>
            </w:pPr>
            <w:r>
              <w:t>110/13-D5Z</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1E79B3" w14:textId="77777777" w:rsidR="00DB4248" w:rsidRDefault="00DB4248">
            <w:pPr>
              <w:pStyle w:val="BodyText"/>
              <w:spacing w:line="276" w:lineRule="auto"/>
              <w:ind w:right="173"/>
              <w:jc w:val="center"/>
            </w:pPr>
            <w:r>
              <w:t>Oil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FB6C6" w14:textId="77777777" w:rsidR="00DB4248" w:rsidRDefault="00DB4248">
            <w:pPr>
              <w:pStyle w:val="BodyText"/>
              <w:spacing w:line="276" w:lineRule="auto"/>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38F63" w14:textId="77777777" w:rsidR="00DB4248" w:rsidRDefault="00DB4248">
            <w:pPr>
              <w:pStyle w:val="BodyText"/>
              <w:spacing w:line="276" w:lineRule="auto"/>
              <w:jc w:val="center"/>
            </w:pPr>
            <w:r>
              <w:t>PL-3-3-3</w:t>
            </w:r>
          </w:p>
        </w:tc>
      </w:tr>
      <w:tr w:rsidR="00DB4248" w14:paraId="200AEC79"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43114A" w14:textId="77777777" w:rsidR="00DB4248" w:rsidRDefault="00DB4248">
            <w:pPr>
              <w:pStyle w:val="BodyText"/>
              <w:spacing w:line="276" w:lineRule="auto"/>
              <w:ind w:right="-22"/>
              <w:jc w:val="center"/>
            </w:pPr>
            <w:r>
              <w:t>110/13-D6</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FB1F4C" w14:textId="77777777" w:rsidR="00DB4248" w:rsidRDefault="00DB4248">
            <w:pPr>
              <w:pStyle w:val="BodyText"/>
              <w:spacing w:line="276" w:lineRule="auto"/>
              <w:ind w:right="173"/>
              <w:jc w:val="center"/>
            </w:pPr>
            <w:r>
              <w:t>Gas Injector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EC712A" w14:textId="77777777" w:rsidR="00DB4248" w:rsidRDefault="00DB4248">
            <w:pPr>
              <w:pStyle w:val="BodyText"/>
              <w:spacing w:line="276" w:lineRule="auto"/>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BE27D5" w14:textId="77777777" w:rsidR="00DB4248" w:rsidRDefault="00DB4248">
            <w:pPr>
              <w:pStyle w:val="BodyText"/>
              <w:spacing w:line="276" w:lineRule="auto"/>
              <w:jc w:val="center"/>
            </w:pPr>
            <w:r>
              <w:t>PL-3-3-3</w:t>
            </w:r>
          </w:p>
        </w:tc>
      </w:tr>
      <w:tr w:rsidR="00DB4248" w14:paraId="69FC6799"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1EAC7B" w14:textId="77777777" w:rsidR="00DB4248" w:rsidRDefault="00DB4248">
            <w:pPr>
              <w:pStyle w:val="BodyText"/>
              <w:spacing w:line="276" w:lineRule="auto"/>
              <w:ind w:right="-22"/>
              <w:jc w:val="center"/>
            </w:pPr>
            <w:r>
              <w:t>110/13-D7</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CBD24F" w14:textId="77777777" w:rsidR="00DB4248" w:rsidRDefault="00DB4248">
            <w:pPr>
              <w:pStyle w:val="BodyText"/>
              <w:spacing w:line="276" w:lineRule="auto"/>
              <w:ind w:right="173"/>
              <w:jc w:val="center"/>
            </w:pPr>
            <w:r>
              <w:t>Oil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50028D" w14:textId="77777777" w:rsidR="00DB4248" w:rsidRDefault="00DB4248">
            <w:pPr>
              <w:pStyle w:val="BodyText"/>
              <w:spacing w:line="276" w:lineRule="auto"/>
              <w:jc w:val="center"/>
            </w:pPr>
            <w:r>
              <w:t>Completed (Shut-in)</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7EE3F7" w14:textId="77777777" w:rsidR="00DB4248" w:rsidRDefault="00DB4248">
            <w:pPr>
              <w:pStyle w:val="BodyText"/>
              <w:spacing w:line="276" w:lineRule="auto"/>
              <w:jc w:val="center"/>
            </w:pPr>
            <w:r>
              <w:t>PL-3-3-3</w:t>
            </w:r>
          </w:p>
        </w:tc>
      </w:tr>
      <w:tr w:rsidR="00DB4248" w14:paraId="2CC3DA68"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1F55DD" w14:textId="77777777" w:rsidR="00DB4248" w:rsidRDefault="00DB4248">
            <w:pPr>
              <w:pStyle w:val="BodyText"/>
              <w:spacing w:line="276" w:lineRule="auto"/>
              <w:ind w:right="-22"/>
              <w:jc w:val="center"/>
            </w:pPr>
            <w:r>
              <w:t>110/13-D8</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2DCDBC" w14:textId="77777777" w:rsidR="00DB4248" w:rsidRDefault="00DB4248">
            <w:pPr>
              <w:pStyle w:val="BodyText"/>
              <w:spacing w:line="276" w:lineRule="auto"/>
              <w:ind w:right="173"/>
              <w:jc w:val="center"/>
            </w:pPr>
            <w:r>
              <w:t>Oil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A85F4" w14:textId="77777777" w:rsidR="00DB4248" w:rsidRDefault="00DB4248">
            <w:pPr>
              <w:pStyle w:val="BodyText"/>
              <w:spacing w:line="276" w:lineRule="auto"/>
              <w:jc w:val="center"/>
            </w:pPr>
            <w:r>
              <w:t>Completed (Shut-in)</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31C79E" w14:textId="77777777" w:rsidR="00DB4248" w:rsidRDefault="00DB4248">
            <w:pPr>
              <w:pStyle w:val="BodyText"/>
              <w:spacing w:line="276" w:lineRule="auto"/>
              <w:jc w:val="center"/>
            </w:pPr>
            <w:r>
              <w:t>PL-3-3-3</w:t>
            </w:r>
          </w:p>
        </w:tc>
      </w:tr>
      <w:tr w:rsidR="00DB4248" w14:paraId="2F97B410"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9E91BC" w14:textId="77777777" w:rsidR="00DB4248" w:rsidRDefault="00DB4248">
            <w:pPr>
              <w:pStyle w:val="BodyText"/>
              <w:spacing w:line="276" w:lineRule="auto"/>
              <w:ind w:right="-22"/>
              <w:jc w:val="center"/>
            </w:pPr>
            <w:r>
              <w:t>110/13-D9Y</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9BDDB" w14:textId="77777777" w:rsidR="00DB4248" w:rsidRDefault="00DB4248">
            <w:pPr>
              <w:pStyle w:val="BodyText"/>
              <w:spacing w:line="276" w:lineRule="auto"/>
              <w:ind w:right="173"/>
              <w:jc w:val="center"/>
            </w:pPr>
            <w:r>
              <w:t>Water Injector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05250B" w14:textId="5E27693F" w:rsidR="00DB4248" w:rsidRDefault="00DB4248">
            <w:pPr>
              <w:pStyle w:val="BodyText"/>
              <w:spacing w:line="276" w:lineRule="auto"/>
              <w:jc w:val="center"/>
            </w:pPr>
            <w:r>
              <w:t>Completed (</w:t>
            </w:r>
            <w:r w:rsidR="00C6609A">
              <w:t>Operating</w:t>
            </w:r>
            <w:r>
              <w:t>)</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AF075" w14:textId="77777777" w:rsidR="00DB4248" w:rsidRDefault="00DB4248">
            <w:pPr>
              <w:pStyle w:val="BodyText"/>
              <w:spacing w:line="276" w:lineRule="auto"/>
              <w:jc w:val="center"/>
            </w:pPr>
            <w:r>
              <w:t>PL-3-3-3</w:t>
            </w:r>
          </w:p>
        </w:tc>
      </w:tr>
      <w:tr w:rsidR="00DB4248" w14:paraId="4FB8AC5F"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E39171" w14:textId="77777777" w:rsidR="00DB4248" w:rsidRDefault="00DB4248">
            <w:pPr>
              <w:pStyle w:val="BodyText"/>
              <w:spacing w:line="276" w:lineRule="auto"/>
              <w:ind w:right="-22"/>
              <w:jc w:val="center"/>
            </w:pPr>
            <w:r>
              <w:t>110/13-D10</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F8EC4" w14:textId="77777777" w:rsidR="00DB4248" w:rsidRDefault="00DB4248">
            <w:pPr>
              <w:pStyle w:val="BodyText"/>
              <w:spacing w:line="276" w:lineRule="auto"/>
              <w:ind w:right="173"/>
              <w:jc w:val="center"/>
            </w:pPr>
            <w:r>
              <w:t>WAG Injector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24D291" w14:textId="77777777" w:rsidR="00DB4248" w:rsidRDefault="00DB4248">
            <w:pPr>
              <w:pStyle w:val="BodyText"/>
              <w:spacing w:line="276" w:lineRule="auto"/>
              <w:jc w:val="center"/>
            </w:pPr>
            <w:r>
              <w:t>Completed (Shut-in)</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AEC497" w14:textId="77777777" w:rsidR="00DB4248" w:rsidRDefault="00DB4248">
            <w:pPr>
              <w:pStyle w:val="BodyText"/>
              <w:spacing w:line="276" w:lineRule="auto"/>
              <w:jc w:val="center"/>
            </w:pPr>
            <w:r>
              <w:t>PL-3-3-3</w:t>
            </w:r>
          </w:p>
        </w:tc>
      </w:tr>
      <w:tr w:rsidR="00DB4248" w14:paraId="52C72179"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B99857" w14:textId="77777777" w:rsidR="00DB4248" w:rsidRDefault="00DB4248">
            <w:pPr>
              <w:pStyle w:val="BodyText"/>
              <w:spacing w:line="276" w:lineRule="auto"/>
              <w:ind w:right="-22"/>
              <w:jc w:val="center"/>
            </w:pPr>
            <w:r>
              <w:t>110/13-D11Z</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64E06" w14:textId="77777777" w:rsidR="00DB4248" w:rsidRDefault="00DB4248">
            <w:pPr>
              <w:pStyle w:val="BodyText"/>
              <w:spacing w:line="276" w:lineRule="auto"/>
              <w:ind w:right="173"/>
              <w:jc w:val="center"/>
            </w:pPr>
            <w:r>
              <w:t>Oil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BBFEF1" w14:textId="77777777" w:rsidR="00DB4248" w:rsidRDefault="00DB4248">
            <w:pPr>
              <w:pStyle w:val="BodyText"/>
              <w:spacing w:line="276" w:lineRule="auto"/>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303753" w14:textId="77777777" w:rsidR="00DB4248" w:rsidRDefault="00DB4248">
            <w:pPr>
              <w:pStyle w:val="BodyText"/>
              <w:spacing w:line="276" w:lineRule="auto"/>
              <w:jc w:val="center"/>
            </w:pPr>
            <w:r>
              <w:t>PL-3-3-3</w:t>
            </w:r>
          </w:p>
        </w:tc>
      </w:tr>
      <w:tr w:rsidR="00DB4248" w14:paraId="2BCD7A80"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5C133F" w14:textId="77777777" w:rsidR="00DB4248" w:rsidRDefault="00DB4248">
            <w:pPr>
              <w:pStyle w:val="BodyText"/>
              <w:spacing w:line="276" w:lineRule="auto"/>
              <w:ind w:right="-22"/>
              <w:jc w:val="center"/>
            </w:pPr>
            <w:r>
              <w:t>110/13-D12</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B2E21" w14:textId="77777777" w:rsidR="00DB4248" w:rsidRDefault="00DB4248">
            <w:pPr>
              <w:pStyle w:val="BodyText"/>
              <w:spacing w:line="276" w:lineRule="auto"/>
              <w:ind w:right="173"/>
              <w:jc w:val="center"/>
            </w:pPr>
            <w:r>
              <w:t>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058473" w14:textId="77777777" w:rsidR="00DB4248" w:rsidRDefault="00DB4248">
            <w:pPr>
              <w:pStyle w:val="BodyText"/>
              <w:spacing w:line="276" w:lineRule="auto"/>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B70F2A" w14:textId="77777777" w:rsidR="00DB4248" w:rsidRDefault="00DB4248">
            <w:pPr>
              <w:pStyle w:val="BodyText"/>
              <w:spacing w:line="276" w:lineRule="auto"/>
              <w:jc w:val="center"/>
            </w:pPr>
            <w:r>
              <w:t>PL-3-3-3</w:t>
            </w:r>
          </w:p>
        </w:tc>
      </w:tr>
      <w:tr w:rsidR="00DB4248" w14:paraId="6A98E41A"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E15BD7" w14:textId="77777777" w:rsidR="00DB4248" w:rsidRDefault="00DB4248">
            <w:pPr>
              <w:pStyle w:val="BodyText"/>
              <w:spacing w:line="276" w:lineRule="auto"/>
              <w:ind w:right="-22"/>
              <w:jc w:val="center"/>
            </w:pPr>
            <w:r>
              <w:t>110/13-D13Z</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8D0AB1" w14:textId="77777777" w:rsidR="00DB4248" w:rsidRDefault="00DB4248">
            <w:pPr>
              <w:pStyle w:val="BodyText"/>
              <w:spacing w:line="276" w:lineRule="auto"/>
              <w:ind w:right="173"/>
              <w:jc w:val="center"/>
            </w:pPr>
            <w:r>
              <w:t>Condensate Disposal</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DFFBFF" w14:textId="77777777" w:rsidR="00DB4248" w:rsidRDefault="00DB4248">
            <w:pPr>
              <w:pStyle w:val="BodyText"/>
              <w:spacing w:line="276" w:lineRule="auto"/>
              <w:jc w:val="center"/>
            </w:pPr>
            <w:r>
              <w:t>Completed (Shut-in)</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D33B5B" w14:textId="77777777" w:rsidR="00DB4248" w:rsidRDefault="00DB4248">
            <w:pPr>
              <w:pStyle w:val="BodyText"/>
              <w:spacing w:line="276" w:lineRule="auto"/>
              <w:jc w:val="center"/>
            </w:pPr>
            <w:r>
              <w:t>PL-3-3-3</w:t>
            </w:r>
          </w:p>
        </w:tc>
      </w:tr>
      <w:tr w:rsidR="00DB4248" w14:paraId="2CF412AA"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73B5AE" w14:textId="77777777" w:rsidR="00DB4248" w:rsidRDefault="00DB4248">
            <w:pPr>
              <w:pStyle w:val="BodyText"/>
              <w:spacing w:line="276" w:lineRule="auto"/>
              <w:ind w:right="-22"/>
              <w:jc w:val="center"/>
            </w:pPr>
            <w:r>
              <w:t>110/13-D14</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0D8DD5" w14:textId="77777777" w:rsidR="00DB4248" w:rsidRDefault="00DB4248">
            <w:pPr>
              <w:pStyle w:val="BodyText"/>
              <w:spacing w:line="276" w:lineRule="auto"/>
              <w:ind w:right="173"/>
              <w:jc w:val="center"/>
            </w:pPr>
            <w:r>
              <w:t>Injector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06F201" w14:textId="77777777" w:rsidR="00DB4248" w:rsidRDefault="00DB4248">
            <w:pPr>
              <w:pStyle w:val="BodyText"/>
              <w:spacing w:line="276" w:lineRule="auto"/>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EF118" w14:textId="77777777" w:rsidR="00DB4248" w:rsidRDefault="00DB4248">
            <w:pPr>
              <w:pStyle w:val="BodyText"/>
              <w:spacing w:line="276" w:lineRule="auto"/>
              <w:jc w:val="center"/>
            </w:pPr>
            <w:r>
              <w:t>PL-3-3-3</w:t>
            </w:r>
          </w:p>
        </w:tc>
      </w:tr>
      <w:tr w:rsidR="00DB4248" w14:paraId="583CE445"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7CE1CB" w14:textId="77777777" w:rsidR="00DB4248" w:rsidRDefault="00DB4248">
            <w:pPr>
              <w:pStyle w:val="BodyText"/>
              <w:spacing w:line="276" w:lineRule="auto"/>
              <w:ind w:right="-22"/>
              <w:jc w:val="center"/>
            </w:pPr>
            <w:r>
              <w:t>110/13b-D15Z</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EF0104" w14:textId="77777777" w:rsidR="00DB4248" w:rsidRDefault="00DB4248">
            <w:pPr>
              <w:pStyle w:val="BodyText"/>
              <w:spacing w:line="276" w:lineRule="auto"/>
              <w:ind w:right="173"/>
              <w:jc w:val="center"/>
            </w:pPr>
            <w:r>
              <w:t>Oil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06A8E1" w14:textId="77777777" w:rsidR="00DB4248" w:rsidRDefault="00DB4248">
            <w:pPr>
              <w:pStyle w:val="BodyText"/>
              <w:spacing w:line="276" w:lineRule="auto"/>
              <w:jc w:val="center"/>
            </w:pPr>
            <w:r>
              <w:t>Completed (Shut-in)</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89A2F2" w14:textId="77777777" w:rsidR="00DB4248" w:rsidRDefault="00DB4248">
            <w:pPr>
              <w:pStyle w:val="BodyText"/>
              <w:spacing w:line="276" w:lineRule="auto"/>
              <w:jc w:val="center"/>
            </w:pPr>
            <w:r>
              <w:t>PL-3-3-3</w:t>
            </w:r>
          </w:p>
        </w:tc>
      </w:tr>
      <w:tr w:rsidR="00DB4248" w14:paraId="32111B02"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0E1A69" w14:textId="77777777" w:rsidR="00DB4248" w:rsidRDefault="00DB4248">
            <w:pPr>
              <w:pStyle w:val="BodyText"/>
              <w:spacing w:line="276" w:lineRule="auto"/>
              <w:ind w:right="-22"/>
              <w:jc w:val="center"/>
            </w:pPr>
            <w:r>
              <w:t>110/13b-D16Z</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1804D6" w14:textId="77777777" w:rsidR="00DB4248" w:rsidRDefault="00DB4248">
            <w:pPr>
              <w:pStyle w:val="BodyText"/>
              <w:spacing w:line="276" w:lineRule="auto"/>
              <w:ind w:right="173"/>
              <w:jc w:val="center"/>
            </w:pPr>
            <w:r>
              <w:t>Oil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7E65A7" w14:textId="28FD720D" w:rsidR="00DB4248" w:rsidRDefault="00DB4248">
            <w:pPr>
              <w:pStyle w:val="BodyText"/>
              <w:spacing w:line="276" w:lineRule="auto"/>
              <w:jc w:val="center"/>
            </w:pPr>
            <w:r>
              <w:t>Completed (</w:t>
            </w:r>
            <w:r w:rsidR="00E41DEB">
              <w:t>Shut-in</w:t>
            </w:r>
            <w:r>
              <w:t>)</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E7E53" w14:textId="77777777" w:rsidR="00DB4248" w:rsidRDefault="00DB4248">
            <w:pPr>
              <w:pStyle w:val="BodyText"/>
              <w:spacing w:line="276" w:lineRule="auto"/>
              <w:jc w:val="center"/>
            </w:pPr>
            <w:r>
              <w:t>PL-3-3-3</w:t>
            </w:r>
          </w:p>
        </w:tc>
      </w:tr>
      <w:tr w:rsidR="00DB4248" w14:paraId="2E459646"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5E1EF" w14:textId="77777777" w:rsidR="00DB4248" w:rsidRDefault="00DB4248">
            <w:pPr>
              <w:pStyle w:val="BodyText"/>
              <w:spacing w:line="276" w:lineRule="auto"/>
              <w:ind w:right="-22"/>
              <w:jc w:val="center"/>
            </w:pPr>
            <w:r>
              <w:t>110/13b-D17</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96F3A" w14:textId="77777777" w:rsidR="00DB4248" w:rsidRDefault="00DB4248">
            <w:pPr>
              <w:pStyle w:val="BodyText"/>
              <w:spacing w:line="276" w:lineRule="auto"/>
              <w:ind w:right="173"/>
              <w:jc w:val="center"/>
            </w:pPr>
            <w:r>
              <w:t>Oil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2D095F" w14:textId="77777777" w:rsidR="00DB4248" w:rsidRDefault="00DB4248">
            <w:pPr>
              <w:pStyle w:val="BodyText"/>
              <w:spacing w:line="276" w:lineRule="auto"/>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CD3A61" w14:textId="77777777" w:rsidR="00DB4248" w:rsidRDefault="00DB4248">
            <w:pPr>
              <w:pStyle w:val="BodyText"/>
              <w:spacing w:line="276" w:lineRule="auto"/>
              <w:jc w:val="center"/>
            </w:pPr>
            <w:r>
              <w:t>PL-3-3-3</w:t>
            </w:r>
          </w:p>
        </w:tc>
      </w:tr>
      <w:tr w:rsidR="00DB4248" w14:paraId="33737ED1"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A2B8CC" w14:textId="77777777" w:rsidR="00DB4248" w:rsidRDefault="00DB4248">
            <w:pPr>
              <w:pStyle w:val="BodyText"/>
              <w:spacing w:line="276" w:lineRule="auto"/>
              <w:ind w:right="-22"/>
              <w:jc w:val="center"/>
            </w:pPr>
            <w:r>
              <w:t>110/13b-D18</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983AE3" w14:textId="77777777" w:rsidR="00DB4248" w:rsidRDefault="00DB4248">
            <w:pPr>
              <w:pStyle w:val="BodyText"/>
              <w:spacing w:line="276" w:lineRule="auto"/>
              <w:ind w:right="173"/>
              <w:jc w:val="center"/>
            </w:pPr>
            <w:r>
              <w:t>Oil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17C29A" w14:textId="77777777" w:rsidR="00DB4248" w:rsidRDefault="00DB4248">
            <w:pPr>
              <w:pStyle w:val="BodyText"/>
              <w:spacing w:line="276" w:lineRule="auto"/>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9140E5" w14:textId="77777777" w:rsidR="00DB4248" w:rsidRDefault="00DB4248">
            <w:pPr>
              <w:pStyle w:val="BodyText"/>
              <w:spacing w:line="276" w:lineRule="auto"/>
              <w:jc w:val="center"/>
            </w:pPr>
            <w:r>
              <w:t>PL-3-3-3</w:t>
            </w:r>
          </w:p>
        </w:tc>
      </w:tr>
      <w:tr w:rsidR="00DB4248" w14:paraId="259730FF"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D4D870" w14:textId="77777777" w:rsidR="00DB4248" w:rsidRDefault="00DB4248">
            <w:pPr>
              <w:pStyle w:val="BodyText"/>
              <w:spacing w:line="276" w:lineRule="auto"/>
              <w:ind w:right="-22"/>
              <w:jc w:val="center"/>
            </w:pPr>
            <w:r>
              <w:t>110/13b-D19</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802997" w14:textId="77777777" w:rsidR="00DB4248" w:rsidRDefault="00DB4248">
            <w:pPr>
              <w:pStyle w:val="BodyText"/>
              <w:spacing w:line="276" w:lineRule="auto"/>
              <w:ind w:right="173"/>
              <w:jc w:val="center"/>
            </w:pPr>
            <w:r>
              <w:t>Oil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C844B8" w14:textId="77777777" w:rsidR="00DB4248" w:rsidRDefault="00DB4248">
            <w:pPr>
              <w:pStyle w:val="BodyText"/>
              <w:spacing w:line="276" w:lineRule="auto"/>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012FE6" w14:textId="77777777" w:rsidR="00DB4248" w:rsidRDefault="00DB4248">
            <w:pPr>
              <w:pStyle w:val="BodyText"/>
              <w:spacing w:line="276" w:lineRule="auto"/>
              <w:jc w:val="center"/>
            </w:pPr>
            <w:r>
              <w:t>PL-3-3-3</w:t>
            </w:r>
          </w:p>
        </w:tc>
      </w:tr>
      <w:tr w:rsidR="00DB4248" w14:paraId="72204FD3"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3F6115" w14:textId="77777777" w:rsidR="00DB4248" w:rsidRDefault="00DB4248">
            <w:pPr>
              <w:pStyle w:val="BodyText"/>
              <w:spacing w:line="276" w:lineRule="auto"/>
              <w:ind w:right="-22"/>
              <w:jc w:val="center"/>
            </w:pPr>
            <w:r>
              <w:t>110/13b-D20Y</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7C3BAD" w14:textId="77777777" w:rsidR="00DB4248" w:rsidRDefault="00DB4248">
            <w:pPr>
              <w:pStyle w:val="BodyText"/>
              <w:spacing w:line="276" w:lineRule="auto"/>
              <w:ind w:right="173"/>
              <w:jc w:val="center"/>
            </w:pPr>
            <w:r>
              <w:t>Oil Producer: a single well into Douglas West</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0A6A9F" w14:textId="77777777" w:rsidR="00DB4248" w:rsidRDefault="00DB4248">
            <w:pPr>
              <w:pStyle w:val="BodyText"/>
              <w:spacing w:line="276" w:lineRule="auto"/>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94747" w14:textId="77777777" w:rsidR="00DB4248" w:rsidRDefault="00DB4248">
            <w:pPr>
              <w:pStyle w:val="BodyText"/>
              <w:spacing w:line="276" w:lineRule="auto"/>
              <w:jc w:val="center"/>
            </w:pPr>
            <w:r>
              <w:t>PL-3-3-3</w:t>
            </w:r>
          </w:p>
        </w:tc>
      </w:tr>
      <w:tr w:rsidR="00DB4248" w14:paraId="67A9A238"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A3341B" w14:textId="77777777" w:rsidR="00DB4248" w:rsidRDefault="00DB4248">
            <w:pPr>
              <w:pStyle w:val="BodyText"/>
              <w:spacing w:line="276" w:lineRule="auto"/>
              <w:ind w:right="-22"/>
              <w:jc w:val="center"/>
            </w:pPr>
            <w:r>
              <w:t>110/13b-D21Z</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2E3B8" w14:textId="77777777" w:rsidR="00DB4248" w:rsidRDefault="00DB4248">
            <w:pPr>
              <w:pStyle w:val="BodyText"/>
              <w:spacing w:line="276" w:lineRule="auto"/>
              <w:ind w:right="173"/>
              <w:jc w:val="center"/>
            </w:pPr>
            <w:r>
              <w:t>Oil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709F8" w14:textId="77777777" w:rsidR="00DB4248" w:rsidRDefault="00DB4248">
            <w:pPr>
              <w:pStyle w:val="BodyText"/>
              <w:spacing w:line="276" w:lineRule="auto"/>
              <w:jc w:val="center"/>
            </w:pPr>
            <w:r>
              <w:t>Completed (Shut-in)</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066050" w14:textId="77777777" w:rsidR="00DB4248" w:rsidRDefault="00DB4248">
            <w:pPr>
              <w:pStyle w:val="BodyText"/>
              <w:spacing w:line="276" w:lineRule="auto"/>
              <w:jc w:val="center"/>
            </w:pPr>
            <w:r>
              <w:t>PL-3-3-3</w:t>
            </w:r>
          </w:p>
        </w:tc>
      </w:tr>
      <w:tr w:rsidR="00DB4248" w14:paraId="4FD43493" w14:textId="77777777" w:rsidTr="00456ECE">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C13148" w14:textId="77777777" w:rsidR="00DB4248" w:rsidRDefault="00DB4248">
            <w:pPr>
              <w:pStyle w:val="BodyText"/>
              <w:spacing w:line="276" w:lineRule="auto"/>
              <w:ind w:right="-22"/>
              <w:jc w:val="center"/>
            </w:pPr>
            <w:r>
              <w:t>110/13b-D22</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8C896D" w14:textId="77777777" w:rsidR="00DB4248" w:rsidRDefault="00DB4248">
            <w:pPr>
              <w:pStyle w:val="BodyText"/>
              <w:spacing w:line="276" w:lineRule="auto"/>
              <w:ind w:right="173"/>
              <w:jc w:val="center"/>
            </w:pPr>
            <w:r>
              <w:t>Oil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80CE38" w14:textId="77777777" w:rsidR="00DB4248" w:rsidRDefault="00DB4248">
            <w:pPr>
              <w:pStyle w:val="BodyText"/>
              <w:spacing w:line="276" w:lineRule="auto"/>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744050" w14:textId="77777777" w:rsidR="00DB4248" w:rsidRDefault="00DB4248">
            <w:pPr>
              <w:pStyle w:val="BodyText"/>
              <w:spacing w:line="276" w:lineRule="auto"/>
              <w:jc w:val="center"/>
            </w:pPr>
            <w:r>
              <w:t>PL-3-3-3</w:t>
            </w:r>
          </w:p>
        </w:tc>
      </w:tr>
    </w:tbl>
    <w:p w14:paraId="01E819D1" w14:textId="77777777" w:rsidR="00FF6D77" w:rsidRDefault="00FF6D77"/>
    <w:tbl>
      <w:tblPr>
        <w:tblW w:w="11047" w:type="dxa"/>
        <w:jc w:val="center"/>
        <w:tblCellMar>
          <w:left w:w="0" w:type="dxa"/>
          <w:right w:w="0" w:type="dxa"/>
        </w:tblCellMar>
        <w:tblLook w:val="04A0" w:firstRow="1" w:lastRow="0" w:firstColumn="1" w:lastColumn="0" w:noHBand="0" w:noVBand="1"/>
      </w:tblPr>
      <w:tblGrid>
        <w:gridCol w:w="1510"/>
        <w:gridCol w:w="2601"/>
        <w:gridCol w:w="2268"/>
        <w:gridCol w:w="4668"/>
      </w:tblGrid>
      <w:tr w:rsidR="00DB4248" w14:paraId="4687DFF3" w14:textId="77777777" w:rsidTr="00B77BBF">
        <w:trPr>
          <w:trHeight w:val="454"/>
          <w:tblHeader/>
          <w:jc w:val="center"/>
        </w:trPr>
        <w:tc>
          <w:tcPr>
            <w:tcW w:w="11047" w:type="dxa"/>
            <w:gridSpan w:val="4"/>
            <w:tcBorders>
              <w:top w:val="nil"/>
              <w:left w:val="single" w:sz="8" w:space="0" w:color="auto"/>
              <w:bottom w:val="single" w:sz="8" w:space="0" w:color="auto"/>
              <w:right w:val="single" w:sz="8" w:space="0" w:color="auto"/>
            </w:tcBorders>
            <w:shd w:val="clear" w:color="auto" w:fill="FFD653"/>
            <w:tcMar>
              <w:top w:w="0" w:type="dxa"/>
              <w:left w:w="108" w:type="dxa"/>
              <w:bottom w:w="0" w:type="dxa"/>
              <w:right w:w="108" w:type="dxa"/>
            </w:tcMar>
            <w:vAlign w:val="center"/>
            <w:hideMark/>
          </w:tcPr>
          <w:p w14:paraId="1AF1BA61" w14:textId="77777777" w:rsidR="00DB4248" w:rsidRDefault="00DB4248">
            <w:pPr>
              <w:pStyle w:val="BodyText"/>
              <w:spacing w:line="276" w:lineRule="auto"/>
              <w:jc w:val="center"/>
              <w:rPr>
                <w:b/>
                <w:bCs/>
                <w:spacing w:val="-12"/>
              </w:rPr>
            </w:pPr>
            <w:r>
              <w:rPr>
                <w:b/>
                <w:bCs/>
                <w:color w:val="000000"/>
              </w:rPr>
              <w:lastRenderedPageBreak/>
              <w:t>Wells - Hamilton (HH) Platform</w:t>
            </w:r>
          </w:p>
        </w:tc>
      </w:tr>
      <w:tr w:rsidR="00DB4248" w14:paraId="6826D4E7"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shd w:val="clear" w:color="auto" w:fill="FCF2AA"/>
            <w:tcMar>
              <w:top w:w="0" w:type="dxa"/>
              <w:left w:w="108" w:type="dxa"/>
              <w:bottom w:w="0" w:type="dxa"/>
              <w:right w:w="108" w:type="dxa"/>
            </w:tcMar>
            <w:vAlign w:val="center"/>
            <w:hideMark/>
          </w:tcPr>
          <w:p w14:paraId="65A73668" w14:textId="77777777" w:rsidR="00DB4248" w:rsidRDefault="00DB4248">
            <w:pPr>
              <w:pStyle w:val="BodyText"/>
              <w:spacing w:line="276" w:lineRule="auto"/>
              <w:ind w:right="120"/>
              <w:jc w:val="center"/>
            </w:pPr>
            <w:r>
              <w:rPr>
                <w:b/>
                <w:bCs/>
                <w:color w:val="000000"/>
              </w:rPr>
              <w:t>Well</w:t>
            </w:r>
          </w:p>
        </w:tc>
        <w:tc>
          <w:tcPr>
            <w:tcW w:w="2601" w:type="dxa"/>
            <w:tcBorders>
              <w:top w:val="nil"/>
              <w:left w:val="nil"/>
              <w:bottom w:val="single" w:sz="8" w:space="0" w:color="auto"/>
              <w:right w:val="single" w:sz="8" w:space="0" w:color="auto"/>
            </w:tcBorders>
            <w:shd w:val="clear" w:color="auto" w:fill="FCF2AA"/>
            <w:tcMar>
              <w:top w:w="0" w:type="dxa"/>
              <w:left w:w="108" w:type="dxa"/>
              <w:bottom w:w="0" w:type="dxa"/>
              <w:right w:w="108" w:type="dxa"/>
            </w:tcMar>
            <w:vAlign w:val="center"/>
            <w:hideMark/>
          </w:tcPr>
          <w:p w14:paraId="5ADF1869" w14:textId="77777777" w:rsidR="00DB4248" w:rsidRDefault="00DB4248">
            <w:pPr>
              <w:pStyle w:val="BodyText"/>
              <w:spacing w:line="276" w:lineRule="auto"/>
              <w:ind w:right="310"/>
              <w:jc w:val="center"/>
            </w:pPr>
            <w:r>
              <w:rPr>
                <w:b/>
                <w:bCs/>
                <w:color w:val="000000"/>
              </w:rPr>
              <w:t>Designation</w:t>
            </w:r>
          </w:p>
        </w:tc>
        <w:tc>
          <w:tcPr>
            <w:tcW w:w="2268" w:type="dxa"/>
            <w:tcBorders>
              <w:top w:val="nil"/>
              <w:left w:val="nil"/>
              <w:bottom w:val="single" w:sz="8" w:space="0" w:color="auto"/>
              <w:right w:val="single" w:sz="8" w:space="0" w:color="auto"/>
            </w:tcBorders>
            <w:shd w:val="clear" w:color="auto" w:fill="FCF2AA"/>
            <w:tcMar>
              <w:top w:w="0" w:type="dxa"/>
              <w:left w:w="108" w:type="dxa"/>
              <w:bottom w:w="0" w:type="dxa"/>
              <w:right w:w="108" w:type="dxa"/>
            </w:tcMar>
            <w:vAlign w:val="center"/>
            <w:hideMark/>
          </w:tcPr>
          <w:p w14:paraId="3BB84BD0" w14:textId="77777777" w:rsidR="00DB4248" w:rsidRDefault="00DB4248">
            <w:pPr>
              <w:pStyle w:val="BodyText"/>
              <w:spacing w:line="276" w:lineRule="auto"/>
              <w:ind w:right="24"/>
              <w:jc w:val="center"/>
            </w:pPr>
            <w:r>
              <w:rPr>
                <w:b/>
                <w:bCs/>
                <w:color w:val="000000"/>
              </w:rPr>
              <w:t>Status</w:t>
            </w:r>
          </w:p>
        </w:tc>
        <w:tc>
          <w:tcPr>
            <w:tcW w:w="4668" w:type="dxa"/>
            <w:tcBorders>
              <w:top w:val="nil"/>
              <w:left w:val="nil"/>
              <w:bottom w:val="single" w:sz="8" w:space="0" w:color="auto"/>
              <w:right w:val="single" w:sz="8" w:space="0" w:color="auto"/>
            </w:tcBorders>
            <w:shd w:val="clear" w:color="auto" w:fill="FCF2AA"/>
            <w:tcMar>
              <w:top w:w="0" w:type="dxa"/>
              <w:left w:w="108" w:type="dxa"/>
              <w:bottom w:w="0" w:type="dxa"/>
              <w:right w:w="108" w:type="dxa"/>
            </w:tcMar>
            <w:vAlign w:val="center"/>
            <w:hideMark/>
          </w:tcPr>
          <w:p w14:paraId="284131F9" w14:textId="77777777" w:rsidR="00DB4248" w:rsidRDefault="00DB4248">
            <w:pPr>
              <w:pStyle w:val="BodyText"/>
              <w:spacing w:line="276" w:lineRule="auto"/>
              <w:ind w:right="24"/>
              <w:jc w:val="center"/>
              <w:rPr>
                <w:b/>
                <w:bCs/>
              </w:rPr>
            </w:pPr>
            <w:r>
              <w:rPr>
                <w:b/>
                <w:bCs/>
                <w:color w:val="000000"/>
              </w:rPr>
              <w:t>Category of Well</w:t>
            </w:r>
          </w:p>
        </w:tc>
      </w:tr>
      <w:tr w:rsidR="00DB4248" w14:paraId="7958C04E"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C28BA5" w14:textId="77777777" w:rsidR="00DB4248" w:rsidRDefault="00DB4248">
            <w:pPr>
              <w:pStyle w:val="BodyText"/>
              <w:spacing w:line="276" w:lineRule="auto"/>
              <w:ind w:right="-22"/>
              <w:jc w:val="center"/>
            </w:pPr>
            <w:r>
              <w:t>110/13-H1</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73F7BC" w14:textId="77777777" w:rsidR="00DB4248" w:rsidRDefault="00DB4248">
            <w:pPr>
              <w:pStyle w:val="BodyText"/>
              <w:spacing w:line="276" w:lineRule="auto"/>
              <w:ind w:right="173"/>
              <w:jc w:val="center"/>
              <w:rPr>
                <w:highlight w:val="yellow"/>
              </w:rP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F3A304" w14:textId="77777777" w:rsidR="00DB4248" w:rsidRDefault="00DB4248">
            <w:pPr>
              <w:pStyle w:val="BodyText"/>
              <w:spacing w:line="276" w:lineRule="auto"/>
              <w:jc w:val="center"/>
              <w:rPr>
                <w:highlight w:val="yellow"/>
              </w:rP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C1A161" w14:textId="77777777" w:rsidR="00DB4248" w:rsidRDefault="00DB4248">
            <w:pPr>
              <w:pStyle w:val="BodyText"/>
              <w:spacing w:line="276" w:lineRule="auto"/>
              <w:jc w:val="center"/>
              <w:rPr>
                <w:highlight w:val="yellow"/>
              </w:rPr>
            </w:pPr>
            <w:r>
              <w:t>PL-4-0-0 – Future CCS Injector Sidetrack</w:t>
            </w:r>
          </w:p>
        </w:tc>
      </w:tr>
      <w:tr w:rsidR="00DB4248" w14:paraId="7803E798"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D667C5" w14:textId="77777777" w:rsidR="00DB4248" w:rsidRDefault="00DB4248">
            <w:pPr>
              <w:pStyle w:val="BodyText"/>
              <w:spacing w:line="276" w:lineRule="auto"/>
              <w:ind w:right="-22"/>
              <w:jc w:val="center"/>
            </w:pPr>
            <w:r>
              <w:t>110/13-H2</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57DF16" w14:textId="77777777" w:rsidR="00DB4248" w:rsidRDefault="00DB4248">
            <w:pPr>
              <w:pStyle w:val="BodyText"/>
              <w:spacing w:line="276" w:lineRule="auto"/>
              <w:ind w:right="173"/>
              <w:jc w:val="center"/>
              <w:rPr>
                <w:highlight w:val="yellow"/>
              </w:rP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1625C2" w14:textId="77777777" w:rsidR="00DB4248" w:rsidRDefault="00DB4248">
            <w:pPr>
              <w:pStyle w:val="BodyText"/>
              <w:spacing w:line="276" w:lineRule="auto"/>
              <w:jc w:val="center"/>
              <w:rPr>
                <w:highlight w:val="yellow"/>
              </w:rP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B36A5A" w14:textId="77777777" w:rsidR="00DB4248" w:rsidRDefault="00DB4248">
            <w:pPr>
              <w:pStyle w:val="BodyText"/>
              <w:spacing w:line="276" w:lineRule="auto"/>
              <w:jc w:val="center"/>
              <w:rPr>
                <w:highlight w:val="yellow"/>
              </w:rPr>
            </w:pPr>
            <w:r>
              <w:t>PL-4-0-0 – Future CCS Injector Sidetrack</w:t>
            </w:r>
          </w:p>
        </w:tc>
      </w:tr>
      <w:tr w:rsidR="00DB4248" w14:paraId="1DA4E03D"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D89772" w14:textId="77777777" w:rsidR="00DB4248" w:rsidRDefault="00DB4248">
            <w:pPr>
              <w:pStyle w:val="BodyText"/>
              <w:spacing w:line="276" w:lineRule="auto"/>
              <w:ind w:right="-22"/>
              <w:jc w:val="center"/>
            </w:pPr>
            <w:r>
              <w:t>110/13-H3</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36D98A" w14:textId="77777777" w:rsidR="00DB4248" w:rsidRDefault="00DB4248">
            <w:pPr>
              <w:pStyle w:val="BodyText"/>
              <w:spacing w:line="276" w:lineRule="auto"/>
              <w:ind w:right="173"/>
              <w:jc w:val="center"/>
              <w:rPr>
                <w:highlight w:val="yellow"/>
              </w:rP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456E7" w14:textId="77777777" w:rsidR="00DB4248" w:rsidRDefault="00DB4248">
            <w:pPr>
              <w:pStyle w:val="BodyText"/>
              <w:spacing w:line="276" w:lineRule="auto"/>
              <w:jc w:val="center"/>
              <w:rPr>
                <w:highlight w:val="yellow"/>
              </w:rP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C6B89A" w14:textId="77777777" w:rsidR="00DB4248" w:rsidRDefault="00DB4248">
            <w:pPr>
              <w:pStyle w:val="BodyText"/>
              <w:spacing w:line="276" w:lineRule="auto"/>
              <w:jc w:val="center"/>
              <w:rPr>
                <w:highlight w:val="yellow"/>
              </w:rPr>
            </w:pPr>
            <w:r>
              <w:t>PL-4-0-0 – Future CCS Injector Sidetrack</w:t>
            </w:r>
          </w:p>
        </w:tc>
      </w:tr>
      <w:tr w:rsidR="00DB4248" w14:paraId="1CC6EE10"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3B340A" w14:textId="77777777" w:rsidR="00DB4248" w:rsidRDefault="00DB4248">
            <w:pPr>
              <w:pStyle w:val="BodyText"/>
              <w:spacing w:line="276" w:lineRule="auto"/>
              <w:ind w:right="-22"/>
              <w:jc w:val="center"/>
            </w:pPr>
            <w:r>
              <w:t>110/13-H4</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484018" w14:textId="77777777" w:rsidR="00DB4248" w:rsidRDefault="00DB4248">
            <w:pPr>
              <w:pStyle w:val="BodyText"/>
              <w:spacing w:line="276" w:lineRule="auto"/>
              <w:ind w:right="173"/>
              <w:jc w:val="center"/>
              <w:rPr>
                <w:highlight w:val="yellow"/>
              </w:rP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CFB81B" w14:textId="77777777" w:rsidR="00DB4248" w:rsidRDefault="00DB4248">
            <w:pPr>
              <w:pStyle w:val="BodyText"/>
              <w:spacing w:line="276" w:lineRule="auto"/>
              <w:jc w:val="center"/>
              <w:rPr>
                <w:highlight w:val="yellow"/>
              </w:rP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6A00D" w14:textId="77777777" w:rsidR="00DB4248" w:rsidRDefault="00DB4248">
            <w:pPr>
              <w:pStyle w:val="BodyText"/>
              <w:spacing w:line="276" w:lineRule="auto"/>
              <w:jc w:val="center"/>
              <w:rPr>
                <w:highlight w:val="yellow"/>
              </w:rPr>
            </w:pPr>
            <w:r>
              <w:t>PL-4-0-0 – Future CCS Injector Sidetrack</w:t>
            </w:r>
          </w:p>
        </w:tc>
      </w:tr>
      <w:tr w:rsidR="00DB4248" w14:paraId="191BF073"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A79F67" w14:textId="77777777" w:rsidR="00DB4248" w:rsidRDefault="00DB4248">
            <w:pPr>
              <w:pStyle w:val="BodyText"/>
              <w:spacing w:line="276" w:lineRule="auto"/>
              <w:ind w:right="-22"/>
              <w:jc w:val="center"/>
              <w:rPr>
                <w:color w:val="FF0000"/>
              </w:rPr>
            </w:pPr>
            <w:r>
              <w:t>Hamilton MMV</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9ADFC0" w14:textId="77777777" w:rsidR="00DB4248" w:rsidRDefault="00DB4248">
            <w:pPr>
              <w:pStyle w:val="BodyText"/>
              <w:spacing w:line="276" w:lineRule="auto"/>
              <w:ind w:right="173"/>
              <w:jc w:val="center"/>
              <w:rPr>
                <w:highlight w:val="green"/>
              </w:rPr>
            </w:pPr>
            <w:r>
              <w:t>N/A – Future Monitoring Well. Not yet drilled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869E78" w14:textId="77777777" w:rsidR="00DB4248" w:rsidRDefault="00DB4248">
            <w:pPr>
              <w:pStyle w:val="BodyText"/>
              <w:spacing w:line="276" w:lineRule="auto"/>
              <w:jc w:val="center"/>
              <w:rPr>
                <w:highlight w:val="green"/>
              </w:rPr>
            </w:pPr>
            <w:r>
              <w:t>N/A – Future Monitoring Well. Not yet drilled</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7A33A5" w14:textId="77777777" w:rsidR="00DB4248" w:rsidRDefault="00DB4248">
            <w:pPr>
              <w:pStyle w:val="BodyText"/>
              <w:spacing w:line="276" w:lineRule="auto"/>
              <w:jc w:val="center"/>
              <w:rPr>
                <w:lang w:val="en-GB"/>
              </w:rPr>
            </w:pPr>
            <w:r>
              <w:t>N/A – Future Monitoring Well. Not yet drilled</w:t>
            </w:r>
          </w:p>
        </w:tc>
      </w:tr>
      <w:tr w:rsidR="00DB4248" w14:paraId="4E7B87AE" w14:textId="77777777" w:rsidTr="00B77BBF">
        <w:trPr>
          <w:trHeight w:val="454"/>
          <w:tblHeader/>
          <w:jc w:val="center"/>
        </w:trPr>
        <w:tc>
          <w:tcPr>
            <w:tcW w:w="11047" w:type="dxa"/>
            <w:gridSpan w:val="4"/>
            <w:tcBorders>
              <w:top w:val="nil"/>
              <w:left w:val="single" w:sz="8" w:space="0" w:color="auto"/>
              <w:bottom w:val="single" w:sz="8" w:space="0" w:color="auto"/>
              <w:right w:val="single" w:sz="8" w:space="0" w:color="auto"/>
            </w:tcBorders>
            <w:shd w:val="clear" w:color="auto" w:fill="FFD653"/>
            <w:tcMar>
              <w:top w:w="0" w:type="dxa"/>
              <w:left w:w="108" w:type="dxa"/>
              <w:bottom w:w="0" w:type="dxa"/>
              <w:right w:w="108" w:type="dxa"/>
            </w:tcMar>
            <w:vAlign w:val="center"/>
            <w:hideMark/>
          </w:tcPr>
          <w:p w14:paraId="5FE42565" w14:textId="77777777" w:rsidR="00DB4248" w:rsidRDefault="00DB4248">
            <w:pPr>
              <w:pStyle w:val="BodyText"/>
              <w:spacing w:line="276" w:lineRule="auto"/>
              <w:jc w:val="center"/>
              <w:rPr>
                <w:b/>
                <w:bCs/>
                <w:spacing w:val="-12"/>
              </w:rPr>
            </w:pPr>
            <w:r>
              <w:rPr>
                <w:b/>
                <w:bCs/>
                <w:color w:val="000000"/>
              </w:rPr>
              <w:t>Wells - Hamilton North (HN) Platform</w:t>
            </w:r>
          </w:p>
        </w:tc>
      </w:tr>
      <w:tr w:rsidR="00DB4248" w14:paraId="34764631"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shd w:val="clear" w:color="auto" w:fill="FCF2AA"/>
            <w:tcMar>
              <w:top w:w="0" w:type="dxa"/>
              <w:left w:w="108" w:type="dxa"/>
              <w:bottom w:w="0" w:type="dxa"/>
              <w:right w:w="108" w:type="dxa"/>
            </w:tcMar>
            <w:vAlign w:val="center"/>
            <w:hideMark/>
          </w:tcPr>
          <w:p w14:paraId="7410FEF1" w14:textId="77777777" w:rsidR="00DB4248" w:rsidRDefault="00DB4248">
            <w:pPr>
              <w:pStyle w:val="BodyText"/>
              <w:spacing w:line="276" w:lineRule="auto"/>
              <w:ind w:right="120"/>
              <w:jc w:val="center"/>
            </w:pPr>
            <w:r>
              <w:rPr>
                <w:b/>
                <w:bCs/>
                <w:color w:val="000000"/>
              </w:rPr>
              <w:t>Well</w:t>
            </w:r>
          </w:p>
        </w:tc>
        <w:tc>
          <w:tcPr>
            <w:tcW w:w="2601" w:type="dxa"/>
            <w:tcBorders>
              <w:top w:val="nil"/>
              <w:left w:val="nil"/>
              <w:bottom w:val="single" w:sz="8" w:space="0" w:color="auto"/>
              <w:right w:val="single" w:sz="8" w:space="0" w:color="auto"/>
            </w:tcBorders>
            <w:shd w:val="clear" w:color="auto" w:fill="FCF2AA"/>
            <w:tcMar>
              <w:top w:w="0" w:type="dxa"/>
              <w:left w:w="108" w:type="dxa"/>
              <w:bottom w:w="0" w:type="dxa"/>
              <w:right w:w="108" w:type="dxa"/>
            </w:tcMar>
            <w:vAlign w:val="center"/>
            <w:hideMark/>
          </w:tcPr>
          <w:p w14:paraId="4B11507F" w14:textId="77777777" w:rsidR="00DB4248" w:rsidRDefault="00DB4248">
            <w:pPr>
              <w:pStyle w:val="BodyText"/>
              <w:spacing w:line="276" w:lineRule="auto"/>
              <w:ind w:right="310"/>
              <w:jc w:val="center"/>
            </w:pPr>
            <w:r>
              <w:rPr>
                <w:b/>
                <w:bCs/>
                <w:color w:val="000000"/>
              </w:rPr>
              <w:t>Designation</w:t>
            </w:r>
          </w:p>
        </w:tc>
        <w:tc>
          <w:tcPr>
            <w:tcW w:w="2268" w:type="dxa"/>
            <w:tcBorders>
              <w:top w:val="nil"/>
              <w:left w:val="nil"/>
              <w:bottom w:val="single" w:sz="8" w:space="0" w:color="auto"/>
              <w:right w:val="single" w:sz="8" w:space="0" w:color="auto"/>
            </w:tcBorders>
            <w:shd w:val="clear" w:color="auto" w:fill="FCF2AA"/>
            <w:tcMar>
              <w:top w:w="0" w:type="dxa"/>
              <w:left w:w="108" w:type="dxa"/>
              <w:bottom w:w="0" w:type="dxa"/>
              <w:right w:w="108" w:type="dxa"/>
            </w:tcMar>
            <w:vAlign w:val="center"/>
            <w:hideMark/>
          </w:tcPr>
          <w:p w14:paraId="7249F62B" w14:textId="77777777" w:rsidR="00DB4248" w:rsidRDefault="00DB4248">
            <w:pPr>
              <w:pStyle w:val="BodyText"/>
              <w:spacing w:line="276" w:lineRule="auto"/>
              <w:ind w:right="24"/>
              <w:jc w:val="center"/>
            </w:pPr>
            <w:r>
              <w:rPr>
                <w:b/>
                <w:bCs/>
                <w:color w:val="000000"/>
              </w:rPr>
              <w:t>Status</w:t>
            </w:r>
          </w:p>
        </w:tc>
        <w:tc>
          <w:tcPr>
            <w:tcW w:w="4668" w:type="dxa"/>
            <w:tcBorders>
              <w:top w:val="nil"/>
              <w:left w:val="nil"/>
              <w:bottom w:val="single" w:sz="8" w:space="0" w:color="auto"/>
              <w:right w:val="single" w:sz="8" w:space="0" w:color="auto"/>
            </w:tcBorders>
            <w:shd w:val="clear" w:color="auto" w:fill="FCF2AA"/>
            <w:tcMar>
              <w:top w:w="0" w:type="dxa"/>
              <w:left w:w="108" w:type="dxa"/>
              <w:bottom w:w="0" w:type="dxa"/>
              <w:right w:w="108" w:type="dxa"/>
            </w:tcMar>
            <w:vAlign w:val="center"/>
            <w:hideMark/>
          </w:tcPr>
          <w:p w14:paraId="1A75CE41" w14:textId="77777777" w:rsidR="00DB4248" w:rsidRDefault="00DB4248">
            <w:pPr>
              <w:pStyle w:val="BodyText"/>
              <w:spacing w:line="276" w:lineRule="auto"/>
              <w:ind w:right="24"/>
              <w:jc w:val="center"/>
              <w:rPr>
                <w:b/>
                <w:bCs/>
              </w:rPr>
            </w:pPr>
            <w:r>
              <w:rPr>
                <w:b/>
                <w:bCs/>
                <w:color w:val="000000"/>
              </w:rPr>
              <w:t>Category of Well</w:t>
            </w:r>
          </w:p>
        </w:tc>
      </w:tr>
      <w:tr w:rsidR="00DB4248" w14:paraId="0EE7866C"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F9094" w14:textId="77777777" w:rsidR="00DB4248" w:rsidRDefault="00DB4248">
            <w:pPr>
              <w:pStyle w:val="BodyText"/>
              <w:spacing w:line="276" w:lineRule="auto"/>
              <w:ind w:right="-22"/>
              <w:jc w:val="center"/>
            </w:pPr>
            <w:r>
              <w:t>110/13-N1</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0A623F" w14:textId="77777777" w:rsidR="00DB4248" w:rsidRDefault="00DB4248">
            <w:pPr>
              <w:pStyle w:val="BodyText"/>
              <w:spacing w:line="276" w:lineRule="auto"/>
              <w:ind w:right="173"/>
              <w:jc w:val="center"/>
              <w:rPr>
                <w:highlight w:val="yellow"/>
              </w:rP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67D49E" w14:textId="1E0D203C" w:rsidR="00DB4248" w:rsidRDefault="00DB4248">
            <w:pPr>
              <w:pStyle w:val="BodyText"/>
              <w:spacing w:line="276" w:lineRule="auto"/>
              <w:jc w:val="center"/>
              <w:rPr>
                <w:highlight w:val="yellow"/>
              </w:rPr>
            </w:pPr>
            <w:r>
              <w:t>Completed (</w:t>
            </w:r>
            <w:r w:rsidR="00725EE7">
              <w:t>Shut-in</w:t>
            </w:r>
            <w:r>
              <w:t>)</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54810C" w14:textId="77777777" w:rsidR="00DB4248" w:rsidRDefault="00DB4248">
            <w:pPr>
              <w:pStyle w:val="BodyText"/>
              <w:spacing w:line="276" w:lineRule="auto"/>
              <w:jc w:val="center"/>
              <w:rPr>
                <w:highlight w:val="yellow"/>
              </w:rPr>
            </w:pPr>
            <w:r>
              <w:t>PL-4-0-0 – Future CCS Injector Sidetrack</w:t>
            </w:r>
          </w:p>
        </w:tc>
      </w:tr>
      <w:tr w:rsidR="00DB4248" w14:paraId="76E11C32"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1CA7A3" w14:textId="77777777" w:rsidR="00DB4248" w:rsidRDefault="00DB4248">
            <w:pPr>
              <w:pStyle w:val="BodyText"/>
              <w:spacing w:line="276" w:lineRule="auto"/>
              <w:ind w:right="-22"/>
              <w:jc w:val="center"/>
            </w:pPr>
            <w:r>
              <w:t>110/13-N2</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580037" w14:textId="77777777" w:rsidR="00DB4248" w:rsidRDefault="00DB4248">
            <w:pPr>
              <w:pStyle w:val="BodyText"/>
              <w:spacing w:line="276" w:lineRule="auto"/>
              <w:ind w:right="173"/>
              <w:jc w:val="center"/>
              <w:rPr>
                <w:highlight w:val="yellow"/>
              </w:rP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D1C51" w14:textId="789A6A85" w:rsidR="00DB4248" w:rsidRDefault="00DB4248">
            <w:pPr>
              <w:pStyle w:val="BodyText"/>
              <w:spacing w:line="276" w:lineRule="auto"/>
              <w:jc w:val="center"/>
              <w:rPr>
                <w:highlight w:val="yellow"/>
              </w:rPr>
            </w:pPr>
            <w:r>
              <w:t>Completed (</w:t>
            </w:r>
            <w:r w:rsidR="00725EE7">
              <w:t>Shut-in</w:t>
            </w:r>
            <w:r>
              <w:t>)</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041D33" w14:textId="77777777" w:rsidR="00DB4248" w:rsidRDefault="00DB4248">
            <w:pPr>
              <w:pStyle w:val="BodyText"/>
              <w:spacing w:line="276" w:lineRule="auto"/>
              <w:jc w:val="center"/>
              <w:rPr>
                <w:highlight w:val="yellow"/>
              </w:rPr>
            </w:pPr>
            <w:r>
              <w:t>PL-0</w:t>
            </w:r>
            <w:r w:rsidRPr="0004504E">
              <w:t>-0-0</w:t>
            </w:r>
            <w:r>
              <w:t xml:space="preserve"> – Future Sentinel Well</w:t>
            </w:r>
          </w:p>
        </w:tc>
      </w:tr>
      <w:tr w:rsidR="00DB4248" w14:paraId="2C097705"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38EDE" w14:textId="77777777" w:rsidR="00DB4248" w:rsidRDefault="00DB4248">
            <w:pPr>
              <w:pStyle w:val="BodyText"/>
              <w:spacing w:line="276" w:lineRule="auto"/>
              <w:ind w:right="-22"/>
              <w:jc w:val="center"/>
            </w:pPr>
            <w:r>
              <w:t>110/13-N3</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8CB948" w14:textId="77777777" w:rsidR="00DB4248" w:rsidRDefault="00DB4248">
            <w:pPr>
              <w:pStyle w:val="BodyText"/>
              <w:spacing w:line="276" w:lineRule="auto"/>
              <w:ind w:right="173"/>
              <w:jc w:val="center"/>
              <w:rPr>
                <w:highlight w:val="yellow"/>
              </w:rP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ACE8CF" w14:textId="56F57085" w:rsidR="00DB4248" w:rsidRDefault="00DB4248">
            <w:pPr>
              <w:pStyle w:val="BodyText"/>
              <w:spacing w:line="276" w:lineRule="auto"/>
              <w:jc w:val="center"/>
              <w:rPr>
                <w:highlight w:val="yellow"/>
              </w:rPr>
            </w:pPr>
            <w:r>
              <w:t>Completed (</w:t>
            </w:r>
            <w:r w:rsidR="0046449B">
              <w:t>Shut-in</w:t>
            </w:r>
            <w:r>
              <w:t>)</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C0505" w14:textId="77777777" w:rsidR="00DB4248" w:rsidRDefault="00DB4248">
            <w:pPr>
              <w:pStyle w:val="BodyText"/>
              <w:spacing w:line="276" w:lineRule="auto"/>
              <w:jc w:val="center"/>
              <w:rPr>
                <w:highlight w:val="yellow"/>
              </w:rPr>
            </w:pPr>
            <w:r>
              <w:t>PL-4-0-0 – Future CCS Injector Sidetrack</w:t>
            </w:r>
          </w:p>
        </w:tc>
      </w:tr>
      <w:tr w:rsidR="00DB4248" w14:paraId="5FF2AA78"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27CB5E" w14:textId="77777777" w:rsidR="00DB4248" w:rsidRDefault="00DB4248">
            <w:pPr>
              <w:pStyle w:val="BodyText"/>
              <w:spacing w:line="276" w:lineRule="auto"/>
              <w:ind w:right="-22"/>
              <w:jc w:val="center"/>
            </w:pPr>
            <w:r>
              <w:t>Hamilton North MMV</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192BD" w14:textId="77777777" w:rsidR="00DB4248" w:rsidRDefault="00DB4248">
            <w:pPr>
              <w:pStyle w:val="BodyText"/>
              <w:spacing w:line="276" w:lineRule="auto"/>
              <w:ind w:right="173"/>
              <w:jc w:val="center"/>
            </w:pPr>
            <w:r>
              <w:t>N/A – Future Monitoring Well. Not yet drilled</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74256" w14:textId="77777777" w:rsidR="00DB4248" w:rsidRDefault="00DB4248">
            <w:pPr>
              <w:pStyle w:val="BodyText"/>
              <w:spacing w:line="276" w:lineRule="auto"/>
              <w:jc w:val="center"/>
            </w:pPr>
            <w:r>
              <w:t>N/A – Future Monitoring Well. Not yet drilled</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8E0BF" w14:textId="77777777" w:rsidR="00DB4248" w:rsidRDefault="00DB4248">
            <w:pPr>
              <w:pStyle w:val="BodyText"/>
              <w:spacing w:line="276" w:lineRule="auto"/>
              <w:jc w:val="center"/>
            </w:pPr>
            <w:r>
              <w:t>N/A – Future Monitoring Well. Not yet drilled</w:t>
            </w:r>
          </w:p>
        </w:tc>
      </w:tr>
    </w:tbl>
    <w:p w14:paraId="418D2F5A" w14:textId="77777777" w:rsidR="00D17CCA" w:rsidRDefault="00D17CCA"/>
    <w:tbl>
      <w:tblPr>
        <w:tblW w:w="11047" w:type="dxa"/>
        <w:jc w:val="center"/>
        <w:tblCellMar>
          <w:left w:w="0" w:type="dxa"/>
          <w:right w:w="0" w:type="dxa"/>
        </w:tblCellMar>
        <w:tblLook w:val="04A0" w:firstRow="1" w:lastRow="0" w:firstColumn="1" w:lastColumn="0" w:noHBand="0" w:noVBand="1"/>
      </w:tblPr>
      <w:tblGrid>
        <w:gridCol w:w="1510"/>
        <w:gridCol w:w="2601"/>
        <w:gridCol w:w="2268"/>
        <w:gridCol w:w="4668"/>
      </w:tblGrid>
      <w:tr w:rsidR="00DB4248" w14:paraId="5E84D1A3" w14:textId="77777777" w:rsidTr="00B77BBF">
        <w:trPr>
          <w:trHeight w:val="454"/>
          <w:tblHeader/>
          <w:jc w:val="center"/>
        </w:trPr>
        <w:tc>
          <w:tcPr>
            <w:tcW w:w="11047" w:type="dxa"/>
            <w:gridSpan w:val="4"/>
            <w:tcBorders>
              <w:top w:val="nil"/>
              <w:left w:val="single" w:sz="8" w:space="0" w:color="auto"/>
              <w:bottom w:val="single" w:sz="8" w:space="0" w:color="auto"/>
              <w:right w:val="single" w:sz="8" w:space="0" w:color="auto"/>
            </w:tcBorders>
            <w:shd w:val="clear" w:color="auto" w:fill="FFD653"/>
            <w:tcMar>
              <w:top w:w="0" w:type="dxa"/>
              <w:left w:w="108" w:type="dxa"/>
              <w:bottom w:w="0" w:type="dxa"/>
              <w:right w:w="108" w:type="dxa"/>
            </w:tcMar>
            <w:vAlign w:val="center"/>
            <w:hideMark/>
          </w:tcPr>
          <w:p w14:paraId="7B82A870" w14:textId="77777777" w:rsidR="00DB4248" w:rsidRDefault="00DB4248">
            <w:pPr>
              <w:pStyle w:val="BodyText"/>
              <w:spacing w:line="276" w:lineRule="auto"/>
              <w:jc w:val="center"/>
              <w:rPr>
                <w:b/>
                <w:bCs/>
                <w:spacing w:val="-12"/>
              </w:rPr>
            </w:pPr>
            <w:r>
              <w:rPr>
                <w:b/>
                <w:bCs/>
                <w:color w:val="000000"/>
              </w:rPr>
              <w:lastRenderedPageBreak/>
              <w:t>Wells - Lennox (LD) Platform</w:t>
            </w:r>
          </w:p>
        </w:tc>
      </w:tr>
      <w:tr w:rsidR="00DB4248" w14:paraId="21503C85"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shd w:val="clear" w:color="auto" w:fill="FCF2AA"/>
            <w:tcMar>
              <w:top w:w="0" w:type="dxa"/>
              <w:left w:w="108" w:type="dxa"/>
              <w:bottom w:w="0" w:type="dxa"/>
              <w:right w:w="108" w:type="dxa"/>
            </w:tcMar>
            <w:vAlign w:val="center"/>
            <w:hideMark/>
          </w:tcPr>
          <w:p w14:paraId="286B4B49" w14:textId="77777777" w:rsidR="00DB4248" w:rsidRDefault="00DB4248">
            <w:pPr>
              <w:pStyle w:val="BodyText"/>
              <w:spacing w:line="276" w:lineRule="auto"/>
              <w:ind w:right="120"/>
              <w:jc w:val="center"/>
            </w:pPr>
            <w:r>
              <w:rPr>
                <w:b/>
                <w:bCs/>
                <w:color w:val="000000"/>
              </w:rPr>
              <w:t>Well</w:t>
            </w:r>
          </w:p>
        </w:tc>
        <w:tc>
          <w:tcPr>
            <w:tcW w:w="2601" w:type="dxa"/>
            <w:tcBorders>
              <w:top w:val="nil"/>
              <w:left w:val="nil"/>
              <w:bottom w:val="single" w:sz="8" w:space="0" w:color="auto"/>
              <w:right w:val="single" w:sz="8" w:space="0" w:color="auto"/>
            </w:tcBorders>
            <w:shd w:val="clear" w:color="auto" w:fill="FCF2AA"/>
            <w:tcMar>
              <w:top w:w="0" w:type="dxa"/>
              <w:left w:w="108" w:type="dxa"/>
              <w:bottom w:w="0" w:type="dxa"/>
              <w:right w:w="108" w:type="dxa"/>
            </w:tcMar>
            <w:vAlign w:val="center"/>
            <w:hideMark/>
          </w:tcPr>
          <w:p w14:paraId="3733E6AB" w14:textId="77777777" w:rsidR="00DB4248" w:rsidRDefault="00DB4248">
            <w:pPr>
              <w:pStyle w:val="BodyText"/>
              <w:spacing w:line="276" w:lineRule="auto"/>
              <w:ind w:right="29"/>
              <w:jc w:val="center"/>
            </w:pPr>
            <w:r>
              <w:rPr>
                <w:b/>
                <w:bCs/>
                <w:color w:val="000000"/>
              </w:rPr>
              <w:t>Designation</w:t>
            </w:r>
          </w:p>
        </w:tc>
        <w:tc>
          <w:tcPr>
            <w:tcW w:w="2268" w:type="dxa"/>
            <w:tcBorders>
              <w:top w:val="nil"/>
              <w:left w:val="nil"/>
              <w:bottom w:val="single" w:sz="8" w:space="0" w:color="auto"/>
              <w:right w:val="single" w:sz="8" w:space="0" w:color="auto"/>
            </w:tcBorders>
            <w:shd w:val="clear" w:color="auto" w:fill="FCF2AA"/>
            <w:tcMar>
              <w:top w:w="0" w:type="dxa"/>
              <w:left w:w="108" w:type="dxa"/>
              <w:bottom w:w="0" w:type="dxa"/>
              <w:right w:w="108" w:type="dxa"/>
            </w:tcMar>
            <w:vAlign w:val="center"/>
            <w:hideMark/>
          </w:tcPr>
          <w:p w14:paraId="5D24FBF8" w14:textId="77777777" w:rsidR="00DB4248" w:rsidRDefault="00DB4248">
            <w:pPr>
              <w:pStyle w:val="BodyText"/>
              <w:spacing w:line="276" w:lineRule="auto"/>
              <w:ind w:right="24"/>
              <w:jc w:val="center"/>
            </w:pPr>
            <w:r>
              <w:rPr>
                <w:b/>
                <w:bCs/>
                <w:color w:val="000000"/>
              </w:rPr>
              <w:t>Status</w:t>
            </w:r>
          </w:p>
        </w:tc>
        <w:tc>
          <w:tcPr>
            <w:tcW w:w="4668" w:type="dxa"/>
            <w:tcBorders>
              <w:top w:val="nil"/>
              <w:left w:val="nil"/>
              <w:bottom w:val="single" w:sz="8" w:space="0" w:color="auto"/>
              <w:right w:val="single" w:sz="8" w:space="0" w:color="auto"/>
            </w:tcBorders>
            <w:shd w:val="clear" w:color="auto" w:fill="FCF2AA"/>
            <w:tcMar>
              <w:top w:w="0" w:type="dxa"/>
              <w:left w:w="108" w:type="dxa"/>
              <w:bottom w:w="0" w:type="dxa"/>
              <w:right w:w="108" w:type="dxa"/>
            </w:tcMar>
            <w:vAlign w:val="center"/>
            <w:hideMark/>
          </w:tcPr>
          <w:p w14:paraId="6EE34EBB" w14:textId="77777777" w:rsidR="00DB4248" w:rsidRDefault="00DB4248">
            <w:pPr>
              <w:pStyle w:val="BodyText"/>
              <w:spacing w:line="276" w:lineRule="auto"/>
              <w:ind w:right="24"/>
              <w:jc w:val="center"/>
              <w:rPr>
                <w:b/>
                <w:bCs/>
              </w:rPr>
            </w:pPr>
            <w:r>
              <w:rPr>
                <w:b/>
                <w:bCs/>
                <w:color w:val="000000"/>
              </w:rPr>
              <w:t>Category of Well</w:t>
            </w:r>
          </w:p>
        </w:tc>
      </w:tr>
      <w:tr w:rsidR="00DB4248" w14:paraId="69466220"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2E730A" w14:textId="77777777" w:rsidR="00DB4248" w:rsidRDefault="00DB4248">
            <w:pPr>
              <w:pStyle w:val="BodyText"/>
              <w:spacing w:line="276" w:lineRule="auto"/>
              <w:ind w:right="-22"/>
              <w:jc w:val="center"/>
            </w:pPr>
            <w:r>
              <w:t>110/15-L1Z</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000D5D" w14:textId="77777777" w:rsidR="00DB4248" w:rsidRDefault="00DB4248">
            <w:pPr>
              <w:pStyle w:val="BodyText"/>
              <w:spacing w:line="276" w:lineRule="auto"/>
              <w:ind w:right="-22"/>
              <w:jc w:val="cente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0D949B" w14:textId="77777777" w:rsidR="00DB4248" w:rsidRDefault="00DB4248">
            <w:pPr>
              <w:pStyle w:val="BodyText"/>
              <w:spacing w:line="276" w:lineRule="auto"/>
              <w:ind w:right="-22"/>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AE6D6" w14:textId="77777777" w:rsidR="00DB4248" w:rsidRDefault="00DB4248">
            <w:pPr>
              <w:pStyle w:val="BodyText"/>
              <w:spacing w:line="276" w:lineRule="auto"/>
              <w:ind w:right="-22"/>
              <w:jc w:val="center"/>
            </w:pPr>
            <w:r>
              <w:t>PL-4-0-0 – Future Monitoring Well</w:t>
            </w:r>
          </w:p>
        </w:tc>
      </w:tr>
      <w:tr w:rsidR="00DB4248" w14:paraId="0822223C"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2F6348" w14:textId="77777777" w:rsidR="00DB4248" w:rsidRDefault="00DB4248">
            <w:pPr>
              <w:pStyle w:val="BodyText"/>
              <w:spacing w:line="276" w:lineRule="auto"/>
              <w:ind w:right="-22"/>
              <w:jc w:val="center"/>
            </w:pPr>
            <w:r>
              <w:t>110/15-L2</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008C15" w14:textId="77777777" w:rsidR="00DB4248" w:rsidRDefault="00DB4248">
            <w:pPr>
              <w:pStyle w:val="BodyText"/>
              <w:spacing w:line="276" w:lineRule="auto"/>
              <w:ind w:right="-22"/>
              <w:jc w:val="cente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0AF40C" w14:textId="77777777" w:rsidR="00DB4248" w:rsidRDefault="00DB4248">
            <w:pPr>
              <w:pStyle w:val="BodyText"/>
              <w:spacing w:line="276" w:lineRule="auto"/>
              <w:ind w:right="-22"/>
              <w:jc w:val="center"/>
            </w:pPr>
            <w:r>
              <w:t>Completed (Shut-in)</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4131D9" w14:textId="77777777" w:rsidR="00DB4248" w:rsidRDefault="00DB4248">
            <w:pPr>
              <w:pStyle w:val="BodyText"/>
              <w:spacing w:line="276" w:lineRule="auto"/>
              <w:ind w:right="-22"/>
              <w:jc w:val="center"/>
            </w:pPr>
            <w:r>
              <w:t>PL-4-3-3</w:t>
            </w:r>
          </w:p>
        </w:tc>
      </w:tr>
      <w:tr w:rsidR="00DB4248" w14:paraId="35A3C507"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880774" w14:textId="77777777" w:rsidR="00DB4248" w:rsidRDefault="00DB4248">
            <w:pPr>
              <w:pStyle w:val="BodyText"/>
              <w:spacing w:line="276" w:lineRule="auto"/>
              <w:ind w:right="-22"/>
              <w:jc w:val="center"/>
            </w:pPr>
            <w:r>
              <w:t>110/15-L4</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92B4B3" w14:textId="77777777" w:rsidR="00DB4248" w:rsidRDefault="00DB4248">
            <w:pPr>
              <w:pStyle w:val="BodyText"/>
              <w:spacing w:line="276" w:lineRule="auto"/>
              <w:ind w:right="-22"/>
              <w:jc w:val="cente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2AFC6A" w14:textId="77777777" w:rsidR="00DB4248" w:rsidRDefault="00DB4248">
            <w:pPr>
              <w:pStyle w:val="BodyText"/>
              <w:spacing w:line="276" w:lineRule="auto"/>
              <w:ind w:right="-22"/>
              <w:jc w:val="center"/>
            </w:pPr>
            <w:r>
              <w:t>Completed (Shut-in)</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229A1" w14:textId="77777777" w:rsidR="00DB4248" w:rsidRDefault="00DB4248">
            <w:pPr>
              <w:pStyle w:val="BodyText"/>
              <w:spacing w:line="276" w:lineRule="auto"/>
              <w:ind w:right="-22"/>
              <w:jc w:val="center"/>
            </w:pPr>
            <w:r>
              <w:t>PL-0</w:t>
            </w:r>
            <w:r w:rsidRPr="0004504E">
              <w:t>-0-</w:t>
            </w:r>
            <w:r>
              <w:t>0 – Future Sentinel Well</w:t>
            </w:r>
          </w:p>
        </w:tc>
      </w:tr>
      <w:tr w:rsidR="00DB4248" w14:paraId="38F5B513"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CA7894" w14:textId="77777777" w:rsidR="00DB4248" w:rsidRDefault="00DB4248">
            <w:pPr>
              <w:pStyle w:val="BodyText"/>
              <w:spacing w:line="276" w:lineRule="auto"/>
              <w:ind w:right="-22"/>
              <w:jc w:val="center"/>
            </w:pPr>
            <w:r>
              <w:t>110/15-L5</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80BA35" w14:textId="77777777" w:rsidR="00DB4248" w:rsidRDefault="00DB4248">
            <w:pPr>
              <w:pStyle w:val="BodyText"/>
              <w:spacing w:line="276" w:lineRule="auto"/>
              <w:ind w:right="-22"/>
              <w:jc w:val="cente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744111" w14:textId="77777777" w:rsidR="00DB4248" w:rsidRDefault="00DB4248">
            <w:pPr>
              <w:pStyle w:val="BodyText"/>
              <w:spacing w:line="276" w:lineRule="auto"/>
              <w:ind w:right="-22"/>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F123C3" w14:textId="77777777" w:rsidR="00DB4248" w:rsidRDefault="00DB4248">
            <w:pPr>
              <w:pStyle w:val="BodyText"/>
              <w:spacing w:line="276" w:lineRule="auto"/>
              <w:ind w:right="-22"/>
              <w:jc w:val="center"/>
            </w:pPr>
            <w:r>
              <w:t>PL-4</w:t>
            </w:r>
            <w:r w:rsidRPr="0004504E">
              <w:t>-0-0</w:t>
            </w:r>
            <w:r>
              <w:t xml:space="preserve"> – Future CCS Injector Sidetrack</w:t>
            </w:r>
          </w:p>
        </w:tc>
      </w:tr>
      <w:tr w:rsidR="00DB4248" w14:paraId="157073B1"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306D73" w14:textId="77777777" w:rsidR="00DB4248" w:rsidRDefault="00DB4248">
            <w:pPr>
              <w:pStyle w:val="BodyText"/>
              <w:spacing w:line="276" w:lineRule="auto"/>
              <w:ind w:right="-22"/>
              <w:jc w:val="center"/>
            </w:pPr>
            <w:r>
              <w:t>110/15-L6Z</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E39C8E" w14:textId="77777777" w:rsidR="00DB4248" w:rsidRDefault="00DB4248">
            <w:pPr>
              <w:pStyle w:val="BodyText"/>
              <w:spacing w:line="276" w:lineRule="auto"/>
              <w:ind w:right="-22"/>
              <w:jc w:val="cente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F9F43D" w14:textId="20EA7011" w:rsidR="00DB4248" w:rsidRDefault="00087634">
            <w:pPr>
              <w:pStyle w:val="BodyText"/>
              <w:spacing w:line="276" w:lineRule="auto"/>
              <w:ind w:right="-22"/>
              <w:jc w:val="center"/>
            </w:pPr>
            <w:r>
              <w:t>A</w:t>
            </w:r>
            <w:r w:rsidR="000B6698">
              <w:t>bandoned Phase 2</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1B9D5B" w14:textId="77777777" w:rsidR="00DB4248" w:rsidRDefault="00DB4248">
            <w:pPr>
              <w:pStyle w:val="BodyText"/>
              <w:spacing w:line="276" w:lineRule="auto"/>
              <w:ind w:right="-22"/>
              <w:jc w:val="center"/>
            </w:pPr>
            <w:r>
              <w:t>PL-4-3-3</w:t>
            </w:r>
          </w:p>
        </w:tc>
      </w:tr>
      <w:tr w:rsidR="00DB4248" w14:paraId="0822308B"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1319A8" w14:textId="77777777" w:rsidR="00DB4248" w:rsidRDefault="00DB4248">
            <w:pPr>
              <w:pStyle w:val="BodyText"/>
              <w:spacing w:line="276" w:lineRule="auto"/>
              <w:ind w:right="-22"/>
              <w:jc w:val="center"/>
            </w:pPr>
            <w:r>
              <w:t>110/15-L7Z</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CBF907" w14:textId="77777777" w:rsidR="00DB4248" w:rsidRDefault="00DB4248">
            <w:pPr>
              <w:pStyle w:val="BodyText"/>
              <w:spacing w:line="276" w:lineRule="auto"/>
              <w:ind w:right="-22"/>
              <w:jc w:val="cente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D67D2" w14:textId="5CD9F62B" w:rsidR="00DB4248" w:rsidRDefault="00396F20">
            <w:pPr>
              <w:pStyle w:val="BodyText"/>
              <w:spacing w:line="276" w:lineRule="auto"/>
              <w:ind w:right="-22"/>
              <w:jc w:val="center"/>
            </w:pPr>
            <w:r>
              <w:t>A</w:t>
            </w:r>
            <w:r w:rsidR="00B06618">
              <w:t>b</w:t>
            </w:r>
            <w:r w:rsidR="000B6698">
              <w:t>andoned</w:t>
            </w:r>
            <w:r w:rsidR="00B06618">
              <w:t xml:space="preserve"> Phase </w:t>
            </w:r>
            <w:r>
              <w:t>2</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24BAE1" w14:textId="77777777" w:rsidR="00DB4248" w:rsidRDefault="00DB4248">
            <w:pPr>
              <w:pStyle w:val="BodyText"/>
              <w:spacing w:line="276" w:lineRule="auto"/>
              <w:ind w:right="-22"/>
              <w:jc w:val="center"/>
            </w:pPr>
            <w:r>
              <w:t>PL-4-3-3</w:t>
            </w:r>
          </w:p>
        </w:tc>
      </w:tr>
      <w:tr w:rsidR="00DB4248" w14:paraId="26CACBD6"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AD0011" w14:textId="77777777" w:rsidR="00DB4248" w:rsidRDefault="00DB4248">
            <w:pPr>
              <w:pStyle w:val="BodyText"/>
              <w:spacing w:line="276" w:lineRule="auto"/>
              <w:ind w:right="-22"/>
              <w:jc w:val="center"/>
            </w:pPr>
            <w:r>
              <w:t>110/15-L8Y</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E84F29" w14:textId="77777777" w:rsidR="00DB4248" w:rsidRDefault="00DB4248">
            <w:pPr>
              <w:pStyle w:val="BodyText"/>
              <w:spacing w:line="276" w:lineRule="auto"/>
              <w:ind w:right="-22"/>
              <w:jc w:val="cente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31C092" w14:textId="30C5C017" w:rsidR="00DB4248" w:rsidRDefault="004C297F">
            <w:pPr>
              <w:pStyle w:val="BodyText"/>
              <w:spacing w:line="276" w:lineRule="auto"/>
              <w:ind w:right="-22"/>
              <w:jc w:val="center"/>
            </w:pPr>
            <w:r>
              <w:t>A</w:t>
            </w:r>
            <w:r w:rsidR="00B06618">
              <w:t>bandoned Phase 2</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B5715D" w14:textId="77777777" w:rsidR="00DB4248" w:rsidRDefault="00DB4248">
            <w:pPr>
              <w:pStyle w:val="BodyText"/>
              <w:spacing w:line="276" w:lineRule="auto"/>
              <w:ind w:right="-22"/>
              <w:jc w:val="center"/>
            </w:pPr>
            <w:r>
              <w:t>PL-4-3-3</w:t>
            </w:r>
          </w:p>
        </w:tc>
      </w:tr>
      <w:tr w:rsidR="00DB4248" w14:paraId="03FC849B"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FA9C6B" w14:textId="77777777" w:rsidR="00DB4248" w:rsidRDefault="00DB4248">
            <w:pPr>
              <w:pStyle w:val="BodyText"/>
              <w:spacing w:line="276" w:lineRule="auto"/>
              <w:ind w:right="-22"/>
              <w:jc w:val="center"/>
            </w:pPr>
            <w:r>
              <w:t>110/15-L9</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4FA03E" w14:textId="77777777" w:rsidR="00DB4248" w:rsidRDefault="00DB4248">
            <w:pPr>
              <w:pStyle w:val="BodyText"/>
              <w:spacing w:line="276" w:lineRule="auto"/>
              <w:ind w:right="-22"/>
              <w:jc w:val="cente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34F88" w14:textId="77777777" w:rsidR="00DB4248" w:rsidRDefault="00DB4248">
            <w:pPr>
              <w:pStyle w:val="BodyText"/>
              <w:spacing w:line="276" w:lineRule="auto"/>
              <w:ind w:right="-22"/>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CEC230" w14:textId="77777777" w:rsidR="00DB4248" w:rsidRDefault="00DB4248">
            <w:pPr>
              <w:pStyle w:val="BodyText"/>
              <w:spacing w:line="276" w:lineRule="auto"/>
              <w:ind w:right="-22"/>
              <w:jc w:val="center"/>
            </w:pPr>
            <w:r>
              <w:t>PL-4-3-3</w:t>
            </w:r>
          </w:p>
        </w:tc>
      </w:tr>
      <w:tr w:rsidR="00DB4248" w14:paraId="11AD2195"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77E7A2" w14:textId="77777777" w:rsidR="00DB4248" w:rsidRDefault="00DB4248">
            <w:pPr>
              <w:pStyle w:val="BodyText"/>
              <w:spacing w:line="276" w:lineRule="auto"/>
              <w:ind w:right="-22"/>
              <w:jc w:val="center"/>
            </w:pPr>
            <w:r>
              <w:t>110/15-L10X</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FDE39A" w14:textId="77777777" w:rsidR="00DB4248" w:rsidRDefault="00DB4248">
            <w:pPr>
              <w:pStyle w:val="BodyText"/>
              <w:spacing w:line="276" w:lineRule="auto"/>
              <w:ind w:right="-22"/>
              <w:jc w:val="cente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117C2A" w14:textId="2D66FE7C" w:rsidR="00DB4248" w:rsidRDefault="000F7246">
            <w:pPr>
              <w:pStyle w:val="BodyText"/>
              <w:spacing w:line="276" w:lineRule="auto"/>
              <w:ind w:right="-22"/>
              <w:jc w:val="center"/>
            </w:pPr>
            <w:r>
              <w:t>A</w:t>
            </w:r>
            <w:r w:rsidR="00DF7934">
              <w:t>bandoned Phase 2</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D51C58" w14:textId="77777777" w:rsidR="00DB4248" w:rsidRDefault="00DB4248">
            <w:pPr>
              <w:pStyle w:val="BodyText"/>
              <w:spacing w:line="276" w:lineRule="auto"/>
              <w:ind w:right="-22"/>
              <w:jc w:val="center"/>
            </w:pPr>
            <w:r>
              <w:t>PL-4-3-3</w:t>
            </w:r>
          </w:p>
        </w:tc>
      </w:tr>
      <w:tr w:rsidR="00DB4248" w14:paraId="3417F8A5"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EDFACA" w14:textId="77777777" w:rsidR="00DB4248" w:rsidRDefault="00DB4248">
            <w:pPr>
              <w:pStyle w:val="BodyText"/>
              <w:spacing w:line="276" w:lineRule="auto"/>
              <w:ind w:right="-22"/>
              <w:jc w:val="center"/>
            </w:pPr>
            <w:r>
              <w:t>110/15-L11Z</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BAF0EB" w14:textId="77777777" w:rsidR="00DB4248" w:rsidRDefault="00DB4248">
            <w:pPr>
              <w:pStyle w:val="BodyText"/>
              <w:spacing w:line="276" w:lineRule="auto"/>
              <w:ind w:right="-22"/>
              <w:jc w:val="cente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B969E6" w14:textId="633DA380" w:rsidR="00DB4248" w:rsidRDefault="004C297F">
            <w:pPr>
              <w:pStyle w:val="BodyText"/>
              <w:spacing w:line="276" w:lineRule="auto"/>
              <w:ind w:right="-22"/>
              <w:jc w:val="center"/>
            </w:pPr>
            <w:r>
              <w:t>A</w:t>
            </w:r>
            <w:r w:rsidR="00DF7934">
              <w:t xml:space="preserve">bandoned Phase </w:t>
            </w:r>
            <w:r>
              <w:t>2</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206037" w14:textId="77777777" w:rsidR="00DB4248" w:rsidRDefault="00DB4248">
            <w:pPr>
              <w:pStyle w:val="BodyText"/>
              <w:spacing w:line="276" w:lineRule="auto"/>
              <w:ind w:right="-22"/>
              <w:jc w:val="center"/>
            </w:pPr>
            <w:r>
              <w:t>PL-4-3-3</w:t>
            </w:r>
          </w:p>
        </w:tc>
      </w:tr>
      <w:tr w:rsidR="00DB4248" w14:paraId="10AB7A65"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AAA38B" w14:textId="77777777" w:rsidR="00DB4248" w:rsidRDefault="00DB4248">
            <w:pPr>
              <w:pStyle w:val="BodyText"/>
              <w:spacing w:line="276" w:lineRule="auto"/>
              <w:ind w:right="-22"/>
              <w:jc w:val="center"/>
            </w:pPr>
            <w:r>
              <w:t>110/15a-L12Y</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50B78E" w14:textId="77777777" w:rsidR="00DB4248" w:rsidRDefault="00DB4248">
            <w:pPr>
              <w:pStyle w:val="BodyText"/>
              <w:spacing w:line="276" w:lineRule="auto"/>
              <w:ind w:right="-22"/>
              <w:jc w:val="cente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9E94EE" w14:textId="77777777" w:rsidR="00DB4248" w:rsidRDefault="00DB4248">
            <w:pPr>
              <w:pStyle w:val="BodyText"/>
              <w:spacing w:line="276" w:lineRule="auto"/>
              <w:ind w:right="-22"/>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C46034" w14:textId="77777777" w:rsidR="00DB4248" w:rsidRDefault="00DB4248">
            <w:pPr>
              <w:pStyle w:val="BodyText"/>
              <w:spacing w:line="276" w:lineRule="auto"/>
              <w:ind w:right="-22"/>
              <w:jc w:val="center"/>
            </w:pPr>
            <w:r>
              <w:t>PL-4-3-3</w:t>
            </w:r>
          </w:p>
        </w:tc>
      </w:tr>
      <w:tr w:rsidR="00DB4248" w14:paraId="6C991909"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831D74" w14:textId="77777777" w:rsidR="00DB4248" w:rsidRDefault="00DB4248">
            <w:pPr>
              <w:pStyle w:val="BodyText"/>
              <w:spacing w:line="276" w:lineRule="auto"/>
              <w:ind w:right="-22"/>
              <w:jc w:val="center"/>
            </w:pPr>
            <w:r>
              <w:t>110/15a-L13Z</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0DBDC9" w14:textId="77777777" w:rsidR="00DB4248" w:rsidRDefault="00DB4248">
            <w:pPr>
              <w:pStyle w:val="BodyText"/>
              <w:spacing w:line="276" w:lineRule="auto"/>
              <w:ind w:right="-22"/>
              <w:jc w:val="cente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36AF46" w14:textId="77777777" w:rsidR="00DB4248" w:rsidRDefault="00DB4248">
            <w:pPr>
              <w:pStyle w:val="BodyText"/>
              <w:spacing w:line="276" w:lineRule="auto"/>
              <w:ind w:right="-22"/>
              <w:jc w:val="center"/>
            </w:pPr>
            <w:r>
              <w:t>Completed (Operating)</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ECF72" w14:textId="77777777" w:rsidR="00DB4248" w:rsidRDefault="00DB4248">
            <w:pPr>
              <w:pStyle w:val="BodyText"/>
              <w:spacing w:line="276" w:lineRule="auto"/>
              <w:ind w:right="-22"/>
              <w:jc w:val="center"/>
            </w:pPr>
            <w:r>
              <w:t>PL-4</w:t>
            </w:r>
            <w:r w:rsidRPr="0004504E">
              <w:t>-0-0</w:t>
            </w:r>
            <w:r>
              <w:t xml:space="preserve"> – Future CCS Injector Sidetrack</w:t>
            </w:r>
          </w:p>
        </w:tc>
      </w:tr>
      <w:tr w:rsidR="00DB4248" w14:paraId="5FA09FC0" w14:textId="77777777" w:rsidTr="00B77BBF">
        <w:trPr>
          <w:trHeight w:val="454"/>
          <w:tblHeader/>
          <w:jc w:val="center"/>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625931" w14:textId="77777777" w:rsidR="00DB4248" w:rsidRDefault="00DB4248">
            <w:pPr>
              <w:pStyle w:val="BodyText"/>
              <w:spacing w:line="276" w:lineRule="auto"/>
              <w:ind w:right="-22"/>
              <w:jc w:val="center"/>
            </w:pPr>
            <w:r>
              <w:t>110/15a-L14Y</w:t>
            </w:r>
          </w:p>
        </w:tc>
        <w:tc>
          <w:tcPr>
            <w:tcW w:w="26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048E70" w14:textId="77777777" w:rsidR="00DB4248" w:rsidRDefault="00DB4248">
            <w:pPr>
              <w:pStyle w:val="BodyText"/>
              <w:spacing w:line="276" w:lineRule="auto"/>
              <w:ind w:right="-22"/>
              <w:jc w:val="center"/>
            </w:pPr>
            <w:r>
              <w:t>Gas Producer</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D905CD" w14:textId="267239F3" w:rsidR="00DB4248" w:rsidRDefault="00D86E78">
            <w:pPr>
              <w:pStyle w:val="BodyText"/>
              <w:spacing w:line="276" w:lineRule="auto"/>
              <w:ind w:right="-22"/>
              <w:jc w:val="center"/>
            </w:pPr>
            <w:r>
              <w:t>Abandoned</w:t>
            </w:r>
            <w:r w:rsidR="00522029">
              <w:t xml:space="preserve"> Phase 2</w:t>
            </w:r>
          </w:p>
        </w:tc>
        <w:tc>
          <w:tcPr>
            <w:tcW w:w="4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C05C46" w14:textId="77777777" w:rsidR="00DB4248" w:rsidRDefault="00DB4248">
            <w:pPr>
              <w:pStyle w:val="BodyText"/>
              <w:keepNext/>
              <w:spacing w:line="276" w:lineRule="auto"/>
              <w:ind w:right="-22"/>
              <w:jc w:val="center"/>
            </w:pPr>
            <w:r>
              <w:t>PL-4-3-3</w:t>
            </w:r>
          </w:p>
        </w:tc>
      </w:tr>
    </w:tbl>
    <w:p w14:paraId="0EC0D84E" w14:textId="77777777" w:rsidR="00EC35FC" w:rsidRDefault="00EC35FC" w:rsidP="00EC35FC"/>
    <w:p w14:paraId="39E8320E" w14:textId="4D99236A" w:rsidR="00A31470" w:rsidRDefault="00A92845" w:rsidP="00EC35FC">
      <w:r>
        <w:t xml:space="preserve">Please note that the AB2 notifications </w:t>
      </w:r>
      <w:r w:rsidR="00344C42">
        <w:t>have been submitted via the NSTA WONS Portal but are sub</w:t>
      </w:r>
      <w:r w:rsidR="00684CFA">
        <w:t>ject to approval at the time of writing.</w:t>
      </w:r>
    </w:p>
    <w:p w14:paraId="598BE340" w14:textId="0F697171" w:rsidR="00A31470" w:rsidRDefault="006F016C" w:rsidP="00305EC4">
      <w:pPr>
        <w:pStyle w:val="Heading2"/>
        <w:keepLines w:val="0"/>
        <w:widowControl/>
        <w:numPr>
          <w:ilvl w:val="1"/>
          <w:numId w:val="24"/>
        </w:numPr>
        <w:tabs>
          <w:tab w:val="left" w:pos="1134"/>
          <w:tab w:val="left" w:pos="1418"/>
        </w:tabs>
        <w:autoSpaceDE/>
        <w:autoSpaceDN/>
        <w:spacing w:before="120" w:after="120" w:line="360" w:lineRule="atLeast"/>
        <w:jc w:val="both"/>
        <w:rPr>
          <w:rFonts w:ascii="Arial" w:hAnsi="Arial" w:cs="Arial"/>
          <w:b/>
          <w:color w:val="auto"/>
          <w:sz w:val="20"/>
          <w:szCs w:val="20"/>
        </w:rPr>
      </w:pPr>
      <w:r>
        <w:rPr>
          <w:rFonts w:ascii="Arial" w:hAnsi="Arial" w:cs="Arial"/>
          <w:b/>
          <w:color w:val="auto"/>
          <w:sz w:val="20"/>
          <w:szCs w:val="20"/>
        </w:rPr>
        <w:t xml:space="preserve"> </w:t>
      </w:r>
      <w:r w:rsidR="00A31470">
        <w:rPr>
          <w:rFonts w:ascii="Arial" w:hAnsi="Arial" w:cs="Arial"/>
          <w:b/>
          <w:color w:val="auto"/>
          <w:sz w:val="20"/>
          <w:szCs w:val="20"/>
        </w:rPr>
        <w:t>Drill Cuttings</w:t>
      </w:r>
    </w:p>
    <w:p w14:paraId="008CDC65" w14:textId="7D2C193C" w:rsidR="00586B9F" w:rsidRDefault="5A8BEA40" w:rsidP="00374BA9">
      <w:pPr>
        <w:ind w:left="567"/>
        <w:jc w:val="both"/>
      </w:pPr>
      <w:r w:rsidRPr="33BED511">
        <w:rPr>
          <w:rFonts w:eastAsia="Arial" w:cs="Arial"/>
          <w:color w:val="000000" w:themeColor="text1"/>
          <w:lang w:val="en-GB"/>
        </w:rPr>
        <w:t>The EBS reports fine sediments located in the proximity of platforms which could be associated with historical mostly dispersed drill cuttings. No piles have been found. The chemical analysis found no associated</w:t>
      </w:r>
      <w:r w:rsidR="00FA3A7D">
        <w:rPr>
          <w:rFonts w:eastAsia="Arial" w:cs="Arial"/>
          <w:color w:val="000000" w:themeColor="text1"/>
          <w:lang w:val="en-GB"/>
        </w:rPr>
        <w:t xml:space="preserve"> Po</w:t>
      </w:r>
      <w:r w:rsidR="003F31AA">
        <w:rPr>
          <w:rFonts w:eastAsia="Arial" w:cs="Arial"/>
          <w:color w:val="000000" w:themeColor="text1"/>
          <w:lang w:val="en-GB"/>
        </w:rPr>
        <w:t>lycyclic Aromatic Hydrocarbons</w:t>
      </w:r>
      <w:r w:rsidRPr="33BED511">
        <w:rPr>
          <w:rFonts w:eastAsia="Arial" w:cs="Arial"/>
          <w:color w:val="000000" w:themeColor="text1"/>
          <w:lang w:val="en-GB"/>
        </w:rPr>
        <w:t xml:space="preserve"> (RPS, 2022).</w:t>
      </w:r>
      <w:r w:rsidRPr="33BED511">
        <w:rPr>
          <w:rFonts w:eastAsia="Arial" w:cs="Arial"/>
        </w:rPr>
        <w:t xml:space="preserve"> </w:t>
      </w:r>
    </w:p>
    <w:p w14:paraId="31BA995B" w14:textId="5F560793" w:rsidR="00586B9F" w:rsidRDefault="00F72134" w:rsidP="00842AAA">
      <w:pPr>
        <w:ind w:left="567" w:right="575"/>
      </w:pPr>
      <w:r>
        <w:t>It</w:t>
      </w:r>
      <w:r w:rsidR="001A1960">
        <w:t xml:space="preserve"> is believed that the relatively high tidal and wave generated currents in the area, together with the shallowness of the predicted cuttings deposition have caused the cuttings to dissipate in the period since the wells were drilled.</w:t>
      </w:r>
    </w:p>
    <w:p w14:paraId="6DF5F2F8" w14:textId="77777777" w:rsidR="005A53AF" w:rsidRDefault="005A53AF">
      <w:pPr>
        <w:rPr>
          <w:rFonts w:eastAsia="Times New Roman"/>
          <w:b/>
          <w:bCs/>
          <w:noProof/>
          <w:lang w:val="en-GB" w:eastAsia="it-IT"/>
        </w:rPr>
      </w:pPr>
      <w:r>
        <w:rPr>
          <w:rFonts w:eastAsia="Times New Roman"/>
          <w:b/>
          <w:bCs/>
          <w:i/>
          <w:iCs/>
          <w:noProof/>
          <w:lang w:val="en-GB" w:eastAsia="it-IT"/>
        </w:rPr>
        <w:br w:type="page"/>
      </w:r>
    </w:p>
    <w:p w14:paraId="7DD95E77" w14:textId="77777777" w:rsidR="00373968" w:rsidRDefault="00373968" w:rsidP="00305EC4">
      <w:pPr>
        <w:pStyle w:val="Heading2"/>
        <w:keepLines w:val="0"/>
        <w:widowControl/>
        <w:numPr>
          <w:ilvl w:val="1"/>
          <w:numId w:val="24"/>
        </w:numPr>
        <w:tabs>
          <w:tab w:val="left" w:pos="1134"/>
          <w:tab w:val="left" w:pos="1418"/>
        </w:tabs>
        <w:autoSpaceDE/>
        <w:autoSpaceDN/>
        <w:spacing w:before="120" w:after="120" w:line="360" w:lineRule="atLeast"/>
        <w:ind w:left="1701" w:hanging="1134"/>
        <w:jc w:val="both"/>
        <w:rPr>
          <w:rFonts w:ascii="Arial" w:hAnsi="Arial" w:cs="Arial"/>
          <w:b/>
          <w:color w:val="auto"/>
          <w:sz w:val="20"/>
          <w:szCs w:val="20"/>
        </w:rPr>
      </w:pPr>
      <w:r>
        <w:rPr>
          <w:rFonts w:ascii="Arial" w:hAnsi="Arial" w:cs="Arial"/>
          <w:b/>
          <w:color w:val="auto"/>
          <w:sz w:val="20"/>
          <w:szCs w:val="20"/>
        </w:rPr>
        <w:lastRenderedPageBreak/>
        <w:t>Inventory Estimates</w:t>
      </w:r>
    </w:p>
    <w:p w14:paraId="2E25652E" w14:textId="77777777" w:rsidR="00373968" w:rsidRDefault="00373968" w:rsidP="00373968">
      <w:pPr>
        <w:rPr>
          <w:lang w:val="en-GB" w:eastAsia="it-IT"/>
        </w:rPr>
      </w:pPr>
    </w:p>
    <w:p w14:paraId="4AFE605F" w14:textId="2C4A9B85" w:rsidR="00A37DF7" w:rsidRPr="00C04BFA" w:rsidRDefault="00A37DF7" w:rsidP="00A37DF7">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04BFA">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5</w:t>
      </w:r>
      <w:r w:rsidRPr="00C04BFA">
        <w:rPr>
          <w:rFonts w:eastAsia="Times New Roman"/>
          <w:b/>
          <w:bCs/>
          <w:i w:val="0"/>
          <w:iCs w:val="0"/>
          <w:noProof/>
          <w:color w:val="auto"/>
          <w:sz w:val="20"/>
          <w:szCs w:val="20"/>
          <w:lang w:val="en-GB" w:eastAsia="it-IT"/>
        </w:rPr>
        <w:t xml:space="preserve"> - Hamilton HH Platform – Overall Materials Summary</w:t>
      </w:r>
    </w:p>
    <w:p w14:paraId="519ABD40" w14:textId="77777777" w:rsidR="00A37DF7" w:rsidRDefault="00A37DF7" w:rsidP="00373968">
      <w:pPr>
        <w:rPr>
          <w:lang w:val="en-GB" w:eastAsia="it-IT"/>
        </w:rPr>
      </w:pPr>
    </w:p>
    <w:p w14:paraId="78FB1076" w14:textId="30D21611" w:rsidR="00C04BFA" w:rsidRDefault="00232DF0" w:rsidP="00C04BFA">
      <w:pPr>
        <w:keepNext/>
        <w:jc w:val="center"/>
      </w:pPr>
      <w:r>
        <w:rPr>
          <w:noProof/>
        </w:rPr>
        <w:drawing>
          <wp:inline distT="0" distB="0" distL="0" distR="0" wp14:anchorId="33061E58" wp14:editId="46BBE1CB">
            <wp:extent cx="5486400" cy="4639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639945"/>
                    </a:xfrm>
                    <a:prstGeom prst="rect">
                      <a:avLst/>
                    </a:prstGeom>
                    <a:noFill/>
                    <a:ln>
                      <a:noFill/>
                    </a:ln>
                  </pic:spPr>
                </pic:pic>
              </a:graphicData>
            </a:graphic>
          </wp:inline>
        </w:drawing>
      </w:r>
    </w:p>
    <w:p w14:paraId="45FB556C" w14:textId="77777777" w:rsidR="00373968" w:rsidRDefault="00373968" w:rsidP="00373968">
      <w:pPr>
        <w:rPr>
          <w:lang w:val="en-GB" w:eastAsia="it-IT"/>
        </w:rPr>
      </w:pPr>
    </w:p>
    <w:p w14:paraId="38F19338" w14:textId="4F361EAD" w:rsidR="00C726BC" w:rsidRDefault="00C726BC" w:rsidP="00C726BC">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04BFA">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6</w:t>
      </w:r>
      <w:r w:rsidRPr="00C04BFA">
        <w:rPr>
          <w:rFonts w:eastAsia="Times New Roman"/>
          <w:b/>
          <w:bCs/>
          <w:i w:val="0"/>
          <w:iCs w:val="0"/>
          <w:noProof/>
          <w:color w:val="auto"/>
          <w:sz w:val="20"/>
          <w:szCs w:val="20"/>
          <w:lang w:val="en-GB" w:eastAsia="it-IT"/>
        </w:rPr>
        <w:t xml:space="preserve"> - Hamilton HH Platform – Topside Inventory</w:t>
      </w:r>
    </w:p>
    <w:p w14:paraId="7D36664A" w14:textId="77777777" w:rsidR="00AF6BF9" w:rsidRPr="00AF6BF9" w:rsidRDefault="00AF6BF9" w:rsidP="00AF6BF9">
      <w:pPr>
        <w:rPr>
          <w:lang w:val="en-GB" w:eastAsia="it-IT"/>
        </w:rPr>
      </w:pPr>
    </w:p>
    <w:p w14:paraId="70409D28" w14:textId="0650343F" w:rsidR="00C726BC" w:rsidRPr="004F01DF" w:rsidRDefault="00C726BC" w:rsidP="00AF6BF9">
      <w:pPr>
        <w:jc w:val="center"/>
        <w:rPr>
          <w:lang w:val="en-GB" w:eastAsia="it-IT"/>
        </w:rPr>
      </w:pPr>
      <w:r>
        <w:rPr>
          <w:noProof/>
        </w:rPr>
        <w:drawing>
          <wp:inline distT="0" distB="0" distL="0" distR="0" wp14:anchorId="4DF0F5C8" wp14:editId="13536712">
            <wp:extent cx="3138149" cy="21431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5178" cy="2175242"/>
                    </a:xfrm>
                    <a:prstGeom prst="rect">
                      <a:avLst/>
                    </a:prstGeom>
                    <a:noFill/>
                    <a:ln>
                      <a:noFill/>
                    </a:ln>
                  </pic:spPr>
                </pic:pic>
              </a:graphicData>
            </a:graphic>
          </wp:inline>
        </w:drawing>
      </w:r>
    </w:p>
    <w:p w14:paraId="78CB43A3" w14:textId="1C98506D" w:rsidR="00C04BFA" w:rsidRDefault="00C04BFA" w:rsidP="00C04BFA">
      <w:pPr>
        <w:keepNext/>
        <w:jc w:val="center"/>
        <w:rPr>
          <w:lang w:val="en-GB"/>
        </w:rPr>
      </w:pPr>
    </w:p>
    <w:p w14:paraId="3C7C69CB" w14:textId="77777777" w:rsidR="009B0F3B" w:rsidRDefault="009B0F3B" w:rsidP="009B0F3B">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431CE284" w14:textId="77777777" w:rsidR="009B0F3B" w:rsidRDefault="009B0F3B" w:rsidP="009B0F3B">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1D277001" w14:textId="3FC93EAE" w:rsidR="009B0F3B" w:rsidRPr="00C04BFA" w:rsidRDefault="009B0F3B" w:rsidP="009B0F3B">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04BFA">
        <w:rPr>
          <w:rFonts w:eastAsia="Times New Roman"/>
          <w:b/>
          <w:bCs/>
          <w:i w:val="0"/>
          <w:iCs w:val="0"/>
          <w:noProof/>
          <w:color w:val="auto"/>
          <w:sz w:val="20"/>
          <w:szCs w:val="20"/>
          <w:lang w:val="en-GB" w:eastAsia="it-IT"/>
        </w:rPr>
        <w:lastRenderedPageBreak/>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7</w:t>
      </w:r>
      <w:r w:rsidRPr="00C04BFA">
        <w:rPr>
          <w:rFonts w:eastAsia="Times New Roman"/>
          <w:b/>
          <w:bCs/>
          <w:i w:val="0"/>
          <w:iCs w:val="0"/>
          <w:noProof/>
          <w:color w:val="auto"/>
          <w:sz w:val="20"/>
          <w:szCs w:val="20"/>
          <w:lang w:val="en-GB" w:eastAsia="it-IT"/>
        </w:rPr>
        <w:t xml:space="preserve"> - Hamilton North HN Platform - Overall Materials Summary</w:t>
      </w:r>
    </w:p>
    <w:p w14:paraId="33D4132F" w14:textId="77777777" w:rsidR="009B0F3B" w:rsidRDefault="009B0F3B" w:rsidP="00C04BFA">
      <w:pPr>
        <w:keepNext/>
        <w:jc w:val="center"/>
        <w:rPr>
          <w:lang w:val="en-GB"/>
        </w:rPr>
      </w:pPr>
    </w:p>
    <w:p w14:paraId="0286666D" w14:textId="77777777" w:rsidR="009B0F3B" w:rsidRPr="00AF6BF9" w:rsidRDefault="009B0F3B" w:rsidP="00C04BFA">
      <w:pPr>
        <w:keepNext/>
        <w:jc w:val="center"/>
        <w:rPr>
          <w:lang w:val="en-GB"/>
        </w:rPr>
      </w:pPr>
    </w:p>
    <w:p w14:paraId="6FD69E06" w14:textId="074FF628" w:rsidR="00C04BFA" w:rsidRDefault="00BC7727" w:rsidP="00C04BFA">
      <w:pPr>
        <w:pStyle w:val="BodyText"/>
        <w:keepNext/>
        <w:spacing w:line="276" w:lineRule="auto"/>
        <w:ind w:left="567" w:right="575"/>
        <w:jc w:val="center"/>
      </w:pPr>
      <w:r>
        <w:rPr>
          <w:noProof/>
        </w:rPr>
        <w:drawing>
          <wp:inline distT="0" distB="0" distL="0" distR="0" wp14:anchorId="33242E87" wp14:editId="3339C243">
            <wp:extent cx="4652010" cy="425777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5517" cy="4260982"/>
                    </a:xfrm>
                    <a:prstGeom prst="rect">
                      <a:avLst/>
                    </a:prstGeom>
                    <a:noFill/>
                    <a:ln>
                      <a:noFill/>
                    </a:ln>
                  </pic:spPr>
                </pic:pic>
              </a:graphicData>
            </a:graphic>
          </wp:inline>
        </w:drawing>
      </w:r>
    </w:p>
    <w:p w14:paraId="1A5D2649" w14:textId="77777777" w:rsidR="00373968" w:rsidRDefault="00373968" w:rsidP="00373968">
      <w:pPr>
        <w:pStyle w:val="BodyText"/>
        <w:keepNext/>
        <w:spacing w:line="276" w:lineRule="auto"/>
        <w:ind w:left="567" w:right="575"/>
        <w:jc w:val="center"/>
      </w:pPr>
    </w:p>
    <w:p w14:paraId="59673FE5" w14:textId="2A1FC046" w:rsidR="00A63769" w:rsidRPr="00F004C4" w:rsidRDefault="00A63769" w:rsidP="00A63769">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bookmarkStart w:id="49" w:name="_Ref118558544"/>
      <w:r w:rsidRPr="00F004C4">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8</w:t>
      </w:r>
      <w:bookmarkEnd w:id="49"/>
      <w:r w:rsidRPr="00F004C4">
        <w:rPr>
          <w:rFonts w:eastAsia="Times New Roman"/>
          <w:b/>
          <w:bCs/>
          <w:i w:val="0"/>
          <w:iCs w:val="0"/>
          <w:noProof/>
          <w:color w:val="auto"/>
          <w:sz w:val="20"/>
          <w:szCs w:val="20"/>
          <w:lang w:val="en-GB" w:eastAsia="it-IT"/>
        </w:rPr>
        <w:t xml:space="preserve"> - Hamilton North HN Platform – Topside Inventory</w:t>
      </w:r>
    </w:p>
    <w:p w14:paraId="2A750E91" w14:textId="77777777" w:rsidR="00A63769" w:rsidRPr="00A63769" w:rsidRDefault="00A63769" w:rsidP="00373968">
      <w:pPr>
        <w:pStyle w:val="BodyText"/>
        <w:keepNext/>
        <w:spacing w:line="276" w:lineRule="auto"/>
        <w:ind w:left="567" w:right="575"/>
        <w:jc w:val="center"/>
        <w:rPr>
          <w:lang w:val="en-GB"/>
        </w:rPr>
      </w:pPr>
    </w:p>
    <w:p w14:paraId="442BC0CE" w14:textId="77777777" w:rsidR="00A63769" w:rsidRDefault="00A63769" w:rsidP="00373968">
      <w:pPr>
        <w:pStyle w:val="BodyText"/>
        <w:keepNext/>
        <w:spacing w:line="276" w:lineRule="auto"/>
        <w:ind w:left="567" w:right="575"/>
        <w:jc w:val="center"/>
      </w:pPr>
    </w:p>
    <w:p w14:paraId="02926D6E" w14:textId="6F58C6F3" w:rsidR="00373968" w:rsidRDefault="00BC7727" w:rsidP="00373968">
      <w:pPr>
        <w:pStyle w:val="BodyText"/>
        <w:keepNext/>
        <w:spacing w:line="276" w:lineRule="auto"/>
        <w:ind w:left="567" w:right="575"/>
        <w:jc w:val="center"/>
      </w:pPr>
      <w:r>
        <w:rPr>
          <w:noProof/>
        </w:rPr>
        <w:drawing>
          <wp:inline distT="0" distB="0" distL="0" distR="0" wp14:anchorId="1B081B3B" wp14:editId="4C5DDA1B">
            <wp:extent cx="3026569" cy="20669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9681" cy="2069050"/>
                    </a:xfrm>
                    <a:prstGeom prst="rect">
                      <a:avLst/>
                    </a:prstGeom>
                    <a:noFill/>
                    <a:ln>
                      <a:noFill/>
                    </a:ln>
                  </pic:spPr>
                </pic:pic>
              </a:graphicData>
            </a:graphic>
          </wp:inline>
        </w:drawing>
      </w:r>
    </w:p>
    <w:p w14:paraId="21C67DC3" w14:textId="77777777" w:rsidR="00A63769" w:rsidRDefault="00A63769" w:rsidP="00A63769">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2F9DE565" w14:textId="77777777" w:rsidR="00A63769" w:rsidRDefault="00A63769" w:rsidP="00A63769">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60D221D6" w14:textId="77777777" w:rsidR="00A63769" w:rsidRDefault="00A63769" w:rsidP="00A63769">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590D407F" w14:textId="77777777" w:rsidR="00A63769" w:rsidRDefault="00A63769" w:rsidP="00A63769">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3FAD7ECE" w14:textId="77777777" w:rsidR="00A63769" w:rsidRDefault="00A63769" w:rsidP="00A63769">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6D5A5CB7" w14:textId="77777777" w:rsidR="00296E8F" w:rsidRDefault="00296E8F" w:rsidP="00A63769">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3763DD3B" w14:textId="5865B8B2" w:rsidR="00A63769" w:rsidRDefault="00A63769" w:rsidP="00A63769">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04BFA">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9</w:t>
      </w:r>
      <w:r w:rsidRPr="00C04BFA">
        <w:rPr>
          <w:rFonts w:eastAsia="Times New Roman"/>
          <w:b/>
          <w:bCs/>
          <w:i w:val="0"/>
          <w:iCs w:val="0"/>
          <w:noProof/>
          <w:color w:val="auto"/>
          <w:sz w:val="20"/>
          <w:szCs w:val="20"/>
          <w:lang w:val="en-GB" w:eastAsia="it-IT"/>
        </w:rPr>
        <w:t xml:space="preserve"> - Lennox LD Platform - Overall Materials Summary</w:t>
      </w:r>
    </w:p>
    <w:p w14:paraId="4D4251C1" w14:textId="77777777" w:rsidR="00475722" w:rsidRPr="00475722" w:rsidRDefault="00475722" w:rsidP="00475722">
      <w:pPr>
        <w:rPr>
          <w:lang w:val="en-GB" w:eastAsia="it-IT"/>
        </w:rPr>
      </w:pPr>
    </w:p>
    <w:p w14:paraId="54759CF1" w14:textId="2A55CD08" w:rsidR="00C04BFA" w:rsidRPr="00475722" w:rsidRDefault="001D7297" w:rsidP="00475722">
      <w:pPr>
        <w:keepNext/>
        <w:jc w:val="center"/>
        <w:rPr>
          <w:lang w:val="en-GB"/>
        </w:rPr>
      </w:pPr>
      <w:r>
        <w:rPr>
          <w:noProof/>
          <w:lang w:val="en-GB"/>
        </w:rPr>
        <w:drawing>
          <wp:inline distT="0" distB="0" distL="0" distR="0" wp14:anchorId="753B927D" wp14:editId="7A291827">
            <wp:extent cx="4755581" cy="39719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7726" cy="3973717"/>
                    </a:xfrm>
                    <a:prstGeom prst="rect">
                      <a:avLst/>
                    </a:prstGeom>
                    <a:noFill/>
                    <a:ln>
                      <a:noFill/>
                    </a:ln>
                  </pic:spPr>
                </pic:pic>
              </a:graphicData>
            </a:graphic>
          </wp:inline>
        </w:drawing>
      </w:r>
    </w:p>
    <w:p w14:paraId="1D7AEC50" w14:textId="2131B439" w:rsidR="00296E8F" w:rsidRDefault="00475722" w:rsidP="00EE098D">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04BFA">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10</w:t>
      </w:r>
      <w:r w:rsidRPr="00C04BFA">
        <w:rPr>
          <w:rFonts w:eastAsia="Times New Roman"/>
          <w:b/>
          <w:bCs/>
          <w:i w:val="0"/>
          <w:iCs w:val="0"/>
          <w:noProof/>
          <w:color w:val="auto"/>
          <w:sz w:val="20"/>
          <w:szCs w:val="20"/>
          <w:lang w:val="en-GB" w:eastAsia="it-IT"/>
        </w:rPr>
        <w:t xml:space="preserve"> - Lennox LD Platform - Topside Inventor</w:t>
      </w:r>
      <w:r w:rsidR="00EE098D">
        <w:rPr>
          <w:rFonts w:eastAsia="Times New Roman"/>
          <w:b/>
          <w:bCs/>
          <w:i w:val="0"/>
          <w:iCs w:val="0"/>
          <w:noProof/>
          <w:color w:val="auto"/>
          <w:sz w:val="20"/>
          <w:szCs w:val="20"/>
          <w:lang w:val="en-GB" w:eastAsia="it-IT"/>
        </w:rPr>
        <w:t>y</w:t>
      </w:r>
    </w:p>
    <w:p w14:paraId="0C60A05D" w14:textId="48526F0C" w:rsidR="00475722" w:rsidRPr="00867064" w:rsidRDefault="00296E8F" w:rsidP="00EE098D">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Pr>
          <w:noProof/>
        </w:rPr>
        <w:drawing>
          <wp:inline distT="0" distB="0" distL="0" distR="0" wp14:anchorId="75AF160E" wp14:editId="58EDFCD6">
            <wp:extent cx="3990975" cy="27305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23093" cy="2752486"/>
                    </a:xfrm>
                    <a:prstGeom prst="rect">
                      <a:avLst/>
                    </a:prstGeom>
                    <a:noFill/>
                    <a:ln>
                      <a:noFill/>
                    </a:ln>
                  </pic:spPr>
                </pic:pic>
              </a:graphicData>
            </a:graphic>
          </wp:inline>
        </w:drawing>
      </w:r>
    </w:p>
    <w:p w14:paraId="0594287F" w14:textId="1223F05F" w:rsidR="00C04BFA" w:rsidRDefault="00C04BFA" w:rsidP="00C04BFA">
      <w:pPr>
        <w:pStyle w:val="BodyText"/>
        <w:keepNext/>
        <w:spacing w:line="276" w:lineRule="auto"/>
        <w:ind w:left="567" w:right="575"/>
        <w:jc w:val="center"/>
      </w:pPr>
    </w:p>
    <w:p w14:paraId="2CA0F772" w14:textId="77777777" w:rsidR="000F1033" w:rsidRDefault="000F1033" w:rsidP="000F1033">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32D1FBCA" w14:textId="77777777" w:rsidR="000F1033" w:rsidRDefault="000F1033" w:rsidP="000F1033">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55069ED6" w14:textId="77777777" w:rsidR="000F1033" w:rsidRDefault="000F1033" w:rsidP="000F1033">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0BDA1B6F" w14:textId="77777777" w:rsidR="000F1033" w:rsidRDefault="000F1033" w:rsidP="000F1033">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24C25111" w14:textId="77777777" w:rsidR="000F1033" w:rsidRDefault="000F1033" w:rsidP="000F1033">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4341AEC9" w14:textId="2B78C23E" w:rsidR="00296E8F" w:rsidRPr="00456ECE" w:rsidRDefault="000F1033" w:rsidP="00456ECE">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04BFA">
        <w:rPr>
          <w:rFonts w:eastAsia="Times New Roman"/>
          <w:b/>
          <w:bCs/>
          <w:i w:val="0"/>
          <w:iCs w:val="0"/>
          <w:noProof/>
          <w:color w:val="auto"/>
          <w:sz w:val="20"/>
          <w:szCs w:val="20"/>
          <w:lang w:val="en-GB" w:eastAsia="it-IT"/>
        </w:rPr>
        <w:lastRenderedPageBreak/>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11</w:t>
      </w:r>
      <w:r w:rsidRPr="00C04BFA">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w:t>
      </w:r>
      <w:r w:rsidRPr="00C04BFA">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Pipelines and Stabilisation Features</w:t>
      </w:r>
      <w:r w:rsidRPr="00C04BFA">
        <w:rPr>
          <w:rFonts w:eastAsia="Times New Roman"/>
          <w:b/>
          <w:bCs/>
          <w:i w:val="0"/>
          <w:iCs w:val="0"/>
          <w:noProof/>
          <w:color w:val="auto"/>
          <w:sz w:val="20"/>
          <w:szCs w:val="20"/>
          <w:lang w:val="en-GB" w:eastAsia="it-IT"/>
        </w:rPr>
        <w:t xml:space="preserve"> - Overall Materials Summary</w:t>
      </w:r>
    </w:p>
    <w:p w14:paraId="7A28B3FB" w14:textId="5AF6FD17" w:rsidR="00C04BFA" w:rsidRDefault="00C04BFA" w:rsidP="00C04BFA">
      <w:pPr>
        <w:keepNext/>
        <w:jc w:val="center"/>
      </w:pPr>
    </w:p>
    <w:p w14:paraId="5E610518" w14:textId="57269639" w:rsidR="00736902" w:rsidRDefault="003E79DF" w:rsidP="00C04BFA">
      <w:pPr>
        <w:keepNext/>
        <w:jc w:val="center"/>
      </w:pPr>
      <w:r>
        <w:rPr>
          <w:noProof/>
        </w:rPr>
        <w:drawing>
          <wp:inline distT="0" distB="0" distL="0" distR="0" wp14:anchorId="540FDA7D" wp14:editId="1FC1F53C">
            <wp:extent cx="3848100" cy="3505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8100" cy="3505200"/>
                    </a:xfrm>
                    <a:prstGeom prst="rect">
                      <a:avLst/>
                    </a:prstGeom>
                    <a:noFill/>
                    <a:ln>
                      <a:noFill/>
                    </a:ln>
                  </pic:spPr>
                </pic:pic>
              </a:graphicData>
            </a:graphic>
          </wp:inline>
        </w:drawing>
      </w:r>
      <w:r w:rsidR="00736902">
        <w:rPr>
          <w:noProof/>
        </w:rPr>
        <w:drawing>
          <wp:inline distT="0" distB="0" distL="0" distR="0" wp14:anchorId="0AE39383" wp14:editId="204B8FBB">
            <wp:extent cx="2581275" cy="2370272"/>
            <wp:effectExtent l="0" t="0" r="0" b="0"/>
            <wp:docPr id="16807" name="Picture 1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9187" cy="2386720"/>
                    </a:xfrm>
                    <a:prstGeom prst="rect">
                      <a:avLst/>
                    </a:prstGeom>
                    <a:noFill/>
                    <a:ln>
                      <a:noFill/>
                    </a:ln>
                  </pic:spPr>
                </pic:pic>
              </a:graphicData>
            </a:graphic>
          </wp:inline>
        </w:drawing>
      </w:r>
    </w:p>
    <w:p w14:paraId="38125BFC" w14:textId="1C08015B" w:rsidR="00DA66B3" w:rsidRDefault="00DA66B3" w:rsidP="00DA66B3">
      <w:pPr>
        <w:keepNext/>
        <w:jc w:val="center"/>
      </w:pPr>
    </w:p>
    <w:p w14:paraId="56F136AF" w14:textId="77777777" w:rsidR="00AF6B2A" w:rsidRDefault="00AF6B2A" w:rsidP="00AF6B2A">
      <w:pPr>
        <w:rPr>
          <w:lang w:val="en-GB" w:eastAsia="it-IT"/>
        </w:rPr>
      </w:pPr>
    </w:p>
    <w:p w14:paraId="09B17373" w14:textId="77777777" w:rsidR="00912904" w:rsidRDefault="00912904" w:rsidP="00AF6B2A">
      <w:pPr>
        <w:rPr>
          <w:lang w:val="en-GB" w:eastAsia="it-IT"/>
        </w:rPr>
      </w:pPr>
    </w:p>
    <w:p w14:paraId="65845C8F" w14:textId="3EF050D7" w:rsidR="00912904" w:rsidRDefault="00912904" w:rsidP="00912904">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04BFA">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12</w:t>
      </w:r>
      <w:r w:rsidRPr="00C04BFA">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w:t>
      </w:r>
      <w:r w:rsidRPr="00C04BFA">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Pipelines Stabilisation Features</w:t>
      </w:r>
      <w:r w:rsidRPr="00C04BFA">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w:t>
      </w:r>
      <w:r w:rsidRPr="00C04BFA">
        <w:rPr>
          <w:rFonts w:eastAsia="Times New Roman"/>
          <w:b/>
          <w:bCs/>
          <w:i w:val="0"/>
          <w:iCs w:val="0"/>
          <w:noProof/>
          <w:color w:val="auto"/>
          <w:sz w:val="20"/>
          <w:szCs w:val="20"/>
          <w:lang w:val="en-GB" w:eastAsia="it-IT"/>
        </w:rPr>
        <w:t xml:space="preserve"> Inventory</w:t>
      </w:r>
    </w:p>
    <w:p w14:paraId="4FB3A3EB" w14:textId="77777777" w:rsidR="00912904" w:rsidRDefault="00912904" w:rsidP="00AF6B2A">
      <w:pPr>
        <w:rPr>
          <w:lang w:val="en-GB" w:eastAsia="it-IT"/>
        </w:rPr>
      </w:pPr>
    </w:p>
    <w:p w14:paraId="67060551" w14:textId="77777777" w:rsidR="00AF6B2A" w:rsidRDefault="00AF6B2A" w:rsidP="00AF6B2A">
      <w:pPr>
        <w:rPr>
          <w:lang w:val="en-GB" w:eastAsia="it-IT"/>
        </w:rPr>
      </w:pPr>
    </w:p>
    <w:p w14:paraId="02131820" w14:textId="6C92FB6F" w:rsidR="00C04BFA" w:rsidRDefault="008B5321" w:rsidP="00362833">
      <w:pPr>
        <w:keepNext/>
        <w:jc w:val="center"/>
      </w:pPr>
      <w:r>
        <w:rPr>
          <w:noProof/>
        </w:rPr>
        <w:drawing>
          <wp:inline distT="0" distB="0" distL="0" distR="0" wp14:anchorId="54B80109" wp14:editId="73C1DCA2">
            <wp:extent cx="3983576" cy="1068499"/>
            <wp:effectExtent l="0" t="0" r="0" b="0"/>
            <wp:docPr id="16809" name="Picture 1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3922" cy="1114190"/>
                    </a:xfrm>
                    <a:prstGeom prst="rect">
                      <a:avLst/>
                    </a:prstGeom>
                    <a:noFill/>
                    <a:ln>
                      <a:noFill/>
                    </a:ln>
                  </pic:spPr>
                </pic:pic>
              </a:graphicData>
            </a:graphic>
          </wp:inline>
        </w:drawing>
      </w:r>
    </w:p>
    <w:p w14:paraId="4DF6FF0B" w14:textId="77777777" w:rsidR="00C04BFA" w:rsidRDefault="00C04BFA">
      <w:pPr>
        <w:rPr>
          <w:rFonts w:eastAsia="Times New Roman"/>
          <w:b/>
          <w:bCs/>
          <w:noProof/>
          <w:lang w:val="en-GB" w:eastAsia="it-IT"/>
        </w:rPr>
      </w:pPr>
      <w:r>
        <w:rPr>
          <w:rFonts w:eastAsia="Times New Roman"/>
          <w:b/>
          <w:bCs/>
          <w:i/>
          <w:iCs/>
          <w:noProof/>
          <w:lang w:val="en-GB" w:eastAsia="it-IT"/>
        </w:rPr>
        <w:br w:type="page"/>
      </w:r>
    </w:p>
    <w:p w14:paraId="4B29397D" w14:textId="243C79BC" w:rsidR="00C81F20" w:rsidRDefault="00EC35FC" w:rsidP="00025245">
      <w:pPr>
        <w:pStyle w:val="Heading1"/>
        <w:widowControl/>
        <w:numPr>
          <w:ilvl w:val="0"/>
          <w:numId w:val="6"/>
        </w:numPr>
        <w:tabs>
          <w:tab w:val="clear" w:pos="567"/>
          <w:tab w:val="num" w:pos="1701"/>
        </w:tabs>
        <w:autoSpaceDE/>
        <w:autoSpaceDN/>
        <w:spacing w:before="240" w:after="120" w:line="360" w:lineRule="atLeast"/>
        <w:ind w:left="1134" w:right="0"/>
        <w:jc w:val="both"/>
        <w:rPr>
          <w:sz w:val="24"/>
          <w:szCs w:val="24"/>
        </w:rPr>
      </w:pPr>
      <w:bookmarkStart w:id="50" w:name="_Ref119655001"/>
      <w:r>
        <w:rPr>
          <w:sz w:val="24"/>
          <w:szCs w:val="24"/>
        </w:rPr>
        <w:lastRenderedPageBreak/>
        <w:t xml:space="preserve">REMOVAL AND DISPOSAL </w:t>
      </w:r>
      <w:bookmarkEnd w:id="50"/>
      <w:r w:rsidR="008D77BC">
        <w:rPr>
          <w:sz w:val="24"/>
          <w:szCs w:val="24"/>
        </w:rPr>
        <w:t>METHODS</w:t>
      </w:r>
    </w:p>
    <w:p w14:paraId="16903947" w14:textId="77ABB34C" w:rsidR="003A29C4" w:rsidRDefault="003A29C4" w:rsidP="003A29C4">
      <w:pPr>
        <w:pStyle w:val="BodyText"/>
        <w:spacing w:line="276" w:lineRule="auto"/>
        <w:ind w:left="567" w:right="575"/>
        <w:jc w:val="both"/>
      </w:pPr>
      <w:r w:rsidRPr="009F055B">
        <w:t>The decommissioning strategy is at an early stage of definition.  A number of contractual and technical approaches are under consideration. A final decision on decommissioning methods, including removal and disposal, will be made following a commercial tendering process.</w:t>
      </w:r>
    </w:p>
    <w:p w14:paraId="110A5144" w14:textId="53DC4B7C" w:rsidR="00864A74" w:rsidRDefault="00864A74" w:rsidP="003A29C4">
      <w:pPr>
        <w:pStyle w:val="BodyText"/>
        <w:spacing w:line="276" w:lineRule="auto"/>
        <w:ind w:left="567" w:right="575"/>
        <w:jc w:val="both"/>
      </w:pPr>
    </w:p>
    <w:p w14:paraId="64893A6A" w14:textId="77777777" w:rsidR="00206C8F" w:rsidRPr="00206C8F" w:rsidRDefault="00206C8F" w:rsidP="00305EC4">
      <w:pPr>
        <w:pStyle w:val="ListParagraph"/>
        <w:keepNext/>
        <w:widowControl/>
        <w:numPr>
          <w:ilvl w:val="0"/>
          <w:numId w:val="24"/>
        </w:numPr>
        <w:tabs>
          <w:tab w:val="left" w:pos="1276"/>
          <w:tab w:val="left" w:pos="1418"/>
        </w:tabs>
        <w:autoSpaceDE/>
        <w:autoSpaceDN/>
        <w:spacing w:before="120" w:after="120" w:line="360" w:lineRule="atLeast"/>
        <w:outlineLvl w:val="1"/>
        <w:rPr>
          <w:rFonts w:eastAsiaTheme="majorEastAsia" w:cs="Arial"/>
          <w:b/>
          <w:vanish/>
        </w:rPr>
      </w:pPr>
    </w:p>
    <w:p w14:paraId="1029D04E" w14:textId="0816157C" w:rsidR="00864A74" w:rsidRPr="009B0AF1" w:rsidRDefault="00864A74" w:rsidP="00305EC4">
      <w:pPr>
        <w:pStyle w:val="Heading2"/>
        <w:keepLines w:val="0"/>
        <w:widowControl/>
        <w:numPr>
          <w:ilvl w:val="1"/>
          <w:numId w:val="25"/>
        </w:numPr>
        <w:tabs>
          <w:tab w:val="left" w:pos="1276"/>
        </w:tabs>
        <w:autoSpaceDE/>
        <w:autoSpaceDN/>
        <w:spacing w:before="120" w:after="120" w:line="360" w:lineRule="atLeast"/>
        <w:rPr>
          <w:rFonts w:ascii="Arial" w:hAnsi="Arial" w:cs="Arial"/>
          <w:b/>
          <w:color w:val="auto"/>
          <w:sz w:val="20"/>
          <w:szCs w:val="20"/>
        </w:rPr>
      </w:pPr>
      <w:r w:rsidRPr="009B0AF1">
        <w:rPr>
          <w:rFonts w:ascii="Arial" w:hAnsi="Arial" w:cs="Arial"/>
          <w:b/>
          <w:color w:val="auto"/>
          <w:sz w:val="20"/>
          <w:szCs w:val="20"/>
        </w:rPr>
        <w:t>Waste Hierarchy and Principles</w:t>
      </w:r>
    </w:p>
    <w:p w14:paraId="2F28F217" w14:textId="0D4610CB" w:rsidR="00864A74" w:rsidRDefault="00864A74" w:rsidP="00864A74">
      <w:pPr>
        <w:pStyle w:val="BodyText"/>
        <w:spacing w:line="276" w:lineRule="auto"/>
        <w:ind w:left="567" w:right="575"/>
        <w:jc w:val="both"/>
      </w:pPr>
      <w:r w:rsidRPr="00A75433">
        <w:t xml:space="preserve">Eni </w:t>
      </w:r>
      <w:r w:rsidR="005F2137">
        <w:t xml:space="preserve">UK </w:t>
      </w:r>
      <w:r w:rsidRPr="00A75433">
        <w:t>waste hierarchy aligns with the principles of the EU Waste Framework Directive (Directive 2008/98/EC). Contractor and onshore site selection process will be implemented to ensure compliance with waste hierarchy and all applicable waste regulations and Duty of Care.</w:t>
      </w:r>
    </w:p>
    <w:p w14:paraId="29094A00" w14:textId="77777777" w:rsidR="00864A74" w:rsidRPr="00A75433" w:rsidRDefault="00864A74" w:rsidP="00864A74">
      <w:pPr>
        <w:pStyle w:val="BodyText"/>
        <w:spacing w:line="276" w:lineRule="auto"/>
        <w:ind w:left="567" w:right="575"/>
        <w:jc w:val="both"/>
      </w:pPr>
    </w:p>
    <w:p w14:paraId="6468B206" w14:textId="55F1FEF8" w:rsidR="00864A74" w:rsidRDefault="00864A74" w:rsidP="00864A74">
      <w:pPr>
        <w:pStyle w:val="BodyText"/>
        <w:spacing w:line="276" w:lineRule="auto"/>
        <w:ind w:left="567" w:right="575"/>
        <w:jc w:val="both"/>
      </w:pPr>
      <w:r w:rsidRPr="00A75433">
        <w:t xml:space="preserve">Recyclable metals, predominantly steel and iron, are estimated to account for the greatest proportion of the materials inventory. The current plan is to transport the structures to </w:t>
      </w:r>
      <w:r w:rsidR="00634494">
        <w:t xml:space="preserve">an </w:t>
      </w:r>
      <w:r w:rsidRPr="00A75433">
        <w:t xml:space="preserve">onshore decommissioning facility for re-use and recycling using an appropriately </w:t>
      </w:r>
      <w:r w:rsidR="004F25F9" w:rsidRPr="00A75433">
        <w:t>licensed</w:t>
      </w:r>
      <w:r w:rsidRPr="00A75433">
        <w:t xml:space="preserve"> contractor. Contractor and site selection process is in early stages and thus the potential trans-frontier shipment of waste cannot be dismissed for certainty.</w:t>
      </w:r>
    </w:p>
    <w:p w14:paraId="1F8269B9" w14:textId="77777777" w:rsidR="00864A74" w:rsidRPr="00A75433" w:rsidRDefault="00864A74" w:rsidP="00864A74">
      <w:pPr>
        <w:pStyle w:val="BodyText"/>
        <w:spacing w:line="276" w:lineRule="auto"/>
        <w:ind w:left="567" w:right="575"/>
        <w:jc w:val="both"/>
      </w:pPr>
    </w:p>
    <w:p w14:paraId="691E9401" w14:textId="77777777" w:rsidR="00864A74" w:rsidRPr="00A75433" w:rsidRDefault="00864A74" w:rsidP="00864A74">
      <w:pPr>
        <w:pStyle w:val="BodyText"/>
        <w:spacing w:line="276" w:lineRule="auto"/>
        <w:ind w:left="567" w:right="575"/>
        <w:jc w:val="both"/>
      </w:pPr>
      <w:r w:rsidRPr="00A75433">
        <w:t>Wastes generated during decommissioning will be segregated and recorded by type and transported to onshore waste facilities through licensed waste contractors for recovery or disposal.</w:t>
      </w:r>
    </w:p>
    <w:p w14:paraId="5520D43C" w14:textId="77777777" w:rsidR="00864A74" w:rsidRDefault="00864A74" w:rsidP="00864A74">
      <w:pPr>
        <w:pStyle w:val="BodyText"/>
        <w:spacing w:line="276" w:lineRule="auto"/>
        <w:ind w:left="567" w:right="575"/>
        <w:jc w:val="both"/>
      </w:pPr>
    </w:p>
    <w:p w14:paraId="677AF4E2" w14:textId="6B2131E7" w:rsidR="00864A74" w:rsidRDefault="00864A74" w:rsidP="00864A74">
      <w:pPr>
        <w:pStyle w:val="BodyText"/>
        <w:spacing w:line="276" w:lineRule="auto"/>
        <w:ind w:left="567" w:right="575"/>
        <w:jc w:val="both"/>
      </w:pPr>
      <w:r w:rsidRPr="004660D6">
        <w:t>The adoption of the Waste Hierarchy is clearly defined as a principle in the BEIS Guidance Notes (2018) as a requirement of the Decommissioning Programme</w:t>
      </w:r>
      <w:r w:rsidR="00B11144">
        <w:t>s</w:t>
      </w:r>
      <w:r w:rsidRPr="004660D6">
        <w:t xml:space="preserve"> to:</w:t>
      </w:r>
    </w:p>
    <w:p w14:paraId="7311824D" w14:textId="77777777" w:rsidR="00864A74" w:rsidRPr="004660D6" w:rsidRDefault="00864A74" w:rsidP="00864A74">
      <w:pPr>
        <w:pStyle w:val="BodyText"/>
        <w:spacing w:line="276" w:lineRule="auto"/>
        <w:ind w:left="567" w:right="575"/>
        <w:jc w:val="both"/>
      </w:pPr>
    </w:p>
    <w:p w14:paraId="01C0BC03" w14:textId="3C53C51F" w:rsidR="005B7E88" w:rsidRDefault="00864A74" w:rsidP="00864A74">
      <w:pPr>
        <w:pStyle w:val="BodyText"/>
        <w:spacing w:line="276" w:lineRule="auto"/>
        <w:ind w:left="567" w:right="575"/>
        <w:jc w:val="both"/>
        <w:rPr>
          <w:i/>
        </w:rPr>
      </w:pPr>
      <w:r w:rsidRPr="00ED11D2">
        <w:rPr>
          <w:i/>
        </w:rPr>
        <w:t>“Describe the decommissioning solution for each item explaining why the solution has been selected, providing</w:t>
      </w:r>
      <w:r>
        <w:rPr>
          <w:i/>
        </w:rPr>
        <w:t xml:space="preserve"> a</w:t>
      </w:r>
      <w:r w:rsidRPr="00ED11D2">
        <w:rPr>
          <w:i/>
        </w:rPr>
        <w:t>ppropriate supporting evidence. In doing this the programme</w:t>
      </w:r>
      <w:r w:rsidR="00B11144">
        <w:rPr>
          <w:i/>
        </w:rPr>
        <w:t>s</w:t>
      </w:r>
      <w:r w:rsidRPr="00ED11D2">
        <w:rPr>
          <w:i/>
        </w:rPr>
        <w:t xml:space="preserve"> must consider how the principles of the wast</w:t>
      </w:r>
      <w:r>
        <w:rPr>
          <w:i/>
        </w:rPr>
        <w:t xml:space="preserve">e </w:t>
      </w:r>
      <w:r w:rsidRPr="00ED11D2">
        <w:rPr>
          <w:i/>
        </w:rPr>
        <w:t>hierarchy will be met and show the extent to which the installation, including the topsides and the materials contained within the installation, will be re-used, recycled or disposed of on land”</w:t>
      </w:r>
      <w:r>
        <w:rPr>
          <w:i/>
        </w:rPr>
        <w:t>.</w:t>
      </w:r>
    </w:p>
    <w:p w14:paraId="369FDE14" w14:textId="77777777" w:rsidR="005B7E88" w:rsidRDefault="005B7E88">
      <w:pPr>
        <w:rPr>
          <w:i/>
        </w:rPr>
      </w:pPr>
      <w:r>
        <w:rPr>
          <w:i/>
        </w:rPr>
        <w:br w:type="page"/>
      </w:r>
    </w:p>
    <w:p w14:paraId="08518D0F" w14:textId="77777777" w:rsidR="001857E0" w:rsidRPr="001857E0" w:rsidRDefault="001857E0" w:rsidP="00025245">
      <w:pPr>
        <w:pStyle w:val="ListParagraph"/>
        <w:keepNext/>
        <w:widowControl/>
        <w:numPr>
          <w:ilvl w:val="1"/>
          <w:numId w:val="14"/>
        </w:numPr>
        <w:tabs>
          <w:tab w:val="left" w:pos="1134"/>
          <w:tab w:val="left" w:pos="1418"/>
        </w:tabs>
        <w:autoSpaceDE/>
        <w:autoSpaceDN/>
        <w:spacing w:before="120" w:after="120" w:line="360" w:lineRule="atLeast"/>
        <w:jc w:val="both"/>
        <w:outlineLvl w:val="1"/>
        <w:rPr>
          <w:rFonts w:eastAsiaTheme="majorEastAsia" w:cs="Arial"/>
          <w:b/>
          <w:vanish/>
        </w:rPr>
      </w:pPr>
    </w:p>
    <w:p w14:paraId="3EEE2AAD" w14:textId="52F714FF" w:rsidR="00E45FB2" w:rsidRDefault="008A5ACC" w:rsidP="00305EC4">
      <w:pPr>
        <w:pStyle w:val="Heading2"/>
        <w:keepLines w:val="0"/>
        <w:widowControl/>
        <w:numPr>
          <w:ilvl w:val="1"/>
          <w:numId w:val="25"/>
        </w:numPr>
        <w:tabs>
          <w:tab w:val="left" w:pos="1276"/>
        </w:tabs>
        <w:autoSpaceDE/>
        <w:autoSpaceDN/>
        <w:spacing w:before="120" w:after="120" w:line="360" w:lineRule="atLeast"/>
        <w:ind w:left="1134"/>
        <w:rPr>
          <w:rFonts w:ascii="Arial" w:hAnsi="Arial" w:cs="Arial"/>
          <w:b/>
          <w:color w:val="auto"/>
          <w:sz w:val="20"/>
          <w:szCs w:val="20"/>
        </w:rPr>
      </w:pPr>
      <w:bookmarkStart w:id="51" w:name="_Ref120878515"/>
      <w:r>
        <w:rPr>
          <w:rFonts w:ascii="Arial" w:hAnsi="Arial" w:cs="Arial"/>
          <w:b/>
          <w:color w:val="auto"/>
          <w:sz w:val="20"/>
          <w:szCs w:val="20"/>
        </w:rPr>
        <w:t>Topsides</w:t>
      </w:r>
      <w:bookmarkEnd w:id="51"/>
    </w:p>
    <w:p w14:paraId="2CFEF24A" w14:textId="77777777" w:rsidR="005B7E88" w:rsidRPr="005B7E88" w:rsidRDefault="005B7E88" w:rsidP="00025245">
      <w:pPr>
        <w:pStyle w:val="ListParagraph"/>
        <w:keepNext/>
        <w:widowControl/>
        <w:numPr>
          <w:ilvl w:val="0"/>
          <w:numId w:val="11"/>
        </w:numPr>
        <w:tabs>
          <w:tab w:val="left" w:pos="1276"/>
          <w:tab w:val="left" w:pos="1418"/>
        </w:tabs>
        <w:autoSpaceDE/>
        <w:autoSpaceDN/>
        <w:spacing w:before="120" w:after="120" w:line="360" w:lineRule="atLeast"/>
        <w:jc w:val="both"/>
        <w:outlineLvl w:val="1"/>
        <w:rPr>
          <w:rFonts w:eastAsiaTheme="majorEastAsia" w:cs="Arial"/>
          <w:b/>
          <w:vanish/>
        </w:rPr>
      </w:pPr>
    </w:p>
    <w:p w14:paraId="1A9E84E6" w14:textId="77777777" w:rsidR="005B7E88" w:rsidRPr="005B7E88" w:rsidRDefault="005B7E88" w:rsidP="00025245">
      <w:pPr>
        <w:pStyle w:val="ListParagraph"/>
        <w:keepNext/>
        <w:widowControl/>
        <w:numPr>
          <w:ilvl w:val="1"/>
          <w:numId w:val="11"/>
        </w:numPr>
        <w:tabs>
          <w:tab w:val="left" w:pos="1276"/>
          <w:tab w:val="left" w:pos="1418"/>
        </w:tabs>
        <w:autoSpaceDE/>
        <w:autoSpaceDN/>
        <w:spacing w:before="120" w:after="120" w:line="360" w:lineRule="atLeast"/>
        <w:jc w:val="both"/>
        <w:outlineLvl w:val="1"/>
        <w:rPr>
          <w:rFonts w:eastAsiaTheme="majorEastAsia" w:cs="Arial"/>
          <w:b/>
          <w:vanish/>
        </w:rPr>
      </w:pPr>
    </w:p>
    <w:p w14:paraId="3A3C3E6D" w14:textId="09517D67" w:rsidR="00880E2D" w:rsidRDefault="00880E2D" w:rsidP="00305EC4">
      <w:pPr>
        <w:pStyle w:val="Heading2"/>
        <w:keepLines w:val="0"/>
        <w:widowControl/>
        <w:numPr>
          <w:ilvl w:val="2"/>
          <w:numId w:val="25"/>
        </w:numPr>
        <w:tabs>
          <w:tab w:val="left" w:pos="1276"/>
          <w:tab w:val="left" w:pos="1418"/>
        </w:tabs>
        <w:autoSpaceDE/>
        <w:autoSpaceDN/>
        <w:spacing w:before="120" w:after="120" w:line="360" w:lineRule="atLeast"/>
        <w:ind w:hanging="709"/>
        <w:jc w:val="both"/>
        <w:rPr>
          <w:rFonts w:ascii="Arial" w:hAnsi="Arial" w:cs="Arial"/>
          <w:b/>
          <w:color w:val="auto"/>
          <w:sz w:val="20"/>
          <w:szCs w:val="20"/>
        </w:rPr>
      </w:pPr>
      <w:r>
        <w:rPr>
          <w:rFonts w:ascii="Arial" w:hAnsi="Arial" w:cs="Arial"/>
          <w:b/>
          <w:color w:val="auto"/>
          <w:sz w:val="20"/>
          <w:szCs w:val="20"/>
        </w:rPr>
        <w:t xml:space="preserve">Hamilton (HH) Platform – </w:t>
      </w:r>
      <w:r w:rsidR="009F6626">
        <w:rPr>
          <w:rFonts w:ascii="Arial" w:hAnsi="Arial" w:cs="Arial"/>
          <w:b/>
          <w:color w:val="auto"/>
          <w:sz w:val="20"/>
          <w:szCs w:val="20"/>
        </w:rPr>
        <w:t>Topsides</w:t>
      </w:r>
      <w:r>
        <w:rPr>
          <w:rFonts w:ascii="Arial" w:hAnsi="Arial" w:cs="Arial"/>
          <w:b/>
          <w:color w:val="auto"/>
          <w:sz w:val="20"/>
          <w:szCs w:val="20"/>
        </w:rPr>
        <w:t xml:space="preserve"> Removal</w:t>
      </w:r>
    </w:p>
    <w:p w14:paraId="62B88AFB" w14:textId="1E844926" w:rsidR="00880E2D" w:rsidRDefault="00880E2D" w:rsidP="00880E2D">
      <w:pPr>
        <w:pStyle w:val="BodyText"/>
        <w:spacing w:line="276" w:lineRule="auto"/>
        <w:ind w:left="567" w:right="575"/>
        <w:jc w:val="both"/>
      </w:pPr>
      <w:r>
        <w:t xml:space="preserve">Hamilton (HH) Platform’s </w:t>
      </w:r>
      <w:r w:rsidR="009F6626">
        <w:t>Topsides</w:t>
      </w:r>
      <w:r>
        <w:t xml:space="preserve"> will be disconnected and totally removed in order to allow the installation of a new </w:t>
      </w:r>
      <w:r w:rsidR="009F6626">
        <w:t>Topsid</w:t>
      </w:r>
      <w:r w:rsidR="00587739">
        <w:t>e</w:t>
      </w:r>
      <w:r w:rsidR="009F6626">
        <w:t>s module</w:t>
      </w:r>
      <w:r>
        <w:t xml:space="preserve"> with CCS equipment for CO2 injection downhole. The existing jacket will remain in place. </w:t>
      </w:r>
    </w:p>
    <w:p w14:paraId="5CB8AED3" w14:textId="48AF2935" w:rsidR="00880E2D" w:rsidRDefault="004843E6" w:rsidP="004843E6">
      <w:pPr>
        <w:pStyle w:val="BodyText"/>
        <w:spacing w:line="276" w:lineRule="auto"/>
        <w:ind w:left="567" w:right="575"/>
        <w:jc w:val="both"/>
      </w:pPr>
      <w:r w:rsidRPr="00BA4EFD">
        <w:rPr>
          <w:bCs/>
        </w:rPr>
        <w:t>Figure 3-1</w:t>
      </w:r>
      <w:r>
        <w:rPr>
          <w:b/>
        </w:rPr>
        <w:t xml:space="preserve"> </w:t>
      </w:r>
      <w:r w:rsidR="00880E2D" w:rsidRPr="00B10D9E">
        <w:t>r</w:t>
      </w:r>
      <w:r w:rsidR="00880E2D">
        <w:t xml:space="preserve">epresents the parts of Hamilton </w:t>
      </w:r>
      <w:r w:rsidR="00B10D9E">
        <w:t>(</w:t>
      </w:r>
      <w:r w:rsidR="00880E2D">
        <w:t>HH</w:t>
      </w:r>
      <w:r w:rsidR="00B10D9E">
        <w:t>)</w:t>
      </w:r>
      <w:r w:rsidR="00880E2D">
        <w:t xml:space="preserve"> Platform that will be removed as part ot</w:t>
      </w:r>
      <w:r w:rsidR="00FA244C">
        <w:t xml:space="preserve"> </w:t>
      </w:r>
      <w:r w:rsidR="00BD6307">
        <w:t>t</w:t>
      </w:r>
      <w:r w:rsidR="00880E2D">
        <w:t>he Partial Decommissioning:</w:t>
      </w:r>
    </w:p>
    <w:p w14:paraId="1D6910DC" w14:textId="77777777" w:rsidR="00880E2D" w:rsidRPr="00880E2D" w:rsidRDefault="00880E2D" w:rsidP="00880E2D"/>
    <w:p w14:paraId="27314607" w14:textId="18D404CB" w:rsidR="00C04BFA" w:rsidRDefault="00413101" w:rsidP="00C04BFA">
      <w:pPr>
        <w:keepNext/>
        <w:jc w:val="center"/>
      </w:pPr>
      <w:r>
        <w:rPr>
          <w:noProof/>
        </w:rPr>
        <w:drawing>
          <wp:inline distT="0" distB="0" distL="0" distR="0" wp14:anchorId="6B9B8E24" wp14:editId="6C0CE18D">
            <wp:extent cx="6899563" cy="44284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02304" cy="4430200"/>
                    </a:xfrm>
                    <a:prstGeom prst="rect">
                      <a:avLst/>
                    </a:prstGeom>
                    <a:noFill/>
                    <a:ln>
                      <a:noFill/>
                    </a:ln>
                  </pic:spPr>
                </pic:pic>
              </a:graphicData>
            </a:graphic>
          </wp:inline>
        </w:drawing>
      </w:r>
    </w:p>
    <w:p w14:paraId="704CA740" w14:textId="5483B6A4" w:rsidR="00880E2D" w:rsidRPr="00C04BFA" w:rsidRDefault="00C04BFA" w:rsidP="00C04BFA">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04BFA">
        <w:rPr>
          <w:rFonts w:eastAsia="Times New Roman"/>
          <w:b/>
          <w:bCs/>
          <w:i w:val="0"/>
          <w:iCs w:val="0"/>
          <w:noProof/>
          <w:color w:val="auto"/>
          <w:sz w:val="20"/>
          <w:szCs w:val="20"/>
          <w:lang w:val="en-GB" w:eastAsia="it-IT"/>
        </w:rPr>
        <w:t xml:space="preserve">Figure </w:t>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STYLEREF 1 \s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sidR="00914859">
        <w:rPr>
          <w:rFonts w:eastAsia="Times New Roman"/>
          <w:b/>
          <w:bCs/>
          <w:i w:val="0"/>
          <w:iCs w:val="0"/>
          <w:noProof/>
          <w:color w:val="auto"/>
          <w:sz w:val="20"/>
          <w:szCs w:val="20"/>
          <w:lang w:val="en-GB" w:eastAsia="it-IT"/>
        </w:rPr>
        <w:fldChar w:fldCharType="end"/>
      </w:r>
      <w:r w:rsidR="00914859">
        <w:rPr>
          <w:rFonts w:eastAsia="Times New Roman"/>
          <w:b/>
          <w:bCs/>
          <w:i w:val="0"/>
          <w:iCs w:val="0"/>
          <w:noProof/>
          <w:color w:val="auto"/>
          <w:sz w:val="20"/>
          <w:szCs w:val="20"/>
          <w:lang w:val="en-GB" w:eastAsia="it-IT"/>
        </w:rPr>
        <w:noBreakHyphen/>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SEQ Figure \* ARABIC \s 1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sidR="00914859">
        <w:rPr>
          <w:rFonts w:eastAsia="Times New Roman"/>
          <w:b/>
          <w:bCs/>
          <w:i w:val="0"/>
          <w:iCs w:val="0"/>
          <w:noProof/>
          <w:color w:val="auto"/>
          <w:sz w:val="20"/>
          <w:szCs w:val="20"/>
          <w:lang w:val="en-GB" w:eastAsia="it-IT"/>
        </w:rPr>
        <w:fldChar w:fldCharType="end"/>
      </w:r>
      <w:r w:rsidRPr="00C04BFA">
        <w:rPr>
          <w:rFonts w:eastAsia="Times New Roman"/>
          <w:b/>
          <w:bCs/>
          <w:i w:val="0"/>
          <w:iCs w:val="0"/>
          <w:noProof/>
          <w:color w:val="auto"/>
          <w:sz w:val="20"/>
          <w:szCs w:val="20"/>
          <w:lang w:val="en-GB" w:eastAsia="it-IT"/>
        </w:rPr>
        <w:t xml:space="preserve"> - Hamilton (HH) Platform - Deck Removal</w:t>
      </w:r>
    </w:p>
    <w:p w14:paraId="48DFC763" w14:textId="25B9562A" w:rsidR="00880E2D" w:rsidRDefault="00880E2D" w:rsidP="00880E2D"/>
    <w:p w14:paraId="547EBE8A" w14:textId="77777777" w:rsidR="00621F0E" w:rsidRDefault="00880E2D" w:rsidP="00621F0E">
      <w:pPr>
        <w:pStyle w:val="BodyText"/>
        <w:spacing w:line="276" w:lineRule="auto"/>
        <w:ind w:left="567" w:right="575"/>
        <w:jc w:val="center"/>
        <w:rPr>
          <w:i/>
        </w:rPr>
      </w:pPr>
      <w:r w:rsidRPr="004F6013">
        <w:rPr>
          <w:i/>
        </w:rPr>
        <w:t xml:space="preserve">In </w:t>
      </w:r>
      <w:r w:rsidRPr="004F6013">
        <w:rPr>
          <w:b/>
          <w:i/>
          <w:color w:val="FF0000"/>
        </w:rPr>
        <w:t>red</w:t>
      </w:r>
      <w:r w:rsidRPr="004F6013">
        <w:rPr>
          <w:i/>
        </w:rPr>
        <w:t xml:space="preserve"> the parts subject to removal</w:t>
      </w:r>
    </w:p>
    <w:p w14:paraId="1D474EB7" w14:textId="77777777" w:rsidR="00621F0E" w:rsidRDefault="00621F0E" w:rsidP="00621F0E">
      <w:pPr>
        <w:pStyle w:val="BodyText"/>
        <w:spacing w:line="276" w:lineRule="auto"/>
        <w:ind w:left="567" w:right="575"/>
        <w:jc w:val="center"/>
        <w:rPr>
          <w:i/>
        </w:rPr>
      </w:pPr>
    </w:p>
    <w:p w14:paraId="68CA6D05" w14:textId="10DEC9B8" w:rsidR="00621F0E" w:rsidRDefault="00621F0E" w:rsidP="00621F0E">
      <w:pPr>
        <w:pStyle w:val="BodyText"/>
        <w:spacing w:line="276" w:lineRule="auto"/>
        <w:ind w:left="567" w:right="575"/>
        <w:jc w:val="center"/>
      </w:pPr>
      <w:r>
        <w:t xml:space="preserve">Hamilton </w:t>
      </w:r>
      <w:r w:rsidR="0033191B">
        <w:t>(</w:t>
      </w:r>
      <w:r>
        <w:t>HH</w:t>
      </w:r>
      <w:r w:rsidR="0033191B">
        <w:t>)</w:t>
      </w:r>
      <w:r>
        <w:t xml:space="preserve"> topside will be disconnected from the jacket and removed according to the following sequence:</w:t>
      </w:r>
    </w:p>
    <w:p w14:paraId="38C53BA6" w14:textId="77777777" w:rsidR="00621F0E" w:rsidRPr="00561234" w:rsidRDefault="00621F0E" w:rsidP="00025245">
      <w:pPr>
        <w:pStyle w:val="BodyText"/>
        <w:numPr>
          <w:ilvl w:val="0"/>
          <w:numId w:val="2"/>
        </w:numPr>
        <w:spacing w:before="131"/>
        <w:ind w:left="993" w:right="575" w:hanging="284"/>
        <w:jc w:val="both"/>
      </w:pPr>
      <w:r>
        <w:t>Preparatory works at the platform</w:t>
      </w:r>
    </w:p>
    <w:p w14:paraId="018E1930" w14:textId="77777777" w:rsidR="00621F0E" w:rsidRPr="00561234" w:rsidRDefault="00621F0E" w:rsidP="00025245">
      <w:pPr>
        <w:pStyle w:val="BodyText"/>
        <w:numPr>
          <w:ilvl w:val="0"/>
          <w:numId w:val="2"/>
        </w:numPr>
        <w:spacing w:before="131"/>
        <w:ind w:left="993" w:right="575" w:hanging="284"/>
        <w:jc w:val="both"/>
      </w:pPr>
      <w:r>
        <w:t>Cutlines checking for platform’s deck lifting and removal</w:t>
      </w:r>
    </w:p>
    <w:p w14:paraId="4368FDA9" w14:textId="4E7F8726" w:rsidR="00621F0E" w:rsidRDefault="00621F0E" w:rsidP="00025245">
      <w:pPr>
        <w:pStyle w:val="BodyText"/>
        <w:numPr>
          <w:ilvl w:val="0"/>
          <w:numId w:val="2"/>
        </w:numPr>
        <w:spacing w:before="131"/>
        <w:ind w:left="993" w:right="575" w:hanging="284"/>
        <w:jc w:val="both"/>
      </w:pPr>
      <w:r>
        <w:t>Preparatory work on wellhead and conductors</w:t>
      </w:r>
      <w:r w:rsidR="00740BFB" w:rsidRPr="00740BFB">
        <w:t xml:space="preserve"> in regard to P&amp;A of platform wells</w:t>
      </w:r>
    </w:p>
    <w:p w14:paraId="2DD81137" w14:textId="77777777" w:rsidR="00621F0E" w:rsidRDefault="00621F0E" w:rsidP="00025245">
      <w:pPr>
        <w:pStyle w:val="BodyText"/>
        <w:numPr>
          <w:ilvl w:val="0"/>
          <w:numId w:val="2"/>
        </w:numPr>
        <w:spacing w:before="131"/>
        <w:ind w:left="993" w:right="575" w:hanging="284"/>
        <w:jc w:val="both"/>
      </w:pPr>
      <w:r>
        <w:t>Lifting Pad Eyes installation</w:t>
      </w:r>
    </w:p>
    <w:p w14:paraId="55194199" w14:textId="77777777" w:rsidR="00621F0E" w:rsidRDefault="00621F0E" w:rsidP="00025245">
      <w:pPr>
        <w:pStyle w:val="BodyText"/>
        <w:numPr>
          <w:ilvl w:val="0"/>
          <w:numId w:val="2"/>
        </w:numPr>
        <w:spacing w:before="131"/>
        <w:ind w:left="993" w:right="575" w:hanging="284"/>
        <w:jc w:val="both"/>
      </w:pPr>
      <w:r>
        <w:t>HLV Positioning and Mooring</w:t>
      </w:r>
    </w:p>
    <w:p w14:paraId="44F66386" w14:textId="77777777" w:rsidR="00621F0E" w:rsidRDefault="00621F0E" w:rsidP="00025245">
      <w:pPr>
        <w:pStyle w:val="BodyText"/>
        <w:numPr>
          <w:ilvl w:val="0"/>
          <w:numId w:val="2"/>
        </w:numPr>
        <w:spacing w:before="131"/>
        <w:ind w:left="993" w:right="575" w:hanging="284"/>
        <w:jc w:val="both"/>
      </w:pPr>
      <w:r>
        <w:t>Transportation and Sea-fastening Manual preparation</w:t>
      </w:r>
    </w:p>
    <w:p w14:paraId="3B54D675" w14:textId="77777777" w:rsidR="00621F0E" w:rsidRDefault="00621F0E" w:rsidP="00025245">
      <w:pPr>
        <w:pStyle w:val="BodyText"/>
        <w:numPr>
          <w:ilvl w:val="0"/>
          <w:numId w:val="2"/>
        </w:numPr>
        <w:spacing w:before="131"/>
        <w:ind w:left="993" w:right="575" w:hanging="284"/>
        <w:jc w:val="both"/>
      </w:pPr>
      <w:r>
        <w:t>Towing Manual preparation</w:t>
      </w:r>
    </w:p>
    <w:p w14:paraId="40B42AFC" w14:textId="77777777" w:rsidR="00621F0E" w:rsidRDefault="00621F0E" w:rsidP="00025245">
      <w:pPr>
        <w:pStyle w:val="BodyText"/>
        <w:numPr>
          <w:ilvl w:val="0"/>
          <w:numId w:val="2"/>
        </w:numPr>
        <w:spacing w:before="131"/>
        <w:ind w:left="993" w:right="575" w:hanging="284"/>
        <w:jc w:val="both"/>
      </w:pPr>
      <w:r>
        <w:t>Load-out / Load-in Manual</w:t>
      </w:r>
    </w:p>
    <w:p w14:paraId="5AE1CF46" w14:textId="77777777" w:rsidR="00621F0E" w:rsidRDefault="00621F0E" w:rsidP="00025245">
      <w:pPr>
        <w:pStyle w:val="BodyText"/>
        <w:numPr>
          <w:ilvl w:val="0"/>
          <w:numId w:val="2"/>
        </w:numPr>
        <w:spacing w:before="131"/>
        <w:ind w:left="993" w:right="575" w:hanging="284"/>
        <w:jc w:val="both"/>
      </w:pPr>
      <w:r>
        <w:lastRenderedPageBreak/>
        <w:t>Disposal of Topside at a dedicated yard</w:t>
      </w:r>
    </w:p>
    <w:p w14:paraId="79D52F17" w14:textId="0EFB38E9" w:rsidR="001D7339" w:rsidRDefault="001D7339" w:rsidP="001D7339">
      <w:pPr>
        <w:pStyle w:val="BodyText"/>
        <w:spacing w:before="131"/>
        <w:ind w:left="567" w:right="575"/>
        <w:jc w:val="both"/>
      </w:pPr>
      <w:r w:rsidRPr="001D7339">
        <w:t>The substitution of the Satellite Platforms topsides (removal of the existing one and installation of the new one) shall not take more than 1 or 2 days each. NavAids shall be installed on the jacket in case the HLV will need to leave the field due to an emergency (e.g. mechanical breakdown as crane failure, repair needed on thrusters, etc).</w:t>
      </w:r>
    </w:p>
    <w:p w14:paraId="19E5EF77" w14:textId="4DA2DAD8" w:rsidR="00B10D9E" w:rsidRDefault="00B10D9E" w:rsidP="00305EC4">
      <w:pPr>
        <w:pStyle w:val="Heading2"/>
        <w:keepLines w:val="0"/>
        <w:widowControl/>
        <w:numPr>
          <w:ilvl w:val="2"/>
          <w:numId w:val="25"/>
        </w:numPr>
        <w:tabs>
          <w:tab w:val="left" w:pos="1276"/>
          <w:tab w:val="left" w:pos="1418"/>
        </w:tabs>
        <w:autoSpaceDE/>
        <w:autoSpaceDN/>
        <w:spacing w:before="120" w:after="120" w:line="360" w:lineRule="atLeast"/>
        <w:ind w:hanging="709"/>
        <w:jc w:val="both"/>
        <w:rPr>
          <w:rFonts w:ascii="Arial" w:hAnsi="Arial" w:cs="Arial"/>
          <w:b/>
          <w:color w:val="auto"/>
          <w:sz w:val="20"/>
          <w:szCs w:val="20"/>
        </w:rPr>
      </w:pPr>
      <w:r>
        <w:rPr>
          <w:rFonts w:ascii="Arial" w:hAnsi="Arial" w:cs="Arial"/>
          <w:b/>
          <w:color w:val="auto"/>
          <w:sz w:val="20"/>
          <w:szCs w:val="20"/>
        </w:rPr>
        <w:t xml:space="preserve">Hamilton North (HN) Platform – </w:t>
      </w:r>
      <w:r w:rsidR="009F6626">
        <w:rPr>
          <w:rFonts w:ascii="Arial" w:hAnsi="Arial" w:cs="Arial"/>
          <w:b/>
          <w:color w:val="auto"/>
          <w:sz w:val="20"/>
          <w:szCs w:val="20"/>
        </w:rPr>
        <w:t>Topsides</w:t>
      </w:r>
      <w:r>
        <w:rPr>
          <w:rFonts w:ascii="Arial" w:hAnsi="Arial" w:cs="Arial"/>
          <w:b/>
          <w:color w:val="auto"/>
          <w:sz w:val="20"/>
          <w:szCs w:val="20"/>
        </w:rPr>
        <w:t xml:space="preserve"> Removal</w:t>
      </w:r>
    </w:p>
    <w:p w14:paraId="7D6503C4" w14:textId="274E65D9" w:rsidR="00B10D9E" w:rsidRDefault="00B10D9E" w:rsidP="00B10D9E"/>
    <w:p w14:paraId="4CAEA26F" w14:textId="04D93F11" w:rsidR="00B10D9E" w:rsidRDefault="00B10D9E" w:rsidP="00B10D9E">
      <w:pPr>
        <w:pStyle w:val="BodyText"/>
        <w:spacing w:line="276" w:lineRule="auto"/>
        <w:ind w:left="567" w:right="575"/>
        <w:jc w:val="both"/>
      </w:pPr>
      <w:r>
        <w:t xml:space="preserve">Hamilton (HN) Platform’s </w:t>
      </w:r>
      <w:r w:rsidR="009F6626">
        <w:t>Topsides</w:t>
      </w:r>
      <w:r>
        <w:t xml:space="preserve"> will be disconnected and totally removed in order to allow the installation of a new </w:t>
      </w:r>
      <w:r w:rsidR="009F6626">
        <w:t>Topsides module</w:t>
      </w:r>
      <w:r>
        <w:t xml:space="preserve"> with CCS equipment for CO2 injection downhole. The existing jacket will remain in place. </w:t>
      </w:r>
    </w:p>
    <w:p w14:paraId="629A6299" w14:textId="608B0695" w:rsidR="00B10D9E" w:rsidRDefault="00C9285D" w:rsidP="00B10D9E">
      <w:pPr>
        <w:pStyle w:val="BodyText"/>
        <w:spacing w:line="276" w:lineRule="auto"/>
        <w:ind w:left="567" w:right="575"/>
        <w:jc w:val="both"/>
      </w:pPr>
      <w:r>
        <w:t xml:space="preserve">Figure 3-2 </w:t>
      </w:r>
      <w:r w:rsidR="00B10D9E" w:rsidRPr="00B10D9E">
        <w:t>repr</w:t>
      </w:r>
      <w:r w:rsidR="00B10D9E">
        <w:t>esents the parts of Hamilton (HN) Platform that will be removed as part of the Partial Decommissioning:</w:t>
      </w:r>
    </w:p>
    <w:p w14:paraId="05A60230" w14:textId="77777777" w:rsidR="00B10D9E" w:rsidRPr="00B10D9E" w:rsidRDefault="00B10D9E" w:rsidP="00B10D9E"/>
    <w:p w14:paraId="6B68F5AB" w14:textId="18C8AB6D" w:rsidR="00C04BFA" w:rsidRDefault="00D27742" w:rsidP="00C04BFA">
      <w:pPr>
        <w:pStyle w:val="BodyText"/>
        <w:keepNext/>
        <w:spacing w:line="276" w:lineRule="auto"/>
        <w:ind w:left="567" w:right="575"/>
        <w:jc w:val="center"/>
      </w:pPr>
      <w:r>
        <w:rPr>
          <w:noProof/>
        </w:rPr>
        <w:drawing>
          <wp:inline distT="0" distB="0" distL="0" distR="0" wp14:anchorId="6FC20A18" wp14:editId="0DF8A85D">
            <wp:extent cx="6495506" cy="4176354"/>
            <wp:effectExtent l="0" t="0" r="635" b="0"/>
            <wp:docPr id="16800" name="Picture 1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10465" cy="4185972"/>
                    </a:xfrm>
                    <a:prstGeom prst="rect">
                      <a:avLst/>
                    </a:prstGeom>
                    <a:noFill/>
                    <a:ln>
                      <a:noFill/>
                    </a:ln>
                  </pic:spPr>
                </pic:pic>
              </a:graphicData>
            </a:graphic>
          </wp:inline>
        </w:drawing>
      </w:r>
    </w:p>
    <w:p w14:paraId="48303024" w14:textId="4E272657" w:rsidR="00B10D9E" w:rsidRPr="00C04BFA" w:rsidRDefault="00C04BFA" w:rsidP="00C04BFA">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04BFA">
        <w:rPr>
          <w:rFonts w:eastAsia="Times New Roman"/>
          <w:b/>
          <w:bCs/>
          <w:i w:val="0"/>
          <w:iCs w:val="0"/>
          <w:noProof/>
          <w:color w:val="auto"/>
          <w:sz w:val="20"/>
          <w:szCs w:val="20"/>
          <w:lang w:val="en-GB" w:eastAsia="it-IT"/>
        </w:rPr>
        <w:t xml:space="preserve">Figure </w:t>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STYLEREF 1 \s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sidR="00914859">
        <w:rPr>
          <w:rFonts w:eastAsia="Times New Roman"/>
          <w:b/>
          <w:bCs/>
          <w:i w:val="0"/>
          <w:iCs w:val="0"/>
          <w:noProof/>
          <w:color w:val="auto"/>
          <w:sz w:val="20"/>
          <w:szCs w:val="20"/>
          <w:lang w:val="en-GB" w:eastAsia="it-IT"/>
        </w:rPr>
        <w:fldChar w:fldCharType="end"/>
      </w:r>
      <w:r w:rsidR="00914859">
        <w:rPr>
          <w:rFonts w:eastAsia="Times New Roman"/>
          <w:b/>
          <w:bCs/>
          <w:i w:val="0"/>
          <w:iCs w:val="0"/>
          <w:noProof/>
          <w:color w:val="auto"/>
          <w:sz w:val="20"/>
          <w:szCs w:val="20"/>
          <w:lang w:val="en-GB" w:eastAsia="it-IT"/>
        </w:rPr>
        <w:noBreakHyphen/>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SEQ Figure \* ARABIC \s 1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sidR="00914859">
        <w:rPr>
          <w:rFonts w:eastAsia="Times New Roman"/>
          <w:b/>
          <w:bCs/>
          <w:i w:val="0"/>
          <w:iCs w:val="0"/>
          <w:noProof/>
          <w:color w:val="auto"/>
          <w:sz w:val="20"/>
          <w:szCs w:val="20"/>
          <w:lang w:val="en-GB" w:eastAsia="it-IT"/>
        </w:rPr>
        <w:fldChar w:fldCharType="end"/>
      </w:r>
      <w:r w:rsidRPr="00C04BFA">
        <w:rPr>
          <w:rFonts w:eastAsia="Times New Roman"/>
          <w:b/>
          <w:bCs/>
          <w:i w:val="0"/>
          <w:iCs w:val="0"/>
          <w:noProof/>
          <w:color w:val="auto"/>
          <w:sz w:val="20"/>
          <w:szCs w:val="20"/>
          <w:lang w:val="en-GB" w:eastAsia="it-IT"/>
        </w:rPr>
        <w:t xml:space="preserve"> - Hamilton North (HN) Platform - Deck Removal</w:t>
      </w:r>
    </w:p>
    <w:p w14:paraId="6942ED01" w14:textId="478B3347" w:rsidR="00B10D9E" w:rsidRDefault="00B10D9E" w:rsidP="00B10D9E">
      <w:pPr>
        <w:rPr>
          <w:lang w:val="en-GB" w:eastAsia="it-IT"/>
        </w:rPr>
      </w:pPr>
    </w:p>
    <w:p w14:paraId="1FF51D62" w14:textId="77777777" w:rsidR="0042479D" w:rsidRDefault="00B10D9E" w:rsidP="0042479D">
      <w:pPr>
        <w:jc w:val="center"/>
        <w:rPr>
          <w:i/>
        </w:rPr>
      </w:pPr>
      <w:r w:rsidRPr="004F6013">
        <w:rPr>
          <w:i/>
        </w:rPr>
        <w:t xml:space="preserve">In </w:t>
      </w:r>
      <w:r w:rsidRPr="004F6013">
        <w:rPr>
          <w:b/>
          <w:i/>
          <w:color w:val="FF0000"/>
        </w:rPr>
        <w:t>red</w:t>
      </w:r>
      <w:r w:rsidRPr="004F6013">
        <w:rPr>
          <w:i/>
        </w:rPr>
        <w:t xml:space="preserve"> the parts subject to removal</w:t>
      </w:r>
      <w:r w:rsidR="0042479D">
        <w:rPr>
          <w:i/>
        </w:rPr>
        <w:t xml:space="preserve"> </w:t>
      </w:r>
    </w:p>
    <w:p w14:paraId="7A50E695" w14:textId="77777777" w:rsidR="0033191B" w:rsidRDefault="0033191B" w:rsidP="0033191B">
      <w:pPr>
        <w:pStyle w:val="BodyText"/>
        <w:spacing w:line="276" w:lineRule="auto"/>
        <w:ind w:left="567" w:right="575"/>
        <w:jc w:val="both"/>
      </w:pPr>
    </w:p>
    <w:p w14:paraId="695E3F64" w14:textId="579859EB" w:rsidR="0033191B" w:rsidRDefault="0033191B" w:rsidP="0033191B">
      <w:pPr>
        <w:pStyle w:val="BodyText"/>
        <w:spacing w:line="276" w:lineRule="auto"/>
        <w:ind w:left="567" w:right="575"/>
        <w:jc w:val="both"/>
      </w:pPr>
      <w:r>
        <w:t>Hamilton (HN) topside will be disconnected from the jacket and removed according to the following sequence:</w:t>
      </w:r>
    </w:p>
    <w:p w14:paraId="5FB2D6FD" w14:textId="77777777" w:rsidR="0033191B" w:rsidRPr="00561234" w:rsidRDefault="0033191B" w:rsidP="00025245">
      <w:pPr>
        <w:pStyle w:val="BodyText"/>
        <w:numPr>
          <w:ilvl w:val="0"/>
          <w:numId w:val="2"/>
        </w:numPr>
        <w:spacing w:before="131"/>
        <w:ind w:left="851" w:right="575" w:hanging="284"/>
        <w:jc w:val="both"/>
      </w:pPr>
      <w:r>
        <w:t>Preparatory works at the platform</w:t>
      </w:r>
    </w:p>
    <w:p w14:paraId="6AEE84D2" w14:textId="77777777" w:rsidR="0033191B" w:rsidRPr="00561234" w:rsidRDefault="0033191B" w:rsidP="00025245">
      <w:pPr>
        <w:pStyle w:val="BodyText"/>
        <w:numPr>
          <w:ilvl w:val="0"/>
          <w:numId w:val="2"/>
        </w:numPr>
        <w:spacing w:before="131"/>
        <w:ind w:left="851" w:right="575" w:hanging="284"/>
        <w:jc w:val="both"/>
      </w:pPr>
      <w:r>
        <w:t>Cutlines checking for platform’s deck lifting and removal</w:t>
      </w:r>
    </w:p>
    <w:p w14:paraId="5B6A4F1E" w14:textId="72D8832A" w:rsidR="0033191B" w:rsidRDefault="0033191B" w:rsidP="00025245">
      <w:pPr>
        <w:pStyle w:val="BodyText"/>
        <w:numPr>
          <w:ilvl w:val="0"/>
          <w:numId w:val="2"/>
        </w:numPr>
        <w:spacing w:before="131"/>
        <w:ind w:left="851" w:right="575" w:hanging="284"/>
        <w:jc w:val="both"/>
      </w:pPr>
      <w:r>
        <w:t>Preparatory work on wellhead and conductors</w:t>
      </w:r>
      <w:r w:rsidR="00F475CC" w:rsidRPr="00F475CC">
        <w:t xml:space="preserve"> in regard to P&amp;A of platform wells</w:t>
      </w:r>
    </w:p>
    <w:p w14:paraId="186A2238" w14:textId="77777777" w:rsidR="0033191B" w:rsidRDefault="0033191B" w:rsidP="00025245">
      <w:pPr>
        <w:pStyle w:val="BodyText"/>
        <w:numPr>
          <w:ilvl w:val="0"/>
          <w:numId w:val="2"/>
        </w:numPr>
        <w:spacing w:before="131"/>
        <w:ind w:left="851" w:right="575" w:hanging="284"/>
        <w:jc w:val="both"/>
      </w:pPr>
      <w:r>
        <w:t>Lifting Pad Eyes installation</w:t>
      </w:r>
    </w:p>
    <w:p w14:paraId="3AAF7C89" w14:textId="77777777" w:rsidR="0033191B" w:rsidRDefault="0033191B" w:rsidP="00025245">
      <w:pPr>
        <w:pStyle w:val="BodyText"/>
        <w:numPr>
          <w:ilvl w:val="0"/>
          <w:numId w:val="2"/>
        </w:numPr>
        <w:spacing w:before="131"/>
        <w:ind w:left="851" w:right="575" w:hanging="284"/>
        <w:jc w:val="both"/>
      </w:pPr>
      <w:r>
        <w:t>HLV Positioning and Mooring</w:t>
      </w:r>
    </w:p>
    <w:p w14:paraId="79496477" w14:textId="77777777" w:rsidR="0033191B" w:rsidRDefault="0033191B" w:rsidP="00025245">
      <w:pPr>
        <w:pStyle w:val="BodyText"/>
        <w:numPr>
          <w:ilvl w:val="0"/>
          <w:numId w:val="2"/>
        </w:numPr>
        <w:spacing w:before="131"/>
        <w:ind w:left="851" w:right="575" w:hanging="284"/>
        <w:jc w:val="both"/>
      </w:pPr>
      <w:r>
        <w:t>Transportation and Sea-fastening Manual preparation</w:t>
      </w:r>
    </w:p>
    <w:p w14:paraId="0FA01B20" w14:textId="77777777" w:rsidR="0033191B" w:rsidRDefault="0033191B" w:rsidP="00025245">
      <w:pPr>
        <w:pStyle w:val="BodyText"/>
        <w:numPr>
          <w:ilvl w:val="0"/>
          <w:numId w:val="2"/>
        </w:numPr>
        <w:spacing w:before="131"/>
        <w:ind w:left="851" w:right="575" w:hanging="284"/>
        <w:jc w:val="both"/>
      </w:pPr>
      <w:r>
        <w:lastRenderedPageBreak/>
        <w:t>Towing Manual preparation</w:t>
      </w:r>
    </w:p>
    <w:p w14:paraId="0C3D51B3" w14:textId="77777777" w:rsidR="0033191B" w:rsidRDefault="0033191B" w:rsidP="00025245">
      <w:pPr>
        <w:pStyle w:val="BodyText"/>
        <w:numPr>
          <w:ilvl w:val="0"/>
          <w:numId w:val="2"/>
        </w:numPr>
        <w:spacing w:before="131"/>
        <w:ind w:left="851" w:right="575" w:hanging="284"/>
        <w:jc w:val="both"/>
      </w:pPr>
      <w:r>
        <w:t>Load-out / Load-in Manual</w:t>
      </w:r>
    </w:p>
    <w:p w14:paraId="236CD3A6" w14:textId="1B799D41" w:rsidR="0042479D" w:rsidRPr="004F40EA" w:rsidRDefault="0033191B" w:rsidP="00025245">
      <w:pPr>
        <w:pStyle w:val="BodyText"/>
        <w:numPr>
          <w:ilvl w:val="0"/>
          <w:numId w:val="2"/>
        </w:numPr>
        <w:spacing w:before="131"/>
        <w:ind w:left="851" w:right="575" w:hanging="284"/>
        <w:jc w:val="both"/>
      </w:pPr>
      <w:r>
        <w:t>Disposal of Topside at a dedicated yard</w:t>
      </w:r>
    </w:p>
    <w:p w14:paraId="151A13A5" w14:textId="07755CD0" w:rsidR="0042479D" w:rsidRDefault="0033191B" w:rsidP="00305EC4">
      <w:pPr>
        <w:pStyle w:val="Heading2"/>
        <w:keepLines w:val="0"/>
        <w:widowControl/>
        <w:numPr>
          <w:ilvl w:val="2"/>
          <w:numId w:val="25"/>
        </w:numPr>
        <w:tabs>
          <w:tab w:val="left" w:pos="1276"/>
          <w:tab w:val="left" w:pos="1418"/>
        </w:tabs>
        <w:autoSpaceDE/>
        <w:autoSpaceDN/>
        <w:spacing w:before="120" w:after="120" w:line="360" w:lineRule="atLeast"/>
        <w:ind w:hanging="709"/>
        <w:jc w:val="both"/>
        <w:rPr>
          <w:rFonts w:ascii="Arial" w:hAnsi="Arial" w:cs="Arial"/>
          <w:b/>
          <w:color w:val="auto"/>
          <w:sz w:val="20"/>
          <w:szCs w:val="20"/>
        </w:rPr>
      </w:pPr>
      <w:r>
        <w:rPr>
          <w:rFonts w:ascii="Arial" w:hAnsi="Arial" w:cs="Arial"/>
          <w:b/>
          <w:color w:val="auto"/>
          <w:sz w:val="20"/>
          <w:szCs w:val="20"/>
        </w:rPr>
        <w:t>Lennox (LD) Platform</w:t>
      </w:r>
      <w:r w:rsidR="0042479D">
        <w:rPr>
          <w:rFonts w:ascii="Arial" w:hAnsi="Arial" w:cs="Arial"/>
          <w:b/>
          <w:color w:val="auto"/>
          <w:sz w:val="20"/>
          <w:szCs w:val="20"/>
        </w:rPr>
        <w:t xml:space="preserve"> – </w:t>
      </w:r>
      <w:r w:rsidR="009F6626">
        <w:rPr>
          <w:rFonts w:ascii="Arial" w:hAnsi="Arial" w:cs="Arial"/>
          <w:b/>
          <w:color w:val="auto"/>
          <w:sz w:val="20"/>
          <w:szCs w:val="20"/>
        </w:rPr>
        <w:t>Topsides</w:t>
      </w:r>
      <w:r w:rsidR="0042479D">
        <w:rPr>
          <w:rFonts w:ascii="Arial" w:hAnsi="Arial" w:cs="Arial"/>
          <w:b/>
          <w:color w:val="auto"/>
          <w:sz w:val="20"/>
          <w:szCs w:val="20"/>
        </w:rPr>
        <w:t xml:space="preserve"> Removal </w:t>
      </w:r>
    </w:p>
    <w:p w14:paraId="7741D7EA" w14:textId="77777777" w:rsidR="0042479D" w:rsidRPr="0042479D" w:rsidRDefault="0042479D" w:rsidP="0042479D"/>
    <w:p w14:paraId="206B774A" w14:textId="1EED8A0B" w:rsidR="0042479D" w:rsidRDefault="0042479D" w:rsidP="0042479D">
      <w:pPr>
        <w:pStyle w:val="BodyText"/>
        <w:spacing w:line="276" w:lineRule="auto"/>
        <w:ind w:left="567" w:right="575"/>
        <w:jc w:val="both"/>
      </w:pPr>
      <w:r>
        <w:t xml:space="preserve">Lennox </w:t>
      </w:r>
      <w:r w:rsidR="0033191B">
        <w:t>(</w:t>
      </w:r>
      <w:r>
        <w:t>LD</w:t>
      </w:r>
      <w:r w:rsidR="0033191B">
        <w:t>)</w:t>
      </w:r>
      <w:r>
        <w:t xml:space="preserve"> Platform’s </w:t>
      </w:r>
      <w:r w:rsidR="009F6626">
        <w:t>Topsides</w:t>
      </w:r>
      <w:r>
        <w:t xml:space="preserve"> will be disconnected and totally removed in order to allow the installation of a new </w:t>
      </w:r>
      <w:r w:rsidR="009F6626">
        <w:t>Topsides module</w:t>
      </w:r>
      <w:r>
        <w:t xml:space="preserve"> with CCS equipment for CO2 injection downhole. The existing jacket will remain in place. </w:t>
      </w:r>
    </w:p>
    <w:p w14:paraId="5A29B96B" w14:textId="1F6D0F05" w:rsidR="0042479D" w:rsidRDefault="004843E6" w:rsidP="0042479D">
      <w:pPr>
        <w:pStyle w:val="BodyText"/>
        <w:spacing w:line="276" w:lineRule="auto"/>
        <w:ind w:left="567" w:right="575"/>
        <w:jc w:val="both"/>
      </w:pPr>
      <w:r>
        <w:t xml:space="preserve">Figure 3-3 </w:t>
      </w:r>
      <w:r w:rsidR="0042479D" w:rsidRPr="0042479D">
        <w:t>r</w:t>
      </w:r>
      <w:r w:rsidR="0042479D">
        <w:t xml:space="preserve">epresents the parts of Lennox </w:t>
      </w:r>
      <w:r w:rsidR="0033191B">
        <w:t>(</w:t>
      </w:r>
      <w:r w:rsidR="0042479D">
        <w:t>LD</w:t>
      </w:r>
      <w:r w:rsidR="0033191B">
        <w:t>)</w:t>
      </w:r>
      <w:r w:rsidR="0042479D">
        <w:t xml:space="preserve"> Platform that will be removed as part of the Partial Decommissioning:</w:t>
      </w:r>
    </w:p>
    <w:p w14:paraId="2639DE83" w14:textId="77777777" w:rsidR="0042479D" w:rsidRDefault="0042479D" w:rsidP="0042479D">
      <w:pPr>
        <w:pStyle w:val="BodyText"/>
        <w:spacing w:line="276" w:lineRule="auto"/>
        <w:ind w:left="567" w:right="575"/>
        <w:jc w:val="both"/>
        <w:rPr>
          <w:i/>
        </w:rPr>
      </w:pPr>
    </w:p>
    <w:p w14:paraId="70FC87E7" w14:textId="63799963" w:rsidR="00C04BFA" w:rsidRDefault="00073123" w:rsidP="00C04BFA">
      <w:pPr>
        <w:keepNext/>
        <w:jc w:val="center"/>
      </w:pPr>
      <w:r>
        <w:rPr>
          <w:noProof/>
        </w:rPr>
        <w:drawing>
          <wp:inline distT="0" distB="0" distL="0" distR="0" wp14:anchorId="50FD862D" wp14:editId="0C88C0C9">
            <wp:extent cx="7026275" cy="4380230"/>
            <wp:effectExtent l="0" t="0" r="3175" b="1270"/>
            <wp:docPr id="16802" name="Picture 1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26275" cy="4380230"/>
                    </a:xfrm>
                    <a:prstGeom prst="rect">
                      <a:avLst/>
                    </a:prstGeom>
                    <a:noFill/>
                    <a:ln>
                      <a:noFill/>
                    </a:ln>
                  </pic:spPr>
                </pic:pic>
              </a:graphicData>
            </a:graphic>
          </wp:inline>
        </w:drawing>
      </w:r>
    </w:p>
    <w:p w14:paraId="78811606" w14:textId="4C62F3C7" w:rsidR="0042479D" w:rsidRPr="00C04BFA" w:rsidRDefault="00C04BFA" w:rsidP="00C04BFA">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C04BFA">
        <w:rPr>
          <w:rFonts w:eastAsia="Times New Roman"/>
          <w:b/>
          <w:bCs/>
          <w:i w:val="0"/>
          <w:iCs w:val="0"/>
          <w:noProof/>
          <w:color w:val="auto"/>
          <w:sz w:val="20"/>
          <w:szCs w:val="20"/>
          <w:lang w:val="en-GB" w:eastAsia="it-IT"/>
        </w:rPr>
        <w:t xml:space="preserve">Figure </w:t>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STYLEREF 1 \s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sidR="00914859">
        <w:rPr>
          <w:rFonts w:eastAsia="Times New Roman"/>
          <w:b/>
          <w:bCs/>
          <w:i w:val="0"/>
          <w:iCs w:val="0"/>
          <w:noProof/>
          <w:color w:val="auto"/>
          <w:sz w:val="20"/>
          <w:szCs w:val="20"/>
          <w:lang w:val="en-GB" w:eastAsia="it-IT"/>
        </w:rPr>
        <w:fldChar w:fldCharType="end"/>
      </w:r>
      <w:r w:rsidR="00914859">
        <w:rPr>
          <w:rFonts w:eastAsia="Times New Roman"/>
          <w:b/>
          <w:bCs/>
          <w:i w:val="0"/>
          <w:iCs w:val="0"/>
          <w:noProof/>
          <w:color w:val="auto"/>
          <w:sz w:val="20"/>
          <w:szCs w:val="20"/>
          <w:lang w:val="en-GB" w:eastAsia="it-IT"/>
        </w:rPr>
        <w:noBreakHyphen/>
      </w:r>
      <w:r w:rsidR="00914859">
        <w:rPr>
          <w:rFonts w:eastAsia="Times New Roman"/>
          <w:b/>
          <w:bCs/>
          <w:i w:val="0"/>
          <w:iCs w:val="0"/>
          <w:noProof/>
          <w:color w:val="auto"/>
          <w:sz w:val="20"/>
          <w:szCs w:val="20"/>
          <w:lang w:val="en-GB" w:eastAsia="it-IT"/>
        </w:rPr>
        <w:fldChar w:fldCharType="begin"/>
      </w:r>
      <w:r w:rsidR="00914859">
        <w:rPr>
          <w:rFonts w:eastAsia="Times New Roman"/>
          <w:b/>
          <w:bCs/>
          <w:i w:val="0"/>
          <w:iCs w:val="0"/>
          <w:noProof/>
          <w:color w:val="auto"/>
          <w:sz w:val="20"/>
          <w:szCs w:val="20"/>
          <w:lang w:val="en-GB" w:eastAsia="it-IT"/>
        </w:rPr>
        <w:instrText xml:space="preserve"> SEQ Figure \* ARABIC \s 1 </w:instrText>
      </w:r>
      <w:r w:rsidR="00914859">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sidR="00914859">
        <w:rPr>
          <w:rFonts w:eastAsia="Times New Roman"/>
          <w:b/>
          <w:bCs/>
          <w:i w:val="0"/>
          <w:iCs w:val="0"/>
          <w:noProof/>
          <w:color w:val="auto"/>
          <w:sz w:val="20"/>
          <w:szCs w:val="20"/>
          <w:lang w:val="en-GB" w:eastAsia="it-IT"/>
        </w:rPr>
        <w:fldChar w:fldCharType="end"/>
      </w:r>
      <w:r w:rsidRPr="00C04BFA">
        <w:rPr>
          <w:rFonts w:eastAsia="Times New Roman"/>
          <w:b/>
          <w:bCs/>
          <w:i w:val="0"/>
          <w:iCs w:val="0"/>
          <w:noProof/>
          <w:color w:val="auto"/>
          <w:sz w:val="20"/>
          <w:szCs w:val="20"/>
          <w:lang w:val="en-GB" w:eastAsia="it-IT"/>
        </w:rPr>
        <w:t xml:space="preserve"> </w:t>
      </w:r>
      <w:r w:rsidR="006A2F62">
        <w:rPr>
          <w:rFonts w:eastAsia="Times New Roman"/>
          <w:b/>
          <w:bCs/>
          <w:i w:val="0"/>
          <w:iCs w:val="0"/>
          <w:noProof/>
          <w:color w:val="auto"/>
          <w:sz w:val="20"/>
          <w:szCs w:val="20"/>
          <w:lang w:val="en-GB" w:eastAsia="it-IT"/>
        </w:rPr>
        <w:t>–</w:t>
      </w:r>
      <w:r w:rsidRPr="00C04BFA">
        <w:rPr>
          <w:rFonts w:eastAsia="Times New Roman"/>
          <w:b/>
          <w:bCs/>
          <w:i w:val="0"/>
          <w:iCs w:val="0"/>
          <w:noProof/>
          <w:color w:val="auto"/>
          <w:sz w:val="20"/>
          <w:szCs w:val="20"/>
          <w:lang w:val="en-GB" w:eastAsia="it-IT"/>
        </w:rPr>
        <w:t xml:space="preserve"> Lennox (LD) Platform </w:t>
      </w:r>
      <w:r w:rsidR="006A2F62">
        <w:rPr>
          <w:rFonts w:eastAsia="Times New Roman"/>
          <w:b/>
          <w:bCs/>
          <w:i w:val="0"/>
          <w:iCs w:val="0"/>
          <w:noProof/>
          <w:color w:val="auto"/>
          <w:sz w:val="20"/>
          <w:szCs w:val="20"/>
          <w:lang w:val="en-GB" w:eastAsia="it-IT"/>
        </w:rPr>
        <w:t>–</w:t>
      </w:r>
      <w:r w:rsidRPr="00C04BFA">
        <w:rPr>
          <w:rFonts w:eastAsia="Times New Roman"/>
          <w:b/>
          <w:bCs/>
          <w:i w:val="0"/>
          <w:iCs w:val="0"/>
          <w:noProof/>
          <w:color w:val="auto"/>
          <w:sz w:val="20"/>
          <w:szCs w:val="20"/>
          <w:lang w:val="en-GB" w:eastAsia="it-IT"/>
        </w:rPr>
        <w:t xml:space="preserve"> Deck Removal</w:t>
      </w:r>
    </w:p>
    <w:p w14:paraId="30F6C966" w14:textId="77777777" w:rsidR="00E33046" w:rsidRPr="00E33046" w:rsidRDefault="00E33046" w:rsidP="00025245">
      <w:pPr>
        <w:pStyle w:val="ListParagraph"/>
        <w:keepNext/>
        <w:widowControl/>
        <w:numPr>
          <w:ilvl w:val="0"/>
          <w:numId w:val="13"/>
        </w:numPr>
        <w:tabs>
          <w:tab w:val="left" w:pos="1276"/>
          <w:tab w:val="left" w:pos="1418"/>
        </w:tabs>
        <w:autoSpaceDE/>
        <w:autoSpaceDN/>
        <w:spacing w:before="120" w:after="120" w:line="360" w:lineRule="atLeast"/>
        <w:jc w:val="both"/>
        <w:outlineLvl w:val="1"/>
        <w:rPr>
          <w:rFonts w:eastAsiaTheme="majorEastAsia" w:cs="Arial"/>
          <w:b/>
          <w:vanish/>
        </w:rPr>
      </w:pPr>
    </w:p>
    <w:p w14:paraId="3A9CA4E2" w14:textId="77777777" w:rsidR="00E33046" w:rsidRPr="00E33046" w:rsidRDefault="00E33046" w:rsidP="00025245">
      <w:pPr>
        <w:pStyle w:val="ListParagraph"/>
        <w:keepNext/>
        <w:widowControl/>
        <w:numPr>
          <w:ilvl w:val="1"/>
          <w:numId w:val="13"/>
        </w:numPr>
        <w:tabs>
          <w:tab w:val="left" w:pos="1276"/>
          <w:tab w:val="left" w:pos="1418"/>
        </w:tabs>
        <w:autoSpaceDE/>
        <w:autoSpaceDN/>
        <w:spacing w:before="120" w:after="120" w:line="360" w:lineRule="atLeast"/>
        <w:jc w:val="both"/>
        <w:outlineLvl w:val="1"/>
        <w:rPr>
          <w:rFonts w:eastAsiaTheme="majorEastAsia" w:cs="Arial"/>
          <w:b/>
          <w:vanish/>
        </w:rPr>
      </w:pPr>
    </w:p>
    <w:p w14:paraId="710526FA" w14:textId="77777777" w:rsidR="00E33046" w:rsidRPr="00E33046" w:rsidRDefault="00E33046" w:rsidP="00025245">
      <w:pPr>
        <w:pStyle w:val="ListParagraph"/>
        <w:keepNext/>
        <w:widowControl/>
        <w:numPr>
          <w:ilvl w:val="1"/>
          <w:numId w:val="13"/>
        </w:numPr>
        <w:tabs>
          <w:tab w:val="left" w:pos="1276"/>
          <w:tab w:val="left" w:pos="1418"/>
        </w:tabs>
        <w:autoSpaceDE/>
        <w:autoSpaceDN/>
        <w:spacing w:before="120" w:after="120" w:line="360" w:lineRule="atLeast"/>
        <w:jc w:val="both"/>
        <w:outlineLvl w:val="1"/>
        <w:rPr>
          <w:rFonts w:eastAsiaTheme="majorEastAsia" w:cs="Arial"/>
          <w:b/>
          <w:vanish/>
        </w:rPr>
      </w:pPr>
    </w:p>
    <w:p w14:paraId="5DFD8ABC" w14:textId="77777777" w:rsidR="00E33046" w:rsidRPr="00E33046" w:rsidRDefault="00E33046" w:rsidP="00025245">
      <w:pPr>
        <w:pStyle w:val="ListParagraph"/>
        <w:keepNext/>
        <w:widowControl/>
        <w:numPr>
          <w:ilvl w:val="2"/>
          <w:numId w:val="13"/>
        </w:numPr>
        <w:tabs>
          <w:tab w:val="left" w:pos="1276"/>
          <w:tab w:val="left" w:pos="1418"/>
        </w:tabs>
        <w:autoSpaceDE/>
        <w:autoSpaceDN/>
        <w:spacing w:before="120" w:after="120" w:line="360" w:lineRule="atLeast"/>
        <w:jc w:val="both"/>
        <w:outlineLvl w:val="1"/>
        <w:rPr>
          <w:rFonts w:eastAsiaTheme="majorEastAsia" w:cs="Arial"/>
          <w:b/>
          <w:vanish/>
        </w:rPr>
      </w:pPr>
    </w:p>
    <w:p w14:paraId="6511B315" w14:textId="77777777" w:rsidR="00E61F9F" w:rsidRDefault="00E61F9F" w:rsidP="00E61F9F">
      <w:pPr>
        <w:tabs>
          <w:tab w:val="left" w:pos="993"/>
        </w:tabs>
        <w:ind w:left="567"/>
        <w:rPr>
          <w:b/>
          <w:spacing w:val="-2"/>
        </w:rPr>
      </w:pPr>
    </w:p>
    <w:p w14:paraId="7CF6B856" w14:textId="45E12E0C" w:rsidR="0042479D" w:rsidRDefault="0042479D" w:rsidP="0042479D">
      <w:pPr>
        <w:pStyle w:val="BodyText"/>
        <w:spacing w:line="276" w:lineRule="auto"/>
        <w:ind w:left="567" w:right="575"/>
        <w:jc w:val="center"/>
        <w:rPr>
          <w:i/>
        </w:rPr>
      </w:pPr>
      <w:r w:rsidRPr="004F6013">
        <w:rPr>
          <w:i/>
        </w:rPr>
        <w:t xml:space="preserve">In </w:t>
      </w:r>
      <w:r w:rsidRPr="004F6013">
        <w:rPr>
          <w:b/>
          <w:i/>
          <w:color w:val="FF0000"/>
        </w:rPr>
        <w:t>red</w:t>
      </w:r>
      <w:r w:rsidRPr="004F6013">
        <w:rPr>
          <w:i/>
        </w:rPr>
        <w:t xml:space="preserve"> the parts subject to removal</w:t>
      </w:r>
    </w:p>
    <w:p w14:paraId="6AB05DB2" w14:textId="77777777" w:rsidR="0042479D" w:rsidRPr="004F6013" w:rsidRDefault="0042479D" w:rsidP="0042479D">
      <w:pPr>
        <w:pStyle w:val="BodyText"/>
        <w:spacing w:line="276" w:lineRule="auto"/>
        <w:ind w:left="567" w:right="575"/>
        <w:jc w:val="center"/>
        <w:rPr>
          <w:i/>
        </w:rPr>
      </w:pPr>
    </w:p>
    <w:p w14:paraId="45E5F098" w14:textId="34EBDDBB" w:rsidR="0042479D" w:rsidRDefault="0042479D" w:rsidP="0042479D">
      <w:pPr>
        <w:pStyle w:val="BodyText"/>
        <w:spacing w:line="276" w:lineRule="auto"/>
        <w:ind w:left="567" w:right="575"/>
        <w:jc w:val="both"/>
      </w:pPr>
      <w:r>
        <w:t>Lennox (LD) topside will be disconnected from the jacket and removed according to the following sequence:</w:t>
      </w:r>
    </w:p>
    <w:p w14:paraId="214BD5DB" w14:textId="77777777" w:rsidR="0042479D" w:rsidRPr="00561234" w:rsidRDefault="0042479D" w:rsidP="00025245">
      <w:pPr>
        <w:pStyle w:val="BodyText"/>
        <w:numPr>
          <w:ilvl w:val="0"/>
          <w:numId w:val="2"/>
        </w:numPr>
        <w:spacing w:before="131"/>
        <w:ind w:left="851" w:right="575" w:hanging="284"/>
        <w:jc w:val="both"/>
      </w:pPr>
      <w:r>
        <w:t>Preparatory works at the platform</w:t>
      </w:r>
    </w:p>
    <w:p w14:paraId="7557F5D7" w14:textId="77777777" w:rsidR="0042479D" w:rsidRPr="00561234" w:rsidRDefault="0042479D" w:rsidP="00025245">
      <w:pPr>
        <w:pStyle w:val="BodyText"/>
        <w:numPr>
          <w:ilvl w:val="0"/>
          <w:numId w:val="2"/>
        </w:numPr>
        <w:spacing w:before="131"/>
        <w:ind w:left="851" w:right="575" w:hanging="284"/>
        <w:jc w:val="both"/>
      </w:pPr>
      <w:r>
        <w:t>Cutlines checking for platform’s deck lifting and removal</w:t>
      </w:r>
    </w:p>
    <w:p w14:paraId="4A7F3DA7" w14:textId="121CA324" w:rsidR="0042479D" w:rsidRDefault="0042479D" w:rsidP="00025245">
      <w:pPr>
        <w:pStyle w:val="BodyText"/>
        <w:numPr>
          <w:ilvl w:val="0"/>
          <w:numId w:val="2"/>
        </w:numPr>
        <w:spacing w:before="131"/>
        <w:ind w:left="851" w:right="575" w:hanging="284"/>
        <w:jc w:val="both"/>
      </w:pPr>
      <w:r>
        <w:t>Preparatory work on wellhead and conductors</w:t>
      </w:r>
      <w:r w:rsidR="00F475CC" w:rsidRPr="00F475CC">
        <w:t xml:space="preserve"> in regard to P&amp;A of platform wells</w:t>
      </w:r>
    </w:p>
    <w:p w14:paraId="0E6D15F3" w14:textId="77777777" w:rsidR="0042479D" w:rsidRDefault="0042479D" w:rsidP="00025245">
      <w:pPr>
        <w:pStyle w:val="BodyText"/>
        <w:numPr>
          <w:ilvl w:val="0"/>
          <w:numId w:val="2"/>
        </w:numPr>
        <w:spacing w:before="131"/>
        <w:ind w:left="851" w:right="575" w:hanging="284"/>
        <w:jc w:val="both"/>
      </w:pPr>
      <w:r>
        <w:t>Lifting Pad Eyes installation</w:t>
      </w:r>
    </w:p>
    <w:p w14:paraId="09EFBC6F" w14:textId="77777777" w:rsidR="0042479D" w:rsidRDefault="0042479D" w:rsidP="00025245">
      <w:pPr>
        <w:pStyle w:val="BodyText"/>
        <w:numPr>
          <w:ilvl w:val="0"/>
          <w:numId w:val="2"/>
        </w:numPr>
        <w:spacing w:before="131"/>
        <w:ind w:left="851" w:right="575" w:hanging="284"/>
        <w:jc w:val="both"/>
      </w:pPr>
      <w:r>
        <w:t>HLV Positioning and Mooring</w:t>
      </w:r>
    </w:p>
    <w:p w14:paraId="4D1CA7CB" w14:textId="77777777" w:rsidR="0042479D" w:rsidRDefault="0042479D" w:rsidP="00025245">
      <w:pPr>
        <w:pStyle w:val="BodyText"/>
        <w:numPr>
          <w:ilvl w:val="0"/>
          <w:numId w:val="2"/>
        </w:numPr>
        <w:spacing w:before="131"/>
        <w:ind w:left="851" w:right="575" w:hanging="284"/>
        <w:jc w:val="both"/>
      </w:pPr>
      <w:r>
        <w:t>Transportation and Sea-fastening Manual preparation</w:t>
      </w:r>
    </w:p>
    <w:p w14:paraId="5F5DFCCC" w14:textId="77777777" w:rsidR="0042479D" w:rsidRDefault="0042479D" w:rsidP="00025245">
      <w:pPr>
        <w:pStyle w:val="BodyText"/>
        <w:numPr>
          <w:ilvl w:val="0"/>
          <w:numId w:val="2"/>
        </w:numPr>
        <w:spacing w:before="131"/>
        <w:ind w:left="851" w:right="575" w:hanging="284"/>
        <w:jc w:val="both"/>
      </w:pPr>
      <w:r>
        <w:lastRenderedPageBreak/>
        <w:t>Towing Manual preparation</w:t>
      </w:r>
    </w:p>
    <w:p w14:paraId="33B80716" w14:textId="77777777" w:rsidR="0042479D" w:rsidRDefault="0042479D" w:rsidP="00025245">
      <w:pPr>
        <w:pStyle w:val="BodyText"/>
        <w:numPr>
          <w:ilvl w:val="0"/>
          <w:numId w:val="2"/>
        </w:numPr>
        <w:spacing w:before="131"/>
        <w:ind w:left="851" w:right="575" w:hanging="284"/>
        <w:jc w:val="both"/>
      </w:pPr>
      <w:r>
        <w:t>Load-out / Load-in Manual</w:t>
      </w:r>
    </w:p>
    <w:p w14:paraId="35F49CD4" w14:textId="77777777" w:rsidR="0042479D" w:rsidRDefault="0042479D" w:rsidP="00025245">
      <w:pPr>
        <w:pStyle w:val="BodyText"/>
        <w:numPr>
          <w:ilvl w:val="0"/>
          <w:numId w:val="2"/>
        </w:numPr>
        <w:spacing w:before="131"/>
        <w:ind w:left="851" w:right="575" w:hanging="284"/>
        <w:jc w:val="both"/>
      </w:pPr>
      <w:r>
        <w:t>Disposal of Topside at a dedicated yard</w:t>
      </w:r>
    </w:p>
    <w:p w14:paraId="45E3DAEC" w14:textId="305A3A4C" w:rsidR="0042479D" w:rsidRDefault="00EC24D8" w:rsidP="00305EC4">
      <w:pPr>
        <w:pStyle w:val="Heading2"/>
        <w:keepLines w:val="0"/>
        <w:widowControl/>
        <w:numPr>
          <w:ilvl w:val="2"/>
          <w:numId w:val="25"/>
        </w:numPr>
        <w:tabs>
          <w:tab w:val="left" w:pos="1276"/>
          <w:tab w:val="left" w:pos="1418"/>
        </w:tabs>
        <w:autoSpaceDE/>
        <w:autoSpaceDN/>
        <w:spacing w:before="120" w:after="120" w:line="360" w:lineRule="atLeast"/>
        <w:ind w:hanging="709"/>
        <w:jc w:val="both"/>
        <w:rPr>
          <w:rFonts w:ascii="Arial" w:hAnsi="Arial" w:cs="Arial"/>
          <w:b/>
          <w:color w:val="auto"/>
          <w:sz w:val="20"/>
          <w:szCs w:val="20"/>
        </w:rPr>
      </w:pPr>
      <w:r>
        <w:rPr>
          <w:rFonts w:ascii="Arial" w:hAnsi="Arial" w:cs="Arial"/>
          <w:b/>
          <w:color w:val="auto"/>
          <w:sz w:val="20"/>
          <w:szCs w:val="20"/>
        </w:rPr>
        <w:t>Preparation and Cleaning</w:t>
      </w:r>
    </w:p>
    <w:p w14:paraId="29B3EC2B" w14:textId="77777777" w:rsidR="00EC24D8" w:rsidRDefault="00EC24D8" w:rsidP="00453887">
      <w:pPr>
        <w:pStyle w:val="BodyText"/>
        <w:spacing w:line="276" w:lineRule="auto"/>
        <w:ind w:left="567" w:right="575"/>
        <w:jc w:val="both"/>
      </w:pPr>
    </w:p>
    <w:p w14:paraId="4B1E2FF7" w14:textId="222E2BCC" w:rsidR="00453887" w:rsidRDefault="00453887" w:rsidP="00453887">
      <w:pPr>
        <w:pStyle w:val="BodyText"/>
        <w:spacing w:line="276" w:lineRule="auto"/>
        <w:ind w:left="567" w:right="575"/>
        <w:jc w:val="both"/>
      </w:pPr>
      <w:r>
        <w:t xml:space="preserve">Prior to any system disconnection and removal, </w:t>
      </w:r>
      <w:r w:rsidR="000639C2">
        <w:t xml:space="preserve">the </w:t>
      </w:r>
      <w:r w:rsidR="00F8042E">
        <w:t xml:space="preserve">topsides of Hamilton (HH), Hamilton North (HN) and Lennox (LD), </w:t>
      </w:r>
      <w:r>
        <w:t>will be subject to a sequence of cleaning activities post-CoP, aimed to reduce the levels of hydrocarbon inventory and contaminants within the topsides process systems &amp; pipeline systems and to achieve the “Made Safe” status.</w:t>
      </w:r>
    </w:p>
    <w:p w14:paraId="7911CF9C" w14:textId="77777777" w:rsidR="00482759" w:rsidRDefault="00482759" w:rsidP="00DC08EC">
      <w:pPr>
        <w:pStyle w:val="BodyText"/>
        <w:spacing w:line="276" w:lineRule="auto"/>
        <w:ind w:left="567" w:right="575"/>
        <w:jc w:val="both"/>
      </w:pPr>
    </w:p>
    <w:p w14:paraId="6B1EDF45" w14:textId="29D521D5" w:rsidR="00482759" w:rsidRDefault="009702E2" w:rsidP="00482759">
      <w:pPr>
        <w:pStyle w:val="BodyText"/>
        <w:spacing w:line="276" w:lineRule="auto"/>
        <w:ind w:left="567" w:right="575"/>
        <w:jc w:val="both"/>
      </w:pPr>
      <w:r w:rsidRPr="009F055B">
        <w:t>Prior to removal, the topsides will be cleaned of hydrocarbons and, where practical, of other hazardous materials.</w:t>
      </w:r>
      <w:r w:rsidR="00482759">
        <w:t xml:space="preserve"> The cleaning activities are summarized as followings:</w:t>
      </w:r>
    </w:p>
    <w:p w14:paraId="1A684C56" w14:textId="77777777" w:rsidR="00482759" w:rsidRDefault="00482759" w:rsidP="00025245">
      <w:pPr>
        <w:pStyle w:val="BodyText"/>
        <w:numPr>
          <w:ilvl w:val="0"/>
          <w:numId w:val="2"/>
        </w:numPr>
        <w:spacing w:before="131"/>
        <w:ind w:left="851" w:right="575" w:hanging="284"/>
        <w:jc w:val="both"/>
      </w:pPr>
      <w:r w:rsidRPr="00215178">
        <w:t>Wells shall be shutdown (either temporarily or permanently)</w:t>
      </w:r>
    </w:p>
    <w:p w14:paraId="2E4532DF" w14:textId="6DECD8A4" w:rsidR="00482759" w:rsidRDefault="00482759" w:rsidP="00025245">
      <w:pPr>
        <w:pStyle w:val="BodyText"/>
        <w:numPr>
          <w:ilvl w:val="0"/>
          <w:numId w:val="2"/>
        </w:numPr>
        <w:spacing w:before="131"/>
        <w:ind w:left="851" w:right="575" w:hanging="284"/>
        <w:jc w:val="both"/>
      </w:pPr>
      <w:r w:rsidRPr="00215178">
        <w:t xml:space="preserve">All piping systems shall be </w:t>
      </w:r>
      <w:r w:rsidR="00D64961">
        <w:t>depressurised</w:t>
      </w:r>
      <w:r w:rsidRPr="00215178">
        <w:t xml:space="preserve"> and purged.</w:t>
      </w:r>
    </w:p>
    <w:p w14:paraId="2FBD4E42" w14:textId="323FF860" w:rsidR="00482759" w:rsidRPr="00215178" w:rsidRDefault="00482759" w:rsidP="00025245">
      <w:pPr>
        <w:pStyle w:val="BodyText"/>
        <w:numPr>
          <w:ilvl w:val="0"/>
          <w:numId w:val="2"/>
        </w:numPr>
        <w:spacing w:before="131"/>
        <w:ind w:left="851" w:right="575" w:hanging="284"/>
        <w:jc w:val="both"/>
      </w:pPr>
      <w:r w:rsidRPr="00215178">
        <w:t xml:space="preserve">All pressure vessels shall be </w:t>
      </w:r>
      <w:r w:rsidR="00D64961">
        <w:t>depressurised</w:t>
      </w:r>
      <w:r w:rsidRPr="00215178">
        <w:t xml:space="preserve"> and purged</w:t>
      </w:r>
    </w:p>
    <w:p w14:paraId="0C700B21" w14:textId="77777777" w:rsidR="00482759" w:rsidRPr="00215178" w:rsidRDefault="00482759" w:rsidP="00025245">
      <w:pPr>
        <w:pStyle w:val="BodyText"/>
        <w:numPr>
          <w:ilvl w:val="0"/>
          <w:numId w:val="2"/>
        </w:numPr>
        <w:spacing w:before="131"/>
        <w:ind w:left="851" w:right="575" w:hanging="284"/>
        <w:jc w:val="both"/>
      </w:pPr>
      <w:r w:rsidRPr="00215178">
        <w:t>Topsides process systems shall be cleaned and flushed</w:t>
      </w:r>
    </w:p>
    <w:p w14:paraId="4167999A" w14:textId="77777777" w:rsidR="00482759" w:rsidRPr="00215178" w:rsidRDefault="00482759" w:rsidP="00025245">
      <w:pPr>
        <w:pStyle w:val="BodyText"/>
        <w:numPr>
          <w:ilvl w:val="0"/>
          <w:numId w:val="2"/>
        </w:numPr>
        <w:spacing w:before="131"/>
        <w:ind w:left="851" w:right="575" w:hanging="284"/>
        <w:jc w:val="both"/>
      </w:pPr>
      <w:r w:rsidRPr="00215178">
        <w:t>Pipelines shall be cleaned and flushed</w:t>
      </w:r>
    </w:p>
    <w:p w14:paraId="3E7C6DA8" w14:textId="77777777" w:rsidR="00482759" w:rsidRPr="00215178" w:rsidRDefault="00482759" w:rsidP="00025245">
      <w:pPr>
        <w:pStyle w:val="BodyText"/>
        <w:numPr>
          <w:ilvl w:val="0"/>
          <w:numId w:val="2"/>
        </w:numPr>
        <w:spacing w:before="131"/>
        <w:ind w:left="851" w:right="575" w:hanging="284"/>
        <w:jc w:val="both"/>
      </w:pPr>
      <w:r w:rsidRPr="00215178">
        <w:t>Relevant electrical equipment de-energised</w:t>
      </w:r>
    </w:p>
    <w:p w14:paraId="46878F29" w14:textId="77777777" w:rsidR="00482759" w:rsidRPr="00215178" w:rsidRDefault="00482759" w:rsidP="00025245">
      <w:pPr>
        <w:pStyle w:val="BodyText"/>
        <w:numPr>
          <w:ilvl w:val="0"/>
          <w:numId w:val="2"/>
        </w:numPr>
        <w:spacing w:before="131"/>
        <w:ind w:left="851" w:right="575" w:hanging="284"/>
        <w:jc w:val="both"/>
      </w:pPr>
      <w:r w:rsidRPr="00215178">
        <w:t>All transformers shall be oil free</w:t>
      </w:r>
    </w:p>
    <w:p w14:paraId="598BFC86" w14:textId="77777777" w:rsidR="00482759" w:rsidRPr="00215178" w:rsidRDefault="00482759" w:rsidP="00025245">
      <w:pPr>
        <w:pStyle w:val="BodyText"/>
        <w:numPr>
          <w:ilvl w:val="0"/>
          <w:numId w:val="2"/>
        </w:numPr>
        <w:spacing w:before="131"/>
        <w:ind w:left="851" w:right="575" w:hanging="284"/>
        <w:jc w:val="both"/>
      </w:pPr>
      <w:r w:rsidRPr="00215178">
        <w:t>All mechanical equipment (skid, package) shall be free from chemicals</w:t>
      </w:r>
    </w:p>
    <w:p w14:paraId="5FE18E59" w14:textId="77777777" w:rsidR="00482759" w:rsidRDefault="00482759" w:rsidP="00DC08EC">
      <w:pPr>
        <w:pStyle w:val="BodyText"/>
        <w:spacing w:line="276" w:lineRule="auto"/>
        <w:ind w:left="567" w:right="575"/>
        <w:jc w:val="both"/>
      </w:pPr>
    </w:p>
    <w:p w14:paraId="1E456591" w14:textId="7A3D2B5E" w:rsidR="00DC08EC" w:rsidRDefault="009702E2" w:rsidP="00DC08EC">
      <w:pPr>
        <w:pStyle w:val="BodyText"/>
        <w:spacing w:line="276" w:lineRule="auto"/>
        <w:ind w:left="567" w:right="575"/>
        <w:jc w:val="both"/>
      </w:pPr>
      <w:r w:rsidRPr="009F055B">
        <w:t xml:space="preserve">The primary route for disposal of flushed fluids is injection into </w:t>
      </w:r>
      <w:r>
        <w:t>Douglas Wellhead (DW) wells.</w:t>
      </w:r>
      <w:r w:rsidR="0021398E">
        <w:t xml:space="preserve"> </w:t>
      </w:r>
      <w:r w:rsidR="00DC08EC" w:rsidRPr="00AF7908">
        <w:t xml:space="preserve">Other options may be considered as </w:t>
      </w:r>
      <w:r w:rsidR="00DC08EC" w:rsidRPr="00EC24D8">
        <w:t>per</w:t>
      </w:r>
      <w:r w:rsidR="005C62DD">
        <w:rPr>
          <w:color w:val="2B579A"/>
          <w:shd w:val="clear" w:color="auto" w:fill="E6E6E6"/>
        </w:rPr>
        <w:t xml:space="preserve"> </w:t>
      </w:r>
      <w:r w:rsidR="005C62DD">
        <w:rPr>
          <w:color w:val="2B579A"/>
          <w:shd w:val="clear" w:color="auto" w:fill="E6E6E6"/>
        </w:rPr>
        <w:fldChar w:fldCharType="begin"/>
      </w:r>
      <w:r w:rsidR="005C62DD">
        <w:rPr>
          <w:color w:val="2B579A"/>
          <w:shd w:val="clear" w:color="auto" w:fill="E6E6E6"/>
        </w:rPr>
        <w:instrText xml:space="preserve"> REF _Ref140644035 \h </w:instrText>
      </w:r>
      <w:r w:rsidR="005C62DD">
        <w:rPr>
          <w:color w:val="2B579A"/>
          <w:shd w:val="clear" w:color="auto" w:fill="E6E6E6"/>
        </w:rPr>
      </w:r>
      <w:r w:rsidR="005C62DD">
        <w:rPr>
          <w:color w:val="2B579A"/>
          <w:shd w:val="clear" w:color="auto" w:fill="E6E6E6"/>
        </w:rPr>
        <w:fldChar w:fldCharType="separate"/>
      </w:r>
      <w:r w:rsidR="000618BD" w:rsidRPr="00C04BFA">
        <w:rPr>
          <w:rFonts w:eastAsia="Times New Roman"/>
          <w:b/>
          <w:bCs/>
          <w:noProof/>
          <w:lang w:val="en-GB" w:eastAsia="it-IT"/>
        </w:rPr>
        <w:t xml:space="preserve">Table </w:t>
      </w:r>
      <w:r w:rsidR="000618BD">
        <w:rPr>
          <w:rFonts w:eastAsia="Times New Roman"/>
          <w:b/>
          <w:bCs/>
          <w:i/>
          <w:iCs/>
          <w:noProof/>
          <w:lang w:val="en-GB" w:eastAsia="it-IT"/>
        </w:rPr>
        <w:t>3</w:t>
      </w:r>
      <w:r w:rsidR="000618BD">
        <w:rPr>
          <w:rFonts w:eastAsia="Times New Roman"/>
          <w:b/>
          <w:bCs/>
          <w:noProof/>
          <w:lang w:val="en-GB" w:eastAsia="it-IT"/>
        </w:rPr>
        <w:noBreakHyphen/>
      </w:r>
      <w:r w:rsidR="000618BD">
        <w:rPr>
          <w:rFonts w:eastAsia="Times New Roman"/>
          <w:b/>
          <w:bCs/>
          <w:i/>
          <w:iCs/>
          <w:noProof/>
          <w:lang w:val="en-GB" w:eastAsia="it-IT"/>
        </w:rPr>
        <w:t>1</w:t>
      </w:r>
      <w:r w:rsidR="005C62DD">
        <w:rPr>
          <w:color w:val="2B579A"/>
          <w:shd w:val="clear" w:color="auto" w:fill="E6E6E6"/>
        </w:rPr>
        <w:fldChar w:fldCharType="end"/>
      </w:r>
      <w:r w:rsidR="00AF7908" w:rsidRPr="00AF7908">
        <w:t>:</w:t>
      </w:r>
    </w:p>
    <w:p w14:paraId="33F5C6A4" w14:textId="77777777" w:rsidR="007903A9" w:rsidRDefault="007903A9" w:rsidP="00DC08EC">
      <w:pPr>
        <w:pStyle w:val="BodyText"/>
        <w:spacing w:line="276" w:lineRule="auto"/>
        <w:ind w:left="567" w:right="575"/>
        <w:jc w:val="both"/>
      </w:pPr>
    </w:p>
    <w:p w14:paraId="35F684CB" w14:textId="2E50DAFC" w:rsidR="007903A9" w:rsidRPr="007903A9" w:rsidRDefault="007903A9" w:rsidP="007903A9">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bookmarkStart w:id="52" w:name="_Ref140644035"/>
      <w:bookmarkStart w:id="53" w:name="_Ref140644023"/>
      <w:bookmarkStart w:id="54" w:name="_Ref119515891"/>
      <w:r w:rsidRPr="00C04BFA">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SEQ Table \* ARABIC \s 1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1</w:t>
      </w:r>
      <w:r>
        <w:rPr>
          <w:rFonts w:eastAsia="Times New Roman"/>
          <w:b/>
          <w:bCs/>
          <w:i w:val="0"/>
          <w:iCs w:val="0"/>
          <w:noProof/>
          <w:color w:val="auto"/>
          <w:sz w:val="20"/>
          <w:szCs w:val="20"/>
          <w:lang w:val="en-GB" w:eastAsia="it-IT"/>
        </w:rPr>
        <w:fldChar w:fldCharType="end"/>
      </w:r>
      <w:bookmarkEnd w:id="52"/>
      <w:r w:rsidRPr="00C04BFA">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w:t>
      </w:r>
      <w:r w:rsidRPr="00C04BFA">
        <w:rPr>
          <w:rFonts w:eastAsia="Times New Roman"/>
          <w:b/>
          <w:bCs/>
          <w:i w:val="0"/>
          <w:iCs w:val="0"/>
          <w:noProof/>
          <w:color w:val="auto"/>
          <w:sz w:val="20"/>
          <w:szCs w:val="20"/>
          <w:lang w:val="en-GB" w:eastAsia="it-IT"/>
        </w:rPr>
        <w:t xml:space="preserve"> Topsides Preparation and Cleaning</w:t>
      </w:r>
      <w:bookmarkEnd w:id="53"/>
      <w:bookmarkEnd w:id="54"/>
    </w:p>
    <w:p w14:paraId="0D9B6A30" w14:textId="77777777" w:rsidR="00DC08EC" w:rsidRDefault="00DC08EC" w:rsidP="00ED11D2">
      <w:pPr>
        <w:pStyle w:val="BodyText"/>
        <w:spacing w:line="276" w:lineRule="auto"/>
        <w:ind w:left="567" w:right="575"/>
        <w:jc w:val="both"/>
        <w:rPr>
          <w:i/>
        </w:rPr>
      </w:pPr>
    </w:p>
    <w:tbl>
      <w:tblPr>
        <w:tblStyle w:val="TableEniProgetti"/>
        <w:tblW w:w="0" w:type="auto"/>
        <w:tblLook w:val="04A0" w:firstRow="1" w:lastRow="0" w:firstColumn="1" w:lastColumn="0" w:noHBand="0" w:noVBand="1"/>
      </w:tblPr>
      <w:tblGrid>
        <w:gridCol w:w="2405"/>
        <w:gridCol w:w="2989"/>
        <w:gridCol w:w="4382"/>
      </w:tblGrid>
      <w:tr w:rsidR="002B5443" w:rsidRPr="00E718FF" w14:paraId="2431D46C" w14:textId="77777777" w:rsidTr="00D61FE1">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2405" w:type="dxa"/>
          </w:tcPr>
          <w:p w14:paraId="707A7120" w14:textId="77777777" w:rsidR="003F34DC" w:rsidRPr="00E718FF" w:rsidRDefault="003F34DC" w:rsidP="005C02D1">
            <w:pPr>
              <w:rPr>
                <w:color w:val="auto"/>
              </w:rPr>
            </w:pPr>
            <w:r w:rsidRPr="00E718FF">
              <w:rPr>
                <w:color w:val="auto"/>
              </w:rPr>
              <w:t>Waste Type</w:t>
            </w:r>
          </w:p>
        </w:tc>
        <w:tc>
          <w:tcPr>
            <w:tcW w:w="2989" w:type="dxa"/>
          </w:tcPr>
          <w:p w14:paraId="2452DD7A" w14:textId="77777777" w:rsidR="003F34DC" w:rsidRPr="00E718FF" w:rsidRDefault="003F34DC" w:rsidP="005C02D1">
            <w:pPr>
              <w:cnfStyle w:val="100000000000" w:firstRow="1" w:lastRow="0" w:firstColumn="0" w:lastColumn="0" w:oddVBand="0" w:evenVBand="0" w:oddHBand="0" w:evenHBand="0" w:firstRowFirstColumn="0" w:firstRowLastColumn="0" w:lastRowFirstColumn="0" w:lastRowLastColumn="0"/>
            </w:pPr>
            <w:r w:rsidRPr="00E718FF">
              <w:t xml:space="preserve">Composition of waste </w:t>
            </w:r>
          </w:p>
        </w:tc>
        <w:tc>
          <w:tcPr>
            <w:tcW w:w="4382" w:type="dxa"/>
          </w:tcPr>
          <w:p w14:paraId="1A0746BF" w14:textId="77777777" w:rsidR="003F34DC" w:rsidRPr="00E718FF" w:rsidRDefault="003F34DC" w:rsidP="005C02D1">
            <w:pPr>
              <w:cnfStyle w:val="100000000000" w:firstRow="1" w:lastRow="0" w:firstColumn="0" w:lastColumn="0" w:oddVBand="0" w:evenVBand="0" w:oddHBand="0" w:evenHBand="0" w:firstRowFirstColumn="0" w:firstRowLastColumn="0" w:lastRowFirstColumn="0" w:lastRowLastColumn="0"/>
              <w:rPr>
                <w:color w:val="auto"/>
              </w:rPr>
            </w:pPr>
            <w:r w:rsidRPr="00E718FF">
              <w:rPr>
                <w:color w:val="auto"/>
              </w:rPr>
              <w:t>Disposal Route</w:t>
            </w:r>
          </w:p>
        </w:tc>
      </w:tr>
      <w:tr w:rsidR="003F34DC" w:rsidRPr="00E718FF" w14:paraId="35A7416F" w14:textId="77777777" w:rsidTr="0018572D">
        <w:trPr>
          <w:cnfStyle w:val="000000100000" w:firstRow="0" w:lastRow="0" w:firstColumn="0" w:lastColumn="0" w:oddVBand="0" w:evenVBand="0" w:oddHBand="1" w:evenHBand="0" w:firstRowFirstColumn="0" w:firstRowLastColumn="0" w:lastRowFirstColumn="0" w:lastRowLastColumn="0"/>
          <w:trHeight w:val="1704"/>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26AEEE34" w14:textId="4B8677E9" w:rsidR="003F34DC" w:rsidRPr="006D0436" w:rsidRDefault="003F34DC" w:rsidP="00AF7908">
            <w:pPr>
              <w:rPr>
                <w:b w:val="0"/>
              </w:rPr>
            </w:pPr>
            <w:r w:rsidRPr="006D0436">
              <w:rPr>
                <w:b w:val="0"/>
              </w:rPr>
              <w:t>On-board Hydrocarbons and liquids arising from flushing during Making Safe</w:t>
            </w:r>
          </w:p>
        </w:tc>
        <w:tc>
          <w:tcPr>
            <w:tcW w:w="2989" w:type="dxa"/>
            <w:shd w:val="clear" w:color="auto" w:fill="FFFFFF" w:themeFill="background1"/>
          </w:tcPr>
          <w:p w14:paraId="1FF518DC" w14:textId="00B31405" w:rsidR="003F34DC" w:rsidRPr="00E718FF" w:rsidRDefault="003F34DC" w:rsidP="00AF7908">
            <w:pPr>
              <w:cnfStyle w:val="000000100000" w:firstRow="0" w:lastRow="0" w:firstColumn="0" w:lastColumn="0" w:oddVBand="0" w:evenVBand="0" w:oddHBand="1" w:evenHBand="0" w:firstRowFirstColumn="0" w:firstRowLastColumn="0" w:lastRowFirstColumn="0" w:lastRowLastColumn="0"/>
            </w:pPr>
            <w:r w:rsidRPr="00E718FF">
              <w:t>Process fuels, Diesel, lubricants</w:t>
            </w:r>
          </w:p>
        </w:tc>
        <w:tc>
          <w:tcPr>
            <w:tcW w:w="4382" w:type="dxa"/>
            <w:shd w:val="clear" w:color="auto" w:fill="FFFFFF" w:themeFill="background1"/>
          </w:tcPr>
          <w:p w14:paraId="18C76CD7" w14:textId="5ED00C4F" w:rsidR="003F34DC" w:rsidRPr="00E718FF" w:rsidRDefault="003F34DC" w:rsidP="0018572D">
            <w:pPr>
              <w:ind w:left="31" w:right="171" w:hanging="31"/>
              <w:jc w:val="both"/>
              <w:cnfStyle w:val="000000100000" w:firstRow="0" w:lastRow="0" w:firstColumn="0" w:lastColumn="0" w:oddVBand="0" w:evenVBand="0" w:oddHBand="1" w:evenHBand="0" w:firstRowFirstColumn="0" w:firstRowLastColumn="0" w:lastRowFirstColumn="0" w:lastRowLastColumn="0"/>
            </w:pPr>
            <w:r w:rsidRPr="00E718FF">
              <w:t xml:space="preserve">Where possible, on-board HCs will be re-injected into the reservoir </w:t>
            </w:r>
            <w:r w:rsidR="00741EDB">
              <w:t xml:space="preserve">at Douglas Wellhead </w:t>
            </w:r>
            <w:r w:rsidR="00386877">
              <w:t>(DW)</w:t>
            </w:r>
            <w:r w:rsidRPr="00E718FF">
              <w:t xml:space="preserve">. Should this approach be unsuccessful or if a </w:t>
            </w:r>
            <w:r w:rsidR="00386877">
              <w:t xml:space="preserve">suitable </w:t>
            </w:r>
            <w:r w:rsidRPr="00E718FF">
              <w:t xml:space="preserve">well is unavailable, flushed fluids containing HCs will </w:t>
            </w:r>
            <w:r w:rsidR="0018572D">
              <w:t xml:space="preserve">disposed in to a dedicated offshore tanker, </w:t>
            </w:r>
            <w:r w:rsidR="0018572D" w:rsidRPr="00E718FF">
              <w:t>subject to appropriate consents.</w:t>
            </w:r>
          </w:p>
        </w:tc>
      </w:tr>
      <w:tr w:rsidR="003F34DC" w:rsidRPr="00E718FF" w14:paraId="52A09076" w14:textId="77777777" w:rsidTr="00AF7908">
        <w:trPr>
          <w:cnfStyle w:val="000000010000" w:firstRow="0" w:lastRow="0" w:firstColumn="0" w:lastColumn="0" w:oddVBand="0" w:evenVBand="0" w:oddHBand="0" w:evenHBand="1"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6C86042E" w14:textId="77777777" w:rsidR="003F34DC" w:rsidRPr="006D0436" w:rsidRDefault="003F34DC" w:rsidP="00AF7908">
            <w:pPr>
              <w:rPr>
                <w:b w:val="0"/>
              </w:rPr>
            </w:pPr>
            <w:r w:rsidRPr="006D0436">
              <w:rPr>
                <w:b w:val="0"/>
              </w:rPr>
              <w:t>Hydraulic Fluid</w:t>
            </w:r>
          </w:p>
        </w:tc>
        <w:tc>
          <w:tcPr>
            <w:tcW w:w="2989" w:type="dxa"/>
            <w:shd w:val="clear" w:color="auto" w:fill="FFFFFF" w:themeFill="background1"/>
          </w:tcPr>
          <w:p w14:paraId="6C5B5623" w14:textId="77777777" w:rsidR="003F34DC" w:rsidRPr="00E718FF" w:rsidRDefault="003F34DC" w:rsidP="00AF7908">
            <w:pPr>
              <w:cnfStyle w:val="000000010000" w:firstRow="0" w:lastRow="0" w:firstColumn="0" w:lastColumn="0" w:oddVBand="0" w:evenVBand="0" w:oddHBand="0" w:evenHBand="1" w:firstRowFirstColumn="0" w:firstRowLastColumn="0" w:lastRowFirstColumn="0" w:lastRowLastColumn="0"/>
            </w:pPr>
            <w:r w:rsidRPr="00E718FF">
              <w:t>Liquids drained from skids and equipment.</w:t>
            </w:r>
          </w:p>
        </w:tc>
        <w:tc>
          <w:tcPr>
            <w:tcW w:w="4382" w:type="dxa"/>
            <w:shd w:val="clear" w:color="auto" w:fill="FFFFFF" w:themeFill="background1"/>
          </w:tcPr>
          <w:p w14:paraId="07047F9E" w14:textId="77777777" w:rsidR="003F34DC" w:rsidRPr="00E718FF" w:rsidRDefault="003F34DC" w:rsidP="00AF7908">
            <w:pPr>
              <w:ind w:left="31" w:right="171" w:hanging="31"/>
              <w:jc w:val="both"/>
              <w:cnfStyle w:val="000000010000" w:firstRow="0" w:lastRow="0" w:firstColumn="0" w:lastColumn="0" w:oddVBand="0" w:evenVBand="0" w:oddHBand="0" w:evenHBand="1" w:firstRowFirstColumn="0" w:firstRowLastColumn="0" w:lastRowFirstColumn="0" w:lastRowLastColumn="0"/>
            </w:pPr>
            <w:r w:rsidRPr="00E718FF">
              <w:t>Hydraulic fluids will be drained into suitable containers and transported onshore for re-use/disposal</w:t>
            </w:r>
          </w:p>
        </w:tc>
      </w:tr>
      <w:tr w:rsidR="003F34DC" w:rsidRPr="00E718FF" w14:paraId="6FFF4E6F" w14:textId="77777777" w:rsidTr="00AF7908">
        <w:trPr>
          <w:cnfStyle w:val="000000100000" w:firstRow="0" w:lastRow="0" w:firstColumn="0" w:lastColumn="0" w:oddVBand="0" w:evenVBand="0" w:oddHBand="1" w:evenHBand="0"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74D2E451" w14:textId="77777777" w:rsidR="003F34DC" w:rsidRPr="006D0436" w:rsidRDefault="003F34DC" w:rsidP="00AF7908">
            <w:pPr>
              <w:rPr>
                <w:rFonts w:eastAsia="Calibri"/>
                <w:b w:val="0"/>
              </w:rPr>
            </w:pPr>
            <w:r w:rsidRPr="006D0436">
              <w:rPr>
                <w:b w:val="0"/>
              </w:rPr>
              <w:t>NORM</w:t>
            </w:r>
          </w:p>
        </w:tc>
        <w:tc>
          <w:tcPr>
            <w:tcW w:w="2989" w:type="dxa"/>
            <w:shd w:val="clear" w:color="auto" w:fill="FFFFFF" w:themeFill="background1"/>
          </w:tcPr>
          <w:p w14:paraId="598DF561" w14:textId="7113A648" w:rsidR="003F34DC" w:rsidRPr="00E718FF" w:rsidRDefault="003F34DC" w:rsidP="00AF7908">
            <w:pPr>
              <w:cnfStyle w:val="000000100000" w:firstRow="0" w:lastRow="0" w:firstColumn="0" w:lastColumn="0" w:oddVBand="0" w:evenVBand="0" w:oddHBand="1" w:evenHBand="0" w:firstRowFirstColumn="0" w:firstRowLastColumn="0" w:lastRowFirstColumn="0" w:lastRowLastColumn="0"/>
            </w:pPr>
            <w:r w:rsidRPr="00E718FF">
              <w:t>Potentially contained within liquids, scales,</w:t>
            </w:r>
            <w:r w:rsidR="00AF7908" w:rsidRPr="00E718FF">
              <w:t xml:space="preserve"> </w:t>
            </w:r>
            <w:r w:rsidRPr="00E718FF">
              <w:t>residues, and internal contamination to process pipework presence to be identified on breaking of containment</w:t>
            </w:r>
          </w:p>
        </w:tc>
        <w:tc>
          <w:tcPr>
            <w:tcW w:w="4382" w:type="dxa"/>
            <w:shd w:val="clear" w:color="auto" w:fill="FFFFFF" w:themeFill="background1"/>
          </w:tcPr>
          <w:p w14:paraId="360B711E" w14:textId="77777777" w:rsidR="003F34DC" w:rsidRPr="00E718FF" w:rsidRDefault="003F34DC" w:rsidP="00AF7908">
            <w:pPr>
              <w:ind w:left="31" w:right="171" w:hanging="31"/>
              <w:jc w:val="both"/>
              <w:cnfStyle w:val="000000100000" w:firstRow="0" w:lastRow="0" w:firstColumn="0" w:lastColumn="0" w:oddVBand="0" w:evenVBand="0" w:oddHBand="1" w:evenHBand="0" w:firstRowFirstColumn="0" w:firstRowLastColumn="0" w:lastRowFirstColumn="0" w:lastRowLastColumn="0"/>
            </w:pPr>
            <w:r w:rsidRPr="00E718FF">
              <w:t>If the presence of NORM is identified, where possible it will be injected into the reservoir via a donor well. Where this approach is not available (bulk NORM solids) it will be transported onshore and disposed of in accordance with the regulations.</w:t>
            </w:r>
          </w:p>
        </w:tc>
      </w:tr>
      <w:tr w:rsidR="003F34DC" w:rsidRPr="00E718FF" w14:paraId="00C62F49" w14:textId="77777777" w:rsidTr="00AF7908">
        <w:trPr>
          <w:cnfStyle w:val="000000010000" w:firstRow="0" w:lastRow="0" w:firstColumn="0" w:lastColumn="0" w:oddVBand="0" w:evenVBand="0" w:oddHBand="0" w:evenHBand="1" w:firstRowFirstColumn="0" w:firstRowLastColumn="0" w:lastRowFirstColumn="0" w:lastRowLastColumn="0"/>
          <w:trHeight w:val="2092"/>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3070DD8E" w14:textId="77777777" w:rsidR="003F34DC" w:rsidRPr="006D0436" w:rsidRDefault="003F34DC" w:rsidP="00AF7908">
            <w:pPr>
              <w:rPr>
                <w:rFonts w:eastAsia="Calibri"/>
                <w:b w:val="0"/>
              </w:rPr>
            </w:pPr>
            <w:r w:rsidRPr="006D0436">
              <w:rPr>
                <w:b w:val="0"/>
              </w:rPr>
              <w:lastRenderedPageBreak/>
              <w:t>Asbestos and Ceramic Fibre</w:t>
            </w:r>
          </w:p>
        </w:tc>
        <w:tc>
          <w:tcPr>
            <w:tcW w:w="2989" w:type="dxa"/>
            <w:shd w:val="clear" w:color="auto" w:fill="FFFFFF" w:themeFill="background1"/>
          </w:tcPr>
          <w:p w14:paraId="74F05358" w14:textId="77777777" w:rsidR="003F34DC" w:rsidRPr="00E718FF" w:rsidRDefault="003F34DC" w:rsidP="00AF7908">
            <w:pPr>
              <w:cnfStyle w:val="000000010000" w:firstRow="0" w:lastRow="0" w:firstColumn="0" w:lastColumn="0" w:oddVBand="0" w:evenVBand="0" w:oddHBand="0" w:evenHBand="1" w:firstRowFirstColumn="0" w:firstRowLastColumn="0" w:lastRowFirstColumn="0" w:lastRowLastColumn="0"/>
            </w:pPr>
            <w:r w:rsidRPr="00E718FF">
              <w:t>CAF Gaskets, panelling, as defined in asset asbestos register and asbestos surveys.</w:t>
            </w:r>
          </w:p>
        </w:tc>
        <w:tc>
          <w:tcPr>
            <w:tcW w:w="4382" w:type="dxa"/>
            <w:shd w:val="clear" w:color="auto" w:fill="FFFFFF" w:themeFill="background1"/>
          </w:tcPr>
          <w:p w14:paraId="42BA511A" w14:textId="790EC872" w:rsidR="003F34DC" w:rsidRPr="00E718FF" w:rsidRDefault="003F34DC" w:rsidP="00AF7908">
            <w:pPr>
              <w:ind w:left="31" w:right="171" w:hanging="31"/>
              <w:jc w:val="both"/>
              <w:cnfStyle w:val="000000010000" w:firstRow="0" w:lastRow="0" w:firstColumn="0" w:lastColumn="0" w:oddVBand="0" w:evenVBand="0" w:oddHBand="0" w:evenHBand="1" w:firstRowFirstColumn="0" w:firstRowLastColumn="0" w:lastRowFirstColumn="0" w:lastRowLastColumn="0"/>
            </w:pPr>
            <w:r w:rsidRPr="00E718FF">
              <w:t xml:space="preserve">The presence of quantities of asbestos is anticipated in the topsides process systems, in form of compressed asbestos fibre (CAF) gaskets, and within panels of topsides accommodation. Asbestos-containing materials will be </w:t>
            </w:r>
            <w:r w:rsidR="006504F6">
              <w:t xml:space="preserve">managed in line with the control of asbestos regulations 2012 and </w:t>
            </w:r>
            <w:r w:rsidRPr="00E718FF">
              <w:t xml:space="preserve">transported onshore </w:t>
            </w:r>
            <w:r w:rsidR="006504F6">
              <w:t xml:space="preserve">for disposal </w:t>
            </w:r>
            <w:r w:rsidRPr="00E718FF">
              <w:t>via an appropriately licenced waste management contractor.</w:t>
            </w:r>
          </w:p>
        </w:tc>
      </w:tr>
      <w:tr w:rsidR="003F34DC" w:rsidRPr="009F055B" w14:paraId="0E694859" w14:textId="77777777" w:rsidTr="00AF7908">
        <w:trPr>
          <w:cnfStyle w:val="000000100000" w:firstRow="0" w:lastRow="0" w:firstColumn="0" w:lastColumn="0" w:oddVBand="0" w:evenVBand="0" w:oddHBand="1" w:evenHBand="0" w:firstRowFirstColumn="0" w:firstRowLastColumn="0" w:lastRowFirstColumn="0" w:lastRowLastColumn="0"/>
          <w:trHeight w:val="2223"/>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4E10B905" w14:textId="77777777" w:rsidR="003F34DC" w:rsidRPr="006D0436" w:rsidRDefault="003F34DC" w:rsidP="00AF7908">
            <w:pPr>
              <w:rPr>
                <w:rFonts w:eastAsia="Calibri"/>
                <w:b w:val="0"/>
              </w:rPr>
            </w:pPr>
            <w:r w:rsidRPr="006D0436">
              <w:rPr>
                <w:b w:val="0"/>
              </w:rPr>
              <w:t>Other Hazardous Materials</w:t>
            </w:r>
          </w:p>
        </w:tc>
        <w:tc>
          <w:tcPr>
            <w:tcW w:w="2989" w:type="dxa"/>
            <w:shd w:val="clear" w:color="auto" w:fill="FFFFFF" w:themeFill="background1"/>
          </w:tcPr>
          <w:p w14:paraId="7296C2D1" w14:textId="19DF0747" w:rsidR="003F34DC" w:rsidRPr="00E718FF" w:rsidRDefault="003F34DC" w:rsidP="00AF7908">
            <w:pPr>
              <w:cnfStyle w:val="000000100000" w:firstRow="0" w:lastRow="0" w:firstColumn="0" w:lastColumn="0" w:oddVBand="0" w:evenVBand="0" w:oddHBand="1" w:evenHBand="0" w:firstRowFirstColumn="0" w:firstRowLastColumn="0" w:lastRowFirstColumn="0" w:lastRowLastColumn="0"/>
            </w:pPr>
            <w:r w:rsidRPr="00E718FF">
              <w:t>Liquids, sludges, cleaning chemicals</w:t>
            </w:r>
          </w:p>
        </w:tc>
        <w:tc>
          <w:tcPr>
            <w:tcW w:w="4382" w:type="dxa"/>
            <w:shd w:val="clear" w:color="auto" w:fill="FFFFFF" w:themeFill="background1"/>
          </w:tcPr>
          <w:p w14:paraId="1CBCB49A" w14:textId="77777777" w:rsidR="003F34DC" w:rsidRPr="00E718FF" w:rsidRDefault="003F34DC" w:rsidP="00C04BFA">
            <w:pPr>
              <w:keepNext/>
              <w:ind w:left="31" w:right="171" w:hanging="31"/>
              <w:jc w:val="both"/>
              <w:cnfStyle w:val="000000100000" w:firstRow="0" w:lastRow="0" w:firstColumn="0" w:lastColumn="0" w:oddVBand="0" w:evenVBand="0" w:oddHBand="1" w:evenHBand="0" w:firstRowFirstColumn="0" w:firstRowLastColumn="0" w:lastRowFirstColumn="0" w:lastRowLastColumn="0"/>
            </w:pPr>
            <w:r w:rsidRPr="00E718FF">
              <w:t>Where possible, cleaning chemicals will be injected into the reservoir via a donor well together with remaining hydrocarbon inventory and flushing fluids. Should this approach be unsuccessful or if a suitable donor well is unavailable, they will be returned to shore for appropriate disposal. If any H2S is found the primary disposal route will be into a donor well.</w:t>
            </w:r>
          </w:p>
        </w:tc>
      </w:tr>
    </w:tbl>
    <w:p w14:paraId="2E708567" w14:textId="2DBA9577" w:rsidR="00AF7908" w:rsidRDefault="00AF7908" w:rsidP="00AF7908">
      <w:pPr>
        <w:rPr>
          <w:lang w:val="en-GB" w:eastAsia="it-IT"/>
        </w:rPr>
      </w:pPr>
    </w:p>
    <w:p w14:paraId="40E272D9" w14:textId="618D9AFF" w:rsidR="00643EB1" w:rsidRDefault="005F0335" w:rsidP="0004504E">
      <w:pPr>
        <w:pStyle w:val="BodyText"/>
        <w:spacing w:line="276" w:lineRule="auto"/>
        <w:ind w:left="567" w:right="575"/>
      </w:pPr>
      <w:r w:rsidRPr="005F0335">
        <w:rPr>
          <w:lang w:val="en-GB"/>
        </w:rPr>
        <w:t>The primary route for disposal of flushed fluids from subsea pipelines preparation and cleaning activities is also injection into Douglas Wellhead (DW) wells. However, in cases where injection downhole is deemed not feasible or unsafe, disposal fluids will be directed to the OSB for settling before being discharged overboard in compliance with the required regulatory permits and consents.</w:t>
      </w:r>
      <w:r w:rsidR="00B116A1">
        <w:t xml:space="preserve"> </w:t>
      </w:r>
      <w:r w:rsidR="00453887">
        <w:t>Upon verification that systems have been adequately cleaned in compliance with the cleanliness targets according to the Project Cleaning Strategy, the topside and pipelines systems will be positively isolated and made ready for disconnection and removal.</w:t>
      </w:r>
    </w:p>
    <w:p w14:paraId="22F1086F" w14:textId="05C275C8" w:rsidR="00D57A91" w:rsidRDefault="006B2B7D" w:rsidP="00305EC4">
      <w:pPr>
        <w:pStyle w:val="Heading2"/>
        <w:keepLines w:val="0"/>
        <w:widowControl/>
        <w:numPr>
          <w:ilvl w:val="2"/>
          <w:numId w:val="25"/>
        </w:numPr>
        <w:tabs>
          <w:tab w:val="left" w:pos="1276"/>
          <w:tab w:val="left" w:pos="1418"/>
        </w:tabs>
        <w:autoSpaceDE/>
        <w:autoSpaceDN/>
        <w:spacing w:before="120" w:after="120" w:line="360" w:lineRule="atLeast"/>
        <w:ind w:hanging="709"/>
        <w:jc w:val="both"/>
        <w:rPr>
          <w:rFonts w:ascii="Arial" w:hAnsi="Arial" w:cs="Arial"/>
          <w:b/>
          <w:color w:val="auto"/>
          <w:sz w:val="20"/>
          <w:szCs w:val="20"/>
        </w:rPr>
      </w:pPr>
      <w:r>
        <w:rPr>
          <w:rFonts w:ascii="Arial" w:hAnsi="Arial" w:cs="Arial"/>
          <w:b/>
          <w:color w:val="auto"/>
          <w:sz w:val="20"/>
          <w:szCs w:val="20"/>
        </w:rPr>
        <w:t>Satellite</w:t>
      </w:r>
      <w:r w:rsidR="00D57A91">
        <w:rPr>
          <w:rFonts w:ascii="Arial" w:hAnsi="Arial" w:cs="Arial"/>
          <w:b/>
          <w:color w:val="auto"/>
          <w:sz w:val="20"/>
          <w:szCs w:val="20"/>
        </w:rPr>
        <w:t xml:space="preserve"> Platform</w:t>
      </w:r>
      <w:r>
        <w:rPr>
          <w:rFonts w:ascii="Arial" w:hAnsi="Arial" w:cs="Arial"/>
          <w:b/>
          <w:color w:val="auto"/>
          <w:sz w:val="20"/>
          <w:szCs w:val="20"/>
        </w:rPr>
        <w:t>s HH, HN and LD</w:t>
      </w:r>
      <w:r w:rsidR="00D57A91">
        <w:rPr>
          <w:rFonts w:ascii="Arial" w:hAnsi="Arial" w:cs="Arial"/>
          <w:b/>
          <w:color w:val="auto"/>
          <w:sz w:val="20"/>
          <w:szCs w:val="20"/>
        </w:rPr>
        <w:t xml:space="preserve"> – Removal Methods</w:t>
      </w:r>
    </w:p>
    <w:p w14:paraId="52B6A2F6" w14:textId="43BC3EBA" w:rsidR="00643EB1" w:rsidRDefault="0024490F" w:rsidP="00C270EE">
      <w:pPr>
        <w:pStyle w:val="BodyText"/>
        <w:spacing w:line="276" w:lineRule="auto"/>
        <w:ind w:left="567" w:right="575"/>
        <w:jc w:val="both"/>
        <w:rPr>
          <w:spacing w:val="-2"/>
        </w:rPr>
      </w:pPr>
      <w:r>
        <w:t>Hamilton (HH)</w:t>
      </w:r>
      <w:r w:rsidR="006B2B7D">
        <w:t>, Hamilton North (HN)</w:t>
      </w:r>
      <w:r w:rsidR="004A0CAA">
        <w:t>, and Lennox (LD)</w:t>
      </w:r>
      <w:r w:rsidR="00643EB1">
        <w:t xml:space="preserve"> Platform</w:t>
      </w:r>
      <w:r w:rsidR="004A0CAA">
        <w:t>s</w:t>
      </w:r>
      <w:r w:rsidR="00643EB1">
        <w:t xml:space="preserve"> will be subject to a customized </w:t>
      </w:r>
      <w:r w:rsidR="007B0878">
        <w:t>repurposing</w:t>
      </w:r>
      <w:r w:rsidR="00AB2C63">
        <w:t>,</w:t>
      </w:r>
      <w:r w:rsidR="00643EB1">
        <w:t xml:space="preserve"> focused on the removal of existing </w:t>
      </w:r>
      <w:r w:rsidR="00615177">
        <w:t>platform’s deck</w:t>
      </w:r>
      <w:r w:rsidR="00643EB1">
        <w:t xml:space="preserve">, to allow the installation of </w:t>
      </w:r>
      <w:r w:rsidR="00615177">
        <w:t xml:space="preserve">a </w:t>
      </w:r>
      <w:r w:rsidR="00643EB1">
        <w:t xml:space="preserve">new </w:t>
      </w:r>
      <w:r w:rsidR="00615177">
        <w:t xml:space="preserve">deck with pre-installed </w:t>
      </w:r>
      <w:r w:rsidR="00643EB1">
        <w:t xml:space="preserve">CCS equipment </w:t>
      </w:r>
      <w:r w:rsidR="00643EB1" w:rsidRPr="00EE1371">
        <w:t xml:space="preserve">and systems required to achieve initial (free flow) CO2 injection. </w:t>
      </w:r>
      <w:r w:rsidR="00583CF3">
        <w:t xml:space="preserve">The </w:t>
      </w:r>
      <w:r w:rsidR="00643EB1" w:rsidRPr="00EE1371">
        <w:rPr>
          <w:spacing w:val="-2"/>
        </w:rPr>
        <w:t>removal methods are summarized at</w:t>
      </w:r>
      <w:r w:rsidR="00D57A91" w:rsidRPr="00EE1371">
        <w:rPr>
          <w:spacing w:val="-2"/>
        </w:rPr>
        <w:t xml:space="preserve"> </w:t>
      </w:r>
      <w:r w:rsidR="005C62DD">
        <w:rPr>
          <w:color w:val="2B579A"/>
          <w:spacing w:val="-2"/>
          <w:shd w:val="clear" w:color="auto" w:fill="E6E6E6"/>
        </w:rPr>
        <w:fldChar w:fldCharType="begin"/>
      </w:r>
      <w:r w:rsidR="005C62DD">
        <w:rPr>
          <w:spacing w:val="-2"/>
        </w:rPr>
        <w:instrText xml:space="preserve"> REF _Ref140644075 \h </w:instrText>
      </w:r>
      <w:r w:rsidR="005C62DD">
        <w:rPr>
          <w:color w:val="2B579A"/>
          <w:spacing w:val="-2"/>
          <w:shd w:val="clear" w:color="auto" w:fill="E6E6E6"/>
        </w:rPr>
      </w:r>
      <w:r w:rsidR="005C62DD">
        <w:rPr>
          <w:color w:val="2B579A"/>
          <w:spacing w:val="-2"/>
          <w:shd w:val="clear" w:color="auto" w:fill="E6E6E6"/>
        </w:rPr>
        <w:fldChar w:fldCharType="separate"/>
      </w:r>
      <w:r w:rsidR="000618BD" w:rsidRPr="005C62DD">
        <w:rPr>
          <w:rFonts w:eastAsia="Times New Roman"/>
          <w:b/>
          <w:bCs/>
          <w:noProof/>
          <w:lang w:val="en-GB" w:eastAsia="it-IT"/>
        </w:rPr>
        <w:t xml:space="preserve">Table </w:t>
      </w:r>
      <w:r w:rsidR="000618BD">
        <w:rPr>
          <w:rFonts w:eastAsia="Times New Roman"/>
          <w:b/>
          <w:bCs/>
          <w:i/>
          <w:iCs/>
          <w:noProof/>
          <w:lang w:val="en-GB" w:eastAsia="it-IT"/>
        </w:rPr>
        <w:t>3</w:t>
      </w:r>
      <w:r w:rsidR="000618BD">
        <w:rPr>
          <w:rFonts w:eastAsia="Times New Roman"/>
          <w:b/>
          <w:bCs/>
          <w:noProof/>
          <w:lang w:val="en-GB" w:eastAsia="it-IT"/>
        </w:rPr>
        <w:noBreakHyphen/>
      </w:r>
      <w:r w:rsidR="000618BD">
        <w:rPr>
          <w:rFonts w:eastAsia="Times New Roman"/>
          <w:b/>
          <w:bCs/>
          <w:i/>
          <w:iCs/>
          <w:noProof/>
          <w:lang w:val="en-GB" w:eastAsia="it-IT"/>
        </w:rPr>
        <w:t>2</w:t>
      </w:r>
      <w:r w:rsidR="005C62DD">
        <w:rPr>
          <w:color w:val="2B579A"/>
          <w:spacing w:val="-2"/>
          <w:shd w:val="clear" w:color="auto" w:fill="E6E6E6"/>
        </w:rPr>
        <w:fldChar w:fldCharType="end"/>
      </w:r>
      <w:r w:rsidR="00643EB1" w:rsidRPr="00EE1371">
        <w:rPr>
          <w:spacing w:val="-2"/>
        </w:rPr>
        <w:t>:</w:t>
      </w:r>
    </w:p>
    <w:p w14:paraId="3C5BCE19" w14:textId="62E32F3E" w:rsidR="001904D1" w:rsidRPr="001904D1" w:rsidRDefault="001904D1" w:rsidP="001904D1">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bookmarkStart w:id="55" w:name="_Ref140644075"/>
      <w:r w:rsidRPr="005C62DD">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SEQ Table \* ARABIC \s 1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2</w:t>
      </w:r>
      <w:r>
        <w:rPr>
          <w:rFonts w:eastAsia="Times New Roman"/>
          <w:b/>
          <w:bCs/>
          <w:i w:val="0"/>
          <w:iCs w:val="0"/>
          <w:noProof/>
          <w:color w:val="auto"/>
          <w:sz w:val="20"/>
          <w:szCs w:val="20"/>
          <w:lang w:val="en-GB" w:eastAsia="it-IT"/>
        </w:rPr>
        <w:fldChar w:fldCharType="end"/>
      </w:r>
      <w:bookmarkEnd w:id="55"/>
      <w:r w:rsidRPr="005C62DD">
        <w:rPr>
          <w:rFonts w:eastAsia="Times New Roman"/>
          <w:b/>
          <w:bCs/>
          <w:i w:val="0"/>
          <w:iCs w:val="0"/>
          <w:noProof/>
          <w:color w:val="auto"/>
          <w:sz w:val="20"/>
          <w:szCs w:val="20"/>
          <w:lang w:val="en-GB" w:eastAsia="it-IT"/>
        </w:rPr>
        <w:t xml:space="preserve"> </w:t>
      </w:r>
      <w:r>
        <w:rPr>
          <w:rFonts w:eastAsia="Times New Roman"/>
          <w:b/>
          <w:bCs/>
          <w:i w:val="0"/>
          <w:iCs w:val="0"/>
          <w:noProof/>
          <w:color w:val="auto"/>
          <w:sz w:val="20"/>
          <w:szCs w:val="20"/>
          <w:lang w:val="en-GB" w:eastAsia="it-IT"/>
        </w:rPr>
        <w:t>–</w:t>
      </w:r>
      <w:r w:rsidRPr="005C62DD">
        <w:rPr>
          <w:rFonts w:eastAsia="Times New Roman"/>
          <w:b/>
          <w:bCs/>
          <w:i w:val="0"/>
          <w:iCs w:val="0"/>
          <w:noProof/>
          <w:color w:val="auto"/>
          <w:sz w:val="20"/>
          <w:szCs w:val="20"/>
          <w:lang w:val="en-GB" w:eastAsia="it-IT"/>
        </w:rPr>
        <w:t xml:space="preserve"> Satellite Platforms HH, HN and LD – Removal Methods</w:t>
      </w:r>
    </w:p>
    <w:p w14:paraId="43969BB2" w14:textId="77777777" w:rsidR="00643EB1" w:rsidRPr="004F658C" w:rsidRDefault="00643EB1" w:rsidP="00C270EE">
      <w:pPr>
        <w:tabs>
          <w:tab w:val="left" w:pos="993"/>
        </w:tabs>
        <w:ind w:left="567"/>
        <w:jc w:val="both"/>
        <w:rPr>
          <w:spacing w:val="-2"/>
        </w:rPr>
      </w:pPr>
    </w:p>
    <w:tbl>
      <w:tblPr>
        <w:tblStyle w:val="TableEniProgetti"/>
        <w:tblW w:w="9776" w:type="dxa"/>
        <w:tblLook w:val="0420" w:firstRow="1" w:lastRow="0" w:firstColumn="0" w:lastColumn="0" w:noHBand="0" w:noVBand="1"/>
      </w:tblPr>
      <w:tblGrid>
        <w:gridCol w:w="3539"/>
        <w:gridCol w:w="6237"/>
      </w:tblGrid>
      <w:tr w:rsidR="00643EB1" w:rsidRPr="009F055B" w14:paraId="41FA5606" w14:textId="77777777" w:rsidTr="00C63C64">
        <w:trPr>
          <w:cnfStyle w:val="100000000000" w:firstRow="1" w:lastRow="0" w:firstColumn="0" w:lastColumn="0" w:oddVBand="0" w:evenVBand="0" w:oddHBand="0" w:evenHBand="0" w:firstRowFirstColumn="0" w:firstRowLastColumn="0" w:lastRowFirstColumn="0" w:lastRowLastColumn="0"/>
        </w:trPr>
        <w:tc>
          <w:tcPr>
            <w:tcW w:w="3539" w:type="dxa"/>
          </w:tcPr>
          <w:p w14:paraId="03DFDDD3" w14:textId="77777777" w:rsidR="00643EB1" w:rsidRPr="009F055B" w:rsidRDefault="00643EB1" w:rsidP="005C02D1">
            <w:r>
              <w:t>Methods</w:t>
            </w:r>
          </w:p>
        </w:tc>
        <w:tc>
          <w:tcPr>
            <w:tcW w:w="6237" w:type="dxa"/>
          </w:tcPr>
          <w:p w14:paraId="3E4D992E" w14:textId="77777777" w:rsidR="00643EB1" w:rsidRPr="009F055B" w:rsidRDefault="00643EB1" w:rsidP="005C02D1">
            <w:r w:rsidRPr="009F055B">
              <w:t>Description</w:t>
            </w:r>
          </w:p>
        </w:tc>
      </w:tr>
      <w:tr w:rsidR="000B7826" w:rsidRPr="009F055B" w14:paraId="17645C0C" w14:textId="77777777" w:rsidTr="00C63C64">
        <w:trPr>
          <w:cnfStyle w:val="000000100000" w:firstRow="0" w:lastRow="0" w:firstColumn="0" w:lastColumn="0" w:oddVBand="0" w:evenVBand="0" w:oddHBand="1" w:evenHBand="0" w:firstRowFirstColumn="0" w:firstRowLastColumn="0" w:lastRowFirstColumn="0" w:lastRowLastColumn="0"/>
          <w:cantSplit w:val="0"/>
        </w:trPr>
        <w:tc>
          <w:tcPr>
            <w:tcW w:w="3539" w:type="dxa"/>
            <w:shd w:val="clear" w:color="auto" w:fill="FFFFFF" w:themeFill="background1"/>
          </w:tcPr>
          <w:p w14:paraId="3BC2F5A1" w14:textId="4C386A38" w:rsidR="000B7826" w:rsidRPr="009F055B" w:rsidRDefault="000B7826" w:rsidP="000B7826">
            <w:pPr>
              <w:keepLines/>
              <w:jc w:val="both"/>
              <w:rPr>
                <w:szCs w:val="22"/>
              </w:rPr>
            </w:pPr>
            <w:r w:rsidRPr="003B13BD">
              <w:rPr>
                <w:rFonts w:cs="Arial"/>
                <w:szCs w:val="22"/>
              </w:rPr>
              <w:t>Single lift removal of Topsides, by HLV</w:t>
            </w:r>
            <w:r w:rsidR="002A7ED4">
              <w:rPr>
                <w:rFonts w:cs="Arial"/>
                <w:szCs w:val="22"/>
              </w:rPr>
              <w:t>.</w:t>
            </w:r>
          </w:p>
        </w:tc>
        <w:tc>
          <w:tcPr>
            <w:tcW w:w="6237" w:type="dxa"/>
            <w:shd w:val="clear" w:color="auto" w:fill="FFFFFF" w:themeFill="background1"/>
          </w:tcPr>
          <w:p w14:paraId="4155E5F9" w14:textId="0C969456" w:rsidR="000B7826" w:rsidRPr="009F055B" w:rsidRDefault="002A7ED4" w:rsidP="000B7826">
            <w:pPr>
              <w:keepLines/>
              <w:jc w:val="both"/>
              <w:rPr>
                <w:szCs w:val="22"/>
              </w:rPr>
            </w:pPr>
            <w:r w:rsidRPr="003B13BD">
              <w:rPr>
                <w:rFonts w:cs="Arial"/>
                <w:szCs w:val="22"/>
              </w:rPr>
              <w:t>Removal of topsides as complete units and transportation to shore for re-use of selected equipment, recycling, break up, and/or disposal</w:t>
            </w:r>
          </w:p>
        </w:tc>
      </w:tr>
      <w:tr w:rsidR="00D76E6B" w:rsidRPr="009F055B" w14:paraId="681ECE99" w14:textId="77777777" w:rsidTr="00C63C64">
        <w:trPr>
          <w:cnfStyle w:val="000000010000" w:firstRow="0" w:lastRow="0" w:firstColumn="0" w:lastColumn="0" w:oddVBand="0" w:evenVBand="0" w:oddHBand="0" w:evenHBand="1" w:firstRowFirstColumn="0" w:firstRowLastColumn="0" w:lastRowFirstColumn="0" w:lastRowLastColumn="0"/>
          <w:cantSplit w:val="0"/>
          <w:trHeight w:val="834"/>
        </w:trPr>
        <w:tc>
          <w:tcPr>
            <w:tcW w:w="3539" w:type="dxa"/>
            <w:shd w:val="clear" w:color="auto" w:fill="FFFFFF" w:themeFill="background1"/>
          </w:tcPr>
          <w:p w14:paraId="2315861E" w14:textId="0590E12C" w:rsidR="00D76E6B" w:rsidRPr="009F055B" w:rsidRDefault="00D76E6B" w:rsidP="00D76E6B">
            <w:pPr>
              <w:keepLines/>
              <w:jc w:val="left"/>
              <w:rPr>
                <w:szCs w:val="22"/>
              </w:rPr>
            </w:pPr>
            <w:r w:rsidRPr="00C05DE7">
              <w:rPr>
                <w:rFonts w:cs="Arial"/>
                <w:szCs w:val="22"/>
              </w:rPr>
              <w:t>Offshore removal ‘piece small’ for onshore reuse/disposal</w:t>
            </w:r>
            <w:r>
              <w:rPr>
                <w:rFonts w:cs="Arial"/>
                <w:szCs w:val="22"/>
              </w:rPr>
              <w:t>.</w:t>
            </w:r>
          </w:p>
        </w:tc>
        <w:tc>
          <w:tcPr>
            <w:tcW w:w="6237" w:type="dxa"/>
            <w:shd w:val="clear" w:color="auto" w:fill="FFFFFF" w:themeFill="background1"/>
          </w:tcPr>
          <w:p w14:paraId="0BC6E3D3" w14:textId="77A51654" w:rsidR="00D76E6B" w:rsidRDefault="00D76E6B" w:rsidP="00D76E6B">
            <w:pPr>
              <w:keepLines/>
              <w:jc w:val="both"/>
              <w:rPr>
                <w:szCs w:val="22"/>
              </w:rPr>
            </w:pPr>
            <w:r w:rsidRPr="00C05DE7">
              <w:rPr>
                <w:rFonts w:cs="Arial"/>
                <w:szCs w:val="22"/>
              </w:rPr>
              <w:t>Removal of topsides by breaking up offshore and transporting to shore using work barge.  Items will then be sorted for re-use, recycling or disposal</w:t>
            </w:r>
          </w:p>
        </w:tc>
      </w:tr>
      <w:tr w:rsidR="00E8376E" w:rsidRPr="009F055B" w14:paraId="6B07D1AF" w14:textId="77777777" w:rsidTr="00C63C64">
        <w:trPr>
          <w:cnfStyle w:val="000000100000" w:firstRow="0" w:lastRow="0" w:firstColumn="0" w:lastColumn="0" w:oddVBand="0" w:evenVBand="0" w:oddHBand="1" w:evenHBand="0" w:firstRowFirstColumn="0" w:firstRowLastColumn="0" w:lastRowFirstColumn="0" w:lastRowLastColumn="0"/>
          <w:cantSplit w:val="0"/>
          <w:trHeight w:val="834"/>
        </w:trPr>
        <w:tc>
          <w:tcPr>
            <w:tcW w:w="3539" w:type="dxa"/>
            <w:shd w:val="clear" w:color="auto" w:fill="FFFFFF" w:themeFill="background1"/>
          </w:tcPr>
          <w:p w14:paraId="262B9D63" w14:textId="21489336" w:rsidR="00E8376E" w:rsidRPr="005E114D" w:rsidRDefault="00E8376E" w:rsidP="00E8376E">
            <w:pPr>
              <w:spacing w:before="120" w:after="120"/>
              <w:jc w:val="left"/>
              <w:rPr>
                <w:rFonts w:cs="Arial"/>
                <w:bCs/>
                <w:szCs w:val="22"/>
              </w:rPr>
            </w:pPr>
            <w:r w:rsidRPr="005E114D">
              <w:rPr>
                <w:rFonts w:cs="Arial"/>
                <w:bCs/>
                <w:szCs w:val="22"/>
              </w:rPr>
              <w:t>Proposed removal method and disposal route</w:t>
            </w:r>
            <w:r w:rsidR="0022078B" w:rsidRPr="005E114D">
              <w:rPr>
                <w:rFonts w:cs="Arial"/>
                <w:bCs/>
                <w:szCs w:val="22"/>
              </w:rPr>
              <w:t>:</w:t>
            </w:r>
          </w:p>
          <w:p w14:paraId="001BB3FE" w14:textId="77777777" w:rsidR="00E8376E" w:rsidRPr="005E114D" w:rsidRDefault="00E8376E" w:rsidP="00E8376E">
            <w:pPr>
              <w:keepLines/>
              <w:jc w:val="left"/>
              <w:rPr>
                <w:rFonts w:cs="Arial"/>
                <w:bCs/>
                <w:szCs w:val="22"/>
              </w:rPr>
            </w:pPr>
            <w:r w:rsidRPr="005E114D">
              <w:rPr>
                <w:rFonts w:cs="Arial"/>
                <w:bCs/>
                <w:szCs w:val="22"/>
              </w:rPr>
              <w:t xml:space="preserve">Single lift removal of Topsides, </w:t>
            </w:r>
          </w:p>
          <w:p w14:paraId="46839BAE" w14:textId="6A029504" w:rsidR="00E8376E" w:rsidRPr="00C05DE7" w:rsidRDefault="00E8376E" w:rsidP="00E8376E">
            <w:pPr>
              <w:keepLines/>
              <w:jc w:val="left"/>
              <w:rPr>
                <w:rFonts w:cs="Arial"/>
                <w:szCs w:val="22"/>
              </w:rPr>
            </w:pPr>
            <w:r w:rsidRPr="005E114D">
              <w:rPr>
                <w:rFonts w:cs="Arial"/>
                <w:bCs/>
                <w:szCs w:val="22"/>
              </w:rPr>
              <w:t>by HLV.</w:t>
            </w:r>
          </w:p>
        </w:tc>
        <w:tc>
          <w:tcPr>
            <w:tcW w:w="6237" w:type="dxa"/>
            <w:shd w:val="clear" w:color="auto" w:fill="FFFFFF" w:themeFill="background1"/>
          </w:tcPr>
          <w:p w14:paraId="5D3095F5" w14:textId="77777777" w:rsidR="00E8376E" w:rsidRPr="005E114D" w:rsidRDefault="00E8376E" w:rsidP="00E8376E">
            <w:pPr>
              <w:spacing w:before="120" w:after="120"/>
              <w:jc w:val="both"/>
              <w:rPr>
                <w:rFonts w:cs="Arial"/>
                <w:bCs/>
                <w:szCs w:val="22"/>
              </w:rPr>
            </w:pPr>
            <w:r w:rsidRPr="005E114D">
              <w:rPr>
                <w:rFonts w:cs="Arial"/>
                <w:bCs/>
                <w:szCs w:val="22"/>
              </w:rPr>
              <w:t>The Topsides will be separated from the jacket structure by cutting below the main deck level. The complete unit will then be lifted and transported to the onshore disposal yard for re-use of selected equipment, recycling, break up and /or disposal.</w:t>
            </w:r>
          </w:p>
          <w:p w14:paraId="41F83B4D" w14:textId="786120A7" w:rsidR="00E8376E" w:rsidRPr="00C05DE7" w:rsidRDefault="00E8376E" w:rsidP="005C62DD">
            <w:pPr>
              <w:keepNext/>
              <w:keepLines/>
              <w:jc w:val="both"/>
              <w:rPr>
                <w:rFonts w:cs="Arial"/>
                <w:szCs w:val="22"/>
              </w:rPr>
            </w:pPr>
            <w:r w:rsidRPr="005E114D">
              <w:rPr>
                <w:rFonts w:cs="Arial"/>
                <w:bCs/>
                <w:szCs w:val="22"/>
                <w:u w:val="single"/>
              </w:rPr>
              <w:t>A final decision on the decommissioning method will be made following a commercial tendering process</w:t>
            </w:r>
            <w:r w:rsidRPr="005E114D">
              <w:rPr>
                <w:rFonts w:cs="Arial"/>
                <w:bCs/>
                <w:szCs w:val="22"/>
              </w:rPr>
              <w:t>.</w:t>
            </w:r>
            <w:r w:rsidR="00785827">
              <w:t xml:space="preserve"> </w:t>
            </w:r>
            <w:r w:rsidR="00785827" w:rsidRPr="00785827">
              <w:rPr>
                <w:rFonts w:cs="Arial"/>
                <w:bCs/>
                <w:szCs w:val="22"/>
              </w:rPr>
              <w:t>Once a final decision has been made</w:t>
            </w:r>
            <w:r w:rsidR="006A6DB9">
              <w:rPr>
                <w:rFonts w:cs="Arial"/>
                <w:bCs/>
                <w:szCs w:val="22"/>
              </w:rPr>
              <w:t xml:space="preserve">, </w:t>
            </w:r>
            <w:r w:rsidR="00785827" w:rsidRPr="00785827">
              <w:rPr>
                <w:rFonts w:cs="Arial"/>
                <w:bCs/>
                <w:szCs w:val="22"/>
              </w:rPr>
              <w:t>OPRED w</w:t>
            </w:r>
            <w:r w:rsidR="006A6DB9">
              <w:rPr>
                <w:rFonts w:cs="Arial"/>
                <w:bCs/>
                <w:szCs w:val="22"/>
              </w:rPr>
              <w:t>ill</w:t>
            </w:r>
            <w:r w:rsidR="00785827" w:rsidRPr="00785827">
              <w:rPr>
                <w:rFonts w:cs="Arial"/>
                <w:bCs/>
                <w:szCs w:val="22"/>
              </w:rPr>
              <w:t xml:space="preserve"> be informed.</w:t>
            </w:r>
          </w:p>
        </w:tc>
      </w:tr>
    </w:tbl>
    <w:p w14:paraId="01F164CD" w14:textId="6132F496" w:rsidR="00643EB1" w:rsidRDefault="00643EB1" w:rsidP="00643EB1">
      <w:pPr>
        <w:pStyle w:val="BodyText"/>
        <w:spacing w:line="276" w:lineRule="auto"/>
        <w:ind w:left="567" w:right="575"/>
        <w:jc w:val="both"/>
      </w:pPr>
    </w:p>
    <w:p w14:paraId="53F0C3D3" w14:textId="56956093" w:rsidR="00916160" w:rsidRDefault="00916160" w:rsidP="00916160">
      <w:pPr>
        <w:rPr>
          <w:lang w:val="en-GB" w:eastAsia="it-IT"/>
        </w:rPr>
      </w:pPr>
    </w:p>
    <w:p w14:paraId="1E6AA429" w14:textId="584FE718" w:rsidR="00125F9D" w:rsidRDefault="0072132A" w:rsidP="00305EC4">
      <w:pPr>
        <w:pStyle w:val="Heading2"/>
        <w:keepLines w:val="0"/>
        <w:widowControl/>
        <w:numPr>
          <w:ilvl w:val="1"/>
          <w:numId w:val="25"/>
        </w:numPr>
        <w:tabs>
          <w:tab w:val="left" w:pos="1276"/>
        </w:tabs>
        <w:autoSpaceDE/>
        <w:autoSpaceDN/>
        <w:spacing w:before="120" w:after="120" w:line="360" w:lineRule="atLeast"/>
        <w:ind w:left="1134"/>
        <w:rPr>
          <w:rFonts w:ascii="Arial" w:hAnsi="Arial" w:cs="Arial"/>
          <w:b/>
          <w:color w:val="auto"/>
          <w:sz w:val="20"/>
          <w:szCs w:val="20"/>
        </w:rPr>
      </w:pPr>
      <w:bookmarkStart w:id="56" w:name="_Toc336949415"/>
      <w:bookmarkStart w:id="57" w:name="_Toc54694190"/>
      <w:bookmarkStart w:id="58" w:name="_Hlk11933654"/>
      <w:r>
        <w:rPr>
          <w:rFonts w:ascii="Arial" w:hAnsi="Arial" w:cs="Arial"/>
          <w:b/>
          <w:color w:val="auto"/>
          <w:sz w:val="20"/>
          <w:szCs w:val="20"/>
        </w:rPr>
        <w:t>Pipelines</w:t>
      </w:r>
      <w:r w:rsidR="00125F9D">
        <w:rPr>
          <w:rFonts w:ascii="Arial" w:hAnsi="Arial" w:cs="Arial"/>
          <w:b/>
          <w:color w:val="auto"/>
          <w:sz w:val="20"/>
          <w:szCs w:val="20"/>
        </w:rPr>
        <w:t xml:space="preserve"> and Stabilisation Features</w:t>
      </w:r>
    </w:p>
    <w:bookmarkEnd w:id="56"/>
    <w:bookmarkEnd w:id="57"/>
    <w:bookmarkEnd w:id="58"/>
    <w:p w14:paraId="6189BB02" w14:textId="77777777" w:rsidR="00125F9D" w:rsidRDefault="00125F9D" w:rsidP="00D61FE1">
      <w:pPr>
        <w:pStyle w:val="BodyText"/>
        <w:spacing w:before="131"/>
        <w:ind w:left="567" w:right="575"/>
        <w:jc w:val="both"/>
      </w:pPr>
    </w:p>
    <w:p w14:paraId="63D972C5" w14:textId="1A4491FE" w:rsidR="00EA3F57" w:rsidRDefault="00D32918" w:rsidP="006C50E6">
      <w:pPr>
        <w:pStyle w:val="BodyText"/>
        <w:spacing w:line="276" w:lineRule="auto"/>
        <w:ind w:left="567" w:right="575"/>
        <w:jc w:val="both"/>
      </w:pPr>
      <w:r>
        <w:t xml:space="preserve">The </w:t>
      </w:r>
      <w:r w:rsidR="001151CB">
        <w:t xml:space="preserve">seabed areas around the </w:t>
      </w:r>
      <w:r w:rsidR="00763A8B">
        <w:t xml:space="preserve">Douglas Production </w:t>
      </w:r>
      <w:r w:rsidR="007F39CE">
        <w:t>(</w:t>
      </w:r>
      <w:r w:rsidR="00763A8B">
        <w:t>D</w:t>
      </w:r>
      <w:r w:rsidR="002F5085">
        <w:t>P</w:t>
      </w:r>
      <w:r w:rsidR="007F39CE">
        <w:t>)</w:t>
      </w:r>
      <w:r w:rsidR="00763A8B">
        <w:t>, Hamilton (</w:t>
      </w:r>
      <w:r w:rsidR="007F39CE">
        <w:t>HH), Hamilton North (HN) and Lennox (LD)</w:t>
      </w:r>
      <w:r w:rsidR="00EC30F4">
        <w:t>,</w:t>
      </w:r>
      <w:r w:rsidR="007F39CE">
        <w:t xml:space="preserve"> will be </w:t>
      </w:r>
      <w:r w:rsidR="003D7BF2">
        <w:t xml:space="preserve">cleared of </w:t>
      </w:r>
      <w:r w:rsidR="009C7A70">
        <w:t xml:space="preserve">pipelines and </w:t>
      </w:r>
      <w:r w:rsidR="006170E7">
        <w:t>stabilisation</w:t>
      </w:r>
      <w:r w:rsidR="009C7A70">
        <w:t xml:space="preserve"> features</w:t>
      </w:r>
      <w:r w:rsidR="003D7BF2">
        <w:t xml:space="preserve"> exposed on </w:t>
      </w:r>
      <w:r w:rsidR="00416061">
        <w:t>the seabed.</w:t>
      </w:r>
    </w:p>
    <w:p w14:paraId="1D91A7CE" w14:textId="77777777" w:rsidR="003C01FF" w:rsidRDefault="003C01FF" w:rsidP="00F720AB">
      <w:pPr>
        <w:pStyle w:val="BodyText"/>
        <w:spacing w:line="276" w:lineRule="auto"/>
        <w:ind w:left="567" w:right="575"/>
        <w:jc w:val="both"/>
      </w:pPr>
    </w:p>
    <w:p w14:paraId="4A89C7CF" w14:textId="169046C6" w:rsidR="00D35C1B" w:rsidRDefault="006A2F62" w:rsidP="00D35C1B">
      <w:pPr>
        <w:pStyle w:val="BodyText"/>
        <w:spacing w:line="276" w:lineRule="auto"/>
        <w:ind w:left="567" w:right="575"/>
        <w:jc w:val="both"/>
      </w:pPr>
      <w:r>
        <w:t xml:space="preserve">Figures 3-4, </w:t>
      </w:r>
      <w:r w:rsidR="00A85B79" w:rsidRPr="00BA4EFD">
        <w:t>3-5, 3-6 and 3-7</w:t>
      </w:r>
      <w:r w:rsidR="00F11EE4" w:rsidRPr="00C350B6">
        <w:t xml:space="preserve">, </w:t>
      </w:r>
      <w:r w:rsidR="00DD777E">
        <w:t xml:space="preserve">show the </w:t>
      </w:r>
      <w:r w:rsidR="00824F4E">
        <w:t>proposed removals</w:t>
      </w:r>
      <w:r w:rsidR="005E65B8">
        <w:t xml:space="preserve">. This work is the </w:t>
      </w:r>
      <w:r w:rsidR="00E91AE8">
        <w:t xml:space="preserve">subject of a dedicated </w:t>
      </w:r>
      <w:r w:rsidR="00975AB6">
        <w:t xml:space="preserve">desktop </w:t>
      </w:r>
      <w:r w:rsidR="00E91AE8">
        <w:t>Comparative Assessment (</w:t>
      </w:r>
      <w:r w:rsidR="00863D30">
        <w:t>see Section 7</w:t>
      </w:r>
      <w:r w:rsidR="009B7ED6">
        <w:t xml:space="preserve">). </w:t>
      </w:r>
    </w:p>
    <w:p w14:paraId="37B26D97" w14:textId="40473CE8" w:rsidR="00B1378E" w:rsidRDefault="00B1378E" w:rsidP="009268F6">
      <w:pPr>
        <w:pStyle w:val="BodyText"/>
        <w:rPr>
          <w:rFonts w:eastAsia="Times New Roman"/>
          <w:b/>
          <w:bCs/>
          <w:noProof/>
          <w:lang w:val="en-GB" w:eastAsia="it-IT"/>
        </w:rPr>
      </w:pPr>
    </w:p>
    <w:p w14:paraId="6C15E7B9" w14:textId="6950D265" w:rsidR="00B4659D" w:rsidRPr="009268F6" w:rsidRDefault="00B4659D" w:rsidP="00B4659D">
      <w:pPr>
        <w:pStyle w:val="Caption"/>
        <w:widowControl/>
        <w:overflowPunct w:val="0"/>
        <w:adjustRightInd w:val="0"/>
        <w:spacing w:before="120" w:after="0"/>
        <w:jc w:val="center"/>
        <w:textAlignment w:val="baseline"/>
        <w:rPr>
          <w:rFonts w:eastAsia="Times New Roman"/>
          <w:b/>
          <w:bCs/>
          <w:noProof/>
          <w:lang w:val="en-GB" w:eastAsia="it-IT"/>
        </w:rPr>
      </w:pPr>
      <w:r w:rsidRPr="009268F6">
        <w:rPr>
          <w:rFonts w:eastAsia="Times New Roman"/>
          <w:b/>
          <w:bCs/>
          <w:i w:val="0"/>
          <w:iCs w:val="0"/>
          <w:noProof/>
          <w:color w:val="auto"/>
          <w:sz w:val="20"/>
          <w:szCs w:val="20"/>
          <w:lang w:val="en-GB" w:eastAsia="it-IT"/>
        </w:rPr>
        <w:t xml:space="preserve">Figure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SEQ Figure \* ARABIC \s 1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4</w:t>
      </w:r>
      <w:r>
        <w:rPr>
          <w:rFonts w:eastAsia="Times New Roman"/>
          <w:b/>
          <w:bCs/>
          <w:i w:val="0"/>
          <w:iCs w:val="0"/>
          <w:noProof/>
          <w:color w:val="auto"/>
          <w:sz w:val="20"/>
          <w:szCs w:val="20"/>
          <w:lang w:val="en-GB" w:eastAsia="it-IT"/>
        </w:rPr>
        <w:fldChar w:fldCharType="end"/>
      </w:r>
      <w:r w:rsidRPr="009268F6">
        <w:rPr>
          <w:rFonts w:eastAsia="Times New Roman"/>
          <w:b/>
          <w:bCs/>
          <w:i w:val="0"/>
          <w:iCs w:val="0"/>
          <w:noProof/>
          <w:color w:val="auto"/>
          <w:sz w:val="20"/>
          <w:szCs w:val="20"/>
          <w:lang w:val="en-GB" w:eastAsia="it-IT"/>
        </w:rPr>
        <w:t xml:space="preserve"> S</w:t>
      </w:r>
      <w:r>
        <w:rPr>
          <w:rFonts w:eastAsia="Times New Roman"/>
          <w:b/>
          <w:bCs/>
          <w:i w:val="0"/>
          <w:iCs w:val="0"/>
          <w:noProof/>
          <w:color w:val="auto"/>
          <w:sz w:val="20"/>
          <w:szCs w:val="20"/>
          <w:lang w:val="en-GB" w:eastAsia="it-IT"/>
        </w:rPr>
        <w:t>eabed</w:t>
      </w:r>
      <w:r w:rsidRPr="009268F6">
        <w:rPr>
          <w:rFonts w:eastAsia="Times New Roman"/>
          <w:b/>
          <w:bCs/>
          <w:i w:val="0"/>
          <w:iCs w:val="0"/>
          <w:noProof/>
          <w:color w:val="auto"/>
          <w:sz w:val="20"/>
          <w:szCs w:val="20"/>
          <w:lang w:val="en-GB" w:eastAsia="it-IT"/>
        </w:rPr>
        <w:t xml:space="preserve"> Removals around Douglas Production (DP) Platform</w:t>
      </w:r>
    </w:p>
    <w:p w14:paraId="769F8352" w14:textId="77777777" w:rsidR="00B4659D" w:rsidRPr="00B1378E" w:rsidRDefault="00B4659D" w:rsidP="009268F6">
      <w:pPr>
        <w:pStyle w:val="BodyText"/>
        <w:rPr>
          <w:rFonts w:eastAsia="Times New Roman"/>
          <w:b/>
          <w:bCs/>
          <w:noProof/>
          <w:lang w:val="en-GB" w:eastAsia="it-IT"/>
        </w:rPr>
      </w:pPr>
    </w:p>
    <w:p w14:paraId="3A8F0CC0" w14:textId="10801C67" w:rsidR="00914859" w:rsidRDefault="00914859" w:rsidP="00914859">
      <w:pPr>
        <w:pStyle w:val="BodyText"/>
        <w:keepNext/>
        <w:ind w:left="567" w:right="575"/>
        <w:jc w:val="center"/>
      </w:pPr>
    </w:p>
    <w:p w14:paraId="3FFCFF18" w14:textId="3EFD4079" w:rsidR="00596C8D" w:rsidRDefault="00596C8D" w:rsidP="00914859">
      <w:pPr>
        <w:pStyle w:val="BodyText"/>
        <w:keepNext/>
        <w:ind w:left="567" w:right="575"/>
        <w:jc w:val="center"/>
      </w:pPr>
      <w:r>
        <w:rPr>
          <w:noProof/>
        </w:rPr>
        <w:drawing>
          <wp:inline distT="0" distB="0" distL="0" distR="0" wp14:anchorId="149F4265" wp14:editId="349D30A3">
            <wp:extent cx="6645349" cy="4533353"/>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6024" cy="4540635"/>
                    </a:xfrm>
                    <a:prstGeom prst="rect">
                      <a:avLst/>
                    </a:prstGeom>
                    <a:noFill/>
                    <a:ln>
                      <a:noFill/>
                    </a:ln>
                  </pic:spPr>
                </pic:pic>
              </a:graphicData>
            </a:graphic>
          </wp:inline>
        </w:drawing>
      </w:r>
      <w:r>
        <w:rPr>
          <w:rFonts w:cs="Arial"/>
          <w:color w:val="000000"/>
          <w:shd w:val="clear" w:color="auto" w:fill="FFFFFF"/>
        </w:rPr>
        <w:br/>
      </w:r>
    </w:p>
    <w:p w14:paraId="3541402B" w14:textId="58D9651A" w:rsidR="00B50400" w:rsidRDefault="00B50400" w:rsidP="00B50400">
      <w:pPr>
        <w:pStyle w:val="BodyText"/>
        <w:keepNext/>
        <w:ind w:left="567" w:right="575"/>
        <w:jc w:val="center"/>
      </w:pPr>
    </w:p>
    <w:p w14:paraId="45289C74" w14:textId="775FF212" w:rsidR="006C50E6" w:rsidRDefault="006C50E6">
      <w:pPr>
        <w:rPr>
          <w:rFonts w:eastAsia="Times New Roman"/>
          <w:b/>
          <w:bCs/>
          <w:noProof/>
          <w:lang w:val="en-GB" w:eastAsia="it-IT"/>
        </w:rPr>
      </w:pPr>
    </w:p>
    <w:p w14:paraId="1A605373" w14:textId="77777777" w:rsidR="00B4659D" w:rsidRDefault="00B4659D">
      <w:pPr>
        <w:rPr>
          <w:rFonts w:eastAsia="Times New Roman"/>
          <w:b/>
          <w:bCs/>
          <w:noProof/>
          <w:lang w:val="en-GB" w:eastAsia="it-IT"/>
        </w:rPr>
      </w:pPr>
    </w:p>
    <w:p w14:paraId="4F77DDE4" w14:textId="77777777" w:rsidR="00B4659D" w:rsidRDefault="00B4659D">
      <w:pPr>
        <w:rPr>
          <w:rFonts w:eastAsia="Times New Roman"/>
          <w:b/>
          <w:bCs/>
          <w:noProof/>
          <w:lang w:val="en-GB" w:eastAsia="it-IT"/>
        </w:rPr>
      </w:pPr>
    </w:p>
    <w:p w14:paraId="6AABB720" w14:textId="77777777" w:rsidR="00B4659D" w:rsidRDefault="00B4659D">
      <w:pPr>
        <w:rPr>
          <w:rFonts w:eastAsia="Times New Roman"/>
          <w:b/>
          <w:bCs/>
          <w:noProof/>
          <w:lang w:val="en-GB" w:eastAsia="it-IT"/>
        </w:rPr>
      </w:pPr>
    </w:p>
    <w:p w14:paraId="72E648FB" w14:textId="77777777" w:rsidR="00B4659D" w:rsidRDefault="00B4659D">
      <w:pPr>
        <w:rPr>
          <w:rFonts w:eastAsia="Times New Roman"/>
          <w:b/>
          <w:bCs/>
          <w:noProof/>
          <w:lang w:val="en-GB" w:eastAsia="it-IT"/>
        </w:rPr>
      </w:pPr>
    </w:p>
    <w:p w14:paraId="4DF070F8" w14:textId="77777777" w:rsidR="00B4659D" w:rsidRDefault="00B4659D">
      <w:pPr>
        <w:rPr>
          <w:rFonts w:eastAsia="Times New Roman"/>
          <w:b/>
          <w:bCs/>
          <w:noProof/>
          <w:lang w:val="en-GB" w:eastAsia="it-IT"/>
        </w:rPr>
      </w:pPr>
    </w:p>
    <w:p w14:paraId="1747E422" w14:textId="77777777" w:rsidR="00B4659D" w:rsidRDefault="00B4659D">
      <w:pPr>
        <w:rPr>
          <w:rFonts w:eastAsia="Times New Roman"/>
          <w:b/>
          <w:bCs/>
          <w:noProof/>
          <w:lang w:val="en-GB" w:eastAsia="it-IT"/>
        </w:rPr>
      </w:pPr>
    </w:p>
    <w:p w14:paraId="7DED393A" w14:textId="77777777" w:rsidR="00B4659D" w:rsidRDefault="00B4659D">
      <w:pPr>
        <w:rPr>
          <w:rFonts w:eastAsia="Times New Roman"/>
          <w:b/>
          <w:bCs/>
          <w:noProof/>
          <w:lang w:val="en-GB" w:eastAsia="it-IT"/>
        </w:rPr>
      </w:pPr>
    </w:p>
    <w:p w14:paraId="74F1F7EF" w14:textId="77777777" w:rsidR="00B4659D" w:rsidRDefault="00B4659D">
      <w:pPr>
        <w:rPr>
          <w:rFonts w:eastAsia="Times New Roman"/>
          <w:b/>
          <w:bCs/>
          <w:noProof/>
          <w:lang w:val="en-GB" w:eastAsia="it-IT"/>
        </w:rPr>
      </w:pPr>
    </w:p>
    <w:p w14:paraId="769060FD" w14:textId="77777777" w:rsidR="00B4659D" w:rsidRDefault="00B4659D">
      <w:pPr>
        <w:rPr>
          <w:rFonts w:eastAsia="Times New Roman"/>
          <w:b/>
          <w:bCs/>
          <w:noProof/>
          <w:lang w:val="en-GB" w:eastAsia="it-IT"/>
        </w:rPr>
      </w:pPr>
    </w:p>
    <w:p w14:paraId="06A01676" w14:textId="77777777" w:rsidR="00B4659D" w:rsidRDefault="00B4659D">
      <w:pPr>
        <w:rPr>
          <w:rFonts w:eastAsia="Times New Roman"/>
          <w:b/>
          <w:bCs/>
          <w:noProof/>
          <w:lang w:val="en-GB" w:eastAsia="it-IT"/>
        </w:rPr>
      </w:pPr>
    </w:p>
    <w:p w14:paraId="40AE8B92" w14:textId="77777777" w:rsidR="00B4659D" w:rsidRDefault="00B4659D">
      <w:pPr>
        <w:rPr>
          <w:rFonts w:eastAsia="Times New Roman"/>
          <w:b/>
          <w:bCs/>
          <w:noProof/>
          <w:lang w:val="en-GB" w:eastAsia="it-IT"/>
        </w:rPr>
      </w:pPr>
    </w:p>
    <w:p w14:paraId="2F04B051" w14:textId="77777777" w:rsidR="00B4659D" w:rsidRDefault="00B4659D">
      <w:pPr>
        <w:rPr>
          <w:rFonts w:eastAsia="Times New Roman"/>
          <w:b/>
          <w:bCs/>
          <w:noProof/>
          <w:lang w:val="en-GB" w:eastAsia="it-IT"/>
        </w:rPr>
      </w:pPr>
    </w:p>
    <w:p w14:paraId="093EC2B5" w14:textId="2B3C8EFE" w:rsidR="00B4659D" w:rsidRDefault="00B4659D" w:rsidP="00B4659D">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9268F6">
        <w:rPr>
          <w:rFonts w:eastAsia="Times New Roman"/>
          <w:b/>
          <w:bCs/>
          <w:i w:val="0"/>
          <w:iCs w:val="0"/>
          <w:noProof/>
          <w:color w:val="auto"/>
          <w:sz w:val="20"/>
          <w:szCs w:val="20"/>
          <w:lang w:val="en-GB" w:eastAsia="it-IT"/>
        </w:rPr>
        <w:t xml:space="preserve">Figure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SEQ Figure \* ARABIC \s 1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5</w:t>
      </w:r>
      <w:r>
        <w:rPr>
          <w:rFonts w:eastAsia="Times New Roman"/>
          <w:b/>
          <w:bCs/>
          <w:i w:val="0"/>
          <w:iCs w:val="0"/>
          <w:noProof/>
          <w:color w:val="auto"/>
          <w:sz w:val="20"/>
          <w:szCs w:val="20"/>
          <w:lang w:val="en-GB" w:eastAsia="it-IT"/>
        </w:rPr>
        <w:fldChar w:fldCharType="end"/>
      </w:r>
      <w:r w:rsidRPr="009268F6">
        <w:rPr>
          <w:rFonts w:eastAsia="Times New Roman"/>
          <w:b/>
          <w:bCs/>
          <w:i w:val="0"/>
          <w:iCs w:val="0"/>
          <w:noProof/>
          <w:color w:val="auto"/>
          <w:sz w:val="20"/>
          <w:szCs w:val="20"/>
          <w:lang w:val="en-GB" w:eastAsia="it-IT"/>
        </w:rPr>
        <w:t xml:space="preserve"> S</w:t>
      </w:r>
      <w:r>
        <w:rPr>
          <w:rFonts w:eastAsia="Times New Roman"/>
          <w:b/>
          <w:bCs/>
          <w:i w:val="0"/>
          <w:iCs w:val="0"/>
          <w:noProof/>
          <w:color w:val="auto"/>
          <w:sz w:val="20"/>
          <w:szCs w:val="20"/>
          <w:lang w:val="en-GB" w:eastAsia="it-IT"/>
        </w:rPr>
        <w:t>eabed</w:t>
      </w:r>
      <w:r w:rsidRPr="009268F6">
        <w:rPr>
          <w:rFonts w:eastAsia="Times New Roman"/>
          <w:b/>
          <w:bCs/>
          <w:i w:val="0"/>
          <w:iCs w:val="0"/>
          <w:noProof/>
          <w:color w:val="auto"/>
          <w:sz w:val="20"/>
          <w:szCs w:val="20"/>
          <w:lang w:val="en-GB" w:eastAsia="it-IT"/>
        </w:rPr>
        <w:t xml:space="preserve"> Removals around Hamilton (HH) Platform</w:t>
      </w:r>
    </w:p>
    <w:p w14:paraId="62697FCE" w14:textId="77777777" w:rsidR="00A879B5" w:rsidRPr="00A879B5" w:rsidRDefault="00A879B5" w:rsidP="00A879B5">
      <w:pPr>
        <w:rPr>
          <w:lang w:val="en-GB" w:eastAsia="it-IT"/>
        </w:rPr>
      </w:pPr>
    </w:p>
    <w:p w14:paraId="3226FF13" w14:textId="77777777" w:rsidR="00B4659D" w:rsidRDefault="00B4659D">
      <w:pPr>
        <w:rPr>
          <w:rFonts w:eastAsia="Times New Roman"/>
          <w:b/>
          <w:bCs/>
          <w:noProof/>
          <w:lang w:val="en-GB" w:eastAsia="it-IT"/>
        </w:rPr>
      </w:pPr>
    </w:p>
    <w:p w14:paraId="4CD545AA" w14:textId="3CD42F4F" w:rsidR="00914859" w:rsidRDefault="00F94E98" w:rsidP="00914859">
      <w:pPr>
        <w:pStyle w:val="Caption"/>
        <w:keepNext/>
        <w:widowControl/>
        <w:overflowPunct w:val="0"/>
        <w:adjustRightInd w:val="0"/>
        <w:spacing w:before="120" w:after="0"/>
        <w:jc w:val="center"/>
        <w:textAlignment w:val="baseline"/>
      </w:pPr>
      <w:r>
        <w:rPr>
          <w:noProof/>
        </w:rPr>
        <w:drawing>
          <wp:inline distT="0" distB="0" distL="0" distR="0" wp14:anchorId="6B6FC503" wp14:editId="1155B8C7">
            <wp:extent cx="6149981" cy="4981575"/>
            <wp:effectExtent l="0" t="0" r="3175" b="0"/>
            <wp:docPr id="16808" name="Picture 1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54927" cy="4985581"/>
                    </a:xfrm>
                    <a:prstGeom prst="rect">
                      <a:avLst/>
                    </a:prstGeom>
                    <a:noFill/>
                    <a:ln>
                      <a:noFill/>
                    </a:ln>
                  </pic:spPr>
                </pic:pic>
              </a:graphicData>
            </a:graphic>
          </wp:inline>
        </w:drawing>
      </w:r>
    </w:p>
    <w:p w14:paraId="18F55B51" w14:textId="3A6D9858" w:rsidR="00CD3945" w:rsidRDefault="00CD3945" w:rsidP="009D6C51">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57276AE4" w14:textId="77777777" w:rsidR="00CD3945" w:rsidRDefault="00CD3945">
      <w:pPr>
        <w:rPr>
          <w:rFonts w:eastAsia="Times New Roman"/>
          <w:b/>
          <w:bCs/>
          <w:i/>
          <w:iCs/>
          <w:noProof/>
          <w:lang w:val="en-GB" w:eastAsia="it-IT"/>
        </w:rPr>
      </w:pPr>
      <w:r>
        <w:rPr>
          <w:rFonts w:eastAsia="Times New Roman"/>
          <w:b/>
          <w:bCs/>
          <w:i/>
          <w:iCs/>
          <w:noProof/>
          <w:lang w:val="en-GB" w:eastAsia="it-IT"/>
        </w:rPr>
        <w:br w:type="page"/>
      </w:r>
    </w:p>
    <w:p w14:paraId="60D6A0D3" w14:textId="77777777" w:rsidR="00A879B5" w:rsidRDefault="00A879B5" w:rsidP="001835B7">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1D850487" w14:textId="7C8B0E0D" w:rsidR="001835B7" w:rsidRPr="009268F6" w:rsidRDefault="001835B7" w:rsidP="001835B7">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9268F6">
        <w:rPr>
          <w:rFonts w:eastAsia="Times New Roman"/>
          <w:b/>
          <w:bCs/>
          <w:i w:val="0"/>
          <w:iCs w:val="0"/>
          <w:noProof/>
          <w:color w:val="auto"/>
          <w:sz w:val="20"/>
          <w:szCs w:val="20"/>
          <w:lang w:val="en-GB" w:eastAsia="it-IT"/>
        </w:rPr>
        <w:t xml:space="preserve">Figure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SEQ Figure \* ARABIC \s 1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6</w:t>
      </w:r>
      <w:r>
        <w:rPr>
          <w:rFonts w:eastAsia="Times New Roman"/>
          <w:b/>
          <w:bCs/>
          <w:i w:val="0"/>
          <w:iCs w:val="0"/>
          <w:noProof/>
          <w:color w:val="auto"/>
          <w:sz w:val="20"/>
          <w:szCs w:val="20"/>
          <w:lang w:val="en-GB" w:eastAsia="it-IT"/>
        </w:rPr>
        <w:fldChar w:fldCharType="end"/>
      </w:r>
      <w:r w:rsidRPr="009268F6">
        <w:rPr>
          <w:rFonts w:eastAsia="Times New Roman"/>
          <w:b/>
          <w:bCs/>
          <w:i w:val="0"/>
          <w:iCs w:val="0"/>
          <w:noProof/>
          <w:color w:val="auto"/>
          <w:sz w:val="20"/>
          <w:szCs w:val="20"/>
          <w:lang w:val="en-GB" w:eastAsia="it-IT"/>
        </w:rPr>
        <w:t xml:space="preserve"> S</w:t>
      </w:r>
      <w:r>
        <w:rPr>
          <w:rFonts w:eastAsia="Times New Roman"/>
          <w:b/>
          <w:bCs/>
          <w:i w:val="0"/>
          <w:iCs w:val="0"/>
          <w:noProof/>
          <w:color w:val="auto"/>
          <w:sz w:val="20"/>
          <w:szCs w:val="20"/>
          <w:lang w:val="en-GB" w:eastAsia="it-IT"/>
        </w:rPr>
        <w:t>eabed</w:t>
      </w:r>
      <w:r w:rsidRPr="009268F6">
        <w:rPr>
          <w:rFonts w:eastAsia="Times New Roman"/>
          <w:b/>
          <w:bCs/>
          <w:i w:val="0"/>
          <w:iCs w:val="0"/>
          <w:noProof/>
          <w:color w:val="auto"/>
          <w:sz w:val="20"/>
          <w:szCs w:val="20"/>
          <w:lang w:val="en-GB" w:eastAsia="it-IT"/>
        </w:rPr>
        <w:t xml:space="preserve"> Removals around Hamilton North (HN) Platform</w:t>
      </w:r>
    </w:p>
    <w:p w14:paraId="6DC66E38" w14:textId="77777777" w:rsidR="001835B7" w:rsidRPr="001835B7" w:rsidRDefault="001835B7">
      <w:pPr>
        <w:rPr>
          <w:rFonts w:eastAsia="Times New Roman"/>
          <w:noProof/>
          <w:lang w:val="en-GB" w:eastAsia="it-IT"/>
        </w:rPr>
      </w:pPr>
    </w:p>
    <w:p w14:paraId="782B5153" w14:textId="3327C9FC" w:rsidR="00914859" w:rsidRDefault="00B17AC2" w:rsidP="00914859">
      <w:pPr>
        <w:pStyle w:val="Caption"/>
        <w:keepNext/>
        <w:widowControl/>
        <w:overflowPunct w:val="0"/>
        <w:adjustRightInd w:val="0"/>
        <w:spacing w:before="120" w:after="0"/>
        <w:jc w:val="center"/>
        <w:textAlignment w:val="baseline"/>
      </w:pPr>
      <w:r>
        <w:rPr>
          <w:noProof/>
        </w:rPr>
        <w:drawing>
          <wp:inline distT="0" distB="0" distL="0" distR="0" wp14:anchorId="736D78DF" wp14:editId="2EA2F4CB">
            <wp:extent cx="6819900" cy="5057775"/>
            <wp:effectExtent l="0" t="0" r="0" b="9525"/>
            <wp:docPr id="16810" name="Picture 1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19900" cy="5057775"/>
                    </a:xfrm>
                    <a:prstGeom prst="rect">
                      <a:avLst/>
                    </a:prstGeom>
                    <a:noFill/>
                    <a:ln>
                      <a:noFill/>
                    </a:ln>
                  </pic:spPr>
                </pic:pic>
              </a:graphicData>
            </a:graphic>
          </wp:inline>
        </w:drawing>
      </w:r>
    </w:p>
    <w:p w14:paraId="2B14B96C" w14:textId="4AA9C748" w:rsidR="00233FC4" w:rsidRPr="00233FC4" w:rsidRDefault="00233FC4" w:rsidP="00233FC4">
      <w:pPr>
        <w:rPr>
          <w:lang w:val="en-GB" w:eastAsia="it-IT"/>
        </w:rPr>
      </w:pPr>
    </w:p>
    <w:p w14:paraId="5512BCB7" w14:textId="5DD1D5B3" w:rsidR="00CD3945" w:rsidRDefault="00CD3945" w:rsidP="00CD3945">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05AE910F" w14:textId="77777777" w:rsidR="00CD3945" w:rsidRDefault="00CD3945">
      <w:pPr>
        <w:rPr>
          <w:rFonts w:eastAsia="Times New Roman"/>
          <w:b/>
          <w:bCs/>
          <w:noProof/>
          <w:lang w:val="en-GB" w:eastAsia="it-IT"/>
        </w:rPr>
      </w:pPr>
      <w:r>
        <w:rPr>
          <w:rFonts w:eastAsia="Times New Roman"/>
          <w:b/>
          <w:bCs/>
          <w:i/>
          <w:iCs/>
          <w:noProof/>
          <w:lang w:val="en-GB" w:eastAsia="it-IT"/>
        </w:rPr>
        <w:br w:type="page"/>
      </w:r>
    </w:p>
    <w:p w14:paraId="75929EF1" w14:textId="55E856D0" w:rsidR="00914859" w:rsidRDefault="00914859" w:rsidP="00914859">
      <w:pPr>
        <w:pStyle w:val="Caption"/>
        <w:keepNext/>
        <w:widowControl/>
        <w:overflowPunct w:val="0"/>
        <w:adjustRightInd w:val="0"/>
        <w:spacing w:before="120" w:after="0"/>
        <w:jc w:val="center"/>
        <w:textAlignment w:val="baseline"/>
      </w:pPr>
    </w:p>
    <w:p w14:paraId="65B23FB6" w14:textId="08507569" w:rsidR="00A879B5" w:rsidRDefault="00496E2E" w:rsidP="00A879B5">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t> </w:t>
      </w:r>
      <w:r w:rsidR="00A879B5" w:rsidRPr="009268F6">
        <w:rPr>
          <w:rFonts w:eastAsia="Times New Roman"/>
          <w:b/>
          <w:bCs/>
          <w:i w:val="0"/>
          <w:iCs w:val="0"/>
          <w:noProof/>
          <w:color w:val="auto"/>
          <w:sz w:val="20"/>
          <w:szCs w:val="20"/>
          <w:lang w:val="en-GB" w:eastAsia="it-IT"/>
        </w:rPr>
        <w:t xml:space="preserve">Figure </w:t>
      </w:r>
      <w:r w:rsidR="00A879B5" w:rsidRPr="009268F6">
        <w:rPr>
          <w:rFonts w:eastAsia="Times New Roman"/>
          <w:b/>
          <w:bCs/>
          <w:i w:val="0"/>
          <w:iCs w:val="0"/>
          <w:noProof/>
          <w:color w:val="auto"/>
          <w:sz w:val="20"/>
          <w:szCs w:val="20"/>
          <w:lang w:val="en-GB" w:eastAsia="it-IT"/>
        </w:rPr>
        <w:fldChar w:fldCharType="begin"/>
      </w:r>
      <w:r w:rsidR="00A879B5" w:rsidRPr="009268F6">
        <w:rPr>
          <w:rFonts w:eastAsia="Times New Roman"/>
          <w:b/>
          <w:bCs/>
          <w:i w:val="0"/>
          <w:iCs w:val="0"/>
          <w:noProof/>
          <w:color w:val="auto"/>
          <w:sz w:val="20"/>
          <w:szCs w:val="20"/>
          <w:lang w:val="en-GB" w:eastAsia="it-IT"/>
        </w:rPr>
        <w:instrText xml:space="preserve"> STYLEREF 1 \s </w:instrText>
      </w:r>
      <w:r w:rsidR="00A879B5" w:rsidRPr="009268F6">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sidR="00A879B5" w:rsidRPr="009268F6">
        <w:rPr>
          <w:rFonts w:eastAsia="Times New Roman"/>
          <w:b/>
          <w:bCs/>
          <w:i w:val="0"/>
          <w:iCs w:val="0"/>
          <w:noProof/>
          <w:color w:val="auto"/>
          <w:sz w:val="20"/>
          <w:szCs w:val="20"/>
          <w:lang w:val="en-GB" w:eastAsia="it-IT"/>
        </w:rPr>
        <w:fldChar w:fldCharType="end"/>
      </w:r>
      <w:r w:rsidR="00A879B5" w:rsidRPr="009268F6">
        <w:rPr>
          <w:rFonts w:eastAsia="Times New Roman"/>
          <w:b/>
          <w:bCs/>
          <w:i w:val="0"/>
          <w:iCs w:val="0"/>
          <w:noProof/>
          <w:color w:val="auto"/>
          <w:sz w:val="20"/>
          <w:szCs w:val="20"/>
          <w:lang w:val="en-GB" w:eastAsia="it-IT"/>
        </w:rPr>
        <w:noBreakHyphen/>
      </w:r>
      <w:r w:rsidR="00A879B5" w:rsidRPr="009268F6">
        <w:rPr>
          <w:rFonts w:eastAsia="Times New Roman"/>
          <w:b/>
          <w:bCs/>
          <w:i w:val="0"/>
          <w:iCs w:val="0"/>
          <w:noProof/>
          <w:color w:val="auto"/>
          <w:sz w:val="20"/>
          <w:szCs w:val="20"/>
          <w:lang w:val="en-GB" w:eastAsia="it-IT"/>
        </w:rPr>
        <w:fldChar w:fldCharType="begin"/>
      </w:r>
      <w:r w:rsidR="00A879B5" w:rsidRPr="009268F6">
        <w:rPr>
          <w:rFonts w:eastAsia="Times New Roman"/>
          <w:b/>
          <w:bCs/>
          <w:i w:val="0"/>
          <w:iCs w:val="0"/>
          <w:noProof/>
          <w:color w:val="auto"/>
          <w:sz w:val="20"/>
          <w:szCs w:val="20"/>
          <w:lang w:val="en-GB" w:eastAsia="it-IT"/>
        </w:rPr>
        <w:instrText xml:space="preserve"> SEQ Figure \* ARABIC \s 1 </w:instrText>
      </w:r>
      <w:r w:rsidR="00A879B5" w:rsidRPr="009268F6">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7</w:t>
      </w:r>
      <w:r w:rsidR="00A879B5" w:rsidRPr="009268F6">
        <w:rPr>
          <w:rFonts w:eastAsia="Times New Roman"/>
          <w:b/>
          <w:bCs/>
          <w:i w:val="0"/>
          <w:iCs w:val="0"/>
          <w:noProof/>
          <w:color w:val="auto"/>
          <w:sz w:val="20"/>
          <w:szCs w:val="20"/>
          <w:lang w:val="en-GB" w:eastAsia="it-IT"/>
        </w:rPr>
        <w:fldChar w:fldCharType="end"/>
      </w:r>
      <w:r w:rsidR="00A879B5" w:rsidRPr="009268F6">
        <w:rPr>
          <w:rFonts w:eastAsia="Times New Roman"/>
          <w:b/>
          <w:bCs/>
          <w:i w:val="0"/>
          <w:iCs w:val="0"/>
          <w:noProof/>
          <w:color w:val="auto"/>
          <w:sz w:val="20"/>
          <w:szCs w:val="20"/>
          <w:lang w:val="en-GB" w:eastAsia="it-IT"/>
        </w:rPr>
        <w:t xml:space="preserve"> S</w:t>
      </w:r>
      <w:r w:rsidR="00A879B5">
        <w:rPr>
          <w:rFonts w:eastAsia="Times New Roman"/>
          <w:b/>
          <w:bCs/>
          <w:i w:val="0"/>
          <w:iCs w:val="0"/>
          <w:noProof/>
          <w:color w:val="auto"/>
          <w:sz w:val="20"/>
          <w:szCs w:val="20"/>
          <w:lang w:val="en-GB" w:eastAsia="it-IT"/>
        </w:rPr>
        <w:t>eabed</w:t>
      </w:r>
      <w:r w:rsidR="00A879B5" w:rsidRPr="009268F6">
        <w:rPr>
          <w:rFonts w:eastAsia="Times New Roman"/>
          <w:b/>
          <w:bCs/>
          <w:i w:val="0"/>
          <w:iCs w:val="0"/>
          <w:noProof/>
          <w:color w:val="auto"/>
          <w:sz w:val="20"/>
          <w:szCs w:val="20"/>
          <w:lang w:val="en-GB" w:eastAsia="it-IT"/>
        </w:rPr>
        <w:t xml:space="preserve"> Removals around Lennox (LD) Platform</w:t>
      </w:r>
    </w:p>
    <w:p w14:paraId="7C75A014" w14:textId="77777777" w:rsidR="00A879B5" w:rsidRPr="00A879B5" w:rsidRDefault="00A879B5" w:rsidP="00A879B5">
      <w:pPr>
        <w:rPr>
          <w:lang w:val="en-GB" w:eastAsia="it-IT"/>
        </w:rPr>
      </w:pPr>
    </w:p>
    <w:p w14:paraId="34342445" w14:textId="02431A30" w:rsidR="00BC1185" w:rsidRPr="00BC1185" w:rsidRDefault="00496E2E" w:rsidP="0004504E">
      <w:r>
        <w:rPr>
          <w:noProof/>
        </w:rPr>
        <w:drawing>
          <wp:inline distT="0" distB="0" distL="0" distR="0" wp14:anchorId="5D8889BE" wp14:editId="5A1936A8">
            <wp:extent cx="9749790" cy="5486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49790" cy="5486400"/>
                    </a:xfrm>
                    <a:prstGeom prst="rect">
                      <a:avLst/>
                    </a:prstGeom>
                    <a:noFill/>
                    <a:ln>
                      <a:noFill/>
                    </a:ln>
                  </pic:spPr>
                </pic:pic>
              </a:graphicData>
            </a:graphic>
          </wp:inline>
        </w:drawing>
      </w:r>
    </w:p>
    <w:p w14:paraId="0CAE6DA2" w14:textId="1BE498A7" w:rsidR="009D6C51" w:rsidRDefault="009D6C51" w:rsidP="00B340B2">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p>
    <w:p w14:paraId="7C5C7DB4" w14:textId="77777777" w:rsidR="009D6C51" w:rsidRDefault="009D6C51">
      <w:pPr>
        <w:rPr>
          <w:rFonts w:eastAsia="Times New Roman"/>
          <w:b/>
          <w:bCs/>
          <w:noProof/>
          <w:lang w:val="en-GB" w:eastAsia="it-IT"/>
        </w:rPr>
      </w:pPr>
      <w:r>
        <w:rPr>
          <w:rFonts w:eastAsia="Times New Roman"/>
          <w:b/>
          <w:bCs/>
          <w:i/>
          <w:iCs/>
          <w:noProof/>
          <w:lang w:val="en-GB" w:eastAsia="it-IT"/>
        </w:rPr>
        <w:br w:type="page"/>
      </w:r>
    </w:p>
    <w:p w14:paraId="3DC94F9C" w14:textId="77777777" w:rsidR="00F33E66" w:rsidRPr="00F33E66" w:rsidRDefault="00F33E66" w:rsidP="00025245">
      <w:pPr>
        <w:pStyle w:val="ListParagraph"/>
        <w:keepNext/>
        <w:widowControl/>
        <w:numPr>
          <w:ilvl w:val="1"/>
          <w:numId w:val="13"/>
        </w:numPr>
        <w:tabs>
          <w:tab w:val="left" w:pos="1276"/>
          <w:tab w:val="left" w:pos="1418"/>
        </w:tabs>
        <w:autoSpaceDE/>
        <w:autoSpaceDN/>
        <w:spacing w:before="120" w:after="120" w:line="360" w:lineRule="atLeast"/>
        <w:jc w:val="both"/>
        <w:outlineLvl w:val="1"/>
        <w:rPr>
          <w:rFonts w:eastAsiaTheme="majorEastAsia" w:cs="Arial"/>
          <w:b/>
          <w:vanish/>
        </w:rPr>
      </w:pPr>
    </w:p>
    <w:p w14:paraId="5DB777A0" w14:textId="5BA92380" w:rsidR="007C7B30" w:rsidRPr="007C7B30" w:rsidRDefault="0020155F" w:rsidP="00305EC4">
      <w:pPr>
        <w:pStyle w:val="Heading2"/>
        <w:keepLines w:val="0"/>
        <w:widowControl/>
        <w:tabs>
          <w:tab w:val="left" w:pos="1276"/>
          <w:tab w:val="left" w:pos="1418"/>
        </w:tabs>
        <w:autoSpaceDE/>
        <w:autoSpaceDN/>
        <w:spacing w:before="120" w:after="120" w:line="360" w:lineRule="atLeast"/>
        <w:jc w:val="both"/>
        <w:rPr>
          <w:rFonts w:ascii="Arial" w:hAnsi="Arial" w:cs="Arial"/>
          <w:b/>
          <w:color w:val="auto"/>
          <w:sz w:val="20"/>
          <w:szCs w:val="20"/>
        </w:rPr>
      </w:pPr>
      <w:r>
        <w:rPr>
          <w:rFonts w:ascii="Arial" w:hAnsi="Arial" w:cs="Arial"/>
          <w:b/>
          <w:color w:val="auto"/>
          <w:sz w:val="20"/>
          <w:szCs w:val="20"/>
        </w:rPr>
        <w:t>3.3.1</w:t>
      </w:r>
      <w:r w:rsidR="006F488D">
        <w:rPr>
          <w:rFonts w:ascii="Arial" w:hAnsi="Arial" w:cs="Arial"/>
          <w:b/>
          <w:color w:val="auto"/>
          <w:sz w:val="20"/>
          <w:szCs w:val="20"/>
        </w:rPr>
        <w:t xml:space="preserve"> </w:t>
      </w:r>
      <w:r w:rsidR="00C97C03">
        <w:rPr>
          <w:rFonts w:ascii="Arial" w:hAnsi="Arial" w:cs="Arial"/>
          <w:b/>
          <w:color w:val="auto"/>
          <w:sz w:val="20"/>
          <w:szCs w:val="20"/>
        </w:rPr>
        <w:t>Pipelines</w:t>
      </w:r>
      <w:r w:rsidR="007C7B30" w:rsidRPr="007C7B30">
        <w:rPr>
          <w:rFonts w:ascii="Arial" w:hAnsi="Arial" w:cs="Arial"/>
          <w:b/>
          <w:color w:val="auto"/>
          <w:sz w:val="20"/>
          <w:szCs w:val="20"/>
        </w:rPr>
        <w:t xml:space="preserve"> and Stabilisation Features – Removal Methods </w:t>
      </w:r>
    </w:p>
    <w:p w14:paraId="3274B293" w14:textId="65ADD35D" w:rsidR="005B3DD6" w:rsidRPr="005B3DD6" w:rsidRDefault="00C97C03" w:rsidP="007C7B30">
      <w:pPr>
        <w:pStyle w:val="BodyText"/>
        <w:spacing w:line="276" w:lineRule="auto"/>
        <w:ind w:left="567" w:right="575"/>
        <w:jc w:val="both"/>
      </w:pPr>
      <w:r>
        <w:t>Pipelines</w:t>
      </w:r>
      <w:r w:rsidR="00937117" w:rsidRPr="005B3DD6">
        <w:t xml:space="preserve"> and stabili</w:t>
      </w:r>
      <w:r w:rsidR="00142AC6">
        <w:t>s</w:t>
      </w:r>
      <w:r w:rsidR="00937117" w:rsidRPr="005B3DD6">
        <w:t>ation features</w:t>
      </w:r>
      <w:r w:rsidR="007C7B30" w:rsidRPr="005B3DD6">
        <w:t xml:space="preserve"> </w:t>
      </w:r>
      <w:r w:rsidR="00937117" w:rsidRPr="005B3DD6">
        <w:t xml:space="preserve">present </w:t>
      </w:r>
      <w:r w:rsidR="00290693" w:rsidRPr="005B3DD6">
        <w:t xml:space="preserve">in the platforms’ area (see Section </w:t>
      </w:r>
      <w:r w:rsidR="00290693" w:rsidRPr="005B3DD6">
        <w:rPr>
          <w:color w:val="2B579A"/>
          <w:shd w:val="clear" w:color="auto" w:fill="E6E6E6"/>
        </w:rPr>
        <w:fldChar w:fldCharType="begin"/>
      </w:r>
      <w:r w:rsidR="00290693" w:rsidRPr="005B3DD6">
        <w:instrText xml:space="preserve"> REF _Ref120101916 \n \h </w:instrText>
      </w:r>
      <w:r w:rsidR="005B3DD6">
        <w:instrText xml:space="preserve"> \* MERGEFORMAT </w:instrText>
      </w:r>
      <w:r w:rsidR="00290693" w:rsidRPr="005B3DD6">
        <w:rPr>
          <w:color w:val="2B579A"/>
          <w:shd w:val="clear" w:color="auto" w:fill="E6E6E6"/>
        </w:rPr>
      </w:r>
      <w:r w:rsidR="00290693" w:rsidRPr="005B3DD6">
        <w:rPr>
          <w:color w:val="2B579A"/>
          <w:shd w:val="clear" w:color="auto" w:fill="E6E6E6"/>
        </w:rPr>
        <w:fldChar w:fldCharType="separate"/>
      </w:r>
      <w:r w:rsidR="000618BD">
        <w:t>2.2</w:t>
      </w:r>
      <w:r w:rsidR="00290693" w:rsidRPr="005B3DD6">
        <w:rPr>
          <w:color w:val="2B579A"/>
          <w:shd w:val="clear" w:color="auto" w:fill="E6E6E6"/>
        </w:rPr>
        <w:fldChar w:fldCharType="end"/>
      </w:r>
      <w:r w:rsidR="00E96D21" w:rsidRPr="005B3DD6">
        <w:t xml:space="preserve">) will be subject to removal and </w:t>
      </w:r>
      <w:r w:rsidR="00EB2639" w:rsidRPr="005B3DD6">
        <w:t xml:space="preserve">transportation to shore for recycling and/or </w:t>
      </w:r>
      <w:r w:rsidR="005B3DD6" w:rsidRPr="005B3DD6">
        <w:t>disposal.</w:t>
      </w:r>
      <w:r w:rsidR="005B3DD6">
        <w:t xml:space="preserve"> </w:t>
      </w:r>
    </w:p>
    <w:p w14:paraId="1BB08539" w14:textId="22C2399A" w:rsidR="007C7B30" w:rsidRDefault="002F1BB4" w:rsidP="007C7B30">
      <w:pPr>
        <w:pStyle w:val="BodyText"/>
        <w:spacing w:line="276" w:lineRule="auto"/>
        <w:ind w:left="567" w:right="575"/>
        <w:jc w:val="both"/>
        <w:rPr>
          <w:spacing w:val="-2"/>
        </w:rPr>
      </w:pPr>
      <w:r>
        <w:t>Pipelines</w:t>
      </w:r>
      <w:r w:rsidR="005B3DD6" w:rsidRPr="005B3DD6">
        <w:t xml:space="preserve"> and stabili</w:t>
      </w:r>
      <w:r w:rsidR="00332B83">
        <w:t>s</w:t>
      </w:r>
      <w:r w:rsidR="005B3DD6" w:rsidRPr="005B3DD6">
        <w:t xml:space="preserve">ation features removal methods </w:t>
      </w:r>
      <w:r w:rsidR="007C7B30" w:rsidRPr="005B3DD6">
        <w:rPr>
          <w:spacing w:val="-2"/>
        </w:rPr>
        <w:t xml:space="preserve">are summarized </w:t>
      </w:r>
      <w:r w:rsidR="00BC28BB">
        <w:rPr>
          <w:spacing w:val="-2"/>
        </w:rPr>
        <w:t>in</w:t>
      </w:r>
      <w:r w:rsidR="005B3DD6" w:rsidRPr="005B3DD6">
        <w:rPr>
          <w:spacing w:val="-2"/>
        </w:rPr>
        <w:t xml:space="preserve"> </w:t>
      </w:r>
      <w:r w:rsidR="0064755C" w:rsidRPr="00802430">
        <w:rPr>
          <w:b/>
          <w:bCs/>
          <w:color w:val="2B579A"/>
          <w:spacing w:val="-2"/>
          <w:shd w:val="clear" w:color="auto" w:fill="E6E6E6"/>
        </w:rPr>
        <w:t>Table 3-3</w:t>
      </w:r>
      <w:r w:rsidR="007C7B30" w:rsidRPr="005B3DD6">
        <w:rPr>
          <w:spacing w:val="-2"/>
        </w:rPr>
        <w:t>:</w:t>
      </w:r>
    </w:p>
    <w:p w14:paraId="7A52F175" w14:textId="1B83CA39" w:rsidR="0033439E" w:rsidRPr="0033439E" w:rsidRDefault="0033439E" w:rsidP="0033439E">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5C62DD">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SEQ Table \* ARABIC \s 1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Pr>
          <w:rFonts w:eastAsia="Times New Roman"/>
          <w:b/>
          <w:bCs/>
          <w:i w:val="0"/>
          <w:iCs w:val="0"/>
          <w:noProof/>
          <w:color w:val="auto"/>
          <w:sz w:val="20"/>
          <w:szCs w:val="20"/>
          <w:lang w:val="en-GB" w:eastAsia="it-IT"/>
        </w:rPr>
        <w:fldChar w:fldCharType="end"/>
      </w:r>
      <w:r w:rsidRPr="005C62DD">
        <w:rPr>
          <w:rFonts w:eastAsia="Times New Roman"/>
          <w:b/>
          <w:bCs/>
          <w:i w:val="0"/>
          <w:iCs w:val="0"/>
          <w:noProof/>
          <w:color w:val="auto"/>
          <w:sz w:val="20"/>
          <w:szCs w:val="20"/>
          <w:lang w:val="en-GB" w:eastAsia="it-IT"/>
        </w:rPr>
        <w:t xml:space="preserve"> - Pipelines and </w:t>
      </w:r>
      <w:r>
        <w:rPr>
          <w:rFonts w:eastAsia="Times New Roman"/>
          <w:b/>
          <w:bCs/>
          <w:i w:val="0"/>
          <w:iCs w:val="0"/>
          <w:noProof/>
          <w:color w:val="auto"/>
          <w:sz w:val="20"/>
          <w:szCs w:val="20"/>
          <w:lang w:val="en-GB" w:eastAsia="it-IT"/>
        </w:rPr>
        <w:t>Umbilicals Removal Methods</w:t>
      </w:r>
    </w:p>
    <w:p w14:paraId="3CCB5A4B" w14:textId="77777777" w:rsidR="00C844C4" w:rsidRDefault="00C844C4" w:rsidP="007C7B30">
      <w:pPr>
        <w:pStyle w:val="BodyText"/>
        <w:spacing w:line="276" w:lineRule="auto"/>
        <w:ind w:left="567" w:right="575"/>
        <w:jc w:val="both"/>
        <w:rPr>
          <w:spacing w:val="-2"/>
        </w:rPr>
      </w:pPr>
    </w:p>
    <w:tbl>
      <w:tblPr>
        <w:tblStyle w:val="TableGrid"/>
        <w:tblW w:w="9918" w:type="dxa"/>
        <w:tblInd w:w="567" w:type="dxa"/>
        <w:tblLook w:val="04A0" w:firstRow="1" w:lastRow="0" w:firstColumn="1" w:lastColumn="0" w:noHBand="0" w:noVBand="1"/>
      </w:tblPr>
      <w:tblGrid>
        <w:gridCol w:w="2090"/>
        <w:gridCol w:w="1041"/>
        <w:gridCol w:w="4802"/>
        <w:gridCol w:w="1985"/>
      </w:tblGrid>
      <w:tr w:rsidR="00BF5937" w:rsidRPr="00293DEE" w14:paraId="03133A51" w14:textId="77777777" w:rsidTr="00F214BC">
        <w:trPr>
          <w:trHeight w:hRule="exact" w:val="454"/>
        </w:trPr>
        <w:tc>
          <w:tcPr>
            <w:tcW w:w="9918" w:type="dxa"/>
            <w:gridSpan w:val="4"/>
            <w:tcBorders>
              <w:bottom w:val="single" w:sz="4" w:space="0" w:color="auto"/>
            </w:tcBorders>
            <w:shd w:val="clear" w:color="auto" w:fill="FFD44B"/>
            <w:vAlign w:val="center"/>
          </w:tcPr>
          <w:p w14:paraId="74CB2ED3" w14:textId="0D179772" w:rsidR="00BF5937" w:rsidRPr="00293DEE" w:rsidRDefault="00BF5937" w:rsidP="00B3779F">
            <w:pPr>
              <w:pStyle w:val="BodyText"/>
              <w:spacing w:line="276" w:lineRule="auto"/>
              <w:jc w:val="center"/>
              <w:rPr>
                <w:b/>
                <w:spacing w:val="-12"/>
              </w:rPr>
            </w:pPr>
            <w:r w:rsidRPr="00293DEE">
              <w:rPr>
                <w:b/>
                <w:spacing w:val="-12"/>
              </w:rPr>
              <w:t>Pipelines</w:t>
            </w:r>
            <w:r>
              <w:rPr>
                <w:b/>
                <w:spacing w:val="-12"/>
              </w:rPr>
              <w:t xml:space="preserve"> </w:t>
            </w:r>
            <w:r w:rsidRPr="00293DEE">
              <w:rPr>
                <w:b/>
                <w:spacing w:val="-12"/>
              </w:rPr>
              <w:t xml:space="preserve">and </w:t>
            </w:r>
            <w:r w:rsidR="413EA966" w:rsidRPr="64BDED75">
              <w:rPr>
                <w:b/>
                <w:bCs/>
              </w:rPr>
              <w:t>Umbilical</w:t>
            </w:r>
            <w:r w:rsidR="00B93917">
              <w:rPr>
                <w:b/>
                <w:bCs/>
              </w:rPr>
              <w:t>s</w:t>
            </w:r>
            <w:r w:rsidR="413EA966" w:rsidRPr="64BDED75">
              <w:rPr>
                <w:b/>
                <w:bCs/>
              </w:rPr>
              <w:t xml:space="preserve"> Removal Methods</w:t>
            </w:r>
          </w:p>
        </w:tc>
      </w:tr>
      <w:tr w:rsidR="00113574" w:rsidRPr="00293DEE" w14:paraId="47BE9B7C" w14:textId="77777777" w:rsidTr="00225DB0">
        <w:trPr>
          <w:trHeight w:val="672"/>
        </w:trPr>
        <w:tc>
          <w:tcPr>
            <w:tcW w:w="2090" w:type="dxa"/>
            <w:tcBorders>
              <w:bottom w:val="single" w:sz="4" w:space="0" w:color="auto"/>
            </w:tcBorders>
            <w:shd w:val="clear" w:color="auto" w:fill="FCF0A6"/>
            <w:vAlign w:val="center"/>
          </w:tcPr>
          <w:p w14:paraId="69C95DA9" w14:textId="0854B089" w:rsidR="00BF5937" w:rsidRPr="00293DEE" w:rsidRDefault="00BF5937" w:rsidP="005F0E07">
            <w:pPr>
              <w:pStyle w:val="BodyText"/>
              <w:spacing w:line="276" w:lineRule="auto"/>
              <w:jc w:val="center"/>
              <w:rPr>
                <w:b/>
                <w:spacing w:val="-12"/>
              </w:rPr>
            </w:pPr>
            <w:r>
              <w:rPr>
                <w:b/>
                <w:spacing w:val="-12"/>
              </w:rPr>
              <w:t>Pipeline</w:t>
            </w:r>
          </w:p>
        </w:tc>
        <w:tc>
          <w:tcPr>
            <w:tcW w:w="1041" w:type="dxa"/>
            <w:tcBorders>
              <w:bottom w:val="single" w:sz="4" w:space="0" w:color="auto"/>
            </w:tcBorders>
            <w:shd w:val="clear" w:color="auto" w:fill="FCF0A6"/>
            <w:vAlign w:val="center"/>
          </w:tcPr>
          <w:p w14:paraId="6D1AFAE0" w14:textId="0240DB52" w:rsidR="00BF5937" w:rsidRDefault="00BF5937" w:rsidP="005F0E07">
            <w:pPr>
              <w:pStyle w:val="BodyText"/>
              <w:spacing w:line="276" w:lineRule="auto"/>
              <w:jc w:val="center"/>
              <w:rPr>
                <w:b/>
                <w:spacing w:val="-12"/>
              </w:rPr>
            </w:pPr>
            <w:r>
              <w:rPr>
                <w:b/>
                <w:spacing w:val="-12"/>
              </w:rPr>
              <w:t>Condition of line</w:t>
            </w:r>
          </w:p>
        </w:tc>
        <w:tc>
          <w:tcPr>
            <w:tcW w:w="4802" w:type="dxa"/>
            <w:tcBorders>
              <w:bottom w:val="single" w:sz="4" w:space="0" w:color="auto"/>
            </w:tcBorders>
            <w:shd w:val="clear" w:color="auto" w:fill="FCF0A6"/>
            <w:vAlign w:val="center"/>
          </w:tcPr>
          <w:p w14:paraId="3F176573" w14:textId="48B8855C" w:rsidR="00BF5937" w:rsidRPr="00293DEE" w:rsidRDefault="00BF5937" w:rsidP="005F0E07">
            <w:pPr>
              <w:pStyle w:val="BodyText"/>
              <w:spacing w:line="276" w:lineRule="auto"/>
              <w:jc w:val="center"/>
              <w:rPr>
                <w:b/>
                <w:spacing w:val="-12"/>
              </w:rPr>
            </w:pPr>
            <w:r>
              <w:rPr>
                <w:b/>
                <w:spacing w:val="-12"/>
              </w:rPr>
              <w:t>Whole or part of pipeline</w:t>
            </w:r>
          </w:p>
        </w:tc>
        <w:tc>
          <w:tcPr>
            <w:tcW w:w="1985" w:type="dxa"/>
            <w:tcBorders>
              <w:bottom w:val="single" w:sz="4" w:space="0" w:color="auto"/>
            </w:tcBorders>
            <w:shd w:val="clear" w:color="auto" w:fill="FCF0A6"/>
            <w:vAlign w:val="center"/>
          </w:tcPr>
          <w:p w14:paraId="7F9BD333" w14:textId="42883A55" w:rsidR="00BF5937" w:rsidRPr="00293DEE" w:rsidRDefault="00BF5937" w:rsidP="005F0E07">
            <w:pPr>
              <w:pStyle w:val="BodyText"/>
              <w:spacing w:line="276" w:lineRule="auto"/>
              <w:jc w:val="center"/>
              <w:rPr>
                <w:b/>
                <w:spacing w:val="-12"/>
              </w:rPr>
            </w:pPr>
            <w:r>
              <w:rPr>
                <w:b/>
                <w:spacing w:val="-12"/>
              </w:rPr>
              <w:t>Decommissioning options considered</w:t>
            </w:r>
          </w:p>
        </w:tc>
      </w:tr>
      <w:tr w:rsidR="00113574" w:rsidRPr="00293DEE" w14:paraId="2A093B85" w14:textId="77777777" w:rsidTr="00225DB0">
        <w:trPr>
          <w:trHeight w:hRule="exact" w:val="3025"/>
        </w:trPr>
        <w:tc>
          <w:tcPr>
            <w:tcW w:w="2090" w:type="dxa"/>
            <w:shd w:val="clear" w:color="auto" w:fill="FCF0A6"/>
            <w:vAlign w:val="center"/>
          </w:tcPr>
          <w:p w14:paraId="0D8765F8" w14:textId="77777777" w:rsidR="00225DB0" w:rsidRPr="00293DEE" w:rsidRDefault="00225DB0" w:rsidP="00225DB0">
            <w:pPr>
              <w:pStyle w:val="BodyText"/>
              <w:spacing w:line="276" w:lineRule="auto"/>
              <w:jc w:val="center"/>
              <w:rPr>
                <w:b/>
                <w:bCs/>
              </w:rPr>
            </w:pPr>
            <w:r>
              <w:rPr>
                <w:b/>
                <w:bCs/>
              </w:rPr>
              <w:t>PL1030</w:t>
            </w:r>
          </w:p>
        </w:tc>
        <w:tc>
          <w:tcPr>
            <w:tcW w:w="1041" w:type="dxa"/>
            <w:shd w:val="clear" w:color="auto" w:fill="FFFFFF" w:themeFill="background1"/>
            <w:vAlign w:val="center"/>
          </w:tcPr>
          <w:p w14:paraId="1E5F965D" w14:textId="77777777" w:rsidR="00225DB0" w:rsidRDefault="00225DB0" w:rsidP="00225DB0">
            <w:pPr>
              <w:pStyle w:val="BodyText"/>
              <w:spacing w:line="276" w:lineRule="auto"/>
              <w:jc w:val="center"/>
              <w:rPr>
                <w:spacing w:val="-12"/>
              </w:rPr>
            </w:pPr>
            <w:r>
              <w:rPr>
                <w:spacing w:val="-12"/>
              </w:rPr>
              <w:t>Buried</w:t>
            </w:r>
          </w:p>
        </w:tc>
        <w:tc>
          <w:tcPr>
            <w:tcW w:w="4802" w:type="dxa"/>
            <w:shd w:val="clear" w:color="auto" w:fill="FFFFFF" w:themeFill="background1"/>
            <w:vAlign w:val="center"/>
          </w:tcPr>
          <w:p w14:paraId="73E38C31" w14:textId="77777777" w:rsidR="00225DB0" w:rsidRDefault="00225DB0" w:rsidP="00225DB0">
            <w:pPr>
              <w:pStyle w:val="BodyText"/>
              <w:jc w:val="both"/>
            </w:pPr>
            <w:r w:rsidRPr="006E32E6">
              <w:t xml:space="preserve">It is intended that the spools exposed on the seabed will be </w:t>
            </w:r>
            <w:r>
              <w:t xml:space="preserve">removed and </w:t>
            </w:r>
            <w:r w:rsidRPr="006E32E6">
              <w:t>recovered to shore</w:t>
            </w:r>
            <w:r>
              <w:t>, from 0.6m BD up to interface with platform (</w:t>
            </w:r>
            <w:r w:rsidRPr="0001578F">
              <w:rPr>
                <w:b/>
              </w:rPr>
              <w:t>Note 1</w:t>
            </w:r>
            <w:r>
              <w:t>).</w:t>
            </w:r>
          </w:p>
          <w:p w14:paraId="7B861714" w14:textId="77777777" w:rsidR="00225DB0" w:rsidRDefault="00225DB0" w:rsidP="00225DB0">
            <w:pPr>
              <w:pStyle w:val="BodyText"/>
              <w:jc w:val="both"/>
            </w:pPr>
            <w:r>
              <w:t>Pipelines cut ends will be lowered in the seabed by means of a jet trencher machine to guarantee a full stabilization.</w:t>
            </w:r>
          </w:p>
          <w:p w14:paraId="54183B43" w14:textId="4EA18BF7" w:rsidR="00225DB0" w:rsidRPr="00293DEE" w:rsidRDefault="00225DB0" w:rsidP="00F214BC">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40A64C23" w14:textId="6FFB6A4B" w:rsidR="00225DB0" w:rsidRPr="00293DEE" w:rsidRDefault="00D84B0C" w:rsidP="00225DB0">
            <w:pPr>
              <w:pStyle w:val="BodyText"/>
              <w:spacing w:line="276" w:lineRule="auto"/>
              <w:jc w:val="center"/>
              <w:rPr>
                <w:spacing w:val="-12"/>
              </w:rPr>
            </w:pPr>
            <w:r>
              <w:rPr>
                <w:spacing w:val="-12"/>
              </w:rPr>
              <w:t>6</w:t>
            </w:r>
          </w:p>
        </w:tc>
      </w:tr>
      <w:tr w:rsidR="00113574" w:rsidRPr="00293DEE" w14:paraId="64AA4EF6" w14:textId="77777777" w:rsidTr="00225DB0">
        <w:trPr>
          <w:trHeight w:hRule="exact" w:val="3139"/>
        </w:trPr>
        <w:tc>
          <w:tcPr>
            <w:tcW w:w="2090" w:type="dxa"/>
            <w:shd w:val="clear" w:color="auto" w:fill="FCF0A6"/>
            <w:vAlign w:val="center"/>
          </w:tcPr>
          <w:p w14:paraId="5FD3C009" w14:textId="77777777" w:rsidR="00225DB0" w:rsidRPr="00293DEE" w:rsidRDefault="00225DB0" w:rsidP="00225DB0">
            <w:pPr>
              <w:pStyle w:val="BodyText"/>
              <w:spacing w:line="276" w:lineRule="auto"/>
              <w:jc w:val="center"/>
              <w:rPr>
                <w:b/>
                <w:bCs/>
              </w:rPr>
            </w:pPr>
            <w:r w:rsidRPr="7D29BF2C">
              <w:rPr>
                <w:b/>
                <w:bCs/>
              </w:rPr>
              <w:t>PL1032</w:t>
            </w:r>
          </w:p>
        </w:tc>
        <w:tc>
          <w:tcPr>
            <w:tcW w:w="1041" w:type="dxa"/>
            <w:shd w:val="clear" w:color="auto" w:fill="FFFFFF" w:themeFill="background1"/>
            <w:vAlign w:val="center"/>
          </w:tcPr>
          <w:p w14:paraId="597AF7D4" w14:textId="77777777" w:rsidR="00225DB0" w:rsidRDefault="00225DB0" w:rsidP="00225DB0">
            <w:pPr>
              <w:pStyle w:val="BodyText"/>
              <w:spacing w:line="276" w:lineRule="auto"/>
              <w:jc w:val="center"/>
              <w:rPr>
                <w:spacing w:val="-12"/>
              </w:rPr>
            </w:pPr>
            <w:r>
              <w:rPr>
                <w:spacing w:val="-12"/>
              </w:rPr>
              <w:t>Buried</w:t>
            </w:r>
          </w:p>
        </w:tc>
        <w:tc>
          <w:tcPr>
            <w:tcW w:w="4802" w:type="dxa"/>
            <w:shd w:val="clear" w:color="auto" w:fill="FFFFFF" w:themeFill="background1"/>
            <w:vAlign w:val="center"/>
          </w:tcPr>
          <w:p w14:paraId="488433B4" w14:textId="77777777" w:rsidR="00225DB0" w:rsidRDefault="00225DB0" w:rsidP="00225DB0">
            <w:pPr>
              <w:pStyle w:val="BodyText"/>
              <w:jc w:val="both"/>
            </w:pPr>
            <w:r w:rsidRPr="006E32E6">
              <w:t xml:space="preserve">It is intended that the spools exposed on the seabed will be </w:t>
            </w:r>
            <w:r>
              <w:t xml:space="preserve">removed and </w:t>
            </w:r>
            <w:r w:rsidRPr="006E32E6">
              <w:t>recovered to shore</w:t>
            </w:r>
            <w:r>
              <w:t>, from 0.6m BD up to interface with platform (</w:t>
            </w:r>
            <w:r w:rsidRPr="0001578F">
              <w:rPr>
                <w:b/>
              </w:rPr>
              <w:t>Note 1</w:t>
            </w:r>
            <w:r>
              <w:t>).</w:t>
            </w:r>
          </w:p>
          <w:p w14:paraId="12C05969" w14:textId="77777777" w:rsidR="00225DB0" w:rsidRDefault="00225DB0" w:rsidP="00225DB0">
            <w:pPr>
              <w:pStyle w:val="BodyText"/>
              <w:jc w:val="both"/>
            </w:pPr>
            <w:r>
              <w:t>Pipelines cut ends will be lowered in the seabed by means of a jet trencher machine to guarantee a full stabilization.</w:t>
            </w:r>
          </w:p>
          <w:p w14:paraId="6E1128F8" w14:textId="5128B4BC" w:rsidR="00225DB0" w:rsidRPr="00293DEE" w:rsidRDefault="00225DB0" w:rsidP="00F214BC">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235D97EC" w14:textId="6BEF9D97" w:rsidR="00225DB0" w:rsidRPr="00293DEE" w:rsidRDefault="00D84B0C" w:rsidP="00225DB0">
            <w:pPr>
              <w:pStyle w:val="BodyText"/>
              <w:spacing w:line="276" w:lineRule="auto"/>
              <w:jc w:val="center"/>
              <w:rPr>
                <w:spacing w:val="-12"/>
              </w:rPr>
            </w:pPr>
            <w:r>
              <w:rPr>
                <w:spacing w:val="-12"/>
              </w:rPr>
              <w:t>6</w:t>
            </w:r>
          </w:p>
        </w:tc>
      </w:tr>
      <w:tr w:rsidR="00113574" w:rsidRPr="00293DEE" w14:paraId="3608D409" w14:textId="77777777" w:rsidTr="00225DB0">
        <w:trPr>
          <w:trHeight w:hRule="exact" w:val="3253"/>
        </w:trPr>
        <w:tc>
          <w:tcPr>
            <w:tcW w:w="2090" w:type="dxa"/>
            <w:shd w:val="clear" w:color="auto" w:fill="FCF0A6"/>
            <w:vAlign w:val="center"/>
          </w:tcPr>
          <w:p w14:paraId="2DACD065" w14:textId="77777777" w:rsidR="00225DB0" w:rsidRPr="00293DEE" w:rsidRDefault="00225DB0" w:rsidP="00225DB0">
            <w:pPr>
              <w:pStyle w:val="BodyText"/>
              <w:spacing w:line="276" w:lineRule="auto"/>
              <w:jc w:val="center"/>
              <w:rPr>
                <w:b/>
                <w:bCs/>
              </w:rPr>
            </w:pPr>
            <w:r w:rsidRPr="00293DEE">
              <w:rPr>
                <w:b/>
                <w:bCs/>
              </w:rPr>
              <w:t>PL1033</w:t>
            </w:r>
          </w:p>
        </w:tc>
        <w:tc>
          <w:tcPr>
            <w:tcW w:w="1041" w:type="dxa"/>
            <w:shd w:val="clear" w:color="auto" w:fill="FFFFFF" w:themeFill="background1"/>
            <w:vAlign w:val="center"/>
          </w:tcPr>
          <w:p w14:paraId="59C36CFC" w14:textId="77777777" w:rsidR="00225DB0" w:rsidRDefault="00225DB0" w:rsidP="00225DB0">
            <w:pPr>
              <w:pStyle w:val="BodyText"/>
              <w:spacing w:line="276" w:lineRule="auto"/>
              <w:jc w:val="center"/>
              <w:rPr>
                <w:spacing w:val="-12"/>
              </w:rPr>
            </w:pPr>
            <w:r>
              <w:rPr>
                <w:spacing w:val="-12"/>
              </w:rPr>
              <w:t>Buried</w:t>
            </w:r>
          </w:p>
        </w:tc>
        <w:tc>
          <w:tcPr>
            <w:tcW w:w="4802" w:type="dxa"/>
            <w:shd w:val="clear" w:color="auto" w:fill="FFFFFF" w:themeFill="background1"/>
            <w:vAlign w:val="center"/>
          </w:tcPr>
          <w:p w14:paraId="6E2B9C62" w14:textId="77777777" w:rsidR="00225DB0" w:rsidRDefault="00225DB0" w:rsidP="00225DB0">
            <w:pPr>
              <w:pStyle w:val="BodyText"/>
              <w:jc w:val="both"/>
            </w:pPr>
            <w:r w:rsidRPr="006E32E6">
              <w:t xml:space="preserve">It is intended that the spools exposed on the seabed will be </w:t>
            </w:r>
            <w:r>
              <w:t xml:space="preserve">removed and </w:t>
            </w:r>
            <w:r w:rsidRPr="006E32E6">
              <w:t>recovered to shore</w:t>
            </w:r>
            <w:r>
              <w:t>, from 0.6m BD up to interface with platform (</w:t>
            </w:r>
            <w:r w:rsidRPr="0001578F">
              <w:rPr>
                <w:b/>
              </w:rPr>
              <w:t>Note 1</w:t>
            </w:r>
            <w:r>
              <w:t>).</w:t>
            </w:r>
          </w:p>
          <w:p w14:paraId="1A1B5BA8" w14:textId="77777777" w:rsidR="00225DB0" w:rsidRDefault="00225DB0" w:rsidP="00225DB0">
            <w:pPr>
              <w:pStyle w:val="BodyText"/>
              <w:jc w:val="both"/>
            </w:pPr>
            <w:r>
              <w:t>Pipelines cut ends will be lowered in the seabed by means of a jet trencher machine to guarantee a full stabilization.</w:t>
            </w:r>
          </w:p>
          <w:p w14:paraId="56CA27AF" w14:textId="387629E8" w:rsidR="00225DB0" w:rsidRPr="00293DEE" w:rsidRDefault="00225DB0" w:rsidP="00F214BC">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246154E5" w14:textId="42EF8A28" w:rsidR="00225DB0" w:rsidRPr="00293DEE" w:rsidRDefault="00D84B0C" w:rsidP="00225DB0">
            <w:pPr>
              <w:pStyle w:val="BodyText"/>
              <w:spacing w:line="276" w:lineRule="auto"/>
              <w:jc w:val="center"/>
              <w:rPr>
                <w:spacing w:val="-12"/>
              </w:rPr>
            </w:pPr>
            <w:r>
              <w:rPr>
                <w:spacing w:val="-12"/>
              </w:rPr>
              <w:t>6</w:t>
            </w:r>
          </w:p>
        </w:tc>
      </w:tr>
      <w:tr w:rsidR="00113574" w:rsidRPr="00293DEE" w14:paraId="2B958336" w14:textId="77777777" w:rsidTr="00225DB0">
        <w:trPr>
          <w:trHeight w:hRule="exact" w:val="3128"/>
        </w:trPr>
        <w:tc>
          <w:tcPr>
            <w:tcW w:w="2090" w:type="dxa"/>
            <w:shd w:val="clear" w:color="auto" w:fill="FCF0A6"/>
            <w:vAlign w:val="center"/>
          </w:tcPr>
          <w:p w14:paraId="47CC8D74" w14:textId="77777777" w:rsidR="00225DB0" w:rsidRPr="00293DEE" w:rsidRDefault="00225DB0" w:rsidP="00225DB0">
            <w:pPr>
              <w:pStyle w:val="BodyText"/>
              <w:spacing w:line="276" w:lineRule="auto"/>
              <w:jc w:val="center"/>
              <w:rPr>
                <w:b/>
                <w:bCs/>
              </w:rPr>
            </w:pPr>
            <w:r w:rsidRPr="00293DEE">
              <w:rPr>
                <w:b/>
                <w:bCs/>
              </w:rPr>
              <w:lastRenderedPageBreak/>
              <w:t>PL1034</w:t>
            </w:r>
          </w:p>
        </w:tc>
        <w:tc>
          <w:tcPr>
            <w:tcW w:w="1041" w:type="dxa"/>
            <w:shd w:val="clear" w:color="auto" w:fill="FFFFFF" w:themeFill="background1"/>
            <w:vAlign w:val="center"/>
          </w:tcPr>
          <w:p w14:paraId="0D5B6732" w14:textId="77777777" w:rsidR="00225DB0" w:rsidRDefault="00225DB0" w:rsidP="00225DB0">
            <w:pPr>
              <w:pStyle w:val="BodyText"/>
              <w:spacing w:line="276" w:lineRule="auto"/>
              <w:jc w:val="center"/>
              <w:rPr>
                <w:spacing w:val="-12"/>
              </w:rPr>
            </w:pPr>
            <w:r>
              <w:rPr>
                <w:spacing w:val="-12"/>
              </w:rPr>
              <w:t>Buried</w:t>
            </w:r>
          </w:p>
        </w:tc>
        <w:tc>
          <w:tcPr>
            <w:tcW w:w="4802" w:type="dxa"/>
            <w:shd w:val="clear" w:color="auto" w:fill="FFFFFF" w:themeFill="background1"/>
            <w:vAlign w:val="center"/>
          </w:tcPr>
          <w:p w14:paraId="544EAE5B" w14:textId="77777777" w:rsidR="00225DB0" w:rsidRDefault="00225DB0" w:rsidP="00225DB0">
            <w:pPr>
              <w:pStyle w:val="BodyText"/>
              <w:jc w:val="both"/>
            </w:pPr>
            <w:r w:rsidRPr="006E32E6">
              <w:t xml:space="preserve">It is intended that the spools exposed on the seabed will be </w:t>
            </w:r>
            <w:r>
              <w:t xml:space="preserve">removed and </w:t>
            </w:r>
            <w:r w:rsidRPr="006E32E6">
              <w:t>recovered to shore</w:t>
            </w:r>
            <w:r>
              <w:t>, from 0.6m BD up to interface with platform (</w:t>
            </w:r>
            <w:r w:rsidRPr="0001578F">
              <w:rPr>
                <w:b/>
              </w:rPr>
              <w:t>Note 1</w:t>
            </w:r>
            <w:r>
              <w:t>).</w:t>
            </w:r>
          </w:p>
          <w:p w14:paraId="6983CA93" w14:textId="77777777" w:rsidR="00225DB0" w:rsidRDefault="00225DB0" w:rsidP="00225DB0">
            <w:pPr>
              <w:pStyle w:val="BodyText"/>
              <w:jc w:val="both"/>
            </w:pPr>
            <w:r>
              <w:t>Pipelines cut ends will be lowered in the seabed by means of a jet trencher machine to guarantee a full stabilization.</w:t>
            </w:r>
          </w:p>
          <w:p w14:paraId="43A99911" w14:textId="3E6203F1" w:rsidR="00225DB0" w:rsidRPr="00293DEE" w:rsidRDefault="00225DB0" w:rsidP="00F214BC">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5C61F731" w14:textId="45E45144" w:rsidR="00225DB0" w:rsidRPr="00293DEE" w:rsidRDefault="00663FF4" w:rsidP="00225DB0">
            <w:pPr>
              <w:pStyle w:val="BodyText"/>
              <w:spacing w:line="276" w:lineRule="auto"/>
              <w:jc w:val="center"/>
              <w:rPr>
                <w:spacing w:val="-12"/>
              </w:rPr>
            </w:pPr>
            <w:r>
              <w:rPr>
                <w:spacing w:val="-12"/>
              </w:rPr>
              <w:t>6</w:t>
            </w:r>
          </w:p>
        </w:tc>
      </w:tr>
      <w:tr w:rsidR="000F0990" w:rsidRPr="00293DEE" w14:paraId="4B709D53" w14:textId="77777777" w:rsidTr="00225DB0">
        <w:trPr>
          <w:trHeight w:hRule="exact" w:val="2566"/>
        </w:trPr>
        <w:tc>
          <w:tcPr>
            <w:tcW w:w="2090" w:type="dxa"/>
            <w:shd w:val="clear" w:color="auto" w:fill="FCF0A6"/>
            <w:vAlign w:val="center"/>
          </w:tcPr>
          <w:p w14:paraId="374C4178" w14:textId="2F110563" w:rsidR="00C86603" w:rsidRDefault="00C86603" w:rsidP="00C86603">
            <w:pPr>
              <w:pStyle w:val="BodyText"/>
              <w:spacing w:line="276" w:lineRule="auto"/>
              <w:jc w:val="center"/>
              <w:rPr>
                <w:b/>
                <w:bCs/>
              </w:rPr>
            </w:pPr>
            <w:r w:rsidRPr="003F7B59">
              <w:rPr>
                <w:b/>
                <w:bCs/>
              </w:rPr>
              <w:t>Control Umbilical for PL1034 SSBV</w:t>
            </w:r>
          </w:p>
          <w:p w14:paraId="1D7AEA21" w14:textId="1FF49FBF" w:rsidR="00C86603" w:rsidRPr="00293DEE" w:rsidRDefault="00C86603" w:rsidP="00C86603">
            <w:pPr>
              <w:pStyle w:val="BodyText"/>
              <w:spacing w:line="276" w:lineRule="auto"/>
              <w:jc w:val="center"/>
              <w:rPr>
                <w:b/>
                <w:bCs/>
              </w:rPr>
            </w:pPr>
            <w:r>
              <w:rPr>
                <w:b/>
                <w:bCs/>
              </w:rPr>
              <w:t>(Douglas)</w:t>
            </w:r>
            <w:r w:rsidR="00A70F9E">
              <w:rPr>
                <w:b/>
                <w:bCs/>
              </w:rPr>
              <w:t>, PLU</w:t>
            </w:r>
            <w:r w:rsidR="00A058DC">
              <w:rPr>
                <w:b/>
                <w:bCs/>
              </w:rPr>
              <w:t>6445</w:t>
            </w:r>
          </w:p>
        </w:tc>
        <w:tc>
          <w:tcPr>
            <w:tcW w:w="1041" w:type="dxa"/>
            <w:shd w:val="clear" w:color="auto" w:fill="FFFFFF" w:themeFill="background1"/>
            <w:vAlign w:val="center"/>
          </w:tcPr>
          <w:p w14:paraId="0F74AF09" w14:textId="58A27EC6" w:rsidR="00C86603" w:rsidRDefault="00C86603" w:rsidP="00C86603">
            <w:pPr>
              <w:pStyle w:val="BodyText"/>
              <w:spacing w:line="276" w:lineRule="auto"/>
              <w:jc w:val="center"/>
              <w:rPr>
                <w:spacing w:val="-12"/>
              </w:rPr>
            </w:pPr>
            <w:r>
              <w:t>Buried</w:t>
            </w:r>
          </w:p>
        </w:tc>
        <w:tc>
          <w:tcPr>
            <w:tcW w:w="4802" w:type="dxa"/>
            <w:shd w:val="clear" w:color="auto" w:fill="FFFFFF" w:themeFill="background1"/>
            <w:vAlign w:val="center"/>
          </w:tcPr>
          <w:p w14:paraId="6F7EA5B7" w14:textId="28393B97" w:rsidR="00C86603" w:rsidRPr="006E32E6" w:rsidRDefault="00C86603" w:rsidP="00C86603">
            <w:pPr>
              <w:pStyle w:val="BodyText"/>
              <w:jc w:val="both"/>
            </w:pPr>
            <w:r w:rsidRPr="006E32E6">
              <w:t xml:space="preserve">It is intended that the control umbilical will be </w:t>
            </w:r>
            <w:r w:rsidR="00CB3477">
              <w:t xml:space="preserve">fully </w:t>
            </w:r>
            <w:r w:rsidR="00371D27">
              <w:t>removed.</w:t>
            </w:r>
          </w:p>
          <w:p w14:paraId="0A6BA4D8" w14:textId="6916F3C3" w:rsidR="00C86603" w:rsidRDefault="00C86603" w:rsidP="00C86603">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5E9FAB43" w14:textId="67C38694" w:rsidR="00C86603" w:rsidRPr="00293DEE" w:rsidRDefault="00D84B0C" w:rsidP="00C86603">
            <w:pPr>
              <w:pStyle w:val="BodyText"/>
              <w:spacing w:line="276" w:lineRule="auto"/>
              <w:jc w:val="center"/>
              <w:rPr>
                <w:spacing w:val="-12"/>
              </w:rPr>
            </w:pPr>
            <w:r>
              <w:rPr>
                <w:spacing w:val="-12"/>
              </w:rPr>
              <w:t>4</w:t>
            </w:r>
          </w:p>
        </w:tc>
      </w:tr>
      <w:tr w:rsidR="000F0990" w:rsidRPr="00293DEE" w14:paraId="4AF9563D" w14:textId="77777777" w:rsidTr="00225DB0">
        <w:trPr>
          <w:trHeight w:val="2225"/>
        </w:trPr>
        <w:tc>
          <w:tcPr>
            <w:tcW w:w="2090" w:type="dxa"/>
            <w:shd w:val="clear" w:color="auto" w:fill="FCF0A6"/>
            <w:vAlign w:val="center"/>
          </w:tcPr>
          <w:p w14:paraId="7C8BC3D2" w14:textId="77777777" w:rsidR="00225DB0" w:rsidRDefault="00225DB0" w:rsidP="00225DB0">
            <w:pPr>
              <w:pStyle w:val="BodyText"/>
              <w:spacing w:line="276" w:lineRule="auto"/>
              <w:jc w:val="center"/>
              <w:rPr>
                <w:b/>
                <w:bCs/>
              </w:rPr>
            </w:pPr>
            <w:r>
              <w:rPr>
                <w:b/>
                <w:bCs/>
              </w:rPr>
              <w:t>PL1034 SSBV</w:t>
            </w:r>
          </w:p>
          <w:p w14:paraId="0FA5A8A7" w14:textId="1F76939F" w:rsidR="00225DB0" w:rsidRPr="003F7B59" w:rsidRDefault="00225DB0" w:rsidP="00225DB0">
            <w:pPr>
              <w:pStyle w:val="BodyText"/>
              <w:spacing w:line="276" w:lineRule="auto"/>
              <w:jc w:val="center"/>
              <w:rPr>
                <w:b/>
                <w:bCs/>
              </w:rPr>
            </w:pPr>
            <w:r>
              <w:rPr>
                <w:b/>
                <w:bCs/>
              </w:rPr>
              <w:t>(Douglas)</w:t>
            </w:r>
          </w:p>
        </w:tc>
        <w:tc>
          <w:tcPr>
            <w:tcW w:w="1041" w:type="dxa"/>
            <w:shd w:val="clear" w:color="auto" w:fill="FFFFFF" w:themeFill="background1"/>
            <w:vAlign w:val="center"/>
          </w:tcPr>
          <w:p w14:paraId="6143B82D" w14:textId="3E021337" w:rsidR="00225DB0" w:rsidRDefault="00225DB0" w:rsidP="00225DB0">
            <w:pPr>
              <w:pStyle w:val="BodyText"/>
              <w:spacing w:line="276" w:lineRule="auto"/>
              <w:jc w:val="center"/>
            </w:pPr>
            <w:r>
              <w:t>Buried</w:t>
            </w:r>
          </w:p>
        </w:tc>
        <w:tc>
          <w:tcPr>
            <w:tcW w:w="4802" w:type="dxa"/>
            <w:shd w:val="clear" w:color="auto" w:fill="FFFFFF" w:themeFill="background1"/>
            <w:vAlign w:val="center"/>
          </w:tcPr>
          <w:p w14:paraId="6D063B12" w14:textId="77777777" w:rsidR="00225DB0" w:rsidRPr="006E32E6" w:rsidRDefault="00225DB0" w:rsidP="00225DB0">
            <w:pPr>
              <w:pStyle w:val="BodyText"/>
              <w:jc w:val="both"/>
            </w:pPr>
            <w:r w:rsidRPr="006E32E6">
              <w:t xml:space="preserve">It is intended that the SSBV exposed on the seabed will be </w:t>
            </w:r>
            <w:r>
              <w:t xml:space="preserve">removed and </w:t>
            </w:r>
            <w:r w:rsidRPr="006E32E6">
              <w:t>recovered to shore</w:t>
            </w:r>
            <w:r>
              <w:t>, from 0.6m BD up to interface with platform (</w:t>
            </w:r>
            <w:r w:rsidRPr="0001578F">
              <w:rPr>
                <w:b/>
              </w:rPr>
              <w:t>Note 1</w:t>
            </w:r>
            <w:r>
              <w:t>).</w:t>
            </w:r>
          </w:p>
          <w:p w14:paraId="7DFD884F" w14:textId="780A3A84" w:rsidR="00225DB0" w:rsidRDefault="00225DB0" w:rsidP="00F214BC">
            <w:pPr>
              <w:pStyle w:val="BodyText"/>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02634978" w14:textId="3A47CDBA" w:rsidR="00225DB0" w:rsidRPr="00293DEE" w:rsidRDefault="00663FF4" w:rsidP="00225DB0">
            <w:pPr>
              <w:pStyle w:val="BodyText"/>
              <w:spacing w:line="276" w:lineRule="auto"/>
              <w:jc w:val="center"/>
              <w:rPr>
                <w:spacing w:val="-12"/>
              </w:rPr>
            </w:pPr>
            <w:r>
              <w:rPr>
                <w:spacing w:val="-12"/>
              </w:rPr>
              <w:t>4</w:t>
            </w:r>
          </w:p>
        </w:tc>
      </w:tr>
      <w:tr w:rsidR="00113574" w:rsidRPr="00293DEE" w14:paraId="602F76BD" w14:textId="77777777" w:rsidTr="00225DB0">
        <w:trPr>
          <w:trHeight w:hRule="exact" w:val="2702"/>
        </w:trPr>
        <w:tc>
          <w:tcPr>
            <w:tcW w:w="2090" w:type="dxa"/>
            <w:shd w:val="clear" w:color="auto" w:fill="FCF0A6"/>
            <w:vAlign w:val="center"/>
          </w:tcPr>
          <w:p w14:paraId="33FD7F0A" w14:textId="77777777" w:rsidR="00C86603" w:rsidRDefault="00C86603" w:rsidP="00C86603">
            <w:pPr>
              <w:pStyle w:val="BodyText"/>
              <w:spacing w:line="276" w:lineRule="auto"/>
              <w:jc w:val="center"/>
              <w:rPr>
                <w:b/>
                <w:bCs/>
              </w:rPr>
            </w:pPr>
            <w:r w:rsidRPr="003F7B59">
              <w:rPr>
                <w:b/>
                <w:bCs/>
              </w:rPr>
              <w:t>Control Umbilical for PL1034 SSBV</w:t>
            </w:r>
          </w:p>
          <w:p w14:paraId="2AC881B0" w14:textId="73A06534" w:rsidR="00C86603" w:rsidRDefault="00C86603" w:rsidP="00C86603">
            <w:pPr>
              <w:pStyle w:val="BodyText"/>
              <w:spacing w:line="276" w:lineRule="auto"/>
              <w:jc w:val="center"/>
              <w:rPr>
                <w:b/>
                <w:bCs/>
              </w:rPr>
            </w:pPr>
            <w:r>
              <w:rPr>
                <w:b/>
                <w:bCs/>
              </w:rPr>
              <w:t>(Lennox)</w:t>
            </w:r>
            <w:r w:rsidR="0003658F">
              <w:rPr>
                <w:b/>
                <w:bCs/>
              </w:rPr>
              <w:t>, PLU</w:t>
            </w:r>
            <w:r w:rsidR="001F046B">
              <w:rPr>
                <w:b/>
                <w:bCs/>
              </w:rPr>
              <w:t>643</w:t>
            </w:r>
            <w:r w:rsidR="0022029E">
              <w:rPr>
                <w:b/>
                <w:bCs/>
              </w:rPr>
              <w:t>5</w:t>
            </w:r>
          </w:p>
        </w:tc>
        <w:tc>
          <w:tcPr>
            <w:tcW w:w="1041" w:type="dxa"/>
            <w:shd w:val="clear" w:color="auto" w:fill="FFFFFF" w:themeFill="background1"/>
            <w:vAlign w:val="center"/>
          </w:tcPr>
          <w:p w14:paraId="6923FF66" w14:textId="48D8B0D4" w:rsidR="00C86603" w:rsidRDefault="00C86603" w:rsidP="00C86603">
            <w:pPr>
              <w:pStyle w:val="BodyText"/>
              <w:spacing w:line="276" w:lineRule="auto"/>
              <w:jc w:val="center"/>
            </w:pPr>
            <w:r>
              <w:t>Buried</w:t>
            </w:r>
          </w:p>
        </w:tc>
        <w:tc>
          <w:tcPr>
            <w:tcW w:w="4802" w:type="dxa"/>
            <w:shd w:val="clear" w:color="auto" w:fill="FFFFFF" w:themeFill="background1"/>
            <w:vAlign w:val="center"/>
          </w:tcPr>
          <w:p w14:paraId="0B8F21B2" w14:textId="2234521D" w:rsidR="00C86603" w:rsidRPr="006E32E6" w:rsidRDefault="00C86603" w:rsidP="00C86603">
            <w:pPr>
              <w:pStyle w:val="BodyText"/>
              <w:jc w:val="both"/>
            </w:pPr>
            <w:r w:rsidRPr="006E32E6">
              <w:t xml:space="preserve">It is intended that the control </w:t>
            </w:r>
            <w:r w:rsidR="00E63EC5" w:rsidRPr="006E32E6">
              <w:t>umbilical will</w:t>
            </w:r>
            <w:r w:rsidRPr="006E32E6">
              <w:t xml:space="preserve"> be </w:t>
            </w:r>
            <w:r w:rsidR="00C6650E">
              <w:t xml:space="preserve">fully </w:t>
            </w:r>
            <w:r>
              <w:t>removed</w:t>
            </w:r>
            <w:r w:rsidR="00C6650E">
              <w:t>.</w:t>
            </w:r>
          </w:p>
          <w:p w14:paraId="2509CA51" w14:textId="41B30438" w:rsidR="00C86603" w:rsidRDefault="00C86603" w:rsidP="00C86603">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03A34C3D" w14:textId="78EE19AA" w:rsidR="00C86603" w:rsidRPr="00293DEE" w:rsidRDefault="00663FF4" w:rsidP="00C86603">
            <w:pPr>
              <w:pStyle w:val="BodyText"/>
              <w:spacing w:line="276" w:lineRule="auto"/>
              <w:jc w:val="center"/>
              <w:rPr>
                <w:spacing w:val="-12"/>
              </w:rPr>
            </w:pPr>
            <w:r>
              <w:rPr>
                <w:spacing w:val="-12"/>
              </w:rPr>
              <w:t>4</w:t>
            </w:r>
          </w:p>
        </w:tc>
      </w:tr>
      <w:tr w:rsidR="00113574" w:rsidRPr="00293DEE" w14:paraId="3FE39010" w14:textId="77777777" w:rsidTr="00225DB0">
        <w:trPr>
          <w:trHeight w:hRule="exact" w:val="2561"/>
        </w:trPr>
        <w:tc>
          <w:tcPr>
            <w:tcW w:w="2090" w:type="dxa"/>
            <w:shd w:val="clear" w:color="auto" w:fill="FCF0A6"/>
            <w:vAlign w:val="center"/>
          </w:tcPr>
          <w:p w14:paraId="5D5316D7" w14:textId="77777777" w:rsidR="00225DB0" w:rsidRDefault="00225DB0" w:rsidP="00225DB0">
            <w:pPr>
              <w:pStyle w:val="BodyText"/>
              <w:spacing w:line="276" w:lineRule="auto"/>
              <w:jc w:val="center"/>
              <w:rPr>
                <w:b/>
                <w:bCs/>
              </w:rPr>
            </w:pPr>
            <w:r>
              <w:rPr>
                <w:b/>
                <w:bCs/>
              </w:rPr>
              <w:t>PL1034 SSBV</w:t>
            </w:r>
          </w:p>
          <w:p w14:paraId="681DEE6F" w14:textId="478E51FB" w:rsidR="00225DB0" w:rsidRDefault="00225DB0" w:rsidP="00225DB0">
            <w:pPr>
              <w:pStyle w:val="BodyText"/>
              <w:spacing w:line="276" w:lineRule="auto"/>
              <w:jc w:val="center"/>
              <w:rPr>
                <w:b/>
                <w:bCs/>
              </w:rPr>
            </w:pPr>
            <w:r>
              <w:rPr>
                <w:b/>
                <w:bCs/>
              </w:rPr>
              <w:t>(Lennox)</w:t>
            </w:r>
          </w:p>
        </w:tc>
        <w:tc>
          <w:tcPr>
            <w:tcW w:w="1041" w:type="dxa"/>
            <w:shd w:val="clear" w:color="auto" w:fill="FFFFFF" w:themeFill="background1"/>
            <w:vAlign w:val="center"/>
          </w:tcPr>
          <w:p w14:paraId="5F50F562" w14:textId="6C0DB867" w:rsidR="00225DB0" w:rsidRDefault="00225DB0" w:rsidP="00225DB0">
            <w:pPr>
              <w:pStyle w:val="BodyText"/>
              <w:spacing w:line="276" w:lineRule="auto"/>
              <w:jc w:val="center"/>
            </w:pPr>
            <w:r>
              <w:t>Buried</w:t>
            </w:r>
          </w:p>
        </w:tc>
        <w:tc>
          <w:tcPr>
            <w:tcW w:w="4802" w:type="dxa"/>
            <w:shd w:val="clear" w:color="auto" w:fill="FFFFFF" w:themeFill="background1"/>
            <w:vAlign w:val="center"/>
          </w:tcPr>
          <w:p w14:paraId="5DFA96E1" w14:textId="77777777" w:rsidR="00225DB0" w:rsidRPr="006E32E6" w:rsidRDefault="00225DB0" w:rsidP="00225DB0">
            <w:pPr>
              <w:pStyle w:val="BodyText"/>
              <w:jc w:val="both"/>
            </w:pPr>
            <w:r w:rsidRPr="006E32E6">
              <w:t xml:space="preserve">It is intended that the SSBV exposed on the seabed will be </w:t>
            </w:r>
            <w:r>
              <w:t xml:space="preserve">removed and </w:t>
            </w:r>
            <w:r w:rsidRPr="006E32E6">
              <w:t>recovered to shore</w:t>
            </w:r>
            <w:r>
              <w:t>, from 0.6m BD up to interface with platform (</w:t>
            </w:r>
            <w:r w:rsidRPr="0001578F">
              <w:rPr>
                <w:b/>
              </w:rPr>
              <w:t>Note 1</w:t>
            </w:r>
            <w:r>
              <w:t>).</w:t>
            </w:r>
          </w:p>
          <w:p w14:paraId="3FE2A15E" w14:textId="30491D8E" w:rsidR="00225DB0" w:rsidRDefault="00225DB0" w:rsidP="00225DB0">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74557B25" w14:textId="16179D8E" w:rsidR="00225DB0" w:rsidRPr="00293DEE" w:rsidRDefault="008733EC" w:rsidP="00225DB0">
            <w:pPr>
              <w:pStyle w:val="BodyText"/>
              <w:spacing w:line="276" w:lineRule="auto"/>
              <w:jc w:val="center"/>
              <w:rPr>
                <w:spacing w:val="-12"/>
              </w:rPr>
            </w:pPr>
            <w:r>
              <w:rPr>
                <w:spacing w:val="-12"/>
              </w:rPr>
              <w:t>4</w:t>
            </w:r>
          </w:p>
        </w:tc>
      </w:tr>
      <w:tr w:rsidR="00113574" w:rsidRPr="00293DEE" w14:paraId="66399398" w14:textId="77777777" w:rsidTr="00225DB0">
        <w:trPr>
          <w:trHeight w:hRule="exact" w:val="3128"/>
        </w:trPr>
        <w:tc>
          <w:tcPr>
            <w:tcW w:w="2090" w:type="dxa"/>
            <w:shd w:val="clear" w:color="auto" w:fill="FCF0A6"/>
            <w:vAlign w:val="center"/>
          </w:tcPr>
          <w:p w14:paraId="5D9EC746" w14:textId="4DF94E34" w:rsidR="00225DB0" w:rsidRDefault="00225DB0" w:rsidP="00225DB0">
            <w:pPr>
              <w:pStyle w:val="BodyText"/>
              <w:spacing w:line="276" w:lineRule="auto"/>
              <w:jc w:val="center"/>
              <w:rPr>
                <w:b/>
                <w:bCs/>
              </w:rPr>
            </w:pPr>
            <w:r w:rsidRPr="00293DEE">
              <w:rPr>
                <w:b/>
                <w:bCs/>
              </w:rPr>
              <w:lastRenderedPageBreak/>
              <w:t>PL1035</w:t>
            </w:r>
          </w:p>
        </w:tc>
        <w:tc>
          <w:tcPr>
            <w:tcW w:w="1041" w:type="dxa"/>
            <w:shd w:val="clear" w:color="auto" w:fill="FFFFFF" w:themeFill="background1"/>
            <w:vAlign w:val="center"/>
          </w:tcPr>
          <w:p w14:paraId="2F4FABDC" w14:textId="7039FA6D" w:rsidR="00225DB0" w:rsidRDefault="00225DB0" w:rsidP="00225DB0">
            <w:pPr>
              <w:pStyle w:val="BodyText"/>
              <w:spacing w:line="276" w:lineRule="auto"/>
              <w:jc w:val="center"/>
            </w:pPr>
            <w:r>
              <w:rPr>
                <w:spacing w:val="-12"/>
              </w:rPr>
              <w:t>Buried</w:t>
            </w:r>
          </w:p>
        </w:tc>
        <w:tc>
          <w:tcPr>
            <w:tcW w:w="4802" w:type="dxa"/>
            <w:shd w:val="clear" w:color="auto" w:fill="FFFFFF" w:themeFill="background1"/>
            <w:vAlign w:val="center"/>
          </w:tcPr>
          <w:p w14:paraId="572D683D" w14:textId="77777777" w:rsidR="00225DB0" w:rsidRDefault="00225DB0" w:rsidP="00225DB0">
            <w:pPr>
              <w:pStyle w:val="BodyText"/>
              <w:jc w:val="both"/>
            </w:pPr>
            <w:r w:rsidRPr="006E32E6">
              <w:t xml:space="preserve">It is intended that the spools exposed on the seabed will be </w:t>
            </w:r>
            <w:r>
              <w:t xml:space="preserve">removed and </w:t>
            </w:r>
            <w:r w:rsidRPr="006E32E6">
              <w:t>recovered to shore</w:t>
            </w:r>
            <w:r>
              <w:t>, from 0.6m BD up to interface with platform (</w:t>
            </w:r>
            <w:r w:rsidRPr="0001578F">
              <w:rPr>
                <w:b/>
              </w:rPr>
              <w:t>Note 1</w:t>
            </w:r>
            <w:r>
              <w:t>).</w:t>
            </w:r>
          </w:p>
          <w:p w14:paraId="0404DFDA" w14:textId="77777777" w:rsidR="00225DB0" w:rsidRDefault="00225DB0" w:rsidP="00225DB0">
            <w:pPr>
              <w:pStyle w:val="BodyText"/>
              <w:jc w:val="both"/>
            </w:pPr>
            <w:r>
              <w:t>Pipelines cut ends will be lowered in the seabed by means of a jet trencher machine to guarantee a full stabilization.</w:t>
            </w:r>
          </w:p>
          <w:p w14:paraId="1E80F230" w14:textId="52D6AD42" w:rsidR="00225DB0" w:rsidRDefault="00225DB0" w:rsidP="00225DB0">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53D7D80E" w14:textId="1ECC07B1" w:rsidR="00225DB0" w:rsidRPr="00293DEE" w:rsidRDefault="008733EC" w:rsidP="00225DB0">
            <w:pPr>
              <w:pStyle w:val="BodyText"/>
              <w:spacing w:line="276" w:lineRule="auto"/>
              <w:jc w:val="center"/>
              <w:rPr>
                <w:spacing w:val="-12"/>
              </w:rPr>
            </w:pPr>
            <w:r>
              <w:rPr>
                <w:spacing w:val="-12"/>
              </w:rPr>
              <w:t>6</w:t>
            </w:r>
          </w:p>
        </w:tc>
      </w:tr>
      <w:tr w:rsidR="00113574" w:rsidRPr="00293DEE" w14:paraId="1ABC7424" w14:textId="77777777" w:rsidTr="00225DB0">
        <w:trPr>
          <w:trHeight w:val="2529"/>
        </w:trPr>
        <w:tc>
          <w:tcPr>
            <w:tcW w:w="2090" w:type="dxa"/>
            <w:shd w:val="clear" w:color="auto" w:fill="FCF0A6"/>
            <w:vAlign w:val="center"/>
          </w:tcPr>
          <w:p w14:paraId="26DC7588" w14:textId="7037288A" w:rsidR="00225DB0" w:rsidRDefault="00225DB0" w:rsidP="00225DB0">
            <w:pPr>
              <w:pStyle w:val="BodyText"/>
              <w:spacing w:line="276" w:lineRule="auto"/>
              <w:jc w:val="center"/>
              <w:rPr>
                <w:b/>
                <w:bCs/>
              </w:rPr>
            </w:pPr>
            <w:r>
              <w:rPr>
                <w:b/>
                <w:bCs/>
              </w:rPr>
              <w:t>PL1035 SSBV</w:t>
            </w:r>
          </w:p>
          <w:p w14:paraId="4CE89F37" w14:textId="7D0788D2" w:rsidR="00225DB0" w:rsidRDefault="00225DB0" w:rsidP="00225DB0">
            <w:pPr>
              <w:pStyle w:val="BodyText"/>
              <w:spacing w:line="276" w:lineRule="auto"/>
              <w:jc w:val="center"/>
              <w:rPr>
                <w:b/>
                <w:bCs/>
              </w:rPr>
            </w:pPr>
            <w:r>
              <w:rPr>
                <w:b/>
                <w:bCs/>
              </w:rPr>
              <w:t>(</w:t>
            </w:r>
            <w:r w:rsidR="00874E6B">
              <w:rPr>
                <w:b/>
                <w:bCs/>
              </w:rPr>
              <w:t>Lennox</w:t>
            </w:r>
            <w:r>
              <w:rPr>
                <w:b/>
                <w:bCs/>
              </w:rPr>
              <w:t>)</w:t>
            </w:r>
          </w:p>
        </w:tc>
        <w:tc>
          <w:tcPr>
            <w:tcW w:w="1041" w:type="dxa"/>
            <w:shd w:val="clear" w:color="auto" w:fill="FFFFFF" w:themeFill="background1"/>
            <w:vAlign w:val="center"/>
          </w:tcPr>
          <w:p w14:paraId="1330E769" w14:textId="74A5D717" w:rsidR="00225DB0" w:rsidRDefault="00225DB0" w:rsidP="00225DB0">
            <w:pPr>
              <w:pStyle w:val="BodyText"/>
              <w:spacing w:line="276" w:lineRule="auto"/>
              <w:jc w:val="center"/>
            </w:pPr>
            <w:r>
              <w:t>Buried</w:t>
            </w:r>
          </w:p>
        </w:tc>
        <w:tc>
          <w:tcPr>
            <w:tcW w:w="4802" w:type="dxa"/>
            <w:shd w:val="clear" w:color="auto" w:fill="FFFFFF" w:themeFill="background1"/>
            <w:vAlign w:val="center"/>
          </w:tcPr>
          <w:p w14:paraId="3FE2A393" w14:textId="77777777" w:rsidR="00225DB0" w:rsidRPr="006E32E6" w:rsidRDefault="00225DB0" w:rsidP="00225DB0">
            <w:pPr>
              <w:pStyle w:val="BodyText"/>
              <w:jc w:val="both"/>
            </w:pPr>
            <w:r w:rsidRPr="006E32E6">
              <w:t xml:space="preserve">It is intended that the SSBV exposed on the seabed will be </w:t>
            </w:r>
            <w:r>
              <w:t xml:space="preserve">removed and </w:t>
            </w:r>
            <w:r w:rsidRPr="006E32E6">
              <w:t>recovered to shore</w:t>
            </w:r>
            <w:r>
              <w:t>, from 0.6m BD up to interface with platform (</w:t>
            </w:r>
            <w:r w:rsidRPr="0001578F">
              <w:rPr>
                <w:b/>
              </w:rPr>
              <w:t>Note 1</w:t>
            </w:r>
            <w:r>
              <w:t>).</w:t>
            </w:r>
          </w:p>
          <w:p w14:paraId="562A663C" w14:textId="25DCADE4" w:rsidR="00225DB0" w:rsidRDefault="00225DB0" w:rsidP="00225DB0">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33A0E364" w14:textId="4F9DE7CB" w:rsidR="00225DB0" w:rsidRPr="00293DEE" w:rsidRDefault="008733EC" w:rsidP="00225DB0">
            <w:pPr>
              <w:pStyle w:val="BodyText"/>
              <w:spacing w:line="276" w:lineRule="auto"/>
              <w:jc w:val="center"/>
              <w:rPr>
                <w:spacing w:val="-12"/>
              </w:rPr>
            </w:pPr>
            <w:r>
              <w:rPr>
                <w:spacing w:val="-12"/>
              </w:rPr>
              <w:t>4</w:t>
            </w:r>
          </w:p>
        </w:tc>
      </w:tr>
      <w:tr w:rsidR="00113574" w:rsidRPr="00293DEE" w14:paraId="6055EBB1" w14:textId="77777777" w:rsidTr="00225DB0">
        <w:trPr>
          <w:trHeight w:val="2678"/>
        </w:trPr>
        <w:tc>
          <w:tcPr>
            <w:tcW w:w="2090" w:type="dxa"/>
            <w:shd w:val="clear" w:color="auto" w:fill="FCF0A6"/>
            <w:vAlign w:val="center"/>
          </w:tcPr>
          <w:p w14:paraId="506B7386" w14:textId="226B72E4" w:rsidR="00C86603" w:rsidRDefault="00C86603" w:rsidP="00C86603">
            <w:pPr>
              <w:pStyle w:val="BodyText"/>
              <w:spacing w:line="276" w:lineRule="auto"/>
              <w:jc w:val="center"/>
              <w:rPr>
                <w:b/>
                <w:bCs/>
              </w:rPr>
            </w:pPr>
            <w:r w:rsidRPr="003F7B59">
              <w:rPr>
                <w:b/>
                <w:bCs/>
              </w:rPr>
              <w:t>Control Umbilical for PL103</w:t>
            </w:r>
            <w:r>
              <w:rPr>
                <w:b/>
                <w:bCs/>
              </w:rPr>
              <w:t>5</w:t>
            </w:r>
            <w:r w:rsidRPr="003F7B59">
              <w:rPr>
                <w:b/>
                <w:bCs/>
              </w:rPr>
              <w:t xml:space="preserve"> SSBV</w:t>
            </w:r>
          </w:p>
          <w:p w14:paraId="488CF6AC" w14:textId="18BEF82D" w:rsidR="00C86603" w:rsidRDefault="00C86603" w:rsidP="00C86603">
            <w:pPr>
              <w:pStyle w:val="BodyText"/>
              <w:spacing w:line="276" w:lineRule="auto"/>
              <w:jc w:val="center"/>
              <w:rPr>
                <w:b/>
                <w:bCs/>
              </w:rPr>
            </w:pPr>
            <w:r>
              <w:rPr>
                <w:b/>
                <w:bCs/>
              </w:rPr>
              <w:t>(Lennox)</w:t>
            </w:r>
            <w:r w:rsidR="001F046B">
              <w:rPr>
                <w:b/>
                <w:bCs/>
              </w:rPr>
              <w:t>, PLU643</w:t>
            </w:r>
            <w:r w:rsidR="00742BD0">
              <w:rPr>
                <w:b/>
                <w:bCs/>
              </w:rPr>
              <w:t>7</w:t>
            </w:r>
          </w:p>
        </w:tc>
        <w:tc>
          <w:tcPr>
            <w:tcW w:w="1041" w:type="dxa"/>
            <w:shd w:val="clear" w:color="auto" w:fill="FFFFFF" w:themeFill="background1"/>
            <w:vAlign w:val="center"/>
          </w:tcPr>
          <w:p w14:paraId="62E00571" w14:textId="1DF4A966" w:rsidR="00C86603" w:rsidRDefault="00C86603" w:rsidP="00C86603">
            <w:pPr>
              <w:pStyle w:val="BodyText"/>
              <w:spacing w:line="276" w:lineRule="auto"/>
              <w:jc w:val="center"/>
            </w:pPr>
            <w:r>
              <w:t>Buried</w:t>
            </w:r>
          </w:p>
        </w:tc>
        <w:tc>
          <w:tcPr>
            <w:tcW w:w="4802" w:type="dxa"/>
            <w:shd w:val="clear" w:color="auto" w:fill="FFFFFF" w:themeFill="background1"/>
            <w:vAlign w:val="center"/>
          </w:tcPr>
          <w:p w14:paraId="578624D1" w14:textId="2A9DFAEC" w:rsidR="00C86603" w:rsidRPr="006E32E6" w:rsidRDefault="00C86603" w:rsidP="00C86603">
            <w:pPr>
              <w:pStyle w:val="BodyText"/>
              <w:jc w:val="both"/>
            </w:pPr>
            <w:r w:rsidRPr="006E32E6">
              <w:t>It is intended that the control umbilical</w:t>
            </w:r>
            <w:r w:rsidR="002108CD">
              <w:t xml:space="preserve"> </w:t>
            </w:r>
            <w:r w:rsidRPr="006E32E6">
              <w:t xml:space="preserve">will be </w:t>
            </w:r>
            <w:r w:rsidR="00A57BF3">
              <w:t xml:space="preserve">fully </w:t>
            </w:r>
            <w:r>
              <w:t>removed</w:t>
            </w:r>
            <w:r w:rsidR="00A57BF3">
              <w:t>.</w:t>
            </w:r>
          </w:p>
          <w:p w14:paraId="473D9B8A" w14:textId="2E9221FF" w:rsidR="00C86603" w:rsidRDefault="00C86603" w:rsidP="00C86603">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2184CEA8" w14:textId="45ABDEE2" w:rsidR="00C86603" w:rsidRPr="00293DEE" w:rsidRDefault="008733EC" w:rsidP="00C86603">
            <w:pPr>
              <w:pStyle w:val="BodyText"/>
              <w:spacing w:line="276" w:lineRule="auto"/>
              <w:jc w:val="center"/>
              <w:rPr>
                <w:spacing w:val="-12"/>
              </w:rPr>
            </w:pPr>
            <w:r>
              <w:rPr>
                <w:spacing w:val="-12"/>
              </w:rPr>
              <w:t>4</w:t>
            </w:r>
          </w:p>
        </w:tc>
      </w:tr>
      <w:tr w:rsidR="00113574" w:rsidRPr="00293DEE" w14:paraId="58124081" w14:textId="77777777" w:rsidTr="00225DB0">
        <w:trPr>
          <w:trHeight w:val="724"/>
        </w:trPr>
        <w:tc>
          <w:tcPr>
            <w:tcW w:w="2090" w:type="dxa"/>
            <w:shd w:val="clear" w:color="auto" w:fill="FCF0A6"/>
            <w:vAlign w:val="center"/>
          </w:tcPr>
          <w:p w14:paraId="17E97227" w14:textId="77777777" w:rsidR="00225DB0" w:rsidRPr="00293DEE" w:rsidRDefault="00225DB0" w:rsidP="00225DB0">
            <w:pPr>
              <w:pStyle w:val="BodyText"/>
              <w:spacing w:line="276" w:lineRule="auto"/>
              <w:jc w:val="center"/>
              <w:rPr>
                <w:b/>
                <w:bCs/>
              </w:rPr>
            </w:pPr>
            <w:r w:rsidRPr="00293DEE">
              <w:rPr>
                <w:b/>
                <w:bCs/>
              </w:rPr>
              <w:t>PL1036</w:t>
            </w:r>
          </w:p>
          <w:p w14:paraId="5F2E3922" w14:textId="71CD006E" w:rsidR="00225DB0" w:rsidRPr="003F7B59" w:rsidRDefault="00225DB0" w:rsidP="00225DB0">
            <w:pPr>
              <w:pStyle w:val="BodyText"/>
              <w:spacing w:line="276" w:lineRule="auto"/>
              <w:jc w:val="center"/>
              <w:rPr>
                <w:b/>
                <w:bCs/>
              </w:rPr>
            </w:pPr>
            <w:r w:rsidRPr="00293DEE">
              <w:rPr>
                <w:b/>
                <w:bCs/>
              </w:rPr>
              <w:t>Disused</w:t>
            </w:r>
          </w:p>
        </w:tc>
        <w:tc>
          <w:tcPr>
            <w:tcW w:w="1041" w:type="dxa"/>
            <w:shd w:val="clear" w:color="auto" w:fill="FFFFFF" w:themeFill="background1"/>
            <w:vAlign w:val="center"/>
          </w:tcPr>
          <w:p w14:paraId="0B52C6E4" w14:textId="609679FD" w:rsidR="00225DB0" w:rsidRDefault="00225DB0" w:rsidP="00225DB0">
            <w:pPr>
              <w:pStyle w:val="BodyText"/>
              <w:spacing w:line="276" w:lineRule="auto"/>
              <w:jc w:val="center"/>
            </w:pPr>
            <w:r>
              <w:rPr>
                <w:spacing w:val="-12"/>
              </w:rPr>
              <w:t>Buried</w:t>
            </w:r>
          </w:p>
        </w:tc>
        <w:tc>
          <w:tcPr>
            <w:tcW w:w="4802" w:type="dxa"/>
            <w:shd w:val="clear" w:color="auto" w:fill="FFFFFF" w:themeFill="background1"/>
            <w:vAlign w:val="center"/>
          </w:tcPr>
          <w:p w14:paraId="38E7C544" w14:textId="77777777" w:rsidR="00225DB0" w:rsidRDefault="00225DB0" w:rsidP="00225DB0">
            <w:pPr>
              <w:pStyle w:val="BodyText"/>
              <w:jc w:val="both"/>
            </w:pPr>
            <w:r w:rsidRPr="006E32E6">
              <w:t xml:space="preserve">It is intended that the spools exposed on the seabed will be </w:t>
            </w:r>
            <w:r>
              <w:t xml:space="preserve">removed and </w:t>
            </w:r>
            <w:r w:rsidRPr="006E32E6">
              <w:t>recovered to shore</w:t>
            </w:r>
            <w:r>
              <w:t>, from 0.6m BD up to interface with platform (</w:t>
            </w:r>
            <w:r w:rsidRPr="0001578F">
              <w:rPr>
                <w:b/>
              </w:rPr>
              <w:t>Note 1</w:t>
            </w:r>
            <w:r>
              <w:t>).</w:t>
            </w:r>
          </w:p>
          <w:p w14:paraId="2E8793AD" w14:textId="77777777" w:rsidR="00225DB0" w:rsidRDefault="00225DB0" w:rsidP="00225DB0">
            <w:pPr>
              <w:pStyle w:val="BodyText"/>
              <w:jc w:val="both"/>
            </w:pPr>
            <w:r>
              <w:t>Pipelines cut ends will be lowered in the seabed by means of a jet trencher machine to guarantee a full stabilization.</w:t>
            </w:r>
          </w:p>
          <w:p w14:paraId="01A4BDC6" w14:textId="4EA13588" w:rsidR="00225DB0" w:rsidRDefault="00225DB0" w:rsidP="00225DB0">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2810F719" w14:textId="2043EE33" w:rsidR="00225DB0" w:rsidRPr="00293DEE" w:rsidRDefault="008733EC" w:rsidP="00225DB0">
            <w:pPr>
              <w:pStyle w:val="BodyText"/>
              <w:spacing w:line="276" w:lineRule="auto"/>
              <w:jc w:val="center"/>
              <w:rPr>
                <w:spacing w:val="-12"/>
              </w:rPr>
            </w:pPr>
            <w:r>
              <w:rPr>
                <w:spacing w:val="-12"/>
              </w:rPr>
              <w:t>6</w:t>
            </w:r>
          </w:p>
        </w:tc>
      </w:tr>
      <w:tr w:rsidR="00113574" w:rsidRPr="00293DEE" w14:paraId="78A45D91" w14:textId="77777777" w:rsidTr="00D43880">
        <w:trPr>
          <w:trHeight w:val="1265"/>
        </w:trPr>
        <w:tc>
          <w:tcPr>
            <w:tcW w:w="2090" w:type="dxa"/>
            <w:shd w:val="clear" w:color="auto" w:fill="FCF0A6"/>
            <w:vAlign w:val="center"/>
          </w:tcPr>
          <w:p w14:paraId="2270B928" w14:textId="69AD109E" w:rsidR="00225DB0" w:rsidRPr="003F7B59" w:rsidRDefault="00225DB0" w:rsidP="00225DB0">
            <w:pPr>
              <w:pStyle w:val="BodyText"/>
              <w:spacing w:line="276" w:lineRule="auto"/>
              <w:jc w:val="center"/>
              <w:rPr>
                <w:b/>
                <w:bCs/>
              </w:rPr>
            </w:pPr>
            <w:r w:rsidRPr="00293DEE">
              <w:rPr>
                <w:b/>
                <w:bCs/>
              </w:rPr>
              <w:t>PL1036A</w:t>
            </w:r>
          </w:p>
        </w:tc>
        <w:tc>
          <w:tcPr>
            <w:tcW w:w="1041" w:type="dxa"/>
            <w:shd w:val="clear" w:color="auto" w:fill="FFFFFF" w:themeFill="background1"/>
            <w:vAlign w:val="center"/>
          </w:tcPr>
          <w:p w14:paraId="597BE5BB" w14:textId="2F637E34" w:rsidR="00225DB0" w:rsidRDefault="00225DB0" w:rsidP="00225DB0">
            <w:pPr>
              <w:pStyle w:val="BodyText"/>
              <w:spacing w:line="276" w:lineRule="auto"/>
              <w:jc w:val="center"/>
            </w:pPr>
            <w:r>
              <w:rPr>
                <w:spacing w:val="-12"/>
              </w:rPr>
              <w:t>Buried</w:t>
            </w:r>
          </w:p>
        </w:tc>
        <w:tc>
          <w:tcPr>
            <w:tcW w:w="4802" w:type="dxa"/>
            <w:shd w:val="clear" w:color="auto" w:fill="FFFFFF" w:themeFill="background1"/>
            <w:vAlign w:val="center"/>
          </w:tcPr>
          <w:p w14:paraId="4DB3344F" w14:textId="77777777" w:rsidR="00225DB0" w:rsidRDefault="00225DB0" w:rsidP="00225DB0">
            <w:pPr>
              <w:pStyle w:val="BodyText"/>
              <w:jc w:val="both"/>
            </w:pPr>
            <w:r w:rsidRPr="006E32E6">
              <w:t xml:space="preserve">It is intended that the spools exposed on the seabed will be </w:t>
            </w:r>
            <w:r>
              <w:t xml:space="preserve">removed and </w:t>
            </w:r>
            <w:r w:rsidRPr="006E32E6">
              <w:t>recovered to shore</w:t>
            </w:r>
            <w:r>
              <w:t>, from 0.6m BD up to interface with platform (</w:t>
            </w:r>
            <w:r w:rsidRPr="0001578F">
              <w:rPr>
                <w:b/>
              </w:rPr>
              <w:t>Note 1</w:t>
            </w:r>
            <w:r>
              <w:t>).</w:t>
            </w:r>
          </w:p>
          <w:p w14:paraId="6EEA9C1A" w14:textId="77777777" w:rsidR="00225DB0" w:rsidRDefault="00225DB0" w:rsidP="00225DB0">
            <w:pPr>
              <w:pStyle w:val="BodyText"/>
              <w:jc w:val="both"/>
            </w:pPr>
            <w:r>
              <w:t>Pipelines cut ends will be lowered in the seabed by means of a jet trencher machine to guarantee a full stabilization.</w:t>
            </w:r>
          </w:p>
          <w:p w14:paraId="01292B9A" w14:textId="7E9EDAAC" w:rsidR="00225DB0" w:rsidRDefault="00225DB0" w:rsidP="00225DB0">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237A5F4E" w14:textId="104C63CD" w:rsidR="00225DB0" w:rsidRPr="00293DEE" w:rsidRDefault="008733EC" w:rsidP="00225DB0">
            <w:pPr>
              <w:pStyle w:val="BodyText"/>
              <w:spacing w:line="276" w:lineRule="auto"/>
              <w:jc w:val="center"/>
              <w:rPr>
                <w:spacing w:val="-12"/>
              </w:rPr>
            </w:pPr>
            <w:r>
              <w:rPr>
                <w:spacing w:val="-12"/>
              </w:rPr>
              <w:t>6</w:t>
            </w:r>
          </w:p>
        </w:tc>
      </w:tr>
      <w:tr w:rsidR="00113574" w:rsidRPr="00293DEE" w14:paraId="0BFA1704" w14:textId="77777777" w:rsidTr="00225DB0">
        <w:trPr>
          <w:trHeight w:hRule="exact" w:val="2586"/>
        </w:trPr>
        <w:tc>
          <w:tcPr>
            <w:tcW w:w="2090" w:type="dxa"/>
            <w:shd w:val="clear" w:color="auto" w:fill="FCF0A6"/>
            <w:vAlign w:val="center"/>
          </w:tcPr>
          <w:p w14:paraId="7139545E" w14:textId="2ECBA64A" w:rsidR="00225DB0" w:rsidRDefault="00225DB0" w:rsidP="00225DB0">
            <w:pPr>
              <w:pStyle w:val="BodyText"/>
              <w:spacing w:line="276" w:lineRule="auto"/>
              <w:jc w:val="center"/>
              <w:rPr>
                <w:b/>
                <w:bCs/>
              </w:rPr>
            </w:pPr>
            <w:r>
              <w:rPr>
                <w:b/>
                <w:bCs/>
              </w:rPr>
              <w:lastRenderedPageBreak/>
              <w:t>PL1036A SSBV</w:t>
            </w:r>
          </w:p>
          <w:p w14:paraId="65F20E41" w14:textId="2518CEBC" w:rsidR="00225DB0" w:rsidRPr="00431935" w:rsidRDefault="00225DB0" w:rsidP="00225DB0">
            <w:pPr>
              <w:pStyle w:val="BodyText"/>
              <w:spacing w:line="276" w:lineRule="auto"/>
              <w:jc w:val="center"/>
              <w:rPr>
                <w:b/>
                <w:bCs/>
              </w:rPr>
            </w:pPr>
            <w:r>
              <w:rPr>
                <w:b/>
                <w:bCs/>
              </w:rPr>
              <w:t>(</w:t>
            </w:r>
            <w:r w:rsidR="00874E6B">
              <w:rPr>
                <w:b/>
                <w:bCs/>
              </w:rPr>
              <w:t>Lennox</w:t>
            </w:r>
            <w:r>
              <w:rPr>
                <w:b/>
                <w:bCs/>
              </w:rPr>
              <w:t>)</w:t>
            </w:r>
          </w:p>
        </w:tc>
        <w:tc>
          <w:tcPr>
            <w:tcW w:w="1041" w:type="dxa"/>
            <w:shd w:val="clear" w:color="auto" w:fill="FFFFFF" w:themeFill="background1"/>
            <w:vAlign w:val="center"/>
          </w:tcPr>
          <w:p w14:paraId="1219B612" w14:textId="5F27F5D6" w:rsidR="00225DB0" w:rsidRDefault="00225DB0" w:rsidP="00225DB0">
            <w:pPr>
              <w:pStyle w:val="BodyText"/>
              <w:spacing w:line="276" w:lineRule="auto"/>
              <w:jc w:val="center"/>
            </w:pPr>
            <w:r>
              <w:t>Buried</w:t>
            </w:r>
          </w:p>
        </w:tc>
        <w:tc>
          <w:tcPr>
            <w:tcW w:w="4802" w:type="dxa"/>
            <w:shd w:val="clear" w:color="auto" w:fill="FFFFFF" w:themeFill="background1"/>
            <w:vAlign w:val="center"/>
          </w:tcPr>
          <w:p w14:paraId="6D254378" w14:textId="77777777" w:rsidR="00225DB0" w:rsidRPr="006E32E6" w:rsidRDefault="00225DB0" w:rsidP="00225DB0">
            <w:pPr>
              <w:pStyle w:val="BodyText"/>
              <w:jc w:val="both"/>
            </w:pPr>
            <w:r w:rsidRPr="006E32E6">
              <w:t xml:space="preserve">It is intended that the SSBV exposed on the seabed will be </w:t>
            </w:r>
            <w:r>
              <w:t xml:space="preserve">removed and </w:t>
            </w:r>
            <w:r w:rsidRPr="006E32E6">
              <w:t>recovered to shore</w:t>
            </w:r>
            <w:r>
              <w:t>, from 0.6m BD up to interface with platform (</w:t>
            </w:r>
            <w:r w:rsidRPr="0001578F">
              <w:rPr>
                <w:b/>
              </w:rPr>
              <w:t>Note 1</w:t>
            </w:r>
            <w:r>
              <w:t>).</w:t>
            </w:r>
          </w:p>
          <w:p w14:paraId="7F6A9DF0" w14:textId="50286D2B" w:rsidR="00225DB0" w:rsidRPr="00293DEE" w:rsidRDefault="00225DB0" w:rsidP="00F214BC">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3839F261" w14:textId="5B369905" w:rsidR="00225DB0" w:rsidRPr="00293DEE" w:rsidRDefault="008733EC" w:rsidP="00225DB0">
            <w:pPr>
              <w:pStyle w:val="BodyText"/>
              <w:spacing w:line="276" w:lineRule="auto"/>
              <w:jc w:val="center"/>
              <w:rPr>
                <w:spacing w:val="-12"/>
              </w:rPr>
            </w:pPr>
            <w:r>
              <w:rPr>
                <w:spacing w:val="-12"/>
              </w:rPr>
              <w:t>4</w:t>
            </w:r>
          </w:p>
        </w:tc>
      </w:tr>
      <w:tr w:rsidR="00742BD0" w:rsidRPr="00293DEE" w14:paraId="6273990F" w14:textId="77777777" w:rsidTr="00225DB0">
        <w:trPr>
          <w:trHeight w:hRule="exact" w:val="2682"/>
        </w:trPr>
        <w:tc>
          <w:tcPr>
            <w:tcW w:w="2090" w:type="dxa"/>
            <w:shd w:val="clear" w:color="auto" w:fill="FCF0A6"/>
            <w:vAlign w:val="center"/>
          </w:tcPr>
          <w:p w14:paraId="18CD27B9" w14:textId="4B1E521E" w:rsidR="00742BD0" w:rsidRPr="003F7B59" w:rsidRDefault="00742BD0" w:rsidP="00B0637C">
            <w:pPr>
              <w:pStyle w:val="BodyText"/>
              <w:spacing w:line="276" w:lineRule="auto"/>
              <w:jc w:val="center"/>
              <w:rPr>
                <w:b/>
                <w:bCs/>
              </w:rPr>
            </w:pPr>
            <w:r w:rsidRPr="003F7B59">
              <w:rPr>
                <w:b/>
                <w:bCs/>
              </w:rPr>
              <w:t>Control Umbilical f</w:t>
            </w:r>
            <w:r w:rsidR="00B0637C">
              <w:rPr>
                <w:b/>
                <w:bCs/>
              </w:rPr>
              <w:t>rom Lennox Platform to SUTU</w:t>
            </w:r>
            <w:r>
              <w:rPr>
                <w:b/>
                <w:bCs/>
              </w:rPr>
              <w:t>, PLU643</w:t>
            </w:r>
            <w:r w:rsidR="0022029E">
              <w:rPr>
                <w:b/>
                <w:bCs/>
              </w:rPr>
              <w:t>8</w:t>
            </w:r>
          </w:p>
        </w:tc>
        <w:tc>
          <w:tcPr>
            <w:tcW w:w="1041" w:type="dxa"/>
            <w:shd w:val="clear" w:color="auto" w:fill="FFFFFF" w:themeFill="background1"/>
            <w:vAlign w:val="center"/>
          </w:tcPr>
          <w:p w14:paraId="1179A912" w14:textId="069D7749" w:rsidR="00742BD0" w:rsidRDefault="00742BD0" w:rsidP="00C86603">
            <w:pPr>
              <w:pStyle w:val="BodyText"/>
              <w:spacing w:line="276" w:lineRule="auto"/>
              <w:jc w:val="center"/>
            </w:pPr>
            <w:r>
              <w:t>Buried</w:t>
            </w:r>
          </w:p>
        </w:tc>
        <w:tc>
          <w:tcPr>
            <w:tcW w:w="4802" w:type="dxa"/>
            <w:shd w:val="clear" w:color="auto" w:fill="FFFFFF" w:themeFill="background1"/>
            <w:vAlign w:val="center"/>
          </w:tcPr>
          <w:p w14:paraId="1F3959DF" w14:textId="04350220" w:rsidR="00742BD0" w:rsidRPr="006E32E6" w:rsidRDefault="00742BD0" w:rsidP="00742BD0">
            <w:pPr>
              <w:pStyle w:val="BodyText"/>
              <w:jc w:val="both"/>
            </w:pPr>
            <w:r w:rsidRPr="006E32E6">
              <w:t xml:space="preserve">It is intended that the control umbilical will be </w:t>
            </w:r>
            <w:r w:rsidR="002108CD">
              <w:t xml:space="preserve">fully </w:t>
            </w:r>
            <w:r>
              <w:t>removed</w:t>
            </w:r>
            <w:r w:rsidR="002108CD">
              <w:t>.</w:t>
            </w:r>
          </w:p>
          <w:p w14:paraId="0357C83F" w14:textId="7FE9C12A" w:rsidR="00742BD0" w:rsidRPr="006E32E6" w:rsidRDefault="00742BD0" w:rsidP="00742BD0">
            <w:pPr>
              <w:pStyle w:val="BodyText"/>
              <w:jc w:val="both"/>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59A9CEE9" w14:textId="31276522" w:rsidR="00742BD0" w:rsidRDefault="00742BD0" w:rsidP="00C86603">
            <w:pPr>
              <w:pStyle w:val="BodyText"/>
              <w:spacing w:line="276" w:lineRule="auto"/>
              <w:jc w:val="center"/>
              <w:rPr>
                <w:spacing w:val="-12"/>
              </w:rPr>
            </w:pPr>
            <w:r>
              <w:rPr>
                <w:spacing w:val="-12"/>
              </w:rPr>
              <w:t>4</w:t>
            </w:r>
          </w:p>
        </w:tc>
      </w:tr>
      <w:tr w:rsidR="00113574" w:rsidRPr="00293DEE" w14:paraId="46755F7B" w14:textId="77777777" w:rsidTr="00225DB0">
        <w:trPr>
          <w:trHeight w:hRule="exact" w:val="2682"/>
        </w:trPr>
        <w:tc>
          <w:tcPr>
            <w:tcW w:w="2090" w:type="dxa"/>
            <w:shd w:val="clear" w:color="auto" w:fill="FCF0A6"/>
            <w:vAlign w:val="center"/>
          </w:tcPr>
          <w:p w14:paraId="28AAA9E1" w14:textId="204CABB6" w:rsidR="00C86603" w:rsidRDefault="00C86603" w:rsidP="00C86603">
            <w:pPr>
              <w:pStyle w:val="BodyText"/>
              <w:spacing w:line="276" w:lineRule="auto"/>
              <w:jc w:val="center"/>
              <w:rPr>
                <w:b/>
                <w:bCs/>
              </w:rPr>
            </w:pPr>
            <w:r w:rsidRPr="003F7B59">
              <w:rPr>
                <w:b/>
                <w:bCs/>
              </w:rPr>
              <w:t>Control Umbilical for PL103</w:t>
            </w:r>
            <w:r>
              <w:rPr>
                <w:b/>
                <w:bCs/>
              </w:rPr>
              <w:t>6A</w:t>
            </w:r>
            <w:r w:rsidRPr="003F7B59">
              <w:rPr>
                <w:b/>
                <w:bCs/>
              </w:rPr>
              <w:t xml:space="preserve"> SSBV</w:t>
            </w:r>
          </w:p>
          <w:p w14:paraId="438E1A78" w14:textId="0DA827CA" w:rsidR="00C86603" w:rsidRPr="003A4330" w:rsidRDefault="00C86603" w:rsidP="00C86603">
            <w:pPr>
              <w:pStyle w:val="BodyText"/>
              <w:spacing w:line="276" w:lineRule="auto"/>
              <w:jc w:val="center"/>
              <w:rPr>
                <w:b/>
                <w:bCs/>
              </w:rPr>
            </w:pPr>
            <w:r>
              <w:rPr>
                <w:b/>
                <w:bCs/>
              </w:rPr>
              <w:t>(Lennox)</w:t>
            </w:r>
            <w:r w:rsidR="001F046B">
              <w:rPr>
                <w:b/>
                <w:bCs/>
              </w:rPr>
              <w:t>, PLU</w:t>
            </w:r>
            <w:r w:rsidR="009F7AD7">
              <w:rPr>
                <w:b/>
                <w:bCs/>
              </w:rPr>
              <w:t>643</w:t>
            </w:r>
            <w:r w:rsidR="0022029E">
              <w:rPr>
                <w:b/>
                <w:bCs/>
              </w:rPr>
              <w:t>6</w:t>
            </w:r>
          </w:p>
        </w:tc>
        <w:tc>
          <w:tcPr>
            <w:tcW w:w="1041" w:type="dxa"/>
            <w:shd w:val="clear" w:color="auto" w:fill="FFFFFF" w:themeFill="background1"/>
            <w:vAlign w:val="center"/>
          </w:tcPr>
          <w:p w14:paraId="3D9A4A0E" w14:textId="63413805" w:rsidR="00C86603" w:rsidRDefault="00C86603" w:rsidP="00C86603">
            <w:pPr>
              <w:pStyle w:val="BodyText"/>
              <w:spacing w:line="276" w:lineRule="auto"/>
              <w:jc w:val="center"/>
            </w:pPr>
            <w:r>
              <w:t>Buried</w:t>
            </w:r>
          </w:p>
        </w:tc>
        <w:tc>
          <w:tcPr>
            <w:tcW w:w="4802" w:type="dxa"/>
            <w:shd w:val="clear" w:color="auto" w:fill="FFFFFF" w:themeFill="background1"/>
            <w:vAlign w:val="center"/>
          </w:tcPr>
          <w:p w14:paraId="197978AE" w14:textId="5C9B1687" w:rsidR="00C86603" w:rsidRPr="006E32E6" w:rsidRDefault="00C86603" w:rsidP="00C86603">
            <w:pPr>
              <w:pStyle w:val="BodyText"/>
              <w:jc w:val="both"/>
            </w:pPr>
            <w:r w:rsidRPr="006E32E6">
              <w:t xml:space="preserve">It is intended that the control umbilical will be </w:t>
            </w:r>
            <w:r w:rsidR="00675003">
              <w:t xml:space="preserve">fully </w:t>
            </w:r>
            <w:r>
              <w:t>removed</w:t>
            </w:r>
            <w:r w:rsidR="00675003">
              <w:t>.</w:t>
            </w:r>
          </w:p>
          <w:p w14:paraId="6317DA78" w14:textId="5907A34F" w:rsidR="00C86603" w:rsidRDefault="00C86603" w:rsidP="00C86603">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25251034" w14:textId="3C144B10" w:rsidR="00C86603" w:rsidRPr="00293DEE" w:rsidRDefault="008733EC" w:rsidP="00C86603">
            <w:pPr>
              <w:pStyle w:val="BodyText"/>
              <w:spacing w:line="276" w:lineRule="auto"/>
              <w:jc w:val="center"/>
              <w:rPr>
                <w:spacing w:val="-12"/>
              </w:rPr>
            </w:pPr>
            <w:r>
              <w:rPr>
                <w:spacing w:val="-12"/>
              </w:rPr>
              <w:t>4</w:t>
            </w:r>
          </w:p>
        </w:tc>
      </w:tr>
      <w:tr w:rsidR="00113574" w:rsidRPr="00293DEE" w14:paraId="216C4FE4" w14:textId="77777777" w:rsidTr="00225DB0">
        <w:trPr>
          <w:trHeight w:hRule="exact" w:val="3033"/>
        </w:trPr>
        <w:tc>
          <w:tcPr>
            <w:tcW w:w="2090" w:type="dxa"/>
            <w:shd w:val="clear" w:color="auto" w:fill="FCF0A6"/>
            <w:vAlign w:val="center"/>
          </w:tcPr>
          <w:p w14:paraId="2B79DFFD" w14:textId="0DA82BDD" w:rsidR="00225DB0" w:rsidRDefault="00225DB0" w:rsidP="00225DB0">
            <w:pPr>
              <w:pStyle w:val="BodyText"/>
              <w:spacing w:line="276" w:lineRule="auto"/>
              <w:jc w:val="center"/>
              <w:rPr>
                <w:b/>
                <w:bCs/>
              </w:rPr>
            </w:pPr>
            <w:r w:rsidRPr="00293DEE">
              <w:rPr>
                <w:b/>
                <w:bCs/>
              </w:rPr>
              <w:t>PL1037</w:t>
            </w:r>
          </w:p>
        </w:tc>
        <w:tc>
          <w:tcPr>
            <w:tcW w:w="1041" w:type="dxa"/>
            <w:shd w:val="clear" w:color="auto" w:fill="FFFFFF" w:themeFill="background1"/>
            <w:vAlign w:val="center"/>
          </w:tcPr>
          <w:p w14:paraId="7D92AF98" w14:textId="07A774BC" w:rsidR="00225DB0" w:rsidRDefault="00225DB0" w:rsidP="00225DB0">
            <w:pPr>
              <w:pStyle w:val="BodyText"/>
              <w:spacing w:line="276" w:lineRule="auto"/>
              <w:jc w:val="center"/>
            </w:pPr>
            <w:r>
              <w:rPr>
                <w:spacing w:val="-12"/>
              </w:rPr>
              <w:t>Buried</w:t>
            </w:r>
          </w:p>
        </w:tc>
        <w:tc>
          <w:tcPr>
            <w:tcW w:w="4802" w:type="dxa"/>
            <w:shd w:val="clear" w:color="auto" w:fill="FFFFFF" w:themeFill="background1"/>
            <w:vAlign w:val="center"/>
          </w:tcPr>
          <w:p w14:paraId="6C0F82A6" w14:textId="77777777" w:rsidR="00225DB0" w:rsidRDefault="00225DB0" w:rsidP="00225DB0">
            <w:pPr>
              <w:pStyle w:val="BodyText"/>
              <w:jc w:val="both"/>
            </w:pPr>
            <w:r w:rsidRPr="006E32E6">
              <w:t xml:space="preserve">It is intended that the spools exposed on the seabed will be </w:t>
            </w:r>
            <w:r>
              <w:t xml:space="preserve">removed and </w:t>
            </w:r>
            <w:r w:rsidRPr="006E32E6">
              <w:t>recovered to shore</w:t>
            </w:r>
            <w:r>
              <w:t>, from 0.6m BD up to interface with platform (</w:t>
            </w:r>
            <w:r w:rsidRPr="0001578F">
              <w:rPr>
                <w:b/>
              </w:rPr>
              <w:t>Note 1</w:t>
            </w:r>
            <w:r>
              <w:t>).</w:t>
            </w:r>
          </w:p>
          <w:p w14:paraId="2A141830" w14:textId="77777777" w:rsidR="00225DB0" w:rsidRDefault="00225DB0" w:rsidP="00225DB0">
            <w:pPr>
              <w:pStyle w:val="BodyText"/>
              <w:jc w:val="both"/>
            </w:pPr>
            <w:r>
              <w:t>Pipelines cut ends will be lowered in the seabed by means of a jet trencher machine to guarantee a full stabilization.</w:t>
            </w:r>
          </w:p>
          <w:p w14:paraId="7F674D61" w14:textId="7612DF3B" w:rsidR="00225DB0" w:rsidRDefault="00225DB0" w:rsidP="00225DB0">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3910897C" w14:textId="6CC2B0C0" w:rsidR="00225DB0" w:rsidRPr="00293DEE" w:rsidRDefault="008733EC" w:rsidP="00225DB0">
            <w:pPr>
              <w:pStyle w:val="BodyText"/>
              <w:spacing w:line="276" w:lineRule="auto"/>
              <w:jc w:val="center"/>
              <w:rPr>
                <w:spacing w:val="-12"/>
              </w:rPr>
            </w:pPr>
            <w:r>
              <w:rPr>
                <w:spacing w:val="-12"/>
              </w:rPr>
              <w:t>6</w:t>
            </w:r>
          </w:p>
        </w:tc>
      </w:tr>
      <w:tr w:rsidR="00113574" w:rsidRPr="00293DEE" w14:paraId="2A6064BE" w14:textId="77777777" w:rsidTr="00225DB0">
        <w:trPr>
          <w:trHeight w:hRule="exact" w:val="3105"/>
        </w:trPr>
        <w:tc>
          <w:tcPr>
            <w:tcW w:w="2090" w:type="dxa"/>
            <w:shd w:val="clear" w:color="auto" w:fill="FCF0A6"/>
            <w:vAlign w:val="center"/>
          </w:tcPr>
          <w:p w14:paraId="0763242C" w14:textId="3E3613A8" w:rsidR="00225DB0" w:rsidRDefault="00225DB0" w:rsidP="00225DB0">
            <w:pPr>
              <w:pStyle w:val="BodyText"/>
              <w:spacing w:line="276" w:lineRule="auto"/>
              <w:jc w:val="center"/>
              <w:rPr>
                <w:b/>
                <w:bCs/>
              </w:rPr>
            </w:pPr>
            <w:r w:rsidRPr="00293DEE">
              <w:rPr>
                <w:b/>
                <w:bCs/>
              </w:rPr>
              <w:lastRenderedPageBreak/>
              <w:t>PL1038</w:t>
            </w:r>
          </w:p>
        </w:tc>
        <w:tc>
          <w:tcPr>
            <w:tcW w:w="1041" w:type="dxa"/>
            <w:shd w:val="clear" w:color="auto" w:fill="FFFFFF" w:themeFill="background1"/>
            <w:vAlign w:val="center"/>
          </w:tcPr>
          <w:p w14:paraId="016F5A98" w14:textId="3B9CF92F" w:rsidR="00225DB0" w:rsidRDefault="00225DB0" w:rsidP="00225DB0">
            <w:pPr>
              <w:pStyle w:val="BodyText"/>
              <w:spacing w:line="276" w:lineRule="auto"/>
              <w:jc w:val="center"/>
            </w:pPr>
            <w:r>
              <w:rPr>
                <w:spacing w:val="-12"/>
              </w:rPr>
              <w:t>Buried</w:t>
            </w:r>
          </w:p>
        </w:tc>
        <w:tc>
          <w:tcPr>
            <w:tcW w:w="4802" w:type="dxa"/>
            <w:shd w:val="clear" w:color="auto" w:fill="FFFFFF" w:themeFill="background1"/>
            <w:vAlign w:val="center"/>
          </w:tcPr>
          <w:p w14:paraId="781CD9FD" w14:textId="77777777" w:rsidR="00225DB0" w:rsidRDefault="00225DB0" w:rsidP="00225DB0">
            <w:pPr>
              <w:pStyle w:val="BodyText"/>
              <w:jc w:val="both"/>
            </w:pPr>
            <w:r w:rsidRPr="006E32E6">
              <w:t xml:space="preserve">It is intended that the spools exposed on the seabed will be </w:t>
            </w:r>
            <w:r>
              <w:t xml:space="preserve">removed and </w:t>
            </w:r>
            <w:r w:rsidRPr="006E32E6">
              <w:t>recovered to shore</w:t>
            </w:r>
            <w:r>
              <w:t>, from 0.6m BD up to interface with platform (</w:t>
            </w:r>
            <w:r w:rsidRPr="0001578F">
              <w:rPr>
                <w:b/>
              </w:rPr>
              <w:t>Note 1</w:t>
            </w:r>
            <w:r>
              <w:t>).</w:t>
            </w:r>
          </w:p>
          <w:p w14:paraId="05E3B0CE" w14:textId="77777777" w:rsidR="00225DB0" w:rsidRDefault="00225DB0" w:rsidP="00225DB0">
            <w:pPr>
              <w:pStyle w:val="BodyText"/>
              <w:jc w:val="both"/>
            </w:pPr>
            <w:r>
              <w:t>Pipelines cut ends will be lowered in the seabed by means of a jet trencher machine to guarantee a full stabilization.</w:t>
            </w:r>
          </w:p>
          <w:p w14:paraId="27F32BF2" w14:textId="7F84280A" w:rsidR="00225DB0" w:rsidRDefault="00225DB0" w:rsidP="00225DB0">
            <w:pPr>
              <w:pStyle w:val="BodyText"/>
              <w:spacing w:line="276" w:lineRule="auto"/>
              <w:jc w:val="both"/>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36E9BBA2" w14:textId="66610DFA" w:rsidR="00225DB0" w:rsidRPr="00293DEE" w:rsidRDefault="008733EC" w:rsidP="00225DB0">
            <w:pPr>
              <w:pStyle w:val="BodyText"/>
              <w:spacing w:line="276" w:lineRule="auto"/>
              <w:jc w:val="center"/>
              <w:rPr>
                <w:spacing w:val="-12"/>
              </w:rPr>
            </w:pPr>
            <w:r>
              <w:rPr>
                <w:spacing w:val="-12"/>
              </w:rPr>
              <w:t>6</w:t>
            </w:r>
          </w:p>
        </w:tc>
      </w:tr>
      <w:tr w:rsidR="00113574" w:rsidRPr="00293DEE" w14:paraId="42EC0CF8" w14:textId="77777777" w:rsidTr="00D43880">
        <w:trPr>
          <w:trHeight w:hRule="exact" w:val="3837"/>
        </w:trPr>
        <w:tc>
          <w:tcPr>
            <w:tcW w:w="2090" w:type="dxa"/>
            <w:shd w:val="clear" w:color="auto" w:fill="FCF0A6"/>
            <w:vAlign w:val="center"/>
          </w:tcPr>
          <w:p w14:paraId="13B627BE" w14:textId="77777777" w:rsidR="00225DB0" w:rsidRPr="00293DEE" w:rsidRDefault="00225DB0" w:rsidP="00225DB0">
            <w:pPr>
              <w:pStyle w:val="BodyText"/>
              <w:spacing w:line="276" w:lineRule="auto"/>
              <w:jc w:val="center"/>
              <w:rPr>
                <w:spacing w:val="-12"/>
              </w:rPr>
            </w:pPr>
            <w:r w:rsidRPr="00293DEE">
              <w:rPr>
                <w:b/>
                <w:bCs/>
                <w:spacing w:val="-12"/>
              </w:rPr>
              <w:t>PL1039</w:t>
            </w:r>
          </w:p>
        </w:tc>
        <w:tc>
          <w:tcPr>
            <w:tcW w:w="1041" w:type="dxa"/>
            <w:shd w:val="clear" w:color="auto" w:fill="FFFFFF" w:themeFill="background1"/>
            <w:vAlign w:val="center"/>
          </w:tcPr>
          <w:p w14:paraId="4E1F65A9" w14:textId="77777777" w:rsidR="00225DB0" w:rsidRDefault="00225DB0" w:rsidP="00225DB0">
            <w:pPr>
              <w:pStyle w:val="BodyText"/>
              <w:spacing w:line="276" w:lineRule="auto"/>
              <w:jc w:val="center"/>
              <w:rPr>
                <w:spacing w:val="-12"/>
              </w:rPr>
            </w:pPr>
            <w:r>
              <w:rPr>
                <w:spacing w:val="-12"/>
              </w:rPr>
              <w:t>Buried</w:t>
            </w:r>
          </w:p>
        </w:tc>
        <w:tc>
          <w:tcPr>
            <w:tcW w:w="4802" w:type="dxa"/>
            <w:shd w:val="clear" w:color="auto" w:fill="FFFFFF" w:themeFill="background1"/>
            <w:vAlign w:val="center"/>
          </w:tcPr>
          <w:p w14:paraId="363E9148" w14:textId="77777777" w:rsidR="00225DB0" w:rsidRDefault="00225DB0" w:rsidP="00225DB0">
            <w:pPr>
              <w:pStyle w:val="BodyText"/>
              <w:jc w:val="both"/>
            </w:pPr>
            <w:r w:rsidRPr="006E32E6">
              <w:t xml:space="preserve">It is intended that the spools exposed on the seabed will be </w:t>
            </w:r>
            <w:r>
              <w:t xml:space="preserve">removed and </w:t>
            </w:r>
            <w:r w:rsidRPr="006E32E6">
              <w:t>recovered to shore</w:t>
            </w:r>
            <w:r>
              <w:t>, from 0.6m BD up to interface with platform (</w:t>
            </w:r>
            <w:r w:rsidRPr="0001578F">
              <w:rPr>
                <w:b/>
              </w:rPr>
              <w:t>Note 1</w:t>
            </w:r>
            <w:r>
              <w:t>).</w:t>
            </w:r>
          </w:p>
          <w:p w14:paraId="19584FCD" w14:textId="77777777" w:rsidR="00225DB0" w:rsidRDefault="00225DB0" w:rsidP="00225DB0">
            <w:pPr>
              <w:pStyle w:val="BodyText"/>
              <w:jc w:val="both"/>
            </w:pPr>
            <w:r>
              <w:t>Pipelines cut ends will be lowered in the seabed by means of a jet trencher machine to guarantee a full stabilization.</w:t>
            </w:r>
          </w:p>
          <w:p w14:paraId="258BE2BB" w14:textId="400147E6" w:rsidR="00225DB0" w:rsidRPr="00293DEE" w:rsidRDefault="00225DB0" w:rsidP="00F214BC">
            <w:pPr>
              <w:pStyle w:val="BodyText"/>
              <w:spacing w:line="276" w:lineRule="auto"/>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0285EDB7" w14:textId="05EF920D" w:rsidR="00225DB0" w:rsidRPr="00293DEE" w:rsidRDefault="008733EC" w:rsidP="00225DB0">
            <w:pPr>
              <w:pStyle w:val="BodyText"/>
              <w:spacing w:line="276" w:lineRule="auto"/>
              <w:jc w:val="center"/>
              <w:rPr>
                <w:spacing w:val="-12"/>
              </w:rPr>
            </w:pPr>
            <w:r>
              <w:rPr>
                <w:spacing w:val="-12"/>
              </w:rPr>
              <w:t>6</w:t>
            </w:r>
          </w:p>
        </w:tc>
      </w:tr>
      <w:tr w:rsidR="00113574" w:rsidRPr="00293DEE" w14:paraId="496F6941" w14:textId="77777777" w:rsidTr="00D43880">
        <w:trPr>
          <w:trHeight w:hRule="exact" w:val="3683"/>
        </w:trPr>
        <w:tc>
          <w:tcPr>
            <w:tcW w:w="2090" w:type="dxa"/>
            <w:shd w:val="clear" w:color="auto" w:fill="FCF0A6"/>
            <w:vAlign w:val="center"/>
          </w:tcPr>
          <w:p w14:paraId="647E0284" w14:textId="77777777" w:rsidR="00225DB0" w:rsidRPr="00293DEE" w:rsidRDefault="00225DB0" w:rsidP="00225DB0">
            <w:pPr>
              <w:pStyle w:val="BodyText"/>
              <w:spacing w:line="276" w:lineRule="auto"/>
              <w:jc w:val="center"/>
              <w:rPr>
                <w:spacing w:val="-12"/>
              </w:rPr>
            </w:pPr>
            <w:r w:rsidRPr="00293DEE">
              <w:rPr>
                <w:b/>
                <w:bCs/>
                <w:spacing w:val="-12"/>
              </w:rPr>
              <w:t>PL1040</w:t>
            </w:r>
          </w:p>
        </w:tc>
        <w:tc>
          <w:tcPr>
            <w:tcW w:w="1041" w:type="dxa"/>
            <w:shd w:val="clear" w:color="auto" w:fill="FFFFFF" w:themeFill="background1"/>
            <w:vAlign w:val="center"/>
          </w:tcPr>
          <w:p w14:paraId="513367EE" w14:textId="77777777" w:rsidR="00225DB0" w:rsidRDefault="00225DB0" w:rsidP="00225DB0">
            <w:pPr>
              <w:pStyle w:val="BodyText"/>
              <w:spacing w:line="276" w:lineRule="auto"/>
              <w:jc w:val="center"/>
              <w:rPr>
                <w:spacing w:val="-12"/>
              </w:rPr>
            </w:pPr>
            <w:r>
              <w:rPr>
                <w:spacing w:val="-12"/>
              </w:rPr>
              <w:t>Buried</w:t>
            </w:r>
          </w:p>
        </w:tc>
        <w:tc>
          <w:tcPr>
            <w:tcW w:w="4802" w:type="dxa"/>
            <w:shd w:val="clear" w:color="auto" w:fill="FFFFFF" w:themeFill="background1"/>
            <w:vAlign w:val="center"/>
          </w:tcPr>
          <w:p w14:paraId="4EFE1F11" w14:textId="77777777" w:rsidR="00225DB0" w:rsidRDefault="00225DB0" w:rsidP="00225DB0">
            <w:pPr>
              <w:pStyle w:val="BodyText"/>
              <w:jc w:val="both"/>
            </w:pPr>
            <w:r w:rsidRPr="006E32E6">
              <w:t xml:space="preserve">It is intended that the spools exposed on the seabed will be </w:t>
            </w:r>
            <w:r>
              <w:t xml:space="preserve">removed and </w:t>
            </w:r>
            <w:r w:rsidRPr="006E32E6">
              <w:t>recovered to shore</w:t>
            </w:r>
            <w:r>
              <w:t>, from 0.6m BD up to interface with platform (</w:t>
            </w:r>
            <w:r w:rsidRPr="0001578F">
              <w:rPr>
                <w:b/>
              </w:rPr>
              <w:t>Note 1</w:t>
            </w:r>
            <w:r>
              <w:t>).</w:t>
            </w:r>
          </w:p>
          <w:p w14:paraId="05FAA7AC" w14:textId="77777777" w:rsidR="00225DB0" w:rsidRDefault="00225DB0" w:rsidP="00225DB0">
            <w:pPr>
              <w:pStyle w:val="BodyText"/>
              <w:jc w:val="both"/>
            </w:pPr>
            <w:r>
              <w:t>Pipelines cut ends will be lowered in the seabed by means of a jet trencher machine to guarantee a full stabilization.</w:t>
            </w:r>
          </w:p>
          <w:p w14:paraId="4E805F6A" w14:textId="7CDC8424" w:rsidR="00225DB0" w:rsidRPr="00293DEE" w:rsidRDefault="00225DB0" w:rsidP="00F214BC">
            <w:pPr>
              <w:pStyle w:val="BodyText"/>
              <w:spacing w:line="276" w:lineRule="auto"/>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2DD93635" w14:textId="1ABA4ACF" w:rsidR="00225DB0" w:rsidRPr="00293DEE" w:rsidRDefault="008733EC" w:rsidP="00225DB0">
            <w:pPr>
              <w:pStyle w:val="BodyText"/>
              <w:spacing w:line="276" w:lineRule="auto"/>
              <w:jc w:val="center"/>
              <w:rPr>
                <w:spacing w:val="-12"/>
              </w:rPr>
            </w:pPr>
            <w:r>
              <w:rPr>
                <w:spacing w:val="-12"/>
              </w:rPr>
              <w:t>6</w:t>
            </w:r>
          </w:p>
        </w:tc>
      </w:tr>
      <w:tr w:rsidR="00113574" w:rsidRPr="00293DEE" w14:paraId="28765061" w14:textId="77777777" w:rsidTr="00D43880">
        <w:trPr>
          <w:trHeight w:hRule="exact" w:val="4958"/>
        </w:trPr>
        <w:tc>
          <w:tcPr>
            <w:tcW w:w="2090" w:type="dxa"/>
            <w:shd w:val="clear" w:color="auto" w:fill="FCF0A6"/>
            <w:vAlign w:val="center"/>
          </w:tcPr>
          <w:p w14:paraId="523E9EAC" w14:textId="77777777" w:rsidR="00225DB0" w:rsidRPr="00293DEE" w:rsidRDefault="00225DB0" w:rsidP="00225DB0">
            <w:pPr>
              <w:pStyle w:val="BodyText"/>
              <w:spacing w:line="276" w:lineRule="auto"/>
              <w:jc w:val="center"/>
              <w:rPr>
                <w:spacing w:val="-12"/>
              </w:rPr>
            </w:pPr>
            <w:r w:rsidRPr="00293DEE">
              <w:rPr>
                <w:b/>
                <w:bCs/>
                <w:spacing w:val="-12"/>
              </w:rPr>
              <w:lastRenderedPageBreak/>
              <w:t>PL1041</w:t>
            </w:r>
          </w:p>
        </w:tc>
        <w:tc>
          <w:tcPr>
            <w:tcW w:w="1041" w:type="dxa"/>
            <w:shd w:val="clear" w:color="auto" w:fill="FFFFFF" w:themeFill="background1"/>
            <w:vAlign w:val="center"/>
          </w:tcPr>
          <w:p w14:paraId="475A1D40" w14:textId="77777777" w:rsidR="00225DB0" w:rsidRDefault="00225DB0" w:rsidP="00225DB0">
            <w:pPr>
              <w:pStyle w:val="BodyText"/>
              <w:spacing w:line="276" w:lineRule="auto"/>
              <w:jc w:val="center"/>
              <w:rPr>
                <w:spacing w:val="-12"/>
              </w:rPr>
            </w:pPr>
            <w:r>
              <w:rPr>
                <w:spacing w:val="-12"/>
              </w:rPr>
              <w:t>Buried</w:t>
            </w:r>
          </w:p>
        </w:tc>
        <w:tc>
          <w:tcPr>
            <w:tcW w:w="4802" w:type="dxa"/>
            <w:shd w:val="clear" w:color="auto" w:fill="FFFFFF" w:themeFill="background1"/>
            <w:vAlign w:val="center"/>
          </w:tcPr>
          <w:p w14:paraId="528FF466" w14:textId="77777777" w:rsidR="00225DB0" w:rsidRDefault="00225DB0" w:rsidP="00225DB0">
            <w:pPr>
              <w:pStyle w:val="BodyText"/>
              <w:jc w:val="both"/>
            </w:pPr>
            <w:r w:rsidRPr="006E32E6">
              <w:t xml:space="preserve">It is intended that the spools exposed on the seabed will be </w:t>
            </w:r>
            <w:r>
              <w:t xml:space="preserve">removed and </w:t>
            </w:r>
            <w:r w:rsidRPr="006E32E6">
              <w:t>recovered to shore</w:t>
            </w:r>
            <w:r>
              <w:t>, from 0.6m BD up to interface with platform (</w:t>
            </w:r>
            <w:r w:rsidRPr="0001578F">
              <w:rPr>
                <w:b/>
              </w:rPr>
              <w:t>Note 1</w:t>
            </w:r>
            <w:r>
              <w:t>).</w:t>
            </w:r>
          </w:p>
          <w:p w14:paraId="779FDDD2" w14:textId="77777777" w:rsidR="00225DB0" w:rsidRDefault="00225DB0" w:rsidP="00225DB0">
            <w:pPr>
              <w:pStyle w:val="BodyText"/>
              <w:jc w:val="both"/>
            </w:pPr>
            <w:r>
              <w:t>Pipelines cut ends will be lowered in the seabed by means of a jet trencher machine to guarantee a full stabilization.</w:t>
            </w:r>
          </w:p>
          <w:p w14:paraId="79465D95" w14:textId="425B19FA" w:rsidR="00225DB0" w:rsidRPr="00293DEE" w:rsidRDefault="00225DB0" w:rsidP="00F214BC">
            <w:pPr>
              <w:pStyle w:val="BodyText"/>
              <w:spacing w:line="276" w:lineRule="auto"/>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1B811145" w14:textId="55CACD88" w:rsidR="00225DB0" w:rsidRPr="00293DEE" w:rsidRDefault="008733EC" w:rsidP="00225DB0">
            <w:pPr>
              <w:pStyle w:val="BodyText"/>
              <w:spacing w:line="276" w:lineRule="auto"/>
              <w:jc w:val="center"/>
              <w:rPr>
                <w:spacing w:val="-12"/>
              </w:rPr>
            </w:pPr>
            <w:r>
              <w:rPr>
                <w:spacing w:val="-12"/>
              </w:rPr>
              <w:t>6</w:t>
            </w:r>
          </w:p>
        </w:tc>
      </w:tr>
      <w:tr w:rsidR="00113574" w:rsidRPr="00293DEE" w14:paraId="379A5FD7" w14:textId="77777777" w:rsidTr="00D43880">
        <w:trPr>
          <w:trHeight w:hRule="exact" w:val="3128"/>
        </w:trPr>
        <w:tc>
          <w:tcPr>
            <w:tcW w:w="2090" w:type="dxa"/>
            <w:shd w:val="clear" w:color="auto" w:fill="FCF0A6"/>
            <w:vAlign w:val="center"/>
          </w:tcPr>
          <w:p w14:paraId="6C722CD5" w14:textId="77777777" w:rsidR="00225DB0" w:rsidRPr="00293DEE" w:rsidRDefault="00225DB0" w:rsidP="00225DB0">
            <w:pPr>
              <w:pStyle w:val="BodyText"/>
              <w:spacing w:line="276" w:lineRule="auto"/>
              <w:jc w:val="center"/>
              <w:rPr>
                <w:spacing w:val="-12"/>
              </w:rPr>
            </w:pPr>
            <w:r w:rsidRPr="00293DEE">
              <w:rPr>
                <w:b/>
                <w:bCs/>
                <w:spacing w:val="-12"/>
              </w:rPr>
              <w:t>PL1042</w:t>
            </w:r>
          </w:p>
        </w:tc>
        <w:tc>
          <w:tcPr>
            <w:tcW w:w="1041" w:type="dxa"/>
            <w:shd w:val="clear" w:color="auto" w:fill="FFFFFF" w:themeFill="background1"/>
            <w:vAlign w:val="center"/>
          </w:tcPr>
          <w:p w14:paraId="732EDA3E" w14:textId="77777777" w:rsidR="00225DB0" w:rsidRDefault="00225DB0" w:rsidP="00225DB0">
            <w:pPr>
              <w:pStyle w:val="BodyText"/>
              <w:spacing w:line="276" w:lineRule="auto"/>
              <w:jc w:val="center"/>
              <w:rPr>
                <w:spacing w:val="-12"/>
              </w:rPr>
            </w:pPr>
            <w:r>
              <w:rPr>
                <w:spacing w:val="-12"/>
              </w:rPr>
              <w:t>Buried</w:t>
            </w:r>
          </w:p>
        </w:tc>
        <w:tc>
          <w:tcPr>
            <w:tcW w:w="4802" w:type="dxa"/>
            <w:shd w:val="clear" w:color="auto" w:fill="FFFFFF" w:themeFill="background1"/>
            <w:vAlign w:val="center"/>
          </w:tcPr>
          <w:p w14:paraId="286365A9" w14:textId="77777777" w:rsidR="00225DB0" w:rsidRDefault="00225DB0" w:rsidP="00225DB0">
            <w:pPr>
              <w:pStyle w:val="BodyText"/>
              <w:jc w:val="both"/>
            </w:pPr>
            <w:r w:rsidRPr="006E32E6">
              <w:t xml:space="preserve">It is intended that the spools exposed on the seabed will be </w:t>
            </w:r>
            <w:r>
              <w:t xml:space="preserve">removed and </w:t>
            </w:r>
            <w:r w:rsidRPr="006E32E6">
              <w:t>recovered to shore</w:t>
            </w:r>
            <w:r>
              <w:t>, from 0.6m BD up to interface with platform (</w:t>
            </w:r>
            <w:r w:rsidRPr="0001578F">
              <w:rPr>
                <w:b/>
              </w:rPr>
              <w:t>Note 1</w:t>
            </w:r>
            <w:r>
              <w:t>).</w:t>
            </w:r>
          </w:p>
          <w:p w14:paraId="083FBFD1" w14:textId="77777777" w:rsidR="00225DB0" w:rsidRDefault="00225DB0" w:rsidP="00225DB0">
            <w:pPr>
              <w:pStyle w:val="BodyText"/>
              <w:jc w:val="both"/>
            </w:pPr>
            <w:r>
              <w:t>Pipelines cut ends will be lowered in the seabed by means of a jet trencher machine to guarantee a full stabilization.</w:t>
            </w:r>
          </w:p>
          <w:p w14:paraId="3A0CAF2E" w14:textId="155464A3" w:rsidR="00225DB0" w:rsidRPr="00293DEE" w:rsidRDefault="00225DB0" w:rsidP="00F214BC">
            <w:pPr>
              <w:pStyle w:val="BodyText"/>
              <w:spacing w:line="276" w:lineRule="auto"/>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13A94CC2" w14:textId="5564F669" w:rsidR="00225DB0" w:rsidRPr="00293DEE" w:rsidRDefault="008733EC" w:rsidP="00225DB0">
            <w:pPr>
              <w:pStyle w:val="BodyText"/>
              <w:spacing w:line="276" w:lineRule="auto"/>
              <w:jc w:val="center"/>
              <w:rPr>
                <w:spacing w:val="-12"/>
              </w:rPr>
            </w:pPr>
            <w:r>
              <w:rPr>
                <w:spacing w:val="-12"/>
              </w:rPr>
              <w:t>6</w:t>
            </w:r>
          </w:p>
        </w:tc>
      </w:tr>
      <w:tr w:rsidR="00113574" w:rsidRPr="00293DEE" w14:paraId="5F9BD2FD" w14:textId="77777777" w:rsidTr="00225DB0">
        <w:trPr>
          <w:trHeight w:hRule="exact" w:val="3270"/>
        </w:trPr>
        <w:tc>
          <w:tcPr>
            <w:tcW w:w="2090" w:type="dxa"/>
            <w:shd w:val="clear" w:color="auto" w:fill="FCF0A6"/>
            <w:vAlign w:val="center"/>
          </w:tcPr>
          <w:p w14:paraId="49280AD1" w14:textId="77777777" w:rsidR="00C9287D" w:rsidRPr="004B2E3E" w:rsidRDefault="00C9287D" w:rsidP="00C9287D">
            <w:pPr>
              <w:pStyle w:val="BodyText"/>
              <w:spacing w:line="276" w:lineRule="auto"/>
              <w:jc w:val="center"/>
              <w:rPr>
                <w:b/>
                <w:bCs/>
                <w:spacing w:val="-12"/>
              </w:rPr>
            </w:pPr>
            <w:r w:rsidRPr="004B2E3E">
              <w:rPr>
                <w:b/>
                <w:bCs/>
                <w:spacing w:val="-12"/>
              </w:rPr>
              <w:t>PL1860</w:t>
            </w:r>
          </w:p>
        </w:tc>
        <w:tc>
          <w:tcPr>
            <w:tcW w:w="1041" w:type="dxa"/>
            <w:shd w:val="clear" w:color="auto" w:fill="FFFFFF" w:themeFill="background1"/>
            <w:vAlign w:val="center"/>
          </w:tcPr>
          <w:p w14:paraId="2033DF4D" w14:textId="77777777" w:rsidR="00C9287D" w:rsidRDefault="00C9287D" w:rsidP="00C9287D">
            <w:pPr>
              <w:pStyle w:val="BodyText"/>
              <w:spacing w:line="276" w:lineRule="auto"/>
              <w:jc w:val="center"/>
              <w:rPr>
                <w:spacing w:val="-12"/>
              </w:rPr>
            </w:pPr>
            <w:r>
              <w:rPr>
                <w:spacing w:val="-12"/>
              </w:rPr>
              <w:t>Buried</w:t>
            </w:r>
          </w:p>
        </w:tc>
        <w:tc>
          <w:tcPr>
            <w:tcW w:w="4802" w:type="dxa"/>
            <w:shd w:val="clear" w:color="auto" w:fill="FFFFFF" w:themeFill="background1"/>
            <w:vAlign w:val="center"/>
          </w:tcPr>
          <w:p w14:paraId="437197B0" w14:textId="77777777" w:rsidR="00C9287D" w:rsidRDefault="00C9287D" w:rsidP="00C9287D">
            <w:pPr>
              <w:pStyle w:val="BodyText"/>
              <w:jc w:val="both"/>
            </w:pPr>
            <w:r w:rsidRPr="006E32E6">
              <w:t xml:space="preserve">It is intended that the flexible line section exposed on the seabed will be </w:t>
            </w:r>
            <w:r>
              <w:t xml:space="preserve">removed and </w:t>
            </w:r>
            <w:r w:rsidRPr="006E32E6">
              <w:t>recovered to shore</w:t>
            </w:r>
            <w:r>
              <w:t>, from 0.6m BD up to interface with platform (</w:t>
            </w:r>
            <w:r w:rsidRPr="0001578F">
              <w:rPr>
                <w:b/>
              </w:rPr>
              <w:t>Note 1</w:t>
            </w:r>
            <w:r>
              <w:t>).</w:t>
            </w:r>
          </w:p>
          <w:p w14:paraId="77D51992" w14:textId="77777777" w:rsidR="00C9287D" w:rsidRDefault="00C9287D" w:rsidP="00C9287D">
            <w:pPr>
              <w:pStyle w:val="BodyText"/>
              <w:jc w:val="both"/>
            </w:pPr>
            <w:r>
              <w:t>Flexible Line cut ends will be lowered in the seabed by means of a jet trencher machine to guarantee a full stabilization.</w:t>
            </w:r>
          </w:p>
          <w:p w14:paraId="03039A2F" w14:textId="3A2F99F2" w:rsidR="00C9287D" w:rsidRPr="00293DEE" w:rsidRDefault="00C9287D" w:rsidP="00F214BC">
            <w:pPr>
              <w:pStyle w:val="BodyText"/>
              <w:spacing w:line="276" w:lineRule="auto"/>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3C3EAFE1" w14:textId="5978A17F" w:rsidR="00C9287D" w:rsidRPr="00293DEE" w:rsidRDefault="008733EC" w:rsidP="00C9287D">
            <w:pPr>
              <w:pStyle w:val="BodyText"/>
              <w:spacing w:line="276" w:lineRule="auto"/>
              <w:jc w:val="center"/>
              <w:rPr>
                <w:spacing w:val="-12"/>
              </w:rPr>
            </w:pPr>
            <w:r>
              <w:rPr>
                <w:spacing w:val="-12"/>
              </w:rPr>
              <w:t>6</w:t>
            </w:r>
          </w:p>
        </w:tc>
      </w:tr>
      <w:tr w:rsidR="00113574" w:rsidRPr="00293DEE" w14:paraId="02A6FAAD" w14:textId="77777777" w:rsidTr="00225DB0">
        <w:trPr>
          <w:trHeight w:hRule="exact" w:val="3259"/>
        </w:trPr>
        <w:tc>
          <w:tcPr>
            <w:tcW w:w="2090" w:type="dxa"/>
            <w:shd w:val="clear" w:color="auto" w:fill="FCF0A6"/>
            <w:vAlign w:val="center"/>
          </w:tcPr>
          <w:p w14:paraId="38AA582B" w14:textId="77777777" w:rsidR="00C9287D" w:rsidRPr="00BD32F6" w:rsidRDefault="00C9287D" w:rsidP="00C9287D">
            <w:pPr>
              <w:pStyle w:val="BodyText"/>
              <w:spacing w:line="276" w:lineRule="auto"/>
              <w:jc w:val="center"/>
              <w:rPr>
                <w:b/>
                <w:bCs/>
                <w:spacing w:val="-12"/>
              </w:rPr>
            </w:pPr>
            <w:r w:rsidRPr="00BD32F6">
              <w:rPr>
                <w:b/>
                <w:bCs/>
                <w:spacing w:val="-12"/>
              </w:rPr>
              <w:lastRenderedPageBreak/>
              <w:t>PLU1861</w:t>
            </w:r>
          </w:p>
        </w:tc>
        <w:tc>
          <w:tcPr>
            <w:tcW w:w="1041" w:type="dxa"/>
            <w:shd w:val="clear" w:color="auto" w:fill="FFFFFF" w:themeFill="background1"/>
            <w:vAlign w:val="center"/>
          </w:tcPr>
          <w:p w14:paraId="7A05348C" w14:textId="77777777" w:rsidR="00C9287D" w:rsidRDefault="00C9287D" w:rsidP="00C9287D">
            <w:pPr>
              <w:pStyle w:val="BodyText"/>
              <w:spacing w:line="276" w:lineRule="auto"/>
              <w:jc w:val="center"/>
              <w:rPr>
                <w:spacing w:val="-12"/>
              </w:rPr>
            </w:pPr>
            <w:r>
              <w:rPr>
                <w:spacing w:val="-12"/>
              </w:rPr>
              <w:t>Buried</w:t>
            </w:r>
          </w:p>
        </w:tc>
        <w:tc>
          <w:tcPr>
            <w:tcW w:w="4802" w:type="dxa"/>
            <w:shd w:val="clear" w:color="auto" w:fill="FFFFFF" w:themeFill="background1"/>
            <w:vAlign w:val="center"/>
          </w:tcPr>
          <w:p w14:paraId="7F932150" w14:textId="77777777" w:rsidR="00C9287D" w:rsidRDefault="00C9287D" w:rsidP="00C9287D">
            <w:pPr>
              <w:pStyle w:val="BodyText"/>
              <w:jc w:val="both"/>
            </w:pPr>
            <w:r w:rsidRPr="006E32E6">
              <w:t xml:space="preserve">It is intended that the flexible line section exposed on the seabed will be </w:t>
            </w:r>
            <w:r>
              <w:t xml:space="preserve">removed and </w:t>
            </w:r>
            <w:r w:rsidRPr="006E32E6">
              <w:t>recovered to shore</w:t>
            </w:r>
            <w:r>
              <w:t>, from 0.6m BD up to interface with platform (</w:t>
            </w:r>
            <w:r w:rsidRPr="0001578F">
              <w:rPr>
                <w:b/>
              </w:rPr>
              <w:t>Note 1</w:t>
            </w:r>
            <w:r>
              <w:t>).</w:t>
            </w:r>
          </w:p>
          <w:p w14:paraId="4A720727" w14:textId="628B6A62" w:rsidR="00C9287D" w:rsidRDefault="00225DB0" w:rsidP="00C9287D">
            <w:pPr>
              <w:pStyle w:val="BodyText"/>
              <w:jc w:val="both"/>
            </w:pPr>
            <w:r>
              <w:t>Umbilical</w:t>
            </w:r>
            <w:r w:rsidR="00C9287D">
              <w:t xml:space="preserve"> cut ends will be lowered in the seabed by means of a jet trencher machine to guarantee a full stabilization.</w:t>
            </w:r>
          </w:p>
          <w:p w14:paraId="34BDD147" w14:textId="47F3FB99" w:rsidR="00C9287D" w:rsidRPr="00293DEE" w:rsidRDefault="00C9287D" w:rsidP="00F214BC">
            <w:pPr>
              <w:pStyle w:val="BodyText"/>
              <w:spacing w:line="276" w:lineRule="auto"/>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7112525A" w14:textId="23BB34E3" w:rsidR="00C9287D" w:rsidRPr="00293DEE" w:rsidRDefault="008733EC" w:rsidP="00C9287D">
            <w:pPr>
              <w:pStyle w:val="BodyText"/>
              <w:spacing w:line="276" w:lineRule="auto"/>
              <w:jc w:val="center"/>
              <w:rPr>
                <w:spacing w:val="-12"/>
              </w:rPr>
            </w:pPr>
            <w:r>
              <w:rPr>
                <w:spacing w:val="-12"/>
              </w:rPr>
              <w:t>6</w:t>
            </w:r>
          </w:p>
        </w:tc>
      </w:tr>
      <w:tr w:rsidR="00113574" w:rsidRPr="00293DEE" w14:paraId="57E57841" w14:textId="77777777" w:rsidTr="00225DB0">
        <w:trPr>
          <w:trHeight w:hRule="exact" w:val="3270"/>
        </w:trPr>
        <w:tc>
          <w:tcPr>
            <w:tcW w:w="2090" w:type="dxa"/>
            <w:shd w:val="clear" w:color="auto" w:fill="FCF0A6"/>
            <w:vAlign w:val="center"/>
          </w:tcPr>
          <w:p w14:paraId="40F46080" w14:textId="77777777" w:rsidR="00BC6436" w:rsidRPr="00431935" w:rsidRDefault="00BC6436" w:rsidP="00BC6436">
            <w:pPr>
              <w:pStyle w:val="BodyText"/>
              <w:spacing w:line="276" w:lineRule="auto"/>
              <w:jc w:val="center"/>
              <w:rPr>
                <w:b/>
                <w:bCs/>
              </w:rPr>
            </w:pPr>
            <w:r w:rsidRPr="00431935">
              <w:rPr>
                <w:b/>
                <w:bCs/>
              </w:rPr>
              <w:t>Power Cable</w:t>
            </w:r>
          </w:p>
          <w:p w14:paraId="726B8EC2" w14:textId="33AB657A" w:rsidR="00BC6436" w:rsidRPr="00293DEE" w:rsidRDefault="00BC6436" w:rsidP="00BC6436">
            <w:pPr>
              <w:pStyle w:val="BodyText"/>
              <w:spacing w:line="276" w:lineRule="auto"/>
              <w:jc w:val="center"/>
              <w:rPr>
                <w:b/>
                <w:bCs/>
              </w:rPr>
            </w:pPr>
            <w:r w:rsidRPr="00431935">
              <w:rPr>
                <w:b/>
                <w:bCs/>
              </w:rPr>
              <w:t>Douglas to Hamilton</w:t>
            </w:r>
            <w:r w:rsidR="009F7AD7">
              <w:rPr>
                <w:b/>
                <w:bCs/>
              </w:rPr>
              <w:t>, PL</w:t>
            </w:r>
            <w:r w:rsidR="0087274B">
              <w:rPr>
                <w:b/>
                <w:bCs/>
              </w:rPr>
              <w:t>6424</w:t>
            </w:r>
          </w:p>
        </w:tc>
        <w:tc>
          <w:tcPr>
            <w:tcW w:w="1041" w:type="dxa"/>
            <w:shd w:val="clear" w:color="auto" w:fill="FFFFFF" w:themeFill="background1"/>
            <w:vAlign w:val="center"/>
          </w:tcPr>
          <w:p w14:paraId="2350956D" w14:textId="77777777" w:rsidR="00BC6436" w:rsidRDefault="00BC6436" w:rsidP="00BC6436">
            <w:pPr>
              <w:pStyle w:val="BodyText"/>
              <w:spacing w:line="276" w:lineRule="auto"/>
              <w:jc w:val="center"/>
              <w:rPr>
                <w:spacing w:val="-12"/>
              </w:rPr>
            </w:pPr>
            <w:r>
              <w:rPr>
                <w:spacing w:val="-12"/>
              </w:rPr>
              <w:t>Buried</w:t>
            </w:r>
          </w:p>
        </w:tc>
        <w:tc>
          <w:tcPr>
            <w:tcW w:w="4802" w:type="dxa"/>
            <w:shd w:val="clear" w:color="auto" w:fill="FFFFFF" w:themeFill="background1"/>
            <w:vAlign w:val="center"/>
          </w:tcPr>
          <w:p w14:paraId="288F146C" w14:textId="77777777" w:rsidR="00BC6436" w:rsidRDefault="00BC6436" w:rsidP="00BC6436">
            <w:pPr>
              <w:pStyle w:val="BodyText"/>
              <w:jc w:val="both"/>
            </w:pPr>
            <w:r w:rsidRPr="006E32E6">
              <w:t xml:space="preserve">It is intended that the cables sections exposed on the seabed will be </w:t>
            </w:r>
            <w:r>
              <w:t xml:space="preserve">removed and </w:t>
            </w:r>
            <w:r w:rsidRPr="006E32E6">
              <w:t>recovered to shore</w:t>
            </w:r>
            <w:r>
              <w:t>, from 0.6m BD up to interface with platform (</w:t>
            </w:r>
            <w:r w:rsidRPr="0001578F">
              <w:rPr>
                <w:b/>
              </w:rPr>
              <w:t>Note 1</w:t>
            </w:r>
            <w:r>
              <w:t>).</w:t>
            </w:r>
          </w:p>
          <w:p w14:paraId="140F461C" w14:textId="77777777" w:rsidR="00BC6436" w:rsidRDefault="00BC6436" w:rsidP="00BC6436">
            <w:pPr>
              <w:pStyle w:val="BodyText"/>
              <w:jc w:val="both"/>
            </w:pPr>
            <w:r>
              <w:t>Cable cut ends will be lowered in the seabed by means of a jet trencher machine to guarantee a full stabilization.</w:t>
            </w:r>
          </w:p>
          <w:p w14:paraId="27D8E555" w14:textId="19AEEFF0" w:rsidR="00BC6436" w:rsidRPr="00293DEE" w:rsidRDefault="00BC6436" w:rsidP="00F214BC">
            <w:pPr>
              <w:pStyle w:val="BodyText"/>
              <w:spacing w:line="276" w:lineRule="auto"/>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46E2C6AB" w14:textId="44D77667" w:rsidR="00BC6436" w:rsidRPr="00293DEE" w:rsidRDefault="008733EC" w:rsidP="00BC6436">
            <w:pPr>
              <w:pStyle w:val="BodyText"/>
              <w:spacing w:line="276" w:lineRule="auto"/>
              <w:jc w:val="center"/>
              <w:rPr>
                <w:spacing w:val="-12"/>
              </w:rPr>
            </w:pPr>
            <w:r>
              <w:rPr>
                <w:spacing w:val="-12"/>
              </w:rPr>
              <w:t>6</w:t>
            </w:r>
          </w:p>
        </w:tc>
      </w:tr>
      <w:tr w:rsidR="00113574" w:rsidRPr="00293DEE" w14:paraId="07E4AA07" w14:textId="77777777" w:rsidTr="00225DB0">
        <w:trPr>
          <w:trHeight w:hRule="exact" w:val="3401"/>
        </w:trPr>
        <w:tc>
          <w:tcPr>
            <w:tcW w:w="2090" w:type="dxa"/>
            <w:shd w:val="clear" w:color="auto" w:fill="FCF0A6"/>
            <w:vAlign w:val="center"/>
          </w:tcPr>
          <w:p w14:paraId="6C240661" w14:textId="77777777" w:rsidR="00BC6436" w:rsidRPr="00431935" w:rsidRDefault="00BC6436" w:rsidP="00BC6436">
            <w:pPr>
              <w:pStyle w:val="BodyText"/>
              <w:spacing w:line="276" w:lineRule="auto"/>
              <w:jc w:val="center"/>
              <w:rPr>
                <w:b/>
                <w:bCs/>
              </w:rPr>
            </w:pPr>
            <w:r w:rsidRPr="00431935">
              <w:rPr>
                <w:b/>
                <w:bCs/>
              </w:rPr>
              <w:t>Power Cable</w:t>
            </w:r>
          </w:p>
          <w:p w14:paraId="4D5DA58C" w14:textId="4EBA91B9" w:rsidR="00BC6436" w:rsidRPr="00293DEE" w:rsidRDefault="00BC6436" w:rsidP="00BC6436">
            <w:pPr>
              <w:pStyle w:val="BodyText"/>
              <w:spacing w:line="276" w:lineRule="auto"/>
              <w:jc w:val="center"/>
              <w:rPr>
                <w:b/>
                <w:bCs/>
              </w:rPr>
            </w:pPr>
            <w:r w:rsidRPr="00431935">
              <w:rPr>
                <w:b/>
                <w:bCs/>
              </w:rPr>
              <w:t>Douglas to Hamilton North</w:t>
            </w:r>
            <w:r w:rsidR="0087274B">
              <w:rPr>
                <w:b/>
                <w:bCs/>
              </w:rPr>
              <w:t>, PL6423</w:t>
            </w:r>
          </w:p>
        </w:tc>
        <w:tc>
          <w:tcPr>
            <w:tcW w:w="1041" w:type="dxa"/>
            <w:shd w:val="clear" w:color="auto" w:fill="FFFFFF" w:themeFill="background1"/>
            <w:vAlign w:val="center"/>
          </w:tcPr>
          <w:p w14:paraId="1CA4CC4B" w14:textId="77777777" w:rsidR="00BC6436" w:rsidRDefault="00BC6436" w:rsidP="00BC6436">
            <w:pPr>
              <w:pStyle w:val="BodyText"/>
              <w:spacing w:line="276" w:lineRule="auto"/>
              <w:jc w:val="center"/>
              <w:rPr>
                <w:spacing w:val="-12"/>
              </w:rPr>
            </w:pPr>
            <w:r>
              <w:rPr>
                <w:spacing w:val="-12"/>
              </w:rPr>
              <w:t>Buried</w:t>
            </w:r>
          </w:p>
        </w:tc>
        <w:tc>
          <w:tcPr>
            <w:tcW w:w="4802" w:type="dxa"/>
            <w:shd w:val="clear" w:color="auto" w:fill="FFFFFF" w:themeFill="background1"/>
            <w:vAlign w:val="center"/>
          </w:tcPr>
          <w:p w14:paraId="1AD0FD8B" w14:textId="77777777" w:rsidR="00BC6436" w:rsidRDefault="00BC6436" w:rsidP="00BC6436">
            <w:pPr>
              <w:pStyle w:val="BodyText"/>
              <w:jc w:val="both"/>
            </w:pPr>
            <w:r w:rsidRPr="006E32E6">
              <w:t xml:space="preserve">It is intended that the cables sections exposed on the seabed will be </w:t>
            </w:r>
            <w:r>
              <w:t xml:space="preserve">removed and </w:t>
            </w:r>
            <w:r w:rsidRPr="006E32E6">
              <w:t>recovered to shore</w:t>
            </w:r>
            <w:r>
              <w:t>, from 0.6m BD up to interface with platform (</w:t>
            </w:r>
            <w:r w:rsidRPr="0001578F">
              <w:rPr>
                <w:b/>
              </w:rPr>
              <w:t>Note 1</w:t>
            </w:r>
            <w:r>
              <w:t>).</w:t>
            </w:r>
          </w:p>
          <w:p w14:paraId="5E9B85CD" w14:textId="77777777" w:rsidR="00BC6436" w:rsidRDefault="00BC6436" w:rsidP="00BC6436">
            <w:pPr>
              <w:pStyle w:val="BodyText"/>
              <w:jc w:val="both"/>
            </w:pPr>
            <w:r>
              <w:t>Cable cut ends will be lowered in the seabed by means of a jet trencher machine to guarantee a full stabilization.</w:t>
            </w:r>
          </w:p>
          <w:p w14:paraId="60EA53CB" w14:textId="088FA386" w:rsidR="00BC6436" w:rsidRPr="00293DEE" w:rsidRDefault="00BC6436" w:rsidP="00F214BC">
            <w:pPr>
              <w:pStyle w:val="BodyText"/>
              <w:spacing w:line="276" w:lineRule="auto"/>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189D8204" w14:textId="2B698BC0" w:rsidR="00BC6436" w:rsidRPr="00293DEE" w:rsidRDefault="008733EC" w:rsidP="00BC6436">
            <w:pPr>
              <w:pStyle w:val="BodyText"/>
              <w:spacing w:line="276" w:lineRule="auto"/>
              <w:jc w:val="center"/>
              <w:rPr>
                <w:spacing w:val="-12"/>
              </w:rPr>
            </w:pPr>
            <w:r>
              <w:rPr>
                <w:spacing w:val="-12"/>
              </w:rPr>
              <w:t>6</w:t>
            </w:r>
          </w:p>
        </w:tc>
      </w:tr>
      <w:tr w:rsidR="00113574" w:rsidRPr="00293DEE" w14:paraId="22EAF17F" w14:textId="77777777" w:rsidTr="00225DB0">
        <w:trPr>
          <w:trHeight w:hRule="exact" w:val="3393"/>
        </w:trPr>
        <w:tc>
          <w:tcPr>
            <w:tcW w:w="2090" w:type="dxa"/>
            <w:shd w:val="clear" w:color="auto" w:fill="FCF0A6"/>
            <w:vAlign w:val="center"/>
          </w:tcPr>
          <w:p w14:paraId="294C1CBD" w14:textId="77777777" w:rsidR="00BC6436" w:rsidRPr="00431935" w:rsidRDefault="00BC6436" w:rsidP="00BC6436">
            <w:pPr>
              <w:pStyle w:val="BodyText"/>
              <w:spacing w:line="276" w:lineRule="auto"/>
              <w:jc w:val="center"/>
              <w:rPr>
                <w:b/>
                <w:bCs/>
              </w:rPr>
            </w:pPr>
            <w:r w:rsidRPr="00431935">
              <w:rPr>
                <w:b/>
                <w:bCs/>
              </w:rPr>
              <w:t>Power Cable</w:t>
            </w:r>
          </w:p>
          <w:p w14:paraId="234D9FE8" w14:textId="4FE581C6" w:rsidR="00BC6436" w:rsidRPr="00293DEE" w:rsidRDefault="00BC6436" w:rsidP="00BC6436">
            <w:pPr>
              <w:pStyle w:val="BodyText"/>
              <w:spacing w:line="276" w:lineRule="auto"/>
              <w:jc w:val="center"/>
              <w:rPr>
                <w:b/>
                <w:bCs/>
              </w:rPr>
            </w:pPr>
            <w:r w:rsidRPr="00431935">
              <w:rPr>
                <w:b/>
                <w:bCs/>
              </w:rPr>
              <w:t>Hamilton to Lennox</w:t>
            </w:r>
            <w:r w:rsidR="0087274B">
              <w:rPr>
                <w:b/>
                <w:bCs/>
              </w:rPr>
              <w:t>, PL</w:t>
            </w:r>
            <w:r w:rsidR="002348B3">
              <w:rPr>
                <w:b/>
                <w:bCs/>
              </w:rPr>
              <w:t>6426</w:t>
            </w:r>
          </w:p>
        </w:tc>
        <w:tc>
          <w:tcPr>
            <w:tcW w:w="1041" w:type="dxa"/>
            <w:shd w:val="clear" w:color="auto" w:fill="FFFFFF" w:themeFill="background1"/>
            <w:vAlign w:val="center"/>
          </w:tcPr>
          <w:p w14:paraId="73FC5607" w14:textId="77777777" w:rsidR="00BC6436" w:rsidRDefault="00BC6436" w:rsidP="00BC6436">
            <w:pPr>
              <w:pStyle w:val="BodyText"/>
              <w:spacing w:line="276" w:lineRule="auto"/>
              <w:jc w:val="center"/>
              <w:rPr>
                <w:spacing w:val="-12"/>
              </w:rPr>
            </w:pPr>
            <w:r>
              <w:rPr>
                <w:spacing w:val="-12"/>
              </w:rPr>
              <w:t>Buried</w:t>
            </w:r>
          </w:p>
        </w:tc>
        <w:tc>
          <w:tcPr>
            <w:tcW w:w="4802" w:type="dxa"/>
            <w:shd w:val="clear" w:color="auto" w:fill="FFFFFF" w:themeFill="background1"/>
            <w:vAlign w:val="center"/>
          </w:tcPr>
          <w:p w14:paraId="7B56462C" w14:textId="77777777" w:rsidR="00BC6436" w:rsidRDefault="00BC6436" w:rsidP="00BC6436">
            <w:pPr>
              <w:pStyle w:val="BodyText"/>
              <w:jc w:val="both"/>
            </w:pPr>
            <w:r w:rsidRPr="006E32E6">
              <w:t xml:space="preserve">It is intended that the cables sections exposed on the seabed will be </w:t>
            </w:r>
            <w:r>
              <w:t xml:space="preserve">removed and </w:t>
            </w:r>
            <w:r w:rsidRPr="006E32E6">
              <w:t>recovered to shore</w:t>
            </w:r>
            <w:r>
              <w:t>, from 0.6m BD up to interface with platform (</w:t>
            </w:r>
            <w:r w:rsidRPr="0001578F">
              <w:rPr>
                <w:b/>
              </w:rPr>
              <w:t>Note 1</w:t>
            </w:r>
            <w:r>
              <w:t>).</w:t>
            </w:r>
          </w:p>
          <w:p w14:paraId="37CEF88D" w14:textId="77777777" w:rsidR="00BC6436" w:rsidRDefault="00BC6436" w:rsidP="00BC6436">
            <w:pPr>
              <w:pStyle w:val="BodyText"/>
              <w:jc w:val="both"/>
            </w:pPr>
            <w:r>
              <w:t>Cable cut ends will be lowered in the seabed by means of a jet trencher machine to guarantee a full stabilization.</w:t>
            </w:r>
          </w:p>
          <w:p w14:paraId="0B1C798D" w14:textId="6B299334" w:rsidR="00BC6436" w:rsidRPr="00293DEE" w:rsidRDefault="00BC6436" w:rsidP="00F214BC">
            <w:pPr>
              <w:pStyle w:val="BodyText"/>
              <w:spacing w:line="276" w:lineRule="auto"/>
              <w:rPr>
                <w:spacing w:val="-12"/>
              </w:rPr>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985" w:type="dxa"/>
            <w:shd w:val="clear" w:color="auto" w:fill="FFFFFF" w:themeFill="background1"/>
            <w:vAlign w:val="center"/>
          </w:tcPr>
          <w:p w14:paraId="5E6FBAF0" w14:textId="6497992B" w:rsidR="00BC6436" w:rsidRPr="00293DEE" w:rsidRDefault="008733EC" w:rsidP="00BC6436">
            <w:pPr>
              <w:pStyle w:val="BodyText"/>
              <w:spacing w:line="276" w:lineRule="auto"/>
              <w:jc w:val="center"/>
              <w:rPr>
                <w:spacing w:val="-12"/>
              </w:rPr>
            </w:pPr>
            <w:r>
              <w:rPr>
                <w:spacing w:val="-12"/>
              </w:rPr>
              <w:t>6</w:t>
            </w:r>
          </w:p>
        </w:tc>
      </w:tr>
    </w:tbl>
    <w:p w14:paraId="7B83B177" w14:textId="77777777" w:rsidR="00C844C4" w:rsidRDefault="00C844C4" w:rsidP="007C7B30">
      <w:pPr>
        <w:pStyle w:val="BodyText"/>
        <w:spacing w:line="276" w:lineRule="auto"/>
        <w:ind w:left="567" w:right="575"/>
        <w:jc w:val="both"/>
        <w:rPr>
          <w:spacing w:val="-2"/>
        </w:rPr>
      </w:pPr>
    </w:p>
    <w:p w14:paraId="106FAA84" w14:textId="77777777" w:rsidR="00485D95" w:rsidRDefault="00485D95" w:rsidP="007C7B30">
      <w:pPr>
        <w:pStyle w:val="BodyText"/>
        <w:spacing w:line="276" w:lineRule="auto"/>
        <w:ind w:left="567" w:right="575"/>
        <w:jc w:val="both"/>
        <w:rPr>
          <w:spacing w:val="-2"/>
        </w:rPr>
      </w:pPr>
    </w:p>
    <w:p w14:paraId="7E58742A" w14:textId="56658A18" w:rsidR="00FD208F" w:rsidRDefault="00556046" w:rsidP="007C7B30">
      <w:pPr>
        <w:pStyle w:val="BodyText"/>
        <w:spacing w:line="276" w:lineRule="auto"/>
        <w:ind w:left="567" w:right="575"/>
        <w:jc w:val="both"/>
        <w:rPr>
          <w:spacing w:val="-2"/>
        </w:rPr>
      </w:pPr>
      <w:r>
        <w:rPr>
          <w:spacing w:val="-2"/>
        </w:rPr>
        <w:lastRenderedPageBreak/>
        <w:t>*Key to Options:</w:t>
      </w:r>
    </w:p>
    <w:p w14:paraId="71129F26" w14:textId="442D7C08" w:rsidR="00556046" w:rsidRDefault="00556046" w:rsidP="007C7B30">
      <w:pPr>
        <w:pStyle w:val="BodyText"/>
        <w:spacing w:line="276" w:lineRule="auto"/>
        <w:ind w:left="567" w:right="575"/>
        <w:jc w:val="both"/>
        <w:rPr>
          <w:spacing w:val="-2"/>
        </w:rPr>
      </w:pPr>
      <w:r>
        <w:rPr>
          <w:spacing w:val="-2"/>
        </w:rPr>
        <w:t>1) Remove – reverse reeling</w:t>
      </w:r>
    </w:p>
    <w:p w14:paraId="634E4D3F" w14:textId="2F270D18" w:rsidR="00556046" w:rsidRDefault="00556046" w:rsidP="007C7B30">
      <w:pPr>
        <w:pStyle w:val="BodyText"/>
        <w:spacing w:line="276" w:lineRule="auto"/>
        <w:ind w:left="567" w:right="575"/>
        <w:jc w:val="both"/>
        <w:rPr>
          <w:spacing w:val="-2"/>
        </w:rPr>
      </w:pPr>
      <w:r>
        <w:rPr>
          <w:spacing w:val="-2"/>
        </w:rPr>
        <w:t>2) Remove – reverse S lay</w:t>
      </w:r>
    </w:p>
    <w:p w14:paraId="7C71D3F3" w14:textId="2B847B3F" w:rsidR="00556046" w:rsidRDefault="00556046" w:rsidP="007C7B30">
      <w:pPr>
        <w:pStyle w:val="BodyText"/>
        <w:spacing w:line="276" w:lineRule="auto"/>
        <w:ind w:left="567" w:right="575"/>
        <w:jc w:val="both"/>
        <w:rPr>
          <w:spacing w:val="-2"/>
        </w:rPr>
      </w:pPr>
      <w:r>
        <w:rPr>
          <w:spacing w:val="-2"/>
        </w:rPr>
        <w:t>3) Trench and bury</w:t>
      </w:r>
    </w:p>
    <w:p w14:paraId="12A162D8" w14:textId="47C59085" w:rsidR="00556046" w:rsidRDefault="00556046" w:rsidP="007C7B30">
      <w:pPr>
        <w:pStyle w:val="BodyText"/>
        <w:spacing w:line="276" w:lineRule="auto"/>
        <w:ind w:left="567" w:right="575"/>
        <w:jc w:val="both"/>
        <w:rPr>
          <w:spacing w:val="-2"/>
        </w:rPr>
      </w:pPr>
      <w:r>
        <w:rPr>
          <w:spacing w:val="-2"/>
        </w:rPr>
        <w:t>4) Remedial removal</w:t>
      </w:r>
    </w:p>
    <w:p w14:paraId="7C7CD96A" w14:textId="65657AEC" w:rsidR="00556046" w:rsidRDefault="00481B5C" w:rsidP="007C7B30">
      <w:pPr>
        <w:pStyle w:val="BodyText"/>
        <w:spacing w:line="276" w:lineRule="auto"/>
        <w:ind w:left="567" w:right="575"/>
        <w:jc w:val="both"/>
        <w:rPr>
          <w:spacing w:val="-2"/>
        </w:rPr>
      </w:pPr>
      <w:r>
        <w:rPr>
          <w:spacing w:val="-2"/>
        </w:rPr>
        <w:t>5) Remedial trenching</w:t>
      </w:r>
    </w:p>
    <w:p w14:paraId="78D72C65" w14:textId="7D8F404C" w:rsidR="00481B5C" w:rsidRDefault="00481B5C" w:rsidP="007C7B30">
      <w:pPr>
        <w:pStyle w:val="BodyText"/>
        <w:spacing w:line="276" w:lineRule="auto"/>
        <w:ind w:left="567" w:right="575"/>
        <w:jc w:val="both"/>
        <w:rPr>
          <w:spacing w:val="-2"/>
        </w:rPr>
      </w:pPr>
      <w:r>
        <w:rPr>
          <w:spacing w:val="-2"/>
        </w:rPr>
        <w:t>6) Partial removal</w:t>
      </w:r>
    </w:p>
    <w:p w14:paraId="662B2444" w14:textId="77777777" w:rsidR="00D43880" w:rsidRDefault="00D43880" w:rsidP="0004504E">
      <w:pPr>
        <w:pStyle w:val="BodyText"/>
        <w:spacing w:line="276" w:lineRule="auto"/>
        <w:ind w:right="575"/>
        <w:jc w:val="both"/>
        <w:rPr>
          <w:spacing w:val="-2"/>
        </w:rPr>
      </w:pPr>
    </w:p>
    <w:p w14:paraId="18A74487" w14:textId="352801EC" w:rsidR="00485D95" w:rsidRPr="005C62DD" w:rsidRDefault="00485D95" w:rsidP="00485D95">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5C62DD">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4</w:t>
      </w:r>
      <w:r w:rsidRPr="005C62DD">
        <w:rPr>
          <w:rFonts w:eastAsia="Times New Roman"/>
          <w:b/>
          <w:bCs/>
          <w:i w:val="0"/>
          <w:iCs w:val="0"/>
          <w:noProof/>
          <w:color w:val="auto"/>
          <w:sz w:val="20"/>
          <w:szCs w:val="20"/>
          <w:lang w:val="en-GB" w:eastAsia="it-IT"/>
        </w:rPr>
        <w:t xml:space="preserve"> - Pipelines and Stabilisation Features Removal Methods</w:t>
      </w:r>
      <w:r>
        <w:rPr>
          <w:rFonts w:eastAsia="Times New Roman"/>
          <w:b/>
          <w:bCs/>
          <w:i w:val="0"/>
          <w:iCs w:val="0"/>
          <w:noProof/>
          <w:color w:val="auto"/>
          <w:sz w:val="20"/>
          <w:szCs w:val="20"/>
          <w:lang w:val="en-GB" w:eastAsia="it-IT"/>
        </w:rPr>
        <w:t xml:space="preserve"> and Disposal Routes</w:t>
      </w:r>
    </w:p>
    <w:p w14:paraId="0818CBE1" w14:textId="77777777" w:rsidR="00C844C4" w:rsidRPr="00485D95" w:rsidRDefault="00C844C4" w:rsidP="007C7B30">
      <w:pPr>
        <w:pStyle w:val="BodyText"/>
        <w:spacing w:line="276" w:lineRule="auto"/>
        <w:ind w:left="567" w:right="575"/>
        <w:jc w:val="both"/>
        <w:rPr>
          <w:spacing w:val="-2"/>
          <w:lang w:val="en-GB"/>
        </w:rPr>
      </w:pPr>
    </w:p>
    <w:tbl>
      <w:tblPr>
        <w:tblStyle w:val="TableGrid"/>
        <w:tblW w:w="9918" w:type="dxa"/>
        <w:tblInd w:w="567" w:type="dxa"/>
        <w:tblLook w:val="04A0" w:firstRow="1" w:lastRow="0" w:firstColumn="1" w:lastColumn="0" w:noHBand="0" w:noVBand="1"/>
      </w:tblPr>
      <w:tblGrid>
        <w:gridCol w:w="1980"/>
        <w:gridCol w:w="992"/>
        <w:gridCol w:w="5103"/>
        <w:gridCol w:w="1843"/>
      </w:tblGrid>
      <w:tr w:rsidR="004D542A" w:rsidRPr="00EB2639" w14:paraId="062A1D1A" w14:textId="77777777" w:rsidTr="39A9A742">
        <w:trPr>
          <w:trHeight w:hRule="exact" w:val="454"/>
        </w:trPr>
        <w:tc>
          <w:tcPr>
            <w:tcW w:w="9918" w:type="dxa"/>
            <w:gridSpan w:val="4"/>
            <w:tcBorders>
              <w:bottom w:val="single" w:sz="4" w:space="0" w:color="auto"/>
            </w:tcBorders>
            <w:shd w:val="clear" w:color="auto" w:fill="FFD44B"/>
            <w:vAlign w:val="center"/>
          </w:tcPr>
          <w:p w14:paraId="3233BEC3" w14:textId="074062EB" w:rsidR="004D542A" w:rsidRPr="00EB2639" w:rsidRDefault="002F1BB4" w:rsidP="006179EA">
            <w:pPr>
              <w:pStyle w:val="BodyText"/>
              <w:spacing w:line="276" w:lineRule="auto"/>
              <w:jc w:val="center"/>
              <w:rPr>
                <w:rFonts w:cs="Arial"/>
                <w:b/>
                <w:spacing w:val="-12"/>
              </w:rPr>
            </w:pPr>
            <w:r>
              <w:rPr>
                <w:rFonts w:cs="Arial"/>
                <w:b/>
                <w:spacing w:val="-12"/>
              </w:rPr>
              <w:t>Pipelines</w:t>
            </w:r>
            <w:r w:rsidR="004D542A" w:rsidRPr="00EB2639">
              <w:rPr>
                <w:rFonts w:cs="Arial"/>
                <w:b/>
                <w:spacing w:val="-12"/>
              </w:rPr>
              <w:t xml:space="preserve"> and Stabilisation Features</w:t>
            </w:r>
            <w:r w:rsidR="6E590F0C" w:rsidRPr="64BDED75">
              <w:rPr>
                <w:rFonts w:cs="Arial"/>
                <w:b/>
                <w:bCs/>
                <w:spacing w:val="-12"/>
              </w:rPr>
              <w:t xml:space="preserve"> Removal Methods an</w:t>
            </w:r>
            <w:r w:rsidR="6E590F0C" w:rsidRPr="0004504E">
              <w:rPr>
                <w:rFonts w:cs="Arial"/>
                <w:b/>
                <w:bCs/>
                <w:spacing w:val="-12"/>
              </w:rPr>
              <w:t>d Disposal Routes</w:t>
            </w:r>
            <w:r w:rsidR="6E590F0C" w:rsidRPr="64BDED75">
              <w:rPr>
                <w:rFonts w:cs="Arial"/>
                <w:b/>
                <w:bCs/>
                <w:spacing w:val="-12"/>
              </w:rPr>
              <w:t xml:space="preserve"> </w:t>
            </w:r>
          </w:p>
        </w:tc>
      </w:tr>
      <w:tr w:rsidR="006E32E6" w:rsidRPr="00EB2639" w14:paraId="5DEB1058" w14:textId="77777777" w:rsidTr="39A9A742">
        <w:trPr>
          <w:trHeight w:val="672"/>
        </w:trPr>
        <w:tc>
          <w:tcPr>
            <w:tcW w:w="1980" w:type="dxa"/>
            <w:tcBorders>
              <w:bottom w:val="single" w:sz="4" w:space="0" w:color="auto"/>
            </w:tcBorders>
            <w:shd w:val="clear" w:color="auto" w:fill="FCF0A6"/>
            <w:vAlign w:val="center"/>
          </w:tcPr>
          <w:p w14:paraId="18AB3541" w14:textId="721B8D6B" w:rsidR="00AB320B" w:rsidRPr="00EB2639" w:rsidRDefault="002F1BB4" w:rsidP="006179EA">
            <w:pPr>
              <w:pStyle w:val="BodyText"/>
              <w:spacing w:line="276" w:lineRule="auto"/>
              <w:jc w:val="center"/>
              <w:rPr>
                <w:rFonts w:cs="Arial"/>
                <w:b/>
                <w:spacing w:val="-12"/>
              </w:rPr>
            </w:pPr>
            <w:r>
              <w:rPr>
                <w:rFonts w:cs="Arial"/>
                <w:b/>
                <w:spacing w:val="-12"/>
              </w:rPr>
              <w:t>Pipelines</w:t>
            </w:r>
            <w:r w:rsidR="00AB320B" w:rsidRPr="00EB2639">
              <w:rPr>
                <w:rFonts w:cs="Arial"/>
                <w:b/>
                <w:spacing w:val="-12"/>
              </w:rPr>
              <w:t xml:space="preserve"> and stabilization features</w:t>
            </w:r>
          </w:p>
        </w:tc>
        <w:tc>
          <w:tcPr>
            <w:tcW w:w="992" w:type="dxa"/>
            <w:tcBorders>
              <w:bottom w:val="single" w:sz="4" w:space="0" w:color="auto"/>
            </w:tcBorders>
            <w:shd w:val="clear" w:color="auto" w:fill="FCF0A6"/>
            <w:vAlign w:val="center"/>
          </w:tcPr>
          <w:p w14:paraId="7B26CB09" w14:textId="77777777" w:rsidR="00AB320B" w:rsidRPr="00EB2639" w:rsidRDefault="00AB320B" w:rsidP="006179EA">
            <w:pPr>
              <w:pStyle w:val="BodyText"/>
              <w:spacing w:line="276" w:lineRule="auto"/>
              <w:jc w:val="center"/>
              <w:rPr>
                <w:rFonts w:cs="Arial"/>
                <w:b/>
                <w:spacing w:val="-12"/>
              </w:rPr>
            </w:pPr>
            <w:r w:rsidRPr="00EB2639">
              <w:rPr>
                <w:rFonts w:cs="Arial"/>
                <w:b/>
                <w:spacing w:val="-12"/>
              </w:rPr>
              <w:t>Number</w:t>
            </w:r>
          </w:p>
        </w:tc>
        <w:tc>
          <w:tcPr>
            <w:tcW w:w="5103" w:type="dxa"/>
            <w:tcBorders>
              <w:bottom w:val="single" w:sz="4" w:space="0" w:color="auto"/>
            </w:tcBorders>
            <w:shd w:val="clear" w:color="auto" w:fill="FCF0A6"/>
            <w:vAlign w:val="center"/>
          </w:tcPr>
          <w:p w14:paraId="204CE172" w14:textId="2B050D05" w:rsidR="00AB320B" w:rsidRPr="00EB2639" w:rsidRDefault="00AB320B" w:rsidP="006179EA">
            <w:pPr>
              <w:pStyle w:val="BodyText"/>
              <w:spacing w:line="276" w:lineRule="auto"/>
              <w:jc w:val="center"/>
              <w:rPr>
                <w:rFonts w:cs="Arial"/>
                <w:b/>
                <w:spacing w:val="-12"/>
              </w:rPr>
            </w:pPr>
            <w:r w:rsidRPr="00EB2639">
              <w:rPr>
                <w:rFonts w:cs="Arial"/>
                <w:b/>
                <w:spacing w:val="-12"/>
              </w:rPr>
              <w:t>Option</w:t>
            </w:r>
          </w:p>
        </w:tc>
        <w:tc>
          <w:tcPr>
            <w:tcW w:w="1843" w:type="dxa"/>
            <w:tcBorders>
              <w:bottom w:val="single" w:sz="4" w:space="0" w:color="auto"/>
            </w:tcBorders>
            <w:shd w:val="clear" w:color="auto" w:fill="FCF0A6"/>
            <w:vAlign w:val="center"/>
          </w:tcPr>
          <w:p w14:paraId="72679E05" w14:textId="77777777" w:rsidR="00AB320B" w:rsidRPr="00EB2639" w:rsidRDefault="00AB320B" w:rsidP="006179EA">
            <w:pPr>
              <w:pStyle w:val="BodyText"/>
              <w:spacing w:line="276" w:lineRule="auto"/>
              <w:jc w:val="center"/>
              <w:rPr>
                <w:rFonts w:cs="Arial"/>
                <w:b/>
                <w:spacing w:val="-12"/>
              </w:rPr>
            </w:pPr>
            <w:r w:rsidRPr="00EB2639">
              <w:rPr>
                <w:rFonts w:cs="Arial"/>
                <w:b/>
                <w:spacing w:val="-12"/>
              </w:rPr>
              <w:t xml:space="preserve">Disposal Route </w:t>
            </w:r>
          </w:p>
          <w:p w14:paraId="4071843E" w14:textId="49C0541C" w:rsidR="00AB320B" w:rsidRPr="00EB2639" w:rsidRDefault="00AB320B" w:rsidP="006179EA">
            <w:pPr>
              <w:pStyle w:val="BodyText"/>
              <w:spacing w:line="276" w:lineRule="auto"/>
              <w:jc w:val="center"/>
              <w:rPr>
                <w:rFonts w:cs="Arial"/>
                <w:b/>
                <w:spacing w:val="-12"/>
              </w:rPr>
            </w:pPr>
            <w:r w:rsidRPr="00EB2639">
              <w:rPr>
                <w:rFonts w:cs="Arial"/>
                <w:b/>
                <w:spacing w:val="-12"/>
              </w:rPr>
              <w:t>(if applicable)</w:t>
            </w:r>
          </w:p>
        </w:tc>
      </w:tr>
      <w:tr w:rsidR="006E32E6" w:rsidRPr="00EB2639" w14:paraId="4EB09943" w14:textId="77777777" w:rsidTr="00C04BFA">
        <w:trPr>
          <w:trHeight w:val="2794"/>
        </w:trPr>
        <w:tc>
          <w:tcPr>
            <w:tcW w:w="1980" w:type="dxa"/>
            <w:tcBorders>
              <w:bottom w:val="single" w:sz="4" w:space="0" w:color="auto"/>
            </w:tcBorders>
            <w:shd w:val="clear" w:color="auto" w:fill="FCF0A6"/>
            <w:vAlign w:val="center"/>
          </w:tcPr>
          <w:p w14:paraId="1DDEE74C" w14:textId="0E0A913A" w:rsidR="00EB2639" w:rsidRPr="00EB2639" w:rsidRDefault="00EB2639" w:rsidP="00EB2639">
            <w:pPr>
              <w:pStyle w:val="BodyText"/>
              <w:spacing w:line="276" w:lineRule="auto"/>
              <w:rPr>
                <w:rFonts w:cs="Arial"/>
                <w:spacing w:val="-12"/>
              </w:rPr>
            </w:pPr>
            <w:r w:rsidRPr="006E32E6">
              <w:t>Cables</w:t>
            </w:r>
          </w:p>
        </w:tc>
        <w:tc>
          <w:tcPr>
            <w:tcW w:w="992" w:type="dxa"/>
            <w:tcBorders>
              <w:bottom w:val="single" w:sz="4" w:space="0" w:color="auto"/>
            </w:tcBorders>
            <w:shd w:val="clear" w:color="auto" w:fill="FFFFFF" w:themeFill="background1"/>
            <w:vAlign w:val="center"/>
          </w:tcPr>
          <w:p w14:paraId="0B5C1499" w14:textId="235B59B9" w:rsidR="00EB2639" w:rsidRPr="00EB2639" w:rsidRDefault="005D661A" w:rsidP="00EB2639">
            <w:pPr>
              <w:pStyle w:val="BodyText"/>
              <w:spacing w:line="276" w:lineRule="auto"/>
              <w:jc w:val="center"/>
              <w:rPr>
                <w:rFonts w:cs="Arial"/>
                <w:spacing w:val="-12"/>
              </w:rPr>
            </w:pPr>
            <w:r>
              <w:rPr>
                <w:rFonts w:cs="Arial"/>
              </w:rPr>
              <w:t>3</w:t>
            </w:r>
          </w:p>
        </w:tc>
        <w:tc>
          <w:tcPr>
            <w:tcW w:w="5103" w:type="dxa"/>
            <w:tcBorders>
              <w:bottom w:val="single" w:sz="4" w:space="0" w:color="auto"/>
            </w:tcBorders>
            <w:shd w:val="clear" w:color="auto" w:fill="FFFFFF" w:themeFill="background1"/>
            <w:vAlign w:val="center"/>
          </w:tcPr>
          <w:p w14:paraId="3F382DC6" w14:textId="658B51F1" w:rsidR="000B0319" w:rsidRDefault="00EB2639" w:rsidP="0001578F">
            <w:pPr>
              <w:pStyle w:val="BodyText"/>
              <w:jc w:val="both"/>
            </w:pPr>
            <w:r w:rsidRPr="006E32E6">
              <w:t xml:space="preserve">It is intended that the cables sections exposed on the seabed will be </w:t>
            </w:r>
            <w:r w:rsidR="000B0319">
              <w:t xml:space="preserve">removed and </w:t>
            </w:r>
            <w:r w:rsidRPr="006E32E6">
              <w:t>recovered to shore</w:t>
            </w:r>
            <w:r w:rsidR="0001578F">
              <w:t>, from 0.6m BD up to interface with platform (</w:t>
            </w:r>
            <w:r w:rsidR="0001578F" w:rsidRPr="0001578F">
              <w:rPr>
                <w:b/>
              </w:rPr>
              <w:t>Note 1</w:t>
            </w:r>
            <w:r w:rsidR="0001578F">
              <w:t>).</w:t>
            </w:r>
          </w:p>
          <w:p w14:paraId="5095E84C" w14:textId="623198D1" w:rsidR="002978C0" w:rsidRDefault="002978C0" w:rsidP="002978C0">
            <w:pPr>
              <w:pStyle w:val="BodyText"/>
              <w:jc w:val="both"/>
            </w:pPr>
            <w:r>
              <w:t>Cable cut ends will be lowered in the seabed by means of a jet trencher machine to guarantee a</w:t>
            </w:r>
            <w:r w:rsidR="00B77BBF">
              <w:t xml:space="preserve"> </w:t>
            </w:r>
            <w:r>
              <w:t>full stabilization.</w:t>
            </w:r>
          </w:p>
          <w:p w14:paraId="5F5DD81D" w14:textId="360C6F30" w:rsidR="00EB2639" w:rsidRPr="006E32E6" w:rsidRDefault="00EB2639" w:rsidP="0001578F">
            <w:pPr>
              <w:pStyle w:val="BodyText"/>
              <w:jc w:val="both"/>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843" w:type="dxa"/>
            <w:tcBorders>
              <w:bottom w:val="single" w:sz="4" w:space="0" w:color="auto"/>
            </w:tcBorders>
            <w:shd w:val="clear" w:color="auto" w:fill="FFFFFF" w:themeFill="background1"/>
            <w:vAlign w:val="center"/>
          </w:tcPr>
          <w:p w14:paraId="2E38A8CD" w14:textId="47F6827C" w:rsidR="00EB2639" w:rsidRPr="006E32E6" w:rsidRDefault="00EB2639" w:rsidP="00EB2639">
            <w:pPr>
              <w:pStyle w:val="BodyText"/>
              <w:spacing w:line="276" w:lineRule="auto"/>
              <w:jc w:val="center"/>
            </w:pPr>
            <w:r w:rsidRPr="006E32E6">
              <w:t>Transportation to shore for recycling and / or disposal</w:t>
            </w:r>
          </w:p>
        </w:tc>
      </w:tr>
      <w:tr w:rsidR="006E32E6" w:rsidRPr="00EB2639" w14:paraId="08E097E7" w14:textId="77777777" w:rsidTr="39A9A742">
        <w:trPr>
          <w:trHeight w:val="1702"/>
        </w:trPr>
        <w:tc>
          <w:tcPr>
            <w:tcW w:w="1980" w:type="dxa"/>
            <w:tcBorders>
              <w:bottom w:val="single" w:sz="4" w:space="0" w:color="auto"/>
            </w:tcBorders>
            <w:shd w:val="clear" w:color="auto" w:fill="FCF0A6"/>
            <w:vAlign w:val="center"/>
          </w:tcPr>
          <w:p w14:paraId="67F4828B" w14:textId="227F495E" w:rsidR="00EB2639" w:rsidRPr="00EB2639" w:rsidRDefault="00EB2639" w:rsidP="00EB2639">
            <w:pPr>
              <w:pStyle w:val="BodyText"/>
              <w:spacing w:line="276" w:lineRule="auto"/>
              <w:rPr>
                <w:rFonts w:cs="Arial"/>
              </w:rPr>
            </w:pPr>
            <w:r w:rsidRPr="00EB2639">
              <w:rPr>
                <w:rFonts w:cs="Arial"/>
              </w:rPr>
              <w:t>Concrete Mats</w:t>
            </w:r>
          </w:p>
        </w:tc>
        <w:tc>
          <w:tcPr>
            <w:tcW w:w="992" w:type="dxa"/>
            <w:tcBorders>
              <w:bottom w:val="single" w:sz="4" w:space="0" w:color="auto"/>
            </w:tcBorders>
            <w:shd w:val="clear" w:color="auto" w:fill="FFFFFF" w:themeFill="background1"/>
            <w:vAlign w:val="center"/>
          </w:tcPr>
          <w:p w14:paraId="2A40FB38" w14:textId="169F01F8" w:rsidR="00EB2639" w:rsidRPr="00EB2639" w:rsidRDefault="00EB2639" w:rsidP="00EB2639">
            <w:pPr>
              <w:pStyle w:val="BodyText"/>
              <w:spacing w:line="276" w:lineRule="auto"/>
              <w:jc w:val="center"/>
              <w:rPr>
                <w:rFonts w:cs="Arial"/>
                <w:spacing w:val="-12"/>
              </w:rPr>
            </w:pPr>
            <w:r w:rsidRPr="00EB2639">
              <w:rPr>
                <w:rFonts w:cs="Arial"/>
              </w:rPr>
              <w:t>2</w:t>
            </w:r>
            <w:r w:rsidR="005D661A">
              <w:rPr>
                <w:rFonts w:cs="Arial"/>
              </w:rPr>
              <w:t>64</w:t>
            </w:r>
          </w:p>
        </w:tc>
        <w:tc>
          <w:tcPr>
            <w:tcW w:w="5103" w:type="dxa"/>
            <w:tcBorders>
              <w:bottom w:val="single" w:sz="4" w:space="0" w:color="auto"/>
            </w:tcBorders>
            <w:shd w:val="clear" w:color="auto" w:fill="FFFFFF" w:themeFill="background1"/>
            <w:vAlign w:val="center"/>
          </w:tcPr>
          <w:p w14:paraId="1569DFE5" w14:textId="77777777" w:rsidR="00EB2639" w:rsidRPr="006E32E6" w:rsidRDefault="00EB2639" w:rsidP="0001578F">
            <w:pPr>
              <w:pStyle w:val="BodyText"/>
              <w:jc w:val="both"/>
            </w:pPr>
            <w:r w:rsidRPr="006E32E6">
              <w:t>Full recovery.</w:t>
            </w:r>
          </w:p>
          <w:p w14:paraId="01CCB2D9" w14:textId="5ED1AB72" w:rsidR="00EB2639" w:rsidRPr="006E32E6" w:rsidRDefault="00EB2639" w:rsidP="0001578F">
            <w:pPr>
              <w:pStyle w:val="BodyText"/>
              <w:jc w:val="both"/>
            </w:pPr>
            <w:r w:rsidRPr="006E32E6">
              <w:t xml:space="preserve">It is intended that the mattresses will be recovered to shore, 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843" w:type="dxa"/>
            <w:tcBorders>
              <w:bottom w:val="single" w:sz="4" w:space="0" w:color="auto"/>
            </w:tcBorders>
            <w:shd w:val="clear" w:color="auto" w:fill="FFFFFF" w:themeFill="background1"/>
            <w:vAlign w:val="center"/>
          </w:tcPr>
          <w:p w14:paraId="24F5E861" w14:textId="1B90C85B" w:rsidR="00EB2639" w:rsidRPr="006E32E6" w:rsidRDefault="00EB2639" w:rsidP="00EB2639">
            <w:pPr>
              <w:pStyle w:val="BodyText"/>
              <w:spacing w:line="276" w:lineRule="auto"/>
              <w:jc w:val="center"/>
            </w:pPr>
            <w:r w:rsidRPr="006E32E6">
              <w:t>Transportation to shore for recycling and / or disposal</w:t>
            </w:r>
          </w:p>
        </w:tc>
      </w:tr>
      <w:tr w:rsidR="006E32E6" w:rsidRPr="00EB2639" w14:paraId="12535BB3" w14:textId="77777777" w:rsidTr="00C04BFA">
        <w:trPr>
          <w:trHeight w:val="2376"/>
        </w:trPr>
        <w:tc>
          <w:tcPr>
            <w:tcW w:w="1980" w:type="dxa"/>
            <w:tcBorders>
              <w:bottom w:val="single" w:sz="4" w:space="0" w:color="auto"/>
            </w:tcBorders>
            <w:shd w:val="clear" w:color="auto" w:fill="FCF0A6"/>
            <w:vAlign w:val="center"/>
          </w:tcPr>
          <w:p w14:paraId="2B30280D" w14:textId="638D9FDA" w:rsidR="006344F8" w:rsidRPr="00EB2639" w:rsidRDefault="00EB2639" w:rsidP="006344F8">
            <w:pPr>
              <w:pStyle w:val="BodyText"/>
              <w:spacing w:line="276" w:lineRule="auto"/>
              <w:rPr>
                <w:rFonts w:cs="Arial"/>
              </w:rPr>
            </w:pPr>
            <w:r w:rsidRPr="00EB2639">
              <w:rPr>
                <w:rFonts w:cs="Arial"/>
              </w:rPr>
              <w:t>Control Umbilicals</w:t>
            </w:r>
          </w:p>
        </w:tc>
        <w:tc>
          <w:tcPr>
            <w:tcW w:w="992" w:type="dxa"/>
            <w:tcBorders>
              <w:bottom w:val="single" w:sz="4" w:space="0" w:color="auto"/>
            </w:tcBorders>
            <w:shd w:val="clear" w:color="auto" w:fill="FFFFFF" w:themeFill="background1"/>
            <w:vAlign w:val="center"/>
          </w:tcPr>
          <w:p w14:paraId="717D37DD" w14:textId="6D1B41EA" w:rsidR="00EB2639" w:rsidRPr="00EB2639" w:rsidRDefault="005D661A" w:rsidP="00EB2639">
            <w:pPr>
              <w:pStyle w:val="BodyText"/>
              <w:spacing w:line="276" w:lineRule="auto"/>
              <w:jc w:val="center"/>
              <w:rPr>
                <w:rFonts w:cs="Arial"/>
                <w:spacing w:val="-12"/>
              </w:rPr>
            </w:pPr>
            <w:r>
              <w:rPr>
                <w:rFonts w:cs="Arial"/>
              </w:rPr>
              <w:t>6</w:t>
            </w:r>
          </w:p>
        </w:tc>
        <w:tc>
          <w:tcPr>
            <w:tcW w:w="5103" w:type="dxa"/>
            <w:tcBorders>
              <w:bottom w:val="single" w:sz="4" w:space="0" w:color="auto"/>
            </w:tcBorders>
            <w:shd w:val="clear" w:color="auto" w:fill="FFFFFF" w:themeFill="background1"/>
            <w:vAlign w:val="center"/>
          </w:tcPr>
          <w:p w14:paraId="5D5D11ED" w14:textId="77777777" w:rsidR="000F3F88" w:rsidRPr="006E32E6" w:rsidRDefault="000F3F88" w:rsidP="000F3F88">
            <w:pPr>
              <w:pStyle w:val="BodyText"/>
              <w:jc w:val="both"/>
            </w:pPr>
            <w:r w:rsidRPr="006E32E6">
              <w:t xml:space="preserve">It is intended that the control umbilicals sections </w:t>
            </w:r>
            <w:r>
              <w:t xml:space="preserve">will be fully removed, with the exception of PLU1861, which </w:t>
            </w:r>
            <w:r w:rsidRPr="00EA023A">
              <w:t xml:space="preserve">will be removed and recovered to shore, from 0.6m BD up to interface with </w:t>
            </w:r>
            <w:r>
              <w:t xml:space="preserve">HN </w:t>
            </w:r>
            <w:r w:rsidRPr="00EA023A">
              <w:t>platform</w:t>
            </w:r>
            <w:r>
              <w:t xml:space="preserve"> </w:t>
            </w:r>
            <w:r w:rsidRPr="00B6014E">
              <w:t>(</w:t>
            </w:r>
            <w:r w:rsidRPr="00B6014E">
              <w:rPr>
                <w:b/>
                <w:bCs/>
              </w:rPr>
              <w:t>Note 1</w:t>
            </w:r>
            <w:r w:rsidRPr="00B6014E">
              <w:t>).</w:t>
            </w:r>
          </w:p>
          <w:p w14:paraId="64C1D5E3" w14:textId="192E0DE8" w:rsidR="00EB2639" w:rsidRPr="006E32E6" w:rsidRDefault="000F3F88" w:rsidP="000F3F88">
            <w:pPr>
              <w:pStyle w:val="BodyText"/>
              <w:jc w:val="both"/>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843" w:type="dxa"/>
            <w:tcBorders>
              <w:bottom w:val="single" w:sz="4" w:space="0" w:color="auto"/>
            </w:tcBorders>
            <w:shd w:val="clear" w:color="auto" w:fill="FFFFFF" w:themeFill="background1"/>
            <w:vAlign w:val="center"/>
          </w:tcPr>
          <w:p w14:paraId="7B3744B2" w14:textId="1F862004" w:rsidR="00EB2639" w:rsidRPr="006E32E6" w:rsidRDefault="00EB2639" w:rsidP="006E32E6">
            <w:pPr>
              <w:pStyle w:val="BodyText"/>
              <w:spacing w:line="276" w:lineRule="auto"/>
              <w:jc w:val="center"/>
            </w:pPr>
            <w:r w:rsidRPr="006E32E6">
              <w:t>Transportation to shore for recycling and / or disposal</w:t>
            </w:r>
          </w:p>
        </w:tc>
      </w:tr>
      <w:tr w:rsidR="006E32E6" w:rsidRPr="00EB2639" w14:paraId="54369914" w14:textId="77777777" w:rsidTr="00C04BFA">
        <w:trPr>
          <w:trHeight w:val="2821"/>
        </w:trPr>
        <w:tc>
          <w:tcPr>
            <w:tcW w:w="1980" w:type="dxa"/>
            <w:tcBorders>
              <w:bottom w:val="single" w:sz="4" w:space="0" w:color="auto"/>
            </w:tcBorders>
            <w:shd w:val="clear" w:color="auto" w:fill="FCF0A6"/>
            <w:vAlign w:val="center"/>
          </w:tcPr>
          <w:p w14:paraId="22F19F65" w14:textId="0722F7EB" w:rsidR="006344F8" w:rsidRPr="00EB2639" w:rsidRDefault="00EB2639" w:rsidP="00EB2639">
            <w:pPr>
              <w:pStyle w:val="BodyText"/>
              <w:spacing w:line="276" w:lineRule="auto"/>
              <w:rPr>
                <w:rFonts w:cs="Arial"/>
              </w:rPr>
            </w:pPr>
            <w:r w:rsidRPr="00EB2639">
              <w:rPr>
                <w:rFonts w:cs="Arial"/>
              </w:rPr>
              <w:t>Flexible Line</w:t>
            </w:r>
          </w:p>
        </w:tc>
        <w:tc>
          <w:tcPr>
            <w:tcW w:w="992" w:type="dxa"/>
            <w:tcBorders>
              <w:bottom w:val="single" w:sz="4" w:space="0" w:color="auto"/>
            </w:tcBorders>
            <w:shd w:val="clear" w:color="auto" w:fill="FFFFFF" w:themeFill="background1"/>
            <w:vAlign w:val="center"/>
          </w:tcPr>
          <w:p w14:paraId="2A7CB677" w14:textId="1D853206" w:rsidR="00EB2639" w:rsidRPr="00EB2639" w:rsidRDefault="00EB2639" w:rsidP="00EB2639">
            <w:pPr>
              <w:pStyle w:val="BodyText"/>
              <w:spacing w:line="276" w:lineRule="auto"/>
              <w:jc w:val="center"/>
              <w:rPr>
                <w:rFonts w:cs="Arial"/>
                <w:spacing w:val="-12"/>
              </w:rPr>
            </w:pPr>
            <w:r w:rsidRPr="00EB2639">
              <w:rPr>
                <w:rFonts w:cs="Arial"/>
              </w:rPr>
              <w:t>1</w:t>
            </w:r>
          </w:p>
        </w:tc>
        <w:tc>
          <w:tcPr>
            <w:tcW w:w="5103" w:type="dxa"/>
            <w:tcBorders>
              <w:bottom w:val="single" w:sz="4" w:space="0" w:color="auto"/>
            </w:tcBorders>
            <w:shd w:val="clear" w:color="auto" w:fill="FFFFFF" w:themeFill="background1"/>
            <w:vAlign w:val="center"/>
          </w:tcPr>
          <w:p w14:paraId="0DDC8BA3" w14:textId="4B5702A0" w:rsidR="0001578F" w:rsidRDefault="00EB2639" w:rsidP="0001578F">
            <w:pPr>
              <w:pStyle w:val="BodyText"/>
              <w:jc w:val="both"/>
            </w:pPr>
            <w:r w:rsidRPr="006E32E6">
              <w:t xml:space="preserve">It is intended that the flexible line section exposed on the seabed </w:t>
            </w:r>
            <w:r w:rsidR="0001578F" w:rsidRPr="006E32E6">
              <w:t xml:space="preserve">will be </w:t>
            </w:r>
            <w:r w:rsidR="0001578F">
              <w:t xml:space="preserve">removed and </w:t>
            </w:r>
            <w:r w:rsidR="0001578F" w:rsidRPr="006E32E6">
              <w:t>recovered to shore</w:t>
            </w:r>
            <w:r w:rsidR="0001578F">
              <w:t>, from 0.6m BD up to interface with platform (</w:t>
            </w:r>
            <w:r w:rsidR="0001578F" w:rsidRPr="0001578F">
              <w:rPr>
                <w:b/>
              </w:rPr>
              <w:t>Note 1</w:t>
            </w:r>
            <w:r w:rsidR="0001578F">
              <w:t>).</w:t>
            </w:r>
          </w:p>
          <w:p w14:paraId="25B8875A" w14:textId="6B3E2FD4" w:rsidR="002978C0" w:rsidRDefault="002978C0" w:rsidP="002978C0">
            <w:pPr>
              <w:pStyle w:val="BodyText"/>
              <w:jc w:val="both"/>
            </w:pPr>
            <w:r>
              <w:t>Flexible Line cut ends will be lowered in the seabed by means of a jet trencher machine to guarantee a full stabilization.</w:t>
            </w:r>
          </w:p>
          <w:p w14:paraId="3A5E49E3" w14:textId="0270438F" w:rsidR="002978C0" w:rsidRPr="006E32E6" w:rsidRDefault="00EB2639" w:rsidP="0001578F">
            <w:pPr>
              <w:pStyle w:val="BodyText"/>
              <w:jc w:val="both"/>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843" w:type="dxa"/>
            <w:tcBorders>
              <w:bottom w:val="single" w:sz="4" w:space="0" w:color="auto"/>
            </w:tcBorders>
            <w:shd w:val="clear" w:color="auto" w:fill="FFFFFF" w:themeFill="background1"/>
            <w:vAlign w:val="center"/>
          </w:tcPr>
          <w:p w14:paraId="4E4550B9" w14:textId="13525D8D" w:rsidR="00EB2639" w:rsidRPr="006E32E6" w:rsidRDefault="00EB2639" w:rsidP="006E32E6">
            <w:pPr>
              <w:pStyle w:val="BodyText"/>
              <w:spacing w:line="276" w:lineRule="auto"/>
              <w:jc w:val="center"/>
            </w:pPr>
            <w:r w:rsidRPr="006E32E6">
              <w:t>Transportation to shore for recycling and / or disposal</w:t>
            </w:r>
          </w:p>
        </w:tc>
      </w:tr>
      <w:tr w:rsidR="006E32E6" w:rsidRPr="00EB2639" w14:paraId="1D16DFF4" w14:textId="77777777" w:rsidTr="00C04BFA">
        <w:trPr>
          <w:trHeight w:val="2825"/>
        </w:trPr>
        <w:tc>
          <w:tcPr>
            <w:tcW w:w="1980" w:type="dxa"/>
            <w:shd w:val="clear" w:color="auto" w:fill="FCF0A6"/>
            <w:vAlign w:val="center"/>
          </w:tcPr>
          <w:p w14:paraId="4D9B863B" w14:textId="0A2B9C90" w:rsidR="00EB2639" w:rsidRPr="00EB2639" w:rsidRDefault="00EB2639" w:rsidP="00EB2639">
            <w:pPr>
              <w:pStyle w:val="BodyText"/>
              <w:spacing w:line="276" w:lineRule="auto"/>
              <w:rPr>
                <w:rFonts w:cs="Arial"/>
                <w:spacing w:val="-12"/>
              </w:rPr>
            </w:pPr>
            <w:r w:rsidRPr="39A9A742">
              <w:rPr>
                <w:rFonts w:cs="Arial"/>
              </w:rPr>
              <w:lastRenderedPageBreak/>
              <w:t>Spools</w:t>
            </w:r>
            <w:r w:rsidR="1D92CA93" w:rsidRPr="39A9A742">
              <w:rPr>
                <w:rFonts w:cs="Arial"/>
              </w:rPr>
              <w:t xml:space="preserve"> / Section of pipelines</w:t>
            </w:r>
          </w:p>
        </w:tc>
        <w:tc>
          <w:tcPr>
            <w:tcW w:w="992" w:type="dxa"/>
            <w:shd w:val="clear" w:color="auto" w:fill="FFFFFF" w:themeFill="background1"/>
            <w:vAlign w:val="center"/>
          </w:tcPr>
          <w:p w14:paraId="627969D6" w14:textId="49BC8F0A" w:rsidR="00EB2639" w:rsidRPr="00EB2639" w:rsidRDefault="00AA3D9D" w:rsidP="00EB2639">
            <w:pPr>
              <w:pStyle w:val="BodyText"/>
              <w:spacing w:line="276" w:lineRule="auto"/>
              <w:jc w:val="center"/>
              <w:rPr>
                <w:rFonts w:cs="Arial"/>
                <w:spacing w:val="-12"/>
              </w:rPr>
            </w:pPr>
            <w:r>
              <w:rPr>
                <w:rFonts w:cs="Arial"/>
                <w:spacing w:val="-12"/>
              </w:rPr>
              <w:t>1</w:t>
            </w:r>
            <w:r w:rsidR="005D661A">
              <w:rPr>
                <w:rFonts w:cs="Arial"/>
                <w:spacing w:val="-12"/>
              </w:rPr>
              <w:t>3</w:t>
            </w:r>
          </w:p>
        </w:tc>
        <w:tc>
          <w:tcPr>
            <w:tcW w:w="5103" w:type="dxa"/>
            <w:shd w:val="clear" w:color="auto" w:fill="FFFFFF" w:themeFill="background1"/>
            <w:vAlign w:val="center"/>
          </w:tcPr>
          <w:p w14:paraId="65F506E4" w14:textId="3259B222" w:rsidR="0001578F" w:rsidRDefault="00EB2639" w:rsidP="0001578F">
            <w:pPr>
              <w:pStyle w:val="BodyText"/>
              <w:jc w:val="both"/>
            </w:pPr>
            <w:r w:rsidRPr="006E32E6">
              <w:t xml:space="preserve">It is intended that the spools exposed on the seabed </w:t>
            </w:r>
            <w:r w:rsidR="0001578F" w:rsidRPr="006E32E6">
              <w:t xml:space="preserve">will be </w:t>
            </w:r>
            <w:r w:rsidR="0001578F">
              <w:t xml:space="preserve">removed and </w:t>
            </w:r>
            <w:r w:rsidR="0001578F" w:rsidRPr="006E32E6">
              <w:t>recovered to shore</w:t>
            </w:r>
            <w:r w:rsidR="0001578F">
              <w:t>, from 0.6m BD up to interface with platform (</w:t>
            </w:r>
            <w:r w:rsidR="0001578F" w:rsidRPr="0001578F">
              <w:rPr>
                <w:b/>
              </w:rPr>
              <w:t>Note 1</w:t>
            </w:r>
            <w:r w:rsidR="0001578F">
              <w:t>).</w:t>
            </w:r>
          </w:p>
          <w:p w14:paraId="08191276" w14:textId="6891CEB3" w:rsidR="002978C0" w:rsidRDefault="002978C0" w:rsidP="002978C0">
            <w:pPr>
              <w:pStyle w:val="BodyText"/>
              <w:jc w:val="both"/>
            </w:pPr>
            <w:r>
              <w:t>Pipelines cut ends will be lowered in the seabed by means of a jet trencher machine to guarantee a full stabilization.</w:t>
            </w:r>
          </w:p>
          <w:p w14:paraId="72795B6A" w14:textId="4087982A" w:rsidR="00EB2639" w:rsidRPr="006E32E6" w:rsidRDefault="00EB2639" w:rsidP="002978C0">
            <w:pPr>
              <w:pStyle w:val="BodyText"/>
              <w:jc w:val="both"/>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843" w:type="dxa"/>
            <w:shd w:val="clear" w:color="auto" w:fill="FFFFFF" w:themeFill="background1"/>
            <w:vAlign w:val="center"/>
          </w:tcPr>
          <w:p w14:paraId="34B4F48F" w14:textId="5B2097F9" w:rsidR="00EB2639" w:rsidRPr="006E32E6" w:rsidRDefault="00EB2639" w:rsidP="006E32E6">
            <w:pPr>
              <w:pStyle w:val="BodyText"/>
              <w:spacing w:line="276" w:lineRule="auto"/>
              <w:jc w:val="center"/>
            </w:pPr>
            <w:r w:rsidRPr="006E32E6">
              <w:t>Transportation to shore for recycling and / or disposal</w:t>
            </w:r>
          </w:p>
        </w:tc>
      </w:tr>
      <w:tr w:rsidR="006E32E6" w:rsidRPr="00EB2639" w14:paraId="26BB1005" w14:textId="77777777" w:rsidTr="00C04BFA">
        <w:trPr>
          <w:trHeight w:val="2113"/>
        </w:trPr>
        <w:tc>
          <w:tcPr>
            <w:tcW w:w="1980" w:type="dxa"/>
            <w:shd w:val="clear" w:color="auto" w:fill="FCF0A6"/>
            <w:vAlign w:val="center"/>
          </w:tcPr>
          <w:p w14:paraId="13B884A0" w14:textId="6692F476" w:rsidR="00EB2639" w:rsidRPr="00EB2639" w:rsidRDefault="00EB2639" w:rsidP="00EB2639">
            <w:pPr>
              <w:pStyle w:val="BodyText"/>
              <w:spacing w:line="276" w:lineRule="auto"/>
              <w:rPr>
                <w:rFonts w:cs="Arial"/>
                <w:spacing w:val="-12"/>
              </w:rPr>
            </w:pPr>
            <w:r w:rsidRPr="6AF0E11C">
              <w:rPr>
                <w:rFonts w:cs="Arial"/>
              </w:rPr>
              <w:t>SSBV</w:t>
            </w:r>
          </w:p>
        </w:tc>
        <w:tc>
          <w:tcPr>
            <w:tcW w:w="992" w:type="dxa"/>
            <w:shd w:val="clear" w:color="auto" w:fill="FFFFFF" w:themeFill="background1"/>
            <w:vAlign w:val="center"/>
          </w:tcPr>
          <w:p w14:paraId="28C4B7DB" w14:textId="43BFD23F" w:rsidR="00EB2639" w:rsidRPr="00EB2639" w:rsidRDefault="00412627" w:rsidP="00EB2639">
            <w:pPr>
              <w:pStyle w:val="BodyText"/>
              <w:spacing w:line="276" w:lineRule="auto"/>
              <w:jc w:val="center"/>
              <w:rPr>
                <w:rFonts w:cs="Arial"/>
                <w:spacing w:val="-12"/>
              </w:rPr>
            </w:pPr>
            <w:r>
              <w:rPr>
                <w:rFonts w:cs="Arial"/>
              </w:rPr>
              <w:t>4</w:t>
            </w:r>
          </w:p>
        </w:tc>
        <w:tc>
          <w:tcPr>
            <w:tcW w:w="5103" w:type="dxa"/>
            <w:shd w:val="clear" w:color="auto" w:fill="FFFFFF" w:themeFill="background1"/>
            <w:vAlign w:val="center"/>
          </w:tcPr>
          <w:p w14:paraId="7534E6C5" w14:textId="77777777" w:rsidR="0001578F" w:rsidRPr="006E32E6" w:rsidRDefault="00EB2639" w:rsidP="0001578F">
            <w:pPr>
              <w:pStyle w:val="BodyText"/>
              <w:jc w:val="both"/>
            </w:pPr>
            <w:r w:rsidRPr="006E32E6">
              <w:t xml:space="preserve">It is intended that the SSBV exposed on the seabed </w:t>
            </w:r>
            <w:r w:rsidR="0001578F" w:rsidRPr="006E32E6">
              <w:t xml:space="preserve">will be </w:t>
            </w:r>
            <w:r w:rsidR="0001578F">
              <w:t xml:space="preserve">removed and </w:t>
            </w:r>
            <w:r w:rsidR="0001578F" w:rsidRPr="006E32E6">
              <w:t>recovered to shore</w:t>
            </w:r>
            <w:r w:rsidR="0001578F">
              <w:t>, from 0.6m BD up to interface with platform (</w:t>
            </w:r>
            <w:r w:rsidR="0001578F" w:rsidRPr="0001578F">
              <w:rPr>
                <w:b/>
              </w:rPr>
              <w:t>Note 1</w:t>
            </w:r>
            <w:r w:rsidR="0001578F">
              <w:t>).</w:t>
            </w:r>
          </w:p>
          <w:p w14:paraId="071CFA52" w14:textId="07F16758" w:rsidR="00EB2639" w:rsidRPr="006E32E6" w:rsidRDefault="00EB2639" w:rsidP="0001578F">
            <w:pPr>
              <w:pStyle w:val="BodyText"/>
              <w:jc w:val="both"/>
            </w:pPr>
            <w:r w:rsidRPr="006E32E6">
              <w:t xml:space="preserve">However, in the event of practical difficulties during the removal execution, OPRED will be </w:t>
            </w:r>
            <w:r w:rsidR="00371D27" w:rsidRPr="006E32E6">
              <w:t>consulted,</w:t>
            </w:r>
            <w:r w:rsidRPr="006E32E6">
              <w:t xml:space="preserve"> and an alternative method of decommissioning will be examined through a comparative assessment process.</w:t>
            </w:r>
          </w:p>
        </w:tc>
        <w:tc>
          <w:tcPr>
            <w:tcW w:w="1843" w:type="dxa"/>
            <w:shd w:val="clear" w:color="auto" w:fill="FFFFFF" w:themeFill="background1"/>
            <w:vAlign w:val="center"/>
          </w:tcPr>
          <w:p w14:paraId="7DBBBFD3" w14:textId="3348CA29" w:rsidR="00EB2639" w:rsidRPr="006E32E6" w:rsidRDefault="00EB2639" w:rsidP="005C62DD">
            <w:pPr>
              <w:pStyle w:val="BodyText"/>
              <w:keepNext/>
              <w:spacing w:line="276" w:lineRule="auto"/>
              <w:jc w:val="center"/>
            </w:pPr>
            <w:r w:rsidRPr="006E32E6">
              <w:t>Transportation to shore for recycling and / or disposal</w:t>
            </w:r>
          </w:p>
        </w:tc>
      </w:tr>
    </w:tbl>
    <w:p w14:paraId="44FF6EF6" w14:textId="1650A8DD" w:rsidR="0001578F" w:rsidRDefault="0001578F" w:rsidP="0001578F">
      <w:pPr>
        <w:rPr>
          <w:lang w:val="en-GB" w:eastAsia="it-IT"/>
        </w:rPr>
      </w:pPr>
    </w:p>
    <w:p w14:paraId="41F8B2B2" w14:textId="77777777" w:rsidR="0001578F" w:rsidRDefault="0001578F" w:rsidP="0001578F">
      <w:pPr>
        <w:tabs>
          <w:tab w:val="left" w:pos="426"/>
        </w:tabs>
        <w:spacing w:after="120"/>
        <w:ind w:left="992" w:right="253"/>
        <w:jc w:val="both"/>
        <w:rPr>
          <w:rFonts w:cs="Calibri"/>
          <w:szCs w:val="22"/>
        </w:rPr>
      </w:pPr>
    </w:p>
    <w:p w14:paraId="06013191" w14:textId="30F18D75" w:rsidR="0001578F" w:rsidRPr="006444B9" w:rsidRDefault="0001578F" w:rsidP="0001578F">
      <w:pPr>
        <w:tabs>
          <w:tab w:val="left" w:pos="426"/>
        </w:tabs>
        <w:spacing w:after="120"/>
        <w:ind w:left="992" w:right="253"/>
        <w:jc w:val="both"/>
        <w:rPr>
          <w:rFonts w:cs="Calibri"/>
          <w:szCs w:val="22"/>
        </w:rPr>
      </w:pPr>
      <w:r w:rsidRPr="006444B9">
        <w:rPr>
          <w:rFonts w:cs="Calibri"/>
          <w:szCs w:val="22"/>
        </w:rPr>
        <w:t xml:space="preserve">Notes </w:t>
      </w:r>
      <w:r w:rsidR="005A3057">
        <w:rPr>
          <w:rFonts w:cs="Calibri"/>
          <w:szCs w:val="22"/>
        </w:rPr>
        <w:t xml:space="preserve">on </w:t>
      </w:r>
      <w:r w:rsidR="00FA56E6">
        <w:rPr>
          <w:rFonts w:cs="Calibri"/>
          <w:szCs w:val="22"/>
        </w:rPr>
        <w:t>Table 3-</w:t>
      </w:r>
      <w:r w:rsidR="000304DD">
        <w:rPr>
          <w:rFonts w:cs="Calibri"/>
          <w:szCs w:val="22"/>
        </w:rPr>
        <w:t>4</w:t>
      </w:r>
      <w:r w:rsidRPr="006444B9">
        <w:rPr>
          <w:rFonts w:cs="Calibri"/>
          <w:szCs w:val="22"/>
        </w:rPr>
        <w:t>:</w:t>
      </w:r>
    </w:p>
    <w:p w14:paraId="45893D6E" w14:textId="13CAE969" w:rsidR="000F3F88" w:rsidRDefault="000F3F88" w:rsidP="000F3F88">
      <w:pPr>
        <w:tabs>
          <w:tab w:val="left" w:pos="1276"/>
        </w:tabs>
        <w:spacing w:after="120"/>
        <w:ind w:left="992" w:right="714" w:hanging="425"/>
        <w:jc w:val="both"/>
        <w:rPr>
          <w:rFonts w:cs="Calibri"/>
          <w:i/>
          <w:szCs w:val="22"/>
        </w:rPr>
      </w:pPr>
      <w:r w:rsidRPr="009F055B">
        <w:rPr>
          <w:rFonts w:cs="Calibri"/>
          <w:i/>
          <w:szCs w:val="22"/>
        </w:rPr>
        <w:t>[1]</w:t>
      </w:r>
      <w:r w:rsidRPr="009F055B">
        <w:rPr>
          <w:rFonts w:cs="Calibri"/>
          <w:i/>
          <w:szCs w:val="22"/>
        </w:rPr>
        <w:tab/>
      </w:r>
      <w:r>
        <w:rPr>
          <w:rFonts w:cs="Calibri"/>
          <w:i/>
          <w:szCs w:val="22"/>
        </w:rPr>
        <w:t>The removals scope will include spools and cable sections from 0.6m BD up to the interface with the platform (e.g. riser bottom flange or j-tube bellmouth), in accordance with BEIS Guidance Notes “</w:t>
      </w:r>
      <w:r w:rsidRPr="00EA5AC9">
        <w:rPr>
          <w:rFonts w:cs="Calibri"/>
          <w:i/>
          <w:szCs w:val="22"/>
        </w:rPr>
        <w:t>Decommissioning of Offshore Oil and Gas Installations and Pipeline</w:t>
      </w:r>
      <w:r>
        <w:rPr>
          <w:rFonts w:cs="Calibri"/>
          <w:i/>
          <w:szCs w:val="22"/>
        </w:rPr>
        <w:t>”.</w:t>
      </w:r>
      <w:r w:rsidRPr="001769A5">
        <w:t xml:space="preserve"> </w:t>
      </w:r>
      <w:r w:rsidRPr="001769A5">
        <w:rPr>
          <w:rFonts w:cs="Calibri"/>
          <w:i/>
          <w:szCs w:val="22"/>
        </w:rPr>
        <w:t>Please note that the umbilicals are being removed in their entirety</w:t>
      </w:r>
      <w:r>
        <w:rPr>
          <w:rFonts w:cs="Calibri"/>
          <w:i/>
          <w:szCs w:val="22"/>
        </w:rPr>
        <w:t>, with the exception of PLU1861.</w:t>
      </w:r>
    </w:p>
    <w:p w14:paraId="3D06847F" w14:textId="77777777" w:rsidR="000F3F88" w:rsidRDefault="000F3F88" w:rsidP="000F3F88">
      <w:pPr>
        <w:tabs>
          <w:tab w:val="left" w:pos="1276"/>
        </w:tabs>
        <w:spacing w:after="120"/>
        <w:ind w:left="992" w:right="714" w:hanging="425"/>
        <w:jc w:val="both"/>
        <w:rPr>
          <w:i/>
          <w:iCs/>
        </w:rPr>
      </w:pPr>
      <w:r>
        <w:rPr>
          <w:rFonts w:cs="Calibri"/>
          <w:i/>
          <w:szCs w:val="22"/>
        </w:rPr>
        <w:t>[2]</w:t>
      </w:r>
      <w:r w:rsidRPr="00D9608F">
        <w:rPr>
          <w:rFonts w:cs="Arial"/>
          <w:i/>
        </w:rPr>
        <w:t xml:space="preserve"> </w:t>
      </w:r>
      <w:r>
        <w:rPr>
          <w:i/>
          <w:iCs/>
        </w:rPr>
        <w:t>Pipeline sections to be removed under this DP are as detailed in table 2.2, removal of the remainder of the pipeline not removed during phase 1 will be subject to a full Comparative Assessment and covered under the LBA Pipelines DP</w:t>
      </w:r>
    </w:p>
    <w:p w14:paraId="49B3A321" w14:textId="6692A941" w:rsidR="006E5D38" w:rsidRDefault="006E5D38" w:rsidP="00E118ED">
      <w:pPr>
        <w:tabs>
          <w:tab w:val="left" w:pos="1276"/>
        </w:tabs>
        <w:spacing w:after="120"/>
        <w:ind w:left="992" w:right="714" w:hanging="425"/>
        <w:jc w:val="both"/>
        <w:rPr>
          <w:rFonts w:cs="Calibri"/>
          <w:i/>
          <w:szCs w:val="22"/>
        </w:rPr>
      </w:pPr>
    </w:p>
    <w:p w14:paraId="058B0CF9" w14:textId="2A368EE0" w:rsidR="002978C0" w:rsidRDefault="000448E0" w:rsidP="00E16A01">
      <w:pPr>
        <w:tabs>
          <w:tab w:val="left" w:pos="1276"/>
        </w:tabs>
        <w:ind w:left="993" w:right="717" w:hanging="426"/>
        <w:jc w:val="both"/>
        <w:rPr>
          <w:rFonts w:cs="Calibri"/>
          <w:i/>
          <w:szCs w:val="22"/>
        </w:rPr>
      </w:pPr>
      <w:r>
        <w:rPr>
          <w:rFonts w:cs="Calibri"/>
          <w:i/>
          <w:szCs w:val="22"/>
        </w:rPr>
        <w:tab/>
      </w:r>
    </w:p>
    <w:p w14:paraId="03928615" w14:textId="559D1066" w:rsidR="005A12FA" w:rsidRPr="00C04BFA" w:rsidRDefault="005A12FA" w:rsidP="00E16A01">
      <w:pPr>
        <w:tabs>
          <w:tab w:val="left" w:pos="1276"/>
        </w:tabs>
        <w:ind w:left="993" w:right="717" w:hanging="426"/>
        <w:jc w:val="both"/>
        <w:rPr>
          <w:rFonts w:cs="Calibri"/>
          <w:i/>
          <w:szCs w:val="22"/>
        </w:rPr>
      </w:pPr>
      <w:r>
        <w:rPr>
          <w:lang w:val="en-GB"/>
        </w:rPr>
        <w:br w:type="page"/>
      </w:r>
    </w:p>
    <w:p w14:paraId="4A096337" w14:textId="71665ACF" w:rsidR="00485D95" w:rsidRPr="00485D95" w:rsidRDefault="005F7EA8" w:rsidP="00485D95">
      <w:pPr>
        <w:pStyle w:val="Heading2"/>
        <w:keepLines w:val="0"/>
        <w:widowControl/>
        <w:numPr>
          <w:ilvl w:val="1"/>
          <w:numId w:val="13"/>
        </w:numPr>
        <w:tabs>
          <w:tab w:val="left" w:pos="1276"/>
          <w:tab w:val="left" w:pos="1418"/>
        </w:tabs>
        <w:autoSpaceDE/>
        <w:autoSpaceDN/>
        <w:spacing w:before="120" w:after="120" w:line="360" w:lineRule="atLeast"/>
        <w:ind w:left="1134" w:hanging="567"/>
        <w:jc w:val="both"/>
        <w:rPr>
          <w:rFonts w:ascii="Arial" w:hAnsi="Arial" w:cs="Arial"/>
          <w:b/>
          <w:color w:val="auto"/>
          <w:sz w:val="20"/>
          <w:szCs w:val="20"/>
        </w:rPr>
      </w:pPr>
      <w:r w:rsidRPr="002E3878">
        <w:rPr>
          <w:rFonts w:ascii="Arial" w:hAnsi="Arial" w:cs="Arial"/>
          <w:b/>
          <w:color w:val="auto"/>
          <w:sz w:val="20"/>
          <w:szCs w:val="20"/>
        </w:rPr>
        <w:lastRenderedPageBreak/>
        <w:t>Wells – P&amp;A</w:t>
      </w:r>
    </w:p>
    <w:p w14:paraId="73B31353" w14:textId="23DA8C69" w:rsidR="00485D95" w:rsidRPr="005C62DD" w:rsidRDefault="00485D95" w:rsidP="00485D95">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5C62DD">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5</w:t>
      </w:r>
      <w:r w:rsidRPr="005C62DD">
        <w:rPr>
          <w:rFonts w:eastAsia="Times New Roman"/>
          <w:b/>
          <w:bCs/>
          <w:i w:val="0"/>
          <w:iCs w:val="0"/>
          <w:noProof/>
          <w:color w:val="auto"/>
          <w:sz w:val="20"/>
          <w:szCs w:val="20"/>
          <w:lang w:val="en-GB" w:eastAsia="it-IT"/>
        </w:rPr>
        <w:t xml:space="preserve"> - Well Plug and Abandonment Method</w:t>
      </w:r>
    </w:p>
    <w:p w14:paraId="78F68532" w14:textId="77777777" w:rsidR="00485D95" w:rsidRPr="00485D95" w:rsidRDefault="00485D95" w:rsidP="00485D95">
      <w:pPr>
        <w:rPr>
          <w:lang w:val="en-GB"/>
        </w:rPr>
      </w:pPr>
    </w:p>
    <w:tbl>
      <w:tblPr>
        <w:tblStyle w:val="TableGrid"/>
        <w:tblW w:w="9918" w:type="dxa"/>
        <w:tblInd w:w="567" w:type="dxa"/>
        <w:tblLayout w:type="fixed"/>
        <w:tblLook w:val="04A0" w:firstRow="1" w:lastRow="0" w:firstColumn="1" w:lastColumn="0" w:noHBand="0" w:noVBand="1"/>
      </w:tblPr>
      <w:tblGrid>
        <w:gridCol w:w="9918"/>
      </w:tblGrid>
      <w:tr w:rsidR="00495BDE" w:rsidRPr="00FF1E29" w14:paraId="5048E064" w14:textId="77777777" w:rsidTr="005C02D1">
        <w:trPr>
          <w:trHeight w:hRule="exact" w:val="454"/>
        </w:trPr>
        <w:tc>
          <w:tcPr>
            <w:tcW w:w="9918" w:type="dxa"/>
            <w:tcBorders>
              <w:bottom w:val="single" w:sz="4" w:space="0" w:color="auto"/>
            </w:tcBorders>
            <w:shd w:val="clear" w:color="auto" w:fill="FFD44B"/>
            <w:vAlign w:val="center"/>
          </w:tcPr>
          <w:p w14:paraId="3869DCD0" w14:textId="7F034CC6" w:rsidR="00495BDE" w:rsidRPr="00FF1E29" w:rsidRDefault="00495BDE" w:rsidP="005C02D1">
            <w:pPr>
              <w:pStyle w:val="BodyText"/>
              <w:spacing w:line="276" w:lineRule="auto"/>
              <w:jc w:val="center"/>
              <w:rPr>
                <w:b/>
                <w:spacing w:val="-12"/>
              </w:rPr>
            </w:pPr>
            <w:r>
              <w:rPr>
                <w:b/>
                <w:spacing w:val="-12"/>
              </w:rPr>
              <w:t>W</w:t>
            </w:r>
            <w:r w:rsidRPr="004E5093">
              <w:rPr>
                <w:b/>
                <w:spacing w:val="-12"/>
              </w:rPr>
              <w:t>ell Plug and Abandonment</w:t>
            </w:r>
            <w:r w:rsidR="002133AE">
              <w:rPr>
                <w:b/>
                <w:spacing w:val="-12"/>
              </w:rPr>
              <w:t xml:space="preserve"> Method</w:t>
            </w:r>
          </w:p>
        </w:tc>
      </w:tr>
      <w:tr w:rsidR="00495BDE" w14:paraId="436C4C96" w14:textId="77777777" w:rsidTr="005C02D1">
        <w:trPr>
          <w:trHeight w:val="510"/>
        </w:trPr>
        <w:tc>
          <w:tcPr>
            <w:tcW w:w="9918" w:type="dxa"/>
            <w:shd w:val="clear" w:color="auto" w:fill="FFFFFF" w:themeFill="background1"/>
            <w:vAlign w:val="center"/>
          </w:tcPr>
          <w:p w14:paraId="16D54B73" w14:textId="76F62F00" w:rsidR="00495BDE" w:rsidRDefault="00495BDE" w:rsidP="005C02D1">
            <w:pPr>
              <w:pStyle w:val="TableParagraph"/>
              <w:spacing w:before="120" w:after="120"/>
              <w:ind w:left="35"/>
              <w:jc w:val="both"/>
            </w:pPr>
            <w:r>
              <w:t>The wells (listed in Table 2.5) will be plugged and abandoned in compliance with the requirements of the Offshore Installations and Wells (Design and Construction, etc.) Regulations 1996 (DCR) and abandoned in accordance with the latest version of the O</w:t>
            </w:r>
            <w:r w:rsidR="00D71E76">
              <w:t>E</w:t>
            </w:r>
            <w:r>
              <w:t xml:space="preserve">UK </w:t>
            </w:r>
            <w:r w:rsidR="00D71E76">
              <w:t>Well Decommissi</w:t>
            </w:r>
            <w:r w:rsidR="00AB09DD">
              <w:t>oning</w:t>
            </w:r>
            <w:r w:rsidR="00743677">
              <w:t xml:space="preserve"> </w:t>
            </w:r>
            <w:r>
              <w:t xml:space="preserve">Guidelines (Issue </w:t>
            </w:r>
            <w:r w:rsidR="00AB09DD">
              <w:t>7</w:t>
            </w:r>
            <w:r>
              <w:t xml:space="preserve">, </w:t>
            </w:r>
            <w:r w:rsidR="00AB09DD">
              <w:t>November 2022</w:t>
            </w:r>
            <w:r>
              <w:t>)</w:t>
            </w:r>
            <w:r w:rsidR="00EE2679">
              <w:t xml:space="preserve">, and </w:t>
            </w:r>
            <w:r w:rsidR="000E355A">
              <w:t>Well Decommissioning for CO2 S</w:t>
            </w:r>
            <w:r w:rsidR="00D018CB">
              <w:t>torage Guidelines (</w:t>
            </w:r>
            <w:r w:rsidR="009D6B3F">
              <w:t xml:space="preserve">Issue </w:t>
            </w:r>
            <w:r w:rsidR="001D7CA4">
              <w:t>1, November 2022)</w:t>
            </w:r>
            <w:r>
              <w:t>.</w:t>
            </w:r>
          </w:p>
          <w:p w14:paraId="0FBC3C91" w14:textId="4A20CFF6" w:rsidR="00495BDE" w:rsidRPr="00550CF7" w:rsidRDefault="00E16A01" w:rsidP="005C62DD">
            <w:pPr>
              <w:pStyle w:val="TableParagraph"/>
              <w:keepNext/>
              <w:spacing w:before="120" w:after="120"/>
              <w:ind w:left="35" w:right="162"/>
              <w:jc w:val="both"/>
            </w:pPr>
            <w:r>
              <w:t xml:space="preserve"> </w:t>
            </w:r>
            <w:r w:rsidRPr="00E16A01">
              <w:t>The NSTA Well Operations and Notifications System will be used to apply for consent for</w:t>
            </w:r>
            <w:r>
              <w:t xml:space="preserve"> </w:t>
            </w:r>
            <w:r w:rsidRPr="00E16A01">
              <w:t>abandonment works to be carried out.</w:t>
            </w:r>
          </w:p>
        </w:tc>
      </w:tr>
    </w:tbl>
    <w:p w14:paraId="4A7FC199" w14:textId="6F21DA49" w:rsidR="00495BDE" w:rsidRDefault="00495BDE" w:rsidP="00025245">
      <w:pPr>
        <w:pStyle w:val="Heading2"/>
        <w:keepLines w:val="0"/>
        <w:widowControl/>
        <w:numPr>
          <w:ilvl w:val="1"/>
          <w:numId w:val="13"/>
        </w:numPr>
        <w:tabs>
          <w:tab w:val="left" w:pos="1276"/>
          <w:tab w:val="left" w:pos="1418"/>
        </w:tabs>
        <w:autoSpaceDE/>
        <w:autoSpaceDN/>
        <w:spacing w:before="120" w:after="120" w:line="360" w:lineRule="atLeast"/>
        <w:ind w:left="1134" w:hanging="567"/>
        <w:jc w:val="both"/>
        <w:rPr>
          <w:rFonts w:ascii="Arial" w:hAnsi="Arial" w:cs="Arial"/>
          <w:b/>
          <w:color w:val="auto"/>
          <w:sz w:val="20"/>
          <w:szCs w:val="20"/>
        </w:rPr>
      </w:pPr>
      <w:r>
        <w:rPr>
          <w:rFonts w:ascii="Arial" w:hAnsi="Arial" w:cs="Arial"/>
          <w:b/>
          <w:color w:val="auto"/>
          <w:sz w:val="20"/>
          <w:szCs w:val="20"/>
        </w:rPr>
        <w:t>Drill Cuttings</w:t>
      </w:r>
      <w:r w:rsidR="00CC714C">
        <w:rPr>
          <w:rFonts w:ascii="Arial" w:hAnsi="Arial" w:cs="Arial"/>
          <w:b/>
          <w:color w:val="auto"/>
          <w:sz w:val="20"/>
          <w:szCs w:val="20"/>
        </w:rPr>
        <w:t xml:space="preserve"> Decommissioning Options</w:t>
      </w:r>
    </w:p>
    <w:p w14:paraId="5E2B7569" w14:textId="61FF0C45" w:rsidR="00717D49" w:rsidRDefault="00717D49" w:rsidP="00906F24">
      <w:pPr>
        <w:pStyle w:val="BodyText"/>
        <w:spacing w:line="276" w:lineRule="auto"/>
        <w:ind w:left="567" w:right="575"/>
        <w:jc w:val="both"/>
      </w:pPr>
      <w:r>
        <w:t xml:space="preserve">The EBS reports fine sediments located in the proximity of platforms which could be associated with historical mostly dispersed drill cuttings. No piles have been found. The chemical analysis found no associated Polycyclic Aromatic Hydrocarbons (RPS, 2022). </w:t>
      </w:r>
    </w:p>
    <w:p w14:paraId="3ADAD4C9" w14:textId="44443375" w:rsidR="00717D49" w:rsidRDefault="00717D49" w:rsidP="00717D49">
      <w:pPr>
        <w:pStyle w:val="BodyText"/>
        <w:spacing w:line="276" w:lineRule="auto"/>
        <w:ind w:left="567" w:right="575"/>
        <w:jc w:val="both"/>
      </w:pPr>
      <w:r>
        <w:t>It is believed that the relatively high tidal and wave generated currents in the area, together with the shallowness of the predicted cuttings deposition have caused the cuttings to dissipate in the period since the wells were drilled.</w:t>
      </w:r>
    </w:p>
    <w:p w14:paraId="4308BA18" w14:textId="77777777" w:rsidR="00495BDE" w:rsidRDefault="00495BDE" w:rsidP="00495BDE">
      <w:r>
        <w:tab/>
      </w:r>
    </w:p>
    <w:p w14:paraId="6001B000" w14:textId="77777777" w:rsidR="00495BDE" w:rsidRDefault="00495BDE" w:rsidP="00495BDE">
      <w:pPr>
        <w:rPr>
          <w:lang w:val="en-GB" w:eastAsia="it-IT"/>
        </w:rPr>
      </w:pPr>
    </w:p>
    <w:p w14:paraId="4AD1E66D" w14:textId="5419C479" w:rsidR="00495BDE" w:rsidRPr="00F9196D" w:rsidRDefault="00495BDE" w:rsidP="00BA117A">
      <w:pPr>
        <w:pStyle w:val="BodyText"/>
        <w:spacing w:line="276" w:lineRule="auto"/>
        <w:ind w:right="575"/>
        <w:jc w:val="both"/>
      </w:pPr>
    </w:p>
    <w:p w14:paraId="1D8B4C5B" w14:textId="249EE583" w:rsidR="005A12FA" w:rsidRDefault="005A12FA">
      <w:r>
        <w:br w:type="page"/>
      </w:r>
    </w:p>
    <w:p w14:paraId="5DFD425B" w14:textId="0ED4A1A6" w:rsidR="001E380C" w:rsidRPr="001E380C" w:rsidRDefault="00807ABA" w:rsidP="001E380C">
      <w:pPr>
        <w:pStyle w:val="Heading2"/>
        <w:keepLines w:val="0"/>
        <w:widowControl/>
        <w:numPr>
          <w:ilvl w:val="1"/>
          <w:numId w:val="13"/>
        </w:numPr>
        <w:tabs>
          <w:tab w:val="left" w:pos="1276"/>
          <w:tab w:val="left" w:pos="1418"/>
        </w:tabs>
        <w:autoSpaceDE/>
        <w:autoSpaceDN/>
        <w:spacing w:before="120" w:after="120" w:line="360" w:lineRule="atLeast"/>
        <w:ind w:left="1134" w:hanging="567"/>
        <w:jc w:val="both"/>
        <w:rPr>
          <w:rFonts w:ascii="Arial" w:hAnsi="Arial" w:cs="Arial"/>
          <w:b/>
          <w:color w:val="auto"/>
          <w:sz w:val="20"/>
          <w:szCs w:val="20"/>
        </w:rPr>
      </w:pPr>
      <w:bookmarkStart w:id="59" w:name="_Toc334098984"/>
      <w:bookmarkStart w:id="60" w:name="_Toc336949419"/>
      <w:bookmarkStart w:id="61" w:name="_Toc54694195"/>
      <w:r w:rsidRPr="00807ABA">
        <w:rPr>
          <w:rFonts w:ascii="Arial" w:hAnsi="Arial" w:cs="Arial"/>
          <w:b/>
          <w:color w:val="auto"/>
          <w:sz w:val="20"/>
          <w:szCs w:val="20"/>
        </w:rPr>
        <w:lastRenderedPageBreak/>
        <w:t xml:space="preserve">Waste </w:t>
      </w:r>
      <w:bookmarkEnd w:id="59"/>
      <w:r w:rsidRPr="00807ABA">
        <w:rPr>
          <w:rFonts w:ascii="Arial" w:hAnsi="Arial" w:cs="Arial"/>
          <w:b/>
          <w:color w:val="auto"/>
          <w:sz w:val="20"/>
          <w:szCs w:val="20"/>
        </w:rPr>
        <w:t>Streams</w:t>
      </w:r>
      <w:bookmarkEnd w:id="60"/>
      <w:bookmarkEnd w:id="61"/>
    </w:p>
    <w:p w14:paraId="1B73CD88" w14:textId="22A75043" w:rsidR="001E380C" w:rsidRPr="001E380C" w:rsidRDefault="001E380C" w:rsidP="001E380C">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5C62DD">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6</w:t>
      </w:r>
      <w:r w:rsidRPr="005C62DD">
        <w:rPr>
          <w:rFonts w:eastAsia="Times New Roman"/>
          <w:b/>
          <w:bCs/>
          <w:i w:val="0"/>
          <w:iCs w:val="0"/>
          <w:noProof/>
          <w:color w:val="auto"/>
          <w:sz w:val="20"/>
          <w:szCs w:val="20"/>
          <w:lang w:val="en-GB" w:eastAsia="it-IT"/>
        </w:rPr>
        <w:t xml:space="preserve"> - Waste Stream Management Methods</w:t>
      </w:r>
    </w:p>
    <w:p w14:paraId="30EDA07A" w14:textId="273235DF" w:rsidR="00DE6975" w:rsidRDefault="00DE6975" w:rsidP="00DE6975"/>
    <w:tbl>
      <w:tblPr>
        <w:tblStyle w:val="TableGrid"/>
        <w:tblW w:w="0" w:type="auto"/>
        <w:tblInd w:w="567" w:type="dxa"/>
        <w:tblLook w:val="04A0" w:firstRow="1" w:lastRow="0" w:firstColumn="1" w:lastColumn="0" w:noHBand="0" w:noVBand="1"/>
      </w:tblPr>
      <w:tblGrid>
        <w:gridCol w:w="3256"/>
        <w:gridCol w:w="6662"/>
      </w:tblGrid>
      <w:tr w:rsidR="00DE6975" w14:paraId="647300D3" w14:textId="77777777" w:rsidTr="009A50CC">
        <w:trPr>
          <w:trHeight w:hRule="exact" w:val="454"/>
        </w:trPr>
        <w:tc>
          <w:tcPr>
            <w:tcW w:w="9918" w:type="dxa"/>
            <w:gridSpan w:val="2"/>
            <w:tcBorders>
              <w:bottom w:val="single" w:sz="4" w:space="0" w:color="auto"/>
            </w:tcBorders>
            <w:shd w:val="clear" w:color="auto" w:fill="FFD44B"/>
            <w:vAlign w:val="center"/>
          </w:tcPr>
          <w:p w14:paraId="13BA12E1" w14:textId="66D58AF7" w:rsidR="00DE6975" w:rsidRPr="00FF1E29" w:rsidRDefault="00D46CA7" w:rsidP="005C02D1">
            <w:pPr>
              <w:pStyle w:val="BodyText"/>
              <w:spacing w:line="276" w:lineRule="auto"/>
              <w:jc w:val="center"/>
              <w:rPr>
                <w:b/>
                <w:spacing w:val="-12"/>
              </w:rPr>
            </w:pPr>
            <w:r w:rsidRPr="00D46CA7">
              <w:rPr>
                <w:b/>
                <w:spacing w:val="-12"/>
              </w:rPr>
              <w:t>Waste Stream Management Methods</w:t>
            </w:r>
          </w:p>
        </w:tc>
      </w:tr>
      <w:tr w:rsidR="009A50CC" w14:paraId="509A07CB" w14:textId="77777777" w:rsidTr="009A50CC">
        <w:trPr>
          <w:trHeight w:val="397"/>
        </w:trPr>
        <w:tc>
          <w:tcPr>
            <w:tcW w:w="3256" w:type="dxa"/>
            <w:tcBorders>
              <w:bottom w:val="single" w:sz="4" w:space="0" w:color="auto"/>
            </w:tcBorders>
            <w:shd w:val="clear" w:color="auto" w:fill="FCF0A6"/>
            <w:vAlign w:val="center"/>
          </w:tcPr>
          <w:p w14:paraId="2AF39C9C" w14:textId="5493FB01" w:rsidR="009A50CC" w:rsidRPr="009A50CC" w:rsidRDefault="009A50CC" w:rsidP="009A50CC">
            <w:pPr>
              <w:pStyle w:val="BodyText"/>
              <w:spacing w:line="276" w:lineRule="auto"/>
              <w:jc w:val="center"/>
              <w:rPr>
                <w:b/>
                <w:spacing w:val="-12"/>
              </w:rPr>
            </w:pPr>
            <w:r w:rsidRPr="009A50CC">
              <w:rPr>
                <w:b/>
                <w:spacing w:val="-12"/>
              </w:rPr>
              <w:t>Waste Stream</w:t>
            </w:r>
          </w:p>
        </w:tc>
        <w:tc>
          <w:tcPr>
            <w:tcW w:w="6662" w:type="dxa"/>
            <w:tcBorders>
              <w:bottom w:val="single" w:sz="4" w:space="0" w:color="auto"/>
            </w:tcBorders>
            <w:shd w:val="clear" w:color="auto" w:fill="FCF0A6"/>
            <w:vAlign w:val="center"/>
          </w:tcPr>
          <w:p w14:paraId="4B888D1A" w14:textId="4C1136C5" w:rsidR="009A50CC" w:rsidRPr="009A50CC" w:rsidRDefault="009A50CC" w:rsidP="009A50CC">
            <w:pPr>
              <w:pStyle w:val="BodyText"/>
              <w:spacing w:line="276" w:lineRule="auto"/>
              <w:jc w:val="center"/>
              <w:rPr>
                <w:b/>
                <w:spacing w:val="-12"/>
              </w:rPr>
            </w:pPr>
            <w:r w:rsidRPr="009A50CC">
              <w:rPr>
                <w:b/>
                <w:spacing w:val="-12"/>
              </w:rPr>
              <w:t>Removal and Disposal method</w:t>
            </w:r>
          </w:p>
        </w:tc>
      </w:tr>
      <w:tr w:rsidR="007822E0" w14:paraId="5451B716" w14:textId="77777777" w:rsidTr="007822E0">
        <w:trPr>
          <w:trHeight w:val="454"/>
        </w:trPr>
        <w:tc>
          <w:tcPr>
            <w:tcW w:w="3256" w:type="dxa"/>
            <w:shd w:val="clear" w:color="auto" w:fill="FFFFFF" w:themeFill="background1"/>
            <w:vAlign w:val="center"/>
          </w:tcPr>
          <w:p w14:paraId="41E14CE3" w14:textId="77777777" w:rsidR="007822E0" w:rsidRPr="007822E0" w:rsidRDefault="007822E0" w:rsidP="007822E0">
            <w:pPr>
              <w:keepNext/>
              <w:keepLines/>
              <w:spacing w:before="60" w:after="60"/>
              <w:jc w:val="center"/>
              <w:rPr>
                <w:rFonts w:cs="Arial"/>
                <w:b/>
                <w:szCs w:val="22"/>
              </w:rPr>
            </w:pPr>
            <w:r w:rsidRPr="007822E0">
              <w:rPr>
                <w:rFonts w:cs="Arial"/>
                <w:b/>
                <w:szCs w:val="22"/>
              </w:rPr>
              <w:t>Bulk liquids</w:t>
            </w:r>
          </w:p>
          <w:p w14:paraId="6E07F6FF" w14:textId="6C2AD88D" w:rsidR="007822E0" w:rsidRPr="007822E0" w:rsidRDefault="007822E0" w:rsidP="007822E0">
            <w:pPr>
              <w:pStyle w:val="TableParagraph"/>
              <w:spacing w:before="60" w:after="60"/>
              <w:ind w:left="177" w:right="164"/>
              <w:jc w:val="center"/>
              <w:rPr>
                <w:b/>
              </w:rPr>
            </w:pPr>
          </w:p>
        </w:tc>
        <w:tc>
          <w:tcPr>
            <w:tcW w:w="6662" w:type="dxa"/>
            <w:shd w:val="clear" w:color="auto" w:fill="FFFFFF" w:themeFill="background1"/>
          </w:tcPr>
          <w:p w14:paraId="1BA3DB58" w14:textId="77777777" w:rsidR="007822E0" w:rsidRDefault="007822E0" w:rsidP="007822E0">
            <w:pPr>
              <w:keepNext/>
              <w:keepLines/>
              <w:spacing w:before="60" w:after="60"/>
              <w:ind w:left="38"/>
              <w:jc w:val="both"/>
              <w:rPr>
                <w:rFonts w:cs="Arial"/>
                <w:szCs w:val="22"/>
              </w:rPr>
            </w:pPr>
            <w:r w:rsidRPr="00225743">
              <w:rPr>
                <w:rFonts w:cs="Arial"/>
                <w:szCs w:val="22"/>
              </w:rPr>
              <w:t>Residual hydrocarbons will be removed and transported to shore. Vessels, pipework and sumps will be drained prior to removal to shore and shipped in accordance with maritime transportation guidelines. Further cleaning and decontamination will take place onshore prior to recycling / re-use.</w:t>
            </w:r>
          </w:p>
          <w:p w14:paraId="638A865E" w14:textId="355BBE64" w:rsidR="007822E0" w:rsidRPr="007822E0" w:rsidRDefault="007822E0" w:rsidP="007822E0">
            <w:pPr>
              <w:keepNext/>
              <w:keepLines/>
              <w:spacing w:before="60" w:after="60"/>
              <w:ind w:left="38"/>
              <w:jc w:val="both"/>
              <w:rPr>
                <w:rFonts w:cs="Arial"/>
                <w:szCs w:val="22"/>
              </w:rPr>
            </w:pPr>
            <w:r w:rsidRPr="00225743">
              <w:rPr>
                <w:rFonts w:cs="Arial"/>
                <w:szCs w:val="22"/>
              </w:rPr>
              <w:t>All pipelines will be flushed, cleaned and filled with seawater prior to decommissioning activities taking place.</w:t>
            </w:r>
          </w:p>
        </w:tc>
      </w:tr>
      <w:tr w:rsidR="007822E0" w14:paraId="7020E9DC" w14:textId="77777777" w:rsidTr="006344F8">
        <w:trPr>
          <w:trHeight w:val="1157"/>
        </w:trPr>
        <w:tc>
          <w:tcPr>
            <w:tcW w:w="3256" w:type="dxa"/>
            <w:shd w:val="clear" w:color="auto" w:fill="FFFFFF" w:themeFill="background1"/>
            <w:vAlign w:val="center"/>
          </w:tcPr>
          <w:p w14:paraId="5DE9B942" w14:textId="34FF5DE5" w:rsidR="007822E0" w:rsidRPr="007822E0" w:rsidRDefault="007822E0" w:rsidP="007822E0">
            <w:pPr>
              <w:pStyle w:val="TableParagraph"/>
              <w:spacing w:before="60" w:after="60"/>
              <w:ind w:left="177" w:right="164"/>
              <w:jc w:val="center"/>
              <w:rPr>
                <w:b/>
              </w:rPr>
            </w:pPr>
            <w:r w:rsidRPr="007822E0">
              <w:rPr>
                <w:rFonts w:cs="Arial"/>
                <w:b/>
                <w:szCs w:val="22"/>
              </w:rPr>
              <w:t>Marine growth</w:t>
            </w:r>
          </w:p>
        </w:tc>
        <w:tc>
          <w:tcPr>
            <w:tcW w:w="6662" w:type="dxa"/>
            <w:shd w:val="clear" w:color="auto" w:fill="FFFFFF" w:themeFill="background1"/>
          </w:tcPr>
          <w:p w14:paraId="5E351E47" w14:textId="0EFFE01E" w:rsidR="007822E0" w:rsidRDefault="007822E0" w:rsidP="007822E0">
            <w:pPr>
              <w:keepNext/>
              <w:keepLines/>
              <w:spacing w:before="60" w:after="60"/>
              <w:ind w:left="38"/>
              <w:jc w:val="both"/>
              <w:rPr>
                <w:rFonts w:cs="Arial"/>
                <w:szCs w:val="22"/>
              </w:rPr>
            </w:pPr>
            <w:r w:rsidRPr="00225743">
              <w:rPr>
                <w:rFonts w:cs="Arial"/>
                <w:szCs w:val="22"/>
              </w:rPr>
              <w:t xml:space="preserve">Where practicable to allow access, marine growth will be removed </w:t>
            </w:r>
            <w:r w:rsidR="000D4CE1">
              <w:rPr>
                <w:rFonts w:cs="Arial"/>
                <w:szCs w:val="22"/>
              </w:rPr>
              <w:t>in-</w:t>
            </w:r>
            <w:r w:rsidR="00C578D9">
              <w:rPr>
                <w:rFonts w:cs="Arial"/>
                <w:szCs w:val="22"/>
              </w:rPr>
              <w:t xml:space="preserve">situ </w:t>
            </w:r>
            <w:r w:rsidRPr="00225743">
              <w:rPr>
                <w:rFonts w:cs="Arial"/>
                <w:szCs w:val="22"/>
              </w:rPr>
              <w:t>offshore. The remainder will be brought ashore and disposed of in accordance with health, safety and environmental protocols.</w:t>
            </w:r>
          </w:p>
          <w:p w14:paraId="2396ED78" w14:textId="4A63E337" w:rsidR="006344F8" w:rsidRPr="007822E0" w:rsidRDefault="006344F8" w:rsidP="007822E0">
            <w:pPr>
              <w:keepNext/>
              <w:keepLines/>
              <w:spacing w:before="60" w:after="60"/>
              <w:ind w:left="38"/>
              <w:jc w:val="both"/>
              <w:rPr>
                <w:rFonts w:cs="Arial"/>
                <w:szCs w:val="22"/>
              </w:rPr>
            </w:pPr>
            <w:r>
              <w:rPr>
                <w:rFonts w:cs="Arial"/>
                <w:szCs w:val="22"/>
              </w:rPr>
              <w:t xml:space="preserve">With reference to the scope of this Decommissioning Programme, marine growth is expected to be found on pipelines spools, control umbilicals, SSBVs, power cables, </w:t>
            </w:r>
            <w:r w:rsidR="0019632B">
              <w:rPr>
                <w:rFonts w:cs="Arial"/>
                <w:szCs w:val="22"/>
              </w:rPr>
              <w:t xml:space="preserve">and </w:t>
            </w:r>
            <w:r>
              <w:rPr>
                <w:rFonts w:cs="Arial"/>
                <w:szCs w:val="22"/>
              </w:rPr>
              <w:t>concrete mattresses.</w:t>
            </w:r>
          </w:p>
        </w:tc>
      </w:tr>
      <w:tr w:rsidR="007822E0" w14:paraId="3278B8B4" w14:textId="77777777" w:rsidTr="007822E0">
        <w:trPr>
          <w:trHeight w:val="454"/>
        </w:trPr>
        <w:tc>
          <w:tcPr>
            <w:tcW w:w="3256" w:type="dxa"/>
            <w:shd w:val="clear" w:color="auto" w:fill="FFFFFF" w:themeFill="background1"/>
            <w:vAlign w:val="center"/>
          </w:tcPr>
          <w:p w14:paraId="39B891E3" w14:textId="43C1E57F" w:rsidR="007822E0" w:rsidRPr="007822E0" w:rsidRDefault="007822E0" w:rsidP="007822E0">
            <w:pPr>
              <w:pStyle w:val="TableParagraph"/>
              <w:spacing w:before="60" w:after="60"/>
              <w:ind w:left="177" w:right="164"/>
              <w:jc w:val="center"/>
              <w:rPr>
                <w:b/>
              </w:rPr>
            </w:pPr>
            <w:r w:rsidRPr="007822E0">
              <w:rPr>
                <w:rFonts w:cs="Arial"/>
                <w:b/>
                <w:szCs w:val="22"/>
              </w:rPr>
              <w:t>NORM</w:t>
            </w:r>
          </w:p>
        </w:tc>
        <w:tc>
          <w:tcPr>
            <w:tcW w:w="6662" w:type="dxa"/>
            <w:shd w:val="clear" w:color="auto" w:fill="FFFFFF" w:themeFill="background1"/>
          </w:tcPr>
          <w:p w14:paraId="31695F45" w14:textId="3B4DA505" w:rsidR="007822E0" w:rsidRPr="007822E0" w:rsidRDefault="007822E0" w:rsidP="007822E0">
            <w:pPr>
              <w:keepNext/>
              <w:keepLines/>
              <w:spacing w:before="60" w:after="60"/>
              <w:ind w:left="38"/>
              <w:jc w:val="both"/>
              <w:rPr>
                <w:rFonts w:cs="Arial"/>
                <w:szCs w:val="22"/>
              </w:rPr>
            </w:pPr>
            <w:r w:rsidRPr="00225743">
              <w:rPr>
                <w:rFonts w:cs="Arial"/>
                <w:szCs w:val="22"/>
              </w:rPr>
              <w:t>Tests for NORM will be carried out offshore and work will be carried out in full compliance with all relevant regulations. NORM may be partially removed offshore under appropriate permit</w:t>
            </w:r>
            <w:r w:rsidR="00153412">
              <w:rPr>
                <w:rFonts w:cs="Arial"/>
                <w:szCs w:val="22"/>
              </w:rPr>
              <w:t>. W</w:t>
            </w:r>
            <w:r w:rsidR="00153412" w:rsidRPr="00153412">
              <w:rPr>
                <w:rFonts w:cs="Arial"/>
                <w:szCs w:val="22"/>
              </w:rPr>
              <w:t>here possible NORM will be injected into the reservoir via a donor well.</w:t>
            </w:r>
          </w:p>
        </w:tc>
      </w:tr>
      <w:tr w:rsidR="007822E0" w14:paraId="027CEC03" w14:textId="77777777" w:rsidTr="007822E0">
        <w:trPr>
          <w:trHeight w:val="454"/>
        </w:trPr>
        <w:tc>
          <w:tcPr>
            <w:tcW w:w="3256" w:type="dxa"/>
            <w:shd w:val="clear" w:color="auto" w:fill="FFFFFF" w:themeFill="background1"/>
            <w:vAlign w:val="center"/>
          </w:tcPr>
          <w:p w14:paraId="4B757F6C" w14:textId="008E01AC" w:rsidR="007822E0" w:rsidRPr="007822E0" w:rsidRDefault="007822E0" w:rsidP="007822E0">
            <w:pPr>
              <w:pStyle w:val="TableParagraph"/>
              <w:spacing w:before="60" w:after="60"/>
              <w:ind w:left="177" w:right="164"/>
              <w:jc w:val="center"/>
              <w:rPr>
                <w:b/>
              </w:rPr>
            </w:pPr>
            <w:r w:rsidRPr="007822E0">
              <w:rPr>
                <w:rFonts w:cs="Arial"/>
                <w:b/>
                <w:szCs w:val="22"/>
              </w:rPr>
              <w:t>Asbestos</w:t>
            </w:r>
          </w:p>
        </w:tc>
        <w:tc>
          <w:tcPr>
            <w:tcW w:w="6662" w:type="dxa"/>
            <w:shd w:val="clear" w:color="auto" w:fill="FFFFFF" w:themeFill="background1"/>
          </w:tcPr>
          <w:p w14:paraId="75A628EC" w14:textId="48D6D4EB" w:rsidR="007822E0" w:rsidRPr="007822E0" w:rsidRDefault="00180E8E" w:rsidP="007822E0">
            <w:pPr>
              <w:keepNext/>
              <w:keepLines/>
              <w:spacing w:before="60" w:after="60"/>
              <w:ind w:left="38"/>
              <w:jc w:val="both"/>
              <w:rPr>
                <w:rFonts w:cs="Arial"/>
                <w:szCs w:val="22"/>
              </w:rPr>
            </w:pPr>
            <w:r w:rsidRPr="00E718FF">
              <w:t>Asbestos-containing materials</w:t>
            </w:r>
            <w:r w:rsidR="000D09C6">
              <w:t xml:space="preserve"> (CAF Gaskets, paneling etc as indic</w:t>
            </w:r>
            <w:r w:rsidR="00F90DC5">
              <w:t>a</w:t>
            </w:r>
            <w:r w:rsidR="000D09C6">
              <w:t>ted in the Asbestos Survey)</w:t>
            </w:r>
            <w:r w:rsidRPr="00E718FF">
              <w:t xml:space="preserve"> will be transported onshore and disposed of via an appropriately licen</w:t>
            </w:r>
            <w:r w:rsidR="0079786C">
              <w:t>s</w:t>
            </w:r>
            <w:r w:rsidRPr="00E718FF">
              <w:t>ed waste management contractor.</w:t>
            </w:r>
            <w:r w:rsidR="00F90DC5">
              <w:t xml:space="preserve"> </w:t>
            </w:r>
            <w:r w:rsidR="00CB02CA">
              <w:rPr>
                <w:rFonts w:cs="Arial"/>
                <w:szCs w:val="22"/>
              </w:rPr>
              <w:t>All asbestos will be managed in line with the Control of Asbestos Regulations 2012.</w:t>
            </w:r>
          </w:p>
        </w:tc>
      </w:tr>
      <w:tr w:rsidR="007822E0" w14:paraId="40EBD848" w14:textId="77777777" w:rsidTr="007822E0">
        <w:trPr>
          <w:trHeight w:val="454"/>
        </w:trPr>
        <w:tc>
          <w:tcPr>
            <w:tcW w:w="3256" w:type="dxa"/>
            <w:shd w:val="clear" w:color="auto" w:fill="FFFFFF" w:themeFill="background1"/>
            <w:vAlign w:val="center"/>
          </w:tcPr>
          <w:p w14:paraId="44F93D7A" w14:textId="62E2D05D" w:rsidR="007822E0" w:rsidRPr="007822E0" w:rsidRDefault="007822E0" w:rsidP="007822E0">
            <w:pPr>
              <w:pStyle w:val="TableParagraph"/>
              <w:spacing w:before="60" w:after="60"/>
              <w:ind w:left="177" w:right="164"/>
              <w:jc w:val="center"/>
              <w:rPr>
                <w:b/>
              </w:rPr>
            </w:pPr>
            <w:r w:rsidRPr="007822E0">
              <w:rPr>
                <w:rFonts w:cs="Arial"/>
                <w:b/>
                <w:szCs w:val="22"/>
              </w:rPr>
              <w:t>Other hazardous wastes</w:t>
            </w:r>
          </w:p>
        </w:tc>
        <w:tc>
          <w:tcPr>
            <w:tcW w:w="6662" w:type="dxa"/>
            <w:shd w:val="clear" w:color="auto" w:fill="FFFFFF" w:themeFill="background1"/>
          </w:tcPr>
          <w:p w14:paraId="28B84996" w14:textId="7B1C63F2" w:rsidR="007822E0" w:rsidRPr="007822E0" w:rsidRDefault="007822E0" w:rsidP="007822E0">
            <w:pPr>
              <w:keepNext/>
              <w:keepLines/>
              <w:spacing w:before="60" w:after="60"/>
              <w:ind w:left="38"/>
              <w:jc w:val="both"/>
              <w:rPr>
                <w:rFonts w:cs="Arial"/>
                <w:szCs w:val="22"/>
              </w:rPr>
            </w:pPr>
            <w:r w:rsidRPr="00225743">
              <w:rPr>
                <w:rFonts w:cs="Arial"/>
                <w:szCs w:val="22"/>
              </w:rPr>
              <w:t>Will be recovered to shore and disposed of</w:t>
            </w:r>
            <w:r>
              <w:rPr>
                <w:rFonts w:cs="Arial"/>
                <w:szCs w:val="22"/>
              </w:rPr>
              <w:t xml:space="preserve"> under appropriate permit</w:t>
            </w:r>
            <w:r w:rsidRPr="00225743">
              <w:rPr>
                <w:rFonts w:cs="Arial"/>
                <w:szCs w:val="22"/>
              </w:rPr>
              <w:t>.</w:t>
            </w:r>
            <w:r w:rsidR="00B268D2">
              <w:rPr>
                <w:rFonts w:cs="Arial"/>
                <w:szCs w:val="22"/>
              </w:rPr>
              <w:t xml:space="preserve"> W</w:t>
            </w:r>
            <w:r w:rsidR="00B268D2" w:rsidRPr="00B268D2">
              <w:rPr>
                <w:rFonts w:cs="Arial"/>
                <w:szCs w:val="22"/>
                <w:lang w:val="en-GB"/>
              </w:rPr>
              <w:t>here possible, cleaning chemicals will be injected into the reservoir via a donor well together with remaining hydrocarbon inventory and flushing fluids.</w:t>
            </w:r>
          </w:p>
        </w:tc>
      </w:tr>
      <w:tr w:rsidR="007822E0" w14:paraId="0B047412" w14:textId="77777777" w:rsidTr="007822E0">
        <w:trPr>
          <w:trHeight w:val="454"/>
        </w:trPr>
        <w:tc>
          <w:tcPr>
            <w:tcW w:w="3256" w:type="dxa"/>
            <w:shd w:val="clear" w:color="auto" w:fill="FFFFFF" w:themeFill="background1"/>
            <w:vAlign w:val="center"/>
          </w:tcPr>
          <w:p w14:paraId="2DCDBC8A" w14:textId="3260786C" w:rsidR="007822E0" w:rsidRPr="007822E0" w:rsidRDefault="007822E0" w:rsidP="007822E0">
            <w:pPr>
              <w:pStyle w:val="TableParagraph"/>
              <w:spacing w:before="60" w:after="60"/>
              <w:ind w:left="177" w:right="164"/>
              <w:jc w:val="center"/>
              <w:rPr>
                <w:b/>
              </w:rPr>
            </w:pPr>
            <w:r w:rsidRPr="007822E0">
              <w:rPr>
                <w:rFonts w:cs="Arial"/>
                <w:b/>
                <w:szCs w:val="22"/>
              </w:rPr>
              <w:t>Onshore Dismantling sites</w:t>
            </w:r>
          </w:p>
        </w:tc>
        <w:tc>
          <w:tcPr>
            <w:tcW w:w="6662" w:type="dxa"/>
            <w:shd w:val="clear" w:color="auto" w:fill="FFFFFF" w:themeFill="background1"/>
          </w:tcPr>
          <w:p w14:paraId="48C6BB18" w14:textId="7EC82405" w:rsidR="007822E0" w:rsidRPr="007822E0" w:rsidRDefault="007822E0" w:rsidP="005C62DD">
            <w:pPr>
              <w:keepNext/>
              <w:keepLines/>
              <w:spacing w:before="60" w:after="60"/>
              <w:ind w:left="38"/>
              <w:jc w:val="both"/>
              <w:rPr>
                <w:rFonts w:cs="Arial"/>
                <w:szCs w:val="22"/>
              </w:rPr>
            </w:pPr>
            <w:r w:rsidRPr="00225743">
              <w:rPr>
                <w:rFonts w:cs="Arial"/>
                <w:szCs w:val="22"/>
              </w:rPr>
              <w:t xml:space="preserve">Appropriate licensed sites will be selected. Dismantling sites must demonstrate a proven </w:t>
            </w:r>
            <w:r>
              <w:rPr>
                <w:rFonts w:cs="Arial"/>
                <w:szCs w:val="22"/>
              </w:rPr>
              <w:t xml:space="preserve">disposal </w:t>
            </w:r>
            <w:r w:rsidRPr="00225743">
              <w:rPr>
                <w:rFonts w:cs="Arial"/>
                <w:szCs w:val="22"/>
              </w:rPr>
              <w:t xml:space="preserve">track record </w:t>
            </w:r>
            <w:r>
              <w:rPr>
                <w:rFonts w:cs="Arial"/>
                <w:szCs w:val="22"/>
              </w:rPr>
              <w:t xml:space="preserve">and </w:t>
            </w:r>
            <w:r w:rsidRPr="00225743">
              <w:rPr>
                <w:rFonts w:cs="Arial"/>
                <w:szCs w:val="22"/>
              </w:rPr>
              <w:t>waste stream management throughout the deconstruction process and the ability to deliver innovative reuse and recycling options.</w:t>
            </w:r>
            <w:r w:rsidR="00201250">
              <w:t xml:space="preserve"> </w:t>
            </w:r>
            <w:r w:rsidR="00201250" w:rsidRPr="00201250">
              <w:rPr>
                <w:rFonts w:cs="Arial"/>
                <w:szCs w:val="22"/>
              </w:rPr>
              <w:t>OPRED will be advised when a decision is made.</w:t>
            </w:r>
          </w:p>
        </w:tc>
      </w:tr>
    </w:tbl>
    <w:p w14:paraId="5A33AFBD" w14:textId="0EC32275" w:rsidR="00866227" w:rsidRDefault="00866227" w:rsidP="00DE6975"/>
    <w:p w14:paraId="73E75BE2" w14:textId="0EF5FD98" w:rsidR="00807ABA" w:rsidRPr="002133AE" w:rsidRDefault="00807ABA" w:rsidP="00807ABA">
      <w:pPr>
        <w:pStyle w:val="BodyText"/>
        <w:spacing w:line="276" w:lineRule="auto"/>
        <w:ind w:left="567" w:right="575"/>
        <w:jc w:val="both"/>
      </w:pPr>
      <w:r w:rsidRPr="002133AE">
        <w:rPr>
          <w:rFonts w:cs="Arial"/>
          <w:bCs/>
          <w:szCs w:val="22"/>
        </w:rPr>
        <w:t xml:space="preserve">As part of the Contracting Strategy, </w:t>
      </w:r>
      <w:r w:rsidR="002133AE" w:rsidRPr="002133AE">
        <w:rPr>
          <w:rFonts w:cs="Arial"/>
          <w:bCs/>
          <w:szCs w:val="22"/>
        </w:rPr>
        <w:t>Eni</w:t>
      </w:r>
      <w:r w:rsidRPr="002133AE">
        <w:rPr>
          <w:rFonts w:cs="Arial"/>
          <w:bCs/>
          <w:szCs w:val="22"/>
        </w:rPr>
        <w:t xml:space="preserve"> </w:t>
      </w:r>
      <w:r w:rsidR="009C4DA4">
        <w:rPr>
          <w:rFonts w:cs="Arial"/>
          <w:bCs/>
          <w:szCs w:val="22"/>
        </w:rPr>
        <w:t xml:space="preserve">UK </w:t>
      </w:r>
      <w:r w:rsidRPr="002133AE">
        <w:rPr>
          <w:rFonts w:cs="Arial"/>
          <w:bCs/>
          <w:szCs w:val="22"/>
        </w:rPr>
        <w:t xml:space="preserve">will ensure the selection of waste contractor(s), experienced in the handling of </w:t>
      </w:r>
      <w:r w:rsidRPr="002133AE">
        <w:t>all wastes associated with the decommissioning of Oil and Gas infrastructure.</w:t>
      </w:r>
    </w:p>
    <w:p w14:paraId="2CDF8A2B" w14:textId="77777777" w:rsidR="002133AE" w:rsidRPr="002133AE" w:rsidRDefault="00807ABA" w:rsidP="00807ABA">
      <w:pPr>
        <w:pStyle w:val="BodyText"/>
        <w:spacing w:line="276" w:lineRule="auto"/>
        <w:ind w:left="567" w:right="575"/>
        <w:jc w:val="both"/>
      </w:pPr>
      <w:r w:rsidRPr="002133AE">
        <w:t xml:space="preserve">The waste management providers and disposal yards shall follow the waste management hierarchy in the handling of materials from the </w:t>
      </w:r>
      <w:r w:rsidR="00DE6975" w:rsidRPr="002133AE">
        <w:t>LBA</w:t>
      </w:r>
      <w:r w:rsidRPr="002133AE">
        <w:t xml:space="preserve"> Area decommissioning Project to maximize the amount of material from the projects which is reused or recovered / recycled. </w:t>
      </w:r>
    </w:p>
    <w:p w14:paraId="084C1DAE" w14:textId="77777777" w:rsidR="002133AE" w:rsidRPr="002133AE" w:rsidRDefault="002133AE" w:rsidP="00807ABA">
      <w:pPr>
        <w:pStyle w:val="BodyText"/>
        <w:spacing w:line="276" w:lineRule="auto"/>
        <w:ind w:left="567" w:right="575"/>
        <w:jc w:val="both"/>
      </w:pPr>
    </w:p>
    <w:p w14:paraId="0DBCD2DC" w14:textId="1101936B" w:rsidR="00807ABA" w:rsidRDefault="002133AE" w:rsidP="00807ABA">
      <w:pPr>
        <w:pStyle w:val="BodyText"/>
        <w:spacing w:line="276" w:lineRule="auto"/>
        <w:ind w:left="567" w:right="575"/>
        <w:jc w:val="both"/>
      </w:pPr>
      <w:r w:rsidRPr="002133AE">
        <w:t>Eni</w:t>
      </w:r>
      <w:r w:rsidR="009C4DA4">
        <w:t xml:space="preserve"> UK</w:t>
      </w:r>
      <w:r w:rsidR="00807ABA" w:rsidRPr="002133AE">
        <w:t xml:space="preserve"> and the selected removal contractor(s) will, monitor and review the disposal route of all materials and waste to the point of final reuse, recycling or disposal. </w:t>
      </w:r>
      <w:r w:rsidRPr="002133AE">
        <w:t>Eni</w:t>
      </w:r>
      <w:r w:rsidR="00807ABA" w:rsidRPr="002133AE">
        <w:t xml:space="preserve"> </w:t>
      </w:r>
      <w:r w:rsidR="009C4DA4">
        <w:t>UK</w:t>
      </w:r>
      <w:r w:rsidR="00EE76FD">
        <w:t xml:space="preserve"> </w:t>
      </w:r>
      <w:r w:rsidR="00807ABA" w:rsidRPr="002133AE">
        <w:t xml:space="preserve">reserves the right to audit the service provider, to fulfil its Duty of Care responsibilities. </w:t>
      </w:r>
      <w:r>
        <w:t>G</w:t>
      </w:r>
      <w:r w:rsidR="00807ABA" w:rsidRPr="002133AE">
        <w:t>eographic locations of potential disposal yard options may require the consideration of Trans Frontier Shipment of Waste (TFSW), including hazardous materials. Early engagement with the relevant waste regulatory authorities will ensure that any issues with TFSW are addressed.</w:t>
      </w:r>
    </w:p>
    <w:p w14:paraId="654C9724" w14:textId="132347CA" w:rsidR="00586D72" w:rsidRDefault="00586D72">
      <w:r>
        <w:br w:type="page"/>
      </w:r>
    </w:p>
    <w:p w14:paraId="4B85DC49" w14:textId="77777777" w:rsidR="00807ABA" w:rsidRDefault="00807ABA" w:rsidP="00807ABA">
      <w:pPr>
        <w:pStyle w:val="BodyText"/>
        <w:spacing w:line="276" w:lineRule="auto"/>
        <w:ind w:left="567" w:right="575"/>
        <w:jc w:val="both"/>
      </w:pPr>
    </w:p>
    <w:p w14:paraId="2218AC4E" w14:textId="3F3DCD56" w:rsidR="001E380C" w:rsidRPr="005C62DD" w:rsidRDefault="001E380C" w:rsidP="001E380C">
      <w:pPr>
        <w:pStyle w:val="Caption"/>
        <w:widowControl/>
        <w:overflowPunct w:val="0"/>
        <w:adjustRightInd w:val="0"/>
        <w:spacing w:before="120" w:after="0"/>
        <w:jc w:val="center"/>
        <w:textAlignment w:val="baseline"/>
        <w:rPr>
          <w:rFonts w:eastAsia="Times New Roman"/>
          <w:b/>
          <w:bCs/>
          <w:i w:val="0"/>
          <w:iCs w:val="0"/>
          <w:noProof/>
          <w:color w:val="auto"/>
          <w:sz w:val="20"/>
          <w:szCs w:val="20"/>
          <w:lang w:val="en-GB" w:eastAsia="it-IT"/>
        </w:rPr>
      </w:pPr>
      <w:r w:rsidRPr="005C62DD">
        <w:rPr>
          <w:rFonts w:eastAsia="Times New Roman"/>
          <w:b/>
          <w:bCs/>
          <w:i w:val="0"/>
          <w:iCs w:val="0"/>
          <w:noProof/>
          <w:color w:val="auto"/>
          <w:sz w:val="20"/>
          <w:szCs w:val="20"/>
          <w:lang w:val="en-GB" w:eastAsia="it-IT"/>
        </w:rPr>
        <w:t xml:space="preserve">Table </w:t>
      </w:r>
      <w:r>
        <w:rPr>
          <w:rFonts w:eastAsia="Times New Roman"/>
          <w:b/>
          <w:bCs/>
          <w:i w:val="0"/>
          <w:iCs w:val="0"/>
          <w:noProof/>
          <w:color w:val="auto"/>
          <w:sz w:val="20"/>
          <w:szCs w:val="20"/>
          <w:lang w:val="en-GB" w:eastAsia="it-IT"/>
        </w:rPr>
        <w:fldChar w:fldCharType="begin"/>
      </w:r>
      <w:r>
        <w:rPr>
          <w:rFonts w:eastAsia="Times New Roman"/>
          <w:b/>
          <w:bCs/>
          <w:i w:val="0"/>
          <w:iCs w:val="0"/>
          <w:noProof/>
          <w:color w:val="auto"/>
          <w:sz w:val="20"/>
          <w:szCs w:val="20"/>
          <w:lang w:val="en-GB" w:eastAsia="it-IT"/>
        </w:rPr>
        <w:instrText xml:space="preserve"> STYLEREF 1 \s </w:instrText>
      </w:r>
      <w:r>
        <w:rPr>
          <w:rFonts w:eastAsia="Times New Roman"/>
          <w:b/>
          <w:bCs/>
          <w:i w:val="0"/>
          <w:iCs w:val="0"/>
          <w:noProof/>
          <w:color w:val="auto"/>
          <w:sz w:val="20"/>
          <w:szCs w:val="20"/>
          <w:lang w:val="en-GB" w:eastAsia="it-IT"/>
        </w:rPr>
        <w:fldChar w:fldCharType="separate"/>
      </w:r>
      <w:r w:rsidR="000618BD">
        <w:rPr>
          <w:rFonts w:eastAsia="Times New Roman"/>
          <w:b/>
          <w:bCs/>
          <w:i w:val="0"/>
          <w:iCs w:val="0"/>
          <w:noProof/>
          <w:color w:val="auto"/>
          <w:sz w:val="20"/>
          <w:szCs w:val="20"/>
          <w:lang w:val="en-GB" w:eastAsia="it-IT"/>
        </w:rPr>
        <w:t>3</w:t>
      </w:r>
      <w:r>
        <w:rPr>
          <w:rFonts w:eastAsia="Times New Roman"/>
          <w:b/>
          <w:bCs/>
          <w:i w:val="0"/>
          <w:iCs w:val="0"/>
          <w:noProof/>
          <w:color w:val="auto"/>
          <w:sz w:val="20"/>
          <w:szCs w:val="20"/>
          <w:lang w:val="en-GB" w:eastAsia="it-IT"/>
        </w:rPr>
        <w:fldChar w:fldCharType="end"/>
      </w:r>
      <w:r>
        <w:rPr>
          <w:rFonts w:eastAsia="Times New Roman"/>
          <w:b/>
          <w:bCs/>
          <w:i w:val="0"/>
          <w:iCs w:val="0"/>
          <w:noProof/>
          <w:color w:val="auto"/>
          <w:sz w:val="20"/>
          <w:szCs w:val="20"/>
          <w:lang w:val="en-GB" w:eastAsia="it-IT"/>
        </w:rPr>
        <w:noBreakHyphen/>
        <w:t>7</w:t>
      </w:r>
      <w:r w:rsidRPr="005C62DD">
        <w:rPr>
          <w:rFonts w:eastAsia="Times New Roman"/>
          <w:b/>
          <w:bCs/>
          <w:i w:val="0"/>
          <w:iCs w:val="0"/>
          <w:noProof/>
          <w:color w:val="auto"/>
          <w:sz w:val="20"/>
          <w:szCs w:val="20"/>
          <w:lang w:val="en-GB" w:eastAsia="it-IT"/>
        </w:rPr>
        <w:t xml:space="preserve"> - Inventory Disposition</w:t>
      </w:r>
    </w:p>
    <w:p w14:paraId="7CEECE23" w14:textId="77777777" w:rsidR="001E380C" w:rsidRDefault="001E380C" w:rsidP="00807ABA">
      <w:pPr>
        <w:pStyle w:val="BodyText"/>
        <w:spacing w:line="276" w:lineRule="auto"/>
        <w:ind w:left="567" w:right="575"/>
        <w:jc w:val="both"/>
      </w:pPr>
    </w:p>
    <w:tbl>
      <w:tblPr>
        <w:tblStyle w:val="TableGrid"/>
        <w:tblW w:w="0" w:type="auto"/>
        <w:tblInd w:w="567" w:type="dxa"/>
        <w:tblLook w:val="04A0" w:firstRow="1" w:lastRow="0" w:firstColumn="1" w:lastColumn="0" w:noHBand="0" w:noVBand="1"/>
      </w:tblPr>
      <w:tblGrid>
        <w:gridCol w:w="2053"/>
        <w:gridCol w:w="2694"/>
        <w:gridCol w:w="2551"/>
        <w:gridCol w:w="2977"/>
      </w:tblGrid>
      <w:tr w:rsidR="00D225EA" w14:paraId="24445F51" w14:textId="77777777" w:rsidTr="002E70A7">
        <w:trPr>
          <w:trHeight w:hRule="exact" w:val="454"/>
        </w:trPr>
        <w:tc>
          <w:tcPr>
            <w:tcW w:w="10275" w:type="dxa"/>
            <w:gridSpan w:val="4"/>
            <w:tcBorders>
              <w:bottom w:val="single" w:sz="4" w:space="0" w:color="auto"/>
            </w:tcBorders>
            <w:shd w:val="clear" w:color="auto" w:fill="FFD44B"/>
            <w:vAlign w:val="center"/>
          </w:tcPr>
          <w:p w14:paraId="3547F30F" w14:textId="54430F6E" w:rsidR="00D225EA" w:rsidRPr="00FF1E29" w:rsidRDefault="007432A0" w:rsidP="005C02D1">
            <w:pPr>
              <w:pStyle w:val="BodyText"/>
              <w:spacing w:line="276" w:lineRule="auto"/>
              <w:jc w:val="center"/>
              <w:rPr>
                <w:b/>
                <w:spacing w:val="-12"/>
              </w:rPr>
            </w:pPr>
            <w:r w:rsidRPr="007432A0">
              <w:rPr>
                <w:b/>
                <w:spacing w:val="-12"/>
              </w:rPr>
              <w:t>Inventory Disposition</w:t>
            </w:r>
          </w:p>
        </w:tc>
      </w:tr>
      <w:tr w:rsidR="009C11BB" w14:paraId="20DADA69" w14:textId="4BBC805B" w:rsidTr="002E70A7">
        <w:trPr>
          <w:trHeight w:val="397"/>
        </w:trPr>
        <w:tc>
          <w:tcPr>
            <w:tcW w:w="2053" w:type="dxa"/>
            <w:tcBorders>
              <w:bottom w:val="single" w:sz="4" w:space="0" w:color="auto"/>
            </w:tcBorders>
            <w:shd w:val="clear" w:color="auto" w:fill="FCF0A6"/>
            <w:vAlign w:val="center"/>
          </w:tcPr>
          <w:p w14:paraId="6E096A3C" w14:textId="61EAA42E" w:rsidR="009C11BB" w:rsidRPr="009A50CC" w:rsidRDefault="009C11BB" w:rsidP="009C11BB">
            <w:pPr>
              <w:pStyle w:val="BodyText"/>
              <w:spacing w:line="276" w:lineRule="auto"/>
              <w:jc w:val="center"/>
              <w:rPr>
                <w:b/>
                <w:spacing w:val="-12"/>
              </w:rPr>
            </w:pPr>
          </w:p>
        </w:tc>
        <w:tc>
          <w:tcPr>
            <w:tcW w:w="2694" w:type="dxa"/>
            <w:tcBorders>
              <w:bottom w:val="single" w:sz="4" w:space="0" w:color="auto"/>
            </w:tcBorders>
            <w:shd w:val="clear" w:color="auto" w:fill="FCF0A6"/>
            <w:vAlign w:val="center"/>
          </w:tcPr>
          <w:p w14:paraId="7A3D6865" w14:textId="36CF072E" w:rsidR="009C11BB" w:rsidRPr="009A50CC" w:rsidRDefault="009C11BB" w:rsidP="009C11BB">
            <w:pPr>
              <w:pStyle w:val="BodyText"/>
              <w:spacing w:line="276" w:lineRule="auto"/>
              <w:jc w:val="center"/>
              <w:rPr>
                <w:b/>
                <w:spacing w:val="-12"/>
              </w:rPr>
            </w:pPr>
            <w:r w:rsidRPr="009C11BB">
              <w:rPr>
                <w:b/>
                <w:spacing w:val="-12"/>
              </w:rPr>
              <w:t>Total Inventory Tonnage</w:t>
            </w:r>
          </w:p>
        </w:tc>
        <w:tc>
          <w:tcPr>
            <w:tcW w:w="2551" w:type="dxa"/>
            <w:tcBorders>
              <w:bottom w:val="single" w:sz="4" w:space="0" w:color="auto"/>
            </w:tcBorders>
            <w:shd w:val="clear" w:color="auto" w:fill="FCF0A6"/>
            <w:vAlign w:val="center"/>
          </w:tcPr>
          <w:p w14:paraId="1CD97BCA" w14:textId="3F53511E" w:rsidR="009C11BB" w:rsidRPr="009A50CC" w:rsidRDefault="009C11BB" w:rsidP="009C11BB">
            <w:pPr>
              <w:pStyle w:val="BodyText"/>
              <w:spacing w:line="276" w:lineRule="auto"/>
              <w:jc w:val="center"/>
              <w:rPr>
                <w:b/>
                <w:spacing w:val="-12"/>
              </w:rPr>
            </w:pPr>
            <w:r w:rsidRPr="009C11BB">
              <w:rPr>
                <w:b/>
                <w:spacing w:val="-12"/>
              </w:rPr>
              <w:t>Planned tonnage to shore</w:t>
            </w:r>
          </w:p>
        </w:tc>
        <w:tc>
          <w:tcPr>
            <w:tcW w:w="2977" w:type="dxa"/>
            <w:tcBorders>
              <w:bottom w:val="single" w:sz="4" w:space="0" w:color="auto"/>
            </w:tcBorders>
            <w:shd w:val="clear" w:color="auto" w:fill="FCF0A6"/>
            <w:vAlign w:val="center"/>
          </w:tcPr>
          <w:p w14:paraId="1994EDD7" w14:textId="7A5BCAD4" w:rsidR="009C11BB" w:rsidRPr="009A50CC" w:rsidRDefault="009C11BB" w:rsidP="009C11BB">
            <w:pPr>
              <w:pStyle w:val="BodyText"/>
              <w:spacing w:line="276" w:lineRule="auto"/>
              <w:jc w:val="center"/>
              <w:rPr>
                <w:b/>
                <w:spacing w:val="-12"/>
              </w:rPr>
            </w:pPr>
            <w:r w:rsidRPr="009C11BB">
              <w:rPr>
                <w:b/>
                <w:spacing w:val="-12"/>
              </w:rPr>
              <w:t>Planned left in situ</w:t>
            </w:r>
          </w:p>
        </w:tc>
      </w:tr>
      <w:tr w:rsidR="00F850FB" w14:paraId="4B9A3040" w14:textId="77777777" w:rsidTr="002E70A7">
        <w:trPr>
          <w:trHeight w:val="397"/>
        </w:trPr>
        <w:tc>
          <w:tcPr>
            <w:tcW w:w="2053" w:type="dxa"/>
            <w:tcBorders>
              <w:bottom w:val="single" w:sz="4" w:space="0" w:color="auto"/>
            </w:tcBorders>
            <w:shd w:val="clear" w:color="auto" w:fill="FCF0A6"/>
            <w:vAlign w:val="center"/>
          </w:tcPr>
          <w:p w14:paraId="193D968F" w14:textId="4ECE481C" w:rsidR="00F850FB" w:rsidRPr="009A50CC" w:rsidRDefault="00F850FB" w:rsidP="00F850FB">
            <w:pPr>
              <w:pStyle w:val="BodyText"/>
              <w:spacing w:line="276" w:lineRule="auto"/>
              <w:jc w:val="center"/>
              <w:rPr>
                <w:b/>
                <w:spacing w:val="-12"/>
              </w:rPr>
            </w:pPr>
            <w:r>
              <w:rPr>
                <w:b/>
                <w:spacing w:val="-12"/>
              </w:rPr>
              <w:t>Topsides</w:t>
            </w:r>
          </w:p>
        </w:tc>
        <w:tc>
          <w:tcPr>
            <w:tcW w:w="2694" w:type="dxa"/>
            <w:tcBorders>
              <w:bottom w:val="single" w:sz="4" w:space="0" w:color="auto"/>
            </w:tcBorders>
            <w:shd w:val="clear" w:color="auto" w:fill="FFFFFF" w:themeFill="background1"/>
            <w:vAlign w:val="center"/>
          </w:tcPr>
          <w:p w14:paraId="6AC5996E" w14:textId="63794C6F" w:rsidR="00F850FB" w:rsidRPr="00F010EE" w:rsidRDefault="00F850FB" w:rsidP="00F850FB">
            <w:pPr>
              <w:pStyle w:val="BodyText"/>
              <w:spacing w:line="276" w:lineRule="auto"/>
              <w:jc w:val="center"/>
              <w:rPr>
                <w:spacing w:val="-12"/>
              </w:rPr>
            </w:pPr>
            <w:r>
              <w:rPr>
                <w:spacing w:val="-12"/>
              </w:rPr>
              <w:t>2,193 tons</w:t>
            </w:r>
          </w:p>
        </w:tc>
        <w:tc>
          <w:tcPr>
            <w:tcW w:w="2551" w:type="dxa"/>
            <w:tcBorders>
              <w:bottom w:val="single" w:sz="4" w:space="0" w:color="auto"/>
            </w:tcBorders>
            <w:shd w:val="clear" w:color="auto" w:fill="FFFFFF" w:themeFill="background1"/>
            <w:vAlign w:val="center"/>
          </w:tcPr>
          <w:p w14:paraId="399BF49E" w14:textId="3F762BDF" w:rsidR="00F850FB" w:rsidRPr="00F010EE" w:rsidRDefault="00F850FB" w:rsidP="00F850FB">
            <w:pPr>
              <w:pStyle w:val="BodyText"/>
              <w:spacing w:line="276" w:lineRule="auto"/>
              <w:jc w:val="center"/>
              <w:rPr>
                <w:spacing w:val="-12"/>
              </w:rPr>
            </w:pPr>
            <w:r>
              <w:rPr>
                <w:spacing w:val="-12"/>
              </w:rPr>
              <w:t>2,193 tons</w:t>
            </w:r>
          </w:p>
        </w:tc>
        <w:tc>
          <w:tcPr>
            <w:tcW w:w="2977" w:type="dxa"/>
            <w:tcBorders>
              <w:bottom w:val="single" w:sz="4" w:space="0" w:color="auto"/>
            </w:tcBorders>
            <w:shd w:val="clear" w:color="auto" w:fill="FFFFFF" w:themeFill="background1"/>
            <w:vAlign w:val="center"/>
          </w:tcPr>
          <w:p w14:paraId="2F041B5B" w14:textId="3D424414" w:rsidR="00F850FB" w:rsidRPr="00F010EE" w:rsidRDefault="00F850FB" w:rsidP="00F850FB">
            <w:pPr>
              <w:pStyle w:val="BodyText"/>
              <w:spacing w:line="276" w:lineRule="auto"/>
              <w:jc w:val="center"/>
              <w:rPr>
                <w:spacing w:val="-12"/>
              </w:rPr>
            </w:pPr>
            <w:r>
              <w:rPr>
                <w:spacing w:val="-12"/>
              </w:rPr>
              <w:t>0 tons</w:t>
            </w:r>
          </w:p>
        </w:tc>
      </w:tr>
      <w:tr w:rsidR="0015308B" w14:paraId="0ABD9FD4" w14:textId="77777777" w:rsidTr="002E70A7">
        <w:trPr>
          <w:trHeight w:val="430"/>
        </w:trPr>
        <w:tc>
          <w:tcPr>
            <w:tcW w:w="2053" w:type="dxa"/>
            <w:shd w:val="clear" w:color="auto" w:fill="FCF0A6"/>
            <w:vAlign w:val="center"/>
          </w:tcPr>
          <w:p w14:paraId="1F87BA73" w14:textId="4DC1F787" w:rsidR="0015308B" w:rsidRPr="009A50CC" w:rsidRDefault="0015308B" w:rsidP="0015308B">
            <w:pPr>
              <w:pStyle w:val="BodyText"/>
              <w:spacing w:line="276" w:lineRule="auto"/>
              <w:jc w:val="center"/>
              <w:rPr>
                <w:b/>
                <w:spacing w:val="-12"/>
              </w:rPr>
            </w:pPr>
            <w:r>
              <w:rPr>
                <w:b/>
                <w:spacing w:val="-12"/>
              </w:rPr>
              <w:t>Pipelines</w:t>
            </w:r>
          </w:p>
        </w:tc>
        <w:tc>
          <w:tcPr>
            <w:tcW w:w="2694" w:type="dxa"/>
            <w:shd w:val="clear" w:color="auto" w:fill="FFFFFF" w:themeFill="background1"/>
            <w:vAlign w:val="center"/>
          </w:tcPr>
          <w:p w14:paraId="35089B1B" w14:textId="337DD2EB" w:rsidR="0015308B" w:rsidRPr="00F010EE" w:rsidRDefault="0015308B" w:rsidP="0015308B">
            <w:pPr>
              <w:pStyle w:val="BodyText"/>
              <w:spacing w:line="276" w:lineRule="auto"/>
              <w:jc w:val="center"/>
              <w:rPr>
                <w:spacing w:val="-12"/>
              </w:rPr>
            </w:pPr>
            <w:r>
              <w:rPr>
                <w:spacing w:val="-12"/>
              </w:rPr>
              <w:t>3,509 tons</w:t>
            </w:r>
          </w:p>
        </w:tc>
        <w:tc>
          <w:tcPr>
            <w:tcW w:w="2551" w:type="dxa"/>
            <w:shd w:val="clear" w:color="auto" w:fill="FFFFFF" w:themeFill="background1"/>
            <w:vAlign w:val="center"/>
          </w:tcPr>
          <w:p w14:paraId="26331FAB" w14:textId="7D115117" w:rsidR="0015308B" w:rsidRPr="00F010EE" w:rsidRDefault="0015308B" w:rsidP="0015308B">
            <w:pPr>
              <w:pStyle w:val="BodyText"/>
              <w:spacing w:line="276" w:lineRule="auto"/>
              <w:jc w:val="center"/>
              <w:rPr>
                <w:spacing w:val="-12"/>
              </w:rPr>
            </w:pPr>
            <w:r>
              <w:rPr>
                <w:spacing w:val="-12"/>
              </w:rPr>
              <w:t>3,509 tons</w:t>
            </w:r>
          </w:p>
        </w:tc>
        <w:tc>
          <w:tcPr>
            <w:tcW w:w="2977" w:type="dxa"/>
            <w:shd w:val="clear" w:color="auto" w:fill="FFFFFF" w:themeFill="background1"/>
            <w:vAlign w:val="center"/>
          </w:tcPr>
          <w:p w14:paraId="1252BA31" w14:textId="036CBD93" w:rsidR="0015308B" w:rsidRPr="00F010EE" w:rsidRDefault="0015308B" w:rsidP="0015308B">
            <w:pPr>
              <w:pStyle w:val="BodyText"/>
              <w:keepNext/>
              <w:spacing w:line="276" w:lineRule="auto"/>
              <w:jc w:val="center"/>
              <w:rPr>
                <w:spacing w:val="-12"/>
              </w:rPr>
            </w:pPr>
            <w:r>
              <w:rPr>
                <w:spacing w:val="-12"/>
              </w:rPr>
              <w:t>0 tons</w:t>
            </w:r>
          </w:p>
        </w:tc>
      </w:tr>
    </w:tbl>
    <w:p w14:paraId="37E097CF" w14:textId="77777777" w:rsidR="001E380C" w:rsidRDefault="001E380C" w:rsidP="00807ABA">
      <w:pPr>
        <w:pStyle w:val="BodyText"/>
        <w:spacing w:line="276" w:lineRule="auto"/>
        <w:ind w:left="567" w:right="575"/>
        <w:jc w:val="both"/>
        <w:rPr>
          <w:rFonts w:cs="Arial"/>
          <w:bCs/>
          <w:szCs w:val="22"/>
        </w:rPr>
      </w:pPr>
    </w:p>
    <w:p w14:paraId="386CD58A" w14:textId="0F57D705" w:rsidR="00807ABA" w:rsidRPr="00BF5AD9" w:rsidRDefault="00807ABA" w:rsidP="00807ABA">
      <w:pPr>
        <w:pStyle w:val="BodyText"/>
        <w:spacing w:line="276" w:lineRule="auto"/>
        <w:ind w:left="567" w:right="575"/>
        <w:jc w:val="both"/>
        <w:rPr>
          <w:rFonts w:cs="Arial"/>
          <w:bCs/>
          <w:szCs w:val="22"/>
        </w:rPr>
      </w:pPr>
      <w:r w:rsidRPr="00BF5AD9">
        <w:rPr>
          <w:rFonts w:cs="Arial"/>
          <w:bCs/>
          <w:szCs w:val="22"/>
        </w:rPr>
        <w:t>All recovered material will be transported onshore for re-use recycling or disposal.</w:t>
      </w:r>
      <w:r w:rsidR="0070613B">
        <w:rPr>
          <w:rFonts w:cs="Arial"/>
          <w:bCs/>
          <w:szCs w:val="22"/>
        </w:rPr>
        <w:t xml:space="preserve"> </w:t>
      </w:r>
      <w:r>
        <w:rPr>
          <w:rFonts w:cs="Arial"/>
          <w:bCs/>
          <w:szCs w:val="22"/>
        </w:rPr>
        <w:t>R</w:t>
      </w:r>
      <w:r w:rsidRPr="00BF5AD9">
        <w:rPr>
          <w:rFonts w:cs="Arial"/>
          <w:bCs/>
          <w:szCs w:val="22"/>
        </w:rPr>
        <w:t>euse is unlikely</w:t>
      </w:r>
      <w:r>
        <w:rPr>
          <w:rFonts w:cs="Arial"/>
          <w:bCs/>
          <w:szCs w:val="22"/>
        </w:rPr>
        <w:t>, but not impossible</w:t>
      </w:r>
      <w:r w:rsidR="00D0293E">
        <w:rPr>
          <w:rFonts w:cs="Arial"/>
          <w:bCs/>
          <w:szCs w:val="22"/>
        </w:rPr>
        <w:t>. S</w:t>
      </w:r>
      <w:r w:rsidRPr="00BF5AD9">
        <w:rPr>
          <w:rFonts w:cs="Arial"/>
          <w:bCs/>
          <w:szCs w:val="22"/>
        </w:rPr>
        <w:t xml:space="preserve">ome of the </w:t>
      </w:r>
      <w:r>
        <w:rPr>
          <w:rFonts w:cs="Arial"/>
          <w:bCs/>
          <w:szCs w:val="22"/>
        </w:rPr>
        <w:t xml:space="preserve">serviceable </w:t>
      </w:r>
      <w:r w:rsidRPr="00BF5AD9">
        <w:rPr>
          <w:rFonts w:cs="Arial"/>
          <w:bCs/>
          <w:szCs w:val="22"/>
        </w:rPr>
        <w:t>equipment installed may be reused, and this will be assessed on an item by item basis.</w:t>
      </w:r>
    </w:p>
    <w:p w14:paraId="4248D185" w14:textId="57BB242E" w:rsidR="00807ABA" w:rsidRDefault="00D82C0E" w:rsidP="00807ABA">
      <w:pPr>
        <w:pStyle w:val="BodyText"/>
        <w:spacing w:line="276" w:lineRule="auto"/>
        <w:ind w:left="567" w:right="575"/>
        <w:jc w:val="both"/>
        <w:rPr>
          <w:rFonts w:cs="Arial"/>
          <w:bCs/>
          <w:szCs w:val="22"/>
        </w:rPr>
      </w:pPr>
      <w:r w:rsidRPr="00D82C0E">
        <w:rPr>
          <w:rFonts w:cs="Arial"/>
          <w:bCs/>
          <w:szCs w:val="22"/>
        </w:rPr>
        <w:t>It is not currently possible to predict the market for re-usable materials with confidence however there is a target material recycling rate of better than 95%.</w:t>
      </w:r>
    </w:p>
    <w:p w14:paraId="0E4CBB6C" w14:textId="77777777" w:rsidR="00495BDE" w:rsidRDefault="00495BDE" w:rsidP="00495BDE"/>
    <w:p w14:paraId="30BED130" w14:textId="4C105AB9" w:rsidR="0086363B" w:rsidRDefault="0086363B">
      <w:r>
        <w:br w:type="page"/>
      </w:r>
    </w:p>
    <w:p w14:paraId="31CDD84D" w14:textId="20A9E163" w:rsidR="00397E46" w:rsidRPr="000C7975" w:rsidRDefault="008633B1" w:rsidP="00025245">
      <w:pPr>
        <w:pStyle w:val="Heading1"/>
        <w:widowControl/>
        <w:numPr>
          <w:ilvl w:val="0"/>
          <w:numId w:val="6"/>
        </w:numPr>
        <w:tabs>
          <w:tab w:val="clear" w:pos="567"/>
          <w:tab w:val="num" w:pos="1701"/>
        </w:tabs>
        <w:autoSpaceDE/>
        <w:autoSpaceDN/>
        <w:spacing w:before="240" w:after="120" w:line="360" w:lineRule="atLeast"/>
        <w:ind w:left="1134" w:right="0"/>
        <w:jc w:val="both"/>
        <w:rPr>
          <w:sz w:val="24"/>
          <w:szCs w:val="24"/>
        </w:rPr>
      </w:pPr>
      <w:r w:rsidRPr="000C7975">
        <w:rPr>
          <w:sz w:val="24"/>
          <w:szCs w:val="24"/>
        </w:rPr>
        <w:lastRenderedPageBreak/>
        <w:t>ENVIRONMENTAL APPRAISAL</w:t>
      </w:r>
      <w:r w:rsidR="00085A7F" w:rsidRPr="000C7975">
        <w:rPr>
          <w:sz w:val="24"/>
          <w:szCs w:val="24"/>
        </w:rPr>
        <w:t xml:space="preserve"> </w:t>
      </w:r>
    </w:p>
    <w:p w14:paraId="780463D1" w14:textId="77777777" w:rsidR="004D6AA8" w:rsidRDefault="004D6AA8" w:rsidP="001E380C">
      <w:pPr>
        <w:pStyle w:val="Default"/>
        <w:rPr>
          <w:bCs/>
          <w:color w:val="auto"/>
          <w:sz w:val="20"/>
          <w:szCs w:val="22"/>
          <w:lang w:val="en-US"/>
        </w:rPr>
      </w:pPr>
    </w:p>
    <w:p w14:paraId="421EDD06" w14:textId="0B726E07" w:rsidR="004D6AA8" w:rsidRPr="009268F6" w:rsidRDefault="004D6AA8" w:rsidP="009268F6">
      <w:pPr>
        <w:pStyle w:val="Default"/>
        <w:ind w:left="567"/>
        <w:rPr>
          <w:bCs/>
          <w:color w:val="auto"/>
          <w:sz w:val="20"/>
          <w:szCs w:val="22"/>
          <w:lang w:val="en-US"/>
        </w:rPr>
      </w:pPr>
      <w:r w:rsidRPr="009268F6">
        <w:rPr>
          <w:bCs/>
          <w:color w:val="auto"/>
          <w:sz w:val="20"/>
          <w:szCs w:val="22"/>
          <w:lang w:val="en-US"/>
        </w:rPr>
        <w:t xml:space="preserve">Eni UK Limited has prepared a stand-alone </w:t>
      </w:r>
      <w:r>
        <w:rPr>
          <w:bCs/>
          <w:color w:val="auto"/>
          <w:sz w:val="20"/>
          <w:szCs w:val="22"/>
          <w:lang w:val="en-US"/>
        </w:rPr>
        <w:t xml:space="preserve">Partial Decommissioning Environmental Appraisal </w:t>
      </w:r>
      <w:r w:rsidRPr="009268F6">
        <w:rPr>
          <w:bCs/>
          <w:color w:val="auto"/>
          <w:sz w:val="20"/>
          <w:szCs w:val="22"/>
          <w:lang w:val="en-US"/>
        </w:rPr>
        <w:t xml:space="preserve">Report </w:t>
      </w:r>
      <w:r w:rsidR="00FA6F32">
        <w:rPr>
          <w:bCs/>
          <w:color w:val="auto"/>
          <w:sz w:val="20"/>
          <w:szCs w:val="22"/>
          <w:lang w:val="en-US"/>
        </w:rPr>
        <w:t>(</w:t>
      </w:r>
      <w:r w:rsidR="005658CB">
        <w:rPr>
          <w:bCs/>
          <w:color w:val="auto"/>
          <w:sz w:val="20"/>
          <w:szCs w:val="22"/>
          <w:lang w:val="en-US"/>
        </w:rPr>
        <w:t>see Section 7</w:t>
      </w:r>
      <w:r w:rsidR="00FA6F32">
        <w:rPr>
          <w:bCs/>
          <w:color w:val="auto"/>
          <w:sz w:val="20"/>
          <w:szCs w:val="22"/>
          <w:lang w:val="en-US"/>
        </w:rPr>
        <w:t xml:space="preserve">) </w:t>
      </w:r>
      <w:r w:rsidRPr="009268F6">
        <w:rPr>
          <w:bCs/>
          <w:color w:val="auto"/>
          <w:sz w:val="20"/>
          <w:szCs w:val="22"/>
          <w:lang w:val="en-US"/>
        </w:rPr>
        <w:t xml:space="preserve">describing Environmental Impact Assessment process and assessing environmental impact of the </w:t>
      </w:r>
      <w:r>
        <w:rPr>
          <w:bCs/>
          <w:color w:val="auto"/>
          <w:sz w:val="20"/>
          <w:szCs w:val="22"/>
          <w:lang w:val="en-US"/>
        </w:rPr>
        <w:t xml:space="preserve">partial </w:t>
      </w:r>
      <w:r w:rsidRPr="009268F6">
        <w:rPr>
          <w:bCs/>
          <w:color w:val="auto"/>
          <w:sz w:val="20"/>
          <w:szCs w:val="22"/>
          <w:lang w:val="en-US"/>
        </w:rPr>
        <w:t xml:space="preserve">decommissioning activities contained within this document. </w:t>
      </w:r>
    </w:p>
    <w:p w14:paraId="397AFA9B" w14:textId="77777777" w:rsidR="004D6AA8" w:rsidRDefault="004D6AA8" w:rsidP="004D6AA8">
      <w:pPr>
        <w:pStyle w:val="BodyText"/>
        <w:spacing w:line="276" w:lineRule="auto"/>
        <w:ind w:left="567" w:right="575"/>
        <w:jc w:val="both"/>
        <w:rPr>
          <w:rFonts w:cs="Arial"/>
          <w:bCs/>
          <w:szCs w:val="22"/>
        </w:rPr>
      </w:pPr>
    </w:p>
    <w:p w14:paraId="4C6762ED" w14:textId="7D3F3EBE" w:rsidR="42CE5A7C" w:rsidRDefault="004D6AA8" w:rsidP="004D6AA8">
      <w:pPr>
        <w:pStyle w:val="BodyText"/>
        <w:spacing w:line="276" w:lineRule="auto"/>
        <w:ind w:left="567" w:right="575"/>
        <w:jc w:val="both"/>
      </w:pPr>
      <w:r w:rsidRPr="009268F6">
        <w:rPr>
          <w:rFonts w:cs="Arial"/>
          <w:bCs/>
          <w:szCs w:val="22"/>
        </w:rPr>
        <w:t xml:space="preserve">Section 4.1 below provides an overview of the environmental sensitivities in the area of the </w:t>
      </w:r>
      <w:r>
        <w:rPr>
          <w:rFonts w:cs="Arial"/>
          <w:bCs/>
          <w:szCs w:val="22"/>
        </w:rPr>
        <w:t>LBA Field</w:t>
      </w:r>
      <w:r w:rsidRPr="009268F6">
        <w:rPr>
          <w:rFonts w:cs="Arial"/>
          <w:bCs/>
          <w:szCs w:val="22"/>
        </w:rPr>
        <w:t xml:space="preserve"> and Section 4.2 summarises potential impacts associated with the</w:t>
      </w:r>
      <w:r>
        <w:rPr>
          <w:rFonts w:cs="Arial"/>
          <w:bCs/>
          <w:szCs w:val="22"/>
        </w:rPr>
        <w:t xml:space="preserve"> </w:t>
      </w:r>
      <w:r w:rsidR="005D1C3C">
        <w:rPr>
          <w:rFonts w:cs="Arial"/>
          <w:bCs/>
          <w:szCs w:val="22"/>
        </w:rPr>
        <w:t>partial</w:t>
      </w:r>
      <w:r w:rsidRPr="009268F6">
        <w:rPr>
          <w:rFonts w:cs="Arial"/>
          <w:bCs/>
          <w:szCs w:val="22"/>
        </w:rPr>
        <w:t xml:space="preserve"> decommissioning operations as well as proposed mitigation measures.</w:t>
      </w:r>
    </w:p>
    <w:p w14:paraId="53969856" w14:textId="77777777" w:rsidR="00486DFE" w:rsidRPr="00486DFE" w:rsidRDefault="00486DFE" w:rsidP="00025245">
      <w:pPr>
        <w:pStyle w:val="ListParagraph"/>
        <w:keepNext/>
        <w:widowControl/>
        <w:numPr>
          <w:ilvl w:val="0"/>
          <w:numId w:val="13"/>
        </w:numPr>
        <w:tabs>
          <w:tab w:val="left" w:pos="1276"/>
          <w:tab w:val="left" w:pos="1418"/>
        </w:tabs>
        <w:autoSpaceDE/>
        <w:autoSpaceDN/>
        <w:spacing w:before="120" w:after="120" w:line="360" w:lineRule="atLeast"/>
        <w:jc w:val="both"/>
        <w:outlineLvl w:val="1"/>
        <w:rPr>
          <w:rFonts w:eastAsiaTheme="majorEastAsia" w:cs="Arial"/>
          <w:b/>
          <w:vanish/>
        </w:rPr>
      </w:pPr>
    </w:p>
    <w:p w14:paraId="275F9678" w14:textId="6C5C37D1" w:rsidR="008965F5" w:rsidRPr="008965F5" w:rsidRDefault="00486DFE" w:rsidP="008965F5">
      <w:pPr>
        <w:pStyle w:val="Heading2"/>
        <w:keepLines w:val="0"/>
        <w:widowControl/>
        <w:numPr>
          <w:ilvl w:val="1"/>
          <w:numId w:val="13"/>
        </w:numPr>
        <w:tabs>
          <w:tab w:val="left" w:pos="1276"/>
          <w:tab w:val="left" w:pos="1418"/>
        </w:tabs>
        <w:autoSpaceDE/>
        <w:autoSpaceDN/>
        <w:spacing w:before="120" w:after="120" w:line="360" w:lineRule="atLeast"/>
        <w:ind w:left="1134" w:hanging="567"/>
        <w:jc w:val="both"/>
        <w:rPr>
          <w:rFonts w:ascii="Arial" w:hAnsi="Arial" w:cs="Arial"/>
          <w:b/>
          <w:color w:val="auto"/>
          <w:sz w:val="20"/>
          <w:szCs w:val="20"/>
        </w:rPr>
      </w:pPr>
      <w:r w:rsidRPr="00062E75">
        <w:rPr>
          <w:rFonts w:ascii="Arial" w:hAnsi="Arial" w:cs="Arial"/>
          <w:b/>
          <w:color w:val="auto"/>
          <w:sz w:val="20"/>
          <w:szCs w:val="20"/>
        </w:rPr>
        <w:t>Environmental Sen</w:t>
      </w:r>
      <w:r w:rsidR="00062E75" w:rsidRPr="00062E75">
        <w:rPr>
          <w:rFonts w:ascii="Arial" w:hAnsi="Arial" w:cs="Arial"/>
          <w:b/>
          <w:color w:val="auto"/>
          <w:sz w:val="20"/>
          <w:szCs w:val="20"/>
        </w:rPr>
        <w:t>s</w:t>
      </w:r>
      <w:r w:rsidRPr="00062E75">
        <w:rPr>
          <w:rFonts w:ascii="Arial" w:hAnsi="Arial" w:cs="Arial"/>
          <w:b/>
          <w:color w:val="auto"/>
          <w:sz w:val="20"/>
          <w:szCs w:val="20"/>
        </w:rPr>
        <w:t>iti</w:t>
      </w:r>
      <w:r w:rsidR="00062E75" w:rsidRPr="00062E75">
        <w:rPr>
          <w:rFonts w:ascii="Arial" w:hAnsi="Arial" w:cs="Arial"/>
          <w:b/>
          <w:color w:val="auto"/>
          <w:sz w:val="20"/>
          <w:szCs w:val="20"/>
        </w:rPr>
        <w:t>vities</w:t>
      </w:r>
    </w:p>
    <w:p w14:paraId="1AD73C89" w14:textId="5C468261" w:rsidR="008965F5" w:rsidRPr="005E3B0E" w:rsidRDefault="008965F5" w:rsidP="008965F5">
      <w:pPr>
        <w:tabs>
          <w:tab w:val="left" w:pos="1119"/>
          <w:tab w:val="left" w:pos="1120"/>
          <w:tab w:val="left" w:pos="1276"/>
        </w:tabs>
        <w:spacing w:before="92"/>
        <w:ind w:left="720" w:right="567"/>
        <w:jc w:val="center"/>
        <w:rPr>
          <w:b/>
          <w:bCs/>
        </w:rPr>
      </w:pPr>
      <w:r w:rsidRPr="005E3B0E">
        <w:rPr>
          <w:b/>
          <w:bCs/>
        </w:rPr>
        <w:t xml:space="preserve">Table </w:t>
      </w:r>
      <w:r>
        <w:rPr>
          <w:b/>
          <w:bCs/>
        </w:rPr>
        <w:fldChar w:fldCharType="begin"/>
      </w:r>
      <w:r>
        <w:rPr>
          <w:b/>
          <w:bCs/>
        </w:rPr>
        <w:instrText xml:space="preserve"> STYLEREF 1 \s </w:instrText>
      </w:r>
      <w:r>
        <w:rPr>
          <w:b/>
          <w:bCs/>
        </w:rPr>
        <w:fldChar w:fldCharType="separate"/>
      </w:r>
      <w:r w:rsidR="000618BD">
        <w:rPr>
          <w:b/>
          <w:bCs/>
          <w:noProof/>
        </w:rPr>
        <w:t>4</w:t>
      </w:r>
      <w:r>
        <w:rPr>
          <w:b/>
          <w:bCs/>
        </w:rPr>
        <w:fldChar w:fldCharType="end"/>
      </w:r>
      <w:r>
        <w:rPr>
          <w:b/>
          <w:bCs/>
        </w:rPr>
        <w:noBreakHyphen/>
      </w:r>
      <w:r>
        <w:rPr>
          <w:b/>
          <w:bCs/>
        </w:rPr>
        <w:fldChar w:fldCharType="begin"/>
      </w:r>
      <w:r>
        <w:rPr>
          <w:b/>
          <w:bCs/>
        </w:rPr>
        <w:instrText xml:space="preserve"> SEQ Table \* ARABIC \s 1 </w:instrText>
      </w:r>
      <w:r>
        <w:rPr>
          <w:b/>
          <w:bCs/>
        </w:rPr>
        <w:fldChar w:fldCharType="separate"/>
      </w:r>
      <w:r w:rsidR="000618BD">
        <w:rPr>
          <w:b/>
          <w:bCs/>
          <w:noProof/>
        </w:rPr>
        <w:t>1</w:t>
      </w:r>
      <w:r>
        <w:rPr>
          <w:b/>
          <w:bCs/>
        </w:rPr>
        <w:fldChar w:fldCharType="end"/>
      </w:r>
      <w:r w:rsidRPr="005E3B0E">
        <w:rPr>
          <w:b/>
          <w:bCs/>
        </w:rPr>
        <w:t xml:space="preserve"> - Environmental Sensitivities</w:t>
      </w:r>
    </w:p>
    <w:p w14:paraId="27C3D5A5" w14:textId="77777777" w:rsidR="008965F5" w:rsidRDefault="008965F5" w:rsidP="0CD757A0">
      <w:pPr>
        <w:tabs>
          <w:tab w:val="left" w:pos="1119"/>
          <w:tab w:val="left" w:pos="1120"/>
          <w:tab w:val="left" w:pos="1276"/>
        </w:tabs>
        <w:spacing w:before="92"/>
        <w:ind w:left="720"/>
        <w:rPr>
          <w:b/>
          <w:bCs/>
        </w:rPr>
      </w:pPr>
    </w:p>
    <w:tbl>
      <w:tblPr>
        <w:tblW w:w="0" w:type="auto"/>
        <w:jc w:val="center"/>
        <w:tblLayout w:type="fixed"/>
        <w:tblLook w:val="04A0" w:firstRow="1" w:lastRow="0" w:firstColumn="1" w:lastColumn="0" w:noHBand="0" w:noVBand="1"/>
      </w:tblPr>
      <w:tblGrid>
        <w:gridCol w:w="1985"/>
        <w:gridCol w:w="7808"/>
      </w:tblGrid>
      <w:tr w:rsidR="323D5997" w14:paraId="172D198B" w14:textId="77777777" w:rsidTr="22EF3708">
        <w:trPr>
          <w:trHeight w:val="611"/>
          <w:jc w:val="center"/>
        </w:trPr>
        <w:tc>
          <w:tcPr>
            <w:tcW w:w="1985" w:type="dxa"/>
            <w:tcBorders>
              <w:top w:val="single" w:sz="8" w:space="0" w:color="auto"/>
              <w:left w:val="single" w:sz="8" w:space="0" w:color="auto"/>
              <w:bottom w:val="single" w:sz="8" w:space="0" w:color="auto"/>
              <w:right w:val="single" w:sz="8" w:space="0" w:color="auto"/>
            </w:tcBorders>
            <w:shd w:val="clear" w:color="auto" w:fill="FFD03B"/>
            <w:vAlign w:val="center"/>
          </w:tcPr>
          <w:p w14:paraId="0854A639" w14:textId="16729493" w:rsidR="323D5997" w:rsidRDefault="323D5997" w:rsidP="0027597B">
            <w:pPr>
              <w:jc w:val="center"/>
            </w:pPr>
            <w:r w:rsidRPr="323D5997">
              <w:rPr>
                <w:b/>
                <w:bCs/>
                <w:color w:val="000000" w:themeColor="text1"/>
              </w:rPr>
              <w:t>Environmental Receptor</w:t>
            </w:r>
          </w:p>
        </w:tc>
        <w:tc>
          <w:tcPr>
            <w:tcW w:w="7808" w:type="dxa"/>
            <w:tcBorders>
              <w:top w:val="single" w:sz="8" w:space="0" w:color="auto"/>
              <w:left w:val="single" w:sz="8" w:space="0" w:color="auto"/>
              <w:bottom w:val="single" w:sz="8" w:space="0" w:color="auto"/>
              <w:right w:val="single" w:sz="8" w:space="0" w:color="auto"/>
            </w:tcBorders>
            <w:shd w:val="clear" w:color="auto" w:fill="FFD03B"/>
            <w:vAlign w:val="center"/>
          </w:tcPr>
          <w:p w14:paraId="1B46BD0B" w14:textId="09683C84" w:rsidR="323D5997" w:rsidRDefault="323D5997" w:rsidP="0027597B">
            <w:pPr>
              <w:jc w:val="center"/>
            </w:pPr>
            <w:r w:rsidRPr="323D5997">
              <w:rPr>
                <w:b/>
                <w:bCs/>
                <w:color w:val="000000" w:themeColor="text1"/>
              </w:rPr>
              <w:t>Main Features</w:t>
            </w:r>
          </w:p>
        </w:tc>
      </w:tr>
      <w:tr w:rsidR="323D5997" w14:paraId="713733FC" w14:textId="77777777" w:rsidTr="22EF3708">
        <w:trPr>
          <w:trHeight w:val="2846"/>
          <w:jc w:val="center"/>
        </w:trPr>
        <w:tc>
          <w:tcPr>
            <w:tcW w:w="1985" w:type="dxa"/>
            <w:tcBorders>
              <w:top w:val="single" w:sz="8" w:space="0" w:color="auto"/>
              <w:left w:val="single" w:sz="8" w:space="0" w:color="auto"/>
              <w:bottom w:val="single" w:sz="8" w:space="0" w:color="auto"/>
              <w:right w:val="single" w:sz="8" w:space="0" w:color="auto"/>
            </w:tcBorders>
            <w:vAlign w:val="center"/>
          </w:tcPr>
          <w:p w14:paraId="541CEC7C" w14:textId="321347CE" w:rsidR="323D5997" w:rsidRPr="00257A5C" w:rsidRDefault="323D5997" w:rsidP="0027597B">
            <w:pPr>
              <w:jc w:val="center"/>
              <w:rPr>
                <w:b/>
              </w:rPr>
            </w:pPr>
            <w:r w:rsidRPr="00257A5C">
              <w:rPr>
                <w:b/>
              </w:rPr>
              <w:t>Conservation interests</w:t>
            </w:r>
          </w:p>
          <w:p w14:paraId="61C07123" w14:textId="5105C1D9" w:rsidR="323D5997" w:rsidRPr="00257A5C" w:rsidRDefault="323D5997" w:rsidP="0027597B">
            <w:pPr>
              <w:jc w:val="center"/>
              <w:rPr>
                <w:b/>
              </w:rPr>
            </w:pPr>
          </w:p>
        </w:tc>
        <w:tc>
          <w:tcPr>
            <w:tcW w:w="7808" w:type="dxa"/>
            <w:tcBorders>
              <w:top w:val="single" w:sz="8" w:space="0" w:color="auto"/>
              <w:left w:val="single" w:sz="8" w:space="0" w:color="auto"/>
              <w:bottom w:val="single" w:sz="8" w:space="0" w:color="auto"/>
              <w:right w:val="single" w:sz="8" w:space="0" w:color="auto"/>
            </w:tcBorders>
            <w:vAlign w:val="center"/>
          </w:tcPr>
          <w:p w14:paraId="517205BD" w14:textId="06FD1B97" w:rsidR="323D5997" w:rsidRDefault="356B291D" w:rsidP="33E61B96">
            <w:pPr>
              <w:jc w:val="both"/>
              <w:rPr>
                <w:rFonts w:eastAsia="Arial" w:cs="Arial"/>
              </w:rPr>
            </w:pPr>
            <w:r w:rsidRPr="0027597B">
              <w:t>There are a number of offshore protected areas present in the East Irish Sea (</w:t>
            </w:r>
            <w:r w:rsidR="00BE17B0">
              <w:rPr>
                <w:color w:val="2B579A"/>
                <w:shd w:val="clear" w:color="auto" w:fill="E6E6E6"/>
              </w:rPr>
              <w:fldChar w:fldCharType="begin"/>
            </w:r>
            <w:r w:rsidR="00BE17B0">
              <w:instrText xml:space="preserve"> REF _Ref119950038 \h </w:instrText>
            </w:r>
            <w:r w:rsidR="009E6D87">
              <w:instrText xml:space="preserve"> \* MERGEFORMAT </w:instrText>
            </w:r>
            <w:r w:rsidR="00BE17B0">
              <w:rPr>
                <w:color w:val="2B579A"/>
                <w:shd w:val="clear" w:color="auto" w:fill="E6E6E6"/>
              </w:rPr>
            </w:r>
            <w:r w:rsidR="00BE17B0">
              <w:rPr>
                <w:color w:val="2B579A"/>
                <w:shd w:val="clear" w:color="auto" w:fill="E6E6E6"/>
              </w:rPr>
              <w:fldChar w:fldCharType="separate"/>
            </w:r>
            <w:r w:rsidR="000618BD" w:rsidRPr="005E3B0E">
              <w:rPr>
                <w:b/>
                <w:bCs/>
              </w:rPr>
              <w:t xml:space="preserve">Figure </w:t>
            </w:r>
            <w:r w:rsidR="000618BD">
              <w:rPr>
                <w:b/>
                <w:bCs/>
                <w:noProof/>
              </w:rPr>
              <w:t>4</w:t>
            </w:r>
            <w:r w:rsidR="000618BD">
              <w:rPr>
                <w:b/>
                <w:bCs/>
                <w:noProof/>
              </w:rPr>
              <w:noBreakHyphen/>
              <w:t>1</w:t>
            </w:r>
            <w:r w:rsidR="00BE17B0">
              <w:rPr>
                <w:color w:val="2B579A"/>
                <w:shd w:val="clear" w:color="auto" w:fill="E6E6E6"/>
              </w:rPr>
              <w:fldChar w:fldCharType="end"/>
            </w:r>
            <w:r w:rsidRPr="0027597B">
              <w:t xml:space="preserve">). The nearest site is the Liverpool Bay Special Protection Area (SPA) which is </w:t>
            </w:r>
            <w:r w:rsidRPr="33E61B96">
              <w:rPr>
                <w:i/>
                <w:iCs/>
              </w:rPr>
              <w:t xml:space="preserve">c. </w:t>
            </w:r>
            <w:r w:rsidRPr="0027597B">
              <w:t>260 m from the Douglas complex.</w:t>
            </w:r>
            <w:r w:rsidR="06F69C16" w:rsidRPr="0027597B">
              <w:t xml:space="preserve"> </w:t>
            </w:r>
            <w:r w:rsidR="007F5339">
              <w:t xml:space="preserve">The </w:t>
            </w:r>
            <w:r w:rsidR="06F69C16" w:rsidRPr="33E61B96">
              <w:rPr>
                <w:rFonts w:eastAsia="Arial" w:cs="Arial"/>
              </w:rPr>
              <w:t xml:space="preserve">Hamilton East subsea </w:t>
            </w:r>
            <w:r w:rsidR="007F5339">
              <w:rPr>
                <w:rFonts w:eastAsia="Arial" w:cs="Arial"/>
              </w:rPr>
              <w:t>well</w:t>
            </w:r>
            <w:r w:rsidR="06F69C16" w:rsidRPr="33E61B96">
              <w:rPr>
                <w:rFonts w:eastAsia="Arial" w:cs="Arial"/>
              </w:rPr>
              <w:t xml:space="preserve"> and </w:t>
            </w:r>
            <w:r w:rsidR="007F5339">
              <w:rPr>
                <w:rFonts w:eastAsia="Arial" w:cs="Arial"/>
              </w:rPr>
              <w:t xml:space="preserve">the </w:t>
            </w:r>
            <w:r w:rsidR="06F69C16" w:rsidRPr="33E61B96">
              <w:rPr>
                <w:rFonts w:eastAsia="Arial" w:cs="Arial"/>
              </w:rPr>
              <w:t>Lennox Platform lie within LBA SPA.</w:t>
            </w:r>
          </w:p>
          <w:p w14:paraId="4B5DD3A3" w14:textId="77777777" w:rsidR="00720032" w:rsidRDefault="00720032" w:rsidP="33E61B96">
            <w:pPr>
              <w:jc w:val="both"/>
              <w:rPr>
                <w:rFonts w:eastAsia="Arial" w:cs="Arial"/>
              </w:rPr>
            </w:pPr>
          </w:p>
          <w:p w14:paraId="713975B9" w14:textId="7E56EAB1" w:rsidR="323D5997" w:rsidRDefault="356B291D" w:rsidP="009E6D87">
            <w:pPr>
              <w:ind w:right="192"/>
              <w:jc w:val="both"/>
            </w:pPr>
            <w:r w:rsidRPr="0027597B">
              <w:t>Other sites that are within 40 km are:</w:t>
            </w:r>
          </w:p>
          <w:p w14:paraId="4627D196" w14:textId="77777777" w:rsidR="0027597B" w:rsidRPr="0027597B" w:rsidRDefault="0027597B" w:rsidP="009E6D87">
            <w:pPr>
              <w:ind w:right="192"/>
            </w:pPr>
          </w:p>
          <w:p w14:paraId="33091A82" w14:textId="4831DF21" w:rsidR="323D5997" w:rsidRPr="0027597B" w:rsidRDefault="323D5997" w:rsidP="00025245">
            <w:pPr>
              <w:pStyle w:val="ListParagraph"/>
              <w:numPr>
                <w:ilvl w:val="0"/>
                <w:numId w:val="2"/>
              </w:numPr>
              <w:spacing w:after="120"/>
              <w:ind w:left="453" w:right="45" w:hanging="357"/>
            </w:pPr>
            <w:r w:rsidRPr="0027597B">
              <w:rPr>
                <w:b/>
                <w:bCs/>
              </w:rPr>
              <w:t>Special Protection Areas (SPAs):</w:t>
            </w:r>
            <w:r w:rsidRPr="0027597B">
              <w:t xml:space="preserve"> Liverpool Bay/ Bae Lerpwl; Anglesey Terns / Morwenoliaid Ynys Môn; The Dee Estuary; Ribble and Alt Estuaries; Mersey Narrows and North Wirral Foreshore; Traeth Lafan/ Lavans Sands, Conwy Bay.</w:t>
            </w:r>
          </w:p>
          <w:p w14:paraId="3EA7F5B2" w14:textId="0E01BF6F" w:rsidR="323D5997" w:rsidRPr="0027597B" w:rsidRDefault="323D5997" w:rsidP="00025245">
            <w:pPr>
              <w:pStyle w:val="ListParagraph"/>
              <w:numPr>
                <w:ilvl w:val="0"/>
                <w:numId w:val="2"/>
              </w:numPr>
              <w:spacing w:after="120"/>
              <w:ind w:left="453" w:right="45" w:hanging="357"/>
            </w:pPr>
            <w:r w:rsidRPr="0027597B">
              <w:rPr>
                <w:b/>
                <w:bCs/>
              </w:rPr>
              <w:t>Special Areas of Conservation (SACs):</w:t>
            </w:r>
            <w:r w:rsidRPr="0027597B">
              <w:t xml:space="preserve"> Shell Flat and Lune Deep; Y Fenai a Bae Conwy / Menai Strait and Conwy Bay; Dee Estuary / Aber Dyfrdwy.</w:t>
            </w:r>
          </w:p>
          <w:p w14:paraId="0934506F" w14:textId="5F920314" w:rsidR="323D5997" w:rsidRPr="0027597B" w:rsidRDefault="323D5997" w:rsidP="00025245">
            <w:pPr>
              <w:pStyle w:val="ListParagraph"/>
              <w:numPr>
                <w:ilvl w:val="0"/>
                <w:numId w:val="2"/>
              </w:numPr>
              <w:spacing w:after="120"/>
              <w:ind w:left="453" w:right="45" w:hanging="357"/>
            </w:pPr>
            <w:r w:rsidRPr="0027597B">
              <w:rPr>
                <w:b/>
                <w:bCs/>
              </w:rPr>
              <w:t>Marine Conservation Zones (MCZs):</w:t>
            </w:r>
            <w:r w:rsidRPr="0027597B">
              <w:t xml:space="preserve"> Fylde; West of Walney.</w:t>
            </w:r>
          </w:p>
        </w:tc>
      </w:tr>
      <w:tr w:rsidR="323D5997" w14:paraId="0A4542D9" w14:textId="77777777" w:rsidTr="22EF3708">
        <w:trPr>
          <w:jc w:val="center"/>
        </w:trPr>
        <w:tc>
          <w:tcPr>
            <w:tcW w:w="1985" w:type="dxa"/>
            <w:tcBorders>
              <w:top w:val="single" w:sz="8" w:space="0" w:color="auto"/>
              <w:left w:val="single" w:sz="8" w:space="0" w:color="auto"/>
              <w:bottom w:val="single" w:sz="8" w:space="0" w:color="auto"/>
              <w:right w:val="single" w:sz="8" w:space="0" w:color="auto"/>
            </w:tcBorders>
            <w:vAlign w:val="center"/>
          </w:tcPr>
          <w:p w14:paraId="63ECBCDD" w14:textId="1DC4AE46" w:rsidR="323D5997" w:rsidRPr="00257A5C" w:rsidRDefault="323D5997" w:rsidP="0027597B">
            <w:pPr>
              <w:jc w:val="center"/>
              <w:rPr>
                <w:b/>
              </w:rPr>
            </w:pPr>
            <w:r w:rsidRPr="00257A5C">
              <w:rPr>
                <w:b/>
              </w:rPr>
              <w:t>Seabed</w:t>
            </w:r>
          </w:p>
          <w:p w14:paraId="07137549" w14:textId="64EA76CC" w:rsidR="323D5997" w:rsidRPr="00257A5C" w:rsidRDefault="323D5997" w:rsidP="0027597B">
            <w:pPr>
              <w:jc w:val="center"/>
              <w:rPr>
                <w:b/>
              </w:rPr>
            </w:pPr>
          </w:p>
        </w:tc>
        <w:tc>
          <w:tcPr>
            <w:tcW w:w="7808" w:type="dxa"/>
            <w:tcBorders>
              <w:top w:val="single" w:sz="8" w:space="0" w:color="auto"/>
              <w:left w:val="single" w:sz="8" w:space="0" w:color="auto"/>
              <w:bottom w:val="single" w:sz="8" w:space="0" w:color="auto"/>
              <w:right w:val="single" w:sz="8" w:space="0" w:color="auto"/>
            </w:tcBorders>
            <w:vAlign w:val="center"/>
          </w:tcPr>
          <w:p w14:paraId="2B8FCF7F" w14:textId="77777777" w:rsidR="00F23D9D" w:rsidRDefault="00F23D9D" w:rsidP="009E6D87">
            <w:pPr>
              <w:ind w:left="18" w:right="56"/>
              <w:jc w:val="both"/>
            </w:pPr>
          </w:p>
          <w:p w14:paraId="25B9B595" w14:textId="3BF98223" w:rsidR="323D5997" w:rsidRDefault="63AC207A" w:rsidP="22EF3708">
            <w:pPr>
              <w:ind w:left="18" w:right="56"/>
              <w:jc w:val="both"/>
              <w:rPr>
                <w:rFonts w:eastAsia="Arial" w:cs="Arial"/>
              </w:rPr>
            </w:pPr>
            <w:r w:rsidRPr="22EF3708">
              <w:rPr>
                <w:rFonts w:eastAsia="Arial" w:cs="Arial"/>
              </w:rPr>
              <w:t xml:space="preserve"> Sediment types within LBA area vary from course to sandy gravels, and gravelly sand to sand. The main habitat type identified is classified as ‘Offshore circalittoral coarse sediment’ (EUNIS A5.1).  </w:t>
            </w:r>
            <w:r w:rsidRPr="22EF3708">
              <w:rPr>
                <w:rFonts w:ascii="Calibri" w:eastAsia="Calibri" w:hAnsi="Calibri" w:cs="Calibri"/>
                <w:sz w:val="22"/>
                <w:szCs w:val="22"/>
              </w:rPr>
              <w:t>Wa</w:t>
            </w:r>
            <w:r w:rsidRPr="22EF3708">
              <w:rPr>
                <w:rFonts w:eastAsia="Arial" w:cs="Arial"/>
              </w:rPr>
              <w:t>ter depths across Liverpool Bay are generally less than 50 m and the seabed is essentially flat and featureless with no discernible bedforms.</w:t>
            </w:r>
            <w:r w:rsidRPr="22EF3708">
              <w:rPr>
                <w:rFonts w:ascii="Calibri" w:eastAsia="Calibri" w:hAnsi="Calibri" w:cs="Calibri"/>
                <w:sz w:val="22"/>
                <w:szCs w:val="22"/>
              </w:rPr>
              <w:t xml:space="preserve">  </w:t>
            </w:r>
            <w:r w:rsidRPr="22EF3708">
              <w:rPr>
                <w:rFonts w:eastAsia="Arial" w:cs="Arial"/>
              </w:rPr>
              <w:t>Seabed formations within Liverpool Bay are predominantly characterised by sand ribbons of heights less than 30 cm and sand wave fields with a height of less than 2 m with lengths between 10 m and 20 m.</w:t>
            </w:r>
          </w:p>
          <w:p w14:paraId="3549348C" w14:textId="77777777" w:rsidR="0027597B" w:rsidRPr="0027597B" w:rsidRDefault="0027597B" w:rsidP="009E6D87">
            <w:pPr>
              <w:ind w:left="18" w:right="56"/>
              <w:jc w:val="both"/>
            </w:pPr>
          </w:p>
          <w:p w14:paraId="6F107103" w14:textId="3D2D68E8" w:rsidR="00997A91" w:rsidRDefault="00A224E8" w:rsidP="37960E1A">
            <w:pPr>
              <w:ind w:left="18" w:right="56"/>
              <w:jc w:val="both"/>
            </w:pPr>
            <w:r w:rsidRPr="0027597B">
              <w:t xml:space="preserve">Sediment types within LBA area vary from course to sandy gravels, and gravelly sand to sand. The main habitat type identified </w:t>
            </w:r>
            <w:r>
              <w:t>is classified as</w:t>
            </w:r>
            <w:r w:rsidRPr="0027597B">
              <w:t xml:space="preserve"> ‘Offshore circalittoral coarse sediment’ (EUNIS A5.1).  </w:t>
            </w:r>
            <w:r w:rsidRPr="37960E1A">
              <w:rPr>
                <w:rFonts w:ascii="Calibri" w:eastAsia="Calibri" w:hAnsi="Calibri" w:cs="Calibri"/>
                <w:sz w:val="22"/>
                <w:szCs w:val="22"/>
              </w:rPr>
              <w:t>Wa</w:t>
            </w:r>
            <w:r w:rsidRPr="0085376B">
              <w:t>ter depths across Liverpool Bay are generally less than 50 m and the seabed is essentially flat and featureless with no discernible bedforms</w:t>
            </w:r>
            <w:r w:rsidRPr="37960E1A">
              <w:t>.</w:t>
            </w:r>
            <w:r w:rsidRPr="37960E1A">
              <w:rPr>
                <w:rFonts w:ascii="Calibri" w:eastAsia="Calibri" w:hAnsi="Calibri" w:cs="Calibri"/>
                <w:sz w:val="22"/>
                <w:szCs w:val="22"/>
              </w:rPr>
              <w:t xml:space="preserve"> </w:t>
            </w:r>
            <w:r>
              <w:rPr>
                <w:rFonts w:ascii="Calibri" w:eastAsia="Calibri" w:hAnsi="Calibri" w:cs="Calibri"/>
                <w:sz w:val="22"/>
                <w:szCs w:val="22"/>
              </w:rPr>
              <w:t xml:space="preserve"> </w:t>
            </w:r>
            <w:r w:rsidRPr="0027597B">
              <w:t>Seabed formations within Liverpool Bay are predominantly characterised by sand ribbons of heights less than 30 cm and sand wave fields with a height of less than 2 m with lengths between 10 m and 20 m.</w:t>
            </w:r>
          </w:p>
          <w:p w14:paraId="121E5364" w14:textId="33ED875E" w:rsidR="00A224E8" w:rsidRDefault="00A224E8" w:rsidP="37960E1A">
            <w:pPr>
              <w:ind w:left="18" w:right="56"/>
              <w:jc w:val="both"/>
            </w:pPr>
          </w:p>
          <w:p w14:paraId="66E14606" w14:textId="77777777" w:rsidR="0005496D" w:rsidRDefault="005D36D8" w:rsidP="005D36D8">
            <w:pPr>
              <w:jc w:val="both"/>
              <w:rPr>
                <w:lang w:eastAsia="en-GB"/>
              </w:rPr>
            </w:pPr>
            <w:r>
              <w:rPr>
                <w:rFonts w:cs="Arial"/>
              </w:rPr>
              <w:t>During the subtidal baseline survey undertaken by RPS in October 2022, f</w:t>
            </w:r>
            <w:r>
              <w:rPr>
                <w:lang w:eastAsia="en-GB"/>
              </w:rPr>
              <w:t>our notable taxa were recorded across all decommissioning stations</w:t>
            </w:r>
            <w:r w:rsidR="0005496D">
              <w:rPr>
                <w:lang w:eastAsia="en-GB"/>
              </w:rPr>
              <w:t xml:space="preserve"> in low abundance: </w:t>
            </w:r>
          </w:p>
          <w:p w14:paraId="5CB2EA1D" w14:textId="77777777" w:rsidR="0005496D" w:rsidRDefault="0005496D" w:rsidP="005D36D8">
            <w:pPr>
              <w:jc w:val="both"/>
              <w:rPr>
                <w:lang w:eastAsia="en-GB"/>
              </w:rPr>
            </w:pPr>
          </w:p>
          <w:p w14:paraId="2ECCA251" w14:textId="54F6F74B" w:rsidR="00B96F57" w:rsidRPr="009268F6" w:rsidRDefault="00B96F57" w:rsidP="00025245">
            <w:pPr>
              <w:pStyle w:val="ListParagraph"/>
              <w:numPr>
                <w:ilvl w:val="0"/>
                <w:numId w:val="16"/>
              </w:numPr>
              <w:jc w:val="both"/>
              <w:rPr>
                <w:rFonts w:eastAsia="Calibri"/>
              </w:rPr>
            </w:pPr>
            <w:r w:rsidRPr="009268F6">
              <w:rPr>
                <w:rFonts w:eastAsia="Calibri"/>
              </w:rPr>
              <w:t>The ocean qu</w:t>
            </w:r>
            <w:r w:rsidR="00397F99">
              <w:rPr>
                <w:rFonts w:eastAsia="Calibri"/>
              </w:rPr>
              <w:t>ah</w:t>
            </w:r>
            <w:r w:rsidRPr="009268F6">
              <w:rPr>
                <w:rFonts w:eastAsia="Calibri"/>
              </w:rPr>
              <w:t xml:space="preserve">og, </w:t>
            </w:r>
            <w:r w:rsidRPr="00B96F57">
              <w:rPr>
                <w:rFonts w:cs="Segoe UI"/>
                <w:i/>
                <w:iCs/>
                <w:color w:val="000000"/>
                <w:lang w:eastAsia="en-GB"/>
              </w:rPr>
              <w:t>Arctica islandica,</w:t>
            </w:r>
            <w:r w:rsidRPr="009268F6">
              <w:rPr>
                <w:rFonts w:eastAsia="Calibri"/>
              </w:rPr>
              <w:t xml:space="preserve"> is protected under the OSPAR list of threatened and/or declining species and habitats</w:t>
            </w:r>
            <w:r w:rsidRPr="009268F6">
              <w:rPr>
                <w:rFonts w:eastAsia="Calibri"/>
                <w:color w:val="000000"/>
              </w:rPr>
              <w:t xml:space="preserve"> and </w:t>
            </w:r>
            <w:r w:rsidRPr="009268F6">
              <w:rPr>
                <w:rFonts w:eastAsia="Calibri"/>
              </w:rPr>
              <w:t>one juvenile specimen was counted at GS38.</w:t>
            </w:r>
          </w:p>
          <w:p w14:paraId="7B7BD038" w14:textId="77777777" w:rsidR="00B96F57" w:rsidRDefault="00B96F57" w:rsidP="00B96F57">
            <w:pPr>
              <w:jc w:val="both"/>
              <w:rPr>
                <w:rFonts w:eastAsia="Calibri"/>
              </w:rPr>
            </w:pPr>
          </w:p>
          <w:p w14:paraId="57EFE988" w14:textId="77777777" w:rsidR="00B96F57" w:rsidRDefault="00B96F57" w:rsidP="00025245">
            <w:pPr>
              <w:pStyle w:val="ListParagraph"/>
              <w:numPr>
                <w:ilvl w:val="0"/>
                <w:numId w:val="16"/>
              </w:numPr>
              <w:jc w:val="both"/>
              <w:rPr>
                <w:lang w:eastAsia="en-GB"/>
              </w:rPr>
            </w:pPr>
            <w:r>
              <w:rPr>
                <w:lang w:eastAsia="en-GB"/>
              </w:rPr>
              <w:t>The polychaete</w:t>
            </w:r>
            <w:r w:rsidRPr="00B96F57">
              <w:rPr>
                <w:i/>
                <w:iCs/>
                <w:lang w:eastAsia="en-GB"/>
              </w:rPr>
              <w:t xml:space="preserve"> G</w:t>
            </w:r>
            <w:r w:rsidRPr="00B96F57">
              <w:rPr>
                <w:rFonts w:cs="Segoe UI"/>
                <w:i/>
                <w:iCs/>
                <w:color w:val="000000"/>
                <w:lang w:eastAsia="en-GB"/>
              </w:rPr>
              <w:t xml:space="preserve"> Goniadella</w:t>
            </w:r>
            <w:r w:rsidRPr="00B96F57">
              <w:rPr>
                <w:i/>
                <w:iCs/>
                <w:lang w:eastAsia="en-GB"/>
              </w:rPr>
              <w:t xml:space="preserve"> gracilis</w:t>
            </w:r>
            <w:r>
              <w:rPr>
                <w:lang w:eastAsia="en-GB"/>
              </w:rPr>
              <w:t xml:space="preserve"> is an invasive non-native species (INNS) that was first introduced in the UK, Liverpool Bay, in 1970 most likely by </w:t>
            </w:r>
            <w:r>
              <w:rPr>
                <w:lang w:eastAsia="en-GB"/>
              </w:rPr>
              <w:lastRenderedPageBreak/>
              <w:t xml:space="preserve">shipping from the east coast of North America. Only one specimen was recorded at station GS28. </w:t>
            </w:r>
          </w:p>
          <w:p w14:paraId="29DEE38B" w14:textId="77777777" w:rsidR="00B96F57" w:rsidRDefault="00B96F57" w:rsidP="00B96F57">
            <w:pPr>
              <w:jc w:val="both"/>
              <w:rPr>
                <w:lang w:eastAsia="en-GB"/>
              </w:rPr>
            </w:pPr>
          </w:p>
          <w:p w14:paraId="66CC1CDE" w14:textId="77777777" w:rsidR="00B96F57" w:rsidRPr="009268F6" w:rsidRDefault="00B96F57" w:rsidP="00025245">
            <w:pPr>
              <w:pStyle w:val="ListParagraph"/>
              <w:numPr>
                <w:ilvl w:val="0"/>
                <w:numId w:val="16"/>
              </w:numPr>
              <w:jc w:val="both"/>
              <w:rPr>
                <w:rFonts w:eastAsia="Calibri"/>
              </w:rPr>
            </w:pPr>
            <w:r w:rsidRPr="009268F6">
              <w:rPr>
                <w:rFonts w:eastAsia="Calibri"/>
              </w:rPr>
              <w:t>No evidence of S. spinulosa reef features were noted across all decommissioning stations, as only three individuals were recorded. Two individuals were counted at partial decommissioning station GS31 and one at partial decommissioning station GS37.</w:t>
            </w:r>
          </w:p>
          <w:p w14:paraId="3F7C5487" w14:textId="77777777" w:rsidR="00B96F57" w:rsidRDefault="00B96F57" w:rsidP="00B96F57">
            <w:pPr>
              <w:jc w:val="both"/>
              <w:rPr>
                <w:rFonts w:eastAsia="Calibri"/>
              </w:rPr>
            </w:pPr>
          </w:p>
          <w:p w14:paraId="0FA88FF7" w14:textId="1FC39DC1" w:rsidR="00BA3D22" w:rsidRDefault="00B96F57" w:rsidP="00025245">
            <w:pPr>
              <w:pStyle w:val="ListParagraph"/>
              <w:numPr>
                <w:ilvl w:val="0"/>
                <w:numId w:val="16"/>
              </w:numPr>
              <w:ind w:right="56"/>
              <w:jc w:val="both"/>
            </w:pPr>
            <w:r w:rsidRPr="0062210E">
              <w:rPr>
                <w:lang w:eastAsia="en-GB"/>
              </w:rPr>
              <w:t xml:space="preserve">The thumbnail crab </w:t>
            </w:r>
            <w:r>
              <w:rPr>
                <w:lang w:eastAsia="en-GB"/>
              </w:rPr>
              <w:t>hia</w:t>
            </w:r>
            <w:r w:rsidRPr="00B96F57">
              <w:rPr>
                <w:i/>
                <w:iCs/>
                <w:lang w:eastAsia="en-GB"/>
              </w:rPr>
              <w:t>. scutellata</w:t>
            </w:r>
            <w:r w:rsidRPr="0062210E">
              <w:rPr>
                <w:lang w:eastAsia="en-GB"/>
              </w:rPr>
              <w:t xml:space="preserve"> is a nationally scarce marine species and three individuals were found across all decommissioning stations: one individual each at stations GS26 and GS38 and one specimen at full decommissioning station GS57.</w:t>
            </w:r>
          </w:p>
          <w:p w14:paraId="4950DAE9" w14:textId="3DEB0013" w:rsidR="00BA3D22" w:rsidRDefault="00BA3D22" w:rsidP="37960E1A">
            <w:pPr>
              <w:ind w:left="18" w:right="56"/>
              <w:jc w:val="both"/>
            </w:pPr>
          </w:p>
          <w:p w14:paraId="0AE9EFC0" w14:textId="25917E85" w:rsidR="00F23D9D" w:rsidRPr="0027597B" w:rsidRDefault="00F23D9D" w:rsidP="00997A91">
            <w:pPr>
              <w:ind w:left="18" w:right="56"/>
              <w:jc w:val="both"/>
            </w:pPr>
          </w:p>
        </w:tc>
      </w:tr>
      <w:tr w:rsidR="323D5997" w14:paraId="4067B176" w14:textId="77777777" w:rsidTr="22EF3708">
        <w:trPr>
          <w:trHeight w:val="3960"/>
          <w:jc w:val="center"/>
        </w:trPr>
        <w:tc>
          <w:tcPr>
            <w:tcW w:w="1985" w:type="dxa"/>
            <w:tcBorders>
              <w:top w:val="single" w:sz="8" w:space="0" w:color="auto"/>
              <w:left w:val="single" w:sz="8" w:space="0" w:color="auto"/>
              <w:bottom w:val="single" w:sz="8" w:space="0" w:color="auto"/>
              <w:right w:val="single" w:sz="8" w:space="0" w:color="auto"/>
            </w:tcBorders>
            <w:vAlign w:val="center"/>
          </w:tcPr>
          <w:p w14:paraId="6BDD8961" w14:textId="26A3FBD5" w:rsidR="323D5997" w:rsidRPr="00257A5C" w:rsidRDefault="323D5997" w:rsidP="00F23D9D">
            <w:pPr>
              <w:jc w:val="center"/>
              <w:rPr>
                <w:b/>
              </w:rPr>
            </w:pPr>
            <w:r w:rsidRPr="00257A5C">
              <w:rPr>
                <w:b/>
              </w:rPr>
              <w:lastRenderedPageBreak/>
              <w:t>Fish</w:t>
            </w:r>
          </w:p>
          <w:p w14:paraId="5718E887" w14:textId="11DC6F91" w:rsidR="323D5997" w:rsidRPr="00257A5C" w:rsidRDefault="323D5997" w:rsidP="00F23D9D">
            <w:pPr>
              <w:jc w:val="center"/>
              <w:rPr>
                <w:b/>
              </w:rPr>
            </w:pPr>
          </w:p>
        </w:tc>
        <w:tc>
          <w:tcPr>
            <w:tcW w:w="7808" w:type="dxa"/>
            <w:tcBorders>
              <w:top w:val="single" w:sz="8" w:space="0" w:color="auto"/>
              <w:left w:val="single" w:sz="8" w:space="0" w:color="auto"/>
              <w:bottom w:val="single" w:sz="8" w:space="0" w:color="auto"/>
              <w:right w:val="single" w:sz="8" w:space="0" w:color="auto"/>
            </w:tcBorders>
            <w:vAlign w:val="center"/>
          </w:tcPr>
          <w:p w14:paraId="581801E9" w14:textId="77777777" w:rsidR="00473982" w:rsidRDefault="00473982" w:rsidP="37960E1A">
            <w:pPr>
              <w:spacing w:line="276" w:lineRule="auto"/>
              <w:jc w:val="both"/>
              <w:rPr>
                <w:rFonts w:cs="Arial"/>
              </w:rPr>
            </w:pPr>
            <w:r w:rsidRPr="00816571">
              <w:rPr>
                <w:rFonts w:cs="Arial"/>
              </w:rPr>
              <w:t>The Irish Sea provides spawning and nursery grounds for a number of ecologically and commercially important demersal, pelagic, and shellfish species</w:t>
            </w:r>
            <w:r>
              <w:rPr>
                <w:rFonts w:cs="Arial"/>
              </w:rPr>
              <w:t xml:space="preserve">.  </w:t>
            </w:r>
          </w:p>
          <w:p w14:paraId="35C85C7A" w14:textId="05DE21F6" w:rsidR="00473982" w:rsidRDefault="00473982" w:rsidP="37960E1A">
            <w:pPr>
              <w:spacing w:line="276" w:lineRule="auto"/>
              <w:jc w:val="both"/>
              <w:rPr>
                <w:rFonts w:cs="Arial"/>
              </w:rPr>
            </w:pPr>
          </w:p>
          <w:p w14:paraId="35C97EEF" w14:textId="25A3E941" w:rsidR="00473982" w:rsidRDefault="00E54AEF" w:rsidP="37960E1A">
            <w:pPr>
              <w:spacing w:line="276" w:lineRule="auto"/>
              <w:jc w:val="both"/>
              <w:rPr>
                <w:rFonts w:cs="Arial"/>
              </w:rPr>
            </w:pPr>
            <w:r w:rsidRPr="00816571">
              <w:rPr>
                <w:rFonts w:cs="Arial"/>
              </w:rPr>
              <w:t>Rare or protected species present in the Liverpool Bay area include basking shark (</w:t>
            </w:r>
            <w:r w:rsidRPr="00202C17">
              <w:rPr>
                <w:rFonts w:cs="Arial"/>
                <w:i/>
                <w:iCs/>
              </w:rPr>
              <w:t>C</w:t>
            </w:r>
            <w:r>
              <w:rPr>
                <w:rFonts w:cs="Arial"/>
                <w:i/>
                <w:iCs/>
              </w:rPr>
              <w:t>.</w:t>
            </w:r>
            <w:r w:rsidRPr="00202C17">
              <w:rPr>
                <w:rFonts w:cs="Arial"/>
                <w:i/>
                <w:iCs/>
              </w:rPr>
              <w:t xml:space="preserve"> maximus</w:t>
            </w:r>
            <w:r w:rsidRPr="00816571">
              <w:rPr>
                <w:rFonts w:cs="Arial"/>
              </w:rPr>
              <w:t>), common goby (</w:t>
            </w:r>
            <w:r w:rsidRPr="00202C17">
              <w:rPr>
                <w:rFonts w:cs="Arial"/>
                <w:i/>
                <w:iCs/>
              </w:rPr>
              <w:t>Pomatoschistus microps</w:t>
            </w:r>
            <w:r w:rsidRPr="00816571">
              <w:rPr>
                <w:rFonts w:cs="Arial"/>
              </w:rPr>
              <w:t>), sand goby (</w:t>
            </w:r>
            <w:r w:rsidRPr="00202C17">
              <w:rPr>
                <w:rFonts w:cs="Arial"/>
                <w:i/>
                <w:iCs/>
              </w:rPr>
              <w:t>P. minutus</w:t>
            </w:r>
            <w:r w:rsidRPr="00816571">
              <w:rPr>
                <w:rFonts w:cs="Arial"/>
              </w:rPr>
              <w:t xml:space="preserve">), </w:t>
            </w:r>
            <w:r>
              <w:rPr>
                <w:rFonts w:cs="Arial"/>
              </w:rPr>
              <w:t>a</w:t>
            </w:r>
            <w:r w:rsidRPr="00816571">
              <w:rPr>
                <w:rFonts w:cs="Arial"/>
              </w:rPr>
              <w:t>llis shad (</w:t>
            </w:r>
            <w:r w:rsidRPr="00202C17">
              <w:rPr>
                <w:rFonts w:cs="Arial"/>
                <w:i/>
                <w:iCs/>
              </w:rPr>
              <w:t>A</w:t>
            </w:r>
            <w:r>
              <w:rPr>
                <w:rFonts w:cs="Arial"/>
                <w:i/>
                <w:iCs/>
              </w:rPr>
              <w:t>.</w:t>
            </w:r>
            <w:r w:rsidRPr="00202C17">
              <w:rPr>
                <w:rFonts w:cs="Arial"/>
                <w:i/>
                <w:iCs/>
              </w:rPr>
              <w:t xml:space="preserve"> alosa</w:t>
            </w:r>
            <w:r w:rsidRPr="00816571">
              <w:rPr>
                <w:rFonts w:cs="Arial"/>
              </w:rPr>
              <w:t>) and Twaite shad (</w:t>
            </w:r>
            <w:r w:rsidRPr="00202C17">
              <w:rPr>
                <w:rFonts w:cs="Arial"/>
                <w:i/>
                <w:iCs/>
              </w:rPr>
              <w:t>A</w:t>
            </w:r>
            <w:r>
              <w:rPr>
                <w:rFonts w:cs="Arial"/>
                <w:i/>
                <w:iCs/>
              </w:rPr>
              <w:t>.</w:t>
            </w:r>
            <w:r w:rsidRPr="00202C17">
              <w:rPr>
                <w:rFonts w:cs="Arial"/>
                <w:i/>
                <w:iCs/>
              </w:rPr>
              <w:t xml:space="preserve"> fallax</w:t>
            </w:r>
            <w:r w:rsidRPr="00816571">
              <w:rPr>
                <w:rFonts w:cs="Arial"/>
              </w:rPr>
              <w:t>).  Also present in the area are salmon (</w:t>
            </w:r>
            <w:r w:rsidRPr="00202C17">
              <w:rPr>
                <w:rFonts w:cs="Arial"/>
                <w:i/>
                <w:iCs/>
              </w:rPr>
              <w:t>S</w:t>
            </w:r>
            <w:r>
              <w:rPr>
                <w:rFonts w:cs="Arial"/>
                <w:i/>
                <w:iCs/>
              </w:rPr>
              <w:t>.</w:t>
            </w:r>
            <w:r w:rsidRPr="00202C17">
              <w:rPr>
                <w:rFonts w:cs="Arial"/>
                <w:i/>
                <w:iCs/>
              </w:rPr>
              <w:t xml:space="preserve"> salar</w:t>
            </w:r>
            <w:r w:rsidRPr="00816571">
              <w:rPr>
                <w:rFonts w:cs="Arial"/>
              </w:rPr>
              <w:t>), river lamprey (</w:t>
            </w:r>
            <w:r w:rsidRPr="00202C17">
              <w:rPr>
                <w:rFonts w:cs="Arial"/>
                <w:i/>
                <w:iCs/>
              </w:rPr>
              <w:t>L</w:t>
            </w:r>
            <w:r>
              <w:rPr>
                <w:rFonts w:cs="Arial"/>
                <w:i/>
                <w:iCs/>
              </w:rPr>
              <w:t>.</w:t>
            </w:r>
            <w:r w:rsidRPr="00202C17">
              <w:rPr>
                <w:rFonts w:cs="Arial"/>
                <w:i/>
                <w:iCs/>
              </w:rPr>
              <w:t xml:space="preserve"> fluviatilis</w:t>
            </w:r>
            <w:r w:rsidRPr="00816571">
              <w:rPr>
                <w:rFonts w:cs="Arial"/>
              </w:rPr>
              <w:t>), sea lamprey (</w:t>
            </w:r>
            <w:r w:rsidRPr="00202C17">
              <w:rPr>
                <w:rFonts w:cs="Arial"/>
                <w:i/>
                <w:iCs/>
              </w:rPr>
              <w:t>P</w:t>
            </w:r>
            <w:r>
              <w:rPr>
                <w:rFonts w:cs="Arial"/>
                <w:i/>
                <w:iCs/>
              </w:rPr>
              <w:t>.</w:t>
            </w:r>
            <w:r w:rsidRPr="00202C17">
              <w:rPr>
                <w:rFonts w:cs="Arial"/>
                <w:i/>
                <w:iCs/>
              </w:rPr>
              <w:t xml:space="preserve"> marinus</w:t>
            </w:r>
            <w:r w:rsidRPr="00816571">
              <w:rPr>
                <w:rFonts w:cs="Arial"/>
              </w:rPr>
              <w:t>) and smelt or sparling (</w:t>
            </w:r>
            <w:r w:rsidRPr="00202C17">
              <w:rPr>
                <w:rFonts w:cs="Arial"/>
                <w:i/>
                <w:iCs/>
              </w:rPr>
              <w:t>Osmerus eperlanus</w:t>
            </w:r>
            <w:r w:rsidRPr="00816571">
              <w:rPr>
                <w:rFonts w:cs="Arial"/>
              </w:rPr>
              <w:t>)</w:t>
            </w:r>
            <w:r>
              <w:rPr>
                <w:rFonts w:cs="Arial"/>
              </w:rPr>
              <w:t>.</w:t>
            </w:r>
          </w:p>
          <w:p w14:paraId="50BE0167" w14:textId="77777777" w:rsidR="00473982" w:rsidRDefault="00473982" w:rsidP="37960E1A">
            <w:pPr>
              <w:spacing w:line="276" w:lineRule="auto"/>
              <w:jc w:val="both"/>
              <w:rPr>
                <w:rFonts w:cs="Arial"/>
              </w:rPr>
            </w:pPr>
          </w:p>
          <w:p w14:paraId="3B803BB6" w14:textId="2BB0D8DE" w:rsidR="323D5997" w:rsidRPr="0027597B" w:rsidRDefault="323D5997" w:rsidP="009E6D87">
            <w:pPr>
              <w:ind w:left="27" w:right="51"/>
              <w:jc w:val="both"/>
            </w:pPr>
          </w:p>
        </w:tc>
      </w:tr>
      <w:tr w:rsidR="323D5997" w14:paraId="5D5D4D2F" w14:textId="77777777" w:rsidTr="22EF3708">
        <w:trPr>
          <w:trHeight w:val="2116"/>
          <w:jc w:val="center"/>
        </w:trPr>
        <w:tc>
          <w:tcPr>
            <w:tcW w:w="1985" w:type="dxa"/>
            <w:tcBorders>
              <w:top w:val="single" w:sz="8" w:space="0" w:color="auto"/>
              <w:left w:val="single" w:sz="8" w:space="0" w:color="auto"/>
              <w:bottom w:val="single" w:sz="8" w:space="0" w:color="auto"/>
              <w:right w:val="single" w:sz="8" w:space="0" w:color="auto"/>
            </w:tcBorders>
            <w:vAlign w:val="center"/>
          </w:tcPr>
          <w:p w14:paraId="16C415A5" w14:textId="5D65EAEE" w:rsidR="323D5997" w:rsidRPr="00257A5C" w:rsidRDefault="323D5997" w:rsidP="00F23D9D">
            <w:pPr>
              <w:jc w:val="center"/>
              <w:rPr>
                <w:b/>
              </w:rPr>
            </w:pPr>
            <w:r w:rsidRPr="00257A5C">
              <w:rPr>
                <w:b/>
              </w:rPr>
              <w:t>Fisheries</w:t>
            </w:r>
          </w:p>
          <w:p w14:paraId="01856C5F" w14:textId="268E6C25" w:rsidR="323D5997" w:rsidRPr="00257A5C" w:rsidRDefault="323D5997" w:rsidP="00F23D9D">
            <w:pPr>
              <w:jc w:val="center"/>
              <w:rPr>
                <w:b/>
              </w:rPr>
            </w:pPr>
          </w:p>
        </w:tc>
        <w:tc>
          <w:tcPr>
            <w:tcW w:w="7808" w:type="dxa"/>
            <w:tcBorders>
              <w:top w:val="single" w:sz="8" w:space="0" w:color="auto"/>
              <w:left w:val="single" w:sz="8" w:space="0" w:color="auto"/>
              <w:bottom w:val="single" w:sz="8" w:space="0" w:color="auto"/>
              <w:right w:val="single" w:sz="8" w:space="0" w:color="auto"/>
            </w:tcBorders>
            <w:vAlign w:val="center"/>
          </w:tcPr>
          <w:p w14:paraId="2592D901" w14:textId="42759B73" w:rsidR="323D5997" w:rsidRDefault="323D5997" w:rsidP="009E6D87">
            <w:pPr>
              <w:jc w:val="both"/>
            </w:pPr>
            <w:r w:rsidRPr="323D5997">
              <w:t xml:space="preserve">The LBA project area lies within ICES rectanges 35E6 and 36E6 characterised by spawning and nursery grounds for the following fish species: </w:t>
            </w:r>
            <w:r w:rsidR="00B700EF" w:rsidRPr="323D5997">
              <w:t>whiting</w:t>
            </w:r>
            <w:r w:rsidRPr="323D5997">
              <w:t>, plaice, mackerel, sand eel, cod, sole, spurdog, ling, anglefish, tope shark, herring, thornback, sprot, spotted ray</w:t>
            </w:r>
            <w:r w:rsidR="0055156A" w:rsidRPr="323D5997">
              <w:rPr>
                <w:i/>
                <w:iCs/>
              </w:rPr>
              <w:t xml:space="preserve"> c.</w:t>
            </w:r>
            <w:r w:rsidR="0055156A">
              <w:t>523</w:t>
            </w:r>
            <w:r w:rsidR="0055156A" w:rsidRPr="323D5997">
              <w:t xml:space="preserve"> days in ICES rectangle 36E6 in </w:t>
            </w:r>
            <w:r w:rsidR="0055156A">
              <w:t>2021</w:t>
            </w:r>
            <w:r w:rsidR="0055156A" w:rsidRPr="323D5997">
              <w:t xml:space="preserve">, considered to be moderate, constituting </w:t>
            </w:r>
            <w:r w:rsidR="0055156A" w:rsidRPr="323D5997">
              <w:rPr>
                <w:i/>
                <w:iCs/>
              </w:rPr>
              <w:t>c.</w:t>
            </w:r>
            <w:r w:rsidR="0055156A">
              <w:t xml:space="preserve"> 0.52</w:t>
            </w:r>
            <w:r w:rsidR="0055156A" w:rsidRPr="323D5997">
              <w:t>% of the overall fishing effort in the UK</w:t>
            </w:r>
            <w:r w:rsidR="0055156A">
              <w:t xml:space="preserve"> (</w:t>
            </w:r>
            <w:r w:rsidR="0055156A" w:rsidRPr="004D0EB2">
              <w:t>Scottish Government</w:t>
            </w:r>
            <w:r w:rsidR="0055156A">
              <w:t xml:space="preserve">, </w:t>
            </w:r>
            <w:r w:rsidR="0055156A" w:rsidRPr="004D0EB2">
              <w:t>2022)</w:t>
            </w:r>
            <w:r w:rsidR="0055156A" w:rsidRPr="323D5997">
              <w:t xml:space="preserve">. </w:t>
            </w:r>
            <w:r w:rsidRPr="323D5997">
              <w:t xml:space="preserve">Shellfish species tend to dominate in terms of weight and value followed by demersal species, whilst landings of pelagic species were very low. The primary gear type used in the area are dredges and traps with some trawling. </w:t>
            </w:r>
          </w:p>
        </w:tc>
      </w:tr>
      <w:tr w:rsidR="323D5997" w14:paraId="4D8589A1" w14:textId="77777777" w:rsidTr="22EF3708">
        <w:trPr>
          <w:trHeight w:val="2104"/>
          <w:jc w:val="center"/>
        </w:trPr>
        <w:tc>
          <w:tcPr>
            <w:tcW w:w="1985" w:type="dxa"/>
            <w:tcBorders>
              <w:top w:val="single" w:sz="8" w:space="0" w:color="auto"/>
              <w:left w:val="single" w:sz="8" w:space="0" w:color="auto"/>
              <w:bottom w:val="single" w:sz="8" w:space="0" w:color="auto"/>
              <w:right w:val="single" w:sz="8" w:space="0" w:color="auto"/>
            </w:tcBorders>
            <w:vAlign w:val="center"/>
          </w:tcPr>
          <w:p w14:paraId="48E6A265" w14:textId="77777777" w:rsidR="00E30FE4" w:rsidRPr="00257A5C" w:rsidRDefault="323D5997" w:rsidP="00F23D9D">
            <w:pPr>
              <w:jc w:val="center"/>
              <w:rPr>
                <w:b/>
              </w:rPr>
            </w:pPr>
            <w:r w:rsidRPr="00257A5C">
              <w:rPr>
                <w:b/>
              </w:rPr>
              <w:t xml:space="preserve">Marine </w:t>
            </w:r>
          </w:p>
          <w:p w14:paraId="4D654AC2" w14:textId="52BA1C90" w:rsidR="323D5997" w:rsidRPr="00257A5C" w:rsidRDefault="323D5997" w:rsidP="00F23D9D">
            <w:pPr>
              <w:jc w:val="center"/>
              <w:rPr>
                <w:b/>
              </w:rPr>
            </w:pPr>
            <w:r w:rsidRPr="00257A5C">
              <w:rPr>
                <w:b/>
              </w:rPr>
              <w:t>Mammals</w:t>
            </w:r>
          </w:p>
          <w:p w14:paraId="1B3EF078" w14:textId="40D79B5D" w:rsidR="323D5997" w:rsidRPr="00257A5C" w:rsidRDefault="323D5997" w:rsidP="00F23D9D">
            <w:pPr>
              <w:jc w:val="center"/>
              <w:rPr>
                <w:b/>
              </w:rPr>
            </w:pPr>
          </w:p>
        </w:tc>
        <w:tc>
          <w:tcPr>
            <w:tcW w:w="7808" w:type="dxa"/>
            <w:tcBorders>
              <w:top w:val="single" w:sz="8" w:space="0" w:color="auto"/>
              <w:left w:val="single" w:sz="8" w:space="0" w:color="auto"/>
              <w:bottom w:val="single" w:sz="8" w:space="0" w:color="auto"/>
              <w:right w:val="single" w:sz="8" w:space="0" w:color="auto"/>
            </w:tcBorders>
            <w:vAlign w:val="center"/>
          </w:tcPr>
          <w:p w14:paraId="469FBE21" w14:textId="14F411E7" w:rsidR="00EB2749" w:rsidRDefault="17644B2A" w:rsidP="00EB2749">
            <w:pPr>
              <w:jc w:val="both"/>
              <w:rPr>
                <w:rFonts w:eastAsia="Arial" w:cs="Arial"/>
              </w:rPr>
            </w:pPr>
            <w:r w:rsidRPr="00481E4C">
              <w:t xml:space="preserve"> </w:t>
            </w:r>
          </w:p>
          <w:p w14:paraId="2A9C5B77" w14:textId="77777777" w:rsidR="00EB2749" w:rsidRDefault="00EB2749" w:rsidP="00EB2749">
            <w:pPr>
              <w:pStyle w:val="Default"/>
              <w:jc w:val="both"/>
            </w:pPr>
            <w:r>
              <w:rPr>
                <w:b/>
                <w:bCs/>
                <w:sz w:val="20"/>
                <w:szCs w:val="20"/>
              </w:rPr>
              <w:t xml:space="preserve">EU Habitats Directive Annex II / IV Species: </w:t>
            </w:r>
          </w:p>
          <w:p w14:paraId="79D003BF" w14:textId="279112FC" w:rsidR="00EB2749" w:rsidRDefault="00EB2749" w:rsidP="00EB2749">
            <w:pPr>
              <w:jc w:val="both"/>
              <w:rPr>
                <w:rFonts w:eastAsia="Arial" w:cs="Arial"/>
                <w:lang w:val="en-GB"/>
              </w:rPr>
            </w:pPr>
          </w:p>
          <w:p w14:paraId="03921D59" w14:textId="4A60083C" w:rsidR="00BF694B" w:rsidRPr="009268F6" w:rsidRDefault="00AA6F40" w:rsidP="00025245">
            <w:pPr>
              <w:pStyle w:val="ListParagraph"/>
              <w:numPr>
                <w:ilvl w:val="0"/>
                <w:numId w:val="17"/>
              </w:numPr>
              <w:jc w:val="both"/>
              <w:rPr>
                <w:rFonts w:eastAsia="Arial" w:cs="Arial"/>
                <w:lang w:val="en-GB"/>
              </w:rPr>
            </w:pPr>
            <w:r>
              <w:rPr>
                <w:rFonts w:eastAsia="Arial" w:cs="Arial"/>
                <w:lang w:val="en-GB"/>
              </w:rPr>
              <w:t>Annex II species common</w:t>
            </w:r>
            <w:r w:rsidR="003D0197">
              <w:rPr>
                <w:rFonts w:eastAsia="Arial" w:cs="Arial"/>
                <w:lang w:val="en-GB"/>
              </w:rPr>
              <w:t xml:space="preserve"> in the LBA field are </w:t>
            </w:r>
            <w:r w:rsidR="006E6556" w:rsidRPr="000A639D">
              <w:rPr>
                <w:rFonts w:cs="Arial"/>
              </w:rPr>
              <w:t>harbour porpoise (</w:t>
            </w:r>
            <w:r w:rsidR="006E6556" w:rsidRPr="000A639D">
              <w:rPr>
                <w:rFonts w:cs="Arial"/>
                <w:i/>
              </w:rPr>
              <w:t>P</w:t>
            </w:r>
            <w:r w:rsidR="006E6556">
              <w:rPr>
                <w:rFonts w:cs="Arial"/>
                <w:i/>
              </w:rPr>
              <w:t>.</w:t>
            </w:r>
            <w:r w:rsidR="006E6556" w:rsidRPr="000A639D">
              <w:rPr>
                <w:rFonts w:cs="Arial"/>
                <w:i/>
              </w:rPr>
              <w:t xml:space="preserve"> phocoena</w:t>
            </w:r>
            <w:r w:rsidR="006E6556" w:rsidRPr="000A639D">
              <w:rPr>
                <w:rFonts w:cs="Arial"/>
              </w:rPr>
              <w:t>) bottlenose dolphin (</w:t>
            </w:r>
            <w:r w:rsidR="006E6556" w:rsidRPr="000A639D">
              <w:rPr>
                <w:rFonts w:cs="Arial"/>
                <w:i/>
              </w:rPr>
              <w:t>Tursiops truncatus</w:t>
            </w:r>
            <w:r w:rsidR="006E6556" w:rsidRPr="000A639D">
              <w:rPr>
                <w:rFonts w:cs="Arial"/>
              </w:rPr>
              <w:t>)</w:t>
            </w:r>
          </w:p>
          <w:p w14:paraId="6128C39B" w14:textId="3FF8CEA5" w:rsidR="00147C98" w:rsidRPr="009268F6" w:rsidRDefault="006E6556" w:rsidP="00025245">
            <w:pPr>
              <w:pStyle w:val="ListParagraph"/>
              <w:numPr>
                <w:ilvl w:val="0"/>
                <w:numId w:val="17"/>
              </w:numPr>
              <w:jc w:val="both"/>
              <w:rPr>
                <w:rFonts w:eastAsia="Arial" w:cs="Arial"/>
                <w:lang w:val="en-GB"/>
              </w:rPr>
            </w:pPr>
            <w:r>
              <w:rPr>
                <w:rFonts w:eastAsia="Arial" w:cs="Arial"/>
                <w:lang w:val="en-GB"/>
              </w:rPr>
              <w:t>Annex IV specie</w:t>
            </w:r>
            <w:r w:rsidR="00F213B3">
              <w:rPr>
                <w:rFonts w:eastAsia="Arial" w:cs="Arial"/>
                <w:lang w:val="en-GB"/>
              </w:rPr>
              <w:t>s</w:t>
            </w:r>
            <w:r>
              <w:rPr>
                <w:rFonts w:eastAsia="Arial" w:cs="Arial"/>
                <w:lang w:val="en-GB"/>
              </w:rPr>
              <w:t xml:space="preserve"> common in the LBA field </w:t>
            </w:r>
            <w:r w:rsidR="00F213B3">
              <w:rPr>
                <w:rFonts w:eastAsia="Arial" w:cs="Arial"/>
                <w:lang w:val="en-GB"/>
              </w:rPr>
              <w:t>is the</w:t>
            </w:r>
            <w:r>
              <w:rPr>
                <w:rFonts w:eastAsia="Arial" w:cs="Arial"/>
                <w:lang w:val="en-GB"/>
              </w:rPr>
              <w:t xml:space="preserve"> </w:t>
            </w:r>
            <w:r w:rsidR="00F213B3" w:rsidRPr="000A639D">
              <w:rPr>
                <w:rFonts w:cs="Arial"/>
              </w:rPr>
              <w:t>common dolphin (</w:t>
            </w:r>
            <w:r w:rsidR="00F213B3" w:rsidRPr="000A639D">
              <w:rPr>
                <w:rFonts w:cs="Arial"/>
                <w:i/>
              </w:rPr>
              <w:t>Delphinus delphis</w:t>
            </w:r>
            <w:r w:rsidR="00F213B3" w:rsidRPr="000A639D">
              <w:rPr>
                <w:rFonts w:cs="Arial"/>
              </w:rPr>
              <w:t>)</w:t>
            </w:r>
          </w:p>
          <w:p w14:paraId="06B0CE31" w14:textId="268C4B6C" w:rsidR="00AA6F40" w:rsidRPr="009268F6" w:rsidRDefault="00AA6F40" w:rsidP="00025245">
            <w:pPr>
              <w:pStyle w:val="ListParagraph"/>
              <w:numPr>
                <w:ilvl w:val="0"/>
                <w:numId w:val="17"/>
              </w:numPr>
              <w:jc w:val="both"/>
              <w:rPr>
                <w:rFonts w:eastAsia="Arial"/>
              </w:rPr>
            </w:pPr>
            <w:r w:rsidRPr="00147C98">
              <w:t>Other Annex II / IV species that could be present in the vicinity of the field include white-beaked dolphin (</w:t>
            </w:r>
            <w:r w:rsidRPr="00147C98">
              <w:rPr>
                <w:i/>
                <w:iCs/>
              </w:rPr>
              <w:t>Lagenorhyncus albirostris</w:t>
            </w:r>
            <w:r w:rsidRPr="00147C98">
              <w:t>),</w:t>
            </w:r>
            <w:r w:rsidR="00147C98">
              <w:t xml:space="preserve"> </w:t>
            </w:r>
            <w:r w:rsidR="00A36C53" w:rsidRPr="00A36C53">
              <w:t>Risso's dolphin (Grampus griseus)</w:t>
            </w:r>
            <w:r w:rsidR="00A36C53">
              <w:t xml:space="preserve">, </w:t>
            </w:r>
            <w:r w:rsidRPr="00147C98">
              <w:t>minke whale (</w:t>
            </w:r>
            <w:r w:rsidRPr="00147C98">
              <w:rPr>
                <w:i/>
                <w:iCs/>
              </w:rPr>
              <w:t>Balaenoptera acutorostrara</w:t>
            </w:r>
            <w:r w:rsidRPr="00147C98">
              <w:t>), grey seal (</w:t>
            </w:r>
            <w:r w:rsidRPr="00147C98">
              <w:rPr>
                <w:i/>
                <w:iCs/>
              </w:rPr>
              <w:t>Halichoerus grypus</w:t>
            </w:r>
            <w:r w:rsidRPr="00147C98">
              <w:t>) and harbour (common) seal (</w:t>
            </w:r>
            <w:r w:rsidRPr="00147C98">
              <w:rPr>
                <w:i/>
                <w:iCs/>
              </w:rPr>
              <w:t>Phoca vitulina</w:t>
            </w:r>
            <w:r w:rsidRPr="00147C98">
              <w:t xml:space="preserve">). </w:t>
            </w:r>
          </w:p>
          <w:p w14:paraId="4909E530" w14:textId="77777777" w:rsidR="00AA6F40" w:rsidRPr="009268F6" w:rsidRDefault="00AA6F40" w:rsidP="00EB2749">
            <w:pPr>
              <w:jc w:val="both"/>
              <w:rPr>
                <w:rFonts w:eastAsia="Arial" w:cs="Arial"/>
                <w:lang w:val="en-GB"/>
              </w:rPr>
            </w:pPr>
          </w:p>
          <w:p w14:paraId="3DEEC01F" w14:textId="60A5AFF2" w:rsidR="323D5997" w:rsidRDefault="323D5997" w:rsidP="00EB2749">
            <w:pPr>
              <w:jc w:val="both"/>
            </w:pPr>
          </w:p>
        </w:tc>
      </w:tr>
      <w:tr w:rsidR="323D5997" w14:paraId="1B194118" w14:textId="77777777" w:rsidTr="22EF3708">
        <w:trPr>
          <w:trHeight w:val="3226"/>
          <w:jc w:val="center"/>
        </w:trPr>
        <w:tc>
          <w:tcPr>
            <w:tcW w:w="1985" w:type="dxa"/>
            <w:tcBorders>
              <w:top w:val="single" w:sz="8" w:space="0" w:color="auto"/>
              <w:left w:val="single" w:sz="8" w:space="0" w:color="auto"/>
              <w:bottom w:val="single" w:sz="8" w:space="0" w:color="auto"/>
              <w:right w:val="single" w:sz="8" w:space="0" w:color="auto"/>
            </w:tcBorders>
            <w:vAlign w:val="center"/>
          </w:tcPr>
          <w:p w14:paraId="5EB1903E" w14:textId="18BC93D7" w:rsidR="323D5997" w:rsidRPr="00257A5C" w:rsidRDefault="356B291D" w:rsidP="33E61B96">
            <w:pPr>
              <w:jc w:val="center"/>
              <w:rPr>
                <w:b/>
                <w:bCs/>
              </w:rPr>
            </w:pPr>
            <w:r w:rsidRPr="33E61B96">
              <w:rPr>
                <w:b/>
                <w:bCs/>
              </w:rPr>
              <w:lastRenderedPageBreak/>
              <w:t>Birds</w:t>
            </w:r>
          </w:p>
          <w:p w14:paraId="62F1B0C0" w14:textId="2A70030C" w:rsidR="323D5997" w:rsidRPr="00257A5C" w:rsidRDefault="323D5997" w:rsidP="00F23D9D">
            <w:pPr>
              <w:jc w:val="center"/>
              <w:rPr>
                <w:b/>
              </w:rPr>
            </w:pPr>
          </w:p>
        </w:tc>
        <w:tc>
          <w:tcPr>
            <w:tcW w:w="7808" w:type="dxa"/>
            <w:tcBorders>
              <w:top w:val="single" w:sz="8" w:space="0" w:color="auto"/>
              <w:left w:val="single" w:sz="8" w:space="0" w:color="auto"/>
              <w:bottom w:val="single" w:sz="8" w:space="0" w:color="auto"/>
              <w:right w:val="single" w:sz="8" w:space="0" w:color="auto"/>
            </w:tcBorders>
            <w:vAlign w:val="center"/>
          </w:tcPr>
          <w:p w14:paraId="10B1217B" w14:textId="00DA5CC7" w:rsidR="323D5997" w:rsidRPr="00CC4F45" w:rsidRDefault="323D5997" w:rsidP="37960E1A">
            <w:pPr>
              <w:spacing w:line="276" w:lineRule="auto"/>
              <w:jc w:val="both"/>
            </w:pPr>
            <w:r>
              <w:t>The East Irish Sea and its adjacent coastlines are of particular importance for wintering seabirds. Liverpool bay hosts internationally important populations of red-throated divers (</w:t>
            </w:r>
            <w:r w:rsidRPr="00CC4F45">
              <w:t>Gavia stellata</w:t>
            </w:r>
            <w:r>
              <w:t>) and common scoter (</w:t>
            </w:r>
            <w:r w:rsidRPr="00CC4F45">
              <w:t>Melanitta nigra</w:t>
            </w:r>
            <w:r>
              <w:t xml:space="preserve">). </w:t>
            </w:r>
            <w:r w:rsidR="2A462871" w:rsidRPr="00CC4F45">
              <w:t xml:space="preserve"> Seabird sensitivity in Block 110/13 </w:t>
            </w:r>
            <w:r w:rsidR="625E9B58" w:rsidRPr="00CC4F45">
              <w:t xml:space="preserve">(Douglas, Hamilton and Hamilton North) </w:t>
            </w:r>
            <w:r w:rsidR="2A462871" w:rsidRPr="00CC4F45">
              <w:t xml:space="preserve">is recorded as medium and low in the months of May to August.  September, October and December have very high sensitivity with </w:t>
            </w:r>
            <w:r w:rsidR="00CC4F45" w:rsidRPr="00CC4F45">
              <w:t>January to</w:t>
            </w:r>
            <w:r w:rsidR="2A462871" w:rsidRPr="00CC4F45">
              <w:t xml:space="preserve"> April and in November having extremely high seabird sensitivity.  </w:t>
            </w:r>
          </w:p>
          <w:p w14:paraId="06398B45" w14:textId="05FA67F1" w:rsidR="37960E1A" w:rsidRDefault="37960E1A" w:rsidP="37960E1A">
            <w:pPr>
              <w:jc w:val="both"/>
            </w:pPr>
          </w:p>
          <w:p w14:paraId="77831D30" w14:textId="18B60771" w:rsidR="23C0BBD4" w:rsidRPr="00CC4F45" w:rsidRDefault="23C0BBD4" w:rsidP="00CC4F45">
            <w:pPr>
              <w:jc w:val="both"/>
            </w:pPr>
            <w:r w:rsidRPr="00CC4F45">
              <w:t xml:space="preserve">Seabird sensitivity in Block 110/15 </w:t>
            </w:r>
            <w:r w:rsidR="3D0C1468" w:rsidRPr="00CC4F45">
              <w:t xml:space="preserve">(Lennox) </w:t>
            </w:r>
            <w:r w:rsidRPr="00CC4F45">
              <w:t xml:space="preserve">is recorded as low in the months of June and July.  August, September and April have high sensitivity with October to March having extremely high sensitivity.  </w:t>
            </w:r>
          </w:p>
          <w:p w14:paraId="28FC654E" w14:textId="4814E271" w:rsidR="37960E1A" w:rsidRDefault="37960E1A" w:rsidP="37960E1A">
            <w:pPr>
              <w:jc w:val="both"/>
            </w:pPr>
          </w:p>
          <w:p w14:paraId="03A74DEE" w14:textId="655CB24E" w:rsidR="3CE905E7" w:rsidRDefault="3CE905E7" w:rsidP="009E6D87">
            <w:pPr>
              <w:jc w:val="both"/>
            </w:pPr>
            <w:r>
              <w:t>Kittiwakes are also known to nest on the LBA facilities.</w:t>
            </w:r>
          </w:p>
          <w:p w14:paraId="3E46B65C" w14:textId="6B0A7BD6" w:rsidR="323D5997" w:rsidRDefault="323D5997" w:rsidP="009E6D87">
            <w:pPr>
              <w:jc w:val="both"/>
            </w:pPr>
          </w:p>
        </w:tc>
      </w:tr>
      <w:tr w:rsidR="323D5997" w14:paraId="3BC942DB" w14:textId="77777777" w:rsidTr="22EF3708">
        <w:trPr>
          <w:jc w:val="center"/>
        </w:trPr>
        <w:tc>
          <w:tcPr>
            <w:tcW w:w="1985" w:type="dxa"/>
            <w:tcBorders>
              <w:top w:val="single" w:sz="8" w:space="0" w:color="auto"/>
              <w:left w:val="single" w:sz="8" w:space="0" w:color="auto"/>
              <w:bottom w:val="single" w:sz="8" w:space="0" w:color="auto"/>
              <w:right w:val="single" w:sz="8" w:space="0" w:color="auto"/>
            </w:tcBorders>
            <w:vAlign w:val="center"/>
          </w:tcPr>
          <w:p w14:paraId="413ED955" w14:textId="1BC30DAA" w:rsidR="323D5997" w:rsidRPr="00257A5C" w:rsidRDefault="323D5997" w:rsidP="00F23D9D">
            <w:pPr>
              <w:jc w:val="center"/>
              <w:rPr>
                <w:b/>
              </w:rPr>
            </w:pPr>
            <w:r w:rsidRPr="00257A5C">
              <w:rPr>
                <w:b/>
              </w:rPr>
              <w:t>Onshore Communities</w:t>
            </w:r>
          </w:p>
        </w:tc>
        <w:tc>
          <w:tcPr>
            <w:tcW w:w="7808" w:type="dxa"/>
            <w:tcBorders>
              <w:top w:val="single" w:sz="8" w:space="0" w:color="auto"/>
              <w:left w:val="single" w:sz="8" w:space="0" w:color="auto"/>
              <w:bottom w:val="single" w:sz="8" w:space="0" w:color="auto"/>
              <w:right w:val="single" w:sz="8" w:space="0" w:color="auto"/>
            </w:tcBorders>
            <w:vAlign w:val="center"/>
          </w:tcPr>
          <w:p w14:paraId="36F42E5E" w14:textId="77777777" w:rsidR="00F23D9D" w:rsidRDefault="00F23D9D" w:rsidP="009E6D87">
            <w:pPr>
              <w:jc w:val="both"/>
            </w:pPr>
          </w:p>
          <w:p w14:paraId="0F04A618" w14:textId="536ABD61" w:rsidR="6D7DBB2A" w:rsidRDefault="653634C7" w:rsidP="00025245">
            <w:pPr>
              <w:pStyle w:val="ListParagraph"/>
              <w:numPr>
                <w:ilvl w:val="0"/>
                <w:numId w:val="2"/>
              </w:numPr>
              <w:jc w:val="both"/>
            </w:pPr>
            <w:r w:rsidRPr="22EF3708">
              <w:rPr>
                <w:rFonts w:eastAsia="Arial" w:cs="Arial"/>
              </w:rPr>
              <w:t xml:space="preserve"> The Liverpool Bay area hosts a combination of large industrial </w:t>
            </w:r>
            <w:r w:rsidR="00371D27" w:rsidRPr="22EF3708">
              <w:rPr>
                <w:rFonts w:eastAsia="Arial" w:cs="Arial"/>
              </w:rPr>
              <w:t>centers</w:t>
            </w:r>
            <w:r w:rsidRPr="22EF3708">
              <w:rPr>
                <w:rFonts w:eastAsia="Arial" w:cs="Arial"/>
              </w:rPr>
              <w:t xml:space="preserve"> and relatively remote coastal areas. Infrastructure to support the decommissioning activities could be available either locally or from other UK or European ports.</w:t>
            </w:r>
          </w:p>
          <w:p w14:paraId="53A07C54" w14:textId="6B98D6A3" w:rsidR="323D5997" w:rsidRDefault="323D5997" w:rsidP="009E6D87">
            <w:pPr>
              <w:jc w:val="both"/>
            </w:pPr>
          </w:p>
          <w:p w14:paraId="664DC0C4" w14:textId="5A2EE1FD" w:rsidR="00F23D9D" w:rsidRDefault="00F23D9D" w:rsidP="009E6D87">
            <w:pPr>
              <w:jc w:val="both"/>
            </w:pPr>
          </w:p>
        </w:tc>
      </w:tr>
      <w:tr w:rsidR="323D5997" w14:paraId="431ABDC8" w14:textId="77777777" w:rsidTr="22EF3708">
        <w:trPr>
          <w:trHeight w:val="4799"/>
          <w:jc w:val="center"/>
        </w:trPr>
        <w:tc>
          <w:tcPr>
            <w:tcW w:w="1985" w:type="dxa"/>
            <w:tcBorders>
              <w:top w:val="single" w:sz="8" w:space="0" w:color="auto"/>
              <w:left w:val="single" w:sz="8" w:space="0" w:color="auto"/>
              <w:bottom w:val="single" w:sz="8" w:space="0" w:color="auto"/>
              <w:right w:val="single" w:sz="8" w:space="0" w:color="auto"/>
            </w:tcBorders>
            <w:vAlign w:val="center"/>
          </w:tcPr>
          <w:p w14:paraId="1B80424B" w14:textId="716C973D" w:rsidR="323D5997" w:rsidRPr="00257A5C" w:rsidRDefault="323D5997" w:rsidP="00F23D9D">
            <w:pPr>
              <w:jc w:val="center"/>
              <w:rPr>
                <w:b/>
              </w:rPr>
            </w:pPr>
            <w:r w:rsidRPr="00257A5C">
              <w:rPr>
                <w:b/>
              </w:rPr>
              <w:t>Other Users of the Sea</w:t>
            </w:r>
          </w:p>
          <w:p w14:paraId="074D1106" w14:textId="0F588FD7" w:rsidR="323D5997" w:rsidRPr="00257A5C" w:rsidRDefault="323D5997" w:rsidP="00F23D9D">
            <w:pPr>
              <w:jc w:val="center"/>
              <w:rPr>
                <w:b/>
                <w:highlight w:val="yellow"/>
              </w:rPr>
            </w:pPr>
          </w:p>
        </w:tc>
        <w:tc>
          <w:tcPr>
            <w:tcW w:w="7808" w:type="dxa"/>
            <w:tcBorders>
              <w:top w:val="single" w:sz="8" w:space="0" w:color="auto"/>
              <w:left w:val="single" w:sz="8" w:space="0" w:color="auto"/>
              <w:bottom w:val="single" w:sz="8" w:space="0" w:color="auto"/>
              <w:right w:val="single" w:sz="8" w:space="0" w:color="auto"/>
            </w:tcBorders>
            <w:vAlign w:val="center"/>
          </w:tcPr>
          <w:p w14:paraId="6C698534" w14:textId="58E32607" w:rsidR="323D5997" w:rsidRDefault="323D5997">
            <w:r w:rsidRPr="323D5997">
              <w:t>The following resource users are located adjacent to the LBA project area</w:t>
            </w:r>
            <w:r w:rsidR="000C50AC">
              <w:t xml:space="preserve"> (</w:t>
            </w:r>
            <w:r w:rsidR="000C50AC" w:rsidRPr="009268F6">
              <w:rPr>
                <w:b/>
                <w:bCs/>
              </w:rPr>
              <w:t>Figure 4-2</w:t>
            </w:r>
            <w:r w:rsidR="000C50AC">
              <w:t>)</w:t>
            </w:r>
            <w:r w:rsidRPr="323D5997">
              <w:t>:</w:t>
            </w:r>
          </w:p>
          <w:p w14:paraId="1578173E" w14:textId="77777777" w:rsidR="00DE6975" w:rsidRDefault="00DE6975"/>
          <w:p w14:paraId="289E03AA" w14:textId="440A06A0" w:rsidR="323D5997" w:rsidRDefault="323D5997" w:rsidP="323D5997">
            <w:pPr>
              <w:pStyle w:val="ListParagraph"/>
              <w:spacing w:line="257" w:lineRule="auto"/>
            </w:pPr>
            <w:r w:rsidRPr="323D5997">
              <w:t>Oil and Gas activity</w:t>
            </w:r>
          </w:p>
          <w:p w14:paraId="381AEC96" w14:textId="25F8E945" w:rsidR="323D5997" w:rsidRDefault="323D5997" w:rsidP="323D5997">
            <w:pPr>
              <w:pStyle w:val="ListParagraph"/>
              <w:spacing w:line="257" w:lineRule="auto"/>
            </w:pPr>
            <w:r w:rsidRPr="323D5997">
              <w:t>Mineral &amp; Aggregate sites</w:t>
            </w:r>
          </w:p>
          <w:p w14:paraId="4771CFCB" w14:textId="004EA980" w:rsidR="323D5997" w:rsidRDefault="323D5997" w:rsidP="323D5997">
            <w:pPr>
              <w:pStyle w:val="ListParagraph"/>
              <w:spacing w:line="257" w:lineRule="auto"/>
            </w:pPr>
            <w:r w:rsidRPr="323D5997">
              <w:t>Offshore Wind Farms</w:t>
            </w:r>
          </w:p>
          <w:p w14:paraId="1434F39B" w14:textId="2DCE0865" w:rsidR="323D5997" w:rsidRDefault="323D5997" w:rsidP="323D5997">
            <w:pPr>
              <w:pStyle w:val="ListParagraph"/>
              <w:spacing w:line="257" w:lineRule="auto"/>
            </w:pPr>
            <w:r w:rsidRPr="323D5997">
              <w:t>Commercial fishing (ICES rectangles 35E6 and 36E6)</w:t>
            </w:r>
          </w:p>
          <w:p w14:paraId="687A6183" w14:textId="150299DB" w:rsidR="323D5997" w:rsidRDefault="323D5997" w:rsidP="323D5997">
            <w:pPr>
              <w:pStyle w:val="ListParagraph"/>
              <w:spacing w:line="257" w:lineRule="auto"/>
            </w:pPr>
            <w:r w:rsidRPr="323D5997">
              <w:t xml:space="preserve">Shipping </w:t>
            </w:r>
          </w:p>
          <w:p w14:paraId="5A7C7EB0" w14:textId="04D7EA87" w:rsidR="323D5997" w:rsidRDefault="323D5997" w:rsidP="323D5997">
            <w:pPr>
              <w:pStyle w:val="ListParagraph"/>
              <w:spacing w:line="257" w:lineRule="auto"/>
            </w:pPr>
            <w:r w:rsidRPr="323D5997">
              <w:t>Military activity</w:t>
            </w:r>
          </w:p>
          <w:p w14:paraId="03AC4930" w14:textId="5638F0DB" w:rsidR="323D5997" w:rsidRDefault="323D5997" w:rsidP="323D5997">
            <w:pPr>
              <w:pStyle w:val="ListParagraph"/>
              <w:spacing w:line="257" w:lineRule="auto"/>
            </w:pPr>
            <w:r w:rsidRPr="323D5997">
              <w:t>Archaeology</w:t>
            </w:r>
          </w:p>
          <w:p w14:paraId="5D95ACB7" w14:textId="40D23E76" w:rsidR="323D5997" w:rsidRDefault="323D5997" w:rsidP="323D5997">
            <w:pPr>
              <w:pStyle w:val="ListParagraph"/>
              <w:spacing w:line="257" w:lineRule="auto"/>
            </w:pPr>
            <w:r w:rsidRPr="323D5997">
              <w:t>Tourism &amp; Leisure activities</w:t>
            </w:r>
          </w:p>
          <w:p w14:paraId="598DC173" w14:textId="77777777" w:rsidR="00F23D9D" w:rsidRDefault="00F23D9D" w:rsidP="323D5997">
            <w:pPr>
              <w:jc w:val="both"/>
            </w:pPr>
          </w:p>
          <w:p w14:paraId="0AD4E98B" w14:textId="4FCD1039" w:rsidR="323D5997" w:rsidRPr="00702451" w:rsidRDefault="356B291D" w:rsidP="33E61B96">
            <w:pPr>
              <w:keepNext/>
              <w:jc w:val="both"/>
            </w:pPr>
            <w:r>
              <w:t>The HVDC interconnector crosses through the Douglas complex to reach landfall at Flintshire Bridge in North Wales. The Gwynt Y Môr, Rhyl Flats and North Hoyle offshore windfarms are to the south of the Douglas Complex (</w:t>
            </w:r>
            <w:r w:rsidRPr="33E61B96">
              <w:rPr>
                <w:i/>
                <w:iCs/>
              </w:rPr>
              <w:t xml:space="preserve">c. </w:t>
            </w:r>
            <w:r>
              <w:t xml:space="preserve">5 km at the nearest point) and include inter-array and export cables. The Awel y Môr windfarm extension (in planning) is to the southeast of the Douglas Complex. </w:t>
            </w:r>
            <w:r w:rsidR="66F4823A" w:rsidRPr="00702451">
              <w:t>Two active telecommunications cables pass through the north-eastern corner of the LBA project area: the active ‘ESAT 2’ telecom cable and the active ‘Hibernia Atlantic’ telecom cable (Figure below).</w:t>
            </w:r>
          </w:p>
          <w:p w14:paraId="3B8CD57F" w14:textId="3C35884A" w:rsidR="323D5997" w:rsidRPr="00702451" w:rsidRDefault="00702451" w:rsidP="00C04BFA">
            <w:pPr>
              <w:keepNext/>
              <w:jc w:val="both"/>
            </w:pPr>
            <w:r w:rsidRPr="00702451">
              <w:t>There are no windfarm cable crossings as part of this DP</w:t>
            </w:r>
            <w:r>
              <w:t>.</w:t>
            </w:r>
          </w:p>
          <w:p w14:paraId="550C9F16" w14:textId="595EA7D4" w:rsidR="323D5997" w:rsidRDefault="323D5997" w:rsidP="33E61B96">
            <w:pPr>
              <w:keepNext/>
              <w:jc w:val="both"/>
            </w:pPr>
          </w:p>
          <w:p w14:paraId="3F689AEF" w14:textId="5DB11643" w:rsidR="323D5997" w:rsidRDefault="356B291D" w:rsidP="005E3B0E">
            <w:pPr>
              <w:keepNext/>
              <w:jc w:val="both"/>
            </w:pPr>
            <w:r>
              <w:t xml:space="preserve">Aggregate production areas lie to the southeast of the Douglas Complex (Hilbre Swash). An aggregates exploration and option area (Liverpool Bay) is to the east of Douglas. MoD firing ranges lie </w:t>
            </w:r>
            <w:r w:rsidRPr="33E61B96">
              <w:rPr>
                <w:i/>
                <w:iCs/>
              </w:rPr>
              <w:t xml:space="preserve">c. </w:t>
            </w:r>
            <w:r>
              <w:t xml:space="preserve">50 km north (Eskmeals) and </w:t>
            </w:r>
            <w:r w:rsidRPr="33E61B96">
              <w:rPr>
                <w:i/>
                <w:iCs/>
              </w:rPr>
              <w:t>c.</w:t>
            </w:r>
            <w:r>
              <w:t xml:space="preserve"> 33 km east on the coast at Altcar.</w:t>
            </w:r>
          </w:p>
        </w:tc>
      </w:tr>
    </w:tbl>
    <w:p w14:paraId="706DA220" w14:textId="77777777" w:rsidR="004B65E9" w:rsidRDefault="004B65E9" w:rsidP="2E0BCEC4">
      <w:pPr>
        <w:pStyle w:val="BulletList"/>
        <w:numPr>
          <w:ilvl w:val="1"/>
          <w:numId w:val="0"/>
        </w:numPr>
        <w:spacing w:before="92"/>
        <w:ind w:left="720"/>
        <w:rPr>
          <w:b/>
          <w:sz w:val="24"/>
          <w:szCs w:val="24"/>
        </w:rPr>
      </w:pPr>
    </w:p>
    <w:p w14:paraId="445C445C" w14:textId="77777777" w:rsidR="00FF532E" w:rsidRDefault="00FF532E" w:rsidP="2E0BCEC4">
      <w:pPr>
        <w:pStyle w:val="BulletList"/>
        <w:numPr>
          <w:ilvl w:val="1"/>
          <w:numId w:val="0"/>
        </w:numPr>
        <w:spacing w:before="92"/>
        <w:ind w:left="720"/>
        <w:rPr>
          <w:b/>
          <w:sz w:val="24"/>
          <w:szCs w:val="24"/>
        </w:rPr>
      </w:pPr>
    </w:p>
    <w:p w14:paraId="6A0A0B67" w14:textId="77777777" w:rsidR="00FF532E" w:rsidRDefault="00FF532E" w:rsidP="2E0BCEC4">
      <w:pPr>
        <w:pStyle w:val="BulletList"/>
        <w:numPr>
          <w:ilvl w:val="1"/>
          <w:numId w:val="0"/>
        </w:numPr>
        <w:spacing w:before="92"/>
        <w:ind w:left="720"/>
        <w:rPr>
          <w:b/>
          <w:sz w:val="24"/>
          <w:szCs w:val="24"/>
        </w:rPr>
      </w:pPr>
    </w:p>
    <w:p w14:paraId="2F912019" w14:textId="77777777" w:rsidR="00FF532E" w:rsidRDefault="00FF532E" w:rsidP="2E0BCEC4">
      <w:pPr>
        <w:pStyle w:val="BulletList"/>
        <w:numPr>
          <w:ilvl w:val="1"/>
          <w:numId w:val="0"/>
        </w:numPr>
        <w:spacing w:before="92"/>
        <w:ind w:left="720"/>
        <w:rPr>
          <w:b/>
          <w:sz w:val="24"/>
          <w:szCs w:val="24"/>
        </w:rPr>
      </w:pPr>
    </w:p>
    <w:p w14:paraId="3AE45E6C" w14:textId="77777777" w:rsidR="00FF532E" w:rsidRDefault="00FF532E" w:rsidP="2E0BCEC4">
      <w:pPr>
        <w:pStyle w:val="BulletList"/>
        <w:numPr>
          <w:ilvl w:val="1"/>
          <w:numId w:val="0"/>
        </w:numPr>
        <w:spacing w:before="92"/>
        <w:ind w:left="720"/>
        <w:rPr>
          <w:b/>
          <w:sz w:val="24"/>
          <w:szCs w:val="24"/>
        </w:rPr>
      </w:pPr>
    </w:p>
    <w:p w14:paraId="38A7BF40" w14:textId="77777777" w:rsidR="00FF532E" w:rsidRDefault="00FF532E" w:rsidP="2E0BCEC4">
      <w:pPr>
        <w:pStyle w:val="BulletList"/>
        <w:numPr>
          <w:ilvl w:val="1"/>
          <w:numId w:val="0"/>
        </w:numPr>
        <w:spacing w:before="92"/>
        <w:ind w:left="720"/>
        <w:rPr>
          <w:b/>
          <w:sz w:val="24"/>
          <w:szCs w:val="24"/>
        </w:rPr>
      </w:pPr>
    </w:p>
    <w:p w14:paraId="20D94D8A" w14:textId="77777777" w:rsidR="00FF532E" w:rsidRDefault="00FF532E" w:rsidP="2E0BCEC4">
      <w:pPr>
        <w:pStyle w:val="BulletList"/>
        <w:numPr>
          <w:ilvl w:val="1"/>
          <w:numId w:val="0"/>
        </w:numPr>
        <w:spacing w:before="92"/>
        <w:ind w:left="720"/>
        <w:rPr>
          <w:b/>
          <w:sz w:val="24"/>
          <w:szCs w:val="24"/>
        </w:rPr>
      </w:pPr>
    </w:p>
    <w:p w14:paraId="2A68C92D" w14:textId="77777777" w:rsidR="00FF532E" w:rsidRDefault="00FF532E" w:rsidP="2E0BCEC4">
      <w:pPr>
        <w:pStyle w:val="BulletList"/>
        <w:numPr>
          <w:ilvl w:val="1"/>
          <w:numId w:val="0"/>
        </w:numPr>
        <w:spacing w:before="92"/>
        <w:ind w:left="720"/>
        <w:rPr>
          <w:b/>
          <w:sz w:val="24"/>
          <w:szCs w:val="24"/>
        </w:rPr>
      </w:pPr>
    </w:p>
    <w:p w14:paraId="44D7E433" w14:textId="77777777" w:rsidR="00FF532E" w:rsidRDefault="00FF532E" w:rsidP="2E0BCEC4">
      <w:pPr>
        <w:pStyle w:val="BulletList"/>
        <w:numPr>
          <w:ilvl w:val="1"/>
          <w:numId w:val="0"/>
        </w:numPr>
        <w:spacing w:before="92"/>
        <w:ind w:left="720"/>
        <w:rPr>
          <w:b/>
          <w:sz w:val="24"/>
          <w:szCs w:val="24"/>
        </w:rPr>
      </w:pPr>
    </w:p>
    <w:p w14:paraId="2E87A591" w14:textId="14361F3B" w:rsidR="00FF532E" w:rsidRDefault="00FF532E" w:rsidP="00FF532E">
      <w:pPr>
        <w:tabs>
          <w:tab w:val="left" w:pos="1119"/>
          <w:tab w:val="left" w:pos="1120"/>
          <w:tab w:val="left" w:pos="1276"/>
        </w:tabs>
        <w:spacing w:before="92"/>
        <w:ind w:left="720" w:right="567"/>
        <w:jc w:val="center"/>
        <w:rPr>
          <w:b/>
          <w:bCs/>
        </w:rPr>
      </w:pPr>
      <w:bookmarkStart w:id="62" w:name="_Ref119950038"/>
      <w:r w:rsidRPr="005E3B0E">
        <w:rPr>
          <w:b/>
          <w:bCs/>
        </w:rPr>
        <w:lastRenderedPageBreak/>
        <w:t xml:space="preserve">Figure </w:t>
      </w:r>
      <w:r>
        <w:rPr>
          <w:b/>
          <w:bCs/>
        </w:rPr>
        <w:fldChar w:fldCharType="begin"/>
      </w:r>
      <w:r>
        <w:rPr>
          <w:b/>
          <w:bCs/>
        </w:rPr>
        <w:instrText xml:space="preserve"> STYLEREF 1 \s </w:instrText>
      </w:r>
      <w:r>
        <w:rPr>
          <w:b/>
          <w:bCs/>
        </w:rPr>
        <w:fldChar w:fldCharType="separate"/>
      </w:r>
      <w:r w:rsidR="000618BD">
        <w:rPr>
          <w:b/>
          <w:bCs/>
          <w:noProof/>
        </w:rPr>
        <w:t>4</w:t>
      </w:r>
      <w:r>
        <w:rPr>
          <w:b/>
          <w:bCs/>
        </w:rPr>
        <w:fldChar w:fldCharType="end"/>
      </w:r>
      <w:r>
        <w:rPr>
          <w:b/>
          <w:bCs/>
        </w:rPr>
        <w:noBreakHyphen/>
      </w:r>
      <w:r>
        <w:rPr>
          <w:b/>
          <w:bCs/>
        </w:rPr>
        <w:fldChar w:fldCharType="begin"/>
      </w:r>
      <w:r>
        <w:rPr>
          <w:b/>
          <w:bCs/>
        </w:rPr>
        <w:instrText xml:space="preserve"> SEQ Figure \* ARABIC \s 1 </w:instrText>
      </w:r>
      <w:r>
        <w:rPr>
          <w:b/>
          <w:bCs/>
        </w:rPr>
        <w:fldChar w:fldCharType="separate"/>
      </w:r>
      <w:r w:rsidR="000618BD">
        <w:rPr>
          <w:b/>
          <w:bCs/>
          <w:noProof/>
        </w:rPr>
        <w:t>1</w:t>
      </w:r>
      <w:r>
        <w:rPr>
          <w:b/>
          <w:bCs/>
        </w:rPr>
        <w:fldChar w:fldCharType="end"/>
      </w:r>
      <w:bookmarkEnd w:id="62"/>
      <w:r w:rsidRPr="005E3B0E">
        <w:rPr>
          <w:b/>
          <w:bCs/>
        </w:rPr>
        <w:t xml:space="preserve"> - Marine and Co</w:t>
      </w:r>
      <w:r>
        <w:rPr>
          <w:b/>
          <w:bCs/>
        </w:rPr>
        <w:t>a</w:t>
      </w:r>
      <w:r w:rsidRPr="005E3B0E">
        <w:rPr>
          <w:b/>
          <w:bCs/>
        </w:rPr>
        <w:t>stal Protected Areas in the Vicinity of the LBA Assets</w:t>
      </w:r>
    </w:p>
    <w:p w14:paraId="527B2B20" w14:textId="77777777" w:rsidR="00FF532E" w:rsidRPr="00FF532E" w:rsidRDefault="00FF532E" w:rsidP="00FF532E">
      <w:pPr>
        <w:tabs>
          <w:tab w:val="left" w:pos="1119"/>
          <w:tab w:val="left" w:pos="1120"/>
          <w:tab w:val="left" w:pos="1276"/>
        </w:tabs>
        <w:spacing w:before="92"/>
        <w:ind w:left="720" w:right="567"/>
        <w:jc w:val="center"/>
        <w:rPr>
          <w:b/>
          <w:bCs/>
        </w:rPr>
      </w:pPr>
    </w:p>
    <w:p w14:paraId="1F585736" w14:textId="77777777" w:rsidR="005E3B0E" w:rsidRDefault="004B65E9" w:rsidP="005E3B0E">
      <w:pPr>
        <w:keepNext/>
        <w:widowControl/>
        <w:autoSpaceDE/>
        <w:autoSpaceDN/>
        <w:spacing w:after="120" w:line="276" w:lineRule="auto"/>
        <w:jc w:val="center"/>
      </w:pPr>
      <w:r w:rsidRPr="00B570A5">
        <w:rPr>
          <w:noProof/>
          <w:color w:val="2B579A"/>
          <w:shd w:val="clear" w:color="auto" w:fill="E6E6E6"/>
          <w:lang w:eastAsia="en-GB"/>
        </w:rPr>
        <w:drawing>
          <wp:inline distT="0" distB="0" distL="0" distR="0" wp14:anchorId="284D32FB" wp14:editId="243A6A2D">
            <wp:extent cx="6007201" cy="3676650"/>
            <wp:effectExtent l="19050" t="19050" r="1270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41728" cy="3697782"/>
                    </a:xfrm>
                    <a:prstGeom prst="rect">
                      <a:avLst/>
                    </a:prstGeom>
                    <a:ln>
                      <a:solidFill>
                        <a:sysClr val="windowText" lastClr="000000"/>
                      </a:solidFill>
                    </a:ln>
                  </pic:spPr>
                </pic:pic>
              </a:graphicData>
            </a:graphic>
          </wp:inline>
        </w:drawing>
      </w:r>
    </w:p>
    <w:p w14:paraId="2F71C748" w14:textId="4B4B80A8" w:rsidR="33E61B96" w:rsidRPr="00FF532E" w:rsidRDefault="00FF532E" w:rsidP="00FF532E">
      <w:pPr>
        <w:pStyle w:val="Caption"/>
        <w:jc w:val="center"/>
        <w:rPr>
          <w:b/>
          <w:bCs/>
          <w:i w:val="0"/>
          <w:iCs w:val="0"/>
          <w:color w:val="000000" w:themeColor="text1"/>
          <w:sz w:val="20"/>
          <w:szCs w:val="20"/>
        </w:rPr>
      </w:pPr>
      <w:r w:rsidRPr="00944D2B">
        <w:rPr>
          <w:b/>
          <w:bCs/>
          <w:i w:val="0"/>
          <w:iCs w:val="0"/>
          <w:color w:val="000000" w:themeColor="text1"/>
          <w:sz w:val="20"/>
          <w:szCs w:val="20"/>
        </w:rPr>
        <w:t xml:space="preserve">Figure </w:t>
      </w:r>
      <w:r w:rsidRPr="00944D2B">
        <w:rPr>
          <w:b/>
          <w:bCs/>
          <w:i w:val="0"/>
          <w:iCs w:val="0"/>
          <w:color w:val="000000" w:themeColor="text1"/>
          <w:sz w:val="20"/>
          <w:szCs w:val="20"/>
        </w:rPr>
        <w:fldChar w:fldCharType="begin"/>
      </w:r>
      <w:r w:rsidRPr="00944D2B">
        <w:rPr>
          <w:b/>
          <w:bCs/>
          <w:i w:val="0"/>
          <w:iCs w:val="0"/>
          <w:color w:val="000000" w:themeColor="text1"/>
          <w:sz w:val="20"/>
          <w:szCs w:val="20"/>
        </w:rPr>
        <w:instrText xml:space="preserve"> STYLEREF 1 \s </w:instrText>
      </w:r>
      <w:r w:rsidRPr="00944D2B">
        <w:rPr>
          <w:b/>
          <w:bCs/>
          <w:i w:val="0"/>
          <w:iCs w:val="0"/>
          <w:color w:val="000000" w:themeColor="text1"/>
          <w:sz w:val="20"/>
          <w:szCs w:val="20"/>
        </w:rPr>
        <w:fldChar w:fldCharType="separate"/>
      </w:r>
      <w:r w:rsidR="000618BD">
        <w:rPr>
          <w:b/>
          <w:bCs/>
          <w:i w:val="0"/>
          <w:iCs w:val="0"/>
          <w:noProof/>
          <w:color w:val="000000" w:themeColor="text1"/>
          <w:sz w:val="20"/>
          <w:szCs w:val="20"/>
        </w:rPr>
        <w:t>4</w:t>
      </w:r>
      <w:r w:rsidRPr="00944D2B">
        <w:rPr>
          <w:b/>
          <w:bCs/>
          <w:i w:val="0"/>
          <w:iCs w:val="0"/>
          <w:color w:val="000000" w:themeColor="text1"/>
          <w:sz w:val="20"/>
          <w:szCs w:val="20"/>
        </w:rPr>
        <w:fldChar w:fldCharType="end"/>
      </w:r>
      <w:r w:rsidRPr="00944D2B">
        <w:rPr>
          <w:b/>
          <w:bCs/>
          <w:i w:val="0"/>
          <w:iCs w:val="0"/>
          <w:color w:val="000000" w:themeColor="text1"/>
          <w:sz w:val="20"/>
          <w:szCs w:val="20"/>
        </w:rPr>
        <w:noBreakHyphen/>
      </w:r>
      <w:r w:rsidRPr="00944D2B">
        <w:rPr>
          <w:b/>
          <w:bCs/>
          <w:i w:val="0"/>
          <w:iCs w:val="0"/>
          <w:color w:val="000000" w:themeColor="text1"/>
          <w:sz w:val="20"/>
          <w:szCs w:val="20"/>
        </w:rPr>
        <w:fldChar w:fldCharType="begin"/>
      </w:r>
      <w:r w:rsidRPr="00944D2B">
        <w:rPr>
          <w:b/>
          <w:bCs/>
          <w:i w:val="0"/>
          <w:iCs w:val="0"/>
          <w:color w:val="000000" w:themeColor="text1"/>
          <w:sz w:val="20"/>
          <w:szCs w:val="20"/>
        </w:rPr>
        <w:instrText xml:space="preserve"> SEQ Figure \* ARABIC \s 1 </w:instrText>
      </w:r>
      <w:r w:rsidRPr="00944D2B">
        <w:rPr>
          <w:b/>
          <w:bCs/>
          <w:i w:val="0"/>
          <w:iCs w:val="0"/>
          <w:color w:val="000000" w:themeColor="text1"/>
          <w:sz w:val="20"/>
          <w:szCs w:val="20"/>
        </w:rPr>
        <w:fldChar w:fldCharType="separate"/>
      </w:r>
      <w:r w:rsidR="000618BD">
        <w:rPr>
          <w:b/>
          <w:bCs/>
          <w:i w:val="0"/>
          <w:iCs w:val="0"/>
          <w:noProof/>
          <w:color w:val="000000" w:themeColor="text1"/>
          <w:sz w:val="20"/>
          <w:szCs w:val="20"/>
        </w:rPr>
        <w:t>2</w:t>
      </w:r>
      <w:r w:rsidRPr="00944D2B">
        <w:rPr>
          <w:b/>
          <w:bCs/>
          <w:i w:val="0"/>
          <w:iCs w:val="0"/>
          <w:color w:val="000000" w:themeColor="text1"/>
          <w:sz w:val="20"/>
          <w:szCs w:val="20"/>
        </w:rPr>
        <w:fldChar w:fldCharType="end"/>
      </w:r>
      <w:r w:rsidRPr="00944D2B">
        <w:rPr>
          <w:b/>
          <w:bCs/>
          <w:i w:val="0"/>
          <w:iCs w:val="0"/>
          <w:color w:val="000000" w:themeColor="text1"/>
          <w:sz w:val="20"/>
          <w:szCs w:val="20"/>
        </w:rPr>
        <w:t xml:space="preserve"> Offshore Windfarms, Cables and Aggregates in the LBA Project Area</w:t>
      </w:r>
    </w:p>
    <w:p w14:paraId="0728C241" w14:textId="77777777" w:rsidR="000C50AC" w:rsidRDefault="20B4AEAF" w:rsidP="009268F6">
      <w:pPr>
        <w:keepNext/>
        <w:tabs>
          <w:tab w:val="left" w:pos="1119"/>
          <w:tab w:val="left" w:pos="1120"/>
          <w:tab w:val="left" w:pos="1276"/>
        </w:tabs>
        <w:spacing w:before="92"/>
        <w:ind w:left="720" w:right="567"/>
        <w:jc w:val="center"/>
      </w:pPr>
      <w:r>
        <w:rPr>
          <w:noProof/>
        </w:rPr>
        <w:drawing>
          <wp:inline distT="0" distB="0" distL="0" distR="0" wp14:anchorId="02EB53CF" wp14:editId="24F072AD">
            <wp:extent cx="6096488" cy="3962718"/>
            <wp:effectExtent l="0" t="0" r="0" b="0"/>
            <wp:docPr id="771380950" name="Picture 77138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07704" cy="3970009"/>
                    </a:xfrm>
                    <a:prstGeom prst="rect">
                      <a:avLst/>
                    </a:prstGeom>
                  </pic:spPr>
                </pic:pic>
              </a:graphicData>
            </a:graphic>
          </wp:inline>
        </w:drawing>
      </w:r>
    </w:p>
    <w:p w14:paraId="10B30C7C" w14:textId="4F987C1B" w:rsidR="005A6B4E" w:rsidRDefault="005A6B4E" w:rsidP="009268F6">
      <w:pPr>
        <w:tabs>
          <w:tab w:val="left" w:pos="1119"/>
          <w:tab w:val="left" w:pos="1120"/>
          <w:tab w:val="left" w:pos="1276"/>
        </w:tabs>
        <w:spacing w:before="92"/>
        <w:ind w:left="720" w:right="567"/>
        <w:jc w:val="center"/>
        <w:rPr>
          <w:b/>
          <w:bCs/>
        </w:rPr>
      </w:pPr>
    </w:p>
    <w:p w14:paraId="7233DCBB" w14:textId="0146B74F" w:rsidR="00F3739B" w:rsidRPr="00D421DD" w:rsidRDefault="00D421DD" w:rsidP="00025245">
      <w:pPr>
        <w:pStyle w:val="Heading2"/>
        <w:keepLines w:val="0"/>
        <w:widowControl/>
        <w:numPr>
          <w:ilvl w:val="1"/>
          <w:numId w:val="13"/>
        </w:numPr>
        <w:tabs>
          <w:tab w:val="left" w:pos="1276"/>
          <w:tab w:val="left" w:pos="1418"/>
        </w:tabs>
        <w:autoSpaceDE/>
        <w:autoSpaceDN/>
        <w:spacing w:before="120" w:after="120" w:line="360" w:lineRule="atLeast"/>
        <w:ind w:left="1134" w:hanging="567"/>
        <w:jc w:val="both"/>
        <w:rPr>
          <w:rFonts w:ascii="Arial" w:hAnsi="Arial" w:cs="Arial"/>
          <w:b/>
          <w:color w:val="auto"/>
          <w:sz w:val="20"/>
          <w:szCs w:val="20"/>
        </w:rPr>
      </w:pPr>
      <w:bookmarkStart w:id="63" w:name="_Toc514079494"/>
      <w:bookmarkStart w:id="64" w:name="_Ref519771124"/>
      <w:bookmarkStart w:id="65" w:name="_Toc532553830"/>
      <w:r w:rsidRPr="00D421DD">
        <w:rPr>
          <w:rFonts w:ascii="Arial" w:hAnsi="Arial" w:cs="Arial"/>
          <w:b/>
          <w:color w:val="auto"/>
          <w:sz w:val="20"/>
          <w:szCs w:val="20"/>
        </w:rPr>
        <w:lastRenderedPageBreak/>
        <w:t>Potential Environmental Impacts and their Management</w:t>
      </w:r>
      <w:bookmarkEnd w:id="63"/>
      <w:bookmarkEnd w:id="64"/>
      <w:bookmarkEnd w:id="65"/>
      <w:r w:rsidRPr="00D421DD">
        <w:rPr>
          <w:rFonts w:ascii="Arial" w:hAnsi="Arial" w:cs="Arial"/>
          <w:b/>
          <w:color w:val="auto"/>
          <w:sz w:val="20"/>
          <w:szCs w:val="20"/>
        </w:rPr>
        <w:t xml:space="preserve"> </w:t>
      </w:r>
    </w:p>
    <w:p w14:paraId="6AFA97C9" w14:textId="50CCC73E" w:rsidR="56C5A5D9" w:rsidRDefault="0140000C" w:rsidP="2D80D480">
      <w:pPr>
        <w:spacing w:line="276" w:lineRule="auto"/>
        <w:ind w:left="567" w:right="567"/>
        <w:jc w:val="both"/>
        <w:rPr>
          <w:lang w:val="en-GB"/>
        </w:rPr>
      </w:pPr>
      <w:r w:rsidRPr="3F4B3801">
        <w:rPr>
          <w:lang w:val="en-GB"/>
        </w:rPr>
        <w:t xml:space="preserve">There will be environmental impacts associated with the removal of the </w:t>
      </w:r>
      <w:r w:rsidR="78C7C375">
        <w:rPr>
          <w:lang w:val="en-GB"/>
        </w:rPr>
        <w:t>Hamilton, Hamilton North and Lennox</w:t>
      </w:r>
      <w:r w:rsidRPr="3F4B3801">
        <w:rPr>
          <w:lang w:val="en-GB"/>
        </w:rPr>
        <w:t xml:space="preserve"> </w:t>
      </w:r>
      <w:r w:rsidR="00371D27" w:rsidRPr="3F4B3801">
        <w:rPr>
          <w:lang w:val="en-GB"/>
        </w:rPr>
        <w:t>topsides;</w:t>
      </w:r>
      <w:r w:rsidRPr="3F4B3801">
        <w:rPr>
          <w:lang w:val="en-GB"/>
        </w:rPr>
        <w:t xml:space="preserve"> however the impacts will be managed such that they are localised, short-term and of low significance. Long-term environmental impacts are expected to be negligible. Cumulative and trans-boundary environmental impacts are also expected to be negligible</w:t>
      </w:r>
      <w:r w:rsidR="00EB1853">
        <w:rPr>
          <w:lang w:val="en-GB"/>
        </w:rPr>
        <w:t>.</w:t>
      </w:r>
    </w:p>
    <w:p w14:paraId="7FE6B200" w14:textId="01CC7316" w:rsidR="56C5A5D9" w:rsidRDefault="56C5A5D9" w:rsidP="00177BB3">
      <w:pPr>
        <w:spacing w:line="276" w:lineRule="auto"/>
        <w:jc w:val="both"/>
        <w:rPr>
          <w:rFonts w:eastAsia="Arial" w:cs="Arial"/>
          <w:lang w:val="en-GB"/>
        </w:rPr>
      </w:pPr>
    </w:p>
    <w:p w14:paraId="6A1045E0" w14:textId="5A59AB55" w:rsidR="00177BB3" w:rsidRDefault="5B24B3E9" w:rsidP="00177BB3">
      <w:pPr>
        <w:spacing w:line="276" w:lineRule="auto"/>
        <w:ind w:left="567" w:right="567"/>
        <w:jc w:val="both"/>
        <w:rPr>
          <w:lang w:val="en-GB"/>
        </w:rPr>
      </w:pPr>
      <w:r w:rsidRPr="009268F6">
        <w:rPr>
          <w:lang w:val="en-GB"/>
        </w:rPr>
        <w:t>Based on the findings of th</w:t>
      </w:r>
      <w:r w:rsidR="7A2197C7" w:rsidRPr="009268F6">
        <w:rPr>
          <w:lang w:val="en-GB"/>
        </w:rPr>
        <w:t>e</w:t>
      </w:r>
      <w:r w:rsidRPr="009268F6">
        <w:rPr>
          <w:lang w:val="en-GB"/>
        </w:rPr>
        <w:t xml:space="preserve"> EA, including the identification and subsequent application of appropriate mitigation measured and Project Management according to E</w:t>
      </w:r>
      <w:r w:rsidR="00856614">
        <w:rPr>
          <w:lang w:val="en-GB"/>
        </w:rPr>
        <w:t>ni</w:t>
      </w:r>
      <w:r w:rsidR="00EE76FD">
        <w:rPr>
          <w:lang w:val="en-GB"/>
        </w:rPr>
        <w:t xml:space="preserve"> UK</w:t>
      </w:r>
      <w:r w:rsidRPr="009268F6">
        <w:rPr>
          <w:lang w:val="en-GB"/>
        </w:rPr>
        <w:t>’S HSEQ Policy and EMS, it is considered that the proposed PDP can be executed with no significant impact to the environmental or societal receptors within the UKCS or internationally.</w:t>
      </w:r>
    </w:p>
    <w:p w14:paraId="2A140D32" w14:textId="77777777" w:rsidR="006229ED" w:rsidRDefault="006229ED" w:rsidP="00177BB3">
      <w:pPr>
        <w:spacing w:line="276" w:lineRule="auto"/>
        <w:ind w:left="567" w:right="567"/>
        <w:jc w:val="both"/>
        <w:rPr>
          <w:lang w:val="en-GB"/>
        </w:rPr>
      </w:pPr>
    </w:p>
    <w:p w14:paraId="4B5DDA49" w14:textId="77777777" w:rsidR="000618BD" w:rsidRDefault="00177BB3" w:rsidP="007E019C">
      <w:pPr>
        <w:keepNext/>
        <w:widowControl/>
        <w:autoSpaceDE/>
        <w:autoSpaceDN/>
        <w:spacing w:before="120" w:after="120" w:line="276" w:lineRule="auto"/>
        <w:jc w:val="center"/>
        <w:rPr>
          <w:rFonts w:eastAsia="Times New Roman"/>
          <w:b/>
          <w:bCs/>
          <w:noProof/>
          <w:szCs w:val="18"/>
          <w:lang w:val="en-GB" w:eastAsia="it-IT"/>
        </w:rPr>
      </w:pPr>
      <w:r>
        <w:rPr>
          <w:lang w:val="en-GB"/>
        </w:rPr>
        <w:t>T</w:t>
      </w:r>
      <w:r w:rsidR="0140000C" w:rsidRPr="3F4B3801">
        <w:rPr>
          <w:lang w:val="en-GB"/>
        </w:rPr>
        <w:t>he potential environmental impacts identified for each phase of the project and the associated proposed management can be found in</w:t>
      </w:r>
      <w:r w:rsidR="6E2C03B8">
        <w:rPr>
          <w:lang w:val="en-GB"/>
        </w:rPr>
        <w:t xml:space="preserve"> </w:t>
      </w:r>
      <w:r w:rsidR="006D3167">
        <w:rPr>
          <w:lang w:val="en-GB"/>
        </w:rPr>
        <w:fldChar w:fldCharType="begin"/>
      </w:r>
      <w:r w:rsidR="006D3167">
        <w:rPr>
          <w:lang w:val="en-GB"/>
        </w:rPr>
        <w:instrText xml:space="preserve"> REF _Ref120293612 \h </w:instrText>
      </w:r>
      <w:r w:rsidR="006D3167">
        <w:rPr>
          <w:lang w:val="en-GB"/>
        </w:rPr>
      </w:r>
      <w:r w:rsidR="006D3167">
        <w:rPr>
          <w:lang w:val="en-GB"/>
        </w:rPr>
        <w:fldChar w:fldCharType="separate"/>
      </w:r>
    </w:p>
    <w:p w14:paraId="1C821D25" w14:textId="1A3D05FD" w:rsidR="56C5A5D9" w:rsidRDefault="000618BD" w:rsidP="006229ED">
      <w:pPr>
        <w:spacing w:line="276" w:lineRule="auto"/>
        <w:ind w:left="567" w:right="567"/>
        <w:jc w:val="both"/>
        <w:rPr>
          <w:lang w:val="en-GB"/>
        </w:rPr>
      </w:pPr>
      <w:r w:rsidRPr="006D3167">
        <w:rPr>
          <w:rFonts w:eastAsia="Times New Roman"/>
          <w:b/>
          <w:bCs/>
          <w:noProof/>
          <w:szCs w:val="18"/>
          <w:lang w:val="en-GB" w:eastAsia="it-IT"/>
        </w:rPr>
        <w:t xml:space="preserve">Table </w:t>
      </w:r>
      <w:r>
        <w:rPr>
          <w:rFonts w:eastAsia="Times New Roman"/>
          <w:b/>
          <w:bCs/>
          <w:noProof/>
          <w:szCs w:val="18"/>
          <w:lang w:val="en-GB" w:eastAsia="it-IT"/>
        </w:rPr>
        <w:t>4</w:t>
      </w:r>
      <w:r>
        <w:rPr>
          <w:rFonts w:eastAsia="Times New Roman"/>
          <w:b/>
          <w:bCs/>
          <w:noProof/>
          <w:szCs w:val="18"/>
          <w:lang w:val="en-GB" w:eastAsia="it-IT"/>
        </w:rPr>
        <w:noBreakHyphen/>
        <w:t>2</w:t>
      </w:r>
      <w:r w:rsidR="006D3167">
        <w:rPr>
          <w:lang w:val="en-GB"/>
        </w:rPr>
        <w:fldChar w:fldCharType="end"/>
      </w:r>
      <w:r w:rsidR="6E2C03B8">
        <w:rPr>
          <w:lang w:val="en-GB"/>
        </w:rPr>
        <w:t>:</w:t>
      </w:r>
    </w:p>
    <w:p w14:paraId="1276B8A3" w14:textId="77777777" w:rsidR="007E019C" w:rsidRDefault="007E019C" w:rsidP="007E019C">
      <w:pPr>
        <w:keepNext/>
        <w:widowControl/>
        <w:autoSpaceDE/>
        <w:autoSpaceDN/>
        <w:spacing w:before="120" w:after="120" w:line="276" w:lineRule="auto"/>
        <w:jc w:val="center"/>
        <w:rPr>
          <w:rFonts w:eastAsia="Times New Roman"/>
          <w:b/>
          <w:bCs/>
          <w:noProof/>
          <w:szCs w:val="18"/>
          <w:lang w:val="en-GB" w:eastAsia="it-IT"/>
        </w:rPr>
      </w:pPr>
      <w:bookmarkStart w:id="66" w:name="_Ref120293612"/>
    </w:p>
    <w:p w14:paraId="5D13BC0E" w14:textId="67B844A1" w:rsidR="00F3739B" w:rsidRPr="007E019C" w:rsidRDefault="007E019C" w:rsidP="007E019C">
      <w:pPr>
        <w:keepNext/>
        <w:widowControl/>
        <w:autoSpaceDE/>
        <w:autoSpaceDN/>
        <w:spacing w:before="120" w:after="120" w:line="276" w:lineRule="auto"/>
        <w:jc w:val="center"/>
        <w:rPr>
          <w:rFonts w:eastAsia="Times New Roman"/>
          <w:b/>
          <w:bCs/>
          <w:noProof/>
          <w:szCs w:val="18"/>
          <w:lang w:val="en-GB" w:eastAsia="it-IT"/>
        </w:rPr>
      </w:pPr>
      <w:r w:rsidRPr="006D3167">
        <w:rPr>
          <w:rFonts w:eastAsia="Times New Roman"/>
          <w:b/>
          <w:bCs/>
          <w:noProof/>
          <w:szCs w:val="18"/>
          <w:lang w:val="en-GB" w:eastAsia="it-IT"/>
        </w:rPr>
        <w:t xml:space="preserve">Table </w:t>
      </w:r>
      <w:r>
        <w:rPr>
          <w:rFonts w:eastAsia="Times New Roman"/>
          <w:b/>
          <w:bCs/>
          <w:noProof/>
          <w:szCs w:val="18"/>
          <w:lang w:val="en-GB" w:eastAsia="it-IT"/>
        </w:rPr>
        <w:fldChar w:fldCharType="begin"/>
      </w:r>
      <w:r>
        <w:rPr>
          <w:rFonts w:eastAsia="Times New Roman"/>
          <w:b/>
          <w:bCs/>
          <w:noProof/>
          <w:szCs w:val="18"/>
          <w:lang w:val="en-GB" w:eastAsia="it-IT"/>
        </w:rPr>
        <w:instrText xml:space="preserve"> STYLEREF 1 \s </w:instrText>
      </w:r>
      <w:r>
        <w:rPr>
          <w:rFonts w:eastAsia="Times New Roman"/>
          <w:b/>
          <w:bCs/>
          <w:noProof/>
          <w:szCs w:val="18"/>
          <w:lang w:val="en-GB" w:eastAsia="it-IT"/>
        </w:rPr>
        <w:fldChar w:fldCharType="separate"/>
      </w:r>
      <w:r w:rsidR="000618BD">
        <w:rPr>
          <w:rFonts w:eastAsia="Times New Roman"/>
          <w:b/>
          <w:bCs/>
          <w:noProof/>
          <w:szCs w:val="18"/>
          <w:lang w:val="en-GB" w:eastAsia="it-IT"/>
        </w:rPr>
        <w:t>4</w:t>
      </w:r>
      <w:r>
        <w:rPr>
          <w:rFonts w:eastAsia="Times New Roman"/>
          <w:b/>
          <w:bCs/>
          <w:noProof/>
          <w:szCs w:val="18"/>
          <w:lang w:val="en-GB" w:eastAsia="it-IT"/>
        </w:rPr>
        <w:fldChar w:fldCharType="end"/>
      </w:r>
      <w:r>
        <w:rPr>
          <w:rFonts w:eastAsia="Times New Roman"/>
          <w:b/>
          <w:bCs/>
          <w:noProof/>
          <w:szCs w:val="18"/>
          <w:lang w:val="en-GB" w:eastAsia="it-IT"/>
        </w:rPr>
        <w:noBreakHyphen/>
      </w:r>
      <w:r>
        <w:rPr>
          <w:rFonts w:eastAsia="Times New Roman"/>
          <w:b/>
          <w:bCs/>
          <w:noProof/>
          <w:szCs w:val="18"/>
          <w:lang w:val="en-GB" w:eastAsia="it-IT"/>
        </w:rPr>
        <w:fldChar w:fldCharType="begin"/>
      </w:r>
      <w:r>
        <w:rPr>
          <w:rFonts w:eastAsia="Times New Roman"/>
          <w:b/>
          <w:bCs/>
          <w:noProof/>
          <w:szCs w:val="18"/>
          <w:lang w:val="en-GB" w:eastAsia="it-IT"/>
        </w:rPr>
        <w:instrText xml:space="preserve"> SEQ Table \* ARABIC \s 1 </w:instrText>
      </w:r>
      <w:r>
        <w:rPr>
          <w:rFonts w:eastAsia="Times New Roman"/>
          <w:b/>
          <w:bCs/>
          <w:noProof/>
          <w:szCs w:val="18"/>
          <w:lang w:val="en-GB" w:eastAsia="it-IT"/>
        </w:rPr>
        <w:fldChar w:fldCharType="separate"/>
      </w:r>
      <w:r w:rsidR="000618BD">
        <w:rPr>
          <w:rFonts w:eastAsia="Times New Roman"/>
          <w:b/>
          <w:bCs/>
          <w:noProof/>
          <w:szCs w:val="18"/>
          <w:lang w:val="en-GB" w:eastAsia="it-IT"/>
        </w:rPr>
        <w:t>2</w:t>
      </w:r>
      <w:r>
        <w:rPr>
          <w:rFonts w:eastAsia="Times New Roman"/>
          <w:b/>
          <w:bCs/>
          <w:noProof/>
          <w:szCs w:val="18"/>
          <w:lang w:val="en-GB" w:eastAsia="it-IT"/>
        </w:rPr>
        <w:fldChar w:fldCharType="end"/>
      </w:r>
      <w:bookmarkEnd w:id="66"/>
      <w:r w:rsidRPr="006D3167">
        <w:rPr>
          <w:rFonts w:eastAsia="Times New Roman"/>
          <w:b/>
          <w:bCs/>
          <w:noProof/>
          <w:szCs w:val="18"/>
          <w:lang w:val="en-GB" w:eastAsia="it-IT"/>
        </w:rPr>
        <w:t xml:space="preserve"> - Environmental Impact Management</w:t>
      </w:r>
    </w:p>
    <w:tbl>
      <w:tblPr>
        <w:tblW w:w="0" w:type="auto"/>
        <w:tblInd w:w="557" w:type="dxa"/>
        <w:tblLayout w:type="fixed"/>
        <w:tblLook w:val="04A0" w:firstRow="1" w:lastRow="0" w:firstColumn="1" w:lastColumn="0" w:noHBand="0" w:noVBand="1"/>
      </w:tblPr>
      <w:tblGrid>
        <w:gridCol w:w="2193"/>
        <w:gridCol w:w="3928"/>
        <w:gridCol w:w="3802"/>
      </w:tblGrid>
      <w:tr w:rsidR="1A103B4E" w14:paraId="0A4B7EFA" w14:textId="77777777" w:rsidTr="2C8167D8">
        <w:trPr>
          <w:trHeight w:val="451"/>
        </w:trPr>
        <w:tc>
          <w:tcPr>
            <w:tcW w:w="2193" w:type="dxa"/>
            <w:tcBorders>
              <w:top w:val="single" w:sz="8" w:space="0" w:color="auto"/>
              <w:left w:val="single" w:sz="8" w:space="0" w:color="auto"/>
              <w:bottom w:val="single" w:sz="8" w:space="0" w:color="auto"/>
              <w:right w:val="single" w:sz="8" w:space="0" w:color="auto"/>
            </w:tcBorders>
            <w:shd w:val="clear" w:color="auto" w:fill="FFD03B"/>
            <w:vAlign w:val="center"/>
          </w:tcPr>
          <w:p w14:paraId="227E5BB0" w14:textId="6FFC48DE" w:rsidR="1A103B4E" w:rsidRDefault="1A103B4E" w:rsidP="1A103B4E">
            <w:pPr>
              <w:jc w:val="center"/>
              <w:rPr>
                <w:b/>
                <w:color w:val="000000" w:themeColor="text1"/>
              </w:rPr>
            </w:pPr>
            <w:r w:rsidRPr="715054BC">
              <w:rPr>
                <w:b/>
                <w:color w:val="000000" w:themeColor="text1"/>
              </w:rPr>
              <w:t>Activity</w:t>
            </w:r>
          </w:p>
        </w:tc>
        <w:tc>
          <w:tcPr>
            <w:tcW w:w="3928" w:type="dxa"/>
            <w:tcBorders>
              <w:top w:val="single" w:sz="8" w:space="0" w:color="auto"/>
              <w:left w:val="single" w:sz="8" w:space="0" w:color="auto"/>
              <w:bottom w:val="single" w:sz="8" w:space="0" w:color="auto"/>
              <w:right w:val="single" w:sz="8" w:space="0" w:color="auto"/>
            </w:tcBorders>
            <w:shd w:val="clear" w:color="auto" w:fill="FFD03B"/>
            <w:vAlign w:val="center"/>
          </w:tcPr>
          <w:p w14:paraId="06E01A1E" w14:textId="44EB6B78" w:rsidR="1A103B4E" w:rsidRDefault="1A103B4E" w:rsidP="1A103B4E">
            <w:pPr>
              <w:jc w:val="center"/>
              <w:rPr>
                <w:b/>
                <w:color w:val="000000" w:themeColor="text1"/>
              </w:rPr>
            </w:pPr>
            <w:r w:rsidRPr="715054BC">
              <w:rPr>
                <w:b/>
                <w:color w:val="000000" w:themeColor="text1"/>
              </w:rPr>
              <w:t>Main Impacts</w:t>
            </w:r>
          </w:p>
        </w:tc>
        <w:tc>
          <w:tcPr>
            <w:tcW w:w="3802" w:type="dxa"/>
            <w:tcBorders>
              <w:top w:val="single" w:sz="8" w:space="0" w:color="auto"/>
              <w:left w:val="single" w:sz="8" w:space="0" w:color="auto"/>
              <w:bottom w:val="single" w:sz="8" w:space="0" w:color="auto"/>
              <w:right w:val="single" w:sz="8" w:space="0" w:color="auto"/>
            </w:tcBorders>
            <w:shd w:val="clear" w:color="auto" w:fill="FFD03B"/>
            <w:vAlign w:val="center"/>
          </w:tcPr>
          <w:p w14:paraId="6F3D4414" w14:textId="11858BFC" w:rsidR="1A103B4E" w:rsidRDefault="1A103B4E" w:rsidP="1A103B4E">
            <w:pPr>
              <w:jc w:val="center"/>
              <w:rPr>
                <w:b/>
                <w:color w:val="000000" w:themeColor="text1"/>
              </w:rPr>
            </w:pPr>
            <w:r w:rsidRPr="715054BC">
              <w:rPr>
                <w:b/>
                <w:color w:val="000000" w:themeColor="text1"/>
              </w:rPr>
              <w:t>Management</w:t>
            </w:r>
          </w:p>
        </w:tc>
      </w:tr>
      <w:tr w:rsidR="1A103B4E" w14:paraId="53E9020C" w14:textId="77777777" w:rsidTr="2C8167D8">
        <w:trPr>
          <w:trHeight w:val="2785"/>
        </w:trPr>
        <w:tc>
          <w:tcPr>
            <w:tcW w:w="2193" w:type="dxa"/>
            <w:tcBorders>
              <w:top w:val="single" w:sz="8" w:space="0" w:color="auto"/>
              <w:left w:val="single" w:sz="8" w:space="0" w:color="auto"/>
              <w:bottom w:val="single" w:sz="8" w:space="0" w:color="auto"/>
              <w:right w:val="single" w:sz="8" w:space="0" w:color="auto"/>
            </w:tcBorders>
            <w:vAlign w:val="center"/>
          </w:tcPr>
          <w:p w14:paraId="66A5F9CA" w14:textId="591B8E63" w:rsidR="1A103B4E" w:rsidRPr="00DE6975" w:rsidRDefault="1A103B4E" w:rsidP="00DE6975">
            <w:pPr>
              <w:jc w:val="center"/>
              <w:rPr>
                <w:b/>
              </w:rPr>
            </w:pPr>
            <w:r w:rsidRPr="00DE6975">
              <w:rPr>
                <w:b/>
              </w:rPr>
              <w:t>Flushing and Cleaning Activities</w:t>
            </w:r>
          </w:p>
        </w:tc>
        <w:tc>
          <w:tcPr>
            <w:tcW w:w="3928" w:type="dxa"/>
            <w:tcBorders>
              <w:top w:val="single" w:sz="8" w:space="0" w:color="auto"/>
              <w:left w:val="single" w:sz="8" w:space="0" w:color="auto"/>
              <w:bottom w:val="single" w:sz="8" w:space="0" w:color="auto"/>
              <w:right w:val="single" w:sz="8" w:space="0" w:color="auto"/>
            </w:tcBorders>
            <w:vAlign w:val="center"/>
          </w:tcPr>
          <w:p w14:paraId="61FCDB11" w14:textId="714FE7FF" w:rsidR="1A103B4E" w:rsidRDefault="1A103B4E" w:rsidP="007E54FB">
            <w:pPr>
              <w:ind w:right="49"/>
              <w:jc w:val="both"/>
            </w:pPr>
            <w:r w:rsidRPr="715054BC">
              <w:t>Flushing and cleaning of the topsides shall result in emissions to air due to venting and depressurisation, potential discharges and spills, generation of waste and potential seabed disturbance due to support vessel.</w:t>
            </w:r>
          </w:p>
        </w:tc>
        <w:tc>
          <w:tcPr>
            <w:tcW w:w="3802" w:type="dxa"/>
            <w:tcBorders>
              <w:top w:val="single" w:sz="8" w:space="0" w:color="auto"/>
              <w:left w:val="single" w:sz="8" w:space="0" w:color="auto"/>
              <w:bottom w:val="single" w:sz="8" w:space="0" w:color="auto"/>
              <w:right w:val="single" w:sz="8" w:space="0" w:color="auto"/>
            </w:tcBorders>
            <w:vAlign w:val="center"/>
          </w:tcPr>
          <w:p w14:paraId="2B5E088B" w14:textId="5182E643" w:rsidR="1A103B4E" w:rsidRDefault="1A103B4E" w:rsidP="007E54FB">
            <w:pPr>
              <w:ind w:right="32"/>
              <w:jc w:val="both"/>
            </w:pPr>
            <w:r w:rsidRPr="715054BC">
              <w:t>Flushing and cleaning shall be undertaken following normal operating procedures and with all necessary permits in place.</w:t>
            </w:r>
          </w:p>
          <w:p w14:paraId="7BE23AD9" w14:textId="510FE537" w:rsidR="1A103B4E" w:rsidRDefault="1A103B4E" w:rsidP="007E54FB">
            <w:pPr>
              <w:ind w:right="32"/>
              <w:jc w:val="both"/>
            </w:pPr>
            <w:r w:rsidRPr="715054BC">
              <w:t xml:space="preserve"> </w:t>
            </w:r>
          </w:p>
          <w:p w14:paraId="1DEB3A82" w14:textId="77777777" w:rsidR="1A103B4E" w:rsidRDefault="1A103B4E" w:rsidP="007E54FB">
            <w:pPr>
              <w:ind w:right="32"/>
              <w:jc w:val="both"/>
            </w:pPr>
            <w:r w:rsidRPr="715054BC">
              <w:t>The base case for the flushing and cleaning activities is to flush the topsides downhole to the Douglas disposal well</w:t>
            </w:r>
            <w:r w:rsidR="00A370F3">
              <w:t>s</w:t>
            </w:r>
            <w:r w:rsidRPr="715054BC">
              <w:t>, this will reduce waste and minimize the risk of spillages to sea.</w:t>
            </w:r>
          </w:p>
          <w:p w14:paraId="2AF84203" w14:textId="77777777" w:rsidR="00A370F3" w:rsidRDefault="00A370F3" w:rsidP="007E54FB">
            <w:pPr>
              <w:ind w:right="32"/>
              <w:jc w:val="both"/>
            </w:pPr>
          </w:p>
          <w:p w14:paraId="578647B0" w14:textId="33AE18DE" w:rsidR="00A370F3" w:rsidRDefault="00A370F3" w:rsidP="007E54FB">
            <w:pPr>
              <w:ind w:right="32"/>
              <w:jc w:val="both"/>
            </w:pPr>
            <w:r w:rsidRPr="00A370F3">
              <w:t>An injectivity study has been performed, and a number of candidate wells have been identified</w:t>
            </w:r>
            <w:r w:rsidR="00E51F9B">
              <w:t>.</w:t>
            </w:r>
          </w:p>
        </w:tc>
      </w:tr>
      <w:tr w:rsidR="1A103B4E" w14:paraId="1213D598" w14:textId="77777777" w:rsidTr="2C8167D8">
        <w:tc>
          <w:tcPr>
            <w:tcW w:w="2193" w:type="dxa"/>
            <w:tcBorders>
              <w:top w:val="single" w:sz="8" w:space="0" w:color="auto"/>
              <w:left w:val="single" w:sz="8" w:space="0" w:color="auto"/>
              <w:bottom w:val="single" w:sz="8" w:space="0" w:color="auto"/>
              <w:right w:val="single" w:sz="8" w:space="0" w:color="auto"/>
            </w:tcBorders>
            <w:vAlign w:val="center"/>
          </w:tcPr>
          <w:p w14:paraId="60EE3BD2" w14:textId="7ABFFEAB" w:rsidR="1A103B4E" w:rsidRPr="00DE6975" w:rsidRDefault="1A103B4E" w:rsidP="00DE6975">
            <w:pPr>
              <w:jc w:val="center"/>
              <w:rPr>
                <w:b/>
              </w:rPr>
            </w:pPr>
            <w:r w:rsidRPr="00DE6975">
              <w:rPr>
                <w:b/>
              </w:rPr>
              <w:t>Topsides Removal</w:t>
            </w:r>
            <w:r w:rsidR="00340B51">
              <w:rPr>
                <w:b/>
              </w:rPr>
              <w:t xml:space="preserve"> </w:t>
            </w:r>
            <w:r w:rsidR="0088785C">
              <w:rPr>
                <w:b/>
              </w:rPr>
              <w:t>and subsea cuttings and removal works</w:t>
            </w:r>
          </w:p>
        </w:tc>
        <w:tc>
          <w:tcPr>
            <w:tcW w:w="3928" w:type="dxa"/>
            <w:tcBorders>
              <w:top w:val="single" w:sz="8" w:space="0" w:color="auto"/>
              <w:left w:val="single" w:sz="8" w:space="0" w:color="auto"/>
              <w:bottom w:val="single" w:sz="8" w:space="0" w:color="auto"/>
              <w:right w:val="single" w:sz="8" w:space="0" w:color="auto"/>
            </w:tcBorders>
            <w:vAlign w:val="center"/>
          </w:tcPr>
          <w:p w14:paraId="30B6025D" w14:textId="7DCE5E0A" w:rsidR="1A103B4E" w:rsidRDefault="1A103B4E" w:rsidP="000150A6">
            <w:pPr>
              <w:ind w:right="61"/>
              <w:jc w:val="both"/>
            </w:pPr>
            <w:r w:rsidRPr="715054BC">
              <w:t>The presence and activities of vessels executing the cutting and lifting works will result in emissions to air, generation of underwater noise, potential discharges and spil</w:t>
            </w:r>
            <w:r w:rsidR="00D66370">
              <w:t>l</w:t>
            </w:r>
            <w:r w:rsidRPr="715054BC">
              <w:t>s, and potential seabed disturbance due to removals vessel.</w:t>
            </w:r>
            <w:r w:rsidR="46B328B1">
              <w:t xml:space="preserve"> There is also a potential to disturb nesting seabird on the topsides</w:t>
            </w:r>
            <w:r w:rsidR="0088785C">
              <w:t xml:space="preserve"> and disturb overwintering birds of the Liverpool Bay SPA </w:t>
            </w:r>
            <w:r w:rsidRPr="715054BC">
              <w:t>For the short duration of the works, there will be a small increase in the baseline level of these emissions from high shipping activity in the area.</w:t>
            </w:r>
          </w:p>
        </w:tc>
        <w:tc>
          <w:tcPr>
            <w:tcW w:w="3802" w:type="dxa"/>
            <w:tcBorders>
              <w:top w:val="single" w:sz="8" w:space="0" w:color="auto"/>
              <w:left w:val="single" w:sz="8" w:space="0" w:color="auto"/>
              <w:bottom w:val="single" w:sz="8" w:space="0" w:color="auto"/>
              <w:right w:val="single" w:sz="8" w:space="0" w:color="auto"/>
            </w:tcBorders>
            <w:vAlign w:val="center"/>
          </w:tcPr>
          <w:p w14:paraId="1129771E" w14:textId="3D0EB80B" w:rsidR="1A103B4E" w:rsidRDefault="0088785C" w:rsidP="00C04BFA">
            <w:pPr>
              <w:spacing w:line="259" w:lineRule="auto"/>
              <w:ind w:right="32"/>
              <w:jc w:val="both"/>
            </w:pPr>
            <w:r>
              <w:t xml:space="preserve">Nesting birds: </w:t>
            </w:r>
            <w:r w:rsidR="51120059" w:rsidRPr="00C04BFA">
              <w:t xml:space="preserve">Eni </w:t>
            </w:r>
            <w:r w:rsidR="00856614">
              <w:t xml:space="preserve">UK </w:t>
            </w:r>
            <w:r w:rsidR="51120059" w:rsidRPr="00C04BFA">
              <w:t xml:space="preserve">has been engaging EMT and SNCBs on the topic of nesting birds on LBA since 2021. </w:t>
            </w:r>
            <w:r w:rsidR="00D9144A">
              <w:t>Prior to li</w:t>
            </w:r>
            <w:r w:rsidR="008355B3">
              <w:t>fting</w:t>
            </w:r>
            <w:r w:rsidR="00D9144A">
              <w:t xml:space="preserve"> activities E</w:t>
            </w:r>
            <w:r w:rsidR="00856614">
              <w:t>ni UK</w:t>
            </w:r>
            <w:r w:rsidR="00D9144A">
              <w:t xml:space="preserve"> will submit a</w:t>
            </w:r>
            <w:r w:rsidR="00D9144A" w:rsidRPr="00D9144A">
              <w:t xml:space="preserve"> Bird Management Strategy to align with the survey findings, regulations and JNCC advice. </w:t>
            </w:r>
            <w:r w:rsidR="00D9144A">
              <w:t xml:space="preserve"> In addition, if </w:t>
            </w:r>
            <w:r w:rsidR="00D9144A" w:rsidRPr="00D9144A">
              <w:t xml:space="preserve">any deterrents are used these will be deployed early in the season and will be retained for as long is needed. </w:t>
            </w:r>
          </w:p>
          <w:p w14:paraId="47FF6425" w14:textId="1B3D72D3" w:rsidR="00340B51" w:rsidRDefault="0088785C" w:rsidP="00C04BFA">
            <w:pPr>
              <w:spacing w:line="259" w:lineRule="auto"/>
              <w:ind w:right="32"/>
              <w:jc w:val="both"/>
            </w:pPr>
            <w:r w:rsidRPr="0088785C">
              <w:t xml:space="preserve">Eni UK continue to trial mitigation measures across their assets in LBA to reduce the number of nesting birds on the platforms prior to decommissioning. Eni UK will also continue to engage with OPRED on this subject and acknowledge that if wild birds are nesting on the platforms at the time of the platform removal, Eni UK will not be able to proceed without a wild bird </w:t>
            </w:r>
            <w:r w:rsidRPr="0088785C">
              <w:lastRenderedPageBreak/>
              <w:t>licence granted by OPRED covering the required number of birds, nests and eggs.</w:t>
            </w:r>
          </w:p>
          <w:p w14:paraId="6B7C8978" w14:textId="77777777" w:rsidR="00340B51" w:rsidRDefault="00340B51" w:rsidP="00C04BFA">
            <w:pPr>
              <w:spacing w:line="259" w:lineRule="auto"/>
              <w:ind w:right="32"/>
              <w:jc w:val="both"/>
            </w:pPr>
          </w:p>
          <w:p w14:paraId="340DC10F" w14:textId="7D868611" w:rsidR="00340B51" w:rsidRDefault="0088785C" w:rsidP="00C04BFA">
            <w:pPr>
              <w:spacing w:line="259" w:lineRule="auto"/>
              <w:ind w:right="32"/>
              <w:jc w:val="both"/>
            </w:pPr>
            <w:r>
              <w:t>Overwintering birds:</w:t>
            </w:r>
          </w:p>
          <w:p w14:paraId="6D97A6D9" w14:textId="77777777" w:rsidR="0088785C" w:rsidRDefault="0088785C" w:rsidP="0088785C">
            <w:pPr>
              <w:spacing w:line="259" w:lineRule="auto"/>
              <w:ind w:right="32"/>
              <w:jc w:val="both"/>
            </w:pPr>
            <w:r>
              <w:t>The following measures will be adopted to ensure that any impacts from seabird disturbance are minimised to as low as reasonably practicable:</w:t>
            </w:r>
          </w:p>
          <w:p w14:paraId="6DE8C851" w14:textId="77777777" w:rsidR="0088785C" w:rsidRDefault="0088785C" w:rsidP="0088785C">
            <w:pPr>
              <w:spacing w:line="259" w:lineRule="auto"/>
              <w:ind w:right="32"/>
              <w:jc w:val="both"/>
            </w:pPr>
          </w:p>
          <w:p w14:paraId="46BF032C" w14:textId="78B74181" w:rsidR="0088785C" w:rsidRDefault="0088785C" w:rsidP="0088785C">
            <w:pPr>
              <w:pStyle w:val="ListParagraph"/>
              <w:numPr>
                <w:ilvl w:val="0"/>
                <w:numId w:val="26"/>
              </w:numPr>
              <w:spacing w:line="259" w:lineRule="auto"/>
              <w:ind w:right="32"/>
              <w:jc w:val="both"/>
            </w:pPr>
            <w:r>
              <w:t>The contractors will implement a Vessel Management Plan. Where winter operations cannot be avoided, E</w:t>
            </w:r>
            <w:r w:rsidR="00980A71">
              <w:t>ni UK</w:t>
            </w:r>
            <w:r>
              <w:t xml:space="preserve"> will impose a number of measures to minimize impacts to the Liverpool Bay SPA i.e. Vessels to approach from the west and if it is not possible to avoid the SPA, where marine operations allow, they will use pre-existing shipping lanes</w:t>
            </w:r>
          </w:p>
          <w:p w14:paraId="28BD7569" w14:textId="6F3BBEFC" w:rsidR="0088785C" w:rsidRDefault="0088785C" w:rsidP="00A37579">
            <w:pPr>
              <w:pStyle w:val="ListParagraph"/>
              <w:numPr>
                <w:ilvl w:val="0"/>
                <w:numId w:val="26"/>
              </w:numPr>
              <w:spacing w:line="259" w:lineRule="auto"/>
              <w:ind w:right="32"/>
              <w:jc w:val="both"/>
            </w:pPr>
            <w:r>
              <w:t xml:space="preserve">Use slow transit speeds </w:t>
            </w:r>
          </w:p>
          <w:p w14:paraId="074DFD70" w14:textId="2C2E0B52" w:rsidR="0088785C" w:rsidRDefault="0088785C" w:rsidP="00A37579">
            <w:pPr>
              <w:pStyle w:val="ListParagraph"/>
              <w:numPr>
                <w:ilvl w:val="0"/>
                <w:numId w:val="26"/>
              </w:numPr>
              <w:spacing w:line="259" w:lineRule="auto"/>
              <w:ind w:right="32"/>
              <w:jc w:val="both"/>
            </w:pPr>
            <w:r>
              <w:t xml:space="preserve">Seasonal planning </w:t>
            </w:r>
          </w:p>
          <w:p w14:paraId="2B9C2EE4" w14:textId="298C251C" w:rsidR="1A103B4E" w:rsidRDefault="0088785C" w:rsidP="000C7975">
            <w:pPr>
              <w:jc w:val="both"/>
            </w:pPr>
            <w:r>
              <w:t>Continuous engagement with JNCC and OPRED during decommissioning works.</w:t>
            </w:r>
            <w:r w:rsidR="3CB0680A">
              <w:t>The proposed topside removal method is a</w:t>
            </w:r>
            <w:r w:rsidR="5BD65615">
              <w:t xml:space="preserve"> single lift, </w:t>
            </w:r>
            <w:r w:rsidR="310F66EE">
              <w:t xml:space="preserve">by HLV, </w:t>
            </w:r>
            <w:r w:rsidR="5BD65615">
              <w:t xml:space="preserve">activities will be planned to be executed as efficiently as possible. Vessels will be managed to minimise the durations required while on board practices will address fuel efficiency, noise and waste management.  </w:t>
            </w:r>
            <w:r w:rsidR="7E1D9E53">
              <w:t>Where possible</w:t>
            </w:r>
            <w:r w:rsidR="00D66370">
              <w:t xml:space="preserve"> </w:t>
            </w:r>
            <w:r w:rsidR="7E1D9E53">
              <w:t xml:space="preserve">works will be undertaken outside of breeding </w:t>
            </w:r>
            <w:r w:rsidR="00340B51">
              <w:t xml:space="preserve">and overwintering </w:t>
            </w:r>
            <w:r w:rsidR="7E1D9E53">
              <w:t>seasons</w:t>
            </w:r>
            <w:r w:rsidR="00340B51">
              <w:t xml:space="preserve"> </w:t>
            </w:r>
            <w:r w:rsidR="7E1D9E53">
              <w:t xml:space="preserve">of sensitive species. </w:t>
            </w:r>
            <w:r w:rsidR="5BD65615">
              <w:t xml:space="preserve"> In addition to appropriate planning the following management shall be put in place:</w:t>
            </w:r>
          </w:p>
          <w:p w14:paraId="03BA1036" w14:textId="479DD754" w:rsidR="1A103B4E" w:rsidRDefault="1A103B4E" w:rsidP="00025245">
            <w:pPr>
              <w:pStyle w:val="ListParagraph"/>
              <w:numPr>
                <w:ilvl w:val="0"/>
                <w:numId w:val="4"/>
              </w:numPr>
              <w:ind w:left="298" w:hanging="284"/>
              <w:jc w:val="both"/>
            </w:pPr>
            <w:r w:rsidRPr="715054BC">
              <w:t>Seabed disturbance</w:t>
            </w:r>
          </w:p>
          <w:p w14:paraId="49016907" w14:textId="5326A25B" w:rsidR="1A103B4E" w:rsidRDefault="1A103B4E" w:rsidP="00025245">
            <w:pPr>
              <w:pStyle w:val="ListParagraph"/>
              <w:numPr>
                <w:ilvl w:val="1"/>
                <w:numId w:val="4"/>
              </w:numPr>
              <w:ind w:left="581" w:hanging="284"/>
              <w:jc w:val="both"/>
            </w:pPr>
            <w:r w:rsidRPr="715054BC">
              <w:t>Vessel selection</w:t>
            </w:r>
          </w:p>
          <w:p w14:paraId="4E843D6E" w14:textId="2E8C0733" w:rsidR="1A103B4E" w:rsidRDefault="1A103B4E" w:rsidP="00025245">
            <w:pPr>
              <w:pStyle w:val="ListParagraph"/>
              <w:numPr>
                <w:ilvl w:val="1"/>
                <w:numId w:val="4"/>
              </w:numPr>
              <w:ind w:left="581" w:hanging="284"/>
              <w:jc w:val="both"/>
            </w:pPr>
            <w:r w:rsidRPr="715054BC">
              <w:t xml:space="preserve">Anchoring / locating procedures will be developed. </w:t>
            </w:r>
          </w:p>
          <w:p w14:paraId="4C950567" w14:textId="6EC1E29E" w:rsidR="1A103B4E" w:rsidRDefault="1A103B4E" w:rsidP="00025245">
            <w:pPr>
              <w:pStyle w:val="ListParagraph"/>
              <w:numPr>
                <w:ilvl w:val="1"/>
                <w:numId w:val="4"/>
              </w:numPr>
              <w:ind w:left="581" w:hanging="284"/>
              <w:jc w:val="both"/>
            </w:pPr>
            <w:r w:rsidRPr="715054BC">
              <w:t>Post-decommissioning survey to recover any debris.</w:t>
            </w:r>
          </w:p>
          <w:p w14:paraId="24BCAB99" w14:textId="62BAC8CA" w:rsidR="1A103B4E" w:rsidRDefault="1A103B4E" w:rsidP="00025245">
            <w:pPr>
              <w:pStyle w:val="ListParagraph"/>
              <w:numPr>
                <w:ilvl w:val="1"/>
                <w:numId w:val="4"/>
              </w:numPr>
              <w:ind w:left="581" w:hanging="284"/>
              <w:jc w:val="both"/>
            </w:pPr>
            <w:r w:rsidRPr="715054BC">
              <w:t>All necessary permits will be in place.</w:t>
            </w:r>
          </w:p>
          <w:p w14:paraId="7BEE0238" w14:textId="78385B34" w:rsidR="1A103B4E" w:rsidRDefault="1A103B4E" w:rsidP="00025245">
            <w:pPr>
              <w:pStyle w:val="ListParagraph"/>
              <w:numPr>
                <w:ilvl w:val="1"/>
                <w:numId w:val="4"/>
              </w:numPr>
              <w:ind w:left="581" w:hanging="284"/>
              <w:jc w:val="both"/>
            </w:pPr>
            <w:r w:rsidRPr="715054BC">
              <w:t>Minimise potential for dropped objects.</w:t>
            </w:r>
          </w:p>
          <w:p w14:paraId="69586AE9" w14:textId="350D339E" w:rsidR="1A103B4E" w:rsidRDefault="1A103B4E" w:rsidP="00025245">
            <w:pPr>
              <w:pStyle w:val="ListParagraph"/>
              <w:numPr>
                <w:ilvl w:val="0"/>
                <w:numId w:val="4"/>
              </w:numPr>
              <w:ind w:left="298" w:hanging="284"/>
              <w:jc w:val="both"/>
            </w:pPr>
            <w:r w:rsidRPr="715054BC">
              <w:t>Noise</w:t>
            </w:r>
          </w:p>
          <w:p w14:paraId="43D874E3" w14:textId="10F528B8" w:rsidR="1A103B4E" w:rsidRDefault="1A103B4E" w:rsidP="00025245">
            <w:pPr>
              <w:pStyle w:val="ListParagraph"/>
              <w:numPr>
                <w:ilvl w:val="1"/>
                <w:numId w:val="4"/>
              </w:numPr>
              <w:ind w:left="581" w:hanging="284"/>
              <w:jc w:val="both"/>
            </w:pPr>
            <w:r w:rsidRPr="715054BC">
              <w:t>Plan and execute activities as efficiently as possible and select equipment and removal method to minimise cutting and vessel operations.</w:t>
            </w:r>
          </w:p>
          <w:p w14:paraId="1267862B" w14:textId="36A5D94F" w:rsidR="1A103B4E" w:rsidRDefault="1A103B4E" w:rsidP="00025245">
            <w:pPr>
              <w:pStyle w:val="ListParagraph"/>
              <w:numPr>
                <w:ilvl w:val="0"/>
                <w:numId w:val="4"/>
              </w:numPr>
              <w:ind w:left="298" w:hanging="284"/>
              <w:jc w:val="both"/>
            </w:pPr>
            <w:r w:rsidRPr="715054BC">
              <w:t>Discharges and Spills</w:t>
            </w:r>
          </w:p>
          <w:p w14:paraId="49511189" w14:textId="38E76CC2" w:rsidR="1A103B4E" w:rsidRDefault="1A103B4E" w:rsidP="00025245">
            <w:pPr>
              <w:pStyle w:val="ListParagraph"/>
              <w:numPr>
                <w:ilvl w:val="1"/>
                <w:numId w:val="4"/>
              </w:numPr>
              <w:ind w:left="723"/>
              <w:jc w:val="both"/>
            </w:pPr>
            <w:r w:rsidRPr="715054BC">
              <w:t xml:space="preserve">Hydrocarbon inventories to be removed from the topsides prior </w:t>
            </w:r>
            <w:r w:rsidRPr="715054BC">
              <w:lastRenderedPageBreak/>
              <w:t>to commencing removal operations.</w:t>
            </w:r>
          </w:p>
          <w:p w14:paraId="16E5FA25" w14:textId="5C22CC42" w:rsidR="1A103B4E" w:rsidRDefault="1A103B4E" w:rsidP="00025245">
            <w:pPr>
              <w:pStyle w:val="ListParagraph"/>
              <w:numPr>
                <w:ilvl w:val="1"/>
                <w:numId w:val="4"/>
              </w:numPr>
              <w:ind w:left="723"/>
              <w:jc w:val="both"/>
            </w:pPr>
            <w:r w:rsidRPr="715054BC">
              <w:t xml:space="preserve">Contain any unpredicted releases. </w:t>
            </w:r>
          </w:p>
          <w:p w14:paraId="565D3F3A" w14:textId="652A4B6D" w:rsidR="1A103B4E" w:rsidRDefault="1A103B4E" w:rsidP="00025245">
            <w:pPr>
              <w:pStyle w:val="ListParagraph"/>
              <w:numPr>
                <w:ilvl w:val="1"/>
                <w:numId w:val="4"/>
              </w:numPr>
              <w:ind w:left="723"/>
              <w:jc w:val="both"/>
            </w:pPr>
            <w:r w:rsidRPr="715054BC">
              <w:t xml:space="preserve">OPEP in place to deal with emergency spills. </w:t>
            </w:r>
          </w:p>
          <w:p w14:paraId="1175965D" w14:textId="4F136EF8" w:rsidR="1A103B4E" w:rsidRDefault="1A103B4E" w:rsidP="00CD6CFB">
            <w:pPr>
              <w:jc w:val="both"/>
            </w:pPr>
            <w:r w:rsidRPr="715054BC">
              <w:t xml:space="preserve"> </w:t>
            </w:r>
          </w:p>
        </w:tc>
      </w:tr>
      <w:tr w:rsidR="1A103B4E" w14:paraId="3A25E2F8" w14:textId="77777777" w:rsidTr="2C8167D8">
        <w:trPr>
          <w:trHeight w:val="4533"/>
        </w:trPr>
        <w:tc>
          <w:tcPr>
            <w:tcW w:w="2193" w:type="dxa"/>
            <w:tcBorders>
              <w:top w:val="single" w:sz="8" w:space="0" w:color="auto"/>
              <w:left w:val="single" w:sz="8" w:space="0" w:color="auto"/>
              <w:bottom w:val="single" w:sz="8" w:space="0" w:color="auto"/>
              <w:right w:val="single" w:sz="8" w:space="0" w:color="auto"/>
            </w:tcBorders>
            <w:vAlign w:val="center"/>
          </w:tcPr>
          <w:p w14:paraId="6F80CBD8" w14:textId="6D7A0EEA" w:rsidR="1A103B4E" w:rsidRPr="00DE6975" w:rsidRDefault="1A103B4E" w:rsidP="001F6FF2">
            <w:pPr>
              <w:jc w:val="center"/>
              <w:rPr>
                <w:b/>
              </w:rPr>
            </w:pPr>
            <w:r w:rsidRPr="00DE6975">
              <w:rPr>
                <w:b/>
              </w:rPr>
              <w:lastRenderedPageBreak/>
              <w:t>S</w:t>
            </w:r>
            <w:r w:rsidR="007F5339">
              <w:rPr>
                <w:b/>
              </w:rPr>
              <w:t>eabed</w:t>
            </w:r>
            <w:r w:rsidRPr="00DE6975">
              <w:rPr>
                <w:b/>
              </w:rPr>
              <w:t xml:space="preserve"> removals</w:t>
            </w:r>
          </w:p>
        </w:tc>
        <w:tc>
          <w:tcPr>
            <w:tcW w:w="3928" w:type="dxa"/>
            <w:tcBorders>
              <w:top w:val="single" w:sz="8" w:space="0" w:color="auto"/>
              <w:left w:val="single" w:sz="8" w:space="0" w:color="auto"/>
              <w:bottom w:val="single" w:sz="8" w:space="0" w:color="auto"/>
              <w:right w:val="single" w:sz="8" w:space="0" w:color="auto"/>
            </w:tcBorders>
            <w:vAlign w:val="center"/>
          </w:tcPr>
          <w:p w14:paraId="4E26D38B" w14:textId="0734B1DF" w:rsidR="1A103B4E" w:rsidRDefault="1A103B4E" w:rsidP="00CD6CFB">
            <w:pPr>
              <w:ind w:right="56"/>
              <w:jc w:val="both"/>
            </w:pPr>
            <w:r w:rsidRPr="715054BC">
              <w:t>To enable the safe removal of the LBA topsides there is a requirement to undertake some limited s</w:t>
            </w:r>
            <w:r w:rsidR="007F5339">
              <w:t>eabed</w:t>
            </w:r>
            <w:r w:rsidRPr="715054BC">
              <w:t xml:space="preserve"> removals works as detailed in </w:t>
            </w:r>
            <w:r w:rsidR="000150A6">
              <w:t>S</w:t>
            </w:r>
            <w:r w:rsidRPr="715054BC">
              <w:t>ection</w:t>
            </w:r>
            <w:r w:rsidR="000150A6">
              <w:t xml:space="preserve"> </w:t>
            </w:r>
            <w:r w:rsidR="000150A6">
              <w:rPr>
                <w:color w:val="2B579A"/>
                <w:shd w:val="clear" w:color="auto" w:fill="E6E6E6"/>
              </w:rPr>
              <w:fldChar w:fldCharType="begin"/>
            </w:r>
            <w:r w:rsidR="000150A6">
              <w:instrText xml:space="preserve"> REF _Ref119655001 \n \h </w:instrText>
            </w:r>
            <w:r w:rsidR="00DE6975">
              <w:instrText xml:space="preserve"> \* MERGEFORMAT </w:instrText>
            </w:r>
            <w:r w:rsidR="000150A6">
              <w:rPr>
                <w:color w:val="2B579A"/>
                <w:shd w:val="clear" w:color="auto" w:fill="E6E6E6"/>
              </w:rPr>
            </w:r>
            <w:r w:rsidR="000150A6">
              <w:rPr>
                <w:color w:val="2B579A"/>
                <w:shd w:val="clear" w:color="auto" w:fill="E6E6E6"/>
              </w:rPr>
              <w:fldChar w:fldCharType="separate"/>
            </w:r>
            <w:r w:rsidR="000618BD">
              <w:t>3.0</w:t>
            </w:r>
            <w:r w:rsidR="000150A6">
              <w:rPr>
                <w:color w:val="2B579A"/>
                <w:shd w:val="clear" w:color="auto" w:fill="E6E6E6"/>
              </w:rPr>
              <w:fldChar w:fldCharType="end"/>
            </w:r>
            <w:r w:rsidRPr="715054BC">
              <w:t xml:space="preserve">. These removals works are anticipated to create limited areas of seabed disturbance. </w:t>
            </w:r>
          </w:p>
          <w:p w14:paraId="243E79FE" w14:textId="7EF4C463" w:rsidR="1A103B4E" w:rsidRDefault="1A103B4E" w:rsidP="00CD6CFB">
            <w:pPr>
              <w:ind w:right="56"/>
              <w:jc w:val="both"/>
            </w:pPr>
            <w:r w:rsidRPr="715054BC">
              <w:t xml:space="preserve"> </w:t>
            </w:r>
          </w:p>
          <w:p w14:paraId="5FA28347" w14:textId="270BDE86" w:rsidR="1A103B4E" w:rsidRDefault="1A103B4E" w:rsidP="00CD6CFB">
            <w:pPr>
              <w:ind w:right="56"/>
              <w:jc w:val="both"/>
            </w:pPr>
            <w:r w:rsidRPr="715054BC">
              <w:t xml:space="preserve">Total area of seabed disturbance is estimated to be: </w:t>
            </w:r>
          </w:p>
          <w:p w14:paraId="0D647AAC" w14:textId="77777777" w:rsidR="000150A6" w:rsidRDefault="000150A6" w:rsidP="00CD6CFB">
            <w:pPr>
              <w:ind w:right="56"/>
              <w:jc w:val="both"/>
            </w:pPr>
          </w:p>
          <w:p w14:paraId="663C5EF9" w14:textId="4BB70E23" w:rsidR="1A103B4E" w:rsidRPr="00A71C4C" w:rsidRDefault="1A103B4E" w:rsidP="00025245">
            <w:pPr>
              <w:pStyle w:val="ListParagraph"/>
              <w:numPr>
                <w:ilvl w:val="0"/>
                <w:numId w:val="12"/>
              </w:numPr>
              <w:ind w:left="400" w:right="56" w:hanging="284"/>
              <w:rPr>
                <w:color w:val="000000" w:themeColor="text1"/>
              </w:rPr>
            </w:pPr>
            <w:r w:rsidRPr="00A71C4C">
              <w:rPr>
                <w:color w:val="000000" w:themeColor="text1"/>
              </w:rPr>
              <w:t xml:space="preserve">Douglas Complex– </w:t>
            </w:r>
            <w:r w:rsidR="00872478">
              <w:rPr>
                <w:color w:val="000000" w:themeColor="text1"/>
              </w:rPr>
              <w:t>32,971m</w:t>
            </w:r>
            <w:r w:rsidR="00872478" w:rsidRPr="00A37579">
              <w:rPr>
                <w:color w:val="000000" w:themeColor="text1"/>
                <w:vertAlign w:val="superscript"/>
              </w:rPr>
              <w:t>2</w:t>
            </w:r>
          </w:p>
          <w:p w14:paraId="7B6EB317" w14:textId="48A63230" w:rsidR="1A103B4E" w:rsidRPr="00A71C4C" w:rsidRDefault="1A103B4E" w:rsidP="00025245">
            <w:pPr>
              <w:pStyle w:val="ListParagraph"/>
              <w:numPr>
                <w:ilvl w:val="0"/>
                <w:numId w:val="12"/>
              </w:numPr>
              <w:ind w:left="400" w:right="56" w:hanging="284"/>
              <w:rPr>
                <w:color w:val="000000" w:themeColor="text1"/>
              </w:rPr>
            </w:pPr>
            <w:r w:rsidRPr="00A71C4C">
              <w:rPr>
                <w:color w:val="000000" w:themeColor="text1"/>
              </w:rPr>
              <w:t xml:space="preserve">Lennox - </w:t>
            </w:r>
            <w:r w:rsidR="00872478">
              <w:rPr>
                <w:color w:val="000000" w:themeColor="text1"/>
              </w:rPr>
              <w:t>12,465</w:t>
            </w:r>
            <w:r w:rsidRPr="00A71C4C">
              <w:rPr>
                <w:color w:val="000000" w:themeColor="text1"/>
              </w:rPr>
              <w:t>m</w:t>
            </w:r>
            <w:r w:rsidRPr="00A37579">
              <w:rPr>
                <w:color w:val="000000" w:themeColor="text1"/>
                <w:vertAlign w:val="superscript"/>
              </w:rPr>
              <w:t>2</w:t>
            </w:r>
          </w:p>
          <w:p w14:paraId="0F18DD02" w14:textId="0FFE577D" w:rsidR="1A103B4E" w:rsidRPr="00A71C4C" w:rsidRDefault="1A103B4E" w:rsidP="00025245">
            <w:pPr>
              <w:pStyle w:val="ListParagraph"/>
              <w:numPr>
                <w:ilvl w:val="0"/>
                <w:numId w:val="12"/>
              </w:numPr>
              <w:ind w:left="400" w:right="56" w:hanging="284"/>
              <w:rPr>
                <w:color w:val="000000" w:themeColor="text1"/>
              </w:rPr>
            </w:pPr>
            <w:r w:rsidRPr="00A71C4C">
              <w:rPr>
                <w:color w:val="000000" w:themeColor="text1"/>
              </w:rPr>
              <w:t>Hamilton</w:t>
            </w:r>
            <w:r w:rsidR="00000054">
              <w:rPr>
                <w:color w:val="000000" w:themeColor="text1"/>
              </w:rPr>
              <w:t>)</w:t>
            </w:r>
            <w:r w:rsidR="000C5874">
              <w:rPr>
                <w:color w:val="000000" w:themeColor="text1"/>
              </w:rPr>
              <w:t xml:space="preserve"> </w:t>
            </w:r>
            <w:r w:rsidRPr="00A71C4C">
              <w:rPr>
                <w:color w:val="000000" w:themeColor="text1"/>
              </w:rPr>
              <w:t xml:space="preserve">– </w:t>
            </w:r>
            <w:r w:rsidR="00872478">
              <w:rPr>
                <w:color w:val="000000" w:themeColor="text1"/>
              </w:rPr>
              <w:t>9829</w:t>
            </w:r>
            <w:r w:rsidRPr="00A71C4C">
              <w:rPr>
                <w:color w:val="000000" w:themeColor="text1"/>
              </w:rPr>
              <w:t>m2</w:t>
            </w:r>
          </w:p>
          <w:p w14:paraId="4383CAA2" w14:textId="5E765427" w:rsidR="004A40E5" w:rsidRDefault="000E7ACD" w:rsidP="00025245">
            <w:pPr>
              <w:pStyle w:val="ListParagraph"/>
              <w:numPr>
                <w:ilvl w:val="0"/>
                <w:numId w:val="12"/>
              </w:numPr>
              <w:ind w:left="400" w:right="56" w:hanging="284"/>
              <w:rPr>
                <w:color w:val="000000" w:themeColor="text1"/>
              </w:rPr>
            </w:pPr>
            <w:r w:rsidRPr="00A71C4C">
              <w:rPr>
                <w:color w:val="000000" w:themeColor="text1"/>
              </w:rPr>
              <w:t xml:space="preserve">Hamilton North </w:t>
            </w:r>
            <w:r w:rsidR="00CE7BEF">
              <w:rPr>
                <w:color w:val="000000" w:themeColor="text1"/>
              </w:rPr>
              <w:t xml:space="preserve"> </w:t>
            </w:r>
            <w:r w:rsidR="00F4202F" w:rsidRPr="00A71C4C">
              <w:rPr>
                <w:color w:val="000000" w:themeColor="text1"/>
              </w:rPr>
              <w:t>–</w:t>
            </w:r>
            <w:r w:rsidRPr="00A71C4C">
              <w:rPr>
                <w:color w:val="000000" w:themeColor="text1"/>
              </w:rPr>
              <w:t xml:space="preserve"> </w:t>
            </w:r>
            <w:r w:rsidR="00872478">
              <w:rPr>
                <w:color w:val="000000" w:themeColor="text1"/>
              </w:rPr>
              <w:t>18,907</w:t>
            </w:r>
            <w:r w:rsidR="00F4202F" w:rsidRPr="00A71C4C">
              <w:rPr>
                <w:color w:val="000000" w:themeColor="text1"/>
              </w:rPr>
              <w:t>m</w:t>
            </w:r>
            <w:r w:rsidR="00F4202F" w:rsidRPr="00A37579">
              <w:rPr>
                <w:color w:val="000000" w:themeColor="text1"/>
                <w:vertAlign w:val="superscript"/>
              </w:rPr>
              <w:t>2</w:t>
            </w:r>
          </w:p>
          <w:p w14:paraId="63BA3880" w14:textId="7C873D32" w:rsidR="004B5ABC" w:rsidRPr="00A71C4C" w:rsidRDefault="004B5ABC" w:rsidP="00025245">
            <w:pPr>
              <w:pStyle w:val="ListParagraph"/>
              <w:numPr>
                <w:ilvl w:val="0"/>
                <w:numId w:val="12"/>
              </w:numPr>
              <w:ind w:left="400" w:right="56" w:hanging="284"/>
              <w:rPr>
                <w:color w:val="000000" w:themeColor="text1"/>
              </w:rPr>
            </w:pPr>
            <w:r>
              <w:rPr>
                <w:color w:val="000000" w:themeColor="text1"/>
              </w:rPr>
              <w:t xml:space="preserve">Total – </w:t>
            </w:r>
            <w:r w:rsidR="00872478">
              <w:rPr>
                <w:rFonts w:cs="Arial"/>
              </w:rPr>
              <w:t>83,952</w:t>
            </w:r>
            <w:r w:rsidR="00253FB6">
              <w:rPr>
                <w:rFonts w:cs="Arial"/>
              </w:rPr>
              <w:t>m</w:t>
            </w:r>
            <w:r w:rsidR="00253FB6" w:rsidRPr="00A37579">
              <w:rPr>
                <w:rFonts w:cs="Arial"/>
                <w:vertAlign w:val="superscript"/>
              </w:rPr>
              <w:t>2</w:t>
            </w:r>
          </w:p>
          <w:p w14:paraId="3AE4A1E6" w14:textId="7548CA78" w:rsidR="1A103B4E" w:rsidRDefault="1A103B4E" w:rsidP="00CD6CFB">
            <w:pPr>
              <w:jc w:val="both"/>
            </w:pPr>
            <w:r w:rsidRPr="715054BC">
              <w:t xml:space="preserve"> </w:t>
            </w:r>
          </w:p>
          <w:p w14:paraId="31733215" w14:textId="06BDCF42" w:rsidR="1A103B4E" w:rsidRDefault="1A103B4E" w:rsidP="00CD6CFB">
            <w:pPr>
              <w:jc w:val="both"/>
            </w:pPr>
            <w:r w:rsidRPr="715054BC">
              <w:t xml:space="preserve"> </w:t>
            </w:r>
          </w:p>
        </w:tc>
        <w:tc>
          <w:tcPr>
            <w:tcW w:w="3802" w:type="dxa"/>
            <w:tcBorders>
              <w:top w:val="single" w:sz="8" w:space="0" w:color="auto"/>
              <w:left w:val="single" w:sz="8" w:space="0" w:color="auto"/>
              <w:bottom w:val="single" w:sz="8" w:space="0" w:color="auto"/>
              <w:right w:val="single" w:sz="8" w:space="0" w:color="auto"/>
            </w:tcBorders>
            <w:vAlign w:val="center"/>
          </w:tcPr>
          <w:p w14:paraId="01CCDEA1" w14:textId="071BFCC5" w:rsidR="1A103B4E" w:rsidRDefault="1A103B4E" w:rsidP="00532C03">
            <w:pPr>
              <w:ind w:left="14"/>
              <w:jc w:val="both"/>
            </w:pPr>
            <w:r w:rsidRPr="715054BC">
              <w:t>All s</w:t>
            </w:r>
            <w:r w:rsidR="007F5339">
              <w:t>eabed</w:t>
            </w:r>
            <w:r w:rsidRPr="715054BC">
              <w:t xml:space="preserve"> removals work shall be undertaken subject to approved permits including PWAs and </w:t>
            </w:r>
            <w:r w:rsidR="12704DE9">
              <w:t>associated</w:t>
            </w:r>
            <w:r>
              <w:t xml:space="preserve"> </w:t>
            </w:r>
            <w:r w:rsidRPr="715054BC">
              <w:t xml:space="preserve">Marine licenses.  The area of seabed disturbance shall be minimized as much as possible and shall be within the 500m zone of the associated asset.  Impacts are anticipated to be of a short duration with no </w:t>
            </w:r>
            <w:r w:rsidR="00D66370" w:rsidRPr="715054BC">
              <w:t>long</w:t>
            </w:r>
            <w:r w:rsidR="00D66370">
              <w:t>-term</w:t>
            </w:r>
            <w:r w:rsidRPr="715054BC">
              <w:t xml:space="preserve"> effects. </w:t>
            </w:r>
          </w:p>
          <w:p w14:paraId="4A6F72AE" w14:textId="54CC9DFD" w:rsidR="1A103B4E" w:rsidRDefault="1A103B4E" w:rsidP="00532C03">
            <w:pPr>
              <w:ind w:left="14"/>
              <w:jc w:val="both"/>
            </w:pPr>
            <w:r w:rsidRPr="715054BC">
              <w:t>Decommissioning activities will be planned to be executed as efficiently as possible, minimising disturbance of the seabed in order to reduce the impact on the affected areas.</w:t>
            </w:r>
          </w:p>
          <w:p w14:paraId="445F4EEA" w14:textId="246C6982" w:rsidR="1A103B4E" w:rsidRDefault="1A103B4E" w:rsidP="00532C03">
            <w:pPr>
              <w:ind w:left="14"/>
              <w:jc w:val="both"/>
            </w:pPr>
            <w:r w:rsidRPr="715054BC">
              <w:t>Vessels will be managed to minimise the durations required while on board practices will address fuel efficiency, noise and waste management.</w:t>
            </w:r>
          </w:p>
        </w:tc>
      </w:tr>
      <w:tr w:rsidR="1A103B4E" w14:paraId="45CFE9E7" w14:textId="77777777" w:rsidTr="2C8167D8">
        <w:trPr>
          <w:trHeight w:val="1961"/>
        </w:trPr>
        <w:tc>
          <w:tcPr>
            <w:tcW w:w="2193" w:type="dxa"/>
            <w:tcBorders>
              <w:top w:val="single" w:sz="8" w:space="0" w:color="auto"/>
              <w:left w:val="single" w:sz="8" w:space="0" w:color="auto"/>
              <w:bottom w:val="single" w:sz="8" w:space="0" w:color="auto"/>
              <w:right w:val="single" w:sz="8" w:space="0" w:color="auto"/>
            </w:tcBorders>
            <w:vAlign w:val="center"/>
          </w:tcPr>
          <w:p w14:paraId="432BB039" w14:textId="62C795EE" w:rsidR="1A103B4E" w:rsidRPr="00DE6975" w:rsidRDefault="1A103B4E" w:rsidP="001F6FF2">
            <w:pPr>
              <w:jc w:val="center"/>
              <w:rPr>
                <w:b/>
              </w:rPr>
            </w:pPr>
            <w:r w:rsidRPr="00DE6975">
              <w:rPr>
                <w:b/>
              </w:rPr>
              <w:t>Decommissioning Drill Cuttings</w:t>
            </w:r>
          </w:p>
        </w:tc>
        <w:tc>
          <w:tcPr>
            <w:tcW w:w="3928" w:type="dxa"/>
            <w:tcBorders>
              <w:top w:val="single" w:sz="8" w:space="0" w:color="auto"/>
              <w:left w:val="single" w:sz="8" w:space="0" w:color="auto"/>
              <w:bottom w:val="single" w:sz="8" w:space="0" w:color="auto"/>
              <w:right w:val="single" w:sz="8" w:space="0" w:color="auto"/>
            </w:tcBorders>
            <w:vAlign w:val="center"/>
          </w:tcPr>
          <w:p w14:paraId="65054169" w14:textId="22B4DD07" w:rsidR="1A103B4E" w:rsidRDefault="002D40B2" w:rsidP="00CD6CFB">
            <w:pPr>
              <w:jc w:val="both"/>
            </w:pPr>
            <w:r>
              <w:t>The</w:t>
            </w:r>
            <w:r w:rsidR="0029437C">
              <w:t xml:space="preserve"> </w:t>
            </w:r>
            <w:r>
              <w:t>EBS found</w:t>
            </w:r>
            <w:r w:rsidR="1A103B4E" w:rsidRPr="715054BC">
              <w:t xml:space="preserve"> no </w:t>
            </w:r>
            <w:r>
              <w:t xml:space="preserve">evidence of </w:t>
            </w:r>
            <w:r w:rsidR="1A103B4E" w:rsidRPr="715054BC">
              <w:t xml:space="preserve">cutting piles remaining under the platforms due to the nature of the highly mobile seabed in which the infrastructure </w:t>
            </w:r>
            <w:r w:rsidR="00D66370" w:rsidRPr="715054BC">
              <w:t>lies</w:t>
            </w:r>
            <w:r w:rsidR="1A103B4E" w:rsidRPr="715054BC">
              <w:t xml:space="preserve"> and the length of time since the drilling was undertaken. </w:t>
            </w:r>
          </w:p>
        </w:tc>
        <w:tc>
          <w:tcPr>
            <w:tcW w:w="3802" w:type="dxa"/>
            <w:tcBorders>
              <w:top w:val="single" w:sz="8" w:space="0" w:color="auto"/>
              <w:left w:val="single" w:sz="8" w:space="0" w:color="auto"/>
              <w:bottom w:val="single" w:sz="8" w:space="0" w:color="auto"/>
              <w:right w:val="single" w:sz="8" w:space="0" w:color="auto"/>
            </w:tcBorders>
            <w:vAlign w:val="center"/>
          </w:tcPr>
          <w:p w14:paraId="1F8C0C6A" w14:textId="040ECE01" w:rsidR="1A103B4E" w:rsidRDefault="1A103B4E" w:rsidP="00CD6CFB">
            <w:pPr>
              <w:jc w:val="both"/>
            </w:pPr>
            <w:r w:rsidRPr="715054BC">
              <w:t xml:space="preserve">In the event that cuttings are identified </w:t>
            </w:r>
            <w:r w:rsidR="00262C29">
              <w:t xml:space="preserve">OPRED will be </w:t>
            </w:r>
            <w:r w:rsidR="00371D27">
              <w:t>notified,</w:t>
            </w:r>
            <w:r w:rsidR="00262C29">
              <w:t xml:space="preserve"> and</w:t>
            </w:r>
            <w:r w:rsidRPr="715054BC">
              <w:t xml:space="preserve"> appropriate management processes will be put in place. </w:t>
            </w:r>
          </w:p>
          <w:p w14:paraId="5CBDF324" w14:textId="7091E4B8" w:rsidR="1A103B4E" w:rsidRDefault="1A103B4E" w:rsidP="005E3B0E">
            <w:pPr>
              <w:keepNext/>
              <w:jc w:val="both"/>
            </w:pPr>
          </w:p>
          <w:p w14:paraId="35700CFD" w14:textId="70169C68" w:rsidR="1A103B4E" w:rsidRDefault="1A103B4E" w:rsidP="005E3B0E">
            <w:pPr>
              <w:keepNext/>
              <w:jc w:val="both"/>
            </w:pPr>
          </w:p>
        </w:tc>
      </w:tr>
      <w:tr w:rsidR="2D7CADC6" w14:paraId="4A2B2279" w14:textId="77777777" w:rsidTr="2C8167D8">
        <w:trPr>
          <w:trHeight w:val="1961"/>
        </w:trPr>
        <w:tc>
          <w:tcPr>
            <w:tcW w:w="2193" w:type="dxa"/>
            <w:tcBorders>
              <w:top w:val="single" w:sz="8" w:space="0" w:color="auto"/>
              <w:left w:val="single" w:sz="8" w:space="0" w:color="auto"/>
              <w:bottom w:val="single" w:sz="8" w:space="0" w:color="auto"/>
              <w:right w:val="single" w:sz="8" w:space="0" w:color="auto"/>
            </w:tcBorders>
            <w:vAlign w:val="center"/>
          </w:tcPr>
          <w:p w14:paraId="274BDA69" w14:textId="6ED39101" w:rsidR="2D7CADC6" w:rsidRDefault="6530BC76" w:rsidP="2D7CADC6">
            <w:pPr>
              <w:jc w:val="center"/>
              <w:rPr>
                <w:b/>
              </w:rPr>
            </w:pPr>
            <w:r w:rsidRPr="11493CBF">
              <w:rPr>
                <w:b/>
              </w:rPr>
              <w:t>Platform well P&amp;A</w:t>
            </w:r>
          </w:p>
        </w:tc>
        <w:tc>
          <w:tcPr>
            <w:tcW w:w="3928" w:type="dxa"/>
            <w:tcBorders>
              <w:top w:val="single" w:sz="8" w:space="0" w:color="auto"/>
              <w:left w:val="single" w:sz="8" w:space="0" w:color="auto"/>
              <w:bottom w:val="single" w:sz="8" w:space="0" w:color="auto"/>
              <w:right w:val="single" w:sz="8" w:space="0" w:color="auto"/>
            </w:tcBorders>
            <w:vAlign w:val="center"/>
          </w:tcPr>
          <w:p w14:paraId="5296E95D" w14:textId="44738619" w:rsidR="2D7CADC6" w:rsidRPr="00177BB3" w:rsidRDefault="50348CF9" w:rsidP="335A17B1">
            <w:pPr>
              <w:jc w:val="both"/>
              <w:rPr>
                <w:rFonts w:cs="Arial"/>
              </w:rPr>
            </w:pPr>
            <w:r w:rsidRPr="00177BB3">
              <w:rPr>
                <w:rFonts w:eastAsia="Calibri" w:cs="Arial"/>
                <w:color w:val="000000" w:themeColor="text1"/>
              </w:rPr>
              <w:t xml:space="preserve">All subsea wells need to be abandoned prior to subsea structure removal to meet </w:t>
            </w:r>
            <w:r w:rsidR="00F452FB">
              <w:rPr>
                <w:rFonts w:eastAsia="Calibri" w:cs="Arial"/>
                <w:color w:val="000000" w:themeColor="text1"/>
              </w:rPr>
              <w:t>NSTA</w:t>
            </w:r>
            <w:r w:rsidRPr="00177BB3">
              <w:rPr>
                <w:rFonts w:eastAsia="Calibri" w:cs="Arial"/>
                <w:color w:val="000000" w:themeColor="text1"/>
              </w:rPr>
              <w:t xml:space="preserve"> and HSEx regulatory requirements.</w:t>
            </w:r>
            <w:r w:rsidR="32CEA689" w:rsidRPr="00177BB3">
              <w:rPr>
                <w:rFonts w:cs="Arial"/>
              </w:rPr>
              <w:t xml:space="preserve"> </w:t>
            </w:r>
          </w:p>
        </w:tc>
        <w:tc>
          <w:tcPr>
            <w:tcW w:w="3802" w:type="dxa"/>
            <w:tcBorders>
              <w:top w:val="single" w:sz="8" w:space="0" w:color="auto"/>
              <w:left w:val="single" w:sz="8" w:space="0" w:color="auto"/>
              <w:bottom w:val="single" w:sz="8" w:space="0" w:color="auto"/>
              <w:right w:val="single" w:sz="8" w:space="0" w:color="auto"/>
            </w:tcBorders>
            <w:vAlign w:val="center"/>
          </w:tcPr>
          <w:p w14:paraId="7412F90C" w14:textId="4701AB91" w:rsidR="2D7CADC6" w:rsidRPr="00177BB3" w:rsidRDefault="69A56A42" w:rsidP="335A17B1">
            <w:pPr>
              <w:keepNext/>
              <w:jc w:val="both"/>
              <w:rPr>
                <w:rFonts w:eastAsia="Arial" w:cs="Arial"/>
              </w:rPr>
            </w:pPr>
            <w:r w:rsidRPr="00177BB3">
              <w:rPr>
                <w:rFonts w:eastAsia="Calibri" w:cs="Arial"/>
                <w:color w:val="000000" w:themeColor="text1"/>
              </w:rPr>
              <w:t xml:space="preserve">Well abandonment will be undertaken in accordance with approved well </w:t>
            </w:r>
            <w:r w:rsidR="00371D27" w:rsidRPr="00177BB3">
              <w:rPr>
                <w:rFonts w:eastAsia="Calibri" w:cs="Arial"/>
                <w:color w:val="000000" w:themeColor="text1"/>
              </w:rPr>
              <w:t>designs, applicable</w:t>
            </w:r>
            <w:r w:rsidRPr="00177BB3">
              <w:rPr>
                <w:rFonts w:eastAsia="Calibri" w:cs="Arial"/>
                <w:color w:val="000000" w:themeColor="text1"/>
              </w:rPr>
              <w:t xml:space="preserve"> legislation, Permits Licences, Consents, Notifications and Approvals will be applied for commensurate with the work, and any associated conditions will be complied with and verified.</w:t>
            </w:r>
          </w:p>
        </w:tc>
      </w:tr>
    </w:tbl>
    <w:p w14:paraId="1ED7446B" w14:textId="77777777" w:rsidR="006D3167" w:rsidRDefault="006D3167">
      <w:pPr>
        <w:rPr>
          <w:rFonts w:eastAsia="Times New Roman"/>
          <w:b/>
          <w:bCs/>
          <w:noProof/>
          <w:szCs w:val="18"/>
          <w:lang w:val="en-GB" w:eastAsia="it-IT"/>
        </w:rPr>
      </w:pPr>
      <w:bookmarkStart w:id="67" w:name="_Toc532553858"/>
      <w:r>
        <w:rPr>
          <w:rFonts w:eastAsia="Times New Roman"/>
          <w:b/>
          <w:bCs/>
          <w:noProof/>
          <w:szCs w:val="18"/>
          <w:lang w:val="en-GB" w:eastAsia="it-IT"/>
        </w:rPr>
        <w:br w:type="page"/>
      </w:r>
    </w:p>
    <w:bookmarkEnd w:id="67"/>
    <w:p w14:paraId="09CBCCA2" w14:textId="02368D14" w:rsidR="007208E3" w:rsidRDefault="00B74A15" w:rsidP="00025245">
      <w:pPr>
        <w:pStyle w:val="Heading1"/>
        <w:widowControl/>
        <w:numPr>
          <w:ilvl w:val="0"/>
          <w:numId w:val="6"/>
        </w:numPr>
        <w:tabs>
          <w:tab w:val="clear" w:pos="567"/>
          <w:tab w:val="num" w:pos="1701"/>
        </w:tabs>
        <w:autoSpaceDE/>
        <w:autoSpaceDN/>
        <w:spacing w:before="240" w:after="120" w:line="360" w:lineRule="atLeast"/>
        <w:ind w:left="1134" w:right="0"/>
        <w:jc w:val="both"/>
        <w:rPr>
          <w:sz w:val="24"/>
          <w:szCs w:val="24"/>
        </w:rPr>
      </w:pPr>
      <w:r>
        <w:rPr>
          <w:sz w:val="24"/>
          <w:szCs w:val="24"/>
        </w:rPr>
        <w:lastRenderedPageBreak/>
        <w:t>INTERESTED PARTY CONSULTATIONS</w:t>
      </w:r>
    </w:p>
    <w:p w14:paraId="79D1F9EC" w14:textId="77777777" w:rsidR="003168F3" w:rsidRDefault="003168F3" w:rsidP="00406DCC">
      <w:pPr>
        <w:spacing w:before="120" w:after="120"/>
        <w:ind w:left="567"/>
        <w:rPr>
          <w:rFonts w:cs="Arial"/>
          <w:b/>
          <w:szCs w:val="22"/>
        </w:rPr>
      </w:pPr>
    </w:p>
    <w:p w14:paraId="77AA1C01" w14:textId="076DD93C" w:rsidR="003168F3" w:rsidRPr="00BB16EA" w:rsidRDefault="003168F3" w:rsidP="003168F3">
      <w:pPr>
        <w:spacing w:before="120" w:after="120"/>
        <w:ind w:left="567"/>
        <w:rPr>
          <w:rFonts w:cs="Arial"/>
          <w:b/>
          <w:szCs w:val="22"/>
        </w:rPr>
      </w:pPr>
      <w:r w:rsidRPr="00BB16EA">
        <w:rPr>
          <w:rFonts w:cs="Arial"/>
          <w:b/>
          <w:szCs w:val="22"/>
        </w:rPr>
        <w:t xml:space="preserve">Consultations Summary:  </w:t>
      </w:r>
    </w:p>
    <w:p w14:paraId="3FB25B5F" w14:textId="767B2714" w:rsidR="003168F3" w:rsidRDefault="00133A8E" w:rsidP="00B27C35">
      <w:pPr>
        <w:pStyle w:val="BodyText"/>
        <w:spacing w:line="276" w:lineRule="auto"/>
        <w:ind w:left="567" w:right="575"/>
        <w:jc w:val="both"/>
        <w:rPr>
          <w:lang w:val="en-GB"/>
        </w:rPr>
      </w:pPr>
      <w:r>
        <w:rPr>
          <w:lang w:val="en-GB"/>
        </w:rPr>
        <w:t>The summary of the key stakeholder engagements is presented in the Table 5-1</w:t>
      </w:r>
      <w:r w:rsidR="00021A88">
        <w:rPr>
          <w:lang w:val="en-GB"/>
        </w:rPr>
        <w:t>.</w:t>
      </w:r>
    </w:p>
    <w:p w14:paraId="6434D311" w14:textId="77777777" w:rsidR="008C582F" w:rsidRPr="003168F3" w:rsidRDefault="008C582F" w:rsidP="00BD32DA">
      <w:pPr>
        <w:pStyle w:val="BodyText"/>
        <w:spacing w:line="276" w:lineRule="auto"/>
        <w:ind w:right="575"/>
        <w:jc w:val="both"/>
        <w:rPr>
          <w:lang w:val="en-GB"/>
        </w:rPr>
      </w:pPr>
    </w:p>
    <w:p w14:paraId="15B55587" w14:textId="5A904485" w:rsidR="000A72F4" w:rsidRPr="00F36D00" w:rsidRDefault="00F36D00" w:rsidP="00F36D00">
      <w:pPr>
        <w:keepNext/>
        <w:widowControl/>
        <w:autoSpaceDE/>
        <w:autoSpaceDN/>
        <w:spacing w:before="120" w:after="120" w:line="276" w:lineRule="auto"/>
        <w:jc w:val="center"/>
        <w:rPr>
          <w:rFonts w:eastAsia="Times New Roman"/>
          <w:b/>
          <w:bCs/>
          <w:noProof/>
          <w:szCs w:val="18"/>
          <w:lang w:val="en-GB" w:eastAsia="it-IT"/>
        </w:rPr>
      </w:pPr>
      <w:r w:rsidRPr="00F36D00">
        <w:rPr>
          <w:rFonts w:eastAsia="Times New Roman"/>
          <w:b/>
          <w:bCs/>
          <w:noProof/>
          <w:szCs w:val="18"/>
          <w:lang w:val="en-GB" w:eastAsia="it-IT"/>
        </w:rPr>
        <w:t xml:space="preserve">Table </w:t>
      </w:r>
      <w:r w:rsidR="009D6C79">
        <w:rPr>
          <w:rFonts w:eastAsia="Times New Roman"/>
          <w:b/>
          <w:bCs/>
          <w:noProof/>
          <w:szCs w:val="18"/>
          <w:lang w:val="en-GB" w:eastAsia="it-IT"/>
        </w:rPr>
        <w:fldChar w:fldCharType="begin"/>
      </w:r>
      <w:r w:rsidR="009D6C79">
        <w:rPr>
          <w:rFonts w:eastAsia="Times New Roman"/>
          <w:b/>
          <w:bCs/>
          <w:noProof/>
          <w:szCs w:val="18"/>
          <w:lang w:val="en-GB" w:eastAsia="it-IT"/>
        </w:rPr>
        <w:instrText xml:space="preserve"> STYLEREF 1 \s </w:instrText>
      </w:r>
      <w:r w:rsidR="009D6C79">
        <w:rPr>
          <w:rFonts w:eastAsia="Times New Roman"/>
          <w:b/>
          <w:bCs/>
          <w:noProof/>
          <w:szCs w:val="18"/>
          <w:lang w:val="en-GB" w:eastAsia="it-IT"/>
        </w:rPr>
        <w:fldChar w:fldCharType="separate"/>
      </w:r>
      <w:r w:rsidR="000618BD">
        <w:rPr>
          <w:rFonts w:eastAsia="Times New Roman"/>
          <w:b/>
          <w:bCs/>
          <w:noProof/>
          <w:szCs w:val="18"/>
          <w:lang w:val="en-GB" w:eastAsia="it-IT"/>
        </w:rPr>
        <w:t>5</w:t>
      </w:r>
      <w:r w:rsidR="009D6C79">
        <w:rPr>
          <w:rFonts w:eastAsia="Times New Roman"/>
          <w:b/>
          <w:bCs/>
          <w:noProof/>
          <w:szCs w:val="18"/>
          <w:lang w:val="en-GB" w:eastAsia="it-IT"/>
        </w:rPr>
        <w:fldChar w:fldCharType="end"/>
      </w:r>
      <w:r w:rsidR="009D6C79">
        <w:rPr>
          <w:rFonts w:eastAsia="Times New Roman"/>
          <w:b/>
          <w:bCs/>
          <w:noProof/>
          <w:szCs w:val="18"/>
          <w:lang w:val="en-GB" w:eastAsia="it-IT"/>
        </w:rPr>
        <w:noBreakHyphen/>
      </w:r>
      <w:r w:rsidR="009D6C79">
        <w:rPr>
          <w:rFonts w:eastAsia="Times New Roman"/>
          <w:b/>
          <w:bCs/>
          <w:noProof/>
          <w:szCs w:val="18"/>
          <w:lang w:val="en-GB" w:eastAsia="it-IT"/>
        </w:rPr>
        <w:fldChar w:fldCharType="begin"/>
      </w:r>
      <w:r w:rsidR="009D6C79">
        <w:rPr>
          <w:rFonts w:eastAsia="Times New Roman"/>
          <w:b/>
          <w:bCs/>
          <w:noProof/>
          <w:szCs w:val="18"/>
          <w:lang w:val="en-GB" w:eastAsia="it-IT"/>
        </w:rPr>
        <w:instrText xml:space="preserve"> SEQ Table \* ARABIC \s 1 </w:instrText>
      </w:r>
      <w:r w:rsidR="009D6C79">
        <w:rPr>
          <w:rFonts w:eastAsia="Times New Roman"/>
          <w:b/>
          <w:bCs/>
          <w:noProof/>
          <w:szCs w:val="18"/>
          <w:lang w:val="en-GB" w:eastAsia="it-IT"/>
        </w:rPr>
        <w:fldChar w:fldCharType="separate"/>
      </w:r>
      <w:r w:rsidR="000618BD">
        <w:rPr>
          <w:rFonts w:eastAsia="Times New Roman"/>
          <w:b/>
          <w:bCs/>
          <w:noProof/>
          <w:szCs w:val="18"/>
          <w:lang w:val="en-GB" w:eastAsia="it-IT"/>
        </w:rPr>
        <w:t>1</w:t>
      </w:r>
      <w:r w:rsidR="009D6C79">
        <w:rPr>
          <w:rFonts w:eastAsia="Times New Roman"/>
          <w:b/>
          <w:bCs/>
          <w:noProof/>
          <w:szCs w:val="18"/>
          <w:lang w:val="en-GB" w:eastAsia="it-IT"/>
        </w:rPr>
        <w:fldChar w:fldCharType="end"/>
      </w:r>
      <w:r w:rsidRPr="00F36D00">
        <w:rPr>
          <w:rFonts w:eastAsia="Times New Roman"/>
          <w:b/>
          <w:bCs/>
          <w:noProof/>
          <w:szCs w:val="18"/>
          <w:lang w:val="en-GB" w:eastAsia="it-IT"/>
        </w:rPr>
        <w:t xml:space="preserve"> - Summary of Stakeholder Comments</w:t>
      </w:r>
    </w:p>
    <w:tbl>
      <w:tblPr>
        <w:tblStyle w:val="TableGrid"/>
        <w:tblW w:w="9918" w:type="dxa"/>
        <w:tblLook w:val="04A0" w:firstRow="1" w:lastRow="0" w:firstColumn="1" w:lastColumn="0" w:noHBand="0" w:noVBand="1"/>
      </w:tblPr>
      <w:tblGrid>
        <w:gridCol w:w="2326"/>
        <w:gridCol w:w="4190"/>
        <w:gridCol w:w="3402"/>
      </w:tblGrid>
      <w:tr w:rsidR="00DF32C2" w:rsidRPr="00310B7B" w14:paraId="76470CEB" w14:textId="77777777" w:rsidTr="00297021">
        <w:trPr>
          <w:cantSplit/>
          <w:tblHeader/>
        </w:trPr>
        <w:tc>
          <w:tcPr>
            <w:tcW w:w="2326" w:type="dxa"/>
            <w:shd w:val="clear" w:color="auto" w:fill="FFC000"/>
          </w:tcPr>
          <w:p w14:paraId="65D63654" w14:textId="77777777" w:rsidR="00634BD8" w:rsidRPr="00310B7B" w:rsidRDefault="00634BD8">
            <w:pPr>
              <w:spacing w:line="276" w:lineRule="auto"/>
              <w:rPr>
                <w:b/>
              </w:rPr>
            </w:pPr>
            <w:bookmarkStart w:id="68" w:name="_Hlk167892681"/>
            <w:r w:rsidRPr="00310B7B">
              <w:rPr>
                <w:b/>
              </w:rPr>
              <w:t>Who</w:t>
            </w:r>
          </w:p>
        </w:tc>
        <w:tc>
          <w:tcPr>
            <w:tcW w:w="4190" w:type="dxa"/>
            <w:shd w:val="clear" w:color="auto" w:fill="FFC000"/>
          </w:tcPr>
          <w:p w14:paraId="65EF1998" w14:textId="77777777" w:rsidR="00634BD8" w:rsidRPr="00310B7B" w:rsidRDefault="00634BD8">
            <w:pPr>
              <w:spacing w:line="276" w:lineRule="auto"/>
              <w:rPr>
                <w:b/>
              </w:rPr>
            </w:pPr>
            <w:r w:rsidRPr="00310B7B">
              <w:rPr>
                <w:b/>
              </w:rPr>
              <w:t>Comment</w:t>
            </w:r>
          </w:p>
        </w:tc>
        <w:tc>
          <w:tcPr>
            <w:tcW w:w="3402" w:type="dxa"/>
            <w:shd w:val="clear" w:color="auto" w:fill="FFC000"/>
          </w:tcPr>
          <w:p w14:paraId="20B5B755" w14:textId="77777777" w:rsidR="00634BD8" w:rsidRPr="00310B7B" w:rsidRDefault="00634BD8">
            <w:pPr>
              <w:spacing w:line="276" w:lineRule="auto"/>
              <w:rPr>
                <w:b/>
              </w:rPr>
            </w:pPr>
            <w:r w:rsidRPr="00310B7B">
              <w:rPr>
                <w:b/>
              </w:rPr>
              <w:t>Response</w:t>
            </w:r>
          </w:p>
        </w:tc>
      </w:tr>
      <w:tr w:rsidR="00634BD8" w:rsidRPr="00310B7B" w14:paraId="4FD1CA15" w14:textId="77777777" w:rsidTr="004D31C3">
        <w:trPr>
          <w:trHeight w:val="337"/>
        </w:trPr>
        <w:tc>
          <w:tcPr>
            <w:tcW w:w="9918" w:type="dxa"/>
            <w:gridSpan w:val="3"/>
          </w:tcPr>
          <w:p w14:paraId="130206F6" w14:textId="48B06181" w:rsidR="00634BD8" w:rsidRPr="00307F92" w:rsidRDefault="00213A65" w:rsidP="00307F92">
            <w:pPr>
              <w:rPr>
                <w:b/>
                <w:bCs/>
              </w:rPr>
            </w:pPr>
            <w:r w:rsidRPr="004D31C3">
              <w:rPr>
                <w:b/>
                <w:bCs/>
              </w:rPr>
              <w:t xml:space="preserve">Informal </w:t>
            </w:r>
            <w:r w:rsidR="00634BD8" w:rsidRPr="004D31C3">
              <w:rPr>
                <w:b/>
                <w:bCs/>
              </w:rPr>
              <w:t>Stakeholder Consultations</w:t>
            </w:r>
          </w:p>
        </w:tc>
      </w:tr>
      <w:tr w:rsidR="00634BD8" w:rsidRPr="00310B7B" w14:paraId="406D2343" w14:textId="77777777" w:rsidTr="007663D6">
        <w:trPr>
          <w:trHeight w:val="737"/>
        </w:trPr>
        <w:tc>
          <w:tcPr>
            <w:tcW w:w="2326" w:type="dxa"/>
            <w:shd w:val="clear" w:color="auto" w:fill="FFFFFF"/>
          </w:tcPr>
          <w:p w14:paraId="20EA9375" w14:textId="77777777" w:rsidR="00634BD8" w:rsidRPr="00310B7B" w:rsidRDefault="00634BD8">
            <w:pPr>
              <w:spacing w:line="276" w:lineRule="auto"/>
              <w:rPr>
                <w:b/>
                <w:bCs/>
              </w:rPr>
            </w:pPr>
            <w:r w:rsidRPr="00310B7B">
              <w:rPr>
                <w:b/>
                <w:bCs/>
              </w:rPr>
              <w:t>Joint Nature Conservation Committee</w:t>
            </w:r>
          </w:p>
          <w:p w14:paraId="6227C05A" w14:textId="77777777" w:rsidR="00634BD8" w:rsidRPr="00310B7B" w:rsidRDefault="00634BD8">
            <w:pPr>
              <w:spacing w:line="276" w:lineRule="auto"/>
              <w:rPr>
                <w:b/>
                <w:bCs/>
              </w:rPr>
            </w:pPr>
            <w:r w:rsidRPr="00310B7B">
              <w:rPr>
                <w:b/>
                <w:bCs/>
              </w:rPr>
              <w:t>(JNCC)</w:t>
            </w:r>
          </w:p>
          <w:p w14:paraId="2A0B1629" w14:textId="77777777" w:rsidR="00634BD8" w:rsidRPr="00310B7B" w:rsidRDefault="00634BD8">
            <w:pPr>
              <w:spacing w:line="276" w:lineRule="auto"/>
              <w:rPr>
                <w:b/>
                <w:bCs/>
              </w:rPr>
            </w:pPr>
          </w:p>
        </w:tc>
        <w:tc>
          <w:tcPr>
            <w:tcW w:w="4190" w:type="dxa"/>
            <w:shd w:val="clear" w:color="auto" w:fill="FFFFFF"/>
          </w:tcPr>
          <w:p w14:paraId="065DF818" w14:textId="7B0DF345" w:rsidR="00634BD8" w:rsidRPr="00310B7B" w:rsidRDefault="00634BD8" w:rsidP="00B86735">
            <w:pPr>
              <w:pStyle w:val="ListParagraph"/>
              <w:widowControl/>
              <w:numPr>
                <w:ilvl w:val="0"/>
                <w:numId w:val="22"/>
              </w:numPr>
              <w:overflowPunct w:val="0"/>
              <w:adjustRightInd w:val="0"/>
              <w:spacing w:line="276" w:lineRule="auto"/>
              <w:ind w:left="324" w:hanging="283"/>
              <w:contextualSpacing/>
              <w:textAlignment w:val="baseline"/>
            </w:pPr>
            <w:r>
              <w:t>JNCC have been engaged to assess the impact of marine biodiversity and ornithology (e</w:t>
            </w:r>
            <w:r w:rsidR="00B86735">
              <w:t>.</w:t>
            </w:r>
            <w:r>
              <w:t>g.</w:t>
            </w:r>
            <w:r w:rsidR="00B86735">
              <w:t xml:space="preserve"> </w:t>
            </w:r>
            <w:r>
              <w:t>nesting birds, especially kittiwakes)</w:t>
            </w:r>
          </w:p>
        </w:tc>
        <w:tc>
          <w:tcPr>
            <w:tcW w:w="3402" w:type="dxa"/>
            <w:shd w:val="clear" w:color="auto" w:fill="FFFFFF"/>
          </w:tcPr>
          <w:p w14:paraId="5E0351FC" w14:textId="6C10ED00" w:rsidR="00634BD8" w:rsidRPr="00310B7B" w:rsidRDefault="00634BD8" w:rsidP="00B86735">
            <w:pPr>
              <w:pStyle w:val="ListParagraph"/>
              <w:widowControl/>
              <w:numPr>
                <w:ilvl w:val="0"/>
                <w:numId w:val="21"/>
              </w:numPr>
              <w:overflowPunct w:val="0"/>
              <w:adjustRightInd w:val="0"/>
              <w:spacing w:line="276" w:lineRule="auto"/>
              <w:ind w:left="355" w:hanging="258"/>
              <w:textAlignment w:val="baseline"/>
            </w:pPr>
            <w:r>
              <w:t xml:space="preserve">Eni </w:t>
            </w:r>
            <w:r w:rsidR="00980A71">
              <w:t xml:space="preserve">UK </w:t>
            </w:r>
            <w:r>
              <w:t>provided all the available information including methods of deterring birds from nesting on the platforms in the LBA field. There will be an ongoing engagement with JNCC to ensure minimal disturbance to any nesting birds offshore</w:t>
            </w:r>
            <w:r w:rsidR="003B39A6">
              <w:t>, and to ensure that Eni</w:t>
            </w:r>
            <w:r w:rsidR="00470B6A">
              <w:t xml:space="preserve"> UK will be in full compliance with the relevant regulations.</w:t>
            </w:r>
            <w:r>
              <w:t xml:space="preserve"> </w:t>
            </w:r>
          </w:p>
        </w:tc>
      </w:tr>
      <w:tr w:rsidR="00634BD8" w:rsidRPr="00310B7B" w14:paraId="7741AF57" w14:textId="77777777" w:rsidTr="007663D6">
        <w:trPr>
          <w:trHeight w:val="1636"/>
        </w:trPr>
        <w:tc>
          <w:tcPr>
            <w:tcW w:w="2326" w:type="dxa"/>
            <w:shd w:val="clear" w:color="auto" w:fill="FFFFFF"/>
          </w:tcPr>
          <w:p w14:paraId="35EE9EB4" w14:textId="77777777" w:rsidR="00634BD8" w:rsidRPr="00310B7B" w:rsidRDefault="00634BD8">
            <w:pPr>
              <w:spacing w:line="276" w:lineRule="auto"/>
              <w:rPr>
                <w:b/>
                <w:bCs/>
              </w:rPr>
            </w:pPr>
            <w:r>
              <w:rPr>
                <w:b/>
                <w:bCs/>
              </w:rPr>
              <w:t>Health and Safety Executive (HSEx)</w:t>
            </w:r>
          </w:p>
        </w:tc>
        <w:tc>
          <w:tcPr>
            <w:tcW w:w="4190" w:type="dxa"/>
            <w:shd w:val="clear" w:color="auto" w:fill="FFFFFF"/>
          </w:tcPr>
          <w:p w14:paraId="1E4B1F4F" w14:textId="77777777" w:rsidR="00634BD8" w:rsidRDefault="00634BD8" w:rsidP="00B86735">
            <w:pPr>
              <w:pStyle w:val="ListParagraph"/>
              <w:widowControl/>
              <w:numPr>
                <w:ilvl w:val="0"/>
                <w:numId w:val="22"/>
              </w:numPr>
              <w:overflowPunct w:val="0"/>
              <w:adjustRightInd w:val="0"/>
              <w:spacing w:line="276" w:lineRule="auto"/>
              <w:ind w:left="324" w:hanging="283"/>
              <w:contextualSpacing/>
              <w:textAlignment w:val="baseline"/>
            </w:pPr>
            <w:r>
              <w:t>Ongoing engagement with the HSEx to discuss safety case and CDM requirements throughout the decommissioning phases.</w:t>
            </w:r>
          </w:p>
        </w:tc>
        <w:tc>
          <w:tcPr>
            <w:tcW w:w="3402" w:type="dxa"/>
            <w:shd w:val="clear" w:color="auto" w:fill="FFFFFF"/>
          </w:tcPr>
          <w:p w14:paraId="42FCCADA" w14:textId="5663F9AB" w:rsidR="00634BD8" w:rsidRDefault="00634BD8" w:rsidP="00B86735">
            <w:pPr>
              <w:pStyle w:val="ListParagraph"/>
              <w:widowControl/>
              <w:numPr>
                <w:ilvl w:val="0"/>
                <w:numId w:val="21"/>
              </w:numPr>
              <w:overflowPunct w:val="0"/>
              <w:adjustRightInd w:val="0"/>
              <w:spacing w:line="276" w:lineRule="auto"/>
              <w:ind w:left="457"/>
              <w:textAlignment w:val="baseline"/>
            </w:pPr>
            <w:r>
              <w:t xml:space="preserve">HSEx have advised that the dismantling can be included in a phased safety case.  Safety case strategy in </w:t>
            </w:r>
            <w:r w:rsidR="00DA2222">
              <w:t xml:space="preserve">constant review. First </w:t>
            </w:r>
            <w:r w:rsidR="00856DE3">
              <w:t>material changes approved</w:t>
            </w:r>
            <w:r w:rsidR="00BD32DA">
              <w:t>.</w:t>
            </w:r>
          </w:p>
          <w:p w14:paraId="76FEED07" w14:textId="2958E4F4" w:rsidR="00634BD8" w:rsidRDefault="00634BD8" w:rsidP="00B86735">
            <w:pPr>
              <w:pStyle w:val="ListParagraph"/>
              <w:widowControl/>
              <w:numPr>
                <w:ilvl w:val="0"/>
                <w:numId w:val="21"/>
              </w:numPr>
              <w:overflowPunct w:val="0"/>
              <w:adjustRightInd w:val="0"/>
              <w:spacing w:line="276" w:lineRule="auto"/>
              <w:ind w:left="457"/>
              <w:textAlignment w:val="baseline"/>
            </w:pPr>
            <w:r>
              <w:t>HSEx have advised that CDM regs can be applied offshore</w:t>
            </w:r>
            <w:r w:rsidR="00D41B65">
              <w:t>.</w:t>
            </w:r>
            <w:r>
              <w:t xml:space="preserve"> Eni </w:t>
            </w:r>
            <w:r w:rsidR="00D41B65">
              <w:t xml:space="preserve">UK </w:t>
            </w:r>
            <w:r>
              <w:t xml:space="preserve">are considering this. </w:t>
            </w:r>
          </w:p>
          <w:p w14:paraId="2CD80B99" w14:textId="77777777" w:rsidR="00634BD8" w:rsidRDefault="00634BD8" w:rsidP="00B86735">
            <w:pPr>
              <w:pStyle w:val="ListParagraph"/>
              <w:spacing w:line="276" w:lineRule="auto"/>
              <w:ind w:left="457"/>
            </w:pPr>
          </w:p>
        </w:tc>
      </w:tr>
      <w:tr w:rsidR="00634BD8" w:rsidRPr="00310B7B" w14:paraId="51803752" w14:textId="77777777" w:rsidTr="007663D6">
        <w:trPr>
          <w:trHeight w:val="2891"/>
        </w:trPr>
        <w:tc>
          <w:tcPr>
            <w:tcW w:w="2326" w:type="dxa"/>
            <w:shd w:val="clear" w:color="auto" w:fill="FFFFFF"/>
          </w:tcPr>
          <w:p w14:paraId="64502054" w14:textId="77777777" w:rsidR="00634BD8" w:rsidRPr="00310B7B" w:rsidRDefault="00634BD8">
            <w:pPr>
              <w:spacing w:line="276" w:lineRule="auto"/>
              <w:rPr>
                <w:b/>
                <w:bCs/>
              </w:rPr>
            </w:pPr>
            <w:r w:rsidRPr="00310B7B">
              <w:rPr>
                <w:b/>
                <w:bCs/>
              </w:rPr>
              <w:t xml:space="preserve">Natural </w:t>
            </w:r>
            <w:r>
              <w:rPr>
                <w:b/>
                <w:bCs/>
              </w:rPr>
              <w:t xml:space="preserve">Resource Wales and Flintshire County Council Local Planning Authority (Onshore) </w:t>
            </w:r>
          </w:p>
        </w:tc>
        <w:tc>
          <w:tcPr>
            <w:tcW w:w="4190" w:type="dxa"/>
            <w:shd w:val="clear" w:color="auto" w:fill="FFFFFF"/>
          </w:tcPr>
          <w:p w14:paraId="70F51E10" w14:textId="77777777" w:rsidR="00634BD8" w:rsidRDefault="00634BD8" w:rsidP="006233F4">
            <w:pPr>
              <w:pStyle w:val="ListParagraph"/>
              <w:widowControl/>
              <w:numPr>
                <w:ilvl w:val="0"/>
                <w:numId w:val="21"/>
              </w:numPr>
              <w:overflowPunct w:val="0"/>
              <w:adjustRightInd w:val="0"/>
              <w:ind w:left="457"/>
              <w:textAlignment w:val="baseline"/>
            </w:pPr>
            <w:r>
              <w:t>NRW have been engaged to discuss the surrender of the Point of Ayr Environmental permit.</w:t>
            </w:r>
          </w:p>
          <w:p w14:paraId="068F4D11" w14:textId="77777777" w:rsidR="00634BD8" w:rsidRDefault="00634BD8" w:rsidP="006233F4">
            <w:pPr>
              <w:pStyle w:val="ListParagraph"/>
              <w:ind w:left="457"/>
            </w:pPr>
          </w:p>
          <w:p w14:paraId="428C4564" w14:textId="77777777" w:rsidR="00634BD8" w:rsidRDefault="00634BD8" w:rsidP="006233F4">
            <w:pPr>
              <w:pStyle w:val="ListParagraph"/>
              <w:ind w:left="457"/>
            </w:pPr>
          </w:p>
          <w:p w14:paraId="1A4EDA5B" w14:textId="77777777" w:rsidR="00634BD8" w:rsidRPr="00310B7B" w:rsidRDefault="00634BD8" w:rsidP="006233F4">
            <w:pPr>
              <w:pStyle w:val="ListParagraph"/>
              <w:widowControl/>
              <w:numPr>
                <w:ilvl w:val="0"/>
                <w:numId w:val="21"/>
              </w:numPr>
              <w:overflowPunct w:val="0"/>
              <w:adjustRightInd w:val="0"/>
              <w:ind w:left="457"/>
              <w:textAlignment w:val="baseline"/>
            </w:pPr>
            <w:r>
              <w:t>Onshore decommissioning and dismantling were also discussed in the Town and Country Planning Act (TCPA) application.</w:t>
            </w:r>
          </w:p>
          <w:p w14:paraId="5E1BA468" w14:textId="77777777" w:rsidR="00634BD8" w:rsidRPr="00310B7B" w:rsidRDefault="00634BD8" w:rsidP="006233F4"/>
          <w:p w14:paraId="657F1155" w14:textId="77777777" w:rsidR="00634BD8" w:rsidRPr="00310B7B" w:rsidRDefault="00634BD8" w:rsidP="006233F4"/>
        </w:tc>
        <w:tc>
          <w:tcPr>
            <w:tcW w:w="3402" w:type="dxa"/>
            <w:shd w:val="clear" w:color="auto" w:fill="FFFFFF"/>
          </w:tcPr>
          <w:p w14:paraId="56C8C4C4" w14:textId="0E5B9AC7" w:rsidR="00634BD8" w:rsidRDefault="00B9240B" w:rsidP="006233F4">
            <w:pPr>
              <w:pStyle w:val="ListParagraph"/>
              <w:widowControl/>
              <w:numPr>
                <w:ilvl w:val="0"/>
                <w:numId w:val="21"/>
              </w:numPr>
              <w:overflowPunct w:val="0"/>
              <w:adjustRightInd w:val="0"/>
              <w:ind w:left="457"/>
              <w:textAlignment w:val="baseline"/>
            </w:pPr>
            <w:r>
              <w:t>Sampling to be undertaken to support permit surrender</w:t>
            </w:r>
            <w:r w:rsidR="00110641">
              <w:t xml:space="preserve">. </w:t>
            </w:r>
            <w:r w:rsidR="00BD32DA">
              <w:t>Sampling</w:t>
            </w:r>
            <w:r w:rsidR="00110641">
              <w:t xml:space="preserve"> already undertaken to support </w:t>
            </w:r>
            <w:r w:rsidR="002F0168">
              <w:t>TCPA conditions.</w:t>
            </w:r>
            <w:r w:rsidR="00634BD8">
              <w:t xml:space="preserve">  </w:t>
            </w:r>
          </w:p>
          <w:p w14:paraId="6F3179B4" w14:textId="77777777" w:rsidR="00634BD8" w:rsidRDefault="00634BD8" w:rsidP="006233F4">
            <w:pPr>
              <w:pStyle w:val="ListParagraph"/>
              <w:ind w:left="457"/>
            </w:pPr>
          </w:p>
          <w:p w14:paraId="5816DAD0" w14:textId="4CC45EC4" w:rsidR="00634BD8" w:rsidRDefault="00634BD8" w:rsidP="006233F4">
            <w:pPr>
              <w:pStyle w:val="ListParagraph"/>
              <w:widowControl/>
              <w:numPr>
                <w:ilvl w:val="0"/>
                <w:numId w:val="21"/>
              </w:numPr>
              <w:overflowPunct w:val="0"/>
              <w:adjustRightInd w:val="0"/>
              <w:ind w:left="457"/>
              <w:textAlignment w:val="baseline"/>
            </w:pPr>
            <w:r>
              <w:t xml:space="preserve">Permit surrender strategy </w:t>
            </w:r>
            <w:r w:rsidR="002F0168">
              <w:t xml:space="preserve">submitted to </w:t>
            </w:r>
            <w:r w:rsidR="00D75DC3">
              <w:t>NRW for information. Ongoing consultation</w:t>
            </w:r>
            <w:r w:rsidR="00311EF8">
              <w:t>.</w:t>
            </w:r>
          </w:p>
          <w:p w14:paraId="7FD5311B" w14:textId="77777777" w:rsidR="00634BD8" w:rsidRDefault="00634BD8" w:rsidP="006233F4">
            <w:pPr>
              <w:pStyle w:val="ListParagraph"/>
              <w:ind w:left="457"/>
            </w:pPr>
          </w:p>
          <w:p w14:paraId="30C9C6F4" w14:textId="34400427" w:rsidR="00634BD8" w:rsidRPr="00310B7B" w:rsidRDefault="00634BD8" w:rsidP="006233F4">
            <w:pPr>
              <w:pStyle w:val="ListParagraph"/>
              <w:widowControl/>
              <w:numPr>
                <w:ilvl w:val="0"/>
                <w:numId w:val="21"/>
              </w:numPr>
              <w:overflowPunct w:val="0"/>
              <w:adjustRightInd w:val="0"/>
              <w:ind w:left="457"/>
              <w:textAlignment w:val="baseline"/>
            </w:pPr>
            <w:r>
              <w:t xml:space="preserve">TCPA </w:t>
            </w:r>
            <w:r w:rsidR="00311EF8">
              <w:t>approved with conditions</w:t>
            </w:r>
            <w:r w:rsidR="00044257">
              <w:t>, discharge of conditions due to commence imminently.</w:t>
            </w:r>
          </w:p>
          <w:p w14:paraId="47E25914" w14:textId="77777777" w:rsidR="00634BD8" w:rsidRPr="00310B7B" w:rsidRDefault="00634BD8" w:rsidP="006233F4">
            <w:pPr>
              <w:pStyle w:val="ListParagraph"/>
              <w:ind w:left="457"/>
            </w:pPr>
          </w:p>
        </w:tc>
      </w:tr>
      <w:tr w:rsidR="00634BD8" w:rsidRPr="00310B7B" w14:paraId="5E3254AF" w14:textId="77777777" w:rsidTr="007663D6">
        <w:trPr>
          <w:trHeight w:val="1587"/>
        </w:trPr>
        <w:tc>
          <w:tcPr>
            <w:tcW w:w="2326" w:type="dxa"/>
            <w:shd w:val="clear" w:color="auto" w:fill="FFFFFF"/>
          </w:tcPr>
          <w:p w14:paraId="3ED72393" w14:textId="77777777" w:rsidR="00634BD8" w:rsidRPr="005B72FA" w:rsidRDefault="00634BD8">
            <w:pPr>
              <w:spacing w:line="276" w:lineRule="auto"/>
              <w:rPr>
                <w:b/>
                <w:bCs/>
              </w:rPr>
            </w:pPr>
            <w:r w:rsidRPr="005B72FA">
              <w:rPr>
                <w:b/>
                <w:bCs/>
              </w:rPr>
              <w:t xml:space="preserve">Shipping and Navigation Organisations </w:t>
            </w:r>
          </w:p>
        </w:tc>
        <w:tc>
          <w:tcPr>
            <w:tcW w:w="4190" w:type="dxa"/>
            <w:shd w:val="clear" w:color="auto" w:fill="FFFFFF"/>
          </w:tcPr>
          <w:p w14:paraId="5E7C8FA0" w14:textId="21FCBAC2" w:rsidR="00634BD8" w:rsidRPr="005B72FA" w:rsidRDefault="00634BD8" w:rsidP="006233F4">
            <w:pPr>
              <w:pStyle w:val="ListParagraph"/>
              <w:widowControl/>
              <w:numPr>
                <w:ilvl w:val="0"/>
                <w:numId w:val="21"/>
              </w:numPr>
              <w:overflowPunct w:val="0"/>
              <w:adjustRightInd w:val="0"/>
              <w:spacing w:line="276" w:lineRule="auto"/>
              <w:ind w:left="457"/>
              <w:textAlignment w:val="baseline"/>
            </w:pPr>
            <w:r w:rsidRPr="005B72FA">
              <w:t>Proposed Project overview including baseline shipping and navigational features and navigational risk assessment were presented</w:t>
            </w:r>
            <w:r w:rsidR="00E873C2">
              <w:t>.</w:t>
            </w:r>
          </w:p>
          <w:p w14:paraId="6B9EC311" w14:textId="77957253" w:rsidR="00634BD8" w:rsidRDefault="00634BD8" w:rsidP="006233F4">
            <w:pPr>
              <w:pStyle w:val="ListParagraph"/>
              <w:widowControl/>
              <w:numPr>
                <w:ilvl w:val="0"/>
                <w:numId w:val="21"/>
              </w:numPr>
              <w:overflowPunct w:val="0"/>
              <w:adjustRightInd w:val="0"/>
              <w:spacing w:line="276" w:lineRule="auto"/>
              <w:ind w:left="457"/>
              <w:textAlignment w:val="baseline"/>
            </w:pPr>
            <w:r w:rsidRPr="005B72FA">
              <w:t xml:space="preserve">Consultees were asked if there were any other parties to be included in the </w:t>
            </w:r>
            <w:r w:rsidRPr="005B72FA">
              <w:lastRenderedPageBreak/>
              <w:t>engagement or information dissemination process</w:t>
            </w:r>
            <w:r w:rsidR="00E873C2">
              <w:t>.</w:t>
            </w:r>
          </w:p>
          <w:p w14:paraId="44AE4A21" w14:textId="3B4FCFCA" w:rsidR="00634BD8" w:rsidRPr="005B72FA" w:rsidRDefault="00634BD8" w:rsidP="006233F4">
            <w:pPr>
              <w:pStyle w:val="ListParagraph"/>
              <w:widowControl/>
              <w:numPr>
                <w:ilvl w:val="0"/>
                <w:numId w:val="21"/>
              </w:numPr>
              <w:overflowPunct w:val="0"/>
              <w:adjustRightInd w:val="0"/>
              <w:spacing w:line="276" w:lineRule="auto"/>
              <w:ind w:left="457"/>
              <w:textAlignment w:val="baseline"/>
            </w:pPr>
            <w:r>
              <w:t>Port of Liverpool Authority requested the works to be broken down into phases to allow all the necessary permits to be obtained in a timely manner</w:t>
            </w:r>
            <w:r w:rsidR="00E873C2">
              <w:t>.</w:t>
            </w:r>
          </w:p>
        </w:tc>
        <w:tc>
          <w:tcPr>
            <w:tcW w:w="3402" w:type="dxa"/>
            <w:shd w:val="clear" w:color="auto" w:fill="FFFFFF"/>
          </w:tcPr>
          <w:p w14:paraId="6D5E9DA4" w14:textId="7FE3591D" w:rsidR="00634BD8" w:rsidRPr="005B72FA" w:rsidRDefault="00634BD8" w:rsidP="006233F4">
            <w:pPr>
              <w:pStyle w:val="ListParagraph"/>
              <w:widowControl/>
              <w:numPr>
                <w:ilvl w:val="0"/>
                <w:numId w:val="21"/>
              </w:numPr>
              <w:overflowPunct w:val="0"/>
              <w:adjustRightInd w:val="0"/>
              <w:spacing w:line="276" w:lineRule="auto"/>
              <w:ind w:left="457"/>
              <w:textAlignment w:val="baseline"/>
            </w:pPr>
            <w:r w:rsidRPr="005B72FA">
              <w:lastRenderedPageBreak/>
              <w:t>Royal Yachting Association confirmed being contend with the information presented</w:t>
            </w:r>
            <w:r w:rsidR="00E873C2">
              <w:t>.</w:t>
            </w:r>
          </w:p>
          <w:p w14:paraId="61D28B9F" w14:textId="4FDE9A7B" w:rsidR="00634BD8" w:rsidRDefault="00634BD8" w:rsidP="006233F4">
            <w:pPr>
              <w:pStyle w:val="ListParagraph"/>
              <w:widowControl/>
              <w:numPr>
                <w:ilvl w:val="0"/>
                <w:numId w:val="21"/>
              </w:numPr>
              <w:overflowPunct w:val="0"/>
              <w:adjustRightInd w:val="0"/>
              <w:spacing w:line="276" w:lineRule="auto"/>
              <w:ind w:left="457"/>
              <w:textAlignment w:val="baseline"/>
            </w:pPr>
            <w:r w:rsidRPr="005B72FA">
              <w:t>Stakeholders confirmed availability of their networks and willingness to disseminate the information as required</w:t>
            </w:r>
            <w:r w:rsidR="00E873C2">
              <w:t>.</w:t>
            </w:r>
          </w:p>
          <w:p w14:paraId="65433417" w14:textId="29D93EB8" w:rsidR="00634BD8" w:rsidRPr="005B72FA" w:rsidRDefault="00634BD8" w:rsidP="006233F4">
            <w:pPr>
              <w:pStyle w:val="ListParagraph"/>
              <w:widowControl/>
              <w:numPr>
                <w:ilvl w:val="0"/>
                <w:numId w:val="21"/>
              </w:numPr>
              <w:overflowPunct w:val="0"/>
              <w:adjustRightInd w:val="0"/>
              <w:spacing w:line="276" w:lineRule="auto"/>
              <w:ind w:left="457"/>
              <w:textAlignment w:val="baseline"/>
            </w:pPr>
            <w:r>
              <w:lastRenderedPageBreak/>
              <w:t>The Port of Liverpool Authority’s request is in line with the Eni activity planning</w:t>
            </w:r>
            <w:r w:rsidR="00E873C2">
              <w:t>.</w:t>
            </w:r>
          </w:p>
        </w:tc>
      </w:tr>
      <w:bookmarkEnd w:id="68"/>
      <w:tr w:rsidR="000A6375" w:rsidRPr="00310B7B" w14:paraId="64D4C630" w14:textId="77777777" w:rsidTr="000A6375">
        <w:trPr>
          <w:trHeight w:val="599"/>
        </w:trPr>
        <w:tc>
          <w:tcPr>
            <w:tcW w:w="9918" w:type="dxa"/>
            <w:gridSpan w:val="3"/>
            <w:shd w:val="clear" w:color="auto" w:fill="FFFFFF"/>
          </w:tcPr>
          <w:p w14:paraId="060E11FD" w14:textId="220D0259" w:rsidR="000A6375" w:rsidRPr="00834283" w:rsidRDefault="00352026" w:rsidP="00335593">
            <w:pPr>
              <w:widowControl/>
              <w:overflowPunct w:val="0"/>
              <w:adjustRightInd w:val="0"/>
              <w:spacing w:line="276" w:lineRule="auto"/>
              <w:jc w:val="both"/>
              <w:textAlignment w:val="baseline"/>
              <w:rPr>
                <w:b/>
                <w:bCs/>
                <w:i/>
                <w:iCs/>
                <w:color w:val="FF0000"/>
              </w:rPr>
            </w:pPr>
            <w:r w:rsidRPr="00335593">
              <w:rPr>
                <w:b/>
                <w:bCs/>
              </w:rPr>
              <w:lastRenderedPageBreak/>
              <w:t>Statutory Consultations</w:t>
            </w:r>
          </w:p>
        </w:tc>
      </w:tr>
      <w:tr w:rsidR="00A631DB" w14:paraId="74D2024A" w14:textId="77777777" w:rsidTr="007663D6">
        <w:trPr>
          <w:trHeight w:val="737"/>
        </w:trPr>
        <w:tc>
          <w:tcPr>
            <w:tcW w:w="2326" w:type="dxa"/>
            <w:shd w:val="clear" w:color="auto" w:fill="FFFFFF"/>
          </w:tcPr>
          <w:p w14:paraId="5795326E" w14:textId="1D0B5423" w:rsidR="00A631DB" w:rsidRPr="00BA4EFD" w:rsidRDefault="00662FBF">
            <w:pPr>
              <w:spacing w:line="276" w:lineRule="auto"/>
            </w:pPr>
            <w:r w:rsidRPr="00BA4EFD">
              <w:t>National Federatio</w:t>
            </w:r>
            <w:r w:rsidR="004E291D" w:rsidRPr="00BA4EFD">
              <w:t>n</w:t>
            </w:r>
            <w:r w:rsidR="004E291D">
              <w:t xml:space="preserve"> of Fishermen’s Organisations</w:t>
            </w:r>
          </w:p>
        </w:tc>
        <w:tc>
          <w:tcPr>
            <w:tcW w:w="4190" w:type="dxa"/>
            <w:shd w:val="clear" w:color="auto" w:fill="FFFFFF"/>
          </w:tcPr>
          <w:p w14:paraId="0BE95A53" w14:textId="61FB386D" w:rsidR="00A631DB" w:rsidRDefault="0041277B" w:rsidP="00EB107F">
            <w:pPr>
              <w:widowControl/>
              <w:overflowPunct w:val="0"/>
              <w:adjustRightInd w:val="0"/>
              <w:spacing w:line="276" w:lineRule="auto"/>
              <w:contextualSpacing/>
              <w:jc w:val="both"/>
              <w:textAlignment w:val="baseline"/>
            </w:pPr>
            <w:r>
              <w:t>The Eni UK Limi</w:t>
            </w:r>
            <w:r w:rsidR="007F71C5">
              <w:t>ted Fisheries Liaison Officer</w:t>
            </w:r>
            <w:r w:rsidR="00914FEA">
              <w:t xml:space="preserve"> (FLO)</w:t>
            </w:r>
            <w:r w:rsidR="007F71C5">
              <w:t xml:space="preserve"> has consulted </w:t>
            </w:r>
            <w:r w:rsidR="003867CB">
              <w:t>with the NFFO.</w:t>
            </w:r>
          </w:p>
        </w:tc>
        <w:tc>
          <w:tcPr>
            <w:tcW w:w="3402" w:type="dxa"/>
            <w:shd w:val="clear" w:color="auto" w:fill="FFFFFF"/>
          </w:tcPr>
          <w:p w14:paraId="123ACCDD" w14:textId="057955AE" w:rsidR="00A631DB" w:rsidRDefault="00714CAF" w:rsidP="00714CAF">
            <w:pPr>
              <w:widowControl/>
              <w:overflowPunct w:val="0"/>
              <w:adjustRightInd w:val="0"/>
              <w:spacing w:line="276" w:lineRule="auto"/>
              <w:textAlignment w:val="baseline"/>
            </w:pPr>
            <w:r>
              <w:t>It was agreed that f</w:t>
            </w:r>
            <w:r w:rsidR="003867CB" w:rsidRPr="003867CB">
              <w:t>urther engagement</w:t>
            </w:r>
            <w:r>
              <w:t xml:space="preserve"> would take</w:t>
            </w:r>
            <w:r w:rsidR="004B209D">
              <w:t xml:space="preserve"> place</w:t>
            </w:r>
            <w:r w:rsidR="003867CB" w:rsidRPr="003867CB">
              <w:t xml:space="preserve">, once </w:t>
            </w:r>
            <w:r w:rsidR="00072DBE">
              <w:t>schedule of work firmed up</w:t>
            </w:r>
            <w:r w:rsidR="004B209D">
              <w:t>.</w:t>
            </w:r>
          </w:p>
        </w:tc>
      </w:tr>
      <w:tr w:rsidR="00EB107F" w14:paraId="7E00F8EA" w14:textId="77777777" w:rsidTr="007663D6">
        <w:trPr>
          <w:trHeight w:val="737"/>
        </w:trPr>
        <w:tc>
          <w:tcPr>
            <w:tcW w:w="2326" w:type="dxa"/>
            <w:shd w:val="clear" w:color="auto" w:fill="FFFFFF"/>
          </w:tcPr>
          <w:p w14:paraId="213C9665" w14:textId="36BD4215" w:rsidR="00EB107F" w:rsidRPr="00BA4EFD" w:rsidRDefault="004E291D">
            <w:pPr>
              <w:spacing w:line="276" w:lineRule="auto"/>
            </w:pPr>
            <w:r>
              <w:t>Scottish Fishermen</w:t>
            </w:r>
            <w:r w:rsidR="005D3325">
              <w:t>’s Federation</w:t>
            </w:r>
          </w:p>
        </w:tc>
        <w:tc>
          <w:tcPr>
            <w:tcW w:w="4190" w:type="dxa"/>
            <w:shd w:val="clear" w:color="auto" w:fill="FFFFFF"/>
          </w:tcPr>
          <w:p w14:paraId="2C6251EC" w14:textId="212DB856" w:rsidR="00EB107F" w:rsidRDefault="00721110" w:rsidP="00EB107F">
            <w:pPr>
              <w:widowControl/>
              <w:overflowPunct w:val="0"/>
              <w:adjustRightInd w:val="0"/>
              <w:spacing w:line="276" w:lineRule="auto"/>
              <w:contextualSpacing/>
              <w:jc w:val="both"/>
              <w:textAlignment w:val="baseline"/>
            </w:pPr>
            <w:r>
              <w:t xml:space="preserve">As outside of Scottish waters, </w:t>
            </w:r>
            <w:r w:rsidR="00E60F27">
              <w:t xml:space="preserve">the SFF indicated that discussions </w:t>
            </w:r>
            <w:r w:rsidR="000D6139">
              <w:t>should be deferred to the NFFO.</w:t>
            </w:r>
          </w:p>
        </w:tc>
        <w:tc>
          <w:tcPr>
            <w:tcW w:w="3402" w:type="dxa"/>
            <w:shd w:val="clear" w:color="auto" w:fill="FFFFFF"/>
          </w:tcPr>
          <w:p w14:paraId="52ED8B2C" w14:textId="77777777" w:rsidR="00EB107F" w:rsidRDefault="00EB107F" w:rsidP="00EB107F">
            <w:pPr>
              <w:widowControl/>
              <w:overflowPunct w:val="0"/>
              <w:adjustRightInd w:val="0"/>
              <w:spacing w:line="276" w:lineRule="auto"/>
              <w:jc w:val="both"/>
              <w:textAlignment w:val="baseline"/>
            </w:pPr>
          </w:p>
        </w:tc>
      </w:tr>
      <w:tr w:rsidR="00EB107F" w14:paraId="6A3E8538" w14:textId="77777777" w:rsidTr="007663D6">
        <w:trPr>
          <w:trHeight w:val="737"/>
        </w:trPr>
        <w:tc>
          <w:tcPr>
            <w:tcW w:w="2326" w:type="dxa"/>
            <w:shd w:val="clear" w:color="auto" w:fill="FFFFFF"/>
          </w:tcPr>
          <w:p w14:paraId="54457F97" w14:textId="671A7DC5" w:rsidR="00EB107F" w:rsidRPr="00BA4EFD" w:rsidRDefault="00255646">
            <w:pPr>
              <w:spacing w:line="276" w:lineRule="auto"/>
            </w:pPr>
            <w:r>
              <w:t>Northern Ireland Fish Producer</w:t>
            </w:r>
            <w:r w:rsidR="00A851A7">
              <w:t>s Organisation</w:t>
            </w:r>
          </w:p>
        </w:tc>
        <w:tc>
          <w:tcPr>
            <w:tcW w:w="4190" w:type="dxa"/>
            <w:shd w:val="clear" w:color="auto" w:fill="FFFFFF"/>
          </w:tcPr>
          <w:p w14:paraId="093CB6A6" w14:textId="2D9E21DB" w:rsidR="00EB107F" w:rsidRDefault="00D7045A" w:rsidP="00EB107F">
            <w:pPr>
              <w:widowControl/>
              <w:overflowPunct w:val="0"/>
              <w:adjustRightInd w:val="0"/>
              <w:spacing w:line="276" w:lineRule="auto"/>
              <w:contextualSpacing/>
              <w:jc w:val="both"/>
              <w:textAlignment w:val="baseline"/>
            </w:pPr>
            <w:r w:rsidRPr="00D7045A">
              <w:t>The Eni UK Limited FLO has consulted with the N</w:t>
            </w:r>
            <w:r w:rsidR="00E35C8F">
              <w:t>I</w:t>
            </w:r>
            <w:r w:rsidR="00432D69">
              <w:t>FPO</w:t>
            </w:r>
            <w:r w:rsidRPr="00D7045A">
              <w:t>.</w:t>
            </w:r>
          </w:p>
        </w:tc>
        <w:tc>
          <w:tcPr>
            <w:tcW w:w="3402" w:type="dxa"/>
            <w:shd w:val="clear" w:color="auto" w:fill="FFFFFF"/>
          </w:tcPr>
          <w:p w14:paraId="7937BC44" w14:textId="104D7B23" w:rsidR="00EB107F" w:rsidRDefault="00432D69" w:rsidP="00EB107F">
            <w:pPr>
              <w:widowControl/>
              <w:overflowPunct w:val="0"/>
              <w:adjustRightInd w:val="0"/>
              <w:spacing w:line="276" w:lineRule="auto"/>
              <w:jc w:val="both"/>
              <w:textAlignment w:val="baseline"/>
            </w:pPr>
            <w:r>
              <w:t>Response awaited.</w:t>
            </w:r>
          </w:p>
        </w:tc>
      </w:tr>
      <w:tr w:rsidR="00EB107F" w14:paraId="081F7E28" w14:textId="77777777" w:rsidTr="007663D6">
        <w:trPr>
          <w:trHeight w:val="737"/>
        </w:trPr>
        <w:tc>
          <w:tcPr>
            <w:tcW w:w="2326" w:type="dxa"/>
            <w:shd w:val="clear" w:color="auto" w:fill="FFFFFF"/>
          </w:tcPr>
          <w:p w14:paraId="38F56249" w14:textId="1F1E86F0" w:rsidR="00EB107F" w:rsidRPr="00BA4EFD" w:rsidRDefault="00A851A7">
            <w:pPr>
              <w:spacing w:line="276" w:lineRule="auto"/>
            </w:pPr>
            <w:r>
              <w:t xml:space="preserve">Global Marine </w:t>
            </w:r>
            <w:r w:rsidR="00AF5B2A">
              <w:t>System’s Limited</w:t>
            </w:r>
          </w:p>
        </w:tc>
        <w:tc>
          <w:tcPr>
            <w:tcW w:w="4190" w:type="dxa"/>
            <w:shd w:val="clear" w:color="auto" w:fill="FFFFFF"/>
          </w:tcPr>
          <w:p w14:paraId="38C85CCB" w14:textId="14D2A791" w:rsidR="00EB107F" w:rsidRDefault="00BB5363" w:rsidP="00EB107F">
            <w:pPr>
              <w:widowControl/>
              <w:overflowPunct w:val="0"/>
              <w:adjustRightInd w:val="0"/>
              <w:spacing w:line="276" w:lineRule="auto"/>
              <w:contextualSpacing/>
              <w:jc w:val="both"/>
              <w:textAlignment w:val="baseline"/>
            </w:pPr>
            <w:r w:rsidRPr="00BB5363">
              <w:t xml:space="preserve">The Eni UK Limited FLO has consulted with </w:t>
            </w:r>
            <w:r>
              <w:t>Global Marine Systems.</w:t>
            </w:r>
          </w:p>
        </w:tc>
        <w:tc>
          <w:tcPr>
            <w:tcW w:w="3402" w:type="dxa"/>
            <w:shd w:val="clear" w:color="auto" w:fill="FFFFFF"/>
          </w:tcPr>
          <w:p w14:paraId="799C9C27" w14:textId="0EE2AA45" w:rsidR="00EB107F" w:rsidRDefault="00BB5363" w:rsidP="00EB107F">
            <w:pPr>
              <w:widowControl/>
              <w:overflowPunct w:val="0"/>
              <w:adjustRightInd w:val="0"/>
              <w:spacing w:line="276" w:lineRule="auto"/>
              <w:jc w:val="both"/>
              <w:textAlignment w:val="baseline"/>
            </w:pPr>
            <w:r w:rsidRPr="00BB5363">
              <w:t>Response awaited.</w:t>
            </w:r>
          </w:p>
        </w:tc>
      </w:tr>
      <w:tr w:rsidR="00EB107F" w14:paraId="4ECD2974" w14:textId="77777777" w:rsidTr="007663D6">
        <w:trPr>
          <w:trHeight w:val="737"/>
        </w:trPr>
        <w:tc>
          <w:tcPr>
            <w:tcW w:w="2326" w:type="dxa"/>
            <w:shd w:val="clear" w:color="auto" w:fill="FFFFFF"/>
          </w:tcPr>
          <w:p w14:paraId="6D8BC5A1" w14:textId="4DE10472" w:rsidR="00EB107F" w:rsidRPr="00BA4EFD" w:rsidRDefault="0011033A">
            <w:pPr>
              <w:spacing w:line="276" w:lineRule="auto"/>
            </w:pPr>
            <w:r>
              <w:t>North Sea Transition Authority</w:t>
            </w:r>
          </w:p>
        </w:tc>
        <w:tc>
          <w:tcPr>
            <w:tcW w:w="4190" w:type="dxa"/>
            <w:shd w:val="clear" w:color="auto" w:fill="FFFFFF"/>
          </w:tcPr>
          <w:p w14:paraId="262993B9" w14:textId="681FE36D" w:rsidR="00EB107F" w:rsidRDefault="00670C22" w:rsidP="00EB107F">
            <w:pPr>
              <w:widowControl/>
              <w:overflowPunct w:val="0"/>
              <w:adjustRightInd w:val="0"/>
              <w:spacing w:line="276" w:lineRule="auto"/>
              <w:contextualSpacing/>
              <w:jc w:val="both"/>
              <w:textAlignment w:val="baseline"/>
            </w:pPr>
            <w:r>
              <w:t xml:space="preserve">Eni UK Limited </w:t>
            </w:r>
            <w:r w:rsidRPr="00670C22">
              <w:t>has consulted with NSTA under S29(2A) of the Petroleum Ac</w:t>
            </w:r>
            <w:r w:rsidR="00D57A72">
              <w:t>t</w:t>
            </w:r>
            <w:r w:rsidR="00E839A5">
              <w:t>.</w:t>
            </w:r>
          </w:p>
        </w:tc>
        <w:tc>
          <w:tcPr>
            <w:tcW w:w="3402" w:type="dxa"/>
            <w:shd w:val="clear" w:color="auto" w:fill="FFFFFF"/>
          </w:tcPr>
          <w:p w14:paraId="2414D8C8" w14:textId="77777777" w:rsidR="00EB107F" w:rsidRDefault="00EB107F" w:rsidP="00EB107F">
            <w:pPr>
              <w:widowControl/>
              <w:overflowPunct w:val="0"/>
              <w:adjustRightInd w:val="0"/>
              <w:spacing w:line="276" w:lineRule="auto"/>
              <w:jc w:val="both"/>
              <w:textAlignment w:val="baseline"/>
            </w:pPr>
          </w:p>
        </w:tc>
      </w:tr>
    </w:tbl>
    <w:p w14:paraId="308FC4CA" w14:textId="167D4E81" w:rsidR="00F36D00" w:rsidRDefault="00F36D00" w:rsidP="00504C18">
      <w:pPr>
        <w:pStyle w:val="Heading1"/>
        <w:widowControl/>
        <w:autoSpaceDE/>
        <w:autoSpaceDN/>
        <w:spacing w:before="240" w:after="120" w:line="360" w:lineRule="atLeast"/>
        <w:ind w:left="0" w:right="0"/>
        <w:jc w:val="both"/>
        <w:rPr>
          <w:sz w:val="24"/>
          <w:szCs w:val="24"/>
        </w:rPr>
      </w:pPr>
    </w:p>
    <w:tbl>
      <w:tblPr>
        <w:tblStyle w:val="TableGrid"/>
        <w:tblW w:w="9918" w:type="dxa"/>
        <w:tblLook w:val="04A0" w:firstRow="1" w:lastRow="0" w:firstColumn="1" w:lastColumn="0" w:noHBand="0" w:noVBand="1"/>
      </w:tblPr>
      <w:tblGrid>
        <w:gridCol w:w="2326"/>
        <w:gridCol w:w="4190"/>
        <w:gridCol w:w="3402"/>
      </w:tblGrid>
      <w:tr w:rsidR="002E301B" w:rsidRPr="002E301B" w14:paraId="76768998" w14:textId="77777777" w:rsidTr="00BE4489">
        <w:trPr>
          <w:cantSplit/>
          <w:tblHeader/>
        </w:trPr>
        <w:tc>
          <w:tcPr>
            <w:tcW w:w="2326" w:type="dxa"/>
            <w:shd w:val="clear" w:color="auto" w:fill="FFC000"/>
          </w:tcPr>
          <w:p w14:paraId="55D2CC33" w14:textId="77777777" w:rsidR="002E301B" w:rsidRPr="002E301B" w:rsidRDefault="002E301B" w:rsidP="002E301B">
            <w:pPr>
              <w:spacing w:line="276" w:lineRule="auto"/>
              <w:rPr>
                <w:b/>
              </w:rPr>
            </w:pPr>
            <w:r w:rsidRPr="002E301B">
              <w:rPr>
                <w:b/>
              </w:rPr>
              <w:t>Who</w:t>
            </w:r>
          </w:p>
        </w:tc>
        <w:tc>
          <w:tcPr>
            <w:tcW w:w="4190" w:type="dxa"/>
            <w:shd w:val="clear" w:color="auto" w:fill="FFC000"/>
          </w:tcPr>
          <w:p w14:paraId="12F096FF" w14:textId="77777777" w:rsidR="002E301B" w:rsidRPr="002E301B" w:rsidRDefault="002E301B" w:rsidP="002E301B">
            <w:pPr>
              <w:spacing w:line="276" w:lineRule="auto"/>
              <w:rPr>
                <w:b/>
              </w:rPr>
            </w:pPr>
            <w:r w:rsidRPr="002E301B">
              <w:rPr>
                <w:b/>
              </w:rPr>
              <w:t>Comment</w:t>
            </w:r>
          </w:p>
        </w:tc>
        <w:tc>
          <w:tcPr>
            <w:tcW w:w="3402" w:type="dxa"/>
            <w:shd w:val="clear" w:color="auto" w:fill="FFC000"/>
          </w:tcPr>
          <w:p w14:paraId="32DD7FA4" w14:textId="77777777" w:rsidR="002E301B" w:rsidRPr="002E301B" w:rsidRDefault="002E301B" w:rsidP="002E301B">
            <w:pPr>
              <w:spacing w:line="276" w:lineRule="auto"/>
              <w:rPr>
                <w:b/>
              </w:rPr>
            </w:pPr>
            <w:r w:rsidRPr="002E301B">
              <w:rPr>
                <w:b/>
              </w:rPr>
              <w:t>Response</w:t>
            </w:r>
          </w:p>
        </w:tc>
      </w:tr>
      <w:tr w:rsidR="002E301B" w:rsidRPr="002E301B" w14:paraId="05584BEA" w14:textId="77777777" w:rsidTr="00670B42">
        <w:trPr>
          <w:trHeight w:val="337"/>
        </w:trPr>
        <w:tc>
          <w:tcPr>
            <w:tcW w:w="9918" w:type="dxa"/>
            <w:gridSpan w:val="3"/>
          </w:tcPr>
          <w:p w14:paraId="3C899650" w14:textId="10FC8543" w:rsidR="002E301B" w:rsidRPr="002E301B" w:rsidRDefault="00297021" w:rsidP="002E301B">
            <w:pPr>
              <w:rPr>
                <w:b/>
                <w:bCs/>
              </w:rPr>
            </w:pPr>
            <w:r>
              <w:rPr>
                <w:b/>
                <w:bCs/>
              </w:rPr>
              <w:t>Public</w:t>
            </w:r>
            <w:r w:rsidR="002E301B" w:rsidRPr="002E301B">
              <w:rPr>
                <w:b/>
                <w:bCs/>
              </w:rPr>
              <w:t xml:space="preserve"> Consultation</w:t>
            </w:r>
          </w:p>
        </w:tc>
      </w:tr>
      <w:tr w:rsidR="002E301B" w:rsidRPr="002E301B" w14:paraId="24959C03" w14:textId="77777777" w:rsidTr="00BE4489">
        <w:trPr>
          <w:trHeight w:val="591"/>
        </w:trPr>
        <w:tc>
          <w:tcPr>
            <w:tcW w:w="2326" w:type="dxa"/>
            <w:shd w:val="clear" w:color="auto" w:fill="FFFFFF"/>
          </w:tcPr>
          <w:p w14:paraId="2765031C" w14:textId="77777777" w:rsidR="002E301B" w:rsidRPr="002E301B" w:rsidRDefault="002E301B" w:rsidP="002E301B">
            <w:pPr>
              <w:spacing w:line="276" w:lineRule="auto"/>
            </w:pPr>
          </w:p>
        </w:tc>
        <w:tc>
          <w:tcPr>
            <w:tcW w:w="4190" w:type="dxa"/>
            <w:shd w:val="clear" w:color="auto" w:fill="FFFFFF"/>
          </w:tcPr>
          <w:p w14:paraId="69351E5D" w14:textId="77777777" w:rsidR="002E301B" w:rsidRPr="002E301B" w:rsidRDefault="002E301B" w:rsidP="002E301B">
            <w:pPr>
              <w:widowControl/>
              <w:numPr>
                <w:ilvl w:val="0"/>
                <w:numId w:val="23"/>
              </w:numPr>
              <w:overflowPunct w:val="0"/>
              <w:adjustRightInd w:val="0"/>
              <w:spacing w:line="276" w:lineRule="auto"/>
              <w:textAlignment w:val="baseline"/>
              <w:rPr>
                <w:rFonts w:cs="Arial"/>
              </w:rPr>
            </w:pPr>
          </w:p>
        </w:tc>
        <w:tc>
          <w:tcPr>
            <w:tcW w:w="3402" w:type="dxa"/>
            <w:shd w:val="clear" w:color="auto" w:fill="FFFFFF"/>
          </w:tcPr>
          <w:p w14:paraId="35DAC3C8" w14:textId="77777777" w:rsidR="002E301B" w:rsidRPr="002E301B" w:rsidRDefault="002E301B" w:rsidP="002E301B">
            <w:pPr>
              <w:widowControl/>
              <w:numPr>
                <w:ilvl w:val="0"/>
                <w:numId w:val="23"/>
              </w:numPr>
              <w:overflowPunct w:val="0"/>
              <w:adjustRightInd w:val="0"/>
              <w:spacing w:line="276" w:lineRule="auto"/>
              <w:textAlignment w:val="baseline"/>
              <w:rPr>
                <w:rFonts w:cs="Arial"/>
              </w:rPr>
            </w:pPr>
          </w:p>
        </w:tc>
      </w:tr>
      <w:tr w:rsidR="002E301B" w:rsidRPr="002E301B" w14:paraId="108BA9D9" w14:textId="77777777" w:rsidTr="00BE4489">
        <w:trPr>
          <w:trHeight w:val="697"/>
        </w:trPr>
        <w:tc>
          <w:tcPr>
            <w:tcW w:w="2326" w:type="dxa"/>
            <w:shd w:val="clear" w:color="auto" w:fill="FFFFFF"/>
          </w:tcPr>
          <w:p w14:paraId="4F895E95" w14:textId="77777777" w:rsidR="002E301B" w:rsidRPr="002E301B" w:rsidRDefault="002E301B" w:rsidP="002E301B">
            <w:pPr>
              <w:spacing w:line="276" w:lineRule="auto"/>
              <w:rPr>
                <w:b/>
                <w:bCs/>
              </w:rPr>
            </w:pPr>
          </w:p>
        </w:tc>
        <w:tc>
          <w:tcPr>
            <w:tcW w:w="4190" w:type="dxa"/>
            <w:shd w:val="clear" w:color="auto" w:fill="FFFFFF"/>
          </w:tcPr>
          <w:p w14:paraId="63FE59F6" w14:textId="719C0ECE" w:rsidR="002E301B" w:rsidRPr="002E301B" w:rsidRDefault="002E301B" w:rsidP="002E301B">
            <w:pPr>
              <w:widowControl/>
              <w:numPr>
                <w:ilvl w:val="0"/>
                <w:numId w:val="22"/>
              </w:numPr>
              <w:overflowPunct w:val="0"/>
              <w:adjustRightInd w:val="0"/>
              <w:spacing w:line="276" w:lineRule="auto"/>
              <w:ind w:left="324" w:hanging="283"/>
              <w:contextualSpacing/>
              <w:textAlignment w:val="baseline"/>
            </w:pPr>
          </w:p>
        </w:tc>
        <w:tc>
          <w:tcPr>
            <w:tcW w:w="3402" w:type="dxa"/>
            <w:shd w:val="clear" w:color="auto" w:fill="FFFFFF"/>
          </w:tcPr>
          <w:p w14:paraId="2FCE186C" w14:textId="571827D9" w:rsidR="002E301B" w:rsidRPr="002E301B" w:rsidRDefault="002E301B" w:rsidP="002E301B">
            <w:pPr>
              <w:widowControl/>
              <w:numPr>
                <w:ilvl w:val="0"/>
                <w:numId w:val="21"/>
              </w:numPr>
              <w:overflowPunct w:val="0"/>
              <w:adjustRightInd w:val="0"/>
              <w:spacing w:line="276" w:lineRule="auto"/>
              <w:ind w:left="355" w:hanging="258"/>
              <w:textAlignment w:val="baseline"/>
            </w:pPr>
          </w:p>
        </w:tc>
      </w:tr>
      <w:tr w:rsidR="002E301B" w:rsidRPr="002E301B" w14:paraId="3E16A338" w14:textId="77777777" w:rsidTr="00BE4489">
        <w:trPr>
          <w:trHeight w:val="702"/>
        </w:trPr>
        <w:tc>
          <w:tcPr>
            <w:tcW w:w="2326" w:type="dxa"/>
            <w:shd w:val="clear" w:color="auto" w:fill="FFFFFF"/>
          </w:tcPr>
          <w:p w14:paraId="58FFAFAA" w14:textId="54BD89BF" w:rsidR="002E301B" w:rsidRPr="002E301B" w:rsidRDefault="002E301B" w:rsidP="002E301B">
            <w:pPr>
              <w:spacing w:line="276" w:lineRule="auto"/>
              <w:rPr>
                <w:b/>
                <w:bCs/>
              </w:rPr>
            </w:pPr>
          </w:p>
        </w:tc>
        <w:tc>
          <w:tcPr>
            <w:tcW w:w="4190" w:type="dxa"/>
            <w:shd w:val="clear" w:color="auto" w:fill="FFFFFF"/>
          </w:tcPr>
          <w:p w14:paraId="6402F1AF" w14:textId="065A3D08" w:rsidR="002E301B" w:rsidRPr="002E301B" w:rsidRDefault="002E301B" w:rsidP="002E301B">
            <w:pPr>
              <w:widowControl/>
              <w:numPr>
                <w:ilvl w:val="0"/>
                <w:numId w:val="22"/>
              </w:numPr>
              <w:overflowPunct w:val="0"/>
              <w:adjustRightInd w:val="0"/>
              <w:spacing w:line="276" w:lineRule="auto"/>
              <w:ind w:left="324" w:hanging="283"/>
              <w:contextualSpacing/>
              <w:textAlignment w:val="baseline"/>
            </w:pPr>
          </w:p>
        </w:tc>
        <w:tc>
          <w:tcPr>
            <w:tcW w:w="3402" w:type="dxa"/>
            <w:shd w:val="clear" w:color="auto" w:fill="FFFFFF"/>
          </w:tcPr>
          <w:p w14:paraId="329CA299" w14:textId="77777777" w:rsidR="002E301B" w:rsidRPr="002E301B" w:rsidRDefault="002E301B" w:rsidP="002E301B">
            <w:pPr>
              <w:spacing w:line="276" w:lineRule="auto"/>
              <w:ind w:left="457" w:hanging="577"/>
            </w:pPr>
          </w:p>
        </w:tc>
      </w:tr>
    </w:tbl>
    <w:p w14:paraId="6F8FE1B2" w14:textId="77777777" w:rsidR="00BD32DA" w:rsidRDefault="00BD32DA" w:rsidP="00BD32DA">
      <w:pPr>
        <w:pStyle w:val="Heading1"/>
        <w:widowControl/>
        <w:autoSpaceDE/>
        <w:autoSpaceDN/>
        <w:spacing w:before="240" w:after="120" w:line="360" w:lineRule="atLeast"/>
        <w:ind w:left="1134" w:right="0"/>
        <w:jc w:val="both"/>
        <w:rPr>
          <w:sz w:val="24"/>
          <w:szCs w:val="24"/>
        </w:rPr>
      </w:pPr>
    </w:p>
    <w:p w14:paraId="5FF543AF" w14:textId="77777777" w:rsidR="00BD32DA" w:rsidRDefault="00BD32DA" w:rsidP="00BD32DA">
      <w:pPr>
        <w:pStyle w:val="Heading1"/>
        <w:widowControl/>
        <w:autoSpaceDE/>
        <w:autoSpaceDN/>
        <w:spacing w:before="240" w:after="120" w:line="360" w:lineRule="atLeast"/>
        <w:ind w:left="1134" w:right="0"/>
        <w:jc w:val="both"/>
        <w:rPr>
          <w:sz w:val="24"/>
          <w:szCs w:val="24"/>
        </w:rPr>
      </w:pPr>
    </w:p>
    <w:p w14:paraId="5196B032" w14:textId="77777777" w:rsidR="00BD32DA" w:rsidRDefault="00BD32DA" w:rsidP="00BD32DA">
      <w:pPr>
        <w:pStyle w:val="Heading1"/>
        <w:widowControl/>
        <w:autoSpaceDE/>
        <w:autoSpaceDN/>
        <w:spacing w:before="240" w:after="120" w:line="360" w:lineRule="atLeast"/>
        <w:ind w:left="1134" w:right="0"/>
        <w:jc w:val="both"/>
        <w:rPr>
          <w:sz w:val="24"/>
          <w:szCs w:val="24"/>
        </w:rPr>
      </w:pPr>
    </w:p>
    <w:p w14:paraId="6793BF3E" w14:textId="77777777" w:rsidR="00A94C65" w:rsidRDefault="00A94C65" w:rsidP="00BD32DA">
      <w:pPr>
        <w:pStyle w:val="Heading1"/>
        <w:widowControl/>
        <w:autoSpaceDE/>
        <w:autoSpaceDN/>
        <w:spacing w:before="240" w:after="120" w:line="360" w:lineRule="atLeast"/>
        <w:ind w:left="1134" w:right="0"/>
        <w:jc w:val="both"/>
        <w:rPr>
          <w:sz w:val="24"/>
          <w:szCs w:val="24"/>
        </w:rPr>
      </w:pPr>
    </w:p>
    <w:p w14:paraId="265BEB9C" w14:textId="77777777" w:rsidR="00A94C65" w:rsidRDefault="00A94C65" w:rsidP="00BD32DA">
      <w:pPr>
        <w:pStyle w:val="Heading1"/>
        <w:widowControl/>
        <w:autoSpaceDE/>
        <w:autoSpaceDN/>
        <w:spacing w:before="240" w:after="120" w:line="360" w:lineRule="atLeast"/>
        <w:ind w:left="1134" w:right="0"/>
        <w:jc w:val="both"/>
        <w:rPr>
          <w:sz w:val="24"/>
          <w:szCs w:val="24"/>
        </w:rPr>
      </w:pPr>
    </w:p>
    <w:p w14:paraId="25DB1BEC" w14:textId="77777777" w:rsidR="00A94C65" w:rsidRDefault="00A94C65" w:rsidP="00BD32DA">
      <w:pPr>
        <w:pStyle w:val="Heading1"/>
        <w:widowControl/>
        <w:autoSpaceDE/>
        <w:autoSpaceDN/>
        <w:spacing w:before="240" w:after="120" w:line="360" w:lineRule="atLeast"/>
        <w:ind w:left="1134" w:right="0"/>
        <w:jc w:val="both"/>
        <w:rPr>
          <w:sz w:val="24"/>
          <w:szCs w:val="24"/>
        </w:rPr>
      </w:pPr>
    </w:p>
    <w:p w14:paraId="5812562C" w14:textId="0E9E7234" w:rsidR="008633B1" w:rsidRPr="00CD6CFB" w:rsidRDefault="008633B1" w:rsidP="00025245">
      <w:pPr>
        <w:pStyle w:val="Heading1"/>
        <w:widowControl/>
        <w:numPr>
          <w:ilvl w:val="0"/>
          <w:numId w:val="6"/>
        </w:numPr>
        <w:tabs>
          <w:tab w:val="clear" w:pos="567"/>
          <w:tab w:val="num" w:pos="1701"/>
        </w:tabs>
        <w:autoSpaceDE/>
        <w:autoSpaceDN/>
        <w:spacing w:before="240" w:after="120" w:line="360" w:lineRule="atLeast"/>
        <w:ind w:left="1134" w:right="0"/>
        <w:jc w:val="both"/>
        <w:rPr>
          <w:sz w:val="24"/>
          <w:szCs w:val="24"/>
        </w:rPr>
      </w:pPr>
      <w:r w:rsidRPr="00CD6CFB">
        <w:rPr>
          <w:sz w:val="24"/>
          <w:szCs w:val="24"/>
        </w:rPr>
        <w:lastRenderedPageBreak/>
        <w:t>PROGRAMME MANAGEMENT</w:t>
      </w:r>
    </w:p>
    <w:p w14:paraId="2B2AFE04" w14:textId="77777777" w:rsidR="0018368F" w:rsidRPr="0018368F" w:rsidRDefault="0018368F" w:rsidP="00025245">
      <w:pPr>
        <w:pStyle w:val="ListParagraph"/>
        <w:keepNext/>
        <w:widowControl/>
        <w:numPr>
          <w:ilvl w:val="0"/>
          <w:numId w:val="13"/>
        </w:numPr>
        <w:tabs>
          <w:tab w:val="left" w:pos="1276"/>
          <w:tab w:val="left" w:pos="1418"/>
        </w:tabs>
        <w:autoSpaceDE/>
        <w:autoSpaceDN/>
        <w:spacing w:before="120" w:after="120" w:line="360" w:lineRule="atLeast"/>
        <w:jc w:val="both"/>
        <w:outlineLvl w:val="1"/>
        <w:rPr>
          <w:rFonts w:eastAsiaTheme="majorEastAsia" w:cs="Arial"/>
          <w:b/>
          <w:vanish/>
        </w:rPr>
      </w:pPr>
    </w:p>
    <w:p w14:paraId="0EAE0DF4" w14:textId="77777777" w:rsidR="0018368F" w:rsidRPr="0018368F" w:rsidRDefault="0018368F" w:rsidP="00025245">
      <w:pPr>
        <w:pStyle w:val="ListParagraph"/>
        <w:keepNext/>
        <w:widowControl/>
        <w:numPr>
          <w:ilvl w:val="0"/>
          <w:numId w:val="13"/>
        </w:numPr>
        <w:tabs>
          <w:tab w:val="left" w:pos="1276"/>
          <w:tab w:val="left" w:pos="1418"/>
        </w:tabs>
        <w:autoSpaceDE/>
        <w:autoSpaceDN/>
        <w:spacing w:before="120" w:after="120" w:line="360" w:lineRule="atLeast"/>
        <w:jc w:val="both"/>
        <w:outlineLvl w:val="1"/>
        <w:rPr>
          <w:rFonts w:eastAsiaTheme="majorEastAsia" w:cs="Arial"/>
          <w:b/>
          <w:vanish/>
        </w:rPr>
      </w:pPr>
    </w:p>
    <w:p w14:paraId="539B5570" w14:textId="4BF88CA7" w:rsidR="0018368F" w:rsidRPr="006D3167" w:rsidRDefault="002B625B" w:rsidP="00025245">
      <w:pPr>
        <w:pStyle w:val="Heading2"/>
        <w:keepLines w:val="0"/>
        <w:widowControl/>
        <w:numPr>
          <w:ilvl w:val="1"/>
          <w:numId w:val="13"/>
        </w:numPr>
        <w:tabs>
          <w:tab w:val="left" w:pos="1276"/>
          <w:tab w:val="left" w:pos="1418"/>
        </w:tabs>
        <w:autoSpaceDE/>
        <w:autoSpaceDN/>
        <w:spacing w:before="120" w:after="120" w:line="360" w:lineRule="atLeast"/>
        <w:ind w:left="1134" w:hanging="567"/>
        <w:jc w:val="both"/>
        <w:rPr>
          <w:rFonts w:ascii="Arial" w:hAnsi="Arial" w:cs="Arial"/>
          <w:b/>
          <w:color w:val="auto"/>
          <w:sz w:val="20"/>
          <w:szCs w:val="20"/>
        </w:rPr>
      </w:pPr>
      <w:r w:rsidRPr="006D3167">
        <w:rPr>
          <w:rFonts w:ascii="Arial" w:hAnsi="Arial" w:cs="Arial"/>
          <w:b/>
          <w:color w:val="auto"/>
          <w:sz w:val="20"/>
          <w:szCs w:val="20"/>
        </w:rPr>
        <w:t>Project Management and Verification</w:t>
      </w:r>
    </w:p>
    <w:p w14:paraId="45308CAA" w14:textId="25C234AD" w:rsidR="00D872E3" w:rsidRDefault="00D872E3" w:rsidP="00D872E3">
      <w:pPr>
        <w:pStyle w:val="BodyText"/>
        <w:spacing w:line="276" w:lineRule="auto"/>
        <w:ind w:left="567" w:right="575"/>
        <w:jc w:val="both"/>
      </w:pPr>
      <w:bookmarkStart w:id="69" w:name="_Hlk119612108"/>
      <w:r>
        <w:t xml:space="preserve">An Eni </w:t>
      </w:r>
      <w:r w:rsidR="00CC46B2">
        <w:t xml:space="preserve">UK </w:t>
      </w:r>
      <w:r>
        <w:t xml:space="preserve">Decommissioning Project Management team </w:t>
      </w:r>
      <w:r w:rsidR="008C608D">
        <w:t>will be</w:t>
      </w:r>
      <w:r>
        <w:t xml:space="preserve"> set up to manage suitable sub-contractors for the removal of the installation.  Standard procedures for operational control and hazard identification and management will be used.</w:t>
      </w:r>
    </w:p>
    <w:p w14:paraId="490F38E8" w14:textId="14136DD2" w:rsidR="00D872E3" w:rsidRDefault="00D872E3" w:rsidP="00F11EDC">
      <w:pPr>
        <w:pStyle w:val="BodyText"/>
        <w:spacing w:line="276" w:lineRule="auto"/>
        <w:ind w:left="567" w:right="575"/>
        <w:jc w:val="both"/>
      </w:pPr>
      <w:r>
        <w:t xml:space="preserve">Eni </w:t>
      </w:r>
      <w:r w:rsidR="00CC46B2">
        <w:t xml:space="preserve">UK </w:t>
      </w:r>
      <w:r>
        <w:t>has had regular meetings with OPRED and will continue to do so in order to provide verification concerning progress and compliance.</w:t>
      </w:r>
    </w:p>
    <w:p w14:paraId="58733E40" w14:textId="32A20FB6" w:rsidR="00792E68" w:rsidRDefault="00D872E3" w:rsidP="00792E68">
      <w:pPr>
        <w:pStyle w:val="BodyText"/>
        <w:spacing w:line="276" w:lineRule="auto"/>
        <w:ind w:left="567" w:right="575"/>
        <w:jc w:val="both"/>
      </w:pPr>
      <w:r>
        <w:t xml:space="preserve">The Management team will monitor and track the process of consents and the consultations required as part of this process.  Any </w:t>
      </w:r>
      <w:r w:rsidR="00792E68">
        <w:t>variances to the Decommissioning Programmes</w:t>
      </w:r>
      <w:r>
        <w:t xml:space="preserve"> will be discussed and agreed with OPRED.</w:t>
      </w:r>
    </w:p>
    <w:p w14:paraId="4482ADC5" w14:textId="77777777" w:rsidR="00343EA7" w:rsidRPr="00370ECD" w:rsidRDefault="00343EA7" w:rsidP="00370ECD">
      <w:pPr>
        <w:pStyle w:val="BodyText"/>
        <w:spacing w:line="276" w:lineRule="auto"/>
        <w:ind w:left="567" w:right="575"/>
        <w:jc w:val="both"/>
      </w:pPr>
    </w:p>
    <w:bookmarkEnd w:id="69"/>
    <w:p w14:paraId="6A5B198A" w14:textId="52EC8307" w:rsidR="009E5FA4" w:rsidRPr="006D3167" w:rsidRDefault="00620114" w:rsidP="00025245">
      <w:pPr>
        <w:pStyle w:val="Heading2"/>
        <w:keepLines w:val="0"/>
        <w:widowControl/>
        <w:numPr>
          <w:ilvl w:val="1"/>
          <w:numId w:val="13"/>
        </w:numPr>
        <w:tabs>
          <w:tab w:val="left" w:pos="1276"/>
          <w:tab w:val="left" w:pos="1418"/>
        </w:tabs>
        <w:autoSpaceDE/>
        <w:autoSpaceDN/>
        <w:spacing w:before="120" w:after="120" w:line="360" w:lineRule="atLeast"/>
        <w:ind w:left="1134" w:hanging="567"/>
        <w:jc w:val="both"/>
        <w:rPr>
          <w:rFonts w:ascii="Arial" w:hAnsi="Arial" w:cs="Arial"/>
          <w:b/>
          <w:color w:val="auto"/>
          <w:sz w:val="20"/>
          <w:szCs w:val="20"/>
        </w:rPr>
      </w:pPr>
      <w:r w:rsidRPr="006D3167">
        <w:rPr>
          <w:rFonts w:ascii="Arial" w:hAnsi="Arial" w:cs="Arial"/>
          <w:b/>
          <w:color w:val="auto"/>
          <w:sz w:val="20"/>
          <w:szCs w:val="20"/>
        </w:rPr>
        <w:t>Post-Decommissioning Debris Clearance and Verification</w:t>
      </w:r>
    </w:p>
    <w:p w14:paraId="79D0EEF4" w14:textId="77777777" w:rsidR="00967F26" w:rsidRDefault="00967F26" w:rsidP="00AF4C3E">
      <w:pPr>
        <w:pStyle w:val="BodyText"/>
        <w:spacing w:line="276" w:lineRule="auto"/>
        <w:ind w:left="567" w:right="575"/>
        <w:jc w:val="both"/>
      </w:pPr>
      <w:r>
        <w:t>Sea bed surveys will establish the extent of any debris or other oilfield related materials on the sea bed.</w:t>
      </w:r>
    </w:p>
    <w:p w14:paraId="5F6C026C" w14:textId="171E5578" w:rsidR="00967F26" w:rsidRDefault="00967F26" w:rsidP="00AF4C3E">
      <w:pPr>
        <w:pStyle w:val="BodyText"/>
        <w:spacing w:line="276" w:lineRule="auto"/>
        <w:ind w:left="567" w:right="575"/>
        <w:jc w:val="both"/>
      </w:pPr>
      <w:r>
        <w:t>The environmental baseline seabed survey will provide detailed information on the existence of debris.</w:t>
      </w:r>
    </w:p>
    <w:p w14:paraId="4DA5C5C5" w14:textId="203CE736" w:rsidR="00967F26" w:rsidRDefault="00967F26" w:rsidP="00A745EF">
      <w:pPr>
        <w:pStyle w:val="BodyText"/>
        <w:spacing w:line="276" w:lineRule="auto"/>
        <w:ind w:left="567" w:right="575"/>
        <w:jc w:val="both"/>
      </w:pPr>
      <w:r>
        <w:t>I</w:t>
      </w:r>
      <w:r w:rsidR="00A16256">
        <w:t xml:space="preserve">f </w:t>
      </w:r>
      <w:r>
        <w:t xml:space="preserve">debris is found during the surveys, the removal of this will be assessed and dealt with appropriately during the </w:t>
      </w:r>
      <w:r w:rsidR="008E3D6F">
        <w:t>near platform seabed</w:t>
      </w:r>
      <w:r>
        <w:t xml:space="preserve"> removal or </w:t>
      </w:r>
      <w:r w:rsidR="008E3D6F">
        <w:t>later pipelines</w:t>
      </w:r>
      <w:r>
        <w:t xml:space="preserve"> decommissioning scope. One of the objectives of the project is to leave the seabed in a state such that it is safe to other users of the sea.</w:t>
      </w:r>
    </w:p>
    <w:p w14:paraId="7ACF759A" w14:textId="7A9DF2E0" w:rsidR="00967F26" w:rsidRDefault="00967F26" w:rsidP="00AF4C3E">
      <w:pPr>
        <w:pStyle w:val="BodyText"/>
        <w:spacing w:line="276" w:lineRule="auto"/>
        <w:ind w:left="567" w:right="575"/>
        <w:jc w:val="both"/>
      </w:pPr>
      <w:r>
        <w:t xml:space="preserve">Following the </w:t>
      </w:r>
      <w:r w:rsidR="00A26E9E">
        <w:t xml:space="preserve">partial </w:t>
      </w:r>
      <w:r>
        <w:t>decommissioning of the installations, further post decommission surveys will be undertaken</w:t>
      </w:r>
      <w:r w:rsidR="00A26E9E">
        <w:t xml:space="preserve"> in </w:t>
      </w:r>
      <w:r w:rsidR="00756538">
        <w:t>tandem with LBA CCS T&amp;S project surveys</w:t>
      </w:r>
      <w:r>
        <w:t xml:space="preserve"> to determine if any debris remains within a 500m radius of installations. Seabed clearance verification will be undertaken, using methods and techniques agreed in prior consultation with OPRED following decommissioning activities.</w:t>
      </w:r>
    </w:p>
    <w:p w14:paraId="51DFE1F4" w14:textId="5C957603" w:rsidR="00660439" w:rsidRDefault="00660439" w:rsidP="00025245">
      <w:pPr>
        <w:pStyle w:val="Heading2"/>
        <w:keepLines w:val="0"/>
        <w:widowControl/>
        <w:numPr>
          <w:ilvl w:val="1"/>
          <w:numId w:val="13"/>
        </w:numPr>
        <w:tabs>
          <w:tab w:val="left" w:pos="1276"/>
          <w:tab w:val="left" w:pos="1418"/>
        </w:tabs>
        <w:autoSpaceDE/>
        <w:autoSpaceDN/>
        <w:spacing w:before="120" w:after="120" w:line="360" w:lineRule="atLeast"/>
        <w:ind w:left="1134" w:hanging="567"/>
        <w:jc w:val="both"/>
        <w:rPr>
          <w:rFonts w:ascii="Arial" w:hAnsi="Arial" w:cs="Arial"/>
          <w:b/>
          <w:color w:val="auto"/>
          <w:sz w:val="20"/>
          <w:szCs w:val="20"/>
        </w:rPr>
      </w:pPr>
      <w:r>
        <w:rPr>
          <w:rFonts w:ascii="Arial" w:hAnsi="Arial" w:cs="Arial"/>
          <w:b/>
          <w:color w:val="auto"/>
          <w:sz w:val="20"/>
          <w:szCs w:val="20"/>
        </w:rPr>
        <w:t>Schedule</w:t>
      </w:r>
    </w:p>
    <w:p w14:paraId="3F832FD6" w14:textId="699D26FD" w:rsidR="00FD16B2" w:rsidRDefault="005843DA" w:rsidP="00BB786E">
      <w:r>
        <w:t>The main milestones o</w:t>
      </w:r>
      <w:r w:rsidR="00B11144">
        <w:t>f</w:t>
      </w:r>
      <w:r>
        <w:t xml:space="preserve"> th</w:t>
      </w:r>
      <w:r w:rsidR="00B11144">
        <w:t>ese</w:t>
      </w:r>
      <w:r>
        <w:t xml:space="preserve"> Partial Decommissioning Programme</w:t>
      </w:r>
      <w:r w:rsidR="00B11144">
        <w:t>s</w:t>
      </w:r>
      <w:r>
        <w:t xml:space="preserve"> are:</w:t>
      </w:r>
    </w:p>
    <w:p w14:paraId="3786F287" w14:textId="77777777" w:rsidR="004A42C3" w:rsidRDefault="004A42C3" w:rsidP="004A42C3"/>
    <w:p w14:paraId="62488817" w14:textId="313614F3" w:rsidR="004A42C3" w:rsidRPr="004A42C3" w:rsidRDefault="004A42C3" w:rsidP="004A42C3">
      <w:pPr>
        <w:keepNext/>
        <w:widowControl/>
        <w:autoSpaceDE/>
        <w:autoSpaceDN/>
        <w:spacing w:before="120" w:after="120" w:line="276" w:lineRule="auto"/>
        <w:jc w:val="center"/>
        <w:rPr>
          <w:rFonts w:eastAsia="Times New Roman"/>
          <w:b/>
          <w:bCs/>
          <w:noProof/>
          <w:szCs w:val="18"/>
          <w:lang w:eastAsia="it-IT"/>
        </w:rPr>
      </w:pPr>
      <w:r w:rsidRPr="008814CF">
        <w:rPr>
          <w:rFonts w:eastAsia="Times New Roman"/>
          <w:b/>
          <w:bCs/>
          <w:noProof/>
          <w:szCs w:val="18"/>
          <w:lang w:val="en-GB" w:eastAsia="it-IT"/>
        </w:rPr>
        <w:t xml:space="preserve">Figure </w:t>
      </w:r>
      <w:r>
        <w:rPr>
          <w:rFonts w:eastAsia="Times New Roman"/>
          <w:b/>
          <w:bCs/>
          <w:noProof/>
          <w:szCs w:val="18"/>
          <w:lang w:val="en-GB" w:eastAsia="it-IT"/>
        </w:rPr>
        <w:fldChar w:fldCharType="begin"/>
      </w:r>
      <w:r>
        <w:rPr>
          <w:rFonts w:eastAsia="Times New Roman"/>
          <w:b/>
          <w:bCs/>
          <w:noProof/>
          <w:szCs w:val="18"/>
          <w:lang w:val="en-GB" w:eastAsia="it-IT"/>
        </w:rPr>
        <w:instrText xml:space="preserve"> STYLEREF 1 \s </w:instrText>
      </w:r>
      <w:r>
        <w:rPr>
          <w:rFonts w:eastAsia="Times New Roman"/>
          <w:b/>
          <w:bCs/>
          <w:noProof/>
          <w:szCs w:val="18"/>
          <w:lang w:val="en-GB" w:eastAsia="it-IT"/>
        </w:rPr>
        <w:fldChar w:fldCharType="separate"/>
      </w:r>
      <w:r w:rsidR="000618BD">
        <w:rPr>
          <w:rFonts w:eastAsia="Times New Roman"/>
          <w:b/>
          <w:bCs/>
          <w:noProof/>
          <w:szCs w:val="18"/>
          <w:lang w:val="en-GB" w:eastAsia="it-IT"/>
        </w:rPr>
        <w:t>6</w:t>
      </w:r>
      <w:r>
        <w:rPr>
          <w:rFonts w:eastAsia="Times New Roman"/>
          <w:b/>
          <w:bCs/>
          <w:noProof/>
          <w:szCs w:val="18"/>
          <w:lang w:val="en-GB" w:eastAsia="it-IT"/>
        </w:rPr>
        <w:fldChar w:fldCharType="end"/>
      </w:r>
      <w:r>
        <w:rPr>
          <w:rFonts w:eastAsia="Times New Roman"/>
          <w:b/>
          <w:bCs/>
          <w:noProof/>
          <w:szCs w:val="18"/>
          <w:lang w:val="en-GB" w:eastAsia="it-IT"/>
        </w:rPr>
        <w:noBreakHyphen/>
      </w:r>
      <w:r>
        <w:rPr>
          <w:rFonts w:eastAsia="Times New Roman"/>
          <w:b/>
          <w:bCs/>
          <w:noProof/>
          <w:szCs w:val="18"/>
          <w:lang w:val="en-GB" w:eastAsia="it-IT"/>
        </w:rPr>
        <w:fldChar w:fldCharType="begin"/>
      </w:r>
      <w:r>
        <w:rPr>
          <w:rFonts w:eastAsia="Times New Roman"/>
          <w:b/>
          <w:bCs/>
          <w:noProof/>
          <w:szCs w:val="18"/>
          <w:lang w:val="en-GB" w:eastAsia="it-IT"/>
        </w:rPr>
        <w:instrText xml:space="preserve"> SEQ Figure \* ARABIC \s 1 </w:instrText>
      </w:r>
      <w:r>
        <w:rPr>
          <w:rFonts w:eastAsia="Times New Roman"/>
          <w:b/>
          <w:bCs/>
          <w:noProof/>
          <w:szCs w:val="18"/>
          <w:lang w:val="en-GB" w:eastAsia="it-IT"/>
        </w:rPr>
        <w:fldChar w:fldCharType="separate"/>
      </w:r>
      <w:r w:rsidR="000618BD">
        <w:rPr>
          <w:rFonts w:eastAsia="Times New Roman"/>
          <w:b/>
          <w:bCs/>
          <w:noProof/>
          <w:szCs w:val="18"/>
          <w:lang w:val="en-GB" w:eastAsia="it-IT"/>
        </w:rPr>
        <w:t>1</w:t>
      </w:r>
      <w:r>
        <w:rPr>
          <w:rFonts w:eastAsia="Times New Roman"/>
          <w:b/>
          <w:bCs/>
          <w:noProof/>
          <w:szCs w:val="18"/>
          <w:lang w:val="en-GB" w:eastAsia="it-IT"/>
        </w:rPr>
        <w:fldChar w:fldCharType="end"/>
      </w:r>
      <w:r w:rsidRPr="008814CF">
        <w:rPr>
          <w:rFonts w:eastAsia="Times New Roman"/>
          <w:b/>
          <w:bCs/>
          <w:noProof/>
          <w:szCs w:val="18"/>
          <w:lang w:val="en-GB" w:eastAsia="it-IT"/>
        </w:rPr>
        <w:t xml:space="preserve"> - Liverpool Bay Asset Execution Schedule</w:t>
      </w:r>
    </w:p>
    <w:p w14:paraId="71EB170F" w14:textId="2248098F" w:rsidR="00FD16B2" w:rsidRDefault="007143AE" w:rsidP="005843DA">
      <w:pPr>
        <w:ind w:left="567"/>
      </w:pPr>
      <w:r>
        <w:rPr>
          <w:noProof/>
        </w:rPr>
        <w:drawing>
          <wp:inline distT="0" distB="0" distL="0" distR="0" wp14:anchorId="75CDECD1" wp14:editId="65E1470D">
            <wp:extent cx="6096635" cy="3429000"/>
            <wp:effectExtent l="0" t="0" r="0" b="0"/>
            <wp:docPr id="1063460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8845E87" w14:textId="15088DF7" w:rsidR="007A77C3" w:rsidRDefault="007A77C3" w:rsidP="005843DA">
      <w:pPr>
        <w:ind w:left="567"/>
      </w:pPr>
    </w:p>
    <w:p w14:paraId="07908388" w14:textId="1B50840E" w:rsidR="007A77C3" w:rsidRDefault="007A77C3" w:rsidP="005843DA">
      <w:pPr>
        <w:ind w:left="567"/>
      </w:pPr>
    </w:p>
    <w:p w14:paraId="4EF698A8" w14:textId="1FFFD7DD" w:rsidR="00424896" w:rsidRDefault="00424896" w:rsidP="00860EBE">
      <w:pPr>
        <w:pStyle w:val="BodyText"/>
        <w:spacing w:line="276" w:lineRule="auto"/>
        <w:ind w:left="567" w:right="575"/>
        <w:jc w:val="both"/>
      </w:pPr>
      <w:r w:rsidRPr="00424896">
        <w:t xml:space="preserve">The </w:t>
      </w:r>
      <w:r w:rsidR="007A77C3">
        <w:t xml:space="preserve">decommissioning </w:t>
      </w:r>
      <w:r w:rsidRPr="00424896">
        <w:t xml:space="preserve">schedule may change </w:t>
      </w:r>
      <w:r w:rsidR="007A77C3">
        <w:t>subject to</w:t>
      </w:r>
      <w:r w:rsidR="00400EA7">
        <w:t xml:space="preserve"> agreement of</w:t>
      </w:r>
      <w:r w:rsidR="007A77C3">
        <w:t xml:space="preserve"> the CCS project schedule </w:t>
      </w:r>
      <w:r w:rsidR="00400EA7">
        <w:t>with DESNZ</w:t>
      </w:r>
      <w:r w:rsidR="00FA73BA">
        <w:t>.</w:t>
      </w:r>
      <w:r w:rsidRPr="00424896">
        <w:t xml:space="preserve"> </w:t>
      </w:r>
    </w:p>
    <w:p w14:paraId="59E42972" w14:textId="7E7B33BA" w:rsidR="004E62DE" w:rsidRDefault="004E62DE" w:rsidP="00F90DC5">
      <w:pPr>
        <w:pStyle w:val="BodyText"/>
        <w:spacing w:before="117" w:line="276" w:lineRule="auto"/>
        <w:ind w:right="308"/>
        <w:jc w:val="both"/>
      </w:pPr>
    </w:p>
    <w:p w14:paraId="15E1A6E5" w14:textId="41C81AEA" w:rsidR="00013883" w:rsidRPr="00A94C65" w:rsidRDefault="00013883" w:rsidP="00A94C65">
      <w:pPr>
        <w:pStyle w:val="Caption"/>
        <w:widowControl/>
        <w:overflowPunct w:val="0"/>
        <w:adjustRightInd w:val="0"/>
        <w:spacing w:before="120"/>
        <w:jc w:val="center"/>
        <w:textAlignment w:val="baseline"/>
        <w:rPr>
          <w:rFonts w:eastAsia="Times New Roman"/>
          <w:b/>
          <w:bCs/>
          <w:i w:val="0"/>
          <w:iCs w:val="0"/>
          <w:noProof/>
          <w:color w:val="auto"/>
          <w:sz w:val="20"/>
          <w:lang w:val="en-GB" w:eastAsia="it-IT"/>
        </w:rPr>
      </w:pPr>
      <w:r w:rsidRPr="00A94C65">
        <w:rPr>
          <w:rFonts w:eastAsia="Times New Roman"/>
          <w:b/>
          <w:bCs/>
          <w:i w:val="0"/>
          <w:iCs w:val="0"/>
          <w:noProof/>
          <w:color w:val="auto"/>
          <w:sz w:val="20"/>
          <w:lang w:val="en-GB" w:eastAsia="it-IT"/>
        </w:rPr>
        <w:t>Table 6</w:t>
      </w:r>
      <w:r w:rsidRPr="00A94C65">
        <w:rPr>
          <w:rFonts w:eastAsia="Times New Roman"/>
          <w:b/>
          <w:bCs/>
          <w:i w:val="0"/>
          <w:iCs w:val="0"/>
          <w:noProof/>
          <w:color w:val="auto"/>
          <w:sz w:val="20"/>
          <w:lang w:val="en-GB" w:eastAsia="it-IT"/>
        </w:rPr>
        <w:noBreakHyphen/>
      </w:r>
      <w:r w:rsidRPr="00A94C65">
        <w:rPr>
          <w:rFonts w:eastAsia="Times New Roman"/>
          <w:b/>
          <w:bCs/>
          <w:i w:val="0"/>
          <w:iCs w:val="0"/>
          <w:noProof/>
          <w:color w:val="auto"/>
          <w:sz w:val="20"/>
          <w:lang w:val="en-GB" w:eastAsia="it-IT"/>
        </w:rPr>
        <w:fldChar w:fldCharType="begin"/>
      </w:r>
      <w:r w:rsidRPr="00A94C65">
        <w:rPr>
          <w:rFonts w:eastAsia="Times New Roman"/>
          <w:b/>
          <w:bCs/>
          <w:i w:val="0"/>
          <w:iCs w:val="0"/>
          <w:noProof/>
          <w:color w:val="auto"/>
          <w:sz w:val="20"/>
          <w:lang w:val="en-GB" w:eastAsia="it-IT"/>
        </w:rPr>
        <w:instrText xml:space="preserve"> SEQ Table \* ARABIC \s 1 </w:instrText>
      </w:r>
      <w:r w:rsidRPr="00A94C65">
        <w:rPr>
          <w:rFonts w:eastAsia="Times New Roman"/>
          <w:b/>
          <w:bCs/>
          <w:i w:val="0"/>
          <w:iCs w:val="0"/>
          <w:noProof/>
          <w:color w:val="auto"/>
          <w:sz w:val="20"/>
          <w:lang w:val="en-GB" w:eastAsia="it-IT"/>
        </w:rPr>
        <w:fldChar w:fldCharType="separate"/>
      </w:r>
      <w:r w:rsidR="000618BD">
        <w:rPr>
          <w:rFonts w:eastAsia="Times New Roman"/>
          <w:b/>
          <w:bCs/>
          <w:i w:val="0"/>
          <w:iCs w:val="0"/>
          <w:noProof/>
          <w:color w:val="auto"/>
          <w:sz w:val="20"/>
          <w:lang w:val="en-GB" w:eastAsia="it-IT"/>
        </w:rPr>
        <w:t>1</w:t>
      </w:r>
      <w:r w:rsidRPr="00A94C65">
        <w:rPr>
          <w:rFonts w:eastAsia="Times New Roman"/>
          <w:b/>
          <w:bCs/>
          <w:i w:val="0"/>
          <w:iCs w:val="0"/>
          <w:noProof/>
          <w:color w:val="auto"/>
          <w:sz w:val="20"/>
          <w:lang w:val="en-GB" w:eastAsia="it-IT"/>
        </w:rPr>
        <w:fldChar w:fldCharType="end"/>
      </w:r>
      <w:r w:rsidRPr="00A94C65">
        <w:rPr>
          <w:rFonts w:eastAsia="Times New Roman"/>
          <w:b/>
          <w:bCs/>
          <w:i w:val="0"/>
          <w:iCs w:val="0"/>
          <w:noProof/>
          <w:color w:val="auto"/>
          <w:sz w:val="20"/>
          <w:lang w:val="en-GB" w:eastAsia="it-IT"/>
        </w:rPr>
        <w:t xml:space="preserve"> - Partial Decommissioning Programmes Milestones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37"/>
        <w:gridCol w:w="2236"/>
      </w:tblGrid>
      <w:tr w:rsidR="004E62DE" w14:paraId="5CC6E2F4" w14:textId="77777777" w:rsidTr="00FC44C7">
        <w:trPr>
          <w:trHeight w:val="510"/>
          <w:jc w:val="center"/>
        </w:trPr>
        <w:tc>
          <w:tcPr>
            <w:tcW w:w="7537" w:type="dxa"/>
            <w:tcBorders>
              <w:left w:val="single" w:sz="6" w:space="0" w:color="000000"/>
              <w:bottom w:val="single" w:sz="6" w:space="0" w:color="000000"/>
              <w:right w:val="single" w:sz="6" w:space="0" w:color="000000"/>
            </w:tcBorders>
            <w:shd w:val="clear" w:color="auto" w:fill="FFD400"/>
            <w:vAlign w:val="center"/>
          </w:tcPr>
          <w:p w14:paraId="2116D17C" w14:textId="77777777" w:rsidR="004E62DE" w:rsidRDefault="004E62DE" w:rsidP="00FC44C7">
            <w:pPr>
              <w:pStyle w:val="TableParagraph"/>
              <w:ind w:left="284" w:hanging="142"/>
              <w:jc w:val="center"/>
              <w:rPr>
                <w:b/>
              </w:rPr>
            </w:pPr>
            <w:r>
              <w:rPr>
                <w:b/>
                <w:spacing w:val="-2"/>
              </w:rPr>
              <w:t>Milestones</w:t>
            </w:r>
          </w:p>
        </w:tc>
        <w:tc>
          <w:tcPr>
            <w:tcW w:w="2236" w:type="dxa"/>
            <w:tcBorders>
              <w:left w:val="single" w:sz="6" w:space="0" w:color="000000"/>
              <w:bottom w:val="single" w:sz="6" w:space="0" w:color="000000"/>
              <w:right w:val="single" w:sz="6" w:space="0" w:color="000000"/>
            </w:tcBorders>
            <w:shd w:val="clear" w:color="auto" w:fill="FFD400"/>
            <w:vAlign w:val="center"/>
          </w:tcPr>
          <w:p w14:paraId="036F3813" w14:textId="77777777" w:rsidR="004E62DE" w:rsidRDefault="004E62DE" w:rsidP="00FC44C7">
            <w:pPr>
              <w:pStyle w:val="TableParagraph"/>
              <w:ind w:left="284" w:hanging="142"/>
              <w:jc w:val="center"/>
              <w:rPr>
                <w:b/>
              </w:rPr>
            </w:pPr>
            <w:r>
              <w:rPr>
                <w:b/>
              </w:rPr>
              <w:t>Approx.</w:t>
            </w:r>
            <w:r>
              <w:rPr>
                <w:b/>
                <w:spacing w:val="-10"/>
              </w:rPr>
              <w:t xml:space="preserve"> </w:t>
            </w:r>
            <w:r>
              <w:rPr>
                <w:b/>
                <w:spacing w:val="-4"/>
              </w:rPr>
              <w:t>Date</w:t>
            </w:r>
          </w:p>
        </w:tc>
      </w:tr>
      <w:tr w:rsidR="004E62DE" w14:paraId="11C485A5" w14:textId="77777777" w:rsidTr="00FC44C7">
        <w:trPr>
          <w:trHeight w:val="510"/>
          <w:jc w:val="center"/>
        </w:trPr>
        <w:tc>
          <w:tcPr>
            <w:tcW w:w="7537" w:type="dxa"/>
            <w:tcBorders>
              <w:top w:val="single" w:sz="6" w:space="0" w:color="000000"/>
              <w:left w:val="single" w:sz="6" w:space="0" w:color="000000"/>
              <w:bottom w:val="single" w:sz="6" w:space="0" w:color="000000"/>
              <w:right w:val="single" w:sz="6" w:space="0" w:color="000000"/>
            </w:tcBorders>
            <w:vAlign w:val="center"/>
          </w:tcPr>
          <w:p w14:paraId="54FD915E" w14:textId="77777777" w:rsidR="004E62DE" w:rsidRDefault="004E62DE" w:rsidP="00FC44C7">
            <w:pPr>
              <w:pStyle w:val="TableParagraph"/>
              <w:ind w:left="284" w:hanging="142"/>
            </w:pPr>
            <w:r>
              <w:t>Issue</w:t>
            </w:r>
            <w:r>
              <w:rPr>
                <w:spacing w:val="-8"/>
              </w:rPr>
              <w:t xml:space="preserve"> </w:t>
            </w:r>
            <w:r>
              <w:t>ITT</w:t>
            </w:r>
            <w:r>
              <w:rPr>
                <w:spacing w:val="-4"/>
              </w:rPr>
              <w:t xml:space="preserve"> </w:t>
            </w:r>
            <w:r>
              <w:t>Package</w:t>
            </w:r>
            <w:r>
              <w:rPr>
                <w:spacing w:val="-4"/>
              </w:rPr>
              <w:t xml:space="preserve"> </w:t>
            </w:r>
            <w:r>
              <w:t>for</w:t>
            </w:r>
            <w:r>
              <w:rPr>
                <w:spacing w:val="-6"/>
              </w:rPr>
              <w:t xml:space="preserve"> </w:t>
            </w:r>
            <w:r>
              <w:t>Platform</w:t>
            </w:r>
            <w:r>
              <w:rPr>
                <w:spacing w:val="-3"/>
              </w:rPr>
              <w:t xml:space="preserve"> </w:t>
            </w:r>
            <w:r>
              <w:rPr>
                <w:spacing w:val="-2"/>
              </w:rPr>
              <w:t>Decommissioning</w:t>
            </w:r>
          </w:p>
        </w:tc>
        <w:tc>
          <w:tcPr>
            <w:tcW w:w="2236" w:type="dxa"/>
            <w:tcBorders>
              <w:top w:val="single" w:sz="6" w:space="0" w:color="000000"/>
              <w:left w:val="single" w:sz="6" w:space="0" w:color="000000"/>
              <w:bottom w:val="single" w:sz="6" w:space="0" w:color="000000"/>
              <w:right w:val="single" w:sz="6" w:space="0" w:color="000000"/>
            </w:tcBorders>
            <w:vAlign w:val="center"/>
          </w:tcPr>
          <w:p w14:paraId="1EBE9E1D" w14:textId="77777777" w:rsidR="004E62DE" w:rsidRPr="00256FB4" w:rsidRDefault="004E62DE" w:rsidP="00FC44C7">
            <w:pPr>
              <w:pStyle w:val="TableParagraph"/>
              <w:ind w:left="284" w:hanging="142"/>
              <w:jc w:val="center"/>
            </w:pPr>
            <w:r w:rsidRPr="00256FB4">
              <w:rPr>
                <w:spacing w:val="-4"/>
              </w:rPr>
              <w:t>202</w:t>
            </w:r>
            <w:r>
              <w:rPr>
                <w:spacing w:val="-4"/>
              </w:rPr>
              <w:t>3</w:t>
            </w:r>
          </w:p>
        </w:tc>
      </w:tr>
      <w:tr w:rsidR="004E62DE" w14:paraId="24A8E2C9" w14:textId="77777777" w:rsidTr="00FC44C7">
        <w:trPr>
          <w:trHeight w:val="510"/>
          <w:jc w:val="center"/>
        </w:trPr>
        <w:tc>
          <w:tcPr>
            <w:tcW w:w="7537" w:type="dxa"/>
            <w:tcBorders>
              <w:top w:val="single" w:sz="6" w:space="0" w:color="000000"/>
              <w:left w:val="single" w:sz="6" w:space="0" w:color="000000"/>
              <w:bottom w:val="single" w:sz="6" w:space="0" w:color="000000"/>
              <w:right w:val="single" w:sz="6" w:space="0" w:color="000000"/>
            </w:tcBorders>
            <w:vAlign w:val="center"/>
          </w:tcPr>
          <w:p w14:paraId="3B47CCE1" w14:textId="77777777" w:rsidR="004E62DE" w:rsidRDefault="004E62DE" w:rsidP="00FC44C7">
            <w:pPr>
              <w:pStyle w:val="TableParagraph"/>
              <w:ind w:left="284" w:hanging="142"/>
            </w:pPr>
            <w:r>
              <w:t>Award</w:t>
            </w:r>
            <w:r>
              <w:rPr>
                <w:spacing w:val="-13"/>
              </w:rPr>
              <w:t xml:space="preserve"> </w:t>
            </w:r>
            <w:r>
              <w:t>Platform</w:t>
            </w:r>
            <w:r>
              <w:rPr>
                <w:spacing w:val="-8"/>
              </w:rPr>
              <w:t xml:space="preserve"> </w:t>
            </w:r>
            <w:r>
              <w:t>Decommissioning</w:t>
            </w:r>
            <w:r>
              <w:rPr>
                <w:spacing w:val="-13"/>
              </w:rPr>
              <w:t xml:space="preserve"> </w:t>
            </w:r>
            <w:r>
              <w:rPr>
                <w:spacing w:val="-2"/>
              </w:rPr>
              <w:t>Contract</w:t>
            </w:r>
          </w:p>
        </w:tc>
        <w:tc>
          <w:tcPr>
            <w:tcW w:w="2236" w:type="dxa"/>
            <w:tcBorders>
              <w:top w:val="single" w:sz="6" w:space="0" w:color="000000"/>
              <w:left w:val="single" w:sz="6" w:space="0" w:color="000000"/>
              <w:bottom w:val="single" w:sz="6" w:space="0" w:color="000000"/>
              <w:right w:val="single" w:sz="6" w:space="0" w:color="000000"/>
            </w:tcBorders>
            <w:vAlign w:val="center"/>
          </w:tcPr>
          <w:p w14:paraId="4C8BA795" w14:textId="1048FC4A" w:rsidR="004E62DE" w:rsidRPr="00256FB4" w:rsidRDefault="004E62DE" w:rsidP="00FC44C7">
            <w:pPr>
              <w:pStyle w:val="TableParagraph"/>
              <w:ind w:left="284" w:hanging="142"/>
              <w:jc w:val="center"/>
            </w:pPr>
            <w:r w:rsidRPr="00256FB4">
              <w:rPr>
                <w:spacing w:val="-4"/>
              </w:rPr>
              <w:t>202</w:t>
            </w:r>
            <w:r w:rsidR="007A07CD">
              <w:rPr>
                <w:spacing w:val="-4"/>
              </w:rPr>
              <w:t>5</w:t>
            </w:r>
          </w:p>
        </w:tc>
      </w:tr>
      <w:tr w:rsidR="004E62DE" w14:paraId="1B704302" w14:textId="77777777" w:rsidTr="00FC44C7">
        <w:trPr>
          <w:trHeight w:val="510"/>
          <w:jc w:val="center"/>
        </w:trPr>
        <w:tc>
          <w:tcPr>
            <w:tcW w:w="7537" w:type="dxa"/>
            <w:tcBorders>
              <w:top w:val="single" w:sz="6" w:space="0" w:color="000000"/>
              <w:left w:val="single" w:sz="6" w:space="0" w:color="000000"/>
              <w:bottom w:val="single" w:sz="6" w:space="0" w:color="000000"/>
              <w:right w:val="single" w:sz="6" w:space="0" w:color="000000"/>
            </w:tcBorders>
            <w:vAlign w:val="center"/>
          </w:tcPr>
          <w:p w14:paraId="7E1102D2" w14:textId="77777777" w:rsidR="004E62DE" w:rsidRDefault="004E62DE" w:rsidP="00FC44C7">
            <w:pPr>
              <w:pStyle w:val="TableParagraph"/>
              <w:ind w:left="284" w:hanging="142"/>
            </w:pPr>
            <w:r>
              <w:t>Start</w:t>
            </w:r>
            <w:r>
              <w:rPr>
                <w:spacing w:val="-6"/>
              </w:rPr>
              <w:t xml:space="preserve"> </w:t>
            </w:r>
            <w:r>
              <w:t>of</w:t>
            </w:r>
            <w:r>
              <w:rPr>
                <w:spacing w:val="-3"/>
              </w:rPr>
              <w:t xml:space="preserve"> </w:t>
            </w:r>
            <w:r>
              <w:t>Platform</w:t>
            </w:r>
            <w:r>
              <w:rPr>
                <w:spacing w:val="-3"/>
              </w:rPr>
              <w:t xml:space="preserve"> Decommissioning </w:t>
            </w:r>
            <w:r>
              <w:t>Preparation</w:t>
            </w:r>
            <w:r>
              <w:rPr>
                <w:spacing w:val="-7"/>
              </w:rPr>
              <w:t xml:space="preserve"> </w:t>
            </w:r>
            <w:r>
              <w:t>Works</w:t>
            </w:r>
            <w:r>
              <w:rPr>
                <w:spacing w:val="-6"/>
              </w:rPr>
              <w:t xml:space="preserve"> </w:t>
            </w:r>
            <w:r>
              <w:rPr>
                <w:spacing w:val="-2"/>
              </w:rPr>
              <w:t>window</w:t>
            </w:r>
          </w:p>
        </w:tc>
        <w:tc>
          <w:tcPr>
            <w:tcW w:w="2236" w:type="dxa"/>
            <w:tcBorders>
              <w:top w:val="single" w:sz="6" w:space="0" w:color="000000"/>
              <w:left w:val="single" w:sz="6" w:space="0" w:color="000000"/>
              <w:bottom w:val="single" w:sz="6" w:space="0" w:color="000000"/>
              <w:right w:val="single" w:sz="6" w:space="0" w:color="000000"/>
            </w:tcBorders>
            <w:vAlign w:val="center"/>
          </w:tcPr>
          <w:p w14:paraId="6DA62F44" w14:textId="34D6B0BD" w:rsidR="004E62DE" w:rsidRPr="00256FB4" w:rsidRDefault="004E62DE" w:rsidP="00FC44C7">
            <w:pPr>
              <w:pStyle w:val="TableParagraph"/>
              <w:ind w:left="284" w:hanging="142"/>
              <w:jc w:val="center"/>
            </w:pPr>
            <w:r w:rsidRPr="00256FB4">
              <w:rPr>
                <w:spacing w:val="-4"/>
              </w:rPr>
              <w:t>202</w:t>
            </w:r>
            <w:r w:rsidR="0057532D">
              <w:rPr>
                <w:spacing w:val="-4"/>
              </w:rPr>
              <w:t>5</w:t>
            </w:r>
          </w:p>
        </w:tc>
      </w:tr>
      <w:tr w:rsidR="004E62DE" w14:paraId="17104EE2" w14:textId="77777777" w:rsidTr="00FC44C7">
        <w:trPr>
          <w:trHeight w:val="510"/>
          <w:jc w:val="center"/>
        </w:trPr>
        <w:tc>
          <w:tcPr>
            <w:tcW w:w="7537" w:type="dxa"/>
            <w:tcBorders>
              <w:top w:val="single" w:sz="6" w:space="0" w:color="000000"/>
              <w:left w:val="single" w:sz="6" w:space="0" w:color="000000"/>
              <w:bottom w:val="single" w:sz="6" w:space="0" w:color="000000"/>
              <w:right w:val="single" w:sz="6" w:space="0" w:color="000000"/>
            </w:tcBorders>
            <w:vAlign w:val="center"/>
          </w:tcPr>
          <w:p w14:paraId="3CC76E95" w14:textId="77777777" w:rsidR="004E62DE" w:rsidRDefault="004E62DE" w:rsidP="00FC44C7">
            <w:pPr>
              <w:pStyle w:val="TableParagraph"/>
              <w:ind w:left="284" w:hanging="142"/>
              <w:rPr>
                <w:spacing w:val="-4"/>
              </w:rPr>
            </w:pPr>
            <w:r>
              <w:t>Satellite Platforms</w:t>
            </w:r>
            <w:r>
              <w:rPr>
                <w:spacing w:val="-7"/>
              </w:rPr>
              <w:t xml:space="preserve"> (LD, HH, HN) Deck </w:t>
            </w:r>
            <w:r>
              <w:t>Removal</w:t>
            </w:r>
            <w:r>
              <w:rPr>
                <w:spacing w:val="-9"/>
              </w:rPr>
              <w:t xml:space="preserve"> </w:t>
            </w:r>
            <w:r>
              <w:t>Window</w:t>
            </w:r>
            <w:r>
              <w:rPr>
                <w:spacing w:val="-11"/>
              </w:rPr>
              <w:t xml:space="preserve"> </w:t>
            </w:r>
            <w:r>
              <w:t>Start</w:t>
            </w:r>
            <w:r>
              <w:rPr>
                <w:spacing w:val="-4"/>
              </w:rPr>
              <w:t xml:space="preserve"> </w:t>
            </w:r>
          </w:p>
          <w:p w14:paraId="49EA0F36" w14:textId="77777777" w:rsidR="004E62DE" w:rsidRDefault="004E62DE" w:rsidP="00FC44C7">
            <w:pPr>
              <w:pStyle w:val="TableParagraph"/>
              <w:ind w:left="284" w:hanging="142"/>
            </w:pPr>
            <w:r>
              <w:t>(First</w:t>
            </w:r>
            <w:r>
              <w:rPr>
                <w:spacing w:val="-7"/>
              </w:rPr>
              <w:t xml:space="preserve"> </w:t>
            </w:r>
            <w:r>
              <w:t>Platform</w:t>
            </w:r>
            <w:r>
              <w:rPr>
                <w:spacing w:val="-3"/>
              </w:rPr>
              <w:t xml:space="preserve"> </w:t>
            </w:r>
            <w:r>
              <w:rPr>
                <w:spacing w:val="-2"/>
              </w:rPr>
              <w:t>Available)</w:t>
            </w:r>
          </w:p>
        </w:tc>
        <w:tc>
          <w:tcPr>
            <w:tcW w:w="2236" w:type="dxa"/>
            <w:tcBorders>
              <w:top w:val="single" w:sz="6" w:space="0" w:color="000000"/>
              <w:left w:val="single" w:sz="6" w:space="0" w:color="000000"/>
              <w:bottom w:val="single" w:sz="6" w:space="0" w:color="000000"/>
              <w:right w:val="single" w:sz="6" w:space="0" w:color="000000"/>
            </w:tcBorders>
            <w:vAlign w:val="center"/>
          </w:tcPr>
          <w:p w14:paraId="33567697" w14:textId="5421BEEB" w:rsidR="004E62DE" w:rsidRPr="00256FB4" w:rsidRDefault="004E62DE" w:rsidP="00FC44C7">
            <w:pPr>
              <w:pStyle w:val="TableParagraph"/>
              <w:ind w:left="284" w:hanging="142"/>
              <w:jc w:val="center"/>
            </w:pPr>
            <w:r w:rsidRPr="00256FB4">
              <w:rPr>
                <w:spacing w:val="-4"/>
              </w:rPr>
              <w:t>202</w:t>
            </w:r>
            <w:r>
              <w:rPr>
                <w:spacing w:val="-4"/>
              </w:rPr>
              <w:t>6</w:t>
            </w:r>
            <w:r w:rsidR="00FD16B2">
              <w:rPr>
                <w:spacing w:val="-4"/>
              </w:rPr>
              <w:t>/2027</w:t>
            </w:r>
          </w:p>
        </w:tc>
      </w:tr>
      <w:tr w:rsidR="004E62DE" w14:paraId="5172FC83" w14:textId="77777777" w:rsidTr="00FC44C7">
        <w:trPr>
          <w:trHeight w:val="510"/>
          <w:jc w:val="center"/>
        </w:trPr>
        <w:tc>
          <w:tcPr>
            <w:tcW w:w="7537" w:type="dxa"/>
            <w:tcBorders>
              <w:top w:val="single" w:sz="6" w:space="0" w:color="000000"/>
              <w:left w:val="single" w:sz="6" w:space="0" w:color="000000"/>
              <w:bottom w:val="single" w:sz="6" w:space="0" w:color="000000"/>
              <w:right w:val="single" w:sz="6" w:space="0" w:color="000000"/>
            </w:tcBorders>
            <w:vAlign w:val="center"/>
          </w:tcPr>
          <w:p w14:paraId="67AEE747" w14:textId="77777777" w:rsidR="004E62DE" w:rsidRDefault="004E62DE" w:rsidP="00FC44C7">
            <w:pPr>
              <w:pStyle w:val="TableParagraph"/>
              <w:ind w:left="284" w:hanging="142"/>
            </w:pPr>
            <w:r>
              <w:t>Platforms</w:t>
            </w:r>
            <w:r>
              <w:rPr>
                <w:spacing w:val="-6"/>
              </w:rPr>
              <w:t xml:space="preserve"> </w:t>
            </w:r>
            <w:r>
              <w:t>Removal</w:t>
            </w:r>
            <w:r>
              <w:rPr>
                <w:spacing w:val="-6"/>
              </w:rPr>
              <w:t xml:space="preserve"> </w:t>
            </w:r>
            <w:r>
              <w:t>&amp;</w:t>
            </w:r>
            <w:r>
              <w:rPr>
                <w:spacing w:val="-6"/>
              </w:rPr>
              <w:t xml:space="preserve"> </w:t>
            </w:r>
            <w:r>
              <w:t>Disposal</w:t>
            </w:r>
            <w:r>
              <w:rPr>
                <w:spacing w:val="-13"/>
              </w:rPr>
              <w:t xml:space="preserve"> </w:t>
            </w:r>
            <w:r>
              <w:t>Window</w:t>
            </w:r>
            <w:r>
              <w:rPr>
                <w:spacing w:val="-6"/>
              </w:rPr>
              <w:t xml:space="preserve"> </w:t>
            </w:r>
            <w:r>
              <w:rPr>
                <w:spacing w:val="-5"/>
              </w:rPr>
              <w:t>End</w:t>
            </w:r>
          </w:p>
        </w:tc>
        <w:tc>
          <w:tcPr>
            <w:tcW w:w="2236" w:type="dxa"/>
            <w:tcBorders>
              <w:top w:val="single" w:sz="6" w:space="0" w:color="000000"/>
              <w:left w:val="single" w:sz="6" w:space="0" w:color="000000"/>
              <w:bottom w:val="single" w:sz="6" w:space="0" w:color="000000"/>
              <w:right w:val="single" w:sz="6" w:space="0" w:color="000000"/>
            </w:tcBorders>
            <w:vAlign w:val="center"/>
          </w:tcPr>
          <w:p w14:paraId="3BEB6AF5" w14:textId="77777777" w:rsidR="004E62DE" w:rsidRPr="00256FB4" w:rsidRDefault="004E62DE" w:rsidP="00FC44C7">
            <w:pPr>
              <w:pStyle w:val="TableParagraph"/>
              <w:ind w:left="284" w:hanging="142"/>
              <w:jc w:val="center"/>
            </w:pPr>
            <w:r w:rsidRPr="00256FB4">
              <w:rPr>
                <w:spacing w:val="-4"/>
              </w:rPr>
              <w:t>202</w:t>
            </w:r>
            <w:r>
              <w:rPr>
                <w:spacing w:val="-4"/>
              </w:rPr>
              <w:t>7</w:t>
            </w:r>
          </w:p>
        </w:tc>
      </w:tr>
      <w:tr w:rsidR="004E62DE" w14:paraId="2557FD65" w14:textId="77777777" w:rsidTr="00FC44C7">
        <w:trPr>
          <w:trHeight w:val="510"/>
          <w:jc w:val="center"/>
        </w:trPr>
        <w:tc>
          <w:tcPr>
            <w:tcW w:w="7537" w:type="dxa"/>
            <w:tcBorders>
              <w:top w:val="single" w:sz="6" w:space="0" w:color="000000"/>
              <w:left w:val="single" w:sz="6" w:space="0" w:color="000000"/>
              <w:bottom w:val="single" w:sz="6" w:space="0" w:color="000000"/>
              <w:right w:val="single" w:sz="6" w:space="0" w:color="000000"/>
            </w:tcBorders>
            <w:vAlign w:val="center"/>
          </w:tcPr>
          <w:p w14:paraId="434E20AE" w14:textId="77777777" w:rsidR="004E62DE" w:rsidRDefault="004E62DE" w:rsidP="00FC44C7">
            <w:pPr>
              <w:pStyle w:val="TableParagraph"/>
              <w:ind w:left="284" w:hanging="142"/>
            </w:pPr>
            <w:r>
              <w:t>Platforms</w:t>
            </w:r>
            <w:r>
              <w:rPr>
                <w:spacing w:val="40"/>
              </w:rPr>
              <w:t xml:space="preserve"> </w:t>
            </w:r>
            <w:r>
              <w:t>Decommissioning</w:t>
            </w:r>
            <w:r>
              <w:rPr>
                <w:spacing w:val="-8"/>
              </w:rPr>
              <w:t xml:space="preserve"> </w:t>
            </w:r>
            <w:r>
              <w:t>Programmes</w:t>
            </w:r>
            <w:r>
              <w:rPr>
                <w:spacing w:val="-9"/>
              </w:rPr>
              <w:t xml:space="preserve"> </w:t>
            </w:r>
            <w:r>
              <w:t>Close-Out</w:t>
            </w:r>
            <w:r>
              <w:rPr>
                <w:spacing w:val="-8"/>
              </w:rPr>
              <w:t xml:space="preserve"> </w:t>
            </w:r>
            <w:r>
              <w:t xml:space="preserve">Report </w:t>
            </w:r>
            <w:r>
              <w:rPr>
                <w:spacing w:val="-2"/>
              </w:rPr>
              <w:t>Submission</w:t>
            </w:r>
          </w:p>
        </w:tc>
        <w:tc>
          <w:tcPr>
            <w:tcW w:w="2236" w:type="dxa"/>
            <w:tcBorders>
              <w:top w:val="single" w:sz="6" w:space="0" w:color="000000"/>
              <w:left w:val="single" w:sz="6" w:space="0" w:color="000000"/>
              <w:bottom w:val="single" w:sz="6" w:space="0" w:color="000000"/>
              <w:right w:val="single" w:sz="6" w:space="0" w:color="000000"/>
            </w:tcBorders>
            <w:vAlign w:val="center"/>
          </w:tcPr>
          <w:p w14:paraId="27488D0D" w14:textId="2B470413" w:rsidR="004E62DE" w:rsidRPr="00256FB4" w:rsidRDefault="004E62DE" w:rsidP="00FC44C7">
            <w:pPr>
              <w:pStyle w:val="TableParagraph"/>
              <w:keepNext/>
              <w:ind w:left="284" w:hanging="142"/>
              <w:jc w:val="center"/>
            </w:pPr>
            <w:r w:rsidRPr="00256FB4">
              <w:rPr>
                <w:spacing w:val="-4"/>
              </w:rPr>
              <w:t>202</w:t>
            </w:r>
            <w:r w:rsidR="0057532D">
              <w:rPr>
                <w:spacing w:val="-4"/>
              </w:rPr>
              <w:t>8</w:t>
            </w:r>
          </w:p>
        </w:tc>
      </w:tr>
    </w:tbl>
    <w:p w14:paraId="138A9D87" w14:textId="268124DB" w:rsidR="007A77C3" w:rsidRDefault="007A77C3"/>
    <w:p w14:paraId="1B95A7FE" w14:textId="6332D177" w:rsidR="001F3D6F" w:rsidRDefault="001F3D6F" w:rsidP="00025245">
      <w:pPr>
        <w:pStyle w:val="Heading2"/>
        <w:keepLines w:val="0"/>
        <w:widowControl/>
        <w:numPr>
          <w:ilvl w:val="1"/>
          <w:numId w:val="13"/>
        </w:numPr>
        <w:tabs>
          <w:tab w:val="left" w:pos="1276"/>
          <w:tab w:val="left" w:pos="1418"/>
        </w:tabs>
        <w:autoSpaceDE/>
        <w:autoSpaceDN/>
        <w:spacing w:before="120" w:after="120" w:line="360" w:lineRule="atLeast"/>
        <w:ind w:left="1134" w:hanging="567"/>
        <w:jc w:val="both"/>
        <w:rPr>
          <w:rFonts w:ascii="Arial" w:hAnsi="Arial" w:cs="Arial"/>
          <w:b/>
          <w:color w:val="auto"/>
          <w:sz w:val="20"/>
          <w:szCs w:val="20"/>
        </w:rPr>
      </w:pPr>
      <w:r>
        <w:rPr>
          <w:rFonts w:ascii="Arial" w:hAnsi="Arial" w:cs="Arial"/>
          <w:b/>
          <w:color w:val="auto"/>
          <w:sz w:val="20"/>
          <w:szCs w:val="20"/>
        </w:rPr>
        <w:t>Costs</w:t>
      </w:r>
    </w:p>
    <w:p w14:paraId="65F2224B" w14:textId="77777777" w:rsidR="00AA04BE" w:rsidRDefault="00AA04BE" w:rsidP="00A37579">
      <w:pPr>
        <w:keepNext/>
        <w:widowControl/>
        <w:autoSpaceDE/>
        <w:autoSpaceDN/>
        <w:spacing w:before="120" w:after="120" w:line="276" w:lineRule="auto"/>
        <w:rPr>
          <w:rFonts w:eastAsia="Times New Roman"/>
          <w:b/>
          <w:bCs/>
          <w:noProof/>
          <w:szCs w:val="18"/>
          <w:lang w:val="en-GB" w:eastAsia="it-IT"/>
        </w:rPr>
      </w:pPr>
    </w:p>
    <w:p w14:paraId="5049C878" w14:textId="5CBA23DE" w:rsidR="00013883" w:rsidRDefault="00013883" w:rsidP="00BD32DA">
      <w:pPr>
        <w:keepNext/>
        <w:widowControl/>
        <w:autoSpaceDE/>
        <w:autoSpaceDN/>
        <w:spacing w:before="120" w:after="120" w:line="276" w:lineRule="auto"/>
        <w:jc w:val="center"/>
        <w:rPr>
          <w:rFonts w:eastAsia="Times New Roman"/>
          <w:b/>
          <w:bCs/>
          <w:noProof/>
          <w:szCs w:val="18"/>
          <w:lang w:val="en-GB" w:eastAsia="it-IT"/>
        </w:rPr>
      </w:pPr>
      <w:r w:rsidRPr="0049413D">
        <w:rPr>
          <w:rFonts w:eastAsia="Times New Roman"/>
          <w:b/>
          <w:bCs/>
          <w:noProof/>
          <w:szCs w:val="18"/>
          <w:lang w:val="en-GB" w:eastAsia="it-IT"/>
        </w:rPr>
        <w:t xml:space="preserve">Table </w:t>
      </w:r>
      <w:r>
        <w:rPr>
          <w:rFonts w:eastAsia="Times New Roman"/>
          <w:b/>
          <w:bCs/>
          <w:noProof/>
          <w:szCs w:val="18"/>
          <w:lang w:val="en-GB" w:eastAsia="it-IT"/>
        </w:rPr>
        <w:fldChar w:fldCharType="begin"/>
      </w:r>
      <w:r>
        <w:rPr>
          <w:rFonts w:eastAsia="Times New Roman"/>
          <w:b/>
          <w:bCs/>
          <w:noProof/>
          <w:szCs w:val="18"/>
          <w:lang w:val="en-GB" w:eastAsia="it-IT"/>
        </w:rPr>
        <w:instrText xml:space="preserve"> STYLEREF 1 \s </w:instrText>
      </w:r>
      <w:r>
        <w:rPr>
          <w:rFonts w:eastAsia="Times New Roman"/>
          <w:b/>
          <w:bCs/>
          <w:noProof/>
          <w:szCs w:val="18"/>
          <w:lang w:val="en-GB" w:eastAsia="it-IT"/>
        </w:rPr>
        <w:fldChar w:fldCharType="separate"/>
      </w:r>
      <w:r w:rsidR="000618BD">
        <w:rPr>
          <w:rFonts w:eastAsia="Times New Roman"/>
          <w:b/>
          <w:bCs/>
          <w:noProof/>
          <w:szCs w:val="18"/>
          <w:lang w:val="en-GB" w:eastAsia="it-IT"/>
        </w:rPr>
        <w:t>6</w:t>
      </w:r>
      <w:r>
        <w:rPr>
          <w:rFonts w:eastAsia="Times New Roman"/>
          <w:b/>
          <w:bCs/>
          <w:noProof/>
          <w:szCs w:val="18"/>
          <w:lang w:val="en-GB" w:eastAsia="it-IT"/>
        </w:rPr>
        <w:fldChar w:fldCharType="end"/>
      </w:r>
      <w:r>
        <w:rPr>
          <w:rFonts w:eastAsia="Times New Roman"/>
          <w:b/>
          <w:bCs/>
          <w:noProof/>
          <w:szCs w:val="18"/>
          <w:lang w:val="en-GB" w:eastAsia="it-IT"/>
        </w:rPr>
        <w:noBreakHyphen/>
        <w:t>2</w:t>
      </w:r>
      <w:r w:rsidRPr="0049413D">
        <w:rPr>
          <w:rFonts w:eastAsia="Times New Roman"/>
          <w:b/>
          <w:bCs/>
          <w:noProof/>
          <w:szCs w:val="18"/>
          <w:lang w:val="en-GB" w:eastAsia="it-IT"/>
        </w:rPr>
        <w:t>- Provisional Decommissioning Programme</w:t>
      </w:r>
      <w:r>
        <w:rPr>
          <w:rFonts w:eastAsia="Times New Roman"/>
          <w:b/>
          <w:bCs/>
          <w:noProof/>
          <w:szCs w:val="18"/>
          <w:lang w:val="en-GB" w:eastAsia="it-IT"/>
        </w:rPr>
        <w:t>s</w:t>
      </w:r>
      <w:r w:rsidRPr="0049413D">
        <w:rPr>
          <w:rFonts w:eastAsia="Times New Roman"/>
          <w:b/>
          <w:bCs/>
          <w:noProof/>
          <w:szCs w:val="18"/>
          <w:lang w:val="en-GB" w:eastAsia="it-IT"/>
        </w:rPr>
        <w:t xml:space="preserve"> Costs</w:t>
      </w:r>
    </w:p>
    <w:p w14:paraId="438CDCCD" w14:textId="14211A85" w:rsidR="00AA04BE" w:rsidRDefault="00AA04BE" w:rsidP="0049413D">
      <w:pPr>
        <w:keepNext/>
        <w:widowControl/>
        <w:autoSpaceDE/>
        <w:autoSpaceDN/>
        <w:spacing w:before="120" w:after="120" w:line="276" w:lineRule="auto"/>
        <w:jc w:val="center"/>
        <w:rPr>
          <w:rFonts w:eastAsia="Times New Roman"/>
          <w:b/>
          <w:bCs/>
          <w:noProof/>
          <w:szCs w:val="18"/>
          <w:lang w:val="en-GB" w:eastAsia="it-IT"/>
        </w:rPr>
      </w:pPr>
      <w:r w:rsidRPr="00AA04BE">
        <w:rPr>
          <w:noProof/>
        </w:rPr>
        <w:drawing>
          <wp:inline distT="0" distB="0" distL="0" distR="0" wp14:anchorId="60C84D5F" wp14:editId="19A249F7">
            <wp:extent cx="7026275" cy="1653540"/>
            <wp:effectExtent l="0" t="0" r="3175" b="3810"/>
            <wp:docPr id="1714599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26275" cy="1653540"/>
                    </a:xfrm>
                    <a:prstGeom prst="rect">
                      <a:avLst/>
                    </a:prstGeom>
                    <a:noFill/>
                    <a:ln>
                      <a:noFill/>
                    </a:ln>
                  </pic:spPr>
                </pic:pic>
              </a:graphicData>
            </a:graphic>
          </wp:inline>
        </w:drawing>
      </w:r>
    </w:p>
    <w:p w14:paraId="76A44197" w14:textId="77777777" w:rsidR="00A355C9" w:rsidRPr="00455F77" w:rsidRDefault="00A355C9" w:rsidP="00A355C9">
      <w:pPr>
        <w:ind w:left="1560" w:hanging="851"/>
      </w:pPr>
      <w:r w:rsidRPr="00455F77">
        <w:t>* Estimated Costs are confidential and will be provided separately to OPRED</w:t>
      </w:r>
    </w:p>
    <w:p w14:paraId="2350DA14" w14:textId="77777777" w:rsidR="00A355C9" w:rsidRPr="00A355C9" w:rsidRDefault="00A355C9" w:rsidP="00A355C9"/>
    <w:p w14:paraId="7D63B3C9" w14:textId="5B816F4E" w:rsidR="00CE64BB" w:rsidRDefault="0049413D" w:rsidP="00025245">
      <w:pPr>
        <w:pStyle w:val="Heading2"/>
        <w:keepLines w:val="0"/>
        <w:widowControl/>
        <w:numPr>
          <w:ilvl w:val="1"/>
          <w:numId w:val="13"/>
        </w:numPr>
        <w:tabs>
          <w:tab w:val="left" w:pos="1276"/>
          <w:tab w:val="left" w:pos="1418"/>
        </w:tabs>
        <w:autoSpaceDE/>
        <w:autoSpaceDN/>
        <w:spacing w:before="120" w:after="120" w:line="360" w:lineRule="atLeast"/>
        <w:ind w:left="1134" w:hanging="567"/>
        <w:jc w:val="both"/>
        <w:rPr>
          <w:rFonts w:ascii="Arial" w:hAnsi="Arial" w:cs="Arial"/>
          <w:b/>
          <w:color w:val="auto"/>
          <w:sz w:val="20"/>
          <w:szCs w:val="20"/>
        </w:rPr>
      </w:pPr>
      <w:r>
        <w:rPr>
          <w:rFonts w:ascii="Arial" w:hAnsi="Arial" w:cs="Arial"/>
          <w:b/>
          <w:color w:val="auto"/>
          <w:sz w:val="20"/>
          <w:szCs w:val="20"/>
        </w:rPr>
        <w:t>C</w:t>
      </w:r>
      <w:r w:rsidR="00CE64BB">
        <w:rPr>
          <w:rFonts w:ascii="Arial" w:hAnsi="Arial" w:cs="Arial"/>
          <w:b/>
          <w:color w:val="auto"/>
          <w:sz w:val="20"/>
          <w:szCs w:val="20"/>
        </w:rPr>
        <w:t>lose Out</w:t>
      </w:r>
    </w:p>
    <w:p w14:paraId="789D848D" w14:textId="7D52D51F" w:rsidR="00C316AF" w:rsidRPr="005843DA" w:rsidRDefault="00C316AF" w:rsidP="00C316AF">
      <w:pPr>
        <w:pStyle w:val="BodyText"/>
        <w:spacing w:line="276" w:lineRule="auto"/>
        <w:ind w:left="567" w:right="575"/>
        <w:jc w:val="both"/>
      </w:pPr>
      <w:r w:rsidRPr="00C316AF">
        <w:t xml:space="preserve">A close out report will be submitted to OPRED within 12 months of the completion of decommissioning </w:t>
      </w:r>
      <w:r w:rsidR="00792E68">
        <w:t>activities</w:t>
      </w:r>
      <w:r w:rsidRPr="00C316AF">
        <w:t>, including debris clearance and post-decommissioning surveys. The close out report will notify OPRED of any variances to outcomes that have been detailed in th</w:t>
      </w:r>
      <w:r w:rsidR="00B11144">
        <w:t>ese</w:t>
      </w:r>
      <w:r w:rsidRPr="00C316AF">
        <w:t xml:space="preserve"> Decommissioning Programme</w:t>
      </w:r>
      <w:r w:rsidR="00B11144">
        <w:t>s</w:t>
      </w:r>
      <w:r w:rsidRPr="00C316AF">
        <w:t>.</w:t>
      </w:r>
    </w:p>
    <w:p w14:paraId="7F916367" w14:textId="3A62036E" w:rsidR="0039318D" w:rsidRDefault="0039318D" w:rsidP="00860EBE">
      <w:pPr>
        <w:pStyle w:val="BodyText"/>
        <w:spacing w:line="276" w:lineRule="auto"/>
        <w:ind w:left="567" w:right="575"/>
        <w:jc w:val="both"/>
      </w:pPr>
    </w:p>
    <w:p w14:paraId="4004417D" w14:textId="0C063188" w:rsidR="008814CF" w:rsidRDefault="008814CF" w:rsidP="00025245">
      <w:pPr>
        <w:pStyle w:val="Heading2"/>
        <w:keepLines w:val="0"/>
        <w:widowControl/>
        <w:numPr>
          <w:ilvl w:val="1"/>
          <w:numId w:val="13"/>
        </w:numPr>
        <w:tabs>
          <w:tab w:val="left" w:pos="1276"/>
          <w:tab w:val="left" w:pos="1418"/>
        </w:tabs>
        <w:autoSpaceDE/>
        <w:autoSpaceDN/>
        <w:spacing w:before="120" w:after="120" w:line="360" w:lineRule="atLeast"/>
        <w:ind w:left="1134" w:hanging="567"/>
        <w:jc w:val="both"/>
        <w:rPr>
          <w:rFonts w:ascii="Arial" w:hAnsi="Arial" w:cs="Arial"/>
          <w:b/>
          <w:color w:val="auto"/>
          <w:sz w:val="20"/>
          <w:szCs w:val="20"/>
        </w:rPr>
      </w:pPr>
      <w:r>
        <w:rPr>
          <w:rFonts w:ascii="Arial" w:hAnsi="Arial" w:cs="Arial"/>
          <w:b/>
          <w:color w:val="auto"/>
          <w:sz w:val="20"/>
          <w:szCs w:val="20"/>
        </w:rPr>
        <w:t>Post-Decommissioning Monitoring and Evaluation</w:t>
      </w:r>
    </w:p>
    <w:p w14:paraId="03415DFE" w14:textId="77777777" w:rsidR="001531B8" w:rsidRDefault="001531B8" w:rsidP="001531B8">
      <w:pPr>
        <w:pStyle w:val="BodyText"/>
        <w:spacing w:line="276" w:lineRule="auto"/>
        <w:ind w:left="567" w:right="575"/>
        <w:jc w:val="both"/>
      </w:pPr>
    </w:p>
    <w:p w14:paraId="6ECC2C89" w14:textId="2524D498" w:rsidR="00C670B1" w:rsidRPr="001531B8" w:rsidRDefault="00C670B1" w:rsidP="04CA4CA6">
      <w:pPr>
        <w:pStyle w:val="BodyText"/>
        <w:spacing w:line="276" w:lineRule="auto"/>
        <w:ind w:left="567" w:right="575"/>
        <w:jc w:val="both"/>
        <w:rPr>
          <w:lang w:val="en-GB"/>
        </w:rPr>
      </w:pPr>
      <w:r w:rsidRPr="04CA4CA6">
        <w:rPr>
          <w:lang w:val="en-GB"/>
        </w:rPr>
        <w:t xml:space="preserve">This decommissioning programme relates only to </w:t>
      </w:r>
      <w:r w:rsidR="57411697" w:rsidRPr="04CA4CA6">
        <w:rPr>
          <w:lang w:val="en-GB"/>
        </w:rPr>
        <w:t xml:space="preserve">the partial decommissioning activities to support the CCS project.  </w:t>
      </w:r>
      <w:r w:rsidRPr="04CA4CA6">
        <w:rPr>
          <w:lang w:val="en-GB"/>
        </w:rPr>
        <w:t xml:space="preserve"> </w:t>
      </w:r>
      <w:r w:rsidR="4457977A" w:rsidRPr="04CA4CA6">
        <w:rPr>
          <w:lang w:val="en-GB"/>
        </w:rPr>
        <w:t xml:space="preserve">The pipeline sections and infrastructure included within this DP </w:t>
      </w:r>
      <w:r w:rsidRPr="04CA4CA6">
        <w:rPr>
          <w:lang w:val="en-GB"/>
        </w:rPr>
        <w:t xml:space="preserve">will be completely removed and returned to shore for reuse, recycling, or disposal. </w:t>
      </w:r>
      <w:r w:rsidR="12765CC6" w:rsidRPr="04CA4CA6">
        <w:rPr>
          <w:lang w:val="en-GB"/>
        </w:rPr>
        <w:t xml:space="preserve"> </w:t>
      </w:r>
    </w:p>
    <w:p w14:paraId="5B05512D" w14:textId="4A14DE54" w:rsidR="04CA4CA6" w:rsidRDefault="04CA4CA6" w:rsidP="04CA4CA6">
      <w:pPr>
        <w:pStyle w:val="BodyText"/>
        <w:spacing w:line="276" w:lineRule="auto"/>
        <w:ind w:left="567" w:right="575"/>
        <w:jc w:val="both"/>
        <w:rPr>
          <w:lang w:val="en-GB"/>
        </w:rPr>
      </w:pPr>
    </w:p>
    <w:p w14:paraId="11E4C61F" w14:textId="0232EE9F" w:rsidR="4D1241AC" w:rsidRDefault="4D1241AC" w:rsidP="04CA4CA6">
      <w:pPr>
        <w:pStyle w:val="BodyText"/>
        <w:spacing w:line="276" w:lineRule="auto"/>
        <w:ind w:left="567" w:right="575"/>
        <w:jc w:val="both"/>
        <w:rPr>
          <w:lang w:val="en-GB"/>
        </w:rPr>
      </w:pPr>
      <w:r w:rsidRPr="271D99E1">
        <w:rPr>
          <w:lang w:val="en-GB"/>
        </w:rPr>
        <w:t>The removal of the infrastructure not being re-used for CCS will be undertaken at a later date</w:t>
      </w:r>
      <w:r w:rsidR="14384593" w:rsidRPr="271D99E1">
        <w:rPr>
          <w:lang w:val="en-GB"/>
        </w:rPr>
        <w:t xml:space="preserve"> under a separate DP</w:t>
      </w:r>
      <w:r w:rsidRPr="271D99E1">
        <w:rPr>
          <w:lang w:val="en-GB"/>
        </w:rPr>
        <w:t xml:space="preserve">.  </w:t>
      </w:r>
      <w:r w:rsidR="38ADAEEB" w:rsidRPr="271D99E1">
        <w:rPr>
          <w:lang w:val="en-GB"/>
        </w:rPr>
        <w:t xml:space="preserve">After the phase 2 removal works a post-decommissioning environmental seabed survey will be undertaken </w:t>
      </w:r>
      <w:r w:rsidR="41BC41D2" w:rsidRPr="271D99E1">
        <w:rPr>
          <w:lang w:val="en-GB"/>
        </w:rPr>
        <w:t xml:space="preserve">which will include a further suite of Side Scan Sonar and MBES work.  The post-decommissioning survey will also </w:t>
      </w:r>
      <w:r w:rsidR="41BC41D2" w:rsidRPr="271D99E1">
        <w:rPr>
          <w:lang w:val="en-GB"/>
        </w:rPr>
        <w:lastRenderedPageBreak/>
        <w:t xml:space="preserve">repeat the Sediment Physio-Chemistry and Faunal Analysis to determine whether there has been any change to the marine environment. </w:t>
      </w:r>
      <w:r w:rsidR="51EA2FF8" w:rsidRPr="271D99E1">
        <w:rPr>
          <w:lang w:val="en-GB"/>
        </w:rPr>
        <w:t xml:space="preserve"> A clear seabed validation would be sought at this time.  </w:t>
      </w:r>
    </w:p>
    <w:p w14:paraId="7C974DBC" w14:textId="4DD41019" w:rsidR="04CA4CA6" w:rsidRDefault="04CA4CA6" w:rsidP="04CA4CA6">
      <w:pPr>
        <w:pStyle w:val="BodyText"/>
        <w:spacing w:line="276" w:lineRule="auto"/>
        <w:ind w:left="567" w:right="575"/>
        <w:jc w:val="both"/>
        <w:rPr>
          <w:lang w:val="en-GB"/>
        </w:rPr>
      </w:pPr>
    </w:p>
    <w:p w14:paraId="48AD75E6" w14:textId="71FB0F69" w:rsidR="1549EBE7" w:rsidRDefault="1549EBE7" w:rsidP="04CA4CA6">
      <w:pPr>
        <w:pStyle w:val="BodyText"/>
        <w:spacing w:line="276" w:lineRule="auto"/>
        <w:ind w:left="567" w:right="575"/>
        <w:jc w:val="both"/>
        <w:rPr>
          <w:lang w:val="en-GB"/>
        </w:rPr>
      </w:pPr>
      <w:r w:rsidRPr="04CA4CA6">
        <w:rPr>
          <w:lang w:val="en-GB"/>
        </w:rPr>
        <w:t xml:space="preserve">For the </w:t>
      </w:r>
      <w:r w:rsidR="41BC41D2" w:rsidRPr="04CA4CA6">
        <w:rPr>
          <w:lang w:val="en-GB"/>
        </w:rPr>
        <w:t xml:space="preserve">infrastructure </w:t>
      </w:r>
      <w:r w:rsidR="492CEC8A" w:rsidRPr="04CA4CA6">
        <w:rPr>
          <w:lang w:val="en-GB"/>
        </w:rPr>
        <w:t xml:space="preserve">being reused for the CCS project </w:t>
      </w:r>
      <w:r w:rsidR="13454AC7" w:rsidRPr="04CA4CA6">
        <w:rPr>
          <w:lang w:val="en-GB"/>
        </w:rPr>
        <w:t>will be monitored under the inspection repair and maintenance surveys</w:t>
      </w:r>
      <w:r w:rsidR="5A05C813" w:rsidRPr="04CA4CA6">
        <w:rPr>
          <w:lang w:val="en-GB"/>
        </w:rPr>
        <w:t>.</w:t>
      </w:r>
      <w:r w:rsidR="13454AC7" w:rsidRPr="04CA4CA6">
        <w:rPr>
          <w:lang w:val="en-GB"/>
        </w:rPr>
        <w:t xml:space="preserve"> </w:t>
      </w:r>
    </w:p>
    <w:p w14:paraId="2DBD5AC5" w14:textId="179C8963" w:rsidR="04CA4CA6" w:rsidRDefault="04CA4CA6" w:rsidP="04CA4CA6">
      <w:pPr>
        <w:pStyle w:val="BodyText"/>
        <w:spacing w:line="276" w:lineRule="auto"/>
        <w:ind w:left="567" w:right="575"/>
        <w:jc w:val="both"/>
        <w:rPr>
          <w:lang w:val="en-GB"/>
        </w:rPr>
      </w:pPr>
    </w:p>
    <w:p w14:paraId="4C6825F5" w14:textId="5DE27287" w:rsidR="006D3167" w:rsidRDefault="6741BD85" w:rsidP="04CA4CA6">
      <w:pPr>
        <w:pStyle w:val="BodyText"/>
        <w:spacing w:line="276" w:lineRule="auto"/>
        <w:ind w:left="567" w:right="575"/>
        <w:jc w:val="both"/>
        <w:rPr>
          <w:lang w:val="en-GB"/>
        </w:rPr>
      </w:pPr>
      <w:r w:rsidRPr="04CA4CA6">
        <w:rPr>
          <w:lang w:val="en-GB"/>
        </w:rPr>
        <w:t>The proposed approach</w:t>
      </w:r>
      <w:r w:rsidR="00C670B1" w:rsidRPr="04CA4CA6">
        <w:rPr>
          <w:lang w:val="en-GB"/>
        </w:rPr>
        <w:t xml:space="preserve"> will be the subject of further consultations with the Regulatory Authorities and the statutory consultees. </w:t>
      </w:r>
    </w:p>
    <w:p w14:paraId="77649BD1" w14:textId="77777777" w:rsidR="008633B1" w:rsidRPr="00CD6CFB" w:rsidRDefault="008633B1" w:rsidP="00025245">
      <w:pPr>
        <w:pStyle w:val="Heading1"/>
        <w:widowControl/>
        <w:numPr>
          <w:ilvl w:val="0"/>
          <w:numId w:val="6"/>
        </w:numPr>
        <w:tabs>
          <w:tab w:val="clear" w:pos="567"/>
          <w:tab w:val="num" w:pos="1701"/>
        </w:tabs>
        <w:autoSpaceDE/>
        <w:autoSpaceDN/>
        <w:spacing w:before="240" w:after="120" w:line="360" w:lineRule="atLeast"/>
        <w:ind w:left="1134" w:right="0"/>
        <w:jc w:val="both"/>
        <w:rPr>
          <w:sz w:val="24"/>
          <w:szCs w:val="24"/>
        </w:rPr>
      </w:pPr>
      <w:r w:rsidRPr="00CD6CFB">
        <w:rPr>
          <w:sz w:val="24"/>
          <w:szCs w:val="24"/>
        </w:rPr>
        <w:t>SUPPORTING DOCUMENTS</w:t>
      </w:r>
    </w:p>
    <w:p w14:paraId="0FE91283" w14:textId="77777777" w:rsidR="004C206F" w:rsidRDefault="004C206F" w:rsidP="00B96436">
      <w:pPr>
        <w:pStyle w:val="ListParagraph"/>
        <w:tabs>
          <w:tab w:val="left" w:pos="567"/>
          <w:tab w:val="left" w:pos="1119"/>
          <w:tab w:val="left" w:pos="1120"/>
          <w:tab w:val="left" w:pos="1276"/>
        </w:tabs>
        <w:spacing w:before="92"/>
        <w:ind w:left="567" w:firstLine="0"/>
        <w:rPr>
          <w:lang w:val="en-GB"/>
        </w:rPr>
      </w:pPr>
    </w:p>
    <w:p w14:paraId="69BA8BB2" w14:textId="122AA351" w:rsidR="008633B1" w:rsidRDefault="00C652EC" w:rsidP="00025245">
      <w:pPr>
        <w:pStyle w:val="ListParagraph"/>
        <w:numPr>
          <w:ilvl w:val="0"/>
          <w:numId w:val="19"/>
        </w:numPr>
        <w:tabs>
          <w:tab w:val="left" w:pos="567"/>
          <w:tab w:val="left" w:pos="1119"/>
          <w:tab w:val="left" w:pos="1120"/>
          <w:tab w:val="left" w:pos="1276"/>
        </w:tabs>
        <w:spacing w:before="92"/>
        <w:rPr>
          <w:lang w:val="en-GB"/>
        </w:rPr>
      </w:pPr>
      <w:r>
        <w:rPr>
          <w:lang w:val="en-GB"/>
        </w:rPr>
        <w:t>Eni UK Liverpool Bay Partial Decommissioning Comp</w:t>
      </w:r>
      <w:r w:rsidR="008445A6">
        <w:rPr>
          <w:lang w:val="en-GB"/>
        </w:rPr>
        <w:t xml:space="preserve">arative Assessment, </w:t>
      </w:r>
      <w:r w:rsidR="00E26F1A">
        <w:rPr>
          <w:lang w:val="en-GB"/>
        </w:rPr>
        <w:t>Final</w:t>
      </w:r>
      <w:r w:rsidR="00475FC3">
        <w:rPr>
          <w:lang w:val="en-GB"/>
        </w:rPr>
        <w:t xml:space="preserve"> </w:t>
      </w:r>
      <w:r w:rsidR="008445A6">
        <w:rPr>
          <w:lang w:val="en-GB"/>
        </w:rPr>
        <w:t xml:space="preserve">Version, </w:t>
      </w:r>
      <w:r w:rsidR="00D92E8A">
        <w:rPr>
          <w:lang w:val="en-GB"/>
        </w:rPr>
        <w:t xml:space="preserve">ERM, </w:t>
      </w:r>
      <w:r w:rsidR="00475FC3">
        <w:rPr>
          <w:lang w:val="en-GB"/>
        </w:rPr>
        <w:t>July</w:t>
      </w:r>
      <w:r w:rsidR="00D92E8A">
        <w:rPr>
          <w:lang w:val="en-GB"/>
        </w:rPr>
        <w:t xml:space="preserve"> 202</w:t>
      </w:r>
      <w:r w:rsidR="00C36BB9">
        <w:rPr>
          <w:lang w:val="en-GB"/>
        </w:rPr>
        <w:t>4</w:t>
      </w:r>
    </w:p>
    <w:p w14:paraId="1CC50169" w14:textId="2A680DBF" w:rsidR="00D92E8A" w:rsidRDefault="006865F1" w:rsidP="00025245">
      <w:pPr>
        <w:pStyle w:val="ListParagraph"/>
        <w:numPr>
          <w:ilvl w:val="0"/>
          <w:numId w:val="19"/>
        </w:numPr>
        <w:tabs>
          <w:tab w:val="left" w:pos="567"/>
          <w:tab w:val="left" w:pos="1119"/>
          <w:tab w:val="left" w:pos="1120"/>
          <w:tab w:val="left" w:pos="1276"/>
        </w:tabs>
        <w:spacing w:before="92"/>
        <w:rPr>
          <w:lang w:val="en-GB"/>
        </w:rPr>
      </w:pPr>
      <w:r>
        <w:rPr>
          <w:lang w:val="en-GB"/>
        </w:rPr>
        <w:t>Partial Decomm</w:t>
      </w:r>
      <w:r w:rsidR="005A0B89">
        <w:rPr>
          <w:lang w:val="en-GB"/>
        </w:rPr>
        <w:t xml:space="preserve">issioning </w:t>
      </w:r>
      <w:r w:rsidR="00F72C9B">
        <w:rPr>
          <w:lang w:val="en-GB"/>
        </w:rPr>
        <w:t xml:space="preserve">Programme </w:t>
      </w:r>
      <w:r w:rsidR="005A0B89">
        <w:rPr>
          <w:lang w:val="en-GB"/>
        </w:rPr>
        <w:t>Environmental Appraisal,</w:t>
      </w:r>
      <w:r w:rsidR="009B4B46">
        <w:rPr>
          <w:lang w:val="en-GB"/>
        </w:rPr>
        <w:t xml:space="preserve"> </w:t>
      </w:r>
      <w:r w:rsidR="00D65156">
        <w:rPr>
          <w:lang w:val="en-GB"/>
        </w:rPr>
        <w:t xml:space="preserve">Final </w:t>
      </w:r>
      <w:r w:rsidR="00121F46">
        <w:rPr>
          <w:lang w:val="en-GB"/>
        </w:rPr>
        <w:t xml:space="preserve">Version, </w:t>
      </w:r>
      <w:r w:rsidR="005A0B89">
        <w:rPr>
          <w:lang w:val="en-GB"/>
        </w:rPr>
        <w:t>Eniprogetti UK</w:t>
      </w:r>
      <w:r w:rsidR="009B4B46">
        <w:rPr>
          <w:lang w:val="en-GB"/>
        </w:rPr>
        <w:t xml:space="preserve">, </w:t>
      </w:r>
      <w:r w:rsidR="006B3835">
        <w:rPr>
          <w:lang w:val="en-GB"/>
        </w:rPr>
        <w:t>April</w:t>
      </w:r>
      <w:r w:rsidR="009B4B46">
        <w:rPr>
          <w:lang w:val="en-GB"/>
        </w:rPr>
        <w:t xml:space="preserve"> 202</w:t>
      </w:r>
      <w:r w:rsidR="002761B4">
        <w:rPr>
          <w:lang w:val="en-GB"/>
        </w:rPr>
        <w:t>5</w:t>
      </w:r>
    </w:p>
    <w:p w14:paraId="593FEAC5" w14:textId="041E5BA4" w:rsidR="008A4087" w:rsidRDefault="008A4087">
      <w:pPr>
        <w:rPr>
          <w:lang w:val="en-GB"/>
        </w:rPr>
      </w:pPr>
      <w:r>
        <w:rPr>
          <w:lang w:val="en-GB"/>
        </w:rPr>
        <w:br w:type="page"/>
      </w:r>
    </w:p>
    <w:p w14:paraId="4C49FFED" w14:textId="0567AEDD" w:rsidR="008633B1" w:rsidRPr="00CD6CFB" w:rsidRDefault="00792E68" w:rsidP="00025245">
      <w:pPr>
        <w:pStyle w:val="Heading1"/>
        <w:widowControl/>
        <w:numPr>
          <w:ilvl w:val="0"/>
          <w:numId w:val="6"/>
        </w:numPr>
        <w:tabs>
          <w:tab w:val="clear" w:pos="567"/>
          <w:tab w:val="num" w:pos="1701"/>
        </w:tabs>
        <w:autoSpaceDE/>
        <w:autoSpaceDN/>
        <w:spacing w:before="240" w:after="120" w:line="360" w:lineRule="atLeast"/>
        <w:ind w:left="1134" w:right="0"/>
        <w:jc w:val="both"/>
        <w:rPr>
          <w:sz w:val="24"/>
          <w:szCs w:val="24"/>
        </w:rPr>
      </w:pPr>
      <w:r w:rsidRPr="00792E68">
        <w:rPr>
          <w:sz w:val="24"/>
          <w:szCs w:val="24"/>
          <w:lang w:val="en-GB"/>
        </w:rPr>
        <w:lastRenderedPageBreak/>
        <w:t>S</w:t>
      </w:r>
      <w:r>
        <w:rPr>
          <w:sz w:val="24"/>
          <w:szCs w:val="24"/>
          <w:lang w:val="en-GB"/>
        </w:rPr>
        <w:t>ECTION 29 NOTICE</w:t>
      </w:r>
      <w:r w:rsidRPr="00792E68">
        <w:rPr>
          <w:sz w:val="24"/>
          <w:szCs w:val="24"/>
          <w:lang w:val="en-GB"/>
        </w:rPr>
        <w:t xml:space="preserve"> H</w:t>
      </w:r>
      <w:r>
        <w:rPr>
          <w:sz w:val="24"/>
          <w:szCs w:val="24"/>
          <w:lang w:val="en-GB"/>
        </w:rPr>
        <w:t>OLDERS</w:t>
      </w:r>
      <w:r w:rsidR="00BC15F5">
        <w:rPr>
          <w:sz w:val="24"/>
          <w:szCs w:val="24"/>
          <w:lang w:val="en-GB"/>
        </w:rPr>
        <w:t xml:space="preserve"> </w:t>
      </w:r>
      <w:r w:rsidR="008633B1" w:rsidRPr="00CD6CFB">
        <w:rPr>
          <w:sz w:val="24"/>
          <w:szCs w:val="24"/>
        </w:rPr>
        <w:t>LETTER</w:t>
      </w:r>
      <w:r>
        <w:rPr>
          <w:sz w:val="24"/>
          <w:szCs w:val="24"/>
        </w:rPr>
        <w:t>S</w:t>
      </w:r>
      <w:r w:rsidR="008633B1" w:rsidRPr="00CD6CFB">
        <w:rPr>
          <w:sz w:val="24"/>
          <w:szCs w:val="24"/>
        </w:rPr>
        <w:t xml:space="preserve"> OF SUPPORT</w:t>
      </w:r>
    </w:p>
    <w:p w14:paraId="3F3CD1CA" w14:textId="77777777" w:rsidR="004C206F" w:rsidRDefault="004C206F" w:rsidP="004C206F">
      <w:pPr>
        <w:pStyle w:val="ListParagraph"/>
        <w:tabs>
          <w:tab w:val="left" w:pos="567"/>
          <w:tab w:val="left" w:pos="1119"/>
          <w:tab w:val="left" w:pos="1120"/>
          <w:tab w:val="left" w:pos="1276"/>
        </w:tabs>
        <w:spacing w:before="92"/>
        <w:ind w:left="567" w:firstLine="0"/>
        <w:rPr>
          <w:lang w:val="en-GB"/>
        </w:rPr>
      </w:pPr>
    </w:p>
    <w:p w14:paraId="6AF6532E" w14:textId="1E73BF71" w:rsidR="004C206F" w:rsidRDefault="004C206F" w:rsidP="004C206F">
      <w:pPr>
        <w:pStyle w:val="ListParagraph"/>
        <w:tabs>
          <w:tab w:val="left" w:pos="567"/>
          <w:tab w:val="left" w:pos="1119"/>
          <w:tab w:val="left" w:pos="1120"/>
          <w:tab w:val="left" w:pos="1276"/>
        </w:tabs>
        <w:spacing w:before="92"/>
        <w:ind w:left="567" w:firstLine="0"/>
        <w:rPr>
          <w:color w:val="FF0000"/>
          <w:lang w:val="en-GB"/>
        </w:rPr>
      </w:pPr>
    </w:p>
    <w:p w14:paraId="2C9770A2" w14:textId="5F17AF83" w:rsidR="003962C8" w:rsidRPr="00570FF9" w:rsidRDefault="003962C8" w:rsidP="004C206F">
      <w:pPr>
        <w:pStyle w:val="ListParagraph"/>
        <w:tabs>
          <w:tab w:val="left" w:pos="567"/>
          <w:tab w:val="left" w:pos="1119"/>
          <w:tab w:val="left" w:pos="1120"/>
          <w:tab w:val="left" w:pos="1276"/>
        </w:tabs>
        <w:spacing w:before="92"/>
        <w:ind w:left="567" w:firstLine="0"/>
        <w:rPr>
          <w:color w:val="FF0000"/>
          <w:lang w:val="en-GB"/>
        </w:rPr>
      </w:pPr>
      <w:r w:rsidRPr="003962C8">
        <w:rPr>
          <w:noProof/>
        </w:rPr>
        <w:drawing>
          <wp:inline distT="0" distB="0" distL="0" distR="0" wp14:anchorId="2AB50F54" wp14:editId="0E675028">
            <wp:extent cx="6076315" cy="7883514"/>
            <wp:effectExtent l="0" t="0" r="635" b="3810"/>
            <wp:docPr id="712872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72339" name=""/>
                    <pic:cNvPicPr/>
                  </pic:nvPicPr>
                  <pic:blipFill rotWithShape="1">
                    <a:blip r:embed="rId52"/>
                    <a:srcRect l="37670" t="8556" r="20425" b="1006"/>
                    <a:stretch/>
                  </pic:blipFill>
                  <pic:spPr bwMode="auto">
                    <a:xfrm>
                      <a:off x="0" y="0"/>
                      <a:ext cx="6099835" cy="7914029"/>
                    </a:xfrm>
                    <a:prstGeom prst="rect">
                      <a:avLst/>
                    </a:prstGeom>
                    <a:ln>
                      <a:noFill/>
                    </a:ln>
                    <a:extLst>
                      <a:ext uri="{53640926-AAD7-44D8-BBD7-CCE9431645EC}">
                        <a14:shadowObscured xmlns:a14="http://schemas.microsoft.com/office/drawing/2010/main"/>
                      </a:ext>
                    </a:extLst>
                  </pic:spPr>
                </pic:pic>
              </a:graphicData>
            </a:graphic>
          </wp:inline>
        </w:drawing>
      </w:r>
    </w:p>
    <w:p w14:paraId="574774AE" w14:textId="60ACD78F" w:rsidR="008633B1" w:rsidRDefault="008633B1" w:rsidP="00F23704">
      <w:pPr>
        <w:pStyle w:val="BodyText"/>
        <w:spacing w:before="6"/>
        <w:rPr>
          <w:sz w:val="11"/>
          <w:lang w:val="en-GB"/>
        </w:rPr>
      </w:pPr>
    </w:p>
    <w:p w14:paraId="195393A6" w14:textId="77777777" w:rsidR="00431F48" w:rsidRDefault="00A921D0">
      <w:pPr>
        <w:rPr>
          <w:sz w:val="11"/>
          <w:lang w:val="en-GB"/>
        </w:rPr>
      </w:pPr>
      <w:r w:rsidRPr="00A921D0">
        <w:rPr>
          <w:noProof/>
        </w:rPr>
        <w:lastRenderedPageBreak/>
        <w:drawing>
          <wp:inline distT="0" distB="0" distL="0" distR="0" wp14:anchorId="273E083F" wp14:editId="7DFAD110">
            <wp:extent cx="6124575" cy="8010038"/>
            <wp:effectExtent l="0" t="0" r="0" b="0"/>
            <wp:docPr id="1333154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54357" name=""/>
                    <pic:cNvPicPr/>
                  </pic:nvPicPr>
                  <pic:blipFill rotWithShape="1">
                    <a:blip r:embed="rId53"/>
                    <a:srcRect l="36354" t="12177" r="23543" b="577"/>
                    <a:stretch/>
                  </pic:blipFill>
                  <pic:spPr bwMode="auto">
                    <a:xfrm>
                      <a:off x="0" y="0"/>
                      <a:ext cx="6137800" cy="8027334"/>
                    </a:xfrm>
                    <a:prstGeom prst="rect">
                      <a:avLst/>
                    </a:prstGeom>
                    <a:ln>
                      <a:noFill/>
                    </a:ln>
                    <a:extLst>
                      <a:ext uri="{53640926-AAD7-44D8-BBD7-CCE9431645EC}">
                        <a14:shadowObscured xmlns:a14="http://schemas.microsoft.com/office/drawing/2010/main"/>
                      </a:ext>
                    </a:extLst>
                  </pic:spPr>
                </pic:pic>
              </a:graphicData>
            </a:graphic>
          </wp:inline>
        </w:drawing>
      </w:r>
    </w:p>
    <w:p w14:paraId="6D52AD9C" w14:textId="5320964B" w:rsidR="00870545" w:rsidRDefault="004C5508">
      <w:pPr>
        <w:rPr>
          <w:sz w:val="11"/>
          <w:lang w:val="en-GB"/>
        </w:rPr>
      </w:pPr>
      <w:r w:rsidRPr="004C5508">
        <w:rPr>
          <w:noProof/>
        </w:rPr>
        <w:lastRenderedPageBreak/>
        <w:drawing>
          <wp:inline distT="0" distB="0" distL="0" distR="0" wp14:anchorId="24329D2E" wp14:editId="6A1E7F5D">
            <wp:extent cx="6638622" cy="8484235"/>
            <wp:effectExtent l="0" t="0" r="0" b="0"/>
            <wp:docPr id="862137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37561" name=""/>
                    <pic:cNvPicPr/>
                  </pic:nvPicPr>
                  <pic:blipFill rotWithShape="1">
                    <a:blip r:embed="rId54"/>
                    <a:srcRect l="39178" t="12247" r="24220" b="1401"/>
                    <a:stretch/>
                  </pic:blipFill>
                  <pic:spPr bwMode="auto">
                    <a:xfrm>
                      <a:off x="0" y="0"/>
                      <a:ext cx="6660316" cy="8511960"/>
                    </a:xfrm>
                    <a:prstGeom prst="rect">
                      <a:avLst/>
                    </a:prstGeom>
                    <a:ln>
                      <a:noFill/>
                    </a:ln>
                    <a:extLst>
                      <a:ext uri="{53640926-AAD7-44D8-BBD7-CCE9431645EC}">
                        <a14:shadowObscured xmlns:a14="http://schemas.microsoft.com/office/drawing/2010/main"/>
                      </a:ext>
                    </a:extLst>
                  </pic:spPr>
                </pic:pic>
              </a:graphicData>
            </a:graphic>
          </wp:inline>
        </w:drawing>
      </w:r>
      <w:r w:rsidR="00870545">
        <w:rPr>
          <w:sz w:val="11"/>
          <w:lang w:val="en-GB"/>
        </w:rPr>
        <w:br w:type="page"/>
      </w:r>
    </w:p>
    <w:p w14:paraId="5340BA99" w14:textId="55D22703" w:rsidR="00870545" w:rsidRPr="00CD6CFB" w:rsidRDefault="000977A8" w:rsidP="000977A8">
      <w:pPr>
        <w:pStyle w:val="Heading1"/>
        <w:widowControl/>
        <w:autoSpaceDE/>
        <w:autoSpaceDN/>
        <w:spacing w:before="240" w:after="120" w:line="360" w:lineRule="atLeast"/>
        <w:ind w:left="567" w:right="0"/>
        <w:jc w:val="both"/>
        <w:rPr>
          <w:sz w:val="24"/>
          <w:szCs w:val="24"/>
        </w:rPr>
      </w:pPr>
      <w:bookmarkStart w:id="70" w:name="_Hlk192265346"/>
      <w:r>
        <w:rPr>
          <w:sz w:val="24"/>
          <w:szCs w:val="24"/>
        </w:rPr>
        <w:lastRenderedPageBreak/>
        <w:t xml:space="preserve">APPENDIX </w:t>
      </w:r>
      <w:r w:rsidR="00A92539">
        <w:rPr>
          <w:sz w:val="24"/>
          <w:szCs w:val="24"/>
        </w:rPr>
        <w:t>A</w:t>
      </w:r>
      <w:r>
        <w:rPr>
          <w:sz w:val="24"/>
          <w:szCs w:val="24"/>
        </w:rPr>
        <w:t xml:space="preserve"> - </w:t>
      </w:r>
      <w:r w:rsidR="00860706">
        <w:rPr>
          <w:sz w:val="24"/>
          <w:szCs w:val="24"/>
        </w:rPr>
        <w:t>PUBLIC NOTICE</w:t>
      </w:r>
    </w:p>
    <w:bookmarkEnd w:id="70"/>
    <w:p w14:paraId="468AEB26" w14:textId="42693E6F" w:rsidR="00425099" w:rsidRPr="00A37579" w:rsidRDefault="00425099" w:rsidP="00A37579">
      <w:pPr>
        <w:tabs>
          <w:tab w:val="left" w:pos="567"/>
          <w:tab w:val="left" w:pos="1119"/>
          <w:tab w:val="left" w:pos="1120"/>
          <w:tab w:val="left" w:pos="1276"/>
        </w:tabs>
        <w:spacing w:before="92"/>
        <w:rPr>
          <w:color w:val="FF0000"/>
          <w:lang w:val="en-GB"/>
        </w:rPr>
      </w:pPr>
    </w:p>
    <w:p w14:paraId="7F1CB9C4" w14:textId="77777777" w:rsidR="007F30AC" w:rsidRPr="00073764" w:rsidRDefault="007F30AC" w:rsidP="007F30AC">
      <w:pPr>
        <w:jc w:val="center"/>
        <w:rPr>
          <w:b/>
        </w:rPr>
      </w:pPr>
      <w:r w:rsidRPr="00073764">
        <w:rPr>
          <w:b/>
        </w:rPr>
        <w:t>PUBLIC NOTICE</w:t>
      </w:r>
    </w:p>
    <w:p w14:paraId="0C0F9DB3" w14:textId="77777777" w:rsidR="007F30AC" w:rsidRPr="00073764" w:rsidRDefault="007F30AC" w:rsidP="007F30AC">
      <w:pPr>
        <w:rPr>
          <w:sz w:val="22"/>
          <w:szCs w:val="22"/>
        </w:rPr>
      </w:pPr>
      <w:r w:rsidRPr="00073764">
        <w:rPr>
          <w:sz w:val="22"/>
          <w:szCs w:val="22"/>
        </w:rPr>
        <w:t>The Petroleum Act 1998</w:t>
      </w:r>
    </w:p>
    <w:p w14:paraId="4E219B7E" w14:textId="77777777" w:rsidR="007F30AC" w:rsidRPr="00073764" w:rsidRDefault="007F30AC" w:rsidP="007F30AC">
      <w:pPr>
        <w:pStyle w:val="NoSpacing"/>
        <w:rPr>
          <w:b/>
          <w:sz w:val="22"/>
          <w:szCs w:val="22"/>
        </w:rPr>
      </w:pPr>
      <w:r w:rsidRPr="00073764">
        <w:rPr>
          <w:b/>
          <w:sz w:val="22"/>
          <w:szCs w:val="22"/>
        </w:rPr>
        <w:t>LIVERPOOL BAY ASSET / PARTIAL DECOMMISSIONING PROGRAMMES</w:t>
      </w:r>
    </w:p>
    <w:p w14:paraId="7A5704D7" w14:textId="77777777" w:rsidR="007F30AC" w:rsidRPr="00073764" w:rsidRDefault="007F30AC" w:rsidP="007F30AC">
      <w:pPr>
        <w:pStyle w:val="NoSpacing"/>
        <w:rPr>
          <w:sz w:val="22"/>
          <w:szCs w:val="22"/>
        </w:rPr>
      </w:pPr>
    </w:p>
    <w:p w14:paraId="7761A4A9" w14:textId="77777777" w:rsidR="007F30AC" w:rsidRPr="00073764" w:rsidRDefault="007F30AC" w:rsidP="007F30AC">
      <w:pPr>
        <w:pStyle w:val="NoSpacing"/>
        <w:rPr>
          <w:sz w:val="22"/>
          <w:szCs w:val="22"/>
        </w:rPr>
      </w:pPr>
      <w:r w:rsidRPr="00073764">
        <w:rPr>
          <w:sz w:val="22"/>
          <w:szCs w:val="22"/>
        </w:rPr>
        <w:t>Eni UK Limited has submitted, for the consideration of the Secretary of State for the Department for Energy Security &amp; Net Zero, draft Decommissioning Programmes for the Liverpool Bay Assets (LBA) facilities in accordance with the provisions of the Petroleum Act 1998.  It is a requirement of the Act that interested parties be consulted on such decommissioning proposals.</w:t>
      </w:r>
    </w:p>
    <w:p w14:paraId="77F6F1A2" w14:textId="77777777" w:rsidR="007F30AC" w:rsidRPr="00073764" w:rsidRDefault="007F30AC" w:rsidP="007F30AC">
      <w:pPr>
        <w:pStyle w:val="NoSpacing"/>
        <w:rPr>
          <w:sz w:val="22"/>
          <w:szCs w:val="22"/>
        </w:rPr>
      </w:pPr>
    </w:p>
    <w:p w14:paraId="57A0D8FF" w14:textId="77777777" w:rsidR="007F30AC" w:rsidRPr="00073764" w:rsidRDefault="007F30AC" w:rsidP="007F30AC">
      <w:pPr>
        <w:pStyle w:val="NoSpacing"/>
        <w:rPr>
          <w:sz w:val="22"/>
          <w:szCs w:val="22"/>
        </w:rPr>
      </w:pPr>
      <w:r w:rsidRPr="00073764">
        <w:rPr>
          <w:sz w:val="22"/>
          <w:szCs w:val="22"/>
        </w:rPr>
        <w:t xml:space="preserve">The items/facilities covered by the Decommissioning Programme(s) are: </w:t>
      </w:r>
    </w:p>
    <w:p w14:paraId="50B1A64C" w14:textId="77777777" w:rsidR="007F30AC" w:rsidRPr="00073764" w:rsidRDefault="007F30AC" w:rsidP="007F30AC">
      <w:pPr>
        <w:pStyle w:val="BodyText"/>
        <w:numPr>
          <w:ilvl w:val="0"/>
          <w:numId w:val="2"/>
        </w:numPr>
        <w:spacing w:before="131"/>
        <w:ind w:left="993" w:hanging="425"/>
        <w:jc w:val="both"/>
        <w:rPr>
          <w:sz w:val="22"/>
          <w:szCs w:val="22"/>
        </w:rPr>
      </w:pPr>
      <w:r w:rsidRPr="00073764">
        <w:rPr>
          <w:sz w:val="22"/>
          <w:szCs w:val="22"/>
        </w:rPr>
        <w:t xml:space="preserve">The Lennox (Blocks 110/15a and 110/14c), Hamilton (Block 110/13a), and Hamilton North (Block 110/13a) satellite platforms </w:t>
      </w:r>
    </w:p>
    <w:p w14:paraId="4A458E85" w14:textId="77777777" w:rsidR="007F30AC" w:rsidRPr="00073764" w:rsidRDefault="007F30AC" w:rsidP="007F30AC">
      <w:pPr>
        <w:pStyle w:val="BodyText"/>
        <w:numPr>
          <w:ilvl w:val="0"/>
          <w:numId w:val="2"/>
        </w:numPr>
        <w:spacing w:before="131"/>
        <w:ind w:left="993" w:hanging="425"/>
        <w:rPr>
          <w:sz w:val="22"/>
          <w:szCs w:val="22"/>
        </w:rPr>
      </w:pPr>
      <w:r w:rsidRPr="00073764">
        <w:rPr>
          <w:sz w:val="22"/>
          <w:szCs w:val="22"/>
        </w:rPr>
        <w:t>Pipelines and stabilisation features at Douglas (Block 110/13b), Hamilton, Hamilton North, Hamilton East (110/13a and 110/14a) and Lennox (Blocks 110/15a and 110/14c)</w:t>
      </w:r>
    </w:p>
    <w:p w14:paraId="69796725" w14:textId="77777777" w:rsidR="007F30AC" w:rsidRPr="00073764" w:rsidRDefault="007F30AC" w:rsidP="007F30AC">
      <w:pPr>
        <w:pStyle w:val="NoSpacing"/>
        <w:rPr>
          <w:sz w:val="22"/>
          <w:szCs w:val="22"/>
        </w:rPr>
      </w:pPr>
    </w:p>
    <w:p w14:paraId="7176E6AE" w14:textId="77777777" w:rsidR="007F30AC" w:rsidRPr="00073764" w:rsidRDefault="007F30AC" w:rsidP="007F30AC">
      <w:pPr>
        <w:pStyle w:val="NoSpacing"/>
        <w:rPr>
          <w:sz w:val="22"/>
          <w:szCs w:val="22"/>
        </w:rPr>
      </w:pPr>
      <w:r w:rsidRPr="00073764">
        <w:rPr>
          <w:sz w:val="22"/>
          <w:szCs w:val="22"/>
        </w:rPr>
        <w:t>The three platforms at Lennox, Hamilton and Hamilton North are satellite platforms and are not permanently manned installations (NPAI).  Each platform consists of a steel jacket supporting a topsides structure. It is intended to remove the topsides structure, and to re-use the jackets for a carbon dioxide transportation and storage project, which has been the subject of previous public consultations.</w:t>
      </w:r>
    </w:p>
    <w:p w14:paraId="797CA528" w14:textId="77777777" w:rsidR="007F30AC" w:rsidRPr="00073764" w:rsidRDefault="007F30AC" w:rsidP="007F30AC">
      <w:pPr>
        <w:pStyle w:val="NoSpacing"/>
        <w:rPr>
          <w:sz w:val="22"/>
          <w:szCs w:val="22"/>
        </w:rPr>
      </w:pPr>
    </w:p>
    <w:p w14:paraId="3DD8EACA" w14:textId="77777777" w:rsidR="007F30AC" w:rsidRPr="00073764" w:rsidRDefault="007F30AC" w:rsidP="007F30AC">
      <w:pPr>
        <w:pStyle w:val="NoSpacing"/>
        <w:rPr>
          <w:sz w:val="22"/>
          <w:szCs w:val="22"/>
        </w:rPr>
      </w:pPr>
      <w:r w:rsidRPr="00073764">
        <w:rPr>
          <w:sz w:val="22"/>
          <w:szCs w:val="22"/>
        </w:rPr>
        <w:t>The pipelines and stabilisation features are intended be removed in the near platform area to facilitate the laying of new pipelines and cables, and the tie-in to existing pipelines for re-use.</w:t>
      </w:r>
    </w:p>
    <w:p w14:paraId="45B41994" w14:textId="77777777" w:rsidR="007F30AC" w:rsidRPr="00073764" w:rsidRDefault="007F30AC" w:rsidP="007F30AC">
      <w:pPr>
        <w:pStyle w:val="NoSpacing"/>
        <w:rPr>
          <w:sz w:val="22"/>
          <w:szCs w:val="22"/>
        </w:rPr>
      </w:pPr>
    </w:p>
    <w:p w14:paraId="29462692" w14:textId="77777777" w:rsidR="007F30AC" w:rsidRPr="00073764" w:rsidRDefault="007F30AC" w:rsidP="007F30AC">
      <w:pPr>
        <w:pStyle w:val="NoSpacing"/>
        <w:rPr>
          <w:sz w:val="22"/>
          <w:szCs w:val="22"/>
        </w:rPr>
      </w:pPr>
      <w:r w:rsidRPr="00073764">
        <w:rPr>
          <w:sz w:val="22"/>
          <w:szCs w:val="22"/>
        </w:rPr>
        <w:t>The Liverpool Bay Assets are located in Blocks 110/13a, 110/13b, 110/14a, 110/14c, and 110/15a of the UKCS in the East Irish Sea, approximately 23km north of the Welsh coastline.</w:t>
      </w:r>
    </w:p>
    <w:p w14:paraId="034286C9" w14:textId="77777777" w:rsidR="007F30AC" w:rsidRPr="00073764" w:rsidRDefault="007F30AC" w:rsidP="007F30AC">
      <w:pPr>
        <w:pStyle w:val="NoSpacing"/>
        <w:rPr>
          <w:sz w:val="22"/>
          <w:szCs w:val="22"/>
        </w:rPr>
      </w:pPr>
    </w:p>
    <w:p w14:paraId="2A397508" w14:textId="77777777" w:rsidR="007F30AC" w:rsidRPr="00073764" w:rsidRDefault="007F30AC" w:rsidP="007F30AC">
      <w:pPr>
        <w:pStyle w:val="NoSpacing"/>
        <w:rPr>
          <w:sz w:val="22"/>
          <w:szCs w:val="22"/>
        </w:rPr>
      </w:pPr>
      <w:r w:rsidRPr="00073764">
        <w:rPr>
          <w:sz w:val="22"/>
          <w:szCs w:val="22"/>
        </w:rPr>
        <w:t xml:space="preserve">Eni UK Limited hereby gives notice that a summary of the Liverpool Bay Assets Partial Decommissioning Programmes can be viewed at the internet address: </w:t>
      </w:r>
    </w:p>
    <w:p w14:paraId="794B8D98" w14:textId="77777777" w:rsidR="007F30AC" w:rsidRPr="00073764" w:rsidRDefault="00000000" w:rsidP="007F30AC">
      <w:pPr>
        <w:pStyle w:val="NoSpacing"/>
        <w:rPr>
          <w:sz w:val="22"/>
          <w:szCs w:val="22"/>
        </w:rPr>
      </w:pPr>
      <w:hyperlink r:id="rId55" w:history="1">
        <w:r w:rsidR="007F30AC" w:rsidRPr="00073764">
          <w:rPr>
            <w:rStyle w:val="Hyperlink"/>
            <w:sz w:val="22"/>
            <w:szCs w:val="22"/>
          </w:rPr>
          <w:t>https://www.hynethub.co.uk</w:t>
        </w:r>
      </w:hyperlink>
    </w:p>
    <w:p w14:paraId="62840152" w14:textId="77777777" w:rsidR="007F30AC" w:rsidRPr="00073764" w:rsidRDefault="00000000" w:rsidP="007F30AC">
      <w:pPr>
        <w:pStyle w:val="NoSpacing"/>
        <w:rPr>
          <w:sz w:val="22"/>
          <w:szCs w:val="22"/>
        </w:rPr>
      </w:pPr>
      <w:hyperlink w:history="1"/>
    </w:p>
    <w:p w14:paraId="7D337F6D" w14:textId="77777777" w:rsidR="007F30AC" w:rsidRPr="00073764" w:rsidRDefault="007F30AC" w:rsidP="007F30AC">
      <w:pPr>
        <w:pStyle w:val="NoSpacing"/>
        <w:rPr>
          <w:sz w:val="22"/>
          <w:szCs w:val="22"/>
        </w:rPr>
      </w:pPr>
      <w:r w:rsidRPr="00073764">
        <w:rPr>
          <w:sz w:val="22"/>
          <w:szCs w:val="22"/>
        </w:rPr>
        <w:t>Alternatively, a hard copy of the Decommissioning Programme can be obtained by contacting Cerys Percival with the contact details below.</w:t>
      </w:r>
    </w:p>
    <w:p w14:paraId="3BAC743B" w14:textId="77777777" w:rsidR="007F30AC" w:rsidRPr="00073764" w:rsidRDefault="007F30AC" w:rsidP="007F30AC">
      <w:pPr>
        <w:pStyle w:val="NoSpacing"/>
        <w:rPr>
          <w:sz w:val="22"/>
          <w:szCs w:val="22"/>
        </w:rPr>
      </w:pPr>
    </w:p>
    <w:p w14:paraId="61F3CA2E" w14:textId="77777777" w:rsidR="007F30AC" w:rsidRPr="00073764" w:rsidRDefault="007F30AC" w:rsidP="007F30AC">
      <w:pPr>
        <w:pStyle w:val="NoSpacing"/>
        <w:rPr>
          <w:sz w:val="22"/>
          <w:szCs w:val="22"/>
        </w:rPr>
      </w:pPr>
      <w:r w:rsidRPr="00073764">
        <w:rPr>
          <w:sz w:val="22"/>
          <w:szCs w:val="22"/>
        </w:rPr>
        <w:t xml:space="preserve">Representations regarding the LBA Partial Decommissioning Programmes should be submitted in writing to the following address where they should be received by </w:t>
      </w:r>
      <w:r>
        <w:rPr>
          <w:sz w:val="22"/>
          <w:szCs w:val="22"/>
        </w:rPr>
        <w:t>19</w:t>
      </w:r>
      <w:r w:rsidRPr="00073764">
        <w:rPr>
          <w:sz w:val="22"/>
          <w:szCs w:val="22"/>
        </w:rPr>
        <w:t xml:space="preserve"> August 2024 and should state the grounds upon which any representations are being made.  </w:t>
      </w:r>
    </w:p>
    <w:p w14:paraId="60A0433D" w14:textId="77777777" w:rsidR="007F30AC" w:rsidRPr="00073764" w:rsidRDefault="007F30AC" w:rsidP="007F30AC">
      <w:pPr>
        <w:pStyle w:val="NoSpacing"/>
        <w:rPr>
          <w:sz w:val="22"/>
          <w:szCs w:val="22"/>
        </w:rPr>
      </w:pPr>
    </w:p>
    <w:p w14:paraId="7F407703" w14:textId="77777777" w:rsidR="007F30AC" w:rsidRPr="00073764" w:rsidRDefault="007F30AC" w:rsidP="007F30AC">
      <w:pPr>
        <w:pStyle w:val="NoSpacing"/>
        <w:rPr>
          <w:sz w:val="22"/>
          <w:szCs w:val="22"/>
        </w:rPr>
      </w:pPr>
      <w:r w:rsidRPr="00073764">
        <w:rPr>
          <w:sz w:val="22"/>
          <w:szCs w:val="22"/>
        </w:rPr>
        <w:t>Liverpool Bay Assets Decommissioning Team</w:t>
      </w:r>
    </w:p>
    <w:p w14:paraId="6722B7F5" w14:textId="77777777" w:rsidR="007F30AC" w:rsidRPr="00073764" w:rsidRDefault="007F30AC" w:rsidP="007F30AC">
      <w:pPr>
        <w:pStyle w:val="NoSpacing"/>
        <w:rPr>
          <w:sz w:val="22"/>
          <w:szCs w:val="22"/>
        </w:rPr>
      </w:pPr>
      <w:r w:rsidRPr="00073764">
        <w:rPr>
          <w:sz w:val="22"/>
          <w:szCs w:val="22"/>
        </w:rPr>
        <w:t>Eni UK Ltd</w:t>
      </w:r>
    </w:p>
    <w:p w14:paraId="39F8143C" w14:textId="77777777" w:rsidR="007F30AC" w:rsidRPr="00073764" w:rsidRDefault="007F30AC" w:rsidP="007F30AC">
      <w:pPr>
        <w:pStyle w:val="NoSpacing"/>
        <w:rPr>
          <w:sz w:val="22"/>
          <w:szCs w:val="22"/>
        </w:rPr>
      </w:pPr>
      <w:r w:rsidRPr="00073764">
        <w:rPr>
          <w:sz w:val="22"/>
          <w:szCs w:val="22"/>
        </w:rPr>
        <w:t>Eni House</w:t>
      </w:r>
    </w:p>
    <w:p w14:paraId="7D2D20A7" w14:textId="77777777" w:rsidR="007F30AC" w:rsidRPr="00073764" w:rsidRDefault="007F30AC" w:rsidP="007F30AC">
      <w:pPr>
        <w:pStyle w:val="NoSpacing"/>
        <w:rPr>
          <w:sz w:val="22"/>
          <w:szCs w:val="22"/>
        </w:rPr>
      </w:pPr>
      <w:r w:rsidRPr="00073764">
        <w:rPr>
          <w:sz w:val="22"/>
          <w:szCs w:val="22"/>
        </w:rPr>
        <w:t>10 Ebury Bridge Road</w:t>
      </w:r>
    </w:p>
    <w:p w14:paraId="474AA539" w14:textId="77777777" w:rsidR="007F30AC" w:rsidRPr="00073764" w:rsidRDefault="007F30AC" w:rsidP="007F30AC">
      <w:pPr>
        <w:pStyle w:val="NoSpacing"/>
        <w:rPr>
          <w:sz w:val="22"/>
          <w:szCs w:val="22"/>
        </w:rPr>
      </w:pPr>
      <w:r w:rsidRPr="00073764">
        <w:rPr>
          <w:sz w:val="22"/>
          <w:szCs w:val="22"/>
        </w:rPr>
        <w:t>London SW1W 8PZ</w:t>
      </w:r>
    </w:p>
    <w:p w14:paraId="15B14D9B" w14:textId="77777777" w:rsidR="007F30AC" w:rsidRPr="00073764" w:rsidRDefault="007F30AC" w:rsidP="007F30AC">
      <w:pPr>
        <w:pStyle w:val="NoSpacing"/>
        <w:rPr>
          <w:sz w:val="22"/>
          <w:szCs w:val="22"/>
        </w:rPr>
      </w:pPr>
      <w:r w:rsidRPr="00073764">
        <w:rPr>
          <w:b/>
          <w:sz w:val="22"/>
          <w:szCs w:val="22"/>
        </w:rPr>
        <w:t>Tel</w:t>
      </w:r>
      <w:r w:rsidRPr="00073764">
        <w:rPr>
          <w:sz w:val="22"/>
          <w:szCs w:val="22"/>
        </w:rPr>
        <w:t>: 01352 842200</w:t>
      </w:r>
    </w:p>
    <w:p w14:paraId="4DFAFB3D" w14:textId="77777777" w:rsidR="007F30AC" w:rsidRPr="00073764" w:rsidRDefault="007F30AC" w:rsidP="007F30AC">
      <w:pPr>
        <w:pStyle w:val="NoSpacing"/>
        <w:rPr>
          <w:sz w:val="22"/>
          <w:szCs w:val="22"/>
        </w:rPr>
      </w:pPr>
      <w:r w:rsidRPr="00073764">
        <w:rPr>
          <w:b/>
          <w:sz w:val="22"/>
          <w:szCs w:val="22"/>
        </w:rPr>
        <w:t>Email</w:t>
      </w:r>
      <w:r w:rsidRPr="00073764">
        <w:rPr>
          <w:sz w:val="22"/>
          <w:szCs w:val="22"/>
        </w:rPr>
        <w:t xml:space="preserve">: </w:t>
      </w:r>
      <w:hyperlink r:id="rId56" w:history="1">
        <w:r w:rsidRPr="00073764">
          <w:rPr>
            <w:rStyle w:val="Hyperlink"/>
            <w:sz w:val="22"/>
            <w:szCs w:val="22"/>
          </w:rPr>
          <w:t>cerys.percival@eni.com</w:t>
        </w:r>
      </w:hyperlink>
    </w:p>
    <w:p w14:paraId="30853B63" w14:textId="77777777" w:rsidR="007F30AC" w:rsidRPr="00073764" w:rsidRDefault="007F30AC" w:rsidP="007F30AC">
      <w:pPr>
        <w:pStyle w:val="NoSpacing"/>
        <w:rPr>
          <w:sz w:val="22"/>
          <w:szCs w:val="22"/>
        </w:rPr>
      </w:pPr>
    </w:p>
    <w:p w14:paraId="39C72AC2" w14:textId="29968F9E" w:rsidR="006E145A" w:rsidRDefault="007F30AC" w:rsidP="0095719F">
      <w:pPr>
        <w:pStyle w:val="NoSpacing"/>
        <w:rPr>
          <w:sz w:val="22"/>
          <w:szCs w:val="22"/>
        </w:rPr>
      </w:pPr>
      <w:r w:rsidRPr="00073764">
        <w:rPr>
          <w:sz w:val="22"/>
          <w:szCs w:val="22"/>
        </w:rPr>
        <w:t xml:space="preserve">Date:  </w:t>
      </w:r>
      <w:r>
        <w:rPr>
          <w:sz w:val="22"/>
          <w:szCs w:val="22"/>
        </w:rPr>
        <w:t>22</w:t>
      </w:r>
      <w:r w:rsidRPr="00073764">
        <w:rPr>
          <w:sz w:val="22"/>
          <w:szCs w:val="22"/>
        </w:rPr>
        <w:t xml:space="preserve"> July 2024</w:t>
      </w:r>
    </w:p>
    <w:p w14:paraId="04411789" w14:textId="77777777" w:rsidR="002E7A88" w:rsidRDefault="002E7A88" w:rsidP="0095719F">
      <w:pPr>
        <w:pStyle w:val="NoSpacing"/>
        <w:rPr>
          <w:sz w:val="22"/>
          <w:szCs w:val="22"/>
        </w:rPr>
      </w:pPr>
    </w:p>
    <w:p w14:paraId="1323809F" w14:textId="1DEA6AA4" w:rsidR="00C80F6F" w:rsidRPr="00A37579" w:rsidRDefault="002E7A88" w:rsidP="00A37579">
      <w:pPr>
        <w:pStyle w:val="Heading1"/>
        <w:widowControl/>
        <w:autoSpaceDE/>
        <w:autoSpaceDN/>
        <w:spacing w:before="240" w:after="120" w:line="360" w:lineRule="atLeast"/>
        <w:ind w:left="567" w:right="0"/>
        <w:jc w:val="both"/>
        <w:rPr>
          <w:sz w:val="24"/>
          <w:szCs w:val="24"/>
        </w:rPr>
      </w:pPr>
      <w:r>
        <w:rPr>
          <w:sz w:val="24"/>
          <w:szCs w:val="24"/>
        </w:rPr>
        <w:lastRenderedPageBreak/>
        <w:t xml:space="preserve">APPENDIX </w:t>
      </w:r>
      <w:r w:rsidR="00083C88">
        <w:rPr>
          <w:sz w:val="24"/>
          <w:szCs w:val="24"/>
        </w:rPr>
        <w:t>B</w:t>
      </w:r>
      <w:r>
        <w:rPr>
          <w:sz w:val="24"/>
          <w:szCs w:val="24"/>
        </w:rPr>
        <w:t xml:space="preserve"> </w:t>
      </w:r>
      <w:r w:rsidR="00083C88">
        <w:rPr>
          <w:sz w:val="24"/>
          <w:szCs w:val="24"/>
        </w:rPr>
        <w:t>–</w:t>
      </w:r>
      <w:r>
        <w:rPr>
          <w:sz w:val="24"/>
          <w:szCs w:val="24"/>
        </w:rPr>
        <w:t xml:space="preserve"> P</w:t>
      </w:r>
      <w:r w:rsidR="00083C88">
        <w:rPr>
          <w:sz w:val="24"/>
          <w:szCs w:val="24"/>
        </w:rPr>
        <w:t>IPELINE CUT POINT</w:t>
      </w:r>
      <w:r w:rsidR="00843E66">
        <w:rPr>
          <w:sz w:val="24"/>
          <w:szCs w:val="24"/>
        </w:rPr>
        <w:t xml:space="preserve"> COORDINATES</w:t>
      </w:r>
    </w:p>
    <w:tbl>
      <w:tblPr>
        <w:tblW w:w="10763" w:type="dxa"/>
        <w:tblCellMar>
          <w:left w:w="0" w:type="dxa"/>
          <w:right w:w="0" w:type="dxa"/>
        </w:tblCellMar>
        <w:tblLook w:val="04A0" w:firstRow="1" w:lastRow="0" w:firstColumn="1" w:lastColumn="0" w:noHBand="0" w:noVBand="1"/>
      </w:tblPr>
      <w:tblGrid>
        <w:gridCol w:w="1080"/>
        <w:gridCol w:w="3446"/>
        <w:gridCol w:w="1560"/>
        <w:gridCol w:w="1417"/>
        <w:gridCol w:w="1559"/>
        <w:gridCol w:w="1701"/>
      </w:tblGrid>
      <w:tr w:rsidR="00CE06F2" w:rsidRPr="00C80F6F" w14:paraId="1A0315F4" w14:textId="77777777" w:rsidTr="00A37579">
        <w:trPr>
          <w:trHeight w:val="500"/>
        </w:trPr>
        <w:tc>
          <w:tcPr>
            <w:tcW w:w="1080" w:type="dxa"/>
            <w:tcBorders>
              <w:top w:val="single" w:sz="8" w:space="0" w:color="auto"/>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hideMark/>
          </w:tcPr>
          <w:p w14:paraId="540A067D" w14:textId="77777777" w:rsidR="00C80F6F" w:rsidRPr="00C80F6F" w:rsidRDefault="00C80F6F" w:rsidP="00C80F6F">
            <w:pPr>
              <w:widowControl/>
              <w:autoSpaceDE/>
              <w:autoSpaceDN/>
              <w:jc w:val="center"/>
              <w:rPr>
                <w:rFonts w:ascii="Aptos Narrow" w:eastAsia="Aptos" w:hAnsi="Aptos Narrow" w:cs="Aptos"/>
                <w:b/>
                <w:bCs/>
                <w:i/>
                <w:iCs/>
                <w:color w:val="000000"/>
                <w:lang w:val="en-GB" w:eastAsia="en-GB"/>
              </w:rPr>
            </w:pPr>
            <w:r w:rsidRPr="00C80F6F">
              <w:rPr>
                <w:rFonts w:ascii="Aptos Narrow" w:eastAsia="Aptos" w:hAnsi="Aptos Narrow" w:cs="Aptos"/>
                <w:b/>
                <w:bCs/>
                <w:i/>
                <w:iCs/>
                <w:color w:val="000000"/>
                <w:lang w:val="en-GB" w:eastAsia="en-GB"/>
              </w:rPr>
              <w:t>Platform</w:t>
            </w:r>
          </w:p>
        </w:tc>
        <w:tc>
          <w:tcPr>
            <w:tcW w:w="3446"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vAlign w:val="center"/>
            <w:hideMark/>
          </w:tcPr>
          <w:p w14:paraId="1FA7C221" w14:textId="77777777" w:rsidR="00C80F6F" w:rsidRPr="00C80F6F" w:rsidRDefault="00C80F6F" w:rsidP="00C80F6F">
            <w:pPr>
              <w:widowControl/>
              <w:autoSpaceDE/>
              <w:autoSpaceDN/>
              <w:jc w:val="center"/>
              <w:rPr>
                <w:rFonts w:ascii="Aptos Narrow" w:eastAsia="Aptos" w:hAnsi="Aptos Narrow" w:cs="Aptos"/>
                <w:b/>
                <w:bCs/>
                <w:i/>
                <w:iCs/>
                <w:color w:val="000000"/>
                <w:lang w:val="en-GB" w:eastAsia="en-GB"/>
              </w:rPr>
            </w:pPr>
            <w:r w:rsidRPr="00C80F6F">
              <w:rPr>
                <w:rFonts w:ascii="Aptos Narrow" w:eastAsia="Aptos" w:hAnsi="Aptos Narrow" w:cs="Aptos"/>
                <w:b/>
                <w:bCs/>
                <w:i/>
                <w:iCs/>
                <w:color w:val="000000"/>
                <w:lang w:val="en-GB" w:eastAsia="en-GB"/>
              </w:rPr>
              <w:t>Description</w:t>
            </w:r>
          </w:p>
        </w:tc>
        <w:tc>
          <w:tcPr>
            <w:tcW w:w="1560"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vAlign w:val="center"/>
            <w:hideMark/>
          </w:tcPr>
          <w:p w14:paraId="01CF21DE" w14:textId="77777777" w:rsidR="00C80F6F" w:rsidRPr="00C80F6F" w:rsidRDefault="00C80F6F" w:rsidP="00C80F6F">
            <w:pPr>
              <w:widowControl/>
              <w:autoSpaceDE/>
              <w:autoSpaceDN/>
              <w:jc w:val="center"/>
              <w:rPr>
                <w:rFonts w:ascii="Aptos Narrow" w:eastAsia="Aptos" w:hAnsi="Aptos Narrow" w:cs="Aptos"/>
                <w:b/>
                <w:bCs/>
                <w:i/>
                <w:iCs/>
                <w:color w:val="000000"/>
                <w:lang w:val="en-GB" w:eastAsia="en-GB"/>
              </w:rPr>
            </w:pPr>
            <w:r w:rsidRPr="00C80F6F">
              <w:rPr>
                <w:rFonts w:ascii="Aptos Narrow" w:eastAsia="Aptos" w:hAnsi="Aptos Narrow" w:cs="Aptos"/>
                <w:b/>
                <w:bCs/>
                <w:i/>
                <w:iCs/>
                <w:color w:val="000000"/>
                <w:lang w:val="en-GB" w:eastAsia="en-GB"/>
              </w:rPr>
              <w:t>Easting</w:t>
            </w:r>
          </w:p>
        </w:tc>
        <w:tc>
          <w:tcPr>
            <w:tcW w:w="1417"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vAlign w:val="center"/>
            <w:hideMark/>
          </w:tcPr>
          <w:p w14:paraId="0252E5C5" w14:textId="77777777" w:rsidR="00C80F6F" w:rsidRPr="00C80F6F" w:rsidRDefault="00C80F6F" w:rsidP="00C80F6F">
            <w:pPr>
              <w:widowControl/>
              <w:autoSpaceDE/>
              <w:autoSpaceDN/>
              <w:jc w:val="center"/>
              <w:rPr>
                <w:rFonts w:ascii="Aptos Narrow" w:eastAsia="Aptos" w:hAnsi="Aptos Narrow" w:cs="Aptos"/>
                <w:b/>
                <w:bCs/>
                <w:i/>
                <w:iCs/>
                <w:color w:val="000000"/>
                <w:lang w:val="en-GB" w:eastAsia="en-GB"/>
              </w:rPr>
            </w:pPr>
            <w:r w:rsidRPr="00C80F6F">
              <w:rPr>
                <w:rFonts w:ascii="Aptos Narrow" w:eastAsia="Aptos" w:hAnsi="Aptos Narrow" w:cs="Aptos"/>
                <w:b/>
                <w:bCs/>
                <w:i/>
                <w:iCs/>
                <w:color w:val="000000"/>
                <w:lang w:val="en-GB" w:eastAsia="en-GB"/>
              </w:rPr>
              <w:t>Northing</w:t>
            </w:r>
          </w:p>
        </w:tc>
        <w:tc>
          <w:tcPr>
            <w:tcW w:w="1559"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vAlign w:val="center"/>
            <w:hideMark/>
          </w:tcPr>
          <w:p w14:paraId="414558D0" w14:textId="77777777" w:rsidR="00C80F6F" w:rsidRPr="00C80F6F" w:rsidRDefault="00C80F6F" w:rsidP="00C80F6F">
            <w:pPr>
              <w:widowControl/>
              <w:autoSpaceDE/>
              <w:autoSpaceDN/>
              <w:jc w:val="center"/>
              <w:rPr>
                <w:rFonts w:ascii="Aptos Narrow" w:eastAsia="Aptos" w:hAnsi="Aptos Narrow" w:cs="Aptos"/>
                <w:b/>
                <w:bCs/>
                <w:i/>
                <w:iCs/>
                <w:color w:val="000000"/>
                <w:lang w:val="en-GB" w:eastAsia="en-GB"/>
              </w:rPr>
            </w:pPr>
            <w:r w:rsidRPr="00C80F6F">
              <w:rPr>
                <w:rFonts w:ascii="Aptos Narrow" w:eastAsia="Aptos" w:hAnsi="Aptos Narrow" w:cs="Aptos"/>
                <w:b/>
                <w:bCs/>
                <w:i/>
                <w:iCs/>
                <w:color w:val="000000"/>
                <w:lang w:val="en-GB" w:eastAsia="en-GB"/>
              </w:rPr>
              <w:t>Longitude</w:t>
            </w:r>
          </w:p>
        </w:tc>
        <w:tc>
          <w:tcPr>
            <w:tcW w:w="1701"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vAlign w:val="center"/>
            <w:hideMark/>
          </w:tcPr>
          <w:p w14:paraId="1C6CEE6A" w14:textId="77777777" w:rsidR="00C80F6F" w:rsidRPr="00C80F6F" w:rsidRDefault="00C80F6F" w:rsidP="00C80F6F">
            <w:pPr>
              <w:widowControl/>
              <w:autoSpaceDE/>
              <w:autoSpaceDN/>
              <w:jc w:val="center"/>
              <w:rPr>
                <w:rFonts w:ascii="Aptos Narrow" w:eastAsia="Aptos" w:hAnsi="Aptos Narrow" w:cs="Aptos"/>
                <w:b/>
                <w:bCs/>
                <w:i/>
                <w:iCs/>
                <w:color w:val="000000"/>
                <w:lang w:val="en-GB" w:eastAsia="en-GB"/>
              </w:rPr>
            </w:pPr>
            <w:r w:rsidRPr="00C80F6F">
              <w:rPr>
                <w:rFonts w:ascii="Aptos Narrow" w:eastAsia="Aptos" w:hAnsi="Aptos Narrow" w:cs="Aptos"/>
                <w:b/>
                <w:bCs/>
                <w:i/>
                <w:iCs/>
                <w:color w:val="000000"/>
                <w:lang w:val="en-GB" w:eastAsia="en-GB"/>
              </w:rPr>
              <w:t>Latitude</w:t>
            </w:r>
          </w:p>
        </w:tc>
      </w:tr>
      <w:tr w:rsidR="00B71A38" w:rsidRPr="00C80F6F" w14:paraId="4607C400" w14:textId="77777777" w:rsidTr="00A37579">
        <w:trPr>
          <w:trHeight w:val="290"/>
        </w:trPr>
        <w:tc>
          <w:tcPr>
            <w:tcW w:w="1080" w:type="dxa"/>
            <w:vMerge w:val="restart"/>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hideMark/>
          </w:tcPr>
          <w:p w14:paraId="036DE306" w14:textId="77777777" w:rsidR="00C80F6F" w:rsidRPr="00C80F6F" w:rsidRDefault="00C80F6F" w:rsidP="00C80F6F">
            <w:pPr>
              <w:widowControl/>
              <w:autoSpaceDE/>
              <w:autoSpaceDN/>
              <w:jc w:val="center"/>
              <w:rPr>
                <w:rFonts w:ascii="Aptos Narrow" w:eastAsia="Aptos" w:hAnsi="Aptos Narrow" w:cs="Aptos"/>
                <w:b/>
                <w:bCs/>
                <w:i/>
                <w:iCs/>
                <w:color w:val="000000"/>
                <w:lang w:val="en-GB" w:eastAsia="en-GB"/>
              </w:rPr>
            </w:pPr>
            <w:r w:rsidRPr="00C80F6F">
              <w:rPr>
                <w:rFonts w:ascii="Aptos Narrow" w:eastAsia="Aptos" w:hAnsi="Aptos Narrow" w:cs="Aptos"/>
                <w:b/>
                <w:bCs/>
                <w:i/>
                <w:iCs/>
                <w:color w:val="000000"/>
                <w:lang w:val="en-GB" w:eastAsia="en-GB"/>
              </w:rPr>
              <w:t>Lennox</w:t>
            </w: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AB0531" w14:textId="77777777" w:rsidR="00C80F6F" w:rsidRPr="00C80F6F" w:rsidRDefault="00C80F6F" w:rsidP="00C80F6F">
            <w:pPr>
              <w:widowControl/>
              <w:autoSpaceDE/>
              <w:autoSpaceDN/>
              <w:rPr>
                <w:rFonts w:ascii="Aptos Narrow" w:eastAsia="Aptos" w:hAnsi="Aptos Narrow" w:cs="Aptos"/>
                <w:i/>
                <w:iCs/>
                <w:color w:val="000000"/>
                <w:highlight w:val="yellow"/>
                <w:lang w:val="en-GB" w:eastAsia="en-GB"/>
              </w:rPr>
            </w:pPr>
            <w:r w:rsidRPr="00C80F6F">
              <w:rPr>
                <w:rFonts w:ascii="Aptos Narrow" w:eastAsia="Aptos" w:hAnsi="Aptos Narrow" w:cs="Aptos"/>
                <w:i/>
                <w:iCs/>
                <w:color w:val="000000"/>
                <w:lang w:val="en-GB" w:eastAsia="en-GB"/>
              </w:rPr>
              <w:t>PL 1035 Tie-in @ Lennox, upstream SSBV</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F3027E"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488315.2193</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5B35F83"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5942647.694</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D63DFDB"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10' 36.09"</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8FC866"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37' 52.85"</w:t>
            </w:r>
          </w:p>
        </w:tc>
      </w:tr>
      <w:tr w:rsidR="00B71A38" w:rsidRPr="00C80F6F" w14:paraId="260E5858" w14:textId="77777777" w:rsidTr="00A37579">
        <w:trPr>
          <w:trHeight w:val="290"/>
        </w:trPr>
        <w:tc>
          <w:tcPr>
            <w:tcW w:w="0" w:type="auto"/>
            <w:vMerge/>
            <w:tcBorders>
              <w:top w:val="nil"/>
              <w:left w:val="single" w:sz="8" w:space="0" w:color="auto"/>
              <w:bottom w:val="single" w:sz="8" w:space="0" w:color="auto"/>
              <w:right w:val="single" w:sz="8" w:space="0" w:color="auto"/>
            </w:tcBorders>
            <w:vAlign w:val="center"/>
            <w:hideMark/>
          </w:tcPr>
          <w:p w14:paraId="32F710C3"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B4ADDBC" w14:textId="77777777" w:rsidR="00C80F6F" w:rsidRPr="00C80F6F" w:rsidRDefault="00C80F6F" w:rsidP="00C80F6F">
            <w:pPr>
              <w:widowControl/>
              <w:autoSpaceDE/>
              <w:autoSpaceDN/>
              <w:rPr>
                <w:rFonts w:ascii="Aptos Narrow" w:eastAsia="Aptos" w:hAnsi="Aptos Narrow" w:cs="Aptos"/>
                <w:i/>
                <w:iCs/>
                <w:color w:val="000000"/>
                <w:highlight w:val="yellow"/>
                <w:lang w:val="en-GB" w:eastAsia="en-GB"/>
              </w:rPr>
            </w:pPr>
            <w:r w:rsidRPr="00C80F6F">
              <w:rPr>
                <w:rFonts w:ascii="Aptos Narrow" w:eastAsia="Aptos" w:hAnsi="Aptos Narrow" w:cs="Aptos"/>
                <w:i/>
                <w:iCs/>
                <w:color w:val="000000"/>
                <w:lang w:val="en-GB" w:eastAsia="en-GB"/>
              </w:rPr>
              <w:t>PL 1035 Tie-in @ Lennox, downstream SSBV</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29476C"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488340.4248</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4A5B0B5"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5942689.057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78EB9D"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10' 34.73"</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0F3DA67"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37' 54.19"</w:t>
            </w:r>
          </w:p>
        </w:tc>
      </w:tr>
      <w:tr w:rsidR="00B71A38" w:rsidRPr="00C80F6F" w14:paraId="2C9827E5" w14:textId="77777777" w:rsidTr="00A37579">
        <w:trPr>
          <w:trHeight w:val="290"/>
        </w:trPr>
        <w:tc>
          <w:tcPr>
            <w:tcW w:w="0" w:type="auto"/>
            <w:vMerge/>
            <w:tcBorders>
              <w:top w:val="nil"/>
              <w:left w:val="single" w:sz="8" w:space="0" w:color="auto"/>
              <w:bottom w:val="single" w:sz="8" w:space="0" w:color="auto"/>
              <w:right w:val="single" w:sz="8" w:space="0" w:color="auto"/>
            </w:tcBorders>
            <w:vAlign w:val="center"/>
            <w:hideMark/>
          </w:tcPr>
          <w:p w14:paraId="0F5FE0EB"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445825" w14:textId="77777777" w:rsidR="00C80F6F" w:rsidRPr="00C80F6F" w:rsidRDefault="00C80F6F" w:rsidP="00C80F6F">
            <w:pPr>
              <w:widowControl/>
              <w:autoSpaceDE/>
              <w:autoSpaceDN/>
              <w:rPr>
                <w:rFonts w:ascii="Aptos Narrow" w:eastAsia="Aptos" w:hAnsi="Aptos Narrow" w:cs="Aptos"/>
                <w:i/>
                <w:iCs/>
                <w:color w:val="000000"/>
                <w:highlight w:val="yellow"/>
                <w:lang w:val="en-GB" w:eastAsia="en-GB"/>
              </w:rPr>
            </w:pPr>
            <w:r w:rsidRPr="00C80F6F">
              <w:rPr>
                <w:rFonts w:ascii="Aptos Narrow" w:eastAsia="Aptos" w:hAnsi="Aptos Narrow" w:cs="Aptos"/>
                <w:i/>
                <w:iCs/>
                <w:color w:val="000000"/>
                <w:lang w:val="en-GB" w:eastAsia="en-GB"/>
              </w:rPr>
              <w:t>PL 1036A Tie-In @ Lennox, upstream SSBV</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4F6718D"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488409.9816</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6EF1E2"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5942530.688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44245C4"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10' 30.92"</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D7B41CC"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37' 49.07"</w:t>
            </w:r>
          </w:p>
        </w:tc>
      </w:tr>
      <w:tr w:rsidR="00B71A38" w:rsidRPr="00C80F6F" w14:paraId="6D422FC8" w14:textId="77777777" w:rsidTr="00A37579">
        <w:trPr>
          <w:trHeight w:val="290"/>
        </w:trPr>
        <w:tc>
          <w:tcPr>
            <w:tcW w:w="0" w:type="auto"/>
            <w:vMerge/>
            <w:tcBorders>
              <w:top w:val="nil"/>
              <w:left w:val="single" w:sz="8" w:space="0" w:color="auto"/>
              <w:bottom w:val="single" w:sz="8" w:space="0" w:color="auto"/>
              <w:right w:val="single" w:sz="8" w:space="0" w:color="auto"/>
            </w:tcBorders>
            <w:vAlign w:val="center"/>
            <w:hideMark/>
          </w:tcPr>
          <w:p w14:paraId="643F4E89"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B4CF82" w14:textId="77777777" w:rsidR="00C80F6F" w:rsidRPr="00C80F6F" w:rsidRDefault="00C80F6F" w:rsidP="00C80F6F">
            <w:pPr>
              <w:widowControl/>
              <w:autoSpaceDE/>
              <w:autoSpaceDN/>
              <w:rPr>
                <w:rFonts w:ascii="Aptos Narrow" w:eastAsia="Aptos" w:hAnsi="Aptos Narrow" w:cs="Aptos"/>
                <w:i/>
                <w:iCs/>
                <w:color w:val="000000"/>
                <w:highlight w:val="yellow"/>
                <w:lang w:val="en-GB" w:eastAsia="en-GB"/>
              </w:rPr>
            </w:pPr>
            <w:r w:rsidRPr="00C80F6F">
              <w:rPr>
                <w:rFonts w:ascii="Aptos Narrow" w:eastAsia="Aptos" w:hAnsi="Aptos Narrow" w:cs="Aptos"/>
                <w:i/>
                <w:iCs/>
                <w:color w:val="000000"/>
                <w:lang w:val="en-GB" w:eastAsia="en-GB"/>
              </w:rPr>
              <w:t>PL 1036A Tie-In @ Lennox, downstream SSBV</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289A418"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488448.4097</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68D58E"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5942591.27</w:t>
            </w:r>
            <w:r w:rsidRPr="00C80F6F">
              <w:rPr>
                <w:rFonts w:ascii="Aptos Narrow" w:eastAsia="Aptos" w:hAnsi="Aptos Narrow" w:cs="Aptos"/>
                <w:i/>
                <w:iCs/>
                <w:lang w:val="en-GB" w:eastAsia="en-GB"/>
              </w:rPr>
              <w:t>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1D58233"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10' 28.84"</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F0C1A8"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37' 51.04"</w:t>
            </w:r>
          </w:p>
        </w:tc>
      </w:tr>
      <w:tr w:rsidR="00B71A38" w:rsidRPr="00C80F6F" w14:paraId="47119961" w14:textId="77777777" w:rsidTr="00A37579">
        <w:trPr>
          <w:trHeight w:val="413"/>
        </w:trPr>
        <w:tc>
          <w:tcPr>
            <w:tcW w:w="0" w:type="auto"/>
            <w:vMerge/>
            <w:tcBorders>
              <w:top w:val="nil"/>
              <w:left w:val="single" w:sz="8" w:space="0" w:color="auto"/>
              <w:bottom w:val="single" w:sz="8" w:space="0" w:color="auto"/>
              <w:right w:val="single" w:sz="8" w:space="0" w:color="auto"/>
            </w:tcBorders>
            <w:vAlign w:val="center"/>
            <w:hideMark/>
          </w:tcPr>
          <w:p w14:paraId="1F2FFF20"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5B1EA8"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PL 1036 Gas Injection, PL 1038 Wax Inhibitor Lennox to Douglas Production</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B3D711"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488350.2460</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4E7E51"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5942625.536</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50CCC9"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10' 34.18''</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CCE8F3"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37' 52.14''</w:t>
            </w:r>
          </w:p>
        </w:tc>
      </w:tr>
      <w:tr w:rsidR="00B71A38" w:rsidRPr="00C80F6F" w14:paraId="5EC0CD88" w14:textId="77777777" w:rsidTr="00A37579">
        <w:trPr>
          <w:trHeight w:val="389"/>
        </w:trPr>
        <w:tc>
          <w:tcPr>
            <w:tcW w:w="0" w:type="auto"/>
            <w:vMerge/>
            <w:tcBorders>
              <w:top w:val="nil"/>
              <w:left w:val="single" w:sz="8" w:space="0" w:color="auto"/>
              <w:bottom w:val="single" w:sz="8" w:space="0" w:color="auto"/>
              <w:right w:val="single" w:sz="8" w:space="0" w:color="auto"/>
            </w:tcBorders>
            <w:vAlign w:val="center"/>
            <w:hideMark/>
          </w:tcPr>
          <w:p w14:paraId="0935F5AF"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61EED13"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PL 1034 Oil, PL 1037 Methanol Lennox to Douglas Production</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79DC14"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488332.3410</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CFCAD94"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5942637.172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9BD716"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10' 35.16''</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9975C68"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37' 52.51''</w:t>
            </w:r>
          </w:p>
        </w:tc>
      </w:tr>
      <w:tr w:rsidR="00B71A38" w:rsidRPr="00C80F6F" w14:paraId="4A8544E8" w14:textId="77777777" w:rsidTr="00A37579">
        <w:trPr>
          <w:trHeight w:val="407"/>
        </w:trPr>
        <w:tc>
          <w:tcPr>
            <w:tcW w:w="0" w:type="auto"/>
            <w:vMerge/>
            <w:tcBorders>
              <w:top w:val="nil"/>
              <w:left w:val="single" w:sz="8" w:space="0" w:color="auto"/>
              <w:bottom w:val="single" w:sz="8" w:space="0" w:color="auto"/>
              <w:right w:val="single" w:sz="8" w:space="0" w:color="auto"/>
            </w:tcBorders>
            <w:vAlign w:val="center"/>
            <w:hideMark/>
          </w:tcPr>
          <w:p w14:paraId="2599CCC0"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8509C46"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PL 6426 Power Cable – Hamilton to Lennox</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87D795"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488431.7769</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1666B22"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5942684.132</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128E8CB"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10' 29.75"</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9778DBD"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37' 54.04"</w:t>
            </w:r>
          </w:p>
        </w:tc>
      </w:tr>
      <w:tr w:rsidR="00B71A38" w:rsidRPr="00C80F6F" w14:paraId="4E05A5C2" w14:textId="77777777" w:rsidTr="00A37579">
        <w:trPr>
          <w:trHeight w:val="418"/>
        </w:trPr>
        <w:tc>
          <w:tcPr>
            <w:tcW w:w="1080" w:type="dxa"/>
            <w:vMerge w:val="restart"/>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tcPr>
          <w:p w14:paraId="75B1496D" w14:textId="77777777" w:rsidR="00C80F6F" w:rsidRPr="00C80F6F" w:rsidRDefault="00C80F6F" w:rsidP="00C80F6F">
            <w:pPr>
              <w:widowControl/>
              <w:autoSpaceDE/>
              <w:autoSpaceDN/>
              <w:jc w:val="center"/>
              <w:rPr>
                <w:rFonts w:ascii="Aptos Narrow" w:eastAsia="Aptos" w:hAnsi="Aptos Narrow" w:cs="Aptos"/>
                <w:b/>
                <w:bCs/>
                <w:i/>
                <w:iCs/>
                <w:color w:val="000000"/>
                <w:lang w:val="en-GB" w:eastAsia="en-GB"/>
              </w:rPr>
            </w:pPr>
            <w:r w:rsidRPr="00C80F6F">
              <w:rPr>
                <w:rFonts w:ascii="Aptos Narrow" w:eastAsia="Aptos" w:hAnsi="Aptos Narrow" w:cs="Aptos"/>
                <w:b/>
                <w:bCs/>
                <w:i/>
                <w:iCs/>
                <w:color w:val="000000"/>
                <w:lang w:val="en-GB" w:eastAsia="en-GB"/>
              </w:rPr>
              <w:t>Hamilton North</w:t>
            </w:r>
          </w:p>
          <w:p w14:paraId="2D5ACFF0" w14:textId="77777777" w:rsidR="00C80F6F" w:rsidRPr="00C80F6F" w:rsidRDefault="00C80F6F" w:rsidP="00C80F6F">
            <w:pPr>
              <w:widowControl/>
              <w:autoSpaceDE/>
              <w:autoSpaceDN/>
              <w:jc w:val="center"/>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FE7EF0D"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lang w:val="en-GB" w:eastAsia="en-GB"/>
              </w:rPr>
              <w:t xml:space="preserve">PL 6423 </w:t>
            </w:r>
            <w:r w:rsidRPr="00C80F6F">
              <w:rPr>
                <w:rFonts w:ascii="Aptos Narrow" w:eastAsia="Aptos" w:hAnsi="Aptos Narrow" w:cs="Aptos"/>
                <w:i/>
                <w:iCs/>
                <w:color w:val="000000"/>
                <w:lang w:val="en-GB" w:eastAsia="en-GB"/>
              </w:rPr>
              <w:t>Power Cable - from Douglas Production to Hamilton North</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CA766D"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468503.5072</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52E0FFC"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5944441.48</w:t>
            </w:r>
            <w:r w:rsidRPr="00C80F6F">
              <w:rPr>
                <w:rFonts w:ascii="Aptos Narrow" w:eastAsia="Aptos" w:hAnsi="Aptos Narrow" w:cs="Aptos"/>
                <w:i/>
                <w:iCs/>
                <w:lang w:val="en-GB" w:eastAsia="en-GB"/>
              </w:rPr>
              <w:t>5</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3280EF6"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28' 35.23''</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2D2DA18"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38' 47.95''</w:t>
            </w:r>
          </w:p>
        </w:tc>
      </w:tr>
      <w:tr w:rsidR="00B71A38" w:rsidRPr="00C80F6F" w14:paraId="5DA99CFB" w14:textId="77777777" w:rsidTr="00A37579">
        <w:trPr>
          <w:trHeight w:val="396"/>
        </w:trPr>
        <w:tc>
          <w:tcPr>
            <w:tcW w:w="0" w:type="auto"/>
            <w:vMerge/>
            <w:tcBorders>
              <w:top w:val="nil"/>
              <w:left w:val="single" w:sz="8" w:space="0" w:color="auto"/>
              <w:bottom w:val="single" w:sz="8" w:space="0" w:color="auto"/>
              <w:right w:val="single" w:sz="8" w:space="0" w:color="auto"/>
            </w:tcBorders>
            <w:vAlign w:val="center"/>
            <w:hideMark/>
          </w:tcPr>
          <w:p w14:paraId="49B4D18D"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D7F267"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Umbilical PLU 1861 - from Hamilton East to Hamilton North</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7B2DA3"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468563.5287</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392A659"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5944453.468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C047FE4"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28' 31.97''</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3AB4CB0"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38' 48.36''</w:t>
            </w:r>
          </w:p>
        </w:tc>
      </w:tr>
      <w:tr w:rsidR="00B71A38" w:rsidRPr="00C80F6F" w14:paraId="73ED1C04" w14:textId="77777777" w:rsidTr="00A37579">
        <w:trPr>
          <w:trHeight w:val="401"/>
        </w:trPr>
        <w:tc>
          <w:tcPr>
            <w:tcW w:w="0" w:type="auto"/>
            <w:vMerge/>
            <w:tcBorders>
              <w:top w:val="nil"/>
              <w:left w:val="single" w:sz="8" w:space="0" w:color="auto"/>
              <w:bottom w:val="single" w:sz="8" w:space="0" w:color="auto"/>
              <w:right w:val="single" w:sz="8" w:space="0" w:color="auto"/>
            </w:tcBorders>
            <w:vAlign w:val="center"/>
            <w:hideMark/>
          </w:tcPr>
          <w:p w14:paraId="4EF826FE"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0FCC800"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Gas Export PL 1860 - from Hamilton East to Hamilton North</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C9166CB"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468571.5058</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213578"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5944463.408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0CE727"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28' 31.54''</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40CA39B"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38' 48.68''</w:t>
            </w:r>
          </w:p>
        </w:tc>
      </w:tr>
      <w:tr w:rsidR="00B71A38" w:rsidRPr="00C80F6F" w14:paraId="43460C6D" w14:textId="77777777" w:rsidTr="00A37579">
        <w:trPr>
          <w:trHeight w:val="530"/>
        </w:trPr>
        <w:tc>
          <w:tcPr>
            <w:tcW w:w="1080" w:type="dxa"/>
            <w:vMerge w:val="restart"/>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tcPr>
          <w:p w14:paraId="6A58B3D2" w14:textId="77777777" w:rsidR="00C80F6F" w:rsidRPr="00C80F6F" w:rsidRDefault="00C80F6F" w:rsidP="00C80F6F">
            <w:pPr>
              <w:widowControl/>
              <w:autoSpaceDE/>
              <w:autoSpaceDN/>
              <w:jc w:val="center"/>
              <w:rPr>
                <w:rFonts w:ascii="Aptos Narrow" w:eastAsia="Aptos" w:hAnsi="Aptos Narrow" w:cs="Aptos"/>
                <w:b/>
                <w:bCs/>
                <w:i/>
                <w:iCs/>
                <w:color w:val="000000"/>
                <w:lang w:val="en-GB" w:eastAsia="en-GB"/>
              </w:rPr>
            </w:pPr>
          </w:p>
          <w:p w14:paraId="67F76E8E" w14:textId="77777777" w:rsidR="00C80F6F" w:rsidRPr="00C80F6F" w:rsidRDefault="00C80F6F" w:rsidP="00C80F6F">
            <w:pPr>
              <w:widowControl/>
              <w:autoSpaceDE/>
              <w:autoSpaceDN/>
              <w:jc w:val="center"/>
              <w:rPr>
                <w:rFonts w:ascii="Aptos Narrow" w:eastAsia="Aptos" w:hAnsi="Aptos Narrow" w:cs="Aptos"/>
                <w:b/>
                <w:bCs/>
                <w:i/>
                <w:iCs/>
                <w:color w:val="000000"/>
                <w:lang w:val="en-GB" w:eastAsia="en-GB"/>
              </w:rPr>
            </w:pPr>
            <w:r w:rsidRPr="00C80F6F">
              <w:rPr>
                <w:rFonts w:ascii="Aptos Narrow" w:eastAsia="Aptos" w:hAnsi="Aptos Narrow" w:cs="Aptos"/>
                <w:b/>
                <w:bCs/>
                <w:i/>
                <w:iCs/>
                <w:color w:val="000000"/>
                <w:lang w:val="en-GB" w:eastAsia="en-GB"/>
              </w:rPr>
              <w:t>Hamilton</w:t>
            </w: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5933AD"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r w:rsidRPr="00C80F6F">
              <w:rPr>
                <w:rFonts w:ascii="Aptos Narrow" w:eastAsia="Aptos" w:hAnsi="Aptos Narrow" w:cs="Aptos"/>
                <w:i/>
                <w:iCs/>
                <w:lang w:val="en-GB" w:eastAsia="en-GB"/>
              </w:rPr>
              <w:t xml:space="preserve">PL 6424 </w:t>
            </w:r>
            <w:r w:rsidRPr="00C80F6F">
              <w:rPr>
                <w:rFonts w:ascii="Aptos Narrow" w:eastAsia="Aptos" w:hAnsi="Aptos Narrow" w:cs="Aptos"/>
                <w:i/>
                <w:iCs/>
                <w:color w:val="000000"/>
                <w:lang w:val="en-GB" w:eastAsia="en-GB"/>
              </w:rPr>
              <w:t>Power Cable from Douglas Production to Hamilton</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B203183"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469876.8949</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D185B3C"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5935524.52</w:t>
            </w:r>
            <w:r w:rsidRPr="00C80F6F">
              <w:rPr>
                <w:rFonts w:ascii="Aptos Narrow" w:eastAsia="Aptos" w:hAnsi="Aptos Narrow" w:cs="Aptos"/>
                <w:i/>
                <w:iCs/>
                <w:lang w:val="en-GB" w:eastAsia="en-GB"/>
              </w:rPr>
              <w:t>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A70F553"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27' 17.33''</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A80338B"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33' 59.72''</w:t>
            </w:r>
          </w:p>
        </w:tc>
      </w:tr>
      <w:tr w:rsidR="00B71A38" w:rsidRPr="00C80F6F" w14:paraId="45E6F299" w14:textId="77777777" w:rsidTr="00A37579">
        <w:trPr>
          <w:trHeight w:val="530"/>
        </w:trPr>
        <w:tc>
          <w:tcPr>
            <w:tcW w:w="0" w:type="auto"/>
            <w:vMerge/>
            <w:tcBorders>
              <w:top w:val="nil"/>
              <w:left w:val="single" w:sz="8" w:space="0" w:color="auto"/>
              <w:bottom w:val="single" w:sz="8" w:space="0" w:color="auto"/>
              <w:right w:val="single" w:sz="8" w:space="0" w:color="auto"/>
            </w:tcBorders>
            <w:vAlign w:val="center"/>
            <w:hideMark/>
          </w:tcPr>
          <w:p w14:paraId="71577C86"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4511318"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PL 1040 M</w:t>
            </w:r>
            <w:r w:rsidRPr="00C80F6F">
              <w:rPr>
                <w:rFonts w:ascii="Aptos Narrow" w:eastAsia="Aptos" w:hAnsi="Aptos Narrow" w:cs="Aptos"/>
                <w:i/>
                <w:iCs/>
                <w:lang w:val="en-GB" w:eastAsia="en-GB"/>
              </w:rPr>
              <w:t xml:space="preserve">ethanol </w:t>
            </w:r>
            <w:r w:rsidRPr="00C80F6F">
              <w:rPr>
                <w:rFonts w:ascii="Aptos Narrow" w:eastAsia="Aptos" w:hAnsi="Aptos Narrow" w:cs="Aptos"/>
                <w:i/>
                <w:iCs/>
                <w:color w:val="000000"/>
                <w:lang w:val="en-GB" w:eastAsia="en-GB"/>
              </w:rPr>
              <w:t>from Hamilton to Douglas Production</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55667A4"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469919.1512</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ED2FC50"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5935548.028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2634BF"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27' 15.05''</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7C25942"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34' 0.49''</w:t>
            </w:r>
          </w:p>
        </w:tc>
      </w:tr>
      <w:tr w:rsidR="00B71A38" w:rsidRPr="00C80F6F" w14:paraId="20252C82" w14:textId="77777777" w:rsidTr="00A37579">
        <w:trPr>
          <w:trHeight w:val="530"/>
        </w:trPr>
        <w:tc>
          <w:tcPr>
            <w:tcW w:w="0" w:type="auto"/>
            <w:vMerge/>
            <w:tcBorders>
              <w:top w:val="nil"/>
              <w:left w:val="single" w:sz="8" w:space="0" w:color="auto"/>
              <w:bottom w:val="single" w:sz="8" w:space="0" w:color="auto"/>
              <w:right w:val="single" w:sz="8" w:space="0" w:color="auto"/>
            </w:tcBorders>
            <w:vAlign w:val="center"/>
            <w:hideMark/>
          </w:tcPr>
          <w:p w14:paraId="47F5A535"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CFC2FD"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 xml:space="preserve">PL 6426 Power Cable – Hamilton to Lennox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E782A7D"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470077.6939</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0301A8"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5935543.721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637ACD"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27' 06.43"</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46ACC1C"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34' 00.38"</w:t>
            </w:r>
          </w:p>
        </w:tc>
      </w:tr>
      <w:tr w:rsidR="00B71A38" w:rsidRPr="00C80F6F" w14:paraId="0881EA0B" w14:textId="77777777" w:rsidTr="00A37579">
        <w:trPr>
          <w:trHeight w:val="530"/>
        </w:trPr>
        <w:tc>
          <w:tcPr>
            <w:tcW w:w="1080" w:type="dxa"/>
            <w:vMerge w:val="restart"/>
            <w:tcBorders>
              <w:top w:val="nil"/>
              <w:left w:val="single" w:sz="8" w:space="0" w:color="auto"/>
              <w:bottom w:val="single" w:sz="8" w:space="0" w:color="auto"/>
              <w:right w:val="single" w:sz="8" w:space="0" w:color="auto"/>
            </w:tcBorders>
            <w:shd w:val="clear" w:color="auto" w:fill="99CCFF"/>
            <w:tcMar>
              <w:top w:w="0" w:type="dxa"/>
              <w:left w:w="108" w:type="dxa"/>
              <w:bottom w:w="0" w:type="dxa"/>
              <w:right w:w="108" w:type="dxa"/>
            </w:tcMar>
            <w:vAlign w:val="center"/>
            <w:hideMark/>
          </w:tcPr>
          <w:p w14:paraId="4D294500" w14:textId="77777777" w:rsidR="00C80F6F" w:rsidRPr="00C80F6F" w:rsidRDefault="00C80F6F" w:rsidP="00C80F6F">
            <w:pPr>
              <w:widowControl/>
              <w:autoSpaceDE/>
              <w:autoSpaceDN/>
              <w:jc w:val="center"/>
              <w:rPr>
                <w:rFonts w:ascii="Aptos Narrow" w:eastAsia="Aptos" w:hAnsi="Aptos Narrow" w:cs="Aptos"/>
                <w:b/>
                <w:bCs/>
                <w:i/>
                <w:iCs/>
                <w:color w:val="000000"/>
                <w:lang w:val="en-GB" w:eastAsia="en-GB"/>
              </w:rPr>
            </w:pPr>
            <w:r w:rsidRPr="00C80F6F">
              <w:rPr>
                <w:rFonts w:ascii="Aptos Narrow" w:eastAsia="Aptos" w:hAnsi="Aptos Narrow" w:cs="Aptos"/>
                <w:b/>
                <w:bCs/>
                <w:i/>
                <w:iCs/>
                <w:color w:val="000000"/>
                <w:lang w:val="en-GB" w:eastAsia="en-GB"/>
              </w:rPr>
              <w:t>Douglas Complex</w:t>
            </w: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348FFAB"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PL 1034 Oil,  PL 1037 Methanol Lennox to Douglas Production</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28527D3"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461722.6008</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55A84A"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5932733.654</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625E22B"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34' 39.31''</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66269CF"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32' 27.51''</w:t>
            </w:r>
          </w:p>
        </w:tc>
      </w:tr>
      <w:tr w:rsidR="00B71A38" w:rsidRPr="00C80F6F" w14:paraId="19DBE2A6" w14:textId="77777777" w:rsidTr="00A37579">
        <w:trPr>
          <w:trHeight w:val="530"/>
        </w:trPr>
        <w:tc>
          <w:tcPr>
            <w:tcW w:w="0" w:type="auto"/>
            <w:vMerge/>
            <w:tcBorders>
              <w:top w:val="nil"/>
              <w:left w:val="single" w:sz="8" w:space="0" w:color="auto"/>
              <w:bottom w:val="single" w:sz="8" w:space="0" w:color="auto"/>
              <w:right w:val="single" w:sz="8" w:space="0" w:color="auto"/>
            </w:tcBorders>
            <w:vAlign w:val="center"/>
            <w:hideMark/>
          </w:tcPr>
          <w:p w14:paraId="7AFC522D"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CE992AA"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PL 1036 Gas Injection,  PL 1038 Wax inhibitor Lennox to Douglas Production</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AC6995"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461743.1064</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5B738F"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5932745.183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6D2D82"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34' 38.2''</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677B807"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32' 27.89''</w:t>
            </w:r>
          </w:p>
        </w:tc>
      </w:tr>
      <w:tr w:rsidR="00B71A38" w:rsidRPr="00C80F6F" w14:paraId="1559F83B" w14:textId="77777777" w:rsidTr="00A37579">
        <w:trPr>
          <w:trHeight w:val="530"/>
        </w:trPr>
        <w:tc>
          <w:tcPr>
            <w:tcW w:w="0" w:type="auto"/>
            <w:vMerge/>
            <w:tcBorders>
              <w:top w:val="nil"/>
              <w:left w:val="single" w:sz="8" w:space="0" w:color="auto"/>
              <w:bottom w:val="single" w:sz="8" w:space="0" w:color="auto"/>
              <w:right w:val="single" w:sz="8" w:space="0" w:color="auto"/>
            </w:tcBorders>
            <w:vAlign w:val="center"/>
            <w:hideMark/>
          </w:tcPr>
          <w:p w14:paraId="2392C8AF"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12994E6"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PL 1041 Gas,  PL 1042 Methanol Hamilton North to Douglas Production</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34225A7"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461679.8381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BAB594C"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5932613.323</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78DAC73"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34' 41.58''</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11D8A92"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32' 23.6''</w:t>
            </w:r>
          </w:p>
        </w:tc>
      </w:tr>
      <w:tr w:rsidR="00B71A38" w:rsidRPr="00C80F6F" w14:paraId="545247CB" w14:textId="77777777" w:rsidTr="00A37579">
        <w:trPr>
          <w:trHeight w:val="530"/>
        </w:trPr>
        <w:tc>
          <w:tcPr>
            <w:tcW w:w="0" w:type="auto"/>
            <w:vMerge/>
            <w:tcBorders>
              <w:top w:val="nil"/>
              <w:left w:val="single" w:sz="8" w:space="0" w:color="auto"/>
              <w:bottom w:val="single" w:sz="8" w:space="0" w:color="auto"/>
              <w:right w:val="single" w:sz="8" w:space="0" w:color="auto"/>
            </w:tcBorders>
            <w:vAlign w:val="center"/>
            <w:hideMark/>
          </w:tcPr>
          <w:p w14:paraId="3794A635"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B910A0"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PL 1035 Gas Lennox to Douglas Production</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2BFAE01"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461735.6476</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E833B12"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5932625.53</w:t>
            </w:r>
            <w:r w:rsidRPr="00C80F6F">
              <w:rPr>
                <w:rFonts w:ascii="Aptos Narrow" w:eastAsia="Aptos" w:hAnsi="Aptos Narrow" w:cs="Aptos"/>
                <w:i/>
                <w:iCs/>
                <w:lang w:val="en-GB" w:eastAsia="en-GB"/>
              </w:rPr>
              <w:t>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7E1229"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34' 38.55''</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E8B6298"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32' 24.01''</w:t>
            </w:r>
          </w:p>
        </w:tc>
      </w:tr>
      <w:tr w:rsidR="00B71A38" w:rsidRPr="00C80F6F" w14:paraId="727252EE" w14:textId="77777777" w:rsidTr="00A37579">
        <w:trPr>
          <w:trHeight w:val="530"/>
        </w:trPr>
        <w:tc>
          <w:tcPr>
            <w:tcW w:w="0" w:type="auto"/>
            <w:vMerge/>
            <w:tcBorders>
              <w:top w:val="nil"/>
              <w:left w:val="single" w:sz="8" w:space="0" w:color="auto"/>
              <w:bottom w:val="single" w:sz="8" w:space="0" w:color="auto"/>
              <w:right w:val="single" w:sz="8" w:space="0" w:color="auto"/>
            </w:tcBorders>
            <w:vAlign w:val="center"/>
            <w:hideMark/>
          </w:tcPr>
          <w:p w14:paraId="73992A22"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F25010"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PL 1039 Gas,  PL 1040 Methanol Hamilton to Douglas Production</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BF65D70"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461783.9235</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56B738B"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5932629.228</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63C7DE0"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34' 35.93''</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9B5E72C"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32' 24.15''</w:t>
            </w:r>
          </w:p>
        </w:tc>
      </w:tr>
      <w:tr w:rsidR="00B71A38" w:rsidRPr="00C80F6F" w14:paraId="192E43AE" w14:textId="77777777" w:rsidTr="00A37579">
        <w:trPr>
          <w:trHeight w:val="530"/>
        </w:trPr>
        <w:tc>
          <w:tcPr>
            <w:tcW w:w="0" w:type="auto"/>
            <w:vMerge/>
            <w:tcBorders>
              <w:top w:val="nil"/>
              <w:left w:val="single" w:sz="8" w:space="0" w:color="auto"/>
              <w:bottom w:val="single" w:sz="8" w:space="0" w:color="auto"/>
              <w:right w:val="single" w:sz="8" w:space="0" w:color="auto"/>
            </w:tcBorders>
            <w:vAlign w:val="center"/>
            <w:hideMark/>
          </w:tcPr>
          <w:p w14:paraId="26E46D66"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4459C20"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PL 1036A Gas Lennox to Douglas Production</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D8348B3"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461805.7964</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088C308"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5932620.549</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9AEF91A"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34' 34.74''</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8972334"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32' 23.87''</w:t>
            </w:r>
          </w:p>
        </w:tc>
      </w:tr>
      <w:tr w:rsidR="00B71A38" w:rsidRPr="00C80F6F" w14:paraId="6AE4946D" w14:textId="77777777" w:rsidTr="00A37579">
        <w:trPr>
          <w:trHeight w:val="530"/>
        </w:trPr>
        <w:tc>
          <w:tcPr>
            <w:tcW w:w="0" w:type="auto"/>
            <w:vMerge/>
            <w:tcBorders>
              <w:top w:val="nil"/>
              <w:left w:val="single" w:sz="8" w:space="0" w:color="auto"/>
              <w:bottom w:val="single" w:sz="8" w:space="0" w:color="auto"/>
              <w:right w:val="single" w:sz="8" w:space="0" w:color="auto"/>
            </w:tcBorders>
            <w:vAlign w:val="center"/>
            <w:hideMark/>
          </w:tcPr>
          <w:p w14:paraId="1EE7301F"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62DDACC"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PL 1030 Gas Douglas Production to Point of Ayr</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82F8D2A"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461775.8111</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4761EB"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5932229.397</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4845029"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34' 36.19''</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303FBEE"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32' 11.21''</w:t>
            </w:r>
          </w:p>
        </w:tc>
      </w:tr>
      <w:tr w:rsidR="00B71A38" w:rsidRPr="00C80F6F" w14:paraId="7119DF37" w14:textId="77777777" w:rsidTr="00A37579">
        <w:trPr>
          <w:trHeight w:val="530"/>
        </w:trPr>
        <w:tc>
          <w:tcPr>
            <w:tcW w:w="0" w:type="auto"/>
            <w:vMerge/>
            <w:tcBorders>
              <w:top w:val="nil"/>
              <w:left w:val="single" w:sz="8" w:space="0" w:color="auto"/>
              <w:bottom w:val="single" w:sz="8" w:space="0" w:color="auto"/>
              <w:right w:val="single" w:sz="8" w:space="0" w:color="auto"/>
            </w:tcBorders>
            <w:vAlign w:val="center"/>
            <w:hideMark/>
          </w:tcPr>
          <w:p w14:paraId="5E1F17ED"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9E5C286"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PL 1032 Condensate,  PL 1033 Methanol Point of Ayr to Douglas Production</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E64904F"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461788.1790</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300E350"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5932227.171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41D723E"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34' 35.52''</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8B489DD"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32' 11.14''</w:t>
            </w:r>
          </w:p>
        </w:tc>
      </w:tr>
      <w:tr w:rsidR="00B71A38" w:rsidRPr="00C80F6F" w14:paraId="73AC2BF2" w14:textId="77777777" w:rsidTr="00A37579">
        <w:trPr>
          <w:trHeight w:val="530"/>
        </w:trPr>
        <w:tc>
          <w:tcPr>
            <w:tcW w:w="0" w:type="auto"/>
            <w:vMerge/>
            <w:tcBorders>
              <w:top w:val="nil"/>
              <w:left w:val="single" w:sz="8" w:space="0" w:color="auto"/>
              <w:bottom w:val="single" w:sz="8" w:space="0" w:color="auto"/>
              <w:right w:val="single" w:sz="8" w:space="0" w:color="auto"/>
            </w:tcBorders>
            <w:vAlign w:val="center"/>
            <w:hideMark/>
          </w:tcPr>
          <w:p w14:paraId="08952B75"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B0DF53"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PL 6423 Power Cable – Douglas to Hamilton North</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574595A"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461673.4678</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B94C89B"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5932705.970</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5E0C643"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34' 41.96"</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B22DE05"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32' 26.60"</w:t>
            </w:r>
          </w:p>
        </w:tc>
      </w:tr>
      <w:tr w:rsidR="00B71A38" w:rsidRPr="00C80F6F" w14:paraId="6601DA51" w14:textId="77777777" w:rsidTr="00A37579">
        <w:trPr>
          <w:trHeight w:val="530"/>
        </w:trPr>
        <w:tc>
          <w:tcPr>
            <w:tcW w:w="0" w:type="auto"/>
            <w:vMerge/>
            <w:tcBorders>
              <w:top w:val="nil"/>
              <w:left w:val="single" w:sz="8" w:space="0" w:color="auto"/>
              <w:bottom w:val="single" w:sz="8" w:space="0" w:color="auto"/>
              <w:right w:val="single" w:sz="8" w:space="0" w:color="auto"/>
            </w:tcBorders>
            <w:vAlign w:val="center"/>
            <w:hideMark/>
          </w:tcPr>
          <w:p w14:paraId="2F1EE3B8" w14:textId="77777777" w:rsidR="00C80F6F" w:rsidRPr="00C80F6F" w:rsidRDefault="00C80F6F" w:rsidP="00C80F6F">
            <w:pPr>
              <w:widowControl/>
              <w:autoSpaceDE/>
              <w:autoSpaceDN/>
              <w:rPr>
                <w:rFonts w:ascii="Aptos Narrow" w:eastAsia="Aptos" w:hAnsi="Aptos Narrow" w:cs="Aptos"/>
                <w:b/>
                <w:bCs/>
                <w:i/>
                <w:iCs/>
                <w:color w:val="000000"/>
                <w:lang w:val="en-GB" w:eastAsia="en-GB"/>
              </w:rPr>
            </w:pPr>
          </w:p>
        </w:tc>
        <w:tc>
          <w:tcPr>
            <w:tcW w:w="3446"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F12C69C" w14:textId="77777777" w:rsidR="00C80F6F" w:rsidRPr="00C80F6F" w:rsidRDefault="00C80F6F" w:rsidP="00C80F6F">
            <w:pPr>
              <w:widowControl/>
              <w:autoSpaceDE/>
              <w:autoSpaceDN/>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 xml:space="preserve">PL 6424 Power Cable – Douglas to Hamilton </w:t>
            </w:r>
          </w:p>
        </w:tc>
        <w:tc>
          <w:tcPr>
            <w:tcW w:w="156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E5A346D"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461681.9698</w:t>
            </w:r>
          </w:p>
        </w:tc>
        <w:tc>
          <w:tcPr>
            <w:tcW w:w="141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9A06B4"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5932710.761</w:t>
            </w:r>
          </w:p>
        </w:tc>
        <w:tc>
          <w:tcPr>
            <w:tcW w:w="15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0FFD759"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W3° 34' 41.50"</w:t>
            </w:r>
          </w:p>
        </w:tc>
        <w:tc>
          <w:tcPr>
            <w:tcW w:w="170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1F52E65" w14:textId="77777777" w:rsidR="00C80F6F" w:rsidRPr="00C80F6F" w:rsidRDefault="00C80F6F" w:rsidP="00C80F6F">
            <w:pPr>
              <w:widowControl/>
              <w:autoSpaceDE/>
              <w:autoSpaceDN/>
              <w:jc w:val="center"/>
              <w:rPr>
                <w:rFonts w:ascii="Aptos Narrow" w:eastAsia="Aptos" w:hAnsi="Aptos Narrow" w:cs="Aptos"/>
                <w:i/>
                <w:iCs/>
                <w:color w:val="000000"/>
                <w:lang w:val="en-GB" w:eastAsia="en-GB"/>
              </w:rPr>
            </w:pPr>
            <w:r w:rsidRPr="00C80F6F">
              <w:rPr>
                <w:rFonts w:ascii="Aptos Narrow" w:eastAsia="Aptos" w:hAnsi="Aptos Narrow" w:cs="Aptos"/>
                <w:i/>
                <w:iCs/>
                <w:color w:val="000000"/>
                <w:lang w:val="en-GB" w:eastAsia="en-GB"/>
              </w:rPr>
              <w:t>N53° 32' 26.76"</w:t>
            </w:r>
          </w:p>
        </w:tc>
      </w:tr>
    </w:tbl>
    <w:p w14:paraId="7C3993AA" w14:textId="1DFE352D" w:rsidR="00662FBC" w:rsidRPr="00A37579" w:rsidRDefault="008F37FE" w:rsidP="00A37579">
      <w:pPr>
        <w:widowControl/>
        <w:autoSpaceDE/>
        <w:autoSpaceDN/>
        <w:rPr>
          <w:rFonts w:ascii="Calibri" w:eastAsia="Aptos" w:hAnsi="Calibri" w:cs="Calibri"/>
          <w:sz w:val="22"/>
          <w:szCs w:val="22"/>
          <w:lang w:val="en-GB"/>
          <w14:ligatures w14:val="standardContextual"/>
        </w:rPr>
      </w:pPr>
      <w:r>
        <w:rPr>
          <w:rFonts w:ascii="Calibri" w:eastAsia="Aptos" w:hAnsi="Calibri" w:cs="Calibri"/>
          <w:sz w:val="22"/>
          <w:szCs w:val="22"/>
          <w:lang w:val="en-GB"/>
          <w14:ligatures w14:val="standardContextual"/>
        </w:rPr>
        <w:t xml:space="preserve">Please note </w:t>
      </w:r>
      <w:r w:rsidRPr="008F37FE">
        <w:rPr>
          <w:rFonts w:ascii="Calibri" w:eastAsia="Aptos" w:hAnsi="Calibri" w:cs="Calibri"/>
          <w:sz w:val="22"/>
          <w:szCs w:val="22"/>
          <w:lang w:val="en-GB"/>
          <w14:ligatures w14:val="standardContextual"/>
        </w:rPr>
        <w:t>that the exact locations will be modified to address any change in seabed elevation over time due to the action of currents on mobile sediments, and subject to further review/updates following the detailed engineering of Boskalis.</w:t>
      </w:r>
    </w:p>
    <w:sectPr w:rsidR="00662FBC" w:rsidRPr="00A37579" w:rsidSect="008A6606">
      <w:headerReference w:type="even" r:id="rId57"/>
      <w:headerReference w:type="default" r:id="rId58"/>
      <w:footerReference w:type="even" r:id="rId59"/>
      <w:footerReference w:type="default" r:id="rId60"/>
      <w:headerReference w:type="first" r:id="rId61"/>
      <w:footerReference w:type="first" r:id="rId62"/>
      <w:pgSz w:w="11910" w:h="16840"/>
      <w:pgMar w:top="2268" w:right="278" w:bottom="697" w:left="567" w:header="42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56D52" w14:textId="77777777" w:rsidR="002D0972" w:rsidRDefault="002D0972">
      <w:r>
        <w:separator/>
      </w:r>
    </w:p>
  </w:endnote>
  <w:endnote w:type="continuationSeparator" w:id="0">
    <w:p w14:paraId="3BD1F786" w14:textId="77777777" w:rsidR="002D0972" w:rsidRDefault="002D0972">
      <w:r>
        <w:continuationSeparator/>
      </w:r>
    </w:p>
  </w:endnote>
  <w:endnote w:type="continuationNotice" w:id="1">
    <w:p w14:paraId="1EE036A3" w14:textId="77777777" w:rsidR="002D0972" w:rsidRDefault="002D09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D641" w14:textId="70D1FF1D" w:rsidR="00A37579" w:rsidRDefault="00A37579">
    <w:pPr>
      <w:pStyle w:val="Footer"/>
    </w:pPr>
    <w:r>
      <w:rPr>
        <w:noProof/>
      </w:rPr>
      <mc:AlternateContent>
        <mc:Choice Requires="wps">
          <w:drawing>
            <wp:anchor distT="0" distB="0" distL="0" distR="0" simplePos="0" relativeHeight="251668480" behindDoc="0" locked="0" layoutInCell="1" allowOverlap="1" wp14:anchorId="4334F4C5" wp14:editId="5C3C0D1A">
              <wp:simplePos x="635" y="635"/>
              <wp:positionH relativeFrom="page">
                <wp:align>center</wp:align>
              </wp:positionH>
              <wp:positionV relativeFrom="page">
                <wp:align>bottom</wp:align>
              </wp:positionV>
              <wp:extent cx="459740" cy="345440"/>
              <wp:effectExtent l="0" t="0" r="16510" b="0"/>
              <wp:wrapNone/>
              <wp:docPr id="92910790"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D7C7F38" w14:textId="7C294216"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34F4C5" id="_x0000_t202" coordsize="21600,21600" o:spt="202" path="m,l,21600r21600,l21600,xe">
              <v:stroke joinstyle="miter"/>
              <v:path gradientshapeok="t" o:connecttype="rect"/>
            </v:shapetype>
            <v:shape id="Text Box 11" o:spid="_x0000_s1028" type="#_x0000_t202" alt="OFFICIAL" style="position:absolute;margin-left:0;margin-top:0;width:36.2pt;height:27.2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vLCrMDgIAABwE&#10;AAAOAAAAAAAAAAAAAAAAAC4CAABkcnMvZTJvRG9jLnhtbFBLAQItABQABgAIAAAAIQAjaYyj2gAA&#10;AAMBAAAPAAAAAAAAAAAAAAAAAGgEAABkcnMvZG93bnJldi54bWxQSwUGAAAAAAQABADzAAAAbwUA&#10;AAAA&#10;" filled="f" stroked="f">
              <v:textbox style="mso-fit-shape-to-text:t" inset="0,0,0,15pt">
                <w:txbxContent>
                  <w:p w14:paraId="0D7C7F38" w14:textId="7C294216"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0A69" w14:textId="64E3C509" w:rsidR="00A37579" w:rsidRDefault="00A37579">
    <w:pPr>
      <w:pStyle w:val="Footer"/>
    </w:pPr>
    <w:r>
      <w:rPr>
        <w:noProof/>
      </w:rPr>
      <mc:AlternateContent>
        <mc:Choice Requires="wps">
          <w:drawing>
            <wp:anchor distT="0" distB="0" distL="0" distR="0" simplePos="0" relativeHeight="251669504" behindDoc="0" locked="0" layoutInCell="1" allowOverlap="1" wp14:anchorId="110AE442" wp14:editId="37E075F5">
              <wp:simplePos x="452673" y="10103667"/>
              <wp:positionH relativeFrom="page">
                <wp:align>center</wp:align>
              </wp:positionH>
              <wp:positionV relativeFrom="page">
                <wp:align>bottom</wp:align>
              </wp:positionV>
              <wp:extent cx="459740" cy="345440"/>
              <wp:effectExtent l="0" t="0" r="16510" b="0"/>
              <wp:wrapNone/>
              <wp:docPr id="340778249"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E8F5723" w14:textId="2C0E96DC"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0AE442" id="_x0000_t202" coordsize="21600,21600" o:spt="202" path="m,l,21600r21600,l21600,xe">
              <v:stroke joinstyle="miter"/>
              <v:path gradientshapeok="t" o:connecttype="rect"/>
            </v:shapetype>
            <v:shape id="Text Box 12" o:spid="_x0000_s1029" type="#_x0000_t202" alt="OFFICIAL" style="position:absolute;margin-left:0;margin-top:0;width:36.2pt;height:27.2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" filled="f" stroked="f">
              <v:textbox style="mso-fit-shape-to-text:t" inset="0,0,0,15pt">
                <w:txbxContent>
                  <w:p w14:paraId="0E8F5723" w14:textId="2C0E96DC"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8885E" w14:textId="61A43501" w:rsidR="00A37579" w:rsidRDefault="00A37579">
    <w:pPr>
      <w:pStyle w:val="Footer"/>
    </w:pPr>
    <w:r>
      <w:rPr>
        <w:noProof/>
      </w:rPr>
      <mc:AlternateContent>
        <mc:Choice Requires="wps">
          <w:drawing>
            <wp:anchor distT="0" distB="0" distL="0" distR="0" simplePos="0" relativeHeight="251667456" behindDoc="0" locked="0" layoutInCell="1" allowOverlap="1" wp14:anchorId="73923FC7" wp14:editId="1B8469F1">
              <wp:simplePos x="635" y="635"/>
              <wp:positionH relativeFrom="page">
                <wp:align>center</wp:align>
              </wp:positionH>
              <wp:positionV relativeFrom="page">
                <wp:align>bottom</wp:align>
              </wp:positionV>
              <wp:extent cx="459740" cy="345440"/>
              <wp:effectExtent l="0" t="0" r="16510" b="0"/>
              <wp:wrapNone/>
              <wp:docPr id="70136619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A2E0DA2" w14:textId="63CDE407"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923FC7" id="_x0000_t202" coordsize="21600,21600" o:spt="202" path="m,l,21600r21600,l21600,xe">
              <v:stroke joinstyle="miter"/>
              <v:path gradientshapeok="t" o:connecttype="rect"/>
            </v:shapetype>
            <v:shape id="Text Box 10" o:spid="_x0000_s1031" type="#_x0000_t202" alt="OFFICIAL" style="position:absolute;margin-left:0;margin-top:0;width:36.2pt;height:27.2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sEDd8DgIAABwE&#10;AAAOAAAAAAAAAAAAAAAAAC4CAABkcnMvZTJvRG9jLnhtbFBLAQItABQABgAIAAAAIQAjaYyj2gAA&#10;AAMBAAAPAAAAAAAAAAAAAAAAAGgEAABkcnMvZG93bnJldi54bWxQSwUGAAAAAAQABADzAAAAbwUA&#10;AAAA&#10;" filled="f" stroked="f">
              <v:textbox style="mso-fit-shape-to-text:t" inset="0,0,0,15pt">
                <w:txbxContent>
                  <w:p w14:paraId="4A2E0DA2" w14:textId="63CDE407"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AA92B" w14:textId="28848F94" w:rsidR="00A37579" w:rsidRDefault="00A37579">
    <w:pPr>
      <w:pStyle w:val="Footer"/>
    </w:pPr>
    <w:r>
      <w:rPr>
        <w:noProof/>
      </w:rPr>
      <mc:AlternateContent>
        <mc:Choice Requires="wps">
          <w:drawing>
            <wp:anchor distT="0" distB="0" distL="0" distR="0" simplePos="0" relativeHeight="251671552" behindDoc="0" locked="0" layoutInCell="1" allowOverlap="1" wp14:anchorId="0084F1C5" wp14:editId="569D795B">
              <wp:simplePos x="635" y="635"/>
              <wp:positionH relativeFrom="page">
                <wp:align>center</wp:align>
              </wp:positionH>
              <wp:positionV relativeFrom="page">
                <wp:align>bottom</wp:align>
              </wp:positionV>
              <wp:extent cx="459740" cy="345440"/>
              <wp:effectExtent l="0" t="0" r="16510" b="0"/>
              <wp:wrapNone/>
              <wp:docPr id="159860445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85BCA6C" w14:textId="647151F8"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84F1C5" id="_x0000_t202" coordsize="21600,21600" o:spt="202" path="m,l,21600r21600,l21600,xe">
              <v:stroke joinstyle="miter"/>
              <v:path gradientshapeok="t" o:connecttype="rect"/>
            </v:shapetype>
            <v:shape id="Text Box 14" o:spid="_x0000_s1034" type="#_x0000_t202" alt="OFFICIAL" style="position:absolute;margin-left:0;margin-top:0;width:36.2pt;height:27.2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Acr6uBDgIAABwE&#10;AAAOAAAAAAAAAAAAAAAAAC4CAABkcnMvZTJvRG9jLnhtbFBLAQItABQABgAIAAAAIQAjaYyj2gAA&#10;AAMBAAAPAAAAAAAAAAAAAAAAAGgEAABkcnMvZG93bnJldi54bWxQSwUGAAAAAAQABADzAAAAbwUA&#10;AAAA&#10;" filled="f" stroked="f">
              <v:textbox style="mso-fit-shape-to-text:t" inset="0,0,0,15pt">
                <w:txbxContent>
                  <w:p w14:paraId="285BCA6C" w14:textId="647151F8"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7890" w14:textId="7BF9EEC9" w:rsidR="00A37579" w:rsidRDefault="00A37579">
    <w:pPr>
      <w:pStyle w:val="Footer"/>
    </w:pPr>
    <w:r>
      <w:rPr>
        <w:noProof/>
      </w:rPr>
      <mc:AlternateContent>
        <mc:Choice Requires="wps">
          <w:drawing>
            <wp:anchor distT="0" distB="0" distL="0" distR="0" simplePos="0" relativeHeight="251672576" behindDoc="0" locked="0" layoutInCell="1" allowOverlap="1" wp14:anchorId="3E4A9599" wp14:editId="51B8573F">
              <wp:simplePos x="635" y="635"/>
              <wp:positionH relativeFrom="page">
                <wp:align>center</wp:align>
              </wp:positionH>
              <wp:positionV relativeFrom="page">
                <wp:align>bottom</wp:align>
              </wp:positionV>
              <wp:extent cx="459740" cy="345440"/>
              <wp:effectExtent l="0" t="0" r="16510" b="0"/>
              <wp:wrapNone/>
              <wp:docPr id="2050531278"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CAF3EBB" w14:textId="3A064614"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4A9599" id="_x0000_t202" coordsize="21600,21600" o:spt="202" path="m,l,21600r21600,l21600,xe">
              <v:stroke joinstyle="miter"/>
              <v:path gradientshapeok="t" o:connecttype="rect"/>
            </v:shapetype>
            <v:shape id="Text Box 15" o:spid="_x0000_s1035" type="#_x0000_t202" alt="OFFICIAL" style="position:absolute;margin-left:0;margin-top:0;width:36.2pt;height:27.2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BxEBm8DgIAABwE&#10;AAAOAAAAAAAAAAAAAAAAAC4CAABkcnMvZTJvRG9jLnhtbFBLAQItABQABgAIAAAAIQAjaYyj2gAA&#10;AAMBAAAPAAAAAAAAAAAAAAAAAGgEAABkcnMvZG93bnJldi54bWxQSwUGAAAAAAQABADzAAAAbwUA&#10;AAAA&#10;" filled="f" stroked="f">
              <v:textbox style="mso-fit-shape-to-text:t" inset="0,0,0,15pt">
                <w:txbxContent>
                  <w:p w14:paraId="0CAF3EBB" w14:textId="3A064614"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B429" w14:textId="5B9890BA" w:rsidR="00A37579" w:rsidRDefault="00A37579">
    <w:pPr>
      <w:pStyle w:val="Footer"/>
    </w:pPr>
    <w:r>
      <w:rPr>
        <w:noProof/>
      </w:rPr>
      <mc:AlternateContent>
        <mc:Choice Requires="wps">
          <w:drawing>
            <wp:anchor distT="0" distB="0" distL="0" distR="0" simplePos="0" relativeHeight="251670528" behindDoc="0" locked="0" layoutInCell="1" allowOverlap="1" wp14:anchorId="06F5085D" wp14:editId="5F088B30">
              <wp:simplePos x="635" y="635"/>
              <wp:positionH relativeFrom="page">
                <wp:align>center</wp:align>
              </wp:positionH>
              <wp:positionV relativeFrom="page">
                <wp:align>bottom</wp:align>
              </wp:positionV>
              <wp:extent cx="459740" cy="345440"/>
              <wp:effectExtent l="0" t="0" r="16510" b="0"/>
              <wp:wrapNone/>
              <wp:docPr id="1909629918"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67AF0FD0" w14:textId="41FE80B8"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F5085D" id="_x0000_t202" coordsize="21600,21600" o:spt="202" path="m,l,21600r21600,l21600,xe">
              <v:stroke joinstyle="miter"/>
              <v:path gradientshapeok="t" o:connecttype="rect"/>
            </v:shapetype>
            <v:shape id="Text Box 13" o:spid="_x0000_s1037" type="#_x0000_t202" alt="OFFICIAL" style="position:absolute;margin-left:0;margin-top:0;width:36.2pt;height:27.2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" filled="f" stroked="f">
              <v:textbox style="mso-fit-shape-to-text:t" inset="0,0,0,15pt">
                <w:txbxContent>
                  <w:p w14:paraId="67AF0FD0" w14:textId="41FE80B8"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E65B" w14:textId="1F06FFDD" w:rsidR="00A37579" w:rsidRDefault="00A37579">
    <w:pPr>
      <w:pStyle w:val="Footer"/>
    </w:pPr>
    <w:r>
      <w:rPr>
        <w:noProof/>
      </w:rPr>
      <mc:AlternateContent>
        <mc:Choice Requires="wps">
          <w:drawing>
            <wp:anchor distT="0" distB="0" distL="0" distR="0" simplePos="0" relativeHeight="251674624" behindDoc="0" locked="0" layoutInCell="1" allowOverlap="1" wp14:anchorId="6A928FF5" wp14:editId="61363D33">
              <wp:simplePos x="635" y="635"/>
              <wp:positionH relativeFrom="page">
                <wp:align>center</wp:align>
              </wp:positionH>
              <wp:positionV relativeFrom="page">
                <wp:align>bottom</wp:align>
              </wp:positionV>
              <wp:extent cx="459740" cy="345440"/>
              <wp:effectExtent l="0" t="0" r="16510" b="0"/>
              <wp:wrapNone/>
              <wp:docPr id="190378542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64309503" w14:textId="36D179EB"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928FF5" id="_x0000_t202" coordsize="21600,21600" o:spt="202" path="m,l,21600r21600,l21600,xe">
              <v:stroke joinstyle="miter"/>
              <v:path gradientshapeok="t" o:connecttype="rect"/>
            </v:shapetype>
            <v:shape id="Text Box 17" o:spid="_x0000_s1040" type="#_x0000_t202" alt="OFFICIAL" style="position:absolute;margin-left:0;margin-top:0;width:36.2pt;height:27.2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CsvWAMDgIAAB0E&#10;AAAOAAAAAAAAAAAAAAAAAC4CAABkcnMvZTJvRG9jLnhtbFBLAQItABQABgAIAAAAIQAjaYyj2gAA&#10;AAMBAAAPAAAAAAAAAAAAAAAAAGgEAABkcnMvZG93bnJldi54bWxQSwUGAAAAAAQABADzAAAAbwUA&#10;AAAA&#10;" filled="f" stroked="f">
              <v:textbox style="mso-fit-shape-to-text:t" inset="0,0,0,15pt">
                <w:txbxContent>
                  <w:p w14:paraId="64309503" w14:textId="36D179EB"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56C1" w14:textId="0B4CCC50" w:rsidR="00A37579" w:rsidRDefault="00A37579">
    <w:pPr>
      <w:pStyle w:val="Footer"/>
    </w:pPr>
    <w:r>
      <w:rPr>
        <w:noProof/>
      </w:rPr>
      <mc:AlternateContent>
        <mc:Choice Requires="wps">
          <w:drawing>
            <wp:anchor distT="0" distB="0" distL="0" distR="0" simplePos="0" relativeHeight="251675648" behindDoc="0" locked="0" layoutInCell="1" allowOverlap="1" wp14:anchorId="1C46BD68" wp14:editId="568C4266">
              <wp:simplePos x="635" y="635"/>
              <wp:positionH relativeFrom="page">
                <wp:align>center</wp:align>
              </wp:positionH>
              <wp:positionV relativeFrom="page">
                <wp:align>bottom</wp:align>
              </wp:positionV>
              <wp:extent cx="459740" cy="345440"/>
              <wp:effectExtent l="0" t="0" r="16510" b="0"/>
              <wp:wrapNone/>
              <wp:docPr id="1311065323"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6E1C157" w14:textId="3DC2E0D3"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46BD68" id="_x0000_t202" coordsize="21600,21600" o:spt="202" path="m,l,21600r21600,l21600,xe">
              <v:stroke joinstyle="miter"/>
              <v:path gradientshapeok="t" o:connecttype="rect"/>
            </v:shapetype>
            <v:shape id="Text Box 18" o:spid="_x0000_s1041" type="#_x0000_t202" alt="OFFICIAL" style="position:absolute;margin-left:0;margin-top:0;width:36.2pt;height:27.2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DBAtIxDgIAAB0E&#10;AAAOAAAAAAAAAAAAAAAAAC4CAABkcnMvZTJvRG9jLnhtbFBLAQItABQABgAIAAAAIQAjaYyj2gAA&#10;AAMBAAAPAAAAAAAAAAAAAAAAAGgEAABkcnMvZG93bnJldi54bWxQSwUGAAAAAAQABADzAAAAbwUA&#10;AAAA&#10;" filled="f" stroked="f">
              <v:textbox style="mso-fit-shape-to-text:t" inset="0,0,0,15pt">
                <w:txbxContent>
                  <w:p w14:paraId="26E1C157" w14:textId="3DC2E0D3"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2177" w14:textId="6D95E986" w:rsidR="00A37579" w:rsidRDefault="00A37579">
    <w:pPr>
      <w:pStyle w:val="Footer"/>
    </w:pPr>
    <w:r>
      <w:rPr>
        <w:noProof/>
      </w:rPr>
      <mc:AlternateContent>
        <mc:Choice Requires="wps">
          <w:drawing>
            <wp:anchor distT="0" distB="0" distL="0" distR="0" simplePos="0" relativeHeight="251673600" behindDoc="0" locked="0" layoutInCell="1" allowOverlap="1" wp14:anchorId="2B2C9DA3" wp14:editId="49D26EBF">
              <wp:simplePos x="635" y="635"/>
              <wp:positionH relativeFrom="page">
                <wp:align>center</wp:align>
              </wp:positionH>
              <wp:positionV relativeFrom="page">
                <wp:align>bottom</wp:align>
              </wp:positionV>
              <wp:extent cx="459740" cy="345440"/>
              <wp:effectExtent l="0" t="0" r="16510" b="0"/>
              <wp:wrapNone/>
              <wp:docPr id="428220737"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6DB6245A" w14:textId="7F9D7492"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2C9DA3" id="_x0000_t202" coordsize="21600,21600" o:spt="202" path="m,l,21600r21600,l21600,xe">
              <v:stroke joinstyle="miter"/>
              <v:path gradientshapeok="t" o:connecttype="rect"/>
            </v:shapetype>
            <v:shape id="Text Box 16" o:spid="_x0000_s1043" type="#_x0000_t202" alt="OFFICIAL" style="position:absolute;margin-left:0;margin-top:0;width:36.2pt;height:27.2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" filled="f" stroked="f">
              <v:textbox style="mso-fit-shape-to-text:t" inset="0,0,0,15pt">
                <w:txbxContent>
                  <w:p w14:paraId="6DB6245A" w14:textId="7F9D7492"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5AFC8" w14:textId="77777777" w:rsidR="002D0972" w:rsidRDefault="002D0972">
      <w:r>
        <w:separator/>
      </w:r>
    </w:p>
  </w:footnote>
  <w:footnote w:type="continuationSeparator" w:id="0">
    <w:p w14:paraId="095453CF" w14:textId="77777777" w:rsidR="002D0972" w:rsidRDefault="002D0972">
      <w:r>
        <w:continuationSeparator/>
      </w:r>
    </w:p>
  </w:footnote>
  <w:footnote w:type="continuationNotice" w:id="1">
    <w:p w14:paraId="79111ECD" w14:textId="77777777" w:rsidR="002D0972" w:rsidRDefault="002D09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70B1" w14:textId="39B780AC" w:rsidR="00A37579" w:rsidRDefault="00A37579">
    <w:pPr>
      <w:pStyle w:val="Header"/>
    </w:pPr>
    <w:r>
      <w:rPr>
        <w:noProof/>
      </w:rPr>
      <mc:AlternateContent>
        <mc:Choice Requires="wps">
          <w:drawing>
            <wp:anchor distT="0" distB="0" distL="0" distR="0" simplePos="0" relativeHeight="251659264" behindDoc="0" locked="0" layoutInCell="1" allowOverlap="1" wp14:anchorId="4FD0299D" wp14:editId="75E61F90">
              <wp:simplePos x="635" y="635"/>
              <wp:positionH relativeFrom="page">
                <wp:align>center</wp:align>
              </wp:positionH>
              <wp:positionV relativeFrom="page">
                <wp:align>top</wp:align>
              </wp:positionV>
              <wp:extent cx="459740" cy="345440"/>
              <wp:effectExtent l="0" t="0" r="16510" b="16510"/>
              <wp:wrapNone/>
              <wp:docPr id="11440130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1FDE8E71" w14:textId="380B4916"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D0299D"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1FDE8E71" w14:textId="380B4916"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859"/>
      <w:gridCol w:w="4446"/>
      <w:gridCol w:w="1524"/>
    </w:tblGrid>
    <w:tr w:rsidR="00F16754" w:rsidRPr="002669E4" w14:paraId="5A35FE1D" w14:textId="77777777" w:rsidTr="00E41AE5">
      <w:trPr>
        <w:trHeight w:val="353"/>
        <w:jc w:val="center"/>
      </w:trPr>
      <w:tc>
        <w:tcPr>
          <w:tcW w:w="3859" w:type="dxa"/>
          <w:vMerge w:val="restart"/>
        </w:tcPr>
        <w:p w14:paraId="55A07EC6" w14:textId="2CEC9AB9" w:rsidR="00F16754" w:rsidRPr="00A70683" w:rsidRDefault="00A37579" w:rsidP="00E41AE5">
          <w:pPr>
            <w:pStyle w:val="Footer"/>
            <w:ind w:left="-17"/>
            <w:rPr>
              <w:b/>
              <w:sz w:val="24"/>
              <w:szCs w:val="24"/>
            </w:rPr>
          </w:pPr>
          <w:r>
            <w:rPr>
              <w:noProof/>
              <w:color w:val="2B579A"/>
            </w:rPr>
            <mc:AlternateContent>
              <mc:Choice Requires="wps">
                <w:drawing>
                  <wp:anchor distT="0" distB="0" distL="0" distR="0" simplePos="0" relativeHeight="251660288" behindDoc="0" locked="0" layoutInCell="1" allowOverlap="1" wp14:anchorId="0BF87B89" wp14:editId="11A115AB">
                    <wp:simplePos x="869133" y="316871"/>
                    <wp:positionH relativeFrom="page">
                      <wp:align>center</wp:align>
                    </wp:positionH>
                    <wp:positionV relativeFrom="page">
                      <wp:align>top</wp:align>
                    </wp:positionV>
                    <wp:extent cx="459740" cy="345440"/>
                    <wp:effectExtent l="0" t="0" r="16510" b="16510"/>
                    <wp:wrapNone/>
                    <wp:docPr id="208108014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0016B15" w14:textId="6175E9A2"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F87B89" id="_x0000_t202" coordsize="21600,21600" o:spt="202" path="m,l,21600r21600,l21600,xe">
                    <v:stroke joinstyle="miter"/>
                    <v:path gradientshapeok="t" o:connecttype="rect"/>
                  </v:shapetype>
                  <v:shape id="Text Box 3" o:spid="_x0000_s1027" type="#_x0000_t202" alt="OFFICIAL" style="position:absolute;left:0;text-align:left;margin-left:0;margin-top:0;width:36.2pt;height:27.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50016B15" w14:textId="6175E9A2"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r w:rsidR="00F16754">
            <w:rPr>
              <w:noProof/>
              <w:color w:val="2B579A"/>
              <w:shd w:val="clear" w:color="auto" w:fill="E6E6E6"/>
            </w:rPr>
            <w:drawing>
              <wp:inline distT="0" distB="0" distL="0" distR="0" wp14:anchorId="1AFE0121" wp14:editId="1D7E1726">
                <wp:extent cx="2314575" cy="76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14575" cy="762000"/>
                        </a:xfrm>
                        <a:prstGeom prst="rect">
                          <a:avLst/>
                        </a:prstGeom>
                      </pic:spPr>
                    </pic:pic>
                  </a:graphicData>
                </a:graphic>
              </wp:inline>
            </w:drawing>
          </w:r>
        </w:p>
      </w:tc>
      <w:tc>
        <w:tcPr>
          <w:tcW w:w="4446" w:type="dxa"/>
          <w:vMerge w:val="restart"/>
          <w:vAlign w:val="center"/>
        </w:tcPr>
        <w:p w14:paraId="4557E9C6" w14:textId="77777777" w:rsidR="00F16754" w:rsidRDefault="00F16754" w:rsidP="00631F70">
          <w:pPr>
            <w:pStyle w:val="Footer"/>
            <w:spacing w:line="276" w:lineRule="auto"/>
            <w:jc w:val="center"/>
            <w:rPr>
              <w:b/>
            </w:rPr>
          </w:pPr>
          <w:r>
            <w:rPr>
              <w:b/>
            </w:rPr>
            <w:t xml:space="preserve">LIVERPOOL BAY ASSET </w:t>
          </w:r>
        </w:p>
        <w:p w14:paraId="41054C69" w14:textId="41C9ED73" w:rsidR="00F16754" w:rsidRDefault="00F16754" w:rsidP="00631F70">
          <w:pPr>
            <w:pStyle w:val="Footer"/>
            <w:spacing w:line="276" w:lineRule="auto"/>
            <w:jc w:val="center"/>
            <w:rPr>
              <w:b/>
            </w:rPr>
          </w:pPr>
          <w:r>
            <w:rPr>
              <w:b/>
            </w:rPr>
            <w:t xml:space="preserve">PARTIAL DECOMMISSIONING </w:t>
          </w:r>
        </w:p>
        <w:p w14:paraId="092C634D" w14:textId="5BC88F07" w:rsidR="00F16754" w:rsidRPr="008B4B14" w:rsidRDefault="00F16754" w:rsidP="00631F70">
          <w:pPr>
            <w:pStyle w:val="Footer"/>
            <w:spacing w:line="276" w:lineRule="auto"/>
            <w:jc w:val="center"/>
            <w:rPr>
              <w:b/>
            </w:rPr>
          </w:pPr>
          <w:r>
            <w:rPr>
              <w:b/>
            </w:rPr>
            <w:t>PROGRAMME</w:t>
          </w:r>
          <w:r w:rsidR="0058014C">
            <w:rPr>
              <w:b/>
            </w:rPr>
            <w:t>S</w:t>
          </w:r>
        </w:p>
      </w:tc>
      <w:tc>
        <w:tcPr>
          <w:tcW w:w="1524" w:type="dxa"/>
          <w:vAlign w:val="center"/>
        </w:tcPr>
        <w:p w14:paraId="06EA2DA2" w14:textId="77777777" w:rsidR="00F16754" w:rsidRDefault="00F16754" w:rsidP="00610015">
          <w:pPr>
            <w:tabs>
              <w:tab w:val="left" w:pos="8222"/>
            </w:tabs>
            <w:jc w:val="center"/>
            <w:rPr>
              <w:sz w:val="18"/>
              <w:szCs w:val="18"/>
            </w:rPr>
          </w:pPr>
          <w:r>
            <w:rPr>
              <w:sz w:val="18"/>
              <w:szCs w:val="18"/>
            </w:rPr>
            <w:t>Sheet of Sheets</w:t>
          </w:r>
        </w:p>
        <w:p w14:paraId="60E55D37" w14:textId="7B5B76BA" w:rsidR="00F16754" w:rsidRPr="00E7644D" w:rsidRDefault="00F16754" w:rsidP="00610015">
          <w:pPr>
            <w:tabs>
              <w:tab w:val="left" w:pos="8222"/>
            </w:tabs>
            <w:jc w:val="center"/>
            <w:rPr>
              <w:sz w:val="18"/>
              <w:szCs w:val="18"/>
            </w:rPr>
          </w:pPr>
          <w:r w:rsidRPr="00E7644D">
            <w:rPr>
              <w:bCs/>
              <w:color w:val="2B579A"/>
              <w:sz w:val="18"/>
              <w:szCs w:val="18"/>
              <w:shd w:val="clear" w:color="auto" w:fill="E6E6E6"/>
            </w:rPr>
            <w:fldChar w:fldCharType="begin"/>
          </w:r>
          <w:r w:rsidRPr="00E7644D">
            <w:rPr>
              <w:bCs/>
              <w:sz w:val="18"/>
              <w:szCs w:val="18"/>
            </w:rPr>
            <w:instrText xml:space="preserve"> PAGE  \* Arabic  \* MERGEFORMAT </w:instrText>
          </w:r>
          <w:r w:rsidRPr="00E7644D">
            <w:rPr>
              <w:bCs/>
              <w:color w:val="2B579A"/>
              <w:sz w:val="18"/>
              <w:szCs w:val="18"/>
              <w:shd w:val="clear" w:color="auto" w:fill="E6E6E6"/>
            </w:rPr>
            <w:fldChar w:fldCharType="separate"/>
          </w:r>
          <w:r>
            <w:rPr>
              <w:bCs/>
              <w:sz w:val="18"/>
              <w:szCs w:val="18"/>
            </w:rPr>
            <w:t>6</w:t>
          </w:r>
          <w:r w:rsidRPr="00E7644D">
            <w:rPr>
              <w:bCs/>
              <w:color w:val="2B579A"/>
              <w:sz w:val="18"/>
              <w:szCs w:val="18"/>
              <w:shd w:val="clear" w:color="auto" w:fill="E6E6E6"/>
            </w:rPr>
            <w:fldChar w:fldCharType="end"/>
          </w:r>
          <w:r w:rsidRPr="00E7644D">
            <w:rPr>
              <w:sz w:val="18"/>
              <w:szCs w:val="18"/>
            </w:rPr>
            <w:t xml:space="preserve"> </w:t>
          </w:r>
          <w:r>
            <w:rPr>
              <w:sz w:val="18"/>
              <w:szCs w:val="18"/>
            </w:rPr>
            <w:t>/</w:t>
          </w:r>
          <w:r w:rsidRPr="00E7644D">
            <w:rPr>
              <w:sz w:val="18"/>
              <w:szCs w:val="18"/>
            </w:rPr>
            <w:t xml:space="preserve"> </w:t>
          </w:r>
          <w:r w:rsidR="006438D9">
            <w:rPr>
              <w:bCs/>
              <w:color w:val="2B579A"/>
              <w:sz w:val="18"/>
              <w:szCs w:val="18"/>
              <w:shd w:val="clear" w:color="auto" w:fill="E6E6E6"/>
            </w:rPr>
            <w:t>8</w:t>
          </w:r>
          <w:r w:rsidR="00D61090">
            <w:rPr>
              <w:bCs/>
              <w:color w:val="2B579A"/>
              <w:sz w:val="18"/>
              <w:szCs w:val="18"/>
              <w:shd w:val="clear" w:color="auto" w:fill="E6E6E6"/>
            </w:rPr>
            <w:t>5</w:t>
          </w:r>
        </w:p>
      </w:tc>
    </w:tr>
    <w:tr w:rsidR="00F16754" w:rsidRPr="002669E4" w14:paraId="46AE496C" w14:textId="77777777" w:rsidTr="0027794E">
      <w:trPr>
        <w:trHeight w:val="20"/>
        <w:jc w:val="center"/>
      </w:trPr>
      <w:tc>
        <w:tcPr>
          <w:tcW w:w="3859" w:type="dxa"/>
          <w:vMerge/>
        </w:tcPr>
        <w:p w14:paraId="64629765" w14:textId="77777777" w:rsidR="00F16754" w:rsidRDefault="00F16754" w:rsidP="00610015">
          <w:pPr>
            <w:pStyle w:val="Footer"/>
          </w:pPr>
        </w:p>
      </w:tc>
      <w:tc>
        <w:tcPr>
          <w:tcW w:w="4446" w:type="dxa"/>
          <w:vMerge/>
          <w:vAlign w:val="center"/>
        </w:tcPr>
        <w:p w14:paraId="3556D702" w14:textId="77777777" w:rsidR="00F16754" w:rsidRPr="00106118" w:rsidRDefault="00F16754" w:rsidP="00610015">
          <w:pPr>
            <w:pStyle w:val="Footer"/>
            <w:spacing w:before="120" w:after="120"/>
            <w:jc w:val="center"/>
            <w:rPr>
              <w:sz w:val="18"/>
              <w:szCs w:val="18"/>
            </w:rPr>
          </w:pPr>
        </w:p>
      </w:tc>
      <w:tc>
        <w:tcPr>
          <w:tcW w:w="1524" w:type="dxa"/>
          <w:vAlign w:val="center"/>
        </w:tcPr>
        <w:p w14:paraId="5F832EFB" w14:textId="77777777" w:rsidR="00F16754" w:rsidRPr="000B5211" w:rsidRDefault="00F16754" w:rsidP="00610015">
          <w:pPr>
            <w:tabs>
              <w:tab w:val="left" w:pos="8222"/>
            </w:tabs>
            <w:jc w:val="center"/>
            <w:rPr>
              <w:sz w:val="18"/>
              <w:szCs w:val="18"/>
            </w:rPr>
          </w:pPr>
          <w:r>
            <w:rPr>
              <w:sz w:val="18"/>
              <w:szCs w:val="18"/>
            </w:rPr>
            <w:t>Revision Number</w:t>
          </w:r>
        </w:p>
      </w:tc>
    </w:tr>
    <w:tr w:rsidR="00F16754" w:rsidRPr="002669E4" w14:paraId="6C835371" w14:textId="77777777" w:rsidTr="0027794E">
      <w:trPr>
        <w:trHeight w:val="415"/>
        <w:jc w:val="center"/>
      </w:trPr>
      <w:tc>
        <w:tcPr>
          <w:tcW w:w="3859" w:type="dxa"/>
          <w:vMerge/>
        </w:tcPr>
        <w:p w14:paraId="27437FD7" w14:textId="77777777" w:rsidR="00F16754" w:rsidRDefault="00F16754" w:rsidP="00610015">
          <w:pPr>
            <w:pStyle w:val="Footer"/>
          </w:pPr>
        </w:p>
      </w:tc>
      <w:tc>
        <w:tcPr>
          <w:tcW w:w="4446" w:type="dxa"/>
          <w:vMerge/>
        </w:tcPr>
        <w:p w14:paraId="638C1925" w14:textId="77777777" w:rsidR="00F16754" w:rsidRPr="00106118" w:rsidRDefault="00F16754" w:rsidP="00610015">
          <w:pPr>
            <w:pStyle w:val="Footer"/>
            <w:spacing w:before="120" w:after="120"/>
            <w:jc w:val="center"/>
            <w:rPr>
              <w:sz w:val="18"/>
              <w:szCs w:val="18"/>
            </w:rPr>
          </w:pPr>
        </w:p>
      </w:tc>
      <w:tc>
        <w:tcPr>
          <w:tcW w:w="1524" w:type="dxa"/>
          <w:vAlign w:val="center"/>
        </w:tcPr>
        <w:p w14:paraId="10AD8992" w14:textId="0AA14280" w:rsidR="00F16754" w:rsidRPr="00901146" w:rsidRDefault="00CA602D" w:rsidP="00610015">
          <w:pPr>
            <w:tabs>
              <w:tab w:val="left" w:pos="8222"/>
            </w:tabs>
            <w:jc w:val="center"/>
            <w:rPr>
              <w:sz w:val="18"/>
              <w:szCs w:val="18"/>
            </w:rPr>
          </w:pPr>
          <w:r>
            <w:rPr>
              <w:sz w:val="18"/>
              <w:szCs w:val="18"/>
            </w:rPr>
            <w:t>1</w:t>
          </w:r>
          <w:r w:rsidR="00732715">
            <w:rPr>
              <w:sz w:val="18"/>
              <w:szCs w:val="18"/>
            </w:rPr>
            <w:t>1</w:t>
          </w:r>
        </w:p>
      </w:tc>
    </w:tr>
  </w:tbl>
  <w:p w14:paraId="0525191B" w14:textId="77777777" w:rsidR="00F16754" w:rsidRDefault="00F16754">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0A00B" w14:textId="7AE8301C" w:rsidR="00A37579" w:rsidRDefault="00A37579">
    <w:pPr>
      <w:pStyle w:val="Header"/>
    </w:pPr>
    <w:r>
      <w:rPr>
        <w:noProof/>
      </w:rPr>
      <mc:AlternateContent>
        <mc:Choice Requires="wps">
          <w:drawing>
            <wp:anchor distT="0" distB="0" distL="0" distR="0" simplePos="0" relativeHeight="251658240" behindDoc="0" locked="0" layoutInCell="1" allowOverlap="1" wp14:anchorId="388AA692" wp14:editId="5A3C7747">
              <wp:simplePos x="635" y="635"/>
              <wp:positionH relativeFrom="page">
                <wp:align>center</wp:align>
              </wp:positionH>
              <wp:positionV relativeFrom="page">
                <wp:align>top</wp:align>
              </wp:positionV>
              <wp:extent cx="459740" cy="345440"/>
              <wp:effectExtent l="0" t="0" r="16510" b="16510"/>
              <wp:wrapNone/>
              <wp:docPr id="166608115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BD55CB9" w14:textId="0352EBF2"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8AA692" id="_x0000_t202" coordsize="21600,21600" o:spt="202" path="m,l,21600r21600,l21600,xe">
              <v:stroke joinstyle="miter"/>
              <v:path gradientshapeok="t" o:connecttype="rect"/>
            </v:shapetype>
            <v:shape id="Text Box 1" o:spid="_x0000_s1030" type="#_x0000_t202" alt="OFFICIAL" style="position:absolute;margin-left:0;margin-top:0;width:36.2pt;height:27.2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B9o1PUNAgAAHAQA&#10;AA4AAAAAAAAAAAAAAAAALgIAAGRycy9lMm9Eb2MueG1sUEsBAi0AFAAGAAgAAAAhAMCaUBzaAAAA&#10;AwEAAA8AAAAAAAAAAAAAAAAAZwQAAGRycy9kb3ducmV2LnhtbFBLBQYAAAAABAAEAPMAAABuBQAA&#10;AAA=&#10;" filled="f" stroked="f">
              <v:textbox style="mso-fit-shape-to-text:t" inset="0,15pt,0,0">
                <w:txbxContent>
                  <w:p w14:paraId="3BD55CB9" w14:textId="0352EBF2"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5BD59" w14:textId="386E2F07" w:rsidR="00A37579" w:rsidRDefault="00A37579">
    <w:pPr>
      <w:pStyle w:val="Header"/>
    </w:pPr>
    <w:r>
      <w:rPr>
        <w:noProof/>
      </w:rPr>
      <mc:AlternateContent>
        <mc:Choice Requires="wps">
          <w:drawing>
            <wp:anchor distT="0" distB="0" distL="0" distR="0" simplePos="0" relativeHeight="251662336" behindDoc="0" locked="0" layoutInCell="1" allowOverlap="1" wp14:anchorId="760EF050" wp14:editId="792DB0FD">
              <wp:simplePos x="635" y="635"/>
              <wp:positionH relativeFrom="page">
                <wp:align>center</wp:align>
              </wp:positionH>
              <wp:positionV relativeFrom="page">
                <wp:align>top</wp:align>
              </wp:positionV>
              <wp:extent cx="459740" cy="345440"/>
              <wp:effectExtent l="0" t="0" r="16510" b="16510"/>
              <wp:wrapNone/>
              <wp:docPr id="61721155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6C03A1D9" w14:textId="6264F3F2"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0EF050" id="_x0000_t202" coordsize="21600,21600" o:spt="202" path="m,l,21600r21600,l21600,xe">
              <v:stroke joinstyle="miter"/>
              <v:path gradientshapeok="t" o:connecttype="rect"/>
            </v:shapetype>
            <v:shape id="Text Box 5" o:spid="_x0000_s1032"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MUWsY4NAgAAHAQA&#10;AA4AAAAAAAAAAAAAAAAALgIAAGRycy9lMm9Eb2MueG1sUEsBAi0AFAAGAAgAAAAhAMCaUBzaAAAA&#10;AwEAAA8AAAAAAAAAAAAAAAAAZwQAAGRycy9kb3ducmV2LnhtbFBLBQYAAAAABAAEAPMAAABuBQAA&#10;AAA=&#10;" filled="f" stroked="f">
              <v:textbox style="mso-fit-shape-to-text:t" inset="0,15pt,0,0">
                <w:txbxContent>
                  <w:p w14:paraId="6C03A1D9" w14:textId="6264F3F2"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859"/>
      <w:gridCol w:w="4446"/>
      <w:gridCol w:w="1524"/>
    </w:tblGrid>
    <w:tr w:rsidR="00B236BB" w:rsidRPr="002669E4" w14:paraId="1F9C7135" w14:textId="77777777" w:rsidTr="00D47161">
      <w:trPr>
        <w:trHeight w:val="353"/>
        <w:jc w:val="center"/>
      </w:trPr>
      <w:tc>
        <w:tcPr>
          <w:tcW w:w="3859" w:type="dxa"/>
          <w:vMerge w:val="restart"/>
        </w:tcPr>
        <w:p w14:paraId="5FBF1028" w14:textId="3C408F17" w:rsidR="00B236BB" w:rsidRPr="00A70683" w:rsidRDefault="00A37579" w:rsidP="00631F70">
          <w:pPr>
            <w:pStyle w:val="Footer"/>
            <w:ind w:left="-17"/>
            <w:rPr>
              <w:b/>
              <w:sz w:val="24"/>
              <w:szCs w:val="24"/>
            </w:rPr>
          </w:pPr>
          <w:r>
            <w:rPr>
              <w:noProof/>
              <w:color w:val="2B579A"/>
            </w:rPr>
            <mc:AlternateContent>
              <mc:Choice Requires="wps">
                <w:drawing>
                  <wp:anchor distT="0" distB="0" distL="0" distR="0" simplePos="0" relativeHeight="251663360" behindDoc="0" locked="0" layoutInCell="1" allowOverlap="1" wp14:anchorId="13BE475D" wp14:editId="00349205">
                    <wp:simplePos x="635" y="635"/>
                    <wp:positionH relativeFrom="page">
                      <wp:align>center</wp:align>
                    </wp:positionH>
                    <wp:positionV relativeFrom="page">
                      <wp:align>top</wp:align>
                    </wp:positionV>
                    <wp:extent cx="459740" cy="345440"/>
                    <wp:effectExtent l="0" t="0" r="16510" b="16510"/>
                    <wp:wrapNone/>
                    <wp:docPr id="214467227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FF7ADAE" w14:textId="4BCEB7BD"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BE475D" id="_x0000_t202" coordsize="21600,21600" o:spt="202" path="m,l,21600r21600,l21600,xe">
                    <v:stroke joinstyle="miter"/>
                    <v:path gradientshapeok="t" o:connecttype="rect"/>
                  </v:shapetype>
                  <v:shape id="Text Box 6" o:spid="_x0000_s1033" type="#_x0000_t202" alt="OFFICIAL" style="position:absolute;left:0;text-align:left;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KipA7MNAgAAHAQA&#10;AA4AAAAAAAAAAAAAAAAALgIAAGRycy9lMm9Eb2MueG1sUEsBAi0AFAAGAAgAAAAhAMCaUBzaAAAA&#10;AwEAAA8AAAAAAAAAAAAAAAAAZwQAAGRycy9kb3ducmV2LnhtbFBLBQYAAAAABAAEAPMAAABuBQAA&#10;AAA=&#10;" filled="f" stroked="f">
                    <v:textbox style="mso-fit-shape-to-text:t" inset="0,15pt,0,0">
                      <w:txbxContent>
                        <w:p w14:paraId="2FF7ADAE" w14:textId="4BCEB7BD"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r w:rsidR="00B236BB">
            <w:rPr>
              <w:noProof/>
              <w:color w:val="2B579A"/>
              <w:shd w:val="clear" w:color="auto" w:fill="E6E6E6"/>
            </w:rPr>
            <w:drawing>
              <wp:inline distT="0" distB="0" distL="0" distR="0" wp14:anchorId="442F590D" wp14:editId="6324156E">
                <wp:extent cx="2314575" cy="762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14575" cy="762000"/>
                        </a:xfrm>
                        <a:prstGeom prst="rect">
                          <a:avLst/>
                        </a:prstGeom>
                      </pic:spPr>
                    </pic:pic>
                  </a:graphicData>
                </a:graphic>
              </wp:inline>
            </w:drawing>
          </w:r>
        </w:p>
      </w:tc>
      <w:tc>
        <w:tcPr>
          <w:tcW w:w="4446" w:type="dxa"/>
          <w:vMerge w:val="restart"/>
          <w:vAlign w:val="center"/>
        </w:tcPr>
        <w:p w14:paraId="33C2CDF2" w14:textId="77777777" w:rsidR="00B236BB" w:rsidRDefault="00B236BB" w:rsidP="00631F70">
          <w:pPr>
            <w:pStyle w:val="Footer"/>
            <w:spacing w:line="276" w:lineRule="auto"/>
            <w:jc w:val="center"/>
            <w:rPr>
              <w:b/>
            </w:rPr>
          </w:pPr>
          <w:r>
            <w:rPr>
              <w:b/>
            </w:rPr>
            <w:t xml:space="preserve">LIVERPOOL BAY ASSET </w:t>
          </w:r>
        </w:p>
        <w:p w14:paraId="2FA9EB7B" w14:textId="77777777" w:rsidR="00B236BB" w:rsidRDefault="00B236BB" w:rsidP="00631F70">
          <w:pPr>
            <w:pStyle w:val="Footer"/>
            <w:spacing w:line="276" w:lineRule="auto"/>
            <w:jc w:val="center"/>
            <w:rPr>
              <w:b/>
            </w:rPr>
          </w:pPr>
          <w:r>
            <w:rPr>
              <w:b/>
            </w:rPr>
            <w:t>PARTIAL DECOMMISIONING</w:t>
          </w:r>
        </w:p>
        <w:p w14:paraId="6CE4C77F" w14:textId="669D0ED1" w:rsidR="00B236BB" w:rsidRPr="008B4B14" w:rsidRDefault="00B236BB" w:rsidP="00631F70">
          <w:pPr>
            <w:pStyle w:val="Footer"/>
            <w:spacing w:line="276" w:lineRule="auto"/>
            <w:jc w:val="center"/>
            <w:rPr>
              <w:b/>
            </w:rPr>
          </w:pPr>
          <w:r>
            <w:rPr>
              <w:b/>
            </w:rPr>
            <w:t xml:space="preserve"> PROGRAMME</w:t>
          </w:r>
          <w:r w:rsidR="00553867">
            <w:rPr>
              <w:b/>
            </w:rPr>
            <w:t>S</w:t>
          </w:r>
        </w:p>
      </w:tc>
      <w:tc>
        <w:tcPr>
          <w:tcW w:w="1524" w:type="dxa"/>
          <w:vAlign w:val="center"/>
        </w:tcPr>
        <w:p w14:paraId="1FC634FF" w14:textId="77777777" w:rsidR="00B236BB" w:rsidRDefault="00B236BB" w:rsidP="00631F70">
          <w:pPr>
            <w:tabs>
              <w:tab w:val="left" w:pos="8222"/>
            </w:tabs>
            <w:jc w:val="center"/>
            <w:rPr>
              <w:sz w:val="18"/>
              <w:szCs w:val="18"/>
            </w:rPr>
          </w:pPr>
          <w:r>
            <w:rPr>
              <w:sz w:val="18"/>
              <w:szCs w:val="18"/>
            </w:rPr>
            <w:t>Sheet of Sheets</w:t>
          </w:r>
        </w:p>
        <w:p w14:paraId="11EBD6CF" w14:textId="7EE6A5CB" w:rsidR="00B236BB" w:rsidRPr="00E7644D" w:rsidRDefault="00B236BB" w:rsidP="00631F70">
          <w:pPr>
            <w:tabs>
              <w:tab w:val="left" w:pos="8222"/>
            </w:tabs>
            <w:jc w:val="center"/>
            <w:rPr>
              <w:sz w:val="18"/>
              <w:szCs w:val="18"/>
            </w:rPr>
          </w:pPr>
          <w:r w:rsidRPr="00E7644D">
            <w:rPr>
              <w:bCs/>
              <w:color w:val="2B579A"/>
              <w:sz w:val="18"/>
              <w:szCs w:val="18"/>
              <w:shd w:val="clear" w:color="auto" w:fill="E6E6E6"/>
            </w:rPr>
            <w:fldChar w:fldCharType="begin"/>
          </w:r>
          <w:r w:rsidRPr="00E7644D">
            <w:rPr>
              <w:bCs/>
              <w:sz w:val="18"/>
              <w:szCs w:val="18"/>
            </w:rPr>
            <w:instrText xml:space="preserve"> PAGE  \* Arabic  \* MERGEFORMAT </w:instrText>
          </w:r>
          <w:r w:rsidRPr="00E7644D">
            <w:rPr>
              <w:bCs/>
              <w:color w:val="2B579A"/>
              <w:sz w:val="18"/>
              <w:szCs w:val="18"/>
              <w:shd w:val="clear" w:color="auto" w:fill="E6E6E6"/>
            </w:rPr>
            <w:fldChar w:fldCharType="separate"/>
          </w:r>
          <w:r>
            <w:rPr>
              <w:bCs/>
              <w:sz w:val="18"/>
              <w:szCs w:val="18"/>
            </w:rPr>
            <w:t>6</w:t>
          </w:r>
          <w:r w:rsidRPr="00E7644D">
            <w:rPr>
              <w:bCs/>
              <w:color w:val="2B579A"/>
              <w:sz w:val="18"/>
              <w:szCs w:val="18"/>
              <w:shd w:val="clear" w:color="auto" w:fill="E6E6E6"/>
            </w:rPr>
            <w:fldChar w:fldCharType="end"/>
          </w:r>
          <w:r w:rsidRPr="00E7644D">
            <w:rPr>
              <w:sz w:val="18"/>
              <w:szCs w:val="18"/>
            </w:rPr>
            <w:t xml:space="preserve"> </w:t>
          </w:r>
          <w:r>
            <w:rPr>
              <w:sz w:val="18"/>
              <w:szCs w:val="18"/>
            </w:rPr>
            <w:t>/</w:t>
          </w:r>
          <w:r w:rsidRPr="00E7644D">
            <w:rPr>
              <w:sz w:val="18"/>
              <w:szCs w:val="18"/>
            </w:rPr>
            <w:t xml:space="preserve"> </w:t>
          </w:r>
          <w:r w:rsidR="009B0DCB">
            <w:rPr>
              <w:bCs/>
              <w:color w:val="2B579A"/>
              <w:sz w:val="18"/>
              <w:szCs w:val="18"/>
              <w:shd w:val="clear" w:color="auto" w:fill="E6E6E6"/>
            </w:rPr>
            <w:t>8</w:t>
          </w:r>
          <w:r w:rsidR="0099155C">
            <w:rPr>
              <w:bCs/>
              <w:color w:val="2B579A"/>
              <w:sz w:val="18"/>
              <w:szCs w:val="18"/>
              <w:shd w:val="clear" w:color="auto" w:fill="E6E6E6"/>
            </w:rPr>
            <w:t>5</w:t>
          </w:r>
        </w:p>
      </w:tc>
    </w:tr>
    <w:tr w:rsidR="00B236BB" w:rsidRPr="002669E4" w14:paraId="631362FF" w14:textId="77777777" w:rsidTr="0003090E">
      <w:trPr>
        <w:trHeight w:val="52"/>
        <w:jc w:val="center"/>
      </w:trPr>
      <w:tc>
        <w:tcPr>
          <w:tcW w:w="3859" w:type="dxa"/>
          <w:vMerge/>
        </w:tcPr>
        <w:p w14:paraId="4FAFC5F6" w14:textId="77777777" w:rsidR="00B236BB" w:rsidRDefault="00B236BB" w:rsidP="00661658">
          <w:pPr>
            <w:pStyle w:val="Footer"/>
          </w:pPr>
        </w:p>
      </w:tc>
      <w:tc>
        <w:tcPr>
          <w:tcW w:w="4446" w:type="dxa"/>
          <w:vMerge/>
          <w:vAlign w:val="center"/>
        </w:tcPr>
        <w:p w14:paraId="254A41B0" w14:textId="77777777" w:rsidR="00B236BB" w:rsidRPr="00106118" w:rsidRDefault="00B236BB" w:rsidP="00661658">
          <w:pPr>
            <w:pStyle w:val="Footer"/>
            <w:spacing w:before="120" w:after="120"/>
            <w:jc w:val="center"/>
            <w:rPr>
              <w:sz w:val="18"/>
              <w:szCs w:val="18"/>
            </w:rPr>
          </w:pPr>
        </w:p>
      </w:tc>
      <w:tc>
        <w:tcPr>
          <w:tcW w:w="1524" w:type="dxa"/>
          <w:vAlign w:val="center"/>
        </w:tcPr>
        <w:p w14:paraId="2CC6D62E" w14:textId="77777777" w:rsidR="00B236BB" w:rsidRPr="000B5211" w:rsidRDefault="00B236BB" w:rsidP="00661658">
          <w:pPr>
            <w:tabs>
              <w:tab w:val="left" w:pos="8222"/>
            </w:tabs>
            <w:jc w:val="center"/>
            <w:rPr>
              <w:sz w:val="18"/>
              <w:szCs w:val="18"/>
            </w:rPr>
          </w:pPr>
          <w:r>
            <w:rPr>
              <w:sz w:val="18"/>
              <w:szCs w:val="18"/>
            </w:rPr>
            <w:t>Revision Number</w:t>
          </w:r>
        </w:p>
      </w:tc>
    </w:tr>
    <w:tr w:rsidR="00B236BB" w:rsidRPr="002669E4" w14:paraId="163AD7FD" w14:textId="77777777" w:rsidTr="00994A3B">
      <w:trPr>
        <w:trHeight w:val="554"/>
        <w:jc w:val="center"/>
      </w:trPr>
      <w:tc>
        <w:tcPr>
          <w:tcW w:w="3859" w:type="dxa"/>
          <w:vMerge/>
        </w:tcPr>
        <w:p w14:paraId="79C9CAFE" w14:textId="77777777" w:rsidR="00B236BB" w:rsidRDefault="00B236BB" w:rsidP="00661658">
          <w:pPr>
            <w:pStyle w:val="Footer"/>
          </w:pPr>
        </w:p>
      </w:tc>
      <w:tc>
        <w:tcPr>
          <w:tcW w:w="4446" w:type="dxa"/>
          <w:vMerge/>
        </w:tcPr>
        <w:p w14:paraId="4D7D63DD" w14:textId="77777777" w:rsidR="00B236BB" w:rsidRPr="00106118" w:rsidRDefault="00B236BB" w:rsidP="00661658">
          <w:pPr>
            <w:pStyle w:val="Footer"/>
            <w:spacing w:before="120" w:after="120"/>
            <w:jc w:val="center"/>
            <w:rPr>
              <w:sz w:val="18"/>
              <w:szCs w:val="18"/>
            </w:rPr>
          </w:pPr>
        </w:p>
      </w:tc>
      <w:tc>
        <w:tcPr>
          <w:tcW w:w="1524" w:type="dxa"/>
          <w:vAlign w:val="center"/>
        </w:tcPr>
        <w:p w14:paraId="5E6CFD36" w14:textId="6780D7C7" w:rsidR="00B236BB" w:rsidRPr="00901146" w:rsidRDefault="00F9044E" w:rsidP="00661658">
          <w:pPr>
            <w:tabs>
              <w:tab w:val="left" w:pos="8222"/>
            </w:tabs>
            <w:jc w:val="center"/>
            <w:rPr>
              <w:sz w:val="18"/>
              <w:szCs w:val="18"/>
            </w:rPr>
          </w:pPr>
          <w:r>
            <w:rPr>
              <w:sz w:val="18"/>
              <w:szCs w:val="18"/>
            </w:rPr>
            <w:t>1</w:t>
          </w:r>
          <w:r w:rsidR="00977BF7">
            <w:rPr>
              <w:sz w:val="18"/>
              <w:szCs w:val="18"/>
            </w:rPr>
            <w:t>1</w:t>
          </w:r>
        </w:p>
      </w:tc>
    </w:tr>
  </w:tbl>
  <w:p w14:paraId="6A7CB071" w14:textId="77777777" w:rsidR="00B236BB" w:rsidRDefault="00B236BB">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BE6E1" w14:textId="59F984A7" w:rsidR="00A37579" w:rsidRDefault="00A37579">
    <w:pPr>
      <w:pStyle w:val="Header"/>
    </w:pPr>
    <w:r>
      <w:rPr>
        <w:noProof/>
      </w:rPr>
      <mc:AlternateContent>
        <mc:Choice Requires="wps">
          <w:drawing>
            <wp:anchor distT="0" distB="0" distL="0" distR="0" simplePos="0" relativeHeight="251661312" behindDoc="0" locked="0" layoutInCell="1" allowOverlap="1" wp14:anchorId="5462D40E" wp14:editId="43EF710B">
              <wp:simplePos x="635" y="635"/>
              <wp:positionH relativeFrom="page">
                <wp:align>center</wp:align>
              </wp:positionH>
              <wp:positionV relativeFrom="page">
                <wp:align>top</wp:align>
              </wp:positionV>
              <wp:extent cx="459740" cy="345440"/>
              <wp:effectExtent l="0" t="0" r="16510" b="16510"/>
              <wp:wrapNone/>
              <wp:docPr id="82771141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D7D10FF" w14:textId="2201EE7D"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62D40E" id="_x0000_t202" coordsize="21600,21600" o:spt="202" path="m,l,21600r21600,l21600,xe">
              <v:stroke joinstyle="miter"/>
              <v:path gradientshapeok="t" o:connecttype="rect"/>
            </v:shapetype>
            <v:shape id="Text Box 4" o:spid="_x0000_s1036" type="#_x0000_t202" alt="OFFICIAL" style="position:absolute;margin-left:0;margin-top:0;width:36.2pt;height:27.2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" filled="f" stroked="f">
              <v:textbox style="mso-fit-shape-to-text:t" inset="0,15pt,0,0">
                <w:txbxContent>
                  <w:p w14:paraId="5D7D10FF" w14:textId="2201EE7D"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1592" w14:textId="75B29F89" w:rsidR="00A37579" w:rsidRDefault="00A37579">
    <w:pPr>
      <w:pStyle w:val="Header"/>
    </w:pPr>
    <w:r>
      <w:rPr>
        <w:noProof/>
      </w:rPr>
      <mc:AlternateContent>
        <mc:Choice Requires="wps">
          <w:drawing>
            <wp:anchor distT="0" distB="0" distL="0" distR="0" simplePos="0" relativeHeight="251665408" behindDoc="0" locked="0" layoutInCell="1" allowOverlap="1" wp14:anchorId="609F4DAB" wp14:editId="4A56208D">
              <wp:simplePos x="635" y="635"/>
              <wp:positionH relativeFrom="page">
                <wp:align>center</wp:align>
              </wp:positionH>
              <wp:positionV relativeFrom="page">
                <wp:align>top</wp:align>
              </wp:positionV>
              <wp:extent cx="459740" cy="345440"/>
              <wp:effectExtent l="0" t="0" r="16510" b="16510"/>
              <wp:wrapNone/>
              <wp:docPr id="183070481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818EBA8" w14:textId="3F154C78"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9F4DAB" id="_x0000_t202" coordsize="21600,21600" o:spt="202" path="m,l,21600r21600,l21600,xe">
              <v:stroke joinstyle="miter"/>
              <v:path gradientshapeok="t" o:connecttype="rect"/>
            </v:shapetype>
            <v:shape id="Text Box 8" o:spid="_x0000_s1038" type="#_x0000_t202" alt="OFFICIAL" style="position:absolute;margin-left:0;margin-top:0;width:36.2pt;height:27.2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1DgIAAB0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" filled="f" stroked="f">
              <v:textbox style="mso-fit-shape-to-text:t" inset="0,15pt,0,0">
                <w:txbxContent>
                  <w:p w14:paraId="0818EBA8" w14:textId="3F154C78"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859"/>
      <w:gridCol w:w="4446"/>
      <w:gridCol w:w="1524"/>
    </w:tblGrid>
    <w:tr w:rsidR="00F16754" w:rsidRPr="002669E4" w14:paraId="2C2886C4" w14:textId="77777777" w:rsidTr="00CD5393">
      <w:trPr>
        <w:trHeight w:val="353"/>
        <w:jc w:val="center"/>
      </w:trPr>
      <w:tc>
        <w:tcPr>
          <w:tcW w:w="3859" w:type="dxa"/>
          <w:vMerge w:val="restart"/>
        </w:tcPr>
        <w:p w14:paraId="6C9D576C" w14:textId="579A6772" w:rsidR="00F16754" w:rsidRPr="00A70683" w:rsidRDefault="00A37579" w:rsidP="000D6CBB">
          <w:pPr>
            <w:pStyle w:val="Footer"/>
            <w:ind w:left="-17"/>
            <w:rPr>
              <w:b/>
              <w:sz w:val="24"/>
              <w:szCs w:val="24"/>
            </w:rPr>
          </w:pPr>
          <w:r>
            <w:rPr>
              <w:noProof/>
              <w:color w:val="2B579A"/>
            </w:rPr>
            <mc:AlternateContent>
              <mc:Choice Requires="wps">
                <w:drawing>
                  <wp:anchor distT="0" distB="0" distL="0" distR="0" simplePos="0" relativeHeight="251666432" behindDoc="0" locked="0" layoutInCell="1" allowOverlap="1" wp14:anchorId="597F6232" wp14:editId="3D65DD26">
                    <wp:simplePos x="635" y="635"/>
                    <wp:positionH relativeFrom="page">
                      <wp:align>center</wp:align>
                    </wp:positionH>
                    <wp:positionV relativeFrom="page">
                      <wp:align>top</wp:align>
                    </wp:positionV>
                    <wp:extent cx="459740" cy="345440"/>
                    <wp:effectExtent l="0" t="0" r="16510" b="16510"/>
                    <wp:wrapNone/>
                    <wp:docPr id="1616974778"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6158FC5C" w14:textId="2DD651E1"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7F6232" id="_x0000_t202" coordsize="21600,21600" o:spt="202" path="m,l,21600r21600,l21600,xe">
                    <v:stroke joinstyle="miter"/>
                    <v:path gradientshapeok="t" o:connecttype="rect"/>
                  </v:shapetype>
                  <v:shape id="Text Box 9" o:spid="_x0000_s1039" type="#_x0000_t202" alt="OFFICIAL" style="position:absolute;left:0;text-align:left;margin-left:0;margin-top:0;width:36.2pt;height:27.2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" filled="f" stroked="f">
                    <v:textbox style="mso-fit-shape-to-text:t" inset="0,15pt,0,0">
                      <w:txbxContent>
                        <w:p w14:paraId="6158FC5C" w14:textId="2DD651E1"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r w:rsidR="00F16754">
            <w:rPr>
              <w:noProof/>
              <w:color w:val="2B579A"/>
              <w:shd w:val="clear" w:color="auto" w:fill="E6E6E6"/>
            </w:rPr>
            <w:drawing>
              <wp:inline distT="0" distB="0" distL="0" distR="0" wp14:anchorId="7CF851D2" wp14:editId="5D67D65B">
                <wp:extent cx="2314575" cy="762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14575" cy="762000"/>
                        </a:xfrm>
                        <a:prstGeom prst="rect">
                          <a:avLst/>
                        </a:prstGeom>
                      </pic:spPr>
                    </pic:pic>
                  </a:graphicData>
                </a:graphic>
              </wp:inline>
            </w:drawing>
          </w:r>
        </w:p>
      </w:tc>
      <w:tc>
        <w:tcPr>
          <w:tcW w:w="4446" w:type="dxa"/>
          <w:vMerge w:val="restart"/>
          <w:vAlign w:val="center"/>
        </w:tcPr>
        <w:p w14:paraId="339DC9E8" w14:textId="77777777" w:rsidR="00F16754" w:rsidRDefault="00F16754" w:rsidP="000D6CBB">
          <w:pPr>
            <w:pStyle w:val="Footer"/>
            <w:spacing w:line="276" w:lineRule="auto"/>
            <w:jc w:val="center"/>
            <w:rPr>
              <w:b/>
            </w:rPr>
          </w:pPr>
          <w:r>
            <w:rPr>
              <w:b/>
            </w:rPr>
            <w:t xml:space="preserve">LIVERPOOL BAY ASSET </w:t>
          </w:r>
        </w:p>
        <w:p w14:paraId="559F3DC4" w14:textId="77777777" w:rsidR="00F16754" w:rsidRDefault="00F16754" w:rsidP="000D6CBB">
          <w:pPr>
            <w:pStyle w:val="Footer"/>
            <w:spacing w:line="276" w:lineRule="auto"/>
            <w:jc w:val="center"/>
            <w:rPr>
              <w:b/>
            </w:rPr>
          </w:pPr>
          <w:r>
            <w:rPr>
              <w:b/>
            </w:rPr>
            <w:t xml:space="preserve">PARTIAL DECOMMISIONING </w:t>
          </w:r>
        </w:p>
        <w:p w14:paraId="22BE04B7" w14:textId="75863A8C" w:rsidR="00F16754" w:rsidRPr="008B4B14" w:rsidRDefault="00F16754" w:rsidP="000D6CBB">
          <w:pPr>
            <w:pStyle w:val="Footer"/>
            <w:spacing w:line="276" w:lineRule="auto"/>
            <w:jc w:val="center"/>
            <w:rPr>
              <w:b/>
            </w:rPr>
          </w:pPr>
          <w:r>
            <w:rPr>
              <w:b/>
            </w:rPr>
            <w:t>PROGRAMME</w:t>
          </w:r>
          <w:r w:rsidR="00553867">
            <w:rPr>
              <w:b/>
            </w:rPr>
            <w:t>S</w:t>
          </w:r>
        </w:p>
      </w:tc>
      <w:tc>
        <w:tcPr>
          <w:tcW w:w="1524" w:type="dxa"/>
          <w:vAlign w:val="center"/>
        </w:tcPr>
        <w:p w14:paraId="6EC795C1" w14:textId="77777777" w:rsidR="00F16754" w:rsidRDefault="00F16754" w:rsidP="000D6CBB">
          <w:pPr>
            <w:tabs>
              <w:tab w:val="left" w:pos="8222"/>
            </w:tabs>
            <w:jc w:val="center"/>
            <w:rPr>
              <w:sz w:val="18"/>
              <w:szCs w:val="18"/>
            </w:rPr>
          </w:pPr>
          <w:r>
            <w:rPr>
              <w:sz w:val="18"/>
              <w:szCs w:val="18"/>
            </w:rPr>
            <w:t>Sheet of Sheets</w:t>
          </w:r>
        </w:p>
        <w:p w14:paraId="79C8EC92" w14:textId="77777777" w:rsidR="00F16754" w:rsidRPr="00E7644D" w:rsidRDefault="00F16754" w:rsidP="000D6CBB">
          <w:pPr>
            <w:tabs>
              <w:tab w:val="left" w:pos="8222"/>
            </w:tabs>
            <w:jc w:val="center"/>
            <w:rPr>
              <w:sz w:val="18"/>
              <w:szCs w:val="18"/>
            </w:rPr>
          </w:pPr>
          <w:r w:rsidRPr="00E7644D">
            <w:rPr>
              <w:bCs/>
              <w:color w:val="2B579A"/>
              <w:sz w:val="18"/>
              <w:szCs w:val="18"/>
              <w:shd w:val="clear" w:color="auto" w:fill="E6E6E6"/>
            </w:rPr>
            <w:fldChar w:fldCharType="begin"/>
          </w:r>
          <w:r w:rsidRPr="00E7644D">
            <w:rPr>
              <w:bCs/>
              <w:sz w:val="18"/>
              <w:szCs w:val="18"/>
            </w:rPr>
            <w:instrText xml:space="preserve"> PAGE  \* Arabic  \* MERGEFORMAT </w:instrText>
          </w:r>
          <w:r w:rsidRPr="00E7644D">
            <w:rPr>
              <w:bCs/>
              <w:color w:val="2B579A"/>
              <w:sz w:val="18"/>
              <w:szCs w:val="18"/>
              <w:shd w:val="clear" w:color="auto" w:fill="E6E6E6"/>
            </w:rPr>
            <w:fldChar w:fldCharType="separate"/>
          </w:r>
          <w:r>
            <w:rPr>
              <w:bCs/>
              <w:sz w:val="18"/>
              <w:szCs w:val="18"/>
            </w:rPr>
            <w:t>6</w:t>
          </w:r>
          <w:r w:rsidRPr="00E7644D">
            <w:rPr>
              <w:bCs/>
              <w:color w:val="2B579A"/>
              <w:sz w:val="18"/>
              <w:szCs w:val="18"/>
              <w:shd w:val="clear" w:color="auto" w:fill="E6E6E6"/>
            </w:rPr>
            <w:fldChar w:fldCharType="end"/>
          </w:r>
          <w:r w:rsidRPr="00E7644D">
            <w:rPr>
              <w:sz w:val="18"/>
              <w:szCs w:val="18"/>
            </w:rPr>
            <w:t xml:space="preserve"> </w:t>
          </w:r>
          <w:r>
            <w:rPr>
              <w:sz w:val="18"/>
              <w:szCs w:val="18"/>
            </w:rPr>
            <w:t>/</w:t>
          </w:r>
          <w:r w:rsidRPr="00E7644D">
            <w:rPr>
              <w:sz w:val="18"/>
              <w:szCs w:val="18"/>
            </w:rPr>
            <w:t xml:space="preserve"> </w:t>
          </w:r>
          <w:r w:rsidRPr="00E7644D">
            <w:rPr>
              <w:bCs/>
              <w:color w:val="2B579A"/>
              <w:sz w:val="18"/>
              <w:szCs w:val="18"/>
              <w:shd w:val="clear" w:color="auto" w:fill="E6E6E6"/>
            </w:rPr>
            <w:fldChar w:fldCharType="begin"/>
          </w:r>
          <w:r w:rsidRPr="00E7644D">
            <w:rPr>
              <w:bCs/>
              <w:sz w:val="18"/>
              <w:szCs w:val="18"/>
            </w:rPr>
            <w:instrText xml:space="preserve"> NUMPAGES  \* Arabic  \* MERGEFORMAT </w:instrText>
          </w:r>
          <w:r w:rsidRPr="00E7644D">
            <w:rPr>
              <w:bCs/>
              <w:color w:val="2B579A"/>
              <w:sz w:val="18"/>
              <w:szCs w:val="18"/>
              <w:shd w:val="clear" w:color="auto" w:fill="E6E6E6"/>
            </w:rPr>
            <w:fldChar w:fldCharType="separate"/>
          </w:r>
          <w:r>
            <w:rPr>
              <w:bCs/>
              <w:sz w:val="18"/>
              <w:szCs w:val="18"/>
            </w:rPr>
            <w:t>6</w:t>
          </w:r>
          <w:r w:rsidRPr="00E7644D">
            <w:rPr>
              <w:bCs/>
              <w:color w:val="2B579A"/>
              <w:sz w:val="18"/>
              <w:szCs w:val="18"/>
              <w:shd w:val="clear" w:color="auto" w:fill="E6E6E6"/>
            </w:rPr>
            <w:fldChar w:fldCharType="end"/>
          </w:r>
        </w:p>
      </w:tc>
    </w:tr>
    <w:tr w:rsidR="00F16754" w:rsidRPr="002669E4" w14:paraId="5A508DD1" w14:textId="77777777" w:rsidTr="00CD5393">
      <w:trPr>
        <w:trHeight w:val="447"/>
        <w:jc w:val="center"/>
      </w:trPr>
      <w:tc>
        <w:tcPr>
          <w:tcW w:w="3859" w:type="dxa"/>
          <w:vMerge/>
        </w:tcPr>
        <w:p w14:paraId="29C6CC12" w14:textId="77777777" w:rsidR="00F16754" w:rsidRDefault="00F16754" w:rsidP="00661658">
          <w:pPr>
            <w:pStyle w:val="Footer"/>
          </w:pPr>
        </w:p>
      </w:tc>
      <w:tc>
        <w:tcPr>
          <w:tcW w:w="4446" w:type="dxa"/>
          <w:vMerge/>
          <w:vAlign w:val="center"/>
        </w:tcPr>
        <w:p w14:paraId="4A8F913A" w14:textId="77777777" w:rsidR="00F16754" w:rsidRPr="00106118" w:rsidRDefault="00F16754" w:rsidP="00661658">
          <w:pPr>
            <w:pStyle w:val="Footer"/>
            <w:spacing w:before="120" w:after="120"/>
            <w:jc w:val="center"/>
            <w:rPr>
              <w:sz w:val="18"/>
              <w:szCs w:val="18"/>
            </w:rPr>
          </w:pPr>
        </w:p>
      </w:tc>
      <w:tc>
        <w:tcPr>
          <w:tcW w:w="1524" w:type="dxa"/>
          <w:vAlign w:val="center"/>
        </w:tcPr>
        <w:p w14:paraId="00C32AE0" w14:textId="77777777" w:rsidR="00F16754" w:rsidRPr="000B5211" w:rsidRDefault="00F16754" w:rsidP="00661658">
          <w:pPr>
            <w:tabs>
              <w:tab w:val="left" w:pos="8222"/>
            </w:tabs>
            <w:jc w:val="center"/>
            <w:rPr>
              <w:sz w:val="18"/>
              <w:szCs w:val="18"/>
            </w:rPr>
          </w:pPr>
          <w:r>
            <w:rPr>
              <w:sz w:val="18"/>
              <w:szCs w:val="18"/>
            </w:rPr>
            <w:t>Revision Number</w:t>
          </w:r>
        </w:p>
      </w:tc>
    </w:tr>
    <w:tr w:rsidR="00F16754" w:rsidRPr="002669E4" w14:paraId="4B17A343" w14:textId="77777777" w:rsidTr="00CD5393">
      <w:trPr>
        <w:trHeight w:val="426"/>
        <w:jc w:val="center"/>
      </w:trPr>
      <w:tc>
        <w:tcPr>
          <w:tcW w:w="3859" w:type="dxa"/>
          <w:vMerge/>
        </w:tcPr>
        <w:p w14:paraId="5F5D7ED7" w14:textId="77777777" w:rsidR="00F16754" w:rsidRDefault="00F16754" w:rsidP="00661658">
          <w:pPr>
            <w:pStyle w:val="Footer"/>
          </w:pPr>
        </w:p>
      </w:tc>
      <w:tc>
        <w:tcPr>
          <w:tcW w:w="4446" w:type="dxa"/>
          <w:vMerge/>
        </w:tcPr>
        <w:p w14:paraId="20D7E356" w14:textId="77777777" w:rsidR="00F16754" w:rsidRPr="00106118" w:rsidRDefault="00F16754" w:rsidP="00661658">
          <w:pPr>
            <w:pStyle w:val="Footer"/>
            <w:spacing w:before="120" w:after="120"/>
            <w:jc w:val="center"/>
            <w:rPr>
              <w:sz w:val="18"/>
              <w:szCs w:val="18"/>
            </w:rPr>
          </w:pPr>
        </w:p>
      </w:tc>
      <w:tc>
        <w:tcPr>
          <w:tcW w:w="1524" w:type="dxa"/>
          <w:vAlign w:val="center"/>
        </w:tcPr>
        <w:p w14:paraId="15391CEE" w14:textId="161E1F5D" w:rsidR="00F16754" w:rsidRPr="00901146" w:rsidRDefault="00B670D9" w:rsidP="00661658">
          <w:pPr>
            <w:tabs>
              <w:tab w:val="left" w:pos="8222"/>
            </w:tabs>
            <w:jc w:val="center"/>
            <w:rPr>
              <w:sz w:val="18"/>
              <w:szCs w:val="18"/>
            </w:rPr>
          </w:pPr>
          <w:r>
            <w:rPr>
              <w:sz w:val="18"/>
              <w:szCs w:val="18"/>
            </w:rPr>
            <w:t>10</w:t>
          </w:r>
        </w:p>
      </w:tc>
    </w:tr>
  </w:tbl>
  <w:p w14:paraId="64DF2225" w14:textId="77777777" w:rsidR="00F16754" w:rsidRDefault="00F16754">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D737" w14:textId="60015C2A" w:rsidR="00A37579" w:rsidRDefault="00A37579">
    <w:pPr>
      <w:pStyle w:val="Header"/>
    </w:pPr>
    <w:r>
      <w:rPr>
        <w:noProof/>
      </w:rPr>
      <mc:AlternateContent>
        <mc:Choice Requires="wps">
          <w:drawing>
            <wp:anchor distT="0" distB="0" distL="0" distR="0" simplePos="0" relativeHeight="251664384" behindDoc="0" locked="0" layoutInCell="1" allowOverlap="1" wp14:anchorId="2F3999A4" wp14:editId="23166EB3">
              <wp:simplePos x="635" y="635"/>
              <wp:positionH relativeFrom="page">
                <wp:align>center</wp:align>
              </wp:positionH>
              <wp:positionV relativeFrom="page">
                <wp:align>top</wp:align>
              </wp:positionV>
              <wp:extent cx="459740" cy="345440"/>
              <wp:effectExtent l="0" t="0" r="16510" b="16510"/>
              <wp:wrapNone/>
              <wp:docPr id="96910116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773F5033" w14:textId="52F4BB2C"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3999A4" id="_x0000_t202" coordsize="21600,21600" o:spt="202" path="m,l,21600r21600,l21600,xe">
              <v:stroke joinstyle="miter"/>
              <v:path gradientshapeok="t" o:connecttype="rect"/>
            </v:shapetype>
            <v:shape id="Text Box 7" o:spid="_x0000_s1042"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" filled="f" stroked="f">
              <v:textbox style="mso-fit-shape-to-text:t" inset="0,15pt,0,0">
                <w:txbxContent>
                  <w:p w14:paraId="773F5033" w14:textId="52F4BB2C" w:rsidR="00A37579" w:rsidRPr="00A37579" w:rsidRDefault="00A37579" w:rsidP="00A37579">
                    <w:pPr>
                      <w:rPr>
                        <w:rFonts w:ascii="Calibri" w:eastAsia="Calibri" w:hAnsi="Calibri" w:cs="Calibri"/>
                        <w:noProof/>
                        <w:color w:val="000000"/>
                      </w:rPr>
                    </w:pPr>
                    <w:r w:rsidRPr="00A37579">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0BCA"/>
    <w:multiLevelType w:val="multilevel"/>
    <w:tmpl w:val="5C60494C"/>
    <w:lvl w:ilvl="0">
      <w:start w:val="1"/>
      <w:numFmt w:val="decimal"/>
      <w:lvlText w:val="%1"/>
      <w:lvlJc w:val="left"/>
      <w:pPr>
        <w:ind w:left="1122" w:hanging="566"/>
      </w:pPr>
      <w:rPr>
        <w:rFonts w:ascii="Arial" w:eastAsia="Arial" w:hAnsi="Arial" w:cs="Arial" w:hint="default"/>
        <w:b/>
        <w:bCs/>
        <w:i w:val="0"/>
        <w:iCs w:val="0"/>
        <w:w w:val="100"/>
        <w:sz w:val="24"/>
        <w:szCs w:val="24"/>
        <w:lang w:val="en-US" w:eastAsia="en-US" w:bidi="ar-SA"/>
      </w:rPr>
    </w:lvl>
    <w:lvl w:ilvl="1">
      <w:start w:val="1"/>
      <w:numFmt w:val="decimal"/>
      <w:lvlText w:val="%1.%2"/>
      <w:lvlJc w:val="left"/>
      <w:pPr>
        <w:ind w:left="1132" w:hanging="576"/>
      </w:pPr>
      <w:rPr>
        <w:rFonts w:hint="default"/>
        <w:spacing w:val="-2"/>
        <w:w w:val="100"/>
        <w:lang w:val="en-US" w:eastAsia="en-US" w:bidi="ar-SA"/>
      </w:rPr>
    </w:lvl>
    <w:lvl w:ilvl="2">
      <w:start w:val="1"/>
      <w:numFmt w:val="decimal"/>
      <w:lvlText w:val="%1.2.%3"/>
      <w:lvlJc w:val="left"/>
      <w:pPr>
        <w:ind w:left="1276" w:hanging="576"/>
      </w:pPr>
      <w:rPr>
        <w:rFonts w:ascii="Arial" w:eastAsia="Arial" w:hAnsi="Arial" w:cs="Arial" w:hint="default"/>
        <w:b/>
        <w:bCs/>
        <w:i w:val="0"/>
        <w:iCs w:val="0"/>
        <w:spacing w:val="-2"/>
        <w:w w:val="99"/>
        <w:sz w:val="20"/>
        <w:szCs w:val="20"/>
        <w:lang w:val="en-US" w:eastAsia="en-US" w:bidi="ar-SA"/>
      </w:rPr>
    </w:lvl>
    <w:lvl w:ilvl="3">
      <w:numFmt w:val="bullet"/>
      <w:lvlText w:val="•"/>
      <w:lvlJc w:val="left"/>
      <w:pPr>
        <w:ind w:left="1484" w:hanging="576"/>
      </w:pPr>
      <w:rPr>
        <w:rFonts w:hint="default"/>
        <w:lang w:val="en-US" w:eastAsia="en-US" w:bidi="ar-SA"/>
      </w:rPr>
    </w:lvl>
    <w:lvl w:ilvl="4">
      <w:numFmt w:val="bullet"/>
      <w:lvlText w:val="•"/>
      <w:lvlJc w:val="left"/>
      <w:pPr>
        <w:ind w:left="2767" w:hanging="576"/>
      </w:pPr>
      <w:rPr>
        <w:rFonts w:hint="default"/>
        <w:lang w:val="en-US" w:eastAsia="en-US" w:bidi="ar-SA"/>
      </w:rPr>
    </w:lvl>
    <w:lvl w:ilvl="5">
      <w:numFmt w:val="bullet"/>
      <w:lvlText w:val="•"/>
      <w:lvlJc w:val="left"/>
      <w:pPr>
        <w:ind w:left="4051" w:hanging="576"/>
      </w:pPr>
      <w:rPr>
        <w:rFonts w:hint="default"/>
        <w:lang w:val="en-US" w:eastAsia="en-US" w:bidi="ar-SA"/>
      </w:rPr>
    </w:lvl>
    <w:lvl w:ilvl="6">
      <w:numFmt w:val="bullet"/>
      <w:lvlText w:val="•"/>
      <w:lvlJc w:val="left"/>
      <w:pPr>
        <w:ind w:left="5335" w:hanging="576"/>
      </w:pPr>
      <w:rPr>
        <w:rFonts w:hint="default"/>
        <w:lang w:val="en-US" w:eastAsia="en-US" w:bidi="ar-SA"/>
      </w:rPr>
    </w:lvl>
    <w:lvl w:ilvl="7">
      <w:numFmt w:val="bullet"/>
      <w:lvlText w:val="•"/>
      <w:lvlJc w:val="left"/>
      <w:pPr>
        <w:ind w:left="6619" w:hanging="576"/>
      </w:pPr>
      <w:rPr>
        <w:rFonts w:hint="default"/>
        <w:lang w:val="en-US" w:eastAsia="en-US" w:bidi="ar-SA"/>
      </w:rPr>
    </w:lvl>
    <w:lvl w:ilvl="8">
      <w:numFmt w:val="bullet"/>
      <w:lvlText w:val="•"/>
      <w:lvlJc w:val="left"/>
      <w:pPr>
        <w:ind w:left="7902" w:hanging="576"/>
      </w:pPr>
      <w:rPr>
        <w:rFonts w:hint="default"/>
        <w:lang w:val="en-US" w:eastAsia="en-US" w:bidi="ar-SA"/>
      </w:rPr>
    </w:lvl>
  </w:abstractNum>
  <w:abstractNum w:abstractNumId="1" w15:restartNumberingAfterBreak="0">
    <w:nsid w:val="0D06BCD8"/>
    <w:multiLevelType w:val="hybridMultilevel"/>
    <w:tmpl w:val="FFFFFFFF"/>
    <w:lvl w:ilvl="0" w:tplc="1752E25E">
      <w:start w:val="1"/>
      <w:numFmt w:val="bullet"/>
      <w:lvlText w:val="·"/>
      <w:lvlJc w:val="left"/>
      <w:pPr>
        <w:ind w:left="720" w:hanging="360"/>
      </w:pPr>
      <w:rPr>
        <w:rFonts w:ascii="Symbol" w:hAnsi="Symbol" w:hint="default"/>
      </w:rPr>
    </w:lvl>
    <w:lvl w:ilvl="1" w:tplc="CA607E00">
      <w:start w:val="1"/>
      <w:numFmt w:val="bullet"/>
      <w:lvlText w:val="o"/>
      <w:lvlJc w:val="left"/>
      <w:pPr>
        <w:ind w:left="1440" w:hanging="360"/>
      </w:pPr>
      <w:rPr>
        <w:rFonts w:ascii="&quot;Courier New&quot;" w:hAnsi="&quot;Courier New&quot;" w:hint="default"/>
      </w:rPr>
    </w:lvl>
    <w:lvl w:ilvl="2" w:tplc="270A18B2">
      <w:start w:val="1"/>
      <w:numFmt w:val="bullet"/>
      <w:lvlText w:val=""/>
      <w:lvlJc w:val="left"/>
      <w:pPr>
        <w:ind w:left="2160" w:hanging="360"/>
      </w:pPr>
      <w:rPr>
        <w:rFonts w:ascii="Wingdings" w:hAnsi="Wingdings" w:hint="default"/>
      </w:rPr>
    </w:lvl>
    <w:lvl w:ilvl="3" w:tplc="CD4A463C">
      <w:start w:val="1"/>
      <w:numFmt w:val="bullet"/>
      <w:lvlText w:val=""/>
      <w:lvlJc w:val="left"/>
      <w:pPr>
        <w:ind w:left="2880" w:hanging="360"/>
      </w:pPr>
      <w:rPr>
        <w:rFonts w:ascii="Symbol" w:hAnsi="Symbol" w:hint="default"/>
      </w:rPr>
    </w:lvl>
    <w:lvl w:ilvl="4" w:tplc="E26AA390">
      <w:start w:val="1"/>
      <w:numFmt w:val="bullet"/>
      <w:lvlText w:val="o"/>
      <w:lvlJc w:val="left"/>
      <w:pPr>
        <w:ind w:left="3600" w:hanging="360"/>
      </w:pPr>
      <w:rPr>
        <w:rFonts w:ascii="Courier New" w:hAnsi="Courier New" w:hint="default"/>
      </w:rPr>
    </w:lvl>
    <w:lvl w:ilvl="5" w:tplc="3564C06A">
      <w:start w:val="1"/>
      <w:numFmt w:val="bullet"/>
      <w:lvlText w:val=""/>
      <w:lvlJc w:val="left"/>
      <w:pPr>
        <w:ind w:left="4320" w:hanging="360"/>
      </w:pPr>
      <w:rPr>
        <w:rFonts w:ascii="Wingdings" w:hAnsi="Wingdings" w:hint="default"/>
      </w:rPr>
    </w:lvl>
    <w:lvl w:ilvl="6" w:tplc="3EF6BE1A">
      <w:start w:val="1"/>
      <w:numFmt w:val="bullet"/>
      <w:lvlText w:val=""/>
      <w:lvlJc w:val="left"/>
      <w:pPr>
        <w:ind w:left="5040" w:hanging="360"/>
      </w:pPr>
      <w:rPr>
        <w:rFonts w:ascii="Symbol" w:hAnsi="Symbol" w:hint="default"/>
      </w:rPr>
    </w:lvl>
    <w:lvl w:ilvl="7" w:tplc="5CEE9634">
      <w:start w:val="1"/>
      <w:numFmt w:val="bullet"/>
      <w:lvlText w:val="o"/>
      <w:lvlJc w:val="left"/>
      <w:pPr>
        <w:ind w:left="5760" w:hanging="360"/>
      </w:pPr>
      <w:rPr>
        <w:rFonts w:ascii="Courier New" w:hAnsi="Courier New" w:hint="default"/>
      </w:rPr>
    </w:lvl>
    <w:lvl w:ilvl="8" w:tplc="B212D460">
      <w:start w:val="1"/>
      <w:numFmt w:val="bullet"/>
      <w:lvlText w:val=""/>
      <w:lvlJc w:val="left"/>
      <w:pPr>
        <w:ind w:left="6480" w:hanging="360"/>
      </w:pPr>
      <w:rPr>
        <w:rFonts w:ascii="Wingdings" w:hAnsi="Wingdings" w:hint="default"/>
      </w:rPr>
    </w:lvl>
  </w:abstractNum>
  <w:abstractNum w:abstractNumId="2" w15:restartNumberingAfterBreak="0">
    <w:nsid w:val="17514503"/>
    <w:multiLevelType w:val="hybridMultilevel"/>
    <w:tmpl w:val="9CFE3D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D61471"/>
    <w:multiLevelType w:val="hybridMultilevel"/>
    <w:tmpl w:val="F07E9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0B02F4"/>
    <w:multiLevelType w:val="hybridMultilevel"/>
    <w:tmpl w:val="66AEAD04"/>
    <w:lvl w:ilvl="0" w:tplc="6BCCFB1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C8C63E7"/>
    <w:multiLevelType w:val="multilevel"/>
    <w:tmpl w:val="BB56773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 w15:restartNumberingAfterBreak="0">
    <w:nsid w:val="258775DE"/>
    <w:multiLevelType w:val="multilevel"/>
    <w:tmpl w:val="57D871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AA25554"/>
    <w:multiLevelType w:val="hybridMultilevel"/>
    <w:tmpl w:val="8B3AA358"/>
    <w:lvl w:ilvl="0" w:tplc="11F8D2E4">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1A5447E"/>
    <w:multiLevelType w:val="hybridMultilevel"/>
    <w:tmpl w:val="ABF67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6B2058"/>
    <w:multiLevelType w:val="hybridMultilevel"/>
    <w:tmpl w:val="0ED2E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7F29C6"/>
    <w:multiLevelType w:val="hybridMultilevel"/>
    <w:tmpl w:val="90A207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E461B12"/>
    <w:multiLevelType w:val="multilevel"/>
    <w:tmpl w:val="DA7E9E4E"/>
    <w:lvl w:ilvl="0">
      <w:start w:val="1"/>
      <w:numFmt w:val="decimal"/>
      <w:lvlText w:val="%1.0"/>
      <w:lvlJc w:val="left"/>
      <w:pPr>
        <w:tabs>
          <w:tab w:val="num" w:pos="567"/>
        </w:tabs>
        <w:ind w:left="567" w:hanging="567"/>
      </w:pPr>
      <w:rPr>
        <w:rFonts w:hint="default"/>
        <w:u w:val="none"/>
      </w:rPr>
    </w:lvl>
    <w:lvl w:ilvl="1">
      <w:numFmt w:val="decimal"/>
      <w:lvlText w:val="%1.%2"/>
      <w:lvlJc w:val="left"/>
      <w:pPr>
        <w:tabs>
          <w:tab w:val="num" w:pos="1418"/>
        </w:tabs>
        <w:ind w:left="1418" w:hanging="567"/>
      </w:pPr>
      <w:rPr>
        <w:rFonts w:ascii="Arial" w:hAnsi="Arial" w:hint="default"/>
        <w:b/>
        <w:i w:val="0"/>
        <w:sz w:val="20"/>
        <w:u w:val="none"/>
      </w:rPr>
    </w:lvl>
    <w:lvl w:ilvl="2">
      <w:start w:val="1"/>
      <w:numFmt w:val="decimal"/>
      <w:lvlText w:val="%1.%2.%3"/>
      <w:lvlJc w:val="left"/>
      <w:pPr>
        <w:tabs>
          <w:tab w:val="num" w:pos="936"/>
        </w:tabs>
        <w:ind w:left="936" w:hanging="794"/>
      </w:pPr>
      <w:rPr>
        <w:rFonts w:ascii="Arial" w:hAnsi="Arial" w:hint="default"/>
        <w:b/>
        <w:i w:val="0"/>
        <w:sz w:val="20"/>
      </w:rPr>
    </w:lvl>
    <w:lvl w:ilvl="3">
      <w:start w:val="1"/>
      <w:numFmt w:val="decimal"/>
      <w:lvlText w:val="%1.%2.%3.%4"/>
      <w:lvlJc w:val="left"/>
      <w:pPr>
        <w:tabs>
          <w:tab w:val="num" w:pos="720"/>
        </w:tabs>
        <w:ind w:left="0" w:firstLine="0"/>
      </w:pPr>
      <w:rPr>
        <w:rFonts w:ascii="Arial" w:hAnsi="Arial" w:hint="default"/>
        <w:b w:val="0"/>
        <w:i w:val="0"/>
        <w:sz w:val="20"/>
        <w:u w:val="none"/>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2" w15:restartNumberingAfterBreak="0">
    <w:nsid w:val="559A2FE6"/>
    <w:multiLevelType w:val="hybridMultilevel"/>
    <w:tmpl w:val="362A6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06375D"/>
    <w:multiLevelType w:val="hybridMultilevel"/>
    <w:tmpl w:val="9730919A"/>
    <w:lvl w:ilvl="0" w:tplc="1BBA2CDE">
      <w:start w:val="1"/>
      <w:numFmt w:val="bullet"/>
      <w:lvlText w:val=""/>
      <w:lvlJc w:val="left"/>
      <w:pPr>
        <w:ind w:left="1080" w:hanging="360"/>
      </w:pPr>
      <w:rPr>
        <w:rFonts w:ascii="Symbol" w:hAnsi="Symbol" w:hint="default"/>
      </w:rPr>
    </w:lvl>
    <w:lvl w:ilvl="1" w:tplc="B860B80C">
      <w:start w:val="1"/>
      <w:numFmt w:val="bullet"/>
      <w:pStyle w:val="BulletList"/>
      <w:lvlText w:val=""/>
      <w:lvlJc w:val="left"/>
      <w:pPr>
        <w:ind w:left="1637"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B51776A"/>
    <w:multiLevelType w:val="hybridMultilevel"/>
    <w:tmpl w:val="8062A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7F0FCF"/>
    <w:multiLevelType w:val="hybridMultilevel"/>
    <w:tmpl w:val="58868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57039CF"/>
    <w:multiLevelType w:val="multilevel"/>
    <w:tmpl w:val="DA7E9E4E"/>
    <w:lvl w:ilvl="0">
      <w:start w:val="1"/>
      <w:numFmt w:val="decimal"/>
      <w:lvlText w:val="%1.0"/>
      <w:lvlJc w:val="left"/>
      <w:pPr>
        <w:tabs>
          <w:tab w:val="num" w:pos="567"/>
        </w:tabs>
        <w:ind w:left="567" w:hanging="567"/>
      </w:pPr>
      <w:rPr>
        <w:rFonts w:hint="default"/>
        <w:u w:val="none"/>
      </w:rPr>
    </w:lvl>
    <w:lvl w:ilvl="1">
      <w:numFmt w:val="decimal"/>
      <w:lvlText w:val="%1.%2"/>
      <w:lvlJc w:val="left"/>
      <w:pPr>
        <w:tabs>
          <w:tab w:val="num" w:pos="567"/>
        </w:tabs>
        <w:ind w:left="567" w:hanging="567"/>
      </w:pPr>
      <w:rPr>
        <w:rFonts w:ascii="Arial" w:hAnsi="Arial" w:hint="default"/>
        <w:b/>
        <w:i w:val="0"/>
        <w:sz w:val="20"/>
        <w:u w:val="none"/>
      </w:rPr>
    </w:lvl>
    <w:lvl w:ilvl="2">
      <w:start w:val="1"/>
      <w:numFmt w:val="decimal"/>
      <w:lvlText w:val="%1.%2.%3"/>
      <w:lvlJc w:val="left"/>
      <w:pPr>
        <w:tabs>
          <w:tab w:val="num" w:pos="794"/>
        </w:tabs>
        <w:ind w:left="794" w:hanging="794"/>
      </w:pPr>
      <w:rPr>
        <w:rFonts w:ascii="Arial" w:hAnsi="Arial" w:hint="default"/>
        <w:b/>
        <w:i w:val="0"/>
        <w:sz w:val="20"/>
      </w:rPr>
    </w:lvl>
    <w:lvl w:ilvl="3">
      <w:start w:val="1"/>
      <w:numFmt w:val="decimal"/>
      <w:lvlText w:val="%1.%2.%3.%4"/>
      <w:lvlJc w:val="left"/>
      <w:pPr>
        <w:tabs>
          <w:tab w:val="num" w:pos="720"/>
        </w:tabs>
        <w:ind w:left="0" w:firstLine="0"/>
      </w:pPr>
      <w:rPr>
        <w:rFonts w:ascii="Arial" w:hAnsi="Arial" w:hint="default"/>
        <w:b w:val="0"/>
        <w:i w:val="0"/>
        <w:sz w:val="20"/>
        <w:u w:val="none"/>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7" w15:restartNumberingAfterBreak="0">
    <w:nsid w:val="68C1706B"/>
    <w:multiLevelType w:val="multilevel"/>
    <w:tmpl w:val="9AFE732C"/>
    <w:lvl w:ilvl="0">
      <w:start w:val="1"/>
      <w:numFmt w:val="decimal"/>
      <w:lvlText w:val="%1"/>
      <w:lvlJc w:val="left"/>
      <w:pPr>
        <w:ind w:left="3829" w:hanging="852"/>
      </w:pPr>
      <w:rPr>
        <w:rFonts w:ascii="Arial" w:eastAsia="Arial" w:hAnsi="Arial" w:cs="Arial" w:hint="default"/>
        <w:b/>
        <w:bCs/>
        <w:i w:val="0"/>
        <w:iCs w:val="0"/>
        <w:w w:val="99"/>
        <w:sz w:val="20"/>
        <w:szCs w:val="20"/>
        <w:lang w:val="en-US" w:eastAsia="en-US" w:bidi="ar-SA"/>
      </w:rPr>
    </w:lvl>
    <w:lvl w:ilvl="1">
      <w:start w:val="1"/>
      <w:numFmt w:val="decimal"/>
      <w:lvlText w:val="%1.%2"/>
      <w:lvlJc w:val="left"/>
      <w:pPr>
        <w:ind w:left="3829" w:hanging="852"/>
      </w:pPr>
      <w:rPr>
        <w:rFonts w:ascii="Arial" w:eastAsia="Arial" w:hAnsi="Arial" w:cs="Arial" w:hint="default"/>
        <w:b/>
        <w:bCs/>
        <w:i w:val="0"/>
        <w:iCs w:val="0"/>
        <w:spacing w:val="-2"/>
        <w:w w:val="99"/>
        <w:sz w:val="20"/>
        <w:szCs w:val="20"/>
        <w:lang w:val="en-US" w:eastAsia="en-US" w:bidi="ar-SA"/>
      </w:rPr>
    </w:lvl>
    <w:lvl w:ilvl="2">
      <w:start w:val="1"/>
      <w:numFmt w:val="decimal"/>
      <w:lvlText w:val="%1.%2.%3"/>
      <w:lvlJc w:val="left"/>
      <w:pPr>
        <w:ind w:left="3829" w:hanging="852"/>
      </w:pPr>
      <w:rPr>
        <w:rFonts w:ascii="Arial" w:eastAsia="Arial" w:hAnsi="Arial" w:cs="Arial" w:hint="default"/>
        <w:b/>
        <w:bCs/>
        <w:i w:val="0"/>
        <w:iCs w:val="0"/>
        <w:spacing w:val="-2"/>
        <w:w w:val="99"/>
        <w:sz w:val="20"/>
        <w:szCs w:val="20"/>
        <w:lang w:val="en-US" w:eastAsia="en-US" w:bidi="ar-SA"/>
      </w:rPr>
    </w:lvl>
    <w:lvl w:ilvl="3">
      <w:numFmt w:val="bullet"/>
      <w:lvlText w:val="•"/>
      <w:lvlJc w:val="left"/>
      <w:pPr>
        <w:ind w:left="5955" w:hanging="852"/>
      </w:pPr>
      <w:rPr>
        <w:rFonts w:hint="default"/>
        <w:lang w:val="en-US" w:eastAsia="en-US" w:bidi="ar-SA"/>
      </w:rPr>
    </w:lvl>
    <w:lvl w:ilvl="4">
      <w:numFmt w:val="bullet"/>
      <w:lvlText w:val="•"/>
      <w:lvlJc w:val="left"/>
      <w:pPr>
        <w:ind w:left="6662" w:hanging="852"/>
      </w:pPr>
      <w:rPr>
        <w:rFonts w:hint="default"/>
        <w:lang w:val="en-US" w:eastAsia="en-US" w:bidi="ar-SA"/>
      </w:rPr>
    </w:lvl>
    <w:lvl w:ilvl="5">
      <w:numFmt w:val="bullet"/>
      <w:lvlText w:val="•"/>
      <w:lvlJc w:val="left"/>
      <w:pPr>
        <w:ind w:left="7369" w:hanging="852"/>
      </w:pPr>
      <w:rPr>
        <w:rFonts w:hint="default"/>
        <w:lang w:val="en-US" w:eastAsia="en-US" w:bidi="ar-SA"/>
      </w:rPr>
    </w:lvl>
    <w:lvl w:ilvl="6">
      <w:numFmt w:val="bullet"/>
      <w:lvlText w:val="•"/>
      <w:lvlJc w:val="left"/>
      <w:pPr>
        <w:ind w:left="8076" w:hanging="852"/>
      </w:pPr>
      <w:rPr>
        <w:rFonts w:hint="default"/>
        <w:lang w:val="en-US" w:eastAsia="en-US" w:bidi="ar-SA"/>
      </w:rPr>
    </w:lvl>
    <w:lvl w:ilvl="7">
      <w:numFmt w:val="bullet"/>
      <w:lvlText w:val="•"/>
      <w:lvlJc w:val="left"/>
      <w:pPr>
        <w:ind w:left="8783" w:hanging="852"/>
      </w:pPr>
      <w:rPr>
        <w:rFonts w:hint="default"/>
        <w:lang w:val="en-US" w:eastAsia="en-US" w:bidi="ar-SA"/>
      </w:rPr>
    </w:lvl>
    <w:lvl w:ilvl="8">
      <w:numFmt w:val="bullet"/>
      <w:lvlText w:val="•"/>
      <w:lvlJc w:val="left"/>
      <w:pPr>
        <w:ind w:left="9490" w:hanging="852"/>
      </w:pPr>
      <w:rPr>
        <w:rFonts w:hint="default"/>
        <w:lang w:val="en-US" w:eastAsia="en-US" w:bidi="ar-SA"/>
      </w:rPr>
    </w:lvl>
  </w:abstractNum>
  <w:abstractNum w:abstractNumId="18" w15:restartNumberingAfterBreak="0">
    <w:nsid w:val="6E9469E9"/>
    <w:multiLevelType w:val="multilevel"/>
    <w:tmpl w:val="D1C89926"/>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70D97B50"/>
    <w:multiLevelType w:val="multilevel"/>
    <w:tmpl w:val="1ED2D71C"/>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796E43FB"/>
    <w:multiLevelType w:val="hybridMultilevel"/>
    <w:tmpl w:val="994C7582"/>
    <w:lvl w:ilvl="0" w:tplc="0B5E5198">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7AE9125A"/>
    <w:multiLevelType w:val="hybridMultilevel"/>
    <w:tmpl w:val="68F05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CB7636"/>
    <w:multiLevelType w:val="hybridMultilevel"/>
    <w:tmpl w:val="7334F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9695358">
    <w:abstractNumId w:val="0"/>
  </w:num>
  <w:num w:numId="2" w16cid:durableId="211963025">
    <w:abstractNumId w:val="10"/>
  </w:num>
  <w:num w:numId="3" w16cid:durableId="448088541">
    <w:abstractNumId w:val="13"/>
  </w:num>
  <w:num w:numId="4" w16cid:durableId="1939368201">
    <w:abstractNumId w:val="1"/>
  </w:num>
  <w:num w:numId="5" w16cid:durableId="1566259246">
    <w:abstractNumId w:val="11"/>
  </w:num>
  <w:num w:numId="6" w16cid:durableId="1951618443">
    <w:abstractNumId w:val="11"/>
  </w:num>
  <w:num w:numId="7" w16cid:durableId="2097896836">
    <w:abstractNumId w:val="11"/>
    <w:lvlOverride w:ilvl="0">
      <w:startOverride w:val="2"/>
    </w:lvlOverride>
    <w:lvlOverride w:ilvl="1">
      <w:startOverride w:val="1"/>
    </w:lvlOverride>
  </w:num>
  <w:num w:numId="8" w16cid:durableId="1371806229">
    <w:abstractNumId w:val="11"/>
    <w:lvlOverride w:ilvl="0">
      <w:startOverride w:val="1"/>
    </w:lvlOverride>
    <w:lvlOverride w:ilvl="1">
      <w:startOverride w:val="1"/>
    </w:lvlOverride>
  </w:num>
  <w:num w:numId="9" w16cid:durableId="997002134">
    <w:abstractNumId w:val="17"/>
  </w:num>
  <w:num w:numId="10" w16cid:durableId="406611700">
    <w:abstractNumId w:val="20"/>
  </w:num>
  <w:num w:numId="11" w16cid:durableId="384912760">
    <w:abstractNumId w:val="19"/>
  </w:num>
  <w:num w:numId="12" w16cid:durableId="1431581049">
    <w:abstractNumId w:val="8"/>
  </w:num>
  <w:num w:numId="13" w16cid:durableId="948245665">
    <w:abstractNumId w:val="6"/>
  </w:num>
  <w:num w:numId="14" w16cid:durableId="617178149">
    <w:abstractNumId w:val="16"/>
  </w:num>
  <w:num w:numId="15" w16cid:durableId="957957349">
    <w:abstractNumId w:val="7"/>
  </w:num>
  <w:num w:numId="16" w16cid:durableId="893928238">
    <w:abstractNumId w:val="21"/>
  </w:num>
  <w:num w:numId="17" w16cid:durableId="520626202">
    <w:abstractNumId w:val="9"/>
  </w:num>
  <w:num w:numId="18" w16cid:durableId="2029718357">
    <w:abstractNumId w:val="15"/>
  </w:num>
  <w:num w:numId="19" w16cid:durableId="1057972888">
    <w:abstractNumId w:val="4"/>
  </w:num>
  <w:num w:numId="20" w16cid:durableId="329454996">
    <w:abstractNumId w:val="12"/>
  </w:num>
  <w:num w:numId="21" w16cid:durableId="2076736500">
    <w:abstractNumId w:val="14"/>
  </w:num>
  <w:num w:numId="22" w16cid:durableId="56127078">
    <w:abstractNumId w:val="22"/>
  </w:num>
  <w:num w:numId="23" w16cid:durableId="1927372796">
    <w:abstractNumId w:val="3"/>
  </w:num>
  <w:num w:numId="24" w16cid:durableId="1687898089">
    <w:abstractNumId w:val="18"/>
  </w:num>
  <w:num w:numId="25" w16cid:durableId="1460539120">
    <w:abstractNumId w:val="5"/>
  </w:num>
  <w:num w:numId="26" w16cid:durableId="493423319">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307"/>
    <w:rsid w:val="00000054"/>
    <w:rsid w:val="000006D4"/>
    <w:rsid w:val="00000D7D"/>
    <w:rsid w:val="000010A5"/>
    <w:rsid w:val="000012B9"/>
    <w:rsid w:val="000014EF"/>
    <w:rsid w:val="0000167B"/>
    <w:rsid w:val="000016E4"/>
    <w:rsid w:val="00001A61"/>
    <w:rsid w:val="00001B46"/>
    <w:rsid w:val="00001F3F"/>
    <w:rsid w:val="000021FA"/>
    <w:rsid w:val="00002633"/>
    <w:rsid w:val="00002669"/>
    <w:rsid w:val="00002E4A"/>
    <w:rsid w:val="00003399"/>
    <w:rsid w:val="000036BC"/>
    <w:rsid w:val="00003D75"/>
    <w:rsid w:val="00003E22"/>
    <w:rsid w:val="00004181"/>
    <w:rsid w:val="000041CA"/>
    <w:rsid w:val="000042E8"/>
    <w:rsid w:val="00004947"/>
    <w:rsid w:val="00004979"/>
    <w:rsid w:val="00004A28"/>
    <w:rsid w:val="00005028"/>
    <w:rsid w:val="00005385"/>
    <w:rsid w:val="000054AA"/>
    <w:rsid w:val="00005705"/>
    <w:rsid w:val="000059B2"/>
    <w:rsid w:val="0000618C"/>
    <w:rsid w:val="00006DC4"/>
    <w:rsid w:val="00006FD5"/>
    <w:rsid w:val="0000728C"/>
    <w:rsid w:val="0000752F"/>
    <w:rsid w:val="00007582"/>
    <w:rsid w:val="0001024F"/>
    <w:rsid w:val="00010A15"/>
    <w:rsid w:val="00010D2A"/>
    <w:rsid w:val="000112C6"/>
    <w:rsid w:val="00011D82"/>
    <w:rsid w:val="00011FC6"/>
    <w:rsid w:val="00012940"/>
    <w:rsid w:val="000133B0"/>
    <w:rsid w:val="00013637"/>
    <w:rsid w:val="00013883"/>
    <w:rsid w:val="000139B2"/>
    <w:rsid w:val="00013F9B"/>
    <w:rsid w:val="00014216"/>
    <w:rsid w:val="000144E6"/>
    <w:rsid w:val="000149EB"/>
    <w:rsid w:val="000150A6"/>
    <w:rsid w:val="00015240"/>
    <w:rsid w:val="000153A8"/>
    <w:rsid w:val="0001578F"/>
    <w:rsid w:val="0001627D"/>
    <w:rsid w:val="00016CCC"/>
    <w:rsid w:val="000171F1"/>
    <w:rsid w:val="000176DB"/>
    <w:rsid w:val="0001787F"/>
    <w:rsid w:val="00017A09"/>
    <w:rsid w:val="00021409"/>
    <w:rsid w:val="00021721"/>
    <w:rsid w:val="00021A88"/>
    <w:rsid w:val="00021FB4"/>
    <w:rsid w:val="00022486"/>
    <w:rsid w:val="00022544"/>
    <w:rsid w:val="00022884"/>
    <w:rsid w:val="00022930"/>
    <w:rsid w:val="00023062"/>
    <w:rsid w:val="00023380"/>
    <w:rsid w:val="00025245"/>
    <w:rsid w:val="00025293"/>
    <w:rsid w:val="0002578C"/>
    <w:rsid w:val="000260F0"/>
    <w:rsid w:val="000261B8"/>
    <w:rsid w:val="0002621F"/>
    <w:rsid w:val="000267E9"/>
    <w:rsid w:val="00026A93"/>
    <w:rsid w:val="000270DB"/>
    <w:rsid w:val="0002769D"/>
    <w:rsid w:val="000304DD"/>
    <w:rsid w:val="0003090E"/>
    <w:rsid w:val="00030BF7"/>
    <w:rsid w:val="00030EE4"/>
    <w:rsid w:val="00031E4E"/>
    <w:rsid w:val="0003226F"/>
    <w:rsid w:val="000336DB"/>
    <w:rsid w:val="000338FD"/>
    <w:rsid w:val="00033A32"/>
    <w:rsid w:val="0003592C"/>
    <w:rsid w:val="00035A28"/>
    <w:rsid w:val="00036127"/>
    <w:rsid w:val="00036324"/>
    <w:rsid w:val="0003658F"/>
    <w:rsid w:val="00036927"/>
    <w:rsid w:val="00037023"/>
    <w:rsid w:val="000379A3"/>
    <w:rsid w:val="00037D83"/>
    <w:rsid w:val="000401C1"/>
    <w:rsid w:val="00040358"/>
    <w:rsid w:val="00040389"/>
    <w:rsid w:val="000407C6"/>
    <w:rsid w:val="00040A57"/>
    <w:rsid w:val="000410FD"/>
    <w:rsid w:val="0004192E"/>
    <w:rsid w:val="00043128"/>
    <w:rsid w:val="0004406D"/>
    <w:rsid w:val="00044257"/>
    <w:rsid w:val="0004429F"/>
    <w:rsid w:val="000447B6"/>
    <w:rsid w:val="000448E0"/>
    <w:rsid w:val="00044ACE"/>
    <w:rsid w:val="0004504E"/>
    <w:rsid w:val="00045585"/>
    <w:rsid w:val="0004610A"/>
    <w:rsid w:val="00046652"/>
    <w:rsid w:val="00046A5F"/>
    <w:rsid w:val="00046C8D"/>
    <w:rsid w:val="00046DEF"/>
    <w:rsid w:val="000476B2"/>
    <w:rsid w:val="0004786A"/>
    <w:rsid w:val="000478E8"/>
    <w:rsid w:val="00047FF0"/>
    <w:rsid w:val="00050166"/>
    <w:rsid w:val="0005085C"/>
    <w:rsid w:val="00050B41"/>
    <w:rsid w:val="0005106A"/>
    <w:rsid w:val="000514A1"/>
    <w:rsid w:val="000520A7"/>
    <w:rsid w:val="0005222F"/>
    <w:rsid w:val="000523A4"/>
    <w:rsid w:val="0005254E"/>
    <w:rsid w:val="00052661"/>
    <w:rsid w:val="00053D64"/>
    <w:rsid w:val="000548C7"/>
    <w:rsid w:val="0005496D"/>
    <w:rsid w:val="00055009"/>
    <w:rsid w:val="0005527D"/>
    <w:rsid w:val="000561C6"/>
    <w:rsid w:val="000566B0"/>
    <w:rsid w:val="00056F4E"/>
    <w:rsid w:val="00057625"/>
    <w:rsid w:val="00057FC1"/>
    <w:rsid w:val="000608C9"/>
    <w:rsid w:val="000611EF"/>
    <w:rsid w:val="0006132B"/>
    <w:rsid w:val="000618BD"/>
    <w:rsid w:val="00061B94"/>
    <w:rsid w:val="00061E1F"/>
    <w:rsid w:val="0006215F"/>
    <w:rsid w:val="000622C6"/>
    <w:rsid w:val="000622E1"/>
    <w:rsid w:val="000624CB"/>
    <w:rsid w:val="00062727"/>
    <w:rsid w:val="00062992"/>
    <w:rsid w:val="00062A42"/>
    <w:rsid w:val="00062E75"/>
    <w:rsid w:val="00062EEA"/>
    <w:rsid w:val="0006318D"/>
    <w:rsid w:val="00063282"/>
    <w:rsid w:val="000639C2"/>
    <w:rsid w:val="000640F8"/>
    <w:rsid w:val="00064407"/>
    <w:rsid w:val="00065152"/>
    <w:rsid w:val="00065190"/>
    <w:rsid w:val="000656D1"/>
    <w:rsid w:val="000657E9"/>
    <w:rsid w:val="000658BC"/>
    <w:rsid w:val="0006637E"/>
    <w:rsid w:val="000663E2"/>
    <w:rsid w:val="00066499"/>
    <w:rsid w:val="00066586"/>
    <w:rsid w:val="00066B43"/>
    <w:rsid w:val="000674B5"/>
    <w:rsid w:val="00067A71"/>
    <w:rsid w:val="00070248"/>
    <w:rsid w:val="00070800"/>
    <w:rsid w:val="000710CA"/>
    <w:rsid w:val="0007110F"/>
    <w:rsid w:val="00071B2C"/>
    <w:rsid w:val="0007247D"/>
    <w:rsid w:val="00072594"/>
    <w:rsid w:val="00072DBE"/>
    <w:rsid w:val="00073123"/>
    <w:rsid w:val="00073B8C"/>
    <w:rsid w:val="000745EA"/>
    <w:rsid w:val="00074AB9"/>
    <w:rsid w:val="00074AD6"/>
    <w:rsid w:val="00074D4E"/>
    <w:rsid w:val="00074FEA"/>
    <w:rsid w:val="0007548C"/>
    <w:rsid w:val="000759A2"/>
    <w:rsid w:val="00076062"/>
    <w:rsid w:val="000760A0"/>
    <w:rsid w:val="00076D2D"/>
    <w:rsid w:val="00077374"/>
    <w:rsid w:val="00077451"/>
    <w:rsid w:val="00077E69"/>
    <w:rsid w:val="00077F53"/>
    <w:rsid w:val="00077FDB"/>
    <w:rsid w:val="000808E3"/>
    <w:rsid w:val="000808F5"/>
    <w:rsid w:val="000816C2"/>
    <w:rsid w:val="00081716"/>
    <w:rsid w:val="000817F2"/>
    <w:rsid w:val="00082928"/>
    <w:rsid w:val="00082E41"/>
    <w:rsid w:val="00083428"/>
    <w:rsid w:val="000834B7"/>
    <w:rsid w:val="00083C88"/>
    <w:rsid w:val="00083F2A"/>
    <w:rsid w:val="00084AF0"/>
    <w:rsid w:val="00084D93"/>
    <w:rsid w:val="0008555D"/>
    <w:rsid w:val="00085A7F"/>
    <w:rsid w:val="00085AFC"/>
    <w:rsid w:val="00085F4C"/>
    <w:rsid w:val="0008601F"/>
    <w:rsid w:val="0008661B"/>
    <w:rsid w:val="00086FA3"/>
    <w:rsid w:val="00087194"/>
    <w:rsid w:val="00087634"/>
    <w:rsid w:val="000877DD"/>
    <w:rsid w:val="000904B9"/>
    <w:rsid w:val="00090AC6"/>
    <w:rsid w:val="00091033"/>
    <w:rsid w:val="0009125D"/>
    <w:rsid w:val="00091472"/>
    <w:rsid w:val="000921CB"/>
    <w:rsid w:val="00092694"/>
    <w:rsid w:val="00092EC0"/>
    <w:rsid w:val="000930EC"/>
    <w:rsid w:val="0009314B"/>
    <w:rsid w:val="0009357F"/>
    <w:rsid w:val="00093A23"/>
    <w:rsid w:val="0009472F"/>
    <w:rsid w:val="00094E2B"/>
    <w:rsid w:val="00095E5B"/>
    <w:rsid w:val="0009607A"/>
    <w:rsid w:val="000965EB"/>
    <w:rsid w:val="00096617"/>
    <w:rsid w:val="00096B25"/>
    <w:rsid w:val="00096B7A"/>
    <w:rsid w:val="00096D60"/>
    <w:rsid w:val="0009719E"/>
    <w:rsid w:val="000977A8"/>
    <w:rsid w:val="00097B92"/>
    <w:rsid w:val="000A192D"/>
    <w:rsid w:val="000A1C07"/>
    <w:rsid w:val="000A1C4E"/>
    <w:rsid w:val="000A1FDB"/>
    <w:rsid w:val="000A23D9"/>
    <w:rsid w:val="000A2A39"/>
    <w:rsid w:val="000A2AD8"/>
    <w:rsid w:val="000A32F6"/>
    <w:rsid w:val="000A33C1"/>
    <w:rsid w:val="000A35B6"/>
    <w:rsid w:val="000A368D"/>
    <w:rsid w:val="000A3D3F"/>
    <w:rsid w:val="000A3EEC"/>
    <w:rsid w:val="000A4212"/>
    <w:rsid w:val="000A4C1D"/>
    <w:rsid w:val="000A4C28"/>
    <w:rsid w:val="000A551B"/>
    <w:rsid w:val="000A5B89"/>
    <w:rsid w:val="000A5CC8"/>
    <w:rsid w:val="000A6375"/>
    <w:rsid w:val="000A66DD"/>
    <w:rsid w:val="000A6845"/>
    <w:rsid w:val="000A6D35"/>
    <w:rsid w:val="000A7186"/>
    <w:rsid w:val="000A71BC"/>
    <w:rsid w:val="000A72F4"/>
    <w:rsid w:val="000A74BC"/>
    <w:rsid w:val="000A7559"/>
    <w:rsid w:val="000A7BC1"/>
    <w:rsid w:val="000B0043"/>
    <w:rsid w:val="000B0119"/>
    <w:rsid w:val="000B0319"/>
    <w:rsid w:val="000B0582"/>
    <w:rsid w:val="000B06F4"/>
    <w:rsid w:val="000B0806"/>
    <w:rsid w:val="000B0966"/>
    <w:rsid w:val="000B1146"/>
    <w:rsid w:val="000B1ADB"/>
    <w:rsid w:val="000B22FE"/>
    <w:rsid w:val="000B23AE"/>
    <w:rsid w:val="000B26E3"/>
    <w:rsid w:val="000B2762"/>
    <w:rsid w:val="000B350B"/>
    <w:rsid w:val="000B469B"/>
    <w:rsid w:val="000B5A59"/>
    <w:rsid w:val="000B6698"/>
    <w:rsid w:val="000B6BE2"/>
    <w:rsid w:val="000B750D"/>
    <w:rsid w:val="000B7826"/>
    <w:rsid w:val="000B7FBD"/>
    <w:rsid w:val="000C05BE"/>
    <w:rsid w:val="000C06BC"/>
    <w:rsid w:val="000C06DD"/>
    <w:rsid w:val="000C0760"/>
    <w:rsid w:val="000C09C4"/>
    <w:rsid w:val="000C101D"/>
    <w:rsid w:val="000C1495"/>
    <w:rsid w:val="000C1812"/>
    <w:rsid w:val="000C22EC"/>
    <w:rsid w:val="000C2482"/>
    <w:rsid w:val="000C2572"/>
    <w:rsid w:val="000C2B72"/>
    <w:rsid w:val="000C2F3F"/>
    <w:rsid w:val="000C3DCB"/>
    <w:rsid w:val="000C4021"/>
    <w:rsid w:val="000C4C3A"/>
    <w:rsid w:val="000C4F94"/>
    <w:rsid w:val="000C50AC"/>
    <w:rsid w:val="000C55AD"/>
    <w:rsid w:val="000C5664"/>
    <w:rsid w:val="000C5874"/>
    <w:rsid w:val="000C63F5"/>
    <w:rsid w:val="000C7975"/>
    <w:rsid w:val="000C7C8F"/>
    <w:rsid w:val="000D09C6"/>
    <w:rsid w:val="000D0FB2"/>
    <w:rsid w:val="000D112B"/>
    <w:rsid w:val="000D11F3"/>
    <w:rsid w:val="000D1A08"/>
    <w:rsid w:val="000D1D82"/>
    <w:rsid w:val="000D2670"/>
    <w:rsid w:val="000D27AF"/>
    <w:rsid w:val="000D3039"/>
    <w:rsid w:val="000D3208"/>
    <w:rsid w:val="000D35B0"/>
    <w:rsid w:val="000D42D7"/>
    <w:rsid w:val="000D4680"/>
    <w:rsid w:val="000D4CE1"/>
    <w:rsid w:val="000D51AA"/>
    <w:rsid w:val="000D57DD"/>
    <w:rsid w:val="000D587F"/>
    <w:rsid w:val="000D5C33"/>
    <w:rsid w:val="000D5DF5"/>
    <w:rsid w:val="000D6001"/>
    <w:rsid w:val="000D6139"/>
    <w:rsid w:val="000D6458"/>
    <w:rsid w:val="000D6CBB"/>
    <w:rsid w:val="000D6D2D"/>
    <w:rsid w:val="000D6E1D"/>
    <w:rsid w:val="000D6E78"/>
    <w:rsid w:val="000D7517"/>
    <w:rsid w:val="000D7689"/>
    <w:rsid w:val="000D7C72"/>
    <w:rsid w:val="000E11F6"/>
    <w:rsid w:val="000E1B9B"/>
    <w:rsid w:val="000E1CEC"/>
    <w:rsid w:val="000E1DD8"/>
    <w:rsid w:val="000E1E6E"/>
    <w:rsid w:val="000E2509"/>
    <w:rsid w:val="000E27D5"/>
    <w:rsid w:val="000E355A"/>
    <w:rsid w:val="000E3978"/>
    <w:rsid w:val="000E399D"/>
    <w:rsid w:val="000E4060"/>
    <w:rsid w:val="000E4109"/>
    <w:rsid w:val="000E416A"/>
    <w:rsid w:val="000E41A2"/>
    <w:rsid w:val="000E482F"/>
    <w:rsid w:val="000E4B14"/>
    <w:rsid w:val="000E4B7B"/>
    <w:rsid w:val="000E5187"/>
    <w:rsid w:val="000E55A6"/>
    <w:rsid w:val="000E5BD2"/>
    <w:rsid w:val="000E609E"/>
    <w:rsid w:val="000E6215"/>
    <w:rsid w:val="000E64AC"/>
    <w:rsid w:val="000E676F"/>
    <w:rsid w:val="000E7ACD"/>
    <w:rsid w:val="000E7DF9"/>
    <w:rsid w:val="000F03F3"/>
    <w:rsid w:val="000F04F1"/>
    <w:rsid w:val="000F0990"/>
    <w:rsid w:val="000F1033"/>
    <w:rsid w:val="000F12CF"/>
    <w:rsid w:val="000F1403"/>
    <w:rsid w:val="000F159A"/>
    <w:rsid w:val="000F1768"/>
    <w:rsid w:val="000F22E1"/>
    <w:rsid w:val="000F2800"/>
    <w:rsid w:val="000F2BDC"/>
    <w:rsid w:val="000F2C51"/>
    <w:rsid w:val="000F2FC8"/>
    <w:rsid w:val="000F3725"/>
    <w:rsid w:val="000F3F88"/>
    <w:rsid w:val="000F44EB"/>
    <w:rsid w:val="000F4E43"/>
    <w:rsid w:val="000F5025"/>
    <w:rsid w:val="000F518E"/>
    <w:rsid w:val="000F5885"/>
    <w:rsid w:val="000F6389"/>
    <w:rsid w:val="000F63B0"/>
    <w:rsid w:val="000F6858"/>
    <w:rsid w:val="000F6CD8"/>
    <w:rsid w:val="000F7246"/>
    <w:rsid w:val="000F7C24"/>
    <w:rsid w:val="00100AF2"/>
    <w:rsid w:val="00100C9A"/>
    <w:rsid w:val="0010163A"/>
    <w:rsid w:val="001021A6"/>
    <w:rsid w:val="00102294"/>
    <w:rsid w:val="00102CB7"/>
    <w:rsid w:val="00102F50"/>
    <w:rsid w:val="0010358B"/>
    <w:rsid w:val="001043C2"/>
    <w:rsid w:val="001044A7"/>
    <w:rsid w:val="00105747"/>
    <w:rsid w:val="00105CB5"/>
    <w:rsid w:val="00105D69"/>
    <w:rsid w:val="00106861"/>
    <w:rsid w:val="001073F5"/>
    <w:rsid w:val="001074B6"/>
    <w:rsid w:val="00107892"/>
    <w:rsid w:val="00107B0B"/>
    <w:rsid w:val="0011033A"/>
    <w:rsid w:val="0011050A"/>
    <w:rsid w:val="00110641"/>
    <w:rsid w:val="00110869"/>
    <w:rsid w:val="00112519"/>
    <w:rsid w:val="00112663"/>
    <w:rsid w:val="001131C5"/>
    <w:rsid w:val="00113331"/>
    <w:rsid w:val="00113574"/>
    <w:rsid w:val="0011366F"/>
    <w:rsid w:val="00113861"/>
    <w:rsid w:val="001140C0"/>
    <w:rsid w:val="0011491F"/>
    <w:rsid w:val="00114BF6"/>
    <w:rsid w:val="001151CB"/>
    <w:rsid w:val="001152E0"/>
    <w:rsid w:val="00116015"/>
    <w:rsid w:val="00116826"/>
    <w:rsid w:val="00116A82"/>
    <w:rsid w:val="0011725B"/>
    <w:rsid w:val="001178E2"/>
    <w:rsid w:val="00117A0C"/>
    <w:rsid w:val="0012042B"/>
    <w:rsid w:val="00120716"/>
    <w:rsid w:val="0012168B"/>
    <w:rsid w:val="00121F46"/>
    <w:rsid w:val="0012327F"/>
    <w:rsid w:val="00123DE3"/>
    <w:rsid w:val="001240FE"/>
    <w:rsid w:val="001244F1"/>
    <w:rsid w:val="00124A3D"/>
    <w:rsid w:val="00124C85"/>
    <w:rsid w:val="00124EF9"/>
    <w:rsid w:val="00124F40"/>
    <w:rsid w:val="0012502F"/>
    <w:rsid w:val="00125F9A"/>
    <w:rsid w:val="00125F9D"/>
    <w:rsid w:val="0012627B"/>
    <w:rsid w:val="00126725"/>
    <w:rsid w:val="0012683C"/>
    <w:rsid w:val="001268A1"/>
    <w:rsid w:val="0012702C"/>
    <w:rsid w:val="00127172"/>
    <w:rsid w:val="00127239"/>
    <w:rsid w:val="001276E5"/>
    <w:rsid w:val="00127839"/>
    <w:rsid w:val="00127A69"/>
    <w:rsid w:val="00127E54"/>
    <w:rsid w:val="00130C91"/>
    <w:rsid w:val="00131815"/>
    <w:rsid w:val="00131E8A"/>
    <w:rsid w:val="00132427"/>
    <w:rsid w:val="0013270C"/>
    <w:rsid w:val="00132AC8"/>
    <w:rsid w:val="00132CFD"/>
    <w:rsid w:val="00132F5A"/>
    <w:rsid w:val="0013311D"/>
    <w:rsid w:val="0013359D"/>
    <w:rsid w:val="00133A8E"/>
    <w:rsid w:val="00133C12"/>
    <w:rsid w:val="00133E8F"/>
    <w:rsid w:val="001342E9"/>
    <w:rsid w:val="001345B2"/>
    <w:rsid w:val="001351F6"/>
    <w:rsid w:val="001359A2"/>
    <w:rsid w:val="00135E12"/>
    <w:rsid w:val="00136546"/>
    <w:rsid w:val="001366F6"/>
    <w:rsid w:val="001367D6"/>
    <w:rsid w:val="00136A74"/>
    <w:rsid w:val="00136C3D"/>
    <w:rsid w:val="00136D9F"/>
    <w:rsid w:val="00136E02"/>
    <w:rsid w:val="00136E16"/>
    <w:rsid w:val="0013716D"/>
    <w:rsid w:val="0013729C"/>
    <w:rsid w:val="0013796C"/>
    <w:rsid w:val="00137C92"/>
    <w:rsid w:val="0014077B"/>
    <w:rsid w:val="00140942"/>
    <w:rsid w:val="00140BD4"/>
    <w:rsid w:val="001411A8"/>
    <w:rsid w:val="0014172A"/>
    <w:rsid w:val="001424F6"/>
    <w:rsid w:val="00142AC6"/>
    <w:rsid w:val="001430A7"/>
    <w:rsid w:val="0014357F"/>
    <w:rsid w:val="001438D6"/>
    <w:rsid w:val="00144C7F"/>
    <w:rsid w:val="00145A16"/>
    <w:rsid w:val="00147877"/>
    <w:rsid w:val="00147C98"/>
    <w:rsid w:val="00150F63"/>
    <w:rsid w:val="00150FE9"/>
    <w:rsid w:val="0015123C"/>
    <w:rsid w:val="0015261A"/>
    <w:rsid w:val="00153062"/>
    <w:rsid w:val="0015308B"/>
    <w:rsid w:val="001531B8"/>
    <w:rsid w:val="00153412"/>
    <w:rsid w:val="0015458A"/>
    <w:rsid w:val="001555DA"/>
    <w:rsid w:val="00156A6F"/>
    <w:rsid w:val="00156C98"/>
    <w:rsid w:val="00157DA4"/>
    <w:rsid w:val="00157FEE"/>
    <w:rsid w:val="00160BB7"/>
    <w:rsid w:val="00160C04"/>
    <w:rsid w:val="00160DD9"/>
    <w:rsid w:val="00160E55"/>
    <w:rsid w:val="001613DF"/>
    <w:rsid w:val="0016151A"/>
    <w:rsid w:val="0016164D"/>
    <w:rsid w:val="00161957"/>
    <w:rsid w:val="001619F9"/>
    <w:rsid w:val="001623BF"/>
    <w:rsid w:val="00162FCE"/>
    <w:rsid w:val="00163014"/>
    <w:rsid w:val="0016352B"/>
    <w:rsid w:val="00163FA5"/>
    <w:rsid w:val="0016411D"/>
    <w:rsid w:val="0016452F"/>
    <w:rsid w:val="0016466D"/>
    <w:rsid w:val="00164E21"/>
    <w:rsid w:val="00164E57"/>
    <w:rsid w:val="00165063"/>
    <w:rsid w:val="001654C8"/>
    <w:rsid w:val="00165CCF"/>
    <w:rsid w:val="00165DCE"/>
    <w:rsid w:val="00166375"/>
    <w:rsid w:val="001664DD"/>
    <w:rsid w:val="00166699"/>
    <w:rsid w:val="00166734"/>
    <w:rsid w:val="00167A87"/>
    <w:rsid w:val="00167BA9"/>
    <w:rsid w:val="001700A1"/>
    <w:rsid w:val="001700BC"/>
    <w:rsid w:val="001703AA"/>
    <w:rsid w:val="00170739"/>
    <w:rsid w:val="00170F09"/>
    <w:rsid w:val="0017114B"/>
    <w:rsid w:val="00171185"/>
    <w:rsid w:val="001711BD"/>
    <w:rsid w:val="001711D2"/>
    <w:rsid w:val="0017123D"/>
    <w:rsid w:val="001715F3"/>
    <w:rsid w:val="00172512"/>
    <w:rsid w:val="00172A90"/>
    <w:rsid w:val="00173281"/>
    <w:rsid w:val="001732A5"/>
    <w:rsid w:val="0017373C"/>
    <w:rsid w:val="001737B1"/>
    <w:rsid w:val="00173BFE"/>
    <w:rsid w:val="00173D19"/>
    <w:rsid w:val="00174312"/>
    <w:rsid w:val="001746B4"/>
    <w:rsid w:val="001746F2"/>
    <w:rsid w:val="0017517B"/>
    <w:rsid w:val="001755E9"/>
    <w:rsid w:val="00175AC0"/>
    <w:rsid w:val="00175D31"/>
    <w:rsid w:val="001765FA"/>
    <w:rsid w:val="0017674F"/>
    <w:rsid w:val="00177883"/>
    <w:rsid w:val="00177BB3"/>
    <w:rsid w:val="0018013E"/>
    <w:rsid w:val="00180985"/>
    <w:rsid w:val="00180DE2"/>
    <w:rsid w:val="00180E8E"/>
    <w:rsid w:val="001810DF"/>
    <w:rsid w:val="001811A6"/>
    <w:rsid w:val="00181F62"/>
    <w:rsid w:val="00182239"/>
    <w:rsid w:val="001828EF"/>
    <w:rsid w:val="00182CB5"/>
    <w:rsid w:val="00182F7F"/>
    <w:rsid w:val="001835B7"/>
    <w:rsid w:val="0018368F"/>
    <w:rsid w:val="00183706"/>
    <w:rsid w:val="00183952"/>
    <w:rsid w:val="001839D2"/>
    <w:rsid w:val="00183D03"/>
    <w:rsid w:val="0018403C"/>
    <w:rsid w:val="00184955"/>
    <w:rsid w:val="001853CB"/>
    <w:rsid w:val="001853EC"/>
    <w:rsid w:val="0018572D"/>
    <w:rsid w:val="001857E0"/>
    <w:rsid w:val="00185CC7"/>
    <w:rsid w:val="001861E3"/>
    <w:rsid w:val="00186A1C"/>
    <w:rsid w:val="00186FBB"/>
    <w:rsid w:val="0018727A"/>
    <w:rsid w:val="0018759B"/>
    <w:rsid w:val="00187A04"/>
    <w:rsid w:val="00187AFA"/>
    <w:rsid w:val="0019036B"/>
    <w:rsid w:val="001904D1"/>
    <w:rsid w:val="00190AA7"/>
    <w:rsid w:val="00192031"/>
    <w:rsid w:val="001922D3"/>
    <w:rsid w:val="00192734"/>
    <w:rsid w:val="00192C48"/>
    <w:rsid w:val="00192E71"/>
    <w:rsid w:val="0019337B"/>
    <w:rsid w:val="00193738"/>
    <w:rsid w:val="00193AD8"/>
    <w:rsid w:val="00193BCB"/>
    <w:rsid w:val="0019412F"/>
    <w:rsid w:val="001943AD"/>
    <w:rsid w:val="00194481"/>
    <w:rsid w:val="001945DA"/>
    <w:rsid w:val="0019509E"/>
    <w:rsid w:val="00195763"/>
    <w:rsid w:val="00195C69"/>
    <w:rsid w:val="00196234"/>
    <w:rsid w:val="0019632B"/>
    <w:rsid w:val="0019632C"/>
    <w:rsid w:val="001963CA"/>
    <w:rsid w:val="001965DC"/>
    <w:rsid w:val="00196645"/>
    <w:rsid w:val="00196C0C"/>
    <w:rsid w:val="00197090"/>
    <w:rsid w:val="001970A8"/>
    <w:rsid w:val="0019722E"/>
    <w:rsid w:val="001972D4"/>
    <w:rsid w:val="00197327"/>
    <w:rsid w:val="001977B9"/>
    <w:rsid w:val="001A013B"/>
    <w:rsid w:val="001A03F9"/>
    <w:rsid w:val="001A07D3"/>
    <w:rsid w:val="001A10ED"/>
    <w:rsid w:val="001A1960"/>
    <w:rsid w:val="001A1BBE"/>
    <w:rsid w:val="001A1CEF"/>
    <w:rsid w:val="001A1F0A"/>
    <w:rsid w:val="001A21F7"/>
    <w:rsid w:val="001A282E"/>
    <w:rsid w:val="001A2FD6"/>
    <w:rsid w:val="001A3320"/>
    <w:rsid w:val="001A3428"/>
    <w:rsid w:val="001A34F6"/>
    <w:rsid w:val="001A3F35"/>
    <w:rsid w:val="001A4AA6"/>
    <w:rsid w:val="001A4E7A"/>
    <w:rsid w:val="001A5255"/>
    <w:rsid w:val="001A5500"/>
    <w:rsid w:val="001A566A"/>
    <w:rsid w:val="001A5758"/>
    <w:rsid w:val="001A5FAC"/>
    <w:rsid w:val="001A6164"/>
    <w:rsid w:val="001A71B0"/>
    <w:rsid w:val="001A76D0"/>
    <w:rsid w:val="001B0A21"/>
    <w:rsid w:val="001B0BB4"/>
    <w:rsid w:val="001B1293"/>
    <w:rsid w:val="001B13E3"/>
    <w:rsid w:val="001B19A5"/>
    <w:rsid w:val="001B1A37"/>
    <w:rsid w:val="001B2AB0"/>
    <w:rsid w:val="001B39B4"/>
    <w:rsid w:val="001B4340"/>
    <w:rsid w:val="001B4507"/>
    <w:rsid w:val="001B455B"/>
    <w:rsid w:val="001B4BB6"/>
    <w:rsid w:val="001B4DC7"/>
    <w:rsid w:val="001B4F1E"/>
    <w:rsid w:val="001B4F47"/>
    <w:rsid w:val="001B5055"/>
    <w:rsid w:val="001B58D9"/>
    <w:rsid w:val="001B5D90"/>
    <w:rsid w:val="001B616F"/>
    <w:rsid w:val="001B618F"/>
    <w:rsid w:val="001B61E8"/>
    <w:rsid w:val="001B6728"/>
    <w:rsid w:val="001B7CA1"/>
    <w:rsid w:val="001C0344"/>
    <w:rsid w:val="001C0398"/>
    <w:rsid w:val="001C046B"/>
    <w:rsid w:val="001C0779"/>
    <w:rsid w:val="001C0F85"/>
    <w:rsid w:val="001C1732"/>
    <w:rsid w:val="001C1EE3"/>
    <w:rsid w:val="001C3032"/>
    <w:rsid w:val="001C3845"/>
    <w:rsid w:val="001C3A78"/>
    <w:rsid w:val="001C4E23"/>
    <w:rsid w:val="001C511B"/>
    <w:rsid w:val="001C599C"/>
    <w:rsid w:val="001C612A"/>
    <w:rsid w:val="001C6E06"/>
    <w:rsid w:val="001C7954"/>
    <w:rsid w:val="001D001B"/>
    <w:rsid w:val="001D049F"/>
    <w:rsid w:val="001D07DF"/>
    <w:rsid w:val="001D19FF"/>
    <w:rsid w:val="001D222D"/>
    <w:rsid w:val="001D2742"/>
    <w:rsid w:val="001D2826"/>
    <w:rsid w:val="001D2E95"/>
    <w:rsid w:val="001D332C"/>
    <w:rsid w:val="001D3485"/>
    <w:rsid w:val="001D3DD0"/>
    <w:rsid w:val="001D41CE"/>
    <w:rsid w:val="001D4B3B"/>
    <w:rsid w:val="001D4F40"/>
    <w:rsid w:val="001D4F41"/>
    <w:rsid w:val="001D5463"/>
    <w:rsid w:val="001D55C0"/>
    <w:rsid w:val="001D56CB"/>
    <w:rsid w:val="001D5DFF"/>
    <w:rsid w:val="001D616D"/>
    <w:rsid w:val="001D6683"/>
    <w:rsid w:val="001D6FD0"/>
    <w:rsid w:val="001D70F0"/>
    <w:rsid w:val="001D7297"/>
    <w:rsid w:val="001D7339"/>
    <w:rsid w:val="001D781F"/>
    <w:rsid w:val="001D7995"/>
    <w:rsid w:val="001D7CA4"/>
    <w:rsid w:val="001D7DF2"/>
    <w:rsid w:val="001E000F"/>
    <w:rsid w:val="001E1414"/>
    <w:rsid w:val="001E18A8"/>
    <w:rsid w:val="001E1B49"/>
    <w:rsid w:val="001E1BC3"/>
    <w:rsid w:val="001E1D12"/>
    <w:rsid w:val="001E1D4F"/>
    <w:rsid w:val="001E2093"/>
    <w:rsid w:val="001E2529"/>
    <w:rsid w:val="001E290B"/>
    <w:rsid w:val="001E35D9"/>
    <w:rsid w:val="001E37D1"/>
    <w:rsid w:val="001E37EB"/>
    <w:rsid w:val="001E380C"/>
    <w:rsid w:val="001E3E2D"/>
    <w:rsid w:val="001E3F80"/>
    <w:rsid w:val="001E4421"/>
    <w:rsid w:val="001E4721"/>
    <w:rsid w:val="001E51B2"/>
    <w:rsid w:val="001E54CD"/>
    <w:rsid w:val="001E5793"/>
    <w:rsid w:val="001E5950"/>
    <w:rsid w:val="001E5C60"/>
    <w:rsid w:val="001E5FBA"/>
    <w:rsid w:val="001E6504"/>
    <w:rsid w:val="001F046B"/>
    <w:rsid w:val="001F0525"/>
    <w:rsid w:val="001F0635"/>
    <w:rsid w:val="001F0664"/>
    <w:rsid w:val="001F07C0"/>
    <w:rsid w:val="001F28DD"/>
    <w:rsid w:val="001F2D3E"/>
    <w:rsid w:val="001F2E10"/>
    <w:rsid w:val="001F3AD5"/>
    <w:rsid w:val="001F3C49"/>
    <w:rsid w:val="001F3D6F"/>
    <w:rsid w:val="001F4452"/>
    <w:rsid w:val="001F451D"/>
    <w:rsid w:val="001F455F"/>
    <w:rsid w:val="001F63FE"/>
    <w:rsid w:val="001F6656"/>
    <w:rsid w:val="001F6BC4"/>
    <w:rsid w:val="001F6FF2"/>
    <w:rsid w:val="001F71A5"/>
    <w:rsid w:val="001F769F"/>
    <w:rsid w:val="001F7A2A"/>
    <w:rsid w:val="001F7ACF"/>
    <w:rsid w:val="001F7C78"/>
    <w:rsid w:val="001F7ED0"/>
    <w:rsid w:val="00200234"/>
    <w:rsid w:val="002004E2"/>
    <w:rsid w:val="00200679"/>
    <w:rsid w:val="00200827"/>
    <w:rsid w:val="002008EC"/>
    <w:rsid w:val="00200D50"/>
    <w:rsid w:val="002011D5"/>
    <w:rsid w:val="00201250"/>
    <w:rsid w:val="00201333"/>
    <w:rsid w:val="0020155F"/>
    <w:rsid w:val="00201615"/>
    <w:rsid w:val="00202063"/>
    <w:rsid w:val="002020F3"/>
    <w:rsid w:val="00202287"/>
    <w:rsid w:val="00202C17"/>
    <w:rsid w:val="00202D97"/>
    <w:rsid w:val="00202D98"/>
    <w:rsid w:val="00203323"/>
    <w:rsid w:val="002036D4"/>
    <w:rsid w:val="00203CCA"/>
    <w:rsid w:val="00205752"/>
    <w:rsid w:val="00205F8D"/>
    <w:rsid w:val="00206033"/>
    <w:rsid w:val="00206C8F"/>
    <w:rsid w:val="002071B7"/>
    <w:rsid w:val="00207457"/>
    <w:rsid w:val="00207D9F"/>
    <w:rsid w:val="002105F5"/>
    <w:rsid w:val="002108CD"/>
    <w:rsid w:val="00210E43"/>
    <w:rsid w:val="002110A5"/>
    <w:rsid w:val="002113DD"/>
    <w:rsid w:val="002115EB"/>
    <w:rsid w:val="00211907"/>
    <w:rsid w:val="0021270F"/>
    <w:rsid w:val="00212E56"/>
    <w:rsid w:val="00212F0A"/>
    <w:rsid w:val="002133AE"/>
    <w:rsid w:val="0021398E"/>
    <w:rsid w:val="00213A65"/>
    <w:rsid w:val="002141FC"/>
    <w:rsid w:val="00214768"/>
    <w:rsid w:val="00215178"/>
    <w:rsid w:val="00215456"/>
    <w:rsid w:val="002154DC"/>
    <w:rsid w:val="00215ADC"/>
    <w:rsid w:val="00215BBB"/>
    <w:rsid w:val="002160AC"/>
    <w:rsid w:val="002161E1"/>
    <w:rsid w:val="0021676B"/>
    <w:rsid w:val="0021691A"/>
    <w:rsid w:val="002170D4"/>
    <w:rsid w:val="0021723D"/>
    <w:rsid w:val="00217349"/>
    <w:rsid w:val="00217E63"/>
    <w:rsid w:val="00217FF6"/>
    <w:rsid w:val="0022029E"/>
    <w:rsid w:val="0022078B"/>
    <w:rsid w:val="00220DA9"/>
    <w:rsid w:val="002210AB"/>
    <w:rsid w:val="0022113F"/>
    <w:rsid w:val="002213FD"/>
    <w:rsid w:val="0022148A"/>
    <w:rsid w:val="00221B73"/>
    <w:rsid w:val="00222170"/>
    <w:rsid w:val="002222A7"/>
    <w:rsid w:val="002223AD"/>
    <w:rsid w:val="0022382A"/>
    <w:rsid w:val="002239FE"/>
    <w:rsid w:val="00223E56"/>
    <w:rsid w:val="00223FFB"/>
    <w:rsid w:val="00224299"/>
    <w:rsid w:val="00224B0D"/>
    <w:rsid w:val="00224B2E"/>
    <w:rsid w:val="00224EBC"/>
    <w:rsid w:val="00224F16"/>
    <w:rsid w:val="0022569B"/>
    <w:rsid w:val="002258BD"/>
    <w:rsid w:val="00225900"/>
    <w:rsid w:val="00225DB0"/>
    <w:rsid w:val="00225E45"/>
    <w:rsid w:val="00226836"/>
    <w:rsid w:val="002275AE"/>
    <w:rsid w:val="002275C8"/>
    <w:rsid w:val="00227A44"/>
    <w:rsid w:val="00227C68"/>
    <w:rsid w:val="00230BAB"/>
    <w:rsid w:val="00231581"/>
    <w:rsid w:val="002329A1"/>
    <w:rsid w:val="00232A70"/>
    <w:rsid w:val="00232DF0"/>
    <w:rsid w:val="00233151"/>
    <w:rsid w:val="00233322"/>
    <w:rsid w:val="002336D9"/>
    <w:rsid w:val="00233A5C"/>
    <w:rsid w:val="00233ED0"/>
    <w:rsid w:val="00233FC4"/>
    <w:rsid w:val="00234517"/>
    <w:rsid w:val="002348B3"/>
    <w:rsid w:val="002353A3"/>
    <w:rsid w:val="00235A77"/>
    <w:rsid w:val="00236252"/>
    <w:rsid w:val="00236747"/>
    <w:rsid w:val="00237041"/>
    <w:rsid w:val="0023713E"/>
    <w:rsid w:val="002372E6"/>
    <w:rsid w:val="002378F8"/>
    <w:rsid w:val="00237CE4"/>
    <w:rsid w:val="002401AE"/>
    <w:rsid w:val="00240857"/>
    <w:rsid w:val="00240D07"/>
    <w:rsid w:val="00241346"/>
    <w:rsid w:val="0024165D"/>
    <w:rsid w:val="0024204A"/>
    <w:rsid w:val="0024250B"/>
    <w:rsid w:val="002429C6"/>
    <w:rsid w:val="00242C72"/>
    <w:rsid w:val="00243639"/>
    <w:rsid w:val="002437BF"/>
    <w:rsid w:val="002442F6"/>
    <w:rsid w:val="0024490F"/>
    <w:rsid w:val="00244E50"/>
    <w:rsid w:val="00245345"/>
    <w:rsid w:val="00245A1F"/>
    <w:rsid w:val="00245AEA"/>
    <w:rsid w:val="00245EE4"/>
    <w:rsid w:val="002469A3"/>
    <w:rsid w:val="00246BB5"/>
    <w:rsid w:val="00246EE6"/>
    <w:rsid w:val="0024738B"/>
    <w:rsid w:val="00247742"/>
    <w:rsid w:val="00247A4E"/>
    <w:rsid w:val="00247ABF"/>
    <w:rsid w:val="00250384"/>
    <w:rsid w:val="00250B8E"/>
    <w:rsid w:val="00250C4B"/>
    <w:rsid w:val="00251840"/>
    <w:rsid w:val="00251F6E"/>
    <w:rsid w:val="00252BE3"/>
    <w:rsid w:val="0025353C"/>
    <w:rsid w:val="00253581"/>
    <w:rsid w:val="00253FB6"/>
    <w:rsid w:val="00255646"/>
    <w:rsid w:val="002562EA"/>
    <w:rsid w:val="00256FB4"/>
    <w:rsid w:val="00257A5C"/>
    <w:rsid w:val="00257D7A"/>
    <w:rsid w:val="0026070D"/>
    <w:rsid w:val="002609A4"/>
    <w:rsid w:val="00260C46"/>
    <w:rsid w:val="00260DF1"/>
    <w:rsid w:val="00260F76"/>
    <w:rsid w:val="00261138"/>
    <w:rsid w:val="00261AD6"/>
    <w:rsid w:val="002627B9"/>
    <w:rsid w:val="0026285C"/>
    <w:rsid w:val="00262C29"/>
    <w:rsid w:val="002631DA"/>
    <w:rsid w:val="00263985"/>
    <w:rsid w:val="00263CA2"/>
    <w:rsid w:val="00263E8F"/>
    <w:rsid w:val="002646DB"/>
    <w:rsid w:val="002647F3"/>
    <w:rsid w:val="00264BC6"/>
    <w:rsid w:val="00265E31"/>
    <w:rsid w:val="002677D8"/>
    <w:rsid w:val="00267C17"/>
    <w:rsid w:val="00267D31"/>
    <w:rsid w:val="00267D52"/>
    <w:rsid w:val="00267F93"/>
    <w:rsid w:val="0027038E"/>
    <w:rsid w:val="0027047F"/>
    <w:rsid w:val="00270AA6"/>
    <w:rsid w:val="00270E04"/>
    <w:rsid w:val="0027112D"/>
    <w:rsid w:val="002715B7"/>
    <w:rsid w:val="0027196F"/>
    <w:rsid w:val="00271977"/>
    <w:rsid w:val="00271BF6"/>
    <w:rsid w:val="00271C51"/>
    <w:rsid w:val="00272471"/>
    <w:rsid w:val="00272506"/>
    <w:rsid w:val="00272FCA"/>
    <w:rsid w:val="0027318F"/>
    <w:rsid w:val="002731DF"/>
    <w:rsid w:val="002733AF"/>
    <w:rsid w:val="002738F5"/>
    <w:rsid w:val="00273A1B"/>
    <w:rsid w:val="00273E23"/>
    <w:rsid w:val="0027500C"/>
    <w:rsid w:val="002757A5"/>
    <w:rsid w:val="0027597B"/>
    <w:rsid w:val="00275D2E"/>
    <w:rsid w:val="00275D68"/>
    <w:rsid w:val="00276117"/>
    <w:rsid w:val="002761B4"/>
    <w:rsid w:val="00276477"/>
    <w:rsid w:val="002764C8"/>
    <w:rsid w:val="002768A8"/>
    <w:rsid w:val="00276A3B"/>
    <w:rsid w:val="00276E08"/>
    <w:rsid w:val="0027794E"/>
    <w:rsid w:val="00277AD1"/>
    <w:rsid w:val="00280823"/>
    <w:rsid w:val="002809E5"/>
    <w:rsid w:val="00281325"/>
    <w:rsid w:val="00281826"/>
    <w:rsid w:val="00283734"/>
    <w:rsid w:val="0028493B"/>
    <w:rsid w:val="002863F0"/>
    <w:rsid w:val="00286784"/>
    <w:rsid w:val="0028702D"/>
    <w:rsid w:val="002872C1"/>
    <w:rsid w:val="0029067D"/>
    <w:rsid w:val="00290693"/>
    <w:rsid w:val="00290710"/>
    <w:rsid w:val="00290D0D"/>
    <w:rsid w:val="0029112C"/>
    <w:rsid w:val="0029197F"/>
    <w:rsid w:val="00291E38"/>
    <w:rsid w:val="00291EFC"/>
    <w:rsid w:val="0029210A"/>
    <w:rsid w:val="00292B04"/>
    <w:rsid w:val="00292DF7"/>
    <w:rsid w:val="00293284"/>
    <w:rsid w:val="002938F3"/>
    <w:rsid w:val="00293DEE"/>
    <w:rsid w:val="0029437C"/>
    <w:rsid w:val="00294688"/>
    <w:rsid w:val="00294EA8"/>
    <w:rsid w:val="00295496"/>
    <w:rsid w:val="00296390"/>
    <w:rsid w:val="00296B6E"/>
    <w:rsid w:val="00296E28"/>
    <w:rsid w:val="00296E8F"/>
    <w:rsid w:val="00297021"/>
    <w:rsid w:val="002978C0"/>
    <w:rsid w:val="00297D46"/>
    <w:rsid w:val="00297F21"/>
    <w:rsid w:val="002A03A6"/>
    <w:rsid w:val="002A0767"/>
    <w:rsid w:val="002A0BE0"/>
    <w:rsid w:val="002A0DC7"/>
    <w:rsid w:val="002A116D"/>
    <w:rsid w:val="002A15EE"/>
    <w:rsid w:val="002A1FC5"/>
    <w:rsid w:val="002A28BC"/>
    <w:rsid w:val="002A38A8"/>
    <w:rsid w:val="002A3A0A"/>
    <w:rsid w:val="002A4327"/>
    <w:rsid w:val="002A4542"/>
    <w:rsid w:val="002A48AE"/>
    <w:rsid w:val="002A504C"/>
    <w:rsid w:val="002A5335"/>
    <w:rsid w:val="002A53D6"/>
    <w:rsid w:val="002A54EE"/>
    <w:rsid w:val="002A6655"/>
    <w:rsid w:val="002A6794"/>
    <w:rsid w:val="002A6904"/>
    <w:rsid w:val="002A6D03"/>
    <w:rsid w:val="002A7023"/>
    <w:rsid w:val="002A73D5"/>
    <w:rsid w:val="002A7A32"/>
    <w:rsid w:val="002A7E3E"/>
    <w:rsid w:val="002A7ED4"/>
    <w:rsid w:val="002B0186"/>
    <w:rsid w:val="002B0724"/>
    <w:rsid w:val="002B07E6"/>
    <w:rsid w:val="002B087F"/>
    <w:rsid w:val="002B0AAA"/>
    <w:rsid w:val="002B1106"/>
    <w:rsid w:val="002B1468"/>
    <w:rsid w:val="002B1925"/>
    <w:rsid w:val="002B19DD"/>
    <w:rsid w:val="002B1BF7"/>
    <w:rsid w:val="002B2698"/>
    <w:rsid w:val="002B2A8D"/>
    <w:rsid w:val="002B3140"/>
    <w:rsid w:val="002B3157"/>
    <w:rsid w:val="002B319E"/>
    <w:rsid w:val="002B38ED"/>
    <w:rsid w:val="002B3F9F"/>
    <w:rsid w:val="002B42CF"/>
    <w:rsid w:val="002B5443"/>
    <w:rsid w:val="002B55F6"/>
    <w:rsid w:val="002B562A"/>
    <w:rsid w:val="002B5DF1"/>
    <w:rsid w:val="002B5E75"/>
    <w:rsid w:val="002B625B"/>
    <w:rsid w:val="002B629F"/>
    <w:rsid w:val="002B64B2"/>
    <w:rsid w:val="002C00CB"/>
    <w:rsid w:val="002C018A"/>
    <w:rsid w:val="002C0583"/>
    <w:rsid w:val="002C0C09"/>
    <w:rsid w:val="002C194C"/>
    <w:rsid w:val="002C283A"/>
    <w:rsid w:val="002C2A45"/>
    <w:rsid w:val="002C36F7"/>
    <w:rsid w:val="002C3AD9"/>
    <w:rsid w:val="002C41DC"/>
    <w:rsid w:val="002C4385"/>
    <w:rsid w:val="002C44AE"/>
    <w:rsid w:val="002C463F"/>
    <w:rsid w:val="002C4D0D"/>
    <w:rsid w:val="002C5BFD"/>
    <w:rsid w:val="002C6170"/>
    <w:rsid w:val="002C6A75"/>
    <w:rsid w:val="002C7EEB"/>
    <w:rsid w:val="002D08F7"/>
    <w:rsid w:val="002D0972"/>
    <w:rsid w:val="002D0EBD"/>
    <w:rsid w:val="002D11E6"/>
    <w:rsid w:val="002D1328"/>
    <w:rsid w:val="002D152E"/>
    <w:rsid w:val="002D2039"/>
    <w:rsid w:val="002D2701"/>
    <w:rsid w:val="002D3487"/>
    <w:rsid w:val="002D40B2"/>
    <w:rsid w:val="002D4539"/>
    <w:rsid w:val="002D4E74"/>
    <w:rsid w:val="002D63ED"/>
    <w:rsid w:val="002D6BE4"/>
    <w:rsid w:val="002D7031"/>
    <w:rsid w:val="002D72AD"/>
    <w:rsid w:val="002D7767"/>
    <w:rsid w:val="002D77A6"/>
    <w:rsid w:val="002E084D"/>
    <w:rsid w:val="002E0C05"/>
    <w:rsid w:val="002E0E1C"/>
    <w:rsid w:val="002E1750"/>
    <w:rsid w:val="002E1C6E"/>
    <w:rsid w:val="002E239C"/>
    <w:rsid w:val="002E2AC5"/>
    <w:rsid w:val="002E2C5B"/>
    <w:rsid w:val="002E2EC7"/>
    <w:rsid w:val="002E301B"/>
    <w:rsid w:val="002E35A5"/>
    <w:rsid w:val="002E3717"/>
    <w:rsid w:val="002E3878"/>
    <w:rsid w:val="002E3958"/>
    <w:rsid w:val="002E517A"/>
    <w:rsid w:val="002E5A35"/>
    <w:rsid w:val="002E5EE1"/>
    <w:rsid w:val="002E5FDA"/>
    <w:rsid w:val="002E611E"/>
    <w:rsid w:val="002E63C8"/>
    <w:rsid w:val="002E67BC"/>
    <w:rsid w:val="002E6967"/>
    <w:rsid w:val="002E6A34"/>
    <w:rsid w:val="002E6FB2"/>
    <w:rsid w:val="002E70A7"/>
    <w:rsid w:val="002E7A88"/>
    <w:rsid w:val="002E7C65"/>
    <w:rsid w:val="002F00E7"/>
    <w:rsid w:val="002F0168"/>
    <w:rsid w:val="002F0416"/>
    <w:rsid w:val="002F041C"/>
    <w:rsid w:val="002F080A"/>
    <w:rsid w:val="002F0A7D"/>
    <w:rsid w:val="002F0C86"/>
    <w:rsid w:val="002F1BB4"/>
    <w:rsid w:val="002F214B"/>
    <w:rsid w:val="002F25C3"/>
    <w:rsid w:val="002F2CF1"/>
    <w:rsid w:val="002F2EAA"/>
    <w:rsid w:val="002F3E38"/>
    <w:rsid w:val="002F3FF8"/>
    <w:rsid w:val="002F438D"/>
    <w:rsid w:val="002F4E99"/>
    <w:rsid w:val="002F5085"/>
    <w:rsid w:val="002F5174"/>
    <w:rsid w:val="002F5C22"/>
    <w:rsid w:val="002F5E23"/>
    <w:rsid w:val="002F617B"/>
    <w:rsid w:val="002F72A8"/>
    <w:rsid w:val="002F7479"/>
    <w:rsid w:val="002F7CD4"/>
    <w:rsid w:val="00300521"/>
    <w:rsid w:val="00300BCD"/>
    <w:rsid w:val="0030116C"/>
    <w:rsid w:val="00302315"/>
    <w:rsid w:val="003023D6"/>
    <w:rsid w:val="00302763"/>
    <w:rsid w:val="00302794"/>
    <w:rsid w:val="00302A93"/>
    <w:rsid w:val="00302BA9"/>
    <w:rsid w:val="00302CE7"/>
    <w:rsid w:val="00303305"/>
    <w:rsid w:val="003036CE"/>
    <w:rsid w:val="00304F12"/>
    <w:rsid w:val="003050E3"/>
    <w:rsid w:val="003057B1"/>
    <w:rsid w:val="0030584E"/>
    <w:rsid w:val="00305A9E"/>
    <w:rsid w:val="00305EC4"/>
    <w:rsid w:val="00306334"/>
    <w:rsid w:val="00306B98"/>
    <w:rsid w:val="003071A9"/>
    <w:rsid w:val="0030725D"/>
    <w:rsid w:val="003078D2"/>
    <w:rsid w:val="00307F92"/>
    <w:rsid w:val="0031100D"/>
    <w:rsid w:val="0031124A"/>
    <w:rsid w:val="0031127D"/>
    <w:rsid w:val="003112F0"/>
    <w:rsid w:val="00311554"/>
    <w:rsid w:val="003115D0"/>
    <w:rsid w:val="00311895"/>
    <w:rsid w:val="00311EF8"/>
    <w:rsid w:val="00312AF7"/>
    <w:rsid w:val="00313E4C"/>
    <w:rsid w:val="00313EEB"/>
    <w:rsid w:val="00313F7C"/>
    <w:rsid w:val="00314A3F"/>
    <w:rsid w:val="003156AB"/>
    <w:rsid w:val="003163EB"/>
    <w:rsid w:val="003168F3"/>
    <w:rsid w:val="00316A1D"/>
    <w:rsid w:val="003172F7"/>
    <w:rsid w:val="00317629"/>
    <w:rsid w:val="00317CFD"/>
    <w:rsid w:val="003201BD"/>
    <w:rsid w:val="003202E9"/>
    <w:rsid w:val="0032059D"/>
    <w:rsid w:val="00320B11"/>
    <w:rsid w:val="00320C52"/>
    <w:rsid w:val="00320C7E"/>
    <w:rsid w:val="00320D33"/>
    <w:rsid w:val="0032118F"/>
    <w:rsid w:val="003215CE"/>
    <w:rsid w:val="003222D4"/>
    <w:rsid w:val="003224AB"/>
    <w:rsid w:val="00323010"/>
    <w:rsid w:val="003233FA"/>
    <w:rsid w:val="00324D77"/>
    <w:rsid w:val="00324F33"/>
    <w:rsid w:val="003256A9"/>
    <w:rsid w:val="0032573D"/>
    <w:rsid w:val="00325D57"/>
    <w:rsid w:val="00326284"/>
    <w:rsid w:val="0032646C"/>
    <w:rsid w:val="0032651A"/>
    <w:rsid w:val="0032655D"/>
    <w:rsid w:val="00326AD1"/>
    <w:rsid w:val="003277E2"/>
    <w:rsid w:val="0033003C"/>
    <w:rsid w:val="0033067D"/>
    <w:rsid w:val="00330739"/>
    <w:rsid w:val="00330C06"/>
    <w:rsid w:val="00330C8F"/>
    <w:rsid w:val="00330E40"/>
    <w:rsid w:val="0033115F"/>
    <w:rsid w:val="0033191B"/>
    <w:rsid w:val="00331C15"/>
    <w:rsid w:val="00331D9D"/>
    <w:rsid w:val="00332081"/>
    <w:rsid w:val="003323C3"/>
    <w:rsid w:val="003327D9"/>
    <w:rsid w:val="003328D3"/>
    <w:rsid w:val="00332AB4"/>
    <w:rsid w:val="00332B83"/>
    <w:rsid w:val="00333194"/>
    <w:rsid w:val="00334103"/>
    <w:rsid w:val="0033439E"/>
    <w:rsid w:val="00334D49"/>
    <w:rsid w:val="00334D74"/>
    <w:rsid w:val="00335593"/>
    <w:rsid w:val="00335AEE"/>
    <w:rsid w:val="00335E36"/>
    <w:rsid w:val="00335F07"/>
    <w:rsid w:val="0033640A"/>
    <w:rsid w:val="003364A1"/>
    <w:rsid w:val="003364B6"/>
    <w:rsid w:val="00336693"/>
    <w:rsid w:val="003375B6"/>
    <w:rsid w:val="003407C8"/>
    <w:rsid w:val="00340B51"/>
    <w:rsid w:val="00340E96"/>
    <w:rsid w:val="0034106C"/>
    <w:rsid w:val="00341120"/>
    <w:rsid w:val="00341ACD"/>
    <w:rsid w:val="00341DFD"/>
    <w:rsid w:val="00342AAA"/>
    <w:rsid w:val="00342D49"/>
    <w:rsid w:val="00342EB6"/>
    <w:rsid w:val="00342FB7"/>
    <w:rsid w:val="003435A4"/>
    <w:rsid w:val="00343EA7"/>
    <w:rsid w:val="00344C42"/>
    <w:rsid w:val="00344C8F"/>
    <w:rsid w:val="00345F9C"/>
    <w:rsid w:val="003463BA"/>
    <w:rsid w:val="00346591"/>
    <w:rsid w:val="00346E71"/>
    <w:rsid w:val="00347637"/>
    <w:rsid w:val="00347ACC"/>
    <w:rsid w:val="00347C2F"/>
    <w:rsid w:val="00347EE5"/>
    <w:rsid w:val="00350740"/>
    <w:rsid w:val="003508F5"/>
    <w:rsid w:val="003515DB"/>
    <w:rsid w:val="00351A89"/>
    <w:rsid w:val="00351C84"/>
    <w:rsid w:val="00352026"/>
    <w:rsid w:val="00352398"/>
    <w:rsid w:val="00352798"/>
    <w:rsid w:val="0035288F"/>
    <w:rsid w:val="00353492"/>
    <w:rsid w:val="00353563"/>
    <w:rsid w:val="00353C5A"/>
    <w:rsid w:val="003549A2"/>
    <w:rsid w:val="00354C0C"/>
    <w:rsid w:val="00354E7D"/>
    <w:rsid w:val="00355211"/>
    <w:rsid w:val="00356371"/>
    <w:rsid w:val="00356401"/>
    <w:rsid w:val="00357058"/>
    <w:rsid w:val="00357AE6"/>
    <w:rsid w:val="00357CE6"/>
    <w:rsid w:val="00357D48"/>
    <w:rsid w:val="00357F37"/>
    <w:rsid w:val="00360683"/>
    <w:rsid w:val="00360B4D"/>
    <w:rsid w:val="00361683"/>
    <w:rsid w:val="00361A1A"/>
    <w:rsid w:val="00361E4E"/>
    <w:rsid w:val="003622C6"/>
    <w:rsid w:val="003627FF"/>
    <w:rsid w:val="00362833"/>
    <w:rsid w:val="00362AC1"/>
    <w:rsid w:val="00362F09"/>
    <w:rsid w:val="00363010"/>
    <w:rsid w:val="00363AF5"/>
    <w:rsid w:val="00363E27"/>
    <w:rsid w:val="0036407A"/>
    <w:rsid w:val="003640CF"/>
    <w:rsid w:val="0036472D"/>
    <w:rsid w:val="00365116"/>
    <w:rsid w:val="003653A7"/>
    <w:rsid w:val="00365606"/>
    <w:rsid w:val="0036598F"/>
    <w:rsid w:val="0036600C"/>
    <w:rsid w:val="0036687D"/>
    <w:rsid w:val="00370292"/>
    <w:rsid w:val="00370299"/>
    <w:rsid w:val="0037059A"/>
    <w:rsid w:val="00370947"/>
    <w:rsid w:val="00370E4F"/>
    <w:rsid w:val="00370ECD"/>
    <w:rsid w:val="003717F1"/>
    <w:rsid w:val="00371D27"/>
    <w:rsid w:val="00371E2D"/>
    <w:rsid w:val="00372C6D"/>
    <w:rsid w:val="00372E71"/>
    <w:rsid w:val="00372E90"/>
    <w:rsid w:val="0037328F"/>
    <w:rsid w:val="00373968"/>
    <w:rsid w:val="00373BDD"/>
    <w:rsid w:val="00373C5D"/>
    <w:rsid w:val="00373CDF"/>
    <w:rsid w:val="003744C1"/>
    <w:rsid w:val="00374A67"/>
    <w:rsid w:val="00374BA9"/>
    <w:rsid w:val="00374EE3"/>
    <w:rsid w:val="00375147"/>
    <w:rsid w:val="003752D3"/>
    <w:rsid w:val="003754FF"/>
    <w:rsid w:val="003757EA"/>
    <w:rsid w:val="00375AEE"/>
    <w:rsid w:val="0037616D"/>
    <w:rsid w:val="003764E9"/>
    <w:rsid w:val="0037679E"/>
    <w:rsid w:val="003767FB"/>
    <w:rsid w:val="00377470"/>
    <w:rsid w:val="00377AA6"/>
    <w:rsid w:val="003800CF"/>
    <w:rsid w:val="003806E2"/>
    <w:rsid w:val="003807A4"/>
    <w:rsid w:val="00380E12"/>
    <w:rsid w:val="00381B30"/>
    <w:rsid w:val="00381D0B"/>
    <w:rsid w:val="00382B1B"/>
    <w:rsid w:val="00383A79"/>
    <w:rsid w:val="003845C1"/>
    <w:rsid w:val="003848A3"/>
    <w:rsid w:val="00385A00"/>
    <w:rsid w:val="00385B32"/>
    <w:rsid w:val="003867CB"/>
    <w:rsid w:val="00386877"/>
    <w:rsid w:val="00386B1B"/>
    <w:rsid w:val="00386F65"/>
    <w:rsid w:val="00387115"/>
    <w:rsid w:val="00387361"/>
    <w:rsid w:val="0038737C"/>
    <w:rsid w:val="003874DF"/>
    <w:rsid w:val="003901D2"/>
    <w:rsid w:val="00390BF9"/>
    <w:rsid w:val="00391655"/>
    <w:rsid w:val="00391999"/>
    <w:rsid w:val="00392E1E"/>
    <w:rsid w:val="00392E99"/>
    <w:rsid w:val="00392F78"/>
    <w:rsid w:val="0039318D"/>
    <w:rsid w:val="00393223"/>
    <w:rsid w:val="00393B8E"/>
    <w:rsid w:val="00393D4B"/>
    <w:rsid w:val="003947AB"/>
    <w:rsid w:val="003959EE"/>
    <w:rsid w:val="00395A28"/>
    <w:rsid w:val="00395FEE"/>
    <w:rsid w:val="003962C8"/>
    <w:rsid w:val="003962FB"/>
    <w:rsid w:val="003966F0"/>
    <w:rsid w:val="00396AA9"/>
    <w:rsid w:val="00396F20"/>
    <w:rsid w:val="00396F29"/>
    <w:rsid w:val="003974E6"/>
    <w:rsid w:val="00397E46"/>
    <w:rsid w:val="00397F99"/>
    <w:rsid w:val="003A00D9"/>
    <w:rsid w:val="003A0C1A"/>
    <w:rsid w:val="003A11E9"/>
    <w:rsid w:val="003A1744"/>
    <w:rsid w:val="003A29C4"/>
    <w:rsid w:val="003A2C2F"/>
    <w:rsid w:val="003A338E"/>
    <w:rsid w:val="003A3BDA"/>
    <w:rsid w:val="003A3C2E"/>
    <w:rsid w:val="003A40B1"/>
    <w:rsid w:val="003A4213"/>
    <w:rsid w:val="003A4330"/>
    <w:rsid w:val="003A43DB"/>
    <w:rsid w:val="003A44BA"/>
    <w:rsid w:val="003A4834"/>
    <w:rsid w:val="003A4922"/>
    <w:rsid w:val="003A4B36"/>
    <w:rsid w:val="003A4D20"/>
    <w:rsid w:val="003A5243"/>
    <w:rsid w:val="003A54E1"/>
    <w:rsid w:val="003A68B6"/>
    <w:rsid w:val="003A6D9B"/>
    <w:rsid w:val="003A724D"/>
    <w:rsid w:val="003A76FC"/>
    <w:rsid w:val="003A7E43"/>
    <w:rsid w:val="003B020D"/>
    <w:rsid w:val="003B02FF"/>
    <w:rsid w:val="003B052E"/>
    <w:rsid w:val="003B082A"/>
    <w:rsid w:val="003B0941"/>
    <w:rsid w:val="003B1378"/>
    <w:rsid w:val="003B1A99"/>
    <w:rsid w:val="003B2183"/>
    <w:rsid w:val="003B21AB"/>
    <w:rsid w:val="003B22D8"/>
    <w:rsid w:val="003B289B"/>
    <w:rsid w:val="003B28DD"/>
    <w:rsid w:val="003B2907"/>
    <w:rsid w:val="003B2F09"/>
    <w:rsid w:val="003B3555"/>
    <w:rsid w:val="003B37AF"/>
    <w:rsid w:val="003B38EC"/>
    <w:rsid w:val="003B39A6"/>
    <w:rsid w:val="003B3A99"/>
    <w:rsid w:val="003B3D8D"/>
    <w:rsid w:val="003B42D3"/>
    <w:rsid w:val="003B569E"/>
    <w:rsid w:val="003B59BB"/>
    <w:rsid w:val="003B5E89"/>
    <w:rsid w:val="003B6CD6"/>
    <w:rsid w:val="003B74DF"/>
    <w:rsid w:val="003B7A0D"/>
    <w:rsid w:val="003B7A8A"/>
    <w:rsid w:val="003B7F13"/>
    <w:rsid w:val="003C01FF"/>
    <w:rsid w:val="003C078F"/>
    <w:rsid w:val="003C0A6C"/>
    <w:rsid w:val="003C0BC0"/>
    <w:rsid w:val="003C15D9"/>
    <w:rsid w:val="003C2288"/>
    <w:rsid w:val="003C326B"/>
    <w:rsid w:val="003C381B"/>
    <w:rsid w:val="003C386D"/>
    <w:rsid w:val="003C3DB3"/>
    <w:rsid w:val="003C3FE6"/>
    <w:rsid w:val="003C4000"/>
    <w:rsid w:val="003C47EA"/>
    <w:rsid w:val="003C4B97"/>
    <w:rsid w:val="003C517F"/>
    <w:rsid w:val="003C520B"/>
    <w:rsid w:val="003C5476"/>
    <w:rsid w:val="003C5662"/>
    <w:rsid w:val="003C57AB"/>
    <w:rsid w:val="003C58FD"/>
    <w:rsid w:val="003C62E2"/>
    <w:rsid w:val="003C67C9"/>
    <w:rsid w:val="003C6DAC"/>
    <w:rsid w:val="003D0197"/>
    <w:rsid w:val="003D0D2B"/>
    <w:rsid w:val="003D142F"/>
    <w:rsid w:val="003D22D1"/>
    <w:rsid w:val="003D2560"/>
    <w:rsid w:val="003D25A5"/>
    <w:rsid w:val="003D29FF"/>
    <w:rsid w:val="003D2CA0"/>
    <w:rsid w:val="003D2E1A"/>
    <w:rsid w:val="003D2E50"/>
    <w:rsid w:val="003D37D2"/>
    <w:rsid w:val="003D4162"/>
    <w:rsid w:val="003D477B"/>
    <w:rsid w:val="003D5864"/>
    <w:rsid w:val="003D5B9F"/>
    <w:rsid w:val="003D5DA1"/>
    <w:rsid w:val="003D618C"/>
    <w:rsid w:val="003D6DF4"/>
    <w:rsid w:val="003D7BF2"/>
    <w:rsid w:val="003E0080"/>
    <w:rsid w:val="003E0AA6"/>
    <w:rsid w:val="003E18AE"/>
    <w:rsid w:val="003E1D01"/>
    <w:rsid w:val="003E2994"/>
    <w:rsid w:val="003E2B02"/>
    <w:rsid w:val="003E2EC0"/>
    <w:rsid w:val="003E2ED2"/>
    <w:rsid w:val="003E3651"/>
    <w:rsid w:val="003E3E1E"/>
    <w:rsid w:val="003E4819"/>
    <w:rsid w:val="003E51D0"/>
    <w:rsid w:val="003E5638"/>
    <w:rsid w:val="003E6288"/>
    <w:rsid w:val="003E6C37"/>
    <w:rsid w:val="003E79DF"/>
    <w:rsid w:val="003F0003"/>
    <w:rsid w:val="003F0344"/>
    <w:rsid w:val="003F0C39"/>
    <w:rsid w:val="003F1EF8"/>
    <w:rsid w:val="003F2627"/>
    <w:rsid w:val="003F29BB"/>
    <w:rsid w:val="003F2B37"/>
    <w:rsid w:val="003F31AA"/>
    <w:rsid w:val="003F34DC"/>
    <w:rsid w:val="003F42F1"/>
    <w:rsid w:val="003F4796"/>
    <w:rsid w:val="003F4D7B"/>
    <w:rsid w:val="003F51DC"/>
    <w:rsid w:val="003F5BC2"/>
    <w:rsid w:val="003F5F47"/>
    <w:rsid w:val="003F69D3"/>
    <w:rsid w:val="003F6A36"/>
    <w:rsid w:val="003F6F38"/>
    <w:rsid w:val="003F7049"/>
    <w:rsid w:val="003F785E"/>
    <w:rsid w:val="003F7A9C"/>
    <w:rsid w:val="003F7B09"/>
    <w:rsid w:val="003F7F20"/>
    <w:rsid w:val="00400062"/>
    <w:rsid w:val="00400B73"/>
    <w:rsid w:val="00400C40"/>
    <w:rsid w:val="00400EA7"/>
    <w:rsid w:val="0040149B"/>
    <w:rsid w:val="00401544"/>
    <w:rsid w:val="00403054"/>
    <w:rsid w:val="00403F42"/>
    <w:rsid w:val="004040BB"/>
    <w:rsid w:val="004040FB"/>
    <w:rsid w:val="004041E8"/>
    <w:rsid w:val="00404414"/>
    <w:rsid w:val="00404B1F"/>
    <w:rsid w:val="00405027"/>
    <w:rsid w:val="004052BC"/>
    <w:rsid w:val="00405390"/>
    <w:rsid w:val="004057C2"/>
    <w:rsid w:val="0040609E"/>
    <w:rsid w:val="00406DCC"/>
    <w:rsid w:val="00406EA7"/>
    <w:rsid w:val="00407136"/>
    <w:rsid w:val="00407BF2"/>
    <w:rsid w:val="00407E4F"/>
    <w:rsid w:val="004107F9"/>
    <w:rsid w:val="00410F36"/>
    <w:rsid w:val="00411AB6"/>
    <w:rsid w:val="00411B58"/>
    <w:rsid w:val="00411D89"/>
    <w:rsid w:val="00411F65"/>
    <w:rsid w:val="00412627"/>
    <w:rsid w:val="0041277B"/>
    <w:rsid w:val="00412B68"/>
    <w:rsid w:val="00412BE0"/>
    <w:rsid w:val="00412D29"/>
    <w:rsid w:val="00413101"/>
    <w:rsid w:val="0041352D"/>
    <w:rsid w:val="00413E9D"/>
    <w:rsid w:val="00414161"/>
    <w:rsid w:val="004144AC"/>
    <w:rsid w:val="00414771"/>
    <w:rsid w:val="0041478E"/>
    <w:rsid w:val="00414DF6"/>
    <w:rsid w:val="0041549F"/>
    <w:rsid w:val="00415C1C"/>
    <w:rsid w:val="0041600F"/>
    <w:rsid w:val="00416061"/>
    <w:rsid w:val="0041645F"/>
    <w:rsid w:val="00416613"/>
    <w:rsid w:val="0041671F"/>
    <w:rsid w:val="00416770"/>
    <w:rsid w:val="00416AF0"/>
    <w:rsid w:val="00416B34"/>
    <w:rsid w:val="00416D2D"/>
    <w:rsid w:val="00416D53"/>
    <w:rsid w:val="00416F96"/>
    <w:rsid w:val="00416FC9"/>
    <w:rsid w:val="004172D3"/>
    <w:rsid w:val="00417396"/>
    <w:rsid w:val="00417712"/>
    <w:rsid w:val="00417F6E"/>
    <w:rsid w:val="00420058"/>
    <w:rsid w:val="0042006B"/>
    <w:rsid w:val="0042013F"/>
    <w:rsid w:val="00420211"/>
    <w:rsid w:val="004207E6"/>
    <w:rsid w:val="004209B4"/>
    <w:rsid w:val="00421494"/>
    <w:rsid w:val="0042193B"/>
    <w:rsid w:val="004221DF"/>
    <w:rsid w:val="0042243E"/>
    <w:rsid w:val="004226AA"/>
    <w:rsid w:val="00422AC5"/>
    <w:rsid w:val="00422E15"/>
    <w:rsid w:val="00422E80"/>
    <w:rsid w:val="00422F26"/>
    <w:rsid w:val="00423507"/>
    <w:rsid w:val="0042361E"/>
    <w:rsid w:val="00423D9B"/>
    <w:rsid w:val="0042479D"/>
    <w:rsid w:val="00424896"/>
    <w:rsid w:val="00425099"/>
    <w:rsid w:val="004250B0"/>
    <w:rsid w:val="004253D6"/>
    <w:rsid w:val="00425737"/>
    <w:rsid w:val="00425E50"/>
    <w:rsid w:val="00425EBB"/>
    <w:rsid w:val="00426764"/>
    <w:rsid w:val="00426E2D"/>
    <w:rsid w:val="00427297"/>
    <w:rsid w:val="0043066F"/>
    <w:rsid w:val="00430E63"/>
    <w:rsid w:val="00430FF2"/>
    <w:rsid w:val="004312E9"/>
    <w:rsid w:val="00431935"/>
    <w:rsid w:val="00431F48"/>
    <w:rsid w:val="00432688"/>
    <w:rsid w:val="004326CB"/>
    <w:rsid w:val="004326E0"/>
    <w:rsid w:val="0043274D"/>
    <w:rsid w:val="00432D69"/>
    <w:rsid w:val="00433A33"/>
    <w:rsid w:val="004342DE"/>
    <w:rsid w:val="00434678"/>
    <w:rsid w:val="004347AB"/>
    <w:rsid w:val="00434991"/>
    <w:rsid w:val="004349F0"/>
    <w:rsid w:val="0043528F"/>
    <w:rsid w:val="00435BBB"/>
    <w:rsid w:val="00436675"/>
    <w:rsid w:val="00436EE4"/>
    <w:rsid w:val="004370DD"/>
    <w:rsid w:val="0043716C"/>
    <w:rsid w:val="004378F3"/>
    <w:rsid w:val="00440289"/>
    <w:rsid w:val="004402A7"/>
    <w:rsid w:val="00440410"/>
    <w:rsid w:val="004407A1"/>
    <w:rsid w:val="00440CF0"/>
    <w:rsid w:val="00440D31"/>
    <w:rsid w:val="00440E18"/>
    <w:rsid w:val="004414B8"/>
    <w:rsid w:val="00441EEE"/>
    <w:rsid w:val="004424AB"/>
    <w:rsid w:val="00442590"/>
    <w:rsid w:val="00442E54"/>
    <w:rsid w:val="00443223"/>
    <w:rsid w:val="004438D6"/>
    <w:rsid w:val="004446BC"/>
    <w:rsid w:val="00444A1F"/>
    <w:rsid w:val="00444B55"/>
    <w:rsid w:val="00444E79"/>
    <w:rsid w:val="00445F99"/>
    <w:rsid w:val="0044609F"/>
    <w:rsid w:val="00446111"/>
    <w:rsid w:val="004461DE"/>
    <w:rsid w:val="0044649E"/>
    <w:rsid w:val="0044694A"/>
    <w:rsid w:val="00447373"/>
    <w:rsid w:val="00447D02"/>
    <w:rsid w:val="00450362"/>
    <w:rsid w:val="00450A97"/>
    <w:rsid w:val="00451013"/>
    <w:rsid w:val="0045109D"/>
    <w:rsid w:val="004512D0"/>
    <w:rsid w:val="00451675"/>
    <w:rsid w:val="00451C92"/>
    <w:rsid w:val="00452397"/>
    <w:rsid w:val="004523D4"/>
    <w:rsid w:val="004523ED"/>
    <w:rsid w:val="004525C9"/>
    <w:rsid w:val="00452945"/>
    <w:rsid w:val="004529B0"/>
    <w:rsid w:val="00452C45"/>
    <w:rsid w:val="00452F99"/>
    <w:rsid w:val="00453284"/>
    <w:rsid w:val="00453887"/>
    <w:rsid w:val="004538A9"/>
    <w:rsid w:val="00453A1C"/>
    <w:rsid w:val="00453B5A"/>
    <w:rsid w:val="00453C05"/>
    <w:rsid w:val="00453F07"/>
    <w:rsid w:val="00453F6A"/>
    <w:rsid w:val="00454027"/>
    <w:rsid w:val="0045507E"/>
    <w:rsid w:val="00455803"/>
    <w:rsid w:val="00455F77"/>
    <w:rsid w:val="0045658F"/>
    <w:rsid w:val="004566FD"/>
    <w:rsid w:val="00456B43"/>
    <w:rsid w:val="00456D24"/>
    <w:rsid w:val="00456ECE"/>
    <w:rsid w:val="0045759D"/>
    <w:rsid w:val="00457BEA"/>
    <w:rsid w:val="00457D4D"/>
    <w:rsid w:val="004603C1"/>
    <w:rsid w:val="0046158F"/>
    <w:rsid w:val="00462231"/>
    <w:rsid w:val="0046275D"/>
    <w:rsid w:val="004632B7"/>
    <w:rsid w:val="00463349"/>
    <w:rsid w:val="004636E6"/>
    <w:rsid w:val="0046371D"/>
    <w:rsid w:val="00463850"/>
    <w:rsid w:val="00463D8F"/>
    <w:rsid w:val="0046449B"/>
    <w:rsid w:val="00464B19"/>
    <w:rsid w:val="00464D3C"/>
    <w:rsid w:val="004653A2"/>
    <w:rsid w:val="004660D6"/>
    <w:rsid w:val="0046629E"/>
    <w:rsid w:val="004666EA"/>
    <w:rsid w:val="00466E21"/>
    <w:rsid w:val="00466F60"/>
    <w:rsid w:val="00466F7C"/>
    <w:rsid w:val="0046738B"/>
    <w:rsid w:val="0047000A"/>
    <w:rsid w:val="00470A6F"/>
    <w:rsid w:val="00470B6A"/>
    <w:rsid w:val="0047103A"/>
    <w:rsid w:val="004711A2"/>
    <w:rsid w:val="00471202"/>
    <w:rsid w:val="00471A3A"/>
    <w:rsid w:val="0047222F"/>
    <w:rsid w:val="0047234E"/>
    <w:rsid w:val="00472B63"/>
    <w:rsid w:val="00472FBB"/>
    <w:rsid w:val="00473835"/>
    <w:rsid w:val="00473982"/>
    <w:rsid w:val="00474632"/>
    <w:rsid w:val="00474E14"/>
    <w:rsid w:val="00474FAA"/>
    <w:rsid w:val="004750BD"/>
    <w:rsid w:val="00475722"/>
    <w:rsid w:val="00475B34"/>
    <w:rsid w:val="00475FC3"/>
    <w:rsid w:val="00477B5B"/>
    <w:rsid w:val="00480137"/>
    <w:rsid w:val="0048067E"/>
    <w:rsid w:val="0048085B"/>
    <w:rsid w:val="00480B8B"/>
    <w:rsid w:val="00480DC0"/>
    <w:rsid w:val="00481466"/>
    <w:rsid w:val="00481B0B"/>
    <w:rsid w:val="00481B5C"/>
    <w:rsid w:val="00481E4C"/>
    <w:rsid w:val="0048206B"/>
    <w:rsid w:val="004826D1"/>
    <w:rsid w:val="00482759"/>
    <w:rsid w:val="004831FF"/>
    <w:rsid w:val="00483746"/>
    <w:rsid w:val="00483AF6"/>
    <w:rsid w:val="0048435C"/>
    <w:rsid w:val="004843E6"/>
    <w:rsid w:val="0048475B"/>
    <w:rsid w:val="00484D37"/>
    <w:rsid w:val="00484FE1"/>
    <w:rsid w:val="0048500C"/>
    <w:rsid w:val="004850AD"/>
    <w:rsid w:val="004851B8"/>
    <w:rsid w:val="00485868"/>
    <w:rsid w:val="00485C55"/>
    <w:rsid w:val="00485D95"/>
    <w:rsid w:val="00486DFE"/>
    <w:rsid w:val="00487222"/>
    <w:rsid w:val="00490B1B"/>
    <w:rsid w:val="00490C53"/>
    <w:rsid w:val="00491E6E"/>
    <w:rsid w:val="00492BB6"/>
    <w:rsid w:val="00492D3E"/>
    <w:rsid w:val="00492F47"/>
    <w:rsid w:val="00493199"/>
    <w:rsid w:val="00493375"/>
    <w:rsid w:val="00493E86"/>
    <w:rsid w:val="004940DD"/>
    <w:rsid w:val="0049413D"/>
    <w:rsid w:val="00494679"/>
    <w:rsid w:val="004946A3"/>
    <w:rsid w:val="004946BD"/>
    <w:rsid w:val="00495571"/>
    <w:rsid w:val="0049564E"/>
    <w:rsid w:val="0049575F"/>
    <w:rsid w:val="00495BDE"/>
    <w:rsid w:val="004969D6"/>
    <w:rsid w:val="00496E2E"/>
    <w:rsid w:val="00496E5B"/>
    <w:rsid w:val="00496FF2"/>
    <w:rsid w:val="004973A8"/>
    <w:rsid w:val="004978C7"/>
    <w:rsid w:val="00497982"/>
    <w:rsid w:val="004979F5"/>
    <w:rsid w:val="00497B3F"/>
    <w:rsid w:val="004A03F7"/>
    <w:rsid w:val="004A0707"/>
    <w:rsid w:val="004A079D"/>
    <w:rsid w:val="004A0883"/>
    <w:rsid w:val="004A08B5"/>
    <w:rsid w:val="004A0CAA"/>
    <w:rsid w:val="004A1665"/>
    <w:rsid w:val="004A2249"/>
    <w:rsid w:val="004A236A"/>
    <w:rsid w:val="004A2D2A"/>
    <w:rsid w:val="004A2E6E"/>
    <w:rsid w:val="004A36CD"/>
    <w:rsid w:val="004A3736"/>
    <w:rsid w:val="004A3A71"/>
    <w:rsid w:val="004A3BE8"/>
    <w:rsid w:val="004A40E5"/>
    <w:rsid w:val="004A42C3"/>
    <w:rsid w:val="004A42F1"/>
    <w:rsid w:val="004A47FB"/>
    <w:rsid w:val="004A4D57"/>
    <w:rsid w:val="004A58F1"/>
    <w:rsid w:val="004A6AA4"/>
    <w:rsid w:val="004A714E"/>
    <w:rsid w:val="004B001A"/>
    <w:rsid w:val="004B0378"/>
    <w:rsid w:val="004B1B64"/>
    <w:rsid w:val="004B209D"/>
    <w:rsid w:val="004B2E3E"/>
    <w:rsid w:val="004B34DB"/>
    <w:rsid w:val="004B3704"/>
    <w:rsid w:val="004B4720"/>
    <w:rsid w:val="004B49CC"/>
    <w:rsid w:val="004B4AEF"/>
    <w:rsid w:val="004B4F07"/>
    <w:rsid w:val="004B4F0F"/>
    <w:rsid w:val="004B5444"/>
    <w:rsid w:val="004B561F"/>
    <w:rsid w:val="004B5643"/>
    <w:rsid w:val="004B5ABC"/>
    <w:rsid w:val="004B5C46"/>
    <w:rsid w:val="004B6225"/>
    <w:rsid w:val="004B65E9"/>
    <w:rsid w:val="004B6CD9"/>
    <w:rsid w:val="004B759A"/>
    <w:rsid w:val="004C0167"/>
    <w:rsid w:val="004C0748"/>
    <w:rsid w:val="004C108B"/>
    <w:rsid w:val="004C1824"/>
    <w:rsid w:val="004C1B2F"/>
    <w:rsid w:val="004C206F"/>
    <w:rsid w:val="004C28D4"/>
    <w:rsid w:val="004C297F"/>
    <w:rsid w:val="004C2BBE"/>
    <w:rsid w:val="004C2D14"/>
    <w:rsid w:val="004C3707"/>
    <w:rsid w:val="004C3B2E"/>
    <w:rsid w:val="004C3FAC"/>
    <w:rsid w:val="004C48F4"/>
    <w:rsid w:val="004C50CD"/>
    <w:rsid w:val="004C5508"/>
    <w:rsid w:val="004C5628"/>
    <w:rsid w:val="004C5AD1"/>
    <w:rsid w:val="004C5D52"/>
    <w:rsid w:val="004C61C2"/>
    <w:rsid w:val="004C6410"/>
    <w:rsid w:val="004C6883"/>
    <w:rsid w:val="004C68C8"/>
    <w:rsid w:val="004C6C8C"/>
    <w:rsid w:val="004C6F29"/>
    <w:rsid w:val="004D007A"/>
    <w:rsid w:val="004D02A5"/>
    <w:rsid w:val="004D0A44"/>
    <w:rsid w:val="004D0BE2"/>
    <w:rsid w:val="004D10A1"/>
    <w:rsid w:val="004D1FD0"/>
    <w:rsid w:val="004D26A8"/>
    <w:rsid w:val="004D3110"/>
    <w:rsid w:val="004D31C3"/>
    <w:rsid w:val="004D3574"/>
    <w:rsid w:val="004D396F"/>
    <w:rsid w:val="004D3C9F"/>
    <w:rsid w:val="004D40ED"/>
    <w:rsid w:val="004D4740"/>
    <w:rsid w:val="004D4DA0"/>
    <w:rsid w:val="004D4F5E"/>
    <w:rsid w:val="004D50C7"/>
    <w:rsid w:val="004D52E8"/>
    <w:rsid w:val="004D542A"/>
    <w:rsid w:val="004D60EF"/>
    <w:rsid w:val="004D613D"/>
    <w:rsid w:val="004D6854"/>
    <w:rsid w:val="004D69B3"/>
    <w:rsid w:val="004D6AA8"/>
    <w:rsid w:val="004D7ECF"/>
    <w:rsid w:val="004E0C2A"/>
    <w:rsid w:val="004E0F36"/>
    <w:rsid w:val="004E16B5"/>
    <w:rsid w:val="004E1A8C"/>
    <w:rsid w:val="004E1B69"/>
    <w:rsid w:val="004E291D"/>
    <w:rsid w:val="004E346A"/>
    <w:rsid w:val="004E45D2"/>
    <w:rsid w:val="004E5093"/>
    <w:rsid w:val="004E5119"/>
    <w:rsid w:val="004E5234"/>
    <w:rsid w:val="004E5AC8"/>
    <w:rsid w:val="004E5CE1"/>
    <w:rsid w:val="004E5DAC"/>
    <w:rsid w:val="004E62DE"/>
    <w:rsid w:val="004E6D64"/>
    <w:rsid w:val="004E6F66"/>
    <w:rsid w:val="004F01DF"/>
    <w:rsid w:val="004F1645"/>
    <w:rsid w:val="004F1660"/>
    <w:rsid w:val="004F1A10"/>
    <w:rsid w:val="004F25F9"/>
    <w:rsid w:val="004F2E05"/>
    <w:rsid w:val="004F2EA1"/>
    <w:rsid w:val="004F3C50"/>
    <w:rsid w:val="004F3DF6"/>
    <w:rsid w:val="004F3E04"/>
    <w:rsid w:val="004F40EA"/>
    <w:rsid w:val="004F4612"/>
    <w:rsid w:val="004F4941"/>
    <w:rsid w:val="004F4C88"/>
    <w:rsid w:val="004F50FA"/>
    <w:rsid w:val="004F51CA"/>
    <w:rsid w:val="004F52C8"/>
    <w:rsid w:val="004F5735"/>
    <w:rsid w:val="004F5C35"/>
    <w:rsid w:val="004F5D3D"/>
    <w:rsid w:val="004F6013"/>
    <w:rsid w:val="004F658C"/>
    <w:rsid w:val="004F6B28"/>
    <w:rsid w:val="004F6CB0"/>
    <w:rsid w:val="004F70FD"/>
    <w:rsid w:val="004F7AEA"/>
    <w:rsid w:val="0050091C"/>
    <w:rsid w:val="00500DC1"/>
    <w:rsid w:val="00500F18"/>
    <w:rsid w:val="0050142A"/>
    <w:rsid w:val="00501585"/>
    <w:rsid w:val="00501F20"/>
    <w:rsid w:val="005026F7"/>
    <w:rsid w:val="00502970"/>
    <w:rsid w:val="00502CF7"/>
    <w:rsid w:val="00504049"/>
    <w:rsid w:val="00504207"/>
    <w:rsid w:val="00504508"/>
    <w:rsid w:val="00504C18"/>
    <w:rsid w:val="0050505D"/>
    <w:rsid w:val="0050532E"/>
    <w:rsid w:val="00505CD6"/>
    <w:rsid w:val="00505DE6"/>
    <w:rsid w:val="005061A8"/>
    <w:rsid w:val="0050691C"/>
    <w:rsid w:val="00507140"/>
    <w:rsid w:val="0050779F"/>
    <w:rsid w:val="00507969"/>
    <w:rsid w:val="00507C80"/>
    <w:rsid w:val="00507DAF"/>
    <w:rsid w:val="00507E5F"/>
    <w:rsid w:val="00510140"/>
    <w:rsid w:val="0051051A"/>
    <w:rsid w:val="00510565"/>
    <w:rsid w:val="00510C4B"/>
    <w:rsid w:val="00510CCE"/>
    <w:rsid w:val="00511438"/>
    <w:rsid w:val="00511B1B"/>
    <w:rsid w:val="00511FDF"/>
    <w:rsid w:val="00512A1A"/>
    <w:rsid w:val="00512D71"/>
    <w:rsid w:val="005130AE"/>
    <w:rsid w:val="00513131"/>
    <w:rsid w:val="00513482"/>
    <w:rsid w:val="005134BD"/>
    <w:rsid w:val="005137CB"/>
    <w:rsid w:val="00513BC1"/>
    <w:rsid w:val="005142D6"/>
    <w:rsid w:val="0051508A"/>
    <w:rsid w:val="005156F0"/>
    <w:rsid w:val="00515912"/>
    <w:rsid w:val="00515A3D"/>
    <w:rsid w:val="00516084"/>
    <w:rsid w:val="0051633F"/>
    <w:rsid w:val="005168D2"/>
    <w:rsid w:val="00516B11"/>
    <w:rsid w:val="00516FE8"/>
    <w:rsid w:val="005172A5"/>
    <w:rsid w:val="005177C6"/>
    <w:rsid w:val="00517C16"/>
    <w:rsid w:val="00517CA2"/>
    <w:rsid w:val="00517D6A"/>
    <w:rsid w:val="00520E1D"/>
    <w:rsid w:val="00520FA4"/>
    <w:rsid w:val="00521BCC"/>
    <w:rsid w:val="00522029"/>
    <w:rsid w:val="005222FE"/>
    <w:rsid w:val="00522852"/>
    <w:rsid w:val="00522B0F"/>
    <w:rsid w:val="00522B2C"/>
    <w:rsid w:val="00523555"/>
    <w:rsid w:val="00523570"/>
    <w:rsid w:val="00523BAF"/>
    <w:rsid w:val="00523E77"/>
    <w:rsid w:val="005240DE"/>
    <w:rsid w:val="00524290"/>
    <w:rsid w:val="0052486E"/>
    <w:rsid w:val="00524FFF"/>
    <w:rsid w:val="005253FA"/>
    <w:rsid w:val="00526246"/>
    <w:rsid w:val="00526A7B"/>
    <w:rsid w:val="00526C4E"/>
    <w:rsid w:val="005272C5"/>
    <w:rsid w:val="00527917"/>
    <w:rsid w:val="0052791A"/>
    <w:rsid w:val="00530624"/>
    <w:rsid w:val="00531A89"/>
    <w:rsid w:val="0053208B"/>
    <w:rsid w:val="005325CF"/>
    <w:rsid w:val="00532AC8"/>
    <w:rsid w:val="00532C03"/>
    <w:rsid w:val="00532CBB"/>
    <w:rsid w:val="0053360C"/>
    <w:rsid w:val="005339BC"/>
    <w:rsid w:val="00534419"/>
    <w:rsid w:val="005347AB"/>
    <w:rsid w:val="00534B60"/>
    <w:rsid w:val="00534CA3"/>
    <w:rsid w:val="00535B25"/>
    <w:rsid w:val="00535BB2"/>
    <w:rsid w:val="00536048"/>
    <w:rsid w:val="00536621"/>
    <w:rsid w:val="0053668A"/>
    <w:rsid w:val="00536930"/>
    <w:rsid w:val="00536CE3"/>
    <w:rsid w:val="00536E13"/>
    <w:rsid w:val="0053703C"/>
    <w:rsid w:val="00537C53"/>
    <w:rsid w:val="00537E69"/>
    <w:rsid w:val="005405FB"/>
    <w:rsid w:val="0054080F"/>
    <w:rsid w:val="00540B15"/>
    <w:rsid w:val="00540D96"/>
    <w:rsid w:val="00541462"/>
    <w:rsid w:val="005417BA"/>
    <w:rsid w:val="00541CB9"/>
    <w:rsid w:val="005426CE"/>
    <w:rsid w:val="00542CCE"/>
    <w:rsid w:val="00543A43"/>
    <w:rsid w:val="00543F04"/>
    <w:rsid w:val="00543F3A"/>
    <w:rsid w:val="0054499D"/>
    <w:rsid w:val="00545075"/>
    <w:rsid w:val="00545153"/>
    <w:rsid w:val="00545728"/>
    <w:rsid w:val="005464F7"/>
    <w:rsid w:val="005467BB"/>
    <w:rsid w:val="00546D92"/>
    <w:rsid w:val="00546F3A"/>
    <w:rsid w:val="00546F79"/>
    <w:rsid w:val="00547DF1"/>
    <w:rsid w:val="00547ECA"/>
    <w:rsid w:val="00550434"/>
    <w:rsid w:val="005507F9"/>
    <w:rsid w:val="00550918"/>
    <w:rsid w:val="00550C19"/>
    <w:rsid w:val="00550CF7"/>
    <w:rsid w:val="00550D58"/>
    <w:rsid w:val="0055143B"/>
    <w:rsid w:val="0055156A"/>
    <w:rsid w:val="00551D7B"/>
    <w:rsid w:val="00551DA9"/>
    <w:rsid w:val="00551E79"/>
    <w:rsid w:val="0055260A"/>
    <w:rsid w:val="00552B1C"/>
    <w:rsid w:val="00552B9C"/>
    <w:rsid w:val="00552F8D"/>
    <w:rsid w:val="0055368D"/>
    <w:rsid w:val="00553867"/>
    <w:rsid w:val="00553EC8"/>
    <w:rsid w:val="00554397"/>
    <w:rsid w:val="00554694"/>
    <w:rsid w:val="005548FA"/>
    <w:rsid w:val="00554D28"/>
    <w:rsid w:val="00556046"/>
    <w:rsid w:val="005561CA"/>
    <w:rsid w:val="00556436"/>
    <w:rsid w:val="00556E27"/>
    <w:rsid w:val="005573C6"/>
    <w:rsid w:val="005574FD"/>
    <w:rsid w:val="005600E8"/>
    <w:rsid w:val="005611FC"/>
    <w:rsid w:val="00561234"/>
    <w:rsid w:val="005616BF"/>
    <w:rsid w:val="00562A41"/>
    <w:rsid w:val="00562C8D"/>
    <w:rsid w:val="005637AC"/>
    <w:rsid w:val="00563CE6"/>
    <w:rsid w:val="00563E06"/>
    <w:rsid w:val="00564E13"/>
    <w:rsid w:val="00565138"/>
    <w:rsid w:val="005651B1"/>
    <w:rsid w:val="005658CB"/>
    <w:rsid w:val="005662BD"/>
    <w:rsid w:val="0056698F"/>
    <w:rsid w:val="0056699D"/>
    <w:rsid w:val="00566A44"/>
    <w:rsid w:val="00566B71"/>
    <w:rsid w:val="0056735B"/>
    <w:rsid w:val="005674BD"/>
    <w:rsid w:val="00567786"/>
    <w:rsid w:val="00570E24"/>
    <w:rsid w:val="00570FF9"/>
    <w:rsid w:val="00571E02"/>
    <w:rsid w:val="005720EE"/>
    <w:rsid w:val="005736E8"/>
    <w:rsid w:val="00573D55"/>
    <w:rsid w:val="005740CA"/>
    <w:rsid w:val="00574C01"/>
    <w:rsid w:val="00574E16"/>
    <w:rsid w:val="005750F4"/>
    <w:rsid w:val="0057532D"/>
    <w:rsid w:val="00575365"/>
    <w:rsid w:val="0057538E"/>
    <w:rsid w:val="00575621"/>
    <w:rsid w:val="0057563D"/>
    <w:rsid w:val="0057577F"/>
    <w:rsid w:val="00576147"/>
    <w:rsid w:val="005761DE"/>
    <w:rsid w:val="005766D4"/>
    <w:rsid w:val="005768C8"/>
    <w:rsid w:val="005769F4"/>
    <w:rsid w:val="00576A6C"/>
    <w:rsid w:val="00576F00"/>
    <w:rsid w:val="005770D5"/>
    <w:rsid w:val="00577136"/>
    <w:rsid w:val="005776ED"/>
    <w:rsid w:val="0058014C"/>
    <w:rsid w:val="00580482"/>
    <w:rsid w:val="0058049F"/>
    <w:rsid w:val="00581723"/>
    <w:rsid w:val="00582CD4"/>
    <w:rsid w:val="00582EF2"/>
    <w:rsid w:val="00583385"/>
    <w:rsid w:val="0058374B"/>
    <w:rsid w:val="00583754"/>
    <w:rsid w:val="00583879"/>
    <w:rsid w:val="00583C2A"/>
    <w:rsid w:val="00583CF3"/>
    <w:rsid w:val="00583DD8"/>
    <w:rsid w:val="00583E63"/>
    <w:rsid w:val="005840EC"/>
    <w:rsid w:val="005843DA"/>
    <w:rsid w:val="00584753"/>
    <w:rsid w:val="00584D5D"/>
    <w:rsid w:val="00584DDA"/>
    <w:rsid w:val="00585246"/>
    <w:rsid w:val="00585AB3"/>
    <w:rsid w:val="00585E37"/>
    <w:rsid w:val="0058671A"/>
    <w:rsid w:val="00586B9F"/>
    <w:rsid w:val="00586C30"/>
    <w:rsid w:val="00586D72"/>
    <w:rsid w:val="00587739"/>
    <w:rsid w:val="00587D08"/>
    <w:rsid w:val="00590740"/>
    <w:rsid w:val="00591BAD"/>
    <w:rsid w:val="0059208B"/>
    <w:rsid w:val="00592794"/>
    <w:rsid w:val="005927AE"/>
    <w:rsid w:val="00592AB8"/>
    <w:rsid w:val="00592B44"/>
    <w:rsid w:val="00592CD4"/>
    <w:rsid w:val="00592E86"/>
    <w:rsid w:val="005939F6"/>
    <w:rsid w:val="005940E4"/>
    <w:rsid w:val="005940E7"/>
    <w:rsid w:val="00594155"/>
    <w:rsid w:val="005945D5"/>
    <w:rsid w:val="00594D0A"/>
    <w:rsid w:val="00595BFF"/>
    <w:rsid w:val="00596884"/>
    <w:rsid w:val="00596C8D"/>
    <w:rsid w:val="00596FAB"/>
    <w:rsid w:val="005973EB"/>
    <w:rsid w:val="00597F88"/>
    <w:rsid w:val="00597FD0"/>
    <w:rsid w:val="005A0487"/>
    <w:rsid w:val="005A04D6"/>
    <w:rsid w:val="005A09D9"/>
    <w:rsid w:val="005A0A35"/>
    <w:rsid w:val="005A0B89"/>
    <w:rsid w:val="005A0CB5"/>
    <w:rsid w:val="005A0F7D"/>
    <w:rsid w:val="005A11DB"/>
    <w:rsid w:val="005A12FA"/>
    <w:rsid w:val="005A1439"/>
    <w:rsid w:val="005A1548"/>
    <w:rsid w:val="005A1DE2"/>
    <w:rsid w:val="005A1F3C"/>
    <w:rsid w:val="005A2813"/>
    <w:rsid w:val="005A3057"/>
    <w:rsid w:val="005A3C51"/>
    <w:rsid w:val="005A438D"/>
    <w:rsid w:val="005A5264"/>
    <w:rsid w:val="005A53AF"/>
    <w:rsid w:val="005A55DB"/>
    <w:rsid w:val="005A609B"/>
    <w:rsid w:val="005A6210"/>
    <w:rsid w:val="005A64DB"/>
    <w:rsid w:val="005A6B4E"/>
    <w:rsid w:val="005A7095"/>
    <w:rsid w:val="005A72BC"/>
    <w:rsid w:val="005A78AE"/>
    <w:rsid w:val="005A7934"/>
    <w:rsid w:val="005A7DCD"/>
    <w:rsid w:val="005A7E0E"/>
    <w:rsid w:val="005A7EDF"/>
    <w:rsid w:val="005B0204"/>
    <w:rsid w:val="005B077C"/>
    <w:rsid w:val="005B0C15"/>
    <w:rsid w:val="005B0D48"/>
    <w:rsid w:val="005B0E7C"/>
    <w:rsid w:val="005B1380"/>
    <w:rsid w:val="005B145D"/>
    <w:rsid w:val="005B1DE4"/>
    <w:rsid w:val="005B1F83"/>
    <w:rsid w:val="005B2DF3"/>
    <w:rsid w:val="005B355C"/>
    <w:rsid w:val="005B37AA"/>
    <w:rsid w:val="005B3DD6"/>
    <w:rsid w:val="005B3FEA"/>
    <w:rsid w:val="005B3FFF"/>
    <w:rsid w:val="005B405B"/>
    <w:rsid w:val="005B4110"/>
    <w:rsid w:val="005B44F6"/>
    <w:rsid w:val="005B4698"/>
    <w:rsid w:val="005B48FC"/>
    <w:rsid w:val="005B60C9"/>
    <w:rsid w:val="005B64A6"/>
    <w:rsid w:val="005B6D6B"/>
    <w:rsid w:val="005B74B7"/>
    <w:rsid w:val="005B7899"/>
    <w:rsid w:val="005B7E88"/>
    <w:rsid w:val="005B7E89"/>
    <w:rsid w:val="005C0088"/>
    <w:rsid w:val="005C02D1"/>
    <w:rsid w:val="005C0398"/>
    <w:rsid w:val="005C0885"/>
    <w:rsid w:val="005C11EA"/>
    <w:rsid w:val="005C132C"/>
    <w:rsid w:val="005C160E"/>
    <w:rsid w:val="005C161F"/>
    <w:rsid w:val="005C189A"/>
    <w:rsid w:val="005C19B8"/>
    <w:rsid w:val="005C2A33"/>
    <w:rsid w:val="005C2D56"/>
    <w:rsid w:val="005C2F0D"/>
    <w:rsid w:val="005C352D"/>
    <w:rsid w:val="005C3A80"/>
    <w:rsid w:val="005C3D6C"/>
    <w:rsid w:val="005C3E23"/>
    <w:rsid w:val="005C4A46"/>
    <w:rsid w:val="005C4B97"/>
    <w:rsid w:val="005C4D8F"/>
    <w:rsid w:val="005C4DB5"/>
    <w:rsid w:val="005C62DD"/>
    <w:rsid w:val="005C67EE"/>
    <w:rsid w:val="005C77D8"/>
    <w:rsid w:val="005C77FF"/>
    <w:rsid w:val="005C7DA3"/>
    <w:rsid w:val="005C7E04"/>
    <w:rsid w:val="005C7F4C"/>
    <w:rsid w:val="005D07FE"/>
    <w:rsid w:val="005D0F2E"/>
    <w:rsid w:val="005D0F5E"/>
    <w:rsid w:val="005D1364"/>
    <w:rsid w:val="005D1400"/>
    <w:rsid w:val="005D19E7"/>
    <w:rsid w:val="005D1AC0"/>
    <w:rsid w:val="005D1C3C"/>
    <w:rsid w:val="005D3325"/>
    <w:rsid w:val="005D36D8"/>
    <w:rsid w:val="005D3714"/>
    <w:rsid w:val="005D3776"/>
    <w:rsid w:val="005D38FD"/>
    <w:rsid w:val="005D40D3"/>
    <w:rsid w:val="005D4706"/>
    <w:rsid w:val="005D4A55"/>
    <w:rsid w:val="005D4FAC"/>
    <w:rsid w:val="005D5394"/>
    <w:rsid w:val="005D59E1"/>
    <w:rsid w:val="005D5DE9"/>
    <w:rsid w:val="005D64C0"/>
    <w:rsid w:val="005D661A"/>
    <w:rsid w:val="005D70A2"/>
    <w:rsid w:val="005D7E14"/>
    <w:rsid w:val="005E0769"/>
    <w:rsid w:val="005E0818"/>
    <w:rsid w:val="005E0D68"/>
    <w:rsid w:val="005E0DC8"/>
    <w:rsid w:val="005E114D"/>
    <w:rsid w:val="005E1577"/>
    <w:rsid w:val="005E248F"/>
    <w:rsid w:val="005E2664"/>
    <w:rsid w:val="005E38D7"/>
    <w:rsid w:val="005E3B0E"/>
    <w:rsid w:val="005E3C4B"/>
    <w:rsid w:val="005E47E6"/>
    <w:rsid w:val="005E4AE1"/>
    <w:rsid w:val="005E4C29"/>
    <w:rsid w:val="005E57D2"/>
    <w:rsid w:val="005E5BCB"/>
    <w:rsid w:val="005E5E69"/>
    <w:rsid w:val="005E5F0C"/>
    <w:rsid w:val="005E61D8"/>
    <w:rsid w:val="005E65B8"/>
    <w:rsid w:val="005E6AC9"/>
    <w:rsid w:val="005E6DE1"/>
    <w:rsid w:val="005E6F34"/>
    <w:rsid w:val="005E6FCE"/>
    <w:rsid w:val="005E74BC"/>
    <w:rsid w:val="005E791C"/>
    <w:rsid w:val="005E79E4"/>
    <w:rsid w:val="005E7C2C"/>
    <w:rsid w:val="005F0190"/>
    <w:rsid w:val="005F0335"/>
    <w:rsid w:val="005F05D0"/>
    <w:rsid w:val="005F087F"/>
    <w:rsid w:val="005F0956"/>
    <w:rsid w:val="005F0A44"/>
    <w:rsid w:val="005F0E07"/>
    <w:rsid w:val="005F2137"/>
    <w:rsid w:val="005F290B"/>
    <w:rsid w:val="005F3413"/>
    <w:rsid w:val="005F342D"/>
    <w:rsid w:val="005F396A"/>
    <w:rsid w:val="005F428E"/>
    <w:rsid w:val="005F4B64"/>
    <w:rsid w:val="005F5FD6"/>
    <w:rsid w:val="005F6064"/>
    <w:rsid w:val="005F6317"/>
    <w:rsid w:val="005F6CB4"/>
    <w:rsid w:val="005F7EA8"/>
    <w:rsid w:val="00600698"/>
    <w:rsid w:val="00600C0A"/>
    <w:rsid w:val="00600F54"/>
    <w:rsid w:val="0060174E"/>
    <w:rsid w:val="00601DE9"/>
    <w:rsid w:val="006025B1"/>
    <w:rsid w:val="00602635"/>
    <w:rsid w:val="00602AD4"/>
    <w:rsid w:val="00602C56"/>
    <w:rsid w:val="0060325D"/>
    <w:rsid w:val="006038E9"/>
    <w:rsid w:val="00604113"/>
    <w:rsid w:val="006042A5"/>
    <w:rsid w:val="006042D5"/>
    <w:rsid w:val="006051D2"/>
    <w:rsid w:val="00605C1C"/>
    <w:rsid w:val="00605C20"/>
    <w:rsid w:val="00605FB7"/>
    <w:rsid w:val="00606048"/>
    <w:rsid w:val="00606661"/>
    <w:rsid w:val="00607563"/>
    <w:rsid w:val="006079B9"/>
    <w:rsid w:val="00610015"/>
    <w:rsid w:val="006101C5"/>
    <w:rsid w:val="006105BE"/>
    <w:rsid w:val="00610871"/>
    <w:rsid w:val="00611093"/>
    <w:rsid w:val="0061129C"/>
    <w:rsid w:val="0061184D"/>
    <w:rsid w:val="00612468"/>
    <w:rsid w:val="006125CC"/>
    <w:rsid w:val="00612912"/>
    <w:rsid w:val="00612C2E"/>
    <w:rsid w:val="00613D60"/>
    <w:rsid w:val="00613E37"/>
    <w:rsid w:val="00613F55"/>
    <w:rsid w:val="00614A5D"/>
    <w:rsid w:val="00614A94"/>
    <w:rsid w:val="00614C62"/>
    <w:rsid w:val="00614C6D"/>
    <w:rsid w:val="00614DD9"/>
    <w:rsid w:val="00615177"/>
    <w:rsid w:val="006152E9"/>
    <w:rsid w:val="00615343"/>
    <w:rsid w:val="00615981"/>
    <w:rsid w:val="00615B23"/>
    <w:rsid w:val="00615B90"/>
    <w:rsid w:val="00615D66"/>
    <w:rsid w:val="00616278"/>
    <w:rsid w:val="00616E3A"/>
    <w:rsid w:val="006170E7"/>
    <w:rsid w:val="006171BA"/>
    <w:rsid w:val="0061790E"/>
    <w:rsid w:val="006179EA"/>
    <w:rsid w:val="00620114"/>
    <w:rsid w:val="00620841"/>
    <w:rsid w:val="00620D1A"/>
    <w:rsid w:val="00621061"/>
    <w:rsid w:val="00621F0E"/>
    <w:rsid w:val="00622685"/>
    <w:rsid w:val="00622990"/>
    <w:rsid w:val="006229ED"/>
    <w:rsid w:val="00622B5F"/>
    <w:rsid w:val="00622D4A"/>
    <w:rsid w:val="00622DFA"/>
    <w:rsid w:val="00622FAF"/>
    <w:rsid w:val="00623252"/>
    <w:rsid w:val="00623387"/>
    <w:rsid w:val="006233F4"/>
    <w:rsid w:val="00623822"/>
    <w:rsid w:val="006239AB"/>
    <w:rsid w:val="0062446E"/>
    <w:rsid w:val="00624F54"/>
    <w:rsid w:val="00625096"/>
    <w:rsid w:val="006252D3"/>
    <w:rsid w:val="0062594B"/>
    <w:rsid w:val="006270C5"/>
    <w:rsid w:val="0062710E"/>
    <w:rsid w:val="0062710F"/>
    <w:rsid w:val="00627124"/>
    <w:rsid w:val="006274D5"/>
    <w:rsid w:val="00627FEF"/>
    <w:rsid w:val="006302B8"/>
    <w:rsid w:val="00630413"/>
    <w:rsid w:val="006305C1"/>
    <w:rsid w:val="006307F3"/>
    <w:rsid w:val="00630838"/>
    <w:rsid w:val="00630994"/>
    <w:rsid w:val="0063132D"/>
    <w:rsid w:val="00631F70"/>
    <w:rsid w:val="006327CA"/>
    <w:rsid w:val="006335CD"/>
    <w:rsid w:val="00633C00"/>
    <w:rsid w:val="00633C8D"/>
    <w:rsid w:val="006343DC"/>
    <w:rsid w:val="00634494"/>
    <w:rsid w:val="006344F8"/>
    <w:rsid w:val="00634541"/>
    <w:rsid w:val="006349E0"/>
    <w:rsid w:val="00634AD9"/>
    <w:rsid w:val="00634BD8"/>
    <w:rsid w:val="00635E08"/>
    <w:rsid w:val="006361D3"/>
    <w:rsid w:val="00636375"/>
    <w:rsid w:val="00636D44"/>
    <w:rsid w:val="00636F30"/>
    <w:rsid w:val="00637329"/>
    <w:rsid w:val="00640122"/>
    <w:rsid w:val="006406B4"/>
    <w:rsid w:val="00640B1B"/>
    <w:rsid w:val="006410A1"/>
    <w:rsid w:val="00641280"/>
    <w:rsid w:val="0064136A"/>
    <w:rsid w:val="00642335"/>
    <w:rsid w:val="00642966"/>
    <w:rsid w:val="006438D9"/>
    <w:rsid w:val="00643EB1"/>
    <w:rsid w:val="00644086"/>
    <w:rsid w:val="006442ED"/>
    <w:rsid w:val="006444B9"/>
    <w:rsid w:val="006448B8"/>
    <w:rsid w:val="00645153"/>
    <w:rsid w:val="00645BB7"/>
    <w:rsid w:val="006461E9"/>
    <w:rsid w:val="00646299"/>
    <w:rsid w:val="0064675E"/>
    <w:rsid w:val="0064755C"/>
    <w:rsid w:val="0064790E"/>
    <w:rsid w:val="006504F6"/>
    <w:rsid w:val="0065093D"/>
    <w:rsid w:val="00651CC6"/>
    <w:rsid w:val="00651D6D"/>
    <w:rsid w:val="006521C4"/>
    <w:rsid w:val="006528AC"/>
    <w:rsid w:val="00652B9F"/>
    <w:rsid w:val="00652ED7"/>
    <w:rsid w:val="00652F57"/>
    <w:rsid w:val="0065312E"/>
    <w:rsid w:val="006531A3"/>
    <w:rsid w:val="00653912"/>
    <w:rsid w:val="00653E97"/>
    <w:rsid w:val="00653ED7"/>
    <w:rsid w:val="0065419F"/>
    <w:rsid w:val="00654977"/>
    <w:rsid w:val="00654A36"/>
    <w:rsid w:val="00654BE5"/>
    <w:rsid w:val="00654BEF"/>
    <w:rsid w:val="00654D4D"/>
    <w:rsid w:val="006552F4"/>
    <w:rsid w:val="00655503"/>
    <w:rsid w:val="00655683"/>
    <w:rsid w:val="00655F6B"/>
    <w:rsid w:val="00656714"/>
    <w:rsid w:val="00656AE3"/>
    <w:rsid w:val="006578D1"/>
    <w:rsid w:val="00657AF2"/>
    <w:rsid w:val="00657C4B"/>
    <w:rsid w:val="00657C8A"/>
    <w:rsid w:val="006601A5"/>
    <w:rsid w:val="00660231"/>
    <w:rsid w:val="0066040B"/>
    <w:rsid w:val="00660439"/>
    <w:rsid w:val="006608AF"/>
    <w:rsid w:val="0066113B"/>
    <w:rsid w:val="00661316"/>
    <w:rsid w:val="00661658"/>
    <w:rsid w:val="00662042"/>
    <w:rsid w:val="00662060"/>
    <w:rsid w:val="006626A6"/>
    <w:rsid w:val="00662FBC"/>
    <w:rsid w:val="00662FBF"/>
    <w:rsid w:val="006633BF"/>
    <w:rsid w:val="00663768"/>
    <w:rsid w:val="00663FF4"/>
    <w:rsid w:val="006643F3"/>
    <w:rsid w:val="0066491E"/>
    <w:rsid w:val="00664DCE"/>
    <w:rsid w:val="00665069"/>
    <w:rsid w:val="006650DD"/>
    <w:rsid w:val="0066525A"/>
    <w:rsid w:val="006654DC"/>
    <w:rsid w:val="0066567D"/>
    <w:rsid w:val="00665936"/>
    <w:rsid w:val="00665AD4"/>
    <w:rsid w:val="00665BB5"/>
    <w:rsid w:val="00666DEF"/>
    <w:rsid w:val="00666FF6"/>
    <w:rsid w:val="0066736B"/>
    <w:rsid w:val="0066739B"/>
    <w:rsid w:val="00667594"/>
    <w:rsid w:val="00667F2D"/>
    <w:rsid w:val="0067056A"/>
    <w:rsid w:val="00670B42"/>
    <w:rsid w:val="00670C22"/>
    <w:rsid w:val="006710DC"/>
    <w:rsid w:val="006713E4"/>
    <w:rsid w:val="0067153B"/>
    <w:rsid w:val="006717C1"/>
    <w:rsid w:val="006717FE"/>
    <w:rsid w:val="00671FD3"/>
    <w:rsid w:val="0067265C"/>
    <w:rsid w:val="00672DB4"/>
    <w:rsid w:val="00673757"/>
    <w:rsid w:val="00673849"/>
    <w:rsid w:val="00673AB5"/>
    <w:rsid w:val="00673DF8"/>
    <w:rsid w:val="00674128"/>
    <w:rsid w:val="0067438A"/>
    <w:rsid w:val="0067473B"/>
    <w:rsid w:val="0067493D"/>
    <w:rsid w:val="00674B7F"/>
    <w:rsid w:val="00674D00"/>
    <w:rsid w:val="00675003"/>
    <w:rsid w:val="0067517B"/>
    <w:rsid w:val="0067523F"/>
    <w:rsid w:val="00675B99"/>
    <w:rsid w:val="006768AA"/>
    <w:rsid w:val="00676DCC"/>
    <w:rsid w:val="00677E11"/>
    <w:rsid w:val="006809D4"/>
    <w:rsid w:val="0068122A"/>
    <w:rsid w:val="006815D8"/>
    <w:rsid w:val="00681E73"/>
    <w:rsid w:val="0068276F"/>
    <w:rsid w:val="006827FF"/>
    <w:rsid w:val="00682A0B"/>
    <w:rsid w:val="00682C67"/>
    <w:rsid w:val="00684CFA"/>
    <w:rsid w:val="00684D33"/>
    <w:rsid w:val="006850CE"/>
    <w:rsid w:val="00685133"/>
    <w:rsid w:val="00685329"/>
    <w:rsid w:val="00685AE7"/>
    <w:rsid w:val="00685CD9"/>
    <w:rsid w:val="006865F1"/>
    <w:rsid w:val="00686684"/>
    <w:rsid w:val="00686727"/>
    <w:rsid w:val="00686F4E"/>
    <w:rsid w:val="00687764"/>
    <w:rsid w:val="00690EE9"/>
    <w:rsid w:val="00690FAB"/>
    <w:rsid w:val="00691120"/>
    <w:rsid w:val="00691156"/>
    <w:rsid w:val="00691181"/>
    <w:rsid w:val="006912AF"/>
    <w:rsid w:val="00691609"/>
    <w:rsid w:val="00691B2E"/>
    <w:rsid w:val="00691D7D"/>
    <w:rsid w:val="006927E1"/>
    <w:rsid w:val="00692A0E"/>
    <w:rsid w:val="00692E99"/>
    <w:rsid w:val="006930BC"/>
    <w:rsid w:val="0069363B"/>
    <w:rsid w:val="00693E99"/>
    <w:rsid w:val="006940A9"/>
    <w:rsid w:val="0069449C"/>
    <w:rsid w:val="00695334"/>
    <w:rsid w:val="006953E3"/>
    <w:rsid w:val="0069555B"/>
    <w:rsid w:val="006958AB"/>
    <w:rsid w:val="00695B50"/>
    <w:rsid w:val="00696474"/>
    <w:rsid w:val="00696BE7"/>
    <w:rsid w:val="00696DCB"/>
    <w:rsid w:val="00697235"/>
    <w:rsid w:val="00697400"/>
    <w:rsid w:val="00697AA1"/>
    <w:rsid w:val="00697B35"/>
    <w:rsid w:val="00697DD2"/>
    <w:rsid w:val="00697FB3"/>
    <w:rsid w:val="006A030E"/>
    <w:rsid w:val="006A0367"/>
    <w:rsid w:val="006A0626"/>
    <w:rsid w:val="006A1240"/>
    <w:rsid w:val="006A1903"/>
    <w:rsid w:val="006A1EDB"/>
    <w:rsid w:val="006A2F1B"/>
    <w:rsid w:val="006A2F62"/>
    <w:rsid w:val="006A302C"/>
    <w:rsid w:val="006A30B1"/>
    <w:rsid w:val="006A3108"/>
    <w:rsid w:val="006A31A6"/>
    <w:rsid w:val="006A364B"/>
    <w:rsid w:val="006A3991"/>
    <w:rsid w:val="006A3E64"/>
    <w:rsid w:val="006A3F59"/>
    <w:rsid w:val="006A501F"/>
    <w:rsid w:val="006A50EC"/>
    <w:rsid w:val="006A539E"/>
    <w:rsid w:val="006A5963"/>
    <w:rsid w:val="006A61F8"/>
    <w:rsid w:val="006A62E8"/>
    <w:rsid w:val="006A6329"/>
    <w:rsid w:val="006A6C59"/>
    <w:rsid w:val="006A6DB9"/>
    <w:rsid w:val="006A7CD1"/>
    <w:rsid w:val="006B074D"/>
    <w:rsid w:val="006B0798"/>
    <w:rsid w:val="006B080E"/>
    <w:rsid w:val="006B0B6E"/>
    <w:rsid w:val="006B0E7E"/>
    <w:rsid w:val="006B0F21"/>
    <w:rsid w:val="006B1A7E"/>
    <w:rsid w:val="006B1EC0"/>
    <w:rsid w:val="006B2289"/>
    <w:rsid w:val="006B2672"/>
    <w:rsid w:val="006B271F"/>
    <w:rsid w:val="006B2B7D"/>
    <w:rsid w:val="006B2B95"/>
    <w:rsid w:val="006B2F23"/>
    <w:rsid w:val="006B30C6"/>
    <w:rsid w:val="006B34F1"/>
    <w:rsid w:val="006B3835"/>
    <w:rsid w:val="006B4783"/>
    <w:rsid w:val="006B480E"/>
    <w:rsid w:val="006B4B70"/>
    <w:rsid w:val="006B4D44"/>
    <w:rsid w:val="006B5364"/>
    <w:rsid w:val="006B5619"/>
    <w:rsid w:val="006B577C"/>
    <w:rsid w:val="006B605B"/>
    <w:rsid w:val="006B60BF"/>
    <w:rsid w:val="006B633D"/>
    <w:rsid w:val="006B669C"/>
    <w:rsid w:val="006B6F97"/>
    <w:rsid w:val="006B750C"/>
    <w:rsid w:val="006C0C58"/>
    <w:rsid w:val="006C1ADA"/>
    <w:rsid w:val="006C292E"/>
    <w:rsid w:val="006C3506"/>
    <w:rsid w:val="006C35A5"/>
    <w:rsid w:val="006C35C5"/>
    <w:rsid w:val="006C4273"/>
    <w:rsid w:val="006C4580"/>
    <w:rsid w:val="006C461D"/>
    <w:rsid w:val="006C50E6"/>
    <w:rsid w:val="006C63B9"/>
    <w:rsid w:val="006C65B3"/>
    <w:rsid w:val="006C65F0"/>
    <w:rsid w:val="006C6A7C"/>
    <w:rsid w:val="006C6E67"/>
    <w:rsid w:val="006C7144"/>
    <w:rsid w:val="006C747D"/>
    <w:rsid w:val="006C7670"/>
    <w:rsid w:val="006C768A"/>
    <w:rsid w:val="006C77C9"/>
    <w:rsid w:val="006C7890"/>
    <w:rsid w:val="006C79B2"/>
    <w:rsid w:val="006C7D6B"/>
    <w:rsid w:val="006C7E18"/>
    <w:rsid w:val="006D032F"/>
    <w:rsid w:val="006D0436"/>
    <w:rsid w:val="006D0AF6"/>
    <w:rsid w:val="006D0B6D"/>
    <w:rsid w:val="006D1DFC"/>
    <w:rsid w:val="006D1F6C"/>
    <w:rsid w:val="006D208D"/>
    <w:rsid w:val="006D22F6"/>
    <w:rsid w:val="006D3167"/>
    <w:rsid w:val="006D32F3"/>
    <w:rsid w:val="006D3DB0"/>
    <w:rsid w:val="006D44EC"/>
    <w:rsid w:val="006D45FE"/>
    <w:rsid w:val="006D4B2B"/>
    <w:rsid w:val="006D515D"/>
    <w:rsid w:val="006D64D0"/>
    <w:rsid w:val="006D7119"/>
    <w:rsid w:val="006E0332"/>
    <w:rsid w:val="006E04A8"/>
    <w:rsid w:val="006E0CA6"/>
    <w:rsid w:val="006E11BE"/>
    <w:rsid w:val="006E12B5"/>
    <w:rsid w:val="006E145A"/>
    <w:rsid w:val="006E1D91"/>
    <w:rsid w:val="006E2256"/>
    <w:rsid w:val="006E2ED6"/>
    <w:rsid w:val="006E32E6"/>
    <w:rsid w:val="006E492F"/>
    <w:rsid w:val="006E4AF9"/>
    <w:rsid w:val="006E4BA0"/>
    <w:rsid w:val="006E5216"/>
    <w:rsid w:val="006E5479"/>
    <w:rsid w:val="006E5739"/>
    <w:rsid w:val="006E5C31"/>
    <w:rsid w:val="006E5C88"/>
    <w:rsid w:val="006E5D38"/>
    <w:rsid w:val="006E5FF4"/>
    <w:rsid w:val="006E64E1"/>
    <w:rsid w:val="006E6556"/>
    <w:rsid w:val="006E6949"/>
    <w:rsid w:val="006E6C14"/>
    <w:rsid w:val="006E6D06"/>
    <w:rsid w:val="006E6D3F"/>
    <w:rsid w:val="006E7536"/>
    <w:rsid w:val="006E7A12"/>
    <w:rsid w:val="006E7DBB"/>
    <w:rsid w:val="006F016C"/>
    <w:rsid w:val="006F0196"/>
    <w:rsid w:val="006F0279"/>
    <w:rsid w:val="006F0611"/>
    <w:rsid w:val="006F0A99"/>
    <w:rsid w:val="006F11A0"/>
    <w:rsid w:val="006F1C1A"/>
    <w:rsid w:val="006F1D09"/>
    <w:rsid w:val="006F2C3C"/>
    <w:rsid w:val="006F3254"/>
    <w:rsid w:val="006F37AC"/>
    <w:rsid w:val="006F3FD3"/>
    <w:rsid w:val="006F4334"/>
    <w:rsid w:val="006F4377"/>
    <w:rsid w:val="006F46B2"/>
    <w:rsid w:val="006F47CA"/>
    <w:rsid w:val="006F47E6"/>
    <w:rsid w:val="006F488D"/>
    <w:rsid w:val="006F4B2F"/>
    <w:rsid w:val="006F4D61"/>
    <w:rsid w:val="006F5C44"/>
    <w:rsid w:val="006F64C2"/>
    <w:rsid w:val="006F64DC"/>
    <w:rsid w:val="006F7484"/>
    <w:rsid w:val="006F7A34"/>
    <w:rsid w:val="0070004C"/>
    <w:rsid w:val="007005B2"/>
    <w:rsid w:val="00700B1F"/>
    <w:rsid w:val="007012CD"/>
    <w:rsid w:val="007018AB"/>
    <w:rsid w:val="00702049"/>
    <w:rsid w:val="007021A8"/>
    <w:rsid w:val="00702451"/>
    <w:rsid w:val="00702667"/>
    <w:rsid w:val="00702D1A"/>
    <w:rsid w:val="00703060"/>
    <w:rsid w:val="00703578"/>
    <w:rsid w:val="00703CE3"/>
    <w:rsid w:val="00703D9E"/>
    <w:rsid w:val="00703F13"/>
    <w:rsid w:val="00704304"/>
    <w:rsid w:val="0070462C"/>
    <w:rsid w:val="00705288"/>
    <w:rsid w:val="00705508"/>
    <w:rsid w:val="007059A9"/>
    <w:rsid w:val="00705B3C"/>
    <w:rsid w:val="0070613B"/>
    <w:rsid w:val="0070623E"/>
    <w:rsid w:val="00706283"/>
    <w:rsid w:val="007072E4"/>
    <w:rsid w:val="00707814"/>
    <w:rsid w:val="00707FCA"/>
    <w:rsid w:val="0071068F"/>
    <w:rsid w:val="00710788"/>
    <w:rsid w:val="00710BFF"/>
    <w:rsid w:val="00710EA4"/>
    <w:rsid w:val="00711AAB"/>
    <w:rsid w:val="00711D90"/>
    <w:rsid w:val="00712757"/>
    <w:rsid w:val="00712B00"/>
    <w:rsid w:val="00712B3A"/>
    <w:rsid w:val="00712FCC"/>
    <w:rsid w:val="00713E22"/>
    <w:rsid w:val="0071417A"/>
    <w:rsid w:val="00714292"/>
    <w:rsid w:val="007143AE"/>
    <w:rsid w:val="00714735"/>
    <w:rsid w:val="0071493A"/>
    <w:rsid w:val="00714B4C"/>
    <w:rsid w:val="00714BF9"/>
    <w:rsid w:val="00714CAF"/>
    <w:rsid w:val="00714CD8"/>
    <w:rsid w:val="007156A6"/>
    <w:rsid w:val="00715721"/>
    <w:rsid w:val="00715890"/>
    <w:rsid w:val="007162DA"/>
    <w:rsid w:val="007164F9"/>
    <w:rsid w:val="00716527"/>
    <w:rsid w:val="007168F2"/>
    <w:rsid w:val="007175A9"/>
    <w:rsid w:val="00717D49"/>
    <w:rsid w:val="00717DB8"/>
    <w:rsid w:val="00720032"/>
    <w:rsid w:val="0072078E"/>
    <w:rsid w:val="00720837"/>
    <w:rsid w:val="007208E3"/>
    <w:rsid w:val="00720A3C"/>
    <w:rsid w:val="00720A54"/>
    <w:rsid w:val="00720BE0"/>
    <w:rsid w:val="00720D66"/>
    <w:rsid w:val="00720E10"/>
    <w:rsid w:val="00721110"/>
    <w:rsid w:val="00721225"/>
    <w:rsid w:val="0072132A"/>
    <w:rsid w:val="00721751"/>
    <w:rsid w:val="0072183A"/>
    <w:rsid w:val="007225FA"/>
    <w:rsid w:val="007226D6"/>
    <w:rsid w:val="00722F70"/>
    <w:rsid w:val="007238F6"/>
    <w:rsid w:val="00723C74"/>
    <w:rsid w:val="00723E59"/>
    <w:rsid w:val="0072454B"/>
    <w:rsid w:val="007250AF"/>
    <w:rsid w:val="00725640"/>
    <w:rsid w:val="007258F9"/>
    <w:rsid w:val="00725EE7"/>
    <w:rsid w:val="00725EEE"/>
    <w:rsid w:val="00726782"/>
    <w:rsid w:val="00726F22"/>
    <w:rsid w:val="00727251"/>
    <w:rsid w:val="00727707"/>
    <w:rsid w:val="00727DAE"/>
    <w:rsid w:val="0073035C"/>
    <w:rsid w:val="00730BC2"/>
    <w:rsid w:val="00730CE5"/>
    <w:rsid w:val="007310D3"/>
    <w:rsid w:val="0073148C"/>
    <w:rsid w:val="00731B40"/>
    <w:rsid w:val="00732083"/>
    <w:rsid w:val="00732225"/>
    <w:rsid w:val="00732715"/>
    <w:rsid w:val="007330E6"/>
    <w:rsid w:val="00733168"/>
    <w:rsid w:val="00733516"/>
    <w:rsid w:val="007338FA"/>
    <w:rsid w:val="007344CC"/>
    <w:rsid w:val="00734662"/>
    <w:rsid w:val="00735149"/>
    <w:rsid w:val="0073557B"/>
    <w:rsid w:val="0073568C"/>
    <w:rsid w:val="00736832"/>
    <w:rsid w:val="00736902"/>
    <w:rsid w:val="00736ABF"/>
    <w:rsid w:val="00737582"/>
    <w:rsid w:val="00740015"/>
    <w:rsid w:val="0074020D"/>
    <w:rsid w:val="00740BFB"/>
    <w:rsid w:val="00741093"/>
    <w:rsid w:val="007419EF"/>
    <w:rsid w:val="00741EBA"/>
    <w:rsid w:val="00741EDB"/>
    <w:rsid w:val="00742A84"/>
    <w:rsid w:val="00742BD0"/>
    <w:rsid w:val="007432A0"/>
    <w:rsid w:val="00743382"/>
    <w:rsid w:val="00743677"/>
    <w:rsid w:val="00743C87"/>
    <w:rsid w:val="00744722"/>
    <w:rsid w:val="00744735"/>
    <w:rsid w:val="00745190"/>
    <w:rsid w:val="007457C8"/>
    <w:rsid w:val="007463AE"/>
    <w:rsid w:val="007467C0"/>
    <w:rsid w:val="00746DD8"/>
    <w:rsid w:val="00747559"/>
    <w:rsid w:val="00747628"/>
    <w:rsid w:val="007477AB"/>
    <w:rsid w:val="007477CD"/>
    <w:rsid w:val="00747BB0"/>
    <w:rsid w:val="00747F59"/>
    <w:rsid w:val="00750353"/>
    <w:rsid w:val="00750C92"/>
    <w:rsid w:val="00751326"/>
    <w:rsid w:val="00751BC0"/>
    <w:rsid w:val="00751CFE"/>
    <w:rsid w:val="0075226A"/>
    <w:rsid w:val="00752340"/>
    <w:rsid w:val="00752E20"/>
    <w:rsid w:val="007530A8"/>
    <w:rsid w:val="00753E0F"/>
    <w:rsid w:val="00754436"/>
    <w:rsid w:val="00754840"/>
    <w:rsid w:val="00754D5B"/>
    <w:rsid w:val="00754E3E"/>
    <w:rsid w:val="007551D5"/>
    <w:rsid w:val="00755E8C"/>
    <w:rsid w:val="00756538"/>
    <w:rsid w:val="0075693B"/>
    <w:rsid w:val="00756DA9"/>
    <w:rsid w:val="007573C1"/>
    <w:rsid w:val="00757E03"/>
    <w:rsid w:val="00760BCD"/>
    <w:rsid w:val="007620A7"/>
    <w:rsid w:val="007620B5"/>
    <w:rsid w:val="007622D0"/>
    <w:rsid w:val="00762535"/>
    <w:rsid w:val="00762B19"/>
    <w:rsid w:val="00762C66"/>
    <w:rsid w:val="00762F66"/>
    <w:rsid w:val="007630EC"/>
    <w:rsid w:val="00763372"/>
    <w:rsid w:val="00763A8B"/>
    <w:rsid w:val="007647CB"/>
    <w:rsid w:val="00764998"/>
    <w:rsid w:val="007649FF"/>
    <w:rsid w:val="00764CD2"/>
    <w:rsid w:val="00764E5B"/>
    <w:rsid w:val="00765579"/>
    <w:rsid w:val="007655D5"/>
    <w:rsid w:val="007657C4"/>
    <w:rsid w:val="007660BA"/>
    <w:rsid w:val="007663D6"/>
    <w:rsid w:val="00767002"/>
    <w:rsid w:val="00767557"/>
    <w:rsid w:val="007679E1"/>
    <w:rsid w:val="00770BE5"/>
    <w:rsid w:val="00770E27"/>
    <w:rsid w:val="0077101F"/>
    <w:rsid w:val="007710A2"/>
    <w:rsid w:val="00771B97"/>
    <w:rsid w:val="00772383"/>
    <w:rsid w:val="00772D39"/>
    <w:rsid w:val="00773FC5"/>
    <w:rsid w:val="00774996"/>
    <w:rsid w:val="007749C5"/>
    <w:rsid w:val="0077564E"/>
    <w:rsid w:val="00775AF6"/>
    <w:rsid w:val="00780186"/>
    <w:rsid w:val="007806F8"/>
    <w:rsid w:val="00780CCF"/>
    <w:rsid w:val="00780FB1"/>
    <w:rsid w:val="0078118E"/>
    <w:rsid w:val="0078147E"/>
    <w:rsid w:val="007816C0"/>
    <w:rsid w:val="0078173D"/>
    <w:rsid w:val="007818EA"/>
    <w:rsid w:val="007822E0"/>
    <w:rsid w:val="00782746"/>
    <w:rsid w:val="007827AC"/>
    <w:rsid w:val="007838A8"/>
    <w:rsid w:val="00783DB5"/>
    <w:rsid w:val="0078430E"/>
    <w:rsid w:val="007847EE"/>
    <w:rsid w:val="00784C59"/>
    <w:rsid w:val="00784C75"/>
    <w:rsid w:val="007850ED"/>
    <w:rsid w:val="007852B2"/>
    <w:rsid w:val="00785827"/>
    <w:rsid w:val="00786605"/>
    <w:rsid w:val="00786AC2"/>
    <w:rsid w:val="0078704A"/>
    <w:rsid w:val="0078707E"/>
    <w:rsid w:val="00787652"/>
    <w:rsid w:val="007878A6"/>
    <w:rsid w:val="00787F93"/>
    <w:rsid w:val="007900C0"/>
    <w:rsid w:val="007903A9"/>
    <w:rsid w:val="00790558"/>
    <w:rsid w:val="0079084E"/>
    <w:rsid w:val="00792463"/>
    <w:rsid w:val="00792BF5"/>
    <w:rsid w:val="00792E68"/>
    <w:rsid w:val="007934E3"/>
    <w:rsid w:val="0079424B"/>
    <w:rsid w:val="007951C2"/>
    <w:rsid w:val="00795603"/>
    <w:rsid w:val="00795910"/>
    <w:rsid w:val="00795E00"/>
    <w:rsid w:val="00796024"/>
    <w:rsid w:val="00796537"/>
    <w:rsid w:val="00796FCE"/>
    <w:rsid w:val="00797106"/>
    <w:rsid w:val="007973A6"/>
    <w:rsid w:val="0079786C"/>
    <w:rsid w:val="00797BC9"/>
    <w:rsid w:val="00797DE2"/>
    <w:rsid w:val="007A07CD"/>
    <w:rsid w:val="007A0901"/>
    <w:rsid w:val="007A0BCB"/>
    <w:rsid w:val="007A0F3C"/>
    <w:rsid w:val="007A11FC"/>
    <w:rsid w:val="007A15EB"/>
    <w:rsid w:val="007A1689"/>
    <w:rsid w:val="007A1A6F"/>
    <w:rsid w:val="007A1F2A"/>
    <w:rsid w:val="007A20FD"/>
    <w:rsid w:val="007A23F9"/>
    <w:rsid w:val="007A25BD"/>
    <w:rsid w:val="007A305F"/>
    <w:rsid w:val="007A3A3D"/>
    <w:rsid w:val="007A3DF0"/>
    <w:rsid w:val="007A40DA"/>
    <w:rsid w:val="007A4537"/>
    <w:rsid w:val="007A4DB5"/>
    <w:rsid w:val="007A5440"/>
    <w:rsid w:val="007A55E4"/>
    <w:rsid w:val="007A5775"/>
    <w:rsid w:val="007A58F3"/>
    <w:rsid w:val="007A5AF9"/>
    <w:rsid w:val="007A6270"/>
    <w:rsid w:val="007A652B"/>
    <w:rsid w:val="007A6765"/>
    <w:rsid w:val="007A6999"/>
    <w:rsid w:val="007A6D36"/>
    <w:rsid w:val="007A6ED9"/>
    <w:rsid w:val="007A73C2"/>
    <w:rsid w:val="007A77C3"/>
    <w:rsid w:val="007B035E"/>
    <w:rsid w:val="007B0878"/>
    <w:rsid w:val="007B0A3B"/>
    <w:rsid w:val="007B144B"/>
    <w:rsid w:val="007B1637"/>
    <w:rsid w:val="007B2799"/>
    <w:rsid w:val="007B289B"/>
    <w:rsid w:val="007B2B85"/>
    <w:rsid w:val="007B3502"/>
    <w:rsid w:val="007B361E"/>
    <w:rsid w:val="007B4478"/>
    <w:rsid w:val="007B4566"/>
    <w:rsid w:val="007B490D"/>
    <w:rsid w:val="007B4A74"/>
    <w:rsid w:val="007B4D3A"/>
    <w:rsid w:val="007B4E38"/>
    <w:rsid w:val="007B52F8"/>
    <w:rsid w:val="007B538B"/>
    <w:rsid w:val="007B54E8"/>
    <w:rsid w:val="007B55ED"/>
    <w:rsid w:val="007B55F9"/>
    <w:rsid w:val="007B5C1C"/>
    <w:rsid w:val="007B699B"/>
    <w:rsid w:val="007B7143"/>
    <w:rsid w:val="007B72F8"/>
    <w:rsid w:val="007C0320"/>
    <w:rsid w:val="007C0427"/>
    <w:rsid w:val="007C12D4"/>
    <w:rsid w:val="007C1BA1"/>
    <w:rsid w:val="007C24A4"/>
    <w:rsid w:val="007C2636"/>
    <w:rsid w:val="007C27D8"/>
    <w:rsid w:val="007C2D9B"/>
    <w:rsid w:val="007C3255"/>
    <w:rsid w:val="007C379B"/>
    <w:rsid w:val="007C3FB4"/>
    <w:rsid w:val="007C48D3"/>
    <w:rsid w:val="007C5670"/>
    <w:rsid w:val="007C57BC"/>
    <w:rsid w:val="007C612A"/>
    <w:rsid w:val="007C632B"/>
    <w:rsid w:val="007C6FD9"/>
    <w:rsid w:val="007C6FF7"/>
    <w:rsid w:val="007C7741"/>
    <w:rsid w:val="007C7781"/>
    <w:rsid w:val="007C7B30"/>
    <w:rsid w:val="007C7CEC"/>
    <w:rsid w:val="007D0586"/>
    <w:rsid w:val="007D062A"/>
    <w:rsid w:val="007D0DB9"/>
    <w:rsid w:val="007D0E77"/>
    <w:rsid w:val="007D0FA6"/>
    <w:rsid w:val="007D11F7"/>
    <w:rsid w:val="007D165D"/>
    <w:rsid w:val="007D20E3"/>
    <w:rsid w:val="007D2973"/>
    <w:rsid w:val="007D29C4"/>
    <w:rsid w:val="007D331A"/>
    <w:rsid w:val="007D4658"/>
    <w:rsid w:val="007D5966"/>
    <w:rsid w:val="007D5F69"/>
    <w:rsid w:val="007D6261"/>
    <w:rsid w:val="007D6294"/>
    <w:rsid w:val="007D63EE"/>
    <w:rsid w:val="007D73A7"/>
    <w:rsid w:val="007D73F2"/>
    <w:rsid w:val="007D74AC"/>
    <w:rsid w:val="007E019C"/>
    <w:rsid w:val="007E0240"/>
    <w:rsid w:val="007E186A"/>
    <w:rsid w:val="007E1FB2"/>
    <w:rsid w:val="007E2DFE"/>
    <w:rsid w:val="007E2F10"/>
    <w:rsid w:val="007E401E"/>
    <w:rsid w:val="007E45FC"/>
    <w:rsid w:val="007E4A59"/>
    <w:rsid w:val="007E4CA0"/>
    <w:rsid w:val="007E5128"/>
    <w:rsid w:val="007E54FB"/>
    <w:rsid w:val="007E590D"/>
    <w:rsid w:val="007E5C52"/>
    <w:rsid w:val="007E5C95"/>
    <w:rsid w:val="007E5FB3"/>
    <w:rsid w:val="007E63E0"/>
    <w:rsid w:val="007E7879"/>
    <w:rsid w:val="007E7C9B"/>
    <w:rsid w:val="007E7E9B"/>
    <w:rsid w:val="007F05C4"/>
    <w:rsid w:val="007F0D0C"/>
    <w:rsid w:val="007F0D41"/>
    <w:rsid w:val="007F102D"/>
    <w:rsid w:val="007F12C4"/>
    <w:rsid w:val="007F21FB"/>
    <w:rsid w:val="007F2556"/>
    <w:rsid w:val="007F263E"/>
    <w:rsid w:val="007F275B"/>
    <w:rsid w:val="007F2AB8"/>
    <w:rsid w:val="007F30AC"/>
    <w:rsid w:val="007F341F"/>
    <w:rsid w:val="007F39CE"/>
    <w:rsid w:val="007F4BEB"/>
    <w:rsid w:val="007F4E00"/>
    <w:rsid w:val="007F4FDC"/>
    <w:rsid w:val="007F5146"/>
    <w:rsid w:val="007F5339"/>
    <w:rsid w:val="007F6956"/>
    <w:rsid w:val="007F71C5"/>
    <w:rsid w:val="007F7290"/>
    <w:rsid w:val="007F777C"/>
    <w:rsid w:val="007F7AB5"/>
    <w:rsid w:val="007F7D19"/>
    <w:rsid w:val="008003FB"/>
    <w:rsid w:val="0080090A"/>
    <w:rsid w:val="008009CE"/>
    <w:rsid w:val="00800C1A"/>
    <w:rsid w:val="008016F0"/>
    <w:rsid w:val="00801DFA"/>
    <w:rsid w:val="00801E2E"/>
    <w:rsid w:val="00802018"/>
    <w:rsid w:val="00802430"/>
    <w:rsid w:val="00803586"/>
    <w:rsid w:val="00803772"/>
    <w:rsid w:val="00803CD2"/>
    <w:rsid w:val="00804802"/>
    <w:rsid w:val="00804945"/>
    <w:rsid w:val="00804A4A"/>
    <w:rsid w:val="00805654"/>
    <w:rsid w:val="00805E8F"/>
    <w:rsid w:val="00805F73"/>
    <w:rsid w:val="0080685F"/>
    <w:rsid w:val="00806B5D"/>
    <w:rsid w:val="00806F65"/>
    <w:rsid w:val="008076E8"/>
    <w:rsid w:val="00807932"/>
    <w:rsid w:val="00807ABA"/>
    <w:rsid w:val="008101FB"/>
    <w:rsid w:val="00811B6C"/>
    <w:rsid w:val="0081312A"/>
    <w:rsid w:val="00813444"/>
    <w:rsid w:val="00813CBE"/>
    <w:rsid w:val="00813FFC"/>
    <w:rsid w:val="00814253"/>
    <w:rsid w:val="0081476D"/>
    <w:rsid w:val="0081479F"/>
    <w:rsid w:val="008148A5"/>
    <w:rsid w:val="00814A63"/>
    <w:rsid w:val="00815115"/>
    <w:rsid w:val="008156E3"/>
    <w:rsid w:val="00815E32"/>
    <w:rsid w:val="00816090"/>
    <w:rsid w:val="00816276"/>
    <w:rsid w:val="00816571"/>
    <w:rsid w:val="00816B0A"/>
    <w:rsid w:val="00816D36"/>
    <w:rsid w:val="00816ECE"/>
    <w:rsid w:val="008173DC"/>
    <w:rsid w:val="0081742C"/>
    <w:rsid w:val="00817471"/>
    <w:rsid w:val="00817481"/>
    <w:rsid w:val="00820070"/>
    <w:rsid w:val="00820252"/>
    <w:rsid w:val="008203DF"/>
    <w:rsid w:val="00821098"/>
    <w:rsid w:val="0082182F"/>
    <w:rsid w:val="00821971"/>
    <w:rsid w:val="008223F6"/>
    <w:rsid w:val="00822710"/>
    <w:rsid w:val="00822806"/>
    <w:rsid w:val="00822CFE"/>
    <w:rsid w:val="00824328"/>
    <w:rsid w:val="00824F4E"/>
    <w:rsid w:val="00825374"/>
    <w:rsid w:val="00825A70"/>
    <w:rsid w:val="00825C7E"/>
    <w:rsid w:val="0082620C"/>
    <w:rsid w:val="00826259"/>
    <w:rsid w:val="00826C63"/>
    <w:rsid w:val="0082756E"/>
    <w:rsid w:val="00830902"/>
    <w:rsid w:val="00830D72"/>
    <w:rsid w:val="00831330"/>
    <w:rsid w:val="008314AD"/>
    <w:rsid w:val="0083189B"/>
    <w:rsid w:val="00831E14"/>
    <w:rsid w:val="00832844"/>
    <w:rsid w:val="008328F6"/>
    <w:rsid w:val="00833C11"/>
    <w:rsid w:val="0083401A"/>
    <w:rsid w:val="00834034"/>
    <w:rsid w:val="00834283"/>
    <w:rsid w:val="00834321"/>
    <w:rsid w:val="00834BC7"/>
    <w:rsid w:val="00834CB5"/>
    <w:rsid w:val="00835112"/>
    <w:rsid w:val="00835523"/>
    <w:rsid w:val="008355B3"/>
    <w:rsid w:val="00835848"/>
    <w:rsid w:val="00835C59"/>
    <w:rsid w:val="00835D4B"/>
    <w:rsid w:val="00835D72"/>
    <w:rsid w:val="00836B94"/>
    <w:rsid w:val="00836C17"/>
    <w:rsid w:val="008370DA"/>
    <w:rsid w:val="00840133"/>
    <w:rsid w:val="0084022B"/>
    <w:rsid w:val="0084084B"/>
    <w:rsid w:val="008417BB"/>
    <w:rsid w:val="008419FF"/>
    <w:rsid w:val="0084283D"/>
    <w:rsid w:val="00842AAA"/>
    <w:rsid w:val="00842C6E"/>
    <w:rsid w:val="00843A69"/>
    <w:rsid w:val="00843E66"/>
    <w:rsid w:val="00843EC4"/>
    <w:rsid w:val="00844163"/>
    <w:rsid w:val="008445A6"/>
    <w:rsid w:val="00844B87"/>
    <w:rsid w:val="008450F0"/>
    <w:rsid w:val="0084524D"/>
    <w:rsid w:val="008452BB"/>
    <w:rsid w:val="0084625C"/>
    <w:rsid w:val="0084630F"/>
    <w:rsid w:val="00846409"/>
    <w:rsid w:val="0084645A"/>
    <w:rsid w:val="00846713"/>
    <w:rsid w:val="00847171"/>
    <w:rsid w:val="008479D6"/>
    <w:rsid w:val="00847B78"/>
    <w:rsid w:val="0085012C"/>
    <w:rsid w:val="00850146"/>
    <w:rsid w:val="008502B9"/>
    <w:rsid w:val="00850669"/>
    <w:rsid w:val="008506E5"/>
    <w:rsid w:val="00850AC2"/>
    <w:rsid w:val="00850B8D"/>
    <w:rsid w:val="0085140A"/>
    <w:rsid w:val="008519BA"/>
    <w:rsid w:val="00851A07"/>
    <w:rsid w:val="008522F0"/>
    <w:rsid w:val="00852DA7"/>
    <w:rsid w:val="008531B0"/>
    <w:rsid w:val="0085376B"/>
    <w:rsid w:val="00854061"/>
    <w:rsid w:val="0085418B"/>
    <w:rsid w:val="008541EC"/>
    <w:rsid w:val="0085452B"/>
    <w:rsid w:val="00854815"/>
    <w:rsid w:val="00854C95"/>
    <w:rsid w:val="00855121"/>
    <w:rsid w:val="00855190"/>
    <w:rsid w:val="00855770"/>
    <w:rsid w:val="00855BEA"/>
    <w:rsid w:val="00855E27"/>
    <w:rsid w:val="008561E2"/>
    <w:rsid w:val="00856614"/>
    <w:rsid w:val="008567A5"/>
    <w:rsid w:val="00856DE3"/>
    <w:rsid w:val="00856E13"/>
    <w:rsid w:val="00857005"/>
    <w:rsid w:val="0085701F"/>
    <w:rsid w:val="00857537"/>
    <w:rsid w:val="00857FCA"/>
    <w:rsid w:val="008600BF"/>
    <w:rsid w:val="0086034C"/>
    <w:rsid w:val="00860706"/>
    <w:rsid w:val="00860EBE"/>
    <w:rsid w:val="00862025"/>
    <w:rsid w:val="00862345"/>
    <w:rsid w:val="00862BED"/>
    <w:rsid w:val="0086336D"/>
    <w:rsid w:val="008633B1"/>
    <w:rsid w:val="008635D8"/>
    <w:rsid w:val="0086363B"/>
    <w:rsid w:val="0086365B"/>
    <w:rsid w:val="00863BCB"/>
    <w:rsid w:val="00863D30"/>
    <w:rsid w:val="00864A74"/>
    <w:rsid w:val="00865052"/>
    <w:rsid w:val="0086543E"/>
    <w:rsid w:val="008656DB"/>
    <w:rsid w:val="00865F03"/>
    <w:rsid w:val="00866078"/>
    <w:rsid w:val="00866227"/>
    <w:rsid w:val="0086687F"/>
    <w:rsid w:val="0086692C"/>
    <w:rsid w:val="00866AD3"/>
    <w:rsid w:val="00866B4F"/>
    <w:rsid w:val="00867064"/>
    <w:rsid w:val="00867243"/>
    <w:rsid w:val="008675C4"/>
    <w:rsid w:val="00870295"/>
    <w:rsid w:val="00870545"/>
    <w:rsid w:val="00870D1D"/>
    <w:rsid w:val="00870DA2"/>
    <w:rsid w:val="00870EC5"/>
    <w:rsid w:val="00870F9D"/>
    <w:rsid w:val="008713F6"/>
    <w:rsid w:val="0087231C"/>
    <w:rsid w:val="00872478"/>
    <w:rsid w:val="00872554"/>
    <w:rsid w:val="0087274B"/>
    <w:rsid w:val="008728E6"/>
    <w:rsid w:val="008733EC"/>
    <w:rsid w:val="00873A88"/>
    <w:rsid w:val="00873C0C"/>
    <w:rsid w:val="0087432F"/>
    <w:rsid w:val="00874E6B"/>
    <w:rsid w:val="00875389"/>
    <w:rsid w:val="0087559E"/>
    <w:rsid w:val="0087653B"/>
    <w:rsid w:val="008779E2"/>
    <w:rsid w:val="008804AB"/>
    <w:rsid w:val="0088089B"/>
    <w:rsid w:val="00880B32"/>
    <w:rsid w:val="00880E2D"/>
    <w:rsid w:val="008814CF"/>
    <w:rsid w:val="00881855"/>
    <w:rsid w:val="008828D3"/>
    <w:rsid w:val="00882C34"/>
    <w:rsid w:val="0088316F"/>
    <w:rsid w:val="00883554"/>
    <w:rsid w:val="008837B4"/>
    <w:rsid w:val="00883AB7"/>
    <w:rsid w:val="00883FC3"/>
    <w:rsid w:val="008840E8"/>
    <w:rsid w:val="008846F7"/>
    <w:rsid w:val="0088527A"/>
    <w:rsid w:val="008856F2"/>
    <w:rsid w:val="0088592D"/>
    <w:rsid w:val="008860CE"/>
    <w:rsid w:val="00886254"/>
    <w:rsid w:val="008868CE"/>
    <w:rsid w:val="00886B46"/>
    <w:rsid w:val="00887608"/>
    <w:rsid w:val="0088785C"/>
    <w:rsid w:val="00890BF6"/>
    <w:rsid w:val="00890C0C"/>
    <w:rsid w:val="0089173C"/>
    <w:rsid w:val="008918DC"/>
    <w:rsid w:val="00891EBC"/>
    <w:rsid w:val="0089214E"/>
    <w:rsid w:val="0089241B"/>
    <w:rsid w:val="0089253E"/>
    <w:rsid w:val="008925DB"/>
    <w:rsid w:val="0089290D"/>
    <w:rsid w:val="00892B31"/>
    <w:rsid w:val="0089422A"/>
    <w:rsid w:val="00895648"/>
    <w:rsid w:val="0089584A"/>
    <w:rsid w:val="00895ECF"/>
    <w:rsid w:val="008965F5"/>
    <w:rsid w:val="00896677"/>
    <w:rsid w:val="008968B8"/>
    <w:rsid w:val="00896D28"/>
    <w:rsid w:val="00896F71"/>
    <w:rsid w:val="00897633"/>
    <w:rsid w:val="00897789"/>
    <w:rsid w:val="008A05FF"/>
    <w:rsid w:val="008A1216"/>
    <w:rsid w:val="008A1920"/>
    <w:rsid w:val="008A22BB"/>
    <w:rsid w:val="008A245B"/>
    <w:rsid w:val="008A2686"/>
    <w:rsid w:val="008A29A5"/>
    <w:rsid w:val="008A2FAB"/>
    <w:rsid w:val="008A32D9"/>
    <w:rsid w:val="008A333E"/>
    <w:rsid w:val="008A371B"/>
    <w:rsid w:val="008A3B4B"/>
    <w:rsid w:val="008A4087"/>
    <w:rsid w:val="008A48E1"/>
    <w:rsid w:val="008A4B27"/>
    <w:rsid w:val="008A4E05"/>
    <w:rsid w:val="008A57E9"/>
    <w:rsid w:val="008A5ACC"/>
    <w:rsid w:val="008A5BB6"/>
    <w:rsid w:val="008A64C6"/>
    <w:rsid w:val="008A6606"/>
    <w:rsid w:val="008A660E"/>
    <w:rsid w:val="008A66AA"/>
    <w:rsid w:val="008A6DFE"/>
    <w:rsid w:val="008A6EBF"/>
    <w:rsid w:val="008A6F5F"/>
    <w:rsid w:val="008A7DCA"/>
    <w:rsid w:val="008B12A6"/>
    <w:rsid w:val="008B201B"/>
    <w:rsid w:val="008B2704"/>
    <w:rsid w:val="008B29A1"/>
    <w:rsid w:val="008B2E83"/>
    <w:rsid w:val="008B33E2"/>
    <w:rsid w:val="008B3883"/>
    <w:rsid w:val="008B3925"/>
    <w:rsid w:val="008B4C13"/>
    <w:rsid w:val="008B4C43"/>
    <w:rsid w:val="008B5321"/>
    <w:rsid w:val="008B5841"/>
    <w:rsid w:val="008B5950"/>
    <w:rsid w:val="008B66B3"/>
    <w:rsid w:val="008B6D21"/>
    <w:rsid w:val="008B6D37"/>
    <w:rsid w:val="008B729D"/>
    <w:rsid w:val="008B7505"/>
    <w:rsid w:val="008B7E2D"/>
    <w:rsid w:val="008C02E3"/>
    <w:rsid w:val="008C0BA1"/>
    <w:rsid w:val="008C0C76"/>
    <w:rsid w:val="008C108E"/>
    <w:rsid w:val="008C1242"/>
    <w:rsid w:val="008C1E23"/>
    <w:rsid w:val="008C2258"/>
    <w:rsid w:val="008C23DE"/>
    <w:rsid w:val="008C272F"/>
    <w:rsid w:val="008C293E"/>
    <w:rsid w:val="008C2C75"/>
    <w:rsid w:val="008C316C"/>
    <w:rsid w:val="008C322D"/>
    <w:rsid w:val="008C367E"/>
    <w:rsid w:val="008C36BB"/>
    <w:rsid w:val="008C3868"/>
    <w:rsid w:val="008C3C25"/>
    <w:rsid w:val="008C3FB0"/>
    <w:rsid w:val="008C4503"/>
    <w:rsid w:val="008C4B20"/>
    <w:rsid w:val="008C4EE7"/>
    <w:rsid w:val="008C544E"/>
    <w:rsid w:val="008C582F"/>
    <w:rsid w:val="008C5EA7"/>
    <w:rsid w:val="008C5F63"/>
    <w:rsid w:val="008C5FB4"/>
    <w:rsid w:val="008C608D"/>
    <w:rsid w:val="008C7411"/>
    <w:rsid w:val="008C7722"/>
    <w:rsid w:val="008C7E03"/>
    <w:rsid w:val="008C7FFB"/>
    <w:rsid w:val="008D02AA"/>
    <w:rsid w:val="008D0371"/>
    <w:rsid w:val="008D05E7"/>
    <w:rsid w:val="008D21BE"/>
    <w:rsid w:val="008D29A3"/>
    <w:rsid w:val="008D2AEF"/>
    <w:rsid w:val="008D2F45"/>
    <w:rsid w:val="008D323A"/>
    <w:rsid w:val="008D4C6C"/>
    <w:rsid w:val="008D508E"/>
    <w:rsid w:val="008D7073"/>
    <w:rsid w:val="008D70A5"/>
    <w:rsid w:val="008D75D8"/>
    <w:rsid w:val="008D76B8"/>
    <w:rsid w:val="008D77BC"/>
    <w:rsid w:val="008E071C"/>
    <w:rsid w:val="008E11F1"/>
    <w:rsid w:val="008E1970"/>
    <w:rsid w:val="008E1EA5"/>
    <w:rsid w:val="008E2A70"/>
    <w:rsid w:val="008E2DC2"/>
    <w:rsid w:val="008E324B"/>
    <w:rsid w:val="008E3534"/>
    <w:rsid w:val="008E3967"/>
    <w:rsid w:val="008E3D56"/>
    <w:rsid w:val="008E3D6F"/>
    <w:rsid w:val="008E54A2"/>
    <w:rsid w:val="008E565B"/>
    <w:rsid w:val="008E5695"/>
    <w:rsid w:val="008E5881"/>
    <w:rsid w:val="008E5F4C"/>
    <w:rsid w:val="008E65E2"/>
    <w:rsid w:val="008E6C39"/>
    <w:rsid w:val="008E6EFA"/>
    <w:rsid w:val="008E708B"/>
    <w:rsid w:val="008E73F4"/>
    <w:rsid w:val="008E7510"/>
    <w:rsid w:val="008F0A3B"/>
    <w:rsid w:val="008F11AE"/>
    <w:rsid w:val="008F11B3"/>
    <w:rsid w:val="008F166A"/>
    <w:rsid w:val="008F25B1"/>
    <w:rsid w:val="008F2F94"/>
    <w:rsid w:val="008F34C2"/>
    <w:rsid w:val="008F3622"/>
    <w:rsid w:val="008F37FE"/>
    <w:rsid w:val="008F385F"/>
    <w:rsid w:val="008F3867"/>
    <w:rsid w:val="008F3C61"/>
    <w:rsid w:val="008F527F"/>
    <w:rsid w:val="008F53EB"/>
    <w:rsid w:val="008F5504"/>
    <w:rsid w:val="008F597A"/>
    <w:rsid w:val="008F5BCB"/>
    <w:rsid w:val="008F62D8"/>
    <w:rsid w:val="008F646F"/>
    <w:rsid w:val="008F6CDD"/>
    <w:rsid w:val="008F753B"/>
    <w:rsid w:val="008F7846"/>
    <w:rsid w:val="008F7BAD"/>
    <w:rsid w:val="008F7D08"/>
    <w:rsid w:val="0090085A"/>
    <w:rsid w:val="00900CAC"/>
    <w:rsid w:val="00900FD7"/>
    <w:rsid w:val="0090128B"/>
    <w:rsid w:val="00901B3C"/>
    <w:rsid w:val="00901FEE"/>
    <w:rsid w:val="009028AC"/>
    <w:rsid w:val="0090352A"/>
    <w:rsid w:val="0090394C"/>
    <w:rsid w:val="00903A1D"/>
    <w:rsid w:val="009042AF"/>
    <w:rsid w:val="00904505"/>
    <w:rsid w:val="0090455B"/>
    <w:rsid w:val="009048D6"/>
    <w:rsid w:val="00904911"/>
    <w:rsid w:val="009052C5"/>
    <w:rsid w:val="00905748"/>
    <w:rsid w:val="00905ADB"/>
    <w:rsid w:val="00905E09"/>
    <w:rsid w:val="00906C58"/>
    <w:rsid w:val="00906F24"/>
    <w:rsid w:val="009073D7"/>
    <w:rsid w:val="009078A0"/>
    <w:rsid w:val="00910301"/>
    <w:rsid w:val="009109BD"/>
    <w:rsid w:val="00910F5E"/>
    <w:rsid w:val="0091157E"/>
    <w:rsid w:val="0091191A"/>
    <w:rsid w:val="00911991"/>
    <w:rsid w:val="009120DF"/>
    <w:rsid w:val="009122F7"/>
    <w:rsid w:val="00912904"/>
    <w:rsid w:val="00912D4F"/>
    <w:rsid w:val="009140AB"/>
    <w:rsid w:val="0091455C"/>
    <w:rsid w:val="00914792"/>
    <w:rsid w:val="00914859"/>
    <w:rsid w:val="00914BED"/>
    <w:rsid w:val="00914C92"/>
    <w:rsid w:val="00914FEA"/>
    <w:rsid w:val="00915B3C"/>
    <w:rsid w:val="00916160"/>
    <w:rsid w:val="009162CC"/>
    <w:rsid w:val="00916FB0"/>
    <w:rsid w:val="009170D3"/>
    <w:rsid w:val="009175C6"/>
    <w:rsid w:val="009203B8"/>
    <w:rsid w:val="00920489"/>
    <w:rsid w:val="009205C3"/>
    <w:rsid w:val="00920644"/>
    <w:rsid w:val="009208FD"/>
    <w:rsid w:val="00920EDA"/>
    <w:rsid w:val="009210BA"/>
    <w:rsid w:val="00921247"/>
    <w:rsid w:val="00921798"/>
    <w:rsid w:val="00921CF1"/>
    <w:rsid w:val="0092255E"/>
    <w:rsid w:val="00922643"/>
    <w:rsid w:val="00923050"/>
    <w:rsid w:val="00923B2B"/>
    <w:rsid w:val="0092456D"/>
    <w:rsid w:val="009249D2"/>
    <w:rsid w:val="00924AE5"/>
    <w:rsid w:val="00925220"/>
    <w:rsid w:val="00925991"/>
    <w:rsid w:val="00925D56"/>
    <w:rsid w:val="00926265"/>
    <w:rsid w:val="00926574"/>
    <w:rsid w:val="009268F6"/>
    <w:rsid w:val="00926AB5"/>
    <w:rsid w:val="00927078"/>
    <w:rsid w:val="009270F6"/>
    <w:rsid w:val="00930573"/>
    <w:rsid w:val="00930D26"/>
    <w:rsid w:val="00930E06"/>
    <w:rsid w:val="00931320"/>
    <w:rsid w:val="00931457"/>
    <w:rsid w:val="00931A35"/>
    <w:rsid w:val="00931A70"/>
    <w:rsid w:val="00931C14"/>
    <w:rsid w:val="009321C5"/>
    <w:rsid w:val="009321E7"/>
    <w:rsid w:val="00932DB3"/>
    <w:rsid w:val="009331E7"/>
    <w:rsid w:val="009333AC"/>
    <w:rsid w:val="0093398D"/>
    <w:rsid w:val="00934528"/>
    <w:rsid w:val="009346AF"/>
    <w:rsid w:val="00935198"/>
    <w:rsid w:val="009358D9"/>
    <w:rsid w:val="00936DE9"/>
    <w:rsid w:val="009370DA"/>
    <w:rsid w:val="00937117"/>
    <w:rsid w:val="009378BF"/>
    <w:rsid w:val="009406FD"/>
    <w:rsid w:val="009416B1"/>
    <w:rsid w:val="00941A60"/>
    <w:rsid w:val="00942223"/>
    <w:rsid w:val="00943265"/>
    <w:rsid w:val="0094391F"/>
    <w:rsid w:val="00944910"/>
    <w:rsid w:val="0094499F"/>
    <w:rsid w:val="00944BF3"/>
    <w:rsid w:val="00944D2B"/>
    <w:rsid w:val="00944DC0"/>
    <w:rsid w:val="00945F97"/>
    <w:rsid w:val="00946D79"/>
    <w:rsid w:val="00946D9A"/>
    <w:rsid w:val="00946E3D"/>
    <w:rsid w:val="00947264"/>
    <w:rsid w:val="00947308"/>
    <w:rsid w:val="00947430"/>
    <w:rsid w:val="009474C7"/>
    <w:rsid w:val="0094757D"/>
    <w:rsid w:val="009477FA"/>
    <w:rsid w:val="009509C6"/>
    <w:rsid w:val="00951329"/>
    <w:rsid w:val="00951448"/>
    <w:rsid w:val="00952250"/>
    <w:rsid w:val="00952320"/>
    <w:rsid w:val="00952780"/>
    <w:rsid w:val="009528C5"/>
    <w:rsid w:val="00952EF7"/>
    <w:rsid w:val="00953446"/>
    <w:rsid w:val="0095391B"/>
    <w:rsid w:val="00954B45"/>
    <w:rsid w:val="00954D25"/>
    <w:rsid w:val="00955497"/>
    <w:rsid w:val="00955D2C"/>
    <w:rsid w:val="00955FA1"/>
    <w:rsid w:val="00956534"/>
    <w:rsid w:val="00956E1B"/>
    <w:rsid w:val="00956F30"/>
    <w:rsid w:val="0095719F"/>
    <w:rsid w:val="009571AF"/>
    <w:rsid w:val="009575C6"/>
    <w:rsid w:val="0095763D"/>
    <w:rsid w:val="0095799C"/>
    <w:rsid w:val="00960901"/>
    <w:rsid w:val="00960C6D"/>
    <w:rsid w:val="009614C7"/>
    <w:rsid w:val="00962334"/>
    <w:rsid w:val="009624C2"/>
    <w:rsid w:val="0096287F"/>
    <w:rsid w:val="00962973"/>
    <w:rsid w:val="00962A6A"/>
    <w:rsid w:val="00962BA5"/>
    <w:rsid w:val="00962C0D"/>
    <w:rsid w:val="009636D1"/>
    <w:rsid w:val="0096393F"/>
    <w:rsid w:val="009653B2"/>
    <w:rsid w:val="009659F9"/>
    <w:rsid w:val="00965CA5"/>
    <w:rsid w:val="009661E8"/>
    <w:rsid w:val="00966C1D"/>
    <w:rsid w:val="00966F22"/>
    <w:rsid w:val="00967237"/>
    <w:rsid w:val="009676DF"/>
    <w:rsid w:val="00967F26"/>
    <w:rsid w:val="009702E2"/>
    <w:rsid w:val="009705EB"/>
    <w:rsid w:val="00970EBA"/>
    <w:rsid w:val="00971135"/>
    <w:rsid w:val="009711BE"/>
    <w:rsid w:val="009718A0"/>
    <w:rsid w:val="009719CF"/>
    <w:rsid w:val="00972328"/>
    <w:rsid w:val="0097278F"/>
    <w:rsid w:val="00972C95"/>
    <w:rsid w:val="009731DC"/>
    <w:rsid w:val="009735A8"/>
    <w:rsid w:val="00973CDA"/>
    <w:rsid w:val="00974513"/>
    <w:rsid w:val="00974836"/>
    <w:rsid w:val="00975245"/>
    <w:rsid w:val="0097586E"/>
    <w:rsid w:val="00975AB6"/>
    <w:rsid w:val="00975B64"/>
    <w:rsid w:val="00975E91"/>
    <w:rsid w:val="00976287"/>
    <w:rsid w:val="00976473"/>
    <w:rsid w:val="00976AD9"/>
    <w:rsid w:val="00976F11"/>
    <w:rsid w:val="009770EE"/>
    <w:rsid w:val="009776D5"/>
    <w:rsid w:val="00977715"/>
    <w:rsid w:val="00977BF7"/>
    <w:rsid w:val="00980334"/>
    <w:rsid w:val="00980A71"/>
    <w:rsid w:val="00980CC1"/>
    <w:rsid w:val="00980D63"/>
    <w:rsid w:val="00981667"/>
    <w:rsid w:val="009816F8"/>
    <w:rsid w:val="0098184A"/>
    <w:rsid w:val="0098191C"/>
    <w:rsid w:val="00981FD5"/>
    <w:rsid w:val="00982151"/>
    <w:rsid w:val="00982B9F"/>
    <w:rsid w:val="00982D99"/>
    <w:rsid w:val="0098336A"/>
    <w:rsid w:val="0098347D"/>
    <w:rsid w:val="0098351D"/>
    <w:rsid w:val="00983F7A"/>
    <w:rsid w:val="009841EF"/>
    <w:rsid w:val="0098449C"/>
    <w:rsid w:val="00984943"/>
    <w:rsid w:val="00984EC1"/>
    <w:rsid w:val="009851B6"/>
    <w:rsid w:val="00986964"/>
    <w:rsid w:val="00986A7D"/>
    <w:rsid w:val="00986E14"/>
    <w:rsid w:val="00986ED9"/>
    <w:rsid w:val="00987669"/>
    <w:rsid w:val="009900C7"/>
    <w:rsid w:val="00990178"/>
    <w:rsid w:val="009904EE"/>
    <w:rsid w:val="0099155C"/>
    <w:rsid w:val="0099188C"/>
    <w:rsid w:val="00991C91"/>
    <w:rsid w:val="00992004"/>
    <w:rsid w:val="0099216A"/>
    <w:rsid w:val="00992EC8"/>
    <w:rsid w:val="00993D07"/>
    <w:rsid w:val="00994A3B"/>
    <w:rsid w:val="00994A50"/>
    <w:rsid w:val="00994A90"/>
    <w:rsid w:val="00994ACD"/>
    <w:rsid w:val="00994C55"/>
    <w:rsid w:val="00994F5B"/>
    <w:rsid w:val="00995705"/>
    <w:rsid w:val="00995D98"/>
    <w:rsid w:val="00996143"/>
    <w:rsid w:val="00996798"/>
    <w:rsid w:val="009977CE"/>
    <w:rsid w:val="009977DE"/>
    <w:rsid w:val="00997A91"/>
    <w:rsid w:val="00997DD5"/>
    <w:rsid w:val="00997FAF"/>
    <w:rsid w:val="009A0588"/>
    <w:rsid w:val="009A0925"/>
    <w:rsid w:val="009A0B13"/>
    <w:rsid w:val="009A0D1F"/>
    <w:rsid w:val="009A11BD"/>
    <w:rsid w:val="009A1527"/>
    <w:rsid w:val="009A1622"/>
    <w:rsid w:val="009A2278"/>
    <w:rsid w:val="009A34C4"/>
    <w:rsid w:val="009A3639"/>
    <w:rsid w:val="009A38A1"/>
    <w:rsid w:val="009A43B4"/>
    <w:rsid w:val="009A4EB2"/>
    <w:rsid w:val="009A50CC"/>
    <w:rsid w:val="009A62DE"/>
    <w:rsid w:val="009A6497"/>
    <w:rsid w:val="009A6609"/>
    <w:rsid w:val="009A6872"/>
    <w:rsid w:val="009B04FC"/>
    <w:rsid w:val="009B0983"/>
    <w:rsid w:val="009B0AF1"/>
    <w:rsid w:val="009B0D73"/>
    <w:rsid w:val="009B0DCB"/>
    <w:rsid w:val="009B0F3B"/>
    <w:rsid w:val="009B1304"/>
    <w:rsid w:val="009B14ED"/>
    <w:rsid w:val="009B21E1"/>
    <w:rsid w:val="009B230C"/>
    <w:rsid w:val="009B238D"/>
    <w:rsid w:val="009B272C"/>
    <w:rsid w:val="009B2B80"/>
    <w:rsid w:val="009B2C77"/>
    <w:rsid w:val="009B3375"/>
    <w:rsid w:val="009B34C9"/>
    <w:rsid w:val="009B3556"/>
    <w:rsid w:val="009B38AB"/>
    <w:rsid w:val="009B3B5B"/>
    <w:rsid w:val="009B46D7"/>
    <w:rsid w:val="009B4B46"/>
    <w:rsid w:val="009B4B74"/>
    <w:rsid w:val="009B61AD"/>
    <w:rsid w:val="009B6E5D"/>
    <w:rsid w:val="009B70C4"/>
    <w:rsid w:val="009B71A6"/>
    <w:rsid w:val="009B7453"/>
    <w:rsid w:val="009B76E5"/>
    <w:rsid w:val="009B7BDD"/>
    <w:rsid w:val="009B7ED6"/>
    <w:rsid w:val="009C0075"/>
    <w:rsid w:val="009C02F4"/>
    <w:rsid w:val="009C0E18"/>
    <w:rsid w:val="009C0F76"/>
    <w:rsid w:val="009C11BB"/>
    <w:rsid w:val="009C1464"/>
    <w:rsid w:val="009C27F1"/>
    <w:rsid w:val="009C3334"/>
    <w:rsid w:val="009C3C45"/>
    <w:rsid w:val="009C3C65"/>
    <w:rsid w:val="009C40A8"/>
    <w:rsid w:val="009C437D"/>
    <w:rsid w:val="009C4432"/>
    <w:rsid w:val="009C4DA4"/>
    <w:rsid w:val="009C5126"/>
    <w:rsid w:val="009C5AB0"/>
    <w:rsid w:val="009C5AD8"/>
    <w:rsid w:val="009C6DC2"/>
    <w:rsid w:val="009C7153"/>
    <w:rsid w:val="009C7699"/>
    <w:rsid w:val="009C7785"/>
    <w:rsid w:val="009C7A70"/>
    <w:rsid w:val="009D0332"/>
    <w:rsid w:val="009D0509"/>
    <w:rsid w:val="009D0540"/>
    <w:rsid w:val="009D0729"/>
    <w:rsid w:val="009D0A7E"/>
    <w:rsid w:val="009D1327"/>
    <w:rsid w:val="009D1695"/>
    <w:rsid w:val="009D1A21"/>
    <w:rsid w:val="009D21C9"/>
    <w:rsid w:val="009D2AE0"/>
    <w:rsid w:val="009D2C66"/>
    <w:rsid w:val="009D3C11"/>
    <w:rsid w:val="009D41EC"/>
    <w:rsid w:val="009D4712"/>
    <w:rsid w:val="009D479D"/>
    <w:rsid w:val="009D49C0"/>
    <w:rsid w:val="009D5899"/>
    <w:rsid w:val="009D6B3F"/>
    <w:rsid w:val="009D6C51"/>
    <w:rsid w:val="009D6C79"/>
    <w:rsid w:val="009D6E55"/>
    <w:rsid w:val="009D7158"/>
    <w:rsid w:val="009D75AB"/>
    <w:rsid w:val="009D7B7D"/>
    <w:rsid w:val="009D7EE8"/>
    <w:rsid w:val="009E0398"/>
    <w:rsid w:val="009E0929"/>
    <w:rsid w:val="009E0CAC"/>
    <w:rsid w:val="009E12BA"/>
    <w:rsid w:val="009E33F2"/>
    <w:rsid w:val="009E4182"/>
    <w:rsid w:val="009E4C42"/>
    <w:rsid w:val="009E53B3"/>
    <w:rsid w:val="009E53EA"/>
    <w:rsid w:val="009E5880"/>
    <w:rsid w:val="009E5FA4"/>
    <w:rsid w:val="009E69DE"/>
    <w:rsid w:val="009E6D87"/>
    <w:rsid w:val="009F01CF"/>
    <w:rsid w:val="009F04AE"/>
    <w:rsid w:val="009F0A6B"/>
    <w:rsid w:val="009F0F62"/>
    <w:rsid w:val="009F121E"/>
    <w:rsid w:val="009F1626"/>
    <w:rsid w:val="009F2241"/>
    <w:rsid w:val="009F2390"/>
    <w:rsid w:val="009F282F"/>
    <w:rsid w:val="009F34D0"/>
    <w:rsid w:val="009F3864"/>
    <w:rsid w:val="009F3CD6"/>
    <w:rsid w:val="009F4C71"/>
    <w:rsid w:val="009F5571"/>
    <w:rsid w:val="009F5AFE"/>
    <w:rsid w:val="009F6626"/>
    <w:rsid w:val="009F695F"/>
    <w:rsid w:val="009F69DA"/>
    <w:rsid w:val="009F6A42"/>
    <w:rsid w:val="009F6B57"/>
    <w:rsid w:val="009F710A"/>
    <w:rsid w:val="009F79F1"/>
    <w:rsid w:val="009F7A82"/>
    <w:rsid w:val="009F7A8B"/>
    <w:rsid w:val="009F7AD7"/>
    <w:rsid w:val="00A0057B"/>
    <w:rsid w:val="00A01193"/>
    <w:rsid w:val="00A01470"/>
    <w:rsid w:val="00A02239"/>
    <w:rsid w:val="00A026B2"/>
    <w:rsid w:val="00A029C7"/>
    <w:rsid w:val="00A02ABE"/>
    <w:rsid w:val="00A03183"/>
    <w:rsid w:val="00A03315"/>
    <w:rsid w:val="00A0331F"/>
    <w:rsid w:val="00A03883"/>
    <w:rsid w:val="00A05765"/>
    <w:rsid w:val="00A058DC"/>
    <w:rsid w:val="00A0605E"/>
    <w:rsid w:val="00A06793"/>
    <w:rsid w:val="00A069E0"/>
    <w:rsid w:val="00A0705D"/>
    <w:rsid w:val="00A07202"/>
    <w:rsid w:val="00A07264"/>
    <w:rsid w:val="00A07707"/>
    <w:rsid w:val="00A07A3D"/>
    <w:rsid w:val="00A10AE4"/>
    <w:rsid w:val="00A10CEB"/>
    <w:rsid w:val="00A11D87"/>
    <w:rsid w:val="00A11F70"/>
    <w:rsid w:val="00A13667"/>
    <w:rsid w:val="00A136D2"/>
    <w:rsid w:val="00A140F7"/>
    <w:rsid w:val="00A1416F"/>
    <w:rsid w:val="00A148FD"/>
    <w:rsid w:val="00A14D7C"/>
    <w:rsid w:val="00A14FB9"/>
    <w:rsid w:val="00A15187"/>
    <w:rsid w:val="00A15293"/>
    <w:rsid w:val="00A15560"/>
    <w:rsid w:val="00A155AB"/>
    <w:rsid w:val="00A15A77"/>
    <w:rsid w:val="00A15C48"/>
    <w:rsid w:val="00A15D11"/>
    <w:rsid w:val="00A16256"/>
    <w:rsid w:val="00A16387"/>
    <w:rsid w:val="00A1664B"/>
    <w:rsid w:val="00A16767"/>
    <w:rsid w:val="00A1677B"/>
    <w:rsid w:val="00A16B7C"/>
    <w:rsid w:val="00A16BC0"/>
    <w:rsid w:val="00A170F3"/>
    <w:rsid w:val="00A17B4E"/>
    <w:rsid w:val="00A17FC2"/>
    <w:rsid w:val="00A212B7"/>
    <w:rsid w:val="00A214E5"/>
    <w:rsid w:val="00A2181A"/>
    <w:rsid w:val="00A21913"/>
    <w:rsid w:val="00A21B21"/>
    <w:rsid w:val="00A21BB7"/>
    <w:rsid w:val="00A21E50"/>
    <w:rsid w:val="00A22225"/>
    <w:rsid w:val="00A224E8"/>
    <w:rsid w:val="00A226F0"/>
    <w:rsid w:val="00A22DE1"/>
    <w:rsid w:val="00A230DB"/>
    <w:rsid w:val="00A23470"/>
    <w:rsid w:val="00A24054"/>
    <w:rsid w:val="00A250C2"/>
    <w:rsid w:val="00A258F1"/>
    <w:rsid w:val="00A25956"/>
    <w:rsid w:val="00A25C32"/>
    <w:rsid w:val="00A25D7C"/>
    <w:rsid w:val="00A2628F"/>
    <w:rsid w:val="00A262DC"/>
    <w:rsid w:val="00A262E3"/>
    <w:rsid w:val="00A268EB"/>
    <w:rsid w:val="00A26922"/>
    <w:rsid w:val="00A26E9E"/>
    <w:rsid w:val="00A27418"/>
    <w:rsid w:val="00A30139"/>
    <w:rsid w:val="00A304A4"/>
    <w:rsid w:val="00A304F2"/>
    <w:rsid w:val="00A31470"/>
    <w:rsid w:val="00A3161A"/>
    <w:rsid w:val="00A317C6"/>
    <w:rsid w:val="00A31C16"/>
    <w:rsid w:val="00A32D8D"/>
    <w:rsid w:val="00A33BB1"/>
    <w:rsid w:val="00A34100"/>
    <w:rsid w:val="00A3411C"/>
    <w:rsid w:val="00A355C9"/>
    <w:rsid w:val="00A35891"/>
    <w:rsid w:val="00A35942"/>
    <w:rsid w:val="00A35D41"/>
    <w:rsid w:val="00A35E0C"/>
    <w:rsid w:val="00A3678C"/>
    <w:rsid w:val="00A36C53"/>
    <w:rsid w:val="00A36EC6"/>
    <w:rsid w:val="00A370F3"/>
    <w:rsid w:val="00A37469"/>
    <w:rsid w:val="00A37579"/>
    <w:rsid w:val="00A3761E"/>
    <w:rsid w:val="00A37759"/>
    <w:rsid w:val="00A3794C"/>
    <w:rsid w:val="00A37BAB"/>
    <w:rsid w:val="00A37DF7"/>
    <w:rsid w:val="00A403B5"/>
    <w:rsid w:val="00A41473"/>
    <w:rsid w:val="00A420E2"/>
    <w:rsid w:val="00A424B6"/>
    <w:rsid w:val="00A42854"/>
    <w:rsid w:val="00A42AE3"/>
    <w:rsid w:val="00A42B92"/>
    <w:rsid w:val="00A42BAE"/>
    <w:rsid w:val="00A42E0A"/>
    <w:rsid w:val="00A43D63"/>
    <w:rsid w:val="00A441FC"/>
    <w:rsid w:val="00A44598"/>
    <w:rsid w:val="00A44B47"/>
    <w:rsid w:val="00A44C68"/>
    <w:rsid w:val="00A44C9A"/>
    <w:rsid w:val="00A44D17"/>
    <w:rsid w:val="00A46153"/>
    <w:rsid w:val="00A4673D"/>
    <w:rsid w:val="00A46805"/>
    <w:rsid w:val="00A46B43"/>
    <w:rsid w:val="00A46C1E"/>
    <w:rsid w:val="00A47CE7"/>
    <w:rsid w:val="00A47E66"/>
    <w:rsid w:val="00A47FAE"/>
    <w:rsid w:val="00A47FBA"/>
    <w:rsid w:val="00A510BF"/>
    <w:rsid w:val="00A5163D"/>
    <w:rsid w:val="00A51A3F"/>
    <w:rsid w:val="00A52643"/>
    <w:rsid w:val="00A52AB0"/>
    <w:rsid w:val="00A52C26"/>
    <w:rsid w:val="00A5330D"/>
    <w:rsid w:val="00A53FF7"/>
    <w:rsid w:val="00A548D0"/>
    <w:rsid w:val="00A54906"/>
    <w:rsid w:val="00A554DF"/>
    <w:rsid w:val="00A55A9E"/>
    <w:rsid w:val="00A55BE6"/>
    <w:rsid w:val="00A55EE3"/>
    <w:rsid w:val="00A55F2B"/>
    <w:rsid w:val="00A56E93"/>
    <w:rsid w:val="00A571E2"/>
    <w:rsid w:val="00A57BAD"/>
    <w:rsid w:val="00A57BF3"/>
    <w:rsid w:val="00A60B95"/>
    <w:rsid w:val="00A61252"/>
    <w:rsid w:val="00A612FF"/>
    <w:rsid w:val="00A61758"/>
    <w:rsid w:val="00A61F20"/>
    <w:rsid w:val="00A62041"/>
    <w:rsid w:val="00A621AD"/>
    <w:rsid w:val="00A62A7C"/>
    <w:rsid w:val="00A6317F"/>
    <w:rsid w:val="00A631DB"/>
    <w:rsid w:val="00A63769"/>
    <w:rsid w:val="00A63AE5"/>
    <w:rsid w:val="00A64E3E"/>
    <w:rsid w:val="00A65233"/>
    <w:rsid w:val="00A65374"/>
    <w:rsid w:val="00A653A3"/>
    <w:rsid w:val="00A653A7"/>
    <w:rsid w:val="00A65A9D"/>
    <w:rsid w:val="00A66B68"/>
    <w:rsid w:val="00A70C32"/>
    <w:rsid w:val="00A70F9E"/>
    <w:rsid w:val="00A71909"/>
    <w:rsid w:val="00A71BAF"/>
    <w:rsid w:val="00A71C4C"/>
    <w:rsid w:val="00A71C79"/>
    <w:rsid w:val="00A721E0"/>
    <w:rsid w:val="00A72513"/>
    <w:rsid w:val="00A72542"/>
    <w:rsid w:val="00A7264E"/>
    <w:rsid w:val="00A728F0"/>
    <w:rsid w:val="00A7296B"/>
    <w:rsid w:val="00A7297B"/>
    <w:rsid w:val="00A72D4E"/>
    <w:rsid w:val="00A7338D"/>
    <w:rsid w:val="00A735B1"/>
    <w:rsid w:val="00A73994"/>
    <w:rsid w:val="00A73CB7"/>
    <w:rsid w:val="00A73E7A"/>
    <w:rsid w:val="00A73EDA"/>
    <w:rsid w:val="00A74048"/>
    <w:rsid w:val="00A744B6"/>
    <w:rsid w:val="00A745EF"/>
    <w:rsid w:val="00A74CED"/>
    <w:rsid w:val="00A75239"/>
    <w:rsid w:val="00A75433"/>
    <w:rsid w:val="00A75592"/>
    <w:rsid w:val="00A75CC6"/>
    <w:rsid w:val="00A75FAB"/>
    <w:rsid w:val="00A762F3"/>
    <w:rsid w:val="00A76649"/>
    <w:rsid w:val="00A76825"/>
    <w:rsid w:val="00A769E3"/>
    <w:rsid w:val="00A76A6D"/>
    <w:rsid w:val="00A77384"/>
    <w:rsid w:val="00A77B69"/>
    <w:rsid w:val="00A77DE5"/>
    <w:rsid w:val="00A80098"/>
    <w:rsid w:val="00A8053B"/>
    <w:rsid w:val="00A805ED"/>
    <w:rsid w:val="00A80E9C"/>
    <w:rsid w:val="00A8154F"/>
    <w:rsid w:val="00A81A99"/>
    <w:rsid w:val="00A81E5B"/>
    <w:rsid w:val="00A8205C"/>
    <w:rsid w:val="00A822B5"/>
    <w:rsid w:val="00A82C83"/>
    <w:rsid w:val="00A8340A"/>
    <w:rsid w:val="00A83AE7"/>
    <w:rsid w:val="00A83C6A"/>
    <w:rsid w:val="00A83CE3"/>
    <w:rsid w:val="00A848F5"/>
    <w:rsid w:val="00A85058"/>
    <w:rsid w:val="00A851A7"/>
    <w:rsid w:val="00A85B79"/>
    <w:rsid w:val="00A85F27"/>
    <w:rsid w:val="00A86E44"/>
    <w:rsid w:val="00A879B5"/>
    <w:rsid w:val="00A90478"/>
    <w:rsid w:val="00A90DC8"/>
    <w:rsid w:val="00A90F81"/>
    <w:rsid w:val="00A914E9"/>
    <w:rsid w:val="00A91568"/>
    <w:rsid w:val="00A91C88"/>
    <w:rsid w:val="00A9201F"/>
    <w:rsid w:val="00A921D0"/>
    <w:rsid w:val="00A92539"/>
    <w:rsid w:val="00A9261B"/>
    <w:rsid w:val="00A927CC"/>
    <w:rsid w:val="00A92845"/>
    <w:rsid w:val="00A928BA"/>
    <w:rsid w:val="00A92BB0"/>
    <w:rsid w:val="00A94393"/>
    <w:rsid w:val="00A94C65"/>
    <w:rsid w:val="00A94D53"/>
    <w:rsid w:val="00A94E43"/>
    <w:rsid w:val="00A94EF5"/>
    <w:rsid w:val="00A959BA"/>
    <w:rsid w:val="00A95FE9"/>
    <w:rsid w:val="00A96353"/>
    <w:rsid w:val="00A967EC"/>
    <w:rsid w:val="00A9732C"/>
    <w:rsid w:val="00A973C9"/>
    <w:rsid w:val="00A9792F"/>
    <w:rsid w:val="00AA04BE"/>
    <w:rsid w:val="00AA0514"/>
    <w:rsid w:val="00AA067E"/>
    <w:rsid w:val="00AA123A"/>
    <w:rsid w:val="00AA1670"/>
    <w:rsid w:val="00AA2068"/>
    <w:rsid w:val="00AA2089"/>
    <w:rsid w:val="00AA2442"/>
    <w:rsid w:val="00AA2550"/>
    <w:rsid w:val="00AA2878"/>
    <w:rsid w:val="00AA2CD5"/>
    <w:rsid w:val="00AA31B0"/>
    <w:rsid w:val="00AA339C"/>
    <w:rsid w:val="00AA3D9D"/>
    <w:rsid w:val="00AA3ED1"/>
    <w:rsid w:val="00AA3F8E"/>
    <w:rsid w:val="00AA4005"/>
    <w:rsid w:val="00AA444A"/>
    <w:rsid w:val="00AA5087"/>
    <w:rsid w:val="00AA5176"/>
    <w:rsid w:val="00AA5643"/>
    <w:rsid w:val="00AA56E7"/>
    <w:rsid w:val="00AA5AB0"/>
    <w:rsid w:val="00AA5F7D"/>
    <w:rsid w:val="00AA63A9"/>
    <w:rsid w:val="00AA6D0F"/>
    <w:rsid w:val="00AA6F40"/>
    <w:rsid w:val="00AA7734"/>
    <w:rsid w:val="00AA7C7F"/>
    <w:rsid w:val="00AA7E2B"/>
    <w:rsid w:val="00AB061B"/>
    <w:rsid w:val="00AB079B"/>
    <w:rsid w:val="00AB09DD"/>
    <w:rsid w:val="00AB0B0C"/>
    <w:rsid w:val="00AB0D87"/>
    <w:rsid w:val="00AB107E"/>
    <w:rsid w:val="00AB10FC"/>
    <w:rsid w:val="00AB128C"/>
    <w:rsid w:val="00AB147B"/>
    <w:rsid w:val="00AB15F2"/>
    <w:rsid w:val="00AB16F3"/>
    <w:rsid w:val="00AB18E8"/>
    <w:rsid w:val="00AB2403"/>
    <w:rsid w:val="00AB2546"/>
    <w:rsid w:val="00AB27C2"/>
    <w:rsid w:val="00AB2C63"/>
    <w:rsid w:val="00AB2C74"/>
    <w:rsid w:val="00AB309B"/>
    <w:rsid w:val="00AB320B"/>
    <w:rsid w:val="00AB3792"/>
    <w:rsid w:val="00AB3846"/>
    <w:rsid w:val="00AB3CC1"/>
    <w:rsid w:val="00AB4B1E"/>
    <w:rsid w:val="00AB4E24"/>
    <w:rsid w:val="00AB4FAD"/>
    <w:rsid w:val="00AB5326"/>
    <w:rsid w:val="00AB53BA"/>
    <w:rsid w:val="00AB5AB0"/>
    <w:rsid w:val="00AB63EA"/>
    <w:rsid w:val="00AB6C8D"/>
    <w:rsid w:val="00AB6CD2"/>
    <w:rsid w:val="00AB7007"/>
    <w:rsid w:val="00AB74E1"/>
    <w:rsid w:val="00AB77E3"/>
    <w:rsid w:val="00AB7E6C"/>
    <w:rsid w:val="00AC0811"/>
    <w:rsid w:val="00AC0DCC"/>
    <w:rsid w:val="00AC0FE7"/>
    <w:rsid w:val="00AC1A5A"/>
    <w:rsid w:val="00AC1E80"/>
    <w:rsid w:val="00AC2C50"/>
    <w:rsid w:val="00AC2DDE"/>
    <w:rsid w:val="00AC31AB"/>
    <w:rsid w:val="00AC41B2"/>
    <w:rsid w:val="00AC43EB"/>
    <w:rsid w:val="00AC44DD"/>
    <w:rsid w:val="00AC487B"/>
    <w:rsid w:val="00AC4C58"/>
    <w:rsid w:val="00AC4D5B"/>
    <w:rsid w:val="00AC542A"/>
    <w:rsid w:val="00AC565E"/>
    <w:rsid w:val="00AC6001"/>
    <w:rsid w:val="00AC6940"/>
    <w:rsid w:val="00AC6F2E"/>
    <w:rsid w:val="00AC7136"/>
    <w:rsid w:val="00AC79BE"/>
    <w:rsid w:val="00AC7D16"/>
    <w:rsid w:val="00AD0745"/>
    <w:rsid w:val="00AD08D8"/>
    <w:rsid w:val="00AD1152"/>
    <w:rsid w:val="00AD14E5"/>
    <w:rsid w:val="00AD2072"/>
    <w:rsid w:val="00AD2E39"/>
    <w:rsid w:val="00AD3B05"/>
    <w:rsid w:val="00AD419D"/>
    <w:rsid w:val="00AD5537"/>
    <w:rsid w:val="00AD5852"/>
    <w:rsid w:val="00AD616E"/>
    <w:rsid w:val="00AD6D84"/>
    <w:rsid w:val="00AD6EE5"/>
    <w:rsid w:val="00AD79AF"/>
    <w:rsid w:val="00AE0147"/>
    <w:rsid w:val="00AE067B"/>
    <w:rsid w:val="00AE0C8B"/>
    <w:rsid w:val="00AE0CBD"/>
    <w:rsid w:val="00AE0D6D"/>
    <w:rsid w:val="00AE0DF7"/>
    <w:rsid w:val="00AE1300"/>
    <w:rsid w:val="00AE1573"/>
    <w:rsid w:val="00AE17A2"/>
    <w:rsid w:val="00AE18D2"/>
    <w:rsid w:val="00AE1902"/>
    <w:rsid w:val="00AE19D3"/>
    <w:rsid w:val="00AE2685"/>
    <w:rsid w:val="00AE3455"/>
    <w:rsid w:val="00AE3A38"/>
    <w:rsid w:val="00AE3CE2"/>
    <w:rsid w:val="00AE3E8D"/>
    <w:rsid w:val="00AE3F34"/>
    <w:rsid w:val="00AE4307"/>
    <w:rsid w:val="00AE4370"/>
    <w:rsid w:val="00AE47E5"/>
    <w:rsid w:val="00AE4BFD"/>
    <w:rsid w:val="00AE5802"/>
    <w:rsid w:val="00AE58D5"/>
    <w:rsid w:val="00AE62BC"/>
    <w:rsid w:val="00AE705F"/>
    <w:rsid w:val="00AE70DE"/>
    <w:rsid w:val="00AE71DE"/>
    <w:rsid w:val="00AE7804"/>
    <w:rsid w:val="00AE7EF1"/>
    <w:rsid w:val="00AF1E39"/>
    <w:rsid w:val="00AF20C4"/>
    <w:rsid w:val="00AF23ED"/>
    <w:rsid w:val="00AF2AAF"/>
    <w:rsid w:val="00AF2AD8"/>
    <w:rsid w:val="00AF2AF7"/>
    <w:rsid w:val="00AF2E5C"/>
    <w:rsid w:val="00AF373A"/>
    <w:rsid w:val="00AF41D1"/>
    <w:rsid w:val="00AF4331"/>
    <w:rsid w:val="00AF47A8"/>
    <w:rsid w:val="00AF48F3"/>
    <w:rsid w:val="00AF4C3E"/>
    <w:rsid w:val="00AF4CC1"/>
    <w:rsid w:val="00AF5297"/>
    <w:rsid w:val="00AF538E"/>
    <w:rsid w:val="00AF5B2A"/>
    <w:rsid w:val="00AF6491"/>
    <w:rsid w:val="00AF6777"/>
    <w:rsid w:val="00AF6B2A"/>
    <w:rsid w:val="00AF6BF9"/>
    <w:rsid w:val="00AF6D22"/>
    <w:rsid w:val="00AF7045"/>
    <w:rsid w:val="00AF73E9"/>
    <w:rsid w:val="00AF75BB"/>
    <w:rsid w:val="00AF7908"/>
    <w:rsid w:val="00AF7BC0"/>
    <w:rsid w:val="00AF7E00"/>
    <w:rsid w:val="00B011F4"/>
    <w:rsid w:val="00B01617"/>
    <w:rsid w:val="00B01842"/>
    <w:rsid w:val="00B01CC7"/>
    <w:rsid w:val="00B0251A"/>
    <w:rsid w:val="00B02661"/>
    <w:rsid w:val="00B0277D"/>
    <w:rsid w:val="00B02903"/>
    <w:rsid w:val="00B02B0C"/>
    <w:rsid w:val="00B02C4C"/>
    <w:rsid w:val="00B033F3"/>
    <w:rsid w:val="00B03553"/>
    <w:rsid w:val="00B03F69"/>
    <w:rsid w:val="00B04122"/>
    <w:rsid w:val="00B051B4"/>
    <w:rsid w:val="00B053D2"/>
    <w:rsid w:val="00B0555F"/>
    <w:rsid w:val="00B05639"/>
    <w:rsid w:val="00B05895"/>
    <w:rsid w:val="00B0597E"/>
    <w:rsid w:val="00B05D6D"/>
    <w:rsid w:val="00B060C5"/>
    <w:rsid w:val="00B060C7"/>
    <w:rsid w:val="00B0637C"/>
    <w:rsid w:val="00B065E1"/>
    <w:rsid w:val="00B06618"/>
    <w:rsid w:val="00B06B0D"/>
    <w:rsid w:val="00B06D49"/>
    <w:rsid w:val="00B06D97"/>
    <w:rsid w:val="00B06E54"/>
    <w:rsid w:val="00B06F4F"/>
    <w:rsid w:val="00B07BE2"/>
    <w:rsid w:val="00B109BC"/>
    <w:rsid w:val="00B10D16"/>
    <w:rsid w:val="00B10D9E"/>
    <w:rsid w:val="00B11144"/>
    <w:rsid w:val="00B11152"/>
    <w:rsid w:val="00B116A1"/>
    <w:rsid w:val="00B11D95"/>
    <w:rsid w:val="00B12478"/>
    <w:rsid w:val="00B125FF"/>
    <w:rsid w:val="00B1292B"/>
    <w:rsid w:val="00B12E99"/>
    <w:rsid w:val="00B1336F"/>
    <w:rsid w:val="00B13433"/>
    <w:rsid w:val="00B1378E"/>
    <w:rsid w:val="00B138E3"/>
    <w:rsid w:val="00B13D59"/>
    <w:rsid w:val="00B14024"/>
    <w:rsid w:val="00B146D3"/>
    <w:rsid w:val="00B150E4"/>
    <w:rsid w:val="00B15238"/>
    <w:rsid w:val="00B156FB"/>
    <w:rsid w:val="00B166C7"/>
    <w:rsid w:val="00B1745D"/>
    <w:rsid w:val="00B176A0"/>
    <w:rsid w:val="00B1792F"/>
    <w:rsid w:val="00B1793C"/>
    <w:rsid w:val="00B17AC2"/>
    <w:rsid w:val="00B20A74"/>
    <w:rsid w:val="00B20AB8"/>
    <w:rsid w:val="00B20B49"/>
    <w:rsid w:val="00B218B0"/>
    <w:rsid w:val="00B219E7"/>
    <w:rsid w:val="00B21A3D"/>
    <w:rsid w:val="00B21ADE"/>
    <w:rsid w:val="00B221DC"/>
    <w:rsid w:val="00B2220D"/>
    <w:rsid w:val="00B227BE"/>
    <w:rsid w:val="00B22A70"/>
    <w:rsid w:val="00B22C93"/>
    <w:rsid w:val="00B23203"/>
    <w:rsid w:val="00B236BB"/>
    <w:rsid w:val="00B23789"/>
    <w:rsid w:val="00B23929"/>
    <w:rsid w:val="00B24057"/>
    <w:rsid w:val="00B240E7"/>
    <w:rsid w:val="00B24BCB"/>
    <w:rsid w:val="00B24D6D"/>
    <w:rsid w:val="00B250F3"/>
    <w:rsid w:val="00B25141"/>
    <w:rsid w:val="00B258AC"/>
    <w:rsid w:val="00B25D91"/>
    <w:rsid w:val="00B26073"/>
    <w:rsid w:val="00B26587"/>
    <w:rsid w:val="00B2660F"/>
    <w:rsid w:val="00B268D2"/>
    <w:rsid w:val="00B274D3"/>
    <w:rsid w:val="00B27BC4"/>
    <w:rsid w:val="00B27C35"/>
    <w:rsid w:val="00B304DF"/>
    <w:rsid w:val="00B31254"/>
    <w:rsid w:val="00B31F92"/>
    <w:rsid w:val="00B323E9"/>
    <w:rsid w:val="00B326E9"/>
    <w:rsid w:val="00B327B5"/>
    <w:rsid w:val="00B32894"/>
    <w:rsid w:val="00B3296E"/>
    <w:rsid w:val="00B32DE5"/>
    <w:rsid w:val="00B32E2E"/>
    <w:rsid w:val="00B331B9"/>
    <w:rsid w:val="00B33990"/>
    <w:rsid w:val="00B3399A"/>
    <w:rsid w:val="00B340B2"/>
    <w:rsid w:val="00B34334"/>
    <w:rsid w:val="00B34A63"/>
    <w:rsid w:val="00B35219"/>
    <w:rsid w:val="00B35306"/>
    <w:rsid w:val="00B3570B"/>
    <w:rsid w:val="00B36714"/>
    <w:rsid w:val="00B36776"/>
    <w:rsid w:val="00B367DC"/>
    <w:rsid w:val="00B368D1"/>
    <w:rsid w:val="00B37344"/>
    <w:rsid w:val="00B3779F"/>
    <w:rsid w:val="00B401CD"/>
    <w:rsid w:val="00B40492"/>
    <w:rsid w:val="00B410CD"/>
    <w:rsid w:val="00B4155C"/>
    <w:rsid w:val="00B41A0F"/>
    <w:rsid w:val="00B41AA6"/>
    <w:rsid w:val="00B41ABA"/>
    <w:rsid w:val="00B41B5B"/>
    <w:rsid w:val="00B42728"/>
    <w:rsid w:val="00B427CB"/>
    <w:rsid w:val="00B42866"/>
    <w:rsid w:val="00B42D3C"/>
    <w:rsid w:val="00B43346"/>
    <w:rsid w:val="00B4376A"/>
    <w:rsid w:val="00B43A2D"/>
    <w:rsid w:val="00B43E17"/>
    <w:rsid w:val="00B4491F"/>
    <w:rsid w:val="00B45A58"/>
    <w:rsid w:val="00B45F59"/>
    <w:rsid w:val="00B4659D"/>
    <w:rsid w:val="00B46A34"/>
    <w:rsid w:val="00B46BF3"/>
    <w:rsid w:val="00B47314"/>
    <w:rsid w:val="00B47C11"/>
    <w:rsid w:val="00B50400"/>
    <w:rsid w:val="00B5051B"/>
    <w:rsid w:val="00B505F7"/>
    <w:rsid w:val="00B50B3B"/>
    <w:rsid w:val="00B50D02"/>
    <w:rsid w:val="00B50EAF"/>
    <w:rsid w:val="00B5103D"/>
    <w:rsid w:val="00B510F1"/>
    <w:rsid w:val="00B5112F"/>
    <w:rsid w:val="00B51276"/>
    <w:rsid w:val="00B51403"/>
    <w:rsid w:val="00B520A7"/>
    <w:rsid w:val="00B5295A"/>
    <w:rsid w:val="00B52B3A"/>
    <w:rsid w:val="00B5326B"/>
    <w:rsid w:val="00B5347D"/>
    <w:rsid w:val="00B53BC2"/>
    <w:rsid w:val="00B53BC7"/>
    <w:rsid w:val="00B54147"/>
    <w:rsid w:val="00B54608"/>
    <w:rsid w:val="00B55168"/>
    <w:rsid w:val="00B5586D"/>
    <w:rsid w:val="00B55873"/>
    <w:rsid w:val="00B55999"/>
    <w:rsid w:val="00B55E0A"/>
    <w:rsid w:val="00B55E97"/>
    <w:rsid w:val="00B55FAB"/>
    <w:rsid w:val="00B56451"/>
    <w:rsid w:val="00B57784"/>
    <w:rsid w:val="00B57BAF"/>
    <w:rsid w:val="00B60C3B"/>
    <w:rsid w:val="00B615E7"/>
    <w:rsid w:val="00B620E7"/>
    <w:rsid w:val="00B6267A"/>
    <w:rsid w:val="00B62740"/>
    <w:rsid w:val="00B62E01"/>
    <w:rsid w:val="00B634C1"/>
    <w:rsid w:val="00B6353A"/>
    <w:rsid w:val="00B63632"/>
    <w:rsid w:val="00B64ADB"/>
    <w:rsid w:val="00B64B6F"/>
    <w:rsid w:val="00B64C14"/>
    <w:rsid w:val="00B65256"/>
    <w:rsid w:val="00B65A17"/>
    <w:rsid w:val="00B65BB6"/>
    <w:rsid w:val="00B6647A"/>
    <w:rsid w:val="00B66C3E"/>
    <w:rsid w:val="00B66D80"/>
    <w:rsid w:val="00B670D9"/>
    <w:rsid w:val="00B67491"/>
    <w:rsid w:val="00B7008A"/>
    <w:rsid w:val="00B700EF"/>
    <w:rsid w:val="00B70761"/>
    <w:rsid w:val="00B71A38"/>
    <w:rsid w:val="00B71C65"/>
    <w:rsid w:val="00B72232"/>
    <w:rsid w:val="00B7256B"/>
    <w:rsid w:val="00B72918"/>
    <w:rsid w:val="00B7298B"/>
    <w:rsid w:val="00B72D3C"/>
    <w:rsid w:val="00B72D9C"/>
    <w:rsid w:val="00B7343A"/>
    <w:rsid w:val="00B73B94"/>
    <w:rsid w:val="00B741EF"/>
    <w:rsid w:val="00B74A15"/>
    <w:rsid w:val="00B74F3A"/>
    <w:rsid w:val="00B75602"/>
    <w:rsid w:val="00B75E5D"/>
    <w:rsid w:val="00B762B3"/>
    <w:rsid w:val="00B764A3"/>
    <w:rsid w:val="00B7710E"/>
    <w:rsid w:val="00B77450"/>
    <w:rsid w:val="00B776B5"/>
    <w:rsid w:val="00B776EA"/>
    <w:rsid w:val="00B77913"/>
    <w:rsid w:val="00B77988"/>
    <w:rsid w:val="00B77A7C"/>
    <w:rsid w:val="00B77BBF"/>
    <w:rsid w:val="00B80145"/>
    <w:rsid w:val="00B80775"/>
    <w:rsid w:val="00B80D49"/>
    <w:rsid w:val="00B81173"/>
    <w:rsid w:val="00B81327"/>
    <w:rsid w:val="00B81D51"/>
    <w:rsid w:val="00B81ED0"/>
    <w:rsid w:val="00B82072"/>
    <w:rsid w:val="00B82450"/>
    <w:rsid w:val="00B828A1"/>
    <w:rsid w:val="00B828AA"/>
    <w:rsid w:val="00B82A96"/>
    <w:rsid w:val="00B837B3"/>
    <w:rsid w:val="00B841AD"/>
    <w:rsid w:val="00B847F1"/>
    <w:rsid w:val="00B84AE9"/>
    <w:rsid w:val="00B84BB0"/>
    <w:rsid w:val="00B84D33"/>
    <w:rsid w:val="00B854F9"/>
    <w:rsid w:val="00B85924"/>
    <w:rsid w:val="00B86735"/>
    <w:rsid w:val="00B8674F"/>
    <w:rsid w:val="00B873A1"/>
    <w:rsid w:val="00B8772B"/>
    <w:rsid w:val="00B877B8"/>
    <w:rsid w:val="00B8786B"/>
    <w:rsid w:val="00B87DB9"/>
    <w:rsid w:val="00B90669"/>
    <w:rsid w:val="00B90F54"/>
    <w:rsid w:val="00B91559"/>
    <w:rsid w:val="00B91598"/>
    <w:rsid w:val="00B915C7"/>
    <w:rsid w:val="00B91AB2"/>
    <w:rsid w:val="00B91D57"/>
    <w:rsid w:val="00B9240B"/>
    <w:rsid w:val="00B9246B"/>
    <w:rsid w:val="00B9280B"/>
    <w:rsid w:val="00B92A4E"/>
    <w:rsid w:val="00B92C84"/>
    <w:rsid w:val="00B93917"/>
    <w:rsid w:val="00B94980"/>
    <w:rsid w:val="00B952F9"/>
    <w:rsid w:val="00B95488"/>
    <w:rsid w:val="00B956B9"/>
    <w:rsid w:val="00B958EB"/>
    <w:rsid w:val="00B9596B"/>
    <w:rsid w:val="00B95BC8"/>
    <w:rsid w:val="00B96257"/>
    <w:rsid w:val="00B96352"/>
    <w:rsid w:val="00B96436"/>
    <w:rsid w:val="00B9690A"/>
    <w:rsid w:val="00B96AE9"/>
    <w:rsid w:val="00B96CB4"/>
    <w:rsid w:val="00B96D4F"/>
    <w:rsid w:val="00B96F57"/>
    <w:rsid w:val="00B970FE"/>
    <w:rsid w:val="00B972AC"/>
    <w:rsid w:val="00B97483"/>
    <w:rsid w:val="00B97B7E"/>
    <w:rsid w:val="00BA0782"/>
    <w:rsid w:val="00BA0BA4"/>
    <w:rsid w:val="00BA0DC9"/>
    <w:rsid w:val="00BA1139"/>
    <w:rsid w:val="00BA117A"/>
    <w:rsid w:val="00BA130C"/>
    <w:rsid w:val="00BA15B2"/>
    <w:rsid w:val="00BA18DF"/>
    <w:rsid w:val="00BA1B83"/>
    <w:rsid w:val="00BA1BB0"/>
    <w:rsid w:val="00BA1FDE"/>
    <w:rsid w:val="00BA21F1"/>
    <w:rsid w:val="00BA24BA"/>
    <w:rsid w:val="00BA260C"/>
    <w:rsid w:val="00BA2B3A"/>
    <w:rsid w:val="00BA3900"/>
    <w:rsid w:val="00BA3A81"/>
    <w:rsid w:val="00BA3CBC"/>
    <w:rsid w:val="00BA3D22"/>
    <w:rsid w:val="00BA3F20"/>
    <w:rsid w:val="00BA40F4"/>
    <w:rsid w:val="00BA4475"/>
    <w:rsid w:val="00BA4756"/>
    <w:rsid w:val="00BA4B7F"/>
    <w:rsid w:val="00BA4EFD"/>
    <w:rsid w:val="00BA550E"/>
    <w:rsid w:val="00BA5AB9"/>
    <w:rsid w:val="00BA5C8C"/>
    <w:rsid w:val="00BA5F3F"/>
    <w:rsid w:val="00BA6820"/>
    <w:rsid w:val="00BA6AEC"/>
    <w:rsid w:val="00BA75C7"/>
    <w:rsid w:val="00BA7672"/>
    <w:rsid w:val="00BA79F0"/>
    <w:rsid w:val="00BA7A2E"/>
    <w:rsid w:val="00BA7B45"/>
    <w:rsid w:val="00BA7CF6"/>
    <w:rsid w:val="00BB0219"/>
    <w:rsid w:val="00BB0449"/>
    <w:rsid w:val="00BB0F17"/>
    <w:rsid w:val="00BB0FB8"/>
    <w:rsid w:val="00BB1A5F"/>
    <w:rsid w:val="00BB1E3D"/>
    <w:rsid w:val="00BB2DD3"/>
    <w:rsid w:val="00BB3396"/>
    <w:rsid w:val="00BB3471"/>
    <w:rsid w:val="00BB3562"/>
    <w:rsid w:val="00BB402D"/>
    <w:rsid w:val="00BB470E"/>
    <w:rsid w:val="00BB477C"/>
    <w:rsid w:val="00BB4939"/>
    <w:rsid w:val="00BB4A4B"/>
    <w:rsid w:val="00BB4E98"/>
    <w:rsid w:val="00BB4F69"/>
    <w:rsid w:val="00BB4F9C"/>
    <w:rsid w:val="00BB5363"/>
    <w:rsid w:val="00BB55FF"/>
    <w:rsid w:val="00BB650B"/>
    <w:rsid w:val="00BB7064"/>
    <w:rsid w:val="00BB786E"/>
    <w:rsid w:val="00BC0022"/>
    <w:rsid w:val="00BC00CD"/>
    <w:rsid w:val="00BC07D1"/>
    <w:rsid w:val="00BC0F37"/>
    <w:rsid w:val="00BC1185"/>
    <w:rsid w:val="00BC11D8"/>
    <w:rsid w:val="00BC1584"/>
    <w:rsid w:val="00BC15F5"/>
    <w:rsid w:val="00BC1873"/>
    <w:rsid w:val="00BC1B2E"/>
    <w:rsid w:val="00BC1C8F"/>
    <w:rsid w:val="00BC1D38"/>
    <w:rsid w:val="00BC24F8"/>
    <w:rsid w:val="00BC2708"/>
    <w:rsid w:val="00BC28BB"/>
    <w:rsid w:val="00BC2929"/>
    <w:rsid w:val="00BC357A"/>
    <w:rsid w:val="00BC35A4"/>
    <w:rsid w:val="00BC3F4E"/>
    <w:rsid w:val="00BC408F"/>
    <w:rsid w:val="00BC4160"/>
    <w:rsid w:val="00BC4316"/>
    <w:rsid w:val="00BC47EF"/>
    <w:rsid w:val="00BC5175"/>
    <w:rsid w:val="00BC527C"/>
    <w:rsid w:val="00BC5A09"/>
    <w:rsid w:val="00BC5AC8"/>
    <w:rsid w:val="00BC5CF1"/>
    <w:rsid w:val="00BC5E82"/>
    <w:rsid w:val="00BC60AC"/>
    <w:rsid w:val="00BC60FA"/>
    <w:rsid w:val="00BC629F"/>
    <w:rsid w:val="00BC6436"/>
    <w:rsid w:val="00BC6B4D"/>
    <w:rsid w:val="00BC7727"/>
    <w:rsid w:val="00BC7AF8"/>
    <w:rsid w:val="00BD0943"/>
    <w:rsid w:val="00BD102A"/>
    <w:rsid w:val="00BD1339"/>
    <w:rsid w:val="00BD17B4"/>
    <w:rsid w:val="00BD1D98"/>
    <w:rsid w:val="00BD1FE8"/>
    <w:rsid w:val="00BD22FA"/>
    <w:rsid w:val="00BD2696"/>
    <w:rsid w:val="00BD269C"/>
    <w:rsid w:val="00BD2C42"/>
    <w:rsid w:val="00BD2F97"/>
    <w:rsid w:val="00BD32DA"/>
    <w:rsid w:val="00BD32F6"/>
    <w:rsid w:val="00BD34F0"/>
    <w:rsid w:val="00BD4923"/>
    <w:rsid w:val="00BD4951"/>
    <w:rsid w:val="00BD4EAA"/>
    <w:rsid w:val="00BD622E"/>
    <w:rsid w:val="00BD6307"/>
    <w:rsid w:val="00BD7324"/>
    <w:rsid w:val="00BD742C"/>
    <w:rsid w:val="00BD7560"/>
    <w:rsid w:val="00BD77B4"/>
    <w:rsid w:val="00BE0996"/>
    <w:rsid w:val="00BE162F"/>
    <w:rsid w:val="00BE17B0"/>
    <w:rsid w:val="00BE19D4"/>
    <w:rsid w:val="00BE1C59"/>
    <w:rsid w:val="00BE26CC"/>
    <w:rsid w:val="00BE2ED7"/>
    <w:rsid w:val="00BE3505"/>
    <w:rsid w:val="00BE353A"/>
    <w:rsid w:val="00BE3FDF"/>
    <w:rsid w:val="00BE4489"/>
    <w:rsid w:val="00BE66D7"/>
    <w:rsid w:val="00BE72D6"/>
    <w:rsid w:val="00BE75C2"/>
    <w:rsid w:val="00BF171E"/>
    <w:rsid w:val="00BF22BE"/>
    <w:rsid w:val="00BF2B5A"/>
    <w:rsid w:val="00BF34A6"/>
    <w:rsid w:val="00BF419B"/>
    <w:rsid w:val="00BF4992"/>
    <w:rsid w:val="00BF4EAE"/>
    <w:rsid w:val="00BF5937"/>
    <w:rsid w:val="00BF5E37"/>
    <w:rsid w:val="00BF60FE"/>
    <w:rsid w:val="00BF625C"/>
    <w:rsid w:val="00BF694B"/>
    <w:rsid w:val="00BF6A7B"/>
    <w:rsid w:val="00BF6B4A"/>
    <w:rsid w:val="00BF6EF8"/>
    <w:rsid w:val="00BF728A"/>
    <w:rsid w:val="00BF7BC9"/>
    <w:rsid w:val="00C0073B"/>
    <w:rsid w:val="00C009F2"/>
    <w:rsid w:val="00C01060"/>
    <w:rsid w:val="00C014B8"/>
    <w:rsid w:val="00C014DF"/>
    <w:rsid w:val="00C020CA"/>
    <w:rsid w:val="00C0224A"/>
    <w:rsid w:val="00C024B2"/>
    <w:rsid w:val="00C030F4"/>
    <w:rsid w:val="00C038E5"/>
    <w:rsid w:val="00C038E6"/>
    <w:rsid w:val="00C03CC2"/>
    <w:rsid w:val="00C03F9B"/>
    <w:rsid w:val="00C04350"/>
    <w:rsid w:val="00C0451F"/>
    <w:rsid w:val="00C04648"/>
    <w:rsid w:val="00C04B5A"/>
    <w:rsid w:val="00C04BFA"/>
    <w:rsid w:val="00C0505E"/>
    <w:rsid w:val="00C051C4"/>
    <w:rsid w:val="00C05B71"/>
    <w:rsid w:val="00C05EAF"/>
    <w:rsid w:val="00C05ECD"/>
    <w:rsid w:val="00C05EF6"/>
    <w:rsid w:val="00C05F9B"/>
    <w:rsid w:val="00C0638C"/>
    <w:rsid w:val="00C067CE"/>
    <w:rsid w:val="00C06847"/>
    <w:rsid w:val="00C06E90"/>
    <w:rsid w:val="00C10061"/>
    <w:rsid w:val="00C104C2"/>
    <w:rsid w:val="00C10A39"/>
    <w:rsid w:val="00C10C59"/>
    <w:rsid w:val="00C10ECD"/>
    <w:rsid w:val="00C10FB9"/>
    <w:rsid w:val="00C1172B"/>
    <w:rsid w:val="00C11E64"/>
    <w:rsid w:val="00C122DE"/>
    <w:rsid w:val="00C12A1B"/>
    <w:rsid w:val="00C13710"/>
    <w:rsid w:val="00C13B80"/>
    <w:rsid w:val="00C13DF8"/>
    <w:rsid w:val="00C13F01"/>
    <w:rsid w:val="00C14213"/>
    <w:rsid w:val="00C14A75"/>
    <w:rsid w:val="00C14CBA"/>
    <w:rsid w:val="00C15A44"/>
    <w:rsid w:val="00C16280"/>
    <w:rsid w:val="00C16368"/>
    <w:rsid w:val="00C163F1"/>
    <w:rsid w:val="00C165AA"/>
    <w:rsid w:val="00C167F3"/>
    <w:rsid w:val="00C16B88"/>
    <w:rsid w:val="00C17074"/>
    <w:rsid w:val="00C2002E"/>
    <w:rsid w:val="00C212AA"/>
    <w:rsid w:val="00C22343"/>
    <w:rsid w:val="00C22919"/>
    <w:rsid w:val="00C23105"/>
    <w:rsid w:val="00C233A0"/>
    <w:rsid w:val="00C23C82"/>
    <w:rsid w:val="00C24568"/>
    <w:rsid w:val="00C2476B"/>
    <w:rsid w:val="00C24B24"/>
    <w:rsid w:val="00C24BD4"/>
    <w:rsid w:val="00C24DF7"/>
    <w:rsid w:val="00C25481"/>
    <w:rsid w:val="00C25CF8"/>
    <w:rsid w:val="00C25DD7"/>
    <w:rsid w:val="00C25EBA"/>
    <w:rsid w:val="00C26021"/>
    <w:rsid w:val="00C26223"/>
    <w:rsid w:val="00C2654B"/>
    <w:rsid w:val="00C26757"/>
    <w:rsid w:val="00C267B7"/>
    <w:rsid w:val="00C26916"/>
    <w:rsid w:val="00C26C48"/>
    <w:rsid w:val="00C270EE"/>
    <w:rsid w:val="00C277D9"/>
    <w:rsid w:val="00C27F2B"/>
    <w:rsid w:val="00C30EE7"/>
    <w:rsid w:val="00C3155F"/>
    <w:rsid w:val="00C316AF"/>
    <w:rsid w:val="00C318CE"/>
    <w:rsid w:val="00C3192D"/>
    <w:rsid w:val="00C321A8"/>
    <w:rsid w:val="00C32307"/>
    <w:rsid w:val="00C327B2"/>
    <w:rsid w:val="00C32D16"/>
    <w:rsid w:val="00C33C2D"/>
    <w:rsid w:val="00C33D29"/>
    <w:rsid w:val="00C33F87"/>
    <w:rsid w:val="00C346DD"/>
    <w:rsid w:val="00C34B8E"/>
    <w:rsid w:val="00C34BFC"/>
    <w:rsid w:val="00C350B6"/>
    <w:rsid w:val="00C350BA"/>
    <w:rsid w:val="00C356A6"/>
    <w:rsid w:val="00C3578A"/>
    <w:rsid w:val="00C36294"/>
    <w:rsid w:val="00C36BB9"/>
    <w:rsid w:val="00C36CE4"/>
    <w:rsid w:val="00C372D2"/>
    <w:rsid w:val="00C374CB"/>
    <w:rsid w:val="00C3792A"/>
    <w:rsid w:val="00C40447"/>
    <w:rsid w:val="00C40C92"/>
    <w:rsid w:val="00C41B47"/>
    <w:rsid w:val="00C41D90"/>
    <w:rsid w:val="00C4240F"/>
    <w:rsid w:val="00C42F4E"/>
    <w:rsid w:val="00C430E1"/>
    <w:rsid w:val="00C4360E"/>
    <w:rsid w:val="00C43D21"/>
    <w:rsid w:val="00C44046"/>
    <w:rsid w:val="00C4424A"/>
    <w:rsid w:val="00C44630"/>
    <w:rsid w:val="00C4472C"/>
    <w:rsid w:val="00C46431"/>
    <w:rsid w:val="00C465C7"/>
    <w:rsid w:val="00C479BF"/>
    <w:rsid w:val="00C47AEA"/>
    <w:rsid w:val="00C47DA2"/>
    <w:rsid w:val="00C50C2C"/>
    <w:rsid w:val="00C50D14"/>
    <w:rsid w:val="00C50D73"/>
    <w:rsid w:val="00C50E9F"/>
    <w:rsid w:val="00C51A63"/>
    <w:rsid w:val="00C51BD4"/>
    <w:rsid w:val="00C51C10"/>
    <w:rsid w:val="00C52648"/>
    <w:rsid w:val="00C52FF1"/>
    <w:rsid w:val="00C53230"/>
    <w:rsid w:val="00C539D8"/>
    <w:rsid w:val="00C53C85"/>
    <w:rsid w:val="00C53CD5"/>
    <w:rsid w:val="00C53F11"/>
    <w:rsid w:val="00C54156"/>
    <w:rsid w:val="00C54E52"/>
    <w:rsid w:val="00C558FE"/>
    <w:rsid w:val="00C559AC"/>
    <w:rsid w:val="00C55F33"/>
    <w:rsid w:val="00C56368"/>
    <w:rsid w:val="00C56542"/>
    <w:rsid w:val="00C5730F"/>
    <w:rsid w:val="00C578D9"/>
    <w:rsid w:val="00C57FC9"/>
    <w:rsid w:val="00C601D8"/>
    <w:rsid w:val="00C60A1B"/>
    <w:rsid w:val="00C618FB"/>
    <w:rsid w:val="00C61B7B"/>
    <w:rsid w:val="00C61C5B"/>
    <w:rsid w:val="00C61F09"/>
    <w:rsid w:val="00C621D2"/>
    <w:rsid w:val="00C622A4"/>
    <w:rsid w:val="00C62390"/>
    <w:rsid w:val="00C624FD"/>
    <w:rsid w:val="00C6309D"/>
    <w:rsid w:val="00C63B72"/>
    <w:rsid w:val="00C63C64"/>
    <w:rsid w:val="00C64404"/>
    <w:rsid w:val="00C65209"/>
    <w:rsid w:val="00C652EC"/>
    <w:rsid w:val="00C657A6"/>
    <w:rsid w:val="00C659EC"/>
    <w:rsid w:val="00C65C35"/>
    <w:rsid w:val="00C6609A"/>
    <w:rsid w:val="00C6650E"/>
    <w:rsid w:val="00C66C85"/>
    <w:rsid w:val="00C670B1"/>
    <w:rsid w:val="00C67C95"/>
    <w:rsid w:val="00C7065F"/>
    <w:rsid w:val="00C708AD"/>
    <w:rsid w:val="00C70ABC"/>
    <w:rsid w:val="00C70D9A"/>
    <w:rsid w:val="00C714FA"/>
    <w:rsid w:val="00C71E5B"/>
    <w:rsid w:val="00C72447"/>
    <w:rsid w:val="00C726BC"/>
    <w:rsid w:val="00C72D05"/>
    <w:rsid w:val="00C73A06"/>
    <w:rsid w:val="00C73FAC"/>
    <w:rsid w:val="00C746DF"/>
    <w:rsid w:val="00C74DB7"/>
    <w:rsid w:val="00C74F54"/>
    <w:rsid w:val="00C75440"/>
    <w:rsid w:val="00C75C70"/>
    <w:rsid w:val="00C7646C"/>
    <w:rsid w:val="00C76637"/>
    <w:rsid w:val="00C77956"/>
    <w:rsid w:val="00C779C3"/>
    <w:rsid w:val="00C77D2A"/>
    <w:rsid w:val="00C80213"/>
    <w:rsid w:val="00C80A48"/>
    <w:rsid w:val="00C80F6F"/>
    <w:rsid w:val="00C81F20"/>
    <w:rsid w:val="00C82024"/>
    <w:rsid w:val="00C820D4"/>
    <w:rsid w:val="00C829BD"/>
    <w:rsid w:val="00C82CB9"/>
    <w:rsid w:val="00C82DE1"/>
    <w:rsid w:val="00C82FE4"/>
    <w:rsid w:val="00C835A8"/>
    <w:rsid w:val="00C844C4"/>
    <w:rsid w:val="00C85645"/>
    <w:rsid w:val="00C85F86"/>
    <w:rsid w:val="00C861CE"/>
    <w:rsid w:val="00C863CE"/>
    <w:rsid w:val="00C86603"/>
    <w:rsid w:val="00C86DA5"/>
    <w:rsid w:val="00C8722B"/>
    <w:rsid w:val="00C900EE"/>
    <w:rsid w:val="00C904AF"/>
    <w:rsid w:val="00C92170"/>
    <w:rsid w:val="00C925B8"/>
    <w:rsid w:val="00C9285D"/>
    <w:rsid w:val="00C9287D"/>
    <w:rsid w:val="00C93510"/>
    <w:rsid w:val="00C9372F"/>
    <w:rsid w:val="00C9381E"/>
    <w:rsid w:val="00C94615"/>
    <w:rsid w:val="00C94AF9"/>
    <w:rsid w:val="00C94EF0"/>
    <w:rsid w:val="00C950F4"/>
    <w:rsid w:val="00C957A5"/>
    <w:rsid w:val="00C960FE"/>
    <w:rsid w:val="00C96F05"/>
    <w:rsid w:val="00C9745A"/>
    <w:rsid w:val="00C97844"/>
    <w:rsid w:val="00C97A0B"/>
    <w:rsid w:val="00C97B8A"/>
    <w:rsid w:val="00C97C03"/>
    <w:rsid w:val="00CA01D9"/>
    <w:rsid w:val="00CA0486"/>
    <w:rsid w:val="00CA0945"/>
    <w:rsid w:val="00CA1387"/>
    <w:rsid w:val="00CA16DE"/>
    <w:rsid w:val="00CA1CAE"/>
    <w:rsid w:val="00CA1DCB"/>
    <w:rsid w:val="00CA1F2A"/>
    <w:rsid w:val="00CA1FFD"/>
    <w:rsid w:val="00CA2A06"/>
    <w:rsid w:val="00CA2EC8"/>
    <w:rsid w:val="00CA306B"/>
    <w:rsid w:val="00CA39BD"/>
    <w:rsid w:val="00CA4124"/>
    <w:rsid w:val="00CA427B"/>
    <w:rsid w:val="00CA47FB"/>
    <w:rsid w:val="00CA4B16"/>
    <w:rsid w:val="00CA5108"/>
    <w:rsid w:val="00CA602D"/>
    <w:rsid w:val="00CA6180"/>
    <w:rsid w:val="00CA6A53"/>
    <w:rsid w:val="00CA6DF0"/>
    <w:rsid w:val="00CA6EAF"/>
    <w:rsid w:val="00CA71D3"/>
    <w:rsid w:val="00CA7342"/>
    <w:rsid w:val="00CB010E"/>
    <w:rsid w:val="00CB02CA"/>
    <w:rsid w:val="00CB0410"/>
    <w:rsid w:val="00CB0C3C"/>
    <w:rsid w:val="00CB0FF2"/>
    <w:rsid w:val="00CB1304"/>
    <w:rsid w:val="00CB164E"/>
    <w:rsid w:val="00CB1AD9"/>
    <w:rsid w:val="00CB2ABF"/>
    <w:rsid w:val="00CB3477"/>
    <w:rsid w:val="00CB387A"/>
    <w:rsid w:val="00CB394C"/>
    <w:rsid w:val="00CB41D1"/>
    <w:rsid w:val="00CB4613"/>
    <w:rsid w:val="00CB4BE8"/>
    <w:rsid w:val="00CB5035"/>
    <w:rsid w:val="00CB69A9"/>
    <w:rsid w:val="00CB6B0C"/>
    <w:rsid w:val="00CB6BCC"/>
    <w:rsid w:val="00CB7576"/>
    <w:rsid w:val="00CC0604"/>
    <w:rsid w:val="00CC16B0"/>
    <w:rsid w:val="00CC315B"/>
    <w:rsid w:val="00CC34F3"/>
    <w:rsid w:val="00CC3AFD"/>
    <w:rsid w:val="00CC3C29"/>
    <w:rsid w:val="00CC46B2"/>
    <w:rsid w:val="00CC4A19"/>
    <w:rsid w:val="00CC4F45"/>
    <w:rsid w:val="00CC52EA"/>
    <w:rsid w:val="00CC59D2"/>
    <w:rsid w:val="00CC5C5C"/>
    <w:rsid w:val="00CC5EDE"/>
    <w:rsid w:val="00CC6553"/>
    <w:rsid w:val="00CC714C"/>
    <w:rsid w:val="00CC780C"/>
    <w:rsid w:val="00CC7FD0"/>
    <w:rsid w:val="00CD05C6"/>
    <w:rsid w:val="00CD0C21"/>
    <w:rsid w:val="00CD0E5F"/>
    <w:rsid w:val="00CD1584"/>
    <w:rsid w:val="00CD18D6"/>
    <w:rsid w:val="00CD26D3"/>
    <w:rsid w:val="00CD277A"/>
    <w:rsid w:val="00CD29F5"/>
    <w:rsid w:val="00CD30DD"/>
    <w:rsid w:val="00CD33ED"/>
    <w:rsid w:val="00CD35FC"/>
    <w:rsid w:val="00CD3945"/>
    <w:rsid w:val="00CD3FEB"/>
    <w:rsid w:val="00CD425B"/>
    <w:rsid w:val="00CD50FF"/>
    <w:rsid w:val="00CD5393"/>
    <w:rsid w:val="00CD53A8"/>
    <w:rsid w:val="00CD558B"/>
    <w:rsid w:val="00CD5EFB"/>
    <w:rsid w:val="00CD6293"/>
    <w:rsid w:val="00CD6515"/>
    <w:rsid w:val="00CD676F"/>
    <w:rsid w:val="00CD6CFB"/>
    <w:rsid w:val="00CD7BE8"/>
    <w:rsid w:val="00CD7C07"/>
    <w:rsid w:val="00CD7D00"/>
    <w:rsid w:val="00CE06F2"/>
    <w:rsid w:val="00CE0B30"/>
    <w:rsid w:val="00CE0CCB"/>
    <w:rsid w:val="00CE0D1F"/>
    <w:rsid w:val="00CE14FA"/>
    <w:rsid w:val="00CE23B3"/>
    <w:rsid w:val="00CE38D2"/>
    <w:rsid w:val="00CE4229"/>
    <w:rsid w:val="00CE4849"/>
    <w:rsid w:val="00CE507E"/>
    <w:rsid w:val="00CE516F"/>
    <w:rsid w:val="00CE5507"/>
    <w:rsid w:val="00CE599C"/>
    <w:rsid w:val="00CE5A0B"/>
    <w:rsid w:val="00CE5C02"/>
    <w:rsid w:val="00CE5C95"/>
    <w:rsid w:val="00CE6047"/>
    <w:rsid w:val="00CE64BB"/>
    <w:rsid w:val="00CE6B89"/>
    <w:rsid w:val="00CE6E15"/>
    <w:rsid w:val="00CE7BEF"/>
    <w:rsid w:val="00CF05CF"/>
    <w:rsid w:val="00CF0A1D"/>
    <w:rsid w:val="00CF1259"/>
    <w:rsid w:val="00CF15C2"/>
    <w:rsid w:val="00CF160E"/>
    <w:rsid w:val="00CF1614"/>
    <w:rsid w:val="00CF25A7"/>
    <w:rsid w:val="00CF416E"/>
    <w:rsid w:val="00CF494F"/>
    <w:rsid w:val="00CF5412"/>
    <w:rsid w:val="00CF67B8"/>
    <w:rsid w:val="00CF6929"/>
    <w:rsid w:val="00CF6FD1"/>
    <w:rsid w:val="00CF7012"/>
    <w:rsid w:val="00CF715C"/>
    <w:rsid w:val="00CF7429"/>
    <w:rsid w:val="00CF743A"/>
    <w:rsid w:val="00D00559"/>
    <w:rsid w:val="00D00CA8"/>
    <w:rsid w:val="00D018CB"/>
    <w:rsid w:val="00D01FF9"/>
    <w:rsid w:val="00D02592"/>
    <w:rsid w:val="00D0293E"/>
    <w:rsid w:val="00D02CFC"/>
    <w:rsid w:val="00D03DBB"/>
    <w:rsid w:val="00D04AD9"/>
    <w:rsid w:val="00D04CD5"/>
    <w:rsid w:val="00D058EB"/>
    <w:rsid w:val="00D058FE"/>
    <w:rsid w:val="00D0614E"/>
    <w:rsid w:val="00D0676D"/>
    <w:rsid w:val="00D06900"/>
    <w:rsid w:val="00D06A5A"/>
    <w:rsid w:val="00D071D4"/>
    <w:rsid w:val="00D07BFE"/>
    <w:rsid w:val="00D1046F"/>
    <w:rsid w:val="00D10DF3"/>
    <w:rsid w:val="00D11A18"/>
    <w:rsid w:val="00D11B20"/>
    <w:rsid w:val="00D11B5A"/>
    <w:rsid w:val="00D11CD4"/>
    <w:rsid w:val="00D1255D"/>
    <w:rsid w:val="00D1261E"/>
    <w:rsid w:val="00D13086"/>
    <w:rsid w:val="00D13377"/>
    <w:rsid w:val="00D13EF8"/>
    <w:rsid w:val="00D14130"/>
    <w:rsid w:val="00D14C08"/>
    <w:rsid w:val="00D15527"/>
    <w:rsid w:val="00D1595D"/>
    <w:rsid w:val="00D15DCD"/>
    <w:rsid w:val="00D16787"/>
    <w:rsid w:val="00D176E6"/>
    <w:rsid w:val="00D17CCA"/>
    <w:rsid w:val="00D17FFA"/>
    <w:rsid w:val="00D20A0A"/>
    <w:rsid w:val="00D20A24"/>
    <w:rsid w:val="00D20D57"/>
    <w:rsid w:val="00D225EA"/>
    <w:rsid w:val="00D22707"/>
    <w:rsid w:val="00D22981"/>
    <w:rsid w:val="00D22A13"/>
    <w:rsid w:val="00D23743"/>
    <w:rsid w:val="00D23A33"/>
    <w:rsid w:val="00D23DA9"/>
    <w:rsid w:val="00D24179"/>
    <w:rsid w:val="00D241E0"/>
    <w:rsid w:val="00D24306"/>
    <w:rsid w:val="00D24B60"/>
    <w:rsid w:val="00D24CBE"/>
    <w:rsid w:val="00D2527D"/>
    <w:rsid w:val="00D253C1"/>
    <w:rsid w:val="00D26451"/>
    <w:rsid w:val="00D26A43"/>
    <w:rsid w:val="00D2700A"/>
    <w:rsid w:val="00D27479"/>
    <w:rsid w:val="00D27742"/>
    <w:rsid w:val="00D2779E"/>
    <w:rsid w:val="00D2790C"/>
    <w:rsid w:val="00D279A0"/>
    <w:rsid w:val="00D27D97"/>
    <w:rsid w:val="00D30025"/>
    <w:rsid w:val="00D30AE8"/>
    <w:rsid w:val="00D30CFD"/>
    <w:rsid w:val="00D31211"/>
    <w:rsid w:val="00D31E5A"/>
    <w:rsid w:val="00D320DB"/>
    <w:rsid w:val="00D321D3"/>
    <w:rsid w:val="00D32547"/>
    <w:rsid w:val="00D32918"/>
    <w:rsid w:val="00D33D1B"/>
    <w:rsid w:val="00D34119"/>
    <w:rsid w:val="00D34B06"/>
    <w:rsid w:val="00D3596F"/>
    <w:rsid w:val="00D35A86"/>
    <w:rsid w:val="00D35B7F"/>
    <w:rsid w:val="00D35C1B"/>
    <w:rsid w:val="00D36696"/>
    <w:rsid w:val="00D36A00"/>
    <w:rsid w:val="00D36CFD"/>
    <w:rsid w:val="00D36F4A"/>
    <w:rsid w:val="00D3707A"/>
    <w:rsid w:val="00D370C5"/>
    <w:rsid w:val="00D371D4"/>
    <w:rsid w:val="00D37841"/>
    <w:rsid w:val="00D37866"/>
    <w:rsid w:val="00D379DE"/>
    <w:rsid w:val="00D400A1"/>
    <w:rsid w:val="00D4122A"/>
    <w:rsid w:val="00D4172A"/>
    <w:rsid w:val="00D41B65"/>
    <w:rsid w:val="00D41D52"/>
    <w:rsid w:val="00D420E5"/>
    <w:rsid w:val="00D421D9"/>
    <w:rsid w:val="00D421DD"/>
    <w:rsid w:val="00D42942"/>
    <w:rsid w:val="00D43128"/>
    <w:rsid w:val="00D43880"/>
    <w:rsid w:val="00D446F0"/>
    <w:rsid w:val="00D44B9B"/>
    <w:rsid w:val="00D454E6"/>
    <w:rsid w:val="00D45CE8"/>
    <w:rsid w:val="00D45EBB"/>
    <w:rsid w:val="00D46BDF"/>
    <w:rsid w:val="00D46CA7"/>
    <w:rsid w:val="00D46DB9"/>
    <w:rsid w:val="00D4712B"/>
    <w:rsid w:val="00D47161"/>
    <w:rsid w:val="00D473E6"/>
    <w:rsid w:val="00D50081"/>
    <w:rsid w:val="00D5012B"/>
    <w:rsid w:val="00D505B6"/>
    <w:rsid w:val="00D50740"/>
    <w:rsid w:val="00D50F87"/>
    <w:rsid w:val="00D51746"/>
    <w:rsid w:val="00D52091"/>
    <w:rsid w:val="00D53003"/>
    <w:rsid w:val="00D5362A"/>
    <w:rsid w:val="00D53679"/>
    <w:rsid w:val="00D5367A"/>
    <w:rsid w:val="00D54334"/>
    <w:rsid w:val="00D5468D"/>
    <w:rsid w:val="00D54B43"/>
    <w:rsid w:val="00D54DDE"/>
    <w:rsid w:val="00D55A52"/>
    <w:rsid w:val="00D55DE5"/>
    <w:rsid w:val="00D56087"/>
    <w:rsid w:val="00D564D1"/>
    <w:rsid w:val="00D5672B"/>
    <w:rsid w:val="00D56749"/>
    <w:rsid w:val="00D56FC0"/>
    <w:rsid w:val="00D572AB"/>
    <w:rsid w:val="00D57690"/>
    <w:rsid w:val="00D57795"/>
    <w:rsid w:val="00D57A72"/>
    <w:rsid w:val="00D57A91"/>
    <w:rsid w:val="00D60564"/>
    <w:rsid w:val="00D607BB"/>
    <w:rsid w:val="00D61036"/>
    <w:rsid w:val="00D61090"/>
    <w:rsid w:val="00D616D8"/>
    <w:rsid w:val="00D61D3E"/>
    <w:rsid w:val="00D61E91"/>
    <w:rsid w:val="00D61EEA"/>
    <w:rsid w:val="00D61FE1"/>
    <w:rsid w:val="00D62024"/>
    <w:rsid w:val="00D62472"/>
    <w:rsid w:val="00D62566"/>
    <w:rsid w:val="00D62571"/>
    <w:rsid w:val="00D6275E"/>
    <w:rsid w:val="00D62A39"/>
    <w:rsid w:val="00D62C7D"/>
    <w:rsid w:val="00D63C25"/>
    <w:rsid w:val="00D64086"/>
    <w:rsid w:val="00D64961"/>
    <w:rsid w:val="00D64A86"/>
    <w:rsid w:val="00D65156"/>
    <w:rsid w:val="00D65180"/>
    <w:rsid w:val="00D65188"/>
    <w:rsid w:val="00D658FA"/>
    <w:rsid w:val="00D66370"/>
    <w:rsid w:val="00D66569"/>
    <w:rsid w:val="00D66924"/>
    <w:rsid w:val="00D7016C"/>
    <w:rsid w:val="00D7045A"/>
    <w:rsid w:val="00D70FFA"/>
    <w:rsid w:val="00D70FFD"/>
    <w:rsid w:val="00D71449"/>
    <w:rsid w:val="00D7197F"/>
    <w:rsid w:val="00D71E76"/>
    <w:rsid w:val="00D71ECE"/>
    <w:rsid w:val="00D72200"/>
    <w:rsid w:val="00D72C21"/>
    <w:rsid w:val="00D72D77"/>
    <w:rsid w:val="00D72F00"/>
    <w:rsid w:val="00D73066"/>
    <w:rsid w:val="00D735F5"/>
    <w:rsid w:val="00D73BC2"/>
    <w:rsid w:val="00D73DAC"/>
    <w:rsid w:val="00D74BFF"/>
    <w:rsid w:val="00D74F75"/>
    <w:rsid w:val="00D7522C"/>
    <w:rsid w:val="00D75CEA"/>
    <w:rsid w:val="00D75DC3"/>
    <w:rsid w:val="00D75DC8"/>
    <w:rsid w:val="00D765AA"/>
    <w:rsid w:val="00D765AC"/>
    <w:rsid w:val="00D76607"/>
    <w:rsid w:val="00D769B8"/>
    <w:rsid w:val="00D76CEC"/>
    <w:rsid w:val="00D76E6B"/>
    <w:rsid w:val="00D7705F"/>
    <w:rsid w:val="00D77556"/>
    <w:rsid w:val="00D802DD"/>
    <w:rsid w:val="00D8063E"/>
    <w:rsid w:val="00D80FB9"/>
    <w:rsid w:val="00D81E1B"/>
    <w:rsid w:val="00D81E49"/>
    <w:rsid w:val="00D81FDF"/>
    <w:rsid w:val="00D8258C"/>
    <w:rsid w:val="00D82C0E"/>
    <w:rsid w:val="00D82E6E"/>
    <w:rsid w:val="00D83459"/>
    <w:rsid w:val="00D83CC5"/>
    <w:rsid w:val="00D83E1E"/>
    <w:rsid w:val="00D844F4"/>
    <w:rsid w:val="00D8477E"/>
    <w:rsid w:val="00D8481B"/>
    <w:rsid w:val="00D84A7A"/>
    <w:rsid w:val="00D84B0C"/>
    <w:rsid w:val="00D8565A"/>
    <w:rsid w:val="00D8586A"/>
    <w:rsid w:val="00D859AC"/>
    <w:rsid w:val="00D85E53"/>
    <w:rsid w:val="00D86589"/>
    <w:rsid w:val="00D86617"/>
    <w:rsid w:val="00D86E78"/>
    <w:rsid w:val="00D86F19"/>
    <w:rsid w:val="00D86FE5"/>
    <w:rsid w:val="00D87053"/>
    <w:rsid w:val="00D8721D"/>
    <w:rsid w:val="00D872E3"/>
    <w:rsid w:val="00D875A8"/>
    <w:rsid w:val="00D87B4E"/>
    <w:rsid w:val="00D87D70"/>
    <w:rsid w:val="00D90678"/>
    <w:rsid w:val="00D907B7"/>
    <w:rsid w:val="00D908E4"/>
    <w:rsid w:val="00D91307"/>
    <w:rsid w:val="00D9144A"/>
    <w:rsid w:val="00D91892"/>
    <w:rsid w:val="00D91AC9"/>
    <w:rsid w:val="00D923F6"/>
    <w:rsid w:val="00D92848"/>
    <w:rsid w:val="00D92C35"/>
    <w:rsid w:val="00D92E8A"/>
    <w:rsid w:val="00D930B9"/>
    <w:rsid w:val="00D937AC"/>
    <w:rsid w:val="00D93955"/>
    <w:rsid w:val="00D9395B"/>
    <w:rsid w:val="00D9404E"/>
    <w:rsid w:val="00D9488D"/>
    <w:rsid w:val="00D94B6B"/>
    <w:rsid w:val="00D95322"/>
    <w:rsid w:val="00D95880"/>
    <w:rsid w:val="00D9608F"/>
    <w:rsid w:val="00D97C2F"/>
    <w:rsid w:val="00D97D02"/>
    <w:rsid w:val="00D97D8C"/>
    <w:rsid w:val="00DA08C1"/>
    <w:rsid w:val="00DA13A7"/>
    <w:rsid w:val="00DA20FE"/>
    <w:rsid w:val="00DA2222"/>
    <w:rsid w:val="00DA245F"/>
    <w:rsid w:val="00DA282F"/>
    <w:rsid w:val="00DA307E"/>
    <w:rsid w:val="00DA34A4"/>
    <w:rsid w:val="00DA353F"/>
    <w:rsid w:val="00DA4070"/>
    <w:rsid w:val="00DA43AB"/>
    <w:rsid w:val="00DA64B3"/>
    <w:rsid w:val="00DA64C9"/>
    <w:rsid w:val="00DA66B3"/>
    <w:rsid w:val="00DA6FBF"/>
    <w:rsid w:val="00DA718F"/>
    <w:rsid w:val="00DA73E8"/>
    <w:rsid w:val="00DA7C91"/>
    <w:rsid w:val="00DB0338"/>
    <w:rsid w:val="00DB04E1"/>
    <w:rsid w:val="00DB1AC9"/>
    <w:rsid w:val="00DB229E"/>
    <w:rsid w:val="00DB24C5"/>
    <w:rsid w:val="00DB2A5E"/>
    <w:rsid w:val="00DB32F2"/>
    <w:rsid w:val="00DB410C"/>
    <w:rsid w:val="00DB4248"/>
    <w:rsid w:val="00DB47E9"/>
    <w:rsid w:val="00DB48A7"/>
    <w:rsid w:val="00DB49C3"/>
    <w:rsid w:val="00DB4B86"/>
    <w:rsid w:val="00DB4B8F"/>
    <w:rsid w:val="00DB571D"/>
    <w:rsid w:val="00DB5A3B"/>
    <w:rsid w:val="00DB6445"/>
    <w:rsid w:val="00DB6515"/>
    <w:rsid w:val="00DB75E2"/>
    <w:rsid w:val="00DB76D7"/>
    <w:rsid w:val="00DC0361"/>
    <w:rsid w:val="00DC08AB"/>
    <w:rsid w:val="00DC08EC"/>
    <w:rsid w:val="00DC1547"/>
    <w:rsid w:val="00DC2CE6"/>
    <w:rsid w:val="00DC3400"/>
    <w:rsid w:val="00DC3684"/>
    <w:rsid w:val="00DC435B"/>
    <w:rsid w:val="00DC4AE5"/>
    <w:rsid w:val="00DC51F5"/>
    <w:rsid w:val="00DC59C2"/>
    <w:rsid w:val="00DC5B22"/>
    <w:rsid w:val="00DC5EFF"/>
    <w:rsid w:val="00DC6515"/>
    <w:rsid w:val="00DC6966"/>
    <w:rsid w:val="00DC6D1D"/>
    <w:rsid w:val="00DC6F15"/>
    <w:rsid w:val="00DC7835"/>
    <w:rsid w:val="00DC7869"/>
    <w:rsid w:val="00DD0D56"/>
    <w:rsid w:val="00DD0F72"/>
    <w:rsid w:val="00DD1311"/>
    <w:rsid w:val="00DD13B1"/>
    <w:rsid w:val="00DD1513"/>
    <w:rsid w:val="00DD15FC"/>
    <w:rsid w:val="00DD1BD6"/>
    <w:rsid w:val="00DD1F6C"/>
    <w:rsid w:val="00DD250B"/>
    <w:rsid w:val="00DD351F"/>
    <w:rsid w:val="00DD366B"/>
    <w:rsid w:val="00DD3CFF"/>
    <w:rsid w:val="00DD407D"/>
    <w:rsid w:val="00DD49B3"/>
    <w:rsid w:val="00DD541D"/>
    <w:rsid w:val="00DD5AB3"/>
    <w:rsid w:val="00DD5CC6"/>
    <w:rsid w:val="00DD5DFA"/>
    <w:rsid w:val="00DD6C5C"/>
    <w:rsid w:val="00DD6D64"/>
    <w:rsid w:val="00DD777E"/>
    <w:rsid w:val="00DD788E"/>
    <w:rsid w:val="00DD7FA5"/>
    <w:rsid w:val="00DE01D5"/>
    <w:rsid w:val="00DE0612"/>
    <w:rsid w:val="00DE09BD"/>
    <w:rsid w:val="00DE0CEE"/>
    <w:rsid w:val="00DE0D84"/>
    <w:rsid w:val="00DE27CE"/>
    <w:rsid w:val="00DE3246"/>
    <w:rsid w:val="00DE4258"/>
    <w:rsid w:val="00DE4B9A"/>
    <w:rsid w:val="00DE4D4A"/>
    <w:rsid w:val="00DE4F7B"/>
    <w:rsid w:val="00DE5080"/>
    <w:rsid w:val="00DE5A82"/>
    <w:rsid w:val="00DE5BA1"/>
    <w:rsid w:val="00DE5CCE"/>
    <w:rsid w:val="00DE67DA"/>
    <w:rsid w:val="00DE6975"/>
    <w:rsid w:val="00DE6E8F"/>
    <w:rsid w:val="00DE75A3"/>
    <w:rsid w:val="00DF016C"/>
    <w:rsid w:val="00DF2248"/>
    <w:rsid w:val="00DF27D7"/>
    <w:rsid w:val="00DF287D"/>
    <w:rsid w:val="00DF294E"/>
    <w:rsid w:val="00DF2AC8"/>
    <w:rsid w:val="00DF2BE4"/>
    <w:rsid w:val="00DF2BEB"/>
    <w:rsid w:val="00DF32C2"/>
    <w:rsid w:val="00DF3462"/>
    <w:rsid w:val="00DF3705"/>
    <w:rsid w:val="00DF3797"/>
    <w:rsid w:val="00DF3B80"/>
    <w:rsid w:val="00DF42E3"/>
    <w:rsid w:val="00DF452B"/>
    <w:rsid w:val="00DF4A3B"/>
    <w:rsid w:val="00DF57CB"/>
    <w:rsid w:val="00DF59A6"/>
    <w:rsid w:val="00DF5A8F"/>
    <w:rsid w:val="00DF5BB8"/>
    <w:rsid w:val="00DF61D1"/>
    <w:rsid w:val="00DF721D"/>
    <w:rsid w:val="00DF7315"/>
    <w:rsid w:val="00DF741F"/>
    <w:rsid w:val="00DF745D"/>
    <w:rsid w:val="00DF7934"/>
    <w:rsid w:val="00DF798A"/>
    <w:rsid w:val="00DF7E21"/>
    <w:rsid w:val="00E00F4A"/>
    <w:rsid w:val="00E00FAD"/>
    <w:rsid w:val="00E01E1D"/>
    <w:rsid w:val="00E02539"/>
    <w:rsid w:val="00E02B79"/>
    <w:rsid w:val="00E02BF9"/>
    <w:rsid w:val="00E02C60"/>
    <w:rsid w:val="00E037D3"/>
    <w:rsid w:val="00E03BDA"/>
    <w:rsid w:val="00E03F87"/>
    <w:rsid w:val="00E0414B"/>
    <w:rsid w:val="00E04215"/>
    <w:rsid w:val="00E044DB"/>
    <w:rsid w:val="00E05118"/>
    <w:rsid w:val="00E052BC"/>
    <w:rsid w:val="00E05308"/>
    <w:rsid w:val="00E0543B"/>
    <w:rsid w:val="00E05478"/>
    <w:rsid w:val="00E06404"/>
    <w:rsid w:val="00E06452"/>
    <w:rsid w:val="00E06920"/>
    <w:rsid w:val="00E07742"/>
    <w:rsid w:val="00E077D3"/>
    <w:rsid w:val="00E07E12"/>
    <w:rsid w:val="00E1016F"/>
    <w:rsid w:val="00E101FF"/>
    <w:rsid w:val="00E103B7"/>
    <w:rsid w:val="00E1045B"/>
    <w:rsid w:val="00E10478"/>
    <w:rsid w:val="00E10632"/>
    <w:rsid w:val="00E118ED"/>
    <w:rsid w:val="00E11C82"/>
    <w:rsid w:val="00E11E94"/>
    <w:rsid w:val="00E121FC"/>
    <w:rsid w:val="00E12727"/>
    <w:rsid w:val="00E13315"/>
    <w:rsid w:val="00E13DBB"/>
    <w:rsid w:val="00E13E86"/>
    <w:rsid w:val="00E1436F"/>
    <w:rsid w:val="00E14A85"/>
    <w:rsid w:val="00E152E5"/>
    <w:rsid w:val="00E158B7"/>
    <w:rsid w:val="00E15CD0"/>
    <w:rsid w:val="00E16401"/>
    <w:rsid w:val="00E16592"/>
    <w:rsid w:val="00E168DF"/>
    <w:rsid w:val="00E16A01"/>
    <w:rsid w:val="00E16BB9"/>
    <w:rsid w:val="00E17064"/>
    <w:rsid w:val="00E17955"/>
    <w:rsid w:val="00E17A33"/>
    <w:rsid w:val="00E17D6C"/>
    <w:rsid w:val="00E211E7"/>
    <w:rsid w:val="00E213BA"/>
    <w:rsid w:val="00E214C3"/>
    <w:rsid w:val="00E21581"/>
    <w:rsid w:val="00E216EF"/>
    <w:rsid w:val="00E217E7"/>
    <w:rsid w:val="00E21A33"/>
    <w:rsid w:val="00E21F2E"/>
    <w:rsid w:val="00E2218E"/>
    <w:rsid w:val="00E22817"/>
    <w:rsid w:val="00E22D5A"/>
    <w:rsid w:val="00E23080"/>
    <w:rsid w:val="00E239D5"/>
    <w:rsid w:val="00E23A38"/>
    <w:rsid w:val="00E23A8E"/>
    <w:rsid w:val="00E23DB1"/>
    <w:rsid w:val="00E24B89"/>
    <w:rsid w:val="00E24F86"/>
    <w:rsid w:val="00E2522A"/>
    <w:rsid w:val="00E255AF"/>
    <w:rsid w:val="00E2587A"/>
    <w:rsid w:val="00E25EC3"/>
    <w:rsid w:val="00E26281"/>
    <w:rsid w:val="00E26D8C"/>
    <w:rsid w:val="00E26F1A"/>
    <w:rsid w:val="00E275E2"/>
    <w:rsid w:val="00E27AB7"/>
    <w:rsid w:val="00E30738"/>
    <w:rsid w:val="00E30847"/>
    <w:rsid w:val="00E30FE4"/>
    <w:rsid w:val="00E31551"/>
    <w:rsid w:val="00E31ABE"/>
    <w:rsid w:val="00E31ADB"/>
    <w:rsid w:val="00E31E8B"/>
    <w:rsid w:val="00E323CF"/>
    <w:rsid w:val="00E3245C"/>
    <w:rsid w:val="00E325C3"/>
    <w:rsid w:val="00E325CE"/>
    <w:rsid w:val="00E32D21"/>
    <w:rsid w:val="00E33046"/>
    <w:rsid w:val="00E336E7"/>
    <w:rsid w:val="00E33ED2"/>
    <w:rsid w:val="00E3466B"/>
    <w:rsid w:val="00E34941"/>
    <w:rsid w:val="00E34B85"/>
    <w:rsid w:val="00E3555A"/>
    <w:rsid w:val="00E35A34"/>
    <w:rsid w:val="00E35C8F"/>
    <w:rsid w:val="00E36849"/>
    <w:rsid w:val="00E36B39"/>
    <w:rsid w:val="00E36B4C"/>
    <w:rsid w:val="00E3708A"/>
    <w:rsid w:val="00E37422"/>
    <w:rsid w:val="00E3754B"/>
    <w:rsid w:val="00E3766D"/>
    <w:rsid w:val="00E37C55"/>
    <w:rsid w:val="00E40629"/>
    <w:rsid w:val="00E40962"/>
    <w:rsid w:val="00E40BBE"/>
    <w:rsid w:val="00E41A3F"/>
    <w:rsid w:val="00E41AE5"/>
    <w:rsid w:val="00E41DEB"/>
    <w:rsid w:val="00E41E34"/>
    <w:rsid w:val="00E41EE6"/>
    <w:rsid w:val="00E42EFF"/>
    <w:rsid w:val="00E43012"/>
    <w:rsid w:val="00E43229"/>
    <w:rsid w:val="00E436E0"/>
    <w:rsid w:val="00E44517"/>
    <w:rsid w:val="00E44809"/>
    <w:rsid w:val="00E44E59"/>
    <w:rsid w:val="00E4504C"/>
    <w:rsid w:val="00E45821"/>
    <w:rsid w:val="00E45AFD"/>
    <w:rsid w:val="00E45B45"/>
    <w:rsid w:val="00E45FB2"/>
    <w:rsid w:val="00E463F0"/>
    <w:rsid w:val="00E47A3E"/>
    <w:rsid w:val="00E5038E"/>
    <w:rsid w:val="00E50AC9"/>
    <w:rsid w:val="00E50B1F"/>
    <w:rsid w:val="00E51739"/>
    <w:rsid w:val="00E51F9B"/>
    <w:rsid w:val="00E52031"/>
    <w:rsid w:val="00E52550"/>
    <w:rsid w:val="00E52924"/>
    <w:rsid w:val="00E53081"/>
    <w:rsid w:val="00E530AF"/>
    <w:rsid w:val="00E5319A"/>
    <w:rsid w:val="00E531F6"/>
    <w:rsid w:val="00E53238"/>
    <w:rsid w:val="00E546B7"/>
    <w:rsid w:val="00E54AEF"/>
    <w:rsid w:val="00E54C4B"/>
    <w:rsid w:val="00E5605F"/>
    <w:rsid w:val="00E560A0"/>
    <w:rsid w:val="00E56A08"/>
    <w:rsid w:val="00E56A8F"/>
    <w:rsid w:val="00E57833"/>
    <w:rsid w:val="00E60222"/>
    <w:rsid w:val="00E60280"/>
    <w:rsid w:val="00E60F27"/>
    <w:rsid w:val="00E6108A"/>
    <w:rsid w:val="00E61256"/>
    <w:rsid w:val="00E61F9F"/>
    <w:rsid w:val="00E61FC8"/>
    <w:rsid w:val="00E6208C"/>
    <w:rsid w:val="00E620AB"/>
    <w:rsid w:val="00E622D9"/>
    <w:rsid w:val="00E62548"/>
    <w:rsid w:val="00E6283D"/>
    <w:rsid w:val="00E62F66"/>
    <w:rsid w:val="00E62FDB"/>
    <w:rsid w:val="00E631CE"/>
    <w:rsid w:val="00E636AC"/>
    <w:rsid w:val="00E63B17"/>
    <w:rsid w:val="00E63CC9"/>
    <w:rsid w:val="00E63EC5"/>
    <w:rsid w:val="00E64BDC"/>
    <w:rsid w:val="00E65756"/>
    <w:rsid w:val="00E659C0"/>
    <w:rsid w:val="00E65F0A"/>
    <w:rsid w:val="00E65F2E"/>
    <w:rsid w:val="00E663BA"/>
    <w:rsid w:val="00E66963"/>
    <w:rsid w:val="00E669C0"/>
    <w:rsid w:val="00E6734D"/>
    <w:rsid w:val="00E673A1"/>
    <w:rsid w:val="00E70841"/>
    <w:rsid w:val="00E7093F"/>
    <w:rsid w:val="00E7150D"/>
    <w:rsid w:val="00E718FF"/>
    <w:rsid w:val="00E71974"/>
    <w:rsid w:val="00E71BFD"/>
    <w:rsid w:val="00E71F19"/>
    <w:rsid w:val="00E73070"/>
    <w:rsid w:val="00E740CD"/>
    <w:rsid w:val="00E7459A"/>
    <w:rsid w:val="00E74669"/>
    <w:rsid w:val="00E74670"/>
    <w:rsid w:val="00E75429"/>
    <w:rsid w:val="00E759C3"/>
    <w:rsid w:val="00E759FE"/>
    <w:rsid w:val="00E76B0B"/>
    <w:rsid w:val="00E776E6"/>
    <w:rsid w:val="00E77CF0"/>
    <w:rsid w:val="00E8017E"/>
    <w:rsid w:val="00E80641"/>
    <w:rsid w:val="00E81089"/>
    <w:rsid w:val="00E8207E"/>
    <w:rsid w:val="00E82295"/>
    <w:rsid w:val="00E8232F"/>
    <w:rsid w:val="00E82647"/>
    <w:rsid w:val="00E82B04"/>
    <w:rsid w:val="00E8355D"/>
    <w:rsid w:val="00E8376E"/>
    <w:rsid w:val="00E839A5"/>
    <w:rsid w:val="00E83FFD"/>
    <w:rsid w:val="00E842B1"/>
    <w:rsid w:val="00E8468E"/>
    <w:rsid w:val="00E846E6"/>
    <w:rsid w:val="00E8488E"/>
    <w:rsid w:val="00E84EE5"/>
    <w:rsid w:val="00E85833"/>
    <w:rsid w:val="00E85DD7"/>
    <w:rsid w:val="00E8628B"/>
    <w:rsid w:val="00E865EF"/>
    <w:rsid w:val="00E873C2"/>
    <w:rsid w:val="00E8769E"/>
    <w:rsid w:val="00E8795A"/>
    <w:rsid w:val="00E90209"/>
    <w:rsid w:val="00E90C62"/>
    <w:rsid w:val="00E91776"/>
    <w:rsid w:val="00E918E1"/>
    <w:rsid w:val="00E91926"/>
    <w:rsid w:val="00E91AE8"/>
    <w:rsid w:val="00E927A8"/>
    <w:rsid w:val="00E927D8"/>
    <w:rsid w:val="00E92EAF"/>
    <w:rsid w:val="00E92F53"/>
    <w:rsid w:val="00E933F6"/>
    <w:rsid w:val="00E939AB"/>
    <w:rsid w:val="00E93AFD"/>
    <w:rsid w:val="00E94C33"/>
    <w:rsid w:val="00E94C5E"/>
    <w:rsid w:val="00E95116"/>
    <w:rsid w:val="00E9561D"/>
    <w:rsid w:val="00E95E58"/>
    <w:rsid w:val="00E9603C"/>
    <w:rsid w:val="00E968D9"/>
    <w:rsid w:val="00E96D21"/>
    <w:rsid w:val="00E96EF9"/>
    <w:rsid w:val="00E9776D"/>
    <w:rsid w:val="00E97CE7"/>
    <w:rsid w:val="00EA1B89"/>
    <w:rsid w:val="00EA1C6D"/>
    <w:rsid w:val="00EA1D30"/>
    <w:rsid w:val="00EA1E26"/>
    <w:rsid w:val="00EA1F58"/>
    <w:rsid w:val="00EA281A"/>
    <w:rsid w:val="00EA34F9"/>
    <w:rsid w:val="00EA3F57"/>
    <w:rsid w:val="00EA41F0"/>
    <w:rsid w:val="00EA5709"/>
    <w:rsid w:val="00EA5AC9"/>
    <w:rsid w:val="00EA629E"/>
    <w:rsid w:val="00EA637B"/>
    <w:rsid w:val="00EA69ED"/>
    <w:rsid w:val="00EA6DF5"/>
    <w:rsid w:val="00EA73D4"/>
    <w:rsid w:val="00EA76EF"/>
    <w:rsid w:val="00EA78E8"/>
    <w:rsid w:val="00EB0100"/>
    <w:rsid w:val="00EB0180"/>
    <w:rsid w:val="00EB107F"/>
    <w:rsid w:val="00EB157F"/>
    <w:rsid w:val="00EB1853"/>
    <w:rsid w:val="00EB1908"/>
    <w:rsid w:val="00EB1CFD"/>
    <w:rsid w:val="00EB2106"/>
    <w:rsid w:val="00EB2639"/>
    <w:rsid w:val="00EB2749"/>
    <w:rsid w:val="00EB2C7D"/>
    <w:rsid w:val="00EB2D4F"/>
    <w:rsid w:val="00EB32E3"/>
    <w:rsid w:val="00EB336E"/>
    <w:rsid w:val="00EB3B1B"/>
    <w:rsid w:val="00EB4940"/>
    <w:rsid w:val="00EB49B7"/>
    <w:rsid w:val="00EB51CB"/>
    <w:rsid w:val="00EB51F7"/>
    <w:rsid w:val="00EB55EA"/>
    <w:rsid w:val="00EB5971"/>
    <w:rsid w:val="00EB62E6"/>
    <w:rsid w:val="00EB710E"/>
    <w:rsid w:val="00EB74A9"/>
    <w:rsid w:val="00EB757B"/>
    <w:rsid w:val="00EC165D"/>
    <w:rsid w:val="00EC1D4F"/>
    <w:rsid w:val="00EC24D8"/>
    <w:rsid w:val="00EC2B6E"/>
    <w:rsid w:val="00EC30F4"/>
    <w:rsid w:val="00EC31A1"/>
    <w:rsid w:val="00EC3332"/>
    <w:rsid w:val="00EC35FC"/>
    <w:rsid w:val="00EC4017"/>
    <w:rsid w:val="00EC53A0"/>
    <w:rsid w:val="00EC543B"/>
    <w:rsid w:val="00EC588A"/>
    <w:rsid w:val="00EC5D91"/>
    <w:rsid w:val="00EC5EDA"/>
    <w:rsid w:val="00EC6631"/>
    <w:rsid w:val="00EC6E58"/>
    <w:rsid w:val="00EC6F95"/>
    <w:rsid w:val="00EC70DD"/>
    <w:rsid w:val="00EC7961"/>
    <w:rsid w:val="00ED06AD"/>
    <w:rsid w:val="00ED088E"/>
    <w:rsid w:val="00ED11D2"/>
    <w:rsid w:val="00ED2788"/>
    <w:rsid w:val="00ED27FF"/>
    <w:rsid w:val="00ED31F9"/>
    <w:rsid w:val="00ED3DFC"/>
    <w:rsid w:val="00ED47BE"/>
    <w:rsid w:val="00ED4C3A"/>
    <w:rsid w:val="00ED4D78"/>
    <w:rsid w:val="00ED53AC"/>
    <w:rsid w:val="00ED6181"/>
    <w:rsid w:val="00ED6C18"/>
    <w:rsid w:val="00ED7A78"/>
    <w:rsid w:val="00ED7D31"/>
    <w:rsid w:val="00ED7DE7"/>
    <w:rsid w:val="00ED7FFB"/>
    <w:rsid w:val="00EE098D"/>
    <w:rsid w:val="00EE0D10"/>
    <w:rsid w:val="00EE1222"/>
    <w:rsid w:val="00EE1371"/>
    <w:rsid w:val="00EE13ED"/>
    <w:rsid w:val="00EE1BBF"/>
    <w:rsid w:val="00EE1D52"/>
    <w:rsid w:val="00EE241B"/>
    <w:rsid w:val="00EE266F"/>
    <w:rsid w:val="00EE2679"/>
    <w:rsid w:val="00EE27EB"/>
    <w:rsid w:val="00EE2C4F"/>
    <w:rsid w:val="00EE34CD"/>
    <w:rsid w:val="00EE398A"/>
    <w:rsid w:val="00EE3FDB"/>
    <w:rsid w:val="00EE4377"/>
    <w:rsid w:val="00EE488A"/>
    <w:rsid w:val="00EE4D24"/>
    <w:rsid w:val="00EE4E7C"/>
    <w:rsid w:val="00EE5D3A"/>
    <w:rsid w:val="00EE5DC1"/>
    <w:rsid w:val="00EE6023"/>
    <w:rsid w:val="00EE6932"/>
    <w:rsid w:val="00EE6B93"/>
    <w:rsid w:val="00EE73B6"/>
    <w:rsid w:val="00EE7502"/>
    <w:rsid w:val="00EE76FD"/>
    <w:rsid w:val="00EF052E"/>
    <w:rsid w:val="00EF06CA"/>
    <w:rsid w:val="00EF1655"/>
    <w:rsid w:val="00EF18B1"/>
    <w:rsid w:val="00EF1D40"/>
    <w:rsid w:val="00EF1ECF"/>
    <w:rsid w:val="00EF25BA"/>
    <w:rsid w:val="00EF2914"/>
    <w:rsid w:val="00EF2CAD"/>
    <w:rsid w:val="00EF2DE7"/>
    <w:rsid w:val="00EF3105"/>
    <w:rsid w:val="00EF3792"/>
    <w:rsid w:val="00EF3CFD"/>
    <w:rsid w:val="00EF4DD2"/>
    <w:rsid w:val="00EF4EB5"/>
    <w:rsid w:val="00EF5F77"/>
    <w:rsid w:val="00EF670D"/>
    <w:rsid w:val="00EF6784"/>
    <w:rsid w:val="00EF682F"/>
    <w:rsid w:val="00EF6A99"/>
    <w:rsid w:val="00EF6D28"/>
    <w:rsid w:val="00EF78C8"/>
    <w:rsid w:val="00EF7BA3"/>
    <w:rsid w:val="00EF7FD2"/>
    <w:rsid w:val="00F004C4"/>
    <w:rsid w:val="00F007D2"/>
    <w:rsid w:val="00F010EE"/>
    <w:rsid w:val="00F015E8"/>
    <w:rsid w:val="00F01FF0"/>
    <w:rsid w:val="00F0225F"/>
    <w:rsid w:val="00F026ED"/>
    <w:rsid w:val="00F02A58"/>
    <w:rsid w:val="00F037DF"/>
    <w:rsid w:val="00F03B95"/>
    <w:rsid w:val="00F03B97"/>
    <w:rsid w:val="00F03E47"/>
    <w:rsid w:val="00F04B76"/>
    <w:rsid w:val="00F053C2"/>
    <w:rsid w:val="00F05D23"/>
    <w:rsid w:val="00F0718F"/>
    <w:rsid w:val="00F07C92"/>
    <w:rsid w:val="00F109FA"/>
    <w:rsid w:val="00F10A06"/>
    <w:rsid w:val="00F10D62"/>
    <w:rsid w:val="00F10EDE"/>
    <w:rsid w:val="00F10F24"/>
    <w:rsid w:val="00F11EDC"/>
    <w:rsid w:val="00F11EE4"/>
    <w:rsid w:val="00F12C05"/>
    <w:rsid w:val="00F13447"/>
    <w:rsid w:val="00F140F6"/>
    <w:rsid w:val="00F14138"/>
    <w:rsid w:val="00F142B0"/>
    <w:rsid w:val="00F14548"/>
    <w:rsid w:val="00F1491A"/>
    <w:rsid w:val="00F14C9E"/>
    <w:rsid w:val="00F154D0"/>
    <w:rsid w:val="00F15529"/>
    <w:rsid w:val="00F16696"/>
    <w:rsid w:val="00F16754"/>
    <w:rsid w:val="00F16E67"/>
    <w:rsid w:val="00F17AD9"/>
    <w:rsid w:val="00F2087F"/>
    <w:rsid w:val="00F208CC"/>
    <w:rsid w:val="00F20C8D"/>
    <w:rsid w:val="00F20CF7"/>
    <w:rsid w:val="00F213A4"/>
    <w:rsid w:val="00F213B3"/>
    <w:rsid w:val="00F214BC"/>
    <w:rsid w:val="00F21BCD"/>
    <w:rsid w:val="00F22F96"/>
    <w:rsid w:val="00F23256"/>
    <w:rsid w:val="00F2333C"/>
    <w:rsid w:val="00F23704"/>
    <w:rsid w:val="00F237CE"/>
    <w:rsid w:val="00F2397B"/>
    <w:rsid w:val="00F23D9D"/>
    <w:rsid w:val="00F24154"/>
    <w:rsid w:val="00F2429B"/>
    <w:rsid w:val="00F243A3"/>
    <w:rsid w:val="00F2455D"/>
    <w:rsid w:val="00F247E1"/>
    <w:rsid w:val="00F24ADA"/>
    <w:rsid w:val="00F24FEE"/>
    <w:rsid w:val="00F25089"/>
    <w:rsid w:val="00F251C2"/>
    <w:rsid w:val="00F259CE"/>
    <w:rsid w:val="00F25AE2"/>
    <w:rsid w:val="00F25B72"/>
    <w:rsid w:val="00F25DCD"/>
    <w:rsid w:val="00F26E33"/>
    <w:rsid w:val="00F27510"/>
    <w:rsid w:val="00F30147"/>
    <w:rsid w:val="00F303CE"/>
    <w:rsid w:val="00F30D69"/>
    <w:rsid w:val="00F3185C"/>
    <w:rsid w:val="00F318F6"/>
    <w:rsid w:val="00F319DE"/>
    <w:rsid w:val="00F31CE1"/>
    <w:rsid w:val="00F31FA9"/>
    <w:rsid w:val="00F321E0"/>
    <w:rsid w:val="00F32DBF"/>
    <w:rsid w:val="00F32F99"/>
    <w:rsid w:val="00F337CC"/>
    <w:rsid w:val="00F33A36"/>
    <w:rsid w:val="00F33E66"/>
    <w:rsid w:val="00F3467F"/>
    <w:rsid w:val="00F3490E"/>
    <w:rsid w:val="00F34B28"/>
    <w:rsid w:val="00F34BE9"/>
    <w:rsid w:val="00F34ED6"/>
    <w:rsid w:val="00F36A88"/>
    <w:rsid w:val="00F36C6B"/>
    <w:rsid w:val="00F36D00"/>
    <w:rsid w:val="00F3739B"/>
    <w:rsid w:val="00F3785C"/>
    <w:rsid w:val="00F414ED"/>
    <w:rsid w:val="00F41670"/>
    <w:rsid w:val="00F41B1C"/>
    <w:rsid w:val="00F4202F"/>
    <w:rsid w:val="00F43025"/>
    <w:rsid w:val="00F43A60"/>
    <w:rsid w:val="00F43E89"/>
    <w:rsid w:val="00F441B7"/>
    <w:rsid w:val="00F44899"/>
    <w:rsid w:val="00F44B96"/>
    <w:rsid w:val="00F44EF9"/>
    <w:rsid w:val="00F44FD0"/>
    <w:rsid w:val="00F452FB"/>
    <w:rsid w:val="00F45734"/>
    <w:rsid w:val="00F45A61"/>
    <w:rsid w:val="00F45BEB"/>
    <w:rsid w:val="00F45EF2"/>
    <w:rsid w:val="00F46417"/>
    <w:rsid w:val="00F4679D"/>
    <w:rsid w:val="00F468CB"/>
    <w:rsid w:val="00F46ED2"/>
    <w:rsid w:val="00F475CC"/>
    <w:rsid w:val="00F506BA"/>
    <w:rsid w:val="00F511FD"/>
    <w:rsid w:val="00F5272D"/>
    <w:rsid w:val="00F528EC"/>
    <w:rsid w:val="00F52F1D"/>
    <w:rsid w:val="00F53657"/>
    <w:rsid w:val="00F539DD"/>
    <w:rsid w:val="00F53F93"/>
    <w:rsid w:val="00F540BE"/>
    <w:rsid w:val="00F555F3"/>
    <w:rsid w:val="00F55632"/>
    <w:rsid w:val="00F5570F"/>
    <w:rsid w:val="00F55AEC"/>
    <w:rsid w:val="00F55F63"/>
    <w:rsid w:val="00F579C1"/>
    <w:rsid w:val="00F57B86"/>
    <w:rsid w:val="00F60142"/>
    <w:rsid w:val="00F6017E"/>
    <w:rsid w:val="00F60557"/>
    <w:rsid w:val="00F605B2"/>
    <w:rsid w:val="00F6094E"/>
    <w:rsid w:val="00F611C1"/>
    <w:rsid w:val="00F624E7"/>
    <w:rsid w:val="00F62673"/>
    <w:rsid w:val="00F628E7"/>
    <w:rsid w:val="00F62F59"/>
    <w:rsid w:val="00F6377B"/>
    <w:rsid w:val="00F638AE"/>
    <w:rsid w:val="00F66CD8"/>
    <w:rsid w:val="00F6708A"/>
    <w:rsid w:val="00F67912"/>
    <w:rsid w:val="00F67B96"/>
    <w:rsid w:val="00F67E20"/>
    <w:rsid w:val="00F70E8D"/>
    <w:rsid w:val="00F720AB"/>
    <w:rsid w:val="00F72134"/>
    <w:rsid w:val="00F72BAB"/>
    <w:rsid w:val="00F72C9B"/>
    <w:rsid w:val="00F73307"/>
    <w:rsid w:val="00F733CD"/>
    <w:rsid w:val="00F7383F"/>
    <w:rsid w:val="00F739BC"/>
    <w:rsid w:val="00F74936"/>
    <w:rsid w:val="00F74D43"/>
    <w:rsid w:val="00F74EF9"/>
    <w:rsid w:val="00F75095"/>
    <w:rsid w:val="00F751C0"/>
    <w:rsid w:val="00F7591E"/>
    <w:rsid w:val="00F75B2D"/>
    <w:rsid w:val="00F7668F"/>
    <w:rsid w:val="00F76FC0"/>
    <w:rsid w:val="00F77FF4"/>
    <w:rsid w:val="00F8042E"/>
    <w:rsid w:val="00F80815"/>
    <w:rsid w:val="00F82278"/>
    <w:rsid w:val="00F8228A"/>
    <w:rsid w:val="00F82863"/>
    <w:rsid w:val="00F83407"/>
    <w:rsid w:val="00F837C1"/>
    <w:rsid w:val="00F83D4D"/>
    <w:rsid w:val="00F8424B"/>
    <w:rsid w:val="00F8458F"/>
    <w:rsid w:val="00F848B3"/>
    <w:rsid w:val="00F84E5A"/>
    <w:rsid w:val="00F84F77"/>
    <w:rsid w:val="00F850FB"/>
    <w:rsid w:val="00F8521E"/>
    <w:rsid w:val="00F8679E"/>
    <w:rsid w:val="00F86F5E"/>
    <w:rsid w:val="00F87321"/>
    <w:rsid w:val="00F87369"/>
    <w:rsid w:val="00F8762E"/>
    <w:rsid w:val="00F87963"/>
    <w:rsid w:val="00F901DE"/>
    <w:rsid w:val="00F9044E"/>
    <w:rsid w:val="00F90CB3"/>
    <w:rsid w:val="00F90D38"/>
    <w:rsid w:val="00F90DC5"/>
    <w:rsid w:val="00F910C1"/>
    <w:rsid w:val="00F9196D"/>
    <w:rsid w:val="00F92054"/>
    <w:rsid w:val="00F9217E"/>
    <w:rsid w:val="00F92E57"/>
    <w:rsid w:val="00F933AB"/>
    <w:rsid w:val="00F93764"/>
    <w:rsid w:val="00F93966"/>
    <w:rsid w:val="00F94573"/>
    <w:rsid w:val="00F94E98"/>
    <w:rsid w:val="00F95CBA"/>
    <w:rsid w:val="00F96239"/>
    <w:rsid w:val="00F96F18"/>
    <w:rsid w:val="00F97251"/>
    <w:rsid w:val="00F9781E"/>
    <w:rsid w:val="00F97981"/>
    <w:rsid w:val="00FA0151"/>
    <w:rsid w:val="00FA1073"/>
    <w:rsid w:val="00FA12C2"/>
    <w:rsid w:val="00FA1510"/>
    <w:rsid w:val="00FA1796"/>
    <w:rsid w:val="00FA223E"/>
    <w:rsid w:val="00FA244C"/>
    <w:rsid w:val="00FA2483"/>
    <w:rsid w:val="00FA2816"/>
    <w:rsid w:val="00FA2A50"/>
    <w:rsid w:val="00FA30D2"/>
    <w:rsid w:val="00FA314C"/>
    <w:rsid w:val="00FA345E"/>
    <w:rsid w:val="00FA373B"/>
    <w:rsid w:val="00FA3A7D"/>
    <w:rsid w:val="00FA3EB4"/>
    <w:rsid w:val="00FA40C0"/>
    <w:rsid w:val="00FA43F4"/>
    <w:rsid w:val="00FA462F"/>
    <w:rsid w:val="00FA4EB4"/>
    <w:rsid w:val="00FA56E6"/>
    <w:rsid w:val="00FA5A6C"/>
    <w:rsid w:val="00FA5C4E"/>
    <w:rsid w:val="00FA5FDF"/>
    <w:rsid w:val="00FA6968"/>
    <w:rsid w:val="00FA6A58"/>
    <w:rsid w:val="00FA6F32"/>
    <w:rsid w:val="00FA73BA"/>
    <w:rsid w:val="00FA7565"/>
    <w:rsid w:val="00FA7622"/>
    <w:rsid w:val="00FA7B5D"/>
    <w:rsid w:val="00FB0C92"/>
    <w:rsid w:val="00FB1CD5"/>
    <w:rsid w:val="00FB26AF"/>
    <w:rsid w:val="00FB2F5C"/>
    <w:rsid w:val="00FB378D"/>
    <w:rsid w:val="00FB4731"/>
    <w:rsid w:val="00FB4D23"/>
    <w:rsid w:val="00FB4E1B"/>
    <w:rsid w:val="00FB56E0"/>
    <w:rsid w:val="00FB5C02"/>
    <w:rsid w:val="00FB639F"/>
    <w:rsid w:val="00FB65FA"/>
    <w:rsid w:val="00FB6629"/>
    <w:rsid w:val="00FB695B"/>
    <w:rsid w:val="00FB6F95"/>
    <w:rsid w:val="00FB7862"/>
    <w:rsid w:val="00FC03DE"/>
    <w:rsid w:val="00FC05E1"/>
    <w:rsid w:val="00FC1037"/>
    <w:rsid w:val="00FC14E3"/>
    <w:rsid w:val="00FC1C8D"/>
    <w:rsid w:val="00FC1D07"/>
    <w:rsid w:val="00FC2364"/>
    <w:rsid w:val="00FC24AB"/>
    <w:rsid w:val="00FC25A9"/>
    <w:rsid w:val="00FC306B"/>
    <w:rsid w:val="00FC3D1F"/>
    <w:rsid w:val="00FC4039"/>
    <w:rsid w:val="00FC44C7"/>
    <w:rsid w:val="00FC543C"/>
    <w:rsid w:val="00FC5C9A"/>
    <w:rsid w:val="00FC6054"/>
    <w:rsid w:val="00FC60B2"/>
    <w:rsid w:val="00FC6436"/>
    <w:rsid w:val="00FC7796"/>
    <w:rsid w:val="00FC794A"/>
    <w:rsid w:val="00FC7A62"/>
    <w:rsid w:val="00FD0D93"/>
    <w:rsid w:val="00FD1011"/>
    <w:rsid w:val="00FD13D7"/>
    <w:rsid w:val="00FD156A"/>
    <w:rsid w:val="00FD16B2"/>
    <w:rsid w:val="00FD208F"/>
    <w:rsid w:val="00FD2ADA"/>
    <w:rsid w:val="00FD2E01"/>
    <w:rsid w:val="00FD3240"/>
    <w:rsid w:val="00FD374A"/>
    <w:rsid w:val="00FD37FE"/>
    <w:rsid w:val="00FD3C3E"/>
    <w:rsid w:val="00FD4024"/>
    <w:rsid w:val="00FD5292"/>
    <w:rsid w:val="00FD57F9"/>
    <w:rsid w:val="00FD6ACC"/>
    <w:rsid w:val="00FD6BC5"/>
    <w:rsid w:val="00FD6DB5"/>
    <w:rsid w:val="00FD7263"/>
    <w:rsid w:val="00FD74F1"/>
    <w:rsid w:val="00FE0EE1"/>
    <w:rsid w:val="00FE1C19"/>
    <w:rsid w:val="00FE261F"/>
    <w:rsid w:val="00FE2E26"/>
    <w:rsid w:val="00FE36A9"/>
    <w:rsid w:val="00FE3765"/>
    <w:rsid w:val="00FE3AB7"/>
    <w:rsid w:val="00FE3EC1"/>
    <w:rsid w:val="00FE410B"/>
    <w:rsid w:val="00FE55A0"/>
    <w:rsid w:val="00FE562E"/>
    <w:rsid w:val="00FE60C1"/>
    <w:rsid w:val="00FE6393"/>
    <w:rsid w:val="00FE73DD"/>
    <w:rsid w:val="00FE7FAE"/>
    <w:rsid w:val="00FF017A"/>
    <w:rsid w:val="00FF08F3"/>
    <w:rsid w:val="00FF0A3B"/>
    <w:rsid w:val="00FF155F"/>
    <w:rsid w:val="00FF1E29"/>
    <w:rsid w:val="00FF35F6"/>
    <w:rsid w:val="00FF3A2E"/>
    <w:rsid w:val="00FF5223"/>
    <w:rsid w:val="00FF532E"/>
    <w:rsid w:val="00FF546A"/>
    <w:rsid w:val="00FF550E"/>
    <w:rsid w:val="00FF5F94"/>
    <w:rsid w:val="00FF6135"/>
    <w:rsid w:val="00FF6510"/>
    <w:rsid w:val="00FF6D77"/>
    <w:rsid w:val="00FF7404"/>
    <w:rsid w:val="00FF74FC"/>
    <w:rsid w:val="00FF7514"/>
    <w:rsid w:val="00FF76A2"/>
    <w:rsid w:val="00FF7BFE"/>
    <w:rsid w:val="00FF7D1F"/>
    <w:rsid w:val="0140000C"/>
    <w:rsid w:val="01772AF9"/>
    <w:rsid w:val="017A80E2"/>
    <w:rsid w:val="01BF206D"/>
    <w:rsid w:val="01F2A0E1"/>
    <w:rsid w:val="0270A9E9"/>
    <w:rsid w:val="02CF1AAB"/>
    <w:rsid w:val="031148EA"/>
    <w:rsid w:val="035E97A6"/>
    <w:rsid w:val="03BF16FD"/>
    <w:rsid w:val="0459ADE2"/>
    <w:rsid w:val="04BE5163"/>
    <w:rsid w:val="04CA4CA6"/>
    <w:rsid w:val="050CC599"/>
    <w:rsid w:val="05E05F50"/>
    <w:rsid w:val="06535FB7"/>
    <w:rsid w:val="0666BD4D"/>
    <w:rsid w:val="06F69C16"/>
    <w:rsid w:val="0728D024"/>
    <w:rsid w:val="076B5422"/>
    <w:rsid w:val="078F5FF5"/>
    <w:rsid w:val="07C3EEE3"/>
    <w:rsid w:val="0836A0C7"/>
    <w:rsid w:val="0848AF92"/>
    <w:rsid w:val="08F4EB0E"/>
    <w:rsid w:val="092F71DE"/>
    <w:rsid w:val="09F71929"/>
    <w:rsid w:val="0A91FE88"/>
    <w:rsid w:val="0AD81E4F"/>
    <w:rsid w:val="0B3BBBA5"/>
    <w:rsid w:val="0BF06E34"/>
    <w:rsid w:val="0CD29F8A"/>
    <w:rsid w:val="0CD757A0"/>
    <w:rsid w:val="0CFE0F7E"/>
    <w:rsid w:val="0D2052D8"/>
    <w:rsid w:val="0D240D34"/>
    <w:rsid w:val="0D9BFE9C"/>
    <w:rsid w:val="0E119BFD"/>
    <w:rsid w:val="0F5BD930"/>
    <w:rsid w:val="0FDFD791"/>
    <w:rsid w:val="104306C5"/>
    <w:rsid w:val="10665C1A"/>
    <w:rsid w:val="10A1AABD"/>
    <w:rsid w:val="10BAC168"/>
    <w:rsid w:val="11493CBF"/>
    <w:rsid w:val="118AAB3F"/>
    <w:rsid w:val="11C1D77D"/>
    <w:rsid w:val="12704DE9"/>
    <w:rsid w:val="12765CC6"/>
    <w:rsid w:val="12D9DEEB"/>
    <w:rsid w:val="13454AC7"/>
    <w:rsid w:val="13C7077A"/>
    <w:rsid w:val="14384593"/>
    <w:rsid w:val="14B2C556"/>
    <w:rsid w:val="14E1F5FE"/>
    <w:rsid w:val="1549EBE7"/>
    <w:rsid w:val="16038585"/>
    <w:rsid w:val="164649CE"/>
    <w:rsid w:val="1716ADFA"/>
    <w:rsid w:val="17644B2A"/>
    <w:rsid w:val="179167C2"/>
    <w:rsid w:val="18272B06"/>
    <w:rsid w:val="1A103B4E"/>
    <w:rsid w:val="1A59CCB1"/>
    <w:rsid w:val="1A5B80B4"/>
    <w:rsid w:val="1AB9EBC0"/>
    <w:rsid w:val="1AEB3A8B"/>
    <w:rsid w:val="1BDEFF13"/>
    <w:rsid w:val="1BE5277B"/>
    <w:rsid w:val="1D19960C"/>
    <w:rsid w:val="1D646FF4"/>
    <w:rsid w:val="1D92CA93"/>
    <w:rsid w:val="1DDDBA7F"/>
    <w:rsid w:val="1EC774E9"/>
    <w:rsid w:val="1FEBB265"/>
    <w:rsid w:val="20B4AEAF"/>
    <w:rsid w:val="20F3654E"/>
    <w:rsid w:val="22366724"/>
    <w:rsid w:val="223EF0A9"/>
    <w:rsid w:val="22EF3708"/>
    <w:rsid w:val="23C0BBD4"/>
    <w:rsid w:val="245EF69C"/>
    <w:rsid w:val="2542EA05"/>
    <w:rsid w:val="25E725E3"/>
    <w:rsid w:val="26A799F7"/>
    <w:rsid w:val="26C41430"/>
    <w:rsid w:val="271D99E1"/>
    <w:rsid w:val="27685A4C"/>
    <w:rsid w:val="27713A30"/>
    <w:rsid w:val="2808649C"/>
    <w:rsid w:val="288A341D"/>
    <w:rsid w:val="291B16CC"/>
    <w:rsid w:val="29420CE2"/>
    <w:rsid w:val="29BD7E3B"/>
    <w:rsid w:val="2A183B39"/>
    <w:rsid w:val="2A1A4620"/>
    <w:rsid w:val="2A462871"/>
    <w:rsid w:val="2A7A9017"/>
    <w:rsid w:val="2AA05BEE"/>
    <w:rsid w:val="2BBABE17"/>
    <w:rsid w:val="2C8167D8"/>
    <w:rsid w:val="2CE3EDA2"/>
    <w:rsid w:val="2D7CADC6"/>
    <w:rsid w:val="2D80D480"/>
    <w:rsid w:val="2DE07E11"/>
    <w:rsid w:val="2E050703"/>
    <w:rsid w:val="2E0BCEC4"/>
    <w:rsid w:val="2E324FEE"/>
    <w:rsid w:val="2EBCE85D"/>
    <w:rsid w:val="3041501D"/>
    <w:rsid w:val="309627DE"/>
    <w:rsid w:val="30F59922"/>
    <w:rsid w:val="310F66EE"/>
    <w:rsid w:val="31795F9F"/>
    <w:rsid w:val="31CB0BC8"/>
    <w:rsid w:val="323D5997"/>
    <w:rsid w:val="32456117"/>
    <w:rsid w:val="32CEA689"/>
    <w:rsid w:val="334A76BD"/>
    <w:rsid w:val="335A17B1"/>
    <w:rsid w:val="33A5CACE"/>
    <w:rsid w:val="33BED511"/>
    <w:rsid w:val="33E523D4"/>
    <w:rsid w:val="33E61B96"/>
    <w:rsid w:val="33F1A71A"/>
    <w:rsid w:val="346379FA"/>
    <w:rsid w:val="34DA5F83"/>
    <w:rsid w:val="34FBCBB4"/>
    <w:rsid w:val="356B291D"/>
    <w:rsid w:val="357045FA"/>
    <w:rsid w:val="35AFE1E8"/>
    <w:rsid w:val="35F8196B"/>
    <w:rsid w:val="361DD860"/>
    <w:rsid w:val="36A6970D"/>
    <w:rsid w:val="37960E1A"/>
    <w:rsid w:val="37DEE53E"/>
    <w:rsid w:val="380782A1"/>
    <w:rsid w:val="3812019F"/>
    <w:rsid w:val="384410D0"/>
    <w:rsid w:val="38ADAEEB"/>
    <w:rsid w:val="39A9A742"/>
    <w:rsid w:val="39B8A80D"/>
    <w:rsid w:val="3A9BF695"/>
    <w:rsid w:val="3B4B523C"/>
    <w:rsid w:val="3B4E5CFA"/>
    <w:rsid w:val="3C266742"/>
    <w:rsid w:val="3C9572DA"/>
    <w:rsid w:val="3CA3F9EB"/>
    <w:rsid w:val="3CA67B2D"/>
    <w:rsid w:val="3CB0680A"/>
    <w:rsid w:val="3CE905E7"/>
    <w:rsid w:val="3D0C1468"/>
    <w:rsid w:val="3DCE5213"/>
    <w:rsid w:val="3EB4D734"/>
    <w:rsid w:val="3F107029"/>
    <w:rsid w:val="3F1D671A"/>
    <w:rsid w:val="3F3A2BEF"/>
    <w:rsid w:val="3F4B3801"/>
    <w:rsid w:val="3FB9B7D7"/>
    <w:rsid w:val="413EA966"/>
    <w:rsid w:val="41B18316"/>
    <w:rsid w:val="41BC41D2"/>
    <w:rsid w:val="42005BD2"/>
    <w:rsid w:val="42113FDD"/>
    <w:rsid w:val="42CE5A7C"/>
    <w:rsid w:val="43ED4442"/>
    <w:rsid w:val="4425E740"/>
    <w:rsid w:val="4457977A"/>
    <w:rsid w:val="44B81CDB"/>
    <w:rsid w:val="45096B7B"/>
    <w:rsid w:val="45C9681C"/>
    <w:rsid w:val="45E2FEC8"/>
    <w:rsid w:val="464030D2"/>
    <w:rsid w:val="464FFDFE"/>
    <w:rsid w:val="46B328B1"/>
    <w:rsid w:val="4752B81E"/>
    <w:rsid w:val="477D9F77"/>
    <w:rsid w:val="47A43AC4"/>
    <w:rsid w:val="4882FB2F"/>
    <w:rsid w:val="48A3A23B"/>
    <w:rsid w:val="492CEC8A"/>
    <w:rsid w:val="4A535B64"/>
    <w:rsid w:val="4A9B09B5"/>
    <w:rsid w:val="4ABF9002"/>
    <w:rsid w:val="4BBA9BF1"/>
    <w:rsid w:val="4C76E75D"/>
    <w:rsid w:val="4CABE516"/>
    <w:rsid w:val="4CD6226F"/>
    <w:rsid w:val="4D1241AC"/>
    <w:rsid w:val="4DE3AFBE"/>
    <w:rsid w:val="4EA5493B"/>
    <w:rsid w:val="4F1F140F"/>
    <w:rsid w:val="4F8B3748"/>
    <w:rsid w:val="4F9E2328"/>
    <w:rsid w:val="50348CF9"/>
    <w:rsid w:val="5047828E"/>
    <w:rsid w:val="504C2816"/>
    <w:rsid w:val="51120059"/>
    <w:rsid w:val="51370E67"/>
    <w:rsid w:val="51EA2FF8"/>
    <w:rsid w:val="51FEF8B1"/>
    <w:rsid w:val="525FFFF2"/>
    <w:rsid w:val="5267196C"/>
    <w:rsid w:val="532A27BB"/>
    <w:rsid w:val="53787FBB"/>
    <w:rsid w:val="54156F5E"/>
    <w:rsid w:val="5421DA21"/>
    <w:rsid w:val="544EE50B"/>
    <w:rsid w:val="56C5A5D9"/>
    <w:rsid w:val="56DA620B"/>
    <w:rsid w:val="572624BD"/>
    <w:rsid w:val="57411697"/>
    <w:rsid w:val="58529473"/>
    <w:rsid w:val="58FDD5D7"/>
    <w:rsid w:val="594D0338"/>
    <w:rsid w:val="5A05C813"/>
    <w:rsid w:val="5A1480C8"/>
    <w:rsid w:val="5A4C97DF"/>
    <w:rsid w:val="5A8BEA40"/>
    <w:rsid w:val="5A97FD25"/>
    <w:rsid w:val="5B1992A8"/>
    <w:rsid w:val="5B24B3E9"/>
    <w:rsid w:val="5BD65615"/>
    <w:rsid w:val="5C044DA9"/>
    <w:rsid w:val="5C50F57D"/>
    <w:rsid w:val="5CE04698"/>
    <w:rsid w:val="5DD743E1"/>
    <w:rsid w:val="5EC3551C"/>
    <w:rsid w:val="5F5491C7"/>
    <w:rsid w:val="5F91330B"/>
    <w:rsid w:val="610935CC"/>
    <w:rsid w:val="61313C1B"/>
    <w:rsid w:val="6151694B"/>
    <w:rsid w:val="625E9B58"/>
    <w:rsid w:val="6335A888"/>
    <w:rsid w:val="63AC207A"/>
    <w:rsid w:val="6412CABD"/>
    <w:rsid w:val="64228DC5"/>
    <w:rsid w:val="64B267ED"/>
    <w:rsid w:val="64BDED75"/>
    <w:rsid w:val="6530BC76"/>
    <w:rsid w:val="653634C7"/>
    <w:rsid w:val="6578FA8D"/>
    <w:rsid w:val="65FB2999"/>
    <w:rsid w:val="66B44290"/>
    <w:rsid w:val="66D285CA"/>
    <w:rsid w:val="66F4823A"/>
    <w:rsid w:val="6741BD85"/>
    <w:rsid w:val="675E3E6D"/>
    <w:rsid w:val="677CD99B"/>
    <w:rsid w:val="6853DDC4"/>
    <w:rsid w:val="6886BA05"/>
    <w:rsid w:val="689FE0F9"/>
    <w:rsid w:val="6906CEAA"/>
    <w:rsid w:val="6907F073"/>
    <w:rsid w:val="69A56A42"/>
    <w:rsid w:val="69F34DC7"/>
    <w:rsid w:val="6AF0E11C"/>
    <w:rsid w:val="6B742A66"/>
    <w:rsid w:val="6BCB7BB2"/>
    <w:rsid w:val="6BFDCE82"/>
    <w:rsid w:val="6C31FE81"/>
    <w:rsid w:val="6D7DBB2A"/>
    <w:rsid w:val="6DB1A16C"/>
    <w:rsid w:val="6DD47E78"/>
    <w:rsid w:val="6E14679A"/>
    <w:rsid w:val="6E2C03B8"/>
    <w:rsid w:val="6E590F0C"/>
    <w:rsid w:val="6ED05582"/>
    <w:rsid w:val="6EDFE747"/>
    <w:rsid w:val="6F8F8139"/>
    <w:rsid w:val="6FE80A6A"/>
    <w:rsid w:val="70E10456"/>
    <w:rsid w:val="712B519A"/>
    <w:rsid w:val="715054BC"/>
    <w:rsid w:val="715CFC34"/>
    <w:rsid w:val="717AEB5B"/>
    <w:rsid w:val="725BA277"/>
    <w:rsid w:val="729063B1"/>
    <w:rsid w:val="733EF9D1"/>
    <w:rsid w:val="737772F4"/>
    <w:rsid w:val="73F957C7"/>
    <w:rsid w:val="744CA866"/>
    <w:rsid w:val="747FD8B6"/>
    <w:rsid w:val="75599E67"/>
    <w:rsid w:val="757ECA9C"/>
    <w:rsid w:val="75C052F3"/>
    <w:rsid w:val="762258EC"/>
    <w:rsid w:val="7695A1EC"/>
    <w:rsid w:val="76F58FCE"/>
    <w:rsid w:val="7782C8C8"/>
    <w:rsid w:val="77D0F5C0"/>
    <w:rsid w:val="7843AD44"/>
    <w:rsid w:val="78C7C375"/>
    <w:rsid w:val="78F91701"/>
    <w:rsid w:val="79A37B20"/>
    <w:rsid w:val="79FEC053"/>
    <w:rsid w:val="7A2197C7"/>
    <w:rsid w:val="7A923874"/>
    <w:rsid w:val="7ABEE379"/>
    <w:rsid w:val="7C26DD60"/>
    <w:rsid w:val="7C6A1732"/>
    <w:rsid w:val="7D0C49BB"/>
    <w:rsid w:val="7D29BF2C"/>
    <w:rsid w:val="7D3E26D9"/>
    <w:rsid w:val="7D8E84A5"/>
    <w:rsid w:val="7DF38AAC"/>
    <w:rsid w:val="7E1D9E53"/>
    <w:rsid w:val="7E654C4B"/>
    <w:rsid w:val="7E74C523"/>
    <w:rsid w:val="7F05460A"/>
    <w:rsid w:val="7F430829"/>
    <w:rsid w:val="7FF7F7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3C76E"/>
  <w15:docId w15:val="{41D88E2D-CFC8-4843-A8FE-74A0D5EF5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C7D"/>
  </w:style>
  <w:style w:type="paragraph" w:styleId="Heading1">
    <w:name w:val="heading 1"/>
    <w:aliases w:val="section,X.,headmain,Titolo 1 Carattere1,Titolo 1 Carattere Carattere,Titolo 1 Carattere1 Carattere Carattere,Titolo 1 Carattere Carattere Carattere Carattere,Titolo 1 Carattere1 Carattere Carattere Carattere Carattere,Modulo,.,Titolo,H1,H11,§"/>
    <w:basedOn w:val="Normal"/>
    <w:link w:val="Heading1Char"/>
    <w:qFormat/>
    <w:pPr>
      <w:spacing w:before="93"/>
      <w:ind w:left="992" w:right="8"/>
      <w:jc w:val="center"/>
      <w:outlineLvl w:val="0"/>
    </w:pPr>
    <w:rPr>
      <w:b/>
      <w:bCs/>
    </w:rPr>
  </w:style>
  <w:style w:type="paragraph" w:styleId="Heading2">
    <w:name w:val="heading 2"/>
    <w:aliases w:val="Heading2DBM,X.X,Heading1,Heading2DBM1,Titolo 2 Carattere Carattere,Heading 2 Char Char,Reset numbering,h2,2,Heading 2subnumbered,2 headline,h,21,A.B.C.,heading 2,2 headline1,h5,211,h21,A.B.C.1,heading 21,2 headline2,h6,212,h22,A.B.C.2,Oggetto"/>
    <w:basedOn w:val="Normal"/>
    <w:next w:val="Normal"/>
    <w:link w:val="Heading2Char"/>
    <w:uiPriority w:val="9"/>
    <w:unhideWhenUsed/>
    <w:qFormat/>
    <w:rsid w:val="00A7543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Heading 3DBM,Heading 3DBM1,Section,X.X.X,Underrubrik2,Titolo 3 Carattere Carattere,.1.1,CAFC Heading 3,HEADING 3,§1.1.1.,Subparagraaf,Title 3,§1.1.1,H3,Page SS Titolo 3,Heading 3(war),h3,Titolo 3 Carattere,Titolo 3 Carattere2,Char,Sotto-oggett"/>
    <w:basedOn w:val="Normal"/>
    <w:next w:val="Normal"/>
    <w:link w:val="Heading3Char"/>
    <w:autoRedefine/>
    <w:qFormat/>
    <w:rsid w:val="00664DCE"/>
    <w:pPr>
      <w:keepNext/>
      <w:widowControl/>
      <w:tabs>
        <w:tab w:val="left" w:pos="851"/>
      </w:tabs>
      <w:autoSpaceDE/>
      <w:autoSpaceDN/>
      <w:spacing w:before="240" w:after="120" w:line="360" w:lineRule="atLeast"/>
      <w:ind w:left="426" w:firstLine="141"/>
      <w:outlineLvl w:val="2"/>
    </w:pPr>
    <w:rPr>
      <w:rFonts w:eastAsia="Times New Roman"/>
      <w:b/>
      <w:lang w:val="en-GB" w:eastAsia="it-IT"/>
    </w:rPr>
  </w:style>
  <w:style w:type="paragraph" w:styleId="Heading4">
    <w:name w:val="heading 4"/>
    <w:aliases w:val="Heading 4DBM,Titolo 4 via,§1.1.1.1.,§1.1.1.1,Title 4,. (A.),. (1.1.1.1),DNV-H4,h4,Heading 4 Char1,Heading 4 Char Char,Heading 4 Char1 Char Char,Heading 4 Char Char Char Char,Heading 4 Char Char1,Appendix-1,A201,A2011,.1.1.1,.1.2.1,TITOLO 4,C H"/>
    <w:basedOn w:val="Normal"/>
    <w:next w:val="Normal"/>
    <w:link w:val="Heading4Char"/>
    <w:unhideWhenUsed/>
    <w:qFormat/>
    <w:rsid w:val="00A7543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aliases w:val="Block Label,Capitolo,Titolo 5 via,. (1.),Title 5,.4.3.2.1,D Head,DNV-H5,Appendix-2,OG Appendix,Gliederung5,H5,Heading 5 PART3,HT Heading 5,Heading 5.§1.1.1.1.1.,Non utilisé"/>
    <w:basedOn w:val="Normal"/>
    <w:next w:val="Normal"/>
    <w:link w:val="Heading5Char"/>
    <w:qFormat/>
    <w:rsid w:val="003C3DB3"/>
    <w:pPr>
      <w:widowControl/>
      <w:tabs>
        <w:tab w:val="left" w:pos="851"/>
        <w:tab w:val="num" w:pos="1080"/>
      </w:tabs>
      <w:autoSpaceDE/>
      <w:autoSpaceDN/>
      <w:spacing w:before="240" w:line="360" w:lineRule="atLeast"/>
      <w:jc w:val="both"/>
      <w:outlineLvl w:val="4"/>
    </w:pPr>
    <w:rPr>
      <w:rFonts w:eastAsia="Times New Roman"/>
      <w:b/>
      <w:lang w:val="en-GB" w:eastAsia="it-IT"/>
    </w:rPr>
  </w:style>
  <w:style w:type="paragraph" w:styleId="Heading6">
    <w:name w:val="heading 6"/>
    <w:aliases w:val="HEAD 1,Sottocapitolo,. (a.),Title 6,Char3,DNV-H6,Appendix-3,OG Distribution,Italic,Bold heading,Heading 6 Char1,Heading 6 Char Char, Char3,H6,cv1,cv11,non utilisé"/>
    <w:basedOn w:val="Normal"/>
    <w:next w:val="Normal"/>
    <w:link w:val="Heading6Char"/>
    <w:qFormat/>
    <w:rsid w:val="003C3DB3"/>
    <w:pPr>
      <w:widowControl/>
      <w:tabs>
        <w:tab w:val="left" w:pos="851"/>
        <w:tab w:val="num" w:pos="1080"/>
      </w:tabs>
      <w:autoSpaceDE/>
      <w:autoSpaceDN/>
      <w:spacing w:before="240" w:line="360" w:lineRule="atLeast"/>
      <w:jc w:val="both"/>
      <w:outlineLvl w:val="5"/>
    </w:pPr>
    <w:rPr>
      <w:rFonts w:eastAsia="Times New Roman"/>
      <w:b/>
      <w:lang w:val="en-GB" w:eastAsia="it-IT"/>
    </w:rPr>
  </w:style>
  <w:style w:type="paragraph" w:styleId="Heading7">
    <w:name w:val="heading 7"/>
    <w:aliases w:val="HEAD 2,Paragrafo,Title 7,numbered list,Char2,Annexes,DNV-H7,Not in Use,Itallics,Italics, Char2,11 pt,Normale + Arial,Giustificato,Sinistro:  2.5 cm,Destro 1.45 cm,Non utilisé1,Non utilisé11"/>
    <w:basedOn w:val="Normal"/>
    <w:next w:val="Normal"/>
    <w:link w:val="Heading7Char"/>
    <w:qFormat/>
    <w:rsid w:val="003C3DB3"/>
    <w:pPr>
      <w:widowControl/>
      <w:tabs>
        <w:tab w:val="num" w:pos="0"/>
        <w:tab w:val="left" w:pos="851"/>
      </w:tabs>
      <w:autoSpaceDE/>
      <w:autoSpaceDN/>
      <w:spacing w:before="240" w:line="360" w:lineRule="atLeast"/>
      <w:jc w:val="both"/>
      <w:outlineLvl w:val="6"/>
    </w:pPr>
    <w:rPr>
      <w:rFonts w:eastAsia="Times New Roman"/>
      <w:b/>
      <w:lang w:val="en-GB" w:eastAsia="it-IT"/>
    </w:rPr>
  </w:style>
  <w:style w:type="paragraph" w:styleId="Heading8">
    <w:name w:val="heading 8"/>
    <w:aliases w:val="Sottoparagrafo,Title 8,Appendix 1st,Char1,Annexe N° ...,DNV-H8,not In use, Char1,Non  utilisé"/>
    <w:basedOn w:val="Normal"/>
    <w:next w:val="Normal"/>
    <w:link w:val="Heading8Char"/>
    <w:qFormat/>
    <w:rsid w:val="003C3DB3"/>
    <w:pPr>
      <w:widowControl/>
      <w:tabs>
        <w:tab w:val="num" w:pos="0"/>
        <w:tab w:val="left" w:pos="851"/>
      </w:tabs>
      <w:autoSpaceDE/>
      <w:autoSpaceDN/>
      <w:spacing w:before="240" w:line="360" w:lineRule="atLeast"/>
      <w:jc w:val="both"/>
      <w:outlineLvl w:val="7"/>
    </w:pPr>
    <w:rPr>
      <w:rFonts w:eastAsia="Times New Roman"/>
      <w:b/>
      <w:lang w:val="en-GB" w:eastAsia="it-IT"/>
    </w:rPr>
  </w:style>
  <w:style w:type="paragraph" w:styleId="Heading9">
    <w:name w:val="heading 9"/>
    <w:aliases w:val="headappen,Definizioni,Title 9,Appendices,DNV-H9,Not in use,non  utilisé"/>
    <w:basedOn w:val="Normal"/>
    <w:next w:val="Normal"/>
    <w:link w:val="Heading9Char"/>
    <w:qFormat/>
    <w:rsid w:val="003C3DB3"/>
    <w:pPr>
      <w:widowControl/>
      <w:tabs>
        <w:tab w:val="num" w:pos="0"/>
        <w:tab w:val="left" w:pos="851"/>
      </w:tabs>
      <w:autoSpaceDE/>
      <w:autoSpaceDN/>
      <w:spacing w:before="240" w:line="360" w:lineRule="atLeast"/>
      <w:jc w:val="both"/>
      <w:outlineLvl w:val="8"/>
    </w:pPr>
    <w:rPr>
      <w:rFonts w:eastAsia="Times New Roman"/>
      <w:b/>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4"/>
      <w:ind w:right="49"/>
      <w:jc w:val="center"/>
    </w:pPr>
  </w:style>
  <w:style w:type="paragraph" w:styleId="BodyText">
    <w:name w:val="Body Text"/>
    <w:basedOn w:val="Normal"/>
    <w:link w:val="BodyTextChar"/>
    <w:uiPriority w:val="1"/>
    <w:qFormat/>
  </w:style>
  <w:style w:type="paragraph" w:styleId="Title">
    <w:name w:val="Title"/>
    <w:basedOn w:val="Normal"/>
    <w:uiPriority w:val="10"/>
    <w:qFormat/>
    <w:pPr>
      <w:spacing w:before="85"/>
      <w:ind w:left="1412" w:right="1450" w:hanging="7"/>
      <w:jc w:val="center"/>
    </w:pPr>
    <w:rPr>
      <w:b/>
      <w:bCs/>
      <w:sz w:val="44"/>
      <w:szCs w:val="44"/>
    </w:rPr>
  </w:style>
  <w:style w:type="paragraph" w:styleId="ListParagraph">
    <w:name w:val="List Paragraph"/>
    <w:aliases w:val="Casella di testo,Titolo  3,CAFC Bullets,Ithaca Bullets,Bullet Points,Nawa Bullets,Beran Bullets,List P1,Reference list,Bullets H1/2,PD_Bullet,Paragrafo elenco1,Body text,Paragraphs,List Para1,Heading 31,List Paragraph1,List Par1"/>
    <w:basedOn w:val="Normal"/>
    <w:link w:val="ListParagraphChar"/>
    <w:uiPriority w:val="34"/>
    <w:qFormat/>
    <w:pPr>
      <w:ind w:left="992" w:hanging="57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100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015"/>
    <w:rPr>
      <w:rFonts w:ascii="Segoe UI" w:eastAsia="Arial" w:hAnsi="Segoe UI" w:cs="Segoe UI"/>
      <w:sz w:val="18"/>
      <w:szCs w:val="18"/>
    </w:rPr>
  </w:style>
  <w:style w:type="paragraph" w:styleId="Header">
    <w:name w:val="header"/>
    <w:basedOn w:val="Normal"/>
    <w:link w:val="HeaderChar"/>
    <w:uiPriority w:val="99"/>
    <w:unhideWhenUsed/>
    <w:rsid w:val="00610015"/>
    <w:pPr>
      <w:tabs>
        <w:tab w:val="center" w:pos="4513"/>
        <w:tab w:val="right" w:pos="9026"/>
      </w:tabs>
    </w:pPr>
  </w:style>
  <w:style w:type="character" w:customStyle="1" w:styleId="HeaderChar">
    <w:name w:val="Header Char"/>
    <w:basedOn w:val="DefaultParagraphFont"/>
    <w:link w:val="Header"/>
    <w:uiPriority w:val="99"/>
    <w:rsid w:val="00610015"/>
    <w:rPr>
      <w:rFonts w:ascii="Arial" w:eastAsia="Arial" w:hAnsi="Arial" w:cs="Arial"/>
    </w:rPr>
  </w:style>
  <w:style w:type="paragraph" w:styleId="Footer">
    <w:name w:val="footer"/>
    <w:aliases w:val="Footer1,Reference number"/>
    <w:basedOn w:val="Normal"/>
    <w:link w:val="FooterChar"/>
    <w:unhideWhenUsed/>
    <w:rsid w:val="00610015"/>
    <w:pPr>
      <w:tabs>
        <w:tab w:val="center" w:pos="4513"/>
        <w:tab w:val="right" w:pos="9026"/>
      </w:tabs>
    </w:pPr>
  </w:style>
  <w:style w:type="character" w:customStyle="1" w:styleId="FooterChar">
    <w:name w:val="Footer Char"/>
    <w:aliases w:val="Footer1 Char,Reference number Char"/>
    <w:basedOn w:val="DefaultParagraphFont"/>
    <w:link w:val="Footer"/>
    <w:rsid w:val="00610015"/>
    <w:rPr>
      <w:rFonts w:ascii="Arial" w:eastAsia="Arial" w:hAnsi="Arial" w:cs="Arial"/>
    </w:rPr>
  </w:style>
  <w:style w:type="paragraph" w:customStyle="1" w:styleId="NOMEPROGETTO">
    <w:name w:val="NOME_PROGETTO"/>
    <w:basedOn w:val="Normal"/>
    <w:uiPriority w:val="99"/>
    <w:rsid w:val="00610015"/>
    <w:pPr>
      <w:widowControl/>
      <w:autoSpaceDE/>
      <w:autoSpaceDN/>
      <w:jc w:val="center"/>
    </w:pPr>
    <w:rPr>
      <w:rFonts w:ascii="Verdana" w:eastAsia="Times New Roman" w:hAnsi="Verdana" w:cs="Verdana"/>
      <w:b/>
      <w:bCs/>
      <w:sz w:val="32"/>
      <w:szCs w:val="32"/>
      <w:lang w:val="en-GB"/>
    </w:rPr>
  </w:style>
  <w:style w:type="paragraph" w:customStyle="1" w:styleId="TITOLODELDOCUMENTO">
    <w:name w:val="TITOLO_DEL_DOCUMENTO"/>
    <w:basedOn w:val="Normal"/>
    <w:uiPriority w:val="99"/>
    <w:rsid w:val="00610015"/>
    <w:pPr>
      <w:widowControl/>
      <w:autoSpaceDE/>
      <w:autoSpaceDN/>
      <w:jc w:val="center"/>
    </w:pPr>
    <w:rPr>
      <w:rFonts w:ascii="Verdana" w:eastAsia="Times New Roman" w:hAnsi="Verdana" w:cs="Verdana"/>
      <w:sz w:val="28"/>
      <w:szCs w:val="28"/>
      <w:lang w:val="en-GB"/>
    </w:rPr>
  </w:style>
  <w:style w:type="paragraph" w:styleId="Caption">
    <w:name w:val="caption"/>
    <w:aliases w:val="Didascalia Carattere,Didascalia Carattere1 Carattere,Didascalia Carattere Carattere Carattere,DNV-cap,Caption Char,Didascalia Carattere Char, Carattere,Caption_ARGOSS,Carattere,Caption T,riferimento,Titl,Légende Car,caption ambra,DidascaliaRe"/>
    <w:basedOn w:val="Normal"/>
    <w:next w:val="Normal"/>
    <w:link w:val="CaptionChar1"/>
    <w:unhideWhenUsed/>
    <w:qFormat/>
    <w:rsid w:val="008C5F63"/>
    <w:pPr>
      <w:spacing w:after="200"/>
    </w:pPr>
    <w:rPr>
      <w:i/>
      <w:iCs/>
      <w:color w:val="1F497D" w:themeColor="text2"/>
      <w:sz w:val="18"/>
      <w:szCs w:val="18"/>
    </w:rPr>
  </w:style>
  <w:style w:type="paragraph" w:customStyle="1" w:styleId="Default">
    <w:name w:val="Default"/>
    <w:rsid w:val="001E37D1"/>
    <w:pPr>
      <w:widowControl/>
      <w:adjustRightInd w:val="0"/>
    </w:pPr>
    <w:rPr>
      <w:rFonts w:cs="Arial"/>
      <w:color w:val="000000"/>
      <w:sz w:val="24"/>
      <w:szCs w:val="24"/>
      <w:lang w:val="en-GB"/>
    </w:rPr>
  </w:style>
  <w:style w:type="table" w:styleId="TableGrid">
    <w:name w:val="Table Grid"/>
    <w:aliases w:val="Tabella Copertina,Abriv. Def."/>
    <w:basedOn w:val="TableNormal"/>
    <w:uiPriority w:val="39"/>
    <w:rsid w:val="00E35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eading2DBM Char,X.X Char,Heading1 Char,Heading2DBM1 Char,Titolo 2 Carattere Carattere Char,Heading 2 Char Char Char,Reset numbering Char,h2 Char,2 Char,Heading 2subnumbered Char,2 headline Char,h Char,21 Char,A.B.C. Char,heading 2 Char"/>
    <w:basedOn w:val="DefaultParagraphFont"/>
    <w:link w:val="Heading2"/>
    <w:uiPriority w:val="9"/>
    <w:rsid w:val="00A75433"/>
    <w:rPr>
      <w:rFonts w:asciiTheme="majorHAnsi" w:eastAsiaTheme="majorEastAsia" w:hAnsiTheme="majorHAnsi" w:cstheme="majorBidi"/>
      <w:color w:val="365F91" w:themeColor="accent1" w:themeShade="BF"/>
      <w:sz w:val="26"/>
      <w:szCs w:val="26"/>
    </w:rPr>
  </w:style>
  <w:style w:type="character" w:customStyle="1" w:styleId="Heading4Char">
    <w:name w:val="Heading 4 Char"/>
    <w:aliases w:val="Heading 4DBM Char,Titolo 4 via Char,§1.1.1.1. Char,§1.1.1.1 Char,Title 4 Char,. (A.) Char,. (1.1.1.1) Char,DNV-H4 Char,h4 Char,Heading 4 Char1 Char,Heading 4 Char Char Char,Heading 4 Char1 Char Char Char,Heading 4 Char Char Char Char Char"/>
    <w:basedOn w:val="DefaultParagraphFont"/>
    <w:link w:val="Heading4"/>
    <w:uiPriority w:val="9"/>
    <w:semiHidden/>
    <w:rsid w:val="00A75433"/>
    <w:rPr>
      <w:rFonts w:asciiTheme="majorHAnsi" w:eastAsiaTheme="majorEastAsia" w:hAnsiTheme="majorHAnsi" w:cstheme="majorBidi"/>
      <w:i/>
      <w:iCs/>
      <w:color w:val="365F91" w:themeColor="accent1" w:themeShade="BF"/>
    </w:rPr>
  </w:style>
  <w:style w:type="paragraph" w:customStyle="1" w:styleId="BulletList">
    <w:name w:val="Bullet List"/>
    <w:basedOn w:val="ListParagraph"/>
    <w:link w:val="BulletListChar"/>
    <w:qFormat/>
    <w:rsid w:val="004B65E9"/>
    <w:pPr>
      <w:widowControl/>
      <w:numPr>
        <w:ilvl w:val="1"/>
        <w:numId w:val="3"/>
      </w:numPr>
      <w:autoSpaceDE/>
      <w:autoSpaceDN/>
      <w:spacing w:before="60" w:after="120"/>
      <w:contextualSpacing/>
      <w:jc w:val="both"/>
    </w:pPr>
    <w:rPr>
      <w:rFonts w:asciiTheme="minorHAnsi" w:hAnsiTheme="minorHAnsi" w:cstheme="minorBidi"/>
      <w:lang w:val="en-GB"/>
    </w:rPr>
  </w:style>
  <w:style w:type="character" w:customStyle="1" w:styleId="BulletListChar">
    <w:name w:val="Bullet List Char"/>
    <w:link w:val="BulletList"/>
    <w:rsid w:val="004B65E9"/>
    <w:rPr>
      <w:rFonts w:asciiTheme="minorHAnsi" w:hAnsiTheme="minorHAnsi" w:cstheme="minorBidi"/>
      <w:lang w:val="en-GB"/>
    </w:rPr>
  </w:style>
  <w:style w:type="character" w:customStyle="1" w:styleId="ListParagraphChar">
    <w:name w:val="List Paragraph Char"/>
    <w:aliases w:val="Casella di testo Char,Titolo  3 Char,CAFC Bullets Char,Ithaca Bullets Char,Bullet Points Char,Nawa Bullets Char,Beran Bullets Char,List P1 Char,Reference list Char,Bullets H1/2 Char,PD_Bullet Char,Paragrafo elenco1 Char"/>
    <w:basedOn w:val="DefaultParagraphFont"/>
    <w:link w:val="ListParagraph"/>
    <w:uiPriority w:val="34"/>
    <w:qFormat/>
    <w:locked/>
    <w:rsid w:val="004B65E9"/>
    <w:rPr>
      <w:rFonts w:ascii="Arial" w:eastAsia="Arial" w:hAnsi="Arial" w:cs="Arial"/>
    </w:rPr>
  </w:style>
  <w:style w:type="table" w:customStyle="1" w:styleId="TableGrid26">
    <w:name w:val="Table Grid26"/>
    <w:basedOn w:val="TableNormal"/>
    <w:next w:val="TableGrid"/>
    <w:uiPriority w:val="39"/>
    <w:rsid w:val="00207D9F"/>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EniProgetti">
    <w:name w:val="Table EniProgetti"/>
    <w:basedOn w:val="TableNormal"/>
    <w:next w:val="TableGrid"/>
    <w:rsid w:val="000E11F6"/>
    <w:pPr>
      <w:widowControl/>
      <w:overflowPunct w:val="0"/>
      <w:adjustRightInd w:val="0"/>
      <w:spacing w:after="120" w:line="276" w:lineRule="auto"/>
      <w:jc w:val="center"/>
      <w:textAlignment w:val="baseline"/>
    </w:pPr>
    <w:rPr>
      <w:rFonts w:eastAsia="Times New Roman"/>
      <w:lang w:val="en-GB" w:eastAsia="en-GB"/>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trPr>
      <w:cantSplit/>
      <w:jc w:val="center"/>
    </w:trPr>
    <w:tcPr>
      <w:shd w:val="clear" w:color="auto" w:fill="auto"/>
      <w:vAlign w:val="center"/>
    </w:tcPr>
    <w:tblStylePr w:type="firstRow">
      <w:pPr>
        <w:keepNext/>
        <w:keepLines/>
        <w:widowControl/>
        <w:wordWrap/>
        <w:spacing w:beforeLines="0" w:before="0" w:beforeAutospacing="0" w:afterLines="0" w:after="0" w:afterAutospacing="0" w:line="240" w:lineRule="auto"/>
        <w:jc w:val="center"/>
      </w:pPr>
      <w:rPr>
        <w:rFonts w:ascii="Arial" w:hAnsi="Arial"/>
        <w:b/>
        <w:color w:val="000000"/>
        <w:sz w:val="20"/>
      </w:rPr>
      <w:tblPr/>
      <w:trPr>
        <w:cantSplit w:val="0"/>
        <w:tblHeader/>
      </w:trPr>
      <w:tcPr>
        <w:shd w:val="clear" w:color="auto" w:fill="FFD500"/>
      </w:tcPr>
    </w:tblStylePr>
    <w:tblStylePr w:type="lastRow">
      <w:pPr>
        <w:jc w:val="center"/>
      </w:pPr>
      <w:rPr>
        <w:rFonts w:ascii="Arial" w:hAnsi="Arial"/>
        <w:b/>
        <w:sz w:val="20"/>
      </w:rPr>
      <w:tblPr/>
      <w:tcPr>
        <w:shd w:val="clear" w:color="auto" w:fill="FFD500"/>
      </w:tcPr>
    </w:tblStylePr>
    <w:tblStylePr w:type="firstCol">
      <w:rPr>
        <w:rFonts w:ascii="Arial" w:hAnsi="Arial"/>
        <w:b/>
      </w:rPr>
    </w:tblStylePr>
    <w:tblStylePr w:type="band1Horz">
      <w:pPr>
        <w:wordWrap/>
        <w:spacing w:beforeLines="0" w:before="0" w:beforeAutospacing="0" w:afterLines="0" w:after="0" w:afterAutospacing="0" w:line="240" w:lineRule="auto"/>
      </w:pPr>
      <w:rPr>
        <w:rFonts w:ascii="Arial" w:hAnsi="Arial"/>
        <w:b w:val="0"/>
        <w:i w:val="0"/>
        <w:sz w:val="20"/>
      </w:rPr>
      <w:tblPr/>
      <w:tcPr>
        <w:shd w:val="clear" w:color="auto" w:fill="FFEE99"/>
      </w:tcPr>
    </w:tblStylePr>
    <w:tblStylePr w:type="band2Horz">
      <w:pPr>
        <w:wordWrap/>
        <w:spacing w:beforeLines="0" w:before="0" w:beforeAutospacing="0" w:afterLines="0" w:after="0" w:afterAutospacing="0" w:line="240" w:lineRule="auto"/>
      </w:pPr>
      <w:tblPr/>
      <w:tcPr>
        <w:shd w:val="clear" w:color="auto" w:fill="FFF6CC"/>
      </w:tcPr>
    </w:tblStylePr>
  </w:style>
  <w:style w:type="table" w:customStyle="1" w:styleId="TableEniProgetti1">
    <w:name w:val="Table EniProgetti1"/>
    <w:basedOn w:val="TableNormal"/>
    <w:next w:val="TableGrid"/>
    <w:rsid w:val="00F3739B"/>
    <w:pPr>
      <w:widowControl/>
      <w:overflowPunct w:val="0"/>
      <w:adjustRightInd w:val="0"/>
      <w:spacing w:after="120" w:line="276" w:lineRule="auto"/>
      <w:jc w:val="center"/>
      <w:textAlignment w:val="baseline"/>
    </w:pPr>
    <w:rPr>
      <w:rFonts w:eastAsia="Times New Roman"/>
      <w:lang w:val="en-GB" w:eastAsia="en-GB"/>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trPr>
      <w:cantSplit/>
      <w:jc w:val="center"/>
    </w:trPr>
    <w:tcPr>
      <w:shd w:val="clear" w:color="auto" w:fill="auto"/>
      <w:vAlign w:val="center"/>
    </w:tcPr>
    <w:tblStylePr w:type="firstRow">
      <w:pPr>
        <w:keepNext/>
        <w:keepLines/>
        <w:widowControl/>
        <w:wordWrap/>
        <w:spacing w:beforeLines="0" w:before="0" w:beforeAutospacing="0" w:afterLines="0" w:after="0" w:afterAutospacing="0" w:line="240" w:lineRule="auto"/>
        <w:jc w:val="center"/>
      </w:pPr>
      <w:rPr>
        <w:rFonts w:ascii="Arial" w:hAnsi="Arial"/>
        <w:b/>
        <w:color w:val="000000"/>
        <w:sz w:val="20"/>
      </w:rPr>
      <w:tblPr/>
      <w:trPr>
        <w:cantSplit w:val="0"/>
        <w:tblHeader/>
      </w:trPr>
      <w:tcPr>
        <w:shd w:val="clear" w:color="auto" w:fill="FFD500"/>
      </w:tcPr>
    </w:tblStylePr>
    <w:tblStylePr w:type="lastRow">
      <w:pPr>
        <w:jc w:val="center"/>
      </w:pPr>
      <w:rPr>
        <w:rFonts w:ascii="Arial" w:hAnsi="Arial"/>
        <w:b/>
        <w:sz w:val="20"/>
      </w:rPr>
      <w:tblPr/>
      <w:tcPr>
        <w:shd w:val="clear" w:color="auto" w:fill="FFD500"/>
      </w:tcPr>
    </w:tblStylePr>
    <w:tblStylePr w:type="firstCol">
      <w:rPr>
        <w:rFonts w:ascii="Arial" w:hAnsi="Arial"/>
        <w:b/>
      </w:rPr>
    </w:tblStylePr>
    <w:tblStylePr w:type="band1Horz">
      <w:pPr>
        <w:wordWrap/>
        <w:spacing w:beforeLines="0" w:before="0" w:beforeAutospacing="0" w:afterLines="0" w:after="0" w:afterAutospacing="0" w:line="240" w:lineRule="auto"/>
      </w:pPr>
      <w:rPr>
        <w:rFonts w:ascii="Arial" w:hAnsi="Arial"/>
        <w:b w:val="0"/>
        <w:i w:val="0"/>
        <w:sz w:val="20"/>
      </w:rPr>
      <w:tblPr/>
      <w:tcPr>
        <w:shd w:val="clear" w:color="auto" w:fill="FFEE99"/>
      </w:tcPr>
    </w:tblStylePr>
    <w:tblStylePr w:type="band2Horz">
      <w:pPr>
        <w:wordWrap/>
        <w:spacing w:beforeLines="0" w:before="0" w:beforeAutospacing="0" w:afterLines="0" w:after="0" w:afterAutospacing="0" w:line="240" w:lineRule="auto"/>
      </w:pPr>
      <w:tblPr/>
      <w:tcPr>
        <w:shd w:val="clear" w:color="auto" w:fill="FFF6CC"/>
      </w:tcPr>
    </w:tblStylePr>
  </w:style>
  <w:style w:type="character" w:styleId="CommentReference">
    <w:name w:val="annotation reference"/>
    <w:basedOn w:val="DefaultParagraphFont"/>
    <w:uiPriority w:val="99"/>
    <w:semiHidden/>
    <w:unhideWhenUsed/>
    <w:rsid w:val="00554694"/>
    <w:rPr>
      <w:sz w:val="16"/>
      <w:szCs w:val="16"/>
    </w:rPr>
  </w:style>
  <w:style w:type="paragraph" w:styleId="CommentText">
    <w:name w:val="annotation text"/>
    <w:basedOn w:val="Normal"/>
    <w:link w:val="CommentTextChar"/>
    <w:uiPriority w:val="99"/>
    <w:unhideWhenUsed/>
    <w:rsid w:val="00554694"/>
  </w:style>
  <w:style w:type="character" w:customStyle="1" w:styleId="CommentTextChar">
    <w:name w:val="Comment Text Char"/>
    <w:basedOn w:val="DefaultParagraphFont"/>
    <w:link w:val="CommentText"/>
    <w:uiPriority w:val="99"/>
    <w:rsid w:val="00554694"/>
    <w:rPr>
      <w:rFonts w:ascii="Arial" w:eastAsia="Arial" w:hAnsi="Arial" w:cs="Arial"/>
      <w:sz w:val="20"/>
      <w:szCs w:val="20"/>
    </w:rPr>
  </w:style>
  <w:style w:type="paragraph" w:styleId="TOCHeading">
    <w:name w:val="TOC Heading"/>
    <w:basedOn w:val="Heading1"/>
    <w:next w:val="Normal"/>
    <w:uiPriority w:val="39"/>
    <w:unhideWhenUsed/>
    <w:qFormat/>
    <w:rsid w:val="00507C8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507C80"/>
    <w:pPr>
      <w:widowControl/>
      <w:autoSpaceDE/>
      <w:autoSpaceDN/>
      <w:spacing w:after="100" w:line="259" w:lineRule="auto"/>
      <w:ind w:left="220"/>
    </w:pPr>
    <w:rPr>
      <w:rFonts w:asciiTheme="minorHAnsi" w:eastAsiaTheme="minorEastAsia" w:hAnsiTheme="minorHAnsi" w:cstheme="minorBidi"/>
      <w:lang w:val="en-GB" w:eastAsia="en-GB"/>
    </w:rPr>
  </w:style>
  <w:style w:type="paragraph" w:styleId="TOC3">
    <w:name w:val="toc 3"/>
    <w:basedOn w:val="Normal"/>
    <w:next w:val="Normal"/>
    <w:autoRedefine/>
    <w:uiPriority w:val="39"/>
    <w:unhideWhenUsed/>
    <w:rsid w:val="00507C80"/>
    <w:pPr>
      <w:widowControl/>
      <w:autoSpaceDE/>
      <w:autoSpaceDN/>
      <w:spacing w:after="100" w:line="259" w:lineRule="auto"/>
      <w:ind w:left="440"/>
    </w:pPr>
    <w:rPr>
      <w:rFonts w:asciiTheme="minorHAnsi" w:eastAsiaTheme="minorEastAsia" w:hAnsiTheme="minorHAnsi" w:cstheme="minorBidi"/>
      <w:lang w:val="en-GB" w:eastAsia="en-GB"/>
    </w:rPr>
  </w:style>
  <w:style w:type="paragraph" w:styleId="TOC4">
    <w:name w:val="toc 4"/>
    <w:basedOn w:val="Normal"/>
    <w:next w:val="Normal"/>
    <w:autoRedefine/>
    <w:uiPriority w:val="39"/>
    <w:unhideWhenUsed/>
    <w:rsid w:val="00507C80"/>
    <w:pPr>
      <w:widowControl/>
      <w:autoSpaceDE/>
      <w:autoSpaceDN/>
      <w:spacing w:after="100" w:line="259" w:lineRule="auto"/>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507C80"/>
    <w:pPr>
      <w:widowControl/>
      <w:autoSpaceDE/>
      <w:autoSpaceDN/>
      <w:spacing w:after="100" w:line="259"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507C80"/>
    <w:pPr>
      <w:widowControl/>
      <w:autoSpaceDE/>
      <w:autoSpaceDN/>
      <w:spacing w:after="100" w:line="259"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507C80"/>
    <w:pPr>
      <w:widowControl/>
      <w:autoSpaceDE/>
      <w:autoSpaceDN/>
      <w:spacing w:after="100" w:line="259"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507C80"/>
    <w:pPr>
      <w:widowControl/>
      <w:autoSpaceDE/>
      <w:autoSpaceDN/>
      <w:spacing w:after="100" w:line="259"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507C80"/>
    <w:pPr>
      <w:widowControl/>
      <w:autoSpaceDE/>
      <w:autoSpaceDN/>
      <w:spacing w:after="100" w:line="259" w:lineRule="auto"/>
      <w:ind w:left="1760"/>
    </w:pPr>
    <w:rPr>
      <w:rFonts w:asciiTheme="minorHAnsi" w:eastAsiaTheme="minorEastAsia" w:hAnsiTheme="minorHAnsi" w:cstheme="minorBidi"/>
      <w:lang w:val="en-GB" w:eastAsia="en-GB"/>
    </w:rPr>
  </w:style>
  <w:style w:type="character" w:styleId="Hyperlink">
    <w:name w:val="Hyperlink"/>
    <w:basedOn w:val="DefaultParagraphFont"/>
    <w:uiPriority w:val="99"/>
    <w:unhideWhenUsed/>
    <w:rsid w:val="00507C80"/>
    <w:rPr>
      <w:color w:val="0000FF" w:themeColor="hyperlink"/>
      <w:u w:val="single"/>
    </w:rPr>
  </w:style>
  <w:style w:type="character" w:styleId="UnresolvedMention">
    <w:name w:val="Unresolved Mention"/>
    <w:basedOn w:val="DefaultParagraphFont"/>
    <w:uiPriority w:val="99"/>
    <w:unhideWhenUsed/>
    <w:rsid w:val="00507C80"/>
    <w:rPr>
      <w:color w:val="605E5C"/>
      <w:shd w:val="clear" w:color="auto" w:fill="E1DFDD"/>
    </w:rPr>
  </w:style>
  <w:style w:type="character" w:styleId="FollowedHyperlink">
    <w:name w:val="FollowedHyperlink"/>
    <w:basedOn w:val="DefaultParagraphFont"/>
    <w:uiPriority w:val="99"/>
    <w:semiHidden/>
    <w:unhideWhenUsed/>
    <w:rsid w:val="00422F26"/>
    <w:rPr>
      <w:color w:val="954F72"/>
      <w:u w:val="single"/>
    </w:rPr>
  </w:style>
  <w:style w:type="paragraph" w:customStyle="1" w:styleId="msonormal0">
    <w:name w:val="msonormal"/>
    <w:basedOn w:val="Normal"/>
    <w:rsid w:val="00422F26"/>
    <w:pPr>
      <w:widowControl/>
      <w:autoSpaceDE/>
      <w:autoSpaceDN/>
      <w:spacing w:before="100" w:beforeAutospacing="1" w:after="100" w:afterAutospacing="1"/>
    </w:pPr>
    <w:rPr>
      <w:rFonts w:ascii="Times New Roman" w:eastAsia="Times New Roman" w:hAnsi="Times New Roman"/>
      <w:sz w:val="24"/>
      <w:szCs w:val="24"/>
      <w:lang w:val="en-GB" w:eastAsia="en-GB"/>
    </w:rPr>
  </w:style>
  <w:style w:type="paragraph" w:customStyle="1" w:styleId="xl63">
    <w:name w:val="xl63"/>
    <w:basedOn w:val="Normal"/>
    <w:rsid w:val="00422F26"/>
    <w:pPr>
      <w:widowControl/>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64">
    <w:name w:val="xl64"/>
    <w:basedOn w:val="Normal"/>
    <w:rsid w:val="00422F26"/>
    <w:pPr>
      <w:widowControl/>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65">
    <w:name w:val="xl65"/>
    <w:basedOn w:val="Normal"/>
    <w:rsid w:val="00422F26"/>
    <w:pPr>
      <w:widowControl/>
      <w:pBdr>
        <w:left w:val="single" w:sz="4" w:space="0" w:color="FFFFFF"/>
        <w:right w:val="single" w:sz="4" w:space="0" w:color="FFFFFF"/>
      </w:pBdr>
      <w:shd w:val="clear" w:color="000000" w:fill="FFD243"/>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66">
    <w:name w:val="xl66"/>
    <w:basedOn w:val="Normal"/>
    <w:rsid w:val="00422F26"/>
    <w:pPr>
      <w:widowControl/>
      <w:pBdr>
        <w:left w:val="single" w:sz="4" w:space="0" w:color="FFFFFF"/>
        <w:bottom w:val="single" w:sz="8" w:space="0" w:color="FFFFFF"/>
      </w:pBdr>
      <w:shd w:val="clear" w:color="000000" w:fill="FFD243"/>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67">
    <w:name w:val="xl67"/>
    <w:basedOn w:val="Normal"/>
    <w:rsid w:val="00422F26"/>
    <w:pPr>
      <w:widowControl/>
      <w:pBdr>
        <w:left w:val="single" w:sz="4" w:space="0" w:color="FFFFFF"/>
        <w:bottom w:val="single" w:sz="8" w:space="0" w:color="FFFFFF"/>
      </w:pBdr>
      <w:shd w:val="clear" w:color="000000" w:fill="FFD243"/>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68">
    <w:name w:val="xl68"/>
    <w:basedOn w:val="Normal"/>
    <w:rsid w:val="00422F26"/>
    <w:pPr>
      <w:widowControl/>
      <w:pBdr>
        <w:left w:val="single" w:sz="4" w:space="0" w:color="FFFFFF"/>
        <w:bottom w:val="single" w:sz="8" w:space="0" w:color="FFFFFF"/>
      </w:pBdr>
      <w:shd w:val="clear" w:color="000000" w:fill="FFD243"/>
      <w:autoSpaceDE/>
      <w:autoSpaceDN/>
      <w:spacing w:before="100" w:beforeAutospacing="1" w:after="100" w:afterAutospacing="1"/>
      <w:jc w:val="center"/>
      <w:textAlignment w:val="center"/>
    </w:pPr>
    <w:rPr>
      <w:rFonts w:eastAsia="Times New Roman"/>
      <w:color w:val="FF0000"/>
      <w:sz w:val="18"/>
      <w:szCs w:val="18"/>
      <w:lang w:val="en-GB" w:eastAsia="en-GB"/>
    </w:rPr>
  </w:style>
  <w:style w:type="paragraph" w:customStyle="1" w:styleId="xl69">
    <w:name w:val="xl69"/>
    <w:basedOn w:val="Normal"/>
    <w:rsid w:val="00422F26"/>
    <w:pPr>
      <w:widowControl/>
      <w:pBdr>
        <w:left w:val="single" w:sz="4" w:space="0" w:color="FFFFFF"/>
        <w:bottom w:val="single" w:sz="8" w:space="0" w:color="FFFFFF"/>
      </w:pBdr>
      <w:shd w:val="clear" w:color="000000" w:fill="FFD243"/>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70">
    <w:name w:val="xl70"/>
    <w:basedOn w:val="Normal"/>
    <w:rsid w:val="00422F26"/>
    <w:pPr>
      <w:widowControl/>
      <w:pBdr>
        <w:left w:val="single" w:sz="4" w:space="0" w:color="FFFFFF"/>
        <w:bottom w:val="single" w:sz="8" w:space="0" w:color="FFFFFF"/>
      </w:pBdr>
      <w:shd w:val="clear" w:color="000000" w:fill="FFD243"/>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71">
    <w:name w:val="xl71"/>
    <w:basedOn w:val="Normal"/>
    <w:rsid w:val="00422F26"/>
    <w:pPr>
      <w:widowControl/>
      <w:pBdr>
        <w:left w:val="single" w:sz="4" w:space="0" w:color="FFFFFF"/>
        <w:bottom w:val="single" w:sz="8" w:space="0" w:color="FFFFFF"/>
      </w:pBdr>
      <w:shd w:val="clear" w:color="000000" w:fill="FFD243"/>
      <w:autoSpaceDE/>
      <w:autoSpaceDN/>
      <w:spacing w:before="100" w:beforeAutospacing="1" w:after="100" w:afterAutospacing="1"/>
      <w:jc w:val="center"/>
      <w:textAlignment w:val="center"/>
    </w:pPr>
    <w:rPr>
      <w:rFonts w:eastAsia="Times New Roman"/>
      <w:color w:val="C00000"/>
      <w:sz w:val="18"/>
      <w:szCs w:val="18"/>
      <w:lang w:val="en-GB" w:eastAsia="en-GB"/>
    </w:rPr>
  </w:style>
  <w:style w:type="paragraph" w:customStyle="1" w:styleId="xl72">
    <w:name w:val="xl72"/>
    <w:basedOn w:val="Normal"/>
    <w:rsid w:val="00422F26"/>
    <w:pPr>
      <w:widowControl/>
      <w:pBdr>
        <w:top w:val="single" w:sz="4" w:space="0" w:color="FFFFFF"/>
        <w:left w:val="single" w:sz="4" w:space="0" w:color="FFFFFF"/>
        <w:bottom w:val="single" w:sz="4" w:space="0" w:color="FFFFFF"/>
        <w:right w:val="single" w:sz="4" w:space="0" w:color="FFFFFF"/>
      </w:pBdr>
      <w:shd w:val="clear" w:color="000000" w:fill="C6E0B4"/>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73">
    <w:name w:val="xl73"/>
    <w:basedOn w:val="Normal"/>
    <w:rsid w:val="00422F26"/>
    <w:pPr>
      <w:widowControl/>
      <w:pBdr>
        <w:top w:val="single" w:sz="4" w:space="0" w:color="FFFFFF"/>
        <w:left w:val="single" w:sz="4" w:space="0" w:color="FFFFFF"/>
        <w:bottom w:val="single" w:sz="4" w:space="0" w:color="FFFFFF"/>
        <w:right w:val="single" w:sz="4" w:space="0" w:color="FFFFFF"/>
      </w:pBdr>
      <w:shd w:val="clear" w:color="000000" w:fill="C6E0B4"/>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74">
    <w:name w:val="xl74"/>
    <w:basedOn w:val="Normal"/>
    <w:rsid w:val="00422F26"/>
    <w:pPr>
      <w:widowControl/>
      <w:pBdr>
        <w:top w:val="single" w:sz="4" w:space="0" w:color="FFFFFF"/>
        <w:left w:val="single" w:sz="4" w:space="0" w:color="FFFFFF"/>
        <w:bottom w:val="single" w:sz="4" w:space="0" w:color="FFFFFF"/>
        <w:right w:val="single" w:sz="4" w:space="0" w:color="FFFFFF"/>
      </w:pBdr>
      <w:shd w:val="clear" w:color="000000" w:fill="C6E0B4"/>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75">
    <w:name w:val="xl75"/>
    <w:basedOn w:val="Normal"/>
    <w:rsid w:val="00422F26"/>
    <w:pPr>
      <w:widowControl/>
      <w:pBdr>
        <w:top w:val="single" w:sz="4" w:space="0" w:color="FFFFFF"/>
        <w:left w:val="single" w:sz="4" w:space="0" w:color="FFFFFF"/>
        <w:bottom w:val="single" w:sz="4" w:space="0" w:color="FFFFFF"/>
        <w:right w:val="single" w:sz="4" w:space="0" w:color="FFFFFF"/>
      </w:pBdr>
      <w:shd w:val="clear" w:color="000000" w:fill="C6E0B4"/>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76">
    <w:name w:val="xl76"/>
    <w:basedOn w:val="Normal"/>
    <w:rsid w:val="00422F26"/>
    <w:pPr>
      <w:widowControl/>
      <w:pBdr>
        <w:top w:val="single" w:sz="4" w:space="0" w:color="FFFFFF"/>
        <w:left w:val="single" w:sz="4" w:space="0" w:color="FFFFFF"/>
        <w:bottom w:val="single" w:sz="4" w:space="0" w:color="FFFFFF"/>
        <w:right w:val="single" w:sz="4" w:space="0" w:color="FFFFFF"/>
      </w:pBdr>
      <w:shd w:val="clear" w:color="000000" w:fill="C6E0B4"/>
      <w:autoSpaceDE/>
      <w:autoSpaceDN/>
      <w:spacing w:before="100" w:beforeAutospacing="1" w:after="100" w:afterAutospacing="1"/>
      <w:jc w:val="right"/>
      <w:textAlignment w:val="center"/>
    </w:pPr>
    <w:rPr>
      <w:rFonts w:eastAsia="Times New Roman"/>
      <w:sz w:val="18"/>
      <w:szCs w:val="18"/>
      <w:lang w:val="en-GB" w:eastAsia="en-GB"/>
    </w:rPr>
  </w:style>
  <w:style w:type="paragraph" w:customStyle="1" w:styleId="xl77">
    <w:name w:val="xl77"/>
    <w:basedOn w:val="Normal"/>
    <w:rsid w:val="00422F26"/>
    <w:pPr>
      <w:widowControl/>
      <w:pBdr>
        <w:left w:val="single" w:sz="4" w:space="0" w:color="FFFFFF"/>
        <w:right w:val="single" w:sz="4" w:space="0" w:color="FFFFFF"/>
      </w:pBdr>
      <w:shd w:val="clear" w:color="000000" w:fill="E2EFDA"/>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78">
    <w:name w:val="xl78"/>
    <w:basedOn w:val="Normal"/>
    <w:rsid w:val="00422F26"/>
    <w:pPr>
      <w:widowControl/>
      <w:pBdr>
        <w:top w:val="single" w:sz="4" w:space="0" w:color="FFFFFF"/>
        <w:left w:val="single" w:sz="4" w:space="0" w:color="FFFFFF"/>
        <w:bottom w:val="single" w:sz="4" w:space="0" w:color="FFFFFF"/>
        <w:right w:val="single" w:sz="4" w:space="0" w:color="FFFFFF"/>
      </w:pBdr>
      <w:shd w:val="clear" w:color="000000" w:fill="E2EFDA"/>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79">
    <w:name w:val="xl79"/>
    <w:basedOn w:val="Normal"/>
    <w:rsid w:val="00422F26"/>
    <w:pPr>
      <w:widowControl/>
      <w:pBdr>
        <w:top w:val="single" w:sz="4" w:space="0" w:color="FFFFFF"/>
        <w:left w:val="single" w:sz="4" w:space="0" w:color="FFFFFF"/>
        <w:bottom w:val="single" w:sz="4" w:space="0" w:color="FFFFFF"/>
        <w:right w:val="single" w:sz="4" w:space="0" w:color="FFFFFF"/>
      </w:pBdr>
      <w:shd w:val="clear" w:color="000000" w:fill="E2EFDA"/>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80">
    <w:name w:val="xl80"/>
    <w:basedOn w:val="Normal"/>
    <w:rsid w:val="00422F26"/>
    <w:pPr>
      <w:widowControl/>
      <w:pBdr>
        <w:top w:val="single" w:sz="4" w:space="0" w:color="FFFFFF"/>
        <w:left w:val="single" w:sz="4" w:space="0" w:color="FFFFFF"/>
        <w:bottom w:val="single" w:sz="4" w:space="0" w:color="FFFFFF"/>
        <w:right w:val="single" w:sz="4" w:space="0" w:color="FFFFFF"/>
      </w:pBdr>
      <w:shd w:val="clear" w:color="000000" w:fill="E2EFDA"/>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81">
    <w:name w:val="xl81"/>
    <w:basedOn w:val="Normal"/>
    <w:rsid w:val="00422F26"/>
    <w:pPr>
      <w:widowControl/>
      <w:pBdr>
        <w:top w:val="single" w:sz="4" w:space="0" w:color="FFFFFF"/>
        <w:left w:val="single" w:sz="4" w:space="0" w:color="FFFFFF"/>
        <w:bottom w:val="single" w:sz="4" w:space="0" w:color="FFFFFF"/>
        <w:right w:val="single" w:sz="4" w:space="0" w:color="FFFFFF"/>
      </w:pBdr>
      <w:shd w:val="clear" w:color="000000" w:fill="E2EFDA"/>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82">
    <w:name w:val="xl82"/>
    <w:basedOn w:val="Normal"/>
    <w:rsid w:val="00422F26"/>
    <w:pPr>
      <w:widowControl/>
      <w:pBdr>
        <w:top w:val="single" w:sz="4" w:space="0" w:color="FFFFFF"/>
        <w:left w:val="single" w:sz="4" w:space="0" w:color="FFFFFF"/>
        <w:bottom w:val="single" w:sz="4" w:space="0" w:color="FFFFFF"/>
        <w:right w:val="single" w:sz="4" w:space="0" w:color="FFFFFF"/>
      </w:pBdr>
      <w:shd w:val="clear" w:color="000000" w:fill="E2EFDA"/>
      <w:autoSpaceDE/>
      <w:autoSpaceDN/>
      <w:spacing w:before="100" w:beforeAutospacing="1" w:after="100" w:afterAutospacing="1"/>
      <w:jc w:val="right"/>
      <w:textAlignment w:val="center"/>
    </w:pPr>
    <w:rPr>
      <w:rFonts w:eastAsia="Times New Roman"/>
      <w:sz w:val="18"/>
      <w:szCs w:val="18"/>
      <w:lang w:val="en-GB" w:eastAsia="en-GB"/>
    </w:rPr>
  </w:style>
  <w:style w:type="paragraph" w:customStyle="1" w:styleId="xl83">
    <w:name w:val="xl83"/>
    <w:basedOn w:val="Normal"/>
    <w:rsid w:val="00422F26"/>
    <w:pPr>
      <w:widowControl/>
      <w:pBdr>
        <w:top w:val="single" w:sz="4" w:space="0" w:color="FFFFFF"/>
        <w:left w:val="single" w:sz="4" w:space="0" w:color="FFFFFF"/>
        <w:bottom w:val="single" w:sz="4" w:space="0" w:color="FFFFFF"/>
        <w:right w:val="single" w:sz="4" w:space="0" w:color="FFFFFF"/>
      </w:pBdr>
      <w:shd w:val="clear" w:color="000000" w:fill="E2EFDA"/>
      <w:autoSpaceDE/>
      <w:autoSpaceDN/>
      <w:spacing w:before="100" w:beforeAutospacing="1" w:after="100" w:afterAutospacing="1"/>
      <w:jc w:val="center"/>
      <w:textAlignment w:val="center"/>
    </w:pPr>
    <w:rPr>
      <w:rFonts w:eastAsia="Times New Roman"/>
      <w:b/>
      <w:bCs/>
      <w:color w:val="FF00FF"/>
      <w:sz w:val="18"/>
      <w:szCs w:val="18"/>
      <w:lang w:val="en-GB" w:eastAsia="en-GB"/>
    </w:rPr>
  </w:style>
  <w:style w:type="paragraph" w:customStyle="1" w:styleId="xl84">
    <w:name w:val="xl84"/>
    <w:basedOn w:val="Normal"/>
    <w:rsid w:val="00422F26"/>
    <w:pPr>
      <w:widowControl/>
      <w:pBdr>
        <w:top w:val="single" w:sz="4" w:space="0" w:color="FFFFFF"/>
        <w:left w:val="single" w:sz="4" w:space="0" w:color="FFFFFF"/>
        <w:bottom w:val="single" w:sz="4" w:space="0" w:color="FFFFFF"/>
        <w:right w:val="single" w:sz="4" w:space="0" w:color="FFFFFF"/>
      </w:pBdr>
      <w:shd w:val="clear" w:color="000000" w:fill="FFCCFF"/>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85">
    <w:name w:val="xl85"/>
    <w:basedOn w:val="Normal"/>
    <w:rsid w:val="00422F26"/>
    <w:pPr>
      <w:widowControl/>
      <w:pBdr>
        <w:top w:val="single" w:sz="4" w:space="0" w:color="FFFFFF"/>
        <w:left w:val="single" w:sz="4" w:space="0" w:color="FFFFFF"/>
        <w:bottom w:val="single" w:sz="4" w:space="0" w:color="FFFFFF"/>
        <w:right w:val="single" w:sz="4" w:space="0" w:color="FFFFFF"/>
      </w:pBdr>
      <w:shd w:val="clear" w:color="000000" w:fill="C6E0B4"/>
      <w:autoSpaceDE/>
      <w:autoSpaceDN/>
      <w:spacing w:before="100" w:beforeAutospacing="1" w:after="100" w:afterAutospacing="1"/>
      <w:jc w:val="center"/>
      <w:textAlignment w:val="center"/>
    </w:pPr>
    <w:rPr>
      <w:rFonts w:eastAsia="Times New Roman"/>
      <w:b/>
      <w:bCs/>
      <w:color w:val="FF00FF"/>
      <w:sz w:val="18"/>
      <w:szCs w:val="18"/>
      <w:lang w:val="en-GB" w:eastAsia="en-GB"/>
    </w:rPr>
  </w:style>
  <w:style w:type="paragraph" w:customStyle="1" w:styleId="xl86">
    <w:name w:val="xl86"/>
    <w:basedOn w:val="Normal"/>
    <w:rsid w:val="00422F26"/>
    <w:pPr>
      <w:widowControl/>
      <w:pBdr>
        <w:top w:val="single" w:sz="4" w:space="0" w:color="FFFFFF"/>
        <w:left w:val="single" w:sz="4" w:space="0" w:color="FFFFFF"/>
        <w:bottom w:val="single" w:sz="4" w:space="0" w:color="FFFFFF"/>
        <w:right w:val="single" w:sz="4" w:space="0" w:color="FFFFFF"/>
      </w:pBdr>
      <w:shd w:val="clear" w:color="000000" w:fill="E2EFDA"/>
      <w:autoSpaceDE/>
      <w:autoSpaceDN/>
      <w:spacing w:before="100" w:beforeAutospacing="1" w:after="100" w:afterAutospacing="1"/>
      <w:jc w:val="right"/>
      <w:textAlignment w:val="center"/>
    </w:pPr>
    <w:rPr>
      <w:rFonts w:eastAsia="Times New Roman"/>
      <w:b/>
      <w:bCs/>
      <w:color w:val="FF00FF"/>
      <w:sz w:val="18"/>
      <w:szCs w:val="18"/>
      <w:lang w:val="en-GB" w:eastAsia="en-GB"/>
    </w:rPr>
  </w:style>
  <w:style w:type="paragraph" w:customStyle="1" w:styleId="xl87">
    <w:name w:val="xl87"/>
    <w:basedOn w:val="Normal"/>
    <w:rsid w:val="00422F26"/>
    <w:pPr>
      <w:widowControl/>
      <w:pBdr>
        <w:top w:val="single" w:sz="4" w:space="0" w:color="FFFFFF"/>
        <w:left w:val="single" w:sz="4" w:space="0" w:color="FFFFFF"/>
        <w:bottom w:val="single" w:sz="4" w:space="0" w:color="FFFFFF"/>
        <w:right w:val="single" w:sz="4" w:space="0" w:color="FFFFFF"/>
      </w:pBdr>
      <w:shd w:val="clear" w:color="000000" w:fill="C6E0B4"/>
      <w:autoSpaceDE/>
      <w:autoSpaceDN/>
      <w:spacing w:before="100" w:beforeAutospacing="1" w:after="100" w:afterAutospacing="1"/>
      <w:jc w:val="center"/>
      <w:textAlignment w:val="center"/>
    </w:pPr>
    <w:rPr>
      <w:rFonts w:eastAsia="Times New Roman"/>
      <w:b/>
      <w:bCs/>
      <w:color w:val="FF00FF"/>
      <w:sz w:val="18"/>
      <w:szCs w:val="18"/>
      <w:lang w:val="en-GB" w:eastAsia="en-GB"/>
    </w:rPr>
  </w:style>
  <w:style w:type="paragraph" w:customStyle="1" w:styleId="xl88">
    <w:name w:val="xl88"/>
    <w:basedOn w:val="Normal"/>
    <w:rsid w:val="00422F26"/>
    <w:pPr>
      <w:widowControl/>
      <w:pBdr>
        <w:top w:val="single" w:sz="4" w:space="0" w:color="FFFFFF"/>
        <w:left w:val="single" w:sz="4" w:space="0" w:color="FFFFFF"/>
        <w:bottom w:val="single" w:sz="4" w:space="0" w:color="FFFFFF"/>
        <w:right w:val="single" w:sz="4" w:space="0" w:color="FFFFFF"/>
      </w:pBdr>
      <w:shd w:val="clear" w:color="000000" w:fill="FFCCFF"/>
      <w:autoSpaceDE/>
      <w:autoSpaceDN/>
      <w:spacing w:before="100" w:beforeAutospacing="1" w:after="100" w:afterAutospacing="1"/>
      <w:jc w:val="center"/>
      <w:textAlignment w:val="center"/>
    </w:pPr>
    <w:rPr>
      <w:rFonts w:eastAsia="Times New Roman"/>
      <w:b/>
      <w:bCs/>
      <w:color w:val="FF00FF"/>
      <w:sz w:val="18"/>
      <w:szCs w:val="18"/>
      <w:lang w:val="en-GB" w:eastAsia="en-GB"/>
    </w:rPr>
  </w:style>
  <w:style w:type="paragraph" w:customStyle="1" w:styleId="xl89">
    <w:name w:val="xl89"/>
    <w:basedOn w:val="Normal"/>
    <w:rsid w:val="00422F26"/>
    <w:pPr>
      <w:widowControl/>
      <w:pBdr>
        <w:top w:val="single" w:sz="4" w:space="0" w:color="FFFFFF"/>
        <w:left w:val="single" w:sz="4" w:space="0" w:color="FFFFFF"/>
        <w:bottom w:val="single" w:sz="4" w:space="0" w:color="FFFFFF"/>
        <w:right w:val="single" w:sz="4" w:space="0" w:color="FFFFFF"/>
      </w:pBdr>
      <w:shd w:val="clear" w:color="000000" w:fill="FFCCFF"/>
      <w:autoSpaceDE/>
      <w:autoSpaceDN/>
      <w:spacing w:before="100" w:beforeAutospacing="1" w:after="100" w:afterAutospacing="1"/>
      <w:jc w:val="center"/>
      <w:textAlignment w:val="center"/>
    </w:pPr>
    <w:rPr>
      <w:rFonts w:eastAsia="Times New Roman"/>
      <w:b/>
      <w:bCs/>
      <w:color w:val="FF00FF"/>
      <w:sz w:val="18"/>
      <w:szCs w:val="18"/>
      <w:lang w:val="en-GB" w:eastAsia="en-GB"/>
    </w:rPr>
  </w:style>
  <w:style w:type="paragraph" w:customStyle="1" w:styleId="xl90">
    <w:name w:val="xl90"/>
    <w:basedOn w:val="Normal"/>
    <w:rsid w:val="00422F26"/>
    <w:pPr>
      <w:widowControl/>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91">
    <w:name w:val="xl91"/>
    <w:basedOn w:val="Normal"/>
    <w:rsid w:val="00422F26"/>
    <w:pPr>
      <w:widowControl/>
      <w:autoSpaceDE/>
      <w:autoSpaceDN/>
      <w:spacing w:before="100" w:beforeAutospacing="1" w:after="100" w:afterAutospacing="1"/>
      <w:jc w:val="center"/>
      <w:textAlignment w:val="center"/>
    </w:pPr>
    <w:rPr>
      <w:rFonts w:eastAsia="Times New Roman"/>
      <w:color w:val="FF0000"/>
      <w:sz w:val="18"/>
      <w:szCs w:val="18"/>
      <w:lang w:val="en-GB" w:eastAsia="en-GB"/>
    </w:rPr>
  </w:style>
  <w:style w:type="paragraph" w:customStyle="1" w:styleId="xl92">
    <w:name w:val="xl92"/>
    <w:basedOn w:val="Normal"/>
    <w:rsid w:val="00422F26"/>
    <w:pPr>
      <w:widowControl/>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93">
    <w:name w:val="xl93"/>
    <w:basedOn w:val="Normal"/>
    <w:rsid w:val="00422F26"/>
    <w:pPr>
      <w:widowControl/>
      <w:autoSpaceDE/>
      <w:autoSpaceDN/>
      <w:spacing w:before="100" w:beforeAutospacing="1" w:after="100" w:afterAutospacing="1"/>
      <w:jc w:val="center"/>
      <w:textAlignment w:val="center"/>
    </w:pPr>
    <w:rPr>
      <w:rFonts w:eastAsia="Times New Roman"/>
      <w:color w:val="C00000"/>
      <w:sz w:val="18"/>
      <w:szCs w:val="18"/>
      <w:lang w:val="en-GB" w:eastAsia="en-GB"/>
    </w:rPr>
  </w:style>
  <w:style w:type="paragraph" w:customStyle="1" w:styleId="xl94">
    <w:name w:val="xl94"/>
    <w:basedOn w:val="Normal"/>
    <w:rsid w:val="00422F26"/>
    <w:pPr>
      <w:widowControl/>
      <w:pBdr>
        <w:top w:val="single" w:sz="4" w:space="0" w:color="000000"/>
        <w:left w:val="single" w:sz="4" w:space="0" w:color="FFFFFF"/>
        <w:right w:val="single" w:sz="4" w:space="0" w:color="FFFFFF"/>
      </w:pBdr>
      <w:shd w:val="clear" w:color="000000" w:fill="FFD243"/>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95">
    <w:name w:val="xl95"/>
    <w:basedOn w:val="Normal"/>
    <w:rsid w:val="00422F26"/>
    <w:pPr>
      <w:widowControl/>
      <w:pBdr>
        <w:top w:val="single" w:sz="4" w:space="0" w:color="000000"/>
        <w:left w:val="single" w:sz="4" w:space="0" w:color="FFFFFF"/>
      </w:pBdr>
      <w:shd w:val="clear" w:color="000000" w:fill="FFD243"/>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96">
    <w:name w:val="xl96"/>
    <w:basedOn w:val="Normal"/>
    <w:rsid w:val="00422F26"/>
    <w:pPr>
      <w:widowControl/>
      <w:pBdr>
        <w:left w:val="single" w:sz="4" w:space="0" w:color="FFFFFF"/>
      </w:pBdr>
      <w:shd w:val="clear" w:color="000000" w:fill="FFD243"/>
      <w:autoSpaceDE/>
      <w:autoSpaceDN/>
      <w:spacing w:before="100" w:beforeAutospacing="1" w:after="100" w:afterAutospacing="1"/>
      <w:jc w:val="center"/>
      <w:textAlignment w:val="center"/>
    </w:pPr>
    <w:rPr>
      <w:rFonts w:eastAsia="Times New Roman"/>
      <w:sz w:val="18"/>
      <w:szCs w:val="18"/>
      <w:lang w:val="en-GB" w:eastAsia="en-GB"/>
    </w:rPr>
  </w:style>
  <w:style w:type="paragraph" w:customStyle="1" w:styleId="xl97">
    <w:name w:val="xl97"/>
    <w:basedOn w:val="Normal"/>
    <w:rsid w:val="00422F26"/>
    <w:pPr>
      <w:widowControl/>
      <w:pBdr>
        <w:top w:val="single" w:sz="4" w:space="0" w:color="FFFFFF"/>
        <w:left w:val="single" w:sz="4" w:space="0" w:color="FFFFFF"/>
        <w:bottom w:val="single" w:sz="4" w:space="0" w:color="FFFFFF"/>
        <w:right w:val="single" w:sz="4" w:space="0" w:color="FFFFFF"/>
      </w:pBdr>
      <w:shd w:val="clear" w:color="000000" w:fill="C6E0B4"/>
      <w:autoSpaceDE/>
      <w:autoSpaceDN/>
      <w:spacing w:before="100" w:beforeAutospacing="1" w:after="100" w:afterAutospacing="1"/>
      <w:jc w:val="right"/>
      <w:textAlignment w:val="center"/>
    </w:pPr>
    <w:rPr>
      <w:rFonts w:eastAsia="Times New Roman"/>
      <w:sz w:val="18"/>
      <w:szCs w:val="18"/>
      <w:lang w:val="en-GB" w:eastAsia="en-GB"/>
    </w:rPr>
  </w:style>
  <w:style w:type="paragraph" w:customStyle="1" w:styleId="xl98">
    <w:name w:val="xl98"/>
    <w:basedOn w:val="Normal"/>
    <w:rsid w:val="00422F26"/>
    <w:pPr>
      <w:widowControl/>
      <w:pBdr>
        <w:top w:val="single" w:sz="4" w:space="0" w:color="FFFFFF"/>
        <w:left w:val="single" w:sz="4" w:space="0" w:color="FFFFFF"/>
        <w:bottom w:val="single" w:sz="4" w:space="0" w:color="FFFFFF"/>
        <w:right w:val="single" w:sz="4" w:space="0" w:color="FFFFFF"/>
      </w:pBdr>
      <w:shd w:val="clear" w:color="000000" w:fill="E2EFDA"/>
      <w:autoSpaceDE/>
      <w:autoSpaceDN/>
      <w:spacing w:before="100" w:beforeAutospacing="1" w:after="100" w:afterAutospacing="1"/>
      <w:jc w:val="right"/>
      <w:textAlignment w:val="center"/>
    </w:pPr>
    <w:rPr>
      <w:rFonts w:eastAsia="Times New Roman"/>
      <w:sz w:val="18"/>
      <w:szCs w:val="18"/>
      <w:lang w:val="en-GB" w:eastAsia="en-GB"/>
    </w:rPr>
  </w:style>
  <w:style w:type="paragraph" w:customStyle="1" w:styleId="xl99">
    <w:name w:val="xl99"/>
    <w:basedOn w:val="Normal"/>
    <w:rsid w:val="00422F26"/>
    <w:pPr>
      <w:widowControl/>
      <w:pBdr>
        <w:top w:val="single" w:sz="4" w:space="0" w:color="000000"/>
        <w:left w:val="single" w:sz="4" w:space="0" w:color="FFFFFF"/>
        <w:right w:val="single" w:sz="4" w:space="0" w:color="FFFFFF"/>
      </w:pBdr>
      <w:shd w:val="clear" w:color="000000" w:fill="FFD243"/>
      <w:autoSpaceDE/>
      <w:autoSpaceDN/>
      <w:spacing w:before="100" w:beforeAutospacing="1" w:after="100" w:afterAutospacing="1"/>
      <w:jc w:val="center"/>
      <w:textAlignment w:val="center"/>
    </w:pPr>
    <w:rPr>
      <w:rFonts w:eastAsia="Times New Roman"/>
      <w:b/>
      <w:bCs/>
      <w:sz w:val="18"/>
      <w:szCs w:val="18"/>
      <w:lang w:val="en-GB" w:eastAsia="en-GB"/>
    </w:rPr>
  </w:style>
  <w:style w:type="paragraph" w:customStyle="1" w:styleId="xl100">
    <w:name w:val="xl100"/>
    <w:basedOn w:val="Normal"/>
    <w:rsid w:val="00422F26"/>
    <w:pPr>
      <w:widowControl/>
      <w:pBdr>
        <w:top w:val="single" w:sz="4" w:space="0" w:color="000000"/>
        <w:left w:val="single" w:sz="4" w:space="0" w:color="FFFFFF"/>
        <w:right w:val="single" w:sz="4" w:space="0" w:color="FFFFFF"/>
      </w:pBdr>
      <w:shd w:val="clear" w:color="000000" w:fill="FFD243"/>
      <w:autoSpaceDE/>
      <w:autoSpaceDN/>
      <w:spacing w:before="100" w:beforeAutospacing="1" w:after="100" w:afterAutospacing="1"/>
      <w:jc w:val="center"/>
      <w:textAlignment w:val="center"/>
    </w:pPr>
    <w:rPr>
      <w:rFonts w:eastAsia="Times New Roman"/>
      <w:b/>
      <w:bCs/>
      <w:sz w:val="18"/>
      <w:szCs w:val="18"/>
      <w:lang w:val="en-GB" w:eastAsia="en-GB"/>
    </w:rPr>
  </w:style>
  <w:style w:type="paragraph" w:customStyle="1" w:styleId="xl101">
    <w:name w:val="xl101"/>
    <w:basedOn w:val="Normal"/>
    <w:rsid w:val="00422F26"/>
    <w:pPr>
      <w:widowControl/>
      <w:pBdr>
        <w:left w:val="single" w:sz="4" w:space="0" w:color="FFFFFF"/>
        <w:right w:val="single" w:sz="4" w:space="0" w:color="FFFFFF"/>
      </w:pBdr>
      <w:shd w:val="clear" w:color="000000" w:fill="FFD243"/>
      <w:autoSpaceDE/>
      <w:autoSpaceDN/>
      <w:spacing w:before="100" w:beforeAutospacing="1" w:after="100" w:afterAutospacing="1"/>
      <w:jc w:val="center"/>
      <w:textAlignment w:val="center"/>
    </w:pPr>
    <w:rPr>
      <w:rFonts w:eastAsia="Times New Roman"/>
      <w:b/>
      <w:bCs/>
      <w:sz w:val="18"/>
      <w:szCs w:val="18"/>
      <w:lang w:val="en-GB" w:eastAsia="en-GB"/>
    </w:rPr>
  </w:style>
  <w:style w:type="paragraph" w:customStyle="1" w:styleId="xl102">
    <w:name w:val="xl102"/>
    <w:basedOn w:val="Normal"/>
    <w:rsid w:val="00422F26"/>
    <w:pPr>
      <w:widowControl/>
      <w:pBdr>
        <w:left w:val="single" w:sz="4" w:space="0" w:color="FFFFFF"/>
        <w:right w:val="single" w:sz="4" w:space="0" w:color="FFFFFF"/>
      </w:pBdr>
      <w:shd w:val="clear" w:color="000000" w:fill="FFD243"/>
      <w:autoSpaceDE/>
      <w:autoSpaceDN/>
      <w:spacing w:before="100" w:beforeAutospacing="1" w:after="100" w:afterAutospacing="1"/>
      <w:jc w:val="center"/>
      <w:textAlignment w:val="center"/>
    </w:pPr>
    <w:rPr>
      <w:rFonts w:eastAsia="Times New Roman"/>
      <w:b/>
      <w:bCs/>
      <w:sz w:val="18"/>
      <w:szCs w:val="18"/>
      <w:lang w:val="en-GB" w:eastAsia="en-GB"/>
    </w:rPr>
  </w:style>
  <w:style w:type="paragraph" w:customStyle="1" w:styleId="xl103">
    <w:name w:val="xl103"/>
    <w:basedOn w:val="Normal"/>
    <w:rsid w:val="00422F26"/>
    <w:pPr>
      <w:widowControl/>
      <w:pBdr>
        <w:top w:val="single" w:sz="4" w:space="0" w:color="000000"/>
        <w:left w:val="single" w:sz="4" w:space="0" w:color="FFFFFF"/>
        <w:right w:val="single" w:sz="4" w:space="0" w:color="FFFFFF"/>
      </w:pBdr>
      <w:shd w:val="clear" w:color="000000" w:fill="FFD243"/>
      <w:autoSpaceDE/>
      <w:autoSpaceDN/>
      <w:spacing w:before="100" w:beforeAutospacing="1" w:after="100" w:afterAutospacing="1"/>
      <w:jc w:val="center"/>
      <w:textAlignment w:val="center"/>
    </w:pPr>
    <w:rPr>
      <w:rFonts w:eastAsia="Times New Roman"/>
      <w:b/>
      <w:bCs/>
      <w:sz w:val="18"/>
      <w:szCs w:val="18"/>
      <w:lang w:val="en-GB" w:eastAsia="en-GB"/>
    </w:rPr>
  </w:style>
  <w:style w:type="paragraph" w:customStyle="1" w:styleId="xl104">
    <w:name w:val="xl104"/>
    <w:basedOn w:val="Normal"/>
    <w:rsid w:val="00422F26"/>
    <w:pPr>
      <w:widowControl/>
      <w:pBdr>
        <w:left w:val="single" w:sz="4" w:space="0" w:color="FFFFFF"/>
        <w:right w:val="single" w:sz="4" w:space="0" w:color="FFFFFF"/>
      </w:pBdr>
      <w:shd w:val="clear" w:color="000000" w:fill="FFD243"/>
      <w:autoSpaceDE/>
      <w:autoSpaceDN/>
      <w:spacing w:before="100" w:beforeAutospacing="1" w:after="100" w:afterAutospacing="1"/>
      <w:jc w:val="center"/>
      <w:textAlignment w:val="center"/>
    </w:pPr>
    <w:rPr>
      <w:rFonts w:eastAsia="Times New Roman"/>
      <w:b/>
      <w:bCs/>
      <w:sz w:val="18"/>
      <w:szCs w:val="18"/>
      <w:lang w:val="en-GB" w:eastAsia="en-GB"/>
    </w:rPr>
  </w:style>
  <w:style w:type="paragraph" w:customStyle="1" w:styleId="xl105">
    <w:name w:val="xl105"/>
    <w:basedOn w:val="Normal"/>
    <w:rsid w:val="00422F26"/>
    <w:pPr>
      <w:widowControl/>
      <w:pBdr>
        <w:top w:val="single" w:sz="4" w:space="0" w:color="000000"/>
        <w:left w:val="single" w:sz="4" w:space="0" w:color="FFFFFF"/>
        <w:right w:val="single" w:sz="4" w:space="0" w:color="FFFFFF"/>
      </w:pBdr>
      <w:shd w:val="clear" w:color="000000" w:fill="FFD243"/>
      <w:autoSpaceDE/>
      <w:autoSpaceDN/>
      <w:spacing w:before="100" w:beforeAutospacing="1" w:after="100" w:afterAutospacing="1"/>
      <w:jc w:val="center"/>
      <w:textAlignment w:val="center"/>
    </w:pPr>
    <w:rPr>
      <w:rFonts w:eastAsia="Times New Roman"/>
      <w:b/>
      <w:bCs/>
      <w:sz w:val="18"/>
      <w:szCs w:val="18"/>
      <w:lang w:val="en-GB" w:eastAsia="en-GB"/>
    </w:rPr>
  </w:style>
  <w:style w:type="paragraph" w:customStyle="1" w:styleId="xl106">
    <w:name w:val="xl106"/>
    <w:basedOn w:val="Normal"/>
    <w:rsid w:val="00422F26"/>
    <w:pPr>
      <w:widowControl/>
      <w:pBdr>
        <w:top w:val="single" w:sz="4" w:space="0" w:color="000000"/>
        <w:left w:val="single" w:sz="4" w:space="0" w:color="FFFFFF"/>
      </w:pBdr>
      <w:shd w:val="clear" w:color="000000" w:fill="FFD243"/>
      <w:autoSpaceDE/>
      <w:autoSpaceDN/>
      <w:spacing w:before="100" w:beforeAutospacing="1" w:after="100" w:afterAutospacing="1"/>
      <w:jc w:val="center"/>
      <w:textAlignment w:val="center"/>
    </w:pPr>
    <w:rPr>
      <w:rFonts w:eastAsia="Times New Roman"/>
      <w:b/>
      <w:bCs/>
      <w:sz w:val="18"/>
      <w:szCs w:val="18"/>
      <w:lang w:val="en-GB" w:eastAsia="en-GB"/>
    </w:rPr>
  </w:style>
  <w:style w:type="paragraph" w:customStyle="1" w:styleId="xl107">
    <w:name w:val="xl107"/>
    <w:basedOn w:val="Normal"/>
    <w:rsid w:val="00422F26"/>
    <w:pPr>
      <w:widowControl/>
      <w:pBdr>
        <w:top w:val="single" w:sz="4" w:space="0" w:color="000000"/>
      </w:pBdr>
      <w:shd w:val="clear" w:color="000000" w:fill="FFD243"/>
      <w:autoSpaceDE/>
      <w:autoSpaceDN/>
      <w:spacing w:before="100" w:beforeAutospacing="1" w:after="100" w:afterAutospacing="1"/>
      <w:jc w:val="center"/>
      <w:textAlignment w:val="center"/>
    </w:pPr>
    <w:rPr>
      <w:rFonts w:eastAsia="Times New Roman"/>
      <w:b/>
      <w:bCs/>
      <w:sz w:val="18"/>
      <w:szCs w:val="18"/>
      <w:lang w:val="en-GB" w:eastAsia="en-GB"/>
    </w:rPr>
  </w:style>
  <w:style w:type="paragraph" w:customStyle="1" w:styleId="xl108">
    <w:name w:val="xl108"/>
    <w:basedOn w:val="Normal"/>
    <w:rsid w:val="00422F26"/>
    <w:pPr>
      <w:widowControl/>
      <w:pBdr>
        <w:top w:val="single" w:sz="4" w:space="0" w:color="000000"/>
        <w:right w:val="single" w:sz="4" w:space="0" w:color="FFFFFF"/>
      </w:pBdr>
      <w:shd w:val="clear" w:color="000000" w:fill="FFD243"/>
      <w:autoSpaceDE/>
      <w:autoSpaceDN/>
      <w:spacing w:before="100" w:beforeAutospacing="1" w:after="100" w:afterAutospacing="1"/>
      <w:jc w:val="center"/>
      <w:textAlignment w:val="center"/>
    </w:pPr>
    <w:rPr>
      <w:rFonts w:eastAsia="Times New Roman"/>
      <w:b/>
      <w:bCs/>
      <w:sz w:val="18"/>
      <w:szCs w:val="18"/>
      <w:lang w:val="en-GB" w:eastAsia="en-GB"/>
    </w:rPr>
  </w:style>
  <w:style w:type="paragraph" w:customStyle="1" w:styleId="xl109">
    <w:name w:val="xl109"/>
    <w:basedOn w:val="Normal"/>
    <w:rsid w:val="00422F26"/>
    <w:pPr>
      <w:widowControl/>
      <w:pBdr>
        <w:left w:val="single" w:sz="4" w:space="0" w:color="FFFFFF"/>
        <w:right w:val="single" w:sz="4" w:space="0" w:color="FFFFFF"/>
      </w:pBdr>
      <w:shd w:val="clear" w:color="000000" w:fill="FFD243"/>
      <w:autoSpaceDE/>
      <w:autoSpaceDN/>
      <w:spacing w:before="100" w:beforeAutospacing="1" w:after="100" w:afterAutospacing="1"/>
      <w:jc w:val="center"/>
      <w:textAlignment w:val="center"/>
    </w:pPr>
    <w:rPr>
      <w:rFonts w:eastAsia="Times New Roman"/>
      <w:b/>
      <w:bCs/>
      <w:sz w:val="18"/>
      <w:szCs w:val="18"/>
      <w:lang w:val="en-GB" w:eastAsia="en-GB"/>
    </w:rPr>
  </w:style>
  <w:style w:type="paragraph" w:customStyle="1" w:styleId="xl110">
    <w:name w:val="xl110"/>
    <w:basedOn w:val="Normal"/>
    <w:rsid w:val="00422F26"/>
    <w:pPr>
      <w:widowControl/>
      <w:pBdr>
        <w:right w:val="single" w:sz="4" w:space="0" w:color="FFFFFF"/>
      </w:pBdr>
      <w:shd w:val="clear" w:color="000000" w:fill="FFD243"/>
      <w:autoSpaceDE/>
      <w:autoSpaceDN/>
      <w:spacing w:before="100" w:beforeAutospacing="1" w:after="100" w:afterAutospacing="1"/>
      <w:jc w:val="center"/>
      <w:textAlignment w:val="center"/>
    </w:pPr>
    <w:rPr>
      <w:rFonts w:eastAsia="Times New Roman"/>
      <w:b/>
      <w:bCs/>
      <w:sz w:val="18"/>
      <w:szCs w:val="18"/>
      <w:lang w:val="en-GB" w:eastAsia="en-GB"/>
    </w:rPr>
  </w:style>
  <w:style w:type="paragraph" w:customStyle="1" w:styleId="xl111">
    <w:name w:val="xl111"/>
    <w:basedOn w:val="Normal"/>
    <w:rsid w:val="00422F26"/>
    <w:pPr>
      <w:widowControl/>
      <w:pBdr>
        <w:left w:val="single" w:sz="4" w:space="0" w:color="FFFFFF"/>
        <w:right w:val="single" w:sz="4" w:space="0" w:color="FFFFFF"/>
      </w:pBdr>
      <w:shd w:val="clear" w:color="000000" w:fill="FFD243"/>
      <w:autoSpaceDE/>
      <w:autoSpaceDN/>
      <w:spacing w:before="100" w:beforeAutospacing="1" w:after="100" w:afterAutospacing="1"/>
      <w:jc w:val="center"/>
      <w:textAlignment w:val="center"/>
    </w:pPr>
    <w:rPr>
      <w:rFonts w:eastAsia="Times New Roman"/>
      <w:b/>
      <w:bCs/>
      <w:sz w:val="18"/>
      <w:szCs w:val="18"/>
      <w:lang w:val="en-GB" w:eastAsia="en-GB"/>
    </w:rPr>
  </w:style>
  <w:style w:type="character" w:customStyle="1" w:styleId="Heading1Char">
    <w:name w:val="Heading 1 Char"/>
    <w:aliases w:val="section Char,X. Char,headmain Char,Titolo 1 Carattere1 Char,Titolo 1 Carattere Carattere Char,Titolo 1 Carattere1 Carattere Carattere Char,Titolo 1 Carattere Carattere Carattere Carattere Char,Modulo Char,. Char,Titolo Char,H1 Char,§ Char"/>
    <w:link w:val="Heading1"/>
    <w:rsid w:val="00C13710"/>
    <w:rPr>
      <w:rFonts w:ascii="Arial" w:eastAsia="Arial" w:hAnsi="Arial" w:cs="Arial"/>
      <w:b/>
      <w:bCs/>
      <w:sz w:val="20"/>
      <w:szCs w:val="20"/>
    </w:rPr>
  </w:style>
  <w:style w:type="character" w:customStyle="1" w:styleId="Heading3Char">
    <w:name w:val="Heading 3 Char"/>
    <w:aliases w:val="Heading 3DBM Char,Heading 3DBM1 Char,Section Char,X.X.X Char,Underrubrik2 Char,Titolo 3 Carattere Carattere Char,.1.1 Char,CAFC Heading 3 Char,HEADING 3 Char,§1.1.1. Char,Subparagraaf Char,Title 3 Char,§1.1.1 Char,H3 Char,h3 Char"/>
    <w:basedOn w:val="DefaultParagraphFont"/>
    <w:link w:val="Heading3"/>
    <w:rsid w:val="00664DCE"/>
    <w:rPr>
      <w:rFonts w:eastAsia="Times New Roman"/>
      <w:b/>
      <w:lang w:val="en-GB" w:eastAsia="it-IT"/>
    </w:rPr>
  </w:style>
  <w:style w:type="character" w:customStyle="1" w:styleId="Heading5Char">
    <w:name w:val="Heading 5 Char"/>
    <w:aliases w:val="Block Label Char,Capitolo Char,Titolo 5 via Char,. (1.) Char,Title 5 Char,.4.3.2.1 Char,D Head Char,DNV-H5 Char,Appendix-2 Char,OG Appendix Char,Gliederung5 Char,H5 Char,Heading 5 PART3 Char,HT Heading 5 Char,Heading 5.§1.1.1.1.1. Char"/>
    <w:basedOn w:val="DefaultParagraphFont"/>
    <w:link w:val="Heading5"/>
    <w:rsid w:val="003C3DB3"/>
    <w:rPr>
      <w:rFonts w:ascii="Arial" w:eastAsia="Times New Roman" w:hAnsi="Arial" w:cs="Times New Roman"/>
      <w:b/>
      <w:sz w:val="20"/>
      <w:szCs w:val="20"/>
      <w:lang w:val="en-GB" w:eastAsia="it-IT"/>
    </w:rPr>
  </w:style>
  <w:style w:type="character" w:customStyle="1" w:styleId="Heading6Char">
    <w:name w:val="Heading 6 Char"/>
    <w:aliases w:val="HEAD 1 Char,Sottocapitolo Char,. (a.) Char,Title 6 Char,Char3 Char,DNV-H6 Char,Appendix-3 Char,OG Distribution Char,Italic Char,Bold heading Char,Heading 6 Char1 Char,Heading 6 Char Char Char, Char3 Char,H6 Char,cv1 Char,cv11 Char"/>
    <w:basedOn w:val="DefaultParagraphFont"/>
    <w:link w:val="Heading6"/>
    <w:rsid w:val="003C3DB3"/>
    <w:rPr>
      <w:rFonts w:ascii="Arial" w:eastAsia="Times New Roman" w:hAnsi="Arial" w:cs="Times New Roman"/>
      <w:b/>
      <w:sz w:val="20"/>
      <w:szCs w:val="20"/>
      <w:lang w:val="en-GB" w:eastAsia="it-IT"/>
    </w:rPr>
  </w:style>
  <w:style w:type="character" w:customStyle="1" w:styleId="Heading7Char">
    <w:name w:val="Heading 7 Char"/>
    <w:aliases w:val="HEAD 2 Char,Paragrafo Char,Title 7 Char,numbered list Char,Char2 Char,Annexes Char,DNV-H7 Char,Not in Use Char,Itallics Char,Italics Char, Char2 Char,11 pt Char,Normale + Arial Char,Giustificato Char,Sinistro:  2.5 cm Char"/>
    <w:basedOn w:val="DefaultParagraphFont"/>
    <w:link w:val="Heading7"/>
    <w:rsid w:val="003C3DB3"/>
    <w:rPr>
      <w:rFonts w:ascii="Arial" w:eastAsia="Times New Roman" w:hAnsi="Arial" w:cs="Times New Roman"/>
      <w:b/>
      <w:sz w:val="20"/>
      <w:szCs w:val="20"/>
      <w:lang w:val="en-GB" w:eastAsia="it-IT"/>
    </w:rPr>
  </w:style>
  <w:style w:type="character" w:customStyle="1" w:styleId="Heading8Char">
    <w:name w:val="Heading 8 Char"/>
    <w:aliases w:val="Sottoparagrafo Char,Title 8 Char,Appendix 1st Char,Char1 Char,Annexe N° ... Char,DNV-H8 Char,not In use Char, Char1 Char,Non  utilisé Char"/>
    <w:basedOn w:val="DefaultParagraphFont"/>
    <w:link w:val="Heading8"/>
    <w:rsid w:val="003C3DB3"/>
    <w:rPr>
      <w:rFonts w:ascii="Arial" w:eastAsia="Times New Roman" w:hAnsi="Arial" w:cs="Times New Roman"/>
      <w:b/>
      <w:sz w:val="20"/>
      <w:szCs w:val="20"/>
      <w:lang w:val="en-GB" w:eastAsia="it-IT"/>
    </w:rPr>
  </w:style>
  <w:style w:type="character" w:customStyle="1" w:styleId="Heading9Char">
    <w:name w:val="Heading 9 Char"/>
    <w:aliases w:val="headappen Char,Definizioni Char,Title 9 Char,Appendices Char,DNV-H9 Char,Not in use Char,non  utilisé Char"/>
    <w:basedOn w:val="DefaultParagraphFont"/>
    <w:link w:val="Heading9"/>
    <w:rsid w:val="003C3DB3"/>
    <w:rPr>
      <w:rFonts w:ascii="Arial" w:eastAsia="Times New Roman" w:hAnsi="Arial" w:cs="Times New Roman"/>
      <w:b/>
      <w:sz w:val="20"/>
      <w:szCs w:val="20"/>
      <w:lang w:val="en-GB" w:eastAsia="it-IT"/>
    </w:rPr>
  </w:style>
  <w:style w:type="character" w:customStyle="1" w:styleId="CaptionChar1">
    <w:name w:val="Caption Char1"/>
    <w:aliases w:val="Didascalia Carattere Char1,Didascalia Carattere1 Carattere Char,Didascalia Carattere Carattere Carattere Char,DNV-cap Char,Caption Char Char,Didascalia Carattere Char Char, Carattere Char,Caption_ARGOSS Char,Carattere Char,Caption T Char"/>
    <w:link w:val="Caption"/>
    <w:locked/>
    <w:rsid w:val="003C3DB3"/>
    <w:rPr>
      <w:rFonts w:ascii="Arial" w:eastAsia="Arial" w:hAnsi="Arial" w:cs="Arial"/>
      <w:i/>
      <w:iCs/>
      <w:color w:val="1F497D" w:themeColor="text2"/>
      <w:sz w:val="18"/>
      <w:szCs w:val="18"/>
    </w:rPr>
  </w:style>
  <w:style w:type="paragraph" w:customStyle="1" w:styleId="Table1">
    <w:name w:val="Table 1"/>
    <w:basedOn w:val="BodyText"/>
    <w:link w:val="Table1Char"/>
    <w:qFormat/>
    <w:rsid w:val="00A55F2B"/>
    <w:pPr>
      <w:widowControl/>
      <w:autoSpaceDE/>
      <w:jc w:val="center"/>
    </w:pPr>
    <w:rPr>
      <w:rFonts w:eastAsia="Times New Roman" w:cs="Arial"/>
      <w:bCs/>
      <w:iCs/>
      <w:sz w:val="16"/>
      <w:szCs w:val="24"/>
      <w:lang w:val="en-GB"/>
    </w:rPr>
  </w:style>
  <w:style w:type="character" w:customStyle="1" w:styleId="Table1Char">
    <w:name w:val="Table 1 Char"/>
    <w:link w:val="Table1"/>
    <w:locked/>
    <w:rsid w:val="00A55F2B"/>
    <w:rPr>
      <w:rFonts w:eastAsia="Times New Roman" w:cs="Arial"/>
      <w:bCs/>
      <w:iCs/>
      <w:sz w:val="16"/>
      <w:szCs w:val="24"/>
      <w:lang w:val="en-GB"/>
    </w:rPr>
  </w:style>
  <w:style w:type="paragraph" w:styleId="CommentSubject">
    <w:name w:val="annotation subject"/>
    <w:basedOn w:val="CommentText"/>
    <w:next w:val="CommentText"/>
    <w:link w:val="CommentSubjectChar"/>
    <w:uiPriority w:val="99"/>
    <w:semiHidden/>
    <w:unhideWhenUsed/>
    <w:rsid w:val="004402A7"/>
    <w:rPr>
      <w:b/>
    </w:rPr>
  </w:style>
  <w:style w:type="character" w:customStyle="1" w:styleId="CommentSubjectChar">
    <w:name w:val="Comment Subject Char"/>
    <w:basedOn w:val="CommentTextChar"/>
    <w:link w:val="CommentSubject"/>
    <w:uiPriority w:val="99"/>
    <w:semiHidden/>
    <w:rsid w:val="004402A7"/>
    <w:rPr>
      <w:rFonts w:ascii="Arial" w:eastAsia="Arial" w:hAnsi="Arial" w:cs="Arial"/>
      <w:b/>
      <w:sz w:val="20"/>
      <w:szCs w:val="20"/>
    </w:rPr>
  </w:style>
  <w:style w:type="paragraph" w:styleId="Revision">
    <w:name w:val="Revision"/>
    <w:hidden/>
    <w:uiPriority w:val="99"/>
    <w:semiHidden/>
    <w:rsid w:val="004402A7"/>
    <w:pPr>
      <w:widowControl/>
      <w:autoSpaceDE/>
      <w:autoSpaceDN/>
    </w:pPr>
  </w:style>
  <w:style w:type="character" w:customStyle="1" w:styleId="BodyTextChar">
    <w:name w:val="Body Text Char"/>
    <w:basedOn w:val="DefaultParagraphFont"/>
    <w:link w:val="BodyText"/>
    <w:uiPriority w:val="1"/>
    <w:rsid w:val="00585AB3"/>
  </w:style>
  <w:style w:type="paragraph" w:styleId="NoSpacing">
    <w:name w:val="No Spacing"/>
    <w:basedOn w:val="Normal"/>
    <w:link w:val="NoSpacingChar"/>
    <w:uiPriority w:val="1"/>
    <w:qFormat/>
    <w:rsid w:val="00C05EF6"/>
    <w:pPr>
      <w:widowControl/>
      <w:autoSpaceDE/>
      <w:autoSpaceDN/>
    </w:pPr>
    <w:rPr>
      <w:rFonts w:ascii="Calibri" w:eastAsia="Times New Roman" w:hAnsi="Calibri"/>
      <w:bCs/>
      <w:iCs/>
      <w:lang w:val="x-none" w:eastAsia="en-GB"/>
    </w:rPr>
  </w:style>
  <w:style w:type="character" w:customStyle="1" w:styleId="NoSpacingChar">
    <w:name w:val="No Spacing Char"/>
    <w:link w:val="NoSpacing"/>
    <w:uiPriority w:val="1"/>
    <w:rsid w:val="00C05EF6"/>
    <w:rPr>
      <w:rFonts w:ascii="Calibri" w:eastAsia="Times New Roman" w:hAnsi="Calibri"/>
      <w:bCs/>
      <w:iCs/>
      <w:lang w:val="x-none" w:eastAsia="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3548">
      <w:bodyDiv w:val="1"/>
      <w:marLeft w:val="0"/>
      <w:marRight w:val="0"/>
      <w:marTop w:val="0"/>
      <w:marBottom w:val="0"/>
      <w:divBdr>
        <w:top w:val="none" w:sz="0" w:space="0" w:color="auto"/>
        <w:left w:val="none" w:sz="0" w:space="0" w:color="auto"/>
        <w:bottom w:val="none" w:sz="0" w:space="0" w:color="auto"/>
        <w:right w:val="none" w:sz="0" w:space="0" w:color="auto"/>
      </w:divBdr>
    </w:div>
    <w:div w:id="75908815">
      <w:bodyDiv w:val="1"/>
      <w:marLeft w:val="0"/>
      <w:marRight w:val="0"/>
      <w:marTop w:val="0"/>
      <w:marBottom w:val="0"/>
      <w:divBdr>
        <w:top w:val="none" w:sz="0" w:space="0" w:color="auto"/>
        <w:left w:val="none" w:sz="0" w:space="0" w:color="auto"/>
        <w:bottom w:val="none" w:sz="0" w:space="0" w:color="auto"/>
        <w:right w:val="none" w:sz="0" w:space="0" w:color="auto"/>
      </w:divBdr>
    </w:div>
    <w:div w:id="101459590">
      <w:bodyDiv w:val="1"/>
      <w:marLeft w:val="0"/>
      <w:marRight w:val="0"/>
      <w:marTop w:val="0"/>
      <w:marBottom w:val="0"/>
      <w:divBdr>
        <w:top w:val="none" w:sz="0" w:space="0" w:color="auto"/>
        <w:left w:val="none" w:sz="0" w:space="0" w:color="auto"/>
        <w:bottom w:val="none" w:sz="0" w:space="0" w:color="auto"/>
        <w:right w:val="none" w:sz="0" w:space="0" w:color="auto"/>
      </w:divBdr>
    </w:div>
    <w:div w:id="105471768">
      <w:bodyDiv w:val="1"/>
      <w:marLeft w:val="0"/>
      <w:marRight w:val="0"/>
      <w:marTop w:val="0"/>
      <w:marBottom w:val="0"/>
      <w:divBdr>
        <w:top w:val="none" w:sz="0" w:space="0" w:color="auto"/>
        <w:left w:val="none" w:sz="0" w:space="0" w:color="auto"/>
        <w:bottom w:val="none" w:sz="0" w:space="0" w:color="auto"/>
        <w:right w:val="none" w:sz="0" w:space="0" w:color="auto"/>
      </w:divBdr>
    </w:div>
    <w:div w:id="604969600">
      <w:bodyDiv w:val="1"/>
      <w:marLeft w:val="0"/>
      <w:marRight w:val="0"/>
      <w:marTop w:val="0"/>
      <w:marBottom w:val="0"/>
      <w:divBdr>
        <w:top w:val="none" w:sz="0" w:space="0" w:color="auto"/>
        <w:left w:val="none" w:sz="0" w:space="0" w:color="auto"/>
        <w:bottom w:val="none" w:sz="0" w:space="0" w:color="auto"/>
        <w:right w:val="none" w:sz="0" w:space="0" w:color="auto"/>
      </w:divBdr>
    </w:div>
    <w:div w:id="625817238">
      <w:bodyDiv w:val="1"/>
      <w:marLeft w:val="0"/>
      <w:marRight w:val="0"/>
      <w:marTop w:val="0"/>
      <w:marBottom w:val="0"/>
      <w:divBdr>
        <w:top w:val="none" w:sz="0" w:space="0" w:color="auto"/>
        <w:left w:val="none" w:sz="0" w:space="0" w:color="auto"/>
        <w:bottom w:val="none" w:sz="0" w:space="0" w:color="auto"/>
        <w:right w:val="none" w:sz="0" w:space="0" w:color="auto"/>
      </w:divBdr>
    </w:div>
    <w:div w:id="636764111">
      <w:bodyDiv w:val="1"/>
      <w:marLeft w:val="0"/>
      <w:marRight w:val="0"/>
      <w:marTop w:val="0"/>
      <w:marBottom w:val="0"/>
      <w:divBdr>
        <w:top w:val="none" w:sz="0" w:space="0" w:color="auto"/>
        <w:left w:val="none" w:sz="0" w:space="0" w:color="auto"/>
        <w:bottom w:val="none" w:sz="0" w:space="0" w:color="auto"/>
        <w:right w:val="none" w:sz="0" w:space="0" w:color="auto"/>
      </w:divBdr>
    </w:div>
    <w:div w:id="768507132">
      <w:bodyDiv w:val="1"/>
      <w:marLeft w:val="0"/>
      <w:marRight w:val="0"/>
      <w:marTop w:val="0"/>
      <w:marBottom w:val="0"/>
      <w:divBdr>
        <w:top w:val="none" w:sz="0" w:space="0" w:color="auto"/>
        <w:left w:val="none" w:sz="0" w:space="0" w:color="auto"/>
        <w:bottom w:val="none" w:sz="0" w:space="0" w:color="auto"/>
        <w:right w:val="none" w:sz="0" w:space="0" w:color="auto"/>
      </w:divBdr>
    </w:div>
    <w:div w:id="805049272">
      <w:bodyDiv w:val="1"/>
      <w:marLeft w:val="0"/>
      <w:marRight w:val="0"/>
      <w:marTop w:val="0"/>
      <w:marBottom w:val="0"/>
      <w:divBdr>
        <w:top w:val="none" w:sz="0" w:space="0" w:color="auto"/>
        <w:left w:val="none" w:sz="0" w:space="0" w:color="auto"/>
        <w:bottom w:val="none" w:sz="0" w:space="0" w:color="auto"/>
        <w:right w:val="none" w:sz="0" w:space="0" w:color="auto"/>
      </w:divBdr>
    </w:div>
    <w:div w:id="894198914">
      <w:bodyDiv w:val="1"/>
      <w:marLeft w:val="0"/>
      <w:marRight w:val="0"/>
      <w:marTop w:val="0"/>
      <w:marBottom w:val="0"/>
      <w:divBdr>
        <w:top w:val="none" w:sz="0" w:space="0" w:color="auto"/>
        <w:left w:val="none" w:sz="0" w:space="0" w:color="auto"/>
        <w:bottom w:val="none" w:sz="0" w:space="0" w:color="auto"/>
        <w:right w:val="none" w:sz="0" w:space="0" w:color="auto"/>
      </w:divBdr>
    </w:div>
    <w:div w:id="965352905">
      <w:bodyDiv w:val="1"/>
      <w:marLeft w:val="0"/>
      <w:marRight w:val="0"/>
      <w:marTop w:val="0"/>
      <w:marBottom w:val="0"/>
      <w:divBdr>
        <w:top w:val="none" w:sz="0" w:space="0" w:color="auto"/>
        <w:left w:val="none" w:sz="0" w:space="0" w:color="auto"/>
        <w:bottom w:val="none" w:sz="0" w:space="0" w:color="auto"/>
        <w:right w:val="none" w:sz="0" w:space="0" w:color="auto"/>
      </w:divBdr>
    </w:div>
    <w:div w:id="990018014">
      <w:bodyDiv w:val="1"/>
      <w:marLeft w:val="0"/>
      <w:marRight w:val="0"/>
      <w:marTop w:val="0"/>
      <w:marBottom w:val="0"/>
      <w:divBdr>
        <w:top w:val="none" w:sz="0" w:space="0" w:color="auto"/>
        <w:left w:val="none" w:sz="0" w:space="0" w:color="auto"/>
        <w:bottom w:val="none" w:sz="0" w:space="0" w:color="auto"/>
        <w:right w:val="none" w:sz="0" w:space="0" w:color="auto"/>
      </w:divBdr>
    </w:div>
    <w:div w:id="1018458839">
      <w:bodyDiv w:val="1"/>
      <w:marLeft w:val="0"/>
      <w:marRight w:val="0"/>
      <w:marTop w:val="0"/>
      <w:marBottom w:val="0"/>
      <w:divBdr>
        <w:top w:val="none" w:sz="0" w:space="0" w:color="auto"/>
        <w:left w:val="none" w:sz="0" w:space="0" w:color="auto"/>
        <w:bottom w:val="none" w:sz="0" w:space="0" w:color="auto"/>
        <w:right w:val="none" w:sz="0" w:space="0" w:color="auto"/>
      </w:divBdr>
    </w:div>
    <w:div w:id="1068386151">
      <w:bodyDiv w:val="1"/>
      <w:marLeft w:val="0"/>
      <w:marRight w:val="0"/>
      <w:marTop w:val="0"/>
      <w:marBottom w:val="0"/>
      <w:divBdr>
        <w:top w:val="none" w:sz="0" w:space="0" w:color="auto"/>
        <w:left w:val="none" w:sz="0" w:space="0" w:color="auto"/>
        <w:bottom w:val="none" w:sz="0" w:space="0" w:color="auto"/>
        <w:right w:val="none" w:sz="0" w:space="0" w:color="auto"/>
      </w:divBdr>
    </w:div>
    <w:div w:id="1078862760">
      <w:bodyDiv w:val="1"/>
      <w:marLeft w:val="0"/>
      <w:marRight w:val="0"/>
      <w:marTop w:val="0"/>
      <w:marBottom w:val="0"/>
      <w:divBdr>
        <w:top w:val="none" w:sz="0" w:space="0" w:color="auto"/>
        <w:left w:val="none" w:sz="0" w:space="0" w:color="auto"/>
        <w:bottom w:val="none" w:sz="0" w:space="0" w:color="auto"/>
        <w:right w:val="none" w:sz="0" w:space="0" w:color="auto"/>
      </w:divBdr>
    </w:div>
    <w:div w:id="1218738186">
      <w:bodyDiv w:val="1"/>
      <w:marLeft w:val="0"/>
      <w:marRight w:val="0"/>
      <w:marTop w:val="0"/>
      <w:marBottom w:val="0"/>
      <w:divBdr>
        <w:top w:val="none" w:sz="0" w:space="0" w:color="auto"/>
        <w:left w:val="none" w:sz="0" w:space="0" w:color="auto"/>
        <w:bottom w:val="none" w:sz="0" w:space="0" w:color="auto"/>
        <w:right w:val="none" w:sz="0" w:space="0" w:color="auto"/>
      </w:divBdr>
      <w:divsChild>
        <w:div w:id="923077484">
          <w:marLeft w:val="274"/>
          <w:marRight w:val="0"/>
          <w:marTop w:val="0"/>
          <w:marBottom w:val="0"/>
          <w:divBdr>
            <w:top w:val="none" w:sz="0" w:space="0" w:color="auto"/>
            <w:left w:val="none" w:sz="0" w:space="0" w:color="auto"/>
            <w:bottom w:val="none" w:sz="0" w:space="0" w:color="auto"/>
            <w:right w:val="none" w:sz="0" w:space="0" w:color="auto"/>
          </w:divBdr>
        </w:div>
        <w:div w:id="1082263347">
          <w:marLeft w:val="274"/>
          <w:marRight w:val="0"/>
          <w:marTop w:val="0"/>
          <w:marBottom w:val="0"/>
          <w:divBdr>
            <w:top w:val="none" w:sz="0" w:space="0" w:color="auto"/>
            <w:left w:val="none" w:sz="0" w:space="0" w:color="auto"/>
            <w:bottom w:val="none" w:sz="0" w:space="0" w:color="auto"/>
            <w:right w:val="none" w:sz="0" w:space="0" w:color="auto"/>
          </w:divBdr>
        </w:div>
        <w:div w:id="1086657220">
          <w:marLeft w:val="274"/>
          <w:marRight w:val="0"/>
          <w:marTop w:val="0"/>
          <w:marBottom w:val="0"/>
          <w:divBdr>
            <w:top w:val="none" w:sz="0" w:space="0" w:color="auto"/>
            <w:left w:val="none" w:sz="0" w:space="0" w:color="auto"/>
            <w:bottom w:val="none" w:sz="0" w:space="0" w:color="auto"/>
            <w:right w:val="none" w:sz="0" w:space="0" w:color="auto"/>
          </w:divBdr>
        </w:div>
      </w:divsChild>
    </w:div>
    <w:div w:id="1380128495">
      <w:bodyDiv w:val="1"/>
      <w:marLeft w:val="0"/>
      <w:marRight w:val="0"/>
      <w:marTop w:val="0"/>
      <w:marBottom w:val="0"/>
      <w:divBdr>
        <w:top w:val="none" w:sz="0" w:space="0" w:color="auto"/>
        <w:left w:val="none" w:sz="0" w:space="0" w:color="auto"/>
        <w:bottom w:val="none" w:sz="0" w:space="0" w:color="auto"/>
        <w:right w:val="none" w:sz="0" w:space="0" w:color="auto"/>
      </w:divBdr>
    </w:div>
    <w:div w:id="1415278246">
      <w:bodyDiv w:val="1"/>
      <w:marLeft w:val="0"/>
      <w:marRight w:val="0"/>
      <w:marTop w:val="0"/>
      <w:marBottom w:val="0"/>
      <w:divBdr>
        <w:top w:val="none" w:sz="0" w:space="0" w:color="auto"/>
        <w:left w:val="none" w:sz="0" w:space="0" w:color="auto"/>
        <w:bottom w:val="none" w:sz="0" w:space="0" w:color="auto"/>
        <w:right w:val="none" w:sz="0" w:space="0" w:color="auto"/>
      </w:divBdr>
    </w:div>
    <w:div w:id="1528710561">
      <w:bodyDiv w:val="1"/>
      <w:marLeft w:val="0"/>
      <w:marRight w:val="0"/>
      <w:marTop w:val="0"/>
      <w:marBottom w:val="0"/>
      <w:divBdr>
        <w:top w:val="none" w:sz="0" w:space="0" w:color="auto"/>
        <w:left w:val="none" w:sz="0" w:space="0" w:color="auto"/>
        <w:bottom w:val="none" w:sz="0" w:space="0" w:color="auto"/>
        <w:right w:val="none" w:sz="0" w:space="0" w:color="auto"/>
      </w:divBdr>
    </w:div>
    <w:div w:id="1834373933">
      <w:bodyDiv w:val="1"/>
      <w:marLeft w:val="0"/>
      <w:marRight w:val="0"/>
      <w:marTop w:val="0"/>
      <w:marBottom w:val="0"/>
      <w:divBdr>
        <w:top w:val="none" w:sz="0" w:space="0" w:color="auto"/>
        <w:left w:val="none" w:sz="0" w:space="0" w:color="auto"/>
        <w:bottom w:val="none" w:sz="0" w:space="0" w:color="auto"/>
        <w:right w:val="none" w:sz="0" w:space="0" w:color="auto"/>
      </w:divBdr>
    </w:div>
    <w:div w:id="1975216986">
      <w:bodyDiv w:val="1"/>
      <w:marLeft w:val="0"/>
      <w:marRight w:val="0"/>
      <w:marTop w:val="0"/>
      <w:marBottom w:val="0"/>
      <w:divBdr>
        <w:top w:val="none" w:sz="0" w:space="0" w:color="auto"/>
        <w:left w:val="none" w:sz="0" w:space="0" w:color="auto"/>
        <w:bottom w:val="none" w:sz="0" w:space="0" w:color="auto"/>
        <w:right w:val="none" w:sz="0" w:space="0" w:color="auto"/>
      </w:divBdr>
    </w:div>
    <w:div w:id="2045671481">
      <w:bodyDiv w:val="1"/>
      <w:marLeft w:val="0"/>
      <w:marRight w:val="0"/>
      <w:marTop w:val="0"/>
      <w:marBottom w:val="0"/>
      <w:divBdr>
        <w:top w:val="none" w:sz="0" w:space="0" w:color="auto"/>
        <w:left w:val="none" w:sz="0" w:space="0" w:color="auto"/>
        <w:bottom w:val="none" w:sz="0" w:space="0" w:color="auto"/>
        <w:right w:val="none" w:sz="0" w:space="0" w:color="auto"/>
      </w:divBdr>
    </w:div>
    <w:div w:id="2134522070">
      <w:bodyDiv w:val="1"/>
      <w:marLeft w:val="0"/>
      <w:marRight w:val="0"/>
      <w:marTop w:val="0"/>
      <w:marBottom w:val="0"/>
      <w:divBdr>
        <w:top w:val="none" w:sz="0" w:space="0" w:color="auto"/>
        <w:left w:val="none" w:sz="0" w:space="0" w:color="auto"/>
        <w:bottom w:val="none" w:sz="0" w:space="0" w:color="auto"/>
        <w:right w:val="none" w:sz="0" w:space="0" w:color="auto"/>
      </w:divBdr>
    </w:div>
    <w:div w:id="2134670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s://www.hynethub.co.uk"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eader" Target="header9.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mailto:cerys.percival@eni.com"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footer" Target="footer7.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oter" Target="footer8.xml"/><Relationship Id="rId65"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15E94634-8607-4765-A7E6-3900A4D2DF8E}">
    <t:Anchor>
      <t:Comment id="1199728481"/>
    </t:Anchor>
    <t:History>
      <t:Event id="{8F0F5156-A3C6-42CA-B57E-72A3FD25CB88}" time="2022-11-25T09:56:06.278Z">
        <t:Attribution userId="S::andy.edgar@external.eni.com::eedcc55c-9d09-47c6-9e0d-17d483fd0c3f" userProvider="AD" userName="Edgar Andrew"/>
        <t:Anchor>
          <t:Comment id="1199728481"/>
        </t:Anchor>
        <t:Create/>
      </t:Event>
      <t:Event id="{7C1516D1-E002-4F77-9FC7-5642AB0AD43E}" time="2022-11-25T09:56:06.278Z">
        <t:Attribution userId="S::andy.edgar@external.eni.com::eedcc55c-9d09-47c6-9e0d-17d483fd0c3f" userProvider="AD" userName="Edgar Andrew"/>
        <t:Anchor>
          <t:Comment id="1199728481"/>
        </t:Anchor>
        <t:Assign userId="S::Fabio.Griffoni@eni.com::4af67455-827c-4ee6-abf8-e83e01c81205" userProvider="AD" userName="Griffoni Fabio"/>
      </t:Event>
      <t:Event id="{604B4762-E5C4-470B-9CBD-38E8A45F3A9B}" time="2022-11-25T09:56:06.278Z">
        <t:Attribution userId="S::andy.edgar@external.eni.com::eedcc55c-9d09-47c6-9e0d-17d483fd0c3f" userProvider="AD" userName="Edgar Andrew"/>
        <t:Anchor>
          <t:Comment id="1199728481"/>
        </t:Anchor>
        <t:SetTitle title="@Griffoni Fabio, Well P&amp;A will not necessarily occur prior to flushing and cleaning - suggest change the wording to 'Well P&amp;A will also take plac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1267364801D842B5512DF42C080EEC" ma:contentTypeVersion="16" ma:contentTypeDescription="Create a new document." ma:contentTypeScope="" ma:versionID="7ee62c3613cb00331f878078dac615f4">
  <xsd:schema xmlns:xsd="http://www.w3.org/2001/XMLSchema" xmlns:xs="http://www.w3.org/2001/XMLSchema" xmlns:p="http://schemas.microsoft.com/office/2006/metadata/properties" xmlns:ns2="ed0a98af-ce9f-4376-9ae3-1ade9c870c3b" xmlns:ns3="c79d65ef-79f1-45ab-88e4-b5b9a5c984a1" targetNamespace="http://schemas.microsoft.com/office/2006/metadata/properties" ma:root="true" ma:fieldsID="e0fcd36fc1fdadf28f630b611d21dc4b" ns2:_="" ns3:_="">
    <xsd:import namespace="ed0a98af-ce9f-4376-9ae3-1ade9c870c3b"/>
    <xsd:import namespace="c79d65ef-79f1-45ab-88e4-b5b9a5c984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98af-ce9f-4376-9ae3-1ade9c870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da5194d-3dcf-433e-8251-bab4c487dbd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9d65ef-79f1-45ab-88e4-b5b9a5c984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ecb5663-1046-4148-9d6d-0d599d546018}" ma:internalName="TaxCatchAll" ma:showField="CatchAllData" ma:web="c79d65ef-79f1-45ab-88e4-b5b9a5c984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79d65ef-79f1-45ab-88e4-b5b9a5c984a1" xsi:nil="true"/>
    <lcf76f155ced4ddcb4097134ff3c332f xmlns="ed0a98af-ce9f-4376-9ae3-1ade9c870c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73E8CF-6E3F-4A3D-83C2-42AA20CA6572}">
  <ds:schemaRefs>
    <ds:schemaRef ds:uri="http://schemas.microsoft.com/sharepoint/v3/contenttype/forms"/>
  </ds:schemaRefs>
</ds:datastoreItem>
</file>

<file path=customXml/itemProps2.xml><?xml version="1.0" encoding="utf-8"?>
<ds:datastoreItem xmlns:ds="http://schemas.openxmlformats.org/officeDocument/2006/customXml" ds:itemID="{14943C26-709E-4940-9B0C-6FDF48A20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a98af-ce9f-4376-9ae3-1ade9c870c3b"/>
    <ds:schemaRef ds:uri="c79d65ef-79f1-45ab-88e4-b5b9a5c98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BBF2F6-3E2F-466E-A8B0-85449CE51D07}">
  <ds:schemaRefs>
    <ds:schemaRef ds:uri="http://schemas.openxmlformats.org/officeDocument/2006/bibliography"/>
  </ds:schemaRefs>
</ds:datastoreItem>
</file>

<file path=customXml/itemProps4.xml><?xml version="1.0" encoding="utf-8"?>
<ds:datastoreItem xmlns:ds="http://schemas.openxmlformats.org/officeDocument/2006/customXml" ds:itemID="{7F040ED8-AAB0-4022-90D3-6822E1A65650}">
  <ds:schemaRefs>
    <ds:schemaRef ds:uri="http://schemas.microsoft.com/office/2006/metadata/properties"/>
    <ds:schemaRef ds:uri="http://schemas.microsoft.com/office/infopath/2007/PartnerControls"/>
    <ds:schemaRef ds:uri="c79d65ef-79f1-45ab-88e4-b5b9a5c984a1"/>
    <ds:schemaRef ds:uri="ed0a98af-ce9f-4376-9ae3-1ade9c870c3b"/>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85</Pages>
  <Words>17563</Words>
  <Characters>100113</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ENIUK-#831627-v3G-Hewett_Decommissioning_Programme_-_Platforms - signed.pdf</vt:lpstr>
    </vt:vector>
  </TitlesOfParts>
  <Company>EniProgetti</Company>
  <LinksUpToDate>false</LinksUpToDate>
  <CharactersWithSpaces>117442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ENIUK-#831627-v3G-Hewett_Decommissioning_Programme_-_Platforms - signed.pdf</dc:title>
  <dc:subject/>
  <dc:creator>Harrison-Strong Abigail</dc:creator>
  <cp:keywords/>
  <cp:lastModifiedBy>Brister Neil</cp:lastModifiedBy>
  <cp:revision>12</cp:revision>
  <cp:lastPrinted>2025-04-09T20:08:00Z</cp:lastPrinted>
  <dcterms:created xsi:type="dcterms:W3CDTF">2025-05-08T19:49:00Z</dcterms:created>
  <dcterms:modified xsi:type="dcterms:W3CDTF">2025-05-09T16:57:00Z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2021-03-17T00:00:00Z</vt:filetime>
  </property>
  <property fmtid="{D5CDD505-2E9C-101B-9397-08002B2CF9AE}" pid="3" name="LastSaved">
    <vt:filetime>2022-06-13T00:00:00Z</vt:filetime>
  </property>
  <property fmtid="{D5CDD505-2E9C-101B-9397-08002B2CF9AE}" pid="4" name="ContentTypeId">
    <vt:lpwstr>0x0101006C1267364801D842B5512DF42C080EEC</vt:lpwstr>
  </property>
  <property fmtid="{D5CDD505-2E9C-101B-9397-08002B2CF9AE}" pid="5" name="MediaServiceImageTags">
    <vt:lpwstr/>
  </property>
  <property fmtid="{D5CDD505-2E9C-101B-9397-08002B2CF9AE}" pid="6" name="ClassificationContentMarkingHeaderShapeIds">
    <vt:lpwstr>634e6186,6d1a014,7c0ac350,3155dfbb,24c9e6a6,7fd51a0e,39c34f6a,6d1e56ab,606113ba</vt:lpwstr>
  </property>
  <property fmtid="{D5CDD505-2E9C-101B-9397-08002B2CF9AE}" pid="7" name="ClassificationContentMarkingHeaderFontProps">
    <vt:lpwstr>#000000,10,Calibri</vt:lpwstr>
  </property>
  <property fmtid="{D5CDD505-2E9C-101B-9397-08002B2CF9AE}" pid="8" name="ClassificationContentMarkingHeaderText">
    <vt:lpwstr>OFFICIAL</vt:lpwstr>
  </property>
  <property fmtid="{D5CDD505-2E9C-101B-9397-08002B2CF9AE}" pid="9" name="ClassificationContentMarkingFooterShapeIds">
    <vt:lpwstr>29cdffb2,589b4c6,144fdd09,71d2a3de,5f48c4a4,7a389fce,19862141,717975d3,4e2544eb</vt:lpwstr>
  </property>
  <property fmtid="{D5CDD505-2E9C-101B-9397-08002B2CF9AE}" pid="10" name="ClassificationContentMarkingFooterFontProps">
    <vt:lpwstr>#000000,10,Calibri</vt:lpwstr>
  </property>
  <property fmtid="{D5CDD505-2E9C-101B-9397-08002B2CF9AE}" pid="11" name="ClassificationContentMarkingFooterText">
    <vt:lpwstr>OFFICIAL</vt:lpwstr>
  </property>
  <property fmtid="{D5CDD505-2E9C-101B-9397-08002B2CF9AE}" pid="12" name="MSIP_Label_ba62f585-b40f-4ab9-bafe-39150f03d124_Enabled">
    <vt:lpwstr>true</vt:lpwstr>
  </property>
  <property fmtid="{D5CDD505-2E9C-101B-9397-08002B2CF9AE}" pid="13" name="MSIP_Label_ba62f585-b40f-4ab9-bafe-39150f03d124_SetDate">
    <vt:lpwstr>2025-03-13T12:43:55Z</vt:lpwstr>
  </property>
  <property fmtid="{D5CDD505-2E9C-101B-9397-08002B2CF9AE}" pid="14" name="MSIP_Label_ba62f585-b40f-4ab9-bafe-39150f03d124_Method">
    <vt:lpwstr>Standard</vt:lpwstr>
  </property>
  <property fmtid="{D5CDD505-2E9C-101B-9397-08002B2CF9AE}" pid="15" name="MSIP_Label_ba62f585-b40f-4ab9-bafe-39150f03d124_Name">
    <vt:lpwstr>OFFICIAL</vt:lpwstr>
  </property>
  <property fmtid="{D5CDD505-2E9C-101B-9397-08002B2CF9AE}" pid="16" name="MSIP_Label_ba62f585-b40f-4ab9-bafe-39150f03d124_SiteId">
    <vt:lpwstr>cbac7005-02c1-43eb-b497-e6492d1b2dd8</vt:lpwstr>
  </property>
  <property fmtid="{D5CDD505-2E9C-101B-9397-08002B2CF9AE}" pid="17" name="MSIP_Label_ba62f585-b40f-4ab9-bafe-39150f03d124_ActionId">
    <vt:lpwstr>fea30a2e-2c50-404a-8a11-818a59d9dc2c</vt:lpwstr>
  </property>
  <property fmtid="{D5CDD505-2E9C-101B-9397-08002B2CF9AE}" pid="18" name="MSIP_Label_ba62f585-b40f-4ab9-bafe-39150f03d124_ContentBits">
    <vt:lpwstr>3</vt:lpwstr>
  </property>
  <property fmtid="{D5CDD505-2E9C-101B-9397-08002B2CF9AE}" pid="19" name="MSIP_Label_ba62f585-b40f-4ab9-bafe-39150f03d124_Tag">
    <vt:lpwstr>10, 3, 0, 1</vt:lpwstr>
  </property>
</Properties>
</file>