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C830" w14:textId="700DCB18" w:rsidR="00BD09CD" w:rsidRDefault="00A922E8">
      <w:r w:rsidRPr="00370DB7">
        <w:rPr>
          <w:noProof/>
        </w:rPr>
        <w:drawing>
          <wp:inline distT="0" distB="0" distL="0" distR="0" wp14:anchorId="5C35384D" wp14:editId="294BFC9A">
            <wp:extent cx="4114800" cy="605574"/>
            <wp:effectExtent l="0" t="0" r="0" b="4445"/>
            <wp:docPr id="1899701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
                    <pic:cNvPicPr/>
                  </pic:nvPicPr>
                  <pic:blipFill>
                    <a:blip r:embed="rId12"/>
                    <a:stretch>
                      <a:fillRect/>
                    </a:stretch>
                  </pic:blipFill>
                  <pic:spPr>
                    <a:xfrm>
                      <a:off x="0" y="0"/>
                      <a:ext cx="4132513" cy="608181"/>
                    </a:xfrm>
                    <a:prstGeom prst="rect">
                      <a:avLst/>
                    </a:prstGeom>
                  </pic:spPr>
                </pic:pic>
              </a:graphicData>
            </a:graphic>
          </wp:inline>
        </w:drawing>
      </w:r>
    </w:p>
    <w:p w14:paraId="6686CA0D" w14:textId="77777777" w:rsidR="0004625F" w:rsidRDefault="0004625F" w:rsidP="00EF1E98">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2B5359" w14:paraId="60897961" w14:textId="77777777" w:rsidTr="004D6820">
        <w:trPr>
          <w:cantSplit/>
          <w:trHeight w:val="659"/>
        </w:trPr>
        <w:tc>
          <w:tcPr>
            <w:tcW w:w="9356" w:type="dxa"/>
            <w:shd w:val="clear" w:color="auto" w:fill="auto"/>
          </w:tcPr>
          <w:p w14:paraId="5C025526" w14:textId="3C23EB48" w:rsidR="0004625F" w:rsidRPr="002B5359" w:rsidRDefault="004D6820" w:rsidP="0069559D">
            <w:pPr>
              <w:spacing w:before="120"/>
              <w:ind w:left="-108" w:right="34"/>
              <w:rPr>
                <w:rFonts w:ascii="Arial" w:hAnsi="Arial" w:cs="Arial"/>
                <w:b/>
                <w:color w:val="000000"/>
                <w:sz w:val="40"/>
                <w:szCs w:val="40"/>
              </w:rPr>
            </w:pPr>
            <w:bookmarkStart w:id="0" w:name="bmkTable00"/>
            <w:bookmarkEnd w:id="0"/>
            <w:r w:rsidRPr="002B5359">
              <w:rPr>
                <w:rFonts w:ascii="Arial" w:hAnsi="Arial" w:cs="Arial"/>
                <w:b/>
                <w:color w:val="000000"/>
                <w:sz w:val="40"/>
                <w:szCs w:val="40"/>
              </w:rPr>
              <w:t>Order Decision</w:t>
            </w:r>
          </w:p>
        </w:tc>
      </w:tr>
      <w:tr w:rsidR="0004625F" w:rsidRPr="002B5359" w14:paraId="19CDFCD7" w14:textId="77777777" w:rsidTr="004D6820">
        <w:trPr>
          <w:cantSplit/>
          <w:trHeight w:val="425"/>
        </w:trPr>
        <w:tc>
          <w:tcPr>
            <w:tcW w:w="9356" w:type="dxa"/>
            <w:shd w:val="clear" w:color="auto" w:fill="auto"/>
            <w:vAlign w:val="center"/>
          </w:tcPr>
          <w:p w14:paraId="150271A1" w14:textId="6A4FBE1C" w:rsidR="0004625F" w:rsidRPr="002B5359" w:rsidRDefault="004D6820" w:rsidP="004D6820">
            <w:pPr>
              <w:spacing w:before="60"/>
              <w:ind w:left="-108" w:right="34"/>
              <w:rPr>
                <w:rFonts w:ascii="Arial" w:hAnsi="Arial" w:cs="Arial"/>
                <w:color w:val="000000"/>
                <w:szCs w:val="22"/>
              </w:rPr>
            </w:pPr>
            <w:r w:rsidRPr="002B5359">
              <w:rPr>
                <w:rFonts w:ascii="Arial" w:hAnsi="Arial" w:cs="Arial"/>
                <w:color w:val="000000"/>
                <w:szCs w:val="22"/>
              </w:rPr>
              <w:t xml:space="preserve">Site visit made on </w:t>
            </w:r>
            <w:r w:rsidR="00AC5A49">
              <w:rPr>
                <w:rFonts w:ascii="Arial" w:hAnsi="Arial" w:cs="Arial"/>
                <w:color w:val="000000"/>
                <w:szCs w:val="22"/>
              </w:rPr>
              <w:t>11 March</w:t>
            </w:r>
            <w:r w:rsidR="00AB1399" w:rsidRPr="002B5359">
              <w:rPr>
                <w:rFonts w:ascii="Arial" w:hAnsi="Arial" w:cs="Arial"/>
                <w:color w:val="000000"/>
                <w:szCs w:val="22"/>
              </w:rPr>
              <w:t xml:space="preserve"> 202</w:t>
            </w:r>
            <w:r w:rsidR="00A922E8">
              <w:rPr>
                <w:rFonts w:ascii="Arial" w:hAnsi="Arial" w:cs="Arial"/>
                <w:color w:val="000000"/>
                <w:szCs w:val="22"/>
              </w:rPr>
              <w:t>5</w:t>
            </w:r>
          </w:p>
        </w:tc>
      </w:tr>
      <w:tr w:rsidR="0004625F" w:rsidRPr="002B5359" w14:paraId="012B6923" w14:textId="77777777" w:rsidTr="004D6820">
        <w:trPr>
          <w:cantSplit/>
          <w:trHeight w:val="374"/>
        </w:trPr>
        <w:tc>
          <w:tcPr>
            <w:tcW w:w="9356" w:type="dxa"/>
            <w:shd w:val="clear" w:color="auto" w:fill="auto"/>
          </w:tcPr>
          <w:p w14:paraId="0E69854C" w14:textId="77777777" w:rsidR="0004625F" w:rsidRPr="00FE2AD3" w:rsidRDefault="004D6820" w:rsidP="004D6820">
            <w:pPr>
              <w:spacing w:before="180"/>
              <w:ind w:left="-108" w:right="34"/>
              <w:rPr>
                <w:rFonts w:ascii="Arial" w:hAnsi="Arial" w:cs="Arial"/>
                <w:b/>
                <w:color w:val="000000"/>
                <w:sz w:val="24"/>
                <w:szCs w:val="24"/>
              </w:rPr>
            </w:pPr>
            <w:r w:rsidRPr="00FE2AD3">
              <w:rPr>
                <w:rFonts w:ascii="Arial" w:hAnsi="Arial" w:cs="Arial"/>
                <w:b/>
                <w:color w:val="000000"/>
                <w:sz w:val="24"/>
                <w:szCs w:val="24"/>
              </w:rPr>
              <w:t xml:space="preserve">by </w:t>
            </w:r>
            <w:r w:rsidR="00AB1399" w:rsidRPr="00FE2AD3">
              <w:rPr>
                <w:rFonts w:ascii="Arial" w:hAnsi="Arial" w:cs="Arial"/>
                <w:b/>
                <w:color w:val="000000"/>
                <w:sz w:val="24"/>
                <w:szCs w:val="24"/>
              </w:rPr>
              <w:t>Mrs A Behn Dip</w:t>
            </w:r>
            <w:r w:rsidR="00F526C6" w:rsidRPr="00FE2AD3">
              <w:rPr>
                <w:rFonts w:ascii="Arial" w:hAnsi="Arial" w:cs="Arial"/>
                <w:b/>
                <w:color w:val="000000"/>
                <w:sz w:val="24"/>
                <w:szCs w:val="24"/>
              </w:rPr>
              <w:t xml:space="preserve"> </w:t>
            </w:r>
            <w:r w:rsidR="00AB1399" w:rsidRPr="00FE2AD3">
              <w:rPr>
                <w:rFonts w:ascii="Arial" w:hAnsi="Arial" w:cs="Arial"/>
                <w:b/>
                <w:color w:val="000000"/>
                <w:sz w:val="24"/>
                <w:szCs w:val="24"/>
              </w:rPr>
              <w:t>MS MIPROW</w:t>
            </w:r>
          </w:p>
        </w:tc>
      </w:tr>
      <w:tr w:rsidR="0004625F" w:rsidRPr="002B5359" w14:paraId="6B054E9E" w14:textId="77777777" w:rsidTr="004D6820">
        <w:trPr>
          <w:cantSplit/>
          <w:trHeight w:val="357"/>
        </w:trPr>
        <w:tc>
          <w:tcPr>
            <w:tcW w:w="9356" w:type="dxa"/>
            <w:shd w:val="clear" w:color="auto" w:fill="auto"/>
          </w:tcPr>
          <w:p w14:paraId="796D23DA" w14:textId="77777777" w:rsidR="0004625F" w:rsidRPr="005D3993" w:rsidRDefault="004D6820" w:rsidP="0069559D">
            <w:pPr>
              <w:spacing w:before="120"/>
              <w:ind w:left="-108" w:right="34"/>
              <w:rPr>
                <w:rFonts w:ascii="Arial" w:hAnsi="Arial" w:cs="Arial"/>
                <w:b/>
                <w:color w:val="000000"/>
                <w:sz w:val="20"/>
              </w:rPr>
            </w:pPr>
            <w:r w:rsidRPr="005D3993">
              <w:rPr>
                <w:rFonts w:ascii="Arial" w:hAnsi="Arial" w:cs="Arial"/>
                <w:b/>
                <w:color w:val="000000"/>
                <w:sz w:val="20"/>
              </w:rPr>
              <w:t>an Inspector appointed by the Secretary of State for Environment, Food and Rural Affairs</w:t>
            </w:r>
          </w:p>
        </w:tc>
      </w:tr>
      <w:tr w:rsidR="0004625F" w:rsidRPr="002B5359" w14:paraId="07EE75DC" w14:textId="77777777" w:rsidTr="004D6820">
        <w:trPr>
          <w:cantSplit/>
          <w:trHeight w:val="335"/>
        </w:trPr>
        <w:tc>
          <w:tcPr>
            <w:tcW w:w="9356" w:type="dxa"/>
            <w:shd w:val="clear" w:color="auto" w:fill="auto"/>
          </w:tcPr>
          <w:p w14:paraId="204C4DC1" w14:textId="560BD68D" w:rsidR="0004625F" w:rsidRDefault="0004625F" w:rsidP="0069559D">
            <w:pPr>
              <w:spacing w:before="120"/>
              <w:ind w:left="-108" w:right="176"/>
              <w:rPr>
                <w:rFonts w:ascii="Arial" w:hAnsi="Arial" w:cs="Arial"/>
                <w:b/>
                <w:color w:val="000000"/>
                <w:sz w:val="20"/>
              </w:rPr>
            </w:pPr>
            <w:r w:rsidRPr="005D3993">
              <w:rPr>
                <w:rFonts w:ascii="Arial" w:hAnsi="Arial" w:cs="Arial"/>
                <w:b/>
                <w:color w:val="000000"/>
                <w:sz w:val="20"/>
              </w:rPr>
              <w:t>Decision date:</w:t>
            </w:r>
            <w:r w:rsidR="002A693F">
              <w:rPr>
                <w:rFonts w:ascii="Arial" w:hAnsi="Arial" w:cs="Arial"/>
                <w:b/>
                <w:color w:val="000000"/>
                <w:sz w:val="20"/>
              </w:rPr>
              <w:t xml:space="preserve">  4 April 2025</w:t>
            </w:r>
          </w:p>
          <w:p w14:paraId="45A5E27C" w14:textId="457E7B48" w:rsidR="00B719D2" w:rsidRPr="005D3993" w:rsidRDefault="00B719D2" w:rsidP="0069559D">
            <w:pPr>
              <w:spacing w:before="120"/>
              <w:ind w:left="-108" w:right="176"/>
              <w:rPr>
                <w:rFonts w:ascii="Arial" w:hAnsi="Arial" w:cs="Arial"/>
                <w:b/>
                <w:color w:val="000000"/>
                <w:sz w:val="20"/>
              </w:rPr>
            </w:pPr>
          </w:p>
        </w:tc>
      </w:tr>
    </w:tbl>
    <w:p w14:paraId="622C1EFC" w14:textId="77777777" w:rsidR="004D6820" w:rsidRPr="002B5359" w:rsidRDefault="004D6820">
      <w:pPr>
        <w:rPr>
          <w:rFonts w:ascii="Arial" w:hAnsi="Arial" w:cs="Arial"/>
        </w:rPr>
      </w:pPr>
    </w:p>
    <w:tbl>
      <w:tblPr>
        <w:tblW w:w="0" w:type="auto"/>
        <w:tblLayout w:type="fixed"/>
        <w:tblLook w:val="0000" w:firstRow="0" w:lastRow="0" w:firstColumn="0" w:lastColumn="0" w:noHBand="0" w:noVBand="0"/>
      </w:tblPr>
      <w:tblGrid>
        <w:gridCol w:w="9520"/>
      </w:tblGrid>
      <w:tr w:rsidR="004D6820" w:rsidRPr="002B5359" w14:paraId="0A28AC89" w14:textId="77777777" w:rsidTr="004D6820">
        <w:tc>
          <w:tcPr>
            <w:tcW w:w="9520" w:type="dxa"/>
            <w:shd w:val="clear" w:color="auto" w:fill="auto"/>
          </w:tcPr>
          <w:p w14:paraId="51AD8DE0" w14:textId="4799D6EB" w:rsidR="004D6820" w:rsidRPr="00CC44FD" w:rsidRDefault="004D6820" w:rsidP="004D6820">
            <w:pPr>
              <w:spacing w:after="60"/>
              <w:rPr>
                <w:rFonts w:ascii="Arial" w:hAnsi="Arial" w:cs="Arial"/>
                <w:b/>
                <w:color w:val="000000"/>
                <w:sz w:val="24"/>
                <w:szCs w:val="24"/>
              </w:rPr>
            </w:pPr>
            <w:r w:rsidRPr="00CC44FD">
              <w:rPr>
                <w:rFonts w:ascii="Arial" w:hAnsi="Arial" w:cs="Arial"/>
                <w:b/>
                <w:color w:val="000000"/>
                <w:sz w:val="24"/>
                <w:szCs w:val="24"/>
              </w:rPr>
              <w:t xml:space="preserve">Order Ref: </w:t>
            </w:r>
            <w:r w:rsidR="001726A5" w:rsidRPr="00CC44FD">
              <w:rPr>
                <w:rFonts w:ascii="Arial" w:hAnsi="Arial" w:cs="Arial"/>
                <w:b/>
                <w:color w:val="000000"/>
                <w:sz w:val="24"/>
                <w:szCs w:val="24"/>
              </w:rPr>
              <w:t>ROW</w:t>
            </w:r>
            <w:r w:rsidRPr="00CC44FD">
              <w:rPr>
                <w:rFonts w:ascii="Arial" w:hAnsi="Arial" w:cs="Arial"/>
                <w:b/>
                <w:color w:val="000000"/>
                <w:sz w:val="24"/>
                <w:szCs w:val="24"/>
              </w:rPr>
              <w:t>/</w:t>
            </w:r>
            <w:r w:rsidR="009C5717" w:rsidRPr="00CC44FD">
              <w:rPr>
                <w:rFonts w:ascii="Arial" w:hAnsi="Arial" w:cs="Arial"/>
                <w:b/>
                <w:color w:val="000000"/>
                <w:sz w:val="24"/>
                <w:szCs w:val="24"/>
              </w:rPr>
              <w:t>3</w:t>
            </w:r>
            <w:r w:rsidR="00CB5ADF">
              <w:rPr>
                <w:rFonts w:ascii="Arial" w:hAnsi="Arial" w:cs="Arial"/>
                <w:b/>
                <w:color w:val="000000"/>
                <w:sz w:val="24"/>
                <w:szCs w:val="24"/>
              </w:rPr>
              <w:t>333716</w:t>
            </w:r>
          </w:p>
        </w:tc>
      </w:tr>
      <w:tr w:rsidR="004D6820" w:rsidRPr="002B5359" w14:paraId="398B00EC" w14:textId="77777777" w:rsidTr="004D6820">
        <w:tc>
          <w:tcPr>
            <w:tcW w:w="9520" w:type="dxa"/>
            <w:shd w:val="clear" w:color="auto" w:fill="auto"/>
          </w:tcPr>
          <w:p w14:paraId="556FB54C" w14:textId="5F1B3D90" w:rsidR="004D6820" w:rsidRPr="009F0A64" w:rsidRDefault="004D6820" w:rsidP="004D6820">
            <w:pPr>
              <w:pStyle w:val="TBullet"/>
              <w:rPr>
                <w:rFonts w:ascii="Arial" w:hAnsi="Arial" w:cs="Arial"/>
                <w:sz w:val="22"/>
                <w:szCs w:val="22"/>
              </w:rPr>
            </w:pPr>
            <w:r w:rsidRPr="009F0A64">
              <w:rPr>
                <w:rFonts w:ascii="Arial" w:hAnsi="Arial" w:cs="Arial"/>
                <w:sz w:val="22"/>
                <w:szCs w:val="22"/>
              </w:rPr>
              <w:t>This Order is made under Sect</w:t>
            </w:r>
            <w:r w:rsidR="00EE49AD" w:rsidRPr="009F0A64">
              <w:rPr>
                <w:rFonts w:ascii="Arial" w:hAnsi="Arial" w:cs="Arial"/>
                <w:sz w:val="22"/>
                <w:szCs w:val="22"/>
              </w:rPr>
              <w:t>ion 53(2)</w:t>
            </w:r>
            <w:r w:rsidR="00756521" w:rsidRPr="009F0A64">
              <w:rPr>
                <w:rFonts w:ascii="Arial" w:hAnsi="Arial" w:cs="Arial"/>
                <w:sz w:val="22"/>
                <w:szCs w:val="22"/>
              </w:rPr>
              <w:t>(b)</w:t>
            </w:r>
            <w:r w:rsidR="008807E3" w:rsidRPr="009F0A64">
              <w:rPr>
                <w:rFonts w:ascii="Arial" w:hAnsi="Arial" w:cs="Arial"/>
                <w:sz w:val="22"/>
                <w:szCs w:val="22"/>
              </w:rPr>
              <w:t xml:space="preserve"> </w:t>
            </w:r>
            <w:r w:rsidRPr="009F0A64">
              <w:rPr>
                <w:rFonts w:ascii="Arial" w:hAnsi="Arial" w:cs="Arial"/>
                <w:sz w:val="22"/>
                <w:szCs w:val="22"/>
              </w:rPr>
              <w:t>of the Wildlife and Countryside Act 1981 (the</w:t>
            </w:r>
            <w:r w:rsidR="00291AA4" w:rsidRPr="009F0A64">
              <w:rPr>
                <w:rFonts w:ascii="Arial" w:hAnsi="Arial" w:cs="Arial"/>
                <w:sz w:val="22"/>
                <w:szCs w:val="22"/>
              </w:rPr>
              <w:t xml:space="preserve"> </w:t>
            </w:r>
            <w:r w:rsidRPr="009F0A64">
              <w:rPr>
                <w:rFonts w:ascii="Arial" w:hAnsi="Arial" w:cs="Arial"/>
                <w:sz w:val="22"/>
                <w:szCs w:val="22"/>
              </w:rPr>
              <w:t>1981 Act) and is known as</w:t>
            </w:r>
            <w:r w:rsidR="000D5998" w:rsidRPr="009F0A64">
              <w:rPr>
                <w:rFonts w:ascii="Arial" w:hAnsi="Arial" w:cs="Arial"/>
                <w:sz w:val="22"/>
                <w:szCs w:val="22"/>
              </w:rPr>
              <w:t xml:space="preserve"> </w:t>
            </w:r>
            <w:r w:rsidR="001F5E7A">
              <w:rPr>
                <w:rFonts w:ascii="Arial" w:hAnsi="Arial" w:cs="Arial"/>
                <w:sz w:val="22"/>
                <w:szCs w:val="22"/>
              </w:rPr>
              <w:t xml:space="preserve">Hertfordshire </w:t>
            </w:r>
            <w:r w:rsidR="00756521" w:rsidRPr="009F0A64">
              <w:rPr>
                <w:rFonts w:ascii="Arial" w:hAnsi="Arial" w:cs="Arial"/>
                <w:sz w:val="22"/>
                <w:szCs w:val="22"/>
              </w:rPr>
              <w:t>County</w:t>
            </w:r>
            <w:r w:rsidR="00AB1399" w:rsidRPr="009F0A64">
              <w:rPr>
                <w:rFonts w:ascii="Arial" w:hAnsi="Arial" w:cs="Arial"/>
                <w:sz w:val="22"/>
                <w:szCs w:val="22"/>
              </w:rPr>
              <w:t xml:space="preserve"> Council</w:t>
            </w:r>
            <w:r w:rsidR="00340B8D" w:rsidRPr="009F0A64">
              <w:rPr>
                <w:rFonts w:ascii="Arial" w:hAnsi="Arial" w:cs="Arial"/>
                <w:sz w:val="22"/>
                <w:szCs w:val="22"/>
              </w:rPr>
              <w:t xml:space="preserve"> (</w:t>
            </w:r>
            <w:r w:rsidR="001F75D6">
              <w:rPr>
                <w:rFonts w:ascii="Arial" w:hAnsi="Arial" w:cs="Arial"/>
                <w:sz w:val="22"/>
                <w:szCs w:val="22"/>
              </w:rPr>
              <w:t>Hitchin 42)</w:t>
            </w:r>
            <w:r w:rsidR="001A62EC">
              <w:rPr>
                <w:rFonts w:ascii="Arial" w:hAnsi="Arial" w:cs="Arial"/>
                <w:sz w:val="22"/>
                <w:szCs w:val="22"/>
              </w:rPr>
              <w:t xml:space="preserve"> Modification</w:t>
            </w:r>
            <w:r w:rsidR="00340B8D" w:rsidRPr="009F0A64">
              <w:rPr>
                <w:rFonts w:ascii="Arial" w:hAnsi="Arial" w:cs="Arial"/>
                <w:sz w:val="22"/>
                <w:szCs w:val="22"/>
              </w:rPr>
              <w:t xml:space="preserve"> </w:t>
            </w:r>
            <w:r w:rsidR="009C5717" w:rsidRPr="009F0A64">
              <w:rPr>
                <w:rFonts w:ascii="Arial" w:hAnsi="Arial" w:cs="Arial"/>
                <w:sz w:val="22"/>
                <w:szCs w:val="22"/>
              </w:rPr>
              <w:t>Order</w:t>
            </w:r>
            <w:r w:rsidR="00AB1399" w:rsidRPr="009F0A64">
              <w:rPr>
                <w:rFonts w:ascii="Arial" w:hAnsi="Arial" w:cs="Arial"/>
                <w:sz w:val="22"/>
                <w:szCs w:val="22"/>
              </w:rPr>
              <w:t xml:space="preserve"> </w:t>
            </w:r>
            <w:r w:rsidR="00756521" w:rsidRPr="009F0A64">
              <w:rPr>
                <w:rFonts w:ascii="Arial" w:hAnsi="Arial" w:cs="Arial"/>
                <w:sz w:val="22"/>
                <w:szCs w:val="22"/>
              </w:rPr>
              <w:t>20</w:t>
            </w:r>
            <w:r w:rsidR="001F75D6">
              <w:rPr>
                <w:rFonts w:ascii="Arial" w:hAnsi="Arial" w:cs="Arial"/>
                <w:sz w:val="22"/>
                <w:szCs w:val="22"/>
              </w:rPr>
              <w:t>22</w:t>
            </w:r>
            <w:r w:rsidRPr="009F0A64">
              <w:rPr>
                <w:rFonts w:ascii="Arial" w:hAnsi="Arial" w:cs="Arial"/>
                <w:sz w:val="22"/>
                <w:szCs w:val="22"/>
              </w:rPr>
              <w:t>.</w:t>
            </w:r>
          </w:p>
        </w:tc>
      </w:tr>
      <w:tr w:rsidR="004D6820" w:rsidRPr="002B5359" w14:paraId="6FB1E28E" w14:textId="77777777" w:rsidTr="004D6820">
        <w:tc>
          <w:tcPr>
            <w:tcW w:w="9520" w:type="dxa"/>
            <w:shd w:val="clear" w:color="auto" w:fill="auto"/>
          </w:tcPr>
          <w:p w14:paraId="24AF2F2F" w14:textId="285CA8DA" w:rsidR="004D6820" w:rsidRPr="009F0A64" w:rsidRDefault="004D6820" w:rsidP="000E13A7">
            <w:pPr>
              <w:pStyle w:val="TBullet"/>
              <w:rPr>
                <w:rFonts w:ascii="Arial" w:hAnsi="Arial" w:cs="Arial"/>
                <w:sz w:val="22"/>
                <w:szCs w:val="22"/>
              </w:rPr>
            </w:pPr>
            <w:r w:rsidRPr="009F0A64">
              <w:rPr>
                <w:rFonts w:ascii="Arial" w:hAnsi="Arial" w:cs="Arial"/>
                <w:sz w:val="22"/>
                <w:szCs w:val="22"/>
              </w:rPr>
              <w:t xml:space="preserve">The Order is dated </w:t>
            </w:r>
            <w:r w:rsidR="00AF6CD2">
              <w:rPr>
                <w:rFonts w:ascii="Arial" w:hAnsi="Arial" w:cs="Arial"/>
                <w:sz w:val="22"/>
                <w:szCs w:val="22"/>
              </w:rPr>
              <w:t>10</w:t>
            </w:r>
            <w:r w:rsidR="009C5717" w:rsidRPr="009F0A64">
              <w:rPr>
                <w:rFonts w:ascii="Arial" w:hAnsi="Arial" w:cs="Arial"/>
                <w:sz w:val="22"/>
                <w:szCs w:val="22"/>
              </w:rPr>
              <w:t xml:space="preserve"> </w:t>
            </w:r>
            <w:r w:rsidR="00AF6CD2">
              <w:rPr>
                <w:rFonts w:ascii="Arial" w:hAnsi="Arial" w:cs="Arial"/>
                <w:sz w:val="22"/>
                <w:szCs w:val="22"/>
              </w:rPr>
              <w:t>March</w:t>
            </w:r>
            <w:r w:rsidR="009C5717" w:rsidRPr="009F0A64">
              <w:rPr>
                <w:rFonts w:ascii="Arial" w:hAnsi="Arial" w:cs="Arial"/>
                <w:sz w:val="22"/>
                <w:szCs w:val="22"/>
              </w:rPr>
              <w:t xml:space="preserve"> 20</w:t>
            </w:r>
            <w:r w:rsidR="00AF6CD2">
              <w:rPr>
                <w:rFonts w:ascii="Arial" w:hAnsi="Arial" w:cs="Arial"/>
                <w:sz w:val="22"/>
                <w:szCs w:val="22"/>
              </w:rPr>
              <w:t>22</w:t>
            </w:r>
            <w:r w:rsidRPr="009F0A64">
              <w:rPr>
                <w:rFonts w:ascii="Arial" w:hAnsi="Arial" w:cs="Arial"/>
                <w:sz w:val="22"/>
                <w:szCs w:val="22"/>
              </w:rPr>
              <w:t xml:space="preserve"> and proposes to modify the Definitive Map and Statement for the area </w:t>
            </w:r>
            <w:r w:rsidR="00A1212F" w:rsidRPr="009F0A64">
              <w:rPr>
                <w:rFonts w:ascii="Arial" w:hAnsi="Arial" w:cs="Arial"/>
                <w:sz w:val="22"/>
                <w:szCs w:val="22"/>
              </w:rPr>
              <w:t xml:space="preserve">by </w:t>
            </w:r>
            <w:r w:rsidR="00AB1399" w:rsidRPr="009F0A64">
              <w:rPr>
                <w:rFonts w:ascii="Arial" w:hAnsi="Arial" w:cs="Arial"/>
                <w:sz w:val="22"/>
                <w:szCs w:val="22"/>
              </w:rPr>
              <w:t>up</w:t>
            </w:r>
            <w:r w:rsidR="009C5717" w:rsidRPr="009F0A64">
              <w:rPr>
                <w:rFonts w:ascii="Arial" w:hAnsi="Arial" w:cs="Arial"/>
                <w:sz w:val="22"/>
                <w:szCs w:val="22"/>
              </w:rPr>
              <w:t>grading</w:t>
            </w:r>
            <w:r w:rsidR="0069281B">
              <w:rPr>
                <w:rFonts w:ascii="Arial" w:hAnsi="Arial" w:cs="Arial"/>
                <w:sz w:val="22"/>
                <w:szCs w:val="22"/>
              </w:rPr>
              <w:t xml:space="preserve"> part </w:t>
            </w:r>
            <w:r w:rsidR="00420954">
              <w:rPr>
                <w:rFonts w:ascii="Arial" w:hAnsi="Arial" w:cs="Arial"/>
                <w:sz w:val="22"/>
                <w:szCs w:val="22"/>
              </w:rPr>
              <w:t>of Hitchin Footpath 42</w:t>
            </w:r>
            <w:r w:rsidR="009C5717" w:rsidRPr="009F0A64">
              <w:rPr>
                <w:rFonts w:ascii="Arial" w:hAnsi="Arial" w:cs="Arial"/>
                <w:sz w:val="22"/>
                <w:szCs w:val="22"/>
              </w:rPr>
              <w:t xml:space="preserve"> </w:t>
            </w:r>
            <w:r w:rsidR="00420954">
              <w:rPr>
                <w:rFonts w:ascii="Arial" w:hAnsi="Arial" w:cs="Arial"/>
                <w:sz w:val="22"/>
                <w:szCs w:val="22"/>
              </w:rPr>
              <w:t xml:space="preserve">to </w:t>
            </w:r>
            <w:r w:rsidR="00BF4F3A">
              <w:rPr>
                <w:rFonts w:ascii="Arial" w:hAnsi="Arial" w:cs="Arial"/>
                <w:sz w:val="22"/>
                <w:szCs w:val="22"/>
              </w:rPr>
              <w:t>a r</w:t>
            </w:r>
            <w:r w:rsidR="00DE7E82" w:rsidRPr="009F0A64">
              <w:rPr>
                <w:rFonts w:ascii="Arial" w:hAnsi="Arial" w:cs="Arial"/>
                <w:sz w:val="22"/>
                <w:szCs w:val="22"/>
              </w:rPr>
              <w:t xml:space="preserve">estricted </w:t>
            </w:r>
            <w:r w:rsidR="00BF4F3A">
              <w:rPr>
                <w:rFonts w:ascii="Arial" w:hAnsi="Arial" w:cs="Arial"/>
                <w:sz w:val="22"/>
                <w:szCs w:val="22"/>
              </w:rPr>
              <w:t>b</w:t>
            </w:r>
            <w:r w:rsidR="00DE7E82" w:rsidRPr="009F0A64">
              <w:rPr>
                <w:rFonts w:ascii="Arial" w:hAnsi="Arial" w:cs="Arial"/>
                <w:sz w:val="22"/>
                <w:szCs w:val="22"/>
              </w:rPr>
              <w:t>y</w:t>
            </w:r>
            <w:r w:rsidR="00D32156" w:rsidRPr="009F0A64">
              <w:rPr>
                <w:rFonts w:ascii="Arial" w:hAnsi="Arial" w:cs="Arial"/>
                <w:sz w:val="22"/>
                <w:szCs w:val="22"/>
              </w:rPr>
              <w:t>way</w:t>
            </w:r>
            <w:r w:rsidR="000E0BFF">
              <w:rPr>
                <w:rFonts w:ascii="Arial" w:hAnsi="Arial" w:cs="Arial"/>
                <w:sz w:val="22"/>
                <w:szCs w:val="22"/>
              </w:rPr>
              <w:t>,</w:t>
            </w:r>
            <w:r w:rsidR="00A11975" w:rsidRPr="009F0A64">
              <w:rPr>
                <w:rFonts w:ascii="Arial" w:hAnsi="Arial" w:cs="Arial"/>
                <w:sz w:val="22"/>
                <w:szCs w:val="22"/>
              </w:rPr>
              <w:t xml:space="preserve"> </w:t>
            </w:r>
            <w:r w:rsidR="00A1212F" w:rsidRPr="009F0A64">
              <w:rPr>
                <w:rFonts w:ascii="Arial" w:hAnsi="Arial" w:cs="Arial"/>
                <w:sz w:val="22"/>
                <w:szCs w:val="22"/>
              </w:rPr>
              <w:t xml:space="preserve">as shown </w:t>
            </w:r>
            <w:r w:rsidR="000E13A7" w:rsidRPr="009F0A64">
              <w:rPr>
                <w:rFonts w:ascii="Arial" w:hAnsi="Arial" w:cs="Arial"/>
                <w:sz w:val="22"/>
                <w:szCs w:val="22"/>
              </w:rPr>
              <w:t>o</w:t>
            </w:r>
            <w:r w:rsidR="00A1212F" w:rsidRPr="009F0A64">
              <w:rPr>
                <w:rFonts w:ascii="Arial" w:hAnsi="Arial" w:cs="Arial"/>
                <w:sz w:val="22"/>
                <w:szCs w:val="22"/>
              </w:rPr>
              <w:t>n the Order Map</w:t>
            </w:r>
            <w:r w:rsidRPr="009F0A64">
              <w:rPr>
                <w:rFonts w:ascii="Arial" w:hAnsi="Arial" w:cs="Arial"/>
                <w:sz w:val="22"/>
                <w:szCs w:val="22"/>
              </w:rPr>
              <w:t xml:space="preserve"> and described in the Order Schedule</w:t>
            </w:r>
            <w:r w:rsidR="002A2F62">
              <w:rPr>
                <w:rFonts w:ascii="Arial" w:hAnsi="Arial" w:cs="Arial"/>
                <w:sz w:val="22"/>
                <w:szCs w:val="22"/>
              </w:rPr>
              <w:t>, along with</w:t>
            </w:r>
            <w:r w:rsidR="00880CE6">
              <w:rPr>
                <w:rFonts w:ascii="Arial" w:hAnsi="Arial" w:cs="Arial"/>
                <w:sz w:val="22"/>
                <w:szCs w:val="22"/>
              </w:rPr>
              <w:t xml:space="preserve"> the</w:t>
            </w:r>
            <w:r w:rsidR="002A2F62">
              <w:rPr>
                <w:rFonts w:ascii="Arial" w:hAnsi="Arial" w:cs="Arial"/>
                <w:sz w:val="22"/>
                <w:szCs w:val="22"/>
              </w:rPr>
              <w:t xml:space="preserve"> recording of a width for the Order route</w:t>
            </w:r>
            <w:r w:rsidRPr="009F0A64">
              <w:rPr>
                <w:rFonts w:ascii="Arial" w:hAnsi="Arial" w:cs="Arial"/>
                <w:sz w:val="22"/>
                <w:szCs w:val="22"/>
              </w:rPr>
              <w:t>.</w:t>
            </w:r>
          </w:p>
        </w:tc>
      </w:tr>
      <w:tr w:rsidR="004D6820" w:rsidRPr="002B5359" w14:paraId="31CA12D6" w14:textId="77777777" w:rsidTr="004D6820">
        <w:tc>
          <w:tcPr>
            <w:tcW w:w="9520" w:type="dxa"/>
            <w:shd w:val="clear" w:color="auto" w:fill="auto"/>
          </w:tcPr>
          <w:p w14:paraId="164D628A" w14:textId="2A12F73E" w:rsidR="004D6820" w:rsidRPr="009F0A64" w:rsidRDefault="004D6820" w:rsidP="004D6820">
            <w:pPr>
              <w:pStyle w:val="TBullet"/>
              <w:rPr>
                <w:rFonts w:ascii="Arial" w:hAnsi="Arial" w:cs="Arial"/>
                <w:sz w:val="22"/>
                <w:szCs w:val="22"/>
              </w:rPr>
            </w:pPr>
            <w:r w:rsidRPr="009F0A64">
              <w:rPr>
                <w:rFonts w:ascii="Arial" w:hAnsi="Arial" w:cs="Arial"/>
                <w:sz w:val="22"/>
                <w:szCs w:val="22"/>
              </w:rPr>
              <w:t>There w</w:t>
            </w:r>
            <w:r w:rsidR="001811D6">
              <w:rPr>
                <w:rFonts w:ascii="Arial" w:hAnsi="Arial" w:cs="Arial"/>
                <w:sz w:val="22"/>
                <w:szCs w:val="22"/>
              </w:rPr>
              <w:t>ere</w:t>
            </w:r>
            <w:r w:rsidR="00D25621">
              <w:rPr>
                <w:rFonts w:ascii="Arial" w:hAnsi="Arial" w:cs="Arial"/>
                <w:sz w:val="22"/>
                <w:szCs w:val="22"/>
              </w:rPr>
              <w:t xml:space="preserve"> </w:t>
            </w:r>
            <w:r w:rsidR="001811D6" w:rsidRPr="00B40084">
              <w:rPr>
                <w:rFonts w:ascii="Arial" w:hAnsi="Arial" w:cs="Arial"/>
                <w:sz w:val="22"/>
                <w:szCs w:val="22"/>
              </w:rPr>
              <w:t>2</w:t>
            </w:r>
            <w:r w:rsidRPr="00B40084">
              <w:rPr>
                <w:rFonts w:ascii="Arial" w:hAnsi="Arial" w:cs="Arial"/>
                <w:sz w:val="22"/>
                <w:szCs w:val="22"/>
              </w:rPr>
              <w:t xml:space="preserve"> objection</w:t>
            </w:r>
            <w:r w:rsidR="001811D6" w:rsidRPr="00B40084">
              <w:rPr>
                <w:rFonts w:ascii="Arial" w:hAnsi="Arial" w:cs="Arial"/>
                <w:sz w:val="22"/>
                <w:szCs w:val="22"/>
              </w:rPr>
              <w:t>s</w:t>
            </w:r>
            <w:r w:rsidR="0054097D" w:rsidRPr="00B40084">
              <w:rPr>
                <w:rFonts w:ascii="Arial" w:hAnsi="Arial" w:cs="Arial"/>
                <w:sz w:val="22"/>
                <w:szCs w:val="22"/>
              </w:rPr>
              <w:t xml:space="preserve"> </w:t>
            </w:r>
            <w:r w:rsidR="004B795C">
              <w:rPr>
                <w:rFonts w:ascii="Arial" w:hAnsi="Arial" w:cs="Arial"/>
                <w:sz w:val="22"/>
                <w:szCs w:val="22"/>
              </w:rPr>
              <w:t>outstanding</w:t>
            </w:r>
            <w:r w:rsidRPr="000C30E6">
              <w:rPr>
                <w:rFonts w:ascii="Arial" w:hAnsi="Arial" w:cs="Arial"/>
                <w:sz w:val="22"/>
                <w:szCs w:val="22"/>
              </w:rPr>
              <w:t xml:space="preserve"> </w:t>
            </w:r>
            <w:r w:rsidRPr="009F0A64">
              <w:rPr>
                <w:rFonts w:ascii="Arial" w:hAnsi="Arial" w:cs="Arial"/>
                <w:sz w:val="22"/>
                <w:szCs w:val="22"/>
              </w:rPr>
              <w:t>when</w:t>
            </w:r>
            <w:r w:rsidR="00DC4C6B" w:rsidRPr="009F0A64">
              <w:rPr>
                <w:rFonts w:ascii="Arial" w:hAnsi="Arial" w:cs="Arial"/>
                <w:sz w:val="22"/>
                <w:szCs w:val="22"/>
              </w:rPr>
              <w:t xml:space="preserve"> </w:t>
            </w:r>
            <w:r w:rsidR="005C446E">
              <w:rPr>
                <w:rFonts w:ascii="Arial" w:hAnsi="Arial" w:cs="Arial"/>
                <w:sz w:val="22"/>
                <w:szCs w:val="22"/>
              </w:rPr>
              <w:t>Hertfordshire</w:t>
            </w:r>
            <w:r w:rsidR="0083230B" w:rsidRPr="009F0A64">
              <w:rPr>
                <w:rFonts w:ascii="Arial" w:hAnsi="Arial" w:cs="Arial"/>
                <w:sz w:val="22"/>
                <w:szCs w:val="22"/>
              </w:rPr>
              <w:t xml:space="preserve"> County</w:t>
            </w:r>
            <w:r w:rsidR="00DC4C6B" w:rsidRPr="009F0A64">
              <w:rPr>
                <w:rFonts w:ascii="Arial" w:hAnsi="Arial" w:cs="Arial"/>
                <w:sz w:val="22"/>
                <w:szCs w:val="22"/>
              </w:rPr>
              <w:t xml:space="preserve"> </w:t>
            </w:r>
            <w:r w:rsidR="009C5717" w:rsidRPr="009F0A64">
              <w:rPr>
                <w:rFonts w:ascii="Arial" w:hAnsi="Arial" w:cs="Arial"/>
                <w:sz w:val="22"/>
                <w:szCs w:val="22"/>
              </w:rPr>
              <w:t>Council</w:t>
            </w:r>
            <w:r w:rsidR="00D32156" w:rsidRPr="009F0A64">
              <w:rPr>
                <w:rFonts w:ascii="Arial" w:hAnsi="Arial" w:cs="Arial"/>
                <w:sz w:val="22"/>
                <w:szCs w:val="22"/>
              </w:rPr>
              <w:t xml:space="preserve"> (</w:t>
            </w:r>
            <w:r w:rsidR="00A11B14">
              <w:rPr>
                <w:rFonts w:ascii="Arial" w:hAnsi="Arial" w:cs="Arial"/>
                <w:sz w:val="22"/>
                <w:szCs w:val="22"/>
              </w:rPr>
              <w:t>the Council</w:t>
            </w:r>
            <w:r w:rsidR="00D32156" w:rsidRPr="009F0A64">
              <w:rPr>
                <w:rFonts w:ascii="Arial" w:hAnsi="Arial" w:cs="Arial"/>
                <w:sz w:val="22"/>
                <w:szCs w:val="22"/>
              </w:rPr>
              <w:t>)</w:t>
            </w:r>
            <w:r w:rsidR="009C5717" w:rsidRPr="009F0A64">
              <w:rPr>
                <w:rFonts w:ascii="Arial" w:hAnsi="Arial" w:cs="Arial"/>
                <w:sz w:val="22"/>
                <w:szCs w:val="22"/>
              </w:rPr>
              <w:t xml:space="preserve"> </w:t>
            </w:r>
            <w:r w:rsidRPr="009F0A64">
              <w:rPr>
                <w:rFonts w:ascii="Arial" w:hAnsi="Arial" w:cs="Arial"/>
                <w:sz w:val="22"/>
                <w:szCs w:val="22"/>
              </w:rPr>
              <w:t>submitted the Order to the Secretary of State for Environment, Food and Rural Affairs for confirmation</w:t>
            </w:r>
            <w:r w:rsidR="00F31951" w:rsidRPr="009F0A64">
              <w:rPr>
                <w:rFonts w:ascii="Arial" w:hAnsi="Arial" w:cs="Arial"/>
                <w:sz w:val="22"/>
                <w:szCs w:val="22"/>
              </w:rPr>
              <w:t>.</w:t>
            </w:r>
          </w:p>
        </w:tc>
      </w:tr>
      <w:tr w:rsidR="004D6820" w:rsidRPr="002B5359" w14:paraId="4BAE2481" w14:textId="77777777" w:rsidTr="004D6820">
        <w:tc>
          <w:tcPr>
            <w:tcW w:w="9520" w:type="dxa"/>
            <w:shd w:val="clear" w:color="auto" w:fill="auto"/>
          </w:tcPr>
          <w:p w14:paraId="30417941" w14:textId="77777777" w:rsidR="009C5717" w:rsidRPr="002B5359" w:rsidRDefault="009C5717" w:rsidP="004D6820">
            <w:pPr>
              <w:spacing w:before="60"/>
              <w:rPr>
                <w:rFonts w:ascii="Arial" w:hAnsi="Arial" w:cs="Arial"/>
                <w:b/>
                <w:color w:val="000000"/>
              </w:rPr>
            </w:pPr>
          </w:p>
          <w:p w14:paraId="5AD58076" w14:textId="75854909" w:rsidR="004D6820" w:rsidRPr="00CC44FD" w:rsidRDefault="004D6820" w:rsidP="004D6820">
            <w:pPr>
              <w:spacing w:before="60"/>
              <w:rPr>
                <w:rFonts w:ascii="Arial" w:hAnsi="Arial" w:cs="Arial"/>
                <w:b/>
                <w:color w:val="000000"/>
                <w:sz w:val="24"/>
                <w:szCs w:val="24"/>
              </w:rPr>
            </w:pPr>
            <w:r w:rsidRPr="00E4668A">
              <w:rPr>
                <w:rFonts w:ascii="Arial" w:hAnsi="Arial" w:cs="Arial"/>
                <w:b/>
                <w:color w:val="000000"/>
                <w:sz w:val="24"/>
                <w:szCs w:val="24"/>
              </w:rPr>
              <w:t>Summary of Decision:</w:t>
            </w:r>
            <w:r w:rsidR="00894E2B" w:rsidRPr="00E4668A">
              <w:rPr>
                <w:rFonts w:ascii="Arial" w:hAnsi="Arial" w:cs="Arial"/>
                <w:b/>
                <w:color w:val="000000"/>
                <w:sz w:val="24"/>
                <w:szCs w:val="24"/>
              </w:rPr>
              <w:t xml:space="preserve"> The Order </w:t>
            </w:r>
            <w:r w:rsidR="00894E2B" w:rsidRPr="002F3AEE">
              <w:rPr>
                <w:rFonts w:ascii="Arial" w:hAnsi="Arial" w:cs="Arial"/>
                <w:b/>
                <w:color w:val="000000"/>
                <w:sz w:val="24"/>
                <w:szCs w:val="24"/>
              </w:rPr>
              <w:t>is</w:t>
            </w:r>
            <w:r w:rsidR="00313A8D">
              <w:rPr>
                <w:rFonts w:ascii="Arial" w:hAnsi="Arial" w:cs="Arial"/>
                <w:b/>
                <w:color w:val="000000"/>
                <w:sz w:val="24"/>
                <w:szCs w:val="24"/>
              </w:rPr>
              <w:t xml:space="preserve"> </w:t>
            </w:r>
            <w:r w:rsidR="0069314F">
              <w:rPr>
                <w:rFonts w:ascii="Arial" w:hAnsi="Arial" w:cs="Arial"/>
                <w:b/>
                <w:color w:val="000000"/>
                <w:sz w:val="24"/>
                <w:szCs w:val="24"/>
              </w:rPr>
              <w:t>confirmed</w:t>
            </w:r>
          </w:p>
        </w:tc>
      </w:tr>
      <w:tr w:rsidR="004D6820" w:rsidRPr="002B5359" w14:paraId="15FD796D" w14:textId="77777777" w:rsidTr="004D6820">
        <w:tc>
          <w:tcPr>
            <w:tcW w:w="9520" w:type="dxa"/>
            <w:tcBorders>
              <w:bottom w:val="single" w:sz="6" w:space="0" w:color="000000"/>
            </w:tcBorders>
            <w:shd w:val="clear" w:color="auto" w:fill="auto"/>
          </w:tcPr>
          <w:p w14:paraId="72BB4971" w14:textId="77777777" w:rsidR="004D6820" w:rsidRPr="002B5359" w:rsidRDefault="004D6820" w:rsidP="004D6820">
            <w:pPr>
              <w:spacing w:before="60"/>
              <w:rPr>
                <w:rFonts w:ascii="Arial" w:hAnsi="Arial" w:cs="Arial"/>
                <w:b/>
                <w:color w:val="000000"/>
                <w:sz w:val="2"/>
              </w:rPr>
            </w:pPr>
            <w:bookmarkStart w:id="1" w:name="bmkReturn"/>
            <w:bookmarkEnd w:id="1"/>
          </w:p>
        </w:tc>
      </w:tr>
    </w:tbl>
    <w:p w14:paraId="38280A5D" w14:textId="77777777" w:rsidR="0004625F" w:rsidRPr="002B5359" w:rsidRDefault="0004625F">
      <w:pPr>
        <w:rPr>
          <w:rFonts w:ascii="Arial" w:hAnsi="Arial" w:cs="Arial"/>
        </w:rPr>
      </w:pPr>
    </w:p>
    <w:p w14:paraId="5489A5D4" w14:textId="5A1CEF33" w:rsidR="003E102E" w:rsidRDefault="004D6820" w:rsidP="001D7184">
      <w:pPr>
        <w:pStyle w:val="Heading6blackfont"/>
        <w:rPr>
          <w:rFonts w:ascii="Arial" w:hAnsi="Arial" w:cs="Arial"/>
          <w:sz w:val="24"/>
          <w:szCs w:val="24"/>
        </w:rPr>
      </w:pPr>
      <w:r w:rsidRPr="00CC44FD">
        <w:rPr>
          <w:rFonts w:ascii="Arial" w:hAnsi="Arial" w:cs="Arial"/>
          <w:sz w:val="24"/>
          <w:szCs w:val="24"/>
        </w:rPr>
        <w:t>Pr</w:t>
      </w:r>
      <w:r w:rsidR="00800FCD">
        <w:rPr>
          <w:rFonts w:ascii="Arial" w:hAnsi="Arial" w:cs="Arial"/>
          <w:sz w:val="24"/>
          <w:szCs w:val="24"/>
        </w:rPr>
        <w:t>eliminary</w:t>
      </w:r>
      <w:r w:rsidRPr="00CC44FD">
        <w:rPr>
          <w:rFonts w:ascii="Arial" w:hAnsi="Arial" w:cs="Arial"/>
          <w:sz w:val="24"/>
          <w:szCs w:val="24"/>
        </w:rPr>
        <w:t xml:space="preserve"> Matters</w:t>
      </w:r>
    </w:p>
    <w:p w14:paraId="143CF373" w14:textId="7567036B" w:rsidR="003523C9" w:rsidRPr="00AB05B5" w:rsidRDefault="00703EA5" w:rsidP="007812E7">
      <w:pPr>
        <w:pStyle w:val="Style1"/>
        <w:rPr>
          <w:rFonts w:ascii="Arial" w:hAnsi="Arial" w:cs="Arial"/>
          <w:sz w:val="24"/>
          <w:szCs w:val="24"/>
        </w:rPr>
      </w:pPr>
      <w:r>
        <w:rPr>
          <w:rFonts w:ascii="Arial" w:hAnsi="Arial" w:cs="Arial"/>
          <w:sz w:val="24"/>
          <w:szCs w:val="24"/>
        </w:rPr>
        <w:t xml:space="preserve">In </w:t>
      </w:r>
      <w:r w:rsidR="00BF4F3A">
        <w:rPr>
          <w:rFonts w:ascii="Arial" w:hAnsi="Arial" w:cs="Arial"/>
          <w:sz w:val="24"/>
          <w:szCs w:val="24"/>
        </w:rPr>
        <w:t>August 2017</w:t>
      </w:r>
      <w:r w:rsidR="00A05EFA">
        <w:rPr>
          <w:rFonts w:ascii="Arial" w:hAnsi="Arial" w:cs="Arial"/>
          <w:sz w:val="24"/>
          <w:szCs w:val="24"/>
        </w:rPr>
        <w:t>,</w:t>
      </w:r>
      <w:r>
        <w:rPr>
          <w:rFonts w:ascii="Arial" w:hAnsi="Arial" w:cs="Arial"/>
          <w:sz w:val="24"/>
          <w:szCs w:val="24"/>
        </w:rPr>
        <w:t xml:space="preserve"> a</w:t>
      </w:r>
      <w:r w:rsidR="00EF6848" w:rsidRPr="00EF6848">
        <w:rPr>
          <w:rFonts w:ascii="Arial" w:hAnsi="Arial" w:cs="Arial"/>
          <w:sz w:val="24"/>
          <w:szCs w:val="24"/>
        </w:rPr>
        <w:t>n application to upgrade</w:t>
      </w:r>
      <w:r w:rsidR="00E84474">
        <w:rPr>
          <w:rFonts w:ascii="Arial" w:hAnsi="Arial" w:cs="Arial"/>
          <w:sz w:val="24"/>
          <w:szCs w:val="24"/>
        </w:rPr>
        <w:t xml:space="preserve"> </w:t>
      </w:r>
      <w:r w:rsidR="008D4A54">
        <w:rPr>
          <w:rFonts w:ascii="Arial" w:hAnsi="Arial" w:cs="Arial"/>
          <w:sz w:val="24"/>
          <w:szCs w:val="24"/>
        </w:rPr>
        <w:t>part of</w:t>
      </w:r>
      <w:r w:rsidR="009518C1">
        <w:rPr>
          <w:rFonts w:ascii="Arial" w:hAnsi="Arial" w:cs="Arial"/>
          <w:sz w:val="24"/>
          <w:szCs w:val="24"/>
        </w:rPr>
        <w:t xml:space="preserve"> Footpath 42</w:t>
      </w:r>
      <w:r w:rsidR="008D4A54">
        <w:rPr>
          <w:rFonts w:ascii="Arial" w:hAnsi="Arial" w:cs="Arial"/>
          <w:sz w:val="24"/>
          <w:szCs w:val="24"/>
        </w:rPr>
        <w:t xml:space="preserve"> </w:t>
      </w:r>
      <w:r w:rsidR="009518C1">
        <w:rPr>
          <w:rFonts w:ascii="Arial" w:hAnsi="Arial" w:cs="Arial"/>
          <w:sz w:val="24"/>
          <w:szCs w:val="24"/>
        </w:rPr>
        <w:t>(</w:t>
      </w:r>
      <w:r w:rsidR="00BE7AFF">
        <w:rPr>
          <w:rFonts w:ascii="Arial" w:hAnsi="Arial" w:cs="Arial"/>
          <w:sz w:val="24"/>
          <w:szCs w:val="24"/>
        </w:rPr>
        <w:t>FP42</w:t>
      </w:r>
      <w:r w:rsidR="009518C1">
        <w:rPr>
          <w:rFonts w:ascii="Arial" w:hAnsi="Arial" w:cs="Arial"/>
          <w:sz w:val="24"/>
          <w:szCs w:val="24"/>
        </w:rPr>
        <w:t>)</w:t>
      </w:r>
      <w:r w:rsidR="002D77B5">
        <w:rPr>
          <w:rFonts w:ascii="Arial" w:hAnsi="Arial" w:cs="Arial"/>
          <w:sz w:val="24"/>
          <w:szCs w:val="24"/>
        </w:rPr>
        <w:t xml:space="preserve">, </w:t>
      </w:r>
      <w:r w:rsidR="0074284A">
        <w:rPr>
          <w:rFonts w:ascii="Arial" w:hAnsi="Arial" w:cs="Arial"/>
          <w:sz w:val="24"/>
          <w:szCs w:val="24"/>
        </w:rPr>
        <w:t xml:space="preserve">to a restricted byway </w:t>
      </w:r>
      <w:r w:rsidR="00EF6848" w:rsidRPr="00EF6848">
        <w:rPr>
          <w:rFonts w:ascii="Arial" w:hAnsi="Arial" w:cs="Arial"/>
          <w:sz w:val="24"/>
          <w:szCs w:val="24"/>
        </w:rPr>
        <w:t>was made</w:t>
      </w:r>
      <w:r w:rsidR="0059652C">
        <w:rPr>
          <w:rFonts w:ascii="Arial" w:hAnsi="Arial" w:cs="Arial"/>
          <w:sz w:val="24"/>
          <w:szCs w:val="24"/>
        </w:rPr>
        <w:t xml:space="preserve"> to the Council</w:t>
      </w:r>
      <w:r w:rsidR="00EF6848" w:rsidRPr="00EF6848">
        <w:rPr>
          <w:rFonts w:ascii="Arial" w:hAnsi="Arial" w:cs="Arial"/>
          <w:sz w:val="24"/>
          <w:szCs w:val="24"/>
        </w:rPr>
        <w:t xml:space="preserve"> by</w:t>
      </w:r>
      <w:r w:rsidR="00574049">
        <w:rPr>
          <w:rFonts w:ascii="Arial" w:hAnsi="Arial" w:cs="Arial"/>
          <w:sz w:val="24"/>
          <w:szCs w:val="24"/>
        </w:rPr>
        <w:t xml:space="preserve"> </w:t>
      </w:r>
      <w:r w:rsidR="009A1BEB">
        <w:rPr>
          <w:rFonts w:ascii="Arial" w:hAnsi="Arial" w:cs="Arial"/>
          <w:sz w:val="24"/>
          <w:szCs w:val="24"/>
        </w:rPr>
        <w:t>Philip and Helen</w:t>
      </w:r>
      <w:r w:rsidR="00574049">
        <w:rPr>
          <w:rFonts w:ascii="Arial" w:hAnsi="Arial" w:cs="Arial"/>
          <w:sz w:val="24"/>
          <w:szCs w:val="24"/>
        </w:rPr>
        <w:t xml:space="preserve"> Jarvis</w:t>
      </w:r>
      <w:r w:rsidR="00EF6848" w:rsidRPr="00EF6848">
        <w:rPr>
          <w:rFonts w:ascii="Arial" w:hAnsi="Arial" w:cs="Arial"/>
          <w:sz w:val="24"/>
          <w:szCs w:val="24"/>
        </w:rPr>
        <w:t xml:space="preserve"> </w:t>
      </w:r>
      <w:r w:rsidR="000A774D">
        <w:rPr>
          <w:rFonts w:ascii="Arial" w:hAnsi="Arial" w:cs="Arial"/>
          <w:sz w:val="24"/>
          <w:szCs w:val="24"/>
        </w:rPr>
        <w:t>(</w:t>
      </w:r>
      <w:r w:rsidR="00C31FFA">
        <w:rPr>
          <w:rFonts w:ascii="Arial" w:hAnsi="Arial" w:cs="Arial"/>
          <w:sz w:val="24"/>
          <w:szCs w:val="24"/>
        </w:rPr>
        <w:t>the applicant</w:t>
      </w:r>
      <w:r w:rsidR="007223F8">
        <w:rPr>
          <w:rFonts w:ascii="Arial" w:hAnsi="Arial" w:cs="Arial"/>
          <w:sz w:val="24"/>
          <w:szCs w:val="24"/>
        </w:rPr>
        <w:t>s</w:t>
      </w:r>
      <w:r w:rsidR="000A774D">
        <w:rPr>
          <w:rFonts w:ascii="Arial" w:hAnsi="Arial" w:cs="Arial"/>
          <w:sz w:val="24"/>
          <w:szCs w:val="24"/>
        </w:rPr>
        <w:t>)</w:t>
      </w:r>
      <w:r w:rsidR="005D4597">
        <w:rPr>
          <w:rFonts w:ascii="Arial" w:hAnsi="Arial" w:cs="Arial"/>
          <w:sz w:val="24"/>
          <w:szCs w:val="24"/>
        </w:rPr>
        <w:t xml:space="preserve">. This application was </w:t>
      </w:r>
      <w:r w:rsidR="005F1BF1">
        <w:rPr>
          <w:rFonts w:ascii="Arial" w:hAnsi="Arial" w:cs="Arial"/>
          <w:sz w:val="24"/>
          <w:szCs w:val="24"/>
        </w:rPr>
        <w:t xml:space="preserve">then </w:t>
      </w:r>
      <w:r w:rsidR="005D4597">
        <w:rPr>
          <w:rFonts w:ascii="Arial" w:hAnsi="Arial" w:cs="Arial"/>
          <w:sz w:val="24"/>
          <w:szCs w:val="24"/>
        </w:rPr>
        <w:t>subject to a Direction</w:t>
      </w:r>
      <w:r w:rsidR="005F1BF1">
        <w:rPr>
          <w:rFonts w:ascii="Arial" w:hAnsi="Arial" w:cs="Arial"/>
          <w:sz w:val="24"/>
          <w:szCs w:val="24"/>
        </w:rPr>
        <w:t xml:space="preserve"> </w:t>
      </w:r>
      <w:r w:rsidR="009037E9">
        <w:rPr>
          <w:rFonts w:ascii="Arial" w:hAnsi="Arial" w:cs="Arial"/>
          <w:sz w:val="24"/>
          <w:szCs w:val="24"/>
        </w:rPr>
        <w:t>on 3 July 2019</w:t>
      </w:r>
      <w:r w:rsidR="00FE3CCD">
        <w:rPr>
          <w:rFonts w:ascii="Arial" w:hAnsi="Arial" w:cs="Arial"/>
          <w:sz w:val="24"/>
          <w:szCs w:val="24"/>
        </w:rPr>
        <w:t xml:space="preserve">. </w:t>
      </w:r>
      <w:r w:rsidR="008968CA">
        <w:rPr>
          <w:rFonts w:ascii="Arial" w:hAnsi="Arial" w:cs="Arial"/>
          <w:sz w:val="24"/>
          <w:szCs w:val="24"/>
        </w:rPr>
        <w:t>I</w:t>
      </w:r>
      <w:r w:rsidR="003523C9" w:rsidRPr="003523C9">
        <w:rPr>
          <w:rFonts w:ascii="Arial" w:hAnsi="Arial" w:cs="Arial"/>
          <w:sz w:val="24"/>
          <w:szCs w:val="24"/>
        </w:rPr>
        <w:t>n 20</w:t>
      </w:r>
      <w:r w:rsidR="009037E9">
        <w:rPr>
          <w:rFonts w:ascii="Arial" w:hAnsi="Arial" w:cs="Arial"/>
          <w:sz w:val="24"/>
          <w:szCs w:val="24"/>
        </w:rPr>
        <w:t>2</w:t>
      </w:r>
      <w:r w:rsidR="003E7BA1">
        <w:rPr>
          <w:rFonts w:ascii="Arial" w:hAnsi="Arial" w:cs="Arial"/>
          <w:sz w:val="24"/>
          <w:szCs w:val="24"/>
        </w:rPr>
        <w:t>1</w:t>
      </w:r>
      <w:r w:rsidR="008968CA">
        <w:rPr>
          <w:rFonts w:ascii="Arial" w:hAnsi="Arial" w:cs="Arial"/>
          <w:sz w:val="24"/>
          <w:szCs w:val="24"/>
        </w:rPr>
        <w:t>,</w:t>
      </w:r>
      <w:r w:rsidR="003523C9" w:rsidRPr="003523C9">
        <w:rPr>
          <w:rFonts w:ascii="Arial" w:hAnsi="Arial" w:cs="Arial"/>
          <w:sz w:val="24"/>
          <w:szCs w:val="24"/>
        </w:rPr>
        <w:t xml:space="preserve"> after due investigation,</w:t>
      </w:r>
      <w:r w:rsidR="00CB2C08">
        <w:rPr>
          <w:rFonts w:ascii="Arial" w:hAnsi="Arial" w:cs="Arial"/>
          <w:sz w:val="24"/>
          <w:szCs w:val="24"/>
        </w:rPr>
        <w:t xml:space="preserve"> the</w:t>
      </w:r>
      <w:r w:rsidR="003523C9" w:rsidRPr="003523C9">
        <w:rPr>
          <w:rFonts w:ascii="Arial" w:hAnsi="Arial" w:cs="Arial"/>
          <w:sz w:val="24"/>
          <w:szCs w:val="24"/>
        </w:rPr>
        <w:t xml:space="preserve"> </w:t>
      </w:r>
      <w:r w:rsidR="009669DA">
        <w:rPr>
          <w:rFonts w:ascii="Arial" w:hAnsi="Arial" w:cs="Arial"/>
          <w:sz w:val="24"/>
          <w:szCs w:val="24"/>
        </w:rPr>
        <w:t>Council</w:t>
      </w:r>
      <w:r w:rsidR="00D96842">
        <w:rPr>
          <w:rFonts w:ascii="Arial" w:hAnsi="Arial" w:cs="Arial"/>
          <w:sz w:val="24"/>
          <w:szCs w:val="24"/>
        </w:rPr>
        <w:t xml:space="preserve"> </w:t>
      </w:r>
      <w:r w:rsidR="003523C9" w:rsidRPr="003523C9">
        <w:rPr>
          <w:rFonts w:ascii="Arial" w:hAnsi="Arial" w:cs="Arial"/>
          <w:sz w:val="24"/>
          <w:szCs w:val="24"/>
        </w:rPr>
        <w:t xml:space="preserve">consented to make an Order </w:t>
      </w:r>
      <w:r w:rsidR="00B40084">
        <w:rPr>
          <w:rFonts w:ascii="Arial" w:hAnsi="Arial" w:cs="Arial"/>
          <w:sz w:val="24"/>
          <w:szCs w:val="24"/>
        </w:rPr>
        <w:t xml:space="preserve">upgrading </w:t>
      </w:r>
      <w:r w:rsidR="00BE7AFF">
        <w:rPr>
          <w:rFonts w:ascii="Arial" w:hAnsi="Arial" w:cs="Arial"/>
          <w:sz w:val="24"/>
          <w:szCs w:val="24"/>
        </w:rPr>
        <w:t>the northern section of FP42</w:t>
      </w:r>
      <w:r w:rsidR="00E264D7">
        <w:rPr>
          <w:rFonts w:ascii="Arial" w:hAnsi="Arial" w:cs="Arial"/>
          <w:sz w:val="24"/>
          <w:szCs w:val="24"/>
        </w:rPr>
        <w:t xml:space="preserve"> to a restricted byway.</w:t>
      </w:r>
      <w:r w:rsidR="007812E7">
        <w:rPr>
          <w:rFonts w:ascii="Arial" w:hAnsi="Arial" w:cs="Arial"/>
          <w:sz w:val="24"/>
          <w:szCs w:val="24"/>
        </w:rPr>
        <w:t xml:space="preserve"> </w:t>
      </w:r>
      <w:r w:rsidR="0016235A" w:rsidRPr="007812E7">
        <w:rPr>
          <w:rFonts w:ascii="Arial" w:hAnsi="Arial" w:cs="Arial"/>
          <w:sz w:val="24"/>
          <w:szCs w:val="24"/>
        </w:rPr>
        <w:t xml:space="preserve">Following </w:t>
      </w:r>
      <w:r w:rsidR="001C2FD7" w:rsidRPr="007812E7">
        <w:rPr>
          <w:rFonts w:ascii="Arial" w:hAnsi="Arial" w:cs="Arial"/>
          <w:sz w:val="24"/>
          <w:szCs w:val="24"/>
        </w:rPr>
        <w:t xml:space="preserve">the making of the Order, </w:t>
      </w:r>
      <w:r w:rsidR="001C2FD7" w:rsidRPr="007812E7">
        <w:rPr>
          <w:rFonts w:ascii="Arial" w:hAnsi="Arial" w:cs="Arial"/>
          <w:color w:val="auto"/>
          <w:sz w:val="24"/>
          <w:szCs w:val="24"/>
        </w:rPr>
        <w:t>objection</w:t>
      </w:r>
      <w:r w:rsidR="008406CE" w:rsidRPr="007812E7">
        <w:rPr>
          <w:rFonts w:ascii="Arial" w:hAnsi="Arial" w:cs="Arial"/>
          <w:color w:val="auto"/>
          <w:sz w:val="24"/>
          <w:szCs w:val="24"/>
        </w:rPr>
        <w:t>s were</w:t>
      </w:r>
      <w:r w:rsidR="001C2FD7" w:rsidRPr="007812E7">
        <w:rPr>
          <w:rFonts w:ascii="Arial" w:hAnsi="Arial" w:cs="Arial"/>
          <w:color w:val="auto"/>
          <w:sz w:val="24"/>
          <w:szCs w:val="24"/>
        </w:rPr>
        <w:t xml:space="preserve"> received from </w:t>
      </w:r>
      <w:r w:rsidR="00610744" w:rsidRPr="007812E7">
        <w:rPr>
          <w:rFonts w:ascii="Arial" w:hAnsi="Arial" w:cs="Arial"/>
          <w:color w:val="auto"/>
          <w:sz w:val="24"/>
          <w:szCs w:val="24"/>
        </w:rPr>
        <w:t>the landowner</w:t>
      </w:r>
      <w:r w:rsidR="005616A1" w:rsidRPr="007812E7">
        <w:rPr>
          <w:rFonts w:ascii="Arial" w:hAnsi="Arial" w:cs="Arial"/>
          <w:color w:val="auto"/>
          <w:sz w:val="24"/>
          <w:szCs w:val="24"/>
        </w:rPr>
        <w:t xml:space="preserve"> and family member</w:t>
      </w:r>
      <w:r w:rsidR="000A69EC" w:rsidRPr="007812E7">
        <w:rPr>
          <w:rFonts w:ascii="Arial" w:hAnsi="Arial" w:cs="Arial"/>
          <w:color w:val="auto"/>
          <w:sz w:val="24"/>
          <w:szCs w:val="24"/>
        </w:rPr>
        <w:t>s</w:t>
      </w:r>
      <w:r w:rsidR="005D1814" w:rsidRPr="007812E7">
        <w:rPr>
          <w:rFonts w:ascii="Arial" w:hAnsi="Arial" w:cs="Arial"/>
          <w:color w:val="auto"/>
          <w:sz w:val="24"/>
          <w:szCs w:val="24"/>
        </w:rPr>
        <w:t>,</w:t>
      </w:r>
      <w:r w:rsidR="00610744" w:rsidRPr="007812E7">
        <w:rPr>
          <w:rFonts w:ascii="Arial" w:hAnsi="Arial" w:cs="Arial"/>
          <w:color w:val="auto"/>
          <w:sz w:val="24"/>
          <w:szCs w:val="24"/>
        </w:rPr>
        <w:t xml:space="preserve"> </w:t>
      </w:r>
      <w:r w:rsidR="00E877CF" w:rsidRPr="007812E7">
        <w:rPr>
          <w:rFonts w:ascii="Arial" w:hAnsi="Arial" w:cs="Arial"/>
          <w:color w:val="auto"/>
          <w:sz w:val="24"/>
          <w:szCs w:val="24"/>
        </w:rPr>
        <w:t xml:space="preserve">and </w:t>
      </w:r>
      <w:r w:rsidR="00A005C0" w:rsidRPr="007812E7">
        <w:rPr>
          <w:rFonts w:ascii="Arial" w:hAnsi="Arial" w:cs="Arial"/>
          <w:color w:val="auto"/>
          <w:sz w:val="24"/>
          <w:szCs w:val="24"/>
        </w:rPr>
        <w:t>a</w:t>
      </w:r>
      <w:r w:rsidR="00E877CF" w:rsidRPr="007812E7">
        <w:rPr>
          <w:rFonts w:ascii="Arial" w:hAnsi="Arial" w:cs="Arial"/>
          <w:color w:val="auto"/>
          <w:sz w:val="24"/>
          <w:szCs w:val="24"/>
        </w:rPr>
        <w:t xml:space="preserve"> letter of support</w:t>
      </w:r>
      <w:r w:rsidR="00966959" w:rsidRPr="007812E7">
        <w:rPr>
          <w:rFonts w:ascii="Arial" w:hAnsi="Arial" w:cs="Arial"/>
          <w:color w:val="auto"/>
          <w:sz w:val="24"/>
          <w:szCs w:val="24"/>
        </w:rPr>
        <w:t xml:space="preserve"> </w:t>
      </w:r>
      <w:r w:rsidR="00A005C0" w:rsidRPr="007812E7">
        <w:rPr>
          <w:rFonts w:ascii="Arial" w:hAnsi="Arial" w:cs="Arial"/>
          <w:color w:val="auto"/>
          <w:sz w:val="24"/>
          <w:szCs w:val="24"/>
        </w:rPr>
        <w:t xml:space="preserve">was received </w:t>
      </w:r>
      <w:r w:rsidR="00966959" w:rsidRPr="007812E7">
        <w:rPr>
          <w:rFonts w:ascii="Arial" w:hAnsi="Arial" w:cs="Arial"/>
          <w:color w:val="auto"/>
          <w:sz w:val="24"/>
          <w:szCs w:val="24"/>
        </w:rPr>
        <w:t>from the British Horse Society</w:t>
      </w:r>
      <w:r w:rsidR="00C85596" w:rsidRPr="007812E7">
        <w:rPr>
          <w:rFonts w:ascii="Arial" w:hAnsi="Arial" w:cs="Arial"/>
          <w:color w:val="auto"/>
          <w:sz w:val="24"/>
          <w:szCs w:val="24"/>
        </w:rPr>
        <w:t>.</w:t>
      </w:r>
    </w:p>
    <w:p w14:paraId="7A0F9C96" w14:textId="33F55DFA" w:rsidR="00AB05B5" w:rsidRPr="007812E7" w:rsidRDefault="00AB05B5" w:rsidP="007812E7">
      <w:pPr>
        <w:pStyle w:val="Style1"/>
        <w:rPr>
          <w:rFonts w:ascii="Arial" w:hAnsi="Arial" w:cs="Arial"/>
          <w:sz w:val="24"/>
          <w:szCs w:val="24"/>
        </w:rPr>
      </w:pPr>
      <w:r>
        <w:rPr>
          <w:rFonts w:ascii="Arial" w:hAnsi="Arial" w:cs="Arial"/>
          <w:color w:val="auto"/>
          <w:sz w:val="24"/>
          <w:szCs w:val="24"/>
        </w:rPr>
        <w:t xml:space="preserve">The </w:t>
      </w:r>
      <w:r w:rsidR="00A724A0">
        <w:rPr>
          <w:rFonts w:ascii="Arial" w:hAnsi="Arial" w:cs="Arial"/>
          <w:color w:val="auto"/>
          <w:sz w:val="24"/>
          <w:szCs w:val="24"/>
        </w:rPr>
        <w:t>objectors</w:t>
      </w:r>
      <w:r>
        <w:rPr>
          <w:rFonts w:ascii="Arial" w:hAnsi="Arial" w:cs="Arial"/>
          <w:color w:val="auto"/>
          <w:sz w:val="24"/>
          <w:szCs w:val="24"/>
        </w:rPr>
        <w:t xml:space="preserve"> </w:t>
      </w:r>
      <w:r w:rsidR="00384BD6">
        <w:rPr>
          <w:rFonts w:ascii="Arial" w:hAnsi="Arial" w:cs="Arial"/>
          <w:color w:val="auto"/>
          <w:sz w:val="24"/>
          <w:szCs w:val="24"/>
        </w:rPr>
        <w:t>stated that</w:t>
      </w:r>
      <w:r w:rsidR="00A724A0">
        <w:rPr>
          <w:rFonts w:ascii="Arial" w:hAnsi="Arial" w:cs="Arial"/>
          <w:color w:val="auto"/>
          <w:sz w:val="24"/>
          <w:szCs w:val="24"/>
        </w:rPr>
        <w:t xml:space="preserve"> they are the owners of the land and</w:t>
      </w:r>
      <w:r w:rsidR="00384BD6">
        <w:rPr>
          <w:rFonts w:ascii="Arial" w:hAnsi="Arial" w:cs="Arial"/>
          <w:color w:val="auto"/>
          <w:sz w:val="24"/>
          <w:szCs w:val="24"/>
        </w:rPr>
        <w:t xml:space="preserve"> the</w:t>
      </w:r>
      <w:r w:rsidR="00790FDB">
        <w:rPr>
          <w:rFonts w:ascii="Arial" w:hAnsi="Arial" w:cs="Arial"/>
          <w:color w:val="auto"/>
          <w:sz w:val="24"/>
          <w:szCs w:val="24"/>
        </w:rPr>
        <w:t xml:space="preserve"> application is not in the interest of the landowners or the public. </w:t>
      </w:r>
      <w:r w:rsidR="00F176A6">
        <w:rPr>
          <w:rFonts w:ascii="Arial" w:hAnsi="Arial" w:cs="Arial"/>
          <w:color w:val="auto"/>
          <w:sz w:val="24"/>
          <w:szCs w:val="24"/>
        </w:rPr>
        <w:t xml:space="preserve">The </w:t>
      </w:r>
      <w:r w:rsidR="000918C8">
        <w:rPr>
          <w:rFonts w:ascii="Arial" w:hAnsi="Arial" w:cs="Arial"/>
          <w:color w:val="auto"/>
          <w:sz w:val="24"/>
          <w:szCs w:val="24"/>
        </w:rPr>
        <w:t>legislation</w:t>
      </w:r>
      <w:r w:rsidR="00F176A6">
        <w:rPr>
          <w:rFonts w:ascii="Arial" w:hAnsi="Arial" w:cs="Arial"/>
          <w:color w:val="auto"/>
          <w:sz w:val="24"/>
          <w:szCs w:val="24"/>
        </w:rPr>
        <w:t xml:space="preserve"> appli</w:t>
      </w:r>
      <w:r w:rsidR="003261C1">
        <w:rPr>
          <w:rFonts w:ascii="Arial" w:hAnsi="Arial" w:cs="Arial"/>
          <w:color w:val="auto"/>
          <w:sz w:val="24"/>
          <w:szCs w:val="24"/>
        </w:rPr>
        <w:t>cable in this case is not merit based, but</w:t>
      </w:r>
      <w:r w:rsidR="00E30138">
        <w:rPr>
          <w:rFonts w:ascii="Arial" w:hAnsi="Arial" w:cs="Arial"/>
          <w:color w:val="auto"/>
          <w:sz w:val="24"/>
          <w:szCs w:val="24"/>
        </w:rPr>
        <w:t xml:space="preserve"> evidential </w:t>
      </w:r>
      <w:r w:rsidR="00F62206">
        <w:rPr>
          <w:rFonts w:ascii="Arial" w:hAnsi="Arial" w:cs="Arial"/>
          <w:color w:val="auto"/>
          <w:sz w:val="24"/>
          <w:szCs w:val="24"/>
        </w:rPr>
        <w:t>only</w:t>
      </w:r>
      <w:r w:rsidR="00342A45">
        <w:rPr>
          <w:rFonts w:ascii="Arial" w:hAnsi="Arial" w:cs="Arial"/>
          <w:color w:val="auto"/>
          <w:sz w:val="24"/>
          <w:szCs w:val="24"/>
        </w:rPr>
        <w:t xml:space="preserve"> and </w:t>
      </w:r>
      <w:r w:rsidR="00C5519B">
        <w:rPr>
          <w:rFonts w:ascii="Arial" w:hAnsi="Arial" w:cs="Arial"/>
          <w:color w:val="auto"/>
          <w:sz w:val="24"/>
          <w:szCs w:val="24"/>
        </w:rPr>
        <w:t>seek</w:t>
      </w:r>
      <w:r w:rsidR="00342A45">
        <w:rPr>
          <w:rFonts w:ascii="Arial" w:hAnsi="Arial" w:cs="Arial"/>
          <w:color w:val="auto"/>
          <w:sz w:val="24"/>
          <w:szCs w:val="24"/>
        </w:rPr>
        <w:t>s</w:t>
      </w:r>
      <w:r w:rsidR="00C5519B">
        <w:rPr>
          <w:rFonts w:ascii="Arial" w:hAnsi="Arial" w:cs="Arial"/>
          <w:color w:val="auto"/>
          <w:sz w:val="24"/>
          <w:szCs w:val="24"/>
        </w:rPr>
        <w:t xml:space="preserve"> to record </w:t>
      </w:r>
      <w:r w:rsidR="00456086">
        <w:rPr>
          <w:rFonts w:ascii="Arial" w:hAnsi="Arial" w:cs="Arial"/>
          <w:color w:val="auto"/>
          <w:sz w:val="24"/>
          <w:szCs w:val="24"/>
        </w:rPr>
        <w:t xml:space="preserve">what </w:t>
      </w:r>
      <w:r w:rsidR="00342A45">
        <w:rPr>
          <w:rFonts w:ascii="Arial" w:hAnsi="Arial" w:cs="Arial"/>
          <w:color w:val="auto"/>
          <w:sz w:val="24"/>
          <w:szCs w:val="24"/>
        </w:rPr>
        <w:t xml:space="preserve">public rights may have </w:t>
      </w:r>
      <w:r w:rsidR="00456086">
        <w:rPr>
          <w:rFonts w:ascii="Arial" w:hAnsi="Arial" w:cs="Arial"/>
          <w:color w:val="auto"/>
          <w:sz w:val="24"/>
          <w:szCs w:val="24"/>
        </w:rPr>
        <w:t>existed historically</w:t>
      </w:r>
      <w:r w:rsidR="00342A45">
        <w:rPr>
          <w:rFonts w:ascii="Arial" w:hAnsi="Arial" w:cs="Arial"/>
          <w:color w:val="auto"/>
          <w:sz w:val="24"/>
          <w:szCs w:val="24"/>
        </w:rPr>
        <w:t xml:space="preserve"> on the Order route</w:t>
      </w:r>
      <w:r w:rsidR="00456086">
        <w:rPr>
          <w:rFonts w:ascii="Arial" w:hAnsi="Arial" w:cs="Arial"/>
          <w:color w:val="auto"/>
          <w:sz w:val="24"/>
          <w:szCs w:val="24"/>
        </w:rPr>
        <w:t>.</w:t>
      </w:r>
      <w:r w:rsidR="002071B8">
        <w:rPr>
          <w:rFonts w:ascii="Arial" w:hAnsi="Arial" w:cs="Arial"/>
          <w:color w:val="auto"/>
          <w:sz w:val="24"/>
          <w:szCs w:val="24"/>
        </w:rPr>
        <w:t xml:space="preserve"> </w:t>
      </w:r>
      <w:r w:rsidR="00CF70CE">
        <w:rPr>
          <w:rFonts w:ascii="Arial" w:hAnsi="Arial" w:cs="Arial"/>
          <w:color w:val="auto"/>
          <w:sz w:val="24"/>
          <w:szCs w:val="24"/>
        </w:rPr>
        <w:t>Land</w:t>
      </w:r>
      <w:r w:rsidR="00672682">
        <w:rPr>
          <w:rFonts w:ascii="Arial" w:hAnsi="Arial" w:cs="Arial"/>
          <w:color w:val="auto"/>
          <w:sz w:val="24"/>
          <w:szCs w:val="24"/>
        </w:rPr>
        <w:t xml:space="preserve"> </w:t>
      </w:r>
      <w:r w:rsidR="00CF70CE">
        <w:rPr>
          <w:rFonts w:ascii="Arial" w:hAnsi="Arial" w:cs="Arial"/>
          <w:color w:val="auto"/>
          <w:sz w:val="24"/>
          <w:szCs w:val="24"/>
        </w:rPr>
        <w:t>ownership</w:t>
      </w:r>
      <w:r w:rsidR="00D12383">
        <w:rPr>
          <w:rFonts w:ascii="Arial" w:hAnsi="Arial" w:cs="Arial"/>
          <w:color w:val="auto"/>
          <w:sz w:val="24"/>
          <w:szCs w:val="24"/>
        </w:rPr>
        <w:t xml:space="preserve"> is not altered should the Order be confirmed and</w:t>
      </w:r>
      <w:r w:rsidR="00A97DAB">
        <w:rPr>
          <w:rFonts w:ascii="Arial" w:hAnsi="Arial" w:cs="Arial"/>
          <w:color w:val="auto"/>
          <w:sz w:val="24"/>
          <w:szCs w:val="24"/>
        </w:rPr>
        <w:t xml:space="preserve"> ownership of land</w:t>
      </w:r>
      <w:r w:rsidR="002071B8">
        <w:rPr>
          <w:rFonts w:ascii="Arial" w:hAnsi="Arial" w:cs="Arial"/>
          <w:color w:val="auto"/>
          <w:sz w:val="24"/>
          <w:szCs w:val="24"/>
        </w:rPr>
        <w:t xml:space="preserve"> has no bearing on the </w:t>
      </w:r>
      <w:r w:rsidR="00490A01">
        <w:rPr>
          <w:rFonts w:ascii="Arial" w:hAnsi="Arial" w:cs="Arial"/>
          <w:color w:val="auto"/>
          <w:sz w:val="24"/>
          <w:szCs w:val="24"/>
        </w:rPr>
        <w:t>public rights that are found to exist over it.</w:t>
      </w:r>
    </w:p>
    <w:p w14:paraId="6FF16FDC" w14:textId="0963ADDD" w:rsidR="004D316F" w:rsidRDefault="00AD62B9" w:rsidP="001B38F6">
      <w:pPr>
        <w:pStyle w:val="Style1"/>
        <w:rPr>
          <w:rFonts w:ascii="Arial" w:hAnsi="Arial" w:cs="Arial"/>
          <w:sz w:val="24"/>
          <w:szCs w:val="24"/>
        </w:rPr>
      </w:pPr>
      <w:r>
        <w:rPr>
          <w:rFonts w:ascii="Arial" w:hAnsi="Arial" w:cs="Arial"/>
          <w:sz w:val="24"/>
          <w:szCs w:val="24"/>
        </w:rPr>
        <w:t>Some</w:t>
      </w:r>
      <w:r w:rsidR="00E4063D">
        <w:rPr>
          <w:rFonts w:ascii="Arial" w:hAnsi="Arial" w:cs="Arial"/>
          <w:sz w:val="24"/>
          <w:szCs w:val="24"/>
        </w:rPr>
        <w:t xml:space="preserve"> evidence presented by the applicants relates to the possible</w:t>
      </w:r>
      <w:r w:rsidR="00055815">
        <w:rPr>
          <w:rFonts w:ascii="Arial" w:hAnsi="Arial" w:cs="Arial"/>
          <w:sz w:val="24"/>
          <w:szCs w:val="24"/>
        </w:rPr>
        <w:t xml:space="preserve"> responsibility or</w:t>
      </w:r>
      <w:r w:rsidR="00E4063D">
        <w:rPr>
          <w:rFonts w:ascii="Arial" w:hAnsi="Arial" w:cs="Arial"/>
          <w:sz w:val="24"/>
          <w:szCs w:val="24"/>
        </w:rPr>
        <w:t xml:space="preserve"> owner</w:t>
      </w:r>
      <w:r w:rsidR="0071434E">
        <w:rPr>
          <w:rFonts w:ascii="Arial" w:hAnsi="Arial" w:cs="Arial"/>
          <w:sz w:val="24"/>
          <w:szCs w:val="24"/>
        </w:rPr>
        <w:t xml:space="preserve">ship of the </w:t>
      </w:r>
      <w:r w:rsidR="009E4C36">
        <w:rPr>
          <w:rFonts w:ascii="Arial" w:hAnsi="Arial" w:cs="Arial"/>
          <w:sz w:val="24"/>
          <w:szCs w:val="24"/>
        </w:rPr>
        <w:t>Order route</w:t>
      </w:r>
      <w:r w:rsidR="00FD0045">
        <w:rPr>
          <w:rFonts w:ascii="Arial" w:hAnsi="Arial" w:cs="Arial"/>
          <w:sz w:val="24"/>
          <w:szCs w:val="24"/>
        </w:rPr>
        <w:t xml:space="preserve">, being that it remained </w:t>
      </w:r>
      <w:r w:rsidR="001B6A35">
        <w:rPr>
          <w:rFonts w:ascii="Arial" w:hAnsi="Arial" w:cs="Arial"/>
          <w:sz w:val="24"/>
          <w:szCs w:val="24"/>
        </w:rPr>
        <w:t>unregistered until 2015</w:t>
      </w:r>
      <w:r w:rsidR="002749B2">
        <w:rPr>
          <w:rFonts w:ascii="Arial" w:hAnsi="Arial" w:cs="Arial"/>
          <w:sz w:val="24"/>
          <w:szCs w:val="24"/>
        </w:rPr>
        <w:t>, when it was then registered to Mill Farm</w:t>
      </w:r>
      <w:r w:rsidR="001B6A35">
        <w:rPr>
          <w:rFonts w:ascii="Arial" w:hAnsi="Arial" w:cs="Arial"/>
          <w:sz w:val="24"/>
          <w:szCs w:val="24"/>
        </w:rPr>
        <w:t xml:space="preserve">. </w:t>
      </w:r>
      <w:r w:rsidR="008B6563">
        <w:rPr>
          <w:rFonts w:ascii="Arial" w:hAnsi="Arial" w:cs="Arial"/>
          <w:sz w:val="24"/>
          <w:szCs w:val="24"/>
        </w:rPr>
        <w:t>T</w:t>
      </w:r>
      <w:r w:rsidR="006E11E3">
        <w:rPr>
          <w:rFonts w:ascii="Arial" w:hAnsi="Arial" w:cs="Arial"/>
          <w:sz w:val="24"/>
          <w:szCs w:val="24"/>
        </w:rPr>
        <w:t xml:space="preserve">hey </w:t>
      </w:r>
      <w:r w:rsidR="008D377D">
        <w:rPr>
          <w:rFonts w:ascii="Arial" w:hAnsi="Arial" w:cs="Arial"/>
          <w:sz w:val="24"/>
          <w:szCs w:val="24"/>
        </w:rPr>
        <w:t xml:space="preserve">raise questions </w:t>
      </w:r>
      <w:r w:rsidR="00FA39C4">
        <w:rPr>
          <w:rFonts w:ascii="Arial" w:hAnsi="Arial" w:cs="Arial"/>
          <w:sz w:val="24"/>
          <w:szCs w:val="24"/>
        </w:rPr>
        <w:t>about the validity of the</w:t>
      </w:r>
      <w:r w:rsidR="00387431">
        <w:rPr>
          <w:rFonts w:ascii="Arial" w:hAnsi="Arial" w:cs="Arial"/>
          <w:sz w:val="24"/>
          <w:szCs w:val="24"/>
        </w:rPr>
        <w:t xml:space="preserve"> land </w:t>
      </w:r>
      <w:r w:rsidR="00FA39C4">
        <w:rPr>
          <w:rFonts w:ascii="Arial" w:hAnsi="Arial" w:cs="Arial"/>
          <w:sz w:val="24"/>
          <w:szCs w:val="24"/>
        </w:rPr>
        <w:t>registration</w:t>
      </w:r>
      <w:r w:rsidR="008358D5">
        <w:rPr>
          <w:rFonts w:ascii="Arial" w:hAnsi="Arial" w:cs="Arial"/>
          <w:sz w:val="24"/>
          <w:szCs w:val="24"/>
        </w:rPr>
        <w:t xml:space="preserve"> </w:t>
      </w:r>
      <w:r w:rsidR="00FA39C4">
        <w:rPr>
          <w:rFonts w:ascii="Arial" w:hAnsi="Arial" w:cs="Arial"/>
          <w:sz w:val="24"/>
          <w:szCs w:val="24"/>
        </w:rPr>
        <w:t>/</w:t>
      </w:r>
      <w:r w:rsidR="008358D5">
        <w:rPr>
          <w:rFonts w:ascii="Arial" w:hAnsi="Arial" w:cs="Arial"/>
          <w:sz w:val="24"/>
          <w:szCs w:val="24"/>
        </w:rPr>
        <w:t xml:space="preserve"> </w:t>
      </w:r>
      <w:r w:rsidR="00FA39C4">
        <w:rPr>
          <w:rFonts w:ascii="Arial" w:hAnsi="Arial" w:cs="Arial"/>
          <w:sz w:val="24"/>
          <w:szCs w:val="24"/>
        </w:rPr>
        <w:t>title of the Order route</w:t>
      </w:r>
      <w:r w:rsidR="00981580">
        <w:rPr>
          <w:rFonts w:ascii="Arial" w:hAnsi="Arial" w:cs="Arial"/>
          <w:sz w:val="24"/>
          <w:szCs w:val="24"/>
        </w:rPr>
        <w:t xml:space="preserve"> and the </w:t>
      </w:r>
      <w:r w:rsidR="00BF65F5">
        <w:rPr>
          <w:rFonts w:ascii="Arial" w:hAnsi="Arial" w:cs="Arial"/>
          <w:sz w:val="24"/>
          <w:szCs w:val="24"/>
        </w:rPr>
        <w:t xml:space="preserve">fact </w:t>
      </w:r>
      <w:r w:rsidR="00E40978">
        <w:rPr>
          <w:rFonts w:ascii="Arial" w:hAnsi="Arial" w:cs="Arial"/>
          <w:sz w:val="24"/>
          <w:szCs w:val="24"/>
        </w:rPr>
        <w:t>that the title</w:t>
      </w:r>
      <w:r w:rsidR="00BF65F5">
        <w:rPr>
          <w:rFonts w:ascii="Arial" w:hAnsi="Arial" w:cs="Arial"/>
          <w:sz w:val="24"/>
          <w:szCs w:val="24"/>
        </w:rPr>
        <w:t xml:space="preserve"> does not </w:t>
      </w:r>
      <w:r w:rsidR="006B11C2">
        <w:rPr>
          <w:rFonts w:ascii="Arial" w:hAnsi="Arial" w:cs="Arial"/>
          <w:sz w:val="24"/>
          <w:szCs w:val="24"/>
        </w:rPr>
        <w:t>acknowledge highway rights across it</w:t>
      </w:r>
      <w:r w:rsidR="00B422D5">
        <w:rPr>
          <w:rFonts w:ascii="Arial" w:hAnsi="Arial" w:cs="Arial"/>
          <w:sz w:val="24"/>
          <w:szCs w:val="24"/>
        </w:rPr>
        <w:t>.</w:t>
      </w:r>
    </w:p>
    <w:p w14:paraId="54CE4AAA" w14:textId="207DA96B" w:rsidR="006E641F" w:rsidRDefault="00FE344D" w:rsidP="001B38F6">
      <w:pPr>
        <w:pStyle w:val="Style1"/>
        <w:rPr>
          <w:rFonts w:ascii="Arial" w:hAnsi="Arial" w:cs="Arial"/>
          <w:sz w:val="24"/>
          <w:szCs w:val="24"/>
        </w:rPr>
      </w:pPr>
      <w:r>
        <w:rPr>
          <w:rFonts w:ascii="Arial" w:hAnsi="Arial" w:cs="Arial"/>
          <w:sz w:val="24"/>
          <w:szCs w:val="24"/>
        </w:rPr>
        <w:lastRenderedPageBreak/>
        <w:t xml:space="preserve"> Aligning to this t</w:t>
      </w:r>
      <w:r w:rsidR="00404934">
        <w:rPr>
          <w:rFonts w:ascii="Arial" w:hAnsi="Arial" w:cs="Arial"/>
          <w:sz w:val="24"/>
          <w:szCs w:val="24"/>
        </w:rPr>
        <w:t xml:space="preserve">hey drew attention to </w:t>
      </w:r>
      <w:r w:rsidR="004E2581" w:rsidRPr="00FE344D">
        <w:rPr>
          <w:rFonts w:ascii="Arial" w:hAnsi="Arial" w:cs="Arial"/>
          <w:i/>
          <w:iCs/>
          <w:sz w:val="24"/>
          <w:szCs w:val="24"/>
        </w:rPr>
        <w:t>R.(on the application of Smith)</w:t>
      </w:r>
      <w:r w:rsidR="004D316F" w:rsidRPr="00FE344D">
        <w:rPr>
          <w:rFonts w:ascii="Arial" w:hAnsi="Arial" w:cs="Arial"/>
          <w:i/>
          <w:iCs/>
          <w:sz w:val="24"/>
          <w:szCs w:val="24"/>
        </w:rPr>
        <w:t xml:space="preserve"> </w:t>
      </w:r>
      <w:r w:rsidR="004E2581" w:rsidRPr="00FE344D">
        <w:rPr>
          <w:rFonts w:ascii="Arial" w:hAnsi="Arial" w:cs="Arial"/>
          <w:i/>
          <w:iCs/>
          <w:sz w:val="24"/>
          <w:szCs w:val="24"/>
        </w:rPr>
        <w:t xml:space="preserve">v </w:t>
      </w:r>
      <w:r w:rsidR="00EC00A2" w:rsidRPr="00FE344D">
        <w:rPr>
          <w:rFonts w:ascii="Arial" w:hAnsi="Arial" w:cs="Arial"/>
          <w:i/>
          <w:iCs/>
          <w:sz w:val="24"/>
          <w:szCs w:val="24"/>
        </w:rPr>
        <w:t>The Land Registry (</w:t>
      </w:r>
      <w:r w:rsidR="004D316F" w:rsidRPr="00FE344D">
        <w:rPr>
          <w:rFonts w:ascii="Arial" w:hAnsi="Arial" w:cs="Arial"/>
          <w:i/>
          <w:iCs/>
          <w:sz w:val="24"/>
          <w:szCs w:val="24"/>
        </w:rPr>
        <w:t>Peterborough</w:t>
      </w:r>
      <w:r w:rsidR="00EC00A2" w:rsidRPr="00FE344D">
        <w:rPr>
          <w:rFonts w:ascii="Arial" w:hAnsi="Arial" w:cs="Arial"/>
          <w:i/>
          <w:iCs/>
          <w:sz w:val="24"/>
          <w:szCs w:val="24"/>
        </w:rPr>
        <w:t xml:space="preserve"> Office</w:t>
      </w:r>
      <w:r w:rsidR="006771C6">
        <w:rPr>
          <w:rFonts w:ascii="Arial" w:hAnsi="Arial" w:cs="Arial"/>
          <w:i/>
          <w:iCs/>
          <w:sz w:val="24"/>
          <w:szCs w:val="24"/>
        </w:rPr>
        <w:t>)</w:t>
      </w:r>
      <w:r w:rsidR="00EC00A2" w:rsidRPr="00FE344D">
        <w:rPr>
          <w:rFonts w:ascii="Arial" w:hAnsi="Arial" w:cs="Arial"/>
          <w:i/>
          <w:iCs/>
          <w:sz w:val="24"/>
          <w:szCs w:val="24"/>
        </w:rPr>
        <w:t xml:space="preserve"> v Cam</w:t>
      </w:r>
      <w:r w:rsidR="0054434D" w:rsidRPr="00FE344D">
        <w:rPr>
          <w:rFonts w:ascii="Arial" w:hAnsi="Arial" w:cs="Arial"/>
          <w:i/>
          <w:iCs/>
          <w:sz w:val="24"/>
          <w:szCs w:val="24"/>
        </w:rPr>
        <w:t>bridgeshire County Council [2010]</w:t>
      </w:r>
      <w:r w:rsidR="004D316F">
        <w:rPr>
          <w:rFonts w:ascii="Arial" w:hAnsi="Arial" w:cs="Arial"/>
          <w:sz w:val="24"/>
          <w:szCs w:val="24"/>
        </w:rPr>
        <w:t xml:space="preserve"> </w:t>
      </w:r>
      <w:r w:rsidR="00583C79">
        <w:rPr>
          <w:rFonts w:ascii="Arial" w:hAnsi="Arial" w:cs="Arial"/>
          <w:sz w:val="24"/>
          <w:szCs w:val="24"/>
        </w:rPr>
        <w:t xml:space="preserve">highlighting the </w:t>
      </w:r>
      <w:r w:rsidR="00B36CC6">
        <w:rPr>
          <w:rFonts w:ascii="Arial" w:hAnsi="Arial" w:cs="Arial"/>
          <w:sz w:val="24"/>
          <w:szCs w:val="24"/>
        </w:rPr>
        <w:t>principle</w:t>
      </w:r>
      <w:r w:rsidR="00583C79">
        <w:rPr>
          <w:rFonts w:ascii="Arial" w:hAnsi="Arial" w:cs="Arial"/>
          <w:sz w:val="24"/>
          <w:szCs w:val="24"/>
        </w:rPr>
        <w:t xml:space="preserve"> that</w:t>
      </w:r>
      <w:r w:rsidR="00B36CC6">
        <w:rPr>
          <w:rFonts w:ascii="Arial" w:hAnsi="Arial" w:cs="Arial"/>
          <w:sz w:val="24"/>
          <w:szCs w:val="24"/>
        </w:rPr>
        <w:t xml:space="preserve"> it</w:t>
      </w:r>
      <w:r w:rsidR="00583C79">
        <w:rPr>
          <w:rFonts w:ascii="Arial" w:hAnsi="Arial" w:cs="Arial"/>
          <w:sz w:val="24"/>
          <w:szCs w:val="24"/>
        </w:rPr>
        <w:t xml:space="preserve"> is not possible to adversely possess an existing highway. </w:t>
      </w:r>
      <w:r w:rsidR="00EF3DFA">
        <w:rPr>
          <w:rFonts w:ascii="Arial" w:hAnsi="Arial" w:cs="Arial"/>
          <w:sz w:val="24"/>
          <w:szCs w:val="24"/>
        </w:rPr>
        <w:t xml:space="preserve">Whilst I recognise the direction that the applicants take </w:t>
      </w:r>
      <w:r w:rsidR="008774FC">
        <w:rPr>
          <w:rFonts w:ascii="Arial" w:hAnsi="Arial" w:cs="Arial"/>
          <w:sz w:val="24"/>
          <w:szCs w:val="24"/>
        </w:rPr>
        <w:t>in this regard,</w:t>
      </w:r>
      <w:r w:rsidR="00667293">
        <w:rPr>
          <w:rFonts w:ascii="Arial" w:hAnsi="Arial" w:cs="Arial"/>
          <w:sz w:val="24"/>
          <w:szCs w:val="24"/>
        </w:rPr>
        <w:t xml:space="preserve"> </w:t>
      </w:r>
      <w:r w:rsidR="00332719">
        <w:rPr>
          <w:rFonts w:ascii="Arial" w:hAnsi="Arial" w:cs="Arial"/>
          <w:sz w:val="24"/>
          <w:szCs w:val="24"/>
        </w:rPr>
        <w:t>a</w:t>
      </w:r>
      <w:r w:rsidR="00305928">
        <w:rPr>
          <w:rFonts w:ascii="Arial" w:hAnsi="Arial" w:cs="Arial"/>
          <w:sz w:val="24"/>
          <w:szCs w:val="24"/>
        </w:rPr>
        <w:t xml:space="preserve"> First Registration</w:t>
      </w:r>
      <w:r w:rsidR="00332719">
        <w:rPr>
          <w:rFonts w:ascii="Arial" w:hAnsi="Arial" w:cs="Arial"/>
          <w:sz w:val="24"/>
          <w:szCs w:val="24"/>
        </w:rPr>
        <w:t xml:space="preserve"> </w:t>
      </w:r>
      <w:r w:rsidR="00667293">
        <w:rPr>
          <w:rFonts w:ascii="Arial" w:hAnsi="Arial" w:cs="Arial"/>
          <w:sz w:val="24"/>
          <w:szCs w:val="24"/>
        </w:rPr>
        <w:t>would</w:t>
      </w:r>
      <w:r w:rsidR="003C27D2">
        <w:rPr>
          <w:rFonts w:ascii="Arial" w:hAnsi="Arial" w:cs="Arial"/>
          <w:sz w:val="24"/>
          <w:szCs w:val="24"/>
        </w:rPr>
        <w:t xml:space="preserve"> </w:t>
      </w:r>
      <w:r w:rsidR="00B76DCE">
        <w:rPr>
          <w:rFonts w:ascii="Arial" w:hAnsi="Arial" w:cs="Arial"/>
          <w:sz w:val="24"/>
          <w:szCs w:val="24"/>
        </w:rPr>
        <w:t xml:space="preserve">not </w:t>
      </w:r>
      <w:r w:rsidR="003C27D2">
        <w:rPr>
          <w:rFonts w:ascii="Arial" w:hAnsi="Arial" w:cs="Arial"/>
          <w:sz w:val="24"/>
          <w:szCs w:val="24"/>
        </w:rPr>
        <w:t>override the Definitive Map, which is</w:t>
      </w:r>
      <w:r w:rsidR="003C27D2" w:rsidRPr="003C27D2">
        <w:rPr>
          <w:rFonts w:ascii="Arial" w:hAnsi="Arial" w:cs="Arial"/>
          <w:sz w:val="24"/>
          <w:szCs w:val="24"/>
        </w:rPr>
        <w:t xml:space="preserve"> </w:t>
      </w:r>
      <w:r w:rsidR="003C27D2">
        <w:rPr>
          <w:rFonts w:ascii="Arial" w:hAnsi="Arial" w:cs="Arial"/>
          <w:sz w:val="24"/>
          <w:szCs w:val="24"/>
        </w:rPr>
        <w:t>conclusive evidence of the existence of FP42</w:t>
      </w:r>
      <w:r w:rsidR="00305928">
        <w:rPr>
          <w:rFonts w:ascii="Arial" w:hAnsi="Arial" w:cs="Arial"/>
          <w:sz w:val="24"/>
          <w:szCs w:val="24"/>
        </w:rPr>
        <w:t>.</w:t>
      </w:r>
      <w:r w:rsidR="00667293">
        <w:rPr>
          <w:rFonts w:ascii="Arial" w:hAnsi="Arial" w:cs="Arial"/>
          <w:sz w:val="24"/>
          <w:szCs w:val="24"/>
        </w:rPr>
        <w:t xml:space="preserve"> </w:t>
      </w:r>
      <w:r w:rsidR="00D76E12">
        <w:rPr>
          <w:rFonts w:ascii="Arial" w:hAnsi="Arial" w:cs="Arial"/>
          <w:sz w:val="24"/>
          <w:szCs w:val="24"/>
        </w:rPr>
        <w:t>Nevertheless,</w:t>
      </w:r>
      <w:r w:rsidR="00305928">
        <w:rPr>
          <w:rFonts w:ascii="Arial" w:hAnsi="Arial" w:cs="Arial"/>
          <w:sz w:val="24"/>
          <w:szCs w:val="24"/>
        </w:rPr>
        <w:t xml:space="preserve"> </w:t>
      </w:r>
      <w:r w:rsidR="00667293">
        <w:rPr>
          <w:rFonts w:ascii="Arial" w:hAnsi="Arial" w:cs="Arial"/>
          <w:sz w:val="24"/>
          <w:szCs w:val="24"/>
        </w:rPr>
        <w:t>i</w:t>
      </w:r>
      <w:r w:rsidR="00520504">
        <w:rPr>
          <w:rFonts w:ascii="Arial" w:hAnsi="Arial" w:cs="Arial"/>
          <w:sz w:val="24"/>
          <w:szCs w:val="24"/>
        </w:rPr>
        <w:t xml:space="preserve">t is not within my power to </w:t>
      </w:r>
      <w:r w:rsidR="00234437">
        <w:rPr>
          <w:rFonts w:ascii="Arial" w:hAnsi="Arial" w:cs="Arial"/>
          <w:sz w:val="24"/>
          <w:szCs w:val="24"/>
        </w:rPr>
        <w:t xml:space="preserve">address </w:t>
      </w:r>
      <w:r w:rsidR="00667293">
        <w:rPr>
          <w:rFonts w:ascii="Arial" w:hAnsi="Arial" w:cs="Arial"/>
          <w:sz w:val="24"/>
          <w:szCs w:val="24"/>
        </w:rPr>
        <w:t xml:space="preserve">any issues </w:t>
      </w:r>
      <w:r w:rsidR="00234437">
        <w:rPr>
          <w:rFonts w:ascii="Arial" w:hAnsi="Arial" w:cs="Arial"/>
          <w:sz w:val="24"/>
          <w:szCs w:val="24"/>
        </w:rPr>
        <w:t xml:space="preserve">relating to </w:t>
      </w:r>
      <w:r w:rsidR="00651AC1">
        <w:rPr>
          <w:rFonts w:ascii="Arial" w:hAnsi="Arial" w:cs="Arial"/>
          <w:sz w:val="24"/>
          <w:szCs w:val="24"/>
        </w:rPr>
        <w:t>L</w:t>
      </w:r>
      <w:r w:rsidR="00234437">
        <w:rPr>
          <w:rFonts w:ascii="Arial" w:hAnsi="Arial" w:cs="Arial"/>
          <w:sz w:val="24"/>
          <w:szCs w:val="24"/>
        </w:rPr>
        <w:t xml:space="preserve">and </w:t>
      </w:r>
      <w:r w:rsidR="00651AC1">
        <w:rPr>
          <w:rFonts w:ascii="Arial" w:hAnsi="Arial" w:cs="Arial"/>
          <w:sz w:val="24"/>
          <w:szCs w:val="24"/>
        </w:rPr>
        <w:t>R</w:t>
      </w:r>
      <w:r w:rsidR="00234437">
        <w:rPr>
          <w:rFonts w:ascii="Arial" w:hAnsi="Arial" w:cs="Arial"/>
          <w:sz w:val="24"/>
          <w:szCs w:val="24"/>
        </w:rPr>
        <w:t>egistry</w:t>
      </w:r>
      <w:r w:rsidR="003768C1">
        <w:rPr>
          <w:rFonts w:ascii="Arial" w:hAnsi="Arial" w:cs="Arial"/>
          <w:sz w:val="24"/>
          <w:szCs w:val="24"/>
        </w:rPr>
        <w:t xml:space="preserve">, only </w:t>
      </w:r>
      <w:r w:rsidR="002657CE">
        <w:rPr>
          <w:rFonts w:ascii="Arial" w:hAnsi="Arial" w:cs="Arial"/>
          <w:sz w:val="24"/>
          <w:szCs w:val="24"/>
        </w:rPr>
        <w:t>to consider whether higher rights than a footpath exist across the Order route</w:t>
      </w:r>
      <w:r w:rsidR="00651AC1">
        <w:rPr>
          <w:rFonts w:ascii="Arial" w:hAnsi="Arial" w:cs="Arial"/>
          <w:sz w:val="24"/>
          <w:szCs w:val="24"/>
        </w:rPr>
        <w:t>.</w:t>
      </w:r>
      <w:r w:rsidR="002657CE">
        <w:rPr>
          <w:rFonts w:ascii="Arial" w:hAnsi="Arial" w:cs="Arial"/>
          <w:sz w:val="24"/>
          <w:szCs w:val="24"/>
        </w:rPr>
        <w:t xml:space="preserve"> </w:t>
      </w:r>
      <w:r w:rsidR="00AA38C6">
        <w:rPr>
          <w:rFonts w:ascii="Arial" w:hAnsi="Arial" w:cs="Arial"/>
          <w:sz w:val="24"/>
          <w:szCs w:val="24"/>
        </w:rPr>
        <w:t>A</w:t>
      </w:r>
      <w:r w:rsidR="002657CE">
        <w:rPr>
          <w:rFonts w:ascii="Arial" w:hAnsi="Arial" w:cs="Arial"/>
          <w:sz w:val="24"/>
          <w:szCs w:val="24"/>
        </w:rPr>
        <w:t xml:space="preserve">s the applicants acknowledge in their statement of case, </w:t>
      </w:r>
      <w:r w:rsidR="002657CE" w:rsidRPr="006E07AA">
        <w:rPr>
          <w:rFonts w:ascii="Arial" w:hAnsi="Arial" w:cs="Arial"/>
          <w:i/>
          <w:iCs/>
          <w:sz w:val="24"/>
          <w:szCs w:val="24"/>
        </w:rPr>
        <w:t>‘ownership has no relevance to the public highway status of the Order route in relation to recording the correct status of it</w:t>
      </w:r>
      <w:r w:rsidR="00C253BA" w:rsidRPr="006E07AA">
        <w:rPr>
          <w:rFonts w:ascii="Arial" w:hAnsi="Arial" w:cs="Arial"/>
          <w:i/>
          <w:iCs/>
          <w:sz w:val="24"/>
          <w:szCs w:val="24"/>
        </w:rPr>
        <w:t>.’</w:t>
      </w:r>
    </w:p>
    <w:p w14:paraId="18006B4D" w14:textId="496DB6D7" w:rsidR="00C15406" w:rsidRPr="001B38F6" w:rsidRDefault="00A61F56" w:rsidP="001B38F6">
      <w:pPr>
        <w:pStyle w:val="Style1"/>
        <w:rPr>
          <w:rFonts w:ascii="Arial" w:hAnsi="Arial" w:cs="Arial"/>
          <w:sz w:val="24"/>
          <w:szCs w:val="24"/>
        </w:rPr>
      </w:pPr>
      <w:r w:rsidRPr="00CC44FD">
        <w:rPr>
          <w:rFonts w:ascii="Arial" w:hAnsi="Arial" w:cs="Arial"/>
          <w:sz w:val="24"/>
          <w:szCs w:val="24"/>
        </w:rPr>
        <w:t xml:space="preserve">I made an unaccompanied site </w:t>
      </w:r>
      <w:r w:rsidR="00A05EFA">
        <w:rPr>
          <w:rFonts w:ascii="Arial" w:hAnsi="Arial" w:cs="Arial"/>
          <w:sz w:val="24"/>
          <w:szCs w:val="24"/>
        </w:rPr>
        <w:t>visit</w:t>
      </w:r>
      <w:r w:rsidRPr="00CC44FD">
        <w:rPr>
          <w:rFonts w:ascii="Arial" w:hAnsi="Arial" w:cs="Arial"/>
          <w:sz w:val="24"/>
          <w:szCs w:val="24"/>
        </w:rPr>
        <w:t xml:space="preserve"> on </w:t>
      </w:r>
      <w:r w:rsidR="0045428D">
        <w:rPr>
          <w:rFonts w:ascii="Arial" w:hAnsi="Arial" w:cs="Arial"/>
          <w:sz w:val="24"/>
          <w:szCs w:val="24"/>
        </w:rPr>
        <w:t>11 March</w:t>
      </w:r>
      <w:r w:rsidR="00987B28" w:rsidRPr="00CC44FD">
        <w:rPr>
          <w:rFonts w:ascii="Arial" w:hAnsi="Arial" w:cs="Arial"/>
          <w:sz w:val="24"/>
          <w:szCs w:val="24"/>
        </w:rPr>
        <w:t xml:space="preserve"> 202</w:t>
      </w:r>
      <w:r w:rsidR="0045428D">
        <w:rPr>
          <w:rFonts w:ascii="Arial" w:hAnsi="Arial" w:cs="Arial"/>
          <w:sz w:val="24"/>
          <w:szCs w:val="24"/>
        </w:rPr>
        <w:t>5</w:t>
      </w:r>
      <w:r w:rsidRPr="00CC44FD">
        <w:rPr>
          <w:rFonts w:ascii="Arial" w:hAnsi="Arial" w:cs="Arial"/>
          <w:sz w:val="24"/>
          <w:szCs w:val="24"/>
        </w:rPr>
        <w:t xml:space="preserve"> </w:t>
      </w:r>
      <w:r w:rsidRPr="00AE46C9">
        <w:rPr>
          <w:rFonts w:ascii="Arial" w:hAnsi="Arial" w:cs="Arial"/>
          <w:sz w:val="24"/>
          <w:szCs w:val="24"/>
        </w:rPr>
        <w:t>when</w:t>
      </w:r>
      <w:r w:rsidRPr="00CC44FD">
        <w:rPr>
          <w:rFonts w:ascii="Arial" w:hAnsi="Arial" w:cs="Arial"/>
          <w:sz w:val="24"/>
          <w:szCs w:val="24"/>
        </w:rPr>
        <w:t xml:space="preserve"> I </w:t>
      </w:r>
      <w:r w:rsidR="00CB061D">
        <w:rPr>
          <w:rFonts w:ascii="Arial" w:hAnsi="Arial" w:cs="Arial"/>
          <w:sz w:val="24"/>
          <w:szCs w:val="24"/>
        </w:rPr>
        <w:t>was able to view and walk the Order route</w:t>
      </w:r>
      <w:r w:rsidR="000F6FF8">
        <w:rPr>
          <w:rFonts w:ascii="Arial" w:hAnsi="Arial" w:cs="Arial"/>
          <w:sz w:val="24"/>
          <w:szCs w:val="24"/>
        </w:rPr>
        <w:t xml:space="preserve">. </w:t>
      </w:r>
      <w:r w:rsidRPr="001B38F6">
        <w:rPr>
          <w:rFonts w:ascii="Arial" w:hAnsi="Arial" w:cs="Arial"/>
          <w:sz w:val="24"/>
          <w:szCs w:val="24"/>
        </w:rPr>
        <w:t>In writing this decision I have found it convenient to refer to points marked on the Order</w:t>
      </w:r>
      <w:r w:rsidR="009C5717" w:rsidRPr="001B38F6">
        <w:rPr>
          <w:rFonts w:ascii="Arial" w:hAnsi="Arial" w:cs="Arial"/>
          <w:sz w:val="24"/>
          <w:szCs w:val="24"/>
        </w:rPr>
        <w:t xml:space="preserve"> Map</w:t>
      </w:r>
      <w:r w:rsidR="00DB00E1" w:rsidRPr="001B38F6">
        <w:rPr>
          <w:rFonts w:ascii="Arial" w:hAnsi="Arial" w:cs="Arial"/>
          <w:sz w:val="24"/>
          <w:szCs w:val="24"/>
        </w:rPr>
        <w:t xml:space="preserve"> and therefore attach a copy of this map</w:t>
      </w:r>
      <w:r w:rsidRPr="001B38F6">
        <w:rPr>
          <w:rFonts w:ascii="Arial" w:hAnsi="Arial" w:cs="Arial"/>
          <w:sz w:val="24"/>
          <w:szCs w:val="24"/>
        </w:rPr>
        <w:t>.</w:t>
      </w:r>
    </w:p>
    <w:p w14:paraId="0CAB6725" w14:textId="68E26B7B" w:rsidR="00A61F56" w:rsidRPr="009F0A64" w:rsidRDefault="004D6820" w:rsidP="009F0A64">
      <w:pPr>
        <w:pStyle w:val="Heading6blackfont"/>
        <w:rPr>
          <w:rFonts w:ascii="Arial" w:hAnsi="Arial" w:cs="Arial"/>
          <w:sz w:val="24"/>
          <w:szCs w:val="24"/>
        </w:rPr>
      </w:pPr>
      <w:r w:rsidRPr="005C51DC">
        <w:rPr>
          <w:rFonts w:ascii="Arial" w:hAnsi="Arial" w:cs="Arial"/>
          <w:sz w:val="24"/>
          <w:szCs w:val="24"/>
        </w:rPr>
        <w:t>The Main Issues</w:t>
      </w:r>
    </w:p>
    <w:p w14:paraId="0AFE62CE" w14:textId="2367C501" w:rsidR="009A3F9C" w:rsidRPr="00E907C8" w:rsidRDefault="009A3F9C" w:rsidP="00E907C8">
      <w:pPr>
        <w:pStyle w:val="Style1"/>
        <w:rPr>
          <w:rFonts w:ascii="Arial" w:hAnsi="Arial" w:cs="Arial"/>
          <w:sz w:val="24"/>
          <w:szCs w:val="24"/>
        </w:rPr>
      </w:pPr>
      <w:r>
        <w:rPr>
          <w:rFonts w:ascii="Arial" w:hAnsi="Arial" w:cs="Arial"/>
          <w:sz w:val="24"/>
          <w:szCs w:val="24"/>
        </w:rPr>
        <w:t>The</w:t>
      </w:r>
      <w:r w:rsidRPr="009A3F9C">
        <w:rPr>
          <w:rFonts w:ascii="Arial" w:hAnsi="Arial" w:cs="Arial"/>
          <w:sz w:val="24"/>
          <w:szCs w:val="24"/>
        </w:rPr>
        <w:t xml:space="preserve"> </w:t>
      </w:r>
      <w:r w:rsidRPr="00DB43FD">
        <w:rPr>
          <w:rFonts w:ascii="Arial" w:hAnsi="Arial" w:cs="Arial"/>
          <w:sz w:val="24"/>
          <w:szCs w:val="24"/>
        </w:rPr>
        <w:t>Order has been made under section 53(2</w:t>
      </w:r>
      <w:r w:rsidRPr="00B94DF8">
        <w:rPr>
          <w:rFonts w:ascii="Arial" w:hAnsi="Arial" w:cs="Arial"/>
          <w:sz w:val="24"/>
          <w:szCs w:val="24"/>
        </w:rPr>
        <w:t>)(b)</w:t>
      </w:r>
      <w:r w:rsidRPr="00DB43FD">
        <w:rPr>
          <w:rFonts w:ascii="Arial" w:hAnsi="Arial" w:cs="Arial"/>
          <w:sz w:val="24"/>
          <w:szCs w:val="24"/>
        </w:rPr>
        <w:t xml:space="preserve"> o</w:t>
      </w:r>
      <w:r>
        <w:rPr>
          <w:rFonts w:ascii="Arial" w:hAnsi="Arial" w:cs="Arial"/>
          <w:sz w:val="24"/>
          <w:szCs w:val="24"/>
        </w:rPr>
        <w:t xml:space="preserve">f </w:t>
      </w:r>
      <w:r w:rsidRPr="00DB43FD">
        <w:rPr>
          <w:rFonts w:ascii="Arial" w:hAnsi="Arial" w:cs="Arial"/>
          <w:sz w:val="24"/>
          <w:szCs w:val="24"/>
        </w:rPr>
        <w:t>the</w:t>
      </w:r>
      <w:r>
        <w:rPr>
          <w:rFonts w:ascii="Arial" w:hAnsi="Arial" w:cs="Arial"/>
          <w:sz w:val="24"/>
          <w:szCs w:val="24"/>
        </w:rPr>
        <w:t xml:space="preserve"> </w:t>
      </w:r>
      <w:r w:rsidRPr="00DB43FD">
        <w:rPr>
          <w:rFonts w:ascii="Arial" w:hAnsi="Arial" w:cs="Arial"/>
          <w:sz w:val="24"/>
          <w:szCs w:val="24"/>
        </w:rPr>
        <w:t>1981</w:t>
      </w:r>
      <w:r>
        <w:rPr>
          <w:rFonts w:ascii="Arial" w:hAnsi="Arial" w:cs="Arial"/>
          <w:sz w:val="24"/>
          <w:szCs w:val="24"/>
        </w:rPr>
        <w:t xml:space="preserve"> </w:t>
      </w:r>
      <w:r w:rsidRPr="00DB43FD">
        <w:rPr>
          <w:rFonts w:ascii="Arial" w:hAnsi="Arial" w:cs="Arial"/>
          <w:sz w:val="24"/>
          <w:szCs w:val="24"/>
        </w:rPr>
        <w:t xml:space="preserve">Act in consequence of the discovery of evidence as provided in section </w:t>
      </w:r>
      <w:r w:rsidRPr="005F5CFC">
        <w:rPr>
          <w:rFonts w:ascii="Arial" w:hAnsi="Arial" w:cs="Arial"/>
          <w:sz w:val="24"/>
          <w:szCs w:val="24"/>
        </w:rPr>
        <w:t>53(3)(c)</w:t>
      </w:r>
      <w:r w:rsidR="00732CBF" w:rsidRPr="005F5CFC">
        <w:rPr>
          <w:rFonts w:ascii="Arial" w:hAnsi="Arial" w:cs="Arial"/>
          <w:sz w:val="24"/>
          <w:szCs w:val="24"/>
        </w:rPr>
        <w:t>(</w:t>
      </w:r>
      <w:r w:rsidR="00FF06D6" w:rsidRPr="005F5CFC">
        <w:rPr>
          <w:rFonts w:ascii="Arial" w:hAnsi="Arial" w:cs="Arial"/>
          <w:sz w:val="24"/>
          <w:szCs w:val="24"/>
        </w:rPr>
        <w:t>i</w:t>
      </w:r>
      <w:r w:rsidR="005F5CFC">
        <w:rPr>
          <w:rFonts w:ascii="Arial" w:hAnsi="Arial" w:cs="Arial"/>
          <w:sz w:val="24"/>
          <w:szCs w:val="24"/>
        </w:rPr>
        <w:t>i</w:t>
      </w:r>
      <w:r w:rsidR="00FF06D6" w:rsidRPr="005F5CFC">
        <w:rPr>
          <w:rFonts w:ascii="Arial" w:hAnsi="Arial" w:cs="Arial"/>
          <w:sz w:val="24"/>
          <w:szCs w:val="24"/>
        </w:rPr>
        <w:t xml:space="preserve">) </w:t>
      </w:r>
      <w:r w:rsidRPr="00DB43FD">
        <w:rPr>
          <w:rFonts w:ascii="Arial" w:hAnsi="Arial" w:cs="Arial"/>
          <w:sz w:val="24"/>
          <w:szCs w:val="24"/>
        </w:rPr>
        <w:t xml:space="preserve">of that Act. </w:t>
      </w:r>
      <w:r w:rsidRPr="00E907C8">
        <w:rPr>
          <w:rFonts w:ascii="Arial" w:hAnsi="Arial" w:cs="Arial"/>
          <w:sz w:val="24"/>
          <w:szCs w:val="24"/>
        </w:rPr>
        <w:t>T</w:t>
      </w:r>
      <w:r w:rsidR="001D35D4" w:rsidRPr="00E907C8">
        <w:rPr>
          <w:rFonts w:ascii="Arial" w:hAnsi="Arial" w:cs="Arial"/>
          <w:sz w:val="24"/>
          <w:szCs w:val="24"/>
        </w:rPr>
        <w:t xml:space="preserve">he </w:t>
      </w:r>
      <w:r w:rsidRPr="00E907C8">
        <w:rPr>
          <w:rFonts w:ascii="Arial" w:hAnsi="Arial" w:cs="Arial"/>
          <w:sz w:val="24"/>
          <w:szCs w:val="24"/>
        </w:rPr>
        <w:t>requirement of th</w:t>
      </w:r>
      <w:r w:rsidR="002D16D6" w:rsidRPr="00E907C8">
        <w:rPr>
          <w:rFonts w:ascii="Arial" w:hAnsi="Arial" w:cs="Arial"/>
          <w:sz w:val="24"/>
          <w:szCs w:val="24"/>
        </w:rPr>
        <w:t>e</w:t>
      </w:r>
      <w:r w:rsidRPr="00E907C8">
        <w:rPr>
          <w:rFonts w:ascii="Arial" w:hAnsi="Arial" w:cs="Arial"/>
          <w:sz w:val="24"/>
          <w:szCs w:val="24"/>
        </w:rPr>
        <w:t xml:space="preserve"> legislation and what I must consider on the balance of probabilities, is</w:t>
      </w:r>
      <w:r w:rsidR="00B665B3" w:rsidRPr="00E907C8">
        <w:rPr>
          <w:rFonts w:ascii="Arial" w:hAnsi="Arial" w:cs="Arial"/>
          <w:sz w:val="24"/>
          <w:szCs w:val="24"/>
        </w:rPr>
        <w:t xml:space="preserve"> </w:t>
      </w:r>
      <w:r w:rsidRPr="00E907C8">
        <w:rPr>
          <w:rFonts w:ascii="Arial" w:hAnsi="Arial" w:cs="Arial"/>
          <w:sz w:val="24"/>
          <w:szCs w:val="24"/>
        </w:rPr>
        <w:t xml:space="preserve">whether the evidence discovered by the surveying authority, when considered with all other relevant evidence available, shows that a right of way that is shown on the </w:t>
      </w:r>
      <w:r w:rsidR="002B5DEF" w:rsidRPr="00E907C8">
        <w:rPr>
          <w:rFonts w:ascii="Arial" w:hAnsi="Arial" w:cs="Arial"/>
          <w:sz w:val="24"/>
          <w:szCs w:val="24"/>
        </w:rPr>
        <w:t>D</w:t>
      </w:r>
      <w:r w:rsidRPr="00E907C8">
        <w:rPr>
          <w:rFonts w:ascii="Arial" w:hAnsi="Arial" w:cs="Arial"/>
          <w:sz w:val="24"/>
          <w:szCs w:val="24"/>
        </w:rPr>
        <w:t xml:space="preserve">efinitive </w:t>
      </w:r>
      <w:r w:rsidR="002B5DEF" w:rsidRPr="00E907C8">
        <w:rPr>
          <w:rFonts w:ascii="Arial" w:hAnsi="Arial" w:cs="Arial"/>
          <w:sz w:val="24"/>
          <w:szCs w:val="24"/>
        </w:rPr>
        <w:t>M</w:t>
      </w:r>
      <w:r w:rsidRPr="00E907C8">
        <w:rPr>
          <w:rFonts w:ascii="Arial" w:hAnsi="Arial" w:cs="Arial"/>
          <w:sz w:val="24"/>
          <w:szCs w:val="24"/>
        </w:rPr>
        <w:t xml:space="preserve">ap and </w:t>
      </w:r>
      <w:r w:rsidR="002B5DEF" w:rsidRPr="00E907C8">
        <w:rPr>
          <w:rFonts w:ascii="Arial" w:hAnsi="Arial" w:cs="Arial"/>
          <w:sz w:val="24"/>
          <w:szCs w:val="24"/>
        </w:rPr>
        <w:t>S</w:t>
      </w:r>
      <w:r w:rsidRPr="00E907C8">
        <w:rPr>
          <w:rFonts w:ascii="Arial" w:hAnsi="Arial" w:cs="Arial"/>
          <w:sz w:val="24"/>
          <w:szCs w:val="24"/>
        </w:rPr>
        <w:t>tatement as a highway of a particular description</w:t>
      </w:r>
      <w:r w:rsidR="00CB2C08">
        <w:rPr>
          <w:rFonts w:ascii="Arial" w:hAnsi="Arial" w:cs="Arial"/>
          <w:sz w:val="24"/>
          <w:szCs w:val="24"/>
        </w:rPr>
        <w:t>,</w:t>
      </w:r>
      <w:r w:rsidRPr="00E907C8">
        <w:rPr>
          <w:rFonts w:ascii="Arial" w:hAnsi="Arial" w:cs="Arial"/>
          <w:sz w:val="24"/>
          <w:szCs w:val="24"/>
        </w:rPr>
        <w:t xml:space="preserve"> ought to be there shown as a highway of a different description.</w:t>
      </w:r>
    </w:p>
    <w:p w14:paraId="051B1163" w14:textId="2BD61A83" w:rsidR="00211339" w:rsidRPr="00FB2FE3" w:rsidRDefault="00E37D6C" w:rsidP="00661517">
      <w:pPr>
        <w:pStyle w:val="Style1"/>
        <w:rPr>
          <w:rFonts w:ascii="Arial" w:hAnsi="Arial" w:cs="Arial"/>
          <w:sz w:val="24"/>
          <w:szCs w:val="24"/>
        </w:rPr>
      </w:pPr>
      <w:r>
        <w:rPr>
          <w:rFonts w:ascii="Arial" w:hAnsi="Arial" w:cs="Arial"/>
          <w:sz w:val="24"/>
          <w:szCs w:val="24"/>
        </w:rPr>
        <w:t xml:space="preserve">The Order has also been made </w:t>
      </w:r>
      <w:r w:rsidR="00C10D02">
        <w:rPr>
          <w:rFonts w:ascii="Arial" w:hAnsi="Arial" w:cs="Arial"/>
          <w:sz w:val="24"/>
          <w:szCs w:val="24"/>
        </w:rPr>
        <w:t>in consequence of the discovery of evidence</w:t>
      </w:r>
      <w:r w:rsidR="00FD641E">
        <w:rPr>
          <w:rFonts w:ascii="Arial" w:hAnsi="Arial" w:cs="Arial"/>
          <w:sz w:val="24"/>
          <w:szCs w:val="24"/>
        </w:rPr>
        <w:t xml:space="preserve"> as </w:t>
      </w:r>
      <w:r w:rsidR="00FD641E" w:rsidRPr="00FB2FE3">
        <w:rPr>
          <w:rFonts w:ascii="Arial" w:hAnsi="Arial" w:cs="Arial"/>
          <w:sz w:val="24"/>
          <w:szCs w:val="24"/>
        </w:rPr>
        <w:t>provided in section 53(3)</w:t>
      </w:r>
      <w:r w:rsidR="00F60197" w:rsidRPr="00FB2FE3">
        <w:rPr>
          <w:rFonts w:ascii="Arial" w:hAnsi="Arial" w:cs="Arial"/>
          <w:sz w:val="24"/>
          <w:szCs w:val="24"/>
        </w:rPr>
        <w:t>(c)</w:t>
      </w:r>
      <w:r w:rsidR="00FD641E" w:rsidRPr="00FB2FE3">
        <w:rPr>
          <w:rFonts w:ascii="Arial" w:hAnsi="Arial" w:cs="Arial"/>
          <w:sz w:val="24"/>
          <w:szCs w:val="24"/>
        </w:rPr>
        <w:t>(</w:t>
      </w:r>
      <w:r w:rsidR="00F60197" w:rsidRPr="00FB2FE3">
        <w:rPr>
          <w:rFonts w:ascii="Arial" w:hAnsi="Arial" w:cs="Arial"/>
          <w:sz w:val="24"/>
          <w:szCs w:val="24"/>
        </w:rPr>
        <w:t>iii)</w:t>
      </w:r>
      <w:r w:rsidR="009751E9" w:rsidRPr="00FB2FE3">
        <w:rPr>
          <w:rFonts w:ascii="Arial" w:hAnsi="Arial" w:cs="Arial"/>
          <w:sz w:val="24"/>
          <w:szCs w:val="24"/>
        </w:rPr>
        <w:t xml:space="preserve">, </w:t>
      </w:r>
      <w:r w:rsidR="00705AD0" w:rsidRPr="00FB2FE3">
        <w:rPr>
          <w:rFonts w:ascii="Arial" w:hAnsi="Arial" w:cs="Arial"/>
          <w:sz w:val="24"/>
          <w:szCs w:val="24"/>
        </w:rPr>
        <w:t>in that other particulars contained in the Definitive M</w:t>
      </w:r>
      <w:r w:rsidR="000F4CF2" w:rsidRPr="00FB2FE3">
        <w:rPr>
          <w:rFonts w:ascii="Arial" w:hAnsi="Arial" w:cs="Arial"/>
          <w:sz w:val="24"/>
          <w:szCs w:val="24"/>
        </w:rPr>
        <w:t>ap and Statement require modification</w:t>
      </w:r>
      <w:r w:rsidR="00A11B7B" w:rsidRPr="00FB2FE3">
        <w:rPr>
          <w:rFonts w:ascii="Arial" w:hAnsi="Arial" w:cs="Arial"/>
          <w:sz w:val="24"/>
          <w:szCs w:val="24"/>
        </w:rPr>
        <w:t>, namely defining the width of the Order route</w:t>
      </w:r>
      <w:r w:rsidR="00357F29" w:rsidRPr="00FB2FE3">
        <w:rPr>
          <w:rFonts w:ascii="Arial" w:hAnsi="Arial" w:cs="Arial"/>
          <w:sz w:val="24"/>
          <w:szCs w:val="24"/>
        </w:rPr>
        <w:t xml:space="preserve"> and recording that there are no limitations.</w:t>
      </w:r>
    </w:p>
    <w:p w14:paraId="40D9F865" w14:textId="43FD0E47" w:rsidR="00211339" w:rsidRPr="00FB2FE3" w:rsidRDefault="00211339" w:rsidP="00FB2FE3">
      <w:pPr>
        <w:pStyle w:val="Style1"/>
        <w:rPr>
          <w:rFonts w:ascii="Arial" w:hAnsi="Arial" w:cs="Arial"/>
          <w:sz w:val="24"/>
          <w:szCs w:val="24"/>
        </w:rPr>
      </w:pPr>
      <w:r w:rsidRPr="00FB2FE3">
        <w:rPr>
          <w:rFonts w:ascii="Arial" w:hAnsi="Arial" w:cs="Arial"/>
          <w:sz w:val="24"/>
          <w:szCs w:val="24"/>
        </w:rPr>
        <w:t xml:space="preserve">The DMS currently shows no recorded width for the route and as such it is </w:t>
      </w:r>
      <w:r w:rsidR="00276607">
        <w:rPr>
          <w:rFonts w:ascii="Arial" w:hAnsi="Arial" w:cs="Arial"/>
          <w:sz w:val="24"/>
          <w:szCs w:val="24"/>
        </w:rPr>
        <w:t xml:space="preserve">also </w:t>
      </w:r>
      <w:r w:rsidRPr="00FB2FE3">
        <w:rPr>
          <w:rFonts w:ascii="Arial" w:hAnsi="Arial" w:cs="Arial"/>
          <w:sz w:val="24"/>
          <w:szCs w:val="24"/>
        </w:rPr>
        <w:t xml:space="preserve">necessary for me to consider the width of the </w:t>
      </w:r>
      <w:r w:rsidR="00417330" w:rsidRPr="00FB2FE3">
        <w:rPr>
          <w:rFonts w:ascii="Arial" w:hAnsi="Arial" w:cs="Arial"/>
          <w:sz w:val="24"/>
          <w:szCs w:val="24"/>
        </w:rPr>
        <w:t xml:space="preserve">section </w:t>
      </w:r>
      <w:r w:rsidR="00FB2FE3" w:rsidRPr="00FB2FE3">
        <w:rPr>
          <w:rFonts w:ascii="Arial" w:hAnsi="Arial" w:cs="Arial"/>
          <w:sz w:val="24"/>
          <w:szCs w:val="24"/>
        </w:rPr>
        <w:t>in question,</w:t>
      </w:r>
      <w:r w:rsidRPr="00FB2FE3">
        <w:rPr>
          <w:rFonts w:ascii="Arial" w:hAnsi="Arial" w:cs="Arial"/>
          <w:sz w:val="24"/>
          <w:szCs w:val="24"/>
        </w:rPr>
        <w:t xml:space="preserve"> in relation to the documentary evidence adduced. The burden of proof to be applied is the balance of probabilities.</w:t>
      </w:r>
    </w:p>
    <w:p w14:paraId="7DCB80B8" w14:textId="768BA3C3" w:rsidR="004D39AD" w:rsidRPr="00B574FF" w:rsidRDefault="004D39AD" w:rsidP="00D86E20">
      <w:pPr>
        <w:pStyle w:val="Style1"/>
        <w:rPr>
          <w:rFonts w:ascii="Arial" w:hAnsi="Arial" w:cs="Arial"/>
          <w:sz w:val="24"/>
          <w:szCs w:val="24"/>
        </w:rPr>
      </w:pPr>
      <w:r w:rsidRPr="00B574FF">
        <w:rPr>
          <w:rFonts w:ascii="Arial" w:hAnsi="Arial" w:cs="Arial"/>
          <w:sz w:val="24"/>
          <w:szCs w:val="24"/>
        </w:rPr>
        <w:t>As regards the documentary evidence adduced, section 32 of the 1980</w:t>
      </w:r>
      <w:r w:rsidR="005326A0" w:rsidRPr="00B574FF">
        <w:rPr>
          <w:rFonts w:ascii="Arial" w:hAnsi="Arial" w:cs="Arial"/>
          <w:sz w:val="24"/>
          <w:szCs w:val="24"/>
        </w:rPr>
        <w:t xml:space="preserve"> Act</w:t>
      </w:r>
      <w:r w:rsidRPr="00B574FF">
        <w:rPr>
          <w:rFonts w:ascii="Arial" w:hAnsi="Arial" w:cs="Arial"/>
          <w:sz w:val="24"/>
          <w:szCs w:val="24"/>
        </w:rPr>
        <w:t xml:space="preserve"> requires that I take into consideration any map, plan or history of the locality, or other relevant document provided as evidence, giving it such weight as is appropriate, before determining </w:t>
      </w:r>
      <w:r w:rsidR="00E26879" w:rsidRPr="00B574FF">
        <w:rPr>
          <w:rFonts w:ascii="Arial" w:hAnsi="Arial" w:cs="Arial"/>
          <w:sz w:val="24"/>
          <w:szCs w:val="24"/>
        </w:rPr>
        <w:t>whether</w:t>
      </w:r>
      <w:r w:rsidRPr="00B574FF">
        <w:rPr>
          <w:rFonts w:ascii="Arial" w:hAnsi="Arial" w:cs="Arial"/>
          <w:sz w:val="24"/>
          <w:szCs w:val="24"/>
        </w:rPr>
        <w:t xml:space="preserve"> a way has been dedicated </w:t>
      </w:r>
      <w:r w:rsidR="00B657E0" w:rsidRPr="00B574FF">
        <w:rPr>
          <w:rFonts w:ascii="Arial" w:hAnsi="Arial" w:cs="Arial"/>
          <w:sz w:val="24"/>
          <w:szCs w:val="24"/>
        </w:rPr>
        <w:t>as a</w:t>
      </w:r>
      <w:r w:rsidRPr="00B574FF">
        <w:rPr>
          <w:rFonts w:ascii="Arial" w:hAnsi="Arial" w:cs="Arial"/>
          <w:sz w:val="24"/>
          <w:szCs w:val="24"/>
        </w:rPr>
        <w:t xml:space="preserve"> </w:t>
      </w:r>
      <w:r w:rsidR="000A3BCC" w:rsidRPr="00B574FF">
        <w:rPr>
          <w:rFonts w:ascii="Arial" w:hAnsi="Arial" w:cs="Arial"/>
          <w:sz w:val="24"/>
          <w:szCs w:val="24"/>
        </w:rPr>
        <w:t>restricted byway</w:t>
      </w:r>
      <w:r w:rsidRPr="00B574FF">
        <w:rPr>
          <w:rFonts w:ascii="Arial" w:hAnsi="Arial" w:cs="Arial"/>
          <w:sz w:val="24"/>
          <w:szCs w:val="24"/>
        </w:rPr>
        <w:t>.</w:t>
      </w:r>
      <w:r w:rsidR="005F5B8A" w:rsidRPr="00B574FF">
        <w:rPr>
          <w:rFonts w:ascii="Arial" w:hAnsi="Arial" w:cs="Arial"/>
          <w:sz w:val="24"/>
          <w:szCs w:val="24"/>
        </w:rPr>
        <w:t xml:space="preserve"> There are </w:t>
      </w:r>
      <w:r w:rsidR="00235AA6" w:rsidRPr="00B574FF">
        <w:rPr>
          <w:rFonts w:ascii="Arial" w:hAnsi="Arial" w:cs="Arial"/>
          <w:sz w:val="24"/>
          <w:szCs w:val="24"/>
        </w:rPr>
        <w:t>several</w:t>
      </w:r>
      <w:r w:rsidR="005F5B8A" w:rsidRPr="00B574FF">
        <w:rPr>
          <w:rFonts w:ascii="Arial" w:hAnsi="Arial" w:cs="Arial"/>
          <w:sz w:val="24"/>
          <w:szCs w:val="24"/>
        </w:rPr>
        <w:t xml:space="preserve"> records before me, as evidence discovered</w:t>
      </w:r>
      <w:r w:rsidR="00235AA6" w:rsidRPr="00B574FF">
        <w:rPr>
          <w:rFonts w:ascii="Arial" w:hAnsi="Arial" w:cs="Arial"/>
          <w:sz w:val="24"/>
          <w:szCs w:val="24"/>
        </w:rPr>
        <w:t>,</w:t>
      </w:r>
      <w:r w:rsidR="005F5B8A" w:rsidRPr="00B574FF">
        <w:rPr>
          <w:rFonts w:ascii="Arial" w:hAnsi="Arial" w:cs="Arial"/>
          <w:sz w:val="24"/>
          <w:szCs w:val="24"/>
        </w:rPr>
        <w:t xml:space="preserve"> and </w:t>
      </w:r>
      <w:r w:rsidR="00CA4BE7" w:rsidRPr="00B574FF">
        <w:rPr>
          <w:rFonts w:ascii="Arial" w:hAnsi="Arial" w:cs="Arial"/>
          <w:sz w:val="24"/>
          <w:szCs w:val="24"/>
        </w:rPr>
        <w:t xml:space="preserve">in making my decision I </w:t>
      </w:r>
      <w:r w:rsidR="005F5B8A" w:rsidRPr="00B574FF">
        <w:rPr>
          <w:rFonts w:ascii="Arial" w:hAnsi="Arial" w:cs="Arial"/>
          <w:sz w:val="24"/>
          <w:szCs w:val="24"/>
        </w:rPr>
        <w:t xml:space="preserve">have considered them </w:t>
      </w:r>
      <w:r w:rsidR="00CA4BE7" w:rsidRPr="00B574FF">
        <w:rPr>
          <w:rFonts w:ascii="Arial" w:hAnsi="Arial" w:cs="Arial"/>
          <w:sz w:val="24"/>
          <w:szCs w:val="24"/>
        </w:rPr>
        <w:t>below</w:t>
      </w:r>
      <w:r w:rsidR="005F5B8A" w:rsidRPr="00B574FF">
        <w:rPr>
          <w:rFonts w:ascii="Arial" w:hAnsi="Arial" w:cs="Arial"/>
          <w:sz w:val="24"/>
          <w:szCs w:val="24"/>
        </w:rPr>
        <w:t>.</w:t>
      </w:r>
    </w:p>
    <w:p w14:paraId="4E7FA2CF" w14:textId="159EEBF9" w:rsidR="00A478FD" w:rsidRPr="00B574FF" w:rsidRDefault="00E43D43" w:rsidP="00B62377">
      <w:pPr>
        <w:pStyle w:val="Style1"/>
        <w:rPr>
          <w:rFonts w:ascii="Arial" w:hAnsi="Arial" w:cs="Arial"/>
          <w:sz w:val="24"/>
          <w:szCs w:val="24"/>
        </w:rPr>
      </w:pPr>
      <w:r w:rsidRPr="00B574FF">
        <w:rPr>
          <w:rFonts w:ascii="Arial" w:hAnsi="Arial" w:cs="Arial"/>
          <w:sz w:val="24"/>
          <w:szCs w:val="24"/>
        </w:rPr>
        <w:t>Should</w:t>
      </w:r>
      <w:r w:rsidR="00973632" w:rsidRPr="00B574FF">
        <w:rPr>
          <w:rFonts w:ascii="Arial" w:hAnsi="Arial" w:cs="Arial"/>
          <w:sz w:val="24"/>
          <w:szCs w:val="24"/>
        </w:rPr>
        <w:t xml:space="preserve"> the</w:t>
      </w:r>
      <w:r w:rsidRPr="00B574FF">
        <w:rPr>
          <w:rFonts w:ascii="Arial" w:hAnsi="Arial" w:cs="Arial"/>
          <w:sz w:val="24"/>
          <w:szCs w:val="24"/>
        </w:rPr>
        <w:t xml:space="preserve"> evidence be supportive </w:t>
      </w:r>
      <w:r w:rsidR="00973632" w:rsidRPr="00B574FF">
        <w:rPr>
          <w:rFonts w:ascii="Arial" w:hAnsi="Arial" w:cs="Arial"/>
          <w:sz w:val="24"/>
          <w:szCs w:val="24"/>
        </w:rPr>
        <w:t>of possible unrecorded vehicular rights</w:t>
      </w:r>
      <w:r w:rsidR="00611D3F" w:rsidRPr="00B574FF">
        <w:rPr>
          <w:rFonts w:ascii="Arial" w:hAnsi="Arial" w:cs="Arial"/>
          <w:sz w:val="24"/>
          <w:szCs w:val="24"/>
        </w:rPr>
        <w:t xml:space="preserve">, </w:t>
      </w:r>
      <w:r w:rsidR="00325366" w:rsidRPr="00B574FF">
        <w:rPr>
          <w:rFonts w:ascii="Arial" w:hAnsi="Arial" w:cs="Arial"/>
          <w:sz w:val="24"/>
          <w:szCs w:val="24"/>
        </w:rPr>
        <w:t xml:space="preserve">it </w:t>
      </w:r>
      <w:r w:rsidR="00611D3F" w:rsidRPr="00B574FF">
        <w:rPr>
          <w:rFonts w:ascii="Arial" w:hAnsi="Arial" w:cs="Arial"/>
          <w:sz w:val="24"/>
          <w:szCs w:val="24"/>
        </w:rPr>
        <w:t>will be</w:t>
      </w:r>
      <w:r w:rsidR="00325366" w:rsidRPr="00B574FF">
        <w:rPr>
          <w:rFonts w:ascii="Arial" w:hAnsi="Arial" w:cs="Arial"/>
          <w:sz w:val="24"/>
          <w:szCs w:val="24"/>
        </w:rPr>
        <w:t xml:space="preserve"> necessary to have regard to the provisions of Section 67 of </w:t>
      </w:r>
      <w:r w:rsidR="006E6A47" w:rsidRPr="00B574FF">
        <w:rPr>
          <w:rFonts w:ascii="Arial" w:hAnsi="Arial" w:cs="Arial"/>
          <w:sz w:val="24"/>
          <w:szCs w:val="24"/>
        </w:rPr>
        <w:t>the Natural Environment and Rural Communities Act 2006</w:t>
      </w:r>
      <w:r w:rsidR="00946EE1" w:rsidRPr="00B574FF">
        <w:rPr>
          <w:rFonts w:ascii="Arial" w:hAnsi="Arial" w:cs="Arial"/>
          <w:sz w:val="24"/>
          <w:szCs w:val="24"/>
        </w:rPr>
        <w:t xml:space="preserve"> (NERC)</w:t>
      </w:r>
      <w:r w:rsidR="006E6A47" w:rsidRPr="00B574FF">
        <w:rPr>
          <w:rFonts w:ascii="Arial" w:hAnsi="Arial" w:cs="Arial"/>
          <w:sz w:val="24"/>
          <w:szCs w:val="24"/>
        </w:rPr>
        <w:t>, which extinguished rights of way for mechanically propelled vehicles</w:t>
      </w:r>
      <w:r w:rsidR="00C85F4C" w:rsidRPr="00B574FF">
        <w:rPr>
          <w:rFonts w:ascii="Arial" w:hAnsi="Arial" w:cs="Arial"/>
          <w:sz w:val="24"/>
          <w:szCs w:val="24"/>
        </w:rPr>
        <w:t>,</w:t>
      </w:r>
      <w:r w:rsidR="006E6A47" w:rsidRPr="00B574FF">
        <w:rPr>
          <w:rFonts w:ascii="Arial" w:hAnsi="Arial" w:cs="Arial"/>
          <w:sz w:val="24"/>
          <w:szCs w:val="24"/>
        </w:rPr>
        <w:t xml:space="preserve"> subject to certain exceptions.</w:t>
      </w:r>
    </w:p>
    <w:p w14:paraId="14561B4F" w14:textId="6725A9F0" w:rsidR="008418B4" w:rsidRPr="009615EF" w:rsidRDefault="004D6820" w:rsidP="009615EF">
      <w:pPr>
        <w:pStyle w:val="Heading6blackfont"/>
        <w:rPr>
          <w:rFonts w:ascii="Arial" w:hAnsi="Arial" w:cs="Arial"/>
          <w:sz w:val="24"/>
          <w:szCs w:val="24"/>
        </w:rPr>
      </w:pPr>
      <w:r w:rsidRPr="0017517D">
        <w:rPr>
          <w:rFonts w:ascii="Arial" w:hAnsi="Arial" w:cs="Arial"/>
          <w:sz w:val="24"/>
          <w:szCs w:val="24"/>
        </w:rPr>
        <w:t>Reason</w:t>
      </w:r>
      <w:r w:rsidR="00282F09">
        <w:rPr>
          <w:rFonts w:ascii="Arial" w:hAnsi="Arial" w:cs="Arial"/>
          <w:sz w:val="24"/>
          <w:szCs w:val="24"/>
        </w:rPr>
        <w:t>ing</w:t>
      </w:r>
    </w:p>
    <w:p w14:paraId="23C6755D" w14:textId="56B9B884" w:rsidR="0010084E" w:rsidRPr="0010084E" w:rsidRDefault="0010084E" w:rsidP="0010084E">
      <w:pPr>
        <w:pStyle w:val="Style1"/>
        <w:numPr>
          <w:ilvl w:val="0"/>
          <w:numId w:val="0"/>
        </w:numPr>
        <w:ind w:left="432" w:hanging="432"/>
        <w:rPr>
          <w:rFonts w:ascii="Arial" w:hAnsi="Arial" w:cs="Arial"/>
          <w:b/>
          <w:bCs/>
          <w:sz w:val="24"/>
          <w:szCs w:val="24"/>
        </w:rPr>
      </w:pPr>
      <w:r w:rsidRPr="0010084E">
        <w:rPr>
          <w:rFonts w:ascii="Arial" w:hAnsi="Arial" w:cs="Arial"/>
          <w:b/>
          <w:bCs/>
          <w:sz w:val="24"/>
          <w:szCs w:val="24"/>
        </w:rPr>
        <w:t>Documentary Evidence</w:t>
      </w:r>
    </w:p>
    <w:p w14:paraId="33733B90" w14:textId="1EDE552A" w:rsidR="006C7E36" w:rsidRPr="00376B3B" w:rsidRDefault="00622384" w:rsidP="00FD6B92">
      <w:pPr>
        <w:pStyle w:val="Style1"/>
        <w:numPr>
          <w:ilvl w:val="0"/>
          <w:numId w:val="0"/>
        </w:numPr>
        <w:rPr>
          <w:rFonts w:ascii="Arial" w:hAnsi="Arial" w:cs="Arial"/>
          <w:i/>
          <w:iCs/>
          <w:sz w:val="24"/>
          <w:szCs w:val="24"/>
        </w:rPr>
      </w:pPr>
      <w:r w:rsidRPr="00376B3B">
        <w:rPr>
          <w:rFonts w:ascii="Arial" w:hAnsi="Arial" w:cs="Arial"/>
          <w:i/>
          <w:iCs/>
          <w:sz w:val="24"/>
          <w:szCs w:val="24"/>
        </w:rPr>
        <w:t>Ipp</w:t>
      </w:r>
      <w:r w:rsidR="00156680" w:rsidRPr="00376B3B">
        <w:rPr>
          <w:rFonts w:ascii="Arial" w:hAnsi="Arial" w:cs="Arial"/>
          <w:i/>
          <w:iCs/>
          <w:sz w:val="24"/>
          <w:szCs w:val="24"/>
        </w:rPr>
        <w:t>ollitts Inclosure Map and Award 1818</w:t>
      </w:r>
    </w:p>
    <w:p w14:paraId="55EECF31" w14:textId="55AA86AF" w:rsidR="002E0162" w:rsidRPr="00244D00" w:rsidRDefault="00C306FC" w:rsidP="00244D00">
      <w:pPr>
        <w:pStyle w:val="Style1"/>
        <w:rPr>
          <w:rFonts w:ascii="Arial" w:hAnsi="Arial" w:cs="Arial"/>
          <w:sz w:val="24"/>
          <w:szCs w:val="24"/>
        </w:rPr>
      </w:pPr>
      <w:r w:rsidRPr="00376B3B">
        <w:rPr>
          <w:rFonts w:ascii="Arial" w:hAnsi="Arial" w:cs="Arial"/>
          <w:color w:val="0B0C0C"/>
          <w:sz w:val="24"/>
          <w:szCs w:val="24"/>
          <w:shd w:val="clear" w:color="auto" w:fill="FFFFFF"/>
        </w:rPr>
        <w:t>Inclosure documents can provide very good evidence of public rights of way, including public roads</w:t>
      </w:r>
      <w:r>
        <w:rPr>
          <w:rFonts w:ascii="Arial" w:hAnsi="Arial" w:cs="Arial"/>
          <w:color w:val="0B0C0C"/>
          <w:sz w:val="24"/>
          <w:szCs w:val="24"/>
          <w:shd w:val="clear" w:color="auto" w:fill="FFFFFF"/>
        </w:rPr>
        <w:t>. Th</w:t>
      </w:r>
      <w:r w:rsidR="004F1D83" w:rsidRPr="00376B3B">
        <w:rPr>
          <w:rFonts w:ascii="Arial" w:hAnsi="Arial" w:cs="Arial"/>
          <w:sz w:val="24"/>
          <w:szCs w:val="24"/>
        </w:rPr>
        <w:t>e Inclosure map shows the Order route coloured sienn</w:t>
      </w:r>
      <w:r w:rsidR="009A0E92" w:rsidRPr="00376B3B">
        <w:rPr>
          <w:rFonts w:ascii="Arial" w:hAnsi="Arial" w:cs="Arial"/>
          <w:sz w:val="24"/>
          <w:szCs w:val="24"/>
        </w:rPr>
        <w:t>a</w:t>
      </w:r>
      <w:r w:rsidR="001F1293">
        <w:rPr>
          <w:rFonts w:ascii="Arial" w:hAnsi="Arial" w:cs="Arial"/>
          <w:sz w:val="24"/>
          <w:szCs w:val="24"/>
        </w:rPr>
        <w:t xml:space="preserve"> </w:t>
      </w:r>
      <w:r w:rsidR="001F1293">
        <w:rPr>
          <w:rFonts w:ascii="Arial" w:hAnsi="Arial" w:cs="Arial"/>
          <w:sz w:val="24"/>
          <w:szCs w:val="24"/>
        </w:rPr>
        <w:lastRenderedPageBreak/>
        <w:t>in the same manner as other roads</w:t>
      </w:r>
      <w:r w:rsidR="00376B3B" w:rsidRPr="00376B3B">
        <w:rPr>
          <w:rFonts w:ascii="Arial" w:hAnsi="Arial" w:cs="Arial"/>
          <w:sz w:val="24"/>
          <w:szCs w:val="24"/>
        </w:rPr>
        <w:t xml:space="preserve"> and</w:t>
      </w:r>
      <w:r w:rsidR="009A0E92" w:rsidRPr="00376B3B">
        <w:rPr>
          <w:rFonts w:ascii="Arial" w:hAnsi="Arial" w:cs="Arial"/>
          <w:sz w:val="24"/>
          <w:szCs w:val="24"/>
        </w:rPr>
        <w:t xml:space="preserve"> bound by solid lines. </w:t>
      </w:r>
      <w:r w:rsidR="009A3910" w:rsidRPr="00376B3B">
        <w:rPr>
          <w:rFonts w:ascii="Arial" w:hAnsi="Arial" w:cs="Arial"/>
          <w:sz w:val="24"/>
          <w:szCs w:val="24"/>
        </w:rPr>
        <w:t xml:space="preserve">It </w:t>
      </w:r>
      <w:r w:rsidR="00376B3B">
        <w:rPr>
          <w:rFonts w:ascii="Arial" w:hAnsi="Arial" w:cs="Arial"/>
          <w:sz w:val="24"/>
          <w:szCs w:val="24"/>
        </w:rPr>
        <w:t>is depicted</w:t>
      </w:r>
      <w:r w:rsidR="00C24AB7">
        <w:rPr>
          <w:rFonts w:ascii="Arial" w:hAnsi="Arial" w:cs="Arial"/>
          <w:sz w:val="24"/>
          <w:szCs w:val="24"/>
        </w:rPr>
        <w:t xml:space="preserve"> as</w:t>
      </w:r>
      <w:r w:rsidR="00F26A84" w:rsidRPr="00376B3B">
        <w:rPr>
          <w:rFonts w:ascii="Arial" w:hAnsi="Arial" w:cs="Arial"/>
          <w:sz w:val="24"/>
          <w:szCs w:val="24"/>
        </w:rPr>
        <w:t xml:space="preserve"> a</w:t>
      </w:r>
      <w:r w:rsidR="0065053E">
        <w:rPr>
          <w:rFonts w:ascii="Arial" w:hAnsi="Arial" w:cs="Arial"/>
          <w:sz w:val="24"/>
          <w:szCs w:val="24"/>
        </w:rPr>
        <w:t xml:space="preserve"> wide and short</w:t>
      </w:r>
      <w:r w:rsidR="00F26A84" w:rsidRPr="00376B3B">
        <w:rPr>
          <w:rFonts w:ascii="Arial" w:hAnsi="Arial" w:cs="Arial"/>
          <w:sz w:val="24"/>
          <w:szCs w:val="24"/>
        </w:rPr>
        <w:t xml:space="preserve"> cul de sac</w:t>
      </w:r>
      <w:r w:rsidR="00B575BC">
        <w:rPr>
          <w:rFonts w:ascii="Arial" w:hAnsi="Arial" w:cs="Arial"/>
          <w:sz w:val="24"/>
          <w:szCs w:val="24"/>
        </w:rPr>
        <w:t xml:space="preserve"> off the main road</w:t>
      </w:r>
      <w:r w:rsidR="00715182" w:rsidRPr="00376B3B">
        <w:rPr>
          <w:rFonts w:ascii="Arial" w:hAnsi="Arial" w:cs="Arial"/>
          <w:sz w:val="24"/>
          <w:szCs w:val="24"/>
        </w:rPr>
        <w:t xml:space="preserve">, and </w:t>
      </w:r>
      <w:r w:rsidR="00C24AB7">
        <w:rPr>
          <w:rFonts w:ascii="Arial" w:hAnsi="Arial" w:cs="Arial"/>
          <w:sz w:val="24"/>
          <w:szCs w:val="24"/>
        </w:rPr>
        <w:t>appears</w:t>
      </w:r>
      <w:r w:rsidR="00715182" w:rsidRPr="00376B3B">
        <w:rPr>
          <w:rFonts w:ascii="Arial" w:hAnsi="Arial" w:cs="Arial"/>
          <w:sz w:val="24"/>
          <w:szCs w:val="24"/>
        </w:rPr>
        <w:t xml:space="preserve"> to provide access to the mill pond</w:t>
      </w:r>
      <w:r w:rsidR="00C24AB7">
        <w:rPr>
          <w:rFonts w:ascii="Arial" w:hAnsi="Arial" w:cs="Arial"/>
          <w:sz w:val="24"/>
          <w:szCs w:val="24"/>
        </w:rPr>
        <w:t>,</w:t>
      </w:r>
      <w:r w:rsidR="00715182" w:rsidRPr="00376B3B">
        <w:rPr>
          <w:rFonts w:ascii="Arial" w:hAnsi="Arial" w:cs="Arial"/>
          <w:sz w:val="24"/>
          <w:szCs w:val="24"/>
        </w:rPr>
        <w:t xml:space="preserve"> a </w:t>
      </w:r>
      <w:r w:rsidR="00E61B38">
        <w:rPr>
          <w:rFonts w:ascii="Arial" w:hAnsi="Arial" w:cs="Arial"/>
          <w:sz w:val="24"/>
          <w:szCs w:val="24"/>
        </w:rPr>
        <w:t>building</w:t>
      </w:r>
      <w:r w:rsidR="00FC2578" w:rsidRPr="00376B3B">
        <w:rPr>
          <w:rFonts w:ascii="Arial" w:hAnsi="Arial" w:cs="Arial"/>
          <w:sz w:val="24"/>
          <w:szCs w:val="24"/>
        </w:rPr>
        <w:t xml:space="preserve"> and </w:t>
      </w:r>
      <w:r w:rsidR="00E15504" w:rsidRPr="00376B3B">
        <w:rPr>
          <w:rFonts w:ascii="Arial" w:hAnsi="Arial" w:cs="Arial"/>
          <w:sz w:val="24"/>
          <w:szCs w:val="24"/>
        </w:rPr>
        <w:t xml:space="preserve">an adjoining mead. </w:t>
      </w:r>
      <w:r w:rsidR="005263F5">
        <w:rPr>
          <w:rFonts w:ascii="Arial" w:hAnsi="Arial" w:cs="Arial"/>
          <w:sz w:val="24"/>
          <w:szCs w:val="24"/>
        </w:rPr>
        <w:t>While i</w:t>
      </w:r>
      <w:r w:rsidR="00E15504" w:rsidRPr="00376B3B">
        <w:rPr>
          <w:rFonts w:ascii="Arial" w:hAnsi="Arial" w:cs="Arial"/>
          <w:sz w:val="24"/>
          <w:szCs w:val="24"/>
        </w:rPr>
        <w:t xml:space="preserve">t </w:t>
      </w:r>
      <w:r w:rsidR="009A3910" w:rsidRPr="00376B3B">
        <w:rPr>
          <w:rFonts w:ascii="Arial" w:hAnsi="Arial" w:cs="Arial"/>
          <w:sz w:val="24"/>
          <w:szCs w:val="24"/>
        </w:rPr>
        <w:t>is not</w:t>
      </w:r>
      <w:r w:rsidR="0050673A" w:rsidRPr="00376B3B">
        <w:rPr>
          <w:rFonts w:ascii="Arial" w:hAnsi="Arial" w:cs="Arial"/>
          <w:sz w:val="24"/>
          <w:szCs w:val="24"/>
        </w:rPr>
        <w:t xml:space="preserve"> labelled</w:t>
      </w:r>
      <w:r w:rsidR="000C0A60" w:rsidRPr="00376B3B">
        <w:rPr>
          <w:rFonts w:ascii="Arial" w:hAnsi="Arial" w:cs="Arial"/>
          <w:sz w:val="24"/>
          <w:szCs w:val="24"/>
        </w:rPr>
        <w:t xml:space="preserve"> like </w:t>
      </w:r>
      <w:r w:rsidR="00A35C87" w:rsidRPr="00376B3B">
        <w:rPr>
          <w:rFonts w:ascii="Arial" w:hAnsi="Arial" w:cs="Arial"/>
          <w:sz w:val="24"/>
          <w:szCs w:val="24"/>
        </w:rPr>
        <w:t xml:space="preserve">other roads in the Award, neither is </w:t>
      </w:r>
      <w:r w:rsidR="0057080B" w:rsidRPr="00376B3B">
        <w:rPr>
          <w:rFonts w:ascii="Arial" w:hAnsi="Arial" w:cs="Arial"/>
          <w:sz w:val="24"/>
          <w:szCs w:val="24"/>
        </w:rPr>
        <w:t>it mentioned as forming part of the surrounding hereditaments.</w:t>
      </w:r>
    </w:p>
    <w:p w14:paraId="7DB9D509" w14:textId="3BE8578D" w:rsidR="00FF3A11" w:rsidRPr="004934F9" w:rsidRDefault="00156680" w:rsidP="004934F9">
      <w:pPr>
        <w:pStyle w:val="Style1"/>
        <w:numPr>
          <w:ilvl w:val="0"/>
          <w:numId w:val="0"/>
        </w:numPr>
        <w:rPr>
          <w:rFonts w:ascii="Arial" w:hAnsi="Arial" w:cs="Arial"/>
          <w:i/>
          <w:iCs/>
          <w:sz w:val="24"/>
          <w:szCs w:val="24"/>
        </w:rPr>
      </w:pPr>
      <w:r>
        <w:rPr>
          <w:rFonts w:ascii="Arial" w:hAnsi="Arial" w:cs="Arial"/>
          <w:i/>
          <w:iCs/>
          <w:sz w:val="24"/>
          <w:szCs w:val="24"/>
        </w:rPr>
        <w:t>Hitchin</w:t>
      </w:r>
      <w:r w:rsidR="00C45D27">
        <w:rPr>
          <w:rFonts w:ascii="Arial" w:hAnsi="Arial" w:cs="Arial"/>
          <w:i/>
          <w:iCs/>
          <w:sz w:val="24"/>
          <w:szCs w:val="24"/>
        </w:rPr>
        <w:t xml:space="preserve"> </w:t>
      </w:r>
      <w:r>
        <w:rPr>
          <w:rFonts w:ascii="Arial" w:hAnsi="Arial" w:cs="Arial"/>
          <w:i/>
          <w:iCs/>
          <w:sz w:val="24"/>
          <w:szCs w:val="24"/>
        </w:rPr>
        <w:t>Tithe Map and Apportionment 1844</w:t>
      </w:r>
    </w:p>
    <w:p w14:paraId="732A2B6D" w14:textId="2CC05584" w:rsidR="00CC45A5" w:rsidRPr="000E0533" w:rsidRDefault="00682B42" w:rsidP="000E0533">
      <w:pPr>
        <w:pStyle w:val="Style1"/>
        <w:rPr>
          <w:rFonts w:ascii="Arial" w:hAnsi="Arial" w:cs="Arial"/>
          <w:sz w:val="24"/>
          <w:szCs w:val="24"/>
        </w:rPr>
      </w:pPr>
      <w:r>
        <w:rPr>
          <w:rFonts w:ascii="Arial" w:hAnsi="Arial" w:cs="Arial"/>
          <w:color w:val="0B0C0C"/>
          <w:sz w:val="24"/>
          <w:szCs w:val="24"/>
          <w:shd w:val="clear" w:color="auto" w:fill="FFFFFF"/>
        </w:rPr>
        <w:t>The Tithe Map</w:t>
      </w:r>
      <w:r w:rsidR="00762428">
        <w:rPr>
          <w:rFonts w:ascii="Arial" w:hAnsi="Arial" w:cs="Arial"/>
          <w:color w:val="0B0C0C"/>
          <w:sz w:val="24"/>
          <w:szCs w:val="24"/>
          <w:shd w:val="clear" w:color="auto" w:fill="FFFFFF"/>
        </w:rPr>
        <w:t xml:space="preserve">, whilst </w:t>
      </w:r>
      <w:r w:rsidR="00443CBF">
        <w:rPr>
          <w:rFonts w:ascii="Arial" w:hAnsi="Arial" w:cs="Arial"/>
          <w:color w:val="0B0C0C"/>
          <w:sz w:val="24"/>
          <w:szCs w:val="24"/>
          <w:shd w:val="clear" w:color="auto" w:fill="FFFFFF"/>
        </w:rPr>
        <w:t>showing other surrounding roads,</w:t>
      </w:r>
      <w:r>
        <w:rPr>
          <w:rFonts w:ascii="Arial" w:hAnsi="Arial" w:cs="Arial"/>
          <w:color w:val="0B0C0C"/>
          <w:sz w:val="24"/>
          <w:szCs w:val="24"/>
          <w:shd w:val="clear" w:color="auto" w:fill="FFFFFF"/>
        </w:rPr>
        <w:t xml:space="preserve"> does not show the Order route</w:t>
      </w:r>
      <w:r w:rsidR="00443CBF">
        <w:rPr>
          <w:rFonts w:ascii="Arial" w:hAnsi="Arial" w:cs="Arial"/>
          <w:color w:val="0B0C0C"/>
          <w:sz w:val="24"/>
          <w:szCs w:val="24"/>
          <w:shd w:val="clear" w:color="auto" w:fill="FFFFFF"/>
        </w:rPr>
        <w:t>.</w:t>
      </w:r>
      <w:r w:rsidR="00C35600">
        <w:rPr>
          <w:rFonts w:ascii="Arial" w:hAnsi="Arial" w:cs="Arial"/>
          <w:color w:val="0B0C0C"/>
          <w:sz w:val="24"/>
          <w:szCs w:val="24"/>
          <w:shd w:val="clear" w:color="auto" w:fill="FFFFFF"/>
        </w:rPr>
        <w:t xml:space="preserve"> </w:t>
      </w:r>
    </w:p>
    <w:p w14:paraId="0EF25707" w14:textId="5B84E9B2" w:rsidR="00BA5F1A" w:rsidRPr="00E77290" w:rsidRDefault="005772D4" w:rsidP="00BA5F1A">
      <w:pPr>
        <w:pStyle w:val="Style1"/>
        <w:numPr>
          <w:ilvl w:val="0"/>
          <w:numId w:val="0"/>
        </w:numPr>
        <w:rPr>
          <w:rFonts w:ascii="Arial" w:hAnsi="Arial" w:cs="Arial"/>
          <w:i/>
          <w:iCs/>
          <w:sz w:val="24"/>
          <w:szCs w:val="24"/>
        </w:rPr>
      </w:pPr>
      <w:r w:rsidRPr="00E77290">
        <w:rPr>
          <w:rFonts w:ascii="Arial" w:hAnsi="Arial" w:cs="Arial"/>
          <w:i/>
          <w:iCs/>
          <w:sz w:val="24"/>
          <w:szCs w:val="24"/>
        </w:rPr>
        <w:t>O</w:t>
      </w:r>
      <w:r w:rsidR="009A1059">
        <w:rPr>
          <w:rFonts w:ascii="Arial" w:hAnsi="Arial" w:cs="Arial"/>
          <w:i/>
          <w:iCs/>
          <w:sz w:val="24"/>
          <w:szCs w:val="24"/>
        </w:rPr>
        <w:t>rdnance Survey</w:t>
      </w:r>
      <w:r w:rsidR="00007608">
        <w:rPr>
          <w:rFonts w:ascii="Arial" w:hAnsi="Arial" w:cs="Arial"/>
          <w:i/>
          <w:iCs/>
          <w:sz w:val="24"/>
          <w:szCs w:val="24"/>
        </w:rPr>
        <w:t xml:space="preserve"> (OS)</w:t>
      </w:r>
      <w:r w:rsidR="009A1059">
        <w:rPr>
          <w:rFonts w:ascii="Arial" w:hAnsi="Arial" w:cs="Arial"/>
          <w:i/>
          <w:iCs/>
          <w:sz w:val="24"/>
          <w:szCs w:val="24"/>
        </w:rPr>
        <w:t xml:space="preserve"> Mapping </w:t>
      </w:r>
      <w:r w:rsidR="00E638EF">
        <w:rPr>
          <w:rFonts w:ascii="Arial" w:hAnsi="Arial" w:cs="Arial"/>
          <w:i/>
          <w:iCs/>
          <w:sz w:val="24"/>
          <w:szCs w:val="24"/>
        </w:rPr>
        <w:t>1851 -1981</w:t>
      </w:r>
      <w:r w:rsidR="00C8698B">
        <w:rPr>
          <w:rFonts w:ascii="Arial" w:hAnsi="Arial" w:cs="Arial"/>
          <w:i/>
          <w:iCs/>
          <w:sz w:val="24"/>
          <w:szCs w:val="24"/>
        </w:rPr>
        <w:t xml:space="preserve"> </w:t>
      </w:r>
    </w:p>
    <w:p w14:paraId="7F152402" w14:textId="55D70C1A" w:rsidR="00AE1FE4" w:rsidRDefault="004D39DD" w:rsidP="00DB5936">
      <w:pPr>
        <w:pStyle w:val="Style1"/>
        <w:rPr>
          <w:rFonts w:ascii="Arial" w:hAnsi="Arial" w:cs="Arial"/>
          <w:sz w:val="24"/>
          <w:szCs w:val="24"/>
        </w:rPr>
      </w:pPr>
      <w:r>
        <w:rPr>
          <w:rFonts w:ascii="Arial" w:hAnsi="Arial" w:cs="Arial"/>
          <w:sz w:val="24"/>
          <w:szCs w:val="24"/>
        </w:rPr>
        <w:t>Produced at a scale o</w:t>
      </w:r>
      <w:r w:rsidR="000C6786">
        <w:rPr>
          <w:rFonts w:ascii="Arial" w:hAnsi="Arial" w:cs="Arial"/>
          <w:sz w:val="24"/>
          <w:szCs w:val="24"/>
        </w:rPr>
        <w:t>f 1:2640, the</w:t>
      </w:r>
      <w:r w:rsidR="0042456D">
        <w:rPr>
          <w:rFonts w:ascii="Arial" w:hAnsi="Arial" w:cs="Arial"/>
          <w:sz w:val="24"/>
          <w:szCs w:val="24"/>
        </w:rPr>
        <w:t xml:space="preserve"> 1851</w:t>
      </w:r>
      <w:r w:rsidR="000C6786">
        <w:rPr>
          <w:rFonts w:ascii="Arial" w:hAnsi="Arial" w:cs="Arial"/>
          <w:sz w:val="24"/>
          <w:szCs w:val="24"/>
        </w:rPr>
        <w:t xml:space="preserve"> Hitchin Town Plan </w:t>
      </w:r>
      <w:r w:rsidR="00695404">
        <w:rPr>
          <w:rFonts w:ascii="Arial" w:hAnsi="Arial" w:cs="Arial"/>
          <w:sz w:val="24"/>
          <w:szCs w:val="24"/>
        </w:rPr>
        <w:t>shows</w:t>
      </w:r>
      <w:r w:rsidR="000C6786">
        <w:rPr>
          <w:rFonts w:ascii="Arial" w:hAnsi="Arial" w:cs="Arial"/>
          <w:sz w:val="24"/>
          <w:szCs w:val="24"/>
        </w:rPr>
        <w:t xml:space="preserve"> the Order route, coloured sienna</w:t>
      </w:r>
      <w:r w:rsidR="00782772">
        <w:rPr>
          <w:rFonts w:ascii="Arial" w:hAnsi="Arial" w:cs="Arial"/>
          <w:sz w:val="24"/>
          <w:szCs w:val="24"/>
        </w:rPr>
        <w:t>, as part of an onward route southwards.</w:t>
      </w:r>
      <w:r w:rsidR="00C17302">
        <w:rPr>
          <w:rFonts w:ascii="Arial" w:hAnsi="Arial" w:cs="Arial"/>
          <w:sz w:val="24"/>
          <w:szCs w:val="24"/>
        </w:rPr>
        <w:t xml:space="preserve"> Depicted with a solid li</w:t>
      </w:r>
      <w:r w:rsidR="005846AB">
        <w:rPr>
          <w:rFonts w:ascii="Arial" w:hAnsi="Arial" w:cs="Arial"/>
          <w:sz w:val="24"/>
          <w:szCs w:val="24"/>
        </w:rPr>
        <w:t>n</w:t>
      </w:r>
      <w:r w:rsidR="00C17302">
        <w:rPr>
          <w:rFonts w:ascii="Arial" w:hAnsi="Arial" w:cs="Arial"/>
          <w:sz w:val="24"/>
          <w:szCs w:val="24"/>
        </w:rPr>
        <w:t>e to the east and dots to the west, the route tapers</w:t>
      </w:r>
      <w:r w:rsidR="00F74C6D">
        <w:rPr>
          <w:rFonts w:ascii="Arial" w:hAnsi="Arial" w:cs="Arial"/>
          <w:sz w:val="24"/>
          <w:szCs w:val="24"/>
        </w:rPr>
        <w:t xml:space="preserve"> </w:t>
      </w:r>
      <w:r w:rsidR="000B312E">
        <w:rPr>
          <w:rFonts w:ascii="Arial" w:hAnsi="Arial" w:cs="Arial"/>
          <w:sz w:val="24"/>
          <w:szCs w:val="24"/>
        </w:rPr>
        <w:t>from</w:t>
      </w:r>
      <w:r w:rsidR="00F74C6D">
        <w:rPr>
          <w:rFonts w:ascii="Arial" w:hAnsi="Arial" w:cs="Arial"/>
          <w:sz w:val="24"/>
          <w:szCs w:val="24"/>
        </w:rPr>
        <w:t xml:space="preserve"> </w:t>
      </w:r>
      <w:r w:rsidR="002618AB">
        <w:rPr>
          <w:rFonts w:ascii="Arial" w:hAnsi="Arial" w:cs="Arial"/>
          <w:sz w:val="24"/>
          <w:szCs w:val="24"/>
        </w:rPr>
        <w:t>the end of the Order route at point B,</w:t>
      </w:r>
      <w:r w:rsidR="009C4BC3">
        <w:rPr>
          <w:rFonts w:ascii="Arial" w:hAnsi="Arial" w:cs="Arial"/>
          <w:sz w:val="24"/>
          <w:szCs w:val="24"/>
        </w:rPr>
        <w:t xml:space="preserve"> into a narrower onward route, </w:t>
      </w:r>
      <w:r w:rsidR="005846AB">
        <w:rPr>
          <w:rFonts w:ascii="Arial" w:hAnsi="Arial" w:cs="Arial"/>
          <w:sz w:val="24"/>
          <w:szCs w:val="24"/>
        </w:rPr>
        <w:t xml:space="preserve">which is </w:t>
      </w:r>
      <w:r w:rsidR="001A0B1C">
        <w:rPr>
          <w:rFonts w:ascii="Arial" w:hAnsi="Arial" w:cs="Arial"/>
          <w:sz w:val="24"/>
          <w:szCs w:val="24"/>
        </w:rPr>
        <w:t>shown between dotted lines.</w:t>
      </w:r>
      <w:r w:rsidR="0042456D">
        <w:rPr>
          <w:rFonts w:ascii="Arial" w:hAnsi="Arial" w:cs="Arial"/>
          <w:sz w:val="24"/>
          <w:szCs w:val="24"/>
        </w:rPr>
        <w:t xml:space="preserve"> </w:t>
      </w:r>
      <w:r w:rsidR="007A25A0">
        <w:rPr>
          <w:rFonts w:ascii="Arial" w:hAnsi="Arial" w:cs="Arial"/>
          <w:sz w:val="24"/>
          <w:szCs w:val="24"/>
        </w:rPr>
        <w:t>Two buildings appe</w:t>
      </w:r>
      <w:r w:rsidR="00677776">
        <w:rPr>
          <w:rFonts w:ascii="Arial" w:hAnsi="Arial" w:cs="Arial"/>
          <w:sz w:val="24"/>
          <w:szCs w:val="24"/>
        </w:rPr>
        <w:t xml:space="preserve">ar to be adjacent to the Order route. </w:t>
      </w:r>
      <w:r w:rsidR="00736CF9">
        <w:rPr>
          <w:rFonts w:ascii="Arial" w:hAnsi="Arial" w:cs="Arial"/>
          <w:sz w:val="24"/>
          <w:szCs w:val="24"/>
        </w:rPr>
        <w:t>Other rights of way show</w:t>
      </w:r>
      <w:r w:rsidR="000B312E">
        <w:rPr>
          <w:rFonts w:ascii="Arial" w:hAnsi="Arial" w:cs="Arial"/>
          <w:sz w:val="24"/>
          <w:szCs w:val="24"/>
        </w:rPr>
        <w:t>n</w:t>
      </w:r>
      <w:r w:rsidR="00736CF9">
        <w:rPr>
          <w:rFonts w:ascii="Arial" w:hAnsi="Arial" w:cs="Arial"/>
          <w:sz w:val="24"/>
          <w:szCs w:val="24"/>
        </w:rPr>
        <w:t xml:space="preserve"> on the Definitive </w:t>
      </w:r>
      <w:r w:rsidR="00676CC3">
        <w:rPr>
          <w:rFonts w:ascii="Arial" w:hAnsi="Arial" w:cs="Arial"/>
          <w:sz w:val="24"/>
          <w:szCs w:val="24"/>
        </w:rPr>
        <w:t xml:space="preserve">Map today are also depicted </w:t>
      </w:r>
      <w:r w:rsidR="00162D10">
        <w:rPr>
          <w:rFonts w:ascii="Arial" w:hAnsi="Arial" w:cs="Arial"/>
          <w:sz w:val="24"/>
          <w:szCs w:val="24"/>
        </w:rPr>
        <w:t xml:space="preserve">in the same way </w:t>
      </w:r>
      <w:r w:rsidR="00676CC3">
        <w:rPr>
          <w:rFonts w:ascii="Arial" w:hAnsi="Arial" w:cs="Arial"/>
          <w:sz w:val="24"/>
          <w:szCs w:val="24"/>
        </w:rPr>
        <w:t xml:space="preserve">on this map, </w:t>
      </w:r>
      <w:r w:rsidR="00162D10">
        <w:rPr>
          <w:rFonts w:ascii="Arial" w:hAnsi="Arial" w:cs="Arial"/>
          <w:sz w:val="24"/>
          <w:szCs w:val="24"/>
        </w:rPr>
        <w:t xml:space="preserve">albeit </w:t>
      </w:r>
      <w:r w:rsidR="005E3408">
        <w:rPr>
          <w:rFonts w:ascii="Arial" w:hAnsi="Arial" w:cs="Arial"/>
          <w:sz w:val="24"/>
          <w:szCs w:val="24"/>
        </w:rPr>
        <w:t xml:space="preserve">there are </w:t>
      </w:r>
      <w:r w:rsidR="007D670D">
        <w:rPr>
          <w:rFonts w:ascii="Arial" w:hAnsi="Arial" w:cs="Arial"/>
          <w:sz w:val="24"/>
          <w:szCs w:val="24"/>
        </w:rPr>
        <w:t xml:space="preserve">also </w:t>
      </w:r>
      <w:r w:rsidR="000B312E">
        <w:rPr>
          <w:rFonts w:ascii="Arial" w:hAnsi="Arial" w:cs="Arial"/>
          <w:sz w:val="24"/>
          <w:szCs w:val="24"/>
        </w:rPr>
        <w:t>some</w:t>
      </w:r>
      <w:r w:rsidR="005E3408">
        <w:rPr>
          <w:rFonts w:ascii="Arial" w:hAnsi="Arial" w:cs="Arial"/>
          <w:sz w:val="24"/>
          <w:szCs w:val="24"/>
        </w:rPr>
        <w:t xml:space="preserve"> routes shown that are</w:t>
      </w:r>
      <w:r w:rsidR="008F2011">
        <w:rPr>
          <w:rFonts w:ascii="Arial" w:hAnsi="Arial" w:cs="Arial"/>
          <w:sz w:val="24"/>
          <w:szCs w:val="24"/>
        </w:rPr>
        <w:t xml:space="preserve"> not</w:t>
      </w:r>
      <w:r w:rsidR="00160546">
        <w:rPr>
          <w:rFonts w:ascii="Arial" w:hAnsi="Arial" w:cs="Arial"/>
          <w:sz w:val="24"/>
          <w:szCs w:val="24"/>
        </w:rPr>
        <w:t xml:space="preserve"> recognised</w:t>
      </w:r>
      <w:r w:rsidR="008F2011">
        <w:rPr>
          <w:rFonts w:ascii="Arial" w:hAnsi="Arial" w:cs="Arial"/>
          <w:sz w:val="24"/>
          <w:szCs w:val="24"/>
        </w:rPr>
        <w:t xml:space="preserve"> </w:t>
      </w:r>
      <w:r w:rsidR="007D670D">
        <w:rPr>
          <w:rFonts w:ascii="Arial" w:hAnsi="Arial" w:cs="Arial"/>
          <w:sz w:val="24"/>
          <w:szCs w:val="24"/>
        </w:rPr>
        <w:t xml:space="preserve">as </w:t>
      </w:r>
      <w:r w:rsidR="008F2011">
        <w:rPr>
          <w:rFonts w:ascii="Arial" w:hAnsi="Arial" w:cs="Arial"/>
          <w:sz w:val="24"/>
          <w:szCs w:val="24"/>
        </w:rPr>
        <w:t xml:space="preserve">public rights of way </w:t>
      </w:r>
      <w:r w:rsidR="00A36D36">
        <w:rPr>
          <w:rFonts w:ascii="Arial" w:hAnsi="Arial" w:cs="Arial"/>
          <w:sz w:val="24"/>
          <w:szCs w:val="24"/>
        </w:rPr>
        <w:t>and form parts of private gardens.</w:t>
      </w:r>
    </w:p>
    <w:p w14:paraId="415040B8" w14:textId="79ABA923" w:rsidR="00F91975" w:rsidRPr="00130A06" w:rsidRDefault="003264BD" w:rsidP="00DB5936">
      <w:pPr>
        <w:pStyle w:val="Style1"/>
        <w:rPr>
          <w:rFonts w:ascii="Arial" w:hAnsi="Arial" w:cs="Arial"/>
          <w:sz w:val="24"/>
          <w:szCs w:val="24"/>
        </w:rPr>
      </w:pPr>
      <w:r w:rsidRPr="00C356F6">
        <w:rPr>
          <w:rFonts w:ascii="Arial" w:hAnsi="Arial" w:cs="Arial"/>
          <w:sz w:val="24"/>
          <w:szCs w:val="24"/>
        </w:rPr>
        <w:t>The</w:t>
      </w:r>
      <w:r w:rsidR="00007608" w:rsidRPr="00C356F6">
        <w:rPr>
          <w:rFonts w:ascii="Arial" w:hAnsi="Arial" w:cs="Arial"/>
          <w:sz w:val="24"/>
          <w:szCs w:val="24"/>
        </w:rPr>
        <w:t xml:space="preserve"> OS map</w:t>
      </w:r>
      <w:r w:rsidR="0018197E" w:rsidRPr="00C356F6">
        <w:rPr>
          <w:rFonts w:ascii="Arial" w:hAnsi="Arial" w:cs="Arial"/>
          <w:sz w:val="24"/>
          <w:szCs w:val="24"/>
        </w:rPr>
        <w:t>s of 1878 and</w:t>
      </w:r>
      <w:r w:rsidR="006906F2" w:rsidRPr="00C356F6">
        <w:rPr>
          <w:rFonts w:ascii="Arial" w:hAnsi="Arial" w:cs="Arial"/>
          <w:sz w:val="24"/>
          <w:szCs w:val="24"/>
        </w:rPr>
        <w:t xml:space="preserve"> 1897 both show the Order route as bound by solid lines </w:t>
      </w:r>
      <w:r w:rsidR="00610504" w:rsidRPr="00C356F6">
        <w:rPr>
          <w:rFonts w:ascii="Arial" w:hAnsi="Arial" w:cs="Arial"/>
          <w:sz w:val="24"/>
          <w:szCs w:val="24"/>
        </w:rPr>
        <w:t xml:space="preserve"> with an onward route southwards from point B, depicted by a sing</w:t>
      </w:r>
      <w:r w:rsidR="00C319CB" w:rsidRPr="00C356F6">
        <w:rPr>
          <w:rFonts w:ascii="Arial" w:hAnsi="Arial" w:cs="Arial"/>
          <w:sz w:val="24"/>
          <w:szCs w:val="24"/>
        </w:rPr>
        <w:t>l</w:t>
      </w:r>
      <w:r w:rsidR="00610504" w:rsidRPr="00C356F6">
        <w:rPr>
          <w:rFonts w:ascii="Arial" w:hAnsi="Arial" w:cs="Arial"/>
          <w:sz w:val="24"/>
          <w:szCs w:val="24"/>
        </w:rPr>
        <w:t>e dotted line.</w:t>
      </w:r>
      <w:r w:rsidR="007916F3" w:rsidRPr="00C356F6">
        <w:rPr>
          <w:rFonts w:ascii="Arial" w:hAnsi="Arial" w:cs="Arial"/>
          <w:sz w:val="24"/>
          <w:szCs w:val="24"/>
        </w:rPr>
        <w:t xml:space="preserve"> The maps </w:t>
      </w:r>
      <w:r w:rsidR="00567FB5" w:rsidRPr="00C356F6">
        <w:rPr>
          <w:rFonts w:ascii="Arial" w:hAnsi="Arial" w:cs="Arial"/>
          <w:sz w:val="24"/>
          <w:szCs w:val="24"/>
        </w:rPr>
        <w:t xml:space="preserve">show the </w:t>
      </w:r>
      <w:r w:rsidR="00EA0492" w:rsidRPr="00C356F6">
        <w:rPr>
          <w:rFonts w:ascii="Arial" w:hAnsi="Arial" w:cs="Arial"/>
          <w:sz w:val="24"/>
          <w:szCs w:val="24"/>
        </w:rPr>
        <w:t xml:space="preserve">Order route as part of plots 786 and 815, along with </w:t>
      </w:r>
      <w:r w:rsidR="00727C2F" w:rsidRPr="00C356F6">
        <w:rPr>
          <w:rFonts w:ascii="Arial" w:hAnsi="Arial" w:cs="Arial"/>
          <w:sz w:val="24"/>
          <w:szCs w:val="24"/>
        </w:rPr>
        <w:t xml:space="preserve">Road off Charlton </w:t>
      </w:r>
      <w:r w:rsidR="00DF7C8F">
        <w:rPr>
          <w:rFonts w:ascii="Arial" w:hAnsi="Arial" w:cs="Arial"/>
          <w:sz w:val="24"/>
          <w:szCs w:val="24"/>
        </w:rPr>
        <w:t>R</w:t>
      </w:r>
      <w:r w:rsidR="00727C2F" w:rsidRPr="00C356F6">
        <w:rPr>
          <w:rFonts w:ascii="Arial" w:hAnsi="Arial" w:cs="Arial"/>
          <w:sz w:val="24"/>
          <w:szCs w:val="24"/>
        </w:rPr>
        <w:t xml:space="preserve">oad which is </w:t>
      </w:r>
      <w:r w:rsidR="00CE4D93">
        <w:rPr>
          <w:rFonts w:ascii="Arial" w:hAnsi="Arial" w:cs="Arial"/>
          <w:sz w:val="24"/>
          <w:szCs w:val="24"/>
        </w:rPr>
        <w:t xml:space="preserve">recognised as </w:t>
      </w:r>
      <w:r w:rsidR="00727C2F" w:rsidRPr="00C356F6">
        <w:rPr>
          <w:rFonts w:ascii="Arial" w:hAnsi="Arial" w:cs="Arial"/>
          <w:sz w:val="24"/>
          <w:szCs w:val="24"/>
        </w:rPr>
        <w:t>public</w:t>
      </w:r>
      <w:r w:rsidR="00CE4D93">
        <w:rPr>
          <w:rFonts w:ascii="Arial" w:hAnsi="Arial" w:cs="Arial"/>
          <w:sz w:val="24"/>
          <w:szCs w:val="24"/>
        </w:rPr>
        <w:t xml:space="preserve"> vehicular</w:t>
      </w:r>
      <w:r w:rsidR="00727C2F" w:rsidRPr="00C356F6">
        <w:rPr>
          <w:rFonts w:ascii="Arial" w:hAnsi="Arial" w:cs="Arial"/>
          <w:sz w:val="24"/>
          <w:szCs w:val="24"/>
        </w:rPr>
        <w:t xml:space="preserve"> highway today.</w:t>
      </w:r>
      <w:r w:rsidR="00F94CDF" w:rsidRPr="00C356F6">
        <w:rPr>
          <w:rFonts w:ascii="Arial" w:hAnsi="Arial" w:cs="Arial"/>
          <w:sz w:val="24"/>
          <w:szCs w:val="24"/>
        </w:rPr>
        <w:t xml:space="preserve"> </w:t>
      </w:r>
      <w:r w:rsidR="00044C30" w:rsidRPr="00C356F6">
        <w:rPr>
          <w:rFonts w:ascii="Arial" w:hAnsi="Arial" w:cs="Arial"/>
          <w:sz w:val="24"/>
          <w:szCs w:val="24"/>
        </w:rPr>
        <w:t xml:space="preserve">The parish boundary is depicted running down the centre of Road off Charlton Road </w:t>
      </w:r>
      <w:r w:rsidR="0061719A" w:rsidRPr="00C356F6">
        <w:rPr>
          <w:rFonts w:ascii="Arial" w:hAnsi="Arial" w:cs="Arial"/>
          <w:sz w:val="24"/>
          <w:szCs w:val="24"/>
        </w:rPr>
        <w:t>a</w:t>
      </w:r>
      <w:r w:rsidR="00444F08">
        <w:rPr>
          <w:rFonts w:ascii="Arial" w:hAnsi="Arial" w:cs="Arial"/>
          <w:sz w:val="24"/>
          <w:szCs w:val="24"/>
        </w:rPr>
        <w:t>s well as</w:t>
      </w:r>
      <w:r w:rsidR="0061719A" w:rsidRPr="00C356F6">
        <w:rPr>
          <w:rFonts w:ascii="Arial" w:hAnsi="Arial" w:cs="Arial"/>
          <w:sz w:val="24"/>
          <w:szCs w:val="24"/>
        </w:rPr>
        <w:t xml:space="preserve"> the Order route</w:t>
      </w:r>
      <w:r w:rsidR="00135D8E" w:rsidRPr="00C356F6">
        <w:rPr>
          <w:rFonts w:ascii="Arial" w:hAnsi="Arial" w:cs="Arial"/>
          <w:sz w:val="24"/>
          <w:szCs w:val="24"/>
        </w:rPr>
        <w:t>,</w:t>
      </w:r>
      <w:r w:rsidR="0061719A" w:rsidRPr="00C356F6">
        <w:rPr>
          <w:rFonts w:ascii="Arial" w:hAnsi="Arial" w:cs="Arial"/>
          <w:sz w:val="24"/>
          <w:szCs w:val="24"/>
        </w:rPr>
        <w:t xml:space="preserve"> and is marked on the map as</w:t>
      </w:r>
      <w:r w:rsidR="00D77A89" w:rsidRPr="00C356F6">
        <w:rPr>
          <w:rFonts w:ascii="Arial" w:hAnsi="Arial" w:cs="Arial"/>
          <w:sz w:val="24"/>
          <w:szCs w:val="24"/>
        </w:rPr>
        <w:t xml:space="preserve"> </w:t>
      </w:r>
      <w:r w:rsidR="00D77A89" w:rsidRPr="00C356F6">
        <w:rPr>
          <w:rFonts w:ascii="Arial" w:hAnsi="Arial" w:cs="Arial"/>
          <w:i/>
          <w:iCs/>
          <w:sz w:val="24"/>
          <w:szCs w:val="24"/>
        </w:rPr>
        <w:t>‘C.R’</w:t>
      </w:r>
      <w:r w:rsidR="00D77A89" w:rsidRPr="00C356F6">
        <w:rPr>
          <w:rFonts w:ascii="Arial" w:hAnsi="Arial" w:cs="Arial"/>
          <w:sz w:val="24"/>
          <w:szCs w:val="24"/>
        </w:rPr>
        <w:t xml:space="preserve"> (centre of road).</w:t>
      </w:r>
      <w:r w:rsidR="00C356F6" w:rsidRPr="00C356F6">
        <w:rPr>
          <w:rFonts w:ascii="Arial" w:hAnsi="Arial" w:cs="Arial"/>
          <w:sz w:val="24"/>
          <w:szCs w:val="24"/>
        </w:rPr>
        <w:t xml:space="preserve"> The applicants felt </w:t>
      </w:r>
      <w:r w:rsidR="00C356F6" w:rsidRPr="00130A06">
        <w:rPr>
          <w:rFonts w:ascii="Arial" w:hAnsi="Arial" w:cs="Arial"/>
          <w:sz w:val="24"/>
          <w:szCs w:val="24"/>
        </w:rPr>
        <w:t>that the original parish boundary running along the</w:t>
      </w:r>
      <w:r w:rsidR="00C738B8" w:rsidRPr="00130A06">
        <w:rPr>
          <w:rFonts w:ascii="Arial" w:hAnsi="Arial" w:cs="Arial"/>
          <w:sz w:val="24"/>
          <w:szCs w:val="24"/>
        </w:rPr>
        <w:t xml:space="preserve"> centre of the</w:t>
      </w:r>
      <w:r w:rsidR="00C01E94" w:rsidRPr="00130A06">
        <w:rPr>
          <w:rFonts w:ascii="Arial" w:hAnsi="Arial" w:cs="Arial"/>
          <w:sz w:val="24"/>
          <w:szCs w:val="24"/>
        </w:rPr>
        <w:t xml:space="preserve"> Order</w:t>
      </w:r>
      <w:r w:rsidR="00C356F6" w:rsidRPr="00130A06">
        <w:rPr>
          <w:rFonts w:ascii="Arial" w:hAnsi="Arial" w:cs="Arial"/>
          <w:sz w:val="24"/>
          <w:szCs w:val="24"/>
        </w:rPr>
        <w:t xml:space="preserve"> route, </w:t>
      </w:r>
      <w:r w:rsidR="00C738B8" w:rsidRPr="00130A06">
        <w:rPr>
          <w:rFonts w:ascii="Arial" w:hAnsi="Arial" w:cs="Arial"/>
          <w:sz w:val="24"/>
          <w:szCs w:val="24"/>
        </w:rPr>
        <w:t>may have been</w:t>
      </w:r>
      <w:r w:rsidR="00C356F6" w:rsidRPr="00130A06">
        <w:rPr>
          <w:rFonts w:ascii="Arial" w:hAnsi="Arial" w:cs="Arial"/>
          <w:sz w:val="24"/>
          <w:szCs w:val="24"/>
        </w:rPr>
        <w:t xml:space="preserve"> the reason that it was not explicitly defined or mentioned in the </w:t>
      </w:r>
      <w:r w:rsidR="00782226" w:rsidRPr="00130A06">
        <w:rPr>
          <w:rFonts w:ascii="Arial" w:hAnsi="Arial" w:cs="Arial"/>
          <w:sz w:val="24"/>
          <w:szCs w:val="24"/>
        </w:rPr>
        <w:t>Ippollitts Inclosure</w:t>
      </w:r>
      <w:r w:rsidR="00C356F6" w:rsidRPr="00130A06">
        <w:rPr>
          <w:rFonts w:ascii="Arial" w:hAnsi="Arial" w:cs="Arial"/>
          <w:sz w:val="24"/>
          <w:szCs w:val="24"/>
        </w:rPr>
        <w:t xml:space="preserve"> Award.</w:t>
      </w:r>
    </w:p>
    <w:p w14:paraId="49CD26FC" w14:textId="00F01BC8" w:rsidR="00130A06" w:rsidRPr="0052635E" w:rsidRDefault="00130A06" w:rsidP="0052635E">
      <w:pPr>
        <w:pStyle w:val="Style1"/>
        <w:rPr>
          <w:rFonts w:ascii="Arial" w:hAnsi="Arial" w:cs="Arial"/>
          <w:sz w:val="24"/>
          <w:szCs w:val="24"/>
        </w:rPr>
      </w:pPr>
      <w:r w:rsidRPr="00130A06">
        <w:rPr>
          <w:rFonts w:ascii="Arial" w:hAnsi="Arial" w:cs="Arial"/>
          <w:sz w:val="24"/>
          <w:szCs w:val="24"/>
        </w:rPr>
        <w:t xml:space="preserve">In the 1922 OS map, the Order route appears to be braced to </w:t>
      </w:r>
      <w:r w:rsidR="00444F08">
        <w:rPr>
          <w:rFonts w:ascii="Arial" w:hAnsi="Arial" w:cs="Arial"/>
          <w:sz w:val="24"/>
          <w:szCs w:val="24"/>
        </w:rPr>
        <w:t>p</w:t>
      </w:r>
      <w:r w:rsidRPr="00130A06">
        <w:rPr>
          <w:rFonts w:ascii="Arial" w:hAnsi="Arial" w:cs="Arial"/>
          <w:sz w:val="24"/>
          <w:szCs w:val="24"/>
        </w:rPr>
        <w:t>lot 305, suggesting it is part of that plot. There is a pecked line at point A of the Order route possibly denoting a change in surface. By 1982, the Order route is notated as a track and appears to be braced to the field to the south of point B and regarded as an occupation road.</w:t>
      </w:r>
    </w:p>
    <w:p w14:paraId="2D20533A" w14:textId="715B5DE1" w:rsidR="00D342C1" w:rsidRDefault="00532EA3" w:rsidP="00DB5936">
      <w:pPr>
        <w:pStyle w:val="Style1"/>
        <w:rPr>
          <w:rFonts w:ascii="Arial" w:hAnsi="Arial" w:cs="Arial"/>
          <w:sz w:val="24"/>
          <w:szCs w:val="24"/>
        </w:rPr>
      </w:pPr>
      <w:r>
        <w:rPr>
          <w:rFonts w:ascii="Arial" w:hAnsi="Arial" w:cs="Arial"/>
          <w:sz w:val="24"/>
          <w:szCs w:val="24"/>
        </w:rPr>
        <w:t>T</w:t>
      </w:r>
      <w:r w:rsidR="000A3CC5" w:rsidRPr="007E2274">
        <w:rPr>
          <w:rFonts w:ascii="Arial" w:hAnsi="Arial" w:cs="Arial"/>
          <w:sz w:val="24"/>
          <w:szCs w:val="24"/>
        </w:rPr>
        <w:t xml:space="preserve">he OS </w:t>
      </w:r>
      <w:r w:rsidR="00DE0AF6" w:rsidRPr="007E2274">
        <w:rPr>
          <w:rFonts w:ascii="Arial" w:hAnsi="Arial" w:cs="Arial"/>
          <w:sz w:val="24"/>
          <w:szCs w:val="24"/>
        </w:rPr>
        <w:t xml:space="preserve">maps show the </w:t>
      </w:r>
      <w:r w:rsidR="00B879C7" w:rsidRPr="007E2274">
        <w:rPr>
          <w:rFonts w:ascii="Arial" w:hAnsi="Arial" w:cs="Arial"/>
          <w:sz w:val="24"/>
          <w:szCs w:val="24"/>
        </w:rPr>
        <w:t>Order route</w:t>
      </w:r>
      <w:r w:rsidR="00212A16" w:rsidRPr="007E2274">
        <w:rPr>
          <w:rFonts w:ascii="Arial" w:hAnsi="Arial" w:cs="Arial"/>
          <w:sz w:val="24"/>
          <w:szCs w:val="24"/>
        </w:rPr>
        <w:t xml:space="preserve"> in a</w:t>
      </w:r>
      <w:r w:rsidR="00212A16">
        <w:rPr>
          <w:rFonts w:ascii="Arial" w:hAnsi="Arial" w:cs="Arial"/>
          <w:sz w:val="24"/>
          <w:szCs w:val="24"/>
        </w:rPr>
        <w:t xml:space="preserve"> </w:t>
      </w:r>
      <w:r w:rsidR="00C403B0">
        <w:rPr>
          <w:rFonts w:ascii="Arial" w:hAnsi="Arial" w:cs="Arial"/>
          <w:sz w:val="24"/>
          <w:szCs w:val="24"/>
        </w:rPr>
        <w:t xml:space="preserve">generally </w:t>
      </w:r>
      <w:r w:rsidR="00212A16">
        <w:rPr>
          <w:rFonts w:ascii="Arial" w:hAnsi="Arial" w:cs="Arial"/>
          <w:sz w:val="24"/>
          <w:szCs w:val="24"/>
        </w:rPr>
        <w:t>consistent manner</w:t>
      </w:r>
      <w:r w:rsidR="007A7B6E">
        <w:rPr>
          <w:rFonts w:ascii="Arial" w:hAnsi="Arial" w:cs="Arial"/>
          <w:sz w:val="24"/>
          <w:szCs w:val="24"/>
        </w:rPr>
        <w:t>.</w:t>
      </w:r>
      <w:r w:rsidR="009C71F5">
        <w:rPr>
          <w:rFonts w:ascii="Arial" w:hAnsi="Arial" w:cs="Arial"/>
          <w:sz w:val="24"/>
          <w:szCs w:val="24"/>
        </w:rPr>
        <w:t xml:space="preserve"> </w:t>
      </w:r>
      <w:r w:rsidR="007A7B6E">
        <w:rPr>
          <w:rFonts w:ascii="Arial" w:hAnsi="Arial" w:cs="Arial"/>
          <w:sz w:val="24"/>
          <w:szCs w:val="24"/>
        </w:rPr>
        <w:t>T</w:t>
      </w:r>
      <w:r w:rsidR="009C71F5">
        <w:rPr>
          <w:rFonts w:ascii="Arial" w:hAnsi="Arial" w:cs="Arial"/>
          <w:sz w:val="24"/>
          <w:szCs w:val="24"/>
        </w:rPr>
        <w:t xml:space="preserve">he Council </w:t>
      </w:r>
      <w:r w:rsidR="007A7B6E">
        <w:rPr>
          <w:rFonts w:ascii="Arial" w:hAnsi="Arial" w:cs="Arial"/>
          <w:sz w:val="24"/>
          <w:szCs w:val="24"/>
        </w:rPr>
        <w:t>considered</w:t>
      </w:r>
      <w:r w:rsidR="009C71F5">
        <w:rPr>
          <w:rFonts w:ascii="Arial" w:hAnsi="Arial" w:cs="Arial"/>
          <w:sz w:val="24"/>
          <w:szCs w:val="24"/>
        </w:rPr>
        <w:t xml:space="preserve"> that </w:t>
      </w:r>
      <w:r w:rsidR="00C57B76">
        <w:rPr>
          <w:rFonts w:ascii="Arial" w:hAnsi="Arial" w:cs="Arial"/>
          <w:sz w:val="24"/>
          <w:szCs w:val="24"/>
        </w:rPr>
        <w:t>the</w:t>
      </w:r>
      <w:r w:rsidR="008C7D93">
        <w:rPr>
          <w:rFonts w:ascii="Arial" w:hAnsi="Arial" w:cs="Arial"/>
          <w:sz w:val="24"/>
          <w:szCs w:val="24"/>
        </w:rPr>
        <w:t xml:space="preserve"> </w:t>
      </w:r>
      <w:r w:rsidR="007F6792">
        <w:rPr>
          <w:rFonts w:ascii="Arial" w:hAnsi="Arial" w:cs="Arial"/>
          <w:sz w:val="24"/>
          <w:szCs w:val="24"/>
        </w:rPr>
        <w:t>depiction</w:t>
      </w:r>
      <w:r w:rsidR="00C57B76">
        <w:rPr>
          <w:rFonts w:ascii="Arial" w:hAnsi="Arial" w:cs="Arial"/>
          <w:sz w:val="24"/>
          <w:szCs w:val="24"/>
        </w:rPr>
        <w:t xml:space="preserve"> of the Order route</w:t>
      </w:r>
      <w:r w:rsidR="008C7D93">
        <w:rPr>
          <w:rFonts w:ascii="Arial" w:hAnsi="Arial" w:cs="Arial"/>
          <w:sz w:val="24"/>
          <w:szCs w:val="24"/>
        </w:rPr>
        <w:t xml:space="preserve"> </w:t>
      </w:r>
      <w:r w:rsidR="00E75F6D">
        <w:rPr>
          <w:rFonts w:ascii="Arial" w:hAnsi="Arial" w:cs="Arial"/>
          <w:sz w:val="24"/>
          <w:szCs w:val="24"/>
        </w:rPr>
        <w:t>as part of Road off Charlton Road</w:t>
      </w:r>
      <w:r w:rsidR="002C4EFF">
        <w:rPr>
          <w:rFonts w:ascii="Arial" w:hAnsi="Arial" w:cs="Arial"/>
          <w:sz w:val="24"/>
          <w:szCs w:val="24"/>
        </w:rPr>
        <w:t xml:space="preserve"> </w:t>
      </w:r>
      <w:r w:rsidR="0046124F">
        <w:rPr>
          <w:rFonts w:ascii="Arial" w:hAnsi="Arial" w:cs="Arial"/>
          <w:sz w:val="24"/>
          <w:szCs w:val="24"/>
        </w:rPr>
        <w:t>o</w:t>
      </w:r>
      <w:r w:rsidR="002C4EFF">
        <w:rPr>
          <w:rFonts w:ascii="Arial" w:hAnsi="Arial" w:cs="Arial"/>
          <w:sz w:val="24"/>
          <w:szCs w:val="24"/>
        </w:rPr>
        <w:t xml:space="preserve">n the 1878 and </w:t>
      </w:r>
      <w:r w:rsidR="007A7B6E">
        <w:rPr>
          <w:rFonts w:ascii="Arial" w:hAnsi="Arial" w:cs="Arial"/>
          <w:sz w:val="24"/>
          <w:szCs w:val="24"/>
        </w:rPr>
        <w:t>1897 map</w:t>
      </w:r>
      <w:r w:rsidR="0046124F">
        <w:rPr>
          <w:rFonts w:ascii="Arial" w:hAnsi="Arial" w:cs="Arial"/>
          <w:sz w:val="24"/>
          <w:szCs w:val="24"/>
        </w:rPr>
        <w:t>s</w:t>
      </w:r>
      <w:r w:rsidR="007A7B6E">
        <w:rPr>
          <w:rFonts w:ascii="Arial" w:hAnsi="Arial" w:cs="Arial"/>
          <w:sz w:val="24"/>
          <w:szCs w:val="24"/>
        </w:rPr>
        <w:t xml:space="preserve"> suggested </w:t>
      </w:r>
      <w:r w:rsidR="00241230">
        <w:rPr>
          <w:rFonts w:ascii="Arial" w:hAnsi="Arial" w:cs="Arial"/>
          <w:sz w:val="24"/>
          <w:szCs w:val="24"/>
        </w:rPr>
        <w:t>it held the same status.</w:t>
      </w:r>
      <w:r w:rsidR="005C53E9">
        <w:rPr>
          <w:rFonts w:ascii="Arial" w:hAnsi="Arial" w:cs="Arial"/>
          <w:sz w:val="24"/>
          <w:szCs w:val="24"/>
        </w:rPr>
        <w:t xml:space="preserve"> </w:t>
      </w:r>
      <w:r w:rsidR="006A2FED">
        <w:rPr>
          <w:rFonts w:ascii="Arial" w:hAnsi="Arial" w:cs="Arial"/>
          <w:sz w:val="24"/>
          <w:szCs w:val="24"/>
        </w:rPr>
        <w:t xml:space="preserve">They drew attention to </w:t>
      </w:r>
      <w:r w:rsidR="00BA41EF" w:rsidRPr="0036578C">
        <w:rPr>
          <w:rFonts w:ascii="Arial" w:hAnsi="Arial" w:cs="Arial"/>
          <w:i/>
          <w:iCs/>
          <w:sz w:val="24"/>
          <w:szCs w:val="24"/>
        </w:rPr>
        <w:t xml:space="preserve">A Descriptive Manual </w:t>
      </w:r>
      <w:r w:rsidR="00645AA9" w:rsidRPr="0036578C">
        <w:rPr>
          <w:rFonts w:ascii="Arial" w:hAnsi="Arial" w:cs="Arial"/>
          <w:i/>
          <w:iCs/>
          <w:sz w:val="24"/>
          <w:szCs w:val="24"/>
        </w:rPr>
        <w:t>of OS maps</w:t>
      </w:r>
      <w:r w:rsidR="00645AA9">
        <w:rPr>
          <w:rFonts w:ascii="Arial" w:hAnsi="Arial" w:cs="Arial"/>
          <w:sz w:val="24"/>
          <w:szCs w:val="24"/>
        </w:rPr>
        <w:t xml:space="preserve"> by Harley </w:t>
      </w:r>
      <w:r w:rsidR="00151B25">
        <w:rPr>
          <w:rFonts w:ascii="Arial" w:hAnsi="Arial" w:cs="Arial"/>
          <w:sz w:val="24"/>
          <w:szCs w:val="24"/>
        </w:rPr>
        <w:t xml:space="preserve">in which the author states that some features are always separately </w:t>
      </w:r>
      <w:r w:rsidR="006E5B14">
        <w:rPr>
          <w:rFonts w:ascii="Arial" w:hAnsi="Arial" w:cs="Arial"/>
          <w:sz w:val="24"/>
          <w:szCs w:val="24"/>
        </w:rPr>
        <w:t xml:space="preserve">numbered and measured irrespective of their size and that this included public roads. </w:t>
      </w:r>
      <w:r w:rsidR="00951F1A">
        <w:rPr>
          <w:rFonts w:ascii="Arial" w:hAnsi="Arial" w:cs="Arial"/>
          <w:sz w:val="24"/>
          <w:szCs w:val="24"/>
        </w:rPr>
        <w:t xml:space="preserve">The Council also pointed out that none of the </w:t>
      </w:r>
      <w:r w:rsidR="00D757AE">
        <w:rPr>
          <w:rFonts w:ascii="Arial" w:hAnsi="Arial" w:cs="Arial"/>
          <w:sz w:val="24"/>
          <w:szCs w:val="24"/>
        </w:rPr>
        <w:t xml:space="preserve">earlier </w:t>
      </w:r>
      <w:r w:rsidR="00951F1A">
        <w:rPr>
          <w:rFonts w:ascii="Arial" w:hAnsi="Arial" w:cs="Arial"/>
          <w:sz w:val="24"/>
          <w:szCs w:val="24"/>
        </w:rPr>
        <w:t xml:space="preserve">OS maps denoted a physical barrier at point A, where the Order route met Road off Charlton Road, although the maps consistently showed a physical barrier, such as a gate, at </w:t>
      </w:r>
      <w:r w:rsidR="00444F08">
        <w:rPr>
          <w:rFonts w:ascii="Arial" w:hAnsi="Arial" w:cs="Arial"/>
          <w:sz w:val="24"/>
          <w:szCs w:val="24"/>
        </w:rPr>
        <w:t>p</w:t>
      </w:r>
      <w:r w:rsidR="00951F1A">
        <w:rPr>
          <w:rFonts w:ascii="Arial" w:hAnsi="Arial" w:cs="Arial"/>
          <w:sz w:val="24"/>
          <w:szCs w:val="24"/>
        </w:rPr>
        <w:t>oint B</w:t>
      </w:r>
      <w:r w:rsidR="001F1819">
        <w:rPr>
          <w:rFonts w:ascii="Arial" w:hAnsi="Arial" w:cs="Arial"/>
          <w:sz w:val="24"/>
          <w:szCs w:val="24"/>
        </w:rPr>
        <w:t>.</w:t>
      </w:r>
    </w:p>
    <w:p w14:paraId="6EBDDFA6" w14:textId="24335135" w:rsidR="0029603E" w:rsidRPr="00244D00" w:rsidRDefault="00706F07" w:rsidP="00244D00">
      <w:pPr>
        <w:pStyle w:val="Style1"/>
        <w:rPr>
          <w:rFonts w:ascii="Arial" w:hAnsi="Arial" w:cs="Arial"/>
          <w:sz w:val="24"/>
          <w:szCs w:val="24"/>
        </w:rPr>
      </w:pPr>
      <w:r>
        <w:rPr>
          <w:rFonts w:ascii="Arial" w:hAnsi="Arial" w:cs="Arial"/>
          <w:sz w:val="24"/>
          <w:szCs w:val="24"/>
        </w:rPr>
        <w:t>T</w:t>
      </w:r>
      <w:r w:rsidR="00C8698B" w:rsidRPr="00C8698B">
        <w:rPr>
          <w:rFonts w:ascii="Arial" w:hAnsi="Arial" w:cs="Arial"/>
          <w:sz w:val="24"/>
          <w:szCs w:val="24"/>
        </w:rPr>
        <w:t xml:space="preserve">he purpose of OS maps was not to record public rights of way, but rather what features existed on the ground. From 1888 OS maps carried a disclaimer to the effect that representation of a track or a way on the map was not evidence of a public right of way. The disclaimer was presumed to apply to earlier as well as later maps. </w:t>
      </w:r>
      <w:r w:rsidR="008C6046">
        <w:rPr>
          <w:rFonts w:ascii="Arial" w:hAnsi="Arial" w:cs="Arial"/>
          <w:sz w:val="24"/>
          <w:szCs w:val="24"/>
        </w:rPr>
        <w:t>As such,</w:t>
      </w:r>
      <w:r w:rsidR="001D27F4">
        <w:rPr>
          <w:rFonts w:ascii="Arial" w:hAnsi="Arial" w:cs="Arial"/>
          <w:sz w:val="24"/>
          <w:szCs w:val="24"/>
        </w:rPr>
        <w:t xml:space="preserve"> albeit I accept the Council’s comment regarding the depiction of the Order route </w:t>
      </w:r>
      <w:r w:rsidR="00CB50A0">
        <w:rPr>
          <w:rFonts w:ascii="Arial" w:hAnsi="Arial" w:cs="Arial"/>
          <w:sz w:val="24"/>
          <w:szCs w:val="24"/>
        </w:rPr>
        <w:t>o</w:t>
      </w:r>
      <w:r w:rsidR="001D27F4">
        <w:rPr>
          <w:rFonts w:ascii="Arial" w:hAnsi="Arial" w:cs="Arial"/>
          <w:sz w:val="24"/>
          <w:szCs w:val="24"/>
        </w:rPr>
        <w:t>n the 19</w:t>
      </w:r>
      <w:r w:rsidR="001D27F4" w:rsidRPr="001D27F4">
        <w:rPr>
          <w:rFonts w:ascii="Arial" w:hAnsi="Arial" w:cs="Arial"/>
          <w:sz w:val="24"/>
          <w:szCs w:val="24"/>
          <w:vertAlign w:val="superscript"/>
        </w:rPr>
        <w:t>th</w:t>
      </w:r>
      <w:r w:rsidR="001D27F4">
        <w:rPr>
          <w:rFonts w:ascii="Arial" w:hAnsi="Arial" w:cs="Arial"/>
          <w:sz w:val="24"/>
          <w:szCs w:val="24"/>
        </w:rPr>
        <w:t xml:space="preserve"> Century OS maps,</w:t>
      </w:r>
      <w:r w:rsidR="00C8698B" w:rsidRPr="00C8698B">
        <w:rPr>
          <w:rFonts w:ascii="Arial" w:hAnsi="Arial" w:cs="Arial"/>
          <w:sz w:val="24"/>
          <w:szCs w:val="24"/>
        </w:rPr>
        <w:t xml:space="preserve"> these maps hold limited weight in </w:t>
      </w:r>
      <w:r w:rsidR="00C8698B" w:rsidRPr="00C8698B">
        <w:rPr>
          <w:rFonts w:ascii="Arial" w:hAnsi="Arial" w:cs="Arial"/>
          <w:sz w:val="24"/>
          <w:szCs w:val="24"/>
        </w:rPr>
        <w:lastRenderedPageBreak/>
        <w:t>demonstrating the status of rights of way</w:t>
      </w:r>
      <w:r w:rsidR="00CB50A0">
        <w:rPr>
          <w:rFonts w:ascii="Arial" w:hAnsi="Arial" w:cs="Arial"/>
          <w:sz w:val="24"/>
          <w:szCs w:val="24"/>
        </w:rPr>
        <w:t>.</w:t>
      </w:r>
      <w:r w:rsidR="001D27F4">
        <w:rPr>
          <w:rFonts w:ascii="Arial" w:hAnsi="Arial" w:cs="Arial"/>
          <w:sz w:val="24"/>
          <w:szCs w:val="24"/>
        </w:rPr>
        <w:t xml:space="preserve"> </w:t>
      </w:r>
      <w:r w:rsidR="00CB50A0">
        <w:rPr>
          <w:rFonts w:ascii="Arial" w:hAnsi="Arial" w:cs="Arial"/>
          <w:sz w:val="24"/>
          <w:szCs w:val="24"/>
        </w:rPr>
        <w:t>T</w:t>
      </w:r>
      <w:r w:rsidR="001D27F4">
        <w:rPr>
          <w:rFonts w:ascii="Arial" w:hAnsi="Arial" w:cs="Arial"/>
          <w:sz w:val="24"/>
          <w:szCs w:val="24"/>
        </w:rPr>
        <w:t>hey are</w:t>
      </w:r>
      <w:r w:rsidR="009C652F">
        <w:rPr>
          <w:rFonts w:ascii="Arial" w:hAnsi="Arial" w:cs="Arial"/>
          <w:sz w:val="24"/>
          <w:szCs w:val="24"/>
        </w:rPr>
        <w:t xml:space="preserve"> useful</w:t>
      </w:r>
      <w:r w:rsidR="007D670D">
        <w:rPr>
          <w:rFonts w:ascii="Arial" w:hAnsi="Arial" w:cs="Arial"/>
          <w:sz w:val="24"/>
          <w:szCs w:val="24"/>
        </w:rPr>
        <w:t xml:space="preserve"> however,</w:t>
      </w:r>
      <w:r w:rsidR="009C652F">
        <w:rPr>
          <w:rFonts w:ascii="Arial" w:hAnsi="Arial" w:cs="Arial"/>
          <w:sz w:val="24"/>
          <w:szCs w:val="24"/>
        </w:rPr>
        <w:t xml:space="preserve"> in showing what physical </w:t>
      </w:r>
      <w:r w:rsidR="00F9500A">
        <w:rPr>
          <w:rFonts w:ascii="Arial" w:hAnsi="Arial" w:cs="Arial"/>
          <w:sz w:val="24"/>
          <w:szCs w:val="24"/>
        </w:rPr>
        <w:t xml:space="preserve">characteristics existed at the </w:t>
      </w:r>
      <w:r w:rsidR="00E65DB4">
        <w:rPr>
          <w:rFonts w:ascii="Arial" w:hAnsi="Arial" w:cs="Arial"/>
          <w:sz w:val="24"/>
          <w:szCs w:val="24"/>
        </w:rPr>
        <w:t>time</w:t>
      </w:r>
      <w:r w:rsidR="00C8698B" w:rsidRPr="00C8698B">
        <w:rPr>
          <w:rFonts w:ascii="Arial" w:hAnsi="Arial" w:cs="Arial"/>
          <w:sz w:val="24"/>
          <w:szCs w:val="24"/>
        </w:rPr>
        <w:t>.</w:t>
      </w:r>
    </w:p>
    <w:p w14:paraId="532FB879" w14:textId="422BD6D7" w:rsidR="00F6362F" w:rsidRPr="00FE0E9D" w:rsidRDefault="00F6362F" w:rsidP="00F6362F">
      <w:pPr>
        <w:pStyle w:val="Style1"/>
        <w:numPr>
          <w:ilvl w:val="0"/>
          <w:numId w:val="0"/>
        </w:numPr>
        <w:rPr>
          <w:rFonts w:ascii="Arial" w:hAnsi="Arial" w:cs="Arial"/>
          <w:i/>
          <w:iCs/>
          <w:sz w:val="24"/>
          <w:szCs w:val="24"/>
        </w:rPr>
      </w:pPr>
      <w:r w:rsidRPr="00FE0E9D">
        <w:rPr>
          <w:rFonts w:ascii="Arial" w:hAnsi="Arial" w:cs="Arial"/>
          <w:i/>
          <w:iCs/>
          <w:sz w:val="24"/>
          <w:szCs w:val="24"/>
        </w:rPr>
        <w:t>Historical photo</w:t>
      </w:r>
      <w:r w:rsidR="00904842">
        <w:rPr>
          <w:rFonts w:ascii="Arial" w:hAnsi="Arial" w:cs="Arial"/>
          <w:i/>
          <w:iCs/>
          <w:sz w:val="24"/>
          <w:szCs w:val="24"/>
        </w:rPr>
        <w:t>graphs</w:t>
      </w:r>
      <w:r w:rsidRPr="00FE0E9D">
        <w:rPr>
          <w:rFonts w:ascii="Arial" w:hAnsi="Arial" w:cs="Arial"/>
          <w:i/>
          <w:iCs/>
          <w:sz w:val="24"/>
          <w:szCs w:val="24"/>
        </w:rPr>
        <w:t xml:space="preserve"> 1880</w:t>
      </w:r>
      <w:r w:rsidR="00FE0E9D" w:rsidRPr="00FE0E9D">
        <w:rPr>
          <w:rFonts w:ascii="Arial" w:hAnsi="Arial" w:cs="Arial"/>
          <w:i/>
          <w:iCs/>
          <w:sz w:val="24"/>
          <w:szCs w:val="24"/>
        </w:rPr>
        <w:t xml:space="preserve"> and pre-1880</w:t>
      </w:r>
    </w:p>
    <w:p w14:paraId="799F87DF" w14:textId="3226F47F" w:rsidR="00035BF3" w:rsidRPr="002D2727" w:rsidRDefault="00DF3CB6" w:rsidP="00C3195E">
      <w:pPr>
        <w:pStyle w:val="Style1"/>
        <w:rPr>
          <w:rFonts w:ascii="Arial" w:hAnsi="Arial" w:cs="Arial"/>
          <w:sz w:val="24"/>
          <w:szCs w:val="24"/>
        </w:rPr>
      </w:pPr>
      <w:r>
        <w:rPr>
          <w:rFonts w:ascii="Arial" w:hAnsi="Arial" w:cs="Arial"/>
          <w:sz w:val="24"/>
          <w:szCs w:val="24"/>
        </w:rPr>
        <w:t>The photo</w:t>
      </w:r>
      <w:r w:rsidR="00904842">
        <w:rPr>
          <w:rFonts w:ascii="Arial" w:hAnsi="Arial" w:cs="Arial"/>
          <w:sz w:val="24"/>
          <w:szCs w:val="24"/>
        </w:rPr>
        <w:t>graphs</w:t>
      </w:r>
      <w:r>
        <w:rPr>
          <w:rFonts w:ascii="Arial" w:hAnsi="Arial" w:cs="Arial"/>
          <w:sz w:val="24"/>
          <w:szCs w:val="24"/>
        </w:rPr>
        <w:t xml:space="preserve"> show point A of the Order route</w:t>
      </w:r>
      <w:r w:rsidR="009254AD">
        <w:rPr>
          <w:rFonts w:ascii="Arial" w:hAnsi="Arial" w:cs="Arial"/>
          <w:sz w:val="24"/>
          <w:szCs w:val="24"/>
        </w:rPr>
        <w:t xml:space="preserve">, with the Council suggesting that there seemed to be no notable difference </w:t>
      </w:r>
      <w:r w:rsidR="00E7187A">
        <w:rPr>
          <w:rFonts w:ascii="Arial" w:hAnsi="Arial" w:cs="Arial"/>
          <w:sz w:val="24"/>
          <w:szCs w:val="24"/>
        </w:rPr>
        <w:t xml:space="preserve">from the rest of Road off </w:t>
      </w:r>
      <w:r w:rsidR="00E7187A" w:rsidRPr="002D2727">
        <w:rPr>
          <w:rFonts w:ascii="Arial" w:hAnsi="Arial" w:cs="Arial"/>
          <w:sz w:val="24"/>
          <w:szCs w:val="24"/>
        </w:rPr>
        <w:t xml:space="preserve">Charlton Road. I do agree with this, albeit the photos </w:t>
      </w:r>
      <w:r w:rsidR="00E71B11" w:rsidRPr="002D2727">
        <w:rPr>
          <w:rFonts w:ascii="Arial" w:hAnsi="Arial" w:cs="Arial"/>
          <w:sz w:val="24"/>
          <w:szCs w:val="24"/>
        </w:rPr>
        <w:t xml:space="preserve">show </w:t>
      </w:r>
      <w:r w:rsidR="006E2616" w:rsidRPr="002D2727">
        <w:rPr>
          <w:rFonts w:ascii="Arial" w:hAnsi="Arial" w:cs="Arial"/>
          <w:sz w:val="24"/>
          <w:szCs w:val="24"/>
        </w:rPr>
        <w:t>only part</w:t>
      </w:r>
      <w:r w:rsidR="00A7725C" w:rsidRPr="002D2727">
        <w:rPr>
          <w:rFonts w:ascii="Arial" w:hAnsi="Arial" w:cs="Arial"/>
          <w:sz w:val="24"/>
          <w:szCs w:val="24"/>
        </w:rPr>
        <w:t xml:space="preserve"> of the Order route</w:t>
      </w:r>
      <w:r w:rsidR="00EE1A0B" w:rsidRPr="002D2727">
        <w:rPr>
          <w:rFonts w:ascii="Arial" w:hAnsi="Arial" w:cs="Arial"/>
          <w:sz w:val="24"/>
          <w:szCs w:val="24"/>
        </w:rPr>
        <w:t>.</w:t>
      </w:r>
    </w:p>
    <w:p w14:paraId="0F1300CC" w14:textId="77777777" w:rsidR="002D2727" w:rsidRPr="002D2727" w:rsidRDefault="002D2727" w:rsidP="002D2727">
      <w:pPr>
        <w:pStyle w:val="Style1"/>
        <w:numPr>
          <w:ilvl w:val="0"/>
          <w:numId w:val="0"/>
        </w:numPr>
        <w:rPr>
          <w:rFonts w:ascii="Arial" w:hAnsi="Arial" w:cs="Arial"/>
          <w:i/>
          <w:iCs/>
          <w:sz w:val="24"/>
          <w:szCs w:val="24"/>
        </w:rPr>
      </w:pPr>
      <w:r w:rsidRPr="002D2727">
        <w:rPr>
          <w:rFonts w:ascii="Arial" w:hAnsi="Arial" w:cs="Arial"/>
          <w:i/>
          <w:iCs/>
          <w:sz w:val="24"/>
          <w:szCs w:val="24"/>
        </w:rPr>
        <w:t>Highways Maintenance Records</w:t>
      </w:r>
    </w:p>
    <w:p w14:paraId="5E8C81E6" w14:textId="1FA67B41" w:rsidR="002D2727" w:rsidRPr="002D2727" w:rsidRDefault="002D2727" w:rsidP="002D2727">
      <w:pPr>
        <w:pStyle w:val="Style1"/>
        <w:rPr>
          <w:rFonts w:ascii="Arial" w:hAnsi="Arial" w:cs="Arial"/>
          <w:sz w:val="24"/>
          <w:szCs w:val="24"/>
        </w:rPr>
      </w:pPr>
      <w:r w:rsidRPr="002D2727">
        <w:rPr>
          <w:rFonts w:ascii="Arial" w:hAnsi="Arial" w:cs="Arial"/>
          <w:sz w:val="24"/>
          <w:szCs w:val="24"/>
        </w:rPr>
        <w:t xml:space="preserve">The schedule for an 1899 Main Road Order describes part of Brick Kiln Lane and part of Road off Charlton Road </w:t>
      </w:r>
      <w:r w:rsidR="00605FDB">
        <w:rPr>
          <w:rFonts w:ascii="Arial" w:hAnsi="Arial" w:cs="Arial"/>
          <w:sz w:val="24"/>
          <w:szCs w:val="24"/>
        </w:rPr>
        <w:t>notating</w:t>
      </w:r>
      <w:r w:rsidRPr="002D2727">
        <w:rPr>
          <w:rFonts w:ascii="Arial" w:hAnsi="Arial" w:cs="Arial"/>
          <w:sz w:val="24"/>
          <w:szCs w:val="24"/>
        </w:rPr>
        <w:t xml:space="preserve"> </w:t>
      </w:r>
      <w:r w:rsidRPr="002D2727">
        <w:rPr>
          <w:rFonts w:ascii="Arial" w:hAnsi="Arial" w:cs="Arial"/>
          <w:i/>
          <w:iCs/>
          <w:sz w:val="24"/>
          <w:szCs w:val="24"/>
        </w:rPr>
        <w:t>‘including the short branch road leading towards Charlton Mill’</w:t>
      </w:r>
      <w:r w:rsidRPr="002D2727">
        <w:rPr>
          <w:rFonts w:ascii="Arial" w:hAnsi="Arial" w:cs="Arial"/>
          <w:sz w:val="24"/>
          <w:szCs w:val="24"/>
        </w:rPr>
        <w:t>. It is unclear as to whether that branch</w:t>
      </w:r>
      <w:r w:rsidR="00F73453">
        <w:rPr>
          <w:rFonts w:ascii="Arial" w:hAnsi="Arial" w:cs="Arial"/>
          <w:sz w:val="24"/>
          <w:szCs w:val="24"/>
        </w:rPr>
        <w:t xml:space="preserve"> refers to, or</w:t>
      </w:r>
      <w:r w:rsidRPr="002D2727">
        <w:rPr>
          <w:rFonts w:ascii="Arial" w:hAnsi="Arial" w:cs="Arial"/>
          <w:sz w:val="24"/>
          <w:szCs w:val="24"/>
        </w:rPr>
        <w:t xml:space="preserve"> included the Order route.</w:t>
      </w:r>
    </w:p>
    <w:p w14:paraId="7BD4B713" w14:textId="2C4BBE3E" w:rsidR="00750718" w:rsidRPr="002D2727" w:rsidRDefault="00750718" w:rsidP="00750718">
      <w:pPr>
        <w:pStyle w:val="Style1"/>
        <w:numPr>
          <w:ilvl w:val="0"/>
          <w:numId w:val="0"/>
        </w:numPr>
        <w:rPr>
          <w:rFonts w:ascii="Arial" w:hAnsi="Arial" w:cs="Arial"/>
          <w:i/>
          <w:iCs/>
          <w:sz w:val="24"/>
          <w:szCs w:val="24"/>
        </w:rPr>
      </w:pPr>
      <w:r w:rsidRPr="002D2727">
        <w:rPr>
          <w:rFonts w:ascii="Arial" w:hAnsi="Arial" w:cs="Arial"/>
          <w:i/>
          <w:iCs/>
          <w:sz w:val="24"/>
          <w:szCs w:val="24"/>
        </w:rPr>
        <w:t xml:space="preserve">Finance Act </w:t>
      </w:r>
      <w:r w:rsidR="00822D99" w:rsidRPr="002D2727">
        <w:rPr>
          <w:rFonts w:ascii="Arial" w:hAnsi="Arial" w:cs="Arial"/>
          <w:i/>
          <w:iCs/>
          <w:sz w:val="24"/>
          <w:szCs w:val="24"/>
        </w:rPr>
        <w:t xml:space="preserve">Documents </w:t>
      </w:r>
      <w:r w:rsidRPr="002D2727">
        <w:rPr>
          <w:rFonts w:ascii="Arial" w:hAnsi="Arial" w:cs="Arial"/>
          <w:i/>
          <w:iCs/>
          <w:sz w:val="24"/>
          <w:szCs w:val="24"/>
        </w:rPr>
        <w:t>1910</w:t>
      </w:r>
    </w:p>
    <w:p w14:paraId="3D6E2501" w14:textId="1D39A4B3" w:rsidR="0031437D" w:rsidRPr="006A6AC3" w:rsidRDefault="008A572B" w:rsidP="006A6AC3">
      <w:pPr>
        <w:pStyle w:val="Style1"/>
        <w:rPr>
          <w:rFonts w:ascii="Arial" w:hAnsi="Arial" w:cs="Arial"/>
          <w:sz w:val="24"/>
          <w:szCs w:val="24"/>
        </w:rPr>
      </w:pPr>
      <w:r w:rsidRPr="002D2727">
        <w:rPr>
          <w:rFonts w:ascii="Arial" w:hAnsi="Arial" w:cs="Arial"/>
          <w:sz w:val="24"/>
          <w:szCs w:val="24"/>
        </w:rPr>
        <w:t xml:space="preserve">The Finance </w:t>
      </w:r>
      <w:r w:rsidR="00805586" w:rsidRPr="002D2727">
        <w:rPr>
          <w:rFonts w:ascii="Arial" w:hAnsi="Arial" w:cs="Arial"/>
          <w:sz w:val="24"/>
          <w:szCs w:val="24"/>
        </w:rPr>
        <w:t xml:space="preserve">Act </w:t>
      </w:r>
      <w:r w:rsidRPr="002D2727">
        <w:rPr>
          <w:rFonts w:ascii="Arial" w:hAnsi="Arial" w:cs="Arial"/>
          <w:sz w:val="24"/>
          <w:szCs w:val="24"/>
        </w:rPr>
        <w:t xml:space="preserve">1910 </w:t>
      </w:r>
      <w:r w:rsidR="00CD5E1B" w:rsidRPr="002D2727">
        <w:rPr>
          <w:rFonts w:ascii="Arial" w:hAnsi="Arial" w:cs="Arial"/>
          <w:sz w:val="24"/>
          <w:szCs w:val="24"/>
        </w:rPr>
        <w:t>maps</w:t>
      </w:r>
      <w:r w:rsidRPr="002D2727">
        <w:rPr>
          <w:rFonts w:ascii="Arial" w:hAnsi="Arial" w:cs="Arial"/>
          <w:sz w:val="24"/>
          <w:szCs w:val="24"/>
        </w:rPr>
        <w:t xml:space="preserve"> show </w:t>
      </w:r>
      <w:r w:rsidR="009E6B8F" w:rsidRPr="002D2727">
        <w:rPr>
          <w:rFonts w:ascii="Arial" w:hAnsi="Arial" w:cs="Arial"/>
          <w:sz w:val="24"/>
          <w:szCs w:val="24"/>
        </w:rPr>
        <w:t>the</w:t>
      </w:r>
      <w:r w:rsidR="00953523" w:rsidRPr="002D2727">
        <w:rPr>
          <w:rFonts w:ascii="Arial" w:hAnsi="Arial" w:cs="Arial"/>
          <w:sz w:val="24"/>
          <w:szCs w:val="24"/>
        </w:rPr>
        <w:t xml:space="preserve"> Order</w:t>
      </w:r>
      <w:r w:rsidRPr="002D2727">
        <w:rPr>
          <w:rFonts w:ascii="Arial" w:hAnsi="Arial" w:cs="Arial"/>
          <w:sz w:val="24"/>
          <w:szCs w:val="24"/>
        </w:rPr>
        <w:t xml:space="preserve"> route uncoloured</w:t>
      </w:r>
      <w:r w:rsidR="003D01D5" w:rsidRPr="002D2727">
        <w:rPr>
          <w:rFonts w:ascii="Arial" w:hAnsi="Arial" w:cs="Arial"/>
          <w:sz w:val="24"/>
          <w:szCs w:val="24"/>
        </w:rPr>
        <w:t xml:space="preserve"> and</w:t>
      </w:r>
      <w:r w:rsidR="000E5678" w:rsidRPr="002D2727">
        <w:rPr>
          <w:rFonts w:ascii="Arial" w:hAnsi="Arial" w:cs="Arial"/>
          <w:sz w:val="24"/>
          <w:szCs w:val="24"/>
        </w:rPr>
        <w:t xml:space="preserve"> fall</w:t>
      </w:r>
      <w:r w:rsidR="00CC3A34" w:rsidRPr="002D2727">
        <w:rPr>
          <w:rFonts w:ascii="Arial" w:hAnsi="Arial" w:cs="Arial"/>
          <w:sz w:val="24"/>
          <w:szCs w:val="24"/>
        </w:rPr>
        <w:t>ing</w:t>
      </w:r>
      <w:r w:rsidR="00717FFA" w:rsidRPr="002D2727">
        <w:rPr>
          <w:rFonts w:ascii="Arial" w:hAnsi="Arial" w:cs="Arial"/>
          <w:sz w:val="24"/>
          <w:szCs w:val="24"/>
        </w:rPr>
        <w:t xml:space="preserve"> </w:t>
      </w:r>
      <w:r w:rsidR="004B401C" w:rsidRPr="002D2727">
        <w:rPr>
          <w:rFonts w:ascii="Arial" w:hAnsi="Arial" w:cs="Arial"/>
          <w:sz w:val="24"/>
          <w:szCs w:val="24"/>
        </w:rPr>
        <w:t>outside of land holdings</w:t>
      </w:r>
      <w:r w:rsidR="00DF48D0" w:rsidRPr="002D2727">
        <w:rPr>
          <w:rFonts w:ascii="Arial" w:hAnsi="Arial" w:cs="Arial"/>
          <w:sz w:val="24"/>
          <w:szCs w:val="24"/>
        </w:rPr>
        <w:t xml:space="preserve">. </w:t>
      </w:r>
      <w:r w:rsidR="00C10A65" w:rsidRPr="002D2727">
        <w:rPr>
          <w:rFonts w:ascii="Arial" w:hAnsi="Arial" w:cs="Arial"/>
          <w:sz w:val="24"/>
          <w:szCs w:val="24"/>
        </w:rPr>
        <w:t xml:space="preserve">The existence of public rights of way effectively reduced the value of the land and liability for taxation and they were therefore included in this statutory survey. </w:t>
      </w:r>
      <w:r w:rsidR="0031437D" w:rsidRPr="002D2727">
        <w:rPr>
          <w:rFonts w:ascii="Arial" w:hAnsi="Arial" w:cs="Arial"/>
          <w:sz w:val="24"/>
          <w:szCs w:val="24"/>
        </w:rPr>
        <w:t>These records do raise a strong possibility of the existence</w:t>
      </w:r>
      <w:r w:rsidR="0031437D" w:rsidRPr="006A6AC3">
        <w:rPr>
          <w:rFonts w:ascii="Arial" w:hAnsi="Arial" w:cs="Arial"/>
          <w:sz w:val="24"/>
          <w:szCs w:val="24"/>
        </w:rPr>
        <w:t xml:space="preserve"> of a public highway, possibly vehicular, along the </w:t>
      </w:r>
      <w:r w:rsidR="00B211F1">
        <w:rPr>
          <w:rFonts w:ascii="Arial" w:hAnsi="Arial" w:cs="Arial"/>
          <w:sz w:val="24"/>
          <w:szCs w:val="24"/>
        </w:rPr>
        <w:t>Order route</w:t>
      </w:r>
      <w:r w:rsidR="0031437D" w:rsidRPr="006A6AC3">
        <w:rPr>
          <w:rFonts w:ascii="Arial" w:hAnsi="Arial" w:cs="Arial"/>
          <w:sz w:val="24"/>
          <w:szCs w:val="24"/>
        </w:rPr>
        <w:t xml:space="preserve">, </w:t>
      </w:r>
      <w:r w:rsidR="002510DF">
        <w:rPr>
          <w:rFonts w:ascii="Arial" w:hAnsi="Arial" w:cs="Arial"/>
          <w:sz w:val="24"/>
          <w:szCs w:val="24"/>
        </w:rPr>
        <w:t xml:space="preserve">although </w:t>
      </w:r>
      <w:r w:rsidR="0031437D" w:rsidRPr="006A6AC3">
        <w:rPr>
          <w:rFonts w:ascii="Arial" w:hAnsi="Arial" w:cs="Arial"/>
          <w:sz w:val="24"/>
          <w:szCs w:val="24"/>
        </w:rPr>
        <w:t xml:space="preserve">it cannot be assumed that the existence of carriage rights is the only possibility for the exclusion of </w:t>
      </w:r>
      <w:r w:rsidR="00C007EE">
        <w:rPr>
          <w:rFonts w:ascii="Arial" w:hAnsi="Arial" w:cs="Arial"/>
          <w:sz w:val="24"/>
          <w:szCs w:val="24"/>
        </w:rPr>
        <w:t>the</w:t>
      </w:r>
      <w:r w:rsidR="0031437D" w:rsidRPr="006A6AC3">
        <w:rPr>
          <w:rFonts w:ascii="Arial" w:hAnsi="Arial" w:cs="Arial"/>
          <w:sz w:val="24"/>
          <w:szCs w:val="24"/>
        </w:rPr>
        <w:t xml:space="preserve"> route.</w:t>
      </w:r>
    </w:p>
    <w:p w14:paraId="6FA31834" w14:textId="57201A3C" w:rsidR="003E0BA3" w:rsidRPr="00346D7A" w:rsidRDefault="00FA6DA9" w:rsidP="009A6389">
      <w:pPr>
        <w:pStyle w:val="Style1"/>
        <w:numPr>
          <w:ilvl w:val="0"/>
          <w:numId w:val="0"/>
        </w:numPr>
        <w:rPr>
          <w:rFonts w:ascii="Arial" w:hAnsi="Arial" w:cs="Arial"/>
          <w:sz w:val="24"/>
          <w:szCs w:val="24"/>
        </w:rPr>
      </w:pPr>
      <w:r w:rsidRPr="002C5C87">
        <w:rPr>
          <w:rFonts w:ascii="Arial" w:hAnsi="Arial" w:cs="Arial"/>
          <w:i/>
          <w:iCs/>
          <w:sz w:val="24"/>
          <w:szCs w:val="24"/>
        </w:rPr>
        <w:t>Definitive Map</w:t>
      </w:r>
      <w:r w:rsidR="00B017E9" w:rsidRPr="002C5C87">
        <w:rPr>
          <w:rFonts w:ascii="Arial" w:hAnsi="Arial" w:cs="Arial"/>
          <w:i/>
          <w:iCs/>
          <w:sz w:val="24"/>
          <w:szCs w:val="24"/>
        </w:rPr>
        <w:t xml:space="preserve"> </w:t>
      </w:r>
      <w:r w:rsidR="00822D99">
        <w:rPr>
          <w:rFonts w:ascii="Arial" w:hAnsi="Arial" w:cs="Arial"/>
          <w:i/>
          <w:iCs/>
          <w:sz w:val="24"/>
          <w:szCs w:val="24"/>
        </w:rPr>
        <w:t>R</w:t>
      </w:r>
      <w:r w:rsidR="00B017E9" w:rsidRPr="002C5C87">
        <w:rPr>
          <w:rFonts w:ascii="Arial" w:hAnsi="Arial" w:cs="Arial"/>
          <w:i/>
          <w:iCs/>
          <w:sz w:val="24"/>
          <w:szCs w:val="24"/>
        </w:rPr>
        <w:t>ecords</w:t>
      </w:r>
    </w:p>
    <w:p w14:paraId="7B01BFE1" w14:textId="61E29885" w:rsidR="00D003A7" w:rsidRPr="008F6E33" w:rsidRDefault="009A43D9" w:rsidP="008F6E33">
      <w:pPr>
        <w:pStyle w:val="Style1"/>
        <w:tabs>
          <w:tab w:val="clear" w:pos="720"/>
        </w:tabs>
        <w:rPr>
          <w:rFonts w:ascii="Arial" w:hAnsi="Arial" w:cs="Arial"/>
          <w:sz w:val="24"/>
          <w:szCs w:val="24"/>
        </w:rPr>
      </w:pPr>
      <w:r>
        <w:rPr>
          <w:rFonts w:ascii="Arial" w:hAnsi="Arial" w:cs="Arial"/>
          <w:sz w:val="24"/>
          <w:szCs w:val="24"/>
        </w:rPr>
        <w:t>I</w:t>
      </w:r>
      <w:r w:rsidR="00083AFC">
        <w:rPr>
          <w:rFonts w:ascii="Arial" w:hAnsi="Arial" w:cs="Arial"/>
          <w:sz w:val="24"/>
          <w:szCs w:val="24"/>
        </w:rPr>
        <w:t xml:space="preserve">n the Hilton Parish Survey </w:t>
      </w:r>
      <w:r w:rsidR="00F3353A">
        <w:rPr>
          <w:rFonts w:ascii="Arial" w:hAnsi="Arial" w:cs="Arial"/>
          <w:sz w:val="24"/>
          <w:szCs w:val="24"/>
        </w:rPr>
        <w:t xml:space="preserve">of 1950-53, </w:t>
      </w:r>
      <w:r w:rsidR="004D6CAE">
        <w:rPr>
          <w:rFonts w:ascii="Arial" w:hAnsi="Arial" w:cs="Arial"/>
          <w:sz w:val="24"/>
          <w:szCs w:val="24"/>
        </w:rPr>
        <w:t>the</w:t>
      </w:r>
      <w:r w:rsidR="00F3353A">
        <w:rPr>
          <w:rFonts w:ascii="Arial" w:hAnsi="Arial" w:cs="Arial"/>
          <w:sz w:val="24"/>
          <w:szCs w:val="24"/>
        </w:rPr>
        <w:t xml:space="preserve"> purple line denoting </w:t>
      </w:r>
      <w:r w:rsidR="0002656A">
        <w:rPr>
          <w:rFonts w:ascii="Arial" w:hAnsi="Arial" w:cs="Arial"/>
          <w:sz w:val="24"/>
          <w:szCs w:val="24"/>
        </w:rPr>
        <w:t>FP42</w:t>
      </w:r>
      <w:r w:rsidR="00F3353A">
        <w:rPr>
          <w:rFonts w:ascii="Arial" w:hAnsi="Arial" w:cs="Arial"/>
          <w:sz w:val="24"/>
          <w:szCs w:val="24"/>
        </w:rPr>
        <w:t xml:space="preserve"> </w:t>
      </w:r>
      <w:r w:rsidR="004D6CAE">
        <w:rPr>
          <w:rFonts w:ascii="Arial" w:hAnsi="Arial" w:cs="Arial"/>
          <w:sz w:val="24"/>
          <w:szCs w:val="24"/>
        </w:rPr>
        <w:t>stops short of</w:t>
      </w:r>
      <w:r w:rsidR="00C960C6">
        <w:rPr>
          <w:rFonts w:ascii="Arial" w:hAnsi="Arial" w:cs="Arial"/>
          <w:sz w:val="24"/>
          <w:szCs w:val="24"/>
        </w:rPr>
        <w:t xml:space="preserve"> point A</w:t>
      </w:r>
      <w:r w:rsidR="00600CB2">
        <w:rPr>
          <w:rFonts w:ascii="Arial" w:hAnsi="Arial" w:cs="Arial"/>
          <w:sz w:val="24"/>
          <w:szCs w:val="24"/>
        </w:rPr>
        <w:t xml:space="preserve"> of the Order route</w:t>
      </w:r>
      <w:r w:rsidR="008F6E33">
        <w:rPr>
          <w:rFonts w:ascii="Arial" w:hAnsi="Arial" w:cs="Arial"/>
          <w:sz w:val="24"/>
          <w:szCs w:val="24"/>
        </w:rPr>
        <w:t>.</w:t>
      </w:r>
      <w:r w:rsidR="008452BC">
        <w:rPr>
          <w:rFonts w:ascii="Arial" w:hAnsi="Arial" w:cs="Arial"/>
          <w:sz w:val="24"/>
          <w:szCs w:val="24"/>
        </w:rPr>
        <w:t xml:space="preserve"> The </w:t>
      </w:r>
      <w:r w:rsidR="00773A2C">
        <w:rPr>
          <w:rFonts w:ascii="Arial" w:hAnsi="Arial" w:cs="Arial"/>
          <w:sz w:val="24"/>
          <w:szCs w:val="24"/>
        </w:rPr>
        <w:t>description</w:t>
      </w:r>
      <w:r w:rsidR="00717795">
        <w:rPr>
          <w:rFonts w:ascii="Arial" w:hAnsi="Arial" w:cs="Arial"/>
          <w:sz w:val="24"/>
          <w:szCs w:val="24"/>
        </w:rPr>
        <w:t>s</w:t>
      </w:r>
      <w:r w:rsidR="00773A2C">
        <w:rPr>
          <w:rFonts w:ascii="Arial" w:hAnsi="Arial" w:cs="Arial"/>
          <w:sz w:val="24"/>
          <w:szCs w:val="24"/>
        </w:rPr>
        <w:t xml:space="preserve"> in the survey </w:t>
      </w:r>
      <w:r w:rsidR="0013508B">
        <w:rPr>
          <w:rFonts w:ascii="Arial" w:hAnsi="Arial" w:cs="Arial"/>
          <w:sz w:val="24"/>
          <w:szCs w:val="24"/>
        </w:rPr>
        <w:t xml:space="preserve">and the </w:t>
      </w:r>
      <w:r w:rsidR="00D003A7">
        <w:rPr>
          <w:rFonts w:ascii="Arial" w:hAnsi="Arial" w:cs="Arial"/>
          <w:sz w:val="24"/>
          <w:szCs w:val="24"/>
        </w:rPr>
        <w:t>draft statement notate</w:t>
      </w:r>
      <w:r w:rsidR="00773A2C">
        <w:rPr>
          <w:rFonts w:ascii="Arial" w:hAnsi="Arial" w:cs="Arial"/>
          <w:sz w:val="24"/>
          <w:szCs w:val="24"/>
        </w:rPr>
        <w:t xml:space="preserve"> that FP42 </w:t>
      </w:r>
      <w:r w:rsidR="00FF68F1">
        <w:rPr>
          <w:rFonts w:ascii="Arial" w:hAnsi="Arial" w:cs="Arial"/>
          <w:sz w:val="24"/>
          <w:szCs w:val="24"/>
        </w:rPr>
        <w:t>starts from Mill Farm Charlton</w:t>
      </w:r>
      <w:r w:rsidR="00D003A7">
        <w:rPr>
          <w:rFonts w:ascii="Arial" w:hAnsi="Arial" w:cs="Arial"/>
          <w:sz w:val="24"/>
          <w:szCs w:val="24"/>
        </w:rPr>
        <w:t>.</w:t>
      </w:r>
      <w:r w:rsidR="008F6E33">
        <w:rPr>
          <w:rFonts w:ascii="Arial" w:hAnsi="Arial" w:cs="Arial"/>
          <w:sz w:val="24"/>
          <w:szCs w:val="24"/>
        </w:rPr>
        <w:t xml:space="preserve"> </w:t>
      </w:r>
      <w:r w:rsidR="006A322A">
        <w:rPr>
          <w:rFonts w:ascii="Arial" w:hAnsi="Arial" w:cs="Arial"/>
          <w:sz w:val="24"/>
          <w:szCs w:val="24"/>
        </w:rPr>
        <w:t>T</w:t>
      </w:r>
      <w:r w:rsidR="00D003A7" w:rsidRPr="008F6E33">
        <w:rPr>
          <w:rFonts w:ascii="Arial" w:hAnsi="Arial" w:cs="Arial"/>
          <w:sz w:val="24"/>
          <w:szCs w:val="24"/>
        </w:rPr>
        <w:t xml:space="preserve">he Council </w:t>
      </w:r>
      <w:r w:rsidR="007F6BEE" w:rsidRPr="008F6E33">
        <w:rPr>
          <w:rFonts w:ascii="Arial" w:hAnsi="Arial" w:cs="Arial"/>
          <w:sz w:val="24"/>
          <w:szCs w:val="24"/>
        </w:rPr>
        <w:t>considered that</w:t>
      </w:r>
      <w:r w:rsidR="006A322A">
        <w:rPr>
          <w:rFonts w:ascii="Arial" w:hAnsi="Arial" w:cs="Arial"/>
          <w:sz w:val="24"/>
          <w:szCs w:val="24"/>
        </w:rPr>
        <w:t xml:space="preserve"> </w:t>
      </w:r>
      <w:r w:rsidR="00AB526C">
        <w:rPr>
          <w:rFonts w:ascii="Arial" w:hAnsi="Arial" w:cs="Arial"/>
          <w:sz w:val="24"/>
          <w:szCs w:val="24"/>
        </w:rPr>
        <w:t>although</w:t>
      </w:r>
      <w:r w:rsidR="007F6BEE" w:rsidRPr="008F6E33">
        <w:rPr>
          <w:rFonts w:ascii="Arial" w:hAnsi="Arial" w:cs="Arial"/>
          <w:sz w:val="24"/>
          <w:szCs w:val="24"/>
        </w:rPr>
        <w:t xml:space="preserve"> these records do not indicate clearly where FP42 started</w:t>
      </w:r>
      <w:r w:rsidR="00FC4C41" w:rsidRPr="008F6E33">
        <w:rPr>
          <w:rFonts w:ascii="Arial" w:hAnsi="Arial" w:cs="Arial"/>
          <w:sz w:val="24"/>
          <w:szCs w:val="24"/>
        </w:rPr>
        <w:t>, it would suggest that</w:t>
      </w:r>
      <w:r w:rsidR="005238D4">
        <w:rPr>
          <w:rFonts w:ascii="Arial" w:hAnsi="Arial" w:cs="Arial"/>
          <w:sz w:val="24"/>
          <w:szCs w:val="24"/>
        </w:rPr>
        <w:t xml:space="preserve"> at least</w:t>
      </w:r>
      <w:r w:rsidR="00FC4C41" w:rsidRPr="008F6E33">
        <w:rPr>
          <w:rFonts w:ascii="Arial" w:hAnsi="Arial" w:cs="Arial"/>
          <w:sz w:val="24"/>
          <w:szCs w:val="24"/>
        </w:rPr>
        <w:t xml:space="preserve"> the northern part of the Order route was considered a public road</w:t>
      </w:r>
      <w:r w:rsidR="008B03EC" w:rsidRPr="008F6E33">
        <w:rPr>
          <w:rFonts w:ascii="Arial" w:hAnsi="Arial" w:cs="Arial"/>
          <w:sz w:val="24"/>
          <w:szCs w:val="24"/>
        </w:rPr>
        <w:t>, otherwise there would be no access to the footpath.</w:t>
      </w:r>
      <w:r w:rsidR="0020364A" w:rsidRPr="008F6E33">
        <w:rPr>
          <w:rFonts w:ascii="Arial" w:hAnsi="Arial" w:cs="Arial"/>
          <w:sz w:val="24"/>
          <w:szCs w:val="24"/>
        </w:rPr>
        <w:t xml:space="preserve"> </w:t>
      </w:r>
      <w:r w:rsidR="00F91525">
        <w:rPr>
          <w:rFonts w:ascii="Arial" w:hAnsi="Arial" w:cs="Arial"/>
          <w:sz w:val="24"/>
          <w:szCs w:val="24"/>
        </w:rPr>
        <w:t xml:space="preserve">While </w:t>
      </w:r>
      <w:r w:rsidR="0020364A" w:rsidRPr="008F6E33">
        <w:rPr>
          <w:rFonts w:ascii="Arial" w:hAnsi="Arial" w:cs="Arial"/>
          <w:sz w:val="24"/>
          <w:szCs w:val="24"/>
        </w:rPr>
        <w:t xml:space="preserve">I agree, </w:t>
      </w:r>
      <w:r w:rsidR="008F6E33" w:rsidRPr="008F6E33">
        <w:rPr>
          <w:rFonts w:ascii="Arial" w:hAnsi="Arial" w:cs="Arial"/>
          <w:sz w:val="24"/>
          <w:szCs w:val="24"/>
        </w:rPr>
        <w:t xml:space="preserve">the survey map is not clear </w:t>
      </w:r>
      <w:r w:rsidR="00F950F2">
        <w:rPr>
          <w:rFonts w:ascii="Arial" w:hAnsi="Arial" w:cs="Arial"/>
          <w:sz w:val="24"/>
          <w:szCs w:val="24"/>
        </w:rPr>
        <w:t>enough in the vicinity of point A</w:t>
      </w:r>
      <w:r w:rsidR="00305CA8">
        <w:rPr>
          <w:rFonts w:ascii="Arial" w:hAnsi="Arial" w:cs="Arial"/>
          <w:sz w:val="24"/>
          <w:szCs w:val="24"/>
        </w:rPr>
        <w:t xml:space="preserve"> to deduce a conclusion</w:t>
      </w:r>
      <w:r w:rsidR="008F6E33" w:rsidRPr="008F6E33">
        <w:rPr>
          <w:rFonts w:ascii="Arial" w:hAnsi="Arial" w:cs="Arial"/>
          <w:sz w:val="24"/>
          <w:szCs w:val="24"/>
        </w:rPr>
        <w:t>.</w:t>
      </w:r>
    </w:p>
    <w:p w14:paraId="5CC1F22B" w14:textId="58E51545" w:rsidR="00C54E66" w:rsidRPr="00464B5A" w:rsidRDefault="009E715D" w:rsidP="00464B5A">
      <w:pPr>
        <w:pStyle w:val="Style1"/>
        <w:tabs>
          <w:tab w:val="clear" w:pos="720"/>
        </w:tabs>
        <w:rPr>
          <w:rFonts w:ascii="Arial" w:hAnsi="Arial" w:cs="Arial"/>
          <w:sz w:val="24"/>
          <w:szCs w:val="24"/>
        </w:rPr>
      </w:pPr>
      <w:r>
        <w:rPr>
          <w:rFonts w:ascii="Arial" w:hAnsi="Arial" w:cs="Arial"/>
          <w:sz w:val="24"/>
          <w:szCs w:val="24"/>
        </w:rPr>
        <w:t xml:space="preserve">The First Definitive Map </w:t>
      </w:r>
      <w:r w:rsidR="00B576CB">
        <w:rPr>
          <w:rFonts w:ascii="Arial" w:hAnsi="Arial" w:cs="Arial"/>
          <w:sz w:val="24"/>
          <w:szCs w:val="24"/>
        </w:rPr>
        <w:t xml:space="preserve">of </w:t>
      </w:r>
      <w:r w:rsidR="001050E5">
        <w:rPr>
          <w:rFonts w:ascii="Arial" w:hAnsi="Arial" w:cs="Arial"/>
          <w:sz w:val="24"/>
          <w:szCs w:val="24"/>
        </w:rPr>
        <w:t>1953 shows FP42 commencing approximately midway between point</w:t>
      </w:r>
      <w:r w:rsidR="00373433">
        <w:rPr>
          <w:rFonts w:ascii="Arial" w:hAnsi="Arial" w:cs="Arial"/>
          <w:sz w:val="24"/>
          <w:szCs w:val="24"/>
        </w:rPr>
        <w:t>s</w:t>
      </w:r>
      <w:r w:rsidR="001050E5">
        <w:rPr>
          <w:rFonts w:ascii="Arial" w:hAnsi="Arial" w:cs="Arial"/>
          <w:sz w:val="24"/>
          <w:szCs w:val="24"/>
        </w:rPr>
        <w:t xml:space="preserve"> A and B, </w:t>
      </w:r>
      <w:r w:rsidR="00624C87">
        <w:rPr>
          <w:rFonts w:ascii="Arial" w:hAnsi="Arial" w:cs="Arial"/>
          <w:sz w:val="24"/>
          <w:szCs w:val="24"/>
        </w:rPr>
        <w:t xml:space="preserve">again </w:t>
      </w:r>
      <w:r w:rsidR="00D00B70">
        <w:rPr>
          <w:rFonts w:ascii="Arial" w:hAnsi="Arial" w:cs="Arial"/>
          <w:sz w:val="24"/>
          <w:szCs w:val="24"/>
        </w:rPr>
        <w:t>indicating</w:t>
      </w:r>
      <w:r w:rsidR="001050E5">
        <w:rPr>
          <w:rFonts w:ascii="Arial" w:hAnsi="Arial" w:cs="Arial"/>
          <w:sz w:val="24"/>
          <w:szCs w:val="24"/>
        </w:rPr>
        <w:t xml:space="preserve"> that </w:t>
      </w:r>
      <w:r w:rsidR="00F91525">
        <w:rPr>
          <w:rFonts w:ascii="Arial" w:hAnsi="Arial" w:cs="Arial"/>
          <w:sz w:val="24"/>
          <w:szCs w:val="24"/>
        </w:rPr>
        <w:t xml:space="preserve">at least </w:t>
      </w:r>
      <w:r w:rsidR="001050E5">
        <w:rPr>
          <w:rFonts w:ascii="Arial" w:hAnsi="Arial" w:cs="Arial"/>
          <w:sz w:val="24"/>
          <w:szCs w:val="24"/>
        </w:rPr>
        <w:t>the northern section of the Order route</w:t>
      </w:r>
      <w:r w:rsidR="00A12E67">
        <w:rPr>
          <w:rFonts w:ascii="Arial" w:hAnsi="Arial" w:cs="Arial"/>
          <w:sz w:val="24"/>
          <w:szCs w:val="24"/>
        </w:rPr>
        <w:t xml:space="preserve"> was</w:t>
      </w:r>
      <w:r w:rsidR="00A369FF">
        <w:rPr>
          <w:rFonts w:ascii="Arial" w:hAnsi="Arial" w:cs="Arial"/>
          <w:sz w:val="24"/>
          <w:szCs w:val="24"/>
        </w:rPr>
        <w:t xml:space="preserve"> considered</w:t>
      </w:r>
      <w:r w:rsidR="001D3813">
        <w:rPr>
          <w:rFonts w:ascii="Arial" w:hAnsi="Arial" w:cs="Arial"/>
          <w:sz w:val="24"/>
          <w:szCs w:val="24"/>
        </w:rPr>
        <w:t xml:space="preserve"> a public road.</w:t>
      </w:r>
      <w:r w:rsidR="000C5429">
        <w:rPr>
          <w:rFonts w:ascii="Arial" w:hAnsi="Arial" w:cs="Arial"/>
          <w:sz w:val="24"/>
          <w:szCs w:val="24"/>
        </w:rPr>
        <w:t xml:space="preserve"> As in the parish survey, the Definitive Statement notates that the footpath commences at Mill </w:t>
      </w:r>
      <w:r w:rsidR="00256BFA">
        <w:rPr>
          <w:rFonts w:ascii="Arial" w:hAnsi="Arial" w:cs="Arial"/>
          <w:sz w:val="24"/>
          <w:szCs w:val="24"/>
        </w:rPr>
        <w:t>Farm.</w:t>
      </w:r>
    </w:p>
    <w:p w14:paraId="3CEC461E" w14:textId="60F03FA2" w:rsidR="006D1563" w:rsidRDefault="00112FA1" w:rsidP="003E35AC">
      <w:pPr>
        <w:pStyle w:val="Style1"/>
        <w:tabs>
          <w:tab w:val="clear" w:pos="720"/>
        </w:tabs>
        <w:rPr>
          <w:rFonts w:ascii="Arial" w:hAnsi="Arial" w:cs="Arial"/>
          <w:sz w:val="24"/>
          <w:szCs w:val="24"/>
        </w:rPr>
      </w:pPr>
      <w:r>
        <w:rPr>
          <w:rFonts w:ascii="Arial" w:hAnsi="Arial" w:cs="Arial"/>
          <w:sz w:val="24"/>
          <w:szCs w:val="24"/>
        </w:rPr>
        <w:t>By</w:t>
      </w:r>
      <w:r w:rsidR="00DC1996">
        <w:rPr>
          <w:rFonts w:ascii="Arial" w:hAnsi="Arial" w:cs="Arial"/>
          <w:sz w:val="24"/>
          <w:szCs w:val="24"/>
        </w:rPr>
        <w:t xml:space="preserve"> </w:t>
      </w:r>
      <w:r w:rsidR="002C29FD">
        <w:rPr>
          <w:rFonts w:ascii="Arial" w:hAnsi="Arial" w:cs="Arial"/>
          <w:sz w:val="24"/>
          <w:szCs w:val="24"/>
        </w:rPr>
        <w:t xml:space="preserve">the </w:t>
      </w:r>
      <w:r w:rsidR="00DC1996">
        <w:rPr>
          <w:rFonts w:ascii="Arial" w:hAnsi="Arial" w:cs="Arial"/>
          <w:sz w:val="24"/>
          <w:szCs w:val="24"/>
        </w:rPr>
        <w:t>197</w:t>
      </w:r>
      <w:r w:rsidR="00844CBB">
        <w:rPr>
          <w:rFonts w:ascii="Arial" w:hAnsi="Arial" w:cs="Arial"/>
          <w:sz w:val="24"/>
          <w:szCs w:val="24"/>
        </w:rPr>
        <w:t>8</w:t>
      </w:r>
      <w:r w:rsidR="005874B8">
        <w:rPr>
          <w:rFonts w:ascii="Arial" w:hAnsi="Arial" w:cs="Arial"/>
          <w:sz w:val="24"/>
          <w:szCs w:val="24"/>
        </w:rPr>
        <w:t xml:space="preserve"> Special Review</w:t>
      </w:r>
      <w:r w:rsidR="00E72018">
        <w:rPr>
          <w:rFonts w:ascii="Arial" w:hAnsi="Arial" w:cs="Arial"/>
          <w:sz w:val="24"/>
          <w:szCs w:val="24"/>
        </w:rPr>
        <w:t xml:space="preserve"> </w:t>
      </w:r>
      <w:r w:rsidR="00621A2C">
        <w:rPr>
          <w:rFonts w:ascii="Arial" w:hAnsi="Arial" w:cs="Arial"/>
          <w:sz w:val="24"/>
          <w:szCs w:val="24"/>
        </w:rPr>
        <w:t xml:space="preserve">Draft Map, FP42 is clearly shown starting at point B </w:t>
      </w:r>
      <w:r w:rsidR="002F4CD1">
        <w:rPr>
          <w:rFonts w:ascii="Arial" w:hAnsi="Arial" w:cs="Arial"/>
          <w:sz w:val="24"/>
          <w:szCs w:val="24"/>
        </w:rPr>
        <w:t xml:space="preserve">with </w:t>
      </w:r>
      <w:r w:rsidR="00373433">
        <w:rPr>
          <w:rFonts w:ascii="Arial" w:hAnsi="Arial" w:cs="Arial"/>
          <w:sz w:val="24"/>
          <w:szCs w:val="24"/>
        </w:rPr>
        <w:t>the</w:t>
      </w:r>
      <w:r w:rsidR="00A61DDF">
        <w:rPr>
          <w:rFonts w:ascii="Arial" w:hAnsi="Arial" w:cs="Arial"/>
          <w:sz w:val="24"/>
          <w:szCs w:val="24"/>
        </w:rPr>
        <w:t xml:space="preserve"> accompanying statement again stating that the footpath commenced from Mill Farm.</w:t>
      </w:r>
      <w:r>
        <w:rPr>
          <w:rFonts w:ascii="Arial" w:hAnsi="Arial" w:cs="Arial"/>
          <w:sz w:val="24"/>
          <w:szCs w:val="24"/>
        </w:rPr>
        <w:t xml:space="preserve"> This suggests tha</w:t>
      </w:r>
      <w:r w:rsidR="00F63640">
        <w:rPr>
          <w:rFonts w:ascii="Arial" w:hAnsi="Arial" w:cs="Arial"/>
          <w:sz w:val="24"/>
          <w:szCs w:val="24"/>
        </w:rPr>
        <w:t>t in 1978 the Council considered that the Order route was p</w:t>
      </w:r>
      <w:r w:rsidR="00462E00">
        <w:rPr>
          <w:rFonts w:ascii="Arial" w:hAnsi="Arial" w:cs="Arial"/>
          <w:sz w:val="24"/>
          <w:szCs w:val="24"/>
        </w:rPr>
        <w:t>ublic</w:t>
      </w:r>
      <w:r w:rsidR="00A369FF">
        <w:rPr>
          <w:rFonts w:ascii="Arial" w:hAnsi="Arial" w:cs="Arial"/>
          <w:sz w:val="24"/>
          <w:szCs w:val="24"/>
        </w:rPr>
        <w:t xml:space="preserve"> vehicular</w:t>
      </w:r>
      <w:r w:rsidR="00462E00">
        <w:rPr>
          <w:rFonts w:ascii="Arial" w:hAnsi="Arial" w:cs="Arial"/>
          <w:sz w:val="24"/>
          <w:szCs w:val="24"/>
        </w:rPr>
        <w:t xml:space="preserve"> highway. </w:t>
      </w:r>
      <w:r w:rsidR="0058048F">
        <w:rPr>
          <w:rFonts w:ascii="Arial" w:hAnsi="Arial" w:cs="Arial"/>
          <w:sz w:val="24"/>
          <w:szCs w:val="24"/>
        </w:rPr>
        <w:t>Th</w:t>
      </w:r>
      <w:r w:rsidR="00F14F11">
        <w:rPr>
          <w:rFonts w:ascii="Arial" w:hAnsi="Arial" w:cs="Arial"/>
          <w:sz w:val="24"/>
          <w:szCs w:val="24"/>
        </w:rPr>
        <w:t>e same</w:t>
      </w:r>
      <w:r w:rsidR="004E0376">
        <w:rPr>
          <w:rFonts w:ascii="Arial" w:hAnsi="Arial" w:cs="Arial"/>
          <w:sz w:val="24"/>
          <w:szCs w:val="24"/>
        </w:rPr>
        <w:t xml:space="preserve"> depiction </w:t>
      </w:r>
      <w:r w:rsidR="0058048F">
        <w:rPr>
          <w:rFonts w:ascii="Arial" w:hAnsi="Arial" w:cs="Arial"/>
          <w:sz w:val="24"/>
          <w:szCs w:val="24"/>
        </w:rPr>
        <w:t xml:space="preserve">was repeated </w:t>
      </w:r>
      <w:r w:rsidR="00FE1AA3">
        <w:rPr>
          <w:rFonts w:ascii="Arial" w:hAnsi="Arial" w:cs="Arial"/>
          <w:sz w:val="24"/>
          <w:szCs w:val="24"/>
        </w:rPr>
        <w:t xml:space="preserve">on the consolidated maps until </w:t>
      </w:r>
      <w:r w:rsidR="00657B43">
        <w:rPr>
          <w:rFonts w:ascii="Arial" w:hAnsi="Arial" w:cs="Arial"/>
          <w:sz w:val="24"/>
          <w:szCs w:val="24"/>
        </w:rPr>
        <w:t xml:space="preserve">the </w:t>
      </w:r>
      <w:r w:rsidR="00595730">
        <w:rPr>
          <w:rFonts w:ascii="Arial" w:hAnsi="Arial" w:cs="Arial"/>
          <w:sz w:val="24"/>
          <w:szCs w:val="24"/>
        </w:rPr>
        <w:t xml:space="preserve">year 2000, when FP42 was then shown as starting from point A </w:t>
      </w:r>
      <w:r w:rsidR="00F14F11">
        <w:rPr>
          <w:rFonts w:ascii="Arial" w:hAnsi="Arial" w:cs="Arial"/>
          <w:sz w:val="24"/>
          <w:szCs w:val="24"/>
        </w:rPr>
        <w:t>of the Order route</w:t>
      </w:r>
      <w:r w:rsidR="00DB36BA">
        <w:rPr>
          <w:rFonts w:ascii="Arial" w:hAnsi="Arial" w:cs="Arial"/>
          <w:sz w:val="24"/>
          <w:szCs w:val="24"/>
        </w:rPr>
        <w:t>, rather than point B</w:t>
      </w:r>
      <w:r w:rsidR="00E45248">
        <w:rPr>
          <w:rFonts w:ascii="Arial" w:hAnsi="Arial" w:cs="Arial"/>
          <w:sz w:val="24"/>
          <w:szCs w:val="24"/>
        </w:rPr>
        <w:t>.</w:t>
      </w:r>
    </w:p>
    <w:p w14:paraId="54407666" w14:textId="02589FF6" w:rsidR="00844CBB" w:rsidRDefault="006D1563" w:rsidP="003E35AC">
      <w:pPr>
        <w:pStyle w:val="Style1"/>
        <w:tabs>
          <w:tab w:val="clear" w:pos="720"/>
        </w:tabs>
        <w:rPr>
          <w:rFonts w:ascii="Arial" w:hAnsi="Arial" w:cs="Arial"/>
          <w:sz w:val="24"/>
          <w:szCs w:val="24"/>
        </w:rPr>
      </w:pPr>
      <w:r>
        <w:rPr>
          <w:rFonts w:ascii="Arial" w:hAnsi="Arial" w:cs="Arial"/>
          <w:sz w:val="24"/>
          <w:szCs w:val="24"/>
        </w:rPr>
        <w:t xml:space="preserve">The Council </w:t>
      </w:r>
      <w:r w:rsidR="00E04956">
        <w:rPr>
          <w:rFonts w:ascii="Arial" w:hAnsi="Arial" w:cs="Arial"/>
          <w:sz w:val="24"/>
          <w:szCs w:val="24"/>
        </w:rPr>
        <w:t>stated</w:t>
      </w:r>
      <w:r>
        <w:rPr>
          <w:rFonts w:ascii="Arial" w:hAnsi="Arial" w:cs="Arial"/>
          <w:sz w:val="24"/>
          <w:szCs w:val="24"/>
        </w:rPr>
        <w:t xml:space="preserve"> that </w:t>
      </w:r>
      <w:r w:rsidR="00DB5180">
        <w:rPr>
          <w:rFonts w:ascii="Arial" w:hAnsi="Arial" w:cs="Arial"/>
          <w:sz w:val="24"/>
          <w:szCs w:val="24"/>
        </w:rPr>
        <w:t xml:space="preserve">there </w:t>
      </w:r>
      <w:r>
        <w:rPr>
          <w:rFonts w:ascii="Arial" w:hAnsi="Arial" w:cs="Arial"/>
          <w:sz w:val="24"/>
          <w:szCs w:val="24"/>
        </w:rPr>
        <w:t>were no</w:t>
      </w:r>
      <w:r w:rsidR="00E04956">
        <w:rPr>
          <w:rFonts w:ascii="Arial" w:hAnsi="Arial" w:cs="Arial"/>
          <w:sz w:val="24"/>
          <w:szCs w:val="24"/>
        </w:rPr>
        <w:t xml:space="preserve"> legal</w:t>
      </w:r>
      <w:r>
        <w:rPr>
          <w:rFonts w:ascii="Arial" w:hAnsi="Arial" w:cs="Arial"/>
          <w:sz w:val="24"/>
          <w:szCs w:val="24"/>
        </w:rPr>
        <w:t xml:space="preserve"> changes to the Definitive Statement </w:t>
      </w:r>
      <w:r w:rsidR="00811012">
        <w:rPr>
          <w:rFonts w:ascii="Arial" w:hAnsi="Arial" w:cs="Arial"/>
          <w:sz w:val="24"/>
          <w:szCs w:val="24"/>
        </w:rPr>
        <w:t>during this time</w:t>
      </w:r>
      <w:r w:rsidR="00EF0335">
        <w:rPr>
          <w:rFonts w:ascii="Arial" w:hAnsi="Arial" w:cs="Arial"/>
          <w:sz w:val="24"/>
          <w:szCs w:val="24"/>
        </w:rPr>
        <w:t xml:space="preserve"> and</w:t>
      </w:r>
      <w:r w:rsidR="00E04956">
        <w:rPr>
          <w:rFonts w:ascii="Arial" w:hAnsi="Arial" w:cs="Arial"/>
          <w:sz w:val="24"/>
          <w:szCs w:val="24"/>
        </w:rPr>
        <w:t xml:space="preserve"> suggested</w:t>
      </w:r>
      <w:r w:rsidR="00DB5180">
        <w:rPr>
          <w:rFonts w:ascii="Arial" w:hAnsi="Arial" w:cs="Arial"/>
          <w:sz w:val="24"/>
          <w:szCs w:val="24"/>
        </w:rPr>
        <w:t xml:space="preserve"> that</w:t>
      </w:r>
      <w:r w:rsidR="00D40121">
        <w:rPr>
          <w:rFonts w:ascii="Arial" w:hAnsi="Arial" w:cs="Arial"/>
          <w:sz w:val="24"/>
          <w:szCs w:val="24"/>
        </w:rPr>
        <w:t xml:space="preserve"> </w:t>
      </w:r>
      <w:r w:rsidR="009F7A5C">
        <w:rPr>
          <w:rFonts w:ascii="Arial" w:hAnsi="Arial" w:cs="Arial"/>
          <w:sz w:val="24"/>
          <w:szCs w:val="24"/>
        </w:rPr>
        <w:t xml:space="preserve">the mapped </w:t>
      </w:r>
      <w:r w:rsidR="00D40121">
        <w:rPr>
          <w:rFonts w:ascii="Arial" w:hAnsi="Arial" w:cs="Arial"/>
          <w:sz w:val="24"/>
          <w:szCs w:val="24"/>
        </w:rPr>
        <w:t xml:space="preserve">differences in the northern termination of FP42 </w:t>
      </w:r>
      <w:r w:rsidR="00C1795D">
        <w:rPr>
          <w:rFonts w:ascii="Arial" w:hAnsi="Arial" w:cs="Arial"/>
          <w:sz w:val="24"/>
          <w:szCs w:val="24"/>
        </w:rPr>
        <w:t>related to the accuracy of the line</w:t>
      </w:r>
      <w:r w:rsidR="00DB5180">
        <w:rPr>
          <w:rFonts w:ascii="Arial" w:hAnsi="Arial" w:cs="Arial"/>
          <w:sz w:val="24"/>
          <w:szCs w:val="24"/>
        </w:rPr>
        <w:t>s</w:t>
      </w:r>
      <w:r w:rsidR="00C1795D">
        <w:rPr>
          <w:rFonts w:ascii="Arial" w:hAnsi="Arial" w:cs="Arial"/>
          <w:sz w:val="24"/>
          <w:szCs w:val="24"/>
        </w:rPr>
        <w:t xml:space="preserve"> drawn</w:t>
      </w:r>
      <w:r w:rsidR="003226E5">
        <w:rPr>
          <w:rFonts w:ascii="Arial" w:hAnsi="Arial" w:cs="Arial"/>
          <w:sz w:val="24"/>
          <w:szCs w:val="24"/>
        </w:rPr>
        <w:t xml:space="preserve">. </w:t>
      </w:r>
    </w:p>
    <w:p w14:paraId="417977BA" w14:textId="435ECE5B" w:rsidR="007F276D" w:rsidRPr="00DD6C5B" w:rsidRDefault="00DD6C5B" w:rsidP="00DD6C5B">
      <w:pPr>
        <w:pStyle w:val="Style1"/>
        <w:numPr>
          <w:ilvl w:val="0"/>
          <w:numId w:val="0"/>
        </w:numPr>
        <w:rPr>
          <w:rFonts w:ascii="Arial" w:hAnsi="Arial" w:cs="Arial"/>
          <w:i/>
          <w:iCs/>
          <w:sz w:val="24"/>
          <w:szCs w:val="24"/>
        </w:rPr>
      </w:pPr>
      <w:r w:rsidRPr="00DD6C5B">
        <w:rPr>
          <w:rFonts w:ascii="Arial" w:hAnsi="Arial" w:cs="Arial"/>
          <w:i/>
          <w:iCs/>
          <w:sz w:val="24"/>
          <w:szCs w:val="24"/>
        </w:rPr>
        <w:t>Aerial Photograph 1962</w:t>
      </w:r>
    </w:p>
    <w:p w14:paraId="2F4662C2" w14:textId="7BF9B39F" w:rsidR="007F276D" w:rsidRPr="007C6185" w:rsidRDefault="0083552D" w:rsidP="007C6185">
      <w:pPr>
        <w:pStyle w:val="Style1"/>
        <w:tabs>
          <w:tab w:val="clear" w:pos="720"/>
        </w:tabs>
        <w:rPr>
          <w:rFonts w:ascii="Arial" w:hAnsi="Arial" w:cs="Arial"/>
          <w:sz w:val="24"/>
          <w:szCs w:val="24"/>
        </w:rPr>
      </w:pPr>
      <w:r>
        <w:rPr>
          <w:rFonts w:ascii="Arial" w:hAnsi="Arial" w:cs="Arial"/>
          <w:sz w:val="24"/>
          <w:szCs w:val="24"/>
        </w:rPr>
        <w:t>The aerial photograph shows</w:t>
      </w:r>
      <w:r w:rsidR="00E66BE7">
        <w:rPr>
          <w:rFonts w:ascii="Arial" w:hAnsi="Arial" w:cs="Arial"/>
          <w:sz w:val="24"/>
          <w:szCs w:val="24"/>
        </w:rPr>
        <w:t xml:space="preserve"> the Order route</w:t>
      </w:r>
      <w:r w:rsidR="00EA6D4A">
        <w:rPr>
          <w:rFonts w:ascii="Arial" w:hAnsi="Arial" w:cs="Arial"/>
          <w:sz w:val="24"/>
          <w:szCs w:val="24"/>
        </w:rPr>
        <w:t>,</w:t>
      </w:r>
      <w:r>
        <w:rPr>
          <w:rFonts w:ascii="Arial" w:hAnsi="Arial" w:cs="Arial"/>
          <w:sz w:val="24"/>
          <w:szCs w:val="24"/>
        </w:rPr>
        <w:t xml:space="preserve"> similar </w:t>
      </w:r>
      <w:r w:rsidR="00E66BE7">
        <w:rPr>
          <w:rFonts w:ascii="Arial" w:hAnsi="Arial" w:cs="Arial"/>
          <w:sz w:val="24"/>
          <w:szCs w:val="24"/>
        </w:rPr>
        <w:t xml:space="preserve">in </w:t>
      </w:r>
      <w:r>
        <w:rPr>
          <w:rFonts w:ascii="Arial" w:hAnsi="Arial" w:cs="Arial"/>
          <w:sz w:val="24"/>
          <w:szCs w:val="24"/>
        </w:rPr>
        <w:t>appearance to Road off Charlton Road</w:t>
      </w:r>
      <w:r w:rsidR="00EA6D4A">
        <w:rPr>
          <w:rFonts w:ascii="Arial" w:hAnsi="Arial" w:cs="Arial"/>
          <w:sz w:val="24"/>
          <w:szCs w:val="24"/>
        </w:rPr>
        <w:t>,</w:t>
      </w:r>
      <w:r w:rsidR="00006D0B">
        <w:rPr>
          <w:rFonts w:ascii="Arial" w:hAnsi="Arial" w:cs="Arial"/>
          <w:sz w:val="24"/>
          <w:szCs w:val="24"/>
        </w:rPr>
        <w:t xml:space="preserve"> and as pointed out by the Counci</w:t>
      </w:r>
      <w:r w:rsidR="00EA6D4A">
        <w:rPr>
          <w:rFonts w:ascii="Arial" w:hAnsi="Arial" w:cs="Arial"/>
          <w:sz w:val="24"/>
          <w:szCs w:val="24"/>
        </w:rPr>
        <w:t>l,</w:t>
      </w:r>
      <w:r w:rsidR="00006D0B">
        <w:rPr>
          <w:rFonts w:ascii="Arial" w:hAnsi="Arial" w:cs="Arial"/>
          <w:sz w:val="24"/>
          <w:szCs w:val="24"/>
        </w:rPr>
        <w:t xml:space="preserve"> not separated from the</w:t>
      </w:r>
      <w:r w:rsidR="00EA6D4A">
        <w:rPr>
          <w:rFonts w:ascii="Arial" w:hAnsi="Arial" w:cs="Arial"/>
          <w:sz w:val="24"/>
          <w:szCs w:val="24"/>
        </w:rPr>
        <w:t xml:space="preserve"> main</w:t>
      </w:r>
      <w:r w:rsidR="00B6016A">
        <w:rPr>
          <w:rFonts w:ascii="Arial" w:hAnsi="Arial" w:cs="Arial"/>
          <w:sz w:val="24"/>
          <w:szCs w:val="24"/>
        </w:rPr>
        <w:t xml:space="preserve"> </w:t>
      </w:r>
      <w:r w:rsidR="00B6016A">
        <w:rPr>
          <w:rFonts w:ascii="Arial" w:hAnsi="Arial" w:cs="Arial"/>
          <w:sz w:val="24"/>
          <w:szCs w:val="24"/>
        </w:rPr>
        <w:lastRenderedPageBreak/>
        <w:t>road by any barriers</w:t>
      </w:r>
      <w:r w:rsidR="001351F6">
        <w:rPr>
          <w:rFonts w:ascii="Arial" w:hAnsi="Arial" w:cs="Arial"/>
          <w:sz w:val="24"/>
          <w:szCs w:val="24"/>
        </w:rPr>
        <w:t xml:space="preserve"> and </w:t>
      </w:r>
      <w:r w:rsidR="00755EE8">
        <w:rPr>
          <w:rFonts w:ascii="Arial" w:hAnsi="Arial" w:cs="Arial"/>
          <w:sz w:val="24"/>
          <w:szCs w:val="24"/>
        </w:rPr>
        <w:t>appear</w:t>
      </w:r>
      <w:r w:rsidR="001351F6">
        <w:rPr>
          <w:rFonts w:ascii="Arial" w:hAnsi="Arial" w:cs="Arial"/>
          <w:sz w:val="24"/>
          <w:szCs w:val="24"/>
        </w:rPr>
        <w:t>ing</w:t>
      </w:r>
      <w:r w:rsidR="00755EE8">
        <w:rPr>
          <w:rFonts w:ascii="Arial" w:hAnsi="Arial" w:cs="Arial"/>
          <w:sz w:val="24"/>
          <w:szCs w:val="24"/>
        </w:rPr>
        <w:t xml:space="preserve"> to provide access to 24 Charlton Road and the field beyond.</w:t>
      </w:r>
      <w:r w:rsidR="007C6185">
        <w:rPr>
          <w:rFonts w:ascii="Arial" w:hAnsi="Arial" w:cs="Arial"/>
          <w:sz w:val="24"/>
          <w:szCs w:val="24"/>
        </w:rPr>
        <w:t xml:space="preserve"> </w:t>
      </w:r>
      <w:r w:rsidR="00B6016A" w:rsidRPr="007C6185">
        <w:rPr>
          <w:rFonts w:ascii="Arial" w:hAnsi="Arial" w:cs="Arial"/>
          <w:sz w:val="24"/>
          <w:szCs w:val="24"/>
        </w:rPr>
        <w:t>Whilst I accept th</w:t>
      </w:r>
      <w:r w:rsidR="007C6185">
        <w:rPr>
          <w:rFonts w:ascii="Arial" w:hAnsi="Arial" w:cs="Arial"/>
          <w:sz w:val="24"/>
          <w:szCs w:val="24"/>
        </w:rPr>
        <w:t xml:space="preserve">e Order route looks </w:t>
      </w:r>
      <w:r w:rsidR="00DF61BB">
        <w:rPr>
          <w:rFonts w:ascii="Arial" w:hAnsi="Arial" w:cs="Arial"/>
          <w:sz w:val="24"/>
          <w:szCs w:val="24"/>
        </w:rPr>
        <w:t>similar in depiction and surfacing as the main road</w:t>
      </w:r>
      <w:r w:rsidR="00B6016A" w:rsidRPr="007C6185">
        <w:rPr>
          <w:rFonts w:ascii="Arial" w:hAnsi="Arial" w:cs="Arial"/>
          <w:sz w:val="24"/>
          <w:szCs w:val="24"/>
        </w:rPr>
        <w:t>, the</w:t>
      </w:r>
      <w:r w:rsidR="00A54B96" w:rsidRPr="007C6185">
        <w:rPr>
          <w:rFonts w:ascii="Arial" w:hAnsi="Arial" w:cs="Arial"/>
          <w:sz w:val="24"/>
          <w:szCs w:val="24"/>
        </w:rPr>
        <w:t xml:space="preserve"> </w:t>
      </w:r>
      <w:r w:rsidR="00DF61BB">
        <w:rPr>
          <w:rFonts w:ascii="Arial" w:hAnsi="Arial" w:cs="Arial"/>
          <w:sz w:val="24"/>
          <w:szCs w:val="24"/>
        </w:rPr>
        <w:t xml:space="preserve">private </w:t>
      </w:r>
      <w:r w:rsidR="00A54B96" w:rsidRPr="007C6185">
        <w:rPr>
          <w:rFonts w:ascii="Arial" w:hAnsi="Arial" w:cs="Arial"/>
          <w:sz w:val="24"/>
          <w:szCs w:val="24"/>
        </w:rPr>
        <w:t>driveway of the</w:t>
      </w:r>
      <w:r w:rsidR="00006D0B" w:rsidRPr="007C6185">
        <w:rPr>
          <w:rFonts w:ascii="Arial" w:hAnsi="Arial" w:cs="Arial"/>
          <w:sz w:val="24"/>
          <w:szCs w:val="24"/>
        </w:rPr>
        <w:t xml:space="preserve"> </w:t>
      </w:r>
      <w:r w:rsidR="001D7FBC" w:rsidRPr="007C6185">
        <w:rPr>
          <w:rFonts w:ascii="Arial" w:hAnsi="Arial" w:cs="Arial"/>
          <w:sz w:val="24"/>
          <w:szCs w:val="24"/>
        </w:rPr>
        <w:t>property to the left of the photograph</w:t>
      </w:r>
      <w:r w:rsidR="00EA6D4A" w:rsidRPr="007C6185">
        <w:rPr>
          <w:rFonts w:ascii="Arial" w:hAnsi="Arial" w:cs="Arial"/>
          <w:sz w:val="24"/>
          <w:szCs w:val="24"/>
        </w:rPr>
        <w:t xml:space="preserve"> </w:t>
      </w:r>
      <w:r w:rsidR="004F159C" w:rsidRPr="007C6185">
        <w:rPr>
          <w:rFonts w:ascii="Arial" w:hAnsi="Arial" w:cs="Arial"/>
          <w:sz w:val="24"/>
          <w:szCs w:val="24"/>
        </w:rPr>
        <w:t>also looks the same</w:t>
      </w:r>
      <w:r w:rsidR="00A54B96" w:rsidRPr="007C6185">
        <w:rPr>
          <w:rFonts w:ascii="Arial" w:hAnsi="Arial" w:cs="Arial"/>
          <w:sz w:val="24"/>
          <w:szCs w:val="24"/>
        </w:rPr>
        <w:t xml:space="preserve">. </w:t>
      </w:r>
    </w:p>
    <w:p w14:paraId="6FAE388E" w14:textId="2F10BB50" w:rsidR="008231A4" w:rsidRPr="00075DE7" w:rsidRDefault="006E3BC9" w:rsidP="00075DE7">
      <w:pPr>
        <w:pStyle w:val="Style1"/>
        <w:numPr>
          <w:ilvl w:val="0"/>
          <w:numId w:val="0"/>
        </w:numPr>
        <w:rPr>
          <w:rFonts w:ascii="Arial" w:hAnsi="Arial" w:cs="Arial"/>
          <w:i/>
          <w:iCs/>
          <w:sz w:val="24"/>
          <w:szCs w:val="24"/>
        </w:rPr>
      </w:pPr>
      <w:r w:rsidRPr="00075DE7">
        <w:rPr>
          <w:rFonts w:ascii="Arial" w:hAnsi="Arial" w:cs="Arial"/>
          <w:i/>
          <w:iCs/>
          <w:sz w:val="24"/>
          <w:szCs w:val="24"/>
        </w:rPr>
        <w:t>Deeds</w:t>
      </w:r>
      <w:r w:rsidR="00266F52" w:rsidRPr="00075DE7">
        <w:rPr>
          <w:rFonts w:ascii="Arial" w:hAnsi="Arial" w:cs="Arial"/>
          <w:i/>
          <w:iCs/>
          <w:sz w:val="24"/>
          <w:szCs w:val="24"/>
        </w:rPr>
        <w:t xml:space="preserve"> / conveyancing records</w:t>
      </w:r>
    </w:p>
    <w:p w14:paraId="1791E5CC" w14:textId="0E627DB6" w:rsidR="00CB3FE5" w:rsidRPr="00840A6C" w:rsidRDefault="00F75BAF" w:rsidP="00840A6C">
      <w:pPr>
        <w:pStyle w:val="Style1"/>
        <w:rPr>
          <w:rFonts w:ascii="Arial" w:hAnsi="Arial" w:cs="Arial"/>
          <w:sz w:val="24"/>
          <w:szCs w:val="24"/>
        </w:rPr>
      </w:pPr>
      <w:r>
        <w:rPr>
          <w:rFonts w:ascii="Arial" w:hAnsi="Arial" w:cs="Arial"/>
          <w:sz w:val="24"/>
          <w:szCs w:val="24"/>
        </w:rPr>
        <w:t>Whilst t</w:t>
      </w:r>
      <w:r w:rsidR="00CB3FE5" w:rsidRPr="00840A6C">
        <w:rPr>
          <w:rFonts w:ascii="Arial" w:hAnsi="Arial" w:cs="Arial"/>
          <w:sz w:val="24"/>
          <w:szCs w:val="24"/>
        </w:rPr>
        <w:t xml:space="preserve">he purpose of conveyancing documents was not to </w:t>
      </w:r>
      <w:r w:rsidR="005110F1">
        <w:rPr>
          <w:rFonts w:ascii="Arial" w:hAnsi="Arial" w:cs="Arial"/>
          <w:sz w:val="24"/>
          <w:szCs w:val="24"/>
        </w:rPr>
        <w:t>reco</w:t>
      </w:r>
      <w:r w:rsidR="004124AB">
        <w:rPr>
          <w:rFonts w:ascii="Arial" w:hAnsi="Arial" w:cs="Arial"/>
          <w:sz w:val="24"/>
          <w:szCs w:val="24"/>
        </w:rPr>
        <w:t>rd</w:t>
      </w:r>
      <w:r w:rsidR="00CB3FE5" w:rsidRPr="00840A6C">
        <w:rPr>
          <w:rFonts w:ascii="Arial" w:hAnsi="Arial" w:cs="Arial"/>
          <w:sz w:val="24"/>
          <w:szCs w:val="24"/>
        </w:rPr>
        <w:t xml:space="preserve"> the status of a highway</w:t>
      </w:r>
      <w:r w:rsidR="004124AB">
        <w:rPr>
          <w:rFonts w:ascii="Arial" w:hAnsi="Arial" w:cs="Arial"/>
          <w:sz w:val="24"/>
          <w:szCs w:val="24"/>
        </w:rPr>
        <w:t>,</w:t>
      </w:r>
      <w:r w:rsidR="00CA7365" w:rsidRPr="00840A6C">
        <w:rPr>
          <w:rFonts w:ascii="Arial" w:hAnsi="Arial" w:cs="Arial"/>
          <w:sz w:val="24"/>
          <w:szCs w:val="24"/>
        </w:rPr>
        <w:t xml:space="preserve"> </w:t>
      </w:r>
      <w:r>
        <w:rPr>
          <w:rFonts w:ascii="Arial" w:hAnsi="Arial" w:cs="Arial"/>
          <w:sz w:val="24"/>
          <w:szCs w:val="24"/>
        </w:rPr>
        <w:t>they</w:t>
      </w:r>
      <w:r w:rsidR="00840A6C" w:rsidRPr="00840A6C">
        <w:rPr>
          <w:rFonts w:ascii="Arial" w:hAnsi="Arial" w:cs="Arial"/>
          <w:sz w:val="24"/>
          <w:szCs w:val="24"/>
        </w:rPr>
        <w:t xml:space="preserve"> can provide useful</w:t>
      </w:r>
      <w:r>
        <w:rPr>
          <w:rFonts w:ascii="Arial" w:hAnsi="Arial" w:cs="Arial"/>
          <w:sz w:val="24"/>
          <w:szCs w:val="24"/>
        </w:rPr>
        <w:t xml:space="preserve"> context and</w:t>
      </w:r>
      <w:r w:rsidR="00840A6C" w:rsidRPr="00840A6C">
        <w:rPr>
          <w:rFonts w:ascii="Arial" w:hAnsi="Arial" w:cs="Arial"/>
          <w:sz w:val="24"/>
          <w:szCs w:val="24"/>
        </w:rPr>
        <w:t xml:space="preserve"> information.</w:t>
      </w:r>
    </w:p>
    <w:p w14:paraId="11F59B87" w14:textId="2C0D5C12" w:rsidR="007F276D" w:rsidRPr="008231A4" w:rsidRDefault="006E3BC9" w:rsidP="008231A4">
      <w:pPr>
        <w:pStyle w:val="Style1"/>
        <w:tabs>
          <w:tab w:val="clear" w:pos="720"/>
        </w:tabs>
        <w:rPr>
          <w:rFonts w:ascii="Arial" w:hAnsi="Arial" w:cs="Arial"/>
          <w:sz w:val="24"/>
          <w:szCs w:val="24"/>
        </w:rPr>
      </w:pPr>
      <w:r w:rsidRPr="008231A4">
        <w:rPr>
          <w:rFonts w:ascii="Arial" w:hAnsi="Arial" w:cs="Arial"/>
          <w:sz w:val="24"/>
          <w:szCs w:val="24"/>
        </w:rPr>
        <w:t>The map that forms part of the</w:t>
      </w:r>
      <w:r w:rsidR="008F1416" w:rsidRPr="008231A4">
        <w:rPr>
          <w:rFonts w:ascii="Arial" w:hAnsi="Arial" w:cs="Arial"/>
          <w:sz w:val="24"/>
          <w:szCs w:val="24"/>
        </w:rPr>
        <w:t xml:space="preserve"> 1864</w:t>
      </w:r>
      <w:r w:rsidRPr="008231A4">
        <w:rPr>
          <w:rFonts w:ascii="Arial" w:hAnsi="Arial" w:cs="Arial"/>
          <w:sz w:val="24"/>
          <w:szCs w:val="24"/>
        </w:rPr>
        <w:t xml:space="preserve"> deeds</w:t>
      </w:r>
      <w:r w:rsidR="009B4E75">
        <w:rPr>
          <w:rFonts w:ascii="Arial" w:hAnsi="Arial" w:cs="Arial"/>
          <w:sz w:val="24"/>
          <w:szCs w:val="24"/>
        </w:rPr>
        <w:t xml:space="preserve"> for Charlton Mill</w:t>
      </w:r>
      <w:r w:rsidRPr="008231A4">
        <w:rPr>
          <w:rFonts w:ascii="Arial" w:hAnsi="Arial" w:cs="Arial"/>
          <w:sz w:val="24"/>
          <w:szCs w:val="24"/>
        </w:rPr>
        <w:t xml:space="preserve"> does not show the Order route with any clarity. Where the Order route would run, seems to be part of the western field of Lot 412 next to the mill pond. Lot 412 is described as </w:t>
      </w:r>
      <w:r w:rsidRPr="008231A4">
        <w:rPr>
          <w:rFonts w:ascii="Arial" w:hAnsi="Arial" w:cs="Arial"/>
          <w:i/>
          <w:iCs/>
          <w:sz w:val="24"/>
          <w:szCs w:val="24"/>
        </w:rPr>
        <w:t>‘Bushleys and Meadow’</w:t>
      </w:r>
      <w:r w:rsidRPr="008231A4">
        <w:rPr>
          <w:rFonts w:ascii="Arial" w:hAnsi="Arial" w:cs="Arial"/>
          <w:sz w:val="24"/>
          <w:szCs w:val="24"/>
        </w:rPr>
        <w:t>. There appears to be a small gap, near point A, which the Council considered notated the boundary of the private land at point A.</w:t>
      </w:r>
    </w:p>
    <w:p w14:paraId="06083157" w14:textId="576038D9" w:rsidR="00A0642B" w:rsidRDefault="00701C7F" w:rsidP="00843A95">
      <w:pPr>
        <w:pStyle w:val="Style1"/>
        <w:tabs>
          <w:tab w:val="clear" w:pos="720"/>
        </w:tabs>
        <w:rPr>
          <w:rFonts w:ascii="Arial" w:hAnsi="Arial" w:cs="Arial"/>
          <w:sz w:val="24"/>
          <w:szCs w:val="24"/>
        </w:rPr>
      </w:pPr>
      <w:r>
        <w:rPr>
          <w:rFonts w:ascii="Arial" w:hAnsi="Arial" w:cs="Arial"/>
          <w:sz w:val="24"/>
          <w:szCs w:val="24"/>
        </w:rPr>
        <w:t xml:space="preserve">The conveyance for Mill Farm in 1975 </w:t>
      </w:r>
      <w:r w:rsidR="00D5250D">
        <w:rPr>
          <w:rFonts w:ascii="Arial" w:hAnsi="Arial" w:cs="Arial"/>
          <w:sz w:val="24"/>
          <w:szCs w:val="24"/>
        </w:rPr>
        <w:t>shows the Order route included in the red line boundary</w:t>
      </w:r>
      <w:r w:rsidR="002106F7">
        <w:rPr>
          <w:rFonts w:ascii="Arial" w:hAnsi="Arial" w:cs="Arial"/>
          <w:sz w:val="24"/>
          <w:szCs w:val="24"/>
        </w:rPr>
        <w:t xml:space="preserve"> of the sale</w:t>
      </w:r>
      <w:r w:rsidR="005968E3">
        <w:rPr>
          <w:rFonts w:ascii="Arial" w:hAnsi="Arial" w:cs="Arial"/>
          <w:sz w:val="24"/>
          <w:szCs w:val="24"/>
        </w:rPr>
        <w:t>.</w:t>
      </w:r>
      <w:r w:rsidR="004464D1">
        <w:rPr>
          <w:rFonts w:ascii="Arial" w:hAnsi="Arial" w:cs="Arial"/>
          <w:sz w:val="24"/>
          <w:szCs w:val="24"/>
        </w:rPr>
        <w:t xml:space="preserve"> C</w:t>
      </w:r>
      <w:r w:rsidR="00BD2740">
        <w:rPr>
          <w:rFonts w:ascii="Arial" w:hAnsi="Arial" w:cs="Arial"/>
          <w:sz w:val="24"/>
          <w:szCs w:val="24"/>
        </w:rPr>
        <w:t xml:space="preserve">urrent land registry documents </w:t>
      </w:r>
      <w:r w:rsidR="002106F7">
        <w:rPr>
          <w:rFonts w:ascii="Arial" w:hAnsi="Arial" w:cs="Arial"/>
          <w:sz w:val="24"/>
          <w:szCs w:val="24"/>
        </w:rPr>
        <w:t>s</w:t>
      </w:r>
      <w:r w:rsidR="00BD2740">
        <w:rPr>
          <w:rFonts w:ascii="Arial" w:hAnsi="Arial" w:cs="Arial"/>
          <w:sz w:val="24"/>
          <w:szCs w:val="24"/>
        </w:rPr>
        <w:t xml:space="preserve">how that the Order route was registered to </w:t>
      </w:r>
      <w:r w:rsidR="000E4BB5">
        <w:rPr>
          <w:rFonts w:ascii="Arial" w:hAnsi="Arial" w:cs="Arial"/>
          <w:sz w:val="24"/>
          <w:szCs w:val="24"/>
        </w:rPr>
        <w:t>Mill Farm in 2015.</w:t>
      </w:r>
    </w:p>
    <w:p w14:paraId="153447BF" w14:textId="49827C48" w:rsidR="006E3BC9" w:rsidRDefault="00B35201" w:rsidP="0035752B">
      <w:pPr>
        <w:pStyle w:val="Style1"/>
        <w:tabs>
          <w:tab w:val="clear" w:pos="720"/>
        </w:tabs>
        <w:rPr>
          <w:rFonts w:ascii="Arial" w:hAnsi="Arial" w:cs="Arial"/>
          <w:sz w:val="24"/>
          <w:szCs w:val="24"/>
        </w:rPr>
      </w:pPr>
      <w:r>
        <w:rPr>
          <w:rFonts w:ascii="Arial" w:hAnsi="Arial" w:cs="Arial"/>
          <w:sz w:val="24"/>
          <w:szCs w:val="24"/>
        </w:rPr>
        <w:t xml:space="preserve">Various conveyancing documents were submitted in evidence for </w:t>
      </w:r>
      <w:r w:rsidR="00A83F6B">
        <w:rPr>
          <w:rFonts w:ascii="Arial" w:hAnsi="Arial" w:cs="Arial"/>
          <w:sz w:val="24"/>
          <w:szCs w:val="24"/>
        </w:rPr>
        <w:t>the former 20-23 Mill Lane</w:t>
      </w:r>
      <w:r w:rsidR="005916CB">
        <w:rPr>
          <w:rFonts w:ascii="Arial" w:hAnsi="Arial" w:cs="Arial"/>
          <w:sz w:val="24"/>
          <w:szCs w:val="24"/>
        </w:rPr>
        <w:t>,</w:t>
      </w:r>
      <w:r w:rsidR="00A83F6B">
        <w:rPr>
          <w:rFonts w:ascii="Arial" w:hAnsi="Arial" w:cs="Arial"/>
          <w:sz w:val="24"/>
          <w:szCs w:val="24"/>
        </w:rPr>
        <w:t xml:space="preserve"> that</w:t>
      </w:r>
      <w:r w:rsidR="007B0D5D">
        <w:rPr>
          <w:rFonts w:ascii="Arial" w:hAnsi="Arial" w:cs="Arial"/>
          <w:sz w:val="24"/>
          <w:szCs w:val="24"/>
        </w:rPr>
        <w:t xml:space="preserve"> abut</w:t>
      </w:r>
      <w:r w:rsidR="00E130A9">
        <w:rPr>
          <w:rFonts w:ascii="Arial" w:hAnsi="Arial" w:cs="Arial"/>
          <w:sz w:val="24"/>
          <w:szCs w:val="24"/>
        </w:rPr>
        <w:t>s</w:t>
      </w:r>
      <w:r w:rsidR="007B0D5D">
        <w:rPr>
          <w:rFonts w:ascii="Arial" w:hAnsi="Arial" w:cs="Arial"/>
          <w:sz w:val="24"/>
          <w:szCs w:val="24"/>
        </w:rPr>
        <w:t xml:space="preserve"> Road off Charlton Road </w:t>
      </w:r>
      <w:r w:rsidR="00381C36">
        <w:rPr>
          <w:rFonts w:ascii="Arial" w:hAnsi="Arial" w:cs="Arial"/>
          <w:sz w:val="24"/>
          <w:szCs w:val="24"/>
        </w:rPr>
        <w:t xml:space="preserve">(formerly Mill Lane) </w:t>
      </w:r>
      <w:r w:rsidR="00580521">
        <w:rPr>
          <w:rFonts w:ascii="Arial" w:hAnsi="Arial" w:cs="Arial"/>
          <w:sz w:val="24"/>
          <w:szCs w:val="24"/>
        </w:rPr>
        <w:t>adjacent to the Order route.</w:t>
      </w:r>
      <w:r w:rsidR="0035752B">
        <w:rPr>
          <w:rFonts w:ascii="Arial" w:hAnsi="Arial" w:cs="Arial"/>
          <w:sz w:val="24"/>
          <w:szCs w:val="24"/>
        </w:rPr>
        <w:t xml:space="preserve"> </w:t>
      </w:r>
      <w:r w:rsidR="00026DE5" w:rsidRPr="0035752B">
        <w:rPr>
          <w:rFonts w:ascii="Arial" w:hAnsi="Arial" w:cs="Arial"/>
          <w:sz w:val="24"/>
          <w:szCs w:val="24"/>
        </w:rPr>
        <w:t>The conveyancing p</w:t>
      </w:r>
      <w:r w:rsidR="007B0D5D" w:rsidRPr="0035752B">
        <w:rPr>
          <w:rFonts w:ascii="Arial" w:hAnsi="Arial" w:cs="Arial"/>
          <w:sz w:val="24"/>
          <w:szCs w:val="24"/>
        </w:rPr>
        <w:t>lan</w:t>
      </w:r>
      <w:r w:rsidR="00026DE5" w:rsidRPr="0035752B">
        <w:rPr>
          <w:rFonts w:ascii="Arial" w:hAnsi="Arial" w:cs="Arial"/>
          <w:sz w:val="24"/>
          <w:szCs w:val="24"/>
        </w:rPr>
        <w:t>s</w:t>
      </w:r>
      <w:r w:rsidR="007B0D5D" w:rsidRPr="0035752B">
        <w:rPr>
          <w:rFonts w:ascii="Arial" w:hAnsi="Arial" w:cs="Arial"/>
          <w:sz w:val="24"/>
          <w:szCs w:val="24"/>
        </w:rPr>
        <w:t xml:space="preserve"> </w:t>
      </w:r>
      <w:r w:rsidR="0035752B" w:rsidRPr="0035752B">
        <w:rPr>
          <w:rFonts w:ascii="Arial" w:hAnsi="Arial" w:cs="Arial"/>
          <w:sz w:val="24"/>
          <w:szCs w:val="24"/>
        </w:rPr>
        <w:t>of 1881 and</w:t>
      </w:r>
      <w:r w:rsidR="00403341">
        <w:rPr>
          <w:rFonts w:ascii="Arial" w:hAnsi="Arial" w:cs="Arial"/>
          <w:sz w:val="24"/>
          <w:szCs w:val="24"/>
        </w:rPr>
        <w:t xml:space="preserve"> </w:t>
      </w:r>
      <w:r w:rsidR="00156C18" w:rsidRPr="0035752B">
        <w:rPr>
          <w:rFonts w:ascii="Arial" w:hAnsi="Arial" w:cs="Arial"/>
          <w:sz w:val="24"/>
          <w:szCs w:val="24"/>
        </w:rPr>
        <w:t>1</w:t>
      </w:r>
      <w:r w:rsidR="00026DE5" w:rsidRPr="0035752B">
        <w:rPr>
          <w:rFonts w:ascii="Arial" w:hAnsi="Arial" w:cs="Arial"/>
          <w:sz w:val="24"/>
          <w:szCs w:val="24"/>
        </w:rPr>
        <w:t xml:space="preserve">921 </w:t>
      </w:r>
      <w:r w:rsidR="00CA48E3">
        <w:rPr>
          <w:rFonts w:ascii="Arial" w:hAnsi="Arial" w:cs="Arial"/>
          <w:sz w:val="24"/>
          <w:szCs w:val="24"/>
        </w:rPr>
        <w:t xml:space="preserve">show </w:t>
      </w:r>
      <w:r w:rsidR="006A460A">
        <w:rPr>
          <w:rFonts w:ascii="Arial" w:hAnsi="Arial" w:cs="Arial"/>
          <w:sz w:val="24"/>
          <w:szCs w:val="24"/>
        </w:rPr>
        <w:t>a line and gate across the Order route near point B</w:t>
      </w:r>
      <w:r w:rsidR="00DD218D">
        <w:rPr>
          <w:rFonts w:ascii="Arial" w:hAnsi="Arial" w:cs="Arial"/>
          <w:sz w:val="24"/>
          <w:szCs w:val="24"/>
        </w:rPr>
        <w:t>,</w:t>
      </w:r>
      <w:r w:rsidR="003D13F5">
        <w:rPr>
          <w:rFonts w:ascii="Arial" w:hAnsi="Arial" w:cs="Arial"/>
          <w:sz w:val="24"/>
          <w:szCs w:val="24"/>
        </w:rPr>
        <w:t xml:space="preserve"> but do no</w:t>
      </w:r>
      <w:r w:rsidR="00B008E5">
        <w:rPr>
          <w:rFonts w:ascii="Arial" w:hAnsi="Arial" w:cs="Arial"/>
          <w:sz w:val="24"/>
          <w:szCs w:val="24"/>
        </w:rPr>
        <w:t>t</w:t>
      </w:r>
      <w:r w:rsidR="003D13F5">
        <w:rPr>
          <w:rFonts w:ascii="Arial" w:hAnsi="Arial" w:cs="Arial"/>
          <w:sz w:val="24"/>
          <w:szCs w:val="24"/>
        </w:rPr>
        <w:t xml:space="preserve"> distinguish between the Road off Charlton Road</w:t>
      </w:r>
      <w:r w:rsidR="00381C36">
        <w:rPr>
          <w:rFonts w:ascii="Arial" w:hAnsi="Arial" w:cs="Arial"/>
          <w:sz w:val="24"/>
          <w:szCs w:val="24"/>
        </w:rPr>
        <w:t xml:space="preserve"> </w:t>
      </w:r>
      <w:r w:rsidR="00F4672B">
        <w:rPr>
          <w:rFonts w:ascii="Arial" w:hAnsi="Arial" w:cs="Arial"/>
          <w:sz w:val="24"/>
          <w:szCs w:val="24"/>
        </w:rPr>
        <w:t>and the Order route.</w:t>
      </w:r>
    </w:p>
    <w:p w14:paraId="3BD5F0A2" w14:textId="3581768A" w:rsidR="00C843B1" w:rsidRDefault="005D4E40" w:rsidP="0035752B">
      <w:pPr>
        <w:pStyle w:val="Style1"/>
        <w:tabs>
          <w:tab w:val="clear" w:pos="720"/>
        </w:tabs>
        <w:rPr>
          <w:rFonts w:ascii="Arial" w:hAnsi="Arial" w:cs="Arial"/>
          <w:sz w:val="24"/>
          <w:szCs w:val="24"/>
        </w:rPr>
      </w:pPr>
      <w:r>
        <w:rPr>
          <w:rFonts w:ascii="Arial" w:hAnsi="Arial" w:cs="Arial"/>
          <w:sz w:val="24"/>
          <w:szCs w:val="24"/>
        </w:rPr>
        <w:t xml:space="preserve">The </w:t>
      </w:r>
      <w:r w:rsidR="004C73B7">
        <w:rPr>
          <w:rFonts w:ascii="Arial" w:hAnsi="Arial" w:cs="Arial"/>
          <w:sz w:val="24"/>
          <w:szCs w:val="24"/>
        </w:rPr>
        <w:t>19</w:t>
      </w:r>
      <w:r w:rsidR="00D15E18">
        <w:rPr>
          <w:rFonts w:ascii="Arial" w:hAnsi="Arial" w:cs="Arial"/>
          <w:sz w:val="24"/>
          <w:szCs w:val="24"/>
        </w:rPr>
        <w:t xml:space="preserve">66 </w:t>
      </w:r>
      <w:r>
        <w:rPr>
          <w:rFonts w:ascii="Arial" w:hAnsi="Arial" w:cs="Arial"/>
          <w:sz w:val="24"/>
          <w:szCs w:val="24"/>
        </w:rPr>
        <w:t>conveyancing plans</w:t>
      </w:r>
      <w:r w:rsidR="003169A3">
        <w:rPr>
          <w:rFonts w:ascii="Arial" w:hAnsi="Arial" w:cs="Arial"/>
          <w:sz w:val="24"/>
          <w:szCs w:val="24"/>
        </w:rPr>
        <w:t xml:space="preserve"> for 24 Charlton Road</w:t>
      </w:r>
      <w:r>
        <w:rPr>
          <w:rFonts w:ascii="Arial" w:hAnsi="Arial" w:cs="Arial"/>
          <w:sz w:val="24"/>
          <w:szCs w:val="24"/>
        </w:rPr>
        <w:t xml:space="preserve"> show </w:t>
      </w:r>
      <w:r w:rsidR="00507741">
        <w:rPr>
          <w:rFonts w:ascii="Arial" w:hAnsi="Arial" w:cs="Arial"/>
          <w:sz w:val="24"/>
          <w:szCs w:val="24"/>
        </w:rPr>
        <w:t>the property abutting the southern end of the Order route</w:t>
      </w:r>
      <w:r w:rsidR="00C63813">
        <w:rPr>
          <w:rFonts w:ascii="Arial" w:hAnsi="Arial" w:cs="Arial"/>
          <w:sz w:val="24"/>
          <w:szCs w:val="24"/>
        </w:rPr>
        <w:t xml:space="preserve">. There are no mentions of easements to the property along the Order route and the Council considered that this suggested that public vehicular rights must have extended </w:t>
      </w:r>
      <w:r w:rsidR="005863C5">
        <w:rPr>
          <w:rFonts w:ascii="Arial" w:hAnsi="Arial" w:cs="Arial"/>
          <w:sz w:val="24"/>
          <w:szCs w:val="24"/>
        </w:rPr>
        <w:t>along the Order route in order to gain access to the property.</w:t>
      </w:r>
    </w:p>
    <w:p w14:paraId="3E23DA35" w14:textId="787B2141" w:rsidR="007F78AD" w:rsidRPr="00CA3477" w:rsidRDefault="007F78AD" w:rsidP="007F78AD">
      <w:pPr>
        <w:pStyle w:val="Style1"/>
        <w:numPr>
          <w:ilvl w:val="0"/>
          <w:numId w:val="0"/>
        </w:numPr>
        <w:rPr>
          <w:rFonts w:ascii="Arial" w:hAnsi="Arial" w:cs="Arial"/>
          <w:i/>
          <w:iCs/>
          <w:sz w:val="24"/>
          <w:szCs w:val="24"/>
        </w:rPr>
      </w:pPr>
      <w:r w:rsidRPr="00CA3477">
        <w:rPr>
          <w:rFonts w:ascii="Arial" w:hAnsi="Arial" w:cs="Arial"/>
          <w:i/>
          <w:iCs/>
          <w:sz w:val="24"/>
          <w:szCs w:val="24"/>
        </w:rPr>
        <w:t xml:space="preserve">Correspondence </w:t>
      </w:r>
      <w:r w:rsidR="00F62B3D" w:rsidRPr="00CA3477">
        <w:rPr>
          <w:rFonts w:ascii="Arial" w:hAnsi="Arial" w:cs="Arial"/>
          <w:i/>
          <w:iCs/>
          <w:sz w:val="24"/>
          <w:szCs w:val="24"/>
        </w:rPr>
        <w:t>relating to access to the pumping station at Well Meadow</w:t>
      </w:r>
    </w:p>
    <w:p w14:paraId="770CF7BB" w14:textId="2F9A9182" w:rsidR="00A22E92" w:rsidRDefault="005521B8" w:rsidP="0035752B">
      <w:pPr>
        <w:pStyle w:val="Style1"/>
        <w:tabs>
          <w:tab w:val="clear" w:pos="720"/>
        </w:tabs>
        <w:rPr>
          <w:rFonts w:ascii="Arial" w:hAnsi="Arial" w:cs="Arial"/>
          <w:sz w:val="24"/>
          <w:szCs w:val="24"/>
        </w:rPr>
      </w:pPr>
      <w:r>
        <w:rPr>
          <w:rFonts w:ascii="Arial" w:hAnsi="Arial" w:cs="Arial"/>
          <w:sz w:val="24"/>
          <w:szCs w:val="24"/>
        </w:rPr>
        <w:t xml:space="preserve">In 1967 </w:t>
      </w:r>
      <w:r w:rsidR="00A66DC5">
        <w:rPr>
          <w:rFonts w:ascii="Arial" w:hAnsi="Arial" w:cs="Arial"/>
          <w:sz w:val="24"/>
          <w:szCs w:val="24"/>
        </w:rPr>
        <w:t>a</w:t>
      </w:r>
      <w:r w:rsidR="000F4F72">
        <w:rPr>
          <w:rFonts w:ascii="Arial" w:hAnsi="Arial" w:cs="Arial"/>
          <w:sz w:val="24"/>
          <w:szCs w:val="24"/>
        </w:rPr>
        <w:t xml:space="preserve"> </w:t>
      </w:r>
      <w:r w:rsidR="00EB1296">
        <w:rPr>
          <w:rFonts w:ascii="Arial" w:hAnsi="Arial" w:cs="Arial"/>
          <w:sz w:val="24"/>
          <w:szCs w:val="24"/>
        </w:rPr>
        <w:t xml:space="preserve">solicitor for the </w:t>
      </w:r>
      <w:r w:rsidR="000F4F72">
        <w:rPr>
          <w:rFonts w:ascii="Arial" w:hAnsi="Arial" w:cs="Arial"/>
          <w:sz w:val="24"/>
          <w:szCs w:val="24"/>
        </w:rPr>
        <w:t xml:space="preserve">tenant of Mill Farm </w:t>
      </w:r>
      <w:r w:rsidR="009B7E99">
        <w:rPr>
          <w:rFonts w:ascii="Arial" w:hAnsi="Arial" w:cs="Arial"/>
          <w:sz w:val="24"/>
          <w:szCs w:val="24"/>
        </w:rPr>
        <w:t xml:space="preserve">wrote to the local water company, </w:t>
      </w:r>
      <w:r w:rsidR="005E6C06">
        <w:rPr>
          <w:rFonts w:ascii="Arial" w:hAnsi="Arial" w:cs="Arial"/>
          <w:sz w:val="24"/>
          <w:szCs w:val="24"/>
        </w:rPr>
        <w:t>advising that</w:t>
      </w:r>
      <w:r w:rsidR="00BA69E9">
        <w:rPr>
          <w:rFonts w:ascii="Arial" w:hAnsi="Arial" w:cs="Arial"/>
          <w:sz w:val="24"/>
          <w:szCs w:val="24"/>
        </w:rPr>
        <w:t xml:space="preserve"> a no parking notice</w:t>
      </w:r>
      <w:r w:rsidR="00C1556F">
        <w:rPr>
          <w:rFonts w:ascii="Arial" w:hAnsi="Arial" w:cs="Arial"/>
          <w:sz w:val="24"/>
          <w:szCs w:val="24"/>
        </w:rPr>
        <w:t xml:space="preserve"> was going to be erected on the Order route </w:t>
      </w:r>
      <w:r w:rsidR="00066A9C">
        <w:rPr>
          <w:rFonts w:ascii="Arial" w:hAnsi="Arial" w:cs="Arial"/>
          <w:sz w:val="24"/>
          <w:szCs w:val="24"/>
        </w:rPr>
        <w:t xml:space="preserve">as vehicles were parking </w:t>
      </w:r>
      <w:r w:rsidR="00050AD6" w:rsidRPr="005E6C06">
        <w:rPr>
          <w:rFonts w:ascii="Arial" w:hAnsi="Arial" w:cs="Arial"/>
          <w:sz w:val="24"/>
          <w:szCs w:val="24"/>
        </w:rPr>
        <w:t>o</w:t>
      </w:r>
      <w:r w:rsidR="00B02DD3" w:rsidRPr="005E6C06">
        <w:rPr>
          <w:rFonts w:ascii="Arial" w:hAnsi="Arial" w:cs="Arial"/>
          <w:sz w:val="24"/>
          <w:szCs w:val="24"/>
        </w:rPr>
        <w:t>n</w:t>
      </w:r>
      <w:r w:rsidR="00050AD6" w:rsidRPr="005E6C06">
        <w:rPr>
          <w:rFonts w:ascii="Arial" w:hAnsi="Arial" w:cs="Arial"/>
          <w:i/>
          <w:iCs/>
          <w:sz w:val="24"/>
          <w:szCs w:val="24"/>
        </w:rPr>
        <w:t xml:space="preserve"> </w:t>
      </w:r>
      <w:r w:rsidR="00B02DD3" w:rsidRPr="005E6C06">
        <w:rPr>
          <w:rFonts w:ascii="Arial" w:hAnsi="Arial" w:cs="Arial"/>
          <w:i/>
          <w:iCs/>
          <w:sz w:val="24"/>
          <w:szCs w:val="24"/>
        </w:rPr>
        <w:t>‘</w:t>
      </w:r>
      <w:r w:rsidR="00050AD6" w:rsidRPr="005E6C06">
        <w:rPr>
          <w:rFonts w:ascii="Arial" w:hAnsi="Arial" w:cs="Arial"/>
          <w:i/>
          <w:iCs/>
          <w:sz w:val="24"/>
          <w:szCs w:val="24"/>
        </w:rPr>
        <w:t>a private roadway</w:t>
      </w:r>
      <w:r w:rsidR="00B02DD3" w:rsidRPr="005E6C06">
        <w:rPr>
          <w:rFonts w:ascii="Arial" w:hAnsi="Arial" w:cs="Arial"/>
          <w:i/>
          <w:iCs/>
          <w:sz w:val="24"/>
          <w:szCs w:val="24"/>
        </w:rPr>
        <w:t>’</w:t>
      </w:r>
      <w:r w:rsidR="00050AD6">
        <w:rPr>
          <w:rFonts w:ascii="Arial" w:hAnsi="Arial" w:cs="Arial"/>
          <w:sz w:val="24"/>
          <w:szCs w:val="24"/>
        </w:rPr>
        <w:t xml:space="preserve"> </w:t>
      </w:r>
      <w:r w:rsidR="0012511B">
        <w:rPr>
          <w:rFonts w:ascii="Arial" w:hAnsi="Arial" w:cs="Arial"/>
          <w:sz w:val="24"/>
          <w:szCs w:val="24"/>
        </w:rPr>
        <w:t>tha</w:t>
      </w:r>
      <w:r w:rsidR="004A566E">
        <w:rPr>
          <w:rFonts w:ascii="Arial" w:hAnsi="Arial" w:cs="Arial"/>
          <w:sz w:val="24"/>
          <w:szCs w:val="24"/>
        </w:rPr>
        <w:t xml:space="preserve">t </w:t>
      </w:r>
      <w:r w:rsidR="00A66DC5">
        <w:rPr>
          <w:rFonts w:ascii="Arial" w:hAnsi="Arial" w:cs="Arial"/>
          <w:sz w:val="24"/>
          <w:szCs w:val="24"/>
        </w:rPr>
        <w:t xml:space="preserve">also </w:t>
      </w:r>
      <w:r w:rsidR="004A566E">
        <w:rPr>
          <w:rFonts w:ascii="Arial" w:hAnsi="Arial" w:cs="Arial"/>
          <w:sz w:val="24"/>
          <w:szCs w:val="24"/>
        </w:rPr>
        <w:t xml:space="preserve">had a right of </w:t>
      </w:r>
      <w:r w:rsidR="0012511B">
        <w:rPr>
          <w:rFonts w:ascii="Arial" w:hAnsi="Arial" w:cs="Arial"/>
          <w:sz w:val="24"/>
          <w:szCs w:val="24"/>
        </w:rPr>
        <w:t>access</w:t>
      </w:r>
      <w:r w:rsidR="00B02DD3">
        <w:rPr>
          <w:rFonts w:ascii="Arial" w:hAnsi="Arial" w:cs="Arial"/>
          <w:sz w:val="24"/>
          <w:szCs w:val="24"/>
        </w:rPr>
        <w:t xml:space="preserve"> for the water company</w:t>
      </w:r>
      <w:r w:rsidR="0012511B">
        <w:rPr>
          <w:rFonts w:ascii="Arial" w:hAnsi="Arial" w:cs="Arial"/>
          <w:sz w:val="24"/>
          <w:szCs w:val="24"/>
        </w:rPr>
        <w:t xml:space="preserve"> to</w:t>
      </w:r>
      <w:r w:rsidR="00A66DC5">
        <w:rPr>
          <w:rFonts w:ascii="Arial" w:hAnsi="Arial" w:cs="Arial"/>
          <w:sz w:val="24"/>
          <w:szCs w:val="24"/>
        </w:rPr>
        <w:t xml:space="preserve"> </w:t>
      </w:r>
      <w:r w:rsidR="005F2EDD">
        <w:rPr>
          <w:rFonts w:ascii="Arial" w:hAnsi="Arial" w:cs="Arial"/>
          <w:sz w:val="24"/>
          <w:szCs w:val="24"/>
        </w:rPr>
        <w:t>reach</w:t>
      </w:r>
      <w:r w:rsidR="0012511B">
        <w:rPr>
          <w:rFonts w:ascii="Arial" w:hAnsi="Arial" w:cs="Arial"/>
          <w:sz w:val="24"/>
          <w:szCs w:val="24"/>
        </w:rPr>
        <w:t xml:space="preserve"> </w:t>
      </w:r>
      <w:r w:rsidR="004A566E">
        <w:rPr>
          <w:rFonts w:ascii="Arial" w:hAnsi="Arial" w:cs="Arial"/>
          <w:sz w:val="24"/>
          <w:szCs w:val="24"/>
        </w:rPr>
        <w:t xml:space="preserve">the pumping station at </w:t>
      </w:r>
      <w:r w:rsidR="0012511B">
        <w:rPr>
          <w:rFonts w:ascii="Arial" w:hAnsi="Arial" w:cs="Arial"/>
          <w:sz w:val="24"/>
          <w:szCs w:val="24"/>
        </w:rPr>
        <w:t>Well Meado</w:t>
      </w:r>
      <w:r w:rsidR="004A566E">
        <w:rPr>
          <w:rFonts w:ascii="Arial" w:hAnsi="Arial" w:cs="Arial"/>
          <w:sz w:val="24"/>
          <w:szCs w:val="24"/>
        </w:rPr>
        <w:t>w.</w:t>
      </w:r>
      <w:r w:rsidR="00EB1296">
        <w:rPr>
          <w:rFonts w:ascii="Arial" w:hAnsi="Arial" w:cs="Arial"/>
          <w:sz w:val="24"/>
          <w:szCs w:val="24"/>
        </w:rPr>
        <w:t xml:space="preserve"> </w:t>
      </w:r>
    </w:p>
    <w:p w14:paraId="6DD50669" w14:textId="343D304E" w:rsidR="007F78AD" w:rsidRDefault="00EB1296" w:rsidP="0035752B">
      <w:pPr>
        <w:pStyle w:val="Style1"/>
        <w:tabs>
          <w:tab w:val="clear" w:pos="720"/>
        </w:tabs>
        <w:rPr>
          <w:rFonts w:ascii="Arial" w:hAnsi="Arial" w:cs="Arial"/>
          <w:sz w:val="24"/>
          <w:szCs w:val="24"/>
        </w:rPr>
      </w:pPr>
      <w:r>
        <w:rPr>
          <w:rFonts w:ascii="Arial" w:hAnsi="Arial" w:cs="Arial"/>
          <w:sz w:val="24"/>
          <w:szCs w:val="24"/>
        </w:rPr>
        <w:t xml:space="preserve">Whilst </w:t>
      </w:r>
      <w:r w:rsidR="00160793">
        <w:rPr>
          <w:rFonts w:ascii="Arial" w:hAnsi="Arial" w:cs="Arial"/>
          <w:sz w:val="24"/>
          <w:szCs w:val="24"/>
        </w:rPr>
        <w:t>the</w:t>
      </w:r>
      <w:r w:rsidR="003C2B43">
        <w:rPr>
          <w:rFonts w:ascii="Arial" w:hAnsi="Arial" w:cs="Arial"/>
          <w:sz w:val="24"/>
          <w:szCs w:val="24"/>
        </w:rPr>
        <w:t xml:space="preserve"> solicitor’s</w:t>
      </w:r>
      <w:r w:rsidR="00160793">
        <w:rPr>
          <w:rFonts w:ascii="Arial" w:hAnsi="Arial" w:cs="Arial"/>
          <w:sz w:val="24"/>
          <w:szCs w:val="24"/>
        </w:rPr>
        <w:t xml:space="preserve"> letter suggests the roadway</w:t>
      </w:r>
      <w:r w:rsidR="00ED63FD">
        <w:rPr>
          <w:rFonts w:ascii="Arial" w:hAnsi="Arial" w:cs="Arial"/>
          <w:sz w:val="24"/>
          <w:szCs w:val="24"/>
        </w:rPr>
        <w:t>,</w:t>
      </w:r>
      <w:r w:rsidR="00160793">
        <w:rPr>
          <w:rFonts w:ascii="Arial" w:hAnsi="Arial" w:cs="Arial"/>
          <w:sz w:val="24"/>
          <w:szCs w:val="24"/>
        </w:rPr>
        <w:t xml:space="preserve"> which seems to pertain to the Order route was private, the Council </w:t>
      </w:r>
      <w:r w:rsidR="006070EE">
        <w:rPr>
          <w:rFonts w:ascii="Arial" w:hAnsi="Arial" w:cs="Arial"/>
          <w:sz w:val="24"/>
          <w:szCs w:val="24"/>
        </w:rPr>
        <w:t>were unable to</w:t>
      </w:r>
      <w:r w:rsidR="00160793">
        <w:rPr>
          <w:rFonts w:ascii="Arial" w:hAnsi="Arial" w:cs="Arial"/>
          <w:sz w:val="24"/>
          <w:szCs w:val="24"/>
        </w:rPr>
        <w:t xml:space="preserve"> </w:t>
      </w:r>
      <w:r w:rsidR="00706683">
        <w:rPr>
          <w:rFonts w:ascii="Arial" w:hAnsi="Arial" w:cs="Arial"/>
          <w:sz w:val="24"/>
          <w:szCs w:val="24"/>
        </w:rPr>
        <w:t>find any access rights</w:t>
      </w:r>
      <w:r w:rsidR="00D21461">
        <w:rPr>
          <w:rFonts w:ascii="Arial" w:hAnsi="Arial" w:cs="Arial"/>
          <w:sz w:val="24"/>
          <w:szCs w:val="24"/>
        </w:rPr>
        <w:t xml:space="preserve"> or easements</w:t>
      </w:r>
      <w:r w:rsidR="00775A57">
        <w:rPr>
          <w:rFonts w:ascii="Arial" w:hAnsi="Arial" w:cs="Arial"/>
          <w:sz w:val="24"/>
          <w:szCs w:val="24"/>
        </w:rPr>
        <w:t xml:space="preserve"> in the 1960 deed </w:t>
      </w:r>
      <w:r w:rsidR="00C126CF">
        <w:rPr>
          <w:rFonts w:ascii="Arial" w:hAnsi="Arial" w:cs="Arial"/>
          <w:sz w:val="24"/>
          <w:szCs w:val="24"/>
        </w:rPr>
        <w:t xml:space="preserve">that </w:t>
      </w:r>
      <w:r w:rsidR="00866A67">
        <w:rPr>
          <w:rFonts w:ascii="Arial" w:hAnsi="Arial" w:cs="Arial"/>
          <w:sz w:val="24"/>
          <w:szCs w:val="24"/>
        </w:rPr>
        <w:t>transferr</w:t>
      </w:r>
      <w:r w:rsidR="00C126CF">
        <w:rPr>
          <w:rFonts w:ascii="Arial" w:hAnsi="Arial" w:cs="Arial"/>
          <w:sz w:val="24"/>
          <w:szCs w:val="24"/>
        </w:rPr>
        <w:t>ed</w:t>
      </w:r>
      <w:r w:rsidR="00866A67">
        <w:rPr>
          <w:rFonts w:ascii="Arial" w:hAnsi="Arial" w:cs="Arial"/>
          <w:sz w:val="24"/>
          <w:szCs w:val="24"/>
        </w:rPr>
        <w:t xml:space="preserve"> the water undertaking to Lee Valley Water Company</w:t>
      </w:r>
      <w:r w:rsidR="004C0363">
        <w:rPr>
          <w:rFonts w:ascii="Arial" w:hAnsi="Arial" w:cs="Arial"/>
          <w:sz w:val="24"/>
          <w:szCs w:val="24"/>
        </w:rPr>
        <w:t xml:space="preserve">. </w:t>
      </w:r>
    </w:p>
    <w:p w14:paraId="6A5C52D9" w14:textId="230A2F5B" w:rsidR="00135775" w:rsidRPr="00175CAA" w:rsidRDefault="00135775" w:rsidP="0035752B">
      <w:pPr>
        <w:pStyle w:val="Style1"/>
        <w:tabs>
          <w:tab w:val="clear" w:pos="720"/>
        </w:tabs>
        <w:rPr>
          <w:rFonts w:ascii="Arial" w:hAnsi="Arial" w:cs="Arial"/>
          <w:sz w:val="24"/>
          <w:szCs w:val="24"/>
        </w:rPr>
      </w:pPr>
      <w:r>
        <w:rPr>
          <w:rFonts w:ascii="Arial" w:hAnsi="Arial" w:cs="Arial"/>
          <w:sz w:val="24"/>
          <w:szCs w:val="24"/>
        </w:rPr>
        <w:t xml:space="preserve">An adjoining </w:t>
      </w:r>
      <w:r w:rsidR="00500AC3">
        <w:rPr>
          <w:rFonts w:ascii="Arial" w:hAnsi="Arial" w:cs="Arial"/>
          <w:sz w:val="24"/>
          <w:szCs w:val="24"/>
        </w:rPr>
        <w:t>resident</w:t>
      </w:r>
      <w:r w:rsidR="006070EE">
        <w:rPr>
          <w:rFonts w:ascii="Arial" w:hAnsi="Arial" w:cs="Arial"/>
          <w:sz w:val="24"/>
          <w:szCs w:val="24"/>
        </w:rPr>
        <w:t>,</w:t>
      </w:r>
      <w:r w:rsidR="00F02115">
        <w:rPr>
          <w:rFonts w:ascii="Arial" w:hAnsi="Arial" w:cs="Arial"/>
          <w:sz w:val="24"/>
          <w:szCs w:val="24"/>
        </w:rPr>
        <w:t xml:space="preserve"> of 22 Charlton Road</w:t>
      </w:r>
      <w:r w:rsidR="006070EE">
        <w:rPr>
          <w:rFonts w:ascii="Arial" w:hAnsi="Arial" w:cs="Arial"/>
          <w:sz w:val="24"/>
          <w:szCs w:val="24"/>
        </w:rPr>
        <w:t>,</w:t>
      </w:r>
      <w:r>
        <w:rPr>
          <w:rFonts w:ascii="Arial" w:hAnsi="Arial" w:cs="Arial"/>
          <w:sz w:val="24"/>
          <w:szCs w:val="24"/>
        </w:rPr>
        <w:t xml:space="preserve"> who was copied into the letter</w:t>
      </w:r>
      <w:r w:rsidR="003D0552">
        <w:rPr>
          <w:rFonts w:ascii="Arial" w:hAnsi="Arial" w:cs="Arial"/>
          <w:sz w:val="24"/>
          <w:szCs w:val="24"/>
        </w:rPr>
        <w:t>,</w:t>
      </w:r>
      <w:r w:rsidR="00F02115">
        <w:rPr>
          <w:rFonts w:ascii="Arial" w:hAnsi="Arial" w:cs="Arial"/>
          <w:sz w:val="24"/>
          <w:szCs w:val="24"/>
        </w:rPr>
        <w:t xml:space="preserve"> replied</w:t>
      </w:r>
      <w:r w:rsidR="00A46F66">
        <w:rPr>
          <w:rFonts w:ascii="Arial" w:hAnsi="Arial" w:cs="Arial"/>
          <w:sz w:val="24"/>
          <w:szCs w:val="24"/>
        </w:rPr>
        <w:t>,</w:t>
      </w:r>
      <w:r w:rsidR="00F02115">
        <w:rPr>
          <w:rFonts w:ascii="Arial" w:hAnsi="Arial" w:cs="Arial"/>
          <w:sz w:val="24"/>
          <w:szCs w:val="24"/>
        </w:rPr>
        <w:t xml:space="preserve"> </w:t>
      </w:r>
      <w:r w:rsidR="006A57A6" w:rsidRPr="00175CAA">
        <w:rPr>
          <w:rFonts w:ascii="Arial" w:hAnsi="Arial" w:cs="Arial"/>
          <w:sz w:val="24"/>
          <w:szCs w:val="24"/>
        </w:rPr>
        <w:t>saying he was in doubt about the responsibility of the access way</w:t>
      </w:r>
      <w:r w:rsidR="00697097" w:rsidRPr="00175CAA">
        <w:rPr>
          <w:rFonts w:ascii="Arial" w:hAnsi="Arial" w:cs="Arial"/>
          <w:sz w:val="24"/>
          <w:szCs w:val="24"/>
        </w:rPr>
        <w:t xml:space="preserve"> and that when cottages</w:t>
      </w:r>
      <w:r w:rsidR="005E7BE0">
        <w:rPr>
          <w:rFonts w:ascii="Arial" w:hAnsi="Arial" w:cs="Arial"/>
          <w:sz w:val="24"/>
          <w:szCs w:val="24"/>
        </w:rPr>
        <w:t xml:space="preserve"> (now demolished)</w:t>
      </w:r>
      <w:r w:rsidR="00697097" w:rsidRPr="00175CAA">
        <w:rPr>
          <w:rFonts w:ascii="Arial" w:hAnsi="Arial" w:cs="Arial"/>
          <w:sz w:val="24"/>
          <w:szCs w:val="24"/>
        </w:rPr>
        <w:t xml:space="preserve"> were </w:t>
      </w:r>
      <w:r w:rsidR="00C73C03" w:rsidRPr="00175CAA">
        <w:rPr>
          <w:rFonts w:ascii="Arial" w:hAnsi="Arial" w:cs="Arial"/>
          <w:sz w:val="24"/>
          <w:szCs w:val="24"/>
        </w:rPr>
        <w:t xml:space="preserve">present on his property </w:t>
      </w:r>
      <w:r w:rsidR="00775128" w:rsidRPr="00175CAA">
        <w:rPr>
          <w:rFonts w:ascii="Arial" w:hAnsi="Arial" w:cs="Arial"/>
          <w:sz w:val="24"/>
          <w:szCs w:val="24"/>
        </w:rPr>
        <w:t>the council repaired the frontage</w:t>
      </w:r>
      <w:r w:rsidR="003533F7">
        <w:rPr>
          <w:rFonts w:ascii="Arial" w:hAnsi="Arial" w:cs="Arial"/>
          <w:sz w:val="24"/>
          <w:szCs w:val="24"/>
        </w:rPr>
        <w:t xml:space="preserve"> of that part of the Order route</w:t>
      </w:r>
      <w:r w:rsidR="00C66A93" w:rsidRPr="00175CAA">
        <w:rPr>
          <w:rFonts w:ascii="Arial" w:hAnsi="Arial" w:cs="Arial"/>
          <w:sz w:val="24"/>
          <w:szCs w:val="24"/>
        </w:rPr>
        <w:t>. In his letter, he also s</w:t>
      </w:r>
      <w:r w:rsidR="00E93FAE">
        <w:rPr>
          <w:rFonts w:ascii="Arial" w:hAnsi="Arial" w:cs="Arial"/>
          <w:sz w:val="24"/>
          <w:szCs w:val="24"/>
        </w:rPr>
        <w:t>tated</w:t>
      </w:r>
      <w:r w:rsidR="00C66A93" w:rsidRPr="00175CAA">
        <w:rPr>
          <w:rFonts w:ascii="Arial" w:hAnsi="Arial" w:cs="Arial"/>
          <w:sz w:val="24"/>
          <w:szCs w:val="24"/>
        </w:rPr>
        <w:t xml:space="preserve"> that </w:t>
      </w:r>
      <w:r w:rsidR="00BF04EF" w:rsidRPr="00175CAA">
        <w:rPr>
          <w:rFonts w:ascii="Arial" w:hAnsi="Arial" w:cs="Arial"/>
          <w:sz w:val="24"/>
          <w:szCs w:val="24"/>
        </w:rPr>
        <w:t>‘</w:t>
      </w:r>
      <w:r w:rsidR="00C66A93" w:rsidRPr="00175CAA">
        <w:rPr>
          <w:rFonts w:ascii="Arial" w:hAnsi="Arial" w:cs="Arial"/>
          <w:i/>
          <w:iCs/>
          <w:sz w:val="24"/>
          <w:szCs w:val="24"/>
        </w:rPr>
        <w:t xml:space="preserve">the access </w:t>
      </w:r>
      <w:r w:rsidR="00A66C0A" w:rsidRPr="00175CAA">
        <w:rPr>
          <w:rFonts w:ascii="Arial" w:hAnsi="Arial" w:cs="Arial"/>
          <w:i/>
          <w:iCs/>
          <w:sz w:val="24"/>
          <w:szCs w:val="24"/>
        </w:rPr>
        <w:t xml:space="preserve">for a long time has been available for watering horses and </w:t>
      </w:r>
      <w:r w:rsidR="006E5E8C" w:rsidRPr="00175CAA">
        <w:rPr>
          <w:rFonts w:ascii="Arial" w:hAnsi="Arial" w:cs="Arial"/>
          <w:i/>
          <w:iCs/>
          <w:sz w:val="24"/>
          <w:szCs w:val="24"/>
        </w:rPr>
        <w:t>was the way to four houses and a smithy</w:t>
      </w:r>
      <w:r w:rsidR="00C253BA" w:rsidRPr="00175CAA">
        <w:rPr>
          <w:rFonts w:ascii="Arial" w:hAnsi="Arial" w:cs="Arial"/>
          <w:i/>
          <w:iCs/>
          <w:sz w:val="24"/>
          <w:szCs w:val="24"/>
        </w:rPr>
        <w:t>.’</w:t>
      </w:r>
    </w:p>
    <w:p w14:paraId="60DDAFA3" w14:textId="275E63DA" w:rsidR="00197547" w:rsidRPr="00761C53" w:rsidRDefault="00175CAA" w:rsidP="00761C53">
      <w:pPr>
        <w:pStyle w:val="Style1"/>
        <w:rPr>
          <w:rFonts w:ascii="Arial" w:hAnsi="Arial" w:cs="Arial"/>
          <w:sz w:val="24"/>
          <w:szCs w:val="24"/>
        </w:rPr>
      </w:pPr>
      <w:r w:rsidRPr="00175CAA">
        <w:rPr>
          <w:rFonts w:ascii="Arial" w:hAnsi="Arial" w:cs="Arial"/>
          <w:sz w:val="24"/>
          <w:szCs w:val="24"/>
        </w:rPr>
        <w:t xml:space="preserve">A 1973 letter to </w:t>
      </w:r>
      <w:r w:rsidR="00500AC3">
        <w:rPr>
          <w:rFonts w:ascii="Arial" w:hAnsi="Arial" w:cs="Arial"/>
          <w:sz w:val="24"/>
          <w:szCs w:val="24"/>
        </w:rPr>
        <w:t xml:space="preserve">the resident of </w:t>
      </w:r>
      <w:r w:rsidRPr="00175CAA">
        <w:rPr>
          <w:rFonts w:ascii="Arial" w:hAnsi="Arial" w:cs="Arial"/>
          <w:sz w:val="24"/>
          <w:szCs w:val="24"/>
        </w:rPr>
        <w:t>22 Charlton Road</w:t>
      </w:r>
      <w:r w:rsidR="00197547">
        <w:rPr>
          <w:rFonts w:ascii="Arial" w:hAnsi="Arial" w:cs="Arial"/>
          <w:sz w:val="24"/>
          <w:szCs w:val="24"/>
        </w:rPr>
        <w:t>,</w:t>
      </w:r>
      <w:r w:rsidRPr="00175CAA">
        <w:rPr>
          <w:rFonts w:ascii="Arial" w:hAnsi="Arial" w:cs="Arial"/>
          <w:sz w:val="24"/>
          <w:szCs w:val="24"/>
        </w:rPr>
        <w:t xml:space="preserve"> from the </w:t>
      </w:r>
      <w:r w:rsidR="00E8091D">
        <w:rPr>
          <w:rFonts w:ascii="Arial" w:hAnsi="Arial" w:cs="Arial"/>
          <w:sz w:val="24"/>
          <w:szCs w:val="24"/>
        </w:rPr>
        <w:t>E</w:t>
      </w:r>
      <w:r w:rsidRPr="00175CAA">
        <w:rPr>
          <w:rFonts w:ascii="Arial" w:hAnsi="Arial" w:cs="Arial"/>
          <w:sz w:val="24"/>
          <w:szCs w:val="24"/>
        </w:rPr>
        <w:t>ngineer and Surveyor for the district Council</w:t>
      </w:r>
      <w:r w:rsidR="00DE18D3">
        <w:rPr>
          <w:rFonts w:ascii="Arial" w:hAnsi="Arial" w:cs="Arial"/>
          <w:sz w:val="24"/>
          <w:szCs w:val="24"/>
        </w:rPr>
        <w:t>,</w:t>
      </w:r>
      <w:r w:rsidRPr="00175CAA">
        <w:rPr>
          <w:rFonts w:ascii="Arial" w:hAnsi="Arial" w:cs="Arial"/>
          <w:sz w:val="24"/>
          <w:szCs w:val="24"/>
        </w:rPr>
        <w:t xml:space="preserve"> in response to the occupants </w:t>
      </w:r>
      <w:r>
        <w:rPr>
          <w:rFonts w:ascii="Arial" w:hAnsi="Arial" w:cs="Arial"/>
          <w:sz w:val="24"/>
          <w:szCs w:val="24"/>
        </w:rPr>
        <w:t xml:space="preserve">query about the </w:t>
      </w:r>
      <w:r w:rsidR="00BF7A75">
        <w:rPr>
          <w:rFonts w:ascii="Arial" w:hAnsi="Arial" w:cs="Arial"/>
          <w:sz w:val="24"/>
          <w:szCs w:val="24"/>
        </w:rPr>
        <w:t>status of the Order route</w:t>
      </w:r>
      <w:r w:rsidR="00DE18D3">
        <w:rPr>
          <w:rFonts w:ascii="Arial" w:hAnsi="Arial" w:cs="Arial"/>
          <w:sz w:val="24"/>
          <w:szCs w:val="24"/>
        </w:rPr>
        <w:t>,</w:t>
      </w:r>
      <w:r w:rsidR="00892F92">
        <w:rPr>
          <w:rFonts w:ascii="Arial" w:hAnsi="Arial" w:cs="Arial"/>
          <w:sz w:val="24"/>
          <w:szCs w:val="24"/>
        </w:rPr>
        <w:t xml:space="preserve"> noted that FP42 terminated</w:t>
      </w:r>
      <w:r w:rsidR="002033B2" w:rsidRPr="002033B2">
        <w:rPr>
          <w:rFonts w:ascii="Arial" w:hAnsi="Arial" w:cs="Arial"/>
          <w:sz w:val="24"/>
          <w:szCs w:val="24"/>
        </w:rPr>
        <w:t xml:space="preserve"> </w:t>
      </w:r>
      <w:r w:rsidR="002033B2">
        <w:rPr>
          <w:rFonts w:ascii="Arial" w:hAnsi="Arial" w:cs="Arial"/>
          <w:sz w:val="24"/>
          <w:szCs w:val="24"/>
        </w:rPr>
        <w:t>midway between</w:t>
      </w:r>
      <w:r w:rsidR="00892F92">
        <w:rPr>
          <w:rFonts w:ascii="Arial" w:hAnsi="Arial" w:cs="Arial"/>
          <w:sz w:val="24"/>
          <w:szCs w:val="24"/>
        </w:rPr>
        <w:t xml:space="preserve"> point</w:t>
      </w:r>
      <w:r w:rsidR="002033B2">
        <w:rPr>
          <w:rFonts w:ascii="Arial" w:hAnsi="Arial" w:cs="Arial"/>
          <w:sz w:val="24"/>
          <w:szCs w:val="24"/>
        </w:rPr>
        <w:t>s A-</w:t>
      </w:r>
      <w:r w:rsidR="00892F92">
        <w:rPr>
          <w:rFonts w:ascii="Arial" w:hAnsi="Arial" w:cs="Arial"/>
          <w:sz w:val="24"/>
          <w:szCs w:val="24"/>
        </w:rPr>
        <w:t xml:space="preserve"> B of the Order route</w:t>
      </w:r>
      <w:r w:rsidR="002260CF">
        <w:rPr>
          <w:rFonts w:ascii="Arial" w:hAnsi="Arial" w:cs="Arial"/>
          <w:sz w:val="24"/>
          <w:szCs w:val="24"/>
        </w:rPr>
        <w:t xml:space="preserve"> according to the Definitive Map.</w:t>
      </w:r>
      <w:r w:rsidR="00104A68">
        <w:rPr>
          <w:rFonts w:ascii="Arial" w:hAnsi="Arial" w:cs="Arial"/>
          <w:sz w:val="24"/>
          <w:szCs w:val="24"/>
        </w:rPr>
        <w:t xml:space="preserve"> In his interpretation and that of a colleague</w:t>
      </w:r>
      <w:r w:rsidR="00332A40">
        <w:rPr>
          <w:rFonts w:ascii="Arial" w:hAnsi="Arial" w:cs="Arial"/>
          <w:sz w:val="24"/>
          <w:szCs w:val="24"/>
        </w:rPr>
        <w:t>,</w:t>
      </w:r>
      <w:r w:rsidR="002067AB">
        <w:rPr>
          <w:rFonts w:ascii="Arial" w:hAnsi="Arial" w:cs="Arial"/>
          <w:sz w:val="24"/>
          <w:szCs w:val="24"/>
        </w:rPr>
        <w:t xml:space="preserve"> </w:t>
      </w:r>
      <w:r w:rsidR="002067AB">
        <w:rPr>
          <w:rFonts w:ascii="Arial" w:hAnsi="Arial" w:cs="Arial"/>
          <w:sz w:val="24"/>
          <w:szCs w:val="24"/>
        </w:rPr>
        <w:lastRenderedPageBreak/>
        <w:t>he considered that</w:t>
      </w:r>
      <w:r w:rsidR="00332A40">
        <w:rPr>
          <w:rFonts w:ascii="Arial" w:hAnsi="Arial" w:cs="Arial"/>
          <w:sz w:val="24"/>
          <w:szCs w:val="24"/>
        </w:rPr>
        <w:t xml:space="preserve"> the rest of the route was likely </w:t>
      </w:r>
      <w:r w:rsidR="00332A40" w:rsidRPr="002067AB">
        <w:rPr>
          <w:rFonts w:ascii="Arial" w:hAnsi="Arial" w:cs="Arial"/>
          <w:i/>
          <w:iCs/>
          <w:sz w:val="24"/>
          <w:szCs w:val="24"/>
        </w:rPr>
        <w:t>‘public highway</w:t>
      </w:r>
      <w:r w:rsidR="00C253BA" w:rsidRPr="002067AB">
        <w:rPr>
          <w:rFonts w:ascii="Arial" w:hAnsi="Arial" w:cs="Arial"/>
          <w:i/>
          <w:iCs/>
          <w:sz w:val="24"/>
          <w:szCs w:val="24"/>
        </w:rPr>
        <w:t>’</w:t>
      </w:r>
      <w:r w:rsidR="00D42C82">
        <w:rPr>
          <w:rFonts w:ascii="Arial" w:hAnsi="Arial" w:cs="Arial"/>
          <w:sz w:val="24"/>
          <w:szCs w:val="24"/>
        </w:rPr>
        <w:t xml:space="preserve"> </w:t>
      </w:r>
      <w:r w:rsidR="00E8091D">
        <w:rPr>
          <w:rFonts w:ascii="Arial" w:hAnsi="Arial" w:cs="Arial"/>
          <w:sz w:val="24"/>
          <w:szCs w:val="24"/>
        </w:rPr>
        <w:t xml:space="preserve">and </w:t>
      </w:r>
      <w:r w:rsidR="00F127FC">
        <w:rPr>
          <w:rFonts w:ascii="Arial" w:hAnsi="Arial" w:cs="Arial"/>
          <w:sz w:val="24"/>
          <w:szCs w:val="24"/>
        </w:rPr>
        <w:t xml:space="preserve">that the </w:t>
      </w:r>
      <w:r w:rsidR="00F127FC" w:rsidRPr="00F85CD9">
        <w:rPr>
          <w:rFonts w:ascii="Arial" w:hAnsi="Arial" w:cs="Arial"/>
          <w:i/>
          <w:iCs/>
          <w:sz w:val="24"/>
          <w:szCs w:val="24"/>
        </w:rPr>
        <w:t>‘Highway Authority</w:t>
      </w:r>
      <w:r w:rsidR="00CB30A3" w:rsidRPr="00F85CD9">
        <w:rPr>
          <w:rFonts w:ascii="Arial" w:hAnsi="Arial" w:cs="Arial"/>
          <w:i/>
          <w:iCs/>
          <w:sz w:val="24"/>
          <w:szCs w:val="24"/>
        </w:rPr>
        <w:t xml:space="preserve"> would be in a</w:t>
      </w:r>
      <w:r w:rsidR="00F85CD9" w:rsidRPr="00F85CD9">
        <w:rPr>
          <w:rFonts w:ascii="Arial" w:hAnsi="Arial" w:cs="Arial"/>
          <w:i/>
          <w:iCs/>
          <w:sz w:val="24"/>
          <w:szCs w:val="24"/>
        </w:rPr>
        <w:t xml:space="preserve"> position</w:t>
      </w:r>
      <w:r w:rsidR="00CB30A3" w:rsidRPr="00F85CD9">
        <w:rPr>
          <w:rFonts w:ascii="Arial" w:hAnsi="Arial" w:cs="Arial"/>
          <w:i/>
          <w:iCs/>
          <w:sz w:val="24"/>
          <w:szCs w:val="24"/>
        </w:rPr>
        <w:t xml:space="preserve"> to prevent its obstruction and take action against those who might wish to prevent vehicular movement along it</w:t>
      </w:r>
      <w:r w:rsidR="00C253BA" w:rsidRPr="00F85CD9">
        <w:rPr>
          <w:rFonts w:ascii="Arial" w:hAnsi="Arial" w:cs="Arial"/>
          <w:i/>
          <w:iCs/>
          <w:sz w:val="24"/>
          <w:szCs w:val="24"/>
        </w:rPr>
        <w:t>.’</w:t>
      </w:r>
    </w:p>
    <w:p w14:paraId="128901D4" w14:textId="7259AC39" w:rsidR="00CA24E7" w:rsidRPr="004B3BB6" w:rsidRDefault="00CA24E7" w:rsidP="00CA24E7">
      <w:pPr>
        <w:pStyle w:val="Style1"/>
        <w:numPr>
          <w:ilvl w:val="0"/>
          <w:numId w:val="0"/>
        </w:numPr>
        <w:rPr>
          <w:rFonts w:ascii="Arial" w:hAnsi="Arial" w:cs="Arial"/>
          <w:b/>
          <w:bCs/>
          <w:sz w:val="24"/>
          <w:szCs w:val="24"/>
        </w:rPr>
      </w:pPr>
      <w:r w:rsidRPr="004B3BB6">
        <w:rPr>
          <w:rFonts w:ascii="Arial" w:hAnsi="Arial" w:cs="Arial"/>
          <w:b/>
          <w:bCs/>
          <w:sz w:val="24"/>
          <w:szCs w:val="24"/>
        </w:rPr>
        <w:t>User evidence</w:t>
      </w:r>
    </w:p>
    <w:p w14:paraId="5B51BE70" w14:textId="5EE82D67" w:rsidR="00930424" w:rsidRPr="0044524C" w:rsidRDefault="000502E8" w:rsidP="004C4719">
      <w:pPr>
        <w:pStyle w:val="Style1"/>
        <w:tabs>
          <w:tab w:val="clear" w:pos="720"/>
        </w:tabs>
        <w:rPr>
          <w:rFonts w:ascii="Arial" w:hAnsi="Arial" w:cs="Arial"/>
          <w:sz w:val="24"/>
          <w:szCs w:val="24"/>
        </w:rPr>
      </w:pPr>
      <w:r w:rsidRPr="00981A43">
        <w:rPr>
          <w:rFonts w:ascii="Arial" w:hAnsi="Arial" w:cs="Arial"/>
          <w:sz w:val="24"/>
          <w:szCs w:val="24"/>
        </w:rPr>
        <w:t xml:space="preserve">Various letters and statements of truth </w:t>
      </w:r>
      <w:r w:rsidR="00734075" w:rsidRPr="00981A43">
        <w:rPr>
          <w:rFonts w:ascii="Arial" w:hAnsi="Arial" w:cs="Arial"/>
          <w:sz w:val="24"/>
          <w:szCs w:val="24"/>
        </w:rPr>
        <w:t>were also submitted in evidence</w:t>
      </w:r>
      <w:r w:rsidR="00FF01D2" w:rsidRPr="00981A43">
        <w:rPr>
          <w:rFonts w:ascii="Arial" w:hAnsi="Arial" w:cs="Arial"/>
          <w:sz w:val="24"/>
          <w:szCs w:val="24"/>
        </w:rPr>
        <w:t xml:space="preserve"> concerning use of the Order route by vehicles. </w:t>
      </w:r>
      <w:r w:rsidR="00152EA7" w:rsidRPr="00981A43">
        <w:rPr>
          <w:rFonts w:ascii="Arial" w:hAnsi="Arial" w:cs="Arial"/>
          <w:sz w:val="24"/>
          <w:szCs w:val="24"/>
        </w:rPr>
        <w:t xml:space="preserve">Contemporarily, </w:t>
      </w:r>
      <w:r w:rsidR="00FF01D2" w:rsidRPr="00981A43">
        <w:rPr>
          <w:rFonts w:ascii="Arial" w:hAnsi="Arial" w:cs="Arial"/>
          <w:sz w:val="24"/>
          <w:szCs w:val="24"/>
        </w:rPr>
        <w:t xml:space="preserve">it would appear that </w:t>
      </w:r>
      <w:r w:rsidR="001C1D88" w:rsidRPr="00981A43">
        <w:rPr>
          <w:rFonts w:ascii="Arial" w:hAnsi="Arial" w:cs="Arial"/>
          <w:sz w:val="24"/>
          <w:szCs w:val="24"/>
        </w:rPr>
        <w:t xml:space="preserve">the route </w:t>
      </w:r>
      <w:r w:rsidR="0062743C" w:rsidRPr="00981A43">
        <w:rPr>
          <w:rFonts w:ascii="Arial" w:hAnsi="Arial" w:cs="Arial"/>
          <w:sz w:val="24"/>
          <w:szCs w:val="24"/>
        </w:rPr>
        <w:t>was</w:t>
      </w:r>
      <w:r w:rsidR="001C1D88" w:rsidRPr="00981A43">
        <w:rPr>
          <w:rFonts w:ascii="Arial" w:hAnsi="Arial" w:cs="Arial"/>
          <w:sz w:val="24"/>
          <w:szCs w:val="24"/>
        </w:rPr>
        <w:t xml:space="preserve"> </w:t>
      </w:r>
      <w:r w:rsidR="00152EA7" w:rsidRPr="00981A43">
        <w:rPr>
          <w:rFonts w:ascii="Arial" w:hAnsi="Arial" w:cs="Arial"/>
          <w:sz w:val="24"/>
          <w:szCs w:val="24"/>
        </w:rPr>
        <w:t xml:space="preserve">predominantly </w:t>
      </w:r>
      <w:r w:rsidR="001C1D88" w:rsidRPr="00981A43">
        <w:rPr>
          <w:rFonts w:ascii="Arial" w:hAnsi="Arial" w:cs="Arial"/>
          <w:sz w:val="24"/>
          <w:szCs w:val="24"/>
        </w:rPr>
        <w:t xml:space="preserve">used by visitors </w:t>
      </w:r>
      <w:r w:rsidR="0036431D" w:rsidRPr="00981A43">
        <w:rPr>
          <w:rFonts w:ascii="Arial" w:hAnsi="Arial" w:cs="Arial"/>
          <w:sz w:val="24"/>
          <w:szCs w:val="24"/>
        </w:rPr>
        <w:t xml:space="preserve">to, </w:t>
      </w:r>
      <w:r w:rsidR="001C1D88" w:rsidRPr="00981A43">
        <w:rPr>
          <w:rFonts w:ascii="Arial" w:hAnsi="Arial" w:cs="Arial"/>
          <w:sz w:val="24"/>
          <w:szCs w:val="24"/>
        </w:rPr>
        <w:t>or sometimes residents of</w:t>
      </w:r>
      <w:r w:rsidR="0036431D" w:rsidRPr="00981A43">
        <w:rPr>
          <w:rFonts w:ascii="Arial" w:hAnsi="Arial" w:cs="Arial"/>
          <w:sz w:val="24"/>
          <w:szCs w:val="24"/>
        </w:rPr>
        <w:t>,</w:t>
      </w:r>
      <w:r w:rsidR="001C1D88" w:rsidRPr="00981A43">
        <w:rPr>
          <w:rFonts w:ascii="Arial" w:hAnsi="Arial" w:cs="Arial"/>
          <w:sz w:val="24"/>
          <w:szCs w:val="24"/>
        </w:rPr>
        <w:t xml:space="preserve"> the </w:t>
      </w:r>
      <w:r w:rsidR="00836F6E" w:rsidRPr="00981A43">
        <w:rPr>
          <w:rFonts w:ascii="Arial" w:hAnsi="Arial" w:cs="Arial"/>
          <w:sz w:val="24"/>
          <w:szCs w:val="24"/>
        </w:rPr>
        <w:t>properties in the immediate locality</w:t>
      </w:r>
      <w:r w:rsidR="00C41407" w:rsidRPr="00981A43">
        <w:rPr>
          <w:rFonts w:ascii="Arial" w:hAnsi="Arial" w:cs="Arial"/>
          <w:sz w:val="24"/>
          <w:szCs w:val="24"/>
        </w:rPr>
        <w:t>,</w:t>
      </w:r>
      <w:r w:rsidR="00013054" w:rsidRPr="00981A43">
        <w:rPr>
          <w:rFonts w:ascii="Arial" w:hAnsi="Arial" w:cs="Arial"/>
          <w:sz w:val="24"/>
          <w:szCs w:val="24"/>
        </w:rPr>
        <w:t xml:space="preserve"> to park their cars</w:t>
      </w:r>
      <w:r w:rsidR="0036431D" w:rsidRPr="00981A43">
        <w:rPr>
          <w:rFonts w:ascii="Arial" w:hAnsi="Arial" w:cs="Arial"/>
          <w:sz w:val="24"/>
          <w:szCs w:val="24"/>
        </w:rPr>
        <w:t>,</w:t>
      </w:r>
      <w:r w:rsidR="00713708" w:rsidRPr="00981A43">
        <w:rPr>
          <w:rFonts w:ascii="Arial" w:hAnsi="Arial" w:cs="Arial"/>
          <w:sz w:val="24"/>
          <w:szCs w:val="24"/>
        </w:rPr>
        <w:t xml:space="preserve"> or by </w:t>
      </w:r>
      <w:r w:rsidR="0036431D" w:rsidRPr="00981A43">
        <w:rPr>
          <w:rFonts w:ascii="Arial" w:hAnsi="Arial" w:cs="Arial"/>
          <w:sz w:val="24"/>
          <w:szCs w:val="24"/>
        </w:rPr>
        <w:t xml:space="preserve">24 Charlton Road to access their </w:t>
      </w:r>
      <w:r w:rsidR="0036431D" w:rsidRPr="0044524C">
        <w:rPr>
          <w:rFonts w:ascii="Arial" w:hAnsi="Arial" w:cs="Arial"/>
          <w:sz w:val="24"/>
          <w:szCs w:val="24"/>
        </w:rPr>
        <w:t>property</w:t>
      </w:r>
      <w:r w:rsidR="00836F6E" w:rsidRPr="0044524C">
        <w:rPr>
          <w:rFonts w:ascii="Arial" w:hAnsi="Arial" w:cs="Arial"/>
          <w:sz w:val="24"/>
          <w:szCs w:val="24"/>
        </w:rPr>
        <w:t>.</w:t>
      </w:r>
      <w:r w:rsidR="00B7406E" w:rsidRPr="0044524C">
        <w:rPr>
          <w:rFonts w:ascii="Arial" w:hAnsi="Arial" w:cs="Arial"/>
          <w:sz w:val="24"/>
          <w:szCs w:val="24"/>
        </w:rPr>
        <w:t xml:space="preserve"> It was also mentioned that some dog walkers parked their cars on the spur</w:t>
      </w:r>
      <w:r w:rsidR="002C1E95" w:rsidRPr="0044524C">
        <w:rPr>
          <w:rFonts w:ascii="Arial" w:hAnsi="Arial" w:cs="Arial"/>
          <w:sz w:val="24"/>
          <w:szCs w:val="24"/>
        </w:rPr>
        <w:t xml:space="preserve"> at point B</w:t>
      </w:r>
      <w:r w:rsidR="00B7406E" w:rsidRPr="0044524C">
        <w:rPr>
          <w:rFonts w:ascii="Arial" w:hAnsi="Arial" w:cs="Arial"/>
          <w:sz w:val="24"/>
          <w:szCs w:val="24"/>
        </w:rPr>
        <w:t>.</w:t>
      </w:r>
      <w:r w:rsidR="00D83D21" w:rsidRPr="0044524C">
        <w:rPr>
          <w:rFonts w:ascii="Arial" w:hAnsi="Arial" w:cs="Arial"/>
          <w:sz w:val="24"/>
          <w:szCs w:val="24"/>
        </w:rPr>
        <w:t xml:space="preserve"> </w:t>
      </w:r>
      <w:r w:rsidR="00B37FAE" w:rsidRPr="0044524C">
        <w:rPr>
          <w:rFonts w:ascii="Arial" w:hAnsi="Arial" w:cs="Arial"/>
          <w:sz w:val="24"/>
          <w:szCs w:val="24"/>
        </w:rPr>
        <w:t>T</w:t>
      </w:r>
      <w:r w:rsidR="000E71CE" w:rsidRPr="0044524C">
        <w:rPr>
          <w:rFonts w:ascii="Arial" w:hAnsi="Arial" w:cs="Arial"/>
          <w:sz w:val="24"/>
          <w:szCs w:val="24"/>
        </w:rPr>
        <w:t>he Council consider</w:t>
      </w:r>
      <w:r w:rsidR="00BE3C17" w:rsidRPr="0044524C">
        <w:rPr>
          <w:rFonts w:ascii="Arial" w:hAnsi="Arial" w:cs="Arial"/>
          <w:sz w:val="24"/>
          <w:szCs w:val="24"/>
        </w:rPr>
        <w:t>ed</w:t>
      </w:r>
      <w:r w:rsidR="000E71CE" w:rsidRPr="0044524C">
        <w:rPr>
          <w:rFonts w:ascii="Arial" w:hAnsi="Arial" w:cs="Arial"/>
          <w:sz w:val="24"/>
          <w:szCs w:val="24"/>
        </w:rPr>
        <w:t xml:space="preserve"> such use would be consistent </w:t>
      </w:r>
      <w:r w:rsidR="00B37FAE" w:rsidRPr="0044524C">
        <w:rPr>
          <w:rFonts w:ascii="Arial" w:hAnsi="Arial" w:cs="Arial"/>
          <w:sz w:val="24"/>
          <w:szCs w:val="24"/>
        </w:rPr>
        <w:t>with the</w:t>
      </w:r>
      <w:r w:rsidR="0017301C" w:rsidRPr="0044524C">
        <w:rPr>
          <w:rFonts w:ascii="Arial" w:hAnsi="Arial" w:cs="Arial"/>
          <w:sz w:val="24"/>
          <w:szCs w:val="24"/>
        </w:rPr>
        <w:t xml:space="preserve"> Order</w:t>
      </w:r>
      <w:r w:rsidR="00B37FAE" w:rsidRPr="0044524C">
        <w:rPr>
          <w:rFonts w:ascii="Arial" w:hAnsi="Arial" w:cs="Arial"/>
          <w:sz w:val="24"/>
          <w:szCs w:val="24"/>
        </w:rPr>
        <w:t xml:space="preserve"> route being a public </w:t>
      </w:r>
      <w:r w:rsidR="005F2EDD">
        <w:rPr>
          <w:rFonts w:ascii="Arial" w:hAnsi="Arial" w:cs="Arial"/>
          <w:sz w:val="24"/>
          <w:szCs w:val="24"/>
        </w:rPr>
        <w:t xml:space="preserve">vehicular </w:t>
      </w:r>
      <w:r w:rsidR="00B37FAE" w:rsidRPr="0044524C">
        <w:rPr>
          <w:rFonts w:ascii="Arial" w:hAnsi="Arial" w:cs="Arial"/>
          <w:sz w:val="24"/>
          <w:szCs w:val="24"/>
        </w:rPr>
        <w:t>highway, or there being private easements over it</w:t>
      </w:r>
      <w:r w:rsidR="00E573F9" w:rsidRPr="0044524C">
        <w:rPr>
          <w:rFonts w:ascii="Arial" w:hAnsi="Arial" w:cs="Arial"/>
          <w:sz w:val="24"/>
          <w:szCs w:val="24"/>
        </w:rPr>
        <w:t>.</w:t>
      </w:r>
      <w:r w:rsidR="009B5909" w:rsidRPr="0044524C">
        <w:rPr>
          <w:rFonts w:ascii="Arial" w:hAnsi="Arial" w:cs="Arial"/>
          <w:sz w:val="24"/>
          <w:szCs w:val="24"/>
        </w:rPr>
        <w:t xml:space="preserve"> </w:t>
      </w:r>
    </w:p>
    <w:p w14:paraId="1818C6F0" w14:textId="1840EB2A" w:rsidR="0044524C" w:rsidRPr="00422D2B" w:rsidRDefault="0044524C" w:rsidP="00422D2B">
      <w:pPr>
        <w:pStyle w:val="Style1"/>
        <w:tabs>
          <w:tab w:val="clear" w:pos="720"/>
        </w:tabs>
        <w:rPr>
          <w:rFonts w:ascii="Arial" w:hAnsi="Arial" w:cs="Arial"/>
          <w:color w:val="auto"/>
          <w:sz w:val="24"/>
          <w:szCs w:val="24"/>
        </w:rPr>
      </w:pPr>
      <w:r w:rsidRPr="0044524C">
        <w:rPr>
          <w:rFonts w:ascii="Arial" w:hAnsi="Arial" w:cs="Arial"/>
          <w:sz w:val="24"/>
          <w:szCs w:val="24"/>
        </w:rPr>
        <w:t>Being that the use of a right of way is primarily to pass and repass, I am not persuaded that use of the Order route to park cars is necessarily vehicular use by the general public</w:t>
      </w:r>
      <w:r w:rsidR="00891F8C">
        <w:rPr>
          <w:rFonts w:ascii="Arial" w:hAnsi="Arial" w:cs="Arial"/>
          <w:sz w:val="24"/>
          <w:szCs w:val="24"/>
        </w:rPr>
        <w:t>,</w:t>
      </w:r>
      <w:r w:rsidRPr="0044524C">
        <w:rPr>
          <w:rFonts w:ascii="Arial" w:hAnsi="Arial" w:cs="Arial"/>
          <w:sz w:val="24"/>
          <w:szCs w:val="24"/>
        </w:rPr>
        <w:t xml:space="preserve"> and it is at odds with other user evidence which states that only farm vehicles used the track. Margaret Waldock, whose aunt </w:t>
      </w:r>
      <w:r w:rsidR="005F2EDD">
        <w:rPr>
          <w:rFonts w:ascii="Arial" w:hAnsi="Arial" w:cs="Arial"/>
          <w:sz w:val="24"/>
          <w:szCs w:val="24"/>
        </w:rPr>
        <w:t xml:space="preserve">previously </w:t>
      </w:r>
      <w:r w:rsidRPr="0044524C">
        <w:rPr>
          <w:rFonts w:ascii="Arial" w:hAnsi="Arial" w:cs="Arial"/>
          <w:sz w:val="24"/>
          <w:szCs w:val="24"/>
        </w:rPr>
        <w:t>owned 24</w:t>
      </w:r>
      <w:r w:rsidR="00C82354">
        <w:rPr>
          <w:rFonts w:ascii="Arial" w:hAnsi="Arial" w:cs="Arial"/>
          <w:sz w:val="24"/>
          <w:szCs w:val="24"/>
        </w:rPr>
        <w:t xml:space="preserve"> Charlton Road</w:t>
      </w:r>
      <w:r w:rsidRPr="0044524C">
        <w:rPr>
          <w:rFonts w:ascii="Arial" w:hAnsi="Arial" w:cs="Arial"/>
          <w:sz w:val="24"/>
          <w:szCs w:val="24"/>
        </w:rPr>
        <w:t>, and had been coming to the area since 1949, also commented that her aunt only owned a bicycle and access to No.24 was only by a ‘3 foot wide wrought iron gate’.</w:t>
      </w:r>
    </w:p>
    <w:p w14:paraId="5E3D3DB1" w14:textId="77777777" w:rsidR="009C72A3" w:rsidRPr="00DE7B1F" w:rsidRDefault="009C72A3" w:rsidP="009C72A3">
      <w:pPr>
        <w:pStyle w:val="Style1"/>
        <w:numPr>
          <w:ilvl w:val="0"/>
          <w:numId w:val="0"/>
        </w:numPr>
        <w:rPr>
          <w:rFonts w:ascii="Arial" w:hAnsi="Arial" w:cs="Arial"/>
          <w:b/>
          <w:bCs/>
          <w:sz w:val="24"/>
          <w:szCs w:val="24"/>
        </w:rPr>
      </w:pPr>
      <w:r w:rsidRPr="00087D3F">
        <w:rPr>
          <w:rFonts w:ascii="Arial" w:hAnsi="Arial" w:cs="Arial"/>
          <w:b/>
          <w:bCs/>
          <w:sz w:val="24"/>
          <w:szCs w:val="24"/>
        </w:rPr>
        <w:t>Conclusions</w:t>
      </w:r>
    </w:p>
    <w:p w14:paraId="082DAF77" w14:textId="093AE7E6" w:rsidR="001F3B93" w:rsidRDefault="00DA1A9B" w:rsidP="00275C3D">
      <w:pPr>
        <w:pStyle w:val="Style1"/>
        <w:rPr>
          <w:rFonts w:ascii="Arial" w:hAnsi="Arial" w:cs="Arial"/>
          <w:sz w:val="24"/>
          <w:szCs w:val="24"/>
        </w:rPr>
      </w:pPr>
      <w:r w:rsidRPr="00275C3D">
        <w:rPr>
          <w:rFonts w:ascii="Arial" w:hAnsi="Arial" w:cs="Arial"/>
          <w:sz w:val="24"/>
          <w:szCs w:val="24"/>
        </w:rPr>
        <w:t xml:space="preserve">It is recognised that cul de sacs in rural areas can be highways, especially where they lead to a place of public interest or were, what was a through road, that then became a cul de sac as a result of changes to the highway. </w:t>
      </w:r>
    </w:p>
    <w:p w14:paraId="12B9033A" w14:textId="278E43FE" w:rsidR="00F32A0A" w:rsidRDefault="00DA1A9B" w:rsidP="00275C3D">
      <w:pPr>
        <w:pStyle w:val="Style1"/>
        <w:rPr>
          <w:rFonts w:ascii="Arial" w:hAnsi="Arial" w:cs="Arial"/>
          <w:sz w:val="24"/>
          <w:szCs w:val="24"/>
        </w:rPr>
      </w:pPr>
      <w:r w:rsidRPr="00275C3D">
        <w:rPr>
          <w:rFonts w:ascii="Arial" w:hAnsi="Arial" w:cs="Arial"/>
          <w:sz w:val="24"/>
          <w:szCs w:val="24"/>
        </w:rPr>
        <w:t>In this case the</w:t>
      </w:r>
      <w:r w:rsidR="009F3AA3">
        <w:rPr>
          <w:rFonts w:ascii="Arial" w:hAnsi="Arial" w:cs="Arial"/>
          <w:sz w:val="24"/>
          <w:szCs w:val="24"/>
        </w:rPr>
        <w:t xml:space="preserve"> historical evidence consistently presents the Order </w:t>
      </w:r>
      <w:r w:rsidR="00F32A0A">
        <w:rPr>
          <w:rFonts w:ascii="Arial" w:hAnsi="Arial" w:cs="Arial"/>
          <w:sz w:val="24"/>
          <w:szCs w:val="24"/>
        </w:rPr>
        <w:t>route as a short s</w:t>
      </w:r>
      <w:r w:rsidR="00280B4A">
        <w:rPr>
          <w:rFonts w:ascii="Arial" w:hAnsi="Arial" w:cs="Arial"/>
          <w:sz w:val="24"/>
          <w:szCs w:val="24"/>
        </w:rPr>
        <w:t>tub</w:t>
      </w:r>
      <w:r w:rsidR="00F32A0A">
        <w:rPr>
          <w:rFonts w:ascii="Arial" w:hAnsi="Arial" w:cs="Arial"/>
          <w:sz w:val="24"/>
          <w:szCs w:val="24"/>
        </w:rPr>
        <w:t xml:space="preserve"> of highway.</w:t>
      </w:r>
      <w:r w:rsidR="006F754B">
        <w:rPr>
          <w:rFonts w:ascii="Arial" w:hAnsi="Arial" w:cs="Arial"/>
          <w:sz w:val="24"/>
          <w:szCs w:val="24"/>
        </w:rPr>
        <w:t xml:space="preserve"> </w:t>
      </w:r>
      <w:r w:rsidR="0009477F">
        <w:rPr>
          <w:rFonts w:ascii="Arial" w:hAnsi="Arial" w:cs="Arial"/>
          <w:sz w:val="24"/>
          <w:szCs w:val="24"/>
        </w:rPr>
        <w:t>I</w:t>
      </w:r>
      <w:r w:rsidR="0066047A">
        <w:rPr>
          <w:rFonts w:ascii="Arial" w:hAnsi="Arial" w:cs="Arial"/>
          <w:sz w:val="24"/>
          <w:szCs w:val="24"/>
        </w:rPr>
        <w:t>n</w:t>
      </w:r>
      <w:r w:rsidR="006F754B">
        <w:rPr>
          <w:rFonts w:ascii="Arial" w:hAnsi="Arial" w:cs="Arial"/>
          <w:sz w:val="24"/>
          <w:szCs w:val="24"/>
        </w:rPr>
        <w:t xml:space="preserve"> existence for </w:t>
      </w:r>
      <w:r w:rsidR="0066047A">
        <w:rPr>
          <w:rFonts w:ascii="Arial" w:hAnsi="Arial" w:cs="Arial"/>
          <w:sz w:val="24"/>
          <w:szCs w:val="24"/>
        </w:rPr>
        <w:t>over</w:t>
      </w:r>
      <w:r w:rsidR="006F754B">
        <w:rPr>
          <w:rFonts w:ascii="Arial" w:hAnsi="Arial" w:cs="Arial"/>
          <w:sz w:val="24"/>
          <w:szCs w:val="24"/>
        </w:rPr>
        <w:t xml:space="preserve"> 200 years</w:t>
      </w:r>
      <w:r w:rsidR="00E9455B">
        <w:rPr>
          <w:rFonts w:ascii="Arial" w:hAnsi="Arial" w:cs="Arial"/>
          <w:sz w:val="24"/>
          <w:szCs w:val="24"/>
        </w:rPr>
        <w:t>, the Order route</w:t>
      </w:r>
      <w:r w:rsidR="00B260E2">
        <w:rPr>
          <w:rFonts w:ascii="Arial" w:hAnsi="Arial" w:cs="Arial"/>
          <w:sz w:val="24"/>
          <w:szCs w:val="24"/>
        </w:rPr>
        <w:t xml:space="preserve"> is shown</w:t>
      </w:r>
      <w:r w:rsidR="00E9455B">
        <w:rPr>
          <w:rFonts w:ascii="Arial" w:hAnsi="Arial" w:cs="Arial"/>
          <w:sz w:val="24"/>
          <w:szCs w:val="24"/>
        </w:rPr>
        <w:t xml:space="preserve"> on the</w:t>
      </w:r>
      <w:r w:rsidR="00E848AC">
        <w:rPr>
          <w:rFonts w:ascii="Arial" w:hAnsi="Arial" w:cs="Arial"/>
          <w:sz w:val="24"/>
          <w:szCs w:val="24"/>
        </w:rPr>
        <w:t xml:space="preserve"> Inclosure Award map of 1818</w:t>
      </w:r>
      <w:r w:rsidR="00CF1CCC">
        <w:rPr>
          <w:rFonts w:ascii="Arial" w:hAnsi="Arial" w:cs="Arial"/>
          <w:sz w:val="24"/>
          <w:szCs w:val="24"/>
        </w:rPr>
        <w:t xml:space="preserve"> </w:t>
      </w:r>
      <w:r w:rsidR="006C720C">
        <w:rPr>
          <w:rFonts w:ascii="Arial" w:hAnsi="Arial" w:cs="Arial"/>
          <w:sz w:val="24"/>
          <w:szCs w:val="24"/>
        </w:rPr>
        <w:t>in the manner of a public vehicular highway,</w:t>
      </w:r>
      <w:r w:rsidR="00CF1CCC">
        <w:rPr>
          <w:rFonts w:ascii="Arial" w:hAnsi="Arial" w:cs="Arial"/>
          <w:sz w:val="24"/>
          <w:szCs w:val="24"/>
        </w:rPr>
        <w:t xml:space="preserve"> giving access</w:t>
      </w:r>
      <w:r w:rsidR="000F1879">
        <w:rPr>
          <w:rFonts w:ascii="Arial" w:hAnsi="Arial" w:cs="Arial"/>
          <w:sz w:val="24"/>
          <w:szCs w:val="24"/>
        </w:rPr>
        <w:t xml:space="preserve"> to</w:t>
      </w:r>
      <w:r w:rsidR="00FD2BA0">
        <w:rPr>
          <w:rFonts w:ascii="Arial" w:hAnsi="Arial" w:cs="Arial"/>
          <w:sz w:val="24"/>
          <w:szCs w:val="24"/>
        </w:rPr>
        <w:t xml:space="preserve"> a millpond, adjacent</w:t>
      </w:r>
      <w:r w:rsidR="000F1879">
        <w:rPr>
          <w:rFonts w:ascii="Arial" w:hAnsi="Arial" w:cs="Arial"/>
          <w:sz w:val="24"/>
          <w:szCs w:val="24"/>
        </w:rPr>
        <w:t xml:space="preserve"> buildings and</w:t>
      </w:r>
      <w:r w:rsidR="0066047A">
        <w:rPr>
          <w:rFonts w:ascii="Arial" w:hAnsi="Arial" w:cs="Arial"/>
          <w:sz w:val="24"/>
          <w:szCs w:val="24"/>
        </w:rPr>
        <w:t xml:space="preserve"> then the fields beyond</w:t>
      </w:r>
      <w:r w:rsidR="00810867">
        <w:rPr>
          <w:rFonts w:ascii="Arial" w:hAnsi="Arial" w:cs="Arial"/>
          <w:sz w:val="24"/>
          <w:szCs w:val="24"/>
        </w:rPr>
        <w:t xml:space="preserve">. </w:t>
      </w:r>
      <w:r w:rsidR="00343904">
        <w:rPr>
          <w:rFonts w:ascii="Arial" w:hAnsi="Arial" w:cs="Arial"/>
          <w:sz w:val="24"/>
          <w:szCs w:val="24"/>
        </w:rPr>
        <w:t>This map is</w:t>
      </w:r>
      <w:r w:rsidR="006D2AEB">
        <w:rPr>
          <w:rFonts w:ascii="Arial" w:hAnsi="Arial" w:cs="Arial"/>
          <w:sz w:val="24"/>
          <w:szCs w:val="24"/>
        </w:rPr>
        <w:t xml:space="preserve"> clearly</w:t>
      </w:r>
      <w:r w:rsidR="00343904">
        <w:rPr>
          <w:rFonts w:ascii="Arial" w:hAnsi="Arial" w:cs="Arial"/>
          <w:sz w:val="24"/>
          <w:szCs w:val="24"/>
        </w:rPr>
        <w:t xml:space="preserve"> supportive of the local reputation </w:t>
      </w:r>
      <w:r w:rsidR="00811B58">
        <w:rPr>
          <w:rFonts w:ascii="Arial" w:hAnsi="Arial" w:cs="Arial"/>
          <w:sz w:val="24"/>
          <w:szCs w:val="24"/>
        </w:rPr>
        <w:t>that the route was used for watering horses and access to a smithy.</w:t>
      </w:r>
    </w:p>
    <w:p w14:paraId="0ADB7554" w14:textId="28B63722" w:rsidR="00E801F1" w:rsidRDefault="00E801F1" w:rsidP="00E801F1">
      <w:pPr>
        <w:pStyle w:val="Style1"/>
        <w:rPr>
          <w:rFonts w:ascii="Arial" w:hAnsi="Arial" w:cs="Arial"/>
          <w:sz w:val="24"/>
          <w:szCs w:val="24"/>
        </w:rPr>
      </w:pPr>
      <w:r w:rsidRPr="00487DDE">
        <w:rPr>
          <w:rFonts w:ascii="Arial" w:hAnsi="Arial" w:cs="Arial"/>
          <w:sz w:val="24"/>
          <w:szCs w:val="24"/>
        </w:rPr>
        <w:t>OS mapping consistently portrays the route in the same manner</w:t>
      </w:r>
      <w:r w:rsidR="009C2169">
        <w:rPr>
          <w:rFonts w:ascii="Arial" w:hAnsi="Arial" w:cs="Arial"/>
          <w:sz w:val="24"/>
          <w:szCs w:val="24"/>
        </w:rPr>
        <w:t>,</w:t>
      </w:r>
      <w:r w:rsidRPr="00487DDE">
        <w:rPr>
          <w:rFonts w:ascii="Arial" w:hAnsi="Arial" w:cs="Arial"/>
          <w:sz w:val="24"/>
          <w:szCs w:val="24"/>
        </w:rPr>
        <w:t xml:space="preserve"> as</w:t>
      </w:r>
      <w:r w:rsidR="009C2169">
        <w:rPr>
          <w:rFonts w:ascii="Arial" w:hAnsi="Arial" w:cs="Arial"/>
          <w:sz w:val="24"/>
          <w:szCs w:val="24"/>
        </w:rPr>
        <w:t xml:space="preserve"> part of</w:t>
      </w:r>
      <w:r w:rsidR="009C2169" w:rsidRPr="00487DDE">
        <w:rPr>
          <w:rFonts w:ascii="Arial" w:hAnsi="Arial" w:cs="Arial"/>
          <w:sz w:val="24"/>
          <w:szCs w:val="24"/>
        </w:rPr>
        <w:t xml:space="preserve"> </w:t>
      </w:r>
      <w:r w:rsidRPr="00487DDE">
        <w:rPr>
          <w:rFonts w:ascii="Arial" w:hAnsi="Arial" w:cs="Arial"/>
          <w:sz w:val="24"/>
          <w:szCs w:val="24"/>
        </w:rPr>
        <w:t>the main road it adjoins, with no gates or limitations being shown</w:t>
      </w:r>
      <w:r w:rsidR="00345366">
        <w:rPr>
          <w:rFonts w:ascii="Arial" w:hAnsi="Arial" w:cs="Arial"/>
          <w:sz w:val="24"/>
          <w:szCs w:val="24"/>
        </w:rPr>
        <w:t xml:space="preserve"> at point A</w:t>
      </w:r>
      <w:r w:rsidRPr="00487DDE">
        <w:rPr>
          <w:rFonts w:ascii="Arial" w:hAnsi="Arial" w:cs="Arial"/>
          <w:sz w:val="24"/>
          <w:szCs w:val="24"/>
        </w:rPr>
        <w:t xml:space="preserve"> until 1922. </w:t>
      </w:r>
      <w:r w:rsidRPr="00487DDE">
        <w:rPr>
          <w:rFonts w:ascii="Arial" w:hAnsi="Arial" w:cs="Arial"/>
          <w:bCs/>
          <w:iCs/>
          <w:sz w:val="24"/>
          <w:szCs w:val="24"/>
        </w:rPr>
        <w:t>The representation of the Order route</w:t>
      </w:r>
      <w:r w:rsidR="003C46A7">
        <w:rPr>
          <w:rFonts w:ascii="Arial" w:hAnsi="Arial" w:cs="Arial"/>
          <w:bCs/>
          <w:iCs/>
          <w:sz w:val="24"/>
          <w:szCs w:val="24"/>
        </w:rPr>
        <w:t xml:space="preserve"> </w:t>
      </w:r>
      <w:r w:rsidR="00D40DF7">
        <w:rPr>
          <w:rFonts w:ascii="Arial" w:hAnsi="Arial" w:cs="Arial"/>
          <w:bCs/>
          <w:iCs/>
          <w:sz w:val="24"/>
          <w:szCs w:val="24"/>
        </w:rPr>
        <w:t>uncoloured and between hereditaments</w:t>
      </w:r>
      <w:r w:rsidR="00D40DF7" w:rsidRPr="00487DDE">
        <w:rPr>
          <w:rFonts w:ascii="Arial" w:hAnsi="Arial" w:cs="Arial"/>
          <w:bCs/>
          <w:iCs/>
          <w:sz w:val="24"/>
          <w:szCs w:val="24"/>
        </w:rPr>
        <w:t xml:space="preserve"> </w:t>
      </w:r>
      <w:r w:rsidRPr="00487DDE">
        <w:rPr>
          <w:rFonts w:ascii="Arial" w:hAnsi="Arial" w:cs="Arial"/>
          <w:bCs/>
          <w:iCs/>
          <w:sz w:val="24"/>
          <w:szCs w:val="24"/>
        </w:rPr>
        <w:t xml:space="preserve">on the Finance Act records of 1910 </w:t>
      </w:r>
      <w:r w:rsidR="00D40DF7">
        <w:rPr>
          <w:rFonts w:ascii="Arial" w:hAnsi="Arial" w:cs="Arial"/>
          <w:bCs/>
          <w:iCs/>
          <w:sz w:val="24"/>
          <w:szCs w:val="24"/>
        </w:rPr>
        <w:t>is also</w:t>
      </w:r>
      <w:r w:rsidRPr="00487DDE">
        <w:rPr>
          <w:rFonts w:ascii="Arial" w:hAnsi="Arial" w:cs="Arial"/>
          <w:bCs/>
          <w:iCs/>
          <w:sz w:val="24"/>
          <w:szCs w:val="24"/>
        </w:rPr>
        <w:t xml:space="preserve"> support</w:t>
      </w:r>
      <w:r w:rsidR="00D40DF7">
        <w:rPr>
          <w:rFonts w:ascii="Arial" w:hAnsi="Arial" w:cs="Arial"/>
          <w:bCs/>
          <w:iCs/>
          <w:sz w:val="24"/>
          <w:szCs w:val="24"/>
        </w:rPr>
        <w:t>ive of</w:t>
      </w:r>
      <w:r w:rsidRPr="00487DDE">
        <w:rPr>
          <w:rFonts w:ascii="Arial" w:hAnsi="Arial" w:cs="Arial"/>
          <w:bCs/>
          <w:iCs/>
          <w:sz w:val="24"/>
          <w:szCs w:val="24"/>
        </w:rPr>
        <w:t xml:space="preserve"> the suggested existence of a vehicular highway,</w:t>
      </w:r>
      <w:r w:rsidR="00962705">
        <w:rPr>
          <w:rFonts w:ascii="Arial" w:hAnsi="Arial" w:cs="Arial"/>
          <w:bCs/>
          <w:iCs/>
          <w:sz w:val="24"/>
          <w:szCs w:val="24"/>
        </w:rPr>
        <w:t xml:space="preserve"> and the 19</w:t>
      </w:r>
      <w:r w:rsidR="00962705" w:rsidRPr="00962705">
        <w:rPr>
          <w:rFonts w:ascii="Arial" w:hAnsi="Arial" w:cs="Arial"/>
          <w:bCs/>
          <w:iCs/>
          <w:sz w:val="24"/>
          <w:szCs w:val="24"/>
          <w:vertAlign w:val="superscript"/>
        </w:rPr>
        <w:t>th</w:t>
      </w:r>
      <w:r w:rsidR="00962705">
        <w:rPr>
          <w:rFonts w:ascii="Arial" w:hAnsi="Arial" w:cs="Arial"/>
          <w:bCs/>
          <w:iCs/>
          <w:sz w:val="24"/>
          <w:szCs w:val="24"/>
        </w:rPr>
        <w:t xml:space="preserve"> Cen</w:t>
      </w:r>
      <w:r w:rsidR="001835ED">
        <w:rPr>
          <w:rFonts w:ascii="Arial" w:hAnsi="Arial" w:cs="Arial"/>
          <w:bCs/>
          <w:iCs/>
          <w:sz w:val="24"/>
          <w:szCs w:val="24"/>
        </w:rPr>
        <w:t>tury photographs show houses lining part of the Order route</w:t>
      </w:r>
      <w:r w:rsidR="00D12DC9">
        <w:rPr>
          <w:rFonts w:ascii="Arial" w:hAnsi="Arial" w:cs="Arial"/>
          <w:bCs/>
          <w:iCs/>
          <w:sz w:val="24"/>
          <w:szCs w:val="24"/>
        </w:rPr>
        <w:t>,</w:t>
      </w:r>
      <w:r w:rsidR="001835ED">
        <w:rPr>
          <w:rFonts w:ascii="Arial" w:hAnsi="Arial" w:cs="Arial"/>
          <w:bCs/>
          <w:iCs/>
          <w:sz w:val="24"/>
          <w:szCs w:val="24"/>
        </w:rPr>
        <w:t xml:space="preserve"> </w:t>
      </w:r>
      <w:r w:rsidR="00814D6C">
        <w:rPr>
          <w:rFonts w:ascii="Arial" w:hAnsi="Arial" w:cs="Arial"/>
          <w:bCs/>
          <w:iCs/>
          <w:sz w:val="24"/>
          <w:szCs w:val="24"/>
        </w:rPr>
        <w:t xml:space="preserve">with that section </w:t>
      </w:r>
      <w:r w:rsidR="008827C1">
        <w:rPr>
          <w:rFonts w:ascii="Arial" w:hAnsi="Arial" w:cs="Arial"/>
          <w:bCs/>
          <w:iCs/>
          <w:sz w:val="24"/>
          <w:szCs w:val="24"/>
        </w:rPr>
        <w:t xml:space="preserve">being maintained </w:t>
      </w:r>
      <w:r w:rsidR="00817AEE">
        <w:rPr>
          <w:rFonts w:ascii="Arial" w:hAnsi="Arial" w:cs="Arial"/>
          <w:bCs/>
          <w:iCs/>
          <w:sz w:val="24"/>
          <w:szCs w:val="24"/>
        </w:rPr>
        <w:t>to the same degree as</w:t>
      </w:r>
      <w:r w:rsidR="00085C44">
        <w:rPr>
          <w:rFonts w:ascii="Arial" w:hAnsi="Arial" w:cs="Arial"/>
          <w:bCs/>
          <w:iCs/>
          <w:sz w:val="24"/>
          <w:szCs w:val="24"/>
        </w:rPr>
        <w:t xml:space="preserve"> the adjoining recognised public highway</w:t>
      </w:r>
      <w:r w:rsidR="00CB14B7">
        <w:rPr>
          <w:rFonts w:ascii="Arial" w:hAnsi="Arial" w:cs="Arial"/>
          <w:bCs/>
          <w:iCs/>
          <w:sz w:val="24"/>
          <w:szCs w:val="24"/>
        </w:rPr>
        <w:t>.</w:t>
      </w:r>
    </w:p>
    <w:p w14:paraId="2030BE7B" w14:textId="45F345EE" w:rsidR="00E801F1" w:rsidRPr="00AB5F14" w:rsidRDefault="00E9257B" w:rsidP="00AB5F14">
      <w:pPr>
        <w:pStyle w:val="Style1"/>
        <w:rPr>
          <w:rFonts w:ascii="Arial" w:hAnsi="Arial" w:cs="Arial"/>
          <w:sz w:val="24"/>
          <w:szCs w:val="24"/>
        </w:rPr>
      </w:pPr>
      <w:r>
        <w:rPr>
          <w:rFonts w:ascii="Arial" w:hAnsi="Arial" w:cs="Arial"/>
          <w:sz w:val="24"/>
          <w:szCs w:val="24"/>
        </w:rPr>
        <w:t>Contemporarily</w:t>
      </w:r>
      <w:r w:rsidR="00DF04B0">
        <w:rPr>
          <w:rFonts w:ascii="Arial" w:hAnsi="Arial" w:cs="Arial"/>
          <w:sz w:val="24"/>
          <w:szCs w:val="24"/>
        </w:rPr>
        <w:t xml:space="preserve">, it would seem that use of the Order route </w:t>
      </w:r>
      <w:r w:rsidR="00DC3BDA">
        <w:rPr>
          <w:rFonts w:ascii="Arial" w:hAnsi="Arial" w:cs="Arial"/>
          <w:sz w:val="24"/>
          <w:szCs w:val="24"/>
        </w:rPr>
        <w:t>changes</w:t>
      </w:r>
      <w:r w:rsidR="00AB5F14">
        <w:rPr>
          <w:rFonts w:ascii="Arial" w:hAnsi="Arial" w:cs="Arial"/>
          <w:sz w:val="24"/>
          <w:szCs w:val="24"/>
        </w:rPr>
        <w:t xml:space="preserve"> and the </w:t>
      </w:r>
      <w:r w:rsidR="00E801F1" w:rsidRPr="00AB5F14">
        <w:rPr>
          <w:rFonts w:ascii="Arial" w:hAnsi="Arial" w:cs="Arial"/>
          <w:sz w:val="24"/>
          <w:szCs w:val="24"/>
        </w:rPr>
        <w:t>Definitive Map Process provides a good reflection of the</w:t>
      </w:r>
      <w:r w:rsidR="00AB5F14">
        <w:rPr>
          <w:rFonts w:ascii="Arial" w:hAnsi="Arial" w:cs="Arial"/>
          <w:sz w:val="24"/>
          <w:szCs w:val="24"/>
        </w:rPr>
        <w:t xml:space="preserve"> </w:t>
      </w:r>
      <w:r w:rsidR="00E801F1" w:rsidRPr="00AB5F14">
        <w:rPr>
          <w:rFonts w:ascii="Arial" w:hAnsi="Arial" w:cs="Arial"/>
          <w:sz w:val="24"/>
          <w:szCs w:val="24"/>
        </w:rPr>
        <w:t>cloudy nature of the highway status of the Order route</w:t>
      </w:r>
      <w:r w:rsidR="005E38EB">
        <w:rPr>
          <w:rFonts w:ascii="Arial" w:hAnsi="Arial" w:cs="Arial"/>
          <w:sz w:val="24"/>
          <w:szCs w:val="24"/>
        </w:rPr>
        <w:t xml:space="preserve"> at that time</w:t>
      </w:r>
      <w:r w:rsidR="00E801F1" w:rsidRPr="00AB5F14">
        <w:rPr>
          <w:rFonts w:ascii="Arial" w:hAnsi="Arial" w:cs="Arial"/>
          <w:sz w:val="24"/>
          <w:szCs w:val="24"/>
        </w:rPr>
        <w:t>. Although it is not known what sources were researched during this process, there were clearly different perceptions of where the Order route commenced and terminated and what status it might have held in the past.</w:t>
      </w:r>
      <w:r w:rsidR="00D67324" w:rsidRPr="00AB5F14">
        <w:rPr>
          <w:rFonts w:ascii="Arial" w:hAnsi="Arial" w:cs="Arial"/>
          <w:sz w:val="24"/>
          <w:szCs w:val="24"/>
        </w:rPr>
        <w:t xml:space="preserve"> Certainly the</w:t>
      </w:r>
      <w:r w:rsidR="006D5B12">
        <w:rPr>
          <w:rFonts w:ascii="Arial" w:hAnsi="Arial" w:cs="Arial"/>
          <w:sz w:val="24"/>
          <w:szCs w:val="24"/>
        </w:rPr>
        <w:t xml:space="preserve"> Definitive Map </w:t>
      </w:r>
      <w:r w:rsidR="00D67324" w:rsidRPr="00AB5F14">
        <w:rPr>
          <w:rFonts w:ascii="Arial" w:hAnsi="Arial" w:cs="Arial"/>
          <w:sz w:val="24"/>
          <w:szCs w:val="24"/>
        </w:rPr>
        <w:t>records</w:t>
      </w:r>
      <w:r w:rsidR="005A39D7" w:rsidRPr="00AB5F14">
        <w:rPr>
          <w:rFonts w:ascii="Arial" w:hAnsi="Arial" w:cs="Arial"/>
          <w:sz w:val="24"/>
          <w:szCs w:val="24"/>
        </w:rPr>
        <w:t xml:space="preserve"> and the 1973 correspondence </w:t>
      </w:r>
      <w:r w:rsidR="00833568" w:rsidRPr="00AB5F14">
        <w:rPr>
          <w:rFonts w:ascii="Arial" w:hAnsi="Arial" w:cs="Arial"/>
          <w:sz w:val="24"/>
          <w:szCs w:val="24"/>
        </w:rPr>
        <w:t>from the Council</w:t>
      </w:r>
      <w:r w:rsidR="00D67324" w:rsidRPr="00AB5F14">
        <w:rPr>
          <w:rFonts w:ascii="Arial" w:hAnsi="Arial" w:cs="Arial"/>
          <w:sz w:val="24"/>
          <w:szCs w:val="24"/>
        </w:rPr>
        <w:t xml:space="preserve"> do indicate that, at the time, </w:t>
      </w:r>
      <w:r w:rsidR="009608B3">
        <w:rPr>
          <w:rFonts w:ascii="Arial" w:hAnsi="Arial" w:cs="Arial"/>
          <w:sz w:val="24"/>
          <w:szCs w:val="24"/>
        </w:rPr>
        <w:t xml:space="preserve">they </w:t>
      </w:r>
      <w:r w:rsidR="00F03376" w:rsidRPr="00AB5F14">
        <w:rPr>
          <w:rFonts w:ascii="Arial" w:hAnsi="Arial" w:cs="Arial"/>
          <w:sz w:val="24"/>
          <w:szCs w:val="24"/>
        </w:rPr>
        <w:t>believed public vehicular rights may have existed over at least part of the Order route.</w:t>
      </w:r>
    </w:p>
    <w:p w14:paraId="3DEEAC77" w14:textId="63F47064" w:rsidR="000C2606" w:rsidRPr="000C2606" w:rsidRDefault="00884FC9" w:rsidP="004C7334">
      <w:pPr>
        <w:pStyle w:val="Style1"/>
        <w:rPr>
          <w:rFonts w:ascii="Arial" w:hAnsi="Arial" w:cs="Arial"/>
          <w:color w:val="auto"/>
          <w:sz w:val="24"/>
          <w:szCs w:val="24"/>
        </w:rPr>
      </w:pPr>
      <w:r w:rsidRPr="003811AB">
        <w:rPr>
          <w:rFonts w:ascii="Arial" w:hAnsi="Arial" w:cs="Arial"/>
          <w:color w:val="auto"/>
          <w:sz w:val="24"/>
          <w:szCs w:val="24"/>
        </w:rPr>
        <w:t xml:space="preserve">The conveyancing records and land registry documents </w:t>
      </w:r>
      <w:r w:rsidR="00EC792E" w:rsidRPr="003811AB">
        <w:rPr>
          <w:rFonts w:ascii="Arial" w:hAnsi="Arial" w:cs="Arial"/>
          <w:color w:val="auto"/>
          <w:sz w:val="24"/>
          <w:szCs w:val="24"/>
        </w:rPr>
        <w:t>mirror the ambiguity of the status of the route</w:t>
      </w:r>
      <w:r w:rsidR="002E10C8">
        <w:rPr>
          <w:rFonts w:ascii="Arial" w:hAnsi="Arial" w:cs="Arial"/>
          <w:color w:val="auto"/>
          <w:sz w:val="24"/>
          <w:szCs w:val="24"/>
        </w:rPr>
        <w:t xml:space="preserve"> and whom it m</w:t>
      </w:r>
      <w:r w:rsidR="003836F4">
        <w:rPr>
          <w:rFonts w:ascii="Arial" w:hAnsi="Arial" w:cs="Arial"/>
          <w:color w:val="auto"/>
          <w:sz w:val="24"/>
          <w:szCs w:val="24"/>
        </w:rPr>
        <w:t>ay have been owned by</w:t>
      </w:r>
      <w:r w:rsidR="00F44B45" w:rsidRPr="003811AB">
        <w:rPr>
          <w:rFonts w:ascii="Arial" w:hAnsi="Arial" w:cs="Arial"/>
          <w:color w:val="auto"/>
          <w:sz w:val="24"/>
          <w:szCs w:val="24"/>
        </w:rPr>
        <w:t>.</w:t>
      </w:r>
      <w:r w:rsidR="00EA3164" w:rsidRPr="003811AB">
        <w:rPr>
          <w:rFonts w:ascii="Arial" w:hAnsi="Arial" w:cs="Arial"/>
          <w:color w:val="auto"/>
          <w:sz w:val="24"/>
          <w:szCs w:val="24"/>
        </w:rPr>
        <w:t xml:space="preserve"> Ultimately the land </w:t>
      </w:r>
      <w:r w:rsidR="00657F4B">
        <w:rPr>
          <w:rFonts w:ascii="Arial" w:hAnsi="Arial" w:cs="Arial"/>
          <w:color w:val="auto"/>
          <w:sz w:val="24"/>
          <w:szCs w:val="24"/>
        </w:rPr>
        <w:lastRenderedPageBreak/>
        <w:t>remained unregistered</w:t>
      </w:r>
      <w:r w:rsidR="00380299">
        <w:rPr>
          <w:rFonts w:ascii="Arial" w:hAnsi="Arial" w:cs="Arial"/>
          <w:color w:val="auto"/>
          <w:sz w:val="24"/>
          <w:szCs w:val="24"/>
        </w:rPr>
        <w:t xml:space="preserve"> until</w:t>
      </w:r>
      <w:r w:rsidR="007A5BF5" w:rsidRPr="003811AB">
        <w:rPr>
          <w:rFonts w:ascii="Arial" w:hAnsi="Arial" w:cs="Arial"/>
          <w:color w:val="auto"/>
          <w:sz w:val="24"/>
          <w:szCs w:val="24"/>
        </w:rPr>
        <w:t xml:space="preserve"> 2015.</w:t>
      </w:r>
      <w:r w:rsidR="007724B8">
        <w:rPr>
          <w:rFonts w:ascii="Arial" w:hAnsi="Arial" w:cs="Arial"/>
          <w:color w:val="auto"/>
          <w:sz w:val="24"/>
          <w:szCs w:val="24"/>
        </w:rPr>
        <w:t xml:space="preserve"> </w:t>
      </w:r>
      <w:r w:rsidR="00BB6A4A">
        <w:rPr>
          <w:rFonts w:ascii="Arial" w:hAnsi="Arial" w:cs="Arial"/>
          <w:color w:val="auto"/>
          <w:sz w:val="24"/>
          <w:szCs w:val="24"/>
        </w:rPr>
        <w:t>It was remarked upon that the route being unregistered and</w:t>
      </w:r>
      <w:r w:rsidR="002944CD">
        <w:rPr>
          <w:rFonts w:ascii="Arial" w:hAnsi="Arial" w:cs="Arial"/>
          <w:color w:val="auto"/>
          <w:sz w:val="24"/>
          <w:szCs w:val="24"/>
        </w:rPr>
        <w:t xml:space="preserve"> </w:t>
      </w:r>
      <w:r w:rsidR="00E471CC">
        <w:rPr>
          <w:rFonts w:ascii="Arial" w:hAnsi="Arial" w:cs="Arial"/>
          <w:color w:val="auto"/>
          <w:sz w:val="24"/>
          <w:szCs w:val="24"/>
        </w:rPr>
        <w:t>the lack of</w:t>
      </w:r>
      <w:r w:rsidR="002944CD">
        <w:rPr>
          <w:rFonts w:ascii="Arial" w:hAnsi="Arial" w:cs="Arial"/>
          <w:color w:val="auto"/>
          <w:sz w:val="24"/>
          <w:szCs w:val="24"/>
        </w:rPr>
        <w:t xml:space="preserve"> recorded easements</w:t>
      </w:r>
      <w:r w:rsidR="00707D72">
        <w:rPr>
          <w:rFonts w:ascii="Arial" w:hAnsi="Arial" w:cs="Arial"/>
          <w:color w:val="auto"/>
          <w:sz w:val="24"/>
          <w:szCs w:val="24"/>
        </w:rPr>
        <w:t xml:space="preserve"> detai</w:t>
      </w:r>
      <w:r w:rsidR="00D33919">
        <w:rPr>
          <w:rFonts w:ascii="Arial" w:hAnsi="Arial" w:cs="Arial"/>
          <w:color w:val="auto"/>
          <w:sz w:val="24"/>
          <w:szCs w:val="24"/>
        </w:rPr>
        <w:t>led over the route</w:t>
      </w:r>
      <w:r w:rsidR="002D09B0">
        <w:rPr>
          <w:rFonts w:ascii="Arial" w:hAnsi="Arial" w:cs="Arial"/>
          <w:color w:val="auto"/>
          <w:sz w:val="24"/>
          <w:szCs w:val="24"/>
        </w:rPr>
        <w:t xml:space="preserve"> were </w:t>
      </w:r>
      <w:r w:rsidR="002D09B0" w:rsidRPr="000C2606">
        <w:rPr>
          <w:rFonts w:ascii="Arial" w:hAnsi="Arial" w:cs="Arial"/>
          <w:color w:val="auto"/>
          <w:sz w:val="24"/>
          <w:szCs w:val="24"/>
        </w:rPr>
        <w:t xml:space="preserve">also supportive of </w:t>
      </w:r>
      <w:r w:rsidR="0045365F" w:rsidRPr="000C2606">
        <w:rPr>
          <w:rFonts w:ascii="Arial" w:hAnsi="Arial" w:cs="Arial"/>
          <w:color w:val="auto"/>
          <w:sz w:val="24"/>
          <w:szCs w:val="24"/>
        </w:rPr>
        <w:t>a public vehicular highway.</w:t>
      </w:r>
      <w:r w:rsidR="004C7334" w:rsidRPr="000C2606">
        <w:rPr>
          <w:rFonts w:ascii="Arial" w:hAnsi="Arial" w:cs="Arial"/>
          <w:color w:val="auto"/>
          <w:sz w:val="24"/>
          <w:szCs w:val="24"/>
        </w:rPr>
        <w:t xml:space="preserve"> </w:t>
      </w:r>
    </w:p>
    <w:p w14:paraId="1B946091" w14:textId="0C6CBD9B" w:rsidR="00E801F1" w:rsidRPr="002D0E62" w:rsidRDefault="000E39A4" w:rsidP="0023772B">
      <w:pPr>
        <w:pStyle w:val="Style1"/>
        <w:rPr>
          <w:rFonts w:ascii="Arial" w:hAnsi="Arial" w:cs="Arial"/>
          <w:color w:val="auto"/>
          <w:sz w:val="24"/>
          <w:szCs w:val="24"/>
        </w:rPr>
      </w:pPr>
      <w:r>
        <w:rPr>
          <w:rFonts w:ascii="Arial" w:hAnsi="Arial" w:cs="Arial"/>
          <w:sz w:val="24"/>
          <w:szCs w:val="24"/>
        </w:rPr>
        <w:t xml:space="preserve">I consider that </w:t>
      </w:r>
      <w:r w:rsidR="009B2AA7" w:rsidRPr="00550C15">
        <w:rPr>
          <w:rFonts w:ascii="Arial" w:hAnsi="Arial" w:cs="Arial"/>
          <w:sz w:val="24"/>
          <w:szCs w:val="24"/>
        </w:rPr>
        <w:t xml:space="preserve">caution </w:t>
      </w:r>
      <w:r w:rsidR="00B66F0C" w:rsidRPr="00550C15">
        <w:rPr>
          <w:rFonts w:ascii="Arial" w:hAnsi="Arial" w:cs="Arial"/>
          <w:sz w:val="24"/>
          <w:szCs w:val="24"/>
        </w:rPr>
        <w:t>should</w:t>
      </w:r>
      <w:r w:rsidR="009B2AA7" w:rsidRPr="00550C15">
        <w:rPr>
          <w:rFonts w:ascii="Arial" w:hAnsi="Arial" w:cs="Arial"/>
          <w:sz w:val="24"/>
          <w:szCs w:val="24"/>
        </w:rPr>
        <w:t xml:space="preserve"> be exercised </w:t>
      </w:r>
      <w:r w:rsidR="00B66F0C" w:rsidRPr="00550C15">
        <w:rPr>
          <w:rFonts w:ascii="Arial" w:hAnsi="Arial" w:cs="Arial"/>
          <w:sz w:val="24"/>
          <w:szCs w:val="24"/>
        </w:rPr>
        <w:t>when</w:t>
      </w:r>
      <w:r w:rsidR="009B2AA7" w:rsidRPr="00550C15">
        <w:rPr>
          <w:rFonts w:ascii="Arial" w:hAnsi="Arial" w:cs="Arial"/>
          <w:sz w:val="24"/>
          <w:szCs w:val="24"/>
        </w:rPr>
        <w:t xml:space="preserve"> </w:t>
      </w:r>
      <w:r w:rsidR="00FD56C1" w:rsidRPr="00550C15">
        <w:rPr>
          <w:rFonts w:ascii="Arial" w:hAnsi="Arial" w:cs="Arial"/>
          <w:sz w:val="24"/>
          <w:szCs w:val="24"/>
        </w:rPr>
        <w:t>proportioning</w:t>
      </w:r>
      <w:r w:rsidR="000C2606" w:rsidRPr="00550C15">
        <w:rPr>
          <w:rFonts w:ascii="Arial" w:hAnsi="Arial" w:cs="Arial"/>
          <w:sz w:val="24"/>
          <w:szCs w:val="24"/>
        </w:rPr>
        <w:t xml:space="preserve"> weight to</w:t>
      </w:r>
      <w:r w:rsidR="0042317A" w:rsidRPr="00550C15">
        <w:rPr>
          <w:rFonts w:ascii="Arial" w:hAnsi="Arial" w:cs="Arial"/>
          <w:sz w:val="24"/>
          <w:szCs w:val="24"/>
        </w:rPr>
        <w:t xml:space="preserve"> </w:t>
      </w:r>
      <w:r w:rsidR="00FD56C1" w:rsidRPr="00550C15">
        <w:rPr>
          <w:rFonts w:ascii="Arial" w:hAnsi="Arial" w:cs="Arial"/>
          <w:sz w:val="24"/>
          <w:szCs w:val="24"/>
        </w:rPr>
        <w:t>a</w:t>
      </w:r>
      <w:r w:rsidR="001E6376" w:rsidRPr="00550C15">
        <w:rPr>
          <w:rFonts w:ascii="Arial" w:hAnsi="Arial" w:cs="Arial"/>
          <w:sz w:val="24"/>
          <w:szCs w:val="24"/>
        </w:rPr>
        <w:t xml:space="preserve"> lack of evidence of private easements</w:t>
      </w:r>
      <w:r w:rsidR="004C7334" w:rsidRPr="00550C15">
        <w:rPr>
          <w:rFonts w:ascii="Arial" w:hAnsi="Arial" w:cs="Arial"/>
          <w:sz w:val="24"/>
          <w:szCs w:val="24"/>
        </w:rPr>
        <w:t xml:space="preserve"> </w:t>
      </w:r>
      <w:r w:rsidR="000C2606" w:rsidRPr="00550C15">
        <w:rPr>
          <w:rFonts w:ascii="Arial" w:hAnsi="Arial" w:cs="Arial"/>
          <w:sz w:val="24"/>
          <w:szCs w:val="24"/>
        </w:rPr>
        <w:t xml:space="preserve">and </w:t>
      </w:r>
      <w:r w:rsidR="007C2DED" w:rsidRPr="00550C15">
        <w:rPr>
          <w:rFonts w:ascii="Arial" w:hAnsi="Arial" w:cs="Arial"/>
          <w:sz w:val="24"/>
          <w:szCs w:val="24"/>
        </w:rPr>
        <w:t>a</w:t>
      </w:r>
      <w:r w:rsidR="000C2606" w:rsidRPr="00550C15">
        <w:rPr>
          <w:rFonts w:ascii="Arial" w:hAnsi="Arial" w:cs="Arial"/>
          <w:sz w:val="24"/>
          <w:szCs w:val="24"/>
        </w:rPr>
        <w:t xml:space="preserve"> route being unregistered land</w:t>
      </w:r>
      <w:r w:rsidR="006A79E6">
        <w:rPr>
          <w:rFonts w:ascii="Arial" w:hAnsi="Arial" w:cs="Arial"/>
          <w:sz w:val="24"/>
          <w:szCs w:val="24"/>
        </w:rPr>
        <w:t>.</w:t>
      </w:r>
      <w:r w:rsidR="000C2606" w:rsidRPr="00550C15">
        <w:rPr>
          <w:rFonts w:ascii="Arial" w:hAnsi="Arial" w:cs="Arial"/>
          <w:sz w:val="24"/>
          <w:szCs w:val="24"/>
        </w:rPr>
        <w:t xml:space="preserve"> </w:t>
      </w:r>
      <w:r w:rsidR="00162AEC">
        <w:rPr>
          <w:rFonts w:ascii="Arial" w:hAnsi="Arial" w:cs="Arial"/>
          <w:sz w:val="24"/>
          <w:szCs w:val="24"/>
        </w:rPr>
        <w:t>However</w:t>
      </w:r>
      <w:r w:rsidR="000C2606" w:rsidRPr="00550C15">
        <w:rPr>
          <w:rFonts w:ascii="Arial" w:hAnsi="Arial" w:cs="Arial"/>
          <w:sz w:val="24"/>
          <w:szCs w:val="24"/>
        </w:rPr>
        <w:t xml:space="preserve"> in this </w:t>
      </w:r>
      <w:r w:rsidR="000C2606" w:rsidRPr="002D0E62">
        <w:rPr>
          <w:rFonts w:ascii="Arial" w:hAnsi="Arial" w:cs="Arial"/>
          <w:sz w:val="24"/>
          <w:szCs w:val="24"/>
        </w:rPr>
        <w:t>particular case, when added to the</w:t>
      </w:r>
      <w:r w:rsidR="00550C15" w:rsidRPr="002D0E62">
        <w:rPr>
          <w:rFonts w:ascii="Arial" w:hAnsi="Arial" w:cs="Arial"/>
          <w:sz w:val="24"/>
          <w:szCs w:val="24"/>
        </w:rPr>
        <w:t xml:space="preserve"> </w:t>
      </w:r>
      <w:r w:rsidR="000A11AB" w:rsidRPr="002D0E62">
        <w:rPr>
          <w:rFonts w:ascii="Arial" w:hAnsi="Arial" w:cs="Arial"/>
          <w:sz w:val="24"/>
          <w:szCs w:val="24"/>
        </w:rPr>
        <w:t xml:space="preserve">strength of the </w:t>
      </w:r>
      <w:r w:rsidR="00550C15" w:rsidRPr="002D0E62">
        <w:rPr>
          <w:rFonts w:ascii="Arial" w:hAnsi="Arial" w:cs="Arial"/>
          <w:sz w:val="24"/>
          <w:szCs w:val="24"/>
        </w:rPr>
        <w:t>historical</w:t>
      </w:r>
      <w:r w:rsidR="000C2606" w:rsidRPr="002D0E62">
        <w:rPr>
          <w:rFonts w:ascii="Arial" w:hAnsi="Arial" w:cs="Arial"/>
          <w:sz w:val="24"/>
          <w:szCs w:val="24"/>
        </w:rPr>
        <w:t xml:space="preserve"> mapping evidence</w:t>
      </w:r>
      <w:r w:rsidR="005F2EDD">
        <w:rPr>
          <w:rFonts w:ascii="Arial" w:hAnsi="Arial" w:cs="Arial"/>
          <w:sz w:val="24"/>
          <w:szCs w:val="24"/>
        </w:rPr>
        <w:t xml:space="preserve">, </w:t>
      </w:r>
      <w:r w:rsidR="00157E4F">
        <w:rPr>
          <w:rFonts w:ascii="Arial" w:hAnsi="Arial" w:cs="Arial"/>
          <w:sz w:val="24"/>
          <w:szCs w:val="24"/>
        </w:rPr>
        <w:t>the Definitive Map records</w:t>
      </w:r>
      <w:r w:rsidR="00F533EA">
        <w:rPr>
          <w:rFonts w:ascii="Arial" w:hAnsi="Arial" w:cs="Arial"/>
          <w:sz w:val="24"/>
          <w:szCs w:val="24"/>
        </w:rPr>
        <w:t>, aerial photographs</w:t>
      </w:r>
      <w:r w:rsidR="00157E4F">
        <w:rPr>
          <w:rFonts w:ascii="Arial" w:hAnsi="Arial" w:cs="Arial"/>
          <w:sz w:val="24"/>
          <w:szCs w:val="24"/>
        </w:rPr>
        <w:t xml:space="preserve"> </w:t>
      </w:r>
      <w:r w:rsidR="00FA4BB7">
        <w:rPr>
          <w:rFonts w:ascii="Arial" w:hAnsi="Arial" w:cs="Arial"/>
          <w:sz w:val="24"/>
          <w:szCs w:val="24"/>
        </w:rPr>
        <w:t>and the local reputation</w:t>
      </w:r>
      <w:r w:rsidR="00157E4F">
        <w:rPr>
          <w:rFonts w:ascii="Arial" w:hAnsi="Arial" w:cs="Arial"/>
          <w:sz w:val="24"/>
          <w:szCs w:val="24"/>
        </w:rPr>
        <w:t xml:space="preserve"> of the route being a historic watering hole</w:t>
      </w:r>
      <w:r w:rsidR="00727537">
        <w:rPr>
          <w:rFonts w:ascii="Arial" w:hAnsi="Arial" w:cs="Arial"/>
          <w:sz w:val="24"/>
          <w:szCs w:val="24"/>
        </w:rPr>
        <w:t>,</w:t>
      </w:r>
      <w:r w:rsidR="0045165C">
        <w:rPr>
          <w:rFonts w:ascii="Arial" w:hAnsi="Arial" w:cs="Arial"/>
          <w:sz w:val="24"/>
          <w:szCs w:val="24"/>
        </w:rPr>
        <w:t xml:space="preserve"> which appears</w:t>
      </w:r>
      <w:r w:rsidR="00D86832">
        <w:rPr>
          <w:rFonts w:ascii="Arial" w:hAnsi="Arial" w:cs="Arial"/>
          <w:sz w:val="24"/>
          <w:szCs w:val="24"/>
        </w:rPr>
        <w:t xml:space="preserve"> to be</w:t>
      </w:r>
      <w:r w:rsidR="0045165C">
        <w:rPr>
          <w:rFonts w:ascii="Arial" w:hAnsi="Arial" w:cs="Arial"/>
          <w:sz w:val="24"/>
          <w:szCs w:val="24"/>
        </w:rPr>
        <w:t xml:space="preserve"> supported by the representation of the Order Route </w:t>
      </w:r>
      <w:r w:rsidR="00D86832">
        <w:rPr>
          <w:rFonts w:ascii="Arial" w:hAnsi="Arial" w:cs="Arial"/>
          <w:sz w:val="24"/>
          <w:szCs w:val="24"/>
        </w:rPr>
        <w:t>o</w:t>
      </w:r>
      <w:r w:rsidR="0045165C">
        <w:rPr>
          <w:rFonts w:ascii="Arial" w:hAnsi="Arial" w:cs="Arial"/>
          <w:sz w:val="24"/>
          <w:szCs w:val="24"/>
        </w:rPr>
        <w:t>n the Inclosure Map</w:t>
      </w:r>
      <w:r w:rsidR="000C2606" w:rsidRPr="002D0E62">
        <w:rPr>
          <w:rFonts w:ascii="Arial" w:hAnsi="Arial" w:cs="Arial"/>
          <w:sz w:val="24"/>
          <w:szCs w:val="24"/>
        </w:rPr>
        <w:t>,</w:t>
      </w:r>
      <w:r w:rsidR="00601B8F" w:rsidRPr="002D0E62">
        <w:rPr>
          <w:rFonts w:ascii="Arial" w:hAnsi="Arial" w:cs="Arial"/>
          <w:color w:val="auto"/>
          <w:sz w:val="24"/>
          <w:szCs w:val="24"/>
        </w:rPr>
        <w:t xml:space="preserve"> </w:t>
      </w:r>
      <w:r w:rsidR="000C2606" w:rsidRPr="002D0E62">
        <w:rPr>
          <w:rFonts w:ascii="Arial" w:hAnsi="Arial" w:cs="Arial"/>
          <w:sz w:val="24"/>
          <w:szCs w:val="24"/>
        </w:rPr>
        <w:t>a</w:t>
      </w:r>
      <w:r w:rsidR="00A27CAF">
        <w:rPr>
          <w:rFonts w:ascii="Arial" w:hAnsi="Arial" w:cs="Arial"/>
          <w:sz w:val="24"/>
          <w:szCs w:val="24"/>
        </w:rPr>
        <w:t xml:space="preserve"> strong and</w:t>
      </w:r>
      <w:r w:rsidR="00601B8F" w:rsidRPr="002D0E62">
        <w:rPr>
          <w:rFonts w:ascii="Arial" w:hAnsi="Arial" w:cs="Arial"/>
          <w:sz w:val="24"/>
          <w:szCs w:val="24"/>
        </w:rPr>
        <w:t xml:space="preserve"> cohesive argument</w:t>
      </w:r>
      <w:r w:rsidR="00A86AF3" w:rsidRPr="002D0E62">
        <w:rPr>
          <w:rFonts w:ascii="Arial" w:hAnsi="Arial" w:cs="Arial"/>
          <w:sz w:val="24"/>
          <w:szCs w:val="24"/>
        </w:rPr>
        <w:t xml:space="preserve"> is made in favour of </w:t>
      </w:r>
      <w:r w:rsidR="00FD56C1" w:rsidRPr="002D0E62">
        <w:rPr>
          <w:rFonts w:ascii="Arial" w:hAnsi="Arial" w:cs="Arial"/>
          <w:sz w:val="24"/>
          <w:szCs w:val="24"/>
        </w:rPr>
        <w:t>the Order route</w:t>
      </w:r>
      <w:r w:rsidR="0023772B" w:rsidRPr="002D0E62">
        <w:rPr>
          <w:rFonts w:ascii="Arial" w:hAnsi="Arial" w:cs="Arial"/>
          <w:sz w:val="24"/>
          <w:szCs w:val="24"/>
        </w:rPr>
        <w:t xml:space="preserve"> having historically held</w:t>
      </w:r>
      <w:r w:rsidR="00FD56C1" w:rsidRPr="002D0E62">
        <w:rPr>
          <w:rFonts w:ascii="Arial" w:hAnsi="Arial" w:cs="Arial"/>
          <w:sz w:val="24"/>
          <w:szCs w:val="24"/>
        </w:rPr>
        <w:t xml:space="preserve"> </w:t>
      </w:r>
      <w:r w:rsidR="00550C15" w:rsidRPr="002D0E62">
        <w:rPr>
          <w:rFonts w:ascii="Arial" w:hAnsi="Arial" w:cs="Arial"/>
          <w:sz w:val="24"/>
          <w:szCs w:val="24"/>
        </w:rPr>
        <w:t>public vehicular status</w:t>
      </w:r>
      <w:r w:rsidR="0059624E" w:rsidRPr="002D0E62">
        <w:rPr>
          <w:rFonts w:ascii="Arial" w:hAnsi="Arial" w:cs="Arial"/>
          <w:sz w:val="24"/>
          <w:szCs w:val="24"/>
        </w:rPr>
        <w:t>.</w:t>
      </w:r>
    </w:p>
    <w:p w14:paraId="08F1E142" w14:textId="58586DDA" w:rsidR="00E801F1" w:rsidRPr="002D0E62" w:rsidRDefault="005E529B" w:rsidP="002D0E62">
      <w:pPr>
        <w:pStyle w:val="Style1"/>
        <w:rPr>
          <w:rFonts w:ascii="Arial" w:hAnsi="Arial" w:cs="Arial"/>
          <w:sz w:val="24"/>
          <w:szCs w:val="24"/>
        </w:rPr>
      </w:pPr>
      <w:r w:rsidRPr="002D0E62">
        <w:rPr>
          <w:rFonts w:ascii="Arial" w:hAnsi="Arial" w:cs="Arial"/>
          <w:sz w:val="24"/>
          <w:szCs w:val="24"/>
        </w:rPr>
        <w:t>With this in mind, the fundamental principle of ‘once a highway, always a highway’ must prevail in the absence of any legal undertaking to amend or downgrade documented rights, even should the highway no longer seem suitable.</w:t>
      </w:r>
      <w:r w:rsidR="00550C15" w:rsidRPr="002D0E62">
        <w:rPr>
          <w:rFonts w:ascii="Arial" w:hAnsi="Arial" w:cs="Arial"/>
          <w:sz w:val="24"/>
          <w:szCs w:val="24"/>
        </w:rPr>
        <w:t xml:space="preserve"> </w:t>
      </w:r>
      <w:r w:rsidR="002D0E62" w:rsidRPr="002D0E62">
        <w:rPr>
          <w:rFonts w:ascii="Arial" w:hAnsi="Arial" w:cs="Arial"/>
          <w:sz w:val="24"/>
          <w:szCs w:val="24"/>
        </w:rPr>
        <w:t xml:space="preserve">In conclusion, it is my view that on the balance of probabilities, the available evidence is sufficient to show that the Definitive Map and Statement should be amended to show </w:t>
      </w:r>
      <w:r w:rsidR="001D2EB1">
        <w:rPr>
          <w:rFonts w:ascii="Arial" w:hAnsi="Arial" w:cs="Arial"/>
          <w:sz w:val="24"/>
          <w:szCs w:val="24"/>
        </w:rPr>
        <w:t>a different</w:t>
      </w:r>
      <w:r w:rsidR="002D0E62" w:rsidRPr="002D0E62">
        <w:rPr>
          <w:rFonts w:ascii="Arial" w:hAnsi="Arial" w:cs="Arial"/>
          <w:sz w:val="24"/>
          <w:szCs w:val="24"/>
        </w:rPr>
        <w:t xml:space="preserve"> status for the Order route.</w:t>
      </w:r>
    </w:p>
    <w:p w14:paraId="6B5FE425" w14:textId="77777777" w:rsidR="00550C15" w:rsidRPr="002D0E62" w:rsidRDefault="00550C15" w:rsidP="00550C15">
      <w:pPr>
        <w:pStyle w:val="Style1"/>
        <w:numPr>
          <w:ilvl w:val="0"/>
          <w:numId w:val="0"/>
        </w:numPr>
        <w:rPr>
          <w:rFonts w:ascii="Arial" w:hAnsi="Arial" w:cs="Arial"/>
          <w:sz w:val="24"/>
          <w:szCs w:val="24"/>
        </w:rPr>
      </w:pPr>
      <w:r w:rsidRPr="002D0E62">
        <w:rPr>
          <w:rFonts w:ascii="Arial" w:hAnsi="Arial" w:cs="Arial"/>
          <w:b/>
          <w:bCs/>
          <w:sz w:val="24"/>
          <w:szCs w:val="24"/>
        </w:rPr>
        <w:t>Natural Environment and Rural Communities Act 2006 (NERC)</w:t>
      </w:r>
    </w:p>
    <w:p w14:paraId="59AB8534" w14:textId="5510903D" w:rsidR="00550C15" w:rsidRPr="00C61090" w:rsidRDefault="00550C15" w:rsidP="00C61090">
      <w:pPr>
        <w:pStyle w:val="Style1"/>
        <w:rPr>
          <w:rFonts w:ascii="Arial" w:hAnsi="Arial" w:cs="Arial"/>
          <w:sz w:val="24"/>
          <w:szCs w:val="24"/>
        </w:rPr>
      </w:pPr>
      <w:r w:rsidRPr="00550C15">
        <w:rPr>
          <w:rFonts w:ascii="Arial" w:hAnsi="Arial" w:cs="Arial"/>
          <w:sz w:val="24"/>
          <w:szCs w:val="24"/>
        </w:rPr>
        <w:t>Section 67 of the NERC Act had the effect of extinguishing all unrecorded public rights for motorised vehicles from May 2006, with certain exemptions. I concur with the Council in that none of the exemptions apply to the Order route</w:t>
      </w:r>
      <w:r w:rsidR="00CB0B06">
        <w:rPr>
          <w:rFonts w:ascii="Arial" w:hAnsi="Arial" w:cs="Arial"/>
          <w:sz w:val="24"/>
          <w:szCs w:val="24"/>
        </w:rPr>
        <w:t>. As a recorded footpath on the Definitive Map,</w:t>
      </w:r>
      <w:r w:rsidR="005F476E">
        <w:rPr>
          <w:rFonts w:ascii="Arial" w:hAnsi="Arial" w:cs="Arial"/>
          <w:sz w:val="24"/>
          <w:szCs w:val="24"/>
        </w:rPr>
        <w:t xml:space="preserve"> the main use</w:t>
      </w:r>
      <w:r w:rsidR="0098471F">
        <w:rPr>
          <w:rFonts w:ascii="Arial" w:hAnsi="Arial" w:cs="Arial"/>
          <w:sz w:val="24"/>
          <w:szCs w:val="24"/>
        </w:rPr>
        <w:t xml:space="preserve"> by the public, </w:t>
      </w:r>
      <w:r w:rsidR="005F476E">
        <w:rPr>
          <w:rFonts w:ascii="Arial" w:hAnsi="Arial" w:cs="Arial"/>
          <w:sz w:val="24"/>
          <w:szCs w:val="24"/>
        </w:rPr>
        <w:t xml:space="preserve">prior to </w:t>
      </w:r>
      <w:r w:rsidR="00361B48">
        <w:rPr>
          <w:rFonts w:ascii="Arial" w:hAnsi="Arial" w:cs="Arial"/>
          <w:sz w:val="24"/>
          <w:szCs w:val="24"/>
        </w:rPr>
        <w:t>2006</w:t>
      </w:r>
      <w:r w:rsidR="008C1B94">
        <w:rPr>
          <w:rFonts w:ascii="Arial" w:hAnsi="Arial" w:cs="Arial"/>
          <w:sz w:val="24"/>
          <w:szCs w:val="24"/>
        </w:rPr>
        <w:t>,</w:t>
      </w:r>
      <w:r w:rsidR="00361B48">
        <w:rPr>
          <w:rFonts w:ascii="Arial" w:hAnsi="Arial" w:cs="Arial"/>
          <w:sz w:val="24"/>
          <w:szCs w:val="24"/>
        </w:rPr>
        <w:t xml:space="preserve"> was on foot</w:t>
      </w:r>
      <w:r w:rsidR="0098471F">
        <w:rPr>
          <w:rFonts w:ascii="Arial" w:hAnsi="Arial" w:cs="Arial"/>
          <w:sz w:val="24"/>
          <w:szCs w:val="24"/>
        </w:rPr>
        <w:t>,</w:t>
      </w:r>
      <w:r w:rsidR="008C1B94">
        <w:rPr>
          <w:rFonts w:ascii="Arial" w:hAnsi="Arial" w:cs="Arial"/>
          <w:sz w:val="24"/>
          <w:szCs w:val="24"/>
        </w:rPr>
        <w:t xml:space="preserve"> and it was not shown on the list of streets</w:t>
      </w:r>
      <w:r w:rsidR="000B5F58">
        <w:rPr>
          <w:rFonts w:ascii="Arial" w:hAnsi="Arial" w:cs="Arial"/>
          <w:sz w:val="24"/>
          <w:szCs w:val="24"/>
        </w:rPr>
        <w:t xml:space="preserve"> prior to </w:t>
      </w:r>
      <w:r w:rsidR="00CB0B06">
        <w:rPr>
          <w:rFonts w:ascii="Arial" w:hAnsi="Arial" w:cs="Arial"/>
          <w:sz w:val="24"/>
          <w:szCs w:val="24"/>
        </w:rPr>
        <w:t>commencement</w:t>
      </w:r>
      <w:r w:rsidR="000B5F58">
        <w:rPr>
          <w:rFonts w:ascii="Arial" w:hAnsi="Arial" w:cs="Arial"/>
          <w:sz w:val="24"/>
          <w:szCs w:val="24"/>
        </w:rPr>
        <w:t>.</w:t>
      </w:r>
      <w:r w:rsidRPr="00550C15">
        <w:rPr>
          <w:rFonts w:ascii="Arial" w:hAnsi="Arial" w:cs="Arial"/>
          <w:sz w:val="24"/>
          <w:szCs w:val="24"/>
        </w:rPr>
        <w:t xml:space="preserve"> </w:t>
      </w:r>
      <w:r w:rsidR="000B5F58">
        <w:rPr>
          <w:rFonts w:ascii="Arial" w:hAnsi="Arial" w:cs="Arial"/>
          <w:sz w:val="24"/>
          <w:szCs w:val="24"/>
        </w:rPr>
        <w:t>A</w:t>
      </w:r>
      <w:r w:rsidRPr="00550C15">
        <w:rPr>
          <w:rFonts w:ascii="Arial" w:hAnsi="Arial" w:cs="Arial"/>
          <w:sz w:val="24"/>
          <w:szCs w:val="24"/>
        </w:rPr>
        <w:t>s such public rights on the Order route would be on foot, horseback, bicycle and by horse drawn carriage. Any private vehicular rights are not affected.</w:t>
      </w:r>
    </w:p>
    <w:p w14:paraId="242C9C1C" w14:textId="7AFAE4DB" w:rsidR="00146342" w:rsidRPr="00550C15" w:rsidRDefault="00146342" w:rsidP="00146342">
      <w:pPr>
        <w:pStyle w:val="Style1"/>
        <w:numPr>
          <w:ilvl w:val="0"/>
          <w:numId w:val="0"/>
        </w:numPr>
        <w:rPr>
          <w:rFonts w:ascii="Arial" w:hAnsi="Arial" w:cs="Arial"/>
          <w:b/>
          <w:bCs/>
          <w:sz w:val="24"/>
          <w:szCs w:val="24"/>
        </w:rPr>
      </w:pPr>
      <w:r w:rsidRPr="00463E11">
        <w:rPr>
          <w:rFonts w:ascii="Arial" w:hAnsi="Arial" w:cs="Arial"/>
          <w:b/>
          <w:bCs/>
          <w:sz w:val="24"/>
          <w:szCs w:val="24"/>
        </w:rPr>
        <w:t>Width</w:t>
      </w:r>
    </w:p>
    <w:p w14:paraId="36E6E0A2" w14:textId="09EB613A" w:rsidR="0013183E" w:rsidRPr="004F5E79" w:rsidRDefault="00C61090" w:rsidP="004F5E79">
      <w:pPr>
        <w:pStyle w:val="Style1"/>
        <w:rPr>
          <w:rFonts w:ascii="Arial" w:hAnsi="Arial" w:cs="Arial"/>
          <w:color w:val="auto"/>
          <w:sz w:val="24"/>
          <w:szCs w:val="24"/>
        </w:rPr>
      </w:pPr>
      <w:r>
        <w:rPr>
          <w:rFonts w:ascii="Arial" w:hAnsi="Arial" w:cs="Arial"/>
          <w:color w:val="auto"/>
          <w:sz w:val="24"/>
          <w:szCs w:val="24"/>
        </w:rPr>
        <w:t xml:space="preserve">There appears to be no objection to the width </w:t>
      </w:r>
      <w:r w:rsidR="008B4D22" w:rsidRPr="009D54C7">
        <w:rPr>
          <w:rFonts w:ascii="Arial" w:hAnsi="Arial" w:cs="Arial"/>
          <w:color w:val="auto"/>
          <w:sz w:val="24"/>
          <w:szCs w:val="24"/>
        </w:rPr>
        <w:t>of the Order route</w:t>
      </w:r>
      <w:r w:rsidR="00733E25" w:rsidRPr="009D54C7">
        <w:rPr>
          <w:rFonts w:ascii="Arial" w:hAnsi="Arial" w:cs="Arial"/>
          <w:color w:val="auto"/>
          <w:sz w:val="24"/>
          <w:szCs w:val="24"/>
        </w:rPr>
        <w:t xml:space="preserve">, </w:t>
      </w:r>
      <w:r w:rsidR="00EF0851">
        <w:rPr>
          <w:rFonts w:ascii="Arial" w:hAnsi="Arial" w:cs="Arial"/>
          <w:color w:val="auto"/>
          <w:sz w:val="24"/>
          <w:szCs w:val="24"/>
        </w:rPr>
        <w:t>which</w:t>
      </w:r>
      <w:r w:rsidR="00771A2B">
        <w:rPr>
          <w:rFonts w:ascii="Arial" w:hAnsi="Arial" w:cs="Arial"/>
          <w:color w:val="auto"/>
          <w:sz w:val="24"/>
          <w:szCs w:val="24"/>
        </w:rPr>
        <w:t xml:space="preserve"> is</w:t>
      </w:r>
      <w:r w:rsidR="00EF0851">
        <w:rPr>
          <w:rFonts w:ascii="Arial" w:hAnsi="Arial" w:cs="Arial"/>
          <w:color w:val="auto"/>
          <w:sz w:val="24"/>
          <w:szCs w:val="24"/>
        </w:rPr>
        <w:t xml:space="preserve"> </w:t>
      </w:r>
      <w:r w:rsidR="00BF45A0">
        <w:rPr>
          <w:rFonts w:ascii="Arial" w:hAnsi="Arial" w:cs="Arial"/>
          <w:color w:val="auto"/>
          <w:sz w:val="24"/>
          <w:szCs w:val="24"/>
        </w:rPr>
        <w:t xml:space="preserve">already </w:t>
      </w:r>
      <w:r w:rsidR="00B97B21">
        <w:rPr>
          <w:rFonts w:ascii="Arial" w:hAnsi="Arial" w:cs="Arial"/>
          <w:color w:val="auto"/>
          <w:sz w:val="24"/>
          <w:szCs w:val="24"/>
        </w:rPr>
        <w:t>assertable</w:t>
      </w:r>
      <w:r w:rsidR="00EF0851">
        <w:rPr>
          <w:rFonts w:ascii="Arial" w:hAnsi="Arial" w:cs="Arial"/>
          <w:color w:val="auto"/>
          <w:sz w:val="24"/>
          <w:szCs w:val="24"/>
        </w:rPr>
        <w:t xml:space="preserve"> </w:t>
      </w:r>
      <w:r w:rsidR="00B97B21">
        <w:rPr>
          <w:rFonts w:ascii="Arial" w:hAnsi="Arial" w:cs="Arial"/>
          <w:color w:val="auto"/>
          <w:sz w:val="24"/>
          <w:szCs w:val="24"/>
        </w:rPr>
        <w:t>as the full width</w:t>
      </w:r>
      <w:r w:rsidR="00F055AC">
        <w:rPr>
          <w:rFonts w:ascii="Arial" w:hAnsi="Arial" w:cs="Arial"/>
          <w:color w:val="auto"/>
          <w:sz w:val="24"/>
          <w:szCs w:val="24"/>
        </w:rPr>
        <w:t xml:space="preserve"> of the track</w:t>
      </w:r>
      <w:r w:rsidR="008F5CDF">
        <w:rPr>
          <w:rFonts w:ascii="Arial" w:hAnsi="Arial" w:cs="Arial"/>
          <w:color w:val="auto"/>
          <w:sz w:val="24"/>
          <w:szCs w:val="24"/>
        </w:rPr>
        <w:t>,</w:t>
      </w:r>
      <w:r w:rsidR="001E1F11">
        <w:rPr>
          <w:rFonts w:ascii="Arial" w:hAnsi="Arial" w:cs="Arial"/>
          <w:color w:val="auto"/>
          <w:sz w:val="24"/>
          <w:szCs w:val="24"/>
        </w:rPr>
        <w:t xml:space="preserve"> as was</w:t>
      </w:r>
      <w:r w:rsidR="00B97B21">
        <w:rPr>
          <w:rFonts w:ascii="Arial" w:hAnsi="Arial" w:cs="Arial"/>
          <w:color w:val="auto"/>
          <w:sz w:val="24"/>
          <w:szCs w:val="24"/>
        </w:rPr>
        <w:t xml:space="preserve"> available </w:t>
      </w:r>
      <w:r w:rsidR="00BF45A0">
        <w:rPr>
          <w:rFonts w:ascii="Arial" w:hAnsi="Arial" w:cs="Arial"/>
          <w:color w:val="auto"/>
          <w:sz w:val="24"/>
          <w:szCs w:val="24"/>
        </w:rPr>
        <w:t xml:space="preserve">on the route </w:t>
      </w:r>
      <w:r w:rsidR="00B97B21">
        <w:rPr>
          <w:rFonts w:ascii="Arial" w:hAnsi="Arial" w:cs="Arial"/>
          <w:color w:val="auto"/>
          <w:sz w:val="24"/>
          <w:szCs w:val="24"/>
        </w:rPr>
        <w:t xml:space="preserve">as a </w:t>
      </w:r>
      <w:r w:rsidR="00845CEE">
        <w:rPr>
          <w:rFonts w:ascii="Arial" w:hAnsi="Arial" w:cs="Arial"/>
          <w:color w:val="auto"/>
          <w:sz w:val="24"/>
          <w:szCs w:val="24"/>
        </w:rPr>
        <w:t>footpath</w:t>
      </w:r>
      <w:r w:rsidR="00C30276">
        <w:rPr>
          <w:rFonts w:ascii="Arial" w:hAnsi="Arial" w:cs="Arial"/>
          <w:color w:val="auto"/>
          <w:sz w:val="24"/>
          <w:szCs w:val="24"/>
        </w:rPr>
        <w:t>.</w:t>
      </w:r>
      <w:r w:rsidR="00845CEE">
        <w:rPr>
          <w:rFonts w:ascii="Arial" w:hAnsi="Arial" w:cs="Arial"/>
          <w:color w:val="auto"/>
          <w:sz w:val="24"/>
          <w:szCs w:val="24"/>
        </w:rPr>
        <w:t xml:space="preserve"> The</w:t>
      </w:r>
      <w:r w:rsidR="00771A2B">
        <w:rPr>
          <w:rFonts w:ascii="Arial" w:hAnsi="Arial" w:cs="Arial"/>
          <w:color w:val="auto"/>
          <w:sz w:val="24"/>
          <w:szCs w:val="24"/>
        </w:rPr>
        <w:t xml:space="preserve"> </w:t>
      </w:r>
      <w:r w:rsidR="00845CEE">
        <w:rPr>
          <w:rFonts w:ascii="Arial" w:hAnsi="Arial" w:cs="Arial"/>
          <w:color w:val="auto"/>
          <w:sz w:val="24"/>
          <w:szCs w:val="24"/>
        </w:rPr>
        <w:t>Order route</w:t>
      </w:r>
      <w:r w:rsidR="00B35BDD">
        <w:rPr>
          <w:rFonts w:ascii="Arial" w:hAnsi="Arial" w:cs="Arial"/>
          <w:color w:val="auto"/>
          <w:sz w:val="24"/>
          <w:szCs w:val="24"/>
        </w:rPr>
        <w:t xml:space="preserve"> is shown of a consistent width </w:t>
      </w:r>
      <w:r w:rsidR="00583573">
        <w:rPr>
          <w:rFonts w:ascii="Arial" w:hAnsi="Arial" w:cs="Arial"/>
          <w:color w:val="auto"/>
          <w:sz w:val="24"/>
          <w:szCs w:val="24"/>
        </w:rPr>
        <w:t>on</w:t>
      </w:r>
      <w:r w:rsidR="00845CEE">
        <w:rPr>
          <w:rFonts w:ascii="Arial" w:hAnsi="Arial" w:cs="Arial"/>
          <w:color w:val="auto"/>
          <w:sz w:val="24"/>
          <w:szCs w:val="24"/>
        </w:rPr>
        <w:t xml:space="preserve"> most of the</w:t>
      </w:r>
      <w:r w:rsidR="00583573">
        <w:rPr>
          <w:rFonts w:ascii="Arial" w:hAnsi="Arial" w:cs="Arial"/>
          <w:color w:val="auto"/>
          <w:sz w:val="24"/>
          <w:szCs w:val="24"/>
        </w:rPr>
        <w:t xml:space="preserve"> historical documents</w:t>
      </w:r>
      <w:r w:rsidR="00C96C88">
        <w:rPr>
          <w:rFonts w:ascii="Arial" w:hAnsi="Arial" w:cs="Arial"/>
          <w:color w:val="auto"/>
          <w:sz w:val="24"/>
          <w:szCs w:val="24"/>
        </w:rPr>
        <w:t xml:space="preserve"> submitted</w:t>
      </w:r>
      <w:r w:rsidR="00F40A24">
        <w:rPr>
          <w:rFonts w:ascii="Arial" w:hAnsi="Arial" w:cs="Arial"/>
          <w:color w:val="auto"/>
          <w:sz w:val="24"/>
          <w:szCs w:val="24"/>
        </w:rPr>
        <w:t>.</w:t>
      </w:r>
      <w:r w:rsidR="00583573">
        <w:rPr>
          <w:rFonts w:ascii="Arial" w:hAnsi="Arial" w:cs="Arial"/>
          <w:color w:val="auto"/>
          <w:sz w:val="24"/>
          <w:szCs w:val="24"/>
        </w:rPr>
        <w:t xml:space="preserve"> </w:t>
      </w:r>
      <w:r w:rsidR="00F75567" w:rsidRPr="0013183E">
        <w:rPr>
          <w:rFonts w:ascii="Arial" w:hAnsi="Arial" w:cs="Arial"/>
          <w:color w:val="auto"/>
          <w:sz w:val="24"/>
          <w:szCs w:val="24"/>
        </w:rPr>
        <w:t>I am</w:t>
      </w:r>
      <w:r w:rsidR="00C30276">
        <w:rPr>
          <w:rFonts w:ascii="Arial" w:hAnsi="Arial" w:cs="Arial"/>
          <w:color w:val="auto"/>
          <w:sz w:val="24"/>
          <w:szCs w:val="24"/>
        </w:rPr>
        <w:t xml:space="preserve"> therefore</w:t>
      </w:r>
      <w:r w:rsidR="00F75567" w:rsidRPr="0013183E">
        <w:rPr>
          <w:rFonts w:ascii="Arial" w:hAnsi="Arial" w:cs="Arial"/>
          <w:color w:val="auto"/>
          <w:sz w:val="24"/>
          <w:szCs w:val="24"/>
        </w:rPr>
        <w:t xml:space="preserve"> satisfied </w:t>
      </w:r>
      <w:r w:rsidR="006F5885" w:rsidRPr="0013183E">
        <w:rPr>
          <w:rFonts w:ascii="Arial" w:hAnsi="Arial" w:cs="Arial"/>
          <w:color w:val="auto"/>
          <w:sz w:val="24"/>
          <w:szCs w:val="24"/>
        </w:rPr>
        <w:t xml:space="preserve">that the </w:t>
      </w:r>
      <w:r w:rsidR="00F40A24">
        <w:rPr>
          <w:rFonts w:ascii="Arial" w:hAnsi="Arial" w:cs="Arial"/>
          <w:color w:val="auto"/>
          <w:sz w:val="24"/>
          <w:szCs w:val="24"/>
        </w:rPr>
        <w:t xml:space="preserve">Council’s decision that the </w:t>
      </w:r>
      <w:r w:rsidR="006F5885" w:rsidRPr="0013183E">
        <w:rPr>
          <w:rFonts w:ascii="Arial" w:hAnsi="Arial" w:cs="Arial"/>
          <w:color w:val="auto"/>
          <w:sz w:val="24"/>
          <w:szCs w:val="24"/>
        </w:rPr>
        <w:t>widths</w:t>
      </w:r>
      <w:r w:rsidR="00583573">
        <w:rPr>
          <w:rFonts w:ascii="Arial" w:hAnsi="Arial" w:cs="Arial"/>
          <w:color w:val="auto"/>
          <w:sz w:val="24"/>
          <w:szCs w:val="24"/>
        </w:rPr>
        <w:t xml:space="preserve"> be based on what is shown</w:t>
      </w:r>
      <w:r w:rsidR="001C45D4">
        <w:rPr>
          <w:rFonts w:ascii="Arial" w:hAnsi="Arial" w:cs="Arial"/>
          <w:color w:val="auto"/>
          <w:sz w:val="24"/>
          <w:szCs w:val="24"/>
        </w:rPr>
        <w:t xml:space="preserve"> excluded</w:t>
      </w:r>
      <w:r w:rsidR="00583573">
        <w:rPr>
          <w:rFonts w:ascii="Arial" w:hAnsi="Arial" w:cs="Arial"/>
          <w:color w:val="auto"/>
          <w:sz w:val="24"/>
          <w:szCs w:val="24"/>
        </w:rPr>
        <w:t xml:space="preserve"> on th</w:t>
      </w:r>
      <w:r w:rsidR="001C45D4">
        <w:rPr>
          <w:rFonts w:ascii="Arial" w:hAnsi="Arial" w:cs="Arial"/>
          <w:color w:val="auto"/>
          <w:sz w:val="24"/>
          <w:szCs w:val="24"/>
        </w:rPr>
        <w:t xml:space="preserve">e 1910 Finance Act </w:t>
      </w:r>
      <w:r w:rsidR="001D2EB1">
        <w:rPr>
          <w:rFonts w:ascii="Arial" w:hAnsi="Arial" w:cs="Arial"/>
          <w:color w:val="auto"/>
          <w:sz w:val="24"/>
          <w:szCs w:val="24"/>
        </w:rPr>
        <w:t>records</w:t>
      </w:r>
      <w:r w:rsidR="001C45D4">
        <w:rPr>
          <w:rFonts w:ascii="Arial" w:hAnsi="Arial" w:cs="Arial"/>
          <w:color w:val="auto"/>
          <w:sz w:val="24"/>
          <w:szCs w:val="24"/>
        </w:rPr>
        <w:t>, as</w:t>
      </w:r>
      <w:r w:rsidR="006F5885" w:rsidRPr="0013183E">
        <w:rPr>
          <w:rFonts w:ascii="Arial" w:hAnsi="Arial" w:cs="Arial"/>
          <w:color w:val="auto"/>
          <w:sz w:val="24"/>
          <w:szCs w:val="24"/>
        </w:rPr>
        <w:t xml:space="preserve"> set out in the Order</w:t>
      </w:r>
      <w:r w:rsidR="001C45D4">
        <w:rPr>
          <w:rFonts w:ascii="Arial" w:hAnsi="Arial" w:cs="Arial"/>
          <w:color w:val="auto"/>
          <w:sz w:val="24"/>
          <w:szCs w:val="24"/>
        </w:rPr>
        <w:t>,</w:t>
      </w:r>
      <w:r w:rsidR="006F5885" w:rsidRPr="0013183E">
        <w:rPr>
          <w:rFonts w:ascii="Arial" w:hAnsi="Arial" w:cs="Arial"/>
          <w:color w:val="auto"/>
          <w:sz w:val="24"/>
          <w:szCs w:val="24"/>
        </w:rPr>
        <w:t xml:space="preserve"> </w:t>
      </w:r>
      <w:r w:rsidR="00A47878" w:rsidRPr="0013183E">
        <w:rPr>
          <w:rFonts w:ascii="Arial" w:hAnsi="Arial" w:cs="Arial"/>
          <w:color w:val="auto"/>
          <w:sz w:val="24"/>
          <w:szCs w:val="24"/>
        </w:rPr>
        <w:t xml:space="preserve">are </w:t>
      </w:r>
      <w:r w:rsidR="001C45D4">
        <w:rPr>
          <w:rFonts w:ascii="Arial" w:hAnsi="Arial" w:cs="Arial"/>
          <w:color w:val="auto"/>
          <w:sz w:val="24"/>
          <w:szCs w:val="24"/>
        </w:rPr>
        <w:t>representative of what would have been available for public use</w:t>
      </w:r>
      <w:r w:rsidR="00A47878" w:rsidRPr="0013183E">
        <w:rPr>
          <w:rFonts w:ascii="Arial" w:hAnsi="Arial" w:cs="Arial"/>
          <w:color w:val="auto"/>
          <w:sz w:val="24"/>
          <w:szCs w:val="24"/>
        </w:rPr>
        <w:t>.</w:t>
      </w:r>
    </w:p>
    <w:p w14:paraId="1E76AB15" w14:textId="77777777" w:rsidR="007F276D" w:rsidRPr="007F276D" w:rsidRDefault="007F276D" w:rsidP="007F276D">
      <w:pPr>
        <w:pStyle w:val="Style1"/>
        <w:numPr>
          <w:ilvl w:val="0"/>
          <w:numId w:val="0"/>
        </w:numPr>
        <w:rPr>
          <w:rFonts w:ascii="Arial" w:hAnsi="Arial" w:cs="Arial"/>
          <w:b/>
          <w:bCs/>
          <w:sz w:val="24"/>
          <w:szCs w:val="24"/>
        </w:rPr>
      </w:pPr>
      <w:r w:rsidRPr="007F276D">
        <w:rPr>
          <w:rFonts w:ascii="Arial" w:hAnsi="Arial" w:cs="Arial"/>
          <w:b/>
          <w:bCs/>
          <w:sz w:val="24"/>
          <w:szCs w:val="24"/>
        </w:rPr>
        <w:t>Other Matters</w:t>
      </w:r>
    </w:p>
    <w:p w14:paraId="129A348C" w14:textId="5FA6BCDE" w:rsidR="001D7E14" w:rsidRDefault="00D67A0B" w:rsidP="0048728D">
      <w:pPr>
        <w:pStyle w:val="Style1"/>
        <w:rPr>
          <w:rFonts w:ascii="Arial" w:hAnsi="Arial" w:cs="Arial"/>
          <w:sz w:val="24"/>
          <w:szCs w:val="24"/>
        </w:rPr>
      </w:pPr>
      <w:r>
        <w:rPr>
          <w:rFonts w:ascii="Arial" w:hAnsi="Arial" w:cs="Arial"/>
          <w:sz w:val="24"/>
          <w:szCs w:val="24"/>
        </w:rPr>
        <w:t>The landowners</w:t>
      </w:r>
      <w:r w:rsidR="007F276D" w:rsidRPr="008468E6">
        <w:rPr>
          <w:rFonts w:ascii="Arial" w:hAnsi="Arial" w:cs="Arial"/>
          <w:sz w:val="24"/>
          <w:szCs w:val="24"/>
        </w:rPr>
        <w:t xml:space="preserve"> expressed concern that the Order route was needed to enter their farm fields and park their cars, as there was no parking directly outside their dwellings. </w:t>
      </w:r>
      <w:r w:rsidR="001D7E14">
        <w:rPr>
          <w:rFonts w:ascii="Arial" w:hAnsi="Arial" w:cs="Arial"/>
          <w:sz w:val="24"/>
          <w:szCs w:val="24"/>
        </w:rPr>
        <w:t>In a similar vein, t</w:t>
      </w:r>
      <w:r w:rsidR="001D7E14" w:rsidRPr="008468E6">
        <w:rPr>
          <w:rFonts w:ascii="Arial" w:hAnsi="Arial" w:cs="Arial"/>
          <w:sz w:val="24"/>
          <w:szCs w:val="24"/>
        </w:rPr>
        <w:t>he applicants considered that the present status of footpath on the Order route d</w:t>
      </w:r>
      <w:r w:rsidR="001D7E14">
        <w:rPr>
          <w:rFonts w:ascii="Arial" w:hAnsi="Arial" w:cs="Arial"/>
          <w:sz w:val="24"/>
          <w:szCs w:val="24"/>
        </w:rPr>
        <w:t>id</w:t>
      </w:r>
      <w:r w:rsidR="001D7E14" w:rsidRPr="008468E6">
        <w:rPr>
          <w:rFonts w:ascii="Arial" w:hAnsi="Arial" w:cs="Arial"/>
          <w:sz w:val="24"/>
          <w:szCs w:val="24"/>
        </w:rPr>
        <w:t xml:space="preserve"> not grant the owner of the subsoil the right to access land with a vehicle or to obstruct the right of way. </w:t>
      </w:r>
    </w:p>
    <w:p w14:paraId="78019C0F" w14:textId="70FA4EEC" w:rsidR="0048728D" w:rsidRPr="008468E6" w:rsidRDefault="00D67A0B" w:rsidP="0048728D">
      <w:pPr>
        <w:pStyle w:val="Style1"/>
        <w:rPr>
          <w:rFonts w:ascii="Arial" w:hAnsi="Arial" w:cs="Arial"/>
          <w:sz w:val="24"/>
          <w:szCs w:val="24"/>
        </w:rPr>
      </w:pPr>
      <w:r>
        <w:rPr>
          <w:rFonts w:ascii="Arial" w:hAnsi="Arial" w:cs="Arial"/>
          <w:sz w:val="24"/>
          <w:szCs w:val="24"/>
        </w:rPr>
        <w:t>W</w:t>
      </w:r>
      <w:r w:rsidR="007F276D" w:rsidRPr="008468E6">
        <w:rPr>
          <w:rFonts w:ascii="Arial" w:hAnsi="Arial" w:cs="Arial"/>
          <w:sz w:val="24"/>
          <w:szCs w:val="24"/>
        </w:rPr>
        <w:t xml:space="preserve">hilst no public right of way should be obstructed, the confirming of an Order will have no effect upon </w:t>
      </w:r>
      <w:r w:rsidR="00241BEF">
        <w:rPr>
          <w:rFonts w:ascii="Arial" w:hAnsi="Arial" w:cs="Arial"/>
          <w:sz w:val="24"/>
          <w:szCs w:val="24"/>
        </w:rPr>
        <w:t>the right of the owner of the sub soil</w:t>
      </w:r>
      <w:r w:rsidR="00764637">
        <w:rPr>
          <w:rFonts w:ascii="Arial" w:hAnsi="Arial" w:cs="Arial"/>
          <w:sz w:val="24"/>
          <w:szCs w:val="24"/>
        </w:rPr>
        <w:t xml:space="preserve"> of the Order route</w:t>
      </w:r>
      <w:r w:rsidR="00E147CB" w:rsidRPr="008468E6">
        <w:rPr>
          <w:rFonts w:ascii="Arial" w:hAnsi="Arial" w:cs="Arial"/>
          <w:sz w:val="24"/>
          <w:szCs w:val="24"/>
        </w:rPr>
        <w:t>, to</w:t>
      </w:r>
      <w:r w:rsidR="00C82369">
        <w:rPr>
          <w:rFonts w:ascii="Arial" w:hAnsi="Arial" w:cs="Arial"/>
          <w:sz w:val="24"/>
          <w:szCs w:val="24"/>
        </w:rPr>
        <w:t xml:space="preserve"> access their land</w:t>
      </w:r>
      <w:r w:rsidR="00F85BF2">
        <w:rPr>
          <w:rFonts w:ascii="Arial" w:hAnsi="Arial" w:cs="Arial"/>
          <w:sz w:val="24"/>
          <w:szCs w:val="24"/>
        </w:rPr>
        <w:t xml:space="preserve"> or</w:t>
      </w:r>
      <w:r w:rsidR="00E147CB" w:rsidRPr="008468E6">
        <w:rPr>
          <w:rFonts w:ascii="Arial" w:hAnsi="Arial" w:cs="Arial"/>
          <w:sz w:val="24"/>
          <w:szCs w:val="24"/>
        </w:rPr>
        <w:t xml:space="preserve"> </w:t>
      </w:r>
      <w:r w:rsidR="00DC7E21">
        <w:rPr>
          <w:rFonts w:ascii="Arial" w:hAnsi="Arial" w:cs="Arial"/>
          <w:sz w:val="24"/>
          <w:szCs w:val="24"/>
        </w:rPr>
        <w:t>drive over the Order route</w:t>
      </w:r>
      <w:r w:rsidR="007F276D" w:rsidRPr="008468E6">
        <w:rPr>
          <w:rFonts w:ascii="Arial" w:hAnsi="Arial" w:cs="Arial"/>
          <w:sz w:val="24"/>
          <w:szCs w:val="24"/>
        </w:rPr>
        <w:t>.</w:t>
      </w:r>
      <w:r w:rsidR="003866B7">
        <w:rPr>
          <w:rFonts w:ascii="Arial" w:hAnsi="Arial" w:cs="Arial"/>
          <w:sz w:val="24"/>
          <w:szCs w:val="24"/>
        </w:rPr>
        <w:t xml:space="preserve"> </w:t>
      </w:r>
      <w:r>
        <w:rPr>
          <w:rFonts w:ascii="Arial" w:hAnsi="Arial" w:cs="Arial"/>
          <w:sz w:val="24"/>
          <w:szCs w:val="24"/>
        </w:rPr>
        <w:t>I see</w:t>
      </w:r>
      <w:r w:rsidR="003866B7">
        <w:rPr>
          <w:rFonts w:ascii="Arial" w:hAnsi="Arial" w:cs="Arial"/>
          <w:sz w:val="24"/>
          <w:szCs w:val="24"/>
        </w:rPr>
        <w:t xml:space="preserve"> no reason that </w:t>
      </w:r>
      <w:r w:rsidR="00146BD4">
        <w:rPr>
          <w:rFonts w:ascii="Arial" w:hAnsi="Arial" w:cs="Arial"/>
          <w:sz w:val="24"/>
          <w:szCs w:val="24"/>
        </w:rPr>
        <w:t>the confirming of the Order would cause disruption to farming activities</w:t>
      </w:r>
      <w:r w:rsidR="004F2E21">
        <w:rPr>
          <w:rFonts w:ascii="Arial" w:hAnsi="Arial" w:cs="Arial"/>
          <w:sz w:val="24"/>
          <w:szCs w:val="24"/>
        </w:rPr>
        <w:t xml:space="preserve">, as a public right is </w:t>
      </w:r>
      <w:r w:rsidR="00782447">
        <w:rPr>
          <w:rFonts w:ascii="Arial" w:hAnsi="Arial" w:cs="Arial"/>
          <w:sz w:val="24"/>
          <w:szCs w:val="24"/>
        </w:rPr>
        <w:t xml:space="preserve">only </w:t>
      </w:r>
      <w:r w:rsidR="004F2E21">
        <w:rPr>
          <w:rFonts w:ascii="Arial" w:hAnsi="Arial" w:cs="Arial"/>
          <w:sz w:val="24"/>
          <w:szCs w:val="24"/>
        </w:rPr>
        <w:t>to pass and repass</w:t>
      </w:r>
      <w:r w:rsidR="00782447">
        <w:rPr>
          <w:rFonts w:ascii="Arial" w:hAnsi="Arial" w:cs="Arial"/>
          <w:sz w:val="24"/>
          <w:szCs w:val="24"/>
        </w:rPr>
        <w:t xml:space="preserve"> on the route</w:t>
      </w:r>
      <w:r w:rsidR="00146BD4">
        <w:rPr>
          <w:rFonts w:ascii="Arial" w:hAnsi="Arial" w:cs="Arial"/>
          <w:sz w:val="24"/>
          <w:szCs w:val="24"/>
        </w:rPr>
        <w:t>.</w:t>
      </w:r>
    </w:p>
    <w:p w14:paraId="2B359BC0" w14:textId="77777777" w:rsidR="007B4BC8" w:rsidRDefault="007B4BC8" w:rsidP="004416BD">
      <w:pPr>
        <w:pStyle w:val="Style1"/>
        <w:numPr>
          <w:ilvl w:val="0"/>
          <w:numId w:val="0"/>
        </w:numPr>
        <w:rPr>
          <w:rFonts w:ascii="Arial" w:hAnsi="Arial" w:cs="Arial"/>
          <w:b/>
          <w:bCs/>
          <w:sz w:val="24"/>
          <w:szCs w:val="24"/>
        </w:rPr>
      </w:pPr>
    </w:p>
    <w:p w14:paraId="49654AEE" w14:textId="77777777" w:rsidR="007B4BC8" w:rsidRDefault="007B4BC8" w:rsidP="004416BD">
      <w:pPr>
        <w:pStyle w:val="Style1"/>
        <w:numPr>
          <w:ilvl w:val="0"/>
          <w:numId w:val="0"/>
        </w:numPr>
        <w:rPr>
          <w:rFonts w:ascii="Arial" w:hAnsi="Arial" w:cs="Arial"/>
          <w:b/>
          <w:bCs/>
          <w:sz w:val="24"/>
          <w:szCs w:val="24"/>
        </w:rPr>
      </w:pPr>
    </w:p>
    <w:p w14:paraId="19657E51" w14:textId="42A4DAA9" w:rsidR="00FD5A4D" w:rsidRPr="008468E6" w:rsidRDefault="0048728D" w:rsidP="004416BD">
      <w:pPr>
        <w:pStyle w:val="Style1"/>
        <w:numPr>
          <w:ilvl w:val="0"/>
          <w:numId w:val="0"/>
        </w:numPr>
        <w:rPr>
          <w:rFonts w:ascii="Arial" w:hAnsi="Arial" w:cs="Arial"/>
          <w:b/>
          <w:bCs/>
          <w:sz w:val="24"/>
          <w:szCs w:val="24"/>
        </w:rPr>
      </w:pPr>
      <w:r w:rsidRPr="008468E6">
        <w:rPr>
          <w:rFonts w:ascii="Arial" w:hAnsi="Arial" w:cs="Arial"/>
          <w:b/>
          <w:bCs/>
          <w:sz w:val="24"/>
          <w:szCs w:val="24"/>
        </w:rPr>
        <w:lastRenderedPageBreak/>
        <w:t>Conclusion</w:t>
      </w:r>
    </w:p>
    <w:p w14:paraId="1F5221D6" w14:textId="4306925C" w:rsidR="0048728D" w:rsidRPr="0048728D" w:rsidRDefault="00FD5A4D" w:rsidP="0048728D">
      <w:pPr>
        <w:pStyle w:val="Style1"/>
        <w:rPr>
          <w:rFonts w:ascii="Arial" w:hAnsi="Arial" w:cs="Arial"/>
          <w:sz w:val="24"/>
          <w:szCs w:val="24"/>
        </w:rPr>
      </w:pPr>
      <w:r w:rsidRPr="00D047C3">
        <w:rPr>
          <w:rFonts w:ascii="Arial" w:hAnsi="Arial" w:cs="Arial"/>
          <w:sz w:val="24"/>
          <w:szCs w:val="24"/>
        </w:rPr>
        <w:t>Having regard to these and all other matters raised in the written representations</w:t>
      </w:r>
      <w:r>
        <w:rPr>
          <w:rFonts w:ascii="Arial" w:hAnsi="Arial" w:cs="Arial"/>
          <w:sz w:val="24"/>
          <w:szCs w:val="24"/>
        </w:rPr>
        <w:t>,</w:t>
      </w:r>
      <w:r w:rsidRPr="00D047C3">
        <w:rPr>
          <w:rFonts w:ascii="Arial" w:hAnsi="Arial" w:cs="Arial"/>
          <w:sz w:val="24"/>
          <w:szCs w:val="24"/>
        </w:rPr>
        <w:t xml:space="preserve"> I conclude that the Order should be</w:t>
      </w:r>
      <w:r w:rsidR="00B073A9">
        <w:rPr>
          <w:rFonts w:ascii="Arial" w:hAnsi="Arial" w:cs="Arial"/>
          <w:sz w:val="24"/>
          <w:szCs w:val="24"/>
        </w:rPr>
        <w:t xml:space="preserve"> </w:t>
      </w:r>
      <w:r w:rsidRPr="00D047C3">
        <w:rPr>
          <w:rFonts w:ascii="Arial" w:hAnsi="Arial" w:cs="Arial"/>
          <w:sz w:val="24"/>
          <w:szCs w:val="24"/>
        </w:rPr>
        <w:t>confirmed</w:t>
      </w:r>
      <w:r w:rsidR="00D67A0B">
        <w:rPr>
          <w:rFonts w:ascii="Arial" w:hAnsi="Arial" w:cs="Arial"/>
          <w:sz w:val="24"/>
          <w:szCs w:val="24"/>
        </w:rPr>
        <w:t xml:space="preserve"> and that the Definitive Map and Statement should be amended to </w:t>
      </w:r>
      <w:r w:rsidR="00DA570D">
        <w:rPr>
          <w:rFonts w:ascii="Arial" w:hAnsi="Arial" w:cs="Arial"/>
          <w:sz w:val="24"/>
          <w:szCs w:val="24"/>
        </w:rPr>
        <w:t>record the Order route as a restricted byway</w:t>
      </w:r>
      <w:r w:rsidR="00D9254C">
        <w:rPr>
          <w:rFonts w:ascii="Arial" w:hAnsi="Arial" w:cs="Arial"/>
          <w:sz w:val="24"/>
          <w:szCs w:val="24"/>
        </w:rPr>
        <w:t>.</w:t>
      </w:r>
    </w:p>
    <w:p w14:paraId="5D381078" w14:textId="77777777" w:rsidR="00BD705F" w:rsidRPr="00CC44FD" w:rsidRDefault="00BD705F" w:rsidP="00BD705F">
      <w:pPr>
        <w:pStyle w:val="Heading6blackfont"/>
        <w:rPr>
          <w:rFonts w:ascii="Arial" w:hAnsi="Arial" w:cs="Arial"/>
          <w:sz w:val="24"/>
          <w:szCs w:val="24"/>
        </w:rPr>
      </w:pPr>
      <w:r w:rsidRPr="00CC44FD">
        <w:rPr>
          <w:rFonts w:ascii="Arial" w:hAnsi="Arial" w:cs="Arial"/>
          <w:sz w:val="24"/>
          <w:szCs w:val="24"/>
        </w:rPr>
        <w:t>Formal Decision</w:t>
      </w:r>
    </w:p>
    <w:p w14:paraId="4ADCC161" w14:textId="1E003147" w:rsidR="00BD705F" w:rsidRPr="00DB1BAB" w:rsidRDefault="00BD705F" w:rsidP="00BD705F">
      <w:pPr>
        <w:pStyle w:val="Style1"/>
        <w:rPr>
          <w:rFonts w:ascii="Arial" w:hAnsi="Arial" w:cs="Arial"/>
          <w:sz w:val="24"/>
          <w:szCs w:val="24"/>
        </w:rPr>
      </w:pPr>
      <w:r w:rsidRPr="00CC44FD">
        <w:rPr>
          <w:rFonts w:ascii="Arial" w:hAnsi="Arial" w:cs="Arial"/>
          <w:sz w:val="24"/>
          <w:szCs w:val="24"/>
        </w:rPr>
        <w:t>I confirm the Order</w:t>
      </w:r>
      <w:r>
        <w:rPr>
          <w:rFonts w:ascii="Arial" w:hAnsi="Arial" w:cs="Arial"/>
          <w:sz w:val="24"/>
          <w:szCs w:val="24"/>
        </w:rPr>
        <w:t>.</w:t>
      </w:r>
    </w:p>
    <w:p w14:paraId="045938F9" w14:textId="77777777" w:rsidR="00A61F56" w:rsidRPr="00D17DE0" w:rsidRDefault="00B279C7" w:rsidP="00A61F56">
      <w:pPr>
        <w:pStyle w:val="Style2"/>
        <w:numPr>
          <w:ilvl w:val="0"/>
          <w:numId w:val="0"/>
        </w:numPr>
        <w:rPr>
          <w:rFonts w:ascii="Monotype Corsiva" w:hAnsi="Monotype Corsiva" w:cs="Sanskrit Text"/>
          <w:sz w:val="36"/>
          <w:szCs w:val="36"/>
        </w:rPr>
      </w:pPr>
      <w:r w:rsidRPr="00D17DE0">
        <w:rPr>
          <w:rFonts w:ascii="Monotype Corsiva" w:hAnsi="Monotype Corsiva" w:cs="Sanskrit Text"/>
          <w:sz w:val="36"/>
          <w:szCs w:val="36"/>
        </w:rPr>
        <w:t>Mrs A Behn</w:t>
      </w:r>
      <w:r w:rsidR="00A61F56" w:rsidRPr="00D17DE0">
        <w:rPr>
          <w:rFonts w:ascii="Monotype Corsiva" w:hAnsi="Monotype Corsiva" w:cs="Sanskrit Text"/>
          <w:sz w:val="36"/>
          <w:szCs w:val="36"/>
        </w:rPr>
        <w:tab/>
      </w:r>
      <w:r w:rsidR="00A61F56" w:rsidRPr="00D17DE0">
        <w:rPr>
          <w:rFonts w:ascii="Monotype Corsiva" w:hAnsi="Monotype Corsiva" w:cs="Sanskrit Text"/>
          <w:sz w:val="36"/>
          <w:szCs w:val="36"/>
        </w:rPr>
        <w:tab/>
      </w:r>
    </w:p>
    <w:p w14:paraId="6DEB6D04" w14:textId="77777777" w:rsidR="00A61F56" w:rsidRPr="00D17DE0" w:rsidRDefault="00A61F56" w:rsidP="00A77626">
      <w:pPr>
        <w:pStyle w:val="Long2"/>
        <w:rPr>
          <w:rFonts w:ascii="Arial" w:hAnsi="Arial" w:cs="Arial"/>
          <w:sz w:val="24"/>
          <w:szCs w:val="24"/>
        </w:rPr>
      </w:pPr>
      <w:r w:rsidRPr="00D17DE0">
        <w:rPr>
          <w:rFonts w:ascii="Arial" w:hAnsi="Arial" w:cs="Arial"/>
          <w:sz w:val="24"/>
          <w:szCs w:val="24"/>
        </w:rPr>
        <w:t>Inspector</w:t>
      </w:r>
    </w:p>
    <w:p w14:paraId="5F867DBF" w14:textId="1CC139CE" w:rsidR="00A77626" w:rsidRDefault="00A77626" w:rsidP="001C0DCA">
      <w:pPr>
        <w:pStyle w:val="Style2"/>
        <w:numPr>
          <w:ilvl w:val="0"/>
          <w:numId w:val="0"/>
        </w:numPr>
        <w:ind w:left="434" w:hanging="434"/>
      </w:pPr>
    </w:p>
    <w:p w14:paraId="06FB0324" w14:textId="77777777" w:rsidR="00455239" w:rsidRDefault="00455239" w:rsidP="001C0DCA">
      <w:pPr>
        <w:pStyle w:val="Style2"/>
        <w:numPr>
          <w:ilvl w:val="0"/>
          <w:numId w:val="0"/>
        </w:numPr>
        <w:ind w:left="434" w:hanging="434"/>
        <w:rPr>
          <w:noProof/>
        </w:rPr>
      </w:pPr>
    </w:p>
    <w:p w14:paraId="3A8E50BE" w14:textId="7D4AB0D8" w:rsidR="009F768A" w:rsidRDefault="00DA62C5" w:rsidP="001C0DCA">
      <w:pPr>
        <w:pStyle w:val="Style2"/>
        <w:numPr>
          <w:ilvl w:val="0"/>
          <w:numId w:val="0"/>
        </w:numPr>
        <w:ind w:left="434" w:hanging="434"/>
        <w:rPr>
          <w:noProof/>
        </w:rPr>
      </w:pPr>
      <w:r w:rsidRPr="00DA62C5">
        <w:rPr>
          <w:noProof/>
        </w:rPr>
        <w:lastRenderedPageBreak/>
        <w:drawing>
          <wp:inline distT="0" distB="0" distL="0" distR="0" wp14:anchorId="356F527F" wp14:editId="1B922673">
            <wp:extent cx="4724400" cy="6686416"/>
            <wp:effectExtent l="0" t="0" r="0" b="635"/>
            <wp:docPr id="19479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8230" name=""/>
                    <pic:cNvPicPr/>
                  </pic:nvPicPr>
                  <pic:blipFill>
                    <a:blip r:embed="rId13"/>
                    <a:stretch>
                      <a:fillRect/>
                    </a:stretch>
                  </pic:blipFill>
                  <pic:spPr>
                    <a:xfrm>
                      <a:off x="0" y="0"/>
                      <a:ext cx="4739758" cy="6708153"/>
                    </a:xfrm>
                    <a:prstGeom prst="rect">
                      <a:avLst/>
                    </a:prstGeom>
                  </pic:spPr>
                </pic:pic>
              </a:graphicData>
            </a:graphic>
          </wp:inline>
        </w:drawing>
      </w:r>
    </w:p>
    <w:p w14:paraId="55E8C6AE" w14:textId="3BD35F5E" w:rsidR="009F768A" w:rsidRPr="00A77626" w:rsidRDefault="009F768A" w:rsidP="001C0DCA">
      <w:pPr>
        <w:pStyle w:val="Style2"/>
        <w:numPr>
          <w:ilvl w:val="0"/>
          <w:numId w:val="0"/>
        </w:numPr>
        <w:ind w:left="434" w:hanging="434"/>
      </w:pPr>
    </w:p>
    <w:sectPr w:rsidR="009F768A" w:rsidRPr="00A77626"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06F4" w14:textId="77777777" w:rsidR="00F87A4E" w:rsidRDefault="00F87A4E" w:rsidP="00F62916">
      <w:r>
        <w:separator/>
      </w:r>
    </w:p>
  </w:endnote>
  <w:endnote w:type="continuationSeparator" w:id="0">
    <w:p w14:paraId="0DC53E4F" w14:textId="77777777" w:rsidR="00F87A4E" w:rsidRDefault="00F87A4E" w:rsidP="00F62916">
      <w:r>
        <w:continuationSeparator/>
      </w:r>
    </w:p>
  </w:endnote>
  <w:endnote w:type="continuationNotice" w:id="1">
    <w:p w14:paraId="47B5E4AD" w14:textId="77777777" w:rsidR="00F87A4E" w:rsidRDefault="00F87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2B78"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96226"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DB5" w14:textId="3A9EAC1F" w:rsidR="003E54CC" w:rsidRPr="005020B2" w:rsidRDefault="00E34FC1" w:rsidP="005020B2">
    <w:pPr>
      <w:pStyle w:val="Noindent"/>
      <w:spacing w:before="120"/>
      <w:jc w:val="center"/>
      <w:rPr>
        <w:sz w:val="18"/>
      </w:rPr>
    </w:pPr>
    <w:r>
      <w:rPr>
        <w:noProof/>
        <w:sz w:val="18"/>
      </w:rPr>
      <mc:AlternateContent>
        <mc:Choice Requires="wps">
          <w:drawing>
            <wp:anchor distT="0" distB="0" distL="114300" distR="114300" simplePos="0" relativeHeight="251658240" behindDoc="0" locked="0" layoutInCell="1" allowOverlap="1" wp14:anchorId="7CB572FA" wp14:editId="01BC94A2">
              <wp:simplePos x="0" y="0"/>
              <wp:positionH relativeFrom="column">
                <wp:posOffset>7620</wp:posOffset>
              </wp:positionH>
              <wp:positionV relativeFrom="paragraph">
                <wp:posOffset>-54610</wp:posOffset>
              </wp:positionV>
              <wp:extent cx="5943600" cy="0"/>
              <wp:effectExtent l="0" t="0" r="0" b="0"/>
              <wp:wrapNone/>
              <wp:docPr id="19591266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380"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3pt" to="468.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"/>
          </w:pict>
        </mc:Fallback>
      </mc:AlternateContent>
    </w:r>
    <w:r w:rsidR="003E54CC">
      <w:rPr>
        <w:rStyle w:val="PageNumber"/>
      </w:rPr>
      <w:fldChar w:fldCharType="begin"/>
    </w:r>
    <w:r w:rsidR="003E54CC">
      <w:rPr>
        <w:rStyle w:val="PageNumber"/>
      </w:rPr>
      <w:instrText xml:space="preserve"> PAGE </w:instrText>
    </w:r>
    <w:r w:rsidR="003E54CC">
      <w:rPr>
        <w:rStyle w:val="PageNumber"/>
      </w:rPr>
      <w:fldChar w:fldCharType="separate"/>
    </w:r>
    <w:r w:rsidR="0015106C">
      <w:rPr>
        <w:rStyle w:val="PageNumber"/>
        <w:noProof/>
      </w:rPr>
      <w:t>2</w:t>
    </w:r>
    <w:r w:rsidR="003E54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7167" w14:textId="77777777" w:rsidR="003C0E84" w:rsidRDefault="003C0E84">
    <w:pPr>
      <w:pStyle w:val="Footer"/>
      <w:jc w:val="center"/>
    </w:pPr>
    <w:r>
      <w:fldChar w:fldCharType="begin"/>
    </w:r>
    <w:r>
      <w:instrText xml:space="preserve"> PAGE   \* MERGEFORMAT </w:instrText>
    </w:r>
    <w:r>
      <w:fldChar w:fldCharType="separate"/>
    </w:r>
    <w:r>
      <w:rPr>
        <w:noProof/>
      </w:rPr>
      <w:t>2</w:t>
    </w:r>
    <w:r>
      <w:rPr>
        <w:noProof/>
      </w:rPr>
      <w:fldChar w:fldCharType="end"/>
    </w:r>
  </w:p>
  <w:p w14:paraId="14B42A47" w14:textId="77777777" w:rsidR="003E54CC" w:rsidRPr="005020B2" w:rsidRDefault="003E54CC" w:rsidP="005020B2">
    <w:pPr>
      <w:pStyle w:val="Footer"/>
      <w:pBdr>
        <w:bottom w:val="none" w:sz="0" w:space="0" w:color="000000"/>
      </w:pBdr>
      <w:ind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2FD4" w14:textId="77777777" w:rsidR="00F87A4E" w:rsidRDefault="00F87A4E" w:rsidP="00F62916">
      <w:r>
        <w:separator/>
      </w:r>
    </w:p>
  </w:footnote>
  <w:footnote w:type="continuationSeparator" w:id="0">
    <w:p w14:paraId="47FC3BFC" w14:textId="77777777" w:rsidR="00F87A4E" w:rsidRDefault="00F87A4E" w:rsidP="00F62916">
      <w:r>
        <w:continuationSeparator/>
      </w:r>
    </w:p>
  </w:footnote>
  <w:footnote w:type="continuationNotice" w:id="1">
    <w:p w14:paraId="3F0A5ECC" w14:textId="77777777" w:rsidR="00F87A4E" w:rsidRDefault="00F87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E54CC" w14:paraId="547FDB3F" w14:textId="77777777">
      <w:tc>
        <w:tcPr>
          <w:tcW w:w="9520" w:type="dxa"/>
        </w:tcPr>
        <w:p w14:paraId="602DB4D9" w14:textId="47C99777" w:rsidR="003E54CC" w:rsidRPr="00EB77A3" w:rsidRDefault="004D6820">
          <w:pPr>
            <w:pStyle w:val="Footer"/>
            <w:rPr>
              <w:rFonts w:ascii="Arial" w:hAnsi="Arial" w:cs="Arial"/>
            </w:rPr>
          </w:pPr>
          <w:r w:rsidRPr="00EB77A3">
            <w:rPr>
              <w:rFonts w:ascii="Arial" w:hAnsi="Arial" w:cs="Arial"/>
            </w:rPr>
            <w:t xml:space="preserve">Order Decision </w:t>
          </w:r>
          <w:r w:rsidR="001726A5" w:rsidRPr="00EB77A3">
            <w:rPr>
              <w:rFonts w:ascii="Arial" w:hAnsi="Arial" w:cs="Arial"/>
            </w:rPr>
            <w:t>ROW</w:t>
          </w:r>
          <w:r w:rsidRPr="00EB77A3">
            <w:rPr>
              <w:rFonts w:ascii="Arial" w:hAnsi="Arial" w:cs="Arial"/>
            </w:rPr>
            <w:t>/</w:t>
          </w:r>
          <w:r w:rsidR="009C5717" w:rsidRPr="00EB77A3">
            <w:rPr>
              <w:rFonts w:ascii="Arial" w:hAnsi="Arial" w:cs="Arial"/>
            </w:rPr>
            <w:t>3</w:t>
          </w:r>
          <w:r w:rsidR="008A1CE2">
            <w:rPr>
              <w:rFonts w:ascii="Arial" w:hAnsi="Arial" w:cs="Arial"/>
            </w:rPr>
            <w:t>333716</w:t>
          </w:r>
        </w:p>
      </w:tc>
    </w:tr>
  </w:tbl>
  <w:p w14:paraId="480AE7BD" w14:textId="10E8EEA6" w:rsidR="003E54CC" w:rsidRDefault="00E34FC1" w:rsidP="00087477">
    <w:pPr>
      <w:pStyle w:val="Footer"/>
      <w:spacing w:after="180"/>
    </w:pPr>
    <w:r>
      <w:rPr>
        <w:noProof/>
      </w:rPr>
      <mc:AlternateContent>
        <mc:Choice Requires="wps">
          <w:drawing>
            <wp:anchor distT="0" distB="0" distL="114300" distR="114300" simplePos="0" relativeHeight="251657216" behindDoc="0" locked="0" layoutInCell="1" allowOverlap="1" wp14:anchorId="418093DE" wp14:editId="22C8EAEB">
              <wp:simplePos x="0" y="0"/>
              <wp:positionH relativeFrom="column">
                <wp:posOffset>0</wp:posOffset>
              </wp:positionH>
              <wp:positionV relativeFrom="paragraph">
                <wp:posOffset>114300</wp:posOffset>
              </wp:positionV>
              <wp:extent cx="5943600" cy="0"/>
              <wp:effectExtent l="0" t="0" r="0" b="0"/>
              <wp:wrapNone/>
              <wp:docPr id="25305487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178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C049"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8DD7A15"/>
    <w:multiLevelType w:val="multilevel"/>
    <w:tmpl w:val="AC7C8B18"/>
    <w:styleLink w:val="StylesList"/>
    <w:lvl w:ilvl="0">
      <w:start w:val="1"/>
      <w:numFmt w:val="decimal"/>
      <w:lvlText w:val="%1."/>
      <w:lvlJc w:val="left"/>
      <w:pPr>
        <w:tabs>
          <w:tab w:val="num" w:pos="861"/>
        </w:tabs>
        <w:ind w:left="572"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F67C7E8E"/>
    <w:lvl w:ilvl="0">
      <w:start w:val="1"/>
      <w:numFmt w:val="decimal"/>
      <w:pStyle w:val="Style1"/>
      <w:lvlText w:val="%1."/>
      <w:lvlJc w:val="left"/>
      <w:pPr>
        <w:tabs>
          <w:tab w:val="num" w:pos="720"/>
        </w:tabs>
        <w:ind w:left="432" w:hanging="432"/>
      </w:pPr>
      <w:rPr>
        <w:b w:val="0"/>
        <w:bCs w:val="0"/>
        <w:i w:val="0"/>
        <w:iCs w:val="0"/>
      </w:rPr>
    </w:lvl>
    <w:lvl w:ilvl="1">
      <w:start w:val="1"/>
      <w:numFmt w:val="decimal"/>
      <w:pStyle w:val="Heading2"/>
      <w:lvlText w:val="%1.%2"/>
      <w:lvlJc w:val="left"/>
      <w:pPr>
        <w:tabs>
          <w:tab w:val="num" w:pos="434"/>
        </w:tabs>
        <w:ind w:left="434" w:hanging="576"/>
      </w:pPr>
    </w:lvl>
    <w:lvl w:ilvl="2">
      <w:start w:val="1"/>
      <w:numFmt w:val="decimal"/>
      <w:pStyle w:val="Heading3"/>
      <w:lvlText w:val="%1.%2.%3"/>
      <w:lvlJc w:val="left"/>
      <w:pPr>
        <w:tabs>
          <w:tab w:val="num" w:pos="578"/>
        </w:tabs>
        <w:ind w:left="578" w:hanging="720"/>
      </w:pPr>
    </w:lvl>
    <w:lvl w:ilvl="3">
      <w:start w:val="1"/>
      <w:numFmt w:val="decimal"/>
      <w:pStyle w:val="Heading4"/>
      <w:lvlText w:val="%1.%2.%3.%4"/>
      <w:lvlJc w:val="left"/>
      <w:pPr>
        <w:tabs>
          <w:tab w:val="num" w:pos="722"/>
        </w:tabs>
        <w:ind w:left="722" w:hanging="864"/>
      </w:pPr>
    </w:lvl>
    <w:lvl w:ilvl="4">
      <w:start w:val="1"/>
      <w:numFmt w:val="decimal"/>
      <w:pStyle w:val="Heading5"/>
      <w:lvlText w:val="%1.%2.%3.%4.%5"/>
      <w:lvlJc w:val="left"/>
      <w:pPr>
        <w:tabs>
          <w:tab w:val="num" w:pos="866"/>
        </w:tabs>
        <w:ind w:left="866" w:hanging="1008"/>
      </w:pPr>
    </w:lvl>
    <w:lvl w:ilvl="5">
      <w:start w:val="1"/>
      <w:numFmt w:val="decimal"/>
      <w:lvlText w:val="%1.%2.%3.%4.%5.%6"/>
      <w:lvlJc w:val="left"/>
      <w:pPr>
        <w:tabs>
          <w:tab w:val="num" w:pos="1010"/>
        </w:tabs>
        <w:ind w:left="1010" w:hanging="1152"/>
      </w:pPr>
    </w:lvl>
    <w:lvl w:ilvl="6">
      <w:start w:val="1"/>
      <w:numFmt w:val="decimal"/>
      <w:pStyle w:val="Heading7"/>
      <w:lvlText w:val="%1.%2.%3.%4.%5.%6.%7"/>
      <w:lvlJc w:val="left"/>
      <w:pPr>
        <w:tabs>
          <w:tab w:val="num" w:pos="1154"/>
        </w:tabs>
        <w:ind w:left="1154" w:hanging="1296"/>
      </w:pPr>
    </w:lvl>
    <w:lvl w:ilvl="7">
      <w:start w:val="1"/>
      <w:numFmt w:val="decimal"/>
      <w:pStyle w:val="Heading8"/>
      <w:lvlText w:val="%1.%2.%3.%4.%5.%6.%7.%8"/>
      <w:lvlJc w:val="left"/>
      <w:pPr>
        <w:tabs>
          <w:tab w:val="num" w:pos="1298"/>
        </w:tabs>
        <w:ind w:left="1298" w:hanging="1440"/>
      </w:pPr>
    </w:lvl>
    <w:lvl w:ilvl="8">
      <w:start w:val="1"/>
      <w:numFmt w:val="decimal"/>
      <w:pStyle w:val="Heading9"/>
      <w:lvlText w:val="%1.%2.%3.%4.%5.%6.%7.%8.%9"/>
      <w:lvlJc w:val="left"/>
      <w:pPr>
        <w:tabs>
          <w:tab w:val="num" w:pos="1442"/>
        </w:tabs>
        <w:ind w:left="1442"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9591B52"/>
    <w:multiLevelType w:val="hybridMultilevel"/>
    <w:tmpl w:val="89BC6D1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6695071">
    <w:abstractNumId w:val="5"/>
  </w:num>
  <w:num w:numId="2" w16cid:durableId="313995515">
    <w:abstractNumId w:val="5"/>
  </w:num>
  <w:num w:numId="3" w16cid:durableId="1265961585">
    <w:abstractNumId w:val="6"/>
  </w:num>
  <w:num w:numId="4" w16cid:durableId="832260053">
    <w:abstractNumId w:val="0"/>
  </w:num>
  <w:num w:numId="5" w16cid:durableId="103230333">
    <w:abstractNumId w:val="1"/>
  </w:num>
  <w:num w:numId="6" w16cid:durableId="155920873">
    <w:abstractNumId w:val="4"/>
  </w:num>
  <w:num w:numId="7" w16cid:durableId="313219903">
    <w:abstractNumId w:val="8"/>
  </w:num>
  <w:num w:numId="8" w16cid:durableId="1182085233">
    <w:abstractNumId w:val="3"/>
  </w:num>
  <w:num w:numId="9" w16cid:durableId="727605634">
    <w:abstractNumId w:val="4"/>
  </w:num>
  <w:num w:numId="10" w16cid:durableId="347609479">
    <w:abstractNumId w:val="4"/>
  </w:num>
  <w:num w:numId="11" w16cid:durableId="360476195">
    <w:abstractNumId w:val="4"/>
  </w:num>
  <w:num w:numId="12" w16cid:durableId="111099199">
    <w:abstractNumId w:val="4"/>
  </w:num>
  <w:num w:numId="13" w16cid:durableId="1773823132">
    <w:abstractNumId w:val="4"/>
  </w:num>
  <w:num w:numId="14" w16cid:durableId="176772270">
    <w:abstractNumId w:val="4"/>
  </w:num>
  <w:num w:numId="15" w16cid:durableId="1608269084">
    <w:abstractNumId w:val="4"/>
  </w:num>
  <w:num w:numId="16" w16cid:durableId="1191720662">
    <w:abstractNumId w:val="7"/>
  </w:num>
  <w:num w:numId="17" w16cid:durableId="238756161">
    <w:abstractNumId w:val="2"/>
  </w:num>
  <w:num w:numId="18" w16cid:durableId="696853572">
    <w:abstractNumId w:val="2"/>
    <w:lvlOverride w:ilvl="0">
      <w:lvl w:ilvl="0">
        <w:start w:val="1"/>
        <w:numFmt w:val="decimal"/>
        <w:lvlText w:val="%1."/>
        <w:lvlJc w:val="left"/>
        <w:pPr>
          <w:tabs>
            <w:tab w:val="num" w:pos="861"/>
          </w:tabs>
          <w:ind w:left="572" w:hanging="431"/>
        </w:pPr>
        <w:rPr>
          <w:rFonts w:hint="default"/>
          <w:i w:val="0"/>
          <w:iCs w:val="0"/>
        </w:rPr>
      </w:lvl>
    </w:lvlOverride>
  </w:num>
  <w:num w:numId="19" w16cid:durableId="1166475530">
    <w:abstractNumId w:val="2"/>
    <w:lvlOverride w:ilvl="0">
      <w:lvl w:ilvl="0">
        <w:start w:val="1"/>
        <w:numFmt w:val="decimal"/>
        <w:lvlText w:val="%1."/>
        <w:lvlJc w:val="left"/>
        <w:pPr>
          <w:tabs>
            <w:tab w:val="num" w:pos="720"/>
          </w:tabs>
          <w:ind w:left="431" w:hanging="431"/>
        </w:pPr>
        <w:rPr>
          <w:rFonts w:hint="default"/>
        </w:rPr>
      </w:lvl>
    </w:lvlOverride>
    <w:lvlOverride w:ilvl="1">
      <w:lvl w:ilvl="1">
        <w:start w:val="1"/>
        <w:numFmt w:val="decimal"/>
        <w:lvlText w:val="%1.%2"/>
        <w:lvlJc w:val="left"/>
        <w:pPr>
          <w:tabs>
            <w:tab w:val="num" w:pos="578"/>
          </w:tabs>
          <w:ind w:left="578" w:hanging="578"/>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2"/>
          </w:tabs>
          <w:ind w:left="862" w:hanging="862"/>
        </w:pPr>
        <w:rPr>
          <w:rFonts w:hint="default"/>
        </w:rPr>
      </w:lvl>
    </w:lvlOverride>
    <w:lvlOverride w:ilvl="4">
      <w:lvl w:ilvl="4">
        <w:start w:val="1"/>
        <w:numFmt w:val="decimal"/>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lvlText w:val="%1.%2.%3.%4.%5.%6.%7"/>
        <w:lvlJc w:val="left"/>
        <w:pPr>
          <w:tabs>
            <w:tab w:val="num" w:pos="1298"/>
          </w:tabs>
          <w:ind w:left="1298" w:hanging="1298"/>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2"/>
          </w:tabs>
          <w:ind w:left="1582" w:hanging="1582"/>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D6820"/>
    <w:rsid w:val="00001061"/>
    <w:rsid w:val="0000182F"/>
    <w:rsid w:val="000019B0"/>
    <w:rsid w:val="00001B1D"/>
    <w:rsid w:val="00001B63"/>
    <w:rsid w:val="00001CBF"/>
    <w:rsid w:val="00002863"/>
    <w:rsid w:val="0000335F"/>
    <w:rsid w:val="000035F1"/>
    <w:rsid w:val="0000613F"/>
    <w:rsid w:val="00006D0B"/>
    <w:rsid w:val="00006D80"/>
    <w:rsid w:val="000073F7"/>
    <w:rsid w:val="00007608"/>
    <w:rsid w:val="00007746"/>
    <w:rsid w:val="0001062C"/>
    <w:rsid w:val="00013054"/>
    <w:rsid w:val="0001322F"/>
    <w:rsid w:val="000134A3"/>
    <w:rsid w:val="00014858"/>
    <w:rsid w:val="00014ABC"/>
    <w:rsid w:val="000152CF"/>
    <w:rsid w:val="00015A3F"/>
    <w:rsid w:val="00015A71"/>
    <w:rsid w:val="0001706E"/>
    <w:rsid w:val="00017C01"/>
    <w:rsid w:val="00017C5D"/>
    <w:rsid w:val="000200D4"/>
    <w:rsid w:val="00020E61"/>
    <w:rsid w:val="0002124D"/>
    <w:rsid w:val="00021AF4"/>
    <w:rsid w:val="00023532"/>
    <w:rsid w:val="00023F6C"/>
    <w:rsid w:val="00024C30"/>
    <w:rsid w:val="000257FD"/>
    <w:rsid w:val="000261ED"/>
    <w:rsid w:val="000264A2"/>
    <w:rsid w:val="0002656A"/>
    <w:rsid w:val="00026DE5"/>
    <w:rsid w:val="000277E5"/>
    <w:rsid w:val="0003039D"/>
    <w:rsid w:val="00030AEB"/>
    <w:rsid w:val="00031129"/>
    <w:rsid w:val="00031460"/>
    <w:rsid w:val="0003181E"/>
    <w:rsid w:val="000335CB"/>
    <w:rsid w:val="00033750"/>
    <w:rsid w:val="00034142"/>
    <w:rsid w:val="00034710"/>
    <w:rsid w:val="00034B29"/>
    <w:rsid w:val="00035632"/>
    <w:rsid w:val="0003571D"/>
    <w:rsid w:val="00035813"/>
    <w:rsid w:val="00035BF3"/>
    <w:rsid w:val="00035CA0"/>
    <w:rsid w:val="00036E41"/>
    <w:rsid w:val="00036FE9"/>
    <w:rsid w:val="00041756"/>
    <w:rsid w:val="00041E5F"/>
    <w:rsid w:val="00042849"/>
    <w:rsid w:val="00043190"/>
    <w:rsid w:val="0004348F"/>
    <w:rsid w:val="00044C30"/>
    <w:rsid w:val="00044E1C"/>
    <w:rsid w:val="00046145"/>
    <w:rsid w:val="000461D4"/>
    <w:rsid w:val="0004625F"/>
    <w:rsid w:val="000462C2"/>
    <w:rsid w:val="0004642B"/>
    <w:rsid w:val="0004692C"/>
    <w:rsid w:val="00046A49"/>
    <w:rsid w:val="000470D4"/>
    <w:rsid w:val="000471FA"/>
    <w:rsid w:val="00047717"/>
    <w:rsid w:val="0005014F"/>
    <w:rsid w:val="000502E8"/>
    <w:rsid w:val="000509BE"/>
    <w:rsid w:val="00050AD6"/>
    <w:rsid w:val="000513C4"/>
    <w:rsid w:val="000514BA"/>
    <w:rsid w:val="00051664"/>
    <w:rsid w:val="00051DC7"/>
    <w:rsid w:val="0005267D"/>
    <w:rsid w:val="00052790"/>
    <w:rsid w:val="00052ED6"/>
    <w:rsid w:val="00053023"/>
    <w:rsid w:val="00053135"/>
    <w:rsid w:val="00053634"/>
    <w:rsid w:val="000548E9"/>
    <w:rsid w:val="00055815"/>
    <w:rsid w:val="00055941"/>
    <w:rsid w:val="00056527"/>
    <w:rsid w:val="000566AF"/>
    <w:rsid w:val="00056D90"/>
    <w:rsid w:val="00057590"/>
    <w:rsid w:val="000578F1"/>
    <w:rsid w:val="00060195"/>
    <w:rsid w:val="00061942"/>
    <w:rsid w:val="00061FDF"/>
    <w:rsid w:val="000620C4"/>
    <w:rsid w:val="000621FF"/>
    <w:rsid w:val="000622C1"/>
    <w:rsid w:val="0006330D"/>
    <w:rsid w:val="0006400C"/>
    <w:rsid w:val="0006480B"/>
    <w:rsid w:val="00064A38"/>
    <w:rsid w:val="00064FA3"/>
    <w:rsid w:val="00065012"/>
    <w:rsid w:val="00065DD5"/>
    <w:rsid w:val="00065E45"/>
    <w:rsid w:val="0006624B"/>
    <w:rsid w:val="00066A9C"/>
    <w:rsid w:val="00066B33"/>
    <w:rsid w:val="000674AD"/>
    <w:rsid w:val="000676FA"/>
    <w:rsid w:val="000677CC"/>
    <w:rsid w:val="00067A26"/>
    <w:rsid w:val="00070A10"/>
    <w:rsid w:val="00071DD3"/>
    <w:rsid w:val="000726A0"/>
    <w:rsid w:val="00072812"/>
    <w:rsid w:val="00072A2E"/>
    <w:rsid w:val="00072D5A"/>
    <w:rsid w:val="00072FC8"/>
    <w:rsid w:val="00073661"/>
    <w:rsid w:val="000738EB"/>
    <w:rsid w:val="00073AE6"/>
    <w:rsid w:val="0007466D"/>
    <w:rsid w:val="00074673"/>
    <w:rsid w:val="00074B03"/>
    <w:rsid w:val="000756D9"/>
    <w:rsid w:val="00075DE7"/>
    <w:rsid w:val="000765C5"/>
    <w:rsid w:val="000768CF"/>
    <w:rsid w:val="00076989"/>
    <w:rsid w:val="00077358"/>
    <w:rsid w:val="000776B3"/>
    <w:rsid w:val="0008024D"/>
    <w:rsid w:val="00081C2F"/>
    <w:rsid w:val="00081C38"/>
    <w:rsid w:val="0008283C"/>
    <w:rsid w:val="00083AFC"/>
    <w:rsid w:val="00083BAE"/>
    <w:rsid w:val="000844F7"/>
    <w:rsid w:val="00084501"/>
    <w:rsid w:val="00085C44"/>
    <w:rsid w:val="00086463"/>
    <w:rsid w:val="000865D8"/>
    <w:rsid w:val="00086AD6"/>
    <w:rsid w:val="00087477"/>
    <w:rsid w:val="00087693"/>
    <w:rsid w:val="00087779"/>
    <w:rsid w:val="00087D3F"/>
    <w:rsid w:val="00087DEC"/>
    <w:rsid w:val="00087F7A"/>
    <w:rsid w:val="0009059A"/>
    <w:rsid w:val="00090B82"/>
    <w:rsid w:val="00090BB0"/>
    <w:rsid w:val="00090CDA"/>
    <w:rsid w:val="000918C8"/>
    <w:rsid w:val="00091EAA"/>
    <w:rsid w:val="000921BC"/>
    <w:rsid w:val="00092C27"/>
    <w:rsid w:val="00092E77"/>
    <w:rsid w:val="00093335"/>
    <w:rsid w:val="00093CBB"/>
    <w:rsid w:val="000941F8"/>
    <w:rsid w:val="0009477F"/>
    <w:rsid w:val="00094802"/>
    <w:rsid w:val="00094DCF"/>
    <w:rsid w:val="00095DA1"/>
    <w:rsid w:val="00096A28"/>
    <w:rsid w:val="000978A5"/>
    <w:rsid w:val="000A06CA"/>
    <w:rsid w:val="000A0B60"/>
    <w:rsid w:val="000A11AB"/>
    <w:rsid w:val="000A218C"/>
    <w:rsid w:val="000A33A2"/>
    <w:rsid w:val="000A3BCC"/>
    <w:rsid w:val="000A3CC5"/>
    <w:rsid w:val="000A4AEB"/>
    <w:rsid w:val="000A4BA0"/>
    <w:rsid w:val="000A51CE"/>
    <w:rsid w:val="000A5664"/>
    <w:rsid w:val="000A5DF3"/>
    <w:rsid w:val="000A64AE"/>
    <w:rsid w:val="000A69EC"/>
    <w:rsid w:val="000A6DE2"/>
    <w:rsid w:val="000A774D"/>
    <w:rsid w:val="000A7CF7"/>
    <w:rsid w:val="000B064A"/>
    <w:rsid w:val="000B08DE"/>
    <w:rsid w:val="000B09FE"/>
    <w:rsid w:val="000B0AD9"/>
    <w:rsid w:val="000B11DF"/>
    <w:rsid w:val="000B1ED7"/>
    <w:rsid w:val="000B272D"/>
    <w:rsid w:val="000B3119"/>
    <w:rsid w:val="000B312E"/>
    <w:rsid w:val="000B31D1"/>
    <w:rsid w:val="000B3AB7"/>
    <w:rsid w:val="000B40D7"/>
    <w:rsid w:val="000B467A"/>
    <w:rsid w:val="000B5EF1"/>
    <w:rsid w:val="000B5F08"/>
    <w:rsid w:val="000B5F58"/>
    <w:rsid w:val="000B7839"/>
    <w:rsid w:val="000B7FC2"/>
    <w:rsid w:val="000C060B"/>
    <w:rsid w:val="000C0A60"/>
    <w:rsid w:val="000C0FAF"/>
    <w:rsid w:val="000C1273"/>
    <w:rsid w:val="000C1283"/>
    <w:rsid w:val="000C1285"/>
    <w:rsid w:val="000C1361"/>
    <w:rsid w:val="000C2606"/>
    <w:rsid w:val="000C26BA"/>
    <w:rsid w:val="000C29F6"/>
    <w:rsid w:val="000C2DB9"/>
    <w:rsid w:val="000C30E6"/>
    <w:rsid w:val="000C3F13"/>
    <w:rsid w:val="000C42DE"/>
    <w:rsid w:val="000C4764"/>
    <w:rsid w:val="000C4A2B"/>
    <w:rsid w:val="000C50B1"/>
    <w:rsid w:val="000C5429"/>
    <w:rsid w:val="000C6482"/>
    <w:rsid w:val="000C6786"/>
    <w:rsid w:val="000C698E"/>
    <w:rsid w:val="000C6C08"/>
    <w:rsid w:val="000C6F50"/>
    <w:rsid w:val="000C7837"/>
    <w:rsid w:val="000D0673"/>
    <w:rsid w:val="000D08AA"/>
    <w:rsid w:val="000D1C1B"/>
    <w:rsid w:val="000D2292"/>
    <w:rsid w:val="000D2F15"/>
    <w:rsid w:val="000D32EC"/>
    <w:rsid w:val="000D38E1"/>
    <w:rsid w:val="000D3FE4"/>
    <w:rsid w:val="000D4EF2"/>
    <w:rsid w:val="000D5359"/>
    <w:rsid w:val="000D5451"/>
    <w:rsid w:val="000D565F"/>
    <w:rsid w:val="000D5895"/>
    <w:rsid w:val="000D5998"/>
    <w:rsid w:val="000D62A4"/>
    <w:rsid w:val="000D722B"/>
    <w:rsid w:val="000D77D7"/>
    <w:rsid w:val="000D7B74"/>
    <w:rsid w:val="000E0533"/>
    <w:rsid w:val="000E0BFF"/>
    <w:rsid w:val="000E0F1F"/>
    <w:rsid w:val="000E13A7"/>
    <w:rsid w:val="000E1695"/>
    <w:rsid w:val="000E25C0"/>
    <w:rsid w:val="000E2AE6"/>
    <w:rsid w:val="000E2DC1"/>
    <w:rsid w:val="000E30E3"/>
    <w:rsid w:val="000E3156"/>
    <w:rsid w:val="000E34D6"/>
    <w:rsid w:val="000E3967"/>
    <w:rsid w:val="000E39A4"/>
    <w:rsid w:val="000E3F9F"/>
    <w:rsid w:val="000E4BB5"/>
    <w:rsid w:val="000E5678"/>
    <w:rsid w:val="000E6FAA"/>
    <w:rsid w:val="000E7147"/>
    <w:rsid w:val="000E71CE"/>
    <w:rsid w:val="000E7802"/>
    <w:rsid w:val="000E7B9F"/>
    <w:rsid w:val="000F0AF3"/>
    <w:rsid w:val="000F0B25"/>
    <w:rsid w:val="000F16F4"/>
    <w:rsid w:val="000F1879"/>
    <w:rsid w:val="000F1913"/>
    <w:rsid w:val="000F1F47"/>
    <w:rsid w:val="000F26F2"/>
    <w:rsid w:val="000F2943"/>
    <w:rsid w:val="000F46EB"/>
    <w:rsid w:val="000F4864"/>
    <w:rsid w:val="000F4CF2"/>
    <w:rsid w:val="000F4F72"/>
    <w:rsid w:val="000F4FDC"/>
    <w:rsid w:val="000F579F"/>
    <w:rsid w:val="000F5CBE"/>
    <w:rsid w:val="000F6196"/>
    <w:rsid w:val="000F6FF8"/>
    <w:rsid w:val="000F722F"/>
    <w:rsid w:val="000F773E"/>
    <w:rsid w:val="000F7DC2"/>
    <w:rsid w:val="001000CB"/>
    <w:rsid w:val="00100244"/>
    <w:rsid w:val="001002CB"/>
    <w:rsid w:val="0010084E"/>
    <w:rsid w:val="001014A7"/>
    <w:rsid w:val="00101919"/>
    <w:rsid w:val="00101B92"/>
    <w:rsid w:val="001029A0"/>
    <w:rsid w:val="001031D6"/>
    <w:rsid w:val="00103618"/>
    <w:rsid w:val="00104A68"/>
    <w:rsid w:val="00104AC3"/>
    <w:rsid w:val="00104D93"/>
    <w:rsid w:val="001050E5"/>
    <w:rsid w:val="0010566C"/>
    <w:rsid w:val="001065CD"/>
    <w:rsid w:val="001066FD"/>
    <w:rsid w:val="0010696D"/>
    <w:rsid w:val="001078E2"/>
    <w:rsid w:val="00107DD4"/>
    <w:rsid w:val="00110E06"/>
    <w:rsid w:val="00111FCE"/>
    <w:rsid w:val="00112516"/>
    <w:rsid w:val="00112FA1"/>
    <w:rsid w:val="0011344B"/>
    <w:rsid w:val="001139EE"/>
    <w:rsid w:val="00113E22"/>
    <w:rsid w:val="00114CEF"/>
    <w:rsid w:val="001158B8"/>
    <w:rsid w:val="001159E6"/>
    <w:rsid w:val="00115A61"/>
    <w:rsid w:val="00115C08"/>
    <w:rsid w:val="0011794B"/>
    <w:rsid w:val="00117C1D"/>
    <w:rsid w:val="00117D8F"/>
    <w:rsid w:val="001202B4"/>
    <w:rsid w:val="0012127D"/>
    <w:rsid w:val="00121C6E"/>
    <w:rsid w:val="00121CB0"/>
    <w:rsid w:val="001227BA"/>
    <w:rsid w:val="00122C28"/>
    <w:rsid w:val="0012511B"/>
    <w:rsid w:val="00125846"/>
    <w:rsid w:val="00125B56"/>
    <w:rsid w:val="00126B2D"/>
    <w:rsid w:val="001271E7"/>
    <w:rsid w:val="00130623"/>
    <w:rsid w:val="00130A06"/>
    <w:rsid w:val="001311DF"/>
    <w:rsid w:val="00131551"/>
    <w:rsid w:val="00131638"/>
    <w:rsid w:val="0013183E"/>
    <w:rsid w:val="00131F62"/>
    <w:rsid w:val="00132149"/>
    <w:rsid w:val="00132707"/>
    <w:rsid w:val="00133345"/>
    <w:rsid w:val="00133605"/>
    <w:rsid w:val="00133793"/>
    <w:rsid w:val="00134359"/>
    <w:rsid w:val="001344F6"/>
    <w:rsid w:val="00134729"/>
    <w:rsid w:val="0013508B"/>
    <w:rsid w:val="001351F6"/>
    <w:rsid w:val="001356A8"/>
    <w:rsid w:val="00135775"/>
    <w:rsid w:val="001358C6"/>
    <w:rsid w:val="00135D8E"/>
    <w:rsid w:val="00135F82"/>
    <w:rsid w:val="00136747"/>
    <w:rsid w:val="00136CE8"/>
    <w:rsid w:val="00140529"/>
    <w:rsid w:val="001416B7"/>
    <w:rsid w:val="0014174D"/>
    <w:rsid w:val="00141B70"/>
    <w:rsid w:val="00141DA5"/>
    <w:rsid w:val="00141E64"/>
    <w:rsid w:val="00142133"/>
    <w:rsid w:val="00142B0A"/>
    <w:rsid w:val="00144B7B"/>
    <w:rsid w:val="00144CDD"/>
    <w:rsid w:val="0014577D"/>
    <w:rsid w:val="00145C56"/>
    <w:rsid w:val="00145CFE"/>
    <w:rsid w:val="00146180"/>
    <w:rsid w:val="00146243"/>
    <w:rsid w:val="00146324"/>
    <w:rsid w:val="00146342"/>
    <w:rsid w:val="00146794"/>
    <w:rsid w:val="00146970"/>
    <w:rsid w:val="00146BD4"/>
    <w:rsid w:val="00147312"/>
    <w:rsid w:val="001478FD"/>
    <w:rsid w:val="00147B11"/>
    <w:rsid w:val="0015045D"/>
    <w:rsid w:val="00150A98"/>
    <w:rsid w:val="0015106C"/>
    <w:rsid w:val="001513AB"/>
    <w:rsid w:val="00151B25"/>
    <w:rsid w:val="00152C92"/>
    <w:rsid w:val="00152EA7"/>
    <w:rsid w:val="00154136"/>
    <w:rsid w:val="00154355"/>
    <w:rsid w:val="0015459D"/>
    <w:rsid w:val="00154709"/>
    <w:rsid w:val="0015473E"/>
    <w:rsid w:val="001556B1"/>
    <w:rsid w:val="0015581C"/>
    <w:rsid w:val="0015593F"/>
    <w:rsid w:val="00155C42"/>
    <w:rsid w:val="00155F17"/>
    <w:rsid w:val="00156680"/>
    <w:rsid w:val="001568F2"/>
    <w:rsid w:val="00156C18"/>
    <w:rsid w:val="00157864"/>
    <w:rsid w:val="00157E4F"/>
    <w:rsid w:val="00160546"/>
    <w:rsid w:val="00160793"/>
    <w:rsid w:val="00160B0E"/>
    <w:rsid w:val="0016110D"/>
    <w:rsid w:val="001612BA"/>
    <w:rsid w:val="00161660"/>
    <w:rsid w:val="0016235A"/>
    <w:rsid w:val="00162648"/>
    <w:rsid w:val="00162AEC"/>
    <w:rsid w:val="00162D10"/>
    <w:rsid w:val="00163738"/>
    <w:rsid w:val="0016440E"/>
    <w:rsid w:val="0016463D"/>
    <w:rsid w:val="00165421"/>
    <w:rsid w:val="00165F51"/>
    <w:rsid w:val="00166516"/>
    <w:rsid w:val="00166665"/>
    <w:rsid w:val="00166DF4"/>
    <w:rsid w:val="00167D63"/>
    <w:rsid w:val="00170323"/>
    <w:rsid w:val="0017036C"/>
    <w:rsid w:val="0017164C"/>
    <w:rsid w:val="00171B99"/>
    <w:rsid w:val="00172359"/>
    <w:rsid w:val="001726A5"/>
    <w:rsid w:val="0017301C"/>
    <w:rsid w:val="0017432C"/>
    <w:rsid w:val="00174607"/>
    <w:rsid w:val="00174E91"/>
    <w:rsid w:val="0017500E"/>
    <w:rsid w:val="0017517D"/>
    <w:rsid w:val="00175CAA"/>
    <w:rsid w:val="0017701A"/>
    <w:rsid w:val="00177263"/>
    <w:rsid w:val="0017779E"/>
    <w:rsid w:val="00177F21"/>
    <w:rsid w:val="00180B42"/>
    <w:rsid w:val="001811D6"/>
    <w:rsid w:val="0018197E"/>
    <w:rsid w:val="00181CDD"/>
    <w:rsid w:val="00182010"/>
    <w:rsid w:val="00183519"/>
    <w:rsid w:val="001835ED"/>
    <w:rsid w:val="001839F4"/>
    <w:rsid w:val="0018549B"/>
    <w:rsid w:val="00186B76"/>
    <w:rsid w:val="00186BB0"/>
    <w:rsid w:val="00186EE1"/>
    <w:rsid w:val="00187000"/>
    <w:rsid w:val="00190D6D"/>
    <w:rsid w:val="00192979"/>
    <w:rsid w:val="00193856"/>
    <w:rsid w:val="001947BF"/>
    <w:rsid w:val="001947FC"/>
    <w:rsid w:val="001952E3"/>
    <w:rsid w:val="0019544D"/>
    <w:rsid w:val="00196A69"/>
    <w:rsid w:val="00196C3A"/>
    <w:rsid w:val="00197547"/>
    <w:rsid w:val="001979F2"/>
    <w:rsid w:val="00197B5B"/>
    <w:rsid w:val="001A0B1C"/>
    <w:rsid w:val="001A1898"/>
    <w:rsid w:val="001A1CF1"/>
    <w:rsid w:val="001A2497"/>
    <w:rsid w:val="001A3595"/>
    <w:rsid w:val="001A383C"/>
    <w:rsid w:val="001A3954"/>
    <w:rsid w:val="001A3C5A"/>
    <w:rsid w:val="001A3EFC"/>
    <w:rsid w:val="001A4228"/>
    <w:rsid w:val="001A4594"/>
    <w:rsid w:val="001A4672"/>
    <w:rsid w:val="001A62EC"/>
    <w:rsid w:val="001A64AD"/>
    <w:rsid w:val="001A79C6"/>
    <w:rsid w:val="001A7FAE"/>
    <w:rsid w:val="001B0128"/>
    <w:rsid w:val="001B03B2"/>
    <w:rsid w:val="001B1691"/>
    <w:rsid w:val="001B22FA"/>
    <w:rsid w:val="001B2730"/>
    <w:rsid w:val="001B366E"/>
    <w:rsid w:val="001B38F6"/>
    <w:rsid w:val="001B439B"/>
    <w:rsid w:val="001B4AE5"/>
    <w:rsid w:val="001B5EFC"/>
    <w:rsid w:val="001B68F9"/>
    <w:rsid w:val="001B6A35"/>
    <w:rsid w:val="001B6C6C"/>
    <w:rsid w:val="001B7A54"/>
    <w:rsid w:val="001B7A57"/>
    <w:rsid w:val="001C00F2"/>
    <w:rsid w:val="001C02D5"/>
    <w:rsid w:val="001C0CB4"/>
    <w:rsid w:val="001C0DCA"/>
    <w:rsid w:val="001C12D2"/>
    <w:rsid w:val="001C1D88"/>
    <w:rsid w:val="001C2195"/>
    <w:rsid w:val="001C248E"/>
    <w:rsid w:val="001C2FD7"/>
    <w:rsid w:val="001C318A"/>
    <w:rsid w:val="001C432A"/>
    <w:rsid w:val="001C45D4"/>
    <w:rsid w:val="001C4DF0"/>
    <w:rsid w:val="001C58AA"/>
    <w:rsid w:val="001C632F"/>
    <w:rsid w:val="001C6AD1"/>
    <w:rsid w:val="001C7E7D"/>
    <w:rsid w:val="001D019D"/>
    <w:rsid w:val="001D12AB"/>
    <w:rsid w:val="001D22C9"/>
    <w:rsid w:val="001D27F4"/>
    <w:rsid w:val="001D2886"/>
    <w:rsid w:val="001D2EB1"/>
    <w:rsid w:val="001D35D4"/>
    <w:rsid w:val="001D36C5"/>
    <w:rsid w:val="001D3813"/>
    <w:rsid w:val="001D3E55"/>
    <w:rsid w:val="001D3FAD"/>
    <w:rsid w:val="001D525D"/>
    <w:rsid w:val="001D56FB"/>
    <w:rsid w:val="001D5A14"/>
    <w:rsid w:val="001D5B4F"/>
    <w:rsid w:val="001D7184"/>
    <w:rsid w:val="001D7414"/>
    <w:rsid w:val="001D76B6"/>
    <w:rsid w:val="001D7E14"/>
    <w:rsid w:val="001D7FBC"/>
    <w:rsid w:val="001E029A"/>
    <w:rsid w:val="001E1E2F"/>
    <w:rsid w:val="001E1F11"/>
    <w:rsid w:val="001E2601"/>
    <w:rsid w:val="001E2F1F"/>
    <w:rsid w:val="001E2F69"/>
    <w:rsid w:val="001E3A94"/>
    <w:rsid w:val="001E4396"/>
    <w:rsid w:val="001E4682"/>
    <w:rsid w:val="001E4C46"/>
    <w:rsid w:val="001E50A4"/>
    <w:rsid w:val="001E56C2"/>
    <w:rsid w:val="001E59E1"/>
    <w:rsid w:val="001E5CBF"/>
    <w:rsid w:val="001E6376"/>
    <w:rsid w:val="001E6757"/>
    <w:rsid w:val="001E6F8A"/>
    <w:rsid w:val="001E7CC0"/>
    <w:rsid w:val="001E7FA6"/>
    <w:rsid w:val="001F0ECA"/>
    <w:rsid w:val="001F1293"/>
    <w:rsid w:val="001F13E3"/>
    <w:rsid w:val="001F150E"/>
    <w:rsid w:val="001F1819"/>
    <w:rsid w:val="001F1B62"/>
    <w:rsid w:val="001F2E0A"/>
    <w:rsid w:val="001F3B93"/>
    <w:rsid w:val="001F4865"/>
    <w:rsid w:val="001F4D40"/>
    <w:rsid w:val="001F4F14"/>
    <w:rsid w:val="001F5990"/>
    <w:rsid w:val="001F5D2A"/>
    <w:rsid w:val="001F5E7A"/>
    <w:rsid w:val="001F686D"/>
    <w:rsid w:val="001F6992"/>
    <w:rsid w:val="001F75D6"/>
    <w:rsid w:val="001F77F1"/>
    <w:rsid w:val="001F79FC"/>
    <w:rsid w:val="0020085F"/>
    <w:rsid w:val="00200DF2"/>
    <w:rsid w:val="00201B30"/>
    <w:rsid w:val="00201CA1"/>
    <w:rsid w:val="002033B2"/>
    <w:rsid w:val="0020364A"/>
    <w:rsid w:val="00204BC2"/>
    <w:rsid w:val="002067AB"/>
    <w:rsid w:val="002071B8"/>
    <w:rsid w:val="00207248"/>
    <w:rsid w:val="00207816"/>
    <w:rsid w:val="00207BBB"/>
    <w:rsid w:val="002102CB"/>
    <w:rsid w:val="002106F7"/>
    <w:rsid w:val="002108F8"/>
    <w:rsid w:val="00211339"/>
    <w:rsid w:val="00211385"/>
    <w:rsid w:val="0021178D"/>
    <w:rsid w:val="00212A16"/>
    <w:rsid w:val="00212C0E"/>
    <w:rsid w:val="00212C8F"/>
    <w:rsid w:val="00212D41"/>
    <w:rsid w:val="00213C8A"/>
    <w:rsid w:val="00215562"/>
    <w:rsid w:val="00216028"/>
    <w:rsid w:val="002161AC"/>
    <w:rsid w:val="0021676F"/>
    <w:rsid w:val="00216F4B"/>
    <w:rsid w:val="00217B54"/>
    <w:rsid w:val="00221985"/>
    <w:rsid w:val="00221EB9"/>
    <w:rsid w:val="0022290D"/>
    <w:rsid w:val="00222971"/>
    <w:rsid w:val="00223B1C"/>
    <w:rsid w:val="00223DA7"/>
    <w:rsid w:val="00224F55"/>
    <w:rsid w:val="0022517C"/>
    <w:rsid w:val="0022570B"/>
    <w:rsid w:val="00225B66"/>
    <w:rsid w:val="002260CF"/>
    <w:rsid w:val="002263B0"/>
    <w:rsid w:val="002272F3"/>
    <w:rsid w:val="0022768A"/>
    <w:rsid w:val="00227B5D"/>
    <w:rsid w:val="00230B6E"/>
    <w:rsid w:val="00231081"/>
    <w:rsid w:val="00231B4D"/>
    <w:rsid w:val="00232AFB"/>
    <w:rsid w:val="00232F5A"/>
    <w:rsid w:val="00233271"/>
    <w:rsid w:val="002334AA"/>
    <w:rsid w:val="002339AE"/>
    <w:rsid w:val="00233C3E"/>
    <w:rsid w:val="00233E5B"/>
    <w:rsid w:val="0023434F"/>
    <w:rsid w:val="00234437"/>
    <w:rsid w:val="00234F1F"/>
    <w:rsid w:val="002358E0"/>
    <w:rsid w:val="00235A40"/>
    <w:rsid w:val="00235AA6"/>
    <w:rsid w:val="00235B3B"/>
    <w:rsid w:val="00237002"/>
    <w:rsid w:val="002376D6"/>
    <w:rsid w:val="0023772B"/>
    <w:rsid w:val="002377D9"/>
    <w:rsid w:val="002400DE"/>
    <w:rsid w:val="002403B2"/>
    <w:rsid w:val="0024057A"/>
    <w:rsid w:val="00240AC2"/>
    <w:rsid w:val="00240C6A"/>
    <w:rsid w:val="00241205"/>
    <w:rsid w:val="00241230"/>
    <w:rsid w:val="00241657"/>
    <w:rsid w:val="00241BEF"/>
    <w:rsid w:val="00241DCE"/>
    <w:rsid w:val="00242A5C"/>
    <w:rsid w:val="00242A5E"/>
    <w:rsid w:val="00243526"/>
    <w:rsid w:val="002437D8"/>
    <w:rsid w:val="00243CED"/>
    <w:rsid w:val="00244D00"/>
    <w:rsid w:val="00244D1F"/>
    <w:rsid w:val="00245DB9"/>
    <w:rsid w:val="002461BD"/>
    <w:rsid w:val="00246385"/>
    <w:rsid w:val="002465D6"/>
    <w:rsid w:val="00246B7A"/>
    <w:rsid w:val="00247972"/>
    <w:rsid w:val="00247C3A"/>
    <w:rsid w:val="00250866"/>
    <w:rsid w:val="00250FD6"/>
    <w:rsid w:val="002510C9"/>
    <w:rsid w:val="002510DF"/>
    <w:rsid w:val="00251380"/>
    <w:rsid w:val="002528F7"/>
    <w:rsid w:val="00253289"/>
    <w:rsid w:val="0025340E"/>
    <w:rsid w:val="0025390C"/>
    <w:rsid w:val="00253C80"/>
    <w:rsid w:val="00253D0C"/>
    <w:rsid w:val="002543CB"/>
    <w:rsid w:val="00254999"/>
    <w:rsid w:val="002562F2"/>
    <w:rsid w:val="00256A8C"/>
    <w:rsid w:val="00256BFA"/>
    <w:rsid w:val="00257365"/>
    <w:rsid w:val="00257C69"/>
    <w:rsid w:val="002610E1"/>
    <w:rsid w:val="00261766"/>
    <w:rsid w:val="002618AB"/>
    <w:rsid w:val="00261CD0"/>
    <w:rsid w:val="00263F3F"/>
    <w:rsid w:val="00264715"/>
    <w:rsid w:val="0026566B"/>
    <w:rsid w:val="0026568F"/>
    <w:rsid w:val="002657CE"/>
    <w:rsid w:val="00265DCC"/>
    <w:rsid w:val="00266580"/>
    <w:rsid w:val="002666C5"/>
    <w:rsid w:val="00266F52"/>
    <w:rsid w:val="0027081C"/>
    <w:rsid w:val="00270B21"/>
    <w:rsid w:val="002712E8"/>
    <w:rsid w:val="00271A95"/>
    <w:rsid w:val="002737C0"/>
    <w:rsid w:val="002737F1"/>
    <w:rsid w:val="00274282"/>
    <w:rsid w:val="0027450F"/>
    <w:rsid w:val="002749B2"/>
    <w:rsid w:val="00274CBB"/>
    <w:rsid w:val="0027559C"/>
    <w:rsid w:val="00275868"/>
    <w:rsid w:val="00275C3D"/>
    <w:rsid w:val="00275E0C"/>
    <w:rsid w:val="00275EC6"/>
    <w:rsid w:val="00275FC3"/>
    <w:rsid w:val="00276607"/>
    <w:rsid w:val="00276833"/>
    <w:rsid w:val="00276A79"/>
    <w:rsid w:val="00276C1C"/>
    <w:rsid w:val="002806D3"/>
    <w:rsid w:val="00280B4A"/>
    <w:rsid w:val="00280BCD"/>
    <w:rsid w:val="00280FA1"/>
    <w:rsid w:val="002810E6"/>
    <w:rsid w:val="00281885"/>
    <w:rsid w:val="002819AB"/>
    <w:rsid w:val="00281C62"/>
    <w:rsid w:val="00282047"/>
    <w:rsid w:val="00282F09"/>
    <w:rsid w:val="00283B7F"/>
    <w:rsid w:val="002846E8"/>
    <w:rsid w:val="00284A48"/>
    <w:rsid w:val="00285073"/>
    <w:rsid w:val="0028544B"/>
    <w:rsid w:val="0028613D"/>
    <w:rsid w:val="002867B0"/>
    <w:rsid w:val="00291544"/>
    <w:rsid w:val="00291801"/>
    <w:rsid w:val="00291AA4"/>
    <w:rsid w:val="002924EA"/>
    <w:rsid w:val="0029345A"/>
    <w:rsid w:val="002934B3"/>
    <w:rsid w:val="00293982"/>
    <w:rsid w:val="00293AE1"/>
    <w:rsid w:val="00293DE2"/>
    <w:rsid w:val="002944CD"/>
    <w:rsid w:val="00294AD9"/>
    <w:rsid w:val="0029603E"/>
    <w:rsid w:val="00296401"/>
    <w:rsid w:val="002973FF"/>
    <w:rsid w:val="00297BAB"/>
    <w:rsid w:val="002A03EF"/>
    <w:rsid w:val="002A0987"/>
    <w:rsid w:val="002A0A5E"/>
    <w:rsid w:val="002A1475"/>
    <w:rsid w:val="002A18D8"/>
    <w:rsid w:val="002A1EDF"/>
    <w:rsid w:val="002A215D"/>
    <w:rsid w:val="002A2F62"/>
    <w:rsid w:val="002A3784"/>
    <w:rsid w:val="002A4027"/>
    <w:rsid w:val="002A430D"/>
    <w:rsid w:val="002A4D41"/>
    <w:rsid w:val="002A5AB6"/>
    <w:rsid w:val="002A5EA8"/>
    <w:rsid w:val="002A693F"/>
    <w:rsid w:val="002A7389"/>
    <w:rsid w:val="002A7B3F"/>
    <w:rsid w:val="002A7ED4"/>
    <w:rsid w:val="002B03EF"/>
    <w:rsid w:val="002B07B6"/>
    <w:rsid w:val="002B0A55"/>
    <w:rsid w:val="002B0B03"/>
    <w:rsid w:val="002B1D97"/>
    <w:rsid w:val="002B27F0"/>
    <w:rsid w:val="002B2C01"/>
    <w:rsid w:val="002B49A5"/>
    <w:rsid w:val="002B4C5F"/>
    <w:rsid w:val="002B5359"/>
    <w:rsid w:val="002B5A3A"/>
    <w:rsid w:val="002B5DEF"/>
    <w:rsid w:val="002B61B0"/>
    <w:rsid w:val="002B6A3A"/>
    <w:rsid w:val="002B6FF5"/>
    <w:rsid w:val="002C068A"/>
    <w:rsid w:val="002C0D3C"/>
    <w:rsid w:val="002C0F90"/>
    <w:rsid w:val="002C1DBF"/>
    <w:rsid w:val="002C1E95"/>
    <w:rsid w:val="002C22F7"/>
    <w:rsid w:val="002C2418"/>
    <w:rsid w:val="002C27A2"/>
    <w:rsid w:val="002C29FD"/>
    <w:rsid w:val="002C3732"/>
    <w:rsid w:val="002C41FB"/>
    <w:rsid w:val="002C4208"/>
    <w:rsid w:val="002C4B66"/>
    <w:rsid w:val="002C4EFF"/>
    <w:rsid w:val="002C5817"/>
    <w:rsid w:val="002C5C87"/>
    <w:rsid w:val="002C5FA8"/>
    <w:rsid w:val="002C6548"/>
    <w:rsid w:val="002C6566"/>
    <w:rsid w:val="002C6E37"/>
    <w:rsid w:val="002C704C"/>
    <w:rsid w:val="002D031A"/>
    <w:rsid w:val="002D060A"/>
    <w:rsid w:val="002D07ED"/>
    <w:rsid w:val="002D09B0"/>
    <w:rsid w:val="002D0BC1"/>
    <w:rsid w:val="002D0D1F"/>
    <w:rsid w:val="002D0E62"/>
    <w:rsid w:val="002D1490"/>
    <w:rsid w:val="002D15A6"/>
    <w:rsid w:val="002D16D6"/>
    <w:rsid w:val="002D2727"/>
    <w:rsid w:val="002D2D48"/>
    <w:rsid w:val="002D334F"/>
    <w:rsid w:val="002D3B5C"/>
    <w:rsid w:val="002D403A"/>
    <w:rsid w:val="002D404E"/>
    <w:rsid w:val="002D468E"/>
    <w:rsid w:val="002D48ED"/>
    <w:rsid w:val="002D4F28"/>
    <w:rsid w:val="002D54BE"/>
    <w:rsid w:val="002D5FF3"/>
    <w:rsid w:val="002D6C7B"/>
    <w:rsid w:val="002D77B5"/>
    <w:rsid w:val="002D78D9"/>
    <w:rsid w:val="002D7AFF"/>
    <w:rsid w:val="002E0162"/>
    <w:rsid w:val="002E0B54"/>
    <w:rsid w:val="002E0F4E"/>
    <w:rsid w:val="002E10C8"/>
    <w:rsid w:val="002E19DE"/>
    <w:rsid w:val="002E26E2"/>
    <w:rsid w:val="002E29C3"/>
    <w:rsid w:val="002E2AE6"/>
    <w:rsid w:val="002E2D35"/>
    <w:rsid w:val="002E3DA0"/>
    <w:rsid w:val="002E49E9"/>
    <w:rsid w:val="002E53E3"/>
    <w:rsid w:val="002E56CE"/>
    <w:rsid w:val="002E60B1"/>
    <w:rsid w:val="002E6CD4"/>
    <w:rsid w:val="002E6D07"/>
    <w:rsid w:val="002E72C4"/>
    <w:rsid w:val="002E7CA4"/>
    <w:rsid w:val="002E7D65"/>
    <w:rsid w:val="002F02B1"/>
    <w:rsid w:val="002F0C23"/>
    <w:rsid w:val="002F1B1E"/>
    <w:rsid w:val="002F2106"/>
    <w:rsid w:val="002F216A"/>
    <w:rsid w:val="002F29FA"/>
    <w:rsid w:val="002F2ABC"/>
    <w:rsid w:val="002F2CE1"/>
    <w:rsid w:val="002F3AEE"/>
    <w:rsid w:val="002F4CD1"/>
    <w:rsid w:val="002F626D"/>
    <w:rsid w:val="002F6EA5"/>
    <w:rsid w:val="002F7223"/>
    <w:rsid w:val="003006B4"/>
    <w:rsid w:val="0030155A"/>
    <w:rsid w:val="00301CBA"/>
    <w:rsid w:val="00302926"/>
    <w:rsid w:val="003044E8"/>
    <w:rsid w:val="003046B6"/>
    <w:rsid w:val="0030500E"/>
    <w:rsid w:val="0030590E"/>
    <w:rsid w:val="00305928"/>
    <w:rsid w:val="00305A5E"/>
    <w:rsid w:val="00305CA8"/>
    <w:rsid w:val="00305E28"/>
    <w:rsid w:val="00307ECB"/>
    <w:rsid w:val="003102A4"/>
    <w:rsid w:val="00310E81"/>
    <w:rsid w:val="003110BD"/>
    <w:rsid w:val="00311BA1"/>
    <w:rsid w:val="00312900"/>
    <w:rsid w:val="00312A98"/>
    <w:rsid w:val="00312D0E"/>
    <w:rsid w:val="003133B7"/>
    <w:rsid w:val="003134C4"/>
    <w:rsid w:val="00313778"/>
    <w:rsid w:val="00313A8D"/>
    <w:rsid w:val="00313AB4"/>
    <w:rsid w:val="00313F02"/>
    <w:rsid w:val="0031420C"/>
    <w:rsid w:val="0031437D"/>
    <w:rsid w:val="00314855"/>
    <w:rsid w:val="00314C31"/>
    <w:rsid w:val="00314F48"/>
    <w:rsid w:val="0031527E"/>
    <w:rsid w:val="00315366"/>
    <w:rsid w:val="0031590E"/>
    <w:rsid w:val="003169A3"/>
    <w:rsid w:val="00316C58"/>
    <w:rsid w:val="00317629"/>
    <w:rsid w:val="003176C6"/>
    <w:rsid w:val="00320479"/>
    <w:rsid w:val="003206FD"/>
    <w:rsid w:val="003209D4"/>
    <w:rsid w:val="00321362"/>
    <w:rsid w:val="0032176B"/>
    <w:rsid w:val="003224B6"/>
    <w:rsid w:val="003226E5"/>
    <w:rsid w:val="00322A91"/>
    <w:rsid w:val="00323358"/>
    <w:rsid w:val="00323388"/>
    <w:rsid w:val="00323F54"/>
    <w:rsid w:val="0032415C"/>
    <w:rsid w:val="00325366"/>
    <w:rsid w:val="003261C1"/>
    <w:rsid w:val="003263B7"/>
    <w:rsid w:val="003264BD"/>
    <w:rsid w:val="00327C7D"/>
    <w:rsid w:val="0033001C"/>
    <w:rsid w:val="00330D04"/>
    <w:rsid w:val="00331849"/>
    <w:rsid w:val="003319AC"/>
    <w:rsid w:val="0033221A"/>
    <w:rsid w:val="00332719"/>
    <w:rsid w:val="00332A40"/>
    <w:rsid w:val="0033376E"/>
    <w:rsid w:val="00333BBC"/>
    <w:rsid w:val="00333C2B"/>
    <w:rsid w:val="003349CF"/>
    <w:rsid w:val="00334AA4"/>
    <w:rsid w:val="00334F4B"/>
    <w:rsid w:val="0033513D"/>
    <w:rsid w:val="00335A01"/>
    <w:rsid w:val="00335B8B"/>
    <w:rsid w:val="003364B7"/>
    <w:rsid w:val="00340459"/>
    <w:rsid w:val="003406F1"/>
    <w:rsid w:val="00340B8D"/>
    <w:rsid w:val="00340DF1"/>
    <w:rsid w:val="00340E5F"/>
    <w:rsid w:val="00341903"/>
    <w:rsid w:val="00342A45"/>
    <w:rsid w:val="00343268"/>
    <w:rsid w:val="003432F0"/>
    <w:rsid w:val="00343904"/>
    <w:rsid w:val="00343A1F"/>
    <w:rsid w:val="003440A4"/>
    <w:rsid w:val="00344294"/>
    <w:rsid w:val="003446FC"/>
    <w:rsid w:val="00344CD1"/>
    <w:rsid w:val="00345366"/>
    <w:rsid w:val="00345EE0"/>
    <w:rsid w:val="00346D7A"/>
    <w:rsid w:val="00346E78"/>
    <w:rsid w:val="0034733A"/>
    <w:rsid w:val="00347C9B"/>
    <w:rsid w:val="00347F54"/>
    <w:rsid w:val="00350C6D"/>
    <w:rsid w:val="00351892"/>
    <w:rsid w:val="003523C9"/>
    <w:rsid w:val="003527A3"/>
    <w:rsid w:val="003533F7"/>
    <w:rsid w:val="00353979"/>
    <w:rsid w:val="00353CF9"/>
    <w:rsid w:val="003550EA"/>
    <w:rsid w:val="0035649D"/>
    <w:rsid w:val="00356ABB"/>
    <w:rsid w:val="0035704B"/>
    <w:rsid w:val="0035752B"/>
    <w:rsid w:val="003576DA"/>
    <w:rsid w:val="00357EBB"/>
    <w:rsid w:val="00357F29"/>
    <w:rsid w:val="00360664"/>
    <w:rsid w:val="003607A2"/>
    <w:rsid w:val="0036177D"/>
    <w:rsid w:val="003617F1"/>
    <w:rsid w:val="00361890"/>
    <w:rsid w:val="00361B48"/>
    <w:rsid w:val="00363057"/>
    <w:rsid w:val="0036330F"/>
    <w:rsid w:val="003638C1"/>
    <w:rsid w:val="0036431D"/>
    <w:rsid w:val="00364395"/>
    <w:rsid w:val="0036482B"/>
    <w:rsid w:val="00364E17"/>
    <w:rsid w:val="00364E81"/>
    <w:rsid w:val="003650B3"/>
    <w:rsid w:val="00365491"/>
    <w:rsid w:val="0036578C"/>
    <w:rsid w:val="00366946"/>
    <w:rsid w:val="00367A44"/>
    <w:rsid w:val="00367F63"/>
    <w:rsid w:val="00370244"/>
    <w:rsid w:val="00370DCB"/>
    <w:rsid w:val="00371CF2"/>
    <w:rsid w:val="00373433"/>
    <w:rsid w:val="0037396C"/>
    <w:rsid w:val="00373A0B"/>
    <w:rsid w:val="00374026"/>
    <w:rsid w:val="00374162"/>
    <w:rsid w:val="00374413"/>
    <w:rsid w:val="00374FD1"/>
    <w:rsid w:val="00375766"/>
    <w:rsid w:val="003768C1"/>
    <w:rsid w:val="003768F0"/>
    <w:rsid w:val="00376B3B"/>
    <w:rsid w:val="003774EE"/>
    <w:rsid w:val="003778D5"/>
    <w:rsid w:val="0037790F"/>
    <w:rsid w:val="00377E1C"/>
    <w:rsid w:val="0038011E"/>
    <w:rsid w:val="00380299"/>
    <w:rsid w:val="00380E9B"/>
    <w:rsid w:val="00380FF7"/>
    <w:rsid w:val="003811AB"/>
    <w:rsid w:val="00381C36"/>
    <w:rsid w:val="003823FA"/>
    <w:rsid w:val="00382705"/>
    <w:rsid w:val="0038353D"/>
    <w:rsid w:val="003836F4"/>
    <w:rsid w:val="00384BD6"/>
    <w:rsid w:val="00386032"/>
    <w:rsid w:val="003866B7"/>
    <w:rsid w:val="00386904"/>
    <w:rsid w:val="00386D49"/>
    <w:rsid w:val="00387431"/>
    <w:rsid w:val="00387475"/>
    <w:rsid w:val="003914ED"/>
    <w:rsid w:val="003917AE"/>
    <w:rsid w:val="0039185A"/>
    <w:rsid w:val="0039194B"/>
    <w:rsid w:val="00391DDC"/>
    <w:rsid w:val="0039206A"/>
    <w:rsid w:val="003929D5"/>
    <w:rsid w:val="00393E48"/>
    <w:rsid w:val="003941CF"/>
    <w:rsid w:val="00394F8F"/>
    <w:rsid w:val="003959CC"/>
    <w:rsid w:val="003962DF"/>
    <w:rsid w:val="00397261"/>
    <w:rsid w:val="00397B2B"/>
    <w:rsid w:val="003A02E2"/>
    <w:rsid w:val="003A03D9"/>
    <w:rsid w:val="003A0650"/>
    <w:rsid w:val="003A07AA"/>
    <w:rsid w:val="003A1952"/>
    <w:rsid w:val="003A1CFB"/>
    <w:rsid w:val="003A42A8"/>
    <w:rsid w:val="003A511B"/>
    <w:rsid w:val="003A63B7"/>
    <w:rsid w:val="003A72A9"/>
    <w:rsid w:val="003A72AA"/>
    <w:rsid w:val="003A78DF"/>
    <w:rsid w:val="003B07CE"/>
    <w:rsid w:val="003B0D5F"/>
    <w:rsid w:val="003B0E7A"/>
    <w:rsid w:val="003B2B54"/>
    <w:rsid w:val="003B2FE6"/>
    <w:rsid w:val="003B3460"/>
    <w:rsid w:val="003B3918"/>
    <w:rsid w:val="003B44FB"/>
    <w:rsid w:val="003B49B8"/>
    <w:rsid w:val="003B4CE1"/>
    <w:rsid w:val="003B5574"/>
    <w:rsid w:val="003B588A"/>
    <w:rsid w:val="003B6898"/>
    <w:rsid w:val="003B7120"/>
    <w:rsid w:val="003C0407"/>
    <w:rsid w:val="003C0E84"/>
    <w:rsid w:val="003C2053"/>
    <w:rsid w:val="003C23C0"/>
    <w:rsid w:val="003C27D2"/>
    <w:rsid w:val="003C29CE"/>
    <w:rsid w:val="003C2B43"/>
    <w:rsid w:val="003C328F"/>
    <w:rsid w:val="003C42BC"/>
    <w:rsid w:val="003C4598"/>
    <w:rsid w:val="003C46A7"/>
    <w:rsid w:val="003C47CF"/>
    <w:rsid w:val="003C4D5F"/>
    <w:rsid w:val="003C5682"/>
    <w:rsid w:val="003C65F1"/>
    <w:rsid w:val="003C6DCE"/>
    <w:rsid w:val="003C7C6B"/>
    <w:rsid w:val="003C7D33"/>
    <w:rsid w:val="003C7D71"/>
    <w:rsid w:val="003D01D5"/>
    <w:rsid w:val="003D0552"/>
    <w:rsid w:val="003D0958"/>
    <w:rsid w:val="003D0D6A"/>
    <w:rsid w:val="003D13F5"/>
    <w:rsid w:val="003D2594"/>
    <w:rsid w:val="003D266B"/>
    <w:rsid w:val="003D311B"/>
    <w:rsid w:val="003D36CF"/>
    <w:rsid w:val="003D3875"/>
    <w:rsid w:val="003D39DD"/>
    <w:rsid w:val="003D5DF3"/>
    <w:rsid w:val="003D6871"/>
    <w:rsid w:val="003D6AC3"/>
    <w:rsid w:val="003E03DA"/>
    <w:rsid w:val="003E052C"/>
    <w:rsid w:val="003E0963"/>
    <w:rsid w:val="003E0BA3"/>
    <w:rsid w:val="003E0C5F"/>
    <w:rsid w:val="003E102E"/>
    <w:rsid w:val="003E1741"/>
    <w:rsid w:val="003E1AA6"/>
    <w:rsid w:val="003E1AE9"/>
    <w:rsid w:val="003E2FDC"/>
    <w:rsid w:val="003E35AC"/>
    <w:rsid w:val="003E38C4"/>
    <w:rsid w:val="003E4031"/>
    <w:rsid w:val="003E40B6"/>
    <w:rsid w:val="003E539B"/>
    <w:rsid w:val="003E54CC"/>
    <w:rsid w:val="003E672D"/>
    <w:rsid w:val="003E6965"/>
    <w:rsid w:val="003E787C"/>
    <w:rsid w:val="003E7BA1"/>
    <w:rsid w:val="003F1424"/>
    <w:rsid w:val="003F2390"/>
    <w:rsid w:val="003F3015"/>
    <w:rsid w:val="003F3190"/>
    <w:rsid w:val="003F3533"/>
    <w:rsid w:val="003F3CA3"/>
    <w:rsid w:val="003F6C6F"/>
    <w:rsid w:val="003F72D2"/>
    <w:rsid w:val="004007CC"/>
    <w:rsid w:val="0040156F"/>
    <w:rsid w:val="00401630"/>
    <w:rsid w:val="004016DA"/>
    <w:rsid w:val="0040214B"/>
    <w:rsid w:val="004025B6"/>
    <w:rsid w:val="00402A4D"/>
    <w:rsid w:val="00403341"/>
    <w:rsid w:val="004039F1"/>
    <w:rsid w:val="00403F73"/>
    <w:rsid w:val="00403FF5"/>
    <w:rsid w:val="00404038"/>
    <w:rsid w:val="0040425B"/>
    <w:rsid w:val="00404438"/>
    <w:rsid w:val="00404934"/>
    <w:rsid w:val="00404ED9"/>
    <w:rsid w:val="00406831"/>
    <w:rsid w:val="00406CFD"/>
    <w:rsid w:val="0040714B"/>
    <w:rsid w:val="0040762D"/>
    <w:rsid w:val="0040778A"/>
    <w:rsid w:val="0040794A"/>
    <w:rsid w:val="00410206"/>
    <w:rsid w:val="00410730"/>
    <w:rsid w:val="00411386"/>
    <w:rsid w:val="0041179F"/>
    <w:rsid w:val="00411AF5"/>
    <w:rsid w:val="004124AB"/>
    <w:rsid w:val="00412FE3"/>
    <w:rsid w:val="00413534"/>
    <w:rsid w:val="00414E83"/>
    <w:rsid w:val="0041547A"/>
    <w:rsid w:val="00415672"/>
    <w:rsid w:val="004156F0"/>
    <w:rsid w:val="00416224"/>
    <w:rsid w:val="004166AD"/>
    <w:rsid w:val="00416CB4"/>
    <w:rsid w:val="00416EA7"/>
    <w:rsid w:val="004172E8"/>
    <w:rsid w:val="00417330"/>
    <w:rsid w:val="0041759B"/>
    <w:rsid w:val="00417CF9"/>
    <w:rsid w:val="00417D15"/>
    <w:rsid w:val="00420954"/>
    <w:rsid w:val="00420AEF"/>
    <w:rsid w:val="00421F1A"/>
    <w:rsid w:val="0042205F"/>
    <w:rsid w:val="00422D2B"/>
    <w:rsid w:val="0042317A"/>
    <w:rsid w:val="004231A4"/>
    <w:rsid w:val="00423926"/>
    <w:rsid w:val="004240D2"/>
    <w:rsid w:val="004241DF"/>
    <w:rsid w:val="004242E7"/>
    <w:rsid w:val="0042456D"/>
    <w:rsid w:val="004245FC"/>
    <w:rsid w:val="0042520E"/>
    <w:rsid w:val="004259B0"/>
    <w:rsid w:val="00427497"/>
    <w:rsid w:val="0042765C"/>
    <w:rsid w:val="0042786B"/>
    <w:rsid w:val="004324DA"/>
    <w:rsid w:val="0043252E"/>
    <w:rsid w:val="00432DF7"/>
    <w:rsid w:val="00434ADC"/>
    <w:rsid w:val="00435511"/>
    <w:rsid w:val="004362C9"/>
    <w:rsid w:val="0043643D"/>
    <w:rsid w:val="00437656"/>
    <w:rsid w:val="004404D5"/>
    <w:rsid w:val="00440755"/>
    <w:rsid w:val="00440D7F"/>
    <w:rsid w:val="00440EB6"/>
    <w:rsid w:val="00441395"/>
    <w:rsid w:val="004416BD"/>
    <w:rsid w:val="00441996"/>
    <w:rsid w:val="00442923"/>
    <w:rsid w:val="0044315B"/>
    <w:rsid w:val="00443505"/>
    <w:rsid w:val="00443CBF"/>
    <w:rsid w:val="004447FF"/>
    <w:rsid w:val="00444A5D"/>
    <w:rsid w:val="00444F08"/>
    <w:rsid w:val="00444F12"/>
    <w:rsid w:val="0044524C"/>
    <w:rsid w:val="00445320"/>
    <w:rsid w:val="00445587"/>
    <w:rsid w:val="00445828"/>
    <w:rsid w:val="00445EF4"/>
    <w:rsid w:val="004460E6"/>
    <w:rsid w:val="004464D1"/>
    <w:rsid w:val="0044671F"/>
    <w:rsid w:val="004474DE"/>
    <w:rsid w:val="00450A82"/>
    <w:rsid w:val="00450B1F"/>
    <w:rsid w:val="00451194"/>
    <w:rsid w:val="0045165C"/>
    <w:rsid w:val="00451EE4"/>
    <w:rsid w:val="00451FDD"/>
    <w:rsid w:val="004525C7"/>
    <w:rsid w:val="00452A36"/>
    <w:rsid w:val="0045365F"/>
    <w:rsid w:val="00453C3E"/>
    <w:rsid w:val="00453E15"/>
    <w:rsid w:val="0045428D"/>
    <w:rsid w:val="004545CE"/>
    <w:rsid w:val="00454B96"/>
    <w:rsid w:val="00455239"/>
    <w:rsid w:val="00455262"/>
    <w:rsid w:val="00456086"/>
    <w:rsid w:val="00456FFF"/>
    <w:rsid w:val="004574DD"/>
    <w:rsid w:val="00460133"/>
    <w:rsid w:val="0046124F"/>
    <w:rsid w:val="00462E00"/>
    <w:rsid w:val="00462F5A"/>
    <w:rsid w:val="00463CF6"/>
    <w:rsid w:val="00463E11"/>
    <w:rsid w:val="004640ED"/>
    <w:rsid w:val="004642F2"/>
    <w:rsid w:val="0046487F"/>
    <w:rsid w:val="00464B5A"/>
    <w:rsid w:val="004656E0"/>
    <w:rsid w:val="004701C2"/>
    <w:rsid w:val="0047040C"/>
    <w:rsid w:val="00470BCC"/>
    <w:rsid w:val="00470C48"/>
    <w:rsid w:val="00471E8F"/>
    <w:rsid w:val="0047212C"/>
    <w:rsid w:val="00472A8F"/>
    <w:rsid w:val="00474400"/>
    <w:rsid w:val="0047476C"/>
    <w:rsid w:val="004749F9"/>
    <w:rsid w:val="00474E56"/>
    <w:rsid w:val="004756FB"/>
    <w:rsid w:val="0047718B"/>
    <w:rsid w:val="00477602"/>
    <w:rsid w:val="0048041A"/>
    <w:rsid w:val="004805C8"/>
    <w:rsid w:val="00482971"/>
    <w:rsid w:val="00482E26"/>
    <w:rsid w:val="00482E57"/>
    <w:rsid w:val="00485265"/>
    <w:rsid w:val="00485E7E"/>
    <w:rsid w:val="00485EAA"/>
    <w:rsid w:val="00486205"/>
    <w:rsid w:val="00486276"/>
    <w:rsid w:val="004863F1"/>
    <w:rsid w:val="0048728D"/>
    <w:rsid w:val="00487433"/>
    <w:rsid w:val="00487787"/>
    <w:rsid w:val="00487A47"/>
    <w:rsid w:val="00487DDE"/>
    <w:rsid w:val="00487F62"/>
    <w:rsid w:val="004906A9"/>
    <w:rsid w:val="004907EA"/>
    <w:rsid w:val="00490A01"/>
    <w:rsid w:val="00490CAF"/>
    <w:rsid w:val="0049129F"/>
    <w:rsid w:val="004915B9"/>
    <w:rsid w:val="004915F7"/>
    <w:rsid w:val="00491DB6"/>
    <w:rsid w:val="0049205E"/>
    <w:rsid w:val="004926D7"/>
    <w:rsid w:val="00492D41"/>
    <w:rsid w:val="00493456"/>
    <w:rsid w:val="004934F9"/>
    <w:rsid w:val="0049397B"/>
    <w:rsid w:val="00495ABE"/>
    <w:rsid w:val="00496145"/>
    <w:rsid w:val="004967C3"/>
    <w:rsid w:val="00497246"/>
    <w:rsid w:val="004976CF"/>
    <w:rsid w:val="004A0028"/>
    <w:rsid w:val="004A065D"/>
    <w:rsid w:val="004A0D48"/>
    <w:rsid w:val="004A1E0F"/>
    <w:rsid w:val="004A2EB8"/>
    <w:rsid w:val="004A3052"/>
    <w:rsid w:val="004A35D1"/>
    <w:rsid w:val="004A39E2"/>
    <w:rsid w:val="004A425A"/>
    <w:rsid w:val="004A4453"/>
    <w:rsid w:val="004A53E5"/>
    <w:rsid w:val="004A5457"/>
    <w:rsid w:val="004A566E"/>
    <w:rsid w:val="004A5B44"/>
    <w:rsid w:val="004A5E40"/>
    <w:rsid w:val="004A76AF"/>
    <w:rsid w:val="004A7912"/>
    <w:rsid w:val="004A7A68"/>
    <w:rsid w:val="004B1863"/>
    <w:rsid w:val="004B21F0"/>
    <w:rsid w:val="004B25CE"/>
    <w:rsid w:val="004B3191"/>
    <w:rsid w:val="004B354B"/>
    <w:rsid w:val="004B3BB6"/>
    <w:rsid w:val="004B401C"/>
    <w:rsid w:val="004B4591"/>
    <w:rsid w:val="004B5E9B"/>
    <w:rsid w:val="004B65E5"/>
    <w:rsid w:val="004B65F0"/>
    <w:rsid w:val="004B68A8"/>
    <w:rsid w:val="004B6905"/>
    <w:rsid w:val="004B795C"/>
    <w:rsid w:val="004B7FFA"/>
    <w:rsid w:val="004C0363"/>
    <w:rsid w:val="004C0404"/>
    <w:rsid w:val="004C07CB"/>
    <w:rsid w:val="004C0DC8"/>
    <w:rsid w:val="004C1D98"/>
    <w:rsid w:val="004C206E"/>
    <w:rsid w:val="004C20AC"/>
    <w:rsid w:val="004C22B0"/>
    <w:rsid w:val="004C2655"/>
    <w:rsid w:val="004C3D58"/>
    <w:rsid w:val="004C3F2D"/>
    <w:rsid w:val="004C45A5"/>
    <w:rsid w:val="004C4719"/>
    <w:rsid w:val="004C4BC9"/>
    <w:rsid w:val="004C4EA6"/>
    <w:rsid w:val="004C5298"/>
    <w:rsid w:val="004C5694"/>
    <w:rsid w:val="004C5CFA"/>
    <w:rsid w:val="004C6353"/>
    <w:rsid w:val="004C6C26"/>
    <w:rsid w:val="004C6F97"/>
    <w:rsid w:val="004C7334"/>
    <w:rsid w:val="004C73B7"/>
    <w:rsid w:val="004C7F4F"/>
    <w:rsid w:val="004D0112"/>
    <w:rsid w:val="004D0129"/>
    <w:rsid w:val="004D0175"/>
    <w:rsid w:val="004D0590"/>
    <w:rsid w:val="004D065F"/>
    <w:rsid w:val="004D06C7"/>
    <w:rsid w:val="004D316F"/>
    <w:rsid w:val="004D36B0"/>
    <w:rsid w:val="004D39AD"/>
    <w:rsid w:val="004D39DD"/>
    <w:rsid w:val="004D3C9D"/>
    <w:rsid w:val="004D49FF"/>
    <w:rsid w:val="004D54BD"/>
    <w:rsid w:val="004D6820"/>
    <w:rsid w:val="004D6B48"/>
    <w:rsid w:val="004D6CAE"/>
    <w:rsid w:val="004D6DEF"/>
    <w:rsid w:val="004D7339"/>
    <w:rsid w:val="004D7924"/>
    <w:rsid w:val="004D7D2D"/>
    <w:rsid w:val="004D7F93"/>
    <w:rsid w:val="004E0376"/>
    <w:rsid w:val="004E1908"/>
    <w:rsid w:val="004E2581"/>
    <w:rsid w:val="004E290F"/>
    <w:rsid w:val="004E31C0"/>
    <w:rsid w:val="004E3488"/>
    <w:rsid w:val="004E37B6"/>
    <w:rsid w:val="004E4835"/>
    <w:rsid w:val="004E4B40"/>
    <w:rsid w:val="004E4F2D"/>
    <w:rsid w:val="004E502C"/>
    <w:rsid w:val="004E50B9"/>
    <w:rsid w:val="004E5736"/>
    <w:rsid w:val="004E6091"/>
    <w:rsid w:val="004E60DD"/>
    <w:rsid w:val="004E6191"/>
    <w:rsid w:val="004E61C2"/>
    <w:rsid w:val="004E6B89"/>
    <w:rsid w:val="004E7E95"/>
    <w:rsid w:val="004F0156"/>
    <w:rsid w:val="004F159C"/>
    <w:rsid w:val="004F160E"/>
    <w:rsid w:val="004F1D83"/>
    <w:rsid w:val="004F287E"/>
    <w:rsid w:val="004F2D47"/>
    <w:rsid w:val="004F2E21"/>
    <w:rsid w:val="004F3456"/>
    <w:rsid w:val="004F35C2"/>
    <w:rsid w:val="004F3DE4"/>
    <w:rsid w:val="004F3E48"/>
    <w:rsid w:val="004F4217"/>
    <w:rsid w:val="004F47F4"/>
    <w:rsid w:val="004F558B"/>
    <w:rsid w:val="004F5867"/>
    <w:rsid w:val="004F58D8"/>
    <w:rsid w:val="004F5E79"/>
    <w:rsid w:val="004F634B"/>
    <w:rsid w:val="004F6A1A"/>
    <w:rsid w:val="004F71B7"/>
    <w:rsid w:val="004F74C3"/>
    <w:rsid w:val="004F772D"/>
    <w:rsid w:val="0050049C"/>
    <w:rsid w:val="00500A19"/>
    <w:rsid w:val="00500AC3"/>
    <w:rsid w:val="005020B2"/>
    <w:rsid w:val="0050250D"/>
    <w:rsid w:val="00502C63"/>
    <w:rsid w:val="0050339F"/>
    <w:rsid w:val="00503E49"/>
    <w:rsid w:val="0050402E"/>
    <w:rsid w:val="005041CC"/>
    <w:rsid w:val="0050436C"/>
    <w:rsid w:val="005043EE"/>
    <w:rsid w:val="00505677"/>
    <w:rsid w:val="00506104"/>
    <w:rsid w:val="0050673A"/>
    <w:rsid w:val="00506851"/>
    <w:rsid w:val="00506B36"/>
    <w:rsid w:val="00507132"/>
    <w:rsid w:val="005071B8"/>
    <w:rsid w:val="00507741"/>
    <w:rsid w:val="005110F1"/>
    <w:rsid w:val="00511B15"/>
    <w:rsid w:val="00511DF8"/>
    <w:rsid w:val="00511F1D"/>
    <w:rsid w:val="00512A87"/>
    <w:rsid w:val="005152D5"/>
    <w:rsid w:val="005158AA"/>
    <w:rsid w:val="005159A4"/>
    <w:rsid w:val="00515ADD"/>
    <w:rsid w:val="00517602"/>
    <w:rsid w:val="0051766E"/>
    <w:rsid w:val="00517739"/>
    <w:rsid w:val="00517F28"/>
    <w:rsid w:val="005200C7"/>
    <w:rsid w:val="00520211"/>
    <w:rsid w:val="00520504"/>
    <w:rsid w:val="00520A9D"/>
    <w:rsid w:val="00520DF8"/>
    <w:rsid w:val="00521251"/>
    <w:rsid w:val="005223CF"/>
    <w:rsid w:val="005230C0"/>
    <w:rsid w:val="0052347F"/>
    <w:rsid w:val="005238D4"/>
    <w:rsid w:val="00523B79"/>
    <w:rsid w:val="005240F6"/>
    <w:rsid w:val="0052471F"/>
    <w:rsid w:val="00524DE0"/>
    <w:rsid w:val="005253A8"/>
    <w:rsid w:val="00525ED2"/>
    <w:rsid w:val="00526033"/>
    <w:rsid w:val="0052635E"/>
    <w:rsid w:val="005263F5"/>
    <w:rsid w:val="00530268"/>
    <w:rsid w:val="00530A9C"/>
    <w:rsid w:val="00530EAB"/>
    <w:rsid w:val="00530FEB"/>
    <w:rsid w:val="00531E53"/>
    <w:rsid w:val="005323A0"/>
    <w:rsid w:val="005326A0"/>
    <w:rsid w:val="00532EA3"/>
    <w:rsid w:val="005337EC"/>
    <w:rsid w:val="00533917"/>
    <w:rsid w:val="00534918"/>
    <w:rsid w:val="00537581"/>
    <w:rsid w:val="0054097D"/>
    <w:rsid w:val="005416C7"/>
    <w:rsid w:val="00541734"/>
    <w:rsid w:val="00541861"/>
    <w:rsid w:val="00541AB8"/>
    <w:rsid w:val="00541AF8"/>
    <w:rsid w:val="00541DD9"/>
    <w:rsid w:val="00542B4C"/>
    <w:rsid w:val="005430C9"/>
    <w:rsid w:val="005439EB"/>
    <w:rsid w:val="00543F55"/>
    <w:rsid w:val="0054434D"/>
    <w:rsid w:val="005447FE"/>
    <w:rsid w:val="005448CE"/>
    <w:rsid w:val="00544B98"/>
    <w:rsid w:val="0054523E"/>
    <w:rsid w:val="005457A1"/>
    <w:rsid w:val="005459D6"/>
    <w:rsid w:val="00545F2C"/>
    <w:rsid w:val="005466EE"/>
    <w:rsid w:val="005476AA"/>
    <w:rsid w:val="005505D6"/>
    <w:rsid w:val="005507CC"/>
    <w:rsid w:val="0055099F"/>
    <w:rsid w:val="00550B11"/>
    <w:rsid w:val="00550C15"/>
    <w:rsid w:val="00550E6F"/>
    <w:rsid w:val="0055111B"/>
    <w:rsid w:val="0055143C"/>
    <w:rsid w:val="005520A4"/>
    <w:rsid w:val="005521B8"/>
    <w:rsid w:val="00552C8E"/>
    <w:rsid w:val="00552CB2"/>
    <w:rsid w:val="00554278"/>
    <w:rsid w:val="00554800"/>
    <w:rsid w:val="00554AB4"/>
    <w:rsid w:val="0055515F"/>
    <w:rsid w:val="00555509"/>
    <w:rsid w:val="0055578E"/>
    <w:rsid w:val="00555A7B"/>
    <w:rsid w:val="00556F05"/>
    <w:rsid w:val="00557409"/>
    <w:rsid w:val="00557E2F"/>
    <w:rsid w:val="00557FC4"/>
    <w:rsid w:val="00560118"/>
    <w:rsid w:val="00560814"/>
    <w:rsid w:val="00560EA4"/>
    <w:rsid w:val="00561300"/>
    <w:rsid w:val="0056134D"/>
    <w:rsid w:val="005616A1"/>
    <w:rsid w:val="00561E69"/>
    <w:rsid w:val="005623A1"/>
    <w:rsid w:val="00562E31"/>
    <w:rsid w:val="00563D52"/>
    <w:rsid w:val="005643CB"/>
    <w:rsid w:val="005649A6"/>
    <w:rsid w:val="00564BB6"/>
    <w:rsid w:val="0056532C"/>
    <w:rsid w:val="005656AB"/>
    <w:rsid w:val="0056615D"/>
    <w:rsid w:val="0056634F"/>
    <w:rsid w:val="00566930"/>
    <w:rsid w:val="00566E9D"/>
    <w:rsid w:val="0056711B"/>
    <w:rsid w:val="0056763C"/>
    <w:rsid w:val="00567FB5"/>
    <w:rsid w:val="00570116"/>
    <w:rsid w:val="0057080B"/>
    <w:rsid w:val="00571075"/>
    <w:rsid w:val="0057188A"/>
    <w:rsid w:val="005718A1"/>
    <w:rsid w:val="005718AF"/>
    <w:rsid w:val="00571FD4"/>
    <w:rsid w:val="0057251B"/>
    <w:rsid w:val="00572879"/>
    <w:rsid w:val="005731F5"/>
    <w:rsid w:val="00573E3F"/>
    <w:rsid w:val="00574049"/>
    <w:rsid w:val="00574B0C"/>
    <w:rsid w:val="0057550C"/>
    <w:rsid w:val="00575852"/>
    <w:rsid w:val="00575936"/>
    <w:rsid w:val="00575ACF"/>
    <w:rsid w:val="00575EA0"/>
    <w:rsid w:val="00576192"/>
    <w:rsid w:val="005763A9"/>
    <w:rsid w:val="005772D4"/>
    <w:rsid w:val="0058044F"/>
    <w:rsid w:val="0058048F"/>
    <w:rsid w:val="00580521"/>
    <w:rsid w:val="00581169"/>
    <w:rsid w:val="0058137A"/>
    <w:rsid w:val="00581F8E"/>
    <w:rsid w:val="005820CC"/>
    <w:rsid w:val="00582491"/>
    <w:rsid w:val="005825CB"/>
    <w:rsid w:val="00582969"/>
    <w:rsid w:val="00583573"/>
    <w:rsid w:val="00583C79"/>
    <w:rsid w:val="00584057"/>
    <w:rsid w:val="005846AB"/>
    <w:rsid w:val="0058499D"/>
    <w:rsid w:val="005863C5"/>
    <w:rsid w:val="0058668A"/>
    <w:rsid w:val="005868B9"/>
    <w:rsid w:val="00586984"/>
    <w:rsid w:val="005874B8"/>
    <w:rsid w:val="00587561"/>
    <w:rsid w:val="00587652"/>
    <w:rsid w:val="005877E2"/>
    <w:rsid w:val="005903D0"/>
    <w:rsid w:val="00590ED3"/>
    <w:rsid w:val="00591687"/>
    <w:rsid w:val="005916CB"/>
    <w:rsid w:val="00591AEF"/>
    <w:rsid w:val="00591E9E"/>
    <w:rsid w:val="00592589"/>
    <w:rsid w:val="00593ACD"/>
    <w:rsid w:val="00594FD3"/>
    <w:rsid w:val="00595730"/>
    <w:rsid w:val="00595D2A"/>
    <w:rsid w:val="00595E49"/>
    <w:rsid w:val="0059624E"/>
    <w:rsid w:val="0059652C"/>
    <w:rsid w:val="005968E3"/>
    <w:rsid w:val="0059696E"/>
    <w:rsid w:val="00597490"/>
    <w:rsid w:val="00597B85"/>
    <w:rsid w:val="00597FD1"/>
    <w:rsid w:val="005A0255"/>
    <w:rsid w:val="005A0985"/>
    <w:rsid w:val="005A144B"/>
    <w:rsid w:val="005A190B"/>
    <w:rsid w:val="005A279E"/>
    <w:rsid w:val="005A3062"/>
    <w:rsid w:val="005A39D7"/>
    <w:rsid w:val="005A3A3F"/>
    <w:rsid w:val="005A3A64"/>
    <w:rsid w:val="005A586E"/>
    <w:rsid w:val="005A5C8C"/>
    <w:rsid w:val="005A69F4"/>
    <w:rsid w:val="005A6C34"/>
    <w:rsid w:val="005A7166"/>
    <w:rsid w:val="005A7EAD"/>
    <w:rsid w:val="005B0426"/>
    <w:rsid w:val="005B122A"/>
    <w:rsid w:val="005B14A8"/>
    <w:rsid w:val="005B1959"/>
    <w:rsid w:val="005B1EE4"/>
    <w:rsid w:val="005B226E"/>
    <w:rsid w:val="005B2353"/>
    <w:rsid w:val="005B23CB"/>
    <w:rsid w:val="005B2A93"/>
    <w:rsid w:val="005B2F23"/>
    <w:rsid w:val="005B30E6"/>
    <w:rsid w:val="005B31DE"/>
    <w:rsid w:val="005B45C2"/>
    <w:rsid w:val="005B4E72"/>
    <w:rsid w:val="005B4F54"/>
    <w:rsid w:val="005B5CFC"/>
    <w:rsid w:val="005B61B7"/>
    <w:rsid w:val="005B62D1"/>
    <w:rsid w:val="005B7086"/>
    <w:rsid w:val="005C0273"/>
    <w:rsid w:val="005C03D4"/>
    <w:rsid w:val="005C0819"/>
    <w:rsid w:val="005C087E"/>
    <w:rsid w:val="005C0C14"/>
    <w:rsid w:val="005C0F84"/>
    <w:rsid w:val="005C12AD"/>
    <w:rsid w:val="005C1C41"/>
    <w:rsid w:val="005C2375"/>
    <w:rsid w:val="005C2CD6"/>
    <w:rsid w:val="005C2E1D"/>
    <w:rsid w:val="005C2E98"/>
    <w:rsid w:val="005C446E"/>
    <w:rsid w:val="005C4EAB"/>
    <w:rsid w:val="005C51DC"/>
    <w:rsid w:val="005C53E9"/>
    <w:rsid w:val="005C5511"/>
    <w:rsid w:val="005C5916"/>
    <w:rsid w:val="005C703E"/>
    <w:rsid w:val="005C7E29"/>
    <w:rsid w:val="005D08C8"/>
    <w:rsid w:val="005D0DA3"/>
    <w:rsid w:val="005D100E"/>
    <w:rsid w:val="005D1814"/>
    <w:rsid w:val="005D1A06"/>
    <w:rsid w:val="005D1D7A"/>
    <w:rsid w:val="005D2DB7"/>
    <w:rsid w:val="005D336D"/>
    <w:rsid w:val="005D3993"/>
    <w:rsid w:val="005D4063"/>
    <w:rsid w:val="005D4597"/>
    <w:rsid w:val="005D47CE"/>
    <w:rsid w:val="005D4D20"/>
    <w:rsid w:val="005D4E40"/>
    <w:rsid w:val="005D7003"/>
    <w:rsid w:val="005D739E"/>
    <w:rsid w:val="005E0092"/>
    <w:rsid w:val="005E10C7"/>
    <w:rsid w:val="005E1229"/>
    <w:rsid w:val="005E2259"/>
    <w:rsid w:val="005E2A0A"/>
    <w:rsid w:val="005E2EDB"/>
    <w:rsid w:val="005E3408"/>
    <w:rsid w:val="005E34E1"/>
    <w:rsid w:val="005E34FF"/>
    <w:rsid w:val="005E3542"/>
    <w:rsid w:val="005E3669"/>
    <w:rsid w:val="005E38EB"/>
    <w:rsid w:val="005E3A81"/>
    <w:rsid w:val="005E47D3"/>
    <w:rsid w:val="005E4E8B"/>
    <w:rsid w:val="005E4FD3"/>
    <w:rsid w:val="005E529B"/>
    <w:rsid w:val="005E52F9"/>
    <w:rsid w:val="005E611F"/>
    <w:rsid w:val="005E6736"/>
    <w:rsid w:val="005E6C06"/>
    <w:rsid w:val="005E7A36"/>
    <w:rsid w:val="005E7BE0"/>
    <w:rsid w:val="005E7E95"/>
    <w:rsid w:val="005F029B"/>
    <w:rsid w:val="005F08F8"/>
    <w:rsid w:val="005F09F0"/>
    <w:rsid w:val="005F1261"/>
    <w:rsid w:val="005F1BF1"/>
    <w:rsid w:val="005F27B3"/>
    <w:rsid w:val="005F2EDD"/>
    <w:rsid w:val="005F38D3"/>
    <w:rsid w:val="005F38DD"/>
    <w:rsid w:val="005F4154"/>
    <w:rsid w:val="005F4330"/>
    <w:rsid w:val="005F4352"/>
    <w:rsid w:val="005F476E"/>
    <w:rsid w:val="005F54E8"/>
    <w:rsid w:val="005F5B8A"/>
    <w:rsid w:val="005F5CFC"/>
    <w:rsid w:val="005F6363"/>
    <w:rsid w:val="005F6E29"/>
    <w:rsid w:val="005F72FE"/>
    <w:rsid w:val="005F7828"/>
    <w:rsid w:val="005F7A31"/>
    <w:rsid w:val="005F7DB5"/>
    <w:rsid w:val="006000D6"/>
    <w:rsid w:val="0060061F"/>
    <w:rsid w:val="00600859"/>
    <w:rsid w:val="00600CB2"/>
    <w:rsid w:val="00601063"/>
    <w:rsid w:val="0060126E"/>
    <w:rsid w:val="00601B8F"/>
    <w:rsid w:val="00602315"/>
    <w:rsid w:val="00604620"/>
    <w:rsid w:val="00604792"/>
    <w:rsid w:val="00604EB1"/>
    <w:rsid w:val="0060558A"/>
    <w:rsid w:val="00605B05"/>
    <w:rsid w:val="00605CFA"/>
    <w:rsid w:val="00605EE7"/>
    <w:rsid w:val="00605FDB"/>
    <w:rsid w:val="0060677E"/>
    <w:rsid w:val="006070EE"/>
    <w:rsid w:val="00607100"/>
    <w:rsid w:val="006076DA"/>
    <w:rsid w:val="00607D7C"/>
    <w:rsid w:val="00610100"/>
    <w:rsid w:val="006103EB"/>
    <w:rsid w:val="00610504"/>
    <w:rsid w:val="00610744"/>
    <w:rsid w:val="006109E7"/>
    <w:rsid w:val="00610BB5"/>
    <w:rsid w:val="0061133E"/>
    <w:rsid w:val="006115A5"/>
    <w:rsid w:val="00611A32"/>
    <w:rsid w:val="00611D3F"/>
    <w:rsid w:val="00611DE9"/>
    <w:rsid w:val="006121FF"/>
    <w:rsid w:val="00612A48"/>
    <w:rsid w:val="00612ED2"/>
    <w:rsid w:val="00613FCE"/>
    <w:rsid w:val="006140A9"/>
    <w:rsid w:val="006142F1"/>
    <w:rsid w:val="0061475D"/>
    <w:rsid w:val="006148AF"/>
    <w:rsid w:val="0061490C"/>
    <w:rsid w:val="00614E46"/>
    <w:rsid w:val="00615462"/>
    <w:rsid w:val="006160E7"/>
    <w:rsid w:val="006166F3"/>
    <w:rsid w:val="00616719"/>
    <w:rsid w:val="00616DB1"/>
    <w:rsid w:val="00616FD5"/>
    <w:rsid w:val="0061719A"/>
    <w:rsid w:val="0061728B"/>
    <w:rsid w:val="006173CC"/>
    <w:rsid w:val="0061782B"/>
    <w:rsid w:val="00617BEB"/>
    <w:rsid w:val="00617C16"/>
    <w:rsid w:val="0062018C"/>
    <w:rsid w:val="00621914"/>
    <w:rsid w:val="00621A2C"/>
    <w:rsid w:val="00621DD5"/>
    <w:rsid w:val="00621FC6"/>
    <w:rsid w:val="0062205D"/>
    <w:rsid w:val="00622384"/>
    <w:rsid w:val="00622C6E"/>
    <w:rsid w:val="00623B2E"/>
    <w:rsid w:val="00624C87"/>
    <w:rsid w:val="00625310"/>
    <w:rsid w:val="00625555"/>
    <w:rsid w:val="0062743C"/>
    <w:rsid w:val="00627CB3"/>
    <w:rsid w:val="00630A3A"/>
    <w:rsid w:val="00630A7C"/>
    <w:rsid w:val="00630AE7"/>
    <w:rsid w:val="0063123B"/>
    <w:rsid w:val="006319E6"/>
    <w:rsid w:val="00631B85"/>
    <w:rsid w:val="00632E25"/>
    <w:rsid w:val="006330DA"/>
    <w:rsid w:val="006334C9"/>
    <w:rsid w:val="0063373D"/>
    <w:rsid w:val="006339B7"/>
    <w:rsid w:val="00633B21"/>
    <w:rsid w:val="00633F45"/>
    <w:rsid w:val="0063558C"/>
    <w:rsid w:val="006358BF"/>
    <w:rsid w:val="00635AED"/>
    <w:rsid w:val="00635BA2"/>
    <w:rsid w:val="00635C4E"/>
    <w:rsid w:val="00636056"/>
    <w:rsid w:val="00636694"/>
    <w:rsid w:val="00636A5B"/>
    <w:rsid w:val="0063739C"/>
    <w:rsid w:val="00637E72"/>
    <w:rsid w:val="00640678"/>
    <w:rsid w:val="00640680"/>
    <w:rsid w:val="00640F99"/>
    <w:rsid w:val="00641354"/>
    <w:rsid w:val="00641764"/>
    <w:rsid w:val="006417D1"/>
    <w:rsid w:val="0064211D"/>
    <w:rsid w:val="00642E4D"/>
    <w:rsid w:val="006437A0"/>
    <w:rsid w:val="0064402A"/>
    <w:rsid w:val="00644682"/>
    <w:rsid w:val="00645AA9"/>
    <w:rsid w:val="00647EBF"/>
    <w:rsid w:val="0065053E"/>
    <w:rsid w:val="0065170E"/>
    <w:rsid w:val="00651AC1"/>
    <w:rsid w:val="00651B44"/>
    <w:rsid w:val="00652701"/>
    <w:rsid w:val="00653FA7"/>
    <w:rsid w:val="0065464B"/>
    <w:rsid w:val="00654806"/>
    <w:rsid w:val="00654E58"/>
    <w:rsid w:val="00655E93"/>
    <w:rsid w:val="006563A4"/>
    <w:rsid w:val="006565F5"/>
    <w:rsid w:val="00656D7E"/>
    <w:rsid w:val="00656E25"/>
    <w:rsid w:val="0065719B"/>
    <w:rsid w:val="006576EC"/>
    <w:rsid w:val="00657A01"/>
    <w:rsid w:val="00657B43"/>
    <w:rsid w:val="00657CC4"/>
    <w:rsid w:val="00657F4B"/>
    <w:rsid w:val="00660250"/>
    <w:rsid w:val="0066047A"/>
    <w:rsid w:val="0066106C"/>
    <w:rsid w:val="00661517"/>
    <w:rsid w:val="0066169E"/>
    <w:rsid w:val="00662DAF"/>
    <w:rsid w:val="00663170"/>
    <w:rsid w:val="0066322F"/>
    <w:rsid w:val="006632E0"/>
    <w:rsid w:val="00664429"/>
    <w:rsid w:val="006647C6"/>
    <w:rsid w:val="006652FE"/>
    <w:rsid w:val="00665739"/>
    <w:rsid w:val="0066631E"/>
    <w:rsid w:val="00667293"/>
    <w:rsid w:val="0066739F"/>
    <w:rsid w:val="0066757F"/>
    <w:rsid w:val="00670BF1"/>
    <w:rsid w:val="00670C44"/>
    <w:rsid w:val="00671060"/>
    <w:rsid w:val="00671065"/>
    <w:rsid w:val="00671693"/>
    <w:rsid w:val="00672682"/>
    <w:rsid w:val="0067424C"/>
    <w:rsid w:val="00674CAC"/>
    <w:rsid w:val="00674E6C"/>
    <w:rsid w:val="00674EFB"/>
    <w:rsid w:val="00675E32"/>
    <w:rsid w:val="0067618F"/>
    <w:rsid w:val="00676CC3"/>
    <w:rsid w:val="00676D92"/>
    <w:rsid w:val="006771C6"/>
    <w:rsid w:val="006772B0"/>
    <w:rsid w:val="00677776"/>
    <w:rsid w:val="00680BC9"/>
    <w:rsid w:val="00681273"/>
    <w:rsid w:val="00681DAC"/>
    <w:rsid w:val="00682B42"/>
    <w:rsid w:val="00683417"/>
    <w:rsid w:val="006837EF"/>
    <w:rsid w:val="006843A2"/>
    <w:rsid w:val="00684922"/>
    <w:rsid w:val="00684FCE"/>
    <w:rsid w:val="006852FC"/>
    <w:rsid w:val="00686AB0"/>
    <w:rsid w:val="006872A3"/>
    <w:rsid w:val="0068732E"/>
    <w:rsid w:val="006876B4"/>
    <w:rsid w:val="006877CA"/>
    <w:rsid w:val="00687903"/>
    <w:rsid w:val="0068795C"/>
    <w:rsid w:val="00687C08"/>
    <w:rsid w:val="00687E72"/>
    <w:rsid w:val="0069007D"/>
    <w:rsid w:val="006906F2"/>
    <w:rsid w:val="00690B66"/>
    <w:rsid w:val="00690DBD"/>
    <w:rsid w:val="006913D8"/>
    <w:rsid w:val="00691EE9"/>
    <w:rsid w:val="0069215E"/>
    <w:rsid w:val="0069281B"/>
    <w:rsid w:val="00692E63"/>
    <w:rsid w:val="0069314F"/>
    <w:rsid w:val="0069334C"/>
    <w:rsid w:val="00693458"/>
    <w:rsid w:val="0069356C"/>
    <w:rsid w:val="00694FC8"/>
    <w:rsid w:val="00695404"/>
    <w:rsid w:val="0069559D"/>
    <w:rsid w:val="00695E52"/>
    <w:rsid w:val="00696368"/>
    <w:rsid w:val="00696450"/>
    <w:rsid w:val="00696B3E"/>
    <w:rsid w:val="00696EB0"/>
    <w:rsid w:val="00696F2C"/>
    <w:rsid w:val="00697097"/>
    <w:rsid w:val="006972CA"/>
    <w:rsid w:val="006A0EC6"/>
    <w:rsid w:val="006A15D6"/>
    <w:rsid w:val="006A1646"/>
    <w:rsid w:val="006A16C4"/>
    <w:rsid w:val="006A29F0"/>
    <w:rsid w:val="006A2C2A"/>
    <w:rsid w:val="006A2FED"/>
    <w:rsid w:val="006A322A"/>
    <w:rsid w:val="006A36A2"/>
    <w:rsid w:val="006A460A"/>
    <w:rsid w:val="006A4AA5"/>
    <w:rsid w:val="006A4AD5"/>
    <w:rsid w:val="006A562C"/>
    <w:rsid w:val="006A5672"/>
    <w:rsid w:val="006A57A6"/>
    <w:rsid w:val="006A6A1C"/>
    <w:rsid w:val="006A6AC3"/>
    <w:rsid w:val="006A6C92"/>
    <w:rsid w:val="006A78C0"/>
    <w:rsid w:val="006A79E6"/>
    <w:rsid w:val="006A7B8B"/>
    <w:rsid w:val="006A7C2E"/>
    <w:rsid w:val="006A7C73"/>
    <w:rsid w:val="006B002E"/>
    <w:rsid w:val="006B00F9"/>
    <w:rsid w:val="006B0F45"/>
    <w:rsid w:val="006B11C2"/>
    <w:rsid w:val="006B1FD0"/>
    <w:rsid w:val="006B23D9"/>
    <w:rsid w:val="006B2BC1"/>
    <w:rsid w:val="006B37A0"/>
    <w:rsid w:val="006B3A54"/>
    <w:rsid w:val="006B4BE5"/>
    <w:rsid w:val="006B4EB0"/>
    <w:rsid w:val="006B5D21"/>
    <w:rsid w:val="006B6840"/>
    <w:rsid w:val="006B6C64"/>
    <w:rsid w:val="006B7866"/>
    <w:rsid w:val="006B7CA9"/>
    <w:rsid w:val="006C014B"/>
    <w:rsid w:val="006C118F"/>
    <w:rsid w:val="006C1386"/>
    <w:rsid w:val="006C14D7"/>
    <w:rsid w:val="006C178D"/>
    <w:rsid w:val="006C19F7"/>
    <w:rsid w:val="006C1A95"/>
    <w:rsid w:val="006C1E55"/>
    <w:rsid w:val="006C22E7"/>
    <w:rsid w:val="006C25DE"/>
    <w:rsid w:val="006C30D5"/>
    <w:rsid w:val="006C3605"/>
    <w:rsid w:val="006C435D"/>
    <w:rsid w:val="006C45E1"/>
    <w:rsid w:val="006C4D37"/>
    <w:rsid w:val="006C4F9B"/>
    <w:rsid w:val="006C720C"/>
    <w:rsid w:val="006C77CD"/>
    <w:rsid w:val="006C7876"/>
    <w:rsid w:val="006C7E36"/>
    <w:rsid w:val="006D0A71"/>
    <w:rsid w:val="006D1444"/>
    <w:rsid w:val="006D1563"/>
    <w:rsid w:val="006D1C0A"/>
    <w:rsid w:val="006D1F82"/>
    <w:rsid w:val="006D24DE"/>
    <w:rsid w:val="006D2575"/>
    <w:rsid w:val="006D2842"/>
    <w:rsid w:val="006D292E"/>
    <w:rsid w:val="006D2AEB"/>
    <w:rsid w:val="006D2B51"/>
    <w:rsid w:val="006D2D3E"/>
    <w:rsid w:val="006D2EAD"/>
    <w:rsid w:val="006D2F52"/>
    <w:rsid w:val="006D3575"/>
    <w:rsid w:val="006D438B"/>
    <w:rsid w:val="006D47B9"/>
    <w:rsid w:val="006D5149"/>
    <w:rsid w:val="006D5353"/>
    <w:rsid w:val="006D5652"/>
    <w:rsid w:val="006D56C5"/>
    <w:rsid w:val="006D5B12"/>
    <w:rsid w:val="006D5BF3"/>
    <w:rsid w:val="006D5E78"/>
    <w:rsid w:val="006D6933"/>
    <w:rsid w:val="006D6BC1"/>
    <w:rsid w:val="006D7EA1"/>
    <w:rsid w:val="006D7F4A"/>
    <w:rsid w:val="006E013A"/>
    <w:rsid w:val="006E04FD"/>
    <w:rsid w:val="006E07AA"/>
    <w:rsid w:val="006E0D0A"/>
    <w:rsid w:val="006E11E3"/>
    <w:rsid w:val="006E21A0"/>
    <w:rsid w:val="006E229C"/>
    <w:rsid w:val="006E2616"/>
    <w:rsid w:val="006E2D8A"/>
    <w:rsid w:val="006E32F8"/>
    <w:rsid w:val="006E37D5"/>
    <w:rsid w:val="006E3BC9"/>
    <w:rsid w:val="006E3D99"/>
    <w:rsid w:val="006E50C5"/>
    <w:rsid w:val="006E54D6"/>
    <w:rsid w:val="006E5B14"/>
    <w:rsid w:val="006E5E8C"/>
    <w:rsid w:val="006E641F"/>
    <w:rsid w:val="006E6824"/>
    <w:rsid w:val="006E6A47"/>
    <w:rsid w:val="006E6B63"/>
    <w:rsid w:val="006E6BB3"/>
    <w:rsid w:val="006E6C74"/>
    <w:rsid w:val="006E7499"/>
    <w:rsid w:val="006E7751"/>
    <w:rsid w:val="006F0B67"/>
    <w:rsid w:val="006F15F2"/>
    <w:rsid w:val="006F1747"/>
    <w:rsid w:val="006F2251"/>
    <w:rsid w:val="006F3E90"/>
    <w:rsid w:val="006F5508"/>
    <w:rsid w:val="006F5885"/>
    <w:rsid w:val="006F588D"/>
    <w:rsid w:val="006F60C8"/>
    <w:rsid w:val="006F6496"/>
    <w:rsid w:val="006F6731"/>
    <w:rsid w:val="006F6BEC"/>
    <w:rsid w:val="006F74CE"/>
    <w:rsid w:val="006F754B"/>
    <w:rsid w:val="006F7E80"/>
    <w:rsid w:val="00701230"/>
    <w:rsid w:val="00701681"/>
    <w:rsid w:val="00701C7F"/>
    <w:rsid w:val="00701F61"/>
    <w:rsid w:val="0070233C"/>
    <w:rsid w:val="00703526"/>
    <w:rsid w:val="00703EA5"/>
    <w:rsid w:val="00704513"/>
    <w:rsid w:val="00705170"/>
    <w:rsid w:val="00705654"/>
    <w:rsid w:val="00705AD0"/>
    <w:rsid w:val="00706629"/>
    <w:rsid w:val="00706683"/>
    <w:rsid w:val="0070678D"/>
    <w:rsid w:val="007069CB"/>
    <w:rsid w:val="00706F07"/>
    <w:rsid w:val="00707D72"/>
    <w:rsid w:val="007100FC"/>
    <w:rsid w:val="007101BC"/>
    <w:rsid w:val="0071029F"/>
    <w:rsid w:val="007119BD"/>
    <w:rsid w:val="00711A23"/>
    <w:rsid w:val="007123C1"/>
    <w:rsid w:val="0071335B"/>
    <w:rsid w:val="00713708"/>
    <w:rsid w:val="00713C11"/>
    <w:rsid w:val="00713C1F"/>
    <w:rsid w:val="00713DCC"/>
    <w:rsid w:val="0071434E"/>
    <w:rsid w:val="00714BBE"/>
    <w:rsid w:val="00714E10"/>
    <w:rsid w:val="00715063"/>
    <w:rsid w:val="00715182"/>
    <w:rsid w:val="0071559C"/>
    <w:rsid w:val="00716052"/>
    <w:rsid w:val="007169ED"/>
    <w:rsid w:val="00716E86"/>
    <w:rsid w:val="00716ECC"/>
    <w:rsid w:val="00716F54"/>
    <w:rsid w:val="00717795"/>
    <w:rsid w:val="00717BD3"/>
    <w:rsid w:val="00717D5B"/>
    <w:rsid w:val="00717FFA"/>
    <w:rsid w:val="0072014E"/>
    <w:rsid w:val="0072053B"/>
    <w:rsid w:val="0072123E"/>
    <w:rsid w:val="0072137F"/>
    <w:rsid w:val="007213A2"/>
    <w:rsid w:val="007216C4"/>
    <w:rsid w:val="00721DFB"/>
    <w:rsid w:val="0072211F"/>
    <w:rsid w:val="007223F8"/>
    <w:rsid w:val="0072259B"/>
    <w:rsid w:val="0072306A"/>
    <w:rsid w:val="00723799"/>
    <w:rsid w:val="0072392B"/>
    <w:rsid w:val="0072572D"/>
    <w:rsid w:val="00727537"/>
    <w:rsid w:val="00727C2F"/>
    <w:rsid w:val="00732062"/>
    <w:rsid w:val="00732213"/>
    <w:rsid w:val="00732CBF"/>
    <w:rsid w:val="00732D45"/>
    <w:rsid w:val="00732FBC"/>
    <w:rsid w:val="00733A7F"/>
    <w:rsid w:val="00733BB8"/>
    <w:rsid w:val="00733E25"/>
    <w:rsid w:val="00734075"/>
    <w:rsid w:val="00734423"/>
    <w:rsid w:val="00734590"/>
    <w:rsid w:val="00734A4D"/>
    <w:rsid w:val="00736313"/>
    <w:rsid w:val="007365C3"/>
    <w:rsid w:val="00736CF9"/>
    <w:rsid w:val="0073726B"/>
    <w:rsid w:val="00737C40"/>
    <w:rsid w:val="00740BA2"/>
    <w:rsid w:val="00740E51"/>
    <w:rsid w:val="00740EB8"/>
    <w:rsid w:val="00741573"/>
    <w:rsid w:val="00741B86"/>
    <w:rsid w:val="00742606"/>
    <w:rsid w:val="0074284A"/>
    <w:rsid w:val="00742F27"/>
    <w:rsid w:val="00742FD5"/>
    <w:rsid w:val="007436EE"/>
    <w:rsid w:val="007439D0"/>
    <w:rsid w:val="007442B1"/>
    <w:rsid w:val="007455CD"/>
    <w:rsid w:val="00746E31"/>
    <w:rsid w:val="0075045C"/>
    <w:rsid w:val="00750718"/>
    <w:rsid w:val="007507ED"/>
    <w:rsid w:val="00750A0E"/>
    <w:rsid w:val="007520C4"/>
    <w:rsid w:val="00752251"/>
    <w:rsid w:val="00752867"/>
    <w:rsid w:val="0075293B"/>
    <w:rsid w:val="00752EF5"/>
    <w:rsid w:val="0075344A"/>
    <w:rsid w:val="007534BB"/>
    <w:rsid w:val="0075398D"/>
    <w:rsid w:val="00753CF5"/>
    <w:rsid w:val="00753F1D"/>
    <w:rsid w:val="00754DA4"/>
    <w:rsid w:val="00755D83"/>
    <w:rsid w:val="00755EE8"/>
    <w:rsid w:val="00756521"/>
    <w:rsid w:val="00756677"/>
    <w:rsid w:val="007567E4"/>
    <w:rsid w:val="0075685D"/>
    <w:rsid w:val="00757AB7"/>
    <w:rsid w:val="00757D99"/>
    <w:rsid w:val="00760311"/>
    <w:rsid w:val="0076050E"/>
    <w:rsid w:val="0076051F"/>
    <w:rsid w:val="00760711"/>
    <w:rsid w:val="007610A5"/>
    <w:rsid w:val="0076154D"/>
    <w:rsid w:val="007615F1"/>
    <w:rsid w:val="00761627"/>
    <w:rsid w:val="0076181B"/>
    <w:rsid w:val="00761C53"/>
    <w:rsid w:val="00762428"/>
    <w:rsid w:val="00762A01"/>
    <w:rsid w:val="00763E65"/>
    <w:rsid w:val="007644A2"/>
    <w:rsid w:val="007644AE"/>
    <w:rsid w:val="00764637"/>
    <w:rsid w:val="007654DA"/>
    <w:rsid w:val="00765D7B"/>
    <w:rsid w:val="00767AF6"/>
    <w:rsid w:val="00770CB7"/>
    <w:rsid w:val="007710BC"/>
    <w:rsid w:val="007715D8"/>
    <w:rsid w:val="00771A2B"/>
    <w:rsid w:val="00771EC3"/>
    <w:rsid w:val="007724B8"/>
    <w:rsid w:val="0077294B"/>
    <w:rsid w:val="00772CE8"/>
    <w:rsid w:val="00772FA4"/>
    <w:rsid w:val="00773A2C"/>
    <w:rsid w:val="00773D8D"/>
    <w:rsid w:val="00774310"/>
    <w:rsid w:val="007746A0"/>
    <w:rsid w:val="00774BBA"/>
    <w:rsid w:val="00775128"/>
    <w:rsid w:val="00775334"/>
    <w:rsid w:val="007758BE"/>
    <w:rsid w:val="00775A57"/>
    <w:rsid w:val="00775B86"/>
    <w:rsid w:val="00775FBF"/>
    <w:rsid w:val="00776962"/>
    <w:rsid w:val="0077794C"/>
    <w:rsid w:val="00777B92"/>
    <w:rsid w:val="00777CB8"/>
    <w:rsid w:val="00777FFA"/>
    <w:rsid w:val="0078001F"/>
    <w:rsid w:val="00780596"/>
    <w:rsid w:val="00780644"/>
    <w:rsid w:val="00780C64"/>
    <w:rsid w:val="00780D0F"/>
    <w:rsid w:val="00780F6E"/>
    <w:rsid w:val="007811B8"/>
    <w:rsid w:val="007812E7"/>
    <w:rsid w:val="0078148A"/>
    <w:rsid w:val="0078161E"/>
    <w:rsid w:val="00781D1C"/>
    <w:rsid w:val="00782226"/>
    <w:rsid w:val="00782447"/>
    <w:rsid w:val="00782772"/>
    <w:rsid w:val="00782C82"/>
    <w:rsid w:val="007833B5"/>
    <w:rsid w:val="00783CE4"/>
    <w:rsid w:val="00783DB3"/>
    <w:rsid w:val="00784D98"/>
    <w:rsid w:val="0078502C"/>
    <w:rsid w:val="00785862"/>
    <w:rsid w:val="00786A21"/>
    <w:rsid w:val="00786E77"/>
    <w:rsid w:val="00787025"/>
    <w:rsid w:val="007873E9"/>
    <w:rsid w:val="00787C5D"/>
    <w:rsid w:val="00790993"/>
    <w:rsid w:val="00790FDB"/>
    <w:rsid w:val="007912F1"/>
    <w:rsid w:val="007916F3"/>
    <w:rsid w:val="00791B38"/>
    <w:rsid w:val="00792C3B"/>
    <w:rsid w:val="00792FF7"/>
    <w:rsid w:val="007937D5"/>
    <w:rsid w:val="007937EB"/>
    <w:rsid w:val="007947BF"/>
    <w:rsid w:val="0079483A"/>
    <w:rsid w:val="00794AA1"/>
    <w:rsid w:val="00794BBF"/>
    <w:rsid w:val="007950AE"/>
    <w:rsid w:val="00795D85"/>
    <w:rsid w:val="00795DBA"/>
    <w:rsid w:val="00796569"/>
    <w:rsid w:val="00796675"/>
    <w:rsid w:val="007967CD"/>
    <w:rsid w:val="00797BA1"/>
    <w:rsid w:val="007A0537"/>
    <w:rsid w:val="007A097F"/>
    <w:rsid w:val="007A1037"/>
    <w:rsid w:val="007A14B9"/>
    <w:rsid w:val="007A25A0"/>
    <w:rsid w:val="007A2696"/>
    <w:rsid w:val="007A2DC3"/>
    <w:rsid w:val="007A3AC7"/>
    <w:rsid w:val="007A4A04"/>
    <w:rsid w:val="007A4A6B"/>
    <w:rsid w:val="007A4C6A"/>
    <w:rsid w:val="007A537A"/>
    <w:rsid w:val="007A5BF5"/>
    <w:rsid w:val="007A5EA9"/>
    <w:rsid w:val="007A6006"/>
    <w:rsid w:val="007A64C3"/>
    <w:rsid w:val="007A688B"/>
    <w:rsid w:val="007A7AC6"/>
    <w:rsid w:val="007A7B6E"/>
    <w:rsid w:val="007B0000"/>
    <w:rsid w:val="007B05A4"/>
    <w:rsid w:val="007B07A3"/>
    <w:rsid w:val="007B0D5D"/>
    <w:rsid w:val="007B12C4"/>
    <w:rsid w:val="007B1A34"/>
    <w:rsid w:val="007B225D"/>
    <w:rsid w:val="007B353C"/>
    <w:rsid w:val="007B3CA2"/>
    <w:rsid w:val="007B4282"/>
    <w:rsid w:val="007B43AD"/>
    <w:rsid w:val="007B461B"/>
    <w:rsid w:val="007B46BF"/>
    <w:rsid w:val="007B474C"/>
    <w:rsid w:val="007B4BC8"/>
    <w:rsid w:val="007B5963"/>
    <w:rsid w:val="007B5E65"/>
    <w:rsid w:val="007B6055"/>
    <w:rsid w:val="007B6090"/>
    <w:rsid w:val="007B6130"/>
    <w:rsid w:val="007B6487"/>
    <w:rsid w:val="007B6817"/>
    <w:rsid w:val="007B6ED1"/>
    <w:rsid w:val="007B6EFF"/>
    <w:rsid w:val="007B7004"/>
    <w:rsid w:val="007B71A7"/>
    <w:rsid w:val="007B71C3"/>
    <w:rsid w:val="007B7B89"/>
    <w:rsid w:val="007B7E42"/>
    <w:rsid w:val="007C03D2"/>
    <w:rsid w:val="007C0E6E"/>
    <w:rsid w:val="007C13B6"/>
    <w:rsid w:val="007C1D92"/>
    <w:rsid w:val="007C1DBC"/>
    <w:rsid w:val="007C2365"/>
    <w:rsid w:val="007C2515"/>
    <w:rsid w:val="007C2AC1"/>
    <w:rsid w:val="007C2DED"/>
    <w:rsid w:val="007C31DE"/>
    <w:rsid w:val="007C3C04"/>
    <w:rsid w:val="007C3DD2"/>
    <w:rsid w:val="007C415B"/>
    <w:rsid w:val="007C4219"/>
    <w:rsid w:val="007C453C"/>
    <w:rsid w:val="007C4AEC"/>
    <w:rsid w:val="007C54C2"/>
    <w:rsid w:val="007C6185"/>
    <w:rsid w:val="007C6504"/>
    <w:rsid w:val="007C6824"/>
    <w:rsid w:val="007C7C83"/>
    <w:rsid w:val="007D0248"/>
    <w:rsid w:val="007D065B"/>
    <w:rsid w:val="007D0F7E"/>
    <w:rsid w:val="007D192B"/>
    <w:rsid w:val="007D214F"/>
    <w:rsid w:val="007D33E0"/>
    <w:rsid w:val="007D37B3"/>
    <w:rsid w:val="007D385A"/>
    <w:rsid w:val="007D39B6"/>
    <w:rsid w:val="007D3A40"/>
    <w:rsid w:val="007D5345"/>
    <w:rsid w:val="007D545A"/>
    <w:rsid w:val="007D56C0"/>
    <w:rsid w:val="007D59AB"/>
    <w:rsid w:val="007D5F0E"/>
    <w:rsid w:val="007D65B4"/>
    <w:rsid w:val="007D66F4"/>
    <w:rsid w:val="007D670D"/>
    <w:rsid w:val="007D6ECA"/>
    <w:rsid w:val="007D7455"/>
    <w:rsid w:val="007D7F30"/>
    <w:rsid w:val="007E121D"/>
    <w:rsid w:val="007E12DA"/>
    <w:rsid w:val="007E15B6"/>
    <w:rsid w:val="007E210E"/>
    <w:rsid w:val="007E2125"/>
    <w:rsid w:val="007E2274"/>
    <w:rsid w:val="007E2BC9"/>
    <w:rsid w:val="007E3112"/>
    <w:rsid w:val="007E3A9B"/>
    <w:rsid w:val="007E3D61"/>
    <w:rsid w:val="007E421B"/>
    <w:rsid w:val="007E4BC8"/>
    <w:rsid w:val="007E51C8"/>
    <w:rsid w:val="007E6523"/>
    <w:rsid w:val="007E72B6"/>
    <w:rsid w:val="007E73B5"/>
    <w:rsid w:val="007E7731"/>
    <w:rsid w:val="007E7FD1"/>
    <w:rsid w:val="007F0059"/>
    <w:rsid w:val="007F0ADE"/>
    <w:rsid w:val="007F1161"/>
    <w:rsid w:val="007F1352"/>
    <w:rsid w:val="007F276D"/>
    <w:rsid w:val="007F39CF"/>
    <w:rsid w:val="007F3ECE"/>
    <w:rsid w:val="007F42FD"/>
    <w:rsid w:val="007F470F"/>
    <w:rsid w:val="007F4C30"/>
    <w:rsid w:val="007F59EB"/>
    <w:rsid w:val="007F604D"/>
    <w:rsid w:val="007F6103"/>
    <w:rsid w:val="007F6792"/>
    <w:rsid w:val="007F69D1"/>
    <w:rsid w:val="007F6BEE"/>
    <w:rsid w:val="007F6E81"/>
    <w:rsid w:val="007F6F20"/>
    <w:rsid w:val="007F78AD"/>
    <w:rsid w:val="007F7A21"/>
    <w:rsid w:val="008003E0"/>
    <w:rsid w:val="00800856"/>
    <w:rsid w:val="00800FCD"/>
    <w:rsid w:val="00801354"/>
    <w:rsid w:val="008018BB"/>
    <w:rsid w:val="00802C2D"/>
    <w:rsid w:val="00803398"/>
    <w:rsid w:val="00803516"/>
    <w:rsid w:val="00804330"/>
    <w:rsid w:val="00804697"/>
    <w:rsid w:val="0080520A"/>
    <w:rsid w:val="00805586"/>
    <w:rsid w:val="00805F91"/>
    <w:rsid w:val="00806501"/>
    <w:rsid w:val="00806DCE"/>
    <w:rsid w:val="00806EED"/>
    <w:rsid w:val="00807823"/>
    <w:rsid w:val="00807C4C"/>
    <w:rsid w:val="00810867"/>
    <w:rsid w:val="00810C3C"/>
    <w:rsid w:val="00811012"/>
    <w:rsid w:val="00811072"/>
    <w:rsid w:val="00811322"/>
    <w:rsid w:val="008113F7"/>
    <w:rsid w:val="0081150E"/>
    <w:rsid w:val="00811703"/>
    <w:rsid w:val="00811B58"/>
    <w:rsid w:val="00811D17"/>
    <w:rsid w:val="00811D55"/>
    <w:rsid w:val="00811EC2"/>
    <w:rsid w:val="0081303A"/>
    <w:rsid w:val="00813426"/>
    <w:rsid w:val="00813E10"/>
    <w:rsid w:val="00814D6C"/>
    <w:rsid w:val="00814F71"/>
    <w:rsid w:val="0081559C"/>
    <w:rsid w:val="00815711"/>
    <w:rsid w:val="00815E81"/>
    <w:rsid w:val="00816597"/>
    <w:rsid w:val="00817AEE"/>
    <w:rsid w:val="00817D0B"/>
    <w:rsid w:val="00820DAE"/>
    <w:rsid w:val="00820F54"/>
    <w:rsid w:val="008210C5"/>
    <w:rsid w:val="008220D0"/>
    <w:rsid w:val="008223ED"/>
    <w:rsid w:val="0082252C"/>
    <w:rsid w:val="00822983"/>
    <w:rsid w:val="00822D99"/>
    <w:rsid w:val="00822F8C"/>
    <w:rsid w:val="00823194"/>
    <w:rsid w:val="008231A4"/>
    <w:rsid w:val="00823329"/>
    <w:rsid w:val="008235D7"/>
    <w:rsid w:val="00823C91"/>
    <w:rsid w:val="00823F81"/>
    <w:rsid w:val="00824108"/>
    <w:rsid w:val="008246D7"/>
    <w:rsid w:val="00824A99"/>
    <w:rsid w:val="0082520E"/>
    <w:rsid w:val="008257AC"/>
    <w:rsid w:val="00825A26"/>
    <w:rsid w:val="00826B8C"/>
    <w:rsid w:val="008271E9"/>
    <w:rsid w:val="0082743F"/>
    <w:rsid w:val="00827937"/>
    <w:rsid w:val="0082795C"/>
    <w:rsid w:val="00827DBF"/>
    <w:rsid w:val="00831008"/>
    <w:rsid w:val="0083145A"/>
    <w:rsid w:val="00831A32"/>
    <w:rsid w:val="00831C37"/>
    <w:rsid w:val="00831FD7"/>
    <w:rsid w:val="00832081"/>
    <w:rsid w:val="00832216"/>
    <w:rsid w:val="0083230B"/>
    <w:rsid w:val="00833240"/>
    <w:rsid w:val="00833568"/>
    <w:rsid w:val="008337D8"/>
    <w:rsid w:val="00833823"/>
    <w:rsid w:val="00834368"/>
    <w:rsid w:val="00834444"/>
    <w:rsid w:val="008348C4"/>
    <w:rsid w:val="00834E1C"/>
    <w:rsid w:val="00835161"/>
    <w:rsid w:val="0083552D"/>
    <w:rsid w:val="008358A6"/>
    <w:rsid w:val="008358D5"/>
    <w:rsid w:val="008359B2"/>
    <w:rsid w:val="008364DD"/>
    <w:rsid w:val="008365A6"/>
    <w:rsid w:val="00836F6E"/>
    <w:rsid w:val="008371D4"/>
    <w:rsid w:val="00837CAD"/>
    <w:rsid w:val="008406CE"/>
    <w:rsid w:val="00840A6C"/>
    <w:rsid w:val="008411A4"/>
    <w:rsid w:val="008418B4"/>
    <w:rsid w:val="00841A70"/>
    <w:rsid w:val="00842006"/>
    <w:rsid w:val="008426D3"/>
    <w:rsid w:val="0084364E"/>
    <w:rsid w:val="00843815"/>
    <w:rsid w:val="00843A49"/>
    <w:rsid w:val="00843A95"/>
    <w:rsid w:val="00843F05"/>
    <w:rsid w:val="00844CBB"/>
    <w:rsid w:val="00844D42"/>
    <w:rsid w:val="008450B5"/>
    <w:rsid w:val="008452BC"/>
    <w:rsid w:val="00845CEE"/>
    <w:rsid w:val="00845EDC"/>
    <w:rsid w:val="008466B1"/>
    <w:rsid w:val="008468E6"/>
    <w:rsid w:val="00847F41"/>
    <w:rsid w:val="008501B8"/>
    <w:rsid w:val="00850A42"/>
    <w:rsid w:val="00850A93"/>
    <w:rsid w:val="00850C3F"/>
    <w:rsid w:val="00850D51"/>
    <w:rsid w:val="00852392"/>
    <w:rsid w:val="00852714"/>
    <w:rsid w:val="00852B9A"/>
    <w:rsid w:val="00853AD7"/>
    <w:rsid w:val="00853B98"/>
    <w:rsid w:val="00853DEC"/>
    <w:rsid w:val="008564C9"/>
    <w:rsid w:val="00856C8A"/>
    <w:rsid w:val="0085774B"/>
    <w:rsid w:val="0086022F"/>
    <w:rsid w:val="0086037E"/>
    <w:rsid w:val="00860C68"/>
    <w:rsid w:val="00860F44"/>
    <w:rsid w:val="00861102"/>
    <w:rsid w:val="00861839"/>
    <w:rsid w:val="00862902"/>
    <w:rsid w:val="008631C6"/>
    <w:rsid w:val="00863DDC"/>
    <w:rsid w:val="00864623"/>
    <w:rsid w:val="00864B0B"/>
    <w:rsid w:val="00865C42"/>
    <w:rsid w:val="00865D7B"/>
    <w:rsid w:val="00866782"/>
    <w:rsid w:val="008668DE"/>
    <w:rsid w:val="00866932"/>
    <w:rsid w:val="00866A67"/>
    <w:rsid w:val="0086737E"/>
    <w:rsid w:val="008725D2"/>
    <w:rsid w:val="00872C00"/>
    <w:rsid w:val="00875B6B"/>
    <w:rsid w:val="00876296"/>
    <w:rsid w:val="00876C3E"/>
    <w:rsid w:val="008773A3"/>
    <w:rsid w:val="008774FC"/>
    <w:rsid w:val="0087764D"/>
    <w:rsid w:val="008801DE"/>
    <w:rsid w:val="008807E3"/>
    <w:rsid w:val="00880CE6"/>
    <w:rsid w:val="00881663"/>
    <w:rsid w:val="0088179D"/>
    <w:rsid w:val="00881851"/>
    <w:rsid w:val="008827C1"/>
    <w:rsid w:val="00883B02"/>
    <w:rsid w:val="00883D2B"/>
    <w:rsid w:val="008848D7"/>
    <w:rsid w:val="008849F9"/>
    <w:rsid w:val="00884FC9"/>
    <w:rsid w:val="008850A6"/>
    <w:rsid w:val="008859D5"/>
    <w:rsid w:val="0088604D"/>
    <w:rsid w:val="008869C2"/>
    <w:rsid w:val="00887AEC"/>
    <w:rsid w:val="00887D23"/>
    <w:rsid w:val="00887F16"/>
    <w:rsid w:val="008905CC"/>
    <w:rsid w:val="008919FD"/>
    <w:rsid w:val="00891F6D"/>
    <w:rsid w:val="00891F8C"/>
    <w:rsid w:val="008922E8"/>
    <w:rsid w:val="00892AB1"/>
    <w:rsid w:val="00892ABF"/>
    <w:rsid w:val="00892F92"/>
    <w:rsid w:val="00893046"/>
    <w:rsid w:val="00893AA6"/>
    <w:rsid w:val="0089459A"/>
    <w:rsid w:val="008948B4"/>
    <w:rsid w:val="00894E2B"/>
    <w:rsid w:val="0089591C"/>
    <w:rsid w:val="008961A0"/>
    <w:rsid w:val="00896866"/>
    <w:rsid w:val="008968CA"/>
    <w:rsid w:val="00896F54"/>
    <w:rsid w:val="008A0362"/>
    <w:rsid w:val="008A0395"/>
    <w:rsid w:val="008A03B6"/>
    <w:rsid w:val="008A03E3"/>
    <w:rsid w:val="008A0724"/>
    <w:rsid w:val="008A0859"/>
    <w:rsid w:val="008A1CE2"/>
    <w:rsid w:val="008A2085"/>
    <w:rsid w:val="008A33E4"/>
    <w:rsid w:val="008A4DF9"/>
    <w:rsid w:val="008A4F60"/>
    <w:rsid w:val="008A572B"/>
    <w:rsid w:val="008A644A"/>
    <w:rsid w:val="008A6547"/>
    <w:rsid w:val="008A6A18"/>
    <w:rsid w:val="008A7116"/>
    <w:rsid w:val="008B03EC"/>
    <w:rsid w:val="008B07A3"/>
    <w:rsid w:val="008B0E14"/>
    <w:rsid w:val="008B12E6"/>
    <w:rsid w:val="008B1BB3"/>
    <w:rsid w:val="008B21E1"/>
    <w:rsid w:val="008B2856"/>
    <w:rsid w:val="008B294E"/>
    <w:rsid w:val="008B2D87"/>
    <w:rsid w:val="008B4633"/>
    <w:rsid w:val="008B4D22"/>
    <w:rsid w:val="008B4D7E"/>
    <w:rsid w:val="008B6346"/>
    <w:rsid w:val="008B6563"/>
    <w:rsid w:val="008B6E94"/>
    <w:rsid w:val="008B7AF8"/>
    <w:rsid w:val="008C0566"/>
    <w:rsid w:val="008C0782"/>
    <w:rsid w:val="008C0CDC"/>
    <w:rsid w:val="008C10DA"/>
    <w:rsid w:val="008C1ADD"/>
    <w:rsid w:val="008C1B94"/>
    <w:rsid w:val="008C2670"/>
    <w:rsid w:val="008C3722"/>
    <w:rsid w:val="008C4635"/>
    <w:rsid w:val="008C4930"/>
    <w:rsid w:val="008C4B42"/>
    <w:rsid w:val="008C54E9"/>
    <w:rsid w:val="008C5E89"/>
    <w:rsid w:val="008C6046"/>
    <w:rsid w:val="008C644A"/>
    <w:rsid w:val="008C67C5"/>
    <w:rsid w:val="008C694A"/>
    <w:rsid w:val="008C6FA3"/>
    <w:rsid w:val="008C791E"/>
    <w:rsid w:val="008C7BDC"/>
    <w:rsid w:val="008C7D93"/>
    <w:rsid w:val="008C7E5F"/>
    <w:rsid w:val="008D064A"/>
    <w:rsid w:val="008D0E2D"/>
    <w:rsid w:val="008D2A41"/>
    <w:rsid w:val="008D2DA4"/>
    <w:rsid w:val="008D377D"/>
    <w:rsid w:val="008D4062"/>
    <w:rsid w:val="008D4A54"/>
    <w:rsid w:val="008D5624"/>
    <w:rsid w:val="008D5D43"/>
    <w:rsid w:val="008D5E5C"/>
    <w:rsid w:val="008D707C"/>
    <w:rsid w:val="008D7493"/>
    <w:rsid w:val="008D78AA"/>
    <w:rsid w:val="008D7BD7"/>
    <w:rsid w:val="008E0625"/>
    <w:rsid w:val="008E0DF6"/>
    <w:rsid w:val="008E0F9E"/>
    <w:rsid w:val="008E1B80"/>
    <w:rsid w:val="008E2837"/>
    <w:rsid w:val="008E31CA"/>
    <w:rsid w:val="008E359C"/>
    <w:rsid w:val="008E36D7"/>
    <w:rsid w:val="008E3B1C"/>
    <w:rsid w:val="008E3B3B"/>
    <w:rsid w:val="008E4BE0"/>
    <w:rsid w:val="008E507E"/>
    <w:rsid w:val="008E6476"/>
    <w:rsid w:val="008E66C0"/>
    <w:rsid w:val="008F07D3"/>
    <w:rsid w:val="008F0ADB"/>
    <w:rsid w:val="008F0B08"/>
    <w:rsid w:val="008F108F"/>
    <w:rsid w:val="008F1416"/>
    <w:rsid w:val="008F2011"/>
    <w:rsid w:val="008F2677"/>
    <w:rsid w:val="008F2A01"/>
    <w:rsid w:val="008F37DE"/>
    <w:rsid w:val="008F4DB6"/>
    <w:rsid w:val="008F55AB"/>
    <w:rsid w:val="008F5C3E"/>
    <w:rsid w:val="008F5CDF"/>
    <w:rsid w:val="008F6E33"/>
    <w:rsid w:val="008F6F09"/>
    <w:rsid w:val="008F7493"/>
    <w:rsid w:val="008F7AF4"/>
    <w:rsid w:val="008F7F87"/>
    <w:rsid w:val="0090039F"/>
    <w:rsid w:val="00900606"/>
    <w:rsid w:val="00900B4B"/>
    <w:rsid w:val="00901145"/>
    <w:rsid w:val="00902287"/>
    <w:rsid w:val="00902A61"/>
    <w:rsid w:val="009037E9"/>
    <w:rsid w:val="00903FAF"/>
    <w:rsid w:val="0090410C"/>
    <w:rsid w:val="0090479D"/>
    <w:rsid w:val="00904842"/>
    <w:rsid w:val="00904B5B"/>
    <w:rsid w:val="00905BA4"/>
    <w:rsid w:val="0091018F"/>
    <w:rsid w:val="00910D62"/>
    <w:rsid w:val="00910DDA"/>
    <w:rsid w:val="009112F9"/>
    <w:rsid w:val="009115AD"/>
    <w:rsid w:val="0091170E"/>
    <w:rsid w:val="009124CE"/>
    <w:rsid w:val="009125FF"/>
    <w:rsid w:val="00912954"/>
    <w:rsid w:val="00912ED0"/>
    <w:rsid w:val="009138F1"/>
    <w:rsid w:val="00913EC8"/>
    <w:rsid w:val="00913ED7"/>
    <w:rsid w:val="00914161"/>
    <w:rsid w:val="0091424D"/>
    <w:rsid w:val="00915067"/>
    <w:rsid w:val="0091556C"/>
    <w:rsid w:val="00915CF9"/>
    <w:rsid w:val="00916AC5"/>
    <w:rsid w:val="009174AC"/>
    <w:rsid w:val="00920598"/>
    <w:rsid w:val="00920D50"/>
    <w:rsid w:val="00921F34"/>
    <w:rsid w:val="00922C49"/>
    <w:rsid w:val="0092304C"/>
    <w:rsid w:val="00923632"/>
    <w:rsid w:val="00923F06"/>
    <w:rsid w:val="00923FFB"/>
    <w:rsid w:val="00924572"/>
    <w:rsid w:val="00924621"/>
    <w:rsid w:val="009254AD"/>
    <w:rsid w:val="00925AE1"/>
    <w:rsid w:val="0092733D"/>
    <w:rsid w:val="009275B6"/>
    <w:rsid w:val="00927796"/>
    <w:rsid w:val="009278A3"/>
    <w:rsid w:val="00927DDE"/>
    <w:rsid w:val="00927F07"/>
    <w:rsid w:val="00930144"/>
    <w:rsid w:val="00930424"/>
    <w:rsid w:val="00930BC3"/>
    <w:rsid w:val="00930C67"/>
    <w:rsid w:val="009315BF"/>
    <w:rsid w:val="0093195C"/>
    <w:rsid w:val="00931F67"/>
    <w:rsid w:val="00932053"/>
    <w:rsid w:val="009322CC"/>
    <w:rsid w:val="00932574"/>
    <w:rsid w:val="00932937"/>
    <w:rsid w:val="0093296A"/>
    <w:rsid w:val="00933959"/>
    <w:rsid w:val="00933CE8"/>
    <w:rsid w:val="00934178"/>
    <w:rsid w:val="00934201"/>
    <w:rsid w:val="009342A7"/>
    <w:rsid w:val="009349C1"/>
    <w:rsid w:val="00934B8C"/>
    <w:rsid w:val="00936073"/>
    <w:rsid w:val="0093644D"/>
    <w:rsid w:val="009365C7"/>
    <w:rsid w:val="00936B1F"/>
    <w:rsid w:val="00936B97"/>
    <w:rsid w:val="00937D9B"/>
    <w:rsid w:val="00940D12"/>
    <w:rsid w:val="00940EE3"/>
    <w:rsid w:val="00941C9A"/>
    <w:rsid w:val="00942393"/>
    <w:rsid w:val="009423EA"/>
    <w:rsid w:val="0094254D"/>
    <w:rsid w:val="00942BF8"/>
    <w:rsid w:val="0094322E"/>
    <w:rsid w:val="009435E5"/>
    <w:rsid w:val="00944133"/>
    <w:rsid w:val="00944B32"/>
    <w:rsid w:val="00944B63"/>
    <w:rsid w:val="00944F0A"/>
    <w:rsid w:val="00946EE1"/>
    <w:rsid w:val="00947620"/>
    <w:rsid w:val="00947844"/>
    <w:rsid w:val="0094794E"/>
    <w:rsid w:val="00947F82"/>
    <w:rsid w:val="00950395"/>
    <w:rsid w:val="00950FF0"/>
    <w:rsid w:val="00951290"/>
    <w:rsid w:val="009513FB"/>
    <w:rsid w:val="00951714"/>
    <w:rsid w:val="009518C1"/>
    <w:rsid w:val="00951F1A"/>
    <w:rsid w:val="00952B09"/>
    <w:rsid w:val="00953315"/>
    <w:rsid w:val="00953523"/>
    <w:rsid w:val="0095368E"/>
    <w:rsid w:val="00953B72"/>
    <w:rsid w:val="0095438C"/>
    <w:rsid w:val="00954B70"/>
    <w:rsid w:val="00954BEF"/>
    <w:rsid w:val="00955170"/>
    <w:rsid w:val="00955328"/>
    <w:rsid w:val="00955B1A"/>
    <w:rsid w:val="009564E5"/>
    <w:rsid w:val="00956719"/>
    <w:rsid w:val="00956EA7"/>
    <w:rsid w:val="00957B0F"/>
    <w:rsid w:val="009608B3"/>
    <w:rsid w:val="00960B10"/>
    <w:rsid w:val="00961008"/>
    <w:rsid w:val="009615EF"/>
    <w:rsid w:val="00961807"/>
    <w:rsid w:val="0096183B"/>
    <w:rsid w:val="00961F44"/>
    <w:rsid w:val="00962705"/>
    <w:rsid w:val="009627AE"/>
    <w:rsid w:val="00962AFC"/>
    <w:rsid w:val="00963350"/>
    <w:rsid w:val="009652CD"/>
    <w:rsid w:val="00965615"/>
    <w:rsid w:val="00965FF2"/>
    <w:rsid w:val="00966711"/>
    <w:rsid w:val="00966959"/>
    <w:rsid w:val="009669DA"/>
    <w:rsid w:val="00966F59"/>
    <w:rsid w:val="009677C6"/>
    <w:rsid w:val="00967FE6"/>
    <w:rsid w:val="009729AD"/>
    <w:rsid w:val="00972B12"/>
    <w:rsid w:val="00973116"/>
    <w:rsid w:val="00973291"/>
    <w:rsid w:val="009733AE"/>
    <w:rsid w:val="00973632"/>
    <w:rsid w:val="009736E5"/>
    <w:rsid w:val="00973801"/>
    <w:rsid w:val="0097386B"/>
    <w:rsid w:val="00974091"/>
    <w:rsid w:val="009749BE"/>
    <w:rsid w:val="00974C50"/>
    <w:rsid w:val="009751E9"/>
    <w:rsid w:val="0097592A"/>
    <w:rsid w:val="00976823"/>
    <w:rsid w:val="00977210"/>
    <w:rsid w:val="00977726"/>
    <w:rsid w:val="009806C5"/>
    <w:rsid w:val="009811E7"/>
    <w:rsid w:val="00981580"/>
    <w:rsid w:val="00981A43"/>
    <w:rsid w:val="009823B7"/>
    <w:rsid w:val="00982E54"/>
    <w:rsid w:val="00982E5A"/>
    <w:rsid w:val="0098331D"/>
    <w:rsid w:val="0098376E"/>
    <w:rsid w:val="009841DA"/>
    <w:rsid w:val="0098471F"/>
    <w:rsid w:val="0098537B"/>
    <w:rsid w:val="0098649E"/>
    <w:rsid w:val="00986FD0"/>
    <w:rsid w:val="00987066"/>
    <w:rsid w:val="00987B28"/>
    <w:rsid w:val="009902FA"/>
    <w:rsid w:val="0099193E"/>
    <w:rsid w:val="00992266"/>
    <w:rsid w:val="00992BE5"/>
    <w:rsid w:val="009950A6"/>
    <w:rsid w:val="00995143"/>
    <w:rsid w:val="0099545C"/>
    <w:rsid w:val="009958C0"/>
    <w:rsid w:val="00995BD7"/>
    <w:rsid w:val="00996858"/>
    <w:rsid w:val="00996903"/>
    <w:rsid w:val="00997618"/>
    <w:rsid w:val="009979D4"/>
    <w:rsid w:val="00997FE1"/>
    <w:rsid w:val="009A0E92"/>
    <w:rsid w:val="009A1059"/>
    <w:rsid w:val="009A11A1"/>
    <w:rsid w:val="009A181B"/>
    <w:rsid w:val="009A1BAB"/>
    <w:rsid w:val="009A1BEB"/>
    <w:rsid w:val="009A2A54"/>
    <w:rsid w:val="009A3910"/>
    <w:rsid w:val="009A3B52"/>
    <w:rsid w:val="009A3F9C"/>
    <w:rsid w:val="009A3FF3"/>
    <w:rsid w:val="009A43D9"/>
    <w:rsid w:val="009A4D08"/>
    <w:rsid w:val="009A656B"/>
    <w:rsid w:val="009A664C"/>
    <w:rsid w:val="009A706D"/>
    <w:rsid w:val="009A75A6"/>
    <w:rsid w:val="009A77FB"/>
    <w:rsid w:val="009B0D62"/>
    <w:rsid w:val="009B1469"/>
    <w:rsid w:val="009B1634"/>
    <w:rsid w:val="009B1C67"/>
    <w:rsid w:val="009B2AA7"/>
    <w:rsid w:val="009B3075"/>
    <w:rsid w:val="009B3169"/>
    <w:rsid w:val="009B35DE"/>
    <w:rsid w:val="009B374F"/>
    <w:rsid w:val="009B3811"/>
    <w:rsid w:val="009B4467"/>
    <w:rsid w:val="009B4D27"/>
    <w:rsid w:val="009B4E75"/>
    <w:rsid w:val="009B5909"/>
    <w:rsid w:val="009B5948"/>
    <w:rsid w:val="009B67F2"/>
    <w:rsid w:val="009B6D79"/>
    <w:rsid w:val="009B72ED"/>
    <w:rsid w:val="009B7BD4"/>
    <w:rsid w:val="009B7C35"/>
    <w:rsid w:val="009B7D52"/>
    <w:rsid w:val="009B7E99"/>
    <w:rsid w:val="009C145E"/>
    <w:rsid w:val="009C1556"/>
    <w:rsid w:val="009C2169"/>
    <w:rsid w:val="009C24E4"/>
    <w:rsid w:val="009C32BF"/>
    <w:rsid w:val="009C3C25"/>
    <w:rsid w:val="009C3CE4"/>
    <w:rsid w:val="009C3EA6"/>
    <w:rsid w:val="009C3FC8"/>
    <w:rsid w:val="009C47B8"/>
    <w:rsid w:val="009C4BC3"/>
    <w:rsid w:val="009C51D9"/>
    <w:rsid w:val="009C52D2"/>
    <w:rsid w:val="009C554B"/>
    <w:rsid w:val="009C5717"/>
    <w:rsid w:val="009C5AA8"/>
    <w:rsid w:val="009C652F"/>
    <w:rsid w:val="009C6688"/>
    <w:rsid w:val="009C68A4"/>
    <w:rsid w:val="009C6CCB"/>
    <w:rsid w:val="009C703F"/>
    <w:rsid w:val="009C71F5"/>
    <w:rsid w:val="009C72A3"/>
    <w:rsid w:val="009D0939"/>
    <w:rsid w:val="009D0EEB"/>
    <w:rsid w:val="009D135B"/>
    <w:rsid w:val="009D164F"/>
    <w:rsid w:val="009D21E4"/>
    <w:rsid w:val="009D2608"/>
    <w:rsid w:val="009D2C41"/>
    <w:rsid w:val="009D3294"/>
    <w:rsid w:val="009D3325"/>
    <w:rsid w:val="009D42E1"/>
    <w:rsid w:val="009D4E3B"/>
    <w:rsid w:val="009D512C"/>
    <w:rsid w:val="009D54C7"/>
    <w:rsid w:val="009D5A77"/>
    <w:rsid w:val="009D5CF5"/>
    <w:rsid w:val="009D5F5A"/>
    <w:rsid w:val="009D6BC3"/>
    <w:rsid w:val="009D74C0"/>
    <w:rsid w:val="009D7B3A"/>
    <w:rsid w:val="009E0362"/>
    <w:rsid w:val="009E0561"/>
    <w:rsid w:val="009E13BF"/>
    <w:rsid w:val="009E1447"/>
    <w:rsid w:val="009E198E"/>
    <w:rsid w:val="009E1F47"/>
    <w:rsid w:val="009E2581"/>
    <w:rsid w:val="009E2B55"/>
    <w:rsid w:val="009E2C50"/>
    <w:rsid w:val="009E2CC2"/>
    <w:rsid w:val="009E3B72"/>
    <w:rsid w:val="009E4C36"/>
    <w:rsid w:val="009E5096"/>
    <w:rsid w:val="009E5F19"/>
    <w:rsid w:val="009E5FE9"/>
    <w:rsid w:val="009E69DE"/>
    <w:rsid w:val="009E6B8F"/>
    <w:rsid w:val="009E7020"/>
    <w:rsid w:val="009E715D"/>
    <w:rsid w:val="009E73A0"/>
    <w:rsid w:val="009E7C3D"/>
    <w:rsid w:val="009E7E2C"/>
    <w:rsid w:val="009E7E7C"/>
    <w:rsid w:val="009F0A19"/>
    <w:rsid w:val="009F0A64"/>
    <w:rsid w:val="009F0C02"/>
    <w:rsid w:val="009F0C9D"/>
    <w:rsid w:val="009F1054"/>
    <w:rsid w:val="009F134C"/>
    <w:rsid w:val="009F24E2"/>
    <w:rsid w:val="009F26BB"/>
    <w:rsid w:val="009F27FE"/>
    <w:rsid w:val="009F284E"/>
    <w:rsid w:val="009F3AA3"/>
    <w:rsid w:val="009F3EE9"/>
    <w:rsid w:val="009F4536"/>
    <w:rsid w:val="009F480B"/>
    <w:rsid w:val="009F5162"/>
    <w:rsid w:val="009F5E76"/>
    <w:rsid w:val="009F6B52"/>
    <w:rsid w:val="009F70B0"/>
    <w:rsid w:val="009F768A"/>
    <w:rsid w:val="009F7A5C"/>
    <w:rsid w:val="009F7C40"/>
    <w:rsid w:val="009F7D7F"/>
    <w:rsid w:val="009F7E88"/>
    <w:rsid w:val="00A005C0"/>
    <w:rsid w:val="00A00CD7"/>
    <w:rsid w:val="00A00FCD"/>
    <w:rsid w:val="00A028C1"/>
    <w:rsid w:val="00A03077"/>
    <w:rsid w:val="00A0348F"/>
    <w:rsid w:val="00A04CEF"/>
    <w:rsid w:val="00A04F87"/>
    <w:rsid w:val="00A05082"/>
    <w:rsid w:val="00A05EFA"/>
    <w:rsid w:val="00A06002"/>
    <w:rsid w:val="00A06084"/>
    <w:rsid w:val="00A0642B"/>
    <w:rsid w:val="00A067BD"/>
    <w:rsid w:val="00A069A3"/>
    <w:rsid w:val="00A06C21"/>
    <w:rsid w:val="00A0730B"/>
    <w:rsid w:val="00A101CD"/>
    <w:rsid w:val="00A11698"/>
    <w:rsid w:val="00A1185D"/>
    <w:rsid w:val="00A11975"/>
    <w:rsid w:val="00A119BA"/>
    <w:rsid w:val="00A11B14"/>
    <w:rsid w:val="00A11B7B"/>
    <w:rsid w:val="00A11ED5"/>
    <w:rsid w:val="00A11FD3"/>
    <w:rsid w:val="00A1212F"/>
    <w:rsid w:val="00A12BFB"/>
    <w:rsid w:val="00A12C67"/>
    <w:rsid w:val="00A12E67"/>
    <w:rsid w:val="00A14427"/>
    <w:rsid w:val="00A15215"/>
    <w:rsid w:val="00A16AD1"/>
    <w:rsid w:val="00A2049E"/>
    <w:rsid w:val="00A21382"/>
    <w:rsid w:val="00A216DB"/>
    <w:rsid w:val="00A219E5"/>
    <w:rsid w:val="00A21F63"/>
    <w:rsid w:val="00A22E92"/>
    <w:rsid w:val="00A23B60"/>
    <w:rsid w:val="00A23B69"/>
    <w:rsid w:val="00A248B2"/>
    <w:rsid w:val="00A24F9F"/>
    <w:rsid w:val="00A271DD"/>
    <w:rsid w:val="00A27B34"/>
    <w:rsid w:val="00A27CAF"/>
    <w:rsid w:val="00A30475"/>
    <w:rsid w:val="00A315AE"/>
    <w:rsid w:val="00A31623"/>
    <w:rsid w:val="00A323FD"/>
    <w:rsid w:val="00A323FF"/>
    <w:rsid w:val="00A32624"/>
    <w:rsid w:val="00A32D8A"/>
    <w:rsid w:val="00A32F13"/>
    <w:rsid w:val="00A332F5"/>
    <w:rsid w:val="00A334DD"/>
    <w:rsid w:val="00A33D1F"/>
    <w:rsid w:val="00A34198"/>
    <w:rsid w:val="00A342E4"/>
    <w:rsid w:val="00A34CBC"/>
    <w:rsid w:val="00A35603"/>
    <w:rsid w:val="00A35C87"/>
    <w:rsid w:val="00A361EE"/>
    <w:rsid w:val="00A36368"/>
    <w:rsid w:val="00A369FF"/>
    <w:rsid w:val="00A36D36"/>
    <w:rsid w:val="00A40041"/>
    <w:rsid w:val="00A40A59"/>
    <w:rsid w:val="00A41116"/>
    <w:rsid w:val="00A4121D"/>
    <w:rsid w:val="00A41DD7"/>
    <w:rsid w:val="00A421F6"/>
    <w:rsid w:val="00A439E3"/>
    <w:rsid w:val="00A43A13"/>
    <w:rsid w:val="00A43F92"/>
    <w:rsid w:val="00A44CFE"/>
    <w:rsid w:val="00A4542A"/>
    <w:rsid w:val="00A46F66"/>
    <w:rsid w:val="00A47234"/>
    <w:rsid w:val="00A47339"/>
    <w:rsid w:val="00A47878"/>
    <w:rsid w:val="00A478FD"/>
    <w:rsid w:val="00A47D9E"/>
    <w:rsid w:val="00A504DE"/>
    <w:rsid w:val="00A5181C"/>
    <w:rsid w:val="00A51FBB"/>
    <w:rsid w:val="00A53292"/>
    <w:rsid w:val="00A532AD"/>
    <w:rsid w:val="00A54B96"/>
    <w:rsid w:val="00A54FEC"/>
    <w:rsid w:val="00A5578D"/>
    <w:rsid w:val="00A55D03"/>
    <w:rsid w:val="00A57C80"/>
    <w:rsid w:val="00A60B5A"/>
    <w:rsid w:val="00A60DB3"/>
    <w:rsid w:val="00A615DC"/>
    <w:rsid w:val="00A61DDF"/>
    <w:rsid w:val="00A61F56"/>
    <w:rsid w:val="00A6284F"/>
    <w:rsid w:val="00A63795"/>
    <w:rsid w:val="00A64629"/>
    <w:rsid w:val="00A646FE"/>
    <w:rsid w:val="00A654FB"/>
    <w:rsid w:val="00A66C0A"/>
    <w:rsid w:val="00A66DC5"/>
    <w:rsid w:val="00A67347"/>
    <w:rsid w:val="00A673EA"/>
    <w:rsid w:val="00A67604"/>
    <w:rsid w:val="00A67830"/>
    <w:rsid w:val="00A6784A"/>
    <w:rsid w:val="00A67FB1"/>
    <w:rsid w:val="00A7034E"/>
    <w:rsid w:val="00A712AA"/>
    <w:rsid w:val="00A71C6F"/>
    <w:rsid w:val="00A724A0"/>
    <w:rsid w:val="00A730A6"/>
    <w:rsid w:val="00A7360C"/>
    <w:rsid w:val="00A73E71"/>
    <w:rsid w:val="00A74E00"/>
    <w:rsid w:val="00A7534F"/>
    <w:rsid w:val="00A75C1E"/>
    <w:rsid w:val="00A75C80"/>
    <w:rsid w:val="00A75E97"/>
    <w:rsid w:val="00A76F10"/>
    <w:rsid w:val="00A76FB4"/>
    <w:rsid w:val="00A7725C"/>
    <w:rsid w:val="00A775EC"/>
    <w:rsid w:val="00A77626"/>
    <w:rsid w:val="00A77860"/>
    <w:rsid w:val="00A8127F"/>
    <w:rsid w:val="00A8196E"/>
    <w:rsid w:val="00A81E58"/>
    <w:rsid w:val="00A82869"/>
    <w:rsid w:val="00A82CAC"/>
    <w:rsid w:val="00A8344B"/>
    <w:rsid w:val="00A83F6B"/>
    <w:rsid w:val="00A8444A"/>
    <w:rsid w:val="00A84ACB"/>
    <w:rsid w:val="00A861DA"/>
    <w:rsid w:val="00A862F0"/>
    <w:rsid w:val="00A866CF"/>
    <w:rsid w:val="00A86AF3"/>
    <w:rsid w:val="00A86E49"/>
    <w:rsid w:val="00A9058F"/>
    <w:rsid w:val="00A90622"/>
    <w:rsid w:val="00A90C7C"/>
    <w:rsid w:val="00A90EAD"/>
    <w:rsid w:val="00A91DF7"/>
    <w:rsid w:val="00A922E8"/>
    <w:rsid w:val="00A922EF"/>
    <w:rsid w:val="00A92880"/>
    <w:rsid w:val="00A92C3B"/>
    <w:rsid w:val="00A9338C"/>
    <w:rsid w:val="00A93684"/>
    <w:rsid w:val="00A9394E"/>
    <w:rsid w:val="00A9409F"/>
    <w:rsid w:val="00A942F0"/>
    <w:rsid w:val="00A94532"/>
    <w:rsid w:val="00A947A8"/>
    <w:rsid w:val="00A94C91"/>
    <w:rsid w:val="00A95526"/>
    <w:rsid w:val="00A9599D"/>
    <w:rsid w:val="00A97DAB"/>
    <w:rsid w:val="00AA15FB"/>
    <w:rsid w:val="00AA1A33"/>
    <w:rsid w:val="00AA1EE8"/>
    <w:rsid w:val="00AA26DF"/>
    <w:rsid w:val="00AA2A40"/>
    <w:rsid w:val="00AA3491"/>
    <w:rsid w:val="00AA355E"/>
    <w:rsid w:val="00AA38C6"/>
    <w:rsid w:val="00AA3FAA"/>
    <w:rsid w:val="00AA4137"/>
    <w:rsid w:val="00AA463D"/>
    <w:rsid w:val="00AA4AE2"/>
    <w:rsid w:val="00AA4D1D"/>
    <w:rsid w:val="00AA5195"/>
    <w:rsid w:val="00AA53D1"/>
    <w:rsid w:val="00AA5495"/>
    <w:rsid w:val="00AA591B"/>
    <w:rsid w:val="00AA5B66"/>
    <w:rsid w:val="00AA5FF0"/>
    <w:rsid w:val="00AA68F7"/>
    <w:rsid w:val="00AA73FE"/>
    <w:rsid w:val="00AA7774"/>
    <w:rsid w:val="00AB05B5"/>
    <w:rsid w:val="00AB0AEE"/>
    <w:rsid w:val="00AB1044"/>
    <w:rsid w:val="00AB1399"/>
    <w:rsid w:val="00AB1B86"/>
    <w:rsid w:val="00AB1C27"/>
    <w:rsid w:val="00AB244A"/>
    <w:rsid w:val="00AB3FA7"/>
    <w:rsid w:val="00AB44FD"/>
    <w:rsid w:val="00AB468C"/>
    <w:rsid w:val="00AB4AA7"/>
    <w:rsid w:val="00AB50D0"/>
    <w:rsid w:val="00AB526C"/>
    <w:rsid w:val="00AB54B0"/>
    <w:rsid w:val="00AB57DB"/>
    <w:rsid w:val="00AB5F14"/>
    <w:rsid w:val="00AB682A"/>
    <w:rsid w:val="00AB7174"/>
    <w:rsid w:val="00AB7667"/>
    <w:rsid w:val="00AC023F"/>
    <w:rsid w:val="00AC0902"/>
    <w:rsid w:val="00AC1A6A"/>
    <w:rsid w:val="00AC221B"/>
    <w:rsid w:val="00AC2932"/>
    <w:rsid w:val="00AC379B"/>
    <w:rsid w:val="00AC4528"/>
    <w:rsid w:val="00AC4AD1"/>
    <w:rsid w:val="00AC4E35"/>
    <w:rsid w:val="00AC4ECA"/>
    <w:rsid w:val="00AC502B"/>
    <w:rsid w:val="00AC530A"/>
    <w:rsid w:val="00AC58B9"/>
    <w:rsid w:val="00AC5A49"/>
    <w:rsid w:val="00AC7364"/>
    <w:rsid w:val="00AD0996"/>
    <w:rsid w:val="00AD0E39"/>
    <w:rsid w:val="00AD1215"/>
    <w:rsid w:val="00AD1999"/>
    <w:rsid w:val="00AD22B0"/>
    <w:rsid w:val="00AD241B"/>
    <w:rsid w:val="00AD2B12"/>
    <w:rsid w:val="00AD2F56"/>
    <w:rsid w:val="00AD2FBC"/>
    <w:rsid w:val="00AD32BC"/>
    <w:rsid w:val="00AD368A"/>
    <w:rsid w:val="00AD4D4A"/>
    <w:rsid w:val="00AD4FA8"/>
    <w:rsid w:val="00AD4FD5"/>
    <w:rsid w:val="00AD615D"/>
    <w:rsid w:val="00AD62B9"/>
    <w:rsid w:val="00AD6F27"/>
    <w:rsid w:val="00AD716F"/>
    <w:rsid w:val="00AD74D5"/>
    <w:rsid w:val="00AD780B"/>
    <w:rsid w:val="00AE094F"/>
    <w:rsid w:val="00AE1EB7"/>
    <w:rsid w:val="00AE1FE4"/>
    <w:rsid w:val="00AE2791"/>
    <w:rsid w:val="00AE2948"/>
    <w:rsid w:val="00AE2FAA"/>
    <w:rsid w:val="00AE3277"/>
    <w:rsid w:val="00AE355F"/>
    <w:rsid w:val="00AE37C1"/>
    <w:rsid w:val="00AE3EC3"/>
    <w:rsid w:val="00AE46C9"/>
    <w:rsid w:val="00AE5019"/>
    <w:rsid w:val="00AE5D06"/>
    <w:rsid w:val="00AE7EDC"/>
    <w:rsid w:val="00AF1725"/>
    <w:rsid w:val="00AF1CB2"/>
    <w:rsid w:val="00AF2239"/>
    <w:rsid w:val="00AF2D6E"/>
    <w:rsid w:val="00AF3019"/>
    <w:rsid w:val="00AF59C8"/>
    <w:rsid w:val="00AF6263"/>
    <w:rsid w:val="00AF6871"/>
    <w:rsid w:val="00AF6955"/>
    <w:rsid w:val="00AF6CCD"/>
    <w:rsid w:val="00AF6CD2"/>
    <w:rsid w:val="00AF6E74"/>
    <w:rsid w:val="00AF74D6"/>
    <w:rsid w:val="00AF79CB"/>
    <w:rsid w:val="00B0009C"/>
    <w:rsid w:val="00B008E5"/>
    <w:rsid w:val="00B00D81"/>
    <w:rsid w:val="00B01424"/>
    <w:rsid w:val="00B0177C"/>
    <w:rsid w:val="00B017E9"/>
    <w:rsid w:val="00B01A8D"/>
    <w:rsid w:val="00B01FFC"/>
    <w:rsid w:val="00B02160"/>
    <w:rsid w:val="00B02D4E"/>
    <w:rsid w:val="00B02DD3"/>
    <w:rsid w:val="00B03817"/>
    <w:rsid w:val="00B039F5"/>
    <w:rsid w:val="00B049F2"/>
    <w:rsid w:val="00B04C34"/>
    <w:rsid w:val="00B0519F"/>
    <w:rsid w:val="00B05625"/>
    <w:rsid w:val="00B05E44"/>
    <w:rsid w:val="00B06BFF"/>
    <w:rsid w:val="00B073A9"/>
    <w:rsid w:val="00B07769"/>
    <w:rsid w:val="00B101FB"/>
    <w:rsid w:val="00B10AB5"/>
    <w:rsid w:val="00B10E96"/>
    <w:rsid w:val="00B12503"/>
    <w:rsid w:val="00B12508"/>
    <w:rsid w:val="00B127FB"/>
    <w:rsid w:val="00B1383F"/>
    <w:rsid w:val="00B148D7"/>
    <w:rsid w:val="00B151C7"/>
    <w:rsid w:val="00B15AB1"/>
    <w:rsid w:val="00B17B8A"/>
    <w:rsid w:val="00B211F1"/>
    <w:rsid w:val="00B213C5"/>
    <w:rsid w:val="00B21500"/>
    <w:rsid w:val="00B215E9"/>
    <w:rsid w:val="00B21616"/>
    <w:rsid w:val="00B21CAB"/>
    <w:rsid w:val="00B223AF"/>
    <w:rsid w:val="00B22472"/>
    <w:rsid w:val="00B22F34"/>
    <w:rsid w:val="00B230BC"/>
    <w:rsid w:val="00B24A67"/>
    <w:rsid w:val="00B24FD8"/>
    <w:rsid w:val="00B25910"/>
    <w:rsid w:val="00B260E2"/>
    <w:rsid w:val="00B2638B"/>
    <w:rsid w:val="00B27933"/>
    <w:rsid w:val="00B279C7"/>
    <w:rsid w:val="00B32324"/>
    <w:rsid w:val="00B324CF"/>
    <w:rsid w:val="00B32534"/>
    <w:rsid w:val="00B32FD8"/>
    <w:rsid w:val="00B3333B"/>
    <w:rsid w:val="00B33C0A"/>
    <w:rsid w:val="00B341B9"/>
    <w:rsid w:val="00B342F5"/>
    <w:rsid w:val="00B345C9"/>
    <w:rsid w:val="00B34A07"/>
    <w:rsid w:val="00B34AF8"/>
    <w:rsid w:val="00B34C61"/>
    <w:rsid w:val="00B35201"/>
    <w:rsid w:val="00B355BB"/>
    <w:rsid w:val="00B35B08"/>
    <w:rsid w:val="00B35BDD"/>
    <w:rsid w:val="00B35E9F"/>
    <w:rsid w:val="00B36A90"/>
    <w:rsid w:val="00B36CC6"/>
    <w:rsid w:val="00B37CEB"/>
    <w:rsid w:val="00B37E8A"/>
    <w:rsid w:val="00B37FAE"/>
    <w:rsid w:val="00B40084"/>
    <w:rsid w:val="00B41722"/>
    <w:rsid w:val="00B41E1A"/>
    <w:rsid w:val="00B4208E"/>
    <w:rsid w:val="00B422D5"/>
    <w:rsid w:val="00B42444"/>
    <w:rsid w:val="00B424FC"/>
    <w:rsid w:val="00B44577"/>
    <w:rsid w:val="00B45C98"/>
    <w:rsid w:val="00B46CB4"/>
    <w:rsid w:val="00B47285"/>
    <w:rsid w:val="00B4770C"/>
    <w:rsid w:val="00B47DA0"/>
    <w:rsid w:val="00B50779"/>
    <w:rsid w:val="00B508A9"/>
    <w:rsid w:val="00B50C2E"/>
    <w:rsid w:val="00B510F2"/>
    <w:rsid w:val="00B51F65"/>
    <w:rsid w:val="00B52AD0"/>
    <w:rsid w:val="00B52AD1"/>
    <w:rsid w:val="00B53A8C"/>
    <w:rsid w:val="00B53D64"/>
    <w:rsid w:val="00B53DB8"/>
    <w:rsid w:val="00B54522"/>
    <w:rsid w:val="00B54926"/>
    <w:rsid w:val="00B54D1E"/>
    <w:rsid w:val="00B5590B"/>
    <w:rsid w:val="00B562F4"/>
    <w:rsid w:val="00B56501"/>
    <w:rsid w:val="00B56990"/>
    <w:rsid w:val="00B571F5"/>
    <w:rsid w:val="00B57397"/>
    <w:rsid w:val="00B574FF"/>
    <w:rsid w:val="00B575BC"/>
    <w:rsid w:val="00B576CB"/>
    <w:rsid w:val="00B57BA6"/>
    <w:rsid w:val="00B6016A"/>
    <w:rsid w:val="00B601AA"/>
    <w:rsid w:val="00B604FD"/>
    <w:rsid w:val="00B6059A"/>
    <w:rsid w:val="00B615A8"/>
    <w:rsid w:val="00B61998"/>
    <w:rsid w:val="00B61A59"/>
    <w:rsid w:val="00B62312"/>
    <w:rsid w:val="00B62377"/>
    <w:rsid w:val="00B627C7"/>
    <w:rsid w:val="00B63760"/>
    <w:rsid w:val="00B63A8F"/>
    <w:rsid w:val="00B63D24"/>
    <w:rsid w:val="00B657E0"/>
    <w:rsid w:val="00B65904"/>
    <w:rsid w:val="00B6633C"/>
    <w:rsid w:val="00B665B3"/>
    <w:rsid w:val="00B668CC"/>
    <w:rsid w:val="00B6691B"/>
    <w:rsid w:val="00B66D9D"/>
    <w:rsid w:val="00B66F0C"/>
    <w:rsid w:val="00B70636"/>
    <w:rsid w:val="00B70CD5"/>
    <w:rsid w:val="00B719D2"/>
    <w:rsid w:val="00B72D83"/>
    <w:rsid w:val="00B7406E"/>
    <w:rsid w:val="00B74203"/>
    <w:rsid w:val="00B75794"/>
    <w:rsid w:val="00B7684B"/>
    <w:rsid w:val="00B76DCE"/>
    <w:rsid w:val="00B771F0"/>
    <w:rsid w:val="00B777A7"/>
    <w:rsid w:val="00B80A20"/>
    <w:rsid w:val="00B81033"/>
    <w:rsid w:val="00B812AA"/>
    <w:rsid w:val="00B81709"/>
    <w:rsid w:val="00B8174B"/>
    <w:rsid w:val="00B81A49"/>
    <w:rsid w:val="00B82A15"/>
    <w:rsid w:val="00B835E6"/>
    <w:rsid w:val="00B8362B"/>
    <w:rsid w:val="00B848C5"/>
    <w:rsid w:val="00B85EF2"/>
    <w:rsid w:val="00B862BD"/>
    <w:rsid w:val="00B866F7"/>
    <w:rsid w:val="00B87701"/>
    <w:rsid w:val="00B879C7"/>
    <w:rsid w:val="00B87E46"/>
    <w:rsid w:val="00B9039B"/>
    <w:rsid w:val="00B90580"/>
    <w:rsid w:val="00B90E7B"/>
    <w:rsid w:val="00B92E74"/>
    <w:rsid w:val="00B93B15"/>
    <w:rsid w:val="00B94DF8"/>
    <w:rsid w:val="00B96692"/>
    <w:rsid w:val="00B96DE1"/>
    <w:rsid w:val="00B97919"/>
    <w:rsid w:val="00B97B21"/>
    <w:rsid w:val="00BA13BB"/>
    <w:rsid w:val="00BA1E7C"/>
    <w:rsid w:val="00BA2557"/>
    <w:rsid w:val="00BA2617"/>
    <w:rsid w:val="00BA2A26"/>
    <w:rsid w:val="00BA33EA"/>
    <w:rsid w:val="00BA41EF"/>
    <w:rsid w:val="00BA4E1C"/>
    <w:rsid w:val="00BA4E2E"/>
    <w:rsid w:val="00BA4F01"/>
    <w:rsid w:val="00BA5F1A"/>
    <w:rsid w:val="00BA691D"/>
    <w:rsid w:val="00BA69E9"/>
    <w:rsid w:val="00BA6B71"/>
    <w:rsid w:val="00BA705E"/>
    <w:rsid w:val="00BA708D"/>
    <w:rsid w:val="00BB02AF"/>
    <w:rsid w:val="00BB0530"/>
    <w:rsid w:val="00BB066C"/>
    <w:rsid w:val="00BB26D0"/>
    <w:rsid w:val="00BB2D99"/>
    <w:rsid w:val="00BB2F6D"/>
    <w:rsid w:val="00BB4024"/>
    <w:rsid w:val="00BB4F0B"/>
    <w:rsid w:val="00BB5A3E"/>
    <w:rsid w:val="00BB6538"/>
    <w:rsid w:val="00BB6A4A"/>
    <w:rsid w:val="00BB7EF7"/>
    <w:rsid w:val="00BC00C8"/>
    <w:rsid w:val="00BC0105"/>
    <w:rsid w:val="00BC08FC"/>
    <w:rsid w:val="00BC1553"/>
    <w:rsid w:val="00BC1A66"/>
    <w:rsid w:val="00BC2EA9"/>
    <w:rsid w:val="00BC32C3"/>
    <w:rsid w:val="00BC33CE"/>
    <w:rsid w:val="00BC396E"/>
    <w:rsid w:val="00BC3E2D"/>
    <w:rsid w:val="00BC3FB5"/>
    <w:rsid w:val="00BC4647"/>
    <w:rsid w:val="00BC51DA"/>
    <w:rsid w:val="00BC6594"/>
    <w:rsid w:val="00BC67CD"/>
    <w:rsid w:val="00BC6B52"/>
    <w:rsid w:val="00BC6C35"/>
    <w:rsid w:val="00BD09CD"/>
    <w:rsid w:val="00BD159D"/>
    <w:rsid w:val="00BD2740"/>
    <w:rsid w:val="00BD3268"/>
    <w:rsid w:val="00BD328B"/>
    <w:rsid w:val="00BD3962"/>
    <w:rsid w:val="00BD480B"/>
    <w:rsid w:val="00BD529F"/>
    <w:rsid w:val="00BD6855"/>
    <w:rsid w:val="00BD6C39"/>
    <w:rsid w:val="00BD6EFC"/>
    <w:rsid w:val="00BD705F"/>
    <w:rsid w:val="00BD7384"/>
    <w:rsid w:val="00BD750F"/>
    <w:rsid w:val="00BD7E50"/>
    <w:rsid w:val="00BE066F"/>
    <w:rsid w:val="00BE0961"/>
    <w:rsid w:val="00BE115D"/>
    <w:rsid w:val="00BE13C3"/>
    <w:rsid w:val="00BE2CCA"/>
    <w:rsid w:val="00BE2EDA"/>
    <w:rsid w:val="00BE30E5"/>
    <w:rsid w:val="00BE32EB"/>
    <w:rsid w:val="00BE3C17"/>
    <w:rsid w:val="00BE3D5B"/>
    <w:rsid w:val="00BE4B5A"/>
    <w:rsid w:val="00BE582D"/>
    <w:rsid w:val="00BE6700"/>
    <w:rsid w:val="00BE6A89"/>
    <w:rsid w:val="00BE6F16"/>
    <w:rsid w:val="00BE756D"/>
    <w:rsid w:val="00BE7AFF"/>
    <w:rsid w:val="00BF04EF"/>
    <w:rsid w:val="00BF054B"/>
    <w:rsid w:val="00BF08F5"/>
    <w:rsid w:val="00BF0DDB"/>
    <w:rsid w:val="00BF0FA2"/>
    <w:rsid w:val="00BF0FAF"/>
    <w:rsid w:val="00BF13B9"/>
    <w:rsid w:val="00BF15C6"/>
    <w:rsid w:val="00BF3195"/>
    <w:rsid w:val="00BF34D7"/>
    <w:rsid w:val="00BF3565"/>
    <w:rsid w:val="00BF3A16"/>
    <w:rsid w:val="00BF3F4A"/>
    <w:rsid w:val="00BF45A0"/>
    <w:rsid w:val="00BF4C5F"/>
    <w:rsid w:val="00BF4F3A"/>
    <w:rsid w:val="00BF56D0"/>
    <w:rsid w:val="00BF6312"/>
    <w:rsid w:val="00BF646A"/>
    <w:rsid w:val="00BF64AF"/>
    <w:rsid w:val="00BF65F5"/>
    <w:rsid w:val="00BF67FD"/>
    <w:rsid w:val="00BF74FE"/>
    <w:rsid w:val="00BF77B8"/>
    <w:rsid w:val="00BF7A75"/>
    <w:rsid w:val="00BF7AB8"/>
    <w:rsid w:val="00BF7CF1"/>
    <w:rsid w:val="00C007EE"/>
    <w:rsid w:val="00C00E8A"/>
    <w:rsid w:val="00C00EE0"/>
    <w:rsid w:val="00C01B43"/>
    <w:rsid w:val="00C01E94"/>
    <w:rsid w:val="00C0206D"/>
    <w:rsid w:val="00C02495"/>
    <w:rsid w:val="00C04013"/>
    <w:rsid w:val="00C043EF"/>
    <w:rsid w:val="00C045B1"/>
    <w:rsid w:val="00C0670F"/>
    <w:rsid w:val="00C06E13"/>
    <w:rsid w:val="00C0778C"/>
    <w:rsid w:val="00C07B34"/>
    <w:rsid w:val="00C07D7B"/>
    <w:rsid w:val="00C10A65"/>
    <w:rsid w:val="00C10D02"/>
    <w:rsid w:val="00C11505"/>
    <w:rsid w:val="00C117D2"/>
    <w:rsid w:val="00C11B54"/>
    <w:rsid w:val="00C11BD0"/>
    <w:rsid w:val="00C126CF"/>
    <w:rsid w:val="00C139E4"/>
    <w:rsid w:val="00C15059"/>
    <w:rsid w:val="00C15406"/>
    <w:rsid w:val="00C1556F"/>
    <w:rsid w:val="00C15EFF"/>
    <w:rsid w:val="00C1611A"/>
    <w:rsid w:val="00C16564"/>
    <w:rsid w:val="00C1698F"/>
    <w:rsid w:val="00C17055"/>
    <w:rsid w:val="00C17160"/>
    <w:rsid w:val="00C17302"/>
    <w:rsid w:val="00C17929"/>
    <w:rsid w:val="00C1795D"/>
    <w:rsid w:val="00C17F30"/>
    <w:rsid w:val="00C20FFF"/>
    <w:rsid w:val="00C2138B"/>
    <w:rsid w:val="00C2172C"/>
    <w:rsid w:val="00C22709"/>
    <w:rsid w:val="00C22C53"/>
    <w:rsid w:val="00C23006"/>
    <w:rsid w:val="00C23806"/>
    <w:rsid w:val="00C23BF4"/>
    <w:rsid w:val="00C24AB7"/>
    <w:rsid w:val="00C253BA"/>
    <w:rsid w:val="00C25472"/>
    <w:rsid w:val="00C273CF"/>
    <w:rsid w:val="00C274BD"/>
    <w:rsid w:val="00C274E2"/>
    <w:rsid w:val="00C27EA6"/>
    <w:rsid w:val="00C30276"/>
    <w:rsid w:val="00C305D7"/>
    <w:rsid w:val="00C306FC"/>
    <w:rsid w:val="00C31164"/>
    <w:rsid w:val="00C3195E"/>
    <w:rsid w:val="00C319CB"/>
    <w:rsid w:val="00C31C8A"/>
    <w:rsid w:val="00C31D4B"/>
    <w:rsid w:val="00C31DA9"/>
    <w:rsid w:val="00C31FFA"/>
    <w:rsid w:val="00C3200D"/>
    <w:rsid w:val="00C32663"/>
    <w:rsid w:val="00C33729"/>
    <w:rsid w:val="00C33951"/>
    <w:rsid w:val="00C33D50"/>
    <w:rsid w:val="00C35600"/>
    <w:rsid w:val="00C356F6"/>
    <w:rsid w:val="00C357E1"/>
    <w:rsid w:val="00C3595E"/>
    <w:rsid w:val="00C372FF"/>
    <w:rsid w:val="00C37911"/>
    <w:rsid w:val="00C379B4"/>
    <w:rsid w:val="00C4034F"/>
    <w:rsid w:val="00C403B0"/>
    <w:rsid w:val="00C40B9A"/>
    <w:rsid w:val="00C40EA6"/>
    <w:rsid w:val="00C40EAD"/>
    <w:rsid w:val="00C41407"/>
    <w:rsid w:val="00C415E0"/>
    <w:rsid w:val="00C41801"/>
    <w:rsid w:val="00C4306B"/>
    <w:rsid w:val="00C43B0C"/>
    <w:rsid w:val="00C43E2C"/>
    <w:rsid w:val="00C43F0C"/>
    <w:rsid w:val="00C43FD6"/>
    <w:rsid w:val="00C44F03"/>
    <w:rsid w:val="00C45B21"/>
    <w:rsid w:val="00C45D27"/>
    <w:rsid w:val="00C464C5"/>
    <w:rsid w:val="00C46E5A"/>
    <w:rsid w:val="00C47376"/>
    <w:rsid w:val="00C504E5"/>
    <w:rsid w:val="00C50942"/>
    <w:rsid w:val="00C51075"/>
    <w:rsid w:val="00C511B3"/>
    <w:rsid w:val="00C515CF"/>
    <w:rsid w:val="00C517BD"/>
    <w:rsid w:val="00C51960"/>
    <w:rsid w:val="00C5198F"/>
    <w:rsid w:val="00C51C55"/>
    <w:rsid w:val="00C52759"/>
    <w:rsid w:val="00C52A93"/>
    <w:rsid w:val="00C53022"/>
    <w:rsid w:val="00C53054"/>
    <w:rsid w:val="00C547C6"/>
    <w:rsid w:val="00C54989"/>
    <w:rsid w:val="00C54B8A"/>
    <w:rsid w:val="00C54E66"/>
    <w:rsid w:val="00C5519B"/>
    <w:rsid w:val="00C571E1"/>
    <w:rsid w:val="00C57B76"/>
    <w:rsid w:val="00C57B84"/>
    <w:rsid w:val="00C60294"/>
    <w:rsid w:val="00C60BC7"/>
    <w:rsid w:val="00C60D3A"/>
    <w:rsid w:val="00C60EE9"/>
    <w:rsid w:val="00C61090"/>
    <w:rsid w:val="00C61B0B"/>
    <w:rsid w:val="00C62717"/>
    <w:rsid w:val="00C62A7A"/>
    <w:rsid w:val="00C62D7E"/>
    <w:rsid w:val="00C62FD2"/>
    <w:rsid w:val="00C633E1"/>
    <w:rsid w:val="00C6356E"/>
    <w:rsid w:val="00C63813"/>
    <w:rsid w:val="00C646F6"/>
    <w:rsid w:val="00C6498A"/>
    <w:rsid w:val="00C64A26"/>
    <w:rsid w:val="00C64ADE"/>
    <w:rsid w:val="00C64F18"/>
    <w:rsid w:val="00C64FE7"/>
    <w:rsid w:val="00C655CD"/>
    <w:rsid w:val="00C65B88"/>
    <w:rsid w:val="00C6642F"/>
    <w:rsid w:val="00C66A93"/>
    <w:rsid w:val="00C671A4"/>
    <w:rsid w:val="00C673EC"/>
    <w:rsid w:val="00C6742B"/>
    <w:rsid w:val="00C71588"/>
    <w:rsid w:val="00C738B8"/>
    <w:rsid w:val="00C73C03"/>
    <w:rsid w:val="00C759E2"/>
    <w:rsid w:val="00C75C30"/>
    <w:rsid w:val="00C76139"/>
    <w:rsid w:val="00C77CE8"/>
    <w:rsid w:val="00C80130"/>
    <w:rsid w:val="00C80E93"/>
    <w:rsid w:val="00C8116B"/>
    <w:rsid w:val="00C815CE"/>
    <w:rsid w:val="00C819E5"/>
    <w:rsid w:val="00C81EC7"/>
    <w:rsid w:val="00C82354"/>
    <w:rsid w:val="00C82369"/>
    <w:rsid w:val="00C82941"/>
    <w:rsid w:val="00C82CAD"/>
    <w:rsid w:val="00C8343C"/>
    <w:rsid w:val="00C83738"/>
    <w:rsid w:val="00C83D12"/>
    <w:rsid w:val="00C843B1"/>
    <w:rsid w:val="00C84B84"/>
    <w:rsid w:val="00C85596"/>
    <w:rsid w:val="00C857CB"/>
    <w:rsid w:val="00C85E77"/>
    <w:rsid w:val="00C85F4C"/>
    <w:rsid w:val="00C86911"/>
    <w:rsid w:val="00C8697C"/>
    <w:rsid w:val="00C8698B"/>
    <w:rsid w:val="00C86EB2"/>
    <w:rsid w:val="00C86F8C"/>
    <w:rsid w:val="00C8740F"/>
    <w:rsid w:val="00C90240"/>
    <w:rsid w:val="00C90830"/>
    <w:rsid w:val="00C917B5"/>
    <w:rsid w:val="00C91970"/>
    <w:rsid w:val="00C91A00"/>
    <w:rsid w:val="00C92BDA"/>
    <w:rsid w:val="00C9384E"/>
    <w:rsid w:val="00C94507"/>
    <w:rsid w:val="00C95A20"/>
    <w:rsid w:val="00C95B91"/>
    <w:rsid w:val="00C960C6"/>
    <w:rsid w:val="00C96586"/>
    <w:rsid w:val="00C96B2E"/>
    <w:rsid w:val="00C96C88"/>
    <w:rsid w:val="00C97F43"/>
    <w:rsid w:val="00CA24E7"/>
    <w:rsid w:val="00CA2DE7"/>
    <w:rsid w:val="00CA2E9E"/>
    <w:rsid w:val="00CA33B4"/>
    <w:rsid w:val="00CA3477"/>
    <w:rsid w:val="00CA48E3"/>
    <w:rsid w:val="00CA49CA"/>
    <w:rsid w:val="00CA4BE7"/>
    <w:rsid w:val="00CA5779"/>
    <w:rsid w:val="00CA58EF"/>
    <w:rsid w:val="00CA59EE"/>
    <w:rsid w:val="00CA5BC8"/>
    <w:rsid w:val="00CA6545"/>
    <w:rsid w:val="00CA6B88"/>
    <w:rsid w:val="00CA6C88"/>
    <w:rsid w:val="00CA6CC0"/>
    <w:rsid w:val="00CA6CEF"/>
    <w:rsid w:val="00CA7365"/>
    <w:rsid w:val="00CB0181"/>
    <w:rsid w:val="00CB05E3"/>
    <w:rsid w:val="00CB061D"/>
    <w:rsid w:val="00CB0B06"/>
    <w:rsid w:val="00CB0F84"/>
    <w:rsid w:val="00CB136B"/>
    <w:rsid w:val="00CB14B7"/>
    <w:rsid w:val="00CB18B7"/>
    <w:rsid w:val="00CB1BCF"/>
    <w:rsid w:val="00CB2021"/>
    <w:rsid w:val="00CB2681"/>
    <w:rsid w:val="00CB2C08"/>
    <w:rsid w:val="00CB2EA7"/>
    <w:rsid w:val="00CB30A3"/>
    <w:rsid w:val="00CB3553"/>
    <w:rsid w:val="00CB3FE5"/>
    <w:rsid w:val="00CB3FF9"/>
    <w:rsid w:val="00CB4A93"/>
    <w:rsid w:val="00CB50A0"/>
    <w:rsid w:val="00CB5ADF"/>
    <w:rsid w:val="00CB60C9"/>
    <w:rsid w:val="00CB64DC"/>
    <w:rsid w:val="00CB661E"/>
    <w:rsid w:val="00CB6EB9"/>
    <w:rsid w:val="00CC0E3E"/>
    <w:rsid w:val="00CC1F5E"/>
    <w:rsid w:val="00CC1F96"/>
    <w:rsid w:val="00CC23B4"/>
    <w:rsid w:val="00CC2605"/>
    <w:rsid w:val="00CC2BD6"/>
    <w:rsid w:val="00CC2F8E"/>
    <w:rsid w:val="00CC2F93"/>
    <w:rsid w:val="00CC3A34"/>
    <w:rsid w:val="00CC3B46"/>
    <w:rsid w:val="00CC40C8"/>
    <w:rsid w:val="00CC44FD"/>
    <w:rsid w:val="00CC45A5"/>
    <w:rsid w:val="00CC4688"/>
    <w:rsid w:val="00CC4E26"/>
    <w:rsid w:val="00CC5242"/>
    <w:rsid w:val="00CC598F"/>
    <w:rsid w:val="00CC71D5"/>
    <w:rsid w:val="00CC75B3"/>
    <w:rsid w:val="00CC7DC7"/>
    <w:rsid w:val="00CD15DE"/>
    <w:rsid w:val="00CD1EB1"/>
    <w:rsid w:val="00CD2EF0"/>
    <w:rsid w:val="00CD3B96"/>
    <w:rsid w:val="00CD3C81"/>
    <w:rsid w:val="00CD4389"/>
    <w:rsid w:val="00CD46F1"/>
    <w:rsid w:val="00CD4B6F"/>
    <w:rsid w:val="00CD4E59"/>
    <w:rsid w:val="00CD4F5B"/>
    <w:rsid w:val="00CD5E1B"/>
    <w:rsid w:val="00CD5E5D"/>
    <w:rsid w:val="00CD6032"/>
    <w:rsid w:val="00CD646F"/>
    <w:rsid w:val="00CD6805"/>
    <w:rsid w:val="00CD698B"/>
    <w:rsid w:val="00CD6A9E"/>
    <w:rsid w:val="00CD6E27"/>
    <w:rsid w:val="00CE0D0B"/>
    <w:rsid w:val="00CE12F8"/>
    <w:rsid w:val="00CE15F9"/>
    <w:rsid w:val="00CE21C0"/>
    <w:rsid w:val="00CE2AC4"/>
    <w:rsid w:val="00CE40C5"/>
    <w:rsid w:val="00CE4D93"/>
    <w:rsid w:val="00CE505E"/>
    <w:rsid w:val="00CE551E"/>
    <w:rsid w:val="00CE5830"/>
    <w:rsid w:val="00CE5DF5"/>
    <w:rsid w:val="00CE76BD"/>
    <w:rsid w:val="00CE7BFF"/>
    <w:rsid w:val="00CF1CCC"/>
    <w:rsid w:val="00CF1F34"/>
    <w:rsid w:val="00CF377A"/>
    <w:rsid w:val="00CF55D0"/>
    <w:rsid w:val="00CF6081"/>
    <w:rsid w:val="00CF70CE"/>
    <w:rsid w:val="00CF714F"/>
    <w:rsid w:val="00CF7E49"/>
    <w:rsid w:val="00D003A7"/>
    <w:rsid w:val="00D00449"/>
    <w:rsid w:val="00D00ADD"/>
    <w:rsid w:val="00D00B70"/>
    <w:rsid w:val="00D01F10"/>
    <w:rsid w:val="00D02300"/>
    <w:rsid w:val="00D028CA"/>
    <w:rsid w:val="00D0316C"/>
    <w:rsid w:val="00D031BC"/>
    <w:rsid w:val="00D0340E"/>
    <w:rsid w:val="00D0354B"/>
    <w:rsid w:val="00D041F3"/>
    <w:rsid w:val="00D0489F"/>
    <w:rsid w:val="00D04EFD"/>
    <w:rsid w:val="00D0641E"/>
    <w:rsid w:val="00D07297"/>
    <w:rsid w:val="00D1010F"/>
    <w:rsid w:val="00D1039E"/>
    <w:rsid w:val="00D10A5E"/>
    <w:rsid w:val="00D10C61"/>
    <w:rsid w:val="00D11FD6"/>
    <w:rsid w:val="00D12383"/>
    <w:rsid w:val="00D125BE"/>
    <w:rsid w:val="00D12BA2"/>
    <w:rsid w:val="00D12DC9"/>
    <w:rsid w:val="00D135CA"/>
    <w:rsid w:val="00D13F8F"/>
    <w:rsid w:val="00D14216"/>
    <w:rsid w:val="00D1445D"/>
    <w:rsid w:val="00D15E18"/>
    <w:rsid w:val="00D16318"/>
    <w:rsid w:val="00D16AEF"/>
    <w:rsid w:val="00D17612"/>
    <w:rsid w:val="00D1765E"/>
    <w:rsid w:val="00D17DE0"/>
    <w:rsid w:val="00D20337"/>
    <w:rsid w:val="00D204D2"/>
    <w:rsid w:val="00D21461"/>
    <w:rsid w:val="00D21476"/>
    <w:rsid w:val="00D215FB"/>
    <w:rsid w:val="00D21EF2"/>
    <w:rsid w:val="00D22217"/>
    <w:rsid w:val="00D2248A"/>
    <w:rsid w:val="00D226FC"/>
    <w:rsid w:val="00D22C99"/>
    <w:rsid w:val="00D22DA0"/>
    <w:rsid w:val="00D23070"/>
    <w:rsid w:val="00D234D9"/>
    <w:rsid w:val="00D23EAC"/>
    <w:rsid w:val="00D25621"/>
    <w:rsid w:val="00D26581"/>
    <w:rsid w:val="00D26D70"/>
    <w:rsid w:val="00D2752B"/>
    <w:rsid w:val="00D27A3A"/>
    <w:rsid w:val="00D307D3"/>
    <w:rsid w:val="00D31067"/>
    <w:rsid w:val="00D31507"/>
    <w:rsid w:val="00D32156"/>
    <w:rsid w:val="00D33722"/>
    <w:rsid w:val="00D3386F"/>
    <w:rsid w:val="00D33919"/>
    <w:rsid w:val="00D33D1E"/>
    <w:rsid w:val="00D342C1"/>
    <w:rsid w:val="00D34A4D"/>
    <w:rsid w:val="00D354A3"/>
    <w:rsid w:val="00D35C93"/>
    <w:rsid w:val="00D36005"/>
    <w:rsid w:val="00D361E9"/>
    <w:rsid w:val="00D366ED"/>
    <w:rsid w:val="00D37FEA"/>
    <w:rsid w:val="00D40121"/>
    <w:rsid w:val="00D40DF7"/>
    <w:rsid w:val="00D41316"/>
    <w:rsid w:val="00D421D4"/>
    <w:rsid w:val="00D423EB"/>
    <w:rsid w:val="00D42794"/>
    <w:rsid w:val="00D427D1"/>
    <w:rsid w:val="00D42878"/>
    <w:rsid w:val="00D42C82"/>
    <w:rsid w:val="00D42DF6"/>
    <w:rsid w:val="00D43914"/>
    <w:rsid w:val="00D4438F"/>
    <w:rsid w:val="00D4463A"/>
    <w:rsid w:val="00D446DB"/>
    <w:rsid w:val="00D45757"/>
    <w:rsid w:val="00D45F54"/>
    <w:rsid w:val="00D4659F"/>
    <w:rsid w:val="00D468B9"/>
    <w:rsid w:val="00D46C65"/>
    <w:rsid w:val="00D46F70"/>
    <w:rsid w:val="00D5005A"/>
    <w:rsid w:val="00D509EE"/>
    <w:rsid w:val="00D50D46"/>
    <w:rsid w:val="00D518B6"/>
    <w:rsid w:val="00D51D6C"/>
    <w:rsid w:val="00D5250D"/>
    <w:rsid w:val="00D52E64"/>
    <w:rsid w:val="00D535CC"/>
    <w:rsid w:val="00D53FD2"/>
    <w:rsid w:val="00D549F7"/>
    <w:rsid w:val="00D54B13"/>
    <w:rsid w:val="00D54B15"/>
    <w:rsid w:val="00D54D3D"/>
    <w:rsid w:val="00D5516F"/>
    <w:rsid w:val="00D555DA"/>
    <w:rsid w:val="00D55871"/>
    <w:rsid w:val="00D56BC7"/>
    <w:rsid w:val="00D573F4"/>
    <w:rsid w:val="00D575AB"/>
    <w:rsid w:val="00D57BE7"/>
    <w:rsid w:val="00D60567"/>
    <w:rsid w:val="00D60796"/>
    <w:rsid w:val="00D60E51"/>
    <w:rsid w:val="00D61055"/>
    <w:rsid w:val="00D6112E"/>
    <w:rsid w:val="00D61998"/>
    <w:rsid w:val="00D61F1D"/>
    <w:rsid w:val="00D62216"/>
    <w:rsid w:val="00D62DB5"/>
    <w:rsid w:val="00D630ED"/>
    <w:rsid w:val="00D631CA"/>
    <w:rsid w:val="00D6369A"/>
    <w:rsid w:val="00D654A8"/>
    <w:rsid w:val="00D65AE8"/>
    <w:rsid w:val="00D6653A"/>
    <w:rsid w:val="00D66D2B"/>
    <w:rsid w:val="00D67150"/>
    <w:rsid w:val="00D671CF"/>
    <w:rsid w:val="00D67324"/>
    <w:rsid w:val="00D673F6"/>
    <w:rsid w:val="00D67A0B"/>
    <w:rsid w:val="00D707A1"/>
    <w:rsid w:val="00D71390"/>
    <w:rsid w:val="00D7253A"/>
    <w:rsid w:val="00D73211"/>
    <w:rsid w:val="00D732DC"/>
    <w:rsid w:val="00D73DEF"/>
    <w:rsid w:val="00D74B9D"/>
    <w:rsid w:val="00D751A0"/>
    <w:rsid w:val="00D757AE"/>
    <w:rsid w:val="00D7594B"/>
    <w:rsid w:val="00D75952"/>
    <w:rsid w:val="00D76798"/>
    <w:rsid w:val="00D769CC"/>
    <w:rsid w:val="00D76E12"/>
    <w:rsid w:val="00D77899"/>
    <w:rsid w:val="00D778A8"/>
    <w:rsid w:val="00D77A89"/>
    <w:rsid w:val="00D809F3"/>
    <w:rsid w:val="00D8186D"/>
    <w:rsid w:val="00D81E21"/>
    <w:rsid w:val="00D8212D"/>
    <w:rsid w:val="00D8267C"/>
    <w:rsid w:val="00D8291A"/>
    <w:rsid w:val="00D83D21"/>
    <w:rsid w:val="00D83E71"/>
    <w:rsid w:val="00D84827"/>
    <w:rsid w:val="00D84C1F"/>
    <w:rsid w:val="00D84DFE"/>
    <w:rsid w:val="00D85085"/>
    <w:rsid w:val="00D85187"/>
    <w:rsid w:val="00D86832"/>
    <w:rsid w:val="00D86E20"/>
    <w:rsid w:val="00D8747A"/>
    <w:rsid w:val="00D875F6"/>
    <w:rsid w:val="00D87969"/>
    <w:rsid w:val="00D87BEA"/>
    <w:rsid w:val="00D87E12"/>
    <w:rsid w:val="00D90EA0"/>
    <w:rsid w:val="00D9254C"/>
    <w:rsid w:val="00D92B87"/>
    <w:rsid w:val="00D92C5D"/>
    <w:rsid w:val="00D93084"/>
    <w:rsid w:val="00D93357"/>
    <w:rsid w:val="00D93708"/>
    <w:rsid w:val="00D93EAB"/>
    <w:rsid w:val="00D9426F"/>
    <w:rsid w:val="00D94407"/>
    <w:rsid w:val="00D94537"/>
    <w:rsid w:val="00D95086"/>
    <w:rsid w:val="00D95845"/>
    <w:rsid w:val="00D9611E"/>
    <w:rsid w:val="00D962DE"/>
    <w:rsid w:val="00D96842"/>
    <w:rsid w:val="00D968AD"/>
    <w:rsid w:val="00D96F10"/>
    <w:rsid w:val="00D9783A"/>
    <w:rsid w:val="00DA000F"/>
    <w:rsid w:val="00DA0612"/>
    <w:rsid w:val="00DA0D41"/>
    <w:rsid w:val="00DA1A9B"/>
    <w:rsid w:val="00DA2B0B"/>
    <w:rsid w:val="00DA3575"/>
    <w:rsid w:val="00DA3582"/>
    <w:rsid w:val="00DA3D76"/>
    <w:rsid w:val="00DA570D"/>
    <w:rsid w:val="00DA62C5"/>
    <w:rsid w:val="00DA6F41"/>
    <w:rsid w:val="00DB00E1"/>
    <w:rsid w:val="00DB09BC"/>
    <w:rsid w:val="00DB1BAB"/>
    <w:rsid w:val="00DB2176"/>
    <w:rsid w:val="00DB231F"/>
    <w:rsid w:val="00DB2BF9"/>
    <w:rsid w:val="00DB36BA"/>
    <w:rsid w:val="00DB3D29"/>
    <w:rsid w:val="00DB4055"/>
    <w:rsid w:val="00DB407F"/>
    <w:rsid w:val="00DB4281"/>
    <w:rsid w:val="00DB43FD"/>
    <w:rsid w:val="00DB4534"/>
    <w:rsid w:val="00DB4AF0"/>
    <w:rsid w:val="00DB5180"/>
    <w:rsid w:val="00DB5506"/>
    <w:rsid w:val="00DB5936"/>
    <w:rsid w:val="00DB6DC6"/>
    <w:rsid w:val="00DB7937"/>
    <w:rsid w:val="00DC09B3"/>
    <w:rsid w:val="00DC16E5"/>
    <w:rsid w:val="00DC1996"/>
    <w:rsid w:val="00DC1E6E"/>
    <w:rsid w:val="00DC2105"/>
    <w:rsid w:val="00DC27C6"/>
    <w:rsid w:val="00DC2A0C"/>
    <w:rsid w:val="00DC3BDA"/>
    <w:rsid w:val="00DC3F12"/>
    <w:rsid w:val="00DC4211"/>
    <w:rsid w:val="00DC42A4"/>
    <w:rsid w:val="00DC4C6B"/>
    <w:rsid w:val="00DC4CCB"/>
    <w:rsid w:val="00DC5582"/>
    <w:rsid w:val="00DC59E2"/>
    <w:rsid w:val="00DC5A70"/>
    <w:rsid w:val="00DC70E8"/>
    <w:rsid w:val="00DC7195"/>
    <w:rsid w:val="00DC71A4"/>
    <w:rsid w:val="00DC7595"/>
    <w:rsid w:val="00DC7CE4"/>
    <w:rsid w:val="00DC7E21"/>
    <w:rsid w:val="00DC7F82"/>
    <w:rsid w:val="00DD02A6"/>
    <w:rsid w:val="00DD044F"/>
    <w:rsid w:val="00DD0D25"/>
    <w:rsid w:val="00DD1314"/>
    <w:rsid w:val="00DD19CF"/>
    <w:rsid w:val="00DD1B7D"/>
    <w:rsid w:val="00DD218D"/>
    <w:rsid w:val="00DD232E"/>
    <w:rsid w:val="00DD2E9C"/>
    <w:rsid w:val="00DD302A"/>
    <w:rsid w:val="00DD3B72"/>
    <w:rsid w:val="00DD3F11"/>
    <w:rsid w:val="00DD4141"/>
    <w:rsid w:val="00DD44D4"/>
    <w:rsid w:val="00DD54B8"/>
    <w:rsid w:val="00DD62B4"/>
    <w:rsid w:val="00DD64FD"/>
    <w:rsid w:val="00DD6C5B"/>
    <w:rsid w:val="00DD6D85"/>
    <w:rsid w:val="00DD7665"/>
    <w:rsid w:val="00DD7873"/>
    <w:rsid w:val="00DD7E4F"/>
    <w:rsid w:val="00DE080C"/>
    <w:rsid w:val="00DE0AF6"/>
    <w:rsid w:val="00DE143E"/>
    <w:rsid w:val="00DE1828"/>
    <w:rsid w:val="00DE18D3"/>
    <w:rsid w:val="00DE28FB"/>
    <w:rsid w:val="00DE349E"/>
    <w:rsid w:val="00DE418D"/>
    <w:rsid w:val="00DE421B"/>
    <w:rsid w:val="00DE584E"/>
    <w:rsid w:val="00DE62CB"/>
    <w:rsid w:val="00DE6575"/>
    <w:rsid w:val="00DE72EE"/>
    <w:rsid w:val="00DE7B1F"/>
    <w:rsid w:val="00DE7E82"/>
    <w:rsid w:val="00DF04B0"/>
    <w:rsid w:val="00DF1478"/>
    <w:rsid w:val="00DF1920"/>
    <w:rsid w:val="00DF23DE"/>
    <w:rsid w:val="00DF24F6"/>
    <w:rsid w:val="00DF320C"/>
    <w:rsid w:val="00DF34D0"/>
    <w:rsid w:val="00DF3CB6"/>
    <w:rsid w:val="00DF467C"/>
    <w:rsid w:val="00DF48D0"/>
    <w:rsid w:val="00DF51E7"/>
    <w:rsid w:val="00DF61BB"/>
    <w:rsid w:val="00DF69B4"/>
    <w:rsid w:val="00DF6A54"/>
    <w:rsid w:val="00DF6ABF"/>
    <w:rsid w:val="00DF6FAB"/>
    <w:rsid w:val="00DF6FCF"/>
    <w:rsid w:val="00DF7531"/>
    <w:rsid w:val="00DF7778"/>
    <w:rsid w:val="00DF7C8F"/>
    <w:rsid w:val="00E00908"/>
    <w:rsid w:val="00E00EF3"/>
    <w:rsid w:val="00E01EC1"/>
    <w:rsid w:val="00E01FDC"/>
    <w:rsid w:val="00E03677"/>
    <w:rsid w:val="00E03AE0"/>
    <w:rsid w:val="00E03EA8"/>
    <w:rsid w:val="00E048ED"/>
    <w:rsid w:val="00E04956"/>
    <w:rsid w:val="00E04E9C"/>
    <w:rsid w:val="00E0509B"/>
    <w:rsid w:val="00E10776"/>
    <w:rsid w:val="00E11244"/>
    <w:rsid w:val="00E114E4"/>
    <w:rsid w:val="00E130A9"/>
    <w:rsid w:val="00E13248"/>
    <w:rsid w:val="00E13CEF"/>
    <w:rsid w:val="00E146D2"/>
    <w:rsid w:val="00E147CB"/>
    <w:rsid w:val="00E151BC"/>
    <w:rsid w:val="00E15360"/>
    <w:rsid w:val="00E15497"/>
    <w:rsid w:val="00E15504"/>
    <w:rsid w:val="00E15BCB"/>
    <w:rsid w:val="00E15C73"/>
    <w:rsid w:val="00E1664F"/>
    <w:rsid w:val="00E1670F"/>
    <w:rsid w:val="00E167AA"/>
    <w:rsid w:val="00E16B39"/>
    <w:rsid w:val="00E16CAE"/>
    <w:rsid w:val="00E17A00"/>
    <w:rsid w:val="00E17E63"/>
    <w:rsid w:val="00E17FD8"/>
    <w:rsid w:val="00E215AD"/>
    <w:rsid w:val="00E22B1C"/>
    <w:rsid w:val="00E236A4"/>
    <w:rsid w:val="00E23707"/>
    <w:rsid w:val="00E24B0F"/>
    <w:rsid w:val="00E24F02"/>
    <w:rsid w:val="00E2501D"/>
    <w:rsid w:val="00E2614D"/>
    <w:rsid w:val="00E264D7"/>
    <w:rsid w:val="00E26879"/>
    <w:rsid w:val="00E268CA"/>
    <w:rsid w:val="00E27D27"/>
    <w:rsid w:val="00E30138"/>
    <w:rsid w:val="00E30797"/>
    <w:rsid w:val="00E31727"/>
    <w:rsid w:val="00E32CBC"/>
    <w:rsid w:val="00E336D2"/>
    <w:rsid w:val="00E338BC"/>
    <w:rsid w:val="00E33A2D"/>
    <w:rsid w:val="00E34159"/>
    <w:rsid w:val="00E347D8"/>
    <w:rsid w:val="00E34E76"/>
    <w:rsid w:val="00E34FC1"/>
    <w:rsid w:val="00E3503F"/>
    <w:rsid w:val="00E35116"/>
    <w:rsid w:val="00E35153"/>
    <w:rsid w:val="00E35882"/>
    <w:rsid w:val="00E35DBD"/>
    <w:rsid w:val="00E3601D"/>
    <w:rsid w:val="00E362AB"/>
    <w:rsid w:val="00E364A0"/>
    <w:rsid w:val="00E37A29"/>
    <w:rsid w:val="00E37D6C"/>
    <w:rsid w:val="00E4063D"/>
    <w:rsid w:val="00E40978"/>
    <w:rsid w:val="00E42670"/>
    <w:rsid w:val="00E43D43"/>
    <w:rsid w:val="00E447D5"/>
    <w:rsid w:val="00E45248"/>
    <w:rsid w:val="00E458FD"/>
    <w:rsid w:val="00E46248"/>
    <w:rsid w:val="00E4668A"/>
    <w:rsid w:val="00E46801"/>
    <w:rsid w:val="00E46A58"/>
    <w:rsid w:val="00E471CC"/>
    <w:rsid w:val="00E47454"/>
    <w:rsid w:val="00E477DB"/>
    <w:rsid w:val="00E509F2"/>
    <w:rsid w:val="00E50EBA"/>
    <w:rsid w:val="00E515DB"/>
    <w:rsid w:val="00E51765"/>
    <w:rsid w:val="00E51D53"/>
    <w:rsid w:val="00E52425"/>
    <w:rsid w:val="00E527B5"/>
    <w:rsid w:val="00E54F7C"/>
    <w:rsid w:val="00E550E4"/>
    <w:rsid w:val="00E551AD"/>
    <w:rsid w:val="00E56CB3"/>
    <w:rsid w:val="00E570FA"/>
    <w:rsid w:val="00E571AB"/>
    <w:rsid w:val="00E573F9"/>
    <w:rsid w:val="00E608CF"/>
    <w:rsid w:val="00E60F4A"/>
    <w:rsid w:val="00E610B5"/>
    <w:rsid w:val="00E61B38"/>
    <w:rsid w:val="00E61D56"/>
    <w:rsid w:val="00E61FFD"/>
    <w:rsid w:val="00E62001"/>
    <w:rsid w:val="00E62037"/>
    <w:rsid w:val="00E62E20"/>
    <w:rsid w:val="00E62E48"/>
    <w:rsid w:val="00E63005"/>
    <w:rsid w:val="00E638EF"/>
    <w:rsid w:val="00E64FDC"/>
    <w:rsid w:val="00E651BC"/>
    <w:rsid w:val="00E65561"/>
    <w:rsid w:val="00E659B4"/>
    <w:rsid w:val="00E65DB4"/>
    <w:rsid w:val="00E66814"/>
    <w:rsid w:val="00E66B55"/>
    <w:rsid w:val="00E66BE7"/>
    <w:rsid w:val="00E674DD"/>
    <w:rsid w:val="00E675A3"/>
    <w:rsid w:val="00E67B22"/>
    <w:rsid w:val="00E67BBC"/>
    <w:rsid w:val="00E67D95"/>
    <w:rsid w:val="00E7005B"/>
    <w:rsid w:val="00E713DA"/>
    <w:rsid w:val="00E7187A"/>
    <w:rsid w:val="00E71B11"/>
    <w:rsid w:val="00E72018"/>
    <w:rsid w:val="00E72A64"/>
    <w:rsid w:val="00E72CCF"/>
    <w:rsid w:val="00E733A3"/>
    <w:rsid w:val="00E73859"/>
    <w:rsid w:val="00E74A2E"/>
    <w:rsid w:val="00E753FA"/>
    <w:rsid w:val="00E757F6"/>
    <w:rsid w:val="00E75F6D"/>
    <w:rsid w:val="00E7610E"/>
    <w:rsid w:val="00E76990"/>
    <w:rsid w:val="00E76F4D"/>
    <w:rsid w:val="00E77290"/>
    <w:rsid w:val="00E77708"/>
    <w:rsid w:val="00E800EE"/>
    <w:rsid w:val="00E800F7"/>
    <w:rsid w:val="00E801F1"/>
    <w:rsid w:val="00E8091D"/>
    <w:rsid w:val="00E80AF2"/>
    <w:rsid w:val="00E80E8C"/>
    <w:rsid w:val="00E81323"/>
    <w:rsid w:val="00E816BA"/>
    <w:rsid w:val="00E81849"/>
    <w:rsid w:val="00E819AF"/>
    <w:rsid w:val="00E81C9E"/>
    <w:rsid w:val="00E82445"/>
    <w:rsid w:val="00E829EC"/>
    <w:rsid w:val="00E82ED5"/>
    <w:rsid w:val="00E837A3"/>
    <w:rsid w:val="00E841B5"/>
    <w:rsid w:val="00E84474"/>
    <w:rsid w:val="00E848AC"/>
    <w:rsid w:val="00E859FA"/>
    <w:rsid w:val="00E85A3E"/>
    <w:rsid w:val="00E85C97"/>
    <w:rsid w:val="00E86A8F"/>
    <w:rsid w:val="00E876A1"/>
    <w:rsid w:val="00E87768"/>
    <w:rsid w:val="00E877CF"/>
    <w:rsid w:val="00E90571"/>
    <w:rsid w:val="00E907B2"/>
    <w:rsid w:val="00E907C8"/>
    <w:rsid w:val="00E91572"/>
    <w:rsid w:val="00E918B9"/>
    <w:rsid w:val="00E9193A"/>
    <w:rsid w:val="00E91E8B"/>
    <w:rsid w:val="00E92051"/>
    <w:rsid w:val="00E9210E"/>
    <w:rsid w:val="00E9255F"/>
    <w:rsid w:val="00E9257B"/>
    <w:rsid w:val="00E92B63"/>
    <w:rsid w:val="00E92F50"/>
    <w:rsid w:val="00E93960"/>
    <w:rsid w:val="00E93D57"/>
    <w:rsid w:val="00E93FAE"/>
    <w:rsid w:val="00E9455B"/>
    <w:rsid w:val="00E94BC5"/>
    <w:rsid w:val="00E95452"/>
    <w:rsid w:val="00E9656F"/>
    <w:rsid w:val="00E96769"/>
    <w:rsid w:val="00E96BB2"/>
    <w:rsid w:val="00E97136"/>
    <w:rsid w:val="00E9735B"/>
    <w:rsid w:val="00EA0250"/>
    <w:rsid w:val="00EA0492"/>
    <w:rsid w:val="00EA0749"/>
    <w:rsid w:val="00EA08F0"/>
    <w:rsid w:val="00EA0C95"/>
    <w:rsid w:val="00EA0FF6"/>
    <w:rsid w:val="00EA11E0"/>
    <w:rsid w:val="00EA178D"/>
    <w:rsid w:val="00EA210E"/>
    <w:rsid w:val="00EA2610"/>
    <w:rsid w:val="00EA2BC5"/>
    <w:rsid w:val="00EA2FE2"/>
    <w:rsid w:val="00EA3164"/>
    <w:rsid w:val="00EA3C9B"/>
    <w:rsid w:val="00EA406E"/>
    <w:rsid w:val="00EA4294"/>
    <w:rsid w:val="00EA43AC"/>
    <w:rsid w:val="00EA52D3"/>
    <w:rsid w:val="00EA6B2D"/>
    <w:rsid w:val="00EA6D4A"/>
    <w:rsid w:val="00EB018D"/>
    <w:rsid w:val="00EB0201"/>
    <w:rsid w:val="00EB040D"/>
    <w:rsid w:val="00EB0682"/>
    <w:rsid w:val="00EB075A"/>
    <w:rsid w:val="00EB1059"/>
    <w:rsid w:val="00EB109F"/>
    <w:rsid w:val="00EB10D2"/>
    <w:rsid w:val="00EB1254"/>
    <w:rsid w:val="00EB1296"/>
    <w:rsid w:val="00EB1442"/>
    <w:rsid w:val="00EB2329"/>
    <w:rsid w:val="00EB2343"/>
    <w:rsid w:val="00EB285D"/>
    <w:rsid w:val="00EB2B57"/>
    <w:rsid w:val="00EB3679"/>
    <w:rsid w:val="00EB36F8"/>
    <w:rsid w:val="00EB46E8"/>
    <w:rsid w:val="00EB4A80"/>
    <w:rsid w:val="00EB508F"/>
    <w:rsid w:val="00EB519D"/>
    <w:rsid w:val="00EB59D3"/>
    <w:rsid w:val="00EB6B31"/>
    <w:rsid w:val="00EB7489"/>
    <w:rsid w:val="00EB77A3"/>
    <w:rsid w:val="00EC00A2"/>
    <w:rsid w:val="00EC052B"/>
    <w:rsid w:val="00EC13E9"/>
    <w:rsid w:val="00EC1E61"/>
    <w:rsid w:val="00EC2790"/>
    <w:rsid w:val="00EC59D3"/>
    <w:rsid w:val="00EC59F0"/>
    <w:rsid w:val="00EC67CF"/>
    <w:rsid w:val="00EC6BBE"/>
    <w:rsid w:val="00EC6EDE"/>
    <w:rsid w:val="00EC75EF"/>
    <w:rsid w:val="00EC7722"/>
    <w:rsid w:val="00EC792E"/>
    <w:rsid w:val="00EC7CC0"/>
    <w:rsid w:val="00ED2446"/>
    <w:rsid w:val="00ED2886"/>
    <w:rsid w:val="00ED29C5"/>
    <w:rsid w:val="00ED366B"/>
    <w:rsid w:val="00ED36D4"/>
    <w:rsid w:val="00ED3727"/>
    <w:rsid w:val="00ED38F5"/>
    <w:rsid w:val="00ED3E64"/>
    <w:rsid w:val="00ED3FF4"/>
    <w:rsid w:val="00ED4607"/>
    <w:rsid w:val="00ED4D25"/>
    <w:rsid w:val="00ED4F76"/>
    <w:rsid w:val="00ED54F4"/>
    <w:rsid w:val="00ED56D3"/>
    <w:rsid w:val="00ED63FD"/>
    <w:rsid w:val="00ED6406"/>
    <w:rsid w:val="00ED658E"/>
    <w:rsid w:val="00ED6E3A"/>
    <w:rsid w:val="00ED74CC"/>
    <w:rsid w:val="00ED767A"/>
    <w:rsid w:val="00ED7E0E"/>
    <w:rsid w:val="00ED7E8F"/>
    <w:rsid w:val="00ED7EFC"/>
    <w:rsid w:val="00EE0081"/>
    <w:rsid w:val="00EE1A0B"/>
    <w:rsid w:val="00EE1C1A"/>
    <w:rsid w:val="00EE2428"/>
    <w:rsid w:val="00EE32D3"/>
    <w:rsid w:val="00EE3FD8"/>
    <w:rsid w:val="00EE45F7"/>
    <w:rsid w:val="00EE49AD"/>
    <w:rsid w:val="00EE4FF7"/>
    <w:rsid w:val="00EE550A"/>
    <w:rsid w:val="00EE5770"/>
    <w:rsid w:val="00EE57A8"/>
    <w:rsid w:val="00EE5B5C"/>
    <w:rsid w:val="00EE5B96"/>
    <w:rsid w:val="00EE63A6"/>
    <w:rsid w:val="00EE63F6"/>
    <w:rsid w:val="00EE69E2"/>
    <w:rsid w:val="00EE71A6"/>
    <w:rsid w:val="00EF0335"/>
    <w:rsid w:val="00EF0851"/>
    <w:rsid w:val="00EF0AF3"/>
    <w:rsid w:val="00EF0E0C"/>
    <w:rsid w:val="00EF16AD"/>
    <w:rsid w:val="00EF1E98"/>
    <w:rsid w:val="00EF223B"/>
    <w:rsid w:val="00EF24F2"/>
    <w:rsid w:val="00EF2862"/>
    <w:rsid w:val="00EF3DD6"/>
    <w:rsid w:val="00EF3DF4"/>
    <w:rsid w:val="00EF3DFA"/>
    <w:rsid w:val="00EF3FBE"/>
    <w:rsid w:val="00EF5266"/>
    <w:rsid w:val="00EF5579"/>
    <w:rsid w:val="00EF559A"/>
    <w:rsid w:val="00EF5732"/>
    <w:rsid w:val="00EF5820"/>
    <w:rsid w:val="00EF58F0"/>
    <w:rsid w:val="00EF5930"/>
    <w:rsid w:val="00EF6141"/>
    <w:rsid w:val="00EF6848"/>
    <w:rsid w:val="00EF6A43"/>
    <w:rsid w:val="00EF6C42"/>
    <w:rsid w:val="00EF7148"/>
    <w:rsid w:val="00EF7305"/>
    <w:rsid w:val="00F01078"/>
    <w:rsid w:val="00F0168A"/>
    <w:rsid w:val="00F01E12"/>
    <w:rsid w:val="00F02115"/>
    <w:rsid w:val="00F02223"/>
    <w:rsid w:val="00F02243"/>
    <w:rsid w:val="00F02D5B"/>
    <w:rsid w:val="00F03283"/>
    <w:rsid w:val="00F03376"/>
    <w:rsid w:val="00F03951"/>
    <w:rsid w:val="00F04865"/>
    <w:rsid w:val="00F04FE6"/>
    <w:rsid w:val="00F051EA"/>
    <w:rsid w:val="00F05507"/>
    <w:rsid w:val="00F055AC"/>
    <w:rsid w:val="00F056ED"/>
    <w:rsid w:val="00F0576F"/>
    <w:rsid w:val="00F05A56"/>
    <w:rsid w:val="00F05CED"/>
    <w:rsid w:val="00F06FDF"/>
    <w:rsid w:val="00F0772C"/>
    <w:rsid w:val="00F07AB6"/>
    <w:rsid w:val="00F106C6"/>
    <w:rsid w:val="00F1171A"/>
    <w:rsid w:val="00F12433"/>
    <w:rsid w:val="00F12711"/>
    <w:rsid w:val="00F127FC"/>
    <w:rsid w:val="00F1289C"/>
    <w:rsid w:val="00F14235"/>
    <w:rsid w:val="00F14BB6"/>
    <w:rsid w:val="00F14F11"/>
    <w:rsid w:val="00F176A6"/>
    <w:rsid w:val="00F17B9E"/>
    <w:rsid w:val="00F207E5"/>
    <w:rsid w:val="00F245A0"/>
    <w:rsid w:val="00F25F73"/>
    <w:rsid w:val="00F261A3"/>
    <w:rsid w:val="00F265FA"/>
    <w:rsid w:val="00F26A84"/>
    <w:rsid w:val="00F26EAF"/>
    <w:rsid w:val="00F2777A"/>
    <w:rsid w:val="00F303C0"/>
    <w:rsid w:val="00F30437"/>
    <w:rsid w:val="00F31951"/>
    <w:rsid w:val="00F31DB6"/>
    <w:rsid w:val="00F32929"/>
    <w:rsid w:val="00F32A0A"/>
    <w:rsid w:val="00F3353A"/>
    <w:rsid w:val="00F335F7"/>
    <w:rsid w:val="00F33B72"/>
    <w:rsid w:val="00F33DE9"/>
    <w:rsid w:val="00F3505F"/>
    <w:rsid w:val="00F3520B"/>
    <w:rsid w:val="00F353B4"/>
    <w:rsid w:val="00F359DF"/>
    <w:rsid w:val="00F36CCC"/>
    <w:rsid w:val="00F3703E"/>
    <w:rsid w:val="00F40466"/>
    <w:rsid w:val="00F40A24"/>
    <w:rsid w:val="00F40F7E"/>
    <w:rsid w:val="00F410B3"/>
    <w:rsid w:val="00F414FF"/>
    <w:rsid w:val="00F41A27"/>
    <w:rsid w:val="00F42D17"/>
    <w:rsid w:val="00F4372F"/>
    <w:rsid w:val="00F437F4"/>
    <w:rsid w:val="00F437FD"/>
    <w:rsid w:val="00F43E8B"/>
    <w:rsid w:val="00F444FD"/>
    <w:rsid w:val="00F44B45"/>
    <w:rsid w:val="00F452E7"/>
    <w:rsid w:val="00F4589C"/>
    <w:rsid w:val="00F45914"/>
    <w:rsid w:val="00F45AC7"/>
    <w:rsid w:val="00F46232"/>
    <w:rsid w:val="00F4672B"/>
    <w:rsid w:val="00F47F6F"/>
    <w:rsid w:val="00F503DC"/>
    <w:rsid w:val="00F514CF"/>
    <w:rsid w:val="00F5202B"/>
    <w:rsid w:val="00F526C6"/>
    <w:rsid w:val="00F52B83"/>
    <w:rsid w:val="00F533EA"/>
    <w:rsid w:val="00F53BE1"/>
    <w:rsid w:val="00F53C4E"/>
    <w:rsid w:val="00F54018"/>
    <w:rsid w:val="00F542CB"/>
    <w:rsid w:val="00F54CDC"/>
    <w:rsid w:val="00F55514"/>
    <w:rsid w:val="00F55AFD"/>
    <w:rsid w:val="00F55CC5"/>
    <w:rsid w:val="00F56E14"/>
    <w:rsid w:val="00F60197"/>
    <w:rsid w:val="00F61021"/>
    <w:rsid w:val="00F61122"/>
    <w:rsid w:val="00F6141F"/>
    <w:rsid w:val="00F619E5"/>
    <w:rsid w:val="00F62206"/>
    <w:rsid w:val="00F62916"/>
    <w:rsid w:val="00F62B3D"/>
    <w:rsid w:val="00F6303B"/>
    <w:rsid w:val="00F63207"/>
    <w:rsid w:val="00F63220"/>
    <w:rsid w:val="00F632E7"/>
    <w:rsid w:val="00F63305"/>
    <w:rsid w:val="00F6362F"/>
    <w:rsid w:val="00F63640"/>
    <w:rsid w:val="00F63D9A"/>
    <w:rsid w:val="00F63E52"/>
    <w:rsid w:val="00F63F5A"/>
    <w:rsid w:val="00F6491F"/>
    <w:rsid w:val="00F64DD0"/>
    <w:rsid w:val="00F64DF1"/>
    <w:rsid w:val="00F66997"/>
    <w:rsid w:val="00F66C64"/>
    <w:rsid w:val="00F6778C"/>
    <w:rsid w:val="00F67B58"/>
    <w:rsid w:val="00F67C4C"/>
    <w:rsid w:val="00F708F7"/>
    <w:rsid w:val="00F70B24"/>
    <w:rsid w:val="00F71A03"/>
    <w:rsid w:val="00F71BC8"/>
    <w:rsid w:val="00F7206B"/>
    <w:rsid w:val="00F72760"/>
    <w:rsid w:val="00F73453"/>
    <w:rsid w:val="00F73B90"/>
    <w:rsid w:val="00F74C6D"/>
    <w:rsid w:val="00F752A5"/>
    <w:rsid w:val="00F75567"/>
    <w:rsid w:val="00F75BAF"/>
    <w:rsid w:val="00F75CE1"/>
    <w:rsid w:val="00F77108"/>
    <w:rsid w:val="00F82214"/>
    <w:rsid w:val="00F82588"/>
    <w:rsid w:val="00F8291E"/>
    <w:rsid w:val="00F836F4"/>
    <w:rsid w:val="00F84E14"/>
    <w:rsid w:val="00F85617"/>
    <w:rsid w:val="00F85BF2"/>
    <w:rsid w:val="00F85CD9"/>
    <w:rsid w:val="00F85CE9"/>
    <w:rsid w:val="00F86085"/>
    <w:rsid w:val="00F86FC2"/>
    <w:rsid w:val="00F8723C"/>
    <w:rsid w:val="00F87A4E"/>
    <w:rsid w:val="00F87AC2"/>
    <w:rsid w:val="00F87B35"/>
    <w:rsid w:val="00F90AF3"/>
    <w:rsid w:val="00F91525"/>
    <w:rsid w:val="00F91852"/>
    <w:rsid w:val="00F91975"/>
    <w:rsid w:val="00F92DE8"/>
    <w:rsid w:val="00F93753"/>
    <w:rsid w:val="00F93AE6"/>
    <w:rsid w:val="00F94033"/>
    <w:rsid w:val="00F9413D"/>
    <w:rsid w:val="00F941ED"/>
    <w:rsid w:val="00F94203"/>
    <w:rsid w:val="00F94CDF"/>
    <w:rsid w:val="00F9500A"/>
    <w:rsid w:val="00F950F2"/>
    <w:rsid w:val="00F95548"/>
    <w:rsid w:val="00F95FFD"/>
    <w:rsid w:val="00F968D3"/>
    <w:rsid w:val="00F96D1C"/>
    <w:rsid w:val="00F9797B"/>
    <w:rsid w:val="00FA00CC"/>
    <w:rsid w:val="00FA02D2"/>
    <w:rsid w:val="00FA0305"/>
    <w:rsid w:val="00FA039F"/>
    <w:rsid w:val="00FA0A1C"/>
    <w:rsid w:val="00FA1170"/>
    <w:rsid w:val="00FA2053"/>
    <w:rsid w:val="00FA22B8"/>
    <w:rsid w:val="00FA2351"/>
    <w:rsid w:val="00FA33B8"/>
    <w:rsid w:val="00FA37CB"/>
    <w:rsid w:val="00FA39C4"/>
    <w:rsid w:val="00FA4AC3"/>
    <w:rsid w:val="00FA4BB7"/>
    <w:rsid w:val="00FA6BF7"/>
    <w:rsid w:val="00FA6DA9"/>
    <w:rsid w:val="00FA75DA"/>
    <w:rsid w:val="00FA76AA"/>
    <w:rsid w:val="00FA7964"/>
    <w:rsid w:val="00FA79B6"/>
    <w:rsid w:val="00FB0582"/>
    <w:rsid w:val="00FB0B78"/>
    <w:rsid w:val="00FB0DBD"/>
    <w:rsid w:val="00FB139F"/>
    <w:rsid w:val="00FB13B4"/>
    <w:rsid w:val="00FB1960"/>
    <w:rsid w:val="00FB2FE3"/>
    <w:rsid w:val="00FB3951"/>
    <w:rsid w:val="00FB43C9"/>
    <w:rsid w:val="00FB5389"/>
    <w:rsid w:val="00FB57D2"/>
    <w:rsid w:val="00FB73FF"/>
    <w:rsid w:val="00FB743C"/>
    <w:rsid w:val="00FB74E7"/>
    <w:rsid w:val="00FB76D6"/>
    <w:rsid w:val="00FB7EC6"/>
    <w:rsid w:val="00FB7EFD"/>
    <w:rsid w:val="00FC086E"/>
    <w:rsid w:val="00FC16B1"/>
    <w:rsid w:val="00FC1C31"/>
    <w:rsid w:val="00FC1EA1"/>
    <w:rsid w:val="00FC20FC"/>
    <w:rsid w:val="00FC2578"/>
    <w:rsid w:val="00FC34B8"/>
    <w:rsid w:val="00FC34BE"/>
    <w:rsid w:val="00FC35C5"/>
    <w:rsid w:val="00FC35E2"/>
    <w:rsid w:val="00FC440F"/>
    <w:rsid w:val="00FC4741"/>
    <w:rsid w:val="00FC4962"/>
    <w:rsid w:val="00FC4C41"/>
    <w:rsid w:val="00FC55BA"/>
    <w:rsid w:val="00FC5826"/>
    <w:rsid w:val="00FC69E9"/>
    <w:rsid w:val="00FC70F0"/>
    <w:rsid w:val="00FC7EA3"/>
    <w:rsid w:val="00FD0045"/>
    <w:rsid w:val="00FD0548"/>
    <w:rsid w:val="00FD0F91"/>
    <w:rsid w:val="00FD1260"/>
    <w:rsid w:val="00FD255E"/>
    <w:rsid w:val="00FD29BF"/>
    <w:rsid w:val="00FD2BA0"/>
    <w:rsid w:val="00FD2F56"/>
    <w:rsid w:val="00FD3037"/>
    <w:rsid w:val="00FD307B"/>
    <w:rsid w:val="00FD322B"/>
    <w:rsid w:val="00FD340C"/>
    <w:rsid w:val="00FD3B09"/>
    <w:rsid w:val="00FD3FB6"/>
    <w:rsid w:val="00FD41D2"/>
    <w:rsid w:val="00FD4743"/>
    <w:rsid w:val="00FD53E9"/>
    <w:rsid w:val="00FD56C1"/>
    <w:rsid w:val="00FD577D"/>
    <w:rsid w:val="00FD5785"/>
    <w:rsid w:val="00FD5A4D"/>
    <w:rsid w:val="00FD5EE3"/>
    <w:rsid w:val="00FD641E"/>
    <w:rsid w:val="00FD6B92"/>
    <w:rsid w:val="00FD7471"/>
    <w:rsid w:val="00FD74C4"/>
    <w:rsid w:val="00FD7C40"/>
    <w:rsid w:val="00FE0AA5"/>
    <w:rsid w:val="00FE0B58"/>
    <w:rsid w:val="00FE0E9D"/>
    <w:rsid w:val="00FE1AA3"/>
    <w:rsid w:val="00FE2AD3"/>
    <w:rsid w:val="00FE3135"/>
    <w:rsid w:val="00FE342F"/>
    <w:rsid w:val="00FE344D"/>
    <w:rsid w:val="00FE3CCD"/>
    <w:rsid w:val="00FE401D"/>
    <w:rsid w:val="00FE54BB"/>
    <w:rsid w:val="00FE56AE"/>
    <w:rsid w:val="00FE6286"/>
    <w:rsid w:val="00FE63DA"/>
    <w:rsid w:val="00FE68E4"/>
    <w:rsid w:val="00FE7DAD"/>
    <w:rsid w:val="00FE7E82"/>
    <w:rsid w:val="00FF01D2"/>
    <w:rsid w:val="00FF0239"/>
    <w:rsid w:val="00FF06D6"/>
    <w:rsid w:val="00FF0E98"/>
    <w:rsid w:val="00FF0ECD"/>
    <w:rsid w:val="00FF2FBD"/>
    <w:rsid w:val="00FF3359"/>
    <w:rsid w:val="00FF34A3"/>
    <w:rsid w:val="00FF38D3"/>
    <w:rsid w:val="00FF3A11"/>
    <w:rsid w:val="00FF4300"/>
    <w:rsid w:val="00FF5526"/>
    <w:rsid w:val="00FF568E"/>
    <w:rsid w:val="00FF61A4"/>
    <w:rsid w:val="00FF68F1"/>
    <w:rsid w:val="00FF6936"/>
    <w:rsid w:val="00FF7390"/>
    <w:rsid w:val="00FF74A2"/>
    <w:rsid w:val="00FF7763"/>
    <w:rsid w:val="00FF789F"/>
    <w:rsid w:val="00FF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7A19"/>
  <w15:chartTrackingRefBased/>
  <w15:docId w15:val="{6AFE2D8F-D663-45A2-8E74-A0E7757B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link w:val="FooterChar"/>
    <w:uiPriority w:val="99"/>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A7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C0E84"/>
    <w:rPr>
      <w:rFonts w:ascii="Verdana" w:hAnsi="Verdana"/>
      <w:sz w:val="18"/>
    </w:rPr>
  </w:style>
  <w:style w:type="paragraph" w:styleId="Revision">
    <w:name w:val="Revision"/>
    <w:hidden/>
    <w:uiPriority w:val="99"/>
    <w:semiHidden/>
    <w:rsid w:val="009A3B52"/>
    <w:rPr>
      <w:rFonts w:ascii="Verdana" w:hAnsi="Verdana"/>
      <w:sz w:val="22"/>
    </w:rPr>
  </w:style>
  <w:style w:type="numbering" w:customStyle="1" w:styleId="StylesList">
    <w:name w:val="StylesList"/>
    <w:uiPriority w:val="99"/>
    <w:rsid w:val="003523C9"/>
    <w:pPr>
      <w:numPr>
        <w:numId w:val="17"/>
      </w:numPr>
    </w:pPr>
  </w:style>
  <w:style w:type="character" w:customStyle="1" w:styleId="Style1Char">
    <w:name w:val="Style1 Char"/>
    <w:link w:val="Style1"/>
    <w:locked/>
    <w:rsid w:val="003523C9"/>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Behn, Annmarie</DisplayName>
        <AccountId>1807</AccountId>
        <AccountType/>
      </UserInfo>
      <UserInfo>
        <DisplayName>Yates, Mark</DisplayName>
        <AccountId>1813</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B345F-F405-4299-9EB6-CFACAE4CB350}">
  <ds:schemaRefs>
    <ds:schemaRef ds:uri="http://schemas.microsoft.com/sharepoint/v3/contenttype/forms"/>
  </ds:schemaRefs>
</ds:datastoreItem>
</file>

<file path=customXml/itemProps2.xml><?xml version="1.0" encoding="utf-8"?>
<ds:datastoreItem xmlns:ds="http://schemas.openxmlformats.org/officeDocument/2006/customXml" ds:itemID="{B3746682-B347-4DFD-8C6B-62F6E921FF7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47131D0-5EBE-43D5-99F1-9212644F3BF2}">
  <ds:schemaRefs>
    <ds:schemaRef ds:uri="http://schemas.openxmlformats.org/officeDocument/2006/bibliography"/>
  </ds:schemaRefs>
</ds:datastoreItem>
</file>

<file path=customXml/itemProps4.xml><?xml version="1.0" encoding="utf-8"?>
<ds:datastoreItem xmlns:ds="http://schemas.openxmlformats.org/officeDocument/2006/customXml" ds:itemID="{74957E87-F52E-4942-B4C9-62CCBDD86990}">
  <ds:schemaRefs>
    <ds:schemaRef ds:uri="http://purl.org/dc/elements/1.1/"/>
    <ds:schemaRef ds:uri="171a6d4e-846b-4045-8024-24f3590889ec"/>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a4cad7d-cde0-4c4b-9900-a6ca365b296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166EAE8-DAFC-4583-9A0C-164D6CDCC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9</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Heading 9</vt:lpstr>
    </vt:vector>
  </TitlesOfParts>
  <Company>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Annmarie.Behn.UK@planninginspectorate.gov.uk</dc:creator>
  <cp:keywords/>
  <cp:lastModifiedBy>Baylis, Caroline</cp:lastModifiedBy>
  <cp:revision>2</cp:revision>
  <cp:lastPrinted>2025-03-19T12:09:00Z</cp:lastPrinted>
  <dcterms:created xsi:type="dcterms:W3CDTF">2025-04-04T09:34:00Z</dcterms:created>
  <dcterms:modified xsi:type="dcterms:W3CDTF">2025-04-04T09:34:00Z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Order Decision</vt:lpwstr>
  </property>
  <property fmtid="{D5CDD505-2E9C-101B-9397-08002B2CF9AE}" pid="6" name="DRDSLanguage">
    <vt:lpwstr>English</vt:lpwstr>
  </property>
  <property fmtid="{D5CDD505-2E9C-101B-9397-08002B2CF9AE}" pid="7" name="DRDSShortForm">
    <vt:lpwstr>No</vt:lpwstr>
  </property>
  <property fmtid="{D5CDD505-2E9C-101B-9397-08002B2CF9AE}" pid="8" name="docIndexRef">
    <vt:lpwstr>04c4437d-2896-44fa-a279-e34aa30c0959</vt:lpwstr>
  </property>
  <property fmtid="{D5CDD505-2E9C-101B-9397-08002B2CF9AE}" pid="9" name="bjSaver">
    <vt:lpwstr>RI5c9/ORO0M3Jj9fwTumn5FfqTQxtfxg</vt:lpwstr>
  </property>
  <property fmtid="{D5CDD505-2E9C-101B-9397-08002B2CF9AE}" pid="10" name="bjDocumentSecurityLabel">
    <vt:lpwstr>No Marking</vt:lpwstr>
  </property>
  <property fmtid="{D5CDD505-2E9C-101B-9397-08002B2CF9AE}" pid="11" name="lcf76f155ced4ddcb4097134ff3c332f">
    <vt:lpwstr/>
  </property>
  <property fmtid="{D5CDD505-2E9C-101B-9397-08002B2CF9AE}" pid="12" name="TaxCatchAll">
    <vt:lpwstr/>
  </property>
  <property fmtid="{D5CDD505-2E9C-101B-9397-08002B2CF9AE}" pid="13" name="ContentTypeId">
    <vt:lpwstr>0x0101002AA54CDEF871A647AC44520C841F1B03</vt:lpwstr>
  </property>
  <property fmtid="{D5CDD505-2E9C-101B-9397-08002B2CF9AE}" pid="14" name="MediaServiceImageTags">
    <vt:lpwstr/>
  </property>
</Properties>
</file>