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1CEF" w14:textId="17EA80B4" w:rsidR="00C779E8" w:rsidRDefault="008F4D93">
      <w:r>
        <w:rPr>
          <w:noProof/>
        </w:rPr>
        <w:drawing>
          <wp:inline distT="0" distB="0" distL="0" distR="0" wp14:anchorId="32B42C45" wp14:editId="1A583D47">
            <wp:extent cx="3346450" cy="3492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6450" cy="349250"/>
                    </a:xfrm>
                    <a:prstGeom prst="rect">
                      <a:avLst/>
                    </a:prstGeom>
                    <a:noFill/>
                    <a:ln>
                      <a:noFill/>
                    </a:ln>
                  </pic:spPr>
                </pic:pic>
              </a:graphicData>
            </a:graphic>
          </wp:inline>
        </w:drawing>
      </w:r>
    </w:p>
    <w:p w14:paraId="5913B3D2"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rsidRPr="00E3101A" w14:paraId="18D34332" w14:textId="77777777">
        <w:trPr>
          <w:cantSplit/>
          <w:trHeight w:val="659"/>
        </w:trPr>
        <w:tc>
          <w:tcPr>
            <w:tcW w:w="9356" w:type="dxa"/>
          </w:tcPr>
          <w:p w14:paraId="63E66590" w14:textId="77777777" w:rsidR="00C779E8" w:rsidRPr="00E3101A" w:rsidRDefault="00C779E8">
            <w:pPr>
              <w:spacing w:before="120"/>
              <w:ind w:left="-108" w:right="34"/>
              <w:rPr>
                <w:rFonts w:ascii="Arial" w:hAnsi="Arial" w:cs="Arial"/>
                <w:b/>
                <w:color w:val="000000"/>
                <w:sz w:val="40"/>
                <w:szCs w:val="40"/>
              </w:rPr>
            </w:pPr>
            <w:bookmarkStart w:id="0" w:name="bmkTable00"/>
            <w:bookmarkEnd w:id="0"/>
            <w:r w:rsidRPr="00E3101A">
              <w:rPr>
                <w:rFonts w:ascii="Arial" w:hAnsi="Arial" w:cs="Arial"/>
                <w:b/>
                <w:color w:val="000000"/>
                <w:sz w:val="40"/>
                <w:szCs w:val="40"/>
              </w:rPr>
              <w:t>Direction Decision</w:t>
            </w:r>
          </w:p>
        </w:tc>
      </w:tr>
      <w:tr w:rsidR="00C779E8" w:rsidRPr="00E3101A" w14:paraId="64FDC2E7" w14:textId="77777777">
        <w:trPr>
          <w:cantSplit/>
          <w:trHeight w:val="374"/>
        </w:trPr>
        <w:tc>
          <w:tcPr>
            <w:tcW w:w="9356" w:type="dxa"/>
          </w:tcPr>
          <w:p w14:paraId="7BC58EA1" w14:textId="2C21ACC8" w:rsidR="00C779E8" w:rsidRPr="00E3101A" w:rsidRDefault="00C779E8" w:rsidP="00D25177">
            <w:pPr>
              <w:spacing w:before="120"/>
              <w:ind w:left="-108" w:right="34"/>
              <w:rPr>
                <w:rFonts w:ascii="Arial" w:hAnsi="Arial" w:cs="Arial"/>
                <w:b/>
                <w:color w:val="000000"/>
                <w:sz w:val="16"/>
                <w:szCs w:val="22"/>
              </w:rPr>
            </w:pPr>
            <w:r w:rsidRPr="00E3101A">
              <w:rPr>
                <w:rFonts w:ascii="Arial" w:hAnsi="Arial" w:cs="Arial"/>
                <w:b/>
                <w:color w:val="000000"/>
                <w:szCs w:val="22"/>
              </w:rPr>
              <w:t xml:space="preserve">by </w:t>
            </w:r>
            <w:r w:rsidR="002135CE" w:rsidRPr="00C2578E">
              <w:rPr>
                <w:rFonts w:ascii="Arial" w:hAnsi="Arial" w:cs="Arial"/>
                <w:b/>
                <w:color w:val="000000"/>
                <w:szCs w:val="22"/>
              </w:rPr>
              <w:t>Susan Doran BA Hons MIPROW</w:t>
            </w:r>
          </w:p>
        </w:tc>
      </w:tr>
      <w:tr w:rsidR="00C779E8" w:rsidRPr="00E3101A" w14:paraId="6AD3D6C3" w14:textId="77777777">
        <w:trPr>
          <w:cantSplit/>
          <w:trHeight w:val="357"/>
        </w:trPr>
        <w:tc>
          <w:tcPr>
            <w:tcW w:w="9356" w:type="dxa"/>
          </w:tcPr>
          <w:p w14:paraId="762B010A" w14:textId="77777777" w:rsidR="00C779E8" w:rsidRPr="00E3101A" w:rsidRDefault="00C779E8">
            <w:pPr>
              <w:spacing w:before="120"/>
              <w:ind w:left="-108" w:right="34"/>
              <w:rPr>
                <w:rFonts w:ascii="Arial" w:hAnsi="Arial" w:cs="Arial"/>
                <w:b/>
                <w:color w:val="000000"/>
                <w:sz w:val="16"/>
                <w:szCs w:val="16"/>
              </w:rPr>
            </w:pPr>
            <w:r w:rsidRPr="00E3101A">
              <w:rPr>
                <w:rFonts w:ascii="Arial" w:hAnsi="Arial" w:cs="Arial"/>
                <w:b/>
                <w:color w:val="000000"/>
                <w:sz w:val="16"/>
                <w:szCs w:val="16"/>
              </w:rPr>
              <w:t>an Inspector on direction of the Secretary of State for Environment, Food and Rural Affairs</w:t>
            </w:r>
          </w:p>
        </w:tc>
      </w:tr>
      <w:tr w:rsidR="00C779E8" w:rsidRPr="00E3101A" w14:paraId="2D9F2D92" w14:textId="77777777" w:rsidTr="00D25177">
        <w:trPr>
          <w:cantSplit/>
          <w:trHeight w:val="434"/>
        </w:trPr>
        <w:tc>
          <w:tcPr>
            <w:tcW w:w="9356" w:type="dxa"/>
          </w:tcPr>
          <w:p w14:paraId="5BE2FA0A" w14:textId="039BAD88" w:rsidR="00C779E8" w:rsidRPr="00E3101A" w:rsidRDefault="00C779E8">
            <w:pPr>
              <w:spacing w:before="120"/>
              <w:ind w:left="-108" w:right="176"/>
              <w:rPr>
                <w:rFonts w:ascii="Arial" w:hAnsi="Arial" w:cs="Arial"/>
                <w:b/>
                <w:color w:val="000000"/>
                <w:sz w:val="16"/>
                <w:szCs w:val="16"/>
              </w:rPr>
            </w:pPr>
            <w:r w:rsidRPr="00E3101A">
              <w:rPr>
                <w:rFonts w:ascii="Arial" w:hAnsi="Arial" w:cs="Arial"/>
                <w:b/>
                <w:color w:val="000000"/>
                <w:sz w:val="16"/>
                <w:szCs w:val="16"/>
              </w:rPr>
              <w:t xml:space="preserve">Decision date: </w:t>
            </w:r>
            <w:r w:rsidR="00F94FB7">
              <w:rPr>
                <w:rFonts w:ascii="Arial" w:hAnsi="Arial" w:cs="Arial"/>
                <w:b/>
                <w:color w:val="000000"/>
                <w:sz w:val="16"/>
                <w:szCs w:val="16"/>
              </w:rPr>
              <w:t>14 April 2025</w:t>
            </w:r>
          </w:p>
        </w:tc>
      </w:tr>
    </w:tbl>
    <w:p w14:paraId="4EA40F02" w14:textId="77777777" w:rsidR="00C779E8" w:rsidRPr="00E3101A" w:rsidRDefault="00C779E8">
      <w:pPr>
        <w:rPr>
          <w:rFonts w:ascii="Arial" w:hAnsi="Arial" w:cs="Arial"/>
          <w:sz w:val="18"/>
          <w:szCs w:val="18"/>
        </w:rPr>
      </w:pPr>
    </w:p>
    <w:tbl>
      <w:tblPr>
        <w:tblW w:w="0" w:type="auto"/>
        <w:tblLayout w:type="fixed"/>
        <w:tblLook w:val="0000" w:firstRow="0" w:lastRow="0" w:firstColumn="0" w:lastColumn="0" w:noHBand="0" w:noVBand="0"/>
      </w:tblPr>
      <w:tblGrid>
        <w:gridCol w:w="9520"/>
      </w:tblGrid>
      <w:tr w:rsidR="00C779E8" w:rsidRPr="00E3101A" w14:paraId="6BD57B41" w14:textId="77777777">
        <w:tc>
          <w:tcPr>
            <w:tcW w:w="9520" w:type="dxa"/>
          </w:tcPr>
          <w:p w14:paraId="06E098D2" w14:textId="0C36DACF"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Ref: </w:t>
            </w:r>
            <w:r w:rsidR="00502AB1" w:rsidRPr="00502AB1">
              <w:rPr>
                <w:rFonts w:ascii="Arial" w:hAnsi="Arial" w:cs="Arial"/>
                <w:b/>
                <w:color w:val="000000"/>
                <w:sz w:val="24"/>
                <w:szCs w:val="24"/>
              </w:rPr>
              <w:t>ROW/3353030, 3353032-5 &amp; 3353037</w:t>
            </w:r>
          </w:p>
          <w:p w14:paraId="715362A3" w14:textId="2FFA6456"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Representation by </w:t>
            </w:r>
            <w:r w:rsidR="00502AB1" w:rsidRPr="00502AB1">
              <w:rPr>
                <w:rFonts w:ascii="Arial" w:hAnsi="Arial" w:cs="Arial"/>
                <w:b/>
                <w:color w:val="000000"/>
                <w:sz w:val="24"/>
                <w:szCs w:val="24"/>
              </w:rPr>
              <w:t>Stephen Parkhouse</w:t>
            </w:r>
          </w:p>
          <w:p w14:paraId="26FC09D1" w14:textId="06BC32C1" w:rsidR="00C779E8" w:rsidRPr="00E3101A" w:rsidRDefault="00502AB1">
            <w:pPr>
              <w:spacing w:after="60"/>
              <w:rPr>
                <w:rFonts w:ascii="Arial" w:hAnsi="Arial" w:cs="Arial"/>
                <w:b/>
                <w:color w:val="000000"/>
                <w:sz w:val="24"/>
                <w:szCs w:val="24"/>
              </w:rPr>
            </w:pPr>
            <w:r w:rsidRPr="00502AB1">
              <w:rPr>
                <w:rFonts w:ascii="Arial" w:hAnsi="Arial" w:cs="Arial"/>
                <w:b/>
                <w:color w:val="000000"/>
                <w:sz w:val="24"/>
                <w:szCs w:val="24"/>
              </w:rPr>
              <w:t>Lincolnshire County Council</w:t>
            </w:r>
          </w:p>
          <w:p w14:paraId="781045C1" w14:textId="77777777" w:rsidR="00502AB1" w:rsidRPr="00AA11F5" w:rsidRDefault="00502AB1" w:rsidP="00AA11F5">
            <w:pPr>
              <w:pStyle w:val="ListParagraph"/>
              <w:numPr>
                <w:ilvl w:val="0"/>
                <w:numId w:val="10"/>
              </w:numPr>
              <w:spacing w:after="60"/>
              <w:rPr>
                <w:rFonts w:ascii="Arial" w:hAnsi="Arial" w:cs="Arial"/>
                <w:b/>
                <w:color w:val="000000"/>
                <w:sz w:val="24"/>
                <w:szCs w:val="24"/>
              </w:rPr>
            </w:pPr>
            <w:r w:rsidRPr="00AA11F5">
              <w:rPr>
                <w:rFonts w:ascii="Arial" w:hAnsi="Arial" w:cs="Arial"/>
                <w:b/>
                <w:color w:val="000000"/>
                <w:sz w:val="24"/>
                <w:szCs w:val="24"/>
              </w:rPr>
              <w:t>Claimed bridleway between Moor Lane and Valley Lane (PINS ref. ROW/3353030) (OMA ref. DMMO 446)</w:t>
            </w:r>
          </w:p>
          <w:p w14:paraId="2350E2CB" w14:textId="4D0CEA1F" w:rsidR="00502AB1" w:rsidRPr="000D4BDE" w:rsidRDefault="00502AB1" w:rsidP="000D4BDE">
            <w:pPr>
              <w:pStyle w:val="ListParagraph"/>
              <w:numPr>
                <w:ilvl w:val="0"/>
                <w:numId w:val="10"/>
              </w:numPr>
              <w:spacing w:after="60"/>
              <w:rPr>
                <w:rFonts w:ascii="Arial" w:hAnsi="Arial" w:cs="Arial"/>
                <w:b/>
                <w:color w:val="000000"/>
                <w:sz w:val="24"/>
                <w:szCs w:val="24"/>
              </w:rPr>
            </w:pPr>
            <w:r w:rsidRPr="000D4BDE">
              <w:rPr>
                <w:rFonts w:ascii="Arial" w:hAnsi="Arial" w:cs="Arial"/>
                <w:b/>
                <w:color w:val="000000"/>
                <w:sz w:val="24"/>
                <w:szCs w:val="24"/>
              </w:rPr>
              <w:t xml:space="preserve">Claimed bridleway between Main Road and </w:t>
            </w:r>
            <w:r w:rsidR="00CF6BF2">
              <w:rPr>
                <w:rFonts w:ascii="Arial" w:hAnsi="Arial" w:cs="Arial"/>
                <w:b/>
                <w:color w:val="000000"/>
                <w:sz w:val="24"/>
                <w:szCs w:val="24"/>
              </w:rPr>
              <w:t>F</w:t>
            </w:r>
            <w:r w:rsidR="00AA6E2B">
              <w:rPr>
                <w:rFonts w:ascii="Arial" w:hAnsi="Arial" w:cs="Arial"/>
                <w:b/>
                <w:color w:val="000000"/>
                <w:sz w:val="24"/>
                <w:szCs w:val="24"/>
              </w:rPr>
              <w:t>ootpath</w:t>
            </w:r>
            <w:r w:rsidRPr="000D4BDE">
              <w:rPr>
                <w:rFonts w:ascii="Arial" w:hAnsi="Arial" w:cs="Arial"/>
                <w:b/>
                <w:color w:val="000000"/>
                <w:sz w:val="24"/>
                <w:szCs w:val="24"/>
              </w:rPr>
              <w:t xml:space="preserve">161 and upgrade of Langton </w:t>
            </w:r>
            <w:r w:rsidR="00AA6E2B">
              <w:rPr>
                <w:rFonts w:ascii="Arial" w:hAnsi="Arial" w:cs="Arial"/>
                <w:b/>
                <w:color w:val="000000"/>
                <w:sz w:val="24"/>
                <w:szCs w:val="24"/>
              </w:rPr>
              <w:t>Footpath</w:t>
            </w:r>
            <w:r w:rsidR="00AA6E2B" w:rsidRPr="000D4BDE">
              <w:rPr>
                <w:rFonts w:ascii="Arial" w:hAnsi="Arial" w:cs="Arial"/>
                <w:b/>
                <w:color w:val="000000"/>
                <w:sz w:val="24"/>
                <w:szCs w:val="24"/>
              </w:rPr>
              <w:t xml:space="preserve"> </w:t>
            </w:r>
            <w:r w:rsidRPr="000D4BDE">
              <w:rPr>
                <w:rFonts w:ascii="Arial" w:hAnsi="Arial" w:cs="Arial"/>
                <w:b/>
                <w:color w:val="000000"/>
                <w:sz w:val="24"/>
                <w:szCs w:val="24"/>
              </w:rPr>
              <w:t xml:space="preserve">161 and Thornton </w:t>
            </w:r>
            <w:r w:rsidR="00AA6E2B">
              <w:rPr>
                <w:rFonts w:ascii="Arial" w:hAnsi="Arial" w:cs="Arial"/>
                <w:b/>
                <w:color w:val="000000"/>
                <w:sz w:val="24"/>
                <w:szCs w:val="24"/>
              </w:rPr>
              <w:t>Footpath</w:t>
            </w:r>
            <w:r w:rsidR="00AA6E2B" w:rsidRPr="000D4BDE">
              <w:rPr>
                <w:rFonts w:ascii="Arial" w:hAnsi="Arial" w:cs="Arial"/>
                <w:b/>
                <w:color w:val="000000"/>
                <w:sz w:val="24"/>
                <w:szCs w:val="24"/>
              </w:rPr>
              <w:t xml:space="preserve"> </w:t>
            </w:r>
            <w:r w:rsidRPr="000D4BDE">
              <w:rPr>
                <w:rFonts w:ascii="Arial" w:hAnsi="Arial" w:cs="Arial"/>
                <w:b/>
                <w:color w:val="000000"/>
                <w:sz w:val="24"/>
                <w:szCs w:val="24"/>
              </w:rPr>
              <w:t xml:space="preserve">161 </w:t>
            </w:r>
            <w:r w:rsidR="005F361C">
              <w:rPr>
                <w:rFonts w:ascii="Arial" w:hAnsi="Arial" w:cs="Arial"/>
                <w:b/>
                <w:color w:val="000000"/>
                <w:sz w:val="24"/>
                <w:szCs w:val="24"/>
              </w:rPr>
              <w:t>(</w:t>
            </w:r>
            <w:r w:rsidR="005F361C" w:rsidRPr="000D4BDE">
              <w:rPr>
                <w:rFonts w:ascii="Arial" w:hAnsi="Arial" w:cs="Arial"/>
                <w:b/>
                <w:color w:val="000000"/>
                <w:sz w:val="24"/>
                <w:szCs w:val="24"/>
              </w:rPr>
              <w:t>part</w:t>
            </w:r>
            <w:r w:rsidR="005F361C">
              <w:rPr>
                <w:rFonts w:ascii="Arial" w:hAnsi="Arial" w:cs="Arial"/>
                <w:b/>
                <w:color w:val="000000"/>
                <w:sz w:val="24"/>
                <w:szCs w:val="24"/>
              </w:rPr>
              <w:t>)</w:t>
            </w:r>
            <w:r w:rsidR="005F361C" w:rsidRPr="000D4BDE">
              <w:rPr>
                <w:rFonts w:ascii="Arial" w:hAnsi="Arial" w:cs="Arial"/>
                <w:b/>
                <w:color w:val="000000"/>
                <w:sz w:val="24"/>
                <w:szCs w:val="24"/>
              </w:rPr>
              <w:t xml:space="preserve"> </w:t>
            </w:r>
            <w:r w:rsidRPr="000D4BDE">
              <w:rPr>
                <w:rFonts w:ascii="Arial" w:hAnsi="Arial" w:cs="Arial"/>
                <w:b/>
                <w:color w:val="000000"/>
                <w:sz w:val="24"/>
                <w:szCs w:val="24"/>
              </w:rPr>
              <w:t>to public bridleways (PINS ref. ROW/3353032) (OMA ref. DMMO 487)</w:t>
            </w:r>
          </w:p>
          <w:p w14:paraId="71194BF4" w14:textId="77777777" w:rsidR="00502AB1" w:rsidRPr="000D4BDE" w:rsidRDefault="00502AB1" w:rsidP="000D4BDE">
            <w:pPr>
              <w:pStyle w:val="ListParagraph"/>
              <w:numPr>
                <w:ilvl w:val="0"/>
                <w:numId w:val="10"/>
              </w:numPr>
              <w:spacing w:after="60"/>
              <w:rPr>
                <w:rFonts w:ascii="Arial" w:hAnsi="Arial" w:cs="Arial"/>
                <w:b/>
                <w:color w:val="000000"/>
                <w:sz w:val="24"/>
                <w:szCs w:val="24"/>
              </w:rPr>
            </w:pPr>
            <w:r w:rsidRPr="000D4BDE">
              <w:rPr>
                <w:rFonts w:ascii="Arial" w:hAnsi="Arial" w:cs="Arial"/>
                <w:b/>
                <w:color w:val="000000"/>
                <w:sz w:val="24"/>
                <w:szCs w:val="24"/>
              </w:rPr>
              <w:t xml:space="preserve">Claimed bridleway between </w:t>
            </w:r>
            <w:proofErr w:type="spellStart"/>
            <w:r w:rsidRPr="000D4BDE">
              <w:rPr>
                <w:rFonts w:ascii="Arial" w:hAnsi="Arial" w:cs="Arial"/>
                <w:b/>
                <w:color w:val="000000"/>
                <w:sz w:val="24"/>
                <w:szCs w:val="24"/>
              </w:rPr>
              <w:t>Lissingley</w:t>
            </w:r>
            <w:proofErr w:type="spellEnd"/>
            <w:r w:rsidRPr="000D4BDE">
              <w:rPr>
                <w:rFonts w:ascii="Arial" w:hAnsi="Arial" w:cs="Arial"/>
                <w:b/>
                <w:color w:val="000000"/>
                <w:sz w:val="24"/>
                <w:szCs w:val="24"/>
              </w:rPr>
              <w:t xml:space="preserve"> Lane and two points on </w:t>
            </w:r>
            <w:proofErr w:type="spellStart"/>
            <w:r w:rsidRPr="000D4BDE">
              <w:rPr>
                <w:rFonts w:ascii="Arial" w:hAnsi="Arial" w:cs="Arial"/>
                <w:b/>
                <w:color w:val="000000"/>
                <w:sz w:val="24"/>
                <w:szCs w:val="24"/>
              </w:rPr>
              <w:t>Friesthorpe</w:t>
            </w:r>
            <w:proofErr w:type="spellEnd"/>
            <w:r w:rsidRPr="000D4BDE">
              <w:rPr>
                <w:rFonts w:ascii="Arial" w:hAnsi="Arial" w:cs="Arial"/>
                <w:b/>
                <w:color w:val="000000"/>
                <w:sz w:val="24"/>
                <w:szCs w:val="24"/>
              </w:rPr>
              <w:t xml:space="preserve"> Road (PINS ref. ROW/3353033) (OMA ref. DMMO 592)</w:t>
            </w:r>
          </w:p>
          <w:p w14:paraId="7283B10B" w14:textId="77777777" w:rsidR="00502AB1" w:rsidRPr="000D4BDE" w:rsidRDefault="00502AB1" w:rsidP="000D4BDE">
            <w:pPr>
              <w:pStyle w:val="ListParagraph"/>
              <w:numPr>
                <w:ilvl w:val="0"/>
                <w:numId w:val="10"/>
              </w:numPr>
              <w:spacing w:after="60"/>
              <w:rPr>
                <w:rFonts w:ascii="Arial" w:hAnsi="Arial" w:cs="Arial"/>
                <w:b/>
                <w:color w:val="000000"/>
                <w:sz w:val="24"/>
                <w:szCs w:val="24"/>
              </w:rPr>
            </w:pPr>
            <w:r w:rsidRPr="000D4BDE">
              <w:rPr>
                <w:rFonts w:ascii="Arial" w:hAnsi="Arial" w:cs="Arial"/>
                <w:b/>
                <w:color w:val="000000"/>
                <w:sz w:val="24"/>
                <w:szCs w:val="24"/>
              </w:rPr>
              <w:t xml:space="preserve">Claimed bridleway from </w:t>
            </w:r>
            <w:proofErr w:type="spellStart"/>
            <w:r w:rsidRPr="000D4BDE">
              <w:rPr>
                <w:rFonts w:ascii="Arial" w:hAnsi="Arial" w:cs="Arial"/>
                <w:b/>
                <w:color w:val="000000"/>
                <w:sz w:val="24"/>
                <w:szCs w:val="24"/>
              </w:rPr>
              <w:t>Friesthorpe</w:t>
            </w:r>
            <w:proofErr w:type="spellEnd"/>
            <w:r w:rsidRPr="000D4BDE">
              <w:rPr>
                <w:rFonts w:ascii="Arial" w:hAnsi="Arial" w:cs="Arial"/>
                <w:b/>
                <w:color w:val="000000"/>
                <w:sz w:val="24"/>
                <w:szCs w:val="24"/>
              </w:rPr>
              <w:t xml:space="preserve"> Road to </w:t>
            </w:r>
            <w:proofErr w:type="spellStart"/>
            <w:r w:rsidRPr="000D4BDE">
              <w:rPr>
                <w:rFonts w:ascii="Arial" w:hAnsi="Arial" w:cs="Arial"/>
                <w:b/>
                <w:color w:val="000000"/>
                <w:sz w:val="24"/>
                <w:szCs w:val="24"/>
              </w:rPr>
              <w:t>Faldingworth</w:t>
            </w:r>
            <w:proofErr w:type="spellEnd"/>
            <w:r w:rsidRPr="000D4BDE">
              <w:rPr>
                <w:rFonts w:ascii="Arial" w:hAnsi="Arial" w:cs="Arial"/>
                <w:b/>
                <w:color w:val="000000"/>
                <w:sz w:val="24"/>
                <w:szCs w:val="24"/>
              </w:rPr>
              <w:t xml:space="preserve"> Road (PINS ref. ROW/3353033) (OMA ref. DMMO 593)</w:t>
            </w:r>
          </w:p>
          <w:p w14:paraId="412BF84B" w14:textId="55ECFF57" w:rsidR="00502AB1" w:rsidRPr="000D4BDE" w:rsidRDefault="00502AB1" w:rsidP="000D4BDE">
            <w:pPr>
              <w:pStyle w:val="ListParagraph"/>
              <w:numPr>
                <w:ilvl w:val="0"/>
                <w:numId w:val="10"/>
              </w:numPr>
              <w:spacing w:after="60"/>
              <w:rPr>
                <w:rFonts w:ascii="Arial" w:hAnsi="Arial" w:cs="Arial"/>
                <w:b/>
                <w:color w:val="000000"/>
                <w:sz w:val="24"/>
                <w:szCs w:val="24"/>
              </w:rPr>
            </w:pPr>
            <w:r w:rsidRPr="000D4BDE">
              <w:rPr>
                <w:rFonts w:ascii="Arial" w:hAnsi="Arial" w:cs="Arial"/>
                <w:b/>
                <w:color w:val="000000"/>
                <w:sz w:val="24"/>
                <w:szCs w:val="24"/>
              </w:rPr>
              <w:t xml:space="preserve">Claimed restricted byway between </w:t>
            </w:r>
            <w:r w:rsidR="004D32C4">
              <w:rPr>
                <w:rFonts w:ascii="Arial" w:hAnsi="Arial" w:cs="Arial"/>
                <w:b/>
                <w:color w:val="000000"/>
                <w:sz w:val="24"/>
                <w:szCs w:val="24"/>
              </w:rPr>
              <w:t>M</w:t>
            </w:r>
            <w:r w:rsidRPr="000D4BDE">
              <w:rPr>
                <w:rFonts w:ascii="Arial" w:hAnsi="Arial" w:cs="Arial"/>
                <w:b/>
                <w:color w:val="000000"/>
                <w:sz w:val="24"/>
                <w:szCs w:val="24"/>
              </w:rPr>
              <w:t>oor Lane and Restricted Byway 34 (PINS ref. ROW/3353034) (OMA ref. DMMO 594)</w:t>
            </w:r>
          </w:p>
          <w:p w14:paraId="4EE1347B" w14:textId="769C9AB5" w:rsidR="00502AB1" w:rsidRPr="000D4BDE" w:rsidRDefault="00502AB1" w:rsidP="000D4BDE">
            <w:pPr>
              <w:pStyle w:val="ListParagraph"/>
              <w:numPr>
                <w:ilvl w:val="0"/>
                <w:numId w:val="10"/>
              </w:numPr>
              <w:spacing w:after="60"/>
              <w:rPr>
                <w:rFonts w:ascii="Arial" w:hAnsi="Arial" w:cs="Arial"/>
                <w:b/>
                <w:color w:val="000000"/>
                <w:sz w:val="24"/>
                <w:szCs w:val="24"/>
              </w:rPr>
            </w:pPr>
            <w:r w:rsidRPr="000D4BDE">
              <w:rPr>
                <w:rFonts w:ascii="Arial" w:hAnsi="Arial" w:cs="Arial"/>
                <w:b/>
                <w:color w:val="000000"/>
                <w:sz w:val="24"/>
                <w:szCs w:val="24"/>
              </w:rPr>
              <w:t xml:space="preserve">Claimed bridleway between Prior Lane and </w:t>
            </w:r>
            <w:proofErr w:type="spellStart"/>
            <w:r w:rsidRPr="000D4BDE">
              <w:rPr>
                <w:rFonts w:ascii="Arial" w:hAnsi="Arial" w:cs="Arial"/>
                <w:b/>
                <w:color w:val="000000"/>
                <w:sz w:val="24"/>
                <w:szCs w:val="24"/>
              </w:rPr>
              <w:t>Metheringham</w:t>
            </w:r>
            <w:proofErr w:type="spellEnd"/>
            <w:r w:rsidRPr="000D4BDE">
              <w:rPr>
                <w:rFonts w:ascii="Arial" w:hAnsi="Arial" w:cs="Arial"/>
                <w:b/>
                <w:color w:val="000000"/>
                <w:sz w:val="24"/>
                <w:szCs w:val="24"/>
              </w:rPr>
              <w:t xml:space="preserve"> Restricted Byway 15 (PINS ref. ROW/3353034) (OMA ref. DMMO 595)</w:t>
            </w:r>
          </w:p>
          <w:p w14:paraId="30A7275B" w14:textId="2CB25810" w:rsidR="00502AB1" w:rsidRPr="000D4BDE" w:rsidRDefault="00502AB1" w:rsidP="000D4BDE">
            <w:pPr>
              <w:pStyle w:val="ListParagraph"/>
              <w:numPr>
                <w:ilvl w:val="0"/>
                <w:numId w:val="10"/>
              </w:numPr>
              <w:spacing w:after="60"/>
              <w:rPr>
                <w:rFonts w:ascii="Arial" w:hAnsi="Arial" w:cs="Arial"/>
                <w:b/>
                <w:color w:val="000000"/>
                <w:sz w:val="24"/>
                <w:szCs w:val="24"/>
              </w:rPr>
            </w:pPr>
            <w:r w:rsidRPr="000D4BDE">
              <w:rPr>
                <w:rFonts w:ascii="Arial" w:hAnsi="Arial" w:cs="Arial"/>
                <w:b/>
                <w:color w:val="000000"/>
                <w:sz w:val="24"/>
                <w:szCs w:val="24"/>
              </w:rPr>
              <w:t>Claimed footpath between 50 Acres Road to Bridleway 165 (PINS ref. ROW/3353035) (OMA ref. DMMO 608)</w:t>
            </w:r>
          </w:p>
          <w:p w14:paraId="179D8B47" w14:textId="45923290" w:rsidR="00502AB1" w:rsidRPr="000D4BDE" w:rsidRDefault="00502AB1" w:rsidP="000D4BDE">
            <w:pPr>
              <w:pStyle w:val="ListParagraph"/>
              <w:numPr>
                <w:ilvl w:val="0"/>
                <w:numId w:val="10"/>
              </w:numPr>
              <w:spacing w:after="60"/>
              <w:rPr>
                <w:rFonts w:ascii="Arial" w:hAnsi="Arial" w:cs="Arial"/>
                <w:b/>
                <w:color w:val="000000"/>
                <w:sz w:val="24"/>
                <w:szCs w:val="24"/>
              </w:rPr>
            </w:pPr>
            <w:r w:rsidRPr="000D4BDE">
              <w:rPr>
                <w:rFonts w:ascii="Arial" w:hAnsi="Arial" w:cs="Arial"/>
                <w:b/>
                <w:color w:val="000000"/>
                <w:sz w:val="24"/>
                <w:szCs w:val="24"/>
              </w:rPr>
              <w:t xml:space="preserve">Claimed footpath between </w:t>
            </w:r>
            <w:proofErr w:type="spellStart"/>
            <w:r w:rsidRPr="000D4BDE">
              <w:rPr>
                <w:rFonts w:ascii="Arial" w:hAnsi="Arial" w:cs="Arial"/>
                <w:b/>
                <w:color w:val="000000"/>
                <w:sz w:val="24"/>
                <w:szCs w:val="24"/>
              </w:rPr>
              <w:t>Roughton</w:t>
            </w:r>
            <w:proofErr w:type="spellEnd"/>
            <w:r w:rsidRPr="000D4BDE">
              <w:rPr>
                <w:rFonts w:ascii="Arial" w:hAnsi="Arial" w:cs="Arial"/>
                <w:b/>
                <w:color w:val="000000"/>
                <w:sz w:val="24"/>
                <w:szCs w:val="24"/>
              </w:rPr>
              <w:t xml:space="preserve"> </w:t>
            </w:r>
            <w:r w:rsidR="0046317A">
              <w:rPr>
                <w:rFonts w:ascii="Arial" w:hAnsi="Arial" w:cs="Arial"/>
                <w:b/>
                <w:color w:val="000000"/>
                <w:sz w:val="24"/>
                <w:szCs w:val="24"/>
              </w:rPr>
              <w:t>B</w:t>
            </w:r>
            <w:r w:rsidRPr="000D4BDE">
              <w:rPr>
                <w:rFonts w:ascii="Arial" w:hAnsi="Arial" w:cs="Arial"/>
                <w:b/>
                <w:color w:val="000000"/>
                <w:sz w:val="24"/>
                <w:szCs w:val="24"/>
              </w:rPr>
              <w:t xml:space="preserve">ridleway 165 and </w:t>
            </w:r>
            <w:proofErr w:type="spellStart"/>
            <w:r w:rsidRPr="000D4BDE">
              <w:rPr>
                <w:rFonts w:ascii="Arial" w:hAnsi="Arial" w:cs="Arial"/>
                <w:b/>
                <w:color w:val="000000"/>
                <w:sz w:val="24"/>
                <w:szCs w:val="24"/>
              </w:rPr>
              <w:t>Haltham</w:t>
            </w:r>
            <w:proofErr w:type="spellEnd"/>
            <w:r w:rsidRPr="000D4BDE">
              <w:rPr>
                <w:rFonts w:ascii="Arial" w:hAnsi="Arial" w:cs="Arial"/>
                <w:b/>
                <w:color w:val="000000"/>
                <w:sz w:val="24"/>
                <w:szCs w:val="24"/>
              </w:rPr>
              <w:t xml:space="preserve"> Footpath 168 (PINS ref. ROW/3353035) (OMA ref. DMMO 609)</w:t>
            </w:r>
          </w:p>
          <w:p w14:paraId="11F4E5A2" w14:textId="70F40ACC" w:rsidR="00502AB1" w:rsidRPr="000D4BDE" w:rsidRDefault="00502AB1" w:rsidP="000D4BDE">
            <w:pPr>
              <w:pStyle w:val="ListParagraph"/>
              <w:numPr>
                <w:ilvl w:val="0"/>
                <w:numId w:val="10"/>
              </w:numPr>
              <w:spacing w:after="60"/>
              <w:rPr>
                <w:rFonts w:ascii="Arial" w:hAnsi="Arial" w:cs="Arial"/>
                <w:b/>
                <w:color w:val="000000"/>
                <w:sz w:val="24"/>
                <w:szCs w:val="24"/>
              </w:rPr>
            </w:pPr>
            <w:r w:rsidRPr="000D4BDE">
              <w:rPr>
                <w:rFonts w:ascii="Arial" w:hAnsi="Arial" w:cs="Arial"/>
                <w:b/>
                <w:color w:val="000000"/>
                <w:sz w:val="24"/>
                <w:szCs w:val="24"/>
              </w:rPr>
              <w:t xml:space="preserve">Claimed footpath between Kirkby on Bain Footpath 170 to Wharfe Lane, </w:t>
            </w:r>
            <w:proofErr w:type="spellStart"/>
            <w:r w:rsidRPr="000D4BDE">
              <w:rPr>
                <w:rFonts w:ascii="Arial" w:hAnsi="Arial" w:cs="Arial"/>
                <w:b/>
                <w:color w:val="000000"/>
                <w:sz w:val="24"/>
                <w:szCs w:val="24"/>
              </w:rPr>
              <w:t>Tattershall</w:t>
            </w:r>
            <w:proofErr w:type="spellEnd"/>
            <w:r w:rsidRPr="000D4BDE">
              <w:rPr>
                <w:rFonts w:ascii="Arial" w:hAnsi="Arial" w:cs="Arial"/>
                <w:b/>
                <w:color w:val="000000"/>
                <w:sz w:val="24"/>
                <w:szCs w:val="24"/>
              </w:rPr>
              <w:t xml:space="preserve"> (PINS ref. ROW/3353035) (OMA ref. DMMO 610)</w:t>
            </w:r>
          </w:p>
          <w:p w14:paraId="7B1A2C39" w14:textId="77777777" w:rsidR="00502AB1" w:rsidRPr="00D737CC" w:rsidRDefault="00502AB1" w:rsidP="00D737CC">
            <w:pPr>
              <w:pStyle w:val="ListParagraph"/>
              <w:numPr>
                <w:ilvl w:val="0"/>
                <w:numId w:val="10"/>
              </w:numPr>
              <w:spacing w:after="60"/>
              <w:rPr>
                <w:rFonts w:ascii="Arial" w:hAnsi="Arial" w:cs="Arial"/>
                <w:b/>
                <w:color w:val="000000"/>
                <w:sz w:val="24"/>
                <w:szCs w:val="24"/>
              </w:rPr>
            </w:pPr>
            <w:r w:rsidRPr="00D737CC">
              <w:rPr>
                <w:rFonts w:ascii="Arial" w:hAnsi="Arial" w:cs="Arial"/>
                <w:b/>
                <w:color w:val="000000"/>
                <w:sz w:val="24"/>
                <w:szCs w:val="24"/>
              </w:rPr>
              <w:t>Claimed footpath between Sleaford Road and the River Witham (PINS ref. ROW/3353035) (OMA ref. DMMO 611)</w:t>
            </w:r>
          </w:p>
          <w:p w14:paraId="2E11617B" w14:textId="361F85A3" w:rsidR="00C779E8" w:rsidRPr="00D737CC" w:rsidRDefault="00502AB1" w:rsidP="00D737CC">
            <w:pPr>
              <w:pStyle w:val="ListParagraph"/>
              <w:numPr>
                <w:ilvl w:val="0"/>
                <w:numId w:val="10"/>
              </w:numPr>
              <w:spacing w:after="60"/>
              <w:rPr>
                <w:rFonts w:ascii="Arial" w:hAnsi="Arial" w:cs="Arial"/>
                <w:b/>
                <w:color w:val="000000"/>
                <w:sz w:val="24"/>
                <w:szCs w:val="24"/>
              </w:rPr>
            </w:pPr>
            <w:r w:rsidRPr="00D737CC">
              <w:rPr>
                <w:rFonts w:ascii="Arial" w:hAnsi="Arial" w:cs="Arial"/>
                <w:b/>
                <w:color w:val="000000"/>
                <w:sz w:val="24"/>
                <w:szCs w:val="24"/>
              </w:rPr>
              <w:t>Claimed bridleway along Ings Lane (PINS ref. ROW/3353037) (OMA ref. DMMO 620)</w:t>
            </w:r>
          </w:p>
        </w:tc>
      </w:tr>
      <w:tr w:rsidR="00C779E8" w:rsidRPr="00E3101A" w14:paraId="5D59A623" w14:textId="77777777">
        <w:tc>
          <w:tcPr>
            <w:tcW w:w="9520" w:type="dxa"/>
          </w:tcPr>
          <w:p w14:paraId="77E66911" w14:textId="5E4D9695"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 xml:space="preserve">The representation is made under Paragraph 3(2) of Schedule 14 of the Wildlife and Countryside Act 1981 (the 1981 Act) seeking a direction to be given to </w:t>
            </w:r>
            <w:r w:rsidR="00502AB1">
              <w:rPr>
                <w:rFonts w:ascii="Arial" w:hAnsi="Arial" w:cs="Arial"/>
                <w:sz w:val="24"/>
                <w:szCs w:val="24"/>
              </w:rPr>
              <w:t>Lincolnshire County Council</w:t>
            </w:r>
            <w:r w:rsidRPr="00E3101A">
              <w:rPr>
                <w:rFonts w:ascii="Arial" w:hAnsi="Arial" w:cs="Arial"/>
                <w:sz w:val="24"/>
                <w:szCs w:val="24"/>
              </w:rPr>
              <w:t xml:space="preserve"> to determine application</w:t>
            </w:r>
            <w:r w:rsidR="008101B8">
              <w:rPr>
                <w:rFonts w:ascii="Arial" w:hAnsi="Arial" w:cs="Arial"/>
                <w:sz w:val="24"/>
                <w:szCs w:val="24"/>
              </w:rPr>
              <w:t>s</w:t>
            </w:r>
            <w:r w:rsidRPr="00E3101A">
              <w:rPr>
                <w:rFonts w:ascii="Arial" w:hAnsi="Arial" w:cs="Arial"/>
                <w:sz w:val="24"/>
                <w:szCs w:val="24"/>
              </w:rPr>
              <w:t xml:space="preserve"> for Order</w:t>
            </w:r>
            <w:r w:rsidR="007F6999">
              <w:rPr>
                <w:rFonts w:ascii="Arial" w:hAnsi="Arial" w:cs="Arial"/>
                <w:sz w:val="24"/>
                <w:szCs w:val="24"/>
              </w:rPr>
              <w:t>s</w:t>
            </w:r>
            <w:r w:rsidRPr="00E3101A">
              <w:rPr>
                <w:rFonts w:ascii="Arial" w:hAnsi="Arial" w:cs="Arial"/>
                <w:sz w:val="24"/>
                <w:szCs w:val="24"/>
              </w:rPr>
              <w:t>, under Section 53(5) of that Act.</w:t>
            </w:r>
          </w:p>
        </w:tc>
      </w:tr>
      <w:tr w:rsidR="00C779E8" w:rsidRPr="00E3101A" w14:paraId="7855434D" w14:textId="77777777">
        <w:tc>
          <w:tcPr>
            <w:tcW w:w="9520" w:type="dxa"/>
          </w:tcPr>
          <w:p w14:paraId="53477B62" w14:textId="605B016E"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The representation</w:t>
            </w:r>
            <w:r w:rsidR="0060038B">
              <w:rPr>
                <w:rFonts w:ascii="Arial" w:hAnsi="Arial" w:cs="Arial"/>
                <w:sz w:val="24"/>
                <w:szCs w:val="24"/>
              </w:rPr>
              <w:t>s</w:t>
            </w:r>
            <w:r w:rsidR="00BE4E10">
              <w:rPr>
                <w:rFonts w:ascii="Arial" w:hAnsi="Arial" w:cs="Arial"/>
                <w:sz w:val="24"/>
                <w:szCs w:val="24"/>
              </w:rPr>
              <w:t>,</w:t>
            </w:r>
            <w:r w:rsidR="00BE4E10" w:rsidRPr="00E3101A">
              <w:rPr>
                <w:rFonts w:ascii="Arial" w:hAnsi="Arial" w:cs="Arial"/>
                <w:sz w:val="24"/>
                <w:szCs w:val="24"/>
              </w:rPr>
              <w:t xml:space="preserve"> dated</w:t>
            </w:r>
            <w:r w:rsidR="00BE4E10">
              <w:rPr>
                <w:rFonts w:ascii="Arial" w:hAnsi="Arial" w:cs="Arial"/>
                <w:sz w:val="24"/>
                <w:szCs w:val="24"/>
              </w:rPr>
              <w:t xml:space="preserve"> 23 September 2024,</w:t>
            </w:r>
            <w:r w:rsidRPr="00E3101A">
              <w:rPr>
                <w:rFonts w:ascii="Arial" w:hAnsi="Arial" w:cs="Arial"/>
                <w:sz w:val="24"/>
                <w:szCs w:val="24"/>
              </w:rPr>
              <w:t xml:space="preserve"> </w:t>
            </w:r>
            <w:r w:rsidR="0060038B">
              <w:rPr>
                <w:rFonts w:ascii="Arial" w:hAnsi="Arial" w:cs="Arial"/>
                <w:sz w:val="24"/>
                <w:szCs w:val="24"/>
              </w:rPr>
              <w:t>are</w:t>
            </w:r>
            <w:r w:rsidRPr="00E3101A">
              <w:rPr>
                <w:rFonts w:ascii="Arial" w:hAnsi="Arial" w:cs="Arial"/>
                <w:sz w:val="24"/>
                <w:szCs w:val="24"/>
              </w:rPr>
              <w:t xml:space="preserve"> made by </w:t>
            </w:r>
            <w:r w:rsidR="0067250A">
              <w:rPr>
                <w:rFonts w:ascii="Arial" w:hAnsi="Arial" w:cs="Arial"/>
                <w:sz w:val="24"/>
                <w:szCs w:val="24"/>
              </w:rPr>
              <w:t>S</w:t>
            </w:r>
            <w:r w:rsidR="0060038B">
              <w:rPr>
                <w:rFonts w:ascii="Arial" w:hAnsi="Arial" w:cs="Arial"/>
                <w:sz w:val="24"/>
                <w:szCs w:val="24"/>
              </w:rPr>
              <w:t>te</w:t>
            </w:r>
            <w:r w:rsidR="00CC52F2">
              <w:rPr>
                <w:rFonts w:ascii="Arial" w:hAnsi="Arial" w:cs="Arial"/>
                <w:sz w:val="24"/>
                <w:szCs w:val="24"/>
              </w:rPr>
              <w:t>ph</w:t>
            </w:r>
            <w:r w:rsidR="0060038B">
              <w:rPr>
                <w:rFonts w:ascii="Arial" w:hAnsi="Arial" w:cs="Arial"/>
                <w:sz w:val="24"/>
                <w:szCs w:val="24"/>
              </w:rPr>
              <w:t>e</w:t>
            </w:r>
            <w:r w:rsidR="00CC52F2">
              <w:rPr>
                <w:rFonts w:ascii="Arial" w:hAnsi="Arial" w:cs="Arial"/>
                <w:sz w:val="24"/>
                <w:szCs w:val="24"/>
              </w:rPr>
              <w:t>n</w:t>
            </w:r>
            <w:r w:rsidR="0060038B">
              <w:rPr>
                <w:rFonts w:ascii="Arial" w:hAnsi="Arial" w:cs="Arial"/>
                <w:sz w:val="24"/>
                <w:szCs w:val="24"/>
              </w:rPr>
              <w:t xml:space="preserve"> </w:t>
            </w:r>
            <w:r w:rsidR="0067250A">
              <w:rPr>
                <w:rFonts w:ascii="Arial" w:hAnsi="Arial" w:cs="Arial"/>
                <w:sz w:val="24"/>
                <w:szCs w:val="24"/>
              </w:rPr>
              <w:t>Parkhouse</w:t>
            </w:r>
            <w:r w:rsidRPr="00E3101A">
              <w:rPr>
                <w:rFonts w:ascii="Arial" w:hAnsi="Arial" w:cs="Arial"/>
                <w:sz w:val="24"/>
                <w:szCs w:val="24"/>
              </w:rPr>
              <w:t>.</w:t>
            </w:r>
          </w:p>
        </w:tc>
      </w:tr>
      <w:tr w:rsidR="00C779E8" w:rsidRPr="00E3101A" w14:paraId="029A44D2" w14:textId="77777777">
        <w:tc>
          <w:tcPr>
            <w:tcW w:w="9520" w:type="dxa"/>
          </w:tcPr>
          <w:p w14:paraId="7A03E5F8" w14:textId="1FB97309"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The certificate</w:t>
            </w:r>
            <w:r w:rsidR="00753391">
              <w:rPr>
                <w:rFonts w:ascii="Arial" w:hAnsi="Arial" w:cs="Arial"/>
                <w:sz w:val="24"/>
                <w:szCs w:val="24"/>
              </w:rPr>
              <w:t>s</w:t>
            </w:r>
            <w:r w:rsidRPr="00E3101A">
              <w:rPr>
                <w:rFonts w:ascii="Arial" w:hAnsi="Arial" w:cs="Arial"/>
                <w:sz w:val="24"/>
                <w:szCs w:val="24"/>
              </w:rPr>
              <w:t xml:space="preserve"> under Paragraph 2(3) of Schedule 14 </w:t>
            </w:r>
            <w:r w:rsidR="00753391">
              <w:rPr>
                <w:rFonts w:ascii="Arial" w:hAnsi="Arial" w:cs="Arial"/>
                <w:sz w:val="24"/>
                <w:szCs w:val="24"/>
              </w:rPr>
              <w:t>are</w:t>
            </w:r>
            <w:r w:rsidRPr="00E3101A">
              <w:rPr>
                <w:rFonts w:ascii="Arial" w:hAnsi="Arial" w:cs="Arial"/>
                <w:sz w:val="24"/>
                <w:szCs w:val="24"/>
              </w:rPr>
              <w:t xml:space="preserve"> dated </w:t>
            </w:r>
            <w:r w:rsidR="00374918">
              <w:rPr>
                <w:rFonts w:ascii="Arial" w:hAnsi="Arial" w:cs="Arial"/>
                <w:sz w:val="24"/>
                <w:szCs w:val="24"/>
              </w:rPr>
              <w:t xml:space="preserve">30 </w:t>
            </w:r>
            <w:r w:rsidR="009F2D3F">
              <w:rPr>
                <w:rFonts w:ascii="Arial" w:hAnsi="Arial" w:cs="Arial"/>
                <w:sz w:val="24"/>
                <w:szCs w:val="24"/>
              </w:rPr>
              <w:t>January 2022</w:t>
            </w:r>
            <w:r w:rsidR="0044757D">
              <w:rPr>
                <w:rFonts w:ascii="Arial" w:hAnsi="Arial" w:cs="Arial"/>
                <w:sz w:val="24"/>
                <w:szCs w:val="24"/>
              </w:rPr>
              <w:t>, 24 October 2022</w:t>
            </w:r>
            <w:r w:rsidR="006E100F">
              <w:rPr>
                <w:rFonts w:ascii="Arial" w:hAnsi="Arial" w:cs="Arial"/>
                <w:sz w:val="24"/>
                <w:szCs w:val="24"/>
              </w:rPr>
              <w:t xml:space="preserve">, </w:t>
            </w:r>
            <w:r w:rsidR="00420638">
              <w:rPr>
                <w:rFonts w:ascii="Arial" w:hAnsi="Arial" w:cs="Arial"/>
                <w:sz w:val="24"/>
                <w:szCs w:val="24"/>
              </w:rPr>
              <w:t>25 March 202</w:t>
            </w:r>
            <w:r w:rsidR="005F1D28">
              <w:rPr>
                <w:rFonts w:ascii="Arial" w:hAnsi="Arial" w:cs="Arial"/>
                <w:sz w:val="24"/>
                <w:szCs w:val="24"/>
              </w:rPr>
              <w:t xml:space="preserve">3, </w:t>
            </w:r>
            <w:r w:rsidR="0012520F">
              <w:rPr>
                <w:rFonts w:ascii="Arial" w:hAnsi="Arial" w:cs="Arial"/>
                <w:sz w:val="24"/>
                <w:szCs w:val="24"/>
              </w:rPr>
              <w:t xml:space="preserve">18 May 2023, </w:t>
            </w:r>
            <w:r w:rsidR="00D605C3">
              <w:rPr>
                <w:rFonts w:ascii="Arial" w:hAnsi="Arial" w:cs="Arial"/>
                <w:sz w:val="24"/>
                <w:szCs w:val="24"/>
              </w:rPr>
              <w:t>22 May 20</w:t>
            </w:r>
            <w:r w:rsidR="00502283">
              <w:rPr>
                <w:rFonts w:ascii="Arial" w:hAnsi="Arial" w:cs="Arial"/>
                <w:sz w:val="24"/>
                <w:szCs w:val="24"/>
              </w:rPr>
              <w:t>2</w:t>
            </w:r>
            <w:r w:rsidR="00D605C3">
              <w:rPr>
                <w:rFonts w:ascii="Arial" w:hAnsi="Arial" w:cs="Arial"/>
                <w:sz w:val="24"/>
                <w:szCs w:val="24"/>
              </w:rPr>
              <w:t>3</w:t>
            </w:r>
            <w:r w:rsidR="00246270">
              <w:rPr>
                <w:rFonts w:ascii="Arial" w:hAnsi="Arial" w:cs="Arial"/>
                <w:sz w:val="24"/>
                <w:szCs w:val="24"/>
              </w:rPr>
              <w:t>,</w:t>
            </w:r>
            <w:r w:rsidR="006E100F">
              <w:rPr>
                <w:rFonts w:ascii="Arial" w:hAnsi="Arial" w:cs="Arial"/>
                <w:sz w:val="24"/>
                <w:szCs w:val="24"/>
              </w:rPr>
              <w:t xml:space="preserve"> and</w:t>
            </w:r>
            <w:r w:rsidR="00246270">
              <w:rPr>
                <w:rFonts w:ascii="Arial" w:hAnsi="Arial" w:cs="Arial"/>
                <w:sz w:val="24"/>
                <w:szCs w:val="24"/>
              </w:rPr>
              <w:t xml:space="preserve"> </w:t>
            </w:r>
            <w:r w:rsidR="00C32D59">
              <w:rPr>
                <w:rFonts w:ascii="Arial" w:hAnsi="Arial" w:cs="Arial"/>
                <w:sz w:val="24"/>
                <w:szCs w:val="24"/>
              </w:rPr>
              <w:t>16 June 2023</w:t>
            </w:r>
          </w:p>
        </w:tc>
      </w:tr>
      <w:tr w:rsidR="00C779E8" w:rsidRPr="00E3101A" w14:paraId="35A02039" w14:textId="77777777">
        <w:tc>
          <w:tcPr>
            <w:tcW w:w="9520" w:type="dxa"/>
          </w:tcPr>
          <w:p w14:paraId="734EEB27" w14:textId="7FE261CC" w:rsidR="00C779E8" w:rsidRPr="00E3101A" w:rsidRDefault="00C779E8">
            <w:pPr>
              <w:pStyle w:val="TBullet"/>
              <w:rPr>
                <w:rFonts w:ascii="Arial" w:hAnsi="Arial" w:cs="Arial"/>
                <w:sz w:val="24"/>
                <w:szCs w:val="24"/>
              </w:rPr>
            </w:pPr>
            <w:r w:rsidRPr="00E3101A">
              <w:rPr>
                <w:rFonts w:ascii="Arial" w:hAnsi="Arial" w:cs="Arial"/>
                <w:sz w:val="24"/>
                <w:szCs w:val="24"/>
              </w:rPr>
              <w:t xml:space="preserve">The Council was consulted about </w:t>
            </w:r>
            <w:r w:rsidR="00D33CCE">
              <w:rPr>
                <w:rFonts w:ascii="Arial" w:hAnsi="Arial" w:cs="Arial"/>
                <w:sz w:val="24"/>
                <w:szCs w:val="24"/>
              </w:rPr>
              <w:t xml:space="preserve">the </w:t>
            </w:r>
            <w:r w:rsidRPr="00E3101A">
              <w:rPr>
                <w:rFonts w:ascii="Arial" w:hAnsi="Arial" w:cs="Arial"/>
                <w:sz w:val="24"/>
                <w:szCs w:val="24"/>
              </w:rPr>
              <w:t>representation</w:t>
            </w:r>
            <w:r w:rsidR="00CA20DC">
              <w:rPr>
                <w:rFonts w:ascii="Arial" w:hAnsi="Arial" w:cs="Arial"/>
                <w:sz w:val="24"/>
                <w:szCs w:val="24"/>
              </w:rPr>
              <w:t>s</w:t>
            </w:r>
            <w:r w:rsidRPr="00E3101A">
              <w:rPr>
                <w:rFonts w:ascii="Arial" w:hAnsi="Arial" w:cs="Arial"/>
                <w:sz w:val="24"/>
                <w:szCs w:val="24"/>
              </w:rPr>
              <w:t xml:space="preserve"> on </w:t>
            </w:r>
            <w:r w:rsidR="001F3557">
              <w:rPr>
                <w:rFonts w:ascii="Arial" w:hAnsi="Arial" w:cs="Arial"/>
                <w:sz w:val="24"/>
                <w:szCs w:val="24"/>
              </w:rPr>
              <w:t>3 October 2024</w:t>
            </w:r>
            <w:r w:rsidRPr="00E3101A">
              <w:rPr>
                <w:rFonts w:ascii="Arial" w:hAnsi="Arial" w:cs="Arial"/>
                <w:sz w:val="24"/>
                <w:szCs w:val="24"/>
              </w:rPr>
              <w:t xml:space="preserve"> and the</w:t>
            </w:r>
            <w:r w:rsidR="00D33CCE">
              <w:rPr>
                <w:rFonts w:ascii="Arial" w:hAnsi="Arial" w:cs="Arial"/>
                <w:sz w:val="24"/>
                <w:szCs w:val="24"/>
              </w:rPr>
              <w:t>ir</w:t>
            </w:r>
            <w:r w:rsidRPr="00E3101A">
              <w:rPr>
                <w:rFonts w:ascii="Arial" w:hAnsi="Arial" w:cs="Arial"/>
                <w:sz w:val="24"/>
                <w:szCs w:val="24"/>
              </w:rPr>
              <w:t xml:space="preserve"> response </w:t>
            </w:r>
            <w:r w:rsidR="00250B53">
              <w:rPr>
                <w:rFonts w:ascii="Arial" w:hAnsi="Arial" w:cs="Arial"/>
                <w:sz w:val="24"/>
                <w:szCs w:val="24"/>
              </w:rPr>
              <w:t>is dated</w:t>
            </w:r>
            <w:r w:rsidRPr="00E3101A">
              <w:rPr>
                <w:rFonts w:ascii="Arial" w:hAnsi="Arial" w:cs="Arial"/>
                <w:sz w:val="24"/>
                <w:szCs w:val="24"/>
              </w:rPr>
              <w:t xml:space="preserve"> </w:t>
            </w:r>
            <w:r w:rsidR="00CA20DC">
              <w:rPr>
                <w:rFonts w:ascii="Arial" w:hAnsi="Arial" w:cs="Arial"/>
                <w:sz w:val="24"/>
                <w:szCs w:val="24"/>
              </w:rPr>
              <w:t xml:space="preserve">15 November </w:t>
            </w:r>
            <w:r w:rsidR="007A3360">
              <w:rPr>
                <w:rFonts w:ascii="Arial" w:hAnsi="Arial" w:cs="Arial"/>
                <w:sz w:val="24"/>
                <w:szCs w:val="24"/>
              </w:rPr>
              <w:t>2024</w:t>
            </w:r>
            <w:r w:rsidRPr="00E3101A">
              <w:rPr>
                <w:rFonts w:ascii="Arial" w:hAnsi="Arial" w:cs="Arial"/>
                <w:sz w:val="24"/>
                <w:szCs w:val="24"/>
              </w:rPr>
              <w:t>.</w:t>
            </w:r>
          </w:p>
        </w:tc>
      </w:tr>
      <w:tr w:rsidR="00C779E8" w:rsidRPr="00E3101A" w14:paraId="4CD9B16A" w14:textId="77777777">
        <w:tc>
          <w:tcPr>
            <w:tcW w:w="9520" w:type="dxa"/>
            <w:tcBorders>
              <w:bottom w:val="single" w:sz="6" w:space="0" w:color="000000"/>
            </w:tcBorders>
          </w:tcPr>
          <w:p w14:paraId="5B00E839" w14:textId="77777777" w:rsidR="00C779E8" w:rsidRPr="00E3101A" w:rsidRDefault="00C779E8">
            <w:pPr>
              <w:spacing w:before="60"/>
              <w:rPr>
                <w:rFonts w:ascii="Arial" w:hAnsi="Arial" w:cs="Arial"/>
                <w:b/>
                <w:color w:val="000000"/>
                <w:sz w:val="24"/>
                <w:szCs w:val="24"/>
              </w:rPr>
            </w:pPr>
            <w:bookmarkStart w:id="1" w:name="bmkReturn"/>
            <w:bookmarkEnd w:id="1"/>
          </w:p>
        </w:tc>
      </w:tr>
    </w:tbl>
    <w:p w14:paraId="56782020" w14:textId="77777777" w:rsidR="00C779E8" w:rsidRPr="00E3101A" w:rsidRDefault="00C779E8">
      <w:pPr>
        <w:pStyle w:val="Heading6blackfont"/>
        <w:rPr>
          <w:rFonts w:ascii="Arial" w:hAnsi="Arial" w:cs="Arial"/>
          <w:sz w:val="24"/>
          <w:szCs w:val="24"/>
        </w:rPr>
      </w:pPr>
      <w:r w:rsidRPr="00E3101A">
        <w:rPr>
          <w:rFonts w:ascii="Arial" w:hAnsi="Arial" w:cs="Arial"/>
          <w:sz w:val="24"/>
          <w:szCs w:val="24"/>
        </w:rPr>
        <w:t>Decision</w:t>
      </w:r>
    </w:p>
    <w:p w14:paraId="597545B0" w14:textId="29A8A2F6" w:rsidR="00C779E8" w:rsidRPr="00E3101A" w:rsidRDefault="00C779E8">
      <w:pPr>
        <w:pStyle w:val="Style1"/>
        <w:rPr>
          <w:rFonts w:ascii="Arial" w:hAnsi="Arial" w:cs="Arial"/>
          <w:sz w:val="24"/>
          <w:szCs w:val="24"/>
        </w:rPr>
      </w:pPr>
      <w:r w:rsidRPr="00E3101A">
        <w:rPr>
          <w:rFonts w:ascii="Arial" w:hAnsi="Arial" w:cs="Arial"/>
          <w:sz w:val="24"/>
          <w:szCs w:val="24"/>
        </w:rPr>
        <w:t>The Council is directed to determine the above-mention</w:t>
      </w:r>
      <w:r w:rsidR="00D25177" w:rsidRPr="00E3101A">
        <w:rPr>
          <w:rFonts w:ascii="Arial" w:hAnsi="Arial" w:cs="Arial"/>
          <w:sz w:val="24"/>
          <w:szCs w:val="24"/>
        </w:rPr>
        <w:t>ed</w:t>
      </w:r>
      <w:r w:rsidRPr="00E3101A">
        <w:rPr>
          <w:rFonts w:ascii="Arial" w:hAnsi="Arial" w:cs="Arial"/>
          <w:sz w:val="24"/>
          <w:szCs w:val="24"/>
        </w:rPr>
        <w:t xml:space="preserve"> application</w:t>
      </w:r>
      <w:r w:rsidR="00E65261">
        <w:rPr>
          <w:rFonts w:ascii="Arial" w:hAnsi="Arial" w:cs="Arial"/>
          <w:sz w:val="24"/>
          <w:szCs w:val="24"/>
        </w:rPr>
        <w:t xml:space="preserve">s referenced </w:t>
      </w:r>
      <w:r w:rsidR="00FC4890" w:rsidRPr="00FC4890">
        <w:rPr>
          <w:rFonts w:ascii="Arial" w:hAnsi="Arial" w:cs="Arial"/>
          <w:sz w:val="24"/>
          <w:szCs w:val="24"/>
        </w:rPr>
        <w:t>ROW/3353030</w:t>
      </w:r>
      <w:r w:rsidR="00551FB0">
        <w:rPr>
          <w:rFonts w:ascii="Arial" w:hAnsi="Arial" w:cs="Arial"/>
          <w:sz w:val="24"/>
          <w:szCs w:val="24"/>
        </w:rPr>
        <w:t xml:space="preserve"> and ROW/</w:t>
      </w:r>
      <w:r w:rsidR="00FC4890" w:rsidRPr="00FC4890">
        <w:rPr>
          <w:rFonts w:ascii="Arial" w:hAnsi="Arial" w:cs="Arial"/>
          <w:sz w:val="24"/>
          <w:szCs w:val="24"/>
        </w:rPr>
        <w:t>3353032-5</w:t>
      </w:r>
      <w:r w:rsidRPr="00E3101A">
        <w:rPr>
          <w:rFonts w:ascii="Arial" w:hAnsi="Arial" w:cs="Arial"/>
          <w:sz w:val="24"/>
          <w:szCs w:val="24"/>
        </w:rPr>
        <w:t>.</w:t>
      </w:r>
    </w:p>
    <w:p w14:paraId="02FF5785" w14:textId="77777777" w:rsidR="00C779E8" w:rsidRPr="00E3101A" w:rsidRDefault="00C779E8">
      <w:pPr>
        <w:pStyle w:val="Heading6blackfont"/>
        <w:rPr>
          <w:rFonts w:ascii="Arial" w:hAnsi="Arial" w:cs="Arial"/>
          <w:sz w:val="24"/>
          <w:szCs w:val="24"/>
        </w:rPr>
      </w:pPr>
      <w:r w:rsidRPr="00E3101A">
        <w:rPr>
          <w:rFonts w:ascii="Arial" w:hAnsi="Arial" w:cs="Arial"/>
          <w:sz w:val="24"/>
          <w:szCs w:val="24"/>
        </w:rPr>
        <w:lastRenderedPageBreak/>
        <w:t>Reasons</w:t>
      </w:r>
    </w:p>
    <w:p w14:paraId="7F9F6BA0" w14:textId="77777777" w:rsidR="005158A6" w:rsidRDefault="00C779E8">
      <w:pPr>
        <w:pStyle w:val="Style1"/>
        <w:rPr>
          <w:rFonts w:ascii="Arial" w:hAnsi="Arial" w:cs="Arial"/>
          <w:sz w:val="24"/>
          <w:szCs w:val="24"/>
        </w:rPr>
      </w:pPr>
      <w:r w:rsidRPr="00E3101A">
        <w:rPr>
          <w:rFonts w:ascii="Arial" w:hAnsi="Arial" w:cs="Arial"/>
          <w:sz w:val="24"/>
          <w:szCs w:val="24"/>
        </w:rPr>
        <w:t xml:space="preserve">Authorities are required to investigate applications as soon as reasonably practicable and, after consulting the relevant district and parish councils, decide whether to make an order </w:t>
      </w:r>
      <w:proofErr w:type="gramStart"/>
      <w:r w:rsidRPr="00E3101A">
        <w:rPr>
          <w:rFonts w:ascii="Arial" w:hAnsi="Arial" w:cs="Arial"/>
          <w:sz w:val="24"/>
          <w:szCs w:val="24"/>
        </w:rPr>
        <w:t>on the basis of</w:t>
      </w:r>
      <w:proofErr w:type="gramEnd"/>
      <w:r w:rsidRPr="00E3101A">
        <w:rPr>
          <w:rFonts w:ascii="Arial" w:hAnsi="Arial" w:cs="Arial"/>
          <w:sz w:val="24"/>
          <w:szCs w:val="24"/>
        </w:rPr>
        <w:t xml:space="preserve"> the evidence discovered. Applicants have the right to ask the Secretary of State to direct a surveying authority to reach a decision on an application if no decision has been reached within twelve months of the authority’s receipt of certification that the applicant has served notice of the application on affected landowners and occupiers.  </w:t>
      </w:r>
    </w:p>
    <w:p w14:paraId="18CD2FFB" w14:textId="10ED941A" w:rsidR="00C779E8" w:rsidRPr="00E3101A" w:rsidRDefault="005158A6">
      <w:pPr>
        <w:pStyle w:val="Style1"/>
        <w:rPr>
          <w:rFonts w:ascii="Arial" w:hAnsi="Arial" w:cs="Arial"/>
          <w:sz w:val="24"/>
          <w:szCs w:val="24"/>
        </w:rPr>
      </w:pPr>
      <w:r>
        <w:rPr>
          <w:rFonts w:ascii="Arial" w:hAnsi="Arial" w:cs="Arial"/>
          <w:sz w:val="24"/>
          <w:szCs w:val="24"/>
        </w:rPr>
        <w:t>As required by</w:t>
      </w:r>
      <w:r w:rsidRPr="005158A6">
        <w:t xml:space="preserve"> </w:t>
      </w:r>
      <w:r w:rsidRPr="005158A6">
        <w:rPr>
          <w:rFonts w:ascii="Arial" w:hAnsi="Arial" w:cs="Arial"/>
          <w:sz w:val="24"/>
          <w:szCs w:val="24"/>
        </w:rPr>
        <w:t xml:space="preserve">Rights of Way Circular 1/09 </w:t>
      </w:r>
      <w:r>
        <w:rPr>
          <w:rFonts w:ascii="Arial" w:hAnsi="Arial" w:cs="Arial"/>
          <w:sz w:val="24"/>
          <w:szCs w:val="24"/>
        </w:rPr>
        <w:t>(</w:t>
      </w:r>
      <w:r w:rsidRPr="005158A6">
        <w:rPr>
          <w:rFonts w:ascii="Arial" w:hAnsi="Arial" w:cs="Arial"/>
          <w:sz w:val="24"/>
          <w:szCs w:val="24"/>
        </w:rPr>
        <w:t>Version 2, October 2009</w:t>
      </w:r>
      <w:r>
        <w:rPr>
          <w:rFonts w:ascii="Arial" w:hAnsi="Arial" w:cs="Arial"/>
          <w:sz w:val="24"/>
          <w:szCs w:val="24"/>
        </w:rPr>
        <w:t>,</w:t>
      </w:r>
      <w:r w:rsidRPr="005158A6">
        <w:rPr>
          <w:rFonts w:ascii="Arial" w:hAnsi="Arial" w:cs="Arial"/>
          <w:sz w:val="24"/>
          <w:szCs w:val="24"/>
        </w:rPr>
        <w:t xml:space="preserve">  Department for Environment, Food and Rural Affairs</w:t>
      </w:r>
      <w:r>
        <w:rPr>
          <w:rFonts w:ascii="Arial" w:hAnsi="Arial" w:cs="Arial"/>
          <w:sz w:val="24"/>
          <w:szCs w:val="24"/>
        </w:rPr>
        <w:t>) t</w:t>
      </w:r>
      <w:r w:rsidR="00C779E8" w:rsidRPr="00E3101A">
        <w:rPr>
          <w:rFonts w:ascii="Arial" w:hAnsi="Arial" w:cs="Arial"/>
          <w:sz w:val="24"/>
          <w:szCs w:val="24"/>
        </w:rPr>
        <w: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00E3101A" w:rsidRPr="00E3101A">
        <w:t xml:space="preserve"> </w:t>
      </w:r>
    </w:p>
    <w:p w14:paraId="30775C23" w14:textId="5612DEF2" w:rsidR="002534BF" w:rsidRDefault="006A43B9">
      <w:pPr>
        <w:pStyle w:val="Style1"/>
        <w:rPr>
          <w:rFonts w:ascii="Arial" w:hAnsi="Arial" w:cs="Arial"/>
          <w:sz w:val="24"/>
          <w:szCs w:val="24"/>
        </w:rPr>
      </w:pPr>
      <w:r>
        <w:rPr>
          <w:rFonts w:ascii="Arial" w:hAnsi="Arial" w:cs="Arial"/>
          <w:sz w:val="24"/>
          <w:szCs w:val="24"/>
        </w:rPr>
        <w:t>T</w:t>
      </w:r>
      <w:r w:rsidRPr="00B861C5">
        <w:rPr>
          <w:rFonts w:ascii="Arial" w:hAnsi="Arial" w:cs="Arial"/>
          <w:sz w:val="24"/>
          <w:szCs w:val="24"/>
        </w:rPr>
        <w:t xml:space="preserve">he direction requests </w:t>
      </w:r>
      <w:r w:rsidR="004B0B3A">
        <w:rPr>
          <w:rFonts w:ascii="Arial" w:hAnsi="Arial" w:cs="Arial"/>
          <w:sz w:val="24"/>
          <w:szCs w:val="24"/>
        </w:rPr>
        <w:t xml:space="preserve">concern </w:t>
      </w:r>
      <w:r w:rsidR="00187BCD">
        <w:rPr>
          <w:rFonts w:ascii="Arial" w:hAnsi="Arial" w:cs="Arial"/>
          <w:sz w:val="24"/>
          <w:szCs w:val="24"/>
        </w:rPr>
        <w:t xml:space="preserve">six linked </w:t>
      </w:r>
      <w:r w:rsidR="00187BCD" w:rsidRPr="00B861C5">
        <w:rPr>
          <w:rFonts w:ascii="Arial" w:hAnsi="Arial" w:cs="Arial"/>
          <w:sz w:val="24"/>
          <w:szCs w:val="24"/>
        </w:rPr>
        <w:t xml:space="preserve">definitive map modification order (‘DMMO’) applications </w:t>
      </w:r>
      <w:r w:rsidR="004B0B3A">
        <w:rPr>
          <w:rFonts w:ascii="Arial" w:hAnsi="Arial" w:cs="Arial"/>
          <w:sz w:val="24"/>
          <w:szCs w:val="24"/>
        </w:rPr>
        <w:t xml:space="preserve">which </w:t>
      </w:r>
      <w:r w:rsidR="006B0633">
        <w:rPr>
          <w:rFonts w:ascii="Arial" w:hAnsi="Arial" w:cs="Arial"/>
          <w:sz w:val="24"/>
          <w:szCs w:val="24"/>
        </w:rPr>
        <w:t xml:space="preserve">were made over a </w:t>
      </w:r>
      <w:r w:rsidR="007A5CA0">
        <w:rPr>
          <w:rFonts w:ascii="Arial" w:hAnsi="Arial" w:cs="Arial"/>
          <w:sz w:val="24"/>
          <w:szCs w:val="24"/>
        </w:rPr>
        <w:t>twelve</w:t>
      </w:r>
      <w:r w:rsidR="00E34A53">
        <w:rPr>
          <w:rFonts w:ascii="Arial" w:hAnsi="Arial" w:cs="Arial"/>
          <w:sz w:val="24"/>
          <w:szCs w:val="24"/>
        </w:rPr>
        <w:t>-</w:t>
      </w:r>
      <w:r w:rsidR="007A5CA0">
        <w:rPr>
          <w:rFonts w:ascii="Arial" w:hAnsi="Arial" w:cs="Arial"/>
          <w:sz w:val="24"/>
          <w:szCs w:val="24"/>
        </w:rPr>
        <w:t>month period between 2021 and 2022</w:t>
      </w:r>
      <w:r w:rsidR="005C62B7">
        <w:rPr>
          <w:rFonts w:ascii="Arial" w:hAnsi="Arial" w:cs="Arial"/>
          <w:sz w:val="24"/>
          <w:szCs w:val="24"/>
        </w:rPr>
        <w:t>.</w:t>
      </w:r>
      <w:r w:rsidR="007A5CA0">
        <w:rPr>
          <w:rFonts w:ascii="Arial" w:hAnsi="Arial" w:cs="Arial"/>
          <w:sz w:val="24"/>
          <w:szCs w:val="24"/>
        </w:rPr>
        <w:t xml:space="preserve"> </w:t>
      </w:r>
      <w:r w:rsidR="000D4B65">
        <w:rPr>
          <w:rFonts w:ascii="Arial" w:hAnsi="Arial" w:cs="Arial"/>
          <w:sz w:val="24"/>
          <w:szCs w:val="24"/>
        </w:rPr>
        <w:t xml:space="preserve">They seek a range of outcomes including </w:t>
      </w:r>
      <w:r w:rsidR="005974BD">
        <w:rPr>
          <w:rFonts w:ascii="Arial" w:hAnsi="Arial" w:cs="Arial"/>
          <w:sz w:val="24"/>
          <w:szCs w:val="24"/>
        </w:rPr>
        <w:t xml:space="preserve">restoring access to the existing definitive route of </w:t>
      </w:r>
      <w:r w:rsidR="00562D5E">
        <w:rPr>
          <w:rFonts w:ascii="Arial" w:hAnsi="Arial" w:cs="Arial"/>
          <w:sz w:val="24"/>
          <w:szCs w:val="24"/>
        </w:rPr>
        <w:t>a way</w:t>
      </w:r>
      <w:r w:rsidR="005974BD">
        <w:rPr>
          <w:rFonts w:ascii="Arial" w:hAnsi="Arial" w:cs="Arial"/>
          <w:sz w:val="24"/>
          <w:szCs w:val="24"/>
        </w:rPr>
        <w:t xml:space="preserve"> severed by </w:t>
      </w:r>
      <w:r w:rsidR="00EB04D7">
        <w:rPr>
          <w:rFonts w:ascii="Arial" w:hAnsi="Arial" w:cs="Arial"/>
          <w:sz w:val="24"/>
          <w:szCs w:val="24"/>
        </w:rPr>
        <w:t>the A1</w:t>
      </w:r>
      <w:r w:rsidR="005974BD">
        <w:rPr>
          <w:rFonts w:ascii="Arial" w:hAnsi="Arial" w:cs="Arial"/>
          <w:sz w:val="24"/>
          <w:szCs w:val="24"/>
        </w:rPr>
        <w:t xml:space="preserve">, </w:t>
      </w:r>
      <w:r w:rsidR="00606536">
        <w:rPr>
          <w:rFonts w:ascii="Arial" w:hAnsi="Arial" w:cs="Arial"/>
          <w:sz w:val="24"/>
          <w:szCs w:val="24"/>
        </w:rPr>
        <w:t xml:space="preserve">adding new routes, </w:t>
      </w:r>
      <w:r w:rsidR="001757B2">
        <w:rPr>
          <w:rFonts w:ascii="Arial" w:hAnsi="Arial" w:cs="Arial"/>
          <w:sz w:val="24"/>
          <w:szCs w:val="24"/>
        </w:rPr>
        <w:t xml:space="preserve">and </w:t>
      </w:r>
      <w:r w:rsidR="00337EB2">
        <w:rPr>
          <w:rFonts w:ascii="Arial" w:hAnsi="Arial" w:cs="Arial"/>
          <w:sz w:val="24"/>
          <w:szCs w:val="24"/>
        </w:rPr>
        <w:t>filling gaps in the network</w:t>
      </w:r>
      <w:r w:rsidR="00B838AA">
        <w:rPr>
          <w:rFonts w:ascii="Arial" w:hAnsi="Arial" w:cs="Arial"/>
          <w:sz w:val="24"/>
          <w:szCs w:val="24"/>
        </w:rPr>
        <w:t xml:space="preserve"> where routes are currently </w:t>
      </w:r>
      <w:r w:rsidR="00562D5E">
        <w:rPr>
          <w:rFonts w:ascii="Arial" w:hAnsi="Arial" w:cs="Arial"/>
          <w:sz w:val="24"/>
          <w:szCs w:val="24"/>
        </w:rPr>
        <w:t xml:space="preserve">a </w:t>
      </w:r>
      <w:r w:rsidR="00B838AA">
        <w:rPr>
          <w:rFonts w:ascii="Arial" w:hAnsi="Arial" w:cs="Arial"/>
          <w:sz w:val="24"/>
          <w:szCs w:val="24"/>
        </w:rPr>
        <w:t>cul-de-sac</w:t>
      </w:r>
      <w:r w:rsidR="001757B2">
        <w:rPr>
          <w:rFonts w:ascii="Arial" w:hAnsi="Arial" w:cs="Arial"/>
          <w:sz w:val="24"/>
          <w:szCs w:val="24"/>
        </w:rPr>
        <w:t xml:space="preserve">. The applications are based on a mix of historic and user evidence with some having outcomes in the interests of the landowner and others </w:t>
      </w:r>
      <w:r w:rsidR="00E157B7">
        <w:rPr>
          <w:rFonts w:ascii="Arial" w:hAnsi="Arial" w:cs="Arial"/>
          <w:sz w:val="24"/>
          <w:szCs w:val="24"/>
        </w:rPr>
        <w:t>of benefit to the public in terms of amenity value.</w:t>
      </w:r>
      <w:r w:rsidR="003E36BA">
        <w:rPr>
          <w:rFonts w:ascii="Arial" w:hAnsi="Arial" w:cs="Arial"/>
          <w:sz w:val="24"/>
          <w:szCs w:val="24"/>
        </w:rPr>
        <w:t xml:space="preserve"> </w:t>
      </w:r>
      <w:r w:rsidR="00987781">
        <w:rPr>
          <w:rFonts w:ascii="Arial" w:hAnsi="Arial" w:cs="Arial"/>
          <w:sz w:val="24"/>
          <w:szCs w:val="24"/>
        </w:rPr>
        <w:t xml:space="preserve">Some follow on from previous applications which were undetermined </w:t>
      </w:r>
      <w:r w:rsidR="00AF7E3F">
        <w:rPr>
          <w:rFonts w:ascii="Arial" w:hAnsi="Arial" w:cs="Arial"/>
          <w:sz w:val="24"/>
          <w:szCs w:val="24"/>
        </w:rPr>
        <w:t xml:space="preserve">or not </w:t>
      </w:r>
      <w:r w:rsidR="00D65305">
        <w:rPr>
          <w:rFonts w:ascii="Arial" w:hAnsi="Arial" w:cs="Arial"/>
          <w:sz w:val="24"/>
          <w:szCs w:val="24"/>
        </w:rPr>
        <w:t>fully processed</w:t>
      </w:r>
      <w:r w:rsidR="00AF3462">
        <w:rPr>
          <w:rFonts w:ascii="Arial" w:hAnsi="Arial" w:cs="Arial"/>
          <w:sz w:val="24"/>
          <w:szCs w:val="24"/>
        </w:rPr>
        <w:t>. They</w:t>
      </w:r>
      <w:r w:rsidR="00D65305">
        <w:rPr>
          <w:rFonts w:ascii="Arial" w:hAnsi="Arial" w:cs="Arial"/>
          <w:sz w:val="24"/>
          <w:szCs w:val="24"/>
        </w:rPr>
        <w:t xml:space="preserve"> include the discovery of new evidence</w:t>
      </w:r>
      <w:r w:rsidR="00713DF4">
        <w:rPr>
          <w:rFonts w:ascii="Arial" w:hAnsi="Arial" w:cs="Arial"/>
          <w:sz w:val="24"/>
          <w:szCs w:val="24"/>
        </w:rPr>
        <w:t>,</w:t>
      </w:r>
      <w:r w:rsidR="00AF3462">
        <w:rPr>
          <w:rFonts w:ascii="Arial" w:hAnsi="Arial" w:cs="Arial"/>
          <w:sz w:val="24"/>
          <w:szCs w:val="24"/>
        </w:rPr>
        <w:t xml:space="preserve"> and some share the same evidence so c</w:t>
      </w:r>
      <w:r w:rsidR="00CD536E">
        <w:rPr>
          <w:rFonts w:ascii="Arial" w:hAnsi="Arial" w:cs="Arial"/>
          <w:sz w:val="24"/>
          <w:szCs w:val="24"/>
        </w:rPr>
        <w:t>ould</w:t>
      </w:r>
      <w:r w:rsidR="00AF3462">
        <w:rPr>
          <w:rFonts w:ascii="Arial" w:hAnsi="Arial" w:cs="Arial"/>
          <w:sz w:val="24"/>
          <w:szCs w:val="24"/>
        </w:rPr>
        <w:t xml:space="preserve"> be considered</w:t>
      </w:r>
      <w:r w:rsidR="000723EE">
        <w:rPr>
          <w:rFonts w:ascii="Arial" w:hAnsi="Arial" w:cs="Arial"/>
          <w:sz w:val="24"/>
          <w:szCs w:val="24"/>
        </w:rPr>
        <w:t xml:space="preserve"> as a single case to make best use of resources.</w:t>
      </w:r>
    </w:p>
    <w:p w14:paraId="71543F0F" w14:textId="71F8E360" w:rsidR="007F4555" w:rsidRPr="00D956A4" w:rsidRDefault="008D1E0C" w:rsidP="00D956A4">
      <w:pPr>
        <w:pStyle w:val="Style1"/>
        <w:rPr>
          <w:rFonts w:ascii="Arial" w:hAnsi="Arial" w:cs="Arial"/>
          <w:sz w:val="24"/>
          <w:szCs w:val="24"/>
        </w:rPr>
      </w:pPr>
      <w:r>
        <w:rPr>
          <w:rFonts w:ascii="Arial" w:hAnsi="Arial" w:cs="Arial"/>
          <w:sz w:val="24"/>
          <w:szCs w:val="24"/>
        </w:rPr>
        <w:t xml:space="preserve">With a </w:t>
      </w:r>
      <w:r w:rsidR="001453B0">
        <w:rPr>
          <w:rFonts w:ascii="Arial" w:hAnsi="Arial" w:cs="Arial"/>
          <w:sz w:val="24"/>
          <w:szCs w:val="24"/>
        </w:rPr>
        <w:t xml:space="preserve">current </w:t>
      </w:r>
      <w:r>
        <w:rPr>
          <w:rFonts w:ascii="Arial" w:hAnsi="Arial" w:cs="Arial"/>
          <w:sz w:val="24"/>
          <w:szCs w:val="24"/>
        </w:rPr>
        <w:t xml:space="preserve">backlog of </w:t>
      </w:r>
      <w:r w:rsidR="00CD536E">
        <w:rPr>
          <w:rFonts w:ascii="Arial" w:hAnsi="Arial" w:cs="Arial"/>
          <w:sz w:val="24"/>
          <w:szCs w:val="24"/>
        </w:rPr>
        <w:t>around</w:t>
      </w:r>
      <w:r>
        <w:rPr>
          <w:rFonts w:ascii="Arial" w:hAnsi="Arial" w:cs="Arial"/>
          <w:sz w:val="24"/>
          <w:szCs w:val="24"/>
        </w:rPr>
        <w:t xml:space="preserve"> </w:t>
      </w:r>
      <w:r w:rsidR="00F504F7">
        <w:rPr>
          <w:rFonts w:ascii="Arial" w:hAnsi="Arial" w:cs="Arial"/>
          <w:sz w:val="24"/>
          <w:szCs w:val="24"/>
        </w:rPr>
        <w:t>5</w:t>
      </w:r>
      <w:r w:rsidR="00456ED0">
        <w:rPr>
          <w:rFonts w:ascii="Arial" w:hAnsi="Arial" w:cs="Arial"/>
          <w:sz w:val="24"/>
          <w:szCs w:val="24"/>
        </w:rPr>
        <w:t>7</w:t>
      </w:r>
      <w:r w:rsidR="00F504F7">
        <w:rPr>
          <w:rFonts w:ascii="Arial" w:hAnsi="Arial" w:cs="Arial"/>
          <w:sz w:val="24"/>
          <w:szCs w:val="24"/>
        </w:rPr>
        <w:t>4 cases</w:t>
      </w:r>
      <w:r w:rsidR="004E673D">
        <w:rPr>
          <w:rFonts w:ascii="Arial" w:hAnsi="Arial" w:cs="Arial"/>
          <w:sz w:val="24"/>
          <w:szCs w:val="24"/>
        </w:rPr>
        <w:t xml:space="preserve"> </w:t>
      </w:r>
      <w:r w:rsidR="00890F17">
        <w:rPr>
          <w:rFonts w:ascii="Arial" w:hAnsi="Arial" w:cs="Arial"/>
          <w:sz w:val="24"/>
          <w:szCs w:val="24"/>
        </w:rPr>
        <w:t xml:space="preserve">(some dating back to the 1980s) </w:t>
      </w:r>
      <w:r w:rsidR="004E673D">
        <w:rPr>
          <w:rFonts w:ascii="Arial" w:hAnsi="Arial" w:cs="Arial"/>
          <w:sz w:val="24"/>
          <w:szCs w:val="24"/>
        </w:rPr>
        <w:t xml:space="preserve">and only a </w:t>
      </w:r>
      <w:r w:rsidR="00CE09B2">
        <w:rPr>
          <w:rFonts w:ascii="Arial" w:hAnsi="Arial" w:cs="Arial"/>
          <w:sz w:val="24"/>
          <w:szCs w:val="24"/>
        </w:rPr>
        <w:t>limited number</w:t>
      </w:r>
      <w:r w:rsidR="004E673D">
        <w:rPr>
          <w:rFonts w:ascii="Arial" w:hAnsi="Arial" w:cs="Arial"/>
          <w:sz w:val="24"/>
          <w:szCs w:val="24"/>
        </w:rPr>
        <w:t xml:space="preserve"> being dealt with each year by the Council</w:t>
      </w:r>
      <w:r w:rsidR="00714110">
        <w:rPr>
          <w:rFonts w:ascii="Arial" w:hAnsi="Arial" w:cs="Arial"/>
          <w:sz w:val="24"/>
          <w:szCs w:val="24"/>
        </w:rPr>
        <w:t xml:space="preserve"> (currently 24 </w:t>
      </w:r>
      <w:r w:rsidR="00714110" w:rsidRPr="00B861C5">
        <w:rPr>
          <w:rFonts w:ascii="Arial" w:hAnsi="Arial" w:cs="Arial"/>
          <w:sz w:val="24"/>
          <w:szCs w:val="24"/>
        </w:rPr>
        <w:t>progressing to a conclusion</w:t>
      </w:r>
      <w:r w:rsidR="004F0269">
        <w:rPr>
          <w:rFonts w:ascii="Arial" w:hAnsi="Arial" w:cs="Arial"/>
          <w:sz w:val="24"/>
          <w:szCs w:val="24"/>
        </w:rPr>
        <w:t>)</w:t>
      </w:r>
      <w:r w:rsidR="00F504F7">
        <w:rPr>
          <w:rFonts w:ascii="Arial" w:hAnsi="Arial" w:cs="Arial"/>
          <w:sz w:val="24"/>
          <w:szCs w:val="24"/>
        </w:rPr>
        <w:t xml:space="preserve">, the Applicant maintains these applications will not be assessed for </w:t>
      </w:r>
      <w:r w:rsidR="004E673D">
        <w:rPr>
          <w:rFonts w:ascii="Arial" w:hAnsi="Arial" w:cs="Arial"/>
          <w:sz w:val="24"/>
          <w:szCs w:val="24"/>
        </w:rPr>
        <w:t>many years unless directions are made</w:t>
      </w:r>
      <w:r w:rsidR="00737170">
        <w:rPr>
          <w:rFonts w:ascii="Arial" w:hAnsi="Arial" w:cs="Arial"/>
          <w:sz w:val="24"/>
          <w:szCs w:val="24"/>
        </w:rPr>
        <w:t>.</w:t>
      </w:r>
      <w:r w:rsidR="00F504F7">
        <w:rPr>
          <w:rFonts w:ascii="Arial" w:hAnsi="Arial" w:cs="Arial"/>
          <w:sz w:val="24"/>
          <w:szCs w:val="24"/>
        </w:rPr>
        <w:t xml:space="preserve"> </w:t>
      </w:r>
      <w:r w:rsidR="0033588F">
        <w:rPr>
          <w:rFonts w:ascii="Arial" w:hAnsi="Arial" w:cs="Arial"/>
          <w:sz w:val="24"/>
          <w:szCs w:val="24"/>
        </w:rPr>
        <w:t xml:space="preserve">For example, </w:t>
      </w:r>
      <w:r w:rsidR="0033588F" w:rsidRPr="00C07D0E">
        <w:rPr>
          <w:rFonts w:ascii="Arial" w:hAnsi="Arial" w:cs="Arial"/>
          <w:sz w:val="24"/>
          <w:szCs w:val="24"/>
        </w:rPr>
        <w:t>ROW/3353030</w:t>
      </w:r>
      <w:r w:rsidR="0033588F">
        <w:rPr>
          <w:rFonts w:ascii="Arial" w:hAnsi="Arial" w:cs="Arial"/>
          <w:sz w:val="24"/>
          <w:szCs w:val="24"/>
        </w:rPr>
        <w:t xml:space="preserve"> currently sits at number 152 in the Council’s priority ranking list. </w:t>
      </w:r>
      <w:r w:rsidR="00F1251C">
        <w:rPr>
          <w:rFonts w:ascii="Arial" w:hAnsi="Arial" w:cs="Arial"/>
          <w:sz w:val="24"/>
          <w:szCs w:val="24"/>
        </w:rPr>
        <w:t>Whilst sympathis</w:t>
      </w:r>
      <w:r w:rsidR="00D956A4">
        <w:rPr>
          <w:rFonts w:ascii="Arial" w:hAnsi="Arial" w:cs="Arial"/>
          <w:sz w:val="24"/>
          <w:szCs w:val="24"/>
        </w:rPr>
        <w:t>ing</w:t>
      </w:r>
      <w:r w:rsidR="00F1251C">
        <w:rPr>
          <w:rFonts w:ascii="Arial" w:hAnsi="Arial" w:cs="Arial"/>
          <w:sz w:val="24"/>
          <w:szCs w:val="24"/>
        </w:rPr>
        <w:t xml:space="preserve"> with the Council and its limited resources to tackle the backlog, </w:t>
      </w:r>
      <w:r w:rsidR="00D956A4">
        <w:rPr>
          <w:rFonts w:ascii="Arial" w:hAnsi="Arial" w:cs="Arial"/>
          <w:sz w:val="24"/>
          <w:szCs w:val="24"/>
        </w:rPr>
        <w:t xml:space="preserve">the Applicant cites </w:t>
      </w:r>
      <w:r w:rsidR="00574A18" w:rsidRPr="00D956A4">
        <w:rPr>
          <w:rFonts w:ascii="Arial" w:hAnsi="Arial" w:cs="Arial"/>
          <w:sz w:val="24"/>
          <w:szCs w:val="24"/>
        </w:rPr>
        <w:t>Art</w:t>
      </w:r>
      <w:r w:rsidR="00737170" w:rsidRPr="00D956A4">
        <w:rPr>
          <w:rFonts w:ascii="Arial" w:hAnsi="Arial" w:cs="Arial"/>
          <w:sz w:val="24"/>
          <w:szCs w:val="24"/>
        </w:rPr>
        <w:t>icle</w:t>
      </w:r>
      <w:r w:rsidR="00574A18" w:rsidRPr="00D956A4">
        <w:rPr>
          <w:rFonts w:ascii="Arial" w:hAnsi="Arial" w:cs="Arial"/>
          <w:sz w:val="24"/>
          <w:szCs w:val="24"/>
        </w:rPr>
        <w:t xml:space="preserve"> 6(1) of </w:t>
      </w:r>
      <w:r w:rsidR="0085223B">
        <w:rPr>
          <w:rFonts w:ascii="Arial" w:hAnsi="Arial" w:cs="Arial"/>
          <w:sz w:val="24"/>
          <w:szCs w:val="24"/>
        </w:rPr>
        <w:t xml:space="preserve">the </w:t>
      </w:r>
      <w:r w:rsidR="00574A18" w:rsidRPr="00D956A4">
        <w:rPr>
          <w:rFonts w:ascii="Arial" w:hAnsi="Arial" w:cs="Arial"/>
          <w:sz w:val="24"/>
          <w:szCs w:val="24"/>
        </w:rPr>
        <w:t>E</w:t>
      </w:r>
      <w:r w:rsidR="004B08B2" w:rsidRPr="00D956A4">
        <w:rPr>
          <w:rFonts w:ascii="Arial" w:hAnsi="Arial" w:cs="Arial"/>
          <w:sz w:val="24"/>
          <w:szCs w:val="24"/>
        </w:rPr>
        <w:t xml:space="preserve">uropean </w:t>
      </w:r>
      <w:r w:rsidR="00574A18" w:rsidRPr="00D956A4">
        <w:rPr>
          <w:rFonts w:ascii="Arial" w:hAnsi="Arial" w:cs="Arial"/>
          <w:sz w:val="24"/>
          <w:szCs w:val="24"/>
        </w:rPr>
        <w:t>C</w:t>
      </w:r>
      <w:r w:rsidR="004B08B2" w:rsidRPr="00D956A4">
        <w:rPr>
          <w:rFonts w:ascii="Arial" w:hAnsi="Arial" w:cs="Arial"/>
          <w:sz w:val="24"/>
          <w:szCs w:val="24"/>
        </w:rPr>
        <w:t>o</w:t>
      </w:r>
      <w:r w:rsidR="00186346" w:rsidRPr="00D956A4">
        <w:rPr>
          <w:rFonts w:ascii="Arial" w:hAnsi="Arial" w:cs="Arial"/>
          <w:sz w:val="24"/>
          <w:szCs w:val="24"/>
        </w:rPr>
        <w:t>nvention</w:t>
      </w:r>
      <w:r w:rsidR="004B08B2" w:rsidRPr="00D956A4">
        <w:rPr>
          <w:rFonts w:ascii="Arial" w:hAnsi="Arial" w:cs="Arial"/>
          <w:sz w:val="24"/>
          <w:szCs w:val="24"/>
        </w:rPr>
        <w:t xml:space="preserve"> o</w:t>
      </w:r>
      <w:r w:rsidR="00186346" w:rsidRPr="00D956A4">
        <w:rPr>
          <w:rFonts w:ascii="Arial" w:hAnsi="Arial" w:cs="Arial"/>
          <w:sz w:val="24"/>
          <w:szCs w:val="24"/>
        </w:rPr>
        <w:t>n</w:t>
      </w:r>
      <w:r w:rsidR="004B08B2" w:rsidRPr="00D956A4">
        <w:rPr>
          <w:rFonts w:ascii="Arial" w:hAnsi="Arial" w:cs="Arial"/>
          <w:sz w:val="24"/>
          <w:szCs w:val="24"/>
        </w:rPr>
        <w:t xml:space="preserve"> </w:t>
      </w:r>
      <w:r w:rsidR="00574A18" w:rsidRPr="00D956A4">
        <w:rPr>
          <w:rFonts w:ascii="Arial" w:hAnsi="Arial" w:cs="Arial"/>
          <w:sz w:val="24"/>
          <w:szCs w:val="24"/>
        </w:rPr>
        <w:t>H</w:t>
      </w:r>
      <w:r w:rsidR="004B08B2" w:rsidRPr="00D956A4">
        <w:rPr>
          <w:rFonts w:ascii="Arial" w:hAnsi="Arial" w:cs="Arial"/>
          <w:sz w:val="24"/>
          <w:szCs w:val="24"/>
        </w:rPr>
        <w:t xml:space="preserve">uman Rights </w:t>
      </w:r>
      <w:r w:rsidR="0029591C" w:rsidRPr="00D956A4">
        <w:rPr>
          <w:rFonts w:ascii="Arial" w:hAnsi="Arial" w:cs="Arial"/>
          <w:sz w:val="24"/>
          <w:szCs w:val="24"/>
        </w:rPr>
        <w:t xml:space="preserve">enshrined in law in </w:t>
      </w:r>
      <w:r w:rsidR="004B08B2" w:rsidRPr="00D956A4">
        <w:rPr>
          <w:rFonts w:ascii="Arial" w:hAnsi="Arial" w:cs="Arial"/>
          <w:sz w:val="24"/>
          <w:szCs w:val="24"/>
        </w:rPr>
        <w:t xml:space="preserve">the </w:t>
      </w:r>
      <w:r w:rsidR="0029591C" w:rsidRPr="00D956A4">
        <w:rPr>
          <w:rFonts w:ascii="Arial" w:hAnsi="Arial" w:cs="Arial"/>
          <w:sz w:val="24"/>
          <w:szCs w:val="24"/>
        </w:rPr>
        <w:t xml:space="preserve">UK by </w:t>
      </w:r>
      <w:r w:rsidR="008D23E6">
        <w:rPr>
          <w:rFonts w:ascii="Arial" w:hAnsi="Arial" w:cs="Arial"/>
          <w:sz w:val="24"/>
          <w:szCs w:val="24"/>
        </w:rPr>
        <w:t xml:space="preserve">the </w:t>
      </w:r>
      <w:r w:rsidR="0029591C" w:rsidRPr="00D956A4">
        <w:rPr>
          <w:rFonts w:ascii="Arial" w:hAnsi="Arial" w:cs="Arial"/>
          <w:sz w:val="24"/>
          <w:szCs w:val="24"/>
        </w:rPr>
        <w:t>H</w:t>
      </w:r>
      <w:r w:rsidR="00B72D0F" w:rsidRPr="00D956A4">
        <w:rPr>
          <w:rFonts w:ascii="Arial" w:hAnsi="Arial" w:cs="Arial"/>
          <w:sz w:val="24"/>
          <w:szCs w:val="24"/>
        </w:rPr>
        <w:t xml:space="preserve">uman </w:t>
      </w:r>
      <w:r w:rsidR="0029591C" w:rsidRPr="00D956A4">
        <w:rPr>
          <w:rFonts w:ascii="Arial" w:hAnsi="Arial" w:cs="Arial"/>
          <w:sz w:val="24"/>
          <w:szCs w:val="24"/>
        </w:rPr>
        <w:t>R</w:t>
      </w:r>
      <w:r w:rsidR="00B72D0F" w:rsidRPr="00D956A4">
        <w:rPr>
          <w:rFonts w:ascii="Arial" w:hAnsi="Arial" w:cs="Arial"/>
          <w:sz w:val="24"/>
          <w:szCs w:val="24"/>
        </w:rPr>
        <w:t xml:space="preserve">ights </w:t>
      </w:r>
      <w:r w:rsidR="0029591C" w:rsidRPr="00D956A4">
        <w:rPr>
          <w:rFonts w:ascii="Arial" w:hAnsi="Arial" w:cs="Arial"/>
          <w:sz w:val="24"/>
          <w:szCs w:val="24"/>
        </w:rPr>
        <w:t>A</w:t>
      </w:r>
      <w:r w:rsidR="00B72D0F" w:rsidRPr="00D956A4">
        <w:rPr>
          <w:rFonts w:ascii="Arial" w:hAnsi="Arial" w:cs="Arial"/>
          <w:sz w:val="24"/>
          <w:szCs w:val="24"/>
        </w:rPr>
        <w:t>ct</w:t>
      </w:r>
      <w:r w:rsidR="0029591C" w:rsidRPr="00D956A4">
        <w:rPr>
          <w:rFonts w:ascii="Arial" w:hAnsi="Arial" w:cs="Arial"/>
          <w:sz w:val="24"/>
          <w:szCs w:val="24"/>
        </w:rPr>
        <w:t xml:space="preserve"> 1988 </w:t>
      </w:r>
      <w:r w:rsidR="00813804">
        <w:rPr>
          <w:rFonts w:ascii="Arial" w:hAnsi="Arial" w:cs="Arial"/>
          <w:sz w:val="24"/>
          <w:szCs w:val="24"/>
        </w:rPr>
        <w:t xml:space="preserve">which </w:t>
      </w:r>
      <w:r w:rsidR="00130117">
        <w:rPr>
          <w:rFonts w:ascii="Arial" w:hAnsi="Arial" w:cs="Arial"/>
          <w:sz w:val="24"/>
          <w:szCs w:val="24"/>
        </w:rPr>
        <w:t>state</w:t>
      </w:r>
      <w:r w:rsidR="007F4555" w:rsidRPr="00D956A4">
        <w:rPr>
          <w:rFonts w:ascii="Arial" w:hAnsi="Arial" w:cs="Arial"/>
          <w:sz w:val="24"/>
          <w:szCs w:val="24"/>
        </w:rPr>
        <w:t>s that</w:t>
      </w:r>
      <w:r w:rsidR="006414A5" w:rsidRPr="00D956A4">
        <w:rPr>
          <w:rFonts w:ascii="Arial" w:hAnsi="Arial" w:cs="Arial"/>
          <w:sz w:val="24"/>
          <w:szCs w:val="24"/>
        </w:rPr>
        <w:t xml:space="preserve"> </w:t>
      </w:r>
      <w:r w:rsidR="0029591C" w:rsidRPr="00D956A4">
        <w:rPr>
          <w:rFonts w:ascii="Arial" w:hAnsi="Arial" w:cs="Arial"/>
          <w:sz w:val="24"/>
          <w:szCs w:val="24"/>
        </w:rPr>
        <w:t xml:space="preserve">everyone is entitled to a </w:t>
      </w:r>
      <w:r w:rsidR="00B244A5" w:rsidRPr="00D956A4">
        <w:rPr>
          <w:rFonts w:ascii="Arial" w:hAnsi="Arial" w:cs="Arial"/>
          <w:sz w:val="24"/>
          <w:szCs w:val="24"/>
        </w:rPr>
        <w:t>fair and public hearing within a reasonable time by an independent and im</w:t>
      </w:r>
      <w:r w:rsidR="00D71B7D" w:rsidRPr="00D956A4">
        <w:rPr>
          <w:rFonts w:ascii="Arial" w:hAnsi="Arial" w:cs="Arial"/>
          <w:sz w:val="24"/>
          <w:szCs w:val="24"/>
        </w:rPr>
        <w:t>partial tribunal</w:t>
      </w:r>
      <w:r w:rsidR="00D04C85">
        <w:rPr>
          <w:rFonts w:ascii="Arial" w:hAnsi="Arial" w:cs="Arial"/>
          <w:sz w:val="24"/>
          <w:szCs w:val="24"/>
        </w:rPr>
        <w:t>,</w:t>
      </w:r>
      <w:r w:rsidR="00D956A4" w:rsidRPr="00D956A4">
        <w:rPr>
          <w:rFonts w:ascii="Arial" w:hAnsi="Arial" w:cs="Arial"/>
          <w:sz w:val="24"/>
          <w:szCs w:val="24"/>
        </w:rPr>
        <w:t xml:space="preserve"> together with</w:t>
      </w:r>
      <w:r w:rsidR="00F65CCA" w:rsidRPr="00D956A4">
        <w:rPr>
          <w:rFonts w:ascii="Arial" w:hAnsi="Arial" w:cs="Arial"/>
          <w:sz w:val="24"/>
          <w:szCs w:val="24"/>
        </w:rPr>
        <w:t xml:space="preserve"> Circular 1/09</w:t>
      </w:r>
      <w:r w:rsidR="00AC379D" w:rsidRPr="00D956A4">
        <w:rPr>
          <w:rFonts w:ascii="Arial" w:hAnsi="Arial" w:cs="Arial"/>
          <w:sz w:val="24"/>
          <w:szCs w:val="24"/>
        </w:rPr>
        <w:t xml:space="preserve"> </w:t>
      </w:r>
      <w:r w:rsidR="006B217A" w:rsidRPr="00D956A4">
        <w:rPr>
          <w:rFonts w:ascii="Arial" w:hAnsi="Arial" w:cs="Arial"/>
          <w:sz w:val="24"/>
          <w:szCs w:val="24"/>
        </w:rPr>
        <w:t xml:space="preserve">and Schedule 14 to the 1981 Act </w:t>
      </w:r>
      <w:r w:rsidR="00483479" w:rsidRPr="00D956A4">
        <w:rPr>
          <w:rFonts w:ascii="Arial" w:hAnsi="Arial" w:cs="Arial"/>
          <w:sz w:val="24"/>
          <w:szCs w:val="24"/>
        </w:rPr>
        <w:t>emphasis</w:t>
      </w:r>
      <w:r w:rsidR="00D956A4" w:rsidRPr="00D956A4">
        <w:rPr>
          <w:rFonts w:ascii="Arial" w:hAnsi="Arial" w:cs="Arial"/>
          <w:sz w:val="24"/>
          <w:szCs w:val="24"/>
        </w:rPr>
        <w:t>ing</w:t>
      </w:r>
      <w:r w:rsidR="00483479" w:rsidRPr="00D956A4">
        <w:rPr>
          <w:rFonts w:ascii="Arial" w:hAnsi="Arial" w:cs="Arial"/>
          <w:sz w:val="24"/>
          <w:szCs w:val="24"/>
        </w:rPr>
        <w:t xml:space="preserve"> the need to investigate applications as soon as reasonably practicable.</w:t>
      </w:r>
    </w:p>
    <w:p w14:paraId="24C48EE7" w14:textId="44E6F22A" w:rsidR="00B94941" w:rsidRDefault="00B36526" w:rsidP="00B94941">
      <w:pPr>
        <w:pStyle w:val="Style1"/>
        <w:rPr>
          <w:rFonts w:ascii="Arial" w:hAnsi="Arial" w:cs="Arial"/>
          <w:sz w:val="24"/>
          <w:szCs w:val="24"/>
        </w:rPr>
      </w:pPr>
      <w:r>
        <w:rPr>
          <w:rFonts w:ascii="Arial" w:hAnsi="Arial" w:cs="Arial"/>
          <w:sz w:val="24"/>
          <w:szCs w:val="24"/>
        </w:rPr>
        <w:t>The Council</w:t>
      </w:r>
      <w:r w:rsidR="00145694">
        <w:rPr>
          <w:rFonts w:ascii="Arial" w:hAnsi="Arial" w:cs="Arial"/>
          <w:sz w:val="24"/>
          <w:szCs w:val="24"/>
        </w:rPr>
        <w:t xml:space="preserve"> has a</w:t>
      </w:r>
      <w:r>
        <w:rPr>
          <w:rFonts w:ascii="Arial" w:hAnsi="Arial" w:cs="Arial"/>
          <w:sz w:val="24"/>
          <w:szCs w:val="24"/>
        </w:rPr>
        <w:t xml:space="preserve"> </w:t>
      </w:r>
      <w:r w:rsidR="00145694">
        <w:rPr>
          <w:rFonts w:ascii="Arial" w:hAnsi="Arial" w:cs="Arial"/>
          <w:sz w:val="24"/>
          <w:szCs w:val="24"/>
        </w:rPr>
        <w:t>‘</w:t>
      </w:r>
      <w:r>
        <w:rPr>
          <w:rFonts w:ascii="Arial" w:hAnsi="Arial" w:cs="Arial"/>
          <w:sz w:val="24"/>
          <w:szCs w:val="24"/>
        </w:rPr>
        <w:t xml:space="preserve">DMMO </w:t>
      </w:r>
      <w:r w:rsidR="00E43F36" w:rsidRPr="0080293F">
        <w:rPr>
          <w:rFonts w:ascii="Arial" w:hAnsi="Arial" w:cs="Arial"/>
          <w:sz w:val="24"/>
          <w:szCs w:val="24"/>
        </w:rPr>
        <w:t>Priority Policy</w:t>
      </w:r>
      <w:r w:rsidR="00145694">
        <w:rPr>
          <w:rFonts w:ascii="Arial" w:hAnsi="Arial" w:cs="Arial"/>
          <w:sz w:val="24"/>
          <w:szCs w:val="24"/>
        </w:rPr>
        <w:t>’ which</w:t>
      </w:r>
      <w:r w:rsidR="00E43F36" w:rsidRPr="0080293F">
        <w:rPr>
          <w:rFonts w:ascii="Arial" w:hAnsi="Arial" w:cs="Arial"/>
          <w:sz w:val="24"/>
          <w:szCs w:val="24"/>
        </w:rPr>
        <w:t xml:space="preserve"> </w:t>
      </w:r>
      <w:r w:rsidR="00332FD1" w:rsidRPr="0080293F">
        <w:rPr>
          <w:rFonts w:ascii="Arial" w:hAnsi="Arial" w:cs="Arial"/>
          <w:sz w:val="24"/>
          <w:szCs w:val="24"/>
        </w:rPr>
        <w:t>requires cases to be dealt with in date order of receipt with the oldest progressed first unless the</w:t>
      </w:r>
      <w:r w:rsidR="00332FD1">
        <w:rPr>
          <w:rFonts w:ascii="Arial" w:hAnsi="Arial" w:cs="Arial"/>
          <w:sz w:val="24"/>
          <w:szCs w:val="24"/>
        </w:rPr>
        <w:t>y meet</w:t>
      </w:r>
      <w:r w:rsidR="00332FD1" w:rsidRPr="0080293F">
        <w:rPr>
          <w:rFonts w:ascii="Arial" w:hAnsi="Arial" w:cs="Arial"/>
          <w:sz w:val="24"/>
          <w:szCs w:val="24"/>
        </w:rPr>
        <w:t xml:space="preserve"> </w:t>
      </w:r>
      <w:r w:rsidR="00332FD1">
        <w:rPr>
          <w:rFonts w:ascii="Arial" w:hAnsi="Arial" w:cs="Arial"/>
          <w:sz w:val="24"/>
          <w:szCs w:val="24"/>
        </w:rPr>
        <w:t xml:space="preserve">specific </w:t>
      </w:r>
      <w:r w:rsidR="00332FD1" w:rsidRPr="0080293F">
        <w:rPr>
          <w:rFonts w:ascii="Arial" w:hAnsi="Arial" w:cs="Arial"/>
          <w:sz w:val="24"/>
          <w:szCs w:val="24"/>
        </w:rPr>
        <w:t>criteria</w:t>
      </w:r>
      <w:r w:rsidR="001C6C8F">
        <w:rPr>
          <w:rFonts w:ascii="Arial" w:hAnsi="Arial" w:cs="Arial"/>
          <w:sz w:val="24"/>
          <w:szCs w:val="24"/>
        </w:rPr>
        <w:t xml:space="preserve"> and</w:t>
      </w:r>
      <w:r w:rsidR="00332FD1">
        <w:rPr>
          <w:rFonts w:ascii="Arial" w:hAnsi="Arial" w:cs="Arial"/>
          <w:sz w:val="24"/>
          <w:szCs w:val="24"/>
        </w:rPr>
        <w:t xml:space="preserve"> are</w:t>
      </w:r>
      <w:r w:rsidR="00332FD1" w:rsidRPr="0080293F">
        <w:rPr>
          <w:rFonts w:ascii="Arial" w:hAnsi="Arial" w:cs="Arial"/>
          <w:sz w:val="24"/>
          <w:szCs w:val="24"/>
        </w:rPr>
        <w:t xml:space="preserve"> given higher priority and dealt with sooner.</w:t>
      </w:r>
      <w:r w:rsidR="00332FD1">
        <w:rPr>
          <w:rFonts w:ascii="Arial" w:hAnsi="Arial" w:cs="Arial"/>
          <w:sz w:val="24"/>
          <w:szCs w:val="24"/>
        </w:rPr>
        <w:t xml:space="preserve"> </w:t>
      </w:r>
      <w:r w:rsidR="00244731">
        <w:rPr>
          <w:rFonts w:ascii="Arial" w:hAnsi="Arial" w:cs="Arial"/>
          <w:sz w:val="24"/>
          <w:szCs w:val="24"/>
        </w:rPr>
        <w:t xml:space="preserve">Accordingly, there are </w:t>
      </w:r>
      <w:r w:rsidR="00244731" w:rsidRPr="0080293F">
        <w:rPr>
          <w:rFonts w:ascii="Arial" w:hAnsi="Arial" w:cs="Arial"/>
          <w:sz w:val="24"/>
          <w:szCs w:val="24"/>
        </w:rPr>
        <w:t>more recent cases listed in the Priority Schedule above older ones</w:t>
      </w:r>
      <w:r w:rsidR="004A1ABE">
        <w:rPr>
          <w:rFonts w:ascii="Arial" w:hAnsi="Arial" w:cs="Arial"/>
          <w:sz w:val="24"/>
          <w:szCs w:val="24"/>
        </w:rPr>
        <w:t>.</w:t>
      </w:r>
      <w:r w:rsidR="00244731" w:rsidRPr="0080293F">
        <w:rPr>
          <w:rFonts w:ascii="Arial" w:hAnsi="Arial" w:cs="Arial"/>
          <w:sz w:val="24"/>
          <w:szCs w:val="24"/>
        </w:rPr>
        <w:t xml:space="preserve"> </w:t>
      </w:r>
      <w:r w:rsidR="00E43F36">
        <w:rPr>
          <w:rFonts w:ascii="Arial" w:hAnsi="Arial" w:cs="Arial"/>
          <w:sz w:val="24"/>
          <w:szCs w:val="24"/>
        </w:rPr>
        <w:t xml:space="preserve">These applications are </w:t>
      </w:r>
      <w:r w:rsidR="00E43F36" w:rsidRPr="0080293F">
        <w:rPr>
          <w:rFonts w:ascii="Arial" w:hAnsi="Arial" w:cs="Arial"/>
          <w:sz w:val="24"/>
          <w:szCs w:val="24"/>
        </w:rPr>
        <w:t xml:space="preserve">ranked between 151 and 310 of </w:t>
      </w:r>
      <w:r w:rsidR="00E43F36">
        <w:rPr>
          <w:rFonts w:ascii="Arial" w:hAnsi="Arial" w:cs="Arial"/>
          <w:sz w:val="24"/>
          <w:szCs w:val="24"/>
        </w:rPr>
        <w:t>those</w:t>
      </w:r>
      <w:r w:rsidR="00E43F36" w:rsidRPr="0080293F">
        <w:rPr>
          <w:rFonts w:ascii="Arial" w:hAnsi="Arial" w:cs="Arial"/>
          <w:sz w:val="24"/>
          <w:szCs w:val="24"/>
        </w:rPr>
        <w:t xml:space="preserve"> cases awaiting investigation</w:t>
      </w:r>
      <w:r w:rsidR="00F327EF">
        <w:rPr>
          <w:rFonts w:ascii="Arial" w:hAnsi="Arial" w:cs="Arial"/>
          <w:sz w:val="24"/>
          <w:szCs w:val="24"/>
        </w:rPr>
        <w:t>.</w:t>
      </w:r>
      <w:r w:rsidR="00A41C3A">
        <w:rPr>
          <w:rFonts w:ascii="Arial" w:hAnsi="Arial" w:cs="Arial"/>
          <w:sz w:val="24"/>
          <w:szCs w:val="24"/>
        </w:rPr>
        <w:t xml:space="preserve"> The Council also has </w:t>
      </w:r>
      <w:r w:rsidR="0080293F" w:rsidRPr="00A41C3A">
        <w:rPr>
          <w:rFonts w:ascii="Arial" w:hAnsi="Arial" w:cs="Arial"/>
          <w:sz w:val="24"/>
          <w:szCs w:val="24"/>
        </w:rPr>
        <w:t>a procedure whereby app</w:t>
      </w:r>
      <w:r w:rsidR="00A41C3A" w:rsidRPr="00A41C3A">
        <w:rPr>
          <w:rFonts w:ascii="Arial" w:hAnsi="Arial" w:cs="Arial"/>
          <w:sz w:val="24"/>
          <w:szCs w:val="24"/>
        </w:rPr>
        <w:t>licant</w:t>
      </w:r>
      <w:r w:rsidR="0080293F" w:rsidRPr="00A41C3A">
        <w:rPr>
          <w:rFonts w:ascii="Arial" w:hAnsi="Arial" w:cs="Arial"/>
          <w:sz w:val="24"/>
          <w:szCs w:val="24"/>
        </w:rPr>
        <w:t>s can request cases are given higher priority</w:t>
      </w:r>
      <w:r w:rsidR="003E6E6D">
        <w:rPr>
          <w:rFonts w:ascii="Arial" w:hAnsi="Arial" w:cs="Arial"/>
          <w:sz w:val="24"/>
          <w:szCs w:val="24"/>
        </w:rPr>
        <w:t xml:space="preserve">, though no </w:t>
      </w:r>
      <w:r w:rsidR="00553187">
        <w:rPr>
          <w:rFonts w:ascii="Arial" w:hAnsi="Arial" w:cs="Arial"/>
          <w:sz w:val="24"/>
          <w:szCs w:val="24"/>
        </w:rPr>
        <w:t xml:space="preserve">such </w:t>
      </w:r>
      <w:r w:rsidR="00343F3F">
        <w:rPr>
          <w:rFonts w:ascii="Arial" w:hAnsi="Arial" w:cs="Arial"/>
          <w:sz w:val="24"/>
          <w:szCs w:val="24"/>
        </w:rPr>
        <w:t>request</w:t>
      </w:r>
      <w:r w:rsidR="003E6E6D">
        <w:rPr>
          <w:rFonts w:ascii="Arial" w:hAnsi="Arial" w:cs="Arial"/>
          <w:sz w:val="24"/>
          <w:szCs w:val="24"/>
        </w:rPr>
        <w:t xml:space="preserve"> </w:t>
      </w:r>
      <w:r w:rsidR="006638EF">
        <w:rPr>
          <w:rFonts w:ascii="Arial" w:hAnsi="Arial" w:cs="Arial"/>
          <w:sz w:val="24"/>
          <w:szCs w:val="24"/>
        </w:rPr>
        <w:t xml:space="preserve">concerning these applications </w:t>
      </w:r>
      <w:r w:rsidR="003E6E6D">
        <w:rPr>
          <w:rFonts w:ascii="Arial" w:hAnsi="Arial" w:cs="Arial"/>
          <w:sz w:val="24"/>
          <w:szCs w:val="24"/>
        </w:rPr>
        <w:t>has been made by the Applicant.</w:t>
      </w:r>
      <w:r w:rsidR="0080293F" w:rsidRPr="00A41C3A">
        <w:rPr>
          <w:rFonts w:ascii="Arial" w:hAnsi="Arial" w:cs="Arial"/>
          <w:sz w:val="24"/>
          <w:szCs w:val="24"/>
        </w:rPr>
        <w:t xml:space="preserve"> </w:t>
      </w:r>
    </w:p>
    <w:p w14:paraId="5C817CD5" w14:textId="49FDC13A" w:rsidR="00B94941" w:rsidRPr="00B94941" w:rsidRDefault="00AE1E76" w:rsidP="00B94941">
      <w:pPr>
        <w:pStyle w:val="Style1"/>
        <w:tabs>
          <w:tab w:val="clear" w:pos="720"/>
        </w:tabs>
        <w:rPr>
          <w:rFonts w:ascii="Arial" w:hAnsi="Arial" w:cs="Arial"/>
          <w:sz w:val="24"/>
          <w:szCs w:val="24"/>
        </w:rPr>
      </w:pPr>
      <w:r w:rsidRPr="00B94941">
        <w:rPr>
          <w:rFonts w:ascii="Arial" w:hAnsi="Arial" w:cs="Arial"/>
          <w:sz w:val="24"/>
          <w:szCs w:val="24"/>
        </w:rPr>
        <w:lastRenderedPageBreak/>
        <w:t xml:space="preserve">The Council acknowledges </w:t>
      </w:r>
      <w:r w:rsidR="00BC3B27" w:rsidRPr="00B94941">
        <w:rPr>
          <w:rFonts w:ascii="Arial" w:hAnsi="Arial" w:cs="Arial"/>
          <w:sz w:val="24"/>
          <w:szCs w:val="24"/>
        </w:rPr>
        <w:t xml:space="preserve">the applications </w:t>
      </w:r>
      <w:r w:rsidR="00C7298F" w:rsidRPr="00B94941">
        <w:rPr>
          <w:rFonts w:ascii="Arial" w:hAnsi="Arial" w:cs="Arial"/>
          <w:sz w:val="24"/>
          <w:szCs w:val="24"/>
        </w:rPr>
        <w:t>have been registered for over 12 months</w:t>
      </w:r>
      <w:r w:rsidR="00221F41" w:rsidRPr="00B94941">
        <w:rPr>
          <w:rFonts w:ascii="Arial" w:hAnsi="Arial" w:cs="Arial"/>
          <w:sz w:val="24"/>
          <w:szCs w:val="24"/>
        </w:rPr>
        <w:t xml:space="preserve">. However, they do not consider directions should be given </w:t>
      </w:r>
      <w:r w:rsidR="004953E6" w:rsidRPr="00B94941">
        <w:rPr>
          <w:rFonts w:ascii="Arial" w:hAnsi="Arial" w:cs="Arial"/>
          <w:sz w:val="24"/>
          <w:szCs w:val="24"/>
        </w:rPr>
        <w:t xml:space="preserve">in </w:t>
      </w:r>
      <w:r w:rsidR="00C6642A" w:rsidRPr="00B94941">
        <w:rPr>
          <w:rFonts w:ascii="Arial" w:hAnsi="Arial" w:cs="Arial"/>
          <w:sz w:val="24"/>
          <w:szCs w:val="24"/>
        </w:rPr>
        <w:t>the circumstances</w:t>
      </w:r>
      <w:r w:rsidR="004953E6" w:rsidRPr="00B94941">
        <w:rPr>
          <w:rFonts w:ascii="Arial" w:hAnsi="Arial" w:cs="Arial"/>
          <w:sz w:val="24"/>
          <w:szCs w:val="24"/>
        </w:rPr>
        <w:t xml:space="preserve"> </w:t>
      </w:r>
      <w:r w:rsidR="00221F41" w:rsidRPr="00B94941">
        <w:rPr>
          <w:rFonts w:ascii="Arial" w:hAnsi="Arial" w:cs="Arial"/>
          <w:sz w:val="24"/>
          <w:szCs w:val="24"/>
        </w:rPr>
        <w:t xml:space="preserve">due to </w:t>
      </w:r>
      <w:r w:rsidR="009F30C6" w:rsidRPr="00B94941">
        <w:rPr>
          <w:rFonts w:ascii="Arial" w:hAnsi="Arial" w:cs="Arial"/>
          <w:sz w:val="24"/>
          <w:szCs w:val="24"/>
        </w:rPr>
        <w:t xml:space="preserve">their existing caseload and the unprecedented level of </w:t>
      </w:r>
      <w:r w:rsidR="002A51E7" w:rsidRPr="00B94941">
        <w:rPr>
          <w:rFonts w:ascii="Arial" w:hAnsi="Arial" w:cs="Arial"/>
          <w:sz w:val="24"/>
          <w:szCs w:val="24"/>
        </w:rPr>
        <w:t>applications being received – some 433 over the last 4 years alone</w:t>
      </w:r>
      <w:r w:rsidR="00A367C6" w:rsidRPr="00B94941">
        <w:rPr>
          <w:rFonts w:ascii="Arial" w:hAnsi="Arial" w:cs="Arial"/>
          <w:sz w:val="24"/>
          <w:szCs w:val="24"/>
        </w:rPr>
        <w:t xml:space="preserve">, with the Applicant having submitted </w:t>
      </w:r>
      <w:r w:rsidR="007A4057">
        <w:rPr>
          <w:rFonts w:ascii="Arial" w:hAnsi="Arial" w:cs="Arial"/>
          <w:sz w:val="24"/>
          <w:szCs w:val="24"/>
        </w:rPr>
        <w:t>many</w:t>
      </w:r>
      <w:r w:rsidR="00A367C6" w:rsidRPr="00B94941">
        <w:rPr>
          <w:rFonts w:ascii="Arial" w:hAnsi="Arial" w:cs="Arial"/>
          <w:sz w:val="24"/>
          <w:szCs w:val="24"/>
        </w:rPr>
        <w:t xml:space="preserve"> </w:t>
      </w:r>
      <w:r w:rsidR="00E17CB3" w:rsidRPr="00B94941">
        <w:rPr>
          <w:rFonts w:ascii="Arial" w:hAnsi="Arial" w:cs="Arial"/>
          <w:sz w:val="24"/>
          <w:szCs w:val="24"/>
        </w:rPr>
        <w:t>of these</w:t>
      </w:r>
      <w:r w:rsidR="00115017" w:rsidRPr="00B94941">
        <w:rPr>
          <w:rFonts w:ascii="Arial" w:hAnsi="Arial" w:cs="Arial"/>
          <w:sz w:val="24"/>
          <w:szCs w:val="24"/>
        </w:rPr>
        <w:t xml:space="preserve">. </w:t>
      </w:r>
      <w:r w:rsidR="006D502A" w:rsidRPr="00B94941">
        <w:rPr>
          <w:rFonts w:ascii="Arial" w:hAnsi="Arial" w:cs="Arial"/>
          <w:sz w:val="24"/>
          <w:szCs w:val="24"/>
        </w:rPr>
        <w:t xml:space="preserve">In addition, this generates associated </w:t>
      </w:r>
      <w:r w:rsidR="00BC6D72" w:rsidRPr="00B94941">
        <w:rPr>
          <w:rFonts w:ascii="Arial" w:hAnsi="Arial" w:cs="Arial"/>
          <w:sz w:val="24"/>
          <w:szCs w:val="24"/>
        </w:rPr>
        <w:t xml:space="preserve">queries from land and property owners. </w:t>
      </w:r>
      <w:r w:rsidR="00B94941" w:rsidRPr="00B94941">
        <w:rPr>
          <w:rFonts w:ascii="Arial" w:hAnsi="Arial" w:cs="Arial"/>
          <w:sz w:val="24"/>
          <w:szCs w:val="24"/>
        </w:rPr>
        <w:t xml:space="preserve">I have some sympathy for the Council, </w:t>
      </w:r>
      <w:r w:rsidR="00B94941">
        <w:rPr>
          <w:rFonts w:ascii="Arial" w:hAnsi="Arial" w:cs="Arial"/>
          <w:sz w:val="24"/>
          <w:szCs w:val="24"/>
        </w:rPr>
        <w:t>and agree it is un</w:t>
      </w:r>
      <w:r w:rsidR="00B94941" w:rsidRPr="00B94941">
        <w:rPr>
          <w:rFonts w:ascii="Arial" w:hAnsi="Arial" w:cs="Arial"/>
          <w:sz w:val="24"/>
          <w:szCs w:val="24"/>
        </w:rPr>
        <w:t xml:space="preserve">likely </w:t>
      </w:r>
      <w:r w:rsidR="00B94941">
        <w:rPr>
          <w:rFonts w:ascii="Arial" w:hAnsi="Arial" w:cs="Arial"/>
          <w:sz w:val="24"/>
          <w:szCs w:val="24"/>
        </w:rPr>
        <w:t xml:space="preserve">that in drawing up the legislation </w:t>
      </w:r>
      <w:r w:rsidR="00B94941" w:rsidRPr="00B94941">
        <w:rPr>
          <w:rFonts w:ascii="Arial" w:hAnsi="Arial" w:cs="Arial"/>
          <w:sz w:val="24"/>
          <w:szCs w:val="24"/>
        </w:rPr>
        <w:t>Parliament envisaged a scenario where</w:t>
      </w:r>
      <w:r w:rsidR="002E2018">
        <w:rPr>
          <w:rFonts w:ascii="Arial" w:hAnsi="Arial" w:cs="Arial"/>
          <w:sz w:val="24"/>
          <w:szCs w:val="24"/>
        </w:rPr>
        <w:t>by</w:t>
      </w:r>
      <w:r w:rsidR="00B94941" w:rsidRPr="00B94941">
        <w:rPr>
          <w:rFonts w:ascii="Arial" w:hAnsi="Arial" w:cs="Arial"/>
          <w:sz w:val="24"/>
          <w:szCs w:val="24"/>
        </w:rPr>
        <w:t xml:space="preserve"> </w:t>
      </w:r>
      <w:r w:rsidR="00B94941">
        <w:rPr>
          <w:rFonts w:ascii="Arial" w:hAnsi="Arial" w:cs="Arial"/>
          <w:sz w:val="24"/>
          <w:szCs w:val="24"/>
        </w:rPr>
        <w:t>a surveying authority</w:t>
      </w:r>
      <w:r w:rsidR="00B94941" w:rsidRPr="00B94941">
        <w:rPr>
          <w:rFonts w:ascii="Arial" w:hAnsi="Arial" w:cs="Arial"/>
          <w:sz w:val="24"/>
          <w:szCs w:val="24"/>
        </w:rPr>
        <w:t xml:space="preserve"> would receive so many app</w:t>
      </w:r>
      <w:r w:rsidR="00B94941">
        <w:rPr>
          <w:rFonts w:ascii="Arial" w:hAnsi="Arial" w:cs="Arial"/>
          <w:sz w:val="24"/>
          <w:szCs w:val="24"/>
        </w:rPr>
        <w:t>lic</w:t>
      </w:r>
      <w:r w:rsidR="00E31930">
        <w:rPr>
          <w:rFonts w:ascii="Arial" w:hAnsi="Arial" w:cs="Arial"/>
          <w:sz w:val="24"/>
          <w:szCs w:val="24"/>
        </w:rPr>
        <w:t xml:space="preserve">ations </w:t>
      </w:r>
      <w:r w:rsidR="00B94941" w:rsidRPr="00B94941">
        <w:rPr>
          <w:rFonts w:ascii="Arial" w:hAnsi="Arial" w:cs="Arial"/>
          <w:sz w:val="24"/>
          <w:szCs w:val="24"/>
        </w:rPr>
        <w:t xml:space="preserve">in </w:t>
      </w:r>
      <w:r w:rsidR="00E31930">
        <w:rPr>
          <w:rFonts w:ascii="Arial" w:hAnsi="Arial" w:cs="Arial"/>
          <w:sz w:val="24"/>
          <w:szCs w:val="24"/>
        </w:rPr>
        <w:t xml:space="preserve">a </w:t>
      </w:r>
      <w:r w:rsidR="00B94941" w:rsidRPr="00B94941">
        <w:rPr>
          <w:rFonts w:ascii="Arial" w:hAnsi="Arial" w:cs="Arial"/>
          <w:sz w:val="24"/>
          <w:szCs w:val="24"/>
        </w:rPr>
        <w:t xml:space="preserve">short space of time. </w:t>
      </w:r>
    </w:p>
    <w:p w14:paraId="7419C67B" w14:textId="69884C5E" w:rsidR="00E354A7" w:rsidRPr="009F6EDF" w:rsidRDefault="00BB1BB0" w:rsidP="009F6EDF">
      <w:pPr>
        <w:pStyle w:val="Style1"/>
        <w:tabs>
          <w:tab w:val="clear" w:pos="720"/>
        </w:tabs>
        <w:rPr>
          <w:rFonts w:ascii="Arial" w:hAnsi="Arial" w:cs="Arial"/>
          <w:sz w:val="24"/>
          <w:szCs w:val="24"/>
        </w:rPr>
      </w:pPr>
      <w:r>
        <w:rPr>
          <w:rFonts w:ascii="Arial" w:hAnsi="Arial" w:cs="Arial"/>
          <w:sz w:val="24"/>
          <w:szCs w:val="24"/>
        </w:rPr>
        <w:t>Dealing with th</w:t>
      </w:r>
      <w:r w:rsidR="00274E0A">
        <w:rPr>
          <w:rFonts w:ascii="Arial" w:hAnsi="Arial" w:cs="Arial"/>
          <w:sz w:val="24"/>
          <w:szCs w:val="24"/>
        </w:rPr>
        <w:t xml:space="preserve">e </w:t>
      </w:r>
      <w:r w:rsidR="00C66E3E">
        <w:rPr>
          <w:rFonts w:ascii="Arial" w:hAnsi="Arial" w:cs="Arial"/>
          <w:sz w:val="24"/>
          <w:szCs w:val="24"/>
        </w:rPr>
        <w:t>current</w:t>
      </w:r>
      <w:r>
        <w:rPr>
          <w:rFonts w:ascii="Arial" w:hAnsi="Arial" w:cs="Arial"/>
          <w:sz w:val="24"/>
          <w:szCs w:val="24"/>
        </w:rPr>
        <w:t xml:space="preserve"> workload </w:t>
      </w:r>
      <w:r w:rsidR="00C66E3E">
        <w:rPr>
          <w:rFonts w:ascii="Arial" w:hAnsi="Arial" w:cs="Arial"/>
          <w:sz w:val="24"/>
          <w:szCs w:val="24"/>
        </w:rPr>
        <w:t xml:space="preserve">at present </w:t>
      </w:r>
      <w:r w:rsidR="005F0BC5" w:rsidRPr="00BE4E02">
        <w:rPr>
          <w:rFonts w:ascii="Arial" w:hAnsi="Arial" w:cs="Arial"/>
          <w:sz w:val="24"/>
          <w:szCs w:val="24"/>
        </w:rPr>
        <w:t xml:space="preserve">are </w:t>
      </w:r>
      <w:r w:rsidR="00BE4E02" w:rsidRPr="00BE4E02">
        <w:rPr>
          <w:rFonts w:ascii="Arial" w:hAnsi="Arial" w:cs="Arial"/>
          <w:sz w:val="24"/>
          <w:szCs w:val="24"/>
        </w:rPr>
        <w:t>3 full time Definitive Map officers and one full time senior Definitive Map officer focussing on DMMO casework, and a part-time assistant rights of way officer in a supporting role, plus a new officer who will focus on DMMO casework. All the Definitive Map officers are new to their roles and are currently in training. The Council anticipates determinations of DMMO cases will increase as the officers become more experienced. Eventually each officer will deal with 3-4 determinations per year in line with the national average.</w:t>
      </w:r>
      <w:r w:rsidR="009F6EDF">
        <w:rPr>
          <w:rFonts w:ascii="Arial" w:hAnsi="Arial" w:cs="Arial"/>
          <w:sz w:val="24"/>
          <w:szCs w:val="24"/>
        </w:rPr>
        <w:t xml:space="preserve"> </w:t>
      </w:r>
      <w:r w:rsidR="007B185C">
        <w:rPr>
          <w:rFonts w:ascii="Arial" w:hAnsi="Arial" w:cs="Arial"/>
          <w:sz w:val="24"/>
          <w:szCs w:val="24"/>
        </w:rPr>
        <w:t>Tak</w:t>
      </w:r>
      <w:r w:rsidR="003F4D49" w:rsidRPr="009F6EDF">
        <w:rPr>
          <w:rFonts w:ascii="Arial" w:hAnsi="Arial" w:cs="Arial"/>
          <w:sz w:val="24"/>
          <w:szCs w:val="24"/>
        </w:rPr>
        <w:t>ing caseload levels</w:t>
      </w:r>
      <w:r w:rsidR="00115017" w:rsidRPr="009F6EDF">
        <w:rPr>
          <w:rFonts w:ascii="Arial" w:hAnsi="Arial" w:cs="Arial"/>
          <w:sz w:val="24"/>
          <w:szCs w:val="24"/>
        </w:rPr>
        <w:t xml:space="preserve"> </w:t>
      </w:r>
      <w:r w:rsidR="007B185C">
        <w:rPr>
          <w:rFonts w:ascii="Arial" w:hAnsi="Arial" w:cs="Arial"/>
          <w:sz w:val="24"/>
          <w:szCs w:val="24"/>
        </w:rPr>
        <w:t xml:space="preserve">together </w:t>
      </w:r>
      <w:r w:rsidR="00115017" w:rsidRPr="009F6EDF">
        <w:rPr>
          <w:rFonts w:ascii="Arial" w:hAnsi="Arial" w:cs="Arial"/>
          <w:sz w:val="24"/>
          <w:szCs w:val="24"/>
        </w:rPr>
        <w:t>with resource levels</w:t>
      </w:r>
      <w:r w:rsidR="007B185C">
        <w:rPr>
          <w:rFonts w:ascii="Arial" w:hAnsi="Arial" w:cs="Arial"/>
          <w:sz w:val="24"/>
          <w:szCs w:val="24"/>
        </w:rPr>
        <w:t xml:space="preserve">, </w:t>
      </w:r>
      <w:r w:rsidR="00115017" w:rsidRPr="009F6EDF">
        <w:rPr>
          <w:rFonts w:ascii="Arial" w:hAnsi="Arial" w:cs="Arial"/>
          <w:sz w:val="24"/>
          <w:szCs w:val="24"/>
        </w:rPr>
        <w:t xml:space="preserve">the </w:t>
      </w:r>
      <w:r w:rsidR="007B185C">
        <w:rPr>
          <w:rFonts w:ascii="Arial" w:hAnsi="Arial" w:cs="Arial"/>
          <w:sz w:val="24"/>
          <w:szCs w:val="24"/>
        </w:rPr>
        <w:t xml:space="preserve">Council </w:t>
      </w:r>
      <w:r w:rsidR="00115017" w:rsidRPr="009F6EDF">
        <w:rPr>
          <w:rFonts w:ascii="Arial" w:hAnsi="Arial" w:cs="Arial"/>
          <w:sz w:val="24"/>
          <w:szCs w:val="24"/>
        </w:rPr>
        <w:t>consider</w:t>
      </w:r>
      <w:r w:rsidR="007B185C">
        <w:rPr>
          <w:rFonts w:ascii="Arial" w:hAnsi="Arial" w:cs="Arial"/>
          <w:sz w:val="24"/>
          <w:szCs w:val="24"/>
        </w:rPr>
        <w:t>s</w:t>
      </w:r>
      <w:r w:rsidR="00115017" w:rsidRPr="009F6EDF">
        <w:rPr>
          <w:rFonts w:ascii="Arial" w:hAnsi="Arial" w:cs="Arial"/>
          <w:sz w:val="24"/>
          <w:szCs w:val="24"/>
        </w:rPr>
        <w:t xml:space="preserve"> they are </w:t>
      </w:r>
      <w:r w:rsidR="00BA511D" w:rsidRPr="009F6EDF">
        <w:rPr>
          <w:rFonts w:ascii="Arial" w:hAnsi="Arial" w:cs="Arial"/>
          <w:sz w:val="24"/>
          <w:szCs w:val="24"/>
        </w:rPr>
        <w:t>determining applications as soon as reasonably practicable</w:t>
      </w:r>
      <w:r w:rsidR="00C712AB" w:rsidRPr="009F6EDF">
        <w:rPr>
          <w:rFonts w:ascii="Arial" w:hAnsi="Arial" w:cs="Arial"/>
          <w:sz w:val="24"/>
          <w:szCs w:val="24"/>
        </w:rPr>
        <w:t xml:space="preserve"> and</w:t>
      </w:r>
      <w:r w:rsidR="0009188F" w:rsidRPr="009F6EDF">
        <w:rPr>
          <w:rFonts w:ascii="Arial" w:hAnsi="Arial" w:cs="Arial"/>
          <w:sz w:val="24"/>
          <w:szCs w:val="24"/>
        </w:rPr>
        <w:t xml:space="preserve"> will deal with </w:t>
      </w:r>
      <w:r w:rsidR="00B54EB2" w:rsidRPr="009F6EDF">
        <w:rPr>
          <w:rFonts w:ascii="Arial" w:hAnsi="Arial" w:cs="Arial"/>
          <w:sz w:val="24"/>
          <w:szCs w:val="24"/>
        </w:rPr>
        <w:t>these applications as soon as reasonably practicable in line with the Priority Policy and available resources.</w:t>
      </w:r>
    </w:p>
    <w:p w14:paraId="7D597423" w14:textId="38773332" w:rsidR="006751B0" w:rsidRDefault="00DB724C" w:rsidP="006751B0">
      <w:pPr>
        <w:pStyle w:val="Style1"/>
        <w:rPr>
          <w:rFonts w:ascii="Arial" w:hAnsi="Arial" w:cs="Arial"/>
          <w:sz w:val="24"/>
          <w:szCs w:val="24"/>
        </w:rPr>
      </w:pPr>
      <w:r>
        <w:rPr>
          <w:rFonts w:ascii="Arial" w:hAnsi="Arial" w:cs="Arial"/>
          <w:sz w:val="24"/>
          <w:szCs w:val="24"/>
        </w:rPr>
        <w:t xml:space="preserve">The Council argues there is a further relevant mitigating factor, and that is </w:t>
      </w:r>
      <w:r w:rsidR="00E05AFF" w:rsidRPr="00DB724C">
        <w:rPr>
          <w:rFonts w:ascii="Arial" w:hAnsi="Arial" w:cs="Arial"/>
          <w:sz w:val="24"/>
          <w:szCs w:val="24"/>
        </w:rPr>
        <w:t xml:space="preserve">the direction request </w:t>
      </w:r>
      <w:r w:rsidR="00E05AFF">
        <w:rPr>
          <w:rFonts w:ascii="Arial" w:hAnsi="Arial" w:cs="Arial"/>
          <w:sz w:val="24"/>
          <w:szCs w:val="24"/>
        </w:rPr>
        <w:t xml:space="preserve">is </w:t>
      </w:r>
      <w:r w:rsidR="00E05AFF" w:rsidRPr="00DB724C">
        <w:rPr>
          <w:rFonts w:ascii="Arial" w:hAnsi="Arial" w:cs="Arial"/>
          <w:sz w:val="24"/>
          <w:szCs w:val="24"/>
        </w:rPr>
        <w:t xml:space="preserve">less about the progress of the cases in question and more a tool </w:t>
      </w:r>
      <w:r w:rsidR="00BB2AD5">
        <w:rPr>
          <w:rFonts w:ascii="Arial" w:hAnsi="Arial" w:cs="Arial"/>
          <w:sz w:val="24"/>
          <w:szCs w:val="24"/>
        </w:rPr>
        <w:t>to</w:t>
      </w:r>
      <w:r w:rsidR="00E05AFF" w:rsidRPr="00DB724C">
        <w:rPr>
          <w:rFonts w:ascii="Arial" w:hAnsi="Arial" w:cs="Arial"/>
          <w:sz w:val="24"/>
          <w:szCs w:val="24"/>
        </w:rPr>
        <w:t xml:space="preserve"> </w:t>
      </w:r>
      <w:r w:rsidR="0093786B">
        <w:rPr>
          <w:rFonts w:ascii="Arial" w:hAnsi="Arial" w:cs="Arial"/>
          <w:sz w:val="24"/>
          <w:szCs w:val="24"/>
        </w:rPr>
        <w:t>ensure</w:t>
      </w:r>
      <w:r w:rsidR="00E05AFF" w:rsidRPr="00DB724C">
        <w:rPr>
          <w:rFonts w:ascii="Arial" w:hAnsi="Arial" w:cs="Arial"/>
          <w:sz w:val="24"/>
          <w:szCs w:val="24"/>
        </w:rPr>
        <w:t xml:space="preserve"> the </w:t>
      </w:r>
      <w:r w:rsidR="004D1266">
        <w:rPr>
          <w:rFonts w:ascii="Arial" w:hAnsi="Arial" w:cs="Arial"/>
          <w:sz w:val="24"/>
          <w:szCs w:val="24"/>
        </w:rPr>
        <w:t>C</w:t>
      </w:r>
      <w:r w:rsidR="00E05AFF" w:rsidRPr="00DB724C">
        <w:rPr>
          <w:rFonts w:ascii="Arial" w:hAnsi="Arial" w:cs="Arial"/>
          <w:sz w:val="24"/>
          <w:szCs w:val="24"/>
        </w:rPr>
        <w:t>ouncil direct</w:t>
      </w:r>
      <w:r w:rsidR="0093786B">
        <w:rPr>
          <w:rFonts w:ascii="Arial" w:hAnsi="Arial" w:cs="Arial"/>
          <w:sz w:val="24"/>
          <w:szCs w:val="24"/>
        </w:rPr>
        <w:t>s</w:t>
      </w:r>
      <w:r w:rsidR="00E05AFF" w:rsidRPr="00DB724C">
        <w:rPr>
          <w:rFonts w:ascii="Arial" w:hAnsi="Arial" w:cs="Arial"/>
          <w:sz w:val="24"/>
          <w:szCs w:val="24"/>
        </w:rPr>
        <w:t xml:space="preserve"> more resources towards processing </w:t>
      </w:r>
      <w:r w:rsidR="004D1266">
        <w:rPr>
          <w:rFonts w:ascii="Arial" w:hAnsi="Arial" w:cs="Arial"/>
          <w:sz w:val="24"/>
          <w:szCs w:val="24"/>
        </w:rPr>
        <w:t>DMMO</w:t>
      </w:r>
      <w:r w:rsidR="00E05AFF" w:rsidRPr="00DB724C">
        <w:rPr>
          <w:rFonts w:ascii="Arial" w:hAnsi="Arial" w:cs="Arial"/>
          <w:sz w:val="24"/>
          <w:szCs w:val="24"/>
        </w:rPr>
        <w:t xml:space="preserve"> app</w:t>
      </w:r>
      <w:r w:rsidR="004D1266">
        <w:rPr>
          <w:rFonts w:ascii="Arial" w:hAnsi="Arial" w:cs="Arial"/>
          <w:sz w:val="24"/>
          <w:szCs w:val="24"/>
        </w:rPr>
        <w:t>lication</w:t>
      </w:r>
      <w:r w:rsidR="00E05AFF" w:rsidRPr="00DB724C">
        <w:rPr>
          <w:rFonts w:ascii="Arial" w:hAnsi="Arial" w:cs="Arial"/>
          <w:sz w:val="24"/>
          <w:szCs w:val="24"/>
        </w:rPr>
        <w:t>s</w:t>
      </w:r>
      <w:r w:rsidR="004D1266">
        <w:rPr>
          <w:rFonts w:ascii="Arial" w:hAnsi="Arial" w:cs="Arial"/>
          <w:sz w:val="24"/>
          <w:szCs w:val="24"/>
        </w:rPr>
        <w:t xml:space="preserve">. </w:t>
      </w:r>
      <w:r w:rsidR="00786228">
        <w:rPr>
          <w:rFonts w:ascii="Arial" w:hAnsi="Arial" w:cs="Arial"/>
          <w:sz w:val="24"/>
          <w:szCs w:val="24"/>
        </w:rPr>
        <w:t>This</w:t>
      </w:r>
      <w:r w:rsidR="00045AE3">
        <w:rPr>
          <w:rFonts w:ascii="Arial" w:hAnsi="Arial" w:cs="Arial"/>
          <w:sz w:val="24"/>
          <w:szCs w:val="24"/>
        </w:rPr>
        <w:t>,</w:t>
      </w:r>
      <w:r w:rsidR="00786228">
        <w:rPr>
          <w:rFonts w:ascii="Arial" w:hAnsi="Arial" w:cs="Arial"/>
          <w:sz w:val="24"/>
          <w:szCs w:val="24"/>
        </w:rPr>
        <w:t xml:space="preserve"> the Council maintains</w:t>
      </w:r>
      <w:r w:rsidR="00045AE3">
        <w:rPr>
          <w:rFonts w:ascii="Arial" w:hAnsi="Arial" w:cs="Arial"/>
          <w:sz w:val="24"/>
          <w:szCs w:val="24"/>
        </w:rPr>
        <w:t xml:space="preserve">, is </w:t>
      </w:r>
      <w:r w:rsidR="006C6164">
        <w:rPr>
          <w:rFonts w:ascii="Arial" w:hAnsi="Arial" w:cs="Arial"/>
          <w:sz w:val="24"/>
          <w:szCs w:val="24"/>
        </w:rPr>
        <w:t>not the purpose of</w:t>
      </w:r>
      <w:r w:rsidR="00045AE3">
        <w:rPr>
          <w:rFonts w:ascii="Arial" w:hAnsi="Arial" w:cs="Arial"/>
          <w:sz w:val="24"/>
          <w:szCs w:val="24"/>
        </w:rPr>
        <w:t xml:space="preserve"> the measure put in place to </w:t>
      </w:r>
      <w:r w:rsidR="000938C6">
        <w:rPr>
          <w:rFonts w:ascii="Arial" w:hAnsi="Arial" w:cs="Arial"/>
          <w:sz w:val="24"/>
          <w:szCs w:val="24"/>
        </w:rPr>
        <w:t>enable applicant</w:t>
      </w:r>
      <w:r w:rsidR="006665AC">
        <w:rPr>
          <w:rFonts w:ascii="Arial" w:hAnsi="Arial" w:cs="Arial"/>
          <w:sz w:val="24"/>
          <w:szCs w:val="24"/>
        </w:rPr>
        <w:t>s</w:t>
      </w:r>
      <w:r w:rsidR="000938C6">
        <w:rPr>
          <w:rFonts w:ascii="Arial" w:hAnsi="Arial" w:cs="Arial"/>
          <w:sz w:val="24"/>
          <w:szCs w:val="24"/>
        </w:rPr>
        <w:t xml:space="preserve"> to seek a direction</w:t>
      </w:r>
      <w:r w:rsidR="006665AC">
        <w:rPr>
          <w:rFonts w:ascii="Arial" w:hAnsi="Arial" w:cs="Arial"/>
          <w:sz w:val="24"/>
          <w:szCs w:val="24"/>
        </w:rPr>
        <w:t>.</w:t>
      </w:r>
      <w:r w:rsidR="00DF7333">
        <w:rPr>
          <w:rFonts w:ascii="Arial" w:hAnsi="Arial" w:cs="Arial"/>
          <w:sz w:val="24"/>
          <w:szCs w:val="24"/>
        </w:rPr>
        <w:t xml:space="preserve"> </w:t>
      </w:r>
      <w:r w:rsidR="00187CF5">
        <w:rPr>
          <w:rFonts w:ascii="Arial" w:hAnsi="Arial" w:cs="Arial"/>
          <w:sz w:val="24"/>
          <w:szCs w:val="24"/>
        </w:rPr>
        <w:t>M</w:t>
      </w:r>
      <w:r w:rsidR="008F51DB">
        <w:rPr>
          <w:rFonts w:ascii="Arial" w:hAnsi="Arial" w:cs="Arial"/>
          <w:sz w:val="24"/>
          <w:szCs w:val="24"/>
        </w:rPr>
        <w:t>y decision</w:t>
      </w:r>
      <w:r w:rsidR="00187CF5">
        <w:rPr>
          <w:rFonts w:ascii="Arial" w:hAnsi="Arial" w:cs="Arial"/>
          <w:sz w:val="24"/>
          <w:szCs w:val="24"/>
        </w:rPr>
        <w:t>, however,</w:t>
      </w:r>
      <w:r w:rsidR="008F51DB">
        <w:rPr>
          <w:rFonts w:ascii="Arial" w:hAnsi="Arial" w:cs="Arial"/>
          <w:sz w:val="24"/>
          <w:szCs w:val="24"/>
        </w:rPr>
        <w:t xml:space="preserve"> </w:t>
      </w:r>
      <w:r w:rsidR="002007D5">
        <w:rPr>
          <w:rFonts w:ascii="Arial" w:hAnsi="Arial" w:cs="Arial"/>
          <w:sz w:val="24"/>
          <w:szCs w:val="24"/>
        </w:rPr>
        <w:t>i</w:t>
      </w:r>
      <w:r w:rsidR="005E6C2D">
        <w:rPr>
          <w:rFonts w:ascii="Arial" w:hAnsi="Arial" w:cs="Arial"/>
          <w:sz w:val="24"/>
          <w:szCs w:val="24"/>
        </w:rPr>
        <w:t>s</w:t>
      </w:r>
      <w:r w:rsidR="00FF5701">
        <w:rPr>
          <w:rFonts w:ascii="Arial" w:hAnsi="Arial" w:cs="Arial"/>
          <w:sz w:val="24"/>
          <w:szCs w:val="24"/>
        </w:rPr>
        <w:t xml:space="preserve"> </w:t>
      </w:r>
      <w:r w:rsidR="002007D5">
        <w:rPr>
          <w:rFonts w:ascii="Arial" w:hAnsi="Arial" w:cs="Arial"/>
          <w:sz w:val="24"/>
          <w:szCs w:val="24"/>
        </w:rPr>
        <w:t xml:space="preserve">reached on </w:t>
      </w:r>
      <w:r w:rsidR="00FF5701">
        <w:rPr>
          <w:rFonts w:ascii="Arial" w:hAnsi="Arial" w:cs="Arial"/>
          <w:sz w:val="24"/>
          <w:szCs w:val="24"/>
        </w:rPr>
        <w:t xml:space="preserve">consideration of the factors set out in paragraphs </w:t>
      </w:r>
      <w:r w:rsidR="00905EAC">
        <w:rPr>
          <w:rFonts w:ascii="Arial" w:hAnsi="Arial" w:cs="Arial"/>
          <w:sz w:val="24"/>
          <w:szCs w:val="24"/>
        </w:rPr>
        <w:t>2 and 3 above.</w:t>
      </w:r>
    </w:p>
    <w:p w14:paraId="50DE90FD" w14:textId="3F70C9AD" w:rsidR="006751B0" w:rsidRPr="003B72CA" w:rsidRDefault="005E6C2D" w:rsidP="003B72CA">
      <w:pPr>
        <w:pStyle w:val="Style1"/>
        <w:tabs>
          <w:tab w:val="clear" w:pos="720"/>
        </w:tabs>
        <w:rPr>
          <w:rFonts w:ascii="Arial" w:hAnsi="Arial" w:cs="Arial"/>
          <w:sz w:val="24"/>
          <w:szCs w:val="24"/>
        </w:rPr>
      </w:pPr>
      <w:r>
        <w:rPr>
          <w:rFonts w:ascii="Arial" w:hAnsi="Arial" w:cs="Arial"/>
          <w:sz w:val="24"/>
          <w:szCs w:val="24"/>
        </w:rPr>
        <w:t>I consider the Council’</w:t>
      </w:r>
      <w:r w:rsidR="001A1513">
        <w:rPr>
          <w:rFonts w:ascii="Arial" w:hAnsi="Arial" w:cs="Arial"/>
          <w:sz w:val="24"/>
          <w:szCs w:val="24"/>
        </w:rPr>
        <w:t>s Priority Poli</w:t>
      </w:r>
      <w:r w:rsidR="00E92D3F">
        <w:rPr>
          <w:rFonts w:ascii="Arial" w:hAnsi="Arial" w:cs="Arial"/>
          <w:sz w:val="24"/>
          <w:szCs w:val="24"/>
        </w:rPr>
        <w:t xml:space="preserve">cy and the opportunity for applicants to </w:t>
      </w:r>
      <w:r w:rsidR="002705E3">
        <w:rPr>
          <w:rFonts w:ascii="Arial" w:hAnsi="Arial" w:cs="Arial"/>
          <w:sz w:val="24"/>
          <w:szCs w:val="24"/>
        </w:rPr>
        <w:t xml:space="preserve">request </w:t>
      </w:r>
      <w:r w:rsidR="00B64E83">
        <w:rPr>
          <w:rFonts w:ascii="Arial" w:hAnsi="Arial" w:cs="Arial"/>
          <w:sz w:val="24"/>
          <w:szCs w:val="24"/>
        </w:rPr>
        <w:t xml:space="preserve">that cases are afforded higher priority is reasonable. </w:t>
      </w:r>
      <w:r w:rsidR="000004B0" w:rsidRPr="003B72CA">
        <w:rPr>
          <w:rFonts w:ascii="Arial" w:hAnsi="Arial" w:cs="Arial"/>
          <w:sz w:val="24"/>
          <w:szCs w:val="24"/>
        </w:rPr>
        <w:t>As the Council s</w:t>
      </w:r>
      <w:r w:rsidR="00CD50F6" w:rsidRPr="003B72CA">
        <w:rPr>
          <w:rFonts w:ascii="Arial" w:hAnsi="Arial" w:cs="Arial"/>
          <w:sz w:val="24"/>
          <w:szCs w:val="24"/>
        </w:rPr>
        <w:t>ay</w:t>
      </w:r>
      <w:r w:rsidR="000004B0" w:rsidRPr="003B72CA">
        <w:rPr>
          <w:rFonts w:ascii="Arial" w:hAnsi="Arial" w:cs="Arial"/>
          <w:sz w:val="24"/>
          <w:szCs w:val="24"/>
        </w:rPr>
        <w:t>s, Schedule 14 does not mandate that all applications must be decided within 12 months. Nevertheless, an</w:t>
      </w:r>
      <w:r w:rsidR="0061065B" w:rsidRPr="003B72CA">
        <w:rPr>
          <w:rFonts w:ascii="Arial" w:hAnsi="Arial" w:cs="Arial"/>
          <w:sz w:val="24"/>
          <w:szCs w:val="24"/>
        </w:rPr>
        <w:t xml:space="preserve"> applicant’s right to seek a direction from the Secretary of State gives rise to the expectation of a determination of that application within 12 months under normal circumstances. </w:t>
      </w:r>
      <w:r w:rsidR="007F4640" w:rsidRPr="003B72CA">
        <w:rPr>
          <w:rFonts w:ascii="Arial" w:hAnsi="Arial" w:cs="Arial"/>
          <w:sz w:val="24"/>
          <w:szCs w:val="24"/>
        </w:rPr>
        <w:t xml:space="preserve">It is accepted that </w:t>
      </w:r>
      <w:r w:rsidR="00E07879" w:rsidRPr="003B72CA">
        <w:rPr>
          <w:rFonts w:ascii="Arial" w:hAnsi="Arial" w:cs="Arial"/>
          <w:sz w:val="24"/>
          <w:szCs w:val="24"/>
        </w:rPr>
        <w:t xml:space="preserve">the Secretary of State is not bound to issue a direction and </w:t>
      </w:r>
      <w:r w:rsidR="0070389D" w:rsidRPr="003B72CA">
        <w:rPr>
          <w:rFonts w:ascii="Arial" w:hAnsi="Arial" w:cs="Arial"/>
          <w:sz w:val="24"/>
          <w:szCs w:val="24"/>
        </w:rPr>
        <w:t xml:space="preserve">(as stated above) </w:t>
      </w:r>
      <w:r w:rsidR="00E07879" w:rsidRPr="003B72CA">
        <w:rPr>
          <w:rFonts w:ascii="Arial" w:hAnsi="Arial" w:cs="Arial"/>
          <w:sz w:val="24"/>
          <w:szCs w:val="24"/>
        </w:rPr>
        <w:t xml:space="preserve">has discretion in this matter </w:t>
      </w:r>
      <w:r w:rsidR="00562FA9" w:rsidRPr="003B72CA">
        <w:rPr>
          <w:rFonts w:ascii="Arial" w:hAnsi="Arial" w:cs="Arial"/>
          <w:sz w:val="24"/>
          <w:szCs w:val="24"/>
        </w:rPr>
        <w:t xml:space="preserve">and </w:t>
      </w:r>
      <w:r w:rsidR="0070389D" w:rsidRPr="003B72CA">
        <w:rPr>
          <w:rFonts w:ascii="Arial" w:hAnsi="Arial" w:cs="Arial"/>
          <w:sz w:val="24"/>
          <w:szCs w:val="24"/>
        </w:rPr>
        <w:t xml:space="preserve">will </w:t>
      </w:r>
      <w:proofErr w:type="gramStart"/>
      <w:r w:rsidR="0070389D" w:rsidRPr="003B72CA">
        <w:rPr>
          <w:rFonts w:ascii="Arial" w:hAnsi="Arial" w:cs="Arial"/>
          <w:sz w:val="24"/>
          <w:szCs w:val="24"/>
        </w:rPr>
        <w:t>take into account</w:t>
      </w:r>
      <w:proofErr w:type="gramEnd"/>
      <w:r w:rsidR="0070389D" w:rsidRPr="003B72CA">
        <w:rPr>
          <w:rFonts w:ascii="Arial" w:hAnsi="Arial" w:cs="Arial"/>
          <w:sz w:val="24"/>
          <w:szCs w:val="24"/>
        </w:rPr>
        <w:t xml:space="preserve"> how the Council is managing their workload </w:t>
      </w:r>
      <w:r w:rsidR="00BB4A14" w:rsidRPr="003B72CA">
        <w:rPr>
          <w:rFonts w:ascii="Arial" w:hAnsi="Arial" w:cs="Arial"/>
          <w:sz w:val="24"/>
          <w:szCs w:val="24"/>
        </w:rPr>
        <w:t>together with</w:t>
      </w:r>
      <w:r w:rsidR="0070389D" w:rsidRPr="003B72CA">
        <w:rPr>
          <w:rFonts w:ascii="Arial" w:hAnsi="Arial" w:cs="Arial"/>
          <w:sz w:val="24"/>
          <w:szCs w:val="24"/>
        </w:rPr>
        <w:t xml:space="preserve"> </w:t>
      </w:r>
      <w:r w:rsidR="001D2ADF">
        <w:rPr>
          <w:rFonts w:ascii="Arial" w:hAnsi="Arial" w:cs="Arial"/>
          <w:sz w:val="24"/>
          <w:szCs w:val="24"/>
        </w:rPr>
        <w:t>the</w:t>
      </w:r>
      <w:r w:rsidR="0070389D" w:rsidRPr="003B72CA">
        <w:rPr>
          <w:rFonts w:ascii="Arial" w:hAnsi="Arial" w:cs="Arial"/>
          <w:sz w:val="24"/>
          <w:szCs w:val="24"/>
        </w:rPr>
        <w:t xml:space="preserve"> circumstances</w:t>
      </w:r>
      <w:r w:rsidR="00377060">
        <w:rPr>
          <w:rFonts w:ascii="Arial" w:hAnsi="Arial" w:cs="Arial"/>
          <w:sz w:val="24"/>
          <w:szCs w:val="24"/>
        </w:rPr>
        <w:t xml:space="preserve"> of the case(s)</w:t>
      </w:r>
      <w:r w:rsidR="0070389D" w:rsidRPr="003B72CA">
        <w:rPr>
          <w:rFonts w:ascii="Arial" w:hAnsi="Arial" w:cs="Arial"/>
          <w:sz w:val="24"/>
          <w:szCs w:val="24"/>
        </w:rPr>
        <w:t xml:space="preserve">. </w:t>
      </w:r>
      <w:r w:rsidR="00C7495C">
        <w:rPr>
          <w:rFonts w:ascii="Arial" w:hAnsi="Arial" w:cs="Arial"/>
          <w:sz w:val="24"/>
          <w:szCs w:val="24"/>
        </w:rPr>
        <w:t>More than 12 months</w:t>
      </w:r>
      <w:r w:rsidR="00E267B9" w:rsidRPr="003B72CA">
        <w:rPr>
          <w:rFonts w:ascii="Arial" w:hAnsi="Arial" w:cs="Arial"/>
          <w:sz w:val="24"/>
          <w:szCs w:val="24"/>
        </w:rPr>
        <w:t xml:space="preserve"> has passed </w:t>
      </w:r>
      <w:r w:rsidR="00EE7249" w:rsidRPr="003B72CA">
        <w:rPr>
          <w:rFonts w:ascii="Arial" w:hAnsi="Arial" w:cs="Arial"/>
          <w:sz w:val="24"/>
          <w:szCs w:val="24"/>
        </w:rPr>
        <w:t>since the applications were submitted</w:t>
      </w:r>
      <w:r w:rsidR="00A754E4">
        <w:rPr>
          <w:rFonts w:ascii="Arial" w:hAnsi="Arial" w:cs="Arial"/>
          <w:sz w:val="24"/>
          <w:szCs w:val="24"/>
        </w:rPr>
        <w:t>,</w:t>
      </w:r>
      <w:r w:rsidR="00EE7249" w:rsidRPr="003B72CA">
        <w:rPr>
          <w:rFonts w:ascii="Arial" w:hAnsi="Arial" w:cs="Arial"/>
          <w:sz w:val="24"/>
          <w:szCs w:val="24"/>
        </w:rPr>
        <w:t xml:space="preserve"> and </w:t>
      </w:r>
      <w:r w:rsidR="00CA0DFA" w:rsidRPr="003B72CA">
        <w:rPr>
          <w:rFonts w:ascii="Arial" w:hAnsi="Arial" w:cs="Arial"/>
          <w:sz w:val="24"/>
          <w:szCs w:val="24"/>
        </w:rPr>
        <w:t>a lack of adequate staff resources</w:t>
      </w:r>
      <w:r w:rsidR="004947B0" w:rsidRPr="003B72CA">
        <w:rPr>
          <w:rFonts w:ascii="Arial" w:hAnsi="Arial" w:cs="Arial"/>
          <w:sz w:val="24"/>
          <w:szCs w:val="24"/>
        </w:rPr>
        <w:t xml:space="preserve"> to address</w:t>
      </w:r>
      <w:r w:rsidR="00CA0DFA" w:rsidRPr="003B72CA">
        <w:rPr>
          <w:rFonts w:ascii="Arial" w:hAnsi="Arial" w:cs="Arial"/>
          <w:sz w:val="24"/>
          <w:szCs w:val="24"/>
        </w:rPr>
        <w:t xml:space="preserve"> the </w:t>
      </w:r>
      <w:r w:rsidR="00152EA6" w:rsidRPr="003B72CA">
        <w:rPr>
          <w:rFonts w:ascii="Arial" w:hAnsi="Arial" w:cs="Arial"/>
          <w:sz w:val="24"/>
          <w:szCs w:val="24"/>
        </w:rPr>
        <w:t>large</w:t>
      </w:r>
      <w:r w:rsidR="00CA0DFA" w:rsidRPr="003B72CA">
        <w:rPr>
          <w:rFonts w:ascii="Arial" w:hAnsi="Arial" w:cs="Arial"/>
          <w:sz w:val="24"/>
          <w:szCs w:val="24"/>
        </w:rPr>
        <w:t xml:space="preserve"> backlog of cases is not in itself </w:t>
      </w:r>
      <w:r w:rsidR="00152EA6" w:rsidRPr="003B72CA">
        <w:rPr>
          <w:rFonts w:ascii="Arial" w:hAnsi="Arial" w:cs="Arial"/>
          <w:sz w:val="24"/>
          <w:szCs w:val="24"/>
        </w:rPr>
        <w:t xml:space="preserve">justification for a delay of </w:t>
      </w:r>
      <w:r w:rsidR="002E140A" w:rsidRPr="003B72CA">
        <w:rPr>
          <w:rFonts w:ascii="Arial" w:hAnsi="Arial" w:cs="Arial"/>
          <w:sz w:val="24"/>
          <w:szCs w:val="24"/>
        </w:rPr>
        <w:t xml:space="preserve">an unspecified </w:t>
      </w:r>
      <w:proofErr w:type="gramStart"/>
      <w:r w:rsidR="002E140A" w:rsidRPr="003B72CA">
        <w:rPr>
          <w:rFonts w:ascii="Arial" w:hAnsi="Arial" w:cs="Arial"/>
          <w:sz w:val="24"/>
          <w:szCs w:val="24"/>
        </w:rPr>
        <w:t xml:space="preserve">period </w:t>
      </w:r>
      <w:r w:rsidR="00A754E4">
        <w:rPr>
          <w:rFonts w:ascii="Arial" w:hAnsi="Arial" w:cs="Arial"/>
          <w:sz w:val="24"/>
          <w:szCs w:val="24"/>
        </w:rPr>
        <w:t xml:space="preserve">of </w:t>
      </w:r>
      <w:r w:rsidR="00A754E4" w:rsidRPr="003B72CA">
        <w:rPr>
          <w:rFonts w:ascii="Arial" w:hAnsi="Arial" w:cs="Arial"/>
          <w:sz w:val="24"/>
          <w:szCs w:val="24"/>
        </w:rPr>
        <w:t>time</w:t>
      </w:r>
      <w:proofErr w:type="gramEnd"/>
      <w:r w:rsidR="00A754E4" w:rsidRPr="003B72CA">
        <w:rPr>
          <w:rFonts w:ascii="Arial" w:hAnsi="Arial" w:cs="Arial"/>
          <w:sz w:val="24"/>
          <w:szCs w:val="24"/>
        </w:rPr>
        <w:t xml:space="preserve"> </w:t>
      </w:r>
      <w:r w:rsidR="002E140A" w:rsidRPr="003B72CA">
        <w:rPr>
          <w:rFonts w:ascii="Arial" w:hAnsi="Arial" w:cs="Arial"/>
          <w:sz w:val="24"/>
          <w:szCs w:val="24"/>
        </w:rPr>
        <w:t>to investigate them</w:t>
      </w:r>
      <w:r w:rsidR="00EE7249" w:rsidRPr="003B72CA">
        <w:rPr>
          <w:rFonts w:ascii="Arial" w:hAnsi="Arial" w:cs="Arial"/>
          <w:sz w:val="24"/>
          <w:szCs w:val="24"/>
        </w:rPr>
        <w:t xml:space="preserve">.  </w:t>
      </w:r>
      <w:r w:rsidR="00FF65C6" w:rsidRPr="008C0E06">
        <w:rPr>
          <w:rFonts w:ascii="Arial" w:hAnsi="Arial" w:cs="Arial"/>
          <w:sz w:val="24"/>
          <w:szCs w:val="24"/>
        </w:rPr>
        <w:t xml:space="preserve">In the circumstances I have decided that there is a case for setting a date by which time the applications should be determined. </w:t>
      </w:r>
      <w:r w:rsidR="002E140A" w:rsidRPr="003B72CA">
        <w:rPr>
          <w:rFonts w:ascii="Arial" w:hAnsi="Arial" w:cs="Arial"/>
          <w:sz w:val="24"/>
          <w:szCs w:val="24"/>
        </w:rPr>
        <w:t>Given that there are several applications</w:t>
      </w:r>
      <w:r w:rsidR="00A661E3" w:rsidRPr="003B72CA">
        <w:rPr>
          <w:rFonts w:ascii="Arial" w:hAnsi="Arial" w:cs="Arial"/>
          <w:sz w:val="24"/>
          <w:szCs w:val="24"/>
        </w:rPr>
        <w:t>, i</w:t>
      </w:r>
      <w:r w:rsidR="00EE7249" w:rsidRPr="003B72CA">
        <w:rPr>
          <w:rFonts w:ascii="Arial" w:hAnsi="Arial" w:cs="Arial"/>
          <w:sz w:val="24"/>
          <w:szCs w:val="24"/>
        </w:rPr>
        <w:t xml:space="preserve">t is appreciated that the Council will require some time to carry out its investigation and </w:t>
      </w:r>
      <w:proofErr w:type="gramStart"/>
      <w:r w:rsidR="00EE7249" w:rsidRPr="003B72CA">
        <w:rPr>
          <w:rFonts w:ascii="Arial" w:hAnsi="Arial" w:cs="Arial"/>
          <w:sz w:val="24"/>
          <w:szCs w:val="24"/>
        </w:rPr>
        <w:t>make a decision</w:t>
      </w:r>
      <w:proofErr w:type="gramEnd"/>
      <w:r w:rsidR="00EE7249" w:rsidRPr="003B72CA">
        <w:rPr>
          <w:rFonts w:ascii="Arial" w:hAnsi="Arial" w:cs="Arial"/>
          <w:sz w:val="24"/>
          <w:szCs w:val="24"/>
        </w:rPr>
        <w:t xml:space="preserve"> on </w:t>
      </w:r>
      <w:r w:rsidR="00A661E3" w:rsidRPr="003B72CA">
        <w:rPr>
          <w:rFonts w:ascii="Arial" w:hAnsi="Arial" w:cs="Arial"/>
          <w:sz w:val="24"/>
          <w:szCs w:val="24"/>
        </w:rPr>
        <w:t>each</w:t>
      </w:r>
      <w:r w:rsidR="00EE7249" w:rsidRPr="003B72CA">
        <w:rPr>
          <w:rFonts w:ascii="Arial" w:hAnsi="Arial" w:cs="Arial"/>
          <w:sz w:val="24"/>
          <w:szCs w:val="24"/>
        </w:rPr>
        <w:t xml:space="preserve"> application. </w:t>
      </w:r>
      <w:r w:rsidR="006751B0" w:rsidRPr="003B72CA">
        <w:rPr>
          <w:rFonts w:ascii="Arial" w:hAnsi="Arial" w:cs="Arial"/>
          <w:sz w:val="24"/>
          <w:szCs w:val="24"/>
        </w:rPr>
        <w:t xml:space="preserve">The Council’s duty as Surveying Authority to properly investigate each application is noted, and it is accepted that following a thorough investigation and assessment of the evidence the Council, or indeed the Secretary of State (following any </w:t>
      </w:r>
      <w:r w:rsidR="003B72CA" w:rsidRPr="003B72CA">
        <w:rPr>
          <w:rFonts w:ascii="Arial" w:hAnsi="Arial" w:cs="Arial"/>
          <w:sz w:val="24"/>
          <w:szCs w:val="24"/>
        </w:rPr>
        <w:t xml:space="preserve">subsequent </w:t>
      </w:r>
      <w:r w:rsidR="006751B0" w:rsidRPr="003B72CA">
        <w:rPr>
          <w:rFonts w:ascii="Arial" w:hAnsi="Arial" w:cs="Arial"/>
          <w:sz w:val="24"/>
          <w:szCs w:val="24"/>
        </w:rPr>
        <w:t>appeal) may reach a different conclusion to that reached by an applicant. It follows</w:t>
      </w:r>
      <w:r w:rsidR="00BA6A43" w:rsidRPr="003B72CA">
        <w:rPr>
          <w:rFonts w:ascii="Arial" w:hAnsi="Arial" w:cs="Arial"/>
          <w:sz w:val="24"/>
          <w:szCs w:val="24"/>
        </w:rPr>
        <w:t>, as the Council points out,</w:t>
      </w:r>
      <w:r w:rsidR="006751B0" w:rsidRPr="003B72CA">
        <w:rPr>
          <w:rFonts w:ascii="Arial" w:hAnsi="Arial" w:cs="Arial"/>
          <w:sz w:val="24"/>
          <w:szCs w:val="24"/>
        </w:rPr>
        <w:t xml:space="preserve"> that the making of an order in respect of any of the applications is not guaranteed.</w:t>
      </w:r>
    </w:p>
    <w:p w14:paraId="0131CE31" w14:textId="529A4D3E" w:rsidR="00C779E8" w:rsidRPr="008C0E06" w:rsidRDefault="003B72CA">
      <w:pPr>
        <w:pStyle w:val="Style1"/>
        <w:rPr>
          <w:rFonts w:ascii="Arial" w:hAnsi="Arial" w:cs="Arial"/>
          <w:sz w:val="24"/>
          <w:szCs w:val="24"/>
        </w:rPr>
      </w:pPr>
      <w:r w:rsidRPr="008C0E06">
        <w:rPr>
          <w:rFonts w:ascii="Arial" w:hAnsi="Arial" w:cs="Arial"/>
          <w:sz w:val="24"/>
          <w:szCs w:val="24"/>
        </w:rPr>
        <w:t xml:space="preserve">A further period of </w:t>
      </w:r>
      <w:r w:rsidR="008C0E06" w:rsidRPr="008C0E06">
        <w:rPr>
          <w:rFonts w:ascii="Arial" w:hAnsi="Arial" w:cs="Arial"/>
          <w:sz w:val="24"/>
          <w:szCs w:val="24"/>
        </w:rPr>
        <w:t>18</w:t>
      </w:r>
      <w:r w:rsidRPr="008C0E06">
        <w:rPr>
          <w:rFonts w:ascii="Arial" w:hAnsi="Arial" w:cs="Arial"/>
          <w:sz w:val="24"/>
          <w:szCs w:val="24"/>
        </w:rPr>
        <w:t xml:space="preserve"> months ha</w:t>
      </w:r>
      <w:r w:rsidR="005A6509">
        <w:rPr>
          <w:rFonts w:ascii="Arial" w:hAnsi="Arial" w:cs="Arial"/>
          <w:sz w:val="24"/>
          <w:szCs w:val="24"/>
        </w:rPr>
        <w:t xml:space="preserve">s </w:t>
      </w:r>
      <w:r w:rsidR="006B2030">
        <w:rPr>
          <w:rFonts w:ascii="Arial" w:hAnsi="Arial" w:cs="Arial"/>
          <w:sz w:val="24"/>
          <w:szCs w:val="24"/>
        </w:rPr>
        <w:t>therefore</w:t>
      </w:r>
      <w:r w:rsidR="005A6509">
        <w:rPr>
          <w:rFonts w:ascii="Arial" w:hAnsi="Arial" w:cs="Arial"/>
          <w:sz w:val="24"/>
          <w:szCs w:val="24"/>
        </w:rPr>
        <w:t xml:space="preserve"> </w:t>
      </w:r>
      <w:r w:rsidRPr="008C0E06">
        <w:rPr>
          <w:rFonts w:ascii="Arial" w:hAnsi="Arial" w:cs="Arial"/>
          <w:sz w:val="24"/>
          <w:szCs w:val="24"/>
        </w:rPr>
        <w:t>been allowed.</w:t>
      </w:r>
      <w:r w:rsidR="008C0E06">
        <w:rPr>
          <w:rFonts w:ascii="Arial" w:hAnsi="Arial" w:cs="Arial"/>
          <w:sz w:val="24"/>
          <w:szCs w:val="24"/>
        </w:rPr>
        <w:t xml:space="preserve"> </w:t>
      </w:r>
      <w:r w:rsidR="00C66E3E" w:rsidRPr="008C0E06">
        <w:rPr>
          <w:rFonts w:ascii="Arial" w:hAnsi="Arial" w:cs="Arial"/>
          <w:sz w:val="24"/>
          <w:szCs w:val="24"/>
        </w:rPr>
        <w:t xml:space="preserve">However, as regards ROW/3353037 (OMA ref. DMMO 620), </w:t>
      </w:r>
      <w:r w:rsidR="008C0E06">
        <w:rPr>
          <w:rFonts w:ascii="Arial" w:hAnsi="Arial" w:cs="Arial"/>
          <w:sz w:val="24"/>
          <w:szCs w:val="24"/>
        </w:rPr>
        <w:t xml:space="preserve">I understand </w:t>
      </w:r>
      <w:r w:rsidR="00C66E3E" w:rsidRPr="008C0E06">
        <w:rPr>
          <w:rFonts w:ascii="Arial" w:hAnsi="Arial" w:cs="Arial"/>
          <w:sz w:val="24"/>
          <w:szCs w:val="24"/>
        </w:rPr>
        <w:t xml:space="preserve">a decision has been reached </w:t>
      </w:r>
      <w:r w:rsidR="00C66E3E" w:rsidRPr="008C0E06">
        <w:rPr>
          <w:rFonts w:ascii="Arial" w:hAnsi="Arial" w:cs="Arial"/>
          <w:sz w:val="24"/>
          <w:szCs w:val="24"/>
        </w:rPr>
        <w:lastRenderedPageBreak/>
        <w:t>and an order made as it was found to meet one of the Council’s exception criteria (No. 7</w:t>
      </w:r>
      <w:r w:rsidR="005A6509">
        <w:rPr>
          <w:rFonts w:ascii="Arial" w:hAnsi="Arial" w:cs="Arial"/>
          <w:sz w:val="24"/>
          <w:szCs w:val="24"/>
        </w:rPr>
        <w:t>,</w:t>
      </w:r>
      <w:r w:rsidR="00C66E3E" w:rsidRPr="008C0E06">
        <w:rPr>
          <w:rFonts w:ascii="Arial" w:hAnsi="Arial" w:cs="Arial"/>
          <w:sz w:val="24"/>
          <w:szCs w:val="24"/>
        </w:rPr>
        <w:t xml:space="preserve"> where a new application is received that relies on evidence of a case already received or, if the new application forms part of or is adjoining an existing claim, the new claim will be dealt with at the same time as the older application).  It follows that no direction </w:t>
      </w:r>
      <w:r w:rsidR="000135F8">
        <w:rPr>
          <w:rFonts w:ascii="Arial" w:hAnsi="Arial" w:cs="Arial"/>
          <w:sz w:val="24"/>
          <w:szCs w:val="24"/>
        </w:rPr>
        <w:t>be</w:t>
      </w:r>
      <w:r w:rsidR="00C66E3E" w:rsidRPr="008C0E06">
        <w:rPr>
          <w:rFonts w:ascii="Arial" w:hAnsi="Arial" w:cs="Arial"/>
          <w:sz w:val="24"/>
          <w:szCs w:val="24"/>
        </w:rPr>
        <w:t xml:space="preserve"> given in respect of this application.</w:t>
      </w:r>
    </w:p>
    <w:p w14:paraId="6EBFD3F0" w14:textId="77777777" w:rsidR="00C779E8" w:rsidRPr="00E3101A" w:rsidRDefault="00C779E8">
      <w:pPr>
        <w:ind w:left="720" w:hanging="720"/>
        <w:rPr>
          <w:rFonts w:ascii="Arial" w:hAnsi="Arial" w:cs="Arial"/>
          <w:sz w:val="24"/>
          <w:szCs w:val="24"/>
        </w:rPr>
      </w:pPr>
    </w:p>
    <w:p w14:paraId="5032897C" w14:textId="77777777" w:rsidR="00C779E8" w:rsidRPr="00E3101A" w:rsidRDefault="00C779E8">
      <w:pPr>
        <w:rPr>
          <w:rFonts w:ascii="Arial" w:hAnsi="Arial" w:cs="Arial"/>
          <w:b/>
          <w:sz w:val="24"/>
          <w:szCs w:val="24"/>
        </w:rPr>
      </w:pPr>
      <w:r w:rsidRPr="00E3101A">
        <w:rPr>
          <w:rFonts w:ascii="Arial" w:hAnsi="Arial" w:cs="Arial"/>
          <w:b/>
          <w:sz w:val="24"/>
          <w:szCs w:val="24"/>
        </w:rPr>
        <w:t>Direction</w:t>
      </w:r>
    </w:p>
    <w:p w14:paraId="3DD1439F" w14:textId="77777777" w:rsidR="00C779E8" w:rsidRPr="00E3101A" w:rsidRDefault="00C779E8">
      <w:pPr>
        <w:ind w:left="720" w:hanging="720"/>
        <w:rPr>
          <w:rFonts w:ascii="Arial" w:hAnsi="Arial" w:cs="Arial"/>
          <w:sz w:val="24"/>
          <w:szCs w:val="24"/>
        </w:rPr>
      </w:pPr>
    </w:p>
    <w:p w14:paraId="201C01FB" w14:textId="341AB6DF" w:rsidR="00C779E8" w:rsidRPr="00E3101A" w:rsidRDefault="00C779E8">
      <w:pPr>
        <w:rPr>
          <w:rFonts w:ascii="Arial" w:hAnsi="Arial" w:cs="Arial"/>
          <w:sz w:val="24"/>
          <w:szCs w:val="24"/>
        </w:rPr>
      </w:pPr>
      <w:r w:rsidRPr="00E3101A">
        <w:rPr>
          <w:rFonts w:ascii="Arial" w:hAnsi="Arial" w:cs="Arial"/>
          <w:sz w:val="24"/>
          <w:szCs w:val="24"/>
        </w:rPr>
        <w:t xml:space="preserve">On behalf of the Secretary of State for Environment, Food and Rural Affairs and pursuant to Paragraph 3(2) of Schedule 14 of the Wildlife and Countryside Act 1981, </w:t>
      </w:r>
      <w:r w:rsidRPr="00E3101A">
        <w:rPr>
          <w:rFonts w:ascii="Arial" w:hAnsi="Arial" w:cs="Arial"/>
          <w:b/>
          <w:sz w:val="24"/>
          <w:szCs w:val="24"/>
        </w:rPr>
        <w:t>I HEREBY</w:t>
      </w:r>
      <w:r w:rsidRPr="00E3101A">
        <w:rPr>
          <w:rFonts w:ascii="Arial" w:hAnsi="Arial" w:cs="Arial"/>
          <w:sz w:val="24"/>
          <w:szCs w:val="24"/>
        </w:rPr>
        <w:t xml:space="preserve"> </w:t>
      </w:r>
      <w:r w:rsidRPr="00E3101A">
        <w:rPr>
          <w:rFonts w:ascii="Arial" w:hAnsi="Arial" w:cs="Arial"/>
          <w:b/>
          <w:sz w:val="24"/>
          <w:szCs w:val="24"/>
        </w:rPr>
        <w:t>DIRECT</w:t>
      </w:r>
      <w:r w:rsidRPr="00E3101A">
        <w:rPr>
          <w:rFonts w:ascii="Arial" w:hAnsi="Arial" w:cs="Arial"/>
          <w:sz w:val="24"/>
          <w:szCs w:val="24"/>
        </w:rPr>
        <w:t xml:space="preserve"> the </w:t>
      </w:r>
      <w:r w:rsidR="00D728A0">
        <w:rPr>
          <w:rFonts w:ascii="Arial" w:hAnsi="Arial" w:cs="Arial"/>
          <w:sz w:val="24"/>
          <w:szCs w:val="24"/>
        </w:rPr>
        <w:t>Lincolnshire County Council</w:t>
      </w:r>
      <w:r w:rsidR="00D728A0" w:rsidRPr="00E3101A">
        <w:rPr>
          <w:rFonts w:ascii="Arial" w:hAnsi="Arial" w:cs="Arial"/>
          <w:sz w:val="24"/>
          <w:szCs w:val="24"/>
        </w:rPr>
        <w:t xml:space="preserve"> </w:t>
      </w:r>
      <w:r w:rsidRPr="00E3101A">
        <w:rPr>
          <w:rFonts w:ascii="Arial" w:hAnsi="Arial" w:cs="Arial"/>
          <w:sz w:val="24"/>
          <w:szCs w:val="24"/>
        </w:rPr>
        <w:t>to determine the above-mentioned application</w:t>
      </w:r>
      <w:r w:rsidR="00D728A0">
        <w:rPr>
          <w:rFonts w:ascii="Arial" w:hAnsi="Arial" w:cs="Arial"/>
          <w:sz w:val="24"/>
          <w:szCs w:val="24"/>
        </w:rPr>
        <w:t>s</w:t>
      </w:r>
      <w:r w:rsidR="00874301">
        <w:rPr>
          <w:rFonts w:ascii="Arial" w:hAnsi="Arial" w:cs="Arial"/>
          <w:sz w:val="24"/>
          <w:szCs w:val="24"/>
        </w:rPr>
        <w:t xml:space="preserve"> </w:t>
      </w:r>
      <w:r w:rsidR="00874301" w:rsidRPr="00874301">
        <w:rPr>
          <w:rFonts w:ascii="Arial" w:hAnsi="Arial" w:cs="Arial"/>
          <w:sz w:val="24"/>
          <w:szCs w:val="24"/>
        </w:rPr>
        <w:t>ROW/3353030</w:t>
      </w:r>
      <w:r w:rsidR="00874301">
        <w:rPr>
          <w:rFonts w:ascii="Arial" w:hAnsi="Arial" w:cs="Arial"/>
          <w:sz w:val="24"/>
          <w:szCs w:val="24"/>
        </w:rPr>
        <w:t xml:space="preserve"> and ROW/</w:t>
      </w:r>
      <w:r w:rsidR="00874301" w:rsidRPr="00874301">
        <w:rPr>
          <w:rFonts w:ascii="Arial" w:hAnsi="Arial" w:cs="Arial"/>
          <w:sz w:val="24"/>
          <w:szCs w:val="24"/>
        </w:rPr>
        <w:t xml:space="preserve">3353032-5 </w:t>
      </w:r>
      <w:r w:rsidRPr="00E3101A">
        <w:rPr>
          <w:rFonts w:ascii="Arial" w:hAnsi="Arial" w:cs="Arial"/>
          <w:sz w:val="24"/>
          <w:szCs w:val="24"/>
        </w:rPr>
        <w:t>not later tha</w:t>
      </w:r>
      <w:r w:rsidR="007C691F">
        <w:rPr>
          <w:rFonts w:ascii="Arial" w:hAnsi="Arial" w:cs="Arial"/>
          <w:sz w:val="24"/>
          <w:szCs w:val="24"/>
        </w:rPr>
        <w:t>n</w:t>
      </w:r>
      <w:r w:rsidRPr="00E3101A">
        <w:rPr>
          <w:rFonts w:ascii="Arial" w:hAnsi="Arial" w:cs="Arial"/>
          <w:sz w:val="24"/>
          <w:szCs w:val="24"/>
        </w:rPr>
        <w:t xml:space="preserve"> </w:t>
      </w:r>
      <w:r w:rsidR="007C691F">
        <w:rPr>
          <w:rFonts w:ascii="Arial" w:hAnsi="Arial" w:cs="Arial"/>
          <w:sz w:val="24"/>
          <w:szCs w:val="24"/>
        </w:rPr>
        <w:t>18 months from the date of this decision.</w:t>
      </w:r>
    </w:p>
    <w:p w14:paraId="187F619E" w14:textId="77777777" w:rsidR="00C779E8" w:rsidRPr="00E3101A" w:rsidRDefault="00C779E8">
      <w:pPr>
        <w:pStyle w:val="Style1"/>
        <w:numPr>
          <w:ilvl w:val="0"/>
          <w:numId w:val="0"/>
        </w:numPr>
        <w:spacing w:before="120"/>
        <w:rPr>
          <w:rFonts w:ascii="Arial" w:hAnsi="Arial" w:cs="Arial"/>
          <w:sz w:val="20"/>
        </w:rPr>
      </w:pPr>
    </w:p>
    <w:p w14:paraId="69D0ABA9" w14:textId="63D37F4A" w:rsidR="00C779E8" w:rsidRPr="00E17CB3" w:rsidRDefault="00E17CB3">
      <w:pPr>
        <w:pStyle w:val="Style1"/>
        <w:numPr>
          <w:ilvl w:val="0"/>
          <w:numId w:val="0"/>
        </w:numPr>
        <w:spacing w:before="60"/>
        <w:rPr>
          <w:rFonts w:ascii="Monotype Corsiva" w:hAnsi="Monotype Corsiva" w:cs="Arial"/>
          <w:sz w:val="36"/>
          <w:szCs w:val="36"/>
        </w:rPr>
      </w:pPr>
      <w:r>
        <w:rPr>
          <w:rFonts w:ascii="Monotype Corsiva" w:hAnsi="Monotype Corsiva" w:cs="Arial"/>
          <w:sz w:val="36"/>
        </w:rPr>
        <w:t>S Doran</w:t>
      </w:r>
    </w:p>
    <w:p w14:paraId="5BEAFDA1" w14:textId="030642E0" w:rsidR="00C779E8" w:rsidRPr="00E17CB3" w:rsidRDefault="00E17CB3">
      <w:pPr>
        <w:pStyle w:val="Style1"/>
        <w:numPr>
          <w:ilvl w:val="0"/>
          <w:numId w:val="0"/>
        </w:numPr>
        <w:spacing w:before="120"/>
        <w:rPr>
          <w:b/>
          <w:bCs/>
        </w:rPr>
      </w:pPr>
      <w:bookmarkStart w:id="2" w:name="bmkPageBreak"/>
      <w:bookmarkEnd w:id="2"/>
      <w:r w:rsidRPr="00E17CB3">
        <w:rPr>
          <w:rFonts w:ascii="Arial" w:hAnsi="Arial" w:cs="Arial"/>
          <w:b/>
          <w:bCs/>
          <w:sz w:val="24"/>
          <w:szCs w:val="24"/>
        </w:rPr>
        <w:t>Inspector</w:t>
      </w:r>
    </w:p>
    <w:sectPr w:rsidR="00C779E8" w:rsidRPr="00E17CB3">
      <w:headerReference w:type="default" r:id="rId14"/>
      <w:footerReference w:type="even" r:id="rId15"/>
      <w:footerReference w:type="default" r:id="rId16"/>
      <w:headerReference w:type="first" r:id="rId17"/>
      <w:footerReference w:type="first" r:id="rId18"/>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361D1" w14:textId="77777777" w:rsidR="00C878F4" w:rsidRDefault="00C878F4">
      <w:r>
        <w:separator/>
      </w:r>
    </w:p>
  </w:endnote>
  <w:endnote w:type="continuationSeparator" w:id="0">
    <w:p w14:paraId="2BE213E4" w14:textId="77777777" w:rsidR="00C878F4" w:rsidRDefault="00C8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0FE3"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344A4"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1197" w14:textId="4B0A72C3" w:rsidR="00C779E8" w:rsidRDefault="008F4D93">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0E506964" wp14:editId="56C47D5E">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740CC"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30BCFDB"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1302" w14:textId="56C9F71E" w:rsidR="00C779E8" w:rsidRDefault="008F4D93">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3DE7D7CD" wp14:editId="1C507CA1">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38AE2"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805DA05"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76C7E" w14:textId="77777777" w:rsidR="00C878F4" w:rsidRDefault="00C878F4">
      <w:r>
        <w:separator/>
      </w:r>
    </w:p>
  </w:footnote>
  <w:footnote w:type="continuationSeparator" w:id="0">
    <w:p w14:paraId="5C6DD24D" w14:textId="77777777" w:rsidR="00C878F4" w:rsidRDefault="00C87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8F65343" w14:textId="77777777">
      <w:tc>
        <w:tcPr>
          <w:tcW w:w="9520" w:type="dxa"/>
        </w:tcPr>
        <w:p w14:paraId="77F83AD7" w14:textId="3B761342" w:rsidR="00C779E8" w:rsidRDefault="00D25177">
          <w:pPr>
            <w:pStyle w:val="Footer"/>
          </w:pPr>
          <w:r>
            <w:t>Direction</w:t>
          </w:r>
          <w:r w:rsidR="00C779E8">
            <w:t xml:space="preserve"> Decision </w:t>
          </w:r>
          <w:r w:rsidR="00173198">
            <w:t>ROW</w:t>
          </w:r>
          <w:r w:rsidR="00C779E8">
            <w:t>/</w:t>
          </w:r>
          <w:r w:rsidR="00173198">
            <w:t>3353030, 3353032-5</w:t>
          </w:r>
          <w:r w:rsidR="00B25A55">
            <w:t xml:space="preserve"> &amp; 3353037</w:t>
          </w:r>
        </w:p>
      </w:tc>
    </w:tr>
  </w:tbl>
  <w:p w14:paraId="6CE4F3F3" w14:textId="5FF074EF" w:rsidR="00C779E8" w:rsidRDefault="008F4D93">
    <w:pPr>
      <w:pStyle w:val="Footer"/>
    </w:pPr>
    <w:r>
      <w:rPr>
        <w:noProof/>
      </w:rPr>
      <mc:AlternateContent>
        <mc:Choice Requires="wps">
          <w:drawing>
            <wp:anchor distT="0" distB="0" distL="114300" distR="114300" simplePos="0" relativeHeight="251657728" behindDoc="0" locked="0" layoutInCell="1" allowOverlap="1" wp14:anchorId="28097814" wp14:editId="4BD9070E">
              <wp:simplePos x="0" y="0"/>
              <wp:positionH relativeFrom="column">
                <wp:posOffset>0</wp:posOffset>
              </wp:positionH>
              <wp:positionV relativeFrom="paragraph">
                <wp:posOffset>88900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DCF54"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36E6"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5615A38"/>
    <w:multiLevelType w:val="hybridMultilevel"/>
    <w:tmpl w:val="B37C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5"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7"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8"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4277827">
    <w:abstractNumId w:val="6"/>
  </w:num>
  <w:num w:numId="2" w16cid:durableId="1151480222">
    <w:abstractNumId w:val="6"/>
  </w:num>
  <w:num w:numId="3" w16cid:durableId="1221867420">
    <w:abstractNumId w:val="7"/>
  </w:num>
  <w:num w:numId="4" w16cid:durableId="138766310">
    <w:abstractNumId w:val="0"/>
  </w:num>
  <w:num w:numId="5" w16cid:durableId="971327030">
    <w:abstractNumId w:val="2"/>
  </w:num>
  <w:num w:numId="6" w16cid:durableId="1473330968">
    <w:abstractNumId w:val="5"/>
  </w:num>
  <w:num w:numId="7" w16cid:durableId="884684956">
    <w:abstractNumId w:val="8"/>
  </w:num>
  <w:num w:numId="8" w16cid:durableId="1987667113">
    <w:abstractNumId w:val="4"/>
  </w:num>
  <w:num w:numId="9" w16cid:durableId="2140996155">
    <w:abstractNumId w:val="1"/>
  </w:num>
  <w:num w:numId="10" w16cid:durableId="2032607552">
    <w:abstractNumId w:val="3"/>
  </w:num>
  <w:num w:numId="11" w16cid:durableId="3331944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57822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95806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52749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004B0"/>
    <w:rsid w:val="00004C3F"/>
    <w:rsid w:val="00004F15"/>
    <w:rsid w:val="000135F8"/>
    <w:rsid w:val="00025BFE"/>
    <w:rsid w:val="000324DF"/>
    <w:rsid w:val="0004190B"/>
    <w:rsid w:val="0004371A"/>
    <w:rsid w:val="00044A75"/>
    <w:rsid w:val="00045AE3"/>
    <w:rsid w:val="000477A9"/>
    <w:rsid w:val="000519CC"/>
    <w:rsid w:val="00056D9A"/>
    <w:rsid w:val="000671E0"/>
    <w:rsid w:val="00072117"/>
    <w:rsid w:val="000723EE"/>
    <w:rsid w:val="000754A0"/>
    <w:rsid w:val="0008084C"/>
    <w:rsid w:val="00087D29"/>
    <w:rsid w:val="00090FE0"/>
    <w:rsid w:val="0009188F"/>
    <w:rsid w:val="000938C6"/>
    <w:rsid w:val="000A3FF4"/>
    <w:rsid w:val="000B6370"/>
    <w:rsid w:val="000B69D0"/>
    <w:rsid w:val="000B76C4"/>
    <w:rsid w:val="000C51EB"/>
    <w:rsid w:val="000C5409"/>
    <w:rsid w:val="000D4B65"/>
    <w:rsid w:val="000D4BDE"/>
    <w:rsid w:val="000D4F43"/>
    <w:rsid w:val="000F1AE9"/>
    <w:rsid w:val="00100A39"/>
    <w:rsid w:val="00114B28"/>
    <w:rsid w:val="00115017"/>
    <w:rsid w:val="001234AE"/>
    <w:rsid w:val="0012520F"/>
    <w:rsid w:val="00125580"/>
    <w:rsid w:val="00130117"/>
    <w:rsid w:val="001453B0"/>
    <w:rsid w:val="00145694"/>
    <w:rsid w:val="00152EA6"/>
    <w:rsid w:val="00167159"/>
    <w:rsid w:val="00173198"/>
    <w:rsid w:val="001757B2"/>
    <w:rsid w:val="00183C27"/>
    <w:rsid w:val="00185912"/>
    <w:rsid w:val="00186346"/>
    <w:rsid w:val="001876E6"/>
    <w:rsid w:val="00187BCD"/>
    <w:rsid w:val="00187CF5"/>
    <w:rsid w:val="00191311"/>
    <w:rsid w:val="00196FE6"/>
    <w:rsid w:val="001A1513"/>
    <w:rsid w:val="001A1849"/>
    <w:rsid w:val="001A2DE8"/>
    <w:rsid w:val="001B2613"/>
    <w:rsid w:val="001C151B"/>
    <w:rsid w:val="001C6B26"/>
    <w:rsid w:val="001C6C8F"/>
    <w:rsid w:val="001D2ADF"/>
    <w:rsid w:val="001E7777"/>
    <w:rsid w:val="001F2C4E"/>
    <w:rsid w:val="001F3557"/>
    <w:rsid w:val="002007D5"/>
    <w:rsid w:val="00210235"/>
    <w:rsid w:val="002135CE"/>
    <w:rsid w:val="00221F41"/>
    <w:rsid w:val="002225B1"/>
    <w:rsid w:val="00222B55"/>
    <w:rsid w:val="002321B7"/>
    <w:rsid w:val="00233D4B"/>
    <w:rsid w:val="002342BA"/>
    <w:rsid w:val="002406D3"/>
    <w:rsid w:val="00244731"/>
    <w:rsid w:val="002451AF"/>
    <w:rsid w:val="0024593E"/>
    <w:rsid w:val="00246270"/>
    <w:rsid w:val="002502AA"/>
    <w:rsid w:val="00250B53"/>
    <w:rsid w:val="002534BF"/>
    <w:rsid w:val="0025423A"/>
    <w:rsid w:val="002616B3"/>
    <w:rsid w:val="00261BA6"/>
    <w:rsid w:val="002705E3"/>
    <w:rsid w:val="00274E0A"/>
    <w:rsid w:val="00276254"/>
    <w:rsid w:val="0029591C"/>
    <w:rsid w:val="002A36DA"/>
    <w:rsid w:val="002A51E7"/>
    <w:rsid w:val="002A583B"/>
    <w:rsid w:val="002B37E2"/>
    <w:rsid w:val="002B5453"/>
    <w:rsid w:val="002E140A"/>
    <w:rsid w:val="002E2018"/>
    <w:rsid w:val="002E71C9"/>
    <w:rsid w:val="003107AE"/>
    <w:rsid w:val="003115A4"/>
    <w:rsid w:val="00316151"/>
    <w:rsid w:val="00327B2B"/>
    <w:rsid w:val="00332FD1"/>
    <w:rsid w:val="00334C53"/>
    <w:rsid w:val="0033588F"/>
    <w:rsid w:val="00336F60"/>
    <w:rsid w:val="00337EB2"/>
    <w:rsid w:val="00343F3F"/>
    <w:rsid w:val="00355BB8"/>
    <w:rsid w:val="00357981"/>
    <w:rsid w:val="00374918"/>
    <w:rsid w:val="00377060"/>
    <w:rsid w:val="003A061B"/>
    <w:rsid w:val="003B2426"/>
    <w:rsid w:val="003B72CA"/>
    <w:rsid w:val="003C46B4"/>
    <w:rsid w:val="003C6742"/>
    <w:rsid w:val="003D004F"/>
    <w:rsid w:val="003E36BA"/>
    <w:rsid w:val="003E6E6D"/>
    <w:rsid w:val="003F419D"/>
    <w:rsid w:val="003F4D49"/>
    <w:rsid w:val="00407F95"/>
    <w:rsid w:val="0041146A"/>
    <w:rsid w:val="004202E4"/>
    <w:rsid w:val="00420638"/>
    <w:rsid w:val="0042782B"/>
    <w:rsid w:val="0043043A"/>
    <w:rsid w:val="004347E4"/>
    <w:rsid w:val="0044757D"/>
    <w:rsid w:val="004510D4"/>
    <w:rsid w:val="004522F5"/>
    <w:rsid w:val="00456ED0"/>
    <w:rsid w:val="0046317A"/>
    <w:rsid w:val="00466B4C"/>
    <w:rsid w:val="00480DBF"/>
    <w:rsid w:val="00483479"/>
    <w:rsid w:val="004874C6"/>
    <w:rsid w:val="004947B0"/>
    <w:rsid w:val="004953E6"/>
    <w:rsid w:val="00496B35"/>
    <w:rsid w:val="004A1ABE"/>
    <w:rsid w:val="004B08B2"/>
    <w:rsid w:val="004B0B3A"/>
    <w:rsid w:val="004B40DE"/>
    <w:rsid w:val="004D1266"/>
    <w:rsid w:val="004D2740"/>
    <w:rsid w:val="004D32C4"/>
    <w:rsid w:val="004E2713"/>
    <w:rsid w:val="004E61FF"/>
    <w:rsid w:val="004E673D"/>
    <w:rsid w:val="004F0269"/>
    <w:rsid w:val="005014F0"/>
    <w:rsid w:val="00502283"/>
    <w:rsid w:val="00502AB1"/>
    <w:rsid w:val="00505F07"/>
    <w:rsid w:val="00510E97"/>
    <w:rsid w:val="005158A6"/>
    <w:rsid w:val="00533976"/>
    <w:rsid w:val="00540594"/>
    <w:rsid w:val="00542C7C"/>
    <w:rsid w:val="00551FB0"/>
    <w:rsid w:val="00553187"/>
    <w:rsid w:val="00562D5E"/>
    <w:rsid w:val="00562FA9"/>
    <w:rsid w:val="00574A18"/>
    <w:rsid w:val="00584AC0"/>
    <w:rsid w:val="00594CC0"/>
    <w:rsid w:val="005974BD"/>
    <w:rsid w:val="005A171A"/>
    <w:rsid w:val="005A6509"/>
    <w:rsid w:val="005A7DC8"/>
    <w:rsid w:val="005B659F"/>
    <w:rsid w:val="005B709E"/>
    <w:rsid w:val="005C62B7"/>
    <w:rsid w:val="005E6C2D"/>
    <w:rsid w:val="005F0BC5"/>
    <w:rsid w:val="005F1C6E"/>
    <w:rsid w:val="005F1D28"/>
    <w:rsid w:val="005F361C"/>
    <w:rsid w:val="005F3C06"/>
    <w:rsid w:val="0060038B"/>
    <w:rsid w:val="00605F1A"/>
    <w:rsid w:val="00606536"/>
    <w:rsid w:val="006103B8"/>
    <w:rsid w:val="0061065B"/>
    <w:rsid w:val="006414A5"/>
    <w:rsid w:val="00663517"/>
    <w:rsid w:val="006638EF"/>
    <w:rsid w:val="006665AC"/>
    <w:rsid w:val="0067250A"/>
    <w:rsid w:val="006751B0"/>
    <w:rsid w:val="006957FC"/>
    <w:rsid w:val="006A13F0"/>
    <w:rsid w:val="006A43B9"/>
    <w:rsid w:val="006B0633"/>
    <w:rsid w:val="006B2030"/>
    <w:rsid w:val="006B217A"/>
    <w:rsid w:val="006B2BC7"/>
    <w:rsid w:val="006C2BEC"/>
    <w:rsid w:val="006C6164"/>
    <w:rsid w:val="006D0AF7"/>
    <w:rsid w:val="006D502A"/>
    <w:rsid w:val="006E01D1"/>
    <w:rsid w:val="006E100F"/>
    <w:rsid w:val="0070389D"/>
    <w:rsid w:val="007055D8"/>
    <w:rsid w:val="00713DF4"/>
    <w:rsid w:val="00714110"/>
    <w:rsid w:val="007314B1"/>
    <w:rsid w:val="00737170"/>
    <w:rsid w:val="00737CFA"/>
    <w:rsid w:val="00753391"/>
    <w:rsid w:val="00763F6F"/>
    <w:rsid w:val="0076450C"/>
    <w:rsid w:val="00774C52"/>
    <w:rsid w:val="00782051"/>
    <w:rsid w:val="007858B3"/>
    <w:rsid w:val="00786228"/>
    <w:rsid w:val="007A3360"/>
    <w:rsid w:val="007A4057"/>
    <w:rsid w:val="007A4CD4"/>
    <w:rsid w:val="007A4FC4"/>
    <w:rsid w:val="007A5CA0"/>
    <w:rsid w:val="007B185C"/>
    <w:rsid w:val="007B2D00"/>
    <w:rsid w:val="007B7C1E"/>
    <w:rsid w:val="007C5B57"/>
    <w:rsid w:val="007C5E1A"/>
    <w:rsid w:val="007C691F"/>
    <w:rsid w:val="007D6011"/>
    <w:rsid w:val="007E45B6"/>
    <w:rsid w:val="007E54DD"/>
    <w:rsid w:val="007F4555"/>
    <w:rsid w:val="007F4640"/>
    <w:rsid w:val="007F6999"/>
    <w:rsid w:val="0080293F"/>
    <w:rsid w:val="008101B8"/>
    <w:rsid w:val="00813804"/>
    <w:rsid w:val="00813C37"/>
    <w:rsid w:val="00844C0B"/>
    <w:rsid w:val="0085223B"/>
    <w:rsid w:val="00853816"/>
    <w:rsid w:val="0085463B"/>
    <w:rsid w:val="00874301"/>
    <w:rsid w:val="00883292"/>
    <w:rsid w:val="00885C5E"/>
    <w:rsid w:val="00887788"/>
    <w:rsid w:val="00890F17"/>
    <w:rsid w:val="008A373D"/>
    <w:rsid w:val="008A50CA"/>
    <w:rsid w:val="008C0E06"/>
    <w:rsid w:val="008C1F28"/>
    <w:rsid w:val="008D1E0C"/>
    <w:rsid w:val="008D21A7"/>
    <w:rsid w:val="008D23E6"/>
    <w:rsid w:val="008E6A33"/>
    <w:rsid w:val="008F0B1D"/>
    <w:rsid w:val="008F4D93"/>
    <w:rsid w:val="008F51DB"/>
    <w:rsid w:val="00904AF8"/>
    <w:rsid w:val="00905EAC"/>
    <w:rsid w:val="00917A65"/>
    <w:rsid w:val="0093786B"/>
    <w:rsid w:val="00944A75"/>
    <w:rsid w:val="00957840"/>
    <w:rsid w:val="00961FAE"/>
    <w:rsid w:val="009649B1"/>
    <w:rsid w:val="00987781"/>
    <w:rsid w:val="00996A79"/>
    <w:rsid w:val="00996DB4"/>
    <w:rsid w:val="009B2905"/>
    <w:rsid w:val="009B624D"/>
    <w:rsid w:val="009B78BB"/>
    <w:rsid w:val="009D528F"/>
    <w:rsid w:val="009D685C"/>
    <w:rsid w:val="009E2E34"/>
    <w:rsid w:val="009F1A3C"/>
    <w:rsid w:val="009F2D3F"/>
    <w:rsid w:val="009F30C6"/>
    <w:rsid w:val="009F6EDF"/>
    <w:rsid w:val="00A03B1D"/>
    <w:rsid w:val="00A040F1"/>
    <w:rsid w:val="00A11646"/>
    <w:rsid w:val="00A143DB"/>
    <w:rsid w:val="00A255F5"/>
    <w:rsid w:val="00A367C6"/>
    <w:rsid w:val="00A41C3A"/>
    <w:rsid w:val="00A53C3C"/>
    <w:rsid w:val="00A6243B"/>
    <w:rsid w:val="00A639B3"/>
    <w:rsid w:val="00A63F8D"/>
    <w:rsid w:val="00A661E3"/>
    <w:rsid w:val="00A73D70"/>
    <w:rsid w:val="00A754E4"/>
    <w:rsid w:val="00AA11F5"/>
    <w:rsid w:val="00AA4DA5"/>
    <w:rsid w:val="00AA6E2B"/>
    <w:rsid w:val="00AB3EF5"/>
    <w:rsid w:val="00AC35EE"/>
    <w:rsid w:val="00AC379D"/>
    <w:rsid w:val="00AC43F1"/>
    <w:rsid w:val="00AE01B3"/>
    <w:rsid w:val="00AE1495"/>
    <w:rsid w:val="00AE1E76"/>
    <w:rsid w:val="00AF3462"/>
    <w:rsid w:val="00AF7E3F"/>
    <w:rsid w:val="00B02E86"/>
    <w:rsid w:val="00B17E00"/>
    <w:rsid w:val="00B244A5"/>
    <w:rsid w:val="00B25A55"/>
    <w:rsid w:val="00B26E91"/>
    <w:rsid w:val="00B270ED"/>
    <w:rsid w:val="00B27570"/>
    <w:rsid w:val="00B322F1"/>
    <w:rsid w:val="00B36526"/>
    <w:rsid w:val="00B4565F"/>
    <w:rsid w:val="00B4646E"/>
    <w:rsid w:val="00B52D4D"/>
    <w:rsid w:val="00B54EB2"/>
    <w:rsid w:val="00B64E83"/>
    <w:rsid w:val="00B66F4C"/>
    <w:rsid w:val="00B705CE"/>
    <w:rsid w:val="00B72D0F"/>
    <w:rsid w:val="00B804F2"/>
    <w:rsid w:val="00B838AA"/>
    <w:rsid w:val="00B861C5"/>
    <w:rsid w:val="00B9322F"/>
    <w:rsid w:val="00B94941"/>
    <w:rsid w:val="00B9797F"/>
    <w:rsid w:val="00BA511D"/>
    <w:rsid w:val="00BA6A43"/>
    <w:rsid w:val="00BB1306"/>
    <w:rsid w:val="00BB1BB0"/>
    <w:rsid w:val="00BB2AD5"/>
    <w:rsid w:val="00BB4A14"/>
    <w:rsid w:val="00BC3B27"/>
    <w:rsid w:val="00BC499D"/>
    <w:rsid w:val="00BC5815"/>
    <w:rsid w:val="00BC6AD1"/>
    <w:rsid w:val="00BC6D72"/>
    <w:rsid w:val="00BC7F8A"/>
    <w:rsid w:val="00BD5425"/>
    <w:rsid w:val="00BD77E1"/>
    <w:rsid w:val="00BE4E02"/>
    <w:rsid w:val="00BE4E10"/>
    <w:rsid w:val="00BE5FE5"/>
    <w:rsid w:val="00BE6A43"/>
    <w:rsid w:val="00BF153C"/>
    <w:rsid w:val="00BF1EF2"/>
    <w:rsid w:val="00BF3493"/>
    <w:rsid w:val="00BF5D93"/>
    <w:rsid w:val="00C02943"/>
    <w:rsid w:val="00C07D0E"/>
    <w:rsid w:val="00C12E96"/>
    <w:rsid w:val="00C21AF2"/>
    <w:rsid w:val="00C229A4"/>
    <w:rsid w:val="00C32000"/>
    <w:rsid w:val="00C32D59"/>
    <w:rsid w:val="00C367CD"/>
    <w:rsid w:val="00C64207"/>
    <w:rsid w:val="00C6642A"/>
    <w:rsid w:val="00C66E3E"/>
    <w:rsid w:val="00C71247"/>
    <w:rsid w:val="00C712AB"/>
    <w:rsid w:val="00C7298F"/>
    <w:rsid w:val="00C7495C"/>
    <w:rsid w:val="00C779E8"/>
    <w:rsid w:val="00C842E3"/>
    <w:rsid w:val="00C878F4"/>
    <w:rsid w:val="00C92E0B"/>
    <w:rsid w:val="00C95DEF"/>
    <w:rsid w:val="00CA0207"/>
    <w:rsid w:val="00CA0DFA"/>
    <w:rsid w:val="00CA20DC"/>
    <w:rsid w:val="00CB2013"/>
    <w:rsid w:val="00CB2760"/>
    <w:rsid w:val="00CB3BCD"/>
    <w:rsid w:val="00CC52F2"/>
    <w:rsid w:val="00CD32FD"/>
    <w:rsid w:val="00CD50F6"/>
    <w:rsid w:val="00CD5132"/>
    <w:rsid w:val="00CD536E"/>
    <w:rsid w:val="00CE09B2"/>
    <w:rsid w:val="00CE77E8"/>
    <w:rsid w:val="00CF6A74"/>
    <w:rsid w:val="00CF6BF2"/>
    <w:rsid w:val="00D03CEB"/>
    <w:rsid w:val="00D04C85"/>
    <w:rsid w:val="00D059EE"/>
    <w:rsid w:val="00D16B31"/>
    <w:rsid w:val="00D22BE2"/>
    <w:rsid w:val="00D23553"/>
    <w:rsid w:val="00D24916"/>
    <w:rsid w:val="00D25177"/>
    <w:rsid w:val="00D3019A"/>
    <w:rsid w:val="00D31ED5"/>
    <w:rsid w:val="00D33CCE"/>
    <w:rsid w:val="00D34B64"/>
    <w:rsid w:val="00D352A7"/>
    <w:rsid w:val="00D47E81"/>
    <w:rsid w:val="00D605C3"/>
    <w:rsid w:val="00D627F2"/>
    <w:rsid w:val="00D65305"/>
    <w:rsid w:val="00D71B7D"/>
    <w:rsid w:val="00D728A0"/>
    <w:rsid w:val="00D737CC"/>
    <w:rsid w:val="00D956A4"/>
    <w:rsid w:val="00DA29F8"/>
    <w:rsid w:val="00DA2DC4"/>
    <w:rsid w:val="00DA3A05"/>
    <w:rsid w:val="00DA4169"/>
    <w:rsid w:val="00DB0B06"/>
    <w:rsid w:val="00DB6185"/>
    <w:rsid w:val="00DB724C"/>
    <w:rsid w:val="00DC6EFE"/>
    <w:rsid w:val="00DD2722"/>
    <w:rsid w:val="00DD354B"/>
    <w:rsid w:val="00DF10A0"/>
    <w:rsid w:val="00DF4324"/>
    <w:rsid w:val="00DF4548"/>
    <w:rsid w:val="00DF5628"/>
    <w:rsid w:val="00DF7333"/>
    <w:rsid w:val="00E053BE"/>
    <w:rsid w:val="00E05AFF"/>
    <w:rsid w:val="00E070CF"/>
    <w:rsid w:val="00E07879"/>
    <w:rsid w:val="00E157B7"/>
    <w:rsid w:val="00E17CB3"/>
    <w:rsid w:val="00E24D14"/>
    <w:rsid w:val="00E267B9"/>
    <w:rsid w:val="00E3101A"/>
    <w:rsid w:val="00E31930"/>
    <w:rsid w:val="00E34A53"/>
    <w:rsid w:val="00E354A7"/>
    <w:rsid w:val="00E43F36"/>
    <w:rsid w:val="00E57833"/>
    <w:rsid w:val="00E61E7B"/>
    <w:rsid w:val="00E62841"/>
    <w:rsid w:val="00E634C0"/>
    <w:rsid w:val="00E65261"/>
    <w:rsid w:val="00E65445"/>
    <w:rsid w:val="00E75D5F"/>
    <w:rsid w:val="00E92D3F"/>
    <w:rsid w:val="00EA4184"/>
    <w:rsid w:val="00EB04D7"/>
    <w:rsid w:val="00ED31A7"/>
    <w:rsid w:val="00EE5F82"/>
    <w:rsid w:val="00EE7249"/>
    <w:rsid w:val="00EF1187"/>
    <w:rsid w:val="00EF64DB"/>
    <w:rsid w:val="00EF76BA"/>
    <w:rsid w:val="00F03B57"/>
    <w:rsid w:val="00F1251C"/>
    <w:rsid w:val="00F14E04"/>
    <w:rsid w:val="00F2301A"/>
    <w:rsid w:val="00F2419E"/>
    <w:rsid w:val="00F327EF"/>
    <w:rsid w:val="00F41D90"/>
    <w:rsid w:val="00F504F7"/>
    <w:rsid w:val="00F6091E"/>
    <w:rsid w:val="00F65CCA"/>
    <w:rsid w:val="00F66DBE"/>
    <w:rsid w:val="00F67260"/>
    <w:rsid w:val="00F67348"/>
    <w:rsid w:val="00F7455F"/>
    <w:rsid w:val="00F76E17"/>
    <w:rsid w:val="00F934C0"/>
    <w:rsid w:val="00F94FB7"/>
    <w:rsid w:val="00F962A4"/>
    <w:rsid w:val="00FB1027"/>
    <w:rsid w:val="00FB6A85"/>
    <w:rsid w:val="00FB7F9C"/>
    <w:rsid w:val="00FC2B53"/>
    <w:rsid w:val="00FC4890"/>
    <w:rsid w:val="00FD4D82"/>
    <w:rsid w:val="00FD7AFB"/>
    <w:rsid w:val="00FD7F03"/>
    <w:rsid w:val="00FE74E1"/>
    <w:rsid w:val="00FF2C6B"/>
    <w:rsid w:val="00FF5512"/>
    <w:rsid w:val="00FF5701"/>
    <w:rsid w:val="00FF65C6"/>
    <w:rsid w:val="00FF7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9AAA4"/>
  <w15:chartTrackingRefBased/>
  <w15:docId w15:val="{4A119005-4ACC-4158-8139-58B8B6EC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paragraph" w:styleId="ListParagraph">
    <w:name w:val="List Paragraph"/>
    <w:basedOn w:val="Normal"/>
    <w:uiPriority w:val="34"/>
    <w:qFormat/>
    <w:rsid w:val="00AA1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D088F-6B15-412D-9925-3E37ED17D46B}">
  <ds:schemaRefs>
    <ds:schemaRef ds:uri="http://schemas.openxmlformats.org/officeDocument/2006/bibliography"/>
  </ds:schemaRefs>
</ds:datastoreItem>
</file>

<file path=customXml/itemProps2.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4.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5.xml><?xml version="1.0" encoding="utf-8"?>
<ds:datastoreItem xmlns:ds="http://schemas.openxmlformats.org/officeDocument/2006/customXml" ds:itemID="{973A4027-9FB3-43AA-8E16-B81ADBEB771B}">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9a4cad7d-cde0-4c4b-9900-a6ca365b2969"/>
    <ds:schemaRef ds:uri="171a6d4e-846b-4045-8024-24f3590889ec"/>
    <ds:schemaRef ds:uri="http://www.w3.org/XML/1998/namespace"/>
    <ds:schemaRef ds:uri="http://purl.org/dc/dcmitype/"/>
  </ds:schemaRefs>
</ds:datastoreItem>
</file>

<file path=customXml/itemProps6.xml><?xml version="1.0" encoding="utf-8"?>
<ds:datastoreItem xmlns:ds="http://schemas.openxmlformats.org/officeDocument/2006/customXml" ds:itemID="{FE2F4757-D6A6-475E-B117-883A9038B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1</TotalTime>
  <Pages>4</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Mr Lowe</dc:creator>
  <cp:keywords/>
  <cp:lastModifiedBy>Baylis, Caroline</cp:lastModifiedBy>
  <cp:revision>2</cp:revision>
  <cp:lastPrinted>2010-06-22T07:33:00Z</cp:lastPrinted>
  <dcterms:created xsi:type="dcterms:W3CDTF">2025-04-14T09:52:00Z</dcterms:created>
  <dcterms:modified xsi:type="dcterms:W3CDTF">2025-04-14T09:52:00Z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y fmtid="{D5CDD505-2E9C-101B-9397-08002B2CF9AE}" pid="12" name="MediaServiceImageTags">
    <vt:lpwstr/>
  </property>
</Properties>
</file>