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AD91B" w14:textId="3AB4DE73" w:rsidR="000B0589" w:rsidRDefault="001173EA" w:rsidP="0013755E">
      <w:pPr>
        <w:pStyle w:val="Conditions1"/>
        <w:numPr>
          <w:ilvl w:val="0"/>
          <w:numId w:val="0"/>
        </w:numPr>
        <w:ind w:left="142"/>
      </w:pPr>
      <w:r>
        <w:rPr>
          <w:noProof/>
        </w:rPr>
        <w:drawing>
          <wp:inline distT="0" distB="0" distL="0" distR="0" wp14:anchorId="02CE9FA9" wp14:editId="368706A3">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00E79F3A" w14:textId="77777777" w:rsidR="000B0589" w:rsidRPr="00A80726" w:rsidRDefault="000B0589" w:rsidP="000B0589">
      <w:pPr>
        <w:spacing w:before="60" w:after="60"/>
        <w:rPr>
          <w:sz w:val="12"/>
          <w:szCs w:val="12"/>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2D44BC">
        <w:trPr>
          <w:cantSplit/>
          <w:trHeight w:val="824"/>
        </w:trPr>
        <w:tc>
          <w:tcPr>
            <w:tcW w:w="9356" w:type="dxa"/>
            <w:shd w:val="clear" w:color="auto" w:fill="auto"/>
          </w:tcPr>
          <w:p w14:paraId="5A3B3E31" w14:textId="24ECC183" w:rsidR="000B0589" w:rsidRDefault="00D46B11" w:rsidP="002E2646">
            <w:pPr>
              <w:spacing w:before="12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r w:rsidR="00CB1805">
              <w:rPr>
                <w:rFonts w:ascii="Arial" w:hAnsi="Arial" w:cs="Arial"/>
                <w:b/>
                <w:color w:val="000000"/>
                <w:sz w:val="40"/>
                <w:szCs w:val="40"/>
              </w:rPr>
              <w:t>s</w:t>
            </w:r>
          </w:p>
          <w:p w14:paraId="50D4334F" w14:textId="238B6D77" w:rsidR="002D44BC" w:rsidRPr="002D44BC" w:rsidRDefault="002D44BC" w:rsidP="002E2646">
            <w:pPr>
              <w:spacing w:before="120"/>
              <w:ind w:left="-108" w:right="34"/>
              <w:rPr>
                <w:rFonts w:ascii="Arial" w:hAnsi="Arial" w:cs="Arial"/>
                <w:bCs/>
                <w:color w:val="000000"/>
                <w:sz w:val="24"/>
                <w:szCs w:val="24"/>
              </w:rPr>
            </w:pPr>
            <w:r>
              <w:rPr>
                <w:rFonts w:ascii="Arial" w:hAnsi="Arial" w:cs="Arial"/>
                <w:bCs/>
                <w:color w:val="000000"/>
                <w:sz w:val="24"/>
                <w:szCs w:val="24"/>
              </w:rPr>
              <w:t>Papers on file</w:t>
            </w:r>
          </w:p>
        </w:tc>
      </w:tr>
      <w:tr w:rsidR="000B0589" w:rsidRPr="00D46B11" w14:paraId="3990C2D7" w14:textId="77777777" w:rsidTr="00D46B11">
        <w:trPr>
          <w:cantSplit/>
          <w:trHeight w:val="23"/>
        </w:trPr>
        <w:tc>
          <w:tcPr>
            <w:tcW w:w="9356" w:type="dxa"/>
            <w:shd w:val="clear" w:color="auto" w:fill="auto"/>
          </w:tcPr>
          <w:p w14:paraId="49AE2A12" w14:textId="3CCFF128" w:rsidR="000B0589" w:rsidRPr="00D46B11" w:rsidRDefault="00D46B11" w:rsidP="00D46B11">
            <w:pPr>
              <w:spacing w:before="180"/>
              <w:ind w:left="-108" w:right="34"/>
              <w:rPr>
                <w:rFonts w:ascii="Arial" w:hAnsi="Arial" w:cs="Arial"/>
                <w:b/>
                <w:color w:val="000000"/>
                <w:sz w:val="24"/>
                <w:szCs w:val="24"/>
              </w:rPr>
            </w:pPr>
            <w:r w:rsidRPr="00D46B11">
              <w:rPr>
                <w:rFonts w:ascii="Arial" w:hAnsi="Arial" w:cs="Arial"/>
                <w:b/>
                <w:color w:val="000000"/>
                <w:sz w:val="24"/>
                <w:szCs w:val="24"/>
              </w:rPr>
              <w:t xml:space="preserve">by </w:t>
            </w:r>
            <w:r w:rsidR="00293923">
              <w:rPr>
                <w:rFonts w:ascii="Arial" w:hAnsi="Arial" w:cs="Arial"/>
                <w:b/>
                <w:color w:val="000000"/>
                <w:sz w:val="24"/>
                <w:szCs w:val="24"/>
              </w:rPr>
              <w:t>Claire Tregembo BA(Hons) MIPROW</w:t>
            </w:r>
          </w:p>
        </w:tc>
      </w:tr>
      <w:tr w:rsidR="000B0589" w:rsidRPr="00D46B11" w14:paraId="79E780DE" w14:textId="77777777" w:rsidTr="00D46B11">
        <w:trPr>
          <w:cantSplit/>
          <w:trHeight w:val="23"/>
        </w:trPr>
        <w:tc>
          <w:tcPr>
            <w:tcW w:w="9356" w:type="dxa"/>
            <w:shd w:val="clear" w:color="auto" w:fill="auto"/>
          </w:tcPr>
          <w:p w14:paraId="018F84D5" w14:textId="274147CA" w:rsidR="000B0589" w:rsidRPr="00DE18FF" w:rsidRDefault="00E6033B" w:rsidP="002E2646">
            <w:pPr>
              <w:spacing w:before="120"/>
              <w:ind w:left="-108" w:right="34"/>
              <w:rPr>
                <w:rFonts w:ascii="Arial" w:hAnsi="Arial" w:cs="Arial"/>
                <w:b/>
                <w:color w:val="000000"/>
                <w:sz w:val="18"/>
                <w:szCs w:val="18"/>
              </w:rPr>
            </w:pPr>
            <w:r w:rsidRPr="00DE18FF">
              <w:rPr>
                <w:rFonts w:ascii="Arial" w:hAnsi="Arial" w:cs="Arial"/>
                <w:b/>
                <w:color w:val="000000"/>
                <w:sz w:val="18"/>
                <w:szCs w:val="18"/>
              </w:rPr>
              <w:t>A</w:t>
            </w:r>
            <w:r w:rsidR="00EE7334" w:rsidRPr="00DE18FF">
              <w:rPr>
                <w:rFonts w:ascii="Arial" w:hAnsi="Arial" w:cs="Arial"/>
                <w:b/>
                <w:color w:val="000000"/>
                <w:sz w:val="18"/>
                <w:szCs w:val="18"/>
              </w:rPr>
              <w:t>n Inspector appointed by the Secretary of State for Environment, Food and Rural Affairs</w:t>
            </w:r>
          </w:p>
        </w:tc>
      </w:tr>
      <w:tr w:rsidR="000B0589" w:rsidRPr="00D46B11" w14:paraId="7A744F99" w14:textId="77777777" w:rsidTr="00D46B11">
        <w:trPr>
          <w:cantSplit/>
          <w:trHeight w:val="23"/>
        </w:trPr>
        <w:tc>
          <w:tcPr>
            <w:tcW w:w="9356" w:type="dxa"/>
            <w:shd w:val="clear" w:color="auto" w:fill="auto"/>
          </w:tcPr>
          <w:p w14:paraId="4147CC45" w14:textId="2D3D01CA" w:rsidR="000B0589" w:rsidRPr="00AC119A" w:rsidRDefault="000B0589" w:rsidP="002E2646">
            <w:pPr>
              <w:spacing w:before="120"/>
              <w:ind w:left="-108" w:right="176"/>
              <w:rPr>
                <w:rFonts w:ascii="Arial" w:hAnsi="Arial" w:cs="Arial"/>
                <w:b/>
                <w:color w:val="000000"/>
                <w:sz w:val="16"/>
                <w:szCs w:val="16"/>
              </w:rPr>
            </w:pPr>
            <w:r w:rsidRPr="00AC119A">
              <w:rPr>
                <w:rFonts w:ascii="Arial" w:hAnsi="Arial" w:cs="Arial"/>
                <w:b/>
                <w:color w:val="000000"/>
                <w:sz w:val="16"/>
                <w:szCs w:val="16"/>
              </w:rPr>
              <w:t>Decision date:</w:t>
            </w:r>
            <w:r w:rsidR="00970BE3">
              <w:rPr>
                <w:rFonts w:ascii="Arial" w:hAnsi="Arial" w:cs="Arial"/>
                <w:b/>
                <w:color w:val="000000"/>
                <w:sz w:val="16"/>
                <w:szCs w:val="16"/>
              </w:rPr>
              <w:t xml:space="preserve"> 30 April 2025</w:t>
            </w:r>
          </w:p>
        </w:tc>
      </w:tr>
    </w:tbl>
    <w:p w14:paraId="72AB9FE0" w14:textId="77777777" w:rsidR="00D46B11" w:rsidRPr="007D43B6" w:rsidRDefault="00D46B11" w:rsidP="000B0589">
      <w:pPr>
        <w:rPr>
          <w:rFonts w:ascii="Arial" w:hAnsi="Arial" w:cs="Arial"/>
          <w:sz w:val="12"/>
          <w:szCs w:val="12"/>
        </w:rPr>
      </w:pPr>
    </w:p>
    <w:tbl>
      <w:tblPr>
        <w:tblW w:w="9520" w:type="dxa"/>
        <w:tblLayout w:type="fixed"/>
        <w:tblLook w:val="0000" w:firstRow="0" w:lastRow="0" w:firstColumn="0" w:lastColumn="0" w:noHBand="0" w:noVBand="0"/>
      </w:tblPr>
      <w:tblGrid>
        <w:gridCol w:w="9520"/>
      </w:tblGrid>
      <w:tr w:rsidR="00D46B11" w:rsidRPr="00D46B11" w14:paraId="0EE5B43C" w14:textId="77777777" w:rsidTr="00B34C2C">
        <w:tc>
          <w:tcPr>
            <w:tcW w:w="9520" w:type="dxa"/>
            <w:shd w:val="clear" w:color="auto" w:fill="auto"/>
          </w:tcPr>
          <w:p w14:paraId="3FB14660" w14:textId="13B5B328" w:rsidR="00D46B11" w:rsidRPr="00424760" w:rsidRDefault="00D46B11" w:rsidP="00FC2B1F">
            <w:pPr>
              <w:spacing w:after="120"/>
              <w:rPr>
                <w:rFonts w:ascii="Arial" w:hAnsi="Arial" w:cs="Arial"/>
                <w:b/>
                <w:color w:val="000000"/>
                <w:szCs w:val="22"/>
              </w:rPr>
            </w:pPr>
            <w:r w:rsidRPr="00424760">
              <w:rPr>
                <w:rFonts w:ascii="Arial" w:hAnsi="Arial" w:cs="Arial"/>
                <w:b/>
                <w:color w:val="000000"/>
                <w:szCs w:val="22"/>
              </w:rPr>
              <w:t xml:space="preserve">Appeal </w:t>
            </w:r>
            <w:r w:rsidR="00DF30D5" w:rsidRPr="00424760">
              <w:rPr>
                <w:rFonts w:ascii="Arial" w:hAnsi="Arial" w:cs="Arial"/>
                <w:b/>
                <w:color w:val="000000"/>
                <w:szCs w:val="22"/>
              </w:rPr>
              <w:t>Ref</w:t>
            </w:r>
            <w:r w:rsidR="00DF30D5">
              <w:rPr>
                <w:rFonts w:ascii="Arial" w:hAnsi="Arial" w:cs="Arial"/>
                <w:b/>
                <w:color w:val="000000"/>
                <w:szCs w:val="22"/>
              </w:rPr>
              <w:t>erences</w:t>
            </w:r>
            <w:r w:rsidRPr="00424760">
              <w:rPr>
                <w:rFonts w:ascii="Arial" w:hAnsi="Arial" w:cs="Arial"/>
                <w:b/>
                <w:color w:val="000000"/>
                <w:szCs w:val="22"/>
              </w:rPr>
              <w:t xml:space="preserve">: </w:t>
            </w:r>
            <w:r w:rsidR="005C7E47" w:rsidRPr="00424760">
              <w:rPr>
                <w:rFonts w:ascii="Arial" w:hAnsi="Arial" w:cs="Arial"/>
                <w:b/>
                <w:color w:val="000000"/>
                <w:szCs w:val="22"/>
              </w:rPr>
              <w:t>ROW</w:t>
            </w:r>
            <w:r w:rsidRPr="00424760">
              <w:rPr>
                <w:rFonts w:ascii="Arial" w:hAnsi="Arial" w:cs="Arial"/>
                <w:b/>
                <w:color w:val="000000"/>
                <w:szCs w:val="22"/>
              </w:rPr>
              <w:t>/</w:t>
            </w:r>
            <w:r w:rsidR="00245EE3">
              <w:rPr>
                <w:rFonts w:ascii="Arial" w:hAnsi="Arial" w:cs="Arial"/>
                <w:b/>
                <w:color w:val="000000"/>
                <w:szCs w:val="22"/>
              </w:rPr>
              <w:t>3350</w:t>
            </w:r>
            <w:r w:rsidR="000026DF">
              <w:rPr>
                <w:rFonts w:ascii="Arial" w:hAnsi="Arial" w:cs="Arial"/>
                <w:b/>
                <w:color w:val="000000"/>
                <w:szCs w:val="22"/>
              </w:rPr>
              <w:t xml:space="preserve">613, </w:t>
            </w:r>
            <w:r w:rsidR="000026DF" w:rsidRPr="00424760">
              <w:rPr>
                <w:rFonts w:ascii="Arial" w:hAnsi="Arial" w:cs="Arial"/>
                <w:b/>
                <w:color w:val="000000"/>
                <w:szCs w:val="22"/>
              </w:rPr>
              <w:t>ROW/</w:t>
            </w:r>
            <w:r w:rsidR="000026DF">
              <w:rPr>
                <w:rFonts w:ascii="Arial" w:hAnsi="Arial" w:cs="Arial"/>
                <w:b/>
                <w:color w:val="000000"/>
                <w:szCs w:val="22"/>
              </w:rPr>
              <w:t>335061</w:t>
            </w:r>
            <w:r w:rsidR="00F9302D">
              <w:rPr>
                <w:rFonts w:ascii="Arial" w:hAnsi="Arial" w:cs="Arial"/>
                <w:b/>
                <w:color w:val="000000"/>
                <w:szCs w:val="22"/>
              </w:rPr>
              <w:t>4</w:t>
            </w:r>
            <w:r w:rsidR="000026DF">
              <w:rPr>
                <w:rFonts w:ascii="Arial" w:hAnsi="Arial" w:cs="Arial"/>
                <w:b/>
                <w:color w:val="000000"/>
                <w:szCs w:val="22"/>
              </w:rPr>
              <w:t xml:space="preserve">, </w:t>
            </w:r>
            <w:r w:rsidR="000026DF" w:rsidRPr="00424760">
              <w:rPr>
                <w:rFonts w:ascii="Arial" w:hAnsi="Arial" w:cs="Arial"/>
                <w:b/>
                <w:color w:val="000000"/>
                <w:szCs w:val="22"/>
              </w:rPr>
              <w:t>ROW/</w:t>
            </w:r>
            <w:r w:rsidR="000026DF">
              <w:rPr>
                <w:rFonts w:ascii="Arial" w:hAnsi="Arial" w:cs="Arial"/>
                <w:b/>
                <w:color w:val="000000"/>
                <w:szCs w:val="22"/>
              </w:rPr>
              <w:t>33506</w:t>
            </w:r>
            <w:r w:rsidR="00F9302D">
              <w:rPr>
                <w:rFonts w:ascii="Arial" w:hAnsi="Arial" w:cs="Arial"/>
                <w:b/>
                <w:color w:val="000000"/>
                <w:szCs w:val="22"/>
              </w:rPr>
              <w:t xml:space="preserve">15, </w:t>
            </w:r>
            <w:r w:rsidR="00F9302D" w:rsidRPr="00424760">
              <w:rPr>
                <w:rFonts w:ascii="Arial" w:hAnsi="Arial" w:cs="Arial"/>
                <w:b/>
                <w:color w:val="000000"/>
                <w:szCs w:val="22"/>
              </w:rPr>
              <w:t>ROW/</w:t>
            </w:r>
            <w:r w:rsidR="00F9302D">
              <w:rPr>
                <w:rFonts w:ascii="Arial" w:hAnsi="Arial" w:cs="Arial"/>
                <w:b/>
                <w:color w:val="000000"/>
                <w:szCs w:val="22"/>
              </w:rPr>
              <w:t xml:space="preserve">3350616, </w:t>
            </w:r>
            <w:r w:rsidR="00F9302D" w:rsidRPr="00424760">
              <w:rPr>
                <w:rFonts w:ascii="Arial" w:hAnsi="Arial" w:cs="Arial"/>
                <w:b/>
                <w:color w:val="000000"/>
                <w:szCs w:val="22"/>
              </w:rPr>
              <w:t>ROW/</w:t>
            </w:r>
            <w:r w:rsidR="00F9302D">
              <w:rPr>
                <w:rFonts w:ascii="Arial" w:hAnsi="Arial" w:cs="Arial"/>
                <w:b/>
                <w:color w:val="000000"/>
                <w:szCs w:val="22"/>
              </w:rPr>
              <w:t xml:space="preserve">3350617, </w:t>
            </w:r>
            <w:r w:rsidR="00F9302D" w:rsidRPr="00424760">
              <w:rPr>
                <w:rFonts w:ascii="Arial" w:hAnsi="Arial" w:cs="Arial"/>
                <w:b/>
                <w:color w:val="000000"/>
                <w:szCs w:val="22"/>
              </w:rPr>
              <w:t>ROW/</w:t>
            </w:r>
            <w:r w:rsidR="00F9302D">
              <w:rPr>
                <w:rFonts w:ascii="Arial" w:hAnsi="Arial" w:cs="Arial"/>
                <w:b/>
                <w:color w:val="000000"/>
                <w:szCs w:val="22"/>
              </w:rPr>
              <w:t xml:space="preserve">3350619, </w:t>
            </w:r>
            <w:r w:rsidR="00F9302D" w:rsidRPr="00424760">
              <w:rPr>
                <w:rFonts w:ascii="Arial" w:hAnsi="Arial" w:cs="Arial"/>
                <w:b/>
                <w:color w:val="000000"/>
                <w:szCs w:val="22"/>
              </w:rPr>
              <w:t>ROW/</w:t>
            </w:r>
            <w:r w:rsidR="00F9302D">
              <w:rPr>
                <w:rFonts w:ascii="Arial" w:hAnsi="Arial" w:cs="Arial"/>
                <w:b/>
                <w:color w:val="000000"/>
                <w:szCs w:val="22"/>
              </w:rPr>
              <w:t>33506</w:t>
            </w:r>
            <w:r w:rsidR="002B104D">
              <w:rPr>
                <w:rFonts w:ascii="Arial" w:hAnsi="Arial" w:cs="Arial"/>
                <w:b/>
                <w:color w:val="000000"/>
                <w:szCs w:val="22"/>
              </w:rPr>
              <w:t xml:space="preserve">22, </w:t>
            </w:r>
            <w:r w:rsidR="002B104D" w:rsidRPr="00424760">
              <w:rPr>
                <w:rFonts w:ascii="Arial" w:hAnsi="Arial" w:cs="Arial"/>
                <w:b/>
                <w:color w:val="000000"/>
                <w:szCs w:val="22"/>
              </w:rPr>
              <w:t>ROW/</w:t>
            </w:r>
            <w:r w:rsidR="002B104D">
              <w:rPr>
                <w:rFonts w:ascii="Arial" w:hAnsi="Arial" w:cs="Arial"/>
                <w:b/>
                <w:color w:val="000000"/>
                <w:szCs w:val="22"/>
              </w:rPr>
              <w:t>3350623</w:t>
            </w:r>
          </w:p>
        </w:tc>
      </w:tr>
      <w:tr w:rsidR="00D46B11" w:rsidRPr="00D46B11" w14:paraId="61B93D7D" w14:textId="77777777" w:rsidTr="00B34C2C">
        <w:tc>
          <w:tcPr>
            <w:tcW w:w="9520" w:type="dxa"/>
            <w:shd w:val="clear" w:color="auto" w:fill="auto"/>
          </w:tcPr>
          <w:p w14:paraId="0C17AB78" w14:textId="16CF27F0" w:rsidR="00D46B11" w:rsidRPr="000933E1" w:rsidRDefault="00D46B11" w:rsidP="00EC3E0D">
            <w:pPr>
              <w:pStyle w:val="TBullet"/>
              <w:numPr>
                <w:ilvl w:val="0"/>
                <w:numId w:val="24"/>
              </w:numPr>
              <w:ind w:left="313"/>
              <w:rPr>
                <w:rFonts w:ascii="Arial" w:hAnsi="Arial" w:cs="Arial"/>
                <w:sz w:val="22"/>
                <w:szCs w:val="22"/>
              </w:rPr>
            </w:pPr>
            <w:r w:rsidRPr="000933E1">
              <w:rPr>
                <w:rFonts w:ascii="Arial" w:hAnsi="Arial" w:cs="Arial"/>
                <w:sz w:val="22"/>
                <w:szCs w:val="22"/>
              </w:rPr>
              <w:t>Th</w:t>
            </w:r>
            <w:r w:rsidR="002B104D" w:rsidRPr="000933E1">
              <w:rPr>
                <w:rFonts w:ascii="Arial" w:hAnsi="Arial" w:cs="Arial"/>
                <w:sz w:val="22"/>
                <w:szCs w:val="22"/>
              </w:rPr>
              <w:t>e</w:t>
            </w:r>
            <w:r w:rsidRPr="000933E1">
              <w:rPr>
                <w:rFonts w:ascii="Arial" w:hAnsi="Arial" w:cs="Arial"/>
                <w:sz w:val="22"/>
                <w:szCs w:val="22"/>
              </w:rPr>
              <w:t xml:space="preserve"> Appeal</w:t>
            </w:r>
            <w:r w:rsidR="00DE18FF" w:rsidRPr="000933E1">
              <w:rPr>
                <w:rFonts w:ascii="Arial" w:hAnsi="Arial" w:cs="Arial"/>
                <w:sz w:val="22"/>
                <w:szCs w:val="22"/>
              </w:rPr>
              <w:t>s</w:t>
            </w:r>
            <w:r w:rsidRPr="000933E1">
              <w:rPr>
                <w:rFonts w:ascii="Arial" w:hAnsi="Arial" w:cs="Arial"/>
                <w:sz w:val="22"/>
                <w:szCs w:val="22"/>
              </w:rPr>
              <w:t xml:space="preserve"> </w:t>
            </w:r>
            <w:r w:rsidR="00DE18FF" w:rsidRPr="000933E1">
              <w:rPr>
                <w:rFonts w:ascii="Arial" w:hAnsi="Arial" w:cs="Arial"/>
                <w:sz w:val="22"/>
                <w:szCs w:val="22"/>
              </w:rPr>
              <w:t>are</w:t>
            </w:r>
            <w:r w:rsidRPr="000933E1">
              <w:rPr>
                <w:rFonts w:ascii="Arial" w:hAnsi="Arial" w:cs="Arial"/>
                <w:sz w:val="22"/>
                <w:szCs w:val="22"/>
              </w:rPr>
              <w:t xml:space="preserve"> made under </w:t>
            </w:r>
            <w:r w:rsidR="005C7E47" w:rsidRPr="000933E1">
              <w:rPr>
                <w:rFonts w:ascii="Arial" w:hAnsi="Arial" w:cs="Arial"/>
                <w:sz w:val="22"/>
                <w:szCs w:val="22"/>
              </w:rPr>
              <w:t>s</w:t>
            </w:r>
            <w:r w:rsidRPr="000933E1">
              <w:rPr>
                <w:rFonts w:ascii="Arial" w:hAnsi="Arial" w:cs="Arial"/>
                <w:sz w:val="22"/>
                <w:szCs w:val="22"/>
              </w:rPr>
              <w:t xml:space="preserve">ection 53(5) and Paragraph 4(1) of Schedule 14 of the Wildlife and Countryside Act 1981 against the decision of </w:t>
            </w:r>
            <w:r w:rsidR="002B104D" w:rsidRPr="000933E1">
              <w:rPr>
                <w:rFonts w:ascii="Arial" w:hAnsi="Arial" w:cs="Arial"/>
                <w:sz w:val="22"/>
                <w:szCs w:val="22"/>
              </w:rPr>
              <w:t xml:space="preserve">Hampshire County Council </w:t>
            </w:r>
            <w:r w:rsidRPr="000933E1">
              <w:rPr>
                <w:rFonts w:ascii="Arial" w:hAnsi="Arial" w:cs="Arial"/>
                <w:sz w:val="22"/>
                <w:szCs w:val="22"/>
              </w:rPr>
              <w:t>not to make Order</w:t>
            </w:r>
            <w:r w:rsidR="002B104D" w:rsidRPr="000933E1">
              <w:rPr>
                <w:rFonts w:ascii="Arial" w:hAnsi="Arial" w:cs="Arial"/>
                <w:sz w:val="22"/>
                <w:szCs w:val="22"/>
              </w:rPr>
              <w:t>s</w:t>
            </w:r>
            <w:r w:rsidRPr="000933E1">
              <w:rPr>
                <w:rFonts w:ascii="Arial" w:hAnsi="Arial" w:cs="Arial"/>
                <w:sz w:val="22"/>
                <w:szCs w:val="22"/>
              </w:rPr>
              <w:t xml:space="preserve"> under section 53(2) of that Act.</w:t>
            </w:r>
          </w:p>
          <w:p w14:paraId="0B449949" w14:textId="30DB4431" w:rsidR="00D46B11" w:rsidRPr="00AC735C" w:rsidRDefault="00D46B11" w:rsidP="00EC3E0D">
            <w:pPr>
              <w:pStyle w:val="TBullet"/>
              <w:numPr>
                <w:ilvl w:val="0"/>
                <w:numId w:val="24"/>
              </w:numPr>
              <w:ind w:left="313"/>
              <w:rPr>
                <w:rFonts w:ascii="Arial" w:hAnsi="Arial" w:cs="Arial"/>
                <w:sz w:val="22"/>
                <w:szCs w:val="22"/>
              </w:rPr>
            </w:pPr>
            <w:r w:rsidRPr="00AC735C">
              <w:rPr>
                <w:rFonts w:ascii="Arial" w:hAnsi="Arial" w:cs="Arial"/>
                <w:sz w:val="22"/>
                <w:szCs w:val="22"/>
              </w:rPr>
              <w:t>The application</w:t>
            </w:r>
            <w:r w:rsidR="00DE18FF" w:rsidRPr="00AC735C">
              <w:rPr>
                <w:rFonts w:ascii="Arial" w:hAnsi="Arial" w:cs="Arial"/>
                <w:sz w:val="22"/>
                <w:szCs w:val="22"/>
              </w:rPr>
              <w:t>s</w:t>
            </w:r>
            <w:r w:rsidR="006D1C78" w:rsidRPr="00AC735C">
              <w:rPr>
                <w:rFonts w:ascii="Arial" w:hAnsi="Arial" w:cs="Arial"/>
                <w:sz w:val="22"/>
                <w:szCs w:val="22"/>
              </w:rPr>
              <w:t xml:space="preserve"> </w:t>
            </w:r>
            <w:r w:rsidRPr="00AC735C">
              <w:rPr>
                <w:rFonts w:ascii="Arial" w:hAnsi="Arial" w:cs="Arial"/>
                <w:sz w:val="22"/>
                <w:szCs w:val="22"/>
              </w:rPr>
              <w:t xml:space="preserve">dated </w:t>
            </w:r>
            <w:r w:rsidR="001647D9" w:rsidRPr="00AC735C">
              <w:rPr>
                <w:rFonts w:ascii="Arial" w:hAnsi="Arial" w:cs="Arial"/>
                <w:sz w:val="22"/>
                <w:szCs w:val="22"/>
              </w:rPr>
              <w:t xml:space="preserve">22 August </w:t>
            </w:r>
            <w:r w:rsidRPr="00AC735C">
              <w:rPr>
                <w:rFonts w:ascii="Arial" w:hAnsi="Arial" w:cs="Arial"/>
                <w:sz w:val="22"/>
                <w:szCs w:val="22"/>
              </w:rPr>
              <w:t>20</w:t>
            </w:r>
            <w:r w:rsidR="00091455" w:rsidRPr="00AC735C">
              <w:rPr>
                <w:rFonts w:ascii="Arial" w:hAnsi="Arial" w:cs="Arial"/>
                <w:sz w:val="22"/>
                <w:szCs w:val="22"/>
              </w:rPr>
              <w:t>09</w:t>
            </w:r>
            <w:r w:rsidRPr="00AC735C">
              <w:rPr>
                <w:rFonts w:ascii="Arial" w:hAnsi="Arial" w:cs="Arial"/>
                <w:sz w:val="22"/>
                <w:szCs w:val="22"/>
              </w:rPr>
              <w:t xml:space="preserve"> w</w:t>
            </w:r>
            <w:r w:rsidR="002B104D" w:rsidRPr="00AC735C">
              <w:rPr>
                <w:rFonts w:ascii="Arial" w:hAnsi="Arial" w:cs="Arial"/>
                <w:sz w:val="22"/>
                <w:szCs w:val="22"/>
              </w:rPr>
              <w:t>ere</w:t>
            </w:r>
            <w:r w:rsidRPr="00AC735C">
              <w:rPr>
                <w:rFonts w:ascii="Arial" w:hAnsi="Arial" w:cs="Arial"/>
                <w:sz w:val="22"/>
                <w:szCs w:val="22"/>
              </w:rPr>
              <w:t xml:space="preserve"> refused by</w:t>
            </w:r>
            <w:r w:rsidR="00CE0D4A">
              <w:rPr>
                <w:rFonts w:ascii="Arial" w:hAnsi="Arial" w:cs="Arial"/>
                <w:sz w:val="22"/>
                <w:szCs w:val="22"/>
              </w:rPr>
              <w:t xml:space="preserve"> </w:t>
            </w:r>
            <w:r w:rsidR="002964E3" w:rsidRPr="00AC735C">
              <w:rPr>
                <w:rFonts w:ascii="Arial" w:hAnsi="Arial" w:cs="Arial"/>
                <w:sz w:val="22"/>
                <w:szCs w:val="22"/>
              </w:rPr>
              <w:t xml:space="preserve">Hampshire County Council </w:t>
            </w:r>
            <w:r w:rsidRPr="00AC735C">
              <w:rPr>
                <w:rFonts w:ascii="Arial" w:hAnsi="Arial" w:cs="Arial"/>
                <w:sz w:val="22"/>
                <w:szCs w:val="22"/>
              </w:rPr>
              <w:t xml:space="preserve">on </w:t>
            </w:r>
            <w:r w:rsidR="008E186B" w:rsidRPr="00AC735C">
              <w:rPr>
                <w:rFonts w:ascii="Arial" w:hAnsi="Arial" w:cs="Arial"/>
                <w:sz w:val="22"/>
                <w:szCs w:val="22"/>
              </w:rPr>
              <w:t xml:space="preserve">11 July </w:t>
            </w:r>
            <w:r w:rsidRPr="00AC735C">
              <w:rPr>
                <w:rFonts w:ascii="Arial" w:hAnsi="Arial" w:cs="Arial"/>
                <w:sz w:val="22"/>
                <w:szCs w:val="22"/>
              </w:rPr>
              <w:t>20</w:t>
            </w:r>
            <w:r w:rsidR="008E186B" w:rsidRPr="00AC735C">
              <w:rPr>
                <w:rFonts w:ascii="Arial" w:hAnsi="Arial" w:cs="Arial"/>
                <w:sz w:val="22"/>
                <w:szCs w:val="22"/>
              </w:rPr>
              <w:t>24</w:t>
            </w:r>
            <w:r w:rsidRPr="00AC735C">
              <w:rPr>
                <w:rFonts w:ascii="Arial" w:hAnsi="Arial" w:cs="Arial"/>
                <w:sz w:val="22"/>
                <w:szCs w:val="22"/>
              </w:rPr>
              <w:t>.</w:t>
            </w:r>
          </w:p>
        </w:tc>
      </w:tr>
      <w:tr w:rsidR="00D46B11" w:rsidRPr="00D46B11" w14:paraId="038CEA06" w14:textId="77777777" w:rsidTr="00B34C2C">
        <w:tc>
          <w:tcPr>
            <w:tcW w:w="9520" w:type="dxa"/>
            <w:shd w:val="clear" w:color="auto" w:fill="auto"/>
          </w:tcPr>
          <w:p w14:paraId="7FF110FA" w14:textId="5770ADA4" w:rsidR="008E186B" w:rsidRPr="00BE2DDA" w:rsidRDefault="00D46B11" w:rsidP="00EC3E0D">
            <w:pPr>
              <w:pStyle w:val="TBullet"/>
              <w:numPr>
                <w:ilvl w:val="0"/>
                <w:numId w:val="24"/>
              </w:numPr>
              <w:ind w:left="313"/>
              <w:rPr>
                <w:rFonts w:ascii="Arial" w:hAnsi="Arial" w:cs="Arial"/>
                <w:sz w:val="22"/>
                <w:szCs w:val="22"/>
              </w:rPr>
            </w:pPr>
            <w:r w:rsidRPr="00BE2DDA">
              <w:rPr>
                <w:rFonts w:ascii="Arial" w:hAnsi="Arial" w:cs="Arial"/>
                <w:sz w:val="22"/>
                <w:szCs w:val="22"/>
              </w:rPr>
              <w:t xml:space="preserve">The </w:t>
            </w:r>
            <w:r w:rsidR="00397EDE" w:rsidRPr="00BE2DDA">
              <w:rPr>
                <w:rFonts w:ascii="Arial" w:hAnsi="Arial" w:cs="Arial"/>
                <w:sz w:val="22"/>
                <w:szCs w:val="22"/>
              </w:rPr>
              <w:t>a</w:t>
            </w:r>
            <w:r w:rsidRPr="00BE2DDA">
              <w:rPr>
                <w:rFonts w:ascii="Arial" w:hAnsi="Arial" w:cs="Arial"/>
                <w:sz w:val="22"/>
                <w:szCs w:val="22"/>
              </w:rPr>
              <w:t xml:space="preserve">ppellant claims that the </w:t>
            </w:r>
            <w:r w:rsidR="00EB619B">
              <w:rPr>
                <w:rFonts w:ascii="Arial" w:hAnsi="Arial" w:cs="Arial"/>
                <w:sz w:val="22"/>
                <w:szCs w:val="22"/>
              </w:rPr>
              <w:t>D</w:t>
            </w:r>
            <w:r w:rsidRPr="00BE2DDA">
              <w:rPr>
                <w:rFonts w:ascii="Arial" w:hAnsi="Arial" w:cs="Arial"/>
                <w:sz w:val="22"/>
                <w:szCs w:val="22"/>
              </w:rPr>
              <w:t xml:space="preserve">efinitive </w:t>
            </w:r>
            <w:r w:rsidR="00EB619B">
              <w:rPr>
                <w:rFonts w:ascii="Arial" w:hAnsi="Arial" w:cs="Arial"/>
                <w:sz w:val="22"/>
                <w:szCs w:val="22"/>
              </w:rPr>
              <w:t>M</w:t>
            </w:r>
            <w:r w:rsidRPr="00BE2DDA">
              <w:rPr>
                <w:rFonts w:ascii="Arial" w:hAnsi="Arial" w:cs="Arial"/>
                <w:sz w:val="22"/>
                <w:szCs w:val="22"/>
              </w:rPr>
              <w:t xml:space="preserve">ap and </w:t>
            </w:r>
            <w:r w:rsidR="00EB619B">
              <w:rPr>
                <w:rFonts w:ascii="Arial" w:hAnsi="Arial" w:cs="Arial"/>
                <w:sz w:val="22"/>
                <w:szCs w:val="22"/>
              </w:rPr>
              <w:t>S</w:t>
            </w:r>
            <w:r w:rsidRPr="00BE2DDA">
              <w:rPr>
                <w:rFonts w:ascii="Arial" w:hAnsi="Arial" w:cs="Arial"/>
                <w:sz w:val="22"/>
                <w:szCs w:val="22"/>
              </w:rPr>
              <w:t xml:space="preserve">tatement of public rights of way should be modified by </w:t>
            </w:r>
            <w:r w:rsidR="008E186B" w:rsidRPr="00BE2DDA">
              <w:rPr>
                <w:rFonts w:ascii="Arial" w:hAnsi="Arial" w:cs="Arial"/>
                <w:sz w:val="22"/>
                <w:szCs w:val="22"/>
              </w:rPr>
              <w:t>a)</w:t>
            </w:r>
            <w:r w:rsidR="00141925" w:rsidRPr="00BE2DDA">
              <w:rPr>
                <w:rFonts w:ascii="Arial" w:hAnsi="Arial" w:cs="Arial"/>
                <w:sz w:val="22"/>
                <w:szCs w:val="22"/>
              </w:rPr>
              <w:t xml:space="preserve"> </w:t>
            </w:r>
            <w:r w:rsidR="007B6184" w:rsidRPr="00BE2DDA">
              <w:rPr>
                <w:rFonts w:ascii="Arial" w:hAnsi="Arial" w:cs="Arial"/>
                <w:sz w:val="22"/>
                <w:szCs w:val="22"/>
              </w:rPr>
              <w:t xml:space="preserve">Adding a bridleway from Bridleway 47 to Frensham </w:t>
            </w:r>
            <w:r w:rsidR="00014797" w:rsidRPr="00BE2DDA">
              <w:rPr>
                <w:rFonts w:ascii="Arial" w:hAnsi="Arial" w:cs="Arial"/>
                <w:sz w:val="22"/>
                <w:szCs w:val="22"/>
              </w:rPr>
              <w:t>Lane</w:t>
            </w:r>
            <w:r w:rsidR="00922C8C" w:rsidRPr="00BE2DDA">
              <w:rPr>
                <w:rFonts w:ascii="Arial" w:hAnsi="Arial" w:cs="Arial"/>
                <w:sz w:val="22"/>
                <w:szCs w:val="22"/>
              </w:rPr>
              <w:t>,</w:t>
            </w:r>
            <w:r w:rsidR="00557828" w:rsidRPr="00BE2DDA">
              <w:rPr>
                <w:rFonts w:ascii="Arial" w:hAnsi="Arial" w:cs="Arial"/>
                <w:sz w:val="22"/>
                <w:szCs w:val="22"/>
              </w:rPr>
              <w:t xml:space="preserve"> and </w:t>
            </w:r>
            <w:r w:rsidR="003B0B38" w:rsidRPr="00BE2DDA">
              <w:rPr>
                <w:rFonts w:ascii="Arial" w:hAnsi="Arial" w:cs="Arial"/>
                <w:sz w:val="22"/>
                <w:szCs w:val="22"/>
              </w:rPr>
              <w:t>adding a width to Bridleway 47</w:t>
            </w:r>
            <w:r w:rsidR="00B27B22" w:rsidRPr="00BE2DDA">
              <w:rPr>
                <w:rFonts w:ascii="Arial" w:hAnsi="Arial" w:cs="Arial"/>
                <w:sz w:val="22"/>
                <w:szCs w:val="22"/>
              </w:rPr>
              <w:t xml:space="preserve"> and removing gates</w:t>
            </w:r>
            <w:r w:rsidR="003B0B38" w:rsidRPr="00BE2DDA">
              <w:rPr>
                <w:rFonts w:ascii="Arial" w:hAnsi="Arial" w:cs="Arial"/>
                <w:sz w:val="22"/>
                <w:szCs w:val="22"/>
              </w:rPr>
              <w:t xml:space="preserve">, b) Adding a bridleway from </w:t>
            </w:r>
            <w:r w:rsidR="00E279C3" w:rsidRPr="00BE2DDA">
              <w:rPr>
                <w:rFonts w:ascii="Arial" w:hAnsi="Arial" w:cs="Arial"/>
                <w:sz w:val="22"/>
                <w:szCs w:val="22"/>
              </w:rPr>
              <w:t>B</w:t>
            </w:r>
            <w:r w:rsidR="00D71941" w:rsidRPr="00BE2DDA">
              <w:rPr>
                <w:rFonts w:ascii="Arial" w:hAnsi="Arial" w:cs="Arial"/>
                <w:sz w:val="22"/>
                <w:szCs w:val="22"/>
              </w:rPr>
              <w:t>r</w:t>
            </w:r>
            <w:r w:rsidR="00E279C3" w:rsidRPr="00BE2DDA">
              <w:rPr>
                <w:rFonts w:ascii="Arial" w:hAnsi="Arial" w:cs="Arial"/>
                <w:sz w:val="22"/>
                <w:szCs w:val="22"/>
              </w:rPr>
              <w:t xml:space="preserve">oxhead Common to </w:t>
            </w:r>
            <w:r w:rsidR="003B0B38" w:rsidRPr="00BE2DDA">
              <w:rPr>
                <w:rFonts w:ascii="Arial" w:hAnsi="Arial" w:cs="Arial"/>
                <w:sz w:val="22"/>
                <w:szCs w:val="22"/>
              </w:rPr>
              <w:t xml:space="preserve">Picketts Hill </w:t>
            </w:r>
            <w:r w:rsidR="001C49A6" w:rsidRPr="00BE2DDA">
              <w:rPr>
                <w:rFonts w:ascii="Arial" w:hAnsi="Arial" w:cs="Arial"/>
                <w:sz w:val="22"/>
                <w:szCs w:val="22"/>
              </w:rPr>
              <w:t xml:space="preserve">Farm, c) </w:t>
            </w:r>
            <w:r w:rsidR="00FC6B73" w:rsidRPr="00BE2DDA">
              <w:rPr>
                <w:rFonts w:ascii="Arial" w:hAnsi="Arial" w:cs="Arial"/>
                <w:sz w:val="22"/>
                <w:szCs w:val="22"/>
              </w:rPr>
              <w:t>Adding a restricted byway from Picketts Hill to B3004</w:t>
            </w:r>
            <w:r w:rsidR="00922C8C" w:rsidRPr="00BE2DDA">
              <w:rPr>
                <w:rFonts w:ascii="Arial" w:hAnsi="Arial" w:cs="Arial"/>
                <w:sz w:val="22"/>
                <w:szCs w:val="22"/>
              </w:rPr>
              <w:t>,</w:t>
            </w:r>
            <w:r w:rsidR="00FC6B73" w:rsidRPr="00BE2DDA">
              <w:rPr>
                <w:rFonts w:ascii="Arial" w:hAnsi="Arial" w:cs="Arial"/>
                <w:sz w:val="22"/>
                <w:szCs w:val="22"/>
              </w:rPr>
              <w:t xml:space="preserve"> and upgrading parts of Bridleways 4, 5, and 54 to </w:t>
            </w:r>
            <w:r w:rsidR="00783B2B" w:rsidRPr="00BE2DDA">
              <w:rPr>
                <w:rFonts w:ascii="Arial" w:hAnsi="Arial" w:cs="Arial"/>
                <w:sz w:val="22"/>
                <w:szCs w:val="22"/>
              </w:rPr>
              <w:t>restricted byways, d)</w:t>
            </w:r>
            <w:r w:rsidR="008E186B" w:rsidRPr="00BE2DDA">
              <w:rPr>
                <w:rFonts w:ascii="Arial" w:hAnsi="Arial" w:cs="Arial"/>
                <w:sz w:val="22"/>
                <w:szCs w:val="22"/>
              </w:rPr>
              <w:t xml:space="preserve"> </w:t>
            </w:r>
            <w:r w:rsidR="005746E4" w:rsidRPr="00BE2DDA">
              <w:rPr>
                <w:rFonts w:ascii="Arial" w:hAnsi="Arial" w:cs="Arial"/>
                <w:sz w:val="22"/>
                <w:szCs w:val="22"/>
              </w:rPr>
              <w:t xml:space="preserve">Adding a </w:t>
            </w:r>
            <w:r w:rsidR="00C71FDB" w:rsidRPr="00BE2DDA">
              <w:rPr>
                <w:rFonts w:ascii="Arial" w:hAnsi="Arial" w:cs="Arial"/>
                <w:sz w:val="22"/>
                <w:szCs w:val="22"/>
              </w:rPr>
              <w:t xml:space="preserve">bridleway from Bridleway 54 to Bridleway 46, </w:t>
            </w:r>
            <w:r w:rsidR="000328D1" w:rsidRPr="00BE2DDA">
              <w:rPr>
                <w:rFonts w:ascii="Arial" w:hAnsi="Arial" w:cs="Arial"/>
                <w:sz w:val="22"/>
                <w:szCs w:val="22"/>
              </w:rPr>
              <w:t>e) Adding bridleways on Broxhead Common</w:t>
            </w:r>
            <w:r w:rsidR="00E278ED" w:rsidRPr="00BE2DDA">
              <w:rPr>
                <w:rFonts w:ascii="Arial" w:hAnsi="Arial" w:cs="Arial"/>
                <w:sz w:val="22"/>
                <w:szCs w:val="22"/>
              </w:rPr>
              <w:t xml:space="preserve">, </w:t>
            </w:r>
            <w:r w:rsidR="00091315" w:rsidRPr="00BE2DDA">
              <w:rPr>
                <w:rFonts w:ascii="Arial" w:hAnsi="Arial" w:cs="Arial"/>
                <w:sz w:val="22"/>
                <w:szCs w:val="22"/>
              </w:rPr>
              <w:t>f) Upgrading Footpath 3 to bridleway, g)</w:t>
            </w:r>
            <w:r w:rsidR="00AE7DF0" w:rsidRPr="00BE2DDA">
              <w:rPr>
                <w:rFonts w:ascii="Arial" w:hAnsi="Arial" w:cs="Arial"/>
                <w:sz w:val="22"/>
                <w:szCs w:val="22"/>
              </w:rPr>
              <w:t xml:space="preserve"> Adding a bridleway from Common Cottage to Bridleway 54</w:t>
            </w:r>
            <w:r w:rsidR="00257F8A" w:rsidRPr="00BE2DDA">
              <w:rPr>
                <w:rFonts w:ascii="Arial" w:hAnsi="Arial" w:cs="Arial"/>
                <w:sz w:val="22"/>
                <w:szCs w:val="22"/>
              </w:rPr>
              <w:t>,</w:t>
            </w:r>
            <w:r w:rsidR="00D925AD" w:rsidRPr="00BE2DDA">
              <w:rPr>
                <w:rFonts w:ascii="Arial" w:hAnsi="Arial" w:cs="Arial"/>
                <w:sz w:val="22"/>
                <w:szCs w:val="22"/>
              </w:rPr>
              <w:t xml:space="preserve"> h</w:t>
            </w:r>
            <w:r w:rsidR="00257F8A" w:rsidRPr="00BE2DDA">
              <w:rPr>
                <w:rFonts w:ascii="Arial" w:hAnsi="Arial" w:cs="Arial"/>
                <w:sz w:val="22"/>
                <w:szCs w:val="22"/>
              </w:rPr>
              <w:t xml:space="preserve">) Adding a width to </w:t>
            </w:r>
            <w:r w:rsidR="007347DF" w:rsidRPr="00BE2DDA">
              <w:rPr>
                <w:rFonts w:ascii="Arial" w:hAnsi="Arial" w:cs="Arial"/>
                <w:sz w:val="22"/>
                <w:szCs w:val="22"/>
              </w:rPr>
              <w:t>B</w:t>
            </w:r>
            <w:r w:rsidR="00257F8A" w:rsidRPr="00BE2DDA">
              <w:rPr>
                <w:rFonts w:ascii="Arial" w:hAnsi="Arial" w:cs="Arial"/>
                <w:sz w:val="22"/>
                <w:szCs w:val="22"/>
              </w:rPr>
              <w:t>ridleway 4</w:t>
            </w:r>
            <w:r w:rsidR="00922C8C" w:rsidRPr="00BE2DDA">
              <w:rPr>
                <w:rFonts w:ascii="Arial" w:hAnsi="Arial" w:cs="Arial"/>
                <w:sz w:val="22"/>
                <w:szCs w:val="22"/>
              </w:rPr>
              <w:t>,</w:t>
            </w:r>
            <w:r w:rsidR="008A6B9D" w:rsidRPr="00BE2DDA">
              <w:rPr>
                <w:rFonts w:ascii="Arial" w:hAnsi="Arial" w:cs="Arial"/>
                <w:sz w:val="22"/>
                <w:szCs w:val="22"/>
              </w:rPr>
              <w:t xml:space="preserve"> and removing gates</w:t>
            </w:r>
            <w:r w:rsidR="000D10EF" w:rsidRPr="00BE2DDA">
              <w:rPr>
                <w:rFonts w:ascii="Arial" w:hAnsi="Arial" w:cs="Arial"/>
                <w:sz w:val="22"/>
                <w:szCs w:val="22"/>
              </w:rPr>
              <w:t xml:space="preserve"> from </w:t>
            </w:r>
            <w:r w:rsidR="007347DF" w:rsidRPr="00BE2DDA">
              <w:rPr>
                <w:rFonts w:ascii="Arial" w:hAnsi="Arial" w:cs="Arial"/>
                <w:sz w:val="22"/>
                <w:szCs w:val="22"/>
              </w:rPr>
              <w:t>Bridleway 4 and 54.</w:t>
            </w:r>
          </w:p>
          <w:p w14:paraId="38A0905E" w14:textId="77777777" w:rsidR="00D46B11" w:rsidRPr="00A80726" w:rsidRDefault="00D46B11" w:rsidP="00EC3E0D">
            <w:pPr>
              <w:pStyle w:val="TBullet"/>
              <w:numPr>
                <w:ilvl w:val="0"/>
                <w:numId w:val="0"/>
              </w:numPr>
              <w:rPr>
                <w:rFonts w:ascii="Arial" w:hAnsi="Arial" w:cs="Arial"/>
                <w:sz w:val="12"/>
                <w:szCs w:val="12"/>
              </w:rPr>
            </w:pPr>
          </w:p>
          <w:p w14:paraId="27625CC0" w14:textId="6AA070AB" w:rsidR="00371A3F" w:rsidRPr="00424760" w:rsidRDefault="007C57DE" w:rsidP="005532B1">
            <w:pPr>
              <w:pStyle w:val="TBullet"/>
              <w:numPr>
                <w:ilvl w:val="0"/>
                <w:numId w:val="0"/>
              </w:numPr>
              <w:rPr>
                <w:rFonts w:ascii="Arial" w:hAnsi="Arial" w:cs="Arial"/>
                <w:b/>
                <w:bCs/>
                <w:sz w:val="22"/>
                <w:szCs w:val="22"/>
              </w:rPr>
            </w:pPr>
            <w:r w:rsidRPr="00327E75">
              <w:rPr>
                <w:rFonts w:ascii="Arial" w:hAnsi="Arial" w:cs="Arial"/>
                <w:b/>
                <w:bCs/>
                <w:sz w:val="22"/>
                <w:szCs w:val="22"/>
              </w:rPr>
              <w:t>Summary of Decision: The Appeal</w:t>
            </w:r>
            <w:r w:rsidR="00B00C11" w:rsidRPr="00327E75">
              <w:rPr>
                <w:rFonts w:ascii="Arial" w:hAnsi="Arial" w:cs="Arial"/>
                <w:b/>
                <w:bCs/>
                <w:sz w:val="22"/>
                <w:szCs w:val="22"/>
              </w:rPr>
              <w:t>s</w:t>
            </w:r>
            <w:r w:rsidRPr="00327E75">
              <w:rPr>
                <w:rFonts w:ascii="Arial" w:hAnsi="Arial" w:cs="Arial"/>
                <w:b/>
                <w:bCs/>
                <w:sz w:val="22"/>
                <w:szCs w:val="22"/>
              </w:rPr>
              <w:t xml:space="preserve"> </w:t>
            </w:r>
            <w:r w:rsidR="004522D1" w:rsidRPr="00327E75">
              <w:rPr>
                <w:rFonts w:ascii="Arial" w:hAnsi="Arial" w:cs="Arial"/>
                <w:b/>
                <w:bCs/>
                <w:sz w:val="22"/>
                <w:szCs w:val="22"/>
              </w:rPr>
              <w:t>for</w:t>
            </w:r>
            <w:r w:rsidR="00AA2254" w:rsidRPr="00327E75">
              <w:rPr>
                <w:rFonts w:ascii="Arial" w:hAnsi="Arial" w:cs="Arial"/>
                <w:b/>
                <w:bCs/>
                <w:sz w:val="22"/>
                <w:szCs w:val="22"/>
              </w:rPr>
              <w:t xml:space="preserve"> ROW/</w:t>
            </w:r>
            <w:r w:rsidR="00F115E9" w:rsidRPr="00327E75">
              <w:rPr>
                <w:rFonts w:ascii="Arial" w:hAnsi="Arial" w:cs="Arial"/>
                <w:b/>
                <w:bCs/>
                <w:sz w:val="22"/>
                <w:szCs w:val="22"/>
              </w:rPr>
              <w:t>3350614</w:t>
            </w:r>
            <w:r w:rsidR="004522D1" w:rsidRPr="00327E75">
              <w:rPr>
                <w:rFonts w:ascii="Arial" w:hAnsi="Arial" w:cs="Arial"/>
                <w:b/>
                <w:bCs/>
                <w:sz w:val="22"/>
                <w:szCs w:val="22"/>
              </w:rPr>
              <w:t xml:space="preserve"> </w:t>
            </w:r>
            <w:r w:rsidR="00F30EC7" w:rsidRPr="00327E75">
              <w:rPr>
                <w:rFonts w:ascii="Arial" w:hAnsi="Arial" w:cs="Arial"/>
                <w:b/>
                <w:bCs/>
                <w:sz w:val="22"/>
                <w:szCs w:val="22"/>
              </w:rPr>
              <w:t>and</w:t>
            </w:r>
            <w:r w:rsidR="00FB25A0" w:rsidRPr="00327E75">
              <w:rPr>
                <w:rFonts w:ascii="Arial" w:hAnsi="Arial" w:cs="Arial"/>
                <w:b/>
                <w:bCs/>
                <w:sz w:val="22"/>
                <w:szCs w:val="22"/>
              </w:rPr>
              <w:t xml:space="preserve"> section A-B-C in</w:t>
            </w:r>
            <w:r w:rsidR="000B26AE" w:rsidRPr="00327E75">
              <w:rPr>
                <w:rFonts w:ascii="Arial" w:hAnsi="Arial" w:cs="Arial"/>
                <w:b/>
                <w:bCs/>
                <w:sz w:val="22"/>
                <w:szCs w:val="22"/>
              </w:rPr>
              <w:t xml:space="preserve"> ROW/3350615 </w:t>
            </w:r>
            <w:r w:rsidR="00F30EC7" w:rsidRPr="00327E75">
              <w:rPr>
                <w:rFonts w:ascii="Arial" w:hAnsi="Arial" w:cs="Arial"/>
                <w:b/>
                <w:bCs/>
                <w:sz w:val="22"/>
                <w:szCs w:val="22"/>
              </w:rPr>
              <w:t>are</w:t>
            </w:r>
            <w:r w:rsidR="000B26AE" w:rsidRPr="00327E75">
              <w:rPr>
                <w:rFonts w:ascii="Arial" w:hAnsi="Arial" w:cs="Arial"/>
                <w:b/>
                <w:bCs/>
                <w:sz w:val="22"/>
                <w:szCs w:val="22"/>
              </w:rPr>
              <w:t xml:space="preserve"> allowed</w:t>
            </w:r>
            <w:r w:rsidR="00371A3F" w:rsidRPr="00327E75">
              <w:rPr>
                <w:rFonts w:ascii="Arial" w:hAnsi="Arial" w:cs="Arial"/>
                <w:b/>
                <w:bCs/>
                <w:sz w:val="22"/>
                <w:szCs w:val="22"/>
              </w:rPr>
              <w:t>.</w:t>
            </w:r>
            <w:r w:rsidR="005532B1" w:rsidRPr="00327E75">
              <w:rPr>
                <w:rFonts w:ascii="Arial" w:hAnsi="Arial" w:cs="Arial"/>
                <w:b/>
                <w:bCs/>
                <w:sz w:val="22"/>
                <w:szCs w:val="22"/>
              </w:rPr>
              <w:t xml:space="preserve"> </w:t>
            </w:r>
            <w:r w:rsidR="00F115E9" w:rsidRPr="003760DE">
              <w:rPr>
                <w:rFonts w:ascii="Arial" w:hAnsi="Arial" w:cs="Arial"/>
                <w:b/>
                <w:bCs/>
                <w:sz w:val="22"/>
                <w:szCs w:val="22"/>
              </w:rPr>
              <w:t>The Appeals for ROW/3350613,</w:t>
            </w:r>
            <w:r w:rsidR="00F30EC7" w:rsidRPr="003760DE">
              <w:rPr>
                <w:rFonts w:ascii="Arial" w:hAnsi="Arial" w:cs="Arial"/>
                <w:b/>
                <w:bCs/>
                <w:sz w:val="22"/>
                <w:szCs w:val="22"/>
              </w:rPr>
              <w:t xml:space="preserve"> sections C-D, D-E-F, F-G-H, H-I-J, and I-K in ROW/3350615</w:t>
            </w:r>
            <w:r w:rsidR="007F038A" w:rsidRPr="003760DE">
              <w:rPr>
                <w:rFonts w:ascii="Arial" w:hAnsi="Arial" w:cs="Arial"/>
                <w:b/>
                <w:bCs/>
                <w:sz w:val="22"/>
                <w:szCs w:val="22"/>
              </w:rPr>
              <w:t>,</w:t>
            </w:r>
            <w:r w:rsidR="00F30EC7" w:rsidRPr="003760DE">
              <w:rPr>
                <w:rFonts w:ascii="Arial" w:hAnsi="Arial" w:cs="Arial"/>
                <w:b/>
                <w:bCs/>
                <w:sz w:val="22"/>
                <w:szCs w:val="22"/>
              </w:rPr>
              <w:t xml:space="preserve"> </w:t>
            </w:r>
            <w:r w:rsidR="00F115E9" w:rsidRPr="003760DE">
              <w:rPr>
                <w:rFonts w:ascii="Arial" w:hAnsi="Arial" w:cs="Arial"/>
                <w:b/>
                <w:bCs/>
                <w:sz w:val="22"/>
                <w:szCs w:val="22"/>
              </w:rPr>
              <w:t>ROW/3350616, ROW/3350617, ROW/3350622</w:t>
            </w:r>
            <w:r w:rsidR="008B0AD1" w:rsidRPr="003760DE">
              <w:rPr>
                <w:rFonts w:ascii="Arial" w:hAnsi="Arial" w:cs="Arial"/>
                <w:b/>
                <w:bCs/>
                <w:sz w:val="22"/>
                <w:szCs w:val="22"/>
              </w:rPr>
              <w:t>,</w:t>
            </w:r>
            <w:r w:rsidR="00F115E9" w:rsidRPr="003760DE">
              <w:rPr>
                <w:rFonts w:ascii="Arial" w:hAnsi="Arial" w:cs="Arial"/>
                <w:b/>
                <w:bCs/>
                <w:sz w:val="22"/>
                <w:szCs w:val="22"/>
              </w:rPr>
              <w:t xml:space="preserve"> </w:t>
            </w:r>
            <w:r w:rsidR="007F038A" w:rsidRPr="003760DE">
              <w:rPr>
                <w:rFonts w:ascii="Arial" w:hAnsi="Arial" w:cs="Arial"/>
                <w:b/>
                <w:bCs/>
                <w:sz w:val="22"/>
                <w:szCs w:val="22"/>
              </w:rPr>
              <w:t>and ROW/33</w:t>
            </w:r>
            <w:r w:rsidR="00C23279" w:rsidRPr="003760DE">
              <w:rPr>
                <w:rFonts w:ascii="Arial" w:hAnsi="Arial" w:cs="Arial"/>
                <w:b/>
                <w:bCs/>
                <w:sz w:val="22"/>
                <w:szCs w:val="22"/>
              </w:rPr>
              <w:t xml:space="preserve">50623 </w:t>
            </w:r>
            <w:r w:rsidR="00F115E9" w:rsidRPr="003760DE">
              <w:rPr>
                <w:rFonts w:ascii="Arial" w:hAnsi="Arial" w:cs="Arial"/>
                <w:b/>
                <w:bCs/>
                <w:sz w:val="22"/>
                <w:szCs w:val="22"/>
              </w:rPr>
              <w:t xml:space="preserve">are dismissed. </w:t>
            </w:r>
          </w:p>
        </w:tc>
      </w:tr>
      <w:tr w:rsidR="00D46B11" w14:paraId="3E96A7CB" w14:textId="77777777" w:rsidTr="00B34C2C">
        <w:tc>
          <w:tcPr>
            <w:tcW w:w="9520" w:type="dxa"/>
            <w:tcBorders>
              <w:bottom w:val="single" w:sz="6" w:space="0" w:color="000000"/>
            </w:tcBorders>
            <w:shd w:val="clear" w:color="auto" w:fill="auto"/>
          </w:tcPr>
          <w:p w14:paraId="5CBFA12A" w14:textId="77777777" w:rsidR="00D46B11" w:rsidRPr="00D46B11" w:rsidRDefault="00D46B11" w:rsidP="00D46B11">
            <w:pPr>
              <w:rPr>
                <w:b/>
                <w:color w:val="000000"/>
                <w:sz w:val="4"/>
              </w:rPr>
            </w:pPr>
            <w:bookmarkStart w:id="1" w:name="bmkReturn"/>
            <w:bookmarkEnd w:id="1"/>
          </w:p>
        </w:tc>
      </w:tr>
    </w:tbl>
    <w:p w14:paraId="55FCF26D" w14:textId="6ED7B5B5" w:rsidR="00D46B11" w:rsidRPr="003760DE" w:rsidRDefault="005F0D9E" w:rsidP="0026575A">
      <w:pPr>
        <w:pStyle w:val="Heading6blackfont"/>
        <w:tabs>
          <w:tab w:val="left" w:pos="567"/>
        </w:tabs>
        <w:ind w:left="567" w:hanging="567"/>
        <w:rPr>
          <w:rFonts w:ascii="Arial" w:hAnsi="Arial" w:cs="Arial"/>
          <w:sz w:val="24"/>
          <w:szCs w:val="24"/>
        </w:rPr>
      </w:pPr>
      <w:r w:rsidRPr="003760DE">
        <w:rPr>
          <w:rFonts w:ascii="Arial" w:hAnsi="Arial" w:cs="Arial"/>
          <w:sz w:val="24"/>
          <w:szCs w:val="24"/>
        </w:rPr>
        <w:t>Pr</w:t>
      </w:r>
      <w:r w:rsidR="005141E5" w:rsidRPr="003760DE">
        <w:rPr>
          <w:rFonts w:ascii="Arial" w:hAnsi="Arial" w:cs="Arial"/>
          <w:sz w:val="24"/>
          <w:szCs w:val="24"/>
        </w:rPr>
        <w:t>ocedural</w:t>
      </w:r>
      <w:r w:rsidRPr="003760DE">
        <w:rPr>
          <w:rFonts w:ascii="Arial" w:hAnsi="Arial" w:cs="Arial"/>
          <w:sz w:val="24"/>
          <w:szCs w:val="24"/>
        </w:rPr>
        <w:t xml:space="preserve"> Matters</w:t>
      </w:r>
    </w:p>
    <w:p w14:paraId="45F0845C" w14:textId="46B10024" w:rsidR="00252D0C" w:rsidRPr="00056439" w:rsidRDefault="00252D0C" w:rsidP="0026575A">
      <w:pPr>
        <w:pStyle w:val="Style1"/>
        <w:tabs>
          <w:tab w:val="clear" w:pos="432"/>
          <w:tab w:val="left" w:pos="567"/>
          <w:tab w:val="left" w:pos="709"/>
        </w:tabs>
        <w:ind w:left="567" w:hanging="567"/>
        <w:rPr>
          <w:rFonts w:ascii="Arial" w:hAnsi="Arial" w:cs="Arial"/>
          <w:sz w:val="24"/>
          <w:szCs w:val="24"/>
        </w:rPr>
      </w:pPr>
      <w:r w:rsidRPr="00056439">
        <w:rPr>
          <w:rFonts w:ascii="Arial" w:hAnsi="Arial" w:cs="Arial"/>
          <w:sz w:val="24"/>
          <w:szCs w:val="24"/>
        </w:rPr>
        <w:t>I have been directed by the Secretary of State for Environment, Food and Rural Affairs to determine th</w:t>
      </w:r>
      <w:r w:rsidR="007871FF" w:rsidRPr="00056439">
        <w:rPr>
          <w:rFonts w:ascii="Arial" w:hAnsi="Arial" w:cs="Arial"/>
          <w:sz w:val="24"/>
          <w:szCs w:val="24"/>
        </w:rPr>
        <w:t>e</w:t>
      </w:r>
      <w:r w:rsidRPr="00056439">
        <w:rPr>
          <w:rFonts w:ascii="Arial" w:hAnsi="Arial" w:cs="Arial"/>
          <w:sz w:val="24"/>
          <w:szCs w:val="24"/>
        </w:rPr>
        <w:t>s</w:t>
      </w:r>
      <w:r w:rsidR="007871FF" w:rsidRPr="00056439">
        <w:rPr>
          <w:rFonts w:ascii="Arial" w:hAnsi="Arial" w:cs="Arial"/>
          <w:sz w:val="24"/>
          <w:szCs w:val="24"/>
        </w:rPr>
        <w:t>e</w:t>
      </w:r>
      <w:r w:rsidRPr="00056439">
        <w:rPr>
          <w:rFonts w:ascii="Arial" w:hAnsi="Arial" w:cs="Arial"/>
          <w:sz w:val="24"/>
          <w:szCs w:val="24"/>
        </w:rPr>
        <w:t xml:space="preserve"> appeal</w:t>
      </w:r>
      <w:r w:rsidR="007871FF" w:rsidRPr="00056439">
        <w:rPr>
          <w:rFonts w:ascii="Arial" w:hAnsi="Arial" w:cs="Arial"/>
          <w:sz w:val="24"/>
          <w:szCs w:val="24"/>
        </w:rPr>
        <w:t>s</w:t>
      </w:r>
      <w:r w:rsidRPr="00056439">
        <w:rPr>
          <w:rFonts w:ascii="Arial" w:hAnsi="Arial" w:cs="Arial"/>
          <w:sz w:val="24"/>
          <w:szCs w:val="24"/>
        </w:rPr>
        <w:t xml:space="preserve"> under </w:t>
      </w:r>
      <w:r w:rsidR="005C7E47" w:rsidRPr="00056439">
        <w:rPr>
          <w:rFonts w:ascii="Arial" w:hAnsi="Arial" w:cs="Arial"/>
          <w:sz w:val="24"/>
          <w:szCs w:val="24"/>
        </w:rPr>
        <w:t>s</w:t>
      </w:r>
      <w:r w:rsidRPr="00056439">
        <w:rPr>
          <w:rFonts w:ascii="Arial" w:hAnsi="Arial" w:cs="Arial"/>
          <w:sz w:val="24"/>
          <w:szCs w:val="24"/>
        </w:rPr>
        <w:t xml:space="preserve">ection 53(5) and Paragraph 4(1) of Schedule 14 of the </w:t>
      </w:r>
      <w:r w:rsidR="00134064" w:rsidRPr="00056439">
        <w:rPr>
          <w:rFonts w:ascii="Arial" w:hAnsi="Arial" w:cs="Arial"/>
          <w:sz w:val="24"/>
          <w:szCs w:val="24"/>
        </w:rPr>
        <w:t>Wildlife and Countryside Act 1981 (</w:t>
      </w:r>
      <w:r w:rsidR="00BF791F" w:rsidRPr="00056439">
        <w:rPr>
          <w:rFonts w:ascii="Arial" w:hAnsi="Arial" w:cs="Arial"/>
          <w:sz w:val="24"/>
          <w:szCs w:val="24"/>
        </w:rPr>
        <w:t>t</w:t>
      </w:r>
      <w:r w:rsidR="00134064" w:rsidRPr="00056439">
        <w:rPr>
          <w:rFonts w:ascii="Arial" w:hAnsi="Arial" w:cs="Arial"/>
          <w:sz w:val="24"/>
          <w:szCs w:val="24"/>
        </w:rPr>
        <w:t>he 1981 Act)</w:t>
      </w:r>
      <w:r w:rsidR="00DC3029" w:rsidRPr="00056439">
        <w:rPr>
          <w:rFonts w:ascii="Arial" w:hAnsi="Arial" w:cs="Arial"/>
          <w:sz w:val="24"/>
          <w:szCs w:val="24"/>
        </w:rPr>
        <w:t>.</w:t>
      </w:r>
    </w:p>
    <w:p w14:paraId="37129FE1" w14:textId="089C5A26" w:rsidR="00252D0C" w:rsidRPr="00CE0D4A" w:rsidRDefault="00252D0C" w:rsidP="0026575A">
      <w:pPr>
        <w:pStyle w:val="Style1"/>
        <w:tabs>
          <w:tab w:val="clear" w:pos="432"/>
          <w:tab w:val="left" w:pos="567"/>
        </w:tabs>
        <w:ind w:left="567" w:hanging="567"/>
        <w:rPr>
          <w:rFonts w:ascii="Arial" w:hAnsi="Arial" w:cs="Arial"/>
          <w:sz w:val="24"/>
          <w:szCs w:val="24"/>
        </w:rPr>
      </w:pPr>
      <w:r w:rsidRPr="00056439">
        <w:rPr>
          <w:rFonts w:ascii="Arial" w:hAnsi="Arial" w:cs="Arial"/>
          <w:sz w:val="24"/>
          <w:szCs w:val="24"/>
        </w:rPr>
        <w:t>The appeal</w:t>
      </w:r>
      <w:r w:rsidR="007871FF" w:rsidRPr="00056439">
        <w:rPr>
          <w:rFonts w:ascii="Arial" w:hAnsi="Arial" w:cs="Arial"/>
          <w:sz w:val="24"/>
          <w:szCs w:val="24"/>
        </w:rPr>
        <w:t>s</w:t>
      </w:r>
      <w:r w:rsidRPr="00056439">
        <w:rPr>
          <w:rFonts w:ascii="Arial" w:hAnsi="Arial" w:cs="Arial"/>
          <w:sz w:val="24"/>
          <w:szCs w:val="24"/>
        </w:rPr>
        <w:t xml:space="preserve"> </w:t>
      </w:r>
      <w:r w:rsidR="007871FF" w:rsidRPr="00056439">
        <w:rPr>
          <w:rFonts w:ascii="Arial" w:hAnsi="Arial" w:cs="Arial"/>
          <w:sz w:val="24"/>
          <w:szCs w:val="24"/>
        </w:rPr>
        <w:t>have</w:t>
      </w:r>
      <w:r w:rsidRPr="00056439">
        <w:rPr>
          <w:rFonts w:ascii="Arial" w:hAnsi="Arial" w:cs="Arial"/>
          <w:sz w:val="24"/>
          <w:szCs w:val="24"/>
        </w:rPr>
        <w:t xml:space="preserve"> been determined on the papers submitted.</w:t>
      </w:r>
      <w:r w:rsidR="0012550B" w:rsidRPr="00056439">
        <w:rPr>
          <w:rFonts w:ascii="Arial" w:hAnsi="Arial" w:cs="Arial"/>
          <w:sz w:val="24"/>
          <w:szCs w:val="24"/>
        </w:rPr>
        <w:t xml:space="preserve"> </w:t>
      </w:r>
      <w:r w:rsidR="0012550B" w:rsidRPr="00CE0D4A">
        <w:rPr>
          <w:rFonts w:ascii="Arial" w:hAnsi="Arial" w:cs="Arial"/>
          <w:sz w:val="24"/>
          <w:szCs w:val="24"/>
        </w:rPr>
        <w:t>I have not visited the site</w:t>
      </w:r>
      <w:r w:rsidR="004538EA" w:rsidRPr="00CE0D4A">
        <w:rPr>
          <w:rFonts w:ascii="Arial" w:hAnsi="Arial" w:cs="Arial"/>
          <w:sz w:val="24"/>
          <w:szCs w:val="24"/>
        </w:rPr>
        <w:t>,</w:t>
      </w:r>
      <w:r w:rsidR="0012550B" w:rsidRPr="00CE0D4A">
        <w:rPr>
          <w:rFonts w:ascii="Arial" w:hAnsi="Arial" w:cs="Arial"/>
          <w:sz w:val="24"/>
          <w:szCs w:val="24"/>
        </w:rPr>
        <w:t xml:space="preserve"> but I am satisfied I can make my decision without the need to do so.</w:t>
      </w:r>
    </w:p>
    <w:p w14:paraId="74436A54" w14:textId="4CE37EFA" w:rsidR="001F096F" w:rsidRPr="00BE2DDA" w:rsidRDefault="001F096F" w:rsidP="0026575A">
      <w:pPr>
        <w:pStyle w:val="Style1"/>
        <w:tabs>
          <w:tab w:val="clear" w:pos="432"/>
          <w:tab w:val="left" w:pos="567"/>
        </w:tabs>
        <w:ind w:left="567" w:hanging="567"/>
        <w:rPr>
          <w:rFonts w:ascii="Arial" w:hAnsi="Arial" w:cs="Arial"/>
          <w:sz w:val="24"/>
          <w:szCs w:val="24"/>
        </w:rPr>
      </w:pPr>
      <w:r w:rsidRPr="00CE0D4A">
        <w:rPr>
          <w:rFonts w:ascii="Arial" w:hAnsi="Arial" w:cs="Arial"/>
          <w:sz w:val="24"/>
          <w:szCs w:val="24"/>
        </w:rPr>
        <w:t xml:space="preserve">I </w:t>
      </w:r>
      <w:r w:rsidR="00E319FF" w:rsidRPr="00CE0D4A">
        <w:rPr>
          <w:rFonts w:ascii="Arial" w:hAnsi="Arial" w:cs="Arial"/>
          <w:sz w:val="24"/>
          <w:szCs w:val="24"/>
        </w:rPr>
        <w:t xml:space="preserve">will </w:t>
      </w:r>
      <w:r w:rsidR="00493EF5" w:rsidRPr="00CE0D4A">
        <w:rPr>
          <w:rFonts w:ascii="Arial" w:hAnsi="Arial" w:cs="Arial"/>
          <w:sz w:val="24"/>
          <w:szCs w:val="24"/>
        </w:rPr>
        <w:t>refer</w:t>
      </w:r>
      <w:r w:rsidR="00E319FF" w:rsidRPr="00CE0D4A">
        <w:rPr>
          <w:rFonts w:ascii="Arial" w:hAnsi="Arial" w:cs="Arial"/>
          <w:sz w:val="24"/>
          <w:szCs w:val="24"/>
        </w:rPr>
        <w:t xml:space="preserve"> to various sections of the application routes </w:t>
      </w:r>
      <w:r w:rsidR="00493EF5" w:rsidRPr="00CE0D4A">
        <w:rPr>
          <w:rFonts w:ascii="Arial" w:hAnsi="Arial" w:cs="Arial"/>
          <w:sz w:val="24"/>
          <w:szCs w:val="24"/>
        </w:rPr>
        <w:t xml:space="preserve">and points </w:t>
      </w:r>
      <w:r w:rsidR="00E319FF" w:rsidRPr="00CE0D4A">
        <w:rPr>
          <w:rFonts w:ascii="Arial" w:hAnsi="Arial" w:cs="Arial"/>
          <w:sz w:val="24"/>
          <w:szCs w:val="24"/>
        </w:rPr>
        <w:t xml:space="preserve">as shown on Hampshire County Council’s (HCC) application map. </w:t>
      </w:r>
      <w:r w:rsidR="00E319FF" w:rsidRPr="00BE2DDA">
        <w:rPr>
          <w:rFonts w:ascii="Arial" w:hAnsi="Arial" w:cs="Arial"/>
          <w:sz w:val="24"/>
          <w:szCs w:val="24"/>
        </w:rPr>
        <w:t>For ease of reference</w:t>
      </w:r>
      <w:r w:rsidR="00D6746D" w:rsidRPr="00BE2DDA">
        <w:rPr>
          <w:rFonts w:ascii="Arial" w:hAnsi="Arial" w:cs="Arial"/>
          <w:sz w:val="24"/>
          <w:szCs w:val="24"/>
        </w:rPr>
        <w:t>, I have appended a copy to the end of my decision.</w:t>
      </w:r>
    </w:p>
    <w:p w14:paraId="786A326B" w14:textId="37ACA791" w:rsidR="006366CA" w:rsidRPr="00BE2DDA" w:rsidRDefault="00D46B11" w:rsidP="0026575A">
      <w:pPr>
        <w:pStyle w:val="Heading6blackfont"/>
        <w:tabs>
          <w:tab w:val="left" w:pos="567"/>
        </w:tabs>
        <w:ind w:left="567" w:hanging="567"/>
        <w:rPr>
          <w:rFonts w:ascii="Arial" w:hAnsi="Arial" w:cs="Arial"/>
          <w:sz w:val="24"/>
          <w:szCs w:val="24"/>
        </w:rPr>
      </w:pPr>
      <w:r w:rsidRPr="00BE2DDA">
        <w:rPr>
          <w:rFonts w:ascii="Arial" w:hAnsi="Arial" w:cs="Arial"/>
          <w:sz w:val="24"/>
          <w:szCs w:val="24"/>
        </w:rPr>
        <w:t>Main Issue</w:t>
      </w:r>
      <w:r w:rsidR="00552DA9" w:rsidRPr="00BE2DDA">
        <w:rPr>
          <w:rFonts w:ascii="Arial" w:hAnsi="Arial" w:cs="Arial"/>
          <w:sz w:val="24"/>
          <w:szCs w:val="24"/>
        </w:rPr>
        <w:t>s</w:t>
      </w:r>
    </w:p>
    <w:p w14:paraId="27E1A3F0" w14:textId="39E2E0B0" w:rsidR="009F2FEE" w:rsidRPr="00730D9A" w:rsidRDefault="00CA68A2" w:rsidP="0026575A">
      <w:pPr>
        <w:pStyle w:val="Style1"/>
        <w:tabs>
          <w:tab w:val="clear" w:pos="432"/>
          <w:tab w:val="left" w:pos="567"/>
        </w:tabs>
        <w:ind w:left="567" w:hanging="567"/>
        <w:rPr>
          <w:rFonts w:ascii="Arial" w:hAnsi="Arial" w:cs="Arial"/>
          <w:sz w:val="24"/>
          <w:szCs w:val="24"/>
        </w:rPr>
      </w:pPr>
      <w:r w:rsidRPr="00730D9A">
        <w:rPr>
          <w:rFonts w:ascii="Arial" w:hAnsi="Arial" w:cs="Arial"/>
          <w:sz w:val="24"/>
          <w:szCs w:val="24"/>
        </w:rPr>
        <w:t>The application</w:t>
      </w:r>
      <w:r w:rsidR="0085703D" w:rsidRPr="00730D9A">
        <w:rPr>
          <w:rFonts w:ascii="Arial" w:hAnsi="Arial" w:cs="Arial"/>
          <w:sz w:val="24"/>
          <w:szCs w:val="24"/>
        </w:rPr>
        <w:t>s</w:t>
      </w:r>
      <w:r w:rsidRPr="00730D9A">
        <w:rPr>
          <w:rFonts w:ascii="Arial" w:hAnsi="Arial" w:cs="Arial"/>
          <w:sz w:val="24"/>
          <w:szCs w:val="24"/>
        </w:rPr>
        <w:t xml:space="preserve"> w</w:t>
      </w:r>
      <w:r w:rsidR="0085703D" w:rsidRPr="00730D9A">
        <w:rPr>
          <w:rFonts w:ascii="Arial" w:hAnsi="Arial" w:cs="Arial"/>
          <w:sz w:val="24"/>
          <w:szCs w:val="24"/>
        </w:rPr>
        <w:t>ere</w:t>
      </w:r>
      <w:r w:rsidRPr="00730D9A">
        <w:rPr>
          <w:rFonts w:ascii="Arial" w:hAnsi="Arial" w:cs="Arial"/>
          <w:sz w:val="24"/>
          <w:szCs w:val="24"/>
        </w:rPr>
        <w:t xml:space="preserve"> made </w:t>
      </w:r>
      <w:r w:rsidR="00BF791F" w:rsidRPr="00730D9A">
        <w:rPr>
          <w:rFonts w:ascii="Arial" w:hAnsi="Arial" w:cs="Arial"/>
          <w:sz w:val="24"/>
          <w:szCs w:val="24"/>
        </w:rPr>
        <w:t>under section 53(2) of the 1981</w:t>
      </w:r>
      <w:r w:rsidR="009F2FEE" w:rsidRPr="00730D9A">
        <w:rPr>
          <w:rFonts w:ascii="Arial" w:hAnsi="Arial" w:cs="Arial"/>
          <w:sz w:val="24"/>
          <w:szCs w:val="24"/>
        </w:rPr>
        <w:t xml:space="preserve"> </w:t>
      </w:r>
      <w:r w:rsidR="00BF791F" w:rsidRPr="00730D9A">
        <w:rPr>
          <w:rFonts w:ascii="Arial" w:hAnsi="Arial" w:cs="Arial"/>
          <w:sz w:val="24"/>
          <w:szCs w:val="24"/>
        </w:rPr>
        <w:t>Act</w:t>
      </w:r>
      <w:r w:rsidR="00CA1697" w:rsidRPr="00730D9A">
        <w:rPr>
          <w:rFonts w:ascii="Arial" w:hAnsi="Arial" w:cs="Arial"/>
          <w:sz w:val="24"/>
          <w:szCs w:val="24"/>
        </w:rPr>
        <w:t xml:space="preserve"> </w:t>
      </w:r>
      <w:r w:rsidR="005651ED" w:rsidRPr="00730D9A">
        <w:rPr>
          <w:rFonts w:ascii="Arial" w:hAnsi="Arial" w:cs="Arial"/>
          <w:sz w:val="24"/>
          <w:szCs w:val="24"/>
        </w:rPr>
        <w:t>which requi</w:t>
      </w:r>
      <w:r w:rsidR="008877F3" w:rsidRPr="00730D9A">
        <w:rPr>
          <w:rFonts w:ascii="Arial" w:hAnsi="Arial" w:cs="Arial"/>
          <w:sz w:val="24"/>
          <w:szCs w:val="24"/>
        </w:rPr>
        <w:t xml:space="preserve">res the surveying authority to keep their </w:t>
      </w:r>
      <w:r w:rsidR="00E83792">
        <w:rPr>
          <w:rFonts w:ascii="Arial" w:hAnsi="Arial" w:cs="Arial"/>
          <w:sz w:val="24"/>
          <w:szCs w:val="24"/>
        </w:rPr>
        <w:t>D</w:t>
      </w:r>
      <w:r w:rsidR="008877F3" w:rsidRPr="00730D9A">
        <w:rPr>
          <w:rFonts w:ascii="Arial" w:hAnsi="Arial" w:cs="Arial"/>
          <w:sz w:val="24"/>
          <w:szCs w:val="24"/>
        </w:rPr>
        <w:t xml:space="preserve">efinitive </w:t>
      </w:r>
      <w:r w:rsidR="00E83792">
        <w:rPr>
          <w:rFonts w:ascii="Arial" w:hAnsi="Arial" w:cs="Arial"/>
          <w:sz w:val="24"/>
          <w:szCs w:val="24"/>
        </w:rPr>
        <w:t>M</w:t>
      </w:r>
      <w:r w:rsidR="008877F3" w:rsidRPr="00730D9A">
        <w:rPr>
          <w:rFonts w:ascii="Arial" w:hAnsi="Arial" w:cs="Arial"/>
          <w:sz w:val="24"/>
          <w:szCs w:val="24"/>
        </w:rPr>
        <w:t xml:space="preserve">ap and </w:t>
      </w:r>
      <w:r w:rsidR="00E83792">
        <w:rPr>
          <w:rFonts w:ascii="Arial" w:hAnsi="Arial" w:cs="Arial"/>
          <w:sz w:val="24"/>
          <w:szCs w:val="24"/>
        </w:rPr>
        <w:t>S</w:t>
      </w:r>
      <w:r w:rsidR="008877F3" w:rsidRPr="00730D9A">
        <w:rPr>
          <w:rFonts w:ascii="Arial" w:hAnsi="Arial" w:cs="Arial"/>
          <w:sz w:val="24"/>
          <w:szCs w:val="24"/>
        </w:rPr>
        <w:t xml:space="preserve">tatement </w:t>
      </w:r>
      <w:r w:rsidR="009950AE" w:rsidRPr="00730D9A">
        <w:rPr>
          <w:rFonts w:ascii="Arial" w:hAnsi="Arial" w:cs="Arial"/>
          <w:sz w:val="24"/>
          <w:szCs w:val="24"/>
        </w:rPr>
        <w:t xml:space="preserve">(DMS) </w:t>
      </w:r>
      <w:r w:rsidR="00DD7D7C" w:rsidRPr="00730D9A">
        <w:rPr>
          <w:rFonts w:ascii="Arial" w:hAnsi="Arial" w:cs="Arial"/>
          <w:sz w:val="24"/>
          <w:szCs w:val="24"/>
        </w:rPr>
        <w:t>under continuous review</w:t>
      </w:r>
      <w:r w:rsidR="00FB07B8" w:rsidRPr="00730D9A">
        <w:rPr>
          <w:rFonts w:ascii="Arial" w:hAnsi="Arial" w:cs="Arial"/>
          <w:sz w:val="24"/>
          <w:szCs w:val="24"/>
        </w:rPr>
        <w:t xml:space="preserve">, and to modify them upon </w:t>
      </w:r>
      <w:r w:rsidR="008C3254" w:rsidRPr="00730D9A">
        <w:rPr>
          <w:rFonts w:ascii="Arial" w:hAnsi="Arial" w:cs="Arial"/>
          <w:sz w:val="24"/>
          <w:szCs w:val="24"/>
        </w:rPr>
        <w:t>occurrence</w:t>
      </w:r>
      <w:r w:rsidR="00FB07B8" w:rsidRPr="00730D9A">
        <w:rPr>
          <w:rFonts w:ascii="Arial" w:hAnsi="Arial" w:cs="Arial"/>
          <w:sz w:val="24"/>
          <w:szCs w:val="24"/>
        </w:rPr>
        <w:t xml:space="preserve"> of specific events cited in </w:t>
      </w:r>
      <w:r w:rsidR="005C7E47" w:rsidRPr="00730D9A">
        <w:rPr>
          <w:rFonts w:ascii="Arial" w:hAnsi="Arial" w:cs="Arial"/>
          <w:sz w:val="24"/>
          <w:szCs w:val="24"/>
        </w:rPr>
        <w:t>s</w:t>
      </w:r>
      <w:r w:rsidR="00FB07B8" w:rsidRPr="00730D9A">
        <w:rPr>
          <w:rFonts w:ascii="Arial" w:hAnsi="Arial" w:cs="Arial"/>
          <w:sz w:val="24"/>
          <w:szCs w:val="24"/>
        </w:rPr>
        <w:t xml:space="preserve">ection </w:t>
      </w:r>
      <w:r w:rsidR="00AC0F0A" w:rsidRPr="00730D9A">
        <w:rPr>
          <w:rFonts w:ascii="Arial" w:hAnsi="Arial" w:cs="Arial"/>
          <w:sz w:val="24"/>
          <w:szCs w:val="24"/>
        </w:rPr>
        <w:t>53(3).</w:t>
      </w:r>
    </w:p>
    <w:p w14:paraId="42B792E4" w14:textId="0E7C0DAD" w:rsidR="008C3254" w:rsidRPr="0018431B" w:rsidRDefault="008C3254" w:rsidP="0026575A">
      <w:pPr>
        <w:pStyle w:val="Style1"/>
        <w:tabs>
          <w:tab w:val="clear" w:pos="432"/>
          <w:tab w:val="left" w:pos="567"/>
        </w:tabs>
        <w:ind w:left="567" w:hanging="567"/>
        <w:rPr>
          <w:rFonts w:ascii="Arial" w:hAnsi="Arial" w:cs="Arial"/>
          <w:sz w:val="24"/>
          <w:szCs w:val="24"/>
        </w:rPr>
      </w:pPr>
      <w:r w:rsidRPr="0018431B">
        <w:rPr>
          <w:rFonts w:ascii="Arial" w:hAnsi="Arial" w:cs="Arial"/>
          <w:sz w:val="24"/>
          <w:szCs w:val="24"/>
        </w:rPr>
        <w:t xml:space="preserve">The need for an Order to be considered when evidence is submitted in support of a claim that a public right of way which is not shown in the </w:t>
      </w:r>
      <w:r w:rsidR="00D56B97" w:rsidRPr="0018431B">
        <w:rPr>
          <w:rFonts w:ascii="Arial" w:hAnsi="Arial" w:cs="Arial"/>
          <w:sz w:val="24"/>
          <w:szCs w:val="24"/>
        </w:rPr>
        <w:t>DM</w:t>
      </w:r>
      <w:r w:rsidR="0085703D" w:rsidRPr="0018431B">
        <w:rPr>
          <w:rFonts w:ascii="Arial" w:hAnsi="Arial" w:cs="Arial"/>
          <w:sz w:val="24"/>
          <w:szCs w:val="24"/>
        </w:rPr>
        <w:t>S</w:t>
      </w:r>
      <w:r w:rsidRPr="0018431B">
        <w:rPr>
          <w:rFonts w:ascii="Arial" w:hAnsi="Arial" w:cs="Arial"/>
          <w:sz w:val="24"/>
          <w:szCs w:val="24"/>
        </w:rPr>
        <w:t xml:space="preserve"> subsists is dealt with under section 53 of the 1981 Act. Section 53 (3)</w:t>
      </w:r>
      <w:r w:rsidRPr="0018431B">
        <w:rPr>
          <w:rFonts w:ascii="Arial" w:hAnsi="Arial" w:cs="Arial"/>
          <w:color w:val="000000" w:themeColor="text1"/>
          <w:sz w:val="24"/>
          <w:szCs w:val="24"/>
        </w:rPr>
        <w:t xml:space="preserve">(c)(i) </w:t>
      </w:r>
      <w:r w:rsidRPr="0018431B">
        <w:rPr>
          <w:rFonts w:ascii="Arial" w:hAnsi="Arial" w:cs="Arial"/>
          <w:sz w:val="24"/>
          <w:szCs w:val="24"/>
        </w:rPr>
        <w:t xml:space="preserve">of the 1981 Act provides that a modification order should be made on the discovery of evidence which, </w:t>
      </w:r>
      <w:r w:rsidRPr="0018431B">
        <w:rPr>
          <w:rFonts w:ascii="Arial" w:hAnsi="Arial" w:cs="Arial"/>
          <w:sz w:val="24"/>
          <w:szCs w:val="24"/>
        </w:rPr>
        <w:lastRenderedPageBreak/>
        <w:t>when considered with all other relevant evidence available, shows that a right of way which is not shown subsists or is reasonably alleged to subsist over land in the area to which the map relates.</w:t>
      </w:r>
    </w:p>
    <w:p w14:paraId="0D89290E" w14:textId="2EA416AE" w:rsidR="00517636" w:rsidRPr="006D23AE" w:rsidRDefault="00517636" w:rsidP="0026575A">
      <w:pPr>
        <w:pStyle w:val="Style1"/>
        <w:tabs>
          <w:tab w:val="clear" w:pos="432"/>
          <w:tab w:val="left" w:pos="567"/>
        </w:tabs>
        <w:ind w:left="567" w:hanging="567"/>
        <w:rPr>
          <w:rFonts w:ascii="Arial" w:hAnsi="Arial" w:cs="Arial"/>
          <w:sz w:val="24"/>
          <w:szCs w:val="24"/>
        </w:rPr>
      </w:pPr>
      <w:r w:rsidRPr="006D23AE">
        <w:rPr>
          <w:rFonts w:ascii="Arial" w:hAnsi="Arial" w:cs="Arial"/>
          <w:sz w:val="24"/>
          <w:szCs w:val="24"/>
        </w:rPr>
        <w:t>In arriving at my conclusions, I have taken account of the evidence submitted by the parties, the relevant part of the 1981</w:t>
      </w:r>
      <w:r w:rsidR="002013FA" w:rsidRPr="006D23AE">
        <w:rPr>
          <w:rFonts w:ascii="Arial" w:hAnsi="Arial" w:cs="Arial"/>
          <w:sz w:val="24"/>
          <w:szCs w:val="24"/>
        </w:rPr>
        <w:t xml:space="preserve"> Act</w:t>
      </w:r>
      <w:r w:rsidRPr="006D23AE">
        <w:rPr>
          <w:rFonts w:ascii="Arial" w:hAnsi="Arial" w:cs="Arial"/>
          <w:sz w:val="24"/>
          <w:szCs w:val="24"/>
        </w:rPr>
        <w:t xml:space="preserve"> and the findings of the Courts in the cases of </w:t>
      </w:r>
      <w:r w:rsidRPr="006D23AE">
        <w:rPr>
          <w:rFonts w:ascii="Arial" w:hAnsi="Arial" w:cs="Arial"/>
          <w:i/>
          <w:iCs/>
          <w:sz w:val="24"/>
          <w:szCs w:val="24"/>
        </w:rPr>
        <w:t>Secretary of State for the Environment ex parte Bagshaw and Norton</w:t>
      </w:r>
      <w:r w:rsidRPr="006D23AE">
        <w:rPr>
          <w:rFonts w:ascii="Arial" w:hAnsi="Arial" w:cs="Arial"/>
          <w:sz w:val="24"/>
          <w:szCs w:val="24"/>
        </w:rPr>
        <w:t xml:space="preserve"> (QBD) [1994] 68 P &amp; CR 402 [1995] (</w:t>
      </w:r>
      <w:r w:rsidRPr="006D23AE">
        <w:rPr>
          <w:rFonts w:ascii="Arial" w:hAnsi="Arial" w:cs="Arial"/>
          <w:i/>
          <w:iCs/>
          <w:sz w:val="24"/>
          <w:szCs w:val="24"/>
        </w:rPr>
        <w:t>Bagshaw and Norton</w:t>
      </w:r>
      <w:r w:rsidRPr="006D23AE">
        <w:rPr>
          <w:rFonts w:ascii="Arial" w:hAnsi="Arial" w:cs="Arial"/>
          <w:sz w:val="24"/>
          <w:szCs w:val="24"/>
        </w:rPr>
        <w:t xml:space="preserve">) and </w:t>
      </w:r>
      <w:r w:rsidRPr="006D23AE">
        <w:rPr>
          <w:rFonts w:ascii="Arial" w:hAnsi="Arial" w:cs="Arial"/>
          <w:i/>
          <w:iCs/>
          <w:sz w:val="24"/>
          <w:szCs w:val="24"/>
        </w:rPr>
        <w:t>R v Secretary of State for Wales ex parte Emery</w:t>
      </w:r>
      <w:r w:rsidRPr="006D23AE">
        <w:rPr>
          <w:rFonts w:ascii="Arial" w:hAnsi="Arial" w:cs="Arial"/>
          <w:sz w:val="24"/>
          <w:szCs w:val="24"/>
        </w:rPr>
        <w:t xml:space="preserve"> [1996] 4 All ER 367 (</w:t>
      </w:r>
      <w:r w:rsidRPr="006D23AE">
        <w:rPr>
          <w:rFonts w:ascii="Arial" w:hAnsi="Arial" w:cs="Arial"/>
          <w:i/>
          <w:iCs/>
          <w:sz w:val="24"/>
          <w:szCs w:val="24"/>
        </w:rPr>
        <w:t>Emery</w:t>
      </w:r>
      <w:r w:rsidRPr="006D23AE">
        <w:rPr>
          <w:rFonts w:ascii="Arial" w:hAnsi="Arial" w:cs="Arial"/>
          <w:sz w:val="24"/>
          <w:szCs w:val="24"/>
        </w:rPr>
        <w:t>).</w:t>
      </w:r>
    </w:p>
    <w:p w14:paraId="74F639EE" w14:textId="05C27425" w:rsidR="00FA734C" w:rsidRPr="001F21DF" w:rsidRDefault="00FA734C" w:rsidP="0026575A">
      <w:pPr>
        <w:pStyle w:val="Style1"/>
        <w:tabs>
          <w:tab w:val="clear" w:pos="432"/>
          <w:tab w:val="left" w:pos="567"/>
        </w:tabs>
        <w:ind w:left="567" w:hanging="567"/>
        <w:rPr>
          <w:rFonts w:ascii="Arial" w:hAnsi="Arial" w:cs="Arial"/>
          <w:sz w:val="24"/>
          <w:szCs w:val="24"/>
        </w:rPr>
      </w:pPr>
      <w:r w:rsidRPr="001F21DF">
        <w:rPr>
          <w:rFonts w:ascii="Arial" w:hAnsi="Arial" w:cs="Arial"/>
          <w:sz w:val="24"/>
          <w:szCs w:val="24"/>
        </w:rPr>
        <w:t>As made clear by the High Court in</w:t>
      </w:r>
      <w:r w:rsidRPr="001F21DF">
        <w:rPr>
          <w:rFonts w:ascii="Arial" w:hAnsi="Arial" w:cs="Arial"/>
          <w:i/>
          <w:sz w:val="24"/>
          <w:szCs w:val="24"/>
        </w:rPr>
        <w:t xml:space="preserve"> </w:t>
      </w:r>
      <w:r w:rsidR="00342BE3" w:rsidRPr="001F21DF">
        <w:rPr>
          <w:rFonts w:ascii="Arial" w:hAnsi="Arial" w:cs="Arial"/>
          <w:i/>
          <w:sz w:val="24"/>
          <w:szCs w:val="24"/>
        </w:rPr>
        <w:t>Bagshaw and Norton</w:t>
      </w:r>
      <w:r w:rsidR="00B92443" w:rsidRPr="001F21DF">
        <w:rPr>
          <w:rFonts w:ascii="Arial" w:hAnsi="Arial" w:cs="Arial"/>
          <w:sz w:val="24"/>
          <w:szCs w:val="24"/>
        </w:rPr>
        <w:t xml:space="preserve"> </w:t>
      </w:r>
      <w:r w:rsidRPr="001F21DF">
        <w:rPr>
          <w:rFonts w:ascii="Arial" w:hAnsi="Arial" w:cs="Arial"/>
          <w:sz w:val="24"/>
          <w:szCs w:val="24"/>
        </w:rPr>
        <w:t xml:space="preserve">this involves two tests: </w:t>
      </w:r>
    </w:p>
    <w:p w14:paraId="25195BC5" w14:textId="4A66048C" w:rsidR="00FA734C" w:rsidRPr="001F21DF" w:rsidRDefault="0026575A" w:rsidP="0026575A">
      <w:pPr>
        <w:pStyle w:val="Style1"/>
        <w:numPr>
          <w:ilvl w:val="0"/>
          <w:numId w:val="0"/>
        </w:numPr>
        <w:tabs>
          <w:tab w:val="clear" w:pos="432"/>
          <w:tab w:val="left" w:pos="567"/>
        </w:tabs>
        <w:ind w:left="567" w:hanging="567"/>
        <w:rPr>
          <w:rFonts w:ascii="Arial" w:hAnsi="Arial" w:cs="Arial"/>
          <w:bCs/>
          <w:sz w:val="24"/>
          <w:szCs w:val="24"/>
        </w:rPr>
      </w:pPr>
      <w:r w:rsidRPr="001F21DF">
        <w:rPr>
          <w:rFonts w:ascii="Arial" w:hAnsi="Arial" w:cs="Arial"/>
          <w:bCs/>
          <w:sz w:val="24"/>
          <w:szCs w:val="24"/>
        </w:rPr>
        <w:tab/>
      </w:r>
      <w:r w:rsidR="00FA734C" w:rsidRPr="001F21DF">
        <w:rPr>
          <w:rFonts w:ascii="Arial" w:hAnsi="Arial" w:cs="Arial"/>
          <w:bCs/>
          <w:sz w:val="24"/>
          <w:szCs w:val="24"/>
        </w:rPr>
        <w:t>Test A - Does a right of way subsist on the balance of probabilities?</w:t>
      </w:r>
      <w:r w:rsidR="00FA734C" w:rsidRPr="001F21DF">
        <w:rPr>
          <w:rFonts w:ascii="Arial" w:hAnsi="Arial" w:cs="Arial"/>
          <w:bCs/>
          <w:color w:val="FF0000"/>
          <w:sz w:val="24"/>
          <w:szCs w:val="24"/>
        </w:rPr>
        <w:t xml:space="preserve"> </w:t>
      </w:r>
    </w:p>
    <w:p w14:paraId="7DEC88E7" w14:textId="479DF254" w:rsidR="00FA734C" w:rsidRPr="00131322" w:rsidRDefault="0026575A" w:rsidP="0026575A">
      <w:pPr>
        <w:pStyle w:val="Style1"/>
        <w:numPr>
          <w:ilvl w:val="0"/>
          <w:numId w:val="0"/>
        </w:numPr>
        <w:tabs>
          <w:tab w:val="clear" w:pos="432"/>
          <w:tab w:val="left" w:pos="567"/>
        </w:tabs>
        <w:ind w:left="567" w:hanging="567"/>
        <w:rPr>
          <w:rFonts w:ascii="Arial" w:hAnsi="Arial" w:cs="Arial"/>
          <w:sz w:val="24"/>
          <w:szCs w:val="24"/>
        </w:rPr>
      </w:pPr>
      <w:r w:rsidRPr="001F21DF">
        <w:rPr>
          <w:rFonts w:ascii="Arial" w:hAnsi="Arial" w:cs="Arial"/>
          <w:bCs/>
          <w:sz w:val="24"/>
          <w:szCs w:val="24"/>
        </w:rPr>
        <w:tab/>
      </w:r>
      <w:r w:rsidR="00FA734C" w:rsidRPr="001F21DF">
        <w:rPr>
          <w:rFonts w:ascii="Arial" w:hAnsi="Arial" w:cs="Arial"/>
          <w:bCs/>
          <w:sz w:val="24"/>
          <w:szCs w:val="24"/>
        </w:rPr>
        <w:t xml:space="preserve">Test B </w:t>
      </w:r>
      <w:r w:rsidR="00EE3AAA" w:rsidRPr="001F21DF">
        <w:rPr>
          <w:rFonts w:ascii="Arial" w:hAnsi="Arial" w:cs="Arial"/>
          <w:bCs/>
          <w:sz w:val="24"/>
          <w:szCs w:val="24"/>
        </w:rPr>
        <w:t>-</w:t>
      </w:r>
      <w:r w:rsidR="00FA734C" w:rsidRPr="001F21DF">
        <w:rPr>
          <w:rFonts w:ascii="Arial" w:hAnsi="Arial" w:cs="Arial"/>
          <w:bCs/>
          <w:sz w:val="24"/>
          <w:szCs w:val="24"/>
        </w:rPr>
        <w:t xml:space="preserve"> Is</w:t>
      </w:r>
      <w:r w:rsidR="00FA734C" w:rsidRPr="001F21DF">
        <w:rPr>
          <w:rFonts w:ascii="Arial" w:hAnsi="Arial" w:cs="Arial"/>
          <w:sz w:val="24"/>
          <w:szCs w:val="24"/>
        </w:rPr>
        <w:t xml:space="preserve"> it reasonable to allege that a right of way subsists</w:t>
      </w:r>
      <w:r w:rsidR="00493EF5" w:rsidRPr="001F21DF">
        <w:rPr>
          <w:rFonts w:ascii="Arial" w:hAnsi="Arial" w:cs="Arial"/>
          <w:sz w:val="24"/>
          <w:szCs w:val="24"/>
        </w:rPr>
        <w:t xml:space="preserve">? </w:t>
      </w:r>
      <w:r w:rsidR="00FA734C" w:rsidRPr="00131322">
        <w:rPr>
          <w:rFonts w:ascii="Arial" w:hAnsi="Arial" w:cs="Arial"/>
          <w:sz w:val="24"/>
          <w:szCs w:val="24"/>
        </w:rPr>
        <w:t>For this possibility to exist, it will be necessary to show that a reasonable person, having considered all the relevant evidence available, could reasonably allege that a right of way subsists.</w:t>
      </w:r>
    </w:p>
    <w:p w14:paraId="6C994568" w14:textId="19E345E4" w:rsidR="00FA734C" w:rsidRPr="003960FA" w:rsidRDefault="00FA734C" w:rsidP="0026575A">
      <w:pPr>
        <w:pStyle w:val="Style1"/>
        <w:tabs>
          <w:tab w:val="clear" w:pos="432"/>
          <w:tab w:val="left" w:pos="567"/>
        </w:tabs>
        <w:ind w:left="567" w:hanging="567"/>
        <w:rPr>
          <w:rFonts w:ascii="Arial" w:hAnsi="Arial" w:cs="Arial"/>
          <w:sz w:val="24"/>
          <w:szCs w:val="24"/>
        </w:rPr>
      </w:pPr>
      <w:r w:rsidRPr="00131322">
        <w:rPr>
          <w:rFonts w:ascii="Arial" w:hAnsi="Arial" w:cs="Arial"/>
          <w:sz w:val="24"/>
          <w:szCs w:val="24"/>
        </w:rPr>
        <w:t xml:space="preserve">In relation to Test B, the Court of Appeal recognised in the </w:t>
      </w:r>
      <w:r w:rsidRPr="00131322">
        <w:rPr>
          <w:rFonts w:ascii="Arial" w:hAnsi="Arial" w:cs="Arial"/>
          <w:i/>
          <w:sz w:val="24"/>
          <w:szCs w:val="24"/>
        </w:rPr>
        <w:t>Emery</w:t>
      </w:r>
      <w:r w:rsidRPr="00131322">
        <w:rPr>
          <w:rFonts w:ascii="Arial" w:hAnsi="Arial" w:cs="Arial"/>
          <w:sz w:val="24"/>
          <w:szCs w:val="24"/>
        </w:rPr>
        <w:t xml:space="preserve"> case that there may be instances where conflicting evidence was presented at the </w:t>
      </w:r>
      <w:r w:rsidR="003960FA">
        <w:rPr>
          <w:rFonts w:ascii="Arial" w:hAnsi="Arial" w:cs="Arial"/>
          <w:sz w:val="24"/>
          <w:szCs w:val="24"/>
        </w:rPr>
        <w:t>S</w:t>
      </w:r>
      <w:r w:rsidRPr="00131322">
        <w:rPr>
          <w:rFonts w:ascii="Arial" w:hAnsi="Arial" w:cs="Arial"/>
          <w:sz w:val="24"/>
          <w:szCs w:val="24"/>
        </w:rPr>
        <w:t xml:space="preserve">chedule 14 stage. </w:t>
      </w:r>
      <w:r w:rsidRPr="003960FA">
        <w:rPr>
          <w:rFonts w:ascii="Arial" w:hAnsi="Arial" w:cs="Arial"/>
          <w:sz w:val="24"/>
          <w:szCs w:val="24"/>
        </w:rPr>
        <w:t xml:space="preserve">In </w:t>
      </w:r>
      <w:r w:rsidRPr="003960FA">
        <w:rPr>
          <w:rFonts w:ascii="Arial" w:hAnsi="Arial" w:cs="Arial"/>
          <w:i/>
          <w:sz w:val="24"/>
          <w:szCs w:val="24"/>
        </w:rPr>
        <w:t>Emery</w:t>
      </w:r>
      <w:r w:rsidRPr="003960FA">
        <w:rPr>
          <w:rFonts w:ascii="Arial" w:hAnsi="Arial" w:cs="Arial"/>
          <w:sz w:val="24"/>
          <w:szCs w:val="24"/>
        </w:rPr>
        <w:t xml:space="preserve">, Roche LJ held that </w:t>
      </w:r>
      <w:r w:rsidR="00854409" w:rsidRPr="003960FA">
        <w:rPr>
          <w:rFonts w:ascii="Arial" w:hAnsi="Arial" w:cs="Arial"/>
          <w:sz w:val="24"/>
          <w:szCs w:val="24"/>
        </w:rPr>
        <w:t>“</w:t>
      </w:r>
      <w:r w:rsidRPr="003960FA">
        <w:rPr>
          <w:rFonts w:ascii="Arial" w:hAnsi="Arial" w:cs="Arial"/>
          <w:sz w:val="24"/>
          <w:szCs w:val="24"/>
        </w:rPr>
        <w:t>…</w:t>
      </w:r>
      <w:r w:rsidRPr="003960FA">
        <w:rPr>
          <w:rFonts w:ascii="Arial" w:hAnsi="Arial" w:cs="Arial"/>
          <w:i/>
          <w:iCs/>
          <w:sz w:val="24"/>
          <w:szCs w:val="24"/>
        </w:rPr>
        <w:t>The problem arises where there is conflicting evidence…In approaching such cases, the authority and the Secretary of State must bear in mind that an order…made following a Schedule 14 procedure still leaves both the applicant and objectors with the ability to object to the order under Schedule 15 when conflicting evidence can be heard and those issues determined following a public inquiry.</w:t>
      </w:r>
      <w:r w:rsidR="00854409" w:rsidRPr="003960FA">
        <w:rPr>
          <w:rFonts w:ascii="Arial" w:hAnsi="Arial" w:cs="Arial"/>
          <w:i/>
          <w:iCs/>
          <w:sz w:val="24"/>
          <w:szCs w:val="24"/>
        </w:rPr>
        <w:t>”</w:t>
      </w:r>
    </w:p>
    <w:p w14:paraId="15389D2F" w14:textId="614A509B" w:rsidR="00343669" w:rsidRPr="00373897" w:rsidRDefault="00D413AD" w:rsidP="0026575A">
      <w:pPr>
        <w:pStyle w:val="Style1"/>
        <w:tabs>
          <w:tab w:val="clear" w:pos="432"/>
          <w:tab w:val="left" w:pos="567"/>
        </w:tabs>
        <w:ind w:left="567" w:hanging="567"/>
        <w:rPr>
          <w:rFonts w:ascii="Arial" w:hAnsi="Arial" w:cs="Arial"/>
          <w:sz w:val="24"/>
          <w:szCs w:val="24"/>
        </w:rPr>
      </w:pPr>
      <w:r w:rsidRPr="00373897">
        <w:rPr>
          <w:rFonts w:ascii="Arial" w:hAnsi="Arial" w:cs="Arial"/>
          <w:sz w:val="24"/>
          <w:szCs w:val="24"/>
        </w:rPr>
        <w:t>Roche LJ also held that “</w:t>
      </w:r>
      <w:r w:rsidRPr="00373897">
        <w:rPr>
          <w:rFonts w:ascii="Arial" w:hAnsi="Arial" w:cs="Arial"/>
          <w:i/>
          <w:sz w:val="24"/>
          <w:szCs w:val="24"/>
        </w:rPr>
        <w:t>Where the applicant for a modification order produces credible evidence of actual enjoyment of a way as a public right of way over a full period of 20 years, and there is a conflict of apparently credible evidence in relation to one of the other issues which arises under s</w:t>
      </w:r>
      <w:r w:rsidR="00786C3C" w:rsidRPr="00373897">
        <w:rPr>
          <w:rFonts w:ascii="Arial" w:hAnsi="Arial" w:cs="Arial"/>
          <w:i/>
          <w:sz w:val="24"/>
          <w:szCs w:val="24"/>
        </w:rPr>
        <w:t xml:space="preserve">ection </w:t>
      </w:r>
      <w:r w:rsidRPr="00373897">
        <w:rPr>
          <w:rFonts w:ascii="Arial" w:hAnsi="Arial" w:cs="Arial"/>
          <w:i/>
          <w:sz w:val="24"/>
          <w:szCs w:val="24"/>
        </w:rPr>
        <w:t>31, then the allegation that the right of way subsists is reasonable and the Secretary of State should so find, unless there is documentary evidence which must inevitably defeat the claim for example by establishing incontrovertibly that the landowner had no intention to dedicate or that the way was of such a character that use of it could not give rise at common law to any presumption of dedication</w:t>
      </w:r>
      <w:r w:rsidRPr="00373897">
        <w:rPr>
          <w:rFonts w:ascii="Arial" w:hAnsi="Arial" w:cs="Arial"/>
          <w:sz w:val="24"/>
          <w:szCs w:val="24"/>
        </w:rPr>
        <w:t>”.</w:t>
      </w:r>
    </w:p>
    <w:p w14:paraId="2F335706" w14:textId="7F44C405" w:rsidR="00D56B97" w:rsidRPr="00404594" w:rsidRDefault="00D56B97" w:rsidP="0026575A">
      <w:pPr>
        <w:pStyle w:val="Style1"/>
        <w:tabs>
          <w:tab w:val="clear" w:pos="432"/>
          <w:tab w:val="left" w:pos="567"/>
        </w:tabs>
        <w:ind w:left="567" w:hanging="567"/>
        <w:rPr>
          <w:rFonts w:ascii="Arial" w:hAnsi="Arial" w:cs="Arial"/>
          <w:sz w:val="24"/>
          <w:szCs w:val="24"/>
        </w:rPr>
      </w:pPr>
      <w:r w:rsidRPr="00404594">
        <w:rPr>
          <w:rFonts w:ascii="Arial" w:hAnsi="Arial" w:cs="Arial"/>
          <w:sz w:val="24"/>
          <w:szCs w:val="24"/>
        </w:rPr>
        <w:t xml:space="preserve">At this stage, for </w:t>
      </w:r>
      <w:r w:rsidR="00404594">
        <w:rPr>
          <w:rFonts w:ascii="Arial" w:hAnsi="Arial" w:cs="Arial"/>
          <w:sz w:val="24"/>
          <w:szCs w:val="24"/>
        </w:rPr>
        <w:t xml:space="preserve">the </w:t>
      </w:r>
      <w:r w:rsidRPr="00404594">
        <w:rPr>
          <w:rFonts w:ascii="Arial" w:hAnsi="Arial" w:cs="Arial"/>
          <w:sz w:val="24"/>
          <w:szCs w:val="24"/>
        </w:rPr>
        <w:t>routes not currently recorded on the DM</w:t>
      </w:r>
      <w:r w:rsidR="003A00DF" w:rsidRPr="00404594">
        <w:rPr>
          <w:rFonts w:ascii="Arial" w:hAnsi="Arial" w:cs="Arial"/>
          <w:sz w:val="24"/>
          <w:szCs w:val="24"/>
        </w:rPr>
        <w:t>S</w:t>
      </w:r>
      <w:r w:rsidRPr="00404594">
        <w:rPr>
          <w:rFonts w:ascii="Arial" w:hAnsi="Arial" w:cs="Arial"/>
          <w:sz w:val="24"/>
          <w:szCs w:val="24"/>
        </w:rPr>
        <w:t xml:space="preserve">, I need only to be satisfied that the evidence meets test B, the lesser test. </w:t>
      </w:r>
    </w:p>
    <w:p w14:paraId="14685D18" w14:textId="6A2D25A7" w:rsidR="008B02CA" w:rsidRPr="00ED4865" w:rsidRDefault="00890B7A" w:rsidP="0026575A">
      <w:pPr>
        <w:pStyle w:val="Style1"/>
        <w:tabs>
          <w:tab w:val="clear" w:pos="432"/>
          <w:tab w:val="left" w:pos="567"/>
        </w:tabs>
        <w:ind w:left="567" w:hanging="567"/>
        <w:rPr>
          <w:rFonts w:ascii="Arial" w:hAnsi="Arial" w:cs="Arial"/>
          <w:sz w:val="24"/>
          <w:szCs w:val="24"/>
        </w:rPr>
      </w:pPr>
      <w:r w:rsidRPr="00404594">
        <w:rPr>
          <w:rFonts w:ascii="Arial" w:hAnsi="Arial" w:cs="Arial"/>
          <w:sz w:val="24"/>
          <w:szCs w:val="24"/>
        </w:rPr>
        <w:t>Section 53 (3)(c)(ii) of the 1981 Act provides that a modification order should be made on the discovery of evidence which, when considered with all other relevant evidence available, shows that a highway shown in the</w:t>
      </w:r>
      <w:r w:rsidR="00D56B97" w:rsidRPr="00404594">
        <w:rPr>
          <w:rFonts w:ascii="Arial" w:hAnsi="Arial" w:cs="Arial"/>
          <w:sz w:val="24"/>
          <w:szCs w:val="24"/>
        </w:rPr>
        <w:t xml:space="preserve"> DMS </w:t>
      </w:r>
      <w:r w:rsidRPr="00404594">
        <w:rPr>
          <w:rFonts w:ascii="Arial" w:hAnsi="Arial" w:cs="Arial"/>
          <w:sz w:val="24"/>
          <w:szCs w:val="24"/>
        </w:rPr>
        <w:t xml:space="preserve">as a highway of a particular description ought to be shown as a highway of a different description. </w:t>
      </w:r>
      <w:r w:rsidRPr="00ED4865">
        <w:rPr>
          <w:rFonts w:ascii="Arial" w:hAnsi="Arial" w:cs="Arial"/>
          <w:sz w:val="24"/>
          <w:szCs w:val="24"/>
        </w:rPr>
        <w:t>The evidential test to be applied</w:t>
      </w:r>
      <w:r w:rsidR="00D56B97" w:rsidRPr="00ED4865">
        <w:rPr>
          <w:rFonts w:ascii="Arial" w:hAnsi="Arial" w:cs="Arial"/>
          <w:sz w:val="24"/>
          <w:szCs w:val="24"/>
        </w:rPr>
        <w:t xml:space="preserve"> for routes already shown in the DMS</w:t>
      </w:r>
      <w:r w:rsidRPr="00ED4865">
        <w:rPr>
          <w:rFonts w:ascii="Arial" w:hAnsi="Arial" w:cs="Arial"/>
          <w:sz w:val="24"/>
          <w:szCs w:val="24"/>
        </w:rPr>
        <w:t xml:space="preserve"> is on the balance of probabilities.</w:t>
      </w:r>
      <w:r w:rsidR="008B02CA" w:rsidRPr="00ED4865">
        <w:rPr>
          <w:rFonts w:ascii="Arial" w:hAnsi="Arial" w:cs="Arial"/>
          <w:sz w:val="24"/>
          <w:szCs w:val="24"/>
        </w:rPr>
        <w:t xml:space="preserve"> </w:t>
      </w:r>
    </w:p>
    <w:p w14:paraId="72D01C78" w14:textId="7550B1C8" w:rsidR="00ED3CAF" w:rsidRPr="00263169" w:rsidRDefault="00ED3CAF" w:rsidP="0026575A">
      <w:pPr>
        <w:pStyle w:val="Style1"/>
        <w:tabs>
          <w:tab w:val="clear" w:pos="432"/>
          <w:tab w:val="left" w:pos="567"/>
        </w:tabs>
        <w:ind w:left="567" w:hanging="567"/>
        <w:rPr>
          <w:rFonts w:ascii="Arial" w:hAnsi="Arial" w:cs="Arial"/>
          <w:sz w:val="24"/>
          <w:szCs w:val="24"/>
        </w:rPr>
      </w:pPr>
      <w:r w:rsidRPr="00ED4865">
        <w:rPr>
          <w:rFonts w:ascii="Arial" w:hAnsi="Arial" w:cs="Arial"/>
          <w:color w:val="000000" w:themeColor="text1"/>
          <w:sz w:val="24"/>
          <w:szCs w:val="24"/>
        </w:rPr>
        <w:t xml:space="preserve">The case in support relies on historical documents and maps. </w:t>
      </w:r>
      <w:r w:rsidRPr="00951ED8">
        <w:rPr>
          <w:rFonts w:ascii="Arial" w:hAnsi="Arial" w:cs="Arial"/>
          <w:color w:val="000000" w:themeColor="text1"/>
          <w:sz w:val="24"/>
          <w:szCs w:val="24"/>
        </w:rPr>
        <w:t xml:space="preserve">I need to consider if the evidence provided is sufficient to infer the dedication of public rights over the claimed route at some point in the past. </w:t>
      </w:r>
      <w:r w:rsidRPr="00263169">
        <w:rPr>
          <w:rFonts w:ascii="Arial" w:hAnsi="Arial" w:cs="Arial"/>
          <w:color w:val="000000" w:themeColor="text1"/>
          <w:sz w:val="24"/>
          <w:szCs w:val="24"/>
        </w:rPr>
        <w:t xml:space="preserve">Section 32 of the Highways Act 1980 </w:t>
      </w:r>
      <w:r w:rsidRPr="00263169">
        <w:rPr>
          <w:rFonts w:ascii="Arial" w:hAnsi="Arial" w:cs="Arial"/>
          <w:sz w:val="24"/>
          <w:szCs w:val="24"/>
        </w:rPr>
        <w:t xml:space="preserve">requires a court or tribunal to take into consideration any map, plan or history of </w:t>
      </w:r>
      <w:r w:rsidRPr="00263169">
        <w:rPr>
          <w:rFonts w:ascii="Arial" w:hAnsi="Arial" w:cs="Arial"/>
          <w:sz w:val="24"/>
          <w:szCs w:val="24"/>
        </w:rPr>
        <w:lastRenderedPageBreak/>
        <w:t xml:space="preserve">the locality, or other relevant </w:t>
      </w:r>
      <w:r w:rsidR="00F41183" w:rsidRPr="00263169">
        <w:rPr>
          <w:rFonts w:ascii="Arial" w:hAnsi="Arial" w:cs="Arial"/>
          <w:sz w:val="24"/>
          <w:szCs w:val="24"/>
        </w:rPr>
        <w:t>document</w:t>
      </w:r>
      <w:r w:rsidR="00F50B6C" w:rsidRPr="00263169">
        <w:rPr>
          <w:rFonts w:ascii="Arial" w:hAnsi="Arial" w:cs="Arial"/>
          <w:sz w:val="24"/>
          <w:szCs w:val="24"/>
        </w:rPr>
        <w:t>,</w:t>
      </w:r>
      <w:r w:rsidRPr="00263169">
        <w:rPr>
          <w:rFonts w:ascii="Arial" w:hAnsi="Arial" w:cs="Arial"/>
          <w:sz w:val="24"/>
          <w:szCs w:val="24"/>
        </w:rPr>
        <w:t xml:space="preserve"> which is tendered in evidence, giving it such weight as appropriate, before determining whether or not a way has been dedicated as highway.</w:t>
      </w:r>
    </w:p>
    <w:p w14:paraId="42EB1B3E" w14:textId="2D3B4114" w:rsidR="00355FCC" w:rsidRPr="00263169" w:rsidRDefault="00D46B11" w:rsidP="0026575A">
      <w:pPr>
        <w:pStyle w:val="Heading6blackfont"/>
        <w:tabs>
          <w:tab w:val="left" w:pos="567"/>
        </w:tabs>
        <w:ind w:left="567" w:hanging="567"/>
        <w:rPr>
          <w:rFonts w:ascii="Arial" w:hAnsi="Arial" w:cs="Arial"/>
          <w:sz w:val="24"/>
          <w:szCs w:val="24"/>
        </w:rPr>
      </w:pPr>
      <w:r w:rsidRPr="00263169">
        <w:rPr>
          <w:rFonts w:ascii="Arial" w:hAnsi="Arial" w:cs="Arial"/>
          <w:sz w:val="24"/>
          <w:szCs w:val="24"/>
        </w:rPr>
        <w:t>Reasons</w:t>
      </w:r>
    </w:p>
    <w:p w14:paraId="12A9807F" w14:textId="3E4FB4FF" w:rsidR="00343669" w:rsidRPr="009A543F" w:rsidRDefault="00526582" w:rsidP="0026575A">
      <w:pPr>
        <w:pStyle w:val="Style1"/>
        <w:tabs>
          <w:tab w:val="clear" w:pos="432"/>
          <w:tab w:val="left" w:pos="567"/>
        </w:tabs>
        <w:ind w:left="567" w:hanging="567"/>
        <w:rPr>
          <w:rFonts w:ascii="Arial" w:hAnsi="Arial" w:cs="Arial"/>
          <w:sz w:val="24"/>
          <w:szCs w:val="24"/>
        </w:rPr>
      </w:pPr>
      <w:r w:rsidRPr="00263169">
        <w:rPr>
          <w:rFonts w:ascii="Arial" w:hAnsi="Arial" w:cs="Arial"/>
          <w:sz w:val="24"/>
          <w:szCs w:val="24"/>
        </w:rPr>
        <w:t xml:space="preserve">HCC advise that some of the applications before me seek to reverse the effects of legal orders that have already modified the </w:t>
      </w:r>
      <w:r w:rsidR="000E1D4F" w:rsidRPr="00263169">
        <w:rPr>
          <w:rFonts w:ascii="Arial" w:hAnsi="Arial" w:cs="Arial"/>
          <w:sz w:val="24"/>
          <w:szCs w:val="24"/>
        </w:rPr>
        <w:t>DMS</w:t>
      </w:r>
      <w:r w:rsidR="004C45C3" w:rsidRPr="00263169">
        <w:rPr>
          <w:rFonts w:ascii="Arial" w:hAnsi="Arial" w:cs="Arial"/>
          <w:sz w:val="24"/>
          <w:szCs w:val="24"/>
        </w:rPr>
        <w:t xml:space="preserve">. </w:t>
      </w:r>
      <w:r w:rsidR="004C45C3" w:rsidRPr="009A543F">
        <w:rPr>
          <w:rFonts w:ascii="Arial" w:hAnsi="Arial" w:cs="Arial"/>
          <w:sz w:val="24"/>
          <w:szCs w:val="24"/>
        </w:rPr>
        <w:t xml:space="preserve">Other applications are resubmission of earlier applications </w:t>
      </w:r>
      <w:r w:rsidR="0059267D" w:rsidRPr="009A543F">
        <w:rPr>
          <w:rFonts w:ascii="Arial" w:hAnsi="Arial" w:cs="Arial"/>
          <w:sz w:val="24"/>
          <w:szCs w:val="24"/>
        </w:rPr>
        <w:t xml:space="preserve">submitted </w:t>
      </w:r>
      <w:r w:rsidR="009226C7" w:rsidRPr="009A543F">
        <w:rPr>
          <w:rFonts w:ascii="Arial" w:hAnsi="Arial" w:cs="Arial"/>
          <w:sz w:val="24"/>
          <w:szCs w:val="24"/>
        </w:rPr>
        <w:t>that</w:t>
      </w:r>
      <w:r w:rsidR="002A22B5" w:rsidRPr="009A543F">
        <w:rPr>
          <w:rFonts w:ascii="Arial" w:hAnsi="Arial" w:cs="Arial"/>
          <w:sz w:val="24"/>
          <w:szCs w:val="24"/>
        </w:rPr>
        <w:t xml:space="preserve"> were refused by </w:t>
      </w:r>
      <w:r w:rsidR="00D6746D" w:rsidRPr="009A543F">
        <w:rPr>
          <w:rFonts w:ascii="Arial" w:hAnsi="Arial" w:cs="Arial"/>
          <w:sz w:val="24"/>
          <w:szCs w:val="24"/>
        </w:rPr>
        <w:t>HCC</w:t>
      </w:r>
      <w:r w:rsidR="00FA0B4F" w:rsidRPr="009A543F">
        <w:rPr>
          <w:rFonts w:ascii="Arial" w:hAnsi="Arial" w:cs="Arial"/>
          <w:sz w:val="24"/>
          <w:szCs w:val="24"/>
        </w:rPr>
        <w:t xml:space="preserve"> </w:t>
      </w:r>
      <w:r w:rsidR="009A4A37" w:rsidRPr="009A543F">
        <w:rPr>
          <w:rFonts w:ascii="Arial" w:hAnsi="Arial" w:cs="Arial"/>
          <w:sz w:val="24"/>
          <w:szCs w:val="24"/>
        </w:rPr>
        <w:t>or the Secretary of State</w:t>
      </w:r>
      <w:r w:rsidR="007217B9" w:rsidRPr="009A543F">
        <w:rPr>
          <w:rFonts w:ascii="Arial" w:hAnsi="Arial" w:cs="Arial"/>
          <w:sz w:val="24"/>
          <w:szCs w:val="24"/>
        </w:rPr>
        <w:t xml:space="preserve"> with no</w:t>
      </w:r>
      <w:r w:rsidR="0018302E" w:rsidRPr="009A543F">
        <w:rPr>
          <w:rFonts w:ascii="Arial" w:hAnsi="Arial" w:cs="Arial"/>
          <w:sz w:val="24"/>
          <w:szCs w:val="24"/>
        </w:rPr>
        <w:t xml:space="preserve"> </w:t>
      </w:r>
      <w:r w:rsidR="00354555" w:rsidRPr="009A543F">
        <w:rPr>
          <w:rFonts w:ascii="Arial" w:hAnsi="Arial" w:cs="Arial"/>
          <w:sz w:val="24"/>
          <w:szCs w:val="24"/>
        </w:rPr>
        <w:t>new evidence</w:t>
      </w:r>
      <w:r w:rsidR="009226C7" w:rsidRPr="009A543F">
        <w:rPr>
          <w:rFonts w:ascii="Arial" w:hAnsi="Arial" w:cs="Arial"/>
          <w:sz w:val="24"/>
          <w:szCs w:val="24"/>
        </w:rPr>
        <w:t xml:space="preserve"> submitted</w:t>
      </w:r>
      <w:r w:rsidR="00354555" w:rsidRPr="009A543F">
        <w:rPr>
          <w:rFonts w:ascii="Arial" w:hAnsi="Arial" w:cs="Arial"/>
          <w:sz w:val="24"/>
          <w:szCs w:val="24"/>
        </w:rPr>
        <w:t xml:space="preserve">. </w:t>
      </w:r>
      <w:r w:rsidR="00BB7A46" w:rsidRPr="009A543F">
        <w:rPr>
          <w:rFonts w:ascii="Arial" w:hAnsi="Arial" w:cs="Arial"/>
          <w:sz w:val="24"/>
          <w:szCs w:val="24"/>
        </w:rPr>
        <w:t>Therefore, they do not consider there is any new evidence that would justify the making of Order</w:t>
      </w:r>
      <w:r w:rsidR="001C67D6" w:rsidRPr="009A543F">
        <w:rPr>
          <w:rFonts w:ascii="Arial" w:hAnsi="Arial" w:cs="Arial"/>
          <w:sz w:val="24"/>
          <w:szCs w:val="24"/>
        </w:rPr>
        <w:t>s</w:t>
      </w:r>
      <w:r w:rsidR="00BB7A46" w:rsidRPr="009A543F">
        <w:rPr>
          <w:rFonts w:ascii="Arial" w:hAnsi="Arial" w:cs="Arial"/>
          <w:sz w:val="24"/>
          <w:szCs w:val="24"/>
        </w:rPr>
        <w:t xml:space="preserve"> </w:t>
      </w:r>
      <w:r w:rsidR="001C67D6" w:rsidRPr="009A543F">
        <w:rPr>
          <w:rFonts w:ascii="Arial" w:hAnsi="Arial" w:cs="Arial"/>
          <w:sz w:val="24"/>
          <w:szCs w:val="24"/>
        </w:rPr>
        <w:t>in respect of these applications.</w:t>
      </w:r>
    </w:p>
    <w:p w14:paraId="3C9FF7DC" w14:textId="0BCCD148" w:rsidR="00187620" w:rsidRPr="00A84558" w:rsidRDefault="00703B69" w:rsidP="0026575A">
      <w:pPr>
        <w:pStyle w:val="Style1"/>
        <w:tabs>
          <w:tab w:val="clear" w:pos="432"/>
          <w:tab w:val="left" w:pos="567"/>
        </w:tabs>
        <w:ind w:left="567" w:hanging="567"/>
        <w:rPr>
          <w:rFonts w:ascii="Arial" w:hAnsi="Arial" w:cs="Arial"/>
          <w:sz w:val="24"/>
          <w:szCs w:val="24"/>
        </w:rPr>
      </w:pPr>
      <w:r w:rsidRPr="009A543F">
        <w:rPr>
          <w:rFonts w:ascii="Arial" w:hAnsi="Arial" w:cs="Arial"/>
          <w:sz w:val="24"/>
          <w:szCs w:val="24"/>
        </w:rPr>
        <w:t xml:space="preserve">The Courts have held that </w:t>
      </w:r>
      <w:r w:rsidR="003C5D9F" w:rsidRPr="009A543F">
        <w:rPr>
          <w:rFonts w:ascii="Arial" w:hAnsi="Arial" w:cs="Arial"/>
          <w:sz w:val="24"/>
          <w:szCs w:val="24"/>
        </w:rPr>
        <w:t xml:space="preserve">for an Order to be made to modify the DMS, there must be a ‘discovery of evidence’. </w:t>
      </w:r>
      <w:r w:rsidR="00CD245D" w:rsidRPr="00A84558">
        <w:rPr>
          <w:rFonts w:ascii="Arial" w:hAnsi="Arial" w:cs="Arial"/>
          <w:sz w:val="24"/>
          <w:szCs w:val="24"/>
        </w:rPr>
        <w:t xml:space="preserve">The </w:t>
      </w:r>
      <w:r w:rsidR="002370C8" w:rsidRPr="00A84558">
        <w:rPr>
          <w:rFonts w:ascii="Arial" w:hAnsi="Arial" w:cs="Arial"/>
          <w:sz w:val="24"/>
          <w:szCs w:val="24"/>
        </w:rPr>
        <w:t>reinterpretation of evidence previously before the authority is not ground</w:t>
      </w:r>
      <w:r w:rsidR="00272122" w:rsidRPr="00A84558">
        <w:rPr>
          <w:rFonts w:ascii="Arial" w:hAnsi="Arial" w:cs="Arial"/>
          <w:sz w:val="24"/>
          <w:szCs w:val="24"/>
        </w:rPr>
        <w:t>s</w:t>
      </w:r>
      <w:r w:rsidR="00C12531" w:rsidRPr="00A84558">
        <w:rPr>
          <w:rFonts w:ascii="Arial" w:hAnsi="Arial" w:cs="Arial"/>
          <w:sz w:val="24"/>
          <w:szCs w:val="24"/>
        </w:rPr>
        <w:t xml:space="preserve"> for modification </w:t>
      </w:r>
      <w:r w:rsidR="00272122" w:rsidRPr="00A84558">
        <w:rPr>
          <w:rFonts w:ascii="Arial" w:hAnsi="Arial" w:cs="Arial"/>
          <w:sz w:val="24"/>
          <w:szCs w:val="24"/>
        </w:rPr>
        <w:t>and is not ‘discovery of evidence’.</w:t>
      </w:r>
      <w:r w:rsidR="006F589B" w:rsidRPr="00A84558">
        <w:rPr>
          <w:rFonts w:ascii="Arial" w:hAnsi="Arial" w:cs="Arial"/>
          <w:sz w:val="24"/>
          <w:szCs w:val="24"/>
        </w:rPr>
        <w:t xml:space="preserve"> Therefore, I will</w:t>
      </w:r>
      <w:r w:rsidR="00187620" w:rsidRPr="00A84558">
        <w:rPr>
          <w:rFonts w:ascii="Arial" w:hAnsi="Arial" w:cs="Arial"/>
          <w:sz w:val="24"/>
          <w:szCs w:val="24"/>
        </w:rPr>
        <w:t xml:space="preserve"> also</w:t>
      </w:r>
      <w:r w:rsidR="006F589B" w:rsidRPr="00A84558">
        <w:rPr>
          <w:rFonts w:ascii="Arial" w:hAnsi="Arial" w:cs="Arial"/>
          <w:sz w:val="24"/>
          <w:szCs w:val="24"/>
        </w:rPr>
        <w:t xml:space="preserve"> need to consider if </w:t>
      </w:r>
      <w:r w:rsidR="0035424A" w:rsidRPr="00A84558">
        <w:rPr>
          <w:rFonts w:ascii="Arial" w:hAnsi="Arial" w:cs="Arial"/>
          <w:sz w:val="24"/>
          <w:szCs w:val="24"/>
        </w:rPr>
        <w:t>new evidence</w:t>
      </w:r>
      <w:r w:rsidR="00237FBF" w:rsidRPr="00A84558">
        <w:rPr>
          <w:rFonts w:ascii="Arial" w:hAnsi="Arial" w:cs="Arial"/>
          <w:sz w:val="24"/>
          <w:szCs w:val="24"/>
        </w:rPr>
        <w:t xml:space="preserve"> has been submitted</w:t>
      </w:r>
      <w:r w:rsidR="00187620" w:rsidRPr="00A84558">
        <w:rPr>
          <w:rFonts w:ascii="Arial" w:hAnsi="Arial" w:cs="Arial"/>
          <w:sz w:val="24"/>
          <w:szCs w:val="24"/>
        </w:rPr>
        <w:t xml:space="preserve"> that has not been previously considered if I am to direct an Order to be made.</w:t>
      </w:r>
    </w:p>
    <w:p w14:paraId="664EAD20" w14:textId="43C82661" w:rsidR="001C67D6" w:rsidRPr="00A84558" w:rsidRDefault="00187620" w:rsidP="0026575A">
      <w:pPr>
        <w:pStyle w:val="Style1"/>
        <w:tabs>
          <w:tab w:val="clear" w:pos="432"/>
          <w:tab w:val="left" w:pos="567"/>
        </w:tabs>
        <w:ind w:left="567" w:hanging="567"/>
        <w:rPr>
          <w:rFonts w:ascii="Arial" w:hAnsi="Arial" w:cs="Arial"/>
          <w:sz w:val="24"/>
          <w:szCs w:val="24"/>
        </w:rPr>
      </w:pPr>
      <w:r w:rsidRPr="00A84558">
        <w:rPr>
          <w:rFonts w:ascii="Arial" w:hAnsi="Arial" w:cs="Arial"/>
          <w:sz w:val="24"/>
          <w:szCs w:val="24"/>
        </w:rPr>
        <w:t xml:space="preserve">The appellant is relying on documentary evidence in support of </w:t>
      </w:r>
      <w:r w:rsidR="00237FBF" w:rsidRPr="00A84558">
        <w:rPr>
          <w:rFonts w:ascii="Arial" w:hAnsi="Arial" w:cs="Arial"/>
          <w:sz w:val="24"/>
          <w:szCs w:val="24"/>
        </w:rPr>
        <w:t>their</w:t>
      </w:r>
      <w:r w:rsidRPr="00A84558">
        <w:rPr>
          <w:rFonts w:ascii="Arial" w:hAnsi="Arial" w:cs="Arial"/>
          <w:sz w:val="24"/>
          <w:szCs w:val="24"/>
        </w:rPr>
        <w:t xml:space="preserve"> applications. I will </w:t>
      </w:r>
      <w:r w:rsidR="00545775" w:rsidRPr="00A84558">
        <w:rPr>
          <w:rFonts w:ascii="Arial" w:hAnsi="Arial" w:cs="Arial"/>
          <w:sz w:val="24"/>
          <w:szCs w:val="24"/>
        </w:rPr>
        <w:t xml:space="preserve">outline the evidence below before </w:t>
      </w:r>
      <w:r w:rsidR="009F26F0" w:rsidRPr="00A84558">
        <w:rPr>
          <w:rFonts w:ascii="Arial" w:hAnsi="Arial" w:cs="Arial"/>
          <w:sz w:val="24"/>
          <w:szCs w:val="24"/>
        </w:rPr>
        <w:t>consider</w:t>
      </w:r>
      <w:r w:rsidR="00545775" w:rsidRPr="00A84558">
        <w:rPr>
          <w:rFonts w:ascii="Arial" w:hAnsi="Arial" w:cs="Arial"/>
          <w:sz w:val="24"/>
          <w:szCs w:val="24"/>
        </w:rPr>
        <w:t>ing each appeal route in turn.</w:t>
      </w:r>
      <w:r w:rsidRPr="00A84558">
        <w:rPr>
          <w:rFonts w:ascii="Arial" w:hAnsi="Arial" w:cs="Arial"/>
          <w:sz w:val="24"/>
          <w:szCs w:val="24"/>
        </w:rPr>
        <w:t xml:space="preserve"> </w:t>
      </w:r>
    </w:p>
    <w:p w14:paraId="6FC35459" w14:textId="39013EA8" w:rsidR="000B64D5" w:rsidRPr="00B61E51" w:rsidRDefault="00784E16" w:rsidP="0026575A">
      <w:pPr>
        <w:pStyle w:val="Style1"/>
        <w:numPr>
          <w:ilvl w:val="0"/>
          <w:numId w:val="0"/>
        </w:numPr>
        <w:tabs>
          <w:tab w:val="clear" w:pos="432"/>
          <w:tab w:val="left" w:pos="567"/>
        </w:tabs>
        <w:ind w:left="567" w:hanging="567"/>
        <w:rPr>
          <w:rFonts w:ascii="Arial" w:hAnsi="Arial" w:cs="Arial"/>
          <w:i/>
          <w:iCs/>
          <w:sz w:val="24"/>
          <w:szCs w:val="24"/>
        </w:rPr>
      </w:pPr>
      <w:r w:rsidRPr="00B61E51">
        <w:rPr>
          <w:rFonts w:ascii="Arial" w:hAnsi="Arial" w:cs="Arial"/>
          <w:i/>
          <w:iCs/>
          <w:sz w:val="24"/>
          <w:szCs w:val="24"/>
        </w:rPr>
        <w:t xml:space="preserve">Headley </w:t>
      </w:r>
      <w:r w:rsidR="000B64D5" w:rsidRPr="00B61E51">
        <w:rPr>
          <w:rFonts w:ascii="Arial" w:hAnsi="Arial" w:cs="Arial"/>
          <w:i/>
          <w:iCs/>
          <w:sz w:val="24"/>
          <w:szCs w:val="24"/>
        </w:rPr>
        <w:t>Tithe Map</w:t>
      </w:r>
      <w:r w:rsidRPr="00B61E51">
        <w:rPr>
          <w:rFonts w:ascii="Arial" w:hAnsi="Arial" w:cs="Arial"/>
          <w:i/>
          <w:iCs/>
          <w:sz w:val="24"/>
          <w:szCs w:val="24"/>
        </w:rPr>
        <w:t xml:space="preserve"> and Award</w:t>
      </w:r>
      <w:r w:rsidR="005309A6" w:rsidRPr="00B61E51">
        <w:rPr>
          <w:rFonts w:ascii="Arial" w:hAnsi="Arial" w:cs="Arial"/>
          <w:i/>
          <w:iCs/>
          <w:sz w:val="24"/>
          <w:szCs w:val="24"/>
        </w:rPr>
        <w:t xml:space="preserve"> 1847</w:t>
      </w:r>
    </w:p>
    <w:p w14:paraId="3387C7A7" w14:textId="05242653" w:rsidR="000B64D5" w:rsidRPr="00A12666" w:rsidRDefault="005309A6" w:rsidP="0026575A">
      <w:pPr>
        <w:pStyle w:val="Style1"/>
        <w:tabs>
          <w:tab w:val="clear" w:pos="432"/>
          <w:tab w:val="left" w:pos="567"/>
        </w:tabs>
        <w:ind w:left="567" w:hanging="567"/>
        <w:rPr>
          <w:rFonts w:ascii="Arial" w:hAnsi="Arial" w:cs="Arial"/>
          <w:sz w:val="24"/>
          <w:szCs w:val="24"/>
        </w:rPr>
      </w:pPr>
      <w:r w:rsidRPr="00B61E51">
        <w:rPr>
          <w:rFonts w:ascii="Arial" w:hAnsi="Arial" w:cs="Arial"/>
          <w:sz w:val="24"/>
          <w:szCs w:val="24"/>
        </w:rPr>
        <w:t xml:space="preserve">On the Headley Tithe map </w:t>
      </w:r>
      <w:r w:rsidR="003729D2" w:rsidRPr="00B61E51">
        <w:rPr>
          <w:rFonts w:ascii="Arial" w:hAnsi="Arial" w:cs="Arial"/>
          <w:sz w:val="24"/>
          <w:szCs w:val="24"/>
        </w:rPr>
        <w:t xml:space="preserve">a route largely corresponding with </w:t>
      </w:r>
      <w:r w:rsidRPr="00B61E51">
        <w:rPr>
          <w:rFonts w:ascii="Arial" w:hAnsi="Arial" w:cs="Arial"/>
          <w:sz w:val="24"/>
          <w:szCs w:val="24"/>
        </w:rPr>
        <w:t>section A-B-C</w:t>
      </w:r>
      <w:r w:rsidR="002B4810" w:rsidRPr="00B61E51">
        <w:rPr>
          <w:rFonts w:ascii="Arial" w:hAnsi="Arial" w:cs="Arial"/>
          <w:sz w:val="24"/>
          <w:szCs w:val="24"/>
        </w:rPr>
        <w:t>-</w:t>
      </w:r>
      <w:r w:rsidR="007E7CF8" w:rsidRPr="00B61E51">
        <w:rPr>
          <w:rFonts w:ascii="Arial" w:hAnsi="Arial" w:cs="Arial"/>
          <w:sz w:val="24"/>
          <w:szCs w:val="24"/>
        </w:rPr>
        <w:t xml:space="preserve">to Picketts Hill Farm, but not through it to UU, is shown </w:t>
      </w:r>
      <w:r w:rsidR="00633F41" w:rsidRPr="00B61E51">
        <w:rPr>
          <w:rFonts w:ascii="Arial" w:hAnsi="Arial" w:cs="Arial"/>
          <w:sz w:val="24"/>
          <w:szCs w:val="24"/>
        </w:rPr>
        <w:t>coloured brown with</w:t>
      </w:r>
      <w:r w:rsidR="007E7CF8" w:rsidRPr="00B61E51">
        <w:rPr>
          <w:rFonts w:ascii="Arial" w:hAnsi="Arial" w:cs="Arial"/>
          <w:sz w:val="24"/>
          <w:szCs w:val="24"/>
        </w:rPr>
        <w:t xml:space="preserve"> solid </w:t>
      </w:r>
      <w:r w:rsidR="00CE4602" w:rsidRPr="00B61E51">
        <w:rPr>
          <w:rFonts w:ascii="Arial" w:hAnsi="Arial" w:cs="Arial"/>
          <w:sz w:val="24"/>
          <w:szCs w:val="24"/>
        </w:rPr>
        <w:t xml:space="preserve">and dashed </w:t>
      </w:r>
      <w:r w:rsidR="007E7CF8" w:rsidRPr="00B61E51">
        <w:rPr>
          <w:rFonts w:ascii="Arial" w:hAnsi="Arial" w:cs="Arial"/>
          <w:sz w:val="24"/>
          <w:szCs w:val="24"/>
        </w:rPr>
        <w:t>edges.</w:t>
      </w:r>
      <w:r w:rsidR="009B14AA" w:rsidRPr="00B61E51">
        <w:rPr>
          <w:rFonts w:ascii="Arial" w:hAnsi="Arial" w:cs="Arial"/>
          <w:sz w:val="24"/>
          <w:szCs w:val="24"/>
        </w:rPr>
        <w:t xml:space="preserve"> </w:t>
      </w:r>
      <w:r w:rsidR="009B14AA" w:rsidRPr="004245CB">
        <w:rPr>
          <w:rFonts w:ascii="Arial" w:hAnsi="Arial" w:cs="Arial"/>
          <w:sz w:val="24"/>
          <w:szCs w:val="24"/>
        </w:rPr>
        <w:t xml:space="preserve">HCC in paragraph </w:t>
      </w:r>
      <w:r w:rsidR="00D0630A" w:rsidRPr="004245CB">
        <w:rPr>
          <w:rFonts w:ascii="Arial" w:hAnsi="Arial" w:cs="Arial"/>
          <w:sz w:val="24"/>
          <w:szCs w:val="24"/>
        </w:rPr>
        <w:t xml:space="preserve">31 </w:t>
      </w:r>
      <w:r w:rsidR="00737B44" w:rsidRPr="004245CB">
        <w:rPr>
          <w:rFonts w:ascii="Arial" w:hAnsi="Arial" w:cs="Arial"/>
          <w:sz w:val="24"/>
          <w:szCs w:val="24"/>
        </w:rPr>
        <w:t>o</w:t>
      </w:r>
      <w:r w:rsidR="00B61E51" w:rsidRPr="004245CB">
        <w:rPr>
          <w:rFonts w:ascii="Arial" w:hAnsi="Arial" w:cs="Arial"/>
          <w:sz w:val="24"/>
          <w:szCs w:val="24"/>
        </w:rPr>
        <w:t>f</w:t>
      </w:r>
      <w:r w:rsidR="00737B44" w:rsidRPr="004245CB">
        <w:rPr>
          <w:rFonts w:ascii="Arial" w:hAnsi="Arial" w:cs="Arial"/>
          <w:sz w:val="24"/>
          <w:szCs w:val="24"/>
        </w:rPr>
        <w:t xml:space="preserve"> their decision report </w:t>
      </w:r>
      <w:r w:rsidR="00D0630A" w:rsidRPr="004245CB">
        <w:rPr>
          <w:rFonts w:ascii="Arial" w:hAnsi="Arial" w:cs="Arial"/>
          <w:sz w:val="24"/>
          <w:szCs w:val="24"/>
        </w:rPr>
        <w:t xml:space="preserve">state that this route is not numbered, but at paragraph </w:t>
      </w:r>
      <w:r w:rsidR="00171136" w:rsidRPr="004245CB">
        <w:rPr>
          <w:rFonts w:ascii="Arial" w:hAnsi="Arial" w:cs="Arial"/>
          <w:sz w:val="24"/>
          <w:szCs w:val="24"/>
        </w:rPr>
        <w:t xml:space="preserve">53 </w:t>
      </w:r>
      <w:r w:rsidR="00737B44" w:rsidRPr="004245CB">
        <w:rPr>
          <w:rFonts w:ascii="Arial" w:hAnsi="Arial" w:cs="Arial"/>
          <w:sz w:val="24"/>
          <w:szCs w:val="24"/>
        </w:rPr>
        <w:t xml:space="preserve">they </w:t>
      </w:r>
      <w:r w:rsidR="00171136" w:rsidRPr="004245CB">
        <w:rPr>
          <w:rFonts w:ascii="Arial" w:hAnsi="Arial" w:cs="Arial"/>
          <w:sz w:val="24"/>
          <w:szCs w:val="24"/>
        </w:rPr>
        <w:t xml:space="preserve">state it is </w:t>
      </w:r>
      <w:r w:rsidR="00740F51" w:rsidRPr="004245CB">
        <w:rPr>
          <w:rFonts w:ascii="Arial" w:hAnsi="Arial" w:cs="Arial"/>
          <w:sz w:val="24"/>
          <w:szCs w:val="24"/>
        </w:rPr>
        <w:t>numbered 438a. It does appear to be numbered at the eastern end</w:t>
      </w:r>
      <w:r w:rsidR="00737B44" w:rsidRPr="004245CB">
        <w:rPr>
          <w:rFonts w:ascii="Arial" w:hAnsi="Arial" w:cs="Arial"/>
          <w:sz w:val="24"/>
          <w:szCs w:val="24"/>
        </w:rPr>
        <w:t>,</w:t>
      </w:r>
      <w:r w:rsidR="00740F51" w:rsidRPr="004245CB">
        <w:rPr>
          <w:rFonts w:ascii="Arial" w:hAnsi="Arial" w:cs="Arial"/>
          <w:sz w:val="24"/>
          <w:szCs w:val="24"/>
        </w:rPr>
        <w:t xml:space="preserve"> but the copies provided are not clear enough for me to read the numbers. </w:t>
      </w:r>
      <w:r w:rsidR="00427C9F" w:rsidRPr="00744BFE">
        <w:rPr>
          <w:rFonts w:ascii="Arial" w:hAnsi="Arial" w:cs="Arial"/>
          <w:sz w:val="24"/>
          <w:szCs w:val="24"/>
        </w:rPr>
        <w:t>A</w:t>
      </w:r>
      <w:r w:rsidR="0089649C" w:rsidRPr="00744BFE">
        <w:rPr>
          <w:rFonts w:ascii="Arial" w:hAnsi="Arial" w:cs="Arial"/>
          <w:sz w:val="24"/>
          <w:szCs w:val="24"/>
        </w:rPr>
        <w:t xml:space="preserve">nother route is shown </w:t>
      </w:r>
      <w:r w:rsidR="009C6727" w:rsidRPr="00744BFE">
        <w:rPr>
          <w:rFonts w:ascii="Arial" w:hAnsi="Arial" w:cs="Arial"/>
          <w:sz w:val="24"/>
          <w:szCs w:val="24"/>
        </w:rPr>
        <w:t xml:space="preserve">coloured brown </w:t>
      </w:r>
      <w:r w:rsidR="0089649C" w:rsidRPr="00744BFE">
        <w:rPr>
          <w:rFonts w:ascii="Arial" w:hAnsi="Arial" w:cs="Arial"/>
          <w:sz w:val="24"/>
          <w:szCs w:val="24"/>
        </w:rPr>
        <w:t>between U-W-</w:t>
      </w:r>
      <w:r w:rsidR="00AB0C6F" w:rsidRPr="00744BFE">
        <w:rPr>
          <w:rFonts w:ascii="Arial" w:hAnsi="Arial" w:cs="Arial"/>
          <w:sz w:val="24"/>
          <w:szCs w:val="24"/>
        </w:rPr>
        <w:t>R-F</w:t>
      </w:r>
      <w:r w:rsidR="00014D05" w:rsidRPr="00744BFE">
        <w:rPr>
          <w:rFonts w:ascii="Arial" w:hAnsi="Arial" w:cs="Arial"/>
          <w:sz w:val="24"/>
          <w:szCs w:val="24"/>
        </w:rPr>
        <w:t>,</w:t>
      </w:r>
      <w:r w:rsidR="00AB0C6F" w:rsidRPr="00744BFE">
        <w:rPr>
          <w:rFonts w:ascii="Arial" w:hAnsi="Arial" w:cs="Arial"/>
          <w:sz w:val="24"/>
          <w:szCs w:val="24"/>
        </w:rPr>
        <w:t xml:space="preserve"> but this is on a different alignment to the appeal routes. This route</w:t>
      </w:r>
      <w:r w:rsidR="00AC2B50" w:rsidRPr="00744BFE">
        <w:rPr>
          <w:rFonts w:ascii="Arial" w:hAnsi="Arial" w:cs="Arial"/>
          <w:sz w:val="24"/>
          <w:szCs w:val="24"/>
        </w:rPr>
        <w:t xml:space="preserve"> continues along </w:t>
      </w:r>
      <w:r w:rsidR="009E1408" w:rsidRPr="00744BFE">
        <w:rPr>
          <w:rFonts w:ascii="Arial" w:hAnsi="Arial" w:cs="Arial"/>
          <w:sz w:val="24"/>
          <w:szCs w:val="24"/>
        </w:rPr>
        <w:t xml:space="preserve">Bridleway No. </w:t>
      </w:r>
      <w:r w:rsidR="009E1408" w:rsidRPr="00A12666">
        <w:rPr>
          <w:rFonts w:ascii="Arial" w:hAnsi="Arial" w:cs="Arial"/>
          <w:sz w:val="24"/>
          <w:szCs w:val="24"/>
        </w:rPr>
        <w:t>47 (BW47)</w:t>
      </w:r>
      <w:r w:rsidR="00AC2B50" w:rsidRPr="00A12666">
        <w:rPr>
          <w:rFonts w:ascii="Arial" w:hAnsi="Arial" w:cs="Arial"/>
          <w:sz w:val="24"/>
          <w:szCs w:val="24"/>
        </w:rPr>
        <w:t xml:space="preserve"> between F and L, then along section L-VV</w:t>
      </w:r>
      <w:r w:rsidR="00425643" w:rsidRPr="00A12666">
        <w:rPr>
          <w:rFonts w:ascii="Arial" w:hAnsi="Arial" w:cs="Arial"/>
          <w:sz w:val="24"/>
          <w:szCs w:val="24"/>
        </w:rPr>
        <w:t xml:space="preserve"> coloured brown with solid edges and</w:t>
      </w:r>
      <w:r w:rsidR="00740F51" w:rsidRPr="00A12666">
        <w:rPr>
          <w:rFonts w:ascii="Arial" w:hAnsi="Arial" w:cs="Arial"/>
          <w:sz w:val="24"/>
          <w:szCs w:val="24"/>
        </w:rPr>
        <w:t xml:space="preserve"> HCC also state</w:t>
      </w:r>
      <w:r w:rsidR="00984542" w:rsidRPr="00A12666">
        <w:rPr>
          <w:rFonts w:ascii="Arial" w:hAnsi="Arial" w:cs="Arial"/>
          <w:sz w:val="24"/>
          <w:szCs w:val="24"/>
        </w:rPr>
        <w:t xml:space="preserve"> that it</w:t>
      </w:r>
      <w:r w:rsidR="00425643" w:rsidRPr="00A12666">
        <w:rPr>
          <w:rFonts w:ascii="Arial" w:hAnsi="Arial" w:cs="Arial"/>
          <w:sz w:val="24"/>
          <w:szCs w:val="24"/>
        </w:rPr>
        <w:t xml:space="preserve"> </w:t>
      </w:r>
      <w:r w:rsidR="00FC3C09" w:rsidRPr="00A12666">
        <w:rPr>
          <w:rFonts w:ascii="Arial" w:hAnsi="Arial" w:cs="Arial"/>
          <w:sz w:val="24"/>
          <w:szCs w:val="24"/>
        </w:rPr>
        <w:t xml:space="preserve">is </w:t>
      </w:r>
      <w:r w:rsidR="00425643" w:rsidRPr="00A12666">
        <w:rPr>
          <w:rFonts w:ascii="Arial" w:hAnsi="Arial" w:cs="Arial"/>
          <w:sz w:val="24"/>
          <w:szCs w:val="24"/>
        </w:rPr>
        <w:t>numbered</w:t>
      </w:r>
      <w:r w:rsidR="00761F68" w:rsidRPr="00A12666">
        <w:rPr>
          <w:rFonts w:ascii="Arial" w:hAnsi="Arial" w:cs="Arial"/>
          <w:sz w:val="24"/>
          <w:szCs w:val="24"/>
        </w:rPr>
        <w:t xml:space="preserve"> </w:t>
      </w:r>
      <w:r w:rsidR="00761F68" w:rsidRPr="00A12666">
        <w:rPr>
          <w:rFonts w:ascii="Arial" w:hAnsi="Arial" w:cs="Arial"/>
          <w:color w:val="000000" w:themeColor="text1"/>
          <w:sz w:val="24"/>
          <w:szCs w:val="24"/>
        </w:rPr>
        <w:t>438a</w:t>
      </w:r>
      <w:r w:rsidR="00264950" w:rsidRPr="00A12666">
        <w:rPr>
          <w:rFonts w:ascii="Arial" w:hAnsi="Arial" w:cs="Arial"/>
          <w:sz w:val="24"/>
          <w:szCs w:val="24"/>
        </w:rPr>
        <w:t xml:space="preserve">, then along section VV-N </w:t>
      </w:r>
      <w:r w:rsidR="00984542" w:rsidRPr="00A12666">
        <w:rPr>
          <w:rFonts w:ascii="Arial" w:hAnsi="Arial" w:cs="Arial"/>
          <w:sz w:val="24"/>
          <w:szCs w:val="24"/>
        </w:rPr>
        <w:t xml:space="preserve">which is </w:t>
      </w:r>
      <w:r w:rsidR="00264950" w:rsidRPr="00A12666">
        <w:rPr>
          <w:rFonts w:ascii="Arial" w:hAnsi="Arial" w:cs="Arial"/>
          <w:sz w:val="24"/>
          <w:szCs w:val="24"/>
        </w:rPr>
        <w:t>uncoloured with solid edge</w:t>
      </w:r>
      <w:r w:rsidR="00957099" w:rsidRPr="00A12666">
        <w:rPr>
          <w:rFonts w:ascii="Arial" w:hAnsi="Arial" w:cs="Arial"/>
          <w:sz w:val="24"/>
          <w:szCs w:val="24"/>
        </w:rPr>
        <w:t xml:space="preserve">s and </w:t>
      </w:r>
      <w:r w:rsidR="00014D05" w:rsidRPr="00A12666">
        <w:rPr>
          <w:rFonts w:ascii="Arial" w:hAnsi="Arial" w:cs="Arial"/>
          <w:sz w:val="24"/>
          <w:szCs w:val="24"/>
        </w:rPr>
        <w:t>un</w:t>
      </w:r>
      <w:r w:rsidR="00957099" w:rsidRPr="00A12666">
        <w:rPr>
          <w:rFonts w:ascii="Arial" w:hAnsi="Arial" w:cs="Arial"/>
          <w:sz w:val="24"/>
          <w:szCs w:val="24"/>
        </w:rPr>
        <w:t>numbered.</w:t>
      </w:r>
      <w:r w:rsidR="00014D05" w:rsidRPr="00A12666">
        <w:rPr>
          <w:rFonts w:ascii="Arial" w:hAnsi="Arial" w:cs="Arial"/>
          <w:sz w:val="24"/>
          <w:szCs w:val="24"/>
        </w:rPr>
        <w:t xml:space="preserve"> </w:t>
      </w:r>
      <w:r w:rsidR="005D0D5C" w:rsidRPr="00A12666">
        <w:rPr>
          <w:rFonts w:ascii="Arial" w:hAnsi="Arial" w:cs="Arial"/>
          <w:sz w:val="24"/>
          <w:szCs w:val="24"/>
        </w:rPr>
        <w:t>I am advised that 438a</w:t>
      </w:r>
      <w:r w:rsidR="00014D05" w:rsidRPr="00A12666">
        <w:rPr>
          <w:rFonts w:ascii="Arial" w:hAnsi="Arial" w:cs="Arial"/>
          <w:sz w:val="24"/>
          <w:szCs w:val="24"/>
        </w:rPr>
        <w:t xml:space="preserve"> is owned by John Petar</w:t>
      </w:r>
      <w:r w:rsidR="000E6645" w:rsidRPr="00A12666">
        <w:rPr>
          <w:rFonts w:ascii="Arial" w:hAnsi="Arial" w:cs="Arial"/>
          <w:sz w:val="24"/>
          <w:szCs w:val="24"/>
        </w:rPr>
        <w:t xml:space="preserve"> and described as a </w:t>
      </w:r>
      <w:r w:rsidR="000E6645" w:rsidRPr="00A12666">
        <w:rPr>
          <w:rFonts w:ascii="Arial" w:hAnsi="Arial" w:cs="Arial"/>
          <w:i/>
          <w:iCs/>
          <w:sz w:val="24"/>
          <w:szCs w:val="24"/>
        </w:rPr>
        <w:t>‘Lane’</w:t>
      </w:r>
      <w:r w:rsidR="000E6645" w:rsidRPr="00A12666">
        <w:rPr>
          <w:rFonts w:ascii="Arial" w:hAnsi="Arial" w:cs="Arial"/>
          <w:sz w:val="24"/>
          <w:szCs w:val="24"/>
        </w:rPr>
        <w:t>.</w:t>
      </w:r>
    </w:p>
    <w:p w14:paraId="4BA479DD" w14:textId="3AEC4B35" w:rsidR="00FD16B8" w:rsidRPr="00ED3B5A" w:rsidRDefault="002964E3" w:rsidP="0026575A">
      <w:pPr>
        <w:pStyle w:val="Style1"/>
        <w:tabs>
          <w:tab w:val="clear" w:pos="432"/>
          <w:tab w:val="left" w:pos="567"/>
        </w:tabs>
        <w:ind w:left="567" w:hanging="567"/>
        <w:rPr>
          <w:rFonts w:ascii="Arial" w:hAnsi="Arial" w:cs="Arial"/>
          <w:color w:val="000000" w:themeColor="text1"/>
          <w:sz w:val="24"/>
          <w:szCs w:val="24"/>
        </w:rPr>
      </w:pPr>
      <w:r w:rsidRPr="00A12666">
        <w:rPr>
          <w:rFonts w:ascii="Arial" w:hAnsi="Arial" w:cs="Arial"/>
          <w:sz w:val="24"/>
          <w:szCs w:val="24"/>
        </w:rPr>
        <w:t>HCC</w:t>
      </w:r>
      <w:r w:rsidR="00F3336F" w:rsidRPr="00A12666">
        <w:rPr>
          <w:rFonts w:ascii="Arial" w:hAnsi="Arial" w:cs="Arial"/>
          <w:sz w:val="24"/>
          <w:szCs w:val="24"/>
        </w:rPr>
        <w:t xml:space="preserve"> advise that </w:t>
      </w:r>
      <w:r w:rsidR="00A12666" w:rsidRPr="00A12666">
        <w:rPr>
          <w:rFonts w:ascii="Arial" w:hAnsi="Arial" w:cs="Arial"/>
          <w:sz w:val="24"/>
          <w:szCs w:val="24"/>
        </w:rPr>
        <w:t>m</w:t>
      </w:r>
      <w:r w:rsidR="00FD16B8" w:rsidRPr="00A12666">
        <w:rPr>
          <w:rFonts w:ascii="Arial" w:hAnsi="Arial" w:cs="Arial"/>
          <w:sz w:val="24"/>
          <w:szCs w:val="24"/>
        </w:rPr>
        <w:t>ain public roads appear to be un</w:t>
      </w:r>
      <w:r w:rsidR="00B76AC5" w:rsidRPr="00A12666">
        <w:rPr>
          <w:rFonts w:ascii="Arial" w:hAnsi="Arial" w:cs="Arial"/>
          <w:sz w:val="24"/>
          <w:szCs w:val="24"/>
        </w:rPr>
        <w:t>numbered and coloured brown.</w:t>
      </w:r>
      <w:r w:rsidR="005472C9" w:rsidRPr="00A12666">
        <w:rPr>
          <w:rFonts w:ascii="Arial" w:hAnsi="Arial" w:cs="Arial"/>
          <w:sz w:val="24"/>
          <w:szCs w:val="24"/>
        </w:rPr>
        <w:t xml:space="preserve"> I </w:t>
      </w:r>
      <w:r w:rsidR="00351FC8">
        <w:rPr>
          <w:rFonts w:ascii="Arial" w:hAnsi="Arial" w:cs="Arial"/>
          <w:sz w:val="24"/>
          <w:szCs w:val="24"/>
        </w:rPr>
        <w:t xml:space="preserve">note </w:t>
      </w:r>
      <w:r w:rsidR="005472C9" w:rsidRPr="00A12666">
        <w:rPr>
          <w:rFonts w:ascii="Arial" w:hAnsi="Arial" w:cs="Arial"/>
          <w:sz w:val="24"/>
          <w:szCs w:val="24"/>
        </w:rPr>
        <w:t xml:space="preserve">the byway open to all traffic off </w:t>
      </w:r>
      <w:r w:rsidR="005C11FE" w:rsidRPr="00A12666">
        <w:rPr>
          <w:rFonts w:ascii="Arial" w:hAnsi="Arial" w:cs="Arial"/>
          <w:sz w:val="24"/>
          <w:szCs w:val="24"/>
        </w:rPr>
        <w:t>Picketts Hill is also numbered.</w:t>
      </w:r>
      <w:r w:rsidR="00B76AC5" w:rsidRPr="00A12666">
        <w:rPr>
          <w:rFonts w:ascii="Arial" w:hAnsi="Arial" w:cs="Arial"/>
          <w:sz w:val="24"/>
          <w:szCs w:val="24"/>
        </w:rPr>
        <w:t xml:space="preserve"> </w:t>
      </w:r>
      <w:r w:rsidR="00B76AC5" w:rsidRPr="00351FC8">
        <w:rPr>
          <w:rFonts w:ascii="Arial" w:hAnsi="Arial" w:cs="Arial"/>
          <w:sz w:val="24"/>
          <w:szCs w:val="24"/>
        </w:rPr>
        <w:t>The</w:t>
      </w:r>
      <w:r w:rsidR="00E10D63" w:rsidRPr="00351FC8">
        <w:rPr>
          <w:rFonts w:ascii="Arial" w:hAnsi="Arial" w:cs="Arial"/>
          <w:sz w:val="24"/>
          <w:szCs w:val="24"/>
        </w:rPr>
        <w:t xml:space="preserve"> </w:t>
      </w:r>
      <w:r w:rsidR="00B76AC5" w:rsidRPr="00351FC8">
        <w:rPr>
          <w:rFonts w:ascii="Arial" w:hAnsi="Arial" w:cs="Arial"/>
          <w:sz w:val="24"/>
          <w:szCs w:val="24"/>
        </w:rPr>
        <w:t xml:space="preserve">Award has a section titled </w:t>
      </w:r>
      <w:r w:rsidR="00036C76" w:rsidRPr="00351FC8">
        <w:rPr>
          <w:rFonts w:ascii="Arial" w:hAnsi="Arial" w:cs="Arial"/>
          <w:i/>
          <w:iCs/>
          <w:sz w:val="24"/>
          <w:szCs w:val="24"/>
        </w:rPr>
        <w:t xml:space="preserve">‘Commons and Wastes’ </w:t>
      </w:r>
      <w:r w:rsidR="00036C76" w:rsidRPr="00351FC8">
        <w:rPr>
          <w:rFonts w:ascii="Arial" w:hAnsi="Arial" w:cs="Arial"/>
          <w:sz w:val="24"/>
          <w:szCs w:val="24"/>
        </w:rPr>
        <w:t xml:space="preserve">at the end with 120 acres of land. </w:t>
      </w:r>
      <w:r w:rsidR="00036C76" w:rsidRPr="00ED3B5A">
        <w:rPr>
          <w:rFonts w:ascii="Arial" w:hAnsi="Arial" w:cs="Arial"/>
          <w:sz w:val="24"/>
          <w:szCs w:val="24"/>
        </w:rPr>
        <w:t xml:space="preserve">Routes with </w:t>
      </w:r>
      <w:r w:rsidR="002B323A" w:rsidRPr="00ED3B5A">
        <w:rPr>
          <w:rFonts w:ascii="Arial" w:hAnsi="Arial" w:cs="Arial"/>
          <w:sz w:val="24"/>
          <w:szCs w:val="24"/>
        </w:rPr>
        <w:t>parcel numbers are listed to individuals.</w:t>
      </w:r>
      <w:r w:rsidR="004D6F72" w:rsidRPr="00ED3B5A">
        <w:rPr>
          <w:rFonts w:ascii="Arial" w:hAnsi="Arial" w:cs="Arial"/>
          <w:sz w:val="24"/>
          <w:szCs w:val="24"/>
        </w:rPr>
        <w:t xml:space="preserve"> </w:t>
      </w:r>
      <w:r w:rsidR="00ED3B5A" w:rsidRPr="00ED3B5A">
        <w:rPr>
          <w:rFonts w:ascii="Arial" w:hAnsi="Arial" w:cs="Arial"/>
          <w:sz w:val="24"/>
          <w:szCs w:val="24"/>
        </w:rPr>
        <w:t>HCC</w:t>
      </w:r>
      <w:r w:rsidR="004D6F72" w:rsidRPr="00ED3B5A">
        <w:rPr>
          <w:rFonts w:ascii="Arial" w:hAnsi="Arial" w:cs="Arial"/>
          <w:sz w:val="24"/>
          <w:szCs w:val="24"/>
        </w:rPr>
        <w:t xml:space="preserve"> also consider the unnumbered routes</w:t>
      </w:r>
      <w:r w:rsidR="0056403A" w:rsidRPr="00ED3B5A">
        <w:rPr>
          <w:rFonts w:ascii="Arial" w:hAnsi="Arial" w:cs="Arial"/>
          <w:sz w:val="24"/>
          <w:szCs w:val="24"/>
        </w:rPr>
        <w:t xml:space="preserve"> </w:t>
      </w:r>
      <w:r w:rsidR="00633314" w:rsidRPr="00ED3B5A">
        <w:rPr>
          <w:rFonts w:ascii="Arial" w:hAnsi="Arial" w:cs="Arial"/>
          <w:sz w:val="24"/>
          <w:szCs w:val="24"/>
        </w:rPr>
        <w:t>from</w:t>
      </w:r>
      <w:r w:rsidR="0056403A" w:rsidRPr="00ED3B5A">
        <w:rPr>
          <w:rFonts w:ascii="Arial" w:hAnsi="Arial" w:cs="Arial"/>
          <w:sz w:val="24"/>
          <w:szCs w:val="24"/>
        </w:rPr>
        <w:t xml:space="preserve"> </w:t>
      </w:r>
      <w:r w:rsidR="006155F7" w:rsidRPr="00ED3B5A">
        <w:rPr>
          <w:rFonts w:ascii="Arial" w:hAnsi="Arial" w:cs="Arial"/>
          <w:sz w:val="24"/>
          <w:szCs w:val="24"/>
        </w:rPr>
        <w:t xml:space="preserve">A </w:t>
      </w:r>
      <w:r w:rsidR="00633314" w:rsidRPr="00ED3B5A">
        <w:rPr>
          <w:rFonts w:ascii="Arial" w:hAnsi="Arial" w:cs="Arial"/>
          <w:sz w:val="24"/>
          <w:szCs w:val="24"/>
        </w:rPr>
        <w:t>to</w:t>
      </w:r>
      <w:r w:rsidR="006155F7" w:rsidRPr="00ED3B5A">
        <w:rPr>
          <w:rFonts w:ascii="Arial" w:hAnsi="Arial" w:cs="Arial"/>
          <w:sz w:val="24"/>
          <w:szCs w:val="24"/>
        </w:rPr>
        <w:t xml:space="preserve"> Picketts Hill Farm</w:t>
      </w:r>
      <w:r w:rsidR="00670035" w:rsidRPr="00ED3B5A">
        <w:rPr>
          <w:rFonts w:ascii="Arial" w:hAnsi="Arial" w:cs="Arial"/>
          <w:sz w:val="24"/>
          <w:szCs w:val="24"/>
        </w:rPr>
        <w:t xml:space="preserve">, U </w:t>
      </w:r>
      <w:r w:rsidR="00633314" w:rsidRPr="00ED3B5A">
        <w:rPr>
          <w:rFonts w:ascii="Arial" w:hAnsi="Arial" w:cs="Arial"/>
          <w:sz w:val="24"/>
          <w:szCs w:val="24"/>
        </w:rPr>
        <w:t>to</w:t>
      </w:r>
      <w:r w:rsidR="00670035" w:rsidRPr="00ED3B5A">
        <w:rPr>
          <w:rFonts w:ascii="Arial" w:hAnsi="Arial" w:cs="Arial"/>
          <w:sz w:val="24"/>
          <w:szCs w:val="24"/>
        </w:rPr>
        <w:t xml:space="preserve"> F</w:t>
      </w:r>
      <w:r w:rsidR="00633314" w:rsidRPr="00ED3B5A">
        <w:rPr>
          <w:rFonts w:ascii="Arial" w:hAnsi="Arial" w:cs="Arial"/>
          <w:sz w:val="24"/>
          <w:szCs w:val="24"/>
        </w:rPr>
        <w:t>, and VV to N</w:t>
      </w:r>
      <w:r w:rsidR="004D6F72" w:rsidRPr="00ED3B5A">
        <w:rPr>
          <w:rFonts w:ascii="Arial" w:hAnsi="Arial" w:cs="Arial"/>
          <w:sz w:val="24"/>
          <w:szCs w:val="24"/>
        </w:rPr>
        <w:t xml:space="preserve"> would be owned by the surrounding landowners</w:t>
      </w:r>
      <w:r w:rsidR="007B2264" w:rsidRPr="00ED3B5A">
        <w:rPr>
          <w:rFonts w:ascii="Arial" w:hAnsi="Arial" w:cs="Arial"/>
          <w:sz w:val="24"/>
          <w:szCs w:val="24"/>
        </w:rPr>
        <w:t xml:space="preserve"> but have not provided any </w:t>
      </w:r>
      <w:r w:rsidR="00832BD2" w:rsidRPr="00ED3B5A">
        <w:rPr>
          <w:rFonts w:ascii="Arial" w:hAnsi="Arial" w:cs="Arial"/>
          <w:sz w:val="24"/>
          <w:szCs w:val="24"/>
        </w:rPr>
        <w:t>reason</w:t>
      </w:r>
      <w:r w:rsidR="007B2264" w:rsidRPr="00ED3B5A">
        <w:rPr>
          <w:rFonts w:ascii="Arial" w:hAnsi="Arial" w:cs="Arial"/>
          <w:sz w:val="24"/>
          <w:szCs w:val="24"/>
        </w:rPr>
        <w:t xml:space="preserve"> for this</w:t>
      </w:r>
      <w:r w:rsidR="001E7D34" w:rsidRPr="00ED3B5A">
        <w:rPr>
          <w:rFonts w:ascii="Arial" w:hAnsi="Arial" w:cs="Arial"/>
          <w:sz w:val="24"/>
          <w:szCs w:val="24"/>
        </w:rPr>
        <w:t>.</w:t>
      </w:r>
      <w:r w:rsidR="004D6F72" w:rsidRPr="00ED3B5A">
        <w:rPr>
          <w:rFonts w:ascii="Arial" w:hAnsi="Arial" w:cs="Arial"/>
          <w:color w:val="FF0000"/>
          <w:sz w:val="24"/>
          <w:szCs w:val="24"/>
        </w:rPr>
        <w:t xml:space="preserve"> </w:t>
      </w:r>
      <w:r w:rsidR="004D6F72" w:rsidRPr="00ED3B5A">
        <w:rPr>
          <w:rFonts w:ascii="Arial" w:hAnsi="Arial" w:cs="Arial"/>
          <w:color w:val="000000" w:themeColor="text1"/>
          <w:sz w:val="24"/>
          <w:szCs w:val="24"/>
        </w:rPr>
        <w:t xml:space="preserve">I have not been provided with a copy of the Award </w:t>
      </w:r>
      <w:r w:rsidR="001E7D34" w:rsidRPr="00ED3B5A">
        <w:rPr>
          <w:rFonts w:ascii="Arial" w:hAnsi="Arial" w:cs="Arial"/>
          <w:color w:val="000000" w:themeColor="text1"/>
          <w:sz w:val="24"/>
          <w:szCs w:val="24"/>
        </w:rPr>
        <w:t>so am unable to</w:t>
      </w:r>
      <w:r w:rsidR="00A552A4" w:rsidRPr="00ED3B5A">
        <w:rPr>
          <w:rFonts w:ascii="Arial" w:hAnsi="Arial" w:cs="Arial"/>
          <w:color w:val="000000" w:themeColor="text1"/>
          <w:sz w:val="24"/>
          <w:szCs w:val="24"/>
        </w:rPr>
        <w:t xml:space="preserve"> consider if this is the case</w:t>
      </w:r>
      <w:r w:rsidR="00493EF5" w:rsidRPr="00ED3B5A">
        <w:rPr>
          <w:rFonts w:ascii="Arial" w:hAnsi="Arial" w:cs="Arial"/>
          <w:color w:val="000000" w:themeColor="text1"/>
          <w:sz w:val="24"/>
          <w:szCs w:val="24"/>
        </w:rPr>
        <w:t xml:space="preserve">. </w:t>
      </w:r>
    </w:p>
    <w:p w14:paraId="1C1BC0E2" w14:textId="096A3143" w:rsidR="000B64D5" w:rsidRPr="000337F7" w:rsidRDefault="000B64D5" w:rsidP="0026575A">
      <w:pPr>
        <w:pStyle w:val="Style1"/>
        <w:tabs>
          <w:tab w:val="clear" w:pos="432"/>
          <w:tab w:val="left" w:pos="567"/>
        </w:tabs>
        <w:ind w:left="567" w:hanging="567"/>
        <w:rPr>
          <w:rFonts w:ascii="Arial" w:hAnsi="Arial" w:cs="Arial"/>
          <w:sz w:val="24"/>
          <w:szCs w:val="24"/>
        </w:rPr>
      </w:pPr>
      <w:r w:rsidRPr="000337F7">
        <w:rPr>
          <w:rFonts w:ascii="Arial" w:hAnsi="Arial" w:cs="Arial"/>
          <w:sz w:val="24"/>
          <w:szCs w:val="24"/>
        </w:rPr>
        <w:t>The purpose of tithe records was to identify titheable land that was capable of producing crops. They were not produced to record public rights of way, although they can sometimes be helpful in determining the existence and status of such routes.</w:t>
      </w:r>
    </w:p>
    <w:p w14:paraId="701E35C8" w14:textId="6E8CD82A" w:rsidR="00DC36B4" w:rsidRPr="000337F7" w:rsidRDefault="00DC36B4" w:rsidP="00C11EB2">
      <w:pPr>
        <w:pStyle w:val="Style1"/>
        <w:keepNext/>
        <w:numPr>
          <w:ilvl w:val="0"/>
          <w:numId w:val="0"/>
        </w:numPr>
        <w:tabs>
          <w:tab w:val="clear" w:pos="432"/>
          <w:tab w:val="left" w:pos="567"/>
        </w:tabs>
        <w:ind w:left="567" w:hanging="567"/>
        <w:rPr>
          <w:rFonts w:ascii="Arial" w:hAnsi="Arial" w:cs="Arial"/>
          <w:i/>
          <w:iCs/>
          <w:sz w:val="24"/>
          <w:szCs w:val="24"/>
        </w:rPr>
      </w:pPr>
      <w:r w:rsidRPr="000337F7">
        <w:rPr>
          <w:rFonts w:ascii="Arial" w:hAnsi="Arial" w:cs="Arial"/>
          <w:i/>
          <w:iCs/>
          <w:sz w:val="24"/>
          <w:szCs w:val="24"/>
        </w:rPr>
        <w:t xml:space="preserve">Binsted </w:t>
      </w:r>
      <w:r w:rsidR="009A6FE0" w:rsidRPr="000337F7">
        <w:rPr>
          <w:rFonts w:ascii="Arial" w:hAnsi="Arial" w:cs="Arial"/>
          <w:i/>
          <w:iCs/>
          <w:sz w:val="24"/>
          <w:szCs w:val="24"/>
        </w:rPr>
        <w:t>I</w:t>
      </w:r>
      <w:r w:rsidRPr="000337F7">
        <w:rPr>
          <w:rFonts w:ascii="Arial" w:hAnsi="Arial" w:cs="Arial"/>
          <w:i/>
          <w:iCs/>
          <w:sz w:val="24"/>
          <w:szCs w:val="24"/>
        </w:rPr>
        <w:t>nclosure Map 1852</w:t>
      </w:r>
    </w:p>
    <w:p w14:paraId="4C788D26" w14:textId="01583BEB" w:rsidR="00DC36B4" w:rsidRPr="007515AF" w:rsidRDefault="001B7544" w:rsidP="00C11EB2">
      <w:pPr>
        <w:pStyle w:val="Style1"/>
        <w:keepNext/>
        <w:tabs>
          <w:tab w:val="clear" w:pos="432"/>
          <w:tab w:val="left" w:pos="567"/>
        </w:tabs>
        <w:ind w:left="567" w:hanging="567"/>
        <w:rPr>
          <w:rFonts w:ascii="Arial" w:hAnsi="Arial" w:cs="Arial"/>
          <w:color w:val="000000" w:themeColor="text1"/>
          <w:sz w:val="24"/>
          <w:szCs w:val="24"/>
        </w:rPr>
      </w:pPr>
      <w:r w:rsidRPr="00396A5A">
        <w:rPr>
          <w:rFonts w:ascii="Arial" w:hAnsi="Arial" w:cs="Arial"/>
          <w:sz w:val="24"/>
          <w:szCs w:val="24"/>
        </w:rPr>
        <w:t xml:space="preserve">On the Binsted </w:t>
      </w:r>
      <w:r w:rsidR="009A6FE0" w:rsidRPr="00396A5A">
        <w:rPr>
          <w:rFonts w:ascii="Arial" w:hAnsi="Arial" w:cs="Arial"/>
          <w:sz w:val="24"/>
          <w:szCs w:val="24"/>
        </w:rPr>
        <w:t>I</w:t>
      </w:r>
      <w:r w:rsidRPr="00396A5A">
        <w:rPr>
          <w:rFonts w:ascii="Arial" w:hAnsi="Arial" w:cs="Arial"/>
          <w:sz w:val="24"/>
          <w:szCs w:val="24"/>
        </w:rPr>
        <w:t>nclosure map</w:t>
      </w:r>
      <w:r w:rsidR="00364146" w:rsidRPr="00396A5A">
        <w:rPr>
          <w:rFonts w:ascii="Arial" w:hAnsi="Arial" w:cs="Arial"/>
          <w:sz w:val="24"/>
          <w:szCs w:val="24"/>
        </w:rPr>
        <w:t xml:space="preserve"> a route largely corresponding with </w:t>
      </w:r>
      <w:r w:rsidR="00B3053F" w:rsidRPr="00396A5A">
        <w:rPr>
          <w:rFonts w:ascii="Arial" w:hAnsi="Arial" w:cs="Arial"/>
          <w:sz w:val="24"/>
          <w:szCs w:val="24"/>
        </w:rPr>
        <w:t>section A-B</w:t>
      </w:r>
      <w:r w:rsidR="005878C0" w:rsidRPr="00396A5A">
        <w:rPr>
          <w:rFonts w:ascii="Arial" w:hAnsi="Arial" w:cs="Arial"/>
          <w:sz w:val="24"/>
          <w:szCs w:val="24"/>
        </w:rPr>
        <w:t>-C</w:t>
      </w:r>
      <w:r w:rsidR="007C284D" w:rsidRPr="00396A5A">
        <w:rPr>
          <w:rFonts w:ascii="Arial" w:hAnsi="Arial" w:cs="Arial"/>
          <w:sz w:val="24"/>
          <w:szCs w:val="24"/>
        </w:rPr>
        <w:t>-UU</w:t>
      </w:r>
      <w:r w:rsidR="00B3053F" w:rsidRPr="00396A5A">
        <w:rPr>
          <w:rFonts w:ascii="Arial" w:hAnsi="Arial" w:cs="Arial"/>
          <w:sz w:val="24"/>
          <w:szCs w:val="24"/>
        </w:rPr>
        <w:t xml:space="preserve"> is shown </w:t>
      </w:r>
      <w:r w:rsidR="009C083F" w:rsidRPr="00396A5A">
        <w:rPr>
          <w:rFonts w:ascii="Arial" w:hAnsi="Arial" w:cs="Arial"/>
          <w:sz w:val="24"/>
          <w:szCs w:val="24"/>
        </w:rPr>
        <w:t>as a largely</w:t>
      </w:r>
      <w:r w:rsidR="00B3053F" w:rsidRPr="00396A5A">
        <w:rPr>
          <w:rFonts w:ascii="Arial" w:hAnsi="Arial" w:cs="Arial"/>
          <w:sz w:val="24"/>
          <w:szCs w:val="24"/>
        </w:rPr>
        <w:t xml:space="preserve"> unenclosed route</w:t>
      </w:r>
      <w:r w:rsidR="00457EC3" w:rsidRPr="00396A5A">
        <w:rPr>
          <w:rFonts w:ascii="Arial" w:hAnsi="Arial" w:cs="Arial"/>
          <w:sz w:val="24"/>
          <w:szCs w:val="24"/>
        </w:rPr>
        <w:t xml:space="preserve"> and is coloured brown between A and Headley Park Cottages</w:t>
      </w:r>
      <w:r w:rsidR="00B3053F" w:rsidRPr="00396A5A">
        <w:rPr>
          <w:rFonts w:ascii="Arial" w:hAnsi="Arial" w:cs="Arial"/>
          <w:sz w:val="24"/>
          <w:szCs w:val="24"/>
        </w:rPr>
        <w:t>.</w:t>
      </w:r>
      <w:r w:rsidR="009C09E1" w:rsidRPr="00396A5A">
        <w:rPr>
          <w:rFonts w:ascii="Arial" w:hAnsi="Arial" w:cs="Arial"/>
          <w:sz w:val="24"/>
          <w:szCs w:val="24"/>
        </w:rPr>
        <w:t xml:space="preserve"> </w:t>
      </w:r>
      <w:r w:rsidR="009E1408" w:rsidRPr="00396A5A">
        <w:rPr>
          <w:rFonts w:ascii="Arial" w:hAnsi="Arial" w:cs="Arial"/>
          <w:sz w:val="24"/>
          <w:szCs w:val="24"/>
        </w:rPr>
        <w:t>BW47</w:t>
      </w:r>
      <w:r w:rsidR="009C09E1" w:rsidRPr="00396A5A">
        <w:rPr>
          <w:rFonts w:ascii="Arial" w:hAnsi="Arial" w:cs="Arial"/>
          <w:sz w:val="24"/>
          <w:szCs w:val="24"/>
        </w:rPr>
        <w:t xml:space="preserve"> between F and </w:t>
      </w:r>
      <w:r w:rsidR="00201A80" w:rsidRPr="00396A5A">
        <w:rPr>
          <w:rFonts w:ascii="Arial" w:hAnsi="Arial" w:cs="Arial"/>
          <w:sz w:val="24"/>
          <w:szCs w:val="24"/>
        </w:rPr>
        <w:t xml:space="preserve">L is </w:t>
      </w:r>
      <w:r w:rsidR="00396A5A">
        <w:rPr>
          <w:rFonts w:ascii="Arial" w:hAnsi="Arial" w:cs="Arial"/>
          <w:sz w:val="24"/>
          <w:szCs w:val="24"/>
        </w:rPr>
        <w:t>coloured brown and shown</w:t>
      </w:r>
      <w:r w:rsidR="00201A80" w:rsidRPr="00396A5A">
        <w:rPr>
          <w:rFonts w:ascii="Arial" w:hAnsi="Arial" w:cs="Arial"/>
          <w:sz w:val="24"/>
          <w:szCs w:val="24"/>
        </w:rPr>
        <w:t xml:space="preserve"> as an enclosed route</w:t>
      </w:r>
      <w:r w:rsidR="00730827" w:rsidRPr="00396A5A">
        <w:rPr>
          <w:rFonts w:ascii="Arial" w:hAnsi="Arial" w:cs="Arial"/>
          <w:sz w:val="24"/>
          <w:szCs w:val="24"/>
        </w:rPr>
        <w:t>. Bracing indicates that it is in the ownership of the adjoining enclosures</w:t>
      </w:r>
      <w:r w:rsidR="00A95082" w:rsidRPr="00396A5A">
        <w:rPr>
          <w:rFonts w:ascii="Arial" w:hAnsi="Arial" w:cs="Arial"/>
          <w:sz w:val="24"/>
          <w:szCs w:val="24"/>
        </w:rPr>
        <w:t>, but</w:t>
      </w:r>
      <w:r w:rsidR="00342F53" w:rsidRPr="00396A5A">
        <w:rPr>
          <w:rFonts w:ascii="Arial" w:hAnsi="Arial" w:cs="Arial"/>
          <w:sz w:val="24"/>
          <w:szCs w:val="24"/>
        </w:rPr>
        <w:t xml:space="preserve"> the public road at Picketts Hill is also braced</w:t>
      </w:r>
      <w:r w:rsidR="00730827" w:rsidRPr="00396A5A">
        <w:rPr>
          <w:rFonts w:ascii="Arial" w:hAnsi="Arial" w:cs="Arial"/>
          <w:sz w:val="24"/>
          <w:szCs w:val="24"/>
        </w:rPr>
        <w:t xml:space="preserve">. </w:t>
      </w:r>
      <w:r w:rsidR="005558BF" w:rsidRPr="007515AF">
        <w:rPr>
          <w:rFonts w:ascii="Arial" w:hAnsi="Arial" w:cs="Arial"/>
          <w:color w:val="000000" w:themeColor="text1"/>
          <w:sz w:val="24"/>
          <w:szCs w:val="24"/>
        </w:rPr>
        <w:t>Many of the know</w:t>
      </w:r>
      <w:r w:rsidR="00136DF4" w:rsidRPr="007515AF">
        <w:rPr>
          <w:rFonts w:ascii="Arial" w:hAnsi="Arial" w:cs="Arial"/>
          <w:color w:val="000000" w:themeColor="text1"/>
          <w:sz w:val="24"/>
          <w:szCs w:val="24"/>
        </w:rPr>
        <w:t>n</w:t>
      </w:r>
      <w:r w:rsidR="005558BF" w:rsidRPr="007515AF">
        <w:rPr>
          <w:rFonts w:ascii="Arial" w:hAnsi="Arial" w:cs="Arial"/>
          <w:color w:val="000000" w:themeColor="text1"/>
          <w:sz w:val="24"/>
          <w:szCs w:val="24"/>
        </w:rPr>
        <w:t xml:space="preserve"> public roads are also shown coloured brown. </w:t>
      </w:r>
      <w:r w:rsidR="00DC2ED5" w:rsidRPr="007515AF">
        <w:rPr>
          <w:rFonts w:ascii="Arial" w:hAnsi="Arial" w:cs="Arial"/>
          <w:color w:val="000000" w:themeColor="text1"/>
          <w:sz w:val="24"/>
          <w:szCs w:val="24"/>
        </w:rPr>
        <w:t xml:space="preserve">I am advised that these parcels </w:t>
      </w:r>
      <w:r w:rsidR="00A95082" w:rsidRPr="007515AF">
        <w:rPr>
          <w:rFonts w:ascii="Arial" w:hAnsi="Arial" w:cs="Arial"/>
          <w:color w:val="000000" w:themeColor="text1"/>
          <w:sz w:val="24"/>
          <w:szCs w:val="24"/>
        </w:rPr>
        <w:t>lie</w:t>
      </w:r>
      <w:r w:rsidR="00DE77AA" w:rsidRPr="007515AF">
        <w:rPr>
          <w:rFonts w:ascii="Arial" w:hAnsi="Arial" w:cs="Arial"/>
          <w:color w:val="000000" w:themeColor="text1"/>
          <w:sz w:val="24"/>
          <w:szCs w:val="24"/>
        </w:rPr>
        <w:t xml:space="preserve"> outside of the areas covered by the </w:t>
      </w:r>
      <w:r w:rsidR="00AC0F0A" w:rsidRPr="007515AF">
        <w:rPr>
          <w:rFonts w:ascii="Arial" w:hAnsi="Arial" w:cs="Arial"/>
          <w:color w:val="000000" w:themeColor="text1"/>
          <w:sz w:val="24"/>
          <w:szCs w:val="24"/>
        </w:rPr>
        <w:t>Award,</w:t>
      </w:r>
      <w:r w:rsidR="00136DF4" w:rsidRPr="007515AF">
        <w:rPr>
          <w:rFonts w:ascii="Arial" w:hAnsi="Arial" w:cs="Arial"/>
          <w:color w:val="000000" w:themeColor="text1"/>
          <w:sz w:val="24"/>
          <w:szCs w:val="24"/>
        </w:rPr>
        <w:t xml:space="preserve"> </w:t>
      </w:r>
      <w:r w:rsidR="001E2983" w:rsidRPr="007515AF">
        <w:rPr>
          <w:rFonts w:ascii="Arial" w:hAnsi="Arial" w:cs="Arial"/>
          <w:color w:val="000000" w:themeColor="text1"/>
          <w:sz w:val="24"/>
          <w:szCs w:val="24"/>
        </w:rPr>
        <w:t>so details o</w:t>
      </w:r>
      <w:r w:rsidR="007B2264" w:rsidRPr="007515AF">
        <w:rPr>
          <w:rFonts w:ascii="Arial" w:hAnsi="Arial" w:cs="Arial"/>
          <w:color w:val="000000" w:themeColor="text1"/>
          <w:sz w:val="24"/>
          <w:szCs w:val="24"/>
        </w:rPr>
        <w:t>f the parcels have not been provided</w:t>
      </w:r>
      <w:r w:rsidR="005558BF" w:rsidRPr="007515AF">
        <w:rPr>
          <w:rFonts w:ascii="Arial" w:hAnsi="Arial" w:cs="Arial"/>
          <w:color w:val="000000" w:themeColor="text1"/>
          <w:sz w:val="24"/>
          <w:szCs w:val="24"/>
        </w:rPr>
        <w:t xml:space="preserve">. </w:t>
      </w:r>
    </w:p>
    <w:p w14:paraId="030195F8" w14:textId="32971C39" w:rsidR="008C1972" w:rsidRPr="007515AF" w:rsidRDefault="008C1972" w:rsidP="0026575A">
      <w:pPr>
        <w:pStyle w:val="Style1"/>
        <w:numPr>
          <w:ilvl w:val="0"/>
          <w:numId w:val="0"/>
        </w:numPr>
        <w:tabs>
          <w:tab w:val="clear" w:pos="432"/>
          <w:tab w:val="left" w:pos="567"/>
        </w:tabs>
        <w:ind w:left="567" w:hanging="567"/>
        <w:rPr>
          <w:rFonts w:ascii="Arial" w:hAnsi="Arial" w:cs="Arial"/>
          <w:i/>
          <w:iCs/>
          <w:color w:val="000000" w:themeColor="text1"/>
          <w:sz w:val="24"/>
          <w:szCs w:val="24"/>
        </w:rPr>
      </w:pPr>
      <w:r w:rsidRPr="007515AF">
        <w:rPr>
          <w:rFonts w:ascii="Arial" w:hAnsi="Arial" w:cs="Arial"/>
          <w:i/>
          <w:iCs/>
          <w:color w:val="000000" w:themeColor="text1"/>
          <w:sz w:val="24"/>
          <w:szCs w:val="24"/>
        </w:rPr>
        <w:t>Parish of Headley Paths and Properties, A Provisional List and Map 1912</w:t>
      </w:r>
    </w:p>
    <w:p w14:paraId="6ADCCD4F" w14:textId="30106851" w:rsidR="008C1972" w:rsidRPr="00DA2709" w:rsidRDefault="00E33331" w:rsidP="0026575A">
      <w:pPr>
        <w:pStyle w:val="Style1"/>
        <w:tabs>
          <w:tab w:val="clear" w:pos="432"/>
          <w:tab w:val="left" w:pos="567"/>
        </w:tabs>
        <w:ind w:left="567" w:hanging="567"/>
        <w:rPr>
          <w:rFonts w:ascii="Arial" w:hAnsi="Arial" w:cs="Arial"/>
          <w:sz w:val="24"/>
          <w:szCs w:val="24"/>
        </w:rPr>
      </w:pPr>
      <w:r w:rsidRPr="007515AF">
        <w:rPr>
          <w:rFonts w:ascii="Arial" w:hAnsi="Arial" w:cs="Arial"/>
          <w:sz w:val="24"/>
          <w:szCs w:val="24"/>
        </w:rPr>
        <w:t>On the List of Headley</w:t>
      </w:r>
      <w:r w:rsidR="00FF1297">
        <w:rPr>
          <w:rFonts w:ascii="Arial" w:hAnsi="Arial" w:cs="Arial"/>
          <w:sz w:val="24"/>
          <w:szCs w:val="24"/>
        </w:rPr>
        <w:t>’</w:t>
      </w:r>
      <w:r w:rsidRPr="007515AF">
        <w:rPr>
          <w:rFonts w:ascii="Arial" w:hAnsi="Arial" w:cs="Arial"/>
          <w:sz w:val="24"/>
          <w:szCs w:val="24"/>
        </w:rPr>
        <w:t xml:space="preserve">s Paths and Properties 1912, </w:t>
      </w:r>
      <w:r w:rsidR="00A669AE" w:rsidRPr="007515AF">
        <w:rPr>
          <w:rFonts w:ascii="Arial" w:hAnsi="Arial" w:cs="Arial"/>
          <w:sz w:val="24"/>
          <w:szCs w:val="24"/>
        </w:rPr>
        <w:t xml:space="preserve">paths were allocated numbers and properties letters. </w:t>
      </w:r>
      <w:r w:rsidR="00A669AE" w:rsidRPr="00FF1297">
        <w:rPr>
          <w:rFonts w:ascii="Arial" w:hAnsi="Arial" w:cs="Arial"/>
          <w:sz w:val="24"/>
          <w:szCs w:val="24"/>
        </w:rPr>
        <w:t>Path</w:t>
      </w:r>
      <w:r w:rsidR="002B6F6C" w:rsidRPr="00FF1297">
        <w:rPr>
          <w:rFonts w:ascii="Arial" w:hAnsi="Arial" w:cs="Arial"/>
          <w:sz w:val="24"/>
          <w:szCs w:val="24"/>
        </w:rPr>
        <w:t xml:space="preserve"> 3A </w:t>
      </w:r>
      <w:r w:rsidR="00FF1297">
        <w:rPr>
          <w:rFonts w:ascii="Arial" w:hAnsi="Arial" w:cs="Arial"/>
          <w:sz w:val="24"/>
          <w:szCs w:val="24"/>
        </w:rPr>
        <w:t>i</w:t>
      </w:r>
      <w:r w:rsidR="002B6F6C" w:rsidRPr="00FF1297">
        <w:rPr>
          <w:rFonts w:ascii="Arial" w:hAnsi="Arial" w:cs="Arial"/>
          <w:sz w:val="24"/>
          <w:szCs w:val="24"/>
        </w:rPr>
        <w:t xml:space="preserve">s listed as </w:t>
      </w:r>
      <w:r w:rsidR="002B6F6C" w:rsidRPr="00FF1297">
        <w:rPr>
          <w:rFonts w:ascii="Arial" w:hAnsi="Arial" w:cs="Arial"/>
          <w:i/>
          <w:iCs/>
          <w:sz w:val="24"/>
          <w:szCs w:val="24"/>
        </w:rPr>
        <w:t xml:space="preserve">‘Birds Nest to Broxhead Common and </w:t>
      </w:r>
      <w:r w:rsidR="003E1A1D" w:rsidRPr="00FF1297">
        <w:rPr>
          <w:rFonts w:ascii="Arial" w:hAnsi="Arial" w:cs="Arial"/>
          <w:i/>
          <w:iCs/>
          <w:sz w:val="24"/>
          <w:szCs w:val="24"/>
        </w:rPr>
        <w:t>through Free Piece’</w:t>
      </w:r>
      <w:r w:rsidR="00FF1297">
        <w:rPr>
          <w:rFonts w:ascii="Arial" w:hAnsi="Arial" w:cs="Arial"/>
          <w:i/>
          <w:iCs/>
          <w:sz w:val="24"/>
          <w:szCs w:val="24"/>
        </w:rPr>
        <w:t xml:space="preserve"> </w:t>
      </w:r>
      <w:r w:rsidR="00FF1297" w:rsidRPr="00FF1297">
        <w:rPr>
          <w:rFonts w:ascii="Arial" w:hAnsi="Arial" w:cs="Arial"/>
          <w:sz w:val="24"/>
          <w:szCs w:val="24"/>
        </w:rPr>
        <w:t>and</w:t>
      </w:r>
      <w:r w:rsidR="00DD552B">
        <w:rPr>
          <w:rFonts w:ascii="Arial" w:hAnsi="Arial" w:cs="Arial"/>
          <w:sz w:val="24"/>
          <w:szCs w:val="24"/>
        </w:rPr>
        <w:t xml:space="preserve"> </w:t>
      </w:r>
      <w:r w:rsidR="00F24BB0">
        <w:rPr>
          <w:rFonts w:ascii="Arial" w:hAnsi="Arial" w:cs="Arial"/>
          <w:sz w:val="24"/>
          <w:szCs w:val="24"/>
        </w:rPr>
        <w:t xml:space="preserve">is labelled 3A on the map </w:t>
      </w:r>
      <w:r w:rsidR="00F24BB0" w:rsidRPr="003E4607">
        <w:rPr>
          <w:rFonts w:ascii="Arial" w:hAnsi="Arial" w:cs="Arial"/>
          <w:sz w:val="24"/>
          <w:szCs w:val="24"/>
        </w:rPr>
        <w:t>alongside BW47 between F and L</w:t>
      </w:r>
      <w:r w:rsidR="00B878F4">
        <w:rPr>
          <w:rFonts w:ascii="Arial" w:hAnsi="Arial" w:cs="Arial"/>
          <w:sz w:val="24"/>
          <w:szCs w:val="24"/>
        </w:rPr>
        <w:t>. It</w:t>
      </w:r>
      <w:r w:rsidR="00F24BB0">
        <w:rPr>
          <w:rFonts w:ascii="Arial" w:hAnsi="Arial" w:cs="Arial"/>
          <w:sz w:val="24"/>
          <w:szCs w:val="24"/>
        </w:rPr>
        <w:t xml:space="preserve"> </w:t>
      </w:r>
      <w:r w:rsidR="00DD552B">
        <w:rPr>
          <w:rFonts w:ascii="Arial" w:hAnsi="Arial" w:cs="Arial"/>
          <w:sz w:val="24"/>
          <w:szCs w:val="24"/>
        </w:rPr>
        <w:t xml:space="preserve">corresponds with </w:t>
      </w:r>
      <w:r w:rsidR="00DD552B" w:rsidRPr="0007014A">
        <w:rPr>
          <w:rFonts w:ascii="Arial" w:hAnsi="Arial" w:cs="Arial"/>
          <w:sz w:val="24"/>
          <w:szCs w:val="24"/>
        </w:rPr>
        <w:t>appeal route N-VV-L and F-E-D as well as BW47 and BW54</w:t>
      </w:r>
      <w:r w:rsidR="00DD552B">
        <w:rPr>
          <w:rFonts w:ascii="Arial" w:hAnsi="Arial" w:cs="Arial"/>
          <w:sz w:val="24"/>
          <w:szCs w:val="24"/>
        </w:rPr>
        <w:t xml:space="preserve">. </w:t>
      </w:r>
      <w:r w:rsidR="003E1A1D" w:rsidRPr="00FF1297">
        <w:rPr>
          <w:rFonts w:ascii="Arial" w:hAnsi="Arial" w:cs="Arial"/>
          <w:sz w:val="24"/>
          <w:szCs w:val="24"/>
        </w:rPr>
        <w:t xml:space="preserve">Path 3B </w:t>
      </w:r>
      <w:r w:rsidR="003E4607">
        <w:rPr>
          <w:rFonts w:ascii="Arial" w:hAnsi="Arial" w:cs="Arial"/>
          <w:sz w:val="24"/>
          <w:szCs w:val="24"/>
        </w:rPr>
        <w:t>i</w:t>
      </w:r>
      <w:r w:rsidR="003E1A1D" w:rsidRPr="00FF1297">
        <w:rPr>
          <w:rFonts w:ascii="Arial" w:hAnsi="Arial" w:cs="Arial"/>
          <w:sz w:val="24"/>
          <w:szCs w:val="24"/>
        </w:rPr>
        <w:t xml:space="preserve">s </w:t>
      </w:r>
      <w:r w:rsidR="003E1A1D" w:rsidRPr="00FF1297">
        <w:rPr>
          <w:rFonts w:ascii="Arial" w:hAnsi="Arial" w:cs="Arial"/>
          <w:i/>
          <w:iCs/>
          <w:sz w:val="24"/>
          <w:szCs w:val="24"/>
        </w:rPr>
        <w:t>‘</w:t>
      </w:r>
      <w:r w:rsidR="002B6987" w:rsidRPr="00FF1297">
        <w:rPr>
          <w:rFonts w:ascii="Arial" w:hAnsi="Arial" w:cs="Arial"/>
          <w:i/>
          <w:iCs/>
          <w:sz w:val="24"/>
          <w:szCs w:val="24"/>
        </w:rPr>
        <w:t>Birds Nest to Trottsford and Frith End’</w:t>
      </w:r>
      <w:r w:rsidR="00DD552B">
        <w:rPr>
          <w:rFonts w:ascii="Arial" w:hAnsi="Arial" w:cs="Arial"/>
          <w:i/>
          <w:iCs/>
          <w:sz w:val="24"/>
          <w:szCs w:val="24"/>
        </w:rPr>
        <w:t xml:space="preserve"> </w:t>
      </w:r>
      <w:r w:rsidR="00DD552B">
        <w:rPr>
          <w:rFonts w:ascii="Arial" w:hAnsi="Arial" w:cs="Arial"/>
          <w:sz w:val="24"/>
          <w:szCs w:val="24"/>
        </w:rPr>
        <w:t>and</w:t>
      </w:r>
      <w:r w:rsidR="00B878F4">
        <w:rPr>
          <w:rFonts w:ascii="Arial" w:hAnsi="Arial" w:cs="Arial"/>
          <w:sz w:val="24"/>
          <w:szCs w:val="24"/>
        </w:rPr>
        <w:t xml:space="preserve"> is labelled 3B on the map </w:t>
      </w:r>
      <w:r w:rsidR="00B878F4" w:rsidRPr="003E4607">
        <w:rPr>
          <w:rFonts w:ascii="Arial" w:hAnsi="Arial" w:cs="Arial"/>
          <w:sz w:val="24"/>
          <w:szCs w:val="24"/>
        </w:rPr>
        <w:t xml:space="preserve">between points ZZ and VV and alongside Bridleway No. </w:t>
      </w:r>
      <w:r w:rsidR="00B878F4" w:rsidRPr="0007014A">
        <w:rPr>
          <w:rFonts w:ascii="Arial" w:hAnsi="Arial" w:cs="Arial"/>
          <w:sz w:val="24"/>
          <w:szCs w:val="24"/>
        </w:rPr>
        <w:t>54 (BW54)</w:t>
      </w:r>
      <w:r w:rsidR="00B878F4">
        <w:rPr>
          <w:rFonts w:ascii="Arial" w:hAnsi="Arial" w:cs="Arial"/>
          <w:sz w:val="24"/>
          <w:szCs w:val="24"/>
        </w:rPr>
        <w:t>. It</w:t>
      </w:r>
      <w:r w:rsidR="00DD552B">
        <w:rPr>
          <w:rFonts w:ascii="Arial" w:hAnsi="Arial" w:cs="Arial"/>
          <w:sz w:val="24"/>
          <w:szCs w:val="24"/>
        </w:rPr>
        <w:t xml:space="preserve"> </w:t>
      </w:r>
      <w:r w:rsidR="00DD552B" w:rsidRPr="00DA2709">
        <w:rPr>
          <w:rFonts w:ascii="Arial" w:hAnsi="Arial" w:cs="Arial"/>
          <w:sz w:val="24"/>
          <w:szCs w:val="24"/>
        </w:rPr>
        <w:t>includes appeal routes N-VV, ZZ-D and BW54</w:t>
      </w:r>
      <w:r w:rsidR="00892027" w:rsidRPr="00FF1297">
        <w:rPr>
          <w:rFonts w:ascii="Arial" w:hAnsi="Arial" w:cs="Arial"/>
          <w:sz w:val="24"/>
          <w:szCs w:val="24"/>
        </w:rPr>
        <w:t>.</w:t>
      </w:r>
      <w:r w:rsidR="001A1953" w:rsidRPr="00FF1297">
        <w:rPr>
          <w:rFonts w:ascii="Arial" w:hAnsi="Arial" w:cs="Arial"/>
          <w:sz w:val="24"/>
          <w:szCs w:val="24"/>
        </w:rPr>
        <w:t xml:space="preserve"> </w:t>
      </w:r>
      <w:r w:rsidR="00872DC5" w:rsidRPr="00DA2709">
        <w:rPr>
          <w:rFonts w:ascii="Arial" w:hAnsi="Arial" w:cs="Arial"/>
          <w:sz w:val="24"/>
          <w:szCs w:val="24"/>
        </w:rPr>
        <w:t>The list does not indicate if the</w:t>
      </w:r>
      <w:r w:rsidR="008F7ABB" w:rsidRPr="00DA2709">
        <w:rPr>
          <w:rFonts w:ascii="Arial" w:hAnsi="Arial" w:cs="Arial"/>
          <w:sz w:val="24"/>
          <w:szCs w:val="24"/>
        </w:rPr>
        <w:t>se</w:t>
      </w:r>
      <w:r w:rsidR="00872DC5" w:rsidRPr="00DA2709">
        <w:rPr>
          <w:rFonts w:ascii="Arial" w:hAnsi="Arial" w:cs="Arial"/>
          <w:sz w:val="24"/>
          <w:szCs w:val="24"/>
        </w:rPr>
        <w:t xml:space="preserve"> paths are public or private or their status.</w:t>
      </w:r>
      <w:r w:rsidR="00E2235F" w:rsidRPr="00DA2709">
        <w:rPr>
          <w:rFonts w:ascii="Arial" w:hAnsi="Arial" w:cs="Arial"/>
          <w:sz w:val="24"/>
          <w:szCs w:val="24"/>
        </w:rPr>
        <w:t xml:space="preserve"> Only one path in the list is referred to a </w:t>
      </w:r>
      <w:r w:rsidR="007A1693" w:rsidRPr="00DA2709">
        <w:rPr>
          <w:rFonts w:ascii="Arial" w:hAnsi="Arial" w:cs="Arial"/>
          <w:i/>
          <w:iCs/>
          <w:sz w:val="24"/>
          <w:szCs w:val="24"/>
        </w:rPr>
        <w:t>‘</w:t>
      </w:r>
      <w:r w:rsidR="005574F5" w:rsidRPr="00DA2709">
        <w:rPr>
          <w:rFonts w:ascii="Arial" w:hAnsi="Arial" w:cs="Arial"/>
          <w:i/>
          <w:iCs/>
          <w:sz w:val="24"/>
          <w:szCs w:val="24"/>
        </w:rPr>
        <w:t>Bridle Road</w:t>
      </w:r>
      <w:r w:rsidR="007A1693" w:rsidRPr="00DA2709">
        <w:rPr>
          <w:rFonts w:ascii="Arial" w:hAnsi="Arial" w:cs="Arial"/>
          <w:i/>
          <w:iCs/>
          <w:sz w:val="24"/>
          <w:szCs w:val="24"/>
        </w:rPr>
        <w:t>’</w:t>
      </w:r>
      <w:r w:rsidR="005574F5" w:rsidRPr="00DA2709">
        <w:rPr>
          <w:rFonts w:ascii="Arial" w:hAnsi="Arial" w:cs="Arial"/>
          <w:sz w:val="24"/>
          <w:szCs w:val="24"/>
        </w:rPr>
        <w:t xml:space="preserve"> and </w:t>
      </w:r>
      <w:r w:rsidR="00935077" w:rsidRPr="00DA2709">
        <w:rPr>
          <w:rFonts w:ascii="Arial" w:hAnsi="Arial" w:cs="Arial"/>
          <w:sz w:val="24"/>
          <w:szCs w:val="24"/>
        </w:rPr>
        <w:t>two</w:t>
      </w:r>
      <w:r w:rsidR="005574F5" w:rsidRPr="00DA2709">
        <w:rPr>
          <w:rFonts w:ascii="Arial" w:hAnsi="Arial" w:cs="Arial"/>
          <w:sz w:val="24"/>
          <w:szCs w:val="24"/>
        </w:rPr>
        <w:t xml:space="preserve"> as </w:t>
      </w:r>
      <w:r w:rsidR="007A1693" w:rsidRPr="00DA2709">
        <w:rPr>
          <w:rFonts w:ascii="Arial" w:hAnsi="Arial" w:cs="Arial"/>
          <w:i/>
          <w:iCs/>
          <w:sz w:val="24"/>
          <w:szCs w:val="24"/>
        </w:rPr>
        <w:t>‘</w:t>
      </w:r>
      <w:r w:rsidR="005574F5" w:rsidRPr="00DA2709">
        <w:rPr>
          <w:rFonts w:ascii="Arial" w:hAnsi="Arial" w:cs="Arial"/>
          <w:i/>
          <w:iCs/>
          <w:sz w:val="24"/>
          <w:szCs w:val="24"/>
        </w:rPr>
        <w:t>Footpath</w:t>
      </w:r>
      <w:r w:rsidR="007A1693" w:rsidRPr="00DA2709">
        <w:rPr>
          <w:rFonts w:ascii="Arial" w:hAnsi="Arial" w:cs="Arial"/>
          <w:i/>
          <w:iCs/>
          <w:sz w:val="24"/>
          <w:szCs w:val="24"/>
        </w:rPr>
        <w:t>’</w:t>
      </w:r>
      <w:r w:rsidR="005574F5" w:rsidRPr="00DA2709">
        <w:rPr>
          <w:rFonts w:ascii="Arial" w:hAnsi="Arial" w:cs="Arial"/>
          <w:sz w:val="24"/>
          <w:szCs w:val="24"/>
        </w:rPr>
        <w:t xml:space="preserve">. </w:t>
      </w:r>
    </w:p>
    <w:p w14:paraId="442F4CEC" w14:textId="55B67BBA" w:rsidR="008A5792" w:rsidRPr="00B97C06" w:rsidRDefault="008A5792" w:rsidP="0026575A">
      <w:pPr>
        <w:pStyle w:val="Style1"/>
        <w:numPr>
          <w:ilvl w:val="0"/>
          <w:numId w:val="0"/>
        </w:numPr>
        <w:tabs>
          <w:tab w:val="clear" w:pos="432"/>
          <w:tab w:val="left" w:pos="567"/>
        </w:tabs>
        <w:ind w:left="567" w:hanging="567"/>
        <w:rPr>
          <w:rFonts w:ascii="Arial" w:hAnsi="Arial" w:cs="Arial"/>
          <w:i/>
          <w:iCs/>
          <w:sz w:val="24"/>
          <w:szCs w:val="24"/>
        </w:rPr>
      </w:pPr>
      <w:r w:rsidRPr="00B97C06">
        <w:rPr>
          <w:rFonts w:ascii="Arial" w:hAnsi="Arial" w:cs="Arial"/>
          <w:i/>
          <w:iCs/>
          <w:sz w:val="24"/>
          <w:szCs w:val="24"/>
        </w:rPr>
        <w:t xml:space="preserve">Finance Act </w:t>
      </w:r>
      <w:r w:rsidR="00566CCC" w:rsidRPr="00B97C06">
        <w:rPr>
          <w:rFonts w:ascii="Arial" w:hAnsi="Arial" w:cs="Arial"/>
          <w:i/>
          <w:iCs/>
          <w:sz w:val="24"/>
          <w:szCs w:val="24"/>
        </w:rPr>
        <w:t>Records 1910</w:t>
      </w:r>
    </w:p>
    <w:p w14:paraId="65A6CE2D" w14:textId="018F7D70" w:rsidR="008A5792" w:rsidRPr="0006593C" w:rsidRDefault="000431D9"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B97C06">
        <w:rPr>
          <w:rFonts w:ascii="Arial" w:hAnsi="Arial" w:cs="Arial"/>
          <w:sz w:val="24"/>
          <w:szCs w:val="24"/>
        </w:rPr>
        <w:t xml:space="preserve">The appeal routes are within </w:t>
      </w:r>
      <w:r w:rsidR="00D73995" w:rsidRPr="00B97C06">
        <w:rPr>
          <w:rFonts w:ascii="Arial" w:hAnsi="Arial" w:cs="Arial"/>
          <w:sz w:val="24"/>
          <w:szCs w:val="24"/>
        </w:rPr>
        <w:t xml:space="preserve">hereditament numbers 378, 396, </w:t>
      </w:r>
      <w:r w:rsidR="001635C0" w:rsidRPr="00B97C06">
        <w:rPr>
          <w:rFonts w:ascii="Arial" w:hAnsi="Arial" w:cs="Arial"/>
          <w:sz w:val="24"/>
          <w:szCs w:val="24"/>
        </w:rPr>
        <w:t>and 1359.</w:t>
      </w:r>
      <w:r w:rsidR="00775CF9" w:rsidRPr="00B97C06">
        <w:rPr>
          <w:rFonts w:ascii="Arial" w:hAnsi="Arial" w:cs="Arial"/>
          <w:sz w:val="24"/>
          <w:szCs w:val="24"/>
        </w:rPr>
        <w:t xml:space="preserve"> </w:t>
      </w:r>
      <w:r w:rsidR="00775CF9" w:rsidRPr="000A6A71">
        <w:rPr>
          <w:rFonts w:ascii="Arial" w:hAnsi="Arial" w:cs="Arial"/>
          <w:sz w:val="24"/>
          <w:szCs w:val="24"/>
        </w:rPr>
        <w:t>Hereditament 378 has a £300 de</w:t>
      </w:r>
      <w:r w:rsidR="00AD3ECD" w:rsidRPr="000A6A71">
        <w:rPr>
          <w:rFonts w:ascii="Arial" w:hAnsi="Arial" w:cs="Arial"/>
          <w:sz w:val="24"/>
          <w:szCs w:val="24"/>
        </w:rPr>
        <w:t xml:space="preserve">duction for </w:t>
      </w:r>
      <w:r w:rsidR="00AD3ECD" w:rsidRPr="000A6A71">
        <w:rPr>
          <w:rFonts w:ascii="Arial" w:hAnsi="Arial" w:cs="Arial"/>
          <w:i/>
          <w:iCs/>
          <w:sz w:val="24"/>
          <w:szCs w:val="24"/>
        </w:rPr>
        <w:t xml:space="preserve">‘public rights of way or user’ </w:t>
      </w:r>
      <w:r w:rsidR="00AD3ECD" w:rsidRPr="000A6A71">
        <w:rPr>
          <w:rFonts w:ascii="Arial" w:hAnsi="Arial" w:cs="Arial"/>
          <w:sz w:val="24"/>
          <w:szCs w:val="24"/>
        </w:rPr>
        <w:t xml:space="preserve">with two routes being referred </w:t>
      </w:r>
      <w:r w:rsidR="000A6A71" w:rsidRPr="000A6A71">
        <w:rPr>
          <w:rFonts w:ascii="Arial" w:hAnsi="Arial" w:cs="Arial"/>
          <w:sz w:val="24"/>
          <w:szCs w:val="24"/>
        </w:rPr>
        <w:t>to:</w:t>
      </w:r>
      <w:r w:rsidR="00AF7DD4" w:rsidRPr="000A6A71">
        <w:rPr>
          <w:rFonts w:ascii="Arial" w:hAnsi="Arial" w:cs="Arial"/>
          <w:sz w:val="24"/>
          <w:szCs w:val="24"/>
        </w:rPr>
        <w:t xml:space="preserve"> a</w:t>
      </w:r>
      <w:r w:rsidR="006846E6" w:rsidRPr="000A6A71">
        <w:rPr>
          <w:rFonts w:ascii="Arial" w:hAnsi="Arial" w:cs="Arial"/>
          <w:sz w:val="24"/>
          <w:szCs w:val="24"/>
        </w:rPr>
        <w:t xml:space="preserve"> </w:t>
      </w:r>
      <w:r w:rsidR="006846E6" w:rsidRPr="000A6A71">
        <w:rPr>
          <w:rFonts w:ascii="Arial" w:hAnsi="Arial" w:cs="Arial"/>
          <w:i/>
          <w:iCs/>
          <w:sz w:val="24"/>
          <w:szCs w:val="24"/>
        </w:rPr>
        <w:t xml:space="preserve">‘public footpath from Broxhead Common to Headley Wood Farm’ </w:t>
      </w:r>
      <w:r w:rsidR="00280596" w:rsidRPr="000A6A71">
        <w:rPr>
          <w:rFonts w:ascii="Arial" w:hAnsi="Arial" w:cs="Arial"/>
          <w:sz w:val="24"/>
          <w:szCs w:val="24"/>
        </w:rPr>
        <w:t xml:space="preserve">and </w:t>
      </w:r>
      <w:r w:rsidR="00280596" w:rsidRPr="000A6A71">
        <w:rPr>
          <w:rFonts w:ascii="Arial" w:hAnsi="Arial" w:cs="Arial"/>
          <w:i/>
          <w:iCs/>
          <w:sz w:val="24"/>
          <w:szCs w:val="24"/>
        </w:rPr>
        <w:t>‘accommodation road from Broxhead Common towards Linford’</w:t>
      </w:r>
      <w:r w:rsidR="00280596" w:rsidRPr="000A6A71">
        <w:rPr>
          <w:rFonts w:ascii="Arial" w:hAnsi="Arial" w:cs="Arial"/>
          <w:sz w:val="24"/>
          <w:szCs w:val="24"/>
        </w:rPr>
        <w:t>.</w:t>
      </w:r>
      <w:r w:rsidR="00B44673" w:rsidRPr="000A6A71">
        <w:rPr>
          <w:rFonts w:ascii="Arial" w:hAnsi="Arial" w:cs="Arial"/>
          <w:sz w:val="24"/>
          <w:szCs w:val="24"/>
        </w:rPr>
        <w:t xml:space="preserve"> </w:t>
      </w:r>
      <w:r w:rsidR="00B44673" w:rsidRPr="0006593C">
        <w:rPr>
          <w:rFonts w:ascii="Arial" w:hAnsi="Arial" w:cs="Arial"/>
          <w:sz w:val="24"/>
          <w:szCs w:val="24"/>
        </w:rPr>
        <w:t>The footpath is likely to be the recorded Footpath</w:t>
      </w:r>
      <w:r w:rsidR="00E522D1" w:rsidRPr="0006593C">
        <w:rPr>
          <w:rFonts w:ascii="Arial" w:hAnsi="Arial" w:cs="Arial"/>
          <w:sz w:val="24"/>
          <w:szCs w:val="24"/>
        </w:rPr>
        <w:t xml:space="preserve"> No.</w:t>
      </w:r>
      <w:r w:rsidR="00B44673" w:rsidRPr="0006593C">
        <w:rPr>
          <w:rFonts w:ascii="Arial" w:hAnsi="Arial" w:cs="Arial"/>
          <w:sz w:val="24"/>
          <w:szCs w:val="24"/>
        </w:rPr>
        <w:t xml:space="preserve"> 3</w:t>
      </w:r>
      <w:r w:rsidR="0063595A" w:rsidRPr="0006593C">
        <w:rPr>
          <w:rFonts w:ascii="Arial" w:hAnsi="Arial" w:cs="Arial"/>
          <w:sz w:val="24"/>
          <w:szCs w:val="24"/>
        </w:rPr>
        <w:t xml:space="preserve"> (FP3)</w:t>
      </w:r>
      <w:r w:rsidR="00E02372" w:rsidRPr="0006593C">
        <w:rPr>
          <w:rFonts w:ascii="Arial" w:hAnsi="Arial" w:cs="Arial"/>
          <w:sz w:val="24"/>
          <w:szCs w:val="24"/>
        </w:rPr>
        <w:t>, which includes section D-ZZ</w:t>
      </w:r>
      <w:r w:rsidR="00303EE3" w:rsidRPr="0006593C">
        <w:rPr>
          <w:rFonts w:ascii="Arial" w:hAnsi="Arial" w:cs="Arial"/>
          <w:sz w:val="24"/>
          <w:szCs w:val="24"/>
        </w:rPr>
        <w:t xml:space="preserve"> </w:t>
      </w:r>
      <w:r w:rsidR="005E1679" w:rsidRPr="0006593C">
        <w:rPr>
          <w:rFonts w:ascii="Arial" w:hAnsi="Arial" w:cs="Arial"/>
          <w:sz w:val="24"/>
          <w:szCs w:val="24"/>
        </w:rPr>
        <w:t>of the appeal routes</w:t>
      </w:r>
      <w:r w:rsidR="0081336E" w:rsidRPr="0006593C">
        <w:rPr>
          <w:rFonts w:ascii="Arial" w:hAnsi="Arial" w:cs="Arial"/>
          <w:sz w:val="24"/>
          <w:szCs w:val="24"/>
        </w:rPr>
        <w:t>,</w:t>
      </w:r>
      <w:r w:rsidR="00843473" w:rsidRPr="0006593C">
        <w:rPr>
          <w:rFonts w:ascii="Arial" w:hAnsi="Arial" w:cs="Arial"/>
          <w:sz w:val="24"/>
          <w:szCs w:val="24"/>
        </w:rPr>
        <w:t xml:space="preserve"> and the accommodation road is </w:t>
      </w:r>
      <w:r w:rsidR="0081336E" w:rsidRPr="0006593C">
        <w:rPr>
          <w:rFonts w:ascii="Arial" w:hAnsi="Arial" w:cs="Arial"/>
          <w:sz w:val="24"/>
          <w:szCs w:val="24"/>
        </w:rPr>
        <w:t>possibly section B-C-</w:t>
      </w:r>
      <w:r w:rsidR="000C09D6" w:rsidRPr="0006593C">
        <w:rPr>
          <w:rFonts w:ascii="Arial" w:hAnsi="Arial" w:cs="Arial"/>
          <w:sz w:val="24"/>
          <w:szCs w:val="24"/>
        </w:rPr>
        <w:t>D</w:t>
      </w:r>
      <w:r w:rsidR="0081336E" w:rsidRPr="0006593C">
        <w:rPr>
          <w:rFonts w:ascii="Arial" w:hAnsi="Arial" w:cs="Arial"/>
          <w:sz w:val="24"/>
          <w:szCs w:val="24"/>
        </w:rPr>
        <w:t>.</w:t>
      </w:r>
      <w:r w:rsidR="00843473" w:rsidRPr="0006593C">
        <w:rPr>
          <w:rFonts w:ascii="Arial" w:hAnsi="Arial" w:cs="Arial"/>
          <w:sz w:val="24"/>
          <w:szCs w:val="24"/>
        </w:rPr>
        <w:t xml:space="preserve"> </w:t>
      </w:r>
    </w:p>
    <w:p w14:paraId="38A88E98" w14:textId="3936323E" w:rsidR="009342BB" w:rsidRPr="005C769C" w:rsidRDefault="000C09D6"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5C769C">
        <w:rPr>
          <w:rFonts w:ascii="Arial" w:hAnsi="Arial" w:cs="Arial"/>
          <w:sz w:val="24"/>
          <w:szCs w:val="24"/>
        </w:rPr>
        <w:t>Her</w:t>
      </w:r>
      <w:r w:rsidR="00BF64F3" w:rsidRPr="005C769C">
        <w:rPr>
          <w:rFonts w:ascii="Arial" w:hAnsi="Arial" w:cs="Arial"/>
          <w:sz w:val="24"/>
          <w:szCs w:val="24"/>
        </w:rPr>
        <w:t xml:space="preserve">editament 396 has a £25 deduction for </w:t>
      </w:r>
      <w:r w:rsidR="00BF64F3" w:rsidRPr="005C769C">
        <w:rPr>
          <w:rFonts w:ascii="Arial" w:hAnsi="Arial" w:cs="Arial"/>
          <w:i/>
          <w:iCs/>
          <w:sz w:val="24"/>
          <w:szCs w:val="24"/>
        </w:rPr>
        <w:t xml:space="preserve">‘public rights of way or user’ </w:t>
      </w:r>
      <w:r w:rsidR="00812ECB" w:rsidRPr="005C769C">
        <w:rPr>
          <w:rFonts w:ascii="Arial" w:hAnsi="Arial" w:cs="Arial"/>
          <w:sz w:val="24"/>
          <w:szCs w:val="24"/>
        </w:rPr>
        <w:t>and hereditament 1359 a £635 deduction</w:t>
      </w:r>
      <w:r w:rsidR="00D349E5" w:rsidRPr="005C769C">
        <w:rPr>
          <w:rFonts w:ascii="Arial" w:hAnsi="Arial" w:cs="Arial"/>
          <w:sz w:val="24"/>
          <w:szCs w:val="24"/>
        </w:rPr>
        <w:t>,</w:t>
      </w:r>
      <w:r w:rsidR="00304D7F" w:rsidRPr="005C769C">
        <w:rPr>
          <w:rFonts w:ascii="Arial" w:hAnsi="Arial" w:cs="Arial"/>
          <w:sz w:val="24"/>
          <w:szCs w:val="24"/>
        </w:rPr>
        <w:t xml:space="preserve"> but no details of the rights are provided</w:t>
      </w:r>
      <w:r w:rsidR="00812ECB" w:rsidRPr="005C769C">
        <w:rPr>
          <w:rFonts w:ascii="Arial" w:hAnsi="Arial" w:cs="Arial"/>
          <w:sz w:val="24"/>
          <w:szCs w:val="24"/>
        </w:rPr>
        <w:t xml:space="preserve">. Both hereditaments contain other </w:t>
      </w:r>
      <w:r w:rsidR="0045039E" w:rsidRPr="005C769C">
        <w:rPr>
          <w:rFonts w:ascii="Arial" w:hAnsi="Arial" w:cs="Arial"/>
          <w:sz w:val="24"/>
          <w:szCs w:val="24"/>
        </w:rPr>
        <w:t xml:space="preserve">recorded public rights of way </w:t>
      </w:r>
      <w:r w:rsidR="000374FF" w:rsidRPr="005C769C">
        <w:rPr>
          <w:rFonts w:ascii="Arial" w:hAnsi="Arial" w:cs="Arial"/>
          <w:sz w:val="24"/>
          <w:szCs w:val="24"/>
        </w:rPr>
        <w:t xml:space="preserve">including </w:t>
      </w:r>
      <w:r w:rsidR="00C9681A" w:rsidRPr="005C769C">
        <w:rPr>
          <w:rFonts w:ascii="Arial" w:hAnsi="Arial" w:cs="Arial"/>
          <w:sz w:val="24"/>
          <w:szCs w:val="24"/>
        </w:rPr>
        <w:t>Bridleway</w:t>
      </w:r>
      <w:r w:rsidR="005B2BEB" w:rsidRPr="005C769C">
        <w:rPr>
          <w:rFonts w:ascii="Arial" w:hAnsi="Arial" w:cs="Arial"/>
          <w:sz w:val="24"/>
          <w:szCs w:val="24"/>
        </w:rPr>
        <w:t xml:space="preserve"> No</w:t>
      </w:r>
      <w:r w:rsidR="00803733" w:rsidRPr="005C769C">
        <w:rPr>
          <w:rFonts w:ascii="Arial" w:hAnsi="Arial" w:cs="Arial"/>
          <w:sz w:val="24"/>
          <w:szCs w:val="24"/>
        </w:rPr>
        <w:t>.</w:t>
      </w:r>
      <w:r w:rsidR="00C9681A" w:rsidRPr="005C769C">
        <w:rPr>
          <w:rFonts w:ascii="Arial" w:hAnsi="Arial" w:cs="Arial"/>
          <w:sz w:val="24"/>
          <w:szCs w:val="24"/>
        </w:rPr>
        <w:t xml:space="preserve"> </w:t>
      </w:r>
      <w:r w:rsidR="008209FE" w:rsidRPr="005C769C">
        <w:rPr>
          <w:rFonts w:ascii="Arial" w:hAnsi="Arial" w:cs="Arial"/>
          <w:sz w:val="24"/>
          <w:szCs w:val="24"/>
        </w:rPr>
        <w:t>4</w:t>
      </w:r>
      <w:r w:rsidR="005B2BEB" w:rsidRPr="005C769C">
        <w:rPr>
          <w:rFonts w:ascii="Arial" w:hAnsi="Arial" w:cs="Arial"/>
          <w:sz w:val="24"/>
          <w:szCs w:val="24"/>
        </w:rPr>
        <w:t xml:space="preserve"> (B</w:t>
      </w:r>
      <w:r w:rsidR="00803733" w:rsidRPr="005C769C">
        <w:rPr>
          <w:rFonts w:ascii="Arial" w:hAnsi="Arial" w:cs="Arial"/>
          <w:sz w:val="24"/>
          <w:szCs w:val="24"/>
        </w:rPr>
        <w:t>W4)</w:t>
      </w:r>
      <w:r w:rsidR="008209FE" w:rsidRPr="005C769C">
        <w:rPr>
          <w:rFonts w:ascii="Arial" w:hAnsi="Arial" w:cs="Arial"/>
          <w:sz w:val="24"/>
          <w:szCs w:val="24"/>
        </w:rPr>
        <w:t xml:space="preserve">, </w:t>
      </w:r>
      <w:r w:rsidR="00803733" w:rsidRPr="005C769C">
        <w:rPr>
          <w:rFonts w:ascii="Arial" w:hAnsi="Arial" w:cs="Arial"/>
          <w:sz w:val="24"/>
          <w:szCs w:val="24"/>
        </w:rPr>
        <w:t xml:space="preserve">Bridleway No. </w:t>
      </w:r>
      <w:r w:rsidR="00A93632" w:rsidRPr="005C769C">
        <w:rPr>
          <w:rFonts w:ascii="Arial" w:hAnsi="Arial" w:cs="Arial"/>
          <w:sz w:val="24"/>
          <w:szCs w:val="24"/>
        </w:rPr>
        <w:t>46</w:t>
      </w:r>
      <w:r w:rsidR="00803733" w:rsidRPr="005C769C">
        <w:rPr>
          <w:rFonts w:ascii="Arial" w:hAnsi="Arial" w:cs="Arial"/>
          <w:sz w:val="24"/>
          <w:szCs w:val="24"/>
        </w:rPr>
        <w:t xml:space="preserve"> (BW46)</w:t>
      </w:r>
      <w:r w:rsidR="00A93632" w:rsidRPr="005C769C">
        <w:rPr>
          <w:rFonts w:ascii="Arial" w:hAnsi="Arial" w:cs="Arial"/>
          <w:sz w:val="24"/>
          <w:szCs w:val="24"/>
        </w:rPr>
        <w:t xml:space="preserve">, </w:t>
      </w:r>
      <w:r w:rsidR="00803733" w:rsidRPr="005C769C">
        <w:rPr>
          <w:rFonts w:ascii="Arial" w:hAnsi="Arial" w:cs="Arial"/>
          <w:sz w:val="24"/>
          <w:szCs w:val="24"/>
        </w:rPr>
        <w:t>BW</w:t>
      </w:r>
      <w:r w:rsidR="00C9681A" w:rsidRPr="005C769C">
        <w:rPr>
          <w:rFonts w:ascii="Arial" w:hAnsi="Arial" w:cs="Arial"/>
          <w:sz w:val="24"/>
          <w:szCs w:val="24"/>
        </w:rPr>
        <w:t xml:space="preserve">47, </w:t>
      </w:r>
      <w:r w:rsidR="00803733" w:rsidRPr="005C769C">
        <w:rPr>
          <w:rFonts w:ascii="Arial" w:hAnsi="Arial" w:cs="Arial"/>
          <w:sz w:val="24"/>
          <w:szCs w:val="24"/>
        </w:rPr>
        <w:t>BW</w:t>
      </w:r>
      <w:r w:rsidR="00C9681A" w:rsidRPr="005C769C">
        <w:rPr>
          <w:rFonts w:ascii="Arial" w:hAnsi="Arial" w:cs="Arial"/>
          <w:sz w:val="24"/>
          <w:szCs w:val="24"/>
        </w:rPr>
        <w:t>54</w:t>
      </w:r>
      <w:r w:rsidR="00A93DDD" w:rsidRPr="005C769C">
        <w:rPr>
          <w:rFonts w:ascii="Arial" w:hAnsi="Arial" w:cs="Arial"/>
          <w:sz w:val="24"/>
          <w:szCs w:val="24"/>
        </w:rPr>
        <w:t>,</w:t>
      </w:r>
      <w:r w:rsidR="004D07CB" w:rsidRPr="005C769C">
        <w:rPr>
          <w:rFonts w:ascii="Arial" w:hAnsi="Arial" w:cs="Arial"/>
          <w:sz w:val="24"/>
          <w:szCs w:val="24"/>
        </w:rPr>
        <w:t xml:space="preserve"> as well as access tracks</w:t>
      </w:r>
      <w:r w:rsidR="008209FE" w:rsidRPr="005C769C">
        <w:rPr>
          <w:rFonts w:ascii="Arial" w:hAnsi="Arial" w:cs="Arial"/>
          <w:sz w:val="24"/>
          <w:szCs w:val="24"/>
        </w:rPr>
        <w:t>.</w:t>
      </w:r>
    </w:p>
    <w:p w14:paraId="423D04A4" w14:textId="0D0D4906" w:rsidR="00F32132" w:rsidRPr="00CE4076" w:rsidRDefault="00F32132"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CE4076">
        <w:rPr>
          <w:rFonts w:ascii="Arial" w:hAnsi="Arial" w:cs="Arial"/>
          <w:sz w:val="24"/>
          <w:szCs w:val="24"/>
        </w:rPr>
        <w:t xml:space="preserve">None of the appeal routes </w:t>
      </w:r>
      <w:r w:rsidR="00CE4076" w:rsidRPr="00CE4076">
        <w:rPr>
          <w:rFonts w:ascii="Arial" w:hAnsi="Arial" w:cs="Arial"/>
          <w:sz w:val="24"/>
          <w:szCs w:val="24"/>
        </w:rPr>
        <w:t>a</w:t>
      </w:r>
      <w:r w:rsidRPr="00CE4076">
        <w:rPr>
          <w:rFonts w:ascii="Arial" w:hAnsi="Arial" w:cs="Arial"/>
          <w:sz w:val="24"/>
          <w:szCs w:val="24"/>
        </w:rPr>
        <w:t xml:space="preserve">re excluded from </w:t>
      </w:r>
      <w:r w:rsidR="00D0382D" w:rsidRPr="00CE4076">
        <w:rPr>
          <w:rFonts w:ascii="Arial" w:hAnsi="Arial" w:cs="Arial"/>
          <w:sz w:val="24"/>
          <w:szCs w:val="24"/>
        </w:rPr>
        <w:t>the hereditaments</w:t>
      </w:r>
      <w:r w:rsidR="00B539A5" w:rsidRPr="00CE4076">
        <w:rPr>
          <w:rFonts w:ascii="Arial" w:hAnsi="Arial" w:cs="Arial"/>
          <w:sz w:val="24"/>
          <w:szCs w:val="24"/>
        </w:rPr>
        <w:t>, therefore, the Finance Act maps are not suggestive of public vehicular rights</w:t>
      </w:r>
      <w:r w:rsidR="009342BB" w:rsidRPr="00CE4076">
        <w:rPr>
          <w:rFonts w:ascii="Arial" w:hAnsi="Arial" w:cs="Arial"/>
          <w:sz w:val="24"/>
          <w:szCs w:val="24"/>
        </w:rPr>
        <w:t>.</w:t>
      </w:r>
    </w:p>
    <w:p w14:paraId="4CB20C31" w14:textId="7E9CB301" w:rsidR="00621E3F" w:rsidRPr="00CE4076" w:rsidRDefault="00621E3F" w:rsidP="0026575A">
      <w:pPr>
        <w:pStyle w:val="Style1"/>
        <w:numPr>
          <w:ilvl w:val="0"/>
          <w:numId w:val="0"/>
        </w:numPr>
        <w:tabs>
          <w:tab w:val="clear" w:pos="432"/>
          <w:tab w:val="left" w:pos="567"/>
        </w:tabs>
        <w:ind w:left="567" w:hanging="567"/>
        <w:rPr>
          <w:rFonts w:ascii="Arial" w:hAnsi="Arial" w:cs="Arial"/>
          <w:i/>
          <w:iCs/>
          <w:sz w:val="24"/>
          <w:szCs w:val="24"/>
        </w:rPr>
      </w:pPr>
      <w:r w:rsidRPr="00CE4076">
        <w:rPr>
          <w:rFonts w:ascii="Arial" w:hAnsi="Arial" w:cs="Arial"/>
          <w:i/>
          <w:iCs/>
          <w:sz w:val="24"/>
          <w:szCs w:val="24"/>
        </w:rPr>
        <w:t>Sales Particulars</w:t>
      </w:r>
    </w:p>
    <w:p w14:paraId="04021349" w14:textId="26B55423" w:rsidR="00621E3F" w:rsidRPr="00AE2244" w:rsidRDefault="00724F24"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002276">
        <w:rPr>
          <w:rFonts w:ascii="Arial" w:hAnsi="Arial" w:cs="Arial"/>
          <w:sz w:val="24"/>
          <w:szCs w:val="24"/>
        </w:rPr>
        <w:t>On the</w:t>
      </w:r>
      <w:r w:rsidR="00506704" w:rsidRPr="00002276">
        <w:rPr>
          <w:rFonts w:ascii="Arial" w:hAnsi="Arial" w:cs="Arial"/>
          <w:sz w:val="24"/>
          <w:szCs w:val="24"/>
        </w:rPr>
        <w:t xml:space="preserve"> Headley Wood Farm</w:t>
      </w:r>
      <w:r w:rsidRPr="00002276">
        <w:rPr>
          <w:rFonts w:ascii="Arial" w:hAnsi="Arial" w:cs="Arial"/>
          <w:sz w:val="24"/>
          <w:szCs w:val="24"/>
        </w:rPr>
        <w:t xml:space="preserve"> sales particular </w:t>
      </w:r>
      <w:r w:rsidR="00506704" w:rsidRPr="00002276">
        <w:rPr>
          <w:rFonts w:ascii="Arial" w:hAnsi="Arial" w:cs="Arial"/>
          <w:sz w:val="24"/>
          <w:szCs w:val="24"/>
        </w:rPr>
        <w:t xml:space="preserve">1962 </w:t>
      </w:r>
      <w:r w:rsidRPr="00002276">
        <w:rPr>
          <w:rFonts w:ascii="Arial" w:hAnsi="Arial" w:cs="Arial"/>
          <w:sz w:val="24"/>
          <w:szCs w:val="24"/>
        </w:rPr>
        <w:t>several lots are</w:t>
      </w:r>
      <w:r w:rsidR="003C62BA" w:rsidRPr="00002276">
        <w:rPr>
          <w:rFonts w:ascii="Arial" w:hAnsi="Arial" w:cs="Arial"/>
          <w:sz w:val="24"/>
          <w:szCs w:val="24"/>
        </w:rPr>
        <w:t xml:space="preserve"> </w:t>
      </w:r>
      <w:r w:rsidR="003C62BA" w:rsidRPr="00002276">
        <w:rPr>
          <w:rFonts w:ascii="Arial" w:hAnsi="Arial" w:cs="Arial"/>
          <w:i/>
          <w:iCs/>
          <w:sz w:val="24"/>
          <w:szCs w:val="24"/>
        </w:rPr>
        <w:t xml:space="preserve">‘sold with the benefit of rights of way (in common with all others having or to whom there may have been granted the like rights) </w:t>
      </w:r>
      <w:r w:rsidR="009D276C" w:rsidRPr="00002276">
        <w:rPr>
          <w:rFonts w:ascii="Arial" w:hAnsi="Arial" w:cs="Arial"/>
          <w:i/>
          <w:iCs/>
          <w:sz w:val="24"/>
          <w:szCs w:val="24"/>
        </w:rPr>
        <w:t xml:space="preserve">for all purposes over the track </w:t>
      </w:r>
      <w:r w:rsidR="006428AB" w:rsidRPr="00002276">
        <w:rPr>
          <w:rFonts w:ascii="Arial" w:hAnsi="Arial" w:cs="Arial"/>
          <w:i/>
          <w:iCs/>
          <w:sz w:val="24"/>
          <w:szCs w:val="24"/>
        </w:rPr>
        <w:t xml:space="preserve">in </w:t>
      </w:r>
      <w:r w:rsidR="00A56402" w:rsidRPr="00002276">
        <w:rPr>
          <w:rFonts w:ascii="Arial" w:hAnsi="Arial" w:cs="Arial"/>
          <w:i/>
          <w:iCs/>
          <w:sz w:val="24"/>
          <w:szCs w:val="24"/>
        </w:rPr>
        <w:t>L</w:t>
      </w:r>
      <w:r w:rsidR="006428AB" w:rsidRPr="00002276">
        <w:rPr>
          <w:rFonts w:ascii="Arial" w:hAnsi="Arial" w:cs="Arial"/>
          <w:i/>
          <w:iCs/>
          <w:sz w:val="24"/>
          <w:szCs w:val="24"/>
        </w:rPr>
        <w:t>ot</w:t>
      </w:r>
      <w:r w:rsidR="009D276C" w:rsidRPr="00002276">
        <w:rPr>
          <w:rFonts w:ascii="Arial" w:hAnsi="Arial" w:cs="Arial"/>
          <w:i/>
          <w:iCs/>
          <w:sz w:val="24"/>
          <w:szCs w:val="24"/>
        </w:rPr>
        <w:t xml:space="preserve"> 14</w:t>
      </w:r>
      <w:r w:rsidR="006428AB" w:rsidRPr="00002276">
        <w:rPr>
          <w:rFonts w:ascii="Arial" w:hAnsi="Arial" w:cs="Arial"/>
          <w:i/>
          <w:iCs/>
          <w:sz w:val="24"/>
          <w:szCs w:val="24"/>
        </w:rPr>
        <w:t xml:space="preserve"> between the points marked A</w:t>
      </w:r>
      <w:r w:rsidR="007203DF" w:rsidRPr="00002276">
        <w:rPr>
          <w:rFonts w:ascii="Arial" w:hAnsi="Arial" w:cs="Arial"/>
          <w:i/>
          <w:iCs/>
          <w:sz w:val="24"/>
          <w:szCs w:val="24"/>
        </w:rPr>
        <w:t xml:space="preserve"> to </w:t>
      </w:r>
      <w:r w:rsidR="006428AB" w:rsidRPr="00002276">
        <w:rPr>
          <w:rFonts w:ascii="Arial" w:hAnsi="Arial" w:cs="Arial"/>
          <w:i/>
          <w:iCs/>
          <w:sz w:val="24"/>
          <w:szCs w:val="24"/>
        </w:rPr>
        <w:t xml:space="preserve">B and on the Sale Plan and over the track or roadway between the points marked B, </w:t>
      </w:r>
      <w:r w:rsidR="00A56402" w:rsidRPr="00002276">
        <w:rPr>
          <w:rFonts w:ascii="Arial" w:hAnsi="Arial" w:cs="Arial"/>
          <w:i/>
          <w:iCs/>
          <w:sz w:val="24"/>
          <w:szCs w:val="24"/>
        </w:rPr>
        <w:t>C and D in Lot 9 and D and E in Lot 10</w:t>
      </w:r>
      <w:r w:rsidR="00A3228E" w:rsidRPr="00002276">
        <w:rPr>
          <w:rFonts w:ascii="Arial" w:hAnsi="Arial" w:cs="Arial"/>
          <w:i/>
          <w:iCs/>
          <w:sz w:val="24"/>
          <w:szCs w:val="24"/>
        </w:rPr>
        <w:t xml:space="preserve"> and for agricultural and forestry purposes only over the track or roadway over Pickets Hill Farm to the public road</w:t>
      </w:r>
      <w:r w:rsidR="008914E6">
        <w:rPr>
          <w:rFonts w:ascii="Arial" w:hAnsi="Arial" w:cs="Arial"/>
          <w:i/>
          <w:iCs/>
          <w:sz w:val="24"/>
          <w:szCs w:val="24"/>
        </w:rPr>
        <w:t xml:space="preserve"> between the points</w:t>
      </w:r>
      <w:r w:rsidR="00A3228E" w:rsidRPr="00002276">
        <w:rPr>
          <w:rFonts w:ascii="Arial" w:hAnsi="Arial" w:cs="Arial"/>
          <w:i/>
          <w:iCs/>
          <w:sz w:val="24"/>
          <w:szCs w:val="24"/>
        </w:rPr>
        <w:t xml:space="preserve"> marked</w:t>
      </w:r>
      <w:r w:rsidR="0007506D">
        <w:rPr>
          <w:rFonts w:ascii="Arial" w:hAnsi="Arial" w:cs="Arial"/>
          <w:i/>
          <w:iCs/>
          <w:sz w:val="24"/>
          <w:szCs w:val="24"/>
        </w:rPr>
        <w:t xml:space="preserve"> </w:t>
      </w:r>
      <w:r w:rsidR="00A3228E" w:rsidRPr="00002276">
        <w:rPr>
          <w:rFonts w:ascii="Arial" w:hAnsi="Arial" w:cs="Arial"/>
          <w:i/>
          <w:iCs/>
          <w:sz w:val="24"/>
          <w:szCs w:val="24"/>
        </w:rPr>
        <w:t xml:space="preserve"> J and H</w:t>
      </w:r>
      <w:r w:rsidR="008914E6">
        <w:rPr>
          <w:rFonts w:ascii="Arial" w:hAnsi="Arial" w:cs="Arial"/>
          <w:i/>
          <w:iCs/>
          <w:sz w:val="24"/>
          <w:szCs w:val="24"/>
        </w:rPr>
        <w:t xml:space="preserve"> on the sale plan</w:t>
      </w:r>
      <w:r w:rsidR="003C62BA" w:rsidRPr="00002276">
        <w:rPr>
          <w:rFonts w:ascii="Arial" w:hAnsi="Arial" w:cs="Arial"/>
          <w:i/>
          <w:iCs/>
          <w:sz w:val="24"/>
          <w:szCs w:val="24"/>
        </w:rPr>
        <w:t>’</w:t>
      </w:r>
      <w:r w:rsidR="003C62BA" w:rsidRPr="00002276">
        <w:rPr>
          <w:rFonts w:ascii="Arial" w:hAnsi="Arial" w:cs="Arial"/>
          <w:sz w:val="24"/>
          <w:szCs w:val="24"/>
        </w:rPr>
        <w:t xml:space="preserve">. </w:t>
      </w:r>
      <w:r w:rsidR="007F6EF1" w:rsidRPr="00AE2244">
        <w:rPr>
          <w:rFonts w:ascii="Arial" w:hAnsi="Arial" w:cs="Arial"/>
          <w:sz w:val="24"/>
          <w:szCs w:val="24"/>
        </w:rPr>
        <w:t>Other rights of way are also referred</w:t>
      </w:r>
      <w:r w:rsidR="00FB5915" w:rsidRPr="00AE2244">
        <w:rPr>
          <w:rFonts w:ascii="Arial" w:hAnsi="Arial" w:cs="Arial"/>
          <w:sz w:val="24"/>
          <w:szCs w:val="24"/>
        </w:rPr>
        <w:t xml:space="preserve"> in the sales documents</w:t>
      </w:r>
      <w:r w:rsidR="007E69D4" w:rsidRPr="00AE2244">
        <w:rPr>
          <w:rFonts w:ascii="Arial" w:hAnsi="Arial" w:cs="Arial"/>
          <w:sz w:val="24"/>
          <w:szCs w:val="24"/>
        </w:rPr>
        <w:t xml:space="preserve">, but these rights would appear to be private rights and often included </w:t>
      </w:r>
      <w:r w:rsidR="009274E2" w:rsidRPr="00AE2244">
        <w:rPr>
          <w:rFonts w:ascii="Arial" w:hAnsi="Arial" w:cs="Arial"/>
          <w:sz w:val="24"/>
          <w:szCs w:val="24"/>
        </w:rPr>
        <w:t>a payment for maintaining and improving the route</w:t>
      </w:r>
      <w:r w:rsidR="00FB5915" w:rsidRPr="00AE2244">
        <w:rPr>
          <w:rFonts w:ascii="Arial" w:hAnsi="Arial" w:cs="Arial"/>
          <w:sz w:val="24"/>
          <w:szCs w:val="24"/>
        </w:rPr>
        <w:t>.</w:t>
      </w:r>
    </w:p>
    <w:p w14:paraId="1C818CBB" w14:textId="33362C18" w:rsidR="00F54081" w:rsidRPr="00056EC9" w:rsidRDefault="004508D4" w:rsidP="0026575A">
      <w:pPr>
        <w:pStyle w:val="Style1"/>
        <w:numPr>
          <w:ilvl w:val="0"/>
          <w:numId w:val="21"/>
        </w:numPr>
        <w:tabs>
          <w:tab w:val="clear" w:pos="432"/>
          <w:tab w:val="clear" w:pos="1571"/>
          <w:tab w:val="left" w:pos="567"/>
        </w:tabs>
        <w:ind w:left="567" w:hanging="567"/>
        <w:rPr>
          <w:rFonts w:ascii="Arial" w:hAnsi="Arial" w:cs="Arial"/>
          <w:sz w:val="24"/>
          <w:szCs w:val="24"/>
        </w:rPr>
      </w:pPr>
      <w:r>
        <w:rPr>
          <w:rFonts w:ascii="Arial" w:hAnsi="Arial" w:cs="Arial"/>
          <w:sz w:val="24"/>
          <w:szCs w:val="24"/>
        </w:rPr>
        <w:t xml:space="preserve">Points A, </w:t>
      </w:r>
      <w:r w:rsidR="00C16B17" w:rsidRPr="00056EC9">
        <w:rPr>
          <w:rFonts w:ascii="Arial" w:hAnsi="Arial" w:cs="Arial"/>
          <w:sz w:val="24"/>
          <w:szCs w:val="24"/>
        </w:rPr>
        <w:t>B, C</w:t>
      </w:r>
      <w:r w:rsidR="00B77250" w:rsidRPr="00056EC9">
        <w:rPr>
          <w:rFonts w:ascii="Arial" w:hAnsi="Arial" w:cs="Arial"/>
          <w:sz w:val="24"/>
          <w:szCs w:val="24"/>
        </w:rPr>
        <w:t>, D</w:t>
      </w:r>
      <w:r w:rsidR="007B2F4F">
        <w:rPr>
          <w:rFonts w:ascii="Arial" w:hAnsi="Arial" w:cs="Arial"/>
          <w:sz w:val="24"/>
          <w:szCs w:val="24"/>
        </w:rPr>
        <w:t>,</w:t>
      </w:r>
      <w:r w:rsidR="00B77250" w:rsidRPr="00056EC9">
        <w:rPr>
          <w:rFonts w:ascii="Arial" w:hAnsi="Arial" w:cs="Arial"/>
          <w:sz w:val="24"/>
          <w:szCs w:val="24"/>
        </w:rPr>
        <w:t xml:space="preserve"> E</w:t>
      </w:r>
      <w:r w:rsidR="007B2F4F">
        <w:rPr>
          <w:rFonts w:ascii="Arial" w:hAnsi="Arial" w:cs="Arial"/>
          <w:sz w:val="24"/>
          <w:szCs w:val="24"/>
        </w:rPr>
        <w:t>,</w:t>
      </w:r>
      <w:r w:rsidR="00C16B17" w:rsidRPr="00056EC9">
        <w:rPr>
          <w:rFonts w:ascii="Arial" w:hAnsi="Arial" w:cs="Arial"/>
          <w:sz w:val="24"/>
          <w:szCs w:val="24"/>
        </w:rPr>
        <w:t xml:space="preserve"> </w:t>
      </w:r>
      <w:r w:rsidR="00357785" w:rsidRPr="00056EC9">
        <w:rPr>
          <w:rFonts w:ascii="Arial" w:hAnsi="Arial" w:cs="Arial"/>
          <w:sz w:val="24"/>
          <w:szCs w:val="24"/>
        </w:rPr>
        <w:t xml:space="preserve">and the track </w:t>
      </w:r>
      <w:r w:rsidR="003A6DE0" w:rsidRPr="00056EC9">
        <w:rPr>
          <w:rFonts w:ascii="Arial" w:hAnsi="Arial" w:cs="Arial"/>
          <w:sz w:val="24"/>
          <w:szCs w:val="24"/>
        </w:rPr>
        <w:t xml:space="preserve">over Picketts Hill Farm </w:t>
      </w:r>
      <w:r w:rsidR="00C16B17" w:rsidRPr="00056EC9">
        <w:rPr>
          <w:rFonts w:ascii="Arial" w:hAnsi="Arial" w:cs="Arial"/>
          <w:sz w:val="24"/>
          <w:szCs w:val="24"/>
        </w:rPr>
        <w:t xml:space="preserve">are </w:t>
      </w:r>
      <w:r w:rsidR="007B2F4F">
        <w:rPr>
          <w:rFonts w:ascii="Arial" w:hAnsi="Arial" w:cs="Arial"/>
          <w:sz w:val="24"/>
          <w:szCs w:val="24"/>
        </w:rPr>
        <w:t>along</w:t>
      </w:r>
      <w:r w:rsidR="00C16B17" w:rsidRPr="00056EC9">
        <w:rPr>
          <w:rFonts w:ascii="Arial" w:hAnsi="Arial" w:cs="Arial"/>
          <w:sz w:val="24"/>
          <w:szCs w:val="24"/>
        </w:rPr>
        <w:t xml:space="preserve"> appeal route</w:t>
      </w:r>
      <w:r w:rsidR="00FA52F5" w:rsidRPr="00056EC9">
        <w:rPr>
          <w:rFonts w:ascii="Arial" w:hAnsi="Arial" w:cs="Arial"/>
          <w:sz w:val="24"/>
          <w:szCs w:val="24"/>
        </w:rPr>
        <w:t>s</w:t>
      </w:r>
      <w:r w:rsidR="00C16B17" w:rsidRPr="00056EC9">
        <w:rPr>
          <w:rFonts w:ascii="Arial" w:hAnsi="Arial" w:cs="Arial"/>
          <w:sz w:val="24"/>
          <w:szCs w:val="24"/>
        </w:rPr>
        <w:t xml:space="preserve"> A-B-C</w:t>
      </w:r>
      <w:r w:rsidR="006B5F6E" w:rsidRPr="00056EC9">
        <w:rPr>
          <w:rFonts w:ascii="Arial" w:hAnsi="Arial" w:cs="Arial"/>
          <w:sz w:val="24"/>
          <w:szCs w:val="24"/>
        </w:rPr>
        <w:t xml:space="preserve"> and C</w:t>
      </w:r>
      <w:r w:rsidR="003A6DE0" w:rsidRPr="00056EC9">
        <w:rPr>
          <w:rFonts w:ascii="Arial" w:hAnsi="Arial" w:cs="Arial"/>
          <w:sz w:val="24"/>
          <w:szCs w:val="24"/>
        </w:rPr>
        <w:t>-UU</w:t>
      </w:r>
      <w:r w:rsidR="00F52140" w:rsidRPr="00056EC9">
        <w:rPr>
          <w:rFonts w:ascii="Arial" w:hAnsi="Arial" w:cs="Arial"/>
          <w:sz w:val="24"/>
          <w:szCs w:val="24"/>
        </w:rPr>
        <w:t>.</w:t>
      </w:r>
      <w:r w:rsidR="002366F7" w:rsidRPr="00056EC9">
        <w:rPr>
          <w:rFonts w:ascii="Arial" w:hAnsi="Arial" w:cs="Arial"/>
          <w:sz w:val="24"/>
          <w:szCs w:val="24"/>
        </w:rPr>
        <w:t xml:space="preserve"> </w:t>
      </w:r>
      <w:r w:rsidR="00210C9C" w:rsidRPr="00056EC9">
        <w:rPr>
          <w:rFonts w:ascii="Arial" w:hAnsi="Arial" w:cs="Arial"/>
          <w:sz w:val="24"/>
          <w:szCs w:val="24"/>
        </w:rPr>
        <w:t xml:space="preserve">Section J to H is </w:t>
      </w:r>
      <w:r w:rsidR="009075B6" w:rsidRPr="00056EC9">
        <w:rPr>
          <w:rFonts w:ascii="Arial" w:hAnsi="Arial" w:cs="Arial"/>
          <w:sz w:val="24"/>
          <w:szCs w:val="24"/>
        </w:rPr>
        <w:t>the eastern end of appeal route C-UU between the road at Picketts Hill Farm and</w:t>
      </w:r>
      <w:r w:rsidR="00227F68" w:rsidRPr="00056EC9">
        <w:rPr>
          <w:rFonts w:ascii="Arial" w:hAnsi="Arial" w:cs="Arial"/>
          <w:sz w:val="24"/>
          <w:szCs w:val="24"/>
        </w:rPr>
        <w:t xml:space="preserve"> what is now the western boundary of Hill Wood</w:t>
      </w:r>
      <w:r w:rsidR="00331C9D" w:rsidRPr="00056EC9">
        <w:rPr>
          <w:rFonts w:ascii="Arial" w:hAnsi="Arial" w:cs="Arial"/>
          <w:sz w:val="24"/>
          <w:szCs w:val="24"/>
        </w:rPr>
        <w:t>.</w:t>
      </w:r>
      <w:r w:rsidR="00302B05" w:rsidRPr="00056EC9">
        <w:rPr>
          <w:rFonts w:ascii="Arial" w:hAnsi="Arial" w:cs="Arial"/>
          <w:sz w:val="24"/>
          <w:szCs w:val="24"/>
        </w:rPr>
        <w:t xml:space="preserve"> </w:t>
      </w:r>
    </w:p>
    <w:p w14:paraId="26AE9F78" w14:textId="3FD37A01" w:rsidR="002F1308" w:rsidRPr="00FC33CC" w:rsidRDefault="002F1308"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FC33CC">
        <w:rPr>
          <w:rFonts w:ascii="Arial" w:hAnsi="Arial" w:cs="Arial"/>
          <w:sz w:val="24"/>
          <w:szCs w:val="24"/>
        </w:rPr>
        <w:t xml:space="preserve">The lots were also subject to any </w:t>
      </w:r>
      <w:r w:rsidR="00A30B3E" w:rsidRPr="00FC33CC">
        <w:rPr>
          <w:rFonts w:ascii="Arial" w:hAnsi="Arial" w:cs="Arial"/>
          <w:sz w:val="24"/>
          <w:szCs w:val="24"/>
        </w:rPr>
        <w:t>public rights, although these were not specified.</w:t>
      </w:r>
    </w:p>
    <w:p w14:paraId="38C2341C" w14:textId="0C08FAE4" w:rsidR="00787AB9" w:rsidRPr="00FC33CC" w:rsidRDefault="00471FDC" w:rsidP="0026575A">
      <w:pPr>
        <w:pStyle w:val="Style1"/>
        <w:numPr>
          <w:ilvl w:val="0"/>
          <w:numId w:val="0"/>
        </w:numPr>
        <w:tabs>
          <w:tab w:val="clear" w:pos="432"/>
          <w:tab w:val="left" w:pos="567"/>
        </w:tabs>
        <w:ind w:left="567" w:hanging="567"/>
        <w:rPr>
          <w:rFonts w:ascii="Arial" w:hAnsi="Arial" w:cs="Arial"/>
          <w:sz w:val="24"/>
          <w:szCs w:val="24"/>
        </w:rPr>
      </w:pPr>
      <w:r w:rsidRPr="00FC33CC">
        <w:rPr>
          <w:rFonts w:ascii="Arial" w:hAnsi="Arial" w:cs="Arial"/>
          <w:i/>
          <w:iCs/>
          <w:sz w:val="24"/>
          <w:szCs w:val="24"/>
        </w:rPr>
        <w:t>Commercial</w:t>
      </w:r>
      <w:r w:rsidR="00E30BFB" w:rsidRPr="00FC33CC">
        <w:rPr>
          <w:rFonts w:ascii="Arial" w:hAnsi="Arial" w:cs="Arial"/>
          <w:i/>
          <w:iCs/>
          <w:sz w:val="24"/>
          <w:szCs w:val="24"/>
        </w:rPr>
        <w:t xml:space="preserve"> and Small Scale </w:t>
      </w:r>
      <w:r w:rsidRPr="00FC33CC">
        <w:rPr>
          <w:rFonts w:ascii="Arial" w:hAnsi="Arial" w:cs="Arial"/>
          <w:i/>
          <w:iCs/>
          <w:sz w:val="24"/>
          <w:szCs w:val="24"/>
        </w:rPr>
        <w:t xml:space="preserve">Maps </w:t>
      </w:r>
    </w:p>
    <w:p w14:paraId="47507056" w14:textId="1452FBFD" w:rsidR="00787AB9" w:rsidRPr="00043AAD" w:rsidRDefault="00077133" w:rsidP="0026575A">
      <w:pPr>
        <w:pStyle w:val="Style1"/>
        <w:tabs>
          <w:tab w:val="clear" w:pos="432"/>
          <w:tab w:val="left" w:pos="567"/>
        </w:tabs>
        <w:ind w:left="567" w:hanging="567"/>
        <w:rPr>
          <w:rFonts w:ascii="Arial" w:hAnsi="Arial" w:cs="Arial"/>
          <w:sz w:val="24"/>
          <w:szCs w:val="24"/>
        </w:rPr>
      </w:pPr>
      <w:r w:rsidRPr="00043AAD">
        <w:rPr>
          <w:rFonts w:ascii="Arial" w:hAnsi="Arial" w:cs="Arial"/>
          <w:sz w:val="24"/>
          <w:szCs w:val="24"/>
        </w:rPr>
        <w:t>On Taylors Map of Hampshire</w:t>
      </w:r>
      <w:r w:rsidR="00471FDC" w:rsidRPr="00043AAD">
        <w:rPr>
          <w:rFonts w:ascii="Arial" w:hAnsi="Arial" w:cs="Arial"/>
          <w:sz w:val="24"/>
          <w:szCs w:val="24"/>
        </w:rPr>
        <w:t xml:space="preserve"> 1759</w:t>
      </w:r>
      <w:r w:rsidRPr="00043AAD">
        <w:rPr>
          <w:rFonts w:ascii="Arial" w:hAnsi="Arial" w:cs="Arial"/>
          <w:sz w:val="24"/>
          <w:szCs w:val="24"/>
        </w:rPr>
        <w:t xml:space="preserve">, </w:t>
      </w:r>
      <w:r w:rsidR="00EC417A" w:rsidRPr="00043AAD">
        <w:rPr>
          <w:rFonts w:ascii="Arial" w:hAnsi="Arial" w:cs="Arial"/>
          <w:sz w:val="24"/>
          <w:szCs w:val="24"/>
        </w:rPr>
        <w:t>a route is</w:t>
      </w:r>
      <w:r w:rsidR="00FA5150" w:rsidRPr="00043AAD">
        <w:rPr>
          <w:rFonts w:ascii="Arial" w:hAnsi="Arial" w:cs="Arial"/>
          <w:sz w:val="24"/>
          <w:szCs w:val="24"/>
        </w:rPr>
        <w:t xml:space="preserve"> s</w:t>
      </w:r>
      <w:r w:rsidR="00C43149" w:rsidRPr="00043AAD">
        <w:rPr>
          <w:rFonts w:ascii="Arial" w:hAnsi="Arial" w:cs="Arial"/>
          <w:sz w:val="24"/>
          <w:szCs w:val="24"/>
        </w:rPr>
        <w:t xml:space="preserve">hown </w:t>
      </w:r>
      <w:r w:rsidR="00FA5150" w:rsidRPr="00043AAD">
        <w:rPr>
          <w:rFonts w:ascii="Arial" w:hAnsi="Arial" w:cs="Arial"/>
          <w:sz w:val="24"/>
          <w:szCs w:val="24"/>
        </w:rPr>
        <w:t>coloured</w:t>
      </w:r>
      <w:r w:rsidR="00C43149" w:rsidRPr="00043AAD">
        <w:rPr>
          <w:rFonts w:ascii="Arial" w:hAnsi="Arial" w:cs="Arial"/>
          <w:sz w:val="24"/>
          <w:szCs w:val="24"/>
        </w:rPr>
        <w:t xml:space="preserve"> brown which </w:t>
      </w:r>
      <w:r w:rsidR="005D791E" w:rsidRPr="00043AAD">
        <w:rPr>
          <w:rFonts w:ascii="Arial" w:hAnsi="Arial" w:cs="Arial"/>
          <w:sz w:val="24"/>
          <w:szCs w:val="24"/>
        </w:rPr>
        <w:t xml:space="preserve">roughly corresponds with section </w:t>
      </w:r>
      <w:r w:rsidR="00E70AE6" w:rsidRPr="00043AAD">
        <w:rPr>
          <w:rFonts w:ascii="Arial" w:hAnsi="Arial" w:cs="Arial"/>
          <w:sz w:val="24"/>
          <w:szCs w:val="24"/>
        </w:rPr>
        <w:t>D-E-</w:t>
      </w:r>
      <w:r w:rsidR="005D791E" w:rsidRPr="00043AAD">
        <w:rPr>
          <w:rFonts w:ascii="Arial" w:hAnsi="Arial" w:cs="Arial"/>
          <w:sz w:val="24"/>
          <w:szCs w:val="24"/>
        </w:rPr>
        <w:t>F-</w:t>
      </w:r>
      <w:r w:rsidR="0040351E" w:rsidRPr="00043AAD">
        <w:rPr>
          <w:rFonts w:ascii="Arial" w:hAnsi="Arial" w:cs="Arial"/>
          <w:sz w:val="24"/>
          <w:szCs w:val="24"/>
        </w:rPr>
        <w:t>XX-H-I-J</w:t>
      </w:r>
      <w:r w:rsidR="00F2466B" w:rsidRPr="00043AAD">
        <w:rPr>
          <w:rFonts w:ascii="Arial" w:hAnsi="Arial" w:cs="Arial"/>
          <w:sz w:val="24"/>
          <w:szCs w:val="24"/>
        </w:rPr>
        <w:t>.</w:t>
      </w:r>
      <w:r w:rsidR="007908DB" w:rsidRPr="00043AAD">
        <w:rPr>
          <w:rFonts w:ascii="Arial" w:hAnsi="Arial" w:cs="Arial"/>
          <w:sz w:val="24"/>
          <w:szCs w:val="24"/>
        </w:rPr>
        <w:t xml:space="preserve"> Section I-</w:t>
      </w:r>
      <w:r w:rsidR="007C37E5" w:rsidRPr="00043AAD">
        <w:rPr>
          <w:rFonts w:ascii="Arial" w:hAnsi="Arial" w:cs="Arial"/>
          <w:sz w:val="24"/>
          <w:szCs w:val="24"/>
        </w:rPr>
        <w:t>K</w:t>
      </w:r>
      <w:r w:rsidR="007908DB" w:rsidRPr="00043AAD">
        <w:rPr>
          <w:rFonts w:ascii="Arial" w:hAnsi="Arial" w:cs="Arial"/>
          <w:sz w:val="24"/>
          <w:szCs w:val="24"/>
        </w:rPr>
        <w:t xml:space="preserve"> also appears as an uncoloured route.</w:t>
      </w:r>
      <w:r w:rsidR="00F2466B" w:rsidRPr="00043AAD">
        <w:rPr>
          <w:rFonts w:ascii="Arial" w:hAnsi="Arial" w:cs="Arial"/>
          <w:sz w:val="24"/>
          <w:szCs w:val="24"/>
        </w:rPr>
        <w:t xml:space="preserve"> </w:t>
      </w:r>
      <w:r w:rsidR="00EB463D" w:rsidRPr="00043AAD">
        <w:rPr>
          <w:rFonts w:ascii="Arial" w:hAnsi="Arial" w:cs="Arial"/>
          <w:color w:val="000000" w:themeColor="text1"/>
          <w:sz w:val="24"/>
          <w:szCs w:val="24"/>
        </w:rPr>
        <w:t xml:space="preserve">However, this is </w:t>
      </w:r>
      <w:r w:rsidR="004D2CF3" w:rsidRPr="00043AAD">
        <w:rPr>
          <w:rFonts w:ascii="Arial" w:hAnsi="Arial" w:cs="Arial"/>
          <w:color w:val="000000" w:themeColor="text1"/>
          <w:sz w:val="24"/>
          <w:szCs w:val="24"/>
        </w:rPr>
        <w:t>a small scale map</w:t>
      </w:r>
      <w:r w:rsidR="00471FDC" w:rsidRPr="00043AAD">
        <w:rPr>
          <w:rFonts w:ascii="Arial" w:hAnsi="Arial" w:cs="Arial"/>
          <w:color w:val="000000" w:themeColor="text1"/>
          <w:sz w:val="24"/>
          <w:szCs w:val="24"/>
        </w:rPr>
        <w:t xml:space="preserve"> with some area</w:t>
      </w:r>
      <w:r w:rsidR="00043AAD">
        <w:rPr>
          <w:rFonts w:ascii="Arial" w:hAnsi="Arial" w:cs="Arial"/>
          <w:color w:val="000000" w:themeColor="text1"/>
          <w:sz w:val="24"/>
          <w:szCs w:val="24"/>
        </w:rPr>
        <w:t>s</w:t>
      </w:r>
      <w:r w:rsidR="00471FDC" w:rsidRPr="00043AAD">
        <w:rPr>
          <w:rFonts w:ascii="Arial" w:hAnsi="Arial" w:cs="Arial"/>
          <w:color w:val="000000" w:themeColor="text1"/>
          <w:sz w:val="24"/>
          <w:szCs w:val="24"/>
        </w:rPr>
        <w:t xml:space="preserve"> being unclear.</w:t>
      </w:r>
    </w:p>
    <w:p w14:paraId="4BE2132E" w14:textId="36370B3C" w:rsidR="004C6FC6" w:rsidRPr="00552F34" w:rsidRDefault="00B1400C" w:rsidP="0026575A">
      <w:pPr>
        <w:pStyle w:val="Style1"/>
        <w:tabs>
          <w:tab w:val="clear" w:pos="432"/>
          <w:tab w:val="left" w:pos="567"/>
        </w:tabs>
        <w:ind w:left="567" w:hanging="567"/>
        <w:rPr>
          <w:rFonts w:ascii="Arial" w:hAnsi="Arial" w:cs="Arial"/>
          <w:sz w:val="24"/>
          <w:szCs w:val="24"/>
        </w:rPr>
      </w:pPr>
      <w:r w:rsidRPr="00092CA7">
        <w:rPr>
          <w:rFonts w:ascii="Arial" w:hAnsi="Arial" w:cs="Arial"/>
          <w:sz w:val="24"/>
          <w:szCs w:val="24"/>
        </w:rPr>
        <w:t>A Geometric Survey of Alice Holt and Woolmer Forest 1787</w:t>
      </w:r>
      <w:r w:rsidR="00BF772A" w:rsidRPr="00092CA7">
        <w:rPr>
          <w:rFonts w:ascii="Arial" w:hAnsi="Arial" w:cs="Arial"/>
          <w:sz w:val="24"/>
          <w:szCs w:val="24"/>
        </w:rPr>
        <w:t xml:space="preserve"> (the Forest map)</w:t>
      </w:r>
      <w:r w:rsidR="008D0F09" w:rsidRPr="00092CA7">
        <w:rPr>
          <w:rFonts w:ascii="Arial" w:hAnsi="Arial" w:cs="Arial"/>
          <w:sz w:val="24"/>
          <w:szCs w:val="24"/>
        </w:rPr>
        <w:t>,</w:t>
      </w:r>
      <w:r w:rsidRPr="00092CA7">
        <w:rPr>
          <w:rFonts w:ascii="Arial" w:hAnsi="Arial" w:cs="Arial"/>
          <w:sz w:val="24"/>
          <w:szCs w:val="24"/>
        </w:rPr>
        <w:t xml:space="preserve"> </w:t>
      </w:r>
      <w:r w:rsidR="00981B62" w:rsidRPr="00092CA7">
        <w:rPr>
          <w:rFonts w:ascii="Arial" w:hAnsi="Arial" w:cs="Arial"/>
          <w:sz w:val="24"/>
          <w:szCs w:val="24"/>
        </w:rPr>
        <w:t>based upon a perambulation of the area taken in 1638</w:t>
      </w:r>
      <w:r w:rsidR="008D0F09" w:rsidRPr="00092CA7">
        <w:rPr>
          <w:rFonts w:ascii="Arial" w:hAnsi="Arial" w:cs="Arial"/>
          <w:sz w:val="24"/>
          <w:szCs w:val="24"/>
        </w:rPr>
        <w:t>,</w:t>
      </w:r>
      <w:r w:rsidR="00AE2C48" w:rsidRPr="00092CA7">
        <w:rPr>
          <w:rFonts w:ascii="Arial" w:hAnsi="Arial" w:cs="Arial"/>
          <w:sz w:val="24"/>
          <w:szCs w:val="24"/>
        </w:rPr>
        <w:t xml:space="preserve"> shows </w:t>
      </w:r>
      <w:r w:rsidR="00C23056" w:rsidRPr="00092CA7">
        <w:rPr>
          <w:rFonts w:ascii="Arial" w:hAnsi="Arial" w:cs="Arial"/>
          <w:sz w:val="24"/>
          <w:szCs w:val="24"/>
        </w:rPr>
        <w:t xml:space="preserve">several of the appeal routes. </w:t>
      </w:r>
      <w:r w:rsidR="00B41039" w:rsidRPr="00092CA7">
        <w:rPr>
          <w:rFonts w:ascii="Arial" w:hAnsi="Arial" w:cs="Arial"/>
          <w:sz w:val="24"/>
          <w:szCs w:val="24"/>
        </w:rPr>
        <w:t>Section B-</w:t>
      </w:r>
      <w:r w:rsidR="00FD2E49" w:rsidRPr="00092CA7">
        <w:rPr>
          <w:rFonts w:ascii="Arial" w:hAnsi="Arial" w:cs="Arial"/>
          <w:sz w:val="24"/>
          <w:szCs w:val="24"/>
        </w:rPr>
        <w:t>C-</w:t>
      </w:r>
      <w:r w:rsidR="00B41039" w:rsidRPr="00092CA7">
        <w:rPr>
          <w:rFonts w:ascii="Arial" w:hAnsi="Arial" w:cs="Arial"/>
          <w:sz w:val="24"/>
          <w:szCs w:val="24"/>
        </w:rPr>
        <w:t>D</w:t>
      </w:r>
      <w:r w:rsidR="00FD2E49" w:rsidRPr="00092CA7">
        <w:rPr>
          <w:rFonts w:ascii="Arial" w:hAnsi="Arial" w:cs="Arial"/>
          <w:sz w:val="24"/>
          <w:szCs w:val="24"/>
        </w:rPr>
        <w:t>-</w:t>
      </w:r>
      <w:r w:rsidR="00F46740" w:rsidRPr="00092CA7">
        <w:rPr>
          <w:rFonts w:ascii="Arial" w:hAnsi="Arial" w:cs="Arial"/>
          <w:sz w:val="24"/>
          <w:szCs w:val="24"/>
        </w:rPr>
        <w:t>E-F</w:t>
      </w:r>
      <w:r w:rsidR="00C16A9C" w:rsidRPr="00092CA7">
        <w:rPr>
          <w:rFonts w:ascii="Arial" w:hAnsi="Arial" w:cs="Arial"/>
          <w:sz w:val="24"/>
          <w:szCs w:val="24"/>
        </w:rPr>
        <w:t xml:space="preserve">-XX </w:t>
      </w:r>
      <w:r w:rsidR="00D87493" w:rsidRPr="00092CA7">
        <w:rPr>
          <w:rFonts w:ascii="Arial" w:hAnsi="Arial" w:cs="Arial"/>
          <w:sz w:val="24"/>
          <w:szCs w:val="24"/>
        </w:rPr>
        <w:t>and H-I-K are</w:t>
      </w:r>
      <w:r w:rsidR="00C16A9C" w:rsidRPr="00092CA7">
        <w:rPr>
          <w:rFonts w:ascii="Arial" w:hAnsi="Arial" w:cs="Arial"/>
          <w:sz w:val="24"/>
          <w:szCs w:val="24"/>
        </w:rPr>
        <w:t xml:space="preserve"> shown with a solid and dashed line</w:t>
      </w:r>
      <w:r w:rsidR="00572523" w:rsidRPr="00092CA7">
        <w:rPr>
          <w:rFonts w:ascii="Arial" w:hAnsi="Arial" w:cs="Arial"/>
          <w:sz w:val="24"/>
          <w:szCs w:val="24"/>
        </w:rPr>
        <w:t xml:space="preserve">. </w:t>
      </w:r>
      <w:r w:rsidR="004647C5" w:rsidRPr="00092CA7">
        <w:rPr>
          <w:rFonts w:ascii="Arial" w:hAnsi="Arial" w:cs="Arial"/>
          <w:sz w:val="24"/>
          <w:szCs w:val="24"/>
        </w:rPr>
        <w:t>Section L-VV</w:t>
      </w:r>
      <w:r w:rsidR="006407B4" w:rsidRPr="00092CA7">
        <w:rPr>
          <w:rFonts w:ascii="Arial" w:hAnsi="Arial" w:cs="Arial"/>
          <w:sz w:val="24"/>
          <w:szCs w:val="24"/>
        </w:rPr>
        <w:t xml:space="preserve"> </w:t>
      </w:r>
      <w:r w:rsidR="000D7DA6" w:rsidRPr="00092CA7">
        <w:rPr>
          <w:rFonts w:ascii="Arial" w:hAnsi="Arial" w:cs="Arial"/>
          <w:sz w:val="24"/>
          <w:szCs w:val="24"/>
        </w:rPr>
        <w:t>then</w:t>
      </w:r>
      <w:r w:rsidR="006407B4" w:rsidRPr="00092CA7">
        <w:rPr>
          <w:rFonts w:ascii="Arial" w:hAnsi="Arial" w:cs="Arial"/>
          <w:sz w:val="24"/>
          <w:szCs w:val="24"/>
        </w:rPr>
        <w:t xml:space="preserve"> south to the watercourse</w:t>
      </w:r>
      <w:r w:rsidR="004647C5" w:rsidRPr="00092CA7">
        <w:rPr>
          <w:rFonts w:ascii="Arial" w:hAnsi="Arial" w:cs="Arial"/>
          <w:sz w:val="24"/>
          <w:szCs w:val="24"/>
        </w:rPr>
        <w:t>,</w:t>
      </w:r>
      <w:r w:rsidR="000D7DA6" w:rsidRPr="00092CA7">
        <w:rPr>
          <w:rFonts w:ascii="Arial" w:hAnsi="Arial" w:cs="Arial"/>
          <w:sz w:val="24"/>
          <w:szCs w:val="24"/>
        </w:rPr>
        <w:t xml:space="preserve"> and</w:t>
      </w:r>
      <w:r w:rsidR="004647C5" w:rsidRPr="00092CA7">
        <w:rPr>
          <w:rFonts w:ascii="Arial" w:hAnsi="Arial" w:cs="Arial"/>
          <w:sz w:val="24"/>
          <w:szCs w:val="24"/>
        </w:rPr>
        <w:t xml:space="preserve"> </w:t>
      </w:r>
      <w:r w:rsidR="00E352B5" w:rsidRPr="00092CA7">
        <w:rPr>
          <w:rFonts w:ascii="Arial" w:hAnsi="Arial" w:cs="Arial"/>
          <w:sz w:val="24"/>
          <w:szCs w:val="24"/>
        </w:rPr>
        <w:t>BW</w:t>
      </w:r>
      <w:r w:rsidR="009E79A0" w:rsidRPr="00092CA7">
        <w:rPr>
          <w:rFonts w:ascii="Arial" w:hAnsi="Arial" w:cs="Arial"/>
          <w:sz w:val="24"/>
          <w:szCs w:val="24"/>
        </w:rPr>
        <w:t>47</w:t>
      </w:r>
      <w:r w:rsidR="004647C5" w:rsidRPr="00092CA7">
        <w:rPr>
          <w:rFonts w:ascii="Arial" w:hAnsi="Arial" w:cs="Arial"/>
          <w:sz w:val="24"/>
          <w:szCs w:val="24"/>
        </w:rPr>
        <w:t xml:space="preserve"> between F and L, are shown with double solid edges</w:t>
      </w:r>
      <w:r w:rsidR="000D7DA6" w:rsidRPr="00092CA7">
        <w:rPr>
          <w:rFonts w:ascii="Arial" w:hAnsi="Arial" w:cs="Arial"/>
          <w:sz w:val="24"/>
          <w:szCs w:val="24"/>
        </w:rPr>
        <w:t>.</w:t>
      </w:r>
      <w:r w:rsidR="004647C5" w:rsidRPr="00092CA7">
        <w:rPr>
          <w:rFonts w:ascii="Arial" w:hAnsi="Arial" w:cs="Arial"/>
          <w:sz w:val="24"/>
          <w:szCs w:val="24"/>
        </w:rPr>
        <w:t xml:space="preserve"> </w:t>
      </w:r>
      <w:r w:rsidR="00572523" w:rsidRPr="00092CA7">
        <w:rPr>
          <w:rFonts w:ascii="Arial" w:hAnsi="Arial" w:cs="Arial"/>
          <w:sz w:val="24"/>
          <w:szCs w:val="24"/>
        </w:rPr>
        <w:t>B-O-R-Q is shown as a dashed line coloured yellow</w:t>
      </w:r>
      <w:r w:rsidR="00571575" w:rsidRPr="00092CA7">
        <w:rPr>
          <w:rFonts w:ascii="Arial" w:hAnsi="Arial" w:cs="Arial"/>
          <w:sz w:val="24"/>
          <w:szCs w:val="24"/>
        </w:rPr>
        <w:t xml:space="preserve">. </w:t>
      </w:r>
      <w:r w:rsidR="004647C5" w:rsidRPr="004C6FC6">
        <w:rPr>
          <w:rFonts w:ascii="Arial" w:hAnsi="Arial" w:cs="Arial"/>
          <w:sz w:val="24"/>
          <w:szCs w:val="24"/>
        </w:rPr>
        <w:t xml:space="preserve">Section </w:t>
      </w:r>
      <w:r w:rsidR="00735034" w:rsidRPr="004C6FC6">
        <w:rPr>
          <w:rFonts w:ascii="Arial" w:hAnsi="Arial" w:cs="Arial"/>
          <w:sz w:val="24"/>
          <w:szCs w:val="24"/>
        </w:rPr>
        <w:t>U</w:t>
      </w:r>
      <w:r w:rsidR="008123AB" w:rsidRPr="004C6FC6">
        <w:rPr>
          <w:rFonts w:ascii="Arial" w:hAnsi="Arial" w:cs="Arial"/>
          <w:sz w:val="24"/>
          <w:szCs w:val="24"/>
        </w:rPr>
        <w:t>-</w:t>
      </w:r>
      <w:r w:rsidR="00735034" w:rsidRPr="004C6FC6">
        <w:rPr>
          <w:rFonts w:ascii="Arial" w:hAnsi="Arial" w:cs="Arial"/>
          <w:sz w:val="24"/>
          <w:szCs w:val="24"/>
        </w:rPr>
        <w:t>V</w:t>
      </w:r>
      <w:r w:rsidR="000808B4" w:rsidRPr="004C6FC6">
        <w:rPr>
          <w:rFonts w:ascii="Arial" w:hAnsi="Arial" w:cs="Arial"/>
          <w:sz w:val="24"/>
          <w:szCs w:val="24"/>
        </w:rPr>
        <w:t xml:space="preserve">, </w:t>
      </w:r>
      <w:r w:rsidR="008123AB" w:rsidRPr="004C6FC6">
        <w:rPr>
          <w:rFonts w:ascii="Arial" w:hAnsi="Arial" w:cs="Arial"/>
          <w:sz w:val="24"/>
          <w:szCs w:val="24"/>
        </w:rPr>
        <w:t>V-W</w:t>
      </w:r>
      <w:r w:rsidR="000808B4" w:rsidRPr="004C6FC6">
        <w:rPr>
          <w:rFonts w:ascii="Arial" w:hAnsi="Arial" w:cs="Arial"/>
          <w:sz w:val="24"/>
          <w:szCs w:val="24"/>
        </w:rPr>
        <w:t xml:space="preserve">, </w:t>
      </w:r>
      <w:r w:rsidR="00A27B4B" w:rsidRPr="004C6FC6">
        <w:rPr>
          <w:rFonts w:ascii="Arial" w:hAnsi="Arial" w:cs="Arial"/>
          <w:sz w:val="24"/>
          <w:szCs w:val="24"/>
        </w:rPr>
        <w:t xml:space="preserve">part of section C-UU between Headley Park Cottages and </w:t>
      </w:r>
      <w:r w:rsidR="00533B49" w:rsidRPr="004C6FC6">
        <w:rPr>
          <w:rFonts w:ascii="Arial" w:hAnsi="Arial" w:cs="Arial"/>
          <w:sz w:val="24"/>
          <w:szCs w:val="24"/>
        </w:rPr>
        <w:t>the River Wey</w:t>
      </w:r>
      <w:r w:rsidR="00247C71" w:rsidRPr="004C6FC6">
        <w:rPr>
          <w:rFonts w:ascii="Arial" w:hAnsi="Arial" w:cs="Arial"/>
          <w:sz w:val="24"/>
          <w:szCs w:val="24"/>
        </w:rPr>
        <w:t xml:space="preserve"> </w:t>
      </w:r>
      <w:r w:rsidR="008123AB" w:rsidRPr="004C6FC6">
        <w:rPr>
          <w:rFonts w:ascii="Arial" w:hAnsi="Arial" w:cs="Arial"/>
          <w:sz w:val="24"/>
          <w:szCs w:val="24"/>
        </w:rPr>
        <w:t>are shown with double dashed lines</w:t>
      </w:r>
      <w:r w:rsidR="00843CBD" w:rsidRPr="004C6FC6">
        <w:rPr>
          <w:rFonts w:ascii="Arial" w:hAnsi="Arial" w:cs="Arial"/>
          <w:sz w:val="24"/>
          <w:szCs w:val="24"/>
        </w:rPr>
        <w:t xml:space="preserve">. </w:t>
      </w:r>
      <w:r w:rsidR="00512D57" w:rsidRPr="001C240D">
        <w:rPr>
          <w:rFonts w:ascii="Arial" w:hAnsi="Arial" w:cs="Arial"/>
          <w:sz w:val="24"/>
          <w:szCs w:val="24"/>
        </w:rPr>
        <w:t>The key indicates that</w:t>
      </w:r>
      <w:r w:rsidR="00F52FE2" w:rsidRPr="001C240D">
        <w:rPr>
          <w:rFonts w:ascii="Arial" w:hAnsi="Arial" w:cs="Arial"/>
          <w:sz w:val="24"/>
          <w:szCs w:val="24"/>
        </w:rPr>
        <w:t xml:space="preserve"> </w:t>
      </w:r>
      <w:r w:rsidR="008D0F09" w:rsidRPr="001C240D">
        <w:rPr>
          <w:rFonts w:ascii="Arial" w:hAnsi="Arial" w:cs="Arial"/>
          <w:sz w:val="24"/>
          <w:szCs w:val="24"/>
        </w:rPr>
        <w:t>parallel pecked line</w:t>
      </w:r>
      <w:r w:rsidR="00BE4978" w:rsidRPr="001C240D">
        <w:rPr>
          <w:rFonts w:ascii="Arial" w:hAnsi="Arial" w:cs="Arial"/>
          <w:sz w:val="24"/>
          <w:szCs w:val="24"/>
        </w:rPr>
        <w:t>s</w:t>
      </w:r>
      <w:r w:rsidR="008D0F09" w:rsidRPr="001C240D">
        <w:rPr>
          <w:rFonts w:ascii="Arial" w:hAnsi="Arial" w:cs="Arial"/>
          <w:sz w:val="24"/>
          <w:szCs w:val="24"/>
        </w:rPr>
        <w:t xml:space="preserve"> are roads</w:t>
      </w:r>
      <w:r w:rsidR="00AE53DD" w:rsidRPr="001C240D">
        <w:rPr>
          <w:rFonts w:ascii="Arial" w:hAnsi="Arial" w:cs="Arial"/>
          <w:sz w:val="24"/>
          <w:szCs w:val="24"/>
        </w:rPr>
        <w:t>,</w:t>
      </w:r>
      <w:r w:rsidR="00646C09" w:rsidRPr="001C240D">
        <w:rPr>
          <w:rFonts w:ascii="Arial" w:hAnsi="Arial" w:cs="Arial"/>
          <w:sz w:val="24"/>
          <w:szCs w:val="24"/>
        </w:rPr>
        <w:t xml:space="preserve"> and freehold properties are coloured and outlined in yellow</w:t>
      </w:r>
      <w:r w:rsidR="008F5251" w:rsidRPr="001C240D">
        <w:rPr>
          <w:rFonts w:ascii="Arial" w:hAnsi="Arial" w:cs="Arial"/>
          <w:sz w:val="24"/>
          <w:szCs w:val="24"/>
        </w:rPr>
        <w:t xml:space="preserve">, with solid or dashed lines underneath </w:t>
      </w:r>
      <w:r w:rsidR="00290561" w:rsidRPr="001C240D">
        <w:rPr>
          <w:rFonts w:ascii="Arial" w:hAnsi="Arial" w:cs="Arial"/>
          <w:sz w:val="24"/>
          <w:szCs w:val="24"/>
        </w:rPr>
        <w:t>appearing to indicate</w:t>
      </w:r>
      <w:r w:rsidR="008F5251" w:rsidRPr="001C240D">
        <w:rPr>
          <w:rFonts w:ascii="Arial" w:hAnsi="Arial" w:cs="Arial"/>
          <w:sz w:val="24"/>
          <w:szCs w:val="24"/>
        </w:rPr>
        <w:t xml:space="preserve"> if the </w:t>
      </w:r>
      <w:r w:rsidR="00D54630" w:rsidRPr="001C240D">
        <w:rPr>
          <w:rFonts w:ascii="Arial" w:hAnsi="Arial" w:cs="Arial"/>
          <w:sz w:val="24"/>
          <w:szCs w:val="24"/>
        </w:rPr>
        <w:t>land is enclosed or unenclosed</w:t>
      </w:r>
      <w:r w:rsidR="008D0F09" w:rsidRPr="001C240D">
        <w:rPr>
          <w:rFonts w:ascii="Arial" w:hAnsi="Arial" w:cs="Arial"/>
          <w:sz w:val="24"/>
          <w:szCs w:val="24"/>
        </w:rPr>
        <w:t xml:space="preserve">. </w:t>
      </w:r>
      <w:r w:rsidR="00C94129" w:rsidRPr="00552F34">
        <w:rPr>
          <w:rFonts w:ascii="Arial" w:hAnsi="Arial" w:cs="Arial"/>
          <w:sz w:val="24"/>
          <w:szCs w:val="24"/>
        </w:rPr>
        <w:t xml:space="preserve">It is suggested that </w:t>
      </w:r>
      <w:r w:rsidR="00A55A09" w:rsidRPr="00552F34">
        <w:rPr>
          <w:rFonts w:ascii="Arial" w:hAnsi="Arial" w:cs="Arial"/>
          <w:sz w:val="24"/>
          <w:szCs w:val="24"/>
        </w:rPr>
        <w:t xml:space="preserve">public roads </w:t>
      </w:r>
      <w:r w:rsidR="00C94129" w:rsidRPr="00552F34">
        <w:rPr>
          <w:rFonts w:ascii="Arial" w:hAnsi="Arial" w:cs="Arial"/>
          <w:sz w:val="24"/>
          <w:szCs w:val="24"/>
        </w:rPr>
        <w:t>are</w:t>
      </w:r>
      <w:r w:rsidR="00A55A09" w:rsidRPr="00552F34">
        <w:rPr>
          <w:rFonts w:ascii="Arial" w:hAnsi="Arial" w:cs="Arial"/>
          <w:sz w:val="24"/>
          <w:szCs w:val="24"/>
        </w:rPr>
        <w:t xml:space="preserve"> shown with double solid ed</w:t>
      </w:r>
      <w:r w:rsidR="00AE53DD" w:rsidRPr="00552F34">
        <w:rPr>
          <w:rFonts w:ascii="Arial" w:hAnsi="Arial" w:cs="Arial"/>
          <w:sz w:val="24"/>
          <w:szCs w:val="24"/>
        </w:rPr>
        <w:t>ges</w:t>
      </w:r>
      <w:r w:rsidR="00C94129" w:rsidRPr="00552F34">
        <w:rPr>
          <w:rFonts w:ascii="Arial" w:hAnsi="Arial" w:cs="Arial"/>
          <w:sz w:val="24"/>
          <w:szCs w:val="24"/>
        </w:rPr>
        <w:t>, but</w:t>
      </w:r>
      <w:r w:rsidR="006C56C5" w:rsidRPr="00552F34">
        <w:rPr>
          <w:rFonts w:ascii="Arial" w:hAnsi="Arial" w:cs="Arial"/>
          <w:sz w:val="24"/>
          <w:szCs w:val="24"/>
        </w:rPr>
        <w:t xml:space="preserve"> I consider this indicates the</w:t>
      </w:r>
      <w:r w:rsidR="001C240D" w:rsidRPr="00552F34">
        <w:rPr>
          <w:rFonts w:ascii="Arial" w:hAnsi="Arial" w:cs="Arial"/>
          <w:sz w:val="24"/>
          <w:szCs w:val="24"/>
        </w:rPr>
        <w:t xml:space="preserve"> </w:t>
      </w:r>
      <w:r w:rsidR="00C94129" w:rsidRPr="00552F34">
        <w:rPr>
          <w:rFonts w:ascii="Arial" w:hAnsi="Arial" w:cs="Arial"/>
          <w:sz w:val="24"/>
          <w:szCs w:val="24"/>
        </w:rPr>
        <w:t>roads are enclosed rather than running across open land</w:t>
      </w:r>
      <w:r w:rsidR="00037667" w:rsidRPr="00552F34">
        <w:rPr>
          <w:rFonts w:ascii="Arial" w:hAnsi="Arial" w:cs="Arial"/>
          <w:sz w:val="24"/>
          <w:szCs w:val="24"/>
        </w:rPr>
        <w:t>.</w:t>
      </w:r>
      <w:r w:rsidR="00FF62F9" w:rsidRPr="00552F34">
        <w:rPr>
          <w:rFonts w:ascii="Arial" w:hAnsi="Arial" w:cs="Arial"/>
          <w:sz w:val="24"/>
          <w:szCs w:val="24"/>
        </w:rPr>
        <w:t xml:space="preserve"> </w:t>
      </w:r>
    </w:p>
    <w:p w14:paraId="46567957" w14:textId="6469DA21" w:rsidR="008D0F09" w:rsidRPr="003E137F" w:rsidRDefault="008D0F09" w:rsidP="0026575A">
      <w:pPr>
        <w:pStyle w:val="Style1"/>
        <w:tabs>
          <w:tab w:val="clear" w:pos="432"/>
          <w:tab w:val="left" w:pos="567"/>
        </w:tabs>
        <w:ind w:left="567" w:hanging="567"/>
        <w:rPr>
          <w:rFonts w:ascii="Arial" w:hAnsi="Arial" w:cs="Arial"/>
          <w:sz w:val="24"/>
          <w:szCs w:val="24"/>
        </w:rPr>
      </w:pPr>
      <w:r w:rsidRPr="00552F34">
        <w:rPr>
          <w:rFonts w:ascii="Arial" w:hAnsi="Arial" w:cs="Arial"/>
          <w:sz w:val="24"/>
          <w:szCs w:val="24"/>
        </w:rPr>
        <w:t xml:space="preserve">On Milne’s map of Hampshire 1791, </w:t>
      </w:r>
      <w:r w:rsidR="00FF62F9" w:rsidRPr="00552F34">
        <w:rPr>
          <w:rFonts w:ascii="Arial" w:hAnsi="Arial" w:cs="Arial"/>
          <w:sz w:val="24"/>
          <w:szCs w:val="24"/>
        </w:rPr>
        <w:t>most of the appeal routes are not shown.</w:t>
      </w:r>
      <w:r w:rsidR="00362077" w:rsidRPr="00552F34">
        <w:rPr>
          <w:rFonts w:ascii="Arial" w:hAnsi="Arial" w:cs="Arial"/>
          <w:sz w:val="24"/>
          <w:szCs w:val="24"/>
        </w:rPr>
        <w:t xml:space="preserve"> </w:t>
      </w:r>
      <w:r w:rsidR="00362077" w:rsidRPr="003E137F">
        <w:rPr>
          <w:rFonts w:ascii="Arial" w:hAnsi="Arial" w:cs="Arial"/>
          <w:sz w:val="24"/>
          <w:szCs w:val="24"/>
        </w:rPr>
        <w:t>Section L-VV is shown with a solid and dashed line</w:t>
      </w:r>
      <w:r w:rsidR="00FF62F9" w:rsidRPr="003E137F">
        <w:rPr>
          <w:rFonts w:ascii="Arial" w:hAnsi="Arial" w:cs="Arial"/>
          <w:sz w:val="24"/>
          <w:szCs w:val="24"/>
        </w:rPr>
        <w:t xml:space="preserve"> </w:t>
      </w:r>
      <w:r w:rsidR="00B208EA" w:rsidRPr="003E137F">
        <w:rPr>
          <w:rFonts w:ascii="Arial" w:hAnsi="Arial" w:cs="Arial"/>
          <w:sz w:val="24"/>
          <w:szCs w:val="24"/>
        </w:rPr>
        <w:t>and the bridleway between F and L is shown with double solid lines.</w:t>
      </w:r>
    </w:p>
    <w:p w14:paraId="78B46833" w14:textId="2ABD5B83" w:rsidR="007C2784" w:rsidRPr="00152526" w:rsidRDefault="00984E04" w:rsidP="0026575A">
      <w:pPr>
        <w:pStyle w:val="Style1"/>
        <w:tabs>
          <w:tab w:val="clear" w:pos="432"/>
          <w:tab w:val="left" w:pos="567"/>
        </w:tabs>
        <w:ind w:left="567" w:hanging="567"/>
        <w:rPr>
          <w:rFonts w:ascii="Arial" w:hAnsi="Arial" w:cs="Arial"/>
          <w:sz w:val="24"/>
          <w:szCs w:val="24"/>
        </w:rPr>
      </w:pPr>
      <w:r w:rsidRPr="003E137F">
        <w:rPr>
          <w:rFonts w:ascii="Arial" w:hAnsi="Arial" w:cs="Arial"/>
          <w:sz w:val="24"/>
          <w:szCs w:val="24"/>
        </w:rPr>
        <w:t xml:space="preserve">Greenwoods Map of Hampshire 1826 shows section B-UU, </w:t>
      </w:r>
      <w:r w:rsidR="00FB7DA9" w:rsidRPr="003E137F">
        <w:rPr>
          <w:rFonts w:ascii="Arial" w:hAnsi="Arial" w:cs="Arial"/>
          <w:sz w:val="24"/>
          <w:szCs w:val="24"/>
        </w:rPr>
        <w:t>C-</w:t>
      </w:r>
      <w:r w:rsidR="00A673D7" w:rsidRPr="003E137F">
        <w:rPr>
          <w:rFonts w:ascii="Arial" w:hAnsi="Arial" w:cs="Arial"/>
          <w:sz w:val="24"/>
          <w:szCs w:val="24"/>
        </w:rPr>
        <w:t>D</w:t>
      </w:r>
      <w:r w:rsidR="001603FA" w:rsidRPr="003E137F">
        <w:rPr>
          <w:rFonts w:ascii="Arial" w:hAnsi="Arial" w:cs="Arial"/>
          <w:sz w:val="24"/>
          <w:szCs w:val="24"/>
        </w:rPr>
        <w:t>-E-</w:t>
      </w:r>
      <w:r w:rsidR="00A673D7" w:rsidRPr="003E137F">
        <w:rPr>
          <w:rFonts w:ascii="Arial" w:hAnsi="Arial" w:cs="Arial"/>
          <w:sz w:val="24"/>
          <w:szCs w:val="24"/>
        </w:rPr>
        <w:t>F</w:t>
      </w:r>
      <w:r w:rsidR="0024296C" w:rsidRPr="003E137F">
        <w:rPr>
          <w:rFonts w:ascii="Arial" w:hAnsi="Arial" w:cs="Arial"/>
          <w:sz w:val="24"/>
          <w:szCs w:val="24"/>
        </w:rPr>
        <w:t>, I-</w:t>
      </w:r>
      <w:r w:rsidR="0069276B" w:rsidRPr="003E137F">
        <w:rPr>
          <w:rFonts w:ascii="Arial" w:hAnsi="Arial" w:cs="Arial"/>
          <w:sz w:val="24"/>
          <w:szCs w:val="24"/>
        </w:rPr>
        <w:t>K</w:t>
      </w:r>
      <w:r w:rsidR="00B77316" w:rsidRPr="003E137F">
        <w:rPr>
          <w:rFonts w:ascii="Arial" w:hAnsi="Arial" w:cs="Arial"/>
          <w:sz w:val="24"/>
          <w:szCs w:val="24"/>
        </w:rPr>
        <w:t>, and V-W</w:t>
      </w:r>
      <w:r w:rsidR="00826EE3" w:rsidRPr="003E137F">
        <w:rPr>
          <w:rFonts w:ascii="Arial" w:hAnsi="Arial" w:cs="Arial"/>
          <w:sz w:val="24"/>
          <w:szCs w:val="24"/>
        </w:rPr>
        <w:t xml:space="preserve"> </w:t>
      </w:r>
      <w:r w:rsidR="00776370" w:rsidRPr="003E137F">
        <w:rPr>
          <w:rFonts w:ascii="Arial" w:hAnsi="Arial" w:cs="Arial"/>
          <w:sz w:val="24"/>
          <w:szCs w:val="24"/>
        </w:rPr>
        <w:t>as unenclosed route</w:t>
      </w:r>
      <w:r w:rsidR="00B77316" w:rsidRPr="003E137F">
        <w:rPr>
          <w:rFonts w:ascii="Arial" w:hAnsi="Arial" w:cs="Arial"/>
          <w:sz w:val="24"/>
          <w:szCs w:val="24"/>
        </w:rPr>
        <w:t>s</w:t>
      </w:r>
      <w:r w:rsidR="004711D7" w:rsidRPr="003E137F">
        <w:rPr>
          <w:rFonts w:ascii="Arial" w:hAnsi="Arial" w:cs="Arial"/>
          <w:sz w:val="24"/>
          <w:szCs w:val="24"/>
        </w:rPr>
        <w:t xml:space="preserve"> and I-J as an enclosed route</w:t>
      </w:r>
      <w:r w:rsidR="00776370" w:rsidRPr="003E137F">
        <w:rPr>
          <w:rFonts w:ascii="Arial" w:hAnsi="Arial" w:cs="Arial"/>
          <w:sz w:val="24"/>
          <w:szCs w:val="24"/>
        </w:rPr>
        <w:t xml:space="preserve">. </w:t>
      </w:r>
      <w:r w:rsidR="000937E1" w:rsidRPr="00152526">
        <w:rPr>
          <w:rFonts w:ascii="Arial" w:hAnsi="Arial" w:cs="Arial"/>
          <w:sz w:val="24"/>
          <w:szCs w:val="24"/>
        </w:rPr>
        <w:t>BW47</w:t>
      </w:r>
      <w:r w:rsidR="00D61A7D" w:rsidRPr="00152526">
        <w:rPr>
          <w:rFonts w:ascii="Arial" w:hAnsi="Arial" w:cs="Arial"/>
          <w:sz w:val="24"/>
          <w:szCs w:val="24"/>
        </w:rPr>
        <w:t xml:space="preserve"> between F and L</w:t>
      </w:r>
      <w:r w:rsidR="0069276B" w:rsidRPr="00152526">
        <w:rPr>
          <w:rFonts w:ascii="Arial" w:hAnsi="Arial" w:cs="Arial"/>
          <w:sz w:val="24"/>
          <w:szCs w:val="24"/>
        </w:rPr>
        <w:t>,</w:t>
      </w:r>
      <w:r w:rsidR="00D61A7D" w:rsidRPr="00152526">
        <w:rPr>
          <w:rFonts w:ascii="Arial" w:hAnsi="Arial" w:cs="Arial"/>
          <w:sz w:val="24"/>
          <w:szCs w:val="24"/>
        </w:rPr>
        <w:t xml:space="preserve"> and s</w:t>
      </w:r>
      <w:r w:rsidR="00DF7507" w:rsidRPr="00152526">
        <w:rPr>
          <w:rFonts w:ascii="Arial" w:hAnsi="Arial" w:cs="Arial"/>
          <w:sz w:val="24"/>
          <w:szCs w:val="24"/>
        </w:rPr>
        <w:t>ection L-VV then south to the</w:t>
      </w:r>
      <w:r w:rsidR="00BE4978" w:rsidRPr="00152526">
        <w:rPr>
          <w:rFonts w:ascii="Arial" w:hAnsi="Arial" w:cs="Arial"/>
          <w:sz w:val="24"/>
          <w:szCs w:val="24"/>
        </w:rPr>
        <w:t xml:space="preserve"> watercourse </w:t>
      </w:r>
      <w:r w:rsidR="001D15BB" w:rsidRPr="00152526">
        <w:rPr>
          <w:rFonts w:ascii="Arial" w:hAnsi="Arial" w:cs="Arial"/>
          <w:sz w:val="24"/>
          <w:szCs w:val="24"/>
        </w:rPr>
        <w:t>are shown as an enclosed route</w:t>
      </w:r>
      <w:r w:rsidR="00D61A7D" w:rsidRPr="00152526">
        <w:rPr>
          <w:rFonts w:ascii="Arial" w:hAnsi="Arial" w:cs="Arial"/>
          <w:sz w:val="24"/>
          <w:szCs w:val="24"/>
        </w:rPr>
        <w:t xml:space="preserve"> which then continue</w:t>
      </w:r>
      <w:r w:rsidR="0064485C" w:rsidRPr="00152526">
        <w:rPr>
          <w:rFonts w:ascii="Arial" w:hAnsi="Arial" w:cs="Arial"/>
          <w:sz w:val="24"/>
          <w:szCs w:val="24"/>
        </w:rPr>
        <w:t>s</w:t>
      </w:r>
      <w:r w:rsidR="00D61A7D" w:rsidRPr="00152526">
        <w:rPr>
          <w:rFonts w:ascii="Arial" w:hAnsi="Arial" w:cs="Arial"/>
          <w:sz w:val="24"/>
          <w:szCs w:val="24"/>
        </w:rPr>
        <w:t xml:space="preserve"> to N as an unenclosed route</w:t>
      </w:r>
      <w:r w:rsidR="001D15BB" w:rsidRPr="00152526">
        <w:rPr>
          <w:rFonts w:ascii="Arial" w:hAnsi="Arial" w:cs="Arial"/>
          <w:sz w:val="24"/>
          <w:szCs w:val="24"/>
        </w:rPr>
        <w:t>.</w:t>
      </w:r>
      <w:r w:rsidR="00DF7507" w:rsidRPr="00152526">
        <w:rPr>
          <w:rFonts w:ascii="Arial" w:hAnsi="Arial" w:cs="Arial"/>
          <w:sz w:val="24"/>
          <w:szCs w:val="24"/>
        </w:rPr>
        <w:t xml:space="preserve"> </w:t>
      </w:r>
      <w:r w:rsidR="00776370" w:rsidRPr="00152526">
        <w:rPr>
          <w:rFonts w:ascii="Arial" w:hAnsi="Arial" w:cs="Arial"/>
          <w:sz w:val="24"/>
          <w:szCs w:val="24"/>
        </w:rPr>
        <w:t xml:space="preserve">An unenclosed route is also shown between F and I but on a different line to the appeal routes. </w:t>
      </w:r>
    </w:p>
    <w:p w14:paraId="4A42ABDF" w14:textId="2C1AE6D6" w:rsidR="007C2784" w:rsidRPr="00E565C6" w:rsidRDefault="007C2784" w:rsidP="0026575A">
      <w:pPr>
        <w:pStyle w:val="Style1"/>
        <w:tabs>
          <w:tab w:val="clear" w:pos="432"/>
          <w:tab w:val="left" w:pos="567"/>
        </w:tabs>
        <w:ind w:left="567" w:hanging="567"/>
        <w:rPr>
          <w:rFonts w:ascii="Arial" w:hAnsi="Arial" w:cs="Arial"/>
          <w:sz w:val="24"/>
          <w:szCs w:val="24"/>
        </w:rPr>
      </w:pPr>
      <w:r w:rsidRPr="00E565C6">
        <w:rPr>
          <w:rFonts w:ascii="Arial" w:hAnsi="Arial" w:cs="Arial"/>
          <w:sz w:val="24"/>
          <w:szCs w:val="24"/>
        </w:rPr>
        <w:t xml:space="preserve">The commercial maps indicate the existence of some sections of the appeal routes, although their scale is too small to determine the exact alignment. They are suggestive of public rights, possibly higher than </w:t>
      </w:r>
      <w:r w:rsidRPr="00E565C6">
        <w:rPr>
          <w:rFonts w:ascii="Arial" w:hAnsi="Arial" w:cs="Arial"/>
          <w:color w:val="000000" w:themeColor="text1"/>
          <w:sz w:val="24"/>
          <w:szCs w:val="24"/>
        </w:rPr>
        <w:t>footpath,</w:t>
      </w:r>
      <w:r w:rsidRPr="00E565C6">
        <w:rPr>
          <w:rFonts w:ascii="Arial" w:hAnsi="Arial" w:cs="Arial"/>
          <w:sz w:val="24"/>
          <w:szCs w:val="24"/>
        </w:rPr>
        <w:t xml:space="preserve"> although they do not provide a reliable indication of status.</w:t>
      </w:r>
    </w:p>
    <w:p w14:paraId="1C9572D7" w14:textId="686FEB9C" w:rsidR="00323BF0" w:rsidRPr="00E565C6" w:rsidRDefault="00323BF0" w:rsidP="0026575A">
      <w:pPr>
        <w:pStyle w:val="Style1"/>
        <w:numPr>
          <w:ilvl w:val="0"/>
          <w:numId w:val="0"/>
        </w:numPr>
        <w:tabs>
          <w:tab w:val="clear" w:pos="432"/>
          <w:tab w:val="left" w:pos="567"/>
        </w:tabs>
        <w:ind w:left="567" w:hanging="567"/>
        <w:rPr>
          <w:rFonts w:ascii="Arial" w:hAnsi="Arial" w:cs="Arial"/>
          <w:i/>
          <w:iCs/>
          <w:sz w:val="24"/>
          <w:szCs w:val="24"/>
        </w:rPr>
      </w:pPr>
      <w:r w:rsidRPr="00E565C6">
        <w:rPr>
          <w:rFonts w:ascii="Arial" w:hAnsi="Arial" w:cs="Arial"/>
          <w:i/>
          <w:iCs/>
          <w:sz w:val="24"/>
          <w:szCs w:val="24"/>
        </w:rPr>
        <w:t>Ordnance Survey Maps</w:t>
      </w:r>
    </w:p>
    <w:p w14:paraId="4A269E4A" w14:textId="034C7824" w:rsidR="00323BF0" w:rsidRPr="009A4916" w:rsidRDefault="00323BF0" w:rsidP="0026575A">
      <w:pPr>
        <w:pStyle w:val="Style1"/>
        <w:tabs>
          <w:tab w:val="clear" w:pos="432"/>
          <w:tab w:val="left" w:pos="567"/>
        </w:tabs>
        <w:ind w:left="567" w:hanging="567"/>
        <w:rPr>
          <w:rFonts w:ascii="Arial" w:hAnsi="Arial" w:cs="Arial"/>
          <w:sz w:val="24"/>
          <w:szCs w:val="24"/>
        </w:rPr>
      </w:pPr>
      <w:r w:rsidRPr="00E565C6">
        <w:rPr>
          <w:rFonts w:ascii="Arial" w:hAnsi="Arial" w:cs="Arial"/>
          <w:sz w:val="24"/>
          <w:szCs w:val="24"/>
        </w:rPr>
        <w:t xml:space="preserve">On the 1810 </w:t>
      </w:r>
      <w:r w:rsidR="0092034A" w:rsidRPr="00E565C6">
        <w:rPr>
          <w:rFonts w:ascii="Arial" w:hAnsi="Arial" w:cs="Arial"/>
          <w:sz w:val="24"/>
          <w:szCs w:val="24"/>
        </w:rPr>
        <w:t xml:space="preserve">1 inch to the mile </w:t>
      </w:r>
      <w:r w:rsidR="00BF772A" w:rsidRPr="00E565C6">
        <w:rPr>
          <w:rFonts w:ascii="Arial" w:hAnsi="Arial" w:cs="Arial"/>
          <w:sz w:val="24"/>
          <w:szCs w:val="24"/>
        </w:rPr>
        <w:t>Ordnance Survey (</w:t>
      </w:r>
      <w:r w:rsidR="0092034A" w:rsidRPr="00E565C6">
        <w:rPr>
          <w:rFonts w:ascii="Arial" w:hAnsi="Arial" w:cs="Arial"/>
          <w:sz w:val="24"/>
          <w:szCs w:val="24"/>
        </w:rPr>
        <w:t>OS</w:t>
      </w:r>
      <w:r w:rsidR="00BF772A" w:rsidRPr="00E565C6">
        <w:rPr>
          <w:rFonts w:ascii="Arial" w:hAnsi="Arial" w:cs="Arial"/>
          <w:sz w:val="24"/>
          <w:szCs w:val="24"/>
        </w:rPr>
        <w:t>)</w:t>
      </w:r>
      <w:r w:rsidR="0092034A" w:rsidRPr="00E565C6">
        <w:rPr>
          <w:rFonts w:ascii="Arial" w:hAnsi="Arial" w:cs="Arial"/>
          <w:sz w:val="24"/>
          <w:szCs w:val="24"/>
        </w:rPr>
        <w:t xml:space="preserve"> map </w:t>
      </w:r>
      <w:r w:rsidR="00AB3647" w:rsidRPr="00E565C6">
        <w:rPr>
          <w:rFonts w:ascii="Arial" w:hAnsi="Arial" w:cs="Arial"/>
          <w:sz w:val="24"/>
          <w:szCs w:val="24"/>
        </w:rPr>
        <w:t>section C-UU</w:t>
      </w:r>
      <w:r w:rsidR="004D5EA5" w:rsidRPr="00E565C6">
        <w:rPr>
          <w:rFonts w:ascii="Arial" w:hAnsi="Arial" w:cs="Arial"/>
          <w:sz w:val="24"/>
          <w:szCs w:val="24"/>
        </w:rPr>
        <w:t xml:space="preserve">, </w:t>
      </w:r>
      <w:r w:rsidR="00A77787" w:rsidRPr="00E565C6">
        <w:rPr>
          <w:rFonts w:ascii="Arial" w:hAnsi="Arial" w:cs="Arial"/>
          <w:sz w:val="24"/>
          <w:szCs w:val="24"/>
        </w:rPr>
        <w:t>C-</w:t>
      </w:r>
      <w:r w:rsidR="0015799F" w:rsidRPr="00E565C6">
        <w:rPr>
          <w:rFonts w:ascii="Arial" w:hAnsi="Arial" w:cs="Arial"/>
          <w:sz w:val="24"/>
          <w:szCs w:val="24"/>
        </w:rPr>
        <w:t>D-F</w:t>
      </w:r>
      <w:r w:rsidR="00AA70AC" w:rsidRPr="00E565C6">
        <w:rPr>
          <w:rFonts w:ascii="Arial" w:hAnsi="Arial" w:cs="Arial"/>
          <w:sz w:val="24"/>
          <w:szCs w:val="24"/>
        </w:rPr>
        <w:t>,</w:t>
      </w:r>
      <w:r w:rsidR="00E17084" w:rsidRPr="00E565C6">
        <w:rPr>
          <w:rFonts w:ascii="Arial" w:hAnsi="Arial" w:cs="Arial"/>
          <w:sz w:val="24"/>
          <w:szCs w:val="24"/>
        </w:rPr>
        <w:t xml:space="preserve"> </w:t>
      </w:r>
      <w:r w:rsidR="004D5EA5" w:rsidRPr="00E565C6">
        <w:rPr>
          <w:rFonts w:ascii="Arial" w:hAnsi="Arial" w:cs="Arial"/>
          <w:sz w:val="24"/>
          <w:szCs w:val="24"/>
        </w:rPr>
        <w:t>I-J</w:t>
      </w:r>
      <w:r w:rsidR="00DE0BA1" w:rsidRPr="00E565C6">
        <w:rPr>
          <w:rFonts w:ascii="Arial" w:hAnsi="Arial" w:cs="Arial"/>
          <w:sz w:val="24"/>
          <w:szCs w:val="24"/>
        </w:rPr>
        <w:t xml:space="preserve"> </w:t>
      </w:r>
      <w:r w:rsidR="00AA70AC" w:rsidRPr="00E565C6">
        <w:rPr>
          <w:rFonts w:ascii="Arial" w:hAnsi="Arial" w:cs="Arial"/>
          <w:sz w:val="24"/>
          <w:szCs w:val="24"/>
        </w:rPr>
        <w:t>and G-F</w:t>
      </w:r>
      <w:r w:rsidR="00E17084" w:rsidRPr="00E565C6">
        <w:rPr>
          <w:rFonts w:ascii="Arial" w:hAnsi="Arial" w:cs="Arial"/>
          <w:sz w:val="24"/>
          <w:szCs w:val="24"/>
        </w:rPr>
        <w:t xml:space="preserve"> </w:t>
      </w:r>
      <w:r w:rsidR="00DE0BA1" w:rsidRPr="00E565C6">
        <w:rPr>
          <w:rFonts w:ascii="Arial" w:hAnsi="Arial" w:cs="Arial"/>
          <w:sz w:val="24"/>
          <w:szCs w:val="24"/>
        </w:rPr>
        <w:t xml:space="preserve">are shown </w:t>
      </w:r>
      <w:r w:rsidR="002C2739" w:rsidRPr="00E565C6">
        <w:rPr>
          <w:rFonts w:ascii="Arial" w:hAnsi="Arial" w:cs="Arial"/>
          <w:sz w:val="24"/>
          <w:szCs w:val="24"/>
        </w:rPr>
        <w:t>as unenclosed routes</w:t>
      </w:r>
      <w:r w:rsidR="006E6475" w:rsidRPr="00E565C6">
        <w:rPr>
          <w:rFonts w:ascii="Arial" w:hAnsi="Arial" w:cs="Arial"/>
          <w:sz w:val="24"/>
          <w:szCs w:val="24"/>
        </w:rPr>
        <w:t xml:space="preserve">. </w:t>
      </w:r>
      <w:r w:rsidR="000937E1" w:rsidRPr="00055683">
        <w:rPr>
          <w:rFonts w:ascii="Arial" w:hAnsi="Arial" w:cs="Arial"/>
          <w:sz w:val="24"/>
          <w:szCs w:val="24"/>
        </w:rPr>
        <w:t>BW47</w:t>
      </w:r>
      <w:r w:rsidR="006B1219" w:rsidRPr="00055683">
        <w:rPr>
          <w:rFonts w:ascii="Arial" w:hAnsi="Arial" w:cs="Arial"/>
          <w:sz w:val="24"/>
          <w:szCs w:val="24"/>
        </w:rPr>
        <w:t xml:space="preserve"> between F and L</w:t>
      </w:r>
      <w:r w:rsidR="001D15BB" w:rsidRPr="00055683">
        <w:rPr>
          <w:rFonts w:ascii="Arial" w:hAnsi="Arial" w:cs="Arial"/>
          <w:sz w:val="24"/>
          <w:szCs w:val="24"/>
        </w:rPr>
        <w:t xml:space="preserve"> and</w:t>
      </w:r>
      <w:r w:rsidR="00E205A6" w:rsidRPr="00055683">
        <w:rPr>
          <w:rFonts w:ascii="Arial" w:hAnsi="Arial" w:cs="Arial"/>
          <w:sz w:val="24"/>
          <w:szCs w:val="24"/>
        </w:rPr>
        <w:t xml:space="preserve"> </w:t>
      </w:r>
      <w:r w:rsidR="001D15BB" w:rsidRPr="00055683">
        <w:rPr>
          <w:rFonts w:ascii="Arial" w:hAnsi="Arial" w:cs="Arial"/>
          <w:sz w:val="24"/>
          <w:szCs w:val="24"/>
        </w:rPr>
        <w:t xml:space="preserve">section L-VV-N </w:t>
      </w:r>
      <w:r w:rsidR="00814CC1">
        <w:rPr>
          <w:rFonts w:ascii="Arial" w:hAnsi="Arial" w:cs="Arial"/>
          <w:sz w:val="24"/>
          <w:szCs w:val="24"/>
        </w:rPr>
        <w:t>are</w:t>
      </w:r>
      <w:r w:rsidR="001D15BB" w:rsidRPr="00055683">
        <w:rPr>
          <w:rFonts w:ascii="Arial" w:hAnsi="Arial" w:cs="Arial"/>
          <w:sz w:val="24"/>
          <w:szCs w:val="24"/>
        </w:rPr>
        <w:t xml:space="preserve"> </w:t>
      </w:r>
      <w:r w:rsidR="00E205A6" w:rsidRPr="00055683">
        <w:rPr>
          <w:rFonts w:ascii="Arial" w:hAnsi="Arial" w:cs="Arial"/>
          <w:sz w:val="24"/>
          <w:szCs w:val="24"/>
        </w:rPr>
        <w:t xml:space="preserve">shown </w:t>
      </w:r>
      <w:r w:rsidR="00776370" w:rsidRPr="00055683">
        <w:rPr>
          <w:rFonts w:ascii="Arial" w:hAnsi="Arial" w:cs="Arial"/>
          <w:sz w:val="24"/>
          <w:szCs w:val="24"/>
        </w:rPr>
        <w:t>as enclosed routes</w:t>
      </w:r>
      <w:r w:rsidR="00E205A6" w:rsidRPr="00055683">
        <w:rPr>
          <w:rFonts w:ascii="Arial" w:hAnsi="Arial" w:cs="Arial"/>
          <w:sz w:val="24"/>
          <w:szCs w:val="24"/>
        </w:rPr>
        <w:t xml:space="preserve">. </w:t>
      </w:r>
      <w:r w:rsidR="004D5EA5" w:rsidRPr="009A4916">
        <w:rPr>
          <w:rFonts w:ascii="Arial" w:hAnsi="Arial" w:cs="Arial"/>
          <w:sz w:val="24"/>
          <w:szCs w:val="24"/>
        </w:rPr>
        <w:t>A</w:t>
      </w:r>
      <w:r w:rsidR="00776370" w:rsidRPr="009A4916">
        <w:rPr>
          <w:rFonts w:ascii="Arial" w:hAnsi="Arial" w:cs="Arial"/>
          <w:sz w:val="24"/>
          <w:szCs w:val="24"/>
        </w:rPr>
        <w:t>n unenclosed</w:t>
      </w:r>
      <w:r w:rsidR="004D5EA5" w:rsidRPr="009A4916">
        <w:rPr>
          <w:rFonts w:ascii="Arial" w:hAnsi="Arial" w:cs="Arial"/>
          <w:sz w:val="24"/>
          <w:szCs w:val="24"/>
        </w:rPr>
        <w:t xml:space="preserve"> route is also shown between </w:t>
      </w:r>
      <w:r w:rsidR="00BF676F" w:rsidRPr="009A4916">
        <w:rPr>
          <w:rFonts w:ascii="Arial" w:hAnsi="Arial" w:cs="Arial"/>
          <w:sz w:val="24"/>
          <w:szCs w:val="24"/>
        </w:rPr>
        <w:t>F and I but on a different line to the appeal routes.</w:t>
      </w:r>
    </w:p>
    <w:p w14:paraId="64BE95AD" w14:textId="560AFFD4" w:rsidR="00086C0C" w:rsidRPr="00ED21E3" w:rsidRDefault="00086C0C" w:rsidP="0026575A">
      <w:pPr>
        <w:pStyle w:val="Style1"/>
        <w:tabs>
          <w:tab w:val="clear" w:pos="432"/>
          <w:tab w:val="left" w:pos="567"/>
        </w:tabs>
        <w:ind w:left="567" w:hanging="567"/>
        <w:rPr>
          <w:rFonts w:ascii="Arial" w:hAnsi="Arial" w:cs="Arial"/>
          <w:sz w:val="24"/>
          <w:szCs w:val="24"/>
        </w:rPr>
      </w:pPr>
      <w:r w:rsidRPr="00E834D3">
        <w:rPr>
          <w:rFonts w:ascii="Arial" w:hAnsi="Arial" w:cs="Arial"/>
          <w:sz w:val="24"/>
          <w:szCs w:val="24"/>
        </w:rPr>
        <w:t xml:space="preserve">The 1869 </w:t>
      </w:r>
      <w:r w:rsidR="002F5EB2" w:rsidRPr="00E834D3">
        <w:rPr>
          <w:rFonts w:ascii="Arial" w:hAnsi="Arial" w:cs="Arial"/>
          <w:sz w:val="24"/>
          <w:szCs w:val="24"/>
        </w:rPr>
        <w:t xml:space="preserve">25 inch </w:t>
      </w:r>
      <w:r w:rsidR="00FD66AF" w:rsidRPr="00E834D3">
        <w:rPr>
          <w:rFonts w:ascii="Arial" w:hAnsi="Arial" w:cs="Arial"/>
          <w:sz w:val="24"/>
          <w:szCs w:val="24"/>
        </w:rPr>
        <w:t xml:space="preserve">to the mile </w:t>
      </w:r>
      <w:r w:rsidRPr="00E834D3">
        <w:rPr>
          <w:rFonts w:ascii="Arial" w:hAnsi="Arial" w:cs="Arial"/>
          <w:sz w:val="24"/>
          <w:szCs w:val="24"/>
        </w:rPr>
        <w:t>OS map shows</w:t>
      </w:r>
      <w:r w:rsidR="00B17663" w:rsidRPr="00E834D3">
        <w:rPr>
          <w:rFonts w:ascii="Arial" w:hAnsi="Arial" w:cs="Arial"/>
          <w:sz w:val="24"/>
          <w:szCs w:val="24"/>
        </w:rPr>
        <w:t xml:space="preserve"> section</w:t>
      </w:r>
      <w:r w:rsidR="009305D6" w:rsidRPr="00E834D3">
        <w:rPr>
          <w:rFonts w:ascii="Arial" w:hAnsi="Arial" w:cs="Arial"/>
          <w:sz w:val="24"/>
          <w:szCs w:val="24"/>
        </w:rPr>
        <w:t>s A-B-C-D-</w:t>
      </w:r>
      <w:r w:rsidR="00F83442" w:rsidRPr="00E834D3">
        <w:rPr>
          <w:rFonts w:ascii="Arial" w:hAnsi="Arial" w:cs="Arial"/>
          <w:sz w:val="24"/>
          <w:szCs w:val="24"/>
        </w:rPr>
        <w:t>F-</w:t>
      </w:r>
      <w:r w:rsidR="009D10FD" w:rsidRPr="00E834D3">
        <w:rPr>
          <w:rFonts w:ascii="Arial" w:hAnsi="Arial" w:cs="Arial"/>
          <w:sz w:val="24"/>
          <w:szCs w:val="24"/>
        </w:rPr>
        <w:t xml:space="preserve">XX, </w:t>
      </w:r>
      <w:r w:rsidR="00122F8B" w:rsidRPr="00E834D3">
        <w:rPr>
          <w:rFonts w:ascii="Arial" w:hAnsi="Arial" w:cs="Arial"/>
          <w:sz w:val="24"/>
          <w:szCs w:val="24"/>
        </w:rPr>
        <w:t xml:space="preserve">F-G-H, </w:t>
      </w:r>
      <w:r w:rsidR="00B17663" w:rsidRPr="00E834D3">
        <w:rPr>
          <w:rFonts w:ascii="Arial" w:hAnsi="Arial" w:cs="Arial"/>
          <w:sz w:val="24"/>
          <w:szCs w:val="24"/>
        </w:rPr>
        <w:t>C-UU</w:t>
      </w:r>
      <w:r w:rsidR="008F5073" w:rsidRPr="00E834D3">
        <w:rPr>
          <w:rFonts w:ascii="Arial" w:hAnsi="Arial" w:cs="Arial"/>
          <w:sz w:val="24"/>
          <w:szCs w:val="24"/>
        </w:rPr>
        <w:t>,</w:t>
      </w:r>
      <w:r w:rsidR="00587DE3" w:rsidRPr="00E834D3">
        <w:rPr>
          <w:rFonts w:ascii="Arial" w:hAnsi="Arial" w:cs="Arial"/>
          <w:sz w:val="24"/>
          <w:szCs w:val="24"/>
        </w:rPr>
        <w:t xml:space="preserve"> </w:t>
      </w:r>
      <w:r w:rsidR="00C760DD" w:rsidRPr="00E834D3">
        <w:rPr>
          <w:rFonts w:ascii="Arial" w:hAnsi="Arial" w:cs="Arial"/>
          <w:sz w:val="24"/>
          <w:szCs w:val="24"/>
        </w:rPr>
        <w:t>D-</w:t>
      </w:r>
      <w:r w:rsidR="002C13C0" w:rsidRPr="00E834D3">
        <w:rPr>
          <w:rFonts w:ascii="Arial" w:hAnsi="Arial" w:cs="Arial"/>
          <w:sz w:val="24"/>
          <w:szCs w:val="24"/>
        </w:rPr>
        <w:t xml:space="preserve">ZZ, </w:t>
      </w:r>
      <w:r w:rsidR="00587DE3" w:rsidRPr="00E834D3">
        <w:rPr>
          <w:rFonts w:ascii="Arial" w:hAnsi="Arial" w:cs="Arial"/>
          <w:sz w:val="24"/>
          <w:szCs w:val="24"/>
        </w:rPr>
        <w:t xml:space="preserve">and V-W </w:t>
      </w:r>
      <w:r w:rsidR="001E22D6" w:rsidRPr="00E834D3">
        <w:rPr>
          <w:rFonts w:ascii="Arial" w:hAnsi="Arial" w:cs="Arial"/>
          <w:sz w:val="24"/>
          <w:szCs w:val="24"/>
        </w:rPr>
        <w:t xml:space="preserve">as </w:t>
      </w:r>
      <w:r w:rsidR="00A3097B" w:rsidRPr="00E834D3">
        <w:rPr>
          <w:rFonts w:ascii="Arial" w:hAnsi="Arial" w:cs="Arial"/>
          <w:sz w:val="24"/>
          <w:szCs w:val="24"/>
        </w:rPr>
        <w:t xml:space="preserve">largely </w:t>
      </w:r>
      <w:r w:rsidR="007E01CE" w:rsidRPr="00E834D3">
        <w:rPr>
          <w:rFonts w:ascii="Arial" w:hAnsi="Arial" w:cs="Arial"/>
          <w:sz w:val="24"/>
          <w:szCs w:val="24"/>
        </w:rPr>
        <w:t>unenclosed route</w:t>
      </w:r>
      <w:r w:rsidR="009305D6" w:rsidRPr="00E834D3">
        <w:rPr>
          <w:rFonts w:ascii="Arial" w:hAnsi="Arial" w:cs="Arial"/>
          <w:sz w:val="24"/>
          <w:szCs w:val="24"/>
        </w:rPr>
        <w:t>s</w:t>
      </w:r>
      <w:r w:rsidR="007E01CE" w:rsidRPr="00E834D3">
        <w:rPr>
          <w:rFonts w:ascii="Arial" w:hAnsi="Arial" w:cs="Arial"/>
          <w:sz w:val="24"/>
          <w:szCs w:val="24"/>
        </w:rPr>
        <w:t>, which sometimes run alongside a hedge.</w:t>
      </w:r>
      <w:r w:rsidR="00985157" w:rsidRPr="00E834D3">
        <w:rPr>
          <w:rFonts w:ascii="Arial" w:hAnsi="Arial" w:cs="Arial"/>
          <w:sz w:val="24"/>
          <w:szCs w:val="24"/>
        </w:rPr>
        <w:t xml:space="preserve"> </w:t>
      </w:r>
      <w:r w:rsidR="000937E1" w:rsidRPr="00916CBC">
        <w:rPr>
          <w:rFonts w:ascii="Arial" w:hAnsi="Arial" w:cs="Arial"/>
          <w:sz w:val="24"/>
          <w:szCs w:val="24"/>
        </w:rPr>
        <w:t>BW47</w:t>
      </w:r>
      <w:r w:rsidR="00985157" w:rsidRPr="00916CBC">
        <w:rPr>
          <w:rFonts w:ascii="Arial" w:hAnsi="Arial" w:cs="Arial"/>
          <w:sz w:val="24"/>
          <w:szCs w:val="24"/>
        </w:rPr>
        <w:t xml:space="preserve"> between F and L and section L-VV</w:t>
      </w:r>
      <w:r w:rsidR="002872E9" w:rsidRPr="00916CBC">
        <w:rPr>
          <w:rFonts w:ascii="Arial" w:hAnsi="Arial" w:cs="Arial"/>
          <w:sz w:val="24"/>
          <w:szCs w:val="24"/>
        </w:rPr>
        <w:t xml:space="preserve"> towards N is largely shown as a</w:t>
      </w:r>
      <w:r w:rsidR="002F175D" w:rsidRPr="00916CBC">
        <w:rPr>
          <w:rFonts w:ascii="Arial" w:hAnsi="Arial" w:cs="Arial"/>
          <w:sz w:val="24"/>
          <w:szCs w:val="24"/>
        </w:rPr>
        <w:t xml:space="preserve"> tree lined,</w:t>
      </w:r>
      <w:r w:rsidR="002872E9" w:rsidRPr="00916CBC">
        <w:rPr>
          <w:rFonts w:ascii="Arial" w:hAnsi="Arial" w:cs="Arial"/>
          <w:sz w:val="24"/>
          <w:szCs w:val="24"/>
        </w:rPr>
        <w:t xml:space="preserve"> e</w:t>
      </w:r>
      <w:r w:rsidR="002F175D" w:rsidRPr="00916CBC">
        <w:rPr>
          <w:rFonts w:ascii="Arial" w:hAnsi="Arial" w:cs="Arial"/>
          <w:sz w:val="24"/>
          <w:szCs w:val="24"/>
        </w:rPr>
        <w:t>n</w:t>
      </w:r>
      <w:r w:rsidR="002872E9" w:rsidRPr="00916CBC">
        <w:rPr>
          <w:rFonts w:ascii="Arial" w:hAnsi="Arial" w:cs="Arial"/>
          <w:sz w:val="24"/>
          <w:szCs w:val="24"/>
        </w:rPr>
        <w:t>closed route but a short section south of the watercourse is</w:t>
      </w:r>
      <w:r w:rsidR="00AE2C34" w:rsidRPr="00916CBC">
        <w:rPr>
          <w:rFonts w:ascii="Arial" w:hAnsi="Arial" w:cs="Arial"/>
          <w:sz w:val="24"/>
          <w:szCs w:val="24"/>
        </w:rPr>
        <w:t xml:space="preserve"> </w:t>
      </w:r>
      <w:r w:rsidR="002872E9" w:rsidRPr="00916CBC">
        <w:rPr>
          <w:rFonts w:ascii="Arial" w:hAnsi="Arial" w:cs="Arial"/>
          <w:sz w:val="24"/>
          <w:szCs w:val="24"/>
        </w:rPr>
        <w:t>unenclosed.</w:t>
      </w:r>
      <w:r w:rsidR="002F175D" w:rsidRPr="00916CBC">
        <w:rPr>
          <w:rFonts w:ascii="Arial" w:hAnsi="Arial" w:cs="Arial"/>
          <w:sz w:val="24"/>
          <w:szCs w:val="24"/>
        </w:rPr>
        <w:t xml:space="preserve"> This is </w:t>
      </w:r>
      <w:r w:rsidR="00077C05" w:rsidRPr="00916CBC">
        <w:rPr>
          <w:rFonts w:ascii="Arial" w:hAnsi="Arial" w:cs="Arial"/>
          <w:sz w:val="24"/>
          <w:szCs w:val="24"/>
        </w:rPr>
        <w:t>numbered</w:t>
      </w:r>
      <w:r w:rsidR="002F175D" w:rsidRPr="00916CBC">
        <w:rPr>
          <w:rFonts w:ascii="Arial" w:hAnsi="Arial" w:cs="Arial"/>
          <w:sz w:val="24"/>
          <w:szCs w:val="24"/>
        </w:rPr>
        <w:t xml:space="preserve"> 257</w:t>
      </w:r>
      <w:r w:rsidR="00B117F8" w:rsidRPr="00916CBC">
        <w:rPr>
          <w:rFonts w:ascii="Arial" w:hAnsi="Arial" w:cs="Arial"/>
          <w:sz w:val="24"/>
          <w:szCs w:val="24"/>
        </w:rPr>
        <w:t xml:space="preserve"> which the book of reference describes as a</w:t>
      </w:r>
      <w:r w:rsidR="00872DCA" w:rsidRPr="00916CBC">
        <w:rPr>
          <w:rFonts w:ascii="Arial" w:hAnsi="Arial" w:cs="Arial"/>
          <w:sz w:val="24"/>
          <w:szCs w:val="24"/>
        </w:rPr>
        <w:t>n</w:t>
      </w:r>
      <w:r w:rsidR="00B117F8" w:rsidRPr="00916CBC">
        <w:rPr>
          <w:rFonts w:ascii="Arial" w:hAnsi="Arial" w:cs="Arial"/>
          <w:sz w:val="24"/>
          <w:szCs w:val="24"/>
        </w:rPr>
        <w:t xml:space="preserve"> </w:t>
      </w:r>
      <w:r w:rsidR="00B117F8" w:rsidRPr="00916CBC">
        <w:rPr>
          <w:rFonts w:ascii="Arial" w:hAnsi="Arial" w:cs="Arial"/>
          <w:i/>
          <w:iCs/>
          <w:sz w:val="24"/>
          <w:szCs w:val="24"/>
        </w:rPr>
        <w:t>’</w:t>
      </w:r>
      <w:r w:rsidR="00872DCA" w:rsidRPr="00916CBC">
        <w:rPr>
          <w:rFonts w:ascii="Arial" w:hAnsi="Arial" w:cs="Arial"/>
          <w:i/>
          <w:iCs/>
          <w:sz w:val="24"/>
          <w:szCs w:val="24"/>
        </w:rPr>
        <w:t>occupation</w:t>
      </w:r>
      <w:r w:rsidR="00B117F8" w:rsidRPr="00916CBC">
        <w:rPr>
          <w:rFonts w:ascii="Arial" w:hAnsi="Arial" w:cs="Arial"/>
          <w:i/>
          <w:iCs/>
          <w:sz w:val="24"/>
          <w:szCs w:val="24"/>
        </w:rPr>
        <w:t xml:space="preserve"> road’</w:t>
      </w:r>
      <w:r w:rsidR="00077C05" w:rsidRPr="00916CBC">
        <w:rPr>
          <w:rFonts w:ascii="Arial" w:hAnsi="Arial" w:cs="Arial"/>
          <w:sz w:val="24"/>
          <w:szCs w:val="24"/>
        </w:rPr>
        <w:t>.</w:t>
      </w:r>
      <w:r w:rsidR="00B117F8" w:rsidRPr="00916CBC">
        <w:rPr>
          <w:rFonts w:ascii="Arial" w:hAnsi="Arial" w:cs="Arial"/>
          <w:sz w:val="24"/>
          <w:szCs w:val="24"/>
        </w:rPr>
        <w:t xml:space="preserve"> </w:t>
      </w:r>
      <w:r w:rsidR="00872DCA" w:rsidRPr="00916CBC">
        <w:rPr>
          <w:rFonts w:ascii="Arial" w:hAnsi="Arial" w:cs="Arial"/>
          <w:sz w:val="24"/>
          <w:szCs w:val="24"/>
        </w:rPr>
        <w:t xml:space="preserve">Other roads are listed as </w:t>
      </w:r>
      <w:r w:rsidR="00872DCA" w:rsidRPr="00916CBC">
        <w:rPr>
          <w:rFonts w:ascii="Arial" w:hAnsi="Arial" w:cs="Arial"/>
          <w:i/>
          <w:iCs/>
          <w:sz w:val="24"/>
          <w:szCs w:val="24"/>
        </w:rPr>
        <w:t>‘public road’</w:t>
      </w:r>
      <w:r w:rsidR="00872DCA" w:rsidRPr="00916CBC">
        <w:rPr>
          <w:rFonts w:ascii="Arial" w:hAnsi="Arial" w:cs="Arial"/>
          <w:sz w:val="24"/>
          <w:szCs w:val="24"/>
        </w:rPr>
        <w:t>.</w:t>
      </w:r>
      <w:r w:rsidR="005D7877" w:rsidRPr="00916CBC">
        <w:rPr>
          <w:rFonts w:ascii="Arial" w:hAnsi="Arial" w:cs="Arial"/>
          <w:sz w:val="24"/>
          <w:szCs w:val="24"/>
        </w:rPr>
        <w:t xml:space="preserve"> </w:t>
      </w:r>
      <w:r w:rsidR="005D7877" w:rsidRPr="00C538DB">
        <w:rPr>
          <w:rFonts w:ascii="Arial" w:hAnsi="Arial" w:cs="Arial"/>
          <w:sz w:val="24"/>
          <w:szCs w:val="24"/>
        </w:rPr>
        <w:t xml:space="preserve">These routes are shown in </w:t>
      </w:r>
      <w:r w:rsidR="00657944" w:rsidRPr="00C538DB">
        <w:rPr>
          <w:rFonts w:ascii="Arial" w:hAnsi="Arial" w:cs="Arial"/>
          <w:sz w:val="24"/>
          <w:szCs w:val="24"/>
        </w:rPr>
        <w:t xml:space="preserve">largely </w:t>
      </w:r>
      <w:r w:rsidR="005D7877" w:rsidRPr="00C538DB">
        <w:rPr>
          <w:rFonts w:ascii="Arial" w:hAnsi="Arial" w:cs="Arial"/>
          <w:sz w:val="24"/>
          <w:szCs w:val="24"/>
        </w:rPr>
        <w:t xml:space="preserve">the same way </w:t>
      </w:r>
      <w:r w:rsidR="00BE4D95" w:rsidRPr="00C538DB">
        <w:rPr>
          <w:rFonts w:ascii="Arial" w:hAnsi="Arial" w:cs="Arial"/>
          <w:sz w:val="24"/>
          <w:szCs w:val="24"/>
        </w:rPr>
        <w:t>on the 1895</w:t>
      </w:r>
      <w:r w:rsidR="00657944" w:rsidRPr="00C538DB">
        <w:rPr>
          <w:rFonts w:ascii="Arial" w:hAnsi="Arial" w:cs="Arial"/>
          <w:sz w:val="24"/>
          <w:szCs w:val="24"/>
        </w:rPr>
        <w:t>, 1909</w:t>
      </w:r>
      <w:r w:rsidR="00CD3096" w:rsidRPr="00C538DB">
        <w:rPr>
          <w:rFonts w:ascii="Arial" w:hAnsi="Arial" w:cs="Arial"/>
          <w:sz w:val="24"/>
          <w:szCs w:val="24"/>
        </w:rPr>
        <w:t>, and 1939 editions</w:t>
      </w:r>
      <w:r w:rsidR="00D4481F" w:rsidRPr="00C538DB">
        <w:rPr>
          <w:rFonts w:ascii="Arial" w:hAnsi="Arial" w:cs="Arial"/>
          <w:sz w:val="24"/>
          <w:szCs w:val="24"/>
        </w:rPr>
        <w:t>, although section A-B is shown on a slightly different alignment</w:t>
      </w:r>
      <w:r w:rsidR="004D006C" w:rsidRPr="00C538DB">
        <w:rPr>
          <w:rFonts w:ascii="Arial" w:hAnsi="Arial" w:cs="Arial"/>
          <w:sz w:val="24"/>
          <w:szCs w:val="24"/>
        </w:rPr>
        <w:t xml:space="preserve"> and trees are not shown</w:t>
      </w:r>
      <w:r w:rsidR="00CD3096" w:rsidRPr="00C538DB">
        <w:rPr>
          <w:rFonts w:ascii="Arial" w:hAnsi="Arial" w:cs="Arial"/>
          <w:sz w:val="24"/>
          <w:szCs w:val="24"/>
        </w:rPr>
        <w:t>.</w:t>
      </w:r>
      <w:r w:rsidR="00DB35E2" w:rsidRPr="00C538DB">
        <w:rPr>
          <w:rFonts w:ascii="Arial" w:hAnsi="Arial" w:cs="Arial"/>
          <w:sz w:val="24"/>
          <w:szCs w:val="24"/>
        </w:rPr>
        <w:t xml:space="preserve"> </w:t>
      </w:r>
      <w:r w:rsidR="00827D09" w:rsidRPr="00C538DB">
        <w:rPr>
          <w:rFonts w:ascii="Arial" w:hAnsi="Arial" w:cs="Arial"/>
          <w:sz w:val="24"/>
          <w:szCs w:val="24"/>
        </w:rPr>
        <w:t xml:space="preserve">On the 1909 edition </w:t>
      </w:r>
      <w:r w:rsidR="00D4481F" w:rsidRPr="00C538DB">
        <w:rPr>
          <w:rFonts w:ascii="Arial" w:hAnsi="Arial" w:cs="Arial"/>
          <w:sz w:val="24"/>
          <w:szCs w:val="24"/>
        </w:rPr>
        <w:t>section B-O is shown</w:t>
      </w:r>
      <w:r w:rsidR="00990D69" w:rsidRPr="00C538DB">
        <w:rPr>
          <w:rFonts w:ascii="Arial" w:hAnsi="Arial" w:cs="Arial"/>
          <w:sz w:val="24"/>
          <w:szCs w:val="24"/>
        </w:rPr>
        <w:t xml:space="preserve"> and on the 1939 edition section B-O-</w:t>
      </w:r>
      <w:r w:rsidR="007C0263" w:rsidRPr="00C538DB">
        <w:rPr>
          <w:rFonts w:ascii="Arial" w:hAnsi="Arial" w:cs="Arial"/>
          <w:sz w:val="24"/>
          <w:szCs w:val="24"/>
        </w:rPr>
        <w:t>R-Q is shown</w:t>
      </w:r>
      <w:r w:rsidR="00D4481F" w:rsidRPr="00C538DB">
        <w:rPr>
          <w:rFonts w:ascii="Arial" w:hAnsi="Arial" w:cs="Arial"/>
          <w:sz w:val="24"/>
          <w:szCs w:val="24"/>
        </w:rPr>
        <w:t xml:space="preserve">. </w:t>
      </w:r>
      <w:r w:rsidR="00DB35E2" w:rsidRPr="00C538DB">
        <w:rPr>
          <w:rFonts w:ascii="Arial" w:hAnsi="Arial" w:cs="Arial"/>
          <w:sz w:val="24"/>
          <w:szCs w:val="24"/>
        </w:rPr>
        <w:t xml:space="preserve">Some routes are labelled </w:t>
      </w:r>
      <w:r w:rsidR="00DB35E2" w:rsidRPr="00C538DB">
        <w:rPr>
          <w:rFonts w:ascii="Arial" w:hAnsi="Arial" w:cs="Arial"/>
          <w:i/>
          <w:iCs/>
          <w:sz w:val="24"/>
          <w:szCs w:val="24"/>
        </w:rPr>
        <w:t>‘F.P</w:t>
      </w:r>
      <w:r w:rsidR="00763992" w:rsidRPr="00C538DB">
        <w:rPr>
          <w:rFonts w:ascii="Arial" w:hAnsi="Arial" w:cs="Arial"/>
          <w:i/>
          <w:iCs/>
          <w:sz w:val="24"/>
          <w:szCs w:val="24"/>
        </w:rPr>
        <w:t>.</w:t>
      </w:r>
      <w:r w:rsidR="00DB35E2" w:rsidRPr="00C538DB">
        <w:rPr>
          <w:rFonts w:ascii="Arial" w:hAnsi="Arial" w:cs="Arial"/>
          <w:i/>
          <w:iCs/>
          <w:sz w:val="24"/>
          <w:szCs w:val="24"/>
        </w:rPr>
        <w:t xml:space="preserve">’ </w:t>
      </w:r>
      <w:r w:rsidR="00DB35E2" w:rsidRPr="00C538DB">
        <w:rPr>
          <w:rFonts w:ascii="Arial" w:hAnsi="Arial" w:cs="Arial"/>
          <w:sz w:val="24"/>
          <w:szCs w:val="24"/>
        </w:rPr>
        <w:t xml:space="preserve">on the </w:t>
      </w:r>
      <w:r w:rsidR="002100FC" w:rsidRPr="00C538DB">
        <w:rPr>
          <w:rFonts w:ascii="Arial" w:hAnsi="Arial" w:cs="Arial"/>
          <w:sz w:val="24"/>
          <w:szCs w:val="24"/>
        </w:rPr>
        <w:t>later e</w:t>
      </w:r>
      <w:r w:rsidR="00DB35E2" w:rsidRPr="00C538DB">
        <w:rPr>
          <w:rFonts w:ascii="Arial" w:hAnsi="Arial" w:cs="Arial"/>
          <w:sz w:val="24"/>
          <w:szCs w:val="24"/>
        </w:rPr>
        <w:t xml:space="preserve">ditions, but </w:t>
      </w:r>
      <w:r w:rsidR="002C68FE" w:rsidRPr="00C538DB">
        <w:rPr>
          <w:rFonts w:ascii="Arial" w:hAnsi="Arial" w:cs="Arial"/>
          <w:sz w:val="24"/>
          <w:szCs w:val="24"/>
        </w:rPr>
        <w:t xml:space="preserve">only section D-ZZ </w:t>
      </w:r>
      <w:r w:rsidR="00ED21E3">
        <w:rPr>
          <w:rFonts w:ascii="Arial" w:hAnsi="Arial" w:cs="Arial"/>
          <w:sz w:val="24"/>
          <w:szCs w:val="24"/>
        </w:rPr>
        <w:t xml:space="preserve">of the appeal routes </w:t>
      </w:r>
      <w:r w:rsidR="002C68FE" w:rsidRPr="00C538DB">
        <w:rPr>
          <w:rFonts w:ascii="Arial" w:hAnsi="Arial" w:cs="Arial"/>
          <w:sz w:val="24"/>
          <w:szCs w:val="24"/>
        </w:rPr>
        <w:t>is labelled</w:t>
      </w:r>
      <w:r w:rsidR="009A5553" w:rsidRPr="00C538DB">
        <w:rPr>
          <w:rFonts w:ascii="Arial" w:hAnsi="Arial" w:cs="Arial"/>
          <w:sz w:val="24"/>
          <w:szCs w:val="24"/>
        </w:rPr>
        <w:t xml:space="preserve">. </w:t>
      </w:r>
      <w:r w:rsidR="00763992" w:rsidRPr="00ED21E3">
        <w:rPr>
          <w:rFonts w:ascii="Arial" w:hAnsi="Arial" w:cs="Arial"/>
          <w:sz w:val="24"/>
          <w:szCs w:val="24"/>
        </w:rPr>
        <w:t xml:space="preserve">There are also footbridges labelled </w:t>
      </w:r>
      <w:r w:rsidR="00763992" w:rsidRPr="00ED21E3">
        <w:rPr>
          <w:rFonts w:ascii="Arial" w:hAnsi="Arial" w:cs="Arial"/>
          <w:i/>
          <w:iCs/>
          <w:sz w:val="24"/>
          <w:szCs w:val="24"/>
        </w:rPr>
        <w:t xml:space="preserve">‘F.B.’ </w:t>
      </w:r>
      <w:r w:rsidR="00763992" w:rsidRPr="00ED21E3">
        <w:rPr>
          <w:rFonts w:ascii="Arial" w:hAnsi="Arial" w:cs="Arial"/>
          <w:sz w:val="24"/>
          <w:szCs w:val="24"/>
        </w:rPr>
        <w:t>shown on the later maps, but the bridge</w:t>
      </w:r>
      <w:r w:rsidR="00D51E79" w:rsidRPr="00ED21E3">
        <w:rPr>
          <w:rFonts w:ascii="Arial" w:hAnsi="Arial" w:cs="Arial"/>
          <w:sz w:val="24"/>
          <w:szCs w:val="24"/>
        </w:rPr>
        <w:t>s</w:t>
      </w:r>
      <w:r w:rsidR="00763992" w:rsidRPr="00ED21E3">
        <w:rPr>
          <w:rFonts w:ascii="Arial" w:hAnsi="Arial" w:cs="Arial"/>
          <w:sz w:val="24"/>
          <w:szCs w:val="24"/>
        </w:rPr>
        <w:t xml:space="preserve"> on the appeal routes are not labelled.</w:t>
      </w:r>
      <w:r w:rsidR="00DA2334" w:rsidRPr="00ED21E3">
        <w:rPr>
          <w:rFonts w:ascii="Arial" w:hAnsi="Arial" w:cs="Arial"/>
          <w:sz w:val="24"/>
          <w:szCs w:val="24"/>
        </w:rPr>
        <w:t xml:space="preserve"> </w:t>
      </w:r>
    </w:p>
    <w:p w14:paraId="0FA832C9" w14:textId="77777777" w:rsidR="0014699C" w:rsidRPr="00B514AA" w:rsidRDefault="00DA2334" w:rsidP="0026575A">
      <w:pPr>
        <w:pStyle w:val="Style1"/>
        <w:tabs>
          <w:tab w:val="clear" w:pos="432"/>
          <w:tab w:val="left" w:pos="567"/>
        </w:tabs>
        <w:ind w:left="567" w:hanging="567"/>
        <w:rPr>
          <w:rFonts w:ascii="Arial" w:hAnsi="Arial" w:cs="Arial"/>
          <w:sz w:val="24"/>
          <w:szCs w:val="24"/>
        </w:rPr>
      </w:pPr>
      <w:r w:rsidRPr="00B514AA">
        <w:rPr>
          <w:rFonts w:ascii="Arial" w:hAnsi="Arial" w:cs="Arial"/>
          <w:sz w:val="24"/>
          <w:szCs w:val="24"/>
        </w:rPr>
        <w:t xml:space="preserve">The </w:t>
      </w:r>
      <w:r w:rsidR="00CF1A78" w:rsidRPr="00B514AA">
        <w:rPr>
          <w:rFonts w:ascii="Arial" w:hAnsi="Arial" w:cs="Arial"/>
          <w:sz w:val="24"/>
          <w:szCs w:val="24"/>
        </w:rPr>
        <w:t xml:space="preserve">object name book for the 1909 (revised in 1939) OS map </w:t>
      </w:r>
      <w:r w:rsidR="00195850" w:rsidRPr="00B514AA">
        <w:rPr>
          <w:rFonts w:ascii="Arial" w:hAnsi="Arial" w:cs="Arial"/>
          <w:sz w:val="24"/>
          <w:szCs w:val="24"/>
        </w:rPr>
        <w:t xml:space="preserve">lists Broxhead Common as </w:t>
      </w:r>
      <w:r w:rsidR="00195850" w:rsidRPr="00B514AA">
        <w:rPr>
          <w:rFonts w:ascii="Arial" w:hAnsi="Arial" w:cs="Arial"/>
          <w:i/>
          <w:iCs/>
          <w:sz w:val="24"/>
          <w:szCs w:val="24"/>
        </w:rPr>
        <w:t xml:space="preserve">‘a large common situated in N.W. Linford’ </w:t>
      </w:r>
      <w:r w:rsidR="00195850" w:rsidRPr="00B514AA">
        <w:rPr>
          <w:rFonts w:ascii="Arial" w:hAnsi="Arial" w:cs="Arial"/>
          <w:sz w:val="24"/>
          <w:szCs w:val="24"/>
        </w:rPr>
        <w:t xml:space="preserve">with the word </w:t>
      </w:r>
      <w:r w:rsidR="00195850" w:rsidRPr="00B514AA">
        <w:rPr>
          <w:rFonts w:ascii="Arial" w:hAnsi="Arial" w:cs="Arial"/>
          <w:i/>
          <w:iCs/>
          <w:sz w:val="24"/>
          <w:szCs w:val="24"/>
        </w:rPr>
        <w:t xml:space="preserve">‘public’ </w:t>
      </w:r>
      <w:r w:rsidR="00554359" w:rsidRPr="00B514AA">
        <w:rPr>
          <w:rFonts w:ascii="Arial" w:hAnsi="Arial" w:cs="Arial"/>
          <w:sz w:val="24"/>
          <w:szCs w:val="24"/>
        </w:rPr>
        <w:t xml:space="preserve">inserted before </w:t>
      </w:r>
      <w:r w:rsidR="007361E4" w:rsidRPr="00B514AA">
        <w:rPr>
          <w:rFonts w:ascii="Arial" w:hAnsi="Arial" w:cs="Arial"/>
          <w:sz w:val="24"/>
          <w:szCs w:val="24"/>
        </w:rPr>
        <w:t>common in smaller writing.</w:t>
      </w:r>
    </w:p>
    <w:p w14:paraId="584C7182" w14:textId="08E48150" w:rsidR="003947B8" w:rsidRPr="00B47D1F" w:rsidRDefault="00E4145C" w:rsidP="0026575A">
      <w:pPr>
        <w:pStyle w:val="Style1"/>
        <w:tabs>
          <w:tab w:val="clear" w:pos="432"/>
          <w:tab w:val="left" w:pos="567"/>
        </w:tabs>
        <w:ind w:left="567" w:hanging="567"/>
        <w:rPr>
          <w:rFonts w:ascii="Arial" w:hAnsi="Arial" w:cs="Arial"/>
          <w:sz w:val="24"/>
          <w:szCs w:val="24"/>
        </w:rPr>
      </w:pPr>
      <w:r w:rsidRPr="001F4628">
        <w:rPr>
          <w:rFonts w:ascii="Arial" w:hAnsi="Arial" w:cs="Arial"/>
          <w:sz w:val="24"/>
          <w:szCs w:val="24"/>
        </w:rPr>
        <w:t>On the</w:t>
      </w:r>
      <w:r w:rsidR="00A015F3" w:rsidRPr="001F4628">
        <w:rPr>
          <w:rFonts w:ascii="Arial" w:hAnsi="Arial" w:cs="Arial"/>
          <w:sz w:val="24"/>
          <w:szCs w:val="24"/>
        </w:rPr>
        <w:t xml:space="preserve"> 1962</w:t>
      </w:r>
      <w:r w:rsidRPr="001F4628">
        <w:rPr>
          <w:rFonts w:ascii="Arial" w:hAnsi="Arial" w:cs="Arial"/>
          <w:sz w:val="24"/>
          <w:szCs w:val="24"/>
        </w:rPr>
        <w:t xml:space="preserve"> </w:t>
      </w:r>
      <w:r w:rsidR="00DF68A4" w:rsidRPr="001F4628">
        <w:rPr>
          <w:rFonts w:ascii="Arial" w:hAnsi="Arial" w:cs="Arial"/>
          <w:sz w:val="24"/>
          <w:szCs w:val="24"/>
        </w:rPr>
        <w:t xml:space="preserve">6 inch to the mile </w:t>
      </w:r>
      <w:r w:rsidR="00A015F3" w:rsidRPr="001F4628">
        <w:rPr>
          <w:rFonts w:ascii="Arial" w:hAnsi="Arial" w:cs="Arial"/>
          <w:sz w:val="24"/>
          <w:szCs w:val="24"/>
        </w:rPr>
        <w:t xml:space="preserve">OS map </w:t>
      </w:r>
      <w:r w:rsidR="00EB4BF1" w:rsidRPr="001F4628">
        <w:rPr>
          <w:rFonts w:ascii="Arial" w:hAnsi="Arial" w:cs="Arial"/>
          <w:sz w:val="24"/>
          <w:szCs w:val="24"/>
        </w:rPr>
        <w:t>sections B-C-</w:t>
      </w:r>
      <w:r w:rsidR="00D820B4" w:rsidRPr="001F4628">
        <w:rPr>
          <w:rFonts w:ascii="Arial" w:hAnsi="Arial" w:cs="Arial"/>
          <w:sz w:val="24"/>
          <w:szCs w:val="24"/>
        </w:rPr>
        <w:t>D-E-F</w:t>
      </w:r>
      <w:r w:rsidR="005849A9" w:rsidRPr="001F4628">
        <w:rPr>
          <w:rFonts w:ascii="Arial" w:hAnsi="Arial" w:cs="Arial"/>
          <w:sz w:val="24"/>
          <w:szCs w:val="24"/>
        </w:rPr>
        <w:t>-</w:t>
      </w:r>
      <w:r w:rsidR="000B7801" w:rsidRPr="001F4628">
        <w:rPr>
          <w:rFonts w:ascii="Arial" w:hAnsi="Arial" w:cs="Arial"/>
          <w:sz w:val="24"/>
          <w:szCs w:val="24"/>
        </w:rPr>
        <w:t>XX-X-H-</w:t>
      </w:r>
      <w:r w:rsidR="0037505E" w:rsidRPr="001F4628">
        <w:rPr>
          <w:rFonts w:ascii="Arial" w:hAnsi="Arial" w:cs="Arial"/>
          <w:sz w:val="24"/>
          <w:szCs w:val="24"/>
        </w:rPr>
        <w:t xml:space="preserve">I-J, </w:t>
      </w:r>
      <w:r w:rsidR="00787C6B" w:rsidRPr="001F4628">
        <w:rPr>
          <w:rFonts w:ascii="Arial" w:hAnsi="Arial" w:cs="Arial"/>
          <w:sz w:val="24"/>
          <w:szCs w:val="24"/>
        </w:rPr>
        <w:t xml:space="preserve">C-UU, </w:t>
      </w:r>
      <w:r w:rsidR="008D4905" w:rsidRPr="001F4628">
        <w:rPr>
          <w:rFonts w:ascii="Arial" w:hAnsi="Arial" w:cs="Arial"/>
          <w:sz w:val="24"/>
          <w:szCs w:val="24"/>
        </w:rPr>
        <w:t>F</w:t>
      </w:r>
      <w:r w:rsidR="006375F3" w:rsidRPr="001F4628">
        <w:rPr>
          <w:rFonts w:ascii="Arial" w:hAnsi="Arial" w:cs="Arial"/>
          <w:sz w:val="24"/>
          <w:szCs w:val="24"/>
        </w:rPr>
        <w:t xml:space="preserve">-ZZ, </w:t>
      </w:r>
      <w:r w:rsidR="001F385B" w:rsidRPr="001F4628">
        <w:rPr>
          <w:rFonts w:ascii="Arial" w:hAnsi="Arial" w:cs="Arial"/>
          <w:sz w:val="24"/>
          <w:szCs w:val="24"/>
        </w:rPr>
        <w:t>B-</w:t>
      </w:r>
      <w:r w:rsidR="00DF4AA2" w:rsidRPr="001F4628">
        <w:rPr>
          <w:rFonts w:ascii="Arial" w:hAnsi="Arial" w:cs="Arial"/>
          <w:sz w:val="24"/>
          <w:szCs w:val="24"/>
        </w:rPr>
        <w:t>O-</w:t>
      </w:r>
      <w:r w:rsidR="00787C6B" w:rsidRPr="001F4628">
        <w:rPr>
          <w:rFonts w:ascii="Arial" w:hAnsi="Arial" w:cs="Arial"/>
          <w:sz w:val="24"/>
          <w:szCs w:val="24"/>
        </w:rPr>
        <w:t>R-Q</w:t>
      </w:r>
      <w:r w:rsidR="001E22D6" w:rsidRPr="001F4628">
        <w:rPr>
          <w:rFonts w:ascii="Arial" w:hAnsi="Arial" w:cs="Arial"/>
          <w:sz w:val="24"/>
          <w:szCs w:val="24"/>
        </w:rPr>
        <w:t xml:space="preserve">, </w:t>
      </w:r>
      <w:r w:rsidR="00E314EE" w:rsidRPr="001F4628">
        <w:rPr>
          <w:rFonts w:ascii="Arial" w:hAnsi="Arial" w:cs="Arial"/>
          <w:sz w:val="24"/>
          <w:szCs w:val="24"/>
        </w:rPr>
        <w:t xml:space="preserve">F-G-H </w:t>
      </w:r>
      <w:r w:rsidR="001E22D6" w:rsidRPr="001F4628">
        <w:rPr>
          <w:rFonts w:ascii="Arial" w:hAnsi="Arial" w:cs="Arial"/>
          <w:sz w:val="24"/>
          <w:szCs w:val="24"/>
        </w:rPr>
        <w:t xml:space="preserve">and V-W are shown as largely unenclosed routes, which sometimes runs alongside a hedge. </w:t>
      </w:r>
      <w:r w:rsidR="000937E1" w:rsidRPr="001F4628">
        <w:rPr>
          <w:rFonts w:ascii="Arial" w:hAnsi="Arial" w:cs="Arial"/>
          <w:sz w:val="24"/>
          <w:szCs w:val="24"/>
        </w:rPr>
        <w:t>BW47</w:t>
      </w:r>
      <w:r w:rsidR="00D51E79" w:rsidRPr="001F4628">
        <w:rPr>
          <w:rFonts w:ascii="Arial" w:hAnsi="Arial" w:cs="Arial"/>
          <w:sz w:val="24"/>
          <w:szCs w:val="24"/>
        </w:rPr>
        <w:t xml:space="preserve"> between F and L, and section </w:t>
      </w:r>
      <w:r w:rsidR="00D25785" w:rsidRPr="001F4628">
        <w:rPr>
          <w:rFonts w:ascii="Arial" w:hAnsi="Arial" w:cs="Arial"/>
          <w:sz w:val="24"/>
          <w:szCs w:val="24"/>
        </w:rPr>
        <w:t xml:space="preserve">L-VV-N is shown as an enclosed route with a line across it at </w:t>
      </w:r>
      <w:r w:rsidR="00203BE0" w:rsidRPr="001F4628">
        <w:rPr>
          <w:rFonts w:ascii="Arial" w:hAnsi="Arial" w:cs="Arial"/>
          <w:sz w:val="24"/>
          <w:szCs w:val="24"/>
        </w:rPr>
        <w:t xml:space="preserve">four </w:t>
      </w:r>
      <w:r w:rsidR="00D25785" w:rsidRPr="001F4628">
        <w:rPr>
          <w:rFonts w:ascii="Arial" w:hAnsi="Arial" w:cs="Arial"/>
          <w:sz w:val="24"/>
          <w:szCs w:val="24"/>
        </w:rPr>
        <w:t xml:space="preserve">points which are likely to </w:t>
      </w:r>
      <w:r w:rsidR="001F4628">
        <w:rPr>
          <w:rFonts w:ascii="Arial" w:hAnsi="Arial" w:cs="Arial"/>
          <w:sz w:val="24"/>
          <w:szCs w:val="24"/>
        </w:rPr>
        <w:t xml:space="preserve">indicate </w:t>
      </w:r>
      <w:r w:rsidR="00D25785" w:rsidRPr="001F4628">
        <w:rPr>
          <w:rFonts w:ascii="Arial" w:hAnsi="Arial" w:cs="Arial"/>
          <w:sz w:val="24"/>
          <w:szCs w:val="24"/>
        </w:rPr>
        <w:t xml:space="preserve">gates. </w:t>
      </w:r>
      <w:r w:rsidR="00647643" w:rsidRPr="00B47D1F">
        <w:rPr>
          <w:rFonts w:ascii="Arial" w:hAnsi="Arial" w:cs="Arial"/>
          <w:sz w:val="24"/>
          <w:szCs w:val="24"/>
        </w:rPr>
        <w:t xml:space="preserve">An unenclosed route is also shown between </w:t>
      </w:r>
      <w:r w:rsidR="002F6A43" w:rsidRPr="00B47D1F">
        <w:rPr>
          <w:rFonts w:ascii="Arial" w:hAnsi="Arial" w:cs="Arial"/>
          <w:sz w:val="24"/>
          <w:szCs w:val="24"/>
        </w:rPr>
        <w:t xml:space="preserve">Z and U but on a different line to the appeal routes. </w:t>
      </w:r>
    </w:p>
    <w:p w14:paraId="62836750" w14:textId="4557DEF1" w:rsidR="00884E03" w:rsidRPr="00B47D1F" w:rsidRDefault="00884E03" w:rsidP="0026575A">
      <w:pPr>
        <w:pStyle w:val="Style1"/>
        <w:tabs>
          <w:tab w:val="clear" w:pos="432"/>
          <w:tab w:val="left" w:pos="567"/>
        </w:tabs>
        <w:ind w:left="567" w:hanging="567"/>
        <w:rPr>
          <w:rFonts w:ascii="Arial" w:hAnsi="Arial" w:cs="Arial"/>
          <w:sz w:val="24"/>
          <w:szCs w:val="24"/>
        </w:rPr>
      </w:pPr>
      <w:r w:rsidRPr="00B47D1F">
        <w:rPr>
          <w:rFonts w:ascii="Arial" w:hAnsi="Arial" w:cs="Arial"/>
          <w:sz w:val="24"/>
          <w:szCs w:val="24"/>
        </w:rPr>
        <w:t>The 19</w:t>
      </w:r>
      <w:r w:rsidR="001D103C" w:rsidRPr="00B47D1F">
        <w:rPr>
          <w:rFonts w:ascii="Arial" w:hAnsi="Arial" w:cs="Arial"/>
          <w:sz w:val="24"/>
          <w:szCs w:val="24"/>
        </w:rPr>
        <w:t>72/ 19</w:t>
      </w:r>
      <w:r w:rsidRPr="00B47D1F">
        <w:rPr>
          <w:rFonts w:ascii="Arial" w:hAnsi="Arial" w:cs="Arial"/>
          <w:sz w:val="24"/>
          <w:szCs w:val="24"/>
        </w:rPr>
        <w:t xml:space="preserve">74 </w:t>
      </w:r>
      <w:r w:rsidR="002E360D" w:rsidRPr="00B47D1F">
        <w:rPr>
          <w:rFonts w:ascii="Arial" w:hAnsi="Arial" w:cs="Arial"/>
          <w:sz w:val="24"/>
          <w:szCs w:val="24"/>
        </w:rPr>
        <w:t xml:space="preserve">1:2,500 edition shows a similar </w:t>
      </w:r>
      <w:r w:rsidR="009E1602" w:rsidRPr="00B47D1F">
        <w:rPr>
          <w:rFonts w:ascii="Arial" w:hAnsi="Arial" w:cs="Arial"/>
          <w:sz w:val="24"/>
          <w:szCs w:val="24"/>
        </w:rPr>
        <w:t>situation,</w:t>
      </w:r>
      <w:r w:rsidR="002E360D" w:rsidRPr="00B47D1F">
        <w:rPr>
          <w:rFonts w:ascii="Arial" w:hAnsi="Arial" w:cs="Arial"/>
          <w:sz w:val="24"/>
          <w:szCs w:val="24"/>
        </w:rPr>
        <w:t xml:space="preserve"> but section A-C, S-</w:t>
      </w:r>
      <w:r w:rsidR="006E3432" w:rsidRPr="00B47D1F">
        <w:rPr>
          <w:rFonts w:ascii="Arial" w:hAnsi="Arial" w:cs="Arial"/>
          <w:sz w:val="24"/>
          <w:szCs w:val="24"/>
        </w:rPr>
        <w:t>AA-T, and Z-AA are also shown</w:t>
      </w:r>
      <w:r w:rsidR="00E314EE" w:rsidRPr="00B47D1F">
        <w:rPr>
          <w:rFonts w:ascii="Arial" w:hAnsi="Arial" w:cs="Arial"/>
          <w:sz w:val="24"/>
          <w:szCs w:val="24"/>
        </w:rPr>
        <w:t>. P</w:t>
      </w:r>
      <w:r w:rsidR="004D70B0" w:rsidRPr="00B47D1F">
        <w:rPr>
          <w:rFonts w:ascii="Arial" w:hAnsi="Arial" w:cs="Arial"/>
          <w:sz w:val="24"/>
          <w:szCs w:val="24"/>
        </w:rPr>
        <w:t xml:space="preserve">art of </w:t>
      </w:r>
      <w:r w:rsidR="00195326" w:rsidRPr="00B47D1F">
        <w:rPr>
          <w:rFonts w:ascii="Arial" w:hAnsi="Arial" w:cs="Arial"/>
          <w:sz w:val="24"/>
          <w:szCs w:val="24"/>
        </w:rPr>
        <w:t>section D-</w:t>
      </w:r>
      <w:r w:rsidR="004D70B0" w:rsidRPr="00B47D1F">
        <w:rPr>
          <w:rFonts w:ascii="Arial" w:hAnsi="Arial" w:cs="Arial"/>
          <w:sz w:val="24"/>
          <w:szCs w:val="24"/>
        </w:rPr>
        <w:t xml:space="preserve">E </w:t>
      </w:r>
      <w:r w:rsidR="00E314EE" w:rsidRPr="00B47D1F">
        <w:rPr>
          <w:rFonts w:ascii="Arial" w:hAnsi="Arial" w:cs="Arial"/>
          <w:sz w:val="24"/>
          <w:szCs w:val="24"/>
        </w:rPr>
        <w:t>and section</w:t>
      </w:r>
      <w:r w:rsidR="00656D3C" w:rsidRPr="00B47D1F">
        <w:rPr>
          <w:rFonts w:ascii="Arial" w:hAnsi="Arial" w:cs="Arial"/>
          <w:sz w:val="24"/>
          <w:szCs w:val="24"/>
        </w:rPr>
        <w:t xml:space="preserve"> F-G-H are</w:t>
      </w:r>
      <w:r w:rsidR="004D70B0" w:rsidRPr="00B47D1F">
        <w:rPr>
          <w:rFonts w:ascii="Arial" w:hAnsi="Arial" w:cs="Arial"/>
          <w:sz w:val="24"/>
          <w:szCs w:val="24"/>
        </w:rPr>
        <w:t xml:space="preserve"> not shown.</w:t>
      </w:r>
      <w:r w:rsidR="000E3C8E" w:rsidRPr="00B47D1F">
        <w:rPr>
          <w:rFonts w:ascii="Arial" w:hAnsi="Arial" w:cs="Arial"/>
          <w:sz w:val="24"/>
          <w:szCs w:val="24"/>
        </w:rPr>
        <w:t xml:space="preserve"> Some of the routes are labelled </w:t>
      </w:r>
      <w:r w:rsidR="000E3C8E" w:rsidRPr="00B47D1F">
        <w:rPr>
          <w:rFonts w:ascii="Arial" w:hAnsi="Arial" w:cs="Arial"/>
          <w:i/>
          <w:iCs/>
          <w:sz w:val="24"/>
          <w:szCs w:val="24"/>
        </w:rPr>
        <w:t>‘track’</w:t>
      </w:r>
      <w:r w:rsidR="000E3C8E" w:rsidRPr="00B47D1F">
        <w:rPr>
          <w:rFonts w:ascii="Arial" w:hAnsi="Arial" w:cs="Arial"/>
          <w:sz w:val="24"/>
          <w:szCs w:val="24"/>
        </w:rPr>
        <w:t xml:space="preserve"> or</w:t>
      </w:r>
      <w:r w:rsidR="000E3C8E" w:rsidRPr="00B47D1F">
        <w:rPr>
          <w:rFonts w:ascii="Arial" w:hAnsi="Arial" w:cs="Arial"/>
          <w:i/>
          <w:iCs/>
          <w:sz w:val="24"/>
          <w:szCs w:val="24"/>
        </w:rPr>
        <w:t xml:space="preserve"> ‘path’</w:t>
      </w:r>
      <w:r w:rsidR="000E3C8E" w:rsidRPr="00B47D1F">
        <w:rPr>
          <w:rFonts w:ascii="Arial" w:hAnsi="Arial" w:cs="Arial"/>
          <w:sz w:val="24"/>
          <w:szCs w:val="24"/>
        </w:rPr>
        <w:t xml:space="preserve">. </w:t>
      </w:r>
    </w:p>
    <w:p w14:paraId="4637F027" w14:textId="06494D45" w:rsidR="00DF6E87" w:rsidRPr="007A6B6C" w:rsidRDefault="00DF6E87" w:rsidP="0026575A">
      <w:pPr>
        <w:pStyle w:val="Style1"/>
        <w:tabs>
          <w:tab w:val="clear" w:pos="432"/>
          <w:tab w:val="left" w:pos="567"/>
        </w:tabs>
        <w:ind w:left="567" w:hanging="567"/>
        <w:rPr>
          <w:rFonts w:ascii="Arial" w:hAnsi="Arial" w:cs="Arial"/>
          <w:sz w:val="24"/>
          <w:szCs w:val="24"/>
        </w:rPr>
      </w:pPr>
      <w:r w:rsidRPr="004F177F">
        <w:rPr>
          <w:rFonts w:ascii="Arial" w:hAnsi="Arial" w:cs="Arial"/>
          <w:sz w:val="24"/>
          <w:szCs w:val="24"/>
        </w:rPr>
        <w:t>On the 2004 1:25000 OS map most of the appeal routes are show</w:t>
      </w:r>
      <w:r w:rsidR="004F177F" w:rsidRPr="004F177F">
        <w:rPr>
          <w:rFonts w:ascii="Arial" w:hAnsi="Arial" w:cs="Arial"/>
          <w:sz w:val="24"/>
          <w:szCs w:val="24"/>
        </w:rPr>
        <w:t>n</w:t>
      </w:r>
      <w:r w:rsidRPr="004F177F">
        <w:rPr>
          <w:rFonts w:ascii="Arial" w:hAnsi="Arial" w:cs="Arial"/>
          <w:sz w:val="24"/>
          <w:szCs w:val="24"/>
        </w:rPr>
        <w:t xml:space="preserve"> but not sections W-Y, T-U-V-X, and V-W. </w:t>
      </w:r>
      <w:r w:rsidRPr="007A6B6C">
        <w:rPr>
          <w:rFonts w:ascii="Arial" w:hAnsi="Arial" w:cs="Arial"/>
          <w:sz w:val="24"/>
          <w:szCs w:val="24"/>
        </w:rPr>
        <w:t>The recorded public footpaths and bridleways are also shown in green.</w:t>
      </w:r>
    </w:p>
    <w:p w14:paraId="7C574EE1" w14:textId="359A8BF7" w:rsidR="0014699C" w:rsidRPr="007A6B6C" w:rsidRDefault="0014699C" w:rsidP="0026575A">
      <w:pPr>
        <w:pStyle w:val="Style1"/>
        <w:tabs>
          <w:tab w:val="clear" w:pos="432"/>
          <w:tab w:val="left" w:pos="567"/>
        </w:tabs>
        <w:ind w:left="567" w:hanging="567"/>
        <w:rPr>
          <w:rFonts w:ascii="Arial" w:hAnsi="Arial" w:cs="Arial"/>
          <w:sz w:val="24"/>
          <w:szCs w:val="24"/>
        </w:rPr>
      </w:pPr>
      <w:r w:rsidRPr="007A6B6C">
        <w:rPr>
          <w:rFonts w:ascii="Arial" w:hAnsi="Arial" w:cs="Arial"/>
          <w:sz w:val="24"/>
          <w:szCs w:val="24"/>
        </w:rPr>
        <w:t>The OS maps provide evidence of the physical existence of the claimed bridleways. However, since the late 19</w:t>
      </w:r>
      <w:r w:rsidRPr="007A6B6C">
        <w:rPr>
          <w:rFonts w:ascii="Arial" w:hAnsi="Arial" w:cs="Arial"/>
          <w:sz w:val="24"/>
          <w:szCs w:val="24"/>
          <w:vertAlign w:val="superscript"/>
        </w:rPr>
        <w:t>th</w:t>
      </w:r>
      <w:r w:rsidRPr="007A6B6C">
        <w:rPr>
          <w:rFonts w:ascii="Arial" w:hAnsi="Arial" w:cs="Arial"/>
          <w:sz w:val="24"/>
          <w:szCs w:val="24"/>
        </w:rPr>
        <w:t xml:space="preserve"> Century, OS maps have carried a disclaimer that tracks and paths shown provide no evidence of the existence of public rights.</w:t>
      </w:r>
    </w:p>
    <w:p w14:paraId="0B4F0E6A" w14:textId="02434613" w:rsidR="00BF772A" w:rsidRPr="007A6B6C" w:rsidRDefault="00BF772A" w:rsidP="0026575A">
      <w:pPr>
        <w:pStyle w:val="Style1"/>
        <w:numPr>
          <w:ilvl w:val="0"/>
          <w:numId w:val="0"/>
        </w:numPr>
        <w:tabs>
          <w:tab w:val="clear" w:pos="432"/>
          <w:tab w:val="left" w:pos="567"/>
        </w:tabs>
        <w:ind w:left="567" w:hanging="567"/>
        <w:rPr>
          <w:rFonts w:ascii="Arial" w:hAnsi="Arial" w:cs="Arial"/>
          <w:i/>
          <w:iCs/>
          <w:sz w:val="24"/>
          <w:szCs w:val="24"/>
        </w:rPr>
      </w:pPr>
      <w:r w:rsidRPr="007A6B6C">
        <w:rPr>
          <w:rFonts w:ascii="Arial" w:hAnsi="Arial" w:cs="Arial"/>
          <w:i/>
          <w:iCs/>
          <w:sz w:val="24"/>
          <w:szCs w:val="24"/>
        </w:rPr>
        <w:t>Definitive Map Records</w:t>
      </w:r>
      <w:r w:rsidR="00833130" w:rsidRPr="007A6B6C">
        <w:rPr>
          <w:rFonts w:ascii="Arial" w:hAnsi="Arial" w:cs="Arial"/>
          <w:i/>
          <w:iCs/>
          <w:sz w:val="24"/>
          <w:szCs w:val="24"/>
        </w:rPr>
        <w:t xml:space="preserve"> and </w:t>
      </w:r>
      <w:r w:rsidR="00637061" w:rsidRPr="007A6B6C">
        <w:rPr>
          <w:rFonts w:ascii="Arial" w:hAnsi="Arial" w:cs="Arial"/>
          <w:i/>
          <w:iCs/>
          <w:sz w:val="24"/>
          <w:szCs w:val="24"/>
        </w:rPr>
        <w:t>Letters about paths</w:t>
      </w:r>
    </w:p>
    <w:p w14:paraId="0EE0B09F" w14:textId="1B87AEDB" w:rsidR="006F39B3" w:rsidRPr="00A854E6" w:rsidRDefault="00BF772A" w:rsidP="0075300D">
      <w:pPr>
        <w:pStyle w:val="Style1"/>
        <w:numPr>
          <w:ilvl w:val="0"/>
          <w:numId w:val="21"/>
        </w:numPr>
        <w:tabs>
          <w:tab w:val="clear" w:pos="432"/>
          <w:tab w:val="clear" w:pos="1571"/>
          <w:tab w:val="left" w:pos="567"/>
        </w:tabs>
        <w:ind w:left="567" w:hanging="567"/>
        <w:rPr>
          <w:rFonts w:ascii="Arial" w:hAnsi="Arial" w:cs="Arial"/>
          <w:sz w:val="24"/>
          <w:szCs w:val="24"/>
        </w:rPr>
      </w:pPr>
      <w:r w:rsidRPr="00D601BF">
        <w:rPr>
          <w:rFonts w:ascii="Arial" w:hAnsi="Arial" w:cs="Arial"/>
          <w:sz w:val="24"/>
          <w:szCs w:val="24"/>
        </w:rPr>
        <w:t xml:space="preserve">The Definitive Maps (DM) published in 1951 and 1958 show section D-ZZ and VV-N as part of </w:t>
      </w:r>
      <w:r w:rsidR="004C2234" w:rsidRPr="00D601BF">
        <w:rPr>
          <w:rFonts w:ascii="Arial" w:hAnsi="Arial" w:cs="Arial"/>
          <w:sz w:val="24"/>
          <w:szCs w:val="24"/>
        </w:rPr>
        <w:t>FP</w:t>
      </w:r>
      <w:r w:rsidRPr="00D601BF">
        <w:rPr>
          <w:rFonts w:ascii="Arial" w:hAnsi="Arial" w:cs="Arial"/>
          <w:sz w:val="24"/>
          <w:szCs w:val="24"/>
        </w:rPr>
        <w:t>3, section D-F-XX-X-H-I-K as part of Public Footpath 4</w:t>
      </w:r>
      <w:r w:rsidR="004C2234" w:rsidRPr="00D601BF">
        <w:rPr>
          <w:rFonts w:ascii="Arial" w:hAnsi="Arial" w:cs="Arial"/>
          <w:sz w:val="24"/>
          <w:szCs w:val="24"/>
        </w:rPr>
        <w:t xml:space="preserve"> (FP4)</w:t>
      </w:r>
      <w:r w:rsidRPr="00D601BF">
        <w:rPr>
          <w:rFonts w:ascii="Arial" w:hAnsi="Arial" w:cs="Arial"/>
          <w:sz w:val="24"/>
          <w:szCs w:val="24"/>
        </w:rPr>
        <w:t xml:space="preserve">, and section I-J as Public Footpath </w:t>
      </w:r>
      <w:r w:rsidR="00E522D1" w:rsidRPr="00D601BF">
        <w:rPr>
          <w:rFonts w:ascii="Arial" w:hAnsi="Arial" w:cs="Arial"/>
          <w:sz w:val="24"/>
          <w:szCs w:val="24"/>
        </w:rPr>
        <w:t xml:space="preserve">No. </w:t>
      </w:r>
      <w:r w:rsidRPr="00D601BF">
        <w:rPr>
          <w:rFonts w:ascii="Arial" w:hAnsi="Arial" w:cs="Arial"/>
          <w:sz w:val="24"/>
          <w:szCs w:val="24"/>
        </w:rPr>
        <w:t>5</w:t>
      </w:r>
      <w:r w:rsidR="0033318B" w:rsidRPr="00D601BF">
        <w:rPr>
          <w:rFonts w:ascii="Arial" w:hAnsi="Arial" w:cs="Arial"/>
          <w:sz w:val="24"/>
          <w:szCs w:val="24"/>
        </w:rPr>
        <w:t xml:space="preserve"> (FP5)</w:t>
      </w:r>
      <w:r w:rsidRPr="00D601BF">
        <w:rPr>
          <w:rFonts w:ascii="Arial" w:hAnsi="Arial" w:cs="Arial"/>
          <w:sz w:val="24"/>
          <w:szCs w:val="24"/>
        </w:rPr>
        <w:t xml:space="preserve">. The rest of the appeal routes are not shown. </w:t>
      </w:r>
      <w:r w:rsidR="006F39B3" w:rsidRPr="00A854E6">
        <w:rPr>
          <w:rFonts w:ascii="Arial" w:hAnsi="Arial" w:cs="Arial"/>
          <w:sz w:val="24"/>
          <w:szCs w:val="24"/>
        </w:rPr>
        <w:t xml:space="preserve">On the 1964 DM sections </w:t>
      </w:r>
      <w:r w:rsidR="003156C3" w:rsidRPr="00A854E6">
        <w:rPr>
          <w:rFonts w:ascii="Arial" w:hAnsi="Arial" w:cs="Arial"/>
          <w:sz w:val="24"/>
          <w:szCs w:val="24"/>
        </w:rPr>
        <w:t>D-F-XX-X-H-I-K</w:t>
      </w:r>
      <w:r w:rsidR="00E93D18" w:rsidRPr="00A854E6">
        <w:rPr>
          <w:rFonts w:ascii="Arial" w:hAnsi="Arial" w:cs="Arial"/>
          <w:sz w:val="24"/>
          <w:szCs w:val="24"/>
        </w:rPr>
        <w:t>,</w:t>
      </w:r>
      <w:r w:rsidR="003156C3" w:rsidRPr="00A854E6">
        <w:rPr>
          <w:rFonts w:ascii="Arial" w:hAnsi="Arial" w:cs="Arial"/>
          <w:sz w:val="24"/>
          <w:szCs w:val="24"/>
        </w:rPr>
        <w:t xml:space="preserve"> section I-J</w:t>
      </w:r>
      <w:r w:rsidR="00E93D18" w:rsidRPr="00A854E6">
        <w:rPr>
          <w:rFonts w:ascii="Arial" w:hAnsi="Arial" w:cs="Arial"/>
          <w:sz w:val="24"/>
          <w:szCs w:val="24"/>
        </w:rPr>
        <w:t>, and section L-VV-N</w:t>
      </w:r>
      <w:r w:rsidR="003156C3" w:rsidRPr="00A854E6">
        <w:rPr>
          <w:rFonts w:ascii="Arial" w:hAnsi="Arial" w:cs="Arial"/>
          <w:sz w:val="24"/>
          <w:szCs w:val="24"/>
        </w:rPr>
        <w:t xml:space="preserve"> are now shown as public bridleways</w:t>
      </w:r>
      <w:r w:rsidR="00E93D18" w:rsidRPr="00A854E6">
        <w:rPr>
          <w:rFonts w:ascii="Arial" w:hAnsi="Arial" w:cs="Arial"/>
          <w:sz w:val="24"/>
          <w:szCs w:val="24"/>
        </w:rPr>
        <w:t xml:space="preserve">. </w:t>
      </w:r>
    </w:p>
    <w:p w14:paraId="63FAEA21" w14:textId="545C257D" w:rsidR="00BF772A" w:rsidRPr="00F7043D" w:rsidRDefault="00BF772A"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A854E6">
        <w:rPr>
          <w:rFonts w:ascii="Arial" w:hAnsi="Arial" w:cs="Arial"/>
          <w:sz w:val="24"/>
          <w:szCs w:val="24"/>
        </w:rPr>
        <w:t xml:space="preserve">On the </w:t>
      </w:r>
      <w:r w:rsidR="00663CC2" w:rsidRPr="00A854E6">
        <w:rPr>
          <w:rFonts w:ascii="Arial" w:hAnsi="Arial" w:cs="Arial"/>
          <w:sz w:val="24"/>
          <w:szCs w:val="24"/>
        </w:rPr>
        <w:t xml:space="preserve">draft </w:t>
      </w:r>
      <w:r w:rsidRPr="00A854E6">
        <w:rPr>
          <w:rFonts w:ascii="Arial" w:hAnsi="Arial" w:cs="Arial"/>
          <w:sz w:val="24"/>
          <w:szCs w:val="24"/>
        </w:rPr>
        <w:t xml:space="preserve">1964 DM sections D-F-XX-X-H-I-K and section I-J are </w:t>
      </w:r>
      <w:r w:rsidR="00182681" w:rsidRPr="00A854E6">
        <w:rPr>
          <w:rFonts w:ascii="Arial" w:hAnsi="Arial" w:cs="Arial"/>
          <w:sz w:val="24"/>
          <w:szCs w:val="24"/>
        </w:rPr>
        <w:t xml:space="preserve">still </w:t>
      </w:r>
      <w:r w:rsidRPr="00A854E6">
        <w:rPr>
          <w:rFonts w:ascii="Arial" w:hAnsi="Arial" w:cs="Arial"/>
          <w:sz w:val="24"/>
          <w:szCs w:val="24"/>
        </w:rPr>
        <w:t xml:space="preserve">shown as public bridleways. </w:t>
      </w:r>
      <w:r w:rsidR="00182681" w:rsidRPr="00F7043D">
        <w:rPr>
          <w:rFonts w:ascii="Arial" w:hAnsi="Arial" w:cs="Arial"/>
          <w:sz w:val="24"/>
          <w:szCs w:val="24"/>
        </w:rPr>
        <w:t>However, s</w:t>
      </w:r>
      <w:r w:rsidRPr="00F7043D">
        <w:rPr>
          <w:rFonts w:ascii="Arial" w:hAnsi="Arial" w:cs="Arial"/>
          <w:sz w:val="24"/>
          <w:szCs w:val="24"/>
        </w:rPr>
        <w:t xml:space="preserve">ection L-VV-N </w:t>
      </w:r>
      <w:r w:rsidR="008B0233" w:rsidRPr="00F7043D">
        <w:rPr>
          <w:rFonts w:ascii="Arial" w:hAnsi="Arial" w:cs="Arial"/>
          <w:sz w:val="24"/>
          <w:szCs w:val="24"/>
        </w:rPr>
        <w:t>i</w:t>
      </w:r>
      <w:r w:rsidRPr="00F7043D">
        <w:rPr>
          <w:rFonts w:ascii="Arial" w:hAnsi="Arial" w:cs="Arial"/>
          <w:sz w:val="24"/>
          <w:szCs w:val="24"/>
        </w:rPr>
        <w:t xml:space="preserve">s shown as deleted </w:t>
      </w:r>
      <w:r w:rsidR="00AC0F0A" w:rsidRPr="00F7043D">
        <w:rPr>
          <w:rFonts w:ascii="Arial" w:hAnsi="Arial" w:cs="Arial"/>
          <w:sz w:val="24"/>
          <w:szCs w:val="24"/>
        </w:rPr>
        <w:t>BW47,</w:t>
      </w:r>
      <w:r w:rsidRPr="00F7043D">
        <w:rPr>
          <w:rFonts w:ascii="Arial" w:hAnsi="Arial" w:cs="Arial"/>
          <w:sz w:val="24"/>
          <w:szCs w:val="24"/>
        </w:rPr>
        <w:t xml:space="preserve"> </w:t>
      </w:r>
      <w:r w:rsidR="00A453C5" w:rsidRPr="00F7043D">
        <w:rPr>
          <w:rFonts w:ascii="Arial" w:hAnsi="Arial" w:cs="Arial"/>
          <w:sz w:val="24"/>
          <w:szCs w:val="24"/>
        </w:rPr>
        <w:t>s</w:t>
      </w:r>
      <w:r w:rsidRPr="00F7043D">
        <w:rPr>
          <w:rFonts w:ascii="Arial" w:hAnsi="Arial" w:cs="Arial"/>
          <w:sz w:val="24"/>
          <w:szCs w:val="24"/>
        </w:rPr>
        <w:t xml:space="preserve">ection L-M is shown as </w:t>
      </w:r>
      <w:r w:rsidR="001820DB" w:rsidRPr="00F7043D">
        <w:rPr>
          <w:rFonts w:ascii="Arial" w:hAnsi="Arial" w:cs="Arial"/>
          <w:sz w:val="24"/>
          <w:szCs w:val="24"/>
        </w:rPr>
        <w:t>BW</w:t>
      </w:r>
      <w:r w:rsidRPr="00F7043D">
        <w:rPr>
          <w:rFonts w:ascii="Arial" w:hAnsi="Arial" w:cs="Arial"/>
          <w:sz w:val="24"/>
          <w:szCs w:val="24"/>
        </w:rPr>
        <w:t>47</w:t>
      </w:r>
      <w:r w:rsidR="00A453C5" w:rsidRPr="00F7043D">
        <w:rPr>
          <w:rFonts w:ascii="Arial" w:hAnsi="Arial" w:cs="Arial"/>
          <w:sz w:val="24"/>
          <w:szCs w:val="24"/>
        </w:rPr>
        <w:t>, and section ZZ-L is shown as a FP3.</w:t>
      </w:r>
    </w:p>
    <w:p w14:paraId="4408ACB9" w14:textId="2D1B82AA" w:rsidR="00B9176B" w:rsidRPr="00271F71" w:rsidRDefault="002B6930"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8D5246">
        <w:rPr>
          <w:rFonts w:ascii="Arial" w:hAnsi="Arial" w:cs="Arial"/>
          <w:sz w:val="24"/>
          <w:szCs w:val="24"/>
        </w:rPr>
        <w:t xml:space="preserve">Headley Parish Council </w:t>
      </w:r>
      <w:r w:rsidR="00D30082" w:rsidRPr="008D5246">
        <w:rPr>
          <w:rFonts w:ascii="Arial" w:hAnsi="Arial" w:cs="Arial"/>
          <w:sz w:val="24"/>
          <w:szCs w:val="24"/>
        </w:rPr>
        <w:t xml:space="preserve">(HPC) </w:t>
      </w:r>
      <w:r w:rsidRPr="008D5246">
        <w:rPr>
          <w:rFonts w:ascii="Arial" w:hAnsi="Arial" w:cs="Arial"/>
          <w:sz w:val="24"/>
          <w:szCs w:val="24"/>
        </w:rPr>
        <w:t xml:space="preserve">wrote to HCC on 2 October </w:t>
      </w:r>
      <w:r w:rsidR="009839B3" w:rsidRPr="008D5246">
        <w:rPr>
          <w:rFonts w:ascii="Arial" w:hAnsi="Arial" w:cs="Arial"/>
          <w:sz w:val="24"/>
          <w:szCs w:val="24"/>
        </w:rPr>
        <w:t xml:space="preserve">1964 requesting that </w:t>
      </w:r>
      <w:r w:rsidR="0033318B" w:rsidRPr="008D5246">
        <w:rPr>
          <w:rFonts w:ascii="Arial" w:hAnsi="Arial" w:cs="Arial"/>
          <w:sz w:val="24"/>
          <w:szCs w:val="24"/>
        </w:rPr>
        <w:t>FP4, FP5,</w:t>
      </w:r>
      <w:r w:rsidR="009839B3" w:rsidRPr="008D5246">
        <w:rPr>
          <w:rFonts w:ascii="Arial" w:hAnsi="Arial" w:cs="Arial"/>
          <w:sz w:val="24"/>
          <w:szCs w:val="24"/>
        </w:rPr>
        <w:t xml:space="preserve"> </w:t>
      </w:r>
      <w:r w:rsidR="009C4658" w:rsidRPr="008D5246">
        <w:rPr>
          <w:rFonts w:ascii="Arial" w:hAnsi="Arial" w:cs="Arial"/>
          <w:sz w:val="24"/>
          <w:szCs w:val="24"/>
        </w:rPr>
        <w:t xml:space="preserve">and part of </w:t>
      </w:r>
      <w:r w:rsidR="0033318B" w:rsidRPr="008D5246">
        <w:rPr>
          <w:rFonts w:ascii="Arial" w:hAnsi="Arial" w:cs="Arial"/>
          <w:sz w:val="24"/>
          <w:szCs w:val="24"/>
        </w:rPr>
        <w:t>FP3</w:t>
      </w:r>
      <w:r w:rsidR="009C4658" w:rsidRPr="008D5246">
        <w:rPr>
          <w:rFonts w:ascii="Arial" w:hAnsi="Arial" w:cs="Arial"/>
          <w:sz w:val="24"/>
          <w:szCs w:val="24"/>
        </w:rPr>
        <w:t xml:space="preserve"> </w:t>
      </w:r>
      <w:r w:rsidR="009839B3" w:rsidRPr="008D5246">
        <w:rPr>
          <w:rFonts w:ascii="Arial" w:hAnsi="Arial" w:cs="Arial"/>
          <w:sz w:val="24"/>
          <w:szCs w:val="24"/>
        </w:rPr>
        <w:t xml:space="preserve">be </w:t>
      </w:r>
      <w:r w:rsidR="00382707" w:rsidRPr="008D5246">
        <w:rPr>
          <w:rFonts w:ascii="Arial" w:hAnsi="Arial" w:cs="Arial"/>
          <w:sz w:val="24"/>
          <w:szCs w:val="24"/>
        </w:rPr>
        <w:t>re</w:t>
      </w:r>
      <w:r w:rsidR="009C4658" w:rsidRPr="008D5246">
        <w:rPr>
          <w:rFonts w:ascii="Arial" w:hAnsi="Arial" w:cs="Arial"/>
          <w:sz w:val="24"/>
          <w:szCs w:val="24"/>
        </w:rPr>
        <w:t>-</w:t>
      </w:r>
      <w:r w:rsidR="00382707" w:rsidRPr="008D5246">
        <w:rPr>
          <w:rFonts w:ascii="Arial" w:hAnsi="Arial" w:cs="Arial"/>
          <w:sz w:val="24"/>
          <w:szCs w:val="24"/>
        </w:rPr>
        <w:t>graded</w:t>
      </w:r>
      <w:r w:rsidR="004C26FE" w:rsidRPr="008D5246">
        <w:rPr>
          <w:rFonts w:ascii="Arial" w:hAnsi="Arial" w:cs="Arial"/>
          <w:sz w:val="24"/>
          <w:szCs w:val="24"/>
        </w:rPr>
        <w:t xml:space="preserve"> as bridleway</w:t>
      </w:r>
      <w:r w:rsidR="008D5246" w:rsidRPr="008D5246">
        <w:rPr>
          <w:rFonts w:ascii="Arial" w:hAnsi="Arial" w:cs="Arial"/>
          <w:sz w:val="24"/>
          <w:szCs w:val="24"/>
        </w:rPr>
        <w:t>s</w:t>
      </w:r>
      <w:r w:rsidR="004C26FE" w:rsidRPr="008D5246">
        <w:rPr>
          <w:rFonts w:ascii="Arial" w:hAnsi="Arial" w:cs="Arial"/>
          <w:sz w:val="24"/>
          <w:szCs w:val="24"/>
        </w:rPr>
        <w:t xml:space="preserve"> because they have been </w:t>
      </w:r>
      <w:r w:rsidR="00382707" w:rsidRPr="008D5246">
        <w:rPr>
          <w:rFonts w:ascii="Arial" w:hAnsi="Arial" w:cs="Arial"/>
          <w:sz w:val="24"/>
          <w:szCs w:val="24"/>
        </w:rPr>
        <w:t>used by people riding horses for a great number of years.</w:t>
      </w:r>
      <w:r w:rsidR="004C26FE" w:rsidRPr="008D5246">
        <w:rPr>
          <w:rFonts w:ascii="Arial" w:hAnsi="Arial" w:cs="Arial"/>
          <w:sz w:val="24"/>
          <w:szCs w:val="24"/>
        </w:rPr>
        <w:t xml:space="preserve"> </w:t>
      </w:r>
      <w:r w:rsidR="00AE3A2A" w:rsidRPr="00F117E6">
        <w:rPr>
          <w:rFonts w:ascii="Arial" w:hAnsi="Arial" w:cs="Arial"/>
          <w:sz w:val="24"/>
          <w:szCs w:val="24"/>
        </w:rPr>
        <w:t xml:space="preserve">It also requested the addition of a </w:t>
      </w:r>
      <w:r w:rsidR="008A3D19" w:rsidRPr="00F117E6">
        <w:rPr>
          <w:rFonts w:ascii="Arial" w:hAnsi="Arial" w:cs="Arial"/>
          <w:sz w:val="24"/>
          <w:szCs w:val="24"/>
        </w:rPr>
        <w:t xml:space="preserve">bridleway between the B3004 and C102 along what is now </w:t>
      </w:r>
      <w:r w:rsidR="00395062" w:rsidRPr="00F117E6">
        <w:rPr>
          <w:rFonts w:ascii="Arial" w:hAnsi="Arial" w:cs="Arial"/>
          <w:sz w:val="24"/>
          <w:szCs w:val="24"/>
        </w:rPr>
        <w:t>BW</w:t>
      </w:r>
      <w:r w:rsidR="0083776E" w:rsidRPr="00F117E6">
        <w:rPr>
          <w:rFonts w:ascii="Arial" w:hAnsi="Arial" w:cs="Arial"/>
          <w:sz w:val="24"/>
          <w:szCs w:val="24"/>
        </w:rPr>
        <w:t>4</w:t>
      </w:r>
      <w:r w:rsidR="00930C0E" w:rsidRPr="00F117E6">
        <w:rPr>
          <w:rFonts w:ascii="Arial" w:hAnsi="Arial" w:cs="Arial"/>
          <w:sz w:val="24"/>
          <w:szCs w:val="24"/>
        </w:rPr>
        <w:t>6</w:t>
      </w:r>
      <w:r w:rsidR="005F724E" w:rsidRPr="00F117E6">
        <w:rPr>
          <w:rFonts w:ascii="Arial" w:hAnsi="Arial" w:cs="Arial"/>
          <w:sz w:val="24"/>
          <w:szCs w:val="24"/>
        </w:rPr>
        <w:t xml:space="preserve"> </w:t>
      </w:r>
      <w:r w:rsidR="008A3D19" w:rsidRPr="00F117E6">
        <w:rPr>
          <w:rFonts w:ascii="Arial" w:hAnsi="Arial" w:cs="Arial"/>
          <w:iCs/>
          <w:sz w:val="24"/>
          <w:szCs w:val="24"/>
        </w:rPr>
        <w:t xml:space="preserve">and section </w:t>
      </w:r>
      <w:r w:rsidR="0083776E" w:rsidRPr="00F117E6">
        <w:rPr>
          <w:rFonts w:ascii="Arial" w:hAnsi="Arial" w:cs="Arial"/>
          <w:iCs/>
          <w:sz w:val="24"/>
          <w:szCs w:val="24"/>
        </w:rPr>
        <w:t>Q-</w:t>
      </w:r>
      <w:r w:rsidR="001F2246" w:rsidRPr="00F117E6">
        <w:rPr>
          <w:rFonts w:ascii="Arial" w:hAnsi="Arial" w:cs="Arial"/>
          <w:iCs/>
          <w:sz w:val="24"/>
          <w:szCs w:val="24"/>
        </w:rPr>
        <w:t>E-F</w:t>
      </w:r>
      <w:r w:rsidR="008C3E42" w:rsidRPr="00F117E6">
        <w:rPr>
          <w:rFonts w:ascii="Arial" w:hAnsi="Arial" w:cs="Arial"/>
          <w:iCs/>
          <w:sz w:val="24"/>
          <w:szCs w:val="24"/>
        </w:rPr>
        <w:t>, then to L and along section L-VV</w:t>
      </w:r>
      <w:r w:rsidR="008A3D19" w:rsidRPr="00F117E6">
        <w:rPr>
          <w:rFonts w:ascii="Arial" w:hAnsi="Arial" w:cs="Arial"/>
          <w:iCs/>
          <w:sz w:val="24"/>
          <w:szCs w:val="24"/>
        </w:rPr>
        <w:t>-N.</w:t>
      </w:r>
      <w:r w:rsidR="00B9176B" w:rsidRPr="00F117E6">
        <w:rPr>
          <w:rFonts w:ascii="Arial" w:hAnsi="Arial" w:cs="Arial"/>
          <w:sz w:val="24"/>
          <w:szCs w:val="24"/>
        </w:rPr>
        <w:t xml:space="preserve"> </w:t>
      </w:r>
      <w:r w:rsidR="007C17E6" w:rsidRPr="00967B37">
        <w:rPr>
          <w:rFonts w:ascii="Arial" w:hAnsi="Arial" w:cs="Arial"/>
          <w:iCs/>
          <w:sz w:val="24"/>
          <w:szCs w:val="24"/>
        </w:rPr>
        <w:t>A</w:t>
      </w:r>
      <w:r w:rsidR="00361BD7" w:rsidRPr="00967B37">
        <w:rPr>
          <w:rFonts w:ascii="Arial" w:hAnsi="Arial" w:cs="Arial"/>
          <w:iCs/>
          <w:sz w:val="24"/>
          <w:szCs w:val="24"/>
        </w:rPr>
        <w:t>nother</w:t>
      </w:r>
      <w:r w:rsidR="007C17E6" w:rsidRPr="00967B37">
        <w:rPr>
          <w:rFonts w:ascii="Arial" w:hAnsi="Arial" w:cs="Arial"/>
          <w:iCs/>
          <w:sz w:val="24"/>
          <w:szCs w:val="24"/>
        </w:rPr>
        <w:t xml:space="preserve"> letter dated 28 February 1965 from </w:t>
      </w:r>
      <w:r w:rsidR="008B5910" w:rsidRPr="00967B37">
        <w:rPr>
          <w:rFonts w:ascii="Arial" w:hAnsi="Arial" w:cs="Arial"/>
          <w:iCs/>
          <w:sz w:val="24"/>
          <w:szCs w:val="24"/>
        </w:rPr>
        <w:t>HPC</w:t>
      </w:r>
      <w:r w:rsidR="007C17E6" w:rsidRPr="00967B37">
        <w:rPr>
          <w:rFonts w:ascii="Arial" w:hAnsi="Arial" w:cs="Arial"/>
          <w:iCs/>
          <w:sz w:val="24"/>
          <w:szCs w:val="24"/>
        </w:rPr>
        <w:t xml:space="preserve"> to the Clerk of </w:t>
      </w:r>
      <w:r w:rsidR="008B5910" w:rsidRPr="00967B37">
        <w:rPr>
          <w:rFonts w:ascii="Arial" w:hAnsi="Arial" w:cs="Arial"/>
          <w:iCs/>
          <w:sz w:val="24"/>
          <w:szCs w:val="24"/>
        </w:rPr>
        <w:t>HCC</w:t>
      </w:r>
      <w:r w:rsidR="007C17E6" w:rsidRPr="00967B37">
        <w:rPr>
          <w:rFonts w:ascii="Arial" w:hAnsi="Arial" w:cs="Arial"/>
          <w:iCs/>
          <w:sz w:val="24"/>
          <w:szCs w:val="24"/>
        </w:rPr>
        <w:t xml:space="preserve"> </w:t>
      </w:r>
      <w:r w:rsidR="00361BD7" w:rsidRPr="00967B37">
        <w:rPr>
          <w:rFonts w:ascii="Arial" w:hAnsi="Arial" w:cs="Arial"/>
          <w:iCs/>
          <w:sz w:val="24"/>
          <w:szCs w:val="24"/>
        </w:rPr>
        <w:t xml:space="preserve">made the same request and also </w:t>
      </w:r>
      <w:r w:rsidR="007C17E6" w:rsidRPr="00967B37">
        <w:rPr>
          <w:rFonts w:ascii="Arial" w:hAnsi="Arial" w:cs="Arial"/>
          <w:iCs/>
          <w:sz w:val="24"/>
          <w:szCs w:val="24"/>
        </w:rPr>
        <w:t xml:space="preserve">states that </w:t>
      </w:r>
      <w:r w:rsidR="007C17E6" w:rsidRPr="00967B37">
        <w:rPr>
          <w:rFonts w:ascii="Arial" w:hAnsi="Arial" w:cs="Arial"/>
          <w:i/>
          <w:sz w:val="24"/>
          <w:szCs w:val="24"/>
        </w:rPr>
        <w:t>‘the whole area of Broxhead Common is traversed by innumerable track</w:t>
      </w:r>
      <w:r w:rsidR="00967B37" w:rsidRPr="00967B37">
        <w:rPr>
          <w:rFonts w:ascii="Arial" w:hAnsi="Arial" w:cs="Arial"/>
          <w:i/>
          <w:sz w:val="24"/>
          <w:szCs w:val="24"/>
        </w:rPr>
        <w:t>s</w:t>
      </w:r>
      <w:r w:rsidR="007C17E6" w:rsidRPr="00967B37">
        <w:rPr>
          <w:rFonts w:ascii="Arial" w:hAnsi="Arial" w:cs="Arial"/>
          <w:i/>
          <w:sz w:val="24"/>
          <w:szCs w:val="24"/>
        </w:rPr>
        <w:t>, at least 23 of these may be counted on the Ordnance Map, which are used by both pedestrians and by people on horseback and have been so used for a great number of years’</w:t>
      </w:r>
      <w:r w:rsidR="007C17E6" w:rsidRPr="00967B37">
        <w:rPr>
          <w:rFonts w:ascii="Arial" w:hAnsi="Arial" w:cs="Arial"/>
          <w:iCs/>
          <w:sz w:val="24"/>
          <w:szCs w:val="24"/>
        </w:rPr>
        <w:t xml:space="preserve">. </w:t>
      </w:r>
      <w:r w:rsidR="00B9176B" w:rsidRPr="00967B37">
        <w:rPr>
          <w:rFonts w:ascii="Arial" w:hAnsi="Arial" w:cs="Arial"/>
          <w:iCs/>
          <w:sz w:val="24"/>
          <w:szCs w:val="24"/>
        </w:rPr>
        <w:t xml:space="preserve">These requests were noted as objections to the Draft </w:t>
      </w:r>
      <w:r w:rsidR="005E72A6" w:rsidRPr="00967B37">
        <w:rPr>
          <w:rFonts w:ascii="Arial" w:hAnsi="Arial" w:cs="Arial"/>
          <w:iCs/>
          <w:sz w:val="24"/>
          <w:szCs w:val="24"/>
        </w:rPr>
        <w:t>DM</w:t>
      </w:r>
      <w:r w:rsidR="00A32CBC" w:rsidRPr="00967B37">
        <w:rPr>
          <w:rFonts w:ascii="Arial" w:hAnsi="Arial" w:cs="Arial"/>
          <w:iCs/>
          <w:sz w:val="24"/>
          <w:szCs w:val="24"/>
        </w:rPr>
        <w:t xml:space="preserve">. </w:t>
      </w:r>
      <w:r w:rsidR="00473AF4" w:rsidRPr="00271F71">
        <w:rPr>
          <w:rFonts w:ascii="Arial" w:hAnsi="Arial" w:cs="Arial"/>
          <w:iCs/>
          <w:sz w:val="24"/>
          <w:szCs w:val="24"/>
        </w:rPr>
        <w:t>Support was also received from seve</w:t>
      </w:r>
      <w:r w:rsidR="00F93C5D" w:rsidRPr="00271F71">
        <w:rPr>
          <w:rFonts w:ascii="Arial" w:hAnsi="Arial" w:cs="Arial"/>
          <w:iCs/>
          <w:sz w:val="24"/>
          <w:szCs w:val="24"/>
        </w:rPr>
        <w:t xml:space="preserve">n </w:t>
      </w:r>
      <w:r w:rsidR="00473AF4" w:rsidRPr="00271F71">
        <w:rPr>
          <w:rFonts w:ascii="Arial" w:hAnsi="Arial" w:cs="Arial"/>
          <w:iCs/>
          <w:sz w:val="24"/>
          <w:szCs w:val="24"/>
        </w:rPr>
        <w:t xml:space="preserve">people who </w:t>
      </w:r>
      <w:r w:rsidR="00F93C5D" w:rsidRPr="00271F71">
        <w:rPr>
          <w:rFonts w:ascii="Arial" w:hAnsi="Arial" w:cs="Arial"/>
          <w:iCs/>
          <w:sz w:val="24"/>
          <w:szCs w:val="24"/>
        </w:rPr>
        <w:t>used them or saw them being used.</w:t>
      </w:r>
    </w:p>
    <w:p w14:paraId="50C42107" w14:textId="6E62993A" w:rsidR="00A32CBC" w:rsidRPr="005013DF" w:rsidRDefault="00A32CBC" w:rsidP="00061406">
      <w:pPr>
        <w:pStyle w:val="Style1"/>
        <w:numPr>
          <w:ilvl w:val="0"/>
          <w:numId w:val="21"/>
        </w:numPr>
        <w:tabs>
          <w:tab w:val="clear" w:pos="432"/>
          <w:tab w:val="clear" w:pos="1571"/>
          <w:tab w:val="left" w:pos="567"/>
        </w:tabs>
        <w:ind w:left="567" w:hanging="567"/>
        <w:rPr>
          <w:rFonts w:ascii="Arial" w:hAnsi="Arial" w:cs="Arial"/>
          <w:sz w:val="24"/>
          <w:szCs w:val="24"/>
        </w:rPr>
      </w:pPr>
      <w:r w:rsidRPr="00271F71">
        <w:rPr>
          <w:rFonts w:ascii="Arial" w:hAnsi="Arial" w:cs="Arial"/>
          <w:iCs/>
          <w:sz w:val="24"/>
          <w:szCs w:val="24"/>
        </w:rPr>
        <w:t xml:space="preserve">A hearing </w:t>
      </w:r>
      <w:r w:rsidR="0007701A" w:rsidRPr="00271F71">
        <w:rPr>
          <w:rFonts w:ascii="Arial" w:hAnsi="Arial" w:cs="Arial"/>
          <w:iCs/>
          <w:sz w:val="24"/>
          <w:szCs w:val="24"/>
        </w:rPr>
        <w:t xml:space="preserve">was held on </w:t>
      </w:r>
      <w:r w:rsidR="00122E19" w:rsidRPr="00271F71">
        <w:rPr>
          <w:rFonts w:ascii="Arial" w:hAnsi="Arial" w:cs="Arial"/>
          <w:iCs/>
          <w:sz w:val="24"/>
          <w:szCs w:val="24"/>
        </w:rPr>
        <w:t>1 March 1965 to consider the</w:t>
      </w:r>
      <w:r w:rsidR="00061406" w:rsidRPr="00271F71">
        <w:rPr>
          <w:rFonts w:ascii="Arial" w:hAnsi="Arial" w:cs="Arial"/>
          <w:iCs/>
          <w:sz w:val="24"/>
          <w:szCs w:val="24"/>
        </w:rPr>
        <w:t>se</w:t>
      </w:r>
      <w:r w:rsidR="00122E19" w:rsidRPr="00271F71">
        <w:rPr>
          <w:rFonts w:ascii="Arial" w:hAnsi="Arial" w:cs="Arial"/>
          <w:iCs/>
          <w:sz w:val="24"/>
          <w:szCs w:val="24"/>
        </w:rPr>
        <w:t xml:space="preserve"> </w:t>
      </w:r>
      <w:r w:rsidR="00D008D8" w:rsidRPr="00271F71">
        <w:rPr>
          <w:rFonts w:ascii="Arial" w:hAnsi="Arial" w:cs="Arial"/>
          <w:iCs/>
          <w:sz w:val="24"/>
          <w:szCs w:val="24"/>
        </w:rPr>
        <w:t xml:space="preserve">upgrades </w:t>
      </w:r>
      <w:r w:rsidR="00061406" w:rsidRPr="00271F71">
        <w:rPr>
          <w:rFonts w:ascii="Arial" w:hAnsi="Arial" w:cs="Arial"/>
          <w:iCs/>
          <w:sz w:val="24"/>
          <w:szCs w:val="24"/>
        </w:rPr>
        <w:t xml:space="preserve">and </w:t>
      </w:r>
      <w:r w:rsidR="004A7404" w:rsidRPr="00271F71">
        <w:rPr>
          <w:rFonts w:ascii="Arial" w:hAnsi="Arial" w:cs="Arial"/>
          <w:iCs/>
          <w:sz w:val="24"/>
          <w:szCs w:val="24"/>
        </w:rPr>
        <w:t>addition</w:t>
      </w:r>
      <w:r w:rsidR="00122E19" w:rsidRPr="00271F71">
        <w:rPr>
          <w:rFonts w:ascii="Arial" w:hAnsi="Arial" w:cs="Arial"/>
          <w:iCs/>
          <w:sz w:val="24"/>
          <w:szCs w:val="24"/>
        </w:rPr>
        <w:t xml:space="preserve">. </w:t>
      </w:r>
      <w:r w:rsidR="002D5664" w:rsidRPr="005013DF">
        <w:rPr>
          <w:rFonts w:ascii="Arial" w:hAnsi="Arial" w:cs="Arial"/>
          <w:iCs/>
          <w:sz w:val="24"/>
          <w:szCs w:val="24"/>
        </w:rPr>
        <w:t>Mr Gard</w:t>
      </w:r>
      <w:r w:rsidR="001E6AE5" w:rsidRPr="005013DF">
        <w:rPr>
          <w:rFonts w:ascii="Arial" w:hAnsi="Arial" w:cs="Arial"/>
          <w:iCs/>
          <w:sz w:val="24"/>
          <w:szCs w:val="24"/>
        </w:rPr>
        <w:t>ner</w:t>
      </w:r>
      <w:r w:rsidR="0095654E" w:rsidRPr="005013DF">
        <w:rPr>
          <w:rFonts w:ascii="Arial" w:hAnsi="Arial" w:cs="Arial"/>
          <w:iCs/>
          <w:sz w:val="24"/>
          <w:szCs w:val="24"/>
        </w:rPr>
        <w:t>,</w:t>
      </w:r>
      <w:r w:rsidR="001E6AE5" w:rsidRPr="005013DF">
        <w:rPr>
          <w:rFonts w:ascii="Arial" w:hAnsi="Arial" w:cs="Arial"/>
          <w:iCs/>
          <w:sz w:val="24"/>
          <w:szCs w:val="24"/>
        </w:rPr>
        <w:t xml:space="preserve"> who held the</w:t>
      </w:r>
      <w:r w:rsidR="003C3D6E" w:rsidRPr="005013DF">
        <w:rPr>
          <w:rFonts w:ascii="Arial" w:hAnsi="Arial" w:cs="Arial"/>
          <w:iCs/>
          <w:sz w:val="24"/>
          <w:szCs w:val="24"/>
        </w:rPr>
        <w:t xml:space="preserve"> hearing</w:t>
      </w:r>
      <w:r w:rsidR="0095654E" w:rsidRPr="005013DF">
        <w:rPr>
          <w:rFonts w:ascii="Arial" w:hAnsi="Arial" w:cs="Arial"/>
          <w:iCs/>
          <w:sz w:val="24"/>
          <w:szCs w:val="24"/>
        </w:rPr>
        <w:t>,</w:t>
      </w:r>
      <w:r w:rsidR="003C3D6E" w:rsidRPr="005013DF">
        <w:rPr>
          <w:rFonts w:ascii="Arial" w:hAnsi="Arial" w:cs="Arial"/>
          <w:iCs/>
          <w:sz w:val="24"/>
          <w:szCs w:val="24"/>
        </w:rPr>
        <w:t xml:space="preserve"> was satisfied that the public had ridden </w:t>
      </w:r>
      <w:r w:rsidR="00A20C67" w:rsidRPr="005013DF">
        <w:rPr>
          <w:rFonts w:ascii="Arial" w:hAnsi="Arial" w:cs="Arial"/>
          <w:iCs/>
          <w:sz w:val="24"/>
          <w:szCs w:val="24"/>
        </w:rPr>
        <w:t>the c</w:t>
      </w:r>
      <w:r w:rsidR="0096057E" w:rsidRPr="005013DF">
        <w:rPr>
          <w:rFonts w:ascii="Arial" w:hAnsi="Arial" w:cs="Arial"/>
          <w:iCs/>
          <w:sz w:val="24"/>
          <w:szCs w:val="24"/>
        </w:rPr>
        <w:t>lai</w:t>
      </w:r>
      <w:r w:rsidR="00A20C67" w:rsidRPr="005013DF">
        <w:rPr>
          <w:rFonts w:ascii="Arial" w:hAnsi="Arial" w:cs="Arial"/>
          <w:iCs/>
          <w:sz w:val="24"/>
          <w:szCs w:val="24"/>
        </w:rPr>
        <w:t xml:space="preserve">med bridleways for over twenty years and recommended that </w:t>
      </w:r>
      <w:r w:rsidR="00D9636A" w:rsidRPr="005013DF">
        <w:rPr>
          <w:rFonts w:ascii="Arial" w:hAnsi="Arial" w:cs="Arial"/>
          <w:iCs/>
          <w:sz w:val="24"/>
          <w:szCs w:val="24"/>
        </w:rPr>
        <w:t>FP</w:t>
      </w:r>
      <w:r w:rsidR="00A20C67" w:rsidRPr="005013DF">
        <w:rPr>
          <w:rFonts w:ascii="Arial" w:hAnsi="Arial" w:cs="Arial"/>
          <w:iCs/>
          <w:sz w:val="24"/>
          <w:szCs w:val="24"/>
        </w:rPr>
        <w:t>3</w:t>
      </w:r>
      <w:r w:rsidR="00355D9A" w:rsidRPr="005013DF">
        <w:rPr>
          <w:rFonts w:ascii="Arial" w:hAnsi="Arial" w:cs="Arial"/>
          <w:iCs/>
          <w:sz w:val="24"/>
          <w:szCs w:val="24"/>
        </w:rPr>
        <w:t xml:space="preserve"> </w:t>
      </w:r>
      <w:r w:rsidR="00216E60" w:rsidRPr="005013DF">
        <w:rPr>
          <w:rFonts w:ascii="Arial" w:hAnsi="Arial" w:cs="Arial"/>
          <w:iCs/>
          <w:sz w:val="24"/>
          <w:szCs w:val="24"/>
        </w:rPr>
        <w:t xml:space="preserve">heading </w:t>
      </w:r>
      <w:r w:rsidR="00AC0F0A" w:rsidRPr="005013DF">
        <w:rPr>
          <w:rFonts w:ascii="Arial" w:hAnsi="Arial" w:cs="Arial"/>
          <w:iCs/>
          <w:sz w:val="24"/>
          <w:szCs w:val="24"/>
        </w:rPr>
        <w:t>northwest</w:t>
      </w:r>
      <w:r w:rsidR="00216E60" w:rsidRPr="005013DF">
        <w:rPr>
          <w:rFonts w:ascii="Arial" w:hAnsi="Arial" w:cs="Arial"/>
          <w:iCs/>
          <w:sz w:val="24"/>
          <w:szCs w:val="24"/>
        </w:rPr>
        <w:t xml:space="preserve"> from</w:t>
      </w:r>
      <w:r w:rsidR="00D9636A" w:rsidRPr="005013DF">
        <w:rPr>
          <w:rFonts w:ascii="Arial" w:hAnsi="Arial" w:cs="Arial"/>
          <w:iCs/>
          <w:sz w:val="24"/>
          <w:szCs w:val="24"/>
        </w:rPr>
        <w:t xml:space="preserve"> </w:t>
      </w:r>
      <w:r w:rsidR="00EA13C4" w:rsidRPr="005013DF">
        <w:rPr>
          <w:rFonts w:ascii="Arial" w:hAnsi="Arial" w:cs="Arial"/>
          <w:iCs/>
          <w:sz w:val="24"/>
          <w:szCs w:val="24"/>
        </w:rPr>
        <w:t>FP4</w:t>
      </w:r>
      <w:r w:rsidR="00A20C67" w:rsidRPr="005013DF">
        <w:rPr>
          <w:rFonts w:ascii="Arial" w:hAnsi="Arial" w:cs="Arial"/>
          <w:iCs/>
          <w:sz w:val="24"/>
          <w:szCs w:val="24"/>
        </w:rPr>
        <w:t>,</w:t>
      </w:r>
      <w:r w:rsidR="00D9636A" w:rsidRPr="005013DF">
        <w:rPr>
          <w:rFonts w:ascii="Arial" w:hAnsi="Arial" w:cs="Arial"/>
          <w:iCs/>
          <w:sz w:val="24"/>
          <w:szCs w:val="24"/>
        </w:rPr>
        <w:t xml:space="preserve"> F</w:t>
      </w:r>
      <w:r w:rsidR="00EA13C4" w:rsidRPr="005013DF">
        <w:rPr>
          <w:rFonts w:ascii="Arial" w:hAnsi="Arial" w:cs="Arial"/>
          <w:iCs/>
          <w:sz w:val="24"/>
          <w:szCs w:val="24"/>
        </w:rPr>
        <w:t>P</w:t>
      </w:r>
      <w:r w:rsidR="00A20C67" w:rsidRPr="005013DF">
        <w:rPr>
          <w:rFonts w:ascii="Arial" w:hAnsi="Arial" w:cs="Arial"/>
          <w:iCs/>
          <w:sz w:val="24"/>
          <w:szCs w:val="24"/>
        </w:rPr>
        <w:t>4</w:t>
      </w:r>
      <w:r w:rsidR="00010865" w:rsidRPr="005013DF">
        <w:rPr>
          <w:rFonts w:ascii="Arial" w:hAnsi="Arial" w:cs="Arial"/>
          <w:iCs/>
          <w:sz w:val="24"/>
          <w:szCs w:val="24"/>
        </w:rPr>
        <w:t>,</w:t>
      </w:r>
      <w:r w:rsidR="00A20C67" w:rsidRPr="005013DF">
        <w:rPr>
          <w:rFonts w:ascii="Arial" w:hAnsi="Arial" w:cs="Arial"/>
          <w:iCs/>
          <w:sz w:val="24"/>
          <w:szCs w:val="24"/>
        </w:rPr>
        <w:t xml:space="preserve"> and </w:t>
      </w:r>
      <w:r w:rsidR="00D9636A" w:rsidRPr="005013DF">
        <w:rPr>
          <w:rFonts w:ascii="Arial" w:hAnsi="Arial" w:cs="Arial"/>
          <w:iCs/>
          <w:sz w:val="24"/>
          <w:szCs w:val="24"/>
        </w:rPr>
        <w:t>F</w:t>
      </w:r>
      <w:r w:rsidR="00EA13C4" w:rsidRPr="005013DF">
        <w:rPr>
          <w:rFonts w:ascii="Arial" w:hAnsi="Arial" w:cs="Arial"/>
          <w:iCs/>
          <w:sz w:val="24"/>
          <w:szCs w:val="24"/>
        </w:rPr>
        <w:t>P</w:t>
      </w:r>
      <w:r w:rsidR="00A20C67" w:rsidRPr="005013DF">
        <w:rPr>
          <w:rFonts w:ascii="Arial" w:hAnsi="Arial" w:cs="Arial"/>
          <w:iCs/>
          <w:sz w:val="24"/>
          <w:szCs w:val="24"/>
        </w:rPr>
        <w:t>5 be upgraded to bridleways and that the new bridleway be added.</w:t>
      </w:r>
      <w:r w:rsidR="009E27E6" w:rsidRPr="005013DF">
        <w:rPr>
          <w:rFonts w:ascii="Arial" w:hAnsi="Arial" w:cs="Arial"/>
          <w:iCs/>
          <w:sz w:val="24"/>
          <w:szCs w:val="24"/>
        </w:rPr>
        <w:t xml:space="preserve"> A later undated document </w:t>
      </w:r>
      <w:r w:rsidR="00044F2A" w:rsidRPr="005013DF">
        <w:rPr>
          <w:rFonts w:ascii="Arial" w:hAnsi="Arial" w:cs="Arial"/>
          <w:iCs/>
          <w:sz w:val="24"/>
          <w:szCs w:val="24"/>
        </w:rPr>
        <w:t xml:space="preserve">refers to the revised Draft map of public rights of way and </w:t>
      </w:r>
      <w:r w:rsidR="00147D18" w:rsidRPr="005013DF">
        <w:rPr>
          <w:rFonts w:ascii="Arial" w:hAnsi="Arial" w:cs="Arial"/>
          <w:iCs/>
          <w:sz w:val="24"/>
          <w:szCs w:val="24"/>
        </w:rPr>
        <w:t xml:space="preserve">states </w:t>
      </w:r>
      <w:r w:rsidR="00D154F6" w:rsidRPr="005013DF">
        <w:rPr>
          <w:rFonts w:ascii="Arial" w:hAnsi="Arial" w:cs="Arial"/>
          <w:iCs/>
          <w:sz w:val="24"/>
          <w:szCs w:val="24"/>
        </w:rPr>
        <w:t>that</w:t>
      </w:r>
      <w:r w:rsidR="00147D18" w:rsidRPr="005013DF">
        <w:rPr>
          <w:rFonts w:ascii="Arial" w:hAnsi="Arial" w:cs="Arial"/>
          <w:iCs/>
          <w:sz w:val="24"/>
          <w:szCs w:val="24"/>
        </w:rPr>
        <w:t xml:space="preserve"> Bridleway 4</w:t>
      </w:r>
      <w:r w:rsidR="005143E0" w:rsidRPr="005013DF">
        <w:rPr>
          <w:rFonts w:ascii="Arial" w:hAnsi="Arial" w:cs="Arial"/>
          <w:iCs/>
          <w:sz w:val="24"/>
          <w:szCs w:val="24"/>
        </w:rPr>
        <w:t xml:space="preserve"> (BW4)</w:t>
      </w:r>
      <w:r w:rsidR="00147D18" w:rsidRPr="005013DF">
        <w:rPr>
          <w:rFonts w:ascii="Arial" w:hAnsi="Arial" w:cs="Arial"/>
          <w:iCs/>
          <w:sz w:val="24"/>
          <w:szCs w:val="24"/>
        </w:rPr>
        <w:t xml:space="preserve"> is recommended to be reduced to Footpath.</w:t>
      </w:r>
    </w:p>
    <w:p w14:paraId="0835A85F" w14:textId="145B5476" w:rsidR="00D154F6" w:rsidRPr="00F224C8" w:rsidRDefault="00026F50"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F224C8">
        <w:rPr>
          <w:rFonts w:ascii="Arial" w:hAnsi="Arial" w:cs="Arial"/>
          <w:iCs/>
          <w:sz w:val="24"/>
          <w:szCs w:val="24"/>
        </w:rPr>
        <w:t xml:space="preserve">On </w:t>
      </w:r>
      <w:r w:rsidR="00D82ACE" w:rsidRPr="00F224C8">
        <w:rPr>
          <w:rFonts w:ascii="Arial" w:hAnsi="Arial" w:cs="Arial"/>
          <w:iCs/>
          <w:sz w:val="24"/>
          <w:szCs w:val="24"/>
        </w:rPr>
        <w:t>9 November 1965,</w:t>
      </w:r>
      <w:r w:rsidR="00DC7288" w:rsidRPr="00F224C8">
        <w:rPr>
          <w:rFonts w:ascii="Arial" w:hAnsi="Arial" w:cs="Arial"/>
          <w:iCs/>
          <w:sz w:val="24"/>
          <w:szCs w:val="24"/>
        </w:rPr>
        <w:t xml:space="preserve"> another hearing was held concerning </w:t>
      </w:r>
      <w:r w:rsidR="00EA13C4" w:rsidRPr="00F224C8">
        <w:rPr>
          <w:rFonts w:ascii="Arial" w:hAnsi="Arial" w:cs="Arial"/>
          <w:iCs/>
          <w:sz w:val="24"/>
          <w:szCs w:val="24"/>
        </w:rPr>
        <w:t>FP</w:t>
      </w:r>
      <w:r w:rsidR="00DC7288" w:rsidRPr="00F224C8">
        <w:rPr>
          <w:rFonts w:ascii="Arial" w:hAnsi="Arial" w:cs="Arial"/>
          <w:iCs/>
          <w:sz w:val="24"/>
          <w:szCs w:val="24"/>
        </w:rPr>
        <w:t>4</w:t>
      </w:r>
      <w:r w:rsidR="0046300B" w:rsidRPr="00F224C8">
        <w:rPr>
          <w:rFonts w:ascii="Arial" w:hAnsi="Arial" w:cs="Arial"/>
          <w:iCs/>
          <w:sz w:val="24"/>
          <w:szCs w:val="24"/>
        </w:rPr>
        <w:t xml:space="preserve"> due to objections to its upgrade</w:t>
      </w:r>
      <w:r w:rsidR="00C948FC" w:rsidRPr="00F224C8">
        <w:rPr>
          <w:rFonts w:ascii="Arial" w:hAnsi="Arial" w:cs="Arial"/>
          <w:iCs/>
          <w:sz w:val="24"/>
          <w:szCs w:val="24"/>
        </w:rPr>
        <w:t xml:space="preserve">. Mr Gardner </w:t>
      </w:r>
      <w:r w:rsidR="0046300B" w:rsidRPr="00F224C8">
        <w:rPr>
          <w:rFonts w:ascii="Arial" w:hAnsi="Arial" w:cs="Arial"/>
          <w:iCs/>
          <w:sz w:val="24"/>
          <w:szCs w:val="24"/>
        </w:rPr>
        <w:t>recommended it</w:t>
      </w:r>
      <w:r w:rsidR="002A61B0" w:rsidRPr="00F224C8">
        <w:rPr>
          <w:rFonts w:ascii="Arial" w:hAnsi="Arial" w:cs="Arial"/>
          <w:iCs/>
          <w:sz w:val="24"/>
          <w:szCs w:val="24"/>
        </w:rPr>
        <w:t xml:space="preserve"> </w:t>
      </w:r>
      <w:r w:rsidR="00CC7ABD" w:rsidRPr="00F224C8">
        <w:rPr>
          <w:rFonts w:ascii="Arial" w:hAnsi="Arial" w:cs="Arial"/>
          <w:iCs/>
          <w:sz w:val="24"/>
          <w:szCs w:val="24"/>
        </w:rPr>
        <w:t xml:space="preserve">should </w:t>
      </w:r>
      <w:r w:rsidR="002A61B0" w:rsidRPr="00F224C8">
        <w:rPr>
          <w:rFonts w:ascii="Arial" w:hAnsi="Arial" w:cs="Arial"/>
          <w:iCs/>
          <w:sz w:val="24"/>
          <w:szCs w:val="24"/>
        </w:rPr>
        <w:t xml:space="preserve">be retained as a footpath only. </w:t>
      </w:r>
      <w:r w:rsidR="00010865" w:rsidRPr="00F224C8">
        <w:rPr>
          <w:rFonts w:ascii="Arial" w:hAnsi="Arial" w:cs="Arial"/>
          <w:iCs/>
          <w:sz w:val="24"/>
          <w:szCs w:val="24"/>
        </w:rPr>
        <w:t>HPC</w:t>
      </w:r>
      <w:r w:rsidR="002A61B0" w:rsidRPr="00F224C8">
        <w:rPr>
          <w:rFonts w:ascii="Arial" w:hAnsi="Arial" w:cs="Arial"/>
          <w:iCs/>
          <w:sz w:val="24"/>
          <w:szCs w:val="24"/>
        </w:rPr>
        <w:t xml:space="preserve"> were informed of this decision on 29 March 1966</w:t>
      </w:r>
      <w:r w:rsidR="0078336C" w:rsidRPr="00F224C8">
        <w:rPr>
          <w:rFonts w:ascii="Arial" w:hAnsi="Arial" w:cs="Arial"/>
          <w:iCs/>
          <w:sz w:val="24"/>
          <w:szCs w:val="24"/>
        </w:rPr>
        <w:t xml:space="preserve"> and were advised of the right to appeal</w:t>
      </w:r>
      <w:r w:rsidR="002A61B0" w:rsidRPr="00F224C8">
        <w:rPr>
          <w:rFonts w:ascii="Arial" w:hAnsi="Arial" w:cs="Arial"/>
          <w:iCs/>
          <w:sz w:val="24"/>
          <w:szCs w:val="24"/>
        </w:rPr>
        <w:t>.</w:t>
      </w:r>
      <w:r w:rsidR="005C454E" w:rsidRPr="00F224C8">
        <w:rPr>
          <w:rFonts w:ascii="Arial" w:hAnsi="Arial" w:cs="Arial"/>
          <w:iCs/>
          <w:sz w:val="24"/>
          <w:szCs w:val="24"/>
        </w:rPr>
        <w:t xml:space="preserve"> A later letter suggests this </w:t>
      </w:r>
      <w:r w:rsidR="008D2EC4" w:rsidRPr="00F224C8">
        <w:rPr>
          <w:rFonts w:ascii="Arial" w:hAnsi="Arial" w:cs="Arial"/>
          <w:iCs/>
          <w:sz w:val="24"/>
          <w:szCs w:val="24"/>
        </w:rPr>
        <w:t xml:space="preserve">also </w:t>
      </w:r>
      <w:r w:rsidR="008B75EF" w:rsidRPr="00F224C8">
        <w:rPr>
          <w:rFonts w:ascii="Arial" w:hAnsi="Arial" w:cs="Arial"/>
          <w:iCs/>
          <w:sz w:val="24"/>
          <w:szCs w:val="24"/>
        </w:rPr>
        <w:t xml:space="preserve">included FP3 northwest of </w:t>
      </w:r>
      <w:r w:rsidR="008D2EC4" w:rsidRPr="00F224C8">
        <w:rPr>
          <w:rFonts w:ascii="Arial" w:hAnsi="Arial" w:cs="Arial"/>
          <w:iCs/>
          <w:sz w:val="24"/>
          <w:szCs w:val="24"/>
        </w:rPr>
        <w:t>BW54.</w:t>
      </w:r>
      <w:r w:rsidR="002A61B0" w:rsidRPr="00F224C8">
        <w:rPr>
          <w:rFonts w:ascii="Arial" w:hAnsi="Arial" w:cs="Arial"/>
          <w:iCs/>
          <w:sz w:val="24"/>
          <w:szCs w:val="24"/>
        </w:rPr>
        <w:t xml:space="preserve"> </w:t>
      </w:r>
    </w:p>
    <w:p w14:paraId="4C4C8730" w14:textId="596398BB" w:rsidR="00AC25EB" w:rsidRPr="00F337CF" w:rsidRDefault="00AC25EB"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F337CF">
        <w:rPr>
          <w:rFonts w:ascii="Arial" w:hAnsi="Arial" w:cs="Arial"/>
          <w:iCs/>
          <w:sz w:val="24"/>
          <w:szCs w:val="24"/>
        </w:rPr>
        <w:t>A letter dated 27 January 1989</w:t>
      </w:r>
      <w:r w:rsidR="002A471C" w:rsidRPr="00F337CF">
        <w:rPr>
          <w:rFonts w:ascii="Arial" w:hAnsi="Arial" w:cs="Arial"/>
          <w:iCs/>
          <w:sz w:val="24"/>
          <w:szCs w:val="24"/>
        </w:rPr>
        <w:t xml:space="preserve"> from Hadley Wood Farm</w:t>
      </w:r>
      <w:r w:rsidRPr="00F337CF">
        <w:rPr>
          <w:rFonts w:ascii="Arial" w:hAnsi="Arial" w:cs="Arial"/>
          <w:iCs/>
          <w:sz w:val="24"/>
          <w:szCs w:val="24"/>
        </w:rPr>
        <w:t xml:space="preserve"> </w:t>
      </w:r>
      <w:r w:rsidR="002A471C" w:rsidRPr="00F337CF">
        <w:rPr>
          <w:rFonts w:ascii="Arial" w:hAnsi="Arial" w:cs="Arial"/>
          <w:iCs/>
          <w:sz w:val="24"/>
          <w:szCs w:val="24"/>
        </w:rPr>
        <w:t xml:space="preserve">stated the track by Tree Nursery </w:t>
      </w:r>
      <w:r w:rsidR="00F04D1F" w:rsidRPr="00F337CF">
        <w:rPr>
          <w:rFonts w:ascii="Arial" w:hAnsi="Arial" w:cs="Arial"/>
          <w:iCs/>
          <w:sz w:val="24"/>
          <w:szCs w:val="24"/>
        </w:rPr>
        <w:t xml:space="preserve">that has been used by riders to gain access to BW46 would be permanently closed on 1 February. </w:t>
      </w:r>
      <w:r w:rsidR="005A20AD" w:rsidRPr="00F337CF">
        <w:rPr>
          <w:rFonts w:ascii="Arial" w:hAnsi="Arial" w:cs="Arial"/>
          <w:iCs/>
          <w:sz w:val="24"/>
          <w:szCs w:val="24"/>
        </w:rPr>
        <w:t xml:space="preserve">This is likely to include </w:t>
      </w:r>
      <w:r w:rsidR="00452F41" w:rsidRPr="00F337CF">
        <w:rPr>
          <w:rFonts w:ascii="Arial" w:hAnsi="Arial" w:cs="Arial"/>
          <w:iCs/>
          <w:sz w:val="24"/>
          <w:szCs w:val="24"/>
        </w:rPr>
        <w:t xml:space="preserve">section B-O. </w:t>
      </w:r>
    </w:p>
    <w:p w14:paraId="6D09E756" w14:textId="336B5C70" w:rsidR="00BF772A" w:rsidRPr="00725086" w:rsidRDefault="00BF772A"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F337CF">
        <w:rPr>
          <w:rFonts w:ascii="Arial" w:hAnsi="Arial" w:cs="Arial"/>
          <w:sz w:val="24"/>
          <w:szCs w:val="24"/>
        </w:rPr>
        <w:t xml:space="preserve">The Hampshire (Alton Rural District No. 69) (Parish of Headley Part of Bridleway No. 47 and Footpath No. </w:t>
      </w:r>
      <w:r w:rsidRPr="008002CD">
        <w:rPr>
          <w:rFonts w:ascii="Arial" w:hAnsi="Arial" w:cs="Arial"/>
          <w:sz w:val="24"/>
          <w:szCs w:val="24"/>
        </w:rPr>
        <w:t>3) Public Path Diversion Order 1973 extinguished B</w:t>
      </w:r>
      <w:r w:rsidR="001820DB" w:rsidRPr="008002CD">
        <w:rPr>
          <w:rFonts w:ascii="Arial" w:hAnsi="Arial" w:cs="Arial"/>
          <w:sz w:val="24"/>
          <w:szCs w:val="24"/>
        </w:rPr>
        <w:t>W</w:t>
      </w:r>
      <w:r w:rsidRPr="008002CD">
        <w:rPr>
          <w:rFonts w:ascii="Arial" w:hAnsi="Arial" w:cs="Arial"/>
          <w:sz w:val="24"/>
          <w:szCs w:val="24"/>
        </w:rPr>
        <w:t xml:space="preserve">47 along section L-VV-N and </w:t>
      </w:r>
      <w:r w:rsidR="006160CF" w:rsidRPr="008002CD">
        <w:rPr>
          <w:rFonts w:ascii="Arial" w:hAnsi="Arial" w:cs="Arial"/>
          <w:sz w:val="24"/>
          <w:szCs w:val="24"/>
        </w:rPr>
        <w:t xml:space="preserve">part of </w:t>
      </w:r>
      <w:r w:rsidR="001820DB" w:rsidRPr="008002CD">
        <w:rPr>
          <w:rFonts w:ascii="Arial" w:hAnsi="Arial" w:cs="Arial"/>
          <w:sz w:val="24"/>
          <w:szCs w:val="24"/>
        </w:rPr>
        <w:t>FP3</w:t>
      </w:r>
      <w:r w:rsidRPr="008002CD">
        <w:rPr>
          <w:rFonts w:ascii="Arial" w:hAnsi="Arial" w:cs="Arial"/>
          <w:sz w:val="24"/>
          <w:szCs w:val="24"/>
        </w:rPr>
        <w:t xml:space="preserve"> </w:t>
      </w:r>
      <w:r w:rsidR="00AB7A7D" w:rsidRPr="008002CD">
        <w:rPr>
          <w:rFonts w:ascii="Arial" w:hAnsi="Arial" w:cs="Arial"/>
          <w:sz w:val="24"/>
          <w:szCs w:val="24"/>
        </w:rPr>
        <w:t>that</w:t>
      </w:r>
      <w:r w:rsidRPr="008002CD">
        <w:rPr>
          <w:rFonts w:ascii="Arial" w:hAnsi="Arial" w:cs="Arial"/>
          <w:sz w:val="24"/>
          <w:szCs w:val="24"/>
        </w:rPr>
        <w:t xml:space="preserve"> ran between points ZZ and VV. </w:t>
      </w:r>
      <w:r w:rsidRPr="00E17789">
        <w:rPr>
          <w:rFonts w:ascii="Arial" w:hAnsi="Arial" w:cs="Arial"/>
          <w:sz w:val="24"/>
          <w:szCs w:val="24"/>
        </w:rPr>
        <w:t>The new</w:t>
      </w:r>
      <w:r w:rsidR="00BF1A19" w:rsidRPr="00E17789">
        <w:rPr>
          <w:rFonts w:ascii="Arial" w:hAnsi="Arial" w:cs="Arial"/>
          <w:sz w:val="24"/>
          <w:szCs w:val="24"/>
        </w:rPr>
        <w:t xml:space="preserve"> alignment of</w:t>
      </w:r>
      <w:r w:rsidRPr="00E17789">
        <w:rPr>
          <w:rFonts w:ascii="Arial" w:hAnsi="Arial" w:cs="Arial"/>
          <w:sz w:val="24"/>
          <w:szCs w:val="24"/>
        </w:rPr>
        <w:t xml:space="preserve"> </w:t>
      </w:r>
      <w:r w:rsidR="001820DB" w:rsidRPr="00E17789">
        <w:rPr>
          <w:rFonts w:ascii="Arial" w:hAnsi="Arial" w:cs="Arial"/>
          <w:sz w:val="24"/>
          <w:szCs w:val="24"/>
        </w:rPr>
        <w:t>BW</w:t>
      </w:r>
      <w:r w:rsidRPr="00E17789">
        <w:rPr>
          <w:rFonts w:ascii="Arial" w:hAnsi="Arial" w:cs="Arial"/>
          <w:sz w:val="24"/>
          <w:szCs w:val="24"/>
        </w:rPr>
        <w:t xml:space="preserve">47 runs along appeal route L-M then continues to Frensham Lane </w:t>
      </w:r>
      <w:r w:rsidR="00E17789">
        <w:rPr>
          <w:rFonts w:ascii="Arial" w:hAnsi="Arial" w:cs="Arial"/>
          <w:sz w:val="24"/>
          <w:szCs w:val="24"/>
        </w:rPr>
        <w:t xml:space="preserve">at point </w:t>
      </w:r>
      <w:r w:rsidR="00762E31">
        <w:rPr>
          <w:rFonts w:ascii="Arial" w:hAnsi="Arial" w:cs="Arial"/>
          <w:sz w:val="24"/>
          <w:szCs w:val="24"/>
        </w:rPr>
        <w:t>YY and</w:t>
      </w:r>
      <w:r w:rsidRPr="00E17789">
        <w:rPr>
          <w:rFonts w:ascii="Arial" w:hAnsi="Arial" w:cs="Arial"/>
          <w:sz w:val="24"/>
          <w:szCs w:val="24"/>
        </w:rPr>
        <w:t xml:space="preserve"> </w:t>
      </w:r>
      <w:r w:rsidR="006160CF" w:rsidRPr="00E17789">
        <w:rPr>
          <w:rFonts w:ascii="Arial" w:hAnsi="Arial" w:cs="Arial"/>
          <w:color w:val="000000" w:themeColor="text1"/>
          <w:sz w:val="24"/>
          <w:szCs w:val="24"/>
        </w:rPr>
        <w:t>has</w:t>
      </w:r>
      <w:r w:rsidR="006653F0" w:rsidRPr="00E17789">
        <w:rPr>
          <w:rFonts w:ascii="Arial" w:hAnsi="Arial" w:cs="Arial"/>
          <w:color w:val="000000" w:themeColor="text1"/>
          <w:sz w:val="24"/>
          <w:szCs w:val="24"/>
        </w:rPr>
        <w:t xml:space="preserve"> a width of 8 feet for most of the bridleway with one section south of the River Wey being 10 feet wide</w:t>
      </w:r>
      <w:r w:rsidRPr="00E17789">
        <w:rPr>
          <w:rFonts w:ascii="Arial" w:hAnsi="Arial" w:cs="Arial"/>
          <w:sz w:val="24"/>
          <w:szCs w:val="24"/>
        </w:rPr>
        <w:t xml:space="preserve">. </w:t>
      </w:r>
      <w:r w:rsidR="00D41804" w:rsidRPr="00725086">
        <w:rPr>
          <w:rFonts w:ascii="Arial" w:hAnsi="Arial" w:cs="Arial"/>
          <w:sz w:val="24"/>
          <w:szCs w:val="24"/>
        </w:rPr>
        <w:t xml:space="preserve">Several gates were referred to in the Order including a field gate at point L and </w:t>
      </w:r>
      <w:r w:rsidR="002A4F28" w:rsidRPr="00725086">
        <w:rPr>
          <w:rFonts w:ascii="Arial" w:hAnsi="Arial" w:cs="Arial"/>
          <w:sz w:val="24"/>
          <w:szCs w:val="24"/>
        </w:rPr>
        <w:t xml:space="preserve">a </w:t>
      </w:r>
      <w:r w:rsidR="00F818B7" w:rsidRPr="00725086">
        <w:rPr>
          <w:rFonts w:ascii="Arial" w:hAnsi="Arial" w:cs="Arial"/>
          <w:sz w:val="24"/>
          <w:szCs w:val="24"/>
        </w:rPr>
        <w:t>bridle gate</w:t>
      </w:r>
      <w:r w:rsidR="002A4F28" w:rsidRPr="00725086">
        <w:rPr>
          <w:rFonts w:ascii="Arial" w:hAnsi="Arial" w:cs="Arial"/>
          <w:sz w:val="24"/>
          <w:szCs w:val="24"/>
        </w:rPr>
        <w:t xml:space="preserve"> </w:t>
      </w:r>
      <w:r w:rsidR="003C3C7D" w:rsidRPr="00725086">
        <w:rPr>
          <w:rFonts w:ascii="Arial" w:hAnsi="Arial" w:cs="Arial"/>
          <w:sz w:val="24"/>
          <w:szCs w:val="24"/>
        </w:rPr>
        <w:t xml:space="preserve">195 yards from </w:t>
      </w:r>
      <w:r w:rsidR="00241FC1" w:rsidRPr="00725086">
        <w:rPr>
          <w:rFonts w:ascii="Arial" w:hAnsi="Arial" w:cs="Arial"/>
          <w:sz w:val="24"/>
          <w:szCs w:val="24"/>
        </w:rPr>
        <w:t>point L.</w:t>
      </w:r>
      <w:r w:rsidR="00D3745E" w:rsidRPr="00725086">
        <w:rPr>
          <w:rFonts w:ascii="Arial" w:hAnsi="Arial" w:cs="Arial"/>
          <w:sz w:val="24"/>
          <w:szCs w:val="24"/>
        </w:rPr>
        <w:t xml:space="preserve"> </w:t>
      </w:r>
      <w:r w:rsidRPr="00725086">
        <w:rPr>
          <w:rFonts w:ascii="Arial" w:hAnsi="Arial" w:cs="Arial"/>
          <w:sz w:val="24"/>
          <w:szCs w:val="24"/>
        </w:rPr>
        <w:t>The new</w:t>
      </w:r>
      <w:r w:rsidR="00BF1A19" w:rsidRPr="00725086">
        <w:rPr>
          <w:rFonts w:ascii="Arial" w:hAnsi="Arial" w:cs="Arial"/>
          <w:sz w:val="24"/>
          <w:szCs w:val="24"/>
        </w:rPr>
        <w:t xml:space="preserve"> route of</w:t>
      </w:r>
      <w:r w:rsidRPr="00725086">
        <w:rPr>
          <w:rFonts w:ascii="Arial" w:hAnsi="Arial" w:cs="Arial"/>
          <w:sz w:val="24"/>
          <w:szCs w:val="24"/>
        </w:rPr>
        <w:t xml:space="preserve"> </w:t>
      </w:r>
      <w:r w:rsidR="001820DB" w:rsidRPr="00725086">
        <w:rPr>
          <w:rFonts w:ascii="Arial" w:hAnsi="Arial" w:cs="Arial"/>
          <w:sz w:val="24"/>
          <w:szCs w:val="24"/>
        </w:rPr>
        <w:t>FP</w:t>
      </w:r>
      <w:r w:rsidRPr="00725086">
        <w:rPr>
          <w:rFonts w:ascii="Arial" w:hAnsi="Arial" w:cs="Arial"/>
          <w:sz w:val="24"/>
          <w:szCs w:val="24"/>
        </w:rPr>
        <w:t>3 is along section ZZ to L and has a width of 10 feet</w:t>
      </w:r>
      <w:r w:rsidR="00D82ACE" w:rsidRPr="00725086">
        <w:rPr>
          <w:rFonts w:ascii="Arial" w:hAnsi="Arial" w:cs="Arial"/>
          <w:sz w:val="24"/>
          <w:szCs w:val="24"/>
        </w:rPr>
        <w:t xml:space="preserve">. </w:t>
      </w:r>
    </w:p>
    <w:p w14:paraId="2FFCBA37" w14:textId="2703E3C4" w:rsidR="00BF772A" w:rsidRPr="00011D41" w:rsidRDefault="00BF772A"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725086">
        <w:rPr>
          <w:rFonts w:ascii="Arial" w:hAnsi="Arial" w:cs="Arial"/>
          <w:sz w:val="24"/>
          <w:szCs w:val="24"/>
        </w:rPr>
        <w:t xml:space="preserve">The Hampshire (East Hampshire District No. 116) (Parish of Headley Parts of Bridleways Nos. </w:t>
      </w:r>
      <w:r w:rsidRPr="00EA0CCF">
        <w:rPr>
          <w:rFonts w:ascii="Arial" w:hAnsi="Arial" w:cs="Arial"/>
          <w:sz w:val="24"/>
          <w:szCs w:val="24"/>
        </w:rPr>
        <w:t xml:space="preserve">4 and 46) Public Path Diversion Order 1990 diverted part of the original line of </w:t>
      </w:r>
      <w:r w:rsidR="001820DB" w:rsidRPr="00EA0CCF">
        <w:rPr>
          <w:rFonts w:ascii="Arial" w:hAnsi="Arial" w:cs="Arial"/>
          <w:sz w:val="24"/>
          <w:szCs w:val="24"/>
        </w:rPr>
        <w:t>BW4</w:t>
      </w:r>
      <w:r w:rsidRPr="00EA0CCF">
        <w:rPr>
          <w:rFonts w:ascii="Arial" w:hAnsi="Arial" w:cs="Arial"/>
          <w:sz w:val="24"/>
          <w:szCs w:val="24"/>
        </w:rPr>
        <w:t xml:space="preserve"> to section F-XX-X-I with a width of 3 metres and another short section between points I and K with a width of 2.5 metres. A field gate was included at point F</w:t>
      </w:r>
      <w:r w:rsidR="00E47C9F" w:rsidRPr="00EA0CCF">
        <w:rPr>
          <w:rFonts w:ascii="Arial" w:hAnsi="Arial" w:cs="Arial"/>
          <w:sz w:val="24"/>
          <w:szCs w:val="24"/>
        </w:rPr>
        <w:t xml:space="preserve"> on the appeal route</w:t>
      </w:r>
      <w:r w:rsidRPr="00EA0CCF">
        <w:rPr>
          <w:rFonts w:ascii="Arial" w:hAnsi="Arial" w:cs="Arial"/>
          <w:sz w:val="24"/>
          <w:szCs w:val="24"/>
        </w:rPr>
        <w:t>. The Order was confirmed on 3 February 1992 by the Secretary of State for the Environment.</w:t>
      </w:r>
      <w:r w:rsidR="00376D39" w:rsidRPr="00EA0CCF">
        <w:rPr>
          <w:rFonts w:ascii="Arial" w:hAnsi="Arial" w:cs="Arial"/>
          <w:sz w:val="24"/>
          <w:szCs w:val="24"/>
        </w:rPr>
        <w:t xml:space="preserve"> </w:t>
      </w:r>
      <w:r w:rsidR="00A345D2" w:rsidRPr="00092535">
        <w:rPr>
          <w:rFonts w:ascii="Arial" w:hAnsi="Arial" w:cs="Arial"/>
          <w:sz w:val="24"/>
          <w:szCs w:val="24"/>
        </w:rPr>
        <w:t xml:space="preserve">In the </w:t>
      </w:r>
      <w:r w:rsidR="005D3D69">
        <w:rPr>
          <w:rFonts w:ascii="Arial" w:hAnsi="Arial" w:cs="Arial"/>
          <w:sz w:val="24"/>
          <w:szCs w:val="24"/>
        </w:rPr>
        <w:t xml:space="preserve">Inspectors </w:t>
      </w:r>
      <w:r w:rsidR="00A345D2" w:rsidRPr="00092535">
        <w:rPr>
          <w:rFonts w:ascii="Arial" w:hAnsi="Arial" w:cs="Arial"/>
          <w:sz w:val="24"/>
          <w:szCs w:val="24"/>
        </w:rPr>
        <w:t>decision, r</w:t>
      </w:r>
      <w:r w:rsidR="00376D39" w:rsidRPr="00092535">
        <w:rPr>
          <w:rFonts w:ascii="Arial" w:hAnsi="Arial" w:cs="Arial"/>
          <w:sz w:val="24"/>
          <w:szCs w:val="24"/>
        </w:rPr>
        <w:t xml:space="preserve">eference </w:t>
      </w:r>
      <w:r w:rsidR="00A345D2" w:rsidRPr="00092535">
        <w:rPr>
          <w:rFonts w:ascii="Arial" w:hAnsi="Arial" w:cs="Arial"/>
          <w:sz w:val="24"/>
          <w:szCs w:val="24"/>
        </w:rPr>
        <w:t>w</w:t>
      </w:r>
      <w:r w:rsidR="00376D39" w:rsidRPr="00092535">
        <w:rPr>
          <w:rFonts w:ascii="Arial" w:hAnsi="Arial" w:cs="Arial"/>
          <w:sz w:val="24"/>
          <w:szCs w:val="24"/>
        </w:rPr>
        <w:t xml:space="preserve">as made to clearing vegetation </w:t>
      </w:r>
      <w:r w:rsidR="00451D08" w:rsidRPr="00092535">
        <w:rPr>
          <w:rFonts w:ascii="Arial" w:hAnsi="Arial" w:cs="Arial"/>
          <w:sz w:val="24"/>
          <w:szCs w:val="24"/>
        </w:rPr>
        <w:t xml:space="preserve">on </w:t>
      </w:r>
      <w:r w:rsidR="00F16120" w:rsidRPr="00092535">
        <w:rPr>
          <w:rFonts w:ascii="Arial" w:hAnsi="Arial" w:cs="Arial"/>
          <w:sz w:val="24"/>
          <w:szCs w:val="24"/>
        </w:rPr>
        <w:t>BW</w:t>
      </w:r>
      <w:r w:rsidR="00451D08" w:rsidRPr="00092535">
        <w:rPr>
          <w:rFonts w:ascii="Arial" w:hAnsi="Arial" w:cs="Arial"/>
          <w:sz w:val="24"/>
          <w:szCs w:val="24"/>
        </w:rPr>
        <w:t>46</w:t>
      </w:r>
      <w:r w:rsidR="005E3A7B" w:rsidRPr="00092535">
        <w:rPr>
          <w:rFonts w:ascii="Arial" w:hAnsi="Arial" w:cs="Arial"/>
          <w:sz w:val="24"/>
          <w:szCs w:val="24"/>
        </w:rPr>
        <w:t xml:space="preserve"> to a width of 4 metres </w:t>
      </w:r>
      <w:r w:rsidR="003C43C2" w:rsidRPr="00092535">
        <w:rPr>
          <w:rFonts w:ascii="Arial" w:hAnsi="Arial" w:cs="Arial"/>
          <w:sz w:val="24"/>
          <w:szCs w:val="24"/>
        </w:rPr>
        <w:t>b</w:t>
      </w:r>
      <w:r w:rsidR="0071396A" w:rsidRPr="00092535">
        <w:rPr>
          <w:rFonts w:ascii="Arial" w:hAnsi="Arial" w:cs="Arial"/>
          <w:sz w:val="24"/>
          <w:szCs w:val="24"/>
        </w:rPr>
        <w:t>ut there were no comments about the width of B</w:t>
      </w:r>
      <w:r w:rsidR="001820DB" w:rsidRPr="00092535">
        <w:rPr>
          <w:rFonts w:ascii="Arial" w:hAnsi="Arial" w:cs="Arial"/>
          <w:sz w:val="24"/>
          <w:szCs w:val="24"/>
        </w:rPr>
        <w:t>W</w:t>
      </w:r>
      <w:r w:rsidR="0071396A" w:rsidRPr="00092535">
        <w:rPr>
          <w:rFonts w:ascii="Arial" w:hAnsi="Arial" w:cs="Arial"/>
          <w:sz w:val="24"/>
          <w:szCs w:val="24"/>
        </w:rPr>
        <w:t xml:space="preserve">4. </w:t>
      </w:r>
      <w:r w:rsidR="00E64F69" w:rsidRPr="00092535">
        <w:rPr>
          <w:rFonts w:ascii="Arial" w:hAnsi="Arial" w:cs="Arial"/>
          <w:sz w:val="24"/>
          <w:szCs w:val="24"/>
        </w:rPr>
        <w:t xml:space="preserve">The objection to the diversion of </w:t>
      </w:r>
      <w:r w:rsidR="001820DB" w:rsidRPr="00092535">
        <w:rPr>
          <w:rFonts w:ascii="Arial" w:hAnsi="Arial" w:cs="Arial"/>
          <w:sz w:val="24"/>
          <w:szCs w:val="24"/>
        </w:rPr>
        <w:t>BW</w:t>
      </w:r>
      <w:r w:rsidR="00E64F69" w:rsidRPr="00092535">
        <w:rPr>
          <w:rFonts w:ascii="Arial" w:hAnsi="Arial" w:cs="Arial"/>
          <w:sz w:val="24"/>
          <w:szCs w:val="24"/>
        </w:rPr>
        <w:t xml:space="preserve">4 had been withdrawn subject to the provision of a gate </w:t>
      </w:r>
      <w:r w:rsidR="00092535">
        <w:rPr>
          <w:rFonts w:ascii="Arial" w:hAnsi="Arial" w:cs="Arial"/>
          <w:sz w:val="24"/>
          <w:szCs w:val="24"/>
        </w:rPr>
        <w:t>on</w:t>
      </w:r>
      <w:r w:rsidR="00E47C9F" w:rsidRPr="00092535">
        <w:rPr>
          <w:rFonts w:ascii="Arial" w:hAnsi="Arial" w:cs="Arial"/>
          <w:sz w:val="24"/>
          <w:szCs w:val="24"/>
        </w:rPr>
        <w:t xml:space="preserve"> the appeal route</w:t>
      </w:r>
      <w:r w:rsidR="00092535">
        <w:rPr>
          <w:rFonts w:ascii="Arial" w:hAnsi="Arial" w:cs="Arial"/>
          <w:sz w:val="24"/>
          <w:szCs w:val="24"/>
        </w:rPr>
        <w:t xml:space="preserve"> </w:t>
      </w:r>
      <w:r w:rsidR="00092535" w:rsidRPr="00092535">
        <w:rPr>
          <w:rFonts w:ascii="Arial" w:hAnsi="Arial" w:cs="Arial"/>
          <w:sz w:val="24"/>
          <w:szCs w:val="24"/>
        </w:rPr>
        <w:t>at point XX</w:t>
      </w:r>
      <w:r w:rsidR="00E47C9F" w:rsidRPr="00092535">
        <w:rPr>
          <w:rFonts w:ascii="Arial" w:hAnsi="Arial" w:cs="Arial"/>
          <w:sz w:val="24"/>
          <w:szCs w:val="24"/>
        </w:rPr>
        <w:t>.</w:t>
      </w:r>
      <w:r w:rsidR="00376D39" w:rsidRPr="00092535">
        <w:rPr>
          <w:rFonts w:ascii="Arial" w:hAnsi="Arial" w:cs="Arial"/>
          <w:sz w:val="24"/>
          <w:szCs w:val="24"/>
        </w:rPr>
        <w:t xml:space="preserve"> </w:t>
      </w:r>
      <w:r w:rsidR="007D3DF0" w:rsidRPr="00011D41">
        <w:rPr>
          <w:rFonts w:ascii="Arial" w:hAnsi="Arial" w:cs="Arial"/>
          <w:sz w:val="24"/>
          <w:szCs w:val="24"/>
        </w:rPr>
        <w:t xml:space="preserve">Earlier Orders for the same diversion had been </w:t>
      </w:r>
      <w:r w:rsidR="001E66A8" w:rsidRPr="00011D41">
        <w:rPr>
          <w:rFonts w:ascii="Arial" w:hAnsi="Arial" w:cs="Arial"/>
          <w:sz w:val="24"/>
          <w:szCs w:val="24"/>
        </w:rPr>
        <w:t xml:space="preserve">cancelled or not confirmed due to drafting errors. </w:t>
      </w:r>
    </w:p>
    <w:p w14:paraId="0D80A015" w14:textId="53A992B9" w:rsidR="00BF772A" w:rsidRPr="00521FAB" w:rsidRDefault="00BF772A"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A517AF">
        <w:rPr>
          <w:rFonts w:ascii="Arial" w:hAnsi="Arial" w:cs="Arial"/>
          <w:sz w:val="24"/>
          <w:szCs w:val="24"/>
        </w:rPr>
        <w:t xml:space="preserve">A copy of an Inspectors decision dated 25 September 1997 concerns a Modification Order to upgrade </w:t>
      </w:r>
      <w:r w:rsidR="007F27C8" w:rsidRPr="00A517AF">
        <w:rPr>
          <w:rFonts w:ascii="Arial" w:hAnsi="Arial" w:cs="Arial"/>
          <w:sz w:val="24"/>
          <w:szCs w:val="24"/>
        </w:rPr>
        <w:t xml:space="preserve">parts of FP3 and FP4 </w:t>
      </w:r>
      <w:r w:rsidRPr="00A517AF">
        <w:rPr>
          <w:rFonts w:ascii="Arial" w:hAnsi="Arial" w:cs="Arial"/>
          <w:sz w:val="24"/>
          <w:szCs w:val="24"/>
        </w:rPr>
        <w:t xml:space="preserve">(between Pickett Hill </w:t>
      </w:r>
      <w:r w:rsidR="00DC20DB" w:rsidRPr="00A517AF">
        <w:rPr>
          <w:rFonts w:ascii="Arial" w:hAnsi="Arial" w:cs="Arial"/>
          <w:sz w:val="24"/>
          <w:szCs w:val="24"/>
        </w:rPr>
        <w:t>near point S</w:t>
      </w:r>
      <w:r w:rsidR="000049E6" w:rsidRPr="00A517AF">
        <w:rPr>
          <w:rFonts w:ascii="Arial" w:hAnsi="Arial" w:cs="Arial"/>
          <w:sz w:val="24"/>
          <w:szCs w:val="24"/>
        </w:rPr>
        <w:t xml:space="preserve"> to </w:t>
      </w:r>
      <w:r w:rsidRPr="00A517AF">
        <w:rPr>
          <w:rFonts w:ascii="Arial" w:hAnsi="Arial" w:cs="Arial"/>
          <w:sz w:val="24"/>
          <w:szCs w:val="24"/>
        </w:rPr>
        <w:t xml:space="preserve">point D) to Bridleway along with a Creation Order for the same route. The Modification Order was supported by user evidence between 1944 and 1993. </w:t>
      </w:r>
      <w:r w:rsidRPr="00685801">
        <w:rPr>
          <w:rFonts w:ascii="Arial" w:hAnsi="Arial" w:cs="Arial"/>
          <w:sz w:val="24"/>
          <w:szCs w:val="24"/>
        </w:rPr>
        <w:t xml:space="preserve">The Inspector also considered documentary evidence including the Headley Tithe </w:t>
      </w:r>
      <w:r w:rsidR="008E692B" w:rsidRPr="00685801">
        <w:rPr>
          <w:rFonts w:ascii="Arial" w:hAnsi="Arial" w:cs="Arial"/>
          <w:sz w:val="24"/>
          <w:szCs w:val="24"/>
        </w:rPr>
        <w:t>m</w:t>
      </w:r>
      <w:r w:rsidRPr="00685801">
        <w:rPr>
          <w:rFonts w:ascii="Arial" w:hAnsi="Arial" w:cs="Arial"/>
          <w:sz w:val="24"/>
          <w:szCs w:val="24"/>
        </w:rPr>
        <w:t xml:space="preserve">ap, OS maps, the Finance Act </w:t>
      </w:r>
      <w:r w:rsidR="008E692B" w:rsidRPr="00685801">
        <w:rPr>
          <w:rFonts w:ascii="Arial" w:hAnsi="Arial" w:cs="Arial"/>
          <w:sz w:val="24"/>
          <w:szCs w:val="24"/>
        </w:rPr>
        <w:t>r</w:t>
      </w:r>
      <w:r w:rsidRPr="00685801">
        <w:rPr>
          <w:rFonts w:ascii="Arial" w:hAnsi="Arial" w:cs="Arial"/>
          <w:sz w:val="24"/>
          <w:szCs w:val="24"/>
        </w:rPr>
        <w:t xml:space="preserve">ecords, </w:t>
      </w:r>
      <w:r w:rsidR="008E692B" w:rsidRPr="00685801">
        <w:rPr>
          <w:rFonts w:ascii="Arial" w:hAnsi="Arial" w:cs="Arial"/>
          <w:sz w:val="24"/>
          <w:szCs w:val="24"/>
        </w:rPr>
        <w:t>a</w:t>
      </w:r>
      <w:r w:rsidRPr="00685801">
        <w:rPr>
          <w:rFonts w:ascii="Arial" w:hAnsi="Arial" w:cs="Arial"/>
          <w:sz w:val="24"/>
          <w:szCs w:val="24"/>
        </w:rPr>
        <w:t xml:space="preserve">erial photographs, and </w:t>
      </w:r>
      <w:r w:rsidR="005E72A6" w:rsidRPr="00685801">
        <w:rPr>
          <w:rFonts w:ascii="Arial" w:hAnsi="Arial" w:cs="Arial"/>
          <w:sz w:val="24"/>
          <w:szCs w:val="24"/>
        </w:rPr>
        <w:t xml:space="preserve">DM </w:t>
      </w:r>
      <w:r w:rsidRPr="00685801">
        <w:rPr>
          <w:rFonts w:ascii="Arial" w:hAnsi="Arial" w:cs="Arial"/>
          <w:sz w:val="24"/>
          <w:szCs w:val="24"/>
        </w:rPr>
        <w:t xml:space="preserve">records. The Inspector concluded a mistake had not been made in recording the route on the </w:t>
      </w:r>
      <w:r w:rsidR="008E692B" w:rsidRPr="00685801">
        <w:rPr>
          <w:rFonts w:ascii="Arial" w:hAnsi="Arial" w:cs="Arial"/>
          <w:sz w:val="24"/>
          <w:szCs w:val="24"/>
        </w:rPr>
        <w:t>DMS</w:t>
      </w:r>
      <w:r w:rsidRPr="00685801">
        <w:rPr>
          <w:rFonts w:ascii="Arial" w:hAnsi="Arial" w:cs="Arial"/>
          <w:sz w:val="24"/>
          <w:szCs w:val="24"/>
        </w:rPr>
        <w:t xml:space="preserve"> as a footpath and the user evidence was insufficient to demonstrate the presumed dedication of a public bridleway. </w:t>
      </w:r>
      <w:r w:rsidR="002E1320" w:rsidRPr="00521FAB">
        <w:rPr>
          <w:rFonts w:ascii="Arial" w:hAnsi="Arial" w:cs="Arial"/>
          <w:sz w:val="24"/>
          <w:szCs w:val="24"/>
        </w:rPr>
        <w:t xml:space="preserve">The decision </w:t>
      </w:r>
      <w:r w:rsidR="004E2903">
        <w:rPr>
          <w:rFonts w:ascii="Arial" w:hAnsi="Arial" w:cs="Arial"/>
          <w:sz w:val="24"/>
          <w:szCs w:val="24"/>
        </w:rPr>
        <w:t xml:space="preserve">letter </w:t>
      </w:r>
      <w:r w:rsidR="002E1320" w:rsidRPr="00521FAB">
        <w:rPr>
          <w:rFonts w:ascii="Arial" w:hAnsi="Arial" w:cs="Arial"/>
          <w:sz w:val="24"/>
          <w:szCs w:val="24"/>
        </w:rPr>
        <w:t>also referred to several gates acro</w:t>
      </w:r>
      <w:r w:rsidR="007F27C8" w:rsidRPr="00521FAB">
        <w:rPr>
          <w:rFonts w:ascii="Arial" w:hAnsi="Arial" w:cs="Arial"/>
          <w:sz w:val="24"/>
          <w:szCs w:val="24"/>
        </w:rPr>
        <w:t>ss FP3 and FP4</w:t>
      </w:r>
      <w:r w:rsidR="0098526A" w:rsidRPr="00521FAB">
        <w:rPr>
          <w:rFonts w:ascii="Arial" w:hAnsi="Arial" w:cs="Arial"/>
          <w:sz w:val="24"/>
          <w:szCs w:val="24"/>
        </w:rPr>
        <w:t xml:space="preserve"> which had been in place since at least 1976. T</w:t>
      </w:r>
      <w:r w:rsidRPr="00521FAB">
        <w:rPr>
          <w:rFonts w:ascii="Arial" w:hAnsi="Arial" w:cs="Arial"/>
          <w:sz w:val="24"/>
          <w:szCs w:val="24"/>
        </w:rPr>
        <w:t>he Inspector concluded there was a need for a Bridleway and confirmed the Creation Order</w:t>
      </w:r>
      <w:r w:rsidR="003073BB" w:rsidRPr="00521FAB">
        <w:rPr>
          <w:rFonts w:ascii="Arial" w:hAnsi="Arial" w:cs="Arial"/>
          <w:sz w:val="24"/>
          <w:szCs w:val="24"/>
        </w:rPr>
        <w:t xml:space="preserve"> </w:t>
      </w:r>
      <w:r w:rsidR="007F27C8" w:rsidRPr="00521FAB">
        <w:rPr>
          <w:rFonts w:ascii="Arial" w:hAnsi="Arial" w:cs="Arial"/>
          <w:sz w:val="24"/>
          <w:szCs w:val="24"/>
        </w:rPr>
        <w:t>creating</w:t>
      </w:r>
      <w:r w:rsidR="003073BB" w:rsidRPr="00521FAB">
        <w:rPr>
          <w:rFonts w:ascii="Arial" w:hAnsi="Arial" w:cs="Arial"/>
          <w:sz w:val="24"/>
          <w:szCs w:val="24"/>
        </w:rPr>
        <w:t xml:space="preserve"> BW54</w:t>
      </w:r>
      <w:r w:rsidR="00D82ACE" w:rsidRPr="00521FAB">
        <w:rPr>
          <w:rFonts w:ascii="Arial" w:hAnsi="Arial" w:cs="Arial"/>
          <w:sz w:val="24"/>
          <w:szCs w:val="24"/>
        </w:rPr>
        <w:t xml:space="preserve">. </w:t>
      </w:r>
    </w:p>
    <w:p w14:paraId="1A89FFC7" w14:textId="0DE9E45C" w:rsidR="00BF772A" w:rsidRPr="00AE52B7" w:rsidRDefault="00BF772A"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521FAB">
        <w:rPr>
          <w:rFonts w:ascii="Arial" w:hAnsi="Arial" w:cs="Arial"/>
          <w:sz w:val="24"/>
          <w:szCs w:val="24"/>
        </w:rPr>
        <w:t xml:space="preserve">An appeal was made to HCC’s decision to turn down an application to upgrade </w:t>
      </w:r>
      <w:r w:rsidR="00E43F7C" w:rsidRPr="00521FAB">
        <w:rPr>
          <w:rFonts w:ascii="Arial" w:hAnsi="Arial" w:cs="Arial"/>
          <w:sz w:val="24"/>
          <w:szCs w:val="24"/>
        </w:rPr>
        <w:t>FP</w:t>
      </w:r>
      <w:r w:rsidRPr="00521FAB">
        <w:rPr>
          <w:rFonts w:ascii="Arial" w:hAnsi="Arial" w:cs="Arial"/>
          <w:sz w:val="24"/>
          <w:szCs w:val="24"/>
        </w:rPr>
        <w:t xml:space="preserve">3 to bridleway in October 2001. </w:t>
      </w:r>
      <w:r w:rsidRPr="007C41D3">
        <w:rPr>
          <w:rFonts w:ascii="Arial" w:hAnsi="Arial" w:cs="Arial"/>
          <w:sz w:val="24"/>
          <w:szCs w:val="24"/>
        </w:rPr>
        <w:t>This corresponds with section D-ZZ-L of the appeal route. The appellant</w:t>
      </w:r>
      <w:r w:rsidR="00D57673" w:rsidRPr="007C41D3">
        <w:rPr>
          <w:rFonts w:ascii="Arial" w:hAnsi="Arial" w:cs="Arial"/>
          <w:sz w:val="24"/>
          <w:szCs w:val="24"/>
        </w:rPr>
        <w:t xml:space="preserve"> als</w:t>
      </w:r>
      <w:r w:rsidR="00F80F7A" w:rsidRPr="007C41D3">
        <w:rPr>
          <w:rFonts w:ascii="Arial" w:hAnsi="Arial" w:cs="Arial"/>
          <w:sz w:val="24"/>
          <w:szCs w:val="24"/>
        </w:rPr>
        <w:t>o</w:t>
      </w:r>
      <w:r w:rsidRPr="007C41D3">
        <w:rPr>
          <w:rFonts w:ascii="Arial" w:hAnsi="Arial" w:cs="Arial"/>
          <w:sz w:val="24"/>
          <w:szCs w:val="24"/>
        </w:rPr>
        <w:t xml:space="preserve"> requested the</w:t>
      </w:r>
      <w:r w:rsidR="00D57673" w:rsidRPr="007C41D3">
        <w:rPr>
          <w:rFonts w:ascii="Arial" w:hAnsi="Arial" w:cs="Arial"/>
          <w:sz w:val="24"/>
          <w:szCs w:val="24"/>
        </w:rPr>
        <w:t xml:space="preserve"> consideration of the</w:t>
      </w:r>
      <w:r w:rsidRPr="007C41D3">
        <w:rPr>
          <w:rFonts w:ascii="Arial" w:hAnsi="Arial" w:cs="Arial"/>
          <w:sz w:val="24"/>
          <w:szCs w:val="24"/>
        </w:rPr>
        <w:t xml:space="preserve"> original line of </w:t>
      </w:r>
      <w:r w:rsidR="00E43F7C" w:rsidRPr="007C41D3">
        <w:rPr>
          <w:rFonts w:ascii="Arial" w:hAnsi="Arial" w:cs="Arial"/>
          <w:sz w:val="24"/>
          <w:szCs w:val="24"/>
        </w:rPr>
        <w:t>FP</w:t>
      </w:r>
      <w:r w:rsidRPr="007C41D3">
        <w:rPr>
          <w:rFonts w:ascii="Arial" w:hAnsi="Arial" w:cs="Arial"/>
          <w:sz w:val="24"/>
          <w:szCs w:val="24"/>
        </w:rPr>
        <w:t xml:space="preserve">3 </w:t>
      </w:r>
      <w:r w:rsidR="00F80F7A" w:rsidRPr="007C41D3">
        <w:rPr>
          <w:rFonts w:ascii="Arial" w:hAnsi="Arial" w:cs="Arial"/>
          <w:sz w:val="24"/>
          <w:szCs w:val="24"/>
        </w:rPr>
        <w:t xml:space="preserve">between ZZ and </w:t>
      </w:r>
      <w:r w:rsidR="00A60850" w:rsidRPr="007C41D3">
        <w:rPr>
          <w:rFonts w:ascii="Arial" w:hAnsi="Arial" w:cs="Arial"/>
          <w:sz w:val="24"/>
          <w:szCs w:val="24"/>
        </w:rPr>
        <w:t>N</w:t>
      </w:r>
      <w:r w:rsidRPr="007C41D3">
        <w:rPr>
          <w:rFonts w:ascii="Arial" w:hAnsi="Arial" w:cs="Arial"/>
          <w:sz w:val="24"/>
          <w:szCs w:val="24"/>
        </w:rPr>
        <w:t>. Evidence considered included user evidence forms</w:t>
      </w:r>
      <w:r w:rsidR="00093251" w:rsidRPr="007C41D3">
        <w:rPr>
          <w:rFonts w:ascii="Arial" w:hAnsi="Arial" w:cs="Arial"/>
          <w:sz w:val="24"/>
          <w:szCs w:val="24"/>
        </w:rPr>
        <w:t xml:space="preserve">, </w:t>
      </w:r>
      <w:r w:rsidRPr="007C41D3">
        <w:rPr>
          <w:rFonts w:ascii="Arial" w:hAnsi="Arial" w:cs="Arial"/>
          <w:sz w:val="24"/>
          <w:szCs w:val="24"/>
        </w:rPr>
        <w:t>correspondence</w:t>
      </w:r>
      <w:r w:rsidR="00093251" w:rsidRPr="007C41D3">
        <w:rPr>
          <w:rFonts w:ascii="Arial" w:hAnsi="Arial" w:cs="Arial"/>
          <w:sz w:val="24"/>
          <w:szCs w:val="24"/>
        </w:rPr>
        <w:t>, and the 1964 DM review</w:t>
      </w:r>
      <w:r w:rsidRPr="007C41D3">
        <w:rPr>
          <w:rFonts w:ascii="Arial" w:hAnsi="Arial" w:cs="Arial"/>
          <w:sz w:val="24"/>
          <w:szCs w:val="24"/>
        </w:rPr>
        <w:t xml:space="preserve">. </w:t>
      </w:r>
      <w:r w:rsidRPr="00AE52B7">
        <w:rPr>
          <w:rFonts w:ascii="Arial" w:hAnsi="Arial" w:cs="Arial"/>
          <w:sz w:val="24"/>
          <w:szCs w:val="24"/>
        </w:rPr>
        <w:t>The Inspector did not consider there was evidence of an error in 1964, and</w:t>
      </w:r>
      <w:r w:rsidR="001953A7" w:rsidRPr="00AE52B7">
        <w:rPr>
          <w:rFonts w:ascii="Arial" w:hAnsi="Arial" w:cs="Arial"/>
          <w:sz w:val="24"/>
          <w:szCs w:val="24"/>
        </w:rPr>
        <w:t xml:space="preserve"> found</w:t>
      </w:r>
      <w:r w:rsidRPr="00AE52B7">
        <w:rPr>
          <w:rFonts w:ascii="Arial" w:hAnsi="Arial" w:cs="Arial"/>
          <w:sz w:val="24"/>
          <w:szCs w:val="24"/>
        </w:rPr>
        <w:t xml:space="preserve"> the user evidence was insufficient to demonstrate the dedication of public bridleway rights. The appeal was dismissed.</w:t>
      </w:r>
    </w:p>
    <w:p w14:paraId="3B2626F9" w14:textId="78946312" w:rsidR="00BF772A" w:rsidRPr="00A229FE" w:rsidRDefault="00BF772A"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AE52B7">
        <w:rPr>
          <w:rFonts w:ascii="Arial" w:hAnsi="Arial" w:cs="Arial"/>
          <w:sz w:val="24"/>
          <w:szCs w:val="24"/>
        </w:rPr>
        <w:t xml:space="preserve">In </w:t>
      </w:r>
      <w:r w:rsidR="00D82ACE" w:rsidRPr="00AE52B7">
        <w:rPr>
          <w:rFonts w:ascii="Arial" w:hAnsi="Arial" w:cs="Arial"/>
          <w:sz w:val="24"/>
          <w:szCs w:val="24"/>
        </w:rPr>
        <w:t>August 2007,</w:t>
      </w:r>
      <w:r w:rsidRPr="00AE52B7">
        <w:rPr>
          <w:rFonts w:ascii="Arial" w:hAnsi="Arial" w:cs="Arial"/>
          <w:sz w:val="24"/>
          <w:szCs w:val="24"/>
        </w:rPr>
        <w:t xml:space="preserve"> an appeal was made to HCC’s decision to turn down an application to add four bridleways to the DMS. </w:t>
      </w:r>
      <w:r w:rsidRPr="008D7E1D">
        <w:rPr>
          <w:rFonts w:ascii="Arial" w:hAnsi="Arial" w:cs="Arial"/>
          <w:sz w:val="24"/>
          <w:szCs w:val="24"/>
        </w:rPr>
        <w:t xml:space="preserve">These routes correspond with sections S-AA-T, U-V-X, T-W-V, and Z-AA of the appeal routes. Evidence considered included user evidence forms, aerial photographs, correspondence, and OS maps. The Inspector did not consider there was sufficient evidence of use to demonstrate the dedication of public bridleway rights. </w:t>
      </w:r>
      <w:r w:rsidR="00A90143">
        <w:rPr>
          <w:rFonts w:ascii="Arial" w:hAnsi="Arial" w:cs="Arial"/>
          <w:sz w:val="24"/>
          <w:szCs w:val="24"/>
        </w:rPr>
        <w:t>H</w:t>
      </w:r>
      <w:r w:rsidR="00C042D9">
        <w:rPr>
          <w:rFonts w:ascii="Arial" w:hAnsi="Arial" w:cs="Arial"/>
          <w:sz w:val="24"/>
          <w:szCs w:val="24"/>
        </w:rPr>
        <w:t>e</w:t>
      </w:r>
      <w:r w:rsidRPr="007E69AA">
        <w:rPr>
          <w:rFonts w:ascii="Arial" w:hAnsi="Arial" w:cs="Arial"/>
          <w:sz w:val="24"/>
          <w:szCs w:val="24"/>
        </w:rPr>
        <w:t xml:space="preserve"> also considered </w:t>
      </w:r>
      <w:r w:rsidR="007E69AA">
        <w:rPr>
          <w:rFonts w:ascii="Arial" w:hAnsi="Arial" w:cs="Arial"/>
          <w:sz w:val="24"/>
          <w:szCs w:val="24"/>
        </w:rPr>
        <w:t>the</w:t>
      </w:r>
      <w:r w:rsidRPr="007E69AA">
        <w:rPr>
          <w:rFonts w:ascii="Arial" w:hAnsi="Arial" w:cs="Arial"/>
          <w:sz w:val="24"/>
          <w:szCs w:val="24"/>
        </w:rPr>
        <w:t xml:space="preserve"> lease of the land to HCC for use </w:t>
      </w:r>
      <w:r w:rsidR="007E69AA">
        <w:rPr>
          <w:rFonts w:ascii="Arial" w:hAnsi="Arial" w:cs="Arial"/>
          <w:sz w:val="24"/>
          <w:szCs w:val="24"/>
        </w:rPr>
        <w:t xml:space="preserve">by the public </w:t>
      </w:r>
      <w:r w:rsidRPr="007E69AA">
        <w:rPr>
          <w:rFonts w:ascii="Arial" w:hAnsi="Arial" w:cs="Arial"/>
          <w:sz w:val="24"/>
          <w:szCs w:val="24"/>
        </w:rPr>
        <w:t xml:space="preserve">for </w:t>
      </w:r>
      <w:r w:rsidRPr="007E69AA">
        <w:rPr>
          <w:rFonts w:ascii="Arial" w:hAnsi="Arial" w:cs="Arial"/>
          <w:i/>
          <w:iCs/>
          <w:sz w:val="24"/>
          <w:szCs w:val="24"/>
        </w:rPr>
        <w:t>‘air and exercise’</w:t>
      </w:r>
      <w:r w:rsidRPr="007E69AA">
        <w:rPr>
          <w:rFonts w:ascii="Arial" w:hAnsi="Arial" w:cs="Arial"/>
          <w:sz w:val="24"/>
          <w:szCs w:val="24"/>
        </w:rPr>
        <w:t xml:space="preserve"> indicated </w:t>
      </w:r>
      <w:r w:rsidR="007E69AA">
        <w:rPr>
          <w:rFonts w:ascii="Arial" w:hAnsi="Arial" w:cs="Arial"/>
          <w:sz w:val="24"/>
          <w:szCs w:val="24"/>
        </w:rPr>
        <w:t xml:space="preserve">its </w:t>
      </w:r>
      <w:r w:rsidRPr="007E69AA">
        <w:rPr>
          <w:rFonts w:ascii="Arial" w:hAnsi="Arial" w:cs="Arial"/>
          <w:sz w:val="24"/>
          <w:szCs w:val="24"/>
        </w:rPr>
        <w:t xml:space="preserve">use was with permission and not as of right. </w:t>
      </w:r>
      <w:r w:rsidRPr="00A229FE">
        <w:rPr>
          <w:rFonts w:ascii="Arial" w:hAnsi="Arial" w:cs="Arial"/>
          <w:sz w:val="24"/>
          <w:szCs w:val="24"/>
        </w:rPr>
        <w:t>The appeal was dismissed.</w:t>
      </w:r>
    </w:p>
    <w:p w14:paraId="41B1E258" w14:textId="6A9264B8" w:rsidR="00BF772A" w:rsidRPr="00744C8F" w:rsidRDefault="00BF772A"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CD1DF2">
        <w:rPr>
          <w:rFonts w:ascii="Arial" w:hAnsi="Arial" w:cs="Arial"/>
          <w:sz w:val="24"/>
          <w:szCs w:val="24"/>
        </w:rPr>
        <w:t>A</w:t>
      </w:r>
      <w:r w:rsidR="002E0C8E" w:rsidRPr="00CD1DF2">
        <w:rPr>
          <w:rFonts w:ascii="Arial" w:hAnsi="Arial" w:cs="Arial"/>
          <w:sz w:val="24"/>
          <w:szCs w:val="24"/>
        </w:rPr>
        <w:t xml:space="preserve"> Modification</w:t>
      </w:r>
      <w:r w:rsidRPr="00CD1DF2">
        <w:rPr>
          <w:rFonts w:ascii="Arial" w:hAnsi="Arial" w:cs="Arial"/>
          <w:sz w:val="24"/>
          <w:szCs w:val="24"/>
        </w:rPr>
        <w:t xml:space="preserve"> Order dated 8 October 2008 to add two public bridleways to the DMS was considered at a public Inquiry </w:t>
      </w:r>
      <w:r w:rsidR="00A229FE" w:rsidRPr="00CD1DF2">
        <w:rPr>
          <w:rFonts w:ascii="Arial" w:hAnsi="Arial" w:cs="Arial"/>
          <w:sz w:val="24"/>
          <w:szCs w:val="24"/>
        </w:rPr>
        <w:t>on</w:t>
      </w:r>
      <w:r w:rsidRPr="00CD1DF2">
        <w:rPr>
          <w:rFonts w:ascii="Arial" w:hAnsi="Arial" w:cs="Arial"/>
          <w:sz w:val="24"/>
          <w:szCs w:val="24"/>
        </w:rPr>
        <w:t xml:space="preserve"> 28 June 2011. The Order included section B-O of the appeal routes. The Inspector considered user evidence, the Forest map, OS maps, the Headley Tithe map</w:t>
      </w:r>
      <w:r w:rsidR="0054532B" w:rsidRPr="00CD1DF2">
        <w:rPr>
          <w:rFonts w:ascii="Arial" w:hAnsi="Arial" w:cs="Arial"/>
          <w:sz w:val="24"/>
          <w:szCs w:val="24"/>
        </w:rPr>
        <w:t>,</w:t>
      </w:r>
      <w:r w:rsidR="00CC43BC" w:rsidRPr="00CD1DF2">
        <w:rPr>
          <w:rFonts w:ascii="Arial" w:hAnsi="Arial" w:cs="Arial"/>
          <w:sz w:val="24"/>
          <w:szCs w:val="24"/>
        </w:rPr>
        <w:t xml:space="preserve"> and</w:t>
      </w:r>
      <w:r w:rsidRPr="00CD1DF2">
        <w:rPr>
          <w:rFonts w:ascii="Arial" w:hAnsi="Arial" w:cs="Arial"/>
          <w:sz w:val="24"/>
          <w:szCs w:val="24"/>
        </w:rPr>
        <w:t xml:space="preserve"> the Finance Act records</w:t>
      </w:r>
      <w:r w:rsidR="0054532B" w:rsidRPr="00CD1DF2">
        <w:rPr>
          <w:rFonts w:ascii="Arial" w:hAnsi="Arial" w:cs="Arial"/>
          <w:sz w:val="24"/>
          <w:szCs w:val="24"/>
        </w:rPr>
        <w:t xml:space="preserve">. </w:t>
      </w:r>
      <w:r w:rsidR="0054532B" w:rsidRPr="00744C8F">
        <w:rPr>
          <w:rFonts w:ascii="Arial" w:hAnsi="Arial" w:cs="Arial"/>
          <w:sz w:val="24"/>
          <w:szCs w:val="24"/>
        </w:rPr>
        <w:t>The Inspector did not consider the documentary evidence was sufficient to demonstrate the existence of public bridleway rights</w:t>
      </w:r>
      <w:r w:rsidR="00367D8F" w:rsidRPr="00744C8F">
        <w:rPr>
          <w:rFonts w:ascii="Arial" w:hAnsi="Arial" w:cs="Arial"/>
          <w:sz w:val="24"/>
          <w:szCs w:val="24"/>
        </w:rPr>
        <w:t>. He also did not consider</w:t>
      </w:r>
      <w:r w:rsidR="007F5B52" w:rsidRPr="00744C8F">
        <w:rPr>
          <w:rFonts w:ascii="Arial" w:hAnsi="Arial" w:cs="Arial"/>
          <w:sz w:val="24"/>
          <w:szCs w:val="24"/>
        </w:rPr>
        <w:t xml:space="preserve"> there was sufficient evidence of use to demonstrate the dedication of public bridleway rights. The Order was not confirmed</w:t>
      </w:r>
      <w:r w:rsidR="00D82ACE" w:rsidRPr="00744C8F">
        <w:rPr>
          <w:rFonts w:ascii="Arial" w:hAnsi="Arial" w:cs="Arial"/>
          <w:sz w:val="24"/>
          <w:szCs w:val="24"/>
        </w:rPr>
        <w:t>.</w:t>
      </w:r>
    </w:p>
    <w:p w14:paraId="36F3A063" w14:textId="34C2C181" w:rsidR="00C0281C" w:rsidRPr="00F44E85" w:rsidRDefault="00C0281C" w:rsidP="0026575A">
      <w:pPr>
        <w:pStyle w:val="Style1"/>
        <w:numPr>
          <w:ilvl w:val="0"/>
          <w:numId w:val="0"/>
        </w:numPr>
        <w:tabs>
          <w:tab w:val="clear" w:pos="432"/>
          <w:tab w:val="left" w:pos="567"/>
        </w:tabs>
        <w:ind w:left="567" w:hanging="567"/>
        <w:rPr>
          <w:rFonts w:ascii="Arial" w:hAnsi="Arial" w:cs="Arial"/>
          <w:i/>
          <w:iCs/>
          <w:sz w:val="24"/>
          <w:szCs w:val="24"/>
        </w:rPr>
      </w:pPr>
      <w:r w:rsidRPr="00F44E85">
        <w:rPr>
          <w:rFonts w:ascii="Arial" w:hAnsi="Arial" w:cs="Arial"/>
          <w:i/>
          <w:iCs/>
          <w:sz w:val="24"/>
          <w:szCs w:val="24"/>
        </w:rPr>
        <w:t>Commons Records</w:t>
      </w:r>
    </w:p>
    <w:p w14:paraId="5F1C3674" w14:textId="4CB92555" w:rsidR="00FB7848" w:rsidRPr="00F44E85" w:rsidRDefault="00FB7848"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F44E85">
        <w:rPr>
          <w:rFonts w:ascii="Arial" w:hAnsi="Arial" w:cs="Arial"/>
          <w:sz w:val="24"/>
          <w:szCs w:val="24"/>
        </w:rPr>
        <w:t>The</w:t>
      </w:r>
      <w:r w:rsidR="00164422" w:rsidRPr="00F44E85">
        <w:rPr>
          <w:rFonts w:ascii="Arial" w:hAnsi="Arial" w:cs="Arial"/>
          <w:sz w:val="24"/>
          <w:szCs w:val="24"/>
        </w:rPr>
        <w:t xml:space="preserve"> Manorial Records and</w:t>
      </w:r>
      <w:r w:rsidRPr="00F44E85">
        <w:rPr>
          <w:rFonts w:ascii="Arial" w:hAnsi="Arial" w:cs="Arial"/>
          <w:sz w:val="24"/>
          <w:szCs w:val="24"/>
        </w:rPr>
        <w:t xml:space="preserve"> Grooms Farm Pipe Rolls </w:t>
      </w:r>
      <w:r w:rsidR="00530382" w:rsidRPr="00F44E85">
        <w:rPr>
          <w:rFonts w:ascii="Arial" w:hAnsi="Arial" w:cs="Arial"/>
          <w:sz w:val="24"/>
          <w:szCs w:val="24"/>
        </w:rPr>
        <w:t xml:space="preserve">concern </w:t>
      </w:r>
      <w:r w:rsidR="00F4194F" w:rsidRPr="00F44E85">
        <w:rPr>
          <w:rFonts w:ascii="Arial" w:hAnsi="Arial" w:cs="Arial"/>
          <w:sz w:val="24"/>
          <w:szCs w:val="24"/>
        </w:rPr>
        <w:t xml:space="preserve">Grooms Farm’s claims of </w:t>
      </w:r>
      <w:r w:rsidR="000016DA" w:rsidRPr="00F44E85">
        <w:rPr>
          <w:rFonts w:ascii="Arial" w:hAnsi="Arial" w:cs="Arial"/>
          <w:sz w:val="24"/>
          <w:szCs w:val="24"/>
        </w:rPr>
        <w:t>common rights of to the waste on Broxhead Common. There are no references to public rights of way or highways.</w:t>
      </w:r>
    </w:p>
    <w:p w14:paraId="3E21422B" w14:textId="67331E8B" w:rsidR="00CE34F1" w:rsidRPr="007F38C6" w:rsidRDefault="00CE34F1"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7F38C6">
        <w:rPr>
          <w:rFonts w:ascii="Arial" w:hAnsi="Arial" w:cs="Arial"/>
          <w:sz w:val="24"/>
          <w:szCs w:val="24"/>
        </w:rPr>
        <w:t xml:space="preserve">The Description of Commons within the Main Administrative Areas </w:t>
      </w:r>
      <w:r w:rsidR="00B93301" w:rsidRPr="007F38C6">
        <w:rPr>
          <w:rFonts w:ascii="Arial" w:hAnsi="Arial" w:cs="Arial"/>
          <w:sz w:val="24"/>
          <w:szCs w:val="24"/>
        </w:rPr>
        <w:t xml:space="preserve">for Alton Urban District states that Broxhead Common was requisitioned by the War Department which is now owner and Lord of the Manor. There are a few grazing rights and </w:t>
      </w:r>
      <w:r w:rsidR="004063E6" w:rsidRPr="007F38C6">
        <w:rPr>
          <w:rFonts w:ascii="Arial" w:hAnsi="Arial" w:cs="Arial"/>
          <w:sz w:val="24"/>
          <w:szCs w:val="24"/>
        </w:rPr>
        <w:t>rights of digging turf and cutting bracken</w:t>
      </w:r>
      <w:r w:rsidR="00FE5569" w:rsidRPr="007F38C6">
        <w:rPr>
          <w:rFonts w:ascii="Arial" w:hAnsi="Arial" w:cs="Arial"/>
          <w:sz w:val="24"/>
          <w:szCs w:val="24"/>
        </w:rPr>
        <w:t>,</w:t>
      </w:r>
      <w:r w:rsidR="004063E6" w:rsidRPr="007F38C6">
        <w:rPr>
          <w:rFonts w:ascii="Arial" w:hAnsi="Arial" w:cs="Arial"/>
          <w:sz w:val="24"/>
          <w:szCs w:val="24"/>
        </w:rPr>
        <w:t xml:space="preserve"> but these are rarely exercised</w:t>
      </w:r>
      <w:r w:rsidR="00D82ACE" w:rsidRPr="007F38C6">
        <w:rPr>
          <w:rFonts w:ascii="Arial" w:hAnsi="Arial" w:cs="Arial"/>
          <w:sz w:val="24"/>
          <w:szCs w:val="24"/>
        </w:rPr>
        <w:t xml:space="preserve">. </w:t>
      </w:r>
    </w:p>
    <w:p w14:paraId="66F76EC1" w14:textId="24843E41" w:rsidR="00DD4494" w:rsidRPr="009F67A2" w:rsidRDefault="00E91545"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ED7237">
        <w:rPr>
          <w:rFonts w:ascii="Arial" w:hAnsi="Arial" w:cs="Arial"/>
          <w:sz w:val="24"/>
          <w:szCs w:val="24"/>
        </w:rPr>
        <w:t>On</w:t>
      </w:r>
      <w:r w:rsidR="00DD4494" w:rsidRPr="00ED7237">
        <w:rPr>
          <w:rFonts w:ascii="Arial" w:hAnsi="Arial" w:cs="Arial"/>
          <w:sz w:val="24"/>
          <w:szCs w:val="24"/>
        </w:rPr>
        <w:t xml:space="preserve"> 17 June 1964 Headley Wood Farm </w:t>
      </w:r>
      <w:r w:rsidRPr="00ED7237">
        <w:rPr>
          <w:rFonts w:ascii="Arial" w:hAnsi="Arial" w:cs="Arial"/>
          <w:sz w:val="24"/>
          <w:szCs w:val="24"/>
        </w:rPr>
        <w:t xml:space="preserve">wrote </w:t>
      </w:r>
      <w:r w:rsidR="00DD4494" w:rsidRPr="00ED7237">
        <w:rPr>
          <w:rFonts w:ascii="Arial" w:hAnsi="Arial" w:cs="Arial"/>
          <w:sz w:val="24"/>
          <w:szCs w:val="24"/>
        </w:rPr>
        <w:t xml:space="preserve">to the Clerk to </w:t>
      </w:r>
      <w:r w:rsidR="007F38C6" w:rsidRPr="00ED7237">
        <w:rPr>
          <w:rFonts w:ascii="Arial" w:hAnsi="Arial" w:cs="Arial"/>
          <w:sz w:val="24"/>
          <w:szCs w:val="24"/>
        </w:rPr>
        <w:t>HPC</w:t>
      </w:r>
      <w:r w:rsidR="00DD4494" w:rsidRPr="00ED7237">
        <w:rPr>
          <w:rFonts w:ascii="Arial" w:hAnsi="Arial" w:cs="Arial"/>
          <w:sz w:val="24"/>
          <w:szCs w:val="24"/>
        </w:rPr>
        <w:t xml:space="preserve"> </w:t>
      </w:r>
      <w:r w:rsidR="00136371" w:rsidRPr="00ED7237">
        <w:rPr>
          <w:rFonts w:ascii="Arial" w:hAnsi="Arial" w:cs="Arial"/>
          <w:sz w:val="24"/>
          <w:szCs w:val="24"/>
        </w:rPr>
        <w:t xml:space="preserve">about </w:t>
      </w:r>
      <w:r w:rsidR="00DD4494" w:rsidRPr="00ED7237">
        <w:rPr>
          <w:rFonts w:ascii="Arial" w:hAnsi="Arial" w:cs="Arial"/>
          <w:sz w:val="24"/>
          <w:szCs w:val="24"/>
        </w:rPr>
        <w:t xml:space="preserve">proposed new fencing to tackle issues with littering, grazing, and </w:t>
      </w:r>
      <w:r w:rsidR="00ED7237">
        <w:rPr>
          <w:rFonts w:ascii="Arial" w:hAnsi="Arial" w:cs="Arial"/>
          <w:sz w:val="24"/>
          <w:szCs w:val="24"/>
        </w:rPr>
        <w:t>creating</w:t>
      </w:r>
      <w:r w:rsidR="00DD4494" w:rsidRPr="00ED7237">
        <w:rPr>
          <w:rFonts w:ascii="Arial" w:hAnsi="Arial" w:cs="Arial"/>
          <w:sz w:val="24"/>
          <w:szCs w:val="24"/>
        </w:rPr>
        <w:t xml:space="preserve"> a picnic area. It refers to public footpaths which </w:t>
      </w:r>
      <w:r w:rsidR="00DD4494" w:rsidRPr="00ED7237">
        <w:rPr>
          <w:rFonts w:ascii="Arial" w:hAnsi="Arial" w:cs="Arial"/>
          <w:i/>
          <w:iCs/>
          <w:sz w:val="24"/>
          <w:szCs w:val="24"/>
        </w:rPr>
        <w:t>‘anyone wishing to ride or walk along… could continue to do so’</w:t>
      </w:r>
      <w:r w:rsidR="00DD4494" w:rsidRPr="00ED7237">
        <w:rPr>
          <w:rFonts w:ascii="Arial" w:hAnsi="Arial" w:cs="Arial"/>
          <w:iCs/>
          <w:sz w:val="24"/>
          <w:szCs w:val="24"/>
        </w:rPr>
        <w:t xml:space="preserve">. </w:t>
      </w:r>
      <w:r w:rsidR="00DD4494" w:rsidRPr="009F67A2">
        <w:rPr>
          <w:rFonts w:ascii="Arial" w:hAnsi="Arial" w:cs="Arial"/>
          <w:iCs/>
          <w:sz w:val="24"/>
          <w:szCs w:val="24"/>
        </w:rPr>
        <w:t xml:space="preserve">The routes shown on the enclosed map are part of </w:t>
      </w:r>
      <w:r w:rsidR="00D51017" w:rsidRPr="009F67A2">
        <w:rPr>
          <w:rFonts w:ascii="Arial" w:hAnsi="Arial" w:cs="Arial"/>
          <w:iCs/>
          <w:sz w:val="24"/>
          <w:szCs w:val="24"/>
        </w:rPr>
        <w:t xml:space="preserve">BW4, BW5, </w:t>
      </w:r>
      <w:r w:rsidR="002F34C2" w:rsidRPr="009F67A2">
        <w:rPr>
          <w:rFonts w:ascii="Arial" w:hAnsi="Arial" w:cs="Arial"/>
          <w:iCs/>
          <w:color w:val="000000" w:themeColor="text1"/>
          <w:sz w:val="24"/>
          <w:szCs w:val="24"/>
        </w:rPr>
        <w:t>BW46</w:t>
      </w:r>
      <w:r w:rsidR="00DD4494" w:rsidRPr="009F67A2">
        <w:rPr>
          <w:rFonts w:ascii="Arial" w:hAnsi="Arial" w:cs="Arial"/>
          <w:iCs/>
          <w:color w:val="000000" w:themeColor="text1"/>
          <w:sz w:val="24"/>
          <w:szCs w:val="24"/>
        </w:rPr>
        <w:t>,</w:t>
      </w:r>
      <w:r w:rsidR="00FE1ECF" w:rsidRPr="009F67A2">
        <w:rPr>
          <w:rFonts w:ascii="Arial" w:hAnsi="Arial" w:cs="Arial"/>
          <w:iCs/>
          <w:color w:val="000000" w:themeColor="text1"/>
          <w:sz w:val="24"/>
          <w:szCs w:val="24"/>
        </w:rPr>
        <w:t xml:space="preserve"> </w:t>
      </w:r>
      <w:r w:rsidR="00E95502" w:rsidRPr="009F67A2">
        <w:rPr>
          <w:rFonts w:ascii="Arial" w:hAnsi="Arial" w:cs="Arial"/>
          <w:iCs/>
          <w:color w:val="000000" w:themeColor="text1"/>
          <w:sz w:val="24"/>
          <w:szCs w:val="24"/>
        </w:rPr>
        <w:t>BW</w:t>
      </w:r>
      <w:r w:rsidR="00FE1ECF" w:rsidRPr="009F67A2">
        <w:rPr>
          <w:rFonts w:ascii="Arial" w:hAnsi="Arial" w:cs="Arial"/>
          <w:iCs/>
          <w:color w:val="000000" w:themeColor="text1"/>
          <w:sz w:val="24"/>
          <w:szCs w:val="24"/>
        </w:rPr>
        <w:t>54</w:t>
      </w:r>
      <w:r w:rsidR="00DD4494" w:rsidRPr="009F67A2">
        <w:rPr>
          <w:rFonts w:ascii="Arial" w:hAnsi="Arial" w:cs="Arial"/>
          <w:iCs/>
          <w:color w:val="000000" w:themeColor="text1"/>
          <w:sz w:val="24"/>
          <w:szCs w:val="24"/>
        </w:rPr>
        <w:t xml:space="preserve">, </w:t>
      </w:r>
      <w:r w:rsidR="00DD4494" w:rsidRPr="009F67A2">
        <w:rPr>
          <w:rFonts w:ascii="Arial" w:hAnsi="Arial" w:cs="Arial"/>
          <w:iCs/>
          <w:sz w:val="24"/>
          <w:szCs w:val="24"/>
        </w:rPr>
        <w:t xml:space="preserve">and appeal route R-Q-E-F. </w:t>
      </w:r>
    </w:p>
    <w:p w14:paraId="22EE0F83" w14:textId="18A06354" w:rsidR="00745A60" w:rsidRPr="00F11466" w:rsidRDefault="00745A60"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9F67A2">
        <w:rPr>
          <w:rFonts w:ascii="Arial" w:hAnsi="Arial" w:cs="Arial"/>
          <w:sz w:val="24"/>
          <w:szCs w:val="24"/>
        </w:rPr>
        <w:t xml:space="preserve">A hearing was held </w:t>
      </w:r>
      <w:r w:rsidR="00903666" w:rsidRPr="009F67A2">
        <w:rPr>
          <w:rFonts w:ascii="Arial" w:hAnsi="Arial" w:cs="Arial"/>
          <w:sz w:val="24"/>
          <w:szCs w:val="24"/>
        </w:rPr>
        <w:t xml:space="preserve">in April 1974 concerning </w:t>
      </w:r>
      <w:r w:rsidR="006C67BA" w:rsidRPr="009F67A2">
        <w:rPr>
          <w:rFonts w:ascii="Arial" w:hAnsi="Arial" w:cs="Arial"/>
          <w:sz w:val="24"/>
          <w:szCs w:val="24"/>
        </w:rPr>
        <w:t xml:space="preserve">common rights to be registered over </w:t>
      </w:r>
      <w:r w:rsidR="00587CEE" w:rsidRPr="009F67A2">
        <w:rPr>
          <w:rFonts w:ascii="Arial" w:hAnsi="Arial" w:cs="Arial"/>
          <w:sz w:val="24"/>
          <w:szCs w:val="24"/>
        </w:rPr>
        <w:t xml:space="preserve">Broxhead Common. </w:t>
      </w:r>
      <w:r w:rsidR="00587CEE" w:rsidRPr="00F11466">
        <w:rPr>
          <w:rFonts w:ascii="Arial" w:hAnsi="Arial" w:cs="Arial"/>
          <w:sz w:val="24"/>
          <w:szCs w:val="24"/>
        </w:rPr>
        <w:t>An earl</w:t>
      </w:r>
      <w:r w:rsidR="00386F45" w:rsidRPr="00F11466">
        <w:rPr>
          <w:rFonts w:ascii="Arial" w:hAnsi="Arial" w:cs="Arial"/>
          <w:sz w:val="24"/>
          <w:szCs w:val="24"/>
        </w:rPr>
        <w:t>ier</w:t>
      </w:r>
      <w:r w:rsidR="00587CEE" w:rsidRPr="00F11466">
        <w:rPr>
          <w:rFonts w:ascii="Arial" w:hAnsi="Arial" w:cs="Arial"/>
          <w:sz w:val="24"/>
          <w:szCs w:val="24"/>
        </w:rPr>
        <w:t xml:space="preserve"> hearing had removed some </w:t>
      </w:r>
      <w:r w:rsidR="00043E67" w:rsidRPr="00F11466">
        <w:rPr>
          <w:rFonts w:ascii="Arial" w:hAnsi="Arial" w:cs="Arial"/>
          <w:sz w:val="24"/>
          <w:szCs w:val="24"/>
        </w:rPr>
        <w:t xml:space="preserve">small areas of land </w:t>
      </w:r>
      <w:r w:rsidR="007E7275" w:rsidRPr="00F11466">
        <w:rPr>
          <w:rFonts w:ascii="Arial" w:hAnsi="Arial" w:cs="Arial"/>
          <w:sz w:val="24"/>
          <w:szCs w:val="24"/>
        </w:rPr>
        <w:t>within</w:t>
      </w:r>
      <w:r w:rsidR="00587CEE" w:rsidRPr="00F11466">
        <w:rPr>
          <w:rFonts w:ascii="Arial" w:hAnsi="Arial" w:cs="Arial"/>
          <w:sz w:val="24"/>
          <w:szCs w:val="24"/>
        </w:rPr>
        <w:t xml:space="preserve"> CL147 from the </w:t>
      </w:r>
      <w:r w:rsidR="007E7275" w:rsidRPr="00F11466">
        <w:rPr>
          <w:rFonts w:ascii="Arial" w:hAnsi="Arial" w:cs="Arial"/>
          <w:sz w:val="24"/>
          <w:szCs w:val="24"/>
        </w:rPr>
        <w:t>Commons R</w:t>
      </w:r>
      <w:r w:rsidR="00587CEE" w:rsidRPr="00F11466">
        <w:rPr>
          <w:rFonts w:ascii="Arial" w:hAnsi="Arial" w:cs="Arial"/>
          <w:sz w:val="24"/>
          <w:szCs w:val="24"/>
        </w:rPr>
        <w:t>egister.</w:t>
      </w:r>
      <w:r w:rsidR="00F40AB3" w:rsidRPr="00F11466">
        <w:rPr>
          <w:rFonts w:ascii="Arial" w:hAnsi="Arial" w:cs="Arial"/>
          <w:sz w:val="24"/>
          <w:szCs w:val="24"/>
        </w:rPr>
        <w:t xml:space="preserve"> </w:t>
      </w:r>
      <w:r w:rsidR="004922B8" w:rsidRPr="00F11466">
        <w:rPr>
          <w:rFonts w:ascii="Arial" w:hAnsi="Arial" w:cs="Arial"/>
          <w:sz w:val="24"/>
          <w:szCs w:val="24"/>
        </w:rPr>
        <w:t xml:space="preserve">It concerned rights for grazing, turbary, </w:t>
      </w:r>
      <w:r w:rsidR="00077205" w:rsidRPr="00F11466">
        <w:rPr>
          <w:rFonts w:ascii="Arial" w:hAnsi="Arial" w:cs="Arial"/>
          <w:sz w:val="24"/>
          <w:szCs w:val="24"/>
        </w:rPr>
        <w:t>estovers, and digging and taking sand.</w:t>
      </w:r>
      <w:r w:rsidR="006C67BA" w:rsidRPr="00F11466">
        <w:rPr>
          <w:rFonts w:ascii="Arial" w:hAnsi="Arial" w:cs="Arial"/>
          <w:sz w:val="24"/>
          <w:szCs w:val="24"/>
        </w:rPr>
        <w:t xml:space="preserve"> </w:t>
      </w:r>
      <w:r w:rsidR="00164422" w:rsidRPr="00F11466">
        <w:rPr>
          <w:rFonts w:ascii="Arial" w:hAnsi="Arial" w:cs="Arial"/>
          <w:sz w:val="24"/>
          <w:szCs w:val="24"/>
        </w:rPr>
        <w:t>The hearing</w:t>
      </w:r>
      <w:r w:rsidR="00077205" w:rsidRPr="00F11466">
        <w:rPr>
          <w:rFonts w:ascii="Arial" w:hAnsi="Arial" w:cs="Arial"/>
          <w:sz w:val="24"/>
          <w:szCs w:val="24"/>
        </w:rPr>
        <w:t xml:space="preserve"> did not concern </w:t>
      </w:r>
      <w:r w:rsidR="00484E49" w:rsidRPr="00F11466">
        <w:rPr>
          <w:rFonts w:ascii="Arial" w:hAnsi="Arial" w:cs="Arial"/>
          <w:sz w:val="24"/>
          <w:szCs w:val="24"/>
        </w:rPr>
        <w:t>public access</w:t>
      </w:r>
      <w:r w:rsidR="003F2A03" w:rsidRPr="00F11466">
        <w:rPr>
          <w:rFonts w:ascii="Arial" w:hAnsi="Arial" w:cs="Arial"/>
          <w:sz w:val="24"/>
          <w:szCs w:val="24"/>
        </w:rPr>
        <w:t xml:space="preserve"> or rights of way</w:t>
      </w:r>
      <w:r w:rsidR="00484E49" w:rsidRPr="00F11466">
        <w:rPr>
          <w:rFonts w:ascii="Arial" w:hAnsi="Arial" w:cs="Arial"/>
          <w:sz w:val="24"/>
          <w:szCs w:val="24"/>
        </w:rPr>
        <w:t>.</w:t>
      </w:r>
    </w:p>
    <w:p w14:paraId="37D38644" w14:textId="73C99D31" w:rsidR="002715BD" w:rsidRPr="00295343" w:rsidRDefault="00B6107C"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D066C7">
        <w:rPr>
          <w:rFonts w:ascii="Arial" w:hAnsi="Arial" w:cs="Arial"/>
          <w:sz w:val="24"/>
          <w:szCs w:val="24"/>
        </w:rPr>
        <w:t xml:space="preserve">The report of the County Secretary </w:t>
      </w:r>
      <w:r w:rsidR="003F1B81" w:rsidRPr="00D066C7">
        <w:rPr>
          <w:rFonts w:ascii="Arial" w:hAnsi="Arial" w:cs="Arial"/>
          <w:sz w:val="24"/>
          <w:szCs w:val="24"/>
        </w:rPr>
        <w:t xml:space="preserve">dated 22 June 1978 </w:t>
      </w:r>
      <w:r w:rsidR="001929F0" w:rsidRPr="00D066C7">
        <w:rPr>
          <w:rFonts w:ascii="Arial" w:hAnsi="Arial" w:cs="Arial"/>
          <w:sz w:val="24"/>
          <w:szCs w:val="24"/>
        </w:rPr>
        <w:t xml:space="preserve">stated the Recreation Committee had endorsed the terms of a settlement of dispute </w:t>
      </w:r>
      <w:r w:rsidR="000365CE" w:rsidRPr="00D066C7">
        <w:rPr>
          <w:rFonts w:ascii="Arial" w:hAnsi="Arial" w:cs="Arial"/>
          <w:sz w:val="24"/>
          <w:szCs w:val="24"/>
        </w:rPr>
        <w:t xml:space="preserve">for Broxhead Common (East). An objection </w:t>
      </w:r>
      <w:r w:rsidR="003F2A03" w:rsidRPr="00D066C7">
        <w:rPr>
          <w:rFonts w:ascii="Arial" w:hAnsi="Arial" w:cs="Arial"/>
          <w:sz w:val="24"/>
          <w:szCs w:val="24"/>
        </w:rPr>
        <w:t>had been</w:t>
      </w:r>
      <w:r w:rsidR="000365CE" w:rsidRPr="00D066C7">
        <w:rPr>
          <w:rFonts w:ascii="Arial" w:hAnsi="Arial" w:cs="Arial"/>
          <w:sz w:val="24"/>
          <w:szCs w:val="24"/>
        </w:rPr>
        <w:t xml:space="preserve"> made to the </w:t>
      </w:r>
      <w:r w:rsidR="0030716A" w:rsidRPr="00D066C7">
        <w:rPr>
          <w:rFonts w:ascii="Arial" w:hAnsi="Arial" w:cs="Arial"/>
          <w:sz w:val="24"/>
          <w:szCs w:val="24"/>
        </w:rPr>
        <w:t xml:space="preserve">provisional </w:t>
      </w:r>
      <w:r w:rsidR="000365CE" w:rsidRPr="00D066C7">
        <w:rPr>
          <w:rFonts w:ascii="Arial" w:hAnsi="Arial" w:cs="Arial"/>
          <w:sz w:val="24"/>
          <w:szCs w:val="24"/>
        </w:rPr>
        <w:t xml:space="preserve">registration of Broxhead Common under the Commons Registration Act 1965 by one of the landowners who had ploughed </w:t>
      </w:r>
      <w:r w:rsidR="00400607" w:rsidRPr="00D066C7">
        <w:rPr>
          <w:rFonts w:ascii="Arial" w:hAnsi="Arial" w:cs="Arial"/>
          <w:sz w:val="24"/>
          <w:szCs w:val="24"/>
        </w:rPr>
        <w:t>80 acres of</w:t>
      </w:r>
      <w:r w:rsidR="000365CE" w:rsidRPr="00D066C7">
        <w:rPr>
          <w:rFonts w:ascii="Arial" w:hAnsi="Arial" w:cs="Arial"/>
          <w:sz w:val="24"/>
          <w:szCs w:val="24"/>
        </w:rPr>
        <w:t xml:space="preserve"> the land. </w:t>
      </w:r>
      <w:r w:rsidR="0014184F" w:rsidRPr="008C5CAA">
        <w:rPr>
          <w:rFonts w:ascii="Arial" w:hAnsi="Arial" w:cs="Arial"/>
          <w:sz w:val="24"/>
          <w:szCs w:val="24"/>
        </w:rPr>
        <w:t>It referred to various hearings into the registering of the Common and rights over it</w:t>
      </w:r>
      <w:r w:rsidR="00BB3D19" w:rsidRPr="008C5CAA">
        <w:rPr>
          <w:rFonts w:ascii="Arial" w:hAnsi="Arial" w:cs="Arial"/>
          <w:sz w:val="24"/>
          <w:szCs w:val="24"/>
        </w:rPr>
        <w:t>, appeals</w:t>
      </w:r>
      <w:r w:rsidR="00EF06A4" w:rsidRPr="008C5CAA">
        <w:rPr>
          <w:rFonts w:ascii="Arial" w:hAnsi="Arial" w:cs="Arial"/>
          <w:sz w:val="24"/>
          <w:szCs w:val="24"/>
        </w:rPr>
        <w:t>,</w:t>
      </w:r>
      <w:r w:rsidR="00BB3D19" w:rsidRPr="008C5CAA">
        <w:rPr>
          <w:rFonts w:ascii="Arial" w:hAnsi="Arial" w:cs="Arial"/>
          <w:sz w:val="24"/>
          <w:szCs w:val="24"/>
        </w:rPr>
        <w:t xml:space="preserve"> and legal action</w:t>
      </w:r>
      <w:r w:rsidR="0014184F" w:rsidRPr="008C5CAA">
        <w:rPr>
          <w:rFonts w:ascii="Arial" w:hAnsi="Arial" w:cs="Arial"/>
          <w:sz w:val="24"/>
          <w:szCs w:val="24"/>
        </w:rPr>
        <w:t>.</w:t>
      </w:r>
      <w:r w:rsidR="00BB3D19" w:rsidRPr="008C5CAA">
        <w:rPr>
          <w:rFonts w:ascii="Arial" w:hAnsi="Arial" w:cs="Arial"/>
          <w:sz w:val="24"/>
          <w:szCs w:val="24"/>
        </w:rPr>
        <w:t xml:space="preserve"> Length</w:t>
      </w:r>
      <w:r w:rsidR="00EB7A73" w:rsidRPr="008C5CAA">
        <w:rPr>
          <w:rFonts w:ascii="Arial" w:hAnsi="Arial" w:cs="Arial"/>
          <w:sz w:val="24"/>
          <w:szCs w:val="24"/>
        </w:rPr>
        <w:t>y</w:t>
      </w:r>
      <w:r w:rsidR="00BB3D19" w:rsidRPr="008C5CAA">
        <w:rPr>
          <w:rFonts w:ascii="Arial" w:hAnsi="Arial" w:cs="Arial"/>
          <w:sz w:val="24"/>
          <w:szCs w:val="24"/>
        </w:rPr>
        <w:t xml:space="preserve"> negotiations were entered into which resulted in an agreement approved by the Court of Appeal on 24 May 1978. The registration of Broxhead Common was</w:t>
      </w:r>
      <w:r w:rsidR="009D4B0D" w:rsidRPr="008C5CAA">
        <w:rPr>
          <w:rFonts w:ascii="Arial" w:hAnsi="Arial" w:cs="Arial"/>
          <w:sz w:val="24"/>
          <w:szCs w:val="24"/>
        </w:rPr>
        <w:t xml:space="preserve"> to be</w:t>
      </w:r>
      <w:r w:rsidR="00BB3D19" w:rsidRPr="008C5CAA">
        <w:rPr>
          <w:rFonts w:ascii="Arial" w:hAnsi="Arial" w:cs="Arial"/>
          <w:sz w:val="24"/>
          <w:szCs w:val="24"/>
        </w:rPr>
        <w:t xml:space="preserve"> confirmed with the exception of the ploughed section.</w:t>
      </w:r>
      <w:r w:rsidR="00F5150B" w:rsidRPr="008C5CAA">
        <w:rPr>
          <w:rFonts w:ascii="Arial" w:hAnsi="Arial" w:cs="Arial"/>
          <w:sz w:val="24"/>
          <w:szCs w:val="24"/>
        </w:rPr>
        <w:t xml:space="preserve"> </w:t>
      </w:r>
      <w:r w:rsidR="00F5150B" w:rsidRPr="00295343">
        <w:rPr>
          <w:rFonts w:ascii="Arial" w:hAnsi="Arial" w:cs="Arial"/>
          <w:sz w:val="24"/>
          <w:szCs w:val="24"/>
        </w:rPr>
        <w:t xml:space="preserve">HCC and </w:t>
      </w:r>
      <w:r w:rsidR="002B24D2" w:rsidRPr="00295343">
        <w:rPr>
          <w:rFonts w:ascii="Arial" w:hAnsi="Arial" w:cs="Arial"/>
          <w:sz w:val="24"/>
          <w:szCs w:val="24"/>
        </w:rPr>
        <w:t xml:space="preserve">the </w:t>
      </w:r>
      <w:r w:rsidR="000825BA" w:rsidRPr="00295343">
        <w:rPr>
          <w:rFonts w:ascii="Arial" w:hAnsi="Arial" w:cs="Arial"/>
          <w:sz w:val="24"/>
          <w:szCs w:val="24"/>
        </w:rPr>
        <w:t>Commoner</w:t>
      </w:r>
      <w:r w:rsidR="00233E44" w:rsidRPr="00295343">
        <w:rPr>
          <w:rFonts w:ascii="Arial" w:hAnsi="Arial" w:cs="Arial"/>
          <w:sz w:val="24"/>
          <w:szCs w:val="24"/>
        </w:rPr>
        <w:t>s</w:t>
      </w:r>
      <w:r w:rsidR="000825BA" w:rsidRPr="00295343">
        <w:rPr>
          <w:rFonts w:ascii="Arial" w:hAnsi="Arial" w:cs="Arial"/>
          <w:sz w:val="24"/>
          <w:szCs w:val="24"/>
        </w:rPr>
        <w:t xml:space="preserve"> would support an application to retain existing fencing. HCC would be granted a 20 year lease </w:t>
      </w:r>
      <w:r w:rsidR="003B1247" w:rsidRPr="00295343">
        <w:rPr>
          <w:rFonts w:ascii="Arial" w:hAnsi="Arial" w:cs="Arial"/>
          <w:sz w:val="24"/>
          <w:szCs w:val="24"/>
        </w:rPr>
        <w:t>for the unfenced and uncultivated common</w:t>
      </w:r>
      <w:r w:rsidR="0014184F" w:rsidRPr="00295343">
        <w:rPr>
          <w:rFonts w:ascii="Arial" w:hAnsi="Arial" w:cs="Arial"/>
          <w:sz w:val="24"/>
          <w:szCs w:val="24"/>
        </w:rPr>
        <w:t xml:space="preserve"> </w:t>
      </w:r>
      <w:r w:rsidR="003B1247" w:rsidRPr="00295343">
        <w:rPr>
          <w:rFonts w:ascii="Arial" w:hAnsi="Arial" w:cs="Arial"/>
          <w:sz w:val="24"/>
          <w:szCs w:val="24"/>
        </w:rPr>
        <w:t xml:space="preserve">so they could manage it </w:t>
      </w:r>
      <w:r w:rsidR="007F183C" w:rsidRPr="00295343">
        <w:rPr>
          <w:rFonts w:ascii="Arial" w:hAnsi="Arial" w:cs="Arial"/>
          <w:sz w:val="24"/>
          <w:szCs w:val="24"/>
        </w:rPr>
        <w:t>as a local nature reserve with appropriate public access. Five acres would be sub-let to cricket and sports clubs</w:t>
      </w:r>
      <w:r w:rsidR="009D4604" w:rsidRPr="00295343">
        <w:rPr>
          <w:rFonts w:ascii="Arial" w:hAnsi="Arial" w:cs="Arial"/>
          <w:sz w:val="24"/>
          <w:szCs w:val="24"/>
        </w:rPr>
        <w:t xml:space="preserve"> for recreation purposes</w:t>
      </w:r>
      <w:r w:rsidR="00D82ACE" w:rsidRPr="00295343">
        <w:rPr>
          <w:rFonts w:ascii="Arial" w:hAnsi="Arial" w:cs="Arial"/>
          <w:sz w:val="24"/>
          <w:szCs w:val="24"/>
        </w:rPr>
        <w:t xml:space="preserve">. </w:t>
      </w:r>
    </w:p>
    <w:p w14:paraId="41376161" w14:textId="1FF4E5B0" w:rsidR="008C67BE" w:rsidRPr="00B22FFE" w:rsidRDefault="006D2500"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E97148">
        <w:rPr>
          <w:rFonts w:ascii="Arial" w:hAnsi="Arial" w:cs="Arial"/>
          <w:sz w:val="24"/>
          <w:szCs w:val="24"/>
        </w:rPr>
        <w:t>Notices of Final Disposal of Disputed Registrat</w:t>
      </w:r>
      <w:r w:rsidR="00E97148" w:rsidRPr="00E97148">
        <w:rPr>
          <w:rFonts w:ascii="Arial" w:hAnsi="Arial" w:cs="Arial"/>
          <w:sz w:val="24"/>
          <w:szCs w:val="24"/>
        </w:rPr>
        <w:t>ion</w:t>
      </w:r>
      <w:r w:rsidRPr="00E97148">
        <w:rPr>
          <w:rFonts w:ascii="Arial" w:hAnsi="Arial" w:cs="Arial"/>
          <w:sz w:val="24"/>
          <w:szCs w:val="24"/>
        </w:rPr>
        <w:t xml:space="preserve"> </w:t>
      </w:r>
      <w:r w:rsidR="008F3345" w:rsidRPr="00E97148">
        <w:rPr>
          <w:rFonts w:ascii="Arial" w:hAnsi="Arial" w:cs="Arial"/>
          <w:sz w:val="24"/>
          <w:szCs w:val="24"/>
        </w:rPr>
        <w:t xml:space="preserve">from the </w:t>
      </w:r>
      <w:r w:rsidR="0055504E" w:rsidRPr="00E97148">
        <w:rPr>
          <w:rFonts w:ascii="Arial" w:hAnsi="Arial" w:cs="Arial"/>
          <w:sz w:val="24"/>
          <w:szCs w:val="24"/>
        </w:rPr>
        <w:t xml:space="preserve">Chief </w:t>
      </w:r>
      <w:r w:rsidR="008F3345" w:rsidRPr="00E97148">
        <w:rPr>
          <w:rFonts w:ascii="Arial" w:hAnsi="Arial" w:cs="Arial"/>
          <w:sz w:val="24"/>
          <w:szCs w:val="24"/>
        </w:rPr>
        <w:t xml:space="preserve">Commons Commissioner </w:t>
      </w:r>
      <w:r w:rsidRPr="00E97148">
        <w:rPr>
          <w:rFonts w:ascii="Arial" w:hAnsi="Arial" w:cs="Arial"/>
          <w:sz w:val="24"/>
          <w:szCs w:val="24"/>
        </w:rPr>
        <w:t>dated 19</w:t>
      </w:r>
      <w:r w:rsidR="00F56E83" w:rsidRPr="00E97148">
        <w:rPr>
          <w:rFonts w:ascii="Arial" w:hAnsi="Arial" w:cs="Arial"/>
          <w:sz w:val="24"/>
          <w:szCs w:val="24"/>
        </w:rPr>
        <w:t xml:space="preserve"> December 1978 show</w:t>
      </w:r>
      <w:r w:rsidR="00BB3DD0">
        <w:rPr>
          <w:rFonts w:ascii="Arial" w:hAnsi="Arial" w:cs="Arial"/>
          <w:sz w:val="24"/>
          <w:szCs w:val="24"/>
        </w:rPr>
        <w:t>s</w:t>
      </w:r>
      <w:r w:rsidR="00F56E83" w:rsidRPr="00E97148">
        <w:rPr>
          <w:rFonts w:ascii="Arial" w:hAnsi="Arial" w:cs="Arial"/>
          <w:sz w:val="24"/>
          <w:szCs w:val="24"/>
        </w:rPr>
        <w:t xml:space="preserve"> that part of CL147 </w:t>
      </w:r>
      <w:r w:rsidR="003C786B" w:rsidRPr="00E97148">
        <w:rPr>
          <w:rFonts w:ascii="Arial" w:hAnsi="Arial" w:cs="Arial"/>
          <w:sz w:val="24"/>
          <w:szCs w:val="24"/>
        </w:rPr>
        <w:t>became final on 24 May 1978</w:t>
      </w:r>
      <w:r w:rsidR="008F3345" w:rsidRPr="00E97148">
        <w:rPr>
          <w:rFonts w:ascii="Arial" w:hAnsi="Arial" w:cs="Arial"/>
          <w:sz w:val="24"/>
          <w:szCs w:val="24"/>
        </w:rPr>
        <w:t xml:space="preserve">. </w:t>
      </w:r>
      <w:r w:rsidR="008F3345" w:rsidRPr="00B22FFE">
        <w:rPr>
          <w:rFonts w:ascii="Arial" w:hAnsi="Arial" w:cs="Arial"/>
          <w:sz w:val="24"/>
          <w:szCs w:val="24"/>
        </w:rPr>
        <w:t xml:space="preserve">Another part of </w:t>
      </w:r>
      <w:r w:rsidR="005B247B" w:rsidRPr="00B22FFE">
        <w:rPr>
          <w:rFonts w:ascii="Arial" w:hAnsi="Arial" w:cs="Arial"/>
          <w:sz w:val="24"/>
          <w:szCs w:val="24"/>
        </w:rPr>
        <w:t xml:space="preserve">CL147 became void </w:t>
      </w:r>
      <w:r w:rsidR="007B2CF4" w:rsidRPr="00B22FFE">
        <w:rPr>
          <w:rFonts w:ascii="Arial" w:hAnsi="Arial" w:cs="Arial"/>
          <w:sz w:val="24"/>
          <w:szCs w:val="24"/>
        </w:rPr>
        <w:t xml:space="preserve">on </w:t>
      </w:r>
      <w:r w:rsidR="00FA7A77" w:rsidRPr="00B22FFE">
        <w:rPr>
          <w:rFonts w:ascii="Arial" w:hAnsi="Arial" w:cs="Arial"/>
          <w:sz w:val="24"/>
          <w:szCs w:val="24"/>
        </w:rPr>
        <w:t>9</w:t>
      </w:r>
      <w:r w:rsidR="007B2CF4" w:rsidRPr="00B22FFE">
        <w:rPr>
          <w:rFonts w:ascii="Arial" w:hAnsi="Arial" w:cs="Arial"/>
          <w:sz w:val="24"/>
          <w:szCs w:val="24"/>
        </w:rPr>
        <w:t xml:space="preserve"> January </w:t>
      </w:r>
      <w:r w:rsidR="00FA7A77" w:rsidRPr="00B22FFE">
        <w:rPr>
          <w:rFonts w:ascii="Arial" w:hAnsi="Arial" w:cs="Arial"/>
          <w:sz w:val="24"/>
          <w:szCs w:val="24"/>
        </w:rPr>
        <w:t xml:space="preserve">1975 </w:t>
      </w:r>
      <w:r w:rsidR="005B247B" w:rsidRPr="00B22FFE">
        <w:rPr>
          <w:rFonts w:ascii="Arial" w:hAnsi="Arial" w:cs="Arial"/>
          <w:sz w:val="24"/>
          <w:szCs w:val="24"/>
        </w:rPr>
        <w:t xml:space="preserve">and was not registered. </w:t>
      </w:r>
      <w:r w:rsidR="00CA30EA" w:rsidRPr="00B22FFE">
        <w:rPr>
          <w:rFonts w:ascii="Arial" w:hAnsi="Arial" w:cs="Arial"/>
          <w:sz w:val="24"/>
          <w:szCs w:val="24"/>
        </w:rPr>
        <w:t>The Register of Common Land for Unit No. CL147</w:t>
      </w:r>
      <w:r w:rsidR="00843DFA" w:rsidRPr="00B22FFE">
        <w:rPr>
          <w:rFonts w:ascii="Arial" w:hAnsi="Arial" w:cs="Arial"/>
          <w:sz w:val="24"/>
          <w:szCs w:val="24"/>
        </w:rPr>
        <w:t xml:space="preserve"> </w:t>
      </w:r>
      <w:r w:rsidR="009F7D25" w:rsidRPr="00B22FFE">
        <w:rPr>
          <w:rFonts w:ascii="Arial" w:hAnsi="Arial" w:cs="Arial"/>
          <w:sz w:val="24"/>
          <w:szCs w:val="24"/>
        </w:rPr>
        <w:t xml:space="preserve">records </w:t>
      </w:r>
      <w:r w:rsidR="004F7D71" w:rsidRPr="00B22FFE">
        <w:rPr>
          <w:rFonts w:ascii="Arial" w:hAnsi="Arial" w:cs="Arial"/>
          <w:sz w:val="24"/>
          <w:szCs w:val="24"/>
        </w:rPr>
        <w:t xml:space="preserve">this </w:t>
      </w:r>
      <w:r w:rsidR="0064476B" w:rsidRPr="00B22FFE">
        <w:rPr>
          <w:rFonts w:ascii="Arial" w:hAnsi="Arial" w:cs="Arial"/>
          <w:sz w:val="24"/>
          <w:szCs w:val="24"/>
        </w:rPr>
        <w:t>at entry 4</w:t>
      </w:r>
      <w:r w:rsidR="00344C0B" w:rsidRPr="00B22FFE">
        <w:rPr>
          <w:rFonts w:ascii="Arial" w:hAnsi="Arial" w:cs="Arial"/>
          <w:sz w:val="24"/>
          <w:szCs w:val="24"/>
        </w:rPr>
        <w:t xml:space="preserve"> and states the entry has been made in accordance with the Final Disposal Notice signed by the Chief Commons Commissioner. </w:t>
      </w:r>
    </w:p>
    <w:p w14:paraId="68C2A0B4" w14:textId="5F5A369D" w:rsidR="00C0281C" w:rsidRPr="004475FE" w:rsidRDefault="00C0281C"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4475FE">
        <w:rPr>
          <w:rFonts w:ascii="Arial" w:hAnsi="Arial" w:cs="Arial"/>
          <w:sz w:val="24"/>
          <w:szCs w:val="24"/>
        </w:rPr>
        <w:t xml:space="preserve">A letter dated July 1981 from Broxhead Commoners’ Association noted that </w:t>
      </w:r>
      <w:r w:rsidR="00BE692F" w:rsidRPr="004475FE">
        <w:rPr>
          <w:rFonts w:ascii="Arial" w:hAnsi="Arial" w:cs="Arial"/>
          <w:sz w:val="24"/>
          <w:szCs w:val="24"/>
        </w:rPr>
        <w:t>Commoners rights existed over Broxhead Common East</w:t>
      </w:r>
      <w:r w:rsidR="00F32D2B" w:rsidRPr="004475FE">
        <w:rPr>
          <w:rFonts w:ascii="Arial" w:hAnsi="Arial" w:cs="Arial"/>
          <w:sz w:val="24"/>
          <w:szCs w:val="24"/>
        </w:rPr>
        <w:t>,</w:t>
      </w:r>
      <w:r w:rsidR="00BE692F" w:rsidRPr="004475FE">
        <w:rPr>
          <w:rFonts w:ascii="Arial" w:hAnsi="Arial" w:cs="Arial"/>
          <w:sz w:val="24"/>
          <w:szCs w:val="24"/>
        </w:rPr>
        <w:t xml:space="preserve"> West</w:t>
      </w:r>
      <w:r w:rsidR="00F32D2B" w:rsidRPr="004475FE">
        <w:rPr>
          <w:rFonts w:ascii="Arial" w:hAnsi="Arial" w:cs="Arial"/>
          <w:sz w:val="24"/>
          <w:szCs w:val="24"/>
        </w:rPr>
        <w:t>,</w:t>
      </w:r>
      <w:r w:rsidR="00BE692F" w:rsidRPr="004475FE">
        <w:rPr>
          <w:rFonts w:ascii="Arial" w:hAnsi="Arial" w:cs="Arial"/>
          <w:sz w:val="24"/>
          <w:szCs w:val="24"/>
        </w:rPr>
        <w:t xml:space="preserve"> and North</w:t>
      </w:r>
      <w:r w:rsidR="00F32D2B" w:rsidRPr="004475FE">
        <w:rPr>
          <w:rFonts w:ascii="Arial" w:hAnsi="Arial" w:cs="Arial"/>
          <w:sz w:val="24"/>
          <w:szCs w:val="24"/>
        </w:rPr>
        <w:t xml:space="preserve"> and were recorded in the Commons Register. It noted the commons were </w:t>
      </w:r>
      <w:r w:rsidR="00F32D2B" w:rsidRPr="004475FE">
        <w:rPr>
          <w:rFonts w:ascii="Arial" w:hAnsi="Arial" w:cs="Arial"/>
          <w:i/>
          <w:iCs/>
          <w:sz w:val="24"/>
          <w:szCs w:val="24"/>
        </w:rPr>
        <w:t xml:space="preserve">‘legally accessible to the Public for </w:t>
      </w:r>
      <w:r w:rsidR="00E4255E" w:rsidRPr="004475FE">
        <w:rPr>
          <w:rFonts w:ascii="Arial" w:hAnsi="Arial" w:cs="Arial"/>
          <w:i/>
          <w:iCs/>
          <w:sz w:val="24"/>
          <w:szCs w:val="24"/>
        </w:rPr>
        <w:t>‘Air and Exercise’’</w:t>
      </w:r>
      <w:r w:rsidR="00E4255E" w:rsidRPr="004475FE">
        <w:rPr>
          <w:rFonts w:ascii="Arial" w:hAnsi="Arial" w:cs="Arial"/>
          <w:sz w:val="24"/>
          <w:szCs w:val="24"/>
        </w:rPr>
        <w:t xml:space="preserve">. </w:t>
      </w:r>
    </w:p>
    <w:p w14:paraId="164A4741" w14:textId="6FBF07F9" w:rsidR="00575D0F" w:rsidRPr="004475FE" w:rsidRDefault="00575D0F" w:rsidP="0026575A">
      <w:pPr>
        <w:pStyle w:val="Style1"/>
        <w:numPr>
          <w:ilvl w:val="0"/>
          <w:numId w:val="0"/>
        </w:numPr>
        <w:tabs>
          <w:tab w:val="clear" w:pos="432"/>
          <w:tab w:val="left" w:pos="567"/>
        </w:tabs>
        <w:ind w:left="567" w:hanging="567"/>
        <w:rPr>
          <w:rFonts w:ascii="Arial" w:hAnsi="Arial" w:cs="Arial"/>
          <w:i/>
          <w:iCs/>
          <w:sz w:val="24"/>
          <w:szCs w:val="24"/>
        </w:rPr>
      </w:pPr>
      <w:r w:rsidRPr="004475FE">
        <w:rPr>
          <w:rFonts w:ascii="Arial" w:hAnsi="Arial" w:cs="Arial"/>
          <w:i/>
          <w:iCs/>
          <w:sz w:val="24"/>
          <w:szCs w:val="24"/>
        </w:rPr>
        <w:t>Statutory Declaration of Michael Royden Porter</w:t>
      </w:r>
    </w:p>
    <w:p w14:paraId="58DF503F" w14:textId="0CAE8FEA" w:rsidR="00575D0F" w:rsidRPr="00A916F6" w:rsidRDefault="00313DFF"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684E67">
        <w:rPr>
          <w:rFonts w:ascii="Arial" w:hAnsi="Arial" w:cs="Arial"/>
          <w:sz w:val="24"/>
          <w:szCs w:val="24"/>
        </w:rPr>
        <w:t xml:space="preserve">The Estate Manager of </w:t>
      </w:r>
      <w:r w:rsidR="0078640A" w:rsidRPr="00684E67">
        <w:rPr>
          <w:rFonts w:ascii="Arial" w:hAnsi="Arial" w:cs="Arial"/>
          <w:sz w:val="24"/>
          <w:szCs w:val="24"/>
        </w:rPr>
        <w:t xml:space="preserve">Headley Wood Farm between </w:t>
      </w:r>
      <w:r w:rsidR="00AF2E1A" w:rsidRPr="00684E67">
        <w:rPr>
          <w:rFonts w:ascii="Arial" w:hAnsi="Arial" w:cs="Arial"/>
          <w:sz w:val="24"/>
          <w:szCs w:val="24"/>
        </w:rPr>
        <w:t xml:space="preserve">1962 and </w:t>
      </w:r>
      <w:r w:rsidR="009A5662" w:rsidRPr="00684E67">
        <w:rPr>
          <w:rFonts w:ascii="Arial" w:hAnsi="Arial" w:cs="Arial"/>
          <w:sz w:val="24"/>
          <w:szCs w:val="24"/>
        </w:rPr>
        <w:t>2001</w:t>
      </w:r>
      <w:r w:rsidR="00AF2E1A" w:rsidRPr="00684E67">
        <w:rPr>
          <w:rFonts w:ascii="Arial" w:hAnsi="Arial" w:cs="Arial"/>
          <w:sz w:val="24"/>
          <w:szCs w:val="24"/>
        </w:rPr>
        <w:t xml:space="preserve"> provided a statutory declaration concerning the extent of the farm </w:t>
      </w:r>
      <w:r w:rsidR="00A46615" w:rsidRPr="00684E67">
        <w:rPr>
          <w:rFonts w:ascii="Arial" w:hAnsi="Arial" w:cs="Arial"/>
          <w:sz w:val="24"/>
          <w:szCs w:val="24"/>
        </w:rPr>
        <w:t xml:space="preserve">on 6 December 2001. </w:t>
      </w:r>
      <w:r w:rsidR="00C34B33" w:rsidRPr="00684E67">
        <w:rPr>
          <w:rFonts w:ascii="Arial" w:hAnsi="Arial" w:cs="Arial"/>
          <w:sz w:val="24"/>
          <w:szCs w:val="24"/>
        </w:rPr>
        <w:t xml:space="preserve">It </w:t>
      </w:r>
      <w:r w:rsidR="00681AEB" w:rsidRPr="00684E67">
        <w:rPr>
          <w:rFonts w:ascii="Arial" w:hAnsi="Arial" w:cs="Arial"/>
          <w:sz w:val="24"/>
          <w:szCs w:val="24"/>
        </w:rPr>
        <w:t xml:space="preserve">provides information about the </w:t>
      </w:r>
      <w:r w:rsidR="00D56787" w:rsidRPr="00684E67">
        <w:rPr>
          <w:rFonts w:ascii="Arial" w:hAnsi="Arial" w:cs="Arial"/>
          <w:sz w:val="24"/>
          <w:szCs w:val="24"/>
        </w:rPr>
        <w:t xml:space="preserve">extent of the land, how it was managed, fishing rights, and land sales. It appears to have been produced </w:t>
      </w:r>
      <w:r w:rsidR="000950FA">
        <w:rPr>
          <w:rFonts w:ascii="Arial" w:hAnsi="Arial" w:cs="Arial"/>
          <w:sz w:val="24"/>
          <w:szCs w:val="24"/>
        </w:rPr>
        <w:t xml:space="preserve">to indicate the extend of the land owned </w:t>
      </w:r>
      <w:r w:rsidR="002D6613" w:rsidRPr="00684E67">
        <w:rPr>
          <w:rFonts w:ascii="Arial" w:hAnsi="Arial" w:cs="Arial"/>
          <w:sz w:val="24"/>
          <w:szCs w:val="24"/>
        </w:rPr>
        <w:t xml:space="preserve">when the landowner was seeking to </w:t>
      </w:r>
      <w:r w:rsidR="00D56787" w:rsidRPr="00684E67">
        <w:rPr>
          <w:rFonts w:ascii="Arial" w:hAnsi="Arial" w:cs="Arial"/>
          <w:sz w:val="24"/>
          <w:szCs w:val="24"/>
        </w:rPr>
        <w:t xml:space="preserve">register the land with Land Registry. </w:t>
      </w:r>
      <w:r w:rsidR="00B61ADB" w:rsidRPr="00A916F6">
        <w:rPr>
          <w:rFonts w:ascii="Arial" w:hAnsi="Arial" w:cs="Arial"/>
          <w:sz w:val="24"/>
          <w:szCs w:val="24"/>
        </w:rPr>
        <w:t>One of the plans attached shows the extent of CL147 Broxhead Common</w:t>
      </w:r>
      <w:r w:rsidR="003035B5" w:rsidRPr="00A916F6">
        <w:rPr>
          <w:rFonts w:ascii="Arial" w:hAnsi="Arial" w:cs="Arial"/>
          <w:sz w:val="24"/>
          <w:szCs w:val="24"/>
        </w:rPr>
        <w:t>, another shows the extent of the land and the named parcels</w:t>
      </w:r>
      <w:r w:rsidR="008F769D" w:rsidRPr="00A916F6">
        <w:rPr>
          <w:rFonts w:ascii="Arial" w:hAnsi="Arial" w:cs="Arial"/>
          <w:sz w:val="24"/>
          <w:szCs w:val="24"/>
        </w:rPr>
        <w:t>, one is a historic OS map with a small parcel edged red</w:t>
      </w:r>
      <w:r w:rsidR="003035B5" w:rsidRPr="00A916F6">
        <w:rPr>
          <w:rFonts w:ascii="Arial" w:hAnsi="Arial" w:cs="Arial"/>
          <w:sz w:val="24"/>
          <w:szCs w:val="24"/>
        </w:rPr>
        <w:t xml:space="preserve"> and</w:t>
      </w:r>
      <w:r w:rsidR="008F769D" w:rsidRPr="00A916F6">
        <w:rPr>
          <w:rFonts w:ascii="Arial" w:hAnsi="Arial" w:cs="Arial"/>
          <w:sz w:val="24"/>
          <w:szCs w:val="24"/>
        </w:rPr>
        <w:t xml:space="preserve"> another </w:t>
      </w:r>
      <w:r w:rsidR="00F1787E" w:rsidRPr="00A916F6">
        <w:rPr>
          <w:rFonts w:ascii="Arial" w:hAnsi="Arial" w:cs="Arial"/>
          <w:sz w:val="24"/>
          <w:szCs w:val="24"/>
        </w:rPr>
        <w:t xml:space="preserve">is </w:t>
      </w:r>
      <w:r w:rsidR="007217B9" w:rsidRPr="00A916F6">
        <w:rPr>
          <w:rFonts w:ascii="Arial" w:hAnsi="Arial" w:cs="Arial"/>
          <w:sz w:val="24"/>
          <w:szCs w:val="24"/>
        </w:rPr>
        <w:t>a</w:t>
      </w:r>
      <w:r w:rsidR="00523835" w:rsidRPr="00A916F6">
        <w:rPr>
          <w:rFonts w:ascii="Arial" w:hAnsi="Arial" w:cs="Arial"/>
          <w:sz w:val="24"/>
          <w:szCs w:val="24"/>
        </w:rPr>
        <w:t>n</w:t>
      </w:r>
      <w:r w:rsidR="00F1787E" w:rsidRPr="00A916F6">
        <w:rPr>
          <w:rFonts w:ascii="Arial" w:hAnsi="Arial" w:cs="Arial"/>
          <w:sz w:val="24"/>
          <w:szCs w:val="24"/>
        </w:rPr>
        <w:t xml:space="preserve"> HCC map showing the extent of the land leased to them</w:t>
      </w:r>
      <w:r w:rsidR="00592A21" w:rsidRPr="00A916F6">
        <w:rPr>
          <w:rFonts w:ascii="Arial" w:hAnsi="Arial" w:cs="Arial"/>
          <w:sz w:val="24"/>
          <w:szCs w:val="24"/>
        </w:rPr>
        <w:t xml:space="preserve">. </w:t>
      </w:r>
      <w:r w:rsidR="00523835" w:rsidRPr="00A916F6">
        <w:rPr>
          <w:rFonts w:ascii="Arial" w:hAnsi="Arial" w:cs="Arial"/>
          <w:sz w:val="24"/>
          <w:szCs w:val="24"/>
        </w:rPr>
        <w:t xml:space="preserve">It does not </w:t>
      </w:r>
      <w:r w:rsidR="008137F9" w:rsidRPr="00A916F6">
        <w:rPr>
          <w:rFonts w:ascii="Arial" w:hAnsi="Arial" w:cs="Arial"/>
          <w:sz w:val="24"/>
          <w:szCs w:val="24"/>
        </w:rPr>
        <w:t>refer to public rights of way.</w:t>
      </w:r>
    </w:p>
    <w:p w14:paraId="5E5C0DDA" w14:textId="283FF4E0" w:rsidR="00DB59B7" w:rsidRPr="00A916F6" w:rsidRDefault="00637652" w:rsidP="0026575A">
      <w:pPr>
        <w:pStyle w:val="Style1"/>
        <w:numPr>
          <w:ilvl w:val="0"/>
          <w:numId w:val="0"/>
        </w:numPr>
        <w:tabs>
          <w:tab w:val="clear" w:pos="432"/>
          <w:tab w:val="left" w:pos="567"/>
        </w:tabs>
        <w:ind w:left="567" w:hanging="567"/>
        <w:rPr>
          <w:rFonts w:ascii="Arial" w:hAnsi="Arial" w:cs="Arial"/>
          <w:i/>
          <w:iCs/>
          <w:sz w:val="24"/>
          <w:szCs w:val="24"/>
        </w:rPr>
      </w:pPr>
      <w:r w:rsidRPr="00A916F6">
        <w:rPr>
          <w:rFonts w:ascii="Arial" w:hAnsi="Arial" w:cs="Arial"/>
          <w:i/>
          <w:iCs/>
          <w:sz w:val="24"/>
          <w:szCs w:val="24"/>
        </w:rPr>
        <w:t>Notes on Land Registry Documents</w:t>
      </w:r>
    </w:p>
    <w:p w14:paraId="43BC614C" w14:textId="2F280775" w:rsidR="0007606E" w:rsidRPr="00F336D1" w:rsidRDefault="00637652" w:rsidP="0026575A">
      <w:pPr>
        <w:pStyle w:val="Style1"/>
        <w:numPr>
          <w:ilvl w:val="0"/>
          <w:numId w:val="21"/>
        </w:numPr>
        <w:tabs>
          <w:tab w:val="clear" w:pos="432"/>
          <w:tab w:val="clear" w:pos="1571"/>
          <w:tab w:val="left" w:pos="567"/>
        </w:tabs>
        <w:ind w:left="567" w:hanging="567"/>
        <w:rPr>
          <w:rFonts w:ascii="Arial" w:hAnsi="Arial" w:cs="Arial"/>
          <w:sz w:val="24"/>
          <w:szCs w:val="24"/>
        </w:rPr>
      </w:pPr>
      <w:r w:rsidRPr="00A916F6">
        <w:rPr>
          <w:rFonts w:ascii="Arial" w:hAnsi="Arial" w:cs="Arial"/>
          <w:sz w:val="24"/>
          <w:szCs w:val="24"/>
        </w:rPr>
        <w:t>The appellant provide</w:t>
      </w:r>
      <w:r w:rsidR="00FA2F74" w:rsidRPr="00A916F6">
        <w:rPr>
          <w:rFonts w:ascii="Arial" w:hAnsi="Arial" w:cs="Arial"/>
          <w:sz w:val="24"/>
          <w:szCs w:val="24"/>
        </w:rPr>
        <w:t>d</w:t>
      </w:r>
      <w:r w:rsidRPr="00A916F6">
        <w:rPr>
          <w:rFonts w:ascii="Arial" w:hAnsi="Arial" w:cs="Arial"/>
          <w:sz w:val="24"/>
          <w:szCs w:val="24"/>
        </w:rPr>
        <w:t xml:space="preserve"> notes on Land Registry Documents. </w:t>
      </w:r>
      <w:r w:rsidR="00FA2F74" w:rsidRPr="00F779AD">
        <w:rPr>
          <w:rFonts w:ascii="Arial" w:hAnsi="Arial" w:cs="Arial"/>
          <w:sz w:val="24"/>
          <w:szCs w:val="24"/>
        </w:rPr>
        <w:t>They</w:t>
      </w:r>
      <w:r w:rsidR="00E742C2" w:rsidRPr="00F779AD">
        <w:rPr>
          <w:rFonts w:ascii="Arial" w:hAnsi="Arial" w:cs="Arial"/>
          <w:sz w:val="24"/>
          <w:szCs w:val="24"/>
        </w:rPr>
        <w:t xml:space="preserve"> </w:t>
      </w:r>
      <w:r w:rsidR="007217B9" w:rsidRPr="00F779AD">
        <w:rPr>
          <w:rFonts w:ascii="Arial" w:hAnsi="Arial" w:cs="Arial"/>
          <w:sz w:val="24"/>
          <w:szCs w:val="24"/>
        </w:rPr>
        <w:t>refer</w:t>
      </w:r>
      <w:r w:rsidR="00E742C2" w:rsidRPr="00F779AD">
        <w:rPr>
          <w:rFonts w:ascii="Arial" w:hAnsi="Arial" w:cs="Arial"/>
          <w:sz w:val="24"/>
          <w:szCs w:val="24"/>
        </w:rPr>
        <w:t xml:space="preserve"> to a letter dated 6 December 2006 </w:t>
      </w:r>
      <w:r w:rsidR="005A1691" w:rsidRPr="00F779AD">
        <w:rPr>
          <w:rFonts w:ascii="Arial" w:hAnsi="Arial" w:cs="Arial"/>
          <w:sz w:val="24"/>
          <w:szCs w:val="24"/>
        </w:rPr>
        <w:t xml:space="preserve">from ALR1 to </w:t>
      </w:r>
      <w:r w:rsidR="004C1A60" w:rsidRPr="00F779AD">
        <w:rPr>
          <w:rFonts w:ascii="Arial" w:hAnsi="Arial" w:cs="Arial"/>
          <w:sz w:val="24"/>
          <w:szCs w:val="24"/>
        </w:rPr>
        <w:t>the</w:t>
      </w:r>
      <w:r w:rsidR="005A1691" w:rsidRPr="00F779AD">
        <w:rPr>
          <w:rFonts w:ascii="Arial" w:hAnsi="Arial" w:cs="Arial"/>
          <w:sz w:val="24"/>
          <w:szCs w:val="24"/>
        </w:rPr>
        <w:t xml:space="preserve"> solicitors</w:t>
      </w:r>
      <w:r w:rsidR="00E75030" w:rsidRPr="00F779AD">
        <w:rPr>
          <w:rFonts w:ascii="Arial" w:hAnsi="Arial" w:cs="Arial"/>
          <w:sz w:val="24"/>
          <w:szCs w:val="24"/>
        </w:rPr>
        <w:t xml:space="preserve"> which state</w:t>
      </w:r>
      <w:r w:rsidR="00F779AD" w:rsidRPr="00F779AD">
        <w:rPr>
          <w:rFonts w:ascii="Arial" w:hAnsi="Arial" w:cs="Arial"/>
          <w:sz w:val="24"/>
          <w:szCs w:val="24"/>
        </w:rPr>
        <w:t>s</w:t>
      </w:r>
      <w:r w:rsidR="00E75030" w:rsidRPr="00F779AD">
        <w:rPr>
          <w:rFonts w:ascii="Arial" w:hAnsi="Arial" w:cs="Arial"/>
          <w:sz w:val="24"/>
          <w:szCs w:val="24"/>
        </w:rPr>
        <w:t xml:space="preserve"> </w:t>
      </w:r>
      <w:r w:rsidR="00E75030" w:rsidRPr="00F779AD">
        <w:rPr>
          <w:rFonts w:ascii="Arial" w:hAnsi="Arial" w:cs="Arial"/>
          <w:i/>
          <w:iCs/>
          <w:sz w:val="24"/>
          <w:szCs w:val="24"/>
        </w:rPr>
        <w:t xml:space="preserve">‘as regards road, a verbal entry along the following lines will be made: </w:t>
      </w:r>
      <w:r w:rsidR="00CA2734" w:rsidRPr="00F779AD">
        <w:rPr>
          <w:rFonts w:ascii="Arial" w:hAnsi="Arial" w:cs="Arial"/>
          <w:i/>
          <w:iCs/>
          <w:sz w:val="24"/>
          <w:szCs w:val="24"/>
        </w:rPr>
        <w:t>“the roads and footpaths in this title are subject to public rights of way</w:t>
      </w:r>
      <w:r w:rsidR="00F779AD">
        <w:rPr>
          <w:rFonts w:ascii="Arial" w:hAnsi="Arial" w:cs="Arial"/>
          <w:i/>
          <w:iCs/>
          <w:sz w:val="24"/>
          <w:szCs w:val="24"/>
        </w:rPr>
        <w:t>”</w:t>
      </w:r>
      <w:r w:rsidR="00CA2734" w:rsidRPr="00F779AD">
        <w:rPr>
          <w:rFonts w:ascii="Arial" w:hAnsi="Arial" w:cs="Arial"/>
          <w:i/>
          <w:iCs/>
          <w:sz w:val="24"/>
          <w:szCs w:val="24"/>
        </w:rPr>
        <w:t>.</w:t>
      </w:r>
      <w:r w:rsidR="004C1A60" w:rsidRPr="00F779AD">
        <w:rPr>
          <w:rFonts w:ascii="Arial" w:hAnsi="Arial" w:cs="Arial"/>
          <w:i/>
          <w:iCs/>
          <w:sz w:val="24"/>
          <w:szCs w:val="24"/>
        </w:rPr>
        <w:t xml:space="preserve"> </w:t>
      </w:r>
      <w:r w:rsidR="004C1A60" w:rsidRPr="00290616">
        <w:rPr>
          <w:rFonts w:ascii="Arial" w:hAnsi="Arial" w:cs="Arial"/>
          <w:i/>
          <w:iCs/>
          <w:sz w:val="24"/>
          <w:szCs w:val="24"/>
        </w:rPr>
        <w:t xml:space="preserve">The alternative would have been </w:t>
      </w:r>
      <w:r w:rsidR="00CC172D" w:rsidRPr="00290616">
        <w:rPr>
          <w:rFonts w:ascii="Arial" w:hAnsi="Arial" w:cs="Arial"/>
          <w:i/>
          <w:iCs/>
          <w:sz w:val="24"/>
          <w:szCs w:val="24"/>
        </w:rPr>
        <w:t xml:space="preserve">for us to serve notice on the local highway authority in respects of long lengths of road, with consequence </w:t>
      </w:r>
      <w:r w:rsidR="00207585" w:rsidRPr="00290616">
        <w:rPr>
          <w:rFonts w:ascii="Arial" w:hAnsi="Arial" w:cs="Arial"/>
          <w:i/>
          <w:iCs/>
          <w:sz w:val="24"/>
          <w:szCs w:val="24"/>
        </w:rPr>
        <w:t>further delay’</w:t>
      </w:r>
      <w:r w:rsidR="00207585" w:rsidRPr="00290616">
        <w:rPr>
          <w:rFonts w:ascii="Arial" w:hAnsi="Arial" w:cs="Arial"/>
          <w:sz w:val="24"/>
          <w:szCs w:val="24"/>
        </w:rPr>
        <w:t>.</w:t>
      </w:r>
      <w:r w:rsidR="00CA2734" w:rsidRPr="00290616">
        <w:rPr>
          <w:rFonts w:ascii="Arial" w:hAnsi="Arial" w:cs="Arial"/>
          <w:sz w:val="24"/>
          <w:szCs w:val="24"/>
        </w:rPr>
        <w:t xml:space="preserve"> </w:t>
      </w:r>
      <w:r w:rsidR="00207585" w:rsidRPr="00290616">
        <w:rPr>
          <w:rFonts w:ascii="Arial" w:hAnsi="Arial" w:cs="Arial"/>
          <w:sz w:val="24"/>
          <w:szCs w:val="24"/>
        </w:rPr>
        <w:t>It is not clear who ALR1 is</w:t>
      </w:r>
      <w:r w:rsidR="00E62BF2" w:rsidRPr="00290616">
        <w:rPr>
          <w:rFonts w:ascii="Arial" w:hAnsi="Arial" w:cs="Arial"/>
          <w:sz w:val="24"/>
          <w:szCs w:val="24"/>
        </w:rPr>
        <w:t xml:space="preserve"> or what land is being referred to. No copies of </w:t>
      </w:r>
      <w:r w:rsidR="007370C4" w:rsidRPr="00290616">
        <w:rPr>
          <w:rFonts w:ascii="Arial" w:hAnsi="Arial" w:cs="Arial"/>
          <w:sz w:val="24"/>
          <w:szCs w:val="24"/>
        </w:rPr>
        <w:t xml:space="preserve">the letter or the </w:t>
      </w:r>
      <w:r w:rsidR="00E62BF2" w:rsidRPr="00290616">
        <w:rPr>
          <w:rFonts w:ascii="Arial" w:hAnsi="Arial" w:cs="Arial"/>
          <w:sz w:val="24"/>
          <w:szCs w:val="24"/>
        </w:rPr>
        <w:t xml:space="preserve">Land Registry documents have been provided, therefore I cannot determine if an entry was made, </w:t>
      </w:r>
      <w:r w:rsidR="0092155C">
        <w:rPr>
          <w:rFonts w:ascii="Arial" w:hAnsi="Arial" w:cs="Arial"/>
          <w:sz w:val="24"/>
          <w:szCs w:val="24"/>
        </w:rPr>
        <w:t>the</w:t>
      </w:r>
      <w:r w:rsidR="00E62BF2" w:rsidRPr="00290616">
        <w:rPr>
          <w:rFonts w:ascii="Arial" w:hAnsi="Arial" w:cs="Arial"/>
          <w:sz w:val="24"/>
          <w:szCs w:val="24"/>
        </w:rPr>
        <w:t xml:space="preserve"> </w:t>
      </w:r>
      <w:r w:rsidR="002069B3" w:rsidRPr="00290616">
        <w:rPr>
          <w:rFonts w:ascii="Arial" w:hAnsi="Arial" w:cs="Arial"/>
          <w:sz w:val="24"/>
          <w:szCs w:val="24"/>
        </w:rPr>
        <w:t>routes</w:t>
      </w:r>
      <w:r w:rsidR="0092155C">
        <w:rPr>
          <w:rFonts w:ascii="Arial" w:hAnsi="Arial" w:cs="Arial"/>
          <w:sz w:val="24"/>
          <w:szCs w:val="24"/>
        </w:rPr>
        <w:t>,</w:t>
      </w:r>
      <w:r w:rsidR="002069B3" w:rsidRPr="00290616">
        <w:rPr>
          <w:rFonts w:ascii="Arial" w:hAnsi="Arial" w:cs="Arial"/>
          <w:sz w:val="24"/>
          <w:szCs w:val="24"/>
        </w:rPr>
        <w:t xml:space="preserve"> or their status. </w:t>
      </w:r>
      <w:r w:rsidR="002069B3" w:rsidRPr="00A272A3">
        <w:rPr>
          <w:rFonts w:ascii="Arial" w:hAnsi="Arial" w:cs="Arial"/>
          <w:sz w:val="24"/>
          <w:szCs w:val="24"/>
        </w:rPr>
        <w:t>Consequently, I can</w:t>
      </w:r>
      <w:r w:rsidR="008137F9" w:rsidRPr="00A272A3">
        <w:rPr>
          <w:rFonts w:ascii="Arial" w:hAnsi="Arial" w:cs="Arial"/>
          <w:sz w:val="24"/>
          <w:szCs w:val="24"/>
        </w:rPr>
        <w:t xml:space="preserve"> only</w:t>
      </w:r>
      <w:r w:rsidR="002069B3" w:rsidRPr="00A272A3">
        <w:rPr>
          <w:rFonts w:ascii="Arial" w:hAnsi="Arial" w:cs="Arial"/>
          <w:sz w:val="24"/>
          <w:szCs w:val="24"/>
        </w:rPr>
        <w:t xml:space="preserve"> give </w:t>
      </w:r>
      <w:r w:rsidR="008137F9" w:rsidRPr="00A272A3">
        <w:rPr>
          <w:rFonts w:ascii="Arial" w:hAnsi="Arial" w:cs="Arial"/>
          <w:sz w:val="24"/>
          <w:szCs w:val="24"/>
        </w:rPr>
        <w:t>limited</w:t>
      </w:r>
      <w:r w:rsidR="002069B3" w:rsidRPr="00A272A3">
        <w:rPr>
          <w:rFonts w:ascii="Arial" w:hAnsi="Arial" w:cs="Arial"/>
          <w:sz w:val="24"/>
          <w:szCs w:val="24"/>
        </w:rPr>
        <w:t xml:space="preserve"> weight to this document.</w:t>
      </w:r>
      <w:r w:rsidR="00AF1A31" w:rsidRPr="00A272A3">
        <w:rPr>
          <w:rFonts w:ascii="Arial" w:hAnsi="Arial" w:cs="Arial"/>
          <w:sz w:val="24"/>
          <w:szCs w:val="24"/>
        </w:rPr>
        <w:t xml:space="preserve"> </w:t>
      </w:r>
      <w:r w:rsidR="00AF1A31" w:rsidRPr="00F336D1">
        <w:rPr>
          <w:rFonts w:ascii="Arial" w:hAnsi="Arial" w:cs="Arial"/>
          <w:sz w:val="24"/>
          <w:szCs w:val="24"/>
        </w:rPr>
        <w:t xml:space="preserve">The plans attached to the statutory declaration of Michael Royden Porter </w:t>
      </w:r>
      <w:r w:rsidR="00C34B33" w:rsidRPr="00F336D1">
        <w:rPr>
          <w:rFonts w:ascii="Arial" w:hAnsi="Arial" w:cs="Arial"/>
          <w:sz w:val="24"/>
          <w:szCs w:val="24"/>
        </w:rPr>
        <w:t>are not</w:t>
      </w:r>
      <w:r w:rsidR="00AF1A31" w:rsidRPr="00F336D1">
        <w:rPr>
          <w:rFonts w:ascii="Arial" w:hAnsi="Arial" w:cs="Arial"/>
          <w:sz w:val="24"/>
          <w:szCs w:val="24"/>
        </w:rPr>
        <w:t xml:space="preserve"> Land Registry title plans</w:t>
      </w:r>
      <w:r w:rsidR="00C34B33" w:rsidRPr="00F336D1">
        <w:rPr>
          <w:rFonts w:ascii="Arial" w:hAnsi="Arial" w:cs="Arial"/>
          <w:sz w:val="24"/>
          <w:szCs w:val="24"/>
        </w:rPr>
        <w:t xml:space="preserve">, but plans </w:t>
      </w:r>
      <w:r w:rsidR="004D3839">
        <w:rPr>
          <w:rFonts w:ascii="Arial" w:hAnsi="Arial" w:cs="Arial"/>
          <w:sz w:val="24"/>
          <w:szCs w:val="24"/>
        </w:rPr>
        <w:t>they submitted</w:t>
      </w:r>
      <w:r w:rsidR="00C34B33" w:rsidRPr="00F336D1">
        <w:rPr>
          <w:rFonts w:ascii="Arial" w:hAnsi="Arial" w:cs="Arial"/>
          <w:sz w:val="24"/>
          <w:szCs w:val="24"/>
        </w:rPr>
        <w:t xml:space="preserve"> to show the extent of the land</w:t>
      </w:r>
      <w:r w:rsidR="00D82ACE" w:rsidRPr="00F336D1">
        <w:rPr>
          <w:rFonts w:ascii="Arial" w:hAnsi="Arial" w:cs="Arial"/>
          <w:sz w:val="24"/>
          <w:szCs w:val="24"/>
        </w:rPr>
        <w:t xml:space="preserve">. </w:t>
      </w:r>
    </w:p>
    <w:p w14:paraId="135F264A" w14:textId="35796E49" w:rsidR="00FE5569" w:rsidRPr="004D3839" w:rsidRDefault="00E45757" w:rsidP="0026575A">
      <w:pPr>
        <w:pStyle w:val="Style1"/>
        <w:numPr>
          <w:ilvl w:val="0"/>
          <w:numId w:val="0"/>
        </w:numPr>
        <w:tabs>
          <w:tab w:val="clear" w:pos="432"/>
          <w:tab w:val="left" w:pos="567"/>
        </w:tabs>
        <w:ind w:left="567" w:hanging="567"/>
        <w:rPr>
          <w:rFonts w:ascii="Arial" w:hAnsi="Arial" w:cs="Arial"/>
          <w:i/>
          <w:iCs/>
          <w:sz w:val="24"/>
          <w:szCs w:val="24"/>
        </w:rPr>
      </w:pPr>
      <w:r w:rsidRPr="004D3839">
        <w:rPr>
          <w:rFonts w:ascii="Arial" w:hAnsi="Arial" w:cs="Arial"/>
          <w:i/>
          <w:iCs/>
          <w:sz w:val="24"/>
          <w:szCs w:val="24"/>
        </w:rPr>
        <w:t>Conclusions</w:t>
      </w:r>
      <w:r w:rsidR="00413744" w:rsidRPr="004D3839">
        <w:rPr>
          <w:rFonts w:ascii="Arial" w:hAnsi="Arial" w:cs="Arial"/>
          <w:i/>
          <w:iCs/>
          <w:sz w:val="24"/>
          <w:szCs w:val="24"/>
        </w:rPr>
        <w:t xml:space="preserve"> on Each Appeal</w:t>
      </w:r>
    </w:p>
    <w:p w14:paraId="28D3AF80" w14:textId="20CDE7A3" w:rsidR="00E45757" w:rsidRPr="00B73D3A" w:rsidRDefault="006F589B" w:rsidP="0026575A">
      <w:pPr>
        <w:pStyle w:val="Style1"/>
        <w:numPr>
          <w:ilvl w:val="0"/>
          <w:numId w:val="0"/>
        </w:numPr>
        <w:tabs>
          <w:tab w:val="clear" w:pos="432"/>
          <w:tab w:val="left" w:pos="567"/>
        </w:tabs>
        <w:ind w:left="567" w:hanging="567"/>
        <w:rPr>
          <w:rFonts w:ascii="Arial" w:hAnsi="Arial" w:cs="Arial"/>
          <w:i/>
          <w:iCs/>
          <w:sz w:val="24"/>
          <w:szCs w:val="24"/>
        </w:rPr>
      </w:pPr>
      <w:r w:rsidRPr="00B73D3A">
        <w:rPr>
          <w:rFonts w:ascii="Arial" w:hAnsi="Arial" w:cs="Arial"/>
          <w:i/>
          <w:iCs/>
          <w:sz w:val="24"/>
          <w:szCs w:val="24"/>
        </w:rPr>
        <w:t>ROW/3350613</w:t>
      </w:r>
      <w:r w:rsidR="00E45757" w:rsidRPr="00B73D3A">
        <w:rPr>
          <w:rFonts w:ascii="Arial" w:hAnsi="Arial" w:cs="Arial"/>
          <w:i/>
          <w:iCs/>
          <w:sz w:val="24"/>
          <w:szCs w:val="24"/>
        </w:rPr>
        <w:t xml:space="preserve"> </w:t>
      </w:r>
    </w:p>
    <w:p w14:paraId="7912592E" w14:textId="491C1B3E" w:rsidR="00EA7C59" w:rsidRPr="00C00CF9" w:rsidRDefault="0001579D"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C00CF9">
        <w:rPr>
          <w:rFonts w:ascii="Arial" w:hAnsi="Arial" w:cs="Arial"/>
          <w:color w:val="000000" w:themeColor="text1"/>
          <w:sz w:val="24"/>
          <w:szCs w:val="24"/>
        </w:rPr>
        <w:t>Th</w:t>
      </w:r>
      <w:r w:rsidR="007470A6" w:rsidRPr="00C00CF9">
        <w:rPr>
          <w:rFonts w:ascii="Arial" w:hAnsi="Arial" w:cs="Arial"/>
          <w:color w:val="000000" w:themeColor="text1"/>
          <w:sz w:val="24"/>
          <w:szCs w:val="24"/>
        </w:rPr>
        <w:t>is</w:t>
      </w:r>
      <w:r w:rsidRPr="00C00CF9">
        <w:rPr>
          <w:rFonts w:ascii="Arial" w:hAnsi="Arial" w:cs="Arial"/>
          <w:color w:val="000000" w:themeColor="text1"/>
          <w:sz w:val="24"/>
          <w:szCs w:val="24"/>
        </w:rPr>
        <w:t xml:space="preserve"> appeal concerns</w:t>
      </w:r>
      <w:r w:rsidR="007470A6" w:rsidRPr="00C00CF9">
        <w:rPr>
          <w:rFonts w:ascii="Arial" w:hAnsi="Arial" w:cs="Arial"/>
          <w:color w:val="000000" w:themeColor="text1"/>
          <w:sz w:val="24"/>
          <w:szCs w:val="24"/>
        </w:rPr>
        <w:t xml:space="preserve"> the addition of a bridleway along section L-VV-N</w:t>
      </w:r>
      <w:r w:rsidR="00C00CF9">
        <w:rPr>
          <w:rFonts w:ascii="Arial" w:hAnsi="Arial" w:cs="Arial"/>
          <w:color w:val="000000" w:themeColor="text1"/>
          <w:sz w:val="24"/>
          <w:szCs w:val="24"/>
        </w:rPr>
        <w:t xml:space="preserve"> and</w:t>
      </w:r>
      <w:r w:rsidR="0014797C" w:rsidRPr="00C00CF9">
        <w:rPr>
          <w:rFonts w:ascii="Arial" w:hAnsi="Arial" w:cs="Arial"/>
          <w:color w:val="000000" w:themeColor="text1"/>
          <w:sz w:val="24"/>
          <w:szCs w:val="24"/>
        </w:rPr>
        <w:t xml:space="preserve"> the amending of a width</w:t>
      </w:r>
      <w:r w:rsidR="0066581B" w:rsidRPr="00C00CF9">
        <w:rPr>
          <w:rFonts w:ascii="Arial" w:hAnsi="Arial" w:cs="Arial"/>
          <w:color w:val="000000" w:themeColor="text1"/>
          <w:sz w:val="24"/>
          <w:szCs w:val="24"/>
        </w:rPr>
        <w:t xml:space="preserve"> and the removal of a gate along section </w:t>
      </w:r>
      <w:r w:rsidR="00D72E71" w:rsidRPr="00C00CF9">
        <w:rPr>
          <w:rFonts w:ascii="Arial" w:hAnsi="Arial" w:cs="Arial"/>
          <w:color w:val="000000" w:themeColor="text1"/>
          <w:sz w:val="24"/>
          <w:szCs w:val="24"/>
        </w:rPr>
        <w:t xml:space="preserve">L-M. </w:t>
      </w:r>
    </w:p>
    <w:p w14:paraId="719959AE" w14:textId="3ED504B4" w:rsidR="00FE5569" w:rsidRPr="000525E0" w:rsidRDefault="00EA7C59" w:rsidP="001C61D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9554E8">
        <w:rPr>
          <w:rFonts w:ascii="Arial" w:hAnsi="Arial" w:cs="Arial"/>
          <w:color w:val="000000" w:themeColor="text1"/>
          <w:sz w:val="24"/>
          <w:szCs w:val="24"/>
        </w:rPr>
        <w:t>Secti</w:t>
      </w:r>
      <w:r w:rsidR="00552F90" w:rsidRPr="009554E8">
        <w:rPr>
          <w:rFonts w:ascii="Arial" w:hAnsi="Arial" w:cs="Arial"/>
          <w:color w:val="000000" w:themeColor="text1"/>
          <w:sz w:val="24"/>
          <w:szCs w:val="24"/>
        </w:rPr>
        <w:t>o</w:t>
      </w:r>
      <w:r w:rsidRPr="009554E8">
        <w:rPr>
          <w:rFonts w:ascii="Arial" w:hAnsi="Arial" w:cs="Arial"/>
          <w:color w:val="000000" w:themeColor="text1"/>
          <w:sz w:val="24"/>
          <w:szCs w:val="24"/>
        </w:rPr>
        <w:t>n</w:t>
      </w:r>
      <w:r w:rsidR="00453CFA" w:rsidRPr="009554E8">
        <w:rPr>
          <w:rFonts w:ascii="Arial" w:hAnsi="Arial" w:cs="Arial"/>
          <w:color w:val="000000" w:themeColor="text1"/>
          <w:sz w:val="24"/>
          <w:szCs w:val="24"/>
        </w:rPr>
        <w:t xml:space="preserve"> </w:t>
      </w:r>
      <w:r w:rsidRPr="009554E8">
        <w:rPr>
          <w:rFonts w:ascii="Arial" w:hAnsi="Arial" w:cs="Arial"/>
          <w:color w:val="000000" w:themeColor="text1"/>
          <w:sz w:val="24"/>
          <w:szCs w:val="24"/>
        </w:rPr>
        <w:t xml:space="preserve">VV-N </w:t>
      </w:r>
      <w:r w:rsidR="00736268" w:rsidRPr="009554E8">
        <w:rPr>
          <w:rFonts w:ascii="Arial" w:hAnsi="Arial" w:cs="Arial"/>
          <w:color w:val="000000" w:themeColor="text1"/>
          <w:sz w:val="24"/>
          <w:szCs w:val="24"/>
        </w:rPr>
        <w:t>wa</w:t>
      </w:r>
      <w:r w:rsidR="00533AD3" w:rsidRPr="009554E8">
        <w:rPr>
          <w:rFonts w:ascii="Arial" w:hAnsi="Arial" w:cs="Arial"/>
          <w:color w:val="000000" w:themeColor="text1"/>
          <w:sz w:val="24"/>
          <w:szCs w:val="24"/>
        </w:rPr>
        <w:t>s</w:t>
      </w:r>
      <w:r w:rsidRPr="009554E8">
        <w:rPr>
          <w:rFonts w:ascii="Arial" w:hAnsi="Arial" w:cs="Arial"/>
          <w:color w:val="000000" w:themeColor="text1"/>
          <w:sz w:val="24"/>
          <w:szCs w:val="24"/>
        </w:rPr>
        <w:t xml:space="preserve"> </w:t>
      </w:r>
      <w:r w:rsidR="00533AD3" w:rsidRPr="009554E8">
        <w:rPr>
          <w:rFonts w:ascii="Arial" w:hAnsi="Arial" w:cs="Arial"/>
          <w:color w:val="000000" w:themeColor="text1"/>
          <w:sz w:val="24"/>
          <w:szCs w:val="24"/>
        </w:rPr>
        <w:t xml:space="preserve">shown </w:t>
      </w:r>
      <w:r w:rsidR="008D52C3" w:rsidRPr="009554E8">
        <w:rPr>
          <w:rFonts w:ascii="Arial" w:hAnsi="Arial" w:cs="Arial"/>
          <w:color w:val="000000" w:themeColor="text1"/>
          <w:sz w:val="24"/>
          <w:szCs w:val="24"/>
        </w:rPr>
        <w:t xml:space="preserve">on the 1951 and 1958 </w:t>
      </w:r>
      <w:r w:rsidR="00E64C7D" w:rsidRPr="009554E8">
        <w:rPr>
          <w:rFonts w:ascii="Arial" w:hAnsi="Arial" w:cs="Arial"/>
          <w:color w:val="000000" w:themeColor="text1"/>
          <w:sz w:val="24"/>
          <w:szCs w:val="24"/>
        </w:rPr>
        <w:t>DM</w:t>
      </w:r>
      <w:r w:rsidR="008D52C3" w:rsidRPr="009554E8">
        <w:rPr>
          <w:rFonts w:ascii="Arial" w:hAnsi="Arial" w:cs="Arial"/>
          <w:color w:val="000000" w:themeColor="text1"/>
          <w:sz w:val="24"/>
          <w:szCs w:val="24"/>
        </w:rPr>
        <w:t xml:space="preserve"> as</w:t>
      </w:r>
      <w:r w:rsidR="00736268" w:rsidRPr="009554E8">
        <w:rPr>
          <w:rFonts w:ascii="Arial" w:hAnsi="Arial" w:cs="Arial"/>
          <w:color w:val="000000" w:themeColor="text1"/>
          <w:sz w:val="24"/>
          <w:szCs w:val="24"/>
        </w:rPr>
        <w:t xml:space="preserve"> </w:t>
      </w:r>
      <w:r w:rsidR="00B61709" w:rsidRPr="009554E8">
        <w:rPr>
          <w:rFonts w:ascii="Arial" w:hAnsi="Arial" w:cs="Arial"/>
          <w:color w:val="000000" w:themeColor="text1"/>
          <w:sz w:val="24"/>
          <w:szCs w:val="24"/>
        </w:rPr>
        <w:t>FP3</w:t>
      </w:r>
      <w:r w:rsidR="004F572E" w:rsidRPr="009554E8">
        <w:rPr>
          <w:rFonts w:ascii="Arial" w:hAnsi="Arial" w:cs="Arial"/>
          <w:color w:val="000000" w:themeColor="text1"/>
          <w:sz w:val="24"/>
          <w:szCs w:val="24"/>
        </w:rPr>
        <w:t xml:space="preserve"> but was upgraded during the production of the </w:t>
      </w:r>
      <w:r w:rsidR="00495F47" w:rsidRPr="009554E8">
        <w:rPr>
          <w:rFonts w:ascii="Arial" w:hAnsi="Arial" w:cs="Arial"/>
          <w:color w:val="000000" w:themeColor="text1"/>
          <w:sz w:val="24"/>
          <w:szCs w:val="24"/>
        </w:rPr>
        <w:t>1964 DM</w:t>
      </w:r>
      <w:r w:rsidR="00357500" w:rsidRPr="009554E8">
        <w:rPr>
          <w:rFonts w:ascii="Arial" w:hAnsi="Arial" w:cs="Arial"/>
          <w:color w:val="000000" w:themeColor="text1"/>
          <w:sz w:val="24"/>
          <w:szCs w:val="24"/>
        </w:rPr>
        <w:t xml:space="preserve"> </w:t>
      </w:r>
      <w:r w:rsidR="008928CF" w:rsidRPr="009554E8">
        <w:rPr>
          <w:rFonts w:ascii="Arial" w:hAnsi="Arial" w:cs="Arial"/>
          <w:color w:val="000000" w:themeColor="text1"/>
          <w:sz w:val="24"/>
          <w:szCs w:val="24"/>
        </w:rPr>
        <w:t xml:space="preserve">to become part of BW47 along with </w:t>
      </w:r>
      <w:r w:rsidR="00357500" w:rsidRPr="009554E8">
        <w:rPr>
          <w:rFonts w:ascii="Arial" w:hAnsi="Arial" w:cs="Arial"/>
          <w:color w:val="000000" w:themeColor="text1"/>
          <w:sz w:val="24"/>
          <w:szCs w:val="24"/>
        </w:rPr>
        <w:t xml:space="preserve">section </w:t>
      </w:r>
      <w:r w:rsidR="008928CF" w:rsidRPr="009554E8">
        <w:rPr>
          <w:rFonts w:ascii="Arial" w:hAnsi="Arial" w:cs="Arial"/>
          <w:color w:val="000000" w:themeColor="text1"/>
          <w:sz w:val="24"/>
          <w:szCs w:val="24"/>
        </w:rPr>
        <w:t>L-VV</w:t>
      </w:r>
      <w:r w:rsidR="000C3E2B" w:rsidRPr="009554E8">
        <w:rPr>
          <w:rFonts w:ascii="Arial" w:hAnsi="Arial" w:cs="Arial"/>
          <w:color w:val="000000" w:themeColor="text1"/>
          <w:sz w:val="24"/>
          <w:szCs w:val="24"/>
        </w:rPr>
        <w:t xml:space="preserve">. </w:t>
      </w:r>
      <w:r w:rsidR="008928CF" w:rsidRPr="009057DB">
        <w:rPr>
          <w:rFonts w:ascii="Arial" w:hAnsi="Arial" w:cs="Arial"/>
          <w:color w:val="000000" w:themeColor="text1"/>
          <w:sz w:val="24"/>
          <w:szCs w:val="24"/>
        </w:rPr>
        <w:t>However, i</w:t>
      </w:r>
      <w:r w:rsidR="00876903" w:rsidRPr="009057DB">
        <w:rPr>
          <w:rFonts w:ascii="Arial" w:hAnsi="Arial" w:cs="Arial"/>
          <w:color w:val="000000" w:themeColor="text1"/>
          <w:sz w:val="24"/>
          <w:szCs w:val="24"/>
        </w:rPr>
        <w:t>n</w:t>
      </w:r>
      <w:r w:rsidR="00FD66C5" w:rsidRPr="009057DB">
        <w:rPr>
          <w:rFonts w:ascii="Arial" w:hAnsi="Arial" w:cs="Arial"/>
          <w:color w:val="000000" w:themeColor="text1"/>
          <w:sz w:val="24"/>
          <w:szCs w:val="24"/>
        </w:rPr>
        <w:t xml:space="preserve"> 1973 an Order was made to </w:t>
      </w:r>
      <w:r w:rsidR="00570E2C" w:rsidRPr="009057DB">
        <w:rPr>
          <w:rFonts w:ascii="Arial" w:hAnsi="Arial" w:cs="Arial"/>
          <w:color w:val="000000" w:themeColor="text1"/>
          <w:sz w:val="24"/>
          <w:szCs w:val="24"/>
        </w:rPr>
        <w:t xml:space="preserve">divert </w:t>
      </w:r>
      <w:r w:rsidR="009E0A42" w:rsidRPr="009057DB">
        <w:rPr>
          <w:rFonts w:ascii="Arial" w:hAnsi="Arial" w:cs="Arial"/>
          <w:color w:val="000000" w:themeColor="text1"/>
          <w:sz w:val="24"/>
          <w:szCs w:val="24"/>
        </w:rPr>
        <w:t>BW47</w:t>
      </w:r>
      <w:r w:rsidR="00896383" w:rsidRPr="009057DB">
        <w:rPr>
          <w:rFonts w:ascii="Arial" w:hAnsi="Arial" w:cs="Arial"/>
          <w:color w:val="000000" w:themeColor="text1"/>
          <w:sz w:val="24"/>
          <w:szCs w:val="24"/>
        </w:rPr>
        <w:t xml:space="preserve"> along section </w:t>
      </w:r>
      <w:r w:rsidR="00DD178A" w:rsidRPr="009057DB">
        <w:rPr>
          <w:rFonts w:ascii="Arial" w:hAnsi="Arial" w:cs="Arial"/>
          <w:color w:val="000000" w:themeColor="text1"/>
          <w:sz w:val="24"/>
          <w:szCs w:val="24"/>
        </w:rPr>
        <w:t>L-</w:t>
      </w:r>
      <w:r w:rsidR="00F16082" w:rsidRPr="009057DB">
        <w:rPr>
          <w:rFonts w:ascii="Arial" w:hAnsi="Arial" w:cs="Arial"/>
          <w:color w:val="000000" w:themeColor="text1"/>
          <w:sz w:val="24"/>
          <w:szCs w:val="24"/>
        </w:rPr>
        <w:t>VV-N</w:t>
      </w:r>
      <w:r w:rsidR="006A30D6" w:rsidRPr="009057DB">
        <w:rPr>
          <w:rFonts w:ascii="Arial" w:hAnsi="Arial" w:cs="Arial"/>
          <w:color w:val="000000" w:themeColor="text1"/>
          <w:sz w:val="24"/>
          <w:szCs w:val="24"/>
        </w:rPr>
        <w:t xml:space="preserve"> </w:t>
      </w:r>
      <w:r w:rsidR="00896383" w:rsidRPr="009057DB">
        <w:rPr>
          <w:rFonts w:ascii="Arial" w:hAnsi="Arial" w:cs="Arial"/>
          <w:color w:val="000000" w:themeColor="text1"/>
          <w:sz w:val="24"/>
          <w:szCs w:val="24"/>
        </w:rPr>
        <w:t>to</w:t>
      </w:r>
      <w:r w:rsidR="00DD178A" w:rsidRPr="009057DB">
        <w:rPr>
          <w:rFonts w:ascii="Arial" w:hAnsi="Arial" w:cs="Arial"/>
          <w:color w:val="000000" w:themeColor="text1"/>
          <w:sz w:val="24"/>
          <w:szCs w:val="24"/>
        </w:rPr>
        <w:t xml:space="preserve"> a new route </w:t>
      </w:r>
      <w:r w:rsidR="00D84E85" w:rsidRPr="009057DB">
        <w:rPr>
          <w:rFonts w:ascii="Arial" w:hAnsi="Arial" w:cs="Arial"/>
          <w:color w:val="000000" w:themeColor="text1"/>
          <w:sz w:val="24"/>
          <w:szCs w:val="24"/>
        </w:rPr>
        <w:t>along L-M-YY. This Order was confirmed</w:t>
      </w:r>
      <w:r w:rsidR="008B7647" w:rsidRPr="009057DB">
        <w:rPr>
          <w:rFonts w:ascii="Arial" w:hAnsi="Arial" w:cs="Arial"/>
          <w:color w:val="000000" w:themeColor="text1"/>
          <w:sz w:val="24"/>
          <w:szCs w:val="24"/>
        </w:rPr>
        <w:t xml:space="preserve"> and public bridleway rights over section </w:t>
      </w:r>
      <w:r w:rsidR="003515AF" w:rsidRPr="009057DB">
        <w:rPr>
          <w:rFonts w:ascii="Arial" w:hAnsi="Arial" w:cs="Arial"/>
          <w:color w:val="000000" w:themeColor="text1"/>
          <w:sz w:val="24"/>
          <w:szCs w:val="24"/>
        </w:rPr>
        <w:t xml:space="preserve">L-VV-N were </w:t>
      </w:r>
      <w:r w:rsidR="00EA4443" w:rsidRPr="009057DB">
        <w:rPr>
          <w:rFonts w:ascii="Arial" w:hAnsi="Arial" w:cs="Arial"/>
          <w:color w:val="000000" w:themeColor="text1"/>
          <w:sz w:val="24"/>
          <w:szCs w:val="24"/>
        </w:rPr>
        <w:t xml:space="preserve">lawfully </w:t>
      </w:r>
      <w:r w:rsidR="003515AF" w:rsidRPr="009057DB">
        <w:rPr>
          <w:rFonts w:ascii="Arial" w:hAnsi="Arial" w:cs="Arial"/>
          <w:color w:val="000000" w:themeColor="text1"/>
          <w:sz w:val="24"/>
          <w:szCs w:val="24"/>
        </w:rPr>
        <w:t>extinguished</w:t>
      </w:r>
      <w:r w:rsidR="00EA4443" w:rsidRPr="009057DB">
        <w:rPr>
          <w:rFonts w:ascii="Arial" w:hAnsi="Arial" w:cs="Arial"/>
          <w:color w:val="000000" w:themeColor="text1"/>
          <w:sz w:val="24"/>
          <w:szCs w:val="24"/>
        </w:rPr>
        <w:t>.</w:t>
      </w:r>
      <w:r w:rsidR="00A35253" w:rsidRPr="009057DB">
        <w:rPr>
          <w:rFonts w:ascii="Arial" w:hAnsi="Arial" w:cs="Arial"/>
          <w:color w:val="000000" w:themeColor="text1"/>
          <w:sz w:val="24"/>
          <w:szCs w:val="24"/>
        </w:rPr>
        <w:t xml:space="preserve"> </w:t>
      </w:r>
      <w:r w:rsidR="002A2EEC" w:rsidRPr="000525E0">
        <w:rPr>
          <w:rFonts w:ascii="Arial" w:hAnsi="Arial" w:cs="Arial"/>
          <w:color w:val="000000" w:themeColor="text1"/>
          <w:sz w:val="24"/>
          <w:szCs w:val="24"/>
        </w:rPr>
        <w:t xml:space="preserve">Once a route has been extinguished it is not possible to re-record it on the basis of documentary or user evidence that pre-dates the Order. No evidence has been submitted to show the existence or dedication of bridleway rights after 1973. </w:t>
      </w:r>
    </w:p>
    <w:p w14:paraId="6C6B71A1" w14:textId="49783041" w:rsidR="006E424F" w:rsidRPr="00E072FE" w:rsidRDefault="00085C23" w:rsidP="00452129">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0525E0">
        <w:rPr>
          <w:rFonts w:ascii="Arial" w:hAnsi="Arial" w:cs="Arial"/>
          <w:color w:val="auto"/>
          <w:sz w:val="24"/>
          <w:szCs w:val="24"/>
        </w:rPr>
        <w:t xml:space="preserve">The 1973 Order </w:t>
      </w:r>
      <w:r w:rsidR="007B79CE" w:rsidRPr="000525E0">
        <w:rPr>
          <w:rFonts w:ascii="Arial" w:hAnsi="Arial" w:cs="Arial"/>
          <w:color w:val="auto"/>
          <w:sz w:val="24"/>
          <w:szCs w:val="24"/>
        </w:rPr>
        <w:t xml:space="preserve">recorded a width of </w:t>
      </w:r>
      <w:r w:rsidR="0020424A" w:rsidRPr="000525E0">
        <w:rPr>
          <w:rFonts w:ascii="Arial" w:hAnsi="Arial" w:cs="Arial"/>
          <w:color w:val="auto"/>
          <w:sz w:val="24"/>
          <w:szCs w:val="24"/>
        </w:rPr>
        <w:t>8</w:t>
      </w:r>
      <w:r w:rsidR="007B79CE" w:rsidRPr="000525E0">
        <w:rPr>
          <w:rFonts w:ascii="Arial" w:hAnsi="Arial" w:cs="Arial"/>
          <w:color w:val="auto"/>
          <w:sz w:val="24"/>
          <w:szCs w:val="24"/>
        </w:rPr>
        <w:t xml:space="preserve"> feet </w:t>
      </w:r>
      <w:r w:rsidR="003974E5" w:rsidRPr="000525E0">
        <w:rPr>
          <w:rFonts w:ascii="Arial" w:hAnsi="Arial" w:cs="Arial"/>
          <w:color w:val="auto"/>
          <w:sz w:val="24"/>
          <w:szCs w:val="24"/>
        </w:rPr>
        <w:t xml:space="preserve">for </w:t>
      </w:r>
      <w:r w:rsidR="00C94EFB" w:rsidRPr="000525E0">
        <w:rPr>
          <w:rFonts w:ascii="Arial" w:hAnsi="Arial" w:cs="Arial"/>
          <w:color w:val="auto"/>
          <w:sz w:val="24"/>
          <w:szCs w:val="24"/>
        </w:rPr>
        <w:t xml:space="preserve">most of </w:t>
      </w:r>
      <w:r w:rsidR="00720496" w:rsidRPr="000525E0">
        <w:rPr>
          <w:rFonts w:ascii="Arial" w:hAnsi="Arial" w:cs="Arial"/>
          <w:color w:val="auto"/>
          <w:sz w:val="24"/>
          <w:szCs w:val="24"/>
        </w:rPr>
        <w:t xml:space="preserve">the new section of </w:t>
      </w:r>
      <w:r w:rsidR="00A80984" w:rsidRPr="000525E0">
        <w:rPr>
          <w:rFonts w:ascii="Arial" w:hAnsi="Arial" w:cs="Arial"/>
          <w:color w:val="auto"/>
          <w:sz w:val="24"/>
          <w:szCs w:val="24"/>
        </w:rPr>
        <w:t>BW47</w:t>
      </w:r>
      <w:r w:rsidR="00F36655" w:rsidRPr="000525E0">
        <w:rPr>
          <w:rFonts w:ascii="Arial" w:hAnsi="Arial" w:cs="Arial"/>
          <w:color w:val="auto"/>
          <w:sz w:val="24"/>
          <w:szCs w:val="24"/>
        </w:rPr>
        <w:t xml:space="preserve"> with a field gate and </w:t>
      </w:r>
      <w:r w:rsidR="00F818B7" w:rsidRPr="000525E0">
        <w:rPr>
          <w:rFonts w:ascii="Arial" w:hAnsi="Arial" w:cs="Arial"/>
          <w:color w:val="auto"/>
          <w:sz w:val="24"/>
          <w:szCs w:val="24"/>
        </w:rPr>
        <w:t>bridle gate</w:t>
      </w:r>
      <w:r w:rsidR="00F36655" w:rsidRPr="000525E0">
        <w:rPr>
          <w:rFonts w:ascii="Arial" w:hAnsi="Arial" w:cs="Arial"/>
          <w:color w:val="auto"/>
          <w:sz w:val="24"/>
          <w:szCs w:val="24"/>
        </w:rPr>
        <w:t xml:space="preserve"> along </w:t>
      </w:r>
      <w:r w:rsidR="00C94EFB" w:rsidRPr="000525E0">
        <w:rPr>
          <w:rFonts w:ascii="Arial" w:hAnsi="Arial" w:cs="Arial"/>
          <w:color w:val="auto"/>
          <w:sz w:val="24"/>
          <w:szCs w:val="24"/>
        </w:rPr>
        <w:t>section L-M</w:t>
      </w:r>
      <w:r w:rsidR="001254EC" w:rsidRPr="000525E0">
        <w:rPr>
          <w:rFonts w:ascii="Arial" w:hAnsi="Arial" w:cs="Arial"/>
          <w:color w:val="auto"/>
          <w:sz w:val="24"/>
          <w:szCs w:val="24"/>
        </w:rPr>
        <w:t>.</w:t>
      </w:r>
      <w:r w:rsidR="00F36655" w:rsidRPr="000525E0">
        <w:rPr>
          <w:rFonts w:ascii="Arial" w:hAnsi="Arial" w:cs="Arial"/>
          <w:color w:val="auto"/>
          <w:sz w:val="24"/>
          <w:szCs w:val="24"/>
        </w:rPr>
        <w:t xml:space="preserve"> </w:t>
      </w:r>
      <w:r w:rsidR="00F36655" w:rsidRPr="0090278C">
        <w:rPr>
          <w:rFonts w:ascii="Arial" w:hAnsi="Arial" w:cs="Arial"/>
          <w:color w:val="auto"/>
          <w:sz w:val="24"/>
          <w:szCs w:val="24"/>
        </w:rPr>
        <w:t xml:space="preserve">The </w:t>
      </w:r>
      <w:r w:rsidR="002E487D" w:rsidRPr="0090278C">
        <w:rPr>
          <w:rFonts w:ascii="Arial" w:hAnsi="Arial" w:cs="Arial"/>
          <w:color w:val="auto"/>
          <w:sz w:val="24"/>
          <w:szCs w:val="24"/>
        </w:rPr>
        <w:t>Defin</w:t>
      </w:r>
      <w:r w:rsidR="00B56846" w:rsidRPr="0090278C">
        <w:rPr>
          <w:rFonts w:ascii="Arial" w:hAnsi="Arial" w:cs="Arial"/>
          <w:color w:val="auto"/>
          <w:sz w:val="24"/>
          <w:szCs w:val="24"/>
        </w:rPr>
        <w:t>itive Statement (</w:t>
      </w:r>
      <w:r w:rsidR="00F36655" w:rsidRPr="0090278C">
        <w:rPr>
          <w:rFonts w:ascii="Arial" w:hAnsi="Arial" w:cs="Arial"/>
          <w:color w:val="auto"/>
          <w:sz w:val="24"/>
          <w:szCs w:val="24"/>
        </w:rPr>
        <w:t>DS</w:t>
      </w:r>
      <w:r w:rsidR="00B56846" w:rsidRPr="0090278C">
        <w:rPr>
          <w:rFonts w:ascii="Arial" w:hAnsi="Arial" w:cs="Arial"/>
          <w:color w:val="auto"/>
          <w:sz w:val="24"/>
          <w:szCs w:val="24"/>
        </w:rPr>
        <w:t>)</w:t>
      </w:r>
      <w:r w:rsidR="00F36655" w:rsidRPr="0090278C">
        <w:rPr>
          <w:rFonts w:ascii="Arial" w:hAnsi="Arial" w:cs="Arial"/>
          <w:color w:val="auto"/>
          <w:sz w:val="24"/>
          <w:szCs w:val="24"/>
        </w:rPr>
        <w:t xml:space="preserve"> </w:t>
      </w:r>
      <w:r w:rsidR="00EA0389" w:rsidRPr="0090278C">
        <w:rPr>
          <w:rFonts w:ascii="Arial" w:hAnsi="Arial" w:cs="Arial"/>
          <w:color w:val="auto"/>
          <w:sz w:val="24"/>
          <w:szCs w:val="24"/>
        </w:rPr>
        <w:t xml:space="preserve">records the width as </w:t>
      </w:r>
      <w:r w:rsidR="00C94EFB" w:rsidRPr="0090278C">
        <w:rPr>
          <w:rFonts w:ascii="Arial" w:hAnsi="Arial" w:cs="Arial"/>
          <w:color w:val="auto"/>
          <w:sz w:val="24"/>
          <w:szCs w:val="24"/>
        </w:rPr>
        <w:t xml:space="preserve">2.44 metres </w:t>
      </w:r>
      <w:r w:rsidR="00774101" w:rsidRPr="0090278C">
        <w:rPr>
          <w:rFonts w:ascii="Arial" w:hAnsi="Arial" w:cs="Arial"/>
          <w:color w:val="auto"/>
          <w:sz w:val="24"/>
          <w:szCs w:val="24"/>
        </w:rPr>
        <w:t xml:space="preserve">which is 8 feet. </w:t>
      </w:r>
      <w:r w:rsidR="00423276" w:rsidRPr="0090278C">
        <w:rPr>
          <w:rFonts w:ascii="Arial" w:hAnsi="Arial" w:cs="Arial"/>
          <w:color w:val="auto"/>
          <w:sz w:val="24"/>
          <w:szCs w:val="24"/>
        </w:rPr>
        <w:t>Therefore, t</w:t>
      </w:r>
      <w:r w:rsidR="00394398" w:rsidRPr="0090278C">
        <w:rPr>
          <w:rFonts w:ascii="Arial" w:hAnsi="Arial" w:cs="Arial"/>
          <w:color w:val="000000" w:themeColor="text1"/>
          <w:sz w:val="24"/>
          <w:szCs w:val="24"/>
        </w:rPr>
        <w:t xml:space="preserve">he </w:t>
      </w:r>
      <w:r w:rsidR="009919B5" w:rsidRPr="0090278C">
        <w:rPr>
          <w:rFonts w:ascii="Arial" w:hAnsi="Arial" w:cs="Arial"/>
          <w:color w:val="000000" w:themeColor="text1"/>
          <w:sz w:val="24"/>
          <w:szCs w:val="24"/>
        </w:rPr>
        <w:t>recorded width of section L-M i</w:t>
      </w:r>
      <w:r w:rsidR="003526CD" w:rsidRPr="0090278C">
        <w:rPr>
          <w:rFonts w:ascii="Arial" w:hAnsi="Arial" w:cs="Arial"/>
          <w:color w:val="000000" w:themeColor="text1"/>
          <w:sz w:val="24"/>
          <w:szCs w:val="24"/>
        </w:rPr>
        <w:t>n</w:t>
      </w:r>
      <w:r w:rsidR="009919B5" w:rsidRPr="0090278C">
        <w:rPr>
          <w:rFonts w:ascii="Arial" w:hAnsi="Arial" w:cs="Arial"/>
          <w:color w:val="000000" w:themeColor="text1"/>
          <w:sz w:val="24"/>
          <w:szCs w:val="24"/>
        </w:rPr>
        <w:t xml:space="preserve"> the DS </w:t>
      </w:r>
      <w:r w:rsidR="003526CD" w:rsidRPr="0090278C">
        <w:rPr>
          <w:rFonts w:ascii="Arial" w:hAnsi="Arial" w:cs="Arial"/>
          <w:color w:val="000000" w:themeColor="text1"/>
          <w:sz w:val="24"/>
          <w:szCs w:val="24"/>
        </w:rPr>
        <w:t xml:space="preserve">is </w:t>
      </w:r>
      <w:r w:rsidR="009919B5" w:rsidRPr="0090278C">
        <w:rPr>
          <w:rFonts w:ascii="Arial" w:hAnsi="Arial" w:cs="Arial"/>
          <w:color w:val="000000" w:themeColor="text1"/>
          <w:sz w:val="24"/>
          <w:szCs w:val="24"/>
        </w:rPr>
        <w:t xml:space="preserve">the same as the width in the 1973 Order. </w:t>
      </w:r>
      <w:r w:rsidR="001D2CCB" w:rsidRPr="0090278C">
        <w:rPr>
          <w:rFonts w:ascii="Arial" w:hAnsi="Arial" w:cs="Arial"/>
          <w:color w:val="000000" w:themeColor="text1"/>
          <w:sz w:val="24"/>
          <w:szCs w:val="24"/>
        </w:rPr>
        <w:t xml:space="preserve">Although they were authorised by the Order, the DS does not record any structures along BW47. </w:t>
      </w:r>
      <w:r w:rsidR="001D2CCB" w:rsidRPr="00E072FE">
        <w:rPr>
          <w:rFonts w:ascii="Arial" w:hAnsi="Arial" w:cs="Arial"/>
          <w:color w:val="000000" w:themeColor="text1"/>
          <w:sz w:val="24"/>
          <w:szCs w:val="24"/>
        </w:rPr>
        <w:t>Even if they were recorded, they have been authorised by a legal Order so would not need to be removed from the</w:t>
      </w:r>
      <w:r w:rsidR="00FE17A6">
        <w:rPr>
          <w:rFonts w:ascii="Arial" w:hAnsi="Arial" w:cs="Arial"/>
          <w:color w:val="000000" w:themeColor="text1"/>
          <w:sz w:val="24"/>
          <w:szCs w:val="24"/>
        </w:rPr>
        <w:t xml:space="preserve"> DS</w:t>
      </w:r>
      <w:r w:rsidR="001D2CCB" w:rsidRPr="00E072FE">
        <w:rPr>
          <w:rFonts w:ascii="Arial" w:hAnsi="Arial" w:cs="Arial"/>
          <w:color w:val="000000" w:themeColor="text1"/>
          <w:sz w:val="24"/>
          <w:szCs w:val="24"/>
        </w:rPr>
        <w:t>.</w:t>
      </w:r>
      <w:r w:rsidR="009D1B52" w:rsidRPr="00E072FE">
        <w:rPr>
          <w:rFonts w:ascii="Arial" w:hAnsi="Arial" w:cs="Arial"/>
          <w:color w:val="000000" w:themeColor="text1"/>
          <w:sz w:val="24"/>
          <w:szCs w:val="24"/>
        </w:rPr>
        <w:t xml:space="preserve"> </w:t>
      </w:r>
    </w:p>
    <w:p w14:paraId="7857903F" w14:textId="78E869AC" w:rsidR="001D2CCB" w:rsidRPr="00A25135" w:rsidRDefault="006E424F"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A25135">
        <w:rPr>
          <w:rFonts w:ascii="Arial" w:hAnsi="Arial" w:cs="Arial"/>
          <w:color w:val="000000" w:themeColor="text1"/>
          <w:sz w:val="24"/>
          <w:szCs w:val="24"/>
        </w:rPr>
        <w:t xml:space="preserve">Taken as a whole, </w:t>
      </w:r>
      <w:r w:rsidR="009A2D20" w:rsidRPr="00A25135">
        <w:rPr>
          <w:rFonts w:ascii="Arial" w:hAnsi="Arial" w:cs="Arial"/>
          <w:color w:val="000000" w:themeColor="text1"/>
          <w:sz w:val="24"/>
          <w:szCs w:val="24"/>
        </w:rPr>
        <w:t>the</w:t>
      </w:r>
      <w:r w:rsidRPr="00A25135">
        <w:rPr>
          <w:rFonts w:ascii="Arial" w:hAnsi="Arial" w:cs="Arial"/>
          <w:color w:val="000000" w:themeColor="text1"/>
          <w:sz w:val="24"/>
          <w:szCs w:val="24"/>
        </w:rPr>
        <w:t xml:space="preserve"> evidence show</w:t>
      </w:r>
      <w:r w:rsidR="009A2D20" w:rsidRPr="00A25135">
        <w:rPr>
          <w:rFonts w:ascii="Arial" w:hAnsi="Arial" w:cs="Arial"/>
          <w:color w:val="000000" w:themeColor="text1"/>
          <w:sz w:val="24"/>
          <w:szCs w:val="24"/>
        </w:rPr>
        <w:t>s that</w:t>
      </w:r>
      <w:r w:rsidRPr="00A25135">
        <w:rPr>
          <w:rFonts w:ascii="Arial" w:hAnsi="Arial" w:cs="Arial"/>
          <w:color w:val="000000" w:themeColor="text1"/>
          <w:sz w:val="24"/>
          <w:szCs w:val="24"/>
        </w:rPr>
        <w:t xml:space="preserve"> </w:t>
      </w:r>
      <w:r w:rsidR="00C155F7" w:rsidRPr="00A25135">
        <w:rPr>
          <w:rFonts w:ascii="Arial" w:hAnsi="Arial" w:cs="Arial"/>
          <w:color w:val="000000" w:themeColor="text1"/>
          <w:sz w:val="24"/>
          <w:szCs w:val="24"/>
        </w:rPr>
        <w:t xml:space="preserve">public rights </w:t>
      </w:r>
      <w:r w:rsidR="009A2D20" w:rsidRPr="00A25135">
        <w:rPr>
          <w:rFonts w:ascii="Arial" w:hAnsi="Arial" w:cs="Arial"/>
          <w:color w:val="000000" w:themeColor="text1"/>
          <w:sz w:val="24"/>
          <w:szCs w:val="24"/>
        </w:rPr>
        <w:t>no longer</w:t>
      </w:r>
      <w:r w:rsidR="00C12E98" w:rsidRPr="00A25135">
        <w:rPr>
          <w:rFonts w:ascii="Arial" w:hAnsi="Arial" w:cs="Arial"/>
          <w:color w:val="000000" w:themeColor="text1"/>
          <w:sz w:val="24"/>
          <w:szCs w:val="24"/>
        </w:rPr>
        <w:t xml:space="preserve"> </w:t>
      </w:r>
      <w:r w:rsidR="00C155F7" w:rsidRPr="00A25135">
        <w:rPr>
          <w:rFonts w:ascii="Arial" w:hAnsi="Arial" w:cs="Arial"/>
          <w:color w:val="000000" w:themeColor="text1"/>
          <w:sz w:val="24"/>
          <w:szCs w:val="24"/>
        </w:rPr>
        <w:t xml:space="preserve">exist over section L-VV-N </w:t>
      </w:r>
      <w:r w:rsidR="00CF0A65" w:rsidRPr="00A25135">
        <w:rPr>
          <w:rFonts w:ascii="Arial" w:hAnsi="Arial" w:cs="Arial"/>
          <w:color w:val="000000" w:themeColor="text1"/>
          <w:sz w:val="24"/>
          <w:szCs w:val="24"/>
        </w:rPr>
        <w:t xml:space="preserve">and </w:t>
      </w:r>
      <w:r w:rsidR="00C155F7" w:rsidRPr="00A25135">
        <w:rPr>
          <w:rFonts w:ascii="Arial" w:hAnsi="Arial" w:cs="Arial"/>
          <w:color w:val="000000" w:themeColor="text1"/>
          <w:sz w:val="24"/>
          <w:szCs w:val="24"/>
        </w:rPr>
        <w:t xml:space="preserve">the DS </w:t>
      </w:r>
      <w:r w:rsidR="00CF0A65" w:rsidRPr="00A25135">
        <w:rPr>
          <w:rFonts w:ascii="Arial" w:hAnsi="Arial" w:cs="Arial"/>
          <w:color w:val="000000" w:themeColor="text1"/>
          <w:sz w:val="24"/>
          <w:szCs w:val="24"/>
        </w:rPr>
        <w:t xml:space="preserve">does not </w:t>
      </w:r>
      <w:r w:rsidR="00C155F7" w:rsidRPr="00A25135">
        <w:rPr>
          <w:rFonts w:ascii="Arial" w:hAnsi="Arial" w:cs="Arial"/>
          <w:color w:val="000000" w:themeColor="text1"/>
          <w:sz w:val="24"/>
          <w:szCs w:val="24"/>
        </w:rPr>
        <w:t>need modifying for section L-M.</w:t>
      </w:r>
    </w:p>
    <w:p w14:paraId="6306532E" w14:textId="238931AE" w:rsidR="00BA6403" w:rsidRPr="0046080F" w:rsidRDefault="00BA6403" w:rsidP="0026575A">
      <w:pPr>
        <w:pStyle w:val="Style1"/>
        <w:numPr>
          <w:ilvl w:val="0"/>
          <w:numId w:val="0"/>
        </w:numPr>
        <w:tabs>
          <w:tab w:val="clear" w:pos="432"/>
          <w:tab w:val="left" w:pos="567"/>
        </w:tabs>
        <w:ind w:left="567" w:hanging="567"/>
        <w:rPr>
          <w:rFonts w:ascii="Arial" w:hAnsi="Arial" w:cs="Arial"/>
          <w:i/>
          <w:iCs/>
          <w:color w:val="000000" w:themeColor="text1"/>
          <w:sz w:val="24"/>
          <w:szCs w:val="24"/>
        </w:rPr>
      </w:pPr>
      <w:r w:rsidRPr="0046080F">
        <w:rPr>
          <w:rFonts w:ascii="Arial" w:hAnsi="Arial" w:cs="Arial"/>
          <w:i/>
          <w:iCs/>
          <w:color w:val="000000" w:themeColor="text1"/>
          <w:sz w:val="24"/>
          <w:szCs w:val="24"/>
        </w:rPr>
        <w:t>ROW/335061</w:t>
      </w:r>
      <w:r w:rsidR="00DA499F" w:rsidRPr="0046080F">
        <w:rPr>
          <w:rFonts w:ascii="Arial" w:hAnsi="Arial" w:cs="Arial"/>
          <w:i/>
          <w:iCs/>
          <w:color w:val="000000" w:themeColor="text1"/>
          <w:sz w:val="24"/>
          <w:szCs w:val="24"/>
        </w:rPr>
        <w:t>4</w:t>
      </w:r>
    </w:p>
    <w:p w14:paraId="184F896A" w14:textId="07678918" w:rsidR="007B389E" w:rsidRPr="00E35546" w:rsidRDefault="004B1F3A"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46080F">
        <w:rPr>
          <w:rFonts w:ascii="Arial" w:hAnsi="Arial" w:cs="Arial"/>
          <w:color w:val="000000" w:themeColor="text1"/>
          <w:sz w:val="24"/>
          <w:szCs w:val="24"/>
        </w:rPr>
        <w:t xml:space="preserve">This appeal concerns the addition of a bridleway </w:t>
      </w:r>
      <w:r w:rsidR="00584B7A" w:rsidRPr="0046080F">
        <w:rPr>
          <w:rFonts w:ascii="Arial" w:hAnsi="Arial" w:cs="Arial"/>
          <w:color w:val="000000" w:themeColor="text1"/>
          <w:sz w:val="24"/>
          <w:szCs w:val="24"/>
        </w:rPr>
        <w:t>along section C-UU.</w:t>
      </w:r>
      <w:r w:rsidR="00FF61B7" w:rsidRPr="0046080F">
        <w:rPr>
          <w:rFonts w:ascii="Arial" w:hAnsi="Arial" w:cs="Arial"/>
          <w:color w:val="000000" w:themeColor="text1"/>
          <w:sz w:val="24"/>
          <w:szCs w:val="24"/>
        </w:rPr>
        <w:t xml:space="preserve"> </w:t>
      </w:r>
      <w:r w:rsidR="008854CF" w:rsidRPr="0056675B">
        <w:rPr>
          <w:rFonts w:ascii="Arial" w:hAnsi="Arial" w:cs="Arial"/>
          <w:color w:val="000000" w:themeColor="text1"/>
          <w:sz w:val="24"/>
          <w:szCs w:val="24"/>
        </w:rPr>
        <w:t xml:space="preserve">This section is shown on the Headley Tithe </w:t>
      </w:r>
      <w:r w:rsidR="00C667B7" w:rsidRPr="0056675B">
        <w:rPr>
          <w:rFonts w:ascii="Arial" w:hAnsi="Arial" w:cs="Arial"/>
          <w:color w:val="000000" w:themeColor="text1"/>
          <w:sz w:val="24"/>
          <w:szCs w:val="24"/>
        </w:rPr>
        <w:t>map between C and the wester</w:t>
      </w:r>
      <w:r w:rsidR="00294330" w:rsidRPr="0056675B">
        <w:rPr>
          <w:rFonts w:ascii="Arial" w:hAnsi="Arial" w:cs="Arial"/>
          <w:color w:val="000000" w:themeColor="text1"/>
          <w:sz w:val="24"/>
          <w:szCs w:val="24"/>
        </w:rPr>
        <w:t>n</w:t>
      </w:r>
      <w:r w:rsidR="00C667B7" w:rsidRPr="0056675B">
        <w:rPr>
          <w:rFonts w:ascii="Arial" w:hAnsi="Arial" w:cs="Arial"/>
          <w:color w:val="000000" w:themeColor="text1"/>
          <w:sz w:val="24"/>
          <w:szCs w:val="24"/>
        </w:rPr>
        <w:t xml:space="preserve"> boundary of Pickett Hill </w:t>
      </w:r>
      <w:r w:rsidR="0056675B" w:rsidRPr="0056675B">
        <w:rPr>
          <w:rFonts w:ascii="Arial" w:hAnsi="Arial" w:cs="Arial"/>
          <w:color w:val="000000" w:themeColor="text1"/>
          <w:sz w:val="24"/>
          <w:szCs w:val="24"/>
        </w:rPr>
        <w:t>F</w:t>
      </w:r>
      <w:r w:rsidR="00C667B7" w:rsidRPr="0056675B">
        <w:rPr>
          <w:rFonts w:ascii="Arial" w:hAnsi="Arial" w:cs="Arial"/>
          <w:color w:val="000000" w:themeColor="text1"/>
          <w:sz w:val="24"/>
          <w:szCs w:val="24"/>
        </w:rPr>
        <w:t>arm</w:t>
      </w:r>
      <w:r w:rsidR="00294330" w:rsidRPr="0056675B">
        <w:rPr>
          <w:rFonts w:ascii="Arial" w:hAnsi="Arial" w:cs="Arial"/>
          <w:color w:val="000000" w:themeColor="text1"/>
          <w:sz w:val="24"/>
          <w:szCs w:val="24"/>
        </w:rPr>
        <w:t xml:space="preserve"> coloured brown in the same way as other public highways</w:t>
      </w:r>
      <w:r w:rsidR="007B389E" w:rsidRPr="0056675B">
        <w:rPr>
          <w:rFonts w:ascii="Arial" w:hAnsi="Arial" w:cs="Arial"/>
          <w:color w:val="000000" w:themeColor="text1"/>
          <w:sz w:val="24"/>
          <w:szCs w:val="24"/>
        </w:rPr>
        <w:t xml:space="preserve"> including roads</w:t>
      </w:r>
      <w:r w:rsidR="00294330" w:rsidRPr="0056675B">
        <w:rPr>
          <w:rFonts w:ascii="Arial" w:hAnsi="Arial" w:cs="Arial"/>
          <w:color w:val="000000" w:themeColor="text1"/>
          <w:sz w:val="24"/>
          <w:szCs w:val="24"/>
        </w:rPr>
        <w:t>.</w:t>
      </w:r>
      <w:r w:rsidR="00E10D63" w:rsidRPr="0056675B">
        <w:rPr>
          <w:rFonts w:ascii="Arial" w:hAnsi="Arial" w:cs="Arial"/>
          <w:color w:val="000000" w:themeColor="text1"/>
          <w:sz w:val="24"/>
          <w:szCs w:val="24"/>
        </w:rPr>
        <w:t xml:space="preserve"> It appears to be numbered</w:t>
      </w:r>
      <w:r w:rsidR="00037252" w:rsidRPr="0056675B">
        <w:rPr>
          <w:rFonts w:ascii="Arial" w:hAnsi="Arial" w:cs="Arial"/>
          <w:color w:val="000000" w:themeColor="text1"/>
          <w:sz w:val="24"/>
          <w:szCs w:val="24"/>
        </w:rPr>
        <w:t xml:space="preserve"> near its eastern end</w:t>
      </w:r>
      <w:r w:rsidR="009828C0" w:rsidRPr="0056675B">
        <w:rPr>
          <w:rFonts w:ascii="Arial" w:hAnsi="Arial" w:cs="Arial"/>
          <w:color w:val="000000" w:themeColor="text1"/>
          <w:sz w:val="24"/>
          <w:szCs w:val="24"/>
        </w:rPr>
        <w:t>, although HCC contradict themselves on this point</w:t>
      </w:r>
      <w:r w:rsidR="00E35546">
        <w:rPr>
          <w:rFonts w:ascii="Arial" w:hAnsi="Arial" w:cs="Arial"/>
          <w:color w:val="000000" w:themeColor="text1"/>
          <w:sz w:val="24"/>
          <w:szCs w:val="24"/>
        </w:rPr>
        <w:t>. A</w:t>
      </w:r>
      <w:r w:rsidR="009828C0" w:rsidRPr="00E35546">
        <w:rPr>
          <w:rFonts w:ascii="Arial" w:hAnsi="Arial" w:cs="Arial"/>
          <w:color w:val="000000" w:themeColor="text1"/>
          <w:sz w:val="24"/>
          <w:szCs w:val="24"/>
        </w:rPr>
        <w:t xml:space="preserve"> byway open to all traffic is also numbered.</w:t>
      </w:r>
      <w:r w:rsidR="007B389E" w:rsidRPr="00E35546">
        <w:rPr>
          <w:rFonts w:ascii="Arial" w:hAnsi="Arial" w:cs="Arial"/>
          <w:color w:val="000000" w:themeColor="text1"/>
          <w:sz w:val="24"/>
          <w:szCs w:val="24"/>
        </w:rPr>
        <w:t xml:space="preserve"> I consider this is suggestive of public rights of at least bridleway status, and possibly higher rights</w:t>
      </w:r>
      <w:r w:rsidR="00D82ACE" w:rsidRPr="00E35546">
        <w:rPr>
          <w:rFonts w:ascii="Arial" w:hAnsi="Arial" w:cs="Arial"/>
          <w:color w:val="000000" w:themeColor="text1"/>
          <w:sz w:val="24"/>
          <w:szCs w:val="24"/>
        </w:rPr>
        <w:t xml:space="preserve">. </w:t>
      </w:r>
    </w:p>
    <w:p w14:paraId="47F980D7" w14:textId="660CBEA2" w:rsidR="002A4BF4" w:rsidRPr="00406BBC" w:rsidRDefault="007B389E"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EA234A">
        <w:rPr>
          <w:rFonts w:ascii="Arial" w:hAnsi="Arial" w:cs="Arial"/>
          <w:color w:val="000000" w:themeColor="text1"/>
          <w:sz w:val="24"/>
          <w:szCs w:val="24"/>
        </w:rPr>
        <w:t>Section C-UU</w:t>
      </w:r>
      <w:r w:rsidR="00FF0C0C" w:rsidRPr="00EA234A">
        <w:rPr>
          <w:rFonts w:ascii="Arial" w:hAnsi="Arial" w:cs="Arial"/>
          <w:color w:val="000000" w:themeColor="text1"/>
          <w:sz w:val="24"/>
          <w:szCs w:val="24"/>
        </w:rPr>
        <w:t xml:space="preserve"> is also shown on the </w:t>
      </w:r>
      <w:r w:rsidR="00EA1B95" w:rsidRPr="00EA234A">
        <w:rPr>
          <w:rFonts w:ascii="Arial" w:hAnsi="Arial" w:cs="Arial"/>
          <w:color w:val="000000" w:themeColor="text1"/>
          <w:sz w:val="24"/>
          <w:szCs w:val="24"/>
        </w:rPr>
        <w:t xml:space="preserve">Inclosure </w:t>
      </w:r>
      <w:r w:rsidR="0072091C" w:rsidRPr="00EA234A">
        <w:rPr>
          <w:rFonts w:ascii="Arial" w:hAnsi="Arial" w:cs="Arial"/>
          <w:color w:val="000000" w:themeColor="text1"/>
          <w:sz w:val="24"/>
          <w:szCs w:val="24"/>
        </w:rPr>
        <w:t>m</w:t>
      </w:r>
      <w:r w:rsidR="00EA1B95" w:rsidRPr="00EA234A">
        <w:rPr>
          <w:rFonts w:ascii="Arial" w:hAnsi="Arial" w:cs="Arial"/>
          <w:color w:val="000000" w:themeColor="text1"/>
          <w:sz w:val="24"/>
          <w:szCs w:val="24"/>
        </w:rPr>
        <w:t>ap</w:t>
      </w:r>
      <w:r w:rsidR="005538D8" w:rsidRPr="00EA234A">
        <w:rPr>
          <w:rFonts w:ascii="Arial" w:hAnsi="Arial" w:cs="Arial"/>
          <w:color w:val="000000" w:themeColor="text1"/>
          <w:sz w:val="24"/>
          <w:szCs w:val="24"/>
        </w:rPr>
        <w:t xml:space="preserve"> as an unenclosed route</w:t>
      </w:r>
      <w:r w:rsidR="00C523FC" w:rsidRPr="00EA234A">
        <w:rPr>
          <w:rFonts w:ascii="Arial" w:hAnsi="Arial" w:cs="Arial"/>
          <w:color w:val="000000" w:themeColor="text1"/>
          <w:sz w:val="24"/>
          <w:szCs w:val="24"/>
        </w:rPr>
        <w:t xml:space="preserve"> </w:t>
      </w:r>
      <w:r w:rsidR="00810B2E" w:rsidRPr="00EA234A">
        <w:rPr>
          <w:rFonts w:ascii="Arial" w:hAnsi="Arial" w:cs="Arial"/>
          <w:color w:val="000000" w:themeColor="text1"/>
          <w:sz w:val="24"/>
          <w:szCs w:val="24"/>
        </w:rPr>
        <w:t>partly coloured brown</w:t>
      </w:r>
      <w:r w:rsidR="00222121" w:rsidRPr="00EA234A">
        <w:rPr>
          <w:rFonts w:ascii="Arial" w:hAnsi="Arial" w:cs="Arial"/>
          <w:color w:val="000000" w:themeColor="text1"/>
          <w:sz w:val="24"/>
          <w:szCs w:val="24"/>
        </w:rPr>
        <w:t xml:space="preserve"> and m</w:t>
      </w:r>
      <w:r w:rsidR="00024357" w:rsidRPr="00EA234A">
        <w:rPr>
          <w:rFonts w:ascii="Arial" w:hAnsi="Arial" w:cs="Arial"/>
          <w:color w:val="000000" w:themeColor="text1"/>
          <w:sz w:val="24"/>
          <w:szCs w:val="24"/>
        </w:rPr>
        <w:t xml:space="preserve">ost of </w:t>
      </w:r>
      <w:r w:rsidR="00C76CCB" w:rsidRPr="00EA234A">
        <w:rPr>
          <w:rFonts w:ascii="Arial" w:hAnsi="Arial" w:cs="Arial"/>
          <w:color w:val="000000" w:themeColor="text1"/>
          <w:sz w:val="24"/>
          <w:szCs w:val="24"/>
        </w:rPr>
        <w:t>it</w:t>
      </w:r>
      <w:r w:rsidR="00024357" w:rsidRPr="00EA234A">
        <w:rPr>
          <w:rFonts w:ascii="Arial" w:hAnsi="Arial" w:cs="Arial"/>
          <w:color w:val="000000" w:themeColor="text1"/>
          <w:sz w:val="24"/>
          <w:szCs w:val="24"/>
        </w:rPr>
        <w:t xml:space="preserve"> is braced to </w:t>
      </w:r>
      <w:r w:rsidR="00C76CCB" w:rsidRPr="00EA234A">
        <w:rPr>
          <w:rFonts w:ascii="Arial" w:hAnsi="Arial" w:cs="Arial"/>
          <w:color w:val="000000" w:themeColor="text1"/>
          <w:sz w:val="24"/>
          <w:szCs w:val="24"/>
        </w:rPr>
        <w:t>indicate the</w:t>
      </w:r>
      <w:r w:rsidR="00024357" w:rsidRPr="00EA234A">
        <w:rPr>
          <w:rFonts w:ascii="Arial" w:hAnsi="Arial" w:cs="Arial"/>
          <w:color w:val="000000" w:themeColor="text1"/>
          <w:sz w:val="24"/>
          <w:szCs w:val="24"/>
        </w:rPr>
        <w:t xml:space="preserve"> same ownership as the surrounding parcels</w:t>
      </w:r>
      <w:r w:rsidR="00E70815" w:rsidRPr="00EA234A">
        <w:rPr>
          <w:rFonts w:ascii="Arial" w:hAnsi="Arial" w:cs="Arial"/>
          <w:color w:val="000000" w:themeColor="text1"/>
          <w:sz w:val="24"/>
          <w:szCs w:val="24"/>
        </w:rPr>
        <w:t>.</w:t>
      </w:r>
      <w:r w:rsidRPr="00EA234A">
        <w:rPr>
          <w:rFonts w:ascii="Arial" w:hAnsi="Arial" w:cs="Arial"/>
          <w:color w:val="000000" w:themeColor="text1"/>
          <w:sz w:val="24"/>
          <w:szCs w:val="24"/>
        </w:rPr>
        <w:t xml:space="preserve"> </w:t>
      </w:r>
      <w:r w:rsidR="00080202" w:rsidRPr="00EA234A">
        <w:rPr>
          <w:rFonts w:ascii="Arial" w:hAnsi="Arial" w:cs="Arial"/>
          <w:color w:val="000000" w:themeColor="text1"/>
          <w:sz w:val="24"/>
          <w:szCs w:val="24"/>
        </w:rPr>
        <w:t xml:space="preserve">Other public roads are also shown coloured brown. </w:t>
      </w:r>
      <w:r w:rsidRPr="00EA234A">
        <w:rPr>
          <w:rFonts w:ascii="Arial" w:hAnsi="Arial" w:cs="Arial"/>
          <w:color w:val="000000" w:themeColor="text1"/>
          <w:sz w:val="24"/>
          <w:szCs w:val="24"/>
        </w:rPr>
        <w:t xml:space="preserve">Without a copy of the </w:t>
      </w:r>
      <w:r w:rsidR="0080348A" w:rsidRPr="00EA234A">
        <w:rPr>
          <w:rFonts w:ascii="Arial" w:hAnsi="Arial" w:cs="Arial"/>
          <w:color w:val="000000" w:themeColor="text1"/>
          <w:sz w:val="24"/>
          <w:szCs w:val="24"/>
        </w:rPr>
        <w:t>Award,</w:t>
      </w:r>
      <w:r w:rsidRPr="00EA234A">
        <w:rPr>
          <w:rFonts w:ascii="Arial" w:hAnsi="Arial" w:cs="Arial"/>
          <w:color w:val="000000" w:themeColor="text1"/>
          <w:sz w:val="24"/>
          <w:szCs w:val="24"/>
        </w:rPr>
        <w:t xml:space="preserve"> it is not possible to determine if any public or private rights</w:t>
      </w:r>
      <w:r w:rsidR="00E74D66" w:rsidRPr="00EA234A">
        <w:rPr>
          <w:rFonts w:ascii="Arial" w:hAnsi="Arial" w:cs="Arial"/>
          <w:color w:val="000000" w:themeColor="text1"/>
          <w:sz w:val="24"/>
          <w:szCs w:val="24"/>
        </w:rPr>
        <w:t xml:space="preserve"> were</w:t>
      </w:r>
      <w:r w:rsidRPr="00EA234A">
        <w:rPr>
          <w:rFonts w:ascii="Arial" w:hAnsi="Arial" w:cs="Arial"/>
          <w:color w:val="000000" w:themeColor="text1"/>
          <w:sz w:val="24"/>
          <w:szCs w:val="24"/>
        </w:rPr>
        <w:t xml:space="preserve"> awarded or their status.</w:t>
      </w:r>
      <w:r w:rsidR="0072091C" w:rsidRPr="00EA234A">
        <w:rPr>
          <w:rFonts w:ascii="Arial" w:hAnsi="Arial" w:cs="Arial"/>
          <w:color w:val="000000" w:themeColor="text1"/>
          <w:sz w:val="24"/>
          <w:szCs w:val="24"/>
        </w:rPr>
        <w:t xml:space="preserve"> </w:t>
      </w:r>
      <w:r w:rsidR="0072091C" w:rsidRPr="00406BBC">
        <w:rPr>
          <w:rFonts w:ascii="Arial" w:hAnsi="Arial" w:cs="Arial"/>
          <w:color w:val="000000" w:themeColor="text1"/>
          <w:sz w:val="24"/>
          <w:szCs w:val="24"/>
        </w:rPr>
        <w:t xml:space="preserve">However, I consider </w:t>
      </w:r>
      <w:r w:rsidR="002C62A5" w:rsidRPr="00406BBC">
        <w:rPr>
          <w:rFonts w:ascii="Arial" w:hAnsi="Arial" w:cs="Arial"/>
          <w:color w:val="000000" w:themeColor="text1"/>
          <w:sz w:val="24"/>
          <w:szCs w:val="24"/>
        </w:rPr>
        <w:t>the Inclosure map</w:t>
      </w:r>
      <w:r w:rsidR="0072091C" w:rsidRPr="00406BBC">
        <w:rPr>
          <w:rFonts w:ascii="Arial" w:hAnsi="Arial" w:cs="Arial"/>
          <w:color w:val="000000" w:themeColor="text1"/>
          <w:sz w:val="24"/>
          <w:szCs w:val="24"/>
        </w:rPr>
        <w:t xml:space="preserve"> is suggestive of public bridleway rights</w:t>
      </w:r>
      <w:r w:rsidR="00080202" w:rsidRPr="00406BBC">
        <w:rPr>
          <w:rFonts w:ascii="Arial" w:hAnsi="Arial" w:cs="Arial"/>
          <w:color w:val="000000" w:themeColor="text1"/>
          <w:sz w:val="24"/>
          <w:szCs w:val="24"/>
        </w:rPr>
        <w:t xml:space="preserve"> along section C-UU</w:t>
      </w:r>
      <w:r w:rsidR="0072091C" w:rsidRPr="00406BBC">
        <w:rPr>
          <w:rFonts w:ascii="Arial" w:hAnsi="Arial" w:cs="Arial"/>
          <w:color w:val="000000" w:themeColor="text1"/>
          <w:sz w:val="24"/>
          <w:szCs w:val="24"/>
        </w:rPr>
        <w:t>.</w:t>
      </w:r>
    </w:p>
    <w:p w14:paraId="0BC37202" w14:textId="3935F268" w:rsidR="00085C23" w:rsidRPr="00406BBC" w:rsidRDefault="004B318F"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406BBC">
        <w:rPr>
          <w:rFonts w:ascii="Arial" w:hAnsi="Arial" w:cs="Arial"/>
          <w:color w:val="000000" w:themeColor="text1"/>
          <w:sz w:val="24"/>
          <w:szCs w:val="24"/>
        </w:rPr>
        <w:t>S</w:t>
      </w:r>
      <w:r w:rsidR="00823F10" w:rsidRPr="00406BBC">
        <w:rPr>
          <w:rFonts w:ascii="Arial" w:hAnsi="Arial" w:cs="Arial"/>
          <w:color w:val="000000" w:themeColor="text1"/>
          <w:sz w:val="24"/>
          <w:szCs w:val="24"/>
        </w:rPr>
        <w:t>ection C-UU</w:t>
      </w:r>
      <w:r w:rsidRPr="00406BBC">
        <w:rPr>
          <w:rFonts w:ascii="Arial" w:hAnsi="Arial" w:cs="Arial"/>
          <w:color w:val="000000" w:themeColor="text1"/>
          <w:sz w:val="24"/>
          <w:szCs w:val="24"/>
        </w:rPr>
        <w:t xml:space="preserve"> is not one of the two routes referred to in the Finance Act records</w:t>
      </w:r>
      <w:r w:rsidR="00823F10" w:rsidRPr="00406BBC">
        <w:rPr>
          <w:rFonts w:ascii="Arial" w:hAnsi="Arial" w:cs="Arial"/>
          <w:color w:val="000000" w:themeColor="text1"/>
          <w:sz w:val="24"/>
          <w:szCs w:val="24"/>
        </w:rPr>
        <w:t xml:space="preserve"> within hereditament number 378</w:t>
      </w:r>
      <w:r w:rsidR="00665267" w:rsidRPr="00406BBC">
        <w:rPr>
          <w:rFonts w:ascii="Arial" w:hAnsi="Arial" w:cs="Arial"/>
          <w:color w:val="000000" w:themeColor="text1"/>
          <w:sz w:val="24"/>
          <w:szCs w:val="24"/>
        </w:rPr>
        <w:t xml:space="preserve">, but that does not mean </w:t>
      </w:r>
      <w:r w:rsidR="00EF632A">
        <w:rPr>
          <w:rFonts w:ascii="Arial" w:hAnsi="Arial" w:cs="Arial"/>
          <w:color w:val="000000" w:themeColor="text1"/>
          <w:sz w:val="24"/>
          <w:szCs w:val="24"/>
        </w:rPr>
        <w:t>t</w:t>
      </w:r>
      <w:r w:rsidR="00665267" w:rsidRPr="00406BBC">
        <w:rPr>
          <w:rFonts w:ascii="Arial" w:hAnsi="Arial" w:cs="Arial"/>
          <w:color w:val="000000" w:themeColor="text1"/>
          <w:sz w:val="24"/>
          <w:szCs w:val="24"/>
        </w:rPr>
        <w:t>he deductions did not include other routes</w:t>
      </w:r>
      <w:r w:rsidR="00823F10" w:rsidRPr="00406BBC">
        <w:rPr>
          <w:rFonts w:ascii="Arial" w:hAnsi="Arial" w:cs="Arial"/>
          <w:color w:val="000000" w:themeColor="text1"/>
          <w:sz w:val="24"/>
          <w:szCs w:val="24"/>
        </w:rPr>
        <w:t xml:space="preserve">. </w:t>
      </w:r>
      <w:r w:rsidR="001C7446" w:rsidRPr="00406BBC">
        <w:rPr>
          <w:rFonts w:ascii="Arial" w:hAnsi="Arial" w:cs="Arial"/>
          <w:color w:val="000000" w:themeColor="text1"/>
          <w:sz w:val="24"/>
          <w:szCs w:val="24"/>
        </w:rPr>
        <w:t xml:space="preserve"> </w:t>
      </w:r>
    </w:p>
    <w:p w14:paraId="11546DA3" w14:textId="411A8F02" w:rsidR="000F59A8" w:rsidRPr="007E7470" w:rsidRDefault="00EF0815"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EF632A">
        <w:rPr>
          <w:rFonts w:ascii="Arial" w:hAnsi="Arial" w:cs="Arial"/>
          <w:color w:val="000000" w:themeColor="text1"/>
          <w:sz w:val="24"/>
          <w:szCs w:val="24"/>
        </w:rPr>
        <w:t>Th</w:t>
      </w:r>
      <w:r w:rsidR="00807521" w:rsidRPr="00EF632A">
        <w:rPr>
          <w:rFonts w:ascii="Arial" w:hAnsi="Arial" w:cs="Arial"/>
          <w:color w:val="000000" w:themeColor="text1"/>
          <w:sz w:val="24"/>
          <w:szCs w:val="24"/>
        </w:rPr>
        <w:t xml:space="preserve">e sales particulars for Headley Wood Farm, </w:t>
      </w:r>
      <w:r w:rsidR="00D71B62" w:rsidRPr="00EF632A">
        <w:rPr>
          <w:rFonts w:ascii="Arial" w:hAnsi="Arial" w:cs="Arial"/>
          <w:color w:val="000000" w:themeColor="text1"/>
          <w:sz w:val="24"/>
          <w:szCs w:val="24"/>
        </w:rPr>
        <w:t>refer to</w:t>
      </w:r>
      <w:r w:rsidRPr="00EF632A">
        <w:rPr>
          <w:rFonts w:ascii="Arial" w:hAnsi="Arial" w:cs="Arial"/>
          <w:color w:val="000000" w:themeColor="text1"/>
          <w:sz w:val="24"/>
          <w:szCs w:val="24"/>
        </w:rPr>
        <w:t xml:space="preserve"> private rights along</w:t>
      </w:r>
      <w:r w:rsidR="00AF1516" w:rsidRPr="00EF632A">
        <w:rPr>
          <w:rFonts w:ascii="Arial" w:hAnsi="Arial" w:cs="Arial"/>
          <w:color w:val="000000" w:themeColor="text1"/>
          <w:sz w:val="24"/>
          <w:szCs w:val="24"/>
        </w:rPr>
        <w:t xml:space="preserve"> mo</w:t>
      </w:r>
      <w:r w:rsidR="00D71B62" w:rsidRPr="00EF632A">
        <w:rPr>
          <w:rFonts w:ascii="Arial" w:hAnsi="Arial" w:cs="Arial"/>
          <w:color w:val="000000" w:themeColor="text1"/>
          <w:sz w:val="24"/>
          <w:szCs w:val="24"/>
        </w:rPr>
        <w:t>st of section C-UU. However, the very eastern end from U to the western boundary of</w:t>
      </w:r>
      <w:r w:rsidR="00C5027A" w:rsidRPr="00EF632A">
        <w:rPr>
          <w:rFonts w:ascii="Arial" w:hAnsi="Arial" w:cs="Arial"/>
          <w:color w:val="000000" w:themeColor="text1"/>
          <w:sz w:val="24"/>
          <w:szCs w:val="24"/>
        </w:rPr>
        <w:t xml:space="preserve"> Hill Wood is referred to as a public road. </w:t>
      </w:r>
      <w:r w:rsidR="003843F7" w:rsidRPr="00EF632A">
        <w:rPr>
          <w:rFonts w:ascii="Arial" w:hAnsi="Arial" w:cs="Arial"/>
          <w:color w:val="000000" w:themeColor="text1"/>
          <w:sz w:val="24"/>
          <w:szCs w:val="24"/>
        </w:rPr>
        <w:t xml:space="preserve">The law </w:t>
      </w:r>
      <w:r w:rsidR="00366153" w:rsidRPr="00EF632A">
        <w:rPr>
          <w:rFonts w:ascii="Arial" w:hAnsi="Arial" w:cs="Arial"/>
          <w:color w:val="000000" w:themeColor="text1"/>
          <w:sz w:val="24"/>
          <w:szCs w:val="24"/>
        </w:rPr>
        <w:t>believes people do not lightly assert things against their interest</w:t>
      </w:r>
      <w:r w:rsidR="008A1450" w:rsidRPr="00EF632A">
        <w:rPr>
          <w:rFonts w:ascii="Arial" w:hAnsi="Arial" w:cs="Arial"/>
          <w:color w:val="000000" w:themeColor="text1"/>
          <w:sz w:val="24"/>
          <w:szCs w:val="24"/>
        </w:rPr>
        <w:t xml:space="preserve">. </w:t>
      </w:r>
    </w:p>
    <w:p w14:paraId="6559D338" w14:textId="02A9B684" w:rsidR="00666EAA" w:rsidRPr="007E7470" w:rsidRDefault="00B46F8F"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7E7470">
        <w:rPr>
          <w:rFonts w:ascii="Arial" w:hAnsi="Arial" w:cs="Arial"/>
          <w:color w:val="000000" w:themeColor="text1"/>
          <w:sz w:val="24"/>
          <w:szCs w:val="24"/>
        </w:rPr>
        <w:t xml:space="preserve">Part of section C-UU is shown on the Forest map and </w:t>
      </w:r>
      <w:r w:rsidR="00124F0F" w:rsidRPr="007E7470">
        <w:rPr>
          <w:rFonts w:ascii="Arial" w:hAnsi="Arial" w:cs="Arial"/>
          <w:color w:val="000000" w:themeColor="text1"/>
          <w:sz w:val="24"/>
          <w:szCs w:val="24"/>
        </w:rPr>
        <w:t xml:space="preserve">Greenwoods map, and all of it is shown on the OS maps </w:t>
      </w:r>
      <w:r w:rsidR="00C972B9" w:rsidRPr="007E7470">
        <w:rPr>
          <w:rFonts w:ascii="Arial" w:hAnsi="Arial" w:cs="Arial"/>
          <w:color w:val="000000" w:themeColor="text1"/>
          <w:sz w:val="24"/>
          <w:szCs w:val="24"/>
        </w:rPr>
        <w:t xml:space="preserve">from 1810. </w:t>
      </w:r>
      <w:r w:rsidR="007C2784" w:rsidRPr="007E7470">
        <w:rPr>
          <w:rFonts w:ascii="Arial" w:hAnsi="Arial" w:cs="Arial"/>
          <w:color w:val="000000" w:themeColor="text1"/>
          <w:sz w:val="24"/>
          <w:szCs w:val="24"/>
        </w:rPr>
        <w:t xml:space="preserve">They are suggestive of public rights but </w:t>
      </w:r>
      <w:r w:rsidR="00835F06" w:rsidRPr="007E7470">
        <w:rPr>
          <w:rFonts w:ascii="Arial" w:hAnsi="Arial" w:cs="Arial"/>
          <w:color w:val="000000" w:themeColor="text1"/>
          <w:sz w:val="24"/>
          <w:szCs w:val="24"/>
        </w:rPr>
        <w:t>not their status.</w:t>
      </w:r>
    </w:p>
    <w:p w14:paraId="6C3E78CE" w14:textId="100C375B" w:rsidR="00091F57" w:rsidRPr="009348A9" w:rsidRDefault="00E0004B"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906B31">
        <w:rPr>
          <w:rFonts w:ascii="Arial" w:hAnsi="Arial" w:cs="Arial"/>
          <w:color w:val="000000" w:themeColor="text1"/>
          <w:sz w:val="24"/>
          <w:szCs w:val="24"/>
        </w:rPr>
        <w:t>This appeal route is not currently shown on the DMS,</w:t>
      </w:r>
      <w:r w:rsidR="00263648" w:rsidRPr="00906B31">
        <w:rPr>
          <w:rFonts w:ascii="Arial" w:hAnsi="Arial" w:cs="Arial"/>
          <w:color w:val="000000" w:themeColor="text1"/>
          <w:sz w:val="24"/>
          <w:szCs w:val="24"/>
        </w:rPr>
        <w:t xml:space="preserve"> and there is nothing to indicate </w:t>
      </w:r>
      <w:r w:rsidR="007E66EC" w:rsidRPr="00906B31">
        <w:rPr>
          <w:rFonts w:ascii="Arial" w:hAnsi="Arial" w:cs="Arial"/>
          <w:color w:val="000000" w:themeColor="text1"/>
          <w:sz w:val="24"/>
          <w:szCs w:val="24"/>
        </w:rPr>
        <w:t>an</w:t>
      </w:r>
      <w:r w:rsidR="00BA01CD" w:rsidRPr="00906B31">
        <w:rPr>
          <w:rFonts w:ascii="Arial" w:hAnsi="Arial" w:cs="Arial"/>
          <w:color w:val="000000" w:themeColor="text1"/>
          <w:sz w:val="24"/>
          <w:szCs w:val="24"/>
        </w:rPr>
        <w:t xml:space="preserve"> application has </w:t>
      </w:r>
      <w:r w:rsidR="00946531" w:rsidRPr="00906B31">
        <w:rPr>
          <w:rFonts w:ascii="Arial" w:hAnsi="Arial" w:cs="Arial"/>
          <w:color w:val="000000" w:themeColor="text1"/>
          <w:sz w:val="24"/>
          <w:szCs w:val="24"/>
        </w:rPr>
        <w:t xml:space="preserve">previously </w:t>
      </w:r>
      <w:r w:rsidR="00BA01CD" w:rsidRPr="00906B31">
        <w:rPr>
          <w:rFonts w:ascii="Arial" w:hAnsi="Arial" w:cs="Arial"/>
          <w:color w:val="000000" w:themeColor="text1"/>
          <w:sz w:val="24"/>
          <w:szCs w:val="24"/>
        </w:rPr>
        <w:t>been</w:t>
      </w:r>
      <w:r w:rsidR="006B1ADE" w:rsidRPr="00906B31">
        <w:rPr>
          <w:rFonts w:ascii="Arial" w:hAnsi="Arial" w:cs="Arial"/>
          <w:color w:val="000000" w:themeColor="text1"/>
          <w:sz w:val="24"/>
          <w:szCs w:val="24"/>
        </w:rPr>
        <w:t xml:space="preserve"> made or</w:t>
      </w:r>
      <w:r w:rsidR="00BA01CD" w:rsidRPr="00906B31">
        <w:rPr>
          <w:rFonts w:ascii="Arial" w:hAnsi="Arial" w:cs="Arial"/>
          <w:color w:val="000000" w:themeColor="text1"/>
          <w:sz w:val="24"/>
          <w:szCs w:val="24"/>
        </w:rPr>
        <w:t xml:space="preserve"> </w:t>
      </w:r>
      <w:r w:rsidR="00C00508" w:rsidRPr="00906B31">
        <w:rPr>
          <w:rFonts w:ascii="Arial" w:hAnsi="Arial" w:cs="Arial"/>
          <w:color w:val="000000" w:themeColor="text1"/>
          <w:sz w:val="24"/>
          <w:szCs w:val="24"/>
        </w:rPr>
        <w:t xml:space="preserve">considered for this route. </w:t>
      </w:r>
      <w:r w:rsidR="00C00508" w:rsidRPr="009348A9">
        <w:rPr>
          <w:rFonts w:ascii="Arial" w:hAnsi="Arial" w:cs="Arial"/>
          <w:color w:val="000000" w:themeColor="text1"/>
          <w:sz w:val="24"/>
          <w:szCs w:val="24"/>
        </w:rPr>
        <w:t>Therefore, the evidence in relation to this route</w:t>
      </w:r>
      <w:r w:rsidR="00032BB9" w:rsidRPr="009348A9">
        <w:rPr>
          <w:rFonts w:ascii="Arial" w:hAnsi="Arial" w:cs="Arial"/>
          <w:color w:val="000000" w:themeColor="text1"/>
          <w:sz w:val="24"/>
          <w:szCs w:val="24"/>
        </w:rPr>
        <w:t xml:space="preserve"> is newly discovered and the test </w:t>
      </w:r>
      <w:r w:rsidR="00F3524A" w:rsidRPr="009348A9">
        <w:rPr>
          <w:rFonts w:ascii="Arial" w:hAnsi="Arial" w:cs="Arial"/>
          <w:sz w:val="24"/>
          <w:szCs w:val="24"/>
        </w:rPr>
        <w:t>that needs to be satisfied is the</w:t>
      </w:r>
      <w:r w:rsidR="00032BB9" w:rsidRPr="009348A9">
        <w:rPr>
          <w:rFonts w:ascii="Arial" w:hAnsi="Arial" w:cs="Arial"/>
          <w:sz w:val="24"/>
          <w:szCs w:val="24"/>
        </w:rPr>
        <w:t xml:space="preserve"> reasonably alleged to subsist </w:t>
      </w:r>
      <w:r w:rsidR="00F3524A" w:rsidRPr="009348A9">
        <w:rPr>
          <w:rFonts w:ascii="Arial" w:hAnsi="Arial" w:cs="Arial"/>
          <w:color w:val="000000" w:themeColor="text1"/>
          <w:sz w:val="24"/>
          <w:szCs w:val="24"/>
        </w:rPr>
        <w:t xml:space="preserve">test. </w:t>
      </w:r>
    </w:p>
    <w:p w14:paraId="39E5D456" w14:textId="393ABEDA" w:rsidR="00B06454" w:rsidRPr="009236A3" w:rsidRDefault="00123005"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9348A9">
        <w:rPr>
          <w:rFonts w:ascii="Arial" w:hAnsi="Arial" w:cs="Arial"/>
          <w:color w:val="000000" w:themeColor="text1"/>
          <w:sz w:val="24"/>
          <w:szCs w:val="24"/>
        </w:rPr>
        <w:t>Taken as a whole</w:t>
      </w:r>
      <w:r w:rsidR="00EA3D3B" w:rsidRPr="009348A9">
        <w:rPr>
          <w:rFonts w:ascii="Arial" w:hAnsi="Arial" w:cs="Arial"/>
          <w:color w:val="000000" w:themeColor="text1"/>
          <w:sz w:val="24"/>
          <w:szCs w:val="24"/>
        </w:rPr>
        <w:t>,</w:t>
      </w:r>
      <w:r w:rsidRPr="009348A9">
        <w:rPr>
          <w:rFonts w:ascii="Arial" w:hAnsi="Arial" w:cs="Arial"/>
          <w:color w:val="000000" w:themeColor="text1"/>
          <w:sz w:val="24"/>
          <w:szCs w:val="24"/>
        </w:rPr>
        <w:t xml:space="preserve"> I consider there is sufficient evidence to </w:t>
      </w:r>
      <w:r w:rsidR="00EA3D3B" w:rsidRPr="009348A9">
        <w:rPr>
          <w:rFonts w:ascii="Arial" w:hAnsi="Arial" w:cs="Arial"/>
          <w:color w:val="000000" w:themeColor="text1"/>
          <w:sz w:val="24"/>
          <w:szCs w:val="24"/>
        </w:rPr>
        <w:t>reasonably allege</w:t>
      </w:r>
      <w:r w:rsidR="00B159A7" w:rsidRPr="009348A9">
        <w:rPr>
          <w:rFonts w:ascii="Arial" w:hAnsi="Arial" w:cs="Arial"/>
          <w:color w:val="000000" w:themeColor="text1"/>
          <w:sz w:val="24"/>
          <w:szCs w:val="24"/>
        </w:rPr>
        <w:t xml:space="preserve"> </w:t>
      </w:r>
      <w:r w:rsidR="00EA3D3B" w:rsidRPr="009348A9">
        <w:rPr>
          <w:rFonts w:ascii="Arial" w:hAnsi="Arial" w:cs="Arial"/>
          <w:color w:val="000000" w:themeColor="text1"/>
          <w:sz w:val="24"/>
          <w:szCs w:val="24"/>
        </w:rPr>
        <w:t>public rights of at least bridleway status over section C-UU.</w:t>
      </w:r>
      <w:r w:rsidR="00CB5CF2" w:rsidRPr="009348A9">
        <w:rPr>
          <w:rFonts w:ascii="Arial" w:hAnsi="Arial" w:cs="Arial"/>
          <w:color w:val="000000" w:themeColor="text1"/>
          <w:sz w:val="24"/>
          <w:szCs w:val="24"/>
        </w:rPr>
        <w:t xml:space="preserve"> </w:t>
      </w:r>
      <w:r w:rsidR="007C79B8">
        <w:rPr>
          <w:rFonts w:ascii="Arial" w:hAnsi="Arial" w:cs="Arial"/>
          <w:color w:val="000000" w:themeColor="text1"/>
          <w:sz w:val="24"/>
          <w:szCs w:val="24"/>
        </w:rPr>
        <w:t>T</w:t>
      </w:r>
      <w:r w:rsidR="00CB5CF2" w:rsidRPr="009236A3">
        <w:rPr>
          <w:rFonts w:ascii="Arial" w:hAnsi="Arial" w:cs="Arial"/>
          <w:color w:val="000000" w:themeColor="text1"/>
          <w:sz w:val="24"/>
          <w:szCs w:val="24"/>
        </w:rPr>
        <w:t xml:space="preserve">he alignment shown on the appeal map does not accurately reflect the route shown on the historic maps. </w:t>
      </w:r>
      <w:r w:rsidR="008F166F" w:rsidRPr="009236A3">
        <w:rPr>
          <w:rFonts w:ascii="Arial" w:hAnsi="Arial" w:cs="Arial"/>
          <w:color w:val="000000" w:themeColor="text1"/>
          <w:sz w:val="24"/>
          <w:szCs w:val="24"/>
        </w:rPr>
        <w:t xml:space="preserve">I consider the route shown on the historic maps is the route that </w:t>
      </w:r>
      <w:r w:rsidR="000052A9" w:rsidRPr="009236A3">
        <w:rPr>
          <w:rFonts w:ascii="Arial" w:hAnsi="Arial" w:cs="Arial"/>
          <w:color w:val="000000" w:themeColor="text1"/>
          <w:sz w:val="24"/>
          <w:szCs w:val="24"/>
        </w:rPr>
        <w:t>can be reasonably alleged to carry bridleway rights</w:t>
      </w:r>
      <w:r w:rsidR="00D82ACE" w:rsidRPr="009236A3">
        <w:rPr>
          <w:rFonts w:ascii="Arial" w:hAnsi="Arial" w:cs="Arial"/>
          <w:color w:val="000000" w:themeColor="text1"/>
          <w:sz w:val="24"/>
          <w:szCs w:val="24"/>
        </w:rPr>
        <w:t xml:space="preserve">. </w:t>
      </w:r>
    </w:p>
    <w:p w14:paraId="763AF877" w14:textId="3A76BC07" w:rsidR="008020ED" w:rsidRPr="006E1131" w:rsidRDefault="008020ED" w:rsidP="0026575A">
      <w:pPr>
        <w:pStyle w:val="Style1"/>
        <w:numPr>
          <w:ilvl w:val="0"/>
          <w:numId w:val="0"/>
        </w:numPr>
        <w:tabs>
          <w:tab w:val="clear" w:pos="432"/>
          <w:tab w:val="left" w:pos="567"/>
        </w:tabs>
        <w:ind w:left="567" w:hanging="567"/>
        <w:rPr>
          <w:rFonts w:ascii="Arial" w:hAnsi="Arial" w:cs="Arial"/>
          <w:i/>
          <w:iCs/>
          <w:color w:val="000000" w:themeColor="text1"/>
          <w:sz w:val="24"/>
          <w:szCs w:val="24"/>
        </w:rPr>
      </w:pPr>
      <w:r w:rsidRPr="006E1131">
        <w:rPr>
          <w:rFonts w:ascii="Arial" w:hAnsi="Arial" w:cs="Arial"/>
          <w:i/>
          <w:iCs/>
          <w:color w:val="000000" w:themeColor="text1"/>
          <w:sz w:val="24"/>
          <w:szCs w:val="24"/>
        </w:rPr>
        <w:t>Appeal ROW</w:t>
      </w:r>
      <w:r w:rsidR="00D368EF" w:rsidRPr="006E1131">
        <w:rPr>
          <w:rFonts w:ascii="Arial" w:hAnsi="Arial" w:cs="Arial"/>
          <w:i/>
          <w:iCs/>
          <w:color w:val="000000" w:themeColor="text1"/>
          <w:sz w:val="24"/>
          <w:szCs w:val="24"/>
        </w:rPr>
        <w:t>/3</w:t>
      </w:r>
      <w:r w:rsidR="00F33271" w:rsidRPr="006E1131">
        <w:rPr>
          <w:rFonts w:ascii="Arial" w:hAnsi="Arial" w:cs="Arial"/>
          <w:i/>
          <w:iCs/>
          <w:color w:val="000000" w:themeColor="text1"/>
          <w:sz w:val="24"/>
          <w:szCs w:val="24"/>
        </w:rPr>
        <w:t>3</w:t>
      </w:r>
      <w:r w:rsidR="003210AF" w:rsidRPr="006E1131">
        <w:rPr>
          <w:rFonts w:ascii="Arial" w:hAnsi="Arial" w:cs="Arial"/>
          <w:i/>
          <w:iCs/>
          <w:color w:val="000000" w:themeColor="text1"/>
          <w:sz w:val="24"/>
          <w:szCs w:val="24"/>
        </w:rPr>
        <w:t>50615</w:t>
      </w:r>
      <w:r w:rsidR="00EF3FE4" w:rsidRPr="006E1131">
        <w:rPr>
          <w:rFonts w:ascii="Arial" w:hAnsi="Arial" w:cs="Arial"/>
          <w:i/>
          <w:iCs/>
          <w:color w:val="000000" w:themeColor="text1"/>
          <w:sz w:val="24"/>
          <w:szCs w:val="24"/>
        </w:rPr>
        <w:t xml:space="preserve"> and ROW/</w:t>
      </w:r>
      <w:r w:rsidR="00E34525" w:rsidRPr="006E1131">
        <w:rPr>
          <w:rFonts w:ascii="Arial" w:hAnsi="Arial" w:cs="Arial"/>
          <w:i/>
          <w:iCs/>
          <w:color w:val="000000" w:themeColor="text1"/>
          <w:sz w:val="24"/>
          <w:szCs w:val="24"/>
        </w:rPr>
        <w:t>3350622</w:t>
      </w:r>
    </w:p>
    <w:p w14:paraId="2525E1B8" w14:textId="42DEE3D4" w:rsidR="008020ED" w:rsidRPr="00C36229" w:rsidRDefault="00EF3FE4"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6E1131">
        <w:rPr>
          <w:rFonts w:ascii="Arial" w:hAnsi="Arial" w:cs="Arial"/>
          <w:color w:val="000000" w:themeColor="text1"/>
          <w:sz w:val="24"/>
          <w:szCs w:val="24"/>
        </w:rPr>
        <w:t>A</w:t>
      </w:r>
      <w:r w:rsidR="003210AF" w:rsidRPr="006E1131">
        <w:rPr>
          <w:rFonts w:ascii="Arial" w:hAnsi="Arial" w:cs="Arial"/>
          <w:color w:val="000000" w:themeColor="text1"/>
          <w:sz w:val="24"/>
          <w:szCs w:val="24"/>
        </w:rPr>
        <w:t>ppeal</w:t>
      </w:r>
      <w:r w:rsidRPr="006E1131">
        <w:rPr>
          <w:rFonts w:ascii="Arial" w:hAnsi="Arial" w:cs="Arial"/>
          <w:color w:val="000000" w:themeColor="text1"/>
          <w:sz w:val="24"/>
          <w:szCs w:val="24"/>
        </w:rPr>
        <w:t xml:space="preserve"> ROW/3350615</w:t>
      </w:r>
      <w:r w:rsidR="003210AF" w:rsidRPr="006E1131">
        <w:rPr>
          <w:rFonts w:ascii="Arial" w:hAnsi="Arial" w:cs="Arial"/>
          <w:color w:val="000000" w:themeColor="text1"/>
          <w:sz w:val="24"/>
          <w:szCs w:val="24"/>
        </w:rPr>
        <w:t xml:space="preserve"> concerns the addition of a restricted byway along section</w:t>
      </w:r>
      <w:r w:rsidR="00701FCA" w:rsidRPr="006E1131">
        <w:rPr>
          <w:rFonts w:ascii="Arial" w:hAnsi="Arial" w:cs="Arial"/>
          <w:color w:val="000000" w:themeColor="text1"/>
          <w:sz w:val="24"/>
          <w:szCs w:val="24"/>
        </w:rPr>
        <w:t>s A-B-C-</w:t>
      </w:r>
      <w:r w:rsidR="00BD2C45" w:rsidRPr="006E1131">
        <w:rPr>
          <w:rFonts w:ascii="Arial" w:hAnsi="Arial" w:cs="Arial"/>
          <w:color w:val="000000" w:themeColor="text1"/>
          <w:sz w:val="24"/>
          <w:szCs w:val="24"/>
        </w:rPr>
        <w:t>D,</w:t>
      </w:r>
      <w:r w:rsidR="00E149A6" w:rsidRPr="006E1131">
        <w:rPr>
          <w:rFonts w:ascii="Arial" w:hAnsi="Arial" w:cs="Arial"/>
          <w:color w:val="000000" w:themeColor="text1"/>
          <w:sz w:val="24"/>
          <w:szCs w:val="24"/>
        </w:rPr>
        <w:t xml:space="preserve"> and</w:t>
      </w:r>
      <w:r w:rsidR="00BD2C45" w:rsidRPr="006E1131">
        <w:rPr>
          <w:rFonts w:ascii="Arial" w:hAnsi="Arial" w:cs="Arial"/>
          <w:color w:val="000000" w:themeColor="text1"/>
          <w:sz w:val="24"/>
          <w:szCs w:val="24"/>
        </w:rPr>
        <w:t xml:space="preserve"> </w:t>
      </w:r>
      <w:r w:rsidR="00701FCA" w:rsidRPr="006E1131">
        <w:rPr>
          <w:rFonts w:ascii="Arial" w:hAnsi="Arial" w:cs="Arial"/>
          <w:color w:val="000000" w:themeColor="text1"/>
          <w:sz w:val="24"/>
          <w:szCs w:val="24"/>
        </w:rPr>
        <w:t>F-G-H</w:t>
      </w:r>
      <w:r w:rsidR="00EE2381" w:rsidRPr="006E1131">
        <w:rPr>
          <w:rFonts w:ascii="Arial" w:hAnsi="Arial" w:cs="Arial"/>
          <w:color w:val="000000" w:themeColor="text1"/>
          <w:sz w:val="24"/>
          <w:szCs w:val="24"/>
        </w:rPr>
        <w:t>, the upgrade of bridleway</w:t>
      </w:r>
      <w:r w:rsidR="00E149A6" w:rsidRPr="006E1131">
        <w:rPr>
          <w:rFonts w:ascii="Arial" w:hAnsi="Arial" w:cs="Arial"/>
          <w:color w:val="000000" w:themeColor="text1"/>
          <w:sz w:val="24"/>
          <w:szCs w:val="24"/>
        </w:rPr>
        <w:t>s to restricted byway</w:t>
      </w:r>
      <w:r w:rsidR="00F936BD" w:rsidRPr="006E1131">
        <w:rPr>
          <w:rFonts w:ascii="Arial" w:hAnsi="Arial" w:cs="Arial"/>
          <w:color w:val="000000" w:themeColor="text1"/>
          <w:sz w:val="24"/>
          <w:szCs w:val="24"/>
        </w:rPr>
        <w:t>s along sections D-E-F</w:t>
      </w:r>
      <w:r w:rsidR="00A46FF2" w:rsidRPr="006E1131">
        <w:rPr>
          <w:rFonts w:ascii="Arial" w:hAnsi="Arial" w:cs="Arial"/>
          <w:color w:val="000000" w:themeColor="text1"/>
          <w:sz w:val="24"/>
          <w:szCs w:val="24"/>
        </w:rPr>
        <w:t xml:space="preserve">, </w:t>
      </w:r>
      <w:r w:rsidR="006B5F44" w:rsidRPr="006E1131">
        <w:rPr>
          <w:rFonts w:ascii="Arial" w:hAnsi="Arial" w:cs="Arial"/>
          <w:color w:val="000000" w:themeColor="text1"/>
          <w:sz w:val="24"/>
          <w:szCs w:val="24"/>
        </w:rPr>
        <w:t>H-I-J, and I-K.</w:t>
      </w:r>
      <w:r w:rsidR="00EE2381" w:rsidRPr="006E1131">
        <w:rPr>
          <w:rFonts w:ascii="Arial" w:hAnsi="Arial" w:cs="Arial"/>
          <w:color w:val="000000" w:themeColor="text1"/>
          <w:sz w:val="24"/>
          <w:szCs w:val="24"/>
        </w:rPr>
        <w:t xml:space="preserve"> </w:t>
      </w:r>
      <w:r w:rsidRPr="00C36229">
        <w:rPr>
          <w:rFonts w:ascii="Arial" w:hAnsi="Arial" w:cs="Arial"/>
          <w:color w:val="000000" w:themeColor="text1"/>
          <w:sz w:val="24"/>
          <w:szCs w:val="24"/>
        </w:rPr>
        <w:t>Appeal ROW/</w:t>
      </w:r>
      <w:r w:rsidR="00C73AAB" w:rsidRPr="00C36229">
        <w:rPr>
          <w:rFonts w:ascii="Arial" w:hAnsi="Arial" w:cs="Arial"/>
          <w:color w:val="000000" w:themeColor="text1"/>
          <w:sz w:val="24"/>
          <w:szCs w:val="24"/>
        </w:rPr>
        <w:t>3350622 concerns the addition of a bridleway along section B-C-D</w:t>
      </w:r>
      <w:r w:rsidR="00C906B7" w:rsidRPr="00C36229">
        <w:rPr>
          <w:rFonts w:ascii="Arial" w:hAnsi="Arial" w:cs="Arial"/>
          <w:color w:val="000000" w:themeColor="text1"/>
          <w:sz w:val="24"/>
          <w:szCs w:val="24"/>
        </w:rPr>
        <w:t xml:space="preserve">. </w:t>
      </w:r>
    </w:p>
    <w:p w14:paraId="03CD76FD" w14:textId="4BC5F81C" w:rsidR="00C906B7" w:rsidRPr="00C71BD0" w:rsidRDefault="00B708D8"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C36229">
        <w:rPr>
          <w:rFonts w:ascii="Arial" w:hAnsi="Arial" w:cs="Arial"/>
          <w:color w:val="000000" w:themeColor="text1"/>
          <w:sz w:val="24"/>
          <w:szCs w:val="24"/>
        </w:rPr>
        <w:t>Section</w:t>
      </w:r>
      <w:r w:rsidR="00A952BE" w:rsidRPr="00C36229">
        <w:rPr>
          <w:rFonts w:ascii="Arial" w:hAnsi="Arial" w:cs="Arial"/>
          <w:color w:val="000000" w:themeColor="text1"/>
          <w:sz w:val="24"/>
          <w:szCs w:val="24"/>
        </w:rPr>
        <w:t xml:space="preserve"> A-B-C is shown on the Tithe map </w:t>
      </w:r>
      <w:r w:rsidR="0072091C" w:rsidRPr="00C36229">
        <w:rPr>
          <w:rFonts w:ascii="Arial" w:hAnsi="Arial" w:cs="Arial"/>
          <w:color w:val="000000" w:themeColor="text1"/>
          <w:sz w:val="24"/>
          <w:szCs w:val="24"/>
        </w:rPr>
        <w:t xml:space="preserve">and Inclosure map </w:t>
      </w:r>
      <w:r w:rsidR="00A952BE" w:rsidRPr="00C36229">
        <w:rPr>
          <w:rFonts w:ascii="Arial" w:hAnsi="Arial" w:cs="Arial"/>
          <w:color w:val="000000" w:themeColor="text1"/>
          <w:sz w:val="24"/>
          <w:szCs w:val="24"/>
        </w:rPr>
        <w:t xml:space="preserve">as part of the route to Picketts Hill Farm. </w:t>
      </w:r>
      <w:r w:rsidR="00037252" w:rsidRPr="00C71BD0">
        <w:rPr>
          <w:rFonts w:ascii="Arial" w:hAnsi="Arial" w:cs="Arial"/>
          <w:color w:val="000000" w:themeColor="text1"/>
          <w:sz w:val="24"/>
          <w:szCs w:val="24"/>
        </w:rPr>
        <w:t xml:space="preserve">For the same reasons discussed </w:t>
      </w:r>
      <w:r w:rsidR="00037252" w:rsidRPr="00C71BD0">
        <w:rPr>
          <w:rFonts w:ascii="Arial" w:hAnsi="Arial" w:cs="Arial"/>
          <w:color w:val="auto"/>
          <w:sz w:val="24"/>
          <w:szCs w:val="24"/>
        </w:rPr>
        <w:t>in paragraph</w:t>
      </w:r>
      <w:r w:rsidR="0072091C" w:rsidRPr="00C71BD0">
        <w:rPr>
          <w:rFonts w:ascii="Arial" w:hAnsi="Arial" w:cs="Arial"/>
          <w:color w:val="auto"/>
          <w:sz w:val="24"/>
          <w:szCs w:val="24"/>
        </w:rPr>
        <w:t>s</w:t>
      </w:r>
      <w:r w:rsidR="00037252" w:rsidRPr="00C71BD0">
        <w:rPr>
          <w:rFonts w:ascii="Arial" w:hAnsi="Arial" w:cs="Arial"/>
          <w:color w:val="auto"/>
          <w:sz w:val="24"/>
          <w:szCs w:val="24"/>
        </w:rPr>
        <w:t xml:space="preserve"> </w:t>
      </w:r>
      <w:r w:rsidR="00AA68CA" w:rsidRPr="00C71BD0">
        <w:rPr>
          <w:rFonts w:ascii="Arial" w:hAnsi="Arial" w:cs="Arial"/>
          <w:color w:val="auto"/>
          <w:sz w:val="24"/>
          <w:szCs w:val="24"/>
        </w:rPr>
        <w:t>64</w:t>
      </w:r>
      <w:r w:rsidR="0072091C" w:rsidRPr="00C71BD0">
        <w:rPr>
          <w:rFonts w:ascii="Arial" w:hAnsi="Arial" w:cs="Arial"/>
          <w:color w:val="auto"/>
          <w:sz w:val="24"/>
          <w:szCs w:val="24"/>
        </w:rPr>
        <w:t xml:space="preserve"> and 65</w:t>
      </w:r>
      <w:r w:rsidR="00AA68CA" w:rsidRPr="00C71BD0">
        <w:rPr>
          <w:rFonts w:ascii="Arial" w:hAnsi="Arial" w:cs="Arial"/>
          <w:color w:val="000000" w:themeColor="text1"/>
          <w:sz w:val="24"/>
          <w:szCs w:val="24"/>
        </w:rPr>
        <w:t xml:space="preserve">, I consider </w:t>
      </w:r>
      <w:r w:rsidR="0072091C" w:rsidRPr="00C71BD0">
        <w:rPr>
          <w:rFonts w:ascii="Arial" w:hAnsi="Arial" w:cs="Arial"/>
          <w:color w:val="000000" w:themeColor="text1"/>
          <w:sz w:val="24"/>
          <w:szCs w:val="24"/>
        </w:rPr>
        <w:t>these documents are</w:t>
      </w:r>
      <w:r w:rsidR="00AA68CA" w:rsidRPr="00C71BD0">
        <w:rPr>
          <w:rFonts w:ascii="Arial" w:hAnsi="Arial" w:cs="Arial"/>
          <w:color w:val="000000" w:themeColor="text1"/>
          <w:sz w:val="24"/>
          <w:szCs w:val="24"/>
        </w:rPr>
        <w:t xml:space="preserve"> suggestive of public rights of at least bridleway status</w:t>
      </w:r>
      <w:r w:rsidR="006F4CC4" w:rsidRPr="00C71BD0">
        <w:rPr>
          <w:rFonts w:ascii="Arial" w:hAnsi="Arial" w:cs="Arial"/>
          <w:color w:val="000000" w:themeColor="text1"/>
          <w:sz w:val="24"/>
          <w:szCs w:val="24"/>
        </w:rPr>
        <w:t>.</w:t>
      </w:r>
    </w:p>
    <w:p w14:paraId="7BF0D143" w14:textId="74B3FBF3" w:rsidR="00AA68CA" w:rsidRPr="00C71BD0" w:rsidRDefault="004B08C3"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C71BD0">
        <w:rPr>
          <w:rFonts w:ascii="Arial" w:hAnsi="Arial" w:cs="Arial"/>
          <w:color w:val="000000" w:themeColor="text1"/>
          <w:sz w:val="24"/>
          <w:szCs w:val="24"/>
        </w:rPr>
        <w:t>Section F</w:t>
      </w:r>
      <w:r w:rsidR="00A54EDD" w:rsidRPr="00C71BD0">
        <w:rPr>
          <w:rFonts w:ascii="Arial" w:hAnsi="Arial" w:cs="Arial"/>
          <w:color w:val="000000" w:themeColor="text1"/>
          <w:sz w:val="24"/>
          <w:szCs w:val="24"/>
        </w:rPr>
        <w:t>-E</w:t>
      </w:r>
      <w:r w:rsidRPr="00C71BD0">
        <w:rPr>
          <w:rFonts w:ascii="Arial" w:hAnsi="Arial" w:cs="Arial"/>
          <w:color w:val="000000" w:themeColor="text1"/>
          <w:sz w:val="24"/>
          <w:szCs w:val="24"/>
        </w:rPr>
        <w:t>-D</w:t>
      </w:r>
      <w:r w:rsidR="00063CC4" w:rsidRPr="00C71BD0">
        <w:rPr>
          <w:rFonts w:ascii="Arial" w:hAnsi="Arial" w:cs="Arial"/>
          <w:color w:val="000000" w:themeColor="text1"/>
          <w:sz w:val="24"/>
          <w:szCs w:val="24"/>
        </w:rPr>
        <w:t xml:space="preserve"> is part of a path listed in the </w:t>
      </w:r>
      <w:r w:rsidR="00E94FA3" w:rsidRPr="00C71BD0">
        <w:rPr>
          <w:rFonts w:ascii="Arial" w:hAnsi="Arial" w:cs="Arial"/>
          <w:color w:val="000000" w:themeColor="text1"/>
          <w:sz w:val="24"/>
          <w:szCs w:val="24"/>
        </w:rPr>
        <w:t xml:space="preserve">List of Paths and </w:t>
      </w:r>
      <w:r w:rsidR="00F307B9" w:rsidRPr="00C71BD0">
        <w:rPr>
          <w:rFonts w:ascii="Arial" w:hAnsi="Arial" w:cs="Arial"/>
          <w:color w:val="000000" w:themeColor="text1"/>
          <w:sz w:val="24"/>
          <w:szCs w:val="24"/>
        </w:rPr>
        <w:t>P</w:t>
      </w:r>
      <w:r w:rsidR="00E94FA3" w:rsidRPr="00C71BD0">
        <w:rPr>
          <w:rFonts w:ascii="Arial" w:hAnsi="Arial" w:cs="Arial"/>
          <w:color w:val="000000" w:themeColor="text1"/>
          <w:sz w:val="24"/>
          <w:szCs w:val="24"/>
        </w:rPr>
        <w:t>roperties. However, it do</w:t>
      </w:r>
      <w:r w:rsidR="00020B10" w:rsidRPr="00C71BD0">
        <w:rPr>
          <w:rFonts w:ascii="Arial" w:hAnsi="Arial" w:cs="Arial"/>
          <w:color w:val="000000" w:themeColor="text1"/>
          <w:sz w:val="24"/>
          <w:szCs w:val="24"/>
        </w:rPr>
        <w:t>e</w:t>
      </w:r>
      <w:r w:rsidR="00E94FA3" w:rsidRPr="00C71BD0">
        <w:rPr>
          <w:rFonts w:ascii="Arial" w:hAnsi="Arial" w:cs="Arial"/>
          <w:color w:val="000000" w:themeColor="text1"/>
          <w:sz w:val="24"/>
          <w:szCs w:val="24"/>
        </w:rPr>
        <w:t>s not indicate its status</w:t>
      </w:r>
      <w:r w:rsidR="00020B10" w:rsidRPr="00C71BD0">
        <w:rPr>
          <w:rFonts w:ascii="Arial" w:hAnsi="Arial" w:cs="Arial"/>
          <w:color w:val="000000" w:themeColor="text1"/>
          <w:sz w:val="24"/>
          <w:szCs w:val="24"/>
        </w:rPr>
        <w:t>,</w:t>
      </w:r>
      <w:r w:rsidR="00E94FA3" w:rsidRPr="00C71BD0">
        <w:rPr>
          <w:rFonts w:ascii="Arial" w:hAnsi="Arial" w:cs="Arial"/>
          <w:color w:val="000000" w:themeColor="text1"/>
          <w:sz w:val="24"/>
          <w:szCs w:val="24"/>
        </w:rPr>
        <w:t xml:space="preserve"> and this section is already recorded on the DMS as a bridleway. </w:t>
      </w:r>
    </w:p>
    <w:p w14:paraId="2E5F5384" w14:textId="13FC31A8" w:rsidR="003813B5" w:rsidRPr="00173361" w:rsidRDefault="00AC111E"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C71BD0">
        <w:rPr>
          <w:rFonts w:ascii="Arial" w:hAnsi="Arial" w:cs="Arial"/>
          <w:color w:val="000000" w:themeColor="text1"/>
          <w:sz w:val="24"/>
          <w:szCs w:val="24"/>
        </w:rPr>
        <w:t xml:space="preserve">These routes are within hereditaments 378 and </w:t>
      </w:r>
      <w:r w:rsidR="006A5BA2" w:rsidRPr="00C71BD0">
        <w:rPr>
          <w:rFonts w:ascii="Arial" w:hAnsi="Arial" w:cs="Arial"/>
          <w:color w:val="000000" w:themeColor="text1"/>
          <w:sz w:val="24"/>
          <w:szCs w:val="24"/>
        </w:rPr>
        <w:t>1359 on the Finance Act map.</w:t>
      </w:r>
      <w:r w:rsidR="00331081" w:rsidRPr="00C71BD0">
        <w:rPr>
          <w:rFonts w:ascii="Arial" w:hAnsi="Arial" w:cs="Arial"/>
          <w:color w:val="000000" w:themeColor="text1"/>
          <w:sz w:val="24"/>
          <w:szCs w:val="24"/>
        </w:rPr>
        <w:t xml:space="preserve"> </w:t>
      </w:r>
      <w:r w:rsidR="00331081" w:rsidRPr="00173361">
        <w:rPr>
          <w:rFonts w:ascii="Arial" w:hAnsi="Arial" w:cs="Arial"/>
          <w:color w:val="000000" w:themeColor="text1"/>
          <w:sz w:val="24"/>
          <w:szCs w:val="24"/>
        </w:rPr>
        <w:t>H</w:t>
      </w:r>
      <w:r w:rsidR="000149C3" w:rsidRPr="00173361">
        <w:rPr>
          <w:rFonts w:ascii="Arial" w:hAnsi="Arial" w:cs="Arial"/>
          <w:color w:val="000000" w:themeColor="text1"/>
          <w:sz w:val="24"/>
          <w:szCs w:val="24"/>
        </w:rPr>
        <w:t>owever, h</w:t>
      </w:r>
      <w:r w:rsidR="00331081" w:rsidRPr="00173361">
        <w:rPr>
          <w:rFonts w:ascii="Arial" w:hAnsi="Arial" w:cs="Arial"/>
          <w:color w:val="000000" w:themeColor="text1"/>
          <w:sz w:val="24"/>
          <w:szCs w:val="24"/>
        </w:rPr>
        <w:t xml:space="preserve">ereditament 378 </w:t>
      </w:r>
      <w:r w:rsidR="00CE08D6" w:rsidRPr="00173361">
        <w:rPr>
          <w:rFonts w:ascii="Arial" w:hAnsi="Arial" w:cs="Arial"/>
          <w:color w:val="000000" w:themeColor="text1"/>
          <w:sz w:val="24"/>
          <w:szCs w:val="24"/>
        </w:rPr>
        <w:t>possibly refers</w:t>
      </w:r>
      <w:r w:rsidR="00331081" w:rsidRPr="00173361">
        <w:rPr>
          <w:rFonts w:ascii="Arial" w:hAnsi="Arial" w:cs="Arial"/>
          <w:color w:val="000000" w:themeColor="text1"/>
          <w:sz w:val="24"/>
          <w:szCs w:val="24"/>
        </w:rPr>
        <w:t xml:space="preserve"> to section </w:t>
      </w:r>
      <w:r w:rsidR="001E7BB5" w:rsidRPr="00173361">
        <w:rPr>
          <w:rFonts w:ascii="Arial" w:hAnsi="Arial" w:cs="Arial"/>
          <w:color w:val="000000" w:themeColor="text1"/>
          <w:sz w:val="24"/>
          <w:szCs w:val="24"/>
        </w:rPr>
        <w:t>A-B-C as an accommodation road rather than a public right of way. The rest of th</w:t>
      </w:r>
      <w:r w:rsidR="007F094D" w:rsidRPr="00173361">
        <w:rPr>
          <w:rFonts w:ascii="Arial" w:hAnsi="Arial" w:cs="Arial"/>
          <w:color w:val="000000" w:themeColor="text1"/>
          <w:sz w:val="24"/>
          <w:szCs w:val="24"/>
        </w:rPr>
        <w:t>e</w:t>
      </w:r>
      <w:r w:rsidR="001E7BB5" w:rsidRPr="00173361">
        <w:rPr>
          <w:rFonts w:ascii="Arial" w:hAnsi="Arial" w:cs="Arial"/>
          <w:color w:val="000000" w:themeColor="text1"/>
          <w:sz w:val="24"/>
          <w:szCs w:val="24"/>
        </w:rPr>
        <w:t>s</w:t>
      </w:r>
      <w:r w:rsidR="007F094D" w:rsidRPr="00173361">
        <w:rPr>
          <w:rFonts w:ascii="Arial" w:hAnsi="Arial" w:cs="Arial"/>
          <w:color w:val="000000" w:themeColor="text1"/>
          <w:sz w:val="24"/>
          <w:szCs w:val="24"/>
        </w:rPr>
        <w:t>e</w:t>
      </w:r>
      <w:r w:rsidR="001E7BB5" w:rsidRPr="00173361">
        <w:rPr>
          <w:rFonts w:ascii="Arial" w:hAnsi="Arial" w:cs="Arial"/>
          <w:color w:val="000000" w:themeColor="text1"/>
          <w:sz w:val="24"/>
          <w:szCs w:val="24"/>
        </w:rPr>
        <w:t xml:space="preserve"> appeal route</w:t>
      </w:r>
      <w:r w:rsidR="007F094D" w:rsidRPr="00173361">
        <w:rPr>
          <w:rFonts w:ascii="Arial" w:hAnsi="Arial" w:cs="Arial"/>
          <w:color w:val="000000" w:themeColor="text1"/>
          <w:sz w:val="24"/>
          <w:szCs w:val="24"/>
        </w:rPr>
        <w:t>s are</w:t>
      </w:r>
      <w:r w:rsidR="001E7BB5" w:rsidRPr="00173361">
        <w:rPr>
          <w:rFonts w:ascii="Arial" w:hAnsi="Arial" w:cs="Arial"/>
          <w:color w:val="000000" w:themeColor="text1"/>
          <w:sz w:val="24"/>
          <w:szCs w:val="24"/>
        </w:rPr>
        <w:t xml:space="preserve"> not listed</w:t>
      </w:r>
      <w:r w:rsidR="00020B10" w:rsidRPr="00173361">
        <w:rPr>
          <w:rFonts w:ascii="Arial" w:hAnsi="Arial" w:cs="Arial"/>
          <w:color w:val="000000" w:themeColor="text1"/>
          <w:sz w:val="24"/>
          <w:szCs w:val="24"/>
        </w:rPr>
        <w:t xml:space="preserve"> in this </w:t>
      </w:r>
      <w:r w:rsidR="005849D5" w:rsidRPr="00173361">
        <w:rPr>
          <w:rFonts w:ascii="Arial" w:hAnsi="Arial" w:cs="Arial"/>
          <w:color w:val="000000" w:themeColor="text1"/>
          <w:sz w:val="24"/>
          <w:szCs w:val="24"/>
        </w:rPr>
        <w:t>heredi</w:t>
      </w:r>
      <w:r w:rsidR="00F27AF9" w:rsidRPr="00173361">
        <w:rPr>
          <w:rFonts w:ascii="Arial" w:hAnsi="Arial" w:cs="Arial"/>
          <w:color w:val="000000" w:themeColor="text1"/>
          <w:sz w:val="24"/>
          <w:szCs w:val="24"/>
        </w:rPr>
        <w:t xml:space="preserve">tament </w:t>
      </w:r>
      <w:r w:rsidR="00582610" w:rsidRPr="00173361">
        <w:rPr>
          <w:rFonts w:ascii="Arial" w:hAnsi="Arial" w:cs="Arial"/>
          <w:color w:val="000000" w:themeColor="text1"/>
          <w:sz w:val="24"/>
          <w:szCs w:val="24"/>
        </w:rPr>
        <w:t>and</w:t>
      </w:r>
      <w:r w:rsidR="00020B10" w:rsidRPr="00173361">
        <w:rPr>
          <w:rFonts w:ascii="Arial" w:hAnsi="Arial" w:cs="Arial"/>
          <w:color w:val="000000" w:themeColor="text1"/>
          <w:sz w:val="24"/>
          <w:szCs w:val="24"/>
        </w:rPr>
        <w:t xml:space="preserve"> </w:t>
      </w:r>
      <w:r w:rsidR="00F27AF9" w:rsidRPr="00173361">
        <w:rPr>
          <w:rFonts w:ascii="Arial" w:hAnsi="Arial" w:cs="Arial"/>
          <w:color w:val="000000" w:themeColor="text1"/>
          <w:sz w:val="24"/>
          <w:szCs w:val="24"/>
        </w:rPr>
        <w:t xml:space="preserve">hereditament </w:t>
      </w:r>
      <w:r w:rsidR="00020B10" w:rsidRPr="00173361">
        <w:rPr>
          <w:rFonts w:ascii="Arial" w:hAnsi="Arial" w:cs="Arial"/>
          <w:color w:val="000000" w:themeColor="text1"/>
          <w:sz w:val="24"/>
          <w:szCs w:val="24"/>
        </w:rPr>
        <w:t xml:space="preserve">1359 </w:t>
      </w:r>
      <w:r w:rsidR="00582610" w:rsidRPr="00173361">
        <w:rPr>
          <w:rFonts w:ascii="Arial" w:hAnsi="Arial" w:cs="Arial"/>
          <w:color w:val="000000" w:themeColor="text1"/>
          <w:sz w:val="24"/>
          <w:szCs w:val="24"/>
        </w:rPr>
        <w:t>does not identify specific routes through it</w:t>
      </w:r>
      <w:r w:rsidR="00D82ACE" w:rsidRPr="00173361">
        <w:rPr>
          <w:rFonts w:ascii="Arial" w:hAnsi="Arial" w:cs="Arial"/>
          <w:color w:val="000000" w:themeColor="text1"/>
          <w:sz w:val="24"/>
          <w:szCs w:val="24"/>
        </w:rPr>
        <w:t xml:space="preserve">. </w:t>
      </w:r>
    </w:p>
    <w:p w14:paraId="270C474D" w14:textId="155C53C0" w:rsidR="00EA53BA" w:rsidRPr="005F5A40" w:rsidRDefault="00F53336"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724DA4">
        <w:rPr>
          <w:rFonts w:ascii="Arial" w:hAnsi="Arial" w:cs="Arial"/>
          <w:color w:val="000000" w:themeColor="text1"/>
          <w:sz w:val="24"/>
          <w:szCs w:val="24"/>
        </w:rPr>
        <w:t xml:space="preserve">The sales particulars for Headley Wood Farm, refer to private rights along most of the routes within it. </w:t>
      </w:r>
      <w:r w:rsidRPr="005F5A40">
        <w:rPr>
          <w:rFonts w:ascii="Arial" w:hAnsi="Arial" w:cs="Arial"/>
          <w:color w:val="000000" w:themeColor="text1"/>
          <w:sz w:val="24"/>
          <w:szCs w:val="24"/>
        </w:rPr>
        <w:t xml:space="preserve">However, A-B-C continues along section </w:t>
      </w:r>
      <w:r w:rsidR="003D3773" w:rsidRPr="005F5A40">
        <w:rPr>
          <w:rFonts w:ascii="Arial" w:hAnsi="Arial" w:cs="Arial"/>
          <w:color w:val="000000" w:themeColor="text1"/>
          <w:sz w:val="24"/>
          <w:szCs w:val="24"/>
        </w:rPr>
        <w:t xml:space="preserve">C-UU and the eastern end of this route is referred to in the sales documents as a public road. </w:t>
      </w:r>
    </w:p>
    <w:p w14:paraId="389D7F37" w14:textId="6050C07B" w:rsidR="00CA0839" w:rsidRPr="006004CC" w:rsidRDefault="006136AD"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5F5A40">
        <w:rPr>
          <w:rFonts w:ascii="Arial" w:hAnsi="Arial" w:cs="Arial"/>
          <w:color w:val="000000" w:themeColor="text1"/>
          <w:sz w:val="24"/>
          <w:szCs w:val="24"/>
        </w:rPr>
        <w:t>These appeal routes are largely not shown on the commercial maps, although section</w:t>
      </w:r>
      <w:r w:rsidR="000B3B4C" w:rsidRPr="005F5A40">
        <w:rPr>
          <w:rFonts w:ascii="Arial" w:hAnsi="Arial" w:cs="Arial"/>
          <w:color w:val="000000" w:themeColor="text1"/>
          <w:sz w:val="24"/>
          <w:szCs w:val="24"/>
        </w:rPr>
        <w:t>s</w:t>
      </w:r>
      <w:r w:rsidRPr="005F5A40">
        <w:rPr>
          <w:rFonts w:ascii="Arial" w:hAnsi="Arial" w:cs="Arial"/>
          <w:color w:val="000000" w:themeColor="text1"/>
          <w:sz w:val="24"/>
          <w:szCs w:val="24"/>
        </w:rPr>
        <w:t xml:space="preserve"> B-C</w:t>
      </w:r>
      <w:r w:rsidR="00297164" w:rsidRPr="005F5A40">
        <w:rPr>
          <w:rFonts w:ascii="Arial" w:hAnsi="Arial" w:cs="Arial"/>
          <w:color w:val="000000" w:themeColor="text1"/>
          <w:sz w:val="24"/>
          <w:szCs w:val="24"/>
        </w:rPr>
        <w:t>-D-F</w:t>
      </w:r>
      <w:r w:rsidR="000B3B4C" w:rsidRPr="005F5A40">
        <w:rPr>
          <w:rFonts w:ascii="Arial" w:hAnsi="Arial" w:cs="Arial"/>
          <w:color w:val="000000" w:themeColor="text1"/>
          <w:sz w:val="24"/>
          <w:szCs w:val="24"/>
        </w:rPr>
        <w:t xml:space="preserve"> and </w:t>
      </w:r>
      <w:r w:rsidR="00C67590" w:rsidRPr="005F5A40">
        <w:rPr>
          <w:rFonts w:ascii="Arial" w:hAnsi="Arial" w:cs="Arial"/>
          <w:color w:val="000000" w:themeColor="text1"/>
          <w:sz w:val="24"/>
          <w:szCs w:val="24"/>
        </w:rPr>
        <w:t>H-</w:t>
      </w:r>
      <w:r w:rsidR="000B3B4C" w:rsidRPr="005F5A40">
        <w:rPr>
          <w:rFonts w:ascii="Arial" w:hAnsi="Arial" w:cs="Arial"/>
          <w:color w:val="000000" w:themeColor="text1"/>
          <w:sz w:val="24"/>
          <w:szCs w:val="24"/>
        </w:rPr>
        <w:t>I-J are</w:t>
      </w:r>
      <w:r w:rsidRPr="005F5A40">
        <w:rPr>
          <w:rFonts w:ascii="Arial" w:hAnsi="Arial" w:cs="Arial"/>
          <w:color w:val="000000" w:themeColor="text1"/>
          <w:sz w:val="24"/>
          <w:szCs w:val="24"/>
        </w:rPr>
        <w:t xml:space="preserve"> shown on Greenwoods map</w:t>
      </w:r>
      <w:r w:rsidR="0065213A" w:rsidRPr="005F5A40">
        <w:rPr>
          <w:rFonts w:ascii="Arial" w:hAnsi="Arial" w:cs="Arial"/>
          <w:color w:val="000000" w:themeColor="text1"/>
          <w:sz w:val="24"/>
          <w:szCs w:val="24"/>
        </w:rPr>
        <w:t xml:space="preserve"> and section I-K is shown on Taylors map</w:t>
      </w:r>
      <w:r w:rsidRPr="005F5A40">
        <w:rPr>
          <w:rFonts w:ascii="Arial" w:hAnsi="Arial" w:cs="Arial"/>
          <w:color w:val="000000" w:themeColor="text1"/>
          <w:sz w:val="24"/>
          <w:szCs w:val="24"/>
        </w:rPr>
        <w:t xml:space="preserve">. </w:t>
      </w:r>
      <w:r w:rsidR="00233611" w:rsidRPr="005F5A40">
        <w:rPr>
          <w:rFonts w:ascii="Arial" w:hAnsi="Arial" w:cs="Arial"/>
          <w:color w:val="000000" w:themeColor="text1"/>
          <w:sz w:val="24"/>
          <w:szCs w:val="24"/>
        </w:rPr>
        <w:t>Section</w:t>
      </w:r>
      <w:r w:rsidR="00735646" w:rsidRPr="005F5A40">
        <w:rPr>
          <w:rFonts w:ascii="Arial" w:hAnsi="Arial" w:cs="Arial"/>
          <w:color w:val="000000" w:themeColor="text1"/>
          <w:sz w:val="24"/>
          <w:szCs w:val="24"/>
        </w:rPr>
        <w:t>s</w:t>
      </w:r>
      <w:r w:rsidR="00233611" w:rsidRPr="005F5A40">
        <w:rPr>
          <w:rFonts w:ascii="Arial" w:hAnsi="Arial" w:cs="Arial"/>
          <w:color w:val="000000" w:themeColor="text1"/>
          <w:sz w:val="24"/>
          <w:szCs w:val="24"/>
        </w:rPr>
        <w:t xml:space="preserve"> B-C-D-</w:t>
      </w:r>
      <w:r w:rsidR="00555749" w:rsidRPr="005F5A40">
        <w:rPr>
          <w:rFonts w:ascii="Arial" w:hAnsi="Arial" w:cs="Arial"/>
          <w:color w:val="000000" w:themeColor="text1"/>
          <w:sz w:val="24"/>
          <w:szCs w:val="24"/>
        </w:rPr>
        <w:t>E-F</w:t>
      </w:r>
      <w:r w:rsidR="00735646" w:rsidRPr="005F5A40">
        <w:rPr>
          <w:rFonts w:ascii="Arial" w:hAnsi="Arial" w:cs="Arial"/>
          <w:color w:val="000000" w:themeColor="text1"/>
          <w:sz w:val="24"/>
          <w:szCs w:val="24"/>
        </w:rPr>
        <w:t xml:space="preserve"> and H-I-K are</w:t>
      </w:r>
      <w:r w:rsidR="00555749" w:rsidRPr="005F5A40">
        <w:rPr>
          <w:rFonts w:ascii="Arial" w:hAnsi="Arial" w:cs="Arial"/>
          <w:color w:val="000000" w:themeColor="text1"/>
          <w:sz w:val="24"/>
          <w:szCs w:val="24"/>
        </w:rPr>
        <w:t xml:space="preserve"> shown on the Forest map</w:t>
      </w:r>
      <w:r w:rsidR="00156D96" w:rsidRPr="005F5A40">
        <w:rPr>
          <w:rFonts w:ascii="Arial" w:hAnsi="Arial" w:cs="Arial"/>
          <w:color w:val="000000" w:themeColor="text1"/>
          <w:sz w:val="24"/>
          <w:szCs w:val="24"/>
        </w:rPr>
        <w:t xml:space="preserve"> as a road. </w:t>
      </w:r>
      <w:r w:rsidR="00156D96" w:rsidRPr="003A7DF3">
        <w:rPr>
          <w:rFonts w:ascii="Arial" w:hAnsi="Arial" w:cs="Arial"/>
          <w:color w:val="000000" w:themeColor="text1"/>
          <w:sz w:val="24"/>
          <w:szCs w:val="24"/>
        </w:rPr>
        <w:t xml:space="preserve">However, roads can include bridle roads and foot roads. </w:t>
      </w:r>
      <w:r w:rsidR="00B23A74" w:rsidRPr="003A7DF3">
        <w:rPr>
          <w:rFonts w:ascii="Arial" w:hAnsi="Arial" w:cs="Arial"/>
          <w:color w:val="000000" w:themeColor="text1"/>
          <w:sz w:val="24"/>
          <w:szCs w:val="24"/>
        </w:rPr>
        <w:t xml:space="preserve">These appeal routes are </w:t>
      </w:r>
      <w:r w:rsidR="00536266">
        <w:rPr>
          <w:rFonts w:ascii="Arial" w:hAnsi="Arial" w:cs="Arial"/>
          <w:color w:val="000000" w:themeColor="text1"/>
          <w:sz w:val="24"/>
          <w:szCs w:val="24"/>
        </w:rPr>
        <w:t xml:space="preserve">also </w:t>
      </w:r>
      <w:r w:rsidR="00B23A74" w:rsidRPr="003A7DF3">
        <w:rPr>
          <w:rFonts w:ascii="Arial" w:hAnsi="Arial" w:cs="Arial"/>
          <w:color w:val="000000" w:themeColor="text1"/>
          <w:sz w:val="24"/>
          <w:szCs w:val="24"/>
        </w:rPr>
        <w:t xml:space="preserve">shown on the OS maps, although the alignment between F and I is different. </w:t>
      </w:r>
      <w:r w:rsidR="00536266">
        <w:rPr>
          <w:rFonts w:ascii="Arial" w:hAnsi="Arial" w:cs="Arial"/>
          <w:color w:val="000000" w:themeColor="text1"/>
          <w:sz w:val="24"/>
          <w:szCs w:val="24"/>
        </w:rPr>
        <w:t>T</w:t>
      </w:r>
      <w:r w:rsidR="00FE5CDE" w:rsidRPr="006004CC">
        <w:rPr>
          <w:rFonts w:ascii="Arial" w:hAnsi="Arial" w:cs="Arial"/>
          <w:color w:val="000000" w:themeColor="text1"/>
          <w:sz w:val="24"/>
          <w:szCs w:val="24"/>
        </w:rPr>
        <w:t>hey are suggestive of public rights</w:t>
      </w:r>
      <w:r w:rsidR="00BD3D7B">
        <w:rPr>
          <w:rFonts w:ascii="Arial" w:hAnsi="Arial" w:cs="Arial"/>
          <w:color w:val="000000" w:themeColor="text1"/>
          <w:sz w:val="24"/>
          <w:szCs w:val="24"/>
        </w:rPr>
        <w:t>,</w:t>
      </w:r>
      <w:r w:rsidR="00536266">
        <w:rPr>
          <w:rFonts w:ascii="Arial" w:hAnsi="Arial" w:cs="Arial"/>
          <w:color w:val="000000" w:themeColor="text1"/>
          <w:sz w:val="24"/>
          <w:szCs w:val="24"/>
        </w:rPr>
        <w:t xml:space="preserve"> but</w:t>
      </w:r>
      <w:r w:rsidR="00FE5CDE" w:rsidRPr="006004CC">
        <w:rPr>
          <w:rFonts w:ascii="Arial" w:hAnsi="Arial" w:cs="Arial"/>
          <w:color w:val="000000" w:themeColor="text1"/>
          <w:sz w:val="24"/>
          <w:szCs w:val="24"/>
        </w:rPr>
        <w:t xml:space="preserve"> I do not consider</w:t>
      </w:r>
      <w:r w:rsidR="00AE2BE4" w:rsidRPr="006004CC">
        <w:rPr>
          <w:rFonts w:ascii="Arial" w:hAnsi="Arial" w:cs="Arial"/>
          <w:color w:val="000000" w:themeColor="text1"/>
          <w:sz w:val="24"/>
          <w:szCs w:val="24"/>
        </w:rPr>
        <w:t xml:space="preserve"> they are a reliable indication of status</w:t>
      </w:r>
      <w:r w:rsidR="00FE5CDE" w:rsidRPr="006004CC">
        <w:rPr>
          <w:rFonts w:ascii="Arial" w:hAnsi="Arial" w:cs="Arial"/>
          <w:color w:val="000000" w:themeColor="text1"/>
          <w:sz w:val="24"/>
          <w:szCs w:val="24"/>
        </w:rPr>
        <w:t xml:space="preserve">. </w:t>
      </w:r>
    </w:p>
    <w:p w14:paraId="6EC9571A" w14:textId="70C0AF84" w:rsidR="007F6FF5" w:rsidRPr="00AA376E" w:rsidRDefault="004A15A6"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AA376E">
        <w:rPr>
          <w:rFonts w:ascii="Arial" w:hAnsi="Arial" w:cs="Arial"/>
          <w:color w:val="000000" w:themeColor="text1"/>
          <w:sz w:val="24"/>
          <w:szCs w:val="24"/>
        </w:rPr>
        <w:t xml:space="preserve">The DM records show sections </w:t>
      </w:r>
      <w:r w:rsidR="00411365" w:rsidRPr="00AA376E">
        <w:rPr>
          <w:rFonts w:ascii="Arial" w:hAnsi="Arial" w:cs="Arial"/>
          <w:color w:val="000000" w:themeColor="text1"/>
          <w:sz w:val="24"/>
          <w:szCs w:val="24"/>
        </w:rPr>
        <w:t>D-E-F, H-I-K, and I-J</w:t>
      </w:r>
      <w:r w:rsidR="00805418" w:rsidRPr="00AA376E">
        <w:rPr>
          <w:rFonts w:ascii="Arial" w:hAnsi="Arial" w:cs="Arial"/>
          <w:color w:val="000000" w:themeColor="text1"/>
          <w:sz w:val="24"/>
          <w:szCs w:val="24"/>
        </w:rPr>
        <w:t xml:space="preserve"> have been recorded on the DMS as bridleways since 1964. </w:t>
      </w:r>
      <w:r w:rsidR="00036C07" w:rsidRPr="00AA376E">
        <w:rPr>
          <w:rFonts w:ascii="Arial" w:hAnsi="Arial" w:cs="Arial"/>
          <w:color w:val="000000" w:themeColor="text1"/>
          <w:sz w:val="24"/>
          <w:szCs w:val="24"/>
        </w:rPr>
        <w:t>S</w:t>
      </w:r>
      <w:r w:rsidR="00634731" w:rsidRPr="00AA376E">
        <w:rPr>
          <w:rFonts w:ascii="Arial" w:hAnsi="Arial" w:cs="Arial"/>
          <w:color w:val="000000" w:themeColor="text1"/>
          <w:sz w:val="24"/>
          <w:szCs w:val="24"/>
        </w:rPr>
        <w:t xml:space="preserve">ection </w:t>
      </w:r>
      <w:r w:rsidR="001C2C94" w:rsidRPr="00AA376E">
        <w:rPr>
          <w:rFonts w:ascii="Arial" w:hAnsi="Arial" w:cs="Arial"/>
          <w:color w:val="000000" w:themeColor="text1"/>
          <w:sz w:val="24"/>
          <w:szCs w:val="24"/>
        </w:rPr>
        <w:t>F</w:t>
      </w:r>
      <w:r w:rsidR="00B437AB" w:rsidRPr="00AA376E">
        <w:rPr>
          <w:rFonts w:ascii="Arial" w:hAnsi="Arial" w:cs="Arial"/>
          <w:color w:val="000000" w:themeColor="text1"/>
          <w:sz w:val="24"/>
          <w:szCs w:val="24"/>
        </w:rPr>
        <w:t>-I was originally on</w:t>
      </w:r>
      <w:r w:rsidR="00557F22" w:rsidRPr="00AA376E">
        <w:rPr>
          <w:rFonts w:ascii="Arial" w:hAnsi="Arial" w:cs="Arial"/>
          <w:color w:val="000000" w:themeColor="text1"/>
          <w:sz w:val="24"/>
          <w:szCs w:val="24"/>
        </w:rPr>
        <w:t xml:space="preserve"> a</w:t>
      </w:r>
      <w:r w:rsidR="00B437AB" w:rsidRPr="00AA376E">
        <w:rPr>
          <w:rFonts w:ascii="Arial" w:hAnsi="Arial" w:cs="Arial"/>
          <w:color w:val="000000" w:themeColor="text1"/>
          <w:sz w:val="24"/>
          <w:szCs w:val="24"/>
        </w:rPr>
        <w:t xml:space="preserve"> different line but was diverted</w:t>
      </w:r>
      <w:r w:rsidR="00246E5D" w:rsidRPr="00AA376E">
        <w:rPr>
          <w:rFonts w:ascii="Arial" w:hAnsi="Arial" w:cs="Arial"/>
          <w:color w:val="000000" w:themeColor="text1"/>
          <w:sz w:val="24"/>
          <w:szCs w:val="24"/>
        </w:rPr>
        <w:t xml:space="preserve"> to its current line in 1990</w:t>
      </w:r>
      <w:r w:rsidR="00230CD0" w:rsidRPr="00AA376E">
        <w:rPr>
          <w:rFonts w:ascii="Arial" w:hAnsi="Arial" w:cs="Arial"/>
          <w:color w:val="000000" w:themeColor="text1"/>
          <w:sz w:val="24"/>
          <w:szCs w:val="24"/>
        </w:rPr>
        <w:t xml:space="preserve">. </w:t>
      </w:r>
    </w:p>
    <w:p w14:paraId="1CEA8789" w14:textId="5AF4C318" w:rsidR="00456F07" w:rsidRPr="00B17872" w:rsidRDefault="00456F07"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AA376E">
        <w:rPr>
          <w:rFonts w:ascii="Arial" w:hAnsi="Arial" w:cs="Arial"/>
          <w:color w:val="000000" w:themeColor="text1"/>
          <w:sz w:val="24"/>
          <w:szCs w:val="24"/>
        </w:rPr>
        <w:t xml:space="preserve">Sections A-B-C, H-I-J, I-K, and part of section G-H are within Broxhead Common. </w:t>
      </w:r>
      <w:r w:rsidRPr="003D24D0">
        <w:rPr>
          <w:rFonts w:ascii="Arial" w:hAnsi="Arial" w:cs="Arial"/>
          <w:color w:val="000000" w:themeColor="text1"/>
          <w:sz w:val="24"/>
          <w:szCs w:val="24"/>
        </w:rPr>
        <w:t xml:space="preserve">Under the Law and Property Act 1925 (the 1925 Act) there is a public right of access to metropolitan commons, manorial waste, or commons which are wholly or partly situated within a borough or urban district for air and recreation. </w:t>
      </w:r>
      <w:r w:rsidRPr="008D36A9">
        <w:rPr>
          <w:rFonts w:ascii="Arial" w:hAnsi="Arial" w:cs="Arial"/>
          <w:color w:val="000000" w:themeColor="text1"/>
          <w:sz w:val="24"/>
          <w:szCs w:val="24"/>
        </w:rPr>
        <w:t xml:space="preserve">However, </w:t>
      </w:r>
      <w:r w:rsidR="000654F1" w:rsidRPr="008D36A9">
        <w:rPr>
          <w:rFonts w:ascii="Arial" w:hAnsi="Arial" w:cs="Arial"/>
          <w:color w:val="000000" w:themeColor="text1"/>
          <w:sz w:val="24"/>
          <w:szCs w:val="24"/>
        </w:rPr>
        <w:t>t</w:t>
      </w:r>
      <w:r w:rsidRPr="008D36A9">
        <w:rPr>
          <w:rFonts w:ascii="Arial" w:hAnsi="Arial" w:cs="Arial"/>
          <w:color w:val="000000" w:themeColor="text1"/>
          <w:sz w:val="24"/>
          <w:szCs w:val="24"/>
        </w:rPr>
        <w:t xml:space="preserve">he public using their rights to </w:t>
      </w:r>
      <w:r w:rsidR="00BB52BD" w:rsidRPr="008D36A9">
        <w:rPr>
          <w:rFonts w:ascii="Arial" w:hAnsi="Arial" w:cs="Arial"/>
          <w:i/>
          <w:iCs/>
          <w:color w:val="000000" w:themeColor="text1"/>
          <w:sz w:val="24"/>
          <w:szCs w:val="24"/>
        </w:rPr>
        <w:t>‘</w:t>
      </w:r>
      <w:r w:rsidRPr="008D36A9">
        <w:rPr>
          <w:rFonts w:ascii="Arial" w:hAnsi="Arial" w:cs="Arial"/>
          <w:i/>
          <w:iCs/>
          <w:color w:val="000000" w:themeColor="text1"/>
          <w:sz w:val="24"/>
          <w:szCs w:val="24"/>
        </w:rPr>
        <w:t>air and exercise</w:t>
      </w:r>
      <w:r w:rsidR="00BB52BD" w:rsidRPr="008D36A9">
        <w:rPr>
          <w:rFonts w:ascii="Arial" w:hAnsi="Arial" w:cs="Arial"/>
          <w:i/>
          <w:iCs/>
          <w:color w:val="000000" w:themeColor="text1"/>
          <w:sz w:val="24"/>
          <w:szCs w:val="24"/>
        </w:rPr>
        <w:t>’</w:t>
      </w:r>
      <w:r w:rsidRPr="008D36A9">
        <w:rPr>
          <w:rFonts w:ascii="Arial" w:hAnsi="Arial" w:cs="Arial"/>
          <w:color w:val="000000" w:themeColor="text1"/>
          <w:sz w:val="24"/>
          <w:szCs w:val="24"/>
        </w:rPr>
        <w:t xml:space="preserve"> over a common would not give rise to a public highway. Only the use of a defined route to pass and repass in accordance with Section 31 of the 1980 Act, or under common law could do that. No user evidence has been provided to show use of the appeal routes. </w:t>
      </w:r>
      <w:r w:rsidRPr="00B17872">
        <w:rPr>
          <w:rFonts w:ascii="Arial" w:hAnsi="Arial" w:cs="Arial"/>
          <w:color w:val="000000" w:themeColor="text1"/>
          <w:sz w:val="24"/>
          <w:szCs w:val="24"/>
        </w:rPr>
        <w:t xml:space="preserve">The Inspector who determined a Modification Order to record a different bridleway over Broxhead Common in 1997 also came to the same conclusion. </w:t>
      </w:r>
    </w:p>
    <w:p w14:paraId="6C5E5B86" w14:textId="5FD81B3D" w:rsidR="00456F07" w:rsidRPr="0089212C" w:rsidRDefault="00456F07"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B17872">
        <w:rPr>
          <w:rFonts w:ascii="Arial" w:hAnsi="Arial" w:cs="Arial"/>
          <w:color w:val="000000" w:themeColor="text1"/>
          <w:sz w:val="24"/>
          <w:szCs w:val="24"/>
        </w:rPr>
        <w:t xml:space="preserve">In accordance with </w:t>
      </w:r>
      <w:r w:rsidR="00573E92" w:rsidRPr="00B17872">
        <w:rPr>
          <w:rFonts w:ascii="Arial" w:hAnsi="Arial" w:cs="Arial"/>
          <w:i/>
          <w:iCs/>
          <w:color w:val="000000" w:themeColor="text1"/>
          <w:sz w:val="24"/>
          <w:szCs w:val="24"/>
        </w:rPr>
        <w:t>R v SS</w:t>
      </w:r>
      <w:r w:rsidR="00C91C57" w:rsidRPr="00B17872">
        <w:rPr>
          <w:rFonts w:ascii="Arial" w:hAnsi="Arial" w:cs="Arial"/>
          <w:i/>
          <w:iCs/>
          <w:color w:val="000000" w:themeColor="text1"/>
          <w:sz w:val="24"/>
          <w:szCs w:val="24"/>
        </w:rPr>
        <w:t xml:space="preserve">E ex parte </w:t>
      </w:r>
      <w:r w:rsidRPr="00B17872">
        <w:rPr>
          <w:rFonts w:ascii="Arial" w:hAnsi="Arial" w:cs="Arial"/>
          <w:i/>
          <w:iCs/>
          <w:color w:val="000000" w:themeColor="text1"/>
          <w:sz w:val="24"/>
          <w:szCs w:val="24"/>
        </w:rPr>
        <w:t xml:space="preserve">Billson (1999) </w:t>
      </w:r>
      <w:r w:rsidRPr="00B17872">
        <w:rPr>
          <w:rFonts w:ascii="Arial" w:hAnsi="Arial" w:cs="Arial"/>
          <w:color w:val="000000" w:themeColor="text1"/>
          <w:sz w:val="24"/>
          <w:szCs w:val="24"/>
        </w:rPr>
        <w:t>QB 374</w:t>
      </w:r>
      <w:r w:rsidRPr="00B17872">
        <w:rPr>
          <w:rFonts w:ascii="Arial" w:hAnsi="Arial" w:cs="Arial"/>
          <w:i/>
          <w:iCs/>
          <w:color w:val="000000" w:themeColor="text1"/>
          <w:sz w:val="24"/>
          <w:szCs w:val="24"/>
        </w:rPr>
        <w:t xml:space="preserve"> </w:t>
      </w:r>
      <w:r w:rsidRPr="00B17872">
        <w:rPr>
          <w:rFonts w:ascii="Arial" w:hAnsi="Arial" w:cs="Arial"/>
          <w:color w:val="000000" w:themeColor="text1"/>
          <w:sz w:val="24"/>
          <w:szCs w:val="24"/>
        </w:rPr>
        <w:t xml:space="preserve">the Inspector who determined the 2007 appeal considered the use of Broxhead Common by horse riders for </w:t>
      </w:r>
      <w:r w:rsidRPr="00B17872">
        <w:rPr>
          <w:rFonts w:ascii="Arial" w:hAnsi="Arial" w:cs="Arial"/>
          <w:i/>
          <w:iCs/>
          <w:color w:val="000000" w:themeColor="text1"/>
          <w:sz w:val="24"/>
          <w:szCs w:val="24"/>
        </w:rPr>
        <w:t>‘air and exercise’</w:t>
      </w:r>
      <w:r w:rsidRPr="00B17872">
        <w:rPr>
          <w:rFonts w:ascii="Arial" w:hAnsi="Arial" w:cs="Arial"/>
          <w:color w:val="000000" w:themeColor="text1"/>
          <w:sz w:val="24"/>
          <w:szCs w:val="24"/>
        </w:rPr>
        <w:t xml:space="preserve"> amounted to permissive use </w:t>
      </w:r>
      <w:r w:rsidR="00D115B9">
        <w:rPr>
          <w:rFonts w:ascii="Arial" w:hAnsi="Arial" w:cs="Arial"/>
          <w:color w:val="000000" w:themeColor="text1"/>
          <w:sz w:val="24"/>
          <w:szCs w:val="24"/>
        </w:rPr>
        <w:t xml:space="preserve">due to the lease of the land for this purpose. Therefore, </w:t>
      </w:r>
      <w:r w:rsidR="002C0E9A">
        <w:rPr>
          <w:rFonts w:ascii="Arial" w:hAnsi="Arial" w:cs="Arial"/>
          <w:color w:val="000000" w:themeColor="text1"/>
          <w:sz w:val="24"/>
          <w:szCs w:val="24"/>
        </w:rPr>
        <w:t>this use could not</w:t>
      </w:r>
      <w:r w:rsidRPr="00B17872">
        <w:rPr>
          <w:rFonts w:ascii="Arial" w:hAnsi="Arial" w:cs="Arial"/>
          <w:color w:val="000000" w:themeColor="text1"/>
          <w:sz w:val="24"/>
          <w:szCs w:val="24"/>
        </w:rPr>
        <w:t xml:space="preserve"> give rise to the dedication of public highway rights over the appeal routes. </w:t>
      </w:r>
      <w:r w:rsidRPr="0089212C">
        <w:rPr>
          <w:rFonts w:ascii="Arial" w:hAnsi="Arial" w:cs="Arial"/>
          <w:color w:val="000000" w:themeColor="text1"/>
          <w:sz w:val="24"/>
          <w:szCs w:val="24"/>
        </w:rPr>
        <w:t>I also consider this to be the case.</w:t>
      </w:r>
    </w:p>
    <w:p w14:paraId="7AEA0BD4" w14:textId="2AF13A72" w:rsidR="00456F07" w:rsidRPr="00232B85" w:rsidRDefault="00456F07"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CE6823">
        <w:rPr>
          <w:rFonts w:ascii="Arial" w:hAnsi="Arial" w:cs="Arial"/>
          <w:color w:val="000000" w:themeColor="text1"/>
          <w:sz w:val="24"/>
          <w:szCs w:val="24"/>
        </w:rPr>
        <w:t xml:space="preserve">Furthermore, it has been argued that the 1925 Act did not provide a right to air and exercise over Broxhead Common because it was in a Rural District not an Urban District. Therefore, the only rights to air and exercise granted over Broxhead Common are on foot under the Countryside and Rights of Way Act 2006. </w:t>
      </w:r>
      <w:r w:rsidR="0038703E" w:rsidRPr="00CE6823">
        <w:rPr>
          <w:rFonts w:ascii="Arial" w:hAnsi="Arial" w:cs="Arial"/>
          <w:color w:val="000000" w:themeColor="text1"/>
          <w:sz w:val="24"/>
          <w:szCs w:val="24"/>
        </w:rPr>
        <w:t>However, i</w:t>
      </w:r>
      <w:r w:rsidRPr="00CE6823">
        <w:rPr>
          <w:rFonts w:ascii="Arial" w:hAnsi="Arial" w:cs="Arial"/>
          <w:color w:val="000000" w:themeColor="text1"/>
          <w:sz w:val="24"/>
          <w:szCs w:val="24"/>
        </w:rPr>
        <w:t xml:space="preserve">t is not for me to determine </w:t>
      </w:r>
      <w:r w:rsidR="00013A59">
        <w:rPr>
          <w:rFonts w:ascii="Arial" w:hAnsi="Arial" w:cs="Arial"/>
          <w:color w:val="000000" w:themeColor="text1"/>
          <w:sz w:val="24"/>
          <w:szCs w:val="24"/>
        </w:rPr>
        <w:t>the</w:t>
      </w:r>
      <w:r w:rsidRPr="00CE6823">
        <w:rPr>
          <w:rFonts w:ascii="Arial" w:hAnsi="Arial" w:cs="Arial"/>
          <w:color w:val="000000" w:themeColor="text1"/>
          <w:sz w:val="24"/>
          <w:szCs w:val="24"/>
        </w:rPr>
        <w:t xml:space="preserve"> right</w:t>
      </w:r>
      <w:r w:rsidR="00013A59">
        <w:rPr>
          <w:rFonts w:ascii="Arial" w:hAnsi="Arial" w:cs="Arial"/>
          <w:color w:val="000000" w:themeColor="text1"/>
          <w:sz w:val="24"/>
          <w:szCs w:val="24"/>
        </w:rPr>
        <w:t>s</w:t>
      </w:r>
      <w:r w:rsidRPr="00CE6823">
        <w:rPr>
          <w:rFonts w:ascii="Arial" w:hAnsi="Arial" w:cs="Arial"/>
          <w:color w:val="000000" w:themeColor="text1"/>
          <w:sz w:val="24"/>
          <w:szCs w:val="24"/>
        </w:rPr>
        <w:t xml:space="preserve"> to air and exercise over Broxhead Common. </w:t>
      </w:r>
      <w:r w:rsidRPr="00232B85">
        <w:rPr>
          <w:rFonts w:ascii="Arial" w:hAnsi="Arial" w:cs="Arial"/>
          <w:color w:val="000000" w:themeColor="text1"/>
          <w:sz w:val="24"/>
          <w:szCs w:val="24"/>
        </w:rPr>
        <w:t xml:space="preserve">I can only consider </w:t>
      </w:r>
      <w:r w:rsidR="00232B85" w:rsidRPr="00232B85">
        <w:rPr>
          <w:rFonts w:ascii="Arial" w:hAnsi="Arial" w:cs="Arial"/>
          <w:color w:val="000000" w:themeColor="text1"/>
          <w:sz w:val="24"/>
          <w:szCs w:val="24"/>
        </w:rPr>
        <w:t>i</w:t>
      </w:r>
      <w:r w:rsidRPr="00232B85">
        <w:rPr>
          <w:rFonts w:ascii="Arial" w:hAnsi="Arial" w:cs="Arial"/>
          <w:color w:val="000000" w:themeColor="text1"/>
          <w:sz w:val="24"/>
          <w:szCs w:val="24"/>
        </w:rPr>
        <w:t>f there are public highway rights over the appeal routes.</w:t>
      </w:r>
    </w:p>
    <w:p w14:paraId="7FD4B06F" w14:textId="10A0A03D" w:rsidR="00456F07" w:rsidRPr="00611178" w:rsidRDefault="00456F07"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611178">
        <w:rPr>
          <w:rFonts w:ascii="Arial" w:hAnsi="Arial" w:cs="Arial"/>
          <w:color w:val="000000" w:themeColor="text1"/>
          <w:sz w:val="24"/>
          <w:szCs w:val="24"/>
        </w:rPr>
        <w:t xml:space="preserve">The Commons Records do not provide any information about public rights of way over </w:t>
      </w:r>
      <w:r w:rsidR="00DF2311" w:rsidRPr="00611178">
        <w:rPr>
          <w:rFonts w:ascii="Arial" w:hAnsi="Arial" w:cs="Arial"/>
          <w:color w:val="000000" w:themeColor="text1"/>
          <w:sz w:val="24"/>
          <w:szCs w:val="24"/>
        </w:rPr>
        <w:t>Broxhead Common</w:t>
      </w:r>
      <w:r w:rsidR="00257E25" w:rsidRPr="00611178">
        <w:rPr>
          <w:rFonts w:ascii="Arial" w:hAnsi="Arial" w:cs="Arial"/>
          <w:color w:val="000000" w:themeColor="text1"/>
          <w:sz w:val="24"/>
          <w:szCs w:val="24"/>
        </w:rPr>
        <w:t xml:space="preserve"> other than a 1964 letter suggesting some routes were used on horseback</w:t>
      </w:r>
      <w:r w:rsidRPr="00611178">
        <w:rPr>
          <w:rFonts w:ascii="Arial" w:hAnsi="Arial" w:cs="Arial"/>
          <w:color w:val="000000" w:themeColor="text1"/>
          <w:sz w:val="24"/>
          <w:szCs w:val="24"/>
        </w:rPr>
        <w:t xml:space="preserve">. </w:t>
      </w:r>
    </w:p>
    <w:p w14:paraId="36EC6BDD" w14:textId="512458B4" w:rsidR="00BF7344" w:rsidRPr="005455DE" w:rsidRDefault="00BF7344"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611178">
        <w:rPr>
          <w:rFonts w:ascii="Arial" w:hAnsi="Arial" w:cs="Arial"/>
          <w:color w:val="000000" w:themeColor="text1"/>
          <w:sz w:val="24"/>
          <w:szCs w:val="24"/>
        </w:rPr>
        <w:t>Section</w:t>
      </w:r>
      <w:r w:rsidR="0016231B" w:rsidRPr="00611178">
        <w:rPr>
          <w:rFonts w:ascii="Arial" w:hAnsi="Arial" w:cs="Arial"/>
          <w:color w:val="000000" w:themeColor="text1"/>
          <w:sz w:val="24"/>
          <w:szCs w:val="24"/>
        </w:rPr>
        <w:t>s</w:t>
      </w:r>
      <w:r w:rsidR="00905ED0" w:rsidRPr="00611178">
        <w:rPr>
          <w:rFonts w:ascii="Arial" w:hAnsi="Arial" w:cs="Arial"/>
          <w:color w:val="000000" w:themeColor="text1"/>
          <w:sz w:val="24"/>
          <w:szCs w:val="24"/>
        </w:rPr>
        <w:t xml:space="preserve"> A-B-C-D</w:t>
      </w:r>
      <w:r w:rsidRPr="00611178">
        <w:rPr>
          <w:rFonts w:ascii="Arial" w:hAnsi="Arial" w:cs="Arial"/>
          <w:color w:val="000000" w:themeColor="text1"/>
          <w:sz w:val="24"/>
          <w:szCs w:val="24"/>
        </w:rPr>
        <w:t xml:space="preserve"> </w:t>
      </w:r>
      <w:r w:rsidR="0016231B" w:rsidRPr="00611178">
        <w:rPr>
          <w:rFonts w:ascii="Arial" w:hAnsi="Arial" w:cs="Arial"/>
          <w:color w:val="000000" w:themeColor="text1"/>
          <w:sz w:val="24"/>
          <w:szCs w:val="24"/>
        </w:rPr>
        <w:t>and</w:t>
      </w:r>
      <w:r w:rsidR="00AB631D" w:rsidRPr="00611178">
        <w:rPr>
          <w:rFonts w:ascii="Arial" w:hAnsi="Arial" w:cs="Arial"/>
          <w:color w:val="000000" w:themeColor="text1"/>
          <w:sz w:val="24"/>
          <w:szCs w:val="24"/>
        </w:rPr>
        <w:t xml:space="preserve"> F-G-H</w:t>
      </w:r>
      <w:r w:rsidR="0016231B" w:rsidRPr="00611178">
        <w:rPr>
          <w:rFonts w:ascii="Arial" w:hAnsi="Arial" w:cs="Arial"/>
          <w:color w:val="000000" w:themeColor="text1"/>
          <w:sz w:val="24"/>
          <w:szCs w:val="24"/>
        </w:rPr>
        <w:t xml:space="preserve"> </w:t>
      </w:r>
      <w:r w:rsidR="00AB631D" w:rsidRPr="00611178">
        <w:rPr>
          <w:rFonts w:ascii="Arial" w:hAnsi="Arial" w:cs="Arial"/>
          <w:color w:val="000000" w:themeColor="text1"/>
          <w:sz w:val="24"/>
          <w:szCs w:val="24"/>
        </w:rPr>
        <w:t>are</w:t>
      </w:r>
      <w:r w:rsidRPr="00611178">
        <w:rPr>
          <w:rFonts w:ascii="Arial" w:hAnsi="Arial" w:cs="Arial"/>
          <w:color w:val="000000" w:themeColor="text1"/>
          <w:sz w:val="24"/>
          <w:szCs w:val="24"/>
        </w:rPr>
        <w:t xml:space="preserve"> not currently shown on the DMS, and there is nothing to indicate that a</w:t>
      </w:r>
      <w:r w:rsidR="007E66EC" w:rsidRPr="00611178">
        <w:rPr>
          <w:rFonts w:ascii="Arial" w:hAnsi="Arial" w:cs="Arial"/>
          <w:color w:val="000000" w:themeColor="text1"/>
          <w:sz w:val="24"/>
          <w:szCs w:val="24"/>
        </w:rPr>
        <w:t>n</w:t>
      </w:r>
      <w:r w:rsidRPr="00611178">
        <w:rPr>
          <w:rFonts w:ascii="Arial" w:hAnsi="Arial" w:cs="Arial"/>
          <w:color w:val="000000" w:themeColor="text1"/>
          <w:sz w:val="24"/>
          <w:szCs w:val="24"/>
        </w:rPr>
        <w:t xml:space="preserve"> application has </w:t>
      </w:r>
      <w:r w:rsidR="00946531" w:rsidRPr="00611178">
        <w:rPr>
          <w:rFonts w:ascii="Arial" w:hAnsi="Arial" w:cs="Arial"/>
          <w:color w:val="000000" w:themeColor="text1"/>
          <w:sz w:val="24"/>
          <w:szCs w:val="24"/>
        </w:rPr>
        <w:t xml:space="preserve">previously </w:t>
      </w:r>
      <w:r w:rsidRPr="00611178">
        <w:rPr>
          <w:rFonts w:ascii="Arial" w:hAnsi="Arial" w:cs="Arial"/>
          <w:color w:val="000000" w:themeColor="text1"/>
          <w:sz w:val="24"/>
          <w:szCs w:val="24"/>
        </w:rPr>
        <w:t xml:space="preserve">been </w:t>
      </w:r>
      <w:r w:rsidR="008A5162" w:rsidRPr="00611178">
        <w:rPr>
          <w:rFonts w:ascii="Arial" w:hAnsi="Arial" w:cs="Arial"/>
          <w:color w:val="000000" w:themeColor="text1"/>
          <w:sz w:val="24"/>
          <w:szCs w:val="24"/>
        </w:rPr>
        <w:t xml:space="preserve">made or </w:t>
      </w:r>
      <w:r w:rsidRPr="00611178">
        <w:rPr>
          <w:rFonts w:ascii="Arial" w:hAnsi="Arial" w:cs="Arial"/>
          <w:color w:val="000000" w:themeColor="text1"/>
          <w:sz w:val="24"/>
          <w:szCs w:val="24"/>
        </w:rPr>
        <w:t xml:space="preserve">considered for this route. </w:t>
      </w:r>
      <w:r w:rsidRPr="005455DE">
        <w:rPr>
          <w:rFonts w:ascii="Arial" w:hAnsi="Arial" w:cs="Arial"/>
          <w:color w:val="000000" w:themeColor="text1"/>
          <w:sz w:val="24"/>
          <w:szCs w:val="24"/>
        </w:rPr>
        <w:t>Therefore, the evidence in relation to th</w:t>
      </w:r>
      <w:r w:rsidR="00611178" w:rsidRPr="005455DE">
        <w:rPr>
          <w:rFonts w:ascii="Arial" w:hAnsi="Arial" w:cs="Arial"/>
          <w:color w:val="000000" w:themeColor="text1"/>
          <w:sz w:val="24"/>
          <w:szCs w:val="24"/>
        </w:rPr>
        <w:t>e</w:t>
      </w:r>
      <w:r w:rsidRPr="005455DE">
        <w:rPr>
          <w:rFonts w:ascii="Arial" w:hAnsi="Arial" w:cs="Arial"/>
          <w:color w:val="000000" w:themeColor="text1"/>
          <w:sz w:val="24"/>
          <w:szCs w:val="24"/>
        </w:rPr>
        <w:t>s</w:t>
      </w:r>
      <w:r w:rsidR="00611178" w:rsidRPr="005455DE">
        <w:rPr>
          <w:rFonts w:ascii="Arial" w:hAnsi="Arial" w:cs="Arial"/>
          <w:color w:val="000000" w:themeColor="text1"/>
          <w:sz w:val="24"/>
          <w:szCs w:val="24"/>
        </w:rPr>
        <w:t>e</w:t>
      </w:r>
      <w:r w:rsidRPr="005455DE">
        <w:rPr>
          <w:rFonts w:ascii="Arial" w:hAnsi="Arial" w:cs="Arial"/>
          <w:color w:val="000000" w:themeColor="text1"/>
          <w:sz w:val="24"/>
          <w:szCs w:val="24"/>
        </w:rPr>
        <w:t xml:space="preserve"> route</w:t>
      </w:r>
      <w:r w:rsidR="00611178" w:rsidRPr="005455DE">
        <w:rPr>
          <w:rFonts w:ascii="Arial" w:hAnsi="Arial" w:cs="Arial"/>
          <w:color w:val="000000" w:themeColor="text1"/>
          <w:sz w:val="24"/>
          <w:szCs w:val="24"/>
        </w:rPr>
        <w:t>s</w:t>
      </w:r>
      <w:r w:rsidRPr="005455DE">
        <w:rPr>
          <w:rFonts w:ascii="Arial" w:hAnsi="Arial" w:cs="Arial"/>
          <w:color w:val="000000" w:themeColor="text1"/>
          <w:sz w:val="24"/>
          <w:szCs w:val="24"/>
        </w:rPr>
        <w:t xml:space="preserve"> is newly discovered and the test that needs to be satisfied is the reasonably alleged to subsist test. </w:t>
      </w:r>
    </w:p>
    <w:p w14:paraId="64F94BA0" w14:textId="5FDFC33F" w:rsidR="00C046F4" w:rsidRPr="007C79B8" w:rsidRDefault="006C015D"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5455DE">
        <w:rPr>
          <w:rFonts w:ascii="Arial" w:hAnsi="Arial" w:cs="Arial"/>
          <w:color w:val="000000" w:themeColor="text1"/>
          <w:sz w:val="24"/>
          <w:szCs w:val="24"/>
        </w:rPr>
        <w:t xml:space="preserve">I consider the evidence for section A-B-C </w:t>
      </w:r>
      <w:r w:rsidR="00707E0A" w:rsidRPr="005455DE">
        <w:rPr>
          <w:rFonts w:ascii="Arial" w:hAnsi="Arial" w:cs="Arial"/>
          <w:color w:val="000000" w:themeColor="text1"/>
          <w:sz w:val="24"/>
          <w:szCs w:val="24"/>
        </w:rPr>
        <w:t xml:space="preserve">is sufficient to reasonably alleged public bridleway rights over this section of the appeal route as part of a longer route with section C-U. </w:t>
      </w:r>
      <w:r w:rsidR="007C79B8">
        <w:rPr>
          <w:rFonts w:ascii="Arial" w:hAnsi="Arial" w:cs="Arial"/>
          <w:color w:val="000000" w:themeColor="text1"/>
          <w:sz w:val="24"/>
          <w:szCs w:val="24"/>
        </w:rPr>
        <w:t>T</w:t>
      </w:r>
      <w:r w:rsidR="00750D5C" w:rsidRPr="005455DE">
        <w:rPr>
          <w:rFonts w:ascii="Arial" w:hAnsi="Arial" w:cs="Arial"/>
          <w:color w:val="000000" w:themeColor="text1"/>
          <w:sz w:val="24"/>
          <w:szCs w:val="24"/>
        </w:rPr>
        <w:t xml:space="preserve">he alignment shown on the appeal map does not accurately reflect the route shown on the historic maps between A and B. </w:t>
      </w:r>
      <w:r w:rsidR="00750D5C" w:rsidRPr="007C79B8">
        <w:rPr>
          <w:rFonts w:ascii="Arial" w:hAnsi="Arial" w:cs="Arial"/>
          <w:color w:val="000000" w:themeColor="text1"/>
          <w:sz w:val="24"/>
          <w:szCs w:val="24"/>
        </w:rPr>
        <w:t xml:space="preserve">I consider the route shown on the </w:t>
      </w:r>
      <w:r w:rsidR="00887C0C" w:rsidRPr="007C79B8">
        <w:rPr>
          <w:rFonts w:ascii="Arial" w:hAnsi="Arial" w:cs="Arial"/>
          <w:color w:val="000000" w:themeColor="text1"/>
          <w:sz w:val="24"/>
          <w:szCs w:val="24"/>
        </w:rPr>
        <w:t>Tithe map and Inclosure Award</w:t>
      </w:r>
      <w:r w:rsidR="00750D5C" w:rsidRPr="007C79B8">
        <w:rPr>
          <w:rFonts w:ascii="Arial" w:hAnsi="Arial" w:cs="Arial"/>
          <w:color w:val="000000" w:themeColor="text1"/>
          <w:sz w:val="24"/>
          <w:szCs w:val="24"/>
        </w:rPr>
        <w:t xml:space="preserve"> is the route that can be reasonably alleged to carry bridleway rights</w:t>
      </w:r>
      <w:r w:rsidR="00D82ACE" w:rsidRPr="007C79B8">
        <w:rPr>
          <w:rFonts w:ascii="Arial" w:hAnsi="Arial" w:cs="Arial"/>
          <w:color w:val="000000" w:themeColor="text1"/>
          <w:sz w:val="24"/>
          <w:szCs w:val="24"/>
        </w:rPr>
        <w:t xml:space="preserve">. </w:t>
      </w:r>
    </w:p>
    <w:p w14:paraId="0F10B380" w14:textId="54A7BE22" w:rsidR="00C24CEA" w:rsidRPr="006B2B80" w:rsidRDefault="00E32A49"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F03DCC">
        <w:rPr>
          <w:rFonts w:ascii="Arial" w:hAnsi="Arial" w:cs="Arial"/>
          <w:color w:val="000000" w:themeColor="text1"/>
          <w:sz w:val="24"/>
          <w:szCs w:val="24"/>
        </w:rPr>
        <w:t>S</w:t>
      </w:r>
      <w:r w:rsidR="00AF1CCE" w:rsidRPr="00F03DCC">
        <w:rPr>
          <w:rFonts w:ascii="Arial" w:hAnsi="Arial" w:cs="Arial"/>
          <w:color w:val="000000" w:themeColor="text1"/>
          <w:sz w:val="24"/>
          <w:szCs w:val="24"/>
        </w:rPr>
        <w:t>ection</w:t>
      </w:r>
      <w:r w:rsidR="0065268C" w:rsidRPr="00F03DCC">
        <w:rPr>
          <w:rFonts w:ascii="Arial" w:hAnsi="Arial" w:cs="Arial"/>
          <w:color w:val="000000" w:themeColor="text1"/>
          <w:sz w:val="24"/>
          <w:szCs w:val="24"/>
        </w:rPr>
        <w:t>s C-D and</w:t>
      </w:r>
      <w:r w:rsidR="00AF1CCE" w:rsidRPr="00F03DCC">
        <w:rPr>
          <w:rFonts w:ascii="Arial" w:hAnsi="Arial" w:cs="Arial"/>
          <w:color w:val="000000" w:themeColor="text1"/>
          <w:sz w:val="24"/>
          <w:szCs w:val="24"/>
        </w:rPr>
        <w:t xml:space="preserve"> F-G-H </w:t>
      </w:r>
      <w:r w:rsidR="0065268C" w:rsidRPr="00F03DCC">
        <w:rPr>
          <w:rFonts w:ascii="Arial" w:hAnsi="Arial" w:cs="Arial"/>
          <w:color w:val="000000" w:themeColor="text1"/>
          <w:sz w:val="24"/>
          <w:szCs w:val="24"/>
        </w:rPr>
        <w:t>are</w:t>
      </w:r>
      <w:r w:rsidRPr="00F03DCC">
        <w:rPr>
          <w:rFonts w:ascii="Arial" w:hAnsi="Arial" w:cs="Arial"/>
          <w:color w:val="000000" w:themeColor="text1"/>
          <w:sz w:val="24"/>
          <w:szCs w:val="24"/>
        </w:rPr>
        <w:t xml:space="preserve"> shown on the OS maps</w:t>
      </w:r>
      <w:r w:rsidR="0065268C" w:rsidRPr="00F03DCC">
        <w:rPr>
          <w:rFonts w:ascii="Arial" w:hAnsi="Arial" w:cs="Arial"/>
          <w:color w:val="000000" w:themeColor="text1"/>
          <w:sz w:val="24"/>
          <w:szCs w:val="24"/>
        </w:rPr>
        <w:t xml:space="preserve"> and some commercial maps</w:t>
      </w:r>
      <w:r w:rsidR="008025E9" w:rsidRPr="00F03DCC">
        <w:rPr>
          <w:rFonts w:ascii="Arial" w:hAnsi="Arial" w:cs="Arial"/>
          <w:color w:val="000000" w:themeColor="text1"/>
          <w:sz w:val="24"/>
          <w:szCs w:val="24"/>
        </w:rPr>
        <w:t>,</w:t>
      </w:r>
      <w:r w:rsidRPr="00F03DCC">
        <w:rPr>
          <w:rFonts w:ascii="Arial" w:hAnsi="Arial" w:cs="Arial"/>
          <w:color w:val="000000" w:themeColor="text1"/>
          <w:sz w:val="24"/>
          <w:szCs w:val="24"/>
        </w:rPr>
        <w:t xml:space="preserve"> but this is the only evidence </w:t>
      </w:r>
      <w:r w:rsidR="003F26B5" w:rsidRPr="00F03DCC">
        <w:rPr>
          <w:rFonts w:ascii="Arial" w:hAnsi="Arial" w:cs="Arial"/>
          <w:color w:val="000000" w:themeColor="text1"/>
          <w:sz w:val="24"/>
          <w:szCs w:val="24"/>
        </w:rPr>
        <w:t>in relation to th</w:t>
      </w:r>
      <w:r w:rsidR="0065268C" w:rsidRPr="00F03DCC">
        <w:rPr>
          <w:rFonts w:ascii="Arial" w:hAnsi="Arial" w:cs="Arial"/>
          <w:color w:val="000000" w:themeColor="text1"/>
          <w:sz w:val="24"/>
          <w:szCs w:val="24"/>
        </w:rPr>
        <w:t>ese</w:t>
      </w:r>
      <w:r w:rsidR="003F26B5" w:rsidRPr="00F03DCC">
        <w:rPr>
          <w:rFonts w:ascii="Arial" w:hAnsi="Arial" w:cs="Arial"/>
          <w:color w:val="000000" w:themeColor="text1"/>
          <w:sz w:val="24"/>
          <w:szCs w:val="24"/>
        </w:rPr>
        <w:t xml:space="preserve"> route</w:t>
      </w:r>
      <w:r w:rsidR="0065268C" w:rsidRPr="00F03DCC">
        <w:rPr>
          <w:rFonts w:ascii="Arial" w:hAnsi="Arial" w:cs="Arial"/>
          <w:color w:val="000000" w:themeColor="text1"/>
          <w:sz w:val="24"/>
          <w:szCs w:val="24"/>
        </w:rPr>
        <w:t>s</w:t>
      </w:r>
      <w:r w:rsidR="005E6CC5" w:rsidRPr="00F03DCC">
        <w:rPr>
          <w:rFonts w:ascii="Arial" w:hAnsi="Arial" w:cs="Arial"/>
          <w:color w:val="000000" w:themeColor="text1"/>
          <w:sz w:val="24"/>
          <w:szCs w:val="24"/>
        </w:rPr>
        <w:t xml:space="preserve">. </w:t>
      </w:r>
      <w:r w:rsidR="000365B4" w:rsidRPr="006B2B80">
        <w:rPr>
          <w:rFonts w:ascii="Arial" w:hAnsi="Arial" w:cs="Arial"/>
          <w:color w:val="000000" w:themeColor="text1"/>
          <w:sz w:val="24"/>
          <w:szCs w:val="24"/>
        </w:rPr>
        <w:t xml:space="preserve">I do not consider </w:t>
      </w:r>
      <w:r w:rsidR="0019584B" w:rsidRPr="006B2B80">
        <w:rPr>
          <w:rFonts w:ascii="Arial" w:hAnsi="Arial" w:cs="Arial"/>
          <w:color w:val="000000" w:themeColor="text1"/>
          <w:sz w:val="24"/>
          <w:szCs w:val="24"/>
        </w:rPr>
        <w:t>t</w:t>
      </w:r>
      <w:r w:rsidR="005E6CC5" w:rsidRPr="006B2B80">
        <w:rPr>
          <w:rFonts w:ascii="Arial" w:hAnsi="Arial" w:cs="Arial"/>
          <w:color w:val="000000" w:themeColor="text1"/>
          <w:sz w:val="24"/>
          <w:szCs w:val="24"/>
        </w:rPr>
        <w:t xml:space="preserve">hese </w:t>
      </w:r>
      <w:r w:rsidR="00F03DCC" w:rsidRPr="006B2B80">
        <w:rPr>
          <w:rFonts w:ascii="Arial" w:hAnsi="Arial" w:cs="Arial"/>
          <w:color w:val="000000" w:themeColor="text1"/>
          <w:sz w:val="24"/>
          <w:szCs w:val="24"/>
        </w:rPr>
        <w:t>maps</w:t>
      </w:r>
      <w:r w:rsidR="005E6CC5" w:rsidRPr="006B2B80">
        <w:rPr>
          <w:rFonts w:ascii="Arial" w:hAnsi="Arial" w:cs="Arial"/>
          <w:color w:val="000000" w:themeColor="text1"/>
          <w:sz w:val="24"/>
          <w:szCs w:val="24"/>
        </w:rPr>
        <w:t xml:space="preserve"> </w:t>
      </w:r>
      <w:r w:rsidR="0019584B" w:rsidRPr="006B2B80">
        <w:rPr>
          <w:rFonts w:ascii="Arial" w:hAnsi="Arial" w:cs="Arial"/>
          <w:color w:val="000000" w:themeColor="text1"/>
          <w:sz w:val="24"/>
          <w:szCs w:val="24"/>
        </w:rPr>
        <w:t>are</w:t>
      </w:r>
      <w:r w:rsidR="000365B4" w:rsidRPr="006B2B80">
        <w:rPr>
          <w:rFonts w:ascii="Arial" w:hAnsi="Arial" w:cs="Arial"/>
          <w:color w:val="000000" w:themeColor="text1"/>
          <w:sz w:val="24"/>
          <w:szCs w:val="24"/>
        </w:rPr>
        <w:t xml:space="preserve"> </w:t>
      </w:r>
      <w:r w:rsidR="001A1E98" w:rsidRPr="006B2B80">
        <w:rPr>
          <w:rFonts w:ascii="Arial" w:hAnsi="Arial" w:cs="Arial"/>
          <w:color w:val="000000" w:themeColor="text1"/>
          <w:sz w:val="24"/>
          <w:szCs w:val="24"/>
        </w:rPr>
        <w:t>sufficient to show</w:t>
      </w:r>
      <w:r w:rsidR="00C24CEA" w:rsidRPr="006B2B80">
        <w:rPr>
          <w:rFonts w:ascii="Arial" w:hAnsi="Arial" w:cs="Arial"/>
          <w:color w:val="000000" w:themeColor="text1"/>
          <w:sz w:val="24"/>
          <w:szCs w:val="24"/>
        </w:rPr>
        <w:t xml:space="preserve"> </w:t>
      </w:r>
      <w:r w:rsidR="00F03DCC" w:rsidRPr="006B2B80">
        <w:rPr>
          <w:rFonts w:ascii="Arial" w:hAnsi="Arial" w:cs="Arial"/>
          <w:color w:val="000000" w:themeColor="text1"/>
          <w:sz w:val="24"/>
          <w:szCs w:val="24"/>
        </w:rPr>
        <w:t xml:space="preserve">that </w:t>
      </w:r>
      <w:r w:rsidR="001A1E98" w:rsidRPr="006B2B80">
        <w:rPr>
          <w:rFonts w:ascii="Arial" w:hAnsi="Arial" w:cs="Arial"/>
          <w:color w:val="000000" w:themeColor="text1"/>
          <w:sz w:val="24"/>
          <w:szCs w:val="24"/>
        </w:rPr>
        <w:t>public rights</w:t>
      </w:r>
      <w:r w:rsidR="00987EE3" w:rsidRPr="006B2B80">
        <w:rPr>
          <w:rFonts w:ascii="Arial" w:hAnsi="Arial" w:cs="Arial"/>
          <w:color w:val="000000" w:themeColor="text1"/>
          <w:sz w:val="24"/>
          <w:szCs w:val="24"/>
        </w:rPr>
        <w:t xml:space="preserve"> can be reasonably alleged to</w:t>
      </w:r>
      <w:r w:rsidR="001A1E98" w:rsidRPr="006B2B80">
        <w:rPr>
          <w:rFonts w:ascii="Arial" w:hAnsi="Arial" w:cs="Arial"/>
          <w:color w:val="000000" w:themeColor="text1"/>
          <w:sz w:val="24"/>
          <w:szCs w:val="24"/>
        </w:rPr>
        <w:t xml:space="preserve"> subsist over </w:t>
      </w:r>
      <w:r w:rsidR="00C24CEA" w:rsidRPr="006B2B80">
        <w:rPr>
          <w:rFonts w:ascii="Arial" w:hAnsi="Arial" w:cs="Arial"/>
          <w:color w:val="000000" w:themeColor="text1"/>
          <w:sz w:val="24"/>
          <w:szCs w:val="24"/>
        </w:rPr>
        <w:t>section</w:t>
      </w:r>
      <w:r w:rsidR="0065268C" w:rsidRPr="006B2B80">
        <w:rPr>
          <w:rFonts w:ascii="Arial" w:hAnsi="Arial" w:cs="Arial"/>
          <w:color w:val="000000" w:themeColor="text1"/>
          <w:sz w:val="24"/>
          <w:szCs w:val="24"/>
        </w:rPr>
        <w:t>s C-D and</w:t>
      </w:r>
      <w:r w:rsidR="00C24CEA" w:rsidRPr="006B2B80">
        <w:rPr>
          <w:rFonts w:ascii="Arial" w:hAnsi="Arial" w:cs="Arial"/>
          <w:color w:val="000000" w:themeColor="text1"/>
          <w:sz w:val="24"/>
          <w:szCs w:val="24"/>
        </w:rPr>
        <w:t xml:space="preserve"> F-G-H.</w:t>
      </w:r>
    </w:p>
    <w:p w14:paraId="3FAF5E8B" w14:textId="20373F09" w:rsidR="00C046F4" w:rsidRPr="00325C69" w:rsidRDefault="00C046F4"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6B2B80">
        <w:rPr>
          <w:rFonts w:ascii="Arial" w:hAnsi="Arial" w:cs="Arial"/>
          <w:color w:val="000000" w:themeColor="text1"/>
          <w:sz w:val="24"/>
          <w:szCs w:val="24"/>
        </w:rPr>
        <w:t xml:space="preserve">Sections D-E-F, H-I-J, and I-K are recorded on the </w:t>
      </w:r>
      <w:r w:rsidR="00D51CC5" w:rsidRPr="006B2B80">
        <w:rPr>
          <w:rFonts w:ascii="Arial" w:hAnsi="Arial" w:cs="Arial"/>
          <w:color w:val="000000" w:themeColor="text1"/>
          <w:sz w:val="24"/>
          <w:szCs w:val="24"/>
        </w:rPr>
        <w:t>DMS as bridleways</w:t>
      </w:r>
      <w:r w:rsidRPr="006B2B80">
        <w:rPr>
          <w:rFonts w:ascii="Arial" w:hAnsi="Arial" w:cs="Arial"/>
          <w:color w:val="000000" w:themeColor="text1"/>
          <w:sz w:val="24"/>
          <w:szCs w:val="24"/>
        </w:rPr>
        <w:t xml:space="preserve">. </w:t>
      </w:r>
      <w:r w:rsidRPr="00325C69">
        <w:rPr>
          <w:rFonts w:ascii="Arial" w:hAnsi="Arial" w:cs="Arial"/>
          <w:color w:val="000000" w:themeColor="text1"/>
          <w:sz w:val="24"/>
          <w:szCs w:val="24"/>
        </w:rPr>
        <w:t xml:space="preserve">The </w:t>
      </w:r>
      <w:r w:rsidRPr="00325C69">
        <w:rPr>
          <w:rFonts w:ascii="Arial" w:hAnsi="Arial" w:cs="Arial"/>
          <w:sz w:val="24"/>
          <w:szCs w:val="24"/>
        </w:rPr>
        <w:t xml:space="preserve">evidential test to be applied for routes already shown in the DMS is on the balance of probabilities. </w:t>
      </w:r>
    </w:p>
    <w:p w14:paraId="5C012CFD" w14:textId="36F13E1B" w:rsidR="00FE5AF0" w:rsidRPr="003F4016" w:rsidRDefault="00EB14EF"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3F4016">
        <w:rPr>
          <w:rFonts w:ascii="Arial" w:hAnsi="Arial" w:cs="Arial"/>
          <w:color w:val="000000" w:themeColor="text1"/>
          <w:sz w:val="24"/>
          <w:szCs w:val="24"/>
        </w:rPr>
        <w:t>The evidence suggest</w:t>
      </w:r>
      <w:r w:rsidR="00924E3A" w:rsidRPr="003F4016">
        <w:rPr>
          <w:rFonts w:ascii="Arial" w:hAnsi="Arial" w:cs="Arial"/>
          <w:color w:val="000000" w:themeColor="text1"/>
          <w:sz w:val="24"/>
          <w:szCs w:val="24"/>
        </w:rPr>
        <w:t>s</w:t>
      </w:r>
      <w:r w:rsidRPr="003F4016">
        <w:rPr>
          <w:rFonts w:ascii="Arial" w:hAnsi="Arial" w:cs="Arial"/>
          <w:color w:val="000000" w:themeColor="text1"/>
          <w:sz w:val="24"/>
          <w:szCs w:val="24"/>
        </w:rPr>
        <w:t xml:space="preserve"> public rights over section </w:t>
      </w:r>
      <w:r w:rsidR="003D4825" w:rsidRPr="003F4016">
        <w:rPr>
          <w:rFonts w:ascii="Arial" w:hAnsi="Arial" w:cs="Arial"/>
          <w:color w:val="000000" w:themeColor="text1"/>
          <w:sz w:val="24"/>
          <w:szCs w:val="24"/>
        </w:rPr>
        <w:t>D</w:t>
      </w:r>
      <w:r w:rsidRPr="003F4016">
        <w:rPr>
          <w:rFonts w:ascii="Arial" w:hAnsi="Arial" w:cs="Arial"/>
          <w:color w:val="000000" w:themeColor="text1"/>
          <w:sz w:val="24"/>
          <w:szCs w:val="24"/>
        </w:rPr>
        <w:t>-E-F, H-I-J, and I-K</w:t>
      </w:r>
      <w:r w:rsidR="00EA3623" w:rsidRPr="003F4016">
        <w:rPr>
          <w:rFonts w:ascii="Arial" w:hAnsi="Arial" w:cs="Arial"/>
          <w:color w:val="000000" w:themeColor="text1"/>
          <w:sz w:val="24"/>
          <w:szCs w:val="24"/>
        </w:rPr>
        <w:t>.</w:t>
      </w:r>
      <w:r w:rsidR="0094564E" w:rsidRPr="003F4016">
        <w:rPr>
          <w:rFonts w:ascii="Arial" w:hAnsi="Arial" w:cs="Arial"/>
          <w:color w:val="000000" w:themeColor="text1"/>
          <w:sz w:val="24"/>
          <w:szCs w:val="24"/>
        </w:rPr>
        <w:t xml:space="preserve"> The DMS records bridleway rights over these sections</w:t>
      </w:r>
      <w:r w:rsidR="00435AAF" w:rsidRPr="003F4016">
        <w:rPr>
          <w:rFonts w:ascii="Arial" w:hAnsi="Arial" w:cs="Arial"/>
          <w:color w:val="000000" w:themeColor="text1"/>
          <w:sz w:val="24"/>
          <w:szCs w:val="24"/>
        </w:rPr>
        <w:t xml:space="preserve"> </w:t>
      </w:r>
      <w:r w:rsidR="00AB0084" w:rsidRPr="003F4016">
        <w:rPr>
          <w:rFonts w:ascii="Arial" w:hAnsi="Arial" w:cs="Arial"/>
          <w:color w:val="000000" w:themeColor="text1"/>
          <w:sz w:val="24"/>
          <w:szCs w:val="24"/>
        </w:rPr>
        <w:t>but</w:t>
      </w:r>
      <w:r w:rsidR="00435AAF" w:rsidRPr="003F4016">
        <w:rPr>
          <w:rFonts w:ascii="Arial" w:hAnsi="Arial" w:cs="Arial"/>
          <w:color w:val="000000" w:themeColor="text1"/>
          <w:sz w:val="24"/>
          <w:szCs w:val="24"/>
        </w:rPr>
        <w:t xml:space="preserve"> the other documents</w:t>
      </w:r>
      <w:r w:rsidR="00AB0084" w:rsidRPr="003F4016">
        <w:rPr>
          <w:rFonts w:ascii="Arial" w:hAnsi="Arial" w:cs="Arial"/>
          <w:color w:val="000000" w:themeColor="text1"/>
          <w:sz w:val="24"/>
          <w:szCs w:val="24"/>
        </w:rPr>
        <w:t xml:space="preserve"> do not</w:t>
      </w:r>
      <w:r w:rsidR="00435AAF" w:rsidRPr="003F4016">
        <w:rPr>
          <w:rFonts w:ascii="Arial" w:hAnsi="Arial" w:cs="Arial"/>
          <w:color w:val="000000" w:themeColor="text1"/>
          <w:sz w:val="24"/>
          <w:szCs w:val="24"/>
        </w:rPr>
        <w:t xml:space="preserve"> indicate a higher status.</w:t>
      </w:r>
      <w:r w:rsidR="00EA3623" w:rsidRPr="003F4016">
        <w:rPr>
          <w:rFonts w:ascii="Arial" w:hAnsi="Arial" w:cs="Arial"/>
          <w:color w:val="000000" w:themeColor="text1"/>
          <w:sz w:val="24"/>
          <w:szCs w:val="24"/>
        </w:rPr>
        <w:t xml:space="preserve"> Therefore, I do not consider the evidence is sufficient, on the balance of probabilities, to show a restricted byway over these sections of the appeal routes. </w:t>
      </w:r>
    </w:p>
    <w:p w14:paraId="35D795F4" w14:textId="1F19B43E" w:rsidR="00762795" w:rsidRPr="00F11A1E" w:rsidRDefault="00762795" w:rsidP="0026575A">
      <w:pPr>
        <w:pStyle w:val="Style1"/>
        <w:numPr>
          <w:ilvl w:val="0"/>
          <w:numId w:val="0"/>
        </w:numPr>
        <w:tabs>
          <w:tab w:val="clear" w:pos="432"/>
          <w:tab w:val="left" w:pos="567"/>
        </w:tabs>
        <w:ind w:left="567" w:hanging="567"/>
        <w:rPr>
          <w:rFonts w:ascii="Arial" w:hAnsi="Arial" w:cs="Arial"/>
          <w:i/>
          <w:iCs/>
          <w:color w:val="000000" w:themeColor="text1"/>
          <w:sz w:val="24"/>
          <w:szCs w:val="24"/>
        </w:rPr>
      </w:pPr>
      <w:r w:rsidRPr="00F11A1E">
        <w:rPr>
          <w:rFonts w:ascii="Arial" w:hAnsi="Arial" w:cs="Arial"/>
          <w:i/>
          <w:iCs/>
          <w:color w:val="000000" w:themeColor="text1"/>
          <w:sz w:val="24"/>
          <w:szCs w:val="24"/>
        </w:rPr>
        <w:t>Appeal ROW</w:t>
      </w:r>
      <w:r w:rsidR="009F5671" w:rsidRPr="00F11A1E">
        <w:rPr>
          <w:rFonts w:ascii="Arial" w:hAnsi="Arial" w:cs="Arial"/>
          <w:i/>
          <w:iCs/>
          <w:color w:val="000000" w:themeColor="text1"/>
          <w:sz w:val="24"/>
          <w:szCs w:val="24"/>
        </w:rPr>
        <w:t>/3350616</w:t>
      </w:r>
    </w:p>
    <w:p w14:paraId="5146C1ED" w14:textId="0E4372AF" w:rsidR="009B6E3D" w:rsidRPr="00A21FF6" w:rsidRDefault="001F75C2"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F11A1E">
        <w:rPr>
          <w:rFonts w:ascii="Arial" w:hAnsi="Arial" w:cs="Arial"/>
          <w:color w:val="000000" w:themeColor="text1"/>
          <w:sz w:val="24"/>
          <w:szCs w:val="24"/>
        </w:rPr>
        <w:t xml:space="preserve">Appeal ROW/3350616 concerns the addition of a </w:t>
      </w:r>
      <w:r w:rsidR="0074195C" w:rsidRPr="00F11A1E">
        <w:rPr>
          <w:rFonts w:ascii="Arial" w:hAnsi="Arial" w:cs="Arial"/>
          <w:color w:val="000000" w:themeColor="text1"/>
          <w:sz w:val="24"/>
          <w:szCs w:val="24"/>
        </w:rPr>
        <w:t>bridleway over section B-O-R-Q.</w:t>
      </w:r>
      <w:r w:rsidR="006653EA" w:rsidRPr="00F11A1E">
        <w:rPr>
          <w:rFonts w:ascii="Arial" w:hAnsi="Arial" w:cs="Arial"/>
          <w:color w:val="000000" w:themeColor="text1"/>
          <w:sz w:val="24"/>
          <w:szCs w:val="24"/>
        </w:rPr>
        <w:t xml:space="preserve"> </w:t>
      </w:r>
      <w:r w:rsidR="00CA1686" w:rsidRPr="00F11A1E">
        <w:rPr>
          <w:rFonts w:ascii="Arial" w:hAnsi="Arial" w:cs="Arial"/>
          <w:color w:val="000000" w:themeColor="text1"/>
          <w:sz w:val="24"/>
          <w:szCs w:val="24"/>
        </w:rPr>
        <w:t xml:space="preserve">The land </w:t>
      </w:r>
      <w:r w:rsidR="00C8104E" w:rsidRPr="00F11A1E">
        <w:rPr>
          <w:rFonts w:ascii="Arial" w:hAnsi="Arial" w:cs="Arial"/>
          <w:color w:val="000000" w:themeColor="text1"/>
          <w:sz w:val="24"/>
          <w:szCs w:val="24"/>
        </w:rPr>
        <w:t xml:space="preserve">on the </w:t>
      </w:r>
      <w:r w:rsidR="00F818B7" w:rsidRPr="00F11A1E">
        <w:rPr>
          <w:rFonts w:ascii="Arial" w:hAnsi="Arial" w:cs="Arial"/>
          <w:color w:val="000000" w:themeColor="text1"/>
          <w:sz w:val="24"/>
          <w:szCs w:val="24"/>
        </w:rPr>
        <w:t>southeast</w:t>
      </w:r>
      <w:r w:rsidR="00C8104E" w:rsidRPr="00F11A1E">
        <w:rPr>
          <w:rFonts w:ascii="Arial" w:hAnsi="Arial" w:cs="Arial"/>
          <w:color w:val="000000" w:themeColor="text1"/>
          <w:sz w:val="24"/>
          <w:szCs w:val="24"/>
        </w:rPr>
        <w:t xml:space="preserve"> and north</w:t>
      </w:r>
      <w:r w:rsidR="00E02B50" w:rsidRPr="00F11A1E">
        <w:rPr>
          <w:rFonts w:ascii="Arial" w:hAnsi="Arial" w:cs="Arial"/>
          <w:color w:val="000000" w:themeColor="text1"/>
          <w:sz w:val="24"/>
          <w:szCs w:val="24"/>
        </w:rPr>
        <w:t xml:space="preserve"> sides</w:t>
      </w:r>
      <w:r w:rsidR="00C8104E" w:rsidRPr="00F11A1E">
        <w:rPr>
          <w:rFonts w:ascii="Arial" w:hAnsi="Arial" w:cs="Arial"/>
          <w:color w:val="000000" w:themeColor="text1"/>
          <w:sz w:val="24"/>
          <w:szCs w:val="24"/>
        </w:rPr>
        <w:t xml:space="preserve"> of this route is the parcel of land know</w:t>
      </w:r>
      <w:r w:rsidR="00F11A1E">
        <w:rPr>
          <w:rFonts w:ascii="Arial" w:hAnsi="Arial" w:cs="Arial"/>
          <w:color w:val="000000" w:themeColor="text1"/>
          <w:sz w:val="24"/>
          <w:szCs w:val="24"/>
        </w:rPr>
        <w:t>n</w:t>
      </w:r>
      <w:r w:rsidR="00C8104E" w:rsidRPr="00F11A1E">
        <w:rPr>
          <w:rFonts w:ascii="Arial" w:hAnsi="Arial" w:cs="Arial"/>
          <w:color w:val="000000" w:themeColor="text1"/>
          <w:sz w:val="24"/>
          <w:szCs w:val="24"/>
        </w:rPr>
        <w:t xml:space="preserve"> as Free Piece. </w:t>
      </w:r>
      <w:r w:rsidR="00D90EF1" w:rsidRPr="00A21FF6">
        <w:rPr>
          <w:rFonts w:ascii="Arial" w:hAnsi="Arial" w:cs="Arial"/>
          <w:color w:val="000000" w:themeColor="text1"/>
          <w:sz w:val="24"/>
          <w:szCs w:val="24"/>
        </w:rPr>
        <w:t xml:space="preserve">No rights of way around it </w:t>
      </w:r>
      <w:r w:rsidR="00BA35D4" w:rsidRPr="00A21FF6">
        <w:rPr>
          <w:rFonts w:ascii="Arial" w:hAnsi="Arial" w:cs="Arial"/>
          <w:color w:val="000000" w:themeColor="text1"/>
          <w:sz w:val="24"/>
          <w:szCs w:val="24"/>
        </w:rPr>
        <w:t xml:space="preserve">are </w:t>
      </w:r>
      <w:r w:rsidR="00D90EF1" w:rsidRPr="00A21FF6">
        <w:rPr>
          <w:rFonts w:ascii="Arial" w:hAnsi="Arial" w:cs="Arial"/>
          <w:color w:val="000000" w:themeColor="text1"/>
          <w:sz w:val="24"/>
          <w:szCs w:val="24"/>
        </w:rPr>
        <w:t>listed in the List of Paths and Properties</w:t>
      </w:r>
      <w:r w:rsidR="00BA35D4" w:rsidRPr="00A21FF6">
        <w:rPr>
          <w:rFonts w:ascii="Arial" w:hAnsi="Arial" w:cs="Arial"/>
          <w:color w:val="000000" w:themeColor="text1"/>
          <w:sz w:val="24"/>
          <w:szCs w:val="24"/>
        </w:rPr>
        <w:t>, only across it on the line of BW54</w:t>
      </w:r>
      <w:r w:rsidR="00D90EF1" w:rsidRPr="00A21FF6">
        <w:rPr>
          <w:rFonts w:ascii="Arial" w:hAnsi="Arial" w:cs="Arial"/>
          <w:color w:val="000000" w:themeColor="text1"/>
          <w:sz w:val="24"/>
          <w:szCs w:val="24"/>
        </w:rPr>
        <w:t>.</w:t>
      </w:r>
    </w:p>
    <w:p w14:paraId="0DB0FAC5" w14:textId="333F0181" w:rsidR="00730DED" w:rsidRPr="0094318E" w:rsidRDefault="00E641EA"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94318E">
        <w:rPr>
          <w:rFonts w:ascii="Arial" w:hAnsi="Arial" w:cs="Arial"/>
          <w:color w:val="000000" w:themeColor="text1"/>
          <w:sz w:val="24"/>
          <w:szCs w:val="24"/>
        </w:rPr>
        <w:t>This appeal route is within hereditament 13</w:t>
      </w:r>
      <w:r w:rsidR="00521601" w:rsidRPr="0094318E">
        <w:rPr>
          <w:rFonts w:ascii="Arial" w:hAnsi="Arial" w:cs="Arial"/>
          <w:color w:val="000000" w:themeColor="text1"/>
          <w:sz w:val="24"/>
          <w:szCs w:val="24"/>
        </w:rPr>
        <w:t>59 on the Finance Act map</w:t>
      </w:r>
      <w:r w:rsidR="00024AF5" w:rsidRPr="0094318E">
        <w:rPr>
          <w:rFonts w:ascii="Arial" w:hAnsi="Arial" w:cs="Arial"/>
          <w:color w:val="000000" w:themeColor="text1"/>
          <w:sz w:val="24"/>
          <w:szCs w:val="24"/>
        </w:rPr>
        <w:t xml:space="preserve">, </w:t>
      </w:r>
      <w:r w:rsidR="00AD71A4" w:rsidRPr="0094318E">
        <w:rPr>
          <w:rFonts w:ascii="Arial" w:hAnsi="Arial" w:cs="Arial"/>
          <w:color w:val="000000" w:themeColor="text1"/>
          <w:sz w:val="24"/>
          <w:szCs w:val="24"/>
        </w:rPr>
        <w:t>but there is no indication as to</w:t>
      </w:r>
      <w:r w:rsidR="00AC2F92" w:rsidRPr="0094318E">
        <w:rPr>
          <w:rFonts w:ascii="Arial" w:hAnsi="Arial" w:cs="Arial"/>
          <w:color w:val="000000" w:themeColor="text1"/>
          <w:sz w:val="24"/>
          <w:szCs w:val="24"/>
        </w:rPr>
        <w:t xml:space="preserve"> which paths </w:t>
      </w:r>
      <w:r w:rsidR="00D56403" w:rsidRPr="0094318E">
        <w:rPr>
          <w:rFonts w:ascii="Arial" w:hAnsi="Arial" w:cs="Arial"/>
          <w:color w:val="000000" w:themeColor="text1"/>
          <w:sz w:val="24"/>
          <w:szCs w:val="24"/>
        </w:rPr>
        <w:t>the</w:t>
      </w:r>
      <w:r w:rsidR="00AC2F92" w:rsidRPr="0094318E">
        <w:rPr>
          <w:rFonts w:ascii="Arial" w:hAnsi="Arial" w:cs="Arial"/>
          <w:color w:val="000000" w:themeColor="text1"/>
          <w:sz w:val="24"/>
          <w:szCs w:val="24"/>
        </w:rPr>
        <w:t xml:space="preserve"> deduction</w:t>
      </w:r>
      <w:r w:rsidR="00D56403" w:rsidRPr="0094318E">
        <w:rPr>
          <w:rFonts w:ascii="Arial" w:hAnsi="Arial" w:cs="Arial"/>
          <w:color w:val="000000" w:themeColor="text1"/>
          <w:sz w:val="24"/>
          <w:szCs w:val="24"/>
        </w:rPr>
        <w:t xml:space="preserve"> for public rights of way or use</w:t>
      </w:r>
      <w:r w:rsidR="0094318E">
        <w:rPr>
          <w:rFonts w:ascii="Arial" w:hAnsi="Arial" w:cs="Arial"/>
          <w:color w:val="000000" w:themeColor="text1"/>
          <w:sz w:val="24"/>
          <w:szCs w:val="24"/>
        </w:rPr>
        <w:t>r</w:t>
      </w:r>
      <w:r w:rsidR="00AC2F92" w:rsidRPr="0094318E">
        <w:rPr>
          <w:rFonts w:ascii="Arial" w:hAnsi="Arial" w:cs="Arial"/>
          <w:color w:val="000000" w:themeColor="text1"/>
          <w:sz w:val="24"/>
          <w:szCs w:val="24"/>
        </w:rPr>
        <w:t xml:space="preserve"> is for</w:t>
      </w:r>
      <w:r w:rsidR="0094318E">
        <w:rPr>
          <w:rFonts w:ascii="Arial" w:hAnsi="Arial" w:cs="Arial"/>
          <w:color w:val="000000" w:themeColor="text1"/>
          <w:sz w:val="24"/>
          <w:szCs w:val="24"/>
        </w:rPr>
        <w:t>,</w:t>
      </w:r>
      <w:r w:rsidR="00024AF5" w:rsidRPr="0094318E">
        <w:rPr>
          <w:rFonts w:ascii="Arial" w:hAnsi="Arial" w:cs="Arial"/>
          <w:color w:val="000000" w:themeColor="text1"/>
          <w:sz w:val="24"/>
          <w:szCs w:val="24"/>
        </w:rPr>
        <w:t xml:space="preserve"> or their status</w:t>
      </w:r>
      <w:r w:rsidR="00AC2F92" w:rsidRPr="0094318E">
        <w:rPr>
          <w:rFonts w:ascii="Arial" w:hAnsi="Arial" w:cs="Arial"/>
          <w:color w:val="000000" w:themeColor="text1"/>
          <w:sz w:val="24"/>
          <w:szCs w:val="24"/>
        </w:rPr>
        <w:t>.</w:t>
      </w:r>
      <w:r w:rsidR="001F75C2" w:rsidRPr="0094318E">
        <w:rPr>
          <w:rFonts w:ascii="Arial" w:hAnsi="Arial" w:cs="Arial"/>
          <w:color w:val="000000" w:themeColor="text1"/>
          <w:sz w:val="24"/>
          <w:szCs w:val="24"/>
        </w:rPr>
        <w:t xml:space="preserve"> </w:t>
      </w:r>
    </w:p>
    <w:p w14:paraId="3CA9166F" w14:textId="7CF57D97" w:rsidR="002168B8" w:rsidRPr="001B3B30" w:rsidRDefault="00E824D6" w:rsidP="009E6B24">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1B3B30">
        <w:rPr>
          <w:rFonts w:ascii="Arial" w:hAnsi="Arial" w:cs="Arial"/>
          <w:color w:val="000000" w:themeColor="text1"/>
          <w:sz w:val="24"/>
          <w:szCs w:val="24"/>
        </w:rPr>
        <w:t>B</w:t>
      </w:r>
      <w:r w:rsidR="005F1725" w:rsidRPr="001B3B30">
        <w:rPr>
          <w:rFonts w:ascii="Arial" w:hAnsi="Arial" w:cs="Arial"/>
          <w:color w:val="000000" w:themeColor="text1"/>
          <w:sz w:val="24"/>
          <w:szCs w:val="24"/>
        </w:rPr>
        <w:t>-</w:t>
      </w:r>
      <w:r w:rsidRPr="001B3B30">
        <w:rPr>
          <w:rFonts w:ascii="Arial" w:hAnsi="Arial" w:cs="Arial"/>
          <w:color w:val="000000" w:themeColor="text1"/>
          <w:sz w:val="24"/>
          <w:szCs w:val="24"/>
        </w:rPr>
        <w:t>O</w:t>
      </w:r>
      <w:r w:rsidR="005F1725" w:rsidRPr="001B3B30">
        <w:rPr>
          <w:rFonts w:ascii="Arial" w:hAnsi="Arial" w:cs="Arial"/>
          <w:color w:val="000000" w:themeColor="text1"/>
          <w:sz w:val="24"/>
          <w:szCs w:val="24"/>
        </w:rPr>
        <w:t>-R-Q is shown as a dashed line coloured yellow on the Forest map, but this indicate</w:t>
      </w:r>
      <w:r w:rsidR="00FB12B3" w:rsidRPr="001B3B30">
        <w:rPr>
          <w:rFonts w:ascii="Arial" w:hAnsi="Arial" w:cs="Arial"/>
          <w:color w:val="000000" w:themeColor="text1"/>
          <w:sz w:val="24"/>
          <w:szCs w:val="24"/>
        </w:rPr>
        <w:t>s</w:t>
      </w:r>
      <w:r w:rsidR="005F1725" w:rsidRPr="001B3B30">
        <w:rPr>
          <w:rFonts w:ascii="Arial" w:hAnsi="Arial" w:cs="Arial"/>
          <w:color w:val="000000" w:themeColor="text1"/>
          <w:sz w:val="24"/>
          <w:szCs w:val="24"/>
        </w:rPr>
        <w:t xml:space="preserve"> the boundary of Free Piece rather than a public right of way.</w:t>
      </w:r>
      <w:r w:rsidR="00F6370C" w:rsidRPr="001B3B30">
        <w:rPr>
          <w:rFonts w:ascii="Arial" w:hAnsi="Arial" w:cs="Arial"/>
          <w:color w:val="000000" w:themeColor="text1"/>
          <w:sz w:val="24"/>
          <w:szCs w:val="24"/>
        </w:rPr>
        <w:t xml:space="preserve"> This route is not shown on the</w:t>
      </w:r>
      <w:r w:rsidR="00BD5BE8" w:rsidRPr="001B3B30">
        <w:rPr>
          <w:rFonts w:ascii="Arial" w:hAnsi="Arial" w:cs="Arial"/>
          <w:color w:val="000000" w:themeColor="text1"/>
          <w:sz w:val="24"/>
          <w:szCs w:val="24"/>
        </w:rPr>
        <w:t xml:space="preserve"> Tithe map</w:t>
      </w:r>
      <w:r w:rsidR="00330862" w:rsidRPr="001B3B30">
        <w:rPr>
          <w:rFonts w:ascii="Arial" w:hAnsi="Arial" w:cs="Arial"/>
          <w:color w:val="000000" w:themeColor="text1"/>
          <w:sz w:val="24"/>
          <w:szCs w:val="24"/>
        </w:rPr>
        <w:t>,</w:t>
      </w:r>
      <w:r w:rsidR="00BD5BE8" w:rsidRPr="001B3B30">
        <w:rPr>
          <w:rFonts w:ascii="Arial" w:hAnsi="Arial" w:cs="Arial"/>
          <w:color w:val="000000" w:themeColor="text1"/>
          <w:sz w:val="24"/>
          <w:szCs w:val="24"/>
        </w:rPr>
        <w:t xml:space="preserve"> Inclosure map</w:t>
      </w:r>
      <w:r w:rsidR="00330862" w:rsidRPr="001B3B30">
        <w:rPr>
          <w:rFonts w:ascii="Arial" w:hAnsi="Arial" w:cs="Arial"/>
          <w:color w:val="000000" w:themeColor="text1"/>
          <w:sz w:val="24"/>
          <w:szCs w:val="24"/>
        </w:rPr>
        <w:t>, or commercial maps</w:t>
      </w:r>
      <w:r w:rsidR="00AC0F0A" w:rsidRPr="001B3B30">
        <w:rPr>
          <w:rFonts w:ascii="Arial" w:hAnsi="Arial" w:cs="Arial"/>
          <w:color w:val="000000" w:themeColor="text1"/>
          <w:sz w:val="24"/>
          <w:szCs w:val="24"/>
        </w:rPr>
        <w:t>,</w:t>
      </w:r>
      <w:r w:rsidR="00F6370C" w:rsidRPr="001B3B30">
        <w:rPr>
          <w:rFonts w:ascii="Arial" w:hAnsi="Arial" w:cs="Arial"/>
          <w:color w:val="000000" w:themeColor="text1"/>
          <w:sz w:val="24"/>
          <w:szCs w:val="24"/>
        </w:rPr>
        <w:t xml:space="preserve"> </w:t>
      </w:r>
      <w:r w:rsidR="00FA76F2" w:rsidRPr="001B3B30">
        <w:rPr>
          <w:rFonts w:ascii="Arial" w:hAnsi="Arial" w:cs="Arial"/>
          <w:color w:val="000000" w:themeColor="text1"/>
          <w:sz w:val="24"/>
          <w:szCs w:val="24"/>
        </w:rPr>
        <w:t xml:space="preserve">and it is not shown on the OS maps </w:t>
      </w:r>
      <w:r w:rsidR="007C0263" w:rsidRPr="001B3B30">
        <w:rPr>
          <w:rFonts w:ascii="Arial" w:hAnsi="Arial" w:cs="Arial"/>
          <w:color w:val="000000" w:themeColor="text1"/>
          <w:sz w:val="24"/>
          <w:szCs w:val="24"/>
        </w:rPr>
        <w:t xml:space="preserve">in full </w:t>
      </w:r>
      <w:r w:rsidR="00990D69" w:rsidRPr="001B3B30">
        <w:rPr>
          <w:rFonts w:ascii="Arial" w:hAnsi="Arial" w:cs="Arial"/>
          <w:color w:val="000000" w:themeColor="text1"/>
          <w:sz w:val="24"/>
          <w:szCs w:val="24"/>
        </w:rPr>
        <w:t>until 1939</w:t>
      </w:r>
      <w:r w:rsidR="001B3B30" w:rsidRPr="001B3B30">
        <w:rPr>
          <w:rFonts w:ascii="Arial" w:hAnsi="Arial" w:cs="Arial"/>
          <w:color w:val="000000" w:themeColor="text1"/>
          <w:sz w:val="24"/>
          <w:szCs w:val="24"/>
        </w:rPr>
        <w:t>,</w:t>
      </w:r>
      <w:r w:rsidR="009E6B24" w:rsidRPr="001B3B30">
        <w:rPr>
          <w:rFonts w:ascii="Arial" w:hAnsi="Arial" w:cs="Arial"/>
          <w:color w:val="000000" w:themeColor="text1"/>
          <w:sz w:val="24"/>
          <w:szCs w:val="24"/>
        </w:rPr>
        <w:t xml:space="preserve"> although s</w:t>
      </w:r>
      <w:r w:rsidR="00157002" w:rsidRPr="001B3B30">
        <w:rPr>
          <w:rFonts w:ascii="Arial" w:hAnsi="Arial" w:cs="Arial"/>
          <w:color w:val="000000" w:themeColor="text1"/>
          <w:sz w:val="24"/>
          <w:szCs w:val="24"/>
        </w:rPr>
        <w:t xml:space="preserve">ection B-O is </w:t>
      </w:r>
      <w:r w:rsidR="00DD6AA6" w:rsidRPr="001B3B30">
        <w:rPr>
          <w:rFonts w:ascii="Arial" w:hAnsi="Arial" w:cs="Arial"/>
          <w:color w:val="000000" w:themeColor="text1"/>
          <w:sz w:val="24"/>
          <w:szCs w:val="24"/>
        </w:rPr>
        <w:t xml:space="preserve">shown on the 1909 </w:t>
      </w:r>
      <w:r w:rsidR="00BE5010" w:rsidRPr="001B3B30">
        <w:rPr>
          <w:rFonts w:ascii="Arial" w:hAnsi="Arial" w:cs="Arial"/>
          <w:color w:val="000000" w:themeColor="text1"/>
          <w:sz w:val="24"/>
          <w:szCs w:val="24"/>
        </w:rPr>
        <w:t>OS map</w:t>
      </w:r>
      <w:r w:rsidR="00FA76F2" w:rsidRPr="001B3B30">
        <w:rPr>
          <w:rFonts w:ascii="Arial" w:hAnsi="Arial" w:cs="Arial"/>
          <w:color w:val="000000" w:themeColor="text1"/>
          <w:sz w:val="24"/>
          <w:szCs w:val="24"/>
        </w:rPr>
        <w:t>.</w:t>
      </w:r>
      <w:r w:rsidR="002168B8" w:rsidRPr="001B3B30">
        <w:rPr>
          <w:rFonts w:ascii="Arial" w:hAnsi="Arial" w:cs="Arial"/>
          <w:color w:val="000000" w:themeColor="text1"/>
          <w:sz w:val="24"/>
          <w:szCs w:val="24"/>
        </w:rPr>
        <w:t xml:space="preserve"> </w:t>
      </w:r>
    </w:p>
    <w:p w14:paraId="279A430D" w14:textId="3C77CFBF" w:rsidR="00CF76B9" w:rsidRPr="001C1EF9" w:rsidRDefault="000D5E05"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1C1EF9">
        <w:rPr>
          <w:rFonts w:ascii="Arial" w:hAnsi="Arial" w:cs="Arial"/>
          <w:color w:val="000000" w:themeColor="text1"/>
          <w:sz w:val="24"/>
          <w:szCs w:val="24"/>
        </w:rPr>
        <w:t>This route is</w:t>
      </w:r>
      <w:r w:rsidR="002168B8" w:rsidRPr="001C1EF9">
        <w:rPr>
          <w:rFonts w:ascii="Arial" w:hAnsi="Arial" w:cs="Arial"/>
          <w:color w:val="000000" w:themeColor="text1"/>
          <w:sz w:val="24"/>
          <w:szCs w:val="24"/>
        </w:rPr>
        <w:t xml:space="preserve"> not shown on the DMS and does not appear to have been claimed during </w:t>
      </w:r>
      <w:r w:rsidRPr="001C1EF9">
        <w:rPr>
          <w:rFonts w:ascii="Arial" w:hAnsi="Arial" w:cs="Arial"/>
          <w:color w:val="000000" w:themeColor="text1"/>
          <w:sz w:val="24"/>
          <w:szCs w:val="24"/>
        </w:rPr>
        <w:t>its</w:t>
      </w:r>
      <w:r w:rsidR="002168B8" w:rsidRPr="001C1EF9">
        <w:rPr>
          <w:rFonts w:ascii="Arial" w:hAnsi="Arial" w:cs="Arial"/>
          <w:color w:val="000000" w:themeColor="text1"/>
          <w:sz w:val="24"/>
          <w:szCs w:val="24"/>
        </w:rPr>
        <w:t xml:space="preserve"> production.</w:t>
      </w:r>
      <w:r w:rsidR="00CE4083" w:rsidRPr="001C1EF9">
        <w:rPr>
          <w:rFonts w:ascii="Arial" w:hAnsi="Arial" w:cs="Arial"/>
          <w:color w:val="000000" w:themeColor="text1"/>
          <w:sz w:val="24"/>
          <w:szCs w:val="24"/>
        </w:rPr>
        <w:t xml:space="preserve"> A</w:t>
      </w:r>
      <w:r w:rsidR="006A075D" w:rsidRPr="001C1EF9">
        <w:rPr>
          <w:rFonts w:ascii="Arial" w:hAnsi="Arial" w:cs="Arial"/>
          <w:color w:val="000000" w:themeColor="text1"/>
          <w:sz w:val="24"/>
          <w:szCs w:val="24"/>
        </w:rPr>
        <w:t xml:space="preserve"> 1989</w:t>
      </w:r>
      <w:r w:rsidR="00CE4083" w:rsidRPr="001C1EF9">
        <w:rPr>
          <w:rFonts w:ascii="Arial" w:hAnsi="Arial" w:cs="Arial"/>
          <w:color w:val="000000" w:themeColor="text1"/>
          <w:sz w:val="24"/>
          <w:szCs w:val="24"/>
        </w:rPr>
        <w:t xml:space="preserve"> letter indicate</w:t>
      </w:r>
      <w:r w:rsidR="006A075D" w:rsidRPr="001C1EF9">
        <w:rPr>
          <w:rFonts w:ascii="Arial" w:hAnsi="Arial" w:cs="Arial"/>
          <w:color w:val="000000" w:themeColor="text1"/>
          <w:sz w:val="24"/>
          <w:szCs w:val="24"/>
        </w:rPr>
        <w:t>s</w:t>
      </w:r>
      <w:r w:rsidR="00CE4083" w:rsidRPr="001C1EF9">
        <w:rPr>
          <w:rFonts w:ascii="Arial" w:hAnsi="Arial" w:cs="Arial"/>
          <w:color w:val="000000" w:themeColor="text1"/>
          <w:sz w:val="24"/>
          <w:szCs w:val="24"/>
        </w:rPr>
        <w:t xml:space="preserve"> that section B-O was being used but it does not provide </w:t>
      </w:r>
      <w:r w:rsidR="0049749A" w:rsidRPr="001C1EF9">
        <w:rPr>
          <w:rFonts w:ascii="Arial" w:hAnsi="Arial" w:cs="Arial"/>
          <w:color w:val="000000" w:themeColor="text1"/>
          <w:sz w:val="24"/>
          <w:szCs w:val="24"/>
        </w:rPr>
        <w:t xml:space="preserve">sufficient </w:t>
      </w:r>
      <w:r w:rsidR="007B7704" w:rsidRPr="001C1EF9">
        <w:rPr>
          <w:rFonts w:ascii="Arial" w:hAnsi="Arial" w:cs="Arial"/>
          <w:color w:val="000000" w:themeColor="text1"/>
          <w:sz w:val="24"/>
          <w:szCs w:val="24"/>
        </w:rPr>
        <w:t>evidence of</w:t>
      </w:r>
      <w:r w:rsidR="00D32491" w:rsidRPr="001C1EF9">
        <w:rPr>
          <w:rFonts w:ascii="Arial" w:hAnsi="Arial" w:cs="Arial"/>
          <w:color w:val="000000" w:themeColor="text1"/>
          <w:sz w:val="24"/>
          <w:szCs w:val="24"/>
        </w:rPr>
        <w:t xml:space="preserve"> </w:t>
      </w:r>
      <w:r w:rsidR="0049749A" w:rsidRPr="001C1EF9">
        <w:rPr>
          <w:rFonts w:ascii="Arial" w:hAnsi="Arial" w:cs="Arial"/>
          <w:color w:val="000000" w:themeColor="text1"/>
          <w:sz w:val="24"/>
          <w:szCs w:val="24"/>
        </w:rPr>
        <w:t>use</w:t>
      </w:r>
      <w:r w:rsidR="007B7704" w:rsidRPr="001C1EF9">
        <w:rPr>
          <w:rFonts w:ascii="Arial" w:hAnsi="Arial" w:cs="Arial"/>
          <w:color w:val="000000" w:themeColor="text1"/>
          <w:sz w:val="24"/>
          <w:szCs w:val="24"/>
        </w:rPr>
        <w:t xml:space="preserve">, </w:t>
      </w:r>
      <w:r w:rsidR="0049749A" w:rsidRPr="001C1EF9">
        <w:rPr>
          <w:rFonts w:ascii="Arial" w:hAnsi="Arial" w:cs="Arial"/>
          <w:color w:val="000000" w:themeColor="text1"/>
          <w:sz w:val="24"/>
          <w:szCs w:val="24"/>
        </w:rPr>
        <w:t xml:space="preserve">or indicate </w:t>
      </w:r>
      <w:r w:rsidR="007B7704" w:rsidRPr="001C1EF9">
        <w:rPr>
          <w:rFonts w:ascii="Arial" w:hAnsi="Arial" w:cs="Arial"/>
          <w:color w:val="000000" w:themeColor="text1"/>
          <w:sz w:val="24"/>
          <w:szCs w:val="24"/>
        </w:rPr>
        <w:t>if use was public</w:t>
      </w:r>
      <w:r w:rsidR="0049749A" w:rsidRPr="001C1EF9">
        <w:rPr>
          <w:rFonts w:ascii="Arial" w:hAnsi="Arial" w:cs="Arial"/>
          <w:color w:val="000000" w:themeColor="text1"/>
          <w:sz w:val="24"/>
          <w:szCs w:val="24"/>
        </w:rPr>
        <w:t>,</w:t>
      </w:r>
      <w:r w:rsidR="007B7704" w:rsidRPr="001C1EF9">
        <w:rPr>
          <w:rFonts w:ascii="Arial" w:hAnsi="Arial" w:cs="Arial"/>
          <w:color w:val="000000" w:themeColor="text1"/>
          <w:sz w:val="24"/>
          <w:szCs w:val="24"/>
        </w:rPr>
        <w:t xml:space="preserve"> private</w:t>
      </w:r>
      <w:r w:rsidR="0049749A" w:rsidRPr="001C1EF9">
        <w:rPr>
          <w:rFonts w:ascii="Arial" w:hAnsi="Arial" w:cs="Arial"/>
          <w:color w:val="000000" w:themeColor="text1"/>
          <w:sz w:val="24"/>
          <w:szCs w:val="24"/>
        </w:rPr>
        <w:t>,</w:t>
      </w:r>
      <w:r w:rsidR="007B7704" w:rsidRPr="001C1EF9">
        <w:rPr>
          <w:rFonts w:ascii="Arial" w:hAnsi="Arial" w:cs="Arial"/>
          <w:color w:val="000000" w:themeColor="text1"/>
          <w:sz w:val="24"/>
          <w:szCs w:val="24"/>
        </w:rPr>
        <w:t xml:space="preserve"> or with permission. </w:t>
      </w:r>
      <w:r w:rsidR="002168B8" w:rsidRPr="001C1EF9">
        <w:rPr>
          <w:rFonts w:ascii="Arial" w:hAnsi="Arial" w:cs="Arial"/>
          <w:color w:val="000000" w:themeColor="text1"/>
          <w:sz w:val="24"/>
          <w:szCs w:val="24"/>
        </w:rPr>
        <w:t xml:space="preserve"> </w:t>
      </w:r>
    </w:p>
    <w:p w14:paraId="43E8A293" w14:textId="4D58CEBB" w:rsidR="00E34726" w:rsidRPr="001C1EF9" w:rsidRDefault="00934571"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1C1EF9">
        <w:rPr>
          <w:rFonts w:ascii="Arial" w:hAnsi="Arial" w:cs="Arial"/>
          <w:color w:val="000000" w:themeColor="text1"/>
          <w:sz w:val="24"/>
          <w:szCs w:val="24"/>
        </w:rPr>
        <w:t>A</w:t>
      </w:r>
      <w:r w:rsidR="00E146BB" w:rsidRPr="001C1EF9">
        <w:rPr>
          <w:rFonts w:ascii="Arial" w:hAnsi="Arial" w:cs="Arial"/>
          <w:color w:val="000000" w:themeColor="text1"/>
          <w:sz w:val="24"/>
          <w:szCs w:val="24"/>
        </w:rPr>
        <w:t xml:space="preserve"> 2008</w:t>
      </w:r>
      <w:r w:rsidR="00D563BF" w:rsidRPr="001C1EF9">
        <w:rPr>
          <w:rFonts w:ascii="Arial" w:hAnsi="Arial" w:cs="Arial"/>
          <w:color w:val="000000" w:themeColor="text1"/>
          <w:sz w:val="24"/>
          <w:szCs w:val="24"/>
        </w:rPr>
        <w:t xml:space="preserve"> Modification</w:t>
      </w:r>
      <w:r w:rsidR="00DE39E7" w:rsidRPr="001C1EF9">
        <w:rPr>
          <w:rFonts w:ascii="Arial" w:hAnsi="Arial" w:cs="Arial"/>
          <w:color w:val="000000" w:themeColor="text1"/>
          <w:sz w:val="24"/>
          <w:szCs w:val="24"/>
        </w:rPr>
        <w:t xml:space="preserve"> Order to record section B-O as a public bridleway was determined by an Inspector on behalf of the Secretary of State</w:t>
      </w:r>
      <w:r w:rsidR="00B43E6C" w:rsidRPr="001C1EF9">
        <w:rPr>
          <w:rFonts w:ascii="Arial" w:hAnsi="Arial" w:cs="Arial"/>
          <w:color w:val="000000" w:themeColor="text1"/>
          <w:sz w:val="24"/>
          <w:szCs w:val="24"/>
        </w:rPr>
        <w:t xml:space="preserve"> but was not confirmed due to insufficient documentary and user evidence</w:t>
      </w:r>
      <w:r w:rsidR="00DE39E7" w:rsidRPr="001C1EF9">
        <w:rPr>
          <w:rFonts w:ascii="Arial" w:hAnsi="Arial" w:cs="Arial"/>
          <w:color w:val="000000" w:themeColor="text1"/>
          <w:sz w:val="24"/>
          <w:szCs w:val="24"/>
        </w:rPr>
        <w:t xml:space="preserve">. </w:t>
      </w:r>
      <w:r w:rsidR="00C65DBB" w:rsidRPr="001C1EF9">
        <w:rPr>
          <w:rFonts w:ascii="Arial" w:hAnsi="Arial" w:cs="Arial"/>
          <w:color w:val="000000" w:themeColor="text1"/>
          <w:sz w:val="24"/>
          <w:szCs w:val="24"/>
        </w:rPr>
        <w:t xml:space="preserve">The only new evidence appears to be the small scale commercial maps and the </w:t>
      </w:r>
      <w:r w:rsidR="000061CD" w:rsidRPr="001C1EF9">
        <w:rPr>
          <w:rFonts w:ascii="Arial" w:hAnsi="Arial" w:cs="Arial"/>
          <w:color w:val="000000" w:themeColor="text1"/>
          <w:sz w:val="24"/>
          <w:szCs w:val="24"/>
        </w:rPr>
        <w:t>Inclosure Award w</w:t>
      </w:r>
      <w:r w:rsidR="00E34726" w:rsidRPr="001C1EF9">
        <w:rPr>
          <w:rFonts w:ascii="Arial" w:hAnsi="Arial" w:cs="Arial"/>
          <w:color w:val="000000" w:themeColor="text1"/>
          <w:sz w:val="24"/>
          <w:szCs w:val="24"/>
        </w:rPr>
        <w:t xml:space="preserve">hich do not </w:t>
      </w:r>
      <w:r w:rsidR="00771E00" w:rsidRPr="001C1EF9">
        <w:rPr>
          <w:rFonts w:ascii="Arial" w:hAnsi="Arial" w:cs="Arial"/>
          <w:color w:val="000000" w:themeColor="text1"/>
          <w:sz w:val="24"/>
          <w:szCs w:val="24"/>
        </w:rPr>
        <w:t>show this route</w:t>
      </w:r>
      <w:r w:rsidR="000061CD" w:rsidRPr="001C1EF9">
        <w:rPr>
          <w:rFonts w:ascii="Arial" w:hAnsi="Arial" w:cs="Arial"/>
          <w:color w:val="000000" w:themeColor="text1"/>
          <w:sz w:val="24"/>
          <w:szCs w:val="24"/>
        </w:rPr>
        <w:t>.</w:t>
      </w:r>
      <w:r w:rsidR="00E34726" w:rsidRPr="001C1EF9">
        <w:rPr>
          <w:rFonts w:ascii="Arial" w:hAnsi="Arial" w:cs="Arial"/>
          <w:color w:val="000000" w:themeColor="text1"/>
          <w:sz w:val="24"/>
          <w:szCs w:val="24"/>
        </w:rPr>
        <w:t xml:space="preserve"> </w:t>
      </w:r>
    </w:p>
    <w:p w14:paraId="23C798A4" w14:textId="15A51C3D" w:rsidR="005307CB" w:rsidRPr="004342BE" w:rsidRDefault="00055055"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4342BE">
        <w:rPr>
          <w:rFonts w:ascii="Arial" w:hAnsi="Arial" w:cs="Arial"/>
          <w:color w:val="000000" w:themeColor="text1"/>
          <w:sz w:val="24"/>
          <w:szCs w:val="24"/>
        </w:rPr>
        <w:t>Taken as a whole, I do not consider the evidence is</w:t>
      </w:r>
      <w:r w:rsidR="00C80432" w:rsidRPr="004342BE">
        <w:rPr>
          <w:rFonts w:ascii="Arial" w:hAnsi="Arial" w:cs="Arial"/>
          <w:color w:val="000000" w:themeColor="text1"/>
          <w:sz w:val="24"/>
          <w:szCs w:val="24"/>
        </w:rPr>
        <w:t xml:space="preserve"> not</w:t>
      </w:r>
      <w:r w:rsidRPr="004342BE">
        <w:rPr>
          <w:rFonts w:ascii="Arial" w:hAnsi="Arial" w:cs="Arial"/>
          <w:color w:val="000000" w:themeColor="text1"/>
          <w:sz w:val="24"/>
          <w:szCs w:val="24"/>
        </w:rPr>
        <w:t xml:space="preserve"> sufficient to reasonably allege any public rights of way exist o</w:t>
      </w:r>
      <w:r w:rsidR="005532B1" w:rsidRPr="004342BE">
        <w:rPr>
          <w:rFonts w:ascii="Arial" w:hAnsi="Arial" w:cs="Arial"/>
          <w:color w:val="000000" w:themeColor="text1"/>
          <w:sz w:val="24"/>
          <w:szCs w:val="24"/>
        </w:rPr>
        <w:t>ver</w:t>
      </w:r>
      <w:r w:rsidRPr="004342BE">
        <w:rPr>
          <w:rFonts w:ascii="Arial" w:hAnsi="Arial" w:cs="Arial"/>
          <w:color w:val="000000" w:themeColor="text1"/>
          <w:sz w:val="24"/>
          <w:szCs w:val="24"/>
        </w:rPr>
        <w:t xml:space="preserve"> this appeal route. </w:t>
      </w:r>
    </w:p>
    <w:p w14:paraId="4F969A8B" w14:textId="0A89DD13" w:rsidR="00730DED" w:rsidRPr="004342BE" w:rsidRDefault="00730DED" w:rsidP="006A075D">
      <w:pPr>
        <w:pStyle w:val="Style1"/>
        <w:keepNext/>
        <w:numPr>
          <w:ilvl w:val="0"/>
          <w:numId w:val="0"/>
        </w:numPr>
        <w:tabs>
          <w:tab w:val="clear" w:pos="432"/>
          <w:tab w:val="left" w:pos="567"/>
        </w:tabs>
        <w:ind w:left="567" w:hanging="567"/>
        <w:rPr>
          <w:rFonts w:ascii="Arial" w:hAnsi="Arial" w:cs="Arial"/>
          <w:i/>
          <w:iCs/>
          <w:color w:val="000000" w:themeColor="text1"/>
          <w:sz w:val="24"/>
          <w:szCs w:val="24"/>
        </w:rPr>
      </w:pPr>
      <w:r w:rsidRPr="004342BE">
        <w:rPr>
          <w:rFonts w:ascii="Arial" w:hAnsi="Arial" w:cs="Arial"/>
          <w:i/>
          <w:iCs/>
          <w:color w:val="000000" w:themeColor="text1"/>
          <w:sz w:val="24"/>
          <w:szCs w:val="24"/>
        </w:rPr>
        <w:t>Appeal ROW</w:t>
      </w:r>
      <w:r w:rsidR="008501C2" w:rsidRPr="004342BE">
        <w:rPr>
          <w:rFonts w:ascii="Arial" w:hAnsi="Arial" w:cs="Arial"/>
          <w:i/>
          <w:iCs/>
          <w:color w:val="000000" w:themeColor="text1"/>
          <w:sz w:val="24"/>
          <w:szCs w:val="24"/>
        </w:rPr>
        <w:t>/</w:t>
      </w:r>
      <w:r w:rsidR="0042747E" w:rsidRPr="004342BE">
        <w:rPr>
          <w:rFonts w:ascii="Arial" w:hAnsi="Arial" w:cs="Arial"/>
          <w:i/>
          <w:iCs/>
          <w:color w:val="000000" w:themeColor="text1"/>
          <w:sz w:val="24"/>
          <w:szCs w:val="24"/>
        </w:rPr>
        <w:t>33</w:t>
      </w:r>
      <w:r w:rsidR="005E56C7" w:rsidRPr="004342BE">
        <w:rPr>
          <w:rFonts w:ascii="Arial" w:hAnsi="Arial" w:cs="Arial"/>
          <w:i/>
          <w:iCs/>
          <w:color w:val="000000" w:themeColor="text1"/>
          <w:sz w:val="24"/>
          <w:szCs w:val="24"/>
        </w:rPr>
        <w:t>50617</w:t>
      </w:r>
    </w:p>
    <w:p w14:paraId="0682D2DA" w14:textId="1F4EB805" w:rsidR="00E31EAA" w:rsidRPr="00DD5C1C" w:rsidRDefault="003711B1" w:rsidP="006A075D">
      <w:pPr>
        <w:pStyle w:val="Style1"/>
        <w:keepNext/>
        <w:numPr>
          <w:ilvl w:val="0"/>
          <w:numId w:val="21"/>
        </w:numPr>
        <w:tabs>
          <w:tab w:val="clear" w:pos="432"/>
          <w:tab w:val="clear" w:pos="1571"/>
          <w:tab w:val="left" w:pos="567"/>
        </w:tabs>
        <w:ind w:left="567" w:hanging="567"/>
        <w:rPr>
          <w:rFonts w:ascii="Arial" w:hAnsi="Arial" w:cs="Arial"/>
          <w:color w:val="000000" w:themeColor="text1"/>
          <w:sz w:val="24"/>
          <w:szCs w:val="24"/>
        </w:rPr>
      </w:pPr>
      <w:r w:rsidRPr="004342BE">
        <w:rPr>
          <w:rFonts w:ascii="Arial" w:hAnsi="Arial" w:cs="Arial"/>
          <w:color w:val="000000" w:themeColor="text1"/>
          <w:sz w:val="24"/>
          <w:szCs w:val="24"/>
        </w:rPr>
        <w:t>This appeal concerns the addition of public bridleways along sections S-AA-T-U-V-X</w:t>
      </w:r>
      <w:r w:rsidR="0092689F" w:rsidRPr="004342BE">
        <w:rPr>
          <w:rFonts w:ascii="Arial" w:hAnsi="Arial" w:cs="Arial"/>
          <w:color w:val="000000" w:themeColor="text1"/>
          <w:sz w:val="24"/>
          <w:szCs w:val="24"/>
        </w:rPr>
        <w:t>, T-W-Y,</w:t>
      </w:r>
      <w:r w:rsidR="00990B8C" w:rsidRPr="004342BE">
        <w:rPr>
          <w:rFonts w:ascii="Arial" w:hAnsi="Arial" w:cs="Arial"/>
          <w:color w:val="000000" w:themeColor="text1"/>
          <w:sz w:val="24"/>
          <w:szCs w:val="24"/>
        </w:rPr>
        <w:t xml:space="preserve"> V-W, and Z-AA.</w:t>
      </w:r>
      <w:r w:rsidR="00F20218" w:rsidRPr="004342BE">
        <w:rPr>
          <w:rFonts w:ascii="Arial" w:hAnsi="Arial" w:cs="Arial"/>
          <w:color w:val="000000" w:themeColor="text1"/>
          <w:sz w:val="24"/>
          <w:szCs w:val="24"/>
        </w:rPr>
        <w:t xml:space="preserve"> </w:t>
      </w:r>
      <w:r w:rsidR="00B136CF" w:rsidRPr="00DD5C1C">
        <w:rPr>
          <w:rFonts w:ascii="Arial" w:hAnsi="Arial" w:cs="Arial"/>
          <w:color w:val="000000" w:themeColor="text1"/>
          <w:sz w:val="24"/>
          <w:szCs w:val="24"/>
        </w:rPr>
        <w:t>An earlier application to record these routes as public bridleways was turned down</w:t>
      </w:r>
      <w:r w:rsidR="003B173B" w:rsidRPr="00DD5C1C">
        <w:rPr>
          <w:rFonts w:ascii="Arial" w:hAnsi="Arial" w:cs="Arial"/>
          <w:color w:val="000000" w:themeColor="text1"/>
          <w:sz w:val="24"/>
          <w:szCs w:val="24"/>
        </w:rPr>
        <w:t xml:space="preserve"> and an </w:t>
      </w:r>
      <w:r w:rsidR="00B136CF" w:rsidRPr="00DD5C1C">
        <w:rPr>
          <w:rFonts w:ascii="Arial" w:hAnsi="Arial" w:cs="Arial"/>
          <w:color w:val="000000" w:themeColor="text1"/>
          <w:sz w:val="24"/>
          <w:szCs w:val="24"/>
        </w:rPr>
        <w:t xml:space="preserve">Inspector dismissed </w:t>
      </w:r>
      <w:r w:rsidR="00537C46" w:rsidRPr="00DD5C1C">
        <w:rPr>
          <w:rFonts w:ascii="Arial" w:hAnsi="Arial" w:cs="Arial"/>
          <w:color w:val="000000" w:themeColor="text1"/>
          <w:sz w:val="24"/>
          <w:szCs w:val="24"/>
        </w:rPr>
        <w:t>a</w:t>
      </w:r>
      <w:r w:rsidR="00B136CF" w:rsidRPr="00DD5C1C">
        <w:rPr>
          <w:rFonts w:ascii="Arial" w:hAnsi="Arial" w:cs="Arial"/>
          <w:color w:val="000000" w:themeColor="text1"/>
          <w:sz w:val="24"/>
          <w:szCs w:val="24"/>
        </w:rPr>
        <w:t xml:space="preserve"> </w:t>
      </w:r>
      <w:r w:rsidR="00030CA3" w:rsidRPr="00DD5C1C">
        <w:rPr>
          <w:rFonts w:ascii="Arial" w:hAnsi="Arial" w:cs="Arial"/>
          <w:color w:val="000000" w:themeColor="text1"/>
          <w:sz w:val="24"/>
          <w:szCs w:val="24"/>
        </w:rPr>
        <w:t xml:space="preserve">2007 </w:t>
      </w:r>
      <w:r w:rsidR="00B136CF" w:rsidRPr="00DD5C1C">
        <w:rPr>
          <w:rFonts w:ascii="Arial" w:hAnsi="Arial" w:cs="Arial"/>
          <w:color w:val="000000" w:themeColor="text1"/>
          <w:sz w:val="24"/>
          <w:szCs w:val="24"/>
        </w:rPr>
        <w:t xml:space="preserve">appeal because there was insufficient documentary or user evidence to show public rights. </w:t>
      </w:r>
    </w:p>
    <w:p w14:paraId="51F4D19B" w14:textId="7BFA8AD1" w:rsidR="00B136CF" w:rsidRPr="007E1993" w:rsidRDefault="00B136CF"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DD5C1C">
        <w:rPr>
          <w:rFonts w:ascii="Arial" w:hAnsi="Arial" w:cs="Arial"/>
          <w:color w:val="000000" w:themeColor="text1"/>
          <w:sz w:val="24"/>
          <w:szCs w:val="24"/>
        </w:rPr>
        <w:t xml:space="preserve">The only </w:t>
      </w:r>
      <w:r w:rsidR="002B48E6" w:rsidRPr="00DD5C1C">
        <w:rPr>
          <w:rFonts w:ascii="Arial" w:hAnsi="Arial" w:cs="Arial"/>
          <w:color w:val="000000" w:themeColor="text1"/>
          <w:sz w:val="24"/>
          <w:szCs w:val="24"/>
        </w:rPr>
        <w:t>‘</w:t>
      </w:r>
      <w:r w:rsidRPr="00DD5C1C">
        <w:rPr>
          <w:rFonts w:ascii="Arial" w:hAnsi="Arial" w:cs="Arial"/>
          <w:color w:val="000000" w:themeColor="text1"/>
          <w:sz w:val="24"/>
          <w:szCs w:val="24"/>
        </w:rPr>
        <w:t>new</w:t>
      </w:r>
      <w:r w:rsidR="002B48E6" w:rsidRPr="00DD5C1C">
        <w:rPr>
          <w:rFonts w:ascii="Arial" w:hAnsi="Arial" w:cs="Arial"/>
          <w:color w:val="000000" w:themeColor="text1"/>
          <w:sz w:val="24"/>
          <w:szCs w:val="24"/>
        </w:rPr>
        <w:t>’</w:t>
      </w:r>
      <w:r w:rsidRPr="00DD5C1C">
        <w:rPr>
          <w:rFonts w:ascii="Arial" w:hAnsi="Arial" w:cs="Arial"/>
          <w:color w:val="000000" w:themeColor="text1"/>
          <w:sz w:val="24"/>
          <w:szCs w:val="24"/>
        </w:rPr>
        <w:t xml:space="preserve"> evidence submitted in relation to this appeal appears to be a significant </w:t>
      </w:r>
      <w:r w:rsidR="00FD184F" w:rsidRPr="00DD5C1C">
        <w:rPr>
          <w:rFonts w:ascii="Arial" w:hAnsi="Arial" w:cs="Arial"/>
          <w:color w:val="000000" w:themeColor="text1"/>
          <w:sz w:val="24"/>
          <w:szCs w:val="24"/>
        </w:rPr>
        <w:t>number</w:t>
      </w:r>
      <w:r w:rsidRPr="00DD5C1C">
        <w:rPr>
          <w:rFonts w:ascii="Arial" w:hAnsi="Arial" w:cs="Arial"/>
          <w:color w:val="000000" w:themeColor="text1"/>
          <w:sz w:val="24"/>
          <w:szCs w:val="24"/>
        </w:rPr>
        <w:t xml:space="preserve"> of additional d</w:t>
      </w:r>
      <w:r w:rsidR="00DD5C1C">
        <w:rPr>
          <w:rFonts w:ascii="Arial" w:hAnsi="Arial" w:cs="Arial"/>
          <w:color w:val="000000" w:themeColor="text1"/>
          <w:sz w:val="24"/>
          <w:szCs w:val="24"/>
        </w:rPr>
        <w:t xml:space="preserve">ocuments </w:t>
      </w:r>
      <w:r w:rsidRPr="00DD5C1C">
        <w:rPr>
          <w:rFonts w:ascii="Arial" w:hAnsi="Arial" w:cs="Arial"/>
          <w:color w:val="000000" w:themeColor="text1"/>
          <w:sz w:val="24"/>
          <w:szCs w:val="24"/>
        </w:rPr>
        <w:t xml:space="preserve">concerning the registration of Broxhead Common as common land. </w:t>
      </w:r>
      <w:r w:rsidRPr="00570A57">
        <w:rPr>
          <w:rFonts w:ascii="Arial" w:hAnsi="Arial" w:cs="Arial"/>
          <w:color w:val="000000" w:themeColor="text1"/>
          <w:sz w:val="24"/>
          <w:szCs w:val="24"/>
        </w:rPr>
        <w:t xml:space="preserve">These appeal routes are within Broxhead Common, but for the same reasons discussed in </w:t>
      </w:r>
      <w:r w:rsidRPr="00570A57">
        <w:rPr>
          <w:rFonts w:ascii="Arial" w:hAnsi="Arial" w:cs="Arial"/>
          <w:color w:val="auto"/>
          <w:sz w:val="24"/>
          <w:szCs w:val="24"/>
        </w:rPr>
        <w:t>paragraph 7</w:t>
      </w:r>
      <w:r w:rsidR="00D946A9" w:rsidRPr="00570A57">
        <w:rPr>
          <w:rFonts w:ascii="Arial" w:hAnsi="Arial" w:cs="Arial"/>
          <w:color w:val="auto"/>
          <w:sz w:val="24"/>
          <w:szCs w:val="24"/>
        </w:rPr>
        <w:t>8</w:t>
      </w:r>
      <w:r w:rsidR="00B96438" w:rsidRPr="00570A57">
        <w:rPr>
          <w:rFonts w:ascii="Arial" w:hAnsi="Arial" w:cs="Arial"/>
          <w:color w:val="auto"/>
          <w:sz w:val="24"/>
          <w:szCs w:val="24"/>
        </w:rPr>
        <w:t xml:space="preserve"> to </w:t>
      </w:r>
      <w:r w:rsidR="00204828" w:rsidRPr="00570A57">
        <w:rPr>
          <w:rFonts w:ascii="Arial" w:hAnsi="Arial" w:cs="Arial"/>
          <w:color w:val="auto"/>
          <w:sz w:val="24"/>
          <w:szCs w:val="24"/>
        </w:rPr>
        <w:t xml:space="preserve">81 </w:t>
      </w:r>
      <w:r w:rsidR="00204828" w:rsidRPr="00570A57">
        <w:rPr>
          <w:rFonts w:ascii="Arial" w:hAnsi="Arial" w:cs="Arial"/>
          <w:color w:val="000000" w:themeColor="text1"/>
          <w:sz w:val="24"/>
          <w:szCs w:val="24"/>
        </w:rPr>
        <w:t xml:space="preserve">the </w:t>
      </w:r>
      <w:r w:rsidR="00DF2311" w:rsidRPr="00570A57">
        <w:rPr>
          <w:rFonts w:ascii="Arial" w:hAnsi="Arial" w:cs="Arial"/>
          <w:i/>
          <w:iCs/>
          <w:color w:val="000000" w:themeColor="text1"/>
          <w:sz w:val="24"/>
          <w:szCs w:val="24"/>
        </w:rPr>
        <w:t>‘</w:t>
      </w:r>
      <w:r w:rsidR="00204828" w:rsidRPr="00570A57">
        <w:rPr>
          <w:rFonts w:ascii="Arial" w:hAnsi="Arial" w:cs="Arial"/>
          <w:i/>
          <w:iCs/>
          <w:color w:val="000000" w:themeColor="text1"/>
          <w:sz w:val="24"/>
          <w:szCs w:val="24"/>
        </w:rPr>
        <w:t>right to air and exercise</w:t>
      </w:r>
      <w:r w:rsidR="00570A57" w:rsidRPr="00570A57">
        <w:rPr>
          <w:rFonts w:ascii="Arial" w:hAnsi="Arial" w:cs="Arial"/>
          <w:i/>
          <w:iCs/>
          <w:color w:val="000000" w:themeColor="text1"/>
          <w:sz w:val="24"/>
          <w:szCs w:val="24"/>
        </w:rPr>
        <w:t>’</w:t>
      </w:r>
      <w:r w:rsidR="00204828" w:rsidRPr="00570A57">
        <w:rPr>
          <w:rFonts w:ascii="Arial" w:hAnsi="Arial" w:cs="Arial"/>
          <w:color w:val="000000" w:themeColor="text1"/>
          <w:sz w:val="24"/>
          <w:szCs w:val="24"/>
        </w:rPr>
        <w:t xml:space="preserve"> over a common do</w:t>
      </w:r>
      <w:r w:rsidR="00FD184F">
        <w:rPr>
          <w:rFonts w:ascii="Arial" w:hAnsi="Arial" w:cs="Arial"/>
          <w:color w:val="000000" w:themeColor="text1"/>
          <w:sz w:val="24"/>
          <w:szCs w:val="24"/>
        </w:rPr>
        <w:t>es</w:t>
      </w:r>
      <w:r w:rsidR="006E6C43" w:rsidRPr="00570A57">
        <w:rPr>
          <w:rFonts w:ascii="Arial" w:hAnsi="Arial" w:cs="Arial"/>
          <w:color w:val="000000" w:themeColor="text1"/>
          <w:sz w:val="24"/>
          <w:szCs w:val="24"/>
        </w:rPr>
        <w:t xml:space="preserve"> not give rise to a public highway and the Commons </w:t>
      </w:r>
      <w:r w:rsidR="00DF2311" w:rsidRPr="00570A57">
        <w:rPr>
          <w:rFonts w:ascii="Arial" w:hAnsi="Arial" w:cs="Arial"/>
          <w:color w:val="000000" w:themeColor="text1"/>
          <w:sz w:val="24"/>
          <w:szCs w:val="24"/>
        </w:rPr>
        <w:t>R</w:t>
      </w:r>
      <w:r w:rsidR="006E6C43" w:rsidRPr="00570A57">
        <w:rPr>
          <w:rFonts w:ascii="Arial" w:hAnsi="Arial" w:cs="Arial"/>
          <w:color w:val="000000" w:themeColor="text1"/>
          <w:sz w:val="24"/>
          <w:szCs w:val="24"/>
        </w:rPr>
        <w:t xml:space="preserve">ecords </w:t>
      </w:r>
      <w:r w:rsidR="00DF2311" w:rsidRPr="00570A57">
        <w:rPr>
          <w:rFonts w:ascii="Arial" w:hAnsi="Arial" w:cs="Arial"/>
          <w:color w:val="000000" w:themeColor="text1"/>
          <w:sz w:val="24"/>
          <w:szCs w:val="24"/>
        </w:rPr>
        <w:t>do not provide any evidence in relation to public rights of way.</w:t>
      </w:r>
      <w:r w:rsidRPr="00570A57">
        <w:rPr>
          <w:rFonts w:ascii="Arial" w:hAnsi="Arial" w:cs="Arial"/>
          <w:color w:val="000000" w:themeColor="text1"/>
          <w:sz w:val="24"/>
          <w:szCs w:val="24"/>
        </w:rPr>
        <w:t xml:space="preserve"> </w:t>
      </w:r>
      <w:r w:rsidR="00D465A5" w:rsidRPr="007E1993">
        <w:rPr>
          <w:rFonts w:ascii="Arial" w:hAnsi="Arial" w:cs="Arial"/>
          <w:color w:val="000000" w:themeColor="text1"/>
          <w:sz w:val="24"/>
          <w:szCs w:val="24"/>
        </w:rPr>
        <w:t>The Inspector in the 2007 appeal also considered if a</w:t>
      </w:r>
      <w:r w:rsidR="00551E58" w:rsidRPr="007E1993">
        <w:rPr>
          <w:rFonts w:ascii="Arial" w:hAnsi="Arial" w:cs="Arial"/>
          <w:color w:val="000000" w:themeColor="text1"/>
          <w:sz w:val="24"/>
          <w:szCs w:val="24"/>
        </w:rPr>
        <w:t xml:space="preserve"> </w:t>
      </w:r>
      <w:r w:rsidR="00F9775D" w:rsidRPr="007E1993">
        <w:rPr>
          <w:rFonts w:ascii="Arial" w:hAnsi="Arial" w:cs="Arial"/>
          <w:i/>
          <w:iCs/>
          <w:color w:val="000000" w:themeColor="text1"/>
          <w:sz w:val="24"/>
          <w:szCs w:val="24"/>
        </w:rPr>
        <w:t xml:space="preserve">‘right to air and exercise’ </w:t>
      </w:r>
      <w:r w:rsidR="00F9775D" w:rsidRPr="007E1993">
        <w:rPr>
          <w:rFonts w:ascii="Arial" w:hAnsi="Arial" w:cs="Arial"/>
          <w:color w:val="000000" w:themeColor="text1"/>
          <w:sz w:val="24"/>
          <w:szCs w:val="24"/>
        </w:rPr>
        <w:t xml:space="preserve">over </w:t>
      </w:r>
      <w:r w:rsidR="007F03ED" w:rsidRPr="007E1993">
        <w:rPr>
          <w:rFonts w:ascii="Arial" w:hAnsi="Arial" w:cs="Arial"/>
          <w:color w:val="000000" w:themeColor="text1"/>
          <w:sz w:val="24"/>
          <w:szCs w:val="24"/>
        </w:rPr>
        <w:t>Broxhead</w:t>
      </w:r>
      <w:r w:rsidR="00D465A5" w:rsidRPr="007E1993">
        <w:rPr>
          <w:rFonts w:ascii="Arial" w:hAnsi="Arial" w:cs="Arial"/>
          <w:color w:val="000000" w:themeColor="text1"/>
          <w:sz w:val="24"/>
          <w:szCs w:val="24"/>
        </w:rPr>
        <w:t xml:space="preserve"> Common</w:t>
      </w:r>
      <w:r w:rsidR="00F9775D" w:rsidRPr="007E1993">
        <w:rPr>
          <w:rFonts w:ascii="Arial" w:hAnsi="Arial" w:cs="Arial"/>
          <w:color w:val="000000" w:themeColor="text1"/>
          <w:sz w:val="24"/>
          <w:szCs w:val="24"/>
        </w:rPr>
        <w:t xml:space="preserve"> </w:t>
      </w:r>
      <w:r w:rsidR="007F03ED" w:rsidRPr="007E1993">
        <w:rPr>
          <w:rFonts w:ascii="Arial" w:hAnsi="Arial" w:cs="Arial"/>
          <w:color w:val="000000" w:themeColor="text1"/>
          <w:sz w:val="24"/>
          <w:szCs w:val="24"/>
        </w:rPr>
        <w:t xml:space="preserve">led to the dedication of public highways </w:t>
      </w:r>
      <w:r w:rsidR="00311E3C" w:rsidRPr="007E1993">
        <w:rPr>
          <w:rFonts w:ascii="Arial" w:hAnsi="Arial" w:cs="Arial"/>
          <w:color w:val="000000" w:themeColor="text1"/>
          <w:sz w:val="24"/>
          <w:szCs w:val="24"/>
        </w:rPr>
        <w:t>and</w:t>
      </w:r>
      <w:r w:rsidR="00167B68" w:rsidRPr="007E1993">
        <w:rPr>
          <w:rFonts w:ascii="Arial" w:hAnsi="Arial" w:cs="Arial"/>
          <w:color w:val="000000" w:themeColor="text1"/>
          <w:sz w:val="24"/>
          <w:szCs w:val="24"/>
        </w:rPr>
        <w:t xml:space="preserve"> also</w:t>
      </w:r>
      <w:r w:rsidR="00311E3C" w:rsidRPr="007E1993">
        <w:rPr>
          <w:rFonts w:ascii="Arial" w:hAnsi="Arial" w:cs="Arial"/>
          <w:color w:val="000000" w:themeColor="text1"/>
          <w:sz w:val="24"/>
          <w:szCs w:val="24"/>
        </w:rPr>
        <w:t xml:space="preserve"> </w:t>
      </w:r>
      <w:r w:rsidR="00D465A5" w:rsidRPr="007E1993">
        <w:rPr>
          <w:rFonts w:ascii="Arial" w:hAnsi="Arial" w:cs="Arial"/>
          <w:color w:val="000000" w:themeColor="text1"/>
          <w:sz w:val="24"/>
          <w:szCs w:val="24"/>
        </w:rPr>
        <w:t>found it did not</w:t>
      </w:r>
      <w:r w:rsidR="00311E3C" w:rsidRPr="007E1993">
        <w:rPr>
          <w:rFonts w:ascii="Arial" w:hAnsi="Arial" w:cs="Arial"/>
          <w:color w:val="000000" w:themeColor="text1"/>
          <w:sz w:val="24"/>
          <w:szCs w:val="24"/>
        </w:rPr>
        <w:t>.</w:t>
      </w:r>
      <w:r w:rsidR="00B54BA9" w:rsidRPr="007E1993">
        <w:rPr>
          <w:rFonts w:ascii="Arial" w:hAnsi="Arial" w:cs="Arial"/>
          <w:color w:val="000000" w:themeColor="text1"/>
          <w:sz w:val="24"/>
          <w:szCs w:val="24"/>
        </w:rPr>
        <w:t xml:space="preserve"> </w:t>
      </w:r>
    </w:p>
    <w:p w14:paraId="2746004E" w14:textId="03CF5FE1" w:rsidR="00ED74E1" w:rsidRPr="0094347C" w:rsidRDefault="001C1B01" w:rsidP="0026575A">
      <w:pPr>
        <w:pStyle w:val="Style1"/>
        <w:numPr>
          <w:ilvl w:val="0"/>
          <w:numId w:val="21"/>
        </w:numPr>
        <w:tabs>
          <w:tab w:val="clear" w:pos="432"/>
          <w:tab w:val="clear" w:pos="1571"/>
          <w:tab w:val="left" w:pos="567"/>
        </w:tabs>
        <w:ind w:left="567" w:hanging="567"/>
        <w:rPr>
          <w:rFonts w:ascii="Arial" w:hAnsi="Arial" w:cs="Arial"/>
          <w:color w:val="000000" w:themeColor="text1"/>
          <w:sz w:val="24"/>
          <w:szCs w:val="24"/>
        </w:rPr>
      </w:pPr>
      <w:r w:rsidRPr="007E1993">
        <w:rPr>
          <w:rFonts w:ascii="Arial" w:hAnsi="Arial" w:cs="Arial"/>
          <w:color w:val="000000" w:themeColor="text1"/>
          <w:sz w:val="24"/>
          <w:szCs w:val="24"/>
        </w:rPr>
        <w:t xml:space="preserve">Consideration was </w:t>
      </w:r>
      <w:r w:rsidR="00B136CF" w:rsidRPr="007E1993">
        <w:rPr>
          <w:rFonts w:ascii="Arial" w:hAnsi="Arial" w:cs="Arial"/>
          <w:color w:val="000000" w:themeColor="text1"/>
          <w:sz w:val="24"/>
          <w:szCs w:val="24"/>
        </w:rPr>
        <w:t xml:space="preserve">also </w:t>
      </w:r>
      <w:r w:rsidRPr="007E1993">
        <w:rPr>
          <w:rFonts w:ascii="Arial" w:hAnsi="Arial" w:cs="Arial"/>
          <w:color w:val="000000" w:themeColor="text1"/>
          <w:sz w:val="24"/>
          <w:szCs w:val="24"/>
        </w:rPr>
        <w:t xml:space="preserve">given to multiple routes over Broxhead Common during the production of the DMS, but these routes were not recorded. </w:t>
      </w:r>
      <w:r w:rsidRPr="0094347C">
        <w:rPr>
          <w:rFonts w:ascii="Arial" w:hAnsi="Arial" w:cs="Arial"/>
          <w:color w:val="000000" w:themeColor="text1"/>
          <w:sz w:val="24"/>
          <w:szCs w:val="24"/>
        </w:rPr>
        <w:t xml:space="preserve">Those determining the claims in </w:t>
      </w:r>
      <w:r w:rsidR="00B8117E" w:rsidRPr="0094347C">
        <w:rPr>
          <w:rFonts w:ascii="Arial" w:hAnsi="Arial" w:cs="Arial"/>
          <w:color w:val="000000" w:themeColor="text1"/>
          <w:sz w:val="24"/>
          <w:szCs w:val="24"/>
        </w:rPr>
        <w:t xml:space="preserve">the 1960s would have been better placed to determine if these routes were being used than I am today, particularly as </w:t>
      </w:r>
      <w:r w:rsidR="009217C9" w:rsidRPr="0094347C">
        <w:rPr>
          <w:rFonts w:ascii="Arial" w:hAnsi="Arial" w:cs="Arial"/>
          <w:color w:val="000000" w:themeColor="text1"/>
          <w:sz w:val="24"/>
          <w:szCs w:val="24"/>
        </w:rPr>
        <w:t>no user evidence has been submitted</w:t>
      </w:r>
      <w:r w:rsidR="00D82ACE" w:rsidRPr="0094347C">
        <w:rPr>
          <w:rFonts w:ascii="Arial" w:hAnsi="Arial" w:cs="Arial"/>
          <w:color w:val="000000" w:themeColor="text1"/>
          <w:sz w:val="24"/>
          <w:szCs w:val="24"/>
        </w:rPr>
        <w:t xml:space="preserve">. </w:t>
      </w:r>
    </w:p>
    <w:p w14:paraId="1769D288" w14:textId="3BBA2C5C" w:rsidR="00053CF5" w:rsidRPr="00F86D0B" w:rsidRDefault="00053CF5"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94347C">
        <w:rPr>
          <w:rFonts w:ascii="Arial" w:hAnsi="Arial" w:cs="Arial"/>
          <w:color w:val="000000" w:themeColor="text1"/>
          <w:sz w:val="24"/>
          <w:szCs w:val="24"/>
        </w:rPr>
        <w:t xml:space="preserve">These appeal routes are not shown on the Tithe </w:t>
      </w:r>
      <w:r w:rsidR="00B46D43" w:rsidRPr="0094347C">
        <w:rPr>
          <w:rFonts w:ascii="Arial" w:hAnsi="Arial" w:cs="Arial"/>
          <w:color w:val="000000" w:themeColor="text1"/>
          <w:sz w:val="24"/>
          <w:szCs w:val="24"/>
        </w:rPr>
        <w:t>or</w:t>
      </w:r>
      <w:r w:rsidRPr="0094347C">
        <w:rPr>
          <w:rFonts w:ascii="Arial" w:hAnsi="Arial" w:cs="Arial"/>
          <w:color w:val="000000" w:themeColor="text1"/>
          <w:sz w:val="24"/>
          <w:szCs w:val="24"/>
        </w:rPr>
        <w:t xml:space="preserve"> Inclosure map. </w:t>
      </w:r>
      <w:r w:rsidRPr="003D053F">
        <w:rPr>
          <w:rFonts w:ascii="Arial" w:hAnsi="Arial" w:cs="Arial"/>
          <w:color w:val="000000" w:themeColor="text1"/>
          <w:sz w:val="24"/>
          <w:szCs w:val="24"/>
        </w:rPr>
        <w:t xml:space="preserve">They are largely not shown on the commercial maps or </w:t>
      </w:r>
      <w:r w:rsidR="002859EB" w:rsidRPr="003D053F">
        <w:rPr>
          <w:rFonts w:ascii="Arial" w:hAnsi="Arial" w:cs="Arial"/>
          <w:color w:val="000000" w:themeColor="text1"/>
          <w:sz w:val="24"/>
          <w:szCs w:val="24"/>
        </w:rPr>
        <w:t xml:space="preserve">the </w:t>
      </w:r>
      <w:r w:rsidRPr="003D053F">
        <w:rPr>
          <w:rFonts w:ascii="Arial" w:hAnsi="Arial" w:cs="Arial"/>
          <w:color w:val="000000" w:themeColor="text1"/>
          <w:sz w:val="24"/>
          <w:szCs w:val="24"/>
        </w:rPr>
        <w:t>Forest map</w:t>
      </w:r>
      <w:r w:rsidR="00410EF6" w:rsidRPr="003D053F">
        <w:rPr>
          <w:rFonts w:ascii="Arial" w:hAnsi="Arial" w:cs="Arial"/>
          <w:color w:val="000000" w:themeColor="text1"/>
          <w:sz w:val="24"/>
          <w:szCs w:val="24"/>
        </w:rPr>
        <w:t xml:space="preserve"> and the sections that are shown are part of</w:t>
      </w:r>
      <w:r w:rsidR="003E78AE" w:rsidRPr="003D053F">
        <w:rPr>
          <w:rFonts w:ascii="Arial" w:hAnsi="Arial" w:cs="Arial"/>
          <w:color w:val="000000" w:themeColor="text1"/>
          <w:sz w:val="24"/>
          <w:szCs w:val="24"/>
        </w:rPr>
        <w:t xml:space="preserve"> substantially different routes</w:t>
      </w:r>
      <w:r w:rsidRPr="003D053F">
        <w:rPr>
          <w:rFonts w:ascii="Arial" w:hAnsi="Arial" w:cs="Arial"/>
          <w:color w:val="000000" w:themeColor="text1"/>
          <w:sz w:val="24"/>
          <w:szCs w:val="24"/>
        </w:rPr>
        <w:t xml:space="preserve">. </w:t>
      </w:r>
      <w:r w:rsidRPr="00F86D0B">
        <w:rPr>
          <w:rFonts w:ascii="Arial" w:hAnsi="Arial" w:cs="Arial"/>
          <w:color w:val="000000" w:themeColor="text1"/>
          <w:sz w:val="24"/>
          <w:szCs w:val="24"/>
        </w:rPr>
        <w:t xml:space="preserve">Section V-W is shown on most of the OS maps, but the rest of these appeal routes are not shown until 1974. </w:t>
      </w:r>
    </w:p>
    <w:p w14:paraId="1D3793E1" w14:textId="4CF07D48" w:rsidR="00AA4118" w:rsidRPr="00E975BA" w:rsidRDefault="00806B71"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1B73E6">
        <w:rPr>
          <w:rFonts w:ascii="Arial" w:hAnsi="Arial" w:cs="Arial"/>
          <w:color w:val="000000" w:themeColor="text1"/>
          <w:sz w:val="24"/>
          <w:szCs w:val="24"/>
        </w:rPr>
        <w:t xml:space="preserve">In my view, the evidence before me appears to be a reinterpretation of </w:t>
      </w:r>
      <w:r w:rsidR="001B73E6">
        <w:rPr>
          <w:rFonts w:ascii="Arial" w:hAnsi="Arial" w:cs="Arial"/>
          <w:color w:val="000000" w:themeColor="text1"/>
          <w:sz w:val="24"/>
          <w:szCs w:val="24"/>
        </w:rPr>
        <w:t>documents</w:t>
      </w:r>
      <w:r w:rsidRPr="001B73E6">
        <w:rPr>
          <w:rFonts w:ascii="Arial" w:hAnsi="Arial" w:cs="Arial"/>
          <w:color w:val="000000" w:themeColor="text1"/>
          <w:sz w:val="24"/>
          <w:szCs w:val="24"/>
        </w:rPr>
        <w:t xml:space="preserve"> and arguments </w:t>
      </w:r>
      <w:r w:rsidR="00F86D0B" w:rsidRPr="001B73E6">
        <w:rPr>
          <w:rFonts w:ascii="Arial" w:hAnsi="Arial" w:cs="Arial"/>
          <w:color w:val="000000" w:themeColor="text1"/>
          <w:sz w:val="24"/>
          <w:szCs w:val="24"/>
        </w:rPr>
        <w:t>previously</w:t>
      </w:r>
      <w:r w:rsidRPr="001B73E6">
        <w:rPr>
          <w:rFonts w:ascii="Arial" w:hAnsi="Arial" w:cs="Arial"/>
          <w:color w:val="000000" w:themeColor="text1"/>
          <w:sz w:val="24"/>
          <w:szCs w:val="24"/>
        </w:rPr>
        <w:t xml:space="preserve"> considered in relation to the appeal routes. </w:t>
      </w:r>
      <w:r w:rsidR="00E33A7E" w:rsidRPr="001B73E6">
        <w:rPr>
          <w:rFonts w:ascii="Arial" w:hAnsi="Arial" w:cs="Arial"/>
          <w:color w:val="000000" w:themeColor="text1"/>
          <w:sz w:val="24"/>
          <w:szCs w:val="24"/>
        </w:rPr>
        <w:t>I do not consider</w:t>
      </w:r>
      <w:r w:rsidR="002F0524" w:rsidRPr="001B73E6">
        <w:rPr>
          <w:rFonts w:ascii="Arial" w:hAnsi="Arial" w:cs="Arial"/>
          <w:color w:val="000000" w:themeColor="text1"/>
          <w:sz w:val="24"/>
          <w:szCs w:val="24"/>
        </w:rPr>
        <w:t xml:space="preserve"> </w:t>
      </w:r>
      <w:r w:rsidR="00717FAE" w:rsidRPr="001B73E6">
        <w:rPr>
          <w:rFonts w:ascii="Arial" w:hAnsi="Arial" w:cs="Arial"/>
          <w:color w:val="000000" w:themeColor="text1"/>
          <w:sz w:val="24"/>
          <w:szCs w:val="24"/>
        </w:rPr>
        <w:t>there has been a</w:t>
      </w:r>
      <w:r w:rsidR="00E33A7E" w:rsidRPr="001B73E6">
        <w:rPr>
          <w:rFonts w:ascii="Arial" w:hAnsi="Arial" w:cs="Arial"/>
          <w:color w:val="000000" w:themeColor="text1"/>
          <w:sz w:val="24"/>
          <w:szCs w:val="24"/>
        </w:rPr>
        <w:t xml:space="preserve"> </w:t>
      </w:r>
      <w:r w:rsidR="002F0524" w:rsidRPr="001B73E6">
        <w:rPr>
          <w:rFonts w:ascii="Arial" w:hAnsi="Arial" w:cs="Arial"/>
          <w:sz w:val="24"/>
          <w:szCs w:val="24"/>
        </w:rPr>
        <w:t xml:space="preserve">‘discovery of evidence’ </w:t>
      </w:r>
      <w:r w:rsidR="00667D9B" w:rsidRPr="001B73E6">
        <w:rPr>
          <w:rFonts w:ascii="Arial" w:hAnsi="Arial" w:cs="Arial"/>
          <w:sz w:val="24"/>
          <w:szCs w:val="24"/>
        </w:rPr>
        <w:t xml:space="preserve">to show that public rights </w:t>
      </w:r>
      <w:r w:rsidR="00C010C3" w:rsidRPr="001B73E6">
        <w:rPr>
          <w:rFonts w:ascii="Arial" w:hAnsi="Arial" w:cs="Arial"/>
          <w:sz w:val="24"/>
          <w:szCs w:val="24"/>
        </w:rPr>
        <w:t>can be reasonably alleged to subsist over these appeal routes.</w:t>
      </w:r>
      <w:r w:rsidRPr="001B73E6">
        <w:rPr>
          <w:rFonts w:ascii="Arial" w:hAnsi="Arial" w:cs="Arial"/>
          <w:sz w:val="24"/>
          <w:szCs w:val="24"/>
        </w:rPr>
        <w:t xml:space="preserve"> </w:t>
      </w:r>
      <w:r w:rsidRPr="00E975BA">
        <w:rPr>
          <w:rFonts w:ascii="Arial" w:hAnsi="Arial" w:cs="Arial"/>
          <w:sz w:val="24"/>
          <w:szCs w:val="24"/>
        </w:rPr>
        <w:t xml:space="preserve">Furthermore, for the avoidance of doubt, </w:t>
      </w:r>
      <w:r w:rsidR="00C66A32" w:rsidRPr="00E975BA">
        <w:rPr>
          <w:rFonts w:ascii="Arial" w:hAnsi="Arial" w:cs="Arial"/>
          <w:sz w:val="24"/>
          <w:szCs w:val="24"/>
        </w:rPr>
        <w:t>I do not consider any of the evidence in relation to these appeal routes is sufficient to reasonably allege</w:t>
      </w:r>
      <w:r w:rsidR="004C75E7" w:rsidRPr="00E975BA">
        <w:rPr>
          <w:rFonts w:ascii="Arial" w:hAnsi="Arial" w:cs="Arial"/>
          <w:sz w:val="24"/>
          <w:szCs w:val="24"/>
        </w:rPr>
        <w:t xml:space="preserve"> </w:t>
      </w:r>
      <w:r w:rsidR="00C66A32" w:rsidRPr="00E975BA">
        <w:rPr>
          <w:rFonts w:ascii="Arial" w:hAnsi="Arial" w:cs="Arial"/>
          <w:sz w:val="24"/>
          <w:szCs w:val="24"/>
        </w:rPr>
        <w:t>public rights over the appeal routes.</w:t>
      </w:r>
      <w:r w:rsidR="00717FAE" w:rsidRPr="00E975BA">
        <w:rPr>
          <w:rFonts w:ascii="Arial" w:hAnsi="Arial" w:cs="Arial"/>
          <w:sz w:val="24"/>
          <w:szCs w:val="24"/>
        </w:rPr>
        <w:t xml:space="preserve"> </w:t>
      </w:r>
    </w:p>
    <w:p w14:paraId="3CC91E4F" w14:textId="36B8AA54" w:rsidR="003F25A4" w:rsidRPr="00E975BA" w:rsidRDefault="003F25A4" w:rsidP="0026575A">
      <w:pPr>
        <w:pStyle w:val="Style1"/>
        <w:numPr>
          <w:ilvl w:val="0"/>
          <w:numId w:val="0"/>
        </w:numPr>
        <w:tabs>
          <w:tab w:val="clear" w:pos="432"/>
          <w:tab w:val="left" w:pos="567"/>
        </w:tabs>
        <w:ind w:left="567" w:hanging="567"/>
        <w:rPr>
          <w:rFonts w:ascii="Arial" w:hAnsi="Arial" w:cs="Arial"/>
          <w:i/>
          <w:iCs/>
          <w:color w:val="FF0000"/>
          <w:sz w:val="24"/>
          <w:szCs w:val="24"/>
        </w:rPr>
      </w:pPr>
      <w:r w:rsidRPr="00E975BA">
        <w:rPr>
          <w:rFonts w:ascii="Arial" w:hAnsi="Arial" w:cs="Arial"/>
          <w:i/>
          <w:iCs/>
          <w:color w:val="000000" w:themeColor="text1"/>
          <w:sz w:val="24"/>
          <w:szCs w:val="24"/>
        </w:rPr>
        <w:t>ROW/</w:t>
      </w:r>
      <w:r w:rsidR="004335E8" w:rsidRPr="00E975BA">
        <w:rPr>
          <w:rFonts w:ascii="Arial" w:hAnsi="Arial" w:cs="Arial"/>
          <w:i/>
          <w:iCs/>
          <w:color w:val="000000" w:themeColor="text1"/>
          <w:sz w:val="24"/>
          <w:szCs w:val="24"/>
        </w:rPr>
        <w:t>3350619</w:t>
      </w:r>
    </w:p>
    <w:p w14:paraId="1563B930" w14:textId="727D88B9" w:rsidR="00FB6F14" w:rsidRPr="008572F0" w:rsidRDefault="005F2AEC"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8572F0">
        <w:rPr>
          <w:rFonts w:ascii="Arial" w:hAnsi="Arial" w:cs="Arial"/>
          <w:color w:val="000000" w:themeColor="text1"/>
          <w:sz w:val="24"/>
          <w:szCs w:val="24"/>
        </w:rPr>
        <w:t>Appeal ROW/33</w:t>
      </w:r>
      <w:r w:rsidR="003611F6" w:rsidRPr="008572F0">
        <w:rPr>
          <w:rFonts w:ascii="Arial" w:hAnsi="Arial" w:cs="Arial"/>
          <w:color w:val="000000" w:themeColor="text1"/>
          <w:sz w:val="24"/>
          <w:szCs w:val="24"/>
        </w:rPr>
        <w:t>50619</w:t>
      </w:r>
      <w:r w:rsidR="00BA52B9" w:rsidRPr="008572F0">
        <w:rPr>
          <w:rFonts w:ascii="Arial" w:hAnsi="Arial" w:cs="Arial"/>
          <w:color w:val="000000" w:themeColor="text1"/>
          <w:sz w:val="24"/>
          <w:szCs w:val="24"/>
        </w:rPr>
        <w:t xml:space="preserve"> </w:t>
      </w:r>
      <w:r w:rsidR="00E34D97" w:rsidRPr="008572F0">
        <w:rPr>
          <w:rFonts w:ascii="Arial" w:hAnsi="Arial" w:cs="Arial"/>
          <w:color w:val="000000" w:themeColor="text1"/>
          <w:sz w:val="24"/>
          <w:szCs w:val="24"/>
        </w:rPr>
        <w:t>is for the upgrade of FP3 to bridleway</w:t>
      </w:r>
      <w:r w:rsidR="006D5450" w:rsidRPr="008572F0">
        <w:rPr>
          <w:rFonts w:ascii="Arial" w:hAnsi="Arial" w:cs="Arial"/>
          <w:color w:val="000000" w:themeColor="text1"/>
          <w:sz w:val="24"/>
          <w:szCs w:val="24"/>
        </w:rPr>
        <w:t xml:space="preserve"> along section D-ZZ-L.</w:t>
      </w:r>
      <w:r w:rsidR="001A577E" w:rsidRPr="008572F0">
        <w:rPr>
          <w:rFonts w:ascii="Arial" w:hAnsi="Arial" w:cs="Arial"/>
          <w:color w:val="000000" w:themeColor="text1"/>
          <w:sz w:val="24"/>
          <w:szCs w:val="24"/>
        </w:rPr>
        <w:t xml:space="preserve"> It is not shown on the </w:t>
      </w:r>
      <w:r w:rsidR="00CB7F0C" w:rsidRPr="008572F0">
        <w:rPr>
          <w:rFonts w:ascii="Arial" w:hAnsi="Arial" w:cs="Arial"/>
          <w:color w:val="000000" w:themeColor="text1"/>
          <w:sz w:val="24"/>
          <w:szCs w:val="24"/>
        </w:rPr>
        <w:t>Tithe</w:t>
      </w:r>
      <w:r w:rsidR="00347A03" w:rsidRPr="008572F0">
        <w:rPr>
          <w:rFonts w:ascii="Arial" w:hAnsi="Arial" w:cs="Arial"/>
          <w:color w:val="000000" w:themeColor="text1"/>
          <w:sz w:val="24"/>
          <w:szCs w:val="24"/>
        </w:rPr>
        <w:t xml:space="preserve">, </w:t>
      </w:r>
      <w:r w:rsidR="006A276D" w:rsidRPr="008572F0">
        <w:rPr>
          <w:rFonts w:ascii="Arial" w:hAnsi="Arial" w:cs="Arial"/>
          <w:color w:val="000000" w:themeColor="text1"/>
          <w:sz w:val="24"/>
          <w:szCs w:val="24"/>
        </w:rPr>
        <w:t xml:space="preserve">Inclosure, </w:t>
      </w:r>
      <w:r w:rsidR="002E49CF" w:rsidRPr="008572F0">
        <w:rPr>
          <w:rFonts w:ascii="Arial" w:hAnsi="Arial" w:cs="Arial"/>
          <w:color w:val="000000" w:themeColor="text1"/>
          <w:sz w:val="24"/>
          <w:szCs w:val="24"/>
        </w:rPr>
        <w:t>commercial, Forest</w:t>
      </w:r>
      <w:r w:rsidR="004B7BFA" w:rsidRPr="008572F0">
        <w:rPr>
          <w:rFonts w:ascii="Arial" w:hAnsi="Arial" w:cs="Arial"/>
          <w:color w:val="000000" w:themeColor="text1"/>
          <w:sz w:val="24"/>
          <w:szCs w:val="24"/>
        </w:rPr>
        <w:t xml:space="preserve">, </w:t>
      </w:r>
      <w:r w:rsidR="001644FC" w:rsidRPr="008572F0">
        <w:rPr>
          <w:rFonts w:ascii="Arial" w:hAnsi="Arial" w:cs="Arial"/>
          <w:color w:val="000000" w:themeColor="text1"/>
          <w:sz w:val="24"/>
          <w:szCs w:val="24"/>
        </w:rPr>
        <w:t>or</w:t>
      </w:r>
      <w:r w:rsidR="00CB4781" w:rsidRPr="008572F0">
        <w:rPr>
          <w:rFonts w:ascii="Arial" w:hAnsi="Arial" w:cs="Arial"/>
          <w:color w:val="000000" w:themeColor="text1"/>
          <w:sz w:val="24"/>
          <w:szCs w:val="24"/>
        </w:rPr>
        <w:t xml:space="preserve"> </w:t>
      </w:r>
      <w:r w:rsidR="001644FC" w:rsidRPr="008572F0">
        <w:rPr>
          <w:rFonts w:ascii="Arial" w:hAnsi="Arial" w:cs="Arial"/>
          <w:color w:val="000000" w:themeColor="text1"/>
          <w:sz w:val="24"/>
          <w:szCs w:val="24"/>
        </w:rPr>
        <w:t>1810 OS map</w:t>
      </w:r>
      <w:r w:rsidR="00347A03" w:rsidRPr="008572F0">
        <w:rPr>
          <w:rFonts w:ascii="Arial" w:hAnsi="Arial" w:cs="Arial"/>
          <w:color w:val="000000" w:themeColor="text1"/>
          <w:sz w:val="24"/>
          <w:szCs w:val="24"/>
        </w:rPr>
        <w:t>s</w:t>
      </w:r>
      <w:r w:rsidR="001644FC" w:rsidRPr="008572F0">
        <w:rPr>
          <w:rFonts w:ascii="Arial" w:hAnsi="Arial" w:cs="Arial"/>
          <w:color w:val="000000" w:themeColor="text1"/>
          <w:sz w:val="24"/>
          <w:szCs w:val="24"/>
        </w:rPr>
        <w:t>.</w:t>
      </w:r>
    </w:p>
    <w:p w14:paraId="1F048A3B" w14:textId="295F9D29" w:rsidR="00DE6C6E" w:rsidRPr="005646AF" w:rsidRDefault="00FB6F14" w:rsidP="0026575A">
      <w:pPr>
        <w:pStyle w:val="Style1"/>
        <w:numPr>
          <w:ilvl w:val="0"/>
          <w:numId w:val="21"/>
        </w:numPr>
        <w:tabs>
          <w:tab w:val="clear" w:pos="432"/>
          <w:tab w:val="clear" w:pos="1571"/>
          <w:tab w:val="left" w:pos="567"/>
          <w:tab w:val="left" w:pos="709"/>
        </w:tabs>
        <w:ind w:left="567" w:hanging="567"/>
        <w:rPr>
          <w:rFonts w:ascii="Arial" w:hAnsi="Arial" w:cs="Arial"/>
          <w:color w:val="FF0000"/>
          <w:sz w:val="24"/>
          <w:szCs w:val="24"/>
        </w:rPr>
      </w:pPr>
      <w:r w:rsidRPr="008572F0">
        <w:rPr>
          <w:rFonts w:ascii="Arial" w:hAnsi="Arial" w:cs="Arial"/>
          <w:color w:val="000000" w:themeColor="text1"/>
          <w:sz w:val="24"/>
          <w:szCs w:val="24"/>
        </w:rPr>
        <w:t xml:space="preserve">Section D-ZZ is shown on OS maps between 1869 and </w:t>
      </w:r>
      <w:r w:rsidR="00B6081F" w:rsidRPr="008572F0">
        <w:rPr>
          <w:rFonts w:ascii="Arial" w:hAnsi="Arial" w:cs="Arial"/>
          <w:color w:val="000000" w:themeColor="text1"/>
          <w:sz w:val="24"/>
          <w:szCs w:val="24"/>
        </w:rPr>
        <w:t>1962</w:t>
      </w:r>
      <w:r w:rsidR="008572F0">
        <w:rPr>
          <w:rFonts w:ascii="Arial" w:hAnsi="Arial" w:cs="Arial"/>
          <w:color w:val="000000" w:themeColor="text1"/>
          <w:sz w:val="24"/>
          <w:szCs w:val="24"/>
        </w:rPr>
        <w:t>. It then</w:t>
      </w:r>
      <w:r w:rsidR="001A5D24" w:rsidRPr="008572F0">
        <w:rPr>
          <w:rFonts w:ascii="Arial" w:hAnsi="Arial" w:cs="Arial"/>
          <w:color w:val="000000" w:themeColor="text1"/>
          <w:sz w:val="24"/>
          <w:szCs w:val="24"/>
        </w:rPr>
        <w:t xml:space="preserve"> </w:t>
      </w:r>
      <w:r w:rsidR="00CB5788" w:rsidRPr="008572F0">
        <w:rPr>
          <w:rFonts w:ascii="Arial" w:hAnsi="Arial" w:cs="Arial"/>
          <w:color w:val="000000" w:themeColor="text1"/>
          <w:sz w:val="24"/>
          <w:szCs w:val="24"/>
        </w:rPr>
        <w:t>continues in a south easterly direction to VV. S</w:t>
      </w:r>
      <w:r w:rsidR="00B6081F" w:rsidRPr="008572F0">
        <w:rPr>
          <w:rFonts w:ascii="Arial" w:hAnsi="Arial" w:cs="Arial"/>
          <w:color w:val="000000" w:themeColor="text1"/>
          <w:sz w:val="24"/>
          <w:szCs w:val="24"/>
        </w:rPr>
        <w:t xml:space="preserve">ection ZZ-L is not shown. </w:t>
      </w:r>
      <w:r w:rsidR="00B6081F" w:rsidRPr="005646AF">
        <w:rPr>
          <w:rFonts w:ascii="Arial" w:hAnsi="Arial" w:cs="Arial"/>
          <w:color w:val="000000" w:themeColor="text1"/>
          <w:sz w:val="24"/>
          <w:szCs w:val="24"/>
        </w:rPr>
        <w:t xml:space="preserve">On some of the OS maps it is labelled </w:t>
      </w:r>
      <w:r w:rsidR="00B6081F" w:rsidRPr="005646AF">
        <w:rPr>
          <w:rFonts w:ascii="Arial" w:hAnsi="Arial" w:cs="Arial"/>
          <w:i/>
          <w:iCs/>
          <w:color w:val="000000" w:themeColor="text1"/>
          <w:sz w:val="24"/>
          <w:szCs w:val="24"/>
        </w:rPr>
        <w:t>‘F.P.’</w:t>
      </w:r>
      <w:r w:rsidR="00CB5788" w:rsidRPr="005646AF">
        <w:rPr>
          <w:rFonts w:ascii="Arial" w:hAnsi="Arial" w:cs="Arial"/>
          <w:i/>
          <w:iCs/>
          <w:color w:val="000000" w:themeColor="text1"/>
          <w:sz w:val="24"/>
          <w:szCs w:val="24"/>
        </w:rPr>
        <w:t xml:space="preserve"> </w:t>
      </w:r>
      <w:r w:rsidR="00FD20A5" w:rsidRPr="005646AF">
        <w:rPr>
          <w:rFonts w:ascii="Arial" w:hAnsi="Arial" w:cs="Arial"/>
          <w:color w:val="000000" w:themeColor="text1"/>
          <w:sz w:val="24"/>
          <w:szCs w:val="24"/>
        </w:rPr>
        <w:t xml:space="preserve">On the </w:t>
      </w:r>
      <w:r w:rsidR="00BE1493" w:rsidRPr="005646AF">
        <w:rPr>
          <w:rFonts w:ascii="Arial" w:hAnsi="Arial" w:cs="Arial"/>
          <w:color w:val="000000" w:themeColor="text1"/>
          <w:sz w:val="24"/>
          <w:szCs w:val="24"/>
        </w:rPr>
        <w:t xml:space="preserve">2004 OS map D-ZZ-L is shown as a public footpath. </w:t>
      </w:r>
    </w:p>
    <w:p w14:paraId="2A42C133" w14:textId="0FBF055F" w:rsidR="00845D23" w:rsidRPr="005646AF" w:rsidRDefault="004D5759"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5646AF">
        <w:rPr>
          <w:rFonts w:ascii="Arial" w:hAnsi="Arial" w:cs="Arial"/>
          <w:color w:val="000000" w:themeColor="text1"/>
          <w:sz w:val="24"/>
          <w:szCs w:val="24"/>
        </w:rPr>
        <w:t xml:space="preserve">Section D-ZZ </w:t>
      </w:r>
      <w:r w:rsidR="000B46FB" w:rsidRPr="005646AF">
        <w:rPr>
          <w:rFonts w:ascii="Arial" w:hAnsi="Arial" w:cs="Arial"/>
          <w:color w:val="000000" w:themeColor="text1"/>
          <w:sz w:val="24"/>
          <w:szCs w:val="24"/>
        </w:rPr>
        <w:t>is</w:t>
      </w:r>
      <w:r w:rsidRPr="005646AF">
        <w:rPr>
          <w:rFonts w:ascii="Arial" w:hAnsi="Arial" w:cs="Arial"/>
          <w:color w:val="000000" w:themeColor="text1"/>
          <w:sz w:val="24"/>
          <w:szCs w:val="24"/>
        </w:rPr>
        <w:t xml:space="preserve"> part of </w:t>
      </w:r>
      <w:r w:rsidR="00D865E3" w:rsidRPr="005646AF">
        <w:rPr>
          <w:rFonts w:ascii="Arial" w:hAnsi="Arial" w:cs="Arial"/>
          <w:color w:val="000000" w:themeColor="text1"/>
          <w:sz w:val="24"/>
          <w:szCs w:val="24"/>
        </w:rPr>
        <w:t>Path 3B</w:t>
      </w:r>
      <w:r w:rsidR="00845D23" w:rsidRPr="005646AF">
        <w:rPr>
          <w:rFonts w:ascii="Arial" w:hAnsi="Arial" w:cs="Arial"/>
          <w:color w:val="000000" w:themeColor="text1"/>
          <w:sz w:val="24"/>
          <w:szCs w:val="24"/>
        </w:rPr>
        <w:t xml:space="preserve"> in</w:t>
      </w:r>
      <w:r w:rsidR="005646AF" w:rsidRPr="005646AF">
        <w:rPr>
          <w:rFonts w:ascii="Arial" w:hAnsi="Arial" w:cs="Arial"/>
          <w:color w:val="000000" w:themeColor="text1"/>
          <w:sz w:val="24"/>
          <w:szCs w:val="24"/>
        </w:rPr>
        <w:t xml:space="preserve"> the</w:t>
      </w:r>
      <w:r w:rsidR="00845D23" w:rsidRPr="005646AF">
        <w:rPr>
          <w:rFonts w:ascii="Arial" w:hAnsi="Arial" w:cs="Arial"/>
          <w:color w:val="000000" w:themeColor="text1"/>
          <w:sz w:val="24"/>
          <w:szCs w:val="24"/>
        </w:rPr>
        <w:t xml:space="preserve"> </w:t>
      </w:r>
      <w:r w:rsidR="00A6093E" w:rsidRPr="005646AF">
        <w:rPr>
          <w:rFonts w:ascii="Arial" w:hAnsi="Arial" w:cs="Arial"/>
          <w:color w:val="000000" w:themeColor="text1"/>
          <w:sz w:val="24"/>
          <w:szCs w:val="24"/>
        </w:rPr>
        <w:t>List of Paths and Properties</w:t>
      </w:r>
      <w:r w:rsidR="00D865E3" w:rsidRPr="005646AF">
        <w:rPr>
          <w:rFonts w:ascii="Arial" w:hAnsi="Arial" w:cs="Arial"/>
          <w:color w:val="000000" w:themeColor="text1"/>
          <w:sz w:val="24"/>
          <w:szCs w:val="24"/>
        </w:rPr>
        <w:t xml:space="preserve"> but there is no indication as to its status. </w:t>
      </w:r>
    </w:p>
    <w:p w14:paraId="702D1378" w14:textId="5557F444" w:rsidR="001767AE" w:rsidRPr="00B35D24" w:rsidRDefault="00F349E7"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B35D24">
        <w:rPr>
          <w:rFonts w:ascii="Arial" w:hAnsi="Arial" w:cs="Arial"/>
          <w:color w:val="000000" w:themeColor="text1"/>
          <w:sz w:val="24"/>
          <w:szCs w:val="24"/>
        </w:rPr>
        <w:t xml:space="preserve">The </w:t>
      </w:r>
      <w:r w:rsidR="001D6FE6" w:rsidRPr="00B35D24">
        <w:rPr>
          <w:rFonts w:ascii="Arial" w:hAnsi="Arial" w:cs="Arial"/>
          <w:color w:val="000000" w:themeColor="text1"/>
          <w:sz w:val="24"/>
          <w:szCs w:val="24"/>
        </w:rPr>
        <w:t xml:space="preserve">Finance Act records indicate that section </w:t>
      </w:r>
      <w:r w:rsidR="004A030A" w:rsidRPr="00B35D24">
        <w:rPr>
          <w:rFonts w:ascii="Arial" w:hAnsi="Arial" w:cs="Arial"/>
          <w:color w:val="000000" w:themeColor="text1"/>
          <w:sz w:val="24"/>
          <w:szCs w:val="24"/>
        </w:rPr>
        <w:t xml:space="preserve">D-ZZ is part of the </w:t>
      </w:r>
      <w:r w:rsidR="004A030A" w:rsidRPr="00B35D24">
        <w:rPr>
          <w:rFonts w:ascii="Arial" w:hAnsi="Arial" w:cs="Arial"/>
          <w:i/>
          <w:iCs/>
          <w:color w:val="000000" w:themeColor="text1"/>
          <w:sz w:val="24"/>
          <w:szCs w:val="24"/>
        </w:rPr>
        <w:t xml:space="preserve">‘public footpath </w:t>
      </w:r>
      <w:r w:rsidR="00540B1C" w:rsidRPr="00B35D24">
        <w:rPr>
          <w:rFonts w:ascii="Arial" w:hAnsi="Arial" w:cs="Arial"/>
          <w:i/>
          <w:iCs/>
          <w:color w:val="000000" w:themeColor="text1"/>
          <w:sz w:val="24"/>
          <w:szCs w:val="24"/>
        </w:rPr>
        <w:t>from Broxhead Common to Headley Wood Farm’</w:t>
      </w:r>
      <w:r w:rsidR="00540B1C" w:rsidRPr="00B35D24">
        <w:rPr>
          <w:rFonts w:ascii="Arial" w:hAnsi="Arial" w:cs="Arial"/>
          <w:color w:val="000000" w:themeColor="text1"/>
          <w:sz w:val="24"/>
          <w:szCs w:val="24"/>
        </w:rPr>
        <w:t xml:space="preserve">. </w:t>
      </w:r>
    </w:p>
    <w:p w14:paraId="4A6D0FF9" w14:textId="7C6FC294" w:rsidR="003319E9" w:rsidRPr="00D86DCE" w:rsidRDefault="001767AE" w:rsidP="0026575A">
      <w:pPr>
        <w:pStyle w:val="Style1"/>
        <w:numPr>
          <w:ilvl w:val="0"/>
          <w:numId w:val="21"/>
        </w:numPr>
        <w:tabs>
          <w:tab w:val="clear" w:pos="432"/>
          <w:tab w:val="clear" w:pos="1571"/>
          <w:tab w:val="left" w:pos="567"/>
          <w:tab w:val="left" w:pos="709"/>
        </w:tabs>
        <w:ind w:left="567" w:hanging="567"/>
        <w:rPr>
          <w:rFonts w:ascii="Arial" w:hAnsi="Arial" w:cs="Arial"/>
          <w:color w:val="FF0000"/>
          <w:sz w:val="24"/>
          <w:szCs w:val="24"/>
        </w:rPr>
      </w:pPr>
      <w:r w:rsidRPr="00B35D24">
        <w:rPr>
          <w:rFonts w:ascii="Arial" w:hAnsi="Arial" w:cs="Arial"/>
          <w:color w:val="000000" w:themeColor="text1"/>
          <w:sz w:val="24"/>
          <w:szCs w:val="24"/>
        </w:rPr>
        <w:t xml:space="preserve">Section D-ZZ </w:t>
      </w:r>
      <w:r w:rsidR="00085EB9" w:rsidRPr="00B35D24">
        <w:rPr>
          <w:rFonts w:ascii="Arial" w:hAnsi="Arial" w:cs="Arial"/>
          <w:color w:val="000000" w:themeColor="text1"/>
          <w:sz w:val="24"/>
          <w:szCs w:val="24"/>
        </w:rPr>
        <w:t>is shown on the 19</w:t>
      </w:r>
      <w:r w:rsidR="00355D9A" w:rsidRPr="00B35D24">
        <w:rPr>
          <w:rFonts w:ascii="Arial" w:hAnsi="Arial" w:cs="Arial"/>
          <w:color w:val="000000" w:themeColor="text1"/>
          <w:sz w:val="24"/>
          <w:szCs w:val="24"/>
        </w:rPr>
        <w:t>51</w:t>
      </w:r>
      <w:r w:rsidR="00085EB9" w:rsidRPr="00B35D24">
        <w:rPr>
          <w:rFonts w:ascii="Arial" w:hAnsi="Arial" w:cs="Arial"/>
          <w:color w:val="000000" w:themeColor="text1"/>
          <w:sz w:val="24"/>
          <w:szCs w:val="24"/>
        </w:rPr>
        <w:t>, 1958</w:t>
      </w:r>
      <w:r w:rsidR="00B35D24" w:rsidRPr="00B35D24">
        <w:rPr>
          <w:rFonts w:ascii="Arial" w:hAnsi="Arial" w:cs="Arial"/>
          <w:color w:val="000000" w:themeColor="text1"/>
          <w:sz w:val="24"/>
          <w:szCs w:val="24"/>
        </w:rPr>
        <w:t>,</w:t>
      </w:r>
      <w:r w:rsidR="00085EB9" w:rsidRPr="00B35D24">
        <w:rPr>
          <w:rFonts w:ascii="Arial" w:hAnsi="Arial" w:cs="Arial"/>
          <w:color w:val="000000" w:themeColor="text1"/>
          <w:sz w:val="24"/>
          <w:szCs w:val="24"/>
        </w:rPr>
        <w:t xml:space="preserve"> and 1964 DM’s as</w:t>
      </w:r>
      <w:r w:rsidR="00461042" w:rsidRPr="00B35D24">
        <w:rPr>
          <w:rFonts w:ascii="Arial" w:hAnsi="Arial" w:cs="Arial"/>
          <w:color w:val="000000" w:themeColor="text1"/>
          <w:sz w:val="24"/>
          <w:szCs w:val="24"/>
        </w:rPr>
        <w:t xml:space="preserve"> part of</w:t>
      </w:r>
      <w:r w:rsidR="001C6B65" w:rsidRPr="00B35D24">
        <w:rPr>
          <w:rFonts w:ascii="Arial" w:hAnsi="Arial" w:cs="Arial"/>
          <w:color w:val="000000" w:themeColor="text1"/>
          <w:sz w:val="24"/>
          <w:szCs w:val="24"/>
        </w:rPr>
        <w:t xml:space="preserve"> FP3 </w:t>
      </w:r>
      <w:r w:rsidR="00C35F61">
        <w:rPr>
          <w:rFonts w:ascii="Arial" w:hAnsi="Arial" w:cs="Arial"/>
          <w:color w:val="000000" w:themeColor="text1"/>
          <w:sz w:val="24"/>
          <w:szCs w:val="24"/>
        </w:rPr>
        <w:t>and it</w:t>
      </w:r>
      <w:r w:rsidR="001C6B65" w:rsidRPr="00B35D24">
        <w:rPr>
          <w:rFonts w:ascii="Arial" w:hAnsi="Arial" w:cs="Arial"/>
          <w:color w:val="000000" w:themeColor="text1"/>
          <w:sz w:val="24"/>
          <w:szCs w:val="24"/>
        </w:rPr>
        <w:t xml:space="preserve"> continue</w:t>
      </w:r>
      <w:r w:rsidR="00C35F61">
        <w:rPr>
          <w:rFonts w:ascii="Arial" w:hAnsi="Arial" w:cs="Arial"/>
          <w:color w:val="000000" w:themeColor="text1"/>
          <w:sz w:val="24"/>
          <w:szCs w:val="24"/>
        </w:rPr>
        <w:t>d</w:t>
      </w:r>
      <w:r w:rsidR="001C6B65" w:rsidRPr="00B35D24">
        <w:rPr>
          <w:rFonts w:ascii="Arial" w:hAnsi="Arial" w:cs="Arial"/>
          <w:color w:val="000000" w:themeColor="text1"/>
          <w:sz w:val="24"/>
          <w:szCs w:val="24"/>
        </w:rPr>
        <w:t xml:space="preserve"> southeast to point VV.</w:t>
      </w:r>
      <w:r w:rsidR="00D9636A" w:rsidRPr="00B35D24">
        <w:rPr>
          <w:rFonts w:ascii="Arial" w:hAnsi="Arial" w:cs="Arial"/>
          <w:color w:val="000000" w:themeColor="text1"/>
          <w:sz w:val="24"/>
          <w:szCs w:val="24"/>
        </w:rPr>
        <w:t xml:space="preserve"> </w:t>
      </w:r>
      <w:r w:rsidR="006153D7" w:rsidRPr="00B96FCA">
        <w:rPr>
          <w:rFonts w:ascii="Arial" w:hAnsi="Arial" w:cs="Arial"/>
          <w:color w:val="000000" w:themeColor="text1"/>
          <w:sz w:val="24"/>
          <w:szCs w:val="24"/>
        </w:rPr>
        <w:t xml:space="preserve">In 1973 an Order was made </w:t>
      </w:r>
      <w:r w:rsidR="00B96FCA">
        <w:rPr>
          <w:rFonts w:ascii="Arial" w:hAnsi="Arial" w:cs="Arial"/>
          <w:color w:val="000000" w:themeColor="text1"/>
          <w:sz w:val="24"/>
          <w:szCs w:val="24"/>
        </w:rPr>
        <w:t>to</w:t>
      </w:r>
      <w:r w:rsidR="006153D7" w:rsidRPr="00B96FCA">
        <w:rPr>
          <w:rFonts w:ascii="Arial" w:hAnsi="Arial" w:cs="Arial"/>
          <w:color w:val="000000" w:themeColor="text1"/>
          <w:sz w:val="24"/>
          <w:szCs w:val="24"/>
        </w:rPr>
        <w:t xml:space="preserve"> divert the original line of FP3 between </w:t>
      </w:r>
      <w:r w:rsidR="00EE2300" w:rsidRPr="00B96FCA">
        <w:rPr>
          <w:rFonts w:ascii="Arial" w:hAnsi="Arial" w:cs="Arial"/>
          <w:color w:val="000000" w:themeColor="text1"/>
          <w:sz w:val="24"/>
          <w:szCs w:val="24"/>
        </w:rPr>
        <w:t xml:space="preserve">ZZ and VV to a new line along section ZZ-L. </w:t>
      </w:r>
      <w:r w:rsidR="009D703A" w:rsidRPr="00D86DCE">
        <w:rPr>
          <w:rFonts w:ascii="Arial" w:hAnsi="Arial" w:cs="Arial"/>
          <w:color w:val="000000" w:themeColor="text1"/>
          <w:sz w:val="24"/>
          <w:szCs w:val="24"/>
        </w:rPr>
        <w:t xml:space="preserve">Therefore, prior to 1973 there is no evidence of any public rights over </w:t>
      </w:r>
      <w:r w:rsidR="00AF73C7" w:rsidRPr="00D86DCE">
        <w:rPr>
          <w:rFonts w:ascii="Arial" w:hAnsi="Arial" w:cs="Arial"/>
          <w:color w:val="000000" w:themeColor="text1"/>
          <w:sz w:val="24"/>
          <w:szCs w:val="24"/>
        </w:rPr>
        <w:t>ZZ-L</w:t>
      </w:r>
      <w:r w:rsidR="00C35F61">
        <w:rPr>
          <w:rFonts w:ascii="Arial" w:hAnsi="Arial" w:cs="Arial"/>
          <w:color w:val="000000" w:themeColor="text1"/>
          <w:sz w:val="24"/>
          <w:szCs w:val="24"/>
        </w:rPr>
        <w:t xml:space="preserve"> and the </w:t>
      </w:r>
      <w:r w:rsidR="00503B1D" w:rsidRPr="00D86DCE">
        <w:rPr>
          <w:rFonts w:ascii="Arial" w:hAnsi="Arial" w:cs="Arial"/>
          <w:color w:val="000000" w:themeColor="text1"/>
          <w:sz w:val="24"/>
          <w:szCs w:val="24"/>
        </w:rPr>
        <w:t>Order only created footpath rights</w:t>
      </w:r>
      <w:r w:rsidR="00C35F61">
        <w:rPr>
          <w:rFonts w:ascii="Arial" w:hAnsi="Arial" w:cs="Arial"/>
          <w:color w:val="000000" w:themeColor="text1"/>
          <w:sz w:val="24"/>
          <w:szCs w:val="24"/>
        </w:rPr>
        <w:t xml:space="preserve"> over this section</w:t>
      </w:r>
      <w:r w:rsidR="00AF73C7" w:rsidRPr="00D86DCE">
        <w:rPr>
          <w:rFonts w:ascii="Arial" w:hAnsi="Arial" w:cs="Arial"/>
          <w:color w:val="000000" w:themeColor="text1"/>
          <w:sz w:val="24"/>
          <w:szCs w:val="24"/>
        </w:rPr>
        <w:t xml:space="preserve">. </w:t>
      </w:r>
    </w:p>
    <w:p w14:paraId="7504CBFD" w14:textId="4F033DF7" w:rsidR="00A64E48" w:rsidRPr="00E23B24" w:rsidRDefault="00567E49" w:rsidP="0026575A">
      <w:pPr>
        <w:pStyle w:val="Style1"/>
        <w:numPr>
          <w:ilvl w:val="0"/>
          <w:numId w:val="21"/>
        </w:numPr>
        <w:tabs>
          <w:tab w:val="clear" w:pos="432"/>
          <w:tab w:val="clear" w:pos="1571"/>
          <w:tab w:val="left" w:pos="567"/>
          <w:tab w:val="left" w:pos="709"/>
        </w:tabs>
        <w:ind w:left="567" w:hanging="567"/>
        <w:rPr>
          <w:rFonts w:ascii="Arial" w:hAnsi="Arial" w:cs="Arial"/>
          <w:color w:val="FF0000"/>
          <w:sz w:val="24"/>
          <w:szCs w:val="24"/>
        </w:rPr>
      </w:pPr>
      <w:r w:rsidRPr="00E23B24">
        <w:rPr>
          <w:rFonts w:ascii="Arial" w:hAnsi="Arial" w:cs="Arial"/>
          <w:color w:val="000000" w:themeColor="text1"/>
          <w:sz w:val="24"/>
          <w:szCs w:val="24"/>
        </w:rPr>
        <w:t xml:space="preserve">In </w:t>
      </w:r>
      <w:r w:rsidR="00825DD1" w:rsidRPr="00E23B24">
        <w:rPr>
          <w:rFonts w:ascii="Arial" w:hAnsi="Arial" w:cs="Arial"/>
          <w:color w:val="000000" w:themeColor="text1"/>
          <w:sz w:val="24"/>
          <w:szCs w:val="24"/>
        </w:rPr>
        <w:t>199</w:t>
      </w:r>
      <w:r w:rsidR="004A0911" w:rsidRPr="00E23B24">
        <w:rPr>
          <w:rFonts w:ascii="Arial" w:hAnsi="Arial" w:cs="Arial"/>
          <w:color w:val="000000" w:themeColor="text1"/>
          <w:sz w:val="24"/>
          <w:szCs w:val="24"/>
        </w:rPr>
        <w:t xml:space="preserve">7 a Modification Order to upgrade FP3 </w:t>
      </w:r>
      <w:r w:rsidR="00AC0F0A" w:rsidRPr="00E23B24">
        <w:rPr>
          <w:rFonts w:ascii="Arial" w:hAnsi="Arial" w:cs="Arial"/>
          <w:color w:val="000000" w:themeColor="text1"/>
          <w:sz w:val="24"/>
          <w:szCs w:val="24"/>
        </w:rPr>
        <w:t>northwest</w:t>
      </w:r>
      <w:r w:rsidR="004A0911" w:rsidRPr="00E23B24">
        <w:rPr>
          <w:rFonts w:ascii="Arial" w:hAnsi="Arial" w:cs="Arial"/>
          <w:color w:val="000000" w:themeColor="text1"/>
          <w:sz w:val="24"/>
          <w:szCs w:val="24"/>
        </w:rPr>
        <w:t xml:space="preserve"> of F</w:t>
      </w:r>
      <w:r w:rsidR="00C54D4C" w:rsidRPr="00E23B24">
        <w:rPr>
          <w:rFonts w:ascii="Arial" w:hAnsi="Arial" w:cs="Arial"/>
          <w:color w:val="000000" w:themeColor="text1"/>
          <w:sz w:val="24"/>
          <w:szCs w:val="24"/>
        </w:rPr>
        <w:t>P</w:t>
      </w:r>
      <w:r w:rsidR="004A0911" w:rsidRPr="00E23B24">
        <w:rPr>
          <w:rFonts w:ascii="Arial" w:hAnsi="Arial" w:cs="Arial"/>
          <w:color w:val="000000" w:themeColor="text1"/>
          <w:sz w:val="24"/>
          <w:szCs w:val="24"/>
        </w:rPr>
        <w:t xml:space="preserve">4 </w:t>
      </w:r>
      <w:r w:rsidR="00795DD5" w:rsidRPr="00E23B24">
        <w:rPr>
          <w:rFonts w:ascii="Arial" w:hAnsi="Arial" w:cs="Arial"/>
          <w:color w:val="000000" w:themeColor="text1"/>
          <w:sz w:val="24"/>
          <w:szCs w:val="24"/>
        </w:rPr>
        <w:t xml:space="preserve">to bridleway was </w:t>
      </w:r>
      <w:r w:rsidR="00995812" w:rsidRPr="00E23B24">
        <w:rPr>
          <w:rFonts w:ascii="Arial" w:hAnsi="Arial" w:cs="Arial"/>
          <w:color w:val="000000" w:themeColor="text1"/>
          <w:sz w:val="24"/>
          <w:szCs w:val="24"/>
        </w:rPr>
        <w:t xml:space="preserve">not confirmed as there was </w:t>
      </w:r>
      <w:r w:rsidR="00AD64FF" w:rsidRPr="00E23B24">
        <w:rPr>
          <w:rFonts w:ascii="Arial" w:hAnsi="Arial" w:cs="Arial"/>
          <w:color w:val="000000" w:themeColor="text1"/>
          <w:sz w:val="24"/>
          <w:szCs w:val="24"/>
        </w:rPr>
        <w:t>in</w:t>
      </w:r>
      <w:r w:rsidR="00995812" w:rsidRPr="00E23B24">
        <w:rPr>
          <w:rFonts w:ascii="Arial" w:hAnsi="Arial" w:cs="Arial"/>
          <w:color w:val="000000" w:themeColor="text1"/>
          <w:sz w:val="24"/>
          <w:szCs w:val="24"/>
        </w:rPr>
        <w:t>sufficient documentary or user evidence to show public bridleway rights</w:t>
      </w:r>
      <w:r w:rsidR="00A64E48" w:rsidRPr="00E23B24">
        <w:rPr>
          <w:rFonts w:ascii="Arial" w:hAnsi="Arial" w:cs="Arial"/>
          <w:color w:val="000000" w:themeColor="text1"/>
          <w:sz w:val="24"/>
          <w:szCs w:val="24"/>
        </w:rPr>
        <w:t xml:space="preserve"> existed</w:t>
      </w:r>
      <w:r w:rsidR="00AD64FF" w:rsidRPr="00E23B24">
        <w:rPr>
          <w:rFonts w:ascii="Arial" w:hAnsi="Arial" w:cs="Arial"/>
          <w:color w:val="000000" w:themeColor="text1"/>
          <w:sz w:val="24"/>
          <w:szCs w:val="24"/>
        </w:rPr>
        <w:t>.</w:t>
      </w:r>
    </w:p>
    <w:p w14:paraId="551AC37E" w14:textId="117DB5CA" w:rsidR="003F25A4" w:rsidRPr="00450D41" w:rsidRDefault="007A46D2" w:rsidP="0026575A">
      <w:pPr>
        <w:pStyle w:val="Style1"/>
        <w:numPr>
          <w:ilvl w:val="0"/>
          <w:numId w:val="21"/>
        </w:numPr>
        <w:tabs>
          <w:tab w:val="clear" w:pos="432"/>
          <w:tab w:val="clear" w:pos="1571"/>
          <w:tab w:val="left" w:pos="567"/>
        </w:tabs>
        <w:ind w:left="567" w:hanging="567"/>
        <w:rPr>
          <w:rFonts w:ascii="Arial" w:hAnsi="Arial" w:cs="Arial"/>
          <w:color w:val="FF0000"/>
          <w:sz w:val="24"/>
          <w:szCs w:val="24"/>
        </w:rPr>
      </w:pPr>
      <w:r w:rsidRPr="00E23B24">
        <w:rPr>
          <w:rFonts w:ascii="Arial" w:hAnsi="Arial" w:cs="Arial"/>
          <w:color w:val="000000" w:themeColor="text1"/>
          <w:sz w:val="24"/>
          <w:szCs w:val="24"/>
        </w:rPr>
        <w:t xml:space="preserve">An earlier application to upgrade </w:t>
      </w:r>
      <w:r w:rsidR="00662083" w:rsidRPr="00E23B24">
        <w:rPr>
          <w:rFonts w:ascii="Arial" w:hAnsi="Arial" w:cs="Arial"/>
          <w:color w:val="000000" w:themeColor="text1"/>
          <w:sz w:val="24"/>
          <w:szCs w:val="24"/>
        </w:rPr>
        <w:t xml:space="preserve">to bridleway </w:t>
      </w:r>
      <w:r w:rsidRPr="00E23B24">
        <w:rPr>
          <w:rFonts w:ascii="Arial" w:hAnsi="Arial" w:cs="Arial"/>
          <w:color w:val="000000" w:themeColor="text1"/>
          <w:sz w:val="24"/>
          <w:szCs w:val="24"/>
        </w:rPr>
        <w:t>section D-ZZ-L was turned down by HCC</w:t>
      </w:r>
      <w:r w:rsidR="001C26A6" w:rsidRPr="00E23B24">
        <w:rPr>
          <w:rFonts w:ascii="Arial" w:hAnsi="Arial" w:cs="Arial"/>
          <w:color w:val="000000" w:themeColor="text1"/>
          <w:sz w:val="24"/>
          <w:szCs w:val="24"/>
        </w:rPr>
        <w:t xml:space="preserve"> </w:t>
      </w:r>
      <w:r w:rsidRPr="00E23B24">
        <w:rPr>
          <w:rFonts w:ascii="Arial" w:hAnsi="Arial" w:cs="Arial"/>
          <w:color w:val="000000" w:themeColor="text1"/>
          <w:sz w:val="24"/>
          <w:szCs w:val="24"/>
        </w:rPr>
        <w:t xml:space="preserve">in </w:t>
      </w:r>
      <w:r w:rsidR="00323CAE" w:rsidRPr="00E23B24">
        <w:rPr>
          <w:rFonts w:ascii="Arial" w:hAnsi="Arial" w:cs="Arial"/>
          <w:color w:val="000000" w:themeColor="text1"/>
          <w:sz w:val="24"/>
          <w:szCs w:val="24"/>
        </w:rPr>
        <w:t>2001</w:t>
      </w:r>
      <w:r w:rsidR="00662083" w:rsidRPr="00E23B24">
        <w:rPr>
          <w:rFonts w:ascii="Arial" w:hAnsi="Arial" w:cs="Arial"/>
          <w:color w:val="000000" w:themeColor="text1"/>
          <w:sz w:val="24"/>
          <w:szCs w:val="24"/>
        </w:rPr>
        <w:t xml:space="preserve">. </w:t>
      </w:r>
      <w:r w:rsidR="00662083" w:rsidRPr="00450D41">
        <w:rPr>
          <w:rFonts w:ascii="Arial" w:hAnsi="Arial" w:cs="Arial"/>
          <w:color w:val="000000" w:themeColor="text1"/>
          <w:sz w:val="24"/>
          <w:szCs w:val="24"/>
        </w:rPr>
        <w:t>This decision was appealed</w:t>
      </w:r>
      <w:r w:rsidR="004D7D18" w:rsidRPr="00450D41">
        <w:rPr>
          <w:rFonts w:ascii="Arial" w:hAnsi="Arial" w:cs="Arial"/>
          <w:color w:val="000000" w:themeColor="text1"/>
          <w:sz w:val="24"/>
          <w:szCs w:val="24"/>
        </w:rPr>
        <w:t xml:space="preserve"> but dismissed by the Inspector bec</w:t>
      </w:r>
      <w:r w:rsidR="00FD2B2B" w:rsidRPr="00450D41">
        <w:rPr>
          <w:rFonts w:ascii="Arial" w:hAnsi="Arial" w:cs="Arial"/>
          <w:color w:val="000000" w:themeColor="text1"/>
          <w:sz w:val="24"/>
          <w:szCs w:val="24"/>
        </w:rPr>
        <w:t>ause there was insufficient documentary or user evidence to show public rights</w:t>
      </w:r>
      <w:r w:rsidR="000F2BF7" w:rsidRPr="00450D41">
        <w:rPr>
          <w:rFonts w:ascii="Arial" w:hAnsi="Arial" w:cs="Arial"/>
          <w:color w:val="000000" w:themeColor="text1"/>
          <w:sz w:val="24"/>
          <w:szCs w:val="24"/>
        </w:rPr>
        <w:t xml:space="preserve">. </w:t>
      </w:r>
    </w:p>
    <w:p w14:paraId="22E479E9" w14:textId="3C7672D7" w:rsidR="001C26A6" w:rsidRPr="00B95710" w:rsidRDefault="00B61406" w:rsidP="0026575A">
      <w:pPr>
        <w:pStyle w:val="Style1"/>
        <w:numPr>
          <w:ilvl w:val="0"/>
          <w:numId w:val="21"/>
        </w:numPr>
        <w:tabs>
          <w:tab w:val="clear" w:pos="1571"/>
          <w:tab w:val="left" w:pos="567"/>
        </w:tabs>
        <w:ind w:left="567" w:hanging="567"/>
        <w:rPr>
          <w:rFonts w:ascii="Arial" w:hAnsi="Arial" w:cs="Arial"/>
          <w:color w:val="auto"/>
          <w:sz w:val="24"/>
          <w:szCs w:val="24"/>
        </w:rPr>
      </w:pPr>
      <w:r w:rsidRPr="00B95710">
        <w:rPr>
          <w:rFonts w:ascii="Arial" w:hAnsi="Arial" w:cs="Arial"/>
          <w:color w:val="auto"/>
          <w:sz w:val="24"/>
          <w:szCs w:val="24"/>
        </w:rPr>
        <w:t xml:space="preserve">I consider the evidence before me </w:t>
      </w:r>
      <w:r w:rsidR="00961F3B" w:rsidRPr="00B95710">
        <w:rPr>
          <w:rFonts w:ascii="Arial" w:hAnsi="Arial" w:cs="Arial"/>
          <w:color w:val="auto"/>
          <w:sz w:val="24"/>
          <w:szCs w:val="24"/>
        </w:rPr>
        <w:t xml:space="preserve">consistently </w:t>
      </w:r>
      <w:r w:rsidRPr="00B95710">
        <w:rPr>
          <w:rFonts w:ascii="Arial" w:hAnsi="Arial" w:cs="Arial"/>
          <w:color w:val="auto"/>
          <w:sz w:val="24"/>
          <w:szCs w:val="24"/>
        </w:rPr>
        <w:t xml:space="preserve">shows </w:t>
      </w:r>
      <w:r w:rsidR="00961F3B" w:rsidRPr="00B95710">
        <w:rPr>
          <w:rFonts w:ascii="Arial" w:hAnsi="Arial" w:cs="Arial"/>
          <w:color w:val="auto"/>
          <w:sz w:val="24"/>
          <w:szCs w:val="24"/>
        </w:rPr>
        <w:t xml:space="preserve">section D-ZZ-L as a public footpath. </w:t>
      </w:r>
      <w:r w:rsidR="00611A58" w:rsidRPr="00B95710">
        <w:rPr>
          <w:rFonts w:ascii="Arial" w:hAnsi="Arial" w:cs="Arial"/>
          <w:color w:val="auto"/>
          <w:sz w:val="24"/>
          <w:szCs w:val="24"/>
        </w:rPr>
        <w:t xml:space="preserve">Taken as a whole, I do not consider there is sufficient evidence to show, on the balance of </w:t>
      </w:r>
      <w:r w:rsidRPr="00B95710">
        <w:rPr>
          <w:rFonts w:ascii="Arial" w:hAnsi="Arial" w:cs="Arial"/>
          <w:color w:val="auto"/>
          <w:sz w:val="24"/>
          <w:szCs w:val="24"/>
        </w:rPr>
        <w:t>probabilities</w:t>
      </w:r>
      <w:r w:rsidR="00611A58" w:rsidRPr="00B95710">
        <w:rPr>
          <w:rFonts w:ascii="Arial" w:hAnsi="Arial" w:cs="Arial"/>
          <w:color w:val="auto"/>
          <w:sz w:val="24"/>
          <w:szCs w:val="24"/>
        </w:rPr>
        <w:t>,</w:t>
      </w:r>
      <w:r w:rsidR="00961F3B" w:rsidRPr="00B95710">
        <w:rPr>
          <w:rFonts w:ascii="Arial" w:hAnsi="Arial" w:cs="Arial"/>
          <w:color w:val="auto"/>
          <w:sz w:val="24"/>
          <w:szCs w:val="24"/>
        </w:rPr>
        <w:t xml:space="preserve"> </w:t>
      </w:r>
      <w:r w:rsidR="00E02776">
        <w:rPr>
          <w:rFonts w:ascii="Arial" w:hAnsi="Arial" w:cs="Arial"/>
          <w:color w:val="auto"/>
          <w:sz w:val="24"/>
          <w:szCs w:val="24"/>
        </w:rPr>
        <w:t xml:space="preserve">that bridleway rights exist </w:t>
      </w:r>
      <w:r w:rsidR="00961F3B" w:rsidRPr="00B95710">
        <w:rPr>
          <w:rFonts w:ascii="Arial" w:hAnsi="Arial" w:cs="Arial"/>
          <w:color w:val="auto"/>
          <w:sz w:val="24"/>
          <w:szCs w:val="24"/>
        </w:rPr>
        <w:t>over this appeal route</w:t>
      </w:r>
      <w:r w:rsidR="00D82ACE" w:rsidRPr="00B95710">
        <w:rPr>
          <w:rFonts w:ascii="Arial" w:hAnsi="Arial" w:cs="Arial"/>
          <w:color w:val="auto"/>
          <w:sz w:val="24"/>
          <w:szCs w:val="24"/>
        </w:rPr>
        <w:t xml:space="preserve">. </w:t>
      </w:r>
    </w:p>
    <w:p w14:paraId="2156A4FA" w14:textId="2A8122B9" w:rsidR="00E22759" w:rsidRPr="00E02776" w:rsidRDefault="00E22759" w:rsidP="00E22759">
      <w:pPr>
        <w:pStyle w:val="Style1"/>
        <w:numPr>
          <w:ilvl w:val="0"/>
          <w:numId w:val="0"/>
        </w:numPr>
        <w:tabs>
          <w:tab w:val="left" w:pos="567"/>
        </w:tabs>
        <w:rPr>
          <w:rFonts w:ascii="Arial" w:hAnsi="Arial" w:cs="Arial"/>
          <w:i/>
          <w:iCs/>
          <w:color w:val="auto"/>
          <w:sz w:val="24"/>
          <w:szCs w:val="24"/>
        </w:rPr>
      </w:pPr>
      <w:r w:rsidRPr="00E02776">
        <w:rPr>
          <w:rFonts w:ascii="Arial" w:hAnsi="Arial" w:cs="Arial"/>
          <w:i/>
          <w:iCs/>
          <w:color w:val="auto"/>
          <w:sz w:val="24"/>
          <w:szCs w:val="24"/>
        </w:rPr>
        <w:t>ROW/333350623</w:t>
      </w:r>
    </w:p>
    <w:p w14:paraId="7DE05F5B" w14:textId="0A2C4C07" w:rsidR="00677B65" w:rsidRPr="00392E2A" w:rsidRDefault="00A42EFE" w:rsidP="0026575A">
      <w:pPr>
        <w:pStyle w:val="Style1"/>
        <w:numPr>
          <w:ilvl w:val="0"/>
          <w:numId w:val="21"/>
        </w:numPr>
        <w:tabs>
          <w:tab w:val="clear" w:pos="1571"/>
          <w:tab w:val="left" w:pos="567"/>
        </w:tabs>
        <w:ind w:left="567" w:hanging="567"/>
        <w:rPr>
          <w:rFonts w:ascii="Arial" w:hAnsi="Arial" w:cs="Arial"/>
          <w:color w:val="auto"/>
          <w:sz w:val="24"/>
          <w:szCs w:val="24"/>
        </w:rPr>
      </w:pPr>
      <w:r w:rsidRPr="00392E2A">
        <w:rPr>
          <w:rFonts w:ascii="Arial" w:hAnsi="Arial" w:cs="Arial"/>
          <w:color w:val="auto"/>
          <w:sz w:val="24"/>
          <w:szCs w:val="24"/>
        </w:rPr>
        <w:t xml:space="preserve">This appeal concerns amending the width of </w:t>
      </w:r>
      <w:r w:rsidR="00654FE5" w:rsidRPr="00392E2A">
        <w:rPr>
          <w:rFonts w:ascii="Arial" w:hAnsi="Arial" w:cs="Arial"/>
          <w:color w:val="auto"/>
          <w:sz w:val="24"/>
          <w:szCs w:val="24"/>
        </w:rPr>
        <w:t xml:space="preserve">BW4 along </w:t>
      </w:r>
      <w:r w:rsidRPr="00392E2A">
        <w:rPr>
          <w:rFonts w:ascii="Arial" w:hAnsi="Arial" w:cs="Arial"/>
          <w:color w:val="auto"/>
          <w:sz w:val="24"/>
          <w:szCs w:val="24"/>
        </w:rPr>
        <w:t xml:space="preserve">section </w:t>
      </w:r>
      <w:r w:rsidR="00677B65" w:rsidRPr="00392E2A">
        <w:rPr>
          <w:rFonts w:ascii="Arial" w:hAnsi="Arial" w:cs="Arial"/>
          <w:color w:val="auto"/>
          <w:sz w:val="24"/>
          <w:szCs w:val="24"/>
        </w:rPr>
        <w:t xml:space="preserve">F-XX and </w:t>
      </w:r>
      <w:r w:rsidR="007521BE" w:rsidRPr="00392E2A">
        <w:rPr>
          <w:rFonts w:ascii="Arial" w:hAnsi="Arial" w:cs="Arial"/>
          <w:color w:val="auto"/>
          <w:sz w:val="24"/>
          <w:szCs w:val="24"/>
        </w:rPr>
        <w:t xml:space="preserve">the </w:t>
      </w:r>
      <w:r w:rsidR="00677B65" w:rsidRPr="00392E2A">
        <w:rPr>
          <w:rFonts w:ascii="Arial" w:hAnsi="Arial" w:cs="Arial"/>
          <w:color w:val="auto"/>
          <w:sz w:val="24"/>
          <w:szCs w:val="24"/>
        </w:rPr>
        <w:t>remov</w:t>
      </w:r>
      <w:r w:rsidR="007521BE" w:rsidRPr="00392E2A">
        <w:rPr>
          <w:rFonts w:ascii="Arial" w:hAnsi="Arial" w:cs="Arial"/>
          <w:color w:val="auto"/>
          <w:sz w:val="24"/>
          <w:szCs w:val="24"/>
        </w:rPr>
        <w:t>al of</w:t>
      </w:r>
      <w:r w:rsidR="00677B65" w:rsidRPr="00392E2A">
        <w:rPr>
          <w:rFonts w:ascii="Arial" w:hAnsi="Arial" w:cs="Arial"/>
          <w:color w:val="auto"/>
          <w:sz w:val="24"/>
          <w:szCs w:val="24"/>
        </w:rPr>
        <w:t xml:space="preserve"> gates </w:t>
      </w:r>
      <w:r w:rsidR="007521BE" w:rsidRPr="00392E2A">
        <w:rPr>
          <w:rFonts w:ascii="Arial" w:hAnsi="Arial" w:cs="Arial"/>
          <w:color w:val="auto"/>
          <w:sz w:val="24"/>
          <w:szCs w:val="24"/>
        </w:rPr>
        <w:t>on BW4 and BW54</w:t>
      </w:r>
      <w:r w:rsidR="00677B65" w:rsidRPr="00392E2A">
        <w:rPr>
          <w:rFonts w:ascii="Arial" w:hAnsi="Arial" w:cs="Arial"/>
          <w:color w:val="auto"/>
          <w:sz w:val="24"/>
          <w:szCs w:val="24"/>
        </w:rPr>
        <w:t xml:space="preserve"> </w:t>
      </w:r>
      <w:r w:rsidR="00304E12" w:rsidRPr="00392E2A">
        <w:rPr>
          <w:rFonts w:ascii="Arial" w:hAnsi="Arial" w:cs="Arial"/>
          <w:color w:val="auto"/>
          <w:sz w:val="24"/>
          <w:szCs w:val="24"/>
        </w:rPr>
        <w:t>at points F</w:t>
      </w:r>
      <w:r w:rsidR="00730EEC" w:rsidRPr="00392E2A">
        <w:rPr>
          <w:rFonts w:ascii="Arial" w:hAnsi="Arial" w:cs="Arial"/>
          <w:color w:val="auto"/>
          <w:sz w:val="24"/>
          <w:szCs w:val="24"/>
        </w:rPr>
        <w:t>, E</w:t>
      </w:r>
      <w:r w:rsidR="00B92D58" w:rsidRPr="00392E2A">
        <w:rPr>
          <w:rFonts w:ascii="Arial" w:hAnsi="Arial" w:cs="Arial"/>
          <w:color w:val="auto"/>
          <w:sz w:val="24"/>
          <w:szCs w:val="24"/>
        </w:rPr>
        <w:t>,</w:t>
      </w:r>
      <w:r w:rsidR="00730EEC" w:rsidRPr="00392E2A">
        <w:rPr>
          <w:rFonts w:ascii="Arial" w:hAnsi="Arial" w:cs="Arial"/>
          <w:color w:val="auto"/>
          <w:sz w:val="24"/>
          <w:szCs w:val="24"/>
        </w:rPr>
        <w:t xml:space="preserve"> and </w:t>
      </w:r>
      <w:r w:rsidR="00D24041" w:rsidRPr="00392E2A">
        <w:rPr>
          <w:rFonts w:ascii="Arial" w:hAnsi="Arial" w:cs="Arial"/>
          <w:color w:val="auto"/>
          <w:sz w:val="24"/>
          <w:szCs w:val="24"/>
        </w:rPr>
        <w:t>O</w:t>
      </w:r>
      <w:r w:rsidR="00677B65" w:rsidRPr="00392E2A">
        <w:rPr>
          <w:rFonts w:ascii="Arial" w:hAnsi="Arial" w:cs="Arial"/>
          <w:color w:val="auto"/>
          <w:sz w:val="24"/>
          <w:szCs w:val="24"/>
        </w:rPr>
        <w:t xml:space="preserve">. </w:t>
      </w:r>
    </w:p>
    <w:p w14:paraId="6C43FECA" w14:textId="5A3DB230" w:rsidR="00420F09" w:rsidRPr="00E82AB5" w:rsidRDefault="00D73299" w:rsidP="0026575A">
      <w:pPr>
        <w:pStyle w:val="Style1"/>
        <w:numPr>
          <w:ilvl w:val="0"/>
          <w:numId w:val="21"/>
        </w:numPr>
        <w:tabs>
          <w:tab w:val="clear" w:pos="1571"/>
          <w:tab w:val="left" w:pos="567"/>
        </w:tabs>
        <w:ind w:left="567" w:hanging="567"/>
        <w:rPr>
          <w:rFonts w:ascii="Arial" w:hAnsi="Arial" w:cs="Arial"/>
          <w:color w:val="auto"/>
          <w:sz w:val="24"/>
          <w:szCs w:val="24"/>
        </w:rPr>
      </w:pPr>
      <w:r w:rsidRPr="00C90F7A">
        <w:rPr>
          <w:rFonts w:ascii="Arial" w:hAnsi="Arial" w:cs="Arial"/>
          <w:color w:val="auto"/>
          <w:sz w:val="24"/>
          <w:szCs w:val="24"/>
        </w:rPr>
        <w:t xml:space="preserve">Section F-XX originally ran on a different line until it was diverted in </w:t>
      </w:r>
      <w:r w:rsidR="00134889" w:rsidRPr="00C90F7A">
        <w:rPr>
          <w:rFonts w:ascii="Arial" w:hAnsi="Arial" w:cs="Arial"/>
          <w:color w:val="auto"/>
          <w:sz w:val="24"/>
          <w:szCs w:val="24"/>
        </w:rPr>
        <w:t>1990</w:t>
      </w:r>
      <w:r w:rsidR="00C1733B" w:rsidRPr="00C90F7A">
        <w:rPr>
          <w:rFonts w:ascii="Arial" w:hAnsi="Arial" w:cs="Arial"/>
          <w:color w:val="auto"/>
          <w:sz w:val="24"/>
          <w:szCs w:val="24"/>
        </w:rPr>
        <w:t>. The wi</w:t>
      </w:r>
      <w:r w:rsidR="00B92D58" w:rsidRPr="00C90F7A">
        <w:rPr>
          <w:rFonts w:ascii="Arial" w:hAnsi="Arial" w:cs="Arial"/>
          <w:color w:val="auto"/>
          <w:sz w:val="24"/>
          <w:szCs w:val="24"/>
        </w:rPr>
        <w:t>d</w:t>
      </w:r>
      <w:r w:rsidR="00C1733B" w:rsidRPr="00C90F7A">
        <w:rPr>
          <w:rFonts w:ascii="Arial" w:hAnsi="Arial" w:cs="Arial"/>
          <w:color w:val="auto"/>
          <w:sz w:val="24"/>
          <w:szCs w:val="24"/>
        </w:rPr>
        <w:t>th in the</w:t>
      </w:r>
      <w:r w:rsidR="00D02F01" w:rsidRPr="00C90F7A">
        <w:rPr>
          <w:rFonts w:ascii="Arial" w:hAnsi="Arial" w:cs="Arial"/>
          <w:color w:val="auto"/>
          <w:sz w:val="24"/>
          <w:szCs w:val="24"/>
        </w:rPr>
        <w:t xml:space="preserve"> Diversion</w:t>
      </w:r>
      <w:r w:rsidR="00C1733B" w:rsidRPr="00C90F7A">
        <w:rPr>
          <w:rFonts w:ascii="Arial" w:hAnsi="Arial" w:cs="Arial"/>
          <w:color w:val="auto"/>
          <w:sz w:val="24"/>
          <w:szCs w:val="24"/>
        </w:rPr>
        <w:t xml:space="preserve"> Order is 3 metres. </w:t>
      </w:r>
      <w:r w:rsidR="006E4553" w:rsidRPr="00C90F7A">
        <w:rPr>
          <w:rFonts w:ascii="Arial" w:hAnsi="Arial" w:cs="Arial"/>
          <w:color w:val="auto"/>
          <w:sz w:val="24"/>
          <w:szCs w:val="24"/>
        </w:rPr>
        <w:t>The Order also referred to field gates at points D and F.</w:t>
      </w:r>
      <w:r w:rsidR="00C1733B" w:rsidRPr="00C90F7A">
        <w:rPr>
          <w:rFonts w:ascii="Arial" w:hAnsi="Arial" w:cs="Arial"/>
          <w:color w:val="auto"/>
          <w:sz w:val="24"/>
          <w:szCs w:val="24"/>
        </w:rPr>
        <w:t xml:space="preserve"> </w:t>
      </w:r>
      <w:r w:rsidR="00420F09" w:rsidRPr="00C90F7A">
        <w:rPr>
          <w:rFonts w:ascii="Arial" w:hAnsi="Arial" w:cs="Arial"/>
          <w:color w:val="auto"/>
          <w:sz w:val="24"/>
          <w:szCs w:val="24"/>
        </w:rPr>
        <w:t>The DS records the width of this section as 3 metres, although it does not record any structures.</w:t>
      </w:r>
      <w:r w:rsidR="00743992" w:rsidRPr="00C90F7A">
        <w:rPr>
          <w:rFonts w:ascii="Arial" w:hAnsi="Arial" w:cs="Arial"/>
          <w:color w:val="auto"/>
          <w:sz w:val="24"/>
          <w:szCs w:val="24"/>
        </w:rPr>
        <w:t xml:space="preserve"> </w:t>
      </w:r>
      <w:r w:rsidR="00743992" w:rsidRPr="00E82AB5">
        <w:rPr>
          <w:rFonts w:ascii="Arial" w:hAnsi="Arial" w:cs="Arial"/>
          <w:color w:val="auto"/>
          <w:sz w:val="24"/>
          <w:szCs w:val="24"/>
        </w:rPr>
        <w:t xml:space="preserve">Therefore, the DS records the </w:t>
      </w:r>
      <w:r w:rsidR="006F2E73" w:rsidRPr="00E82AB5">
        <w:rPr>
          <w:rFonts w:ascii="Arial" w:hAnsi="Arial" w:cs="Arial"/>
          <w:color w:val="auto"/>
          <w:sz w:val="24"/>
          <w:szCs w:val="24"/>
        </w:rPr>
        <w:t>correct width of section F-XX. The DS does not record structures</w:t>
      </w:r>
      <w:r w:rsidR="00B63B4D" w:rsidRPr="00E82AB5">
        <w:rPr>
          <w:rFonts w:ascii="Arial" w:hAnsi="Arial" w:cs="Arial"/>
          <w:color w:val="auto"/>
          <w:sz w:val="24"/>
          <w:szCs w:val="24"/>
        </w:rPr>
        <w:t xml:space="preserve"> at points D and F, but if they were recorded, they were authorised by the 1990 Order</w:t>
      </w:r>
      <w:r w:rsidR="000771BA" w:rsidRPr="00E82AB5">
        <w:rPr>
          <w:rFonts w:ascii="Arial" w:hAnsi="Arial" w:cs="Arial"/>
          <w:color w:val="auto"/>
          <w:sz w:val="24"/>
          <w:szCs w:val="24"/>
        </w:rPr>
        <w:t xml:space="preserve"> so </w:t>
      </w:r>
      <w:r w:rsidR="002844E4" w:rsidRPr="00E82AB5">
        <w:rPr>
          <w:rFonts w:ascii="Arial" w:hAnsi="Arial" w:cs="Arial"/>
          <w:color w:val="auto"/>
          <w:sz w:val="24"/>
          <w:szCs w:val="24"/>
        </w:rPr>
        <w:t xml:space="preserve">they </w:t>
      </w:r>
      <w:r w:rsidR="000771BA" w:rsidRPr="00E82AB5">
        <w:rPr>
          <w:rFonts w:ascii="Arial" w:hAnsi="Arial" w:cs="Arial"/>
          <w:color w:val="auto"/>
          <w:sz w:val="24"/>
          <w:szCs w:val="24"/>
        </w:rPr>
        <w:t xml:space="preserve">would not need to be </w:t>
      </w:r>
      <w:r w:rsidR="002844E4" w:rsidRPr="00E82AB5">
        <w:rPr>
          <w:rFonts w:ascii="Arial" w:hAnsi="Arial" w:cs="Arial"/>
          <w:color w:val="auto"/>
          <w:sz w:val="24"/>
          <w:szCs w:val="24"/>
        </w:rPr>
        <w:t xml:space="preserve">deleted </w:t>
      </w:r>
      <w:r w:rsidR="000771BA" w:rsidRPr="00E82AB5">
        <w:rPr>
          <w:rFonts w:ascii="Arial" w:hAnsi="Arial" w:cs="Arial"/>
          <w:color w:val="auto"/>
          <w:sz w:val="24"/>
          <w:szCs w:val="24"/>
        </w:rPr>
        <w:t xml:space="preserve">from the </w:t>
      </w:r>
      <w:r w:rsidR="00E82AB5">
        <w:rPr>
          <w:rFonts w:ascii="Arial" w:hAnsi="Arial" w:cs="Arial"/>
          <w:color w:val="auto"/>
          <w:sz w:val="24"/>
          <w:szCs w:val="24"/>
        </w:rPr>
        <w:t>DS</w:t>
      </w:r>
      <w:r w:rsidR="000771BA" w:rsidRPr="00E82AB5">
        <w:rPr>
          <w:rFonts w:ascii="Arial" w:hAnsi="Arial" w:cs="Arial"/>
          <w:color w:val="auto"/>
          <w:sz w:val="24"/>
          <w:szCs w:val="24"/>
        </w:rPr>
        <w:t>.</w:t>
      </w:r>
    </w:p>
    <w:p w14:paraId="7E2FF437" w14:textId="47B9A53E" w:rsidR="00E22759" w:rsidRPr="009323CC" w:rsidRDefault="000771BA" w:rsidP="0026575A">
      <w:pPr>
        <w:pStyle w:val="Style1"/>
        <w:numPr>
          <w:ilvl w:val="0"/>
          <w:numId w:val="21"/>
        </w:numPr>
        <w:tabs>
          <w:tab w:val="clear" w:pos="1571"/>
          <w:tab w:val="left" w:pos="567"/>
        </w:tabs>
        <w:ind w:left="567" w:hanging="567"/>
        <w:rPr>
          <w:rFonts w:ascii="Arial" w:hAnsi="Arial" w:cs="Arial"/>
          <w:color w:val="auto"/>
          <w:sz w:val="24"/>
          <w:szCs w:val="24"/>
        </w:rPr>
      </w:pPr>
      <w:r w:rsidRPr="009323CC">
        <w:rPr>
          <w:rFonts w:ascii="Arial" w:hAnsi="Arial" w:cs="Arial"/>
          <w:color w:val="auto"/>
          <w:sz w:val="24"/>
          <w:szCs w:val="24"/>
        </w:rPr>
        <w:t>There is not</w:t>
      </w:r>
      <w:r w:rsidR="002110C3" w:rsidRPr="009323CC">
        <w:rPr>
          <w:rFonts w:ascii="Arial" w:hAnsi="Arial" w:cs="Arial"/>
          <w:color w:val="auto"/>
          <w:sz w:val="24"/>
          <w:szCs w:val="24"/>
        </w:rPr>
        <w:t>h</w:t>
      </w:r>
      <w:r w:rsidRPr="009323CC">
        <w:rPr>
          <w:rFonts w:ascii="Arial" w:hAnsi="Arial" w:cs="Arial"/>
          <w:color w:val="auto"/>
          <w:sz w:val="24"/>
          <w:szCs w:val="24"/>
        </w:rPr>
        <w:t>ing in the docu</w:t>
      </w:r>
      <w:r w:rsidR="00654FE5" w:rsidRPr="009323CC">
        <w:rPr>
          <w:rFonts w:ascii="Arial" w:hAnsi="Arial" w:cs="Arial"/>
          <w:color w:val="auto"/>
          <w:sz w:val="24"/>
          <w:szCs w:val="24"/>
        </w:rPr>
        <w:t xml:space="preserve">ments to indicate the width of the original line of BW4. </w:t>
      </w:r>
      <w:r w:rsidR="00CB4D81" w:rsidRPr="009323CC">
        <w:rPr>
          <w:rFonts w:ascii="Arial" w:hAnsi="Arial" w:cs="Arial"/>
          <w:color w:val="auto"/>
          <w:sz w:val="24"/>
          <w:szCs w:val="24"/>
        </w:rPr>
        <w:t xml:space="preserve">It may have been wider, but </w:t>
      </w:r>
      <w:r w:rsidR="00064A8C" w:rsidRPr="009323CC">
        <w:rPr>
          <w:rFonts w:ascii="Arial" w:hAnsi="Arial" w:cs="Arial"/>
          <w:color w:val="auto"/>
          <w:sz w:val="24"/>
          <w:szCs w:val="24"/>
        </w:rPr>
        <w:t>it</w:t>
      </w:r>
      <w:r w:rsidR="00247E8B" w:rsidRPr="009323CC">
        <w:rPr>
          <w:rFonts w:ascii="Arial" w:hAnsi="Arial" w:cs="Arial"/>
          <w:color w:val="auto"/>
          <w:sz w:val="24"/>
          <w:szCs w:val="24"/>
        </w:rPr>
        <w:t xml:space="preserve"> was</w:t>
      </w:r>
      <w:r w:rsidR="009323CC">
        <w:rPr>
          <w:rFonts w:ascii="Arial" w:hAnsi="Arial" w:cs="Arial"/>
          <w:color w:val="auto"/>
          <w:sz w:val="24"/>
          <w:szCs w:val="24"/>
        </w:rPr>
        <w:t xml:space="preserve"> legally</w:t>
      </w:r>
      <w:r w:rsidR="00247E8B" w:rsidRPr="009323CC">
        <w:rPr>
          <w:rFonts w:ascii="Arial" w:hAnsi="Arial" w:cs="Arial"/>
          <w:color w:val="auto"/>
          <w:sz w:val="24"/>
          <w:szCs w:val="24"/>
        </w:rPr>
        <w:t xml:space="preserve"> extinguished by the 1990 Order. </w:t>
      </w:r>
    </w:p>
    <w:p w14:paraId="3B2F377A" w14:textId="3AB55EAE" w:rsidR="00420F09" w:rsidRPr="008D7B13" w:rsidRDefault="00EA7A89" w:rsidP="0026575A">
      <w:pPr>
        <w:pStyle w:val="Style1"/>
        <w:numPr>
          <w:ilvl w:val="0"/>
          <w:numId w:val="21"/>
        </w:numPr>
        <w:tabs>
          <w:tab w:val="clear" w:pos="1571"/>
          <w:tab w:val="left" w:pos="567"/>
        </w:tabs>
        <w:ind w:left="567" w:hanging="567"/>
        <w:rPr>
          <w:rFonts w:ascii="Arial" w:hAnsi="Arial" w:cs="Arial"/>
          <w:color w:val="auto"/>
          <w:sz w:val="24"/>
          <w:szCs w:val="24"/>
        </w:rPr>
      </w:pPr>
      <w:r w:rsidRPr="009323CC">
        <w:rPr>
          <w:rFonts w:ascii="Arial" w:hAnsi="Arial" w:cs="Arial"/>
          <w:color w:val="auto"/>
          <w:sz w:val="24"/>
          <w:szCs w:val="24"/>
        </w:rPr>
        <w:t>The structures a</w:t>
      </w:r>
      <w:r w:rsidR="002116A6" w:rsidRPr="009323CC">
        <w:rPr>
          <w:rFonts w:ascii="Arial" w:hAnsi="Arial" w:cs="Arial"/>
          <w:color w:val="auto"/>
          <w:sz w:val="24"/>
          <w:szCs w:val="24"/>
        </w:rPr>
        <w:t xml:space="preserve">t points E and </w:t>
      </w:r>
      <w:r w:rsidR="00F076F6" w:rsidRPr="009323CC">
        <w:rPr>
          <w:rFonts w:ascii="Arial" w:hAnsi="Arial" w:cs="Arial"/>
          <w:color w:val="auto"/>
          <w:sz w:val="24"/>
          <w:szCs w:val="24"/>
        </w:rPr>
        <w:t>O</w:t>
      </w:r>
      <w:r w:rsidR="002116A6" w:rsidRPr="009323CC">
        <w:rPr>
          <w:rFonts w:ascii="Arial" w:hAnsi="Arial" w:cs="Arial"/>
          <w:color w:val="auto"/>
          <w:sz w:val="24"/>
          <w:szCs w:val="24"/>
        </w:rPr>
        <w:t xml:space="preserve"> are also not recorded in the DS</w:t>
      </w:r>
      <w:r w:rsidR="001E360C" w:rsidRPr="009323CC">
        <w:rPr>
          <w:rFonts w:ascii="Arial" w:hAnsi="Arial" w:cs="Arial"/>
          <w:color w:val="auto"/>
          <w:sz w:val="24"/>
          <w:szCs w:val="24"/>
        </w:rPr>
        <w:t>, so it does not require modifying.</w:t>
      </w:r>
      <w:r w:rsidR="0011209C" w:rsidRPr="009323CC">
        <w:rPr>
          <w:rFonts w:ascii="Arial" w:hAnsi="Arial" w:cs="Arial"/>
          <w:color w:val="auto"/>
          <w:sz w:val="24"/>
          <w:szCs w:val="24"/>
        </w:rPr>
        <w:t xml:space="preserve"> </w:t>
      </w:r>
      <w:r w:rsidR="005F54D0" w:rsidRPr="008D7B13">
        <w:rPr>
          <w:rFonts w:ascii="Arial" w:hAnsi="Arial" w:cs="Arial"/>
          <w:color w:val="auto"/>
          <w:sz w:val="24"/>
          <w:szCs w:val="24"/>
        </w:rPr>
        <w:t>The</w:t>
      </w:r>
      <w:r w:rsidR="00F85AF1" w:rsidRPr="008D7B13">
        <w:rPr>
          <w:rFonts w:ascii="Arial" w:hAnsi="Arial" w:cs="Arial"/>
          <w:color w:val="auto"/>
          <w:sz w:val="24"/>
          <w:szCs w:val="24"/>
        </w:rPr>
        <w:t xml:space="preserve"> 1994</w:t>
      </w:r>
      <w:r w:rsidR="005F54D0" w:rsidRPr="008D7B13">
        <w:rPr>
          <w:rFonts w:ascii="Arial" w:hAnsi="Arial" w:cs="Arial"/>
          <w:color w:val="auto"/>
          <w:sz w:val="24"/>
          <w:szCs w:val="24"/>
        </w:rPr>
        <w:t xml:space="preserve"> Creation Order for </w:t>
      </w:r>
      <w:r w:rsidR="003C60A9" w:rsidRPr="008D7B13">
        <w:rPr>
          <w:rFonts w:ascii="Arial" w:hAnsi="Arial" w:cs="Arial"/>
          <w:color w:val="auto"/>
          <w:sz w:val="24"/>
          <w:szCs w:val="24"/>
        </w:rPr>
        <w:t>B</w:t>
      </w:r>
      <w:r w:rsidR="00F85AF1" w:rsidRPr="008D7B13">
        <w:rPr>
          <w:rFonts w:ascii="Arial" w:hAnsi="Arial" w:cs="Arial"/>
          <w:color w:val="auto"/>
          <w:sz w:val="24"/>
          <w:szCs w:val="24"/>
        </w:rPr>
        <w:t>W54</w:t>
      </w:r>
      <w:r w:rsidR="00110B9A" w:rsidRPr="008D7B13">
        <w:rPr>
          <w:rFonts w:ascii="Arial" w:hAnsi="Arial" w:cs="Arial"/>
          <w:color w:val="auto"/>
          <w:sz w:val="24"/>
          <w:szCs w:val="24"/>
        </w:rPr>
        <w:t xml:space="preserve"> has not been provided</w:t>
      </w:r>
      <w:r w:rsidR="008D3AA9" w:rsidRPr="008D7B13">
        <w:rPr>
          <w:rFonts w:ascii="Arial" w:hAnsi="Arial" w:cs="Arial"/>
          <w:color w:val="auto"/>
          <w:sz w:val="24"/>
          <w:szCs w:val="24"/>
        </w:rPr>
        <w:t>.</w:t>
      </w:r>
      <w:r w:rsidR="00233B63" w:rsidRPr="008D7B13">
        <w:rPr>
          <w:rFonts w:ascii="Arial" w:hAnsi="Arial" w:cs="Arial"/>
          <w:color w:val="auto"/>
          <w:sz w:val="24"/>
          <w:szCs w:val="24"/>
        </w:rPr>
        <w:t xml:space="preserve"> However, the Inspectors decision </w:t>
      </w:r>
      <w:r w:rsidR="00495A92" w:rsidRPr="008D7B13">
        <w:rPr>
          <w:rFonts w:ascii="Arial" w:hAnsi="Arial" w:cs="Arial"/>
          <w:color w:val="auto"/>
          <w:sz w:val="24"/>
          <w:szCs w:val="24"/>
        </w:rPr>
        <w:t>for the 1994 Order</w:t>
      </w:r>
      <w:r w:rsidR="005B1BBD" w:rsidRPr="008D7B13">
        <w:rPr>
          <w:rFonts w:ascii="Arial" w:hAnsi="Arial" w:cs="Arial"/>
          <w:color w:val="auto"/>
          <w:sz w:val="24"/>
          <w:szCs w:val="24"/>
        </w:rPr>
        <w:t>s</w:t>
      </w:r>
      <w:r w:rsidR="00495A92" w:rsidRPr="008D7B13">
        <w:rPr>
          <w:rFonts w:ascii="Arial" w:hAnsi="Arial" w:cs="Arial"/>
          <w:color w:val="auto"/>
          <w:sz w:val="24"/>
          <w:szCs w:val="24"/>
        </w:rPr>
        <w:t xml:space="preserve"> </w:t>
      </w:r>
      <w:r w:rsidR="0020795C" w:rsidRPr="008D7B13">
        <w:rPr>
          <w:rFonts w:ascii="Arial" w:hAnsi="Arial" w:cs="Arial"/>
          <w:color w:val="auto"/>
          <w:sz w:val="24"/>
          <w:szCs w:val="24"/>
        </w:rPr>
        <w:t>refers to gates that already existed across this route</w:t>
      </w:r>
      <w:r w:rsidR="00EF44AD" w:rsidRPr="008D7B13">
        <w:rPr>
          <w:rFonts w:ascii="Arial" w:hAnsi="Arial" w:cs="Arial"/>
          <w:color w:val="auto"/>
          <w:sz w:val="24"/>
          <w:szCs w:val="24"/>
        </w:rPr>
        <w:t xml:space="preserve"> </w:t>
      </w:r>
      <w:r w:rsidR="003A0890" w:rsidRPr="008D7B13">
        <w:rPr>
          <w:rFonts w:ascii="Arial" w:hAnsi="Arial" w:cs="Arial"/>
          <w:color w:val="auto"/>
          <w:sz w:val="24"/>
          <w:szCs w:val="24"/>
        </w:rPr>
        <w:t>since at least</w:t>
      </w:r>
      <w:r w:rsidR="00EF44AD" w:rsidRPr="008D7B13">
        <w:rPr>
          <w:rFonts w:ascii="Arial" w:hAnsi="Arial" w:cs="Arial"/>
          <w:color w:val="auto"/>
          <w:sz w:val="24"/>
          <w:szCs w:val="24"/>
        </w:rPr>
        <w:t xml:space="preserve"> 1976</w:t>
      </w:r>
      <w:r w:rsidR="002A41F6" w:rsidRPr="008D7B13">
        <w:rPr>
          <w:rFonts w:ascii="Arial" w:hAnsi="Arial" w:cs="Arial"/>
          <w:color w:val="auto"/>
          <w:sz w:val="24"/>
          <w:szCs w:val="24"/>
        </w:rPr>
        <w:t xml:space="preserve"> prior to the confirmation of the Creation Order. </w:t>
      </w:r>
      <w:r w:rsidR="00454E7A" w:rsidRPr="008D7B13">
        <w:rPr>
          <w:rFonts w:ascii="Arial" w:hAnsi="Arial" w:cs="Arial"/>
          <w:color w:val="auto"/>
          <w:sz w:val="24"/>
          <w:szCs w:val="24"/>
        </w:rPr>
        <w:t xml:space="preserve">HCC also </w:t>
      </w:r>
      <w:r w:rsidR="008D7B13">
        <w:rPr>
          <w:rFonts w:ascii="Arial" w:hAnsi="Arial" w:cs="Arial"/>
          <w:color w:val="auto"/>
          <w:sz w:val="24"/>
          <w:szCs w:val="24"/>
        </w:rPr>
        <w:t>states</w:t>
      </w:r>
      <w:r w:rsidR="00454E7A" w:rsidRPr="008D7B13">
        <w:rPr>
          <w:rFonts w:ascii="Arial" w:hAnsi="Arial" w:cs="Arial"/>
          <w:color w:val="auto"/>
          <w:sz w:val="24"/>
          <w:szCs w:val="24"/>
        </w:rPr>
        <w:t xml:space="preserve"> the Order </w:t>
      </w:r>
      <w:r w:rsidR="008A27E2" w:rsidRPr="008D7B13">
        <w:rPr>
          <w:rFonts w:ascii="Arial" w:hAnsi="Arial" w:cs="Arial"/>
          <w:color w:val="auto"/>
          <w:sz w:val="24"/>
          <w:szCs w:val="24"/>
        </w:rPr>
        <w:t>refers</w:t>
      </w:r>
      <w:r w:rsidR="00527B6F" w:rsidRPr="008D7B13">
        <w:rPr>
          <w:rFonts w:ascii="Arial" w:hAnsi="Arial" w:cs="Arial"/>
          <w:color w:val="auto"/>
          <w:sz w:val="24"/>
          <w:szCs w:val="24"/>
        </w:rPr>
        <w:t xml:space="preserve"> to gates at point E and F</w:t>
      </w:r>
      <w:r w:rsidR="00742F30" w:rsidRPr="008D7B13">
        <w:rPr>
          <w:rFonts w:ascii="Arial" w:hAnsi="Arial" w:cs="Arial"/>
          <w:color w:val="auto"/>
          <w:sz w:val="24"/>
          <w:szCs w:val="24"/>
        </w:rPr>
        <w:t xml:space="preserve"> and the gate at point </w:t>
      </w:r>
      <w:r w:rsidR="00F076F6" w:rsidRPr="008D7B13">
        <w:rPr>
          <w:rFonts w:ascii="Arial" w:hAnsi="Arial" w:cs="Arial"/>
          <w:color w:val="auto"/>
          <w:sz w:val="24"/>
          <w:szCs w:val="24"/>
        </w:rPr>
        <w:t xml:space="preserve">O was recorded in the first </w:t>
      </w:r>
      <w:r w:rsidR="00D17B6D" w:rsidRPr="008D7B13">
        <w:rPr>
          <w:rFonts w:ascii="Arial" w:hAnsi="Arial" w:cs="Arial"/>
          <w:color w:val="auto"/>
          <w:sz w:val="24"/>
          <w:szCs w:val="24"/>
        </w:rPr>
        <w:t>DS</w:t>
      </w:r>
      <w:r w:rsidR="00527B6F" w:rsidRPr="008D7B13">
        <w:rPr>
          <w:rFonts w:ascii="Arial" w:hAnsi="Arial" w:cs="Arial"/>
          <w:color w:val="auto"/>
          <w:sz w:val="24"/>
          <w:szCs w:val="24"/>
        </w:rPr>
        <w:t>.</w:t>
      </w:r>
    </w:p>
    <w:p w14:paraId="6FDEDCD8" w14:textId="64E1554E" w:rsidR="0089426E" w:rsidRPr="00796581" w:rsidRDefault="0060314B" w:rsidP="0026575A">
      <w:pPr>
        <w:pStyle w:val="Style1"/>
        <w:numPr>
          <w:ilvl w:val="0"/>
          <w:numId w:val="21"/>
        </w:numPr>
        <w:tabs>
          <w:tab w:val="clear" w:pos="1571"/>
          <w:tab w:val="left" w:pos="567"/>
        </w:tabs>
        <w:ind w:left="567" w:hanging="567"/>
        <w:rPr>
          <w:rFonts w:ascii="Arial" w:hAnsi="Arial" w:cs="Arial"/>
          <w:color w:val="auto"/>
          <w:sz w:val="24"/>
          <w:szCs w:val="24"/>
        </w:rPr>
      </w:pPr>
      <w:r w:rsidRPr="00796581">
        <w:rPr>
          <w:rFonts w:ascii="Arial" w:hAnsi="Arial" w:cs="Arial"/>
          <w:color w:val="auto"/>
          <w:sz w:val="24"/>
          <w:szCs w:val="24"/>
        </w:rPr>
        <w:t xml:space="preserve">I do not consider there is any evidence to indicate, on the balance of probabilities, that the DS </w:t>
      </w:r>
      <w:r w:rsidR="00B57044" w:rsidRPr="00796581">
        <w:rPr>
          <w:rFonts w:ascii="Arial" w:hAnsi="Arial" w:cs="Arial"/>
          <w:color w:val="auto"/>
          <w:sz w:val="24"/>
          <w:szCs w:val="24"/>
        </w:rPr>
        <w:t xml:space="preserve">for </w:t>
      </w:r>
      <w:r w:rsidRPr="00796581">
        <w:rPr>
          <w:rFonts w:ascii="Arial" w:hAnsi="Arial" w:cs="Arial"/>
          <w:color w:val="auto"/>
          <w:sz w:val="24"/>
          <w:szCs w:val="24"/>
        </w:rPr>
        <w:t>section F-XX</w:t>
      </w:r>
      <w:r w:rsidR="00796581" w:rsidRPr="00796581">
        <w:rPr>
          <w:rFonts w:ascii="Arial" w:hAnsi="Arial" w:cs="Arial"/>
          <w:color w:val="auto"/>
          <w:sz w:val="24"/>
          <w:szCs w:val="24"/>
        </w:rPr>
        <w:t>, BW4,</w:t>
      </w:r>
      <w:r w:rsidRPr="00796581">
        <w:rPr>
          <w:rFonts w:ascii="Arial" w:hAnsi="Arial" w:cs="Arial"/>
          <w:color w:val="auto"/>
          <w:sz w:val="24"/>
          <w:szCs w:val="24"/>
        </w:rPr>
        <w:t xml:space="preserve"> or </w:t>
      </w:r>
      <w:r w:rsidR="00E3060C" w:rsidRPr="00796581">
        <w:rPr>
          <w:rFonts w:ascii="Arial" w:hAnsi="Arial" w:cs="Arial"/>
          <w:color w:val="auto"/>
          <w:sz w:val="24"/>
          <w:szCs w:val="24"/>
        </w:rPr>
        <w:t xml:space="preserve">BW54 </w:t>
      </w:r>
      <w:r w:rsidR="00D24041" w:rsidRPr="00796581">
        <w:rPr>
          <w:rFonts w:ascii="Arial" w:hAnsi="Arial" w:cs="Arial"/>
          <w:color w:val="auto"/>
          <w:sz w:val="24"/>
          <w:szCs w:val="24"/>
        </w:rPr>
        <w:t>needs amending.</w:t>
      </w:r>
    </w:p>
    <w:p w14:paraId="1156EEEB" w14:textId="48F96851" w:rsidR="006366CA" w:rsidRPr="00796581" w:rsidRDefault="00F46EED" w:rsidP="0026575A">
      <w:pPr>
        <w:pStyle w:val="Heading6"/>
        <w:tabs>
          <w:tab w:val="left" w:pos="567"/>
        </w:tabs>
        <w:ind w:left="567" w:hanging="567"/>
        <w:rPr>
          <w:rFonts w:ascii="Arial" w:hAnsi="Arial" w:cs="Arial"/>
          <w:sz w:val="24"/>
          <w:szCs w:val="24"/>
        </w:rPr>
      </w:pPr>
      <w:r w:rsidRPr="00796581">
        <w:rPr>
          <w:rFonts w:ascii="Arial" w:hAnsi="Arial" w:cs="Arial"/>
          <w:sz w:val="24"/>
          <w:szCs w:val="24"/>
        </w:rPr>
        <w:t xml:space="preserve">Overall </w:t>
      </w:r>
      <w:r w:rsidR="006366CA" w:rsidRPr="00796581">
        <w:rPr>
          <w:rFonts w:ascii="Arial" w:hAnsi="Arial" w:cs="Arial"/>
          <w:sz w:val="24"/>
          <w:szCs w:val="24"/>
        </w:rPr>
        <w:t>Conclusions</w:t>
      </w:r>
    </w:p>
    <w:p w14:paraId="2EC345E0" w14:textId="6E989258" w:rsidR="002F256C" w:rsidRPr="00394929" w:rsidRDefault="0080348A" w:rsidP="00441B18">
      <w:pPr>
        <w:pStyle w:val="Style1"/>
        <w:tabs>
          <w:tab w:val="left" w:pos="567"/>
        </w:tabs>
        <w:ind w:left="567" w:hanging="567"/>
        <w:rPr>
          <w:rFonts w:ascii="Arial" w:hAnsi="Arial" w:cs="Arial"/>
          <w:sz w:val="24"/>
          <w:szCs w:val="24"/>
        </w:rPr>
      </w:pPr>
      <w:r w:rsidRPr="00394929">
        <w:rPr>
          <w:rFonts w:ascii="Arial" w:hAnsi="Arial" w:cs="Arial"/>
          <w:sz w:val="24"/>
          <w:szCs w:val="24"/>
        </w:rPr>
        <w:t xml:space="preserve">Having regard to these and all other matters raised in the written representations, I conclude the appeals for </w:t>
      </w:r>
      <w:r w:rsidR="00B06454" w:rsidRPr="00394929">
        <w:rPr>
          <w:rFonts w:ascii="Arial" w:hAnsi="Arial" w:cs="Arial"/>
          <w:sz w:val="24"/>
          <w:szCs w:val="24"/>
        </w:rPr>
        <w:t>ROW/3350614</w:t>
      </w:r>
      <w:r w:rsidR="002C3D1D" w:rsidRPr="00394929">
        <w:rPr>
          <w:rFonts w:ascii="Arial" w:hAnsi="Arial" w:cs="Arial"/>
          <w:sz w:val="24"/>
          <w:szCs w:val="24"/>
        </w:rPr>
        <w:t xml:space="preserve"> </w:t>
      </w:r>
      <w:r w:rsidR="002F256C" w:rsidRPr="00394929">
        <w:rPr>
          <w:rFonts w:ascii="Arial" w:hAnsi="Arial" w:cs="Arial"/>
          <w:sz w:val="24"/>
          <w:szCs w:val="24"/>
        </w:rPr>
        <w:t xml:space="preserve">and section A-B-C in appeal </w:t>
      </w:r>
      <w:r w:rsidR="00925726" w:rsidRPr="00394929">
        <w:rPr>
          <w:rFonts w:ascii="Arial" w:hAnsi="Arial" w:cs="Arial"/>
          <w:sz w:val="24"/>
          <w:szCs w:val="24"/>
        </w:rPr>
        <w:t>ROW/3350615</w:t>
      </w:r>
      <w:r w:rsidR="002F256C" w:rsidRPr="00394929">
        <w:rPr>
          <w:rFonts w:ascii="Arial" w:hAnsi="Arial" w:cs="Arial"/>
          <w:sz w:val="24"/>
          <w:szCs w:val="24"/>
        </w:rPr>
        <w:t xml:space="preserve"> </w:t>
      </w:r>
      <w:r w:rsidRPr="00394929">
        <w:rPr>
          <w:rFonts w:ascii="Arial" w:hAnsi="Arial" w:cs="Arial"/>
          <w:sz w:val="24"/>
          <w:szCs w:val="24"/>
        </w:rPr>
        <w:t>should be allowed</w:t>
      </w:r>
      <w:r w:rsidR="00925726" w:rsidRPr="00394929">
        <w:rPr>
          <w:rFonts w:ascii="Arial" w:hAnsi="Arial" w:cs="Arial"/>
          <w:sz w:val="24"/>
          <w:szCs w:val="24"/>
        </w:rPr>
        <w:t xml:space="preserve"> on the</w:t>
      </w:r>
      <w:r w:rsidR="003310BB" w:rsidRPr="00394929">
        <w:rPr>
          <w:rFonts w:ascii="Arial" w:hAnsi="Arial" w:cs="Arial"/>
          <w:sz w:val="24"/>
          <w:szCs w:val="24"/>
        </w:rPr>
        <w:t xml:space="preserve"> ali</w:t>
      </w:r>
      <w:r w:rsidR="009B6BEB" w:rsidRPr="00394929">
        <w:rPr>
          <w:rFonts w:ascii="Arial" w:hAnsi="Arial" w:cs="Arial"/>
          <w:sz w:val="24"/>
          <w:szCs w:val="24"/>
        </w:rPr>
        <w:t xml:space="preserve">gnment </w:t>
      </w:r>
      <w:r w:rsidR="00925726" w:rsidRPr="00394929">
        <w:rPr>
          <w:rFonts w:ascii="Arial" w:hAnsi="Arial" w:cs="Arial"/>
          <w:sz w:val="24"/>
          <w:szCs w:val="24"/>
        </w:rPr>
        <w:t>shown on th</w:t>
      </w:r>
      <w:r w:rsidR="00394929" w:rsidRPr="00394929">
        <w:rPr>
          <w:rFonts w:ascii="Arial" w:hAnsi="Arial" w:cs="Arial"/>
          <w:sz w:val="24"/>
          <w:szCs w:val="24"/>
        </w:rPr>
        <w:t>e</w:t>
      </w:r>
      <w:r w:rsidR="00925726" w:rsidRPr="00394929">
        <w:rPr>
          <w:rFonts w:ascii="Arial" w:hAnsi="Arial" w:cs="Arial"/>
          <w:sz w:val="24"/>
          <w:szCs w:val="24"/>
        </w:rPr>
        <w:t xml:space="preserve"> Binsted Inclosure Award</w:t>
      </w:r>
      <w:r w:rsidR="00394929" w:rsidRPr="00394929">
        <w:rPr>
          <w:rFonts w:ascii="Arial" w:hAnsi="Arial" w:cs="Arial"/>
          <w:sz w:val="24"/>
          <w:szCs w:val="24"/>
        </w:rPr>
        <w:t xml:space="preserve"> map</w:t>
      </w:r>
      <w:r w:rsidR="00925726" w:rsidRPr="00394929">
        <w:rPr>
          <w:rFonts w:ascii="Arial" w:hAnsi="Arial" w:cs="Arial"/>
          <w:sz w:val="24"/>
          <w:szCs w:val="24"/>
        </w:rPr>
        <w:t xml:space="preserve"> and</w:t>
      </w:r>
      <w:r w:rsidR="00DA10F0" w:rsidRPr="00394929">
        <w:rPr>
          <w:rFonts w:ascii="Arial" w:hAnsi="Arial" w:cs="Arial"/>
          <w:sz w:val="24"/>
          <w:szCs w:val="24"/>
        </w:rPr>
        <w:t xml:space="preserve"> Headley</w:t>
      </w:r>
      <w:r w:rsidR="00925726" w:rsidRPr="00394929">
        <w:rPr>
          <w:rFonts w:ascii="Arial" w:hAnsi="Arial" w:cs="Arial"/>
          <w:sz w:val="24"/>
          <w:szCs w:val="24"/>
        </w:rPr>
        <w:t xml:space="preserve"> Tithe map</w:t>
      </w:r>
      <w:r w:rsidRPr="00394929">
        <w:rPr>
          <w:rFonts w:ascii="Arial" w:hAnsi="Arial" w:cs="Arial"/>
          <w:sz w:val="24"/>
          <w:szCs w:val="24"/>
        </w:rPr>
        <w:t xml:space="preserve">. </w:t>
      </w:r>
    </w:p>
    <w:p w14:paraId="60616267" w14:textId="2327EFBE" w:rsidR="00B00C11" w:rsidRPr="008B2D3D" w:rsidRDefault="00B00C11" w:rsidP="00B00C11">
      <w:pPr>
        <w:pStyle w:val="Style1"/>
        <w:tabs>
          <w:tab w:val="left" w:pos="567"/>
        </w:tabs>
        <w:ind w:left="567" w:hanging="567"/>
        <w:rPr>
          <w:rFonts w:ascii="Arial" w:hAnsi="Arial" w:cs="Arial"/>
          <w:sz w:val="24"/>
          <w:szCs w:val="24"/>
        </w:rPr>
      </w:pPr>
      <w:r w:rsidRPr="008B2D3D">
        <w:rPr>
          <w:rFonts w:ascii="Arial" w:hAnsi="Arial" w:cs="Arial"/>
          <w:sz w:val="24"/>
          <w:szCs w:val="24"/>
        </w:rPr>
        <w:t>Having regard to these and all other matters raised in the written representations, I conclude that the appeals for ROW/3350613, sections C-D, D-E-F, F-G-H, H-I-</w:t>
      </w:r>
      <w:r w:rsidR="00B33381" w:rsidRPr="008B2D3D">
        <w:rPr>
          <w:rFonts w:ascii="Arial" w:hAnsi="Arial" w:cs="Arial"/>
          <w:sz w:val="24"/>
          <w:szCs w:val="24"/>
        </w:rPr>
        <w:t>J</w:t>
      </w:r>
      <w:r w:rsidRPr="008B2D3D">
        <w:rPr>
          <w:rFonts w:ascii="Arial" w:hAnsi="Arial" w:cs="Arial"/>
          <w:sz w:val="24"/>
          <w:szCs w:val="24"/>
        </w:rPr>
        <w:t>, and I-</w:t>
      </w:r>
      <w:r w:rsidR="00B33381" w:rsidRPr="008B2D3D">
        <w:rPr>
          <w:rFonts w:ascii="Arial" w:hAnsi="Arial" w:cs="Arial"/>
          <w:sz w:val="24"/>
          <w:szCs w:val="24"/>
        </w:rPr>
        <w:t xml:space="preserve">K </w:t>
      </w:r>
      <w:r w:rsidRPr="008B2D3D">
        <w:rPr>
          <w:rFonts w:ascii="Arial" w:hAnsi="Arial" w:cs="Arial"/>
          <w:sz w:val="24"/>
          <w:szCs w:val="24"/>
        </w:rPr>
        <w:t>in ROW/3350615, ROW/3350616, ROW/3350622, and ROW/3350623 should be dismissed.</w:t>
      </w:r>
    </w:p>
    <w:p w14:paraId="1F2FE262" w14:textId="3981F2F3" w:rsidR="003012CD" w:rsidRPr="008B2D3D" w:rsidRDefault="003012CD" w:rsidP="0026575A">
      <w:pPr>
        <w:pStyle w:val="Style1"/>
        <w:numPr>
          <w:ilvl w:val="0"/>
          <w:numId w:val="0"/>
        </w:numPr>
        <w:tabs>
          <w:tab w:val="left" w:pos="567"/>
        </w:tabs>
        <w:ind w:left="567" w:hanging="567"/>
        <w:rPr>
          <w:rFonts w:ascii="Arial" w:hAnsi="Arial" w:cs="Arial"/>
          <w:b/>
          <w:bCs/>
          <w:sz w:val="24"/>
          <w:szCs w:val="24"/>
        </w:rPr>
      </w:pPr>
      <w:r w:rsidRPr="008B2D3D">
        <w:rPr>
          <w:rFonts w:ascii="Arial" w:hAnsi="Arial" w:cs="Arial"/>
          <w:b/>
          <w:bCs/>
          <w:sz w:val="24"/>
          <w:szCs w:val="24"/>
        </w:rPr>
        <w:t>Other Matters</w:t>
      </w:r>
    </w:p>
    <w:p w14:paraId="7E97BE1A" w14:textId="15920C11" w:rsidR="003012CD" w:rsidRPr="00F34701" w:rsidRDefault="003012CD" w:rsidP="0026575A">
      <w:pPr>
        <w:pStyle w:val="Style1"/>
        <w:tabs>
          <w:tab w:val="left" w:pos="567"/>
        </w:tabs>
        <w:ind w:left="567" w:hanging="567"/>
        <w:rPr>
          <w:rFonts w:ascii="Arial" w:hAnsi="Arial" w:cs="Arial"/>
          <w:sz w:val="24"/>
          <w:szCs w:val="24"/>
        </w:rPr>
      </w:pPr>
      <w:r w:rsidRPr="00757889">
        <w:rPr>
          <w:rFonts w:ascii="Arial" w:hAnsi="Arial" w:cs="Arial"/>
          <w:sz w:val="24"/>
          <w:szCs w:val="24"/>
        </w:rPr>
        <w:t>The appellant refers to difficulties with gates on the existing p</w:t>
      </w:r>
      <w:r w:rsidR="002C7602" w:rsidRPr="00757889">
        <w:rPr>
          <w:rFonts w:ascii="Arial" w:hAnsi="Arial" w:cs="Arial"/>
          <w:sz w:val="24"/>
          <w:szCs w:val="24"/>
        </w:rPr>
        <w:t>ublic bridleways</w:t>
      </w:r>
      <w:r w:rsidR="006539A2" w:rsidRPr="00757889">
        <w:rPr>
          <w:rFonts w:ascii="Arial" w:hAnsi="Arial" w:cs="Arial"/>
          <w:sz w:val="24"/>
          <w:szCs w:val="24"/>
        </w:rPr>
        <w:t xml:space="preserve">, </w:t>
      </w:r>
      <w:r w:rsidR="00F8332C" w:rsidRPr="00757889">
        <w:rPr>
          <w:rFonts w:ascii="Arial" w:hAnsi="Arial" w:cs="Arial"/>
          <w:sz w:val="24"/>
          <w:szCs w:val="24"/>
        </w:rPr>
        <w:t>gates that they do not consider should be there</w:t>
      </w:r>
      <w:r w:rsidR="00757889">
        <w:rPr>
          <w:rFonts w:ascii="Arial" w:hAnsi="Arial" w:cs="Arial"/>
          <w:sz w:val="24"/>
          <w:szCs w:val="24"/>
        </w:rPr>
        <w:t>,</w:t>
      </w:r>
      <w:r w:rsidR="006539A2" w:rsidRPr="00757889">
        <w:rPr>
          <w:rFonts w:ascii="Arial" w:hAnsi="Arial" w:cs="Arial"/>
          <w:sz w:val="24"/>
          <w:szCs w:val="24"/>
        </w:rPr>
        <w:t xml:space="preserve"> and widths th</w:t>
      </w:r>
      <w:r w:rsidR="00757889">
        <w:rPr>
          <w:rFonts w:ascii="Arial" w:hAnsi="Arial" w:cs="Arial"/>
          <w:sz w:val="24"/>
          <w:szCs w:val="24"/>
        </w:rPr>
        <w:t>ey believe</w:t>
      </w:r>
      <w:r w:rsidR="006539A2" w:rsidRPr="00757889">
        <w:rPr>
          <w:rFonts w:ascii="Arial" w:hAnsi="Arial" w:cs="Arial"/>
          <w:sz w:val="24"/>
          <w:szCs w:val="24"/>
        </w:rPr>
        <w:t xml:space="preserve"> are too narrow</w:t>
      </w:r>
      <w:r w:rsidR="006C1757" w:rsidRPr="00757889">
        <w:rPr>
          <w:rFonts w:ascii="Arial" w:hAnsi="Arial" w:cs="Arial"/>
          <w:sz w:val="24"/>
          <w:szCs w:val="24"/>
        </w:rPr>
        <w:t xml:space="preserve">. </w:t>
      </w:r>
      <w:r w:rsidR="006539A2" w:rsidRPr="00757889">
        <w:rPr>
          <w:rFonts w:ascii="Arial" w:hAnsi="Arial" w:cs="Arial"/>
          <w:sz w:val="24"/>
          <w:szCs w:val="24"/>
        </w:rPr>
        <w:t xml:space="preserve">These are not matters for me to determine. </w:t>
      </w:r>
      <w:r w:rsidR="006539A2" w:rsidRPr="00F34701">
        <w:rPr>
          <w:rFonts w:ascii="Arial" w:hAnsi="Arial" w:cs="Arial"/>
          <w:sz w:val="24"/>
          <w:szCs w:val="24"/>
        </w:rPr>
        <w:t>There are other measures in place to deal with obstructions across</w:t>
      </w:r>
      <w:r w:rsidR="00F34701">
        <w:rPr>
          <w:rFonts w:ascii="Arial" w:hAnsi="Arial" w:cs="Arial"/>
          <w:sz w:val="24"/>
          <w:szCs w:val="24"/>
        </w:rPr>
        <w:t>,</w:t>
      </w:r>
      <w:r w:rsidR="006539A2" w:rsidRPr="00F34701">
        <w:rPr>
          <w:rFonts w:ascii="Arial" w:hAnsi="Arial" w:cs="Arial"/>
          <w:sz w:val="24"/>
          <w:szCs w:val="24"/>
        </w:rPr>
        <w:t xml:space="preserve"> and encroachment</w:t>
      </w:r>
      <w:r w:rsidR="00F34701" w:rsidRPr="00F34701">
        <w:rPr>
          <w:rFonts w:ascii="Arial" w:hAnsi="Arial" w:cs="Arial"/>
          <w:sz w:val="24"/>
          <w:szCs w:val="24"/>
        </w:rPr>
        <w:t>s</w:t>
      </w:r>
      <w:r w:rsidR="006A06E1" w:rsidRPr="00F34701">
        <w:rPr>
          <w:rFonts w:ascii="Arial" w:hAnsi="Arial" w:cs="Arial"/>
          <w:sz w:val="24"/>
          <w:szCs w:val="24"/>
        </w:rPr>
        <w:t xml:space="preserve"> onto</w:t>
      </w:r>
      <w:r w:rsidR="006539A2" w:rsidRPr="00F34701">
        <w:rPr>
          <w:rFonts w:ascii="Arial" w:hAnsi="Arial" w:cs="Arial"/>
          <w:sz w:val="24"/>
          <w:szCs w:val="24"/>
        </w:rPr>
        <w:t xml:space="preserve"> the legal width of public rights of way. </w:t>
      </w:r>
    </w:p>
    <w:p w14:paraId="0EF1C0CE" w14:textId="214991CF" w:rsidR="00EA51CB" w:rsidRPr="00712BD9" w:rsidRDefault="003F1626" w:rsidP="0026575A">
      <w:pPr>
        <w:pStyle w:val="Style1"/>
        <w:tabs>
          <w:tab w:val="left" w:pos="567"/>
        </w:tabs>
        <w:ind w:left="567" w:hanging="567"/>
        <w:rPr>
          <w:rFonts w:ascii="Arial" w:hAnsi="Arial" w:cs="Arial"/>
          <w:color w:val="FF0000"/>
          <w:sz w:val="24"/>
          <w:szCs w:val="24"/>
        </w:rPr>
      </w:pPr>
      <w:r w:rsidRPr="00712BD9">
        <w:rPr>
          <w:rFonts w:ascii="Arial" w:hAnsi="Arial" w:cs="Arial"/>
          <w:color w:val="auto"/>
          <w:sz w:val="24"/>
          <w:szCs w:val="24"/>
        </w:rPr>
        <w:t xml:space="preserve">The appellant also refers to </w:t>
      </w:r>
      <w:r w:rsidR="00822502" w:rsidRPr="00712BD9">
        <w:rPr>
          <w:rFonts w:ascii="Arial" w:hAnsi="Arial" w:cs="Arial"/>
          <w:color w:val="auto"/>
          <w:sz w:val="24"/>
          <w:szCs w:val="24"/>
        </w:rPr>
        <w:t xml:space="preserve">fences which they consider have not lawfully </w:t>
      </w:r>
      <w:r w:rsidR="007D488B">
        <w:rPr>
          <w:rFonts w:ascii="Arial" w:hAnsi="Arial" w:cs="Arial"/>
          <w:color w:val="auto"/>
          <w:sz w:val="24"/>
          <w:szCs w:val="24"/>
        </w:rPr>
        <w:t xml:space="preserve">been </w:t>
      </w:r>
      <w:r w:rsidR="00822502" w:rsidRPr="00712BD9">
        <w:rPr>
          <w:rFonts w:ascii="Arial" w:hAnsi="Arial" w:cs="Arial"/>
          <w:color w:val="auto"/>
          <w:sz w:val="24"/>
          <w:szCs w:val="24"/>
        </w:rPr>
        <w:t xml:space="preserve">erected </w:t>
      </w:r>
      <w:r w:rsidR="000B6F75" w:rsidRPr="00712BD9">
        <w:rPr>
          <w:rFonts w:ascii="Arial" w:hAnsi="Arial" w:cs="Arial"/>
          <w:color w:val="auto"/>
          <w:sz w:val="24"/>
          <w:szCs w:val="24"/>
        </w:rPr>
        <w:t>on Broxhead Common</w:t>
      </w:r>
      <w:r w:rsidR="00054CCF" w:rsidRPr="00712BD9">
        <w:rPr>
          <w:rFonts w:ascii="Arial" w:hAnsi="Arial" w:cs="Arial"/>
          <w:color w:val="auto"/>
          <w:sz w:val="24"/>
          <w:szCs w:val="24"/>
        </w:rPr>
        <w:t>.</w:t>
      </w:r>
      <w:r w:rsidR="00312962" w:rsidRPr="00712BD9">
        <w:rPr>
          <w:rFonts w:ascii="Arial" w:hAnsi="Arial" w:cs="Arial"/>
          <w:color w:val="auto"/>
          <w:sz w:val="24"/>
          <w:szCs w:val="24"/>
        </w:rPr>
        <w:t xml:space="preserve"> </w:t>
      </w:r>
      <w:r w:rsidR="00EF0D57" w:rsidRPr="00712BD9">
        <w:rPr>
          <w:rFonts w:ascii="Arial" w:hAnsi="Arial" w:cs="Arial"/>
          <w:color w:val="auto"/>
          <w:sz w:val="24"/>
          <w:szCs w:val="24"/>
        </w:rPr>
        <w:t>Any person</w:t>
      </w:r>
      <w:r w:rsidR="00B26BE0" w:rsidRPr="00712BD9">
        <w:rPr>
          <w:rFonts w:ascii="Arial" w:hAnsi="Arial" w:cs="Arial"/>
          <w:color w:val="auto"/>
          <w:sz w:val="24"/>
          <w:szCs w:val="24"/>
        </w:rPr>
        <w:t>, including members of the public,</w:t>
      </w:r>
      <w:r w:rsidR="00EF0D57" w:rsidRPr="00712BD9">
        <w:rPr>
          <w:rFonts w:ascii="Arial" w:hAnsi="Arial" w:cs="Arial"/>
          <w:color w:val="auto"/>
          <w:sz w:val="24"/>
          <w:szCs w:val="24"/>
        </w:rPr>
        <w:t xml:space="preserve"> who</w:t>
      </w:r>
      <w:r w:rsidR="00A727F9" w:rsidRPr="00712BD9">
        <w:rPr>
          <w:rFonts w:ascii="Arial" w:hAnsi="Arial" w:cs="Arial"/>
          <w:color w:val="auto"/>
          <w:sz w:val="24"/>
          <w:szCs w:val="24"/>
        </w:rPr>
        <w:t xml:space="preserve"> considers unlawful works have occurred on a common can make an application to the County Court under section 41 of the Commons Act 2006.</w:t>
      </w:r>
    </w:p>
    <w:p w14:paraId="38F0227C" w14:textId="79C84232" w:rsidR="003B71F8" w:rsidRPr="00712BD9" w:rsidRDefault="00484640" w:rsidP="0026575A">
      <w:pPr>
        <w:pStyle w:val="Heading6"/>
        <w:tabs>
          <w:tab w:val="left" w:pos="567"/>
        </w:tabs>
        <w:ind w:left="567" w:hanging="567"/>
        <w:rPr>
          <w:rFonts w:ascii="Arial" w:hAnsi="Arial" w:cs="Arial"/>
          <w:sz w:val="24"/>
          <w:szCs w:val="24"/>
        </w:rPr>
      </w:pPr>
      <w:r w:rsidRPr="00712BD9">
        <w:rPr>
          <w:rFonts w:ascii="Arial" w:hAnsi="Arial" w:cs="Arial"/>
          <w:sz w:val="24"/>
          <w:szCs w:val="24"/>
        </w:rPr>
        <w:t>Formal Decision</w:t>
      </w:r>
    </w:p>
    <w:p w14:paraId="1E2A143F" w14:textId="30F77A04" w:rsidR="003051A2" w:rsidRPr="00CE2D28" w:rsidRDefault="00281C79" w:rsidP="0026575A">
      <w:pPr>
        <w:pStyle w:val="Style1"/>
        <w:tabs>
          <w:tab w:val="left" w:pos="567"/>
        </w:tabs>
        <w:ind w:left="567" w:hanging="567"/>
        <w:rPr>
          <w:rFonts w:ascii="Arial" w:hAnsi="Arial" w:cs="Arial"/>
          <w:sz w:val="24"/>
          <w:szCs w:val="24"/>
        </w:rPr>
      </w:pPr>
      <w:r w:rsidRPr="00CE2D28">
        <w:rPr>
          <w:rFonts w:ascii="Arial" w:hAnsi="Arial" w:cs="Arial"/>
          <w:sz w:val="24"/>
          <w:szCs w:val="24"/>
        </w:rPr>
        <w:t xml:space="preserve">In accordance with paragraph 4(2) of Schedule 14 </w:t>
      </w:r>
      <w:r w:rsidR="002D5869" w:rsidRPr="00CE2D28">
        <w:rPr>
          <w:rFonts w:ascii="Arial" w:hAnsi="Arial" w:cs="Arial"/>
          <w:sz w:val="24"/>
          <w:szCs w:val="24"/>
        </w:rPr>
        <w:t>of</w:t>
      </w:r>
      <w:r w:rsidRPr="00CE2D28">
        <w:rPr>
          <w:rFonts w:ascii="Arial" w:hAnsi="Arial" w:cs="Arial"/>
          <w:sz w:val="24"/>
          <w:szCs w:val="24"/>
        </w:rPr>
        <w:t xml:space="preserve"> the 1981 Act</w:t>
      </w:r>
      <w:r w:rsidR="008666C9" w:rsidRPr="00CE2D28">
        <w:rPr>
          <w:rFonts w:ascii="Arial" w:hAnsi="Arial" w:cs="Arial"/>
          <w:sz w:val="24"/>
          <w:szCs w:val="24"/>
        </w:rPr>
        <w:t>,</w:t>
      </w:r>
      <w:r w:rsidRPr="00CE2D28">
        <w:rPr>
          <w:rFonts w:ascii="Arial" w:hAnsi="Arial" w:cs="Arial"/>
          <w:sz w:val="24"/>
          <w:szCs w:val="24"/>
        </w:rPr>
        <w:t xml:space="preserve"> </w:t>
      </w:r>
      <w:r w:rsidR="006B0A2B" w:rsidRPr="00CE2D28">
        <w:rPr>
          <w:rFonts w:ascii="Arial" w:hAnsi="Arial" w:cs="Arial"/>
          <w:sz w:val="24"/>
          <w:szCs w:val="24"/>
        </w:rPr>
        <w:t xml:space="preserve">Hampshire County </w:t>
      </w:r>
      <w:r w:rsidRPr="00CE2D28">
        <w:rPr>
          <w:rFonts w:ascii="Arial" w:hAnsi="Arial" w:cs="Arial"/>
          <w:sz w:val="24"/>
          <w:szCs w:val="24"/>
        </w:rPr>
        <w:t xml:space="preserve">Council is directed to make an order under section 53(2) and Schedule 15 of the 1981 Act </w:t>
      </w:r>
      <w:r w:rsidR="0056616A" w:rsidRPr="00CE2D28">
        <w:rPr>
          <w:rFonts w:ascii="Arial" w:hAnsi="Arial" w:cs="Arial"/>
          <w:sz w:val="24"/>
          <w:szCs w:val="24"/>
        </w:rPr>
        <w:t xml:space="preserve">within three months </w:t>
      </w:r>
      <w:r w:rsidR="0010577F" w:rsidRPr="00CE2D28">
        <w:rPr>
          <w:rFonts w:ascii="Arial" w:hAnsi="Arial" w:cs="Arial"/>
          <w:sz w:val="24"/>
          <w:szCs w:val="24"/>
        </w:rPr>
        <w:t>of the date of this decision</w:t>
      </w:r>
      <w:r w:rsidRPr="00CE2D28">
        <w:rPr>
          <w:rFonts w:ascii="Arial" w:hAnsi="Arial" w:cs="Arial"/>
          <w:sz w:val="24"/>
          <w:szCs w:val="24"/>
        </w:rPr>
        <w:t xml:space="preserve"> to add </w:t>
      </w:r>
      <w:r w:rsidR="006B0A2B" w:rsidRPr="00CE2D28">
        <w:rPr>
          <w:rFonts w:ascii="Arial" w:hAnsi="Arial" w:cs="Arial"/>
          <w:sz w:val="24"/>
          <w:szCs w:val="24"/>
        </w:rPr>
        <w:t xml:space="preserve">a </w:t>
      </w:r>
      <w:r w:rsidR="001C6C67" w:rsidRPr="00CE2D28">
        <w:rPr>
          <w:rFonts w:ascii="Arial" w:hAnsi="Arial" w:cs="Arial"/>
          <w:sz w:val="24"/>
          <w:szCs w:val="24"/>
        </w:rPr>
        <w:t>public bridleway</w:t>
      </w:r>
      <w:r w:rsidR="0013042A" w:rsidRPr="00CE2D28">
        <w:rPr>
          <w:rFonts w:ascii="Arial" w:hAnsi="Arial" w:cs="Arial"/>
          <w:sz w:val="24"/>
          <w:szCs w:val="24"/>
        </w:rPr>
        <w:t>, a</w:t>
      </w:r>
      <w:r w:rsidR="00500A5B" w:rsidRPr="00CE2D28">
        <w:rPr>
          <w:rFonts w:ascii="Arial" w:hAnsi="Arial" w:cs="Arial"/>
          <w:sz w:val="24"/>
          <w:szCs w:val="24"/>
        </w:rPr>
        <w:t>s</w:t>
      </w:r>
      <w:r w:rsidRPr="00CE2D28">
        <w:rPr>
          <w:rFonts w:ascii="Arial" w:hAnsi="Arial" w:cs="Arial"/>
          <w:sz w:val="24"/>
          <w:szCs w:val="24"/>
        </w:rPr>
        <w:t xml:space="preserve"> proposed in </w:t>
      </w:r>
      <w:r w:rsidR="007B1E33" w:rsidRPr="00CE2D28">
        <w:rPr>
          <w:rFonts w:ascii="Arial" w:hAnsi="Arial" w:cs="Arial"/>
          <w:sz w:val="24"/>
          <w:szCs w:val="24"/>
        </w:rPr>
        <w:t xml:space="preserve">two </w:t>
      </w:r>
      <w:r w:rsidR="00A705DE" w:rsidRPr="00CE2D28">
        <w:rPr>
          <w:rFonts w:ascii="Arial" w:hAnsi="Arial" w:cs="Arial"/>
          <w:sz w:val="24"/>
          <w:szCs w:val="24"/>
        </w:rPr>
        <w:t>of the</w:t>
      </w:r>
      <w:r w:rsidRPr="00CE2D28">
        <w:rPr>
          <w:rFonts w:ascii="Arial" w:hAnsi="Arial" w:cs="Arial"/>
          <w:sz w:val="24"/>
          <w:szCs w:val="24"/>
        </w:rPr>
        <w:t xml:space="preserve"> application</w:t>
      </w:r>
      <w:r w:rsidR="003F25A4" w:rsidRPr="00CE2D28">
        <w:rPr>
          <w:rFonts w:ascii="Arial" w:hAnsi="Arial" w:cs="Arial"/>
          <w:sz w:val="24"/>
          <w:szCs w:val="24"/>
        </w:rPr>
        <w:t>s</w:t>
      </w:r>
      <w:r w:rsidRPr="00CE2D28">
        <w:rPr>
          <w:rFonts w:ascii="Arial" w:hAnsi="Arial" w:cs="Arial"/>
          <w:sz w:val="24"/>
          <w:szCs w:val="24"/>
        </w:rPr>
        <w:t xml:space="preserve"> dated </w:t>
      </w:r>
      <w:r w:rsidR="001F029C" w:rsidRPr="00CE2D28">
        <w:rPr>
          <w:rFonts w:ascii="Arial" w:hAnsi="Arial" w:cs="Arial"/>
          <w:sz w:val="24"/>
          <w:szCs w:val="24"/>
        </w:rPr>
        <w:t>22 August 2009</w:t>
      </w:r>
      <w:r w:rsidR="00E913EF" w:rsidRPr="00CE2D28">
        <w:rPr>
          <w:rFonts w:ascii="Arial" w:hAnsi="Arial" w:cs="Arial"/>
          <w:sz w:val="24"/>
          <w:szCs w:val="24"/>
        </w:rPr>
        <w:t xml:space="preserve"> and shown </w:t>
      </w:r>
      <w:r w:rsidR="003310BB" w:rsidRPr="00CE2D28">
        <w:rPr>
          <w:rFonts w:ascii="Arial" w:hAnsi="Arial" w:cs="Arial"/>
          <w:sz w:val="24"/>
          <w:szCs w:val="24"/>
        </w:rPr>
        <w:t xml:space="preserve">approximately </w:t>
      </w:r>
      <w:r w:rsidR="00E913EF" w:rsidRPr="00CE2D28">
        <w:rPr>
          <w:rFonts w:ascii="Arial" w:hAnsi="Arial" w:cs="Arial"/>
          <w:sz w:val="24"/>
          <w:szCs w:val="24"/>
        </w:rPr>
        <w:t>on the plan appended to this decision</w:t>
      </w:r>
      <w:r w:rsidR="007B1E33" w:rsidRPr="00CE2D28">
        <w:rPr>
          <w:rFonts w:ascii="Arial" w:hAnsi="Arial" w:cs="Arial"/>
          <w:sz w:val="24"/>
          <w:szCs w:val="24"/>
        </w:rPr>
        <w:t xml:space="preserve"> between points A-B-C-</w:t>
      </w:r>
      <w:r w:rsidR="003310BB" w:rsidRPr="00CE2D28">
        <w:rPr>
          <w:rFonts w:ascii="Arial" w:hAnsi="Arial" w:cs="Arial"/>
          <w:sz w:val="24"/>
          <w:szCs w:val="24"/>
        </w:rPr>
        <w:t xml:space="preserve">UU on </w:t>
      </w:r>
      <w:r w:rsidR="00CE2D28">
        <w:rPr>
          <w:rFonts w:ascii="Arial" w:hAnsi="Arial" w:cs="Arial"/>
          <w:sz w:val="24"/>
          <w:szCs w:val="24"/>
        </w:rPr>
        <w:t xml:space="preserve">the </w:t>
      </w:r>
      <w:r w:rsidR="003310BB" w:rsidRPr="00CE2D28">
        <w:rPr>
          <w:rFonts w:ascii="Arial" w:hAnsi="Arial" w:cs="Arial"/>
          <w:sz w:val="24"/>
          <w:szCs w:val="24"/>
        </w:rPr>
        <w:t>alignment shown on th</w:t>
      </w:r>
      <w:r w:rsidR="00CE2D28">
        <w:rPr>
          <w:rFonts w:ascii="Arial" w:hAnsi="Arial" w:cs="Arial"/>
          <w:sz w:val="24"/>
          <w:szCs w:val="24"/>
        </w:rPr>
        <w:t>e</w:t>
      </w:r>
      <w:r w:rsidR="003310BB" w:rsidRPr="00CE2D28">
        <w:rPr>
          <w:rFonts w:ascii="Arial" w:hAnsi="Arial" w:cs="Arial"/>
          <w:sz w:val="24"/>
          <w:szCs w:val="24"/>
        </w:rPr>
        <w:t xml:space="preserve"> Binsted Inclosure Award and Headley Tithe map</w:t>
      </w:r>
      <w:r w:rsidRPr="00CE2D28">
        <w:rPr>
          <w:rFonts w:ascii="Arial" w:hAnsi="Arial" w:cs="Arial"/>
          <w:sz w:val="24"/>
          <w:szCs w:val="24"/>
        </w:rPr>
        <w:t>.</w:t>
      </w:r>
      <w:r w:rsidR="003051A2" w:rsidRPr="00CE2D28">
        <w:rPr>
          <w:rFonts w:ascii="Arial" w:hAnsi="Arial" w:cs="Arial"/>
          <w:sz w:val="24"/>
          <w:szCs w:val="24"/>
        </w:rPr>
        <w:t xml:space="preserve"> </w:t>
      </w:r>
    </w:p>
    <w:p w14:paraId="032C4035" w14:textId="2E8B0223" w:rsidR="006A5085" w:rsidRPr="00A47E91" w:rsidRDefault="00281C79" w:rsidP="0026575A">
      <w:pPr>
        <w:pStyle w:val="Style1"/>
        <w:tabs>
          <w:tab w:val="left" w:pos="567"/>
        </w:tabs>
        <w:ind w:left="567" w:hanging="567"/>
        <w:rPr>
          <w:rFonts w:ascii="Arial" w:hAnsi="Arial" w:cs="Arial"/>
          <w:sz w:val="24"/>
          <w:szCs w:val="24"/>
        </w:rPr>
      </w:pPr>
      <w:r w:rsidRPr="00A47E91">
        <w:rPr>
          <w:rFonts w:ascii="Arial" w:hAnsi="Arial" w:cs="Arial"/>
          <w:sz w:val="24"/>
          <w:szCs w:val="24"/>
        </w:rPr>
        <w:t>This decision is made without prejudice to any decisions that may be given by the Secretary of State in accordance with his powers under Schedule 15 of the 1981 Act.</w:t>
      </w:r>
    </w:p>
    <w:p w14:paraId="33F2C3D9" w14:textId="6766835F" w:rsidR="00484640" w:rsidRPr="00A47E91" w:rsidRDefault="00484640" w:rsidP="0026575A">
      <w:pPr>
        <w:pStyle w:val="Style1"/>
        <w:tabs>
          <w:tab w:val="left" w:pos="567"/>
        </w:tabs>
        <w:ind w:left="567" w:hanging="567"/>
      </w:pPr>
      <w:r w:rsidRPr="00A47E91">
        <w:rPr>
          <w:rFonts w:ascii="Arial" w:hAnsi="Arial" w:cs="Arial"/>
          <w:sz w:val="24"/>
          <w:szCs w:val="24"/>
        </w:rPr>
        <w:t>I</w:t>
      </w:r>
      <w:r w:rsidR="003051A2" w:rsidRPr="00A47E91">
        <w:rPr>
          <w:rFonts w:ascii="Arial" w:hAnsi="Arial" w:cs="Arial"/>
          <w:sz w:val="24"/>
          <w:szCs w:val="24"/>
        </w:rPr>
        <w:t xml:space="preserve"> </w:t>
      </w:r>
      <w:r w:rsidRPr="00A47E91">
        <w:rPr>
          <w:rFonts w:ascii="Arial" w:hAnsi="Arial" w:cs="Arial"/>
          <w:sz w:val="24"/>
          <w:szCs w:val="24"/>
        </w:rPr>
        <w:t>dismiss</w:t>
      </w:r>
      <w:r w:rsidR="003051A2" w:rsidRPr="00A47E91">
        <w:rPr>
          <w:rFonts w:ascii="Arial" w:hAnsi="Arial" w:cs="Arial"/>
          <w:sz w:val="24"/>
          <w:szCs w:val="24"/>
        </w:rPr>
        <w:t xml:space="preserve"> </w:t>
      </w:r>
      <w:r w:rsidRPr="00A47E91">
        <w:rPr>
          <w:rFonts w:ascii="Arial" w:hAnsi="Arial" w:cs="Arial"/>
          <w:sz w:val="24"/>
          <w:szCs w:val="24"/>
        </w:rPr>
        <w:t>the appeal</w:t>
      </w:r>
      <w:r w:rsidR="009B6BEB" w:rsidRPr="00A47E91">
        <w:rPr>
          <w:rFonts w:ascii="Arial" w:hAnsi="Arial" w:cs="Arial"/>
          <w:sz w:val="24"/>
          <w:szCs w:val="24"/>
        </w:rPr>
        <w:t>s for</w:t>
      </w:r>
      <w:r w:rsidR="00E44224" w:rsidRPr="00A47E91">
        <w:rPr>
          <w:rFonts w:ascii="Arial" w:hAnsi="Arial" w:cs="Arial"/>
          <w:sz w:val="24"/>
          <w:szCs w:val="24"/>
        </w:rPr>
        <w:t xml:space="preserve"> all</w:t>
      </w:r>
      <w:r w:rsidR="009B6BEB" w:rsidRPr="00A47E91">
        <w:rPr>
          <w:rFonts w:ascii="Arial" w:hAnsi="Arial" w:cs="Arial"/>
          <w:sz w:val="24"/>
          <w:szCs w:val="24"/>
        </w:rPr>
        <w:t xml:space="preserve"> the other</w:t>
      </w:r>
      <w:r w:rsidR="005877EC">
        <w:rPr>
          <w:rFonts w:ascii="Arial" w:hAnsi="Arial" w:cs="Arial"/>
          <w:sz w:val="24"/>
          <w:szCs w:val="24"/>
        </w:rPr>
        <w:t xml:space="preserve"> appeal</w:t>
      </w:r>
      <w:r w:rsidR="009B6BEB" w:rsidRPr="00A47E91">
        <w:rPr>
          <w:rFonts w:ascii="Arial" w:hAnsi="Arial" w:cs="Arial"/>
          <w:sz w:val="24"/>
          <w:szCs w:val="24"/>
        </w:rPr>
        <w:t xml:space="preserve"> routes shown</w:t>
      </w:r>
      <w:r w:rsidR="00A47E91">
        <w:rPr>
          <w:rFonts w:ascii="Arial" w:hAnsi="Arial" w:cs="Arial"/>
          <w:sz w:val="24"/>
          <w:szCs w:val="24"/>
        </w:rPr>
        <w:t xml:space="preserve"> on</w:t>
      </w:r>
      <w:r w:rsidR="009B6BEB" w:rsidRPr="00A47E91">
        <w:rPr>
          <w:rFonts w:ascii="Arial" w:hAnsi="Arial" w:cs="Arial"/>
          <w:sz w:val="24"/>
          <w:szCs w:val="24"/>
        </w:rPr>
        <w:t xml:space="preserve"> </w:t>
      </w:r>
      <w:r w:rsidR="00417AF2" w:rsidRPr="00A47E91">
        <w:rPr>
          <w:rFonts w:ascii="Arial" w:hAnsi="Arial" w:cs="Arial"/>
          <w:sz w:val="24"/>
          <w:szCs w:val="24"/>
        </w:rPr>
        <w:t>the plan appended to this decision.</w:t>
      </w:r>
    </w:p>
    <w:p w14:paraId="17278797" w14:textId="017DFE38" w:rsidR="00484640" w:rsidRPr="00A47E91" w:rsidRDefault="00020D5C" w:rsidP="00484640">
      <w:pPr>
        <w:pStyle w:val="Style1"/>
        <w:numPr>
          <w:ilvl w:val="0"/>
          <w:numId w:val="0"/>
        </w:numPr>
        <w:ind w:left="431" w:hanging="431"/>
        <w:rPr>
          <w:rFonts w:ascii="Monotype Corsiva" w:hAnsi="Monotype Corsiva" w:cs="Arial"/>
          <w:sz w:val="36"/>
          <w:szCs w:val="36"/>
        </w:rPr>
      </w:pPr>
      <w:r w:rsidRPr="00A47E91">
        <w:rPr>
          <w:rFonts w:ascii="Monotype Corsiva" w:hAnsi="Monotype Corsiva" w:cs="Arial"/>
          <w:sz w:val="36"/>
          <w:szCs w:val="36"/>
        </w:rPr>
        <w:t xml:space="preserve">Claire Tregembo </w:t>
      </w:r>
    </w:p>
    <w:p w14:paraId="3F4AC08B" w14:textId="0D915F75" w:rsidR="00484640" w:rsidRPr="00EB29ED" w:rsidRDefault="00484640" w:rsidP="00484640">
      <w:pPr>
        <w:pStyle w:val="Style1"/>
        <w:numPr>
          <w:ilvl w:val="0"/>
          <w:numId w:val="0"/>
        </w:numPr>
        <w:ind w:left="431" w:hanging="431"/>
        <w:rPr>
          <w:rFonts w:ascii="Arial" w:hAnsi="Arial" w:cs="Arial"/>
          <w:sz w:val="24"/>
          <w:szCs w:val="24"/>
        </w:rPr>
      </w:pPr>
      <w:r w:rsidRPr="00EB29ED">
        <w:rPr>
          <w:rFonts w:ascii="Arial" w:hAnsi="Arial" w:cs="Arial"/>
          <w:sz w:val="24"/>
          <w:szCs w:val="24"/>
        </w:rPr>
        <w:t>I</w:t>
      </w:r>
      <w:r w:rsidR="00E22DA3" w:rsidRPr="00EB29ED">
        <w:rPr>
          <w:rFonts w:ascii="Arial" w:hAnsi="Arial" w:cs="Arial"/>
          <w:sz w:val="24"/>
          <w:szCs w:val="24"/>
        </w:rPr>
        <w:t>NSPECTOR</w:t>
      </w:r>
    </w:p>
    <w:p w14:paraId="01E7D6DB" w14:textId="7EDD8676" w:rsidR="006366CA" w:rsidRPr="00EB29ED" w:rsidRDefault="006366CA" w:rsidP="00904354">
      <w:pPr>
        <w:pStyle w:val="Style1"/>
        <w:numPr>
          <w:ilvl w:val="0"/>
          <w:numId w:val="0"/>
        </w:numPr>
        <w:rPr>
          <w:rFonts w:ascii="Arial" w:hAnsi="Arial" w:cs="Arial"/>
          <w:sz w:val="24"/>
          <w:szCs w:val="24"/>
        </w:rPr>
      </w:pPr>
    </w:p>
    <w:p w14:paraId="1EC760BF" w14:textId="77777777" w:rsidR="00D13563" w:rsidRPr="00EB29ED" w:rsidRDefault="00D13563" w:rsidP="00904354">
      <w:pPr>
        <w:pStyle w:val="Style1"/>
        <w:numPr>
          <w:ilvl w:val="0"/>
          <w:numId w:val="0"/>
        </w:numPr>
        <w:rPr>
          <w:rFonts w:ascii="Arial" w:hAnsi="Arial" w:cs="Arial"/>
          <w:sz w:val="24"/>
          <w:szCs w:val="24"/>
        </w:rPr>
      </w:pPr>
    </w:p>
    <w:p w14:paraId="5DE114A8" w14:textId="77777777" w:rsidR="00D13563" w:rsidRPr="00EB29ED" w:rsidRDefault="00D13563" w:rsidP="00904354">
      <w:pPr>
        <w:pStyle w:val="Style1"/>
        <w:numPr>
          <w:ilvl w:val="0"/>
          <w:numId w:val="0"/>
        </w:numPr>
        <w:rPr>
          <w:rFonts w:ascii="Arial" w:hAnsi="Arial" w:cs="Arial"/>
          <w:sz w:val="24"/>
          <w:szCs w:val="24"/>
        </w:rPr>
      </w:pPr>
    </w:p>
    <w:p w14:paraId="6D7B5ADC" w14:textId="77777777" w:rsidR="00D13563" w:rsidRPr="00EB29ED" w:rsidRDefault="00D13563" w:rsidP="00904354">
      <w:pPr>
        <w:pStyle w:val="Style1"/>
        <w:numPr>
          <w:ilvl w:val="0"/>
          <w:numId w:val="0"/>
        </w:numPr>
        <w:rPr>
          <w:rFonts w:ascii="Arial" w:hAnsi="Arial" w:cs="Arial"/>
          <w:sz w:val="24"/>
          <w:szCs w:val="24"/>
        </w:rPr>
      </w:pPr>
    </w:p>
    <w:p w14:paraId="7676B245" w14:textId="77777777" w:rsidR="00D13563" w:rsidRPr="00EB29ED" w:rsidRDefault="00D13563" w:rsidP="00904354">
      <w:pPr>
        <w:pStyle w:val="Style1"/>
        <w:numPr>
          <w:ilvl w:val="0"/>
          <w:numId w:val="0"/>
        </w:numPr>
        <w:rPr>
          <w:rFonts w:ascii="Arial" w:hAnsi="Arial" w:cs="Arial"/>
          <w:sz w:val="24"/>
          <w:szCs w:val="24"/>
        </w:rPr>
      </w:pPr>
    </w:p>
    <w:p w14:paraId="599C4278" w14:textId="77777777" w:rsidR="00D13563" w:rsidRPr="00EB29ED" w:rsidRDefault="00D13563" w:rsidP="00904354">
      <w:pPr>
        <w:pStyle w:val="Style1"/>
        <w:numPr>
          <w:ilvl w:val="0"/>
          <w:numId w:val="0"/>
        </w:numPr>
        <w:rPr>
          <w:rFonts w:ascii="Arial" w:hAnsi="Arial" w:cs="Arial"/>
          <w:sz w:val="24"/>
          <w:szCs w:val="24"/>
        </w:rPr>
      </w:pPr>
    </w:p>
    <w:p w14:paraId="7FDFC0EA" w14:textId="77777777" w:rsidR="00D13563" w:rsidRPr="00EB29ED" w:rsidRDefault="00D13563" w:rsidP="00904354">
      <w:pPr>
        <w:pStyle w:val="Style1"/>
        <w:numPr>
          <w:ilvl w:val="0"/>
          <w:numId w:val="0"/>
        </w:numPr>
        <w:rPr>
          <w:rFonts w:ascii="Arial" w:hAnsi="Arial" w:cs="Arial"/>
          <w:sz w:val="24"/>
          <w:szCs w:val="24"/>
        </w:rPr>
      </w:pPr>
    </w:p>
    <w:p w14:paraId="7525BA4C" w14:textId="77777777" w:rsidR="00D13563" w:rsidRPr="00EB29ED" w:rsidRDefault="00D13563" w:rsidP="00904354">
      <w:pPr>
        <w:pStyle w:val="Style1"/>
        <w:numPr>
          <w:ilvl w:val="0"/>
          <w:numId w:val="0"/>
        </w:numPr>
        <w:rPr>
          <w:rFonts w:ascii="Arial" w:hAnsi="Arial" w:cs="Arial"/>
          <w:sz w:val="24"/>
          <w:szCs w:val="24"/>
        </w:rPr>
      </w:pPr>
    </w:p>
    <w:p w14:paraId="28BFCB85" w14:textId="77777777" w:rsidR="00D13563" w:rsidRPr="00EB29ED" w:rsidRDefault="00D13563" w:rsidP="00904354">
      <w:pPr>
        <w:pStyle w:val="Style1"/>
        <w:numPr>
          <w:ilvl w:val="0"/>
          <w:numId w:val="0"/>
        </w:numPr>
        <w:rPr>
          <w:rFonts w:ascii="Arial" w:hAnsi="Arial" w:cs="Arial"/>
          <w:sz w:val="24"/>
          <w:szCs w:val="24"/>
        </w:rPr>
      </w:pPr>
    </w:p>
    <w:p w14:paraId="5F3805AD" w14:textId="77777777" w:rsidR="00D13563" w:rsidRPr="00EB29ED" w:rsidRDefault="00D13563" w:rsidP="00904354">
      <w:pPr>
        <w:pStyle w:val="Style1"/>
        <w:numPr>
          <w:ilvl w:val="0"/>
          <w:numId w:val="0"/>
        </w:numPr>
        <w:rPr>
          <w:rFonts w:ascii="Arial" w:hAnsi="Arial" w:cs="Arial"/>
          <w:sz w:val="24"/>
          <w:szCs w:val="24"/>
        </w:rPr>
      </w:pPr>
    </w:p>
    <w:p w14:paraId="1744BEF6" w14:textId="77777777" w:rsidR="00D13563" w:rsidRPr="00EB29ED" w:rsidRDefault="00D13563" w:rsidP="00904354">
      <w:pPr>
        <w:pStyle w:val="Style1"/>
        <w:numPr>
          <w:ilvl w:val="0"/>
          <w:numId w:val="0"/>
        </w:numPr>
        <w:rPr>
          <w:rFonts w:ascii="Arial" w:hAnsi="Arial" w:cs="Arial"/>
          <w:sz w:val="24"/>
          <w:szCs w:val="24"/>
        </w:rPr>
      </w:pPr>
    </w:p>
    <w:p w14:paraId="1F32609F" w14:textId="65B05727" w:rsidR="00D13563" w:rsidRDefault="00D13563" w:rsidP="00D13563">
      <w:pPr>
        <w:pStyle w:val="Style1"/>
        <w:numPr>
          <w:ilvl w:val="0"/>
          <w:numId w:val="0"/>
        </w:numPr>
        <w:jc w:val="center"/>
        <w:rPr>
          <w:rFonts w:ascii="Arial" w:hAnsi="Arial" w:cs="Arial"/>
          <w:b/>
          <w:bCs/>
          <w:sz w:val="24"/>
          <w:szCs w:val="24"/>
        </w:rPr>
      </w:pPr>
      <w:r>
        <w:rPr>
          <w:rFonts w:ascii="Arial" w:hAnsi="Arial" w:cs="Arial"/>
          <w:b/>
          <w:bCs/>
          <w:sz w:val="24"/>
          <w:szCs w:val="24"/>
        </w:rPr>
        <w:t>Plan of Appeal Routes</w:t>
      </w:r>
    </w:p>
    <w:p w14:paraId="29070AFC" w14:textId="25089F51" w:rsidR="00D13563" w:rsidRPr="00D13563" w:rsidRDefault="00D13563" w:rsidP="00D13563">
      <w:pPr>
        <w:pStyle w:val="Style1"/>
        <w:numPr>
          <w:ilvl w:val="0"/>
          <w:numId w:val="0"/>
        </w:numPr>
        <w:jc w:val="center"/>
        <w:rPr>
          <w:rFonts w:ascii="Arial" w:hAnsi="Arial" w:cs="Arial"/>
          <w:b/>
          <w:bCs/>
          <w:sz w:val="24"/>
          <w:szCs w:val="24"/>
        </w:rPr>
      </w:pPr>
      <w:r w:rsidRPr="00D13563">
        <w:rPr>
          <w:rFonts w:ascii="Arial" w:hAnsi="Arial" w:cs="Arial"/>
          <w:b/>
          <w:bCs/>
          <w:noProof/>
          <w:sz w:val="24"/>
          <w:szCs w:val="24"/>
        </w:rPr>
        <w:drawing>
          <wp:inline distT="0" distB="0" distL="0" distR="0" wp14:anchorId="56D4BB78" wp14:editId="3DCBD7A8">
            <wp:extent cx="8371080" cy="5991296"/>
            <wp:effectExtent l="8572" t="0" r="953" b="952"/>
            <wp:docPr id="1083647954" name="Picture 1" descr="map of claime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47954" name="Picture 1" descr="map of claimed routes"/>
                    <pic:cNvPicPr/>
                  </pic:nvPicPr>
                  <pic:blipFill>
                    <a:blip r:embed="rId12"/>
                    <a:stretch>
                      <a:fillRect/>
                    </a:stretch>
                  </pic:blipFill>
                  <pic:spPr>
                    <a:xfrm rot="16200000">
                      <a:off x="0" y="0"/>
                      <a:ext cx="8376731" cy="5995341"/>
                    </a:xfrm>
                    <a:prstGeom prst="rect">
                      <a:avLst/>
                    </a:prstGeom>
                  </pic:spPr>
                </pic:pic>
              </a:graphicData>
            </a:graphic>
          </wp:inline>
        </w:drawing>
      </w:r>
    </w:p>
    <w:sectPr w:rsidR="00D13563" w:rsidRPr="00D13563" w:rsidSect="00E674DD">
      <w:headerReference w:type="even" r:id="rId13"/>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6D157" w14:textId="77777777" w:rsidR="00BF0FB9" w:rsidRDefault="00BF0FB9" w:rsidP="00F62916">
      <w:r>
        <w:separator/>
      </w:r>
    </w:p>
  </w:endnote>
  <w:endnote w:type="continuationSeparator" w:id="0">
    <w:p w14:paraId="1B8E4754" w14:textId="77777777" w:rsidR="00BF0FB9" w:rsidRDefault="00BF0FB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3F8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94958E7" wp14:editId="7628B33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6C512"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A2B12DF" w14:textId="77777777" w:rsidR="002037C2" w:rsidRDefault="00F92D88" w:rsidP="00E45340">
    <w:pPr>
      <w:pStyle w:val="Footer"/>
      <w:ind w:right="-52"/>
      <w:rPr>
        <w:rFonts w:ascii="Arial" w:hAnsi="Arial" w:cs="Arial"/>
        <w:sz w:val="20"/>
      </w:rPr>
    </w:pPr>
    <w:hyperlink r:id="rId1" w:history="1">
      <w:r w:rsidR="004F274A" w:rsidRPr="002037C2">
        <w:rPr>
          <w:rStyle w:val="Hyperlink"/>
          <w:rFonts w:ascii="Arial" w:hAnsi="Arial" w:cs="Arial"/>
          <w:sz w:val="20"/>
        </w:rPr>
        <w:t>https://www.gov.uk/planning-inspectorate</w:t>
      </w:r>
    </w:hyperlink>
    <w:r w:rsidR="00E45340" w:rsidRPr="002037C2">
      <w:rPr>
        <w:rFonts w:ascii="Arial" w:hAnsi="Arial" w:cs="Arial"/>
        <w:sz w:val="20"/>
      </w:rPr>
      <w:t xml:space="preserve">                         </w:t>
    </w:r>
  </w:p>
  <w:p w14:paraId="535CFC60" w14:textId="7E994CFA" w:rsidR="00366F95" w:rsidRPr="002037C2" w:rsidRDefault="00366F95" w:rsidP="002037C2">
    <w:pPr>
      <w:pStyle w:val="Footer"/>
      <w:ind w:right="-52"/>
      <w:jc w:val="center"/>
      <w:rPr>
        <w:rFonts w:ascii="Arial" w:hAnsi="Arial" w:cs="Arial"/>
        <w:sz w:val="20"/>
      </w:rPr>
    </w:pPr>
    <w:r w:rsidRPr="002037C2">
      <w:rPr>
        <w:rStyle w:val="PageNumber"/>
        <w:rFonts w:ascii="Arial" w:hAnsi="Arial" w:cs="Arial"/>
        <w:sz w:val="20"/>
      </w:rPr>
      <w:fldChar w:fldCharType="begin"/>
    </w:r>
    <w:r w:rsidRPr="002037C2">
      <w:rPr>
        <w:rStyle w:val="PageNumber"/>
        <w:rFonts w:ascii="Arial" w:hAnsi="Arial" w:cs="Arial"/>
        <w:sz w:val="20"/>
      </w:rPr>
      <w:instrText xml:space="preserve"> PAGE </w:instrText>
    </w:r>
    <w:r w:rsidRPr="002037C2">
      <w:rPr>
        <w:rStyle w:val="PageNumber"/>
        <w:rFonts w:ascii="Arial" w:hAnsi="Arial" w:cs="Arial"/>
        <w:sz w:val="20"/>
      </w:rPr>
      <w:fldChar w:fldCharType="separate"/>
    </w:r>
    <w:r w:rsidR="007A06BE" w:rsidRPr="002037C2">
      <w:rPr>
        <w:rStyle w:val="PageNumber"/>
        <w:rFonts w:ascii="Arial" w:hAnsi="Arial" w:cs="Arial"/>
        <w:noProof/>
        <w:sz w:val="20"/>
      </w:rPr>
      <w:t>2</w:t>
    </w:r>
    <w:r w:rsidRPr="002037C2">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1658" w14:textId="77777777" w:rsidR="00366F95" w:rsidRDefault="00366F95" w:rsidP="00D46B1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CAC3929" wp14:editId="126FA24B">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D5181"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60B179F" w14:textId="77777777" w:rsidR="00366F95" w:rsidRPr="002037C2" w:rsidRDefault="00F92D88">
    <w:pPr>
      <w:pStyle w:val="Footer"/>
      <w:ind w:right="-52"/>
      <w:rPr>
        <w:rFonts w:ascii="Arial" w:hAnsi="Arial" w:cs="Arial"/>
        <w:sz w:val="20"/>
      </w:rPr>
    </w:pPr>
    <w:hyperlink r:id="rId1" w:history="1">
      <w:r w:rsidR="004F274A" w:rsidRPr="002037C2">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AD93" w14:textId="77777777" w:rsidR="00BF0FB9" w:rsidRDefault="00BF0FB9" w:rsidP="00F62916">
      <w:r>
        <w:separator/>
      </w:r>
    </w:p>
  </w:footnote>
  <w:footnote w:type="continuationSeparator" w:id="0">
    <w:p w14:paraId="2B0F9990" w14:textId="77777777" w:rsidR="00BF0FB9" w:rsidRDefault="00BF0FB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CF65" w14:textId="77777777" w:rsidR="002037C2" w:rsidRDefault="00203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1A07465" w14:textId="77777777">
      <w:tc>
        <w:tcPr>
          <w:tcW w:w="9520" w:type="dxa"/>
        </w:tcPr>
        <w:p w14:paraId="0EBADC41" w14:textId="06662D32" w:rsidR="00366F95" w:rsidRPr="00E00B84" w:rsidRDefault="00D46B11">
          <w:pPr>
            <w:pStyle w:val="Footer"/>
            <w:rPr>
              <w:rFonts w:ascii="Arial" w:hAnsi="Arial" w:cs="Arial"/>
              <w:sz w:val="20"/>
            </w:rPr>
          </w:pPr>
          <w:r w:rsidRPr="00E00B84">
            <w:rPr>
              <w:rFonts w:ascii="Arial" w:hAnsi="Arial" w:cs="Arial"/>
              <w:sz w:val="20"/>
            </w:rPr>
            <w:t>Appeal Decision</w:t>
          </w:r>
          <w:r w:rsidR="009104BE">
            <w:rPr>
              <w:rFonts w:ascii="Arial" w:hAnsi="Arial" w:cs="Arial"/>
              <w:sz w:val="20"/>
            </w:rPr>
            <w:t xml:space="preserve"> </w:t>
          </w:r>
          <w:r w:rsidR="009104BE" w:rsidRPr="009104BE">
            <w:rPr>
              <w:rFonts w:ascii="Arial" w:hAnsi="Arial" w:cs="Arial"/>
              <w:bCs/>
              <w:color w:val="000000"/>
              <w:sz w:val="20"/>
            </w:rPr>
            <w:t>ROW/3350613, ROW/3350614, ROW/3350615, ROW/3350616, ROW/3350617, ROW/3350619, ROW/3350622, ROW/3350623</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E01356E" wp14:editId="75165E33">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36614"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5F63CF"/>
    <w:multiLevelType w:val="hybridMultilevel"/>
    <w:tmpl w:val="4D4C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7EEA5F2E"/>
    <w:styleLink w:val="StylesList"/>
    <w:lvl w:ilvl="0">
      <w:start w:val="1"/>
      <w:numFmt w:val="decimal"/>
      <w:pStyle w:val="Style1"/>
      <w:lvlText w:val="%1."/>
      <w:lvlJc w:val="left"/>
      <w:pPr>
        <w:tabs>
          <w:tab w:val="num" w:pos="1571"/>
        </w:tabs>
        <w:ind w:left="1282"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63694376">
    <w:abstractNumId w:val="18"/>
  </w:num>
  <w:num w:numId="2" w16cid:durableId="1146236342">
    <w:abstractNumId w:val="18"/>
  </w:num>
  <w:num w:numId="3" w16cid:durableId="549074972">
    <w:abstractNumId w:val="20"/>
  </w:num>
  <w:num w:numId="4" w16cid:durableId="908658962">
    <w:abstractNumId w:val="0"/>
  </w:num>
  <w:num w:numId="5" w16cid:durableId="1625960953">
    <w:abstractNumId w:val="9"/>
  </w:num>
  <w:num w:numId="6" w16cid:durableId="98381225">
    <w:abstractNumId w:val="17"/>
  </w:num>
  <w:num w:numId="7" w16cid:durableId="490800392">
    <w:abstractNumId w:val="21"/>
  </w:num>
  <w:num w:numId="8" w16cid:durableId="1499496246">
    <w:abstractNumId w:val="16"/>
  </w:num>
  <w:num w:numId="9" w16cid:durableId="1332562639">
    <w:abstractNumId w:val="4"/>
  </w:num>
  <w:num w:numId="10" w16cid:durableId="1753963547">
    <w:abstractNumId w:val="5"/>
  </w:num>
  <w:num w:numId="11" w16cid:durableId="1308122500">
    <w:abstractNumId w:val="12"/>
  </w:num>
  <w:num w:numId="12" w16cid:durableId="203443727">
    <w:abstractNumId w:val="13"/>
  </w:num>
  <w:num w:numId="13" w16cid:durableId="1751341692">
    <w:abstractNumId w:val="8"/>
  </w:num>
  <w:num w:numId="14" w16cid:durableId="1612317803">
    <w:abstractNumId w:val="11"/>
  </w:num>
  <w:num w:numId="15" w16cid:durableId="1758210859">
    <w:abstractNumId w:val="14"/>
  </w:num>
  <w:num w:numId="16" w16cid:durableId="1125850610">
    <w:abstractNumId w:val="2"/>
  </w:num>
  <w:num w:numId="17" w16cid:durableId="553389584">
    <w:abstractNumId w:val="15"/>
  </w:num>
  <w:num w:numId="18" w16cid:durableId="809326529">
    <w:abstractNumId w:val="6"/>
  </w:num>
  <w:num w:numId="19" w16cid:durableId="1495074347">
    <w:abstractNumId w:val="3"/>
  </w:num>
  <w:num w:numId="20" w16cid:durableId="399519772">
    <w:abstractNumId w:val="7"/>
  </w:num>
  <w:num w:numId="21" w16cid:durableId="1134563384">
    <w:abstractNumId w:val="10"/>
    <w:lvlOverride w:ilvl="0">
      <w:lvl w:ilvl="0">
        <w:start w:val="1"/>
        <w:numFmt w:val="decimal"/>
        <w:pStyle w:val="Style1"/>
        <w:lvlText w:val="%1."/>
        <w:lvlJc w:val="left"/>
        <w:pPr>
          <w:tabs>
            <w:tab w:val="num" w:pos="1571"/>
          </w:tabs>
          <w:ind w:left="1282" w:hanging="431"/>
        </w:pPr>
        <w:rPr>
          <w:rFonts w:hint="default"/>
          <w:color w:val="000000" w:themeColor="text1"/>
        </w:rPr>
      </w:lvl>
    </w:lvlOverride>
  </w:num>
  <w:num w:numId="22" w16cid:durableId="508180285">
    <w:abstractNumId w:val="10"/>
    <w:lvlOverride w:ilvl="0">
      <w:lvl w:ilvl="0">
        <w:start w:val="1"/>
        <w:numFmt w:val="decimal"/>
        <w:pStyle w:val="Style1"/>
        <w:lvlText w:val="%1."/>
        <w:lvlJc w:val="left"/>
        <w:pPr>
          <w:tabs>
            <w:tab w:val="num" w:pos="1571"/>
          </w:tabs>
          <w:ind w:left="1282" w:hanging="431"/>
        </w:pPr>
        <w:rPr>
          <w:rFonts w:ascii="Arial" w:hAnsi="Arial" w:cs="Arial" w:hint="default"/>
          <w:color w:val="000000" w:themeColor="text1"/>
          <w:sz w:val="24"/>
          <w:szCs w:val="24"/>
        </w:rPr>
      </w:lvl>
    </w:lvlOverride>
  </w:num>
  <w:num w:numId="23" w16cid:durableId="2005085005">
    <w:abstractNumId w:val="19"/>
  </w:num>
  <w:num w:numId="24" w16cid:durableId="1256287701">
    <w:abstractNumId w:val="1"/>
  </w:num>
  <w:num w:numId="25" w16cid:durableId="167734390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0B1A"/>
    <w:rsid w:val="000016DA"/>
    <w:rsid w:val="0000206B"/>
    <w:rsid w:val="00002276"/>
    <w:rsid w:val="000026DF"/>
    <w:rsid w:val="0000335F"/>
    <w:rsid w:val="000049E6"/>
    <w:rsid w:val="000052A9"/>
    <w:rsid w:val="000061CD"/>
    <w:rsid w:val="00010865"/>
    <w:rsid w:val="00011CF9"/>
    <w:rsid w:val="00011D41"/>
    <w:rsid w:val="0001395D"/>
    <w:rsid w:val="00013A59"/>
    <w:rsid w:val="00014797"/>
    <w:rsid w:val="000149C3"/>
    <w:rsid w:val="00014D05"/>
    <w:rsid w:val="0001579D"/>
    <w:rsid w:val="00015E61"/>
    <w:rsid w:val="00020B10"/>
    <w:rsid w:val="00020D5C"/>
    <w:rsid w:val="000226C6"/>
    <w:rsid w:val="00024357"/>
    <w:rsid w:val="00024500"/>
    <w:rsid w:val="000247B2"/>
    <w:rsid w:val="00024AF5"/>
    <w:rsid w:val="00026F50"/>
    <w:rsid w:val="000276AE"/>
    <w:rsid w:val="00030CA3"/>
    <w:rsid w:val="000328D1"/>
    <w:rsid w:val="00032BB9"/>
    <w:rsid w:val="000337F7"/>
    <w:rsid w:val="0003391D"/>
    <w:rsid w:val="000365B4"/>
    <w:rsid w:val="000365CE"/>
    <w:rsid w:val="00036945"/>
    <w:rsid w:val="00036B95"/>
    <w:rsid w:val="00036C07"/>
    <w:rsid w:val="00036C76"/>
    <w:rsid w:val="00037252"/>
    <w:rsid w:val="000374FF"/>
    <w:rsid w:val="00037667"/>
    <w:rsid w:val="00041BE5"/>
    <w:rsid w:val="000431D9"/>
    <w:rsid w:val="00043AAD"/>
    <w:rsid w:val="00043AE3"/>
    <w:rsid w:val="00043E67"/>
    <w:rsid w:val="00044F2A"/>
    <w:rsid w:val="00046145"/>
    <w:rsid w:val="0004625F"/>
    <w:rsid w:val="00047D54"/>
    <w:rsid w:val="000525E0"/>
    <w:rsid w:val="00053135"/>
    <w:rsid w:val="000531B6"/>
    <w:rsid w:val="00053CF5"/>
    <w:rsid w:val="0005434A"/>
    <w:rsid w:val="00054CCF"/>
    <w:rsid w:val="00055055"/>
    <w:rsid w:val="00055683"/>
    <w:rsid w:val="00056439"/>
    <w:rsid w:val="00056EC9"/>
    <w:rsid w:val="00060455"/>
    <w:rsid w:val="00061406"/>
    <w:rsid w:val="00063066"/>
    <w:rsid w:val="00063CC4"/>
    <w:rsid w:val="00064A8C"/>
    <w:rsid w:val="000654F1"/>
    <w:rsid w:val="0006593C"/>
    <w:rsid w:val="000679F8"/>
    <w:rsid w:val="0007014A"/>
    <w:rsid w:val="0007506D"/>
    <w:rsid w:val="0007606E"/>
    <w:rsid w:val="0007607B"/>
    <w:rsid w:val="00076366"/>
    <w:rsid w:val="0007701A"/>
    <w:rsid w:val="00077133"/>
    <w:rsid w:val="000771BA"/>
    <w:rsid w:val="00077205"/>
    <w:rsid w:val="00077358"/>
    <w:rsid w:val="00077C05"/>
    <w:rsid w:val="00080202"/>
    <w:rsid w:val="000808B4"/>
    <w:rsid w:val="000825BA"/>
    <w:rsid w:val="000850C2"/>
    <w:rsid w:val="00085B8B"/>
    <w:rsid w:val="00085C23"/>
    <w:rsid w:val="00085EB9"/>
    <w:rsid w:val="00086C0C"/>
    <w:rsid w:val="00087477"/>
    <w:rsid w:val="00087DEC"/>
    <w:rsid w:val="00091315"/>
    <w:rsid w:val="00091455"/>
    <w:rsid w:val="00091F57"/>
    <w:rsid w:val="00092535"/>
    <w:rsid w:val="00092CA7"/>
    <w:rsid w:val="00093251"/>
    <w:rsid w:val="000933E1"/>
    <w:rsid w:val="000937E1"/>
    <w:rsid w:val="00093C3D"/>
    <w:rsid w:val="0009462C"/>
    <w:rsid w:val="00094A44"/>
    <w:rsid w:val="00094EBC"/>
    <w:rsid w:val="000950FA"/>
    <w:rsid w:val="000A0D3B"/>
    <w:rsid w:val="000A3F7C"/>
    <w:rsid w:val="000A4AEB"/>
    <w:rsid w:val="000A64AE"/>
    <w:rsid w:val="000A6A71"/>
    <w:rsid w:val="000B02BC"/>
    <w:rsid w:val="000B0589"/>
    <w:rsid w:val="000B0E32"/>
    <w:rsid w:val="000B26AE"/>
    <w:rsid w:val="000B2E49"/>
    <w:rsid w:val="000B362C"/>
    <w:rsid w:val="000B3B4C"/>
    <w:rsid w:val="000B46FB"/>
    <w:rsid w:val="000B64D5"/>
    <w:rsid w:val="000B6F75"/>
    <w:rsid w:val="000B7801"/>
    <w:rsid w:val="000C09D6"/>
    <w:rsid w:val="000C1E0E"/>
    <w:rsid w:val="000C3E2B"/>
    <w:rsid w:val="000C3F13"/>
    <w:rsid w:val="000C5098"/>
    <w:rsid w:val="000C61D6"/>
    <w:rsid w:val="000C698E"/>
    <w:rsid w:val="000D0673"/>
    <w:rsid w:val="000D10EF"/>
    <w:rsid w:val="000D5E05"/>
    <w:rsid w:val="000D7DA6"/>
    <w:rsid w:val="000E066F"/>
    <w:rsid w:val="000E081B"/>
    <w:rsid w:val="000E1D4F"/>
    <w:rsid w:val="000E3C8E"/>
    <w:rsid w:val="000E57C1"/>
    <w:rsid w:val="000E6645"/>
    <w:rsid w:val="000F0BAA"/>
    <w:rsid w:val="000F16F4"/>
    <w:rsid w:val="000F28D2"/>
    <w:rsid w:val="000F2BF7"/>
    <w:rsid w:val="000F463C"/>
    <w:rsid w:val="000F59A8"/>
    <w:rsid w:val="000F6EC2"/>
    <w:rsid w:val="000F7A17"/>
    <w:rsid w:val="001000CB"/>
    <w:rsid w:val="00104D93"/>
    <w:rsid w:val="0010577F"/>
    <w:rsid w:val="00106D51"/>
    <w:rsid w:val="00107E80"/>
    <w:rsid w:val="00110B9A"/>
    <w:rsid w:val="001114A0"/>
    <w:rsid w:val="0011209C"/>
    <w:rsid w:val="0011280D"/>
    <w:rsid w:val="001167F7"/>
    <w:rsid w:val="001173EA"/>
    <w:rsid w:val="00122E19"/>
    <w:rsid w:val="00122F8B"/>
    <w:rsid w:val="00123005"/>
    <w:rsid w:val="00123A62"/>
    <w:rsid w:val="00124030"/>
    <w:rsid w:val="00124A9A"/>
    <w:rsid w:val="00124F0F"/>
    <w:rsid w:val="001254EC"/>
    <w:rsid w:val="0012550B"/>
    <w:rsid w:val="001256CC"/>
    <w:rsid w:val="0013042A"/>
    <w:rsid w:val="00131322"/>
    <w:rsid w:val="00134064"/>
    <w:rsid w:val="00134795"/>
    <w:rsid w:val="00134889"/>
    <w:rsid w:val="00135118"/>
    <w:rsid w:val="00136371"/>
    <w:rsid w:val="00136DF4"/>
    <w:rsid w:val="0013755E"/>
    <w:rsid w:val="00141525"/>
    <w:rsid w:val="0014184F"/>
    <w:rsid w:val="00141925"/>
    <w:rsid w:val="001434A6"/>
    <w:rsid w:val="00143BA4"/>
    <w:rsid w:val="001440C3"/>
    <w:rsid w:val="0014699C"/>
    <w:rsid w:val="00147179"/>
    <w:rsid w:val="0014797C"/>
    <w:rsid w:val="00147A79"/>
    <w:rsid w:val="00147D18"/>
    <w:rsid w:val="00152526"/>
    <w:rsid w:val="00152C92"/>
    <w:rsid w:val="001560E1"/>
    <w:rsid w:val="00156D96"/>
    <w:rsid w:val="00157002"/>
    <w:rsid w:val="0015799F"/>
    <w:rsid w:val="001603FA"/>
    <w:rsid w:val="00161B5C"/>
    <w:rsid w:val="0016231B"/>
    <w:rsid w:val="001635C0"/>
    <w:rsid w:val="00163B7E"/>
    <w:rsid w:val="00164422"/>
    <w:rsid w:val="001644FC"/>
    <w:rsid w:val="001647D9"/>
    <w:rsid w:val="00167B68"/>
    <w:rsid w:val="00171136"/>
    <w:rsid w:val="00173361"/>
    <w:rsid w:val="00175874"/>
    <w:rsid w:val="001767AE"/>
    <w:rsid w:val="00180F5A"/>
    <w:rsid w:val="001820DB"/>
    <w:rsid w:val="00182681"/>
    <w:rsid w:val="0018302E"/>
    <w:rsid w:val="0018431B"/>
    <w:rsid w:val="00185A35"/>
    <w:rsid w:val="00187620"/>
    <w:rsid w:val="00192255"/>
    <w:rsid w:val="001929F0"/>
    <w:rsid w:val="00194AE7"/>
    <w:rsid w:val="00195326"/>
    <w:rsid w:val="001953A7"/>
    <w:rsid w:val="0019584B"/>
    <w:rsid w:val="00195850"/>
    <w:rsid w:val="00197A12"/>
    <w:rsid w:val="00197B5B"/>
    <w:rsid w:val="001A1953"/>
    <w:rsid w:val="001A1E21"/>
    <w:rsid w:val="001A1E98"/>
    <w:rsid w:val="001A375D"/>
    <w:rsid w:val="001A577E"/>
    <w:rsid w:val="001A5D24"/>
    <w:rsid w:val="001A7BE0"/>
    <w:rsid w:val="001B37BF"/>
    <w:rsid w:val="001B3B30"/>
    <w:rsid w:val="001B73E6"/>
    <w:rsid w:val="001B7544"/>
    <w:rsid w:val="001C0F1A"/>
    <w:rsid w:val="001C1B01"/>
    <w:rsid w:val="001C1BA8"/>
    <w:rsid w:val="001C1EF9"/>
    <w:rsid w:val="001C240D"/>
    <w:rsid w:val="001C26A6"/>
    <w:rsid w:val="001C2C94"/>
    <w:rsid w:val="001C2DC3"/>
    <w:rsid w:val="001C44D1"/>
    <w:rsid w:val="001C49A6"/>
    <w:rsid w:val="001C67D6"/>
    <w:rsid w:val="001C6B65"/>
    <w:rsid w:val="001C6C67"/>
    <w:rsid w:val="001C7446"/>
    <w:rsid w:val="001C779E"/>
    <w:rsid w:val="001C7BF6"/>
    <w:rsid w:val="001D0111"/>
    <w:rsid w:val="001D103C"/>
    <w:rsid w:val="001D15BB"/>
    <w:rsid w:val="001D2CCB"/>
    <w:rsid w:val="001D2F87"/>
    <w:rsid w:val="001D47EF"/>
    <w:rsid w:val="001D6FE6"/>
    <w:rsid w:val="001E22D6"/>
    <w:rsid w:val="001E2983"/>
    <w:rsid w:val="001E360C"/>
    <w:rsid w:val="001E66A8"/>
    <w:rsid w:val="001E6AE5"/>
    <w:rsid w:val="001E703F"/>
    <w:rsid w:val="001E7BB5"/>
    <w:rsid w:val="001E7D34"/>
    <w:rsid w:val="001F029C"/>
    <w:rsid w:val="001F096F"/>
    <w:rsid w:val="001F21DF"/>
    <w:rsid w:val="001F2246"/>
    <w:rsid w:val="001F385B"/>
    <w:rsid w:val="001F3879"/>
    <w:rsid w:val="001F434E"/>
    <w:rsid w:val="001F4628"/>
    <w:rsid w:val="001F5990"/>
    <w:rsid w:val="001F75C2"/>
    <w:rsid w:val="001F77D5"/>
    <w:rsid w:val="0020057E"/>
    <w:rsid w:val="002009C4"/>
    <w:rsid w:val="002013FA"/>
    <w:rsid w:val="00201A80"/>
    <w:rsid w:val="002037C2"/>
    <w:rsid w:val="00203BE0"/>
    <w:rsid w:val="0020424A"/>
    <w:rsid w:val="00204828"/>
    <w:rsid w:val="00205343"/>
    <w:rsid w:val="002057C1"/>
    <w:rsid w:val="002069B3"/>
    <w:rsid w:val="00207585"/>
    <w:rsid w:val="00207816"/>
    <w:rsid w:val="0020795C"/>
    <w:rsid w:val="002100FC"/>
    <w:rsid w:val="00210C9C"/>
    <w:rsid w:val="002110C3"/>
    <w:rsid w:val="002116A6"/>
    <w:rsid w:val="00211C8D"/>
    <w:rsid w:val="00212C8F"/>
    <w:rsid w:val="002149D4"/>
    <w:rsid w:val="002168B8"/>
    <w:rsid w:val="00216E2C"/>
    <w:rsid w:val="00216E60"/>
    <w:rsid w:val="00216F7C"/>
    <w:rsid w:val="00220E34"/>
    <w:rsid w:val="00221D18"/>
    <w:rsid w:val="00222121"/>
    <w:rsid w:val="00227F68"/>
    <w:rsid w:val="00230CD0"/>
    <w:rsid w:val="00232B85"/>
    <w:rsid w:val="00233611"/>
    <w:rsid w:val="00233B63"/>
    <w:rsid w:val="00233E44"/>
    <w:rsid w:val="002366F7"/>
    <w:rsid w:val="00236B6E"/>
    <w:rsid w:val="002370C8"/>
    <w:rsid w:val="00237FBF"/>
    <w:rsid w:val="00241FC1"/>
    <w:rsid w:val="0024296C"/>
    <w:rsid w:val="00242A5E"/>
    <w:rsid w:val="0024445D"/>
    <w:rsid w:val="00245EE3"/>
    <w:rsid w:val="00246E5D"/>
    <w:rsid w:val="00247C71"/>
    <w:rsid w:val="00247E8B"/>
    <w:rsid w:val="00247FD0"/>
    <w:rsid w:val="00252D0C"/>
    <w:rsid w:val="002573AA"/>
    <w:rsid w:val="00257E25"/>
    <w:rsid w:val="00257F8A"/>
    <w:rsid w:val="00260569"/>
    <w:rsid w:val="00263169"/>
    <w:rsid w:val="00263648"/>
    <w:rsid w:val="002639A8"/>
    <w:rsid w:val="00264950"/>
    <w:rsid w:val="0026575A"/>
    <w:rsid w:val="002715BD"/>
    <w:rsid w:val="00271F71"/>
    <w:rsid w:val="00272122"/>
    <w:rsid w:val="0027247C"/>
    <w:rsid w:val="00273C19"/>
    <w:rsid w:val="002774D2"/>
    <w:rsid w:val="00280596"/>
    <w:rsid w:val="002819AB"/>
    <w:rsid w:val="002819D5"/>
    <w:rsid w:val="00281C79"/>
    <w:rsid w:val="002844E4"/>
    <w:rsid w:val="002859EB"/>
    <w:rsid w:val="00286362"/>
    <w:rsid w:val="0028707A"/>
    <w:rsid w:val="002872E9"/>
    <w:rsid w:val="00290561"/>
    <w:rsid w:val="00290616"/>
    <w:rsid w:val="00293923"/>
    <w:rsid w:val="00294330"/>
    <w:rsid w:val="00295343"/>
    <w:rsid w:val="002958D9"/>
    <w:rsid w:val="002964E3"/>
    <w:rsid w:val="00297164"/>
    <w:rsid w:val="002979BF"/>
    <w:rsid w:val="002A0AA2"/>
    <w:rsid w:val="002A1A5B"/>
    <w:rsid w:val="002A22B5"/>
    <w:rsid w:val="002A2EEC"/>
    <w:rsid w:val="002A41F6"/>
    <w:rsid w:val="002A471C"/>
    <w:rsid w:val="002A4BF4"/>
    <w:rsid w:val="002A4F28"/>
    <w:rsid w:val="002A61B0"/>
    <w:rsid w:val="002A7D21"/>
    <w:rsid w:val="002B1005"/>
    <w:rsid w:val="002B104D"/>
    <w:rsid w:val="002B1FD8"/>
    <w:rsid w:val="002B24D2"/>
    <w:rsid w:val="002B323A"/>
    <w:rsid w:val="002B43B8"/>
    <w:rsid w:val="002B4810"/>
    <w:rsid w:val="002B48E6"/>
    <w:rsid w:val="002B5448"/>
    <w:rsid w:val="002B5A3A"/>
    <w:rsid w:val="002B6930"/>
    <w:rsid w:val="002B6987"/>
    <w:rsid w:val="002B6F6C"/>
    <w:rsid w:val="002C068A"/>
    <w:rsid w:val="002C0E9A"/>
    <w:rsid w:val="002C13C0"/>
    <w:rsid w:val="002C1879"/>
    <w:rsid w:val="002C2524"/>
    <w:rsid w:val="002C2739"/>
    <w:rsid w:val="002C3104"/>
    <w:rsid w:val="002C3D1D"/>
    <w:rsid w:val="002C4B6B"/>
    <w:rsid w:val="002C62A5"/>
    <w:rsid w:val="002C68FE"/>
    <w:rsid w:val="002C7602"/>
    <w:rsid w:val="002C76C9"/>
    <w:rsid w:val="002D139D"/>
    <w:rsid w:val="002D26F1"/>
    <w:rsid w:val="002D44BC"/>
    <w:rsid w:val="002D4AC0"/>
    <w:rsid w:val="002D5664"/>
    <w:rsid w:val="002D5869"/>
    <w:rsid w:val="002D5A7C"/>
    <w:rsid w:val="002D6613"/>
    <w:rsid w:val="002E0BFD"/>
    <w:rsid w:val="002E0C8E"/>
    <w:rsid w:val="002E1320"/>
    <w:rsid w:val="002E360D"/>
    <w:rsid w:val="002E487D"/>
    <w:rsid w:val="002E49CF"/>
    <w:rsid w:val="002F0524"/>
    <w:rsid w:val="002F1308"/>
    <w:rsid w:val="002F175D"/>
    <w:rsid w:val="002F256C"/>
    <w:rsid w:val="002F34C2"/>
    <w:rsid w:val="002F5BE3"/>
    <w:rsid w:val="002F5EB2"/>
    <w:rsid w:val="002F6A43"/>
    <w:rsid w:val="003012CD"/>
    <w:rsid w:val="00301C30"/>
    <w:rsid w:val="00301D3C"/>
    <w:rsid w:val="003021AD"/>
    <w:rsid w:val="00302598"/>
    <w:rsid w:val="00302B05"/>
    <w:rsid w:val="003035B5"/>
    <w:rsid w:val="00303CA5"/>
    <w:rsid w:val="00303EE3"/>
    <w:rsid w:val="00304D7F"/>
    <w:rsid w:val="00304E12"/>
    <w:rsid w:val="0030500E"/>
    <w:rsid w:val="003051A2"/>
    <w:rsid w:val="0030716A"/>
    <w:rsid w:val="003073BB"/>
    <w:rsid w:val="0031097E"/>
    <w:rsid w:val="00311E3C"/>
    <w:rsid w:val="003128B2"/>
    <w:rsid w:val="00312962"/>
    <w:rsid w:val="00312C8E"/>
    <w:rsid w:val="00313DFF"/>
    <w:rsid w:val="003156C3"/>
    <w:rsid w:val="0031757D"/>
    <w:rsid w:val="00320192"/>
    <w:rsid w:val="003206FD"/>
    <w:rsid w:val="003210AF"/>
    <w:rsid w:val="00323BF0"/>
    <w:rsid w:val="00323CAE"/>
    <w:rsid w:val="00323CB4"/>
    <w:rsid w:val="0032413F"/>
    <w:rsid w:val="0032459C"/>
    <w:rsid w:val="00324F80"/>
    <w:rsid w:val="00325C69"/>
    <w:rsid w:val="00327E75"/>
    <w:rsid w:val="00330862"/>
    <w:rsid w:val="00331081"/>
    <w:rsid w:val="003310BB"/>
    <w:rsid w:val="003319E9"/>
    <w:rsid w:val="00331C9D"/>
    <w:rsid w:val="003322E2"/>
    <w:rsid w:val="0033318B"/>
    <w:rsid w:val="003335DC"/>
    <w:rsid w:val="0033513E"/>
    <w:rsid w:val="00340951"/>
    <w:rsid w:val="00342BE3"/>
    <w:rsid w:val="00342F53"/>
    <w:rsid w:val="00343669"/>
    <w:rsid w:val="00343A1F"/>
    <w:rsid w:val="00344294"/>
    <w:rsid w:val="00344C0B"/>
    <w:rsid w:val="00344CD1"/>
    <w:rsid w:val="00345B4F"/>
    <w:rsid w:val="00347A03"/>
    <w:rsid w:val="003515AF"/>
    <w:rsid w:val="00351FC8"/>
    <w:rsid w:val="003526CD"/>
    <w:rsid w:val="0035424A"/>
    <w:rsid w:val="00354555"/>
    <w:rsid w:val="00355D9A"/>
    <w:rsid w:val="00355FCC"/>
    <w:rsid w:val="00357500"/>
    <w:rsid w:val="00357785"/>
    <w:rsid w:val="00360664"/>
    <w:rsid w:val="003611F6"/>
    <w:rsid w:val="00361890"/>
    <w:rsid w:val="00361BD7"/>
    <w:rsid w:val="00362077"/>
    <w:rsid w:val="00362D87"/>
    <w:rsid w:val="00363076"/>
    <w:rsid w:val="00364146"/>
    <w:rsid w:val="00364E17"/>
    <w:rsid w:val="00366153"/>
    <w:rsid w:val="00366F95"/>
    <w:rsid w:val="00367D8F"/>
    <w:rsid w:val="003711B1"/>
    <w:rsid w:val="00371A3F"/>
    <w:rsid w:val="003729D2"/>
    <w:rsid w:val="00372D9E"/>
    <w:rsid w:val="00373897"/>
    <w:rsid w:val="0037505E"/>
    <w:rsid w:val="003753FE"/>
    <w:rsid w:val="003760DE"/>
    <w:rsid w:val="0037695D"/>
    <w:rsid w:val="00376D39"/>
    <w:rsid w:val="00377EA0"/>
    <w:rsid w:val="003813B5"/>
    <w:rsid w:val="0038143E"/>
    <w:rsid w:val="00382707"/>
    <w:rsid w:val="003843F7"/>
    <w:rsid w:val="003848D8"/>
    <w:rsid w:val="00384D06"/>
    <w:rsid w:val="00386F45"/>
    <w:rsid w:val="0038703E"/>
    <w:rsid w:val="00387776"/>
    <w:rsid w:val="00392E2A"/>
    <w:rsid w:val="003941CF"/>
    <w:rsid w:val="00394398"/>
    <w:rsid w:val="003947B8"/>
    <w:rsid w:val="00394929"/>
    <w:rsid w:val="00395062"/>
    <w:rsid w:val="00395306"/>
    <w:rsid w:val="003960FA"/>
    <w:rsid w:val="00396A5A"/>
    <w:rsid w:val="003974E5"/>
    <w:rsid w:val="0039785E"/>
    <w:rsid w:val="00397EDE"/>
    <w:rsid w:val="003A00DF"/>
    <w:rsid w:val="003A0890"/>
    <w:rsid w:val="003A0958"/>
    <w:rsid w:val="003A6DE0"/>
    <w:rsid w:val="003A7DF3"/>
    <w:rsid w:val="003B0B38"/>
    <w:rsid w:val="003B0C5A"/>
    <w:rsid w:val="003B1247"/>
    <w:rsid w:val="003B173B"/>
    <w:rsid w:val="003B2FE6"/>
    <w:rsid w:val="003B5779"/>
    <w:rsid w:val="003B71F8"/>
    <w:rsid w:val="003B7982"/>
    <w:rsid w:val="003B7B45"/>
    <w:rsid w:val="003C15E3"/>
    <w:rsid w:val="003C29A0"/>
    <w:rsid w:val="003C3C7D"/>
    <w:rsid w:val="003C3D6E"/>
    <w:rsid w:val="003C43C2"/>
    <w:rsid w:val="003C5D9F"/>
    <w:rsid w:val="003C60A9"/>
    <w:rsid w:val="003C62BA"/>
    <w:rsid w:val="003C6796"/>
    <w:rsid w:val="003C6FFC"/>
    <w:rsid w:val="003C786B"/>
    <w:rsid w:val="003D053F"/>
    <w:rsid w:val="003D1D4A"/>
    <w:rsid w:val="003D24D0"/>
    <w:rsid w:val="003D3715"/>
    <w:rsid w:val="003D3773"/>
    <w:rsid w:val="003D4825"/>
    <w:rsid w:val="003D64B2"/>
    <w:rsid w:val="003E137F"/>
    <w:rsid w:val="003E13DB"/>
    <w:rsid w:val="003E1A1D"/>
    <w:rsid w:val="003E39E6"/>
    <w:rsid w:val="003E4607"/>
    <w:rsid w:val="003E54CC"/>
    <w:rsid w:val="003E5CDA"/>
    <w:rsid w:val="003E6F76"/>
    <w:rsid w:val="003E6FB2"/>
    <w:rsid w:val="003E78AE"/>
    <w:rsid w:val="003F1626"/>
    <w:rsid w:val="003F18A1"/>
    <w:rsid w:val="003F1B81"/>
    <w:rsid w:val="003F248D"/>
    <w:rsid w:val="003F25A4"/>
    <w:rsid w:val="003F26B5"/>
    <w:rsid w:val="003F2A03"/>
    <w:rsid w:val="003F3533"/>
    <w:rsid w:val="003F4016"/>
    <w:rsid w:val="003F6195"/>
    <w:rsid w:val="003F6D91"/>
    <w:rsid w:val="003F7DFB"/>
    <w:rsid w:val="00400607"/>
    <w:rsid w:val="004029F3"/>
    <w:rsid w:val="0040351E"/>
    <w:rsid w:val="00404594"/>
    <w:rsid w:val="00405DA3"/>
    <w:rsid w:val="004063E6"/>
    <w:rsid w:val="00406BBC"/>
    <w:rsid w:val="00410EF6"/>
    <w:rsid w:val="00411365"/>
    <w:rsid w:val="00413744"/>
    <w:rsid w:val="004151CF"/>
    <w:rsid w:val="004156F0"/>
    <w:rsid w:val="00416D88"/>
    <w:rsid w:val="00417AF2"/>
    <w:rsid w:val="00420F09"/>
    <w:rsid w:val="00422B7E"/>
    <w:rsid w:val="00422E88"/>
    <w:rsid w:val="00423276"/>
    <w:rsid w:val="004245CB"/>
    <w:rsid w:val="00424760"/>
    <w:rsid w:val="0042555A"/>
    <w:rsid w:val="00425643"/>
    <w:rsid w:val="0042747E"/>
    <w:rsid w:val="00427C9F"/>
    <w:rsid w:val="00430FEF"/>
    <w:rsid w:val="004335E8"/>
    <w:rsid w:val="004342BE"/>
    <w:rsid w:val="00434739"/>
    <w:rsid w:val="004353A9"/>
    <w:rsid w:val="00435AAF"/>
    <w:rsid w:val="00436257"/>
    <w:rsid w:val="00443DE6"/>
    <w:rsid w:val="00445078"/>
    <w:rsid w:val="00446F0A"/>
    <w:rsid w:val="004474DE"/>
    <w:rsid w:val="004475FE"/>
    <w:rsid w:val="0045039E"/>
    <w:rsid w:val="004508D4"/>
    <w:rsid w:val="00450D41"/>
    <w:rsid w:val="00451D08"/>
    <w:rsid w:val="00451EE4"/>
    <w:rsid w:val="004522C1"/>
    <w:rsid w:val="004522D1"/>
    <w:rsid w:val="00452F41"/>
    <w:rsid w:val="004530F0"/>
    <w:rsid w:val="004538EA"/>
    <w:rsid w:val="00453CFA"/>
    <w:rsid w:val="00453E15"/>
    <w:rsid w:val="00454E7A"/>
    <w:rsid w:val="00454ECC"/>
    <w:rsid w:val="0045644B"/>
    <w:rsid w:val="00456F07"/>
    <w:rsid w:val="00457EC3"/>
    <w:rsid w:val="0046080F"/>
    <w:rsid w:val="00461042"/>
    <w:rsid w:val="0046300B"/>
    <w:rsid w:val="004647C5"/>
    <w:rsid w:val="0047018A"/>
    <w:rsid w:val="004711D7"/>
    <w:rsid w:val="004719F8"/>
    <w:rsid w:val="00471FDC"/>
    <w:rsid w:val="00473AF4"/>
    <w:rsid w:val="00474935"/>
    <w:rsid w:val="0047682E"/>
    <w:rsid w:val="0047718B"/>
    <w:rsid w:val="0048041A"/>
    <w:rsid w:val="004817AB"/>
    <w:rsid w:val="00483D15"/>
    <w:rsid w:val="00484640"/>
    <w:rsid w:val="00484E49"/>
    <w:rsid w:val="004879EB"/>
    <w:rsid w:val="004922B8"/>
    <w:rsid w:val="00493EF5"/>
    <w:rsid w:val="00494147"/>
    <w:rsid w:val="00495A92"/>
    <w:rsid w:val="00495F47"/>
    <w:rsid w:val="0049631B"/>
    <w:rsid w:val="00496FB2"/>
    <w:rsid w:val="0049749A"/>
    <w:rsid w:val="004976CF"/>
    <w:rsid w:val="004A030A"/>
    <w:rsid w:val="004A0911"/>
    <w:rsid w:val="004A15A6"/>
    <w:rsid w:val="004A2EB8"/>
    <w:rsid w:val="004A5672"/>
    <w:rsid w:val="004A7404"/>
    <w:rsid w:val="004B08C3"/>
    <w:rsid w:val="004B1298"/>
    <w:rsid w:val="004B1F3A"/>
    <w:rsid w:val="004B318F"/>
    <w:rsid w:val="004B374C"/>
    <w:rsid w:val="004B419F"/>
    <w:rsid w:val="004B47EF"/>
    <w:rsid w:val="004B7BFA"/>
    <w:rsid w:val="004C07CB"/>
    <w:rsid w:val="004C1A60"/>
    <w:rsid w:val="004C2234"/>
    <w:rsid w:val="004C26FE"/>
    <w:rsid w:val="004C274C"/>
    <w:rsid w:val="004C45A6"/>
    <w:rsid w:val="004C45C3"/>
    <w:rsid w:val="004C5692"/>
    <w:rsid w:val="004C6FC6"/>
    <w:rsid w:val="004C75E7"/>
    <w:rsid w:val="004D006C"/>
    <w:rsid w:val="004D07CB"/>
    <w:rsid w:val="004D0CAF"/>
    <w:rsid w:val="004D2CF3"/>
    <w:rsid w:val="004D35C1"/>
    <w:rsid w:val="004D3839"/>
    <w:rsid w:val="004D3B4D"/>
    <w:rsid w:val="004D5179"/>
    <w:rsid w:val="004D5759"/>
    <w:rsid w:val="004D5EA5"/>
    <w:rsid w:val="004D6F72"/>
    <w:rsid w:val="004D70B0"/>
    <w:rsid w:val="004D7D18"/>
    <w:rsid w:val="004E04E0"/>
    <w:rsid w:val="004E063E"/>
    <w:rsid w:val="004E0B82"/>
    <w:rsid w:val="004E17CB"/>
    <w:rsid w:val="004E2903"/>
    <w:rsid w:val="004E6091"/>
    <w:rsid w:val="004E619D"/>
    <w:rsid w:val="004F04CB"/>
    <w:rsid w:val="004F177F"/>
    <w:rsid w:val="004F1DFA"/>
    <w:rsid w:val="004F274A"/>
    <w:rsid w:val="004F572E"/>
    <w:rsid w:val="004F7D71"/>
    <w:rsid w:val="00500479"/>
    <w:rsid w:val="00500A5B"/>
    <w:rsid w:val="005013DF"/>
    <w:rsid w:val="0050191F"/>
    <w:rsid w:val="00503B1D"/>
    <w:rsid w:val="00505855"/>
    <w:rsid w:val="00506704"/>
    <w:rsid w:val="00506851"/>
    <w:rsid w:val="00512D57"/>
    <w:rsid w:val="0051385C"/>
    <w:rsid w:val="00513C42"/>
    <w:rsid w:val="005141E5"/>
    <w:rsid w:val="005143E0"/>
    <w:rsid w:val="00517636"/>
    <w:rsid w:val="00520790"/>
    <w:rsid w:val="00521065"/>
    <w:rsid w:val="00521601"/>
    <w:rsid w:val="0052197E"/>
    <w:rsid w:val="00521FAB"/>
    <w:rsid w:val="005232CD"/>
    <w:rsid w:val="0052347F"/>
    <w:rsid w:val="00523706"/>
    <w:rsid w:val="00523835"/>
    <w:rsid w:val="00526582"/>
    <w:rsid w:val="00526D9B"/>
    <w:rsid w:val="00527B6F"/>
    <w:rsid w:val="00530382"/>
    <w:rsid w:val="005307CB"/>
    <w:rsid w:val="005309A6"/>
    <w:rsid w:val="00533AD3"/>
    <w:rsid w:val="00533B49"/>
    <w:rsid w:val="00536266"/>
    <w:rsid w:val="00537AA3"/>
    <w:rsid w:val="00537C46"/>
    <w:rsid w:val="00537EE2"/>
    <w:rsid w:val="005404DE"/>
    <w:rsid w:val="00540B1C"/>
    <w:rsid w:val="00541734"/>
    <w:rsid w:val="00542B4C"/>
    <w:rsid w:val="00543862"/>
    <w:rsid w:val="00544832"/>
    <w:rsid w:val="0054532B"/>
    <w:rsid w:val="005455DE"/>
    <w:rsid w:val="00545775"/>
    <w:rsid w:val="005472C9"/>
    <w:rsid w:val="0055038A"/>
    <w:rsid w:val="0055146D"/>
    <w:rsid w:val="00551E58"/>
    <w:rsid w:val="00552DA9"/>
    <w:rsid w:val="00552F34"/>
    <w:rsid w:val="00552F90"/>
    <w:rsid w:val="005532B1"/>
    <w:rsid w:val="005535A5"/>
    <w:rsid w:val="005538D8"/>
    <w:rsid w:val="00554359"/>
    <w:rsid w:val="0055442D"/>
    <w:rsid w:val="00554F32"/>
    <w:rsid w:val="0055504E"/>
    <w:rsid w:val="005550C2"/>
    <w:rsid w:val="00555749"/>
    <w:rsid w:val="005558BF"/>
    <w:rsid w:val="005568C3"/>
    <w:rsid w:val="005574F5"/>
    <w:rsid w:val="00557828"/>
    <w:rsid w:val="00557F22"/>
    <w:rsid w:val="00561E69"/>
    <w:rsid w:val="0056403A"/>
    <w:rsid w:val="005646AF"/>
    <w:rsid w:val="005651ED"/>
    <w:rsid w:val="0056616A"/>
    <w:rsid w:val="0056634F"/>
    <w:rsid w:val="0056675B"/>
    <w:rsid w:val="00566CCC"/>
    <w:rsid w:val="00567E49"/>
    <w:rsid w:val="0057098A"/>
    <w:rsid w:val="00570A57"/>
    <w:rsid w:val="00570E2C"/>
    <w:rsid w:val="00571575"/>
    <w:rsid w:val="005718AF"/>
    <w:rsid w:val="00571ED4"/>
    <w:rsid w:val="00571FD4"/>
    <w:rsid w:val="00572523"/>
    <w:rsid w:val="00572879"/>
    <w:rsid w:val="00573108"/>
    <w:rsid w:val="0057399C"/>
    <w:rsid w:val="00573E92"/>
    <w:rsid w:val="005746E4"/>
    <w:rsid w:val="0057471E"/>
    <w:rsid w:val="0057473F"/>
    <w:rsid w:val="00575D0F"/>
    <w:rsid w:val="00576053"/>
    <w:rsid w:val="0057782A"/>
    <w:rsid w:val="00582610"/>
    <w:rsid w:val="005849A9"/>
    <w:rsid w:val="005849D5"/>
    <w:rsid w:val="00584B7A"/>
    <w:rsid w:val="0058533D"/>
    <w:rsid w:val="00585561"/>
    <w:rsid w:val="00586BE6"/>
    <w:rsid w:val="005877EC"/>
    <w:rsid w:val="005878C0"/>
    <w:rsid w:val="00587CEE"/>
    <w:rsid w:val="00587DE3"/>
    <w:rsid w:val="00590088"/>
    <w:rsid w:val="00591235"/>
    <w:rsid w:val="0059267D"/>
    <w:rsid w:val="00592A08"/>
    <w:rsid w:val="00592A21"/>
    <w:rsid w:val="00592F25"/>
    <w:rsid w:val="0059477D"/>
    <w:rsid w:val="005A0799"/>
    <w:rsid w:val="005A1691"/>
    <w:rsid w:val="005A20AD"/>
    <w:rsid w:val="005A21C9"/>
    <w:rsid w:val="005A3A64"/>
    <w:rsid w:val="005B01B0"/>
    <w:rsid w:val="005B1BBD"/>
    <w:rsid w:val="005B247B"/>
    <w:rsid w:val="005B2BEB"/>
    <w:rsid w:val="005B2C27"/>
    <w:rsid w:val="005B521A"/>
    <w:rsid w:val="005B5612"/>
    <w:rsid w:val="005B58EA"/>
    <w:rsid w:val="005B6614"/>
    <w:rsid w:val="005C11FE"/>
    <w:rsid w:val="005C14A3"/>
    <w:rsid w:val="005C454E"/>
    <w:rsid w:val="005C65C2"/>
    <w:rsid w:val="005C769C"/>
    <w:rsid w:val="005C7E47"/>
    <w:rsid w:val="005D0D5C"/>
    <w:rsid w:val="005D23D2"/>
    <w:rsid w:val="005D385D"/>
    <w:rsid w:val="005D3D69"/>
    <w:rsid w:val="005D739E"/>
    <w:rsid w:val="005D7877"/>
    <w:rsid w:val="005D791E"/>
    <w:rsid w:val="005E020C"/>
    <w:rsid w:val="005E1679"/>
    <w:rsid w:val="005E34E1"/>
    <w:rsid w:val="005E34FF"/>
    <w:rsid w:val="005E3542"/>
    <w:rsid w:val="005E3A7B"/>
    <w:rsid w:val="005E3ADE"/>
    <w:rsid w:val="005E5131"/>
    <w:rsid w:val="005E52F9"/>
    <w:rsid w:val="005E56C7"/>
    <w:rsid w:val="005E6CC5"/>
    <w:rsid w:val="005E7134"/>
    <w:rsid w:val="005E72A6"/>
    <w:rsid w:val="005F0D9E"/>
    <w:rsid w:val="005F1018"/>
    <w:rsid w:val="005F1261"/>
    <w:rsid w:val="005F13FC"/>
    <w:rsid w:val="005F1725"/>
    <w:rsid w:val="005F17B2"/>
    <w:rsid w:val="005F2704"/>
    <w:rsid w:val="005F2AEC"/>
    <w:rsid w:val="005F2BA9"/>
    <w:rsid w:val="005F54D0"/>
    <w:rsid w:val="005F5A40"/>
    <w:rsid w:val="005F724E"/>
    <w:rsid w:val="006004CC"/>
    <w:rsid w:val="00602315"/>
    <w:rsid w:val="0060314B"/>
    <w:rsid w:val="00603515"/>
    <w:rsid w:val="00603962"/>
    <w:rsid w:val="006052EF"/>
    <w:rsid w:val="00611178"/>
    <w:rsid w:val="00611A58"/>
    <w:rsid w:val="00611FA9"/>
    <w:rsid w:val="006127F0"/>
    <w:rsid w:val="006136AD"/>
    <w:rsid w:val="00614D95"/>
    <w:rsid w:val="00614E46"/>
    <w:rsid w:val="006153D7"/>
    <w:rsid w:val="00615462"/>
    <w:rsid w:val="006155F7"/>
    <w:rsid w:val="00615F45"/>
    <w:rsid w:val="006160CF"/>
    <w:rsid w:val="00621E3F"/>
    <w:rsid w:val="0062770D"/>
    <w:rsid w:val="006319E6"/>
    <w:rsid w:val="006329A9"/>
    <w:rsid w:val="00633314"/>
    <w:rsid w:val="0063373D"/>
    <w:rsid w:val="00633F41"/>
    <w:rsid w:val="00634731"/>
    <w:rsid w:val="00634F66"/>
    <w:rsid w:val="0063595A"/>
    <w:rsid w:val="006366CA"/>
    <w:rsid w:val="00637061"/>
    <w:rsid w:val="006375F3"/>
    <w:rsid w:val="00637652"/>
    <w:rsid w:val="006407B4"/>
    <w:rsid w:val="006428AB"/>
    <w:rsid w:val="006432F2"/>
    <w:rsid w:val="0064363D"/>
    <w:rsid w:val="0064476B"/>
    <w:rsid w:val="0064485C"/>
    <w:rsid w:val="00644D35"/>
    <w:rsid w:val="00646C09"/>
    <w:rsid w:val="00647643"/>
    <w:rsid w:val="0065213A"/>
    <w:rsid w:val="0065268C"/>
    <w:rsid w:val="00653768"/>
    <w:rsid w:val="006539A2"/>
    <w:rsid w:val="00654436"/>
    <w:rsid w:val="00654D24"/>
    <w:rsid w:val="00654FE5"/>
    <w:rsid w:val="00656D3C"/>
    <w:rsid w:val="0065719B"/>
    <w:rsid w:val="00657944"/>
    <w:rsid w:val="00662083"/>
    <w:rsid w:val="0066322F"/>
    <w:rsid w:val="006632F0"/>
    <w:rsid w:val="00663CC2"/>
    <w:rsid w:val="00665267"/>
    <w:rsid w:val="006653EA"/>
    <w:rsid w:val="006653F0"/>
    <w:rsid w:val="0066581B"/>
    <w:rsid w:val="00666EAA"/>
    <w:rsid w:val="00667D9B"/>
    <w:rsid w:val="00670035"/>
    <w:rsid w:val="00675AA8"/>
    <w:rsid w:val="00676F77"/>
    <w:rsid w:val="00677B65"/>
    <w:rsid w:val="0068036A"/>
    <w:rsid w:val="00681108"/>
    <w:rsid w:val="00681AEB"/>
    <w:rsid w:val="00683417"/>
    <w:rsid w:val="006846E6"/>
    <w:rsid w:val="00684E67"/>
    <w:rsid w:val="00684F98"/>
    <w:rsid w:val="00685100"/>
    <w:rsid w:val="00685801"/>
    <w:rsid w:val="00685A46"/>
    <w:rsid w:val="0068633A"/>
    <w:rsid w:val="0069276B"/>
    <w:rsid w:val="0069559D"/>
    <w:rsid w:val="00696368"/>
    <w:rsid w:val="006A06E1"/>
    <w:rsid w:val="006A075D"/>
    <w:rsid w:val="006A120D"/>
    <w:rsid w:val="006A276D"/>
    <w:rsid w:val="006A2E3F"/>
    <w:rsid w:val="006A30D6"/>
    <w:rsid w:val="006A5085"/>
    <w:rsid w:val="006A5BA2"/>
    <w:rsid w:val="006A5BB3"/>
    <w:rsid w:val="006A7B8B"/>
    <w:rsid w:val="006B0A2B"/>
    <w:rsid w:val="006B1219"/>
    <w:rsid w:val="006B1ADE"/>
    <w:rsid w:val="006B2B80"/>
    <w:rsid w:val="006B4BDC"/>
    <w:rsid w:val="006B5F44"/>
    <w:rsid w:val="006B5F6E"/>
    <w:rsid w:val="006C015D"/>
    <w:rsid w:val="006C0BD5"/>
    <w:rsid w:val="006C0FD4"/>
    <w:rsid w:val="006C1757"/>
    <w:rsid w:val="006C2479"/>
    <w:rsid w:val="006C28A6"/>
    <w:rsid w:val="006C2CC3"/>
    <w:rsid w:val="006C4C25"/>
    <w:rsid w:val="006C4D07"/>
    <w:rsid w:val="006C52F7"/>
    <w:rsid w:val="006C56C5"/>
    <w:rsid w:val="006C67BA"/>
    <w:rsid w:val="006C6D1A"/>
    <w:rsid w:val="006C7484"/>
    <w:rsid w:val="006C7EA2"/>
    <w:rsid w:val="006D1C78"/>
    <w:rsid w:val="006D23AE"/>
    <w:rsid w:val="006D2500"/>
    <w:rsid w:val="006D2842"/>
    <w:rsid w:val="006D309E"/>
    <w:rsid w:val="006D5133"/>
    <w:rsid w:val="006D5450"/>
    <w:rsid w:val="006E1131"/>
    <w:rsid w:val="006E304C"/>
    <w:rsid w:val="006E3432"/>
    <w:rsid w:val="006E37FD"/>
    <w:rsid w:val="006E424F"/>
    <w:rsid w:val="006E4553"/>
    <w:rsid w:val="006E6475"/>
    <w:rsid w:val="006E6C43"/>
    <w:rsid w:val="006F16D9"/>
    <w:rsid w:val="006F2E73"/>
    <w:rsid w:val="006F39B3"/>
    <w:rsid w:val="006F4CC4"/>
    <w:rsid w:val="006F589B"/>
    <w:rsid w:val="006F5A38"/>
    <w:rsid w:val="006F6496"/>
    <w:rsid w:val="006F671C"/>
    <w:rsid w:val="006F7512"/>
    <w:rsid w:val="00701FCA"/>
    <w:rsid w:val="00703B69"/>
    <w:rsid w:val="00704126"/>
    <w:rsid w:val="00707E0A"/>
    <w:rsid w:val="007102E6"/>
    <w:rsid w:val="00712BD9"/>
    <w:rsid w:val="0071396A"/>
    <w:rsid w:val="00714872"/>
    <w:rsid w:val="007150AF"/>
    <w:rsid w:val="0071604A"/>
    <w:rsid w:val="00717FAE"/>
    <w:rsid w:val="007203DF"/>
    <w:rsid w:val="00720496"/>
    <w:rsid w:val="0072091C"/>
    <w:rsid w:val="007217B9"/>
    <w:rsid w:val="00721E6C"/>
    <w:rsid w:val="00724DA4"/>
    <w:rsid w:val="00724F24"/>
    <w:rsid w:val="00725086"/>
    <w:rsid w:val="00730827"/>
    <w:rsid w:val="00730D9A"/>
    <w:rsid w:val="00730DED"/>
    <w:rsid w:val="00730EEC"/>
    <w:rsid w:val="007334F5"/>
    <w:rsid w:val="007347DF"/>
    <w:rsid w:val="00734E50"/>
    <w:rsid w:val="00735034"/>
    <w:rsid w:val="00735646"/>
    <w:rsid w:val="00735B59"/>
    <w:rsid w:val="007361E4"/>
    <w:rsid w:val="00736268"/>
    <w:rsid w:val="00736E8F"/>
    <w:rsid w:val="007370C4"/>
    <w:rsid w:val="007374AB"/>
    <w:rsid w:val="00737B44"/>
    <w:rsid w:val="00740F51"/>
    <w:rsid w:val="00741674"/>
    <w:rsid w:val="0074195C"/>
    <w:rsid w:val="00742F30"/>
    <w:rsid w:val="00743992"/>
    <w:rsid w:val="00743EEC"/>
    <w:rsid w:val="00744BFE"/>
    <w:rsid w:val="00744C8F"/>
    <w:rsid w:val="0074544C"/>
    <w:rsid w:val="007456A7"/>
    <w:rsid w:val="00745A60"/>
    <w:rsid w:val="00745CB6"/>
    <w:rsid w:val="00746BE5"/>
    <w:rsid w:val="007470A6"/>
    <w:rsid w:val="00750004"/>
    <w:rsid w:val="00750D5C"/>
    <w:rsid w:val="007515AF"/>
    <w:rsid w:val="007521BE"/>
    <w:rsid w:val="0075300D"/>
    <w:rsid w:val="007537BA"/>
    <w:rsid w:val="007570A1"/>
    <w:rsid w:val="00757889"/>
    <w:rsid w:val="00761F68"/>
    <w:rsid w:val="00762795"/>
    <w:rsid w:val="00762C12"/>
    <w:rsid w:val="00762E31"/>
    <w:rsid w:val="00763992"/>
    <w:rsid w:val="00771E00"/>
    <w:rsid w:val="00774101"/>
    <w:rsid w:val="00775CF9"/>
    <w:rsid w:val="00775E56"/>
    <w:rsid w:val="00776370"/>
    <w:rsid w:val="0078336C"/>
    <w:rsid w:val="00783B2B"/>
    <w:rsid w:val="00784E16"/>
    <w:rsid w:val="00785862"/>
    <w:rsid w:val="00785A36"/>
    <w:rsid w:val="0078640A"/>
    <w:rsid w:val="00786C3C"/>
    <w:rsid w:val="007871FF"/>
    <w:rsid w:val="00787AB9"/>
    <w:rsid w:val="00787C6B"/>
    <w:rsid w:val="007908DB"/>
    <w:rsid w:val="007923A9"/>
    <w:rsid w:val="007927D8"/>
    <w:rsid w:val="00794129"/>
    <w:rsid w:val="00795DD5"/>
    <w:rsid w:val="00796581"/>
    <w:rsid w:val="007A0537"/>
    <w:rsid w:val="007A06BE"/>
    <w:rsid w:val="007A1693"/>
    <w:rsid w:val="007A3862"/>
    <w:rsid w:val="007A46D2"/>
    <w:rsid w:val="007A5225"/>
    <w:rsid w:val="007A6B6C"/>
    <w:rsid w:val="007B1E08"/>
    <w:rsid w:val="007B1E33"/>
    <w:rsid w:val="007B1FCF"/>
    <w:rsid w:val="007B2264"/>
    <w:rsid w:val="007B2CF4"/>
    <w:rsid w:val="007B2F4F"/>
    <w:rsid w:val="007B389E"/>
    <w:rsid w:val="007B4B92"/>
    <w:rsid w:val="007B4C9B"/>
    <w:rsid w:val="007B6184"/>
    <w:rsid w:val="007B6318"/>
    <w:rsid w:val="007B7704"/>
    <w:rsid w:val="007B79CE"/>
    <w:rsid w:val="007C0263"/>
    <w:rsid w:val="007C17E6"/>
    <w:rsid w:val="007C1DBC"/>
    <w:rsid w:val="007C2784"/>
    <w:rsid w:val="007C284D"/>
    <w:rsid w:val="007C3102"/>
    <w:rsid w:val="007C331C"/>
    <w:rsid w:val="007C35CB"/>
    <w:rsid w:val="007C37E5"/>
    <w:rsid w:val="007C41D3"/>
    <w:rsid w:val="007C57DE"/>
    <w:rsid w:val="007C79B8"/>
    <w:rsid w:val="007D0C1A"/>
    <w:rsid w:val="007D3DF0"/>
    <w:rsid w:val="007D43B6"/>
    <w:rsid w:val="007D488B"/>
    <w:rsid w:val="007D4E36"/>
    <w:rsid w:val="007D65B4"/>
    <w:rsid w:val="007E01CE"/>
    <w:rsid w:val="007E1993"/>
    <w:rsid w:val="007E43C5"/>
    <w:rsid w:val="007E66EC"/>
    <w:rsid w:val="007E69AA"/>
    <w:rsid w:val="007E69D4"/>
    <w:rsid w:val="007E7275"/>
    <w:rsid w:val="007E7470"/>
    <w:rsid w:val="007E7CF8"/>
    <w:rsid w:val="007F038A"/>
    <w:rsid w:val="007F03ED"/>
    <w:rsid w:val="007F094D"/>
    <w:rsid w:val="007F1352"/>
    <w:rsid w:val="007F1838"/>
    <w:rsid w:val="007F183C"/>
    <w:rsid w:val="007F27C8"/>
    <w:rsid w:val="007F38C6"/>
    <w:rsid w:val="007F3F10"/>
    <w:rsid w:val="007F59EB"/>
    <w:rsid w:val="007F5B52"/>
    <w:rsid w:val="007F6EF1"/>
    <w:rsid w:val="007F6FF5"/>
    <w:rsid w:val="008002CD"/>
    <w:rsid w:val="0080099A"/>
    <w:rsid w:val="00801A71"/>
    <w:rsid w:val="008020ED"/>
    <w:rsid w:val="008025E9"/>
    <w:rsid w:val="008027F4"/>
    <w:rsid w:val="0080348A"/>
    <w:rsid w:val="00803733"/>
    <w:rsid w:val="00805418"/>
    <w:rsid w:val="00806B71"/>
    <w:rsid w:val="00806F2A"/>
    <w:rsid w:val="00807521"/>
    <w:rsid w:val="00810632"/>
    <w:rsid w:val="00810B2E"/>
    <w:rsid w:val="008123AB"/>
    <w:rsid w:val="00812ECB"/>
    <w:rsid w:val="0081336E"/>
    <w:rsid w:val="008137F9"/>
    <w:rsid w:val="00814CC1"/>
    <w:rsid w:val="00820272"/>
    <w:rsid w:val="008209FE"/>
    <w:rsid w:val="00822502"/>
    <w:rsid w:val="00823F10"/>
    <w:rsid w:val="008249F2"/>
    <w:rsid w:val="00825DD1"/>
    <w:rsid w:val="00826EE3"/>
    <w:rsid w:val="00827937"/>
    <w:rsid w:val="00827D09"/>
    <w:rsid w:val="008321F3"/>
    <w:rsid w:val="00832BD2"/>
    <w:rsid w:val="00833130"/>
    <w:rsid w:val="00833701"/>
    <w:rsid w:val="00834368"/>
    <w:rsid w:val="00835F06"/>
    <w:rsid w:val="0083776E"/>
    <w:rsid w:val="00837CA0"/>
    <w:rsid w:val="00840ECA"/>
    <w:rsid w:val="008411A4"/>
    <w:rsid w:val="00843473"/>
    <w:rsid w:val="00843CBD"/>
    <w:rsid w:val="00843DFA"/>
    <w:rsid w:val="008441C0"/>
    <w:rsid w:val="00845D23"/>
    <w:rsid w:val="00847490"/>
    <w:rsid w:val="008501C2"/>
    <w:rsid w:val="008501ED"/>
    <w:rsid w:val="0085165A"/>
    <w:rsid w:val="008532A0"/>
    <w:rsid w:val="00854409"/>
    <w:rsid w:val="0085703D"/>
    <w:rsid w:val="008572F0"/>
    <w:rsid w:val="00857623"/>
    <w:rsid w:val="0086551B"/>
    <w:rsid w:val="008666C9"/>
    <w:rsid w:val="008679DB"/>
    <w:rsid w:val="00872DC5"/>
    <w:rsid w:val="00872DCA"/>
    <w:rsid w:val="00872E3E"/>
    <w:rsid w:val="008756F1"/>
    <w:rsid w:val="0087689B"/>
    <w:rsid w:val="00876903"/>
    <w:rsid w:val="00877884"/>
    <w:rsid w:val="00880DB9"/>
    <w:rsid w:val="00882B66"/>
    <w:rsid w:val="00883362"/>
    <w:rsid w:val="00883954"/>
    <w:rsid w:val="00884B6E"/>
    <w:rsid w:val="00884E03"/>
    <w:rsid w:val="008854CF"/>
    <w:rsid w:val="00886EC1"/>
    <w:rsid w:val="008877F3"/>
    <w:rsid w:val="00887C0C"/>
    <w:rsid w:val="00890B7A"/>
    <w:rsid w:val="008914E6"/>
    <w:rsid w:val="00892027"/>
    <w:rsid w:val="0089212C"/>
    <w:rsid w:val="00892325"/>
    <w:rsid w:val="008928B8"/>
    <w:rsid w:val="008928CF"/>
    <w:rsid w:val="00892B1C"/>
    <w:rsid w:val="0089426E"/>
    <w:rsid w:val="008960F1"/>
    <w:rsid w:val="00896383"/>
    <w:rsid w:val="0089649C"/>
    <w:rsid w:val="008A03E3"/>
    <w:rsid w:val="008A1450"/>
    <w:rsid w:val="008A1EF6"/>
    <w:rsid w:val="008A27E2"/>
    <w:rsid w:val="008A3D19"/>
    <w:rsid w:val="008A5162"/>
    <w:rsid w:val="008A5792"/>
    <w:rsid w:val="008A5B7E"/>
    <w:rsid w:val="008A628B"/>
    <w:rsid w:val="008A6B9D"/>
    <w:rsid w:val="008A7024"/>
    <w:rsid w:val="008B0233"/>
    <w:rsid w:val="008B02CA"/>
    <w:rsid w:val="008B054E"/>
    <w:rsid w:val="008B0AD1"/>
    <w:rsid w:val="008B19E1"/>
    <w:rsid w:val="008B2D3D"/>
    <w:rsid w:val="008B4C7D"/>
    <w:rsid w:val="008B5910"/>
    <w:rsid w:val="008B75EF"/>
    <w:rsid w:val="008B7647"/>
    <w:rsid w:val="008B7FF2"/>
    <w:rsid w:val="008C1972"/>
    <w:rsid w:val="008C3254"/>
    <w:rsid w:val="008C3E42"/>
    <w:rsid w:val="008C5CAA"/>
    <w:rsid w:val="008C67BE"/>
    <w:rsid w:val="008C6FA3"/>
    <w:rsid w:val="008C7031"/>
    <w:rsid w:val="008C70C1"/>
    <w:rsid w:val="008D0901"/>
    <w:rsid w:val="008D0F09"/>
    <w:rsid w:val="008D2AB8"/>
    <w:rsid w:val="008D2EC4"/>
    <w:rsid w:val="008D36A9"/>
    <w:rsid w:val="008D3AA9"/>
    <w:rsid w:val="008D43A4"/>
    <w:rsid w:val="008D4728"/>
    <w:rsid w:val="008D4905"/>
    <w:rsid w:val="008D5246"/>
    <w:rsid w:val="008D52C3"/>
    <w:rsid w:val="008D7938"/>
    <w:rsid w:val="008D7B13"/>
    <w:rsid w:val="008D7C9C"/>
    <w:rsid w:val="008D7E1D"/>
    <w:rsid w:val="008E186B"/>
    <w:rsid w:val="008E2C3E"/>
    <w:rsid w:val="008E3052"/>
    <w:rsid w:val="008E359C"/>
    <w:rsid w:val="008E42F8"/>
    <w:rsid w:val="008E51A2"/>
    <w:rsid w:val="008E692B"/>
    <w:rsid w:val="008E6AA3"/>
    <w:rsid w:val="008F166F"/>
    <w:rsid w:val="008F1907"/>
    <w:rsid w:val="008F3345"/>
    <w:rsid w:val="008F3719"/>
    <w:rsid w:val="008F5073"/>
    <w:rsid w:val="008F5251"/>
    <w:rsid w:val="008F769D"/>
    <w:rsid w:val="008F7ABB"/>
    <w:rsid w:val="009011EA"/>
    <w:rsid w:val="00901334"/>
    <w:rsid w:val="00901A17"/>
    <w:rsid w:val="0090278C"/>
    <w:rsid w:val="00903666"/>
    <w:rsid w:val="009037E7"/>
    <w:rsid w:val="00904354"/>
    <w:rsid w:val="0090570C"/>
    <w:rsid w:val="009057DB"/>
    <w:rsid w:val="00905ED0"/>
    <w:rsid w:val="00906B31"/>
    <w:rsid w:val="009075B6"/>
    <w:rsid w:val="009102A6"/>
    <w:rsid w:val="009104BE"/>
    <w:rsid w:val="00910C2F"/>
    <w:rsid w:val="00911F81"/>
    <w:rsid w:val="009124CE"/>
    <w:rsid w:val="00912954"/>
    <w:rsid w:val="00916CBC"/>
    <w:rsid w:val="0092034A"/>
    <w:rsid w:val="0092155C"/>
    <w:rsid w:val="009217C9"/>
    <w:rsid w:val="00921F34"/>
    <w:rsid w:val="009226C7"/>
    <w:rsid w:val="00922C8C"/>
    <w:rsid w:val="0092304C"/>
    <w:rsid w:val="009236A3"/>
    <w:rsid w:val="00923F06"/>
    <w:rsid w:val="00924E3A"/>
    <w:rsid w:val="0092562E"/>
    <w:rsid w:val="00925726"/>
    <w:rsid w:val="0092605A"/>
    <w:rsid w:val="0092689F"/>
    <w:rsid w:val="009274E2"/>
    <w:rsid w:val="009305D6"/>
    <w:rsid w:val="00930C0E"/>
    <w:rsid w:val="009323CC"/>
    <w:rsid w:val="009342BB"/>
    <w:rsid w:val="00934571"/>
    <w:rsid w:val="009348A9"/>
    <w:rsid w:val="00935077"/>
    <w:rsid w:val="009350C9"/>
    <w:rsid w:val="0094318E"/>
    <w:rsid w:val="0094347C"/>
    <w:rsid w:val="00943AC4"/>
    <w:rsid w:val="0094564E"/>
    <w:rsid w:val="00946531"/>
    <w:rsid w:val="0094796C"/>
    <w:rsid w:val="00950578"/>
    <w:rsid w:val="00951C44"/>
    <w:rsid w:val="00951ED8"/>
    <w:rsid w:val="009554E8"/>
    <w:rsid w:val="0095654E"/>
    <w:rsid w:val="00957099"/>
    <w:rsid w:val="0096057E"/>
    <w:rsid w:val="00960B10"/>
    <w:rsid w:val="0096178C"/>
    <w:rsid w:val="00961F3B"/>
    <w:rsid w:val="0096234F"/>
    <w:rsid w:val="00967B37"/>
    <w:rsid w:val="00967C33"/>
    <w:rsid w:val="00970BE3"/>
    <w:rsid w:val="00972E2F"/>
    <w:rsid w:val="009752AD"/>
    <w:rsid w:val="00980108"/>
    <w:rsid w:val="00981B62"/>
    <w:rsid w:val="009828C0"/>
    <w:rsid w:val="009839B3"/>
    <w:rsid w:val="009841DA"/>
    <w:rsid w:val="00984542"/>
    <w:rsid w:val="00984E04"/>
    <w:rsid w:val="00985157"/>
    <w:rsid w:val="0098526A"/>
    <w:rsid w:val="00986627"/>
    <w:rsid w:val="00986992"/>
    <w:rsid w:val="00987EE3"/>
    <w:rsid w:val="009903A8"/>
    <w:rsid w:val="00990B8C"/>
    <w:rsid w:val="00990D69"/>
    <w:rsid w:val="009919B5"/>
    <w:rsid w:val="00991E90"/>
    <w:rsid w:val="00992BB0"/>
    <w:rsid w:val="00994A8E"/>
    <w:rsid w:val="009950AE"/>
    <w:rsid w:val="00995812"/>
    <w:rsid w:val="00997198"/>
    <w:rsid w:val="00997FAE"/>
    <w:rsid w:val="009A0E75"/>
    <w:rsid w:val="009A202E"/>
    <w:rsid w:val="009A29BF"/>
    <w:rsid w:val="009A2D20"/>
    <w:rsid w:val="009A309F"/>
    <w:rsid w:val="009A4916"/>
    <w:rsid w:val="009A4A37"/>
    <w:rsid w:val="009A543F"/>
    <w:rsid w:val="009A5553"/>
    <w:rsid w:val="009A5662"/>
    <w:rsid w:val="009A581E"/>
    <w:rsid w:val="009A5C6C"/>
    <w:rsid w:val="009A6F9D"/>
    <w:rsid w:val="009A6FE0"/>
    <w:rsid w:val="009B14AA"/>
    <w:rsid w:val="009B1CA7"/>
    <w:rsid w:val="009B3075"/>
    <w:rsid w:val="009B3235"/>
    <w:rsid w:val="009B6BEB"/>
    <w:rsid w:val="009B6E3D"/>
    <w:rsid w:val="009B72ED"/>
    <w:rsid w:val="009B7BD4"/>
    <w:rsid w:val="009B7F3F"/>
    <w:rsid w:val="009C083F"/>
    <w:rsid w:val="009C09E1"/>
    <w:rsid w:val="009C1BA7"/>
    <w:rsid w:val="009C4658"/>
    <w:rsid w:val="009C5077"/>
    <w:rsid w:val="009C6727"/>
    <w:rsid w:val="009C6A52"/>
    <w:rsid w:val="009C7E2B"/>
    <w:rsid w:val="009D10FD"/>
    <w:rsid w:val="009D1B52"/>
    <w:rsid w:val="009D212D"/>
    <w:rsid w:val="009D276C"/>
    <w:rsid w:val="009D3021"/>
    <w:rsid w:val="009D381B"/>
    <w:rsid w:val="009D4604"/>
    <w:rsid w:val="009D4B0D"/>
    <w:rsid w:val="009D703A"/>
    <w:rsid w:val="009E0A42"/>
    <w:rsid w:val="009E1408"/>
    <w:rsid w:val="009E1447"/>
    <w:rsid w:val="009E1602"/>
    <w:rsid w:val="009E179D"/>
    <w:rsid w:val="009E1A41"/>
    <w:rsid w:val="009E27E6"/>
    <w:rsid w:val="009E3C69"/>
    <w:rsid w:val="009E4076"/>
    <w:rsid w:val="009E6B24"/>
    <w:rsid w:val="009E6FB7"/>
    <w:rsid w:val="009E79A0"/>
    <w:rsid w:val="009F26F0"/>
    <w:rsid w:val="009F2FEE"/>
    <w:rsid w:val="009F5671"/>
    <w:rsid w:val="009F67A2"/>
    <w:rsid w:val="009F7D25"/>
    <w:rsid w:val="00A00873"/>
    <w:rsid w:val="00A00E78"/>
    <w:rsid w:val="00A00FCD"/>
    <w:rsid w:val="00A015F3"/>
    <w:rsid w:val="00A01EBF"/>
    <w:rsid w:val="00A061BD"/>
    <w:rsid w:val="00A101CD"/>
    <w:rsid w:val="00A12666"/>
    <w:rsid w:val="00A20C67"/>
    <w:rsid w:val="00A21FF6"/>
    <w:rsid w:val="00A229FE"/>
    <w:rsid w:val="00A23FC7"/>
    <w:rsid w:val="00A25135"/>
    <w:rsid w:val="00A272A3"/>
    <w:rsid w:val="00A27B4B"/>
    <w:rsid w:val="00A3097B"/>
    <w:rsid w:val="00A30B3E"/>
    <w:rsid w:val="00A31287"/>
    <w:rsid w:val="00A3228E"/>
    <w:rsid w:val="00A32CBC"/>
    <w:rsid w:val="00A34283"/>
    <w:rsid w:val="00A345D2"/>
    <w:rsid w:val="00A35253"/>
    <w:rsid w:val="00A36001"/>
    <w:rsid w:val="00A418A7"/>
    <w:rsid w:val="00A41FEA"/>
    <w:rsid w:val="00A42069"/>
    <w:rsid w:val="00A42932"/>
    <w:rsid w:val="00A42EFE"/>
    <w:rsid w:val="00A44AAD"/>
    <w:rsid w:val="00A453C5"/>
    <w:rsid w:val="00A46615"/>
    <w:rsid w:val="00A46FF2"/>
    <w:rsid w:val="00A47744"/>
    <w:rsid w:val="00A47E91"/>
    <w:rsid w:val="00A47EC5"/>
    <w:rsid w:val="00A50BBA"/>
    <w:rsid w:val="00A517AF"/>
    <w:rsid w:val="00A54EDD"/>
    <w:rsid w:val="00A552A4"/>
    <w:rsid w:val="00A55A09"/>
    <w:rsid w:val="00A56402"/>
    <w:rsid w:val="00A572DC"/>
    <w:rsid w:val="00A5760C"/>
    <w:rsid w:val="00A60850"/>
    <w:rsid w:val="00A6093E"/>
    <w:rsid w:val="00A60DB3"/>
    <w:rsid w:val="00A61F63"/>
    <w:rsid w:val="00A64E48"/>
    <w:rsid w:val="00A669AE"/>
    <w:rsid w:val="00A673D7"/>
    <w:rsid w:val="00A675AA"/>
    <w:rsid w:val="00A705DE"/>
    <w:rsid w:val="00A712A7"/>
    <w:rsid w:val="00A71EA4"/>
    <w:rsid w:val="00A72102"/>
    <w:rsid w:val="00A727F9"/>
    <w:rsid w:val="00A738A2"/>
    <w:rsid w:val="00A77787"/>
    <w:rsid w:val="00A80726"/>
    <w:rsid w:val="00A80984"/>
    <w:rsid w:val="00A81E7C"/>
    <w:rsid w:val="00A84558"/>
    <w:rsid w:val="00A854E6"/>
    <w:rsid w:val="00A8700D"/>
    <w:rsid w:val="00A90143"/>
    <w:rsid w:val="00A916F6"/>
    <w:rsid w:val="00A93632"/>
    <w:rsid w:val="00A93DDD"/>
    <w:rsid w:val="00A94144"/>
    <w:rsid w:val="00A95082"/>
    <w:rsid w:val="00A952BE"/>
    <w:rsid w:val="00A971BB"/>
    <w:rsid w:val="00AA2254"/>
    <w:rsid w:val="00AA376E"/>
    <w:rsid w:val="00AA4118"/>
    <w:rsid w:val="00AA5AF7"/>
    <w:rsid w:val="00AA68CA"/>
    <w:rsid w:val="00AA70AC"/>
    <w:rsid w:val="00AB0084"/>
    <w:rsid w:val="00AB0C6F"/>
    <w:rsid w:val="00AB3647"/>
    <w:rsid w:val="00AB3951"/>
    <w:rsid w:val="00AB631D"/>
    <w:rsid w:val="00AB7A7D"/>
    <w:rsid w:val="00AC0F0A"/>
    <w:rsid w:val="00AC111E"/>
    <w:rsid w:val="00AC119A"/>
    <w:rsid w:val="00AC1837"/>
    <w:rsid w:val="00AC25EB"/>
    <w:rsid w:val="00AC2B50"/>
    <w:rsid w:val="00AC2F92"/>
    <w:rsid w:val="00AC4FDC"/>
    <w:rsid w:val="00AC50C8"/>
    <w:rsid w:val="00AC601D"/>
    <w:rsid w:val="00AC6168"/>
    <w:rsid w:val="00AC735C"/>
    <w:rsid w:val="00AC777C"/>
    <w:rsid w:val="00AD0E39"/>
    <w:rsid w:val="00AD1487"/>
    <w:rsid w:val="00AD2F56"/>
    <w:rsid w:val="00AD3ECD"/>
    <w:rsid w:val="00AD64FF"/>
    <w:rsid w:val="00AD71A4"/>
    <w:rsid w:val="00AE1DC2"/>
    <w:rsid w:val="00AE1EE5"/>
    <w:rsid w:val="00AE2244"/>
    <w:rsid w:val="00AE27BB"/>
    <w:rsid w:val="00AE2BE4"/>
    <w:rsid w:val="00AE2C34"/>
    <w:rsid w:val="00AE2C48"/>
    <w:rsid w:val="00AE2FAA"/>
    <w:rsid w:val="00AE3A2A"/>
    <w:rsid w:val="00AE52B7"/>
    <w:rsid w:val="00AE53DD"/>
    <w:rsid w:val="00AE5D86"/>
    <w:rsid w:val="00AE7DF0"/>
    <w:rsid w:val="00AE7EB9"/>
    <w:rsid w:val="00AF1516"/>
    <w:rsid w:val="00AF1A31"/>
    <w:rsid w:val="00AF1CCE"/>
    <w:rsid w:val="00AF2E1A"/>
    <w:rsid w:val="00AF3EEA"/>
    <w:rsid w:val="00AF4304"/>
    <w:rsid w:val="00AF5D30"/>
    <w:rsid w:val="00AF62F3"/>
    <w:rsid w:val="00AF73C7"/>
    <w:rsid w:val="00AF7CBF"/>
    <w:rsid w:val="00AF7DD4"/>
    <w:rsid w:val="00B00C11"/>
    <w:rsid w:val="00B00DBE"/>
    <w:rsid w:val="00B01DA5"/>
    <w:rsid w:val="00B01F1E"/>
    <w:rsid w:val="00B03C16"/>
    <w:rsid w:val="00B049F2"/>
    <w:rsid w:val="00B06146"/>
    <w:rsid w:val="00B06454"/>
    <w:rsid w:val="00B077D2"/>
    <w:rsid w:val="00B103FC"/>
    <w:rsid w:val="00B11086"/>
    <w:rsid w:val="00B117F8"/>
    <w:rsid w:val="00B13134"/>
    <w:rsid w:val="00B136CF"/>
    <w:rsid w:val="00B1400C"/>
    <w:rsid w:val="00B159A7"/>
    <w:rsid w:val="00B1623A"/>
    <w:rsid w:val="00B17663"/>
    <w:rsid w:val="00B17872"/>
    <w:rsid w:val="00B17C80"/>
    <w:rsid w:val="00B202F3"/>
    <w:rsid w:val="00B208EA"/>
    <w:rsid w:val="00B22148"/>
    <w:rsid w:val="00B222A7"/>
    <w:rsid w:val="00B22FFE"/>
    <w:rsid w:val="00B232F3"/>
    <w:rsid w:val="00B23A74"/>
    <w:rsid w:val="00B24004"/>
    <w:rsid w:val="00B248D7"/>
    <w:rsid w:val="00B26BE0"/>
    <w:rsid w:val="00B27B22"/>
    <w:rsid w:val="00B301BE"/>
    <w:rsid w:val="00B3053F"/>
    <w:rsid w:val="00B31BF4"/>
    <w:rsid w:val="00B32324"/>
    <w:rsid w:val="00B33381"/>
    <w:rsid w:val="00B345C9"/>
    <w:rsid w:val="00B34C2C"/>
    <w:rsid w:val="00B350E2"/>
    <w:rsid w:val="00B35421"/>
    <w:rsid w:val="00B35D24"/>
    <w:rsid w:val="00B372B7"/>
    <w:rsid w:val="00B37FDD"/>
    <w:rsid w:val="00B41039"/>
    <w:rsid w:val="00B437AB"/>
    <w:rsid w:val="00B43E6C"/>
    <w:rsid w:val="00B44673"/>
    <w:rsid w:val="00B4467A"/>
    <w:rsid w:val="00B44C64"/>
    <w:rsid w:val="00B46D43"/>
    <w:rsid w:val="00B46F8F"/>
    <w:rsid w:val="00B47D1F"/>
    <w:rsid w:val="00B514AA"/>
    <w:rsid w:val="00B51D9F"/>
    <w:rsid w:val="00B539A5"/>
    <w:rsid w:val="00B54BA9"/>
    <w:rsid w:val="00B56846"/>
    <w:rsid w:val="00B56990"/>
    <w:rsid w:val="00B57044"/>
    <w:rsid w:val="00B6081F"/>
    <w:rsid w:val="00B6107C"/>
    <w:rsid w:val="00B61406"/>
    <w:rsid w:val="00B61709"/>
    <w:rsid w:val="00B61A59"/>
    <w:rsid w:val="00B61ADB"/>
    <w:rsid w:val="00B61E51"/>
    <w:rsid w:val="00B63B4D"/>
    <w:rsid w:val="00B63B51"/>
    <w:rsid w:val="00B642E0"/>
    <w:rsid w:val="00B708D8"/>
    <w:rsid w:val="00B7142C"/>
    <w:rsid w:val="00B71B5B"/>
    <w:rsid w:val="00B7330A"/>
    <w:rsid w:val="00B73D3A"/>
    <w:rsid w:val="00B76AC5"/>
    <w:rsid w:val="00B77250"/>
    <w:rsid w:val="00B77316"/>
    <w:rsid w:val="00B808EF"/>
    <w:rsid w:val="00B8117E"/>
    <w:rsid w:val="00B82E67"/>
    <w:rsid w:val="00B83C38"/>
    <w:rsid w:val="00B873C2"/>
    <w:rsid w:val="00B878F4"/>
    <w:rsid w:val="00B87929"/>
    <w:rsid w:val="00B9176B"/>
    <w:rsid w:val="00B92443"/>
    <w:rsid w:val="00B92D58"/>
    <w:rsid w:val="00B93094"/>
    <w:rsid w:val="00B93301"/>
    <w:rsid w:val="00B94532"/>
    <w:rsid w:val="00B95710"/>
    <w:rsid w:val="00B962EF"/>
    <w:rsid w:val="00B96438"/>
    <w:rsid w:val="00B96FCA"/>
    <w:rsid w:val="00B97C06"/>
    <w:rsid w:val="00BA01CD"/>
    <w:rsid w:val="00BA35D4"/>
    <w:rsid w:val="00BA52B9"/>
    <w:rsid w:val="00BA6403"/>
    <w:rsid w:val="00BB1731"/>
    <w:rsid w:val="00BB3D19"/>
    <w:rsid w:val="00BB3DD0"/>
    <w:rsid w:val="00BB52BD"/>
    <w:rsid w:val="00BB7A46"/>
    <w:rsid w:val="00BC0524"/>
    <w:rsid w:val="00BC2702"/>
    <w:rsid w:val="00BC3AB5"/>
    <w:rsid w:val="00BC76C8"/>
    <w:rsid w:val="00BD09CD"/>
    <w:rsid w:val="00BD0C5E"/>
    <w:rsid w:val="00BD1F57"/>
    <w:rsid w:val="00BD22F0"/>
    <w:rsid w:val="00BD2C45"/>
    <w:rsid w:val="00BD3D7B"/>
    <w:rsid w:val="00BD5BE8"/>
    <w:rsid w:val="00BE1493"/>
    <w:rsid w:val="00BE2DDA"/>
    <w:rsid w:val="00BE39B0"/>
    <w:rsid w:val="00BE4978"/>
    <w:rsid w:val="00BE4D95"/>
    <w:rsid w:val="00BE5010"/>
    <w:rsid w:val="00BE6377"/>
    <w:rsid w:val="00BE63AA"/>
    <w:rsid w:val="00BE692F"/>
    <w:rsid w:val="00BE74B0"/>
    <w:rsid w:val="00BF0FB9"/>
    <w:rsid w:val="00BF1A19"/>
    <w:rsid w:val="00BF34D7"/>
    <w:rsid w:val="00BF3862"/>
    <w:rsid w:val="00BF64F3"/>
    <w:rsid w:val="00BF676F"/>
    <w:rsid w:val="00BF7344"/>
    <w:rsid w:val="00BF772A"/>
    <w:rsid w:val="00BF791F"/>
    <w:rsid w:val="00C00508"/>
    <w:rsid w:val="00C00CF9"/>
    <w:rsid w:val="00C00E8A"/>
    <w:rsid w:val="00C010C3"/>
    <w:rsid w:val="00C0281C"/>
    <w:rsid w:val="00C02B75"/>
    <w:rsid w:val="00C03AE5"/>
    <w:rsid w:val="00C042D9"/>
    <w:rsid w:val="00C046F4"/>
    <w:rsid w:val="00C078C1"/>
    <w:rsid w:val="00C078FD"/>
    <w:rsid w:val="00C10F44"/>
    <w:rsid w:val="00C11BD0"/>
    <w:rsid w:val="00C11EB2"/>
    <w:rsid w:val="00C12531"/>
    <w:rsid w:val="00C12A18"/>
    <w:rsid w:val="00C12BB4"/>
    <w:rsid w:val="00C12E98"/>
    <w:rsid w:val="00C155F7"/>
    <w:rsid w:val="00C16A9C"/>
    <w:rsid w:val="00C16B17"/>
    <w:rsid w:val="00C1733B"/>
    <w:rsid w:val="00C17478"/>
    <w:rsid w:val="00C216DC"/>
    <w:rsid w:val="00C23056"/>
    <w:rsid w:val="00C23279"/>
    <w:rsid w:val="00C24CEA"/>
    <w:rsid w:val="00C274BD"/>
    <w:rsid w:val="00C278AC"/>
    <w:rsid w:val="00C32F97"/>
    <w:rsid w:val="00C33802"/>
    <w:rsid w:val="00C34B33"/>
    <w:rsid w:val="00C35B89"/>
    <w:rsid w:val="00C35C04"/>
    <w:rsid w:val="00C35F61"/>
    <w:rsid w:val="00C36229"/>
    <w:rsid w:val="00C36797"/>
    <w:rsid w:val="00C36916"/>
    <w:rsid w:val="00C40EA6"/>
    <w:rsid w:val="00C41B1A"/>
    <w:rsid w:val="00C43149"/>
    <w:rsid w:val="00C5027A"/>
    <w:rsid w:val="00C523FC"/>
    <w:rsid w:val="00C538DB"/>
    <w:rsid w:val="00C546B0"/>
    <w:rsid w:val="00C54D4C"/>
    <w:rsid w:val="00C57B84"/>
    <w:rsid w:val="00C60746"/>
    <w:rsid w:val="00C60D25"/>
    <w:rsid w:val="00C62B50"/>
    <w:rsid w:val="00C63522"/>
    <w:rsid w:val="00C635E7"/>
    <w:rsid w:val="00C63A6F"/>
    <w:rsid w:val="00C65DBB"/>
    <w:rsid w:val="00C667B7"/>
    <w:rsid w:val="00C66A32"/>
    <w:rsid w:val="00C67590"/>
    <w:rsid w:val="00C711BD"/>
    <w:rsid w:val="00C71BD0"/>
    <w:rsid w:val="00C71FDB"/>
    <w:rsid w:val="00C72644"/>
    <w:rsid w:val="00C73AAB"/>
    <w:rsid w:val="00C74873"/>
    <w:rsid w:val="00C760DD"/>
    <w:rsid w:val="00C76CCB"/>
    <w:rsid w:val="00C774F5"/>
    <w:rsid w:val="00C77F0C"/>
    <w:rsid w:val="00C80432"/>
    <w:rsid w:val="00C8104E"/>
    <w:rsid w:val="00C81330"/>
    <w:rsid w:val="00C81A83"/>
    <w:rsid w:val="00C81C0C"/>
    <w:rsid w:val="00C828AC"/>
    <w:rsid w:val="00C8343C"/>
    <w:rsid w:val="00C857CB"/>
    <w:rsid w:val="00C86D3A"/>
    <w:rsid w:val="00C8740F"/>
    <w:rsid w:val="00C878C1"/>
    <w:rsid w:val="00C906B7"/>
    <w:rsid w:val="00C90F7A"/>
    <w:rsid w:val="00C915A8"/>
    <w:rsid w:val="00C91C57"/>
    <w:rsid w:val="00C94129"/>
    <w:rsid w:val="00C941EF"/>
    <w:rsid w:val="00C948FC"/>
    <w:rsid w:val="00C94EFB"/>
    <w:rsid w:val="00C95275"/>
    <w:rsid w:val="00C9681A"/>
    <w:rsid w:val="00C972B9"/>
    <w:rsid w:val="00C97C24"/>
    <w:rsid w:val="00CA0839"/>
    <w:rsid w:val="00CA1686"/>
    <w:rsid w:val="00CA1697"/>
    <w:rsid w:val="00CA2734"/>
    <w:rsid w:val="00CA30EA"/>
    <w:rsid w:val="00CA68A2"/>
    <w:rsid w:val="00CA7C77"/>
    <w:rsid w:val="00CB1805"/>
    <w:rsid w:val="00CB2FFA"/>
    <w:rsid w:val="00CB3A65"/>
    <w:rsid w:val="00CB434A"/>
    <w:rsid w:val="00CB4781"/>
    <w:rsid w:val="00CB4D81"/>
    <w:rsid w:val="00CB5788"/>
    <w:rsid w:val="00CB5CF2"/>
    <w:rsid w:val="00CB7F0C"/>
    <w:rsid w:val="00CC172D"/>
    <w:rsid w:val="00CC2565"/>
    <w:rsid w:val="00CC43BC"/>
    <w:rsid w:val="00CC50AC"/>
    <w:rsid w:val="00CC5BE2"/>
    <w:rsid w:val="00CC6417"/>
    <w:rsid w:val="00CC7ABD"/>
    <w:rsid w:val="00CD0515"/>
    <w:rsid w:val="00CD11EC"/>
    <w:rsid w:val="00CD1DF2"/>
    <w:rsid w:val="00CD245D"/>
    <w:rsid w:val="00CD3096"/>
    <w:rsid w:val="00CD71F9"/>
    <w:rsid w:val="00CE0050"/>
    <w:rsid w:val="00CE08D6"/>
    <w:rsid w:val="00CE0D4A"/>
    <w:rsid w:val="00CE1C40"/>
    <w:rsid w:val="00CE21C0"/>
    <w:rsid w:val="00CE267E"/>
    <w:rsid w:val="00CE29DD"/>
    <w:rsid w:val="00CE2D28"/>
    <w:rsid w:val="00CE34F1"/>
    <w:rsid w:val="00CE4076"/>
    <w:rsid w:val="00CE4083"/>
    <w:rsid w:val="00CE4602"/>
    <w:rsid w:val="00CE6823"/>
    <w:rsid w:val="00CE7F80"/>
    <w:rsid w:val="00CF0A65"/>
    <w:rsid w:val="00CF1A78"/>
    <w:rsid w:val="00CF48FE"/>
    <w:rsid w:val="00CF76B9"/>
    <w:rsid w:val="00D008D8"/>
    <w:rsid w:val="00D013F1"/>
    <w:rsid w:val="00D025DB"/>
    <w:rsid w:val="00D02B48"/>
    <w:rsid w:val="00D02F01"/>
    <w:rsid w:val="00D0382D"/>
    <w:rsid w:val="00D0630A"/>
    <w:rsid w:val="00D064F8"/>
    <w:rsid w:val="00D066C7"/>
    <w:rsid w:val="00D105E4"/>
    <w:rsid w:val="00D1120A"/>
    <w:rsid w:val="00D115B9"/>
    <w:rsid w:val="00D125BE"/>
    <w:rsid w:val="00D13563"/>
    <w:rsid w:val="00D1410D"/>
    <w:rsid w:val="00D1549E"/>
    <w:rsid w:val="00D154F6"/>
    <w:rsid w:val="00D16F39"/>
    <w:rsid w:val="00D17B6D"/>
    <w:rsid w:val="00D216C8"/>
    <w:rsid w:val="00D24041"/>
    <w:rsid w:val="00D25785"/>
    <w:rsid w:val="00D30082"/>
    <w:rsid w:val="00D3015C"/>
    <w:rsid w:val="00D32491"/>
    <w:rsid w:val="00D349E5"/>
    <w:rsid w:val="00D354A3"/>
    <w:rsid w:val="00D368EF"/>
    <w:rsid w:val="00D3745E"/>
    <w:rsid w:val="00D413AD"/>
    <w:rsid w:val="00D41804"/>
    <w:rsid w:val="00D422FA"/>
    <w:rsid w:val="00D423EB"/>
    <w:rsid w:val="00D4481F"/>
    <w:rsid w:val="00D465A5"/>
    <w:rsid w:val="00D46B11"/>
    <w:rsid w:val="00D47688"/>
    <w:rsid w:val="00D51017"/>
    <w:rsid w:val="00D51579"/>
    <w:rsid w:val="00D51CC5"/>
    <w:rsid w:val="00D51E79"/>
    <w:rsid w:val="00D54630"/>
    <w:rsid w:val="00D55575"/>
    <w:rsid w:val="00D555DA"/>
    <w:rsid w:val="00D563BF"/>
    <w:rsid w:val="00D56403"/>
    <w:rsid w:val="00D56787"/>
    <w:rsid w:val="00D56B97"/>
    <w:rsid w:val="00D57673"/>
    <w:rsid w:val="00D601BF"/>
    <w:rsid w:val="00D603A4"/>
    <w:rsid w:val="00D61A7D"/>
    <w:rsid w:val="00D65857"/>
    <w:rsid w:val="00D6746D"/>
    <w:rsid w:val="00D67DDA"/>
    <w:rsid w:val="00D71941"/>
    <w:rsid w:val="00D71B3C"/>
    <w:rsid w:val="00D71B62"/>
    <w:rsid w:val="00D7217D"/>
    <w:rsid w:val="00D72E71"/>
    <w:rsid w:val="00D73299"/>
    <w:rsid w:val="00D73995"/>
    <w:rsid w:val="00D75962"/>
    <w:rsid w:val="00D820B4"/>
    <w:rsid w:val="00D82ACE"/>
    <w:rsid w:val="00D84E85"/>
    <w:rsid w:val="00D865E3"/>
    <w:rsid w:val="00D86DCE"/>
    <w:rsid w:val="00D87493"/>
    <w:rsid w:val="00D87C3E"/>
    <w:rsid w:val="00D90EF1"/>
    <w:rsid w:val="00D925AD"/>
    <w:rsid w:val="00D932D1"/>
    <w:rsid w:val="00D946A9"/>
    <w:rsid w:val="00D947EF"/>
    <w:rsid w:val="00D9579F"/>
    <w:rsid w:val="00D95B18"/>
    <w:rsid w:val="00D9636A"/>
    <w:rsid w:val="00DA0380"/>
    <w:rsid w:val="00DA095B"/>
    <w:rsid w:val="00DA10F0"/>
    <w:rsid w:val="00DA2334"/>
    <w:rsid w:val="00DA25EF"/>
    <w:rsid w:val="00DA2709"/>
    <w:rsid w:val="00DA3720"/>
    <w:rsid w:val="00DA499F"/>
    <w:rsid w:val="00DB1128"/>
    <w:rsid w:val="00DB35E2"/>
    <w:rsid w:val="00DB59B7"/>
    <w:rsid w:val="00DB6758"/>
    <w:rsid w:val="00DB7937"/>
    <w:rsid w:val="00DC0D3F"/>
    <w:rsid w:val="00DC20DB"/>
    <w:rsid w:val="00DC2A69"/>
    <w:rsid w:val="00DC2ED5"/>
    <w:rsid w:val="00DC3029"/>
    <w:rsid w:val="00DC36B4"/>
    <w:rsid w:val="00DC7288"/>
    <w:rsid w:val="00DD0F21"/>
    <w:rsid w:val="00DD0F37"/>
    <w:rsid w:val="00DD178A"/>
    <w:rsid w:val="00DD4128"/>
    <w:rsid w:val="00DD4494"/>
    <w:rsid w:val="00DD4C5A"/>
    <w:rsid w:val="00DD552B"/>
    <w:rsid w:val="00DD5C1C"/>
    <w:rsid w:val="00DD6AA6"/>
    <w:rsid w:val="00DD7D7C"/>
    <w:rsid w:val="00DE0A4E"/>
    <w:rsid w:val="00DE0BA1"/>
    <w:rsid w:val="00DE18FF"/>
    <w:rsid w:val="00DE265F"/>
    <w:rsid w:val="00DE3859"/>
    <w:rsid w:val="00DE39E7"/>
    <w:rsid w:val="00DE6C6E"/>
    <w:rsid w:val="00DE77AA"/>
    <w:rsid w:val="00DF1806"/>
    <w:rsid w:val="00DF2311"/>
    <w:rsid w:val="00DF2EFC"/>
    <w:rsid w:val="00DF30D5"/>
    <w:rsid w:val="00DF3546"/>
    <w:rsid w:val="00DF4402"/>
    <w:rsid w:val="00DF4AA2"/>
    <w:rsid w:val="00DF6524"/>
    <w:rsid w:val="00DF68A4"/>
    <w:rsid w:val="00DF6E87"/>
    <w:rsid w:val="00DF7507"/>
    <w:rsid w:val="00E0004B"/>
    <w:rsid w:val="00E00B84"/>
    <w:rsid w:val="00E02372"/>
    <w:rsid w:val="00E02776"/>
    <w:rsid w:val="00E02B50"/>
    <w:rsid w:val="00E0354C"/>
    <w:rsid w:val="00E072FE"/>
    <w:rsid w:val="00E10D63"/>
    <w:rsid w:val="00E11244"/>
    <w:rsid w:val="00E12FBD"/>
    <w:rsid w:val="00E146BB"/>
    <w:rsid w:val="00E149A6"/>
    <w:rsid w:val="00E14D14"/>
    <w:rsid w:val="00E15353"/>
    <w:rsid w:val="00E16CAE"/>
    <w:rsid w:val="00E17084"/>
    <w:rsid w:val="00E17377"/>
    <w:rsid w:val="00E17789"/>
    <w:rsid w:val="00E205A6"/>
    <w:rsid w:val="00E2235F"/>
    <w:rsid w:val="00E22759"/>
    <w:rsid w:val="00E22DA3"/>
    <w:rsid w:val="00E23B24"/>
    <w:rsid w:val="00E278ED"/>
    <w:rsid w:val="00E279C3"/>
    <w:rsid w:val="00E3060C"/>
    <w:rsid w:val="00E30BFB"/>
    <w:rsid w:val="00E3142E"/>
    <w:rsid w:val="00E314EE"/>
    <w:rsid w:val="00E319FF"/>
    <w:rsid w:val="00E31EAA"/>
    <w:rsid w:val="00E32A49"/>
    <w:rsid w:val="00E33331"/>
    <w:rsid w:val="00E33A7E"/>
    <w:rsid w:val="00E34525"/>
    <w:rsid w:val="00E34726"/>
    <w:rsid w:val="00E34D97"/>
    <w:rsid w:val="00E352B5"/>
    <w:rsid w:val="00E35546"/>
    <w:rsid w:val="00E36FAD"/>
    <w:rsid w:val="00E4145C"/>
    <w:rsid w:val="00E4156C"/>
    <w:rsid w:val="00E4255E"/>
    <w:rsid w:val="00E4354B"/>
    <w:rsid w:val="00E43F7C"/>
    <w:rsid w:val="00E44224"/>
    <w:rsid w:val="00E45340"/>
    <w:rsid w:val="00E45757"/>
    <w:rsid w:val="00E46FC0"/>
    <w:rsid w:val="00E47389"/>
    <w:rsid w:val="00E47C9F"/>
    <w:rsid w:val="00E50486"/>
    <w:rsid w:val="00E515DB"/>
    <w:rsid w:val="00E522D1"/>
    <w:rsid w:val="00E54F7C"/>
    <w:rsid w:val="00E565C6"/>
    <w:rsid w:val="00E6033B"/>
    <w:rsid w:val="00E62BF2"/>
    <w:rsid w:val="00E641EA"/>
    <w:rsid w:val="00E64C7D"/>
    <w:rsid w:val="00E64F69"/>
    <w:rsid w:val="00E65297"/>
    <w:rsid w:val="00E674DD"/>
    <w:rsid w:val="00E67B22"/>
    <w:rsid w:val="00E70815"/>
    <w:rsid w:val="00E70AE6"/>
    <w:rsid w:val="00E742C2"/>
    <w:rsid w:val="00E74D66"/>
    <w:rsid w:val="00E75030"/>
    <w:rsid w:val="00E75797"/>
    <w:rsid w:val="00E81323"/>
    <w:rsid w:val="00E81FAA"/>
    <w:rsid w:val="00E824D6"/>
    <w:rsid w:val="00E82AB5"/>
    <w:rsid w:val="00E834D3"/>
    <w:rsid w:val="00E83792"/>
    <w:rsid w:val="00E85E3D"/>
    <w:rsid w:val="00E862BE"/>
    <w:rsid w:val="00E913EF"/>
    <w:rsid w:val="00E91545"/>
    <w:rsid w:val="00E928FE"/>
    <w:rsid w:val="00E93D18"/>
    <w:rsid w:val="00E94FA3"/>
    <w:rsid w:val="00E95502"/>
    <w:rsid w:val="00E961DF"/>
    <w:rsid w:val="00E97148"/>
    <w:rsid w:val="00E974ED"/>
    <w:rsid w:val="00E975BA"/>
    <w:rsid w:val="00EA0389"/>
    <w:rsid w:val="00EA0CCF"/>
    <w:rsid w:val="00EA13C4"/>
    <w:rsid w:val="00EA1B95"/>
    <w:rsid w:val="00EA234A"/>
    <w:rsid w:val="00EA3623"/>
    <w:rsid w:val="00EA3D2F"/>
    <w:rsid w:val="00EA3D3B"/>
    <w:rsid w:val="00EA406E"/>
    <w:rsid w:val="00EA43AC"/>
    <w:rsid w:val="00EA4443"/>
    <w:rsid w:val="00EA445E"/>
    <w:rsid w:val="00EA51CB"/>
    <w:rsid w:val="00EA52D3"/>
    <w:rsid w:val="00EA53BA"/>
    <w:rsid w:val="00EA73CE"/>
    <w:rsid w:val="00EA7A89"/>
    <w:rsid w:val="00EA7C59"/>
    <w:rsid w:val="00EA7E67"/>
    <w:rsid w:val="00EB14EF"/>
    <w:rsid w:val="00EB2329"/>
    <w:rsid w:val="00EB29ED"/>
    <w:rsid w:val="00EB2C5B"/>
    <w:rsid w:val="00EB463D"/>
    <w:rsid w:val="00EB4BF1"/>
    <w:rsid w:val="00EB4D1E"/>
    <w:rsid w:val="00EB619B"/>
    <w:rsid w:val="00EB7A73"/>
    <w:rsid w:val="00EC3E0D"/>
    <w:rsid w:val="00EC417A"/>
    <w:rsid w:val="00ED043A"/>
    <w:rsid w:val="00ED21E3"/>
    <w:rsid w:val="00ED225F"/>
    <w:rsid w:val="00ED3727"/>
    <w:rsid w:val="00ED3B5A"/>
    <w:rsid w:val="00ED3CAF"/>
    <w:rsid w:val="00ED3DDF"/>
    <w:rsid w:val="00ED3FF4"/>
    <w:rsid w:val="00ED4865"/>
    <w:rsid w:val="00ED50F4"/>
    <w:rsid w:val="00ED7237"/>
    <w:rsid w:val="00ED74E1"/>
    <w:rsid w:val="00EE1C1A"/>
    <w:rsid w:val="00EE2300"/>
    <w:rsid w:val="00EE2381"/>
    <w:rsid w:val="00EE2613"/>
    <w:rsid w:val="00EE3AAA"/>
    <w:rsid w:val="00EE550A"/>
    <w:rsid w:val="00EE6D17"/>
    <w:rsid w:val="00EE7334"/>
    <w:rsid w:val="00EF06A4"/>
    <w:rsid w:val="00EF0815"/>
    <w:rsid w:val="00EF0892"/>
    <w:rsid w:val="00EF0A73"/>
    <w:rsid w:val="00EF0D57"/>
    <w:rsid w:val="00EF1E98"/>
    <w:rsid w:val="00EF3A83"/>
    <w:rsid w:val="00EF3FE4"/>
    <w:rsid w:val="00EF44AD"/>
    <w:rsid w:val="00EF5820"/>
    <w:rsid w:val="00EF5840"/>
    <w:rsid w:val="00EF6089"/>
    <w:rsid w:val="00EF632A"/>
    <w:rsid w:val="00EF7274"/>
    <w:rsid w:val="00EF73E1"/>
    <w:rsid w:val="00F00AC8"/>
    <w:rsid w:val="00F0225A"/>
    <w:rsid w:val="00F03DCC"/>
    <w:rsid w:val="00F04D1F"/>
    <w:rsid w:val="00F05159"/>
    <w:rsid w:val="00F06D1D"/>
    <w:rsid w:val="00F076F6"/>
    <w:rsid w:val="00F1025A"/>
    <w:rsid w:val="00F11466"/>
    <w:rsid w:val="00F115E9"/>
    <w:rsid w:val="00F117E6"/>
    <w:rsid w:val="00F11A1E"/>
    <w:rsid w:val="00F123F1"/>
    <w:rsid w:val="00F125DF"/>
    <w:rsid w:val="00F12A77"/>
    <w:rsid w:val="00F155B8"/>
    <w:rsid w:val="00F15AD4"/>
    <w:rsid w:val="00F16082"/>
    <w:rsid w:val="00F16120"/>
    <w:rsid w:val="00F1787E"/>
    <w:rsid w:val="00F20218"/>
    <w:rsid w:val="00F224C8"/>
    <w:rsid w:val="00F2297F"/>
    <w:rsid w:val="00F2466B"/>
    <w:rsid w:val="00F24BB0"/>
    <w:rsid w:val="00F258EB"/>
    <w:rsid w:val="00F25C1B"/>
    <w:rsid w:val="00F27AF9"/>
    <w:rsid w:val="00F302A6"/>
    <w:rsid w:val="00F307B9"/>
    <w:rsid w:val="00F30EC7"/>
    <w:rsid w:val="00F31A58"/>
    <w:rsid w:val="00F32132"/>
    <w:rsid w:val="00F32748"/>
    <w:rsid w:val="00F329DD"/>
    <w:rsid w:val="00F32D2B"/>
    <w:rsid w:val="00F32E60"/>
    <w:rsid w:val="00F33271"/>
    <w:rsid w:val="00F3336F"/>
    <w:rsid w:val="00F336D1"/>
    <w:rsid w:val="00F337CF"/>
    <w:rsid w:val="00F346C0"/>
    <w:rsid w:val="00F34701"/>
    <w:rsid w:val="00F349E7"/>
    <w:rsid w:val="00F3524A"/>
    <w:rsid w:val="00F35EDC"/>
    <w:rsid w:val="00F36655"/>
    <w:rsid w:val="00F40AB3"/>
    <w:rsid w:val="00F40D25"/>
    <w:rsid w:val="00F41183"/>
    <w:rsid w:val="00F4194F"/>
    <w:rsid w:val="00F44E85"/>
    <w:rsid w:val="00F453FD"/>
    <w:rsid w:val="00F46740"/>
    <w:rsid w:val="00F46EED"/>
    <w:rsid w:val="00F50B6C"/>
    <w:rsid w:val="00F5150B"/>
    <w:rsid w:val="00F52140"/>
    <w:rsid w:val="00F52D00"/>
    <w:rsid w:val="00F52FE2"/>
    <w:rsid w:val="00F52FF8"/>
    <w:rsid w:val="00F53336"/>
    <w:rsid w:val="00F539A0"/>
    <w:rsid w:val="00F54081"/>
    <w:rsid w:val="00F56E83"/>
    <w:rsid w:val="00F60A89"/>
    <w:rsid w:val="00F62916"/>
    <w:rsid w:val="00F6370C"/>
    <w:rsid w:val="00F63D9A"/>
    <w:rsid w:val="00F648C5"/>
    <w:rsid w:val="00F659A3"/>
    <w:rsid w:val="00F7043D"/>
    <w:rsid w:val="00F70817"/>
    <w:rsid w:val="00F72D49"/>
    <w:rsid w:val="00F7417F"/>
    <w:rsid w:val="00F76A1B"/>
    <w:rsid w:val="00F777B4"/>
    <w:rsid w:val="00F779AD"/>
    <w:rsid w:val="00F8028F"/>
    <w:rsid w:val="00F80F7A"/>
    <w:rsid w:val="00F80FD8"/>
    <w:rsid w:val="00F818B7"/>
    <w:rsid w:val="00F82417"/>
    <w:rsid w:val="00F832F3"/>
    <w:rsid w:val="00F8332C"/>
    <w:rsid w:val="00F83442"/>
    <w:rsid w:val="00F8381D"/>
    <w:rsid w:val="00F85AF1"/>
    <w:rsid w:val="00F86D0B"/>
    <w:rsid w:val="00F92D88"/>
    <w:rsid w:val="00F9302D"/>
    <w:rsid w:val="00F936BD"/>
    <w:rsid w:val="00F93C5D"/>
    <w:rsid w:val="00F94BB6"/>
    <w:rsid w:val="00F96043"/>
    <w:rsid w:val="00F9775D"/>
    <w:rsid w:val="00FA0136"/>
    <w:rsid w:val="00FA02D2"/>
    <w:rsid w:val="00FA0B4F"/>
    <w:rsid w:val="00FA2F74"/>
    <w:rsid w:val="00FA473C"/>
    <w:rsid w:val="00FA48E2"/>
    <w:rsid w:val="00FA5150"/>
    <w:rsid w:val="00FA52F5"/>
    <w:rsid w:val="00FA734C"/>
    <w:rsid w:val="00FA76F2"/>
    <w:rsid w:val="00FA7A77"/>
    <w:rsid w:val="00FB07B8"/>
    <w:rsid w:val="00FB12B3"/>
    <w:rsid w:val="00FB25A0"/>
    <w:rsid w:val="00FB43D0"/>
    <w:rsid w:val="00FB5811"/>
    <w:rsid w:val="00FB5915"/>
    <w:rsid w:val="00FB61D6"/>
    <w:rsid w:val="00FB6F14"/>
    <w:rsid w:val="00FB743C"/>
    <w:rsid w:val="00FB7848"/>
    <w:rsid w:val="00FB7DA9"/>
    <w:rsid w:val="00FC0A61"/>
    <w:rsid w:val="00FC2B1F"/>
    <w:rsid w:val="00FC33CC"/>
    <w:rsid w:val="00FC3C09"/>
    <w:rsid w:val="00FC4D27"/>
    <w:rsid w:val="00FC5658"/>
    <w:rsid w:val="00FC592D"/>
    <w:rsid w:val="00FC6B73"/>
    <w:rsid w:val="00FC6E8D"/>
    <w:rsid w:val="00FD16B8"/>
    <w:rsid w:val="00FD184F"/>
    <w:rsid w:val="00FD20A5"/>
    <w:rsid w:val="00FD2B2B"/>
    <w:rsid w:val="00FD2E49"/>
    <w:rsid w:val="00FD307B"/>
    <w:rsid w:val="00FD66AF"/>
    <w:rsid w:val="00FD66C5"/>
    <w:rsid w:val="00FD7728"/>
    <w:rsid w:val="00FD7BEA"/>
    <w:rsid w:val="00FE17A6"/>
    <w:rsid w:val="00FE1D1F"/>
    <w:rsid w:val="00FE1ECF"/>
    <w:rsid w:val="00FE375E"/>
    <w:rsid w:val="00FE442D"/>
    <w:rsid w:val="00FE48FB"/>
    <w:rsid w:val="00FE5569"/>
    <w:rsid w:val="00FE5AF0"/>
    <w:rsid w:val="00FE5CDE"/>
    <w:rsid w:val="00FE68E4"/>
    <w:rsid w:val="00FF0C0C"/>
    <w:rsid w:val="00FF1297"/>
    <w:rsid w:val="00FF1D07"/>
    <w:rsid w:val="00FF296C"/>
    <w:rsid w:val="00FF312C"/>
    <w:rsid w:val="00FF34A3"/>
    <w:rsid w:val="00FF3B5C"/>
    <w:rsid w:val="00FF3FFD"/>
    <w:rsid w:val="00FF61B7"/>
    <w:rsid w:val="00FF62F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1571"/>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5"/>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1475DD-9C66-4F3C-8AA4-6F45F34CFF74}">
  <ds:schemaRefs>
    <ds:schemaRef ds:uri="http://schemas.microsoft.com/sharepoint/v3/contenttype/forms"/>
  </ds:schemaRefs>
</ds:datastoreItem>
</file>

<file path=customXml/itemProps2.xml><?xml version="1.0" encoding="utf-8"?>
<ds:datastoreItem xmlns:ds="http://schemas.openxmlformats.org/officeDocument/2006/customXml" ds:itemID="{427BC5FA-F845-4884-80EA-9280965097DC}">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824484D-015B-4907-B294-8CFAB74C52E0}"/>
</file>

<file path=docProps/app.xml><?xml version="1.0" encoding="utf-8"?>
<Properties xmlns="http://schemas.openxmlformats.org/officeDocument/2006/extended-properties" xmlns:vt="http://schemas.openxmlformats.org/officeDocument/2006/docPropsVTypes">
  <Template>Decisions</Template>
  <TotalTime>2</TotalTime>
  <Pages>17</Pages>
  <Words>8070</Words>
  <Characters>37698</Characters>
  <Application>Microsoft Office Word</Application>
  <DocSecurity>0</DocSecurity>
  <Lines>314</Lines>
  <Paragraphs>91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4</cp:revision>
  <cp:lastPrinted>2025-03-20T11:18:00Z</cp:lastPrinted>
  <dcterms:created xsi:type="dcterms:W3CDTF">2025-04-30T06:30:00Z</dcterms:created>
  <dcterms:modified xsi:type="dcterms:W3CDTF">2025-04-30T06:31:00Z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GrammarlyDocumentId">
    <vt:lpwstr>4e580b9116328c36e2fb9fb2f0f4ec7aba905053e421830d278890cffcb1c022</vt:lpwstr>
  </property>
</Properties>
</file>