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6FD8" w14:textId="77777777" w:rsidR="00260729" w:rsidRPr="00FC164B" w:rsidRDefault="00260729" w:rsidP="00260729">
      <w:pPr>
        <w:pStyle w:val="Heading2"/>
      </w:pPr>
      <w:r w:rsidRPr="00FC164B">
        <w:t>Annex</w:t>
      </w:r>
      <w:r>
        <w:t xml:space="preserve"> 6.</w:t>
      </w:r>
      <w:r w:rsidRPr="00FC164B">
        <w:t>2:</w:t>
      </w:r>
      <w:r>
        <w:t xml:space="preserve"> </w:t>
      </w:r>
      <w:r w:rsidRPr="00FC164B">
        <w:t>Standard</w:t>
      </w:r>
      <w:r>
        <w:t xml:space="preserve"> </w:t>
      </w:r>
      <w:r w:rsidRPr="00FC164B">
        <w:t>Wording</w:t>
      </w:r>
      <w:r>
        <w:t xml:space="preserve"> </w:t>
      </w:r>
      <w:r w:rsidRPr="00FC164B">
        <w:t>for</w:t>
      </w:r>
      <w:r>
        <w:t xml:space="preserve"> </w:t>
      </w:r>
      <w:r w:rsidRPr="00FC164B">
        <w:t>Your</w:t>
      </w:r>
      <w:r>
        <w:t xml:space="preserve"> </w:t>
      </w:r>
      <w:r w:rsidRPr="00FC164B">
        <w:t>Final</w:t>
      </w:r>
      <w:r>
        <w:t xml:space="preserve"> </w:t>
      </w:r>
      <w:r w:rsidRPr="00FC164B">
        <w:t>Response</w:t>
      </w:r>
      <w:r>
        <w:t xml:space="preserve"> </w:t>
      </w:r>
      <w:r w:rsidRPr="00FC164B">
        <w:t>to</w:t>
      </w:r>
      <w:r>
        <w:t xml:space="preserve"> </w:t>
      </w:r>
      <w:r w:rsidRPr="00FC164B">
        <w:t>Your</w:t>
      </w:r>
      <w:r>
        <w:t xml:space="preserve"> </w:t>
      </w:r>
      <w:r w:rsidRPr="00FC164B">
        <w:t>Participant</w:t>
      </w:r>
    </w:p>
    <w:p w14:paraId="2ACF5EA7" w14:textId="197D40C9" w:rsidR="00260729" w:rsidRPr="00564FF6" w:rsidRDefault="00260729" w:rsidP="00260729">
      <w:pPr>
        <w:pStyle w:val="Heading3"/>
      </w:pPr>
      <w:r w:rsidRPr="00564FF6">
        <w:t>Independent</w:t>
      </w:r>
      <w:r>
        <w:t xml:space="preserve"> </w:t>
      </w:r>
      <w:r w:rsidRPr="00564FF6">
        <w:t>Case</w:t>
      </w:r>
      <w:r>
        <w:t xml:space="preserve"> </w:t>
      </w:r>
      <w:r w:rsidRPr="00564FF6">
        <w:t>Examiner</w:t>
      </w:r>
      <w:r w:rsidR="009432C5">
        <w:t xml:space="preserve"> (ICE)</w:t>
      </w:r>
    </w:p>
    <w:p w14:paraId="706EF472" w14:textId="77777777" w:rsidR="00260729" w:rsidRPr="008C691D" w:rsidRDefault="00260729" w:rsidP="14BA3560">
      <w:pPr>
        <w:pStyle w:val="ListParagraph"/>
        <w:numPr>
          <w:ilvl w:val="0"/>
          <w:numId w:val="2"/>
        </w:numPr>
        <w:spacing w:before="120" w:after="0"/>
        <w:ind w:left="993" w:hanging="993"/>
        <w:rPr>
          <w:lang w:val="en-US"/>
        </w:rPr>
      </w:pPr>
      <w:r w:rsidRPr="14BA3560">
        <w:rPr>
          <w:lang w:val="en-US"/>
        </w:rPr>
        <w:t>If you are not happy with this response, you can ask the ICE to consider your complaint. You should contact them within 6 months from the date of this letter. The ICE service is provided by the DWP (which includes Jobcentre Plus) and offers a free, impartial resolution service but does not consider matters of law or government policy.</w:t>
      </w:r>
    </w:p>
    <w:p w14:paraId="6BA4BA10" w14:textId="77777777" w:rsidR="00260729" w:rsidRPr="00564FF6" w:rsidRDefault="00260729" w:rsidP="00260729">
      <w:pPr>
        <w:pStyle w:val="ListParagraph"/>
        <w:numPr>
          <w:ilvl w:val="0"/>
          <w:numId w:val="2"/>
        </w:numPr>
        <w:spacing w:before="120" w:after="0"/>
        <w:ind w:left="993" w:hanging="993"/>
        <w:contextualSpacing w:val="0"/>
        <w:rPr>
          <w:color w:val="0B0C0C"/>
        </w:rPr>
      </w:pPr>
      <w:r w:rsidRPr="008C691D">
        <w:rPr>
          <w:lang w:val="en"/>
        </w:rPr>
        <w:t>You can contact</w:t>
      </w:r>
      <w:r>
        <w:rPr>
          <w:color w:val="0B0C0C"/>
        </w:rPr>
        <w:t xml:space="preserve"> </w:t>
      </w:r>
      <w:r w:rsidRPr="00564FF6">
        <w:rPr>
          <w:color w:val="0B0C0C"/>
        </w:rPr>
        <w:t>the</w:t>
      </w:r>
      <w:r>
        <w:rPr>
          <w:color w:val="0B0C0C"/>
        </w:rPr>
        <w:t xml:space="preserve"> </w:t>
      </w:r>
      <w:r w:rsidRPr="00564FF6">
        <w:rPr>
          <w:color w:val="0B0C0C"/>
        </w:rPr>
        <w:t>ICE:</w:t>
      </w:r>
    </w:p>
    <w:p w14:paraId="2982F35F" w14:textId="77777777" w:rsidR="00260729" w:rsidRPr="008C691D" w:rsidRDefault="00260729" w:rsidP="00260729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8C691D">
        <w:rPr>
          <w:lang w:val="en"/>
        </w:rPr>
        <w:t xml:space="preserve">by email at </w:t>
      </w:r>
      <w:hyperlink r:id="rId12" w:history="1">
        <w:r w:rsidRPr="008157B9">
          <w:rPr>
            <w:rStyle w:val="Hyperlink"/>
            <w:rFonts w:eastAsia="Arial"/>
          </w:rPr>
          <w:t>ice@dwp.gov.uk</w:t>
        </w:r>
      </w:hyperlink>
      <w:r w:rsidRPr="008C691D">
        <w:rPr>
          <w:lang w:val="en"/>
        </w:rPr>
        <w:t>, which is their preferred contact</w:t>
      </w:r>
    </w:p>
    <w:p w14:paraId="1FBF4B38" w14:textId="77777777" w:rsidR="00260729" w:rsidRPr="008C691D" w:rsidRDefault="00260729" w:rsidP="00260729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8C691D">
        <w:rPr>
          <w:lang w:val="en"/>
        </w:rPr>
        <w:t>by telephone on 0800 414 8529 or</w:t>
      </w:r>
    </w:p>
    <w:p w14:paraId="08B576AB" w14:textId="77777777" w:rsidR="00260729" w:rsidRPr="008C691D" w:rsidRDefault="00260729" w:rsidP="00260729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8C691D">
        <w:rPr>
          <w:lang w:val="en"/>
        </w:rPr>
        <w:t>in writing at PO Box 209, Bootle L20 7WA</w:t>
      </w:r>
    </w:p>
    <w:p w14:paraId="34963100" w14:textId="708B4CB2" w:rsidR="00260729" w:rsidRPr="00564FF6" w:rsidRDefault="00260729" w:rsidP="00260729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color w:val="0B0C0C"/>
        </w:rPr>
      </w:pPr>
      <w:r w:rsidRPr="008C691D">
        <w:rPr>
          <w:lang w:val="en"/>
        </w:rPr>
        <w:t xml:space="preserve">Website: </w:t>
      </w:r>
      <w:hyperlink r:id="rId13" w:history="1">
        <w:r w:rsidRPr="009432C5">
          <w:rPr>
            <w:rStyle w:val="Hyperlink"/>
            <w:lang w:val="en"/>
          </w:rPr>
          <w:t>Independent</w:t>
        </w:r>
        <w:r w:rsidRPr="009432C5">
          <w:rPr>
            <w:rStyle w:val="Hyperlink"/>
          </w:rPr>
          <w:t xml:space="preserve"> Case Examiner</w:t>
        </w:r>
      </w:hyperlink>
      <w:r w:rsidR="009432C5">
        <w:rPr>
          <w:lang w:val="en"/>
        </w:rPr>
        <w:t>.</w:t>
      </w:r>
    </w:p>
    <w:p w14:paraId="00E28D4B" w14:textId="77777777" w:rsidR="00260729" w:rsidRPr="00564FF6" w:rsidRDefault="00260729" w:rsidP="00260729">
      <w:pPr>
        <w:pStyle w:val="Heading3"/>
      </w:pPr>
      <w:r w:rsidRPr="00564FF6">
        <w:t>Parliamentary</w:t>
      </w:r>
      <w:r>
        <w:t xml:space="preserve"> </w:t>
      </w:r>
      <w:r w:rsidRPr="00564FF6">
        <w:t>and</w:t>
      </w:r>
      <w:r>
        <w:t xml:space="preserve"> </w:t>
      </w:r>
      <w:r w:rsidRPr="00564FF6">
        <w:t>Health</w:t>
      </w:r>
      <w:r>
        <w:t xml:space="preserve"> </w:t>
      </w:r>
      <w:r w:rsidRPr="00564FF6">
        <w:t>Service</w:t>
      </w:r>
      <w:r>
        <w:t xml:space="preserve"> </w:t>
      </w:r>
      <w:r w:rsidRPr="00564FF6">
        <w:t>Ombudsman</w:t>
      </w:r>
    </w:p>
    <w:p w14:paraId="0E5323E1" w14:textId="72974C3E" w:rsidR="00260729" w:rsidRPr="008C691D" w:rsidRDefault="00260729" w:rsidP="14BA3560">
      <w:pPr>
        <w:pStyle w:val="ListParagraph"/>
        <w:numPr>
          <w:ilvl w:val="0"/>
          <w:numId w:val="2"/>
        </w:numPr>
        <w:spacing w:before="120" w:after="0"/>
        <w:ind w:left="993" w:hanging="993"/>
        <w:rPr>
          <w:lang w:val="en-US"/>
        </w:rPr>
      </w:pPr>
      <w:r w:rsidRPr="14BA3560">
        <w:rPr>
          <w:lang w:val="en-US"/>
        </w:rPr>
        <w:t>You can also, at any time contact your M</w:t>
      </w:r>
      <w:r w:rsidR="009432C5" w:rsidRPr="14BA3560">
        <w:rPr>
          <w:lang w:val="en-US"/>
        </w:rPr>
        <w:t xml:space="preserve">ember of </w:t>
      </w:r>
      <w:r w:rsidRPr="14BA3560">
        <w:rPr>
          <w:lang w:val="en-US"/>
        </w:rPr>
        <w:t>P</w:t>
      </w:r>
      <w:r w:rsidR="009432C5" w:rsidRPr="14BA3560">
        <w:rPr>
          <w:lang w:val="en-US"/>
        </w:rPr>
        <w:t>arliament</w:t>
      </w:r>
      <w:r w:rsidRPr="14BA3560">
        <w:rPr>
          <w:lang w:val="en-US"/>
        </w:rPr>
        <w:t xml:space="preserve"> who may be able to send your complaint to the </w:t>
      </w:r>
      <w:r w:rsidR="009432C5" w:rsidRPr="14BA3560">
        <w:rPr>
          <w:lang w:val="en-US"/>
        </w:rPr>
        <w:t>Parliamentary and Health Service Ombudsman (</w:t>
      </w:r>
      <w:r w:rsidRPr="14BA3560">
        <w:rPr>
          <w:lang w:val="en-US"/>
        </w:rPr>
        <w:t>PHSO</w:t>
      </w:r>
      <w:r w:rsidR="009432C5" w:rsidRPr="14BA3560">
        <w:rPr>
          <w:lang w:val="en-US"/>
        </w:rPr>
        <w:t>)</w:t>
      </w:r>
      <w:r w:rsidRPr="14BA3560">
        <w:rPr>
          <w:lang w:val="en-US"/>
        </w:rPr>
        <w:t>. The Ombudsman normally (but not always) expects you to have exhausted both the provider complaints process and the ICE services before accepting a complaint for investigation.</w:t>
      </w:r>
    </w:p>
    <w:p w14:paraId="269439F8" w14:textId="77777777" w:rsidR="00260729" w:rsidRPr="008C691D" w:rsidRDefault="00260729" w:rsidP="14BA3560">
      <w:pPr>
        <w:pStyle w:val="ListParagraph"/>
        <w:numPr>
          <w:ilvl w:val="0"/>
          <w:numId w:val="2"/>
        </w:numPr>
        <w:spacing w:before="120" w:after="0"/>
        <w:ind w:left="993" w:hanging="993"/>
        <w:rPr>
          <w:lang w:val="en-US"/>
        </w:rPr>
      </w:pPr>
      <w:r w:rsidRPr="14BA3560">
        <w:rPr>
          <w:lang w:val="en-US"/>
        </w:rPr>
        <w:t>The Ombudsman investigates complaints that government organisations have not acted properly or fairly or have provided a poor service. To find out more, please contact:</w:t>
      </w:r>
    </w:p>
    <w:p w14:paraId="073BBAE2" w14:textId="485EAA9F" w:rsidR="009432C5" w:rsidRDefault="00260729" w:rsidP="009432C5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8C691D">
        <w:rPr>
          <w:lang w:val="en"/>
        </w:rPr>
        <w:t>Phone: 0345 015 4033</w:t>
      </w:r>
    </w:p>
    <w:p w14:paraId="1F80AC29" w14:textId="1ECBA182" w:rsidR="00260729" w:rsidRPr="008C691D" w:rsidRDefault="00260729" w:rsidP="00C37749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8C691D">
        <w:rPr>
          <w:lang w:val="en"/>
        </w:rPr>
        <w:t xml:space="preserve">Website: </w:t>
      </w:r>
      <w:hyperlink r:id="rId14" w:history="1">
        <w:r w:rsidRPr="009432C5">
          <w:rPr>
            <w:rStyle w:val="Hyperlink"/>
            <w:lang w:val="en"/>
          </w:rPr>
          <w:t>Parliamentary and Health Service Ombudsman</w:t>
        </w:r>
      </w:hyperlink>
      <w:r w:rsidR="009432C5">
        <w:rPr>
          <w:lang w:val="en"/>
        </w:rPr>
        <w:t>.</w:t>
      </w:r>
    </w:p>
    <w:p w14:paraId="2659608C" w14:textId="785A30B5" w:rsidR="00260729" w:rsidRPr="008C691D" w:rsidRDefault="00260729" w:rsidP="00260729">
      <w:pPr>
        <w:pStyle w:val="ListParagraph"/>
        <w:numPr>
          <w:ilvl w:val="0"/>
          <w:numId w:val="2"/>
        </w:numPr>
        <w:spacing w:before="120" w:after="0"/>
        <w:ind w:left="993" w:hanging="993"/>
        <w:contextualSpacing w:val="0"/>
        <w:rPr>
          <w:lang w:val="en"/>
        </w:rPr>
      </w:pPr>
      <w:r w:rsidRPr="008C691D">
        <w:rPr>
          <w:lang w:val="en"/>
        </w:rPr>
        <w:t xml:space="preserve">Should you require an accessible version of any of the Restart Scheme forms listed in this guidance you will need to request them via email at </w:t>
      </w:r>
      <w:hyperlink r:id="rId15">
        <w:r w:rsidRPr="008157B9">
          <w:rPr>
            <w:rStyle w:val="Hyperlink"/>
            <w:rFonts w:eastAsia="Arial"/>
          </w:rPr>
          <w:t>Restart.ProviderEnquiries@dwp.gov.uk</w:t>
        </w:r>
      </w:hyperlink>
      <w:r w:rsidR="009432C5">
        <w:rPr>
          <w:rStyle w:val="Hyperlink"/>
          <w:rFonts w:eastAsia="Arial"/>
        </w:rPr>
        <w:t>.</w:t>
      </w:r>
    </w:p>
    <w:p w14:paraId="15A7E678" w14:textId="77777777" w:rsidR="00794D72" w:rsidRDefault="00794D72"/>
    <w:sectPr w:rsidR="00794D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1FE1" w14:textId="77777777" w:rsidR="00F2181B" w:rsidRDefault="00F2181B" w:rsidP="00F2181B">
      <w:pPr>
        <w:spacing w:after="0"/>
      </w:pPr>
      <w:r>
        <w:separator/>
      </w:r>
    </w:p>
  </w:endnote>
  <w:endnote w:type="continuationSeparator" w:id="0">
    <w:p w14:paraId="1019066B" w14:textId="77777777" w:rsidR="00F2181B" w:rsidRDefault="00F2181B" w:rsidP="00F2181B">
      <w:pPr>
        <w:spacing w:after="0"/>
      </w:pPr>
      <w:r>
        <w:continuationSeparator/>
      </w:r>
    </w:p>
  </w:endnote>
  <w:endnote w:type="continuationNotice" w:id="1">
    <w:p w14:paraId="72402AE0" w14:textId="77777777" w:rsidR="00A43A6C" w:rsidRDefault="00A43A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33FA" w14:textId="6E69D5DF" w:rsidR="00F2181B" w:rsidRDefault="00F21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BE59" w14:textId="53869E0A" w:rsidR="00F2181B" w:rsidRDefault="00F21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E24F" w14:textId="2F93C8AF" w:rsidR="00F2181B" w:rsidRDefault="00F21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AB7D" w14:textId="77777777" w:rsidR="00F2181B" w:rsidRDefault="00F2181B" w:rsidP="00F2181B">
      <w:pPr>
        <w:spacing w:after="0"/>
      </w:pPr>
      <w:r>
        <w:separator/>
      </w:r>
    </w:p>
  </w:footnote>
  <w:footnote w:type="continuationSeparator" w:id="0">
    <w:p w14:paraId="1308569F" w14:textId="77777777" w:rsidR="00F2181B" w:rsidRDefault="00F2181B" w:rsidP="00F2181B">
      <w:pPr>
        <w:spacing w:after="0"/>
      </w:pPr>
      <w:r>
        <w:continuationSeparator/>
      </w:r>
    </w:p>
  </w:footnote>
  <w:footnote w:type="continuationNotice" w:id="1">
    <w:p w14:paraId="21AF0DE9" w14:textId="77777777" w:rsidR="00A43A6C" w:rsidRDefault="00A43A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4188" w14:textId="35CDB489" w:rsidR="00F2181B" w:rsidRDefault="00F21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478C" w14:textId="1E622261" w:rsidR="00F2181B" w:rsidRDefault="00F21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24E3" w14:textId="7C8BE877" w:rsidR="00F2181B" w:rsidRDefault="00F21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B5C1C"/>
    <w:multiLevelType w:val="hybridMultilevel"/>
    <w:tmpl w:val="F1341FE0"/>
    <w:lvl w:ilvl="0" w:tplc="74D44DF4">
      <w:start w:val="1"/>
      <w:numFmt w:val="decimalZero"/>
      <w:lvlText w:val="A6.2.%1"/>
      <w:lvlJc w:val="left"/>
      <w:pPr>
        <w:ind w:left="163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7BBF"/>
    <w:multiLevelType w:val="hybridMultilevel"/>
    <w:tmpl w:val="66183FEA"/>
    <w:lvl w:ilvl="0" w:tplc="BAC25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8E7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A941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C839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C8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6AB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AC6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CE4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E65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079956">
    <w:abstractNumId w:val="1"/>
  </w:num>
  <w:num w:numId="2" w16cid:durableId="9072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29"/>
    <w:rsid w:val="00100F7E"/>
    <w:rsid w:val="00260729"/>
    <w:rsid w:val="0043248B"/>
    <w:rsid w:val="00490350"/>
    <w:rsid w:val="005E774A"/>
    <w:rsid w:val="00667C86"/>
    <w:rsid w:val="00794D72"/>
    <w:rsid w:val="007E38F1"/>
    <w:rsid w:val="009252DB"/>
    <w:rsid w:val="009432C5"/>
    <w:rsid w:val="00A43A6C"/>
    <w:rsid w:val="00AA7016"/>
    <w:rsid w:val="00BD6A8D"/>
    <w:rsid w:val="00C37749"/>
    <w:rsid w:val="00C87D30"/>
    <w:rsid w:val="00F2181B"/>
    <w:rsid w:val="14B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FF1E"/>
  <w15:chartTrackingRefBased/>
  <w15:docId w15:val="{A738E849-1787-434E-BA5B-6946CE19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29"/>
    <w:pPr>
      <w:spacing w:line="240" w:lineRule="auto"/>
      <w:ind w:left="-284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729"/>
    <w:pPr>
      <w:keepNext/>
      <w:keepLines/>
      <w:spacing w:before="120" w:after="0"/>
      <w:ind w:left="0"/>
      <w:outlineLvl w:val="1"/>
    </w:pPr>
    <w:rPr>
      <w:rFonts w:eastAsiaTheme="majorEastAsia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729"/>
    <w:pPr>
      <w:keepNext/>
      <w:keepLines/>
      <w:spacing w:before="120" w:after="0"/>
      <w:ind w:left="0"/>
      <w:outlineLvl w:val="2"/>
    </w:pPr>
    <w:rPr>
      <w:rFonts w:eastAsiaTheme="majorEastAsia" w:cstheme="majorBidi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729"/>
    <w:rPr>
      <w:rFonts w:ascii="Arial" w:eastAsiaTheme="majorEastAsia" w:hAnsi="Arial" w:cstheme="majorBidi"/>
      <w:b/>
      <w:sz w:val="4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60729"/>
    <w:rPr>
      <w:rFonts w:ascii="Arial" w:eastAsiaTheme="majorEastAsia" w:hAnsi="Arial" w:cstheme="majorBidi"/>
      <w:b/>
      <w:sz w:val="4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60729"/>
    <w:rPr>
      <w:color w:val="0563C1" w:themeColor="hyperlink"/>
      <w:u w:val="single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260729"/>
    <w:pPr>
      <w:ind w:left="851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260729"/>
    <w:rPr>
      <w:rFonts w:ascii="Arial" w:eastAsia="Times New Roman" w:hAnsi="Arial" w:cs="Arial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432C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32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8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181B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18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181B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organisations/independent-case-examin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ice@dwp.gov.uk?subject=Restart%20Scheme%20quer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start.ProviderEnquiries@dwp.gov.uk?subject=Request%20for%20an%20accessible%20version%20of%20a%20Restart%20Scheme%20for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mbudsman.org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DEDU455RNXPQ-1387218593-5177</_dlc_DocId>
    <_dlc_DocIdUrl xmlns="4c3fe800-e96c-4d03-98fa-224fe6ef891a">
      <Url>https://dwpgovuk.sharepoint.com/sites/SRO-549/_layouts/15/DocIdRedir.aspx?ID=DEDU455RNXPQ-1387218593-5177</Url>
      <Description>DEDU455RNXPQ-1387218593-5177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5C743-9B06-429C-B0C7-06CA341BB5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7FD566-0A94-4894-9491-B5ACC172E8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FF5DD3-5365-4FDA-A100-41243B06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4c3fe800-e96c-4d03-98fa-224fe6ef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A0D27-6445-4C08-9E5B-82C7FD29C1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da7bcf-1963-4222-b16a-e4111cf78358"/>
    <ds:schemaRef ds:uri="a04dbe3e-63b4-48d2-9d03-f0eb0c7bc09d"/>
    <ds:schemaRef ds:uri="4c3fe800-e96c-4d03-98fa-224fe6ef891a"/>
  </ds:schemaRefs>
</ds:datastoreItem>
</file>

<file path=customXml/itemProps5.xml><?xml version="1.0" encoding="utf-8"?>
<ds:datastoreItem xmlns:ds="http://schemas.openxmlformats.org/officeDocument/2006/customXml" ds:itemID="{058A4D11-4769-4B11-AB2F-39B07BDF8E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Haraldsson Daniel DWP FG CONTRACTED HEALTH AND EMPLOYMENT SERVICES</dc:creator>
  <cp:keywords/>
  <dc:description/>
  <cp:lastModifiedBy>Hodgson Emily Digital Group Quarry House</cp:lastModifiedBy>
  <cp:revision>6</cp:revision>
  <dcterms:created xsi:type="dcterms:W3CDTF">2024-11-26T22:26:00Z</dcterms:created>
  <dcterms:modified xsi:type="dcterms:W3CDTF">2025-04-29T12:00:00Z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0x010100A7C29EFF43A58C4187C5AC5992309F1C0032773048F64EF94DA8BF066F61BE17B2</vt:lpwstr>
  </property>
  <property fmtid="{D5CDD505-2E9C-101B-9397-08002B2CF9AE}" pid="3" name="MediaServiceImageTags">
    <vt:lpwstr/>
  </property>
  <property fmtid="{D5CDD505-2E9C-101B-9397-08002B2CF9AE}" pid="4" name="_dlc_DocIdItemGuid">
    <vt:lpwstr>6f5d1af3-66e4-4690-b834-e6b41c473c98</vt:lpwstr>
  </property>
</Properties>
</file>