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CFC42" w14:textId="77777777" w:rsidR="00E757A8" w:rsidRPr="00554632" w:rsidRDefault="00E757A8" w:rsidP="00E757A8">
      <w:pPr>
        <w:pStyle w:val="Heading2"/>
      </w:pPr>
      <w:r w:rsidRPr="00554632">
        <w:t>Annex 7.4: Social Media Guidance</w:t>
      </w:r>
    </w:p>
    <w:p w14:paraId="2CA63C08" w14:textId="77777777" w:rsidR="00E757A8" w:rsidRPr="00E840C5" w:rsidRDefault="00E757A8" w:rsidP="58109269">
      <w:pPr>
        <w:pStyle w:val="ListParagraph"/>
        <w:numPr>
          <w:ilvl w:val="0"/>
          <w:numId w:val="1"/>
        </w:numPr>
        <w:spacing w:before="120" w:after="0"/>
        <w:ind w:left="993" w:hanging="993"/>
        <w:rPr>
          <w:lang w:val="en-US"/>
        </w:rPr>
      </w:pPr>
      <w:r w:rsidRPr="58109269">
        <w:rPr>
          <w:lang w:val="en-US"/>
        </w:rPr>
        <w:t>As Providers, you are working on behalf of DWP to deliver the Restart Scheme. It it is therefore important that you are aware of your responsibilities when using social media and the risks and repercussions of inappropriate use. All the marketing products you produce including posting and publishing content on social media must adhere to the standards, as written in your contract. These standards are in place to protect the integrity of the Restart Scheme and the reputation of DWP.</w:t>
      </w:r>
    </w:p>
    <w:p w14:paraId="0059C066" w14:textId="77777777" w:rsidR="00E757A8" w:rsidRPr="00E81309" w:rsidRDefault="00E757A8" w:rsidP="00E757A8">
      <w:pPr>
        <w:pStyle w:val="ListParagraph"/>
        <w:numPr>
          <w:ilvl w:val="0"/>
          <w:numId w:val="1"/>
        </w:numPr>
        <w:spacing w:before="120" w:after="0"/>
        <w:ind w:left="993" w:hanging="993"/>
        <w:contextualSpacing w:val="0"/>
        <w:rPr>
          <w:rFonts w:eastAsia="Arial"/>
        </w:rPr>
      </w:pPr>
      <w:r w:rsidRPr="00E840C5">
        <w:rPr>
          <w:lang w:val="en"/>
        </w:rPr>
        <w:t>You should be aware that you are responsible for all content that you as Providers post on social media. This should be in line with the conventions, purpose and key considerations outlined</w:t>
      </w:r>
      <w:r>
        <w:rPr>
          <w:rFonts w:eastAsia="Arial"/>
        </w:rPr>
        <w:t xml:space="preserve"> </w:t>
      </w:r>
      <w:r w:rsidRPr="00E81309">
        <w:rPr>
          <w:rFonts w:eastAsia="Arial"/>
        </w:rPr>
        <w:t>in</w:t>
      </w:r>
      <w:r>
        <w:rPr>
          <w:rFonts w:eastAsia="Arial"/>
        </w:rPr>
        <w:t xml:space="preserve"> </w:t>
      </w:r>
      <w:r w:rsidRPr="00E81309">
        <w:rPr>
          <w:rFonts w:eastAsia="Arial"/>
        </w:rPr>
        <w:t>this</w:t>
      </w:r>
      <w:r>
        <w:rPr>
          <w:rFonts w:eastAsia="Arial"/>
        </w:rPr>
        <w:t xml:space="preserve"> </w:t>
      </w:r>
      <w:r w:rsidRPr="00E81309">
        <w:rPr>
          <w:rFonts w:eastAsia="Arial"/>
        </w:rPr>
        <w:t>chapter.</w:t>
      </w:r>
    </w:p>
    <w:p w14:paraId="0E36B318" w14:textId="77777777" w:rsidR="00E757A8" w:rsidRPr="00E81309" w:rsidRDefault="00E757A8" w:rsidP="00E757A8">
      <w:pPr>
        <w:pStyle w:val="Heading3"/>
      </w:pPr>
      <w:r w:rsidRPr="00F90B79">
        <w:t>What</w:t>
      </w:r>
      <w:r>
        <w:t xml:space="preserve"> </w:t>
      </w:r>
      <w:r w:rsidRPr="00F90B79">
        <w:t>is</w:t>
      </w:r>
      <w:r>
        <w:t xml:space="preserve"> </w:t>
      </w:r>
      <w:r w:rsidRPr="00F90B79">
        <w:t>Social</w:t>
      </w:r>
      <w:r>
        <w:t xml:space="preserve"> </w:t>
      </w:r>
      <w:r w:rsidRPr="00F90B79">
        <w:t>Media?</w:t>
      </w:r>
    </w:p>
    <w:p w14:paraId="63814F5F" w14:textId="77777777" w:rsidR="00E757A8" w:rsidRPr="00E81309" w:rsidRDefault="00E757A8" w:rsidP="00E757A8">
      <w:pPr>
        <w:pStyle w:val="ListParagraph"/>
        <w:numPr>
          <w:ilvl w:val="0"/>
          <w:numId w:val="1"/>
        </w:numPr>
        <w:spacing w:before="120" w:after="0"/>
        <w:ind w:left="993" w:hanging="993"/>
        <w:contextualSpacing w:val="0"/>
        <w:rPr>
          <w:rFonts w:eastAsia="Arial"/>
        </w:rPr>
      </w:pPr>
      <w:r w:rsidRPr="00E81309">
        <w:rPr>
          <w:rFonts w:eastAsia="Arial"/>
        </w:rPr>
        <w:t>Social</w:t>
      </w:r>
      <w:r>
        <w:rPr>
          <w:rFonts w:eastAsia="Arial"/>
        </w:rPr>
        <w:t xml:space="preserve"> </w:t>
      </w:r>
      <w:r w:rsidRPr="00E81309">
        <w:rPr>
          <w:rFonts w:eastAsia="Arial"/>
        </w:rPr>
        <w:t>media</w:t>
      </w:r>
      <w:r>
        <w:rPr>
          <w:rFonts w:eastAsia="Arial"/>
        </w:rPr>
        <w:t xml:space="preserve"> </w:t>
      </w:r>
      <w:r w:rsidRPr="00E81309">
        <w:rPr>
          <w:rFonts w:eastAsia="Arial"/>
        </w:rPr>
        <w:t>refers</w:t>
      </w:r>
      <w:r>
        <w:rPr>
          <w:rFonts w:eastAsia="Arial"/>
        </w:rPr>
        <w:t xml:space="preserve"> </w:t>
      </w:r>
      <w:r w:rsidRPr="00E81309">
        <w:rPr>
          <w:rFonts w:eastAsia="Arial"/>
        </w:rPr>
        <w:t>to</w:t>
      </w:r>
      <w:r>
        <w:rPr>
          <w:rFonts w:eastAsia="Arial"/>
        </w:rPr>
        <w:t xml:space="preserve"> </w:t>
      </w:r>
      <w:r w:rsidRPr="00E81309">
        <w:rPr>
          <w:rFonts w:eastAsia="Arial"/>
        </w:rPr>
        <w:t>all</w:t>
      </w:r>
      <w:r>
        <w:rPr>
          <w:rFonts w:eastAsia="Arial"/>
        </w:rPr>
        <w:t xml:space="preserve"> </w:t>
      </w:r>
      <w:r w:rsidRPr="00E81309">
        <w:rPr>
          <w:rFonts w:eastAsia="Arial"/>
        </w:rPr>
        <w:t>web-based</w:t>
      </w:r>
      <w:r>
        <w:rPr>
          <w:rFonts w:eastAsia="Arial"/>
        </w:rPr>
        <w:t xml:space="preserve"> </w:t>
      </w:r>
      <w:r w:rsidRPr="00E81309">
        <w:rPr>
          <w:rFonts w:eastAsia="Arial"/>
        </w:rPr>
        <w:t>tools</w:t>
      </w:r>
      <w:r>
        <w:rPr>
          <w:rFonts w:eastAsia="Arial"/>
        </w:rPr>
        <w:t xml:space="preserve"> </w:t>
      </w:r>
      <w:r w:rsidRPr="00E81309">
        <w:rPr>
          <w:rFonts w:eastAsia="Arial"/>
        </w:rPr>
        <w:t>which</w:t>
      </w:r>
      <w:r>
        <w:rPr>
          <w:rFonts w:eastAsia="Arial"/>
        </w:rPr>
        <w:t xml:space="preserve"> </w:t>
      </w:r>
      <w:r w:rsidRPr="00E81309">
        <w:rPr>
          <w:rFonts w:eastAsia="Arial"/>
        </w:rPr>
        <w:t>allow</w:t>
      </w:r>
      <w:r>
        <w:rPr>
          <w:rFonts w:eastAsia="Arial"/>
        </w:rPr>
        <w:t xml:space="preserve"> </w:t>
      </w:r>
      <w:r w:rsidRPr="00E81309">
        <w:rPr>
          <w:rFonts w:eastAsia="Arial"/>
        </w:rPr>
        <w:t>users</w:t>
      </w:r>
      <w:r>
        <w:rPr>
          <w:rFonts w:eastAsia="Arial"/>
        </w:rPr>
        <w:t xml:space="preserve"> </w:t>
      </w:r>
      <w:r w:rsidRPr="00E81309">
        <w:rPr>
          <w:rFonts w:eastAsia="Arial"/>
        </w:rPr>
        <w:t>to</w:t>
      </w:r>
      <w:r>
        <w:rPr>
          <w:rFonts w:eastAsia="Arial"/>
        </w:rPr>
        <w:t xml:space="preserve"> </w:t>
      </w:r>
      <w:r w:rsidRPr="00E81309">
        <w:rPr>
          <w:rFonts w:eastAsia="Arial"/>
        </w:rPr>
        <w:t>generate</w:t>
      </w:r>
      <w:r>
        <w:rPr>
          <w:rFonts w:eastAsia="Arial"/>
        </w:rPr>
        <w:t xml:space="preserve"> </w:t>
      </w:r>
      <w:r w:rsidRPr="00E81309">
        <w:rPr>
          <w:rFonts w:eastAsia="Arial"/>
        </w:rPr>
        <w:t>content</w:t>
      </w:r>
      <w:r>
        <w:rPr>
          <w:rFonts w:eastAsia="Arial"/>
        </w:rPr>
        <w:t xml:space="preserve"> </w:t>
      </w:r>
      <w:r w:rsidRPr="00E81309">
        <w:rPr>
          <w:rFonts w:eastAsia="Arial"/>
        </w:rPr>
        <w:t>and</w:t>
      </w:r>
      <w:r>
        <w:rPr>
          <w:rFonts w:eastAsia="Arial"/>
        </w:rPr>
        <w:t xml:space="preserve"> </w:t>
      </w:r>
      <w:r w:rsidRPr="00E81309">
        <w:rPr>
          <w:rFonts w:eastAsia="Arial"/>
        </w:rPr>
        <w:t>interact</w:t>
      </w:r>
      <w:r>
        <w:rPr>
          <w:rFonts w:eastAsia="Arial"/>
        </w:rPr>
        <w:t xml:space="preserve"> </w:t>
      </w:r>
      <w:r w:rsidRPr="00E81309">
        <w:rPr>
          <w:rFonts w:eastAsia="Arial"/>
        </w:rPr>
        <w:t>with</w:t>
      </w:r>
      <w:r>
        <w:rPr>
          <w:rFonts w:eastAsia="Arial"/>
        </w:rPr>
        <w:t xml:space="preserve"> </w:t>
      </w:r>
      <w:r w:rsidRPr="00E81309">
        <w:rPr>
          <w:rFonts w:eastAsia="Arial"/>
        </w:rPr>
        <w:t>each</w:t>
      </w:r>
      <w:r>
        <w:rPr>
          <w:rFonts w:eastAsia="Arial"/>
        </w:rPr>
        <w:t xml:space="preserve"> </w:t>
      </w:r>
      <w:r w:rsidRPr="00E81309">
        <w:rPr>
          <w:rFonts w:eastAsia="Arial"/>
        </w:rPr>
        <w:t>other</w:t>
      </w:r>
      <w:r>
        <w:rPr>
          <w:rFonts w:eastAsia="Arial"/>
        </w:rPr>
        <w:t xml:space="preserve"> </w:t>
      </w:r>
      <w:r w:rsidRPr="00E81309">
        <w:rPr>
          <w:rFonts w:eastAsia="Arial"/>
        </w:rPr>
        <w:t>online.</w:t>
      </w:r>
      <w:r>
        <w:rPr>
          <w:rFonts w:eastAsia="Arial"/>
        </w:rPr>
        <w:t xml:space="preserve"> </w:t>
      </w:r>
      <w:r w:rsidRPr="00E81309">
        <w:rPr>
          <w:rFonts w:eastAsia="Arial"/>
        </w:rPr>
        <w:t>For</w:t>
      </w:r>
      <w:r>
        <w:rPr>
          <w:rFonts w:eastAsia="Arial"/>
        </w:rPr>
        <w:t xml:space="preserve"> </w:t>
      </w:r>
      <w:r w:rsidRPr="00E81309">
        <w:rPr>
          <w:rFonts w:eastAsia="Arial"/>
        </w:rPr>
        <w:t>the</w:t>
      </w:r>
      <w:r>
        <w:rPr>
          <w:rFonts w:eastAsia="Arial"/>
        </w:rPr>
        <w:t xml:space="preserve"> </w:t>
      </w:r>
      <w:r w:rsidRPr="00E81309">
        <w:rPr>
          <w:rFonts w:eastAsia="Arial"/>
        </w:rPr>
        <w:t>purpose</w:t>
      </w:r>
      <w:r>
        <w:rPr>
          <w:rFonts w:eastAsia="Arial"/>
        </w:rPr>
        <w:t xml:space="preserve"> </w:t>
      </w:r>
      <w:r w:rsidRPr="00E81309">
        <w:rPr>
          <w:rFonts w:eastAsia="Arial"/>
        </w:rPr>
        <w:t>of</w:t>
      </w:r>
      <w:r>
        <w:rPr>
          <w:rFonts w:eastAsia="Arial"/>
        </w:rPr>
        <w:t xml:space="preserve"> </w:t>
      </w:r>
      <w:r w:rsidRPr="00E81309">
        <w:rPr>
          <w:rFonts w:eastAsia="Arial"/>
        </w:rPr>
        <w:t>this</w:t>
      </w:r>
      <w:r>
        <w:rPr>
          <w:rFonts w:eastAsia="Arial"/>
        </w:rPr>
        <w:t xml:space="preserve"> </w:t>
      </w:r>
      <w:r w:rsidRPr="00E81309">
        <w:rPr>
          <w:rFonts w:eastAsia="Arial"/>
        </w:rPr>
        <w:t>guidance</w:t>
      </w:r>
      <w:r>
        <w:rPr>
          <w:rFonts w:eastAsia="Arial"/>
        </w:rPr>
        <w:t xml:space="preserve"> </w:t>
      </w:r>
      <w:r w:rsidRPr="00E81309">
        <w:rPr>
          <w:rFonts w:eastAsia="Arial"/>
        </w:rPr>
        <w:t>the</w:t>
      </w:r>
      <w:r>
        <w:rPr>
          <w:rFonts w:eastAsia="Arial"/>
        </w:rPr>
        <w:t xml:space="preserve"> </w:t>
      </w:r>
      <w:r w:rsidRPr="00E81309">
        <w:rPr>
          <w:rFonts w:eastAsia="Arial"/>
        </w:rPr>
        <w:t>term</w:t>
      </w:r>
      <w:r>
        <w:rPr>
          <w:rFonts w:eastAsia="Arial"/>
        </w:rPr>
        <w:t xml:space="preserve"> </w:t>
      </w:r>
      <w:r w:rsidRPr="00E81309">
        <w:rPr>
          <w:rFonts w:eastAsia="Arial"/>
        </w:rPr>
        <w:t>“social</w:t>
      </w:r>
      <w:r>
        <w:rPr>
          <w:rFonts w:eastAsia="Arial"/>
        </w:rPr>
        <w:t xml:space="preserve"> </w:t>
      </w:r>
      <w:r w:rsidRPr="00E81309">
        <w:rPr>
          <w:rFonts w:eastAsia="Arial"/>
        </w:rPr>
        <w:t>media”,</w:t>
      </w:r>
      <w:r>
        <w:rPr>
          <w:rFonts w:eastAsia="Arial"/>
        </w:rPr>
        <w:t xml:space="preserve"> </w:t>
      </w:r>
      <w:r w:rsidRPr="00E81309">
        <w:rPr>
          <w:rFonts w:eastAsia="Arial"/>
        </w:rPr>
        <w:t>relates</w:t>
      </w:r>
      <w:r>
        <w:rPr>
          <w:rFonts w:eastAsia="Arial"/>
        </w:rPr>
        <w:t xml:space="preserve"> </w:t>
      </w:r>
      <w:r w:rsidRPr="00E81309">
        <w:rPr>
          <w:rFonts w:eastAsia="Arial"/>
        </w:rPr>
        <w:t>to</w:t>
      </w:r>
      <w:r>
        <w:rPr>
          <w:rFonts w:eastAsia="Arial"/>
        </w:rPr>
        <w:t xml:space="preserve"> </w:t>
      </w:r>
      <w:r w:rsidRPr="00E81309">
        <w:rPr>
          <w:rFonts w:eastAsia="Arial"/>
        </w:rPr>
        <w:t>all</w:t>
      </w:r>
      <w:r>
        <w:rPr>
          <w:rFonts w:eastAsia="Arial"/>
        </w:rPr>
        <w:t xml:space="preserve"> </w:t>
      </w:r>
      <w:r w:rsidRPr="00E81309">
        <w:rPr>
          <w:rFonts w:eastAsia="Arial"/>
        </w:rPr>
        <w:t>online</w:t>
      </w:r>
      <w:r>
        <w:rPr>
          <w:rFonts w:eastAsia="Arial"/>
        </w:rPr>
        <w:t xml:space="preserve"> </w:t>
      </w:r>
      <w:r w:rsidRPr="00E81309">
        <w:rPr>
          <w:rFonts w:eastAsia="Arial"/>
        </w:rPr>
        <w:t>platforms</w:t>
      </w:r>
      <w:r>
        <w:rPr>
          <w:rFonts w:eastAsia="Arial"/>
        </w:rPr>
        <w:t xml:space="preserve"> </w:t>
      </w:r>
      <w:r w:rsidRPr="00E81309">
        <w:rPr>
          <w:rFonts w:eastAsia="Arial"/>
        </w:rPr>
        <w:t>involving</w:t>
      </w:r>
      <w:r>
        <w:rPr>
          <w:rFonts w:eastAsia="Arial"/>
        </w:rPr>
        <w:t xml:space="preserve"> </w:t>
      </w:r>
      <w:r w:rsidRPr="00E81309">
        <w:rPr>
          <w:rFonts w:eastAsia="Arial"/>
        </w:rPr>
        <w:t>user</w:t>
      </w:r>
      <w:r>
        <w:rPr>
          <w:rFonts w:eastAsia="Arial"/>
        </w:rPr>
        <w:t xml:space="preserve"> </w:t>
      </w:r>
      <w:r w:rsidRPr="00E81309">
        <w:rPr>
          <w:rFonts w:eastAsia="Arial"/>
        </w:rPr>
        <w:t>generated</w:t>
      </w:r>
      <w:r>
        <w:rPr>
          <w:rFonts w:eastAsia="Arial"/>
        </w:rPr>
        <w:t xml:space="preserve"> </w:t>
      </w:r>
      <w:r w:rsidRPr="00E81309">
        <w:rPr>
          <w:rFonts w:eastAsia="Arial"/>
        </w:rPr>
        <w:t>content,</w:t>
      </w:r>
      <w:r>
        <w:rPr>
          <w:rFonts w:eastAsia="Arial"/>
        </w:rPr>
        <w:t xml:space="preserve"> </w:t>
      </w:r>
      <w:r w:rsidRPr="00E81309">
        <w:rPr>
          <w:rFonts w:eastAsia="Arial"/>
        </w:rPr>
        <w:t>not</w:t>
      </w:r>
      <w:r>
        <w:rPr>
          <w:rFonts w:eastAsia="Arial"/>
        </w:rPr>
        <w:t xml:space="preserve"> </w:t>
      </w:r>
      <w:r w:rsidRPr="00E81309">
        <w:rPr>
          <w:rFonts w:eastAsia="Arial"/>
        </w:rPr>
        <w:t>just</w:t>
      </w:r>
      <w:r>
        <w:rPr>
          <w:rFonts w:eastAsia="Arial"/>
        </w:rPr>
        <w:t xml:space="preserve"> </w:t>
      </w:r>
      <w:r w:rsidRPr="00E81309">
        <w:rPr>
          <w:rFonts w:eastAsia="Arial"/>
        </w:rPr>
        <w:t>the</w:t>
      </w:r>
      <w:r>
        <w:rPr>
          <w:rFonts w:eastAsia="Arial"/>
        </w:rPr>
        <w:t xml:space="preserve"> </w:t>
      </w:r>
      <w:r w:rsidRPr="00E81309">
        <w:rPr>
          <w:rFonts w:eastAsia="Arial"/>
        </w:rPr>
        <w:t>more</w:t>
      </w:r>
      <w:r>
        <w:rPr>
          <w:rFonts w:eastAsia="Arial"/>
        </w:rPr>
        <w:t xml:space="preserve"> </w:t>
      </w:r>
      <w:r w:rsidRPr="00E81309">
        <w:rPr>
          <w:rFonts w:eastAsia="Arial"/>
        </w:rPr>
        <w:t>recognised</w:t>
      </w:r>
      <w:r>
        <w:rPr>
          <w:rFonts w:eastAsia="Arial"/>
        </w:rPr>
        <w:t xml:space="preserve"> </w:t>
      </w:r>
      <w:r w:rsidRPr="00E81309">
        <w:rPr>
          <w:rFonts w:eastAsia="Arial"/>
        </w:rPr>
        <w:t>sites</w:t>
      </w:r>
      <w:r>
        <w:rPr>
          <w:rFonts w:eastAsia="Arial"/>
        </w:rPr>
        <w:t xml:space="preserve"> </w:t>
      </w:r>
      <w:r w:rsidRPr="00E81309">
        <w:rPr>
          <w:rFonts w:eastAsia="Arial"/>
        </w:rPr>
        <w:t>e.g.</w:t>
      </w:r>
      <w:r>
        <w:rPr>
          <w:rFonts w:eastAsia="Arial"/>
        </w:rPr>
        <w:t xml:space="preserve"> </w:t>
      </w:r>
      <w:r w:rsidRPr="00E81309">
        <w:rPr>
          <w:rFonts w:eastAsia="Arial"/>
        </w:rPr>
        <w:t>Facebook,</w:t>
      </w:r>
      <w:r>
        <w:rPr>
          <w:rFonts w:eastAsia="Arial"/>
        </w:rPr>
        <w:t xml:space="preserve"> </w:t>
      </w:r>
      <w:r w:rsidRPr="00E81309">
        <w:rPr>
          <w:rFonts w:eastAsia="Arial"/>
        </w:rPr>
        <w:t>Twitter</w:t>
      </w:r>
      <w:r>
        <w:rPr>
          <w:rFonts w:eastAsia="Arial"/>
        </w:rPr>
        <w:t xml:space="preserve"> </w:t>
      </w:r>
      <w:r w:rsidRPr="00E81309">
        <w:rPr>
          <w:rFonts w:eastAsia="Arial"/>
        </w:rPr>
        <w:t>etc.</w:t>
      </w:r>
      <w:r>
        <w:rPr>
          <w:rFonts w:eastAsia="Arial"/>
        </w:rPr>
        <w:t xml:space="preserve"> </w:t>
      </w:r>
      <w:r w:rsidRPr="00E81309">
        <w:rPr>
          <w:rFonts w:eastAsia="Arial"/>
        </w:rPr>
        <w:t>Social</w:t>
      </w:r>
      <w:r>
        <w:rPr>
          <w:rFonts w:eastAsia="Arial"/>
        </w:rPr>
        <w:t xml:space="preserve"> </w:t>
      </w:r>
      <w:r w:rsidRPr="00E81309">
        <w:rPr>
          <w:rFonts w:eastAsia="Arial"/>
        </w:rPr>
        <w:t>media</w:t>
      </w:r>
      <w:r>
        <w:rPr>
          <w:rFonts w:eastAsia="Arial"/>
        </w:rPr>
        <w:t xml:space="preserve"> </w:t>
      </w:r>
      <w:r w:rsidRPr="00E81309">
        <w:rPr>
          <w:rFonts w:eastAsia="Arial"/>
        </w:rPr>
        <w:t>content</w:t>
      </w:r>
      <w:r>
        <w:rPr>
          <w:rFonts w:eastAsia="Arial"/>
        </w:rPr>
        <w:t xml:space="preserve"> </w:t>
      </w:r>
      <w:r w:rsidRPr="00E81309">
        <w:rPr>
          <w:rFonts w:eastAsia="Arial"/>
        </w:rPr>
        <w:t>can</w:t>
      </w:r>
      <w:r>
        <w:rPr>
          <w:rFonts w:eastAsia="Arial"/>
        </w:rPr>
        <w:t xml:space="preserve"> </w:t>
      </w:r>
      <w:r w:rsidRPr="00E81309">
        <w:rPr>
          <w:rFonts w:eastAsia="Arial"/>
        </w:rPr>
        <w:t>include</w:t>
      </w:r>
      <w:r>
        <w:rPr>
          <w:rFonts w:eastAsia="Arial"/>
        </w:rPr>
        <w:t xml:space="preserve"> </w:t>
      </w:r>
      <w:r w:rsidRPr="00E81309">
        <w:rPr>
          <w:rFonts w:eastAsia="Arial"/>
        </w:rPr>
        <w:t>written</w:t>
      </w:r>
      <w:r>
        <w:rPr>
          <w:rFonts w:eastAsia="Arial"/>
        </w:rPr>
        <w:t xml:space="preserve"> </w:t>
      </w:r>
      <w:r w:rsidRPr="00E81309">
        <w:rPr>
          <w:rFonts w:eastAsia="Arial"/>
        </w:rPr>
        <w:t>comments,</w:t>
      </w:r>
      <w:r>
        <w:rPr>
          <w:rFonts w:eastAsia="Arial"/>
        </w:rPr>
        <w:t xml:space="preserve"> </w:t>
      </w:r>
      <w:r w:rsidRPr="00E81309">
        <w:rPr>
          <w:rFonts w:eastAsia="Arial"/>
        </w:rPr>
        <w:t>photos,</w:t>
      </w:r>
      <w:r>
        <w:rPr>
          <w:rFonts w:eastAsia="Arial"/>
        </w:rPr>
        <w:t xml:space="preserve"> </w:t>
      </w:r>
      <w:r w:rsidRPr="00E81309">
        <w:rPr>
          <w:rFonts w:eastAsia="Arial"/>
        </w:rPr>
        <w:t>unauthorised</w:t>
      </w:r>
      <w:r>
        <w:rPr>
          <w:rFonts w:eastAsia="Arial"/>
        </w:rPr>
        <w:t xml:space="preserve"> </w:t>
      </w:r>
      <w:r w:rsidRPr="00E81309">
        <w:rPr>
          <w:rFonts w:eastAsia="Arial"/>
        </w:rPr>
        <w:t>video,</w:t>
      </w:r>
      <w:r>
        <w:rPr>
          <w:rFonts w:eastAsia="Arial"/>
        </w:rPr>
        <w:t xml:space="preserve"> </w:t>
      </w:r>
      <w:r w:rsidRPr="00E81309">
        <w:rPr>
          <w:rFonts w:eastAsia="Arial"/>
        </w:rPr>
        <w:t>music</w:t>
      </w:r>
      <w:r>
        <w:rPr>
          <w:rFonts w:eastAsia="Arial"/>
        </w:rPr>
        <w:t xml:space="preserve"> </w:t>
      </w:r>
      <w:r w:rsidRPr="00E81309">
        <w:rPr>
          <w:rFonts w:eastAsia="Arial"/>
        </w:rPr>
        <w:t>and/or</w:t>
      </w:r>
      <w:r>
        <w:rPr>
          <w:rFonts w:eastAsia="Arial"/>
        </w:rPr>
        <w:t xml:space="preserve"> </w:t>
      </w:r>
      <w:r w:rsidRPr="00E81309">
        <w:rPr>
          <w:rFonts w:eastAsia="Arial"/>
        </w:rPr>
        <w:t>call</w:t>
      </w:r>
      <w:r>
        <w:rPr>
          <w:rFonts w:eastAsia="Arial"/>
        </w:rPr>
        <w:t xml:space="preserve"> </w:t>
      </w:r>
      <w:r w:rsidRPr="00E81309">
        <w:rPr>
          <w:rFonts w:eastAsia="Arial"/>
        </w:rPr>
        <w:t>recordings.</w:t>
      </w:r>
    </w:p>
    <w:p w14:paraId="72CEEBCC" w14:textId="77777777" w:rsidR="00E757A8" w:rsidRPr="00F90B79" w:rsidRDefault="00E757A8" w:rsidP="00B4184F">
      <w:pPr>
        <w:pStyle w:val="ListParagraph"/>
        <w:numPr>
          <w:ilvl w:val="0"/>
          <w:numId w:val="1"/>
        </w:numPr>
        <w:spacing w:before="120" w:after="0"/>
        <w:ind w:left="993" w:hanging="993"/>
        <w:contextualSpacing w:val="0"/>
      </w:pPr>
      <w:r w:rsidRPr="00F90B79">
        <w:t>Social</w:t>
      </w:r>
      <w:r>
        <w:t xml:space="preserve"> </w:t>
      </w:r>
      <w:r w:rsidRPr="00F90B79">
        <w:t>media</w:t>
      </w:r>
      <w:r>
        <w:t xml:space="preserve"> </w:t>
      </w:r>
      <w:r w:rsidRPr="00F90B79">
        <w:t>platforms</w:t>
      </w:r>
      <w:r>
        <w:t xml:space="preserve"> </w:t>
      </w:r>
      <w:r w:rsidRPr="00F90B79">
        <w:t>can</w:t>
      </w:r>
      <w:r>
        <w:t xml:space="preserve"> </w:t>
      </w:r>
      <w:r w:rsidRPr="00F90B79">
        <w:t>be</w:t>
      </w:r>
      <w:r>
        <w:t xml:space="preserve"> </w:t>
      </w:r>
      <w:r w:rsidRPr="00F90B79">
        <w:t>grouped</w:t>
      </w:r>
      <w:r>
        <w:t xml:space="preserve"> </w:t>
      </w:r>
      <w:r w:rsidRPr="00F90B79">
        <w:t>as</w:t>
      </w:r>
      <w:r>
        <w:t xml:space="preserve"> </w:t>
      </w:r>
      <w:r w:rsidRPr="00F90B79">
        <w:t>follows:</w:t>
      </w:r>
    </w:p>
    <w:p w14:paraId="0738DFEF" w14:textId="77777777" w:rsidR="00E757A8" w:rsidRPr="00B27094" w:rsidRDefault="00E757A8" w:rsidP="00E757A8">
      <w:pPr>
        <w:pStyle w:val="ListParagraph"/>
        <w:numPr>
          <w:ilvl w:val="0"/>
          <w:numId w:val="2"/>
        </w:numPr>
        <w:spacing w:before="120" w:after="0"/>
        <w:ind w:left="1418" w:hanging="425"/>
        <w:rPr>
          <w:rFonts w:eastAsia="Arial"/>
          <w:lang w:val="en"/>
        </w:rPr>
      </w:pPr>
      <w:r w:rsidRPr="00B27094">
        <w:rPr>
          <w:rFonts w:eastAsia="Arial"/>
          <w:lang w:val="en"/>
        </w:rPr>
        <w:t>Social networks – like Facebook and LinkedIn allow you to connect via profiles &amp; groups with other people of similar interests and share content and media.</w:t>
      </w:r>
    </w:p>
    <w:p w14:paraId="2BF379D0" w14:textId="77777777" w:rsidR="00E757A8" w:rsidRPr="00B27094" w:rsidRDefault="00E757A8" w:rsidP="00E757A8">
      <w:pPr>
        <w:pStyle w:val="ListParagraph"/>
        <w:numPr>
          <w:ilvl w:val="0"/>
          <w:numId w:val="2"/>
        </w:numPr>
        <w:spacing w:before="120" w:after="0"/>
        <w:ind w:left="1418" w:hanging="425"/>
        <w:rPr>
          <w:rFonts w:eastAsia="Arial"/>
          <w:lang w:val="en"/>
        </w:rPr>
      </w:pPr>
      <w:r w:rsidRPr="00B27094">
        <w:rPr>
          <w:rFonts w:eastAsia="Arial"/>
          <w:lang w:val="en"/>
        </w:rPr>
        <w:t>Microblogs – like Twitter allow you to provide short updates, with or without media, follow users that you are interested in and build up a network of followers.</w:t>
      </w:r>
    </w:p>
    <w:p w14:paraId="3694FDED" w14:textId="77777777" w:rsidR="00E757A8" w:rsidRPr="00B27094" w:rsidRDefault="00E757A8" w:rsidP="58109269">
      <w:pPr>
        <w:pStyle w:val="ListParagraph"/>
        <w:numPr>
          <w:ilvl w:val="0"/>
          <w:numId w:val="2"/>
        </w:numPr>
        <w:spacing w:before="120" w:after="0"/>
        <w:ind w:left="1418" w:hanging="425"/>
        <w:rPr>
          <w:rFonts w:eastAsia="Arial"/>
          <w:lang w:val="en-US"/>
        </w:rPr>
      </w:pPr>
      <w:r w:rsidRPr="58109269">
        <w:rPr>
          <w:rFonts w:eastAsia="Arial"/>
          <w:lang w:val="en-US"/>
        </w:rPr>
        <w:t>Media sharing – allows you to upload, share and comment on various media such as pictures and video. Examples: Instagram, TikTok and YouTube.</w:t>
      </w:r>
    </w:p>
    <w:p w14:paraId="0CDE2D04" w14:textId="77777777" w:rsidR="00E757A8" w:rsidRPr="00B27094" w:rsidRDefault="00E757A8" w:rsidP="00E757A8">
      <w:pPr>
        <w:pStyle w:val="ListParagraph"/>
        <w:numPr>
          <w:ilvl w:val="0"/>
          <w:numId w:val="2"/>
        </w:numPr>
        <w:spacing w:before="120" w:after="0"/>
        <w:ind w:left="1418" w:hanging="425"/>
        <w:rPr>
          <w:rFonts w:eastAsia="Arial"/>
          <w:lang w:val="en"/>
        </w:rPr>
      </w:pPr>
      <w:r w:rsidRPr="00B27094">
        <w:rPr>
          <w:rFonts w:eastAsia="Arial"/>
          <w:lang w:val="en"/>
        </w:rPr>
        <w:t>Blogs and Forums – allow online conversations by posting messages and comments in response to short articles. Examples: WordPress and Tumblr.</w:t>
      </w:r>
    </w:p>
    <w:p w14:paraId="4271A39B" w14:textId="77777777" w:rsidR="00E757A8" w:rsidRPr="00F90B79" w:rsidRDefault="00E757A8" w:rsidP="00E757A8">
      <w:pPr>
        <w:pStyle w:val="Heading3"/>
      </w:pPr>
      <w:r w:rsidRPr="00F90B79">
        <w:t>Key</w:t>
      </w:r>
      <w:r>
        <w:t xml:space="preserve"> </w:t>
      </w:r>
      <w:r w:rsidRPr="00F90B79">
        <w:t>Considerations</w:t>
      </w:r>
      <w:r>
        <w:t xml:space="preserve"> </w:t>
      </w:r>
      <w:r w:rsidRPr="00F90B79">
        <w:t>for</w:t>
      </w:r>
      <w:r>
        <w:t xml:space="preserve"> </w:t>
      </w:r>
      <w:r w:rsidRPr="00F90B79">
        <w:t>Providers:</w:t>
      </w:r>
    </w:p>
    <w:p w14:paraId="1C9E5125" w14:textId="77777777"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The principles outlined within this guidance should also be applied to Restart Scheme Provider material that is published on other digital channels, such as websites.</w:t>
      </w:r>
    </w:p>
    <w:p w14:paraId="009BB822" w14:textId="44A0CCA7"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As Providers you are personally responsible for what you publish. Once something is posted online, it can be very difficult to delete, or control how widely the material is then shared. Providers should consider this before posting to social media platforms.</w:t>
      </w:r>
    </w:p>
    <w:p w14:paraId="70F3B2F6" w14:textId="77777777" w:rsidR="00E757A8" w:rsidRPr="00F90B79" w:rsidRDefault="00E757A8" w:rsidP="00E757A8">
      <w:pPr>
        <w:pStyle w:val="Heading3"/>
      </w:pPr>
      <w:r w:rsidRPr="00F90B79">
        <w:lastRenderedPageBreak/>
        <w:t>Branding:</w:t>
      </w:r>
    </w:p>
    <w:p w14:paraId="50257390" w14:textId="77777777"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All content posted by you about, or relating to, the Restart Scheme should include, the correct DWP and Restart Scheme branding and logos as part of the post.</w:t>
      </w:r>
    </w:p>
    <w:p w14:paraId="47CF4BC8" w14:textId="77777777" w:rsidR="00E757A8" w:rsidRPr="00F90B79" w:rsidRDefault="00E757A8" w:rsidP="00E757A8">
      <w:pPr>
        <w:pStyle w:val="Heading3"/>
      </w:pPr>
      <w:r w:rsidRPr="00F90B79">
        <w:t>Professionalism:</w:t>
      </w:r>
    </w:p>
    <w:p w14:paraId="769B03C8" w14:textId="77777777"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When posting or publishing content on social media it is important that you consider both the message to be communicated and the intended audience. You are delivering the Restart Scheme on behalf of DWP it is important that a professional tone is maintained and that posts are both respectful and courteous. Any materials produced by you to be posted on social media platforms must not adversely affect the reputation of the service being provided by the government, DWP or Jobcentre Plus, for example risks that could lead to adverse media attention, or messages that could be misunderstood or misinterpreted. Staff should not engage in negative conversations as a result of social media messages that directly link back to the Restart Scheme.</w:t>
      </w:r>
    </w:p>
    <w:p w14:paraId="33ECFE7A" w14:textId="77777777" w:rsidR="00E757A8" w:rsidRPr="00F90B79" w:rsidRDefault="00E757A8" w:rsidP="00E757A8">
      <w:pPr>
        <w:pStyle w:val="Heading3"/>
      </w:pPr>
      <w:r w:rsidRPr="00F90B79">
        <w:t>Accuracy:</w:t>
      </w:r>
    </w:p>
    <w:p w14:paraId="25EB5AAD" w14:textId="72CF34EA"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 xml:space="preserve">Before posting or publishing content on social media it is important that you ensure that any information to be posted is accurate and factually correct. You should check accuracy before sharing content and if in any doubt, should not post. Official </w:t>
      </w:r>
      <w:r w:rsidR="00193F61">
        <w:rPr>
          <w:rFonts w:eastAsia="Arial"/>
        </w:rPr>
        <w:t>Management Information (</w:t>
      </w:r>
      <w:r w:rsidRPr="00B4184F">
        <w:rPr>
          <w:rFonts w:eastAsia="Arial"/>
        </w:rPr>
        <w:t>MI</w:t>
      </w:r>
      <w:r w:rsidR="00193F61">
        <w:rPr>
          <w:rFonts w:eastAsia="Arial"/>
        </w:rPr>
        <w:t>)</w:t>
      </w:r>
      <w:r w:rsidRPr="00B4184F">
        <w:rPr>
          <w:rFonts w:eastAsia="Arial"/>
        </w:rPr>
        <w:t xml:space="preserve"> and performance data that is owned by DWP that has not been published, and is not yet in the public domain, should not be used as part of social media posts and activity.</w:t>
      </w:r>
    </w:p>
    <w:p w14:paraId="510255D8" w14:textId="77777777" w:rsidR="00E757A8" w:rsidRPr="00F90B79" w:rsidRDefault="00E757A8" w:rsidP="00E757A8">
      <w:pPr>
        <w:pStyle w:val="Heading3"/>
      </w:pPr>
      <w:r w:rsidRPr="00F90B79">
        <w:t>Safeguarding</w:t>
      </w:r>
      <w:r>
        <w:t xml:space="preserve"> </w:t>
      </w:r>
      <w:r w:rsidRPr="00F90B79">
        <w:t>and</w:t>
      </w:r>
      <w:r>
        <w:t xml:space="preserve"> </w:t>
      </w:r>
      <w:r w:rsidRPr="00F90B79">
        <w:t>Consent:</w:t>
      </w:r>
    </w:p>
    <w:p w14:paraId="61A425BE" w14:textId="77777777"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You should be aware that you should not publish photographs or videos of employees, Participants or other parties without their full awareness of how it will be used and their formal consent. You have a duty of care for your employees, colleagues and Participants and should not publish content that could compromise the safety or security of employees, Participants or other parties.</w:t>
      </w:r>
    </w:p>
    <w:p w14:paraId="7148E7E6" w14:textId="77777777" w:rsidR="00E757A8" w:rsidRPr="00F90B79" w:rsidRDefault="00E757A8" w:rsidP="00E757A8">
      <w:pPr>
        <w:pStyle w:val="Heading3"/>
      </w:pPr>
      <w:r w:rsidRPr="00F90B79">
        <w:t>Accessibility:</w:t>
      </w:r>
    </w:p>
    <w:p w14:paraId="14F568C1" w14:textId="77777777" w:rsidR="00E757A8" w:rsidRPr="00B4184F" w:rsidRDefault="00E757A8" w:rsidP="00E757A8">
      <w:pPr>
        <w:pStyle w:val="ListParagraph"/>
        <w:numPr>
          <w:ilvl w:val="0"/>
          <w:numId w:val="1"/>
        </w:numPr>
        <w:spacing w:before="120" w:after="0"/>
        <w:ind w:left="993" w:hanging="993"/>
        <w:contextualSpacing w:val="0"/>
        <w:rPr>
          <w:rFonts w:eastAsia="Arial"/>
        </w:rPr>
      </w:pPr>
      <w:r w:rsidRPr="00B4184F">
        <w:rPr>
          <w:rFonts w:eastAsia="Arial"/>
        </w:rPr>
        <w:t>In creating social media content you must consider the Disability Equality Duty/Equality Act 2010 – and ensure that like other content, social media posts can be accessed and understood by the widest possible audience – regardless of whether people have a visual, hearing, speech, motor, cognitive or other combination of impairments.</w:t>
      </w:r>
    </w:p>
    <w:p w14:paraId="25C073E1" w14:textId="77777777" w:rsidR="00E757A8" w:rsidRPr="00F90B79" w:rsidRDefault="00E757A8" w:rsidP="00E757A8">
      <w:pPr>
        <w:pStyle w:val="Heading3"/>
      </w:pPr>
      <w:r w:rsidRPr="00F90B79">
        <w:t>Reproducing</w:t>
      </w:r>
      <w:r>
        <w:t xml:space="preserve"> </w:t>
      </w:r>
      <w:r w:rsidRPr="00F90B79">
        <w:t>Content:</w:t>
      </w:r>
    </w:p>
    <w:p w14:paraId="632A4851" w14:textId="67D802A6" w:rsidR="00E757A8" w:rsidRPr="00B4184F" w:rsidRDefault="00E757A8" w:rsidP="00B4184F">
      <w:pPr>
        <w:pStyle w:val="ListParagraph"/>
        <w:numPr>
          <w:ilvl w:val="0"/>
          <w:numId w:val="1"/>
        </w:numPr>
        <w:spacing w:before="120" w:after="0"/>
        <w:ind w:left="992" w:hanging="992"/>
        <w:contextualSpacing w:val="0"/>
        <w:rPr>
          <w:rFonts w:eastAsia="Arial"/>
        </w:rPr>
      </w:pPr>
      <w:r w:rsidRPr="00B4184F">
        <w:rPr>
          <w:rFonts w:eastAsia="Arial"/>
        </w:rPr>
        <w:t>You should ensure that you they have the formal permission from the copyright holder before reproducing any images, photographs, music, or videos as part of a social media post.</w:t>
      </w:r>
    </w:p>
    <w:p w14:paraId="68253380" w14:textId="77777777" w:rsidR="00E757A8" w:rsidRPr="00B4184F" w:rsidRDefault="00E757A8" w:rsidP="00B4184F">
      <w:pPr>
        <w:pStyle w:val="ListParagraph"/>
        <w:numPr>
          <w:ilvl w:val="0"/>
          <w:numId w:val="1"/>
        </w:numPr>
        <w:spacing w:before="120" w:after="0"/>
        <w:ind w:left="992" w:hanging="992"/>
        <w:contextualSpacing w:val="0"/>
        <w:rPr>
          <w:rFonts w:eastAsia="Arial"/>
        </w:rPr>
      </w:pPr>
      <w:r w:rsidRPr="00193F61">
        <w:rPr>
          <w:rFonts w:eastAsia="Arial"/>
          <w:lang w:val="en"/>
        </w:rPr>
        <w:lastRenderedPageBreak/>
        <w:t>You</w:t>
      </w:r>
      <w:r w:rsidRPr="00B4184F">
        <w:rPr>
          <w:rFonts w:eastAsia="Arial"/>
        </w:rPr>
        <w:t xml:space="preserve"> should also be aware that it is your responsibility to check the terms and conditions of any social media platform you are going to use. Different social media platforms may use uploaded material in different ways.</w:t>
      </w:r>
    </w:p>
    <w:p w14:paraId="76359ACD" w14:textId="38E8AB52" w:rsidR="00E757A8" w:rsidRPr="00E81309" w:rsidRDefault="00E757A8" w:rsidP="00E757A8">
      <w:pPr>
        <w:pStyle w:val="ListParagraph"/>
        <w:numPr>
          <w:ilvl w:val="0"/>
          <w:numId w:val="1"/>
        </w:numPr>
        <w:spacing w:before="120" w:after="0"/>
        <w:ind w:left="993" w:hanging="993"/>
        <w:contextualSpacing w:val="0"/>
        <w:rPr>
          <w:rFonts w:eastAsia="Arial"/>
        </w:rPr>
      </w:pPr>
      <w:r w:rsidRPr="00E81309">
        <w:rPr>
          <w:rFonts w:eastAsia="Arial"/>
          <w:b/>
          <w:bCs/>
        </w:rPr>
        <w:t>If</w:t>
      </w:r>
      <w:r>
        <w:rPr>
          <w:rFonts w:eastAsia="Arial"/>
          <w:b/>
          <w:bCs/>
        </w:rPr>
        <w:t xml:space="preserve"> </w:t>
      </w:r>
      <w:r w:rsidRPr="00E81309">
        <w:rPr>
          <w:rFonts w:eastAsia="Arial"/>
          <w:b/>
          <w:bCs/>
        </w:rPr>
        <w:t>You</w:t>
      </w:r>
      <w:r>
        <w:rPr>
          <w:rFonts w:eastAsia="Arial"/>
          <w:b/>
          <w:bCs/>
        </w:rPr>
        <w:t xml:space="preserve"> </w:t>
      </w:r>
      <w:r w:rsidRPr="00E81309">
        <w:rPr>
          <w:rFonts w:eastAsia="Arial"/>
          <w:b/>
          <w:bCs/>
        </w:rPr>
        <w:t>are</w:t>
      </w:r>
      <w:r>
        <w:rPr>
          <w:rFonts w:eastAsia="Arial"/>
          <w:b/>
          <w:bCs/>
        </w:rPr>
        <w:t xml:space="preserve"> </w:t>
      </w:r>
      <w:r w:rsidRPr="00E81309">
        <w:rPr>
          <w:rFonts w:eastAsia="Arial"/>
          <w:b/>
          <w:bCs/>
        </w:rPr>
        <w:t>in</w:t>
      </w:r>
      <w:r>
        <w:rPr>
          <w:rFonts w:eastAsia="Arial"/>
          <w:b/>
          <w:bCs/>
        </w:rPr>
        <w:t xml:space="preserve"> </w:t>
      </w:r>
      <w:r w:rsidRPr="00E81309">
        <w:rPr>
          <w:rFonts w:eastAsia="Arial"/>
          <w:b/>
          <w:bCs/>
        </w:rPr>
        <w:t>any</w:t>
      </w:r>
      <w:r>
        <w:rPr>
          <w:rFonts w:eastAsia="Arial"/>
          <w:b/>
          <w:bCs/>
        </w:rPr>
        <w:t xml:space="preserve"> </w:t>
      </w:r>
      <w:r w:rsidRPr="00E81309">
        <w:rPr>
          <w:rFonts w:eastAsia="Arial"/>
          <w:b/>
          <w:bCs/>
        </w:rPr>
        <w:t>doubt</w:t>
      </w:r>
      <w:r>
        <w:rPr>
          <w:rFonts w:eastAsia="Arial"/>
          <w:b/>
          <w:bCs/>
        </w:rPr>
        <w:t xml:space="preserve"> </w:t>
      </w:r>
      <w:r w:rsidRPr="00E81309">
        <w:rPr>
          <w:rFonts w:eastAsia="Arial"/>
          <w:b/>
          <w:bCs/>
        </w:rPr>
        <w:t>about</w:t>
      </w:r>
      <w:r>
        <w:rPr>
          <w:rFonts w:eastAsia="Arial"/>
          <w:b/>
          <w:bCs/>
        </w:rPr>
        <w:t xml:space="preserve"> </w:t>
      </w:r>
      <w:r w:rsidRPr="00E81309">
        <w:rPr>
          <w:rFonts w:eastAsia="Arial"/>
          <w:b/>
          <w:bCs/>
        </w:rPr>
        <w:t>posting</w:t>
      </w:r>
      <w:r>
        <w:rPr>
          <w:rFonts w:eastAsia="Arial"/>
          <w:b/>
          <w:bCs/>
        </w:rPr>
        <w:t xml:space="preserve"> </w:t>
      </w:r>
      <w:r w:rsidRPr="00E81309">
        <w:rPr>
          <w:rFonts w:eastAsia="Arial"/>
          <w:b/>
          <w:bCs/>
        </w:rPr>
        <w:t>content</w:t>
      </w:r>
      <w:r>
        <w:rPr>
          <w:rFonts w:eastAsia="Arial"/>
          <w:b/>
          <w:bCs/>
        </w:rPr>
        <w:t xml:space="preserve"> </w:t>
      </w:r>
      <w:r w:rsidRPr="00E81309">
        <w:rPr>
          <w:rFonts w:eastAsia="Arial"/>
          <w:b/>
          <w:bCs/>
        </w:rPr>
        <w:t>to</w:t>
      </w:r>
      <w:r>
        <w:rPr>
          <w:rFonts w:eastAsia="Arial"/>
          <w:b/>
          <w:bCs/>
        </w:rPr>
        <w:t xml:space="preserve"> </w:t>
      </w:r>
      <w:r w:rsidRPr="00E81309">
        <w:rPr>
          <w:rFonts w:eastAsia="Arial"/>
          <w:b/>
          <w:bCs/>
        </w:rPr>
        <w:t>a</w:t>
      </w:r>
      <w:r>
        <w:rPr>
          <w:rFonts w:eastAsia="Arial"/>
          <w:b/>
          <w:bCs/>
        </w:rPr>
        <w:t xml:space="preserve"> </w:t>
      </w:r>
      <w:r w:rsidRPr="00E81309">
        <w:rPr>
          <w:rFonts w:eastAsia="Arial"/>
          <w:b/>
          <w:bCs/>
        </w:rPr>
        <w:t>social</w:t>
      </w:r>
      <w:r>
        <w:rPr>
          <w:rFonts w:eastAsia="Arial"/>
          <w:b/>
          <w:bCs/>
        </w:rPr>
        <w:t xml:space="preserve"> </w:t>
      </w:r>
      <w:r w:rsidRPr="00E81309">
        <w:rPr>
          <w:rFonts w:eastAsia="Arial"/>
          <w:b/>
          <w:bCs/>
        </w:rPr>
        <w:t>media</w:t>
      </w:r>
      <w:r>
        <w:rPr>
          <w:rFonts w:eastAsia="Arial"/>
          <w:b/>
          <w:bCs/>
        </w:rPr>
        <w:t xml:space="preserve"> </w:t>
      </w:r>
      <w:r w:rsidRPr="00E81309">
        <w:rPr>
          <w:rFonts w:eastAsia="Arial"/>
          <w:b/>
          <w:bCs/>
        </w:rPr>
        <w:t>platform</w:t>
      </w:r>
      <w:r>
        <w:rPr>
          <w:rFonts w:eastAsia="Arial"/>
          <w:b/>
          <w:bCs/>
        </w:rPr>
        <w:t xml:space="preserve"> </w:t>
      </w:r>
      <w:r w:rsidRPr="00E81309">
        <w:rPr>
          <w:rFonts w:eastAsia="Arial"/>
          <w:b/>
          <w:bCs/>
        </w:rPr>
        <w:t>or</w:t>
      </w:r>
      <w:r>
        <w:rPr>
          <w:rFonts w:eastAsia="Arial"/>
          <w:b/>
          <w:bCs/>
        </w:rPr>
        <w:t xml:space="preserve"> </w:t>
      </w:r>
      <w:r w:rsidRPr="00E81309">
        <w:rPr>
          <w:rFonts w:eastAsia="Arial"/>
          <w:b/>
          <w:bCs/>
        </w:rPr>
        <w:t>website,</w:t>
      </w:r>
      <w:r>
        <w:rPr>
          <w:rFonts w:eastAsia="Arial"/>
          <w:b/>
          <w:bCs/>
        </w:rPr>
        <w:t xml:space="preserve"> </w:t>
      </w:r>
      <w:r w:rsidRPr="00E81309">
        <w:rPr>
          <w:rFonts w:eastAsia="Arial"/>
          <w:b/>
          <w:bCs/>
        </w:rPr>
        <w:t>please</w:t>
      </w:r>
      <w:r>
        <w:rPr>
          <w:rFonts w:eastAsia="Arial"/>
          <w:b/>
          <w:bCs/>
        </w:rPr>
        <w:t xml:space="preserve"> </w:t>
      </w:r>
      <w:r w:rsidRPr="00E81309">
        <w:rPr>
          <w:rFonts w:eastAsia="Arial"/>
          <w:b/>
          <w:bCs/>
        </w:rPr>
        <w:t>contact</w:t>
      </w:r>
      <w:r>
        <w:rPr>
          <w:rFonts w:eastAsia="Arial"/>
          <w:b/>
          <w:bCs/>
        </w:rPr>
        <w:t xml:space="preserve"> </w:t>
      </w:r>
      <w:r w:rsidRPr="00E81309">
        <w:rPr>
          <w:rFonts w:eastAsia="Arial"/>
          <w:b/>
          <w:bCs/>
        </w:rPr>
        <w:t>the</w:t>
      </w:r>
      <w:r>
        <w:rPr>
          <w:rFonts w:eastAsia="Arial"/>
          <w:b/>
          <w:bCs/>
        </w:rPr>
        <w:t xml:space="preserve"> </w:t>
      </w:r>
      <w:r w:rsidRPr="00E81309">
        <w:rPr>
          <w:rFonts w:eastAsia="Arial"/>
          <w:b/>
          <w:bCs/>
        </w:rPr>
        <w:t>Restart</w:t>
      </w:r>
      <w:r>
        <w:rPr>
          <w:rFonts w:eastAsia="Arial"/>
          <w:b/>
          <w:bCs/>
        </w:rPr>
        <w:t xml:space="preserve"> </w:t>
      </w:r>
      <w:r w:rsidR="00193F61">
        <w:rPr>
          <w:rFonts w:eastAsia="Arial"/>
          <w:b/>
          <w:bCs/>
        </w:rPr>
        <w:t xml:space="preserve">Scheme </w:t>
      </w:r>
      <w:r w:rsidRPr="00E81309">
        <w:rPr>
          <w:rFonts w:eastAsia="Arial"/>
          <w:b/>
          <w:bCs/>
        </w:rPr>
        <w:t>Live</w:t>
      </w:r>
      <w:r>
        <w:rPr>
          <w:rFonts w:eastAsia="Arial"/>
          <w:b/>
          <w:bCs/>
        </w:rPr>
        <w:t xml:space="preserve"> </w:t>
      </w:r>
      <w:r w:rsidRPr="00E81309">
        <w:rPr>
          <w:rFonts w:eastAsia="Arial"/>
          <w:b/>
          <w:bCs/>
        </w:rPr>
        <w:t>Running</w:t>
      </w:r>
      <w:r>
        <w:rPr>
          <w:rFonts w:eastAsia="Arial"/>
          <w:b/>
          <w:bCs/>
        </w:rPr>
        <w:t xml:space="preserve"> </w:t>
      </w:r>
      <w:r w:rsidRPr="00E81309">
        <w:rPr>
          <w:rFonts w:eastAsia="Arial"/>
          <w:b/>
          <w:bCs/>
        </w:rPr>
        <w:t>Policy</w:t>
      </w:r>
      <w:r>
        <w:rPr>
          <w:rFonts w:eastAsia="Arial"/>
          <w:b/>
          <w:bCs/>
        </w:rPr>
        <w:t xml:space="preserve"> </w:t>
      </w:r>
      <w:r w:rsidRPr="00E81309">
        <w:rPr>
          <w:rFonts w:eastAsia="Arial"/>
          <w:b/>
          <w:bCs/>
        </w:rPr>
        <w:t>Team.</w:t>
      </w:r>
    </w:p>
    <w:p w14:paraId="599477E2" w14:textId="77777777" w:rsidR="00794D72" w:rsidRDefault="00794D72"/>
    <w:sectPr w:rsidR="00794D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3685" w14:textId="77777777" w:rsidR="00B3076E" w:rsidRDefault="00B3076E" w:rsidP="00B3076E">
      <w:pPr>
        <w:spacing w:after="0"/>
      </w:pPr>
      <w:r>
        <w:separator/>
      </w:r>
    </w:p>
  </w:endnote>
  <w:endnote w:type="continuationSeparator" w:id="0">
    <w:p w14:paraId="601DD155" w14:textId="77777777" w:rsidR="00B3076E" w:rsidRDefault="00B3076E" w:rsidP="00B3076E">
      <w:pPr>
        <w:spacing w:after="0"/>
      </w:pPr>
      <w:r>
        <w:continuationSeparator/>
      </w:r>
    </w:p>
  </w:endnote>
  <w:endnote w:type="continuationNotice" w:id="1">
    <w:p w14:paraId="788FFEA6" w14:textId="77777777" w:rsidR="00217E80" w:rsidRDefault="00217E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DE E+ Arial,">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A066" w14:textId="5D312F62" w:rsidR="00B3076E" w:rsidRDefault="00B3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2320" w14:textId="29CA9E8C" w:rsidR="00B3076E" w:rsidRDefault="00B30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5FD5" w14:textId="3BA0FB04" w:rsidR="00B3076E" w:rsidRDefault="00B3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728C" w14:textId="77777777" w:rsidR="00B3076E" w:rsidRDefault="00B3076E" w:rsidP="00B3076E">
      <w:pPr>
        <w:spacing w:after="0"/>
      </w:pPr>
      <w:r>
        <w:separator/>
      </w:r>
    </w:p>
  </w:footnote>
  <w:footnote w:type="continuationSeparator" w:id="0">
    <w:p w14:paraId="760F73F3" w14:textId="77777777" w:rsidR="00B3076E" w:rsidRDefault="00B3076E" w:rsidP="00B3076E">
      <w:pPr>
        <w:spacing w:after="0"/>
      </w:pPr>
      <w:r>
        <w:continuationSeparator/>
      </w:r>
    </w:p>
  </w:footnote>
  <w:footnote w:type="continuationNotice" w:id="1">
    <w:p w14:paraId="456B5009" w14:textId="77777777" w:rsidR="00217E80" w:rsidRDefault="00217E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4AB2" w14:textId="689F2024" w:rsidR="00B3076E" w:rsidRDefault="00B3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7841" w14:textId="3FA64483" w:rsidR="00B3076E" w:rsidRDefault="00B3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FD96" w14:textId="708529EC" w:rsidR="00B3076E" w:rsidRDefault="00B3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779FF"/>
    <w:multiLevelType w:val="hybridMultilevel"/>
    <w:tmpl w:val="3424AD06"/>
    <w:lvl w:ilvl="0" w:tplc="B3868FC6">
      <w:start w:val="1"/>
      <w:numFmt w:val="decimalZero"/>
      <w:lvlText w:val="A7.4.%1"/>
      <w:lvlJc w:val="left"/>
      <w:pPr>
        <w:ind w:left="360" w:hanging="360"/>
      </w:pPr>
      <w:rPr>
        <w:rFonts w:hint="default"/>
        <w:sz w:val="24"/>
        <w:szCs w:val="24"/>
      </w:rPr>
    </w:lvl>
    <w:lvl w:ilvl="1" w:tplc="FFFFFFFF" w:tentative="1">
      <w:start w:val="1"/>
      <w:numFmt w:val="lowerLetter"/>
      <w:lvlText w:val="%2."/>
      <w:lvlJc w:val="left"/>
      <w:pPr>
        <w:ind w:left="-197" w:hanging="360"/>
      </w:pPr>
    </w:lvl>
    <w:lvl w:ilvl="2" w:tplc="FFFFFFFF" w:tentative="1">
      <w:start w:val="1"/>
      <w:numFmt w:val="lowerRoman"/>
      <w:lvlText w:val="%3."/>
      <w:lvlJc w:val="right"/>
      <w:pPr>
        <w:ind w:left="523" w:hanging="180"/>
      </w:pPr>
    </w:lvl>
    <w:lvl w:ilvl="3" w:tplc="FFFFFFFF" w:tentative="1">
      <w:start w:val="1"/>
      <w:numFmt w:val="decimal"/>
      <w:lvlText w:val="%4."/>
      <w:lvlJc w:val="left"/>
      <w:pPr>
        <w:ind w:left="1243" w:hanging="360"/>
      </w:pPr>
    </w:lvl>
    <w:lvl w:ilvl="4" w:tplc="FFFFFFFF" w:tentative="1">
      <w:start w:val="1"/>
      <w:numFmt w:val="lowerLetter"/>
      <w:lvlText w:val="%5."/>
      <w:lvlJc w:val="left"/>
      <w:pPr>
        <w:ind w:left="1963" w:hanging="360"/>
      </w:pPr>
    </w:lvl>
    <w:lvl w:ilvl="5" w:tplc="FFFFFFFF" w:tentative="1">
      <w:start w:val="1"/>
      <w:numFmt w:val="lowerRoman"/>
      <w:lvlText w:val="%6."/>
      <w:lvlJc w:val="right"/>
      <w:pPr>
        <w:ind w:left="2683" w:hanging="180"/>
      </w:pPr>
    </w:lvl>
    <w:lvl w:ilvl="6" w:tplc="FFFFFFFF" w:tentative="1">
      <w:start w:val="1"/>
      <w:numFmt w:val="decimal"/>
      <w:lvlText w:val="%7."/>
      <w:lvlJc w:val="left"/>
      <w:pPr>
        <w:ind w:left="3403" w:hanging="360"/>
      </w:pPr>
    </w:lvl>
    <w:lvl w:ilvl="7" w:tplc="FFFFFFFF" w:tentative="1">
      <w:start w:val="1"/>
      <w:numFmt w:val="lowerLetter"/>
      <w:lvlText w:val="%8."/>
      <w:lvlJc w:val="left"/>
      <w:pPr>
        <w:ind w:left="4123" w:hanging="360"/>
      </w:pPr>
    </w:lvl>
    <w:lvl w:ilvl="8" w:tplc="FFFFFFFF" w:tentative="1">
      <w:start w:val="1"/>
      <w:numFmt w:val="lowerRoman"/>
      <w:lvlText w:val="%9."/>
      <w:lvlJc w:val="right"/>
      <w:pPr>
        <w:ind w:left="4843" w:hanging="180"/>
      </w:pPr>
    </w:lvl>
  </w:abstractNum>
  <w:abstractNum w:abstractNumId="1" w15:restartNumberingAfterBreak="0">
    <w:nsid w:val="7B444093"/>
    <w:multiLevelType w:val="hybridMultilevel"/>
    <w:tmpl w:val="ECBC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394932">
    <w:abstractNumId w:val="0"/>
  </w:num>
  <w:num w:numId="2" w16cid:durableId="14957986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A8"/>
    <w:rsid w:val="001709A0"/>
    <w:rsid w:val="00193F61"/>
    <w:rsid w:val="00217E80"/>
    <w:rsid w:val="00381E63"/>
    <w:rsid w:val="00420F5C"/>
    <w:rsid w:val="00490350"/>
    <w:rsid w:val="00667C86"/>
    <w:rsid w:val="006A1C56"/>
    <w:rsid w:val="00794D72"/>
    <w:rsid w:val="008B47CF"/>
    <w:rsid w:val="00B3076E"/>
    <w:rsid w:val="00B4184F"/>
    <w:rsid w:val="00BD6A8D"/>
    <w:rsid w:val="00CA67AC"/>
    <w:rsid w:val="00E757A8"/>
    <w:rsid w:val="00FE77CA"/>
    <w:rsid w:val="58109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55A9"/>
  <w15:chartTrackingRefBased/>
  <w15:docId w15:val="{8BB004C8-85D6-4A8E-A700-FCE64727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A8"/>
    <w:pPr>
      <w:spacing w:line="240" w:lineRule="auto"/>
      <w:ind w:left="-284"/>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E757A8"/>
    <w:pPr>
      <w:keepNext/>
      <w:keepLines/>
      <w:spacing w:before="120" w:after="0"/>
      <w:ind w:left="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E757A8"/>
    <w:pPr>
      <w:keepNext/>
      <w:keepLines/>
      <w:spacing w:before="120" w:after="0"/>
      <w:ind w:left="0"/>
      <w:outlineLvl w:val="1"/>
    </w:pPr>
    <w:rPr>
      <w:rFonts w:eastAsiaTheme="majorEastAsia" w:cstheme="majorBidi"/>
      <w:b/>
      <w:sz w:val="48"/>
      <w:szCs w:val="26"/>
    </w:rPr>
  </w:style>
  <w:style w:type="paragraph" w:styleId="Heading3">
    <w:name w:val="heading 3"/>
    <w:basedOn w:val="Normal"/>
    <w:next w:val="Normal"/>
    <w:link w:val="Heading3Char"/>
    <w:uiPriority w:val="9"/>
    <w:unhideWhenUsed/>
    <w:qFormat/>
    <w:rsid w:val="00E757A8"/>
    <w:pPr>
      <w:keepNext/>
      <w:keepLines/>
      <w:spacing w:before="120" w:after="0"/>
      <w:ind w:left="0"/>
      <w:outlineLvl w:val="2"/>
    </w:pPr>
    <w:rPr>
      <w:rFonts w:eastAsiaTheme="majorEastAsia" w:cstheme="majorBidi"/>
      <w:b/>
      <w:sz w:val="40"/>
    </w:rPr>
  </w:style>
  <w:style w:type="paragraph" w:styleId="Heading4">
    <w:name w:val="heading 4"/>
    <w:basedOn w:val="Normal"/>
    <w:next w:val="Normal"/>
    <w:link w:val="Heading4Char"/>
    <w:uiPriority w:val="9"/>
    <w:unhideWhenUsed/>
    <w:qFormat/>
    <w:rsid w:val="00E757A8"/>
    <w:pPr>
      <w:keepNext/>
      <w:keepLines/>
      <w:spacing w:before="120" w:after="0"/>
      <w:ind w:left="0"/>
      <w:contextualSpacing/>
      <w:outlineLvl w:val="3"/>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A8"/>
    <w:rPr>
      <w:rFonts w:ascii="Arial" w:eastAsiaTheme="majorEastAsia" w:hAnsi="Arial" w:cstheme="majorBidi"/>
      <w:b/>
      <w:sz w:val="56"/>
      <w:szCs w:val="32"/>
      <w:lang w:eastAsia="en-GB"/>
    </w:rPr>
  </w:style>
  <w:style w:type="character" w:customStyle="1" w:styleId="Heading2Char">
    <w:name w:val="Heading 2 Char"/>
    <w:basedOn w:val="DefaultParagraphFont"/>
    <w:link w:val="Heading2"/>
    <w:uiPriority w:val="9"/>
    <w:rsid w:val="00E757A8"/>
    <w:rPr>
      <w:rFonts w:ascii="Arial" w:eastAsiaTheme="majorEastAsia" w:hAnsi="Arial" w:cstheme="majorBidi"/>
      <w:b/>
      <w:sz w:val="48"/>
      <w:szCs w:val="26"/>
      <w:lang w:eastAsia="en-GB"/>
    </w:rPr>
  </w:style>
  <w:style w:type="character" w:customStyle="1" w:styleId="Heading3Char">
    <w:name w:val="Heading 3 Char"/>
    <w:basedOn w:val="DefaultParagraphFont"/>
    <w:link w:val="Heading3"/>
    <w:uiPriority w:val="9"/>
    <w:rsid w:val="00E757A8"/>
    <w:rPr>
      <w:rFonts w:ascii="Arial" w:eastAsiaTheme="majorEastAsia" w:hAnsi="Arial" w:cstheme="majorBidi"/>
      <w:b/>
      <w:sz w:val="40"/>
      <w:szCs w:val="24"/>
      <w:lang w:eastAsia="en-GB"/>
    </w:rPr>
  </w:style>
  <w:style w:type="character" w:customStyle="1" w:styleId="Heading4Char">
    <w:name w:val="Heading 4 Char"/>
    <w:basedOn w:val="DefaultParagraphFont"/>
    <w:link w:val="Heading4"/>
    <w:uiPriority w:val="9"/>
    <w:rsid w:val="00E757A8"/>
    <w:rPr>
      <w:rFonts w:ascii="Arial" w:eastAsiaTheme="majorEastAsia" w:hAnsi="Arial" w:cstheme="majorBidi"/>
      <w:b/>
      <w:iCs/>
      <w:sz w:val="32"/>
      <w:szCs w:val="24"/>
      <w:lang w:eastAsia="en-GB"/>
    </w:rPr>
  </w:style>
  <w:style w:type="paragraph" w:styleId="Title">
    <w:name w:val="Title"/>
    <w:basedOn w:val="Normal"/>
    <w:next w:val="Normal"/>
    <w:link w:val="TitleChar"/>
    <w:uiPriority w:val="10"/>
    <w:qFormat/>
    <w:rsid w:val="00E757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7A8"/>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uiPriority w:val="99"/>
    <w:semiHidden/>
    <w:unhideWhenUsed/>
    <w:rsid w:val="00E757A8"/>
    <w:rPr>
      <w:sz w:val="16"/>
      <w:szCs w:val="16"/>
    </w:rPr>
  </w:style>
  <w:style w:type="paragraph" w:styleId="CommentText">
    <w:name w:val="annotation text"/>
    <w:basedOn w:val="Normal"/>
    <w:link w:val="CommentTextChar"/>
    <w:uiPriority w:val="99"/>
    <w:semiHidden/>
    <w:unhideWhenUsed/>
    <w:rsid w:val="00E757A8"/>
    <w:rPr>
      <w:sz w:val="20"/>
      <w:szCs w:val="20"/>
    </w:rPr>
  </w:style>
  <w:style w:type="character" w:customStyle="1" w:styleId="CommentTextChar">
    <w:name w:val="Comment Text Char"/>
    <w:basedOn w:val="DefaultParagraphFont"/>
    <w:link w:val="CommentText"/>
    <w:uiPriority w:val="99"/>
    <w:semiHidden/>
    <w:rsid w:val="00E757A8"/>
    <w:rPr>
      <w:rFonts w:ascii="Arial" w:eastAsia="Times New Roman" w:hAnsi="Arial" w:cs="Arial"/>
      <w:sz w:val="20"/>
      <w:szCs w:val="20"/>
      <w:lang w:eastAsia="en-GB"/>
    </w:rPr>
  </w:style>
  <w:style w:type="character" w:styleId="Hyperlink">
    <w:name w:val="Hyperlink"/>
    <w:basedOn w:val="DefaultParagraphFont"/>
    <w:uiPriority w:val="99"/>
    <w:unhideWhenUsed/>
    <w:rsid w:val="00E757A8"/>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757A8"/>
    <w:pPr>
      <w:ind w:left="851"/>
      <w:contextualSpacing/>
    </w:pPr>
  </w:style>
  <w:style w:type="paragraph" w:styleId="TOCHeading">
    <w:name w:val="TOC Heading"/>
    <w:basedOn w:val="Heading1"/>
    <w:next w:val="Normal"/>
    <w:uiPriority w:val="39"/>
    <w:unhideWhenUsed/>
    <w:qFormat/>
    <w:rsid w:val="00E757A8"/>
    <w:pPr>
      <w:spacing w:line="259" w:lineRule="auto"/>
      <w:outlineLvl w:val="9"/>
    </w:pPr>
    <w:rPr>
      <w:b w:val="0"/>
      <w:color w:val="2F5496" w:themeColor="accent1" w:themeShade="BF"/>
      <w:lang w:val="en-US" w:eastAsia="en-US"/>
    </w:rPr>
  </w:style>
  <w:style w:type="paragraph" w:styleId="TOC1">
    <w:name w:val="toc 1"/>
    <w:basedOn w:val="Normal"/>
    <w:next w:val="Normal"/>
    <w:autoRedefine/>
    <w:uiPriority w:val="39"/>
    <w:unhideWhenUsed/>
    <w:rsid w:val="00E757A8"/>
    <w:pPr>
      <w:tabs>
        <w:tab w:val="right" w:leader="dot" w:pos="8302"/>
      </w:tabs>
      <w:spacing w:after="100"/>
      <w:ind w:left="0"/>
    </w:pPr>
  </w:style>
  <w:style w:type="paragraph" w:styleId="TOC2">
    <w:name w:val="toc 2"/>
    <w:basedOn w:val="Normal"/>
    <w:next w:val="Normal"/>
    <w:autoRedefine/>
    <w:uiPriority w:val="39"/>
    <w:unhideWhenUsed/>
    <w:rsid w:val="00E757A8"/>
    <w:pPr>
      <w:tabs>
        <w:tab w:val="right" w:leader="dot" w:pos="8302"/>
      </w:tabs>
      <w:spacing w:after="100"/>
      <w:ind w:left="567"/>
    </w:pPr>
  </w:style>
  <w:style w:type="paragraph" w:styleId="TOC3">
    <w:name w:val="toc 3"/>
    <w:basedOn w:val="Normal"/>
    <w:next w:val="Normal"/>
    <w:autoRedefine/>
    <w:uiPriority w:val="39"/>
    <w:unhideWhenUsed/>
    <w:rsid w:val="00E757A8"/>
    <w:pPr>
      <w:tabs>
        <w:tab w:val="right" w:leader="dot" w:pos="8302"/>
      </w:tabs>
      <w:spacing w:after="100"/>
      <w:ind w:left="851"/>
    </w:pPr>
  </w:style>
  <w:style w:type="table" w:styleId="TableGrid">
    <w:name w:val="Table Grid"/>
    <w:basedOn w:val="TableNormal"/>
    <w:uiPriority w:val="39"/>
    <w:rsid w:val="00E757A8"/>
    <w:pPr>
      <w:spacing w:after="0" w:line="240" w:lineRule="auto"/>
      <w:ind w:left="-284"/>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A8"/>
    <w:rPr>
      <w:rFonts w:ascii="Segoe UI" w:eastAsia="Times New Roman" w:hAnsi="Segoe UI" w:cs="Segoe UI"/>
      <w:sz w:val="18"/>
      <w:szCs w:val="18"/>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E757A8"/>
    <w:rPr>
      <w:rFonts w:ascii="Arial" w:eastAsia="Times New Roman" w:hAnsi="Arial" w:cs="Arial"/>
      <w:sz w:val="24"/>
      <w:szCs w:val="24"/>
      <w:lang w:eastAsia="en-GB"/>
    </w:rPr>
  </w:style>
  <w:style w:type="paragraph" w:customStyle="1" w:styleId="Default">
    <w:name w:val="Default"/>
    <w:link w:val="DefaultChar"/>
    <w:uiPriority w:val="1"/>
    <w:rsid w:val="00E757A8"/>
    <w:pPr>
      <w:autoSpaceDE w:val="0"/>
      <w:autoSpaceDN w:val="0"/>
      <w:adjustRightInd w:val="0"/>
      <w:spacing w:after="0" w:line="240" w:lineRule="auto"/>
      <w:ind w:left="-284"/>
    </w:pPr>
    <w:rPr>
      <w:rFonts w:ascii="ABCDE E+ Arial," w:eastAsia="Calibri" w:hAnsi="ABCDE E+ Arial," w:cs="ABCDE E+ Arial,"/>
      <w:color w:val="000000"/>
      <w:sz w:val="24"/>
      <w:szCs w:val="24"/>
    </w:rPr>
  </w:style>
  <w:style w:type="character" w:styleId="FollowedHyperlink">
    <w:name w:val="FollowedHyperlink"/>
    <w:basedOn w:val="DefaultParagraphFont"/>
    <w:uiPriority w:val="99"/>
    <w:semiHidden/>
    <w:unhideWhenUsed/>
    <w:rsid w:val="00E757A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757A8"/>
    <w:rPr>
      <w:b/>
      <w:bCs/>
    </w:rPr>
  </w:style>
  <w:style w:type="character" w:customStyle="1" w:styleId="CommentSubjectChar">
    <w:name w:val="Comment Subject Char"/>
    <w:basedOn w:val="CommentTextChar"/>
    <w:link w:val="CommentSubject"/>
    <w:uiPriority w:val="99"/>
    <w:semiHidden/>
    <w:rsid w:val="00E757A8"/>
    <w:rPr>
      <w:rFonts w:ascii="Arial" w:eastAsia="Times New Roman" w:hAnsi="Arial" w:cs="Arial"/>
      <w:b/>
      <w:bCs/>
      <w:sz w:val="20"/>
      <w:szCs w:val="20"/>
      <w:lang w:eastAsia="en-GB"/>
    </w:rPr>
  </w:style>
  <w:style w:type="paragraph" w:styleId="NoSpacing">
    <w:name w:val="No Spacing"/>
    <w:uiPriority w:val="1"/>
    <w:qFormat/>
    <w:rsid w:val="00E757A8"/>
    <w:pPr>
      <w:spacing w:after="0" w:line="240" w:lineRule="auto"/>
      <w:ind w:left="-284"/>
    </w:pPr>
  </w:style>
  <w:style w:type="paragraph" w:styleId="NormalWeb">
    <w:name w:val="Normal (Web)"/>
    <w:basedOn w:val="Normal"/>
    <w:uiPriority w:val="99"/>
    <w:unhideWhenUsed/>
    <w:rsid w:val="00E757A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E757A8"/>
    <w:pPr>
      <w:tabs>
        <w:tab w:val="center" w:pos="4513"/>
        <w:tab w:val="right" w:pos="9026"/>
      </w:tabs>
    </w:pPr>
  </w:style>
  <w:style w:type="character" w:customStyle="1" w:styleId="HeaderChar">
    <w:name w:val="Header Char"/>
    <w:basedOn w:val="DefaultParagraphFont"/>
    <w:link w:val="Header"/>
    <w:uiPriority w:val="99"/>
    <w:rsid w:val="00E757A8"/>
    <w:rPr>
      <w:rFonts w:ascii="Arial" w:eastAsia="Times New Roman" w:hAnsi="Arial" w:cs="Arial"/>
      <w:sz w:val="24"/>
      <w:szCs w:val="24"/>
      <w:lang w:eastAsia="en-GB"/>
    </w:rPr>
  </w:style>
  <w:style w:type="paragraph" w:styleId="Footer">
    <w:name w:val="footer"/>
    <w:basedOn w:val="Normal"/>
    <w:link w:val="FooterChar"/>
    <w:uiPriority w:val="99"/>
    <w:unhideWhenUsed/>
    <w:rsid w:val="00E757A8"/>
    <w:pPr>
      <w:tabs>
        <w:tab w:val="center" w:pos="4513"/>
        <w:tab w:val="right" w:pos="9026"/>
      </w:tabs>
    </w:pPr>
  </w:style>
  <w:style w:type="character" w:customStyle="1" w:styleId="FooterChar">
    <w:name w:val="Footer Char"/>
    <w:basedOn w:val="DefaultParagraphFont"/>
    <w:link w:val="Footer"/>
    <w:uiPriority w:val="99"/>
    <w:rsid w:val="00E757A8"/>
    <w:rPr>
      <w:rFonts w:ascii="Arial" w:eastAsia="Times New Roman" w:hAnsi="Arial" w:cs="Arial"/>
      <w:sz w:val="24"/>
      <w:szCs w:val="24"/>
      <w:lang w:eastAsia="en-GB"/>
    </w:rPr>
  </w:style>
  <w:style w:type="paragraph" w:styleId="Revision">
    <w:name w:val="Revision"/>
    <w:hidden/>
    <w:uiPriority w:val="99"/>
    <w:semiHidden/>
    <w:rsid w:val="00E757A8"/>
    <w:pPr>
      <w:spacing w:after="0" w:line="240" w:lineRule="auto"/>
      <w:ind w:left="-284"/>
    </w:pPr>
    <w:rPr>
      <w:rFonts w:ascii="Arial" w:eastAsia="Times New Roman" w:hAnsi="Arial" w:cs="Arial"/>
      <w:sz w:val="24"/>
      <w:szCs w:val="24"/>
      <w:lang w:eastAsia="en-GB"/>
    </w:rPr>
  </w:style>
  <w:style w:type="paragraph" w:customStyle="1" w:styleId="CharChar2">
    <w:name w:val="Char Char2"/>
    <w:basedOn w:val="Normal"/>
    <w:rsid w:val="00E757A8"/>
    <w:pPr>
      <w:spacing w:after="120" w:line="240" w:lineRule="exact"/>
    </w:pPr>
    <w:rPr>
      <w:rFonts w:ascii="Verdana" w:hAnsi="Verdana" w:cs="Times New Roman"/>
      <w:sz w:val="20"/>
      <w:szCs w:val="20"/>
      <w:lang w:val="en-US" w:eastAsia="en-US"/>
    </w:rPr>
  </w:style>
  <w:style w:type="paragraph" w:customStyle="1" w:styleId="paragraph">
    <w:name w:val="paragraph"/>
    <w:basedOn w:val="Normal"/>
    <w:rsid w:val="00E757A8"/>
    <w:pPr>
      <w:spacing w:before="100" w:beforeAutospacing="1" w:after="100" w:afterAutospacing="1"/>
      <w:ind w:left="0"/>
    </w:pPr>
    <w:rPr>
      <w:rFonts w:ascii="Times New Roman" w:hAnsi="Times New Roman" w:cs="Times New Roman"/>
    </w:rPr>
  </w:style>
  <w:style w:type="character" w:customStyle="1" w:styleId="normaltextrun">
    <w:name w:val="normaltextrun"/>
    <w:basedOn w:val="DefaultParagraphFont"/>
    <w:rsid w:val="00E757A8"/>
  </w:style>
  <w:style w:type="character" w:customStyle="1" w:styleId="eop">
    <w:name w:val="eop"/>
    <w:basedOn w:val="DefaultParagraphFont"/>
    <w:rsid w:val="00E757A8"/>
  </w:style>
  <w:style w:type="character" w:customStyle="1" w:styleId="scxw222610783">
    <w:name w:val="scxw222610783"/>
    <w:basedOn w:val="DefaultParagraphFont"/>
    <w:rsid w:val="00E757A8"/>
  </w:style>
  <w:style w:type="character" w:customStyle="1" w:styleId="DefaultChar">
    <w:name w:val="Default Char"/>
    <w:basedOn w:val="DefaultParagraphFont"/>
    <w:link w:val="Default"/>
    <w:uiPriority w:val="1"/>
    <w:rsid w:val="00E757A8"/>
    <w:rPr>
      <w:rFonts w:ascii="ABCDE E+ Arial," w:eastAsia="Calibri" w:hAnsi="ABCDE E+ Arial," w:cs="ABCDE E+ Arial,"/>
      <w:color w:val="000000"/>
      <w:sz w:val="24"/>
      <w:szCs w:val="24"/>
    </w:rPr>
  </w:style>
  <w:style w:type="character" w:styleId="PlaceholderText">
    <w:name w:val="Placeholder Text"/>
    <w:basedOn w:val="DefaultParagraphFont"/>
    <w:uiPriority w:val="99"/>
    <w:semiHidden/>
    <w:rsid w:val="00E757A8"/>
    <w:rPr>
      <w:color w:val="808080"/>
    </w:rPr>
  </w:style>
  <w:style w:type="character" w:customStyle="1" w:styleId="tabchar">
    <w:name w:val="tabchar"/>
    <w:basedOn w:val="DefaultParagraphFont"/>
    <w:rsid w:val="00E757A8"/>
  </w:style>
  <w:style w:type="table" w:styleId="GridTable4-Accent5">
    <w:name w:val="Grid Table 4 Accent 5"/>
    <w:basedOn w:val="TableNormal"/>
    <w:uiPriority w:val="49"/>
    <w:rsid w:val="00E757A8"/>
    <w:pPr>
      <w:spacing w:after="0" w:line="240" w:lineRule="auto"/>
    </w:pPr>
    <w:rPr>
      <w:rFonts w:ascii="Arial" w:eastAsia="Times New Roman" w:hAnsi="Arial" w:cs="Arial"/>
      <w:sz w:val="24"/>
      <w:szCs w:val="24"/>
      <w:lang w:eastAsia="en-GB"/>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4">
    <w:name w:val="toc 4"/>
    <w:basedOn w:val="Normal"/>
    <w:next w:val="Normal"/>
    <w:autoRedefine/>
    <w:uiPriority w:val="39"/>
    <w:unhideWhenUsed/>
    <w:rsid w:val="00E757A8"/>
    <w:pPr>
      <w:spacing w:after="100"/>
      <w:ind w:left="1134"/>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757A8"/>
    <w:rPr>
      <w:color w:val="605E5C"/>
      <w:shd w:val="clear" w:color="auto" w:fill="E1DFDD"/>
    </w:rPr>
  </w:style>
  <w:style w:type="paragraph" w:styleId="TOC5">
    <w:name w:val="toc 5"/>
    <w:basedOn w:val="Normal"/>
    <w:next w:val="Normal"/>
    <w:autoRedefine/>
    <w:uiPriority w:val="39"/>
    <w:unhideWhenUsed/>
    <w:rsid w:val="00E757A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7A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7A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7A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7A8"/>
    <w:pPr>
      <w:spacing w:after="100" w:line="259" w:lineRule="auto"/>
      <w:ind w:left="1760"/>
    </w:pPr>
    <w:rPr>
      <w:rFonts w:asciiTheme="minorHAnsi" w:eastAsiaTheme="minorEastAsia" w:hAnsiTheme="minorHAnsi" w:cstheme="minorBidi"/>
      <w:sz w:val="22"/>
      <w:szCs w:val="22"/>
    </w:rPr>
  </w:style>
  <w:style w:type="character" w:customStyle="1" w:styleId="ui-provider">
    <w:name w:val="ui-provider"/>
    <w:basedOn w:val="DefaultParagraphFont"/>
    <w:rsid w:val="00E757A8"/>
  </w:style>
  <w:style w:type="character" w:styleId="Strong">
    <w:name w:val="Strong"/>
    <w:basedOn w:val="DefaultParagraphFont"/>
    <w:uiPriority w:val="22"/>
    <w:qFormat/>
    <w:rsid w:val="00E75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3ebcec-c535-4b75-bbfd-3283b9d6285a" ContentTypeId="0x010100A7C29EFF43A58C4187C5AC5992309F1C" PreviousValue="false"/>
</file>

<file path=customXml/item3.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DEDU455RNXPQ-1387218593-5178</_dlc_DocId>
    <_dlc_DocIdUrl xmlns="4c3fe800-e96c-4d03-98fa-224fe6ef891a">
      <Url>https://dwpgovuk.sharepoint.com/sites/SRO-549/_layouts/15/DocIdRedir.aspx?ID=DEDU455RNXPQ-1387218593-5178</Url>
      <Description>DEDU455RNXPQ-1387218593-5178</Description>
    </_dlc_DocIdUrl>
  </documentManagement>
</p:properties>
</file>

<file path=customXml/itemProps1.xml><?xml version="1.0" encoding="utf-8"?>
<ds:datastoreItem xmlns:ds="http://schemas.openxmlformats.org/officeDocument/2006/customXml" ds:itemID="{35FC619C-9FB3-4968-8666-EED38D6B7E9C}">
  <ds:schemaRefs>
    <ds:schemaRef ds:uri="http://schemas.microsoft.com/sharepoint/events"/>
  </ds:schemaRefs>
</ds:datastoreItem>
</file>

<file path=customXml/itemProps2.xml><?xml version="1.0" encoding="utf-8"?>
<ds:datastoreItem xmlns:ds="http://schemas.openxmlformats.org/officeDocument/2006/customXml" ds:itemID="{2010051A-7703-4F2A-9FE0-459B8B4C37AF}">
  <ds:schemaRefs>
    <ds:schemaRef ds:uri="Microsoft.SharePoint.Taxonomy.ContentTypeSync"/>
  </ds:schemaRefs>
</ds:datastoreItem>
</file>

<file path=customXml/itemProps3.xml><?xml version="1.0" encoding="utf-8"?>
<ds:datastoreItem xmlns:ds="http://schemas.openxmlformats.org/officeDocument/2006/customXml" ds:itemID="{8477C61F-89A9-4F11-82DA-56EAC82C7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4c3fe800-e96c-4d03-98fa-224fe6ef8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34032-0B56-4009-8746-5DF0F1FC1EF3}">
  <ds:schemaRefs>
    <ds:schemaRef ds:uri="http://schemas.microsoft.com/sharepoint/v3/contenttype/forms"/>
  </ds:schemaRefs>
</ds:datastoreItem>
</file>

<file path=customXml/itemProps5.xml><?xml version="1.0" encoding="utf-8"?>
<ds:datastoreItem xmlns:ds="http://schemas.openxmlformats.org/officeDocument/2006/customXml" ds:itemID="{C7517012-5608-4817-9FDC-BC9CFB8F3CD2}">
  <ds:schemaRefs>
    <ds:schemaRef ds:uri="http://schemas.microsoft.com/office/2006/metadata/properties"/>
    <ds:schemaRef ds:uri="http://schemas.microsoft.com/office/infopath/2007/PartnerControls"/>
    <ds:schemaRef ds:uri="http://schemas.microsoft.com/sharepoint/v3"/>
    <ds:schemaRef ds:uri="cbda7bcf-1963-4222-b16a-e4111cf78358"/>
    <ds:schemaRef ds:uri="a04dbe3e-63b4-48d2-9d03-f0eb0c7bc09d"/>
    <ds:schemaRef ds:uri="4c3fe800-e96c-4d03-98fa-224fe6ef891a"/>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Haraldsson Daniel DWP FG CONTRACTED HEALTH AND EMPLOYMENT SERVICES</dc:creator>
  <cp:keywords/>
  <dc:description/>
  <cp:lastModifiedBy>Hodgson Emily Digital Group Quarry House</cp:lastModifiedBy>
  <cp:revision>6</cp:revision>
  <dcterms:created xsi:type="dcterms:W3CDTF">2024-11-26T22:29:00Z</dcterms:created>
  <dcterms:modified xsi:type="dcterms:W3CDTF">2025-04-29T11:59:00Z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0x010100A7C29EFF43A58C4187C5AC5992309F1C0032773048F64EF94DA8BF066F61BE17B2</vt:lpwstr>
  </property>
  <property fmtid="{D5CDD505-2E9C-101B-9397-08002B2CF9AE}" pid="3" name="MediaServiceImageTags">
    <vt:lpwstr/>
  </property>
  <property fmtid="{D5CDD505-2E9C-101B-9397-08002B2CF9AE}" pid="4" name="_dlc_DocIdItemGuid">
    <vt:lpwstr>3147377a-5636-4849-a48d-6bfacab4b1ff</vt:lpwstr>
  </property>
</Properties>
</file>