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7DF6" w14:textId="77777777" w:rsidR="000B0589" w:rsidRDefault="000B0589" w:rsidP="00BC2702">
      <w:pPr>
        <w:pStyle w:val="Conditions1"/>
        <w:numPr>
          <w:ilvl w:val="0"/>
          <w:numId w:val="0"/>
        </w:numPr>
      </w:pPr>
      <w:r w:rsidRPr="00572DF6">
        <w:rPr>
          <w:rFonts w:ascii="Arial" w:hAnsi="Arial" w:cs="Arial"/>
          <w:noProof/>
        </w:rPr>
        <w:drawing>
          <wp:inline distT="0" distB="0" distL="0" distR="0" wp14:anchorId="39DC6C37" wp14:editId="60F7BD4A">
            <wp:extent cx="3419475" cy="359623"/>
            <wp:effectExtent l="0" t="0" r="0" b="254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09062741" w14:textId="77777777" w:rsidR="000B0589" w:rsidRDefault="000B0589" w:rsidP="00A5760C"/>
    <w:p w14:paraId="4C1C96C5"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E63ABF" w14:paraId="0A29B7B3" w14:textId="77777777" w:rsidTr="00AC2F67">
        <w:trPr>
          <w:cantSplit/>
          <w:trHeight w:val="23"/>
        </w:trPr>
        <w:tc>
          <w:tcPr>
            <w:tcW w:w="9356" w:type="dxa"/>
            <w:shd w:val="clear" w:color="auto" w:fill="auto"/>
          </w:tcPr>
          <w:p w14:paraId="7FD0D935" w14:textId="18F60242" w:rsidR="000B0589" w:rsidRPr="00E63ABF" w:rsidRDefault="00AC2F67" w:rsidP="002E2646">
            <w:pPr>
              <w:spacing w:before="120"/>
              <w:ind w:left="-108" w:right="34"/>
              <w:rPr>
                <w:rFonts w:ascii="Arial" w:hAnsi="Arial" w:cs="Arial"/>
                <w:b/>
                <w:color w:val="000000"/>
                <w:sz w:val="40"/>
                <w:szCs w:val="40"/>
              </w:rPr>
            </w:pPr>
            <w:bookmarkStart w:id="0" w:name="bmkTable00"/>
            <w:bookmarkEnd w:id="0"/>
            <w:r w:rsidRPr="00E63ABF">
              <w:rPr>
                <w:rFonts w:ascii="Arial" w:hAnsi="Arial" w:cs="Arial"/>
                <w:b/>
                <w:color w:val="000000"/>
                <w:sz w:val="40"/>
                <w:szCs w:val="40"/>
              </w:rPr>
              <w:t>Order Decision</w:t>
            </w:r>
          </w:p>
        </w:tc>
      </w:tr>
      <w:tr w:rsidR="000B0589" w:rsidRPr="00E63ABF" w14:paraId="26470305" w14:textId="77777777" w:rsidTr="00AC2F67">
        <w:trPr>
          <w:cantSplit/>
          <w:trHeight w:val="23"/>
        </w:trPr>
        <w:tc>
          <w:tcPr>
            <w:tcW w:w="9356" w:type="dxa"/>
            <w:shd w:val="clear" w:color="auto" w:fill="auto"/>
            <w:vAlign w:val="center"/>
          </w:tcPr>
          <w:p w14:paraId="7D7901CD" w14:textId="083757BC" w:rsidR="000B0589" w:rsidRPr="00E63ABF" w:rsidRDefault="00AC2F67" w:rsidP="005C68D7">
            <w:pPr>
              <w:spacing w:before="60"/>
              <w:ind w:left="-108" w:right="34"/>
              <w:rPr>
                <w:rFonts w:ascii="Arial" w:hAnsi="Arial" w:cs="Arial"/>
                <w:color w:val="000000"/>
                <w:szCs w:val="22"/>
              </w:rPr>
            </w:pPr>
            <w:r w:rsidRPr="00E63ABF">
              <w:rPr>
                <w:rFonts w:ascii="Arial" w:hAnsi="Arial" w:cs="Arial"/>
                <w:color w:val="000000"/>
                <w:szCs w:val="22"/>
              </w:rPr>
              <w:t xml:space="preserve">Inquiry </w:t>
            </w:r>
            <w:r w:rsidR="001350BF" w:rsidRPr="00E63ABF">
              <w:rPr>
                <w:rFonts w:ascii="Arial" w:hAnsi="Arial" w:cs="Arial"/>
                <w:color w:val="000000"/>
                <w:szCs w:val="22"/>
              </w:rPr>
              <w:t>h</w:t>
            </w:r>
            <w:r w:rsidRPr="00E63ABF">
              <w:rPr>
                <w:rFonts w:ascii="Arial" w:hAnsi="Arial" w:cs="Arial"/>
                <w:color w:val="000000"/>
                <w:szCs w:val="22"/>
              </w:rPr>
              <w:t>eld on</w:t>
            </w:r>
            <w:r w:rsidR="00001F62">
              <w:rPr>
                <w:rFonts w:ascii="Arial" w:hAnsi="Arial" w:cs="Arial"/>
                <w:color w:val="000000"/>
                <w:szCs w:val="22"/>
              </w:rPr>
              <w:t xml:space="preserve"> </w:t>
            </w:r>
            <w:r w:rsidR="00EA62F8" w:rsidRPr="00E63ABF">
              <w:rPr>
                <w:rFonts w:ascii="Arial" w:hAnsi="Arial" w:cs="Arial"/>
                <w:color w:val="000000"/>
                <w:szCs w:val="22"/>
              </w:rPr>
              <w:t>10 and 11 December 2024</w:t>
            </w:r>
          </w:p>
        </w:tc>
      </w:tr>
      <w:tr w:rsidR="000B0589" w:rsidRPr="00E63ABF" w14:paraId="29410BAC" w14:textId="77777777" w:rsidTr="00AC2F67">
        <w:trPr>
          <w:cantSplit/>
          <w:trHeight w:val="23"/>
        </w:trPr>
        <w:tc>
          <w:tcPr>
            <w:tcW w:w="9356" w:type="dxa"/>
            <w:shd w:val="clear" w:color="auto" w:fill="auto"/>
          </w:tcPr>
          <w:p w14:paraId="0D4B9FE0" w14:textId="1DB4A858" w:rsidR="000B0589" w:rsidRPr="00E63ABF" w:rsidRDefault="00AC2F67" w:rsidP="00AC2F67">
            <w:pPr>
              <w:spacing w:before="180"/>
              <w:ind w:left="-108" w:right="34"/>
              <w:rPr>
                <w:rFonts w:ascii="Arial" w:hAnsi="Arial" w:cs="Arial"/>
                <w:b/>
                <w:color w:val="000000"/>
                <w:sz w:val="28"/>
                <w:szCs w:val="28"/>
              </w:rPr>
            </w:pPr>
            <w:r w:rsidRPr="00E63ABF">
              <w:rPr>
                <w:rFonts w:ascii="Arial" w:hAnsi="Arial" w:cs="Arial"/>
                <w:b/>
                <w:color w:val="000000"/>
                <w:sz w:val="28"/>
                <w:szCs w:val="28"/>
              </w:rPr>
              <w:t xml:space="preserve">by </w:t>
            </w:r>
            <w:r w:rsidR="00A71E53" w:rsidRPr="00E63ABF">
              <w:rPr>
                <w:rFonts w:ascii="Arial" w:hAnsi="Arial" w:cs="Arial"/>
                <w:b/>
                <w:color w:val="000000"/>
                <w:sz w:val="28"/>
                <w:szCs w:val="28"/>
              </w:rPr>
              <w:t>H Heward BSc Hons MRTPI</w:t>
            </w:r>
          </w:p>
        </w:tc>
      </w:tr>
      <w:tr w:rsidR="000B0589" w:rsidRPr="00E63ABF" w14:paraId="525CC176" w14:textId="77777777" w:rsidTr="00AC2F67">
        <w:trPr>
          <w:cantSplit/>
          <w:trHeight w:val="23"/>
        </w:trPr>
        <w:tc>
          <w:tcPr>
            <w:tcW w:w="9356" w:type="dxa"/>
            <w:shd w:val="clear" w:color="auto" w:fill="auto"/>
          </w:tcPr>
          <w:p w14:paraId="3F69A146" w14:textId="64C69FE9" w:rsidR="000B0589" w:rsidRPr="00E63ABF" w:rsidRDefault="00AC2F67" w:rsidP="002E2646">
            <w:pPr>
              <w:spacing w:before="120"/>
              <w:ind w:left="-108" w:right="34"/>
              <w:rPr>
                <w:rFonts w:ascii="Arial" w:hAnsi="Arial" w:cs="Arial"/>
                <w:b/>
                <w:color w:val="000000"/>
                <w:sz w:val="20"/>
              </w:rPr>
            </w:pPr>
            <w:r w:rsidRPr="00E63ABF">
              <w:rPr>
                <w:rFonts w:ascii="Arial" w:hAnsi="Arial" w:cs="Arial"/>
                <w:b/>
                <w:color w:val="000000"/>
                <w:sz w:val="20"/>
              </w:rPr>
              <w:t>an Inspector appointed by the Secretary of State for Environment, Food and Rural Affairs</w:t>
            </w:r>
          </w:p>
        </w:tc>
      </w:tr>
      <w:tr w:rsidR="000B0589" w:rsidRPr="00E63ABF" w14:paraId="22DF557F" w14:textId="77777777" w:rsidTr="00AC2F67">
        <w:trPr>
          <w:cantSplit/>
          <w:trHeight w:val="23"/>
        </w:trPr>
        <w:tc>
          <w:tcPr>
            <w:tcW w:w="9356" w:type="dxa"/>
            <w:shd w:val="clear" w:color="auto" w:fill="auto"/>
          </w:tcPr>
          <w:p w14:paraId="1252536F" w14:textId="0CAEB143" w:rsidR="000B0589" w:rsidRPr="00E63ABF" w:rsidRDefault="000B0589" w:rsidP="002E2646">
            <w:pPr>
              <w:spacing w:before="120"/>
              <w:ind w:left="-108" w:right="176"/>
              <w:rPr>
                <w:rFonts w:ascii="Arial" w:hAnsi="Arial" w:cs="Arial"/>
                <w:b/>
                <w:color w:val="000000"/>
                <w:sz w:val="20"/>
              </w:rPr>
            </w:pPr>
            <w:r w:rsidRPr="00E63ABF">
              <w:rPr>
                <w:rFonts w:ascii="Arial" w:hAnsi="Arial" w:cs="Arial"/>
                <w:b/>
                <w:color w:val="000000"/>
                <w:sz w:val="20"/>
              </w:rPr>
              <w:t>Decision date:</w:t>
            </w:r>
            <w:r w:rsidR="00E716BB" w:rsidRPr="00E63ABF">
              <w:rPr>
                <w:rFonts w:ascii="Arial" w:hAnsi="Arial" w:cs="Arial"/>
                <w:b/>
                <w:color w:val="000000"/>
                <w:sz w:val="20"/>
              </w:rPr>
              <w:t xml:space="preserve"> </w:t>
            </w:r>
            <w:r w:rsidR="00F01916">
              <w:rPr>
                <w:rFonts w:ascii="Arial" w:hAnsi="Arial" w:cs="Arial"/>
                <w:b/>
                <w:color w:val="000000"/>
                <w:sz w:val="20"/>
              </w:rPr>
              <w:t>27 March 2025</w:t>
            </w:r>
          </w:p>
          <w:p w14:paraId="4B76AD33" w14:textId="436EF24D" w:rsidR="002E6E9E" w:rsidRPr="00E63ABF" w:rsidRDefault="002E6E9E" w:rsidP="002E2646">
            <w:pPr>
              <w:spacing w:before="120"/>
              <w:ind w:left="-108" w:right="176"/>
              <w:rPr>
                <w:rFonts w:ascii="Arial" w:hAnsi="Arial" w:cs="Arial"/>
                <w:b/>
                <w:color w:val="000000"/>
                <w:sz w:val="20"/>
              </w:rPr>
            </w:pPr>
          </w:p>
        </w:tc>
      </w:tr>
    </w:tbl>
    <w:p w14:paraId="7A234C78" w14:textId="77777777" w:rsidR="00AC2F67" w:rsidRPr="00E63ABF" w:rsidRDefault="00AC2F67" w:rsidP="000B0589">
      <w:pPr>
        <w:rPr>
          <w:rFonts w:ascii="Arial" w:hAnsi="Arial" w:cs="Arial"/>
        </w:rPr>
      </w:pPr>
    </w:p>
    <w:tbl>
      <w:tblPr>
        <w:tblW w:w="0" w:type="auto"/>
        <w:tblLayout w:type="fixed"/>
        <w:tblLook w:val="0000" w:firstRow="0" w:lastRow="0" w:firstColumn="0" w:lastColumn="0" w:noHBand="0" w:noVBand="0"/>
      </w:tblPr>
      <w:tblGrid>
        <w:gridCol w:w="9520"/>
      </w:tblGrid>
      <w:tr w:rsidR="00AC2F67" w:rsidRPr="00E63ABF" w14:paraId="277BF913" w14:textId="77777777" w:rsidTr="00AC2F67">
        <w:tc>
          <w:tcPr>
            <w:tcW w:w="9520" w:type="dxa"/>
            <w:shd w:val="clear" w:color="auto" w:fill="auto"/>
          </w:tcPr>
          <w:p w14:paraId="37CBFB7F" w14:textId="06AFA2F7" w:rsidR="00AC2F67" w:rsidRPr="00E63ABF" w:rsidRDefault="00AC2F67" w:rsidP="00AC2F67">
            <w:pPr>
              <w:spacing w:after="60"/>
              <w:rPr>
                <w:rFonts w:ascii="Arial" w:hAnsi="Arial" w:cs="Arial"/>
                <w:b/>
                <w:color w:val="000000"/>
                <w:sz w:val="24"/>
                <w:szCs w:val="24"/>
              </w:rPr>
            </w:pPr>
            <w:r w:rsidRPr="00E63ABF">
              <w:rPr>
                <w:rFonts w:ascii="Arial" w:hAnsi="Arial" w:cs="Arial"/>
                <w:b/>
                <w:color w:val="000000"/>
                <w:sz w:val="24"/>
                <w:szCs w:val="24"/>
              </w:rPr>
              <w:t xml:space="preserve">Order Ref: </w:t>
            </w:r>
            <w:r w:rsidR="008631F4" w:rsidRPr="00E63ABF">
              <w:rPr>
                <w:rFonts w:ascii="Arial" w:hAnsi="Arial" w:cs="Arial"/>
                <w:b/>
                <w:color w:val="000000"/>
                <w:sz w:val="24"/>
                <w:szCs w:val="24"/>
              </w:rPr>
              <w:t>ROW/</w:t>
            </w:r>
            <w:r w:rsidR="00A71E53" w:rsidRPr="00E63ABF">
              <w:rPr>
                <w:rFonts w:ascii="Arial" w:hAnsi="Arial" w:cs="Arial"/>
                <w:b/>
                <w:color w:val="000000"/>
                <w:sz w:val="24"/>
                <w:szCs w:val="24"/>
              </w:rPr>
              <w:t>3341819</w:t>
            </w:r>
          </w:p>
        </w:tc>
      </w:tr>
      <w:tr w:rsidR="003C0EF9" w:rsidRPr="00E63ABF" w14:paraId="08A239CE" w14:textId="77777777" w:rsidTr="00AC2F67">
        <w:tc>
          <w:tcPr>
            <w:tcW w:w="9520" w:type="dxa"/>
            <w:shd w:val="clear" w:color="auto" w:fill="auto"/>
          </w:tcPr>
          <w:tbl>
            <w:tblPr>
              <w:tblW w:w="0" w:type="auto"/>
              <w:tblLayout w:type="fixed"/>
              <w:tblLook w:val="0000" w:firstRow="0" w:lastRow="0" w:firstColumn="0" w:lastColumn="0" w:noHBand="0" w:noVBand="0"/>
            </w:tblPr>
            <w:tblGrid>
              <w:gridCol w:w="9520"/>
            </w:tblGrid>
            <w:tr w:rsidR="003C0EF9" w:rsidRPr="00E63ABF" w14:paraId="2993B623" w14:textId="77777777" w:rsidTr="00095352">
              <w:tc>
                <w:tcPr>
                  <w:tcW w:w="9520" w:type="dxa"/>
                  <w:shd w:val="clear" w:color="auto" w:fill="auto"/>
                </w:tcPr>
                <w:p w14:paraId="230FA0AC" w14:textId="000ACDF0" w:rsidR="007A4A98" w:rsidRPr="00E63ABF" w:rsidRDefault="003C0EF9" w:rsidP="00DE3A86">
                  <w:pPr>
                    <w:pStyle w:val="TBullet"/>
                    <w:rPr>
                      <w:rFonts w:ascii="Arial" w:hAnsi="Arial" w:cs="Arial"/>
                      <w:sz w:val="24"/>
                      <w:szCs w:val="24"/>
                    </w:rPr>
                  </w:pPr>
                  <w:r w:rsidRPr="00E63ABF">
                    <w:rPr>
                      <w:rFonts w:ascii="Arial" w:hAnsi="Arial" w:cs="Arial"/>
                      <w:sz w:val="24"/>
                      <w:szCs w:val="24"/>
                    </w:rPr>
                    <w:t xml:space="preserve">This Order is made under Section 257 of the Town and Country Planning Act 1990 and is known as the Leeds </w:t>
                  </w:r>
                  <w:r w:rsidR="007A4A98" w:rsidRPr="00E63ABF">
                    <w:rPr>
                      <w:rFonts w:ascii="Arial" w:eastAsiaTheme="minorHAnsi" w:hAnsi="Arial" w:cs="Arial"/>
                      <w:sz w:val="24"/>
                      <w:szCs w:val="24"/>
                      <w:lang w:eastAsia="en-US"/>
                    </w:rPr>
                    <w:t>Public Footpath No. 207 Diversion Order 2023</w:t>
                  </w:r>
                  <w:r w:rsidR="007A4A98" w:rsidRPr="00E63ABF">
                    <w:rPr>
                      <w:rFonts w:ascii="Arial" w:hAnsi="Arial" w:cs="Arial"/>
                      <w:sz w:val="24"/>
                      <w:szCs w:val="24"/>
                    </w:rPr>
                    <w:t>.</w:t>
                  </w:r>
                </w:p>
              </w:tc>
            </w:tr>
            <w:tr w:rsidR="003C0EF9" w:rsidRPr="00E63ABF" w14:paraId="175893EA" w14:textId="77777777" w:rsidTr="00095352">
              <w:tc>
                <w:tcPr>
                  <w:tcW w:w="9520" w:type="dxa"/>
                  <w:shd w:val="clear" w:color="auto" w:fill="auto"/>
                </w:tcPr>
                <w:p w14:paraId="22BF136A" w14:textId="264D973D" w:rsidR="003C0EF9" w:rsidRPr="00E63ABF" w:rsidRDefault="003C0EF9" w:rsidP="003C0EF9">
                  <w:pPr>
                    <w:pStyle w:val="TBullet"/>
                    <w:rPr>
                      <w:rFonts w:ascii="Arial" w:hAnsi="Arial" w:cs="Arial"/>
                      <w:sz w:val="24"/>
                      <w:szCs w:val="24"/>
                    </w:rPr>
                  </w:pPr>
                  <w:r w:rsidRPr="00E63ABF">
                    <w:rPr>
                      <w:rFonts w:ascii="Arial" w:hAnsi="Arial" w:cs="Arial"/>
                      <w:sz w:val="24"/>
                      <w:szCs w:val="24"/>
                    </w:rPr>
                    <w:t xml:space="preserve">The Order is dated </w:t>
                  </w:r>
                  <w:r w:rsidR="00757C09">
                    <w:rPr>
                      <w:rFonts w:ascii="Arial" w:hAnsi="Arial" w:cs="Arial"/>
                      <w:sz w:val="24"/>
                      <w:szCs w:val="24"/>
                    </w:rPr>
                    <w:t xml:space="preserve">20 </w:t>
                  </w:r>
                  <w:r w:rsidR="00975CCD">
                    <w:rPr>
                      <w:rFonts w:ascii="Arial" w:hAnsi="Arial" w:cs="Arial"/>
                      <w:sz w:val="24"/>
                      <w:szCs w:val="24"/>
                    </w:rPr>
                    <w:t>M</w:t>
                  </w:r>
                  <w:r w:rsidR="00757C09">
                    <w:rPr>
                      <w:rFonts w:ascii="Arial" w:hAnsi="Arial" w:cs="Arial"/>
                      <w:sz w:val="24"/>
                      <w:szCs w:val="24"/>
                    </w:rPr>
                    <w:t xml:space="preserve">arch 2023 </w:t>
                  </w:r>
                  <w:r w:rsidRPr="00E63ABF">
                    <w:rPr>
                      <w:rFonts w:ascii="Arial" w:hAnsi="Arial" w:cs="Arial"/>
                      <w:sz w:val="24"/>
                      <w:szCs w:val="24"/>
                    </w:rPr>
                    <w:t xml:space="preserve">and proposes to divert </w:t>
                  </w:r>
                  <w:r w:rsidR="00331018" w:rsidRPr="00E63ABF">
                    <w:rPr>
                      <w:rFonts w:ascii="Arial" w:hAnsi="Arial" w:cs="Arial"/>
                      <w:sz w:val="24"/>
                      <w:szCs w:val="24"/>
                    </w:rPr>
                    <w:t xml:space="preserve">that part of </w:t>
                  </w:r>
                  <w:r w:rsidR="00331018" w:rsidRPr="00E63ABF">
                    <w:rPr>
                      <w:rFonts w:ascii="Arial" w:eastAsiaTheme="minorHAnsi" w:hAnsi="Arial" w:cs="Arial"/>
                      <w:sz w:val="24"/>
                      <w:szCs w:val="24"/>
                      <w:lang w:eastAsia="en-US"/>
                    </w:rPr>
                    <w:t xml:space="preserve">Leeds Public Footpath No 207 </w:t>
                  </w:r>
                  <w:r w:rsidR="00331018" w:rsidRPr="00E63ABF">
                    <w:rPr>
                      <w:rFonts w:ascii="Arial" w:hAnsi="Arial" w:cs="Arial"/>
                      <w:sz w:val="24"/>
                      <w:szCs w:val="24"/>
                    </w:rPr>
                    <w:t xml:space="preserve">as </w:t>
                  </w:r>
                  <w:r w:rsidRPr="00E63ABF">
                    <w:rPr>
                      <w:rFonts w:ascii="Arial" w:hAnsi="Arial" w:cs="Arial"/>
                      <w:sz w:val="24"/>
                      <w:szCs w:val="24"/>
                    </w:rPr>
                    <w:t>shown on the Order plan and described in the Order Schedule.</w:t>
                  </w:r>
                </w:p>
              </w:tc>
            </w:tr>
            <w:tr w:rsidR="003C0EF9" w:rsidRPr="00E63ABF" w14:paraId="7AC34D46" w14:textId="77777777" w:rsidTr="00095352">
              <w:tc>
                <w:tcPr>
                  <w:tcW w:w="9520" w:type="dxa"/>
                  <w:shd w:val="clear" w:color="auto" w:fill="auto"/>
                </w:tcPr>
                <w:p w14:paraId="3C2F39A5" w14:textId="288CA20A" w:rsidR="003C0EF9" w:rsidRPr="00E63ABF" w:rsidRDefault="003C0EF9" w:rsidP="003C0EF9">
                  <w:pPr>
                    <w:pStyle w:val="TBullet"/>
                    <w:rPr>
                      <w:rFonts w:ascii="Arial" w:hAnsi="Arial" w:cs="Arial"/>
                      <w:sz w:val="24"/>
                      <w:szCs w:val="24"/>
                    </w:rPr>
                  </w:pPr>
                  <w:r w:rsidRPr="00E63ABF">
                    <w:rPr>
                      <w:rFonts w:ascii="Arial" w:hAnsi="Arial" w:cs="Arial"/>
                      <w:sz w:val="24"/>
                      <w:szCs w:val="24"/>
                    </w:rPr>
                    <w:t xml:space="preserve">There were </w:t>
                  </w:r>
                  <w:r w:rsidR="00975CCD">
                    <w:rPr>
                      <w:rFonts w:ascii="Arial" w:hAnsi="Arial" w:cs="Arial"/>
                      <w:sz w:val="24"/>
                      <w:szCs w:val="24"/>
                    </w:rPr>
                    <w:t>16</w:t>
                  </w:r>
                  <w:r w:rsidRPr="00E63ABF">
                    <w:rPr>
                      <w:rFonts w:ascii="Arial" w:hAnsi="Arial" w:cs="Arial"/>
                      <w:sz w:val="24"/>
                      <w:szCs w:val="24"/>
                    </w:rPr>
                    <w:t xml:space="preserve"> objections outstanding when Leeds City Council submitted the Order to the Secretary of State for Environment, Food and Rural Affairs for confirmation.</w:t>
                  </w:r>
                </w:p>
              </w:tc>
            </w:tr>
          </w:tbl>
          <w:p w14:paraId="5DA4717A" w14:textId="2B16C1A5" w:rsidR="003C0EF9" w:rsidRPr="00E63ABF" w:rsidRDefault="003C0EF9" w:rsidP="003C0EF9">
            <w:pPr>
              <w:pStyle w:val="TBullet"/>
              <w:rPr>
                <w:rFonts w:ascii="Arial" w:hAnsi="Arial" w:cs="Arial"/>
                <w:sz w:val="24"/>
                <w:szCs w:val="24"/>
              </w:rPr>
            </w:pPr>
          </w:p>
        </w:tc>
      </w:tr>
      <w:tr w:rsidR="003C0EF9" w:rsidRPr="00E63ABF" w14:paraId="04F85641" w14:textId="77777777" w:rsidTr="00AC2F67">
        <w:tc>
          <w:tcPr>
            <w:tcW w:w="9520" w:type="dxa"/>
            <w:shd w:val="clear" w:color="auto" w:fill="auto"/>
          </w:tcPr>
          <w:p w14:paraId="10360F5F" w14:textId="098B23B0" w:rsidR="003C0EF9" w:rsidRPr="00E63ABF" w:rsidRDefault="003C0EF9" w:rsidP="003C0EF9">
            <w:pPr>
              <w:pStyle w:val="TBullet"/>
              <w:numPr>
                <w:ilvl w:val="0"/>
                <w:numId w:val="0"/>
              </w:numPr>
              <w:rPr>
                <w:rFonts w:ascii="Arial" w:hAnsi="Arial" w:cs="Arial"/>
                <w:sz w:val="22"/>
                <w:szCs w:val="22"/>
              </w:rPr>
            </w:pPr>
          </w:p>
        </w:tc>
      </w:tr>
      <w:tr w:rsidR="00AC2F67" w:rsidRPr="00E63ABF" w14:paraId="4E41E585" w14:textId="77777777" w:rsidTr="00AC2F67">
        <w:tc>
          <w:tcPr>
            <w:tcW w:w="9520" w:type="dxa"/>
            <w:shd w:val="clear" w:color="auto" w:fill="auto"/>
          </w:tcPr>
          <w:p w14:paraId="3E369012" w14:textId="66956B9E" w:rsidR="00AC2F67" w:rsidRPr="00E63ABF" w:rsidRDefault="00AC2F67" w:rsidP="003C0EF9">
            <w:pPr>
              <w:rPr>
                <w:rFonts w:ascii="Arial" w:hAnsi="Arial" w:cs="Arial"/>
                <w:b/>
                <w:color w:val="000000"/>
                <w:sz w:val="24"/>
                <w:szCs w:val="24"/>
              </w:rPr>
            </w:pPr>
            <w:r w:rsidRPr="00E63ABF">
              <w:rPr>
                <w:rFonts w:ascii="Arial" w:hAnsi="Arial" w:cs="Arial"/>
                <w:b/>
                <w:color w:val="000000"/>
                <w:sz w:val="24"/>
                <w:szCs w:val="24"/>
              </w:rPr>
              <w:t>Summary of Decision:</w:t>
            </w:r>
            <w:r w:rsidR="008631F4" w:rsidRPr="00E63ABF">
              <w:rPr>
                <w:rFonts w:ascii="Arial" w:hAnsi="Arial" w:cs="Arial"/>
                <w:b/>
                <w:color w:val="000000"/>
                <w:sz w:val="24"/>
                <w:szCs w:val="24"/>
              </w:rPr>
              <w:t xml:space="preserve"> </w:t>
            </w:r>
            <w:r w:rsidR="005F4A77">
              <w:rPr>
                <w:b/>
                <w:bCs/>
                <w:szCs w:val="22"/>
              </w:rPr>
              <w:t xml:space="preserve">The Order is confirmed subject to </w:t>
            </w:r>
            <w:r w:rsidR="002750E3">
              <w:rPr>
                <w:b/>
                <w:bCs/>
                <w:szCs w:val="22"/>
              </w:rPr>
              <w:t xml:space="preserve">a minor </w:t>
            </w:r>
            <w:r w:rsidR="005F4A77">
              <w:rPr>
                <w:b/>
                <w:bCs/>
                <w:szCs w:val="22"/>
              </w:rPr>
              <w:t xml:space="preserve">modification </w:t>
            </w:r>
            <w:r w:rsidR="002750E3">
              <w:rPr>
                <w:b/>
                <w:bCs/>
                <w:szCs w:val="22"/>
              </w:rPr>
              <w:t xml:space="preserve">as </w:t>
            </w:r>
            <w:r w:rsidR="005F4A77">
              <w:rPr>
                <w:b/>
                <w:bCs/>
                <w:szCs w:val="22"/>
              </w:rPr>
              <w:t>set out in the Formal Decision</w:t>
            </w:r>
            <w:r w:rsidR="002E6E9E" w:rsidRPr="00E63ABF">
              <w:rPr>
                <w:rFonts w:ascii="Arial" w:hAnsi="Arial" w:cs="Arial"/>
                <w:b/>
                <w:color w:val="000000"/>
                <w:sz w:val="24"/>
                <w:szCs w:val="24"/>
              </w:rPr>
              <w:t>.</w:t>
            </w:r>
          </w:p>
        </w:tc>
      </w:tr>
      <w:tr w:rsidR="00AC2F67" w:rsidRPr="00D71BCC" w14:paraId="010AE3E9" w14:textId="77777777" w:rsidTr="00AC2F67">
        <w:tc>
          <w:tcPr>
            <w:tcW w:w="9520" w:type="dxa"/>
            <w:tcBorders>
              <w:bottom w:val="single" w:sz="6" w:space="0" w:color="000000"/>
            </w:tcBorders>
            <w:shd w:val="clear" w:color="auto" w:fill="auto"/>
          </w:tcPr>
          <w:p w14:paraId="13F38A3C" w14:textId="77777777" w:rsidR="00AC2F67" w:rsidRPr="007F09AA" w:rsidRDefault="00AC2F67" w:rsidP="00AC2F67">
            <w:pPr>
              <w:spacing w:before="60"/>
              <w:rPr>
                <w:rFonts w:ascii="Arial" w:hAnsi="Arial" w:cs="Arial"/>
                <w:b/>
                <w:color w:val="000000"/>
                <w:sz w:val="24"/>
                <w:szCs w:val="24"/>
              </w:rPr>
            </w:pPr>
            <w:bookmarkStart w:id="1" w:name="bmkReturn"/>
            <w:bookmarkEnd w:id="1"/>
          </w:p>
        </w:tc>
      </w:tr>
    </w:tbl>
    <w:p w14:paraId="6CDFA60D" w14:textId="32F19D10" w:rsidR="000B0589" w:rsidRPr="00D71BCC" w:rsidRDefault="000B0589" w:rsidP="000B0589">
      <w:pPr>
        <w:rPr>
          <w:rFonts w:ascii="Arial" w:hAnsi="Arial" w:cs="Arial"/>
        </w:rPr>
      </w:pPr>
    </w:p>
    <w:p w14:paraId="2E608F33" w14:textId="6D84C6E0" w:rsidR="00AC2F67" w:rsidRPr="00E63ABF" w:rsidRDefault="000B0C47" w:rsidP="00492C9D">
      <w:pPr>
        <w:pStyle w:val="Heading6blackfont"/>
        <w:spacing w:before="120"/>
        <w:rPr>
          <w:rFonts w:ascii="Arial" w:hAnsi="Arial" w:cs="Arial"/>
          <w:sz w:val="24"/>
          <w:szCs w:val="24"/>
        </w:rPr>
      </w:pPr>
      <w:r w:rsidRPr="00E63ABF">
        <w:rPr>
          <w:rFonts w:ascii="Arial" w:hAnsi="Arial" w:cs="Arial"/>
          <w:sz w:val="24"/>
          <w:szCs w:val="24"/>
        </w:rPr>
        <w:t>Procedural Matters</w:t>
      </w:r>
    </w:p>
    <w:p w14:paraId="03673386" w14:textId="3901977C" w:rsidR="002C3058" w:rsidRPr="00912ADD" w:rsidRDefault="00D527E8" w:rsidP="00912ADD">
      <w:pPr>
        <w:pStyle w:val="Style1"/>
        <w:rPr>
          <w:rFonts w:ascii="Arial" w:hAnsi="Arial" w:cs="Arial"/>
          <w:sz w:val="24"/>
          <w:szCs w:val="24"/>
        </w:rPr>
      </w:pPr>
      <w:r w:rsidRPr="00514CB5">
        <w:rPr>
          <w:rFonts w:ascii="Arial" w:hAnsi="Arial" w:cs="Arial"/>
          <w:sz w:val="24"/>
          <w:szCs w:val="24"/>
        </w:rPr>
        <w:t xml:space="preserve">I held a public </w:t>
      </w:r>
      <w:r w:rsidR="00D94EAF" w:rsidRPr="00514CB5">
        <w:rPr>
          <w:rFonts w:ascii="Arial" w:hAnsi="Arial" w:cs="Arial"/>
          <w:sz w:val="24"/>
          <w:szCs w:val="24"/>
        </w:rPr>
        <w:t>I</w:t>
      </w:r>
      <w:r w:rsidRPr="00514CB5">
        <w:rPr>
          <w:rFonts w:ascii="Arial" w:hAnsi="Arial" w:cs="Arial"/>
          <w:sz w:val="24"/>
          <w:szCs w:val="24"/>
        </w:rPr>
        <w:t>nquiry into th</w:t>
      </w:r>
      <w:r w:rsidR="00434A17" w:rsidRPr="00514CB5">
        <w:rPr>
          <w:rFonts w:ascii="Arial" w:hAnsi="Arial" w:cs="Arial"/>
          <w:sz w:val="24"/>
          <w:szCs w:val="24"/>
        </w:rPr>
        <w:t>e above</w:t>
      </w:r>
      <w:r w:rsidRPr="00514CB5">
        <w:rPr>
          <w:rFonts w:ascii="Arial" w:hAnsi="Arial" w:cs="Arial"/>
          <w:sz w:val="24"/>
          <w:szCs w:val="24"/>
        </w:rPr>
        <w:t xml:space="preserve"> Order on </w:t>
      </w:r>
      <w:r w:rsidR="00E72913" w:rsidRPr="00514CB5">
        <w:rPr>
          <w:rFonts w:ascii="Arial" w:hAnsi="Arial" w:cs="Arial"/>
          <w:sz w:val="24"/>
          <w:szCs w:val="24"/>
        </w:rPr>
        <w:t>10 and 11 December 2024</w:t>
      </w:r>
      <w:r w:rsidR="00442039" w:rsidRPr="00514CB5">
        <w:rPr>
          <w:rFonts w:ascii="Arial" w:hAnsi="Arial" w:cs="Arial"/>
          <w:sz w:val="24"/>
          <w:szCs w:val="24"/>
        </w:rPr>
        <w:t>.</w:t>
      </w:r>
      <w:r w:rsidR="001922F7" w:rsidRPr="00514CB5">
        <w:rPr>
          <w:rFonts w:ascii="Arial" w:hAnsi="Arial" w:cs="Arial"/>
          <w:sz w:val="24"/>
          <w:szCs w:val="24"/>
        </w:rPr>
        <w:t xml:space="preserve">  </w:t>
      </w:r>
      <w:r w:rsidR="00B90742" w:rsidRPr="00514CB5">
        <w:rPr>
          <w:rFonts w:ascii="Arial" w:hAnsi="Arial" w:cs="Arial"/>
          <w:sz w:val="24"/>
          <w:szCs w:val="24"/>
        </w:rPr>
        <w:t xml:space="preserve">I made an accompanied site visit </w:t>
      </w:r>
      <w:r w:rsidR="00772C54" w:rsidRPr="00514CB5">
        <w:rPr>
          <w:rFonts w:ascii="Arial" w:hAnsi="Arial" w:cs="Arial"/>
          <w:sz w:val="24"/>
          <w:szCs w:val="24"/>
        </w:rPr>
        <w:t xml:space="preserve">after the </w:t>
      </w:r>
      <w:r w:rsidR="00912ADD">
        <w:rPr>
          <w:rFonts w:ascii="Arial" w:hAnsi="Arial" w:cs="Arial"/>
          <w:sz w:val="24"/>
          <w:szCs w:val="24"/>
        </w:rPr>
        <w:t>I</w:t>
      </w:r>
      <w:r w:rsidR="00772C54" w:rsidRPr="00514CB5">
        <w:rPr>
          <w:rFonts w:ascii="Arial" w:hAnsi="Arial" w:cs="Arial"/>
          <w:sz w:val="24"/>
          <w:szCs w:val="24"/>
        </w:rPr>
        <w:t>nquiry</w:t>
      </w:r>
      <w:r w:rsidR="00A50B78" w:rsidRPr="00514CB5">
        <w:rPr>
          <w:rFonts w:ascii="Arial" w:hAnsi="Arial" w:cs="Arial"/>
          <w:sz w:val="24"/>
          <w:szCs w:val="24"/>
        </w:rPr>
        <w:t xml:space="preserve"> closed</w:t>
      </w:r>
      <w:r w:rsidR="002975BC" w:rsidRPr="00514CB5">
        <w:rPr>
          <w:rFonts w:ascii="Arial" w:hAnsi="Arial" w:cs="Arial"/>
          <w:sz w:val="24"/>
          <w:szCs w:val="24"/>
        </w:rPr>
        <w:t xml:space="preserve">. </w:t>
      </w:r>
      <w:r w:rsidR="00054AB7" w:rsidRPr="00514CB5">
        <w:rPr>
          <w:rFonts w:ascii="Arial" w:hAnsi="Arial" w:cs="Arial"/>
          <w:sz w:val="24"/>
          <w:szCs w:val="24"/>
        </w:rPr>
        <w:t xml:space="preserve"> </w:t>
      </w:r>
      <w:r w:rsidR="00001F62" w:rsidRPr="00514CB5">
        <w:rPr>
          <w:rFonts w:ascii="Arial" w:hAnsi="Arial" w:cs="Arial"/>
          <w:sz w:val="24"/>
          <w:szCs w:val="24"/>
        </w:rPr>
        <w:t>There were markings on the ground</w:t>
      </w:r>
      <w:r w:rsidR="00847D06" w:rsidRPr="00514CB5">
        <w:rPr>
          <w:rFonts w:ascii="Arial" w:hAnsi="Arial" w:cs="Arial"/>
          <w:sz w:val="24"/>
          <w:szCs w:val="24"/>
        </w:rPr>
        <w:t xml:space="preserve">.  I understood </w:t>
      </w:r>
      <w:r w:rsidR="00001F62" w:rsidRPr="00514CB5">
        <w:rPr>
          <w:rFonts w:ascii="Arial" w:hAnsi="Arial" w:cs="Arial"/>
          <w:sz w:val="24"/>
          <w:szCs w:val="24"/>
        </w:rPr>
        <w:t>th</w:t>
      </w:r>
      <w:r w:rsidR="00912ADD">
        <w:rPr>
          <w:rFonts w:ascii="Arial" w:hAnsi="Arial" w:cs="Arial"/>
          <w:sz w:val="24"/>
          <w:szCs w:val="24"/>
        </w:rPr>
        <w:t>em</w:t>
      </w:r>
      <w:r w:rsidR="00847D06" w:rsidRPr="00912ADD">
        <w:rPr>
          <w:rFonts w:ascii="Arial" w:hAnsi="Arial" w:cs="Arial"/>
          <w:sz w:val="24"/>
          <w:szCs w:val="24"/>
        </w:rPr>
        <w:t xml:space="preserve"> to be a general </w:t>
      </w:r>
      <w:r w:rsidR="000B081E" w:rsidRPr="00912ADD">
        <w:rPr>
          <w:rFonts w:ascii="Arial" w:hAnsi="Arial" w:cs="Arial"/>
          <w:sz w:val="24"/>
          <w:szCs w:val="24"/>
        </w:rPr>
        <w:t>indicatio</w:t>
      </w:r>
      <w:r w:rsidR="00E566D1" w:rsidRPr="00912ADD">
        <w:rPr>
          <w:rFonts w:ascii="Arial" w:hAnsi="Arial" w:cs="Arial"/>
          <w:sz w:val="24"/>
          <w:szCs w:val="24"/>
        </w:rPr>
        <w:t>n</w:t>
      </w:r>
      <w:r w:rsidR="00912ADD" w:rsidRPr="00912ADD">
        <w:rPr>
          <w:rFonts w:ascii="Arial" w:hAnsi="Arial" w:cs="Arial"/>
          <w:sz w:val="24"/>
          <w:szCs w:val="24"/>
        </w:rPr>
        <w:t xml:space="preserve"> </w:t>
      </w:r>
      <w:r w:rsidR="00912ADD">
        <w:rPr>
          <w:rFonts w:ascii="Arial" w:hAnsi="Arial" w:cs="Arial"/>
          <w:sz w:val="24"/>
          <w:szCs w:val="24"/>
        </w:rPr>
        <w:t xml:space="preserve">of </w:t>
      </w:r>
      <w:r w:rsidR="00912ADD" w:rsidRPr="00912ADD">
        <w:rPr>
          <w:rFonts w:ascii="Arial" w:hAnsi="Arial" w:cs="Arial"/>
          <w:sz w:val="24"/>
          <w:szCs w:val="24"/>
        </w:rPr>
        <w:t>the proposed diversion</w:t>
      </w:r>
      <w:r w:rsidR="0071194E">
        <w:rPr>
          <w:rFonts w:ascii="Arial" w:hAnsi="Arial" w:cs="Arial"/>
          <w:sz w:val="24"/>
          <w:szCs w:val="24"/>
        </w:rPr>
        <w:t xml:space="preserve"> route</w:t>
      </w:r>
      <w:r w:rsidR="00E566D1" w:rsidRPr="00912ADD">
        <w:rPr>
          <w:rFonts w:ascii="Arial" w:hAnsi="Arial" w:cs="Arial"/>
          <w:sz w:val="24"/>
          <w:szCs w:val="24"/>
        </w:rPr>
        <w:t>.  T</w:t>
      </w:r>
      <w:r w:rsidR="00847D06" w:rsidRPr="00912ADD">
        <w:rPr>
          <w:rFonts w:ascii="Arial" w:hAnsi="Arial" w:cs="Arial"/>
          <w:sz w:val="24"/>
          <w:szCs w:val="24"/>
        </w:rPr>
        <w:t>he</w:t>
      </w:r>
      <w:r w:rsidR="00D32C84" w:rsidRPr="00912ADD">
        <w:rPr>
          <w:rFonts w:ascii="Arial" w:hAnsi="Arial" w:cs="Arial"/>
          <w:sz w:val="24"/>
          <w:szCs w:val="24"/>
        </w:rPr>
        <w:t xml:space="preserve"> </w:t>
      </w:r>
      <w:r w:rsidR="00001F62" w:rsidRPr="00912ADD">
        <w:rPr>
          <w:rFonts w:ascii="Arial" w:hAnsi="Arial" w:cs="Arial"/>
          <w:sz w:val="24"/>
          <w:szCs w:val="24"/>
        </w:rPr>
        <w:t xml:space="preserve">actual </w:t>
      </w:r>
      <w:r w:rsidR="00D32C84" w:rsidRPr="00912ADD">
        <w:rPr>
          <w:rFonts w:ascii="Arial" w:hAnsi="Arial" w:cs="Arial"/>
          <w:sz w:val="24"/>
          <w:szCs w:val="24"/>
        </w:rPr>
        <w:t xml:space="preserve">alignment </w:t>
      </w:r>
      <w:r w:rsidR="00847D06" w:rsidRPr="00912ADD">
        <w:rPr>
          <w:rFonts w:ascii="Arial" w:hAnsi="Arial" w:cs="Arial"/>
          <w:sz w:val="24"/>
          <w:szCs w:val="24"/>
        </w:rPr>
        <w:t>is as shown on the Order Map.</w:t>
      </w:r>
      <w:r w:rsidR="00D32C84" w:rsidRPr="00912ADD">
        <w:rPr>
          <w:rFonts w:ascii="Arial" w:hAnsi="Arial" w:cs="Arial"/>
          <w:sz w:val="24"/>
          <w:szCs w:val="24"/>
        </w:rPr>
        <w:t xml:space="preserve"> </w:t>
      </w:r>
      <w:r w:rsidR="0052240D" w:rsidRPr="00912ADD">
        <w:rPr>
          <w:rFonts w:ascii="Arial" w:hAnsi="Arial" w:cs="Arial"/>
          <w:sz w:val="24"/>
          <w:szCs w:val="24"/>
        </w:rPr>
        <w:t>It is the latter which I have considered.</w:t>
      </w:r>
    </w:p>
    <w:p w14:paraId="713C0C62" w14:textId="1D1306B0" w:rsidR="00A923C1" w:rsidRPr="00514CB5" w:rsidRDefault="00F317A8" w:rsidP="004A6482">
      <w:pPr>
        <w:pStyle w:val="Style1"/>
        <w:rPr>
          <w:rFonts w:ascii="Arial" w:hAnsi="Arial" w:cs="Arial"/>
          <w:sz w:val="24"/>
          <w:szCs w:val="24"/>
        </w:rPr>
      </w:pPr>
      <w:r w:rsidRPr="00514CB5">
        <w:rPr>
          <w:rFonts w:ascii="Arial" w:hAnsi="Arial" w:cs="Arial"/>
          <w:sz w:val="24"/>
          <w:szCs w:val="24"/>
        </w:rPr>
        <w:t>At the open</w:t>
      </w:r>
      <w:r w:rsidR="0096185F" w:rsidRPr="00514CB5">
        <w:rPr>
          <w:rFonts w:ascii="Arial" w:hAnsi="Arial" w:cs="Arial"/>
          <w:sz w:val="24"/>
          <w:szCs w:val="24"/>
        </w:rPr>
        <w:t>ing of</w:t>
      </w:r>
      <w:r w:rsidRPr="00514CB5">
        <w:rPr>
          <w:rFonts w:ascii="Arial" w:hAnsi="Arial" w:cs="Arial"/>
          <w:sz w:val="24"/>
          <w:szCs w:val="24"/>
        </w:rPr>
        <w:t xml:space="preserve"> the Inquiry the Planning Inspectorate had not </w:t>
      </w:r>
      <w:r w:rsidR="00205247" w:rsidRPr="00514CB5">
        <w:rPr>
          <w:rFonts w:ascii="Arial" w:hAnsi="Arial" w:cs="Arial"/>
          <w:sz w:val="24"/>
          <w:szCs w:val="24"/>
        </w:rPr>
        <w:t>received the Sealed Orders.</w:t>
      </w:r>
      <w:r w:rsidR="0096185F" w:rsidRPr="00514CB5">
        <w:rPr>
          <w:rFonts w:ascii="Arial" w:hAnsi="Arial" w:cs="Arial"/>
          <w:sz w:val="24"/>
          <w:szCs w:val="24"/>
        </w:rPr>
        <w:t xml:space="preserve">  </w:t>
      </w:r>
      <w:r w:rsidR="000C2FED" w:rsidRPr="00514CB5">
        <w:rPr>
          <w:rFonts w:ascii="Arial" w:hAnsi="Arial" w:cs="Arial"/>
          <w:sz w:val="24"/>
          <w:szCs w:val="24"/>
        </w:rPr>
        <w:t xml:space="preserve">With the agreement of all parties the Inquiry </w:t>
      </w:r>
      <w:r w:rsidR="00AA0097" w:rsidRPr="00514CB5">
        <w:rPr>
          <w:rFonts w:ascii="Arial" w:hAnsi="Arial" w:cs="Arial"/>
          <w:sz w:val="24"/>
          <w:szCs w:val="24"/>
        </w:rPr>
        <w:t>continued</w:t>
      </w:r>
      <w:r w:rsidR="00DA0421" w:rsidRPr="00514CB5">
        <w:rPr>
          <w:rFonts w:ascii="Arial" w:hAnsi="Arial" w:cs="Arial"/>
          <w:sz w:val="24"/>
          <w:szCs w:val="24"/>
        </w:rPr>
        <w:t xml:space="preserve">.  </w:t>
      </w:r>
      <w:r w:rsidR="00C7534C" w:rsidRPr="00514CB5">
        <w:rPr>
          <w:rFonts w:ascii="Arial" w:hAnsi="Arial" w:cs="Arial"/>
          <w:sz w:val="24"/>
          <w:szCs w:val="24"/>
        </w:rPr>
        <w:t xml:space="preserve">At lunchtime it was confirmed that the Orders had </w:t>
      </w:r>
      <w:r w:rsidR="00E91586" w:rsidRPr="00514CB5">
        <w:rPr>
          <w:rFonts w:ascii="Arial" w:hAnsi="Arial" w:cs="Arial"/>
          <w:sz w:val="24"/>
          <w:szCs w:val="24"/>
        </w:rPr>
        <w:t>arrived,</w:t>
      </w:r>
      <w:r w:rsidR="004B1CB1" w:rsidRPr="00514CB5">
        <w:rPr>
          <w:rFonts w:ascii="Arial" w:hAnsi="Arial" w:cs="Arial"/>
          <w:sz w:val="24"/>
          <w:szCs w:val="24"/>
        </w:rPr>
        <w:t xml:space="preserve"> and</w:t>
      </w:r>
      <w:r w:rsidR="00F467AB" w:rsidRPr="00514CB5">
        <w:rPr>
          <w:rFonts w:ascii="Arial" w:hAnsi="Arial" w:cs="Arial"/>
          <w:sz w:val="24"/>
          <w:szCs w:val="24"/>
        </w:rPr>
        <w:t xml:space="preserve"> a</w:t>
      </w:r>
      <w:r w:rsidR="004B1CB1" w:rsidRPr="00514CB5">
        <w:rPr>
          <w:rFonts w:ascii="Arial" w:hAnsi="Arial" w:cs="Arial"/>
          <w:sz w:val="24"/>
          <w:szCs w:val="24"/>
        </w:rPr>
        <w:t>n</w:t>
      </w:r>
      <w:r w:rsidR="00F467AB" w:rsidRPr="00514CB5">
        <w:rPr>
          <w:rFonts w:ascii="Arial" w:hAnsi="Arial" w:cs="Arial"/>
          <w:sz w:val="24"/>
          <w:szCs w:val="24"/>
        </w:rPr>
        <w:t xml:space="preserve"> electronic image was provided</w:t>
      </w:r>
      <w:r w:rsidR="004B1CB1" w:rsidRPr="00514CB5">
        <w:rPr>
          <w:rFonts w:ascii="Arial" w:hAnsi="Arial" w:cs="Arial"/>
          <w:sz w:val="24"/>
          <w:szCs w:val="24"/>
        </w:rPr>
        <w:t xml:space="preserve">.  </w:t>
      </w:r>
      <w:r w:rsidR="00F467AB" w:rsidRPr="00514CB5">
        <w:rPr>
          <w:rFonts w:ascii="Arial" w:hAnsi="Arial" w:cs="Arial"/>
          <w:sz w:val="24"/>
          <w:szCs w:val="24"/>
        </w:rPr>
        <w:t xml:space="preserve">All parties at the Inquiry were familiar with the </w:t>
      </w:r>
      <w:r w:rsidR="00C1727E">
        <w:rPr>
          <w:rFonts w:ascii="Arial" w:hAnsi="Arial" w:cs="Arial"/>
          <w:sz w:val="24"/>
          <w:szCs w:val="24"/>
        </w:rPr>
        <w:t xml:space="preserve">Order and </w:t>
      </w:r>
      <w:r w:rsidR="00F467AB" w:rsidRPr="00514CB5">
        <w:rPr>
          <w:rFonts w:ascii="Arial" w:hAnsi="Arial" w:cs="Arial"/>
          <w:sz w:val="24"/>
          <w:szCs w:val="24"/>
        </w:rPr>
        <w:t>proposed diversion and had addressed it in detail</w:t>
      </w:r>
      <w:r w:rsidR="0048533D" w:rsidRPr="00514CB5">
        <w:rPr>
          <w:rFonts w:ascii="Arial" w:hAnsi="Arial" w:cs="Arial"/>
          <w:sz w:val="24"/>
          <w:szCs w:val="24"/>
        </w:rPr>
        <w:t xml:space="preserve">.  I am satisfied that no party </w:t>
      </w:r>
      <w:r w:rsidR="00A45FA5">
        <w:rPr>
          <w:rFonts w:ascii="Arial" w:hAnsi="Arial" w:cs="Arial"/>
          <w:sz w:val="24"/>
          <w:szCs w:val="24"/>
        </w:rPr>
        <w:t xml:space="preserve">was </w:t>
      </w:r>
      <w:r w:rsidR="0048533D" w:rsidRPr="00514CB5">
        <w:rPr>
          <w:rFonts w:ascii="Arial" w:hAnsi="Arial" w:cs="Arial"/>
          <w:sz w:val="24"/>
          <w:szCs w:val="24"/>
        </w:rPr>
        <w:t>prejudiced by th</w:t>
      </w:r>
      <w:r w:rsidR="00A45FA5">
        <w:rPr>
          <w:rFonts w:ascii="Arial" w:hAnsi="Arial" w:cs="Arial"/>
          <w:sz w:val="24"/>
          <w:szCs w:val="24"/>
        </w:rPr>
        <w:t>is</w:t>
      </w:r>
      <w:r w:rsidR="0048533D" w:rsidRPr="00514CB5">
        <w:rPr>
          <w:rFonts w:ascii="Arial" w:hAnsi="Arial" w:cs="Arial"/>
          <w:sz w:val="24"/>
          <w:szCs w:val="24"/>
        </w:rPr>
        <w:t>.</w:t>
      </w:r>
    </w:p>
    <w:p w14:paraId="073A32D5" w14:textId="33D4CB9D" w:rsidR="001919B2" w:rsidRPr="00514CB5" w:rsidRDefault="00182FD6" w:rsidP="001919B2">
      <w:pPr>
        <w:pStyle w:val="Style1"/>
        <w:rPr>
          <w:rFonts w:ascii="Arial" w:hAnsi="Arial" w:cs="Arial"/>
          <w:sz w:val="24"/>
          <w:szCs w:val="24"/>
        </w:rPr>
      </w:pPr>
      <w:r w:rsidRPr="00514CB5">
        <w:rPr>
          <w:rFonts w:ascii="Arial" w:hAnsi="Arial" w:cs="Arial"/>
          <w:sz w:val="24"/>
          <w:szCs w:val="24"/>
        </w:rPr>
        <w:t xml:space="preserve">In advance of the </w:t>
      </w:r>
      <w:r w:rsidR="00D7492A" w:rsidRPr="00514CB5">
        <w:rPr>
          <w:rFonts w:ascii="Arial" w:hAnsi="Arial" w:cs="Arial"/>
          <w:sz w:val="24"/>
          <w:szCs w:val="24"/>
        </w:rPr>
        <w:t>I</w:t>
      </w:r>
      <w:r w:rsidRPr="00514CB5">
        <w:rPr>
          <w:rFonts w:ascii="Arial" w:hAnsi="Arial" w:cs="Arial"/>
          <w:sz w:val="24"/>
          <w:szCs w:val="24"/>
        </w:rPr>
        <w:t xml:space="preserve">nquiry </w:t>
      </w:r>
      <w:r w:rsidR="00C574DD" w:rsidRPr="00514CB5">
        <w:rPr>
          <w:rFonts w:ascii="Arial" w:hAnsi="Arial" w:cs="Arial"/>
          <w:sz w:val="24"/>
          <w:szCs w:val="24"/>
        </w:rPr>
        <w:t>the</w:t>
      </w:r>
      <w:r w:rsidRPr="00514CB5">
        <w:rPr>
          <w:rFonts w:ascii="Arial" w:hAnsi="Arial" w:cs="Arial"/>
          <w:sz w:val="24"/>
          <w:szCs w:val="24"/>
        </w:rPr>
        <w:t xml:space="preserve"> </w:t>
      </w:r>
      <w:r w:rsidR="004B1CB1" w:rsidRPr="00514CB5">
        <w:rPr>
          <w:rFonts w:ascii="Arial" w:hAnsi="Arial" w:cs="Arial"/>
          <w:sz w:val="24"/>
          <w:szCs w:val="24"/>
        </w:rPr>
        <w:t>Peak and Northern Footpaths Society (</w:t>
      </w:r>
      <w:r w:rsidRPr="00514CB5">
        <w:rPr>
          <w:rFonts w:ascii="Arial" w:hAnsi="Arial" w:cs="Arial"/>
          <w:sz w:val="24"/>
          <w:szCs w:val="24"/>
        </w:rPr>
        <w:t>P</w:t>
      </w:r>
      <w:r w:rsidR="004B1CB1" w:rsidRPr="00514CB5">
        <w:rPr>
          <w:rFonts w:ascii="Arial" w:hAnsi="Arial" w:cs="Arial"/>
          <w:sz w:val="24"/>
          <w:szCs w:val="24"/>
        </w:rPr>
        <w:t>&amp;</w:t>
      </w:r>
      <w:r w:rsidRPr="00514CB5">
        <w:rPr>
          <w:rFonts w:ascii="Arial" w:hAnsi="Arial" w:cs="Arial"/>
          <w:sz w:val="24"/>
          <w:szCs w:val="24"/>
        </w:rPr>
        <w:t>NFS</w:t>
      </w:r>
      <w:r w:rsidR="004B1CB1" w:rsidRPr="00514CB5">
        <w:rPr>
          <w:rFonts w:ascii="Arial" w:hAnsi="Arial" w:cs="Arial"/>
          <w:sz w:val="24"/>
          <w:szCs w:val="24"/>
        </w:rPr>
        <w:t>)</w:t>
      </w:r>
      <w:r w:rsidRPr="00514CB5">
        <w:rPr>
          <w:rFonts w:ascii="Arial" w:hAnsi="Arial" w:cs="Arial"/>
          <w:sz w:val="24"/>
          <w:szCs w:val="24"/>
        </w:rPr>
        <w:t xml:space="preserve"> </w:t>
      </w:r>
      <w:r w:rsidR="00352879" w:rsidRPr="00514CB5">
        <w:rPr>
          <w:rFonts w:ascii="Arial" w:hAnsi="Arial" w:cs="Arial"/>
          <w:sz w:val="24"/>
          <w:szCs w:val="24"/>
        </w:rPr>
        <w:t xml:space="preserve">expressed </w:t>
      </w:r>
      <w:r w:rsidR="001D2D43" w:rsidRPr="00514CB5">
        <w:rPr>
          <w:rFonts w:ascii="Arial" w:hAnsi="Arial" w:cs="Arial"/>
          <w:sz w:val="24"/>
          <w:szCs w:val="24"/>
        </w:rPr>
        <w:t xml:space="preserve">dissatisfaction </w:t>
      </w:r>
      <w:r w:rsidR="004B1CB1" w:rsidRPr="00514CB5">
        <w:rPr>
          <w:rFonts w:ascii="Arial" w:hAnsi="Arial" w:cs="Arial"/>
          <w:sz w:val="24"/>
          <w:szCs w:val="24"/>
        </w:rPr>
        <w:t xml:space="preserve">about </w:t>
      </w:r>
      <w:r w:rsidR="00524254" w:rsidRPr="00514CB5">
        <w:rPr>
          <w:rFonts w:ascii="Arial" w:hAnsi="Arial" w:cs="Arial"/>
          <w:sz w:val="24"/>
          <w:szCs w:val="24"/>
        </w:rPr>
        <w:t xml:space="preserve">arrangements for </w:t>
      </w:r>
      <w:r w:rsidR="001D2D43" w:rsidRPr="00514CB5">
        <w:rPr>
          <w:rFonts w:ascii="Arial" w:hAnsi="Arial" w:cs="Arial"/>
          <w:sz w:val="24"/>
          <w:szCs w:val="24"/>
        </w:rPr>
        <w:t>documentation availab</w:t>
      </w:r>
      <w:r w:rsidR="00524254" w:rsidRPr="00514CB5">
        <w:rPr>
          <w:rFonts w:ascii="Arial" w:hAnsi="Arial" w:cs="Arial"/>
          <w:sz w:val="24"/>
          <w:szCs w:val="24"/>
        </w:rPr>
        <w:t>ility</w:t>
      </w:r>
      <w:r w:rsidR="001D2D43" w:rsidRPr="00514CB5">
        <w:rPr>
          <w:rFonts w:ascii="Arial" w:hAnsi="Arial" w:cs="Arial"/>
          <w:sz w:val="24"/>
          <w:szCs w:val="24"/>
        </w:rPr>
        <w:t xml:space="preserve"> for public inspection. </w:t>
      </w:r>
      <w:r w:rsidR="00D37238" w:rsidRPr="00514CB5">
        <w:rPr>
          <w:rFonts w:ascii="Arial" w:hAnsi="Arial" w:cs="Arial"/>
          <w:sz w:val="24"/>
          <w:szCs w:val="24"/>
        </w:rPr>
        <w:t xml:space="preserve">The </w:t>
      </w:r>
      <w:r w:rsidR="008E2D82" w:rsidRPr="00514CB5">
        <w:rPr>
          <w:rFonts w:ascii="Arial" w:hAnsi="Arial" w:cs="Arial"/>
          <w:sz w:val="24"/>
          <w:szCs w:val="24"/>
        </w:rPr>
        <w:t>Order Making Authority (</w:t>
      </w:r>
      <w:r w:rsidR="00D37238" w:rsidRPr="00514CB5">
        <w:rPr>
          <w:rFonts w:ascii="Arial" w:hAnsi="Arial" w:cs="Arial"/>
          <w:sz w:val="24"/>
          <w:szCs w:val="24"/>
        </w:rPr>
        <w:t>OMA</w:t>
      </w:r>
      <w:r w:rsidR="008E2D82" w:rsidRPr="00514CB5">
        <w:rPr>
          <w:rFonts w:ascii="Arial" w:hAnsi="Arial" w:cs="Arial"/>
          <w:sz w:val="24"/>
          <w:szCs w:val="24"/>
        </w:rPr>
        <w:t>)</w:t>
      </w:r>
      <w:r w:rsidR="00EC0299" w:rsidRPr="00514CB5">
        <w:rPr>
          <w:rFonts w:ascii="Arial" w:hAnsi="Arial" w:cs="Arial"/>
          <w:sz w:val="24"/>
          <w:szCs w:val="24"/>
        </w:rPr>
        <w:t xml:space="preserve"> confirmed that a problem had been addressed.  </w:t>
      </w:r>
      <w:r w:rsidR="001919B2" w:rsidRPr="00514CB5">
        <w:rPr>
          <w:rFonts w:ascii="Arial" w:hAnsi="Arial" w:cs="Arial"/>
          <w:sz w:val="24"/>
          <w:szCs w:val="24"/>
        </w:rPr>
        <w:t>All parties at the Inquiry were familiar with documentation concerning the proposed diversion</w:t>
      </w:r>
      <w:r w:rsidR="00574C48">
        <w:rPr>
          <w:rFonts w:ascii="Arial" w:hAnsi="Arial" w:cs="Arial"/>
          <w:sz w:val="24"/>
          <w:szCs w:val="24"/>
        </w:rPr>
        <w:t xml:space="preserve"> and t</w:t>
      </w:r>
      <w:r w:rsidR="001919B2" w:rsidRPr="00514CB5">
        <w:rPr>
          <w:rFonts w:ascii="Arial" w:hAnsi="Arial" w:cs="Arial"/>
          <w:sz w:val="24"/>
          <w:szCs w:val="24"/>
        </w:rPr>
        <w:t xml:space="preserve">he </w:t>
      </w:r>
      <w:r w:rsidR="004A338E" w:rsidRPr="00514CB5">
        <w:rPr>
          <w:rFonts w:ascii="Arial" w:hAnsi="Arial" w:cs="Arial"/>
          <w:sz w:val="24"/>
          <w:szCs w:val="24"/>
        </w:rPr>
        <w:t xml:space="preserve">P&amp;NFS </w:t>
      </w:r>
      <w:r w:rsidR="00574C48">
        <w:rPr>
          <w:rFonts w:ascii="Arial" w:hAnsi="Arial" w:cs="Arial"/>
          <w:sz w:val="24"/>
          <w:szCs w:val="24"/>
        </w:rPr>
        <w:t xml:space="preserve">witness did not </w:t>
      </w:r>
      <w:r w:rsidR="001919B2" w:rsidRPr="00514CB5">
        <w:rPr>
          <w:rFonts w:ascii="Arial" w:hAnsi="Arial" w:cs="Arial"/>
          <w:sz w:val="24"/>
          <w:szCs w:val="24"/>
        </w:rPr>
        <w:t>pursue</w:t>
      </w:r>
      <w:r w:rsidR="004A338E" w:rsidRPr="00514CB5">
        <w:rPr>
          <w:rFonts w:ascii="Arial" w:hAnsi="Arial" w:cs="Arial"/>
          <w:sz w:val="24"/>
          <w:szCs w:val="24"/>
        </w:rPr>
        <w:t xml:space="preserve"> the matter</w:t>
      </w:r>
      <w:r w:rsidR="002F1755" w:rsidRPr="00514CB5">
        <w:rPr>
          <w:rFonts w:ascii="Arial" w:hAnsi="Arial" w:cs="Arial"/>
          <w:color w:val="26282A"/>
          <w:sz w:val="24"/>
          <w:szCs w:val="24"/>
        </w:rPr>
        <w:t>.</w:t>
      </w:r>
      <w:r w:rsidR="001919B2" w:rsidRPr="00514CB5">
        <w:rPr>
          <w:rFonts w:ascii="Arial" w:hAnsi="Arial" w:cs="Arial"/>
          <w:sz w:val="24"/>
          <w:szCs w:val="24"/>
        </w:rPr>
        <w:t xml:space="preserve"> I am satisfied that no party </w:t>
      </w:r>
      <w:r w:rsidR="00837277">
        <w:rPr>
          <w:rFonts w:ascii="Arial" w:hAnsi="Arial" w:cs="Arial"/>
          <w:sz w:val="24"/>
          <w:szCs w:val="24"/>
        </w:rPr>
        <w:t>has been</w:t>
      </w:r>
      <w:r w:rsidR="001919B2" w:rsidRPr="00514CB5">
        <w:rPr>
          <w:rFonts w:ascii="Arial" w:hAnsi="Arial" w:cs="Arial"/>
          <w:sz w:val="24"/>
          <w:szCs w:val="24"/>
        </w:rPr>
        <w:t xml:space="preserve"> prejudiced.</w:t>
      </w:r>
    </w:p>
    <w:p w14:paraId="248B56B2" w14:textId="086A1472" w:rsidR="005A0B80" w:rsidRDefault="005A0B80" w:rsidP="00E63ABF">
      <w:pPr>
        <w:pStyle w:val="Style1"/>
        <w:tabs>
          <w:tab w:val="clear" w:pos="720"/>
        </w:tabs>
        <w:rPr>
          <w:rFonts w:ascii="Arial" w:hAnsi="Arial" w:cs="Arial"/>
          <w:sz w:val="24"/>
          <w:szCs w:val="24"/>
        </w:rPr>
      </w:pPr>
      <w:r>
        <w:rPr>
          <w:rFonts w:ascii="Arial" w:hAnsi="Arial" w:cs="Arial"/>
          <w:sz w:val="24"/>
          <w:szCs w:val="24"/>
        </w:rPr>
        <w:t xml:space="preserve">After the close of the Inquiry </w:t>
      </w:r>
      <w:r w:rsidR="00DC519C">
        <w:rPr>
          <w:rFonts w:ascii="Arial" w:hAnsi="Arial" w:cs="Arial"/>
          <w:sz w:val="24"/>
          <w:szCs w:val="24"/>
        </w:rPr>
        <w:t xml:space="preserve">the Planning Inspectorate received a written representation from one of the Statutory Objectors. </w:t>
      </w:r>
      <w:r w:rsidR="00912ADD">
        <w:rPr>
          <w:rFonts w:ascii="Arial" w:hAnsi="Arial" w:cs="Arial"/>
          <w:sz w:val="24"/>
          <w:szCs w:val="24"/>
        </w:rPr>
        <w:t xml:space="preserve"> </w:t>
      </w:r>
      <w:r w:rsidR="00C76C4E">
        <w:rPr>
          <w:rFonts w:ascii="Arial" w:hAnsi="Arial" w:cs="Arial"/>
          <w:sz w:val="24"/>
          <w:szCs w:val="24"/>
        </w:rPr>
        <w:t xml:space="preserve">The </w:t>
      </w:r>
      <w:r w:rsidR="00E21CC8">
        <w:rPr>
          <w:rFonts w:ascii="Arial" w:hAnsi="Arial" w:cs="Arial"/>
          <w:sz w:val="24"/>
          <w:szCs w:val="24"/>
        </w:rPr>
        <w:t>representation</w:t>
      </w:r>
      <w:r w:rsidR="00C76C4E">
        <w:rPr>
          <w:rFonts w:ascii="Arial" w:hAnsi="Arial" w:cs="Arial"/>
          <w:sz w:val="24"/>
          <w:szCs w:val="24"/>
        </w:rPr>
        <w:t xml:space="preserve"> was returned a</w:t>
      </w:r>
      <w:r w:rsidR="005A4AA1">
        <w:rPr>
          <w:rFonts w:ascii="Arial" w:hAnsi="Arial" w:cs="Arial"/>
          <w:sz w:val="24"/>
          <w:szCs w:val="24"/>
        </w:rPr>
        <w:t xml:space="preserve">nd </w:t>
      </w:r>
      <w:r w:rsidR="00912ADD">
        <w:rPr>
          <w:rFonts w:ascii="Arial" w:hAnsi="Arial" w:cs="Arial"/>
          <w:sz w:val="24"/>
          <w:szCs w:val="24"/>
        </w:rPr>
        <w:t>has not been taken into consideration in my decision.</w:t>
      </w:r>
    </w:p>
    <w:p w14:paraId="322D963C" w14:textId="14AD1032" w:rsidR="00492C9D" w:rsidRPr="009166A7" w:rsidRDefault="004E2F57" w:rsidP="009166A7">
      <w:pPr>
        <w:pStyle w:val="Style1"/>
        <w:tabs>
          <w:tab w:val="clear" w:pos="720"/>
        </w:tabs>
        <w:rPr>
          <w:rFonts w:ascii="Arial" w:hAnsi="Arial" w:cs="Arial"/>
          <w:sz w:val="24"/>
          <w:szCs w:val="24"/>
        </w:rPr>
      </w:pPr>
      <w:r w:rsidRPr="00514CB5">
        <w:rPr>
          <w:rFonts w:ascii="Arial" w:hAnsi="Arial" w:cs="Arial"/>
          <w:sz w:val="24"/>
          <w:szCs w:val="24"/>
        </w:rPr>
        <w:t xml:space="preserve">Leeds City Council granted </w:t>
      </w:r>
      <w:r w:rsidR="00593226" w:rsidRPr="00514CB5">
        <w:rPr>
          <w:rFonts w:ascii="Arial" w:hAnsi="Arial" w:cs="Arial"/>
          <w:sz w:val="24"/>
          <w:szCs w:val="24"/>
        </w:rPr>
        <w:t>Planning Permission</w:t>
      </w:r>
      <w:r w:rsidRPr="00514CB5">
        <w:rPr>
          <w:rFonts w:ascii="Arial" w:hAnsi="Arial" w:cs="Arial"/>
          <w:sz w:val="24"/>
          <w:szCs w:val="24"/>
        </w:rPr>
        <w:t>,</w:t>
      </w:r>
      <w:r w:rsidR="00593226" w:rsidRPr="00514CB5">
        <w:rPr>
          <w:rFonts w:ascii="Arial" w:hAnsi="Arial" w:cs="Arial"/>
          <w:sz w:val="24"/>
          <w:szCs w:val="24"/>
        </w:rPr>
        <w:t xml:space="preserve"> </w:t>
      </w:r>
      <w:r w:rsidR="00A21D56" w:rsidRPr="00514CB5">
        <w:rPr>
          <w:rFonts w:ascii="Arial" w:hAnsi="Arial" w:cs="Arial"/>
          <w:sz w:val="24"/>
          <w:szCs w:val="24"/>
        </w:rPr>
        <w:t>r</w:t>
      </w:r>
      <w:r w:rsidR="00593226" w:rsidRPr="00514CB5">
        <w:rPr>
          <w:rFonts w:ascii="Arial" w:hAnsi="Arial" w:cs="Arial"/>
          <w:sz w:val="24"/>
          <w:szCs w:val="24"/>
        </w:rPr>
        <w:t xml:space="preserve">eference: </w:t>
      </w:r>
      <w:r w:rsidRPr="00514CB5">
        <w:rPr>
          <w:rFonts w:ascii="Arial" w:hAnsi="Arial" w:cs="Arial"/>
          <w:sz w:val="24"/>
          <w:szCs w:val="24"/>
        </w:rPr>
        <w:t>22/01376/FU</w:t>
      </w:r>
      <w:r w:rsidR="00593226" w:rsidRPr="00514CB5">
        <w:rPr>
          <w:rFonts w:ascii="Arial" w:hAnsi="Arial" w:cs="Arial"/>
          <w:sz w:val="24"/>
          <w:szCs w:val="24"/>
        </w:rPr>
        <w:t>, for a development described as</w:t>
      </w:r>
      <w:r w:rsidR="00994934" w:rsidRPr="00514CB5">
        <w:rPr>
          <w:rFonts w:ascii="Arial" w:hAnsi="Arial" w:cs="Arial"/>
          <w:sz w:val="24"/>
          <w:szCs w:val="24"/>
        </w:rPr>
        <w:t xml:space="preserve"> </w:t>
      </w:r>
      <w:r w:rsidR="00593226" w:rsidRPr="00514CB5">
        <w:rPr>
          <w:rFonts w:ascii="Arial" w:hAnsi="Arial" w:cs="Arial"/>
          <w:sz w:val="24"/>
          <w:szCs w:val="24"/>
        </w:rPr>
        <w:t>“</w:t>
      </w:r>
      <w:r w:rsidR="00046076" w:rsidRPr="00514CB5">
        <w:rPr>
          <w:rFonts w:ascii="Arial" w:hAnsi="Arial" w:cs="Arial"/>
          <w:i/>
          <w:iCs/>
          <w:sz w:val="24"/>
          <w:szCs w:val="24"/>
        </w:rPr>
        <w:t>new 3G pitch, tennis courts</w:t>
      </w:r>
      <w:r w:rsidR="00F31429" w:rsidRPr="00514CB5">
        <w:rPr>
          <w:rFonts w:ascii="Arial" w:hAnsi="Arial" w:cs="Arial"/>
          <w:i/>
          <w:iCs/>
          <w:sz w:val="24"/>
          <w:szCs w:val="24"/>
        </w:rPr>
        <w:t>,</w:t>
      </w:r>
      <w:r w:rsidR="00046076" w:rsidRPr="00514CB5">
        <w:rPr>
          <w:rFonts w:ascii="Arial" w:hAnsi="Arial" w:cs="Arial"/>
          <w:i/>
          <w:iCs/>
          <w:sz w:val="24"/>
          <w:szCs w:val="24"/>
        </w:rPr>
        <w:t xml:space="preserve"> and associated fencing up </w:t>
      </w:r>
      <w:r w:rsidR="00046076" w:rsidRPr="00514CB5">
        <w:rPr>
          <w:rFonts w:ascii="Arial" w:hAnsi="Arial" w:cs="Arial"/>
          <w:i/>
          <w:iCs/>
          <w:sz w:val="24"/>
          <w:szCs w:val="24"/>
        </w:rPr>
        <w:lastRenderedPageBreak/>
        <w:t>to 4.5m high</w:t>
      </w:r>
      <w:r w:rsidR="00593226" w:rsidRPr="00514CB5">
        <w:rPr>
          <w:rFonts w:ascii="Arial" w:hAnsi="Arial" w:cs="Arial"/>
          <w:sz w:val="24"/>
          <w:szCs w:val="24"/>
        </w:rPr>
        <w:t xml:space="preserve">” at </w:t>
      </w:r>
      <w:r w:rsidR="00F31429" w:rsidRPr="00514CB5">
        <w:rPr>
          <w:rFonts w:ascii="Arial" w:hAnsi="Arial" w:cs="Arial"/>
          <w:sz w:val="24"/>
          <w:szCs w:val="24"/>
        </w:rPr>
        <w:t xml:space="preserve">Former South </w:t>
      </w:r>
      <w:r w:rsidR="0091685A" w:rsidRPr="00514CB5">
        <w:rPr>
          <w:rFonts w:ascii="Arial" w:hAnsi="Arial" w:cs="Arial"/>
          <w:sz w:val="24"/>
          <w:szCs w:val="24"/>
        </w:rPr>
        <w:t>L</w:t>
      </w:r>
      <w:r w:rsidR="00F31429" w:rsidRPr="00514CB5">
        <w:rPr>
          <w:rFonts w:ascii="Arial" w:hAnsi="Arial" w:cs="Arial"/>
          <w:sz w:val="24"/>
          <w:szCs w:val="24"/>
        </w:rPr>
        <w:t xml:space="preserve">eeds Golf Course, Gipsy Lane, </w:t>
      </w:r>
      <w:r w:rsidR="0091685A" w:rsidRPr="00514CB5">
        <w:rPr>
          <w:rFonts w:ascii="Arial" w:hAnsi="Arial" w:cs="Arial"/>
          <w:sz w:val="24"/>
          <w:szCs w:val="24"/>
        </w:rPr>
        <w:t>B</w:t>
      </w:r>
      <w:r w:rsidR="00F31429" w:rsidRPr="00514CB5">
        <w:rPr>
          <w:rFonts w:ascii="Arial" w:hAnsi="Arial" w:cs="Arial"/>
          <w:sz w:val="24"/>
          <w:szCs w:val="24"/>
        </w:rPr>
        <w:t>eeston</w:t>
      </w:r>
      <w:r w:rsidR="0091685A" w:rsidRPr="00514CB5">
        <w:rPr>
          <w:rFonts w:ascii="Arial" w:hAnsi="Arial" w:cs="Arial"/>
          <w:sz w:val="24"/>
          <w:szCs w:val="24"/>
        </w:rPr>
        <w:t>, LS11 5TT</w:t>
      </w:r>
      <w:r w:rsidR="000D106E" w:rsidRPr="00514CB5">
        <w:rPr>
          <w:rFonts w:ascii="Arial" w:hAnsi="Arial" w:cs="Arial"/>
          <w:sz w:val="24"/>
          <w:szCs w:val="24"/>
        </w:rPr>
        <w:t xml:space="preserve"> for </w:t>
      </w:r>
      <w:r w:rsidR="005433FD" w:rsidRPr="002750E3">
        <w:rPr>
          <w:rFonts w:ascii="Arial" w:hAnsi="Arial" w:cs="Arial"/>
          <w:sz w:val="24"/>
          <w:szCs w:val="24"/>
        </w:rPr>
        <w:t xml:space="preserve">Cockburn </w:t>
      </w:r>
      <w:r w:rsidR="00016C1D" w:rsidRPr="002750E3">
        <w:rPr>
          <w:rFonts w:ascii="Arial" w:hAnsi="Arial" w:cs="Arial"/>
          <w:sz w:val="24"/>
          <w:szCs w:val="24"/>
        </w:rPr>
        <w:t>Multi Academy Trust</w:t>
      </w:r>
      <w:r w:rsidR="00593226" w:rsidRPr="002750E3">
        <w:rPr>
          <w:rFonts w:ascii="Arial" w:hAnsi="Arial" w:cs="Arial"/>
          <w:sz w:val="24"/>
          <w:szCs w:val="24"/>
        </w:rPr>
        <w:t>, Leeds</w:t>
      </w:r>
      <w:r w:rsidR="00593226" w:rsidRPr="00514CB5">
        <w:rPr>
          <w:rFonts w:ascii="Arial" w:hAnsi="Arial" w:cs="Arial"/>
          <w:sz w:val="24"/>
          <w:szCs w:val="24"/>
        </w:rPr>
        <w:t xml:space="preserve">.  </w:t>
      </w:r>
      <w:r w:rsidR="004626A4">
        <w:rPr>
          <w:rFonts w:ascii="Arial" w:hAnsi="Arial" w:cs="Arial"/>
          <w:sz w:val="24"/>
          <w:szCs w:val="24"/>
        </w:rPr>
        <w:t>The p</w:t>
      </w:r>
      <w:r w:rsidR="00593226" w:rsidRPr="00514CB5">
        <w:rPr>
          <w:rFonts w:ascii="Arial" w:hAnsi="Arial" w:cs="Arial"/>
          <w:sz w:val="24"/>
          <w:szCs w:val="24"/>
        </w:rPr>
        <w:t xml:space="preserve">lanning permission was subject to </w:t>
      </w:r>
      <w:proofErr w:type="gramStart"/>
      <w:r w:rsidR="00593226" w:rsidRPr="00514CB5">
        <w:rPr>
          <w:rFonts w:ascii="Arial" w:hAnsi="Arial" w:cs="Arial"/>
          <w:sz w:val="24"/>
          <w:szCs w:val="24"/>
        </w:rPr>
        <w:t>a number of</w:t>
      </w:r>
      <w:proofErr w:type="gramEnd"/>
      <w:r w:rsidR="00593226" w:rsidRPr="00514CB5">
        <w:rPr>
          <w:rFonts w:ascii="Arial" w:hAnsi="Arial" w:cs="Arial"/>
          <w:sz w:val="24"/>
          <w:szCs w:val="24"/>
        </w:rPr>
        <w:t xml:space="preserve"> </w:t>
      </w:r>
      <w:r w:rsidR="00A21D56" w:rsidRPr="00514CB5">
        <w:rPr>
          <w:rFonts w:ascii="Arial" w:hAnsi="Arial" w:cs="Arial"/>
          <w:sz w:val="24"/>
          <w:szCs w:val="24"/>
        </w:rPr>
        <w:t xml:space="preserve">planning </w:t>
      </w:r>
      <w:r w:rsidR="00593226" w:rsidRPr="00514CB5">
        <w:rPr>
          <w:rFonts w:ascii="Arial" w:hAnsi="Arial" w:cs="Arial"/>
          <w:sz w:val="24"/>
          <w:szCs w:val="24"/>
        </w:rPr>
        <w:t xml:space="preserve">conditions.  </w:t>
      </w:r>
      <w:r w:rsidR="009166A7">
        <w:rPr>
          <w:rFonts w:ascii="Arial" w:hAnsi="Arial" w:cs="Arial"/>
          <w:sz w:val="24"/>
          <w:szCs w:val="24"/>
        </w:rPr>
        <w:t>C</w:t>
      </w:r>
      <w:r w:rsidR="00412FE0" w:rsidRPr="009166A7">
        <w:rPr>
          <w:rFonts w:ascii="Arial" w:hAnsi="Arial" w:cs="Arial"/>
          <w:sz w:val="24"/>
          <w:szCs w:val="24"/>
        </w:rPr>
        <w:t xml:space="preserve">ondition 2 requires that development </w:t>
      </w:r>
      <w:r w:rsidR="004F6121" w:rsidRPr="009166A7">
        <w:rPr>
          <w:rFonts w:ascii="Arial" w:hAnsi="Arial" w:cs="Arial"/>
          <w:sz w:val="24"/>
          <w:szCs w:val="24"/>
        </w:rPr>
        <w:t>be</w:t>
      </w:r>
      <w:r w:rsidR="00412FE0" w:rsidRPr="009166A7">
        <w:rPr>
          <w:rFonts w:ascii="Arial" w:hAnsi="Arial" w:cs="Arial"/>
          <w:sz w:val="24"/>
          <w:szCs w:val="24"/>
        </w:rPr>
        <w:t xml:space="preserve"> carried out in accordance with the approved plans.  The approved drawings include a proposed bridleway from Gipsy </w:t>
      </w:r>
      <w:r w:rsidR="0067694B" w:rsidRPr="009166A7">
        <w:rPr>
          <w:rFonts w:ascii="Arial" w:hAnsi="Arial" w:cs="Arial"/>
          <w:sz w:val="24"/>
          <w:szCs w:val="24"/>
        </w:rPr>
        <w:t>L</w:t>
      </w:r>
      <w:r w:rsidR="00412FE0" w:rsidRPr="009166A7">
        <w:rPr>
          <w:rFonts w:ascii="Arial" w:hAnsi="Arial" w:cs="Arial"/>
          <w:sz w:val="24"/>
          <w:szCs w:val="24"/>
        </w:rPr>
        <w:t>ane to Point B</w:t>
      </w:r>
      <w:r w:rsidR="00092108" w:rsidRPr="009166A7">
        <w:rPr>
          <w:rFonts w:ascii="Arial" w:hAnsi="Arial" w:cs="Arial"/>
          <w:sz w:val="24"/>
          <w:szCs w:val="24"/>
        </w:rPr>
        <w:t>.</w:t>
      </w:r>
      <w:r w:rsidR="00492C9D" w:rsidRPr="009166A7">
        <w:rPr>
          <w:rFonts w:ascii="Arial" w:hAnsi="Arial" w:cs="Arial"/>
          <w:sz w:val="24"/>
          <w:szCs w:val="24"/>
        </w:rPr>
        <w:t xml:space="preserve"> </w:t>
      </w:r>
    </w:p>
    <w:p w14:paraId="5DC25B50" w14:textId="19E28AD6" w:rsidR="005C1CD5" w:rsidRPr="00492C9D" w:rsidRDefault="00492C9D" w:rsidP="00492C9D">
      <w:pPr>
        <w:pStyle w:val="Style1"/>
        <w:rPr>
          <w:rFonts w:ascii="Arial" w:hAnsi="Arial" w:cs="Arial"/>
          <w:sz w:val="24"/>
          <w:szCs w:val="24"/>
        </w:rPr>
      </w:pPr>
      <w:r w:rsidRPr="00492C9D">
        <w:rPr>
          <w:rFonts w:ascii="Arial" w:hAnsi="Arial" w:cs="Arial"/>
          <w:sz w:val="24"/>
          <w:szCs w:val="24"/>
        </w:rPr>
        <w:t>As set out in the banner heading, th</w:t>
      </w:r>
      <w:r>
        <w:rPr>
          <w:rFonts w:ascii="Arial" w:hAnsi="Arial" w:cs="Arial"/>
          <w:sz w:val="24"/>
          <w:szCs w:val="24"/>
        </w:rPr>
        <w:t>is</w:t>
      </w:r>
      <w:r w:rsidRPr="00492C9D">
        <w:rPr>
          <w:rFonts w:ascii="Arial" w:hAnsi="Arial" w:cs="Arial"/>
          <w:sz w:val="24"/>
          <w:szCs w:val="24"/>
        </w:rPr>
        <w:t xml:space="preserve"> Order </w:t>
      </w:r>
      <w:r>
        <w:rPr>
          <w:rFonts w:ascii="Arial" w:hAnsi="Arial" w:cs="Arial"/>
          <w:sz w:val="24"/>
          <w:szCs w:val="24"/>
        </w:rPr>
        <w:t xml:space="preserve">Decision </w:t>
      </w:r>
      <w:r w:rsidRPr="00492C9D">
        <w:rPr>
          <w:rFonts w:ascii="Arial" w:hAnsi="Arial" w:cs="Arial"/>
          <w:sz w:val="24"/>
          <w:szCs w:val="24"/>
        </w:rPr>
        <w:t xml:space="preserve">concerns </w:t>
      </w:r>
      <w:r>
        <w:rPr>
          <w:rFonts w:ascii="Arial" w:hAnsi="Arial" w:cs="Arial"/>
          <w:sz w:val="24"/>
          <w:szCs w:val="24"/>
        </w:rPr>
        <w:t>the</w:t>
      </w:r>
      <w:r w:rsidRPr="00492C9D">
        <w:rPr>
          <w:rFonts w:ascii="Arial" w:hAnsi="Arial" w:cs="Arial"/>
          <w:sz w:val="24"/>
          <w:szCs w:val="24"/>
        </w:rPr>
        <w:t xml:space="preserve"> proposed diversion of Leeds Public Footpath 207 (FP207).  Permissive rights exist for the use of this section of FP207 as a bridleway, but this decision is concerned with the proposed diversion of the public footpath</w:t>
      </w:r>
      <w:r w:rsidRPr="00492C9D">
        <w:rPr>
          <w:rFonts w:ascii="Arial" w:hAnsi="Arial" w:cs="Arial"/>
          <w:bCs/>
          <w:sz w:val="24"/>
          <w:szCs w:val="24"/>
        </w:rPr>
        <w:t xml:space="preserve"> only.  </w:t>
      </w:r>
    </w:p>
    <w:p w14:paraId="1F75BF82" w14:textId="77777777" w:rsidR="00AD531A" w:rsidRPr="00514CB5" w:rsidRDefault="00AD531A" w:rsidP="00AD531A">
      <w:pPr>
        <w:pStyle w:val="Heading6blackfont"/>
        <w:rPr>
          <w:rFonts w:ascii="Arial" w:hAnsi="Arial" w:cs="Arial"/>
          <w:sz w:val="24"/>
          <w:szCs w:val="24"/>
        </w:rPr>
      </w:pPr>
      <w:r w:rsidRPr="00514CB5">
        <w:rPr>
          <w:rFonts w:ascii="Arial" w:hAnsi="Arial" w:cs="Arial"/>
          <w:sz w:val="24"/>
          <w:szCs w:val="24"/>
        </w:rPr>
        <w:t>The Main Issues</w:t>
      </w:r>
    </w:p>
    <w:p w14:paraId="63467A29" w14:textId="25521F49" w:rsidR="00043455" w:rsidRPr="00514CB5" w:rsidRDefault="00043455" w:rsidP="00400ED8">
      <w:pPr>
        <w:pStyle w:val="Style1"/>
        <w:rPr>
          <w:rFonts w:ascii="Arial" w:hAnsi="Arial" w:cs="Arial"/>
          <w:sz w:val="24"/>
          <w:szCs w:val="24"/>
        </w:rPr>
      </w:pPr>
      <w:r w:rsidRPr="00514CB5">
        <w:rPr>
          <w:rFonts w:ascii="Arial" w:hAnsi="Arial" w:cs="Arial"/>
          <w:sz w:val="24"/>
          <w:szCs w:val="24"/>
        </w:rPr>
        <w:t>In making the Order, the OMA relied upon Section 257 of the Town and Country Planning Act which allows the Council to make a diversion order following certain events</w:t>
      </w:r>
      <w:r w:rsidR="00E63ABF" w:rsidRPr="00514CB5">
        <w:rPr>
          <w:rFonts w:ascii="Arial" w:hAnsi="Arial" w:cs="Arial"/>
          <w:sz w:val="24"/>
          <w:szCs w:val="24"/>
        </w:rPr>
        <w:t>.</w:t>
      </w:r>
      <w:r w:rsidR="00400ED8" w:rsidRPr="00514CB5">
        <w:rPr>
          <w:rFonts w:ascii="Arial" w:hAnsi="Arial" w:cs="Arial"/>
          <w:sz w:val="24"/>
          <w:szCs w:val="24"/>
        </w:rPr>
        <w:t xml:space="preserve">  </w:t>
      </w:r>
      <w:r w:rsidR="00E63ABF" w:rsidRPr="00514CB5">
        <w:rPr>
          <w:rFonts w:ascii="Arial" w:hAnsi="Arial" w:cs="Arial"/>
          <w:sz w:val="24"/>
          <w:szCs w:val="24"/>
        </w:rPr>
        <w:t>The events</w:t>
      </w:r>
      <w:r w:rsidRPr="00514CB5">
        <w:rPr>
          <w:rFonts w:ascii="Arial" w:hAnsi="Arial" w:cs="Arial"/>
          <w:sz w:val="24"/>
          <w:szCs w:val="24"/>
        </w:rPr>
        <w:t xml:space="preserve"> covered by Section 257 (1A) provide that, subject to Section 259, a competent authority may by Order authorise the stopping up or diversion of any footpath, </w:t>
      </w:r>
      <w:r w:rsidR="008828E3" w:rsidRPr="00514CB5">
        <w:rPr>
          <w:rFonts w:ascii="Arial" w:hAnsi="Arial" w:cs="Arial"/>
          <w:sz w:val="24"/>
          <w:szCs w:val="24"/>
        </w:rPr>
        <w:t>bridleway,</w:t>
      </w:r>
      <w:r w:rsidRPr="00514CB5">
        <w:rPr>
          <w:rFonts w:ascii="Arial" w:hAnsi="Arial" w:cs="Arial"/>
          <w:sz w:val="24"/>
          <w:szCs w:val="24"/>
        </w:rPr>
        <w:t xml:space="preserve"> or restricted byways if they are satisfied that</w:t>
      </w:r>
      <w:r w:rsidR="00E63ABF" w:rsidRPr="00514CB5">
        <w:rPr>
          <w:rFonts w:ascii="Arial" w:hAnsi="Arial" w:cs="Arial"/>
          <w:sz w:val="24"/>
          <w:szCs w:val="24"/>
        </w:rPr>
        <w:t>:</w:t>
      </w:r>
    </w:p>
    <w:p w14:paraId="44338212" w14:textId="239F5408" w:rsidR="00043455" w:rsidRPr="00514CB5" w:rsidRDefault="00043455" w:rsidP="00742B74">
      <w:pPr>
        <w:pStyle w:val="Style1"/>
        <w:numPr>
          <w:ilvl w:val="0"/>
          <w:numId w:val="0"/>
        </w:numPr>
        <w:ind w:left="720"/>
        <w:rPr>
          <w:rFonts w:ascii="Arial" w:hAnsi="Arial" w:cs="Arial"/>
          <w:sz w:val="24"/>
          <w:szCs w:val="24"/>
        </w:rPr>
      </w:pPr>
      <w:r w:rsidRPr="00514CB5">
        <w:rPr>
          <w:rFonts w:ascii="Arial" w:hAnsi="Arial" w:cs="Arial"/>
          <w:sz w:val="24"/>
          <w:szCs w:val="24"/>
        </w:rPr>
        <w:t xml:space="preserve">(a) an application for planning permission in respect of development has been made under Part 3, and </w:t>
      </w:r>
    </w:p>
    <w:p w14:paraId="508F81ED" w14:textId="52ACE82E" w:rsidR="00043455" w:rsidRPr="00514CB5" w:rsidRDefault="00043455" w:rsidP="00742B74">
      <w:pPr>
        <w:pStyle w:val="Style1"/>
        <w:numPr>
          <w:ilvl w:val="0"/>
          <w:numId w:val="0"/>
        </w:numPr>
        <w:ind w:left="720"/>
        <w:rPr>
          <w:rFonts w:ascii="Arial" w:hAnsi="Arial" w:cs="Arial"/>
          <w:sz w:val="24"/>
          <w:szCs w:val="24"/>
        </w:rPr>
      </w:pPr>
      <w:r w:rsidRPr="00514CB5">
        <w:rPr>
          <w:rFonts w:ascii="Arial" w:hAnsi="Arial" w:cs="Arial"/>
          <w:sz w:val="24"/>
          <w:szCs w:val="24"/>
        </w:rPr>
        <w:t xml:space="preserve">(b) if the application were granted it would be necessary to authorise the diversion </w:t>
      </w:r>
      <w:proofErr w:type="gramStart"/>
      <w:r w:rsidRPr="00514CB5">
        <w:rPr>
          <w:rFonts w:ascii="Arial" w:hAnsi="Arial" w:cs="Arial"/>
          <w:sz w:val="24"/>
          <w:szCs w:val="24"/>
        </w:rPr>
        <w:t>in order to</w:t>
      </w:r>
      <w:proofErr w:type="gramEnd"/>
      <w:r w:rsidRPr="00514CB5">
        <w:rPr>
          <w:rFonts w:ascii="Arial" w:hAnsi="Arial" w:cs="Arial"/>
          <w:sz w:val="24"/>
          <w:szCs w:val="24"/>
        </w:rPr>
        <w:t xml:space="preserve"> enable the development to be carried out. </w:t>
      </w:r>
    </w:p>
    <w:p w14:paraId="14274CCC" w14:textId="6658B397" w:rsidR="002E3AAE" w:rsidRPr="00514CB5" w:rsidRDefault="00871ACA" w:rsidP="00871ACA">
      <w:pPr>
        <w:pStyle w:val="Style1"/>
        <w:rPr>
          <w:rFonts w:ascii="Arial" w:hAnsi="Arial" w:cs="Arial"/>
          <w:color w:val="auto"/>
          <w:sz w:val="24"/>
          <w:szCs w:val="24"/>
        </w:rPr>
      </w:pPr>
      <w:r w:rsidRPr="00514CB5">
        <w:rPr>
          <w:rFonts w:ascii="Arial" w:hAnsi="Arial" w:cs="Arial"/>
          <w:sz w:val="24"/>
          <w:szCs w:val="24"/>
        </w:rPr>
        <w:t xml:space="preserve">To confirm the </w:t>
      </w:r>
      <w:r w:rsidR="00C574DD" w:rsidRPr="00514CB5">
        <w:rPr>
          <w:rFonts w:ascii="Arial" w:hAnsi="Arial" w:cs="Arial"/>
          <w:sz w:val="24"/>
          <w:szCs w:val="24"/>
        </w:rPr>
        <w:t>Order,</w:t>
      </w:r>
      <w:r w:rsidRPr="00514CB5">
        <w:rPr>
          <w:rFonts w:ascii="Arial" w:hAnsi="Arial" w:cs="Arial"/>
          <w:sz w:val="24"/>
          <w:szCs w:val="24"/>
        </w:rPr>
        <w:t xml:space="preserve"> I must be satisfied that </w:t>
      </w:r>
      <w:r w:rsidR="00B94A2E" w:rsidRPr="00514CB5">
        <w:rPr>
          <w:rFonts w:ascii="Arial" w:hAnsi="Arial" w:cs="Arial"/>
          <w:sz w:val="24"/>
          <w:szCs w:val="24"/>
        </w:rPr>
        <w:t xml:space="preserve">the necessity and merits tests </w:t>
      </w:r>
      <w:r w:rsidR="00DC6537" w:rsidRPr="00514CB5">
        <w:rPr>
          <w:rFonts w:ascii="Arial" w:hAnsi="Arial" w:cs="Arial"/>
          <w:sz w:val="24"/>
          <w:szCs w:val="24"/>
        </w:rPr>
        <w:t xml:space="preserve">set out in </w:t>
      </w:r>
      <w:r w:rsidR="00DC6537" w:rsidRPr="00514CB5">
        <w:rPr>
          <w:rFonts w:ascii="Arial" w:hAnsi="Arial" w:cs="Arial"/>
          <w:i/>
          <w:iCs/>
          <w:sz w:val="24"/>
          <w:szCs w:val="24"/>
        </w:rPr>
        <w:t xml:space="preserve">Vasilou v </w:t>
      </w:r>
      <w:r w:rsidR="00B94A2E" w:rsidRPr="00514CB5">
        <w:rPr>
          <w:rFonts w:ascii="Arial" w:hAnsi="Arial" w:cs="Arial"/>
          <w:i/>
          <w:iCs/>
          <w:sz w:val="24"/>
          <w:szCs w:val="24"/>
        </w:rPr>
        <w:t>S</w:t>
      </w:r>
      <w:r w:rsidR="00DC6537" w:rsidRPr="00514CB5">
        <w:rPr>
          <w:rFonts w:ascii="Arial" w:hAnsi="Arial" w:cs="Arial"/>
          <w:i/>
          <w:iCs/>
          <w:sz w:val="24"/>
          <w:szCs w:val="24"/>
        </w:rPr>
        <w:t xml:space="preserve">ecretary of State for Transport </w:t>
      </w:r>
      <w:r w:rsidR="002E3AAE" w:rsidRPr="00514CB5">
        <w:rPr>
          <w:rFonts w:ascii="Arial" w:hAnsi="Arial" w:cs="Arial"/>
          <w:i/>
          <w:iCs/>
          <w:sz w:val="24"/>
          <w:szCs w:val="24"/>
        </w:rPr>
        <w:t>[1991] 2 All ER77 (</w:t>
      </w:r>
      <w:r w:rsidR="00B94A2E" w:rsidRPr="00514CB5">
        <w:rPr>
          <w:rFonts w:ascii="Arial" w:hAnsi="Arial" w:cs="Arial"/>
          <w:i/>
          <w:iCs/>
          <w:sz w:val="24"/>
          <w:szCs w:val="24"/>
        </w:rPr>
        <w:t>V</w:t>
      </w:r>
      <w:r w:rsidR="002E3AAE" w:rsidRPr="00514CB5">
        <w:rPr>
          <w:rFonts w:ascii="Arial" w:hAnsi="Arial" w:cs="Arial"/>
          <w:i/>
          <w:iCs/>
          <w:sz w:val="24"/>
          <w:szCs w:val="24"/>
        </w:rPr>
        <w:t>asilou)</w:t>
      </w:r>
      <w:r w:rsidR="002E3AAE" w:rsidRPr="00514CB5">
        <w:rPr>
          <w:rFonts w:ascii="Arial" w:hAnsi="Arial" w:cs="Arial"/>
          <w:sz w:val="24"/>
          <w:szCs w:val="24"/>
        </w:rPr>
        <w:t xml:space="preserve"> are met. </w:t>
      </w:r>
    </w:p>
    <w:p w14:paraId="3507E62F" w14:textId="59AA766E" w:rsidR="00871ACA" w:rsidRPr="00514CB5" w:rsidRDefault="00A60FDB" w:rsidP="00871ACA">
      <w:pPr>
        <w:pStyle w:val="Style1"/>
        <w:rPr>
          <w:rFonts w:ascii="Arial" w:hAnsi="Arial" w:cs="Arial"/>
          <w:color w:val="auto"/>
          <w:sz w:val="24"/>
          <w:szCs w:val="24"/>
        </w:rPr>
      </w:pPr>
      <w:r w:rsidRPr="00514CB5">
        <w:rPr>
          <w:rFonts w:ascii="Arial" w:hAnsi="Arial" w:cs="Arial"/>
          <w:sz w:val="24"/>
          <w:szCs w:val="24"/>
        </w:rPr>
        <w:t xml:space="preserve">For the necessity test, </w:t>
      </w:r>
      <w:r w:rsidR="00674023" w:rsidRPr="00514CB5">
        <w:rPr>
          <w:rFonts w:ascii="Arial" w:hAnsi="Arial" w:cs="Arial"/>
          <w:sz w:val="24"/>
          <w:szCs w:val="24"/>
        </w:rPr>
        <w:t xml:space="preserve">there must be a conflict </w:t>
      </w:r>
      <w:r w:rsidR="00FD3652" w:rsidRPr="00514CB5">
        <w:rPr>
          <w:rFonts w:ascii="Arial" w:hAnsi="Arial" w:cs="Arial"/>
          <w:sz w:val="24"/>
          <w:szCs w:val="24"/>
        </w:rPr>
        <w:t xml:space="preserve">between the development </w:t>
      </w:r>
      <w:r w:rsidR="00674023" w:rsidRPr="00514CB5">
        <w:rPr>
          <w:rFonts w:ascii="Arial" w:hAnsi="Arial" w:cs="Arial"/>
          <w:sz w:val="24"/>
          <w:szCs w:val="24"/>
        </w:rPr>
        <w:t xml:space="preserve">granted planning permission </w:t>
      </w:r>
      <w:r w:rsidR="00FD3652" w:rsidRPr="00514CB5">
        <w:rPr>
          <w:rFonts w:ascii="Arial" w:hAnsi="Arial" w:cs="Arial"/>
          <w:sz w:val="24"/>
          <w:szCs w:val="24"/>
        </w:rPr>
        <w:t xml:space="preserve">and the right of way that make </w:t>
      </w:r>
      <w:r w:rsidR="00871ACA" w:rsidRPr="00514CB5">
        <w:rPr>
          <w:rFonts w:ascii="Arial" w:hAnsi="Arial" w:cs="Arial"/>
          <w:sz w:val="24"/>
          <w:szCs w:val="24"/>
        </w:rPr>
        <w:t>i</w:t>
      </w:r>
      <w:r w:rsidR="000248ED" w:rsidRPr="00514CB5">
        <w:rPr>
          <w:rFonts w:ascii="Arial" w:hAnsi="Arial" w:cs="Arial"/>
          <w:sz w:val="24"/>
          <w:szCs w:val="24"/>
        </w:rPr>
        <w:t>t</w:t>
      </w:r>
      <w:r w:rsidR="00871ACA" w:rsidRPr="00514CB5">
        <w:rPr>
          <w:rFonts w:ascii="Arial" w:hAnsi="Arial" w:cs="Arial"/>
          <w:sz w:val="24"/>
          <w:szCs w:val="24"/>
        </w:rPr>
        <w:t xml:space="preserve"> necessary to authorise the stopping up</w:t>
      </w:r>
      <w:r w:rsidR="005005B5" w:rsidRPr="00514CB5">
        <w:rPr>
          <w:rFonts w:ascii="Arial" w:hAnsi="Arial" w:cs="Arial"/>
          <w:sz w:val="24"/>
          <w:szCs w:val="24"/>
        </w:rPr>
        <w:t>/diverting</w:t>
      </w:r>
      <w:r w:rsidR="00871ACA" w:rsidRPr="00514CB5">
        <w:rPr>
          <w:rFonts w:ascii="Arial" w:hAnsi="Arial" w:cs="Arial"/>
          <w:sz w:val="24"/>
          <w:szCs w:val="24"/>
        </w:rPr>
        <w:t xml:space="preserve"> </w:t>
      </w:r>
      <w:r w:rsidR="00FD3652" w:rsidRPr="00514CB5">
        <w:rPr>
          <w:rFonts w:ascii="Arial" w:hAnsi="Arial" w:cs="Arial"/>
          <w:sz w:val="24"/>
          <w:szCs w:val="24"/>
        </w:rPr>
        <w:t xml:space="preserve">of the </w:t>
      </w:r>
      <w:r w:rsidR="005005B5" w:rsidRPr="00514CB5">
        <w:rPr>
          <w:rFonts w:ascii="Arial" w:hAnsi="Arial" w:cs="Arial"/>
          <w:sz w:val="24"/>
          <w:szCs w:val="24"/>
        </w:rPr>
        <w:t>way</w:t>
      </w:r>
      <w:r w:rsidR="00A90B3A" w:rsidRPr="00514CB5">
        <w:rPr>
          <w:rFonts w:ascii="Arial" w:hAnsi="Arial" w:cs="Arial"/>
          <w:sz w:val="24"/>
          <w:szCs w:val="24"/>
        </w:rPr>
        <w:t>,</w:t>
      </w:r>
      <w:r w:rsidR="005005B5" w:rsidRPr="00514CB5">
        <w:rPr>
          <w:rFonts w:ascii="Arial" w:hAnsi="Arial" w:cs="Arial"/>
          <w:sz w:val="24"/>
          <w:szCs w:val="24"/>
        </w:rPr>
        <w:t xml:space="preserve"> </w:t>
      </w:r>
      <w:r w:rsidR="00871ACA" w:rsidRPr="00514CB5">
        <w:rPr>
          <w:rFonts w:ascii="Arial" w:hAnsi="Arial" w:cs="Arial"/>
          <w:sz w:val="24"/>
          <w:szCs w:val="24"/>
        </w:rPr>
        <w:t xml:space="preserve">to enable the development to be carried out in accordance with that planning permission.  Case law has established that some substantial part of the development permitted must remain to be carried out. </w:t>
      </w:r>
    </w:p>
    <w:p w14:paraId="1E82076D" w14:textId="0D26FF3C" w:rsidR="00951047" w:rsidRPr="00514CB5" w:rsidRDefault="00405CCC" w:rsidP="00951047">
      <w:pPr>
        <w:pStyle w:val="Style1"/>
        <w:rPr>
          <w:rStyle w:val="normaltextrun"/>
          <w:rFonts w:ascii="Arial" w:hAnsi="Arial" w:cs="Arial"/>
          <w:sz w:val="24"/>
          <w:szCs w:val="24"/>
          <w:shd w:val="clear" w:color="auto" w:fill="FFFFFF"/>
        </w:rPr>
      </w:pPr>
      <w:r w:rsidRPr="00514CB5">
        <w:rPr>
          <w:rFonts w:ascii="Arial" w:hAnsi="Arial" w:cs="Arial"/>
          <w:sz w:val="24"/>
          <w:szCs w:val="24"/>
        </w:rPr>
        <w:t>For the merits test</w:t>
      </w:r>
      <w:r w:rsidR="009C505D" w:rsidRPr="00514CB5">
        <w:rPr>
          <w:rFonts w:ascii="Arial" w:hAnsi="Arial" w:cs="Arial"/>
          <w:sz w:val="24"/>
          <w:szCs w:val="24"/>
        </w:rPr>
        <w:t xml:space="preserve">, I must consider the overall public interest and any </w:t>
      </w:r>
      <w:r w:rsidR="00AD531A" w:rsidRPr="00514CB5">
        <w:rPr>
          <w:rFonts w:ascii="Arial" w:hAnsi="Arial" w:cs="Arial"/>
          <w:sz w:val="24"/>
          <w:szCs w:val="24"/>
        </w:rPr>
        <w:t xml:space="preserve">disadvantages or loss likely to arise </w:t>
      </w:r>
      <w:r w:rsidR="001A2451" w:rsidRPr="00514CB5">
        <w:rPr>
          <w:rFonts w:ascii="Arial" w:hAnsi="Arial" w:cs="Arial"/>
          <w:sz w:val="24"/>
          <w:szCs w:val="24"/>
        </w:rPr>
        <w:t>because of</w:t>
      </w:r>
      <w:r w:rsidR="00AD531A" w:rsidRPr="00514CB5">
        <w:rPr>
          <w:rFonts w:ascii="Arial" w:hAnsi="Arial" w:cs="Arial"/>
          <w:sz w:val="24"/>
          <w:szCs w:val="24"/>
        </w:rPr>
        <w:t xml:space="preserve"> the </w:t>
      </w:r>
      <w:r w:rsidR="00112F50" w:rsidRPr="00514CB5">
        <w:rPr>
          <w:rFonts w:ascii="Arial" w:hAnsi="Arial" w:cs="Arial"/>
          <w:sz w:val="24"/>
          <w:szCs w:val="24"/>
        </w:rPr>
        <w:t xml:space="preserve">proposed </w:t>
      </w:r>
      <w:r w:rsidR="00AD531A" w:rsidRPr="00514CB5">
        <w:rPr>
          <w:rFonts w:ascii="Arial" w:hAnsi="Arial" w:cs="Arial"/>
          <w:sz w:val="24"/>
          <w:szCs w:val="24"/>
        </w:rPr>
        <w:t>diversion to members of the public generally, or to persons whose properties adjoin or are near the existing public</w:t>
      </w:r>
      <w:r w:rsidR="00267C13" w:rsidRPr="00514CB5">
        <w:rPr>
          <w:rFonts w:ascii="Arial" w:hAnsi="Arial" w:cs="Arial"/>
          <w:sz w:val="24"/>
          <w:szCs w:val="24"/>
        </w:rPr>
        <w:t xml:space="preserve"> footpath.  These should be weighed </w:t>
      </w:r>
      <w:r w:rsidR="00AD531A" w:rsidRPr="00514CB5">
        <w:rPr>
          <w:rFonts w:ascii="Arial" w:hAnsi="Arial" w:cs="Arial"/>
          <w:sz w:val="24"/>
          <w:szCs w:val="24"/>
        </w:rPr>
        <w:t xml:space="preserve">against the advantages of the proposed </w:t>
      </w:r>
      <w:r w:rsidR="00352E04">
        <w:rPr>
          <w:rFonts w:ascii="Arial" w:hAnsi="Arial" w:cs="Arial"/>
          <w:sz w:val="24"/>
          <w:szCs w:val="24"/>
        </w:rPr>
        <w:t>O</w:t>
      </w:r>
      <w:r w:rsidR="00AD531A" w:rsidRPr="00514CB5">
        <w:rPr>
          <w:rFonts w:ascii="Arial" w:hAnsi="Arial" w:cs="Arial"/>
          <w:sz w:val="24"/>
          <w:szCs w:val="24"/>
        </w:rPr>
        <w:t>rder.</w:t>
      </w:r>
      <w:r w:rsidR="00951047" w:rsidRPr="00514CB5">
        <w:rPr>
          <w:rFonts w:ascii="Arial" w:hAnsi="Arial" w:cs="Arial"/>
          <w:sz w:val="24"/>
          <w:szCs w:val="24"/>
        </w:rPr>
        <w:t xml:space="preserve"> </w:t>
      </w:r>
    </w:p>
    <w:p w14:paraId="63217217" w14:textId="3B32CB1C" w:rsidR="00912ADD" w:rsidRPr="00567E82" w:rsidRDefault="001117CA" w:rsidP="00567E82">
      <w:pPr>
        <w:pStyle w:val="Style1"/>
        <w:tabs>
          <w:tab w:val="clear" w:pos="720"/>
        </w:tabs>
        <w:rPr>
          <w:rFonts w:ascii="Arial" w:hAnsi="Arial" w:cs="Arial"/>
          <w:sz w:val="24"/>
          <w:szCs w:val="24"/>
        </w:rPr>
      </w:pPr>
      <w:r w:rsidRPr="00514CB5">
        <w:rPr>
          <w:rFonts w:ascii="Arial" w:hAnsi="Arial" w:cs="Arial"/>
          <w:sz w:val="24"/>
          <w:szCs w:val="24"/>
        </w:rPr>
        <w:t>It should not be assumed that because planning permission has been given necessitating closure or diversion of a footpath that confirmation of the ensuing Order will automatically follow.</w:t>
      </w:r>
      <w:r w:rsidR="00EC0499" w:rsidRPr="00514CB5">
        <w:rPr>
          <w:rFonts w:ascii="Arial" w:hAnsi="Arial" w:cs="Arial"/>
          <w:sz w:val="24"/>
          <w:szCs w:val="24"/>
        </w:rPr>
        <w:t xml:space="preserve"> </w:t>
      </w:r>
      <w:r w:rsidR="00F250BE" w:rsidRPr="00514CB5">
        <w:rPr>
          <w:rFonts w:ascii="Arial" w:hAnsi="Arial" w:cs="Arial"/>
          <w:sz w:val="24"/>
          <w:szCs w:val="24"/>
        </w:rPr>
        <w:t xml:space="preserve">On the other hand, </w:t>
      </w:r>
      <w:r w:rsidR="00EC0499" w:rsidRPr="00514CB5">
        <w:rPr>
          <w:rFonts w:ascii="Arial" w:hAnsi="Arial" w:cs="Arial"/>
          <w:sz w:val="24"/>
          <w:szCs w:val="24"/>
        </w:rPr>
        <w:t xml:space="preserve">in considering </w:t>
      </w:r>
      <w:r w:rsidR="001A2451" w:rsidRPr="00514CB5">
        <w:rPr>
          <w:rFonts w:ascii="Arial" w:hAnsi="Arial" w:cs="Arial"/>
          <w:sz w:val="24"/>
          <w:szCs w:val="24"/>
        </w:rPr>
        <w:t>whether</w:t>
      </w:r>
      <w:r w:rsidR="00EC0499" w:rsidRPr="00514CB5">
        <w:rPr>
          <w:rFonts w:ascii="Arial" w:hAnsi="Arial" w:cs="Arial"/>
          <w:sz w:val="24"/>
          <w:szCs w:val="24"/>
        </w:rPr>
        <w:t xml:space="preserve"> to confirm the Order, the merits of the development for which planning permission was sought are not at issue.</w:t>
      </w:r>
    </w:p>
    <w:p w14:paraId="5A5177F8" w14:textId="24170B9E" w:rsidR="00417B89" w:rsidRPr="00514CB5" w:rsidRDefault="00E17FDB" w:rsidP="00E17FDB">
      <w:pPr>
        <w:pStyle w:val="Style1"/>
        <w:rPr>
          <w:rFonts w:ascii="Arial" w:hAnsi="Arial" w:cs="Arial"/>
          <w:sz w:val="24"/>
          <w:szCs w:val="24"/>
        </w:rPr>
      </w:pPr>
      <w:r w:rsidRPr="00514CB5">
        <w:rPr>
          <w:rFonts w:ascii="Arial" w:hAnsi="Arial" w:cs="Arial"/>
          <w:sz w:val="24"/>
          <w:szCs w:val="24"/>
        </w:rPr>
        <w:t>Therefore, the main issues in this case are</w:t>
      </w:r>
      <w:r w:rsidR="00C574DD">
        <w:rPr>
          <w:rFonts w:ascii="Arial" w:hAnsi="Arial" w:cs="Arial"/>
          <w:sz w:val="24"/>
          <w:szCs w:val="24"/>
        </w:rPr>
        <w:t>:-</w:t>
      </w:r>
      <w:r w:rsidRPr="00514CB5">
        <w:rPr>
          <w:rFonts w:ascii="Arial" w:hAnsi="Arial" w:cs="Arial"/>
          <w:sz w:val="24"/>
          <w:szCs w:val="24"/>
        </w:rPr>
        <w:t xml:space="preserve"> </w:t>
      </w:r>
    </w:p>
    <w:p w14:paraId="6B44E25B" w14:textId="4CACA9B4" w:rsidR="00417B89" w:rsidRPr="00514CB5" w:rsidRDefault="00E17FDB" w:rsidP="00417B89">
      <w:pPr>
        <w:pStyle w:val="Style1"/>
        <w:numPr>
          <w:ilvl w:val="0"/>
          <w:numId w:val="30"/>
        </w:numPr>
        <w:rPr>
          <w:rFonts w:ascii="Arial" w:hAnsi="Arial" w:cs="Arial"/>
          <w:sz w:val="24"/>
          <w:szCs w:val="24"/>
        </w:rPr>
      </w:pPr>
      <w:r w:rsidRPr="00514CB5">
        <w:rPr>
          <w:rFonts w:ascii="Arial" w:hAnsi="Arial" w:cs="Arial"/>
          <w:sz w:val="24"/>
          <w:szCs w:val="24"/>
        </w:rPr>
        <w:t xml:space="preserve">whether the Order is necessary to enable development to be carried out, </w:t>
      </w:r>
    </w:p>
    <w:p w14:paraId="7FB9242C" w14:textId="2FFEE6C2" w:rsidR="00417B89" w:rsidRPr="00514CB5" w:rsidRDefault="00E17FDB" w:rsidP="00417B89">
      <w:pPr>
        <w:pStyle w:val="Style1"/>
        <w:numPr>
          <w:ilvl w:val="0"/>
          <w:numId w:val="30"/>
        </w:numPr>
        <w:rPr>
          <w:rFonts w:ascii="Arial" w:hAnsi="Arial" w:cs="Arial"/>
          <w:sz w:val="24"/>
          <w:szCs w:val="24"/>
        </w:rPr>
      </w:pPr>
      <w:r w:rsidRPr="00514CB5">
        <w:rPr>
          <w:rFonts w:ascii="Arial" w:hAnsi="Arial" w:cs="Arial"/>
          <w:sz w:val="24"/>
          <w:szCs w:val="24"/>
        </w:rPr>
        <w:t xml:space="preserve">whether development is substantially complete, and </w:t>
      </w:r>
    </w:p>
    <w:p w14:paraId="14D092C1" w14:textId="4FAD22D9" w:rsidR="00E17FDB" w:rsidRPr="00514CB5" w:rsidRDefault="00E17FDB" w:rsidP="00417B89">
      <w:pPr>
        <w:pStyle w:val="Style1"/>
        <w:numPr>
          <w:ilvl w:val="0"/>
          <w:numId w:val="30"/>
        </w:numPr>
        <w:rPr>
          <w:rFonts w:ascii="Arial" w:hAnsi="Arial" w:cs="Arial"/>
          <w:sz w:val="24"/>
          <w:szCs w:val="24"/>
        </w:rPr>
      </w:pPr>
      <w:r w:rsidRPr="00514CB5">
        <w:rPr>
          <w:rFonts w:ascii="Arial" w:hAnsi="Arial" w:cs="Arial"/>
          <w:sz w:val="24"/>
          <w:szCs w:val="24"/>
        </w:rPr>
        <w:t>the effect of the Order on those whose rights would be extinguished by it.</w:t>
      </w:r>
    </w:p>
    <w:p w14:paraId="4E5ABCCE" w14:textId="77777777" w:rsidR="00B4399A" w:rsidRPr="00514CB5" w:rsidRDefault="00B4399A" w:rsidP="00B4399A">
      <w:pPr>
        <w:pStyle w:val="Style1"/>
        <w:numPr>
          <w:ilvl w:val="0"/>
          <w:numId w:val="0"/>
        </w:numPr>
        <w:rPr>
          <w:rFonts w:ascii="Arial" w:hAnsi="Arial" w:cs="Arial"/>
          <w:sz w:val="24"/>
          <w:szCs w:val="24"/>
        </w:rPr>
      </w:pPr>
      <w:r w:rsidRPr="00514CB5">
        <w:rPr>
          <w:rFonts w:ascii="Arial" w:hAnsi="Arial" w:cs="Arial"/>
          <w:b/>
          <w:sz w:val="24"/>
          <w:szCs w:val="24"/>
        </w:rPr>
        <w:t>Reasons</w:t>
      </w:r>
    </w:p>
    <w:p w14:paraId="3B5CEA0D" w14:textId="3BB6E1EA" w:rsidR="00B4399A" w:rsidRPr="00514CB5" w:rsidRDefault="00B4399A" w:rsidP="005E6F57">
      <w:pPr>
        <w:pStyle w:val="Style1"/>
        <w:numPr>
          <w:ilvl w:val="0"/>
          <w:numId w:val="29"/>
        </w:numPr>
        <w:ind w:left="426" w:hanging="426"/>
        <w:rPr>
          <w:rFonts w:ascii="Arial" w:hAnsi="Arial" w:cs="Arial"/>
          <w:sz w:val="24"/>
          <w:szCs w:val="24"/>
        </w:rPr>
      </w:pPr>
      <w:r w:rsidRPr="00514CB5">
        <w:rPr>
          <w:rFonts w:ascii="Arial" w:hAnsi="Arial" w:cs="Arial"/>
          <w:bCs/>
          <w:i/>
          <w:iCs/>
          <w:sz w:val="24"/>
          <w:szCs w:val="24"/>
        </w:rPr>
        <w:lastRenderedPageBreak/>
        <w:t xml:space="preserve">Whether the Order is </w:t>
      </w:r>
      <w:r w:rsidR="005A5F18" w:rsidRPr="00514CB5">
        <w:rPr>
          <w:rFonts w:ascii="Arial" w:hAnsi="Arial" w:cs="Arial"/>
          <w:bCs/>
          <w:i/>
          <w:iCs/>
          <w:sz w:val="24"/>
          <w:szCs w:val="24"/>
        </w:rPr>
        <w:t>n</w:t>
      </w:r>
      <w:r w:rsidRPr="00514CB5">
        <w:rPr>
          <w:rFonts w:ascii="Arial" w:hAnsi="Arial" w:cs="Arial"/>
          <w:bCs/>
          <w:i/>
          <w:iCs/>
          <w:sz w:val="24"/>
          <w:szCs w:val="24"/>
        </w:rPr>
        <w:t xml:space="preserve">ecessary to </w:t>
      </w:r>
      <w:r w:rsidR="005A5F18" w:rsidRPr="00514CB5">
        <w:rPr>
          <w:rFonts w:ascii="Arial" w:hAnsi="Arial" w:cs="Arial"/>
          <w:bCs/>
          <w:i/>
          <w:iCs/>
          <w:sz w:val="24"/>
          <w:szCs w:val="24"/>
        </w:rPr>
        <w:t>e</w:t>
      </w:r>
      <w:r w:rsidRPr="00514CB5">
        <w:rPr>
          <w:rFonts w:ascii="Arial" w:hAnsi="Arial" w:cs="Arial"/>
          <w:bCs/>
          <w:i/>
          <w:iCs/>
          <w:sz w:val="24"/>
          <w:szCs w:val="24"/>
        </w:rPr>
        <w:t xml:space="preserve">nable </w:t>
      </w:r>
      <w:r w:rsidR="005A5F18" w:rsidRPr="00514CB5">
        <w:rPr>
          <w:rFonts w:ascii="Arial" w:hAnsi="Arial" w:cs="Arial"/>
          <w:bCs/>
          <w:i/>
          <w:iCs/>
          <w:sz w:val="24"/>
          <w:szCs w:val="24"/>
        </w:rPr>
        <w:t>d</w:t>
      </w:r>
      <w:r w:rsidRPr="00514CB5">
        <w:rPr>
          <w:rFonts w:ascii="Arial" w:hAnsi="Arial" w:cs="Arial"/>
          <w:bCs/>
          <w:i/>
          <w:iCs/>
          <w:sz w:val="24"/>
          <w:szCs w:val="24"/>
        </w:rPr>
        <w:t>evelopment to be carried out</w:t>
      </w:r>
    </w:p>
    <w:p w14:paraId="47BCEA1D" w14:textId="7FE8562A" w:rsidR="00FE3772" w:rsidRPr="00514CB5" w:rsidRDefault="00FE3772" w:rsidP="001C548C">
      <w:pPr>
        <w:pStyle w:val="Style1"/>
        <w:rPr>
          <w:rFonts w:ascii="Arial" w:hAnsi="Arial" w:cs="Arial"/>
          <w:sz w:val="24"/>
          <w:szCs w:val="24"/>
        </w:rPr>
      </w:pPr>
      <w:r w:rsidRPr="00514CB5">
        <w:rPr>
          <w:rFonts w:ascii="Arial" w:hAnsi="Arial" w:cs="Arial"/>
          <w:sz w:val="24"/>
          <w:szCs w:val="24"/>
        </w:rPr>
        <w:t xml:space="preserve">I have a copy of </w:t>
      </w:r>
      <w:r w:rsidR="00C1282A" w:rsidRPr="00514CB5">
        <w:rPr>
          <w:rFonts w:ascii="Arial" w:hAnsi="Arial" w:cs="Arial"/>
          <w:sz w:val="24"/>
          <w:szCs w:val="24"/>
        </w:rPr>
        <w:t>planning permission</w:t>
      </w:r>
      <w:r w:rsidR="00390FA9" w:rsidRPr="00514CB5">
        <w:rPr>
          <w:rFonts w:ascii="Arial" w:hAnsi="Arial" w:cs="Arial"/>
          <w:sz w:val="24"/>
          <w:szCs w:val="24"/>
        </w:rPr>
        <w:t xml:space="preserve"> 22/01376/FU</w:t>
      </w:r>
      <w:r w:rsidR="00C1282A" w:rsidRPr="00514CB5">
        <w:rPr>
          <w:rFonts w:ascii="Arial" w:hAnsi="Arial" w:cs="Arial"/>
          <w:sz w:val="24"/>
          <w:szCs w:val="24"/>
        </w:rPr>
        <w:t xml:space="preserve"> for </w:t>
      </w:r>
      <w:r w:rsidR="00567E82">
        <w:rPr>
          <w:rFonts w:ascii="Arial" w:hAnsi="Arial" w:cs="Arial"/>
          <w:sz w:val="24"/>
          <w:szCs w:val="24"/>
        </w:rPr>
        <w:t>the</w:t>
      </w:r>
      <w:r w:rsidR="00C1282A" w:rsidRPr="00514CB5">
        <w:rPr>
          <w:rFonts w:ascii="Arial" w:hAnsi="Arial" w:cs="Arial"/>
          <w:sz w:val="24"/>
          <w:szCs w:val="24"/>
        </w:rPr>
        <w:t xml:space="preserve"> </w:t>
      </w:r>
      <w:r w:rsidR="0099606D" w:rsidRPr="00514CB5">
        <w:rPr>
          <w:rFonts w:ascii="Arial" w:hAnsi="Arial" w:cs="Arial"/>
          <w:sz w:val="24"/>
          <w:szCs w:val="24"/>
        </w:rPr>
        <w:t>new 3G pitch, tennis courts and associated fencing up to 4.5m high.  I also have a copy of</w:t>
      </w:r>
      <w:r w:rsidRPr="00514CB5">
        <w:rPr>
          <w:rFonts w:ascii="Arial" w:hAnsi="Arial" w:cs="Arial"/>
          <w:sz w:val="24"/>
          <w:szCs w:val="24"/>
        </w:rPr>
        <w:t xml:space="preserve"> </w:t>
      </w:r>
      <w:r w:rsidR="00B0612E" w:rsidRPr="00514CB5">
        <w:rPr>
          <w:rFonts w:ascii="Arial" w:hAnsi="Arial" w:cs="Arial"/>
          <w:sz w:val="24"/>
          <w:szCs w:val="24"/>
        </w:rPr>
        <w:t>approved</w:t>
      </w:r>
      <w:r w:rsidR="0099606D" w:rsidRPr="00514CB5">
        <w:rPr>
          <w:rFonts w:ascii="Arial" w:hAnsi="Arial" w:cs="Arial"/>
          <w:sz w:val="24"/>
          <w:szCs w:val="24"/>
        </w:rPr>
        <w:t xml:space="preserve"> drawings and </w:t>
      </w:r>
      <w:r w:rsidR="003A54C9">
        <w:rPr>
          <w:rFonts w:ascii="Arial" w:hAnsi="Arial" w:cs="Arial"/>
          <w:sz w:val="24"/>
          <w:szCs w:val="24"/>
        </w:rPr>
        <w:t xml:space="preserve">a </w:t>
      </w:r>
      <w:r w:rsidR="0099606D" w:rsidRPr="00514CB5">
        <w:rPr>
          <w:rFonts w:ascii="Arial" w:hAnsi="Arial" w:cs="Arial"/>
          <w:sz w:val="24"/>
          <w:szCs w:val="24"/>
        </w:rPr>
        <w:t xml:space="preserve">subsequent </w:t>
      </w:r>
      <w:r w:rsidRPr="00514CB5">
        <w:rPr>
          <w:rFonts w:ascii="Arial" w:hAnsi="Arial" w:cs="Arial"/>
          <w:sz w:val="24"/>
          <w:szCs w:val="24"/>
        </w:rPr>
        <w:t xml:space="preserve">decision discharging in full or part some of the </w:t>
      </w:r>
      <w:r w:rsidR="0099606D" w:rsidRPr="00514CB5">
        <w:rPr>
          <w:rFonts w:ascii="Arial" w:hAnsi="Arial" w:cs="Arial"/>
          <w:sz w:val="24"/>
          <w:szCs w:val="24"/>
        </w:rPr>
        <w:t xml:space="preserve">planning </w:t>
      </w:r>
      <w:r w:rsidRPr="00514CB5">
        <w:rPr>
          <w:rFonts w:ascii="Arial" w:hAnsi="Arial" w:cs="Arial"/>
          <w:sz w:val="24"/>
          <w:szCs w:val="24"/>
        </w:rPr>
        <w:t>conditions</w:t>
      </w:r>
      <w:r w:rsidR="0099606D" w:rsidRPr="00514CB5">
        <w:rPr>
          <w:rFonts w:ascii="Arial" w:hAnsi="Arial" w:cs="Arial"/>
          <w:sz w:val="24"/>
          <w:szCs w:val="24"/>
        </w:rPr>
        <w:t>.</w:t>
      </w:r>
      <w:r w:rsidR="001C548C" w:rsidRPr="00514CB5">
        <w:rPr>
          <w:rFonts w:ascii="Arial" w:hAnsi="Arial" w:cs="Arial"/>
          <w:sz w:val="24"/>
          <w:szCs w:val="24"/>
        </w:rPr>
        <w:t xml:space="preserve"> </w:t>
      </w:r>
      <w:r w:rsidR="00567E82">
        <w:rPr>
          <w:rFonts w:ascii="Arial" w:hAnsi="Arial" w:cs="Arial"/>
          <w:sz w:val="24"/>
          <w:szCs w:val="24"/>
        </w:rPr>
        <w:t xml:space="preserve"> </w:t>
      </w:r>
      <w:r w:rsidR="00F8482B" w:rsidRPr="00514CB5">
        <w:rPr>
          <w:rFonts w:ascii="Arial" w:hAnsi="Arial" w:cs="Arial"/>
          <w:sz w:val="24"/>
          <w:szCs w:val="24"/>
        </w:rPr>
        <w:t xml:space="preserve">The ‘red line’ confirms that </w:t>
      </w:r>
      <w:r w:rsidRPr="00514CB5">
        <w:rPr>
          <w:rFonts w:ascii="Arial" w:hAnsi="Arial" w:cs="Arial"/>
          <w:sz w:val="24"/>
          <w:szCs w:val="24"/>
        </w:rPr>
        <w:t xml:space="preserve">planning permission </w:t>
      </w:r>
      <w:bookmarkStart w:id="2" w:name="_Hlk191535182"/>
      <w:r w:rsidR="0099606D" w:rsidRPr="00514CB5">
        <w:rPr>
          <w:rFonts w:ascii="Arial" w:hAnsi="Arial" w:cs="Arial"/>
          <w:sz w:val="24"/>
          <w:szCs w:val="24"/>
        </w:rPr>
        <w:t xml:space="preserve">22/01376/FU </w:t>
      </w:r>
      <w:bookmarkEnd w:id="2"/>
      <w:r w:rsidRPr="00514CB5">
        <w:rPr>
          <w:rFonts w:ascii="Arial" w:hAnsi="Arial" w:cs="Arial"/>
          <w:sz w:val="24"/>
          <w:szCs w:val="24"/>
        </w:rPr>
        <w:t xml:space="preserve">relates to a site over which </w:t>
      </w:r>
      <w:r w:rsidR="00F8482B" w:rsidRPr="00514CB5">
        <w:rPr>
          <w:rFonts w:ascii="Arial" w:hAnsi="Arial" w:cs="Arial"/>
          <w:sz w:val="24"/>
          <w:szCs w:val="24"/>
        </w:rPr>
        <w:t>FP</w:t>
      </w:r>
      <w:r w:rsidRPr="00514CB5">
        <w:rPr>
          <w:rFonts w:ascii="Arial" w:hAnsi="Arial" w:cs="Arial"/>
          <w:sz w:val="24"/>
          <w:szCs w:val="24"/>
        </w:rPr>
        <w:t xml:space="preserve">207 runs. </w:t>
      </w:r>
    </w:p>
    <w:p w14:paraId="069A2C8C" w14:textId="77F6B048" w:rsidR="00C7797B" w:rsidRPr="00B30527" w:rsidRDefault="00280AD0" w:rsidP="00B30527">
      <w:pPr>
        <w:pStyle w:val="Style1"/>
        <w:rPr>
          <w:rFonts w:ascii="Arial" w:hAnsi="Arial" w:cs="Arial"/>
          <w:sz w:val="24"/>
          <w:szCs w:val="24"/>
        </w:rPr>
      </w:pPr>
      <w:r w:rsidRPr="00514CB5">
        <w:rPr>
          <w:rFonts w:ascii="Arial" w:hAnsi="Arial" w:cs="Arial"/>
          <w:sz w:val="24"/>
          <w:szCs w:val="24"/>
        </w:rPr>
        <w:t>The approved development includes “</w:t>
      </w:r>
      <w:r w:rsidRPr="00514CB5">
        <w:rPr>
          <w:rFonts w:ascii="Arial" w:hAnsi="Arial" w:cs="Arial"/>
          <w:i/>
          <w:iCs/>
          <w:sz w:val="24"/>
          <w:szCs w:val="24"/>
        </w:rPr>
        <w:t>fencing up to 4.5m tall</w:t>
      </w:r>
      <w:r w:rsidRPr="00514CB5">
        <w:rPr>
          <w:rFonts w:ascii="Arial" w:hAnsi="Arial" w:cs="Arial"/>
          <w:sz w:val="24"/>
          <w:szCs w:val="24"/>
        </w:rPr>
        <w:t xml:space="preserve">” which would enclose the 3G pitch, tennis courts and school all within </w:t>
      </w:r>
      <w:r w:rsidR="00B460AC">
        <w:rPr>
          <w:rFonts w:ascii="Arial" w:hAnsi="Arial" w:cs="Arial"/>
          <w:sz w:val="24"/>
          <w:szCs w:val="24"/>
        </w:rPr>
        <w:t xml:space="preserve">a </w:t>
      </w:r>
      <w:r w:rsidRPr="00514CB5">
        <w:rPr>
          <w:rFonts w:ascii="Arial" w:hAnsi="Arial" w:cs="Arial"/>
          <w:sz w:val="24"/>
          <w:szCs w:val="24"/>
        </w:rPr>
        <w:t xml:space="preserve">secure </w:t>
      </w:r>
      <w:r w:rsidR="00B460AC">
        <w:rPr>
          <w:rFonts w:ascii="Arial" w:hAnsi="Arial" w:cs="Arial"/>
          <w:sz w:val="24"/>
          <w:szCs w:val="24"/>
        </w:rPr>
        <w:t xml:space="preserve"> fenced </w:t>
      </w:r>
      <w:r w:rsidRPr="00514CB5">
        <w:rPr>
          <w:rFonts w:ascii="Arial" w:hAnsi="Arial" w:cs="Arial"/>
          <w:sz w:val="24"/>
          <w:szCs w:val="24"/>
        </w:rPr>
        <w:t xml:space="preserve">compound to allow integration of the new 3G pitch and tennis courts within a </w:t>
      </w:r>
      <w:r w:rsidR="00A55928">
        <w:rPr>
          <w:rFonts w:ascii="Arial" w:hAnsi="Arial" w:cs="Arial"/>
          <w:sz w:val="24"/>
          <w:szCs w:val="24"/>
        </w:rPr>
        <w:t xml:space="preserve">single site </w:t>
      </w:r>
      <w:r w:rsidRPr="00514CB5">
        <w:rPr>
          <w:rFonts w:ascii="Arial" w:hAnsi="Arial" w:cs="Arial"/>
          <w:sz w:val="24"/>
          <w:szCs w:val="24"/>
        </w:rPr>
        <w:t xml:space="preserve">for safeguarding </w:t>
      </w:r>
      <w:r w:rsidR="00037D76" w:rsidRPr="00514CB5">
        <w:rPr>
          <w:rFonts w:ascii="Arial" w:hAnsi="Arial" w:cs="Arial"/>
          <w:sz w:val="24"/>
          <w:szCs w:val="24"/>
        </w:rPr>
        <w:t>reasons.</w:t>
      </w:r>
      <w:r w:rsidR="00B30527">
        <w:rPr>
          <w:rFonts w:ascii="Arial" w:hAnsi="Arial" w:cs="Arial"/>
          <w:sz w:val="24"/>
          <w:szCs w:val="24"/>
        </w:rPr>
        <w:t xml:space="preserve">  </w:t>
      </w:r>
      <w:r w:rsidR="003B79BA" w:rsidRPr="00B30527">
        <w:rPr>
          <w:rFonts w:ascii="Arial" w:hAnsi="Arial" w:cs="Arial"/>
          <w:sz w:val="24"/>
          <w:szCs w:val="24"/>
        </w:rPr>
        <w:t>I</w:t>
      </w:r>
      <w:r w:rsidR="005D65DB" w:rsidRPr="00B30527">
        <w:rPr>
          <w:rFonts w:ascii="Arial" w:hAnsi="Arial" w:cs="Arial"/>
          <w:sz w:val="24"/>
          <w:szCs w:val="24"/>
        </w:rPr>
        <w:t>t is set out in the OMA</w:t>
      </w:r>
      <w:r w:rsidR="00A55928" w:rsidRPr="00B30527">
        <w:rPr>
          <w:rFonts w:ascii="Arial" w:hAnsi="Arial" w:cs="Arial"/>
          <w:sz w:val="24"/>
          <w:szCs w:val="24"/>
        </w:rPr>
        <w:t>’s</w:t>
      </w:r>
      <w:r w:rsidR="005D65DB" w:rsidRPr="00B30527">
        <w:rPr>
          <w:rFonts w:ascii="Arial" w:hAnsi="Arial" w:cs="Arial"/>
          <w:sz w:val="24"/>
          <w:szCs w:val="24"/>
        </w:rPr>
        <w:t xml:space="preserve"> Statement of </w:t>
      </w:r>
      <w:r w:rsidR="00B72AB2" w:rsidRPr="00B30527">
        <w:rPr>
          <w:rFonts w:ascii="Arial" w:hAnsi="Arial" w:cs="Arial"/>
          <w:sz w:val="24"/>
          <w:szCs w:val="24"/>
        </w:rPr>
        <w:t>Case and</w:t>
      </w:r>
      <w:r w:rsidR="009E1495" w:rsidRPr="00B30527">
        <w:rPr>
          <w:rFonts w:ascii="Arial" w:hAnsi="Arial" w:cs="Arial"/>
          <w:sz w:val="24"/>
          <w:szCs w:val="24"/>
        </w:rPr>
        <w:t xml:space="preserve"> was emphasised by the </w:t>
      </w:r>
      <w:r w:rsidR="00CC3EA1" w:rsidRPr="00B30527">
        <w:rPr>
          <w:rFonts w:ascii="Arial" w:hAnsi="Arial" w:cs="Arial"/>
          <w:sz w:val="24"/>
          <w:szCs w:val="24"/>
        </w:rPr>
        <w:t>evidence</w:t>
      </w:r>
      <w:r w:rsidR="009E1495" w:rsidRPr="00B30527">
        <w:rPr>
          <w:rFonts w:ascii="Arial" w:hAnsi="Arial" w:cs="Arial"/>
          <w:sz w:val="24"/>
          <w:szCs w:val="24"/>
        </w:rPr>
        <w:t xml:space="preserve"> of</w:t>
      </w:r>
      <w:r w:rsidR="000B719D" w:rsidRPr="00B30527">
        <w:rPr>
          <w:rFonts w:ascii="Arial" w:hAnsi="Arial" w:cs="Arial"/>
          <w:sz w:val="24"/>
          <w:szCs w:val="24"/>
        </w:rPr>
        <w:t xml:space="preserve"> </w:t>
      </w:r>
      <w:r w:rsidR="00186F03" w:rsidRPr="00B30527">
        <w:rPr>
          <w:rFonts w:ascii="Arial" w:hAnsi="Arial" w:cs="Arial"/>
          <w:sz w:val="24"/>
          <w:szCs w:val="24"/>
        </w:rPr>
        <w:t xml:space="preserve">the Chief Operating Officer for Cockburn Multi Academy Trust </w:t>
      </w:r>
      <w:r w:rsidR="000B719D" w:rsidRPr="00B30527">
        <w:rPr>
          <w:rFonts w:ascii="Arial" w:hAnsi="Arial" w:cs="Arial"/>
          <w:sz w:val="24"/>
          <w:szCs w:val="24"/>
        </w:rPr>
        <w:t>at the Inquiry</w:t>
      </w:r>
      <w:r w:rsidR="00573E28" w:rsidRPr="00B30527">
        <w:rPr>
          <w:rFonts w:ascii="Arial" w:hAnsi="Arial" w:cs="Arial"/>
          <w:sz w:val="24"/>
          <w:szCs w:val="24"/>
        </w:rPr>
        <w:t>,</w:t>
      </w:r>
      <w:r w:rsidR="005D65DB" w:rsidRPr="00B30527">
        <w:rPr>
          <w:rFonts w:ascii="Arial" w:hAnsi="Arial" w:cs="Arial"/>
          <w:sz w:val="24"/>
          <w:szCs w:val="24"/>
        </w:rPr>
        <w:t xml:space="preserve"> that </w:t>
      </w:r>
      <w:r w:rsidR="005D5743" w:rsidRPr="00B30527">
        <w:rPr>
          <w:rFonts w:ascii="Arial" w:hAnsi="Arial" w:cs="Arial"/>
          <w:sz w:val="24"/>
          <w:szCs w:val="24"/>
        </w:rPr>
        <w:t>s</w:t>
      </w:r>
      <w:r w:rsidR="00A86CEA" w:rsidRPr="00B30527">
        <w:rPr>
          <w:rFonts w:ascii="Arial" w:hAnsi="Arial" w:cs="Arial"/>
          <w:sz w:val="24"/>
          <w:szCs w:val="24"/>
        </w:rPr>
        <w:t>afeguarding is a key priority</w:t>
      </w:r>
      <w:r w:rsidR="006D5C00" w:rsidRPr="00B30527">
        <w:rPr>
          <w:rFonts w:ascii="Arial" w:hAnsi="Arial" w:cs="Arial"/>
          <w:sz w:val="24"/>
          <w:szCs w:val="24"/>
        </w:rPr>
        <w:t xml:space="preserve">. </w:t>
      </w:r>
    </w:p>
    <w:p w14:paraId="78C54B00" w14:textId="65794DB7" w:rsidR="003D168F" w:rsidRPr="00514CB5" w:rsidRDefault="00840CEF" w:rsidP="00A73D41">
      <w:pPr>
        <w:pStyle w:val="Style1"/>
        <w:rPr>
          <w:rFonts w:ascii="Arial" w:hAnsi="Arial" w:cs="Arial"/>
          <w:sz w:val="24"/>
          <w:szCs w:val="24"/>
        </w:rPr>
      </w:pPr>
      <w:r w:rsidRPr="00514CB5">
        <w:rPr>
          <w:rFonts w:ascii="Arial" w:hAnsi="Arial" w:cs="Arial"/>
          <w:sz w:val="24"/>
          <w:szCs w:val="24"/>
        </w:rPr>
        <w:t xml:space="preserve">The </w:t>
      </w:r>
      <w:r w:rsidR="00E73400" w:rsidRPr="00514CB5">
        <w:rPr>
          <w:rFonts w:ascii="Arial" w:hAnsi="Arial" w:cs="Arial"/>
          <w:sz w:val="24"/>
          <w:szCs w:val="24"/>
        </w:rPr>
        <w:t xml:space="preserve">approved </w:t>
      </w:r>
      <w:r w:rsidRPr="00514CB5">
        <w:rPr>
          <w:rFonts w:ascii="Arial" w:hAnsi="Arial" w:cs="Arial"/>
          <w:sz w:val="24"/>
          <w:szCs w:val="24"/>
        </w:rPr>
        <w:t xml:space="preserve">fencing would </w:t>
      </w:r>
      <w:r w:rsidR="00E02C2D" w:rsidRPr="00514CB5">
        <w:rPr>
          <w:rFonts w:ascii="Arial" w:hAnsi="Arial" w:cs="Arial"/>
          <w:sz w:val="24"/>
          <w:szCs w:val="24"/>
        </w:rPr>
        <w:t xml:space="preserve">go directly across the route of </w:t>
      </w:r>
      <w:r w:rsidR="00E73400" w:rsidRPr="00514CB5">
        <w:rPr>
          <w:rFonts w:ascii="Arial" w:hAnsi="Arial" w:cs="Arial"/>
          <w:sz w:val="24"/>
          <w:szCs w:val="24"/>
        </w:rPr>
        <w:t>FP</w:t>
      </w:r>
      <w:r w:rsidR="00E02C2D" w:rsidRPr="00514CB5">
        <w:rPr>
          <w:rFonts w:ascii="Arial" w:hAnsi="Arial" w:cs="Arial"/>
          <w:sz w:val="24"/>
          <w:szCs w:val="24"/>
        </w:rPr>
        <w:t>207</w:t>
      </w:r>
      <w:r w:rsidR="00573E28">
        <w:rPr>
          <w:rFonts w:ascii="Arial" w:hAnsi="Arial" w:cs="Arial"/>
          <w:sz w:val="24"/>
          <w:szCs w:val="24"/>
        </w:rPr>
        <w:t>.  A</w:t>
      </w:r>
      <w:r w:rsidR="005661D8" w:rsidRPr="00514CB5">
        <w:rPr>
          <w:rFonts w:ascii="Arial" w:hAnsi="Arial" w:cs="Arial"/>
          <w:sz w:val="24"/>
          <w:szCs w:val="24"/>
        </w:rPr>
        <w:t xml:space="preserve"> section of FP207 would be</w:t>
      </w:r>
      <w:r w:rsidR="00573E28">
        <w:rPr>
          <w:rFonts w:ascii="Arial" w:hAnsi="Arial" w:cs="Arial"/>
          <w:sz w:val="24"/>
          <w:szCs w:val="24"/>
        </w:rPr>
        <w:t>come</w:t>
      </w:r>
      <w:r w:rsidR="005661D8" w:rsidRPr="00514CB5">
        <w:rPr>
          <w:rFonts w:ascii="Arial" w:hAnsi="Arial" w:cs="Arial"/>
          <w:sz w:val="24"/>
          <w:szCs w:val="24"/>
        </w:rPr>
        <w:t xml:space="preserve"> enclosed by security fencing. </w:t>
      </w:r>
      <w:r w:rsidR="008423BA" w:rsidRPr="00514CB5">
        <w:rPr>
          <w:rFonts w:ascii="Arial" w:hAnsi="Arial" w:cs="Arial"/>
          <w:sz w:val="24"/>
          <w:szCs w:val="24"/>
        </w:rPr>
        <w:t xml:space="preserve"> </w:t>
      </w:r>
      <w:r w:rsidR="003D168F" w:rsidRPr="00514CB5">
        <w:rPr>
          <w:rFonts w:ascii="Arial" w:hAnsi="Arial" w:cs="Arial"/>
          <w:sz w:val="24"/>
          <w:szCs w:val="24"/>
        </w:rPr>
        <w:t xml:space="preserve">FP207 poses an obstacle to the construction of part of the approved perimeter fencing. </w:t>
      </w:r>
      <w:r w:rsidR="00573E28">
        <w:rPr>
          <w:rFonts w:ascii="Arial" w:hAnsi="Arial" w:cs="Arial"/>
          <w:sz w:val="24"/>
          <w:szCs w:val="24"/>
        </w:rPr>
        <w:t xml:space="preserve"> </w:t>
      </w:r>
      <w:r w:rsidR="003D168F" w:rsidRPr="00514CB5">
        <w:rPr>
          <w:rFonts w:ascii="Arial" w:hAnsi="Arial" w:cs="Arial"/>
          <w:sz w:val="24"/>
          <w:szCs w:val="24"/>
        </w:rPr>
        <w:t xml:space="preserve">It would therefore be necessary to divert or stop up the footpath for the </w:t>
      </w:r>
      <w:r w:rsidR="00E91586" w:rsidRPr="00514CB5">
        <w:rPr>
          <w:rFonts w:ascii="Arial" w:hAnsi="Arial" w:cs="Arial"/>
          <w:sz w:val="24"/>
          <w:szCs w:val="24"/>
        </w:rPr>
        <w:t xml:space="preserve">approved </w:t>
      </w:r>
      <w:r w:rsidR="003D168F" w:rsidRPr="00514CB5">
        <w:rPr>
          <w:rFonts w:ascii="Arial" w:hAnsi="Arial" w:cs="Arial"/>
          <w:sz w:val="24"/>
          <w:szCs w:val="24"/>
        </w:rPr>
        <w:t>development to be carried out.</w:t>
      </w:r>
    </w:p>
    <w:p w14:paraId="242D7D14" w14:textId="6F4364A8" w:rsidR="00500559" w:rsidRPr="00514CB5" w:rsidRDefault="00C55BFC" w:rsidP="00500559">
      <w:pPr>
        <w:pStyle w:val="Style1"/>
        <w:tabs>
          <w:tab w:val="clear" w:pos="720"/>
        </w:tabs>
        <w:rPr>
          <w:rFonts w:ascii="Arial" w:hAnsi="Arial" w:cs="Arial"/>
          <w:sz w:val="24"/>
          <w:szCs w:val="24"/>
        </w:rPr>
      </w:pPr>
      <w:r w:rsidRPr="00514CB5">
        <w:rPr>
          <w:rFonts w:ascii="Arial" w:hAnsi="Arial" w:cs="Arial"/>
          <w:sz w:val="24"/>
          <w:szCs w:val="24"/>
        </w:rPr>
        <w:t xml:space="preserve">As a temporary measure the </w:t>
      </w:r>
      <w:r w:rsidR="00835F01" w:rsidRPr="00514CB5">
        <w:rPr>
          <w:rFonts w:ascii="Arial" w:hAnsi="Arial" w:cs="Arial"/>
          <w:sz w:val="24"/>
          <w:szCs w:val="24"/>
        </w:rPr>
        <w:t xml:space="preserve">Academy </w:t>
      </w:r>
      <w:r w:rsidRPr="00514CB5">
        <w:rPr>
          <w:rFonts w:ascii="Arial" w:hAnsi="Arial" w:cs="Arial"/>
          <w:sz w:val="24"/>
          <w:szCs w:val="24"/>
        </w:rPr>
        <w:t xml:space="preserve">constructed secure gated fencing around the school </w:t>
      </w:r>
      <w:r w:rsidR="003502EB" w:rsidRPr="00514CB5">
        <w:rPr>
          <w:rFonts w:ascii="Arial" w:hAnsi="Arial" w:cs="Arial"/>
          <w:sz w:val="24"/>
          <w:szCs w:val="24"/>
        </w:rPr>
        <w:t xml:space="preserve">campus on one side of </w:t>
      </w:r>
      <w:r w:rsidR="00177D04" w:rsidRPr="00514CB5">
        <w:rPr>
          <w:rFonts w:ascii="Arial" w:hAnsi="Arial" w:cs="Arial"/>
          <w:sz w:val="24"/>
          <w:szCs w:val="24"/>
        </w:rPr>
        <w:t>FP</w:t>
      </w:r>
      <w:r w:rsidR="003502EB" w:rsidRPr="00514CB5">
        <w:rPr>
          <w:rFonts w:ascii="Arial" w:hAnsi="Arial" w:cs="Arial"/>
          <w:sz w:val="24"/>
          <w:szCs w:val="24"/>
        </w:rPr>
        <w:t xml:space="preserve">207 </w:t>
      </w:r>
      <w:r w:rsidRPr="00514CB5">
        <w:rPr>
          <w:rFonts w:ascii="Arial" w:hAnsi="Arial" w:cs="Arial"/>
          <w:sz w:val="24"/>
          <w:szCs w:val="24"/>
        </w:rPr>
        <w:t>and separate</w:t>
      </w:r>
      <w:r w:rsidR="003502EB" w:rsidRPr="00514CB5">
        <w:rPr>
          <w:rFonts w:ascii="Arial" w:hAnsi="Arial" w:cs="Arial"/>
          <w:sz w:val="24"/>
          <w:szCs w:val="24"/>
        </w:rPr>
        <w:t xml:space="preserve"> fencing</w:t>
      </w:r>
      <w:r w:rsidRPr="00514CB5">
        <w:rPr>
          <w:rFonts w:ascii="Arial" w:hAnsi="Arial" w:cs="Arial"/>
          <w:sz w:val="24"/>
          <w:szCs w:val="24"/>
        </w:rPr>
        <w:t xml:space="preserve"> around the </w:t>
      </w:r>
      <w:r w:rsidR="00660DF1" w:rsidRPr="00514CB5">
        <w:rPr>
          <w:rFonts w:ascii="Arial" w:hAnsi="Arial" w:cs="Arial"/>
          <w:sz w:val="24"/>
          <w:szCs w:val="24"/>
        </w:rPr>
        <w:t>sports</w:t>
      </w:r>
      <w:r w:rsidRPr="00514CB5">
        <w:rPr>
          <w:rFonts w:ascii="Arial" w:hAnsi="Arial" w:cs="Arial"/>
          <w:sz w:val="24"/>
          <w:szCs w:val="24"/>
        </w:rPr>
        <w:t xml:space="preserve"> p</w:t>
      </w:r>
      <w:r w:rsidR="003502EB" w:rsidRPr="00514CB5">
        <w:rPr>
          <w:rFonts w:ascii="Arial" w:hAnsi="Arial" w:cs="Arial"/>
          <w:sz w:val="24"/>
          <w:szCs w:val="24"/>
        </w:rPr>
        <w:t>itch</w:t>
      </w:r>
      <w:r w:rsidR="00573E28">
        <w:rPr>
          <w:rFonts w:ascii="Arial" w:hAnsi="Arial" w:cs="Arial"/>
          <w:sz w:val="24"/>
          <w:szCs w:val="24"/>
        </w:rPr>
        <w:t xml:space="preserve">es </w:t>
      </w:r>
      <w:r w:rsidR="003502EB" w:rsidRPr="00514CB5">
        <w:rPr>
          <w:rFonts w:ascii="Arial" w:hAnsi="Arial" w:cs="Arial"/>
          <w:sz w:val="24"/>
          <w:szCs w:val="24"/>
        </w:rPr>
        <w:t>on the other</w:t>
      </w:r>
      <w:r w:rsidRPr="00514CB5">
        <w:rPr>
          <w:rFonts w:ascii="Arial" w:hAnsi="Arial" w:cs="Arial"/>
          <w:sz w:val="24"/>
          <w:szCs w:val="24"/>
        </w:rPr>
        <w:t xml:space="preserve">.  </w:t>
      </w:r>
      <w:r w:rsidR="009353ED">
        <w:rPr>
          <w:rFonts w:ascii="Arial" w:hAnsi="Arial" w:cs="Arial"/>
          <w:sz w:val="24"/>
          <w:szCs w:val="24"/>
        </w:rPr>
        <w:t>S</w:t>
      </w:r>
      <w:r w:rsidR="005E6FB3" w:rsidRPr="00514CB5">
        <w:rPr>
          <w:rFonts w:ascii="Arial" w:hAnsi="Arial" w:cs="Arial"/>
          <w:sz w:val="24"/>
          <w:szCs w:val="24"/>
        </w:rPr>
        <w:t xml:space="preserve">tudents </w:t>
      </w:r>
      <w:r w:rsidR="009353ED">
        <w:rPr>
          <w:rFonts w:ascii="Arial" w:hAnsi="Arial" w:cs="Arial"/>
          <w:sz w:val="24"/>
          <w:szCs w:val="24"/>
        </w:rPr>
        <w:t xml:space="preserve">need to </w:t>
      </w:r>
      <w:r w:rsidR="005E6FB3" w:rsidRPr="00514CB5">
        <w:rPr>
          <w:rFonts w:ascii="Arial" w:hAnsi="Arial" w:cs="Arial"/>
          <w:sz w:val="24"/>
          <w:szCs w:val="24"/>
        </w:rPr>
        <w:t xml:space="preserve">leave the school </w:t>
      </w:r>
      <w:r w:rsidR="00573E28">
        <w:rPr>
          <w:rFonts w:ascii="Arial" w:hAnsi="Arial" w:cs="Arial"/>
          <w:sz w:val="24"/>
          <w:szCs w:val="24"/>
        </w:rPr>
        <w:t xml:space="preserve">compound </w:t>
      </w:r>
      <w:r w:rsidR="005E6FB3" w:rsidRPr="00514CB5">
        <w:rPr>
          <w:rFonts w:ascii="Arial" w:hAnsi="Arial" w:cs="Arial"/>
          <w:sz w:val="24"/>
          <w:szCs w:val="24"/>
        </w:rPr>
        <w:t>via one gate</w:t>
      </w:r>
      <w:r w:rsidR="00573E28">
        <w:rPr>
          <w:rFonts w:ascii="Arial" w:hAnsi="Arial" w:cs="Arial"/>
          <w:sz w:val="24"/>
          <w:szCs w:val="24"/>
        </w:rPr>
        <w:t>,</w:t>
      </w:r>
      <w:r w:rsidR="005E6FB3" w:rsidRPr="00514CB5">
        <w:rPr>
          <w:rFonts w:ascii="Arial" w:hAnsi="Arial" w:cs="Arial"/>
          <w:sz w:val="24"/>
          <w:szCs w:val="24"/>
        </w:rPr>
        <w:t xml:space="preserve"> cross</w:t>
      </w:r>
      <w:r w:rsidR="009353ED">
        <w:rPr>
          <w:rFonts w:ascii="Arial" w:hAnsi="Arial" w:cs="Arial"/>
          <w:sz w:val="24"/>
          <w:szCs w:val="24"/>
        </w:rPr>
        <w:t xml:space="preserve"> FP207</w:t>
      </w:r>
      <w:r w:rsidR="00573E28">
        <w:rPr>
          <w:rFonts w:ascii="Arial" w:hAnsi="Arial" w:cs="Arial"/>
          <w:sz w:val="24"/>
          <w:szCs w:val="24"/>
        </w:rPr>
        <w:t>,</w:t>
      </w:r>
      <w:r w:rsidR="005E6FB3" w:rsidRPr="00514CB5">
        <w:rPr>
          <w:rFonts w:ascii="Arial" w:hAnsi="Arial" w:cs="Arial"/>
          <w:sz w:val="24"/>
          <w:szCs w:val="24"/>
        </w:rPr>
        <w:t xml:space="preserve"> and enter the sports pitch </w:t>
      </w:r>
      <w:r w:rsidR="00573E28">
        <w:rPr>
          <w:rFonts w:ascii="Arial" w:hAnsi="Arial" w:cs="Arial"/>
          <w:sz w:val="24"/>
          <w:szCs w:val="24"/>
        </w:rPr>
        <w:t xml:space="preserve">site </w:t>
      </w:r>
      <w:r w:rsidR="005E6FB3" w:rsidRPr="00514CB5">
        <w:rPr>
          <w:rFonts w:ascii="Arial" w:hAnsi="Arial" w:cs="Arial"/>
          <w:sz w:val="24"/>
          <w:szCs w:val="24"/>
        </w:rPr>
        <w:t xml:space="preserve">by another gate.  </w:t>
      </w:r>
    </w:p>
    <w:p w14:paraId="7DD7F74F" w14:textId="4F0E49B5" w:rsidR="00EA6454" w:rsidRPr="00514CB5" w:rsidRDefault="00EA6454" w:rsidP="00EA6454">
      <w:pPr>
        <w:pStyle w:val="Style1"/>
        <w:spacing w:before="120"/>
        <w:rPr>
          <w:rFonts w:ascii="Arial" w:hAnsi="Arial" w:cs="Arial"/>
          <w:i/>
          <w:iCs/>
          <w:sz w:val="24"/>
          <w:szCs w:val="24"/>
        </w:rPr>
      </w:pPr>
      <w:r w:rsidRPr="00514CB5">
        <w:rPr>
          <w:rFonts w:ascii="Arial" w:hAnsi="Arial" w:cs="Arial"/>
          <w:sz w:val="24"/>
          <w:szCs w:val="24"/>
        </w:rPr>
        <w:t>Objectors</w:t>
      </w:r>
      <w:r w:rsidR="007C3222" w:rsidRPr="00514CB5">
        <w:rPr>
          <w:rFonts w:ascii="Arial" w:hAnsi="Arial" w:cs="Arial"/>
          <w:sz w:val="24"/>
          <w:szCs w:val="24"/>
        </w:rPr>
        <w:t xml:space="preserve">, including the </w:t>
      </w:r>
      <w:r w:rsidR="00E31739" w:rsidRPr="00514CB5">
        <w:rPr>
          <w:rFonts w:ascii="Arial" w:hAnsi="Arial" w:cs="Arial"/>
          <w:sz w:val="24"/>
          <w:szCs w:val="24"/>
        </w:rPr>
        <w:t xml:space="preserve">Save South Leeds Former Golf </w:t>
      </w:r>
      <w:r w:rsidR="00FE4431" w:rsidRPr="00514CB5">
        <w:rPr>
          <w:rFonts w:ascii="Arial" w:hAnsi="Arial" w:cs="Arial"/>
          <w:sz w:val="24"/>
          <w:szCs w:val="24"/>
        </w:rPr>
        <w:t>C</w:t>
      </w:r>
      <w:r w:rsidR="00E31739" w:rsidRPr="00514CB5">
        <w:rPr>
          <w:rFonts w:ascii="Arial" w:hAnsi="Arial" w:cs="Arial"/>
          <w:sz w:val="24"/>
          <w:szCs w:val="24"/>
        </w:rPr>
        <w:t xml:space="preserve">ourse Community group (SSLFGCG) </w:t>
      </w:r>
      <w:r w:rsidRPr="00514CB5">
        <w:rPr>
          <w:rFonts w:ascii="Arial" w:hAnsi="Arial" w:cs="Arial"/>
          <w:sz w:val="24"/>
          <w:szCs w:val="24"/>
        </w:rPr>
        <w:t xml:space="preserve">argue that the </w:t>
      </w:r>
      <w:r w:rsidR="00556E02" w:rsidRPr="00514CB5">
        <w:rPr>
          <w:rFonts w:ascii="Arial" w:hAnsi="Arial" w:cs="Arial"/>
          <w:sz w:val="24"/>
          <w:szCs w:val="24"/>
        </w:rPr>
        <w:t xml:space="preserve">single secure boundary </w:t>
      </w:r>
      <w:r w:rsidR="00573E28">
        <w:rPr>
          <w:rFonts w:ascii="Arial" w:hAnsi="Arial" w:cs="Arial"/>
          <w:sz w:val="24"/>
          <w:szCs w:val="24"/>
        </w:rPr>
        <w:t>is</w:t>
      </w:r>
      <w:r w:rsidR="00556E02" w:rsidRPr="00514CB5">
        <w:rPr>
          <w:rFonts w:ascii="Arial" w:hAnsi="Arial" w:cs="Arial"/>
          <w:sz w:val="24"/>
          <w:szCs w:val="24"/>
        </w:rPr>
        <w:t xml:space="preserve"> only a </w:t>
      </w:r>
      <w:r w:rsidR="00AF6C0B" w:rsidRPr="00514CB5">
        <w:rPr>
          <w:rFonts w:ascii="Arial" w:hAnsi="Arial" w:cs="Arial"/>
          <w:sz w:val="24"/>
          <w:szCs w:val="24"/>
        </w:rPr>
        <w:t xml:space="preserve">‘strong </w:t>
      </w:r>
      <w:r w:rsidR="00556E02" w:rsidRPr="00514CB5">
        <w:rPr>
          <w:rFonts w:ascii="Arial" w:hAnsi="Arial" w:cs="Arial"/>
          <w:sz w:val="24"/>
          <w:szCs w:val="24"/>
        </w:rPr>
        <w:t>preference</w:t>
      </w:r>
      <w:r w:rsidR="00AF6C0B" w:rsidRPr="00514CB5">
        <w:rPr>
          <w:rFonts w:ascii="Arial" w:hAnsi="Arial" w:cs="Arial"/>
          <w:sz w:val="24"/>
          <w:szCs w:val="24"/>
        </w:rPr>
        <w:t>’ rather than a necessity</w:t>
      </w:r>
      <w:r w:rsidR="008972D1" w:rsidRPr="00514CB5">
        <w:rPr>
          <w:rFonts w:ascii="Arial" w:hAnsi="Arial" w:cs="Arial"/>
          <w:sz w:val="24"/>
          <w:szCs w:val="24"/>
        </w:rPr>
        <w:t>.  They argue that the</w:t>
      </w:r>
      <w:r w:rsidR="00AF6C0B" w:rsidRPr="00514CB5">
        <w:rPr>
          <w:rFonts w:ascii="Arial" w:hAnsi="Arial" w:cs="Arial"/>
          <w:sz w:val="24"/>
          <w:szCs w:val="24"/>
        </w:rPr>
        <w:t xml:space="preserve"> </w:t>
      </w:r>
      <w:r w:rsidRPr="00514CB5">
        <w:rPr>
          <w:rFonts w:ascii="Arial" w:hAnsi="Arial" w:cs="Arial"/>
          <w:sz w:val="24"/>
          <w:szCs w:val="24"/>
        </w:rPr>
        <w:t xml:space="preserve">Academy has created and demonstrated an alternative viable, safe option </w:t>
      </w:r>
      <w:r w:rsidR="00F81B09" w:rsidRPr="00514CB5">
        <w:rPr>
          <w:rFonts w:ascii="Arial" w:hAnsi="Arial" w:cs="Arial"/>
          <w:sz w:val="24"/>
          <w:szCs w:val="24"/>
        </w:rPr>
        <w:t xml:space="preserve">which takes pupils less than 8 seconds to leave the school </w:t>
      </w:r>
      <w:r w:rsidR="00573E28">
        <w:rPr>
          <w:rFonts w:ascii="Arial" w:hAnsi="Arial" w:cs="Arial"/>
          <w:sz w:val="24"/>
          <w:szCs w:val="24"/>
        </w:rPr>
        <w:t xml:space="preserve">compound </w:t>
      </w:r>
      <w:r w:rsidR="00F81B09" w:rsidRPr="00514CB5">
        <w:rPr>
          <w:rFonts w:ascii="Arial" w:hAnsi="Arial" w:cs="Arial"/>
          <w:sz w:val="24"/>
          <w:szCs w:val="24"/>
        </w:rPr>
        <w:t>and enter the new spo</w:t>
      </w:r>
      <w:r w:rsidR="002D595E">
        <w:rPr>
          <w:rFonts w:ascii="Arial" w:hAnsi="Arial" w:cs="Arial"/>
          <w:sz w:val="24"/>
          <w:szCs w:val="24"/>
        </w:rPr>
        <w:t>r</w:t>
      </w:r>
      <w:r w:rsidR="00F81B09" w:rsidRPr="00514CB5">
        <w:rPr>
          <w:rFonts w:ascii="Arial" w:hAnsi="Arial" w:cs="Arial"/>
          <w:sz w:val="24"/>
          <w:szCs w:val="24"/>
        </w:rPr>
        <w:t>ts pitch</w:t>
      </w:r>
      <w:r w:rsidR="00573E28">
        <w:rPr>
          <w:rFonts w:ascii="Arial" w:hAnsi="Arial" w:cs="Arial"/>
          <w:sz w:val="24"/>
          <w:szCs w:val="24"/>
        </w:rPr>
        <w:t xml:space="preserve"> site</w:t>
      </w:r>
      <w:r w:rsidR="00F81B09" w:rsidRPr="00514CB5">
        <w:rPr>
          <w:rFonts w:ascii="Arial" w:hAnsi="Arial" w:cs="Arial"/>
          <w:sz w:val="24"/>
          <w:szCs w:val="24"/>
        </w:rPr>
        <w:t xml:space="preserve">. </w:t>
      </w:r>
      <w:r w:rsidRPr="00514CB5">
        <w:rPr>
          <w:rFonts w:ascii="Arial" w:hAnsi="Arial" w:cs="Arial"/>
          <w:sz w:val="24"/>
          <w:szCs w:val="24"/>
        </w:rPr>
        <w:t xml:space="preserve"> </w:t>
      </w:r>
      <w:r w:rsidR="007A6DD8" w:rsidRPr="00514CB5">
        <w:rPr>
          <w:rFonts w:ascii="Arial" w:hAnsi="Arial" w:cs="Arial"/>
          <w:sz w:val="24"/>
          <w:szCs w:val="24"/>
        </w:rPr>
        <w:t>T</w:t>
      </w:r>
      <w:r w:rsidRPr="00514CB5">
        <w:rPr>
          <w:rFonts w:ascii="Arial" w:hAnsi="Arial" w:cs="Arial"/>
          <w:sz w:val="24"/>
          <w:szCs w:val="24"/>
        </w:rPr>
        <w:t>herefore</w:t>
      </w:r>
      <w:r w:rsidR="007A6DD8" w:rsidRPr="00514CB5">
        <w:rPr>
          <w:rFonts w:ascii="Arial" w:hAnsi="Arial" w:cs="Arial"/>
          <w:sz w:val="24"/>
          <w:szCs w:val="24"/>
        </w:rPr>
        <w:t>, they argue,</w:t>
      </w:r>
      <w:r w:rsidRPr="00514CB5">
        <w:rPr>
          <w:rFonts w:ascii="Arial" w:hAnsi="Arial" w:cs="Arial"/>
          <w:sz w:val="24"/>
          <w:szCs w:val="24"/>
        </w:rPr>
        <w:t xml:space="preserve"> the proposed diversion is not necessary to allow development to be carried out.  </w:t>
      </w:r>
    </w:p>
    <w:p w14:paraId="0A3E7C6E" w14:textId="722E7AFE" w:rsidR="004F3619" w:rsidRPr="00514CB5" w:rsidRDefault="00C26B18" w:rsidP="00C26B18">
      <w:pPr>
        <w:pStyle w:val="Style1"/>
        <w:rPr>
          <w:rFonts w:ascii="Arial" w:hAnsi="Arial" w:cs="Arial"/>
          <w:i/>
          <w:iCs/>
          <w:sz w:val="24"/>
          <w:szCs w:val="24"/>
        </w:rPr>
      </w:pPr>
      <w:r w:rsidRPr="00514CB5">
        <w:rPr>
          <w:rFonts w:ascii="Arial" w:hAnsi="Arial" w:cs="Arial"/>
          <w:sz w:val="24"/>
          <w:szCs w:val="24"/>
        </w:rPr>
        <w:t xml:space="preserve">The P&amp;NFPS </w:t>
      </w:r>
      <w:r w:rsidR="00A73D41" w:rsidRPr="00514CB5">
        <w:rPr>
          <w:rFonts w:ascii="Arial" w:hAnsi="Arial" w:cs="Arial"/>
          <w:sz w:val="24"/>
          <w:szCs w:val="24"/>
        </w:rPr>
        <w:t xml:space="preserve">also </w:t>
      </w:r>
      <w:r w:rsidRPr="00514CB5">
        <w:rPr>
          <w:rFonts w:ascii="Arial" w:hAnsi="Arial" w:cs="Arial"/>
          <w:sz w:val="24"/>
          <w:szCs w:val="24"/>
        </w:rPr>
        <w:t>argued that the erection of fencing for security reasons, is an afterthought which was not originally proposed, a</w:t>
      </w:r>
      <w:r w:rsidR="00FD5754" w:rsidRPr="00514CB5">
        <w:rPr>
          <w:rFonts w:ascii="Arial" w:hAnsi="Arial" w:cs="Arial"/>
          <w:sz w:val="24"/>
          <w:szCs w:val="24"/>
        </w:rPr>
        <w:t xml:space="preserve">nd drew attention to </w:t>
      </w:r>
      <w:r w:rsidRPr="00514CB5">
        <w:rPr>
          <w:rFonts w:ascii="Arial" w:hAnsi="Arial" w:cs="Arial"/>
          <w:sz w:val="24"/>
          <w:szCs w:val="24"/>
        </w:rPr>
        <w:t xml:space="preserve">comments </w:t>
      </w:r>
      <w:r w:rsidR="00FB0688" w:rsidRPr="00514CB5">
        <w:rPr>
          <w:rFonts w:ascii="Arial" w:hAnsi="Arial" w:cs="Arial"/>
          <w:sz w:val="24"/>
          <w:szCs w:val="24"/>
        </w:rPr>
        <w:t xml:space="preserve">made by </w:t>
      </w:r>
      <w:r w:rsidRPr="00514CB5">
        <w:rPr>
          <w:rFonts w:ascii="Arial" w:hAnsi="Arial" w:cs="Arial"/>
          <w:sz w:val="24"/>
          <w:szCs w:val="24"/>
        </w:rPr>
        <w:t xml:space="preserve">the Headteacher that development would not require the closure of the historic line of FP207 for security reasons. </w:t>
      </w:r>
      <w:r w:rsidR="00FB0688" w:rsidRPr="00514CB5">
        <w:rPr>
          <w:rFonts w:ascii="Arial" w:hAnsi="Arial" w:cs="Arial"/>
          <w:sz w:val="24"/>
          <w:szCs w:val="24"/>
        </w:rPr>
        <w:t xml:space="preserve"> </w:t>
      </w:r>
    </w:p>
    <w:p w14:paraId="4CD2B7DF" w14:textId="18094E4E" w:rsidR="00B30527" w:rsidRPr="00B30527" w:rsidRDefault="00EA6454" w:rsidP="00B30527">
      <w:pPr>
        <w:pStyle w:val="Style1"/>
        <w:spacing w:before="120"/>
        <w:rPr>
          <w:rFonts w:ascii="Arial" w:hAnsi="Arial" w:cs="Arial"/>
          <w:sz w:val="24"/>
          <w:szCs w:val="24"/>
        </w:rPr>
      </w:pPr>
      <w:r w:rsidRPr="00514CB5">
        <w:rPr>
          <w:rFonts w:ascii="Arial" w:hAnsi="Arial" w:cs="Arial"/>
          <w:sz w:val="24"/>
          <w:szCs w:val="24"/>
        </w:rPr>
        <w:t xml:space="preserve">However, I have considered the submitted Order in the light of </w:t>
      </w:r>
      <w:bookmarkStart w:id="3" w:name="_Hlk191537597"/>
      <w:r w:rsidRPr="00514CB5">
        <w:rPr>
          <w:rFonts w:ascii="Arial" w:hAnsi="Arial" w:cs="Arial"/>
          <w:sz w:val="24"/>
          <w:szCs w:val="24"/>
        </w:rPr>
        <w:t xml:space="preserve">the planning permission </w:t>
      </w:r>
      <w:bookmarkEnd w:id="3"/>
      <w:r w:rsidRPr="00514CB5">
        <w:rPr>
          <w:rFonts w:ascii="Arial" w:hAnsi="Arial" w:cs="Arial"/>
          <w:sz w:val="24"/>
          <w:szCs w:val="24"/>
        </w:rPr>
        <w:t>which has been granted</w:t>
      </w:r>
      <w:r w:rsidR="00901162" w:rsidRPr="00514CB5">
        <w:rPr>
          <w:rFonts w:ascii="Arial" w:hAnsi="Arial" w:cs="Arial"/>
          <w:sz w:val="24"/>
          <w:szCs w:val="24"/>
        </w:rPr>
        <w:t xml:space="preserve">.  </w:t>
      </w:r>
      <w:r w:rsidR="007A6DD8" w:rsidRPr="00514CB5">
        <w:rPr>
          <w:rFonts w:ascii="Arial" w:hAnsi="Arial" w:cs="Arial"/>
          <w:sz w:val="24"/>
          <w:szCs w:val="24"/>
        </w:rPr>
        <w:t>And h</w:t>
      </w:r>
      <w:r w:rsidR="00021DFF" w:rsidRPr="00514CB5">
        <w:rPr>
          <w:rFonts w:ascii="Arial" w:hAnsi="Arial" w:cs="Arial"/>
          <w:sz w:val="24"/>
          <w:szCs w:val="24"/>
        </w:rPr>
        <w:t>aving regard to the wording</w:t>
      </w:r>
      <w:r w:rsidR="00010E78" w:rsidRPr="00514CB5">
        <w:rPr>
          <w:rFonts w:ascii="Arial" w:hAnsi="Arial" w:cs="Arial"/>
          <w:sz w:val="24"/>
          <w:szCs w:val="24"/>
        </w:rPr>
        <w:t xml:space="preserve"> of</w:t>
      </w:r>
      <w:r w:rsidR="00021DFF" w:rsidRPr="00514CB5">
        <w:rPr>
          <w:rFonts w:ascii="Arial" w:hAnsi="Arial" w:cs="Arial"/>
          <w:sz w:val="24"/>
          <w:szCs w:val="24"/>
        </w:rPr>
        <w:t xml:space="preserve"> </w:t>
      </w:r>
      <w:r w:rsidR="00500559" w:rsidRPr="00514CB5">
        <w:rPr>
          <w:rFonts w:ascii="Arial" w:hAnsi="Arial" w:cs="Arial"/>
          <w:sz w:val="24"/>
          <w:szCs w:val="24"/>
        </w:rPr>
        <w:t>s257</w:t>
      </w:r>
      <w:r w:rsidR="007A6DD8" w:rsidRPr="00514CB5">
        <w:rPr>
          <w:rFonts w:ascii="Arial" w:hAnsi="Arial" w:cs="Arial"/>
          <w:sz w:val="24"/>
          <w:szCs w:val="24"/>
        </w:rPr>
        <w:t>,</w:t>
      </w:r>
      <w:r w:rsidR="00500559" w:rsidRPr="00514CB5">
        <w:rPr>
          <w:rFonts w:ascii="Arial" w:hAnsi="Arial" w:cs="Arial"/>
          <w:sz w:val="24"/>
          <w:szCs w:val="24"/>
        </w:rPr>
        <w:t xml:space="preserve"> I conclude that it would be necessary to authorise the diversion </w:t>
      </w:r>
      <w:r w:rsidR="00A776D4" w:rsidRPr="00514CB5">
        <w:rPr>
          <w:rFonts w:ascii="Arial" w:hAnsi="Arial" w:cs="Arial"/>
          <w:sz w:val="24"/>
          <w:szCs w:val="24"/>
        </w:rPr>
        <w:t>to</w:t>
      </w:r>
      <w:r w:rsidR="00500559" w:rsidRPr="00514CB5">
        <w:rPr>
          <w:rFonts w:ascii="Arial" w:hAnsi="Arial" w:cs="Arial"/>
          <w:sz w:val="24"/>
          <w:szCs w:val="24"/>
        </w:rPr>
        <w:t xml:space="preserve"> enable the development </w:t>
      </w:r>
      <w:r w:rsidR="004406D8">
        <w:rPr>
          <w:rFonts w:ascii="Arial" w:hAnsi="Arial" w:cs="Arial"/>
          <w:sz w:val="24"/>
          <w:szCs w:val="24"/>
        </w:rPr>
        <w:t xml:space="preserve">that has been </w:t>
      </w:r>
      <w:r w:rsidR="00016C02" w:rsidRPr="00514CB5">
        <w:rPr>
          <w:rFonts w:ascii="Arial" w:hAnsi="Arial" w:cs="Arial"/>
          <w:sz w:val="24"/>
          <w:szCs w:val="24"/>
        </w:rPr>
        <w:t xml:space="preserve">approved by planning permission 22/01376/FU </w:t>
      </w:r>
      <w:r w:rsidR="00500559" w:rsidRPr="00514CB5">
        <w:rPr>
          <w:rFonts w:ascii="Arial" w:hAnsi="Arial" w:cs="Arial"/>
          <w:sz w:val="24"/>
          <w:szCs w:val="24"/>
        </w:rPr>
        <w:t>to be carried out</w:t>
      </w:r>
      <w:r w:rsidR="00010E78" w:rsidRPr="00514CB5">
        <w:rPr>
          <w:rFonts w:ascii="Arial" w:hAnsi="Arial" w:cs="Arial"/>
          <w:sz w:val="24"/>
          <w:szCs w:val="24"/>
        </w:rPr>
        <w:t xml:space="preserve">. </w:t>
      </w:r>
    </w:p>
    <w:p w14:paraId="01651D50" w14:textId="6C4DC39F" w:rsidR="00D44958" w:rsidRPr="00514CB5" w:rsidRDefault="00D44958" w:rsidP="005E6F57">
      <w:pPr>
        <w:pStyle w:val="Style1"/>
        <w:numPr>
          <w:ilvl w:val="0"/>
          <w:numId w:val="29"/>
        </w:numPr>
        <w:ind w:hanging="1080"/>
        <w:rPr>
          <w:rFonts w:ascii="Arial" w:hAnsi="Arial" w:cs="Arial"/>
          <w:i/>
          <w:iCs/>
          <w:sz w:val="24"/>
          <w:szCs w:val="24"/>
        </w:rPr>
      </w:pPr>
      <w:r w:rsidRPr="00514CB5">
        <w:rPr>
          <w:rFonts w:ascii="Arial" w:hAnsi="Arial" w:cs="Arial"/>
          <w:i/>
          <w:iCs/>
          <w:sz w:val="24"/>
          <w:szCs w:val="24"/>
        </w:rPr>
        <w:t xml:space="preserve">Whether </w:t>
      </w:r>
      <w:r w:rsidR="00C042CF" w:rsidRPr="00514CB5">
        <w:rPr>
          <w:rFonts w:ascii="Arial" w:hAnsi="Arial" w:cs="Arial"/>
          <w:i/>
          <w:iCs/>
          <w:sz w:val="24"/>
          <w:szCs w:val="24"/>
        </w:rPr>
        <w:t>d</w:t>
      </w:r>
      <w:r w:rsidRPr="00514CB5">
        <w:rPr>
          <w:rFonts w:ascii="Arial" w:hAnsi="Arial" w:cs="Arial"/>
          <w:i/>
          <w:iCs/>
          <w:sz w:val="24"/>
          <w:szCs w:val="24"/>
        </w:rPr>
        <w:t xml:space="preserve">evelopment is </w:t>
      </w:r>
      <w:r w:rsidR="00C042CF" w:rsidRPr="00514CB5">
        <w:rPr>
          <w:rFonts w:ascii="Arial" w:hAnsi="Arial" w:cs="Arial"/>
          <w:i/>
          <w:iCs/>
          <w:sz w:val="24"/>
          <w:szCs w:val="24"/>
        </w:rPr>
        <w:t>s</w:t>
      </w:r>
      <w:r w:rsidRPr="00514CB5">
        <w:rPr>
          <w:rFonts w:ascii="Arial" w:hAnsi="Arial" w:cs="Arial"/>
          <w:i/>
          <w:iCs/>
          <w:sz w:val="24"/>
          <w:szCs w:val="24"/>
        </w:rPr>
        <w:t xml:space="preserve">ubstantially </w:t>
      </w:r>
      <w:r w:rsidR="00C042CF" w:rsidRPr="00514CB5">
        <w:rPr>
          <w:rFonts w:ascii="Arial" w:hAnsi="Arial" w:cs="Arial"/>
          <w:i/>
          <w:iCs/>
          <w:sz w:val="24"/>
          <w:szCs w:val="24"/>
        </w:rPr>
        <w:t>c</w:t>
      </w:r>
      <w:r w:rsidRPr="00514CB5">
        <w:rPr>
          <w:rFonts w:ascii="Arial" w:hAnsi="Arial" w:cs="Arial"/>
          <w:i/>
          <w:iCs/>
          <w:sz w:val="24"/>
          <w:szCs w:val="24"/>
        </w:rPr>
        <w:t>omplete</w:t>
      </w:r>
    </w:p>
    <w:p w14:paraId="166CF73B" w14:textId="6AB34B93" w:rsidR="002B5745" w:rsidRPr="00514CB5" w:rsidRDefault="00C1528B" w:rsidP="00264EAD">
      <w:pPr>
        <w:pStyle w:val="Style1"/>
        <w:rPr>
          <w:rFonts w:ascii="Arial" w:hAnsi="Arial" w:cs="Arial"/>
          <w:sz w:val="24"/>
          <w:szCs w:val="24"/>
        </w:rPr>
      </w:pPr>
      <w:r w:rsidRPr="00514CB5">
        <w:rPr>
          <w:rFonts w:ascii="Arial" w:hAnsi="Arial" w:cs="Arial"/>
          <w:sz w:val="24"/>
          <w:szCs w:val="24"/>
        </w:rPr>
        <w:t>DEFRA Rights of Way Circular (1/09) Guidance for Local Authorities, October 2009</w:t>
      </w:r>
      <w:r w:rsidR="00264EAD" w:rsidRPr="00514CB5">
        <w:rPr>
          <w:rFonts w:ascii="Arial" w:hAnsi="Arial" w:cs="Arial"/>
          <w:sz w:val="24"/>
          <w:szCs w:val="24"/>
        </w:rPr>
        <w:t xml:space="preserve"> </w:t>
      </w:r>
      <w:r w:rsidR="001F2508" w:rsidRPr="00514CB5">
        <w:rPr>
          <w:rFonts w:ascii="Arial" w:hAnsi="Arial" w:cs="Arial"/>
          <w:sz w:val="24"/>
          <w:szCs w:val="24"/>
        </w:rPr>
        <w:t>paragraph</w:t>
      </w:r>
      <w:r w:rsidR="00264EAD" w:rsidRPr="00514CB5">
        <w:rPr>
          <w:rFonts w:ascii="Arial" w:hAnsi="Arial" w:cs="Arial"/>
          <w:sz w:val="24"/>
          <w:szCs w:val="24"/>
        </w:rPr>
        <w:t xml:space="preserve"> 7.21 advises “</w:t>
      </w:r>
      <w:r w:rsidR="002B5745" w:rsidRPr="00514CB5">
        <w:rPr>
          <w:rFonts w:ascii="Arial" w:hAnsi="Arial" w:cs="Arial"/>
          <w:i/>
          <w:iCs/>
          <w:sz w:val="24"/>
          <w:szCs w:val="24"/>
        </w:rPr>
        <w:t xml:space="preserve">Where the development, in so far as it affects a right of way, is completed before the necessary order to divert or extinguish the right of way has been made or confirmed, the powers under sections 257 and 259 of the 1990 Act to make and confirm orders that are no longer available since the development, which the order is intended to enable, has already been carried out. If such a development has already been completed there is no basis for an order to be made. It is, of course, open to the local authority to consider what action, if any, </w:t>
      </w:r>
      <w:r w:rsidR="002B5745" w:rsidRPr="00514CB5">
        <w:rPr>
          <w:rFonts w:ascii="Arial" w:hAnsi="Arial" w:cs="Arial"/>
          <w:i/>
          <w:iCs/>
          <w:sz w:val="24"/>
          <w:szCs w:val="24"/>
        </w:rPr>
        <w:lastRenderedPageBreak/>
        <w:t>it might take to secure the diversion or extinguishment of the right of way by the exercise of such other powers as may be available. In this respect development should be regarded as completed if the work remaining to be carried out is minimal</w:t>
      </w:r>
      <w:r w:rsidR="00264EAD" w:rsidRPr="00514CB5">
        <w:rPr>
          <w:rFonts w:ascii="Arial" w:hAnsi="Arial" w:cs="Arial"/>
          <w:i/>
          <w:iCs/>
          <w:sz w:val="24"/>
          <w:szCs w:val="24"/>
        </w:rPr>
        <w:t>”</w:t>
      </w:r>
      <w:r w:rsidR="002B5745" w:rsidRPr="00514CB5">
        <w:rPr>
          <w:rFonts w:ascii="Arial" w:hAnsi="Arial" w:cs="Arial"/>
          <w:sz w:val="24"/>
          <w:szCs w:val="24"/>
        </w:rPr>
        <w:t>.</w:t>
      </w:r>
    </w:p>
    <w:p w14:paraId="7D922BAC" w14:textId="31914ABD" w:rsidR="00C85085" w:rsidRPr="00514CB5" w:rsidRDefault="00C85085" w:rsidP="00C85085">
      <w:pPr>
        <w:pStyle w:val="Style1"/>
        <w:rPr>
          <w:rFonts w:ascii="Arial" w:hAnsi="Arial" w:cs="Arial"/>
          <w:sz w:val="24"/>
          <w:szCs w:val="24"/>
        </w:rPr>
      </w:pPr>
      <w:r w:rsidRPr="00514CB5">
        <w:rPr>
          <w:rFonts w:ascii="Arial" w:hAnsi="Arial" w:cs="Arial"/>
          <w:sz w:val="24"/>
          <w:szCs w:val="24"/>
        </w:rPr>
        <w:t xml:space="preserve">In </w:t>
      </w:r>
      <w:r w:rsidRPr="00514CB5">
        <w:rPr>
          <w:rFonts w:ascii="Arial" w:hAnsi="Arial" w:cs="Arial"/>
          <w:i/>
          <w:iCs/>
          <w:sz w:val="24"/>
          <w:szCs w:val="24"/>
        </w:rPr>
        <w:t>Ashby and Dalby v Secretary of State for the Environment [1980],</w:t>
      </w:r>
      <w:r w:rsidRPr="00514CB5">
        <w:rPr>
          <w:rFonts w:ascii="Arial" w:hAnsi="Arial" w:cs="Arial"/>
          <w:sz w:val="24"/>
          <w:szCs w:val="24"/>
        </w:rPr>
        <w:t xml:space="preserve"> it was held that the words “to be carried out” in section 209(1) of the Town and Country Planning Act 1971 were words of futurity and accordingly it was not permissible for the Secretary of State to make a fully retrospective order authorising the stopping up or diversion of a highway by development that had already been carried out; that, however (per curiam), if the development had not been completed, an order could be made for the stopping up or diversion of the highway on the ground that it was necessary to make it in order to enable what remained to be done to be carried out lawfully, at all events where the new development could not physically stand alone, even though the order would as from its date validate what had been done unlawfully and notwithstanding that the highway was already physically stopped up by what had already been done; that, on the facts of the present case, development had still been being carried out at the time when the diversion order had been authorised and confirmed that had not been de minimis and that had necessitated the authorisation of a diversion order; and that, accordingly, the Secretary of State had been entitled to confirm the order.</w:t>
      </w:r>
    </w:p>
    <w:p w14:paraId="14362E12" w14:textId="350BD108" w:rsidR="00C85085" w:rsidRPr="00514CB5" w:rsidRDefault="00C85085" w:rsidP="004075FA">
      <w:pPr>
        <w:pStyle w:val="Style1"/>
        <w:rPr>
          <w:rFonts w:ascii="Arial" w:hAnsi="Arial" w:cs="Arial"/>
          <w:sz w:val="24"/>
          <w:szCs w:val="24"/>
        </w:rPr>
      </w:pPr>
      <w:r w:rsidRPr="00514CB5">
        <w:rPr>
          <w:rFonts w:ascii="Arial" w:hAnsi="Arial" w:cs="Arial"/>
          <w:sz w:val="24"/>
          <w:szCs w:val="24"/>
        </w:rPr>
        <w:t xml:space="preserve">In </w:t>
      </w:r>
      <w:r w:rsidRPr="009D5964">
        <w:rPr>
          <w:rFonts w:ascii="Arial" w:hAnsi="Arial" w:cs="Arial"/>
          <w:i/>
          <w:iCs/>
          <w:sz w:val="24"/>
          <w:szCs w:val="24"/>
        </w:rPr>
        <w:t>Hall v Secretary of State for the Environment, Transport and the Regions [1998]</w:t>
      </w:r>
      <w:r w:rsidRPr="00514CB5">
        <w:rPr>
          <w:rFonts w:ascii="Arial" w:hAnsi="Arial" w:cs="Arial"/>
          <w:sz w:val="24"/>
          <w:szCs w:val="24"/>
        </w:rPr>
        <w:t xml:space="preserve"> it was held that it was important to consider the question of "substantial completion" according to its context. </w:t>
      </w:r>
      <w:r w:rsidR="004406D8">
        <w:rPr>
          <w:rFonts w:ascii="Arial" w:hAnsi="Arial" w:cs="Arial"/>
          <w:sz w:val="24"/>
          <w:szCs w:val="24"/>
        </w:rPr>
        <w:t xml:space="preserve"> </w:t>
      </w:r>
      <w:r w:rsidRPr="00514CB5">
        <w:rPr>
          <w:rFonts w:ascii="Arial" w:hAnsi="Arial" w:cs="Arial"/>
          <w:sz w:val="24"/>
          <w:szCs w:val="24"/>
        </w:rPr>
        <w:t xml:space="preserve">When a discrete and a substantial part of a planning permission is completed in accordance with that permission, then that part of the permission has been completed and </w:t>
      </w:r>
      <w:r w:rsidR="005D246E" w:rsidRPr="00514CB5">
        <w:rPr>
          <w:rFonts w:ascii="Arial" w:hAnsi="Arial" w:cs="Arial"/>
          <w:sz w:val="24"/>
          <w:szCs w:val="24"/>
        </w:rPr>
        <w:t>achieved and</w:t>
      </w:r>
      <w:r w:rsidRPr="00514CB5">
        <w:rPr>
          <w:rFonts w:ascii="Arial" w:hAnsi="Arial" w:cs="Arial"/>
          <w:sz w:val="24"/>
          <w:szCs w:val="24"/>
        </w:rPr>
        <w:t xml:space="preserve"> is spent </w:t>
      </w:r>
      <w:r w:rsidR="004F6121" w:rsidRPr="00514CB5">
        <w:rPr>
          <w:rFonts w:ascii="Arial" w:hAnsi="Arial" w:cs="Arial"/>
          <w:sz w:val="24"/>
          <w:szCs w:val="24"/>
        </w:rPr>
        <w:t>as far as</w:t>
      </w:r>
      <w:r w:rsidRPr="00514CB5">
        <w:rPr>
          <w:rFonts w:ascii="Arial" w:hAnsi="Arial" w:cs="Arial"/>
          <w:sz w:val="24"/>
          <w:szCs w:val="24"/>
        </w:rPr>
        <w:t xml:space="preserve"> that aspect of the permission is concerned. </w:t>
      </w:r>
      <w:r w:rsidR="003E3726">
        <w:rPr>
          <w:rFonts w:ascii="Arial" w:hAnsi="Arial" w:cs="Arial"/>
          <w:sz w:val="24"/>
          <w:szCs w:val="24"/>
        </w:rPr>
        <w:t xml:space="preserve"> </w:t>
      </w:r>
      <w:r w:rsidRPr="00514CB5">
        <w:rPr>
          <w:rFonts w:ascii="Arial" w:hAnsi="Arial" w:cs="Arial"/>
          <w:sz w:val="24"/>
          <w:szCs w:val="24"/>
        </w:rPr>
        <w:t xml:space="preserve">In that case, at the time of the inquiry, the planning permission was spent </w:t>
      </w:r>
      <w:r w:rsidR="004F6121" w:rsidRPr="00514CB5">
        <w:rPr>
          <w:rFonts w:ascii="Arial" w:hAnsi="Arial" w:cs="Arial"/>
          <w:sz w:val="24"/>
          <w:szCs w:val="24"/>
        </w:rPr>
        <w:t>as far as</w:t>
      </w:r>
      <w:r w:rsidRPr="00514CB5">
        <w:rPr>
          <w:rFonts w:ascii="Arial" w:hAnsi="Arial" w:cs="Arial"/>
          <w:sz w:val="24"/>
          <w:szCs w:val="24"/>
        </w:rPr>
        <w:t xml:space="preserve"> the highway was concerned. </w:t>
      </w:r>
      <w:r w:rsidR="004406D8">
        <w:rPr>
          <w:rFonts w:ascii="Arial" w:hAnsi="Arial" w:cs="Arial"/>
          <w:sz w:val="24"/>
          <w:szCs w:val="24"/>
        </w:rPr>
        <w:t xml:space="preserve"> </w:t>
      </w:r>
      <w:r w:rsidRPr="00514CB5">
        <w:rPr>
          <w:rFonts w:ascii="Arial" w:hAnsi="Arial" w:cs="Arial"/>
          <w:sz w:val="24"/>
          <w:szCs w:val="24"/>
        </w:rPr>
        <w:t>It was spent where the corner of the house and the garage were physically constructed, and additionally and consequentially, the rebuilding of the wall could not be carried out under the planning permission at the date of the inquiry, so the requirements of section 257 could not be met.</w:t>
      </w:r>
    </w:p>
    <w:p w14:paraId="5E934C5E" w14:textId="34E7AB36" w:rsidR="002B37CC" w:rsidRPr="00514CB5" w:rsidRDefault="004B4A05" w:rsidP="002B37CC">
      <w:pPr>
        <w:pStyle w:val="Style1"/>
        <w:rPr>
          <w:rFonts w:ascii="Arial" w:hAnsi="Arial" w:cs="Arial"/>
          <w:i/>
          <w:iCs/>
          <w:sz w:val="24"/>
          <w:szCs w:val="24"/>
        </w:rPr>
      </w:pPr>
      <w:r w:rsidRPr="00514CB5">
        <w:rPr>
          <w:rFonts w:ascii="Arial" w:hAnsi="Arial" w:cs="Arial"/>
          <w:sz w:val="24"/>
          <w:szCs w:val="24"/>
        </w:rPr>
        <w:t xml:space="preserve">In written submissions </w:t>
      </w:r>
      <w:r w:rsidR="00234D3C" w:rsidRPr="00514CB5">
        <w:rPr>
          <w:rFonts w:ascii="Arial" w:hAnsi="Arial" w:cs="Arial"/>
          <w:sz w:val="24"/>
          <w:szCs w:val="24"/>
        </w:rPr>
        <w:t>t</w:t>
      </w:r>
      <w:r w:rsidRPr="00514CB5">
        <w:rPr>
          <w:rFonts w:ascii="Arial" w:hAnsi="Arial" w:cs="Arial"/>
          <w:sz w:val="24"/>
          <w:szCs w:val="24"/>
        </w:rPr>
        <w:t>he</w:t>
      </w:r>
      <w:r w:rsidR="007031F9" w:rsidRPr="00514CB5">
        <w:rPr>
          <w:rFonts w:ascii="Arial" w:hAnsi="Arial" w:cs="Arial"/>
          <w:sz w:val="24"/>
          <w:szCs w:val="24"/>
        </w:rPr>
        <w:t xml:space="preserve"> </w:t>
      </w:r>
      <w:r w:rsidRPr="00514CB5">
        <w:rPr>
          <w:rFonts w:ascii="Arial" w:hAnsi="Arial" w:cs="Arial"/>
          <w:sz w:val="24"/>
          <w:szCs w:val="24"/>
        </w:rPr>
        <w:t>P</w:t>
      </w:r>
      <w:r w:rsidR="005555EE" w:rsidRPr="00514CB5">
        <w:rPr>
          <w:rFonts w:ascii="Arial" w:hAnsi="Arial" w:cs="Arial"/>
          <w:sz w:val="24"/>
          <w:szCs w:val="24"/>
        </w:rPr>
        <w:t>&amp;N</w:t>
      </w:r>
      <w:r w:rsidRPr="00514CB5">
        <w:rPr>
          <w:rFonts w:ascii="Arial" w:hAnsi="Arial" w:cs="Arial"/>
          <w:sz w:val="24"/>
          <w:szCs w:val="24"/>
        </w:rPr>
        <w:t>FS</w:t>
      </w:r>
      <w:r w:rsidR="007A77B3" w:rsidRPr="00514CB5">
        <w:rPr>
          <w:rFonts w:ascii="Arial" w:hAnsi="Arial" w:cs="Arial"/>
          <w:sz w:val="24"/>
          <w:szCs w:val="24"/>
        </w:rPr>
        <w:t xml:space="preserve"> </w:t>
      </w:r>
      <w:r w:rsidR="005555EE" w:rsidRPr="00514CB5">
        <w:rPr>
          <w:rFonts w:ascii="Arial" w:hAnsi="Arial" w:cs="Arial"/>
          <w:sz w:val="24"/>
          <w:szCs w:val="24"/>
        </w:rPr>
        <w:t>argued</w:t>
      </w:r>
      <w:r w:rsidR="005555EE" w:rsidRPr="00514CB5">
        <w:rPr>
          <w:rFonts w:ascii="Arial" w:hAnsi="Arial" w:cs="Arial"/>
          <w:i/>
          <w:iCs/>
          <w:sz w:val="24"/>
          <w:szCs w:val="24"/>
        </w:rPr>
        <w:t xml:space="preserve"> </w:t>
      </w:r>
      <w:r w:rsidR="005555EE" w:rsidRPr="00514CB5">
        <w:rPr>
          <w:rFonts w:ascii="Arial" w:hAnsi="Arial" w:cs="Arial"/>
          <w:sz w:val="24"/>
          <w:szCs w:val="24"/>
        </w:rPr>
        <w:t>that the only obvious remaining ‘development’ to be completed would seem to be fencing which would obstruct F</w:t>
      </w:r>
      <w:r w:rsidR="004C55D0" w:rsidRPr="00514CB5">
        <w:rPr>
          <w:rFonts w:ascii="Arial" w:hAnsi="Arial" w:cs="Arial"/>
          <w:sz w:val="24"/>
          <w:szCs w:val="24"/>
        </w:rPr>
        <w:t>P</w:t>
      </w:r>
      <w:r w:rsidR="005555EE" w:rsidRPr="00514CB5">
        <w:rPr>
          <w:rFonts w:ascii="Arial" w:hAnsi="Arial" w:cs="Arial"/>
          <w:sz w:val="24"/>
          <w:szCs w:val="24"/>
        </w:rPr>
        <w:t>207.</w:t>
      </w:r>
      <w:r w:rsidR="00A953AB" w:rsidRPr="00514CB5">
        <w:rPr>
          <w:rFonts w:ascii="Arial" w:hAnsi="Arial" w:cs="Arial"/>
          <w:sz w:val="24"/>
          <w:szCs w:val="24"/>
        </w:rPr>
        <w:t xml:space="preserve"> </w:t>
      </w:r>
      <w:r w:rsidR="005C3E0D" w:rsidRPr="00514CB5">
        <w:rPr>
          <w:rFonts w:ascii="Arial" w:hAnsi="Arial" w:cs="Arial"/>
          <w:sz w:val="24"/>
          <w:szCs w:val="24"/>
        </w:rPr>
        <w:t xml:space="preserve"> The </w:t>
      </w:r>
      <w:r w:rsidR="004C55D0" w:rsidRPr="00514CB5">
        <w:rPr>
          <w:rFonts w:ascii="Arial" w:hAnsi="Arial" w:cs="Arial"/>
          <w:sz w:val="24"/>
          <w:szCs w:val="24"/>
        </w:rPr>
        <w:t>P&amp;NFS</w:t>
      </w:r>
      <w:r w:rsidR="00AA4D88" w:rsidRPr="00514CB5">
        <w:rPr>
          <w:rFonts w:ascii="Arial" w:hAnsi="Arial" w:cs="Arial"/>
          <w:sz w:val="24"/>
          <w:szCs w:val="24"/>
        </w:rPr>
        <w:t xml:space="preserve"> </w:t>
      </w:r>
      <w:r w:rsidR="004C55D0" w:rsidRPr="00514CB5">
        <w:rPr>
          <w:rFonts w:ascii="Arial" w:hAnsi="Arial" w:cs="Arial"/>
          <w:sz w:val="24"/>
          <w:szCs w:val="24"/>
        </w:rPr>
        <w:t xml:space="preserve">submitted </w:t>
      </w:r>
      <w:r w:rsidR="005555EE" w:rsidRPr="00514CB5">
        <w:rPr>
          <w:rFonts w:ascii="Arial" w:hAnsi="Arial" w:cs="Arial"/>
          <w:sz w:val="24"/>
          <w:szCs w:val="24"/>
        </w:rPr>
        <w:t xml:space="preserve">that the fencing </w:t>
      </w:r>
      <w:r w:rsidR="002B37CC" w:rsidRPr="00514CB5">
        <w:rPr>
          <w:rFonts w:ascii="Arial" w:hAnsi="Arial" w:cs="Arial"/>
          <w:sz w:val="24"/>
          <w:szCs w:val="24"/>
        </w:rPr>
        <w:t xml:space="preserve">was both an ‘afterthought’ and </w:t>
      </w:r>
      <w:r w:rsidR="005555EE" w:rsidRPr="00514CB5">
        <w:rPr>
          <w:rFonts w:ascii="Arial" w:hAnsi="Arial" w:cs="Arial"/>
          <w:sz w:val="24"/>
          <w:szCs w:val="24"/>
        </w:rPr>
        <w:t>ancillary to the main purpose for which planning permission was originally sought</w:t>
      </w:r>
      <w:r w:rsidR="00F07882" w:rsidRPr="00514CB5">
        <w:rPr>
          <w:rFonts w:ascii="Arial" w:hAnsi="Arial" w:cs="Arial"/>
          <w:sz w:val="24"/>
          <w:szCs w:val="24"/>
        </w:rPr>
        <w:t xml:space="preserve">, </w:t>
      </w:r>
      <w:r w:rsidR="00AA4D88" w:rsidRPr="00514CB5">
        <w:rPr>
          <w:rFonts w:ascii="Arial" w:hAnsi="Arial" w:cs="Arial"/>
          <w:sz w:val="24"/>
          <w:szCs w:val="24"/>
        </w:rPr>
        <w:t xml:space="preserve">which was </w:t>
      </w:r>
      <w:r w:rsidR="005555EE" w:rsidRPr="00514CB5">
        <w:rPr>
          <w:rFonts w:ascii="Arial" w:hAnsi="Arial" w:cs="Arial"/>
          <w:sz w:val="24"/>
          <w:szCs w:val="24"/>
        </w:rPr>
        <w:t>a multi-purpose sports facility for school and community use.</w:t>
      </w:r>
      <w:r w:rsidR="003E3726">
        <w:rPr>
          <w:rFonts w:ascii="Arial" w:hAnsi="Arial" w:cs="Arial"/>
          <w:sz w:val="24"/>
          <w:szCs w:val="24"/>
        </w:rPr>
        <w:t xml:space="preserve">  </w:t>
      </w:r>
      <w:r w:rsidR="009B425D" w:rsidRPr="00514CB5">
        <w:rPr>
          <w:rFonts w:ascii="Arial" w:hAnsi="Arial" w:cs="Arial"/>
          <w:sz w:val="24"/>
          <w:szCs w:val="24"/>
        </w:rPr>
        <w:t>Therefore, they</w:t>
      </w:r>
      <w:r w:rsidR="00C16197" w:rsidRPr="00514CB5">
        <w:rPr>
          <w:rFonts w:ascii="Arial" w:hAnsi="Arial" w:cs="Arial"/>
          <w:sz w:val="24"/>
          <w:szCs w:val="24"/>
        </w:rPr>
        <w:t xml:space="preserve"> argued</w:t>
      </w:r>
      <w:r w:rsidR="009B425D" w:rsidRPr="00514CB5">
        <w:rPr>
          <w:rFonts w:ascii="Arial" w:hAnsi="Arial" w:cs="Arial"/>
          <w:sz w:val="24"/>
          <w:szCs w:val="24"/>
        </w:rPr>
        <w:t>,</w:t>
      </w:r>
      <w:r w:rsidR="00C16197" w:rsidRPr="00514CB5">
        <w:rPr>
          <w:rFonts w:ascii="Arial" w:hAnsi="Arial" w:cs="Arial"/>
          <w:sz w:val="24"/>
          <w:szCs w:val="24"/>
        </w:rPr>
        <w:t xml:space="preserve"> development should be regarded as substantially completed. </w:t>
      </w:r>
      <w:r w:rsidR="0070506B" w:rsidRPr="00514CB5">
        <w:rPr>
          <w:rFonts w:ascii="Arial" w:hAnsi="Arial" w:cs="Arial"/>
          <w:sz w:val="24"/>
          <w:szCs w:val="24"/>
        </w:rPr>
        <w:t xml:space="preserve"> At the </w:t>
      </w:r>
      <w:r w:rsidR="006E5916" w:rsidRPr="00514CB5">
        <w:rPr>
          <w:rFonts w:ascii="Arial" w:hAnsi="Arial" w:cs="Arial"/>
          <w:sz w:val="24"/>
          <w:szCs w:val="24"/>
        </w:rPr>
        <w:t>I</w:t>
      </w:r>
      <w:r w:rsidR="0070506B" w:rsidRPr="00514CB5">
        <w:rPr>
          <w:rFonts w:ascii="Arial" w:hAnsi="Arial" w:cs="Arial"/>
          <w:sz w:val="24"/>
          <w:szCs w:val="24"/>
        </w:rPr>
        <w:t xml:space="preserve">nquiry their witness suggested that all that remained to be done was </w:t>
      </w:r>
      <w:r w:rsidR="00490555" w:rsidRPr="00514CB5">
        <w:rPr>
          <w:rFonts w:ascii="Arial" w:hAnsi="Arial" w:cs="Arial"/>
          <w:sz w:val="24"/>
          <w:szCs w:val="24"/>
        </w:rPr>
        <w:t>minimal, “</w:t>
      </w:r>
      <w:r w:rsidR="0070506B" w:rsidRPr="00514CB5">
        <w:rPr>
          <w:rFonts w:ascii="Arial" w:hAnsi="Arial" w:cs="Arial"/>
          <w:sz w:val="24"/>
          <w:szCs w:val="24"/>
        </w:rPr>
        <w:t>no more than10% of development</w:t>
      </w:r>
      <w:r w:rsidR="00490555" w:rsidRPr="00514CB5">
        <w:rPr>
          <w:rFonts w:ascii="Arial" w:hAnsi="Arial" w:cs="Arial"/>
          <w:sz w:val="24"/>
          <w:szCs w:val="24"/>
        </w:rPr>
        <w:t>”</w:t>
      </w:r>
      <w:r w:rsidR="0070506B" w:rsidRPr="00514CB5">
        <w:rPr>
          <w:rFonts w:ascii="Arial" w:hAnsi="Arial" w:cs="Arial"/>
          <w:sz w:val="24"/>
          <w:szCs w:val="24"/>
        </w:rPr>
        <w:t xml:space="preserve">. </w:t>
      </w:r>
    </w:p>
    <w:p w14:paraId="540589E2" w14:textId="4119F4B6" w:rsidR="00997F68" w:rsidRPr="00514CB5" w:rsidRDefault="00997F68" w:rsidP="00997F68">
      <w:pPr>
        <w:pStyle w:val="Style1"/>
        <w:rPr>
          <w:rFonts w:ascii="Arial" w:hAnsi="Arial" w:cs="Arial"/>
          <w:i/>
          <w:iCs/>
          <w:sz w:val="24"/>
          <w:szCs w:val="24"/>
        </w:rPr>
      </w:pPr>
      <w:r w:rsidRPr="00514CB5">
        <w:rPr>
          <w:rFonts w:ascii="Arial" w:hAnsi="Arial" w:cs="Arial"/>
          <w:sz w:val="24"/>
          <w:szCs w:val="24"/>
        </w:rPr>
        <w:t xml:space="preserve">There </w:t>
      </w:r>
      <w:r w:rsidR="00D57369" w:rsidRPr="00514CB5">
        <w:rPr>
          <w:rFonts w:ascii="Arial" w:hAnsi="Arial" w:cs="Arial"/>
          <w:sz w:val="24"/>
          <w:szCs w:val="24"/>
        </w:rPr>
        <w:t xml:space="preserve">is </w:t>
      </w:r>
      <w:r w:rsidRPr="00514CB5">
        <w:rPr>
          <w:rFonts w:ascii="Arial" w:hAnsi="Arial" w:cs="Arial"/>
          <w:sz w:val="24"/>
          <w:szCs w:val="24"/>
        </w:rPr>
        <w:t xml:space="preserve">no dispute that the 3G pitch and tennis courts approved under planning permission 22/01376/FU, </w:t>
      </w:r>
      <w:r w:rsidR="00121477">
        <w:rPr>
          <w:rFonts w:ascii="Arial" w:hAnsi="Arial" w:cs="Arial"/>
          <w:sz w:val="24"/>
          <w:szCs w:val="24"/>
        </w:rPr>
        <w:t xml:space="preserve">and now formerly </w:t>
      </w:r>
      <w:r w:rsidRPr="00514CB5">
        <w:rPr>
          <w:rFonts w:ascii="Arial" w:hAnsi="Arial" w:cs="Arial"/>
          <w:sz w:val="24"/>
          <w:szCs w:val="24"/>
        </w:rPr>
        <w:t xml:space="preserve">are </w:t>
      </w:r>
      <w:r w:rsidR="00765A72">
        <w:rPr>
          <w:rFonts w:ascii="Arial" w:hAnsi="Arial" w:cs="Arial"/>
          <w:sz w:val="24"/>
          <w:szCs w:val="24"/>
        </w:rPr>
        <w:t xml:space="preserve">built and </w:t>
      </w:r>
      <w:r w:rsidRPr="00514CB5">
        <w:rPr>
          <w:rFonts w:ascii="Arial" w:hAnsi="Arial" w:cs="Arial"/>
          <w:sz w:val="24"/>
          <w:szCs w:val="24"/>
        </w:rPr>
        <w:t xml:space="preserve">open for use by the Academy and community.  On my visits I saw that the </w:t>
      </w:r>
      <w:r w:rsidR="00005C23">
        <w:rPr>
          <w:rFonts w:ascii="Arial" w:hAnsi="Arial" w:cs="Arial"/>
          <w:sz w:val="24"/>
          <w:szCs w:val="24"/>
        </w:rPr>
        <w:t xml:space="preserve">sports </w:t>
      </w:r>
      <w:r w:rsidRPr="00514CB5">
        <w:rPr>
          <w:rFonts w:ascii="Arial" w:hAnsi="Arial" w:cs="Arial"/>
          <w:sz w:val="24"/>
          <w:szCs w:val="24"/>
        </w:rPr>
        <w:t>facilities</w:t>
      </w:r>
      <w:r w:rsidR="00005C23" w:rsidRPr="00005C23">
        <w:rPr>
          <w:rFonts w:ascii="Arial" w:hAnsi="Arial" w:cs="Arial"/>
          <w:sz w:val="24"/>
          <w:szCs w:val="24"/>
        </w:rPr>
        <w:t xml:space="preserve"> </w:t>
      </w:r>
      <w:r w:rsidR="00005C23">
        <w:rPr>
          <w:rFonts w:ascii="Arial" w:hAnsi="Arial" w:cs="Arial"/>
          <w:sz w:val="24"/>
          <w:szCs w:val="24"/>
        </w:rPr>
        <w:t>have been provided and are in use</w:t>
      </w:r>
      <w:r w:rsidR="00E4615D">
        <w:rPr>
          <w:rFonts w:ascii="Arial" w:hAnsi="Arial" w:cs="Arial"/>
          <w:sz w:val="24"/>
          <w:szCs w:val="24"/>
        </w:rPr>
        <w:t xml:space="preserve">. They are </w:t>
      </w:r>
      <w:r w:rsidR="00005C23">
        <w:rPr>
          <w:rFonts w:ascii="Arial" w:hAnsi="Arial" w:cs="Arial"/>
          <w:sz w:val="24"/>
          <w:szCs w:val="24"/>
        </w:rPr>
        <w:t xml:space="preserve">known as </w:t>
      </w:r>
      <w:r w:rsidR="00005C23" w:rsidRPr="00514CB5">
        <w:rPr>
          <w:rFonts w:ascii="Arial" w:hAnsi="Arial" w:cs="Arial"/>
          <w:sz w:val="24"/>
          <w:szCs w:val="24"/>
        </w:rPr>
        <w:t xml:space="preserve">“the Kyle Asquith All-Weather Sports facility” </w:t>
      </w:r>
      <w:r w:rsidRPr="00514CB5">
        <w:rPr>
          <w:rFonts w:ascii="Arial" w:hAnsi="Arial" w:cs="Arial"/>
          <w:sz w:val="24"/>
          <w:szCs w:val="24"/>
        </w:rPr>
        <w:t xml:space="preserve">and </w:t>
      </w:r>
      <w:r w:rsidR="00E4615D">
        <w:rPr>
          <w:rFonts w:ascii="Arial" w:hAnsi="Arial" w:cs="Arial"/>
          <w:sz w:val="24"/>
          <w:szCs w:val="24"/>
        </w:rPr>
        <w:t xml:space="preserve">are </w:t>
      </w:r>
      <w:r w:rsidRPr="00514CB5">
        <w:rPr>
          <w:rFonts w:ascii="Arial" w:hAnsi="Arial" w:cs="Arial"/>
          <w:sz w:val="24"/>
          <w:szCs w:val="24"/>
        </w:rPr>
        <w:t xml:space="preserve">enclosed within security fencing.  </w:t>
      </w:r>
    </w:p>
    <w:p w14:paraId="338B504A" w14:textId="4E6984D6" w:rsidR="00997F68" w:rsidRPr="00DD6D64" w:rsidRDefault="00121477" w:rsidP="00DD6D64">
      <w:pPr>
        <w:pStyle w:val="Style1"/>
        <w:rPr>
          <w:rFonts w:ascii="Arial" w:hAnsi="Arial" w:cs="Arial"/>
          <w:i/>
          <w:iCs/>
          <w:sz w:val="24"/>
          <w:szCs w:val="24"/>
        </w:rPr>
      </w:pPr>
      <w:r>
        <w:rPr>
          <w:rFonts w:ascii="Arial" w:hAnsi="Arial" w:cs="Arial"/>
          <w:sz w:val="24"/>
          <w:szCs w:val="24"/>
        </w:rPr>
        <w:t xml:space="preserve">However, </w:t>
      </w:r>
      <w:r w:rsidR="00E4615D">
        <w:rPr>
          <w:rFonts w:ascii="Arial" w:hAnsi="Arial" w:cs="Arial"/>
          <w:sz w:val="24"/>
          <w:szCs w:val="24"/>
        </w:rPr>
        <w:t>t</w:t>
      </w:r>
      <w:r w:rsidR="00997F68" w:rsidRPr="00514CB5">
        <w:rPr>
          <w:rFonts w:ascii="Arial" w:hAnsi="Arial" w:cs="Arial"/>
          <w:sz w:val="24"/>
          <w:szCs w:val="24"/>
        </w:rPr>
        <w:t xml:space="preserve">he installed fencing </w:t>
      </w:r>
      <w:r>
        <w:rPr>
          <w:rFonts w:ascii="Arial" w:hAnsi="Arial" w:cs="Arial"/>
          <w:sz w:val="24"/>
          <w:szCs w:val="24"/>
        </w:rPr>
        <w:t xml:space="preserve">runs </w:t>
      </w:r>
      <w:r w:rsidR="00997F68" w:rsidRPr="00514CB5">
        <w:rPr>
          <w:rFonts w:ascii="Arial" w:hAnsi="Arial" w:cs="Arial"/>
          <w:sz w:val="24"/>
          <w:szCs w:val="24"/>
        </w:rPr>
        <w:t xml:space="preserve">either side of FP207.  This has created two separate fenced compounds. </w:t>
      </w:r>
      <w:r w:rsidR="00DD6D64">
        <w:rPr>
          <w:rFonts w:ascii="Arial" w:hAnsi="Arial" w:cs="Arial"/>
          <w:i/>
          <w:iCs/>
          <w:sz w:val="24"/>
          <w:szCs w:val="24"/>
        </w:rPr>
        <w:t xml:space="preserve"> </w:t>
      </w:r>
      <w:r w:rsidR="00997F68" w:rsidRPr="00DD6D64">
        <w:rPr>
          <w:rFonts w:ascii="Arial" w:hAnsi="Arial" w:cs="Arial"/>
          <w:sz w:val="24"/>
          <w:szCs w:val="24"/>
        </w:rPr>
        <w:t>Therefore, the perimeter fencing approved under 22/01376/FU has not been completed and at the time the Inquiry sat, the definitive line of FP207 was open and unobstructed.</w:t>
      </w:r>
      <w:r w:rsidR="00997F68" w:rsidRPr="00DD6D64">
        <w:rPr>
          <w:rFonts w:ascii="Arial" w:hAnsi="Arial" w:cs="Arial"/>
          <w:sz w:val="24"/>
          <w:szCs w:val="24"/>
          <w:highlight w:val="magenta"/>
        </w:rPr>
        <w:t xml:space="preserve">  </w:t>
      </w:r>
    </w:p>
    <w:p w14:paraId="6BE601F7" w14:textId="3B9DBDFF" w:rsidR="00416693" w:rsidRPr="00514CB5" w:rsidRDefault="00214561" w:rsidP="00214561">
      <w:pPr>
        <w:pStyle w:val="Style1"/>
        <w:rPr>
          <w:rFonts w:ascii="Arial" w:hAnsi="Arial" w:cs="Arial"/>
          <w:i/>
          <w:iCs/>
          <w:sz w:val="24"/>
          <w:szCs w:val="24"/>
        </w:rPr>
      </w:pPr>
      <w:r w:rsidRPr="00514CB5">
        <w:rPr>
          <w:rFonts w:ascii="Arial" w:hAnsi="Arial" w:cs="Arial"/>
          <w:sz w:val="24"/>
          <w:szCs w:val="24"/>
        </w:rPr>
        <w:lastRenderedPageBreak/>
        <w:t xml:space="preserve">At the Inquiry, </w:t>
      </w:r>
      <w:r w:rsidR="00416693" w:rsidRPr="00514CB5">
        <w:rPr>
          <w:rFonts w:ascii="Arial" w:hAnsi="Arial" w:cs="Arial"/>
          <w:sz w:val="24"/>
          <w:szCs w:val="24"/>
        </w:rPr>
        <w:t>the</w:t>
      </w:r>
      <w:r w:rsidR="005A3AE8" w:rsidRPr="00514CB5">
        <w:rPr>
          <w:rFonts w:ascii="Arial" w:hAnsi="Arial" w:cs="Arial"/>
          <w:sz w:val="24"/>
          <w:szCs w:val="24"/>
        </w:rPr>
        <w:t xml:space="preserve"> witness for the P&amp;NFS</w:t>
      </w:r>
      <w:r w:rsidR="00416693" w:rsidRPr="00514CB5">
        <w:rPr>
          <w:rFonts w:ascii="Arial" w:hAnsi="Arial" w:cs="Arial"/>
          <w:sz w:val="24"/>
          <w:szCs w:val="24"/>
        </w:rPr>
        <w:t xml:space="preserve"> agreed that fencing was part of the development, that there were aspects of the development that still needed to be done to fulfil the intention of the development</w:t>
      </w:r>
      <w:r w:rsidR="005A3AE8" w:rsidRPr="00514CB5">
        <w:rPr>
          <w:rFonts w:ascii="Arial" w:hAnsi="Arial" w:cs="Arial"/>
          <w:sz w:val="24"/>
          <w:szCs w:val="24"/>
        </w:rPr>
        <w:t>,</w:t>
      </w:r>
      <w:r w:rsidR="00416693" w:rsidRPr="00514CB5">
        <w:rPr>
          <w:rFonts w:ascii="Arial" w:hAnsi="Arial" w:cs="Arial"/>
          <w:sz w:val="24"/>
          <w:szCs w:val="24"/>
        </w:rPr>
        <w:t xml:space="preserve"> and that there was </w:t>
      </w:r>
      <w:r w:rsidR="005A3AE8" w:rsidRPr="00514CB5">
        <w:rPr>
          <w:rFonts w:ascii="Arial" w:hAnsi="Arial" w:cs="Arial"/>
          <w:sz w:val="24"/>
          <w:szCs w:val="24"/>
        </w:rPr>
        <w:t xml:space="preserve">presently </w:t>
      </w:r>
      <w:r w:rsidR="00416693" w:rsidRPr="00514CB5">
        <w:rPr>
          <w:rFonts w:ascii="Arial" w:hAnsi="Arial" w:cs="Arial"/>
          <w:sz w:val="24"/>
          <w:szCs w:val="24"/>
        </w:rPr>
        <w:t xml:space="preserve">no obstruction of FP207. </w:t>
      </w:r>
      <w:r w:rsidR="003068E7">
        <w:rPr>
          <w:rFonts w:ascii="Arial" w:hAnsi="Arial" w:cs="Arial"/>
          <w:sz w:val="24"/>
          <w:szCs w:val="24"/>
        </w:rPr>
        <w:t xml:space="preserve"> </w:t>
      </w:r>
      <w:r w:rsidR="00416693" w:rsidRPr="00514CB5">
        <w:rPr>
          <w:rFonts w:ascii="Arial" w:hAnsi="Arial" w:cs="Arial"/>
          <w:sz w:val="24"/>
          <w:szCs w:val="24"/>
        </w:rPr>
        <w:t xml:space="preserve">Having regard to </w:t>
      </w:r>
      <w:r w:rsidR="00416693" w:rsidRPr="00DD6D64">
        <w:rPr>
          <w:rFonts w:ascii="Arial" w:hAnsi="Arial" w:cs="Arial"/>
          <w:i/>
          <w:iCs/>
          <w:sz w:val="24"/>
          <w:szCs w:val="24"/>
        </w:rPr>
        <w:t>Ashby</w:t>
      </w:r>
      <w:r w:rsidR="00416693" w:rsidRPr="00514CB5">
        <w:rPr>
          <w:rFonts w:ascii="Arial" w:hAnsi="Arial" w:cs="Arial"/>
          <w:sz w:val="24"/>
          <w:szCs w:val="24"/>
        </w:rPr>
        <w:t>, the witness for the P&amp;NF</w:t>
      </w:r>
      <w:r w:rsidR="00821C29" w:rsidRPr="00514CB5">
        <w:rPr>
          <w:rFonts w:ascii="Arial" w:hAnsi="Arial" w:cs="Arial"/>
          <w:sz w:val="24"/>
          <w:szCs w:val="24"/>
        </w:rPr>
        <w:t>S</w:t>
      </w:r>
      <w:r w:rsidR="00416693" w:rsidRPr="00514CB5">
        <w:rPr>
          <w:rFonts w:ascii="Arial" w:hAnsi="Arial" w:cs="Arial"/>
          <w:sz w:val="24"/>
          <w:szCs w:val="24"/>
        </w:rPr>
        <w:t xml:space="preserve"> </w:t>
      </w:r>
      <w:r w:rsidR="000029F7" w:rsidRPr="00514CB5">
        <w:rPr>
          <w:rFonts w:ascii="Arial" w:hAnsi="Arial" w:cs="Arial"/>
          <w:sz w:val="24"/>
          <w:szCs w:val="24"/>
        </w:rPr>
        <w:t xml:space="preserve">also </w:t>
      </w:r>
      <w:r w:rsidR="00416693" w:rsidRPr="00514CB5">
        <w:rPr>
          <w:rFonts w:ascii="Arial" w:hAnsi="Arial" w:cs="Arial"/>
          <w:sz w:val="24"/>
          <w:szCs w:val="24"/>
        </w:rPr>
        <w:t xml:space="preserve">agreed that the power contained in s257 is only available if the development, </w:t>
      </w:r>
      <w:r w:rsidR="004F6121" w:rsidRPr="00514CB5">
        <w:rPr>
          <w:rFonts w:ascii="Arial" w:hAnsi="Arial" w:cs="Arial"/>
          <w:sz w:val="24"/>
          <w:szCs w:val="24"/>
        </w:rPr>
        <w:t>as far as</w:t>
      </w:r>
      <w:r w:rsidR="00416693" w:rsidRPr="00514CB5">
        <w:rPr>
          <w:rFonts w:ascii="Arial" w:hAnsi="Arial" w:cs="Arial"/>
          <w:sz w:val="24"/>
          <w:szCs w:val="24"/>
        </w:rPr>
        <w:t xml:space="preserve"> it affects the path is not yet substantially completed.</w:t>
      </w:r>
    </w:p>
    <w:p w14:paraId="7A539A77" w14:textId="2D8EB6DB" w:rsidR="003B3A13" w:rsidRPr="00514CB5" w:rsidRDefault="003B3A13" w:rsidP="003B3A13">
      <w:pPr>
        <w:pStyle w:val="Style1"/>
        <w:rPr>
          <w:rFonts w:ascii="Arial" w:hAnsi="Arial" w:cs="Arial"/>
          <w:i/>
          <w:iCs/>
          <w:sz w:val="24"/>
          <w:szCs w:val="24"/>
        </w:rPr>
      </w:pPr>
      <w:r w:rsidRPr="00514CB5">
        <w:rPr>
          <w:rFonts w:ascii="Arial" w:hAnsi="Arial" w:cs="Arial"/>
          <w:sz w:val="24"/>
          <w:szCs w:val="24"/>
        </w:rPr>
        <w:t>“</w:t>
      </w:r>
      <w:r w:rsidRPr="001F3F90">
        <w:rPr>
          <w:rFonts w:ascii="Arial" w:hAnsi="Arial" w:cs="Arial"/>
          <w:i/>
          <w:iCs/>
          <w:sz w:val="24"/>
          <w:szCs w:val="24"/>
        </w:rPr>
        <w:t>Associated fencing up to 4.5m high</w:t>
      </w:r>
      <w:r w:rsidRPr="00514CB5">
        <w:rPr>
          <w:rFonts w:ascii="Arial" w:hAnsi="Arial" w:cs="Arial"/>
          <w:sz w:val="24"/>
          <w:szCs w:val="24"/>
        </w:rPr>
        <w:t xml:space="preserve">” is included in the description of development on the planning application form and decision notice. </w:t>
      </w:r>
      <w:r w:rsidR="003068E7">
        <w:rPr>
          <w:rFonts w:ascii="Arial" w:hAnsi="Arial" w:cs="Arial"/>
          <w:sz w:val="24"/>
          <w:szCs w:val="24"/>
        </w:rPr>
        <w:t xml:space="preserve"> </w:t>
      </w:r>
      <w:r w:rsidRPr="00514CB5">
        <w:rPr>
          <w:rFonts w:ascii="Arial" w:hAnsi="Arial" w:cs="Arial"/>
          <w:sz w:val="24"/>
          <w:szCs w:val="24"/>
        </w:rPr>
        <w:t xml:space="preserve">Condition 2 of planning permission 22/01376/FU requires that the development </w:t>
      </w:r>
      <w:r w:rsidR="004F6121" w:rsidRPr="00514CB5">
        <w:rPr>
          <w:rFonts w:ascii="Arial" w:hAnsi="Arial" w:cs="Arial"/>
          <w:sz w:val="24"/>
          <w:szCs w:val="24"/>
        </w:rPr>
        <w:t>be</w:t>
      </w:r>
      <w:r w:rsidRPr="00514CB5">
        <w:rPr>
          <w:rFonts w:ascii="Arial" w:hAnsi="Arial" w:cs="Arial"/>
          <w:sz w:val="24"/>
          <w:szCs w:val="24"/>
        </w:rPr>
        <w:t xml:space="preserve"> carried out in accordance with the approved plans and specifications.  The approved plans and drawings include the perimeter fence crossing FP207. </w:t>
      </w:r>
    </w:p>
    <w:p w14:paraId="4954F432" w14:textId="72C3DADB" w:rsidR="001A747F" w:rsidRPr="00514CB5" w:rsidRDefault="001A747F" w:rsidP="00C764D5">
      <w:pPr>
        <w:pStyle w:val="Style1"/>
        <w:rPr>
          <w:rFonts w:ascii="Arial" w:hAnsi="Arial" w:cs="Arial"/>
          <w:i/>
          <w:iCs/>
          <w:sz w:val="24"/>
          <w:szCs w:val="24"/>
        </w:rPr>
      </w:pPr>
      <w:r w:rsidRPr="00514CB5">
        <w:rPr>
          <w:rFonts w:ascii="Arial" w:hAnsi="Arial" w:cs="Arial"/>
          <w:sz w:val="24"/>
          <w:szCs w:val="24"/>
        </w:rPr>
        <w:t xml:space="preserve">The effect of implementation of the planning permission in full would be to create a single continuous secure boundary integrating the new facilities within the existing Academy, achieving stated objectives for the appropriate safeguarding of </w:t>
      </w:r>
      <w:r w:rsidR="00037D76" w:rsidRPr="00514CB5">
        <w:rPr>
          <w:rFonts w:ascii="Arial" w:hAnsi="Arial" w:cs="Arial"/>
          <w:sz w:val="24"/>
          <w:szCs w:val="24"/>
        </w:rPr>
        <w:t>pupils.</w:t>
      </w:r>
    </w:p>
    <w:p w14:paraId="57182BA5" w14:textId="510D0946" w:rsidR="00E8184D" w:rsidRPr="00514CB5" w:rsidRDefault="003479FF" w:rsidP="00C764D5">
      <w:pPr>
        <w:pStyle w:val="Style1"/>
        <w:rPr>
          <w:rFonts w:ascii="Arial" w:hAnsi="Arial" w:cs="Arial"/>
          <w:i/>
          <w:iCs/>
          <w:sz w:val="24"/>
          <w:szCs w:val="24"/>
        </w:rPr>
      </w:pPr>
      <w:r w:rsidRPr="00514CB5">
        <w:rPr>
          <w:rFonts w:ascii="Arial" w:hAnsi="Arial" w:cs="Arial"/>
          <w:sz w:val="24"/>
          <w:szCs w:val="24"/>
        </w:rPr>
        <w:t>T</w:t>
      </w:r>
      <w:r w:rsidR="008825C5" w:rsidRPr="00514CB5">
        <w:rPr>
          <w:rFonts w:ascii="Arial" w:hAnsi="Arial" w:cs="Arial"/>
          <w:sz w:val="24"/>
          <w:szCs w:val="24"/>
        </w:rPr>
        <w:t xml:space="preserve">he Planning </w:t>
      </w:r>
      <w:r w:rsidR="002E1AF4" w:rsidRPr="00514CB5">
        <w:rPr>
          <w:rFonts w:ascii="Arial" w:hAnsi="Arial" w:cs="Arial"/>
          <w:sz w:val="24"/>
          <w:szCs w:val="24"/>
        </w:rPr>
        <w:t>O</w:t>
      </w:r>
      <w:r w:rsidR="004E39DE" w:rsidRPr="00514CB5">
        <w:rPr>
          <w:rFonts w:ascii="Arial" w:hAnsi="Arial" w:cs="Arial"/>
          <w:sz w:val="24"/>
          <w:szCs w:val="24"/>
        </w:rPr>
        <w:t>fficer</w:t>
      </w:r>
      <w:r w:rsidR="008825C5" w:rsidRPr="00514CB5">
        <w:rPr>
          <w:rFonts w:ascii="Arial" w:hAnsi="Arial" w:cs="Arial"/>
          <w:sz w:val="24"/>
          <w:szCs w:val="24"/>
        </w:rPr>
        <w:t>’s</w:t>
      </w:r>
      <w:r w:rsidR="004E39DE" w:rsidRPr="00514CB5">
        <w:rPr>
          <w:rFonts w:ascii="Arial" w:hAnsi="Arial" w:cs="Arial"/>
          <w:sz w:val="24"/>
          <w:szCs w:val="24"/>
        </w:rPr>
        <w:t xml:space="preserve"> </w:t>
      </w:r>
      <w:r w:rsidR="002E1AF4" w:rsidRPr="00514CB5">
        <w:rPr>
          <w:rFonts w:ascii="Arial" w:hAnsi="Arial" w:cs="Arial"/>
          <w:sz w:val="24"/>
          <w:szCs w:val="24"/>
        </w:rPr>
        <w:t>R</w:t>
      </w:r>
      <w:r w:rsidR="004E39DE" w:rsidRPr="00514CB5">
        <w:rPr>
          <w:rFonts w:ascii="Arial" w:hAnsi="Arial" w:cs="Arial"/>
          <w:sz w:val="24"/>
          <w:szCs w:val="24"/>
        </w:rPr>
        <w:t xml:space="preserve">eport </w:t>
      </w:r>
      <w:r w:rsidR="003B3A13" w:rsidRPr="00514CB5">
        <w:rPr>
          <w:rFonts w:ascii="Arial" w:hAnsi="Arial" w:cs="Arial"/>
          <w:sz w:val="24"/>
          <w:szCs w:val="24"/>
        </w:rPr>
        <w:t xml:space="preserve">demonstrates </w:t>
      </w:r>
      <w:r w:rsidR="0068401D" w:rsidRPr="00514CB5">
        <w:rPr>
          <w:rFonts w:ascii="Arial" w:hAnsi="Arial" w:cs="Arial"/>
          <w:sz w:val="24"/>
          <w:szCs w:val="24"/>
        </w:rPr>
        <w:t xml:space="preserve">that safeguarding and the need for a </w:t>
      </w:r>
      <w:r w:rsidR="00D562EF" w:rsidRPr="00514CB5">
        <w:rPr>
          <w:rFonts w:ascii="Arial" w:hAnsi="Arial" w:cs="Arial"/>
          <w:sz w:val="24"/>
          <w:szCs w:val="24"/>
        </w:rPr>
        <w:t>secure boundary fence wa</w:t>
      </w:r>
      <w:r w:rsidR="0068401D" w:rsidRPr="00514CB5">
        <w:rPr>
          <w:rFonts w:ascii="Arial" w:hAnsi="Arial" w:cs="Arial"/>
          <w:sz w:val="24"/>
          <w:szCs w:val="24"/>
        </w:rPr>
        <w:t xml:space="preserve">s part </w:t>
      </w:r>
      <w:r w:rsidR="00D562EF" w:rsidRPr="00514CB5">
        <w:rPr>
          <w:rFonts w:ascii="Arial" w:hAnsi="Arial" w:cs="Arial"/>
          <w:sz w:val="24"/>
          <w:szCs w:val="24"/>
        </w:rPr>
        <w:t xml:space="preserve">of the planning considerations. </w:t>
      </w:r>
      <w:r w:rsidR="009C13A3" w:rsidRPr="00514CB5">
        <w:rPr>
          <w:rFonts w:ascii="Arial" w:hAnsi="Arial" w:cs="Arial"/>
          <w:sz w:val="24"/>
          <w:szCs w:val="24"/>
        </w:rPr>
        <w:t xml:space="preserve"> </w:t>
      </w:r>
      <w:r w:rsidR="00F605F2" w:rsidRPr="00514CB5">
        <w:rPr>
          <w:rFonts w:ascii="Arial" w:hAnsi="Arial" w:cs="Arial"/>
          <w:sz w:val="24"/>
          <w:szCs w:val="24"/>
        </w:rPr>
        <w:t xml:space="preserve">Paragraph </w:t>
      </w:r>
      <w:r w:rsidR="0086410E" w:rsidRPr="00514CB5">
        <w:rPr>
          <w:rFonts w:ascii="Arial" w:hAnsi="Arial" w:cs="Arial"/>
          <w:sz w:val="24"/>
          <w:szCs w:val="24"/>
        </w:rPr>
        <w:t xml:space="preserve">34 </w:t>
      </w:r>
      <w:r w:rsidR="00037D76" w:rsidRPr="00514CB5">
        <w:rPr>
          <w:rFonts w:ascii="Arial" w:hAnsi="Arial" w:cs="Arial"/>
          <w:sz w:val="24"/>
          <w:szCs w:val="24"/>
        </w:rPr>
        <w:t>includes</w:t>
      </w:r>
      <w:r w:rsidR="009F4DD4" w:rsidRPr="00514CB5">
        <w:rPr>
          <w:rFonts w:ascii="Arial" w:hAnsi="Arial" w:cs="Arial"/>
          <w:sz w:val="24"/>
          <w:szCs w:val="24"/>
        </w:rPr>
        <w:t xml:space="preserve"> </w:t>
      </w:r>
      <w:r w:rsidR="00F47FB9" w:rsidRPr="00514CB5">
        <w:rPr>
          <w:rFonts w:ascii="Arial" w:hAnsi="Arial" w:cs="Arial"/>
          <w:sz w:val="24"/>
          <w:szCs w:val="24"/>
        </w:rPr>
        <w:t>“</w:t>
      </w:r>
      <w:r w:rsidR="00F47FB9" w:rsidRPr="00514CB5">
        <w:rPr>
          <w:rFonts w:ascii="Arial" w:hAnsi="Arial" w:cs="Arial"/>
          <w:i/>
          <w:iCs/>
          <w:sz w:val="24"/>
          <w:szCs w:val="24"/>
        </w:rPr>
        <w:t xml:space="preserve">It is critical to the </w:t>
      </w:r>
      <w:r w:rsidR="005E41A6" w:rsidRPr="00514CB5">
        <w:rPr>
          <w:rFonts w:ascii="Arial" w:hAnsi="Arial" w:cs="Arial"/>
          <w:i/>
          <w:iCs/>
          <w:sz w:val="24"/>
          <w:szCs w:val="24"/>
        </w:rPr>
        <w:t xml:space="preserve">Trust that the additional sports facilities are provided adjacent </w:t>
      </w:r>
      <w:r w:rsidR="003B3991" w:rsidRPr="00514CB5">
        <w:rPr>
          <w:rFonts w:ascii="Arial" w:hAnsi="Arial" w:cs="Arial"/>
          <w:i/>
          <w:iCs/>
          <w:sz w:val="24"/>
          <w:szCs w:val="24"/>
        </w:rPr>
        <w:t>to</w:t>
      </w:r>
      <w:r w:rsidR="005E41A6" w:rsidRPr="00514CB5">
        <w:rPr>
          <w:rFonts w:ascii="Arial" w:hAnsi="Arial" w:cs="Arial"/>
          <w:i/>
          <w:iCs/>
          <w:sz w:val="24"/>
          <w:szCs w:val="24"/>
        </w:rPr>
        <w:t xml:space="preserve"> their existing </w:t>
      </w:r>
      <w:r w:rsidR="003B3991" w:rsidRPr="00514CB5">
        <w:rPr>
          <w:rFonts w:ascii="Arial" w:hAnsi="Arial" w:cs="Arial"/>
          <w:i/>
          <w:iCs/>
          <w:sz w:val="24"/>
          <w:szCs w:val="24"/>
        </w:rPr>
        <w:t>site</w:t>
      </w:r>
      <w:r w:rsidR="005E41A6" w:rsidRPr="00514CB5">
        <w:rPr>
          <w:rFonts w:ascii="Arial" w:hAnsi="Arial" w:cs="Arial"/>
          <w:i/>
          <w:iCs/>
          <w:sz w:val="24"/>
          <w:szCs w:val="24"/>
        </w:rPr>
        <w:t xml:space="preserve"> to</w:t>
      </w:r>
      <w:r w:rsidR="00CD7617" w:rsidRPr="00514CB5">
        <w:rPr>
          <w:rFonts w:ascii="Arial" w:hAnsi="Arial" w:cs="Arial"/>
          <w:i/>
          <w:iCs/>
          <w:sz w:val="24"/>
          <w:szCs w:val="24"/>
        </w:rPr>
        <w:t xml:space="preserve"> enable the integration of the secure line boundary for safeguarding reasons and to </w:t>
      </w:r>
      <w:r w:rsidR="00A50969" w:rsidRPr="00514CB5">
        <w:rPr>
          <w:rFonts w:ascii="Arial" w:hAnsi="Arial" w:cs="Arial"/>
          <w:i/>
          <w:iCs/>
          <w:sz w:val="24"/>
          <w:szCs w:val="24"/>
        </w:rPr>
        <w:t xml:space="preserve">avoid </w:t>
      </w:r>
      <w:r w:rsidR="003B3991" w:rsidRPr="00514CB5">
        <w:rPr>
          <w:rFonts w:ascii="Arial" w:hAnsi="Arial" w:cs="Arial"/>
          <w:i/>
          <w:iCs/>
          <w:sz w:val="24"/>
          <w:szCs w:val="24"/>
        </w:rPr>
        <w:t>unnecessary</w:t>
      </w:r>
      <w:r w:rsidR="001A4A62">
        <w:rPr>
          <w:rFonts w:ascii="Arial" w:hAnsi="Arial" w:cs="Arial"/>
          <w:i/>
          <w:iCs/>
          <w:sz w:val="24"/>
          <w:szCs w:val="24"/>
        </w:rPr>
        <w:t xml:space="preserve"> </w:t>
      </w:r>
      <w:r w:rsidR="003B3991" w:rsidRPr="00514CB5">
        <w:rPr>
          <w:rFonts w:ascii="Arial" w:hAnsi="Arial" w:cs="Arial"/>
          <w:i/>
          <w:iCs/>
          <w:sz w:val="24"/>
          <w:szCs w:val="24"/>
        </w:rPr>
        <w:t>management</w:t>
      </w:r>
      <w:r w:rsidR="00A50969" w:rsidRPr="00514CB5">
        <w:rPr>
          <w:rFonts w:ascii="Arial" w:hAnsi="Arial" w:cs="Arial"/>
          <w:i/>
          <w:iCs/>
          <w:sz w:val="24"/>
          <w:szCs w:val="24"/>
        </w:rPr>
        <w:t xml:space="preserve"> and logistical issues that would arise from </w:t>
      </w:r>
      <w:r w:rsidR="003B3991" w:rsidRPr="00514CB5">
        <w:rPr>
          <w:rFonts w:ascii="Arial" w:hAnsi="Arial" w:cs="Arial"/>
          <w:i/>
          <w:iCs/>
          <w:sz w:val="24"/>
          <w:szCs w:val="24"/>
        </w:rPr>
        <w:t xml:space="preserve">the sue of </w:t>
      </w:r>
      <w:r w:rsidR="00A50969" w:rsidRPr="00514CB5">
        <w:rPr>
          <w:rFonts w:ascii="Arial" w:hAnsi="Arial" w:cs="Arial"/>
          <w:i/>
          <w:iCs/>
          <w:sz w:val="24"/>
          <w:szCs w:val="24"/>
        </w:rPr>
        <w:t>remote</w:t>
      </w:r>
      <w:r w:rsidR="003B3991" w:rsidRPr="00514CB5">
        <w:rPr>
          <w:rFonts w:ascii="Arial" w:hAnsi="Arial" w:cs="Arial"/>
          <w:i/>
          <w:iCs/>
          <w:sz w:val="24"/>
          <w:szCs w:val="24"/>
        </w:rPr>
        <w:t xml:space="preserve"> facilities</w:t>
      </w:r>
      <w:r w:rsidR="008A2B1B" w:rsidRPr="00514CB5">
        <w:rPr>
          <w:rFonts w:ascii="Arial" w:hAnsi="Arial" w:cs="Arial"/>
          <w:i/>
          <w:iCs/>
          <w:sz w:val="24"/>
          <w:szCs w:val="24"/>
        </w:rPr>
        <w:t>”</w:t>
      </w:r>
      <w:r w:rsidR="003B3991" w:rsidRPr="00514CB5">
        <w:rPr>
          <w:rFonts w:ascii="Arial" w:hAnsi="Arial" w:cs="Arial"/>
          <w:sz w:val="24"/>
          <w:szCs w:val="24"/>
        </w:rPr>
        <w:t>.  Paragraph</w:t>
      </w:r>
      <w:r w:rsidR="001A4A62">
        <w:rPr>
          <w:rFonts w:ascii="Arial" w:hAnsi="Arial" w:cs="Arial"/>
          <w:sz w:val="24"/>
          <w:szCs w:val="24"/>
        </w:rPr>
        <w:t xml:space="preserve"> </w:t>
      </w:r>
      <w:r w:rsidR="00F605F2" w:rsidRPr="00514CB5">
        <w:rPr>
          <w:rFonts w:ascii="Arial" w:hAnsi="Arial" w:cs="Arial"/>
          <w:sz w:val="24"/>
          <w:szCs w:val="24"/>
        </w:rPr>
        <w:t xml:space="preserve">147 </w:t>
      </w:r>
      <w:r w:rsidR="00E8184D" w:rsidRPr="00514CB5">
        <w:rPr>
          <w:rFonts w:ascii="Arial" w:hAnsi="Arial" w:cs="Arial"/>
          <w:sz w:val="24"/>
          <w:szCs w:val="24"/>
        </w:rPr>
        <w:t xml:space="preserve">states </w:t>
      </w:r>
      <w:r w:rsidR="00D562EF" w:rsidRPr="00514CB5">
        <w:rPr>
          <w:rFonts w:ascii="Arial" w:hAnsi="Arial" w:cs="Arial"/>
          <w:sz w:val="24"/>
          <w:szCs w:val="24"/>
        </w:rPr>
        <w:t xml:space="preserve"> </w:t>
      </w:r>
      <w:r w:rsidR="006E7990" w:rsidRPr="00514CB5">
        <w:rPr>
          <w:rFonts w:ascii="Arial" w:hAnsi="Arial" w:cs="Arial"/>
          <w:sz w:val="24"/>
          <w:szCs w:val="24"/>
        </w:rPr>
        <w:t>“</w:t>
      </w:r>
      <w:r w:rsidR="006E7990" w:rsidRPr="00514CB5">
        <w:rPr>
          <w:rFonts w:ascii="Arial" w:hAnsi="Arial" w:cs="Arial"/>
          <w:i/>
          <w:iCs/>
          <w:sz w:val="24"/>
          <w:szCs w:val="24"/>
        </w:rPr>
        <w:t xml:space="preserve">The site’s secure perimeter fencing will be 2.4m high (also weld mesh) to provide the essential </w:t>
      </w:r>
      <w:r w:rsidR="00F815C3" w:rsidRPr="00514CB5">
        <w:rPr>
          <w:rFonts w:ascii="Arial" w:hAnsi="Arial" w:cs="Arial"/>
          <w:i/>
          <w:iCs/>
          <w:sz w:val="24"/>
          <w:szCs w:val="24"/>
        </w:rPr>
        <w:t>safeguarding and security necessary for the schoo</w:t>
      </w:r>
      <w:r w:rsidR="00F815C3" w:rsidRPr="00514CB5">
        <w:rPr>
          <w:rFonts w:ascii="Arial" w:hAnsi="Arial" w:cs="Arial"/>
          <w:sz w:val="24"/>
          <w:szCs w:val="24"/>
        </w:rPr>
        <w:t>l”. Paragraph</w:t>
      </w:r>
      <w:r w:rsidR="00F605F2" w:rsidRPr="00514CB5">
        <w:rPr>
          <w:rFonts w:ascii="Arial" w:hAnsi="Arial" w:cs="Arial"/>
          <w:sz w:val="24"/>
          <w:szCs w:val="24"/>
        </w:rPr>
        <w:t xml:space="preserve"> 191 adds </w:t>
      </w:r>
      <w:r w:rsidR="00331703" w:rsidRPr="00514CB5">
        <w:rPr>
          <w:rFonts w:ascii="Arial" w:hAnsi="Arial" w:cs="Arial"/>
          <w:sz w:val="24"/>
          <w:szCs w:val="24"/>
        </w:rPr>
        <w:t>“</w:t>
      </w:r>
      <w:r w:rsidR="00C65E90" w:rsidRPr="00514CB5">
        <w:rPr>
          <w:rFonts w:ascii="Arial" w:hAnsi="Arial" w:cs="Arial"/>
          <w:i/>
          <w:iCs/>
          <w:sz w:val="24"/>
          <w:szCs w:val="24"/>
        </w:rPr>
        <w:t>the effect of approving the development would result in the</w:t>
      </w:r>
      <w:r w:rsidR="00AE7922" w:rsidRPr="00514CB5">
        <w:rPr>
          <w:rFonts w:ascii="Arial" w:hAnsi="Arial" w:cs="Arial"/>
          <w:i/>
          <w:iCs/>
          <w:sz w:val="24"/>
          <w:szCs w:val="24"/>
        </w:rPr>
        <w:t xml:space="preserve"> bridleway </w:t>
      </w:r>
      <w:r w:rsidR="00331703" w:rsidRPr="00514CB5">
        <w:rPr>
          <w:rFonts w:ascii="Arial" w:hAnsi="Arial" w:cs="Arial"/>
          <w:i/>
          <w:iCs/>
          <w:sz w:val="24"/>
          <w:szCs w:val="24"/>
        </w:rPr>
        <w:t>running through the extended school boundary which, in turn, would create a potential safeguarding issue</w:t>
      </w:r>
      <w:r w:rsidR="00331703" w:rsidRPr="00514CB5">
        <w:rPr>
          <w:rFonts w:ascii="Arial" w:hAnsi="Arial" w:cs="Arial"/>
          <w:sz w:val="24"/>
          <w:szCs w:val="24"/>
        </w:rPr>
        <w:t xml:space="preserve">”.  </w:t>
      </w:r>
    </w:p>
    <w:p w14:paraId="3F8BBFEE" w14:textId="77777777" w:rsidR="00AC1777" w:rsidRPr="00514CB5" w:rsidRDefault="001D0617" w:rsidP="00371F64">
      <w:pPr>
        <w:pStyle w:val="Style1"/>
        <w:rPr>
          <w:rFonts w:ascii="Arial" w:hAnsi="Arial" w:cs="Arial"/>
          <w:sz w:val="24"/>
          <w:szCs w:val="24"/>
        </w:rPr>
      </w:pPr>
      <w:r w:rsidRPr="00514CB5">
        <w:rPr>
          <w:rFonts w:ascii="Arial" w:hAnsi="Arial" w:cs="Arial"/>
          <w:color w:val="auto"/>
          <w:kern w:val="0"/>
          <w:sz w:val="24"/>
          <w:szCs w:val="24"/>
        </w:rPr>
        <w:t>In conclusion</w:t>
      </w:r>
      <w:r w:rsidR="00EE680D" w:rsidRPr="00514CB5">
        <w:rPr>
          <w:rFonts w:ascii="Arial" w:hAnsi="Arial" w:cs="Arial"/>
          <w:sz w:val="24"/>
          <w:szCs w:val="24"/>
        </w:rPr>
        <w:t xml:space="preserve">, and on balance, I </w:t>
      </w:r>
      <w:r w:rsidR="008E180D" w:rsidRPr="00514CB5">
        <w:rPr>
          <w:rFonts w:ascii="Arial" w:hAnsi="Arial" w:cs="Arial"/>
          <w:sz w:val="24"/>
          <w:szCs w:val="24"/>
        </w:rPr>
        <w:t xml:space="preserve">accept that when </w:t>
      </w:r>
      <w:r w:rsidR="003D2670" w:rsidRPr="00514CB5">
        <w:rPr>
          <w:rFonts w:ascii="Arial" w:hAnsi="Arial" w:cs="Arial"/>
          <w:sz w:val="24"/>
          <w:szCs w:val="24"/>
        </w:rPr>
        <w:t>looked</w:t>
      </w:r>
      <w:r w:rsidR="008E180D" w:rsidRPr="00514CB5">
        <w:rPr>
          <w:rFonts w:ascii="Arial" w:hAnsi="Arial" w:cs="Arial"/>
          <w:sz w:val="24"/>
          <w:szCs w:val="24"/>
        </w:rPr>
        <w:t xml:space="preserve"> at as whole, </w:t>
      </w:r>
      <w:r w:rsidR="003D2670" w:rsidRPr="00514CB5">
        <w:rPr>
          <w:rFonts w:ascii="Arial" w:hAnsi="Arial" w:cs="Arial"/>
          <w:sz w:val="24"/>
          <w:szCs w:val="24"/>
        </w:rPr>
        <w:t xml:space="preserve">the approved planning permission, the description of development and the </w:t>
      </w:r>
      <w:r w:rsidR="00555338" w:rsidRPr="00514CB5">
        <w:rPr>
          <w:rFonts w:ascii="Arial" w:hAnsi="Arial" w:cs="Arial"/>
          <w:sz w:val="24"/>
          <w:szCs w:val="24"/>
        </w:rPr>
        <w:t>Planning O</w:t>
      </w:r>
      <w:r w:rsidR="003D2670" w:rsidRPr="00514CB5">
        <w:rPr>
          <w:rFonts w:ascii="Arial" w:hAnsi="Arial" w:cs="Arial"/>
          <w:sz w:val="24"/>
          <w:szCs w:val="24"/>
        </w:rPr>
        <w:t>fficer</w:t>
      </w:r>
      <w:r w:rsidR="00555338" w:rsidRPr="00514CB5">
        <w:rPr>
          <w:rFonts w:ascii="Arial" w:hAnsi="Arial" w:cs="Arial"/>
          <w:sz w:val="24"/>
          <w:szCs w:val="24"/>
        </w:rPr>
        <w:t>’s</w:t>
      </w:r>
      <w:r w:rsidR="003D2670" w:rsidRPr="00514CB5">
        <w:rPr>
          <w:rFonts w:ascii="Arial" w:hAnsi="Arial" w:cs="Arial"/>
          <w:sz w:val="24"/>
          <w:szCs w:val="24"/>
        </w:rPr>
        <w:t xml:space="preserve"> report, collectively indicate </w:t>
      </w:r>
      <w:r w:rsidR="00EE680D" w:rsidRPr="00514CB5">
        <w:rPr>
          <w:rFonts w:ascii="Arial" w:hAnsi="Arial" w:cs="Arial"/>
          <w:sz w:val="24"/>
          <w:szCs w:val="24"/>
        </w:rPr>
        <w:t>that in this case the approved fencing is more than ancillary site works, it has a specific role in the safeguarding of children in the proposed development.</w:t>
      </w:r>
      <w:r w:rsidR="00371F64" w:rsidRPr="00514CB5">
        <w:rPr>
          <w:rFonts w:ascii="Arial" w:hAnsi="Arial" w:cs="Arial"/>
          <w:sz w:val="24"/>
          <w:szCs w:val="24"/>
        </w:rPr>
        <w:t xml:space="preserve">  </w:t>
      </w:r>
      <w:r w:rsidR="00345FEE" w:rsidRPr="00514CB5">
        <w:rPr>
          <w:rFonts w:ascii="Arial" w:hAnsi="Arial" w:cs="Arial"/>
          <w:sz w:val="24"/>
          <w:szCs w:val="24"/>
        </w:rPr>
        <w:t xml:space="preserve">In this way the construction of the fencing that remains to be erected across FP207 could not </w:t>
      </w:r>
      <w:proofErr w:type="gramStart"/>
      <w:r w:rsidR="00345FEE" w:rsidRPr="00514CB5">
        <w:rPr>
          <w:rFonts w:ascii="Arial" w:hAnsi="Arial" w:cs="Arial"/>
          <w:sz w:val="24"/>
          <w:szCs w:val="24"/>
        </w:rPr>
        <w:t>be considered to be</w:t>
      </w:r>
      <w:proofErr w:type="gramEnd"/>
      <w:r w:rsidR="00345FEE" w:rsidRPr="00514CB5">
        <w:rPr>
          <w:rFonts w:ascii="Arial" w:hAnsi="Arial" w:cs="Arial"/>
          <w:sz w:val="24"/>
          <w:szCs w:val="24"/>
        </w:rPr>
        <w:t xml:space="preserve"> minimal</w:t>
      </w:r>
      <w:r w:rsidR="00371F64" w:rsidRPr="00514CB5">
        <w:rPr>
          <w:rFonts w:ascii="Arial" w:hAnsi="Arial" w:cs="Arial"/>
          <w:sz w:val="24"/>
          <w:szCs w:val="24"/>
        </w:rPr>
        <w:t xml:space="preserve">.  </w:t>
      </w:r>
    </w:p>
    <w:p w14:paraId="5AAE3DC7" w14:textId="54B16FE5" w:rsidR="00D15073" w:rsidRPr="00202C6B" w:rsidRDefault="00AC1777" w:rsidP="00202C6B">
      <w:pPr>
        <w:pStyle w:val="Style1"/>
        <w:rPr>
          <w:rFonts w:ascii="Arial" w:hAnsi="Arial" w:cs="Arial"/>
          <w:i/>
          <w:iCs/>
          <w:sz w:val="24"/>
          <w:szCs w:val="24"/>
        </w:rPr>
      </w:pPr>
      <w:r w:rsidRPr="00514CB5">
        <w:rPr>
          <w:rFonts w:ascii="Arial" w:hAnsi="Arial" w:cs="Arial"/>
          <w:sz w:val="24"/>
          <w:szCs w:val="24"/>
        </w:rPr>
        <w:t>FP207 remains a physical obstacle for the approved fencing to be carried out in accordance with the approved plans without FP207 being stopped up or diverted.</w:t>
      </w:r>
    </w:p>
    <w:p w14:paraId="6984E790" w14:textId="77777777" w:rsidR="00D15073" w:rsidRPr="00D15073" w:rsidRDefault="00D15073" w:rsidP="00D15073">
      <w:pPr>
        <w:pStyle w:val="Style1"/>
        <w:rPr>
          <w:rFonts w:ascii="Arial" w:hAnsi="Arial" w:cs="Arial"/>
          <w:sz w:val="24"/>
          <w:szCs w:val="24"/>
        </w:rPr>
      </w:pPr>
      <w:r w:rsidRPr="00D15073">
        <w:rPr>
          <w:rFonts w:ascii="Arial" w:hAnsi="Arial" w:cs="Arial"/>
          <w:sz w:val="24"/>
          <w:szCs w:val="24"/>
        </w:rPr>
        <w:t>The fencing with gates that has been constructed alongside FP207 is not part of planning permission 22/01376/FU. The construction of that fencing does not mean that 22/01376/FU has been completed or spent.</w:t>
      </w:r>
    </w:p>
    <w:p w14:paraId="0DD79961" w14:textId="21D3F016" w:rsidR="00B4399A" w:rsidRPr="00514CB5" w:rsidRDefault="00371F64" w:rsidP="00CE483F">
      <w:pPr>
        <w:pStyle w:val="Style1"/>
        <w:rPr>
          <w:rFonts w:ascii="Arial" w:hAnsi="Arial" w:cs="Arial"/>
          <w:sz w:val="24"/>
          <w:szCs w:val="24"/>
        </w:rPr>
      </w:pPr>
      <w:r w:rsidRPr="00514CB5">
        <w:rPr>
          <w:rFonts w:ascii="Arial" w:hAnsi="Arial" w:cs="Arial"/>
          <w:sz w:val="24"/>
          <w:szCs w:val="24"/>
        </w:rPr>
        <w:t>T</w:t>
      </w:r>
      <w:r w:rsidR="00345FEE" w:rsidRPr="00514CB5">
        <w:rPr>
          <w:rFonts w:ascii="Arial" w:hAnsi="Arial" w:cs="Arial"/>
          <w:sz w:val="24"/>
          <w:szCs w:val="24"/>
        </w:rPr>
        <w:t xml:space="preserve">he approved development </w:t>
      </w:r>
      <w:r w:rsidR="00801DD5" w:rsidRPr="00514CB5">
        <w:rPr>
          <w:rFonts w:ascii="Arial" w:hAnsi="Arial" w:cs="Arial"/>
          <w:sz w:val="24"/>
          <w:szCs w:val="24"/>
        </w:rPr>
        <w:t xml:space="preserve">cannot be considered to have been </w:t>
      </w:r>
      <w:r w:rsidR="00345FEE" w:rsidRPr="00514CB5">
        <w:rPr>
          <w:rFonts w:ascii="Arial" w:hAnsi="Arial" w:cs="Arial"/>
          <w:sz w:val="24"/>
          <w:szCs w:val="24"/>
        </w:rPr>
        <w:t xml:space="preserve">completed or substantially completed in so far is it affects </w:t>
      </w:r>
      <w:r w:rsidR="00B71682" w:rsidRPr="00514CB5">
        <w:rPr>
          <w:rFonts w:ascii="Arial" w:hAnsi="Arial" w:cs="Arial"/>
          <w:sz w:val="24"/>
          <w:szCs w:val="24"/>
        </w:rPr>
        <w:t xml:space="preserve">FP207 </w:t>
      </w:r>
      <w:r w:rsidR="00662CEC" w:rsidRPr="00514CB5">
        <w:rPr>
          <w:rFonts w:ascii="Arial" w:hAnsi="Arial" w:cs="Arial"/>
          <w:sz w:val="24"/>
          <w:szCs w:val="24"/>
        </w:rPr>
        <w:t xml:space="preserve">or in the creation of </w:t>
      </w:r>
      <w:r w:rsidR="00B76DA9" w:rsidRPr="00514CB5">
        <w:rPr>
          <w:rFonts w:ascii="Arial" w:hAnsi="Arial" w:cs="Arial"/>
          <w:sz w:val="24"/>
          <w:szCs w:val="24"/>
        </w:rPr>
        <w:t xml:space="preserve">a </w:t>
      </w:r>
      <w:r w:rsidR="0034139C" w:rsidRPr="00514CB5">
        <w:rPr>
          <w:rFonts w:ascii="Arial" w:hAnsi="Arial" w:cs="Arial"/>
          <w:sz w:val="24"/>
          <w:szCs w:val="24"/>
        </w:rPr>
        <w:t>single</w:t>
      </w:r>
      <w:r w:rsidR="00B76DA9" w:rsidRPr="00514CB5">
        <w:rPr>
          <w:rFonts w:ascii="Arial" w:hAnsi="Arial" w:cs="Arial"/>
          <w:sz w:val="24"/>
          <w:szCs w:val="24"/>
        </w:rPr>
        <w:t xml:space="preserve"> </w:t>
      </w:r>
      <w:r w:rsidR="00662CEC" w:rsidRPr="00514CB5">
        <w:rPr>
          <w:rFonts w:ascii="Arial" w:hAnsi="Arial" w:cs="Arial"/>
          <w:sz w:val="24"/>
          <w:szCs w:val="24"/>
        </w:rPr>
        <w:t>continuous secure boundary and integrate</w:t>
      </w:r>
      <w:r w:rsidR="00B76DA9" w:rsidRPr="00514CB5">
        <w:rPr>
          <w:rFonts w:ascii="Arial" w:hAnsi="Arial" w:cs="Arial"/>
          <w:sz w:val="24"/>
          <w:szCs w:val="24"/>
        </w:rPr>
        <w:t>d</w:t>
      </w:r>
      <w:r w:rsidR="00662CEC" w:rsidRPr="00514CB5">
        <w:rPr>
          <w:rFonts w:ascii="Arial" w:hAnsi="Arial" w:cs="Arial"/>
          <w:sz w:val="24"/>
          <w:szCs w:val="24"/>
        </w:rPr>
        <w:t xml:space="preserve"> new facilities</w:t>
      </w:r>
      <w:r w:rsidR="0034139C" w:rsidRPr="00514CB5">
        <w:rPr>
          <w:rFonts w:ascii="Arial" w:hAnsi="Arial" w:cs="Arial"/>
          <w:sz w:val="24"/>
          <w:szCs w:val="24"/>
        </w:rPr>
        <w:t>.</w:t>
      </w:r>
      <w:r w:rsidR="00662CEC" w:rsidRPr="00514CB5">
        <w:rPr>
          <w:rFonts w:ascii="Arial" w:hAnsi="Arial" w:cs="Arial"/>
          <w:sz w:val="24"/>
          <w:szCs w:val="24"/>
        </w:rPr>
        <w:t xml:space="preserve"> </w:t>
      </w:r>
      <w:r w:rsidR="00471B65" w:rsidRPr="00514CB5">
        <w:rPr>
          <w:rFonts w:ascii="Arial" w:hAnsi="Arial" w:cs="Arial"/>
          <w:sz w:val="24"/>
          <w:szCs w:val="24"/>
        </w:rPr>
        <w:t xml:space="preserve">Therefore, </w:t>
      </w:r>
      <w:r w:rsidR="00B91ABA" w:rsidRPr="00514CB5">
        <w:rPr>
          <w:rFonts w:ascii="Arial" w:hAnsi="Arial" w:cs="Arial"/>
          <w:sz w:val="24"/>
          <w:szCs w:val="24"/>
        </w:rPr>
        <w:t xml:space="preserve">even though the sports pitches have been completed </w:t>
      </w:r>
      <w:r w:rsidR="00CE483F" w:rsidRPr="00514CB5">
        <w:rPr>
          <w:rFonts w:ascii="Arial" w:hAnsi="Arial" w:cs="Arial"/>
          <w:sz w:val="24"/>
          <w:szCs w:val="24"/>
        </w:rPr>
        <w:t xml:space="preserve">and are in use, </w:t>
      </w:r>
      <w:r w:rsidR="009D06C2" w:rsidRPr="00514CB5">
        <w:rPr>
          <w:rFonts w:ascii="Arial" w:hAnsi="Arial" w:cs="Arial"/>
          <w:sz w:val="24"/>
          <w:szCs w:val="24"/>
        </w:rPr>
        <w:t xml:space="preserve">the development </w:t>
      </w:r>
      <w:r w:rsidR="002B70A4" w:rsidRPr="00514CB5">
        <w:rPr>
          <w:rFonts w:ascii="Arial" w:hAnsi="Arial" w:cs="Arial"/>
          <w:sz w:val="24"/>
          <w:szCs w:val="24"/>
        </w:rPr>
        <w:t xml:space="preserve">approved under </w:t>
      </w:r>
      <w:r w:rsidR="00F90F17" w:rsidRPr="00514CB5">
        <w:rPr>
          <w:rFonts w:ascii="Arial" w:hAnsi="Arial" w:cs="Arial"/>
          <w:sz w:val="24"/>
          <w:szCs w:val="24"/>
        </w:rPr>
        <w:t xml:space="preserve">planning permission </w:t>
      </w:r>
      <w:r w:rsidR="002B70A4" w:rsidRPr="00514CB5">
        <w:rPr>
          <w:rFonts w:ascii="Arial" w:hAnsi="Arial" w:cs="Arial"/>
          <w:sz w:val="24"/>
          <w:szCs w:val="24"/>
        </w:rPr>
        <w:t xml:space="preserve">22/01376/FU </w:t>
      </w:r>
      <w:r w:rsidR="009D06C2" w:rsidRPr="00514CB5">
        <w:rPr>
          <w:rFonts w:ascii="Arial" w:hAnsi="Arial" w:cs="Arial"/>
          <w:sz w:val="24"/>
          <w:szCs w:val="24"/>
        </w:rPr>
        <w:t>has not been substantially completed.</w:t>
      </w:r>
    </w:p>
    <w:p w14:paraId="2323E738" w14:textId="77777777" w:rsidR="00B4399A" w:rsidRPr="00514CB5" w:rsidRDefault="00B4399A" w:rsidP="00B4399A">
      <w:pPr>
        <w:pStyle w:val="Style1"/>
        <w:numPr>
          <w:ilvl w:val="0"/>
          <w:numId w:val="0"/>
        </w:numPr>
        <w:autoSpaceDE w:val="0"/>
        <w:autoSpaceDN w:val="0"/>
        <w:adjustRightInd w:val="0"/>
        <w:spacing w:before="120"/>
        <w:rPr>
          <w:rFonts w:ascii="Arial" w:hAnsi="Arial" w:cs="Arial"/>
          <w:sz w:val="24"/>
          <w:szCs w:val="24"/>
        </w:rPr>
      </w:pPr>
      <w:r w:rsidRPr="00514CB5">
        <w:rPr>
          <w:rFonts w:ascii="Arial" w:hAnsi="Arial" w:cs="Arial"/>
          <w:bCs/>
          <w:i/>
          <w:iCs/>
          <w:sz w:val="24"/>
          <w:szCs w:val="24"/>
        </w:rPr>
        <w:t>The effect of the Order on those whose rights would be extinguished by it</w:t>
      </w:r>
    </w:p>
    <w:p w14:paraId="10A927C7" w14:textId="374CCB19" w:rsidR="0063735E" w:rsidRPr="00514CB5" w:rsidRDefault="00756BDF" w:rsidP="00E53F5A">
      <w:pPr>
        <w:pStyle w:val="Style1"/>
        <w:numPr>
          <w:ilvl w:val="0"/>
          <w:numId w:val="0"/>
        </w:numPr>
        <w:ind w:left="431" w:hanging="431"/>
        <w:rPr>
          <w:rFonts w:ascii="Arial" w:hAnsi="Arial" w:cs="Arial"/>
          <w:i/>
          <w:iCs/>
          <w:sz w:val="24"/>
          <w:szCs w:val="24"/>
        </w:rPr>
      </w:pPr>
      <w:r w:rsidRPr="00514CB5">
        <w:rPr>
          <w:rFonts w:ascii="Arial" w:hAnsi="Arial" w:cs="Arial"/>
          <w:i/>
          <w:iCs/>
          <w:sz w:val="24"/>
          <w:szCs w:val="24"/>
        </w:rPr>
        <w:tab/>
      </w:r>
      <w:r w:rsidR="00E71CB2" w:rsidRPr="00514CB5">
        <w:rPr>
          <w:rFonts w:ascii="Arial" w:hAnsi="Arial" w:cs="Arial"/>
          <w:i/>
          <w:iCs/>
          <w:sz w:val="24"/>
          <w:szCs w:val="24"/>
        </w:rPr>
        <w:t>Would the diversion be materially less convenient or commodious</w:t>
      </w:r>
      <w:r w:rsidRPr="00514CB5">
        <w:rPr>
          <w:rFonts w:ascii="Arial" w:hAnsi="Arial" w:cs="Arial"/>
          <w:i/>
          <w:iCs/>
          <w:sz w:val="24"/>
          <w:szCs w:val="24"/>
        </w:rPr>
        <w:t>?</w:t>
      </w:r>
    </w:p>
    <w:p w14:paraId="3D7D761F" w14:textId="6E1B1207" w:rsidR="006817F5" w:rsidRPr="00182ACE" w:rsidRDefault="007D051C" w:rsidP="00182ACE">
      <w:pPr>
        <w:pStyle w:val="Style1"/>
        <w:tabs>
          <w:tab w:val="clear" w:pos="720"/>
        </w:tabs>
        <w:rPr>
          <w:rFonts w:ascii="Arial" w:hAnsi="Arial" w:cs="Arial"/>
          <w:sz w:val="24"/>
          <w:szCs w:val="24"/>
        </w:rPr>
      </w:pPr>
      <w:r w:rsidRPr="00514CB5">
        <w:rPr>
          <w:rFonts w:ascii="Arial" w:hAnsi="Arial" w:cs="Arial"/>
          <w:sz w:val="24"/>
          <w:szCs w:val="24"/>
        </w:rPr>
        <w:t xml:space="preserve">The </w:t>
      </w:r>
      <w:r w:rsidR="000533F9" w:rsidRPr="00514CB5">
        <w:rPr>
          <w:rFonts w:ascii="Arial" w:hAnsi="Arial" w:cs="Arial"/>
          <w:sz w:val="24"/>
          <w:szCs w:val="24"/>
        </w:rPr>
        <w:t xml:space="preserve">effect of the Order </w:t>
      </w:r>
      <w:r w:rsidR="002F3DB9" w:rsidRPr="00514CB5">
        <w:rPr>
          <w:rFonts w:ascii="Arial" w:hAnsi="Arial" w:cs="Arial"/>
          <w:sz w:val="24"/>
          <w:szCs w:val="24"/>
        </w:rPr>
        <w:t xml:space="preserve">would require walkers </w:t>
      </w:r>
      <w:r w:rsidR="00A36E7F" w:rsidRPr="00514CB5">
        <w:rPr>
          <w:rFonts w:ascii="Arial" w:hAnsi="Arial" w:cs="Arial"/>
          <w:sz w:val="24"/>
          <w:szCs w:val="24"/>
        </w:rPr>
        <w:t>to</w:t>
      </w:r>
      <w:r w:rsidR="002F3DB9" w:rsidRPr="00514CB5">
        <w:rPr>
          <w:rFonts w:ascii="Arial" w:hAnsi="Arial" w:cs="Arial"/>
          <w:sz w:val="24"/>
          <w:szCs w:val="24"/>
        </w:rPr>
        <w:t xml:space="preserve"> </w:t>
      </w:r>
      <w:r w:rsidR="00A36E7F" w:rsidRPr="00514CB5">
        <w:rPr>
          <w:rFonts w:ascii="Arial" w:hAnsi="Arial" w:cs="Arial"/>
          <w:sz w:val="24"/>
          <w:szCs w:val="24"/>
        </w:rPr>
        <w:t>detour</w:t>
      </w:r>
      <w:r w:rsidR="002F3DB9" w:rsidRPr="00514CB5">
        <w:rPr>
          <w:rFonts w:ascii="Arial" w:hAnsi="Arial" w:cs="Arial"/>
          <w:sz w:val="24"/>
          <w:szCs w:val="24"/>
        </w:rPr>
        <w:t xml:space="preserve"> around the new sports facility</w:t>
      </w:r>
      <w:r w:rsidR="00A5016D" w:rsidRPr="00514CB5">
        <w:rPr>
          <w:rFonts w:ascii="Arial" w:hAnsi="Arial" w:cs="Arial"/>
          <w:sz w:val="24"/>
          <w:szCs w:val="24"/>
        </w:rPr>
        <w:t xml:space="preserve">. </w:t>
      </w:r>
      <w:r w:rsidR="00A76399" w:rsidRPr="00514CB5">
        <w:rPr>
          <w:rFonts w:ascii="Arial" w:hAnsi="Arial" w:cs="Arial"/>
          <w:sz w:val="24"/>
          <w:szCs w:val="24"/>
        </w:rPr>
        <w:t xml:space="preserve"> </w:t>
      </w:r>
      <w:r w:rsidR="00BA57A0" w:rsidRPr="00182ACE">
        <w:rPr>
          <w:rFonts w:ascii="Arial" w:hAnsi="Arial" w:cs="Arial"/>
          <w:sz w:val="24"/>
          <w:szCs w:val="24"/>
        </w:rPr>
        <w:t xml:space="preserve">The witness for </w:t>
      </w:r>
      <w:r w:rsidR="00781188" w:rsidRPr="00182ACE">
        <w:rPr>
          <w:rFonts w:ascii="Arial" w:hAnsi="Arial" w:cs="Arial"/>
          <w:sz w:val="24"/>
          <w:szCs w:val="24"/>
        </w:rPr>
        <w:t xml:space="preserve">SSLFGCG </w:t>
      </w:r>
      <w:r w:rsidR="001A6E75" w:rsidRPr="00182ACE">
        <w:rPr>
          <w:rFonts w:ascii="Arial" w:hAnsi="Arial" w:cs="Arial"/>
          <w:sz w:val="24"/>
          <w:szCs w:val="24"/>
        </w:rPr>
        <w:t xml:space="preserve">had walked the path </w:t>
      </w:r>
      <w:r w:rsidR="00F9356E" w:rsidRPr="00182ACE">
        <w:rPr>
          <w:rFonts w:ascii="Arial" w:hAnsi="Arial" w:cs="Arial"/>
          <w:sz w:val="24"/>
          <w:szCs w:val="24"/>
        </w:rPr>
        <w:t xml:space="preserve">many times </w:t>
      </w:r>
      <w:r w:rsidR="00116512" w:rsidRPr="00182ACE">
        <w:rPr>
          <w:rFonts w:ascii="Arial" w:hAnsi="Arial" w:cs="Arial"/>
          <w:sz w:val="24"/>
          <w:szCs w:val="24"/>
        </w:rPr>
        <w:t xml:space="preserve">before moving </w:t>
      </w:r>
      <w:r w:rsidR="00116512" w:rsidRPr="00182ACE">
        <w:rPr>
          <w:rFonts w:ascii="Arial" w:hAnsi="Arial" w:cs="Arial"/>
          <w:sz w:val="24"/>
          <w:szCs w:val="24"/>
        </w:rPr>
        <w:lastRenderedPageBreak/>
        <w:t xml:space="preserve">away.  </w:t>
      </w:r>
      <w:r w:rsidR="00FA2FF8" w:rsidRPr="00182ACE">
        <w:rPr>
          <w:rFonts w:ascii="Arial" w:hAnsi="Arial" w:cs="Arial"/>
          <w:sz w:val="24"/>
          <w:szCs w:val="24"/>
        </w:rPr>
        <w:t>Th</w:t>
      </w:r>
      <w:r w:rsidR="00116512" w:rsidRPr="00182ACE">
        <w:rPr>
          <w:rFonts w:ascii="Arial" w:hAnsi="Arial" w:cs="Arial"/>
          <w:sz w:val="24"/>
          <w:szCs w:val="24"/>
        </w:rPr>
        <w:t>e</w:t>
      </w:r>
      <w:r w:rsidR="00055145" w:rsidRPr="00182ACE">
        <w:rPr>
          <w:rFonts w:ascii="Arial" w:hAnsi="Arial" w:cs="Arial"/>
          <w:sz w:val="24"/>
          <w:szCs w:val="24"/>
        </w:rPr>
        <w:t xml:space="preserve">ir experience was that the </w:t>
      </w:r>
      <w:r w:rsidR="00116512" w:rsidRPr="00182ACE">
        <w:rPr>
          <w:rFonts w:ascii="Arial" w:hAnsi="Arial" w:cs="Arial"/>
          <w:sz w:val="24"/>
          <w:szCs w:val="24"/>
        </w:rPr>
        <w:t xml:space="preserve">existing route provided a </w:t>
      </w:r>
      <w:r w:rsidR="00F9356E" w:rsidRPr="00182ACE">
        <w:rPr>
          <w:rFonts w:ascii="Arial" w:hAnsi="Arial" w:cs="Arial"/>
          <w:sz w:val="24"/>
          <w:szCs w:val="24"/>
        </w:rPr>
        <w:t>convenient</w:t>
      </w:r>
      <w:r w:rsidR="00055145" w:rsidRPr="00182ACE">
        <w:rPr>
          <w:rFonts w:ascii="Arial" w:hAnsi="Arial" w:cs="Arial"/>
          <w:sz w:val="24"/>
          <w:szCs w:val="24"/>
        </w:rPr>
        <w:t>, safe</w:t>
      </w:r>
      <w:r w:rsidR="00CE19D9" w:rsidRPr="00182ACE">
        <w:rPr>
          <w:rFonts w:ascii="Arial" w:hAnsi="Arial" w:cs="Arial"/>
          <w:sz w:val="24"/>
          <w:szCs w:val="24"/>
        </w:rPr>
        <w:t>,</w:t>
      </w:r>
      <w:r w:rsidR="00116512" w:rsidRPr="00182ACE">
        <w:rPr>
          <w:rFonts w:ascii="Arial" w:hAnsi="Arial" w:cs="Arial"/>
          <w:sz w:val="24"/>
          <w:szCs w:val="24"/>
        </w:rPr>
        <w:t xml:space="preserve"> </w:t>
      </w:r>
      <w:r w:rsidR="00011FDF" w:rsidRPr="00182ACE">
        <w:rPr>
          <w:rFonts w:ascii="Arial" w:hAnsi="Arial" w:cs="Arial"/>
          <w:sz w:val="24"/>
          <w:szCs w:val="24"/>
        </w:rPr>
        <w:t xml:space="preserve">short cut around the edge of the </w:t>
      </w:r>
      <w:r w:rsidR="00AA710B" w:rsidRPr="00182ACE">
        <w:rPr>
          <w:rFonts w:ascii="Arial" w:hAnsi="Arial" w:cs="Arial"/>
          <w:sz w:val="24"/>
          <w:szCs w:val="24"/>
        </w:rPr>
        <w:t>built-up</w:t>
      </w:r>
      <w:r w:rsidR="00011FDF" w:rsidRPr="00182ACE">
        <w:rPr>
          <w:rFonts w:ascii="Arial" w:hAnsi="Arial" w:cs="Arial"/>
          <w:sz w:val="24"/>
          <w:szCs w:val="24"/>
        </w:rPr>
        <w:t xml:space="preserve"> area. </w:t>
      </w:r>
      <w:r w:rsidR="00CE19D9" w:rsidRPr="00182ACE">
        <w:rPr>
          <w:rFonts w:ascii="Arial" w:hAnsi="Arial" w:cs="Arial"/>
          <w:sz w:val="24"/>
          <w:szCs w:val="24"/>
        </w:rPr>
        <w:t xml:space="preserve"> </w:t>
      </w:r>
      <w:r w:rsidR="00116512" w:rsidRPr="00182ACE">
        <w:rPr>
          <w:rFonts w:ascii="Arial" w:hAnsi="Arial" w:cs="Arial"/>
          <w:sz w:val="24"/>
          <w:szCs w:val="24"/>
        </w:rPr>
        <w:t>On my visit</w:t>
      </w:r>
      <w:r w:rsidR="00B42B3F">
        <w:rPr>
          <w:rFonts w:ascii="Arial" w:hAnsi="Arial" w:cs="Arial"/>
          <w:sz w:val="24"/>
          <w:szCs w:val="24"/>
        </w:rPr>
        <w:t>s</w:t>
      </w:r>
      <w:r w:rsidR="00116512" w:rsidRPr="00182ACE">
        <w:rPr>
          <w:rFonts w:ascii="Arial" w:hAnsi="Arial" w:cs="Arial"/>
          <w:sz w:val="24"/>
          <w:szCs w:val="24"/>
        </w:rPr>
        <w:t xml:space="preserve"> I walked</w:t>
      </w:r>
      <w:r w:rsidR="00A95B62" w:rsidRPr="00182ACE">
        <w:rPr>
          <w:rFonts w:ascii="Arial" w:hAnsi="Arial" w:cs="Arial"/>
          <w:sz w:val="24"/>
          <w:szCs w:val="24"/>
        </w:rPr>
        <w:t xml:space="preserve"> FP</w:t>
      </w:r>
      <w:r w:rsidR="00011FDF" w:rsidRPr="00182ACE">
        <w:rPr>
          <w:rFonts w:ascii="Arial" w:hAnsi="Arial" w:cs="Arial"/>
          <w:sz w:val="24"/>
          <w:szCs w:val="24"/>
        </w:rPr>
        <w:t xml:space="preserve">207 </w:t>
      </w:r>
      <w:r w:rsidR="00A95B62" w:rsidRPr="00182ACE">
        <w:rPr>
          <w:rFonts w:ascii="Arial" w:hAnsi="Arial" w:cs="Arial"/>
          <w:sz w:val="24"/>
          <w:szCs w:val="24"/>
        </w:rPr>
        <w:t xml:space="preserve">beyond </w:t>
      </w:r>
      <w:r w:rsidR="00011FDF" w:rsidRPr="00182ACE">
        <w:rPr>
          <w:rFonts w:ascii="Arial" w:hAnsi="Arial" w:cs="Arial"/>
          <w:sz w:val="24"/>
          <w:szCs w:val="24"/>
        </w:rPr>
        <w:t xml:space="preserve">Point B on the Order Map </w:t>
      </w:r>
      <w:r w:rsidR="00A95B62" w:rsidRPr="00182ACE">
        <w:rPr>
          <w:rFonts w:ascii="Arial" w:hAnsi="Arial" w:cs="Arial"/>
          <w:sz w:val="24"/>
          <w:szCs w:val="24"/>
        </w:rPr>
        <w:t>until I met hous</w:t>
      </w:r>
      <w:r w:rsidR="00845FB5" w:rsidRPr="00182ACE">
        <w:rPr>
          <w:rFonts w:ascii="Arial" w:hAnsi="Arial" w:cs="Arial"/>
          <w:sz w:val="24"/>
          <w:szCs w:val="24"/>
        </w:rPr>
        <w:t xml:space="preserve">ing development. </w:t>
      </w:r>
      <w:r w:rsidR="008810B2" w:rsidRPr="00182ACE">
        <w:rPr>
          <w:rFonts w:ascii="Arial" w:hAnsi="Arial" w:cs="Arial"/>
          <w:sz w:val="24"/>
          <w:szCs w:val="24"/>
        </w:rPr>
        <w:t xml:space="preserve">The existing route hugs </w:t>
      </w:r>
      <w:r w:rsidR="00AA710B" w:rsidRPr="00182ACE">
        <w:rPr>
          <w:rFonts w:ascii="Arial" w:hAnsi="Arial" w:cs="Arial"/>
          <w:sz w:val="24"/>
          <w:szCs w:val="24"/>
        </w:rPr>
        <w:t xml:space="preserve">the old perimeter of </w:t>
      </w:r>
      <w:r w:rsidR="008810B2" w:rsidRPr="00182ACE">
        <w:rPr>
          <w:rFonts w:ascii="Arial" w:hAnsi="Arial" w:cs="Arial"/>
          <w:sz w:val="24"/>
          <w:szCs w:val="24"/>
        </w:rPr>
        <w:t>the school</w:t>
      </w:r>
      <w:r w:rsidR="00E06D05" w:rsidRPr="00182ACE">
        <w:rPr>
          <w:rFonts w:ascii="Arial" w:hAnsi="Arial" w:cs="Arial"/>
          <w:sz w:val="24"/>
          <w:szCs w:val="24"/>
        </w:rPr>
        <w:t>, r</w:t>
      </w:r>
      <w:r w:rsidR="00CE19D9" w:rsidRPr="00182ACE">
        <w:rPr>
          <w:rFonts w:ascii="Arial" w:hAnsi="Arial" w:cs="Arial"/>
          <w:sz w:val="24"/>
          <w:szCs w:val="24"/>
        </w:rPr>
        <w:t>unning alongside hedgerows</w:t>
      </w:r>
      <w:r w:rsidR="00F82C3D" w:rsidRPr="00182ACE">
        <w:rPr>
          <w:rFonts w:ascii="Arial" w:hAnsi="Arial" w:cs="Arial"/>
          <w:sz w:val="24"/>
          <w:szCs w:val="24"/>
        </w:rPr>
        <w:t>.</w:t>
      </w:r>
      <w:r w:rsidR="0058142E" w:rsidRPr="00182ACE">
        <w:rPr>
          <w:rFonts w:ascii="Arial" w:hAnsi="Arial" w:cs="Arial"/>
          <w:sz w:val="24"/>
          <w:szCs w:val="24"/>
        </w:rPr>
        <w:t xml:space="preserve"> </w:t>
      </w:r>
      <w:r w:rsidR="00E23F22">
        <w:rPr>
          <w:rFonts w:ascii="Arial" w:hAnsi="Arial" w:cs="Arial"/>
          <w:sz w:val="24"/>
          <w:szCs w:val="24"/>
        </w:rPr>
        <w:t xml:space="preserve"> </w:t>
      </w:r>
      <w:r w:rsidR="008810B2" w:rsidRPr="00182ACE">
        <w:rPr>
          <w:rFonts w:ascii="Arial" w:hAnsi="Arial" w:cs="Arial"/>
          <w:sz w:val="24"/>
          <w:szCs w:val="24"/>
        </w:rPr>
        <w:t xml:space="preserve">The proposed diversion </w:t>
      </w:r>
      <w:r w:rsidR="007628C8" w:rsidRPr="00182ACE">
        <w:rPr>
          <w:rFonts w:ascii="Arial" w:hAnsi="Arial" w:cs="Arial"/>
          <w:sz w:val="24"/>
          <w:szCs w:val="24"/>
        </w:rPr>
        <w:t xml:space="preserve">would go </w:t>
      </w:r>
      <w:r w:rsidR="006A5A88" w:rsidRPr="00182ACE">
        <w:rPr>
          <w:rFonts w:ascii="Arial" w:hAnsi="Arial" w:cs="Arial"/>
          <w:sz w:val="24"/>
          <w:szCs w:val="24"/>
        </w:rPr>
        <w:t>‘</w:t>
      </w:r>
      <w:r w:rsidR="007628C8" w:rsidRPr="00182ACE">
        <w:rPr>
          <w:rFonts w:ascii="Arial" w:hAnsi="Arial" w:cs="Arial"/>
          <w:sz w:val="24"/>
          <w:szCs w:val="24"/>
        </w:rPr>
        <w:t>further out</w:t>
      </w:r>
      <w:r w:rsidR="006A5A88" w:rsidRPr="00182ACE">
        <w:rPr>
          <w:rFonts w:ascii="Arial" w:hAnsi="Arial" w:cs="Arial"/>
          <w:sz w:val="24"/>
          <w:szCs w:val="24"/>
        </w:rPr>
        <w:t>’</w:t>
      </w:r>
      <w:r w:rsidR="00C24365" w:rsidRPr="00182ACE">
        <w:rPr>
          <w:rFonts w:ascii="Arial" w:hAnsi="Arial" w:cs="Arial"/>
          <w:sz w:val="24"/>
          <w:szCs w:val="24"/>
        </w:rPr>
        <w:t xml:space="preserve">, </w:t>
      </w:r>
      <w:r w:rsidR="003B5AFB" w:rsidRPr="00182ACE">
        <w:rPr>
          <w:rFonts w:ascii="Arial" w:hAnsi="Arial" w:cs="Arial"/>
          <w:sz w:val="24"/>
          <w:szCs w:val="24"/>
        </w:rPr>
        <w:t xml:space="preserve">running through an open grassed area that </w:t>
      </w:r>
      <w:r w:rsidR="00E701D7" w:rsidRPr="00182ACE">
        <w:rPr>
          <w:rFonts w:ascii="Arial" w:hAnsi="Arial" w:cs="Arial"/>
          <w:sz w:val="24"/>
          <w:szCs w:val="24"/>
        </w:rPr>
        <w:t>was</w:t>
      </w:r>
      <w:r w:rsidR="003B5AFB" w:rsidRPr="00182ACE">
        <w:rPr>
          <w:rFonts w:ascii="Arial" w:hAnsi="Arial" w:cs="Arial"/>
          <w:sz w:val="24"/>
          <w:szCs w:val="24"/>
        </w:rPr>
        <w:t xml:space="preserve"> previously part of a golf course. </w:t>
      </w:r>
      <w:r w:rsidR="00E23F22">
        <w:rPr>
          <w:rFonts w:ascii="Arial" w:hAnsi="Arial" w:cs="Arial"/>
          <w:sz w:val="24"/>
          <w:szCs w:val="24"/>
        </w:rPr>
        <w:t xml:space="preserve"> </w:t>
      </w:r>
      <w:r w:rsidR="003B5AFB" w:rsidRPr="00182ACE">
        <w:rPr>
          <w:rFonts w:ascii="Arial" w:hAnsi="Arial" w:cs="Arial"/>
          <w:sz w:val="24"/>
          <w:szCs w:val="24"/>
        </w:rPr>
        <w:t>T</w:t>
      </w:r>
      <w:r w:rsidR="007628C8" w:rsidRPr="00182ACE">
        <w:rPr>
          <w:rFonts w:ascii="Arial" w:hAnsi="Arial" w:cs="Arial"/>
          <w:sz w:val="24"/>
          <w:szCs w:val="24"/>
        </w:rPr>
        <w:t>he increase in length of walked route would not be great</w:t>
      </w:r>
      <w:r w:rsidR="00DF58D5" w:rsidRPr="00182ACE">
        <w:rPr>
          <w:rFonts w:ascii="Arial" w:hAnsi="Arial" w:cs="Arial"/>
          <w:sz w:val="24"/>
          <w:szCs w:val="24"/>
        </w:rPr>
        <w:t>.</w:t>
      </w:r>
      <w:r w:rsidR="006817F5" w:rsidRPr="00182ACE">
        <w:rPr>
          <w:rFonts w:ascii="Arial" w:hAnsi="Arial" w:cs="Arial"/>
          <w:sz w:val="24"/>
          <w:szCs w:val="24"/>
        </w:rPr>
        <w:t xml:space="preserve"> In time walkers would probably come to consider the proposed diverted route as hugging the outer edge formed by the </w:t>
      </w:r>
      <w:r w:rsidR="00D52DDC" w:rsidRPr="00182ACE">
        <w:rPr>
          <w:rFonts w:ascii="Arial" w:hAnsi="Arial" w:cs="Arial"/>
          <w:sz w:val="24"/>
          <w:szCs w:val="24"/>
        </w:rPr>
        <w:t xml:space="preserve">new sports </w:t>
      </w:r>
      <w:r w:rsidR="006817F5" w:rsidRPr="00182ACE">
        <w:rPr>
          <w:rFonts w:ascii="Arial" w:hAnsi="Arial" w:cs="Arial"/>
          <w:sz w:val="24"/>
          <w:szCs w:val="24"/>
        </w:rPr>
        <w:t>complex.</w:t>
      </w:r>
      <w:r w:rsidR="00AD03CD" w:rsidRPr="00182ACE">
        <w:rPr>
          <w:rFonts w:ascii="Arial" w:hAnsi="Arial" w:cs="Arial"/>
          <w:sz w:val="24"/>
          <w:szCs w:val="24"/>
        </w:rPr>
        <w:t xml:space="preserve"> </w:t>
      </w:r>
    </w:p>
    <w:p w14:paraId="23BBF481" w14:textId="77777777" w:rsidR="00421CE1" w:rsidRPr="00514CB5" w:rsidRDefault="007E469B" w:rsidP="00440C88">
      <w:pPr>
        <w:pStyle w:val="Style1"/>
        <w:tabs>
          <w:tab w:val="clear" w:pos="720"/>
        </w:tabs>
        <w:rPr>
          <w:rFonts w:ascii="Arial" w:hAnsi="Arial" w:cs="Arial"/>
          <w:sz w:val="24"/>
          <w:szCs w:val="24"/>
        </w:rPr>
      </w:pPr>
      <w:r w:rsidRPr="00514CB5">
        <w:rPr>
          <w:rFonts w:ascii="Arial" w:hAnsi="Arial" w:cs="Arial"/>
          <w:sz w:val="24"/>
          <w:szCs w:val="24"/>
        </w:rPr>
        <w:t xml:space="preserve">The proposed diversion would </w:t>
      </w:r>
      <w:r w:rsidR="00974151" w:rsidRPr="00514CB5">
        <w:rPr>
          <w:rFonts w:ascii="Arial" w:hAnsi="Arial" w:cs="Arial"/>
          <w:sz w:val="24"/>
          <w:szCs w:val="24"/>
        </w:rPr>
        <w:t>tak</w:t>
      </w:r>
      <w:r w:rsidR="00B849E9" w:rsidRPr="00514CB5">
        <w:rPr>
          <w:rFonts w:ascii="Arial" w:hAnsi="Arial" w:cs="Arial"/>
          <w:sz w:val="24"/>
          <w:szCs w:val="24"/>
        </w:rPr>
        <w:t>e</w:t>
      </w:r>
      <w:r w:rsidR="00974151" w:rsidRPr="00514CB5">
        <w:rPr>
          <w:rFonts w:ascii="Arial" w:hAnsi="Arial" w:cs="Arial"/>
          <w:sz w:val="24"/>
          <w:szCs w:val="24"/>
        </w:rPr>
        <w:t xml:space="preserve"> a walker </w:t>
      </w:r>
      <w:r w:rsidR="000F59D1" w:rsidRPr="00514CB5">
        <w:rPr>
          <w:rFonts w:ascii="Arial" w:hAnsi="Arial" w:cs="Arial"/>
          <w:sz w:val="24"/>
          <w:szCs w:val="24"/>
        </w:rPr>
        <w:t xml:space="preserve">on </w:t>
      </w:r>
      <w:r w:rsidR="00974151" w:rsidRPr="00514CB5">
        <w:rPr>
          <w:rFonts w:ascii="Arial" w:hAnsi="Arial" w:cs="Arial"/>
          <w:sz w:val="24"/>
          <w:szCs w:val="24"/>
        </w:rPr>
        <w:t xml:space="preserve">to higher ground than the existing path. </w:t>
      </w:r>
      <w:r w:rsidR="000F59D1" w:rsidRPr="00514CB5">
        <w:rPr>
          <w:rFonts w:ascii="Arial" w:hAnsi="Arial" w:cs="Arial"/>
          <w:sz w:val="24"/>
          <w:szCs w:val="24"/>
        </w:rPr>
        <w:t xml:space="preserve"> </w:t>
      </w:r>
      <w:r w:rsidR="00B849E9" w:rsidRPr="00514CB5">
        <w:rPr>
          <w:rFonts w:ascii="Arial" w:hAnsi="Arial" w:cs="Arial"/>
          <w:sz w:val="24"/>
          <w:szCs w:val="24"/>
        </w:rPr>
        <w:t xml:space="preserve">The increase </w:t>
      </w:r>
      <w:r w:rsidR="00440C88" w:rsidRPr="00514CB5">
        <w:rPr>
          <w:rFonts w:ascii="Arial" w:hAnsi="Arial" w:cs="Arial"/>
          <w:sz w:val="24"/>
          <w:szCs w:val="24"/>
        </w:rPr>
        <w:t xml:space="preserve">in height </w:t>
      </w:r>
      <w:r w:rsidR="00B849E9" w:rsidRPr="00514CB5">
        <w:rPr>
          <w:rFonts w:ascii="Arial" w:hAnsi="Arial" w:cs="Arial"/>
          <w:sz w:val="24"/>
          <w:szCs w:val="24"/>
        </w:rPr>
        <w:t xml:space="preserve">would be </w:t>
      </w:r>
      <w:r w:rsidR="00261770" w:rsidRPr="00514CB5">
        <w:rPr>
          <w:rFonts w:ascii="Arial" w:hAnsi="Arial" w:cs="Arial"/>
          <w:sz w:val="24"/>
          <w:szCs w:val="24"/>
        </w:rPr>
        <w:t xml:space="preserve">only </w:t>
      </w:r>
      <w:r w:rsidR="00B849E9" w:rsidRPr="00514CB5">
        <w:rPr>
          <w:rFonts w:ascii="Arial" w:hAnsi="Arial" w:cs="Arial"/>
          <w:sz w:val="24"/>
          <w:szCs w:val="24"/>
        </w:rPr>
        <w:t>a few metres</w:t>
      </w:r>
      <w:r w:rsidR="00261770" w:rsidRPr="00514CB5">
        <w:rPr>
          <w:rFonts w:ascii="Arial" w:hAnsi="Arial" w:cs="Arial"/>
          <w:sz w:val="24"/>
          <w:szCs w:val="24"/>
        </w:rPr>
        <w:t>.  T</w:t>
      </w:r>
      <w:r w:rsidR="00974151" w:rsidRPr="00514CB5">
        <w:rPr>
          <w:rFonts w:ascii="Arial" w:hAnsi="Arial" w:cs="Arial"/>
          <w:sz w:val="24"/>
          <w:szCs w:val="24"/>
        </w:rPr>
        <w:t xml:space="preserve">he OMA confirmed that </w:t>
      </w:r>
      <w:r w:rsidR="00130C09" w:rsidRPr="00514CB5">
        <w:rPr>
          <w:rFonts w:ascii="Arial" w:hAnsi="Arial" w:cs="Arial"/>
          <w:sz w:val="24"/>
          <w:szCs w:val="24"/>
        </w:rPr>
        <w:t xml:space="preserve">the </w:t>
      </w:r>
      <w:r w:rsidR="00974151" w:rsidRPr="00514CB5">
        <w:rPr>
          <w:rFonts w:ascii="Arial" w:hAnsi="Arial" w:cs="Arial"/>
          <w:sz w:val="24"/>
          <w:szCs w:val="24"/>
        </w:rPr>
        <w:t>gradient would meet required standards</w:t>
      </w:r>
      <w:r w:rsidR="000A2D31" w:rsidRPr="00514CB5">
        <w:rPr>
          <w:rFonts w:ascii="Arial" w:hAnsi="Arial" w:cs="Arial"/>
          <w:sz w:val="24"/>
          <w:szCs w:val="24"/>
        </w:rPr>
        <w:t xml:space="preserve"> and </w:t>
      </w:r>
      <w:r w:rsidR="0012108D" w:rsidRPr="00514CB5">
        <w:rPr>
          <w:rFonts w:ascii="Arial" w:hAnsi="Arial" w:cs="Arial"/>
          <w:sz w:val="24"/>
          <w:szCs w:val="24"/>
        </w:rPr>
        <w:t xml:space="preserve">the requirements of the </w:t>
      </w:r>
      <w:r w:rsidR="00A00B65" w:rsidRPr="00514CB5">
        <w:rPr>
          <w:rFonts w:ascii="Arial" w:hAnsi="Arial" w:cs="Arial"/>
          <w:sz w:val="24"/>
          <w:szCs w:val="24"/>
        </w:rPr>
        <w:t>E</w:t>
      </w:r>
      <w:r w:rsidR="0012108D" w:rsidRPr="00514CB5">
        <w:rPr>
          <w:rFonts w:ascii="Arial" w:hAnsi="Arial" w:cs="Arial"/>
          <w:sz w:val="24"/>
          <w:szCs w:val="24"/>
        </w:rPr>
        <w:t>quality Act 2010 a</w:t>
      </w:r>
      <w:r w:rsidR="00A00B65" w:rsidRPr="00514CB5">
        <w:rPr>
          <w:rFonts w:ascii="Arial" w:hAnsi="Arial" w:cs="Arial"/>
          <w:sz w:val="24"/>
          <w:szCs w:val="24"/>
        </w:rPr>
        <w:t xml:space="preserve">mongst other things. </w:t>
      </w:r>
      <w:r w:rsidR="0012108D" w:rsidRPr="00514CB5">
        <w:rPr>
          <w:rFonts w:ascii="Arial" w:hAnsi="Arial" w:cs="Arial"/>
          <w:sz w:val="24"/>
          <w:szCs w:val="24"/>
        </w:rPr>
        <w:t xml:space="preserve"> </w:t>
      </w:r>
      <w:r w:rsidR="000A2D31" w:rsidRPr="00514CB5">
        <w:rPr>
          <w:rFonts w:ascii="Arial" w:hAnsi="Arial" w:cs="Arial"/>
          <w:sz w:val="24"/>
          <w:szCs w:val="24"/>
        </w:rPr>
        <w:t>I observed that other paths in the locality involve similar changes in levels</w:t>
      </w:r>
      <w:r w:rsidR="006817F5" w:rsidRPr="00514CB5">
        <w:rPr>
          <w:rFonts w:ascii="Arial" w:hAnsi="Arial" w:cs="Arial"/>
          <w:sz w:val="24"/>
          <w:szCs w:val="24"/>
        </w:rPr>
        <w:t xml:space="preserve">. </w:t>
      </w:r>
      <w:r w:rsidR="00130C09" w:rsidRPr="00514CB5">
        <w:rPr>
          <w:rFonts w:ascii="Arial" w:hAnsi="Arial" w:cs="Arial"/>
          <w:sz w:val="24"/>
          <w:szCs w:val="24"/>
        </w:rPr>
        <w:t xml:space="preserve"> </w:t>
      </w:r>
    </w:p>
    <w:p w14:paraId="2A6D5441" w14:textId="6A33BA7A" w:rsidR="003C6262" w:rsidRPr="00415971" w:rsidRDefault="00563AF2" w:rsidP="00415971">
      <w:pPr>
        <w:pStyle w:val="Style1"/>
        <w:tabs>
          <w:tab w:val="clear" w:pos="720"/>
        </w:tabs>
        <w:rPr>
          <w:rFonts w:ascii="Arial" w:hAnsi="Arial" w:cs="Arial"/>
          <w:sz w:val="24"/>
          <w:szCs w:val="24"/>
        </w:rPr>
      </w:pPr>
      <w:r w:rsidRPr="00514CB5">
        <w:rPr>
          <w:rFonts w:ascii="Arial" w:hAnsi="Arial" w:cs="Arial"/>
          <w:sz w:val="24"/>
          <w:szCs w:val="24"/>
        </w:rPr>
        <w:t>The diversion route feel</w:t>
      </w:r>
      <w:r w:rsidR="00421CE1" w:rsidRPr="00514CB5">
        <w:rPr>
          <w:rFonts w:ascii="Arial" w:hAnsi="Arial" w:cs="Arial"/>
          <w:sz w:val="24"/>
          <w:szCs w:val="24"/>
        </w:rPr>
        <w:t>s</w:t>
      </w:r>
      <w:r w:rsidRPr="00514CB5">
        <w:rPr>
          <w:rFonts w:ascii="Arial" w:hAnsi="Arial" w:cs="Arial"/>
          <w:sz w:val="24"/>
          <w:szCs w:val="24"/>
        </w:rPr>
        <w:t xml:space="preserve"> more open and exposed on the </w:t>
      </w:r>
      <w:r w:rsidR="004646A7" w:rsidRPr="00514CB5">
        <w:rPr>
          <w:rFonts w:ascii="Arial" w:hAnsi="Arial" w:cs="Arial"/>
          <w:sz w:val="24"/>
          <w:szCs w:val="24"/>
        </w:rPr>
        <w:t xml:space="preserve">slightly </w:t>
      </w:r>
      <w:r w:rsidRPr="00514CB5">
        <w:rPr>
          <w:rFonts w:ascii="Arial" w:hAnsi="Arial" w:cs="Arial"/>
          <w:sz w:val="24"/>
          <w:szCs w:val="24"/>
        </w:rPr>
        <w:t xml:space="preserve">higher ground. </w:t>
      </w:r>
      <w:r w:rsidR="003A6B8A" w:rsidRPr="00514CB5">
        <w:rPr>
          <w:rFonts w:ascii="Arial" w:hAnsi="Arial" w:cs="Arial"/>
          <w:sz w:val="24"/>
          <w:szCs w:val="24"/>
        </w:rPr>
        <w:t>In some ways this might make it feel more roomy and more commodious</w:t>
      </w:r>
      <w:r w:rsidR="005B733D" w:rsidRPr="00514CB5">
        <w:rPr>
          <w:rFonts w:ascii="Arial" w:hAnsi="Arial" w:cs="Arial"/>
          <w:sz w:val="24"/>
          <w:szCs w:val="24"/>
        </w:rPr>
        <w:t xml:space="preserve"> and some users may enjoy the wider more expansive views over Middleton Park.</w:t>
      </w:r>
      <w:r w:rsidR="00E23F22">
        <w:rPr>
          <w:rFonts w:ascii="Arial" w:hAnsi="Arial" w:cs="Arial"/>
          <w:sz w:val="24"/>
          <w:szCs w:val="24"/>
        </w:rPr>
        <w:t xml:space="preserve">  </w:t>
      </w:r>
      <w:r w:rsidR="003C6262" w:rsidRPr="00415971">
        <w:rPr>
          <w:rFonts w:ascii="Arial" w:hAnsi="Arial" w:cs="Arial"/>
          <w:sz w:val="24"/>
          <w:szCs w:val="24"/>
        </w:rPr>
        <w:t xml:space="preserve">There may </w:t>
      </w:r>
      <w:r w:rsidR="00415971" w:rsidRPr="00415971">
        <w:rPr>
          <w:rFonts w:ascii="Arial" w:hAnsi="Arial" w:cs="Arial"/>
          <w:sz w:val="24"/>
          <w:szCs w:val="24"/>
        </w:rPr>
        <w:t xml:space="preserve">also </w:t>
      </w:r>
      <w:r w:rsidR="003C6262" w:rsidRPr="00415971">
        <w:rPr>
          <w:rFonts w:ascii="Arial" w:hAnsi="Arial" w:cs="Arial"/>
          <w:sz w:val="24"/>
          <w:szCs w:val="24"/>
        </w:rPr>
        <w:t xml:space="preserve">be differences </w:t>
      </w:r>
      <w:r w:rsidR="00813BFA" w:rsidRPr="00415971">
        <w:rPr>
          <w:rFonts w:ascii="Arial" w:hAnsi="Arial" w:cs="Arial"/>
          <w:sz w:val="24"/>
          <w:szCs w:val="24"/>
        </w:rPr>
        <w:t xml:space="preserve">between the existing and proposed routes in terms of </w:t>
      </w:r>
      <w:r w:rsidR="003C6262" w:rsidRPr="00415971">
        <w:rPr>
          <w:rFonts w:ascii="Arial" w:hAnsi="Arial" w:cs="Arial"/>
          <w:sz w:val="24"/>
          <w:szCs w:val="24"/>
        </w:rPr>
        <w:t xml:space="preserve">the amount of exposure </w:t>
      </w:r>
      <w:r w:rsidR="00813BFA" w:rsidRPr="00415971">
        <w:rPr>
          <w:rFonts w:ascii="Arial" w:hAnsi="Arial" w:cs="Arial"/>
          <w:sz w:val="24"/>
          <w:szCs w:val="24"/>
        </w:rPr>
        <w:t>to</w:t>
      </w:r>
      <w:r w:rsidR="003C6262" w:rsidRPr="00415971">
        <w:rPr>
          <w:rFonts w:ascii="Arial" w:hAnsi="Arial" w:cs="Arial"/>
          <w:sz w:val="24"/>
          <w:szCs w:val="24"/>
        </w:rPr>
        <w:t xml:space="preserve"> the sun and wind</w:t>
      </w:r>
      <w:r w:rsidR="00847919" w:rsidRPr="00415971">
        <w:rPr>
          <w:rFonts w:ascii="Arial" w:hAnsi="Arial" w:cs="Arial"/>
          <w:sz w:val="24"/>
          <w:szCs w:val="24"/>
        </w:rPr>
        <w:t xml:space="preserve">, </w:t>
      </w:r>
      <w:r w:rsidR="008828E3" w:rsidRPr="00415971">
        <w:rPr>
          <w:rFonts w:ascii="Arial" w:hAnsi="Arial" w:cs="Arial"/>
          <w:sz w:val="24"/>
          <w:szCs w:val="24"/>
        </w:rPr>
        <w:t>shadows,</w:t>
      </w:r>
      <w:r w:rsidR="00847919" w:rsidRPr="00415971">
        <w:rPr>
          <w:rFonts w:ascii="Arial" w:hAnsi="Arial" w:cs="Arial"/>
          <w:sz w:val="24"/>
          <w:szCs w:val="24"/>
        </w:rPr>
        <w:t xml:space="preserve"> and noise, but they would be just that – different.  That is not say that they would be </w:t>
      </w:r>
      <w:r w:rsidR="00813BFA" w:rsidRPr="00415971">
        <w:rPr>
          <w:rFonts w:ascii="Arial" w:hAnsi="Arial" w:cs="Arial"/>
          <w:sz w:val="24"/>
          <w:szCs w:val="24"/>
        </w:rPr>
        <w:t>make the experience for a walker an</w:t>
      </w:r>
      <w:r w:rsidR="005C62EA" w:rsidRPr="00415971">
        <w:rPr>
          <w:rFonts w:ascii="Arial" w:hAnsi="Arial" w:cs="Arial"/>
          <w:sz w:val="24"/>
          <w:szCs w:val="24"/>
        </w:rPr>
        <w:t>y</w:t>
      </w:r>
      <w:r w:rsidR="00813BFA" w:rsidRPr="00415971">
        <w:rPr>
          <w:rFonts w:ascii="Arial" w:hAnsi="Arial" w:cs="Arial"/>
          <w:sz w:val="24"/>
          <w:szCs w:val="24"/>
        </w:rPr>
        <w:t xml:space="preserve"> </w:t>
      </w:r>
      <w:r w:rsidR="00847919" w:rsidRPr="00415971">
        <w:rPr>
          <w:rFonts w:ascii="Arial" w:hAnsi="Arial" w:cs="Arial"/>
          <w:sz w:val="24"/>
          <w:szCs w:val="24"/>
        </w:rPr>
        <w:t xml:space="preserve">more or less </w:t>
      </w:r>
      <w:r w:rsidR="00813BFA" w:rsidRPr="00415971">
        <w:rPr>
          <w:rFonts w:ascii="Arial" w:hAnsi="Arial" w:cs="Arial"/>
          <w:sz w:val="24"/>
          <w:szCs w:val="24"/>
        </w:rPr>
        <w:t>comfortable.</w:t>
      </w:r>
    </w:p>
    <w:p w14:paraId="1ABDC21C" w14:textId="365A12AE" w:rsidR="00440C88" w:rsidRPr="00514CB5" w:rsidRDefault="00D345DF" w:rsidP="00440C88">
      <w:pPr>
        <w:pStyle w:val="Style1"/>
        <w:tabs>
          <w:tab w:val="clear" w:pos="720"/>
        </w:tabs>
        <w:rPr>
          <w:rFonts w:ascii="Arial" w:hAnsi="Arial" w:cs="Arial"/>
          <w:sz w:val="24"/>
          <w:szCs w:val="24"/>
        </w:rPr>
      </w:pPr>
      <w:r w:rsidRPr="00514CB5">
        <w:rPr>
          <w:rFonts w:ascii="Arial" w:hAnsi="Arial" w:cs="Arial"/>
          <w:sz w:val="24"/>
          <w:szCs w:val="24"/>
        </w:rPr>
        <w:t>P</w:t>
      </w:r>
      <w:r w:rsidR="002757DE" w:rsidRPr="00514CB5">
        <w:rPr>
          <w:rFonts w:ascii="Arial" w:hAnsi="Arial" w:cs="Arial"/>
          <w:sz w:val="24"/>
          <w:szCs w:val="24"/>
        </w:rPr>
        <w:t xml:space="preserve">lanning permission 22/01376/FU includes a landscaping </w:t>
      </w:r>
      <w:r w:rsidR="00261770" w:rsidRPr="00514CB5">
        <w:rPr>
          <w:rFonts w:ascii="Arial" w:hAnsi="Arial" w:cs="Arial"/>
          <w:sz w:val="24"/>
          <w:szCs w:val="24"/>
        </w:rPr>
        <w:t>scheme,</w:t>
      </w:r>
      <w:r w:rsidR="002757DE" w:rsidRPr="00514CB5">
        <w:rPr>
          <w:rFonts w:ascii="Arial" w:hAnsi="Arial" w:cs="Arial"/>
          <w:sz w:val="24"/>
          <w:szCs w:val="24"/>
        </w:rPr>
        <w:t xml:space="preserve"> and I observed </w:t>
      </w:r>
      <w:r w:rsidR="00620809" w:rsidRPr="00514CB5">
        <w:rPr>
          <w:rFonts w:ascii="Arial" w:hAnsi="Arial" w:cs="Arial"/>
          <w:sz w:val="24"/>
          <w:szCs w:val="24"/>
        </w:rPr>
        <w:t xml:space="preserve">tree planting in the vicinity of the new route. </w:t>
      </w:r>
      <w:r w:rsidR="00517BE8">
        <w:rPr>
          <w:rFonts w:ascii="Arial" w:hAnsi="Arial" w:cs="Arial"/>
          <w:sz w:val="24"/>
          <w:szCs w:val="24"/>
        </w:rPr>
        <w:t xml:space="preserve"> </w:t>
      </w:r>
      <w:r w:rsidR="00620809" w:rsidRPr="00514CB5">
        <w:rPr>
          <w:rFonts w:ascii="Arial" w:hAnsi="Arial" w:cs="Arial"/>
          <w:sz w:val="24"/>
          <w:szCs w:val="24"/>
        </w:rPr>
        <w:t xml:space="preserve">Over time the diverted route would </w:t>
      </w:r>
      <w:r w:rsidR="00683D5D" w:rsidRPr="00514CB5">
        <w:rPr>
          <w:rFonts w:ascii="Arial" w:hAnsi="Arial" w:cs="Arial"/>
          <w:sz w:val="24"/>
          <w:szCs w:val="24"/>
        </w:rPr>
        <w:t xml:space="preserve">likely </w:t>
      </w:r>
      <w:r w:rsidRPr="00514CB5">
        <w:rPr>
          <w:rFonts w:ascii="Arial" w:hAnsi="Arial" w:cs="Arial"/>
          <w:sz w:val="24"/>
          <w:szCs w:val="24"/>
        </w:rPr>
        <w:t>be</w:t>
      </w:r>
      <w:r w:rsidR="008424D2" w:rsidRPr="00514CB5">
        <w:rPr>
          <w:rFonts w:ascii="Arial" w:hAnsi="Arial" w:cs="Arial"/>
          <w:sz w:val="24"/>
          <w:szCs w:val="24"/>
        </w:rPr>
        <w:t>come</w:t>
      </w:r>
      <w:r w:rsidRPr="00514CB5">
        <w:rPr>
          <w:rFonts w:ascii="Arial" w:hAnsi="Arial" w:cs="Arial"/>
          <w:sz w:val="24"/>
          <w:szCs w:val="24"/>
        </w:rPr>
        <w:t xml:space="preserve"> more sheltered. </w:t>
      </w:r>
      <w:r w:rsidR="00517BE8">
        <w:rPr>
          <w:rFonts w:ascii="Arial" w:hAnsi="Arial" w:cs="Arial"/>
          <w:sz w:val="24"/>
          <w:szCs w:val="24"/>
        </w:rPr>
        <w:t xml:space="preserve"> </w:t>
      </w:r>
      <w:r w:rsidR="00E71CB2" w:rsidRPr="00514CB5">
        <w:rPr>
          <w:rFonts w:ascii="Arial" w:hAnsi="Arial" w:cs="Arial"/>
          <w:sz w:val="24"/>
          <w:szCs w:val="24"/>
        </w:rPr>
        <w:t>Judgements</w:t>
      </w:r>
      <w:r w:rsidR="001504B8" w:rsidRPr="00514CB5">
        <w:rPr>
          <w:rFonts w:ascii="Arial" w:hAnsi="Arial" w:cs="Arial"/>
          <w:sz w:val="24"/>
          <w:szCs w:val="24"/>
        </w:rPr>
        <w:t xml:space="preserve"> about</w:t>
      </w:r>
      <w:r w:rsidR="00683D5D" w:rsidRPr="00514CB5">
        <w:rPr>
          <w:rFonts w:ascii="Arial" w:hAnsi="Arial" w:cs="Arial"/>
          <w:sz w:val="24"/>
          <w:szCs w:val="24"/>
        </w:rPr>
        <w:t xml:space="preserve"> </w:t>
      </w:r>
      <w:r w:rsidR="00B8409A" w:rsidRPr="00514CB5">
        <w:rPr>
          <w:rFonts w:ascii="Arial" w:hAnsi="Arial" w:cs="Arial"/>
          <w:sz w:val="24"/>
          <w:szCs w:val="24"/>
        </w:rPr>
        <w:t xml:space="preserve">the values of </w:t>
      </w:r>
      <w:r w:rsidR="004D02D7" w:rsidRPr="00514CB5">
        <w:rPr>
          <w:rFonts w:ascii="Arial" w:hAnsi="Arial" w:cs="Arial"/>
          <w:sz w:val="24"/>
          <w:szCs w:val="24"/>
        </w:rPr>
        <w:t xml:space="preserve">openness and views </w:t>
      </w:r>
      <w:r w:rsidR="00B8409A" w:rsidRPr="00514CB5">
        <w:rPr>
          <w:rFonts w:ascii="Arial" w:hAnsi="Arial" w:cs="Arial"/>
          <w:sz w:val="24"/>
          <w:szCs w:val="24"/>
        </w:rPr>
        <w:t>as opposed to a more</w:t>
      </w:r>
      <w:r w:rsidR="004D02D7" w:rsidRPr="00514CB5">
        <w:rPr>
          <w:rFonts w:ascii="Arial" w:hAnsi="Arial" w:cs="Arial"/>
          <w:sz w:val="24"/>
          <w:szCs w:val="24"/>
        </w:rPr>
        <w:t xml:space="preserve"> enclosed “hollow way” are subjective</w:t>
      </w:r>
      <w:r w:rsidR="00FA5283" w:rsidRPr="00514CB5">
        <w:rPr>
          <w:rFonts w:ascii="Arial" w:hAnsi="Arial" w:cs="Arial"/>
          <w:sz w:val="24"/>
          <w:szCs w:val="24"/>
        </w:rPr>
        <w:t>,</w:t>
      </w:r>
      <w:r w:rsidR="004D02D7" w:rsidRPr="00514CB5">
        <w:rPr>
          <w:rFonts w:ascii="Arial" w:hAnsi="Arial" w:cs="Arial"/>
          <w:sz w:val="24"/>
          <w:szCs w:val="24"/>
        </w:rPr>
        <w:t xml:space="preserve"> </w:t>
      </w:r>
      <w:r w:rsidR="00707559" w:rsidRPr="00514CB5">
        <w:rPr>
          <w:rFonts w:ascii="Arial" w:hAnsi="Arial" w:cs="Arial"/>
          <w:sz w:val="24"/>
          <w:szCs w:val="24"/>
        </w:rPr>
        <w:t>much</w:t>
      </w:r>
      <w:r w:rsidR="004D02D7" w:rsidRPr="00514CB5">
        <w:rPr>
          <w:rFonts w:ascii="Arial" w:hAnsi="Arial" w:cs="Arial"/>
          <w:sz w:val="24"/>
          <w:szCs w:val="24"/>
        </w:rPr>
        <w:t xml:space="preserve"> w</w:t>
      </w:r>
      <w:r w:rsidR="00DA6E20">
        <w:rPr>
          <w:rFonts w:ascii="Arial" w:hAnsi="Arial" w:cs="Arial"/>
          <w:sz w:val="24"/>
          <w:szCs w:val="24"/>
        </w:rPr>
        <w:t>ould</w:t>
      </w:r>
      <w:r w:rsidR="004D02D7" w:rsidRPr="00514CB5">
        <w:rPr>
          <w:rFonts w:ascii="Arial" w:hAnsi="Arial" w:cs="Arial"/>
          <w:sz w:val="24"/>
          <w:szCs w:val="24"/>
        </w:rPr>
        <w:t xml:space="preserve"> depend on the </w:t>
      </w:r>
      <w:r w:rsidR="00707559" w:rsidRPr="00514CB5">
        <w:rPr>
          <w:rFonts w:ascii="Arial" w:hAnsi="Arial" w:cs="Arial"/>
          <w:sz w:val="24"/>
          <w:szCs w:val="24"/>
        </w:rPr>
        <w:t xml:space="preserve">individual </w:t>
      </w:r>
      <w:r w:rsidR="00B8409A" w:rsidRPr="00514CB5">
        <w:rPr>
          <w:rFonts w:ascii="Arial" w:hAnsi="Arial" w:cs="Arial"/>
          <w:sz w:val="24"/>
          <w:szCs w:val="24"/>
        </w:rPr>
        <w:t>perception</w:t>
      </w:r>
      <w:r w:rsidR="00707559" w:rsidRPr="00514CB5">
        <w:rPr>
          <w:rFonts w:ascii="Arial" w:hAnsi="Arial" w:cs="Arial"/>
          <w:sz w:val="24"/>
          <w:szCs w:val="24"/>
        </w:rPr>
        <w:t>s</w:t>
      </w:r>
      <w:r w:rsidR="00B8409A" w:rsidRPr="00514CB5">
        <w:rPr>
          <w:rFonts w:ascii="Arial" w:hAnsi="Arial" w:cs="Arial"/>
          <w:sz w:val="24"/>
          <w:szCs w:val="24"/>
        </w:rPr>
        <w:t xml:space="preserve"> of the user</w:t>
      </w:r>
      <w:r w:rsidR="00940D46" w:rsidRPr="00514CB5">
        <w:rPr>
          <w:rFonts w:ascii="Arial" w:hAnsi="Arial" w:cs="Arial"/>
          <w:sz w:val="24"/>
          <w:szCs w:val="24"/>
        </w:rPr>
        <w:t xml:space="preserve">. </w:t>
      </w:r>
    </w:p>
    <w:p w14:paraId="53F670FA" w14:textId="40F7CC68" w:rsidR="0020066B" w:rsidRPr="00514CB5" w:rsidRDefault="007551C9" w:rsidP="00440C88">
      <w:pPr>
        <w:pStyle w:val="Style1"/>
        <w:tabs>
          <w:tab w:val="clear" w:pos="720"/>
        </w:tabs>
        <w:rPr>
          <w:rFonts w:ascii="Arial" w:hAnsi="Arial" w:cs="Arial"/>
          <w:sz w:val="24"/>
          <w:szCs w:val="24"/>
        </w:rPr>
      </w:pPr>
      <w:r w:rsidRPr="00514CB5">
        <w:rPr>
          <w:rFonts w:ascii="Arial" w:hAnsi="Arial" w:cs="Arial"/>
          <w:sz w:val="24"/>
          <w:szCs w:val="24"/>
        </w:rPr>
        <w:t>The recorded route has</w:t>
      </w:r>
      <w:r w:rsidR="00C02008" w:rsidRPr="00514CB5">
        <w:rPr>
          <w:rFonts w:ascii="Arial" w:hAnsi="Arial" w:cs="Arial"/>
          <w:sz w:val="24"/>
          <w:szCs w:val="24"/>
        </w:rPr>
        <w:t xml:space="preserve"> </w:t>
      </w:r>
      <w:r w:rsidRPr="00514CB5">
        <w:rPr>
          <w:rFonts w:ascii="Arial" w:hAnsi="Arial" w:cs="Arial"/>
          <w:sz w:val="24"/>
          <w:szCs w:val="24"/>
        </w:rPr>
        <w:t>cobbled setts</w:t>
      </w:r>
      <w:r w:rsidR="000B685D" w:rsidRPr="00514CB5">
        <w:rPr>
          <w:rFonts w:ascii="Arial" w:hAnsi="Arial" w:cs="Arial"/>
          <w:sz w:val="24"/>
          <w:szCs w:val="24"/>
        </w:rPr>
        <w:t xml:space="preserve"> and is not fully accessible.</w:t>
      </w:r>
      <w:r w:rsidR="008424D2" w:rsidRPr="00514CB5">
        <w:rPr>
          <w:rFonts w:ascii="Arial" w:hAnsi="Arial" w:cs="Arial"/>
          <w:sz w:val="24"/>
          <w:szCs w:val="24"/>
        </w:rPr>
        <w:t xml:space="preserve"> </w:t>
      </w:r>
      <w:r w:rsidR="00517BE8">
        <w:rPr>
          <w:rFonts w:ascii="Arial" w:hAnsi="Arial" w:cs="Arial"/>
          <w:sz w:val="24"/>
          <w:szCs w:val="24"/>
        </w:rPr>
        <w:t xml:space="preserve"> </w:t>
      </w:r>
      <w:r w:rsidR="008424D2" w:rsidRPr="00514CB5">
        <w:rPr>
          <w:rFonts w:ascii="Arial" w:hAnsi="Arial" w:cs="Arial"/>
          <w:sz w:val="24"/>
          <w:szCs w:val="24"/>
        </w:rPr>
        <w:t>T</w:t>
      </w:r>
      <w:r w:rsidR="000C378D" w:rsidRPr="00514CB5">
        <w:rPr>
          <w:rFonts w:ascii="Arial" w:hAnsi="Arial" w:cs="Arial"/>
          <w:sz w:val="24"/>
          <w:szCs w:val="24"/>
        </w:rPr>
        <w:t xml:space="preserve">he proposed diversion would have a </w:t>
      </w:r>
      <w:r w:rsidR="003A77E7" w:rsidRPr="00514CB5">
        <w:rPr>
          <w:rFonts w:ascii="Arial" w:hAnsi="Arial" w:cs="Arial"/>
          <w:sz w:val="24"/>
          <w:szCs w:val="24"/>
        </w:rPr>
        <w:t>flexi</w:t>
      </w:r>
      <w:r w:rsidR="008424D2" w:rsidRPr="00514CB5">
        <w:rPr>
          <w:rFonts w:ascii="Arial" w:hAnsi="Arial" w:cs="Arial"/>
          <w:sz w:val="24"/>
          <w:szCs w:val="24"/>
        </w:rPr>
        <w:t>ble porous</w:t>
      </w:r>
      <w:r w:rsidR="003A77E7" w:rsidRPr="00514CB5">
        <w:rPr>
          <w:rFonts w:ascii="Arial" w:hAnsi="Arial" w:cs="Arial"/>
          <w:sz w:val="24"/>
          <w:szCs w:val="24"/>
        </w:rPr>
        <w:t xml:space="preserve"> </w:t>
      </w:r>
      <w:r w:rsidR="000C378D" w:rsidRPr="00514CB5">
        <w:rPr>
          <w:rFonts w:ascii="Arial" w:hAnsi="Arial" w:cs="Arial"/>
          <w:sz w:val="24"/>
          <w:szCs w:val="24"/>
        </w:rPr>
        <w:t>smooth surface</w:t>
      </w:r>
      <w:r w:rsidR="00B849E9" w:rsidRPr="00514CB5">
        <w:rPr>
          <w:rFonts w:ascii="Arial" w:hAnsi="Arial" w:cs="Arial"/>
          <w:sz w:val="24"/>
          <w:szCs w:val="24"/>
        </w:rPr>
        <w:t>,</w:t>
      </w:r>
      <w:r w:rsidR="000C378D" w:rsidRPr="00514CB5">
        <w:rPr>
          <w:rFonts w:ascii="Arial" w:hAnsi="Arial" w:cs="Arial"/>
          <w:sz w:val="24"/>
          <w:szCs w:val="24"/>
        </w:rPr>
        <w:t xml:space="preserve"> suitable for wheelchair users</w:t>
      </w:r>
      <w:r w:rsidR="0020066B" w:rsidRPr="00514CB5">
        <w:rPr>
          <w:rFonts w:ascii="Arial" w:hAnsi="Arial" w:cs="Arial"/>
          <w:sz w:val="24"/>
          <w:szCs w:val="24"/>
        </w:rPr>
        <w:t xml:space="preserve">.  </w:t>
      </w:r>
    </w:p>
    <w:p w14:paraId="4BC7B06E" w14:textId="17D002B6" w:rsidR="008B0CDA" w:rsidRPr="00514CB5" w:rsidRDefault="002757DE" w:rsidP="008B0CDA">
      <w:pPr>
        <w:pStyle w:val="Style1"/>
        <w:tabs>
          <w:tab w:val="clear" w:pos="720"/>
        </w:tabs>
        <w:rPr>
          <w:rFonts w:ascii="Arial" w:hAnsi="Arial" w:cs="Arial"/>
          <w:sz w:val="24"/>
          <w:szCs w:val="24"/>
        </w:rPr>
      </w:pPr>
      <w:r w:rsidRPr="00514CB5">
        <w:rPr>
          <w:rFonts w:ascii="Arial" w:hAnsi="Arial" w:cs="Arial"/>
          <w:sz w:val="24"/>
          <w:szCs w:val="24"/>
        </w:rPr>
        <w:t>T</w:t>
      </w:r>
      <w:r w:rsidR="008D5808" w:rsidRPr="00514CB5">
        <w:rPr>
          <w:rFonts w:ascii="Arial" w:hAnsi="Arial" w:cs="Arial"/>
          <w:sz w:val="24"/>
          <w:szCs w:val="24"/>
        </w:rPr>
        <w:t xml:space="preserve">he diversion would </w:t>
      </w:r>
      <w:r w:rsidR="00DA089D" w:rsidRPr="00514CB5">
        <w:rPr>
          <w:rFonts w:ascii="Arial" w:hAnsi="Arial" w:cs="Arial"/>
          <w:sz w:val="24"/>
          <w:szCs w:val="24"/>
        </w:rPr>
        <w:t xml:space="preserve">result in the loss of a short section of a path but its replacement with the diverted route would mean there would be no </w:t>
      </w:r>
      <w:r w:rsidR="008827F8" w:rsidRPr="00514CB5">
        <w:rPr>
          <w:rFonts w:ascii="Arial" w:hAnsi="Arial" w:cs="Arial"/>
          <w:sz w:val="24"/>
          <w:szCs w:val="24"/>
        </w:rPr>
        <w:t>net</w:t>
      </w:r>
      <w:r w:rsidR="00DA089D" w:rsidRPr="00514CB5">
        <w:rPr>
          <w:rFonts w:ascii="Arial" w:hAnsi="Arial" w:cs="Arial"/>
          <w:sz w:val="24"/>
          <w:szCs w:val="24"/>
        </w:rPr>
        <w:t xml:space="preserve"> l</w:t>
      </w:r>
      <w:r w:rsidR="008827F8" w:rsidRPr="00514CB5">
        <w:rPr>
          <w:rFonts w:ascii="Arial" w:hAnsi="Arial" w:cs="Arial"/>
          <w:sz w:val="24"/>
          <w:szCs w:val="24"/>
        </w:rPr>
        <w:t>o</w:t>
      </w:r>
      <w:r w:rsidR="00DA089D" w:rsidRPr="00514CB5">
        <w:rPr>
          <w:rFonts w:ascii="Arial" w:hAnsi="Arial" w:cs="Arial"/>
          <w:sz w:val="24"/>
          <w:szCs w:val="24"/>
        </w:rPr>
        <w:t>ss of available route</w:t>
      </w:r>
      <w:r w:rsidR="00322DFF" w:rsidRPr="00514CB5">
        <w:rPr>
          <w:rFonts w:ascii="Arial" w:hAnsi="Arial" w:cs="Arial"/>
          <w:sz w:val="24"/>
          <w:szCs w:val="24"/>
        </w:rPr>
        <w:t>s</w:t>
      </w:r>
      <w:r w:rsidR="00DA089D" w:rsidRPr="00514CB5">
        <w:rPr>
          <w:rFonts w:ascii="Arial" w:hAnsi="Arial" w:cs="Arial"/>
          <w:sz w:val="24"/>
          <w:szCs w:val="24"/>
        </w:rPr>
        <w:t>.  S</w:t>
      </w:r>
      <w:r w:rsidR="008D5808" w:rsidRPr="00514CB5">
        <w:rPr>
          <w:rFonts w:ascii="Arial" w:hAnsi="Arial" w:cs="Arial"/>
          <w:sz w:val="24"/>
          <w:szCs w:val="24"/>
        </w:rPr>
        <w:t xml:space="preserve">ave for a few metres on Gipsy </w:t>
      </w:r>
      <w:r w:rsidR="002102C9" w:rsidRPr="00514CB5">
        <w:rPr>
          <w:rFonts w:ascii="Arial" w:hAnsi="Arial" w:cs="Arial"/>
          <w:sz w:val="24"/>
          <w:szCs w:val="24"/>
        </w:rPr>
        <w:t>L</w:t>
      </w:r>
      <w:r w:rsidR="008D5808" w:rsidRPr="00514CB5">
        <w:rPr>
          <w:rFonts w:ascii="Arial" w:hAnsi="Arial" w:cs="Arial"/>
          <w:sz w:val="24"/>
          <w:szCs w:val="24"/>
        </w:rPr>
        <w:t xml:space="preserve">ane, </w:t>
      </w:r>
      <w:r w:rsidR="002102C9" w:rsidRPr="00514CB5">
        <w:rPr>
          <w:rFonts w:ascii="Arial" w:hAnsi="Arial" w:cs="Arial"/>
          <w:sz w:val="24"/>
          <w:szCs w:val="24"/>
        </w:rPr>
        <w:t xml:space="preserve">the </w:t>
      </w:r>
      <w:r w:rsidR="008D5808" w:rsidRPr="00514CB5">
        <w:rPr>
          <w:rFonts w:ascii="Arial" w:hAnsi="Arial" w:cs="Arial"/>
          <w:sz w:val="24"/>
          <w:szCs w:val="24"/>
        </w:rPr>
        <w:t xml:space="preserve">start and finish </w:t>
      </w:r>
      <w:r w:rsidR="002102C9" w:rsidRPr="00514CB5">
        <w:rPr>
          <w:rFonts w:ascii="Arial" w:hAnsi="Arial" w:cs="Arial"/>
          <w:sz w:val="24"/>
          <w:szCs w:val="24"/>
        </w:rPr>
        <w:t xml:space="preserve">of the diverted </w:t>
      </w:r>
      <w:r w:rsidR="004646A7" w:rsidRPr="00514CB5">
        <w:rPr>
          <w:rFonts w:ascii="Arial" w:hAnsi="Arial" w:cs="Arial"/>
          <w:sz w:val="24"/>
          <w:szCs w:val="24"/>
        </w:rPr>
        <w:t xml:space="preserve">footpath section </w:t>
      </w:r>
      <w:r w:rsidR="002102C9" w:rsidRPr="00514CB5">
        <w:rPr>
          <w:rFonts w:ascii="Arial" w:hAnsi="Arial" w:cs="Arial"/>
          <w:sz w:val="24"/>
          <w:szCs w:val="24"/>
        </w:rPr>
        <w:t xml:space="preserve">would be broadly </w:t>
      </w:r>
      <w:r w:rsidR="008D5808" w:rsidRPr="00514CB5">
        <w:rPr>
          <w:rFonts w:ascii="Arial" w:hAnsi="Arial" w:cs="Arial"/>
          <w:sz w:val="24"/>
          <w:szCs w:val="24"/>
        </w:rPr>
        <w:t>in the same place</w:t>
      </w:r>
      <w:r w:rsidR="003C6262" w:rsidRPr="00514CB5">
        <w:rPr>
          <w:rFonts w:ascii="Arial" w:hAnsi="Arial" w:cs="Arial"/>
          <w:sz w:val="24"/>
          <w:szCs w:val="24"/>
        </w:rPr>
        <w:t>.</w:t>
      </w:r>
    </w:p>
    <w:p w14:paraId="210FB48C" w14:textId="6CE3ED38" w:rsidR="00182ACE" w:rsidRPr="00517BE8" w:rsidRDefault="000153C3" w:rsidP="00517BE8">
      <w:pPr>
        <w:pStyle w:val="Style1"/>
        <w:tabs>
          <w:tab w:val="clear" w:pos="720"/>
        </w:tabs>
        <w:rPr>
          <w:rFonts w:ascii="Arial" w:hAnsi="Arial" w:cs="Arial"/>
          <w:sz w:val="24"/>
          <w:szCs w:val="24"/>
        </w:rPr>
      </w:pPr>
      <w:r w:rsidRPr="00514CB5">
        <w:rPr>
          <w:rFonts w:ascii="Arial" w:hAnsi="Arial" w:cs="Arial"/>
          <w:sz w:val="24"/>
          <w:szCs w:val="24"/>
        </w:rPr>
        <w:t xml:space="preserve">I </w:t>
      </w:r>
      <w:r w:rsidR="00DA60F0" w:rsidRPr="00514CB5">
        <w:rPr>
          <w:rFonts w:ascii="Arial" w:hAnsi="Arial" w:cs="Arial"/>
          <w:sz w:val="24"/>
          <w:szCs w:val="24"/>
        </w:rPr>
        <w:t xml:space="preserve">conclude </w:t>
      </w:r>
      <w:r w:rsidR="000F6379" w:rsidRPr="00514CB5">
        <w:rPr>
          <w:rFonts w:ascii="Arial" w:hAnsi="Arial" w:cs="Arial"/>
          <w:sz w:val="24"/>
          <w:szCs w:val="24"/>
        </w:rPr>
        <w:t xml:space="preserve">that </w:t>
      </w:r>
      <w:r w:rsidR="001E57D8" w:rsidRPr="00514CB5">
        <w:rPr>
          <w:rFonts w:ascii="Arial" w:hAnsi="Arial" w:cs="Arial"/>
          <w:sz w:val="24"/>
          <w:szCs w:val="24"/>
        </w:rPr>
        <w:t>the diverted route w</w:t>
      </w:r>
      <w:r w:rsidR="00DA6E20">
        <w:rPr>
          <w:rFonts w:ascii="Arial" w:hAnsi="Arial" w:cs="Arial"/>
          <w:sz w:val="24"/>
          <w:szCs w:val="24"/>
        </w:rPr>
        <w:t>ould</w:t>
      </w:r>
      <w:r w:rsidR="001E57D8" w:rsidRPr="00514CB5">
        <w:rPr>
          <w:rFonts w:ascii="Arial" w:hAnsi="Arial" w:cs="Arial"/>
          <w:sz w:val="24"/>
          <w:szCs w:val="24"/>
        </w:rPr>
        <w:t xml:space="preserve"> not be </w:t>
      </w:r>
      <w:bookmarkStart w:id="4" w:name="_Hlk191551843"/>
      <w:r w:rsidR="001E57D8" w:rsidRPr="00514CB5">
        <w:rPr>
          <w:rFonts w:ascii="Arial" w:hAnsi="Arial" w:cs="Arial"/>
          <w:sz w:val="24"/>
          <w:szCs w:val="24"/>
        </w:rPr>
        <w:t xml:space="preserve">materially less </w:t>
      </w:r>
      <w:r w:rsidR="00F34249" w:rsidRPr="00514CB5">
        <w:rPr>
          <w:rFonts w:ascii="Arial" w:hAnsi="Arial" w:cs="Arial"/>
          <w:sz w:val="24"/>
          <w:szCs w:val="24"/>
        </w:rPr>
        <w:t>convenient</w:t>
      </w:r>
      <w:r w:rsidR="001E57D8" w:rsidRPr="00514CB5">
        <w:rPr>
          <w:rFonts w:ascii="Arial" w:hAnsi="Arial" w:cs="Arial"/>
          <w:sz w:val="24"/>
          <w:szCs w:val="24"/>
        </w:rPr>
        <w:t xml:space="preserve"> or commodious </w:t>
      </w:r>
      <w:bookmarkEnd w:id="4"/>
      <w:r w:rsidR="001E57D8" w:rsidRPr="00514CB5">
        <w:rPr>
          <w:rFonts w:ascii="Arial" w:hAnsi="Arial" w:cs="Arial"/>
          <w:sz w:val="24"/>
          <w:szCs w:val="24"/>
        </w:rPr>
        <w:t>for footpath users</w:t>
      </w:r>
      <w:r w:rsidR="00CC550D" w:rsidRPr="00514CB5">
        <w:rPr>
          <w:rFonts w:ascii="Arial" w:hAnsi="Arial" w:cs="Arial"/>
          <w:sz w:val="24"/>
          <w:szCs w:val="24"/>
        </w:rPr>
        <w:t xml:space="preserve">. </w:t>
      </w:r>
      <w:r w:rsidR="00F541E3" w:rsidRPr="00514CB5">
        <w:rPr>
          <w:rFonts w:ascii="Arial" w:hAnsi="Arial" w:cs="Arial"/>
          <w:sz w:val="24"/>
          <w:szCs w:val="24"/>
        </w:rPr>
        <w:t xml:space="preserve"> </w:t>
      </w:r>
      <w:r w:rsidR="00CC550D" w:rsidRPr="00514CB5">
        <w:rPr>
          <w:rFonts w:ascii="Arial" w:hAnsi="Arial" w:cs="Arial"/>
          <w:sz w:val="24"/>
          <w:szCs w:val="24"/>
        </w:rPr>
        <w:t>E</w:t>
      </w:r>
      <w:r w:rsidR="00F541E3" w:rsidRPr="00514CB5">
        <w:rPr>
          <w:rFonts w:ascii="Arial" w:hAnsi="Arial" w:cs="Arial"/>
          <w:sz w:val="24"/>
          <w:szCs w:val="24"/>
        </w:rPr>
        <w:t>xisting and future users w</w:t>
      </w:r>
      <w:r w:rsidR="00DA6E20">
        <w:rPr>
          <w:rFonts w:ascii="Arial" w:hAnsi="Arial" w:cs="Arial"/>
          <w:sz w:val="24"/>
          <w:szCs w:val="24"/>
        </w:rPr>
        <w:t>ould</w:t>
      </w:r>
      <w:r w:rsidR="00F541E3" w:rsidRPr="00514CB5">
        <w:rPr>
          <w:rFonts w:ascii="Arial" w:hAnsi="Arial" w:cs="Arial"/>
          <w:sz w:val="24"/>
          <w:szCs w:val="24"/>
        </w:rPr>
        <w:t xml:space="preserve"> not be materially </w:t>
      </w:r>
      <w:r w:rsidR="006E1AB4" w:rsidRPr="00514CB5">
        <w:rPr>
          <w:rFonts w:ascii="Arial" w:hAnsi="Arial" w:cs="Arial"/>
          <w:sz w:val="24"/>
          <w:szCs w:val="24"/>
        </w:rPr>
        <w:t>disadvantaged,</w:t>
      </w:r>
      <w:r w:rsidR="00374D54" w:rsidRPr="00514CB5">
        <w:rPr>
          <w:rFonts w:ascii="Arial" w:hAnsi="Arial" w:cs="Arial"/>
          <w:sz w:val="24"/>
          <w:szCs w:val="24"/>
        </w:rPr>
        <w:t xml:space="preserve"> and this matter does not weigh against the proposal</w:t>
      </w:r>
      <w:r w:rsidR="001E57D8" w:rsidRPr="00514CB5">
        <w:rPr>
          <w:rFonts w:ascii="Arial" w:hAnsi="Arial" w:cs="Arial"/>
          <w:sz w:val="24"/>
          <w:szCs w:val="24"/>
        </w:rPr>
        <w:t>.</w:t>
      </w:r>
      <w:r w:rsidR="00DA60F0" w:rsidRPr="00514CB5">
        <w:rPr>
          <w:rFonts w:ascii="Arial" w:hAnsi="Arial" w:cs="Arial"/>
          <w:sz w:val="24"/>
          <w:szCs w:val="24"/>
        </w:rPr>
        <w:t xml:space="preserve"> </w:t>
      </w:r>
    </w:p>
    <w:p w14:paraId="31D05C53" w14:textId="094B1921" w:rsidR="00190DB8" w:rsidRPr="00514CB5" w:rsidRDefault="00845FB5" w:rsidP="008B0CDA">
      <w:pPr>
        <w:pStyle w:val="Style1"/>
        <w:numPr>
          <w:ilvl w:val="0"/>
          <w:numId w:val="0"/>
        </w:numPr>
        <w:ind w:left="431"/>
        <w:rPr>
          <w:rFonts w:ascii="Arial" w:hAnsi="Arial" w:cs="Arial"/>
          <w:i/>
          <w:iCs/>
          <w:sz w:val="24"/>
          <w:szCs w:val="24"/>
        </w:rPr>
      </w:pPr>
      <w:r w:rsidRPr="00514CB5">
        <w:rPr>
          <w:rFonts w:ascii="Arial" w:hAnsi="Arial" w:cs="Arial"/>
          <w:i/>
          <w:iCs/>
          <w:sz w:val="24"/>
          <w:szCs w:val="24"/>
        </w:rPr>
        <w:t>Safety</w:t>
      </w:r>
      <w:r w:rsidR="00E71B16" w:rsidRPr="00514CB5">
        <w:rPr>
          <w:rFonts w:ascii="Arial" w:hAnsi="Arial" w:cs="Arial"/>
          <w:i/>
          <w:iCs/>
          <w:sz w:val="24"/>
          <w:szCs w:val="24"/>
        </w:rPr>
        <w:t xml:space="preserve"> of the route</w:t>
      </w:r>
    </w:p>
    <w:p w14:paraId="2FE758D2" w14:textId="155E6294" w:rsidR="0032053E" w:rsidRPr="00514CB5" w:rsidRDefault="00DE5372" w:rsidP="00F92448">
      <w:pPr>
        <w:pStyle w:val="Style1"/>
        <w:rPr>
          <w:rFonts w:ascii="Arial" w:hAnsi="Arial" w:cs="Arial"/>
          <w:sz w:val="24"/>
          <w:szCs w:val="24"/>
        </w:rPr>
      </w:pPr>
      <w:r w:rsidRPr="00514CB5">
        <w:rPr>
          <w:rFonts w:ascii="Arial" w:hAnsi="Arial" w:cs="Arial"/>
          <w:sz w:val="24"/>
          <w:szCs w:val="24"/>
        </w:rPr>
        <w:t xml:space="preserve">The existing route of FP207 </w:t>
      </w:r>
      <w:r w:rsidR="00AA710B" w:rsidRPr="00514CB5">
        <w:rPr>
          <w:rFonts w:ascii="Arial" w:hAnsi="Arial" w:cs="Arial"/>
          <w:sz w:val="24"/>
          <w:szCs w:val="24"/>
        </w:rPr>
        <w:t xml:space="preserve">feels </w:t>
      </w:r>
      <w:r w:rsidRPr="00514CB5">
        <w:rPr>
          <w:rFonts w:ascii="Arial" w:hAnsi="Arial" w:cs="Arial"/>
          <w:sz w:val="24"/>
          <w:szCs w:val="24"/>
        </w:rPr>
        <w:t xml:space="preserve">quite </w:t>
      </w:r>
      <w:r w:rsidR="004D12B2" w:rsidRPr="00514CB5">
        <w:rPr>
          <w:rFonts w:ascii="Arial" w:hAnsi="Arial" w:cs="Arial"/>
          <w:sz w:val="24"/>
          <w:szCs w:val="24"/>
        </w:rPr>
        <w:t>short</w:t>
      </w:r>
      <w:r w:rsidR="00F92448" w:rsidRPr="00514CB5">
        <w:rPr>
          <w:rFonts w:ascii="Arial" w:hAnsi="Arial" w:cs="Arial"/>
          <w:sz w:val="24"/>
          <w:szCs w:val="24"/>
        </w:rPr>
        <w:t xml:space="preserve">. </w:t>
      </w:r>
      <w:r w:rsidR="008D7045">
        <w:rPr>
          <w:rFonts w:ascii="Arial" w:hAnsi="Arial" w:cs="Arial"/>
          <w:sz w:val="24"/>
          <w:szCs w:val="24"/>
        </w:rPr>
        <w:t xml:space="preserve"> </w:t>
      </w:r>
      <w:r w:rsidR="00F92448" w:rsidRPr="00514CB5">
        <w:rPr>
          <w:rFonts w:ascii="Arial" w:hAnsi="Arial" w:cs="Arial"/>
          <w:sz w:val="24"/>
          <w:szCs w:val="24"/>
        </w:rPr>
        <w:t>Partial and</w:t>
      </w:r>
      <w:r w:rsidR="00AA710B" w:rsidRPr="00514CB5">
        <w:rPr>
          <w:rFonts w:ascii="Arial" w:hAnsi="Arial" w:cs="Arial"/>
          <w:sz w:val="24"/>
          <w:szCs w:val="24"/>
        </w:rPr>
        <w:t xml:space="preserve"> occasional views of school development including </w:t>
      </w:r>
      <w:r w:rsidR="00F92448" w:rsidRPr="00514CB5">
        <w:rPr>
          <w:rFonts w:ascii="Arial" w:hAnsi="Arial" w:cs="Arial"/>
          <w:sz w:val="24"/>
          <w:szCs w:val="24"/>
        </w:rPr>
        <w:t xml:space="preserve">people on pitches and </w:t>
      </w:r>
      <w:r w:rsidR="00AA710B" w:rsidRPr="00514CB5">
        <w:rPr>
          <w:rFonts w:ascii="Arial" w:hAnsi="Arial" w:cs="Arial"/>
          <w:sz w:val="24"/>
          <w:szCs w:val="24"/>
        </w:rPr>
        <w:t xml:space="preserve">windows </w:t>
      </w:r>
      <w:r w:rsidR="00F92448" w:rsidRPr="00514CB5">
        <w:rPr>
          <w:rFonts w:ascii="Arial" w:hAnsi="Arial" w:cs="Arial"/>
          <w:sz w:val="24"/>
          <w:szCs w:val="24"/>
        </w:rPr>
        <w:t xml:space="preserve">in school buildings </w:t>
      </w:r>
      <w:r w:rsidR="00AA710B" w:rsidRPr="00514CB5">
        <w:rPr>
          <w:rFonts w:ascii="Arial" w:hAnsi="Arial" w:cs="Arial"/>
          <w:sz w:val="24"/>
          <w:szCs w:val="24"/>
        </w:rPr>
        <w:t>afford an element of perceived surveillance.</w:t>
      </w:r>
      <w:r w:rsidRPr="00514CB5">
        <w:rPr>
          <w:rFonts w:ascii="Arial" w:hAnsi="Arial" w:cs="Arial"/>
          <w:sz w:val="24"/>
          <w:szCs w:val="24"/>
        </w:rPr>
        <w:t xml:space="preserve"> </w:t>
      </w:r>
      <w:r w:rsidR="008D7045">
        <w:rPr>
          <w:rFonts w:ascii="Arial" w:hAnsi="Arial" w:cs="Arial"/>
          <w:sz w:val="24"/>
          <w:szCs w:val="24"/>
        </w:rPr>
        <w:t xml:space="preserve"> </w:t>
      </w:r>
      <w:r w:rsidR="004D12B2" w:rsidRPr="00514CB5">
        <w:rPr>
          <w:rFonts w:ascii="Arial" w:hAnsi="Arial" w:cs="Arial"/>
          <w:sz w:val="24"/>
          <w:szCs w:val="24"/>
        </w:rPr>
        <w:t xml:space="preserve">The locality of the proposed diversion </w:t>
      </w:r>
      <w:r w:rsidR="009B6674" w:rsidRPr="00514CB5">
        <w:rPr>
          <w:rFonts w:ascii="Arial" w:hAnsi="Arial" w:cs="Arial"/>
          <w:sz w:val="24"/>
          <w:szCs w:val="24"/>
        </w:rPr>
        <w:t xml:space="preserve">is </w:t>
      </w:r>
      <w:r w:rsidR="004D12B2" w:rsidRPr="00514CB5">
        <w:rPr>
          <w:rFonts w:ascii="Arial" w:hAnsi="Arial" w:cs="Arial"/>
          <w:sz w:val="24"/>
          <w:szCs w:val="24"/>
        </w:rPr>
        <w:t xml:space="preserve">more open and </w:t>
      </w:r>
      <w:r w:rsidR="009B6674" w:rsidRPr="00514CB5">
        <w:rPr>
          <w:rFonts w:ascii="Arial" w:hAnsi="Arial" w:cs="Arial"/>
          <w:sz w:val="24"/>
          <w:szCs w:val="24"/>
        </w:rPr>
        <w:t>spacious</w:t>
      </w:r>
      <w:r w:rsidR="00853FAB" w:rsidRPr="00514CB5">
        <w:rPr>
          <w:rFonts w:ascii="Arial" w:hAnsi="Arial" w:cs="Arial"/>
          <w:sz w:val="24"/>
          <w:szCs w:val="24"/>
        </w:rPr>
        <w:t xml:space="preserve">.  </w:t>
      </w:r>
      <w:r w:rsidR="006D575C" w:rsidRPr="00514CB5">
        <w:rPr>
          <w:rFonts w:ascii="Arial" w:hAnsi="Arial" w:cs="Arial"/>
          <w:sz w:val="24"/>
          <w:szCs w:val="24"/>
        </w:rPr>
        <w:t>Even so, th</w:t>
      </w:r>
      <w:r w:rsidR="000935FD" w:rsidRPr="00514CB5">
        <w:rPr>
          <w:rFonts w:ascii="Arial" w:hAnsi="Arial" w:cs="Arial"/>
          <w:sz w:val="24"/>
          <w:szCs w:val="24"/>
        </w:rPr>
        <w:t xml:space="preserve">e fenced </w:t>
      </w:r>
      <w:r w:rsidR="001B02BA" w:rsidRPr="00514CB5">
        <w:rPr>
          <w:rFonts w:ascii="Arial" w:hAnsi="Arial" w:cs="Arial"/>
          <w:sz w:val="24"/>
          <w:szCs w:val="24"/>
        </w:rPr>
        <w:t>sports</w:t>
      </w:r>
      <w:r w:rsidR="000935FD" w:rsidRPr="00514CB5">
        <w:rPr>
          <w:rFonts w:ascii="Arial" w:hAnsi="Arial" w:cs="Arial"/>
          <w:sz w:val="24"/>
          <w:szCs w:val="24"/>
        </w:rPr>
        <w:t xml:space="preserve"> pitches </w:t>
      </w:r>
      <w:r w:rsidR="00884131" w:rsidRPr="00514CB5">
        <w:rPr>
          <w:rFonts w:ascii="Arial" w:hAnsi="Arial" w:cs="Arial"/>
          <w:sz w:val="24"/>
          <w:szCs w:val="24"/>
        </w:rPr>
        <w:t xml:space="preserve">and people using them, </w:t>
      </w:r>
      <w:r w:rsidR="001B02BA" w:rsidRPr="00514CB5">
        <w:rPr>
          <w:rFonts w:ascii="Arial" w:hAnsi="Arial" w:cs="Arial"/>
          <w:sz w:val="24"/>
          <w:szCs w:val="24"/>
        </w:rPr>
        <w:t xml:space="preserve">can be seen close by.  </w:t>
      </w:r>
    </w:p>
    <w:p w14:paraId="3C193252" w14:textId="18BEA8F2" w:rsidR="009C4FB8" w:rsidRPr="00514CB5" w:rsidRDefault="003B4D84" w:rsidP="009C4FB8">
      <w:pPr>
        <w:pStyle w:val="Style1"/>
        <w:tabs>
          <w:tab w:val="clear" w:pos="720"/>
        </w:tabs>
        <w:rPr>
          <w:rFonts w:ascii="Arial" w:hAnsi="Arial" w:cs="Arial"/>
          <w:sz w:val="24"/>
          <w:szCs w:val="24"/>
        </w:rPr>
      </w:pPr>
      <w:r>
        <w:rPr>
          <w:rFonts w:ascii="Arial" w:hAnsi="Arial" w:cs="Arial"/>
          <w:sz w:val="24"/>
          <w:szCs w:val="24"/>
        </w:rPr>
        <w:t xml:space="preserve">At the Inquiry I </w:t>
      </w:r>
      <w:r w:rsidR="003F6AF3" w:rsidRPr="00514CB5">
        <w:rPr>
          <w:rFonts w:ascii="Arial" w:hAnsi="Arial" w:cs="Arial"/>
          <w:sz w:val="24"/>
          <w:szCs w:val="24"/>
        </w:rPr>
        <w:t xml:space="preserve">heard from SSLFGCCG about the safety and perception of safety for women and girls.  </w:t>
      </w:r>
      <w:r w:rsidR="009311CD" w:rsidRPr="00514CB5">
        <w:rPr>
          <w:rFonts w:ascii="Arial" w:hAnsi="Arial" w:cs="Arial"/>
          <w:sz w:val="24"/>
          <w:szCs w:val="24"/>
        </w:rPr>
        <w:t>They referred to a</w:t>
      </w:r>
      <w:r w:rsidR="005374B1" w:rsidRPr="00514CB5">
        <w:rPr>
          <w:rFonts w:ascii="Arial" w:hAnsi="Arial" w:cs="Arial"/>
          <w:sz w:val="24"/>
          <w:szCs w:val="24"/>
        </w:rPr>
        <w:t>n addendum report “</w:t>
      </w:r>
      <w:r w:rsidR="005374B1" w:rsidRPr="00514CB5">
        <w:rPr>
          <w:rFonts w:ascii="Arial" w:hAnsi="Arial" w:cs="Arial"/>
          <w:i/>
          <w:iCs/>
          <w:sz w:val="24"/>
          <w:szCs w:val="24"/>
        </w:rPr>
        <w:t xml:space="preserve">What do teenage girls like and dislike about </w:t>
      </w:r>
      <w:r w:rsidR="000C4243" w:rsidRPr="00514CB5">
        <w:rPr>
          <w:rFonts w:ascii="Arial" w:hAnsi="Arial" w:cs="Arial"/>
          <w:i/>
          <w:iCs/>
          <w:sz w:val="24"/>
          <w:szCs w:val="24"/>
        </w:rPr>
        <w:t>play spaces and multi-use games areas”</w:t>
      </w:r>
      <w:r w:rsidR="009C4FB8" w:rsidRPr="00514CB5">
        <w:rPr>
          <w:rFonts w:ascii="Arial" w:hAnsi="Arial" w:cs="Arial"/>
          <w:i/>
          <w:iCs/>
          <w:sz w:val="24"/>
          <w:szCs w:val="24"/>
        </w:rPr>
        <w:t>.</w:t>
      </w:r>
      <w:r w:rsidR="000C4243" w:rsidRPr="00514CB5">
        <w:rPr>
          <w:rFonts w:ascii="Arial" w:hAnsi="Arial" w:cs="Arial"/>
          <w:sz w:val="24"/>
          <w:szCs w:val="24"/>
        </w:rPr>
        <w:t xml:space="preserve"> </w:t>
      </w:r>
      <w:r w:rsidR="001B0978" w:rsidRPr="00514CB5">
        <w:rPr>
          <w:rFonts w:ascii="Arial" w:hAnsi="Arial" w:cs="Arial"/>
          <w:sz w:val="24"/>
          <w:szCs w:val="24"/>
        </w:rPr>
        <w:t xml:space="preserve"> </w:t>
      </w:r>
      <w:r w:rsidR="00923CF4" w:rsidRPr="00514CB5">
        <w:rPr>
          <w:rFonts w:ascii="Arial" w:hAnsi="Arial" w:cs="Arial"/>
          <w:sz w:val="24"/>
          <w:szCs w:val="24"/>
        </w:rPr>
        <w:t>The diverted route would be further from houses and school buildings, but</w:t>
      </w:r>
      <w:r w:rsidR="00820E86" w:rsidRPr="00514CB5">
        <w:rPr>
          <w:rFonts w:ascii="Arial" w:hAnsi="Arial" w:cs="Arial"/>
          <w:sz w:val="24"/>
          <w:szCs w:val="24"/>
        </w:rPr>
        <w:t xml:space="preserve"> I am not persuaded that the </w:t>
      </w:r>
      <w:r w:rsidR="00820E86" w:rsidRPr="00514CB5">
        <w:rPr>
          <w:rFonts w:ascii="Arial" w:hAnsi="Arial" w:cs="Arial"/>
          <w:sz w:val="24"/>
          <w:szCs w:val="24"/>
        </w:rPr>
        <w:lastRenderedPageBreak/>
        <w:t>diverted route would be any</w:t>
      </w:r>
      <w:r w:rsidR="00750415">
        <w:rPr>
          <w:rFonts w:ascii="Arial" w:hAnsi="Arial" w:cs="Arial"/>
          <w:sz w:val="24"/>
          <w:szCs w:val="24"/>
        </w:rPr>
        <w:t xml:space="preserve"> </w:t>
      </w:r>
      <w:r w:rsidR="00820E86" w:rsidRPr="00514CB5">
        <w:rPr>
          <w:rFonts w:ascii="Arial" w:hAnsi="Arial" w:cs="Arial"/>
          <w:sz w:val="24"/>
          <w:szCs w:val="24"/>
        </w:rPr>
        <w:t xml:space="preserve">more disadvantageous than the existing route in relation to </w:t>
      </w:r>
      <w:r w:rsidR="005949A8" w:rsidRPr="00514CB5">
        <w:rPr>
          <w:rFonts w:ascii="Arial" w:hAnsi="Arial" w:cs="Arial"/>
          <w:sz w:val="24"/>
          <w:szCs w:val="24"/>
        </w:rPr>
        <w:t>a “</w:t>
      </w:r>
      <w:proofErr w:type="spellStart"/>
      <w:r w:rsidR="005949A8" w:rsidRPr="00750415">
        <w:rPr>
          <w:rFonts w:ascii="Arial" w:hAnsi="Arial" w:cs="Arial"/>
          <w:i/>
          <w:iCs/>
          <w:sz w:val="24"/>
          <w:szCs w:val="24"/>
        </w:rPr>
        <w:t>Walksafe</w:t>
      </w:r>
      <w:proofErr w:type="spellEnd"/>
      <w:r w:rsidR="005949A8" w:rsidRPr="00514CB5">
        <w:rPr>
          <w:rFonts w:ascii="Arial" w:hAnsi="Arial" w:cs="Arial"/>
          <w:sz w:val="24"/>
          <w:szCs w:val="24"/>
        </w:rPr>
        <w:t xml:space="preserve">” statistic that 15% of attacks take place near sports and leisure facilities. </w:t>
      </w:r>
    </w:p>
    <w:p w14:paraId="713A931A" w14:textId="007BC357" w:rsidR="00CA74D7" w:rsidRPr="00514CB5" w:rsidRDefault="0080594B" w:rsidP="0080594B">
      <w:pPr>
        <w:pStyle w:val="Style1"/>
        <w:tabs>
          <w:tab w:val="clear" w:pos="720"/>
        </w:tabs>
        <w:rPr>
          <w:rFonts w:ascii="Arial" w:hAnsi="Arial" w:cs="Arial"/>
          <w:sz w:val="24"/>
          <w:szCs w:val="24"/>
        </w:rPr>
      </w:pPr>
      <w:r w:rsidRPr="00514CB5">
        <w:rPr>
          <w:rFonts w:ascii="Arial" w:hAnsi="Arial" w:cs="Arial"/>
          <w:sz w:val="24"/>
          <w:szCs w:val="24"/>
        </w:rPr>
        <w:t>On my visits I</w:t>
      </w:r>
      <w:r w:rsidR="00A73B0D" w:rsidRPr="00514CB5">
        <w:rPr>
          <w:rFonts w:ascii="Arial" w:hAnsi="Arial" w:cs="Arial"/>
          <w:sz w:val="24"/>
          <w:szCs w:val="24"/>
        </w:rPr>
        <w:t xml:space="preserve"> </w:t>
      </w:r>
      <w:r w:rsidRPr="00514CB5">
        <w:rPr>
          <w:rFonts w:ascii="Arial" w:hAnsi="Arial" w:cs="Arial"/>
          <w:sz w:val="24"/>
          <w:szCs w:val="24"/>
        </w:rPr>
        <w:t>noted</w:t>
      </w:r>
      <w:r w:rsidR="00D9759E" w:rsidRPr="00514CB5">
        <w:rPr>
          <w:rFonts w:ascii="Arial" w:hAnsi="Arial" w:cs="Arial"/>
          <w:sz w:val="24"/>
          <w:szCs w:val="24"/>
        </w:rPr>
        <w:t xml:space="preserve"> fencing to either </w:t>
      </w:r>
      <w:r w:rsidR="003F6AF3" w:rsidRPr="00514CB5">
        <w:rPr>
          <w:rFonts w:ascii="Arial" w:hAnsi="Arial" w:cs="Arial"/>
          <w:sz w:val="24"/>
          <w:szCs w:val="24"/>
        </w:rPr>
        <w:t>side</w:t>
      </w:r>
      <w:r w:rsidR="00D9759E" w:rsidRPr="00514CB5">
        <w:rPr>
          <w:rFonts w:ascii="Arial" w:hAnsi="Arial" w:cs="Arial"/>
          <w:sz w:val="24"/>
          <w:szCs w:val="24"/>
        </w:rPr>
        <w:t xml:space="preserve"> of the</w:t>
      </w:r>
      <w:r w:rsidRPr="00514CB5">
        <w:rPr>
          <w:rFonts w:ascii="Arial" w:hAnsi="Arial" w:cs="Arial"/>
          <w:sz w:val="24"/>
          <w:szCs w:val="24"/>
        </w:rPr>
        <w:t xml:space="preserve"> section of FP207 as it runs between the school and sports pitches. </w:t>
      </w:r>
      <w:r w:rsidR="00D9759E" w:rsidRPr="00514CB5">
        <w:rPr>
          <w:rFonts w:ascii="Arial" w:hAnsi="Arial" w:cs="Arial"/>
          <w:sz w:val="24"/>
          <w:szCs w:val="24"/>
        </w:rPr>
        <w:t xml:space="preserve"> </w:t>
      </w:r>
      <w:r w:rsidR="005154FE" w:rsidRPr="00514CB5">
        <w:rPr>
          <w:rFonts w:ascii="Arial" w:hAnsi="Arial" w:cs="Arial"/>
          <w:sz w:val="24"/>
          <w:szCs w:val="24"/>
        </w:rPr>
        <w:t xml:space="preserve"> </w:t>
      </w:r>
      <w:r w:rsidR="004F6121" w:rsidRPr="00514CB5">
        <w:rPr>
          <w:rFonts w:ascii="Arial" w:hAnsi="Arial" w:cs="Arial"/>
          <w:sz w:val="24"/>
          <w:szCs w:val="24"/>
        </w:rPr>
        <w:t>This fencing</w:t>
      </w:r>
      <w:r w:rsidR="005154FE" w:rsidRPr="00514CB5">
        <w:rPr>
          <w:rFonts w:ascii="Arial" w:hAnsi="Arial" w:cs="Arial"/>
          <w:sz w:val="24"/>
          <w:szCs w:val="24"/>
        </w:rPr>
        <w:t xml:space="preserve"> </w:t>
      </w:r>
      <w:r w:rsidR="00853F39" w:rsidRPr="00514CB5">
        <w:rPr>
          <w:rFonts w:ascii="Arial" w:hAnsi="Arial" w:cs="Arial"/>
          <w:sz w:val="24"/>
          <w:szCs w:val="24"/>
        </w:rPr>
        <w:t>ha</w:t>
      </w:r>
      <w:r w:rsidR="00D9759E" w:rsidRPr="00514CB5">
        <w:rPr>
          <w:rFonts w:ascii="Arial" w:hAnsi="Arial" w:cs="Arial"/>
          <w:sz w:val="24"/>
          <w:szCs w:val="24"/>
        </w:rPr>
        <w:t>d a</w:t>
      </w:r>
      <w:r w:rsidR="005154FE" w:rsidRPr="00514CB5">
        <w:rPr>
          <w:rFonts w:ascii="Arial" w:hAnsi="Arial" w:cs="Arial"/>
          <w:sz w:val="24"/>
          <w:szCs w:val="24"/>
        </w:rPr>
        <w:t>n enclosing and</w:t>
      </w:r>
      <w:r w:rsidR="00D9759E" w:rsidRPr="00514CB5">
        <w:rPr>
          <w:rFonts w:ascii="Arial" w:hAnsi="Arial" w:cs="Arial"/>
          <w:sz w:val="24"/>
          <w:szCs w:val="24"/>
        </w:rPr>
        <w:t xml:space="preserve"> channelling effect</w:t>
      </w:r>
      <w:r w:rsidR="00823A4B" w:rsidRPr="00514CB5">
        <w:rPr>
          <w:rFonts w:ascii="Arial" w:hAnsi="Arial" w:cs="Arial"/>
          <w:sz w:val="24"/>
          <w:szCs w:val="24"/>
        </w:rPr>
        <w:t xml:space="preserve">.  </w:t>
      </w:r>
      <w:r w:rsidR="00853F39" w:rsidRPr="00514CB5">
        <w:rPr>
          <w:rFonts w:ascii="Arial" w:hAnsi="Arial" w:cs="Arial"/>
          <w:sz w:val="24"/>
          <w:szCs w:val="24"/>
        </w:rPr>
        <w:t xml:space="preserve">Without the diversion that fencing would </w:t>
      </w:r>
      <w:r w:rsidR="0049158C" w:rsidRPr="00514CB5">
        <w:rPr>
          <w:rFonts w:ascii="Arial" w:hAnsi="Arial" w:cs="Arial"/>
          <w:sz w:val="24"/>
          <w:szCs w:val="24"/>
        </w:rPr>
        <w:t>likely</w:t>
      </w:r>
      <w:r w:rsidR="00853F39" w:rsidRPr="00514CB5">
        <w:rPr>
          <w:rFonts w:ascii="Arial" w:hAnsi="Arial" w:cs="Arial"/>
          <w:sz w:val="24"/>
          <w:szCs w:val="24"/>
        </w:rPr>
        <w:t xml:space="preserve"> stay for safeguarding </w:t>
      </w:r>
      <w:r w:rsidR="0049158C" w:rsidRPr="00514CB5">
        <w:rPr>
          <w:rFonts w:ascii="Arial" w:hAnsi="Arial" w:cs="Arial"/>
          <w:sz w:val="24"/>
          <w:szCs w:val="24"/>
        </w:rPr>
        <w:t>reasons.  S</w:t>
      </w:r>
      <w:r w:rsidR="008D4599" w:rsidRPr="00514CB5">
        <w:rPr>
          <w:rFonts w:ascii="Arial" w:hAnsi="Arial" w:cs="Arial"/>
          <w:sz w:val="24"/>
          <w:szCs w:val="24"/>
        </w:rPr>
        <w:t xml:space="preserve">ome of </w:t>
      </w:r>
      <w:r w:rsidR="00BD00B2" w:rsidRPr="00514CB5">
        <w:rPr>
          <w:rFonts w:ascii="Arial" w:hAnsi="Arial" w:cs="Arial"/>
          <w:sz w:val="24"/>
          <w:szCs w:val="24"/>
        </w:rPr>
        <w:t>the</w:t>
      </w:r>
      <w:r w:rsidR="008662F2" w:rsidRPr="00514CB5">
        <w:rPr>
          <w:rFonts w:ascii="Arial" w:hAnsi="Arial" w:cs="Arial"/>
          <w:sz w:val="24"/>
          <w:szCs w:val="24"/>
        </w:rPr>
        <w:t xml:space="preserve"> fencing around the new sports </w:t>
      </w:r>
      <w:r w:rsidR="00BD00B2" w:rsidRPr="00514CB5">
        <w:rPr>
          <w:rFonts w:ascii="Arial" w:hAnsi="Arial" w:cs="Arial"/>
          <w:sz w:val="24"/>
          <w:szCs w:val="24"/>
        </w:rPr>
        <w:t xml:space="preserve">complex </w:t>
      </w:r>
      <w:r w:rsidR="002C6C79" w:rsidRPr="00514CB5">
        <w:rPr>
          <w:rFonts w:ascii="Arial" w:hAnsi="Arial" w:cs="Arial"/>
          <w:sz w:val="24"/>
          <w:szCs w:val="24"/>
        </w:rPr>
        <w:t xml:space="preserve">is on raised ground, leaving </w:t>
      </w:r>
      <w:r w:rsidR="0049158C" w:rsidRPr="00514CB5">
        <w:rPr>
          <w:rFonts w:ascii="Arial" w:hAnsi="Arial" w:cs="Arial"/>
          <w:sz w:val="24"/>
          <w:szCs w:val="24"/>
        </w:rPr>
        <w:t xml:space="preserve">FP207 </w:t>
      </w:r>
      <w:r w:rsidR="002C6C79" w:rsidRPr="00514CB5">
        <w:rPr>
          <w:rFonts w:ascii="Arial" w:hAnsi="Arial" w:cs="Arial"/>
          <w:sz w:val="24"/>
          <w:szCs w:val="24"/>
        </w:rPr>
        <w:t>in a fenced cutting.</w:t>
      </w:r>
      <w:r w:rsidR="00750415">
        <w:rPr>
          <w:rFonts w:ascii="Arial" w:hAnsi="Arial" w:cs="Arial"/>
          <w:sz w:val="24"/>
          <w:szCs w:val="24"/>
        </w:rPr>
        <w:t xml:space="preserve">  </w:t>
      </w:r>
      <w:r w:rsidR="003B52DE" w:rsidRPr="00514CB5">
        <w:rPr>
          <w:rFonts w:ascii="Arial" w:hAnsi="Arial" w:cs="Arial"/>
          <w:sz w:val="24"/>
          <w:szCs w:val="24"/>
        </w:rPr>
        <w:t>A user could feel fenced in, with few choices for escape.</w:t>
      </w:r>
    </w:p>
    <w:p w14:paraId="6B37C454" w14:textId="27019129" w:rsidR="007B56E8" w:rsidRPr="00514CB5" w:rsidRDefault="0080594B" w:rsidP="00A45061">
      <w:pPr>
        <w:pStyle w:val="Style1"/>
        <w:tabs>
          <w:tab w:val="clear" w:pos="720"/>
        </w:tabs>
        <w:rPr>
          <w:rFonts w:ascii="Arial" w:hAnsi="Arial" w:cs="Arial"/>
          <w:sz w:val="24"/>
          <w:szCs w:val="24"/>
        </w:rPr>
      </w:pPr>
      <w:r w:rsidRPr="00514CB5">
        <w:rPr>
          <w:rFonts w:ascii="Arial" w:hAnsi="Arial" w:cs="Arial"/>
          <w:sz w:val="24"/>
          <w:szCs w:val="24"/>
        </w:rPr>
        <w:t xml:space="preserve">On the accompanied visit security cameras on the school grounds were drawn to my attention.  They may provide some surveillance of FP207. </w:t>
      </w:r>
      <w:r w:rsidR="00750415">
        <w:rPr>
          <w:rFonts w:ascii="Arial" w:hAnsi="Arial" w:cs="Arial"/>
          <w:sz w:val="24"/>
          <w:szCs w:val="24"/>
        </w:rPr>
        <w:t xml:space="preserve"> </w:t>
      </w:r>
      <w:r w:rsidR="00A45061" w:rsidRPr="00514CB5">
        <w:rPr>
          <w:rFonts w:ascii="Arial" w:hAnsi="Arial" w:cs="Arial"/>
          <w:sz w:val="24"/>
          <w:szCs w:val="24"/>
        </w:rPr>
        <w:t>But</w:t>
      </w:r>
      <w:r w:rsidR="003B52DE" w:rsidRPr="00514CB5">
        <w:rPr>
          <w:rFonts w:ascii="Arial" w:hAnsi="Arial" w:cs="Arial"/>
          <w:sz w:val="24"/>
          <w:szCs w:val="24"/>
        </w:rPr>
        <w:t xml:space="preserve"> </w:t>
      </w:r>
      <w:r w:rsidR="003D13A2" w:rsidRPr="00514CB5">
        <w:rPr>
          <w:rFonts w:ascii="Arial" w:hAnsi="Arial" w:cs="Arial"/>
          <w:sz w:val="24"/>
          <w:szCs w:val="24"/>
        </w:rPr>
        <w:t>I am not persuaded that the existing route is</w:t>
      </w:r>
      <w:r w:rsidR="00A45061" w:rsidRPr="00514CB5">
        <w:rPr>
          <w:rFonts w:ascii="Arial" w:hAnsi="Arial" w:cs="Arial"/>
          <w:sz w:val="24"/>
          <w:szCs w:val="24"/>
        </w:rPr>
        <w:t>, or would feel to be,</w:t>
      </w:r>
      <w:r w:rsidR="003D13A2" w:rsidRPr="00514CB5">
        <w:rPr>
          <w:rFonts w:ascii="Arial" w:hAnsi="Arial" w:cs="Arial"/>
          <w:sz w:val="24"/>
          <w:szCs w:val="24"/>
        </w:rPr>
        <w:t xml:space="preserve"> a safer or more attractive route </w:t>
      </w:r>
      <w:r w:rsidR="00BA5000" w:rsidRPr="00514CB5">
        <w:rPr>
          <w:rFonts w:ascii="Arial" w:hAnsi="Arial" w:cs="Arial"/>
          <w:sz w:val="24"/>
          <w:szCs w:val="24"/>
        </w:rPr>
        <w:t xml:space="preserve">than the proposed diversion, </w:t>
      </w:r>
      <w:r w:rsidR="003D13A2" w:rsidRPr="00514CB5">
        <w:rPr>
          <w:rFonts w:ascii="Arial" w:hAnsi="Arial" w:cs="Arial"/>
          <w:sz w:val="24"/>
          <w:szCs w:val="24"/>
        </w:rPr>
        <w:t xml:space="preserve">for </w:t>
      </w:r>
      <w:r w:rsidR="00152748" w:rsidRPr="00514CB5">
        <w:rPr>
          <w:rFonts w:ascii="Arial" w:hAnsi="Arial" w:cs="Arial"/>
          <w:sz w:val="24"/>
          <w:szCs w:val="24"/>
        </w:rPr>
        <w:t xml:space="preserve">all users including women and girls. </w:t>
      </w:r>
    </w:p>
    <w:p w14:paraId="43CF1312" w14:textId="71BA81BF" w:rsidR="003B5CD5" w:rsidRPr="00514CB5" w:rsidRDefault="003B5CD5" w:rsidP="003B5CD5">
      <w:pPr>
        <w:pStyle w:val="Style1"/>
        <w:rPr>
          <w:rFonts w:ascii="Arial" w:hAnsi="Arial" w:cs="Arial"/>
          <w:sz w:val="24"/>
          <w:szCs w:val="24"/>
        </w:rPr>
      </w:pPr>
      <w:r w:rsidRPr="00514CB5">
        <w:rPr>
          <w:rFonts w:ascii="Arial" w:hAnsi="Arial" w:cs="Arial"/>
          <w:sz w:val="24"/>
          <w:szCs w:val="24"/>
        </w:rPr>
        <w:t xml:space="preserve">Walkers on the diverted route would see the security fencing around the new sports facility, but </w:t>
      </w:r>
      <w:r w:rsidR="00C21438" w:rsidRPr="00514CB5">
        <w:rPr>
          <w:rFonts w:ascii="Arial" w:hAnsi="Arial" w:cs="Arial"/>
          <w:sz w:val="24"/>
          <w:szCs w:val="24"/>
        </w:rPr>
        <w:t xml:space="preserve">it would </w:t>
      </w:r>
      <w:r w:rsidR="0070309B" w:rsidRPr="00514CB5">
        <w:rPr>
          <w:rFonts w:ascii="Arial" w:hAnsi="Arial" w:cs="Arial"/>
          <w:sz w:val="24"/>
          <w:szCs w:val="24"/>
        </w:rPr>
        <w:t xml:space="preserve">be at a reasonable distance and would </w:t>
      </w:r>
      <w:r w:rsidR="00C21438" w:rsidRPr="00514CB5">
        <w:rPr>
          <w:rFonts w:ascii="Arial" w:hAnsi="Arial" w:cs="Arial"/>
          <w:sz w:val="24"/>
          <w:szCs w:val="24"/>
        </w:rPr>
        <w:t xml:space="preserve">not feel enclosing or </w:t>
      </w:r>
      <w:r w:rsidR="0070309B" w:rsidRPr="00514CB5">
        <w:rPr>
          <w:rFonts w:ascii="Arial" w:hAnsi="Arial" w:cs="Arial"/>
          <w:sz w:val="24"/>
          <w:szCs w:val="24"/>
        </w:rPr>
        <w:t>entrapping for users of the diverted footpath</w:t>
      </w:r>
      <w:r w:rsidRPr="00514CB5">
        <w:rPr>
          <w:rFonts w:ascii="Arial" w:hAnsi="Arial" w:cs="Arial"/>
          <w:sz w:val="24"/>
          <w:szCs w:val="24"/>
        </w:rPr>
        <w:t xml:space="preserve">. </w:t>
      </w:r>
    </w:p>
    <w:p w14:paraId="796D9A30" w14:textId="0B0A3F34" w:rsidR="00C21438" w:rsidRPr="00514CB5" w:rsidRDefault="00C21438" w:rsidP="00C21438">
      <w:pPr>
        <w:pStyle w:val="Style1"/>
        <w:tabs>
          <w:tab w:val="clear" w:pos="720"/>
        </w:tabs>
        <w:rPr>
          <w:rFonts w:ascii="Arial" w:hAnsi="Arial" w:cs="Arial"/>
          <w:sz w:val="24"/>
          <w:szCs w:val="24"/>
        </w:rPr>
      </w:pPr>
      <w:r w:rsidRPr="00514CB5">
        <w:rPr>
          <w:rFonts w:ascii="Arial" w:hAnsi="Arial" w:cs="Arial"/>
          <w:sz w:val="24"/>
          <w:szCs w:val="24"/>
        </w:rPr>
        <w:t xml:space="preserve">Planting to either side of the proposed diversion does not form part of this Order. </w:t>
      </w:r>
      <w:r w:rsidR="00E102CA" w:rsidRPr="00514CB5">
        <w:rPr>
          <w:rFonts w:ascii="Arial" w:hAnsi="Arial" w:cs="Arial"/>
          <w:sz w:val="24"/>
          <w:szCs w:val="24"/>
        </w:rPr>
        <w:t xml:space="preserve">Trees can grow to become dense and </w:t>
      </w:r>
      <w:r w:rsidR="004A571A" w:rsidRPr="00514CB5">
        <w:rPr>
          <w:rFonts w:ascii="Arial" w:hAnsi="Arial" w:cs="Arial"/>
          <w:sz w:val="24"/>
          <w:szCs w:val="24"/>
        </w:rPr>
        <w:t xml:space="preserve">enclosing.  </w:t>
      </w:r>
      <w:r w:rsidRPr="00514CB5">
        <w:rPr>
          <w:rFonts w:ascii="Arial" w:hAnsi="Arial" w:cs="Arial"/>
          <w:sz w:val="24"/>
          <w:szCs w:val="24"/>
        </w:rPr>
        <w:t xml:space="preserve">It is not unreasonable to presume that future management of tree planting would, amongst other things, include </w:t>
      </w:r>
      <w:r w:rsidR="00A77B8E" w:rsidRPr="00514CB5">
        <w:rPr>
          <w:rFonts w:ascii="Arial" w:hAnsi="Arial" w:cs="Arial"/>
          <w:sz w:val="24"/>
          <w:szCs w:val="24"/>
        </w:rPr>
        <w:t xml:space="preserve">natural surveillance and </w:t>
      </w:r>
      <w:r w:rsidRPr="00514CB5">
        <w:rPr>
          <w:rFonts w:ascii="Arial" w:hAnsi="Arial" w:cs="Arial"/>
          <w:sz w:val="24"/>
          <w:szCs w:val="24"/>
        </w:rPr>
        <w:t>safety considerations.</w:t>
      </w:r>
      <w:r w:rsidR="00A77B8E" w:rsidRPr="00514CB5">
        <w:rPr>
          <w:rFonts w:ascii="Arial" w:hAnsi="Arial" w:cs="Arial"/>
          <w:sz w:val="24"/>
          <w:szCs w:val="24"/>
        </w:rPr>
        <w:t xml:space="preserve"> </w:t>
      </w:r>
      <w:r w:rsidR="004A571A" w:rsidRPr="00514CB5">
        <w:rPr>
          <w:rFonts w:ascii="Arial" w:hAnsi="Arial" w:cs="Arial"/>
          <w:sz w:val="24"/>
          <w:szCs w:val="24"/>
        </w:rPr>
        <w:t xml:space="preserve"> </w:t>
      </w:r>
      <w:r w:rsidR="007C41FF" w:rsidRPr="00514CB5">
        <w:rPr>
          <w:rFonts w:ascii="Arial" w:hAnsi="Arial" w:cs="Arial"/>
          <w:sz w:val="24"/>
          <w:szCs w:val="24"/>
        </w:rPr>
        <w:t xml:space="preserve">In any event I am not persuaded that the effect of adjacent tree planting on </w:t>
      </w:r>
      <w:r w:rsidR="00703222" w:rsidRPr="00514CB5">
        <w:rPr>
          <w:rFonts w:ascii="Arial" w:hAnsi="Arial" w:cs="Arial"/>
          <w:sz w:val="24"/>
          <w:szCs w:val="24"/>
        </w:rPr>
        <w:t>the diverted route</w:t>
      </w:r>
      <w:r w:rsidR="007C41FF" w:rsidRPr="00514CB5">
        <w:rPr>
          <w:rFonts w:ascii="Arial" w:hAnsi="Arial" w:cs="Arial"/>
          <w:sz w:val="24"/>
          <w:szCs w:val="24"/>
        </w:rPr>
        <w:t xml:space="preserve"> would be </w:t>
      </w:r>
      <w:r w:rsidR="00703222" w:rsidRPr="00514CB5">
        <w:rPr>
          <w:rFonts w:ascii="Arial" w:hAnsi="Arial" w:cs="Arial"/>
          <w:sz w:val="24"/>
          <w:szCs w:val="24"/>
        </w:rPr>
        <w:t xml:space="preserve">materially </w:t>
      </w:r>
      <w:r w:rsidR="007C41FF" w:rsidRPr="00514CB5">
        <w:rPr>
          <w:rFonts w:ascii="Arial" w:hAnsi="Arial" w:cs="Arial"/>
          <w:sz w:val="24"/>
          <w:szCs w:val="24"/>
        </w:rPr>
        <w:t xml:space="preserve">more </w:t>
      </w:r>
      <w:r w:rsidR="00703222" w:rsidRPr="00514CB5">
        <w:rPr>
          <w:rFonts w:ascii="Arial" w:hAnsi="Arial" w:cs="Arial"/>
          <w:sz w:val="24"/>
          <w:szCs w:val="24"/>
        </w:rPr>
        <w:t xml:space="preserve">enclosing than existing </w:t>
      </w:r>
      <w:r w:rsidR="00184045" w:rsidRPr="00514CB5">
        <w:rPr>
          <w:rFonts w:ascii="Arial" w:hAnsi="Arial" w:cs="Arial"/>
          <w:sz w:val="24"/>
          <w:szCs w:val="24"/>
        </w:rPr>
        <w:t xml:space="preserve">planting </w:t>
      </w:r>
      <w:r w:rsidR="00703222" w:rsidRPr="00514CB5">
        <w:rPr>
          <w:rFonts w:ascii="Arial" w:hAnsi="Arial" w:cs="Arial"/>
          <w:sz w:val="24"/>
          <w:szCs w:val="24"/>
        </w:rPr>
        <w:t>alongside FP207</w:t>
      </w:r>
      <w:r w:rsidR="00612B88" w:rsidRPr="00514CB5">
        <w:rPr>
          <w:rFonts w:ascii="Arial" w:hAnsi="Arial" w:cs="Arial"/>
          <w:sz w:val="24"/>
          <w:szCs w:val="24"/>
        </w:rPr>
        <w:t xml:space="preserve"> could be. </w:t>
      </w:r>
    </w:p>
    <w:p w14:paraId="140CEB7F" w14:textId="3357D3AE" w:rsidR="00B97848" w:rsidRPr="00514CB5" w:rsidRDefault="00923FA5" w:rsidP="00B97848">
      <w:pPr>
        <w:pStyle w:val="Style1"/>
        <w:tabs>
          <w:tab w:val="clear" w:pos="720"/>
        </w:tabs>
        <w:rPr>
          <w:rFonts w:ascii="Arial" w:hAnsi="Arial" w:cs="Arial"/>
          <w:sz w:val="24"/>
          <w:szCs w:val="24"/>
        </w:rPr>
      </w:pPr>
      <w:r w:rsidRPr="00514CB5">
        <w:rPr>
          <w:rFonts w:ascii="Arial" w:hAnsi="Arial" w:cs="Arial"/>
          <w:sz w:val="24"/>
          <w:szCs w:val="24"/>
        </w:rPr>
        <w:t xml:space="preserve">The diverted route would be along </w:t>
      </w:r>
      <w:r w:rsidR="00111532" w:rsidRPr="00514CB5">
        <w:rPr>
          <w:rFonts w:ascii="Arial" w:hAnsi="Arial" w:cs="Arial"/>
          <w:sz w:val="24"/>
          <w:szCs w:val="24"/>
        </w:rPr>
        <w:t>a</w:t>
      </w:r>
      <w:r w:rsidRPr="00514CB5">
        <w:rPr>
          <w:rFonts w:ascii="Arial" w:hAnsi="Arial" w:cs="Arial"/>
          <w:sz w:val="24"/>
          <w:szCs w:val="24"/>
        </w:rPr>
        <w:t xml:space="preserve"> new </w:t>
      </w:r>
      <w:r w:rsidR="00111532" w:rsidRPr="00514CB5">
        <w:rPr>
          <w:rFonts w:ascii="Arial" w:hAnsi="Arial" w:cs="Arial"/>
          <w:sz w:val="24"/>
          <w:szCs w:val="24"/>
        </w:rPr>
        <w:t xml:space="preserve">permissive </w:t>
      </w:r>
      <w:r w:rsidRPr="00514CB5">
        <w:rPr>
          <w:rFonts w:ascii="Arial" w:hAnsi="Arial" w:cs="Arial"/>
          <w:sz w:val="24"/>
          <w:szCs w:val="24"/>
        </w:rPr>
        <w:t xml:space="preserve">bridleway/cycleway provided </w:t>
      </w:r>
      <w:r w:rsidR="005C660C" w:rsidRPr="00514CB5">
        <w:rPr>
          <w:rFonts w:ascii="Arial" w:hAnsi="Arial" w:cs="Arial"/>
          <w:sz w:val="24"/>
          <w:szCs w:val="24"/>
        </w:rPr>
        <w:t xml:space="preserve">as part of </w:t>
      </w:r>
      <w:r w:rsidRPr="00514CB5">
        <w:rPr>
          <w:rFonts w:ascii="Arial" w:hAnsi="Arial" w:cs="Arial"/>
          <w:sz w:val="24"/>
          <w:szCs w:val="24"/>
        </w:rPr>
        <w:t xml:space="preserve">the planning permission. </w:t>
      </w:r>
      <w:r w:rsidR="00CD645E" w:rsidRPr="00514CB5">
        <w:rPr>
          <w:rFonts w:ascii="Arial" w:hAnsi="Arial" w:cs="Arial"/>
          <w:sz w:val="24"/>
          <w:szCs w:val="24"/>
        </w:rPr>
        <w:t xml:space="preserve"> It would be 3m wide. The </w:t>
      </w:r>
      <w:r w:rsidR="006F0B18" w:rsidRPr="00514CB5">
        <w:rPr>
          <w:rFonts w:ascii="Arial" w:hAnsi="Arial" w:cs="Arial"/>
          <w:sz w:val="24"/>
          <w:szCs w:val="24"/>
        </w:rPr>
        <w:t xml:space="preserve">recorded width of </w:t>
      </w:r>
      <w:r w:rsidR="00CD645E" w:rsidRPr="00514CB5">
        <w:rPr>
          <w:rFonts w:ascii="Arial" w:hAnsi="Arial" w:cs="Arial"/>
          <w:sz w:val="24"/>
          <w:szCs w:val="24"/>
        </w:rPr>
        <w:t xml:space="preserve">FP207 is </w:t>
      </w:r>
      <w:r w:rsidR="00A45001" w:rsidRPr="00514CB5">
        <w:rPr>
          <w:rFonts w:ascii="Arial" w:hAnsi="Arial" w:cs="Arial"/>
          <w:sz w:val="24"/>
          <w:szCs w:val="24"/>
        </w:rPr>
        <w:t>1.2m</w:t>
      </w:r>
      <w:r w:rsidR="00DB617C" w:rsidRPr="00514CB5">
        <w:rPr>
          <w:rFonts w:ascii="Arial" w:hAnsi="Arial" w:cs="Arial"/>
          <w:sz w:val="24"/>
          <w:szCs w:val="24"/>
        </w:rPr>
        <w:t xml:space="preserve">. </w:t>
      </w:r>
      <w:r w:rsidR="00F5340F">
        <w:rPr>
          <w:rFonts w:ascii="Arial" w:hAnsi="Arial" w:cs="Arial"/>
          <w:sz w:val="24"/>
          <w:szCs w:val="24"/>
        </w:rPr>
        <w:t xml:space="preserve"> </w:t>
      </w:r>
      <w:r w:rsidR="00DB617C" w:rsidRPr="00514CB5">
        <w:rPr>
          <w:rFonts w:ascii="Arial" w:hAnsi="Arial" w:cs="Arial"/>
          <w:sz w:val="24"/>
          <w:szCs w:val="24"/>
        </w:rPr>
        <w:t>I attach little weight to arguments that as a shared path the diverted route w</w:t>
      </w:r>
      <w:r w:rsidR="00023AC3">
        <w:rPr>
          <w:rFonts w:ascii="Arial" w:hAnsi="Arial" w:cs="Arial"/>
          <w:sz w:val="24"/>
          <w:szCs w:val="24"/>
        </w:rPr>
        <w:t>ill</w:t>
      </w:r>
      <w:r w:rsidR="00DB617C" w:rsidRPr="00514CB5">
        <w:rPr>
          <w:rFonts w:ascii="Arial" w:hAnsi="Arial" w:cs="Arial"/>
          <w:sz w:val="24"/>
          <w:szCs w:val="24"/>
        </w:rPr>
        <w:t xml:space="preserve"> likely result in user conflict and more accidents.</w:t>
      </w:r>
      <w:r w:rsidR="00F5340F">
        <w:rPr>
          <w:rFonts w:ascii="Arial" w:hAnsi="Arial" w:cs="Arial"/>
          <w:sz w:val="24"/>
          <w:szCs w:val="24"/>
        </w:rPr>
        <w:t xml:space="preserve"> </w:t>
      </w:r>
      <w:r w:rsidR="00B97848" w:rsidRPr="00514CB5">
        <w:rPr>
          <w:rFonts w:ascii="Arial" w:hAnsi="Arial" w:cs="Arial"/>
          <w:sz w:val="24"/>
          <w:szCs w:val="24"/>
        </w:rPr>
        <w:t xml:space="preserve"> </w:t>
      </w:r>
      <w:r w:rsidR="007A5C68" w:rsidRPr="00514CB5">
        <w:rPr>
          <w:rFonts w:ascii="Arial" w:hAnsi="Arial" w:cs="Arial"/>
          <w:sz w:val="24"/>
          <w:szCs w:val="24"/>
        </w:rPr>
        <w:t xml:space="preserve">The </w:t>
      </w:r>
      <w:r w:rsidR="00E51888" w:rsidRPr="00514CB5">
        <w:rPr>
          <w:rFonts w:ascii="Arial" w:hAnsi="Arial" w:cs="Arial"/>
          <w:sz w:val="24"/>
          <w:szCs w:val="24"/>
        </w:rPr>
        <w:t>increase in width may make some w</w:t>
      </w:r>
      <w:r w:rsidR="00F1785F" w:rsidRPr="00514CB5">
        <w:rPr>
          <w:rFonts w:ascii="Arial" w:hAnsi="Arial" w:cs="Arial"/>
          <w:sz w:val="24"/>
          <w:szCs w:val="24"/>
        </w:rPr>
        <w:t>alkers feel safe</w:t>
      </w:r>
      <w:r w:rsidR="00224267" w:rsidRPr="00514CB5">
        <w:rPr>
          <w:rFonts w:ascii="Arial" w:hAnsi="Arial" w:cs="Arial"/>
          <w:sz w:val="24"/>
          <w:szCs w:val="24"/>
        </w:rPr>
        <w:t>r</w:t>
      </w:r>
      <w:r w:rsidR="00E51888" w:rsidRPr="00514CB5">
        <w:rPr>
          <w:rFonts w:ascii="Arial" w:hAnsi="Arial" w:cs="Arial"/>
          <w:sz w:val="24"/>
          <w:szCs w:val="24"/>
        </w:rPr>
        <w:t xml:space="preserve">.  </w:t>
      </w:r>
    </w:p>
    <w:p w14:paraId="4E25E857" w14:textId="173AB57A" w:rsidR="00D92013" w:rsidRPr="00514CB5" w:rsidRDefault="009421D3" w:rsidP="00472A3D">
      <w:pPr>
        <w:pStyle w:val="Style1"/>
        <w:tabs>
          <w:tab w:val="clear" w:pos="720"/>
        </w:tabs>
        <w:rPr>
          <w:rFonts w:ascii="Arial" w:hAnsi="Arial" w:cs="Arial"/>
          <w:sz w:val="24"/>
          <w:szCs w:val="24"/>
        </w:rPr>
      </w:pPr>
      <w:r w:rsidRPr="00514CB5">
        <w:rPr>
          <w:rFonts w:ascii="Arial" w:hAnsi="Arial" w:cs="Arial"/>
          <w:sz w:val="24"/>
          <w:szCs w:val="24"/>
        </w:rPr>
        <w:t xml:space="preserve">Friends of Middleton </w:t>
      </w:r>
      <w:r w:rsidR="00267D0F" w:rsidRPr="00514CB5">
        <w:rPr>
          <w:rFonts w:ascii="Arial" w:hAnsi="Arial" w:cs="Arial"/>
          <w:sz w:val="24"/>
          <w:szCs w:val="24"/>
        </w:rPr>
        <w:t>P</w:t>
      </w:r>
      <w:r w:rsidRPr="00514CB5">
        <w:rPr>
          <w:rFonts w:ascii="Arial" w:hAnsi="Arial" w:cs="Arial"/>
          <w:sz w:val="24"/>
          <w:szCs w:val="24"/>
        </w:rPr>
        <w:t xml:space="preserve">ark and others argued </w:t>
      </w:r>
      <w:r w:rsidR="00267D0F" w:rsidRPr="00514CB5">
        <w:rPr>
          <w:rFonts w:ascii="Arial" w:hAnsi="Arial" w:cs="Arial"/>
          <w:sz w:val="24"/>
          <w:szCs w:val="24"/>
        </w:rPr>
        <w:t xml:space="preserve">that </w:t>
      </w:r>
      <w:r w:rsidRPr="00514CB5">
        <w:rPr>
          <w:rFonts w:ascii="Arial" w:hAnsi="Arial" w:cs="Arial"/>
          <w:sz w:val="24"/>
          <w:szCs w:val="24"/>
        </w:rPr>
        <w:t>a ‘built path’ is not needed</w:t>
      </w:r>
      <w:r w:rsidR="00F5175C" w:rsidRPr="00514CB5">
        <w:rPr>
          <w:rFonts w:ascii="Arial" w:hAnsi="Arial" w:cs="Arial"/>
          <w:sz w:val="24"/>
          <w:szCs w:val="24"/>
        </w:rPr>
        <w:t>.  They s</w:t>
      </w:r>
      <w:r w:rsidR="00B73500" w:rsidRPr="00514CB5">
        <w:rPr>
          <w:rFonts w:ascii="Arial" w:hAnsi="Arial" w:cs="Arial"/>
          <w:sz w:val="24"/>
          <w:szCs w:val="24"/>
        </w:rPr>
        <w:t>u</w:t>
      </w:r>
      <w:r w:rsidR="00F5175C" w:rsidRPr="00514CB5">
        <w:rPr>
          <w:rFonts w:ascii="Arial" w:hAnsi="Arial" w:cs="Arial"/>
          <w:sz w:val="24"/>
          <w:szCs w:val="24"/>
        </w:rPr>
        <w:t>ggest that,</w:t>
      </w:r>
      <w:r w:rsidRPr="00514CB5">
        <w:rPr>
          <w:rFonts w:ascii="Arial" w:hAnsi="Arial" w:cs="Arial"/>
          <w:sz w:val="24"/>
          <w:szCs w:val="24"/>
        </w:rPr>
        <w:t xml:space="preserve"> if the diversion were </w:t>
      </w:r>
      <w:r w:rsidR="00F5175C" w:rsidRPr="00514CB5">
        <w:rPr>
          <w:rFonts w:ascii="Arial" w:hAnsi="Arial" w:cs="Arial"/>
          <w:sz w:val="24"/>
          <w:szCs w:val="24"/>
        </w:rPr>
        <w:t>to</w:t>
      </w:r>
      <w:r w:rsidRPr="00514CB5">
        <w:rPr>
          <w:rFonts w:ascii="Arial" w:hAnsi="Arial" w:cs="Arial"/>
          <w:sz w:val="24"/>
          <w:szCs w:val="24"/>
        </w:rPr>
        <w:t xml:space="preserve"> go ahead</w:t>
      </w:r>
      <w:r w:rsidR="00F5175C" w:rsidRPr="00514CB5">
        <w:rPr>
          <w:rFonts w:ascii="Arial" w:hAnsi="Arial" w:cs="Arial"/>
          <w:sz w:val="24"/>
          <w:szCs w:val="24"/>
        </w:rPr>
        <w:t>,</w:t>
      </w:r>
      <w:r w:rsidRPr="00514CB5">
        <w:rPr>
          <w:rFonts w:ascii="Arial" w:hAnsi="Arial" w:cs="Arial"/>
          <w:sz w:val="24"/>
          <w:szCs w:val="24"/>
        </w:rPr>
        <w:t xml:space="preserve"> a </w:t>
      </w:r>
      <w:r w:rsidR="00F5175C" w:rsidRPr="00514CB5">
        <w:rPr>
          <w:rFonts w:ascii="Arial" w:hAnsi="Arial" w:cs="Arial"/>
          <w:sz w:val="24"/>
          <w:szCs w:val="24"/>
        </w:rPr>
        <w:t xml:space="preserve">cut </w:t>
      </w:r>
      <w:r w:rsidRPr="00514CB5">
        <w:rPr>
          <w:rFonts w:ascii="Arial" w:hAnsi="Arial" w:cs="Arial"/>
          <w:sz w:val="24"/>
          <w:szCs w:val="24"/>
        </w:rPr>
        <w:t>grass</w:t>
      </w:r>
      <w:r w:rsidR="00F5175C" w:rsidRPr="00514CB5">
        <w:rPr>
          <w:rFonts w:ascii="Arial" w:hAnsi="Arial" w:cs="Arial"/>
          <w:sz w:val="24"/>
          <w:szCs w:val="24"/>
        </w:rPr>
        <w:t xml:space="preserve"> would be suffice</w:t>
      </w:r>
      <w:r w:rsidR="00B73500" w:rsidRPr="00514CB5">
        <w:rPr>
          <w:rFonts w:ascii="Arial" w:hAnsi="Arial" w:cs="Arial"/>
          <w:sz w:val="24"/>
          <w:szCs w:val="24"/>
        </w:rPr>
        <w:t xml:space="preserve">.  </w:t>
      </w:r>
      <w:r w:rsidR="00037538" w:rsidRPr="00514CB5">
        <w:rPr>
          <w:rFonts w:ascii="Arial" w:hAnsi="Arial" w:cs="Arial"/>
          <w:sz w:val="24"/>
          <w:szCs w:val="24"/>
        </w:rPr>
        <w:t>However,</w:t>
      </w:r>
      <w:r w:rsidR="00B73500" w:rsidRPr="00514CB5">
        <w:rPr>
          <w:rFonts w:ascii="Arial" w:hAnsi="Arial" w:cs="Arial"/>
          <w:sz w:val="24"/>
          <w:szCs w:val="24"/>
        </w:rPr>
        <w:t xml:space="preserve"> </w:t>
      </w:r>
      <w:r w:rsidR="00267D0F" w:rsidRPr="00514CB5">
        <w:rPr>
          <w:rFonts w:ascii="Arial" w:hAnsi="Arial" w:cs="Arial"/>
          <w:sz w:val="24"/>
          <w:szCs w:val="24"/>
        </w:rPr>
        <w:t>a hard surface would be safer</w:t>
      </w:r>
      <w:r w:rsidR="00034318" w:rsidRPr="00514CB5">
        <w:rPr>
          <w:rFonts w:ascii="Arial" w:hAnsi="Arial" w:cs="Arial"/>
          <w:sz w:val="24"/>
          <w:szCs w:val="24"/>
        </w:rPr>
        <w:t>.</w:t>
      </w:r>
    </w:p>
    <w:p w14:paraId="3DD399C7" w14:textId="451578A2" w:rsidR="004B7C4F" w:rsidRPr="00514CB5" w:rsidRDefault="004B7C4F" w:rsidP="004B7C4F">
      <w:pPr>
        <w:pStyle w:val="Style1"/>
        <w:tabs>
          <w:tab w:val="clear" w:pos="720"/>
        </w:tabs>
        <w:rPr>
          <w:rFonts w:ascii="Arial" w:hAnsi="Arial" w:cs="Arial"/>
          <w:sz w:val="24"/>
          <w:szCs w:val="24"/>
        </w:rPr>
      </w:pPr>
      <w:r w:rsidRPr="00514CB5">
        <w:rPr>
          <w:rFonts w:ascii="Arial" w:hAnsi="Arial" w:cs="Arial"/>
          <w:sz w:val="24"/>
          <w:szCs w:val="24"/>
        </w:rPr>
        <w:t>I conclude that the diverted route w</w:t>
      </w:r>
      <w:r w:rsidR="008D7045">
        <w:rPr>
          <w:rFonts w:ascii="Arial" w:hAnsi="Arial" w:cs="Arial"/>
          <w:sz w:val="24"/>
          <w:szCs w:val="24"/>
        </w:rPr>
        <w:t>ould</w:t>
      </w:r>
      <w:r w:rsidRPr="00514CB5">
        <w:rPr>
          <w:rFonts w:ascii="Arial" w:hAnsi="Arial" w:cs="Arial"/>
          <w:sz w:val="24"/>
          <w:szCs w:val="24"/>
        </w:rPr>
        <w:t xml:space="preserve"> not be less safe for footpath users</w:t>
      </w:r>
      <w:r w:rsidR="00C6393D" w:rsidRPr="00514CB5">
        <w:rPr>
          <w:rFonts w:ascii="Arial" w:hAnsi="Arial" w:cs="Arial"/>
          <w:sz w:val="24"/>
          <w:szCs w:val="24"/>
        </w:rPr>
        <w:t>.</w:t>
      </w:r>
      <w:r w:rsidRPr="00514CB5">
        <w:rPr>
          <w:rFonts w:ascii="Arial" w:hAnsi="Arial" w:cs="Arial"/>
          <w:sz w:val="24"/>
          <w:szCs w:val="24"/>
        </w:rPr>
        <w:t xml:space="preserve"> </w:t>
      </w:r>
      <w:r w:rsidR="002A1D26" w:rsidRPr="00514CB5">
        <w:rPr>
          <w:rFonts w:ascii="Arial" w:hAnsi="Arial" w:cs="Arial"/>
          <w:sz w:val="24"/>
          <w:szCs w:val="24"/>
        </w:rPr>
        <w:t>This matter neither weighs in favour or against the proposal.</w:t>
      </w:r>
    </w:p>
    <w:p w14:paraId="72E33A50" w14:textId="4070B64B" w:rsidR="00557DD6" w:rsidRPr="00514CB5" w:rsidRDefault="008306A5" w:rsidP="009A7EBF">
      <w:pPr>
        <w:pStyle w:val="Style1"/>
        <w:numPr>
          <w:ilvl w:val="0"/>
          <w:numId w:val="0"/>
        </w:numPr>
        <w:rPr>
          <w:rFonts w:ascii="Arial" w:hAnsi="Arial" w:cs="Arial"/>
          <w:i/>
          <w:iCs/>
          <w:sz w:val="24"/>
          <w:szCs w:val="24"/>
        </w:rPr>
      </w:pPr>
      <w:r>
        <w:rPr>
          <w:rFonts w:ascii="Arial" w:hAnsi="Arial" w:cs="Arial"/>
          <w:sz w:val="24"/>
          <w:szCs w:val="24"/>
        </w:rPr>
        <w:tab/>
      </w:r>
      <w:r w:rsidR="00190DB8" w:rsidRPr="00514CB5">
        <w:rPr>
          <w:rFonts w:ascii="Arial" w:hAnsi="Arial" w:cs="Arial"/>
          <w:i/>
          <w:iCs/>
          <w:sz w:val="24"/>
          <w:szCs w:val="24"/>
        </w:rPr>
        <w:t>H</w:t>
      </w:r>
      <w:r w:rsidR="0004642F" w:rsidRPr="00514CB5">
        <w:rPr>
          <w:rFonts w:ascii="Arial" w:hAnsi="Arial" w:cs="Arial"/>
          <w:i/>
          <w:iCs/>
          <w:sz w:val="24"/>
          <w:szCs w:val="24"/>
        </w:rPr>
        <w:t>eritage</w:t>
      </w:r>
      <w:r w:rsidR="00612687" w:rsidRPr="00514CB5">
        <w:rPr>
          <w:rFonts w:ascii="Arial" w:hAnsi="Arial" w:cs="Arial"/>
          <w:i/>
          <w:iCs/>
          <w:sz w:val="24"/>
          <w:szCs w:val="24"/>
        </w:rPr>
        <w:t xml:space="preserve"> and historic </w:t>
      </w:r>
      <w:r w:rsidR="00B074F2" w:rsidRPr="00514CB5">
        <w:rPr>
          <w:rFonts w:ascii="Arial" w:hAnsi="Arial" w:cs="Arial"/>
          <w:i/>
          <w:iCs/>
          <w:sz w:val="24"/>
          <w:szCs w:val="24"/>
        </w:rPr>
        <w:t>character</w:t>
      </w:r>
    </w:p>
    <w:p w14:paraId="21F61769" w14:textId="7944741A" w:rsidR="00182ACE" w:rsidRDefault="000D4D56" w:rsidP="00182ACE">
      <w:pPr>
        <w:pStyle w:val="Style1"/>
        <w:tabs>
          <w:tab w:val="clear" w:pos="720"/>
        </w:tabs>
        <w:rPr>
          <w:rFonts w:ascii="Arial" w:hAnsi="Arial" w:cs="Arial"/>
          <w:sz w:val="24"/>
          <w:szCs w:val="24"/>
        </w:rPr>
      </w:pPr>
      <w:r w:rsidRPr="00514CB5">
        <w:rPr>
          <w:rFonts w:ascii="Arial" w:hAnsi="Arial" w:cs="Arial"/>
          <w:sz w:val="24"/>
          <w:szCs w:val="24"/>
        </w:rPr>
        <w:t xml:space="preserve">The </w:t>
      </w:r>
      <w:r w:rsidR="00102719" w:rsidRPr="00514CB5">
        <w:rPr>
          <w:rFonts w:ascii="Arial" w:hAnsi="Arial" w:cs="Arial"/>
          <w:sz w:val="24"/>
          <w:szCs w:val="24"/>
        </w:rPr>
        <w:t>existing route was part of “</w:t>
      </w:r>
      <w:bookmarkStart w:id="5" w:name="_Hlk193016052"/>
      <w:r w:rsidR="00102719" w:rsidRPr="00514CB5">
        <w:rPr>
          <w:rFonts w:ascii="Arial" w:hAnsi="Arial" w:cs="Arial"/>
          <w:i/>
          <w:iCs/>
          <w:sz w:val="24"/>
          <w:szCs w:val="24"/>
        </w:rPr>
        <w:t xml:space="preserve">The South Leeds </w:t>
      </w:r>
      <w:r w:rsidR="00B074F2" w:rsidRPr="00514CB5">
        <w:rPr>
          <w:rFonts w:ascii="Arial" w:hAnsi="Arial" w:cs="Arial"/>
          <w:i/>
          <w:iCs/>
          <w:sz w:val="24"/>
          <w:szCs w:val="24"/>
        </w:rPr>
        <w:t>H</w:t>
      </w:r>
      <w:r w:rsidR="00102719" w:rsidRPr="00514CB5">
        <w:rPr>
          <w:rFonts w:ascii="Arial" w:hAnsi="Arial" w:cs="Arial"/>
          <w:i/>
          <w:iCs/>
          <w:sz w:val="24"/>
          <w:szCs w:val="24"/>
        </w:rPr>
        <w:t xml:space="preserve">eritage </w:t>
      </w:r>
      <w:r w:rsidR="00B074F2" w:rsidRPr="00514CB5">
        <w:rPr>
          <w:rFonts w:ascii="Arial" w:hAnsi="Arial" w:cs="Arial"/>
          <w:i/>
          <w:iCs/>
          <w:sz w:val="24"/>
          <w:szCs w:val="24"/>
        </w:rPr>
        <w:t>T</w:t>
      </w:r>
      <w:r w:rsidR="00102719" w:rsidRPr="00514CB5">
        <w:rPr>
          <w:rFonts w:ascii="Arial" w:hAnsi="Arial" w:cs="Arial"/>
          <w:i/>
          <w:iCs/>
          <w:sz w:val="24"/>
          <w:szCs w:val="24"/>
        </w:rPr>
        <w:t>rail</w:t>
      </w:r>
      <w:bookmarkEnd w:id="5"/>
      <w:r w:rsidR="00102719" w:rsidRPr="00514CB5">
        <w:rPr>
          <w:rFonts w:ascii="Arial" w:hAnsi="Arial" w:cs="Arial"/>
          <w:sz w:val="24"/>
          <w:szCs w:val="24"/>
        </w:rPr>
        <w:t>”</w:t>
      </w:r>
      <w:r w:rsidR="009737DE" w:rsidRPr="00514CB5">
        <w:rPr>
          <w:rFonts w:ascii="Arial" w:hAnsi="Arial" w:cs="Arial"/>
          <w:sz w:val="24"/>
          <w:szCs w:val="24"/>
        </w:rPr>
        <w:t xml:space="preserve">.  </w:t>
      </w:r>
      <w:r w:rsidR="00ED20FC" w:rsidRPr="00514CB5">
        <w:rPr>
          <w:rFonts w:ascii="Arial" w:hAnsi="Arial" w:cs="Arial"/>
          <w:sz w:val="24"/>
          <w:szCs w:val="24"/>
        </w:rPr>
        <w:t xml:space="preserve">The </w:t>
      </w:r>
      <w:r w:rsidR="009E730A" w:rsidRPr="00514CB5">
        <w:rPr>
          <w:rFonts w:ascii="Arial" w:hAnsi="Arial" w:cs="Arial"/>
          <w:sz w:val="24"/>
          <w:szCs w:val="24"/>
        </w:rPr>
        <w:t xml:space="preserve">route of FP207 from Point A to B on the </w:t>
      </w:r>
      <w:r w:rsidR="00B074F2" w:rsidRPr="00514CB5">
        <w:rPr>
          <w:rFonts w:ascii="Arial" w:hAnsi="Arial" w:cs="Arial"/>
          <w:sz w:val="24"/>
          <w:szCs w:val="24"/>
        </w:rPr>
        <w:t>O</w:t>
      </w:r>
      <w:r w:rsidR="009E730A" w:rsidRPr="00514CB5">
        <w:rPr>
          <w:rFonts w:ascii="Arial" w:hAnsi="Arial" w:cs="Arial"/>
          <w:sz w:val="24"/>
          <w:szCs w:val="24"/>
        </w:rPr>
        <w:t xml:space="preserve">rder Map is part of Phase III of the </w:t>
      </w:r>
      <w:r w:rsidR="00B074F2" w:rsidRPr="00514CB5">
        <w:rPr>
          <w:rFonts w:ascii="Arial" w:hAnsi="Arial" w:cs="Arial"/>
          <w:sz w:val="24"/>
          <w:szCs w:val="24"/>
        </w:rPr>
        <w:t>T</w:t>
      </w:r>
      <w:r w:rsidR="009E730A" w:rsidRPr="00514CB5">
        <w:rPr>
          <w:rFonts w:ascii="Arial" w:hAnsi="Arial" w:cs="Arial"/>
          <w:sz w:val="24"/>
          <w:szCs w:val="24"/>
        </w:rPr>
        <w:t xml:space="preserve">rail.  </w:t>
      </w:r>
      <w:r w:rsidR="009C6F87" w:rsidRPr="00514CB5">
        <w:rPr>
          <w:rFonts w:ascii="Arial" w:hAnsi="Arial" w:cs="Arial"/>
          <w:sz w:val="24"/>
          <w:szCs w:val="24"/>
        </w:rPr>
        <w:t>A leaflet</w:t>
      </w:r>
      <w:r w:rsidR="009737DE" w:rsidRPr="00514CB5">
        <w:rPr>
          <w:rFonts w:ascii="Arial" w:hAnsi="Arial" w:cs="Arial"/>
          <w:sz w:val="24"/>
          <w:szCs w:val="24"/>
        </w:rPr>
        <w:t xml:space="preserve"> about </w:t>
      </w:r>
      <w:r w:rsidR="009E730A" w:rsidRPr="00514CB5">
        <w:rPr>
          <w:rFonts w:ascii="Arial" w:hAnsi="Arial" w:cs="Arial"/>
          <w:sz w:val="24"/>
          <w:szCs w:val="24"/>
        </w:rPr>
        <w:t xml:space="preserve">this section of the </w:t>
      </w:r>
      <w:r w:rsidR="00B074F2" w:rsidRPr="00514CB5">
        <w:rPr>
          <w:rFonts w:ascii="Arial" w:hAnsi="Arial" w:cs="Arial"/>
          <w:sz w:val="24"/>
          <w:szCs w:val="24"/>
        </w:rPr>
        <w:t>T</w:t>
      </w:r>
      <w:r w:rsidR="009E730A" w:rsidRPr="00514CB5">
        <w:rPr>
          <w:rFonts w:ascii="Arial" w:hAnsi="Arial" w:cs="Arial"/>
          <w:sz w:val="24"/>
          <w:szCs w:val="24"/>
        </w:rPr>
        <w:t>ra</w:t>
      </w:r>
      <w:r w:rsidR="00B074F2" w:rsidRPr="00514CB5">
        <w:rPr>
          <w:rFonts w:ascii="Arial" w:hAnsi="Arial" w:cs="Arial"/>
          <w:sz w:val="24"/>
          <w:szCs w:val="24"/>
        </w:rPr>
        <w:t>i</w:t>
      </w:r>
      <w:r w:rsidR="009E730A" w:rsidRPr="00514CB5">
        <w:rPr>
          <w:rFonts w:ascii="Arial" w:hAnsi="Arial" w:cs="Arial"/>
          <w:sz w:val="24"/>
          <w:szCs w:val="24"/>
        </w:rPr>
        <w:t xml:space="preserve">l </w:t>
      </w:r>
      <w:r w:rsidR="009737DE" w:rsidRPr="00514CB5">
        <w:rPr>
          <w:rFonts w:ascii="Arial" w:hAnsi="Arial" w:cs="Arial"/>
          <w:sz w:val="24"/>
          <w:szCs w:val="24"/>
        </w:rPr>
        <w:t>was produced with support from Lee</w:t>
      </w:r>
      <w:r w:rsidR="00B074F2" w:rsidRPr="00514CB5">
        <w:rPr>
          <w:rFonts w:ascii="Arial" w:hAnsi="Arial" w:cs="Arial"/>
          <w:sz w:val="24"/>
          <w:szCs w:val="24"/>
        </w:rPr>
        <w:t>d</w:t>
      </w:r>
      <w:r w:rsidR="009737DE" w:rsidRPr="00514CB5">
        <w:rPr>
          <w:rFonts w:ascii="Arial" w:hAnsi="Arial" w:cs="Arial"/>
          <w:sz w:val="24"/>
          <w:szCs w:val="24"/>
        </w:rPr>
        <w:t>s City Council</w:t>
      </w:r>
      <w:r w:rsidR="009C6F87" w:rsidRPr="00514CB5">
        <w:rPr>
          <w:rFonts w:ascii="Arial" w:hAnsi="Arial" w:cs="Arial"/>
          <w:sz w:val="24"/>
          <w:szCs w:val="24"/>
        </w:rPr>
        <w:t>, the Countryside Commission</w:t>
      </w:r>
      <w:r w:rsidR="001D5ACE" w:rsidRPr="00514CB5">
        <w:rPr>
          <w:rFonts w:ascii="Arial" w:hAnsi="Arial" w:cs="Arial"/>
          <w:sz w:val="24"/>
          <w:szCs w:val="24"/>
        </w:rPr>
        <w:t>, Beeston Historical Society and others.</w:t>
      </w:r>
      <w:r w:rsidR="00673ECF" w:rsidRPr="00514CB5">
        <w:rPr>
          <w:rFonts w:ascii="Arial" w:hAnsi="Arial" w:cs="Arial"/>
          <w:sz w:val="24"/>
          <w:szCs w:val="24"/>
        </w:rPr>
        <w:t xml:space="preserve"> </w:t>
      </w:r>
      <w:r w:rsidR="000C5F69">
        <w:rPr>
          <w:rFonts w:ascii="Arial" w:hAnsi="Arial" w:cs="Arial"/>
          <w:sz w:val="24"/>
          <w:szCs w:val="24"/>
        </w:rPr>
        <w:t xml:space="preserve"> </w:t>
      </w:r>
      <w:r w:rsidR="00374459" w:rsidRPr="00514CB5">
        <w:rPr>
          <w:rFonts w:ascii="Arial" w:hAnsi="Arial" w:cs="Arial"/>
          <w:sz w:val="24"/>
          <w:szCs w:val="24"/>
        </w:rPr>
        <w:t xml:space="preserve">Amongst other things, </w:t>
      </w:r>
      <w:r w:rsidR="00B074F2" w:rsidRPr="00514CB5">
        <w:rPr>
          <w:rFonts w:ascii="Arial" w:hAnsi="Arial" w:cs="Arial"/>
          <w:sz w:val="24"/>
          <w:szCs w:val="24"/>
        </w:rPr>
        <w:t xml:space="preserve">it </w:t>
      </w:r>
      <w:r w:rsidR="001A6BC8" w:rsidRPr="00514CB5">
        <w:rPr>
          <w:rFonts w:ascii="Arial" w:hAnsi="Arial" w:cs="Arial"/>
          <w:sz w:val="24"/>
          <w:szCs w:val="24"/>
        </w:rPr>
        <w:t>explains that</w:t>
      </w:r>
      <w:r w:rsidR="00302CA0" w:rsidRPr="00514CB5">
        <w:rPr>
          <w:rFonts w:ascii="Arial" w:hAnsi="Arial" w:cs="Arial"/>
          <w:sz w:val="24"/>
          <w:szCs w:val="24"/>
        </w:rPr>
        <w:t xml:space="preserve"> </w:t>
      </w:r>
      <w:r w:rsidR="001A6BC8" w:rsidRPr="00514CB5">
        <w:rPr>
          <w:rFonts w:ascii="Arial" w:hAnsi="Arial" w:cs="Arial"/>
          <w:sz w:val="24"/>
          <w:szCs w:val="24"/>
        </w:rPr>
        <w:t xml:space="preserve">the </w:t>
      </w:r>
      <w:r w:rsidR="00B644BE" w:rsidRPr="00514CB5">
        <w:rPr>
          <w:rFonts w:ascii="Arial" w:hAnsi="Arial" w:cs="Arial"/>
          <w:sz w:val="24"/>
          <w:szCs w:val="24"/>
        </w:rPr>
        <w:t>section beginning at G</w:t>
      </w:r>
      <w:r w:rsidR="00374459" w:rsidRPr="00514CB5">
        <w:rPr>
          <w:rFonts w:ascii="Arial" w:hAnsi="Arial" w:cs="Arial"/>
          <w:sz w:val="24"/>
          <w:szCs w:val="24"/>
        </w:rPr>
        <w:t>i</w:t>
      </w:r>
      <w:r w:rsidR="00B644BE" w:rsidRPr="00514CB5">
        <w:rPr>
          <w:rFonts w:ascii="Arial" w:hAnsi="Arial" w:cs="Arial"/>
          <w:sz w:val="24"/>
          <w:szCs w:val="24"/>
        </w:rPr>
        <w:t xml:space="preserve">psy Lane (roughly Point A on the Order Map) </w:t>
      </w:r>
      <w:r w:rsidR="00302CA0" w:rsidRPr="00514CB5">
        <w:rPr>
          <w:rFonts w:ascii="Arial" w:hAnsi="Arial" w:cs="Arial"/>
          <w:sz w:val="24"/>
          <w:szCs w:val="24"/>
        </w:rPr>
        <w:t>is over cobbled stones</w:t>
      </w:r>
      <w:r w:rsidR="00F410A3" w:rsidRPr="00514CB5">
        <w:rPr>
          <w:rFonts w:ascii="Arial" w:hAnsi="Arial" w:cs="Arial"/>
          <w:sz w:val="24"/>
          <w:szCs w:val="24"/>
        </w:rPr>
        <w:t xml:space="preserve"> laid to provide access to the new railway</w:t>
      </w:r>
      <w:r w:rsidR="009329D0" w:rsidRPr="00514CB5">
        <w:rPr>
          <w:rFonts w:ascii="Arial" w:hAnsi="Arial" w:cs="Arial"/>
          <w:sz w:val="24"/>
          <w:szCs w:val="24"/>
        </w:rPr>
        <w:t xml:space="preserve"> </w:t>
      </w:r>
      <w:r w:rsidR="001A6BC8" w:rsidRPr="00514CB5">
        <w:rPr>
          <w:rFonts w:ascii="Arial" w:hAnsi="Arial" w:cs="Arial"/>
          <w:sz w:val="24"/>
          <w:szCs w:val="24"/>
        </w:rPr>
        <w:t xml:space="preserve">route </w:t>
      </w:r>
      <w:r w:rsidR="00970D45" w:rsidRPr="00514CB5">
        <w:rPr>
          <w:rFonts w:ascii="Arial" w:hAnsi="Arial" w:cs="Arial"/>
          <w:sz w:val="24"/>
          <w:szCs w:val="24"/>
        </w:rPr>
        <w:t xml:space="preserve">but was probably used as early as 1147 by the Monks of </w:t>
      </w:r>
      <w:r w:rsidR="001B628A" w:rsidRPr="00514CB5">
        <w:rPr>
          <w:rFonts w:ascii="Arial" w:hAnsi="Arial" w:cs="Arial"/>
          <w:sz w:val="24"/>
          <w:szCs w:val="24"/>
        </w:rPr>
        <w:t xml:space="preserve">Kirkstall Abbey for transporting coal from the medieval bell pits of </w:t>
      </w:r>
      <w:r w:rsidR="00374459" w:rsidRPr="00514CB5">
        <w:rPr>
          <w:rFonts w:ascii="Arial" w:hAnsi="Arial" w:cs="Arial"/>
          <w:sz w:val="24"/>
          <w:szCs w:val="24"/>
        </w:rPr>
        <w:t xml:space="preserve">Middleton Woods. </w:t>
      </w:r>
      <w:r w:rsidR="008A37FF" w:rsidRPr="00514CB5">
        <w:rPr>
          <w:rFonts w:ascii="Arial" w:hAnsi="Arial" w:cs="Arial"/>
          <w:sz w:val="24"/>
          <w:szCs w:val="24"/>
        </w:rPr>
        <w:t xml:space="preserve"> </w:t>
      </w:r>
    </w:p>
    <w:p w14:paraId="6F30019E" w14:textId="1F3607F6" w:rsidR="00210C35" w:rsidRDefault="000F094A" w:rsidP="00182ACE">
      <w:pPr>
        <w:pStyle w:val="Style1"/>
        <w:tabs>
          <w:tab w:val="clear" w:pos="720"/>
        </w:tabs>
        <w:rPr>
          <w:rFonts w:ascii="Arial" w:hAnsi="Arial" w:cs="Arial"/>
          <w:sz w:val="24"/>
          <w:szCs w:val="24"/>
        </w:rPr>
      </w:pPr>
      <w:r w:rsidRPr="00182ACE">
        <w:rPr>
          <w:rFonts w:ascii="Arial" w:hAnsi="Arial" w:cs="Arial"/>
          <w:sz w:val="24"/>
          <w:szCs w:val="24"/>
        </w:rPr>
        <w:t>Paragraphs</w:t>
      </w:r>
      <w:r w:rsidR="006745A0" w:rsidRPr="00182ACE">
        <w:rPr>
          <w:rFonts w:ascii="Arial" w:hAnsi="Arial" w:cs="Arial"/>
          <w:sz w:val="24"/>
          <w:szCs w:val="24"/>
        </w:rPr>
        <w:t xml:space="preserve"> 5</w:t>
      </w:r>
      <w:r w:rsidR="0045548D" w:rsidRPr="00182ACE">
        <w:rPr>
          <w:rFonts w:ascii="Arial" w:hAnsi="Arial" w:cs="Arial"/>
          <w:sz w:val="24"/>
          <w:szCs w:val="24"/>
        </w:rPr>
        <w:t>3</w:t>
      </w:r>
      <w:r w:rsidR="006745A0" w:rsidRPr="00182ACE">
        <w:rPr>
          <w:rFonts w:ascii="Arial" w:hAnsi="Arial" w:cs="Arial"/>
          <w:sz w:val="24"/>
          <w:szCs w:val="24"/>
        </w:rPr>
        <w:t xml:space="preserve"> </w:t>
      </w:r>
      <w:r w:rsidRPr="00182ACE">
        <w:rPr>
          <w:rFonts w:ascii="Arial" w:hAnsi="Arial" w:cs="Arial"/>
          <w:sz w:val="24"/>
          <w:szCs w:val="24"/>
        </w:rPr>
        <w:t>to</w:t>
      </w:r>
      <w:r w:rsidR="00185381" w:rsidRPr="00182ACE">
        <w:rPr>
          <w:rFonts w:ascii="Arial" w:hAnsi="Arial" w:cs="Arial"/>
          <w:sz w:val="24"/>
          <w:szCs w:val="24"/>
        </w:rPr>
        <w:t xml:space="preserve"> 5</w:t>
      </w:r>
      <w:r w:rsidRPr="00182ACE">
        <w:rPr>
          <w:rFonts w:ascii="Arial" w:hAnsi="Arial" w:cs="Arial"/>
          <w:sz w:val="24"/>
          <w:szCs w:val="24"/>
        </w:rPr>
        <w:t>6</w:t>
      </w:r>
      <w:r w:rsidR="00185381" w:rsidRPr="00182ACE">
        <w:rPr>
          <w:rFonts w:ascii="Arial" w:hAnsi="Arial" w:cs="Arial"/>
          <w:sz w:val="24"/>
          <w:szCs w:val="24"/>
        </w:rPr>
        <w:t xml:space="preserve"> </w:t>
      </w:r>
      <w:r w:rsidR="006745A0" w:rsidRPr="00182ACE">
        <w:rPr>
          <w:rFonts w:ascii="Arial" w:hAnsi="Arial" w:cs="Arial"/>
          <w:sz w:val="24"/>
          <w:szCs w:val="24"/>
        </w:rPr>
        <w:t>of the</w:t>
      </w:r>
      <w:r w:rsidR="005D0D03" w:rsidRPr="00182ACE">
        <w:rPr>
          <w:rFonts w:ascii="Arial" w:hAnsi="Arial" w:cs="Arial"/>
          <w:sz w:val="24"/>
          <w:szCs w:val="24"/>
        </w:rPr>
        <w:t xml:space="preserve"> Planning </w:t>
      </w:r>
      <w:r w:rsidR="006745A0" w:rsidRPr="00182ACE">
        <w:rPr>
          <w:rFonts w:ascii="Arial" w:hAnsi="Arial" w:cs="Arial"/>
          <w:sz w:val="24"/>
          <w:szCs w:val="24"/>
        </w:rPr>
        <w:t>O</w:t>
      </w:r>
      <w:r w:rsidR="005D0D03" w:rsidRPr="00182ACE">
        <w:rPr>
          <w:rFonts w:ascii="Arial" w:hAnsi="Arial" w:cs="Arial"/>
          <w:sz w:val="24"/>
          <w:szCs w:val="24"/>
        </w:rPr>
        <w:t xml:space="preserve">fficer’s Report inform me that Leeds Civic </w:t>
      </w:r>
      <w:r w:rsidR="006745A0" w:rsidRPr="00182ACE">
        <w:rPr>
          <w:rFonts w:ascii="Arial" w:hAnsi="Arial" w:cs="Arial"/>
          <w:sz w:val="24"/>
          <w:szCs w:val="24"/>
        </w:rPr>
        <w:t>T</w:t>
      </w:r>
      <w:r w:rsidR="005D0D03" w:rsidRPr="00182ACE">
        <w:rPr>
          <w:rFonts w:ascii="Arial" w:hAnsi="Arial" w:cs="Arial"/>
          <w:sz w:val="24"/>
          <w:szCs w:val="24"/>
        </w:rPr>
        <w:t xml:space="preserve">rust </w:t>
      </w:r>
      <w:r w:rsidR="006745A0" w:rsidRPr="00182ACE">
        <w:rPr>
          <w:rFonts w:ascii="Arial" w:hAnsi="Arial" w:cs="Arial"/>
          <w:sz w:val="24"/>
          <w:szCs w:val="24"/>
        </w:rPr>
        <w:t>con</w:t>
      </w:r>
      <w:r w:rsidR="0045548D" w:rsidRPr="00182ACE">
        <w:rPr>
          <w:rFonts w:ascii="Arial" w:hAnsi="Arial" w:cs="Arial"/>
          <w:sz w:val="24"/>
          <w:szCs w:val="24"/>
        </w:rPr>
        <w:t xml:space="preserve">sidered this section of FP207 to be </w:t>
      </w:r>
      <w:r w:rsidR="00185381" w:rsidRPr="00182ACE">
        <w:rPr>
          <w:rFonts w:ascii="Arial" w:hAnsi="Arial" w:cs="Arial"/>
          <w:sz w:val="24"/>
          <w:szCs w:val="24"/>
        </w:rPr>
        <w:t>a confirmed historic route</w:t>
      </w:r>
      <w:r w:rsidR="00400033" w:rsidRPr="00182ACE">
        <w:rPr>
          <w:rFonts w:ascii="Arial" w:hAnsi="Arial" w:cs="Arial"/>
          <w:sz w:val="24"/>
          <w:szCs w:val="24"/>
        </w:rPr>
        <w:t>.</w:t>
      </w:r>
      <w:r w:rsidR="00F5340F">
        <w:rPr>
          <w:rFonts w:ascii="Arial" w:hAnsi="Arial" w:cs="Arial"/>
          <w:sz w:val="24"/>
          <w:szCs w:val="24"/>
        </w:rPr>
        <w:t xml:space="preserve">  </w:t>
      </w:r>
      <w:r w:rsidR="00185381" w:rsidRPr="00182ACE">
        <w:rPr>
          <w:rFonts w:ascii="Arial" w:hAnsi="Arial" w:cs="Arial"/>
          <w:sz w:val="24"/>
          <w:szCs w:val="24"/>
        </w:rPr>
        <w:t xml:space="preserve">Beeston Forum &amp; </w:t>
      </w:r>
      <w:r w:rsidRPr="00182ACE">
        <w:rPr>
          <w:rFonts w:ascii="Arial" w:hAnsi="Arial" w:cs="Arial"/>
          <w:sz w:val="24"/>
          <w:szCs w:val="24"/>
        </w:rPr>
        <w:t>Neighbourhood</w:t>
      </w:r>
      <w:r w:rsidR="00185381" w:rsidRPr="00182ACE">
        <w:rPr>
          <w:rFonts w:ascii="Arial" w:hAnsi="Arial" w:cs="Arial"/>
          <w:sz w:val="24"/>
          <w:szCs w:val="24"/>
        </w:rPr>
        <w:t xml:space="preserve"> Planning </w:t>
      </w:r>
      <w:r w:rsidRPr="00182ACE">
        <w:rPr>
          <w:rFonts w:ascii="Arial" w:hAnsi="Arial" w:cs="Arial"/>
          <w:sz w:val="24"/>
          <w:szCs w:val="24"/>
        </w:rPr>
        <w:t>T</w:t>
      </w:r>
      <w:r w:rsidR="00185381" w:rsidRPr="00182ACE">
        <w:rPr>
          <w:rFonts w:ascii="Arial" w:hAnsi="Arial" w:cs="Arial"/>
          <w:sz w:val="24"/>
          <w:szCs w:val="24"/>
        </w:rPr>
        <w:t>eam</w:t>
      </w:r>
      <w:r w:rsidR="00DB7CA0" w:rsidRPr="00182ACE">
        <w:rPr>
          <w:rFonts w:ascii="Arial" w:hAnsi="Arial" w:cs="Arial"/>
          <w:sz w:val="24"/>
          <w:szCs w:val="24"/>
        </w:rPr>
        <w:t xml:space="preserve">’s objection included comments that </w:t>
      </w:r>
      <w:r w:rsidR="00DB7CA0" w:rsidRPr="00182ACE">
        <w:rPr>
          <w:rFonts w:ascii="Arial" w:hAnsi="Arial" w:cs="Arial"/>
          <w:sz w:val="24"/>
          <w:szCs w:val="24"/>
        </w:rPr>
        <w:lastRenderedPageBreak/>
        <w:t xml:space="preserve">FP207 was shown as Deacon </w:t>
      </w:r>
      <w:r w:rsidR="00AD4BB8" w:rsidRPr="00182ACE">
        <w:rPr>
          <w:rFonts w:ascii="Arial" w:hAnsi="Arial" w:cs="Arial"/>
          <w:sz w:val="24"/>
          <w:szCs w:val="24"/>
        </w:rPr>
        <w:t>L</w:t>
      </w:r>
      <w:r w:rsidR="00DB7CA0" w:rsidRPr="00182ACE">
        <w:rPr>
          <w:rFonts w:ascii="Arial" w:hAnsi="Arial" w:cs="Arial"/>
          <w:sz w:val="24"/>
          <w:szCs w:val="24"/>
        </w:rPr>
        <w:t>ane in 1852</w:t>
      </w:r>
      <w:r w:rsidR="002D3AC4" w:rsidRPr="00182ACE">
        <w:rPr>
          <w:rFonts w:ascii="Arial" w:hAnsi="Arial" w:cs="Arial"/>
          <w:sz w:val="24"/>
          <w:szCs w:val="24"/>
        </w:rPr>
        <w:t xml:space="preserve"> leading to the former Scurr’s House and is identified as </w:t>
      </w:r>
      <w:r w:rsidR="00F5340F">
        <w:rPr>
          <w:rFonts w:ascii="Arial" w:hAnsi="Arial" w:cs="Arial"/>
          <w:sz w:val="24"/>
          <w:szCs w:val="24"/>
        </w:rPr>
        <w:t xml:space="preserve">a </w:t>
      </w:r>
      <w:r w:rsidR="002D3AC4" w:rsidRPr="00182ACE">
        <w:rPr>
          <w:rFonts w:ascii="Arial" w:hAnsi="Arial" w:cs="Arial"/>
          <w:sz w:val="24"/>
          <w:szCs w:val="24"/>
        </w:rPr>
        <w:t xml:space="preserve">heritage asset in the </w:t>
      </w:r>
      <w:r w:rsidR="00591B97" w:rsidRPr="00182ACE">
        <w:rPr>
          <w:rFonts w:ascii="Arial" w:hAnsi="Arial" w:cs="Arial"/>
          <w:sz w:val="24"/>
          <w:szCs w:val="24"/>
        </w:rPr>
        <w:t xml:space="preserve">Neighbourhood Plan.  </w:t>
      </w:r>
    </w:p>
    <w:p w14:paraId="2C5EA7FB" w14:textId="77777777" w:rsidR="00210C35" w:rsidRPr="00210C35" w:rsidRDefault="00210C35" w:rsidP="00210C35">
      <w:pPr>
        <w:pStyle w:val="Style1"/>
        <w:tabs>
          <w:tab w:val="clear" w:pos="720"/>
        </w:tabs>
        <w:rPr>
          <w:rFonts w:ascii="Arial" w:hAnsi="Arial" w:cs="Arial"/>
          <w:sz w:val="24"/>
          <w:szCs w:val="24"/>
        </w:rPr>
      </w:pPr>
      <w:r w:rsidRPr="00210C35">
        <w:rPr>
          <w:rFonts w:ascii="Arial" w:hAnsi="Arial" w:cs="Arial"/>
          <w:sz w:val="24"/>
          <w:szCs w:val="24"/>
        </w:rPr>
        <w:t xml:space="preserve">On my site visits I observed that the stone setts were evident and in areas extended beyond the 1.2m recorded width of FP207.  From walking routes in the area and the available evidence I do not doubt that the section of FP207 forms part of an old network of paths that continues to connect and reflect the development and history of the area. </w:t>
      </w:r>
    </w:p>
    <w:p w14:paraId="4BB8F66A" w14:textId="77777777" w:rsidR="000C5F69" w:rsidRDefault="00591B97" w:rsidP="000C5F69">
      <w:pPr>
        <w:pStyle w:val="Style1"/>
        <w:tabs>
          <w:tab w:val="clear" w:pos="720"/>
        </w:tabs>
        <w:rPr>
          <w:rFonts w:ascii="Arial" w:hAnsi="Arial" w:cs="Arial"/>
          <w:sz w:val="24"/>
          <w:szCs w:val="24"/>
        </w:rPr>
      </w:pPr>
      <w:r w:rsidRPr="008F5E53">
        <w:rPr>
          <w:rFonts w:ascii="Arial" w:hAnsi="Arial" w:cs="Arial"/>
          <w:sz w:val="24"/>
          <w:szCs w:val="24"/>
        </w:rPr>
        <w:t xml:space="preserve">The Beeston Neighbourhood Plan </w:t>
      </w:r>
      <w:r w:rsidR="00374D54" w:rsidRPr="008F5E53">
        <w:rPr>
          <w:rFonts w:ascii="Arial" w:hAnsi="Arial" w:cs="Arial"/>
          <w:sz w:val="24"/>
          <w:szCs w:val="24"/>
        </w:rPr>
        <w:t xml:space="preserve">is </w:t>
      </w:r>
      <w:r w:rsidRPr="008F5E53">
        <w:rPr>
          <w:rFonts w:ascii="Arial" w:hAnsi="Arial" w:cs="Arial"/>
          <w:sz w:val="24"/>
          <w:szCs w:val="24"/>
        </w:rPr>
        <w:t xml:space="preserve">not yet </w:t>
      </w:r>
      <w:r w:rsidR="00F5340F" w:rsidRPr="008F5E53">
        <w:rPr>
          <w:rFonts w:ascii="Arial" w:hAnsi="Arial" w:cs="Arial"/>
          <w:sz w:val="24"/>
          <w:szCs w:val="24"/>
        </w:rPr>
        <w:t>adopted,</w:t>
      </w:r>
      <w:r w:rsidR="00210C35" w:rsidRPr="008F5E53">
        <w:rPr>
          <w:rFonts w:ascii="Arial" w:hAnsi="Arial" w:cs="Arial"/>
          <w:sz w:val="24"/>
          <w:szCs w:val="24"/>
        </w:rPr>
        <w:t xml:space="preserve"> and</w:t>
      </w:r>
      <w:r w:rsidR="00736832" w:rsidRPr="008F5E53">
        <w:rPr>
          <w:rFonts w:ascii="Arial" w:hAnsi="Arial" w:cs="Arial"/>
          <w:sz w:val="24"/>
          <w:szCs w:val="24"/>
        </w:rPr>
        <w:t xml:space="preserve"> </w:t>
      </w:r>
      <w:r w:rsidR="00210C35" w:rsidRPr="008F5E53">
        <w:rPr>
          <w:rFonts w:ascii="Arial" w:hAnsi="Arial" w:cs="Arial"/>
          <w:sz w:val="24"/>
          <w:szCs w:val="24"/>
        </w:rPr>
        <w:t>t</w:t>
      </w:r>
      <w:r w:rsidR="008F31C9" w:rsidRPr="008F5E53">
        <w:rPr>
          <w:rFonts w:ascii="Arial" w:hAnsi="Arial" w:cs="Arial"/>
          <w:sz w:val="24"/>
          <w:szCs w:val="24"/>
        </w:rPr>
        <w:t xml:space="preserve">he Planning Officer’s Report did not consider the path to be </w:t>
      </w:r>
      <w:r w:rsidR="00210C35" w:rsidRPr="008F5E53">
        <w:rPr>
          <w:rFonts w:ascii="Arial" w:hAnsi="Arial" w:cs="Arial"/>
          <w:sz w:val="24"/>
          <w:szCs w:val="24"/>
        </w:rPr>
        <w:t xml:space="preserve">a designated </w:t>
      </w:r>
      <w:r w:rsidR="008F31C9" w:rsidRPr="008F5E53">
        <w:rPr>
          <w:rFonts w:ascii="Arial" w:hAnsi="Arial" w:cs="Arial"/>
          <w:sz w:val="24"/>
          <w:szCs w:val="24"/>
        </w:rPr>
        <w:t>heritage</w:t>
      </w:r>
      <w:r w:rsidR="00686F00">
        <w:rPr>
          <w:rFonts w:ascii="Arial" w:hAnsi="Arial" w:cs="Arial"/>
          <w:sz w:val="24"/>
          <w:szCs w:val="24"/>
        </w:rPr>
        <w:t>.</w:t>
      </w:r>
      <w:r w:rsidR="008F31C9" w:rsidRPr="008F5E53">
        <w:rPr>
          <w:rFonts w:ascii="Arial" w:hAnsi="Arial" w:cs="Arial"/>
          <w:sz w:val="24"/>
          <w:szCs w:val="24"/>
        </w:rPr>
        <w:t xml:space="preserve"> </w:t>
      </w:r>
      <w:r w:rsidR="00686F00">
        <w:rPr>
          <w:rFonts w:ascii="Arial" w:hAnsi="Arial" w:cs="Arial"/>
          <w:sz w:val="24"/>
          <w:szCs w:val="24"/>
        </w:rPr>
        <w:t>T</w:t>
      </w:r>
      <w:r w:rsidR="00C720C0" w:rsidRPr="008F5E53">
        <w:rPr>
          <w:rFonts w:ascii="Arial" w:hAnsi="Arial" w:cs="Arial"/>
          <w:sz w:val="24"/>
          <w:szCs w:val="24"/>
        </w:rPr>
        <w:t xml:space="preserve">here is </w:t>
      </w:r>
      <w:r w:rsidR="00CF4120" w:rsidRPr="008F5E53">
        <w:rPr>
          <w:rFonts w:ascii="Arial" w:hAnsi="Arial" w:cs="Arial"/>
          <w:sz w:val="24"/>
          <w:szCs w:val="24"/>
        </w:rPr>
        <w:t>insufficient</w:t>
      </w:r>
      <w:r w:rsidR="00C720C0" w:rsidRPr="008F5E53">
        <w:rPr>
          <w:rFonts w:ascii="Arial" w:hAnsi="Arial" w:cs="Arial"/>
          <w:sz w:val="24"/>
          <w:szCs w:val="24"/>
        </w:rPr>
        <w:t xml:space="preserve"> </w:t>
      </w:r>
      <w:r w:rsidR="00BC7844" w:rsidRPr="008F5E53">
        <w:rPr>
          <w:rFonts w:ascii="Arial" w:hAnsi="Arial" w:cs="Arial"/>
          <w:sz w:val="24"/>
          <w:szCs w:val="24"/>
        </w:rPr>
        <w:t xml:space="preserve">other </w:t>
      </w:r>
      <w:r w:rsidR="00C720C0" w:rsidRPr="008F5E53">
        <w:rPr>
          <w:rFonts w:ascii="Arial" w:hAnsi="Arial" w:cs="Arial"/>
          <w:sz w:val="24"/>
          <w:szCs w:val="24"/>
        </w:rPr>
        <w:t>evidence</w:t>
      </w:r>
      <w:r w:rsidR="008F31C9" w:rsidRPr="008F5E53">
        <w:rPr>
          <w:rFonts w:ascii="Arial" w:hAnsi="Arial" w:cs="Arial"/>
          <w:sz w:val="24"/>
          <w:szCs w:val="24"/>
        </w:rPr>
        <w:t xml:space="preserve"> </w:t>
      </w:r>
      <w:r w:rsidR="00770011" w:rsidRPr="008F5E53">
        <w:rPr>
          <w:rFonts w:ascii="Arial" w:hAnsi="Arial" w:cs="Arial"/>
          <w:sz w:val="24"/>
          <w:szCs w:val="24"/>
        </w:rPr>
        <w:t xml:space="preserve">to say that </w:t>
      </w:r>
      <w:r w:rsidR="00C720C0" w:rsidRPr="008F5E53">
        <w:rPr>
          <w:rFonts w:ascii="Arial" w:hAnsi="Arial" w:cs="Arial"/>
          <w:sz w:val="24"/>
          <w:szCs w:val="24"/>
        </w:rPr>
        <w:t xml:space="preserve">the route of FP207 </w:t>
      </w:r>
      <w:r w:rsidR="00770011" w:rsidRPr="008F5E53">
        <w:rPr>
          <w:rFonts w:ascii="Arial" w:hAnsi="Arial" w:cs="Arial"/>
          <w:sz w:val="24"/>
          <w:szCs w:val="24"/>
        </w:rPr>
        <w:t>and the cobbled setts are</w:t>
      </w:r>
      <w:r w:rsidR="00A54E7E" w:rsidRPr="008F5E53">
        <w:rPr>
          <w:rFonts w:ascii="Arial" w:hAnsi="Arial" w:cs="Arial"/>
          <w:color w:val="1A1A1A"/>
          <w:spacing w:val="5"/>
          <w:sz w:val="24"/>
          <w:szCs w:val="24"/>
          <w:shd w:val="clear" w:color="auto" w:fill="FFFFFF"/>
        </w:rPr>
        <w:t xml:space="preserve"> </w:t>
      </w:r>
      <w:r w:rsidR="00EE6DB7" w:rsidRPr="008F5E53">
        <w:rPr>
          <w:rFonts w:ascii="Arial" w:hAnsi="Arial" w:cs="Arial"/>
          <w:color w:val="1A1A1A"/>
          <w:spacing w:val="5"/>
          <w:sz w:val="24"/>
          <w:szCs w:val="24"/>
          <w:shd w:val="clear" w:color="auto" w:fill="FFFFFF"/>
        </w:rPr>
        <w:t xml:space="preserve">recognised by the </w:t>
      </w:r>
      <w:r w:rsidR="00CF4120" w:rsidRPr="008F5E53">
        <w:rPr>
          <w:rFonts w:ascii="Arial" w:hAnsi="Arial" w:cs="Arial"/>
          <w:color w:val="1A1A1A"/>
          <w:spacing w:val="5"/>
          <w:sz w:val="24"/>
          <w:szCs w:val="24"/>
          <w:shd w:val="clear" w:color="auto" w:fill="FFFFFF"/>
        </w:rPr>
        <w:t xml:space="preserve">planning authority </w:t>
      </w:r>
      <w:r w:rsidR="00EE6DB7" w:rsidRPr="008F5E53">
        <w:rPr>
          <w:rFonts w:ascii="Arial" w:hAnsi="Arial" w:cs="Arial"/>
          <w:color w:val="1A1A1A"/>
          <w:spacing w:val="5"/>
          <w:sz w:val="24"/>
          <w:szCs w:val="24"/>
          <w:shd w:val="clear" w:color="auto" w:fill="FFFFFF"/>
        </w:rPr>
        <w:t xml:space="preserve">as </w:t>
      </w:r>
      <w:r w:rsidR="00A54E7E" w:rsidRPr="008F5E53">
        <w:rPr>
          <w:rFonts w:ascii="Arial" w:hAnsi="Arial" w:cs="Arial"/>
          <w:color w:val="1A1A1A"/>
          <w:spacing w:val="5"/>
          <w:sz w:val="24"/>
          <w:szCs w:val="24"/>
          <w:shd w:val="clear" w:color="auto" w:fill="FFFFFF"/>
        </w:rPr>
        <w:t xml:space="preserve">a </w:t>
      </w:r>
      <w:r w:rsidR="008F31C9" w:rsidRPr="008F5E53">
        <w:rPr>
          <w:rFonts w:ascii="Arial" w:hAnsi="Arial" w:cs="Arial"/>
          <w:color w:val="1A1A1A"/>
          <w:spacing w:val="5"/>
          <w:sz w:val="24"/>
          <w:szCs w:val="24"/>
          <w:shd w:val="clear" w:color="auto" w:fill="FFFFFF"/>
        </w:rPr>
        <w:t>N</w:t>
      </w:r>
      <w:r w:rsidR="00A54E7E" w:rsidRPr="008F5E53">
        <w:rPr>
          <w:rFonts w:ascii="Arial" w:hAnsi="Arial" w:cs="Arial"/>
          <w:color w:val="1A1A1A"/>
          <w:spacing w:val="5"/>
          <w:sz w:val="24"/>
          <w:szCs w:val="24"/>
          <w:shd w:val="clear" w:color="auto" w:fill="FFFFFF"/>
        </w:rPr>
        <w:t>on-</w:t>
      </w:r>
      <w:r w:rsidR="008F31C9" w:rsidRPr="008F5E53">
        <w:rPr>
          <w:rFonts w:ascii="Arial" w:hAnsi="Arial" w:cs="Arial"/>
          <w:color w:val="1A1A1A"/>
          <w:spacing w:val="5"/>
          <w:sz w:val="24"/>
          <w:szCs w:val="24"/>
          <w:shd w:val="clear" w:color="auto" w:fill="FFFFFF"/>
        </w:rPr>
        <w:t>D</w:t>
      </w:r>
      <w:r w:rsidR="00CF4120" w:rsidRPr="008F5E53">
        <w:rPr>
          <w:rFonts w:ascii="Arial" w:hAnsi="Arial" w:cs="Arial"/>
          <w:color w:val="1A1A1A"/>
          <w:spacing w:val="5"/>
          <w:sz w:val="24"/>
          <w:szCs w:val="24"/>
          <w:shd w:val="clear" w:color="auto" w:fill="FFFFFF"/>
        </w:rPr>
        <w:t>esignated</w:t>
      </w:r>
      <w:r w:rsidR="00A54E7E" w:rsidRPr="008F5E53">
        <w:rPr>
          <w:rFonts w:ascii="Arial" w:hAnsi="Arial" w:cs="Arial"/>
          <w:color w:val="1A1A1A"/>
          <w:spacing w:val="5"/>
          <w:sz w:val="24"/>
          <w:szCs w:val="24"/>
          <w:shd w:val="clear" w:color="auto" w:fill="FFFFFF"/>
        </w:rPr>
        <w:t xml:space="preserve"> </w:t>
      </w:r>
      <w:r w:rsidR="008F31C9" w:rsidRPr="008F5E53">
        <w:rPr>
          <w:rFonts w:ascii="Arial" w:hAnsi="Arial" w:cs="Arial"/>
          <w:color w:val="1A1A1A"/>
          <w:spacing w:val="5"/>
          <w:sz w:val="24"/>
          <w:szCs w:val="24"/>
          <w:shd w:val="clear" w:color="auto" w:fill="FFFFFF"/>
        </w:rPr>
        <w:t>H</w:t>
      </w:r>
      <w:r w:rsidR="00A54E7E" w:rsidRPr="008F5E53">
        <w:rPr>
          <w:rFonts w:ascii="Arial" w:hAnsi="Arial" w:cs="Arial"/>
          <w:color w:val="1A1A1A"/>
          <w:spacing w:val="5"/>
          <w:sz w:val="24"/>
          <w:szCs w:val="24"/>
          <w:shd w:val="clear" w:color="auto" w:fill="FFFFFF"/>
        </w:rPr>
        <w:t xml:space="preserve">eritage </w:t>
      </w:r>
      <w:r w:rsidR="008F31C9" w:rsidRPr="008F5E53">
        <w:rPr>
          <w:rFonts w:ascii="Arial" w:hAnsi="Arial" w:cs="Arial"/>
          <w:color w:val="1A1A1A"/>
          <w:spacing w:val="5"/>
          <w:sz w:val="24"/>
          <w:szCs w:val="24"/>
          <w:shd w:val="clear" w:color="auto" w:fill="FFFFFF"/>
        </w:rPr>
        <w:t>A</w:t>
      </w:r>
      <w:r w:rsidR="00CF4120" w:rsidRPr="008F5E53">
        <w:rPr>
          <w:rFonts w:ascii="Arial" w:hAnsi="Arial" w:cs="Arial"/>
          <w:color w:val="1A1A1A"/>
          <w:spacing w:val="5"/>
          <w:sz w:val="24"/>
          <w:szCs w:val="24"/>
          <w:shd w:val="clear" w:color="auto" w:fill="FFFFFF"/>
        </w:rPr>
        <w:t>sset</w:t>
      </w:r>
      <w:r w:rsidR="000D4183" w:rsidRPr="008F5E53">
        <w:rPr>
          <w:rFonts w:ascii="Arial" w:hAnsi="Arial" w:cs="Arial"/>
          <w:color w:val="1A1A1A"/>
          <w:spacing w:val="5"/>
          <w:sz w:val="24"/>
          <w:szCs w:val="24"/>
          <w:shd w:val="clear" w:color="auto" w:fill="FFFFFF"/>
        </w:rPr>
        <w:t>.</w:t>
      </w:r>
      <w:r w:rsidR="00CE5404" w:rsidRPr="008F5E53">
        <w:rPr>
          <w:rFonts w:ascii="Arial" w:hAnsi="Arial" w:cs="Arial"/>
          <w:color w:val="1A1A1A"/>
          <w:spacing w:val="5"/>
          <w:sz w:val="24"/>
          <w:szCs w:val="24"/>
          <w:shd w:val="clear" w:color="auto" w:fill="FFFFFF"/>
        </w:rPr>
        <w:t xml:space="preserve"> </w:t>
      </w:r>
      <w:r w:rsidRPr="008F5E53">
        <w:rPr>
          <w:rFonts w:ascii="Arial" w:hAnsi="Arial" w:cs="Arial"/>
          <w:sz w:val="24"/>
          <w:szCs w:val="24"/>
        </w:rPr>
        <w:t xml:space="preserve"> </w:t>
      </w:r>
      <w:r w:rsidR="00274628" w:rsidRPr="000C5F69">
        <w:rPr>
          <w:rFonts w:ascii="Arial" w:hAnsi="Arial" w:cs="Arial"/>
          <w:sz w:val="24"/>
          <w:szCs w:val="24"/>
        </w:rPr>
        <w:t xml:space="preserve">Even so,  </w:t>
      </w:r>
      <w:r w:rsidR="00B14A60" w:rsidRPr="000C5F69">
        <w:rPr>
          <w:rFonts w:ascii="Arial" w:hAnsi="Arial" w:cs="Arial"/>
          <w:sz w:val="24"/>
          <w:szCs w:val="24"/>
        </w:rPr>
        <w:t>C</w:t>
      </w:r>
      <w:r w:rsidR="00313ED4" w:rsidRPr="000C5F69">
        <w:rPr>
          <w:rFonts w:ascii="Arial" w:hAnsi="Arial" w:cs="Arial"/>
          <w:sz w:val="24"/>
          <w:szCs w:val="24"/>
        </w:rPr>
        <w:t xml:space="preserve">ondition 12 of planning permission </w:t>
      </w:r>
      <w:r w:rsidR="00F70CC8" w:rsidRPr="000C5F69">
        <w:rPr>
          <w:rFonts w:ascii="Arial" w:hAnsi="Arial" w:cs="Arial"/>
          <w:sz w:val="24"/>
          <w:szCs w:val="24"/>
        </w:rPr>
        <w:t xml:space="preserve">22/01376/FU </w:t>
      </w:r>
      <w:r w:rsidR="00766A09" w:rsidRPr="000C5F69">
        <w:rPr>
          <w:rFonts w:ascii="Arial" w:hAnsi="Arial" w:cs="Arial"/>
          <w:sz w:val="24"/>
          <w:szCs w:val="24"/>
        </w:rPr>
        <w:t>requires a scheme to retain and maintain the section of FP207 including a management plan</w:t>
      </w:r>
      <w:r w:rsidR="003C6EAB" w:rsidRPr="000C5F69">
        <w:rPr>
          <w:rFonts w:ascii="Arial" w:hAnsi="Arial" w:cs="Arial"/>
          <w:sz w:val="24"/>
          <w:szCs w:val="24"/>
        </w:rPr>
        <w:t>,</w:t>
      </w:r>
      <w:r w:rsidR="00766A09" w:rsidRPr="000C5F69">
        <w:rPr>
          <w:rFonts w:ascii="Arial" w:hAnsi="Arial" w:cs="Arial"/>
          <w:sz w:val="24"/>
          <w:szCs w:val="24"/>
        </w:rPr>
        <w:t xml:space="preserve"> </w:t>
      </w:r>
      <w:r w:rsidR="00F07F89" w:rsidRPr="000C5F69">
        <w:rPr>
          <w:rFonts w:ascii="Arial" w:hAnsi="Arial" w:cs="Arial"/>
          <w:sz w:val="24"/>
          <w:szCs w:val="24"/>
        </w:rPr>
        <w:t xml:space="preserve">and </w:t>
      </w:r>
      <w:r w:rsidR="003C6EAB" w:rsidRPr="000C5F69">
        <w:rPr>
          <w:rFonts w:ascii="Arial" w:hAnsi="Arial" w:cs="Arial"/>
          <w:sz w:val="24"/>
          <w:szCs w:val="24"/>
        </w:rPr>
        <w:t xml:space="preserve">to </w:t>
      </w:r>
      <w:r w:rsidR="00F07F89" w:rsidRPr="000C5F69">
        <w:rPr>
          <w:rFonts w:ascii="Arial" w:hAnsi="Arial" w:cs="Arial"/>
          <w:sz w:val="24"/>
          <w:szCs w:val="24"/>
        </w:rPr>
        <w:t xml:space="preserve">preserve the  historic stone setts, hedging and tree line for </w:t>
      </w:r>
      <w:r w:rsidR="00C0545F" w:rsidRPr="000C5F69">
        <w:rPr>
          <w:rFonts w:ascii="Arial" w:hAnsi="Arial" w:cs="Arial"/>
          <w:sz w:val="24"/>
          <w:szCs w:val="24"/>
        </w:rPr>
        <w:t xml:space="preserve">the life of the development.  </w:t>
      </w:r>
      <w:r w:rsidR="00444B41" w:rsidRPr="000C5F69">
        <w:rPr>
          <w:rFonts w:ascii="Arial" w:hAnsi="Arial" w:cs="Arial"/>
          <w:sz w:val="24"/>
          <w:szCs w:val="24"/>
        </w:rPr>
        <w:t xml:space="preserve">The reason stated </w:t>
      </w:r>
      <w:r w:rsidR="008F5E53" w:rsidRPr="000C5F69">
        <w:rPr>
          <w:rFonts w:ascii="Arial" w:hAnsi="Arial" w:cs="Arial"/>
          <w:sz w:val="24"/>
          <w:szCs w:val="24"/>
        </w:rPr>
        <w:t xml:space="preserve">on the formal decision notice </w:t>
      </w:r>
      <w:r w:rsidR="00444B41" w:rsidRPr="000C5F69">
        <w:rPr>
          <w:rFonts w:ascii="Arial" w:hAnsi="Arial" w:cs="Arial"/>
          <w:sz w:val="24"/>
          <w:szCs w:val="24"/>
        </w:rPr>
        <w:t>is to protect the historic alignment and character of FP207.</w:t>
      </w:r>
      <w:r w:rsidR="00561070" w:rsidRPr="000C5F69">
        <w:rPr>
          <w:rFonts w:ascii="Arial" w:hAnsi="Arial" w:cs="Arial"/>
          <w:sz w:val="24"/>
          <w:szCs w:val="24"/>
        </w:rPr>
        <w:t xml:space="preserve">  </w:t>
      </w:r>
    </w:p>
    <w:p w14:paraId="78823FE0" w14:textId="75474F45" w:rsidR="008F5E53" w:rsidRPr="000C5F69" w:rsidRDefault="00262C02" w:rsidP="000C5F69">
      <w:pPr>
        <w:pStyle w:val="Style1"/>
        <w:tabs>
          <w:tab w:val="clear" w:pos="720"/>
        </w:tabs>
        <w:rPr>
          <w:rFonts w:ascii="Arial" w:hAnsi="Arial" w:cs="Arial"/>
          <w:sz w:val="24"/>
          <w:szCs w:val="24"/>
        </w:rPr>
      </w:pPr>
      <w:r w:rsidRPr="000C5F69">
        <w:rPr>
          <w:rFonts w:ascii="Arial" w:hAnsi="Arial" w:cs="Arial"/>
          <w:sz w:val="24"/>
          <w:szCs w:val="24"/>
        </w:rPr>
        <w:t>I</w:t>
      </w:r>
      <w:r w:rsidR="00983FC6" w:rsidRPr="000C5F69">
        <w:rPr>
          <w:rFonts w:ascii="Arial" w:hAnsi="Arial" w:cs="Arial"/>
          <w:sz w:val="24"/>
          <w:szCs w:val="24"/>
        </w:rPr>
        <w:t xml:space="preserve"> </w:t>
      </w:r>
      <w:r w:rsidR="000560E3" w:rsidRPr="000C5F69">
        <w:rPr>
          <w:rFonts w:ascii="Arial" w:hAnsi="Arial" w:cs="Arial"/>
          <w:sz w:val="24"/>
          <w:szCs w:val="24"/>
        </w:rPr>
        <w:t xml:space="preserve">am </w:t>
      </w:r>
      <w:r w:rsidRPr="000C5F69">
        <w:rPr>
          <w:rFonts w:ascii="Arial" w:hAnsi="Arial" w:cs="Arial"/>
          <w:sz w:val="24"/>
          <w:szCs w:val="24"/>
        </w:rPr>
        <w:t>not convinced by t</w:t>
      </w:r>
      <w:r w:rsidR="00B124AE" w:rsidRPr="000C5F69">
        <w:rPr>
          <w:rFonts w:ascii="Arial" w:hAnsi="Arial" w:cs="Arial"/>
          <w:sz w:val="24"/>
          <w:szCs w:val="24"/>
        </w:rPr>
        <w:t xml:space="preserve">he evidence of the OMA to this </w:t>
      </w:r>
      <w:r w:rsidR="00983FC6" w:rsidRPr="000C5F69">
        <w:rPr>
          <w:rFonts w:ascii="Arial" w:hAnsi="Arial" w:cs="Arial"/>
          <w:sz w:val="24"/>
          <w:szCs w:val="24"/>
        </w:rPr>
        <w:t>I</w:t>
      </w:r>
      <w:r w:rsidR="00B124AE" w:rsidRPr="000C5F69">
        <w:rPr>
          <w:rFonts w:ascii="Arial" w:hAnsi="Arial" w:cs="Arial"/>
          <w:sz w:val="24"/>
          <w:szCs w:val="24"/>
        </w:rPr>
        <w:t xml:space="preserve">nquiry </w:t>
      </w:r>
      <w:r w:rsidR="00030FE2" w:rsidRPr="000C5F69">
        <w:rPr>
          <w:rFonts w:ascii="Arial" w:hAnsi="Arial" w:cs="Arial"/>
          <w:sz w:val="24"/>
          <w:szCs w:val="24"/>
        </w:rPr>
        <w:t xml:space="preserve">that </w:t>
      </w:r>
      <w:r w:rsidR="008F5E53" w:rsidRPr="000C5F69">
        <w:rPr>
          <w:rFonts w:ascii="Arial" w:hAnsi="Arial" w:cs="Arial"/>
          <w:sz w:val="24"/>
          <w:szCs w:val="24"/>
        </w:rPr>
        <w:t xml:space="preserve">the historic character </w:t>
      </w:r>
      <w:r w:rsidR="00741847" w:rsidRPr="000C5F69">
        <w:rPr>
          <w:rFonts w:ascii="Arial" w:hAnsi="Arial" w:cs="Arial"/>
          <w:sz w:val="24"/>
          <w:szCs w:val="24"/>
        </w:rPr>
        <w:t xml:space="preserve">of FP207 </w:t>
      </w:r>
      <w:r w:rsidR="008F5E53" w:rsidRPr="000C5F69">
        <w:rPr>
          <w:rFonts w:ascii="Arial" w:hAnsi="Arial" w:cs="Arial"/>
          <w:sz w:val="24"/>
          <w:szCs w:val="24"/>
        </w:rPr>
        <w:t xml:space="preserve">is non-existent </w:t>
      </w:r>
      <w:r w:rsidR="00B124AE" w:rsidRPr="000C5F69">
        <w:rPr>
          <w:rFonts w:ascii="Arial" w:hAnsi="Arial" w:cs="Arial"/>
          <w:sz w:val="24"/>
          <w:szCs w:val="24"/>
        </w:rPr>
        <w:t xml:space="preserve">and </w:t>
      </w:r>
      <w:r w:rsidR="008F5E53" w:rsidRPr="000C5F69">
        <w:rPr>
          <w:rFonts w:ascii="Arial" w:hAnsi="Arial" w:cs="Arial"/>
          <w:sz w:val="24"/>
          <w:szCs w:val="24"/>
        </w:rPr>
        <w:t xml:space="preserve">that preservation of the historic environment is irrelevant. </w:t>
      </w:r>
    </w:p>
    <w:p w14:paraId="2ECFA168" w14:textId="4724D29B" w:rsidR="006C1E67" w:rsidRPr="00514CB5" w:rsidRDefault="006C1E67" w:rsidP="006C1E67">
      <w:pPr>
        <w:pStyle w:val="Style1"/>
        <w:rPr>
          <w:rFonts w:ascii="Arial" w:hAnsi="Arial" w:cs="Arial"/>
          <w:sz w:val="24"/>
          <w:szCs w:val="24"/>
        </w:rPr>
      </w:pPr>
      <w:r w:rsidRPr="00514CB5">
        <w:rPr>
          <w:rFonts w:ascii="Arial" w:hAnsi="Arial" w:cs="Arial"/>
          <w:sz w:val="24"/>
          <w:szCs w:val="24"/>
        </w:rPr>
        <w:t xml:space="preserve">The witness for Friends of Middleton Park Community Charity told the </w:t>
      </w:r>
      <w:r w:rsidR="006F5D03" w:rsidRPr="00514CB5">
        <w:rPr>
          <w:rFonts w:ascii="Arial" w:hAnsi="Arial" w:cs="Arial"/>
          <w:sz w:val="24"/>
          <w:szCs w:val="24"/>
        </w:rPr>
        <w:t>I</w:t>
      </w:r>
      <w:r w:rsidRPr="00514CB5">
        <w:rPr>
          <w:rFonts w:ascii="Arial" w:hAnsi="Arial" w:cs="Arial"/>
          <w:sz w:val="24"/>
          <w:szCs w:val="24"/>
        </w:rPr>
        <w:t xml:space="preserve">nquiry that the existing route has </w:t>
      </w:r>
      <w:r w:rsidR="001930F8">
        <w:rPr>
          <w:rFonts w:ascii="Arial" w:hAnsi="Arial" w:cs="Arial"/>
          <w:sz w:val="24"/>
          <w:szCs w:val="24"/>
        </w:rPr>
        <w:t xml:space="preserve">a sunken lane </w:t>
      </w:r>
      <w:r w:rsidRPr="00514CB5">
        <w:rPr>
          <w:rFonts w:ascii="Arial" w:hAnsi="Arial" w:cs="Arial"/>
          <w:sz w:val="24"/>
          <w:szCs w:val="24"/>
        </w:rPr>
        <w:t>character</w:t>
      </w:r>
      <w:r w:rsidR="00455AAA">
        <w:rPr>
          <w:rFonts w:ascii="Arial" w:hAnsi="Arial" w:cs="Arial"/>
          <w:sz w:val="24"/>
          <w:szCs w:val="24"/>
        </w:rPr>
        <w:t>,</w:t>
      </w:r>
      <w:r w:rsidR="00D338C5">
        <w:rPr>
          <w:rFonts w:ascii="Arial" w:hAnsi="Arial" w:cs="Arial"/>
          <w:sz w:val="24"/>
          <w:szCs w:val="24"/>
        </w:rPr>
        <w:t xml:space="preserve"> </w:t>
      </w:r>
      <w:r w:rsidRPr="00514CB5">
        <w:rPr>
          <w:rFonts w:ascii="Arial" w:hAnsi="Arial" w:cs="Arial"/>
          <w:sz w:val="24"/>
          <w:szCs w:val="24"/>
        </w:rPr>
        <w:t xml:space="preserve">and qualities of a “hollow way”. </w:t>
      </w:r>
      <w:r w:rsidR="00444B41">
        <w:rPr>
          <w:rFonts w:ascii="Arial" w:hAnsi="Arial" w:cs="Arial"/>
          <w:sz w:val="24"/>
          <w:szCs w:val="24"/>
        </w:rPr>
        <w:t xml:space="preserve"> </w:t>
      </w:r>
      <w:r w:rsidR="00D06348" w:rsidRPr="00514CB5">
        <w:rPr>
          <w:rFonts w:ascii="Arial" w:hAnsi="Arial" w:cs="Arial"/>
          <w:sz w:val="24"/>
          <w:szCs w:val="24"/>
        </w:rPr>
        <w:t>However,</w:t>
      </w:r>
      <w:r w:rsidR="00311C38" w:rsidRPr="00514CB5">
        <w:rPr>
          <w:rFonts w:ascii="Arial" w:hAnsi="Arial" w:cs="Arial"/>
          <w:sz w:val="24"/>
          <w:szCs w:val="24"/>
        </w:rPr>
        <w:t xml:space="preserve"> </w:t>
      </w:r>
      <w:r w:rsidR="00444B41">
        <w:rPr>
          <w:rFonts w:ascii="Arial" w:hAnsi="Arial" w:cs="Arial"/>
          <w:sz w:val="24"/>
          <w:szCs w:val="24"/>
        </w:rPr>
        <w:t xml:space="preserve">the </w:t>
      </w:r>
      <w:r w:rsidR="009C5158">
        <w:rPr>
          <w:rFonts w:ascii="Arial" w:hAnsi="Arial" w:cs="Arial"/>
          <w:sz w:val="24"/>
          <w:szCs w:val="24"/>
        </w:rPr>
        <w:t xml:space="preserve">existing route is </w:t>
      </w:r>
      <w:r w:rsidRPr="00514CB5">
        <w:rPr>
          <w:rFonts w:ascii="Arial" w:hAnsi="Arial" w:cs="Arial"/>
          <w:sz w:val="24"/>
          <w:szCs w:val="24"/>
        </w:rPr>
        <w:t xml:space="preserve">now much influenced by </w:t>
      </w:r>
      <w:r w:rsidRPr="00514CB5">
        <w:rPr>
          <w:rFonts w:ascii="Arial" w:hAnsi="Arial" w:cs="Arial"/>
          <w:color w:val="111111"/>
          <w:sz w:val="24"/>
          <w:szCs w:val="24"/>
          <w:shd w:val="clear" w:color="auto" w:fill="FFFFFF"/>
        </w:rPr>
        <w:t xml:space="preserve">engineering and building works to create </w:t>
      </w:r>
      <w:r w:rsidR="00B35C5B" w:rsidRPr="00514CB5">
        <w:rPr>
          <w:rFonts w:ascii="Arial" w:hAnsi="Arial" w:cs="Arial"/>
          <w:color w:val="111111"/>
          <w:sz w:val="24"/>
          <w:szCs w:val="24"/>
          <w:shd w:val="clear" w:color="auto" w:fill="FFFFFF"/>
        </w:rPr>
        <w:t xml:space="preserve">the </w:t>
      </w:r>
      <w:r w:rsidRPr="00514CB5">
        <w:rPr>
          <w:rFonts w:ascii="Arial" w:hAnsi="Arial" w:cs="Arial"/>
          <w:color w:val="111111"/>
          <w:sz w:val="24"/>
          <w:szCs w:val="24"/>
          <w:shd w:val="clear" w:color="auto" w:fill="FFFFFF"/>
        </w:rPr>
        <w:t>sports pitches</w:t>
      </w:r>
      <w:r w:rsidR="00315C8C" w:rsidRPr="00514CB5">
        <w:rPr>
          <w:rFonts w:ascii="Arial" w:hAnsi="Arial" w:cs="Arial"/>
          <w:color w:val="111111"/>
          <w:sz w:val="24"/>
          <w:szCs w:val="24"/>
          <w:shd w:val="clear" w:color="auto" w:fill="FFFFFF"/>
        </w:rPr>
        <w:t xml:space="preserve"> </w:t>
      </w:r>
      <w:r w:rsidR="00BB50B5" w:rsidRPr="00514CB5">
        <w:rPr>
          <w:rFonts w:ascii="Arial" w:hAnsi="Arial" w:cs="Arial"/>
          <w:color w:val="111111"/>
          <w:sz w:val="24"/>
          <w:szCs w:val="24"/>
          <w:shd w:val="clear" w:color="auto" w:fill="FFFFFF"/>
        </w:rPr>
        <w:t xml:space="preserve">and there is little to say </w:t>
      </w:r>
      <w:r w:rsidR="00F84D30" w:rsidRPr="00514CB5">
        <w:rPr>
          <w:rFonts w:ascii="Arial" w:hAnsi="Arial" w:cs="Arial"/>
          <w:color w:val="111111"/>
          <w:sz w:val="24"/>
          <w:szCs w:val="24"/>
          <w:shd w:val="clear" w:color="auto" w:fill="FFFFFF"/>
        </w:rPr>
        <w:t xml:space="preserve">that the sunken character is of historic or other </w:t>
      </w:r>
      <w:r w:rsidR="00315C8C" w:rsidRPr="00514CB5">
        <w:rPr>
          <w:rFonts w:ascii="Arial" w:hAnsi="Arial" w:cs="Arial"/>
          <w:color w:val="111111"/>
          <w:sz w:val="24"/>
          <w:szCs w:val="24"/>
          <w:shd w:val="clear" w:color="auto" w:fill="FFFFFF"/>
        </w:rPr>
        <w:t>significance</w:t>
      </w:r>
      <w:r w:rsidRPr="00514CB5">
        <w:rPr>
          <w:rFonts w:ascii="Arial" w:hAnsi="Arial" w:cs="Arial"/>
          <w:color w:val="111111"/>
          <w:sz w:val="24"/>
          <w:szCs w:val="24"/>
          <w:shd w:val="clear" w:color="auto" w:fill="FFFFFF"/>
        </w:rPr>
        <w:t xml:space="preserve">. </w:t>
      </w:r>
    </w:p>
    <w:p w14:paraId="43BC4953" w14:textId="1A12F846" w:rsidR="00D24144" w:rsidRPr="00514CB5" w:rsidRDefault="006F5D03" w:rsidP="00C2749D">
      <w:pPr>
        <w:pStyle w:val="Style1"/>
        <w:rPr>
          <w:rFonts w:ascii="Arial" w:hAnsi="Arial" w:cs="Arial"/>
          <w:sz w:val="24"/>
          <w:szCs w:val="24"/>
        </w:rPr>
      </w:pPr>
      <w:r w:rsidRPr="00514CB5">
        <w:rPr>
          <w:rFonts w:ascii="Arial" w:hAnsi="Arial" w:cs="Arial"/>
          <w:sz w:val="24"/>
          <w:szCs w:val="24"/>
        </w:rPr>
        <w:t>I conclude that the proposed diversion w</w:t>
      </w:r>
      <w:r w:rsidR="00023AC3">
        <w:rPr>
          <w:rFonts w:ascii="Arial" w:hAnsi="Arial" w:cs="Arial"/>
          <w:sz w:val="24"/>
          <w:szCs w:val="24"/>
        </w:rPr>
        <w:t xml:space="preserve">ould </w:t>
      </w:r>
      <w:r w:rsidRPr="00514CB5">
        <w:rPr>
          <w:rFonts w:ascii="Arial" w:hAnsi="Arial" w:cs="Arial"/>
          <w:sz w:val="24"/>
          <w:szCs w:val="24"/>
        </w:rPr>
        <w:t xml:space="preserve">sever and isolate a section of a historic route within the school and sports pitch compound. </w:t>
      </w:r>
      <w:r w:rsidR="00A741BD">
        <w:rPr>
          <w:rFonts w:ascii="Arial" w:hAnsi="Arial" w:cs="Arial"/>
          <w:sz w:val="24"/>
          <w:szCs w:val="24"/>
        </w:rPr>
        <w:t xml:space="preserve"> </w:t>
      </w:r>
      <w:r w:rsidRPr="00514CB5">
        <w:rPr>
          <w:rFonts w:ascii="Arial" w:hAnsi="Arial" w:cs="Arial"/>
          <w:sz w:val="24"/>
          <w:szCs w:val="24"/>
        </w:rPr>
        <w:t>The requirements of the planning condition will help mitigate the effect</w:t>
      </w:r>
      <w:r w:rsidR="00A741BD">
        <w:rPr>
          <w:rFonts w:ascii="Arial" w:hAnsi="Arial" w:cs="Arial"/>
          <w:sz w:val="24"/>
          <w:szCs w:val="24"/>
        </w:rPr>
        <w:t>s</w:t>
      </w:r>
      <w:r w:rsidRPr="00514CB5">
        <w:rPr>
          <w:rFonts w:ascii="Arial" w:hAnsi="Arial" w:cs="Arial"/>
          <w:sz w:val="24"/>
          <w:szCs w:val="24"/>
        </w:rPr>
        <w:t xml:space="preserve"> of the loss.  </w:t>
      </w:r>
      <w:r w:rsidR="00A741BD">
        <w:rPr>
          <w:rFonts w:ascii="Arial" w:hAnsi="Arial" w:cs="Arial"/>
          <w:sz w:val="24"/>
          <w:szCs w:val="24"/>
        </w:rPr>
        <w:t xml:space="preserve"> Nonetheless, </w:t>
      </w:r>
      <w:r w:rsidRPr="00514CB5">
        <w:rPr>
          <w:rFonts w:ascii="Arial" w:hAnsi="Arial" w:cs="Arial"/>
          <w:sz w:val="24"/>
          <w:szCs w:val="24"/>
        </w:rPr>
        <w:t xml:space="preserve">the loss of the use and enjoyment of the local heritage value of this section of FP207 by the community and wider public interest </w:t>
      </w:r>
      <w:r w:rsidR="00E528AD" w:rsidRPr="00514CB5">
        <w:rPr>
          <w:rFonts w:ascii="Arial" w:hAnsi="Arial" w:cs="Arial"/>
          <w:sz w:val="24"/>
          <w:szCs w:val="24"/>
        </w:rPr>
        <w:t>is a disadvantage which</w:t>
      </w:r>
      <w:r w:rsidR="00C904E7" w:rsidRPr="00514CB5">
        <w:rPr>
          <w:rFonts w:ascii="Arial" w:hAnsi="Arial" w:cs="Arial"/>
          <w:sz w:val="24"/>
          <w:szCs w:val="24"/>
        </w:rPr>
        <w:t xml:space="preserve"> </w:t>
      </w:r>
      <w:r w:rsidRPr="00514CB5">
        <w:rPr>
          <w:rFonts w:ascii="Arial" w:hAnsi="Arial" w:cs="Arial"/>
          <w:sz w:val="24"/>
          <w:szCs w:val="24"/>
        </w:rPr>
        <w:t xml:space="preserve">weighs against the proposal.  </w:t>
      </w:r>
    </w:p>
    <w:p w14:paraId="2EB2AF42" w14:textId="6240954D" w:rsidR="00772EC3" w:rsidRPr="00514CB5" w:rsidRDefault="00A10B07" w:rsidP="006E32D9">
      <w:pPr>
        <w:pStyle w:val="Style1"/>
        <w:numPr>
          <w:ilvl w:val="0"/>
          <w:numId w:val="0"/>
        </w:numPr>
        <w:rPr>
          <w:rFonts w:ascii="Arial" w:hAnsi="Arial" w:cs="Arial"/>
          <w:i/>
          <w:iCs/>
          <w:sz w:val="24"/>
          <w:szCs w:val="24"/>
        </w:rPr>
      </w:pPr>
      <w:r w:rsidRPr="00514CB5">
        <w:rPr>
          <w:rFonts w:ascii="Arial" w:hAnsi="Arial" w:cs="Arial"/>
          <w:i/>
          <w:iCs/>
          <w:sz w:val="24"/>
          <w:szCs w:val="24"/>
        </w:rPr>
        <w:t>B</w:t>
      </w:r>
      <w:r w:rsidR="00C2749D" w:rsidRPr="00514CB5">
        <w:rPr>
          <w:rFonts w:ascii="Arial" w:hAnsi="Arial" w:cs="Arial"/>
          <w:i/>
          <w:iCs/>
          <w:sz w:val="24"/>
          <w:szCs w:val="24"/>
        </w:rPr>
        <w:t>e</w:t>
      </w:r>
      <w:r w:rsidRPr="00514CB5">
        <w:rPr>
          <w:rFonts w:ascii="Arial" w:hAnsi="Arial" w:cs="Arial"/>
          <w:i/>
          <w:iCs/>
          <w:sz w:val="24"/>
          <w:szCs w:val="24"/>
        </w:rPr>
        <w:t xml:space="preserve">nefits </w:t>
      </w:r>
    </w:p>
    <w:p w14:paraId="67DB3C05" w14:textId="3E5D4059" w:rsidR="00B72B63" w:rsidRPr="00514CB5" w:rsidRDefault="00B72B63" w:rsidP="00B72B63">
      <w:pPr>
        <w:pStyle w:val="Style1"/>
        <w:numPr>
          <w:ilvl w:val="0"/>
          <w:numId w:val="0"/>
        </w:numPr>
        <w:ind w:left="431"/>
        <w:rPr>
          <w:rFonts w:ascii="Arial" w:hAnsi="Arial" w:cs="Arial"/>
          <w:i/>
          <w:iCs/>
          <w:sz w:val="24"/>
          <w:szCs w:val="24"/>
        </w:rPr>
      </w:pPr>
      <w:r w:rsidRPr="00514CB5">
        <w:rPr>
          <w:rFonts w:ascii="Arial" w:hAnsi="Arial" w:cs="Arial"/>
          <w:i/>
          <w:iCs/>
          <w:sz w:val="24"/>
          <w:szCs w:val="24"/>
        </w:rPr>
        <w:t>Safeguarding</w:t>
      </w:r>
    </w:p>
    <w:p w14:paraId="0B0F99AF" w14:textId="41C37BBD" w:rsidR="00A30222" w:rsidRPr="00514CB5" w:rsidRDefault="005A3BB5" w:rsidP="006E32D9">
      <w:pPr>
        <w:pStyle w:val="Style1"/>
        <w:rPr>
          <w:rFonts w:ascii="Arial" w:hAnsi="Arial" w:cs="Arial"/>
          <w:sz w:val="24"/>
          <w:szCs w:val="24"/>
        </w:rPr>
      </w:pPr>
      <w:r w:rsidRPr="00514CB5">
        <w:rPr>
          <w:rFonts w:ascii="Arial" w:hAnsi="Arial" w:cs="Arial"/>
          <w:sz w:val="24"/>
          <w:szCs w:val="24"/>
        </w:rPr>
        <w:t xml:space="preserve">At the Inquiry I heard about incidents with people on </w:t>
      </w:r>
      <w:r w:rsidR="00504D5D" w:rsidRPr="00514CB5">
        <w:rPr>
          <w:rFonts w:ascii="Arial" w:hAnsi="Arial" w:cs="Arial"/>
          <w:sz w:val="24"/>
          <w:szCs w:val="24"/>
        </w:rPr>
        <w:t>motorcycles</w:t>
      </w:r>
      <w:r w:rsidRPr="00514CB5">
        <w:rPr>
          <w:rFonts w:ascii="Arial" w:hAnsi="Arial" w:cs="Arial"/>
          <w:sz w:val="24"/>
          <w:szCs w:val="24"/>
        </w:rPr>
        <w:t xml:space="preserve"> and conflicts </w:t>
      </w:r>
      <w:r w:rsidR="00C75A82" w:rsidRPr="00514CB5">
        <w:rPr>
          <w:rFonts w:ascii="Arial" w:hAnsi="Arial" w:cs="Arial"/>
          <w:sz w:val="24"/>
          <w:szCs w:val="24"/>
        </w:rPr>
        <w:t xml:space="preserve">between children and </w:t>
      </w:r>
      <w:r w:rsidR="00504D5D" w:rsidRPr="00514CB5">
        <w:rPr>
          <w:rFonts w:ascii="Arial" w:hAnsi="Arial" w:cs="Arial"/>
          <w:sz w:val="24"/>
          <w:szCs w:val="24"/>
        </w:rPr>
        <w:t>horse riders</w:t>
      </w:r>
      <w:r w:rsidR="00C75A82" w:rsidRPr="00514CB5">
        <w:rPr>
          <w:rFonts w:ascii="Arial" w:hAnsi="Arial" w:cs="Arial"/>
          <w:sz w:val="24"/>
          <w:szCs w:val="24"/>
        </w:rPr>
        <w:t xml:space="preserve">. </w:t>
      </w:r>
      <w:r w:rsidR="00A30222" w:rsidRPr="00514CB5">
        <w:rPr>
          <w:rFonts w:ascii="Arial" w:hAnsi="Arial" w:cs="Arial"/>
          <w:sz w:val="24"/>
          <w:szCs w:val="24"/>
        </w:rPr>
        <w:t xml:space="preserve"> </w:t>
      </w:r>
      <w:r w:rsidR="009600C0" w:rsidRPr="00514CB5">
        <w:rPr>
          <w:rFonts w:ascii="Arial" w:hAnsi="Arial" w:cs="Arial"/>
          <w:sz w:val="24"/>
          <w:szCs w:val="24"/>
        </w:rPr>
        <w:t xml:space="preserve">SSLFGCG </w:t>
      </w:r>
      <w:r w:rsidR="00127824" w:rsidRPr="00514CB5">
        <w:rPr>
          <w:rFonts w:ascii="Arial" w:hAnsi="Arial" w:cs="Arial"/>
          <w:sz w:val="24"/>
          <w:szCs w:val="24"/>
        </w:rPr>
        <w:t xml:space="preserve">argued that local crime statistics do not show any reported incidents on FP207. </w:t>
      </w:r>
      <w:r w:rsidR="008770AA" w:rsidRPr="00514CB5">
        <w:rPr>
          <w:rFonts w:ascii="Arial" w:hAnsi="Arial" w:cs="Arial"/>
          <w:sz w:val="24"/>
          <w:szCs w:val="24"/>
        </w:rPr>
        <w:t xml:space="preserve"> I heard much about why incidents might not be reported, bu</w:t>
      </w:r>
      <w:r w:rsidR="00A448A7" w:rsidRPr="00514CB5">
        <w:rPr>
          <w:rFonts w:ascii="Arial" w:hAnsi="Arial" w:cs="Arial"/>
          <w:sz w:val="24"/>
          <w:szCs w:val="24"/>
        </w:rPr>
        <w:t>t</w:t>
      </w:r>
      <w:r w:rsidR="008770AA" w:rsidRPr="00514CB5">
        <w:rPr>
          <w:rFonts w:ascii="Arial" w:hAnsi="Arial" w:cs="Arial"/>
          <w:sz w:val="24"/>
          <w:szCs w:val="24"/>
        </w:rPr>
        <w:t xml:space="preserve"> the fact remains that t</w:t>
      </w:r>
      <w:r w:rsidR="00C75A82" w:rsidRPr="00514CB5">
        <w:rPr>
          <w:rFonts w:ascii="Arial" w:hAnsi="Arial" w:cs="Arial"/>
          <w:sz w:val="24"/>
          <w:szCs w:val="24"/>
        </w:rPr>
        <w:t xml:space="preserve">here is little evidence to document </w:t>
      </w:r>
      <w:r w:rsidR="00317A30" w:rsidRPr="00514CB5">
        <w:rPr>
          <w:rFonts w:ascii="Arial" w:hAnsi="Arial" w:cs="Arial"/>
          <w:sz w:val="24"/>
          <w:szCs w:val="24"/>
        </w:rPr>
        <w:t>incidents/</w:t>
      </w:r>
      <w:r w:rsidR="00C75A82" w:rsidRPr="00514CB5">
        <w:rPr>
          <w:rFonts w:ascii="Arial" w:hAnsi="Arial" w:cs="Arial"/>
          <w:sz w:val="24"/>
          <w:szCs w:val="24"/>
        </w:rPr>
        <w:t xml:space="preserve">problems that have occurred </w:t>
      </w:r>
      <w:r w:rsidR="00E56C08" w:rsidRPr="00514CB5">
        <w:rPr>
          <w:rFonts w:ascii="Arial" w:hAnsi="Arial" w:cs="Arial"/>
          <w:sz w:val="24"/>
          <w:szCs w:val="24"/>
        </w:rPr>
        <w:t>on or near this section of FP207</w:t>
      </w:r>
      <w:r w:rsidR="00317A30" w:rsidRPr="00514CB5">
        <w:rPr>
          <w:rFonts w:ascii="Arial" w:hAnsi="Arial" w:cs="Arial"/>
          <w:sz w:val="24"/>
          <w:szCs w:val="24"/>
        </w:rPr>
        <w:t xml:space="preserve"> </w:t>
      </w:r>
      <w:r w:rsidR="00993718" w:rsidRPr="00514CB5">
        <w:rPr>
          <w:rFonts w:ascii="Arial" w:hAnsi="Arial" w:cs="Arial"/>
          <w:sz w:val="24"/>
          <w:szCs w:val="24"/>
        </w:rPr>
        <w:t xml:space="preserve">and no one </w:t>
      </w:r>
      <w:r w:rsidR="00A30222" w:rsidRPr="00514CB5">
        <w:rPr>
          <w:rFonts w:ascii="Arial" w:hAnsi="Arial" w:cs="Arial"/>
          <w:sz w:val="24"/>
          <w:szCs w:val="24"/>
        </w:rPr>
        <w:t xml:space="preserve">attended the Inquiry </w:t>
      </w:r>
      <w:r w:rsidR="00317A30" w:rsidRPr="00514CB5">
        <w:rPr>
          <w:rFonts w:ascii="Arial" w:hAnsi="Arial" w:cs="Arial"/>
          <w:sz w:val="24"/>
          <w:szCs w:val="24"/>
        </w:rPr>
        <w:t xml:space="preserve">to </w:t>
      </w:r>
      <w:r w:rsidR="00993718" w:rsidRPr="00514CB5">
        <w:rPr>
          <w:rFonts w:ascii="Arial" w:hAnsi="Arial" w:cs="Arial"/>
          <w:sz w:val="24"/>
          <w:szCs w:val="24"/>
        </w:rPr>
        <w:t>represent the Police</w:t>
      </w:r>
      <w:r w:rsidR="00E44301" w:rsidRPr="00514CB5">
        <w:rPr>
          <w:rFonts w:ascii="Arial" w:hAnsi="Arial" w:cs="Arial"/>
          <w:sz w:val="24"/>
          <w:szCs w:val="24"/>
        </w:rPr>
        <w:t xml:space="preserve">.  </w:t>
      </w:r>
      <w:r w:rsidR="00C2749D" w:rsidRPr="00514CB5">
        <w:rPr>
          <w:rFonts w:ascii="Arial" w:hAnsi="Arial" w:cs="Arial"/>
          <w:sz w:val="24"/>
          <w:szCs w:val="24"/>
        </w:rPr>
        <w:t xml:space="preserve">I attach </w:t>
      </w:r>
      <w:r w:rsidR="00321D7D">
        <w:rPr>
          <w:rFonts w:ascii="Arial" w:hAnsi="Arial" w:cs="Arial"/>
          <w:sz w:val="24"/>
          <w:szCs w:val="24"/>
        </w:rPr>
        <w:t xml:space="preserve">very </w:t>
      </w:r>
      <w:r w:rsidR="00C2749D" w:rsidRPr="00514CB5">
        <w:rPr>
          <w:rFonts w:ascii="Arial" w:hAnsi="Arial" w:cs="Arial"/>
          <w:sz w:val="24"/>
          <w:szCs w:val="24"/>
        </w:rPr>
        <w:t xml:space="preserve">little weight to </w:t>
      </w:r>
      <w:r w:rsidR="00321D7D">
        <w:rPr>
          <w:rFonts w:ascii="Arial" w:hAnsi="Arial" w:cs="Arial"/>
          <w:sz w:val="24"/>
          <w:szCs w:val="24"/>
        </w:rPr>
        <w:t xml:space="preserve">the evidence and arguments about </w:t>
      </w:r>
      <w:r w:rsidR="002A7765" w:rsidRPr="00514CB5">
        <w:rPr>
          <w:rFonts w:ascii="Arial" w:hAnsi="Arial" w:cs="Arial"/>
          <w:sz w:val="24"/>
          <w:szCs w:val="24"/>
        </w:rPr>
        <w:t xml:space="preserve">alleged </w:t>
      </w:r>
      <w:r w:rsidR="00240643" w:rsidRPr="00514CB5">
        <w:rPr>
          <w:rFonts w:ascii="Arial" w:hAnsi="Arial" w:cs="Arial"/>
          <w:sz w:val="24"/>
          <w:szCs w:val="24"/>
        </w:rPr>
        <w:t>incidents</w:t>
      </w:r>
      <w:r w:rsidR="00321D7D">
        <w:rPr>
          <w:rFonts w:ascii="Arial" w:hAnsi="Arial" w:cs="Arial"/>
          <w:sz w:val="24"/>
          <w:szCs w:val="24"/>
        </w:rPr>
        <w:t xml:space="preserve"> that may have taken place</w:t>
      </w:r>
      <w:r w:rsidR="002A7765" w:rsidRPr="00514CB5">
        <w:rPr>
          <w:rFonts w:ascii="Arial" w:hAnsi="Arial" w:cs="Arial"/>
          <w:sz w:val="24"/>
          <w:szCs w:val="24"/>
        </w:rPr>
        <w:t>.</w:t>
      </w:r>
    </w:p>
    <w:p w14:paraId="5FFD1BBB" w14:textId="77777777" w:rsidR="00321D7D" w:rsidRDefault="002A7765" w:rsidP="00321D7D">
      <w:pPr>
        <w:pStyle w:val="Style1"/>
        <w:tabs>
          <w:tab w:val="clear" w:pos="720"/>
        </w:tabs>
        <w:rPr>
          <w:rFonts w:ascii="Arial" w:hAnsi="Arial" w:cs="Arial"/>
          <w:sz w:val="24"/>
          <w:szCs w:val="24"/>
        </w:rPr>
      </w:pPr>
      <w:r w:rsidRPr="00514CB5">
        <w:rPr>
          <w:rFonts w:ascii="Arial" w:hAnsi="Arial" w:cs="Arial"/>
          <w:sz w:val="24"/>
          <w:szCs w:val="24"/>
        </w:rPr>
        <w:t>However,</w:t>
      </w:r>
      <w:r w:rsidR="00255BF4" w:rsidRPr="00514CB5">
        <w:rPr>
          <w:rFonts w:ascii="Arial" w:hAnsi="Arial" w:cs="Arial"/>
          <w:sz w:val="24"/>
          <w:szCs w:val="24"/>
        </w:rPr>
        <w:t xml:space="preserve"> </w:t>
      </w:r>
      <w:r w:rsidR="00732E44" w:rsidRPr="00514CB5">
        <w:rPr>
          <w:rFonts w:ascii="Arial" w:hAnsi="Arial" w:cs="Arial"/>
          <w:color w:val="0B0C0C"/>
          <w:sz w:val="24"/>
          <w:szCs w:val="24"/>
          <w:shd w:val="clear" w:color="auto" w:fill="FFFFFF"/>
        </w:rPr>
        <w:t xml:space="preserve">for all schools, the boundary is the first line of </w:t>
      </w:r>
      <w:r w:rsidR="002D007F" w:rsidRPr="00514CB5">
        <w:rPr>
          <w:rFonts w:ascii="Arial" w:hAnsi="Arial" w:cs="Arial"/>
          <w:color w:val="0B0C0C"/>
          <w:sz w:val="24"/>
          <w:szCs w:val="24"/>
          <w:shd w:val="clear" w:color="auto" w:fill="FFFFFF"/>
        </w:rPr>
        <w:t>defence,</w:t>
      </w:r>
      <w:r w:rsidR="00732E44" w:rsidRPr="00514CB5">
        <w:rPr>
          <w:rFonts w:ascii="Arial" w:hAnsi="Arial" w:cs="Arial"/>
          <w:color w:val="0B0C0C"/>
          <w:sz w:val="24"/>
          <w:szCs w:val="24"/>
          <w:shd w:val="clear" w:color="auto" w:fill="FFFFFF"/>
        </w:rPr>
        <w:t xml:space="preserve"> and it is reasonable that the Academy should want to protect </w:t>
      </w:r>
      <w:r w:rsidR="007B5D1C" w:rsidRPr="00514CB5">
        <w:rPr>
          <w:rFonts w:ascii="Arial" w:hAnsi="Arial" w:cs="Arial"/>
          <w:color w:val="0B0C0C"/>
          <w:sz w:val="24"/>
          <w:szCs w:val="24"/>
          <w:shd w:val="clear" w:color="auto" w:fill="FFFFFF"/>
        </w:rPr>
        <w:t>their boundary</w:t>
      </w:r>
      <w:r w:rsidR="00732E44" w:rsidRPr="00514CB5">
        <w:rPr>
          <w:rFonts w:ascii="Arial" w:hAnsi="Arial" w:cs="Arial"/>
          <w:color w:val="0B0C0C"/>
          <w:sz w:val="24"/>
          <w:szCs w:val="24"/>
          <w:shd w:val="clear" w:color="auto" w:fill="FFFFFF"/>
        </w:rPr>
        <w:t xml:space="preserve"> with a secure fence or railings</w:t>
      </w:r>
      <w:r w:rsidR="00321D7D">
        <w:rPr>
          <w:rFonts w:ascii="Arial" w:hAnsi="Arial" w:cs="Arial"/>
          <w:sz w:val="24"/>
          <w:szCs w:val="24"/>
        </w:rPr>
        <w:t xml:space="preserve"> for the safeguarding of children.  </w:t>
      </w:r>
      <w:r w:rsidR="00732E44" w:rsidRPr="00321D7D">
        <w:rPr>
          <w:rFonts w:ascii="Arial" w:hAnsi="Arial" w:cs="Arial"/>
          <w:color w:val="0B0C0C"/>
          <w:sz w:val="24"/>
          <w:szCs w:val="24"/>
          <w:shd w:val="clear" w:color="auto" w:fill="FFFFFF"/>
        </w:rPr>
        <w:t>I</w:t>
      </w:r>
      <w:r w:rsidR="00855F90" w:rsidRPr="00321D7D">
        <w:rPr>
          <w:rFonts w:ascii="Arial" w:hAnsi="Arial" w:cs="Arial"/>
          <w:color w:val="0B0C0C"/>
          <w:sz w:val="24"/>
          <w:szCs w:val="24"/>
          <w:shd w:val="clear" w:color="auto" w:fill="FFFFFF"/>
        </w:rPr>
        <w:t xml:space="preserve">t is </w:t>
      </w:r>
      <w:r w:rsidR="00321D7D" w:rsidRPr="00321D7D">
        <w:rPr>
          <w:rFonts w:ascii="Arial" w:hAnsi="Arial" w:cs="Arial"/>
          <w:color w:val="0B0C0C"/>
          <w:sz w:val="24"/>
          <w:szCs w:val="24"/>
          <w:shd w:val="clear" w:color="auto" w:fill="FFFFFF"/>
        </w:rPr>
        <w:t xml:space="preserve">also </w:t>
      </w:r>
      <w:r w:rsidR="002C2B4A" w:rsidRPr="00321D7D">
        <w:rPr>
          <w:rFonts w:ascii="Arial" w:hAnsi="Arial" w:cs="Arial"/>
          <w:color w:val="0B0C0C"/>
          <w:sz w:val="24"/>
          <w:szCs w:val="24"/>
          <w:shd w:val="clear" w:color="auto" w:fill="FFFFFF"/>
        </w:rPr>
        <w:t>not un</w:t>
      </w:r>
      <w:r w:rsidR="00855F90" w:rsidRPr="00321D7D">
        <w:rPr>
          <w:rFonts w:ascii="Arial" w:hAnsi="Arial" w:cs="Arial"/>
          <w:color w:val="0B0C0C"/>
          <w:sz w:val="24"/>
          <w:szCs w:val="24"/>
          <w:shd w:val="clear" w:color="auto" w:fill="FFFFFF"/>
        </w:rPr>
        <w:t xml:space="preserve">reasonable for the </w:t>
      </w:r>
      <w:r w:rsidR="00732E44" w:rsidRPr="00321D7D">
        <w:rPr>
          <w:rFonts w:ascii="Arial" w:hAnsi="Arial" w:cs="Arial"/>
          <w:color w:val="0B0C0C"/>
          <w:sz w:val="24"/>
          <w:szCs w:val="24"/>
          <w:shd w:val="clear" w:color="auto" w:fill="FFFFFF"/>
        </w:rPr>
        <w:t>Academy</w:t>
      </w:r>
      <w:r w:rsidR="00855F90" w:rsidRPr="00321D7D">
        <w:rPr>
          <w:rFonts w:ascii="Arial" w:hAnsi="Arial" w:cs="Arial"/>
          <w:color w:val="0B0C0C"/>
          <w:sz w:val="24"/>
          <w:szCs w:val="24"/>
          <w:shd w:val="clear" w:color="auto" w:fill="FFFFFF"/>
        </w:rPr>
        <w:t xml:space="preserve"> to </w:t>
      </w:r>
      <w:r w:rsidR="002C2B4A" w:rsidRPr="00321D7D">
        <w:rPr>
          <w:rFonts w:ascii="Arial" w:hAnsi="Arial" w:cs="Arial"/>
          <w:color w:val="0B0C0C"/>
          <w:sz w:val="24"/>
          <w:szCs w:val="24"/>
          <w:shd w:val="clear" w:color="auto" w:fill="FFFFFF"/>
        </w:rPr>
        <w:t xml:space="preserve">have </w:t>
      </w:r>
      <w:r w:rsidR="00B84FF4" w:rsidRPr="00321D7D">
        <w:rPr>
          <w:rFonts w:ascii="Arial" w:hAnsi="Arial" w:cs="Arial"/>
          <w:color w:val="0B0C0C"/>
          <w:sz w:val="24"/>
          <w:szCs w:val="24"/>
          <w:shd w:val="clear" w:color="auto" w:fill="FFFFFF"/>
        </w:rPr>
        <w:t>identif</w:t>
      </w:r>
      <w:r w:rsidR="002C2B4A" w:rsidRPr="00321D7D">
        <w:rPr>
          <w:rFonts w:ascii="Arial" w:hAnsi="Arial" w:cs="Arial"/>
          <w:color w:val="0B0C0C"/>
          <w:sz w:val="24"/>
          <w:szCs w:val="24"/>
          <w:shd w:val="clear" w:color="auto" w:fill="FFFFFF"/>
        </w:rPr>
        <w:t>ied</w:t>
      </w:r>
      <w:r w:rsidR="00855F90" w:rsidRPr="00321D7D">
        <w:rPr>
          <w:rFonts w:ascii="Arial" w:hAnsi="Arial" w:cs="Arial"/>
          <w:color w:val="0B0C0C"/>
          <w:sz w:val="24"/>
          <w:szCs w:val="24"/>
          <w:shd w:val="clear" w:color="auto" w:fill="FFFFFF"/>
        </w:rPr>
        <w:t xml:space="preserve"> </w:t>
      </w:r>
      <w:r w:rsidR="00732E44" w:rsidRPr="00321D7D">
        <w:rPr>
          <w:rFonts w:ascii="Arial" w:hAnsi="Arial" w:cs="Arial"/>
          <w:color w:val="0B0C0C"/>
          <w:sz w:val="24"/>
          <w:szCs w:val="24"/>
          <w:shd w:val="clear" w:color="auto" w:fill="FFFFFF"/>
        </w:rPr>
        <w:t xml:space="preserve">that </w:t>
      </w:r>
      <w:r w:rsidR="00FF379B" w:rsidRPr="00321D7D">
        <w:rPr>
          <w:rFonts w:ascii="Arial" w:hAnsi="Arial" w:cs="Arial"/>
          <w:color w:val="0B0C0C"/>
          <w:sz w:val="24"/>
          <w:szCs w:val="24"/>
          <w:shd w:val="clear" w:color="auto" w:fill="FFFFFF"/>
        </w:rPr>
        <w:t xml:space="preserve">FP207 </w:t>
      </w:r>
      <w:r w:rsidR="00732E44" w:rsidRPr="00321D7D">
        <w:rPr>
          <w:rFonts w:ascii="Arial" w:hAnsi="Arial" w:cs="Arial"/>
          <w:color w:val="0B0C0C"/>
          <w:sz w:val="24"/>
          <w:szCs w:val="24"/>
          <w:shd w:val="clear" w:color="auto" w:fill="FFFFFF"/>
        </w:rPr>
        <w:t xml:space="preserve">running </w:t>
      </w:r>
      <w:r w:rsidR="007B5D1C" w:rsidRPr="00321D7D">
        <w:rPr>
          <w:rFonts w:ascii="Arial" w:hAnsi="Arial" w:cs="Arial"/>
          <w:color w:val="0B0C0C"/>
          <w:sz w:val="24"/>
          <w:szCs w:val="24"/>
          <w:shd w:val="clear" w:color="auto" w:fill="FFFFFF"/>
        </w:rPr>
        <w:t xml:space="preserve">between the main campus and the </w:t>
      </w:r>
      <w:r w:rsidR="000E01ED" w:rsidRPr="00321D7D">
        <w:rPr>
          <w:rFonts w:ascii="Arial" w:hAnsi="Arial" w:cs="Arial"/>
          <w:sz w:val="24"/>
          <w:szCs w:val="24"/>
        </w:rPr>
        <w:t>new 3G pitch, tennis courts</w:t>
      </w:r>
      <w:r w:rsidR="000E01ED" w:rsidRPr="00321D7D">
        <w:rPr>
          <w:rFonts w:ascii="Arial" w:hAnsi="Arial" w:cs="Arial"/>
          <w:color w:val="0B0C0C"/>
          <w:sz w:val="24"/>
          <w:szCs w:val="24"/>
          <w:shd w:val="clear" w:color="auto" w:fill="FFFFFF"/>
        </w:rPr>
        <w:t xml:space="preserve"> </w:t>
      </w:r>
      <w:r w:rsidR="007B5D1C" w:rsidRPr="00321D7D">
        <w:rPr>
          <w:rFonts w:ascii="Arial" w:hAnsi="Arial" w:cs="Arial"/>
          <w:color w:val="0B0C0C"/>
          <w:sz w:val="24"/>
          <w:szCs w:val="24"/>
          <w:shd w:val="clear" w:color="auto" w:fill="FFFFFF"/>
        </w:rPr>
        <w:t xml:space="preserve">sports facility would be a </w:t>
      </w:r>
      <w:r w:rsidR="00FF379B" w:rsidRPr="00321D7D">
        <w:rPr>
          <w:rFonts w:ascii="Arial" w:hAnsi="Arial" w:cs="Arial"/>
          <w:color w:val="0B0C0C"/>
          <w:sz w:val="24"/>
          <w:szCs w:val="24"/>
          <w:shd w:val="clear" w:color="auto" w:fill="FFFFFF"/>
        </w:rPr>
        <w:t>vulnerability</w:t>
      </w:r>
      <w:r w:rsidR="003F07ED" w:rsidRPr="00321D7D">
        <w:rPr>
          <w:rFonts w:ascii="Arial" w:hAnsi="Arial" w:cs="Arial"/>
          <w:color w:val="0B0C0C"/>
          <w:sz w:val="24"/>
          <w:szCs w:val="24"/>
          <w:shd w:val="clear" w:color="auto" w:fill="FFFFFF"/>
        </w:rPr>
        <w:t>.</w:t>
      </w:r>
      <w:r w:rsidR="003F07ED" w:rsidRPr="00321D7D">
        <w:rPr>
          <w:rFonts w:ascii="Arial" w:hAnsi="Arial" w:cs="Arial"/>
          <w:sz w:val="24"/>
          <w:szCs w:val="24"/>
        </w:rPr>
        <w:t xml:space="preserve"> </w:t>
      </w:r>
      <w:r w:rsidR="00492BF1" w:rsidRPr="00321D7D">
        <w:rPr>
          <w:rFonts w:ascii="Arial" w:hAnsi="Arial" w:cs="Arial"/>
          <w:sz w:val="24"/>
          <w:szCs w:val="24"/>
        </w:rPr>
        <w:t xml:space="preserve"> </w:t>
      </w:r>
    </w:p>
    <w:p w14:paraId="70468BDF" w14:textId="6A54BB3C" w:rsidR="00E172F0" w:rsidRPr="00321D7D" w:rsidRDefault="005D6E7C" w:rsidP="00321D7D">
      <w:pPr>
        <w:pStyle w:val="Style1"/>
        <w:tabs>
          <w:tab w:val="clear" w:pos="720"/>
        </w:tabs>
        <w:rPr>
          <w:rFonts w:ascii="Arial" w:hAnsi="Arial" w:cs="Arial"/>
          <w:sz w:val="24"/>
          <w:szCs w:val="24"/>
        </w:rPr>
      </w:pPr>
      <w:r w:rsidRPr="00321D7D">
        <w:rPr>
          <w:rFonts w:ascii="Arial" w:hAnsi="Arial" w:cs="Arial"/>
          <w:sz w:val="24"/>
          <w:szCs w:val="24"/>
        </w:rPr>
        <w:lastRenderedPageBreak/>
        <w:t>The</w:t>
      </w:r>
      <w:r w:rsidR="004E71BC" w:rsidRPr="00321D7D">
        <w:rPr>
          <w:rFonts w:ascii="Arial" w:hAnsi="Arial" w:cs="Arial"/>
          <w:sz w:val="24"/>
          <w:szCs w:val="24"/>
        </w:rPr>
        <w:t xml:space="preserve"> Chief Operating Officer explained that having a </w:t>
      </w:r>
      <w:r w:rsidR="00EA004A" w:rsidRPr="00321D7D">
        <w:rPr>
          <w:rFonts w:ascii="Arial" w:hAnsi="Arial" w:cs="Arial"/>
          <w:sz w:val="24"/>
          <w:szCs w:val="24"/>
        </w:rPr>
        <w:t>footpath split the site</w:t>
      </w:r>
      <w:r w:rsidR="00EA33A3" w:rsidRPr="00321D7D">
        <w:rPr>
          <w:rFonts w:ascii="Arial" w:hAnsi="Arial" w:cs="Arial"/>
          <w:sz w:val="24"/>
          <w:szCs w:val="24"/>
        </w:rPr>
        <w:t xml:space="preserve"> made it difficult for the Trust to </w:t>
      </w:r>
      <w:r w:rsidR="00247B0B" w:rsidRPr="00321D7D">
        <w:rPr>
          <w:rFonts w:ascii="Arial" w:hAnsi="Arial" w:cs="Arial"/>
          <w:sz w:val="24"/>
          <w:szCs w:val="24"/>
        </w:rPr>
        <w:t>effectively</w:t>
      </w:r>
      <w:r w:rsidR="00593702" w:rsidRPr="00321D7D">
        <w:rPr>
          <w:rFonts w:ascii="Arial" w:hAnsi="Arial" w:cs="Arial"/>
          <w:sz w:val="24"/>
          <w:szCs w:val="24"/>
        </w:rPr>
        <w:t xml:space="preserve"> risk assess movement of students to and from the pitches. </w:t>
      </w:r>
      <w:r w:rsidR="00E53A4D" w:rsidRPr="00321D7D">
        <w:rPr>
          <w:rFonts w:ascii="Arial" w:hAnsi="Arial" w:cs="Arial"/>
          <w:sz w:val="24"/>
          <w:szCs w:val="24"/>
        </w:rPr>
        <w:t xml:space="preserve"> The area is not well overlooked and difficult to oversee.  </w:t>
      </w:r>
      <w:r w:rsidR="00EF33C9" w:rsidRPr="00321D7D">
        <w:rPr>
          <w:rFonts w:ascii="Arial" w:hAnsi="Arial" w:cs="Arial"/>
          <w:sz w:val="24"/>
          <w:szCs w:val="24"/>
        </w:rPr>
        <w:t xml:space="preserve">At the Inquiry the Chief Operating Officer agreed that </w:t>
      </w:r>
      <w:r w:rsidR="00A408B0" w:rsidRPr="00321D7D">
        <w:rPr>
          <w:rFonts w:ascii="Arial" w:hAnsi="Arial" w:cs="Arial"/>
          <w:sz w:val="24"/>
          <w:szCs w:val="24"/>
        </w:rPr>
        <w:t xml:space="preserve">CCTV cameras </w:t>
      </w:r>
      <w:r w:rsidR="00CA1610" w:rsidRPr="00321D7D">
        <w:rPr>
          <w:rFonts w:ascii="Arial" w:hAnsi="Arial" w:cs="Arial"/>
          <w:sz w:val="24"/>
          <w:szCs w:val="24"/>
        </w:rPr>
        <w:t xml:space="preserve">helped but </w:t>
      </w:r>
      <w:r w:rsidR="00EF33C9" w:rsidRPr="00321D7D">
        <w:rPr>
          <w:rFonts w:ascii="Arial" w:hAnsi="Arial" w:cs="Arial"/>
          <w:sz w:val="24"/>
          <w:szCs w:val="24"/>
        </w:rPr>
        <w:t xml:space="preserve">added that they </w:t>
      </w:r>
      <w:r w:rsidR="00CA1610" w:rsidRPr="00321D7D">
        <w:rPr>
          <w:rFonts w:ascii="Arial" w:hAnsi="Arial" w:cs="Arial"/>
          <w:sz w:val="24"/>
          <w:szCs w:val="24"/>
        </w:rPr>
        <w:t xml:space="preserve">were </w:t>
      </w:r>
      <w:r w:rsidR="00757E25" w:rsidRPr="00321D7D">
        <w:rPr>
          <w:rFonts w:ascii="Arial" w:hAnsi="Arial" w:cs="Arial"/>
          <w:sz w:val="24"/>
          <w:szCs w:val="24"/>
        </w:rPr>
        <w:t xml:space="preserve">not effective </w:t>
      </w:r>
      <w:r w:rsidR="00EF33C9" w:rsidRPr="00321D7D">
        <w:rPr>
          <w:rFonts w:ascii="Arial" w:hAnsi="Arial" w:cs="Arial"/>
          <w:sz w:val="24"/>
          <w:szCs w:val="24"/>
        </w:rPr>
        <w:t>in</w:t>
      </w:r>
      <w:r w:rsidR="00757E25" w:rsidRPr="00321D7D">
        <w:rPr>
          <w:rFonts w:ascii="Arial" w:hAnsi="Arial" w:cs="Arial"/>
          <w:sz w:val="24"/>
          <w:szCs w:val="24"/>
        </w:rPr>
        <w:t xml:space="preserve"> dealing with </w:t>
      </w:r>
      <w:r w:rsidR="00CA1610" w:rsidRPr="00321D7D">
        <w:rPr>
          <w:rFonts w:ascii="Arial" w:hAnsi="Arial" w:cs="Arial"/>
          <w:sz w:val="24"/>
          <w:szCs w:val="24"/>
        </w:rPr>
        <w:t>“</w:t>
      </w:r>
      <w:r w:rsidR="00757E25" w:rsidRPr="00321D7D">
        <w:rPr>
          <w:rFonts w:ascii="Arial" w:hAnsi="Arial" w:cs="Arial"/>
          <w:sz w:val="24"/>
          <w:szCs w:val="24"/>
        </w:rPr>
        <w:t>unknown</w:t>
      </w:r>
      <w:r w:rsidR="00DD1A4D" w:rsidRPr="00321D7D">
        <w:rPr>
          <w:rFonts w:ascii="Arial" w:hAnsi="Arial" w:cs="Arial"/>
          <w:sz w:val="24"/>
          <w:szCs w:val="24"/>
        </w:rPr>
        <w:t xml:space="preserve"> events coming down the right of way</w:t>
      </w:r>
      <w:r w:rsidR="00CA1610" w:rsidRPr="00321D7D">
        <w:rPr>
          <w:rFonts w:ascii="Arial" w:hAnsi="Arial" w:cs="Arial"/>
          <w:sz w:val="24"/>
          <w:szCs w:val="24"/>
        </w:rPr>
        <w:t>”</w:t>
      </w:r>
      <w:r w:rsidR="00DD1A4D" w:rsidRPr="00321D7D">
        <w:rPr>
          <w:rFonts w:ascii="Arial" w:hAnsi="Arial" w:cs="Arial"/>
          <w:sz w:val="24"/>
          <w:szCs w:val="24"/>
        </w:rPr>
        <w:t xml:space="preserve">. </w:t>
      </w:r>
    </w:p>
    <w:p w14:paraId="0B320326" w14:textId="39B9EED5" w:rsidR="00E172F0" w:rsidRPr="00F226D0" w:rsidRDefault="00132E0A" w:rsidP="00F226D0">
      <w:pPr>
        <w:pStyle w:val="Style1"/>
        <w:rPr>
          <w:rFonts w:ascii="Arial" w:hAnsi="Arial" w:cs="Arial"/>
          <w:sz w:val="24"/>
          <w:szCs w:val="24"/>
        </w:rPr>
      </w:pPr>
      <w:r w:rsidRPr="00514CB5">
        <w:rPr>
          <w:rFonts w:ascii="Arial" w:hAnsi="Arial" w:cs="Arial"/>
          <w:sz w:val="24"/>
          <w:szCs w:val="24"/>
        </w:rPr>
        <w:t xml:space="preserve">Objectors argue that </w:t>
      </w:r>
      <w:r w:rsidR="00E172F0" w:rsidRPr="00514CB5">
        <w:rPr>
          <w:rFonts w:ascii="Arial" w:hAnsi="Arial" w:cs="Arial"/>
          <w:sz w:val="24"/>
          <w:szCs w:val="24"/>
        </w:rPr>
        <w:t>the temporary security fencing and gates</w:t>
      </w:r>
      <w:r w:rsidRPr="00514CB5">
        <w:rPr>
          <w:rFonts w:ascii="Arial" w:hAnsi="Arial" w:cs="Arial"/>
          <w:sz w:val="24"/>
          <w:szCs w:val="24"/>
        </w:rPr>
        <w:t xml:space="preserve"> which are in place</w:t>
      </w:r>
      <w:r w:rsidR="00BC7963" w:rsidRPr="00514CB5">
        <w:rPr>
          <w:rFonts w:ascii="Arial" w:hAnsi="Arial" w:cs="Arial"/>
          <w:sz w:val="24"/>
          <w:szCs w:val="24"/>
        </w:rPr>
        <w:t xml:space="preserve"> are secure and provide satisfactory safeguarding.  </w:t>
      </w:r>
      <w:r w:rsidR="00E172F0" w:rsidRPr="00514CB5">
        <w:rPr>
          <w:rFonts w:ascii="Arial" w:hAnsi="Arial" w:cs="Arial"/>
          <w:sz w:val="24"/>
          <w:szCs w:val="24"/>
        </w:rPr>
        <w:t xml:space="preserve"> </w:t>
      </w:r>
      <w:r w:rsidR="00BC7963" w:rsidRPr="00514CB5">
        <w:rPr>
          <w:rFonts w:ascii="Arial" w:hAnsi="Arial" w:cs="Arial"/>
          <w:sz w:val="24"/>
          <w:szCs w:val="24"/>
        </w:rPr>
        <w:t xml:space="preserve">Presently, </w:t>
      </w:r>
      <w:r w:rsidR="00E172F0" w:rsidRPr="00514CB5">
        <w:rPr>
          <w:rFonts w:ascii="Arial" w:hAnsi="Arial" w:cs="Arial"/>
          <w:sz w:val="24"/>
          <w:szCs w:val="24"/>
        </w:rPr>
        <w:t>students pass through a gate to leave the school compound, cross FP207 and enter the sports pitch site through another gate.</w:t>
      </w:r>
      <w:r w:rsidR="00F226D0">
        <w:rPr>
          <w:rFonts w:ascii="Arial" w:hAnsi="Arial" w:cs="Arial"/>
          <w:sz w:val="24"/>
          <w:szCs w:val="24"/>
        </w:rPr>
        <w:t xml:space="preserve"> </w:t>
      </w:r>
      <w:r w:rsidR="00BC7963" w:rsidRPr="00F226D0">
        <w:rPr>
          <w:rFonts w:ascii="Arial" w:hAnsi="Arial" w:cs="Arial"/>
          <w:sz w:val="24"/>
          <w:szCs w:val="24"/>
        </w:rPr>
        <w:t>T</w:t>
      </w:r>
      <w:r w:rsidR="00E172F0" w:rsidRPr="00F226D0">
        <w:rPr>
          <w:rFonts w:ascii="Arial" w:hAnsi="Arial" w:cs="Arial"/>
          <w:sz w:val="24"/>
          <w:szCs w:val="24"/>
        </w:rPr>
        <w:t xml:space="preserve">he Chief Operating Officer told the </w:t>
      </w:r>
      <w:r w:rsidR="00BC7963" w:rsidRPr="00F226D0">
        <w:rPr>
          <w:rFonts w:ascii="Arial" w:hAnsi="Arial" w:cs="Arial"/>
          <w:sz w:val="24"/>
          <w:szCs w:val="24"/>
        </w:rPr>
        <w:t>I</w:t>
      </w:r>
      <w:r w:rsidR="00E172F0" w:rsidRPr="00F226D0">
        <w:rPr>
          <w:rFonts w:ascii="Arial" w:hAnsi="Arial" w:cs="Arial"/>
          <w:sz w:val="24"/>
          <w:szCs w:val="24"/>
        </w:rPr>
        <w:t xml:space="preserve">nquiry that </w:t>
      </w:r>
      <w:r w:rsidR="00675EE6" w:rsidRPr="00F226D0">
        <w:rPr>
          <w:rFonts w:ascii="Arial" w:hAnsi="Arial" w:cs="Arial"/>
          <w:sz w:val="24"/>
          <w:szCs w:val="24"/>
        </w:rPr>
        <w:t>t</w:t>
      </w:r>
      <w:r w:rsidR="00E172F0" w:rsidRPr="00F226D0">
        <w:rPr>
          <w:rFonts w:ascii="Arial" w:hAnsi="Arial" w:cs="Arial"/>
          <w:sz w:val="24"/>
          <w:szCs w:val="24"/>
        </w:rPr>
        <w:t>he</w:t>
      </w:r>
      <w:r w:rsidR="00ED374A" w:rsidRPr="00F226D0">
        <w:rPr>
          <w:rFonts w:ascii="Arial" w:hAnsi="Arial" w:cs="Arial"/>
          <w:sz w:val="24"/>
          <w:szCs w:val="24"/>
        </w:rPr>
        <w:t xml:space="preserve">se </w:t>
      </w:r>
      <w:r w:rsidR="00E172F0" w:rsidRPr="00F226D0">
        <w:rPr>
          <w:rFonts w:ascii="Arial" w:hAnsi="Arial" w:cs="Arial"/>
          <w:sz w:val="24"/>
          <w:szCs w:val="24"/>
        </w:rPr>
        <w:t xml:space="preserve">measures are temporary and not a </w:t>
      </w:r>
      <w:r w:rsidR="00B72B63" w:rsidRPr="00F226D0">
        <w:rPr>
          <w:rFonts w:ascii="Arial" w:hAnsi="Arial" w:cs="Arial"/>
          <w:sz w:val="24"/>
          <w:szCs w:val="24"/>
        </w:rPr>
        <w:t>long-term</w:t>
      </w:r>
      <w:r w:rsidR="00E172F0" w:rsidRPr="00F226D0">
        <w:rPr>
          <w:rFonts w:ascii="Arial" w:hAnsi="Arial" w:cs="Arial"/>
          <w:sz w:val="24"/>
          <w:szCs w:val="24"/>
        </w:rPr>
        <w:t xml:space="preserve"> solution.  Presently staff are required to oversee crossings between the two sites. </w:t>
      </w:r>
      <w:r w:rsidR="00F215BB" w:rsidRPr="00F226D0">
        <w:rPr>
          <w:rFonts w:ascii="Arial" w:hAnsi="Arial" w:cs="Arial"/>
          <w:sz w:val="24"/>
          <w:szCs w:val="24"/>
        </w:rPr>
        <w:t xml:space="preserve"> The changing and toilet facilities are on the main school site. </w:t>
      </w:r>
      <w:r w:rsidR="00702EAC">
        <w:rPr>
          <w:rFonts w:ascii="Arial" w:hAnsi="Arial" w:cs="Arial"/>
          <w:sz w:val="24"/>
          <w:szCs w:val="24"/>
        </w:rPr>
        <w:t xml:space="preserve"> </w:t>
      </w:r>
      <w:r w:rsidR="00327A5F" w:rsidRPr="00F226D0">
        <w:rPr>
          <w:rFonts w:ascii="Arial" w:hAnsi="Arial" w:cs="Arial"/>
          <w:sz w:val="24"/>
          <w:szCs w:val="24"/>
        </w:rPr>
        <w:t>T</w:t>
      </w:r>
      <w:r w:rsidR="00E172F0" w:rsidRPr="00F226D0">
        <w:rPr>
          <w:rFonts w:ascii="Arial" w:hAnsi="Arial" w:cs="Arial"/>
          <w:sz w:val="24"/>
          <w:szCs w:val="24"/>
        </w:rPr>
        <w:t xml:space="preserve">he sports facilities are used by community groups outside of school hours and those groups may not be </w:t>
      </w:r>
      <w:r w:rsidR="00A36C35" w:rsidRPr="00F226D0">
        <w:rPr>
          <w:rFonts w:ascii="Arial" w:hAnsi="Arial" w:cs="Arial"/>
          <w:sz w:val="24"/>
          <w:szCs w:val="24"/>
        </w:rPr>
        <w:t>always supervised</w:t>
      </w:r>
      <w:r w:rsidR="00E172F0" w:rsidRPr="00F226D0">
        <w:rPr>
          <w:rFonts w:ascii="Arial" w:hAnsi="Arial" w:cs="Arial"/>
          <w:sz w:val="24"/>
          <w:szCs w:val="24"/>
        </w:rPr>
        <w:t xml:space="preserve">. </w:t>
      </w:r>
    </w:p>
    <w:p w14:paraId="4D522EB2" w14:textId="48B8EB7B" w:rsidR="00E172F0" w:rsidRPr="00514CB5" w:rsidRDefault="00C31FD1" w:rsidP="005D6094">
      <w:pPr>
        <w:pStyle w:val="Style1"/>
        <w:rPr>
          <w:rFonts w:ascii="Arial" w:hAnsi="Arial" w:cs="Arial"/>
          <w:sz w:val="24"/>
          <w:szCs w:val="24"/>
        </w:rPr>
      </w:pPr>
      <w:r w:rsidRPr="00514CB5">
        <w:rPr>
          <w:rFonts w:ascii="Arial" w:hAnsi="Arial" w:cs="Arial"/>
          <w:sz w:val="24"/>
          <w:szCs w:val="24"/>
        </w:rPr>
        <w:t>O</w:t>
      </w:r>
      <w:r w:rsidR="00E172F0" w:rsidRPr="00514CB5">
        <w:rPr>
          <w:rFonts w:ascii="Arial" w:hAnsi="Arial" w:cs="Arial"/>
          <w:sz w:val="24"/>
          <w:szCs w:val="24"/>
        </w:rPr>
        <w:t>n the accompanied visit I not</w:t>
      </w:r>
      <w:r w:rsidRPr="00514CB5">
        <w:rPr>
          <w:rFonts w:ascii="Arial" w:hAnsi="Arial" w:cs="Arial"/>
          <w:sz w:val="24"/>
          <w:szCs w:val="24"/>
        </w:rPr>
        <w:t xml:space="preserve">iced CCTV cameras and that </w:t>
      </w:r>
      <w:r w:rsidR="00E172F0" w:rsidRPr="00514CB5">
        <w:rPr>
          <w:rFonts w:ascii="Arial" w:hAnsi="Arial" w:cs="Arial"/>
          <w:sz w:val="24"/>
          <w:szCs w:val="24"/>
        </w:rPr>
        <w:t xml:space="preserve">there are some school rooms with windows overlooking the area that are not classrooms. </w:t>
      </w:r>
      <w:r w:rsidR="00702EAC">
        <w:rPr>
          <w:rFonts w:ascii="Arial" w:hAnsi="Arial" w:cs="Arial"/>
          <w:sz w:val="24"/>
          <w:szCs w:val="24"/>
        </w:rPr>
        <w:t xml:space="preserve"> </w:t>
      </w:r>
      <w:r w:rsidR="00E172F0" w:rsidRPr="00514CB5">
        <w:rPr>
          <w:rFonts w:ascii="Arial" w:hAnsi="Arial" w:cs="Arial"/>
          <w:sz w:val="24"/>
          <w:szCs w:val="24"/>
        </w:rPr>
        <w:t xml:space="preserve">Although some afford natural surveillance of the area, the crossing point was </w:t>
      </w:r>
      <w:r w:rsidR="00E23C67">
        <w:rPr>
          <w:rFonts w:ascii="Arial" w:hAnsi="Arial" w:cs="Arial"/>
          <w:sz w:val="24"/>
          <w:szCs w:val="24"/>
        </w:rPr>
        <w:t xml:space="preserve">not </w:t>
      </w:r>
      <w:r w:rsidR="001F08FB" w:rsidRPr="00514CB5">
        <w:rPr>
          <w:rFonts w:ascii="Arial" w:hAnsi="Arial" w:cs="Arial"/>
          <w:sz w:val="24"/>
          <w:szCs w:val="24"/>
        </w:rPr>
        <w:t xml:space="preserve">clearly visible </w:t>
      </w:r>
      <w:r w:rsidR="00E172F0" w:rsidRPr="00514CB5">
        <w:rPr>
          <w:rFonts w:ascii="Arial" w:hAnsi="Arial" w:cs="Arial"/>
          <w:sz w:val="24"/>
          <w:szCs w:val="24"/>
        </w:rPr>
        <w:t xml:space="preserve">from many areas. </w:t>
      </w:r>
    </w:p>
    <w:p w14:paraId="474223BF" w14:textId="3DFBD2BF" w:rsidR="00A10B07" w:rsidRPr="00032A0E" w:rsidRDefault="00461D77" w:rsidP="00032A0E">
      <w:pPr>
        <w:pStyle w:val="Style1"/>
        <w:tabs>
          <w:tab w:val="clear" w:pos="720"/>
        </w:tabs>
        <w:rPr>
          <w:rFonts w:ascii="Arial" w:hAnsi="Arial" w:cs="Arial"/>
          <w:sz w:val="24"/>
          <w:szCs w:val="24"/>
        </w:rPr>
      </w:pPr>
      <w:r>
        <w:rPr>
          <w:rFonts w:ascii="Arial" w:hAnsi="Arial" w:cs="Arial"/>
          <w:sz w:val="24"/>
          <w:szCs w:val="24"/>
        </w:rPr>
        <w:t>T</w:t>
      </w:r>
      <w:r w:rsidR="003F07ED" w:rsidRPr="00514CB5">
        <w:rPr>
          <w:rFonts w:ascii="Arial" w:hAnsi="Arial" w:cs="Arial"/>
          <w:sz w:val="24"/>
          <w:szCs w:val="24"/>
        </w:rPr>
        <w:t>he merits of the planning application</w:t>
      </w:r>
      <w:r w:rsidR="0011699B" w:rsidRPr="00514CB5">
        <w:rPr>
          <w:rFonts w:ascii="Arial" w:hAnsi="Arial" w:cs="Arial"/>
          <w:sz w:val="24"/>
          <w:szCs w:val="24"/>
        </w:rPr>
        <w:t xml:space="preserve">, </w:t>
      </w:r>
      <w:r w:rsidR="003F07ED" w:rsidRPr="00514CB5">
        <w:rPr>
          <w:rFonts w:ascii="Arial" w:hAnsi="Arial" w:cs="Arial"/>
          <w:sz w:val="24"/>
          <w:szCs w:val="24"/>
        </w:rPr>
        <w:t xml:space="preserve">including the need for the perimeter fencing to provide </w:t>
      </w:r>
      <w:r w:rsidR="0011699B" w:rsidRPr="00514CB5">
        <w:rPr>
          <w:rFonts w:ascii="Arial" w:hAnsi="Arial" w:cs="Arial"/>
          <w:sz w:val="24"/>
          <w:szCs w:val="24"/>
        </w:rPr>
        <w:t>a</w:t>
      </w:r>
      <w:r w:rsidR="003F07ED" w:rsidRPr="00514CB5">
        <w:rPr>
          <w:rFonts w:ascii="Arial" w:hAnsi="Arial" w:cs="Arial"/>
          <w:sz w:val="24"/>
          <w:szCs w:val="24"/>
        </w:rPr>
        <w:t xml:space="preserve"> secure site for safeguarding has already been determined. </w:t>
      </w:r>
      <w:r w:rsidR="00732E44" w:rsidRPr="00514CB5">
        <w:rPr>
          <w:rFonts w:ascii="Arial" w:hAnsi="Arial" w:cs="Arial"/>
          <w:color w:val="0B0C0C"/>
          <w:sz w:val="24"/>
          <w:szCs w:val="24"/>
          <w:shd w:val="clear" w:color="auto" w:fill="FFFFFF"/>
        </w:rPr>
        <w:t xml:space="preserve"> </w:t>
      </w:r>
      <w:r w:rsidR="007E5F30" w:rsidRPr="00032A0E">
        <w:rPr>
          <w:rFonts w:ascii="Arial" w:hAnsi="Arial" w:cs="Arial"/>
          <w:sz w:val="24"/>
          <w:szCs w:val="24"/>
        </w:rPr>
        <w:t>Th</w:t>
      </w:r>
      <w:r w:rsidR="00336AC7" w:rsidRPr="00032A0E">
        <w:rPr>
          <w:rFonts w:ascii="Arial" w:hAnsi="Arial" w:cs="Arial"/>
          <w:sz w:val="24"/>
          <w:szCs w:val="24"/>
        </w:rPr>
        <w:t>e provision of a single fenced boundary around the site for the safeguarding of children</w:t>
      </w:r>
      <w:r w:rsidR="007E5F30" w:rsidRPr="00032A0E">
        <w:rPr>
          <w:rFonts w:ascii="Arial" w:hAnsi="Arial" w:cs="Arial"/>
          <w:sz w:val="24"/>
          <w:szCs w:val="24"/>
        </w:rPr>
        <w:t xml:space="preserve"> is a benefit which attracts weight in favour.</w:t>
      </w:r>
    </w:p>
    <w:p w14:paraId="049B54DA" w14:textId="2B409F54" w:rsidR="001F08FB" w:rsidRPr="00514CB5" w:rsidRDefault="001F08FB" w:rsidP="001F08FB">
      <w:pPr>
        <w:pStyle w:val="Style1"/>
        <w:numPr>
          <w:ilvl w:val="0"/>
          <w:numId w:val="0"/>
        </w:numPr>
        <w:ind w:left="431"/>
        <w:rPr>
          <w:rFonts w:ascii="Arial" w:hAnsi="Arial" w:cs="Arial"/>
          <w:i/>
          <w:iCs/>
          <w:sz w:val="24"/>
          <w:szCs w:val="24"/>
        </w:rPr>
      </w:pPr>
      <w:r w:rsidRPr="00514CB5">
        <w:rPr>
          <w:rFonts w:ascii="Arial" w:hAnsi="Arial" w:cs="Arial"/>
          <w:i/>
          <w:iCs/>
          <w:sz w:val="24"/>
          <w:szCs w:val="24"/>
        </w:rPr>
        <w:t>Other claimed benefits</w:t>
      </w:r>
    </w:p>
    <w:p w14:paraId="695B58CC" w14:textId="0E2833C1" w:rsidR="00E67246" w:rsidRPr="00514CB5" w:rsidRDefault="00D104DC" w:rsidP="00E67246">
      <w:pPr>
        <w:pStyle w:val="Style1"/>
        <w:tabs>
          <w:tab w:val="clear" w:pos="720"/>
        </w:tabs>
        <w:rPr>
          <w:rFonts w:ascii="Arial" w:hAnsi="Arial" w:cs="Arial"/>
          <w:sz w:val="24"/>
          <w:szCs w:val="24"/>
        </w:rPr>
      </w:pPr>
      <w:r w:rsidRPr="00514CB5">
        <w:rPr>
          <w:rFonts w:ascii="Arial" w:hAnsi="Arial" w:cs="Arial"/>
          <w:sz w:val="24"/>
          <w:szCs w:val="24"/>
        </w:rPr>
        <w:t>B</w:t>
      </w:r>
      <w:r w:rsidR="00E67246" w:rsidRPr="00514CB5">
        <w:rPr>
          <w:rFonts w:ascii="Arial" w:hAnsi="Arial" w:cs="Arial"/>
          <w:sz w:val="24"/>
          <w:szCs w:val="24"/>
        </w:rPr>
        <w:t xml:space="preserve">ridleway rights on FP207 are permissive.  There is nothing to say that those rights could not be stopped when the new bridleway is provided as part of the requirements of the planning permission. </w:t>
      </w:r>
      <w:r w:rsidR="0074591A">
        <w:rPr>
          <w:rFonts w:ascii="Arial" w:hAnsi="Arial" w:cs="Arial"/>
          <w:sz w:val="24"/>
          <w:szCs w:val="24"/>
        </w:rPr>
        <w:t xml:space="preserve"> </w:t>
      </w:r>
      <w:r w:rsidR="00E67246" w:rsidRPr="00514CB5">
        <w:rPr>
          <w:rFonts w:ascii="Arial" w:hAnsi="Arial" w:cs="Arial"/>
          <w:sz w:val="24"/>
          <w:szCs w:val="24"/>
        </w:rPr>
        <w:t>That would potentially remove any existing conflict</w:t>
      </w:r>
      <w:r w:rsidRPr="00514CB5">
        <w:rPr>
          <w:rFonts w:ascii="Arial" w:hAnsi="Arial" w:cs="Arial"/>
          <w:sz w:val="24"/>
          <w:szCs w:val="24"/>
        </w:rPr>
        <w:t xml:space="preserve"> on FP207</w:t>
      </w:r>
      <w:r w:rsidR="00E67246" w:rsidRPr="00514CB5">
        <w:rPr>
          <w:rFonts w:ascii="Arial" w:hAnsi="Arial" w:cs="Arial"/>
          <w:sz w:val="24"/>
          <w:szCs w:val="24"/>
        </w:rPr>
        <w:t xml:space="preserve">.  This </w:t>
      </w:r>
      <w:r w:rsidR="0081569F" w:rsidRPr="00514CB5">
        <w:rPr>
          <w:rFonts w:ascii="Arial" w:hAnsi="Arial" w:cs="Arial"/>
          <w:sz w:val="24"/>
          <w:szCs w:val="24"/>
        </w:rPr>
        <w:t xml:space="preserve">reduces </w:t>
      </w:r>
      <w:r w:rsidR="00E67246" w:rsidRPr="00514CB5">
        <w:rPr>
          <w:rFonts w:ascii="Arial" w:hAnsi="Arial" w:cs="Arial"/>
          <w:sz w:val="24"/>
          <w:szCs w:val="24"/>
        </w:rPr>
        <w:t xml:space="preserve">the weight I attach to an argument that </w:t>
      </w:r>
      <w:r w:rsidR="0033355C" w:rsidRPr="00514CB5">
        <w:rPr>
          <w:rFonts w:ascii="Arial" w:hAnsi="Arial" w:cs="Arial"/>
          <w:sz w:val="24"/>
          <w:szCs w:val="24"/>
        </w:rPr>
        <w:t xml:space="preserve">the increased width of the proposed diversion </w:t>
      </w:r>
      <w:r w:rsidRPr="00514CB5">
        <w:rPr>
          <w:rFonts w:ascii="Arial" w:hAnsi="Arial" w:cs="Arial"/>
          <w:sz w:val="24"/>
          <w:szCs w:val="24"/>
        </w:rPr>
        <w:t xml:space="preserve">route would be a benefit by allowing </w:t>
      </w:r>
      <w:r w:rsidR="00E67246" w:rsidRPr="00514CB5">
        <w:rPr>
          <w:rFonts w:ascii="Arial" w:hAnsi="Arial" w:cs="Arial"/>
          <w:sz w:val="24"/>
          <w:szCs w:val="24"/>
        </w:rPr>
        <w:t xml:space="preserve">horse riders and cyclists to pass pedestrians without conflict on the new route.  </w:t>
      </w:r>
    </w:p>
    <w:p w14:paraId="07E60FA2" w14:textId="1A257922" w:rsidR="00B53ECD" w:rsidRPr="00514CB5" w:rsidRDefault="00663948" w:rsidP="00B53ECD">
      <w:pPr>
        <w:pStyle w:val="Style1"/>
        <w:tabs>
          <w:tab w:val="clear" w:pos="720"/>
        </w:tabs>
        <w:rPr>
          <w:rFonts w:ascii="Arial" w:hAnsi="Arial" w:cs="Arial"/>
          <w:sz w:val="24"/>
          <w:szCs w:val="24"/>
        </w:rPr>
      </w:pPr>
      <w:r w:rsidRPr="00514CB5">
        <w:rPr>
          <w:rFonts w:ascii="Arial" w:hAnsi="Arial" w:cs="Arial"/>
          <w:sz w:val="24"/>
          <w:szCs w:val="24"/>
        </w:rPr>
        <w:t xml:space="preserve">The OMA </w:t>
      </w:r>
      <w:r w:rsidR="00295848" w:rsidRPr="00514CB5">
        <w:rPr>
          <w:rFonts w:ascii="Arial" w:hAnsi="Arial" w:cs="Arial"/>
          <w:sz w:val="24"/>
          <w:szCs w:val="24"/>
        </w:rPr>
        <w:t>argue that the diverted route will have a more accessible surface and be more suitable for wheelchair users than cobbled set</w:t>
      </w:r>
      <w:r w:rsidR="004678A3" w:rsidRPr="00514CB5">
        <w:rPr>
          <w:rFonts w:ascii="Arial" w:hAnsi="Arial" w:cs="Arial"/>
          <w:sz w:val="24"/>
          <w:szCs w:val="24"/>
        </w:rPr>
        <w:t>t</w:t>
      </w:r>
      <w:r w:rsidR="00295848" w:rsidRPr="00514CB5">
        <w:rPr>
          <w:rFonts w:ascii="Arial" w:hAnsi="Arial" w:cs="Arial"/>
          <w:sz w:val="24"/>
          <w:szCs w:val="24"/>
        </w:rPr>
        <w:t xml:space="preserve">s.  However, </w:t>
      </w:r>
      <w:r w:rsidR="00B53ECD" w:rsidRPr="00514CB5">
        <w:rPr>
          <w:rFonts w:ascii="Arial" w:hAnsi="Arial" w:cs="Arial"/>
          <w:sz w:val="24"/>
          <w:szCs w:val="24"/>
        </w:rPr>
        <w:t>a wheelchair user going from Gipsy Lane to Point B would find that this surface ends at Point B and might feel that they had no option but to turn back.</w:t>
      </w:r>
      <w:r w:rsidR="00BA522A" w:rsidRPr="00514CB5">
        <w:rPr>
          <w:rFonts w:ascii="Arial" w:hAnsi="Arial" w:cs="Arial"/>
          <w:sz w:val="24"/>
          <w:szCs w:val="24"/>
        </w:rPr>
        <w:t xml:space="preserve"> </w:t>
      </w:r>
      <w:r w:rsidR="00D47707" w:rsidRPr="00514CB5">
        <w:rPr>
          <w:rFonts w:ascii="Arial" w:hAnsi="Arial" w:cs="Arial"/>
          <w:sz w:val="24"/>
          <w:szCs w:val="24"/>
        </w:rPr>
        <w:t xml:space="preserve">This </w:t>
      </w:r>
      <w:r w:rsidR="003F19CA">
        <w:rPr>
          <w:rFonts w:ascii="Arial" w:hAnsi="Arial" w:cs="Arial"/>
          <w:sz w:val="24"/>
          <w:szCs w:val="24"/>
        </w:rPr>
        <w:t xml:space="preserve">reduces </w:t>
      </w:r>
      <w:r w:rsidR="00D47707" w:rsidRPr="00514CB5">
        <w:rPr>
          <w:rFonts w:ascii="Arial" w:hAnsi="Arial" w:cs="Arial"/>
          <w:sz w:val="24"/>
          <w:szCs w:val="24"/>
        </w:rPr>
        <w:t xml:space="preserve">the weight I attach to the </w:t>
      </w:r>
      <w:r w:rsidR="00D54F3E" w:rsidRPr="00514CB5">
        <w:rPr>
          <w:rFonts w:ascii="Arial" w:hAnsi="Arial" w:cs="Arial"/>
          <w:sz w:val="24"/>
          <w:szCs w:val="24"/>
        </w:rPr>
        <w:t>accessible surface.</w:t>
      </w:r>
    </w:p>
    <w:p w14:paraId="61E4404B" w14:textId="010A49E6" w:rsidR="004646A7" w:rsidRPr="00514CB5" w:rsidRDefault="004646A7" w:rsidP="0091118F">
      <w:pPr>
        <w:pStyle w:val="Style1"/>
        <w:tabs>
          <w:tab w:val="clear" w:pos="720"/>
        </w:tabs>
        <w:rPr>
          <w:rFonts w:ascii="Arial" w:hAnsi="Arial" w:cs="Arial"/>
          <w:sz w:val="24"/>
          <w:szCs w:val="24"/>
        </w:rPr>
      </w:pPr>
      <w:r w:rsidRPr="00514CB5">
        <w:rPr>
          <w:rFonts w:ascii="Arial" w:hAnsi="Arial" w:cs="Arial"/>
          <w:sz w:val="24"/>
          <w:szCs w:val="24"/>
        </w:rPr>
        <w:t xml:space="preserve">The OMA’s witness argued that in time, the proposed route with new surface would connect to other similar routes. </w:t>
      </w:r>
      <w:r w:rsidR="0074591A">
        <w:rPr>
          <w:rFonts w:ascii="Arial" w:hAnsi="Arial" w:cs="Arial"/>
          <w:sz w:val="24"/>
          <w:szCs w:val="24"/>
        </w:rPr>
        <w:t xml:space="preserve"> </w:t>
      </w:r>
      <w:r w:rsidRPr="00514CB5">
        <w:rPr>
          <w:rFonts w:ascii="Arial" w:hAnsi="Arial" w:cs="Arial"/>
          <w:sz w:val="24"/>
          <w:szCs w:val="24"/>
        </w:rPr>
        <w:t>But there is scant evidence before the Inquiry as to how other proposals would come forward, or when.  The evidence of the witness for the Friends of Middleton Park Community Charity (FMPCC) raise</w:t>
      </w:r>
      <w:r w:rsidR="00F83584" w:rsidRPr="00514CB5">
        <w:rPr>
          <w:rFonts w:ascii="Arial" w:hAnsi="Arial" w:cs="Arial"/>
          <w:sz w:val="24"/>
          <w:szCs w:val="24"/>
        </w:rPr>
        <w:t>d</w:t>
      </w:r>
      <w:r w:rsidRPr="00514CB5">
        <w:rPr>
          <w:rFonts w:ascii="Arial" w:hAnsi="Arial" w:cs="Arial"/>
          <w:sz w:val="24"/>
          <w:szCs w:val="24"/>
        </w:rPr>
        <w:t xml:space="preserve"> </w:t>
      </w:r>
      <w:proofErr w:type="gramStart"/>
      <w:r w:rsidRPr="00514CB5">
        <w:rPr>
          <w:rFonts w:ascii="Arial" w:hAnsi="Arial" w:cs="Arial"/>
          <w:sz w:val="24"/>
          <w:szCs w:val="24"/>
        </w:rPr>
        <w:t>a number of</w:t>
      </w:r>
      <w:proofErr w:type="gramEnd"/>
      <w:r w:rsidRPr="00514CB5">
        <w:rPr>
          <w:rFonts w:ascii="Arial" w:hAnsi="Arial" w:cs="Arial"/>
          <w:sz w:val="24"/>
          <w:szCs w:val="24"/>
        </w:rPr>
        <w:t xml:space="preserve"> reasonable doubts about the practicality of the achievement of such routes</w:t>
      </w:r>
      <w:r w:rsidR="00BF3C44" w:rsidRPr="00514CB5">
        <w:rPr>
          <w:rFonts w:ascii="Arial" w:hAnsi="Arial" w:cs="Arial"/>
          <w:sz w:val="24"/>
          <w:szCs w:val="24"/>
        </w:rPr>
        <w:t>, for example</w:t>
      </w:r>
      <w:r w:rsidRPr="00514CB5">
        <w:rPr>
          <w:rFonts w:ascii="Arial" w:hAnsi="Arial" w:cs="Arial"/>
          <w:sz w:val="24"/>
          <w:szCs w:val="24"/>
        </w:rPr>
        <w:t xml:space="preserve"> through Middleton Woods which are recognised for their nature conservation value. </w:t>
      </w:r>
      <w:r w:rsidR="0074591A">
        <w:rPr>
          <w:rFonts w:ascii="Arial" w:hAnsi="Arial" w:cs="Arial"/>
          <w:sz w:val="24"/>
          <w:szCs w:val="24"/>
        </w:rPr>
        <w:t xml:space="preserve"> </w:t>
      </w:r>
      <w:r w:rsidRPr="00514CB5">
        <w:rPr>
          <w:rFonts w:ascii="Arial" w:hAnsi="Arial" w:cs="Arial"/>
          <w:sz w:val="24"/>
          <w:szCs w:val="24"/>
        </w:rPr>
        <w:t>I attach no weight to these claimed benefits.</w:t>
      </w:r>
      <w:r w:rsidR="00BF3C44" w:rsidRPr="00514CB5">
        <w:rPr>
          <w:rFonts w:ascii="Arial" w:hAnsi="Arial" w:cs="Arial"/>
          <w:sz w:val="24"/>
          <w:szCs w:val="24"/>
        </w:rPr>
        <w:t xml:space="preserve"> </w:t>
      </w:r>
    </w:p>
    <w:p w14:paraId="2249A242" w14:textId="52FDD4F6" w:rsidR="004739BA" w:rsidRPr="00514CB5" w:rsidRDefault="00031B12" w:rsidP="00C41702">
      <w:pPr>
        <w:pStyle w:val="Style1"/>
        <w:rPr>
          <w:rFonts w:ascii="Arial" w:hAnsi="Arial" w:cs="Arial"/>
          <w:sz w:val="24"/>
          <w:szCs w:val="24"/>
        </w:rPr>
      </w:pPr>
      <w:r w:rsidRPr="00514CB5">
        <w:rPr>
          <w:rFonts w:ascii="Arial" w:hAnsi="Arial" w:cs="Arial"/>
          <w:sz w:val="24"/>
          <w:szCs w:val="24"/>
        </w:rPr>
        <w:t>T</w:t>
      </w:r>
      <w:r w:rsidR="00B72B63" w:rsidRPr="00514CB5">
        <w:rPr>
          <w:rFonts w:ascii="Arial" w:hAnsi="Arial" w:cs="Arial"/>
          <w:sz w:val="24"/>
          <w:szCs w:val="24"/>
        </w:rPr>
        <w:t xml:space="preserve">he </w:t>
      </w:r>
      <w:r w:rsidR="00F45AE2" w:rsidRPr="00514CB5">
        <w:rPr>
          <w:rFonts w:ascii="Arial" w:hAnsi="Arial" w:cs="Arial"/>
          <w:sz w:val="24"/>
          <w:szCs w:val="24"/>
        </w:rPr>
        <w:t xml:space="preserve">diverted route would be wide enough to </w:t>
      </w:r>
      <w:r w:rsidR="00B72B63" w:rsidRPr="00514CB5">
        <w:rPr>
          <w:rFonts w:ascii="Arial" w:hAnsi="Arial" w:cs="Arial"/>
          <w:sz w:val="24"/>
          <w:szCs w:val="24"/>
        </w:rPr>
        <w:t>separat</w:t>
      </w:r>
      <w:r w:rsidR="00F45AE2" w:rsidRPr="00514CB5">
        <w:rPr>
          <w:rFonts w:ascii="Arial" w:hAnsi="Arial" w:cs="Arial"/>
          <w:sz w:val="24"/>
          <w:szCs w:val="24"/>
        </w:rPr>
        <w:t>e</w:t>
      </w:r>
      <w:r w:rsidR="00B72B63" w:rsidRPr="00514CB5">
        <w:rPr>
          <w:rFonts w:ascii="Arial" w:hAnsi="Arial" w:cs="Arial"/>
          <w:sz w:val="24"/>
          <w:szCs w:val="24"/>
        </w:rPr>
        <w:t xml:space="preserve"> </w:t>
      </w:r>
      <w:r w:rsidR="00C41702" w:rsidRPr="00514CB5">
        <w:rPr>
          <w:rFonts w:ascii="Arial" w:hAnsi="Arial" w:cs="Arial"/>
          <w:sz w:val="24"/>
          <w:szCs w:val="24"/>
        </w:rPr>
        <w:t>horse riders</w:t>
      </w:r>
      <w:r w:rsidR="00037D76">
        <w:rPr>
          <w:rFonts w:ascii="Arial" w:hAnsi="Arial" w:cs="Arial"/>
          <w:sz w:val="24"/>
          <w:szCs w:val="24"/>
        </w:rPr>
        <w:t>,</w:t>
      </w:r>
      <w:r w:rsidR="00B72B63" w:rsidRPr="00514CB5">
        <w:rPr>
          <w:rFonts w:ascii="Arial" w:hAnsi="Arial" w:cs="Arial"/>
          <w:sz w:val="24"/>
          <w:szCs w:val="24"/>
        </w:rPr>
        <w:t xml:space="preserve"> </w:t>
      </w:r>
      <w:r w:rsidR="008828E3" w:rsidRPr="00514CB5">
        <w:rPr>
          <w:rFonts w:ascii="Arial" w:hAnsi="Arial" w:cs="Arial"/>
          <w:sz w:val="24"/>
          <w:szCs w:val="24"/>
        </w:rPr>
        <w:t>cyclists,</w:t>
      </w:r>
      <w:r w:rsidR="00B72B63" w:rsidRPr="00514CB5">
        <w:rPr>
          <w:rFonts w:ascii="Arial" w:hAnsi="Arial" w:cs="Arial"/>
          <w:sz w:val="24"/>
          <w:szCs w:val="24"/>
        </w:rPr>
        <w:t xml:space="preserve"> and footpath users</w:t>
      </w:r>
      <w:r w:rsidR="00F45AE2" w:rsidRPr="00514CB5">
        <w:rPr>
          <w:rFonts w:ascii="Arial" w:hAnsi="Arial" w:cs="Arial"/>
          <w:sz w:val="24"/>
          <w:szCs w:val="24"/>
        </w:rPr>
        <w:t xml:space="preserve">.  </w:t>
      </w:r>
      <w:r w:rsidR="009A38BE" w:rsidRPr="00514CB5">
        <w:rPr>
          <w:rFonts w:ascii="Arial" w:hAnsi="Arial" w:cs="Arial"/>
          <w:sz w:val="24"/>
          <w:szCs w:val="24"/>
        </w:rPr>
        <w:t xml:space="preserve">The witness for the friends of Middleton Park told the Inquiry none of the </w:t>
      </w:r>
      <w:r w:rsidR="00A36C35" w:rsidRPr="00514CB5">
        <w:rPr>
          <w:rFonts w:ascii="Arial" w:hAnsi="Arial" w:cs="Arial"/>
          <w:sz w:val="24"/>
          <w:szCs w:val="24"/>
        </w:rPr>
        <w:t>residents</w:t>
      </w:r>
      <w:r w:rsidR="009A38BE" w:rsidRPr="00514CB5">
        <w:rPr>
          <w:rFonts w:ascii="Arial" w:hAnsi="Arial" w:cs="Arial"/>
          <w:sz w:val="24"/>
          <w:szCs w:val="24"/>
        </w:rPr>
        <w:t xml:space="preserve"> could remember a horse being ridden along this section of FP207, and that beyond Point B the area is essentially inaccessible to horse riders.  </w:t>
      </w:r>
    </w:p>
    <w:p w14:paraId="12E77CED" w14:textId="1EFB4643" w:rsidR="00031B12" w:rsidRPr="00514CB5" w:rsidRDefault="009A38BE" w:rsidP="00C41702">
      <w:pPr>
        <w:pStyle w:val="Style1"/>
        <w:rPr>
          <w:rFonts w:ascii="Arial" w:hAnsi="Arial" w:cs="Arial"/>
          <w:sz w:val="24"/>
          <w:szCs w:val="24"/>
        </w:rPr>
      </w:pPr>
      <w:r w:rsidRPr="00514CB5">
        <w:rPr>
          <w:rFonts w:ascii="Arial" w:hAnsi="Arial" w:cs="Arial"/>
          <w:sz w:val="24"/>
          <w:szCs w:val="24"/>
        </w:rPr>
        <w:lastRenderedPageBreak/>
        <w:t>I</w:t>
      </w:r>
      <w:r w:rsidR="004739BA" w:rsidRPr="00514CB5">
        <w:rPr>
          <w:rFonts w:ascii="Arial" w:hAnsi="Arial" w:cs="Arial"/>
          <w:sz w:val="24"/>
          <w:szCs w:val="24"/>
        </w:rPr>
        <w:t>n</w:t>
      </w:r>
      <w:r w:rsidRPr="00514CB5">
        <w:rPr>
          <w:rFonts w:ascii="Arial" w:hAnsi="Arial" w:cs="Arial"/>
          <w:sz w:val="24"/>
          <w:szCs w:val="24"/>
        </w:rPr>
        <w:t xml:space="preserve"> any event</w:t>
      </w:r>
      <w:r w:rsidR="00F45AE2" w:rsidRPr="00514CB5">
        <w:rPr>
          <w:rFonts w:ascii="Arial" w:hAnsi="Arial" w:cs="Arial"/>
          <w:sz w:val="24"/>
          <w:szCs w:val="24"/>
        </w:rPr>
        <w:t>, t</w:t>
      </w:r>
      <w:r w:rsidR="00B72B63" w:rsidRPr="00514CB5">
        <w:rPr>
          <w:rFonts w:ascii="Arial" w:hAnsi="Arial" w:cs="Arial"/>
          <w:sz w:val="24"/>
          <w:szCs w:val="24"/>
        </w:rPr>
        <w:t xml:space="preserve">he provision of the new permissive bridleway and cycle path is part of the approved planning permission. </w:t>
      </w:r>
      <w:r w:rsidR="000601D7">
        <w:rPr>
          <w:rFonts w:ascii="Arial" w:hAnsi="Arial" w:cs="Arial"/>
          <w:sz w:val="24"/>
          <w:szCs w:val="24"/>
        </w:rPr>
        <w:t xml:space="preserve"> </w:t>
      </w:r>
      <w:r w:rsidR="00B72B63" w:rsidRPr="00514CB5">
        <w:rPr>
          <w:rFonts w:ascii="Arial" w:hAnsi="Arial" w:cs="Arial"/>
          <w:sz w:val="24"/>
          <w:szCs w:val="24"/>
        </w:rPr>
        <w:t>Therefore</w:t>
      </w:r>
      <w:r w:rsidRPr="00514CB5">
        <w:rPr>
          <w:rFonts w:ascii="Arial" w:hAnsi="Arial" w:cs="Arial"/>
          <w:sz w:val="24"/>
          <w:szCs w:val="24"/>
        </w:rPr>
        <w:t>,</w:t>
      </w:r>
      <w:r w:rsidR="00B72B63" w:rsidRPr="00514CB5">
        <w:rPr>
          <w:rFonts w:ascii="Arial" w:hAnsi="Arial" w:cs="Arial"/>
          <w:sz w:val="24"/>
          <w:szCs w:val="24"/>
        </w:rPr>
        <w:t xml:space="preserve"> if there were a conflict along FP207, the permissive use of this section by FP207 as a bridleway could be reviewed without the need for a diversion. </w:t>
      </w:r>
      <w:r w:rsidR="006D605D">
        <w:rPr>
          <w:rFonts w:ascii="Arial" w:hAnsi="Arial" w:cs="Arial"/>
          <w:sz w:val="24"/>
          <w:szCs w:val="24"/>
        </w:rPr>
        <w:t xml:space="preserve"> </w:t>
      </w:r>
      <w:r w:rsidR="00C41702" w:rsidRPr="00514CB5">
        <w:rPr>
          <w:rFonts w:ascii="Arial" w:hAnsi="Arial" w:cs="Arial"/>
          <w:sz w:val="24"/>
          <w:szCs w:val="24"/>
        </w:rPr>
        <w:t xml:space="preserve">In this way the diversion would not be necessary to remedy any </w:t>
      </w:r>
      <w:r w:rsidR="004F6121" w:rsidRPr="00514CB5">
        <w:rPr>
          <w:rFonts w:ascii="Arial" w:hAnsi="Arial" w:cs="Arial"/>
          <w:sz w:val="24"/>
          <w:szCs w:val="24"/>
        </w:rPr>
        <w:t>conflict,</w:t>
      </w:r>
      <w:r w:rsidR="00C41702" w:rsidRPr="00514CB5">
        <w:rPr>
          <w:rFonts w:ascii="Arial" w:hAnsi="Arial" w:cs="Arial"/>
          <w:sz w:val="24"/>
          <w:szCs w:val="24"/>
        </w:rPr>
        <w:t xml:space="preserve"> and I attach no weight to this claimed benefit.</w:t>
      </w:r>
    </w:p>
    <w:p w14:paraId="6BDAA186" w14:textId="4583D60C" w:rsidR="00031B12" w:rsidRPr="00514CB5" w:rsidRDefault="00F64EE6" w:rsidP="00031B12">
      <w:pPr>
        <w:pStyle w:val="Style1"/>
        <w:numPr>
          <w:ilvl w:val="0"/>
          <w:numId w:val="0"/>
        </w:numPr>
        <w:rPr>
          <w:rFonts w:ascii="Arial" w:hAnsi="Arial" w:cs="Arial"/>
          <w:sz w:val="24"/>
          <w:szCs w:val="24"/>
        </w:rPr>
      </w:pPr>
      <w:r w:rsidRPr="00514CB5">
        <w:rPr>
          <w:rFonts w:ascii="Arial" w:hAnsi="Arial" w:cs="Arial"/>
          <w:b/>
          <w:sz w:val="24"/>
          <w:szCs w:val="24"/>
        </w:rPr>
        <w:t>Other Matters</w:t>
      </w:r>
    </w:p>
    <w:p w14:paraId="4FBE27F8" w14:textId="7A2A5EB1" w:rsidR="00A041B0" w:rsidRPr="00A041B0" w:rsidRDefault="00A041B0" w:rsidP="00A041B0">
      <w:pPr>
        <w:pStyle w:val="Style1"/>
        <w:rPr>
          <w:rFonts w:ascii="Arial" w:hAnsi="Arial" w:cs="Arial"/>
          <w:sz w:val="24"/>
          <w:szCs w:val="24"/>
        </w:rPr>
      </w:pPr>
      <w:r w:rsidRPr="00A041B0">
        <w:rPr>
          <w:rFonts w:ascii="Arial" w:hAnsi="Arial" w:cs="Arial"/>
          <w:sz w:val="24"/>
          <w:szCs w:val="24"/>
        </w:rPr>
        <w:t xml:space="preserve">The Order Statement includes the word “Flexipave” to describe the surface of the way.  This is a product name. </w:t>
      </w:r>
      <w:r w:rsidR="00E0486B">
        <w:rPr>
          <w:rFonts w:ascii="Arial" w:hAnsi="Arial" w:cs="Arial"/>
          <w:sz w:val="24"/>
          <w:szCs w:val="24"/>
        </w:rPr>
        <w:t xml:space="preserve"> </w:t>
      </w:r>
      <w:r w:rsidRPr="00A041B0">
        <w:rPr>
          <w:rFonts w:ascii="Arial" w:hAnsi="Arial" w:cs="Arial"/>
          <w:sz w:val="24"/>
          <w:szCs w:val="24"/>
        </w:rPr>
        <w:t xml:space="preserve">The environmental credentials of this product are not material to my considerations.  However, I do not consider it appropriate to specify a product name in the Definitive Statement.  I have replaced it with the more generic description of “flexible porous surface”.  This has no bearing on the planning permission.  </w:t>
      </w:r>
    </w:p>
    <w:p w14:paraId="5910F3DA" w14:textId="60EE3BFA" w:rsidR="00D15FCB" w:rsidRPr="00DD33B3" w:rsidRDefault="00D25D2E" w:rsidP="00DD33B3">
      <w:pPr>
        <w:pStyle w:val="Style1"/>
        <w:rPr>
          <w:rFonts w:ascii="Arial" w:hAnsi="Arial" w:cs="Arial"/>
          <w:sz w:val="24"/>
          <w:szCs w:val="24"/>
        </w:rPr>
      </w:pPr>
      <w:r w:rsidRPr="00514CB5">
        <w:rPr>
          <w:rFonts w:ascii="Arial" w:hAnsi="Arial" w:cs="Arial"/>
          <w:sz w:val="24"/>
          <w:szCs w:val="24"/>
        </w:rPr>
        <w:t>Compliance with requirements of Leeds Core Strategy Policy G1 was a matter for the planning application.  However, given my conclusion</w:t>
      </w:r>
      <w:r w:rsidR="00F9094E" w:rsidRPr="00514CB5">
        <w:rPr>
          <w:rFonts w:ascii="Arial" w:hAnsi="Arial" w:cs="Arial"/>
          <w:sz w:val="24"/>
          <w:szCs w:val="24"/>
        </w:rPr>
        <w:t>s</w:t>
      </w:r>
      <w:r w:rsidRPr="00514CB5">
        <w:rPr>
          <w:rFonts w:ascii="Arial" w:hAnsi="Arial" w:cs="Arial"/>
          <w:sz w:val="24"/>
          <w:szCs w:val="24"/>
        </w:rPr>
        <w:t xml:space="preserve"> I find no conflict with a requirement of Core Strategy Policy G1 that development should protect and enhance the public rights of way network by avoiding unnecessary diversions. </w:t>
      </w:r>
      <w:r w:rsidR="00DD33B3">
        <w:rPr>
          <w:rFonts w:ascii="Arial" w:hAnsi="Arial" w:cs="Arial"/>
          <w:sz w:val="24"/>
          <w:szCs w:val="24"/>
        </w:rPr>
        <w:t xml:space="preserve">Nor am I </w:t>
      </w:r>
      <w:r w:rsidR="0053290F" w:rsidRPr="00DD33B3">
        <w:rPr>
          <w:rFonts w:ascii="Arial" w:hAnsi="Arial" w:cs="Arial"/>
          <w:sz w:val="24"/>
          <w:szCs w:val="24"/>
        </w:rPr>
        <w:t xml:space="preserve">persuaded </w:t>
      </w:r>
      <w:r w:rsidR="0003474D" w:rsidRPr="00DD33B3">
        <w:rPr>
          <w:rFonts w:ascii="Arial" w:hAnsi="Arial" w:cs="Arial"/>
          <w:sz w:val="24"/>
          <w:szCs w:val="24"/>
        </w:rPr>
        <w:t>t</w:t>
      </w:r>
      <w:r w:rsidR="0053290F" w:rsidRPr="00DD33B3">
        <w:rPr>
          <w:rFonts w:ascii="Arial" w:hAnsi="Arial" w:cs="Arial"/>
          <w:sz w:val="24"/>
          <w:szCs w:val="24"/>
        </w:rPr>
        <w:t>hat t</w:t>
      </w:r>
      <w:r w:rsidR="00DD33B3">
        <w:rPr>
          <w:rFonts w:ascii="Arial" w:hAnsi="Arial" w:cs="Arial"/>
          <w:sz w:val="24"/>
          <w:szCs w:val="24"/>
        </w:rPr>
        <w:t>he</w:t>
      </w:r>
      <w:r w:rsidR="00245CF8" w:rsidRPr="00DD33B3">
        <w:rPr>
          <w:rFonts w:ascii="Arial" w:hAnsi="Arial" w:cs="Arial"/>
          <w:sz w:val="24"/>
          <w:szCs w:val="24"/>
        </w:rPr>
        <w:t xml:space="preserve"> propos</w:t>
      </w:r>
      <w:r w:rsidR="00063BFD" w:rsidRPr="00DD33B3">
        <w:rPr>
          <w:rFonts w:ascii="Arial" w:hAnsi="Arial" w:cs="Arial"/>
          <w:sz w:val="24"/>
          <w:szCs w:val="24"/>
        </w:rPr>
        <w:t xml:space="preserve">ed diversion would be </w:t>
      </w:r>
      <w:r w:rsidR="00B34B1C" w:rsidRPr="00DD33B3">
        <w:rPr>
          <w:rFonts w:ascii="Arial" w:hAnsi="Arial" w:cs="Arial"/>
          <w:sz w:val="24"/>
          <w:szCs w:val="24"/>
        </w:rPr>
        <w:t xml:space="preserve">contrary to </w:t>
      </w:r>
      <w:r w:rsidR="00A31D42" w:rsidRPr="00DD33B3">
        <w:rPr>
          <w:rFonts w:ascii="Arial" w:hAnsi="Arial" w:cs="Arial"/>
          <w:sz w:val="24"/>
          <w:szCs w:val="24"/>
        </w:rPr>
        <w:t>aims and objectives of the</w:t>
      </w:r>
      <w:r w:rsidR="00B34B1C" w:rsidRPr="00DD33B3">
        <w:rPr>
          <w:rFonts w:ascii="Arial" w:hAnsi="Arial" w:cs="Arial"/>
          <w:sz w:val="24"/>
          <w:szCs w:val="24"/>
        </w:rPr>
        <w:t xml:space="preserve"> Leeds Public Rights of Way Action Plan and </w:t>
      </w:r>
      <w:r w:rsidR="00D15FCB" w:rsidRPr="00DD33B3">
        <w:rPr>
          <w:rFonts w:ascii="Arial" w:hAnsi="Arial" w:cs="Arial"/>
          <w:sz w:val="24"/>
          <w:szCs w:val="24"/>
        </w:rPr>
        <w:t>the Leeds Parks and Green Spaces Strategy</w:t>
      </w:r>
      <w:r w:rsidR="009943FC" w:rsidRPr="00DD33B3">
        <w:rPr>
          <w:rFonts w:ascii="Arial" w:hAnsi="Arial" w:cs="Arial"/>
          <w:sz w:val="24"/>
          <w:szCs w:val="24"/>
        </w:rPr>
        <w:t>.</w:t>
      </w:r>
    </w:p>
    <w:p w14:paraId="0A04111B" w14:textId="307B062A" w:rsidR="00D15FCB" w:rsidRPr="00DD33B3" w:rsidRDefault="00DD33B3" w:rsidP="00DD33B3">
      <w:pPr>
        <w:pStyle w:val="Style1"/>
        <w:rPr>
          <w:rFonts w:ascii="Arial" w:hAnsi="Arial" w:cs="Arial"/>
          <w:sz w:val="24"/>
          <w:szCs w:val="24"/>
        </w:rPr>
      </w:pPr>
      <w:r w:rsidRPr="00DD33B3">
        <w:rPr>
          <w:rFonts w:ascii="Arial" w:hAnsi="Arial" w:cs="Arial"/>
          <w:sz w:val="24"/>
          <w:szCs w:val="24"/>
        </w:rPr>
        <w:t>It neither weighs for or against the issue that other legislation may exist that the OMA might also have used, for example Highways Act 1980 section 119.</w:t>
      </w:r>
      <w:r>
        <w:rPr>
          <w:rFonts w:ascii="Arial" w:hAnsi="Arial" w:cs="Arial"/>
          <w:sz w:val="24"/>
          <w:szCs w:val="24"/>
        </w:rPr>
        <w:t xml:space="preserve"> </w:t>
      </w:r>
      <w:r w:rsidR="00926D05" w:rsidRPr="00DD33B3">
        <w:rPr>
          <w:rFonts w:ascii="Arial" w:hAnsi="Arial" w:cs="Arial"/>
          <w:sz w:val="24"/>
          <w:szCs w:val="24"/>
        </w:rPr>
        <w:t xml:space="preserve">A planning application for floodlighting of the sports pitches is not material to considerations in this case. </w:t>
      </w:r>
    </w:p>
    <w:p w14:paraId="35B647B0" w14:textId="21A7948D" w:rsidR="007C5B5A" w:rsidRPr="00514CB5" w:rsidRDefault="00DA2C72" w:rsidP="007C5B5A">
      <w:pPr>
        <w:pStyle w:val="Style1"/>
        <w:rPr>
          <w:rFonts w:ascii="Arial" w:hAnsi="Arial" w:cs="Arial"/>
          <w:sz w:val="24"/>
          <w:szCs w:val="24"/>
        </w:rPr>
      </w:pPr>
      <w:r>
        <w:rPr>
          <w:rFonts w:ascii="Arial" w:hAnsi="Arial" w:cs="Arial"/>
          <w:bCs/>
          <w:sz w:val="24"/>
          <w:szCs w:val="24"/>
        </w:rPr>
        <w:t xml:space="preserve">Issues about </w:t>
      </w:r>
      <w:r w:rsidR="004312A9" w:rsidRPr="00514CB5">
        <w:rPr>
          <w:rFonts w:ascii="Arial" w:hAnsi="Arial" w:cs="Arial"/>
          <w:bCs/>
          <w:sz w:val="24"/>
          <w:szCs w:val="24"/>
        </w:rPr>
        <w:t xml:space="preserve">the </w:t>
      </w:r>
      <w:r w:rsidR="005F3974" w:rsidRPr="00514CB5">
        <w:rPr>
          <w:rFonts w:ascii="Arial" w:hAnsi="Arial" w:cs="Arial"/>
          <w:bCs/>
          <w:sz w:val="24"/>
          <w:szCs w:val="24"/>
        </w:rPr>
        <w:t>G</w:t>
      </w:r>
      <w:r w:rsidR="004312A9" w:rsidRPr="00514CB5">
        <w:rPr>
          <w:rFonts w:ascii="Arial" w:hAnsi="Arial" w:cs="Arial"/>
          <w:bCs/>
          <w:sz w:val="24"/>
          <w:szCs w:val="24"/>
        </w:rPr>
        <w:t>reen Belt</w:t>
      </w:r>
      <w:r w:rsidR="001103BD" w:rsidRPr="00514CB5">
        <w:rPr>
          <w:rFonts w:ascii="Arial" w:hAnsi="Arial" w:cs="Arial"/>
          <w:bCs/>
          <w:sz w:val="24"/>
          <w:szCs w:val="24"/>
        </w:rPr>
        <w:t xml:space="preserve">, </w:t>
      </w:r>
      <w:r w:rsidR="00E26386" w:rsidRPr="00514CB5">
        <w:rPr>
          <w:rFonts w:ascii="Arial" w:hAnsi="Arial" w:cs="Arial"/>
          <w:bCs/>
          <w:sz w:val="24"/>
          <w:szCs w:val="24"/>
        </w:rPr>
        <w:t>designated</w:t>
      </w:r>
      <w:r w:rsidR="00F96AD5" w:rsidRPr="00514CB5">
        <w:rPr>
          <w:rFonts w:ascii="Arial" w:hAnsi="Arial" w:cs="Arial"/>
          <w:bCs/>
          <w:sz w:val="24"/>
          <w:szCs w:val="24"/>
        </w:rPr>
        <w:t xml:space="preserve"> habitats, </w:t>
      </w:r>
      <w:r w:rsidR="0030671F" w:rsidRPr="00514CB5">
        <w:rPr>
          <w:rFonts w:ascii="Arial" w:hAnsi="Arial" w:cs="Arial"/>
          <w:bCs/>
          <w:sz w:val="24"/>
          <w:szCs w:val="24"/>
        </w:rPr>
        <w:t xml:space="preserve">nature conservation </w:t>
      </w:r>
      <w:r w:rsidR="00F96AD5" w:rsidRPr="00514CB5">
        <w:rPr>
          <w:rFonts w:ascii="Arial" w:hAnsi="Arial" w:cs="Arial"/>
          <w:bCs/>
          <w:sz w:val="24"/>
          <w:szCs w:val="24"/>
        </w:rPr>
        <w:t xml:space="preserve">interests, (including </w:t>
      </w:r>
      <w:r w:rsidR="00530376" w:rsidRPr="00514CB5">
        <w:rPr>
          <w:rFonts w:ascii="Arial" w:hAnsi="Arial" w:cs="Arial"/>
          <w:bCs/>
          <w:sz w:val="24"/>
          <w:szCs w:val="24"/>
        </w:rPr>
        <w:t xml:space="preserve">buffer zones to </w:t>
      </w:r>
      <w:r w:rsidR="0081784D" w:rsidRPr="00514CB5">
        <w:rPr>
          <w:rFonts w:ascii="Arial" w:hAnsi="Arial" w:cs="Arial"/>
          <w:bCs/>
          <w:sz w:val="24"/>
          <w:szCs w:val="24"/>
        </w:rPr>
        <w:t>Semi and Ancient</w:t>
      </w:r>
      <w:r w:rsidR="005F3974" w:rsidRPr="00514CB5">
        <w:rPr>
          <w:rFonts w:ascii="Arial" w:hAnsi="Arial" w:cs="Arial"/>
          <w:bCs/>
          <w:sz w:val="24"/>
          <w:szCs w:val="24"/>
        </w:rPr>
        <w:t xml:space="preserve"> Woodland</w:t>
      </w:r>
      <w:r w:rsidR="00F96AD5" w:rsidRPr="00514CB5">
        <w:rPr>
          <w:rFonts w:ascii="Arial" w:hAnsi="Arial" w:cs="Arial"/>
          <w:bCs/>
          <w:sz w:val="24"/>
          <w:szCs w:val="24"/>
        </w:rPr>
        <w:t>)</w:t>
      </w:r>
      <w:r w:rsidR="00645BE9" w:rsidRPr="00514CB5">
        <w:rPr>
          <w:rFonts w:ascii="Arial" w:hAnsi="Arial" w:cs="Arial"/>
          <w:bCs/>
          <w:sz w:val="24"/>
          <w:szCs w:val="24"/>
        </w:rPr>
        <w:t>;</w:t>
      </w:r>
      <w:r w:rsidR="005F3974" w:rsidRPr="00514CB5">
        <w:rPr>
          <w:rFonts w:ascii="Arial" w:hAnsi="Arial" w:cs="Arial"/>
          <w:bCs/>
          <w:sz w:val="24"/>
          <w:szCs w:val="24"/>
        </w:rPr>
        <w:t xml:space="preserve"> </w:t>
      </w:r>
      <w:r w:rsidR="005D6FD2" w:rsidRPr="00514CB5">
        <w:rPr>
          <w:rFonts w:ascii="Arial" w:hAnsi="Arial" w:cs="Arial"/>
          <w:bCs/>
          <w:sz w:val="24"/>
          <w:szCs w:val="24"/>
        </w:rPr>
        <w:t xml:space="preserve"> </w:t>
      </w:r>
      <w:r w:rsidR="00C0478C" w:rsidRPr="00514CB5">
        <w:rPr>
          <w:rFonts w:ascii="Arial" w:hAnsi="Arial" w:cs="Arial"/>
          <w:bCs/>
          <w:sz w:val="24"/>
          <w:szCs w:val="24"/>
        </w:rPr>
        <w:t>biodiversity</w:t>
      </w:r>
      <w:r w:rsidR="00FC0871" w:rsidRPr="00514CB5">
        <w:rPr>
          <w:rFonts w:ascii="Arial" w:hAnsi="Arial" w:cs="Arial"/>
          <w:bCs/>
          <w:sz w:val="24"/>
          <w:szCs w:val="24"/>
        </w:rPr>
        <w:t xml:space="preserve">, </w:t>
      </w:r>
      <w:r w:rsidR="00092049" w:rsidRPr="00514CB5">
        <w:rPr>
          <w:rFonts w:ascii="Arial" w:hAnsi="Arial" w:cs="Arial"/>
          <w:bCs/>
          <w:sz w:val="24"/>
          <w:szCs w:val="24"/>
        </w:rPr>
        <w:t xml:space="preserve">and </w:t>
      </w:r>
      <w:r w:rsidR="005F3974" w:rsidRPr="00514CB5">
        <w:rPr>
          <w:rFonts w:ascii="Arial" w:hAnsi="Arial" w:cs="Arial"/>
          <w:bCs/>
          <w:sz w:val="24"/>
          <w:szCs w:val="24"/>
        </w:rPr>
        <w:t xml:space="preserve">other </w:t>
      </w:r>
      <w:r w:rsidR="00C0478C" w:rsidRPr="00514CB5">
        <w:rPr>
          <w:rFonts w:ascii="Arial" w:hAnsi="Arial" w:cs="Arial"/>
          <w:bCs/>
          <w:sz w:val="24"/>
          <w:szCs w:val="24"/>
        </w:rPr>
        <w:t>environmental</w:t>
      </w:r>
      <w:r w:rsidR="00092049" w:rsidRPr="00514CB5">
        <w:rPr>
          <w:rFonts w:ascii="Arial" w:hAnsi="Arial" w:cs="Arial"/>
          <w:bCs/>
          <w:sz w:val="24"/>
          <w:szCs w:val="24"/>
        </w:rPr>
        <w:t xml:space="preserve"> </w:t>
      </w:r>
      <w:r w:rsidR="005F3974" w:rsidRPr="00514CB5">
        <w:rPr>
          <w:rFonts w:ascii="Arial" w:hAnsi="Arial" w:cs="Arial"/>
          <w:bCs/>
          <w:sz w:val="24"/>
          <w:szCs w:val="24"/>
        </w:rPr>
        <w:t xml:space="preserve">and climate change </w:t>
      </w:r>
      <w:r w:rsidR="00092049" w:rsidRPr="00514CB5">
        <w:rPr>
          <w:rFonts w:ascii="Arial" w:hAnsi="Arial" w:cs="Arial"/>
          <w:bCs/>
          <w:sz w:val="24"/>
          <w:szCs w:val="24"/>
        </w:rPr>
        <w:t xml:space="preserve">interests </w:t>
      </w:r>
      <w:r w:rsidR="00FC0871" w:rsidRPr="00514CB5">
        <w:rPr>
          <w:rFonts w:ascii="Arial" w:hAnsi="Arial" w:cs="Arial"/>
          <w:bCs/>
          <w:sz w:val="24"/>
          <w:szCs w:val="24"/>
        </w:rPr>
        <w:t xml:space="preserve">were </w:t>
      </w:r>
      <w:r w:rsidR="0030671F" w:rsidRPr="00514CB5">
        <w:rPr>
          <w:rFonts w:ascii="Arial" w:hAnsi="Arial" w:cs="Arial"/>
          <w:bCs/>
          <w:sz w:val="24"/>
          <w:szCs w:val="24"/>
        </w:rPr>
        <w:t xml:space="preserve">all </w:t>
      </w:r>
      <w:r w:rsidR="00092049" w:rsidRPr="00514CB5">
        <w:rPr>
          <w:rFonts w:ascii="Arial" w:hAnsi="Arial" w:cs="Arial"/>
          <w:bCs/>
          <w:sz w:val="24"/>
          <w:szCs w:val="24"/>
        </w:rPr>
        <w:t xml:space="preserve">addressed in the planning </w:t>
      </w:r>
      <w:r w:rsidR="007F0E8D" w:rsidRPr="00514CB5">
        <w:rPr>
          <w:rFonts w:ascii="Arial" w:hAnsi="Arial" w:cs="Arial"/>
          <w:bCs/>
          <w:sz w:val="24"/>
          <w:szCs w:val="24"/>
        </w:rPr>
        <w:t xml:space="preserve">application. </w:t>
      </w:r>
      <w:r w:rsidR="00F96AD5" w:rsidRPr="00514CB5">
        <w:rPr>
          <w:rFonts w:ascii="Arial" w:hAnsi="Arial" w:cs="Arial"/>
          <w:bCs/>
          <w:sz w:val="24"/>
          <w:szCs w:val="24"/>
        </w:rPr>
        <w:t xml:space="preserve"> </w:t>
      </w:r>
      <w:r w:rsidR="00E0486B" w:rsidRPr="00514CB5">
        <w:rPr>
          <w:rFonts w:ascii="Arial" w:hAnsi="Arial" w:cs="Arial"/>
          <w:bCs/>
          <w:sz w:val="24"/>
          <w:szCs w:val="24"/>
        </w:rPr>
        <w:t>Several</w:t>
      </w:r>
      <w:r w:rsidR="000C283B" w:rsidRPr="00514CB5">
        <w:rPr>
          <w:rFonts w:ascii="Arial" w:hAnsi="Arial" w:cs="Arial"/>
          <w:bCs/>
          <w:sz w:val="24"/>
          <w:szCs w:val="24"/>
        </w:rPr>
        <w:t xml:space="preserve"> planning conditions </w:t>
      </w:r>
      <w:r w:rsidR="00C979B4">
        <w:rPr>
          <w:rFonts w:ascii="Arial" w:hAnsi="Arial" w:cs="Arial"/>
          <w:bCs/>
          <w:sz w:val="24"/>
          <w:szCs w:val="24"/>
        </w:rPr>
        <w:t xml:space="preserve">cover these matters including, </w:t>
      </w:r>
      <w:r w:rsidR="007F0E8D" w:rsidRPr="00514CB5">
        <w:rPr>
          <w:rFonts w:ascii="Arial" w:hAnsi="Arial" w:cs="Arial"/>
          <w:bCs/>
          <w:sz w:val="24"/>
          <w:szCs w:val="24"/>
        </w:rPr>
        <w:t>amongst other things</w:t>
      </w:r>
      <w:r w:rsidR="00891144" w:rsidRPr="00514CB5">
        <w:rPr>
          <w:rFonts w:ascii="Arial" w:hAnsi="Arial" w:cs="Arial"/>
          <w:bCs/>
          <w:sz w:val="24"/>
          <w:szCs w:val="24"/>
        </w:rPr>
        <w:t xml:space="preserve">, biodiversity </w:t>
      </w:r>
      <w:r w:rsidR="00E141DB" w:rsidRPr="00514CB5">
        <w:rPr>
          <w:rFonts w:ascii="Arial" w:hAnsi="Arial" w:cs="Arial"/>
          <w:bCs/>
          <w:sz w:val="24"/>
          <w:szCs w:val="24"/>
        </w:rPr>
        <w:t>enhancements</w:t>
      </w:r>
      <w:r w:rsidR="00891144" w:rsidRPr="00514CB5">
        <w:rPr>
          <w:rFonts w:ascii="Arial" w:hAnsi="Arial" w:cs="Arial"/>
          <w:bCs/>
          <w:sz w:val="24"/>
          <w:szCs w:val="24"/>
        </w:rPr>
        <w:t xml:space="preserve">, measures </w:t>
      </w:r>
      <w:r w:rsidR="00E141DB" w:rsidRPr="00514CB5">
        <w:rPr>
          <w:rFonts w:ascii="Arial" w:hAnsi="Arial" w:cs="Arial"/>
          <w:bCs/>
          <w:sz w:val="24"/>
          <w:szCs w:val="24"/>
        </w:rPr>
        <w:t>to</w:t>
      </w:r>
      <w:r w:rsidR="00891144" w:rsidRPr="00514CB5">
        <w:rPr>
          <w:rFonts w:ascii="Arial" w:hAnsi="Arial" w:cs="Arial"/>
          <w:bCs/>
          <w:sz w:val="24"/>
          <w:szCs w:val="24"/>
        </w:rPr>
        <w:t xml:space="preserve"> safeguard hedgehogs, restrictions on external l</w:t>
      </w:r>
      <w:r w:rsidR="00BC269A" w:rsidRPr="00514CB5">
        <w:rPr>
          <w:rFonts w:ascii="Arial" w:hAnsi="Arial" w:cs="Arial"/>
          <w:bCs/>
          <w:sz w:val="24"/>
          <w:szCs w:val="24"/>
        </w:rPr>
        <w:t xml:space="preserve">ighting </w:t>
      </w:r>
      <w:r w:rsidR="004F428A" w:rsidRPr="00514CB5">
        <w:rPr>
          <w:rFonts w:ascii="Arial" w:hAnsi="Arial" w:cs="Arial"/>
          <w:bCs/>
          <w:sz w:val="24"/>
          <w:szCs w:val="24"/>
        </w:rPr>
        <w:t>and to protect nesting birds</w:t>
      </w:r>
      <w:r w:rsidR="00841797" w:rsidRPr="00514CB5">
        <w:rPr>
          <w:rFonts w:ascii="Arial" w:hAnsi="Arial" w:cs="Arial"/>
          <w:bCs/>
          <w:sz w:val="24"/>
          <w:szCs w:val="24"/>
        </w:rPr>
        <w:t>.</w:t>
      </w:r>
      <w:r w:rsidR="009D7EA8" w:rsidRPr="00514CB5">
        <w:rPr>
          <w:rFonts w:ascii="Arial" w:hAnsi="Arial" w:cs="Arial"/>
          <w:bCs/>
          <w:sz w:val="24"/>
          <w:szCs w:val="24"/>
        </w:rPr>
        <w:t xml:space="preserve"> </w:t>
      </w:r>
    </w:p>
    <w:p w14:paraId="4B841A43" w14:textId="5314D4E5" w:rsidR="00641288" w:rsidRPr="00514CB5" w:rsidRDefault="00F64EE6" w:rsidP="00514CB5">
      <w:pPr>
        <w:pStyle w:val="Style1"/>
        <w:numPr>
          <w:ilvl w:val="0"/>
          <w:numId w:val="0"/>
        </w:numPr>
        <w:rPr>
          <w:rFonts w:ascii="Arial" w:hAnsi="Arial" w:cs="Arial"/>
          <w:sz w:val="24"/>
          <w:szCs w:val="24"/>
        </w:rPr>
      </w:pPr>
      <w:r w:rsidRPr="00514CB5">
        <w:rPr>
          <w:rFonts w:ascii="Arial" w:hAnsi="Arial" w:cs="Arial"/>
          <w:b/>
          <w:sz w:val="24"/>
          <w:szCs w:val="24"/>
        </w:rPr>
        <w:t>Conclusions</w:t>
      </w:r>
    </w:p>
    <w:p w14:paraId="6AC295DA" w14:textId="22D0D1AD" w:rsidR="00B71682" w:rsidRPr="00514CB5" w:rsidRDefault="00DC6D1A" w:rsidP="00B71682">
      <w:pPr>
        <w:pStyle w:val="Style1"/>
        <w:rPr>
          <w:rFonts w:ascii="Arial" w:hAnsi="Arial" w:cs="Arial"/>
          <w:sz w:val="24"/>
          <w:szCs w:val="24"/>
        </w:rPr>
      </w:pPr>
      <w:r w:rsidRPr="00514CB5">
        <w:rPr>
          <w:rFonts w:ascii="Arial" w:hAnsi="Arial" w:cs="Arial"/>
          <w:sz w:val="24"/>
          <w:szCs w:val="24"/>
        </w:rPr>
        <w:t>I</w:t>
      </w:r>
      <w:r w:rsidR="00641288" w:rsidRPr="00514CB5">
        <w:rPr>
          <w:rFonts w:ascii="Arial" w:hAnsi="Arial" w:cs="Arial"/>
          <w:sz w:val="24"/>
          <w:szCs w:val="24"/>
        </w:rPr>
        <w:t xml:space="preserve">t would be necessary to authorise the diversion </w:t>
      </w:r>
      <w:proofErr w:type="gramStart"/>
      <w:r w:rsidR="00641288" w:rsidRPr="00514CB5">
        <w:rPr>
          <w:rFonts w:ascii="Arial" w:hAnsi="Arial" w:cs="Arial"/>
          <w:sz w:val="24"/>
          <w:szCs w:val="24"/>
        </w:rPr>
        <w:t>in order to</w:t>
      </w:r>
      <w:proofErr w:type="gramEnd"/>
      <w:r w:rsidR="00641288" w:rsidRPr="00514CB5">
        <w:rPr>
          <w:rFonts w:ascii="Arial" w:hAnsi="Arial" w:cs="Arial"/>
          <w:sz w:val="24"/>
          <w:szCs w:val="24"/>
        </w:rPr>
        <w:t xml:space="preserve"> enable the development approved by planning permission 22/01376/FU to be carried out</w:t>
      </w:r>
      <w:r w:rsidRPr="00514CB5">
        <w:rPr>
          <w:rFonts w:ascii="Arial" w:hAnsi="Arial" w:cs="Arial"/>
          <w:sz w:val="24"/>
          <w:szCs w:val="24"/>
        </w:rPr>
        <w:t>.</w:t>
      </w:r>
      <w:r w:rsidR="00641288" w:rsidRPr="00514CB5">
        <w:rPr>
          <w:rFonts w:ascii="Arial" w:hAnsi="Arial" w:cs="Arial"/>
          <w:sz w:val="24"/>
          <w:szCs w:val="24"/>
        </w:rPr>
        <w:t xml:space="preserve"> </w:t>
      </w:r>
      <w:r w:rsidR="00B71682" w:rsidRPr="00514CB5">
        <w:rPr>
          <w:rFonts w:ascii="Arial" w:hAnsi="Arial" w:cs="Arial"/>
          <w:sz w:val="24"/>
          <w:szCs w:val="24"/>
        </w:rPr>
        <w:t xml:space="preserve"> The approved development cannot be considered to have been completed or substantially completed</w:t>
      </w:r>
      <w:r w:rsidR="00B63053" w:rsidRPr="00514CB5">
        <w:rPr>
          <w:rFonts w:ascii="Arial" w:hAnsi="Arial" w:cs="Arial"/>
          <w:sz w:val="24"/>
          <w:szCs w:val="24"/>
        </w:rPr>
        <w:t xml:space="preserve"> </w:t>
      </w:r>
      <w:r w:rsidR="00B71682" w:rsidRPr="00514CB5">
        <w:rPr>
          <w:rFonts w:ascii="Arial" w:hAnsi="Arial" w:cs="Arial"/>
          <w:sz w:val="24"/>
          <w:szCs w:val="24"/>
        </w:rPr>
        <w:t xml:space="preserve">in so far is it affects FP207 or in the creation of a single continuous secure boundary and integrated new facilities. </w:t>
      </w:r>
    </w:p>
    <w:p w14:paraId="7D3675C5" w14:textId="41F2A5F5" w:rsidR="001839BF" w:rsidRPr="003039AE" w:rsidRDefault="006E2FC4" w:rsidP="003039AE">
      <w:pPr>
        <w:pStyle w:val="Style1"/>
        <w:rPr>
          <w:rFonts w:ascii="Arial" w:hAnsi="Arial" w:cs="Arial"/>
          <w:sz w:val="24"/>
          <w:szCs w:val="24"/>
        </w:rPr>
      </w:pPr>
      <w:r w:rsidRPr="00514CB5">
        <w:rPr>
          <w:rFonts w:ascii="Arial" w:hAnsi="Arial" w:cs="Arial"/>
          <w:sz w:val="24"/>
          <w:szCs w:val="24"/>
        </w:rPr>
        <w:t xml:space="preserve">The diverted route would not be materially less </w:t>
      </w:r>
      <w:r w:rsidR="001839BF" w:rsidRPr="00514CB5">
        <w:rPr>
          <w:rFonts w:ascii="Arial" w:hAnsi="Arial" w:cs="Arial"/>
          <w:sz w:val="24"/>
          <w:szCs w:val="24"/>
        </w:rPr>
        <w:t xml:space="preserve">safe, </w:t>
      </w:r>
      <w:r w:rsidR="008828E3" w:rsidRPr="00514CB5">
        <w:rPr>
          <w:rFonts w:ascii="Arial" w:hAnsi="Arial" w:cs="Arial"/>
          <w:sz w:val="24"/>
          <w:szCs w:val="24"/>
        </w:rPr>
        <w:t>convenient,</w:t>
      </w:r>
      <w:r w:rsidRPr="00514CB5">
        <w:rPr>
          <w:rFonts w:ascii="Arial" w:hAnsi="Arial" w:cs="Arial"/>
          <w:sz w:val="24"/>
          <w:szCs w:val="24"/>
        </w:rPr>
        <w:t xml:space="preserve"> or commodious for footpath users. </w:t>
      </w:r>
      <w:r w:rsidR="001839BF" w:rsidRPr="00514CB5">
        <w:rPr>
          <w:rFonts w:ascii="Arial" w:hAnsi="Arial" w:cs="Arial"/>
          <w:sz w:val="24"/>
          <w:szCs w:val="24"/>
        </w:rPr>
        <w:t xml:space="preserve"> </w:t>
      </w:r>
      <w:r w:rsidR="00C574DD" w:rsidRPr="00514CB5">
        <w:rPr>
          <w:rFonts w:ascii="Arial" w:hAnsi="Arial" w:cs="Arial"/>
          <w:sz w:val="24"/>
          <w:szCs w:val="24"/>
        </w:rPr>
        <w:t>However,</w:t>
      </w:r>
      <w:r w:rsidR="001839BF" w:rsidRPr="00514CB5">
        <w:rPr>
          <w:rFonts w:ascii="Arial" w:hAnsi="Arial" w:cs="Arial"/>
          <w:sz w:val="24"/>
          <w:szCs w:val="24"/>
        </w:rPr>
        <w:t xml:space="preserve"> the loss of the use and enjoyment of the local heritage value of this section of FP207 by the community and wider public interest is a disadvantage.  </w:t>
      </w:r>
      <w:r w:rsidR="00645E6A" w:rsidRPr="003039AE">
        <w:rPr>
          <w:rFonts w:ascii="Arial" w:hAnsi="Arial" w:cs="Arial"/>
          <w:sz w:val="24"/>
          <w:szCs w:val="24"/>
        </w:rPr>
        <w:t xml:space="preserve">Against this, </w:t>
      </w:r>
      <w:r w:rsidR="008352C9" w:rsidRPr="003039AE">
        <w:rPr>
          <w:rFonts w:ascii="Arial" w:hAnsi="Arial" w:cs="Arial"/>
          <w:sz w:val="24"/>
          <w:szCs w:val="24"/>
        </w:rPr>
        <w:t xml:space="preserve">the proposal </w:t>
      </w:r>
      <w:r w:rsidR="00B0411B" w:rsidRPr="003039AE">
        <w:rPr>
          <w:rFonts w:ascii="Arial" w:hAnsi="Arial" w:cs="Arial"/>
          <w:sz w:val="24"/>
          <w:szCs w:val="24"/>
        </w:rPr>
        <w:t>would have public benefits</w:t>
      </w:r>
      <w:r w:rsidR="003149A4">
        <w:rPr>
          <w:rFonts w:ascii="Arial" w:hAnsi="Arial" w:cs="Arial"/>
          <w:sz w:val="24"/>
          <w:szCs w:val="24"/>
        </w:rPr>
        <w:t>, particularly</w:t>
      </w:r>
      <w:r w:rsidR="00B0411B" w:rsidRPr="003039AE">
        <w:rPr>
          <w:rFonts w:ascii="Arial" w:hAnsi="Arial" w:cs="Arial"/>
          <w:sz w:val="24"/>
          <w:szCs w:val="24"/>
        </w:rPr>
        <w:t xml:space="preserve"> in enabling the Academy to ensure the </w:t>
      </w:r>
      <w:r w:rsidR="00BA0908">
        <w:rPr>
          <w:rFonts w:ascii="Arial" w:hAnsi="Arial" w:cs="Arial"/>
          <w:sz w:val="24"/>
          <w:szCs w:val="24"/>
        </w:rPr>
        <w:t>s</w:t>
      </w:r>
      <w:r w:rsidR="00B0411B" w:rsidRPr="003039AE">
        <w:rPr>
          <w:rFonts w:ascii="Arial" w:hAnsi="Arial" w:cs="Arial"/>
          <w:sz w:val="24"/>
          <w:szCs w:val="24"/>
        </w:rPr>
        <w:t xml:space="preserve">afeguarding of children by the provision of a single secure perimeter fence around the school and sports pitch site. </w:t>
      </w:r>
    </w:p>
    <w:p w14:paraId="447562BA" w14:textId="4281AB81" w:rsidR="00514CB5" w:rsidRPr="00B8195F" w:rsidRDefault="00661CD4" w:rsidP="00B8195F">
      <w:pPr>
        <w:pStyle w:val="Style1"/>
        <w:rPr>
          <w:rFonts w:ascii="Arial" w:hAnsi="Arial" w:cs="Arial"/>
          <w:sz w:val="24"/>
          <w:szCs w:val="24"/>
        </w:rPr>
      </w:pPr>
      <w:r w:rsidRPr="00514CB5">
        <w:rPr>
          <w:rFonts w:ascii="Arial" w:hAnsi="Arial" w:cs="Arial"/>
          <w:sz w:val="24"/>
          <w:szCs w:val="24"/>
        </w:rPr>
        <w:t xml:space="preserve">Consequently, </w:t>
      </w:r>
      <w:r w:rsidR="00284CEC" w:rsidRPr="00514CB5">
        <w:rPr>
          <w:rFonts w:ascii="Arial" w:hAnsi="Arial" w:cs="Arial"/>
          <w:sz w:val="24"/>
          <w:szCs w:val="24"/>
        </w:rPr>
        <w:t xml:space="preserve">and mindful </w:t>
      </w:r>
      <w:r w:rsidR="00294C91" w:rsidRPr="00514CB5">
        <w:rPr>
          <w:rFonts w:ascii="Arial" w:hAnsi="Arial" w:cs="Arial"/>
          <w:sz w:val="24"/>
          <w:szCs w:val="24"/>
        </w:rPr>
        <w:t xml:space="preserve">of the fact </w:t>
      </w:r>
      <w:r w:rsidR="00294C91" w:rsidRPr="00514CB5">
        <w:rPr>
          <w:rStyle w:val="normaltextrun"/>
          <w:rFonts w:ascii="Arial" w:hAnsi="Arial" w:cs="Arial"/>
          <w:sz w:val="24"/>
          <w:szCs w:val="24"/>
          <w:shd w:val="clear" w:color="auto" w:fill="FFFFFF"/>
        </w:rPr>
        <w:t xml:space="preserve">that </w:t>
      </w:r>
      <w:r w:rsidR="00284CEC" w:rsidRPr="00514CB5">
        <w:rPr>
          <w:rStyle w:val="normaltextrun"/>
          <w:rFonts w:ascii="Arial" w:hAnsi="Arial" w:cs="Arial"/>
          <w:sz w:val="24"/>
          <w:szCs w:val="24"/>
          <w:shd w:val="clear" w:color="auto" w:fill="FFFFFF"/>
        </w:rPr>
        <w:t xml:space="preserve">this balancing exercise has already been resolved in favour of the development, </w:t>
      </w:r>
      <w:r w:rsidR="00294C91" w:rsidRPr="00514CB5">
        <w:rPr>
          <w:rStyle w:val="normaltextrun"/>
          <w:rFonts w:ascii="Arial" w:hAnsi="Arial" w:cs="Arial"/>
          <w:sz w:val="24"/>
          <w:szCs w:val="24"/>
          <w:shd w:val="clear" w:color="auto" w:fill="FFFFFF"/>
        </w:rPr>
        <w:t xml:space="preserve">I conclude that the </w:t>
      </w:r>
      <w:r w:rsidR="00284CEC" w:rsidRPr="00514CB5">
        <w:rPr>
          <w:rStyle w:val="normaltextrun"/>
          <w:rFonts w:ascii="Arial" w:hAnsi="Arial" w:cs="Arial"/>
          <w:sz w:val="24"/>
          <w:szCs w:val="24"/>
          <w:shd w:val="clear" w:color="auto" w:fill="FFFFFF"/>
        </w:rPr>
        <w:t xml:space="preserve">disadvantages and </w:t>
      </w:r>
      <w:r w:rsidR="00284CEC" w:rsidRPr="004E669E">
        <w:rPr>
          <w:rStyle w:val="normaltextrun"/>
          <w:rFonts w:ascii="Arial" w:hAnsi="Arial" w:cs="Arial"/>
          <w:sz w:val="24"/>
          <w:szCs w:val="24"/>
          <w:shd w:val="clear" w:color="auto" w:fill="FFFFFF"/>
        </w:rPr>
        <w:t>losses arising would</w:t>
      </w:r>
      <w:r w:rsidR="008720DC">
        <w:rPr>
          <w:rStyle w:val="normaltextrun"/>
          <w:rFonts w:ascii="Arial" w:hAnsi="Arial" w:cs="Arial"/>
          <w:sz w:val="24"/>
          <w:szCs w:val="24"/>
          <w:shd w:val="clear" w:color="auto" w:fill="FFFFFF"/>
        </w:rPr>
        <w:t xml:space="preserve">, on balance, </w:t>
      </w:r>
      <w:r w:rsidR="00294C91" w:rsidRPr="004E669E">
        <w:rPr>
          <w:rStyle w:val="normaltextrun"/>
          <w:rFonts w:ascii="Arial" w:hAnsi="Arial" w:cs="Arial"/>
          <w:sz w:val="24"/>
          <w:szCs w:val="24"/>
          <w:shd w:val="clear" w:color="auto" w:fill="FFFFFF"/>
        </w:rPr>
        <w:t xml:space="preserve">not be of </w:t>
      </w:r>
      <w:r w:rsidR="00284CEC" w:rsidRPr="004E669E">
        <w:rPr>
          <w:rStyle w:val="normaltextrun"/>
          <w:rFonts w:ascii="Arial" w:hAnsi="Arial" w:cs="Arial"/>
          <w:sz w:val="24"/>
          <w:szCs w:val="24"/>
          <w:shd w:val="clear" w:color="auto" w:fill="FFFFFF"/>
        </w:rPr>
        <w:t xml:space="preserve">such significance </w:t>
      </w:r>
      <w:r w:rsidR="00294C91" w:rsidRPr="004E669E">
        <w:rPr>
          <w:rStyle w:val="normaltextrun"/>
          <w:rFonts w:ascii="Arial" w:hAnsi="Arial" w:cs="Arial"/>
          <w:sz w:val="24"/>
          <w:szCs w:val="24"/>
          <w:shd w:val="clear" w:color="auto" w:fill="FFFFFF"/>
        </w:rPr>
        <w:t>as to</w:t>
      </w:r>
      <w:r w:rsidR="00284CEC" w:rsidRPr="004E669E">
        <w:rPr>
          <w:rStyle w:val="normaltextrun"/>
          <w:rFonts w:ascii="Arial" w:hAnsi="Arial" w:cs="Arial"/>
          <w:sz w:val="24"/>
          <w:szCs w:val="24"/>
          <w:shd w:val="clear" w:color="auto" w:fill="FFFFFF"/>
        </w:rPr>
        <w:t xml:space="preserve"> justify not </w:t>
      </w:r>
      <w:r w:rsidR="00284CEC" w:rsidRPr="004E669E">
        <w:rPr>
          <w:rStyle w:val="normaltextrun"/>
          <w:rFonts w:ascii="Arial" w:hAnsi="Arial" w:cs="Arial"/>
          <w:sz w:val="24"/>
          <w:szCs w:val="24"/>
          <w:shd w:val="clear" w:color="auto" w:fill="FFFFFF"/>
        </w:rPr>
        <w:lastRenderedPageBreak/>
        <w:t>confirming the Order.</w:t>
      </w:r>
      <w:r w:rsidR="00284CEC" w:rsidRPr="004E669E">
        <w:rPr>
          <w:rFonts w:ascii="Arial" w:hAnsi="Arial" w:cs="Arial"/>
          <w:i/>
          <w:iCs/>
          <w:sz w:val="24"/>
          <w:szCs w:val="24"/>
        </w:rPr>
        <w:t xml:space="preserve"> </w:t>
      </w:r>
      <w:r w:rsidR="00B8195F">
        <w:rPr>
          <w:rFonts w:ascii="Arial" w:hAnsi="Arial" w:cs="Arial"/>
          <w:sz w:val="24"/>
          <w:szCs w:val="24"/>
        </w:rPr>
        <w:t xml:space="preserve"> </w:t>
      </w:r>
      <w:r w:rsidR="00137348" w:rsidRPr="00B8195F">
        <w:rPr>
          <w:rFonts w:ascii="Arial" w:hAnsi="Arial" w:cs="Arial"/>
          <w:sz w:val="24"/>
          <w:szCs w:val="24"/>
        </w:rPr>
        <w:t>Therefore, and h</w:t>
      </w:r>
      <w:r w:rsidR="00B114D2" w:rsidRPr="00B8195F">
        <w:rPr>
          <w:rFonts w:ascii="Arial" w:hAnsi="Arial" w:cs="Arial"/>
          <w:sz w:val="24"/>
          <w:szCs w:val="24"/>
        </w:rPr>
        <w:t xml:space="preserve">aving regard to these and all other matters raised </w:t>
      </w:r>
      <w:r w:rsidR="00137348" w:rsidRPr="00B8195F">
        <w:rPr>
          <w:rFonts w:ascii="Arial" w:hAnsi="Arial" w:cs="Arial"/>
          <w:sz w:val="24"/>
          <w:szCs w:val="24"/>
        </w:rPr>
        <w:t xml:space="preserve">at the Inquiry and in </w:t>
      </w:r>
      <w:r w:rsidR="00B114D2" w:rsidRPr="00B8195F">
        <w:rPr>
          <w:rFonts w:ascii="Arial" w:hAnsi="Arial" w:cs="Arial"/>
          <w:sz w:val="24"/>
          <w:szCs w:val="24"/>
        </w:rPr>
        <w:t>written</w:t>
      </w:r>
      <w:r w:rsidR="00137348" w:rsidRPr="00B8195F">
        <w:rPr>
          <w:rFonts w:ascii="Arial" w:hAnsi="Arial" w:cs="Arial"/>
          <w:sz w:val="24"/>
          <w:szCs w:val="24"/>
        </w:rPr>
        <w:t xml:space="preserve"> </w:t>
      </w:r>
      <w:r w:rsidR="00B114D2" w:rsidRPr="00B8195F">
        <w:rPr>
          <w:rFonts w:ascii="Arial" w:hAnsi="Arial" w:cs="Arial"/>
          <w:sz w:val="24"/>
          <w:szCs w:val="24"/>
        </w:rPr>
        <w:t>representations I</w:t>
      </w:r>
      <w:r w:rsidR="00137348" w:rsidRPr="00B8195F">
        <w:rPr>
          <w:rFonts w:ascii="Arial" w:hAnsi="Arial" w:cs="Arial"/>
          <w:sz w:val="24"/>
          <w:szCs w:val="24"/>
        </w:rPr>
        <w:t xml:space="preserve"> </w:t>
      </w:r>
      <w:r w:rsidR="00B114D2" w:rsidRPr="00B8195F">
        <w:rPr>
          <w:rFonts w:ascii="Arial" w:hAnsi="Arial" w:cs="Arial"/>
          <w:sz w:val="24"/>
          <w:szCs w:val="24"/>
        </w:rPr>
        <w:t>conclude that the Order should be confirmed</w:t>
      </w:r>
      <w:r w:rsidR="00137348" w:rsidRPr="00B8195F">
        <w:rPr>
          <w:rFonts w:ascii="Arial" w:hAnsi="Arial" w:cs="Arial"/>
          <w:sz w:val="24"/>
          <w:szCs w:val="24"/>
        </w:rPr>
        <w:t xml:space="preserve">, subject to a </w:t>
      </w:r>
      <w:r w:rsidR="00514CB5" w:rsidRPr="00B8195F">
        <w:rPr>
          <w:rFonts w:ascii="Arial" w:hAnsi="Arial" w:cs="Arial"/>
          <w:sz w:val="24"/>
          <w:szCs w:val="24"/>
        </w:rPr>
        <w:t>modification</w:t>
      </w:r>
      <w:r w:rsidR="00137348" w:rsidRPr="00B8195F">
        <w:rPr>
          <w:rFonts w:ascii="Arial" w:hAnsi="Arial" w:cs="Arial"/>
          <w:sz w:val="24"/>
          <w:szCs w:val="24"/>
        </w:rPr>
        <w:t xml:space="preserve"> to </w:t>
      </w:r>
      <w:r w:rsidR="00CA1719" w:rsidRPr="00B8195F">
        <w:rPr>
          <w:rFonts w:ascii="Arial" w:hAnsi="Arial" w:cs="Arial"/>
          <w:sz w:val="24"/>
          <w:szCs w:val="24"/>
        </w:rPr>
        <w:t xml:space="preserve">the wording </w:t>
      </w:r>
      <w:r w:rsidR="00D83242" w:rsidRPr="00B8195F">
        <w:rPr>
          <w:rFonts w:ascii="Arial" w:hAnsi="Arial" w:cs="Arial"/>
          <w:sz w:val="24"/>
          <w:szCs w:val="24"/>
        </w:rPr>
        <w:t>in the Schedule Part 2</w:t>
      </w:r>
      <w:r w:rsidR="004E669E" w:rsidRPr="00B8195F">
        <w:rPr>
          <w:rFonts w:ascii="Arial" w:hAnsi="Arial" w:cs="Arial"/>
          <w:sz w:val="24"/>
          <w:szCs w:val="24"/>
        </w:rPr>
        <w:t xml:space="preserve"> as set out below</w:t>
      </w:r>
      <w:r w:rsidR="00D83242" w:rsidRPr="00B8195F">
        <w:rPr>
          <w:rFonts w:ascii="Arial" w:hAnsi="Arial" w:cs="Arial"/>
          <w:sz w:val="24"/>
          <w:szCs w:val="24"/>
        </w:rPr>
        <w:t xml:space="preserve">. </w:t>
      </w:r>
    </w:p>
    <w:p w14:paraId="6770DACB" w14:textId="604BBFC4" w:rsidR="00514CB5" w:rsidRPr="004E669E" w:rsidRDefault="00CA1719" w:rsidP="00514CB5">
      <w:pPr>
        <w:pStyle w:val="Style1"/>
        <w:rPr>
          <w:rFonts w:ascii="Arial" w:hAnsi="Arial" w:cs="Arial"/>
          <w:sz w:val="24"/>
          <w:szCs w:val="24"/>
        </w:rPr>
      </w:pPr>
      <w:r w:rsidRPr="004E669E">
        <w:rPr>
          <w:rFonts w:ascii="Arial" w:hAnsi="Arial" w:cs="Arial"/>
          <w:sz w:val="24"/>
          <w:szCs w:val="24"/>
        </w:rPr>
        <w:t xml:space="preserve">The amendment is </w:t>
      </w:r>
      <w:r w:rsidR="00367682" w:rsidRPr="004E669E">
        <w:rPr>
          <w:rFonts w:ascii="Arial" w:hAnsi="Arial" w:cs="Arial"/>
          <w:sz w:val="24"/>
          <w:szCs w:val="24"/>
        </w:rPr>
        <w:t>minor,</w:t>
      </w:r>
      <w:r w:rsidRPr="004E669E">
        <w:rPr>
          <w:rFonts w:ascii="Arial" w:hAnsi="Arial" w:cs="Arial"/>
          <w:sz w:val="24"/>
          <w:szCs w:val="24"/>
        </w:rPr>
        <w:t xml:space="preserve"> </w:t>
      </w:r>
      <w:r w:rsidR="00367682" w:rsidRPr="00D10521">
        <w:rPr>
          <w:rFonts w:ascii="Arial" w:hAnsi="Arial" w:cs="Arial"/>
          <w:sz w:val="24"/>
          <w:szCs w:val="24"/>
        </w:rPr>
        <w:t xml:space="preserve">would </w:t>
      </w:r>
      <w:r w:rsidR="00367682" w:rsidRPr="004E669E">
        <w:rPr>
          <w:rFonts w:ascii="Arial" w:hAnsi="Arial" w:cs="Arial"/>
          <w:sz w:val="24"/>
          <w:szCs w:val="24"/>
        </w:rPr>
        <w:t xml:space="preserve">not </w:t>
      </w:r>
      <w:r w:rsidR="00367682" w:rsidRPr="00D10521">
        <w:rPr>
          <w:rFonts w:ascii="Arial" w:hAnsi="Arial" w:cs="Arial"/>
          <w:sz w:val="24"/>
          <w:szCs w:val="24"/>
        </w:rPr>
        <w:t>affect land not affected by the Order as submitted</w:t>
      </w:r>
      <w:r w:rsidR="00367682" w:rsidRPr="004E669E">
        <w:rPr>
          <w:rFonts w:ascii="Arial" w:hAnsi="Arial" w:cs="Arial"/>
          <w:sz w:val="24"/>
          <w:szCs w:val="24"/>
        </w:rPr>
        <w:t xml:space="preserve"> </w:t>
      </w:r>
      <w:r w:rsidRPr="004E669E">
        <w:rPr>
          <w:rFonts w:ascii="Arial" w:hAnsi="Arial" w:cs="Arial"/>
          <w:sz w:val="24"/>
          <w:szCs w:val="24"/>
        </w:rPr>
        <w:t>and</w:t>
      </w:r>
      <w:r w:rsidR="00514CB5" w:rsidRPr="004E669E">
        <w:rPr>
          <w:rFonts w:ascii="Arial" w:hAnsi="Arial" w:cs="Arial"/>
          <w:sz w:val="24"/>
          <w:szCs w:val="24"/>
        </w:rPr>
        <w:t xml:space="preserve"> no party would be prejudiced by the change</w:t>
      </w:r>
      <w:r w:rsidR="00367682" w:rsidRPr="004E669E">
        <w:rPr>
          <w:rFonts w:ascii="Arial" w:hAnsi="Arial" w:cs="Arial"/>
          <w:sz w:val="24"/>
          <w:szCs w:val="24"/>
        </w:rPr>
        <w:t xml:space="preserve">.  </w:t>
      </w:r>
      <w:r w:rsidR="006B3158" w:rsidRPr="004E669E">
        <w:rPr>
          <w:rFonts w:ascii="Arial" w:hAnsi="Arial" w:cs="Arial"/>
          <w:sz w:val="24"/>
          <w:szCs w:val="24"/>
        </w:rPr>
        <w:t>Therefore,</w:t>
      </w:r>
      <w:r w:rsidR="00367682" w:rsidRPr="004E669E">
        <w:rPr>
          <w:rFonts w:ascii="Arial" w:hAnsi="Arial" w:cs="Arial"/>
          <w:sz w:val="24"/>
          <w:szCs w:val="24"/>
        </w:rPr>
        <w:t xml:space="preserve"> </w:t>
      </w:r>
      <w:r w:rsidR="00367682" w:rsidRPr="00D10521">
        <w:rPr>
          <w:rFonts w:ascii="Arial" w:hAnsi="Arial" w:cs="Arial"/>
          <w:sz w:val="24"/>
          <w:szCs w:val="24"/>
        </w:rPr>
        <w:t xml:space="preserve">I am </w:t>
      </w:r>
      <w:r w:rsidR="00367682" w:rsidRPr="004E669E">
        <w:rPr>
          <w:rFonts w:ascii="Arial" w:hAnsi="Arial" w:cs="Arial"/>
          <w:sz w:val="24"/>
          <w:szCs w:val="24"/>
        </w:rPr>
        <w:t xml:space="preserve">not </w:t>
      </w:r>
      <w:r w:rsidR="00367682" w:rsidRPr="00D10521">
        <w:rPr>
          <w:rFonts w:ascii="Arial" w:hAnsi="Arial" w:cs="Arial"/>
          <w:sz w:val="24"/>
          <w:szCs w:val="24"/>
        </w:rPr>
        <w:t>required to give notice of the proposal to modify the Order</w:t>
      </w:r>
      <w:r w:rsidR="00367682" w:rsidRPr="004E669E">
        <w:rPr>
          <w:rFonts w:ascii="Arial" w:hAnsi="Arial" w:cs="Arial"/>
          <w:sz w:val="24"/>
          <w:szCs w:val="24"/>
        </w:rPr>
        <w:t>.</w:t>
      </w:r>
    </w:p>
    <w:p w14:paraId="78DF810E" w14:textId="77777777" w:rsidR="00514CB5" w:rsidRPr="004E669E" w:rsidRDefault="00F64EE6" w:rsidP="00514CB5">
      <w:pPr>
        <w:pStyle w:val="Style1"/>
        <w:numPr>
          <w:ilvl w:val="0"/>
          <w:numId w:val="0"/>
        </w:numPr>
        <w:rPr>
          <w:rFonts w:ascii="Arial" w:hAnsi="Arial" w:cs="Arial"/>
          <w:sz w:val="24"/>
          <w:szCs w:val="24"/>
        </w:rPr>
      </w:pPr>
      <w:r w:rsidRPr="004E669E">
        <w:rPr>
          <w:rFonts w:ascii="Arial" w:hAnsi="Arial" w:cs="Arial"/>
          <w:b/>
          <w:sz w:val="24"/>
          <w:szCs w:val="24"/>
        </w:rPr>
        <w:t>Formal Decision</w:t>
      </w:r>
    </w:p>
    <w:p w14:paraId="7FC58061" w14:textId="78625A01" w:rsidR="00D56432" w:rsidRPr="004E669E" w:rsidRDefault="00F64EE6" w:rsidP="00E55BD1">
      <w:pPr>
        <w:pStyle w:val="Style1"/>
        <w:rPr>
          <w:rFonts w:ascii="Arial" w:hAnsi="Arial" w:cs="Arial"/>
          <w:sz w:val="24"/>
          <w:szCs w:val="24"/>
        </w:rPr>
      </w:pPr>
      <w:r w:rsidRPr="004E669E">
        <w:rPr>
          <w:rFonts w:ascii="Arial" w:hAnsi="Arial" w:cs="Arial"/>
          <w:color w:val="auto"/>
          <w:sz w:val="24"/>
          <w:szCs w:val="24"/>
        </w:rPr>
        <w:t xml:space="preserve">The Order </w:t>
      </w:r>
      <w:r w:rsidRPr="004E669E">
        <w:rPr>
          <w:rFonts w:ascii="Arial" w:hAnsi="Arial" w:cs="Arial"/>
          <w:sz w:val="24"/>
          <w:szCs w:val="24"/>
        </w:rPr>
        <w:t>is confirmed</w:t>
      </w:r>
      <w:r w:rsidR="00514CB5" w:rsidRPr="004E669E">
        <w:rPr>
          <w:rFonts w:ascii="Arial" w:hAnsi="Arial" w:cs="Arial"/>
          <w:sz w:val="24"/>
          <w:szCs w:val="24"/>
        </w:rPr>
        <w:t xml:space="preserve"> subject to</w:t>
      </w:r>
      <w:r w:rsidR="006247A1" w:rsidRPr="004E669E">
        <w:rPr>
          <w:rFonts w:ascii="Arial" w:hAnsi="Arial" w:cs="Arial"/>
          <w:b/>
          <w:bCs/>
          <w:sz w:val="24"/>
          <w:szCs w:val="24"/>
        </w:rPr>
        <w:t xml:space="preserve"> </w:t>
      </w:r>
      <w:r w:rsidR="00D10521" w:rsidRPr="004E669E">
        <w:rPr>
          <w:rFonts w:ascii="Arial" w:hAnsi="Arial" w:cs="Arial"/>
          <w:sz w:val="24"/>
          <w:szCs w:val="24"/>
        </w:rPr>
        <w:t xml:space="preserve">the following </w:t>
      </w:r>
      <w:r w:rsidR="006B3158" w:rsidRPr="004E669E">
        <w:rPr>
          <w:rFonts w:ascii="Arial" w:hAnsi="Arial" w:cs="Arial"/>
          <w:sz w:val="24"/>
          <w:szCs w:val="24"/>
        </w:rPr>
        <w:t>modification</w:t>
      </w:r>
      <w:r w:rsidR="006B3158">
        <w:rPr>
          <w:rFonts w:ascii="Arial" w:hAnsi="Arial" w:cs="Arial"/>
          <w:sz w:val="24"/>
          <w:szCs w:val="24"/>
        </w:rPr>
        <w:t>:</w:t>
      </w:r>
      <w:r w:rsidR="00E55BD1" w:rsidRPr="004E669E">
        <w:rPr>
          <w:rFonts w:ascii="Arial" w:hAnsi="Arial" w:cs="Arial"/>
          <w:sz w:val="24"/>
          <w:szCs w:val="24"/>
        </w:rPr>
        <w:t xml:space="preserve"> </w:t>
      </w:r>
    </w:p>
    <w:p w14:paraId="2672D3A1" w14:textId="1C7F9A85" w:rsidR="000B72CD" w:rsidRPr="00B8195F" w:rsidRDefault="00D10521" w:rsidP="00B8195F">
      <w:pPr>
        <w:pStyle w:val="Style1"/>
        <w:numPr>
          <w:ilvl w:val="0"/>
          <w:numId w:val="0"/>
        </w:numPr>
        <w:ind w:left="431"/>
        <w:rPr>
          <w:rFonts w:ascii="Arial" w:hAnsi="Arial" w:cs="Arial"/>
          <w:sz w:val="24"/>
          <w:szCs w:val="24"/>
        </w:rPr>
      </w:pPr>
      <w:r w:rsidRPr="004E669E">
        <w:rPr>
          <w:rFonts w:ascii="Arial" w:hAnsi="Arial" w:cs="Arial"/>
          <w:sz w:val="24"/>
          <w:szCs w:val="24"/>
        </w:rPr>
        <w:t>S</w:t>
      </w:r>
      <w:r w:rsidR="00F70BE3" w:rsidRPr="004E669E">
        <w:rPr>
          <w:rFonts w:ascii="Arial" w:hAnsi="Arial" w:cs="Arial"/>
          <w:sz w:val="24"/>
          <w:szCs w:val="24"/>
        </w:rPr>
        <w:t>HEDULE</w:t>
      </w:r>
      <w:r w:rsidRPr="004E669E">
        <w:rPr>
          <w:rFonts w:ascii="Arial" w:hAnsi="Arial" w:cs="Arial"/>
          <w:sz w:val="24"/>
          <w:szCs w:val="24"/>
        </w:rPr>
        <w:t xml:space="preserve"> PART </w:t>
      </w:r>
      <w:r w:rsidR="00DF780E" w:rsidRPr="004E669E">
        <w:rPr>
          <w:rFonts w:ascii="Arial" w:hAnsi="Arial" w:cs="Arial"/>
          <w:sz w:val="24"/>
          <w:szCs w:val="24"/>
        </w:rPr>
        <w:t>2</w:t>
      </w:r>
      <w:r w:rsidR="00242DE5" w:rsidRPr="004E669E">
        <w:rPr>
          <w:rFonts w:ascii="Arial" w:hAnsi="Arial" w:cs="Arial"/>
          <w:sz w:val="24"/>
          <w:szCs w:val="24"/>
        </w:rPr>
        <w:t xml:space="preserve">, </w:t>
      </w:r>
      <w:r w:rsidR="00E55BD1" w:rsidRPr="004E669E">
        <w:rPr>
          <w:rFonts w:ascii="Arial" w:hAnsi="Arial" w:cs="Arial"/>
          <w:sz w:val="24"/>
          <w:szCs w:val="24"/>
        </w:rPr>
        <w:t>D</w:t>
      </w:r>
      <w:r w:rsidR="00242DE5" w:rsidRPr="004E669E">
        <w:rPr>
          <w:rFonts w:ascii="Arial" w:hAnsi="Arial" w:cs="Arial"/>
          <w:sz w:val="24"/>
          <w:szCs w:val="24"/>
        </w:rPr>
        <w:t>escription of Site of Alternative Highway</w:t>
      </w:r>
      <w:r w:rsidR="00D56432" w:rsidRPr="004E669E">
        <w:rPr>
          <w:rFonts w:ascii="Arial" w:hAnsi="Arial" w:cs="Arial"/>
          <w:sz w:val="24"/>
          <w:szCs w:val="24"/>
        </w:rPr>
        <w:t xml:space="preserve"> - </w:t>
      </w:r>
      <w:r w:rsidR="00FF7658" w:rsidRPr="004E669E">
        <w:rPr>
          <w:rFonts w:ascii="Arial" w:hAnsi="Arial" w:cs="Arial"/>
          <w:szCs w:val="24"/>
        </w:rPr>
        <w:t>d</w:t>
      </w:r>
      <w:r w:rsidR="000B564B" w:rsidRPr="004E669E">
        <w:rPr>
          <w:rFonts w:ascii="Arial" w:hAnsi="Arial" w:cs="Arial"/>
          <w:szCs w:val="24"/>
        </w:rPr>
        <w:t>e</w:t>
      </w:r>
      <w:r w:rsidR="00FF7658" w:rsidRPr="004E669E">
        <w:rPr>
          <w:rFonts w:ascii="Arial" w:hAnsi="Arial" w:cs="Arial"/>
          <w:szCs w:val="24"/>
        </w:rPr>
        <w:t>let</w:t>
      </w:r>
      <w:r w:rsidR="00F70BE3" w:rsidRPr="004E669E">
        <w:rPr>
          <w:rFonts w:ascii="Arial" w:hAnsi="Arial" w:cs="Arial"/>
          <w:szCs w:val="24"/>
        </w:rPr>
        <w:t>e</w:t>
      </w:r>
      <w:r w:rsidR="00FF7658" w:rsidRPr="004E669E">
        <w:rPr>
          <w:rFonts w:ascii="Arial" w:hAnsi="Arial" w:cs="Arial"/>
          <w:szCs w:val="24"/>
        </w:rPr>
        <w:t xml:space="preserve"> the word “Flexipave” and </w:t>
      </w:r>
      <w:r w:rsidR="000B564B" w:rsidRPr="004E669E">
        <w:rPr>
          <w:rFonts w:ascii="Arial" w:hAnsi="Arial" w:cs="Arial"/>
          <w:szCs w:val="24"/>
        </w:rPr>
        <w:t>replac</w:t>
      </w:r>
      <w:r w:rsidR="00D56432" w:rsidRPr="004E669E">
        <w:rPr>
          <w:rFonts w:ascii="Arial" w:hAnsi="Arial" w:cs="Arial"/>
          <w:szCs w:val="24"/>
        </w:rPr>
        <w:t>e</w:t>
      </w:r>
      <w:r w:rsidR="000B564B" w:rsidRPr="004E669E">
        <w:rPr>
          <w:rFonts w:ascii="Arial" w:hAnsi="Arial" w:cs="Arial"/>
          <w:szCs w:val="24"/>
        </w:rPr>
        <w:t xml:space="preserve"> with “flexible porous surface”. </w:t>
      </w:r>
    </w:p>
    <w:p w14:paraId="1CA412EA" w14:textId="0244DA2E" w:rsidR="00F64EE6" w:rsidRPr="004E669E" w:rsidRDefault="00F64EE6" w:rsidP="00F70BE3">
      <w:pPr>
        <w:tabs>
          <w:tab w:val="left" w:pos="142"/>
        </w:tabs>
        <w:spacing w:before="120"/>
        <w:outlineLvl w:val="0"/>
        <w:rPr>
          <w:rFonts w:ascii="Arial" w:hAnsi="Arial" w:cs="Arial"/>
          <w:kern w:val="28"/>
          <w:sz w:val="24"/>
          <w:szCs w:val="24"/>
        </w:rPr>
      </w:pPr>
      <w:r w:rsidRPr="004E669E">
        <w:rPr>
          <w:rFonts w:ascii="Monotype Corsiva" w:hAnsi="Monotype Corsiva"/>
          <w:sz w:val="36"/>
          <w:szCs w:val="36"/>
        </w:rPr>
        <w:t>Helen Heward</w:t>
      </w:r>
    </w:p>
    <w:p w14:paraId="223FDBEA" w14:textId="754E5BC5" w:rsidR="00FA74E3" w:rsidRDefault="00F64EE6" w:rsidP="002975BC">
      <w:pPr>
        <w:pStyle w:val="Style1"/>
        <w:numPr>
          <w:ilvl w:val="0"/>
          <w:numId w:val="0"/>
        </w:numPr>
        <w:spacing w:before="0"/>
        <w:rPr>
          <w:color w:val="auto"/>
        </w:rPr>
      </w:pPr>
      <w:r w:rsidRPr="004E669E">
        <w:rPr>
          <w:color w:val="auto"/>
        </w:rPr>
        <w:t>Inspector</w:t>
      </w:r>
      <w:r>
        <w:rPr>
          <w:color w:val="auto"/>
        </w:rPr>
        <w:t xml:space="preserve"> </w:t>
      </w:r>
    </w:p>
    <w:p w14:paraId="737E08B2" w14:textId="77777777" w:rsidR="004D7FDB" w:rsidRDefault="004D7FDB" w:rsidP="002975BC">
      <w:pPr>
        <w:pStyle w:val="Style1"/>
        <w:numPr>
          <w:ilvl w:val="0"/>
          <w:numId w:val="0"/>
        </w:numPr>
        <w:spacing w:before="0"/>
        <w:rPr>
          <w:color w:val="auto"/>
        </w:rPr>
      </w:pPr>
    </w:p>
    <w:p w14:paraId="66597AE3" w14:textId="77777777" w:rsidR="00B8195F" w:rsidRDefault="00B8195F" w:rsidP="002975BC">
      <w:pPr>
        <w:pStyle w:val="Style1"/>
        <w:numPr>
          <w:ilvl w:val="0"/>
          <w:numId w:val="0"/>
        </w:numPr>
        <w:spacing w:before="0"/>
        <w:rPr>
          <w:color w:val="auto"/>
        </w:rPr>
      </w:pPr>
    </w:p>
    <w:p w14:paraId="1118B4E5" w14:textId="521E1005" w:rsidR="004D7FDB" w:rsidRPr="002975BC" w:rsidRDefault="008439D3" w:rsidP="002975BC">
      <w:pPr>
        <w:pStyle w:val="Style1"/>
        <w:numPr>
          <w:ilvl w:val="0"/>
          <w:numId w:val="0"/>
        </w:numPr>
        <w:spacing w:before="0"/>
        <w:rPr>
          <w:color w:val="auto"/>
          <w:szCs w:val="22"/>
        </w:rPr>
      </w:pPr>
      <w:r>
        <w:rPr>
          <w:color w:val="auto"/>
        </w:rPr>
        <w:t>T</w:t>
      </w:r>
      <w:r w:rsidR="004D7FDB">
        <w:rPr>
          <w:color w:val="auto"/>
          <w:szCs w:val="22"/>
        </w:rPr>
        <w:t>he Order Map</w:t>
      </w:r>
    </w:p>
    <w:p w14:paraId="359CF3C1" w14:textId="12E1D42A" w:rsidR="004E4022" w:rsidRDefault="004E4022">
      <w:pPr>
        <w:rPr>
          <w:rFonts w:ascii="Arial" w:hAnsi="Arial" w:cs="Arial"/>
          <w:b/>
          <w:bCs/>
          <w:color w:val="000000"/>
          <w:kern w:val="28"/>
          <w:sz w:val="24"/>
          <w:szCs w:val="24"/>
        </w:rPr>
      </w:pPr>
    </w:p>
    <w:p w14:paraId="38C63AA2" w14:textId="725F677D" w:rsidR="000669CD" w:rsidRPr="000669CD" w:rsidRDefault="007C6049" w:rsidP="000669CD">
      <w:pPr>
        <w:rPr>
          <w:rFonts w:ascii="Arial" w:hAnsi="Arial" w:cs="Arial"/>
          <w:b/>
          <w:bCs/>
          <w:color w:val="000000"/>
          <w:kern w:val="28"/>
          <w:sz w:val="24"/>
          <w:szCs w:val="24"/>
        </w:rPr>
      </w:pPr>
      <w:r>
        <w:rPr>
          <w:noProof/>
        </w:rPr>
        <w:drawing>
          <wp:inline distT="0" distB="0" distL="0" distR="0" wp14:anchorId="51121A40" wp14:editId="3E85DC32">
            <wp:extent cx="5904230" cy="4140835"/>
            <wp:effectExtent l="0" t="0" r="1270" b="0"/>
            <wp:docPr id="446904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230" cy="4140835"/>
                    </a:xfrm>
                    <a:prstGeom prst="rect">
                      <a:avLst/>
                    </a:prstGeom>
                    <a:noFill/>
                    <a:ln>
                      <a:noFill/>
                    </a:ln>
                  </pic:spPr>
                </pic:pic>
              </a:graphicData>
            </a:graphic>
          </wp:inline>
        </w:drawing>
      </w:r>
      <w:r w:rsidR="000669CD">
        <w:rPr>
          <w:rFonts w:ascii="Arial" w:hAnsi="Arial" w:cs="Arial"/>
          <w:b/>
          <w:bCs/>
          <w:sz w:val="24"/>
          <w:szCs w:val="24"/>
        </w:rPr>
        <w:br w:type="page"/>
      </w:r>
    </w:p>
    <w:p w14:paraId="45E086F2" w14:textId="2CB727E2" w:rsidR="000D04CC" w:rsidRPr="00A05F94" w:rsidRDefault="00221013" w:rsidP="00CF6DDD">
      <w:pPr>
        <w:pStyle w:val="Style1"/>
        <w:numPr>
          <w:ilvl w:val="0"/>
          <w:numId w:val="0"/>
        </w:numPr>
        <w:rPr>
          <w:rFonts w:ascii="Arial" w:hAnsi="Arial" w:cs="Arial"/>
          <w:b/>
          <w:bCs/>
          <w:sz w:val="24"/>
          <w:szCs w:val="24"/>
        </w:rPr>
      </w:pPr>
      <w:r w:rsidRPr="00A05F94">
        <w:rPr>
          <w:rFonts w:ascii="Arial" w:hAnsi="Arial" w:cs="Arial"/>
          <w:b/>
          <w:bCs/>
          <w:sz w:val="24"/>
          <w:szCs w:val="24"/>
        </w:rPr>
        <w:lastRenderedPageBreak/>
        <w:t>A</w:t>
      </w:r>
      <w:r w:rsidR="00F93D29" w:rsidRPr="00A05F94">
        <w:rPr>
          <w:rFonts w:ascii="Arial" w:hAnsi="Arial" w:cs="Arial"/>
          <w:b/>
          <w:bCs/>
          <w:sz w:val="24"/>
          <w:szCs w:val="24"/>
        </w:rPr>
        <w:t>PPEARANCES</w:t>
      </w:r>
    </w:p>
    <w:p w14:paraId="3E9FD4E1" w14:textId="77777777" w:rsidR="00FA74E3" w:rsidRPr="00A05F94" w:rsidRDefault="00FA74E3" w:rsidP="00CF6DDD">
      <w:pPr>
        <w:pStyle w:val="Style1"/>
        <w:numPr>
          <w:ilvl w:val="0"/>
          <w:numId w:val="0"/>
        </w:numPr>
        <w:rPr>
          <w:rFonts w:ascii="Arial" w:hAnsi="Arial" w:cs="Arial"/>
          <w:b/>
          <w:bCs/>
          <w:sz w:val="24"/>
          <w:szCs w:val="24"/>
        </w:rPr>
      </w:pPr>
    </w:p>
    <w:p w14:paraId="2A3C11A1" w14:textId="54F914AA" w:rsidR="000D04CC" w:rsidRPr="00A05F94" w:rsidRDefault="000D04CC" w:rsidP="00CF6DDD">
      <w:pPr>
        <w:pStyle w:val="Style1"/>
        <w:numPr>
          <w:ilvl w:val="0"/>
          <w:numId w:val="0"/>
        </w:numPr>
        <w:rPr>
          <w:rFonts w:ascii="Arial" w:hAnsi="Arial" w:cs="Arial"/>
          <w:b/>
          <w:bCs/>
          <w:sz w:val="24"/>
          <w:szCs w:val="24"/>
        </w:rPr>
      </w:pPr>
      <w:r w:rsidRPr="00A05F94">
        <w:rPr>
          <w:rFonts w:ascii="Arial" w:hAnsi="Arial" w:cs="Arial"/>
          <w:b/>
          <w:bCs/>
          <w:sz w:val="24"/>
          <w:szCs w:val="24"/>
        </w:rPr>
        <w:t>For the Council</w:t>
      </w:r>
      <w:r w:rsidR="00BE2802" w:rsidRPr="00A05F94">
        <w:rPr>
          <w:rFonts w:ascii="Arial" w:hAnsi="Arial" w:cs="Arial"/>
          <w:b/>
          <w:bCs/>
          <w:sz w:val="24"/>
          <w:szCs w:val="24"/>
        </w:rPr>
        <w:t>:</w:t>
      </w:r>
    </w:p>
    <w:p w14:paraId="79229183" w14:textId="4B2B5D6F" w:rsidR="00A05F94" w:rsidRDefault="008026C1" w:rsidP="00A05F94">
      <w:pPr>
        <w:pStyle w:val="Style1"/>
        <w:numPr>
          <w:ilvl w:val="0"/>
          <w:numId w:val="0"/>
        </w:numPr>
        <w:rPr>
          <w:rFonts w:ascii="Arial" w:hAnsi="Arial" w:cs="Arial"/>
          <w:sz w:val="24"/>
          <w:szCs w:val="24"/>
        </w:rPr>
      </w:pPr>
      <w:r w:rsidRPr="00A05F94">
        <w:rPr>
          <w:rFonts w:ascii="Arial" w:hAnsi="Arial" w:cs="Arial"/>
          <w:sz w:val="24"/>
          <w:szCs w:val="24"/>
        </w:rPr>
        <w:t>Shemuel Sheikh</w:t>
      </w:r>
      <w:r w:rsidR="00B503B5" w:rsidRPr="00A05F94">
        <w:rPr>
          <w:rFonts w:ascii="Arial" w:hAnsi="Arial" w:cs="Arial"/>
          <w:sz w:val="24"/>
          <w:szCs w:val="24"/>
        </w:rPr>
        <w:t xml:space="preserve"> Counsel</w:t>
      </w:r>
      <w:r w:rsidR="00297D01">
        <w:rPr>
          <w:rFonts w:ascii="Arial" w:hAnsi="Arial" w:cs="Arial"/>
          <w:sz w:val="24"/>
          <w:szCs w:val="24"/>
        </w:rPr>
        <w:t>,</w:t>
      </w:r>
      <w:r w:rsidR="00B503B5" w:rsidRPr="00A05F94">
        <w:rPr>
          <w:rFonts w:ascii="Arial" w:hAnsi="Arial" w:cs="Arial"/>
          <w:sz w:val="24"/>
          <w:szCs w:val="24"/>
        </w:rPr>
        <w:t xml:space="preserve"> </w:t>
      </w:r>
      <w:r w:rsidR="008A2724">
        <w:rPr>
          <w:rFonts w:ascii="Arial" w:hAnsi="Arial" w:cs="Arial"/>
          <w:sz w:val="24"/>
          <w:szCs w:val="24"/>
        </w:rPr>
        <w:t>instructed by</w:t>
      </w:r>
      <w:r w:rsidR="000B46A4">
        <w:rPr>
          <w:rFonts w:ascii="Arial" w:hAnsi="Arial" w:cs="Arial"/>
          <w:sz w:val="24"/>
          <w:szCs w:val="24"/>
        </w:rPr>
        <w:t xml:space="preserve"> Louise Burnet</w:t>
      </w:r>
      <w:r w:rsidR="00084256">
        <w:rPr>
          <w:rFonts w:ascii="Arial" w:hAnsi="Arial" w:cs="Arial"/>
          <w:sz w:val="24"/>
          <w:szCs w:val="24"/>
        </w:rPr>
        <w:t>t</w:t>
      </w:r>
      <w:r w:rsidR="00C26EBB">
        <w:rPr>
          <w:rFonts w:ascii="Arial" w:hAnsi="Arial" w:cs="Arial"/>
          <w:sz w:val="24"/>
          <w:szCs w:val="24"/>
        </w:rPr>
        <w:t xml:space="preserve"> </w:t>
      </w:r>
      <w:r w:rsidR="00297D01">
        <w:rPr>
          <w:rFonts w:ascii="Arial" w:hAnsi="Arial" w:cs="Arial"/>
          <w:sz w:val="24"/>
          <w:szCs w:val="24"/>
        </w:rPr>
        <w:t>for Leeds City Council,</w:t>
      </w:r>
      <w:r w:rsidR="008A2724">
        <w:rPr>
          <w:rFonts w:ascii="Arial" w:hAnsi="Arial" w:cs="Arial"/>
          <w:sz w:val="24"/>
          <w:szCs w:val="24"/>
        </w:rPr>
        <w:t xml:space="preserve"> called </w:t>
      </w:r>
    </w:p>
    <w:p w14:paraId="3AE5C260" w14:textId="7A591594" w:rsidR="008E3AB3" w:rsidRPr="00A05F94" w:rsidRDefault="00BC485A" w:rsidP="00A05F94">
      <w:pPr>
        <w:pStyle w:val="Style1"/>
        <w:numPr>
          <w:ilvl w:val="0"/>
          <w:numId w:val="0"/>
        </w:numPr>
        <w:rPr>
          <w:rFonts w:ascii="Arial" w:hAnsi="Arial" w:cs="Arial"/>
          <w:sz w:val="24"/>
          <w:szCs w:val="24"/>
        </w:rPr>
      </w:pPr>
      <w:r w:rsidRPr="00A05F94">
        <w:rPr>
          <w:rFonts w:ascii="Arial" w:hAnsi="Arial" w:cs="Arial"/>
          <w:szCs w:val="24"/>
        </w:rPr>
        <w:t>C</w:t>
      </w:r>
      <w:r w:rsidR="00B503B5" w:rsidRPr="00A05F94">
        <w:rPr>
          <w:rFonts w:ascii="Arial" w:hAnsi="Arial" w:cs="Arial"/>
          <w:szCs w:val="24"/>
        </w:rPr>
        <w:t>harlotte Ha</w:t>
      </w:r>
      <w:r w:rsidR="008E3AB3" w:rsidRPr="00A05F94">
        <w:rPr>
          <w:rFonts w:ascii="Arial" w:hAnsi="Arial" w:cs="Arial"/>
          <w:szCs w:val="24"/>
        </w:rPr>
        <w:t>mer BSc</w:t>
      </w:r>
      <w:r w:rsidR="005142C3">
        <w:rPr>
          <w:rFonts w:ascii="Arial" w:hAnsi="Arial" w:cs="Arial"/>
          <w:szCs w:val="24"/>
        </w:rPr>
        <w:t xml:space="preserve"> </w:t>
      </w:r>
      <w:r w:rsidR="008E3AB3" w:rsidRPr="00A05F94">
        <w:rPr>
          <w:rFonts w:ascii="Arial" w:hAnsi="Arial" w:cs="Arial"/>
          <w:szCs w:val="24"/>
        </w:rPr>
        <w:t>(Hons) Geography M</w:t>
      </w:r>
      <w:r w:rsidR="00586C69" w:rsidRPr="00A05F94">
        <w:rPr>
          <w:rFonts w:ascii="Arial" w:hAnsi="Arial" w:cs="Arial"/>
          <w:szCs w:val="24"/>
        </w:rPr>
        <w:t>IPROW</w:t>
      </w:r>
      <w:r w:rsidR="00A05F94">
        <w:rPr>
          <w:rFonts w:ascii="Arial" w:hAnsi="Arial" w:cs="Arial"/>
          <w:szCs w:val="24"/>
        </w:rPr>
        <w:t xml:space="preserve">, </w:t>
      </w:r>
      <w:r w:rsidR="008E3AB3" w:rsidRPr="00A05F94">
        <w:rPr>
          <w:rFonts w:ascii="Arial" w:hAnsi="Arial" w:cs="Arial"/>
          <w:szCs w:val="24"/>
        </w:rPr>
        <w:t>Definitive Map Manager Leeds City Council</w:t>
      </w:r>
    </w:p>
    <w:p w14:paraId="2E9597CA" w14:textId="77777777" w:rsidR="005142C3" w:rsidRDefault="005142C3" w:rsidP="00CF6DDD">
      <w:pPr>
        <w:pStyle w:val="Style1"/>
        <w:numPr>
          <w:ilvl w:val="0"/>
          <w:numId w:val="0"/>
        </w:numPr>
        <w:rPr>
          <w:rFonts w:ascii="Arial" w:hAnsi="Arial" w:cs="Arial"/>
          <w:b/>
          <w:bCs/>
          <w:sz w:val="24"/>
          <w:szCs w:val="24"/>
        </w:rPr>
      </w:pPr>
    </w:p>
    <w:p w14:paraId="51DBA5ED" w14:textId="469DCB85" w:rsidR="00007092" w:rsidRPr="00A05F94" w:rsidRDefault="00007092" w:rsidP="00CF6DDD">
      <w:pPr>
        <w:pStyle w:val="Style1"/>
        <w:numPr>
          <w:ilvl w:val="0"/>
          <w:numId w:val="0"/>
        </w:numPr>
        <w:rPr>
          <w:rFonts w:ascii="Arial" w:hAnsi="Arial" w:cs="Arial"/>
          <w:b/>
          <w:bCs/>
          <w:sz w:val="24"/>
          <w:szCs w:val="24"/>
        </w:rPr>
      </w:pPr>
      <w:r w:rsidRPr="00A05F94">
        <w:rPr>
          <w:rFonts w:ascii="Arial" w:hAnsi="Arial" w:cs="Arial"/>
          <w:b/>
          <w:bCs/>
          <w:sz w:val="24"/>
          <w:szCs w:val="24"/>
        </w:rPr>
        <w:t>Supporter</w:t>
      </w:r>
      <w:r w:rsidR="00EE7D57" w:rsidRPr="00A05F94">
        <w:rPr>
          <w:rFonts w:ascii="Arial" w:hAnsi="Arial" w:cs="Arial"/>
          <w:b/>
          <w:bCs/>
          <w:sz w:val="24"/>
          <w:szCs w:val="24"/>
        </w:rPr>
        <w:t>s</w:t>
      </w:r>
      <w:r w:rsidR="007722F1" w:rsidRPr="00A05F94">
        <w:rPr>
          <w:rFonts w:ascii="Arial" w:hAnsi="Arial" w:cs="Arial"/>
          <w:b/>
          <w:bCs/>
          <w:sz w:val="24"/>
          <w:szCs w:val="24"/>
        </w:rPr>
        <w:t>:</w:t>
      </w:r>
    </w:p>
    <w:p w14:paraId="4E0359E3" w14:textId="77777777" w:rsidR="00A05F94" w:rsidRDefault="00A05F94" w:rsidP="00E814D8">
      <w:pPr>
        <w:rPr>
          <w:rFonts w:ascii="Arial" w:hAnsi="Arial" w:cs="Arial"/>
          <w:sz w:val="24"/>
          <w:szCs w:val="24"/>
        </w:rPr>
      </w:pPr>
    </w:p>
    <w:p w14:paraId="266BC052" w14:textId="4017040E" w:rsidR="00E814D8" w:rsidRPr="00A05F94" w:rsidRDefault="00E814D8" w:rsidP="00E814D8">
      <w:pPr>
        <w:rPr>
          <w:rFonts w:ascii="Arial" w:hAnsi="Arial" w:cs="Arial"/>
          <w:sz w:val="24"/>
          <w:szCs w:val="24"/>
        </w:rPr>
      </w:pPr>
      <w:r w:rsidRPr="00A05F94">
        <w:rPr>
          <w:rFonts w:ascii="Arial" w:hAnsi="Arial" w:cs="Arial"/>
          <w:sz w:val="24"/>
          <w:szCs w:val="24"/>
        </w:rPr>
        <w:t>Emma Watson, Chief Operating Officer, Cockburn Multi Academy Trust</w:t>
      </w:r>
    </w:p>
    <w:p w14:paraId="1CEDB3A3" w14:textId="5F0A192F" w:rsidR="00BE563A" w:rsidRPr="00A05F94" w:rsidRDefault="00586C69" w:rsidP="00CF6DDD">
      <w:pPr>
        <w:pStyle w:val="Style1"/>
        <w:numPr>
          <w:ilvl w:val="0"/>
          <w:numId w:val="0"/>
        </w:numPr>
        <w:rPr>
          <w:rFonts w:ascii="Arial" w:hAnsi="Arial" w:cs="Arial"/>
          <w:sz w:val="24"/>
          <w:szCs w:val="24"/>
        </w:rPr>
      </w:pPr>
      <w:r w:rsidRPr="00A05F94">
        <w:rPr>
          <w:rFonts w:ascii="Arial" w:hAnsi="Arial" w:cs="Arial"/>
          <w:sz w:val="24"/>
          <w:szCs w:val="24"/>
        </w:rPr>
        <w:t xml:space="preserve">David Gurney, </w:t>
      </w:r>
      <w:r w:rsidR="00A05F94">
        <w:rPr>
          <w:rFonts w:ascii="Arial" w:hAnsi="Arial" w:cs="Arial"/>
          <w:sz w:val="24"/>
          <w:szCs w:val="24"/>
        </w:rPr>
        <w:t>H</w:t>
      </w:r>
      <w:r w:rsidRPr="00A05F94">
        <w:rPr>
          <w:rFonts w:ascii="Arial" w:hAnsi="Arial" w:cs="Arial"/>
          <w:sz w:val="24"/>
          <w:szCs w:val="24"/>
        </w:rPr>
        <w:t>ead</w:t>
      </w:r>
      <w:r w:rsidR="007B0C84" w:rsidRPr="00A05F94">
        <w:rPr>
          <w:rFonts w:ascii="Arial" w:hAnsi="Arial" w:cs="Arial"/>
          <w:sz w:val="24"/>
          <w:szCs w:val="24"/>
        </w:rPr>
        <w:t>teacher</w:t>
      </w:r>
      <w:r w:rsidR="00735BA7">
        <w:rPr>
          <w:rFonts w:ascii="Arial" w:hAnsi="Arial" w:cs="Arial"/>
          <w:sz w:val="24"/>
          <w:szCs w:val="24"/>
        </w:rPr>
        <w:t xml:space="preserve"> and CEO,</w:t>
      </w:r>
      <w:r w:rsidR="00735BA7" w:rsidRPr="00735BA7">
        <w:rPr>
          <w:rFonts w:ascii="Arial" w:hAnsi="Arial" w:cs="Arial"/>
          <w:sz w:val="24"/>
          <w:szCs w:val="24"/>
        </w:rPr>
        <w:t xml:space="preserve"> </w:t>
      </w:r>
      <w:r w:rsidR="00735BA7" w:rsidRPr="00A05F94">
        <w:rPr>
          <w:rFonts w:ascii="Arial" w:hAnsi="Arial" w:cs="Arial"/>
          <w:sz w:val="24"/>
          <w:szCs w:val="24"/>
        </w:rPr>
        <w:t>Cockburn Multi Academy Trust</w:t>
      </w:r>
    </w:p>
    <w:p w14:paraId="11745CFC" w14:textId="77777777" w:rsidR="00A05F94" w:rsidRDefault="00A05F94" w:rsidP="00CF6DDD">
      <w:pPr>
        <w:pStyle w:val="Style1"/>
        <w:numPr>
          <w:ilvl w:val="0"/>
          <w:numId w:val="0"/>
        </w:numPr>
        <w:rPr>
          <w:rFonts w:ascii="Arial" w:hAnsi="Arial" w:cs="Arial"/>
          <w:b/>
          <w:bCs/>
          <w:sz w:val="24"/>
          <w:szCs w:val="24"/>
        </w:rPr>
      </w:pPr>
    </w:p>
    <w:p w14:paraId="05BA2252" w14:textId="719C3A45" w:rsidR="002613B2" w:rsidRPr="00A05F94" w:rsidRDefault="00E5479E" w:rsidP="00CF6DDD">
      <w:pPr>
        <w:pStyle w:val="Style1"/>
        <w:numPr>
          <w:ilvl w:val="0"/>
          <w:numId w:val="0"/>
        </w:numPr>
        <w:rPr>
          <w:rFonts w:ascii="Arial" w:hAnsi="Arial" w:cs="Arial"/>
          <w:b/>
          <w:bCs/>
          <w:sz w:val="24"/>
          <w:szCs w:val="24"/>
        </w:rPr>
      </w:pPr>
      <w:r w:rsidRPr="00A05F94">
        <w:rPr>
          <w:rFonts w:ascii="Arial" w:hAnsi="Arial" w:cs="Arial"/>
          <w:b/>
          <w:bCs/>
          <w:sz w:val="24"/>
          <w:szCs w:val="24"/>
        </w:rPr>
        <w:t xml:space="preserve">Statutory </w:t>
      </w:r>
      <w:r w:rsidR="00AD2450" w:rsidRPr="00A05F94">
        <w:rPr>
          <w:rFonts w:ascii="Arial" w:hAnsi="Arial" w:cs="Arial"/>
          <w:b/>
          <w:bCs/>
          <w:sz w:val="24"/>
          <w:szCs w:val="24"/>
        </w:rPr>
        <w:t>Objector</w:t>
      </w:r>
      <w:r w:rsidR="00E57BD1" w:rsidRPr="00A05F94">
        <w:rPr>
          <w:rFonts w:ascii="Arial" w:hAnsi="Arial" w:cs="Arial"/>
          <w:b/>
          <w:bCs/>
          <w:sz w:val="24"/>
          <w:szCs w:val="24"/>
        </w:rPr>
        <w:t>s</w:t>
      </w:r>
      <w:r w:rsidR="00AD2450" w:rsidRPr="00A05F94">
        <w:rPr>
          <w:rFonts w:ascii="Arial" w:hAnsi="Arial" w:cs="Arial"/>
          <w:b/>
          <w:bCs/>
          <w:sz w:val="24"/>
          <w:szCs w:val="24"/>
        </w:rPr>
        <w:t>:</w:t>
      </w:r>
    </w:p>
    <w:p w14:paraId="3ADCB4F6" w14:textId="77777777" w:rsidR="00A05F94" w:rsidRPr="00A05F94" w:rsidRDefault="00A05F94" w:rsidP="00E57BD1">
      <w:pPr>
        <w:rPr>
          <w:rFonts w:ascii="Arial" w:hAnsi="Arial" w:cs="Arial"/>
          <w:sz w:val="24"/>
          <w:szCs w:val="24"/>
        </w:rPr>
      </w:pPr>
      <w:bookmarkStart w:id="6" w:name="_Hlk191474422"/>
    </w:p>
    <w:p w14:paraId="5ADF6FE6" w14:textId="0C913CF8" w:rsidR="00E57BD1" w:rsidRPr="00A05F94" w:rsidRDefault="00E57BD1" w:rsidP="00E57BD1">
      <w:pPr>
        <w:rPr>
          <w:rFonts w:ascii="Arial" w:hAnsi="Arial" w:cs="Arial"/>
          <w:sz w:val="24"/>
          <w:szCs w:val="24"/>
        </w:rPr>
      </w:pPr>
      <w:r w:rsidRPr="00A05F94">
        <w:rPr>
          <w:rFonts w:ascii="Arial" w:hAnsi="Arial" w:cs="Arial"/>
          <w:sz w:val="24"/>
          <w:szCs w:val="24"/>
        </w:rPr>
        <w:t>Suzanne Grace  for the Save South Leeds Former Golf Course Community Group</w:t>
      </w:r>
    </w:p>
    <w:bookmarkEnd w:id="6"/>
    <w:p w14:paraId="77D5813E" w14:textId="3E1B5AB8" w:rsidR="00E57BD1" w:rsidRPr="00A05F94" w:rsidRDefault="00A05F94" w:rsidP="00E57BD1">
      <w:pPr>
        <w:spacing w:before="240"/>
        <w:rPr>
          <w:rFonts w:ascii="Arial" w:hAnsi="Arial" w:cs="Arial"/>
          <w:sz w:val="24"/>
          <w:szCs w:val="24"/>
        </w:rPr>
      </w:pPr>
      <w:r w:rsidRPr="00A05F94">
        <w:rPr>
          <w:rFonts w:ascii="Arial" w:hAnsi="Arial" w:cs="Arial"/>
          <w:sz w:val="24"/>
          <w:szCs w:val="24"/>
        </w:rPr>
        <w:t>J</w:t>
      </w:r>
      <w:r w:rsidR="00E57BD1" w:rsidRPr="00A05F94">
        <w:rPr>
          <w:rFonts w:ascii="Arial" w:hAnsi="Arial" w:cs="Arial"/>
          <w:sz w:val="24"/>
          <w:szCs w:val="24"/>
        </w:rPr>
        <w:t xml:space="preserve">ohn Harker </w:t>
      </w:r>
      <w:r w:rsidR="00331EF4" w:rsidRPr="00A05F94">
        <w:rPr>
          <w:rFonts w:ascii="Arial" w:hAnsi="Arial" w:cs="Arial"/>
          <w:sz w:val="24"/>
          <w:szCs w:val="24"/>
        </w:rPr>
        <w:t>Courts &amp; Inquiries Officer f</w:t>
      </w:r>
      <w:r w:rsidR="00E57BD1" w:rsidRPr="00A05F94">
        <w:rPr>
          <w:rFonts w:ascii="Arial" w:hAnsi="Arial" w:cs="Arial"/>
          <w:sz w:val="24"/>
          <w:szCs w:val="24"/>
        </w:rPr>
        <w:t xml:space="preserve">or the Peak and Northern Footpaths Society </w:t>
      </w:r>
    </w:p>
    <w:p w14:paraId="21640EC0" w14:textId="77777777" w:rsidR="00A05F94" w:rsidRPr="00A05F94" w:rsidRDefault="00A05F94" w:rsidP="00A05F94">
      <w:pPr>
        <w:rPr>
          <w:rFonts w:ascii="Arial" w:hAnsi="Arial" w:cs="Arial"/>
          <w:sz w:val="24"/>
          <w:szCs w:val="24"/>
        </w:rPr>
      </w:pPr>
    </w:p>
    <w:p w14:paraId="0DA111EC" w14:textId="5BB3303B" w:rsidR="00A05F94" w:rsidRPr="00A05F94" w:rsidRDefault="00A05F94" w:rsidP="00A05F94">
      <w:pPr>
        <w:rPr>
          <w:rFonts w:ascii="Arial" w:hAnsi="Arial" w:cs="Arial"/>
          <w:sz w:val="24"/>
          <w:szCs w:val="24"/>
        </w:rPr>
      </w:pPr>
      <w:r w:rsidRPr="00A05F94">
        <w:rPr>
          <w:rFonts w:ascii="Arial" w:hAnsi="Arial" w:cs="Arial"/>
          <w:sz w:val="24"/>
          <w:szCs w:val="24"/>
        </w:rPr>
        <w:t>Alan Shaw for Friends of Middleton Park Community Charity</w:t>
      </w:r>
    </w:p>
    <w:p w14:paraId="0873ED89" w14:textId="6A857E9E" w:rsidR="00E5479E" w:rsidRPr="00A05F94" w:rsidRDefault="00E5479E" w:rsidP="00E57BD1">
      <w:pPr>
        <w:spacing w:before="240"/>
        <w:rPr>
          <w:rFonts w:ascii="Arial" w:hAnsi="Arial" w:cs="Arial"/>
          <w:b/>
          <w:bCs/>
          <w:sz w:val="24"/>
          <w:szCs w:val="24"/>
        </w:rPr>
      </w:pPr>
      <w:r w:rsidRPr="00A05F94">
        <w:rPr>
          <w:rFonts w:ascii="Arial" w:hAnsi="Arial" w:cs="Arial"/>
          <w:b/>
          <w:bCs/>
          <w:sz w:val="24"/>
          <w:szCs w:val="24"/>
        </w:rPr>
        <w:t xml:space="preserve">Other </w:t>
      </w:r>
      <w:r w:rsidR="00A05F94" w:rsidRPr="00A05F94">
        <w:rPr>
          <w:rFonts w:ascii="Arial" w:hAnsi="Arial" w:cs="Arial"/>
          <w:b/>
          <w:bCs/>
          <w:sz w:val="24"/>
          <w:szCs w:val="24"/>
        </w:rPr>
        <w:t>O</w:t>
      </w:r>
      <w:r w:rsidRPr="00A05F94">
        <w:rPr>
          <w:rFonts w:ascii="Arial" w:hAnsi="Arial" w:cs="Arial"/>
          <w:b/>
          <w:bCs/>
          <w:sz w:val="24"/>
          <w:szCs w:val="24"/>
        </w:rPr>
        <w:t>bject</w:t>
      </w:r>
      <w:r w:rsidR="00A05F94" w:rsidRPr="00A05F94">
        <w:rPr>
          <w:rFonts w:ascii="Arial" w:hAnsi="Arial" w:cs="Arial"/>
          <w:b/>
          <w:bCs/>
          <w:sz w:val="24"/>
          <w:szCs w:val="24"/>
        </w:rPr>
        <w:t>ors</w:t>
      </w:r>
    </w:p>
    <w:p w14:paraId="67B07B16" w14:textId="3D9E2A50" w:rsidR="00E25A23" w:rsidRPr="00A05F94" w:rsidRDefault="00E25A23" w:rsidP="00E57BD1">
      <w:pPr>
        <w:spacing w:before="240"/>
        <w:rPr>
          <w:rFonts w:ascii="Arial" w:hAnsi="Arial" w:cs="Arial"/>
          <w:sz w:val="24"/>
          <w:szCs w:val="24"/>
        </w:rPr>
      </w:pPr>
      <w:r w:rsidRPr="00A05F94">
        <w:rPr>
          <w:rFonts w:ascii="Arial" w:hAnsi="Arial" w:cs="Arial"/>
          <w:sz w:val="24"/>
          <w:szCs w:val="24"/>
        </w:rPr>
        <w:t>Graham Spencer, Local resident</w:t>
      </w:r>
    </w:p>
    <w:p w14:paraId="238C1464" w14:textId="6C0E36CC" w:rsidR="00E5479E" w:rsidRPr="00A05F94" w:rsidRDefault="00E5479E" w:rsidP="00E57BD1">
      <w:pPr>
        <w:spacing w:before="240"/>
        <w:rPr>
          <w:rFonts w:ascii="Arial" w:hAnsi="Arial" w:cs="Arial"/>
          <w:sz w:val="24"/>
          <w:szCs w:val="24"/>
        </w:rPr>
      </w:pPr>
      <w:r w:rsidRPr="00A05F94">
        <w:rPr>
          <w:rFonts w:ascii="Arial" w:hAnsi="Arial" w:cs="Arial"/>
          <w:sz w:val="24"/>
          <w:szCs w:val="24"/>
        </w:rPr>
        <w:t xml:space="preserve">Colin Ward, </w:t>
      </w:r>
      <w:r w:rsidR="007069A1" w:rsidRPr="00A05F94">
        <w:rPr>
          <w:rFonts w:ascii="Arial" w:hAnsi="Arial" w:cs="Arial"/>
          <w:sz w:val="24"/>
          <w:szCs w:val="24"/>
        </w:rPr>
        <w:t xml:space="preserve">former member of </w:t>
      </w:r>
      <w:r w:rsidR="00A05F94" w:rsidRPr="00A05F94">
        <w:rPr>
          <w:rFonts w:ascii="Arial" w:hAnsi="Arial" w:cs="Arial"/>
          <w:sz w:val="24"/>
          <w:szCs w:val="24"/>
        </w:rPr>
        <w:t>Beeston</w:t>
      </w:r>
      <w:r w:rsidR="007069A1" w:rsidRPr="00A05F94">
        <w:rPr>
          <w:rFonts w:ascii="Arial" w:hAnsi="Arial" w:cs="Arial"/>
          <w:sz w:val="24"/>
          <w:szCs w:val="24"/>
        </w:rPr>
        <w:t xml:space="preserve"> Neighbourhood Plan Committee</w:t>
      </w:r>
    </w:p>
    <w:p w14:paraId="15FDF92F" w14:textId="77777777" w:rsidR="00E57BD1" w:rsidRPr="00A05F94" w:rsidRDefault="00E57BD1" w:rsidP="00E57BD1">
      <w:pPr>
        <w:rPr>
          <w:rFonts w:ascii="Arial" w:hAnsi="Arial" w:cs="Arial"/>
          <w:sz w:val="24"/>
          <w:szCs w:val="24"/>
        </w:rPr>
      </w:pPr>
    </w:p>
    <w:p w14:paraId="4B4D30A1" w14:textId="77777777" w:rsidR="00E57BD1" w:rsidRPr="00A05F94" w:rsidRDefault="00E57BD1" w:rsidP="00E57BD1">
      <w:pPr>
        <w:ind w:left="1440"/>
        <w:rPr>
          <w:rFonts w:ascii="Arial" w:hAnsi="Arial" w:cs="Arial"/>
          <w:sz w:val="24"/>
          <w:szCs w:val="24"/>
        </w:rPr>
      </w:pPr>
    </w:p>
    <w:p w14:paraId="5EF9FDD8" w14:textId="77777777" w:rsidR="00E57BD1" w:rsidRPr="00A05F94" w:rsidRDefault="00E57BD1" w:rsidP="00E57BD1">
      <w:pPr>
        <w:rPr>
          <w:rFonts w:ascii="Arial" w:hAnsi="Arial" w:cs="Arial"/>
          <w:sz w:val="24"/>
          <w:szCs w:val="24"/>
        </w:rPr>
      </w:pPr>
    </w:p>
    <w:p w14:paraId="17BE102A" w14:textId="77777777" w:rsidR="00E57BD1" w:rsidRPr="00A05F94" w:rsidRDefault="00E57BD1" w:rsidP="00E57BD1">
      <w:pPr>
        <w:ind w:left="720" w:firstLine="720"/>
        <w:rPr>
          <w:rFonts w:ascii="Arial" w:hAnsi="Arial" w:cs="Arial"/>
          <w:sz w:val="24"/>
          <w:szCs w:val="24"/>
        </w:rPr>
      </w:pPr>
    </w:p>
    <w:p w14:paraId="24410F56" w14:textId="4BD68C31" w:rsidR="00640C08" w:rsidRPr="00A05F94" w:rsidRDefault="00764C97" w:rsidP="00CF6DDD">
      <w:pPr>
        <w:pStyle w:val="Style1"/>
        <w:numPr>
          <w:ilvl w:val="0"/>
          <w:numId w:val="0"/>
        </w:numPr>
        <w:rPr>
          <w:rFonts w:ascii="Arial" w:hAnsi="Arial" w:cs="Arial"/>
          <w:b/>
          <w:bCs/>
          <w:sz w:val="24"/>
          <w:szCs w:val="24"/>
        </w:rPr>
      </w:pPr>
      <w:r w:rsidRPr="00A05F94">
        <w:rPr>
          <w:rFonts w:ascii="Arial" w:hAnsi="Arial" w:cs="Arial"/>
          <w:b/>
          <w:bCs/>
          <w:sz w:val="24"/>
          <w:szCs w:val="24"/>
        </w:rPr>
        <w:t>DOCUMENTS</w:t>
      </w:r>
      <w:r w:rsidR="00383349" w:rsidRPr="00A05F94">
        <w:rPr>
          <w:rFonts w:ascii="Arial" w:hAnsi="Arial" w:cs="Arial"/>
          <w:b/>
          <w:bCs/>
          <w:sz w:val="24"/>
          <w:szCs w:val="24"/>
        </w:rPr>
        <w:t xml:space="preserve"> HANDED IN AT THE INQUIRY</w:t>
      </w:r>
    </w:p>
    <w:p w14:paraId="729EC6B1" w14:textId="77777777" w:rsidR="00DD78F0" w:rsidRPr="00A05F94" w:rsidRDefault="00DD78F0" w:rsidP="008A4DAA">
      <w:pPr>
        <w:pStyle w:val="Style1"/>
        <w:numPr>
          <w:ilvl w:val="0"/>
          <w:numId w:val="27"/>
        </w:numPr>
        <w:rPr>
          <w:rFonts w:ascii="Arial" w:hAnsi="Arial" w:cs="Arial"/>
          <w:sz w:val="24"/>
          <w:szCs w:val="24"/>
        </w:rPr>
      </w:pPr>
      <w:r w:rsidRPr="00A05F94">
        <w:rPr>
          <w:rFonts w:ascii="Arial" w:hAnsi="Arial" w:cs="Arial"/>
          <w:sz w:val="24"/>
          <w:szCs w:val="24"/>
        </w:rPr>
        <w:t xml:space="preserve">Sealed Order </w:t>
      </w:r>
    </w:p>
    <w:p w14:paraId="07E46D1F" w14:textId="45A40C46" w:rsidR="00DD78F0" w:rsidRPr="00A05F94" w:rsidRDefault="006C29A0" w:rsidP="008A4DAA">
      <w:pPr>
        <w:pStyle w:val="Style1"/>
        <w:numPr>
          <w:ilvl w:val="0"/>
          <w:numId w:val="27"/>
        </w:numPr>
        <w:rPr>
          <w:rFonts w:ascii="Arial" w:hAnsi="Arial" w:cs="Arial"/>
          <w:sz w:val="24"/>
          <w:szCs w:val="24"/>
        </w:rPr>
      </w:pPr>
      <w:r>
        <w:rPr>
          <w:rFonts w:ascii="Arial" w:hAnsi="Arial" w:cs="Arial"/>
          <w:sz w:val="24"/>
          <w:szCs w:val="24"/>
        </w:rPr>
        <w:t xml:space="preserve">Opening and </w:t>
      </w:r>
      <w:r w:rsidR="00DD78F0" w:rsidRPr="00A05F94">
        <w:rPr>
          <w:rFonts w:ascii="Arial" w:hAnsi="Arial" w:cs="Arial"/>
          <w:sz w:val="24"/>
          <w:szCs w:val="24"/>
        </w:rPr>
        <w:t>Closing Submissions for the OMA</w:t>
      </w:r>
    </w:p>
    <w:p w14:paraId="525A6DE8" w14:textId="48CFE1AA" w:rsidR="003600B7" w:rsidRPr="00A05F94" w:rsidRDefault="003600B7" w:rsidP="00CF6DDD">
      <w:pPr>
        <w:pStyle w:val="Style1"/>
        <w:numPr>
          <w:ilvl w:val="0"/>
          <w:numId w:val="0"/>
        </w:numPr>
        <w:rPr>
          <w:rFonts w:ascii="Arial" w:hAnsi="Arial" w:cs="Arial"/>
          <w:b/>
          <w:bCs/>
          <w:sz w:val="24"/>
          <w:szCs w:val="24"/>
        </w:rPr>
      </w:pPr>
    </w:p>
    <w:sectPr w:rsidR="003600B7" w:rsidRPr="00A05F94"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48B3" w14:textId="77777777" w:rsidR="007353F6" w:rsidRDefault="007353F6" w:rsidP="00F62916">
      <w:r>
        <w:separator/>
      </w:r>
    </w:p>
  </w:endnote>
  <w:endnote w:type="continuationSeparator" w:id="0">
    <w:p w14:paraId="60957BBE" w14:textId="77777777" w:rsidR="007353F6" w:rsidRDefault="007353F6" w:rsidP="00F62916">
      <w:r>
        <w:continuationSeparator/>
      </w:r>
    </w:p>
  </w:endnote>
  <w:endnote w:type="continuationNotice" w:id="1">
    <w:p w14:paraId="128361B5" w14:textId="77777777" w:rsidR="007353F6" w:rsidRDefault="00735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6C66"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05F32"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C73D"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241" behindDoc="0" locked="0" layoutInCell="1" allowOverlap="1" wp14:anchorId="2049A5DB" wp14:editId="10BA2F84">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B0693" id="Line 17"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E623EE2" w14:textId="77777777" w:rsidR="00366F95" w:rsidRPr="00E45340" w:rsidRDefault="006355FC"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14A0" w14:textId="77777777" w:rsidR="00366F95" w:rsidRDefault="00366F95" w:rsidP="00AC2F67">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12FB6649" wp14:editId="51BD873C">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C99CB" id="Line 1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3895156B" w14:textId="77777777" w:rsidR="00366F95" w:rsidRPr="00451EE4" w:rsidRDefault="006355FC">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8B01" w14:textId="77777777" w:rsidR="007353F6" w:rsidRDefault="007353F6" w:rsidP="00F62916">
      <w:r>
        <w:separator/>
      </w:r>
    </w:p>
  </w:footnote>
  <w:footnote w:type="continuationSeparator" w:id="0">
    <w:p w14:paraId="1AD9FA98" w14:textId="77777777" w:rsidR="007353F6" w:rsidRDefault="007353F6" w:rsidP="00F62916">
      <w:r>
        <w:continuationSeparator/>
      </w:r>
    </w:p>
  </w:footnote>
  <w:footnote w:type="continuationNotice" w:id="1">
    <w:p w14:paraId="4664DD3D" w14:textId="77777777" w:rsidR="007353F6" w:rsidRDefault="00735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1F23ED29" w14:textId="77777777">
      <w:tc>
        <w:tcPr>
          <w:tcW w:w="9520" w:type="dxa"/>
        </w:tcPr>
        <w:p w14:paraId="1C590BBC" w14:textId="7C4382B6" w:rsidR="00366F95" w:rsidRPr="00A41627" w:rsidRDefault="00AC2F67">
          <w:pPr>
            <w:pStyle w:val="Footer"/>
            <w:rPr>
              <w:rFonts w:ascii="Arial" w:hAnsi="Arial" w:cs="Arial"/>
            </w:rPr>
          </w:pPr>
          <w:r w:rsidRPr="00A41627">
            <w:rPr>
              <w:rFonts w:ascii="Arial" w:hAnsi="Arial" w:cs="Arial"/>
            </w:rPr>
            <w:t xml:space="preserve">Order Decision </w:t>
          </w:r>
          <w:r w:rsidR="00F225FD" w:rsidRPr="00A41627">
            <w:rPr>
              <w:rFonts w:ascii="Arial" w:hAnsi="Arial" w:cs="Arial"/>
            </w:rPr>
            <w:t>ROW</w:t>
          </w:r>
          <w:r w:rsidRPr="00A41627">
            <w:rPr>
              <w:rFonts w:ascii="Arial" w:hAnsi="Arial" w:cs="Arial"/>
            </w:rPr>
            <w:t>/</w:t>
          </w:r>
          <w:r w:rsidR="00A71E53">
            <w:rPr>
              <w:rFonts w:ascii="Arial" w:hAnsi="Arial" w:cs="Arial"/>
            </w:rPr>
            <w:t>3341819</w:t>
          </w:r>
        </w:p>
      </w:tc>
    </w:tr>
  </w:tbl>
  <w:p w14:paraId="404E0AC5" w14:textId="77777777" w:rsidR="00366F95" w:rsidRDefault="00366F95" w:rsidP="00087477">
    <w:pPr>
      <w:pStyle w:val="Footer"/>
      <w:spacing w:after="180"/>
    </w:pPr>
    <w:r>
      <w:rPr>
        <w:noProof/>
      </w:rPr>
      <mc:AlternateContent>
        <mc:Choice Requires="wps">
          <w:drawing>
            <wp:anchor distT="0" distB="0" distL="114300" distR="114300" simplePos="0" relativeHeight="251661824" behindDoc="0" locked="0" layoutInCell="1" allowOverlap="1" wp14:anchorId="50420488" wp14:editId="1B25B5BF">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95EAC" id="Line 14" o:spid="_x0000_s1026" alt="&quot;&quot;"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06A2"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9685007"/>
    <w:multiLevelType w:val="hybridMultilevel"/>
    <w:tmpl w:val="448AB012"/>
    <w:lvl w:ilvl="0" w:tplc="96EA1E0E">
      <w:start w:val="1"/>
      <w:numFmt w:val="lowerRoman"/>
      <w:lvlText w:val="(%1)"/>
      <w:lvlJc w:val="left"/>
      <w:pPr>
        <w:ind w:left="1151" w:hanging="72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1BDD1E2A"/>
    <w:multiLevelType w:val="hybridMultilevel"/>
    <w:tmpl w:val="E6EEB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 w15:restartNumberingAfterBreak="0">
    <w:nsid w:val="284238AD"/>
    <w:multiLevelType w:val="multilevel"/>
    <w:tmpl w:val="A22611FC"/>
    <w:numStyleLink w:val="ConditionsList"/>
  </w:abstractNum>
  <w:abstractNum w:abstractNumId="8"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9" w15:restartNumberingAfterBreak="0">
    <w:nsid w:val="297D571E"/>
    <w:multiLevelType w:val="multilevel"/>
    <w:tmpl w:val="A22611FC"/>
    <w:numStyleLink w:val="ConditionsList"/>
  </w:abstractNum>
  <w:abstractNum w:abstractNumId="10" w15:restartNumberingAfterBreak="0">
    <w:nsid w:val="373A60DD"/>
    <w:multiLevelType w:val="hybridMultilevel"/>
    <w:tmpl w:val="9A729176"/>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8DD7A15"/>
    <w:multiLevelType w:val="multilevel"/>
    <w:tmpl w:val="FB64C2DE"/>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3" w15:restartNumberingAfterBreak="0">
    <w:nsid w:val="4AB7177F"/>
    <w:multiLevelType w:val="multilevel"/>
    <w:tmpl w:val="A22611FC"/>
    <w:numStyleLink w:val="ConditionsList"/>
  </w:abstractNum>
  <w:abstractNum w:abstractNumId="14"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2342F1"/>
    <w:multiLevelType w:val="multilevel"/>
    <w:tmpl w:val="A22611FC"/>
    <w:numStyleLink w:val="ConditionsList"/>
  </w:abstractNum>
  <w:abstractNum w:abstractNumId="16" w15:restartNumberingAfterBreak="0">
    <w:nsid w:val="5137716E"/>
    <w:multiLevelType w:val="multilevel"/>
    <w:tmpl w:val="A22611FC"/>
    <w:numStyleLink w:val="ConditionsList"/>
  </w:abstractNum>
  <w:abstractNum w:abstractNumId="17" w15:restartNumberingAfterBreak="0">
    <w:nsid w:val="53F51752"/>
    <w:multiLevelType w:val="multilevel"/>
    <w:tmpl w:val="A22611FC"/>
    <w:numStyleLink w:val="ConditionsList"/>
  </w:abstractNum>
  <w:abstractNum w:abstractNumId="18" w15:restartNumberingAfterBreak="0">
    <w:nsid w:val="55AB4567"/>
    <w:multiLevelType w:val="hybridMultilevel"/>
    <w:tmpl w:val="180E3DEC"/>
    <w:lvl w:ilvl="0" w:tplc="79761182">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20" w15:restartNumberingAfterBreak="0">
    <w:nsid w:val="61DC0F12"/>
    <w:multiLevelType w:val="multilevel"/>
    <w:tmpl w:val="D07E1736"/>
    <w:lvl w:ilvl="0">
      <w:start w:val="1"/>
      <w:numFmt w:val="lowerRoman"/>
      <w:lvlText w:val="(%1)"/>
      <w:lvlJc w:val="left"/>
      <w:pPr>
        <w:tabs>
          <w:tab w:val="num" w:pos="1146"/>
        </w:tabs>
        <w:ind w:left="857"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1"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3" w15:restartNumberingAfterBreak="0">
    <w:nsid w:val="65B7639F"/>
    <w:multiLevelType w:val="multilevel"/>
    <w:tmpl w:val="A22611FC"/>
    <w:numStyleLink w:val="ConditionsList"/>
  </w:abstractNum>
  <w:abstractNum w:abstractNumId="24"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5" w15:restartNumberingAfterBreak="0">
    <w:nsid w:val="6D855531"/>
    <w:multiLevelType w:val="hybridMultilevel"/>
    <w:tmpl w:val="206A0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E85979"/>
    <w:multiLevelType w:val="hybridMultilevel"/>
    <w:tmpl w:val="E5D22C1A"/>
    <w:lvl w:ilvl="0" w:tplc="72A8337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53920217">
    <w:abstractNumId w:val="22"/>
  </w:num>
  <w:num w:numId="2" w16cid:durableId="453594333">
    <w:abstractNumId w:val="22"/>
  </w:num>
  <w:num w:numId="3" w16cid:durableId="1923024698">
    <w:abstractNumId w:val="24"/>
  </w:num>
  <w:num w:numId="4" w16cid:durableId="1248077950">
    <w:abstractNumId w:val="0"/>
  </w:num>
  <w:num w:numId="5" w16cid:durableId="74087323">
    <w:abstractNumId w:val="11"/>
  </w:num>
  <w:num w:numId="6" w16cid:durableId="1154027564">
    <w:abstractNumId w:val="21"/>
  </w:num>
  <w:num w:numId="7" w16cid:durableId="224682224">
    <w:abstractNumId w:val="27"/>
  </w:num>
  <w:num w:numId="8" w16cid:durableId="2092778843">
    <w:abstractNumId w:val="19"/>
  </w:num>
  <w:num w:numId="9" w16cid:durableId="1104765429">
    <w:abstractNumId w:val="4"/>
  </w:num>
  <w:num w:numId="10" w16cid:durableId="1855607388">
    <w:abstractNumId w:val="6"/>
  </w:num>
  <w:num w:numId="11" w16cid:durableId="614412358">
    <w:abstractNumId w:val="14"/>
  </w:num>
  <w:num w:numId="12" w16cid:durableId="1775321206">
    <w:abstractNumId w:val="15"/>
  </w:num>
  <w:num w:numId="13" w16cid:durableId="1633057461">
    <w:abstractNumId w:val="9"/>
  </w:num>
  <w:num w:numId="14" w16cid:durableId="470054701">
    <w:abstractNumId w:val="13"/>
  </w:num>
  <w:num w:numId="15" w16cid:durableId="1883059784">
    <w:abstractNumId w:val="16"/>
  </w:num>
  <w:num w:numId="16" w16cid:durableId="1695614494">
    <w:abstractNumId w:val="1"/>
  </w:num>
  <w:num w:numId="17" w16cid:durableId="378943603">
    <w:abstractNumId w:val="17"/>
  </w:num>
  <w:num w:numId="18" w16cid:durableId="573777435">
    <w:abstractNumId w:val="7"/>
  </w:num>
  <w:num w:numId="19" w16cid:durableId="596598398">
    <w:abstractNumId w:val="2"/>
  </w:num>
  <w:num w:numId="20" w16cid:durableId="1188300649">
    <w:abstractNumId w:val="8"/>
  </w:num>
  <w:num w:numId="21" w16cid:durableId="1143889163">
    <w:abstractNumId w:val="12"/>
    <w:lvlOverride w:ilvl="0">
      <w:lvl w:ilvl="0">
        <w:start w:val="1"/>
        <w:numFmt w:val="decimal"/>
        <w:pStyle w:val="Style1"/>
        <w:lvlText w:val="%1."/>
        <w:lvlJc w:val="left"/>
        <w:pPr>
          <w:tabs>
            <w:tab w:val="num" w:pos="720"/>
          </w:tabs>
          <w:ind w:left="431" w:hanging="431"/>
        </w:pPr>
        <w:rPr>
          <w:rFonts w:hint="default"/>
          <w:i w:val="0"/>
          <w:iCs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2" w16cid:durableId="1834296814">
    <w:abstractNumId w:val="12"/>
  </w:num>
  <w:num w:numId="23" w16cid:durableId="41563362">
    <w:abstractNumId w:val="23"/>
  </w:num>
  <w:num w:numId="24" w16cid:durableId="1394670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793259">
    <w:abstractNumId w:val="12"/>
    <w:lvlOverride w:ilvl="0">
      <w:lvl w:ilvl="0">
        <w:start w:val="1"/>
        <w:numFmt w:val="decimal"/>
        <w:pStyle w:val="Style1"/>
        <w:lvlText w:val="%1."/>
        <w:lvlJc w:val="left"/>
        <w:pPr>
          <w:tabs>
            <w:tab w:val="num" w:pos="720"/>
          </w:tabs>
          <w:ind w:left="431" w:hanging="431"/>
        </w:pPr>
        <w:rPr>
          <w:i w:val="0"/>
          <w:iCs w:val="0"/>
          <w:color w:val="auto"/>
        </w:rPr>
      </w:lvl>
    </w:lvlOverride>
    <w:lvlOverride w:ilvl="1">
      <w:lvl w:ilvl="1">
        <w:start w:val="1"/>
        <w:numFmt w:val="decimal"/>
        <w:pStyle w:val="Heading2"/>
        <w:lvlText w:val="%1.%2"/>
        <w:lvlJc w:val="left"/>
        <w:pPr>
          <w:tabs>
            <w:tab w:val="num" w:pos="578"/>
          </w:tabs>
          <w:ind w:left="578" w:hanging="578"/>
        </w:pPr>
      </w:lvl>
    </w:lvlOverride>
    <w:lvlOverride w:ilvl="2">
      <w:lvl w:ilvl="2">
        <w:start w:val="1"/>
        <w:numFmt w:val="decimal"/>
        <w:pStyle w:val="Heading3"/>
        <w:lvlText w:val="%1.%2.%3"/>
        <w:lvlJc w:val="left"/>
        <w:pPr>
          <w:tabs>
            <w:tab w:val="num" w:pos="720"/>
          </w:tabs>
          <w:ind w:left="720" w:hanging="720"/>
        </w:pPr>
      </w:lvl>
    </w:lvlOverride>
    <w:lvlOverride w:ilvl="3">
      <w:lvl w:ilvl="3">
        <w:start w:val="1"/>
        <w:numFmt w:val="decimal"/>
        <w:pStyle w:val="Heading4"/>
        <w:lvlText w:val="%1.%2.%3.%4"/>
        <w:lvlJc w:val="left"/>
        <w:pPr>
          <w:tabs>
            <w:tab w:val="num" w:pos="862"/>
          </w:tabs>
          <w:ind w:left="862" w:hanging="862"/>
        </w:pPr>
      </w:lvl>
    </w:lvlOverride>
    <w:lvlOverride w:ilvl="4">
      <w:lvl w:ilvl="4">
        <w:start w:val="1"/>
        <w:numFmt w:val="decimal"/>
        <w:pStyle w:val="Heading5"/>
        <w:lvlText w:val="%1.%2.%3.%4.%5"/>
        <w:lvlJc w:val="left"/>
        <w:pPr>
          <w:tabs>
            <w:tab w:val="num" w:pos="1009"/>
          </w:tabs>
          <w:ind w:left="1009" w:hanging="1009"/>
        </w:pPr>
      </w:lvl>
    </w:lvlOverride>
    <w:lvlOverride w:ilvl="5">
      <w:lvl w:ilvl="5">
        <w:start w:val="1"/>
        <w:numFmt w:val="decimal"/>
        <w:lvlText w:val="%1.%2.%3.%4.%5.%6"/>
        <w:lvlJc w:val="left"/>
        <w:pPr>
          <w:tabs>
            <w:tab w:val="num" w:pos="1151"/>
          </w:tabs>
          <w:ind w:left="1151" w:hanging="1151"/>
        </w:pPr>
      </w:lvl>
    </w:lvlOverride>
    <w:lvlOverride w:ilvl="6">
      <w:lvl w:ilvl="6">
        <w:start w:val="1"/>
        <w:numFmt w:val="decimal"/>
        <w:pStyle w:val="Heading7"/>
        <w:lvlText w:val="%1.%2.%3.%4.%5.%6.%7"/>
        <w:lvlJc w:val="left"/>
        <w:pPr>
          <w:tabs>
            <w:tab w:val="num" w:pos="1298"/>
          </w:tabs>
          <w:ind w:left="1298" w:hanging="1298"/>
        </w:pPr>
      </w:lvl>
    </w:lvlOverride>
    <w:lvlOverride w:ilvl="7">
      <w:lvl w:ilvl="7">
        <w:start w:val="1"/>
        <w:numFmt w:val="decimal"/>
        <w:pStyle w:val="Heading8"/>
        <w:lvlText w:val="%1.%2.%3.%4.%5.%6.%7.%8"/>
        <w:lvlJc w:val="left"/>
        <w:pPr>
          <w:tabs>
            <w:tab w:val="num" w:pos="1440"/>
          </w:tabs>
          <w:ind w:left="1440" w:hanging="1440"/>
        </w:pPr>
      </w:lvl>
    </w:lvlOverride>
    <w:lvlOverride w:ilvl="8">
      <w:lvl w:ilvl="8">
        <w:start w:val="1"/>
        <w:numFmt w:val="decimal"/>
        <w:pStyle w:val="Heading9"/>
        <w:lvlText w:val="%1.%2.%3.%4.%5.%6.%7.%8.%9"/>
        <w:lvlJc w:val="left"/>
        <w:pPr>
          <w:tabs>
            <w:tab w:val="num" w:pos="1582"/>
          </w:tabs>
          <w:ind w:left="1582" w:hanging="1582"/>
        </w:pPr>
      </w:lvl>
    </w:lvlOverride>
  </w:num>
  <w:num w:numId="26" w16cid:durableId="188645229">
    <w:abstractNumId w:val="10"/>
  </w:num>
  <w:num w:numId="27" w16cid:durableId="381295293">
    <w:abstractNumId w:val="25"/>
  </w:num>
  <w:num w:numId="28" w16cid:durableId="816146382">
    <w:abstractNumId w:val="5"/>
  </w:num>
  <w:num w:numId="29" w16cid:durableId="1232501883">
    <w:abstractNumId w:val="18"/>
  </w:num>
  <w:num w:numId="30" w16cid:durableId="1785035629">
    <w:abstractNumId w:val="3"/>
  </w:num>
  <w:num w:numId="31" w16cid:durableId="403643691">
    <w:abstractNumId w:val="12"/>
    <w:lvlOverride w:ilvl="0">
      <w:lvl w:ilvl="0">
        <w:start w:val="1"/>
        <w:numFmt w:val="decimal"/>
        <w:pStyle w:val="Style1"/>
        <w:lvlText w:val="%1."/>
        <w:lvlJc w:val="left"/>
        <w:pPr>
          <w:tabs>
            <w:tab w:val="num" w:pos="1146"/>
          </w:tabs>
          <w:ind w:left="857" w:hanging="431"/>
        </w:pPr>
        <w:rPr>
          <w:rFonts w:hint="default"/>
          <w:b w:val="0"/>
          <w:i w:val="0"/>
          <w:color w:val="auto"/>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32" w16cid:durableId="1364212311">
    <w:abstractNumId w:val="20"/>
  </w:num>
  <w:num w:numId="33" w16cid:durableId="25552533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C2F67"/>
    <w:rsid w:val="00000454"/>
    <w:rsid w:val="0000057D"/>
    <w:rsid w:val="000007B8"/>
    <w:rsid w:val="00001A50"/>
    <w:rsid w:val="00001CC9"/>
    <w:rsid w:val="00001F62"/>
    <w:rsid w:val="000029F7"/>
    <w:rsid w:val="00002E07"/>
    <w:rsid w:val="0000335F"/>
    <w:rsid w:val="00003EBD"/>
    <w:rsid w:val="000044D7"/>
    <w:rsid w:val="000055B8"/>
    <w:rsid w:val="0000585F"/>
    <w:rsid w:val="00005C23"/>
    <w:rsid w:val="000063FE"/>
    <w:rsid w:val="00007092"/>
    <w:rsid w:val="000076E4"/>
    <w:rsid w:val="00010D72"/>
    <w:rsid w:val="00010E78"/>
    <w:rsid w:val="00011D3D"/>
    <w:rsid w:val="00011FDF"/>
    <w:rsid w:val="0001383D"/>
    <w:rsid w:val="0001398D"/>
    <w:rsid w:val="00014FDD"/>
    <w:rsid w:val="000153C3"/>
    <w:rsid w:val="000159C9"/>
    <w:rsid w:val="00016C02"/>
    <w:rsid w:val="00016C1D"/>
    <w:rsid w:val="00017762"/>
    <w:rsid w:val="0002028E"/>
    <w:rsid w:val="00021BA2"/>
    <w:rsid w:val="00021DFF"/>
    <w:rsid w:val="00022738"/>
    <w:rsid w:val="00022C96"/>
    <w:rsid w:val="000232F5"/>
    <w:rsid w:val="0002335F"/>
    <w:rsid w:val="00023AC3"/>
    <w:rsid w:val="00023D91"/>
    <w:rsid w:val="00024500"/>
    <w:rsid w:val="000247B2"/>
    <w:rsid w:val="000248ED"/>
    <w:rsid w:val="00025D74"/>
    <w:rsid w:val="0002609C"/>
    <w:rsid w:val="0003064F"/>
    <w:rsid w:val="00030A6E"/>
    <w:rsid w:val="00030FE2"/>
    <w:rsid w:val="000318B1"/>
    <w:rsid w:val="00031B12"/>
    <w:rsid w:val="00032472"/>
    <w:rsid w:val="00032A0E"/>
    <w:rsid w:val="00034318"/>
    <w:rsid w:val="0003474D"/>
    <w:rsid w:val="00037538"/>
    <w:rsid w:val="00037706"/>
    <w:rsid w:val="00037D76"/>
    <w:rsid w:val="00041889"/>
    <w:rsid w:val="00043419"/>
    <w:rsid w:val="00043455"/>
    <w:rsid w:val="000436C5"/>
    <w:rsid w:val="00043B89"/>
    <w:rsid w:val="00045550"/>
    <w:rsid w:val="000457B6"/>
    <w:rsid w:val="000459AF"/>
    <w:rsid w:val="00045A4F"/>
    <w:rsid w:val="00046076"/>
    <w:rsid w:val="00046145"/>
    <w:rsid w:val="0004625F"/>
    <w:rsid w:val="0004642F"/>
    <w:rsid w:val="000477E4"/>
    <w:rsid w:val="0005058E"/>
    <w:rsid w:val="00050833"/>
    <w:rsid w:val="00050921"/>
    <w:rsid w:val="00051358"/>
    <w:rsid w:val="00052472"/>
    <w:rsid w:val="00053135"/>
    <w:rsid w:val="000533F9"/>
    <w:rsid w:val="00053679"/>
    <w:rsid w:val="00053FD9"/>
    <w:rsid w:val="00054AB7"/>
    <w:rsid w:val="00055145"/>
    <w:rsid w:val="0005526A"/>
    <w:rsid w:val="00055B71"/>
    <w:rsid w:val="00055F74"/>
    <w:rsid w:val="000560E3"/>
    <w:rsid w:val="000562AE"/>
    <w:rsid w:val="00056499"/>
    <w:rsid w:val="00056FB6"/>
    <w:rsid w:val="000573BD"/>
    <w:rsid w:val="000573D7"/>
    <w:rsid w:val="000601D7"/>
    <w:rsid w:val="00060248"/>
    <w:rsid w:val="000604F4"/>
    <w:rsid w:val="00060A4B"/>
    <w:rsid w:val="00061020"/>
    <w:rsid w:val="00062314"/>
    <w:rsid w:val="00063381"/>
    <w:rsid w:val="00063BFD"/>
    <w:rsid w:val="00063D1C"/>
    <w:rsid w:val="00065007"/>
    <w:rsid w:val="00065864"/>
    <w:rsid w:val="000662BF"/>
    <w:rsid w:val="000669CD"/>
    <w:rsid w:val="00067542"/>
    <w:rsid w:val="00067E2C"/>
    <w:rsid w:val="0007062C"/>
    <w:rsid w:val="00070710"/>
    <w:rsid w:val="00071D49"/>
    <w:rsid w:val="00072A93"/>
    <w:rsid w:val="00072CE6"/>
    <w:rsid w:val="000731A7"/>
    <w:rsid w:val="000736AA"/>
    <w:rsid w:val="000737B2"/>
    <w:rsid w:val="000742DD"/>
    <w:rsid w:val="00074FD8"/>
    <w:rsid w:val="00075B3A"/>
    <w:rsid w:val="00075B3E"/>
    <w:rsid w:val="00075B74"/>
    <w:rsid w:val="00077358"/>
    <w:rsid w:val="00077502"/>
    <w:rsid w:val="00084256"/>
    <w:rsid w:val="000849AC"/>
    <w:rsid w:val="00087477"/>
    <w:rsid w:val="00087DEC"/>
    <w:rsid w:val="000910B8"/>
    <w:rsid w:val="00092049"/>
    <w:rsid w:val="00092108"/>
    <w:rsid w:val="000933BE"/>
    <w:rsid w:val="000933CA"/>
    <w:rsid w:val="000935FD"/>
    <w:rsid w:val="00093D6F"/>
    <w:rsid w:val="00094A44"/>
    <w:rsid w:val="000954EF"/>
    <w:rsid w:val="0009597F"/>
    <w:rsid w:val="0009690B"/>
    <w:rsid w:val="0009727B"/>
    <w:rsid w:val="000974CD"/>
    <w:rsid w:val="000A1F25"/>
    <w:rsid w:val="000A2D31"/>
    <w:rsid w:val="000A301E"/>
    <w:rsid w:val="000A36F9"/>
    <w:rsid w:val="000A4AEB"/>
    <w:rsid w:val="000A4C5E"/>
    <w:rsid w:val="000A4D8B"/>
    <w:rsid w:val="000A51B5"/>
    <w:rsid w:val="000A64AE"/>
    <w:rsid w:val="000A6CD2"/>
    <w:rsid w:val="000A76EF"/>
    <w:rsid w:val="000A77A9"/>
    <w:rsid w:val="000A7E4B"/>
    <w:rsid w:val="000B02BC"/>
    <w:rsid w:val="000B03F8"/>
    <w:rsid w:val="000B0589"/>
    <w:rsid w:val="000B081E"/>
    <w:rsid w:val="000B0C47"/>
    <w:rsid w:val="000B1AC8"/>
    <w:rsid w:val="000B250E"/>
    <w:rsid w:val="000B34F9"/>
    <w:rsid w:val="000B4324"/>
    <w:rsid w:val="000B46A4"/>
    <w:rsid w:val="000B564B"/>
    <w:rsid w:val="000B5BF6"/>
    <w:rsid w:val="000B685D"/>
    <w:rsid w:val="000B719D"/>
    <w:rsid w:val="000B72CD"/>
    <w:rsid w:val="000C01DF"/>
    <w:rsid w:val="000C23D9"/>
    <w:rsid w:val="000C283B"/>
    <w:rsid w:val="000C2FED"/>
    <w:rsid w:val="000C30B3"/>
    <w:rsid w:val="000C378D"/>
    <w:rsid w:val="000C3F13"/>
    <w:rsid w:val="000C4243"/>
    <w:rsid w:val="000C4F9D"/>
    <w:rsid w:val="000C5098"/>
    <w:rsid w:val="000C511A"/>
    <w:rsid w:val="000C519B"/>
    <w:rsid w:val="000C5515"/>
    <w:rsid w:val="000C5F69"/>
    <w:rsid w:val="000C698E"/>
    <w:rsid w:val="000D04CC"/>
    <w:rsid w:val="000D0576"/>
    <w:rsid w:val="000D05C5"/>
    <w:rsid w:val="000D0673"/>
    <w:rsid w:val="000D106E"/>
    <w:rsid w:val="000D163F"/>
    <w:rsid w:val="000D3616"/>
    <w:rsid w:val="000D4183"/>
    <w:rsid w:val="000D4D56"/>
    <w:rsid w:val="000D4E27"/>
    <w:rsid w:val="000D58C6"/>
    <w:rsid w:val="000D75EC"/>
    <w:rsid w:val="000D7B51"/>
    <w:rsid w:val="000E01ED"/>
    <w:rsid w:val="000E144C"/>
    <w:rsid w:val="000E2682"/>
    <w:rsid w:val="000E3224"/>
    <w:rsid w:val="000E3676"/>
    <w:rsid w:val="000E4250"/>
    <w:rsid w:val="000E57C1"/>
    <w:rsid w:val="000E5AC5"/>
    <w:rsid w:val="000E5CD7"/>
    <w:rsid w:val="000E7369"/>
    <w:rsid w:val="000E79AA"/>
    <w:rsid w:val="000F094A"/>
    <w:rsid w:val="000F0C30"/>
    <w:rsid w:val="000F1445"/>
    <w:rsid w:val="000F16F4"/>
    <w:rsid w:val="000F21FE"/>
    <w:rsid w:val="000F23E5"/>
    <w:rsid w:val="000F2404"/>
    <w:rsid w:val="000F3B25"/>
    <w:rsid w:val="000F3BFC"/>
    <w:rsid w:val="000F3D77"/>
    <w:rsid w:val="000F464F"/>
    <w:rsid w:val="000F5048"/>
    <w:rsid w:val="000F59D1"/>
    <w:rsid w:val="000F6379"/>
    <w:rsid w:val="000F6EC2"/>
    <w:rsid w:val="001000CB"/>
    <w:rsid w:val="00100430"/>
    <w:rsid w:val="00100504"/>
    <w:rsid w:val="001014C2"/>
    <w:rsid w:val="001020F4"/>
    <w:rsid w:val="0010215D"/>
    <w:rsid w:val="00102719"/>
    <w:rsid w:val="001027EB"/>
    <w:rsid w:val="00103267"/>
    <w:rsid w:val="001043A5"/>
    <w:rsid w:val="00104D35"/>
    <w:rsid w:val="00104D93"/>
    <w:rsid w:val="00107936"/>
    <w:rsid w:val="001103BD"/>
    <w:rsid w:val="00110484"/>
    <w:rsid w:val="001106C9"/>
    <w:rsid w:val="00110C52"/>
    <w:rsid w:val="001111DA"/>
    <w:rsid w:val="00111532"/>
    <w:rsid w:val="001117CA"/>
    <w:rsid w:val="001120BB"/>
    <w:rsid w:val="00112141"/>
    <w:rsid w:val="00112A59"/>
    <w:rsid w:val="00112F50"/>
    <w:rsid w:val="00113D29"/>
    <w:rsid w:val="001142FF"/>
    <w:rsid w:val="00115455"/>
    <w:rsid w:val="00116512"/>
    <w:rsid w:val="0011699B"/>
    <w:rsid w:val="00117145"/>
    <w:rsid w:val="00117E36"/>
    <w:rsid w:val="00120CD8"/>
    <w:rsid w:val="0012108D"/>
    <w:rsid w:val="00121477"/>
    <w:rsid w:val="00121C29"/>
    <w:rsid w:val="001223A1"/>
    <w:rsid w:val="00123231"/>
    <w:rsid w:val="001259EB"/>
    <w:rsid w:val="001270A8"/>
    <w:rsid w:val="00127824"/>
    <w:rsid w:val="00130104"/>
    <w:rsid w:val="00130AE9"/>
    <w:rsid w:val="00130C09"/>
    <w:rsid w:val="00130CE5"/>
    <w:rsid w:val="00131884"/>
    <w:rsid w:val="001320BA"/>
    <w:rsid w:val="00132134"/>
    <w:rsid w:val="00132E0A"/>
    <w:rsid w:val="0013355B"/>
    <w:rsid w:val="00134501"/>
    <w:rsid w:val="001350BF"/>
    <w:rsid w:val="00135BB5"/>
    <w:rsid w:val="00137348"/>
    <w:rsid w:val="00140482"/>
    <w:rsid w:val="0014214D"/>
    <w:rsid w:val="00143C00"/>
    <w:rsid w:val="00143F59"/>
    <w:rsid w:val="00144094"/>
    <w:rsid w:val="001440C3"/>
    <w:rsid w:val="001458BB"/>
    <w:rsid w:val="001464C0"/>
    <w:rsid w:val="00146781"/>
    <w:rsid w:val="00146E52"/>
    <w:rsid w:val="001504B8"/>
    <w:rsid w:val="001506A0"/>
    <w:rsid w:val="00152274"/>
    <w:rsid w:val="00152748"/>
    <w:rsid w:val="00152C92"/>
    <w:rsid w:val="00152F3D"/>
    <w:rsid w:val="00154584"/>
    <w:rsid w:val="001547F4"/>
    <w:rsid w:val="001572AD"/>
    <w:rsid w:val="00157DD1"/>
    <w:rsid w:val="00160555"/>
    <w:rsid w:val="001606EF"/>
    <w:rsid w:val="00161252"/>
    <w:rsid w:val="00161B5C"/>
    <w:rsid w:val="00161FDE"/>
    <w:rsid w:val="00164047"/>
    <w:rsid w:val="001675BC"/>
    <w:rsid w:val="00172602"/>
    <w:rsid w:val="00172900"/>
    <w:rsid w:val="00173E36"/>
    <w:rsid w:val="0017542B"/>
    <w:rsid w:val="001755AB"/>
    <w:rsid w:val="0017774A"/>
    <w:rsid w:val="00177D04"/>
    <w:rsid w:val="00180B43"/>
    <w:rsid w:val="00181ADA"/>
    <w:rsid w:val="00182ACE"/>
    <w:rsid w:val="00182FD6"/>
    <w:rsid w:val="001839BF"/>
    <w:rsid w:val="00184027"/>
    <w:rsid w:val="00184045"/>
    <w:rsid w:val="00184D7D"/>
    <w:rsid w:val="00185381"/>
    <w:rsid w:val="001860E8"/>
    <w:rsid w:val="00186F03"/>
    <w:rsid w:val="00187021"/>
    <w:rsid w:val="00190780"/>
    <w:rsid w:val="00190B10"/>
    <w:rsid w:val="00190DB8"/>
    <w:rsid w:val="001919B2"/>
    <w:rsid w:val="001922F7"/>
    <w:rsid w:val="001930F8"/>
    <w:rsid w:val="0019329D"/>
    <w:rsid w:val="001934A8"/>
    <w:rsid w:val="00193C2D"/>
    <w:rsid w:val="00193F70"/>
    <w:rsid w:val="001951A3"/>
    <w:rsid w:val="001952F2"/>
    <w:rsid w:val="00197B5B"/>
    <w:rsid w:val="001A0354"/>
    <w:rsid w:val="001A0566"/>
    <w:rsid w:val="001A0FAC"/>
    <w:rsid w:val="001A1D65"/>
    <w:rsid w:val="001A1E53"/>
    <w:rsid w:val="001A2451"/>
    <w:rsid w:val="001A3F0F"/>
    <w:rsid w:val="001A4A62"/>
    <w:rsid w:val="001A5735"/>
    <w:rsid w:val="001A617E"/>
    <w:rsid w:val="001A6BC8"/>
    <w:rsid w:val="001A6E75"/>
    <w:rsid w:val="001A747F"/>
    <w:rsid w:val="001B02BA"/>
    <w:rsid w:val="001B0978"/>
    <w:rsid w:val="001B0C6A"/>
    <w:rsid w:val="001B1FE1"/>
    <w:rsid w:val="001B3041"/>
    <w:rsid w:val="001B34D4"/>
    <w:rsid w:val="001B37BF"/>
    <w:rsid w:val="001B422A"/>
    <w:rsid w:val="001B48C9"/>
    <w:rsid w:val="001B4D26"/>
    <w:rsid w:val="001B5FD6"/>
    <w:rsid w:val="001B628A"/>
    <w:rsid w:val="001B70B5"/>
    <w:rsid w:val="001B72E0"/>
    <w:rsid w:val="001B7754"/>
    <w:rsid w:val="001B7F88"/>
    <w:rsid w:val="001C1376"/>
    <w:rsid w:val="001C1B39"/>
    <w:rsid w:val="001C1ED0"/>
    <w:rsid w:val="001C26A6"/>
    <w:rsid w:val="001C3372"/>
    <w:rsid w:val="001C3792"/>
    <w:rsid w:val="001C3CCD"/>
    <w:rsid w:val="001C4E17"/>
    <w:rsid w:val="001C524E"/>
    <w:rsid w:val="001C539E"/>
    <w:rsid w:val="001C548C"/>
    <w:rsid w:val="001C7E16"/>
    <w:rsid w:val="001D0323"/>
    <w:rsid w:val="001D0617"/>
    <w:rsid w:val="001D1C2C"/>
    <w:rsid w:val="001D2D43"/>
    <w:rsid w:val="001D2DF8"/>
    <w:rsid w:val="001D4A0F"/>
    <w:rsid w:val="001D4C79"/>
    <w:rsid w:val="001D4F25"/>
    <w:rsid w:val="001D5297"/>
    <w:rsid w:val="001D5ACE"/>
    <w:rsid w:val="001D6C2D"/>
    <w:rsid w:val="001E2B74"/>
    <w:rsid w:val="001E3AE0"/>
    <w:rsid w:val="001E449F"/>
    <w:rsid w:val="001E57D8"/>
    <w:rsid w:val="001E6B28"/>
    <w:rsid w:val="001E70C0"/>
    <w:rsid w:val="001E793A"/>
    <w:rsid w:val="001E7971"/>
    <w:rsid w:val="001F08FB"/>
    <w:rsid w:val="001F09E5"/>
    <w:rsid w:val="001F0ADC"/>
    <w:rsid w:val="001F0F95"/>
    <w:rsid w:val="001F1754"/>
    <w:rsid w:val="001F1B9C"/>
    <w:rsid w:val="001F2508"/>
    <w:rsid w:val="001F2D74"/>
    <w:rsid w:val="001F39AE"/>
    <w:rsid w:val="001F3F90"/>
    <w:rsid w:val="001F4C12"/>
    <w:rsid w:val="001F556B"/>
    <w:rsid w:val="001F5990"/>
    <w:rsid w:val="001F75ED"/>
    <w:rsid w:val="00200659"/>
    <w:rsid w:val="0020066B"/>
    <w:rsid w:val="00200976"/>
    <w:rsid w:val="002015E0"/>
    <w:rsid w:val="002028D8"/>
    <w:rsid w:val="00202C6B"/>
    <w:rsid w:val="0020479B"/>
    <w:rsid w:val="00205247"/>
    <w:rsid w:val="00205C1B"/>
    <w:rsid w:val="00205DEF"/>
    <w:rsid w:val="002071F1"/>
    <w:rsid w:val="00207816"/>
    <w:rsid w:val="002102C9"/>
    <w:rsid w:val="00210C35"/>
    <w:rsid w:val="00210E7A"/>
    <w:rsid w:val="00210F85"/>
    <w:rsid w:val="002126B1"/>
    <w:rsid w:val="00212C8F"/>
    <w:rsid w:val="00214561"/>
    <w:rsid w:val="0021462F"/>
    <w:rsid w:val="00214B32"/>
    <w:rsid w:val="00215116"/>
    <w:rsid w:val="002151AB"/>
    <w:rsid w:val="00215C70"/>
    <w:rsid w:val="00215E3E"/>
    <w:rsid w:val="0021633A"/>
    <w:rsid w:val="0021654F"/>
    <w:rsid w:val="00216991"/>
    <w:rsid w:val="00217424"/>
    <w:rsid w:val="00221013"/>
    <w:rsid w:val="00224267"/>
    <w:rsid w:val="00224732"/>
    <w:rsid w:val="0022614F"/>
    <w:rsid w:val="00227F44"/>
    <w:rsid w:val="00230522"/>
    <w:rsid w:val="00231931"/>
    <w:rsid w:val="00232756"/>
    <w:rsid w:val="002335C4"/>
    <w:rsid w:val="00234815"/>
    <w:rsid w:val="00234D3C"/>
    <w:rsid w:val="002350DA"/>
    <w:rsid w:val="00240643"/>
    <w:rsid w:val="00241476"/>
    <w:rsid w:val="00241E48"/>
    <w:rsid w:val="002422A3"/>
    <w:rsid w:val="0024233D"/>
    <w:rsid w:val="0024285D"/>
    <w:rsid w:val="00242A5E"/>
    <w:rsid w:val="00242DE5"/>
    <w:rsid w:val="00244604"/>
    <w:rsid w:val="00245A33"/>
    <w:rsid w:val="00245CF8"/>
    <w:rsid w:val="00247B0B"/>
    <w:rsid w:val="002508FC"/>
    <w:rsid w:val="00250E6F"/>
    <w:rsid w:val="00251334"/>
    <w:rsid w:val="002514D3"/>
    <w:rsid w:val="002530B4"/>
    <w:rsid w:val="00254B34"/>
    <w:rsid w:val="00255652"/>
    <w:rsid w:val="00255BF4"/>
    <w:rsid w:val="00257DD0"/>
    <w:rsid w:val="00260EBA"/>
    <w:rsid w:val="002613B2"/>
    <w:rsid w:val="002615DA"/>
    <w:rsid w:val="00261770"/>
    <w:rsid w:val="0026194C"/>
    <w:rsid w:val="00261D84"/>
    <w:rsid w:val="00261EC0"/>
    <w:rsid w:val="00262C02"/>
    <w:rsid w:val="00264BD1"/>
    <w:rsid w:val="00264DD1"/>
    <w:rsid w:val="00264EAD"/>
    <w:rsid w:val="00265AAF"/>
    <w:rsid w:val="00267C13"/>
    <w:rsid w:val="00267D0F"/>
    <w:rsid w:val="00271136"/>
    <w:rsid w:val="002713BB"/>
    <w:rsid w:val="00272069"/>
    <w:rsid w:val="002725F3"/>
    <w:rsid w:val="00273078"/>
    <w:rsid w:val="002731B6"/>
    <w:rsid w:val="00273A89"/>
    <w:rsid w:val="00273EF7"/>
    <w:rsid w:val="002740B9"/>
    <w:rsid w:val="00274628"/>
    <w:rsid w:val="00274A61"/>
    <w:rsid w:val="002750E3"/>
    <w:rsid w:val="002757DE"/>
    <w:rsid w:val="002766D4"/>
    <w:rsid w:val="002771E4"/>
    <w:rsid w:val="00277EAD"/>
    <w:rsid w:val="00280261"/>
    <w:rsid w:val="00280AD0"/>
    <w:rsid w:val="002819AB"/>
    <w:rsid w:val="002840C5"/>
    <w:rsid w:val="00284CEC"/>
    <w:rsid w:val="0028530B"/>
    <w:rsid w:val="00285C9E"/>
    <w:rsid w:val="00286E2E"/>
    <w:rsid w:val="00287E4D"/>
    <w:rsid w:val="00290F60"/>
    <w:rsid w:val="00291CE4"/>
    <w:rsid w:val="00292150"/>
    <w:rsid w:val="002929D6"/>
    <w:rsid w:val="00294017"/>
    <w:rsid w:val="00294466"/>
    <w:rsid w:val="00294C91"/>
    <w:rsid w:val="00295848"/>
    <w:rsid w:val="002958D9"/>
    <w:rsid w:val="00296B38"/>
    <w:rsid w:val="002975BC"/>
    <w:rsid w:val="00297D01"/>
    <w:rsid w:val="00297EB0"/>
    <w:rsid w:val="002A05B9"/>
    <w:rsid w:val="002A0C5A"/>
    <w:rsid w:val="002A0EDB"/>
    <w:rsid w:val="002A0F6D"/>
    <w:rsid w:val="002A19EC"/>
    <w:rsid w:val="002A1D26"/>
    <w:rsid w:val="002A1EA4"/>
    <w:rsid w:val="002A3FBF"/>
    <w:rsid w:val="002A4BD1"/>
    <w:rsid w:val="002A7765"/>
    <w:rsid w:val="002B137C"/>
    <w:rsid w:val="002B37CC"/>
    <w:rsid w:val="002B56B2"/>
    <w:rsid w:val="002B5745"/>
    <w:rsid w:val="002B5A3A"/>
    <w:rsid w:val="002B5D75"/>
    <w:rsid w:val="002B6BE9"/>
    <w:rsid w:val="002B70A4"/>
    <w:rsid w:val="002B7AAC"/>
    <w:rsid w:val="002B7DAC"/>
    <w:rsid w:val="002C068A"/>
    <w:rsid w:val="002C0E82"/>
    <w:rsid w:val="002C2524"/>
    <w:rsid w:val="002C2B4A"/>
    <w:rsid w:val="002C3058"/>
    <w:rsid w:val="002C5A0C"/>
    <w:rsid w:val="002C6C79"/>
    <w:rsid w:val="002D007F"/>
    <w:rsid w:val="002D091B"/>
    <w:rsid w:val="002D1254"/>
    <w:rsid w:val="002D1E76"/>
    <w:rsid w:val="002D39F2"/>
    <w:rsid w:val="002D3AC4"/>
    <w:rsid w:val="002D595E"/>
    <w:rsid w:val="002D5A7C"/>
    <w:rsid w:val="002D6E48"/>
    <w:rsid w:val="002D71AA"/>
    <w:rsid w:val="002D79FE"/>
    <w:rsid w:val="002E121E"/>
    <w:rsid w:val="002E1AF4"/>
    <w:rsid w:val="002E3AAE"/>
    <w:rsid w:val="002E44BB"/>
    <w:rsid w:val="002E5E48"/>
    <w:rsid w:val="002E64A8"/>
    <w:rsid w:val="002E6D57"/>
    <w:rsid w:val="002E6E6D"/>
    <w:rsid w:val="002E6E9E"/>
    <w:rsid w:val="002F001F"/>
    <w:rsid w:val="002F077C"/>
    <w:rsid w:val="002F0D7A"/>
    <w:rsid w:val="002F1755"/>
    <w:rsid w:val="002F2577"/>
    <w:rsid w:val="002F330D"/>
    <w:rsid w:val="002F339C"/>
    <w:rsid w:val="002F3AE6"/>
    <w:rsid w:val="002F3DB9"/>
    <w:rsid w:val="002F4124"/>
    <w:rsid w:val="002F442F"/>
    <w:rsid w:val="002F4586"/>
    <w:rsid w:val="002F45B6"/>
    <w:rsid w:val="002F6195"/>
    <w:rsid w:val="002F6B8C"/>
    <w:rsid w:val="002F75B5"/>
    <w:rsid w:val="002F7E6F"/>
    <w:rsid w:val="002F7ED4"/>
    <w:rsid w:val="003007AA"/>
    <w:rsid w:val="00300BCD"/>
    <w:rsid w:val="003012AF"/>
    <w:rsid w:val="003014D8"/>
    <w:rsid w:val="00301C5B"/>
    <w:rsid w:val="00302443"/>
    <w:rsid w:val="00302970"/>
    <w:rsid w:val="00302CA0"/>
    <w:rsid w:val="00303992"/>
    <w:rsid w:val="003039AE"/>
    <w:rsid w:val="00303CA5"/>
    <w:rsid w:val="00304845"/>
    <w:rsid w:val="0030500E"/>
    <w:rsid w:val="003061A0"/>
    <w:rsid w:val="0030671F"/>
    <w:rsid w:val="003068E7"/>
    <w:rsid w:val="0030783B"/>
    <w:rsid w:val="003078BD"/>
    <w:rsid w:val="00307F28"/>
    <w:rsid w:val="00310A4B"/>
    <w:rsid w:val="00311C38"/>
    <w:rsid w:val="00311CC0"/>
    <w:rsid w:val="00312B66"/>
    <w:rsid w:val="00313ED4"/>
    <w:rsid w:val="003145B0"/>
    <w:rsid w:val="003149A4"/>
    <w:rsid w:val="00315A88"/>
    <w:rsid w:val="00315C8C"/>
    <w:rsid w:val="0031630F"/>
    <w:rsid w:val="00316915"/>
    <w:rsid w:val="00316CFD"/>
    <w:rsid w:val="0031768D"/>
    <w:rsid w:val="00317A30"/>
    <w:rsid w:val="0032053E"/>
    <w:rsid w:val="003206FD"/>
    <w:rsid w:val="0032099A"/>
    <w:rsid w:val="00320B36"/>
    <w:rsid w:val="0032118C"/>
    <w:rsid w:val="00321A43"/>
    <w:rsid w:val="00321D7D"/>
    <w:rsid w:val="00321DD6"/>
    <w:rsid w:val="003220FC"/>
    <w:rsid w:val="00322DFF"/>
    <w:rsid w:val="00323E75"/>
    <w:rsid w:val="00324154"/>
    <w:rsid w:val="00324A54"/>
    <w:rsid w:val="00324DFE"/>
    <w:rsid w:val="00325053"/>
    <w:rsid w:val="00326CD7"/>
    <w:rsid w:val="00327030"/>
    <w:rsid w:val="00327A5F"/>
    <w:rsid w:val="00330771"/>
    <w:rsid w:val="00331018"/>
    <w:rsid w:val="00331703"/>
    <w:rsid w:val="00331871"/>
    <w:rsid w:val="00331BDA"/>
    <w:rsid w:val="00331DEF"/>
    <w:rsid w:val="00331EF4"/>
    <w:rsid w:val="00333106"/>
    <w:rsid w:val="0033355C"/>
    <w:rsid w:val="00333A23"/>
    <w:rsid w:val="00333E64"/>
    <w:rsid w:val="00334CD6"/>
    <w:rsid w:val="0033595C"/>
    <w:rsid w:val="0033607C"/>
    <w:rsid w:val="00336AC7"/>
    <w:rsid w:val="00340B5F"/>
    <w:rsid w:val="00340D82"/>
    <w:rsid w:val="0034139C"/>
    <w:rsid w:val="00341A3F"/>
    <w:rsid w:val="00342824"/>
    <w:rsid w:val="00343A1F"/>
    <w:rsid w:val="00344294"/>
    <w:rsid w:val="00344CD1"/>
    <w:rsid w:val="00345A61"/>
    <w:rsid w:val="00345FEE"/>
    <w:rsid w:val="00346737"/>
    <w:rsid w:val="003479FF"/>
    <w:rsid w:val="00347D1E"/>
    <w:rsid w:val="003500E5"/>
    <w:rsid w:val="003502EB"/>
    <w:rsid w:val="00352027"/>
    <w:rsid w:val="00352879"/>
    <w:rsid w:val="00352E04"/>
    <w:rsid w:val="0035315F"/>
    <w:rsid w:val="003537A1"/>
    <w:rsid w:val="00353BCB"/>
    <w:rsid w:val="00354E79"/>
    <w:rsid w:val="00355129"/>
    <w:rsid w:val="00355DC5"/>
    <w:rsid w:val="00355FCC"/>
    <w:rsid w:val="003577C1"/>
    <w:rsid w:val="00357897"/>
    <w:rsid w:val="003600B7"/>
    <w:rsid w:val="00360664"/>
    <w:rsid w:val="00360A98"/>
    <w:rsid w:val="003616A3"/>
    <w:rsid w:val="00361890"/>
    <w:rsid w:val="00364544"/>
    <w:rsid w:val="003645FB"/>
    <w:rsid w:val="0036481A"/>
    <w:rsid w:val="00364E17"/>
    <w:rsid w:val="00366F95"/>
    <w:rsid w:val="0036756B"/>
    <w:rsid w:val="00367682"/>
    <w:rsid w:val="003705FB"/>
    <w:rsid w:val="00371361"/>
    <w:rsid w:val="00371C59"/>
    <w:rsid w:val="00371F64"/>
    <w:rsid w:val="00373D90"/>
    <w:rsid w:val="003743AA"/>
    <w:rsid w:val="00374459"/>
    <w:rsid w:val="00374974"/>
    <w:rsid w:val="00374D54"/>
    <w:rsid w:val="0037516F"/>
    <w:rsid w:val="003753FE"/>
    <w:rsid w:val="0037688B"/>
    <w:rsid w:val="00377503"/>
    <w:rsid w:val="00382135"/>
    <w:rsid w:val="00382174"/>
    <w:rsid w:val="00382B0B"/>
    <w:rsid w:val="00382B36"/>
    <w:rsid w:val="00383109"/>
    <w:rsid w:val="00383349"/>
    <w:rsid w:val="00383BBA"/>
    <w:rsid w:val="00383BC5"/>
    <w:rsid w:val="003850DD"/>
    <w:rsid w:val="0039041B"/>
    <w:rsid w:val="00390FA9"/>
    <w:rsid w:val="0039151A"/>
    <w:rsid w:val="00392525"/>
    <w:rsid w:val="003939B4"/>
    <w:rsid w:val="00394107"/>
    <w:rsid w:val="003941CF"/>
    <w:rsid w:val="0039559D"/>
    <w:rsid w:val="0039737A"/>
    <w:rsid w:val="003A1E22"/>
    <w:rsid w:val="003A2FDB"/>
    <w:rsid w:val="003A4975"/>
    <w:rsid w:val="003A54C9"/>
    <w:rsid w:val="003A5958"/>
    <w:rsid w:val="003A5D0D"/>
    <w:rsid w:val="003A6630"/>
    <w:rsid w:val="003A6B8A"/>
    <w:rsid w:val="003A6FE3"/>
    <w:rsid w:val="003A77E7"/>
    <w:rsid w:val="003A78E3"/>
    <w:rsid w:val="003B0CE4"/>
    <w:rsid w:val="003B0D40"/>
    <w:rsid w:val="003B17ED"/>
    <w:rsid w:val="003B295D"/>
    <w:rsid w:val="003B2FE6"/>
    <w:rsid w:val="003B303C"/>
    <w:rsid w:val="003B30A3"/>
    <w:rsid w:val="003B3991"/>
    <w:rsid w:val="003B3A13"/>
    <w:rsid w:val="003B4D84"/>
    <w:rsid w:val="003B52DE"/>
    <w:rsid w:val="003B5405"/>
    <w:rsid w:val="003B5AFB"/>
    <w:rsid w:val="003B5B7A"/>
    <w:rsid w:val="003B5CD5"/>
    <w:rsid w:val="003B6ADA"/>
    <w:rsid w:val="003B7352"/>
    <w:rsid w:val="003B76F8"/>
    <w:rsid w:val="003B79BA"/>
    <w:rsid w:val="003C063F"/>
    <w:rsid w:val="003C0EF9"/>
    <w:rsid w:val="003C24E8"/>
    <w:rsid w:val="003C35A8"/>
    <w:rsid w:val="003C540C"/>
    <w:rsid w:val="003C6262"/>
    <w:rsid w:val="003C6B0B"/>
    <w:rsid w:val="003C6EAB"/>
    <w:rsid w:val="003C7515"/>
    <w:rsid w:val="003D113A"/>
    <w:rsid w:val="003D13A2"/>
    <w:rsid w:val="003D168F"/>
    <w:rsid w:val="003D1D4A"/>
    <w:rsid w:val="003D2670"/>
    <w:rsid w:val="003D3715"/>
    <w:rsid w:val="003D3DBE"/>
    <w:rsid w:val="003D3F46"/>
    <w:rsid w:val="003D47E5"/>
    <w:rsid w:val="003D5912"/>
    <w:rsid w:val="003D5B57"/>
    <w:rsid w:val="003D5BFD"/>
    <w:rsid w:val="003D735D"/>
    <w:rsid w:val="003E0A2A"/>
    <w:rsid w:val="003E0C60"/>
    <w:rsid w:val="003E1A97"/>
    <w:rsid w:val="003E2913"/>
    <w:rsid w:val="003E3726"/>
    <w:rsid w:val="003E37D3"/>
    <w:rsid w:val="003E3DBB"/>
    <w:rsid w:val="003E4843"/>
    <w:rsid w:val="003E4CAB"/>
    <w:rsid w:val="003E54CC"/>
    <w:rsid w:val="003E57D2"/>
    <w:rsid w:val="003E6CF3"/>
    <w:rsid w:val="003E6FBE"/>
    <w:rsid w:val="003F01D7"/>
    <w:rsid w:val="003F07ED"/>
    <w:rsid w:val="003F18A4"/>
    <w:rsid w:val="003F199F"/>
    <w:rsid w:val="003F19CA"/>
    <w:rsid w:val="003F3533"/>
    <w:rsid w:val="003F3860"/>
    <w:rsid w:val="003F48A7"/>
    <w:rsid w:val="003F4A3E"/>
    <w:rsid w:val="003F508B"/>
    <w:rsid w:val="003F510E"/>
    <w:rsid w:val="003F6452"/>
    <w:rsid w:val="003F6AF3"/>
    <w:rsid w:val="003F6E84"/>
    <w:rsid w:val="003F7302"/>
    <w:rsid w:val="003F73C9"/>
    <w:rsid w:val="003F7DFB"/>
    <w:rsid w:val="00400033"/>
    <w:rsid w:val="0040034E"/>
    <w:rsid w:val="00400BFC"/>
    <w:rsid w:val="00400ED8"/>
    <w:rsid w:val="004029F3"/>
    <w:rsid w:val="004036A8"/>
    <w:rsid w:val="0040385B"/>
    <w:rsid w:val="00403C03"/>
    <w:rsid w:val="004044C2"/>
    <w:rsid w:val="00404D00"/>
    <w:rsid w:val="00405CCC"/>
    <w:rsid w:val="004064E4"/>
    <w:rsid w:val="004075FA"/>
    <w:rsid w:val="00410110"/>
    <w:rsid w:val="004104A0"/>
    <w:rsid w:val="00412FE0"/>
    <w:rsid w:val="00413844"/>
    <w:rsid w:val="0041412B"/>
    <w:rsid w:val="00414F8B"/>
    <w:rsid w:val="004156F0"/>
    <w:rsid w:val="00415971"/>
    <w:rsid w:val="00415D6F"/>
    <w:rsid w:val="00415F75"/>
    <w:rsid w:val="00416693"/>
    <w:rsid w:val="004168E5"/>
    <w:rsid w:val="00416A76"/>
    <w:rsid w:val="00417828"/>
    <w:rsid w:val="00417B89"/>
    <w:rsid w:val="004206BF"/>
    <w:rsid w:val="00420703"/>
    <w:rsid w:val="004211D1"/>
    <w:rsid w:val="00421CE1"/>
    <w:rsid w:val="0042500E"/>
    <w:rsid w:val="00425638"/>
    <w:rsid w:val="0042643C"/>
    <w:rsid w:val="00430704"/>
    <w:rsid w:val="004312A9"/>
    <w:rsid w:val="004313EE"/>
    <w:rsid w:val="0043182F"/>
    <w:rsid w:val="0043195A"/>
    <w:rsid w:val="00432A8A"/>
    <w:rsid w:val="00433239"/>
    <w:rsid w:val="00433B5C"/>
    <w:rsid w:val="0043467E"/>
    <w:rsid w:val="00434739"/>
    <w:rsid w:val="00434A17"/>
    <w:rsid w:val="004356BC"/>
    <w:rsid w:val="00435B3B"/>
    <w:rsid w:val="00436243"/>
    <w:rsid w:val="004405C3"/>
    <w:rsid w:val="004406D8"/>
    <w:rsid w:val="004407C2"/>
    <w:rsid w:val="00440C88"/>
    <w:rsid w:val="00440E0F"/>
    <w:rsid w:val="00442039"/>
    <w:rsid w:val="004424D4"/>
    <w:rsid w:val="004430E7"/>
    <w:rsid w:val="00443172"/>
    <w:rsid w:val="00443534"/>
    <w:rsid w:val="00444B41"/>
    <w:rsid w:val="00444C54"/>
    <w:rsid w:val="00447351"/>
    <w:rsid w:val="004474A9"/>
    <w:rsid w:val="004474DE"/>
    <w:rsid w:val="00447DBD"/>
    <w:rsid w:val="00447F47"/>
    <w:rsid w:val="00450AEB"/>
    <w:rsid w:val="00451D1B"/>
    <w:rsid w:val="00451EE4"/>
    <w:rsid w:val="004522C1"/>
    <w:rsid w:val="00453E15"/>
    <w:rsid w:val="00454231"/>
    <w:rsid w:val="00454843"/>
    <w:rsid w:val="0045505A"/>
    <w:rsid w:val="0045548D"/>
    <w:rsid w:val="00455AAA"/>
    <w:rsid w:val="00455D50"/>
    <w:rsid w:val="0045651B"/>
    <w:rsid w:val="00456FDC"/>
    <w:rsid w:val="0045757D"/>
    <w:rsid w:val="00461D77"/>
    <w:rsid w:val="00461FA6"/>
    <w:rsid w:val="0046236A"/>
    <w:rsid w:val="004626A4"/>
    <w:rsid w:val="004646A7"/>
    <w:rsid w:val="00465281"/>
    <w:rsid w:val="00465717"/>
    <w:rsid w:val="00465B4A"/>
    <w:rsid w:val="00466B40"/>
    <w:rsid w:val="00467085"/>
    <w:rsid w:val="004678A3"/>
    <w:rsid w:val="00467D41"/>
    <w:rsid w:val="00470D3B"/>
    <w:rsid w:val="004714B2"/>
    <w:rsid w:val="00471AD6"/>
    <w:rsid w:val="00471B65"/>
    <w:rsid w:val="00472546"/>
    <w:rsid w:val="00472A3D"/>
    <w:rsid w:val="004739BA"/>
    <w:rsid w:val="00474601"/>
    <w:rsid w:val="0047471D"/>
    <w:rsid w:val="0047517E"/>
    <w:rsid w:val="00475DA7"/>
    <w:rsid w:val="00475F9A"/>
    <w:rsid w:val="0047718B"/>
    <w:rsid w:val="0048041A"/>
    <w:rsid w:val="00480C5C"/>
    <w:rsid w:val="004813AF"/>
    <w:rsid w:val="00483D15"/>
    <w:rsid w:val="00484074"/>
    <w:rsid w:val="0048533D"/>
    <w:rsid w:val="0048539B"/>
    <w:rsid w:val="00485EBA"/>
    <w:rsid w:val="004869A3"/>
    <w:rsid w:val="00487EFA"/>
    <w:rsid w:val="004904A7"/>
    <w:rsid w:val="00490508"/>
    <w:rsid w:val="00490555"/>
    <w:rsid w:val="0049158C"/>
    <w:rsid w:val="00491868"/>
    <w:rsid w:val="00491909"/>
    <w:rsid w:val="00492BF1"/>
    <w:rsid w:val="00492C9D"/>
    <w:rsid w:val="004976CF"/>
    <w:rsid w:val="00497816"/>
    <w:rsid w:val="004A0375"/>
    <w:rsid w:val="004A2E16"/>
    <w:rsid w:val="004A2EB8"/>
    <w:rsid w:val="004A338E"/>
    <w:rsid w:val="004A571A"/>
    <w:rsid w:val="004A6482"/>
    <w:rsid w:val="004B008C"/>
    <w:rsid w:val="004B0664"/>
    <w:rsid w:val="004B0BAC"/>
    <w:rsid w:val="004B1CB1"/>
    <w:rsid w:val="004B1D73"/>
    <w:rsid w:val="004B337E"/>
    <w:rsid w:val="004B36AC"/>
    <w:rsid w:val="004B3892"/>
    <w:rsid w:val="004B4A05"/>
    <w:rsid w:val="004B4ABD"/>
    <w:rsid w:val="004B4C51"/>
    <w:rsid w:val="004B639F"/>
    <w:rsid w:val="004B63B5"/>
    <w:rsid w:val="004B6B4A"/>
    <w:rsid w:val="004B73FA"/>
    <w:rsid w:val="004B797B"/>
    <w:rsid w:val="004B7AA5"/>
    <w:rsid w:val="004B7C4F"/>
    <w:rsid w:val="004C07CB"/>
    <w:rsid w:val="004C0FEB"/>
    <w:rsid w:val="004C10D5"/>
    <w:rsid w:val="004C1512"/>
    <w:rsid w:val="004C37DE"/>
    <w:rsid w:val="004C40BE"/>
    <w:rsid w:val="004C4DC3"/>
    <w:rsid w:val="004C55D0"/>
    <w:rsid w:val="004C698C"/>
    <w:rsid w:val="004C6A53"/>
    <w:rsid w:val="004D02D7"/>
    <w:rsid w:val="004D0AD2"/>
    <w:rsid w:val="004D12B2"/>
    <w:rsid w:val="004D1728"/>
    <w:rsid w:val="004D19D5"/>
    <w:rsid w:val="004D2C41"/>
    <w:rsid w:val="004D4DF0"/>
    <w:rsid w:val="004D5458"/>
    <w:rsid w:val="004D58E5"/>
    <w:rsid w:val="004D5AFB"/>
    <w:rsid w:val="004D66F1"/>
    <w:rsid w:val="004D7B6A"/>
    <w:rsid w:val="004D7FDB"/>
    <w:rsid w:val="004E02DC"/>
    <w:rsid w:val="004E04E0"/>
    <w:rsid w:val="004E17CB"/>
    <w:rsid w:val="004E2F57"/>
    <w:rsid w:val="004E39DE"/>
    <w:rsid w:val="004E4022"/>
    <w:rsid w:val="004E40D7"/>
    <w:rsid w:val="004E41AF"/>
    <w:rsid w:val="004E47B4"/>
    <w:rsid w:val="004E4948"/>
    <w:rsid w:val="004E50BF"/>
    <w:rsid w:val="004E5332"/>
    <w:rsid w:val="004E5D76"/>
    <w:rsid w:val="004E6091"/>
    <w:rsid w:val="004E669B"/>
    <w:rsid w:val="004E669E"/>
    <w:rsid w:val="004E71BC"/>
    <w:rsid w:val="004F077C"/>
    <w:rsid w:val="004F09D7"/>
    <w:rsid w:val="004F1EAB"/>
    <w:rsid w:val="004F274A"/>
    <w:rsid w:val="004F3619"/>
    <w:rsid w:val="004F3E99"/>
    <w:rsid w:val="004F428A"/>
    <w:rsid w:val="004F6121"/>
    <w:rsid w:val="004F73EB"/>
    <w:rsid w:val="004F77D7"/>
    <w:rsid w:val="004F785B"/>
    <w:rsid w:val="00500559"/>
    <w:rsid w:val="005005B5"/>
    <w:rsid w:val="005014D1"/>
    <w:rsid w:val="00503F38"/>
    <w:rsid w:val="00504665"/>
    <w:rsid w:val="005046D4"/>
    <w:rsid w:val="00504D5D"/>
    <w:rsid w:val="00506851"/>
    <w:rsid w:val="0051175C"/>
    <w:rsid w:val="005117B4"/>
    <w:rsid w:val="005121AC"/>
    <w:rsid w:val="00513FFE"/>
    <w:rsid w:val="005142C3"/>
    <w:rsid w:val="005147C6"/>
    <w:rsid w:val="00514BE4"/>
    <w:rsid w:val="00514CB5"/>
    <w:rsid w:val="005154FE"/>
    <w:rsid w:val="00515A60"/>
    <w:rsid w:val="00517BE8"/>
    <w:rsid w:val="00520027"/>
    <w:rsid w:val="0052240D"/>
    <w:rsid w:val="00522549"/>
    <w:rsid w:val="005227A2"/>
    <w:rsid w:val="00522E77"/>
    <w:rsid w:val="00523434"/>
    <w:rsid w:val="0052347F"/>
    <w:rsid w:val="00523706"/>
    <w:rsid w:val="00523891"/>
    <w:rsid w:val="005241EA"/>
    <w:rsid w:val="00524254"/>
    <w:rsid w:val="005257DC"/>
    <w:rsid w:val="00525874"/>
    <w:rsid w:val="00525B2F"/>
    <w:rsid w:val="00526FAF"/>
    <w:rsid w:val="00530109"/>
    <w:rsid w:val="00530270"/>
    <w:rsid w:val="00530376"/>
    <w:rsid w:val="00531C9F"/>
    <w:rsid w:val="0053290F"/>
    <w:rsid w:val="00532A90"/>
    <w:rsid w:val="0053362C"/>
    <w:rsid w:val="00533762"/>
    <w:rsid w:val="0053586E"/>
    <w:rsid w:val="0053598F"/>
    <w:rsid w:val="005374B1"/>
    <w:rsid w:val="005374C6"/>
    <w:rsid w:val="00540657"/>
    <w:rsid w:val="00540D5C"/>
    <w:rsid w:val="00541734"/>
    <w:rsid w:val="00542B4C"/>
    <w:rsid w:val="00542EDA"/>
    <w:rsid w:val="005433FD"/>
    <w:rsid w:val="00544304"/>
    <w:rsid w:val="00544B98"/>
    <w:rsid w:val="005461A9"/>
    <w:rsid w:val="00546EB1"/>
    <w:rsid w:val="005473D1"/>
    <w:rsid w:val="0055025A"/>
    <w:rsid w:val="005506C7"/>
    <w:rsid w:val="0055174F"/>
    <w:rsid w:val="00551B4E"/>
    <w:rsid w:val="00552F82"/>
    <w:rsid w:val="0055342A"/>
    <w:rsid w:val="00554030"/>
    <w:rsid w:val="00555338"/>
    <w:rsid w:val="005555EE"/>
    <w:rsid w:val="00556E02"/>
    <w:rsid w:val="00557C76"/>
    <w:rsid w:val="00557DD6"/>
    <w:rsid w:val="0056039B"/>
    <w:rsid w:val="0056047F"/>
    <w:rsid w:val="00560E3B"/>
    <w:rsid w:val="00561070"/>
    <w:rsid w:val="00561E69"/>
    <w:rsid w:val="0056202C"/>
    <w:rsid w:val="00562D4C"/>
    <w:rsid w:val="00562EE0"/>
    <w:rsid w:val="0056363D"/>
    <w:rsid w:val="00563AF2"/>
    <w:rsid w:val="00564DC2"/>
    <w:rsid w:val="005651AB"/>
    <w:rsid w:val="005661D8"/>
    <w:rsid w:val="0056634F"/>
    <w:rsid w:val="00566BEC"/>
    <w:rsid w:val="00567010"/>
    <w:rsid w:val="005671FF"/>
    <w:rsid w:val="00567E82"/>
    <w:rsid w:val="005700AC"/>
    <w:rsid w:val="00570489"/>
    <w:rsid w:val="0057098A"/>
    <w:rsid w:val="005718AF"/>
    <w:rsid w:val="00571CA0"/>
    <w:rsid w:val="00571FD4"/>
    <w:rsid w:val="005720C4"/>
    <w:rsid w:val="00572879"/>
    <w:rsid w:val="00572DF6"/>
    <w:rsid w:val="0057368E"/>
    <w:rsid w:val="00573D65"/>
    <w:rsid w:val="00573E28"/>
    <w:rsid w:val="0057471E"/>
    <w:rsid w:val="00574C48"/>
    <w:rsid w:val="00574C4E"/>
    <w:rsid w:val="00575DF1"/>
    <w:rsid w:val="00575F98"/>
    <w:rsid w:val="00576EB0"/>
    <w:rsid w:val="0057782A"/>
    <w:rsid w:val="0058142E"/>
    <w:rsid w:val="00581BFE"/>
    <w:rsid w:val="005821B9"/>
    <w:rsid w:val="00583ED0"/>
    <w:rsid w:val="005847ED"/>
    <w:rsid w:val="00585F7A"/>
    <w:rsid w:val="00586515"/>
    <w:rsid w:val="00586C69"/>
    <w:rsid w:val="00586E12"/>
    <w:rsid w:val="00587379"/>
    <w:rsid w:val="005906CF"/>
    <w:rsid w:val="00590BD8"/>
    <w:rsid w:val="00591235"/>
    <w:rsid w:val="00591B97"/>
    <w:rsid w:val="00592AFD"/>
    <w:rsid w:val="00592BC2"/>
    <w:rsid w:val="00593226"/>
    <w:rsid w:val="00593702"/>
    <w:rsid w:val="005949A8"/>
    <w:rsid w:val="00594B4A"/>
    <w:rsid w:val="0059562D"/>
    <w:rsid w:val="00596A64"/>
    <w:rsid w:val="00596CE9"/>
    <w:rsid w:val="00596EB1"/>
    <w:rsid w:val="00596F07"/>
    <w:rsid w:val="005A0193"/>
    <w:rsid w:val="005A0799"/>
    <w:rsid w:val="005A0966"/>
    <w:rsid w:val="005A0B80"/>
    <w:rsid w:val="005A328E"/>
    <w:rsid w:val="005A3A64"/>
    <w:rsid w:val="005A3AE8"/>
    <w:rsid w:val="005A3BB5"/>
    <w:rsid w:val="005A419D"/>
    <w:rsid w:val="005A4AA1"/>
    <w:rsid w:val="005A4B9F"/>
    <w:rsid w:val="005A599D"/>
    <w:rsid w:val="005A5F18"/>
    <w:rsid w:val="005A7327"/>
    <w:rsid w:val="005B0208"/>
    <w:rsid w:val="005B030D"/>
    <w:rsid w:val="005B0FFC"/>
    <w:rsid w:val="005B134E"/>
    <w:rsid w:val="005B1956"/>
    <w:rsid w:val="005B27AF"/>
    <w:rsid w:val="005B4A2B"/>
    <w:rsid w:val="005B56C7"/>
    <w:rsid w:val="005B5BE4"/>
    <w:rsid w:val="005B609B"/>
    <w:rsid w:val="005B70D4"/>
    <w:rsid w:val="005B733D"/>
    <w:rsid w:val="005B734B"/>
    <w:rsid w:val="005B7967"/>
    <w:rsid w:val="005C00F8"/>
    <w:rsid w:val="005C1CD5"/>
    <w:rsid w:val="005C2D47"/>
    <w:rsid w:val="005C3376"/>
    <w:rsid w:val="005C3E0D"/>
    <w:rsid w:val="005C4328"/>
    <w:rsid w:val="005C4CAA"/>
    <w:rsid w:val="005C514F"/>
    <w:rsid w:val="005C535C"/>
    <w:rsid w:val="005C62EA"/>
    <w:rsid w:val="005C65BA"/>
    <w:rsid w:val="005C660C"/>
    <w:rsid w:val="005C68D7"/>
    <w:rsid w:val="005D0345"/>
    <w:rsid w:val="005D0D03"/>
    <w:rsid w:val="005D126D"/>
    <w:rsid w:val="005D222D"/>
    <w:rsid w:val="005D246E"/>
    <w:rsid w:val="005D4377"/>
    <w:rsid w:val="005D5279"/>
    <w:rsid w:val="005D5743"/>
    <w:rsid w:val="005D6094"/>
    <w:rsid w:val="005D65DB"/>
    <w:rsid w:val="005D69A2"/>
    <w:rsid w:val="005D6E7C"/>
    <w:rsid w:val="005D6E96"/>
    <w:rsid w:val="005D6FD2"/>
    <w:rsid w:val="005D739E"/>
    <w:rsid w:val="005D73CC"/>
    <w:rsid w:val="005E0295"/>
    <w:rsid w:val="005E2B99"/>
    <w:rsid w:val="005E311B"/>
    <w:rsid w:val="005E34E1"/>
    <w:rsid w:val="005E34FF"/>
    <w:rsid w:val="005E3542"/>
    <w:rsid w:val="005E3F5E"/>
    <w:rsid w:val="005E41A6"/>
    <w:rsid w:val="005E52F9"/>
    <w:rsid w:val="005E6F57"/>
    <w:rsid w:val="005E6FB3"/>
    <w:rsid w:val="005E7542"/>
    <w:rsid w:val="005F0391"/>
    <w:rsid w:val="005F0B04"/>
    <w:rsid w:val="005F1261"/>
    <w:rsid w:val="005F1826"/>
    <w:rsid w:val="005F2ECD"/>
    <w:rsid w:val="005F3059"/>
    <w:rsid w:val="005F332C"/>
    <w:rsid w:val="005F3448"/>
    <w:rsid w:val="005F3974"/>
    <w:rsid w:val="005F48F8"/>
    <w:rsid w:val="005F4A77"/>
    <w:rsid w:val="005F5CC7"/>
    <w:rsid w:val="005F677B"/>
    <w:rsid w:val="005F7087"/>
    <w:rsid w:val="005F75FD"/>
    <w:rsid w:val="006008D4"/>
    <w:rsid w:val="00602315"/>
    <w:rsid w:val="00604606"/>
    <w:rsid w:val="006052EF"/>
    <w:rsid w:val="006064E5"/>
    <w:rsid w:val="00607417"/>
    <w:rsid w:val="00610E49"/>
    <w:rsid w:val="006121D5"/>
    <w:rsid w:val="00612550"/>
    <w:rsid w:val="00612687"/>
    <w:rsid w:val="006127F0"/>
    <w:rsid w:val="00612B88"/>
    <w:rsid w:val="00612C73"/>
    <w:rsid w:val="0061419C"/>
    <w:rsid w:val="00614C6B"/>
    <w:rsid w:val="00614E46"/>
    <w:rsid w:val="00615462"/>
    <w:rsid w:val="006155CF"/>
    <w:rsid w:val="00615AB0"/>
    <w:rsid w:val="00616976"/>
    <w:rsid w:val="006172F0"/>
    <w:rsid w:val="00617910"/>
    <w:rsid w:val="00620809"/>
    <w:rsid w:val="006216D1"/>
    <w:rsid w:val="00622D75"/>
    <w:rsid w:val="00623039"/>
    <w:rsid w:val="0062377B"/>
    <w:rsid w:val="00623E8D"/>
    <w:rsid w:val="00624294"/>
    <w:rsid w:val="006247A1"/>
    <w:rsid w:val="00626ECF"/>
    <w:rsid w:val="0062731C"/>
    <w:rsid w:val="00627894"/>
    <w:rsid w:val="006303A2"/>
    <w:rsid w:val="00630DC4"/>
    <w:rsid w:val="006319E6"/>
    <w:rsid w:val="006327BB"/>
    <w:rsid w:val="0063373D"/>
    <w:rsid w:val="00633832"/>
    <w:rsid w:val="00635112"/>
    <w:rsid w:val="006358B2"/>
    <w:rsid w:val="00635B3F"/>
    <w:rsid w:val="00635CE6"/>
    <w:rsid w:val="00635FFC"/>
    <w:rsid w:val="0063735E"/>
    <w:rsid w:val="0063759C"/>
    <w:rsid w:val="006378A0"/>
    <w:rsid w:val="00640C07"/>
    <w:rsid w:val="00640C08"/>
    <w:rsid w:val="00641288"/>
    <w:rsid w:val="006436F5"/>
    <w:rsid w:val="00643727"/>
    <w:rsid w:val="006440AD"/>
    <w:rsid w:val="00644A3F"/>
    <w:rsid w:val="00645BE9"/>
    <w:rsid w:val="00645D9F"/>
    <w:rsid w:val="00645E6A"/>
    <w:rsid w:val="0064694F"/>
    <w:rsid w:val="00647BBE"/>
    <w:rsid w:val="0065040A"/>
    <w:rsid w:val="00651B17"/>
    <w:rsid w:val="0065449D"/>
    <w:rsid w:val="00655BA7"/>
    <w:rsid w:val="0065719B"/>
    <w:rsid w:val="0065758F"/>
    <w:rsid w:val="00657776"/>
    <w:rsid w:val="00657B99"/>
    <w:rsid w:val="00657F30"/>
    <w:rsid w:val="00660801"/>
    <w:rsid w:val="00660DF1"/>
    <w:rsid w:val="006618F9"/>
    <w:rsid w:val="00661CD4"/>
    <w:rsid w:val="00662862"/>
    <w:rsid w:val="00662CEC"/>
    <w:rsid w:val="0066322F"/>
    <w:rsid w:val="00663948"/>
    <w:rsid w:val="00664221"/>
    <w:rsid w:val="0066469A"/>
    <w:rsid w:val="00667461"/>
    <w:rsid w:val="006705B0"/>
    <w:rsid w:val="006708DF"/>
    <w:rsid w:val="006708E2"/>
    <w:rsid w:val="006710ED"/>
    <w:rsid w:val="00672B21"/>
    <w:rsid w:val="00673ECF"/>
    <w:rsid w:val="00674023"/>
    <w:rsid w:val="006745A0"/>
    <w:rsid w:val="00674BF3"/>
    <w:rsid w:val="00674EC3"/>
    <w:rsid w:val="00675531"/>
    <w:rsid w:val="00675EE6"/>
    <w:rsid w:val="0067694B"/>
    <w:rsid w:val="0068016D"/>
    <w:rsid w:val="00680A19"/>
    <w:rsid w:val="00681108"/>
    <w:rsid w:val="006817F5"/>
    <w:rsid w:val="00682E87"/>
    <w:rsid w:val="00683417"/>
    <w:rsid w:val="00683D5D"/>
    <w:rsid w:val="0068401D"/>
    <w:rsid w:val="0068480B"/>
    <w:rsid w:val="006855E9"/>
    <w:rsid w:val="00685A46"/>
    <w:rsid w:val="00685ABB"/>
    <w:rsid w:val="00686F00"/>
    <w:rsid w:val="0069002B"/>
    <w:rsid w:val="0069267D"/>
    <w:rsid w:val="0069469E"/>
    <w:rsid w:val="0069559D"/>
    <w:rsid w:val="006958E8"/>
    <w:rsid w:val="00696368"/>
    <w:rsid w:val="006A040C"/>
    <w:rsid w:val="006A4B79"/>
    <w:rsid w:val="006A519F"/>
    <w:rsid w:val="006A5A88"/>
    <w:rsid w:val="006A5BB3"/>
    <w:rsid w:val="006A6683"/>
    <w:rsid w:val="006A7B8B"/>
    <w:rsid w:val="006B0C3F"/>
    <w:rsid w:val="006B103A"/>
    <w:rsid w:val="006B1575"/>
    <w:rsid w:val="006B1781"/>
    <w:rsid w:val="006B3158"/>
    <w:rsid w:val="006B386C"/>
    <w:rsid w:val="006B40E1"/>
    <w:rsid w:val="006B468E"/>
    <w:rsid w:val="006B5D11"/>
    <w:rsid w:val="006B6680"/>
    <w:rsid w:val="006B75CA"/>
    <w:rsid w:val="006C017B"/>
    <w:rsid w:val="006C0FD4"/>
    <w:rsid w:val="006C1E67"/>
    <w:rsid w:val="006C273D"/>
    <w:rsid w:val="006C29A0"/>
    <w:rsid w:val="006C312D"/>
    <w:rsid w:val="006C3E5B"/>
    <w:rsid w:val="006C4947"/>
    <w:rsid w:val="006C4AD8"/>
    <w:rsid w:val="006C4C25"/>
    <w:rsid w:val="006C5314"/>
    <w:rsid w:val="006C6376"/>
    <w:rsid w:val="006C6535"/>
    <w:rsid w:val="006C6D1A"/>
    <w:rsid w:val="006C7726"/>
    <w:rsid w:val="006C7D66"/>
    <w:rsid w:val="006D0183"/>
    <w:rsid w:val="006D0688"/>
    <w:rsid w:val="006D0DB9"/>
    <w:rsid w:val="006D1C40"/>
    <w:rsid w:val="006D23E9"/>
    <w:rsid w:val="006D2842"/>
    <w:rsid w:val="006D2D26"/>
    <w:rsid w:val="006D3D71"/>
    <w:rsid w:val="006D40BC"/>
    <w:rsid w:val="006D40D6"/>
    <w:rsid w:val="006D5133"/>
    <w:rsid w:val="006D5379"/>
    <w:rsid w:val="006D575C"/>
    <w:rsid w:val="006D5C00"/>
    <w:rsid w:val="006D605D"/>
    <w:rsid w:val="006D6C41"/>
    <w:rsid w:val="006D77B8"/>
    <w:rsid w:val="006E0C3C"/>
    <w:rsid w:val="006E1AB4"/>
    <w:rsid w:val="006E2490"/>
    <w:rsid w:val="006E2FC4"/>
    <w:rsid w:val="006E3130"/>
    <w:rsid w:val="006E32D9"/>
    <w:rsid w:val="006E3851"/>
    <w:rsid w:val="006E38EF"/>
    <w:rsid w:val="006E3A36"/>
    <w:rsid w:val="006E5916"/>
    <w:rsid w:val="006E5A6D"/>
    <w:rsid w:val="006E717E"/>
    <w:rsid w:val="006E7990"/>
    <w:rsid w:val="006E7A3B"/>
    <w:rsid w:val="006F0B18"/>
    <w:rsid w:val="006F10CE"/>
    <w:rsid w:val="006F1310"/>
    <w:rsid w:val="006F1411"/>
    <w:rsid w:val="006F14B4"/>
    <w:rsid w:val="006F16D9"/>
    <w:rsid w:val="006F27FC"/>
    <w:rsid w:val="006F335F"/>
    <w:rsid w:val="006F4B43"/>
    <w:rsid w:val="006F5A09"/>
    <w:rsid w:val="006F5D03"/>
    <w:rsid w:val="006F6104"/>
    <w:rsid w:val="006F6496"/>
    <w:rsid w:val="006F6DDD"/>
    <w:rsid w:val="006F6E83"/>
    <w:rsid w:val="0070031B"/>
    <w:rsid w:val="007003DD"/>
    <w:rsid w:val="00701816"/>
    <w:rsid w:val="007019B3"/>
    <w:rsid w:val="00701CE2"/>
    <w:rsid w:val="0070282B"/>
    <w:rsid w:val="00702EAC"/>
    <w:rsid w:val="0070309B"/>
    <w:rsid w:val="007031F9"/>
    <w:rsid w:val="00703222"/>
    <w:rsid w:val="007034BC"/>
    <w:rsid w:val="00704126"/>
    <w:rsid w:val="0070506B"/>
    <w:rsid w:val="00705CA7"/>
    <w:rsid w:val="007069A1"/>
    <w:rsid w:val="00706F7E"/>
    <w:rsid w:val="007074FE"/>
    <w:rsid w:val="00707559"/>
    <w:rsid w:val="00710B76"/>
    <w:rsid w:val="00711872"/>
    <w:rsid w:val="0071194E"/>
    <w:rsid w:val="0071359B"/>
    <w:rsid w:val="007135CD"/>
    <w:rsid w:val="00713CDB"/>
    <w:rsid w:val="00713FBD"/>
    <w:rsid w:val="00714059"/>
    <w:rsid w:val="007145D4"/>
    <w:rsid w:val="007155F0"/>
    <w:rsid w:val="0071604A"/>
    <w:rsid w:val="00716672"/>
    <w:rsid w:val="00722306"/>
    <w:rsid w:val="00724373"/>
    <w:rsid w:val="007263EB"/>
    <w:rsid w:val="00727F0B"/>
    <w:rsid w:val="00730DCD"/>
    <w:rsid w:val="007323F5"/>
    <w:rsid w:val="00732B10"/>
    <w:rsid w:val="00732C21"/>
    <w:rsid w:val="00732E44"/>
    <w:rsid w:val="0073306C"/>
    <w:rsid w:val="007353F6"/>
    <w:rsid w:val="00735BA7"/>
    <w:rsid w:val="00736832"/>
    <w:rsid w:val="007378F6"/>
    <w:rsid w:val="00741847"/>
    <w:rsid w:val="00741E40"/>
    <w:rsid w:val="007422C4"/>
    <w:rsid w:val="00742431"/>
    <w:rsid w:val="00742B74"/>
    <w:rsid w:val="007433AD"/>
    <w:rsid w:val="007444B7"/>
    <w:rsid w:val="00745374"/>
    <w:rsid w:val="0074591A"/>
    <w:rsid w:val="007471A6"/>
    <w:rsid w:val="007472E3"/>
    <w:rsid w:val="00750415"/>
    <w:rsid w:val="00751F0E"/>
    <w:rsid w:val="00754C43"/>
    <w:rsid w:val="007551C9"/>
    <w:rsid w:val="007553F1"/>
    <w:rsid w:val="00756BDF"/>
    <w:rsid w:val="00757C09"/>
    <w:rsid w:val="00757E25"/>
    <w:rsid w:val="00760A41"/>
    <w:rsid w:val="007618A6"/>
    <w:rsid w:val="00762664"/>
    <w:rsid w:val="007628C8"/>
    <w:rsid w:val="00763722"/>
    <w:rsid w:val="007637E0"/>
    <w:rsid w:val="00764C97"/>
    <w:rsid w:val="00765A72"/>
    <w:rsid w:val="00766A09"/>
    <w:rsid w:val="00770011"/>
    <w:rsid w:val="0077029C"/>
    <w:rsid w:val="007717B1"/>
    <w:rsid w:val="00771914"/>
    <w:rsid w:val="00771B8C"/>
    <w:rsid w:val="007722F1"/>
    <w:rsid w:val="00772C54"/>
    <w:rsid w:val="00772EC3"/>
    <w:rsid w:val="007730ED"/>
    <w:rsid w:val="00773235"/>
    <w:rsid w:val="00773554"/>
    <w:rsid w:val="00773639"/>
    <w:rsid w:val="007749D3"/>
    <w:rsid w:val="00775063"/>
    <w:rsid w:val="00776090"/>
    <w:rsid w:val="00777813"/>
    <w:rsid w:val="00781188"/>
    <w:rsid w:val="00781AA6"/>
    <w:rsid w:val="00782978"/>
    <w:rsid w:val="00782B22"/>
    <w:rsid w:val="00783392"/>
    <w:rsid w:val="007836CF"/>
    <w:rsid w:val="00783D5A"/>
    <w:rsid w:val="00783EDC"/>
    <w:rsid w:val="0078472B"/>
    <w:rsid w:val="007853B9"/>
    <w:rsid w:val="00785862"/>
    <w:rsid w:val="0079017E"/>
    <w:rsid w:val="007905E3"/>
    <w:rsid w:val="00790638"/>
    <w:rsid w:val="00790F35"/>
    <w:rsid w:val="007922E5"/>
    <w:rsid w:val="00792C0D"/>
    <w:rsid w:val="007951B1"/>
    <w:rsid w:val="00795D67"/>
    <w:rsid w:val="00795EAA"/>
    <w:rsid w:val="0079682D"/>
    <w:rsid w:val="00796A82"/>
    <w:rsid w:val="007A0537"/>
    <w:rsid w:val="007A06BE"/>
    <w:rsid w:val="007A1E4B"/>
    <w:rsid w:val="007A275F"/>
    <w:rsid w:val="007A461C"/>
    <w:rsid w:val="007A4A98"/>
    <w:rsid w:val="007A5979"/>
    <w:rsid w:val="007A5C68"/>
    <w:rsid w:val="007A6DD8"/>
    <w:rsid w:val="007A77B3"/>
    <w:rsid w:val="007A796E"/>
    <w:rsid w:val="007B0673"/>
    <w:rsid w:val="007B0792"/>
    <w:rsid w:val="007B0BE6"/>
    <w:rsid w:val="007B0C84"/>
    <w:rsid w:val="007B0DC9"/>
    <w:rsid w:val="007B1ABE"/>
    <w:rsid w:val="007B319C"/>
    <w:rsid w:val="007B3FE0"/>
    <w:rsid w:val="007B4027"/>
    <w:rsid w:val="007B43C1"/>
    <w:rsid w:val="007B4C9B"/>
    <w:rsid w:val="007B5575"/>
    <w:rsid w:val="007B56E8"/>
    <w:rsid w:val="007B5D1C"/>
    <w:rsid w:val="007B67F2"/>
    <w:rsid w:val="007B7AD2"/>
    <w:rsid w:val="007C045C"/>
    <w:rsid w:val="007C14AB"/>
    <w:rsid w:val="007C1DBC"/>
    <w:rsid w:val="007C1DDF"/>
    <w:rsid w:val="007C252C"/>
    <w:rsid w:val="007C2B05"/>
    <w:rsid w:val="007C3222"/>
    <w:rsid w:val="007C3903"/>
    <w:rsid w:val="007C41FF"/>
    <w:rsid w:val="007C4E5D"/>
    <w:rsid w:val="007C5B5A"/>
    <w:rsid w:val="007C6009"/>
    <w:rsid w:val="007C6049"/>
    <w:rsid w:val="007C6D78"/>
    <w:rsid w:val="007C722B"/>
    <w:rsid w:val="007D04CE"/>
    <w:rsid w:val="007D050D"/>
    <w:rsid w:val="007D051C"/>
    <w:rsid w:val="007D066F"/>
    <w:rsid w:val="007D0EF1"/>
    <w:rsid w:val="007D2719"/>
    <w:rsid w:val="007D2E62"/>
    <w:rsid w:val="007D55F4"/>
    <w:rsid w:val="007D5726"/>
    <w:rsid w:val="007D65B4"/>
    <w:rsid w:val="007D6E58"/>
    <w:rsid w:val="007E06D3"/>
    <w:rsid w:val="007E0A66"/>
    <w:rsid w:val="007E2143"/>
    <w:rsid w:val="007E33A5"/>
    <w:rsid w:val="007E3951"/>
    <w:rsid w:val="007E469B"/>
    <w:rsid w:val="007E4D64"/>
    <w:rsid w:val="007E5763"/>
    <w:rsid w:val="007E5E21"/>
    <w:rsid w:val="007E5F30"/>
    <w:rsid w:val="007E6BAB"/>
    <w:rsid w:val="007E7D9C"/>
    <w:rsid w:val="007E7F8D"/>
    <w:rsid w:val="007F09AA"/>
    <w:rsid w:val="007F0E8D"/>
    <w:rsid w:val="007F1352"/>
    <w:rsid w:val="007F15FC"/>
    <w:rsid w:val="007F16C8"/>
    <w:rsid w:val="007F17CD"/>
    <w:rsid w:val="007F213E"/>
    <w:rsid w:val="007F2683"/>
    <w:rsid w:val="007F2A61"/>
    <w:rsid w:val="007F3F10"/>
    <w:rsid w:val="007F494C"/>
    <w:rsid w:val="007F4A25"/>
    <w:rsid w:val="007F4A58"/>
    <w:rsid w:val="007F53E9"/>
    <w:rsid w:val="007F59EB"/>
    <w:rsid w:val="007F5D29"/>
    <w:rsid w:val="007F6FEF"/>
    <w:rsid w:val="007F7070"/>
    <w:rsid w:val="007F71E0"/>
    <w:rsid w:val="007F7EF9"/>
    <w:rsid w:val="007F7F6D"/>
    <w:rsid w:val="008004B7"/>
    <w:rsid w:val="00800E9F"/>
    <w:rsid w:val="00801DD5"/>
    <w:rsid w:val="008023E3"/>
    <w:rsid w:val="008026C1"/>
    <w:rsid w:val="00803ADA"/>
    <w:rsid w:val="00804F21"/>
    <w:rsid w:val="008052ED"/>
    <w:rsid w:val="0080590F"/>
    <w:rsid w:val="0080594B"/>
    <w:rsid w:val="00806F2A"/>
    <w:rsid w:val="008072B9"/>
    <w:rsid w:val="008110C9"/>
    <w:rsid w:val="0081122B"/>
    <w:rsid w:val="00812664"/>
    <w:rsid w:val="00812850"/>
    <w:rsid w:val="00813BFA"/>
    <w:rsid w:val="00814265"/>
    <w:rsid w:val="008154E5"/>
    <w:rsid w:val="0081569F"/>
    <w:rsid w:val="008169C0"/>
    <w:rsid w:val="008173AD"/>
    <w:rsid w:val="00817765"/>
    <w:rsid w:val="0081784D"/>
    <w:rsid w:val="00817CB5"/>
    <w:rsid w:val="00817E5C"/>
    <w:rsid w:val="00817F0B"/>
    <w:rsid w:val="00820800"/>
    <w:rsid w:val="00820C8E"/>
    <w:rsid w:val="00820E86"/>
    <w:rsid w:val="00821C29"/>
    <w:rsid w:val="00821C75"/>
    <w:rsid w:val="00822301"/>
    <w:rsid w:val="0082256F"/>
    <w:rsid w:val="00822A5E"/>
    <w:rsid w:val="00822CD4"/>
    <w:rsid w:val="00823084"/>
    <w:rsid w:val="00823215"/>
    <w:rsid w:val="00823A4B"/>
    <w:rsid w:val="00823BBA"/>
    <w:rsid w:val="0082444F"/>
    <w:rsid w:val="0082452D"/>
    <w:rsid w:val="008245C3"/>
    <w:rsid w:val="008266EC"/>
    <w:rsid w:val="00827937"/>
    <w:rsid w:val="00827E31"/>
    <w:rsid w:val="008306A5"/>
    <w:rsid w:val="00830C00"/>
    <w:rsid w:val="00830C5E"/>
    <w:rsid w:val="008332EA"/>
    <w:rsid w:val="00833761"/>
    <w:rsid w:val="00833A01"/>
    <w:rsid w:val="00834368"/>
    <w:rsid w:val="00835020"/>
    <w:rsid w:val="008352C9"/>
    <w:rsid w:val="00835F01"/>
    <w:rsid w:val="0083640D"/>
    <w:rsid w:val="00836DE8"/>
    <w:rsid w:val="00837277"/>
    <w:rsid w:val="0083776D"/>
    <w:rsid w:val="00837DD8"/>
    <w:rsid w:val="00840CEF"/>
    <w:rsid w:val="008411A4"/>
    <w:rsid w:val="00841797"/>
    <w:rsid w:val="00841C0C"/>
    <w:rsid w:val="008423BA"/>
    <w:rsid w:val="008424D2"/>
    <w:rsid w:val="00842E6D"/>
    <w:rsid w:val="008439D3"/>
    <w:rsid w:val="008443AA"/>
    <w:rsid w:val="00845A0B"/>
    <w:rsid w:val="00845FB5"/>
    <w:rsid w:val="00846C05"/>
    <w:rsid w:val="008476CC"/>
    <w:rsid w:val="00847919"/>
    <w:rsid w:val="00847D06"/>
    <w:rsid w:val="00851980"/>
    <w:rsid w:val="00851AF7"/>
    <w:rsid w:val="0085263F"/>
    <w:rsid w:val="00853555"/>
    <w:rsid w:val="00853F39"/>
    <w:rsid w:val="00853FAB"/>
    <w:rsid w:val="008543E8"/>
    <w:rsid w:val="00855117"/>
    <w:rsid w:val="00855F90"/>
    <w:rsid w:val="008567B1"/>
    <w:rsid w:val="00857959"/>
    <w:rsid w:val="00860372"/>
    <w:rsid w:val="00861E9B"/>
    <w:rsid w:val="008631F4"/>
    <w:rsid w:val="00863A85"/>
    <w:rsid w:val="0086410E"/>
    <w:rsid w:val="00864F43"/>
    <w:rsid w:val="0086531F"/>
    <w:rsid w:val="008654FF"/>
    <w:rsid w:val="008655BA"/>
    <w:rsid w:val="00865E1F"/>
    <w:rsid w:val="00865EFE"/>
    <w:rsid w:val="008662F2"/>
    <w:rsid w:val="00866327"/>
    <w:rsid w:val="008700C7"/>
    <w:rsid w:val="00871ACA"/>
    <w:rsid w:val="00871E5D"/>
    <w:rsid w:val="008720DC"/>
    <w:rsid w:val="008724C6"/>
    <w:rsid w:val="0087270C"/>
    <w:rsid w:val="00872B89"/>
    <w:rsid w:val="008738E8"/>
    <w:rsid w:val="00873E83"/>
    <w:rsid w:val="00874216"/>
    <w:rsid w:val="0087508F"/>
    <w:rsid w:val="008769AF"/>
    <w:rsid w:val="008770AA"/>
    <w:rsid w:val="0088079B"/>
    <w:rsid w:val="00880A5D"/>
    <w:rsid w:val="00880E25"/>
    <w:rsid w:val="008810B2"/>
    <w:rsid w:val="0088135E"/>
    <w:rsid w:val="008825C5"/>
    <w:rsid w:val="00882721"/>
    <w:rsid w:val="008827F8"/>
    <w:rsid w:val="008828E3"/>
    <w:rsid w:val="00882B66"/>
    <w:rsid w:val="008830DB"/>
    <w:rsid w:val="00884131"/>
    <w:rsid w:val="00884F3F"/>
    <w:rsid w:val="00885813"/>
    <w:rsid w:val="00885B15"/>
    <w:rsid w:val="00885CE9"/>
    <w:rsid w:val="0088678D"/>
    <w:rsid w:val="00886828"/>
    <w:rsid w:val="00887120"/>
    <w:rsid w:val="00887741"/>
    <w:rsid w:val="00887DB2"/>
    <w:rsid w:val="00890237"/>
    <w:rsid w:val="008909FD"/>
    <w:rsid w:val="00891144"/>
    <w:rsid w:val="00891647"/>
    <w:rsid w:val="00891BC4"/>
    <w:rsid w:val="00891D50"/>
    <w:rsid w:val="00891FEC"/>
    <w:rsid w:val="008940DB"/>
    <w:rsid w:val="00894B8B"/>
    <w:rsid w:val="0089501A"/>
    <w:rsid w:val="008950A4"/>
    <w:rsid w:val="00895164"/>
    <w:rsid w:val="008956CF"/>
    <w:rsid w:val="0089616F"/>
    <w:rsid w:val="00896DB2"/>
    <w:rsid w:val="00896E38"/>
    <w:rsid w:val="008972D1"/>
    <w:rsid w:val="00897A40"/>
    <w:rsid w:val="00897ED8"/>
    <w:rsid w:val="00897F7D"/>
    <w:rsid w:val="008A03E3"/>
    <w:rsid w:val="008A145C"/>
    <w:rsid w:val="008A2507"/>
    <w:rsid w:val="008A2724"/>
    <w:rsid w:val="008A2A8A"/>
    <w:rsid w:val="008A2B1B"/>
    <w:rsid w:val="008A2EE8"/>
    <w:rsid w:val="008A37FF"/>
    <w:rsid w:val="008A48BF"/>
    <w:rsid w:val="008A4DAA"/>
    <w:rsid w:val="008A5AA1"/>
    <w:rsid w:val="008A6494"/>
    <w:rsid w:val="008A65DB"/>
    <w:rsid w:val="008A6922"/>
    <w:rsid w:val="008A6F23"/>
    <w:rsid w:val="008B0303"/>
    <w:rsid w:val="008B0CDA"/>
    <w:rsid w:val="008B1B70"/>
    <w:rsid w:val="008B3588"/>
    <w:rsid w:val="008B36F9"/>
    <w:rsid w:val="008B4749"/>
    <w:rsid w:val="008B5E15"/>
    <w:rsid w:val="008B675E"/>
    <w:rsid w:val="008C0D44"/>
    <w:rsid w:val="008C104D"/>
    <w:rsid w:val="008C1E6F"/>
    <w:rsid w:val="008C1E82"/>
    <w:rsid w:val="008C2E46"/>
    <w:rsid w:val="008C3330"/>
    <w:rsid w:val="008C4368"/>
    <w:rsid w:val="008C50DA"/>
    <w:rsid w:val="008C5182"/>
    <w:rsid w:val="008C6888"/>
    <w:rsid w:val="008C6A3F"/>
    <w:rsid w:val="008C6FA3"/>
    <w:rsid w:val="008C7D78"/>
    <w:rsid w:val="008D1D51"/>
    <w:rsid w:val="008D210A"/>
    <w:rsid w:val="008D268B"/>
    <w:rsid w:val="008D4599"/>
    <w:rsid w:val="008D53E8"/>
    <w:rsid w:val="008D5808"/>
    <w:rsid w:val="008D6102"/>
    <w:rsid w:val="008D7031"/>
    <w:rsid w:val="008D7045"/>
    <w:rsid w:val="008D76E2"/>
    <w:rsid w:val="008D7D00"/>
    <w:rsid w:val="008E0898"/>
    <w:rsid w:val="008E128A"/>
    <w:rsid w:val="008E180D"/>
    <w:rsid w:val="008E204A"/>
    <w:rsid w:val="008E27ED"/>
    <w:rsid w:val="008E2D82"/>
    <w:rsid w:val="008E2E54"/>
    <w:rsid w:val="008E353F"/>
    <w:rsid w:val="008E359C"/>
    <w:rsid w:val="008E3887"/>
    <w:rsid w:val="008E3AB3"/>
    <w:rsid w:val="008E4E99"/>
    <w:rsid w:val="008E61AF"/>
    <w:rsid w:val="008E7667"/>
    <w:rsid w:val="008F05C9"/>
    <w:rsid w:val="008F0B02"/>
    <w:rsid w:val="008F13FB"/>
    <w:rsid w:val="008F149F"/>
    <w:rsid w:val="008F31C9"/>
    <w:rsid w:val="008F3E09"/>
    <w:rsid w:val="008F5E53"/>
    <w:rsid w:val="008F6399"/>
    <w:rsid w:val="008F77D3"/>
    <w:rsid w:val="0090053C"/>
    <w:rsid w:val="00901162"/>
    <w:rsid w:val="00901334"/>
    <w:rsid w:val="009014BC"/>
    <w:rsid w:val="0090214E"/>
    <w:rsid w:val="00902E2F"/>
    <w:rsid w:val="009038AF"/>
    <w:rsid w:val="009038D6"/>
    <w:rsid w:val="0090651F"/>
    <w:rsid w:val="00906940"/>
    <w:rsid w:val="00906E7D"/>
    <w:rsid w:val="00906F8E"/>
    <w:rsid w:val="00907AF0"/>
    <w:rsid w:val="00910349"/>
    <w:rsid w:val="0091118F"/>
    <w:rsid w:val="00911715"/>
    <w:rsid w:val="009124CE"/>
    <w:rsid w:val="00912843"/>
    <w:rsid w:val="00912954"/>
    <w:rsid w:val="00912ADD"/>
    <w:rsid w:val="00913066"/>
    <w:rsid w:val="00913160"/>
    <w:rsid w:val="00913B85"/>
    <w:rsid w:val="009164AD"/>
    <w:rsid w:val="009166A7"/>
    <w:rsid w:val="0091685A"/>
    <w:rsid w:val="00916ABA"/>
    <w:rsid w:val="0091761A"/>
    <w:rsid w:val="00917635"/>
    <w:rsid w:val="00917D79"/>
    <w:rsid w:val="00920BFF"/>
    <w:rsid w:val="00921709"/>
    <w:rsid w:val="00921F34"/>
    <w:rsid w:val="00922255"/>
    <w:rsid w:val="0092256E"/>
    <w:rsid w:val="0092304C"/>
    <w:rsid w:val="00923CF4"/>
    <w:rsid w:val="00923F06"/>
    <w:rsid w:val="00923FA5"/>
    <w:rsid w:val="0092404E"/>
    <w:rsid w:val="00924561"/>
    <w:rsid w:val="0092476F"/>
    <w:rsid w:val="00924DC4"/>
    <w:rsid w:val="0092562E"/>
    <w:rsid w:val="00926872"/>
    <w:rsid w:val="00926D05"/>
    <w:rsid w:val="009270F1"/>
    <w:rsid w:val="009311CD"/>
    <w:rsid w:val="009329D0"/>
    <w:rsid w:val="00933572"/>
    <w:rsid w:val="0093428E"/>
    <w:rsid w:val="00934AF5"/>
    <w:rsid w:val="009353ED"/>
    <w:rsid w:val="0093662D"/>
    <w:rsid w:val="009366BE"/>
    <w:rsid w:val="0093670C"/>
    <w:rsid w:val="00936D9A"/>
    <w:rsid w:val="009374FB"/>
    <w:rsid w:val="00940D46"/>
    <w:rsid w:val="009421D3"/>
    <w:rsid w:val="00942C9D"/>
    <w:rsid w:val="00942CC4"/>
    <w:rsid w:val="00942F11"/>
    <w:rsid w:val="00943581"/>
    <w:rsid w:val="009462A5"/>
    <w:rsid w:val="00946F17"/>
    <w:rsid w:val="009471EF"/>
    <w:rsid w:val="009477DC"/>
    <w:rsid w:val="00950086"/>
    <w:rsid w:val="00951047"/>
    <w:rsid w:val="00951128"/>
    <w:rsid w:val="0095203B"/>
    <w:rsid w:val="0095276B"/>
    <w:rsid w:val="0095324A"/>
    <w:rsid w:val="00954EC1"/>
    <w:rsid w:val="00954FB3"/>
    <w:rsid w:val="00955589"/>
    <w:rsid w:val="009600C0"/>
    <w:rsid w:val="00960B10"/>
    <w:rsid w:val="009612DE"/>
    <w:rsid w:val="0096185F"/>
    <w:rsid w:val="00964AB7"/>
    <w:rsid w:val="0096537A"/>
    <w:rsid w:val="0096620C"/>
    <w:rsid w:val="00966A67"/>
    <w:rsid w:val="009674F1"/>
    <w:rsid w:val="00970930"/>
    <w:rsid w:val="00970D45"/>
    <w:rsid w:val="009737DE"/>
    <w:rsid w:val="00973A4E"/>
    <w:rsid w:val="00973A95"/>
    <w:rsid w:val="00973EC9"/>
    <w:rsid w:val="00974151"/>
    <w:rsid w:val="00974D45"/>
    <w:rsid w:val="00975CCD"/>
    <w:rsid w:val="0097708F"/>
    <w:rsid w:val="009776F3"/>
    <w:rsid w:val="0098023E"/>
    <w:rsid w:val="00982328"/>
    <w:rsid w:val="009824E2"/>
    <w:rsid w:val="00982840"/>
    <w:rsid w:val="009828C1"/>
    <w:rsid w:val="009835E4"/>
    <w:rsid w:val="00983D6A"/>
    <w:rsid w:val="00983FC6"/>
    <w:rsid w:val="009841DA"/>
    <w:rsid w:val="00985274"/>
    <w:rsid w:val="00986627"/>
    <w:rsid w:val="00986708"/>
    <w:rsid w:val="00987FEC"/>
    <w:rsid w:val="009929A8"/>
    <w:rsid w:val="00993718"/>
    <w:rsid w:val="00993C0F"/>
    <w:rsid w:val="00993E6F"/>
    <w:rsid w:val="009943FC"/>
    <w:rsid w:val="00994861"/>
    <w:rsid w:val="00994934"/>
    <w:rsid w:val="00994A8E"/>
    <w:rsid w:val="009951FA"/>
    <w:rsid w:val="0099606D"/>
    <w:rsid w:val="00996435"/>
    <w:rsid w:val="00997335"/>
    <w:rsid w:val="009978A2"/>
    <w:rsid w:val="00997F68"/>
    <w:rsid w:val="009A0AEB"/>
    <w:rsid w:val="009A0DC0"/>
    <w:rsid w:val="009A260A"/>
    <w:rsid w:val="009A38BE"/>
    <w:rsid w:val="009A3FAE"/>
    <w:rsid w:val="009A6C50"/>
    <w:rsid w:val="009A7EBF"/>
    <w:rsid w:val="009B0EDC"/>
    <w:rsid w:val="009B122A"/>
    <w:rsid w:val="009B1F76"/>
    <w:rsid w:val="009B2BAA"/>
    <w:rsid w:val="009B3075"/>
    <w:rsid w:val="009B37B1"/>
    <w:rsid w:val="009B3C26"/>
    <w:rsid w:val="009B425D"/>
    <w:rsid w:val="009B4483"/>
    <w:rsid w:val="009B5816"/>
    <w:rsid w:val="009B64ED"/>
    <w:rsid w:val="009B6674"/>
    <w:rsid w:val="009B6DA7"/>
    <w:rsid w:val="009B7182"/>
    <w:rsid w:val="009B72ED"/>
    <w:rsid w:val="009B7BD4"/>
    <w:rsid w:val="009B7F3F"/>
    <w:rsid w:val="009C0522"/>
    <w:rsid w:val="009C0777"/>
    <w:rsid w:val="009C13A3"/>
    <w:rsid w:val="009C1BA7"/>
    <w:rsid w:val="009C2149"/>
    <w:rsid w:val="009C351A"/>
    <w:rsid w:val="009C40C4"/>
    <w:rsid w:val="009C4142"/>
    <w:rsid w:val="009C42A0"/>
    <w:rsid w:val="009C4B6E"/>
    <w:rsid w:val="009C4FB8"/>
    <w:rsid w:val="009C505D"/>
    <w:rsid w:val="009C5158"/>
    <w:rsid w:val="009C6F87"/>
    <w:rsid w:val="009C7147"/>
    <w:rsid w:val="009C7AF9"/>
    <w:rsid w:val="009C7C7D"/>
    <w:rsid w:val="009D01C4"/>
    <w:rsid w:val="009D06C2"/>
    <w:rsid w:val="009D18E6"/>
    <w:rsid w:val="009D310A"/>
    <w:rsid w:val="009D5964"/>
    <w:rsid w:val="009D61AD"/>
    <w:rsid w:val="009D69F5"/>
    <w:rsid w:val="009D6B49"/>
    <w:rsid w:val="009D79AF"/>
    <w:rsid w:val="009D7EA8"/>
    <w:rsid w:val="009E1447"/>
    <w:rsid w:val="009E1495"/>
    <w:rsid w:val="009E179D"/>
    <w:rsid w:val="009E203F"/>
    <w:rsid w:val="009E39A0"/>
    <w:rsid w:val="009E3C69"/>
    <w:rsid w:val="009E4076"/>
    <w:rsid w:val="009E4394"/>
    <w:rsid w:val="009E4C4B"/>
    <w:rsid w:val="009E54BC"/>
    <w:rsid w:val="009E5BB5"/>
    <w:rsid w:val="009E6194"/>
    <w:rsid w:val="009E6BBC"/>
    <w:rsid w:val="009E6F46"/>
    <w:rsid w:val="009E6FB7"/>
    <w:rsid w:val="009E730A"/>
    <w:rsid w:val="009E7C09"/>
    <w:rsid w:val="009F0E6F"/>
    <w:rsid w:val="009F1E0B"/>
    <w:rsid w:val="009F2F61"/>
    <w:rsid w:val="009F36F9"/>
    <w:rsid w:val="009F4A4A"/>
    <w:rsid w:val="009F4DD4"/>
    <w:rsid w:val="009F5075"/>
    <w:rsid w:val="009F5A73"/>
    <w:rsid w:val="009F6A64"/>
    <w:rsid w:val="00A00B65"/>
    <w:rsid w:val="00A00FCD"/>
    <w:rsid w:val="00A013AA"/>
    <w:rsid w:val="00A014AB"/>
    <w:rsid w:val="00A01774"/>
    <w:rsid w:val="00A01AAB"/>
    <w:rsid w:val="00A022F3"/>
    <w:rsid w:val="00A0255D"/>
    <w:rsid w:val="00A02F1D"/>
    <w:rsid w:val="00A041B0"/>
    <w:rsid w:val="00A0503C"/>
    <w:rsid w:val="00A056E3"/>
    <w:rsid w:val="00A05F94"/>
    <w:rsid w:val="00A07577"/>
    <w:rsid w:val="00A075DD"/>
    <w:rsid w:val="00A101CD"/>
    <w:rsid w:val="00A10B07"/>
    <w:rsid w:val="00A115EE"/>
    <w:rsid w:val="00A12AE9"/>
    <w:rsid w:val="00A13F26"/>
    <w:rsid w:val="00A157C1"/>
    <w:rsid w:val="00A1583C"/>
    <w:rsid w:val="00A16D5B"/>
    <w:rsid w:val="00A16E48"/>
    <w:rsid w:val="00A17A2B"/>
    <w:rsid w:val="00A21213"/>
    <w:rsid w:val="00A219BC"/>
    <w:rsid w:val="00A21D56"/>
    <w:rsid w:val="00A23FC7"/>
    <w:rsid w:val="00A244BE"/>
    <w:rsid w:val="00A244DD"/>
    <w:rsid w:val="00A24EB9"/>
    <w:rsid w:val="00A25099"/>
    <w:rsid w:val="00A25718"/>
    <w:rsid w:val="00A25795"/>
    <w:rsid w:val="00A26B9E"/>
    <w:rsid w:val="00A27B1A"/>
    <w:rsid w:val="00A30222"/>
    <w:rsid w:val="00A304E7"/>
    <w:rsid w:val="00A31B7E"/>
    <w:rsid w:val="00A31D42"/>
    <w:rsid w:val="00A323F9"/>
    <w:rsid w:val="00A32B0B"/>
    <w:rsid w:val="00A33CB4"/>
    <w:rsid w:val="00A33CB8"/>
    <w:rsid w:val="00A33CCC"/>
    <w:rsid w:val="00A34521"/>
    <w:rsid w:val="00A349AE"/>
    <w:rsid w:val="00A36C35"/>
    <w:rsid w:val="00A36E7F"/>
    <w:rsid w:val="00A3727D"/>
    <w:rsid w:val="00A40089"/>
    <w:rsid w:val="00A408B0"/>
    <w:rsid w:val="00A41027"/>
    <w:rsid w:val="00A41379"/>
    <w:rsid w:val="00A41627"/>
    <w:rsid w:val="00A418A7"/>
    <w:rsid w:val="00A41A92"/>
    <w:rsid w:val="00A433C2"/>
    <w:rsid w:val="00A4449A"/>
    <w:rsid w:val="00A448A7"/>
    <w:rsid w:val="00A45001"/>
    <w:rsid w:val="00A45061"/>
    <w:rsid w:val="00A45FA5"/>
    <w:rsid w:val="00A4743F"/>
    <w:rsid w:val="00A5016D"/>
    <w:rsid w:val="00A5086F"/>
    <w:rsid w:val="00A50969"/>
    <w:rsid w:val="00A50B78"/>
    <w:rsid w:val="00A52301"/>
    <w:rsid w:val="00A52A4B"/>
    <w:rsid w:val="00A54244"/>
    <w:rsid w:val="00A54E7E"/>
    <w:rsid w:val="00A55928"/>
    <w:rsid w:val="00A56034"/>
    <w:rsid w:val="00A56367"/>
    <w:rsid w:val="00A56A67"/>
    <w:rsid w:val="00A5760C"/>
    <w:rsid w:val="00A60DB3"/>
    <w:rsid w:val="00A60FDB"/>
    <w:rsid w:val="00A62645"/>
    <w:rsid w:val="00A6276C"/>
    <w:rsid w:val="00A628FB"/>
    <w:rsid w:val="00A6347B"/>
    <w:rsid w:val="00A65F10"/>
    <w:rsid w:val="00A661E2"/>
    <w:rsid w:val="00A666AF"/>
    <w:rsid w:val="00A66798"/>
    <w:rsid w:val="00A671D7"/>
    <w:rsid w:val="00A6798D"/>
    <w:rsid w:val="00A700EC"/>
    <w:rsid w:val="00A71E53"/>
    <w:rsid w:val="00A73B0D"/>
    <w:rsid w:val="00A73D35"/>
    <w:rsid w:val="00A73D41"/>
    <w:rsid w:val="00A73EE9"/>
    <w:rsid w:val="00A741BD"/>
    <w:rsid w:val="00A74361"/>
    <w:rsid w:val="00A75180"/>
    <w:rsid w:val="00A76399"/>
    <w:rsid w:val="00A776D4"/>
    <w:rsid w:val="00A777F7"/>
    <w:rsid w:val="00A77B8E"/>
    <w:rsid w:val="00A8067E"/>
    <w:rsid w:val="00A80F34"/>
    <w:rsid w:val="00A814FC"/>
    <w:rsid w:val="00A81FAB"/>
    <w:rsid w:val="00A82D0B"/>
    <w:rsid w:val="00A8394E"/>
    <w:rsid w:val="00A8397D"/>
    <w:rsid w:val="00A83B44"/>
    <w:rsid w:val="00A86CEA"/>
    <w:rsid w:val="00A86DAF"/>
    <w:rsid w:val="00A87335"/>
    <w:rsid w:val="00A9031D"/>
    <w:rsid w:val="00A9063D"/>
    <w:rsid w:val="00A90B3A"/>
    <w:rsid w:val="00A90C5E"/>
    <w:rsid w:val="00A91057"/>
    <w:rsid w:val="00A91CCA"/>
    <w:rsid w:val="00A923C1"/>
    <w:rsid w:val="00A92F5B"/>
    <w:rsid w:val="00A93E7A"/>
    <w:rsid w:val="00A95268"/>
    <w:rsid w:val="00A953AB"/>
    <w:rsid w:val="00A95B62"/>
    <w:rsid w:val="00A96585"/>
    <w:rsid w:val="00A96E90"/>
    <w:rsid w:val="00A977AD"/>
    <w:rsid w:val="00A97BC1"/>
    <w:rsid w:val="00AA0097"/>
    <w:rsid w:val="00AA2F58"/>
    <w:rsid w:val="00AA4D88"/>
    <w:rsid w:val="00AA710B"/>
    <w:rsid w:val="00AA71A1"/>
    <w:rsid w:val="00AA7955"/>
    <w:rsid w:val="00AB2987"/>
    <w:rsid w:val="00AB2BF3"/>
    <w:rsid w:val="00AB350C"/>
    <w:rsid w:val="00AB3AEB"/>
    <w:rsid w:val="00AB3F14"/>
    <w:rsid w:val="00AB4120"/>
    <w:rsid w:val="00AB4A21"/>
    <w:rsid w:val="00AB77E1"/>
    <w:rsid w:val="00AC0340"/>
    <w:rsid w:val="00AC0AF3"/>
    <w:rsid w:val="00AC1777"/>
    <w:rsid w:val="00AC2F67"/>
    <w:rsid w:val="00AC3617"/>
    <w:rsid w:val="00AC38FC"/>
    <w:rsid w:val="00AC3F5F"/>
    <w:rsid w:val="00AC5C0D"/>
    <w:rsid w:val="00AC7031"/>
    <w:rsid w:val="00AC724C"/>
    <w:rsid w:val="00AC739F"/>
    <w:rsid w:val="00AD03CD"/>
    <w:rsid w:val="00AD0856"/>
    <w:rsid w:val="00AD0E39"/>
    <w:rsid w:val="00AD0E71"/>
    <w:rsid w:val="00AD2450"/>
    <w:rsid w:val="00AD2C73"/>
    <w:rsid w:val="00AD2F56"/>
    <w:rsid w:val="00AD3E90"/>
    <w:rsid w:val="00AD4BB8"/>
    <w:rsid w:val="00AD531A"/>
    <w:rsid w:val="00AD732E"/>
    <w:rsid w:val="00AE05C8"/>
    <w:rsid w:val="00AE145C"/>
    <w:rsid w:val="00AE2FAA"/>
    <w:rsid w:val="00AE4615"/>
    <w:rsid w:val="00AE51DD"/>
    <w:rsid w:val="00AE58D6"/>
    <w:rsid w:val="00AE7634"/>
    <w:rsid w:val="00AE7922"/>
    <w:rsid w:val="00AF059F"/>
    <w:rsid w:val="00AF18CA"/>
    <w:rsid w:val="00AF1FD6"/>
    <w:rsid w:val="00AF26A2"/>
    <w:rsid w:val="00AF3073"/>
    <w:rsid w:val="00AF31D6"/>
    <w:rsid w:val="00AF3ACF"/>
    <w:rsid w:val="00AF425C"/>
    <w:rsid w:val="00AF4F73"/>
    <w:rsid w:val="00AF6C0B"/>
    <w:rsid w:val="00AF75BD"/>
    <w:rsid w:val="00AF7F71"/>
    <w:rsid w:val="00AF7F89"/>
    <w:rsid w:val="00AF7FBD"/>
    <w:rsid w:val="00B02420"/>
    <w:rsid w:val="00B02F3D"/>
    <w:rsid w:val="00B040A1"/>
    <w:rsid w:val="00B0411B"/>
    <w:rsid w:val="00B049F2"/>
    <w:rsid w:val="00B04C31"/>
    <w:rsid w:val="00B05891"/>
    <w:rsid w:val="00B05B2C"/>
    <w:rsid w:val="00B0612E"/>
    <w:rsid w:val="00B0661A"/>
    <w:rsid w:val="00B074F2"/>
    <w:rsid w:val="00B076FA"/>
    <w:rsid w:val="00B114D2"/>
    <w:rsid w:val="00B124AE"/>
    <w:rsid w:val="00B14A60"/>
    <w:rsid w:val="00B16143"/>
    <w:rsid w:val="00B17002"/>
    <w:rsid w:val="00B17772"/>
    <w:rsid w:val="00B2184A"/>
    <w:rsid w:val="00B21F52"/>
    <w:rsid w:val="00B22592"/>
    <w:rsid w:val="00B22620"/>
    <w:rsid w:val="00B22622"/>
    <w:rsid w:val="00B255F0"/>
    <w:rsid w:val="00B26FA2"/>
    <w:rsid w:val="00B304C5"/>
    <w:rsid w:val="00B30527"/>
    <w:rsid w:val="00B3185C"/>
    <w:rsid w:val="00B32277"/>
    <w:rsid w:val="00B32324"/>
    <w:rsid w:val="00B32C4B"/>
    <w:rsid w:val="00B331F6"/>
    <w:rsid w:val="00B345C9"/>
    <w:rsid w:val="00B345D8"/>
    <w:rsid w:val="00B34B1C"/>
    <w:rsid w:val="00B35957"/>
    <w:rsid w:val="00B35A43"/>
    <w:rsid w:val="00B35C5B"/>
    <w:rsid w:val="00B37488"/>
    <w:rsid w:val="00B376F6"/>
    <w:rsid w:val="00B37B9E"/>
    <w:rsid w:val="00B41C49"/>
    <w:rsid w:val="00B41F1F"/>
    <w:rsid w:val="00B41F7F"/>
    <w:rsid w:val="00B42B3F"/>
    <w:rsid w:val="00B4399A"/>
    <w:rsid w:val="00B45935"/>
    <w:rsid w:val="00B459B8"/>
    <w:rsid w:val="00B460AC"/>
    <w:rsid w:val="00B46C5E"/>
    <w:rsid w:val="00B503B5"/>
    <w:rsid w:val="00B51D9F"/>
    <w:rsid w:val="00B52673"/>
    <w:rsid w:val="00B53ECD"/>
    <w:rsid w:val="00B54B6D"/>
    <w:rsid w:val="00B5681B"/>
    <w:rsid w:val="00B56990"/>
    <w:rsid w:val="00B604B9"/>
    <w:rsid w:val="00B60EE8"/>
    <w:rsid w:val="00B61002"/>
    <w:rsid w:val="00B6106A"/>
    <w:rsid w:val="00B61A59"/>
    <w:rsid w:val="00B61B1A"/>
    <w:rsid w:val="00B6227C"/>
    <w:rsid w:val="00B62636"/>
    <w:rsid w:val="00B63053"/>
    <w:rsid w:val="00B63216"/>
    <w:rsid w:val="00B63BE5"/>
    <w:rsid w:val="00B644BE"/>
    <w:rsid w:val="00B64A22"/>
    <w:rsid w:val="00B65E95"/>
    <w:rsid w:val="00B665D1"/>
    <w:rsid w:val="00B674CD"/>
    <w:rsid w:val="00B701BA"/>
    <w:rsid w:val="00B70303"/>
    <w:rsid w:val="00B71048"/>
    <w:rsid w:val="00B7142C"/>
    <w:rsid w:val="00B71682"/>
    <w:rsid w:val="00B71B5D"/>
    <w:rsid w:val="00B720E7"/>
    <w:rsid w:val="00B72AB2"/>
    <w:rsid w:val="00B72B63"/>
    <w:rsid w:val="00B72C58"/>
    <w:rsid w:val="00B73500"/>
    <w:rsid w:val="00B737DF"/>
    <w:rsid w:val="00B73BEE"/>
    <w:rsid w:val="00B741F3"/>
    <w:rsid w:val="00B7484F"/>
    <w:rsid w:val="00B74867"/>
    <w:rsid w:val="00B74D50"/>
    <w:rsid w:val="00B76D04"/>
    <w:rsid w:val="00B76D33"/>
    <w:rsid w:val="00B76DA9"/>
    <w:rsid w:val="00B76EFE"/>
    <w:rsid w:val="00B77061"/>
    <w:rsid w:val="00B7715D"/>
    <w:rsid w:val="00B81524"/>
    <w:rsid w:val="00B8195F"/>
    <w:rsid w:val="00B82B2D"/>
    <w:rsid w:val="00B82E09"/>
    <w:rsid w:val="00B8409A"/>
    <w:rsid w:val="00B849E9"/>
    <w:rsid w:val="00B84FF4"/>
    <w:rsid w:val="00B85EED"/>
    <w:rsid w:val="00B86C5D"/>
    <w:rsid w:val="00B87DFF"/>
    <w:rsid w:val="00B9070E"/>
    <w:rsid w:val="00B90742"/>
    <w:rsid w:val="00B91ABA"/>
    <w:rsid w:val="00B9207A"/>
    <w:rsid w:val="00B92AF0"/>
    <w:rsid w:val="00B934DD"/>
    <w:rsid w:val="00B94A2E"/>
    <w:rsid w:val="00B9601D"/>
    <w:rsid w:val="00B961F9"/>
    <w:rsid w:val="00B964C4"/>
    <w:rsid w:val="00B9664E"/>
    <w:rsid w:val="00B97848"/>
    <w:rsid w:val="00BA0908"/>
    <w:rsid w:val="00BA0CB6"/>
    <w:rsid w:val="00BA1D3D"/>
    <w:rsid w:val="00BA310F"/>
    <w:rsid w:val="00BA390A"/>
    <w:rsid w:val="00BA462C"/>
    <w:rsid w:val="00BA4DF3"/>
    <w:rsid w:val="00BA5000"/>
    <w:rsid w:val="00BA522A"/>
    <w:rsid w:val="00BA537B"/>
    <w:rsid w:val="00BA57A0"/>
    <w:rsid w:val="00BA5F32"/>
    <w:rsid w:val="00BA630A"/>
    <w:rsid w:val="00BA7B55"/>
    <w:rsid w:val="00BB0000"/>
    <w:rsid w:val="00BB108C"/>
    <w:rsid w:val="00BB1E5D"/>
    <w:rsid w:val="00BB217A"/>
    <w:rsid w:val="00BB2A60"/>
    <w:rsid w:val="00BB32EF"/>
    <w:rsid w:val="00BB3405"/>
    <w:rsid w:val="00BB3769"/>
    <w:rsid w:val="00BB40D1"/>
    <w:rsid w:val="00BB41A8"/>
    <w:rsid w:val="00BB426C"/>
    <w:rsid w:val="00BB4BF1"/>
    <w:rsid w:val="00BB50B5"/>
    <w:rsid w:val="00BB6AEE"/>
    <w:rsid w:val="00BB73D8"/>
    <w:rsid w:val="00BB740F"/>
    <w:rsid w:val="00BC00B7"/>
    <w:rsid w:val="00BC0524"/>
    <w:rsid w:val="00BC0AD3"/>
    <w:rsid w:val="00BC0FBE"/>
    <w:rsid w:val="00BC1424"/>
    <w:rsid w:val="00BC2573"/>
    <w:rsid w:val="00BC266F"/>
    <w:rsid w:val="00BC269A"/>
    <w:rsid w:val="00BC2702"/>
    <w:rsid w:val="00BC33B6"/>
    <w:rsid w:val="00BC3D0B"/>
    <w:rsid w:val="00BC4790"/>
    <w:rsid w:val="00BC485A"/>
    <w:rsid w:val="00BC4ACE"/>
    <w:rsid w:val="00BC6AEB"/>
    <w:rsid w:val="00BC758F"/>
    <w:rsid w:val="00BC7844"/>
    <w:rsid w:val="00BC7963"/>
    <w:rsid w:val="00BD00B2"/>
    <w:rsid w:val="00BD02E0"/>
    <w:rsid w:val="00BD09CD"/>
    <w:rsid w:val="00BD0A35"/>
    <w:rsid w:val="00BD0F75"/>
    <w:rsid w:val="00BD2480"/>
    <w:rsid w:val="00BD2E80"/>
    <w:rsid w:val="00BD3EA8"/>
    <w:rsid w:val="00BD4183"/>
    <w:rsid w:val="00BD57AF"/>
    <w:rsid w:val="00BD7B83"/>
    <w:rsid w:val="00BE0136"/>
    <w:rsid w:val="00BE2802"/>
    <w:rsid w:val="00BE3D8C"/>
    <w:rsid w:val="00BE3DAE"/>
    <w:rsid w:val="00BE3E55"/>
    <w:rsid w:val="00BE3FC8"/>
    <w:rsid w:val="00BE4695"/>
    <w:rsid w:val="00BE474E"/>
    <w:rsid w:val="00BE563A"/>
    <w:rsid w:val="00BE606E"/>
    <w:rsid w:val="00BE6377"/>
    <w:rsid w:val="00BE68EB"/>
    <w:rsid w:val="00BE7118"/>
    <w:rsid w:val="00BE7204"/>
    <w:rsid w:val="00BE7331"/>
    <w:rsid w:val="00BF04BD"/>
    <w:rsid w:val="00BF0CB9"/>
    <w:rsid w:val="00BF34D7"/>
    <w:rsid w:val="00BF3C44"/>
    <w:rsid w:val="00BF4521"/>
    <w:rsid w:val="00BF4D48"/>
    <w:rsid w:val="00BF5CD7"/>
    <w:rsid w:val="00BF6A52"/>
    <w:rsid w:val="00BF6ABF"/>
    <w:rsid w:val="00C003FC"/>
    <w:rsid w:val="00C008ED"/>
    <w:rsid w:val="00C00E8A"/>
    <w:rsid w:val="00C01372"/>
    <w:rsid w:val="00C0140D"/>
    <w:rsid w:val="00C01990"/>
    <w:rsid w:val="00C01D75"/>
    <w:rsid w:val="00C01DA5"/>
    <w:rsid w:val="00C02008"/>
    <w:rsid w:val="00C042CF"/>
    <w:rsid w:val="00C0478C"/>
    <w:rsid w:val="00C0545F"/>
    <w:rsid w:val="00C0619E"/>
    <w:rsid w:val="00C07612"/>
    <w:rsid w:val="00C07FC3"/>
    <w:rsid w:val="00C10CD3"/>
    <w:rsid w:val="00C11BD0"/>
    <w:rsid w:val="00C1258C"/>
    <w:rsid w:val="00C1282A"/>
    <w:rsid w:val="00C14D48"/>
    <w:rsid w:val="00C1511B"/>
    <w:rsid w:val="00C15206"/>
    <w:rsid w:val="00C1528B"/>
    <w:rsid w:val="00C159FA"/>
    <w:rsid w:val="00C16197"/>
    <w:rsid w:val="00C1727E"/>
    <w:rsid w:val="00C20D64"/>
    <w:rsid w:val="00C2112B"/>
    <w:rsid w:val="00C21438"/>
    <w:rsid w:val="00C21D79"/>
    <w:rsid w:val="00C23840"/>
    <w:rsid w:val="00C24365"/>
    <w:rsid w:val="00C266D5"/>
    <w:rsid w:val="00C26B18"/>
    <w:rsid w:val="00C26CA9"/>
    <w:rsid w:val="00C26EBB"/>
    <w:rsid w:val="00C2749D"/>
    <w:rsid w:val="00C274BD"/>
    <w:rsid w:val="00C3040D"/>
    <w:rsid w:val="00C31FD1"/>
    <w:rsid w:val="00C32248"/>
    <w:rsid w:val="00C3330E"/>
    <w:rsid w:val="00C33F65"/>
    <w:rsid w:val="00C3404A"/>
    <w:rsid w:val="00C35AA8"/>
    <w:rsid w:val="00C35B2B"/>
    <w:rsid w:val="00C35EE2"/>
    <w:rsid w:val="00C36797"/>
    <w:rsid w:val="00C3698A"/>
    <w:rsid w:val="00C36C10"/>
    <w:rsid w:val="00C40EA6"/>
    <w:rsid w:val="00C41702"/>
    <w:rsid w:val="00C41A05"/>
    <w:rsid w:val="00C4259B"/>
    <w:rsid w:val="00C46508"/>
    <w:rsid w:val="00C46D2C"/>
    <w:rsid w:val="00C50B00"/>
    <w:rsid w:val="00C50C67"/>
    <w:rsid w:val="00C50E92"/>
    <w:rsid w:val="00C5157D"/>
    <w:rsid w:val="00C51E9F"/>
    <w:rsid w:val="00C52845"/>
    <w:rsid w:val="00C5439A"/>
    <w:rsid w:val="00C547F0"/>
    <w:rsid w:val="00C55332"/>
    <w:rsid w:val="00C55862"/>
    <w:rsid w:val="00C55B3C"/>
    <w:rsid w:val="00C55BFC"/>
    <w:rsid w:val="00C57258"/>
    <w:rsid w:val="00C5740A"/>
    <w:rsid w:val="00C574DD"/>
    <w:rsid w:val="00C57B84"/>
    <w:rsid w:val="00C61018"/>
    <w:rsid w:val="00C61AF4"/>
    <w:rsid w:val="00C61CDF"/>
    <w:rsid w:val="00C6257A"/>
    <w:rsid w:val="00C6336D"/>
    <w:rsid w:val="00C6393D"/>
    <w:rsid w:val="00C641AF"/>
    <w:rsid w:val="00C643DF"/>
    <w:rsid w:val="00C64616"/>
    <w:rsid w:val="00C64887"/>
    <w:rsid w:val="00C64DDA"/>
    <w:rsid w:val="00C657EC"/>
    <w:rsid w:val="00C65E90"/>
    <w:rsid w:val="00C67BF8"/>
    <w:rsid w:val="00C70733"/>
    <w:rsid w:val="00C72076"/>
    <w:rsid w:val="00C720C0"/>
    <w:rsid w:val="00C73275"/>
    <w:rsid w:val="00C7445D"/>
    <w:rsid w:val="00C74873"/>
    <w:rsid w:val="00C74886"/>
    <w:rsid w:val="00C7534C"/>
    <w:rsid w:val="00C75A82"/>
    <w:rsid w:val="00C76357"/>
    <w:rsid w:val="00C76C4E"/>
    <w:rsid w:val="00C7797B"/>
    <w:rsid w:val="00C80755"/>
    <w:rsid w:val="00C81D6D"/>
    <w:rsid w:val="00C82644"/>
    <w:rsid w:val="00C828F4"/>
    <w:rsid w:val="00C82CB4"/>
    <w:rsid w:val="00C8323A"/>
    <w:rsid w:val="00C8343C"/>
    <w:rsid w:val="00C840C6"/>
    <w:rsid w:val="00C85085"/>
    <w:rsid w:val="00C851F6"/>
    <w:rsid w:val="00C857CB"/>
    <w:rsid w:val="00C865DF"/>
    <w:rsid w:val="00C873D5"/>
    <w:rsid w:val="00C8740F"/>
    <w:rsid w:val="00C8765A"/>
    <w:rsid w:val="00C87A88"/>
    <w:rsid w:val="00C904E7"/>
    <w:rsid w:val="00C915A8"/>
    <w:rsid w:val="00C91B1A"/>
    <w:rsid w:val="00C9334B"/>
    <w:rsid w:val="00C93764"/>
    <w:rsid w:val="00C94D96"/>
    <w:rsid w:val="00C95DFE"/>
    <w:rsid w:val="00C979B4"/>
    <w:rsid w:val="00CA0035"/>
    <w:rsid w:val="00CA070A"/>
    <w:rsid w:val="00CA0B1F"/>
    <w:rsid w:val="00CA1610"/>
    <w:rsid w:val="00CA1719"/>
    <w:rsid w:val="00CA1840"/>
    <w:rsid w:val="00CA2BB4"/>
    <w:rsid w:val="00CA2E45"/>
    <w:rsid w:val="00CA4772"/>
    <w:rsid w:val="00CA4FD6"/>
    <w:rsid w:val="00CA53E0"/>
    <w:rsid w:val="00CA5862"/>
    <w:rsid w:val="00CA6CA7"/>
    <w:rsid w:val="00CA74D7"/>
    <w:rsid w:val="00CB09B5"/>
    <w:rsid w:val="00CB0C2C"/>
    <w:rsid w:val="00CB2902"/>
    <w:rsid w:val="00CB3CA2"/>
    <w:rsid w:val="00CB3D97"/>
    <w:rsid w:val="00CB471F"/>
    <w:rsid w:val="00CB4ADB"/>
    <w:rsid w:val="00CB597B"/>
    <w:rsid w:val="00CB5F5D"/>
    <w:rsid w:val="00CC05A3"/>
    <w:rsid w:val="00CC0A37"/>
    <w:rsid w:val="00CC1175"/>
    <w:rsid w:val="00CC1A80"/>
    <w:rsid w:val="00CC1F0C"/>
    <w:rsid w:val="00CC2343"/>
    <w:rsid w:val="00CC27BF"/>
    <w:rsid w:val="00CC3EA1"/>
    <w:rsid w:val="00CC50AC"/>
    <w:rsid w:val="00CC550D"/>
    <w:rsid w:val="00CC71BD"/>
    <w:rsid w:val="00CD0EC1"/>
    <w:rsid w:val="00CD2AE4"/>
    <w:rsid w:val="00CD4A55"/>
    <w:rsid w:val="00CD5CA2"/>
    <w:rsid w:val="00CD5F76"/>
    <w:rsid w:val="00CD645E"/>
    <w:rsid w:val="00CD6652"/>
    <w:rsid w:val="00CD6AEE"/>
    <w:rsid w:val="00CD6F9D"/>
    <w:rsid w:val="00CD7617"/>
    <w:rsid w:val="00CE0654"/>
    <w:rsid w:val="00CE19D9"/>
    <w:rsid w:val="00CE21C0"/>
    <w:rsid w:val="00CE29B2"/>
    <w:rsid w:val="00CE483F"/>
    <w:rsid w:val="00CE5404"/>
    <w:rsid w:val="00CE639C"/>
    <w:rsid w:val="00CE6420"/>
    <w:rsid w:val="00CE6E78"/>
    <w:rsid w:val="00CE797E"/>
    <w:rsid w:val="00CE7CF2"/>
    <w:rsid w:val="00CF0792"/>
    <w:rsid w:val="00CF12D0"/>
    <w:rsid w:val="00CF1426"/>
    <w:rsid w:val="00CF19C2"/>
    <w:rsid w:val="00CF1A54"/>
    <w:rsid w:val="00CF26A0"/>
    <w:rsid w:val="00CF34BC"/>
    <w:rsid w:val="00CF36FC"/>
    <w:rsid w:val="00CF4120"/>
    <w:rsid w:val="00CF538D"/>
    <w:rsid w:val="00CF5A86"/>
    <w:rsid w:val="00CF5F6C"/>
    <w:rsid w:val="00CF67BC"/>
    <w:rsid w:val="00CF6DDD"/>
    <w:rsid w:val="00CF7710"/>
    <w:rsid w:val="00CF7CC2"/>
    <w:rsid w:val="00CF7FA3"/>
    <w:rsid w:val="00D00280"/>
    <w:rsid w:val="00D012C6"/>
    <w:rsid w:val="00D018FA"/>
    <w:rsid w:val="00D02B48"/>
    <w:rsid w:val="00D02E85"/>
    <w:rsid w:val="00D03A56"/>
    <w:rsid w:val="00D0444B"/>
    <w:rsid w:val="00D05B85"/>
    <w:rsid w:val="00D0617F"/>
    <w:rsid w:val="00D06348"/>
    <w:rsid w:val="00D074DD"/>
    <w:rsid w:val="00D0761F"/>
    <w:rsid w:val="00D1012D"/>
    <w:rsid w:val="00D104DC"/>
    <w:rsid w:val="00D10521"/>
    <w:rsid w:val="00D10BBC"/>
    <w:rsid w:val="00D1120A"/>
    <w:rsid w:val="00D11C4E"/>
    <w:rsid w:val="00D11C83"/>
    <w:rsid w:val="00D11CC0"/>
    <w:rsid w:val="00D125BE"/>
    <w:rsid w:val="00D126F2"/>
    <w:rsid w:val="00D1410D"/>
    <w:rsid w:val="00D15073"/>
    <w:rsid w:val="00D15466"/>
    <w:rsid w:val="00D15FCB"/>
    <w:rsid w:val="00D16E72"/>
    <w:rsid w:val="00D20780"/>
    <w:rsid w:val="00D209EF"/>
    <w:rsid w:val="00D216AA"/>
    <w:rsid w:val="00D22244"/>
    <w:rsid w:val="00D22F2A"/>
    <w:rsid w:val="00D22FAF"/>
    <w:rsid w:val="00D24144"/>
    <w:rsid w:val="00D2475D"/>
    <w:rsid w:val="00D24CA7"/>
    <w:rsid w:val="00D25D2E"/>
    <w:rsid w:val="00D26C2D"/>
    <w:rsid w:val="00D26CF9"/>
    <w:rsid w:val="00D30672"/>
    <w:rsid w:val="00D3146B"/>
    <w:rsid w:val="00D321F8"/>
    <w:rsid w:val="00D32C84"/>
    <w:rsid w:val="00D3320F"/>
    <w:rsid w:val="00D33414"/>
    <w:rsid w:val="00D338C5"/>
    <w:rsid w:val="00D345DF"/>
    <w:rsid w:val="00D349E2"/>
    <w:rsid w:val="00D35153"/>
    <w:rsid w:val="00D354A3"/>
    <w:rsid w:val="00D37238"/>
    <w:rsid w:val="00D3786E"/>
    <w:rsid w:val="00D378D0"/>
    <w:rsid w:val="00D423EB"/>
    <w:rsid w:val="00D44958"/>
    <w:rsid w:val="00D44BF3"/>
    <w:rsid w:val="00D44C0A"/>
    <w:rsid w:val="00D454E1"/>
    <w:rsid w:val="00D46ABE"/>
    <w:rsid w:val="00D473C0"/>
    <w:rsid w:val="00D47707"/>
    <w:rsid w:val="00D51698"/>
    <w:rsid w:val="00D527E8"/>
    <w:rsid w:val="00D52DDC"/>
    <w:rsid w:val="00D54F3E"/>
    <w:rsid w:val="00D552F9"/>
    <w:rsid w:val="00D555DA"/>
    <w:rsid w:val="00D555F5"/>
    <w:rsid w:val="00D562EF"/>
    <w:rsid w:val="00D56432"/>
    <w:rsid w:val="00D57369"/>
    <w:rsid w:val="00D60385"/>
    <w:rsid w:val="00D6324C"/>
    <w:rsid w:val="00D6435B"/>
    <w:rsid w:val="00D64586"/>
    <w:rsid w:val="00D66135"/>
    <w:rsid w:val="00D6641D"/>
    <w:rsid w:val="00D666D9"/>
    <w:rsid w:val="00D67CE6"/>
    <w:rsid w:val="00D67E1E"/>
    <w:rsid w:val="00D7054F"/>
    <w:rsid w:val="00D706B1"/>
    <w:rsid w:val="00D7083B"/>
    <w:rsid w:val="00D71879"/>
    <w:rsid w:val="00D71BCC"/>
    <w:rsid w:val="00D72911"/>
    <w:rsid w:val="00D72A79"/>
    <w:rsid w:val="00D72B4A"/>
    <w:rsid w:val="00D736C5"/>
    <w:rsid w:val="00D7492A"/>
    <w:rsid w:val="00D74FB7"/>
    <w:rsid w:val="00D7555F"/>
    <w:rsid w:val="00D76498"/>
    <w:rsid w:val="00D7724B"/>
    <w:rsid w:val="00D7753A"/>
    <w:rsid w:val="00D77A13"/>
    <w:rsid w:val="00D8060E"/>
    <w:rsid w:val="00D8065D"/>
    <w:rsid w:val="00D82BBA"/>
    <w:rsid w:val="00D83242"/>
    <w:rsid w:val="00D85824"/>
    <w:rsid w:val="00D858FC"/>
    <w:rsid w:val="00D87FD2"/>
    <w:rsid w:val="00D92013"/>
    <w:rsid w:val="00D94B01"/>
    <w:rsid w:val="00D94EAF"/>
    <w:rsid w:val="00D94FE9"/>
    <w:rsid w:val="00D9523A"/>
    <w:rsid w:val="00D9556B"/>
    <w:rsid w:val="00D960A5"/>
    <w:rsid w:val="00D96232"/>
    <w:rsid w:val="00D965E9"/>
    <w:rsid w:val="00D96710"/>
    <w:rsid w:val="00D96C94"/>
    <w:rsid w:val="00D9759E"/>
    <w:rsid w:val="00D976A9"/>
    <w:rsid w:val="00D97CC4"/>
    <w:rsid w:val="00D97DC1"/>
    <w:rsid w:val="00DA0421"/>
    <w:rsid w:val="00DA089D"/>
    <w:rsid w:val="00DA12FC"/>
    <w:rsid w:val="00DA1913"/>
    <w:rsid w:val="00DA2C72"/>
    <w:rsid w:val="00DA50A2"/>
    <w:rsid w:val="00DA54F9"/>
    <w:rsid w:val="00DA60F0"/>
    <w:rsid w:val="00DA6E20"/>
    <w:rsid w:val="00DA6FB3"/>
    <w:rsid w:val="00DB0E88"/>
    <w:rsid w:val="00DB0F04"/>
    <w:rsid w:val="00DB1128"/>
    <w:rsid w:val="00DB1AB6"/>
    <w:rsid w:val="00DB2504"/>
    <w:rsid w:val="00DB3345"/>
    <w:rsid w:val="00DB38FA"/>
    <w:rsid w:val="00DB617C"/>
    <w:rsid w:val="00DB7937"/>
    <w:rsid w:val="00DB7CA0"/>
    <w:rsid w:val="00DC087C"/>
    <w:rsid w:val="00DC11BF"/>
    <w:rsid w:val="00DC1F28"/>
    <w:rsid w:val="00DC3DED"/>
    <w:rsid w:val="00DC519C"/>
    <w:rsid w:val="00DC53DB"/>
    <w:rsid w:val="00DC6537"/>
    <w:rsid w:val="00DC68F1"/>
    <w:rsid w:val="00DC6AEA"/>
    <w:rsid w:val="00DC6D1A"/>
    <w:rsid w:val="00DD0F21"/>
    <w:rsid w:val="00DD1A05"/>
    <w:rsid w:val="00DD1A4D"/>
    <w:rsid w:val="00DD33B3"/>
    <w:rsid w:val="00DD39E3"/>
    <w:rsid w:val="00DD567A"/>
    <w:rsid w:val="00DD5FEF"/>
    <w:rsid w:val="00DD6405"/>
    <w:rsid w:val="00DD6885"/>
    <w:rsid w:val="00DD6BC9"/>
    <w:rsid w:val="00DD6CC3"/>
    <w:rsid w:val="00DD6D64"/>
    <w:rsid w:val="00DD736B"/>
    <w:rsid w:val="00DD78F0"/>
    <w:rsid w:val="00DD7D27"/>
    <w:rsid w:val="00DE0910"/>
    <w:rsid w:val="00DE265F"/>
    <w:rsid w:val="00DE3311"/>
    <w:rsid w:val="00DE3A86"/>
    <w:rsid w:val="00DE4725"/>
    <w:rsid w:val="00DE4DA2"/>
    <w:rsid w:val="00DE5372"/>
    <w:rsid w:val="00DE626F"/>
    <w:rsid w:val="00DF003C"/>
    <w:rsid w:val="00DF13BA"/>
    <w:rsid w:val="00DF32C0"/>
    <w:rsid w:val="00DF338F"/>
    <w:rsid w:val="00DF3506"/>
    <w:rsid w:val="00DF4E97"/>
    <w:rsid w:val="00DF5684"/>
    <w:rsid w:val="00DF5694"/>
    <w:rsid w:val="00DF574D"/>
    <w:rsid w:val="00DF58D5"/>
    <w:rsid w:val="00DF6BAB"/>
    <w:rsid w:val="00DF780E"/>
    <w:rsid w:val="00DF791F"/>
    <w:rsid w:val="00DF7F2B"/>
    <w:rsid w:val="00E008D1"/>
    <w:rsid w:val="00E0251C"/>
    <w:rsid w:val="00E02C2D"/>
    <w:rsid w:val="00E0340D"/>
    <w:rsid w:val="00E042BD"/>
    <w:rsid w:val="00E0486B"/>
    <w:rsid w:val="00E050A2"/>
    <w:rsid w:val="00E052A1"/>
    <w:rsid w:val="00E05EED"/>
    <w:rsid w:val="00E06ADF"/>
    <w:rsid w:val="00E06B48"/>
    <w:rsid w:val="00E06D05"/>
    <w:rsid w:val="00E102CA"/>
    <w:rsid w:val="00E10557"/>
    <w:rsid w:val="00E11244"/>
    <w:rsid w:val="00E11356"/>
    <w:rsid w:val="00E125B1"/>
    <w:rsid w:val="00E13754"/>
    <w:rsid w:val="00E1395E"/>
    <w:rsid w:val="00E13FE0"/>
    <w:rsid w:val="00E140E7"/>
    <w:rsid w:val="00E141DB"/>
    <w:rsid w:val="00E14360"/>
    <w:rsid w:val="00E14C54"/>
    <w:rsid w:val="00E15353"/>
    <w:rsid w:val="00E15931"/>
    <w:rsid w:val="00E15AC2"/>
    <w:rsid w:val="00E15B7C"/>
    <w:rsid w:val="00E161B0"/>
    <w:rsid w:val="00E16583"/>
    <w:rsid w:val="00E16CAE"/>
    <w:rsid w:val="00E172F0"/>
    <w:rsid w:val="00E17FDB"/>
    <w:rsid w:val="00E2037B"/>
    <w:rsid w:val="00E21CC8"/>
    <w:rsid w:val="00E22147"/>
    <w:rsid w:val="00E22623"/>
    <w:rsid w:val="00E229CC"/>
    <w:rsid w:val="00E22FEB"/>
    <w:rsid w:val="00E23C67"/>
    <w:rsid w:val="00E23F22"/>
    <w:rsid w:val="00E253A7"/>
    <w:rsid w:val="00E25A23"/>
    <w:rsid w:val="00E25AD9"/>
    <w:rsid w:val="00E26386"/>
    <w:rsid w:val="00E2775D"/>
    <w:rsid w:val="00E279E6"/>
    <w:rsid w:val="00E30BB7"/>
    <w:rsid w:val="00E30D07"/>
    <w:rsid w:val="00E30EF8"/>
    <w:rsid w:val="00E3152F"/>
    <w:rsid w:val="00E31739"/>
    <w:rsid w:val="00E31770"/>
    <w:rsid w:val="00E317FF"/>
    <w:rsid w:val="00E31B17"/>
    <w:rsid w:val="00E31F73"/>
    <w:rsid w:val="00E324A0"/>
    <w:rsid w:val="00E35D8F"/>
    <w:rsid w:val="00E36553"/>
    <w:rsid w:val="00E367D0"/>
    <w:rsid w:val="00E3714C"/>
    <w:rsid w:val="00E373F5"/>
    <w:rsid w:val="00E37E82"/>
    <w:rsid w:val="00E40BF4"/>
    <w:rsid w:val="00E419BE"/>
    <w:rsid w:val="00E421D0"/>
    <w:rsid w:val="00E42783"/>
    <w:rsid w:val="00E44301"/>
    <w:rsid w:val="00E45340"/>
    <w:rsid w:val="00E4615D"/>
    <w:rsid w:val="00E46693"/>
    <w:rsid w:val="00E46F2D"/>
    <w:rsid w:val="00E47DF8"/>
    <w:rsid w:val="00E47E55"/>
    <w:rsid w:val="00E502C0"/>
    <w:rsid w:val="00E50678"/>
    <w:rsid w:val="00E50848"/>
    <w:rsid w:val="00E515DB"/>
    <w:rsid w:val="00E51888"/>
    <w:rsid w:val="00E528AD"/>
    <w:rsid w:val="00E53A4D"/>
    <w:rsid w:val="00E53D4B"/>
    <w:rsid w:val="00E53F5A"/>
    <w:rsid w:val="00E5479E"/>
    <w:rsid w:val="00E54F7C"/>
    <w:rsid w:val="00E55AE0"/>
    <w:rsid w:val="00E55BD1"/>
    <w:rsid w:val="00E562BC"/>
    <w:rsid w:val="00E5660E"/>
    <w:rsid w:val="00E566D1"/>
    <w:rsid w:val="00E56C08"/>
    <w:rsid w:val="00E57BD1"/>
    <w:rsid w:val="00E61217"/>
    <w:rsid w:val="00E61906"/>
    <w:rsid w:val="00E619C9"/>
    <w:rsid w:val="00E62E37"/>
    <w:rsid w:val="00E630D5"/>
    <w:rsid w:val="00E63ABF"/>
    <w:rsid w:val="00E65AD6"/>
    <w:rsid w:val="00E67246"/>
    <w:rsid w:val="00E674DD"/>
    <w:rsid w:val="00E67B21"/>
    <w:rsid w:val="00E67B22"/>
    <w:rsid w:val="00E67D93"/>
    <w:rsid w:val="00E67EDE"/>
    <w:rsid w:val="00E701D7"/>
    <w:rsid w:val="00E707F0"/>
    <w:rsid w:val="00E708F1"/>
    <w:rsid w:val="00E71374"/>
    <w:rsid w:val="00E716BB"/>
    <w:rsid w:val="00E71B16"/>
    <w:rsid w:val="00E71CB2"/>
    <w:rsid w:val="00E72631"/>
    <w:rsid w:val="00E72913"/>
    <w:rsid w:val="00E72E3F"/>
    <w:rsid w:val="00E72EFE"/>
    <w:rsid w:val="00E73400"/>
    <w:rsid w:val="00E742EA"/>
    <w:rsid w:val="00E74732"/>
    <w:rsid w:val="00E756B1"/>
    <w:rsid w:val="00E7703F"/>
    <w:rsid w:val="00E77809"/>
    <w:rsid w:val="00E80154"/>
    <w:rsid w:val="00E80760"/>
    <w:rsid w:val="00E81323"/>
    <w:rsid w:val="00E814D8"/>
    <w:rsid w:val="00E8184D"/>
    <w:rsid w:val="00E821B3"/>
    <w:rsid w:val="00E82BE4"/>
    <w:rsid w:val="00E831CB"/>
    <w:rsid w:val="00E83C43"/>
    <w:rsid w:val="00E83FCC"/>
    <w:rsid w:val="00E8497F"/>
    <w:rsid w:val="00E855E1"/>
    <w:rsid w:val="00E85E07"/>
    <w:rsid w:val="00E85E3D"/>
    <w:rsid w:val="00E86BC4"/>
    <w:rsid w:val="00E86C72"/>
    <w:rsid w:val="00E90706"/>
    <w:rsid w:val="00E9100F"/>
    <w:rsid w:val="00E91586"/>
    <w:rsid w:val="00E91FD0"/>
    <w:rsid w:val="00E9220E"/>
    <w:rsid w:val="00E94371"/>
    <w:rsid w:val="00E95111"/>
    <w:rsid w:val="00E974ED"/>
    <w:rsid w:val="00E97EA0"/>
    <w:rsid w:val="00EA004A"/>
    <w:rsid w:val="00EA1934"/>
    <w:rsid w:val="00EA1EB9"/>
    <w:rsid w:val="00EA2964"/>
    <w:rsid w:val="00EA3189"/>
    <w:rsid w:val="00EA33A3"/>
    <w:rsid w:val="00EA36C5"/>
    <w:rsid w:val="00EA3C25"/>
    <w:rsid w:val="00EA406E"/>
    <w:rsid w:val="00EA4112"/>
    <w:rsid w:val="00EA43AC"/>
    <w:rsid w:val="00EA500F"/>
    <w:rsid w:val="00EA52D3"/>
    <w:rsid w:val="00EA62F8"/>
    <w:rsid w:val="00EA6454"/>
    <w:rsid w:val="00EA6496"/>
    <w:rsid w:val="00EA73CE"/>
    <w:rsid w:val="00EB2329"/>
    <w:rsid w:val="00EB4BF0"/>
    <w:rsid w:val="00EC0299"/>
    <w:rsid w:val="00EC0499"/>
    <w:rsid w:val="00EC1B1D"/>
    <w:rsid w:val="00EC286E"/>
    <w:rsid w:val="00EC3247"/>
    <w:rsid w:val="00EC5A2D"/>
    <w:rsid w:val="00EC6AC6"/>
    <w:rsid w:val="00EC7AEF"/>
    <w:rsid w:val="00ED043A"/>
    <w:rsid w:val="00ED0AAD"/>
    <w:rsid w:val="00ED20FC"/>
    <w:rsid w:val="00ED2B33"/>
    <w:rsid w:val="00ED3727"/>
    <w:rsid w:val="00ED374A"/>
    <w:rsid w:val="00ED3DDF"/>
    <w:rsid w:val="00ED3FF4"/>
    <w:rsid w:val="00ED4565"/>
    <w:rsid w:val="00ED50F4"/>
    <w:rsid w:val="00ED6ACA"/>
    <w:rsid w:val="00EE0728"/>
    <w:rsid w:val="00EE1C1A"/>
    <w:rsid w:val="00EE2274"/>
    <w:rsid w:val="00EE2613"/>
    <w:rsid w:val="00EE294F"/>
    <w:rsid w:val="00EE304D"/>
    <w:rsid w:val="00EE3B0E"/>
    <w:rsid w:val="00EE441F"/>
    <w:rsid w:val="00EE550A"/>
    <w:rsid w:val="00EE5B8B"/>
    <w:rsid w:val="00EE680D"/>
    <w:rsid w:val="00EE6913"/>
    <w:rsid w:val="00EE6DB7"/>
    <w:rsid w:val="00EE7200"/>
    <w:rsid w:val="00EE7645"/>
    <w:rsid w:val="00EE7D57"/>
    <w:rsid w:val="00EF0391"/>
    <w:rsid w:val="00EF19E9"/>
    <w:rsid w:val="00EF1E98"/>
    <w:rsid w:val="00EF24CA"/>
    <w:rsid w:val="00EF33C9"/>
    <w:rsid w:val="00EF358A"/>
    <w:rsid w:val="00EF4070"/>
    <w:rsid w:val="00EF5820"/>
    <w:rsid w:val="00EF6E81"/>
    <w:rsid w:val="00EF7671"/>
    <w:rsid w:val="00EF7ABF"/>
    <w:rsid w:val="00F00673"/>
    <w:rsid w:val="00F01916"/>
    <w:rsid w:val="00F02337"/>
    <w:rsid w:val="00F02B19"/>
    <w:rsid w:val="00F03B49"/>
    <w:rsid w:val="00F04898"/>
    <w:rsid w:val="00F04CF8"/>
    <w:rsid w:val="00F05161"/>
    <w:rsid w:val="00F05B6D"/>
    <w:rsid w:val="00F062E1"/>
    <w:rsid w:val="00F07708"/>
    <w:rsid w:val="00F07882"/>
    <w:rsid w:val="00F07F89"/>
    <w:rsid w:val="00F1025A"/>
    <w:rsid w:val="00F10A8C"/>
    <w:rsid w:val="00F12695"/>
    <w:rsid w:val="00F135C3"/>
    <w:rsid w:val="00F13C06"/>
    <w:rsid w:val="00F150D3"/>
    <w:rsid w:val="00F15BC9"/>
    <w:rsid w:val="00F16139"/>
    <w:rsid w:val="00F16A4F"/>
    <w:rsid w:val="00F1785F"/>
    <w:rsid w:val="00F17AE2"/>
    <w:rsid w:val="00F201B8"/>
    <w:rsid w:val="00F20712"/>
    <w:rsid w:val="00F20884"/>
    <w:rsid w:val="00F215BB"/>
    <w:rsid w:val="00F21A6B"/>
    <w:rsid w:val="00F21FA5"/>
    <w:rsid w:val="00F2226C"/>
    <w:rsid w:val="00F225FD"/>
    <w:rsid w:val="00F226D0"/>
    <w:rsid w:val="00F2297F"/>
    <w:rsid w:val="00F232F3"/>
    <w:rsid w:val="00F23481"/>
    <w:rsid w:val="00F2400A"/>
    <w:rsid w:val="00F250BE"/>
    <w:rsid w:val="00F2772A"/>
    <w:rsid w:val="00F30E0F"/>
    <w:rsid w:val="00F31280"/>
    <w:rsid w:val="00F31386"/>
    <w:rsid w:val="00F31429"/>
    <w:rsid w:val="00F317A8"/>
    <w:rsid w:val="00F32AA0"/>
    <w:rsid w:val="00F34249"/>
    <w:rsid w:val="00F357D3"/>
    <w:rsid w:val="00F35EDC"/>
    <w:rsid w:val="00F361B5"/>
    <w:rsid w:val="00F36AD1"/>
    <w:rsid w:val="00F37EBB"/>
    <w:rsid w:val="00F40FF8"/>
    <w:rsid w:val="00F410A3"/>
    <w:rsid w:val="00F43A97"/>
    <w:rsid w:val="00F44D9C"/>
    <w:rsid w:val="00F45488"/>
    <w:rsid w:val="00F45AE2"/>
    <w:rsid w:val="00F467AB"/>
    <w:rsid w:val="00F47728"/>
    <w:rsid w:val="00F47B24"/>
    <w:rsid w:val="00F47F83"/>
    <w:rsid w:val="00F47FB9"/>
    <w:rsid w:val="00F5175C"/>
    <w:rsid w:val="00F51D90"/>
    <w:rsid w:val="00F523FB"/>
    <w:rsid w:val="00F52767"/>
    <w:rsid w:val="00F5340F"/>
    <w:rsid w:val="00F541E3"/>
    <w:rsid w:val="00F5452E"/>
    <w:rsid w:val="00F545E3"/>
    <w:rsid w:val="00F549F3"/>
    <w:rsid w:val="00F5576B"/>
    <w:rsid w:val="00F6036C"/>
    <w:rsid w:val="00F605F2"/>
    <w:rsid w:val="00F611D4"/>
    <w:rsid w:val="00F61465"/>
    <w:rsid w:val="00F61836"/>
    <w:rsid w:val="00F61BA2"/>
    <w:rsid w:val="00F62916"/>
    <w:rsid w:val="00F62FC1"/>
    <w:rsid w:val="00F63D9A"/>
    <w:rsid w:val="00F64EE6"/>
    <w:rsid w:val="00F659A3"/>
    <w:rsid w:val="00F66334"/>
    <w:rsid w:val="00F6656C"/>
    <w:rsid w:val="00F67F63"/>
    <w:rsid w:val="00F70AD9"/>
    <w:rsid w:val="00F70BE3"/>
    <w:rsid w:val="00F70CC8"/>
    <w:rsid w:val="00F70EA8"/>
    <w:rsid w:val="00F71315"/>
    <w:rsid w:val="00F7242C"/>
    <w:rsid w:val="00F72472"/>
    <w:rsid w:val="00F72DD3"/>
    <w:rsid w:val="00F7417F"/>
    <w:rsid w:val="00F758D3"/>
    <w:rsid w:val="00F75AE4"/>
    <w:rsid w:val="00F763E0"/>
    <w:rsid w:val="00F815C3"/>
    <w:rsid w:val="00F81B09"/>
    <w:rsid w:val="00F82C3D"/>
    <w:rsid w:val="00F82D7E"/>
    <w:rsid w:val="00F83584"/>
    <w:rsid w:val="00F8482B"/>
    <w:rsid w:val="00F84CF3"/>
    <w:rsid w:val="00F84D30"/>
    <w:rsid w:val="00F9094E"/>
    <w:rsid w:val="00F90F17"/>
    <w:rsid w:val="00F91179"/>
    <w:rsid w:val="00F91DEE"/>
    <w:rsid w:val="00F923AC"/>
    <w:rsid w:val="00F92448"/>
    <w:rsid w:val="00F9356E"/>
    <w:rsid w:val="00F93C57"/>
    <w:rsid w:val="00F93D29"/>
    <w:rsid w:val="00F95E2C"/>
    <w:rsid w:val="00F96AD5"/>
    <w:rsid w:val="00F97E92"/>
    <w:rsid w:val="00FA02D2"/>
    <w:rsid w:val="00FA11E7"/>
    <w:rsid w:val="00FA1AC7"/>
    <w:rsid w:val="00FA2634"/>
    <w:rsid w:val="00FA2FF8"/>
    <w:rsid w:val="00FA312C"/>
    <w:rsid w:val="00FA50A8"/>
    <w:rsid w:val="00FA50E3"/>
    <w:rsid w:val="00FA5283"/>
    <w:rsid w:val="00FA55D8"/>
    <w:rsid w:val="00FA6F62"/>
    <w:rsid w:val="00FA74D7"/>
    <w:rsid w:val="00FA74E3"/>
    <w:rsid w:val="00FA75CE"/>
    <w:rsid w:val="00FB0688"/>
    <w:rsid w:val="00FB1264"/>
    <w:rsid w:val="00FB18D0"/>
    <w:rsid w:val="00FB1C38"/>
    <w:rsid w:val="00FB27AF"/>
    <w:rsid w:val="00FB299B"/>
    <w:rsid w:val="00FB2CE3"/>
    <w:rsid w:val="00FB2E81"/>
    <w:rsid w:val="00FB3213"/>
    <w:rsid w:val="00FB3AA3"/>
    <w:rsid w:val="00FB3DBD"/>
    <w:rsid w:val="00FB424C"/>
    <w:rsid w:val="00FB4F84"/>
    <w:rsid w:val="00FB564B"/>
    <w:rsid w:val="00FB743C"/>
    <w:rsid w:val="00FB7749"/>
    <w:rsid w:val="00FC0816"/>
    <w:rsid w:val="00FC0871"/>
    <w:rsid w:val="00FC0E4B"/>
    <w:rsid w:val="00FC104C"/>
    <w:rsid w:val="00FC1698"/>
    <w:rsid w:val="00FC18C0"/>
    <w:rsid w:val="00FC19AD"/>
    <w:rsid w:val="00FC2610"/>
    <w:rsid w:val="00FC292A"/>
    <w:rsid w:val="00FC47F8"/>
    <w:rsid w:val="00FC4B97"/>
    <w:rsid w:val="00FC4DBD"/>
    <w:rsid w:val="00FC5452"/>
    <w:rsid w:val="00FC6E8D"/>
    <w:rsid w:val="00FD007A"/>
    <w:rsid w:val="00FD2957"/>
    <w:rsid w:val="00FD307B"/>
    <w:rsid w:val="00FD3317"/>
    <w:rsid w:val="00FD3652"/>
    <w:rsid w:val="00FD42B8"/>
    <w:rsid w:val="00FD5754"/>
    <w:rsid w:val="00FD63F8"/>
    <w:rsid w:val="00FD6709"/>
    <w:rsid w:val="00FD69A0"/>
    <w:rsid w:val="00FD6BC6"/>
    <w:rsid w:val="00FD7403"/>
    <w:rsid w:val="00FE05EB"/>
    <w:rsid w:val="00FE1866"/>
    <w:rsid w:val="00FE189F"/>
    <w:rsid w:val="00FE298F"/>
    <w:rsid w:val="00FE3772"/>
    <w:rsid w:val="00FE4431"/>
    <w:rsid w:val="00FE50F5"/>
    <w:rsid w:val="00FE68E4"/>
    <w:rsid w:val="00FF0AF1"/>
    <w:rsid w:val="00FF346D"/>
    <w:rsid w:val="00FF34A3"/>
    <w:rsid w:val="00FF357C"/>
    <w:rsid w:val="00FF379B"/>
    <w:rsid w:val="00FF3F93"/>
    <w:rsid w:val="00FF52AE"/>
    <w:rsid w:val="00FF5C72"/>
    <w:rsid w:val="00FF661C"/>
    <w:rsid w:val="00FF7071"/>
    <w:rsid w:val="00FF730A"/>
    <w:rsid w:val="00FF7658"/>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FC1F0"/>
  <w15:docId w15:val="{BA691F6B-ED23-481B-B5A9-E9D6CAAC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1"/>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1"/>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1"/>
      </w:numPr>
      <w:spacing w:before="240" w:after="40"/>
      <w:outlineLvl w:val="3"/>
    </w:pPr>
    <w:rPr>
      <w:b/>
      <w:i/>
      <w:color w:val="000000"/>
    </w:rPr>
  </w:style>
  <w:style w:type="paragraph" w:styleId="Heading5">
    <w:name w:val="heading 5"/>
    <w:basedOn w:val="Normal"/>
    <w:next w:val="Normal"/>
    <w:qFormat/>
    <w:rsid w:val="00591235"/>
    <w:pPr>
      <w:keepNext/>
      <w:numPr>
        <w:ilvl w:val="4"/>
        <w:numId w:val="21"/>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link w:val="Heading7Char"/>
    <w:uiPriority w:val="99"/>
    <w:qFormat/>
    <w:rsid w:val="00591235"/>
    <w:pPr>
      <w:numPr>
        <w:ilvl w:val="6"/>
        <w:numId w:val="21"/>
      </w:numPr>
      <w:tabs>
        <w:tab w:val="left" w:pos="993"/>
      </w:tabs>
      <w:spacing w:after="60"/>
      <w:outlineLvl w:val="6"/>
    </w:pPr>
    <w:rPr>
      <w:color w:val="000000"/>
      <w:sz w:val="20"/>
    </w:rPr>
  </w:style>
  <w:style w:type="paragraph" w:styleId="Heading8">
    <w:name w:val="heading 8"/>
    <w:basedOn w:val="Normal"/>
    <w:next w:val="Normal"/>
    <w:uiPriority w:val="99"/>
    <w:qFormat/>
    <w:rsid w:val="00591235"/>
    <w:pPr>
      <w:numPr>
        <w:ilvl w:val="7"/>
        <w:numId w:val="21"/>
      </w:numPr>
      <w:spacing w:before="140" w:after="20"/>
      <w:outlineLvl w:val="7"/>
    </w:pPr>
    <w:rPr>
      <w:i/>
      <w:color w:val="000000"/>
      <w:sz w:val="18"/>
    </w:rPr>
  </w:style>
  <w:style w:type="paragraph" w:styleId="Heading9">
    <w:name w:val="heading 9"/>
    <w:basedOn w:val="Normal"/>
    <w:next w:val="Normal"/>
    <w:uiPriority w:val="99"/>
    <w:qFormat/>
    <w:rsid w:val="00591235"/>
    <w:pPr>
      <w:keepNext/>
      <w:widowControl w:val="0"/>
      <w:numPr>
        <w:ilvl w:val="8"/>
        <w:numId w:val="21"/>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uiPriority w:val="99"/>
    <w:rsid w:val="00BE6377"/>
    <w:pPr>
      <w:keepNext w:val="0"/>
      <w:widowControl/>
      <w:numPr>
        <w:numId w:val="21"/>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semiHidden/>
    <w:rsid w:val="006F6496"/>
    <w:rPr>
      <w:sz w:val="16"/>
    </w:rPr>
  </w:style>
  <w:style w:type="character" w:styleId="Hyperlink">
    <w:name w:val="Hyperlink"/>
    <w:basedOn w:val="DefaultParagraphFont"/>
    <w:uiPriority w:val="99"/>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2"/>
      </w:numPr>
    </w:pPr>
  </w:style>
  <w:style w:type="character" w:customStyle="1" w:styleId="FootnoteTextChar">
    <w:name w:val="Footnote Text Char"/>
    <w:basedOn w:val="DefaultParagraphFont"/>
    <w:link w:val="FootnoteText"/>
    <w:semiHidden/>
    <w:rsid w:val="00F20712"/>
    <w:rPr>
      <w:rFonts w:ascii="Verdana" w:hAnsi="Verdana"/>
      <w:sz w:val="16"/>
    </w:rPr>
  </w:style>
  <w:style w:type="character" w:customStyle="1" w:styleId="Style1Char">
    <w:name w:val="Style1 Char"/>
    <w:link w:val="Style1"/>
    <w:uiPriority w:val="99"/>
    <w:locked/>
    <w:rsid w:val="00F20712"/>
    <w:rPr>
      <w:rFonts w:ascii="Verdana" w:hAnsi="Verdana"/>
      <w:color w:val="000000"/>
      <w:kern w:val="28"/>
      <w:sz w:val="22"/>
    </w:rPr>
  </w:style>
  <w:style w:type="character" w:styleId="FootnoteReference">
    <w:name w:val="footnote reference"/>
    <w:semiHidden/>
    <w:unhideWhenUsed/>
    <w:rsid w:val="00F20712"/>
    <w:rPr>
      <w:vertAlign w:val="superscript"/>
    </w:rPr>
  </w:style>
  <w:style w:type="paragraph" w:styleId="Revision">
    <w:name w:val="Revision"/>
    <w:hidden/>
    <w:uiPriority w:val="99"/>
    <w:semiHidden/>
    <w:rsid w:val="009C4B6E"/>
    <w:rPr>
      <w:rFonts w:ascii="Verdana" w:hAnsi="Verdana"/>
      <w:sz w:val="22"/>
    </w:rPr>
  </w:style>
  <w:style w:type="paragraph" w:styleId="ListParagraph">
    <w:name w:val="List Paragraph"/>
    <w:basedOn w:val="Normal"/>
    <w:uiPriority w:val="34"/>
    <w:qFormat/>
    <w:rsid w:val="00BC485A"/>
    <w:pPr>
      <w:ind w:left="720"/>
      <w:jc w:val="both"/>
    </w:pPr>
    <w:rPr>
      <w:rFonts w:ascii="Times New Roman" w:hAnsi="Times New Roman"/>
      <w:sz w:val="24"/>
    </w:rPr>
  </w:style>
  <w:style w:type="character" w:customStyle="1" w:styleId="Heading7Char">
    <w:name w:val="Heading 7 Char"/>
    <w:basedOn w:val="DefaultParagraphFont"/>
    <w:link w:val="Heading7"/>
    <w:uiPriority w:val="99"/>
    <w:rsid w:val="00BC485A"/>
    <w:rPr>
      <w:rFonts w:ascii="Verdana" w:hAnsi="Verdana"/>
      <w:color w:val="000000"/>
    </w:rPr>
  </w:style>
  <w:style w:type="character" w:customStyle="1" w:styleId="normaltextrun">
    <w:name w:val="normaltextrun"/>
    <w:basedOn w:val="DefaultParagraphFont"/>
    <w:rsid w:val="00043455"/>
  </w:style>
  <w:style w:type="character" w:customStyle="1" w:styleId="eop">
    <w:name w:val="eop"/>
    <w:basedOn w:val="DefaultParagraphFont"/>
    <w:rsid w:val="0070282B"/>
  </w:style>
  <w:style w:type="character" w:styleId="FollowedHyperlink">
    <w:name w:val="FollowedHyperlink"/>
    <w:basedOn w:val="DefaultParagraphFont"/>
    <w:semiHidden/>
    <w:unhideWhenUsed/>
    <w:rsid w:val="00822A5E"/>
    <w:rPr>
      <w:color w:val="800080" w:themeColor="followedHyperlink"/>
      <w:u w:val="single"/>
    </w:rPr>
  </w:style>
  <w:style w:type="paragraph" w:styleId="NormalWeb">
    <w:name w:val="Normal (Web)"/>
    <w:basedOn w:val="Normal"/>
    <w:semiHidden/>
    <w:unhideWhenUsed/>
    <w:rsid w:val="00BA462C"/>
    <w:rPr>
      <w:rFonts w:ascii="Times New Roman" w:hAnsi="Times New Roman"/>
      <w:sz w:val="24"/>
      <w:szCs w:val="24"/>
    </w:rPr>
  </w:style>
  <w:style w:type="character" w:styleId="Strong">
    <w:name w:val="Strong"/>
    <w:basedOn w:val="DefaultParagraphFont"/>
    <w:uiPriority w:val="22"/>
    <w:qFormat/>
    <w:rsid w:val="0017542B"/>
    <w:rPr>
      <w:b/>
      <w:bCs/>
    </w:rPr>
  </w:style>
  <w:style w:type="numbering" w:customStyle="1" w:styleId="StylesList1">
    <w:name w:val="StylesList1"/>
    <w:uiPriority w:val="99"/>
    <w:rsid w:val="00D1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5160">
      <w:bodyDiv w:val="1"/>
      <w:marLeft w:val="0"/>
      <w:marRight w:val="0"/>
      <w:marTop w:val="0"/>
      <w:marBottom w:val="0"/>
      <w:divBdr>
        <w:top w:val="none" w:sz="0" w:space="0" w:color="auto"/>
        <w:left w:val="none" w:sz="0" w:space="0" w:color="auto"/>
        <w:bottom w:val="none" w:sz="0" w:space="0" w:color="auto"/>
        <w:right w:val="none" w:sz="0" w:space="0" w:color="auto"/>
      </w:divBdr>
    </w:div>
    <w:div w:id="215548323">
      <w:bodyDiv w:val="1"/>
      <w:marLeft w:val="0"/>
      <w:marRight w:val="0"/>
      <w:marTop w:val="0"/>
      <w:marBottom w:val="0"/>
      <w:divBdr>
        <w:top w:val="none" w:sz="0" w:space="0" w:color="auto"/>
        <w:left w:val="none" w:sz="0" w:space="0" w:color="auto"/>
        <w:bottom w:val="none" w:sz="0" w:space="0" w:color="auto"/>
        <w:right w:val="none" w:sz="0" w:space="0" w:color="auto"/>
      </w:divBdr>
    </w:div>
    <w:div w:id="613637523">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589927370">
      <w:bodyDiv w:val="1"/>
      <w:marLeft w:val="0"/>
      <w:marRight w:val="0"/>
      <w:marTop w:val="0"/>
      <w:marBottom w:val="0"/>
      <w:divBdr>
        <w:top w:val="none" w:sz="0" w:space="0" w:color="auto"/>
        <w:left w:val="none" w:sz="0" w:space="0" w:color="auto"/>
        <w:bottom w:val="none" w:sz="0" w:space="0" w:color="auto"/>
        <w:right w:val="none" w:sz="0" w:space="0" w:color="auto"/>
      </w:divBdr>
    </w:div>
    <w:div w:id="1863939175">
      <w:bodyDiv w:val="1"/>
      <w:marLeft w:val="0"/>
      <w:marRight w:val="0"/>
      <w:marTop w:val="0"/>
      <w:marBottom w:val="0"/>
      <w:divBdr>
        <w:top w:val="none" w:sz="0" w:space="0" w:color="auto"/>
        <w:left w:val="none" w:sz="0" w:space="0" w:color="auto"/>
        <w:bottom w:val="none" w:sz="0" w:space="0" w:color="auto"/>
        <w:right w:val="none" w:sz="0" w:space="0" w:color="auto"/>
      </w:divBdr>
    </w:div>
    <w:div w:id="20139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Behn, Annmarie</DisplayName>
        <AccountId>1807</AccountId>
        <AccountType/>
      </UserInfo>
      <UserInfo>
        <DisplayName>Cruickshank, Heidi</DisplayName>
        <AccountId>1014</AccountId>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01916-68A4-4734-BA8B-674C81884A7B}">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9a4cad7d-cde0-4c4b-9900-a6ca365b2969"/>
    <ds:schemaRef ds:uri="171a6d4e-846b-4045-8024-24f3590889e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BFDBAFC-7455-4719-8DEB-425DC4735B34}">
  <ds:schemaRefs>
    <ds:schemaRef ds:uri="http://schemas.microsoft.com/sharepoint/v3/contenttype/forms"/>
  </ds:schemaRefs>
</ds:datastoreItem>
</file>

<file path=customXml/itemProps4.xml><?xml version="1.0" encoding="utf-8"?>
<ds:datastoreItem xmlns:ds="http://schemas.openxmlformats.org/officeDocument/2006/customXml" ds:itemID="{968BEAEC-A5BF-444A-AD6B-C36E9D703234}">
  <ds:schemaRefs>
    <ds:schemaRef ds:uri="http://schemas.openxmlformats.org/officeDocument/2006/bibliography"/>
  </ds:schemaRefs>
</ds:datastoreItem>
</file>

<file path=customXml/itemProps5.xml><?xml version="1.0" encoding="utf-8"?>
<ds:datastoreItem xmlns:ds="http://schemas.openxmlformats.org/officeDocument/2006/customXml" ds:itemID="{61A37673-60BD-4699-B64B-71ED80765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4</TotalTime>
  <Pages>12</Pages>
  <Words>4960</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33172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Helen.Heward.AY@planninginspectorate.gov.uk</dc:creator>
  <cp:lastModifiedBy>Baylis, Caroline</cp:lastModifiedBy>
  <cp:revision>2</cp:revision>
  <cp:lastPrinted>2025-03-21T16:41:00Z</cp:lastPrinted>
  <dcterms:created xsi:type="dcterms:W3CDTF">2025-03-27T09:38:00Z</dcterms:created>
  <dcterms:modified xsi:type="dcterms:W3CDTF">2025-03-27T09:38:00Z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