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2A1102F5" w:rsidR="000B0589" w:rsidRDefault="00302D77" w:rsidP="00BC2702">
      <w:pPr>
        <w:pStyle w:val="Conditions1"/>
        <w:numPr>
          <w:ilvl w:val="0"/>
          <w:numId w:val="0"/>
        </w:numPr>
      </w:pPr>
      <w:r>
        <w:rPr>
          <w:noProof/>
        </w:rPr>
        <w:drawing>
          <wp:inline distT="0" distB="0" distL="0" distR="0" wp14:anchorId="313B33A8" wp14:editId="48402E0E">
            <wp:extent cx="3420110" cy="402590"/>
            <wp:effectExtent l="0" t="0" r="8890" b="0"/>
            <wp:docPr id="87230708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7088"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46280177" w:rsidR="000B0589" w:rsidRPr="00166502" w:rsidRDefault="00302D77" w:rsidP="00042CF6">
            <w:pPr>
              <w:spacing w:before="60"/>
              <w:ind w:left="-105" w:right="34"/>
              <w:rPr>
                <w:rFonts w:ascii="Arial" w:hAnsi="Arial" w:cs="Arial"/>
                <w:color w:val="000000"/>
                <w:sz w:val="24"/>
                <w:szCs w:val="24"/>
              </w:rPr>
            </w:pPr>
            <w:r>
              <w:rPr>
                <w:rFonts w:ascii="Arial" w:hAnsi="Arial" w:cs="Arial"/>
                <w:color w:val="000000"/>
                <w:sz w:val="24"/>
                <w:szCs w:val="24"/>
              </w:rPr>
              <w:t>Site visit made</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042CF6">
              <w:rPr>
                <w:rFonts w:ascii="Arial" w:hAnsi="Arial" w:cs="Arial"/>
                <w:color w:val="000000"/>
                <w:sz w:val="24"/>
                <w:szCs w:val="24"/>
              </w:rPr>
              <w:t>1</w:t>
            </w:r>
            <w:r w:rsidR="00EA53F3">
              <w:rPr>
                <w:rFonts w:ascii="Arial" w:hAnsi="Arial" w:cs="Arial"/>
                <w:color w:val="000000"/>
                <w:sz w:val="24"/>
                <w:szCs w:val="24"/>
              </w:rPr>
              <w:t>1</w:t>
            </w:r>
            <w:r w:rsidR="003D3905">
              <w:rPr>
                <w:rFonts w:ascii="Arial" w:hAnsi="Arial" w:cs="Arial"/>
                <w:color w:val="000000"/>
                <w:sz w:val="24"/>
                <w:szCs w:val="24"/>
              </w:rPr>
              <w:t xml:space="preserve"> </w:t>
            </w:r>
            <w:r w:rsidR="00EA53F3">
              <w:rPr>
                <w:rFonts w:ascii="Arial" w:hAnsi="Arial" w:cs="Arial"/>
                <w:color w:val="000000"/>
                <w:sz w:val="24"/>
                <w:szCs w:val="24"/>
              </w:rPr>
              <w:t>February</w:t>
            </w:r>
            <w:r w:rsidR="00042CF6">
              <w:rPr>
                <w:rFonts w:ascii="Arial" w:hAnsi="Arial" w:cs="Arial"/>
                <w:color w:val="000000"/>
                <w:sz w:val="24"/>
                <w:szCs w:val="24"/>
              </w:rPr>
              <w:t xml:space="preserve"> 202</w:t>
            </w:r>
            <w:r>
              <w:rPr>
                <w:rFonts w:ascii="Arial" w:hAnsi="Arial" w:cs="Arial"/>
                <w:color w:val="000000"/>
                <w:sz w:val="24"/>
                <w:szCs w:val="24"/>
              </w:rPr>
              <w:t>5</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27CE9488"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FE4236">
              <w:rPr>
                <w:rFonts w:ascii="Arial" w:hAnsi="Arial" w:cs="Arial"/>
                <w:b/>
                <w:color w:val="000000"/>
                <w:sz w:val="18"/>
                <w:szCs w:val="18"/>
              </w:rPr>
              <w:t>19 March 2025</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6E9E5F3C"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9E7E3B">
              <w:rPr>
                <w:rFonts w:ascii="Arial" w:hAnsi="Arial" w:cs="Arial"/>
                <w:b/>
                <w:color w:val="000000"/>
                <w:sz w:val="24"/>
                <w:szCs w:val="24"/>
              </w:rPr>
              <w:t>28622</w:t>
            </w:r>
          </w:p>
        </w:tc>
      </w:tr>
      <w:tr w:rsidR="009C36BC" w14:paraId="0C8AC406" w14:textId="77777777" w:rsidTr="009C36BC">
        <w:tc>
          <w:tcPr>
            <w:tcW w:w="9520" w:type="dxa"/>
            <w:shd w:val="clear" w:color="auto" w:fill="auto"/>
          </w:tcPr>
          <w:p w14:paraId="302B69E8" w14:textId="5A128C0F"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the De</w:t>
            </w:r>
            <w:r w:rsidR="009E7E3B">
              <w:rPr>
                <w:rFonts w:ascii="Arial" w:hAnsi="Arial" w:cs="Arial"/>
                <w:sz w:val="22"/>
                <w:szCs w:val="22"/>
              </w:rPr>
              <w:t>von</w:t>
            </w:r>
            <w:r w:rsidR="00F26F5B">
              <w:rPr>
                <w:rFonts w:ascii="Arial" w:hAnsi="Arial" w:cs="Arial"/>
                <w:sz w:val="22"/>
                <w:szCs w:val="22"/>
              </w:rPr>
              <w:t xml:space="preserve"> </w:t>
            </w:r>
            <w:r w:rsidR="000328FB">
              <w:rPr>
                <w:rFonts w:ascii="Arial" w:hAnsi="Arial" w:cs="Arial"/>
                <w:sz w:val="22"/>
                <w:szCs w:val="22"/>
              </w:rPr>
              <w:t xml:space="preserve">County Council </w:t>
            </w:r>
            <w:r w:rsidR="00F26F5B">
              <w:rPr>
                <w:rFonts w:ascii="Arial" w:hAnsi="Arial" w:cs="Arial"/>
                <w:sz w:val="22"/>
                <w:szCs w:val="22"/>
              </w:rPr>
              <w:t xml:space="preserve">(Footpath no.4 Templeton) Definitive Map </w:t>
            </w:r>
            <w:r w:rsidR="005257C9">
              <w:rPr>
                <w:rFonts w:ascii="Arial" w:hAnsi="Arial" w:cs="Arial"/>
                <w:sz w:val="22"/>
                <w:szCs w:val="22"/>
              </w:rPr>
              <w:t>Modification Order 202</w:t>
            </w:r>
            <w:r w:rsidR="00F26F5B">
              <w:rPr>
                <w:rFonts w:ascii="Arial" w:hAnsi="Arial" w:cs="Arial"/>
                <w:sz w:val="22"/>
                <w:szCs w:val="22"/>
              </w:rPr>
              <w:t>2</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779E6AF3"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4535EE">
              <w:rPr>
                <w:rFonts w:ascii="Arial" w:hAnsi="Arial" w:cs="Arial"/>
                <w:sz w:val="22"/>
                <w:szCs w:val="22"/>
              </w:rPr>
              <w:t xml:space="preserve">23 November </w:t>
            </w:r>
            <w:r w:rsidR="00B57BA2">
              <w:rPr>
                <w:rFonts w:ascii="Arial" w:hAnsi="Arial" w:cs="Arial"/>
                <w:sz w:val="22"/>
                <w:szCs w:val="22"/>
              </w:rPr>
              <w:t>202</w:t>
            </w:r>
            <w:r w:rsidR="004535EE">
              <w:rPr>
                <w:rFonts w:ascii="Arial" w:hAnsi="Arial" w:cs="Arial"/>
                <w:sz w:val="22"/>
                <w:szCs w:val="22"/>
              </w:rPr>
              <w:t>2</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8956AC">
              <w:rPr>
                <w:rFonts w:ascii="Arial" w:hAnsi="Arial" w:cs="Arial"/>
                <w:sz w:val="22"/>
                <w:szCs w:val="22"/>
              </w:rPr>
              <w:t xml:space="preserve">footpath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4001683D" w14:textId="77777777" w:rsidR="009C36BC"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 xml:space="preserve">objection outstanding </w:t>
            </w:r>
            <w:r w:rsidR="00C620B8">
              <w:rPr>
                <w:rFonts w:ascii="Arial" w:hAnsi="Arial" w:cs="Arial"/>
                <w:sz w:val="22"/>
                <w:szCs w:val="22"/>
              </w:rPr>
              <w:t xml:space="preserve">when </w:t>
            </w:r>
            <w:r w:rsidR="00290524">
              <w:rPr>
                <w:rFonts w:ascii="Arial" w:hAnsi="Arial" w:cs="Arial"/>
                <w:sz w:val="22"/>
                <w:szCs w:val="22"/>
              </w:rPr>
              <w:t>De</w:t>
            </w:r>
            <w:r w:rsidR="004535EE">
              <w:rPr>
                <w:rFonts w:ascii="Arial" w:hAnsi="Arial" w:cs="Arial"/>
                <w:sz w:val="22"/>
                <w:szCs w:val="22"/>
              </w:rPr>
              <w:t>von</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p w14:paraId="2D0B44EB" w14:textId="738AF95D" w:rsidR="006F047B" w:rsidRPr="00166502" w:rsidRDefault="006F047B" w:rsidP="006F047B">
            <w:pPr>
              <w:pStyle w:val="TBullet"/>
              <w:ind w:left="314"/>
              <w:rPr>
                <w:rFonts w:ascii="Arial" w:hAnsi="Arial" w:cs="Arial"/>
                <w:sz w:val="22"/>
                <w:szCs w:val="22"/>
              </w:rPr>
            </w:pPr>
          </w:p>
        </w:tc>
      </w:tr>
      <w:tr w:rsidR="009C36BC" w14:paraId="60516287" w14:textId="77777777" w:rsidTr="009C36BC">
        <w:tc>
          <w:tcPr>
            <w:tcW w:w="9520" w:type="dxa"/>
            <w:shd w:val="clear" w:color="auto" w:fill="auto"/>
          </w:tcPr>
          <w:p w14:paraId="4E2443FF" w14:textId="266BA9E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12981AD2" w14:textId="2957CB53" w:rsidR="00213C5D" w:rsidRDefault="001058EB" w:rsidP="006A4D83">
      <w:pPr>
        <w:pStyle w:val="Style1"/>
        <w:rPr>
          <w:rFonts w:ascii="Arial" w:hAnsi="Arial" w:cs="Arial"/>
          <w:sz w:val="24"/>
          <w:szCs w:val="24"/>
        </w:rPr>
      </w:pPr>
      <w:r w:rsidRPr="001058EB">
        <w:rPr>
          <w:rFonts w:ascii="Arial" w:hAnsi="Arial" w:cs="Arial"/>
          <w:sz w:val="24"/>
          <w:szCs w:val="24"/>
        </w:rPr>
        <w:t>I undertook an accompanied site inspection on 1</w:t>
      </w:r>
      <w:r>
        <w:rPr>
          <w:rFonts w:ascii="Arial" w:hAnsi="Arial" w:cs="Arial"/>
          <w:sz w:val="24"/>
          <w:szCs w:val="24"/>
        </w:rPr>
        <w:t>1 February</w:t>
      </w:r>
      <w:r w:rsidRPr="001058EB">
        <w:rPr>
          <w:rFonts w:ascii="Arial" w:hAnsi="Arial" w:cs="Arial"/>
          <w:sz w:val="24"/>
          <w:szCs w:val="24"/>
        </w:rPr>
        <w:t xml:space="preserve"> 202</w:t>
      </w:r>
      <w:r>
        <w:rPr>
          <w:rFonts w:ascii="Arial" w:hAnsi="Arial" w:cs="Arial"/>
          <w:sz w:val="24"/>
          <w:szCs w:val="24"/>
        </w:rPr>
        <w:t>5</w:t>
      </w:r>
      <w:r w:rsidRPr="001058EB">
        <w:rPr>
          <w:rFonts w:ascii="Arial" w:hAnsi="Arial" w:cs="Arial"/>
          <w:sz w:val="24"/>
          <w:szCs w:val="24"/>
        </w:rPr>
        <w:t>. I was accompanied by the objectors</w:t>
      </w:r>
      <w:r w:rsidR="000F1BEA">
        <w:rPr>
          <w:rFonts w:ascii="Arial" w:hAnsi="Arial" w:cs="Arial"/>
          <w:sz w:val="24"/>
          <w:szCs w:val="24"/>
        </w:rPr>
        <w:t>, who are adjacent lan</w:t>
      </w:r>
      <w:r w:rsidR="000A340B">
        <w:rPr>
          <w:rFonts w:ascii="Arial" w:hAnsi="Arial" w:cs="Arial"/>
          <w:sz w:val="24"/>
          <w:szCs w:val="24"/>
        </w:rPr>
        <w:t>downers to the route in question</w:t>
      </w:r>
      <w:r w:rsidR="00D2565D">
        <w:rPr>
          <w:rFonts w:ascii="Arial" w:hAnsi="Arial" w:cs="Arial"/>
          <w:sz w:val="24"/>
          <w:szCs w:val="24"/>
        </w:rPr>
        <w:t xml:space="preserve"> and use the lane as access to their property</w:t>
      </w:r>
      <w:r w:rsidR="00E40952">
        <w:rPr>
          <w:rFonts w:ascii="Arial" w:hAnsi="Arial" w:cs="Arial"/>
          <w:sz w:val="24"/>
          <w:szCs w:val="24"/>
        </w:rPr>
        <w:t>,</w:t>
      </w:r>
      <w:r w:rsidRPr="001058EB">
        <w:rPr>
          <w:rFonts w:ascii="Arial" w:hAnsi="Arial" w:cs="Arial"/>
          <w:sz w:val="24"/>
          <w:szCs w:val="24"/>
        </w:rPr>
        <w:t xml:space="preserve"> and a representative from </w:t>
      </w:r>
      <w:r w:rsidR="00E40952">
        <w:rPr>
          <w:rFonts w:ascii="Arial" w:hAnsi="Arial" w:cs="Arial"/>
          <w:sz w:val="24"/>
          <w:szCs w:val="24"/>
        </w:rPr>
        <w:t xml:space="preserve">Devon County </w:t>
      </w:r>
      <w:r w:rsidRPr="001058EB">
        <w:rPr>
          <w:rFonts w:ascii="Arial" w:hAnsi="Arial" w:cs="Arial"/>
          <w:sz w:val="24"/>
          <w:szCs w:val="24"/>
        </w:rPr>
        <w:t xml:space="preserve">Council, as </w:t>
      </w:r>
      <w:r w:rsidR="008F283A">
        <w:rPr>
          <w:rFonts w:ascii="Arial" w:hAnsi="Arial" w:cs="Arial"/>
          <w:sz w:val="24"/>
          <w:szCs w:val="24"/>
        </w:rPr>
        <w:t xml:space="preserve">the </w:t>
      </w:r>
      <w:r w:rsidRPr="001058EB">
        <w:rPr>
          <w:rFonts w:ascii="Arial" w:hAnsi="Arial" w:cs="Arial"/>
          <w:sz w:val="24"/>
          <w:szCs w:val="24"/>
        </w:rPr>
        <w:t>Order Making Authority (OMA) they are supporting the Order</w:t>
      </w:r>
      <w:r w:rsidR="001D15CC">
        <w:rPr>
          <w:rFonts w:ascii="Arial" w:hAnsi="Arial" w:cs="Arial"/>
          <w:sz w:val="24"/>
          <w:szCs w:val="24"/>
        </w:rPr>
        <w:t>.</w:t>
      </w:r>
    </w:p>
    <w:p w14:paraId="503C418E" w14:textId="77777777" w:rsidR="00640015" w:rsidRDefault="001F2FBE" w:rsidP="00C61352">
      <w:pPr>
        <w:pStyle w:val="Style1"/>
        <w:rPr>
          <w:rFonts w:ascii="Arial" w:hAnsi="Arial" w:cs="Arial"/>
          <w:sz w:val="24"/>
          <w:szCs w:val="24"/>
        </w:rPr>
      </w:pPr>
      <w:r w:rsidRPr="001F2FBE">
        <w:rPr>
          <w:rFonts w:ascii="Arial" w:hAnsi="Arial" w:cs="Arial"/>
          <w:sz w:val="24"/>
          <w:szCs w:val="24"/>
        </w:rPr>
        <w:t>In writing this decision I have found it convenient to refer to points marked on the Order Plan. I therefore attach a copy of this plan.</w:t>
      </w:r>
      <w:r w:rsidR="008B5190">
        <w:rPr>
          <w:rFonts w:ascii="Arial" w:hAnsi="Arial" w:cs="Arial"/>
          <w:sz w:val="24"/>
          <w:szCs w:val="24"/>
        </w:rPr>
        <w:t xml:space="preserve"> </w:t>
      </w:r>
      <w:r w:rsidR="00137BBD">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p>
    <w:p w14:paraId="0B75029C" w14:textId="21980192" w:rsidR="00A83795" w:rsidRPr="00640015" w:rsidRDefault="00640015" w:rsidP="00640015">
      <w:pPr>
        <w:pStyle w:val="Style1"/>
        <w:tabs>
          <w:tab w:val="num" w:pos="720"/>
        </w:tabs>
        <w:rPr>
          <w:rFonts w:ascii="Arial" w:hAnsi="Arial" w:cs="Arial"/>
          <w:sz w:val="24"/>
          <w:szCs w:val="24"/>
        </w:rPr>
      </w:pPr>
      <w:r w:rsidRPr="00640015">
        <w:rPr>
          <w:rFonts w:ascii="Arial" w:hAnsi="Arial" w:cs="Arial"/>
          <w:sz w:val="24"/>
          <w:szCs w:val="24"/>
        </w:rPr>
        <w:t xml:space="preserve">The Order route is known as Pidland Lane (PL), it runs from Templeton Bridge at point A in a south westerly then southerly direction to point C. At point C the Order route joins footpath no.2 Templeton which </w:t>
      </w:r>
      <w:r w:rsidR="00611B7D">
        <w:rPr>
          <w:rFonts w:ascii="Arial" w:hAnsi="Arial" w:cs="Arial"/>
          <w:sz w:val="24"/>
          <w:szCs w:val="24"/>
        </w:rPr>
        <w:t>continues</w:t>
      </w:r>
      <w:r w:rsidRPr="00640015">
        <w:rPr>
          <w:rFonts w:ascii="Arial" w:hAnsi="Arial" w:cs="Arial"/>
          <w:sz w:val="24"/>
          <w:szCs w:val="24"/>
        </w:rPr>
        <w:t xml:space="preserve"> in </w:t>
      </w:r>
      <w:r w:rsidR="00611B7D">
        <w:rPr>
          <w:rFonts w:ascii="Arial" w:hAnsi="Arial" w:cs="Arial"/>
          <w:sz w:val="24"/>
          <w:szCs w:val="24"/>
        </w:rPr>
        <w:t xml:space="preserve">both </w:t>
      </w:r>
      <w:r w:rsidRPr="00640015">
        <w:rPr>
          <w:rFonts w:ascii="Arial" w:hAnsi="Arial" w:cs="Arial"/>
          <w:sz w:val="24"/>
          <w:szCs w:val="24"/>
        </w:rPr>
        <w:t>a</w:t>
      </w:r>
      <w:r w:rsidR="00CD6E33">
        <w:rPr>
          <w:rFonts w:ascii="Arial" w:hAnsi="Arial" w:cs="Arial"/>
          <w:sz w:val="24"/>
          <w:szCs w:val="24"/>
        </w:rPr>
        <w:t>n</w:t>
      </w:r>
      <w:r w:rsidRPr="00640015">
        <w:rPr>
          <w:rFonts w:ascii="Arial" w:hAnsi="Arial" w:cs="Arial"/>
          <w:sz w:val="24"/>
          <w:szCs w:val="24"/>
        </w:rPr>
        <w:t xml:space="preserve"> east</w:t>
      </w:r>
      <w:r w:rsidR="00611B7D">
        <w:rPr>
          <w:rFonts w:ascii="Arial" w:hAnsi="Arial" w:cs="Arial"/>
          <w:sz w:val="24"/>
          <w:szCs w:val="24"/>
        </w:rPr>
        <w:t>erly and</w:t>
      </w:r>
      <w:r w:rsidRPr="00640015">
        <w:rPr>
          <w:rFonts w:ascii="Arial" w:hAnsi="Arial" w:cs="Arial"/>
          <w:sz w:val="24"/>
          <w:szCs w:val="24"/>
        </w:rPr>
        <w:t xml:space="preserve"> west</w:t>
      </w:r>
      <w:r w:rsidR="00611B7D">
        <w:rPr>
          <w:rFonts w:ascii="Arial" w:hAnsi="Arial" w:cs="Arial"/>
          <w:sz w:val="24"/>
          <w:szCs w:val="24"/>
        </w:rPr>
        <w:t>erly</w:t>
      </w:r>
      <w:r w:rsidRPr="00640015">
        <w:rPr>
          <w:rFonts w:ascii="Arial" w:hAnsi="Arial" w:cs="Arial"/>
          <w:sz w:val="24"/>
          <w:szCs w:val="24"/>
        </w:rPr>
        <w:t xml:space="preserve"> direction</w:t>
      </w:r>
      <w:r w:rsidR="00CD6E33">
        <w:rPr>
          <w:rFonts w:ascii="Arial" w:hAnsi="Arial" w:cs="Arial"/>
          <w:sz w:val="24"/>
          <w:szCs w:val="24"/>
        </w:rPr>
        <w:t>.</w:t>
      </w:r>
      <w:r w:rsidRPr="00640015">
        <w:rPr>
          <w:rFonts w:ascii="Arial" w:hAnsi="Arial" w:cs="Arial"/>
          <w:sz w:val="24"/>
          <w:szCs w:val="24"/>
        </w:rPr>
        <w:t xml:space="preserve"> </w:t>
      </w:r>
      <w:r w:rsidR="00B16BC0" w:rsidRPr="00640015">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2A20D0E" w14:textId="2EE57E5F"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on the basis of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c)(i)</w:t>
      </w:r>
      <w:r w:rsidR="008440D3">
        <w:rPr>
          <w:rFonts w:ascii="Arial" w:hAnsi="Arial" w:cs="Arial"/>
          <w:sz w:val="24"/>
          <w:szCs w:val="24"/>
        </w:rPr>
        <w:t xml:space="preserve">, namely </w:t>
      </w:r>
      <w:r w:rsidR="005F325E">
        <w:rPr>
          <w:rFonts w:ascii="Arial" w:hAnsi="Arial" w:cs="Arial"/>
          <w:sz w:val="24"/>
          <w:szCs w:val="24"/>
        </w:rPr>
        <w:t xml:space="preserve">the discovery of evidence </w:t>
      </w:r>
      <w:r w:rsidR="00AB6DCE">
        <w:rPr>
          <w:rFonts w:ascii="Arial" w:hAnsi="Arial" w:cs="Arial"/>
          <w:sz w:val="24"/>
          <w:szCs w:val="24"/>
        </w:rPr>
        <w:t xml:space="preserve">which shows </w:t>
      </w:r>
      <w:r w:rsidR="00E20B5A">
        <w:rPr>
          <w:rFonts w:ascii="Arial" w:hAnsi="Arial" w:cs="Arial"/>
          <w:sz w:val="24"/>
          <w:szCs w:val="24"/>
        </w:rPr>
        <w:t>a right of way which is not recorded in the definitive map and statement</w:t>
      </w:r>
      <w:r w:rsidR="001A0304">
        <w:rPr>
          <w:rFonts w:ascii="Arial" w:hAnsi="Arial" w:cs="Arial"/>
          <w:sz w:val="24"/>
          <w:szCs w:val="24"/>
        </w:rPr>
        <w:t xml:space="preserve"> </w:t>
      </w:r>
      <w:r w:rsidR="0079169C">
        <w:rPr>
          <w:rFonts w:ascii="Arial" w:hAnsi="Arial" w:cs="Arial"/>
          <w:sz w:val="24"/>
          <w:szCs w:val="24"/>
        </w:rPr>
        <w:t xml:space="preserve">is reasonably </w:t>
      </w:r>
      <w:r w:rsidR="008A09B5">
        <w:rPr>
          <w:rFonts w:ascii="Arial" w:hAnsi="Arial" w:cs="Arial"/>
          <w:sz w:val="24"/>
          <w:szCs w:val="24"/>
        </w:rPr>
        <w:t xml:space="preserve">alleged to </w:t>
      </w:r>
      <w:r w:rsidR="001A0304">
        <w:rPr>
          <w:rFonts w:ascii="Arial" w:hAnsi="Arial" w:cs="Arial"/>
          <w:sz w:val="24"/>
          <w:szCs w:val="24"/>
        </w:rPr>
        <w:t>subsist over land in the area to which the map relates</w:t>
      </w:r>
      <w:r w:rsidR="0015615C">
        <w:rPr>
          <w:rFonts w:ascii="Arial" w:hAnsi="Arial" w:cs="Arial"/>
          <w:sz w:val="24"/>
          <w:szCs w:val="24"/>
        </w:rPr>
        <w:t>.</w:t>
      </w:r>
    </w:p>
    <w:p w14:paraId="096D6A21" w14:textId="0D156F84" w:rsid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need only be sufficient to reasonably allege</w:t>
      </w:r>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r w:rsidR="00CF5495">
        <w:rPr>
          <w:rFonts w:ascii="Arial" w:hAnsi="Arial" w:cs="Arial"/>
          <w:sz w:val="24"/>
          <w:szCs w:val="24"/>
        </w:rPr>
        <w:t>being made</w:t>
      </w:r>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evidence is required which shows, on the balance of probability</w:t>
      </w:r>
      <w:r w:rsidR="00DB153C">
        <w:rPr>
          <w:rFonts w:ascii="Arial" w:hAnsi="Arial" w:cs="Arial"/>
          <w:sz w:val="24"/>
          <w:szCs w:val="24"/>
        </w:rPr>
        <w:t xml:space="preserve">, </w:t>
      </w:r>
      <w:bookmarkStart w:id="3" w:name="_Hlk181609267"/>
      <w:r w:rsidR="00DB153C">
        <w:rPr>
          <w:rFonts w:ascii="Arial" w:hAnsi="Arial" w:cs="Arial"/>
          <w:sz w:val="24"/>
          <w:szCs w:val="24"/>
        </w:rPr>
        <w:t>that a right of way subsists along the Order route</w:t>
      </w:r>
      <w:bookmarkEnd w:id="3"/>
      <w:r w:rsidR="00DB153C">
        <w:rPr>
          <w:rFonts w:ascii="Arial" w:hAnsi="Arial" w:cs="Arial"/>
          <w:sz w:val="24"/>
          <w:szCs w:val="24"/>
        </w:rPr>
        <w:t>.</w:t>
      </w:r>
      <w:r w:rsidR="00F913ED" w:rsidRPr="00F913ED">
        <w:rPr>
          <w:rFonts w:ascii="Arial" w:hAnsi="Arial" w:cs="Arial"/>
          <w:sz w:val="24"/>
          <w:szCs w:val="24"/>
        </w:rPr>
        <w:t xml:space="preserve">  </w:t>
      </w:r>
    </w:p>
    <w:p w14:paraId="76ADEE20" w14:textId="16BDF87F" w:rsidR="00521DBB" w:rsidRPr="002F2842" w:rsidRDefault="00521DBB" w:rsidP="002F2842">
      <w:pPr>
        <w:pStyle w:val="Style1"/>
        <w:tabs>
          <w:tab w:val="num" w:pos="720"/>
        </w:tabs>
        <w:rPr>
          <w:rFonts w:ascii="Arial" w:hAnsi="Arial" w:cs="Arial"/>
          <w:sz w:val="24"/>
          <w:szCs w:val="24"/>
        </w:rPr>
      </w:pPr>
      <w:r w:rsidRPr="00F82FA2">
        <w:rPr>
          <w:rFonts w:ascii="Arial" w:hAnsi="Arial" w:cs="Arial"/>
          <w:sz w:val="24"/>
          <w:szCs w:val="24"/>
        </w:rPr>
        <w:lastRenderedPageBreak/>
        <w:t xml:space="preserve">For documentary evidence, </w:t>
      </w:r>
      <w:r>
        <w:rPr>
          <w:rFonts w:ascii="Arial" w:hAnsi="Arial" w:cs="Arial"/>
          <w:sz w:val="24"/>
          <w:szCs w:val="24"/>
        </w:rPr>
        <w:t>S</w:t>
      </w:r>
      <w:r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Pr>
          <w:rFonts w:ascii="Arial" w:hAnsi="Arial" w:cs="Arial"/>
          <w:sz w:val="24"/>
          <w:szCs w:val="24"/>
        </w:rPr>
        <w:t xml:space="preserve"> Therefore, I must consider whether or not the documentary evidence available to me, when considered as a whole, shows that </w:t>
      </w:r>
      <w:r w:rsidR="005045E2">
        <w:rPr>
          <w:rFonts w:ascii="Arial" w:hAnsi="Arial" w:cs="Arial"/>
          <w:sz w:val="24"/>
          <w:szCs w:val="24"/>
        </w:rPr>
        <w:t>footpath</w:t>
      </w:r>
      <w:r>
        <w:rPr>
          <w:rFonts w:ascii="Arial" w:hAnsi="Arial" w:cs="Arial"/>
          <w:sz w:val="24"/>
          <w:szCs w:val="24"/>
        </w:rPr>
        <w:t xml:space="preserve"> rights have existed historically over the route.</w:t>
      </w:r>
    </w:p>
    <w:p w14:paraId="33A5F7E4" w14:textId="4EA71DE8" w:rsidR="00716194" w:rsidRDefault="004B196D" w:rsidP="00624606">
      <w:pPr>
        <w:pStyle w:val="Style1"/>
        <w:rPr>
          <w:rFonts w:ascii="Arial" w:hAnsi="Arial" w:cs="Arial"/>
          <w:sz w:val="24"/>
          <w:szCs w:val="24"/>
        </w:rPr>
      </w:pPr>
      <w:r w:rsidRPr="004B196D">
        <w:rPr>
          <w:rFonts w:ascii="Arial" w:hAnsi="Arial" w:cs="Arial"/>
          <w:sz w:val="24"/>
          <w:szCs w:val="24"/>
        </w:rPr>
        <w:t>The</w:t>
      </w:r>
      <w:r w:rsidR="00931C86">
        <w:rPr>
          <w:rFonts w:ascii="Arial" w:hAnsi="Arial" w:cs="Arial"/>
          <w:sz w:val="24"/>
          <w:szCs w:val="24"/>
        </w:rPr>
        <w:t xml:space="preserve">re is also user </w:t>
      </w:r>
      <w:r w:rsidRPr="004B196D">
        <w:rPr>
          <w:rFonts w:ascii="Arial" w:hAnsi="Arial" w:cs="Arial"/>
          <w:sz w:val="24"/>
          <w:szCs w:val="24"/>
        </w:rPr>
        <w:t>evidence</w:t>
      </w:r>
      <w:r w:rsidR="00931C86">
        <w:rPr>
          <w:rFonts w:ascii="Arial" w:hAnsi="Arial" w:cs="Arial"/>
          <w:sz w:val="24"/>
          <w:szCs w:val="24"/>
        </w:rPr>
        <w:t xml:space="preserve"> available</w:t>
      </w:r>
      <w:r w:rsidRPr="004B196D">
        <w:rPr>
          <w:rFonts w:ascii="Arial" w:hAnsi="Arial" w:cs="Arial"/>
          <w:sz w:val="24"/>
          <w:szCs w:val="24"/>
        </w:rPr>
        <w:t xml:space="preserve"> </w:t>
      </w:r>
      <w:r w:rsidR="00965C61">
        <w:rPr>
          <w:rFonts w:ascii="Arial" w:hAnsi="Arial" w:cs="Arial"/>
          <w:sz w:val="24"/>
          <w:szCs w:val="24"/>
        </w:rPr>
        <w:t>in support of the Order</w:t>
      </w:r>
      <w:r w:rsidR="00D26C27">
        <w:rPr>
          <w:rFonts w:ascii="Arial" w:hAnsi="Arial" w:cs="Arial"/>
          <w:sz w:val="24"/>
          <w:szCs w:val="24"/>
        </w:rPr>
        <w:t>. T</w:t>
      </w:r>
      <w:r w:rsidR="008B1869">
        <w:rPr>
          <w:rFonts w:ascii="Arial" w:hAnsi="Arial" w:cs="Arial"/>
          <w:sz w:val="24"/>
          <w:szCs w:val="24"/>
        </w:rPr>
        <w:t xml:space="preserve">he OMA </w:t>
      </w:r>
      <w:r w:rsidR="004B0D8A">
        <w:rPr>
          <w:rFonts w:ascii="Arial" w:hAnsi="Arial" w:cs="Arial"/>
          <w:sz w:val="24"/>
          <w:szCs w:val="24"/>
        </w:rPr>
        <w:t>consider</w:t>
      </w:r>
      <w:r w:rsidR="003F129B">
        <w:rPr>
          <w:rFonts w:ascii="Arial" w:hAnsi="Arial" w:cs="Arial"/>
          <w:sz w:val="24"/>
          <w:szCs w:val="24"/>
        </w:rPr>
        <w:t>s</w:t>
      </w:r>
      <w:r w:rsidR="004B0D8A">
        <w:rPr>
          <w:rFonts w:ascii="Arial" w:hAnsi="Arial" w:cs="Arial"/>
          <w:sz w:val="24"/>
          <w:szCs w:val="24"/>
        </w:rPr>
        <w:t xml:space="preserve"> that the user </w:t>
      </w:r>
      <w:r w:rsidR="00DF5983">
        <w:rPr>
          <w:rFonts w:ascii="Arial" w:hAnsi="Arial" w:cs="Arial"/>
          <w:sz w:val="24"/>
          <w:szCs w:val="24"/>
        </w:rPr>
        <w:t xml:space="preserve">evidence </w:t>
      </w:r>
      <w:r w:rsidR="005B08C8">
        <w:rPr>
          <w:rFonts w:ascii="Arial" w:hAnsi="Arial" w:cs="Arial"/>
          <w:sz w:val="24"/>
          <w:szCs w:val="24"/>
        </w:rPr>
        <w:t xml:space="preserve">is </w:t>
      </w:r>
      <w:r w:rsidR="00DF5983">
        <w:rPr>
          <w:rFonts w:ascii="Arial" w:hAnsi="Arial" w:cs="Arial"/>
          <w:sz w:val="24"/>
          <w:szCs w:val="24"/>
        </w:rPr>
        <w:t>sufficient</w:t>
      </w:r>
      <w:r w:rsidR="00555F30">
        <w:rPr>
          <w:rFonts w:ascii="Arial" w:hAnsi="Arial" w:cs="Arial"/>
          <w:sz w:val="24"/>
          <w:szCs w:val="24"/>
        </w:rPr>
        <w:t>,</w:t>
      </w:r>
      <w:r w:rsidR="00D26C27">
        <w:rPr>
          <w:rFonts w:ascii="Arial" w:hAnsi="Arial" w:cs="Arial"/>
          <w:sz w:val="24"/>
          <w:szCs w:val="24"/>
        </w:rPr>
        <w:t xml:space="preserve"> along with the documentary evidence,</w:t>
      </w:r>
      <w:r w:rsidR="00A45B0A">
        <w:rPr>
          <w:rFonts w:ascii="Arial" w:hAnsi="Arial" w:cs="Arial"/>
          <w:sz w:val="24"/>
          <w:szCs w:val="24"/>
        </w:rPr>
        <w:t xml:space="preserve"> to show dedication </w:t>
      </w:r>
      <w:r w:rsidR="00CD1A6C">
        <w:rPr>
          <w:rFonts w:ascii="Arial" w:hAnsi="Arial" w:cs="Arial"/>
          <w:sz w:val="24"/>
          <w:szCs w:val="24"/>
        </w:rPr>
        <w:t>of the route as a public footpath has occurred under common law</w:t>
      </w:r>
      <w:r w:rsidRPr="004B196D">
        <w:rPr>
          <w:rFonts w:ascii="Arial" w:hAnsi="Arial" w:cs="Arial"/>
          <w:sz w:val="24"/>
          <w:szCs w:val="24"/>
        </w:rPr>
        <w:t>.</w:t>
      </w:r>
      <w:r w:rsidR="00716194" w:rsidRPr="00716194">
        <w:rPr>
          <w:rFonts w:ascii="Arial" w:hAnsi="Arial" w:cs="Arial"/>
          <w:color w:val="auto"/>
          <w:kern w:val="0"/>
          <w:sz w:val="24"/>
          <w:szCs w:val="24"/>
        </w:rPr>
        <w:t xml:space="preserve"> </w:t>
      </w:r>
      <w:r w:rsidR="00716194" w:rsidRPr="00716194">
        <w:rPr>
          <w:rFonts w:ascii="Arial" w:hAnsi="Arial" w:cs="Arial"/>
          <w:sz w:val="24"/>
          <w:szCs w:val="24"/>
        </w:rPr>
        <w:t>In addressing this possibility the issues I would need to examine are whether, during any relevant period, there was express or implied dedication by the owner of the land in question (having the capacity to dedicate a right of way)</w:t>
      </w:r>
      <w:r w:rsidR="00B80FEC">
        <w:rPr>
          <w:rFonts w:ascii="Arial" w:hAnsi="Arial" w:cs="Arial"/>
          <w:sz w:val="24"/>
          <w:szCs w:val="24"/>
        </w:rPr>
        <w:t>,</w:t>
      </w:r>
      <w:r w:rsidR="00716194" w:rsidRPr="00716194">
        <w:rPr>
          <w:rFonts w:ascii="Arial" w:hAnsi="Arial" w:cs="Arial"/>
          <w:sz w:val="24"/>
          <w:szCs w:val="24"/>
        </w:rPr>
        <w:t xml:space="preserve"> and whether there is evidence of acceptance of the claimed </w:t>
      </w:r>
      <w:r w:rsidR="00716194">
        <w:rPr>
          <w:rFonts w:ascii="Arial" w:hAnsi="Arial" w:cs="Arial"/>
          <w:sz w:val="24"/>
          <w:szCs w:val="24"/>
        </w:rPr>
        <w:t>footpath</w:t>
      </w:r>
      <w:r w:rsidR="00147D0C">
        <w:rPr>
          <w:rFonts w:ascii="Arial" w:hAnsi="Arial" w:cs="Arial"/>
          <w:sz w:val="24"/>
          <w:szCs w:val="24"/>
        </w:rPr>
        <w:t xml:space="preserve"> as demonst</w:t>
      </w:r>
      <w:r w:rsidR="00B80FEC">
        <w:rPr>
          <w:rFonts w:ascii="Arial" w:hAnsi="Arial" w:cs="Arial"/>
          <w:sz w:val="24"/>
          <w:szCs w:val="24"/>
        </w:rPr>
        <w:t>rated through use by the public</w:t>
      </w:r>
      <w:r w:rsidR="00716194" w:rsidRPr="00716194">
        <w:rPr>
          <w:rFonts w:ascii="Arial" w:hAnsi="Arial" w:cs="Arial"/>
          <w:sz w:val="24"/>
          <w:szCs w:val="24"/>
        </w:rPr>
        <w:t>.</w:t>
      </w:r>
      <w:r w:rsidRPr="004B196D">
        <w:rPr>
          <w:rFonts w:ascii="Arial" w:hAnsi="Arial" w:cs="Arial"/>
          <w:sz w:val="24"/>
          <w:szCs w:val="24"/>
        </w:rPr>
        <w:t xml:space="preserve"> </w:t>
      </w:r>
    </w:p>
    <w:p w14:paraId="0A6AA290" w14:textId="7D93A344" w:rsidR="008413CF" w:rsidRPr="00FD4038" w:rsidRDefault="004B196D" w:rsidP="00FD4038">
      <w:pPr>
        <w:pStyle w:val="Style1"/>
        <w:rPr>
          <w:rFonts w:ascii="Arial" w:hAnsi="Arial" w:cs="Arial"/>
          <w:sz w:val="24"/>
          <w:szCs w:val="24"/>
        </w:rPr>
      </w:pPr>
      <w:r w:rsidRPr="004B196D">
        <w:rPr>
          <w:rFonts w:ascii="Arial" w:hAnsi="Arial" w:cs="Arial"/>
          <w:sz w:val="24"/>
          <w:szCs w:val="24"/>
        </w:rPr>
        <w:t xml:space="preserve">I </w:t>
      </w:r>
      <w:r w:rsidR="00196EE2">
        <w:rPr>
          <w:rFonts w:ascii="Arial" w:hAnsi="Arial" w:cs="Arial"/>
          <w:sz w:val="24"/>
          <w:szCs w:val="24"/>
        </w:rPr>
        <w:t xml:space="preserve">may also </w:t>
      </w:r>
      <w:r w:rsidRPr="004B196D">
        <w:rPr>
          <w:rFonts w:ascii="Arial" w:hAnsi="Arial" w:cs="Arial"/>
          <w:sz w:val="24"/>
          <w:szCs w:val="24"/>
        </w:rPr>
        <w:t xml:space="preserve">need to determine whether presumed dedication has arisen under the tests set out in section 31 of </w:t>
      </w:r>
      <w:r w:rsidR="00C429A8">
        <w:rPr>
          <w:rFonts w:ascii="Arial" w:hAnsi="Arial" w:cs="Arial"/>
          <w:sz w:val="24"/>
          <w:szCs w:val="24"/>
        </w:rPr>
        <w:t>t</w:t>
      </w:r>
      <w:r w:rsidR="00E62474">
        <w:rPr>
          <w:rFonts w:ascii="Arial" w:hAnsi="Arial" w:cs="Arial"/>
          <w:sz w:val="24"/>
          <w:szCs w:val="24"/>
        </w:rPr>
        <w:t>he 1980 Act</w:t>
      </w:r>
      <w:r w:rsidRPr="004B196D">
        <w:rPr>
          <w:rFonts w:ascii="Arial" w:hAnsi="Arial" w:cs="Arial"/>
          <w:sz w:val="24"/>
          <w:szCs w:val="24"/>
        </w:rPr>
        <w:t xml:space="preserve">. </w:t>
      </w:r>
      <w:r w:rsidR="00501940" w:rsidRPr="00501940">
        <w:rPr>
          <w:rFonts w:ascii="Arial" w:hAnsi="Arial" w:cs="Arial"/>
          <w:sz w:val="24"/>
          <w:szCs w:val="24"/>
        </w:rPr>
        <w:t>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r w:rsidRPr="004B196D">
        <w:rPr>
          <w:rFonts w:ascii="Arial" w:hAnsi="Arial" w:cs="Arial"/>
          <w:sz w:val="24"/>
          <w:szCs w:val="24"/>
        </w:rPr>
        <w:t>.</w:t>
      </w:r>
      <w:r w:rsidR="00B21BE1" w:rsidRPr="00FD4038">
        <w:rPr>
          <w:rFonts w:ascii="Arial" w:hAnsi="Arial" w:cs="Arial"/>
          <w:sz w:val="24"/>
          <w:szCs w:val="24"/>
        </w:rPr>
        <w:t xml:space="preserve"> </w:t>
      </w:r>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64800EA" w14:textId="1C0F0A29" w:rsidR="00CA5046" w:rsidRPr="00421872" w:rsidRDefault="00CA5046" w:rsidP="00CA5046">
      <w:pPr>
        <w:pStyle w:val="Style1"/>
        <w:numPr>
          <w:ilvl w:val="0"/>
          <w:numId w:val="0"/>
        </w:numPr>
        <w:ind w:left="431" w:hanging="431"/>
        <w:rPr>
          <w:rFonts w:ascii="Arial" w:hAnsi="Arial" w:cs="Arial"/>
          <w:b/>
          <w:bCs/>
          <w:sz w:val="24"/>
          <w:szCs w:val="24"/>
        </w:rPr>
      </w:pPr>
      <w:r w:rsidRPr="00421872">
        <w:rPr>
          <w:rFonts w:ascii="Arial" w:hAnsi="Arial" w:cs="Arial"/>
          <w:b/>
          <w:bCs/>
          <w:sz w:val="24"/>
          <w:szCs w:val="24"/>
        </w:rPr>
        <w:t>Documentary Evidence</w:t>
      </w:r>
    </w:p>
    <w:p w14:paraId="48CD9307" w14:textId="777D7CD7" w:rsidR="00854780" w:rsidRPr="00421872" w:rsidRDefault="00D76449" w:rsidP="00CA5046">
      <w:pPr>
        <w:pStyle w:val="Style1"/>
        <w:numPr>
          <w:ilvl w:val="0"/>
          <w:numId w:val="0"/>
        </w:numPr>
        <w:ind w:left="431" w:hanging="431"/>
        <w:rPr>
          <w:rFonts w:ascii="Arial" w:hAnsi="Arial" w:cs="Arial"/>
          <w:i/>
          <w:iCs/>
          <w:sz w:val="24"/>
          <w:szCs w:val="24"/>
        </w:rPr>
      </w:pPr>
      <w:r w:rsidRPr="00421872">
        <w:rPr>
          <w:rFonts w:ascii="Arial" w:hAnsi="Arial" w:cs="Arial"/>
          <w:i/>
          <w:iCs/>
          <w:sz w:val="24"/>
          <w:szCs w:val="24"/>
        </w:rPr>
        <w:t xml:space="preserve">Templeton Manor Plan </w:t>
      </w:r>
      <w:r w:rsidR="00421872" w:rsidRPr="00421872">
        <w:rPr>
          <w:rFonts w:ascii="Arial" w:hAnsi="Arial" w:cs="Arial"/>
          <w:i/>
          <w:iCs/>
          <w:sz w:val="24"/>
          <w:szCs w:val="24"/>
        </w:rPr>
        <w:t>1781</w:t>
      </w:r>
    </w:p>
    <w:p w14:paraId="26938335" w14:textId="05B5A25C" w:rsidR="004003D6" w:rsidRPr="004003D6" w:rsidRDefault="008D2846" w:rsidP="00A30A53">
      <w:pPr>
        <w:pStyle w:val="Style1"/>
      </w:pPr>
      <w:r>
        <w:rPr>
          <w:rFonts w:ascii="Arial" w:hAnsi="Arial" w:cs="Arial"/>
          <w:sz w:val="24"/>
          <w:szCs w:val="24"/>
        </w:rPr>
        <w:t>Th</w:t>
      </w:r>
      <w:r w:rsidR="00CA5A33">
        <w:rPr>
          <w:rFonts w:ascii="Arial" w:hAnsi="Arial" w:cs="Arial"/>
          <w:sz w:val="24"/>
          <w:szCs w:val="24"/>
        </w:rPr>
        <w:t>e</w:t>
      </w:r>
      <w:r>
        <w:rPr>
          <w:rFonts w:ascii="Arial" w:hAnsi="Arial" w:cs="Arial"/>
          <w:sz w:val="24"/>
          <w:szCs w:val="24"/>
        </w:rPr>
        <w:t xml:space="preserve"> plan of Templeton Manor </w:t>
      </w:r>
      <w:r w:rsidR="00A448A8">
        <w:rPr>
          <w:rFonts w:ascii="Arial" w:hAnsi="Arial" w:cs="Arial"/>
          <w:sz w:val="24"/>
          <w:szCs w:val="24"/>
        </w:rPr>
        <w:t xml:space="preserve">owned by Sir John Pole Baronet </w:t>
      </w:r>
      <w:r w:rsidR="00CA5A33">
        <w:rPr>
          <w:rFonts w:ascii="Arial" w:hAnsi="Arial" w:cs="Arial"/>
          <w:sz w:val="24"/>
          <w:szCs w:val="24"/>
        </w:rPr>
        <w:t>shows</w:t>
      </w:r>
      <w:r w:rsidR="00DF607E">
        <w:rPr>
          <w:rFonts w:ascii="Arial" w:hAnsi="Arial" w:cs="Arial"/>
          <w:sz w:val="24"/>
          <w:szCs w:val="24"/>
        </w:rPr>
        <w:t xml:space="preserve"> </w:t>
      </w:r>
      <w:r w:rsidR="0047183E">
        <w:rPr>
          <w:rFonts w:ascii="Arial" w:hAnsi="Arial" w:cs="Arial"/>
          <w:sz w:val="24"/>
          <w:szCs w:val="24"/>
        </w:rPr>
        <w:t>the full</w:t>
      </w:r>
      <w:r w:rsidR="00EA6774">
        <w:rPr>
          <w:rFonts w:ascii="Arial" w:hAnsi="Arial" w:cs="Arial"/>
          <w:sz w:val="24"/>
          <w:szCs w:val="24"/>
        </w:rPr>
        <w:t xml:space="preserve"> </w:t>
      </w:r>
      <w:r w:rsidR="0047183E">
        <w:rPr>
          <w:rFonts w:ascii="Arial" w:hAnsi="Arial" w:cs="Arial"/>
          <w:sz w:val="24"/>
          <w:szCs w:val="24"/>
        </w:rPr>
        <w:t xml:space="preserve">extent of </w:t>
      </w:r>
      <w:r w:rsidR="00DF607E">
        <w:rPr>
          <w:rFonts w:ascii="Arial" w:hAnsi="Arial" w:cs="Arial"/>
          <w:sz w:val="24"/>
          <w:szCs w:val="24"/>
        </w:rPr>
        <w:t xml:space="preserve">PL </w:t>
      </w:r>
      <w:r w:rsidR="00D3523D">
        <w:rPr>
          <w:rFonts w:ascii="Arial" w:hAnsi="Arial" w:cs="Arial"/>
          <w:sz w:val="24"/>
          <w:szCs w:val="24"/>
        </w:rPr>
        <w:t xml:space="preserve">with a solid line </w:t>
      </w:r>
      <w:r w:rsidR="00AC4DCB">
        <w:rPr>
          <w:rFonts w:ascii="Arial" w:hAnsi="Arial" w:cs="Arial"/>
          <w:sz w:val="24"/>
          <w:szCs w:val="24"/>
        </w:rPr>
        <w:t>on the east side and a solid and dashed line</w:t>
      </w:r>
      <w:r w:rsidR="003E6609">
        <w:rPr>
          <w:rFonts w:ascii="Arial" w:hAnsi="Arial" w:cs="Arial"/>
          <w:sz w:val="24"/>
          <w:szCs w:val="24"/>
        </w:rPr>
        <w:t xml:space="preserve"> on the west side</w:t>
      </w:r>
      <w:r w:rsidR="00410F3B">
        <w:rPr>
          <w:rFonts w:ascii="Arial" w:hAnsi="Arial" w:cs="Arial"/>
          <w:sz w:val="24"/>
          <w:szCs w:val="24"/>
        </w:rPr>
        <w:t>. It is colour washed beige</w:t>
      </w:r>
      <w:r w:rsidR="00233A91">
        <w:rPr>
          <w:rFonts w:ascii="Arial" w:hAnsi="Arial" w:cs="Arial"/>
          <w:sz w:val="24"/>
          <w:szCs w:val="24"/>
        </w:rPr>
        <w:t xml:space="preserve"> </w:t>
      </w:r>
      <w:r w:rsidR="0020344E">
        <w:rPr>
          <w:rFonts w:ascii="Arial" w:hAnsi="Arial" w:cs="Arial"/>
          <w:sz w:val="24"/>
          <w:szCs w:val="24"/>
        </w:rPr>
        <w:t>in the same manner as other roads on the plan</w:t>
      </w:r>
      <w:r w:rsidR="00EC4E47">
        <w:rPr>
          <w:rFonts w:ascii="Arial" w:hAnsi="Arial" w:cs="Arial"/>
          <w:sz w:val="24"/>
          <w:szCs w:val="24"/>
        </w:rPr>
        <w:t xml:space="preserve">. The key indicates </w:t>
      </w:r>
      <w:r w:rsidR="00FC7147">
        <w:rPr>
          <w:rFonts w:ascii="Arial" w:hAnsi="Arial" w:cs="Arial"/>
          <w:sz w:val="24"/>
          <w:szCs w:val="24"/>
        </w:rPr>
        <w:t xml:space="preserve">this to be a road </w:t>
      </w:r>
      <w:r w:rsidR="00EF2EBD">
        <w:rPr>
          <w:rFonts w:ascii="Arial" w:hAnsi="Arial" w:cs="Arial"/>
          <w:sz w:val="24"/>
          <w:szCs w:val="24"/>
        </w:rPr>
        <w:t>with a hedge partially on one side</w:t>
      </w:r>
      <w:r w:rsidR="00F716EA">
        <w:rPr>
          <w:rFonts w:ascii="Arial" w:hAnsi="Arial" w:cs="Arial"/>
          <w:sz w:val="24"/>
          <w:szCs w:val="24"/>
        </w:rPr>
        <w:t xml:space="preserve">. In </w:t>
      </w:r>
      <w:r w:rsidR="00FA2BA4">
        <w:rPr>
          <w:rFonts w:ascii="Arial" w:hAnsi="Arial" w:cs="Arial"/>
          <w:sz w:val="24"/>
          <w:szCs w:val="24"/>
        </w:rPr>
        <w:t>addition,</w:t>
      </w:r>
      <w:r w:rsidR="00F716EA">
        <w:rPr>
          <w:rFonts w:ascii="Arial" w:hAnsi="Arial" w:cs="Arial"/>
          <w:sz w:val="24"/>
          <w:szCs w:val="24"/>
        </w:rPr>
        <w:t xml:space="preserve"> the final section of the </w:t>
      </w:r>
      <w:r w:rsidR="00754DE7">
        <w:rPr>
          <w:rFonts w:ascii="Arial" w:hAnsi="Arial" w:cs="Arial"/>
          <w:sz w:val="24"/>
          <w:szCs w:val="24"/>
        </w:rPr>
        <w:t>O</w:t>
      </w:r>
      <w:r w:rsidR="00F716EA">
        <w:rPr>
          <w:rFonts w:ascii="Arial" w:hAnsi="Arial" w:cs="Arial"/>
          <w:sz w:val="24"/>
          <w:szCs w:val="24"/>
        </w:rPr>
        <w:t xml:space="preserve">rder route near to point C is depicted as </w:t>
      </w:r>
      <w:r w:rsidR="009F18B1">
        <w:rPr>
          <w:rFonts w:ascii="Arial" w:hAnsi="Arial" w:cs="Arial"/>
          <w:sz w:val="24"/>
          <w:szCs w:val="24"/>
        </w:rPr>
        <w:t xml:space="preserve">a </w:t>
      </w:r>
      <w:r w:rsidR="00D365D5">
        <w:rPr>
          <w:rFonts w:ascii="Arial" w:hAnsi="Arial" w:cs="Arial"/>
          <w:sz w:val="24"/>
          <w:szCs w:val="24"/>
        </w:rPr>
        <w:t xml:space="preserve">footpath through a field to join what is now </w:t>
      </w:r>
      <w:r w:rsidR="00FA2BA4">
        <w:rPr>
          <w:rFonts w:ascii="Arial" w:hAnsi="Arial" w:cs="Arial"/>
          <w:sz w:val="24"/>
          <w:szCs w:val="24"/>
        </w:rPr>
        <w:t>footpath no.2</w:t>
      </w:r>
      <w:r w:rsidR="004003D6">
        <w:rPr>
          <w:rFonts w:ascii="Arial" w:hAnsi="Arial" w:cs="Arial"/>
          <w:sz w:val="24"/>
          <w:szCs w:val="24"/>
        </w:rPr>
        <w:t>.</w:t>
      </w:r>
    </w:p>
    <w:p w14:paraId="6C899BE5" w14:textId="4818A118" w:rsidR="009A7EB4" w:rsidRPr="00BB4C25" w:rsidRDefault="00C03EE7" w:rsidP="00A30A53">
      <w:pPr>
        <w:pStyle w:val="Style1"/>
      </w:pPr>
      <w:r>
        <w:rPr>
          <w:rFonts w:ascii="Arial" w:hAnsi="Arial" w:cs="Arial"/>
          <w:sz w:val="24"/>
          <w:szCs w:val="24"/>
        </w:rPr>
        <w:t xml:space="preserve">The OMA claim this is very good evidence that PL was considered </w:t>
      </w:r>
      <w:r w:rsidR="00A17CB3">
        <w:rPr>
          <w:rFonts w:ascii="Arial" w:hAnsi="Arial" w:cs="Arial"/>
          <w:sz w:val="24"/>
          <w:szCs w:val="24"/>
        </w:rPr>
        <w:t xml:space="preserve">to </w:t>
      </w:r>
      <w:r w:rsidR="00FB0165">
        <w:rPr>
          <w:rFonts w:ascii="Arial" w:hAnsi="Arial" w:cs="Arial"/>
          <w:sz w:val="24"/>
          <w:szCs w:val="24"/>
        </w:rPr>
        <w:t xml:space="preserve">be </w:t>
      </w:r>
      <w:r w:rsidR="00C10676">
        <w:rPr>
          <w:rFonts w:ascii="Arial" w:hAnsi="Arial" w:cs="Arial"/>
          <w:sz w:val="24"/>
          <w:szCs w:val="24"/>
        </w:rPr>
        <w:t>public at the time the plan was prepared</w:t>
      </w:r>
      <w:r w:rsidR="00885C8F">
        <w:rPr>
          <w:rFonts w:ascii="Arial" w:hAnsi="Arial" w:cs="Arial"/>
          <w:sz w:val="24"/>
          <w:szCs w:val="24"/>
        </w:rPr>
        <w:t xml:space="preserve">, as it </w:t>
      </w:r>
      <w:r w:rsidR="00E86C5E">
        <w:rPr>
          <w:rFonts w:ascii="Arial" w:hAnsi="Arial" w:cs="Arial"/>
          <w:sz w:val="24"/>
          <w:szCs w:val="24"/>
        </w:rPr>
        <w:t xml:space="preserve">is </w:t>
      </w:r>
      <w:r w:rsidR="00885C8F">
        <w:rPr>
          <w:rFonts w:ascii="Arial" w:hAnsi="Arial" w:cs="Arial"/>
          <w:sz w:val="24"/>
          <w:szCs w:val="24"/>
        </w:rPr>
        <w:t>show</w:t>
      </w:r>
      <w:r w:rsidR="00E86C5E">
        <w:rPr>
          <w:rFonts w:ascii="Arial" w:hAnsi="Arial" w:cs="Arial"/>
          <w:sz w:val="24"/>
          <w:szCs w:val="24"/>
        </w:rPr>
        <w:t>n in the same manner as</w:t>
      </w:r>
      <w:r w:rsidR="00BB7D14">
        <w:rPr>
          <w:rFonts w:ascii="Arial" w:hAnsi="Arial" w:cs="Arial"/>
          <w:sz w:val="24"/>
          <w:szCs w:val="24"/>
        </w:rPr>
        <w:t xml:space="preserve"> other </w:t>
      </w:r>
      <w:r w:rsidR="0018416A">
        <w:rPr>
          <w:rFonts w:ascii="Arial" w:hAnsi="Arial" w:cs="Arial"/>
          <w:sz w:val="24"/>
          <w:szCs w:val="24"/>
        </w:rPr>
        <w:t>ro</w:t>
      </w:r>
      <w:r w:rsidR="004851A1">
        <w:rPr>
          <w:rFonts w:ascii="Arial" w:hAnsi="Arial" w:cs="Arial"/>
          <w:sz w:val="24"/>
          <w:szCs w:val="24"/>
        </w:rPr>
        <w:t>utes</w:t>
      </w:r>
      <w:r w:rsidR="0018416A">
        <w:rPr>
          <w:rFonts w:ascii="Arial" w:hAnsi="Arial" w:cs="Arial"/>
          <w:sz w:val="24"/>
          <w:szCs w:val="24"/>
        </w:rPr>
        <w:t xml:space="preserve"> that are now county roads</w:t>
      </w:r>
      <w:r w:rsidR="004851A1">
        <w:rPr>
          <w:rFonts w:ascii="Arial" w:hAnsi="Arial" w:cs="Arial"/>
          <w:sz w:val="24"/>
          <w:szCs w:val="24"/>
        </w:rPr>
        <w:t xml:space="preserve">. </w:t>
      </w:r>
      <w:r w:rsidR="00664395">
        <w:rPr>
          <w:rFonts w:ascii="Arial" w:hAnsi="Arial" w:cs="Arial"/>
          <w:sz w:val="24"/>
          <w:szCs w:val="24"/>
        </w:rPr>
        <w:t xml:space="preserve">The objectors </w:t>
      </w:r>
      <w:r w:rsidR="00857529">
        <w:rPr>
          <w:rFonts w:ascii="Arial" w:hAnsi="Arial" w:cs="Arial"/>
          <w:sz w:val="24"/>
          <w:szCs w:val="24"/>
        </w:rPr>
        <w:t>claim that all other roads and tracks are coloured the same</w:t>
      </w:r>
      <w:r w:rsidR="00F4311E">
        <w:rPr>
          <w:rFonts w:ascii="Arial" w:hAnsi="Arial" w:cs="Arial"/>
          <w:sz w:val="24"/>
          <w:szCs w:val="24"/>
        </w:rPr>
        <w:t xml:space="preserve"> on the plan, including a nearby private lane to Cleave Farm.</w:t>
      </w:r>
      <w:r w:rsidR="002549E7">
        <w:rPr>
          <w:rFonts w:ascii="Arial" w:hAnsi="Arial" w:cs="Arial"/>
          <w:sz w:val="24"/>
          <w:szCs w:val="24"/>
        </w:rPr>
        <w:t xml:space="preserve"> In addition, the dashed line is not shown </w:t>
      </w:r>
      <w:r w:rsidR="007B4B94">
        <w:rPr>
          <w:rFonts w:ascii="Arial" w:hAnsi="Arial" w:cs="Arial"/>
          <w:sz w:val="24"/>
          <w:szCs w:val="24"/>
        </w:rPr>
        <w:t xml:space="preserve">through the centre of PL, indicating a footpath, which is how it is depicted for what is now footpath </w:t>
      </w:r>
      <w:r w:rsidR="001461BC">
        <w:rPr>
          <w:rFonts w:ascii="Arial" w:hAnsi="Arial" w:cs="Arial"/>
          <w:sz w:val="24"/>
          <w:szCs w:val="24"/>
        </w:rPr>
        <w:t>no.2.</w:t>
      </w:r>
      <w:r>
        <w:rPr>
          <w:rFonts w:ascii="Arial" w:hAnsi="Arial" w:cs="Arial"/>
          <w:sz w:val="24"/>
          <w:szCs w:val="24"/>
        </w:rPr>
        <w:t xml:space="preserve"> </w:t>
      </w:r>
      <w:r w:rsidR="00FA2BA4">
        <w:rPr>
          <w:rFonts w:ascii="Arial" w:hAnsi="Arial" w:cs="Arial"/>
          <w:sz w:val="24"/>
          <w:szCs w:val="24"/>
        </w:rPr>
        <w:t xml:space="preserve"> </w:t>
      </w:r>
      <w:r w:rsidR="00102419">
        <w:rPr>
          <w:rFonts w:ascii="Arial" w:hAnsi="Arial" w:cs="Arial"/>
          <w:sz w:val="24"/>
          <w:szCs w:val="24"/>
        </w:rPr>
        <w:t xml:space="preserve"> </w:t>
      </w:r>
      <w:r w:rsidR="00CA5A33">
        <w:rPr>
          <w:rFonts w:ascii="Arial" w:hAnsi="Arial" w:cs="Arial"/>
          <w:sz w:val="24"/>
          <w:szCs w:val="24"/>
        </w:rPr>
        <w:t xml:space="preserve"> </w:t>
      </w:r>
      <w:r w:rsidR="003C114A">
        <w:rPr>
          <w:rFonts w:ascii="Arial" w:hAnsi="Arial" w:cs="Arial"/>
          <w:sz w:val="24"/>
          <w:szCs w:val="24"/>
        </w:rPr>
        <w:t xml:space="preserve"> </w:t>
      </w:r>
    </w:p>
    <w:p w14:paraId="2BB55223" w14:textId="77777777" w:rsidR="00021039" w:rsidRPr="00C84FFE" w:rsidRDefault="00592EB3" w:rsidP="00A30A53">
      <w:pPr>
        <w:pStyle w:val="Style1"/>
      </w:pPr>
      <w:r>
        <w:rPr>
          <w:rFonts w:ascii="Arial" w:hAnsi="Arial" w:cs="Arial"/>
          <w:sz w:val="24"/>
          <w:szCs w:val="24"/>
        </w:rPr>
        <w:t>I consider this plan to be good evidence</w:t>
      </w:r>
      <w:r w:rsidR="00C463E5">
        <w:rPr>
          <w:rFonts w:ascii="Arial" w:hAnsi="Arial" w:cs="Arial"/>
          <w:sz w:val="24"/>
          <w:szCs w:val="24"/>
        </w:rPr>
        <w:t xml:space="preserve">, </w:t>
      </w:r>
      <w:r w:rsidR="00911BFD">
        <w:rPr>
          <w:rFonts w:ascii="Arial" w:hAnsi="Arial" w:cs="Arial"/>
          <w:sz w:val="24"/>
          <w:szCs w:val="24"/>
        </w:rPr>
        <w:t>and a reasonable amount of weight can be attributed to it. The plan would have been prepared on the instruction of the o</w:t>
      </w:r>
      <w:r w:rsidR="00F26455">
        <w:rPr>
          <w:rFonts w:ascii="Arial" w:hAnsi="Arial" w:cs="Arial"/>
          <w:sz w:val="24"/>
          <w:szCs w:val="24"/>
        </w:rPr>
        <w:t>wner of the estate</w:t>
      </w:r>
      <w:r w:rsidR="009E2DB8">
        <w:rPr>
          <w:rFonts w:ascii="Arial" w:hAnsi="Arial" w:cs="Arial"/>
          <w:sz w:val="24"/>
          <w:szCs w:val="24"/>
        </w:rPr>
        <w:t xml:space="preserve"> and it is likely that </w:t>
      </w:r>
      <w:r w:rsidR="0031799D">
        <w:rPr>
          <w:rFonts w:ascii="Arial" w:hAnsi="Arial" w:cs="Arial"/>
          <w:sz w:val="24"/>
          <w:szCs w:val="24"/>
        </w:rPr>
        <w:t>consi</w:t>
      </w:r>
      <w:r w:rsidR="0002103A">
        <w:rPr>
          <w:rFonts w:ascii="Arial" w:hAnsi="Arial" w:cs="Arial"/>
          <w:sz w:val="24"/>
          <w:szCs w:val="24"/>
        </w:rPr>
        <w:t>derable care would have been taken in its p</w:t>
      </w:r>
      <w:r w:rsidR="00286813">
        <w:rPr>
          <w:rFonts w:ascii="Arial" w:hAnsi="Arial" w:cs="Arial"/>
          <w:sz w:val="24"/>
          <w:szCs w:val="24"/>
        </w:rPr>
        <w:t xml:space="preserve">roduction. </w:t>
      </w:r>
      <w:r w:rsidR="00BE54C1">
        <w:rPr>
          <w:rFonts w:ascii="Arial" w:hAnsi="Arial" w:cs="Arial"/>
          <w:sz w:val="24"/>
          <w:szCs w:val="24"/>
        </w:rPr>
        <w:t xml:space="preserve">The Order route is depicted as a road for </w:t>
      </w:r>
      <w:r w:rsidR="006315A1">
        <w:rPr>
          <w:rFonts w:ascii="Arial" w:hAnsi="Arial" w:cs="Arial"/>
          <w:sz w:val="24"/>
          <w:szCs w:val="24"/>
        </w:rPr>
        <w:t>the most part, with the final section recorded as a footpath</w:t>
      </w:r>
      <w:r w:rsidR="00674CA5">
        <w:rPr>
          <w:rFonts w:ascii="Arial" w:hAnsi="Arial" w:cs="Arial"/>
          <w:sz w:val="24"/>
          <w:szCs w:val="24"/>
        </w:rPr>
        <w:t>.</w:t>
      </w:r>
    </w:p>
    <w:p w14:paraId="59E0DDA7" w14:textId="512567D2" w:rsidR="00C84FFE" w:rsidRPr="008508E0" w:rsidRDefault="006A222B" w:rsidP="006A222B">
      <w:pPr>
        <w:pStyle w:val="Style1"/>
        <w:numPr>
          <w:ilvl w:val="0"/>
          <w:numId w:val="0"/>
        </w:numPr>
        <w:rPr>
          <w:rFonts w:ascii="Arial" w:hAnsi="Arial" w:cs="Arial"/>
          <w:i/>
          <w:iCs/>
          <w:sz w:val="24"/>
          <w:szCs w:val="24"/>
        </w:rPr>
      </w:pPr>
      <w:r w:rsidRPr="008508E0">
        <w:rPr>
          <w:rFonts w:ascii="Arial" w:hAnsi="Arial" w:cs="Arial"/>
          <w:i/>
          <w:iCs/>
          <w:sz w:val="24"/>
          <w:szCs w:val="24"/>
        </w:rPr>
        <w:t>Ordnance Survey (OS)</w:t>
      </w:r>
      <w:r w:rsidR="00F22ECA" w:rsidRPr="008508E0">
        <w:rPr>
          <w:rFonts w:ascii="Arial" w:hAnsi="Arial" w:cs="Arial"/>
          <w:i/>
          <w:iCs/>
          <w:sz w:val="24"/>
          <w:szCs w:val="24"/>
        </w:rPr>
        <w:t xml:space="preserve"> Map</w:t>
      </w:r>
      <w:r w:rsidRPr="008508E0">
        <w:rPr>
          <w:rFonts w:ascii="Arial" w:hAnsi="Arial" w:cs="Arial"/>
          <w:i/>
          <w:iCs/>
          <w:sz w:val="24"/>
          <w:szCs w:val="24"/>
        </w:rPr>
        <w:t xml:space="preserve"> 1 inch to </w:t>
      </w:r>
      <w:r w:rsidR="00E328BE" w:rsidRPr="008508E0">
        <w:rPr>
          <w:rFonts w:ascii="Arial" w:hAnsi="Arial" w:cs="Arial"/>
          <w:i/>
          <w:iCs/>
          <w:sz w:val="24"/>
          <w:szCs w:val="24"/>
        </w:rPr>
        <w:t>1-mile</w:t>
      </w:r>
      <w:r w:rsidRPr="008508E0">
        <w:rPr>
          <w:rFonts w:ascii="Arial" w:hAnsi="Arial" w:cs="Arial"/>
          <w:i/>
          <w:iCs/>
          <w:sz w:val="24"/>
          <w:szCs w:val="24"/>
        </w:rPr>
        <w:t xml:space="preserve"> </w:t>
      </w:r>
      <w:r w:rsidR="00F22ECA" w:rsidRPr="008508E0">
        <w:rPr>
          <w:rFonts w:ascii="Arial" w:hAnsi="Arial" w:cs="Arial"/>
          <w:i/>
          <w:iCs/>
          <w:sz w:val="24"/>
          <w:szCs w:val="24"/>
        </w:rPr>
        <w:t>1809</w:t>
      </w:r>
    </w:p>
    <w:p w14:paraId="07DB312E" w14:textId="2465A921" w:rsidR="00890A18" w:rsidRDefault="008508E0" w:rsidP="00A30A53">
      <w:pPr>
        <w:pStyle w:val="Style1"/>
        <w:rPr>
          <w:rFonts w:ascii="Arial" w:hAnsi="Arial" w:cs="Arial"/>
          <w:sz w:val="24"/>
          <w:szCs w:val="24"/>
        </w:rPr>
      </w:pPr>
      <w:r w:rsidRPr="008508E0">
        <w:rPr>
          <w:rFonts w:ascii="Arial" w:hAnsi="Arial" w:cs="Arial"/>
          <w:sz w:val="24"/>
          <w:szCs w:val="24"/>
        </w:rPr>
        <w:t xml:space="preserve">The </w:t>
      </w:r>
      <w:r w:rsidR="00A545FB">
        <w:rPr>
          <w:rFonts w:ascii="Arial" w:hAnsi="Arial" w:cs="Arial"/>
          <w:sz w:val="24"/>
          <w:szCs w:val="24"/>
        </w:rPr>
        <w:t xml:space="preserve">full length of the </w:t>
      </w:r>
      <w:r w:rsidRPr="008508E0">
        <w:rPr>
          <w:rFonts w:ascii="Arial" w:hAnsi="Arial" w:cs="Arial"/>
          <w:sz w:val="24"/>
          <w:szCs w:val="24"/>
        </w:rPr>
        <w:t>Order route is shown on this map</w:t>
      </w:r>
      <w:r w:rsidR="00A545FB">
        <w:rPr>
          <w:rFonts w:ascii="Arial" w:hAnsi="Arial" w:cs="Arial"/>
          <w:sz w:val="24"/>
          <w:szCs w:val="24"/>
        </w:rPr>
        <w:t xml:space="preserve"> </w:t>
      </w:r>
      <w:r w:rsidR="00723CCD">
        <w:rPr>
          <w:rFonts w:ascii="Arial" w:hAnsi="Arial" w:cs="Arial"/>
          <w:sz w:val="24"/>
          <w:szCs w:val="24"/>
        </w:rPr>
        <w:t>between double solid lines</w:t>
      </w:r>
      <w:r w:rsidR="007F0609">
        <w:rPr>
          <w:rFonts w:ascii="Arial" w:hAnsi="Arial" w:cs="Arial"/>
          <w:sz w:val="24"/>
          <w:szCs w:val="24"/>
        </w:rPr>
        <w:t>.</w:t>
      </w:r>
      <w:r w:rsidR="000E247D" w:rsidRPr="000E247D">
        <w:rPr>
          <w:rFonts w:ascii="Arial" w:hAnsi="Arial" w:cs="Arial"/>
          <w:color w:val="auto"/>
          <w:kern w:val="0"/>
          <w:sz w:val="24"/>
          <w:szCs w:val="24"/>
        </w:rPr>
        <w:t xml:space="preserve"> </w:t>
      </w:r>
      <w:r w:rsidR="000E247D">
        <w:rPr>
          <w:rFonts w:ascii="Arial" w:hAnsi="Arial" w:cs="Arial"/>
          <w:color w:val="auto"/>
          <w:kern w:val="0"/>
          <w:sz w:val="24"/>
          <w:szCs w:val="24"/>
        </w:rPr>
        <w:t xml:space="preserve">It </w:t>
      </w:r>
      <w:r w:rsidR="000E247D" w:rsidRPr="000E247D">
        <w:rPr>
          <w:rFonts w:ascii="Arial" w:hAnsi="Arial" w:cs="Arial"/>
          <w:sz w:val="24"/>
          <w:szCs w:val="24"/>
        </w:rPr>
        <w:t>is depicted in the same way as other known public roads in the area.</w:t>
      </w:r>
      <w:r w:rsidR="007F0609">
        <w:rPr>
          <w:rFonts w:ascii="Arial" w:hAnsi="Arial" w:cs="Arial"/>
          <w:sz w:val="24"/>
          <w:szCs w:val="24"/>
        </w:rPr>
        <w:t xml:space="preserve"> A building is </w:t>
      </w:r>
      <w:r w:rsidR="007F0609">
        <w:rPr>
          <w:rFonts w:ascii="Arial" w:hAnsi="Arial" w:cs="Arial"/>
          <w:sz w:val="24"/>
          <w:szCs w:val="24"/>
        </w:rPr>
        <w:lastRenderedPageBreak/>
        <w:t xml:space="preserve">shown </w:t>
      </w:r>
      <w:r w:rsidR="00121F0C">
        <w:rPr>
          <w:rFonts w:ascii="Arial" w:hAnsi="Arial" w:cs="Arial"/>
          <w:sz w:val="24"/>
          <w:szCs w:val="24"/>
        </w:rPr>
        <w:t>just to the east of point C and a</w:t>
      </w:r>
      <w:r w:rsidR="00ED7576">
        <w:rPr>
          <w:rFonts w:ascii="Arial" w:hAnsi="Arial" w:cs="Arial"/>
          <w:sz w:val="24"/>
          <w:szCs w:val="24"/>
        </w:rPr>
        <w:t xml:space="preserve">n unfenced </w:t>
      </w:r>
      <w:r w:rsidR="003915A6">
        <w:rPr>
          <w:rFonts w:ascii="Arial" w:hAnsi="Arial" w:cs="Arial"/>
          <w:sz w:val="24"/>
          <w:szCs w:val="24"/>
        </w:rPr>
        <w:t xml:space="preserve">route is shown from point C in a westerly direction to </w:t>
      </w:r>
      <w:r w:rsidR="008E55F9">
        <w:rPr>
          <w:rFonts w:ascii="Arial" w:hAnsi="Arial" w:cs="Arial"/>
          <w:sz w:val="24"/>
          <w:szCs w:val="24"/>
        </w:rPr>
        <w:t>Cleave Farm</w:t>
      </w:r>
      <w:r w:rsidR="00E11D33">
        <w:rPr>
          <w:rFonts w:ascii="Arial" w:hAnsi="Arial" w:cs="Arial"/>
          <w:sz w:val="24"/>
          <w:szCs w:val="24"/>
        </w:rPr>
        <w:t xml:space="preserve">. </w:t>
      </w:r>
      <w:r w:rsidR="00F3187D">
        <w:rPr>
          <w:rFonts w:ascii="Arial" w:hAnsi="Arial" w:cs="Arial"/>
          <w:sz w:val="24"/>
          <w:szCs w:val="24"/>
        </w:rPr>
        <w:t xml:space="preserve">This is the only access shown to Cleave Farm. </w:t>
      </w:r>
      <w:r w:rsidR="00E53376">
        <w:rPr>
          <w:rFonts w:ascii="Arial" w:hAnsi="Arial" w:cs="Arial"/>
          <w:sz w:val="24"/>
          <w:szCs w:val="24"/>
        </w:rPr>
        <w:t xml:space="preserve">The objectors state that on the earlier </w:t>
      </w:r>
      <w:r w:rsidR="00C22614">
        <w:rPr>
          <w:rFonts w:ascii="Arial" w:hAnsi="Arial" w:cs="Arial"/>
          <w:sz w:val="24"/>
          <w:szCs w:val="24"/>
        </w:rPr>
        <w:t>Templeton Manor Plan a track is shown from the highway, now known as Coo</w:t>
      </w:r>
      <w:r w:rsidR="00F05EAD">
        <w:rPr>
          <w:rFonts w:ascii="Arial" w:hAnsi="Arial" w:cs="Arial"/>
          <w:sz w:val="24"/>
          <w:szCs w:val="24"/>
        </w:rPr>
        <w:t>mbe Hill</w:t>
      </w:r>
      <w:r w:rsidR="00883A23">
        <w:rPr>
          <w:rFonts w:ascii="Arial" w:hAnsi="Arial" w:cs="Arial"/>
          <w:sz w:val="24"/>
          <w:szCs w:val="24"/>
        </w:rPr>
        <w:t>, to Cleave Farm</w:t>
      </w:r>
      <w:r w:rsidR="00174E6F">
        <w:rPr>
          <w:rFonts w:ascii="Arial" w:hAnsi="Arial" w:cs="Arial"/>
          <w:sz w:val="24"/>
          <w:szCs w:val="24"/>
        </w:rPr>
        <w:t>.</w:t>
      </w:r>
      <w:r w:rsidR="009F7FD2">
        <w:rPr>
          <w:rFonts w:ascii="Arial" w:hAnsi="Arial" w:cs="Arial"/>
          <w:sz w:val="24"/>
          <w:szCs w:val="24"/>
        </w:rPr>
        <w:t xml:space="preserve"> They therefore q</w:t>
      </w:r>
      <w:r w:rsidR="007118EE">
        <w:rPr>
          <w:rFonts w:ascii="Arial" w:hAnsi="Arial" w:cs="Arial"/>
          <w:sz w:val="24"/>
          <w:szCs w:val="24"/>
        </w:rPr>
        <w:t xml:space="preserve">uery </w:t>
      </w:r>
      <w:r w:rsidR="00696A4F">
        <w:rPr>
          <w:rFonts w:ascii="Arial" w:hAnsi="Arial" w:cs="Arial"/>
          <w:sz w:val="24"/>
          <w:szCs w:val="24"/>
        </w:rPr>
        <w:t xml:space="preserve">the accuracy of that </w:t>
      </w:r>
      <w:r w:rsidR="00D76B1A">
        <w:rPr>
          <w:rFonts w:ascii="Arial" w:hAnsi="Arial" w:cs="Arial"/>
          <w:sz w:val="24"/>
          <w:szCs w:val="24"/>
        </w:rPr>
        <w:t>plan.</w:t>
      </w:r>
      <w:r w:rsidR="0038082B">
        <w:rPr>
          <w:rFonts w:ascii="Arial" w:hAnsi="Arial" w:cs="Arial"/>
          <w:sz w:val="24"/>
          <w:szCs w:val="24"/>
        </w:rPr>
        <w:t xml:space="preserve"> </w:t>
      </w:r>
      <w:r w:rsidR="003624D3">
        <w:rPr>
          <w:rFonts w:ascii="Arial" w:hAnsi="Arial" w:cs="Arial"/>
          <w:sz w:val="24"/>
          <w:szCs w:val="24"/>
        </w:rPr>
        <w:t>I consider that o</w:t>
      </w:r>
      <w:r w:rsidR="0049508C">
        <w:rPr>
          <w:rFonts w:ascii="Arial" w:hAnsi="Arial" w:cs="Arial"/>
          <w:sz w:val="24"/>
          <w:szCs w:val="24"/>
        </w:rPr>
        <w:t>n the ea</w:t>
      </w:r>
      <w:r w:rsidR="003624D3">
        <w:rPr>
          <w:rFonts w:ascii="Arial" w:hAnsi="Arial" w:cs="Arial"/>
          <w:sz w:val="24"/>
          <w:szCs w:val="24"/>
        </w:rPr>
        <w:t>rlier map, the track referred to by the objectors</w:t>
      </w:r>
      <w:r w:rsidR="00D76B1A">
        <w:rPr>
          <w:rFonts w:ascii="Arial" w:hAnsi="Arial" w:cs="Arial"/>
          <w:sz w:val="24"/>
          <w:szCs w:val="24"/>
        </w:rPr>
        <w:t xml:space="preserve"> a</w:t>
      </w:r>
      <w:r w:rsidR="009034F4">
        <w:rPr>
          <w:rFonts w:ascii="Arial" w:hAnsi="Arial" w:cs="Arial"/>
          <w:sz w:val="24"/>
          <w:szCs w:val="24"/>
        </w:rPr>
        <w:t xml:space="preserve">ppears as a footpath </w:t>
      </w:r>
      <w:r w:rsidR="002F698F">
        <w:rPr>
          <w:rFonts w:ascii="Arial" w:hAnsi="Arial" w:cs="Arial"/>
          <w:sz w:val="24"/>
          <w:szCs w:val="24"/>
        </w:rPr>
        <w:t xml:space="preserve">to Cleave Farm </w:t>
      </w:r>
      <w:r w:rsidR="009034F4">
        <w:rPr>
          <w:rFonts w:ascii="Arial" w:hAnsi="Arial" w:cs="Arial"/>
          <w:sz w:val="24"/>
          <w:szCs w:val="24"/>
        </w:rPr>
        <w:t>r</w:t>
      </w:r>
      <w:r w:rsidR="00CC0376">
        <w:rPr>
          <w:rFonts w:ascii="Arial" w:hAnsi="Arial" w:cs="Arial"/>
          <w:sz w:val="24"/>
          <w:szCs w:val="24"/>
        </w:rPr>
        <w:t xml:space="preserve">ather than a </w:t>
      </w:r>
      <w:r w:rsidR="008855DD">
        <w:rPr>
          <w:rFonts w:ascii="Arial" w:hAnsi="Arial" w:cs="Arial"/>
          <w:sz w:val="24"/>
          <w:szCs w:val="24"/>
        </w:rPr>
        <w:t>road</w:t>
      </w:r>
      <w:r w:rsidR="0038281B">
        <w:rPr>
          <w:rFonts w:ascii="Arial" w:hAnsi="Arial" w:cs="Arial"/>
          <w:sz w:val="24"/>
          <w:szCs w:val="24"/>
        </w:rPr>
        <w:t>.</w:t>
      </w:r>
      <w:r w:rsidR="00AF2404" w:rsidRPr="00AF2404">
        <w:rPr>
          <w:rFonts w:ascii="Arial" w:hAnsi="Arial" w:cs="Arial"/>
          <w:color w:val="auto"/>
          <w:kern w:val="0"/>
          <w:sz w:val="24"/>
          <w:szCs w:val="24"/>
        </w:rPr>
        <w:t xml:space="preserve"> </w:t>
      </w:r>
      <w:r w:rsidR="00AF2404" w:rsidRPr="00AF2404">
        <w:rPr>
          <w:rFonts w:ascii="Arial" w:hAnsi="Arial" w:cs="Arial"/>
          <w:sz w:val="24"/>
          <w:szCs w:val="24"/>
        </w:rPr>
        <w:t>Due to the scale of th</w:t>
      </w:r>
      <w:r w:rsidR="000240FE">
        <w:rPr>
          <w:rFonts w:ascii="Arial" w:hAnsi="Arial" w:cs="Arial"/>
          <w:sz w:val="24"/>
          <w:szCs w:val="24"/>
        </w:rPr>
        <w:t>is</w:t>
      </w:r>
      <w:r w:rsidR="00AF2404" w:rsidRPr="00AF2404">
        <w:rPr>
          <w:rFonts w:ascii="Arial" w:hAnsi="Arial" w:cs="Arial"/>
          <w:sz w:val="24"/>
          <w:szCs w:val="24"/>
        </w:rPr>
        <w:t xml:space="preserve"> </w:t>
      </w:r>
      <w:r w:rsidR="0038281B">
        <w:rPr>
          <w:rFonts w:ascii="Arial" w:hAnsi="Arial" w:cs="Arial"/>
          <w:sz w:val="24"/>
          <w:szCs w:val="24"/>
        </w:rPr>
        <w:t xml:space="preserve">OS </w:t>
      </w:r>
      <w:r w:rsidR="00AF2404" w:rsidRPr="00AF2404">
        <w:rPr>
          <w:rFonts w:ascii="Arial" w:hAnsi="Arial" w:cs="Arial"/>
          <w:sz w:val="24"/>
          <w:szCs w:val="24"/>
        </w:rPr>
        <w:t>map only routes of some importance were depicted</w:t>
      </w:r>
      <w:r w:rsidR="0038281B">
        <w:rPr>
          <w:rFonts w:ascii="Arial" w:hAnsi="Arial" w:cs="Arial"/>
          <w:sz w:val="24"/>
          <w:szCs w:val="24"/>
        </w:rPr>
        <w:t xml:space="preserve">, it is therefore </w:t>
      </w:r>
      <w:r w:rsidR="009311A4">
        <w:rPr>
          <w:rFonts w:ascii="Arial" w:hAnsi="Arial" w:cs="Arial"/>
          <w:sz w:val="24"/>
          <w:szCs w:val="24"/>
        </w:rPr>
        <w:t xml:space="preserve">not unusual that </w:t>
      </w:r>
      <w:r w:rsidR="00F0162C">
        <w:rPr>
          <w:rFonts w:ascii="Arial" w:hAnsi="Arial" w:cs="Arial"/>
          <w:sz w:val="24"/>
          <w:szCs w:val="24"/>
        </w:rPr>
        <w:t xml:space="preserve">a minor route, </w:t>
      </w:r>
      <w:r w:rsidR="00345040">
        <w:rPr>
          <w:rFonts w:ascii="Arial" w:hAnsi="Arial" w:cs="Arial"/>
          <w:sz w:val="24"/>
          <w:szCs w:val="24"/>
        </w:rPr>
        <w:t xml:space="preserve">perhaps </w:t>
      </w:r>
      <w:r w:rsidR="00F0162C">
        <w:rPr>
          <w:rFonts w:ascii="Arial" w:hAnsi="Arial" w:cs="Arial"/>
          <w:sz w:val="24"/>
          <w:szCs w:val="24"/>
        </w:rPr>
        <w:t>only suitable for use o</w:t>
      </w:r>
      <w:r w:rsidR="00A91891">
        <w:rPr>
          <w:rFonts w:ascii="Arial" w:hAnsi="Arial" w:cs="Arial"/>
          <w:sz w:val="24"/>
          <w:szCs w:val="24"/>
        </w:rPr>
        <w:t>n foot</w:t>
      </w:r>
      <w:r w:rsidR="00345040">
        <w:rPr>
          <w:rFonts w:ascii="Arial" w:hAnsi="Arial" w:cs="Arial"/>
          <w:sz w:val="24"/>
          <w:szCs w:val="24"/>
        </w:rPr>
        <w:t>, is not shown</w:t>
      </w:r>
      <w:r w:rsidR="00AF2404" w:rsidRPr="00AF2404">
        <w:rPr>
          <w:rFonts w:ascii="Arial" w:hAnsi="Arial" w:cs="Arial"/>
          <w:sz w:val="24"/>
          <w:szCs w:val="24"/>
        </w:rPr>
        <w:t>.</w:t>
      </w:r>
      <w:r w:rsidR="00277B9C">
        <w:rPr>
          <w:rFonts w:ascii="Arial" w:hAnsi="Arial" w:cs="Arial"/>
          <w:sz w:val="24"/>
          <w:szCs w:val="24"/>
        </w:rPr>
        <w:t xml:space="preserve"> T</w:t>
      </w:r>
      <w:r w:rsidR="00E43B18">
        <w:rPr>
          <w:rFonts w:ascii="Arial" w:hAnsi="Arial" w:cs="Arial"/>
          <w:sz w:val="24"/>
          <w:szCs w:val="24"/>
        </w:rPr>
        <w:t>he Order route</w:t>
      </w:r>
      <w:r w:rsidR="00277B9C">
        <w:rPr>
          <w:rFonts w:ascii="Arial" w:hAnsi="Arial" w:cs="Arial"/>
          <w:sz w:val="24"/>
          <w:szCs w:val="24"/>
        </w:rPr>
        <w:t>, however,</w:t>
      </w:r>
      <w:r w:rsidR="00E43B18">
        <w:rPr>
          <w:rFonts w:ascii="Arial" w:hAnsi="Arial" w:cs="Arial"/>
          <w:sz w:val="24"/>
          <w:szCs w:val="24"/>
        </w:rPr>
        <w:t xml:space="preserve"> is shown</w:t>
      </w:r>
      <w:r w:rsidR="00277B9C">
        <w:rPr>
          <w:rFonts w:ascii="Arial" w:hAnsi="Arial" w:cs="Arial"/>
          <w:sz w:val="24"/>
          <w:szCs w:val="24"/>
        </w:rPr>
        <w:t xml:space="preserve"> </w:t>
      </w:r>
      <w:r w:rsidR="00B94712">
        <w:rPr>
          <w:rFonts w:ascii="Arial" w:hAnsi="Arial" w:cs="Arial"/>
          <w:sz w:val="24"/>
          <w:szCs w:val="24"/>
        </w:rPr>
        <w:t>and it is therefore likely it was</w:t>
      </w:r>
      <w:r w:rsidR="00330CFD">
        <w:rPr>
          <w:rFonts w:ascii="Arial" w:hAnsi="Arial" w:cs="Arial"/>
          <w:sz w:val="24"/>
          <w:szCs w:val="24"/>
        </w:rPr>
        <w:t xml:space="preserve"> considered </w:t>
      </w:r>
      <w:r w:rsidR="0087516A">
        <w:rPr>
          <w:rFonts w:ascii="Arial" w:hAnsi="Arial" w:cs="Arial"/>
          <w:sz w:val="24"/>
          <w:szCs w:val="24"/>
        </w:rPr>
        <w:t>suitable for u</w:t>
      </w:r>
      <w:r w:rsidR="005C41F5">
        <w:rPr>
          <w:rFonts w:ascii="Arial" w:hAnsi="Arial" w:cs="Arial"/>
          <w:sz w:val="24"/>
          <w:szCs w:val="24"/>
        </w:rPr>
        <w:t>se on horseback</w:t>
      </w:r>
      <w:r w:rsidR="001E4374">
        <w:rPr>
          <w:rFonts w:ascii="Arial" w:hAnsi="Arial" w:cs="Arial"/>
          <w:sz w:val="24"/>
          <w:szCs w:val="24"/>
        </w:rPr>
        <w:t xml:space="preserve"> at the time</w:t>
      </w:r>
      <w:r w:rsidR="004B1D95">
        <w:rPr>
          <w:rFonts w:ascii="Arial" w:hAnsi="Arial" w:cs="Arial"/>
          <w:sz w:val="24"/>
          <w:szCs w:val="24"/>
        </w:rPr>
        <w:t xml:space="preserve">. I </w:t>
      </w:r>
      <w:r w:rsidR="002A2CBA">
        <w:rPr>
          <w:rFonts w:ascii="Arial" w:hAnsi="Arial" w:cs="Arial"/>
          <w:sz w:val="24"/>
          <w:szCs w:val="24"/>
        </w:rPr>
        <w:t xml:space="preserve">consider this map to be supportive of </w:t>
      </w:r>
      <w:r w:rsidR="00C93BC4">
        <w:rPr>
          <w:rFonts w:ascii="Arial" w:hAnsi="Arial" w:cs="Arial"/>
          <w:sz w:val="24"/>
          <w:szCs w:val="24"/>
        </w:rPr>
        <w:t>public rights</w:t>
      </w:r>
      <w:r w:rsidR="00890A18">
        <w:rPr>
          <w:rFonts w:ascii="Arial" w:hAnsi="Arial" w:cs="Arial"/>
          <w:sz w:val="24"/>
          <w:szCs w:val="24"/>
        </w:rPr>
        <w:t>.</w:t>
      </w:r>
    </w:p>
    <w:p w14:paraId="695AB0D7" w14:textId="5B091ADC" w:rsidR="00890A18" w:rsidRPr="00490014" w:rsidRDefault="008E5A07" w:rsidP="00890A18">
      <w:pPr>
        <w:pStyle w:val="Style1"/>
        <w:numPr>
          <w:ilvl w:val="0"/>
          <w:numId w:val="0"/>
        </w:numPr>
        <w:rPr>
          <w:rFonts w:ascii="Arial" w:hAnsi="Arial" w:cs="Arial"/>
          <w:i/>
          <w:iCs/>
          <w:sz w:val="24"/>
          <w:szCs w:val="24"/>
        </w:rPr>
      </w:pPr>
      <w:r w:rsidRPr="00490014">
        <w:rPr>
          <w:rFonts w:ascii="Arial" w:hAnsi="Arial" w:cs="Arial"/>
          <w:i/>
          <w:iCs/>
          <w:sz w:val="24"/>
          <w:szCs w:val="24"/>
        </w:rPr>
        <w:t xml:space="preserve">Greenwood’s </w:t>
      </w:r>
      <w:r w:rsidR="009A7CAB" w:rsidRPr="00490014">
        <w:rPr>
          <w:rFonts w:ascii="Arial" w:hAnsi="Arial" w:cs="Arial"/>
          <w:i/>
          <w:iCs/>
          <w:sz w:val="24"/>
          <w:szCs w:val="24"/>
        </w:rPr>
        <w:t>map of roads 1825</w:t>
      </w:r>
    </w:p>
    <w:p w14:paraId="2748508A" w14:textId="32C5B078" w:rsidR="00C84FFE" w:rsidRPr="008508E0" w:rsidRDefault="002168AC" w:rsidP="00A30A53">
      <w:pPr>
        <w:pStyle w:val="Style1"/>
        <w:rPr>
          <w:rFonts w:ascii="Arial" w:hAnsi="Arial" w:cs="Arial"/>
          <w:sz w:val="24"/>
          <w:szCs w:val="24"/>
        </w:rPr>
      </w:pPr>
      <w:r>
        <w:rPr>
          <w:rFonts w:ascii="Arial" w:hAnsi="Arial" w:cs="Arial"/>
          <w:sz w:val="24"/>
          <w:szCs w:val="24"/>
        </w:rPr>
        <w:t>The Order route appears on this map as a cross</w:t>
      </w:r>
      <w:r w:rsidR="009B146B">
        <w:rPr>
          <w:rFonts w:ascii="Arial" w:hAnsi="Arial" w:cs="Arial"/>
          <w:sz w:val="24"/>
          <w:szCs w:val="24"/>
        </w:rPr>
        <w:t xml:space="preserve"> road</w:t>
      </w:r>
      <w:r w:rsidR="00032780">
        <w:rPr>
          <w:rFonts w:ascii="Arial" w:hAnsi="Arial" w:cs="Arial"/>
          <w:sz w:val="24"/>
          <w:szCs w:val="24"/>
        </w:rPr>
        <w:t xml:space="preserve">, </w:t>
      </w:r>
      <w:r w:rsidR="00423432">
        <w:rPr>
          <w:rFonts w:ascii="Arial" w:hAnsi="Arial" w:cs="Arial"/>
          <w:sz w:val="24"/>
          <w:szCs w:val="24"/>
        </w:rPr>
        <w:t xml:space="preserve">the full length </w:t>
      </w:r>
      <w:r w:rsidR="00AF61DA">
        <w:rPr>
          <w:rFonts w:ascii="Arial" w:hAnsi="Arial" w:cs="Arial"/>
          <w:sz w:val="24"/>
          <w:szCs w:val="24"/>
        </w:rPr>
        <w:t xml:space="preserve">is shown between solid lines, At point C the route </w:t>
      </w:r>
      <w:r w:rsidR="00665CEC">
        <w:rPr>
          <w:rFonts w:ascii="Arial" w:hAnsi="Arial" w:cs="Arial"/>
          <w:sz w:val="24"/>
          <w:szCs w:val="24"/>
        </w:rPr>
        <w:t xml:space="preserve">turns in a north westerly direction and continues to Cleave Farm. </w:t>
      </w:r>
      <w:r w:rsidR="008465F7">
        <w:rPr>
          <w:rFonts w:ascii="Arial" w:hAnsi="Arial" w:cs="Arial"/>
          <w:sz w:val="24"/>
          <w:szCs w:val="24"/>
        </w:rPr>
        <w:t>The OMA state that th</w:t>
      </w:r>
      <w:r w:rsidR="009E3E0C">
        <w:rPr>
          <w:rFonts w:ascii="Arial" w:hAnsi="Arial" w:cs="Arial"/>
          <w:sz w:val="24"/>
          <w:szCs w:val="24"/>
        </w:rPr>
        <w:t>is appears to be the vehicular access to the farm</w:t>
      </w:r>
      <w:r w:rsidR="005B560D">
        <w:rPr>
          <w:rFonts w:ascii="Arial" w:hAnsi="Arial" w:cs="Arial"/>
          <w:sz w:val="24"/>
          <w:szCs w:val="24"/>
        </w:rPr>
        <w:t>. T</w:t>
      </w:r>
      <w:r w:rsidR="009E3E0C">
        <w:rPr>
          <w:rFonts w:ascii="Arial" w:hAnsi="Arial" w:cs="Arial"/>
          <w:sz w:val="24"/>
          <w:szCs w:val="24"/>
        </w:rPr>
        <w:t>he objectors</w:t>
      </w:r>
      <w:r w:rsidR="005B560D">
        <w:rPr>
          <w:rFonts w:ascii="Arial" w:hAnsi="Arial" w:cs="Arial"/>
          <w:sz w:val="24"/>
          <w:szCs w:val="24"/>
        </w:rPr>
        <w:t>, however,</w:t>
      </w:r>
      <w:r w:rsidR="009E3E0C">
        <w:rPr>
          <w:rFonts w:ascii="Arial" w:hAnsi="Arial" w:cs="Arial"/>
          <w:sz w:val="24"/>
          <w:szCs w:val="24"/>
        </w:rPr>
        <w:t xml:space="preserve"> </w:t>
      </w:r>
      <w:r w:rsidR="00915CEA">
        <w:rPr>
          <w:rFonts w:ascii="Arial" w:hAnsi="Arial" w:cs="Arial"/>
          <w:sz w:val="24"/>
          <w:szCs w:val="24"/>
        </w:rPr>
        <w:t>state th</w:t>
      </w:r>
      <w:r w:rsidR="00F049D7">
        <w:rPr>
          <w:rFonts w:ascii="Arial" w:hAnsi="Arial" w:cs="Arial"/>
          <w:sz w:val="24"/>
          <w:szCs w:val="24"/>
        </w:rPr>
        <w:t xml:space="preserve">e route from the end of PL to Cleave </w:t>
      </w:r>
      <w:r w:rsidR="005B560D">
        <w:rPr>
          <w:rFonts w:ascii="Arial" w:hAnsi="Arial" w:cs="Arial"/>
          <w:sz w:val="24"/>
          <w:szCs w:val="24"/>
        </w:rPr>
        <w:t xml:space="preserve">Farm is </w:t>
      </w:r>
      <w:r w:rsidR="005C25AB">
        <w:rPr>
          <w:rFonts w:ascii="Arial" w:hAnsi="Arial" w:cs="Arial"/>
          <w:sz w:val="24"/>
          <w:szCs w:val="24"/>
        </w:rPr>
        <w:t>very steep and muddy and would have been unnavigable with a horse and cart</w:t>
      </w:r>
      <w:r w:rsidR="00273373">
        <w:rPr>
          <w:rFonts w:ascii="Arial" w:hAnsi="Arial" w:cs="Arial"/>
          <w:sz w:val="24"/>
          <w:szCs w:val="24"/>
        </w:rPr>
        <w:t xml:space="preserve">. </w:t>
      </w:r>
      <w:r w:rsidR="00600127">
        <w:rPr>
          <w:rFonts w:ascii="Arial" w:hAnsi="Arial" w:cs="Arial"/>
          <w:sz w:val="24"/>
          <w:szCs w:val="24"/>
        </w:rPr>
        <w:t xml:space="preserve">The OMA comment that the access to Cleave Farm </w:t>
      </w:r>
      <w:r w:rsidR="00621EA9">
        <w:rPr>
          <w:rFonts w:ascii="Arial" w:hAnsi="Arial" w:cs="Arial"/>
          <w:sz w:val="24"/>
          <w:szCs w:val="24"/>
        </w:rPr>
        <w:t xml:space="preserve">from the highway to the north of the farm may have been created as </w:t>
      </w:r>
      <w:r w:rsidR="006D18AE">
        <w:rPr>
          <w:rFonts w:ascii="Arial" w:hAnsi="Arial" w:cs="Arial"/>
          <w:sz w:val="24"/>
          <w:szCs w:val="24"/>
        </w:rPr>
        <w:t xml:space="preserve">the </w:t>
      </w:r>
      <w:r w:rsidR="00E17A87">
        <w:rPr>
          <w:rFonts w:ascii="Arial" w:hAnsi="Arial" w:cs="Arial"/>
          <w:sz w:val="24"/>
          <w:szCs w:val="24"/>
        </w:rPr>
        <w:t>access from PL was not ideal</w:t>
      </w:r>
      <w:r w:rsidR="00DA5C5E">
        <w:rPr>
          <w:rFonts w:ascii="Arial" w:hAnsi="Arial" w:cs="Arial"/>
          <w:sz w:val="24"/>
          <w:szCs w:val="24"/>
        </w:rPr>
        <w:t xml:space="preserve">. </w:t>
      </w:r>
      <w:r w:rsidR="004977F5" w:rsidRPr="004977F5">
        <w:rPr>
          <w:rFonts w:ascii="Arial" w:hAnsi="Arial" w:cs="Arial"/>
          <w:sz w:val="24"/>
          <w:szCs w:val="24"/>
        </w:rPr>
        <w:t xml:space="preserve">I consider </w:t>
      </w:r>
      <w:r w:rsidR="00621A04">
        <w:rPr>
          <w:rFonts w:ascii="Arial" w:hAnsi="Arial" w:cs="Arial"/>
          <w:sz w:val="24"/>
          <w:szCs w:val="24"/>
        </w:rPr>
        <w:t xml:space="preserve">the fact that the Order route is shown on </w:t>
      </w:r>
      <w:r w:rsidR="004977F5" w:rsidRPr="004977F5">
        <w:rPr>
          <w:rFonts w:ascii="Arial" w:hAnsi="Arial" w:cs="Arial"/>
          <w:sz w:val="24"/>
          <w:szCs w:val="24"/>
        </w:rPr>
        <w:t>this map to be supportive of public rights.</w:t>
      </w:r>
      <w:r w:rsidR="005B560D">
        <w:rPr>
          <w:rFonts w:ascii="Arial" w:hAnsi="Arial" w:cs="Arial"/>
          <w:sz w:val="24"/>
          <w:szCs w:val="24"/>
        </w:rPr>
        <w:t xml:space="preserve"> </w:t>
      </w:r>
      <w:r w:rsidR="00E43B18">
        <w:rPr>
          <w:rFonts w:ascii="Arial" w:hAnsi="Arial" w:cs="Arial"/>
          <w:sz w:val="24"/>
          <w:szCs w:val="24"/>
        </w:rPr>
        <w:t xml:space="preserve"> </w:t>
      </w:r>
      <w:r w:rsidR="003624D3">
        <w:rPr>
          <w:rFonts w:ascii="Arial" w:hAnsi="Arial" w:cs="Arial"/>
          <w:sz w:val="24"/>
          <w:szCs w:val="24"/>
        </w:rPr>
        <w:t xml:space="preserve"> </w:t>
      </w:r>
      <w:r w:rsidR="00723CCD">
        <w:rPr>
          <w:rFonts w:ascii="Arial" w:hAnsi="Arial" w:cs="Arial"/>
          <w:sz w:val="24"/>
          <w:szCs w:val="24"/>
        </w:rPr>
        <w:t xml:space="preserve"> </w:t>
      </w:r>
      <w:r w:rsidR="008508E0" w:rsidRPr="008508E0">
        <w:rPr>
          <w:rFonts w:ascii="Arial" w:hAnsi="Arial" w:cs="Arial"/>
          <w:sz w:val="24"/>
          <w:szCs w:val="24"/>
        </w:rPr>
        <w:t xml:space="preserve"> </w:t>
      </w:r>
    </w:p>
    <w:p w14:paraId="397CDCD1" w14:textId="2F8E7699" w:rsidR="00021039" w:rsidRPr="002D1D86" w:rsidRDefault="002D1D86" w:rsidP="00021039">
      <w:pPr>
        <w:pStyle w:val="Style1"/>
        <w:numPr>
          <w:ilvl w:val="0"/>
          <w:numId w:val="0"/>
        </w:numPr>
        <w:rPr>
          <w:i/>
          <w:iCs/>
        </w:rPr>
      </w:pPr>
      <w:r w:rsidRPr="002D1D86">
        <w:rPr>
          <w:rFonts w:ascii="Arial" w:hAnsi="Arial" w:cs="Arial"/>
          <w:i/>
          <w:iCs/>
          <w:sz w:val="24"/>
          <w:szCs w:val="24"/>
        </w:rPr>
        <w:t>Plan of Templeton Bridge 1835</w:t>
      </w:r>
    </w:p>
    <w:p w14:paraId="1613911B" w14:textId="065786F1" w:rsidR="00536190" w:rsidRPr="00536190" w:rsidRDefault="00213364" w:rsidP="00335631">
      <w:pPr>
        <w:pStyle w:val="Style1"/>
        <w:tabs>
          <w:tab w:val="clear" w:pos="432"/>
          <w:tab w:val="left" w:pos="142"/>
        </w:tabs>
      </w:pPr>
      <w:r>
        <w:rPr>
          <w:rFonts w:ascii="Arial" w:hAnsi="Arial" w:cs="Arial"/>
          <w:sz w:val="24"/>
          <w:szCs w:val="24"/>
        </w:rPr>
        <w:t xml:space="preserve">The plan which accompanies the agreement for the rebuilding of Templeton </w:t>
      </w:r>
      <w:r w:rsidR="007F6FB8">
        <w:rPr>
          <w:rFonts w:ascii="Arial" w:hAnsi="Arial" w:cs="Arial"/>
          <w:sz w:val="24"/>
          <w:szCs w:val="24"/>
        </w:rPr>
        <w:t>B</w:t>
      </w:r>
      <w:r>
        <w:rPr>
          <w:rFonts w:ascii="Arial" w:hAnsi="Arial" w:cs="Arial"/>
          <w:sz w:val="24"/>
          <w:szCs w:val="24"/>
        </w:rPr>
        <w:t>ridge</w:t>
      </w:r>
      <w:r w:rsidR="005E36E7">
        <w:rPr>
          <w:rFonts w:ascii="Arial" w:hAnsi="Arial" w:cs="Arial"/>
          <w:sz w:val="24"/>
          <w:szCs w:val="24"/>
        </w:rPr>
        <w:t xml:space="preserve">, shows </w:t>
      </w:r>
      <w:r w:rsidR="00B75A4C">
        <w:rPr>
          <w:rFonts w:ascii="Arial" w:hAnsi="Arial" w:cs="Arial"/>
          <w:sz w:val="24"/>
          <w:szCs w:val="24"/>
        </w:rPr>
        <w:t xml:space="preserve">the first part of </w:t>
      </w:r>
      <w:r w:rsidR="005E36E7">
        <w:rPr>
          <w:rFonts w:ascii="Arial" w:hAnsi="Arial" w:cs="Arial"/>
          <w:sz w:val="24"/>
          <w:szCs w:val="24"/>
        </w:rPr>
        <w:t xml:space="preserve">PL </w:t>
      </w:r>
      <w:r w:rsidR="00B75A4C">
        <w:rPr>
          <w:rFonts w:ascii="Arial" w:hAnsi="Arial" w:cs="Arial"/>
          <w:sz w:val="24"/>
          <w:szCs w:val="24"/>
        </w:rPr>
        <w:t xml:space="preserve">from point A. </w:t>
      </w:r>
      <w:r w:rsidR="008E3659">
        <w:rPr>
          <w:rFonts w:ascii="Arial" w:hAnsi="Arial" w:cs="Arial"/>
          <w:sz w:val="24"/>
          <w:szCs w:val="24"/>
        </w:rPr>
        <w:t xml:space="preserve">It appears </w:t>
      </w:r>
      <w:r w:rsidR="005E36E7">
        <w:rPr>
          <w:rFonts w:ascii="Arial" w:hAnsi="Arial" w:cs="Arial"/>
          <w:sz w:val="24"/>
          <w:szCs w:val="24"/>
        </w:rPr>
        <w:t>as</w:t>
      </w:r>
      <w:r w:rsidR="002910E9">
        <w:rPr>
          <w:rFonts w:ascii="Arial" w:hAnsi="Arial" w:cs="Arial"/>
          <w:sz w:val="24"/>
          <w:szCs w:val="24"/>
        </w:rPr>
        <w:t xml:space="preserve"> a defined</w:t>
      </w:r>
      <w:r w:rsidR="008E3659">
        <w:rPr>
          <w:rFonts w:ascii="Arial" w:hAnsi="Arial" w:cs="Arial"/>
          <w:sz w:val="24"/>
          <w:szCs w:val="24"/>
        </w:rPr>
        <w:t xml:space="preserve"> lane and is</w:t>
      </w:r>
      <w:r w:rsidR="002910E9">
        <w:rPr>
          <w:rFonts w:ascii="Arial" w:hAnsi="Arial" w:cs="Arial"/>
          <w:sz w:val="24"/>
          <w:szCs w:val="24"/>
        </w:rPr>
        <w:t xml:space="preserve"> </w:t>
      </w:r>
      <w:r w:rsidR="006D4ACB">
        <w:rPr>
          <w:rFonts w:ascii="Arial" w:hAnsi="Arial" w:cs="Arial"/>
          <w:sz w:val="24"/>
          <w:szCs w:val="24"/>
        </w:rPr>
        <w:t>colour washed</w:t>
      </w:r>
      <w:r w:rsidR="008E3659">
        <w:rPr>
          <w:rFonts w:ascii="Arial" w:hAnsi="Arial" w:cs="Arial"/>
          <w:sz w:val="24"/>
          <w:szCs w:val="24"/>
        </w:rPr>
        <w:t xml:space="preserve"> in the same way as the other </w:t>
      </w:r>
      <w:r w:rsidR="009807EA">
        <w:rPr>
          <w:rFonts w:ascii="Arial" w:hAnsi="Arial" w:cs="Arial"/>
          <w:sz w:val="24"/>
          <w:szCs w:val="24"/>
        </w:rPr>
        <w:t>roads forming the crossroads at point A</w:t>
      </w:r>
      <w:r w:rsidR="000A1EE8">
        <w:rPr>
          <w:rFonts w:ascii="Arial" w:hAnsi="Arial" w:cs="Arial"/>
          <w:sz w:val="24"/>
          <w:szCs w:val="24"/>
        </w:rPr>
        <w:t xml:space="preserve">. The objectors state this </w:t>
      </w:r>
      <w:r w:rsidR="000C77AF">
        <w:rPr>
          <w:rFonts w:ascii="Arial" w:hAnsi="Arial" w:cs="Arial"/>
          <w:sz w:val="24"/>
          <w:szCs w:val="24"/>
        </w:rPr>
        <w:t>is to be expected from this time period</w:t>
      </w:r>
      <w:r w:rsidR="00671FBE">
        <w:rPr>
          <w:rFonts w:ascii="Arial" w:hAnsi="Arial" w:cs="Arial"/>
          <w:sz w:val="24"/>
          <w:szCs w:val="24"/>
        </w:rPr>
        <w:t>, they refer to later correspondence from 1977 and 1986 which confirmed there was no recorded right of way along PL.</w:t>
      </w:r>
      <w:r w:rsidR="009D0070">
        <w:rPr>
          <w:rFonts w:ascii="Arial" w:hAnsi="Arial" w:cs="Arial"/>
          <w:sz w:val="24"/>
          <w:szCs w:val="24"/>
        </w:rPr>
        <w:t xml:space="preserve"> I consider that </w:t>
      </w:r>
      <w:r w:rsidR="00E2566D">
        <w:rPr>
          <w:rFonts w:ascii="Arial" w:hAnsi="Arial" w:cs="Arial"/>
          <w:sz w:val="24"/>
          <w:szCs w:val="24"/>
        </w:rPr>
        <w:t>this</w:t>
      </w:r>
      <w:r w:rsidR="009D0070">
        <w:rPr>
          <w:rFonts w:ascii="Arial" w:hAnsi="Arial" w:cs="Arial"/>
          <w:sz w:val="24"/>
          <w:szCs w:val="24"/>
        </w:rPr>
        <w:t xml:space="preserve"> </w:t>
      </w:r>
      <w:r w:rsidR="00E37E22">
        <w:rPr>
          <w:rFonts w:ascii="Arial" w:hAnsi="Arial" w:cs="Arial"/>
          <w:sz w:val="24"/>
          <w:szCs w:val="24"/>
        </w:rPr>
        <w:t>plan is good supporting evidence, although it</w:t>
      </w:r>
      <w:r w:rsidR="00CB41F3">
        <w:rPr>
          <w:rFonts w:ascii="Arial" w:hAnsi="Arial" w:cs="Arial"/>
          <w:sz w:val="24"/>
          <w:szCs w:val="24"/>
        </w:rPr>
        <w:t xml:space="preserve"> does not show the full extent of the lane it was clearly con</w:t>
      </w:r>
      <w:r w:rsidR="00573E22">
        <w:rPr>
          <w:rFonts w:ascii="Arial" w:hAnsi="Arial" w:cs="Arial"/>
          <w:sz w:val="24"/>
          <w:szCs w:val="24"/>
        </w:rPr>
        <w:t>sidered of some importance at the time to depict it in the same way as the other roads</w:t>
      </w:r>
      <w:r w:rsidR="00305AC6">
        <w:rPr>
          <w:rFonts w:ascii="Arial" w:hAnsi="Arial" w:cs="Arial"/>
          <w:sz w:val="24"/>
          <w:szCs w:val="24"/>
        </w:rPr>
        <w:t>.</w:t>
      </w:r>
      <w:r w:rsidR="000C77AF">
        <w:rPr>
          <w:rFonts w:ascii="Arial" w:hAnsi="Arial" w:cs="Arial"/>
          <w:sz w:val="24"/>
          <w:szCs w:val="24"/>
        </w:rPr>
        <w:t xml:space="preserve"> </w:t>
      </w:r>
      <w:r w:rsidR="006D4ACB">
        <w:rPr>
          <w:rFonts w:ascii="Arial" w:hAnsi="Arial" w:cs="Arial"/>
          <w:sz w:val="24"/>
          <w:szCs w:val="24"/>
        </w:rPr>
        <w:t xml:space="preserve"> </w:t>
      </w:r>
    </w:p>
    <w:p w14:paraId="6AF6B5E5" w14:textId="088EE69F" w:rsidR="00536190" w:rsidRPr="001D5305" w:rsidRDefault="00536190" w:rsidP="00536190">
      <w:pPr>
        <w:pStyle w:val="Style1"/>
        <w:numPr>
          <w:ilvl w:val="0"/>
          <w:numId w:val="0"/>
        </w:numPr>
        <w:rPr>
          <w:rFonts w:ascii="Arial" w:hAnsi="Arial" w:cs="Arial"/>
          <w:i/>
          <w:iCs/>
          <w:sz w:val="24"/>
          <w:szCs w:val="24"/>
        </w:rPr>
      </w:pPr>
      <w:r w:rsidRPr="001D5305">
        <w:rPr>
          <w:rFonts w:ascii="Arial" w:hAnsi="Arial" w:cs="Arial"/>
          <w:i/>
          <w:iCs/>
          <w:sz w:val="24"/>
          <w:szCs w:val="24"/>
        </w:rPr>
        <w:t>Templeton Tithe Map and Apportionment 1842</w:t>
      </w:r>
    </w:p>
    <w:p w14:paraId="15AD1266" w14:textId="7C5A456C" w:rsidR="00536190" w:rsidRDefault="003F1EDE" w:rsidP="00536190">
      <w:pPr>
        <w:pStyle w:val="Style1"/>
        <w:tabs>
          <w:tab w:val="num" w:pos="720"/>
        </w:tabs>
      </w:pPr>
      <w:r>
        <w:rPr>
          <w:rFonts w:ascii="Arial" w:hAnsi="Arial" w:cs="Arial"/>
          <w:sz w:val="24"/>
          <w:szCs w:val="24"/>
        </w:rPr>
        <w:t xml:space="preserve">The </w:t>
      </w:r>
      <w:r w:rsidR="00AF7CE1">
        <w:rPr>
          <w:rFonts w:ascii="Arial" w:hAnsi="Arial" w:cs="Arial"/>
          <w:sz w:val="24"/>
          <w:szCs w:val="24"/>
        </w:rPr>
        <w:t xml:space="preserve">full length of the Order route appears on the </w:t>
      </w:r>
      <w:r w:rsidR="00B92A30">
        <w:rPr>
          <w:rFonts w:ascii="Arial" w:hAnsi="Arial" w:cs="Arial"/>
          <w:sz w:val="24"/>
          <w:szCs w:val="24"/>
        </w:rPr>
        <w:t xml:space="preserve">Tithe </w:t>
      </w:r>
      <w:r w:rsidR="006F27EF">
        <w:rPr>
          <w:rFonts w:ascii="Arial" w:hAnsi="Arial" w:cs="Arial"/>
          <w:sz w:val="24"/>
          <w:szCs w:val="24"/>
        </w:rPr>
        <w:t>Map</w:t>
      </w:r>
      <w:r w:rsidR="001B4905">
        <w:rPr>
          <w:rFonts w:ascii="Arial" w:hAnsi="Arial" w:cs="Arial"/>
          <w:sz w:val="24"/>
          <w:szCs w:val="24"/>
        </w:rPr>
        <w:t xml:space="preserve">, </w:t>
      </w:r>
      <w:r w:rsidR="006F27EF">
        <w:rPr>
          <w:rFonts w:ascii="Arial" w:hAnsi="Arial" w:cs="Arial"/>
          <w:sz w:val="24"/>
          <w:szCs w:val="24"/>
        </w:rPr>
        <w:t xml:space="preserve">it is colour washed </w:t>
      </w:r>
      <w:r w:rsidR="003805A9">
        <w:rPr>
          <w:rFonts w:ascii="Arial" w:hAnsi="Arial" w:cs="Arial"/>
          <w:sz w:val="24"/>
          <w:szCs w:val="24"/>
        </w:rPr>
        <w:t xml:space="preserve">the same as </w:t>
      </w:r>
      <w:r w:rsidR="001B4905">
        <w:rPr>
          <w:rFonts w:ascii="Arial" w:hAnsi="Arial" w:cs="Arial"/>
          <w:sz w:val="24"/>
          <w:szCs w:val="24"/>
        </w:rPr>
        <w:t xml:space="preserve">the </w:t>
      </w:r>
      <w:r w:rsidR="003805A9">
        <w:rPr>
          <w:rFonts w:ascii="Arial" w:hAnsi="Arial" w:cs="Arial"/>
          <w:sz w:val="24"/>
          <w:szCs w:val="24"/>
        </w:rPr>
        <w:t>other roads and access tracks</w:t>
      </w:r>
      <w:r w:rsidR="00756EE3">
        <w:rPr>
          <w:rFonts w:ascii="Arial" w:hAnsi="Arial" w:cs="Arial"/>
          <w:sz w:val="24"/>
          <w:szCs w:val="24"/>
        </w:rPr>
        <w:t xml:space="preserve">. </w:t>
      </w:r>
      <w:r w:rsidR="00783DFE">
        <w:rPr>
          <w:rFonts w:ascii="Arial" w:hAnsi="Arial" w:cs="Arial"/>
          <w:sz w:val="24"/>
          <w:szCs w:val="24"/>
        </w:rPr>
        <w:t xml:space="preserve">At point C the route </w:t>
      </w:r>
      <w:r w:rsidR="00522BC8">
        <w:rPr>
          <w:rFonts w:ascii="Arial" w:hAnsi="Arial" w:cs="Arial"/>
          <w:sz w:val="24"/>
          <w:szCs w:val="24"/>
        </w:rPr>
        <w:t xml:space="preserve">continues </w:t>
      </w:r>
      <w:r w:rsidR="003C0D01">
        <w:rPr>
          <w:rFonts w:ascii="Arial" w:hAnsi="Arial" w:cs="Arial"/>
          <w:sz w:val="24"/>
          <w:szCs w:val="24"/>
        </w:rPr>
        <w:t xml:space="preserve">for </w:t>
      </w:r>
      <w:r w:rsidR="00522BC8">
        <w:rPr>
          <w:rFonts w:ascii="Arial" w:hAnsi="Arial" w:cs="Arial"/>
          <w:sz w:val="24"/>
          <w:szCs w:val="24"/>
        </w:rPr>
        <w:t xml:space="preserve">a short distance in a westerly direction where </w:t>
      </w:r>
      <w:r w:rsidR="004208DF">
        <w:rPr>
          <w:rFonts w:ascii="Arial" w:hAnsi="Arial" w:cs="Arial"/>
          <w:sz w:val="24"/>
          <w:szCs w:val="24"/>
        </w:rPr>
        <w:t xml:space="preserve">it then </w:t>
      </w:r>
      <w:r w:rsidR="00A96BD0">
        <w:rPr>
          <w:rFonts w:ascii="Arial" w:hAnsi="Arial" w:cs="Arial"/>
          <w:sz w:val="24"/>
          <w:szCs w:val="24"/>
        </w:rPr>
        <w:t>ends as access into the field</w:t>
      </w:r>
      <w:r w:rsidR="004208DF">
        <w:rPr>
          <w:rFonts w:ascii="Arial" w:hAnsi="Arial" w:cs="Arial"/>
          <w:sz w:val="24"/>
          <w:szCs w:val="24"/>
        </w:rPr>
        <w:t>.</w:t>
      </w:r>
      <w:r w:rsidR="006D63F5">
        <w:rPr>
          <w:rFonts w:ascii="Arial" w:hAnsi="Arial" w:cs="Arial"/>
          <w:sz w:val="24"/>
          <w:szCs w:val="24"/>
        </w:rPr>
        <w:t xml:space="preserve"> The </w:t>
      </w:r>
      <w:r w:rsidR="0000190E">
        <w:rPr>
          <w:rFonts w:ascii="Arial" w:hAnsi="Arial" w:cs="Arial"/>
          <w:sz w:val="24"/>
          <w:szCs w:val="24"/>
        </w:rPr>
        <w:t>route</w:t>
      </w:r>
      <w:r w:rsidR="006D63F5">
        <w:rPr>
          <w:rFonts w:ascii="Arial" w:hAnsi="Arial" w:cs="Arial"/>
          <w:sz w:val="24"/>
          <w:szCs w:val="24"/>
        </w:rPr>
        <w:t xml:space="preserve"> does not continue </w:t>
      </w:r>
      <w:r w:rsidR="00D12492">
        <w:rPr>
          <w:rFonts w:ascii="Arial" w:hAnsi="Arial" w:cs="Arial"/>
          <w:sz w:val="24"/>
          <w:szCs w:val="24"/>
        </w:rPr>
        <w:t xml:space="preserve">to Cleave Farm, an access to the </w:t>
      </w:r>
      <w:r w:rsidR="0000190E">
        <w:rPr>
          <w:rFonts w:ascii="Arial" w:hAnsi="Arial" w:cs="Arial"/>
          <w:sz w:val="24"/>
          <w:szCs w:val="24"/>
        </w:rPr>
        <w:t xml:space="preserve">north of the </w:t>
      </w:r>
      <w:r w:rsidR="00D12492">
        <w:rPr>
          <w:rFonts w:ascii="Arial" w:hAnsi="Arial" w:cs="Arial"/>
          <w:sz w:val="24"/>
          <w:szCs w:val="24"/>
        </w:rPr>
        <w:t>farm is shown from</w:t>
      </w:r>
      <w:r w:rsidR="0000190E">
        <w:rPr>
          <w:rFonts w:ascii="Arial" w:hAnsi="Arial" w:cs="Arial"/>
          <w:sz w:val="24"/>
          <w:szCs w:val="24"/>
        </w:rPr>
        <w:t xml:space="preserve"> Coombe Hill.</w:t>
      </w:r>
      <w:r w:rsidR="00D12492">
        <w:rPr>
          <w:rFonts w:ascii="Arial" w:hAnsi="Arial" w:cs="Arial"/>
          <w:sz w:val="24"/>
          <w:szCs w:val="24"/>
        </w:rPr>
        <w:t xml:space="preserve"> </w:t>
      </w:r>
      <w:r w:rsidR="000A3681">
        <w:rPr>
          <w:rFonts w:ascii="Arial" w:hAnsi="Arial" w:cs="Arial"/>
          <w:sz w:val="24"/>
          <w:szCs w:val="24"/>
        </w:rPr>
        <w:t>From point C t</w:t>
      </w:r>
      <w:r w:rsidR="004208DF">
        <w:rPr>
          <w:rFonts w:ascii="Arial" w:hAnsi="Arial" w:cs="Arial"/>
          <w:sz w:val="24"/>
          <w:szCs w:val="24"/>
        </w:rPr>
        <w:t xml:space="preserve">he route also continues in an easterly direction to the </w:t>
      </w:r>
      <w:r w:rsidR="001B39D9">
        <w:rPr>
          <w:rFonts w:ascii="Arial" w:hAnsi="Arial" w:cs="Arial"/>
          <w:sz w:val="24"/>
          <w:szCs w:val="24"/>
        </w:rPr>
        <w:t>stream</w:t>
      </w:r>
      <w:r w:rsidR="007506A3">
        <w:rPr>
          <w:rFonts w:ascii="Arial" w:hAnsi="Arial" w:cs="Arial"/>
          <w:sz w:val="24"/>
          <w:szCs w:val="24"/>
        </w:rPr>
        <w:t xml:space="preserve">, which is the parish boundary. On the south side of the stream </w:t>
      </w:r>
      <w:r w:rsidR="00D62BB3">
        <w:rPr>
          <w:rFonts w:ascii="Arial" w:hAnsi="Arial" w:cs="Arial"/>
          <w:sz w:val="24"/>
          <w:szCs w:val="24"/>
        </w:rPr>
        <w:t xml:space="preserve">a double dashed indicates a route continues and it is annotated </w:t>
      </w:r>
      <w:r w:rsidR="00455793">
        <w:rPr>
          <w:rFonts w:ascii="Arial" w:hAnsi="Arial" w:cs="Arial"/>
          <w:sz w:val="24"/>
          <w:szCs w:val="24"/>
        </w:rPr>
        <w:t>‘F</w:t>
      </w:r>
      <w:r w:rsidR="000A3681">
        <w:rPr>
          <w:rFonts w:ascii="Arial" w:hAnsi="Arial" w:cs="Arial"/>
          <w:sz w:val="24"/>
          <w:szCs w:val="24"/>
        </w:rPr>
        <w:t>ro</w:t>
      </w:r>
      <w:r w:rsidR="00455793">
        <w:rPr>
          <w:rFonts w:ascii="Arial" w:hAnsi="Arial" w:cs="Arial"/>
          <w:sz w:val="24"/>
          <w:szCs w:val="24"/>
        </w:rPr>
        <w:t xml:space="preserve">m Morchard’. </w:t>
      </w:r>
      <w:r w:rsidR="00D3788F">
        <w:rPr>
          <w:rFonts w:ascii="Arial" w:hAnsi="Arial" w:cs="Arial"/>
          <w:sz w:val="24"/>
          <w:szCs w:val="24"/>
        </w:rPr>
        <w:t xml:space="preserve">The </w:t>
      </w:r>
      <w:r w:rsidR="00F10702">
        <w:rPr>
          <w:rFonts w:ascii="Arial" w:hAnsi="Arial" w:cs="Arial"/>
          <w:sz w:val="24"/>
          <w:szCs w:val="24"/>
        </w:rPr>
        <w:t>continuation</w:t>
      </w:r>
      <w:r w:rsidR="00D3788F">
        <w:rPr>
          <w:rFonts w:ascii="Arial" w:hAnsi="Arial" w:cs="Arial"/>
          <w:sz w:val="24"/>
          <w:szCs w:val="24"/>
        </w:rPr>
        <w:t xml:space="preserve"> of footpath no.2 past Linneridge </w:t>
      </w:r>
      <w:r w:rsidR="00F10702">
        <w:rPr>
          <w:rFonts w:ascii="Arial" w:hAnsi="Arial" w:cs="Arial"/>
          <w:sz w:val="24"/>
          <w:szCs w:val="24"/>
        </w:rPr>
        <w:t>Moor Farm is also shown</w:t>
      </w:r>
      <w:r w:rsidR="00CB6CEF">
        <w:rPr>
          <w:rFonts w:ascii="Arial" w:hAnsi="Arial" w:cs="Arial"/>
          <w:sz w:val="24"/>
          <w:szCs w:val="24"/>
        </w:rPr>
        <w:t xml:space="preserve"> and annotated ‘footpath’.</w:t>
      </w:r>
      <w:r w:rsidR="00EB2250">
        <w:rPr>
          <w:rFonts w:ascii="Arial" w:hAnsi="Arial" w:cs="Arial"/>
          <w:sz w:val="24"/>
          <w:szCs w:val="24"/>
        </w:rPr>
        <w:t xml:space="preserve"> A few cottages are shown a</w:t>
      </w:r>
      <w:r w:rsidR="00A83964">
        <w:rPr>
          <w:rFonts w:ascii="Arial" w:hAnsi="Arial" w:cs="Arial"/>
          <w:sz w:val="24"/>
          <w:szCs w:val="24"/>
        </w:rPr>
        <w:t>t the southern end of PL near to point C.</w:t>
      </w:r>
      <w:r w:rsidR="00F10702">
        <w:rPr>
          <w:rFonts w:ascii="Arial" w:hAnsi="Arial" w:cs="Arial"/>
          <w:sz w:val="24"/>
          <w:szCs w:val="24"/>
        </w:rPr>
        <w:t xml:space="preserve"> </w:t>
      </w:r>
      <w:r w:rsidR="007506A3">
        <w:rPr>
          <w:rFonts w:ascii="Arial" w:hAnsi="Arial" w:cs="Arial"/>
          <w:sz w:val="24"/>
          <w:szCs w:val="24"/>
        </w:rPr>
        <w:t xml:space="preserve"> </w:t>
      </w:r>
    </w:p>
    <w:p w14:paraId="7306F6A9" w14:textId="2464A1B9" w:rsidR="00BB4C25" w:rsidRPr="0057626D" w:rsidRDefault="00A83964" w:rsidP="00A30A53">
      <w:pPr>
        <w:pStyle w:val="Style1"/>
      </w:pPr>
      <w:r>
        <w:rPr>
          <w:rFonts w:ascii="Arial" w:hAnsi="Arial" w:cs="Arial"/>
          <w:sz w:val="24"/>
          <w:szCs w:val="24"/>
        </w:rPr>
        <w:t xml:space="preserve">The OMA </w:t>
      </w:r>
      <w:r w:rsidR="002F7796">
        <w:rPr>
          <w:rFonts w:ascii="Arial" w:hAnsi="Arial" w:cs="Arial"/>
          <w:sz w:val="24"/>
          <w:szCs w:val="24"/>
        </w:rPr>
        <w:t xml:space="preserve">states that </w:t>
      </w:r>
      <w:r w:rsidR="00126144">
        <w:rPr>
          <w:rFonts w:ascii="Arial" w:hAnsi="Arial" w:cs="Arial"/>
          <w:sz w:val="24"/>
          <w:szCs w:val="24"/>
        </w:rPr>
        <w:t>PL is show</w:t>
      </w:r>
      <w:r w:rsidR="0073579D">
        <w:rPr>
          <w:rFonts w:ascii="Arial" w:hAnsi="Arial" w:cs="Arial"/>
          <w:sz w:val="24"/>
          <w:szCs w:val="24"/>
        </w:rPr>
        <w:t>n in a similar manner to county roads at that time</w:t>
      </w:r>
      <w:r w:rsidR="00633D45">
        <w:rPr>
          <w:rFonts w:ascii="Arial" w:hAnsi="Arial" w:cs="Arial"/>
          <w:sz w:val="24"/>
          <w:szCs w:val="24"/>
        </w:rPr>
        <w:t xml:space="preserve">, and it would have provided wheeled and pedestrian </w:t>
      </w:r>
      <w:r w:rsidR="00955C47">
        <w:rPr>
          <w:rFonts w:ascii="Arial" w:hAnsi="Arial" w:cs="Arial"/>
          <w:sz w:val="24"/>
          <w:szCs w:val="24"/>
        </w:rPr>
        <w:t>access to the cottages</w:t>
      </w:r>
      <w:r w:rsidR="00DC6551">
        <w:rPr>
          <w:rFonts w:ascii="Arial" w:hAnsi="Arial" w:cs="Arial"/>
          <w:sz w:val="24"/>
          <w:szCs w:val="24"/>
        </w:rPr>
        <w:t xml:space="preserve"> and land at the southern end of PL</w:t>
      </w:r>
      <w:r w:rsidR="003A0D9C">
        <w:rPr>
          <w:rFonts w:ascii="Arial" w:hAnsi="Arial" w:cs="Arial"/>
          <w:sz w:val="24"/>
          <w:szCs w:val="24"/>
        </w:rPr>
        <w:t xml:space="preserve">. </w:t>
      </w:r>
      <w:r w:rsidR="00EA46D3">
        <w:rPr>
          <w:rFonts w:ascii="Arial" w:hAnsi="Arial" w:cs="Arial"/>
          <w:sz w:val="24"/>
          <w:szCs w:val="24"/>
        </w:rPr>
        <w:t>The objectors state that</w:t>
      </w:r>
      <w:r w:rsidR="0072034B">
        <w:rPr>
          <w:rFonts w:ascii="Arial" w:hAnsi="Arial" w:cs="Arial"/>
          <w:sz w:val="24"/>
          <w:szCs w:val="24"/>
        </w:rPr>
        <w:t xml:space="preserve"> the same colouring used for PL is also used on every </w:t>
      </w:r>
      <w:r w:rsidR="006D0FA0">
        <w:rPr>
          <w:rFonts w:ascii="Arial" w:hAnsi="Arial" w:cs="Arial"/>
          <w:sz w:val="24"/>
          <w:szCs w:val="24"/>
        </w:rPr>
        <w:t>access track or lane to a property in the manor.</w:t>
      </w:r>
    </w:p>
    <w:p w14:paraId="10B8A90B" w14:textId="33C397BC" w:rsidR="0057626D" w:rsidRPr="00BB4C25" w:rsidRDefault="0057626D" w:rsidP="00A30A53">
      <w:pPr>
        <w:pStyle w:val="Style1"/>
      </w:pPr>
      <w:r>
        <w:rPr>
          <w:rFonts w:ascii="Arial" w:hAnsi="Arial" w:cs="Arial"/>
          <w:sz w:val="24"/>
          <w:szCs w:val="24"/>
        </w:rPr>
        <w:lastRenderedPageBreak/>
        <w:t xml:space="preserve">I consider that </w:t>
      </w:r>
      <w:r w:rsidR="003D2DFB">
        <w:rPr>
          <w:rFonts w:ascii="Arial" w:hAnsi="Arial" w:cs="Arial"/>
          <w:sz w:val="24"/>
          <w:szCs w:val="24"/>
        </w:rPr>
        <w:t xml:space="preserve">as </w:t>
      </w:r>
      <w:r w:rsidR="00EA3F39">
        <w:rPr>
          <w:rFonts w:ascii="Arial" w:hAnsi="Arial" w:cs="Arial"/>
          <w:sz w:val="24"/>
          <w:szCs w:val="24"/>
        </w:rPr>
        <w:t xml:space="preserve">PL </w:t>
      </w:r>
      <w:r w:rsidR="003D2DFB">
        <w:rPr>
          <w:rFonts w:ascii="Arial" w:hAnsi="Arial" w:cs="Arial"/>
          <w:sz w:val="24"/>
          <w:szCs w:val="24"/>
        </w:rPr>
        <w:t>is</w:t>
      </w:r>
      <w:r w:rsidR="00D914BD" w:rsidRPr="00D914BD">
        <w:rPr>
          <w:rFonts w:ascii="Arial" w:hAnsi="Arial" w:cs="Arial"/>
          <w:sz w:val="24"/>
          <w:szCs w:val="24"/>
        </w:rPr>
        <w:t xml:space="preserve"> coloured on the map, it would be reasonable to conclude that it was regarded as a public r</w:t>
      </w:r>
      <w:r w:rsidR="001D3808">
        <w:rPr>
          <w:rFonts w:ascii="Arial" w:hAnsi="Arial" w:cs="Arial"/>
          <w:sz w:val="24"/>
          <w:szCs w:val="24"/>
        </w:rPr>
        <w:t>oute</w:t>
      </w:r>
      <w:r w:rsidR="00D914BD" w:rsidRPr="00D914BD">
        <w:rPr>
          <w:rFonts w:ascii="Arial" w:hAnsi="Arial" w:cs="Arial"/>
          <w:sz w:val="24"/>
          <w:szCs w:val="24"/>
        </w:rPr>
        <w:t>.</w:t>
      </w:r>
      <w:r w:rsidR="00DC5589">
        <w:rPr>
          <w:rFonts w:ascii="Arial" w:hAnsi="Arial" w:cs="Arial"/>
          <w:sz w:val="24"/>
          <w:szCs w:val="24"/>
        </w:rPr>
        <w:t xml:space="preserve"> The lane is not numbered and therefore </w:t>
      </w:r>
      <w:r w:rsidR="00C15566">
        <w:rPr>
          <w:rFonts w:ascii="Arial" w:hAnsi="Arial" w:cs="Arial"/>
          <w:sz w:val="24"/>
          <w:szCs w:val="24"/>
        </w:rPr>
        <w:t xml:space="preserve">is not subject to a tithe </w:t>
      </w:r>
      <w:r w:rsidR="006875C9">
        <w:rPr>
          <w:rFonts w:ascii="Arial" w:hAnsi="Arial" w:cs="Arial"/>
          <w:sz w:val="24"/>
          <w:szCs w:val="24"/>
        </w:rPr>
        <w:t>payment</w:t>
      </w:r>
      <w:r w:rsidR="00D914BD" w:rsidRPr="00D914BD">
        <w:rPr>
          <w:rFonts w:ascii="Arial" w:hAnsi="Arial" w:cs="Arial"/>
          <w:sz w:val="24"/>
          <w:szCs w:val="24"/>
        </w:rPr>
        <w:t xml:space="preserve">. As the </w:t>
      </w:r>
      <w:r w:rsidR="00152F98">
        <w:rPr>
          <w:rFonts w:ascii="Arial" w:hAnsi="Arial" w:cs="Arial"/>
          <w:sz w:val="24"/>
          <w:szCs w:val="24"/>
        </w:rPr>
        <w:t xml:space="preserve">Order </w:t>
      </w:r>
      <w:r w:rsidR="00D914BD" w:rsidRPr="00D914BD">
        <w:rPr>
          <w:rFonts w:ascii="Arial" w:hAnsi="Arial" w:cs="Arial"/>
          <w:sz w:val="24"/>
          <w:szCs w:val="24"/>
        </w:rPr>
        <w:t xml:space="preserve">route links </w:t>
      </w:r>
      <w:r w:rsidR="004137AD">
        <w:rPr>
          <w:rFonts w:ascii="Arial" w:hAnsi="Arial" w:cs="Arial"/>
          <w:sz w:val="24"/>
          <w:szCs w:val="24"/>
        </w:rPr>
        <w:t xml:space="preserve">to a </w:t>
      </w:r>
      <w:r w:rsidR="005C4AE3">
        <w:rPr>
          <w:rFonts w:ascii="Arial" w:hAnsi="Arial" w:cs="Arial"/>
          <w:sz w:val="24"/>
          <w:szCs w:val="24"/>
        </w:rPr>
        <w:t>path</w:t>
      </w:r>
      <w:r w:rsidR="00BA7709">
        <w:rPr>
          <w:rFonts w:ascii="Arial" w:hAnsi="Arial" w:cs="Arial"/>
          <w:sz w:val="24"/>
          <w:szCs w:val="24"/>
        </w:rPr>
        <w:t xml:space="preserve"> which</w:t>
      </w:r>
      <w:r w:rsidR="00570FC3" w:rsidRPr="00570FC3">
        <w:rPr>
          <w:rFonts w:ascii="Arial" w:hAnsi="Arial" w:cs="Arial"/>
          <w:sz w:val="24"/>
          <w:szCs w:val="24"/>
        </w:rPr>
        <w:t xml:space="preserve"> </w:t>
      </w:r>
      <w:r w:rsidR="004137AD">
        <w:rPr>
          <w:rFonts w:ascii="Arial" w:hAnsi="Arial" w:cs="Arial"/>
          <w:sz w:val="24"/>
          <w:szCs w:val="24"/>
        </w:rPr>
        <w:t>continu</w:t>
      </w:r>
      <w:r w:rsidR="00BA7709">
        <w:rPr>
          <w:rFonts w:ascii="Arial" w:hAnsi="Arial" w:cs="Arial"/>
          <w:sz w:val="24"/>
          <w:szCs w:val="24"/>
        </w:rPr>
        <w:t>es</w:t>
      </w:r>
      <w:r w:rsidR="004137AD">
        <w:rPr>
          <w:rFonts w:ascii="Arial" w:hAnsi="Arial" w:cs="Arial"/>
          <w:sz w:val="24"/>
          <w:szCs w:val="24"/>
        </w:rPr>
        <w:t xml:space="preserve"> </w:t>
      </w:r>
      <w:r w:rsidR="00570FC3" w:rsidRPr="00570FC3">
        <w:rPr>
          <w:rFonts w:ascii="Arial" w:hAnsi="Arial" w:cs="Arial"/>
          <w:sz w:val="24"/>
          <w:szCs w:val="24"/>
        </w:rPr>
        <w:t xml:space="preserve">to the south </w:t>
      </w:r>
      <w:r w:rsidR="006A52D9">
        <w:rPr>
          <w:rFonts w:ascii="Arial" w:hAnsi="Arial" w:cs="Arial"/>
          <w:sz w:val="24"/>
          <w:szCs w:val="24"/>
        </w:rPr>
        <w:t xml:space="preserve">and </w:t>
      </w:r>
      <w:r w:rsidR="00831F00">
        <w:rPr>
          <w:rFonts w:ascii="Arial" w:hAnsi="Arial" w:cs="Arial"/>
          <w:sz w:val="24"/>
          <w:szCs w:val="24"/>
        </w:rPr>
        <w:t xml:space="preserve">there is </w:t>
      </w:r>
      <w:r w:rsidR="00152F98">
        <w:rPr>
          <w:rFonts w:ascii="Arial" w:hAnsi="Arial" w:cs="Arial"/>
          <w:sz w:val="24"/>
          <w:szCs w:val="24"/>
        </w:rPr>
        <w:t xml:space="preserve">also </w:t>
      </w:r>
      <w:r w:rsidR="006A52D9">
        <w:rPr>
          <w:rFonts w:ascii="Arial" w:hAnsi="Arial" w:cs="Arial"/>
          <w:sz w:val="24"/>
          <w:szCs w:val="24"/>
        </w:rPr>
        <w:t xml:space="preserve">a </w:t>
      </w:r>
      <w:r w:rsidR="00C74C98">
        <w:rPr>
          <w:rFonts w:ascii="Arial" w:hAnsi="Arial" w:cs="Arial"/>
          <w:sz w:val="24"/>
          <w:szCs w:val="24"/>
        </w:rPr>
        <w:t>footpath</w:t>
      </w:r>
      <w:r w:rsidR="00831F00">
        <w:rPr>
          <w:rFonts w:ascii="Arial" w:hAnsi="Arial" w:cs="Arial"/>
          <w:sz w:val="24"/>
          <w:szCs w:val="24"/>
        </w:rPr>
        <w:t xml:space="preserve"> shown</w:t>
      </w:r>
      <w:r w:rsidR="006A52D9">
        <w:rPr>
          <w:rFonts w:ascii="Arial" w:hAnsi="Arial" w:cs="Arial"/>
          <w:sz w:val="24"/>
          <w:szCs w:val="24"/>
        </w:rPr>
        <w:t xml:space="preserve"> to the east</w:t>
      </w:r>
      <w:r w:rsidR="00D914BD" w:rsidRPr="00D914BD">
        <w:rPr>
          <w:rFonts w:ascii="Arial" w:hAnsi="Arial" w:cs="Arial"/>
          <w:sz w:val="24"/>
          <w:szCs w:val="24"/>
        </w:rPr>
        <w:t>, I consider it would have likely been used as a public through route</w:t>
      </w:r>
      <w:r w:rsidR="00AB545B">
        <w:rPr>
          <w:rFonts w:ascii="Arial" w:hAnsi="Arial" w:cs="Arial"/>
          <w:sz w:val="24"/>
          <w:szCs w:val="24"/>
        </w:rPr>
        <w:t>, as well as access to the cottages.</w:t>
      </w:r>
    </w:p>
    <w:p w14:paraId="6C287846" w14:textId="4FB4078B" w:rsidR="00BB4C25" w:rsidRPr="00066F86" w:rsidRDefault="008F5E1B" w:rsidP="008F5E1B">
      <w:pPr>
        <w:pStyle w:val="Style1"/>
        <w:numPr>
          <w:ilvl w:val="0"/>
          <w:numId w:val="0"/>
        </w:numPr>
        <w:rPr>
          <w:i/>
          <w:iCs/>
        </w:rPr>
      </w:pPr>
      <w:r w:rsidRPr="00066F86">
        <w:rPr>
          <w:rFonts w:ascii="Arial" w:hAnsi="Arial" w:cs="Arial"/>
          <w:i/>
          <w:iCs/>
          <w:sz w:val="24"/>
          <w:szCs w:val="24"/>
        </w:rPr>
        <w:t xml:space="preserve">OS </w:t>
      </w:r>
      <w:r w:rsidR="005D7486" w:rsidRPr="00066F86">
        <w:rPr>
          <w:rFonts w:ascii="Arial" w:hAnsi="Arial" w:cs="Arial"/>
          <w:i/>
          <w:iCs/>
          <w:sz w:val="24"/>
          <w:szCs w:val="24"/>
        </w:rPr>
        <w:t xml:space="preserve">map 25 inch </w:t>
      </w:r>
      <w:r w:rsidR="00A41B78" w:rsidRPr="00066F86">
        <w:rPr>
          <w:rFonts w:ascii="Arial" w:hAnsi="Arial" w:cs="Arial"/>
          <w:i/>
          <w:iCs/>
          <w:sz w:val="24"/>
          <w:szCs w:val="24"/>
        </w:rPr>
        <w:t>to a mile 1</w:t>
      </w:r>
      <w:r w:rsidR="00A41B78" w:rsidRPr="00066F86">
        <w:rPr>
          <w:rFonts w:ascii="Arial" w:hAnsi="Arial" w:cs="Arial"/>
          <w:i/>
          <w:iCs/>
          <w:sz w:val="24"/>
          <w:szCs w:val="24"/>
          <w:vertAlign w:val="superscript"/>
        </w:rPr>
        <w:t>st</w:t>
      </w:r>
      <w:r w:rsidR="00A41B78" w:rsidRPr="00066F86">
        <w:rPr>
          <w:rFonts w:ascii="Arial" w:hAnsi="Arial" w:cs="Arial"/>
          <w:i/>
          <w:iCs/>
          <w:sz w:val="24"/>
          <w:szCs w:val="24"/>
        </w:rPr>
        <w:t xml:space="preserve"> Edition </w:t>
      </w:r>
      <w:r w:rsidR="00BE7551" w:rsidRPr="00066F86">
        <w:rPr>
          <w:rFonts w:ascii="Arial" w:hAnsi="Arial" w:cs="Arial"/>
          <w:i/>
          <w:iCs/>
          <w:sz w:val="24"/>
          <w:szCs w:val="24"/>
        </w:rPr>
        <w:t>1880-1890, 2</w:t>
      </w:r>
      <w:r w:rsidR="00BE7551" w:rsidRPr="00066F86">
        <w:rPr>
          <w:rFonts w:ascii="Arial" w:hAnsi="Arial" w:cs="Arial"/>
          <w:i/>
          <w:iCs/>
          <w:sz w:val="24"/>
          <w:szCs w:val="24"/>
          <w:vertAlign w:val="superscript"/>
        </w:rPr>
        <w:t>nd</w:t>
      </w:r>
      <w:r w:rsidR="00BE7551" w:rsidRPr="00066F86">
        <w:rPr>
          <w:rFonts w:ascii="Arial" w:hAnsi="Arial" w:cs="Arial"/>
          <w:i/>
          <w:iCs/>
          <w:sz w:val="24"/>
          <w:szCs w:val="24"/>
        </w:rPr>
        <w:t xml:space="preserve"> Edition 1904</w:t>
      </w:r>
    </w:p>
    <w:p w14:paraId="597974F1" w14:textId="60ADFE76" w:rsidR="001157D3" w:rsidRPr="00186732" w:rsidRDefault="002C1D3A" w:rsidP="00A30A53">
      <w:pPr>
        <w:pStyle w:val="Style1"/>
        <w:rPr>
          <w:rFonts w:ascii="Arial" w:hAnsi="Arial" w:cs="Arial"/>
          <w:sz w:val="24"/>
          <w:szCs w:val="24"/>
        </w:rPr>
      </w:pPr>
      <w:r w:rsidRPr="00186732">
        <w:rPr>
          <w:rFonts w:ascii="Arial" w:hAnsi="Arial" w:cs="Arial"/>
          <w:sz w:val="24"/>
          <w:szCs w:val="24"/>
        </w:rPr>
        <w:t xml:space="preserve">The </w:t>
      </w:r>
      <w:r w:rsidR="00613B5A">
        <w:rPr>
          <w:rFonts w:ascii="Arial" w:hAnsi="Arial" w:cs="Arial"/>
          <w:sz w:val="24"/>
          <w:szCs w:val="24"/>
        </w:rPr>
        <w:t xml:space="preserve">full length of the </w:t>
      </w:r>
      <w:r w:rsidRPr="00186732">
        <w:rPr>
          <w:rFonts w:ascii="Arial" w:hAnsi="Arial" w:cs="Arial"/>
          <w:sz w:val="24"/>
          <w:szCs w:val="24"/>
        </w:rPr>
        <w:t xml:space="preserve">Order route is shown </w:t>
      </w:r>
      <w:r w:rsidR="00B630DF">
        <w:rPr>
          <w:rFonts w:ascii="Arial" w:hAnsi="Arial" w:cs="Arial"/>
          <w:sz w:val="24"/>
          <w:szCs w:val="24"/>
        </w:rPr>
        <w:t>between solid lines</w:t>
      </w:r>
      <w:r w:rsidR="00613B5A">
        <w:rPr>
          <w:rFonts w:ascii="Arial" w:hAnsi="Arial" w:cs="Arial"/>
          <w:sz w:val="24"/>
          <w:szCs w:val="24"/>
        </w:rPr>
        <w:t>,</w:t>
      </w:r>
      <w:r w:rsidR="00B630DF">
        <w:rPr>
          <w:rFonts w:ascii="Arial" w:hAnsi="Arial" w:cs="Arial"/>
          <w:sz w:val="24"/>
          <w:szCs w:val="24"/>
        </w:rPr>
        <w:t xml:space="preserve"> </w:t>
      </w:r>
      <w:r w:rsidR="00613B5A">
        <w:rPr>
          <w:rFonts w:ascii="Arial" w:hAnsi="Arial" w:cs="Arial"/>
          <w:sz w:val="24"/>
          <w:szCs w:val="24"/>
        </w:rPr>
        <w:t xml:space="preserve">it </w:t>
      </w:r>
      <w:r w:rsidR="00B630DF">
        <w:rPr>
          <w:rFonts w:ascii="Arial" w:hAnsi="Arial" w:cs="Arial"/>
          <w:sz w:val="24"/>
          <w:szCs w:val="24"/>
        </w:rPr>
        <w:t>is named ‘Pidland Lane</w:t>
      </w:r>
      <w:r w:rsidR="00B879A1">
        <w:rPr>
          <w:rFonts w:ascii="Arial" w:hAnsi="Arial" w:cs="Arial"/>
          <w:sz w:val="24"/>
          <w:szCs w:val="24"/>
        </w:rPr>
        <w:t>’ and</w:t>
      </w:r>
      <w:r w:rsidR="00613B5A">
        <w:rPr>
          <w:rFonts w:ascii="Arial" w:hAnsi="Arial" w:cs="Arial"/>
          <w:sz w:val="24"/>
          <w:szCs w:val="24"/>
        </w:rPr>
        <w:t xml:space="preserve"> is given its own plot number. </w:t>
      </w:r>
      <w:r w:rsidR="00E547E1">
        <w:rPr>
          <w:rFonts w:ascii="Arial" w:hAnsi="Arial" w:cs="Arial"/>
          <w:sz w:val="24"/>
          <w:szCs w:val="24"/>
        </w:rPr>
        <w:t>There is a dashed line across the route at point A</w:t>
      </w:r>
      <w:r w:rsidR="00B879A1">
        <w:rPr>
          <w:rFonts w:ascii="Arial" w:hAnsi="Arial" w:cs="Arial"/>
          <w:sz w:val="24"/>
          <w:szCs w:val="24"/>
        </w:rPr>
        <w:t>, this is likely to indicate a change in the surface</w:t>
      </w:r>
      <w:r w:rsidR="00700A2F">
        <w:rPr>
          <w:rFonts w:ascii="Arial" w:hAnsi="Arial" w:cs="Arial"/>
          <w:sz w:val="24"/>
          <w:szCs w:val="24"/>
        </w:rPr>
        <w:t xml:space="preserve">. A solid line across </w:t>
      </w:r>
      <w:r w:rsidR="007C4766">
        <w:rPr>
          <w:rFonts w:ascii="Arial" w:hAnsi="Arial" w:cs="Arial"/>
          <w:sz w:val="24"/>
          <w:szCs w:val="24"/>
        </w:rPr>
        <w:t xml:space="preserve">the </w:t>
      </w:r>
      <w:r w:rsidR="00700A2F">
        <w:rPr>
          <w:rFonts w:ascii="Arial" w:hAnsi="Arial" w:cs="Arial"/>
          <w:sz w:val="24"/>
          <w:szCs w:val="24"/>
        </w:rPr>
        <w:t>route</w:t>
      </w:r>
      <w:r w:rsidR="007C4766">
        <w:rPr>
          <w:rFonts w:ascii="Arial" w:hAnsi="Arial" w:cs="Arial"/>
          <w:sz w:val="24"/>
          <w:szCs w:val="24"/>
        </w:rPr>
        <w:t xml:space="preserve"> at </w:t>
      </w:r>
      <w:r w:rsidR="00146853">
        <w:rPr>
          <w:rFonts w:ascii="Arial" w:hAnsi="Arial" w:cs="Arial"/>
          <w:sz w:val="24"/>
          <w:szCs w:val="24"/>
        </w:rPr>
        <w:t xml:space="preserve">point </w:t>
      </w:r>
      <w:r w:rsidR="007C4766">
        <w:rPr>
          <w:rFonts w:ascii="Arial" w:hAnsi="Arial" w:cs="Arial"/>
          <w:sz w:val="24"/>
          <w:szCs w:val="24"/>
        </w:rPr>
        <w:t>B is likely to indicate a gate</w:t>
      </w:r>
      <w:r w:rsidR="0064219B">
        <w:rPr>
          <w:rFonts w:ascii="Arial" w:hAnsi="Arial" w:cs="Arial"/>
          <w:sz w:val="24"/>
          <w:szCs w:val="24"/>
        </w:rPr>
        <w:t xml:space="preserve">. </w:t>
      </w:r>
      <w:r w:rsidR="00875E25">
        <w:rPr>
          <w:rFonts w:ascii="Arial" w:hAnsi="Arial" w:cs="Arial"/>
          <w:sz w:val="24"/>
          <w:szCs w:val="24"/>
        </w:rPr>
        <w:t xml:space="preserve">On the first edition </w:t>
      </w:r>
      <w:r w:rsidR="00146853">
        <w:rPr>
          <w:rFonts w:ascii="Arial" w:hAnsi="Arial" w:cs="Arial"/>
          <w:sz w:val="24"/>
          <w:szCs w:val="24"/>
        </w:rPr>
        <w:t xml:space="preserve">map </w:t>
      </w:r>
      <w:r w:rsidR="00875E25">
        <w:rPr>
          <w:rFonts w:ascii="Arial" w:hAnsi="Arial" w:cs="Arial"/>
          <w:sz w:val="24"/>
          <w:szCs w:val="24"/>
        </w:rPr>
        <w:t xml:space="preserve">there is a dashed line </w:t>
      </w:r>
      <w:r w:rsidR="0002782E">
        <w:rPr>
          <w:rFonts w:ascii="Arial" w:hAnsi="Arial" w:cs="Arial"/>
          <w:sz w:val="24"/>
          <w:szCs w:val="24"/>
        </w:rPr>
        <w:t xml:space="preserve">along the route which begins part way </w:t>
      </w:r>
      <w:r w:rsidR="005F2EFE">
        <w:rPr>
          <w:rFonts w:ascii="Arial" w:hAnsi="Arial" w:cs="Arial"/>
          <w:sz w:val="24"/>
          <w:szCs w:val="24"/>
        </w:rPr>
        <w:t>between points A and B</w:t>
      </w:r>
      <w:r w:rsidR="00146853">
        <w:rPr>
          <w:rFonts w:ascii="Arial" w:hAnsi="Arial" w:cs="Arial"/>
          <w:sz w:val="24"/>
          <w:szCs w:val="24"/>
        </w:rPr>
        <w:t xml:space="preserve">. I consider this could indicate a </w:t>
      </w:r>
      <w:r w:rsidR="00151DC6">
        <w:rPr>
          <w:rFonts w:ascii="Arial" w:hAnsi="Arial" w:cs="Arial"/>
          <w:sz w:val="24"/>
          <w:szCs w:val="24"/>
        </w:rPr>
        <w:t>change in the surface or an unfenced boundary</w:t>
      </w:r>
      <w:r w:rsidR="007B4C2C">
        <w:rPr>
          <w:rFonts w:ascii="Arial" w:hAnsi="Arial" w:cs="Arial"/>
          <w:sz w:val="24"/>
          <w:szCs w:val="24"/>
        </w:rPr>
        <w:t xml:space="preserve">. </w:t>
      </w:r>
      <w:r w:rsidR="001D7A5B">
        <w:rPr>
          <w:rFonts w:ascii="Arial" w:hAnsi="Arial" w:cs="Arial"/>
          <w:sz w:val="24"/>
          <w:szCs w:val="24"/>
        </w:rPr>
        <w:t>At point C t</w:t>
      </w:r>
      <w:r w:rsidR="0053254F">
        <w:rPr>
          <w:rFonts w:ascii="Arial" w:hAnsi="Arial" w:cs="Arial"/>
          <w:sz w:val="24"/>
          <w:szCs w:val="24"/>
        </w:rPr>
        <w:t>he</w:t>
      </w:r>
      <w:r w:rsidR="001D7A5B">
        <w:rPr>
          <w:rFonts w:ascii="Arial" w:hAnsi="Arial" w:cs="Arial"/>
          <w:sz w:val="24"/>
          <w:szCs w:val="24"/>
        </w:rPr>
        <w:t xml:space="preserve"> track continues </w:t>
      </w:r>
      <w:r w:rsidR="00961E8B">
        <w:rPr>
          <w:rFonts w:ascii="Arial" w:hAnsi="Arial" w:cs="Arial"/>
          <w:sz w:val="24"/>
          <w:szCs w:val="24"/>
        </w:rPr>
        <w:t>to the east</w:t>
      </w:r>
      <w:r w:rsidR="000F4C1A">
        <w:rPr>
          <w:rFonts w:ascii="Arial" w:hAnsi="Arial" w:cs="Arial"/>
          <w:sz w:val="24"/>
          <w:szCs w:val="24"/>
        </w:rPr>
        <w:t xml:space="preserve">; to the west </w:t>
      </w:r>
      <w:r w:rsidR="00E661C4">
        <w:rPr>
          <w:rFonts w:ascii="Arial" w:hAnsi="Arial" w:cs="Arial"/>
          <w:sz w:val="24"/>
          <w:szCs w:val="24"/>
        </w:rPr>
        <w:t xml:space="preserve">there is a double dashed line which is annotated </w:t>
      </w:r>
      <w:r w:rsidR="007B4D35">
        <w:rPr>
          <w:rFonts w:ascii="Arial" w:hAnsi="Arial" w:cs="Arial"/>
          <w:sz w:val="24"/>
          <w:szCs w:val="24"/>
        </w:rPr>
        <w:t>‘</w:t>
      </w:r>
      <w:r w:rsidR="00E661C4">
        <w:rPr>
          <w:rFonts w:ascii="Arial" w:hAnsi="Arial" w:cs="Arial"/>
          <w:sz w:val="24"/>
          <w:szCs w:val="24"/>
        </w:rPr>
        <w:t>F.P.</w:t>
      </w:r>
      <w:r w:rsidR="007B4D35">
        <w:rPr>
          <w:rFonts w:ascii="Arial" w:hAnsi="Arial" w:cs="Arial"/>
          <w:sz w:val="24"/>
          <w:szCs w:val="24"/>
        </w:rPr>
        <w:t>’</w:t>
      </w:r>
      <w:r w:rsidR="00945C83">
        <w:rPr>
          <w:rFonts w:ascii="Arial" w:hAnsi="Arial" w:cs="Arial"/>
          <w:sz w:val="24"/>
          <w:szCs w:val="24"/>
        </w:rPr>
        <w:t xml:space="preserve"> this is </w:t>
      </w:r>
      <w:r w:rsidR="004B24D6">
        <w:rPr>
          <w:rFonts w:ascii="Arial" w:hAnsi="Arial" w:cs="Arial"/>
          <w:sz w:val="24"/>
          <w:szCs w:val="24"/>
        </w:rPr>
        <w:t xml:space="preserve">now recorded </w:t>
      </w:r>
      <w:r w:rsidR="00491F5E">
        <w:rPr>
          <w:rFonts w:ascii="Arial" w:hAnsi="Arial" w:cs="Arial"/>
          <w:sz w:val="24"/>
          <w:szCs w:val="24"/>
        </w:rPr>
        <w:t xml:space="preserve">as footpath no.2. The objector comments on the </w:t>
      </w:r>
      <w:r w:rsidR="00190588">
        <w:rPr>
          <w:rFonts w:ascii="Arial" w:hAnsi="Arial" w:cs="Arial"/>
          <w:sz w:val="24"/>
          <w:szCs w:val="24"/>
        </w:rPr>
        <w:t xml:space="preserve">many </w:t>
      </w:r>
      <w:r w:rsidR="00A14331">
        <w:rPr>
          <w:rFonts w:ascii="Arial" w:hAnsi="Arial" w:cs="Arial"/>
          <w:sz w:val="24"/>
          <w:szCs w:val="24"/>
        </w:rPr>
        <w:t>single</w:t>
      </w:r>
      <w:r w:rsidR="00B431AE">
        <w:rPr>
          <w:rFonts w:ascii="Arial" w:hAnsi="Arial" w:cs="Arial"/>
          <w:sz w:val="24"/>
          <w:szCs w:val="24"/>
        </w:rPr>
        <w:t xml:space="preserve"> and double</w:t>
      </w:r>
      <w:r w:rsidR="00A14331">
        <w:rPr>
          <w:rFonts w:ascii="Arial" w:hAnsi="Arial" w:cs="Arial"/>
          <w:sz w:val="24"/>
          <w:szCs w:val="24"/>
        </w:rPr>
        <w:t xml:space="preserve"> dashed</w:t>
      </w:r>
      <w:r w:rsidR="00B431AE">
        <w:rPr>
          <w:rFonts w:ascii="Arial" w:hAnsi="Arial" w:cs="Arial"/>
          <w:sz w:val="24"/>
          <w:szCs w:val="24"/>
        </w:rPr>
        <w:t xml:space="preserve"> lines</w:t>
      </w:r>
      <w:r w:rsidR="00190588">
        <w:rPr>
          <w:rFonts w:ascii="Arial" w:hAnsi="Arial" w:cs="Arial"/>
          <w:sz w:val="24"/>
          <w:szCs w:val="24"/>
        </w:rPr>
        <w:t xml:space="preserve"> that are shown on the map</w:t>
      </w:r>
      <w:r w:rsidR="006A2004">
        <w:rPr>
          <w:rFonts w:ascii="Arial" w:hAnsi="Arial" w:cs="Arial"/>
          <w:sz w:val="24"/>
          <w:szCs w:val="24"/>
        </w:rPr>
        <w:t>. The</w:t>
      </w:r>
      <w:r w:rsidR="007A6849">
        <w:rPr>
          <w:rFonts w:ascii="Arial" w:hAnsi="Arial" w:cs="Arial"/>
          <w:sz w:val="24"/>
          <w:szCs w:val="24"/>
        </w:rPr>
        <w:t xml:space="preserve"> single dashed lines show unfenced boundaries</w:t>
      </w:r>
      <w:r w:rsidR="005D1C05">
        <w:rPr>
          <w:rFonts w:ascii="Arial" w:hAnsi="Arial" w:cs="Arial"/>
          <w:sz w:val="24"/>
          <w:szCs w:val="24"/>
        </w:rPr>
        <w:t>, whereas a double dashed line indicate</w:t>
      </w:r>
      <w:r w:rsidR="00664E93">
        <w:rPr>
          <w:rFonts w:ascii="Arial" w:hAnsi="Arial" w:cs="Arial"/>
          <w:sz w:val="24"/>
          <w:szCs w:val="24"/>
        </w:rPr>
        <w:t>s</w:t>
      </w:r>
      <w:r w:rsidR="005D1C05">
        <w:rPr>
          <w:rFonts w:ascii="Arial" w:hAnsi="Arial" w:cs="Arial"/>
          <w:sz w:val="24"/>
          <w:szCs w:val="24"/>
        </w:rPr>
        <w:t xml:space="preserve"> a </w:t>
      </w:r>
      <w:r w:rsidR="001933DC">
        <w:rPr>
          <w:rFonts w:ascii="Arial" w:hAnsi="Arial" w:cs="Arial"/>
          <w:sz w:val="24"/>
          <w:szCs w:val="24"/>
        </w:rPr>
        <w:t>track</w:t>
      </w:r>
      <w:r w:rsidR="007F38F5">
        <w:rPr>
          <w:rFonts w:ascii="Arial" w:hAnsi="Arial" w:cs="Arial"/>
          <w:sz w:val="24"/>
          <w:szCs w:val="24"/>
        </w:rPr>
        <w:t>.</w:t>
      </w:r>
      <w:r w:rsidR="001933DC">
        <w:rPr>
          <w:rFonts w:ascii="Arial" w:hAnsi="Arial" w:cs="Arial"/>
          <w:sz w:val="24"/>
          <w:szCs w:val="24"/>
        </w:rPr>
        <w:t xml:space="preserve"> </w:t>
      </w:r>
      <w:r w:rsidR="006A2004">
        <w:rPr>
          <w:rFonts w:ascii="Arial" w:hAnsi="Arial" w:cs="Arial"/>
          <w:sz w:val="24"/>
          <w:szCs w:val="24"/>
        </w:rPr>
        <w:t xml:space="preserve"> </w:t>
      </w:r>
      <w:r w:rsidR="0053254F">
        <w:rPr>
          <w:rFonts w:ascii="Arial" w:hAnsi="Arial" w:cs="Arial"/>
          <w:sz w:val="24"/>
          <w:szCs w:val="24"/>
        </w:rPr>
        <w:t xml:space="preserve"> </w:t>
      </w:r>
      <w:r w:rsidR="00700A2F">
        <w:rPr>
          <w:rFonts w:ascii="Arial" w:hAnsi="Arial" w:cs="Arial"/>
          <w:sz w:val="24"/>
          <w:szCs w:val="24"/>
        </w:rPr>
        <w:t xml:space="preserve"> </w:t>
      </w:r>
      <w:r w:rsidRPr="00186732">
        <w:rPr>
          <w:rFonts w:ascii="Arial" w:hAnsi="Arial" w:cs="Arial"/>
          <w:sz w:val="24"/>
          <w:szCs w:val="24"/>
        </w:rPr>
        <w:t xml:space="preserve"> </w:t>
      </w:r>
    </w:p>
    <w:p w14:paraId="2187BCA9" w14:textId="07CB8AD6" w:rsidR="005E5FAE" w:rsidRPr="00B200B6" w:rsidRDefault="002C4D29" w:rsidP="00B200B6">
      <w:pPr>
        <w:pStyle w:val="Style1"/>
        <w:tabs>
          <w:tab w:val="num" w:pos="720"/>
        </w:tabs>
        <w:rPr>
          <w:rFonts w:ascii="Arial" w:hAnsi="Arial" w:cs="Arial"/>
          <w:sz w:val="24"/>
          <w:szCs w:val="24"/>
        </w:rPr>
      </w:pPr>
      <w:r w:rsidRPr="008B39F4">
        <w:rPr>
          <w:rFonts w:ascii="Arial" w:hAnsi="Arial" w:cs="Arial"/>
          <w:sz w:val="24"/>
          <w:szCs w:val="24"/>
        </w:rPr>
        <w:t>I consider that th</w:t>
      </w:r>
      <w:r w:rsidR="007F38F5">
        <w:rPr>
          <w:rFonts w:ascii="Arial" w:hAnsi="Arial" w:cs="Arial"/>
          <w:sz w:val="24"/>
          <w:szCs w:val="24"/>
        </w:rPr>
        <w:t>ese maps</w:t>
      </w:r>
      <w:r w:rsidRPr="008B39F4">
        <w:rPr>
          <w:rFonts w:ascii="Arial" w:hAnsi="Arial" w:cs="Arial"/>
          <w:sz w:val="24"/>
          <w:szCs w:val="24"/>
        </w:rPr>
        <w:t xml:space="preserve"> </w:t>
      </w:r>
      <w:r w:rsidR="007F38F5">
        <w:rPr>
          <w:rFonts w:ascii="Arial" w:hAnsi="Arial" w:cs="Arial"/>
          <w:sz w:val="24"/>
          <w:szCs w:val="24"/>
        </w:rPr>
        <w:t xml:space="preserve">are </w:t>
      </w:r>
      <w:r w:rsidRPr="008B39F4">
        <w:rPr>
          <w:rFonts w:ascii="Arial" w:hAnsi="Arial" w:cs="Arial"/>
          <w:sz w:val="24"/>
          <w:szCs w:val="24"/>
        </w:rPr>
        <w:t>good evidence of the physical</w:t>
      </w:r>
      <w:r w:rsidR="0089652E">
        <w:rPr>
          <w:rFonts w:ascii="Arial" w:hAnsi="Arial" w:cs="Arial"/>
          <w:sz w:val="24"/>
          <w:szCs w:val="24"/>
        </w:rPr>
        <w:t xml:space="preserve"> </w:t>
      </w:r>
      <w:r w:rsidRPr="008B39F4">
        <w:rPr>
          <w:rFonts w:ascii="Arial" w:hAnsi="Arial" w:cs="Arial"/>
          <w:sz w:val="24"/>
          <w:szCs w:val="24"/>
        </w:rPr>
        <w:t>existence of the route at the time. From 1888 Ordnance Survey maps carried a disclaimer to the effect that the representation of a track or way on the map was not evidence of the existence of a public right of way. Taken in isolation the Ordnance Survey maps consequently hold some evidential weight, although in relation to the status of the route, due to the disclaimer, the weight is limited.</w:t>
      </w:r>
    </w:p>
    <w:p w14:paraId="587125BB" w14:textId="00E34D26" w:rsidR="005E5FAE" w:rsidRPr="00B95584" w:rsidRDefault="005E5FAE" w:rsidP="005E5FAE">
      <w:pPr>
        <w:pStyle w:val="Style1"/>
        <w:numPr>
          <w:ilvl w:val="0"/>
          <w:numId w:val="0"/>
        </w:numPr>
        <w:rPr>
          <w:rFonts w:ascii="Arial" w:hAnsi="Arial" w:cs="Arial"/>
          <w:i/>
          <w:iCs/>
          <w:sz w:val="24"/>
          <w:szCs w:val="24"/>
        </w:rPr>
      </w:pPr>
      <w:r w:rsidRPr="00B95584">
        <w:rPr>
          <w:rFonts w:ascii="Arial" w:hAnsi="Arial" w:cs="Arial"/>
          <w:i/>
          <w:iCs/>
          <w:sz w:val="24"/>
          <w:szCs w:val="24"/>
        </w:rPr>
        <w:t>OS object name book 1903</w:t>
      </w:r>
    </w:p>
    <w:p w14:paraId="07C158CB" w14:textId="7A8732A8" w:rsidR="005E5FAE" w:rsidRPr="005E5FAE" w:rsidRDefault="005E5FAE" w:rsidP="005E5FAE">
      <w:pPr>
        <w:pStyle w:val="Style1"/>
        <w:tabs>
          <w:tab w:val="num" w:pos="720"/>
        </w:tabs>
        <w:rPr>
          <w:rFonts w:ascii="Arial" w:hAnsi="Arial" w:cs="Arial"/>
          <w:sz w:val="24"/>
          <w:szCs w:val="24"/>
        </w:rPr>
      </w:pPr>
      <w:r w:rsidRPr="005E5FAE">
        <w:rPr>
          <w:rFonts w:ascii="Arial" w:hAnsi="Arial" w:cs="Arial"/>
          <w:sz w:val="24"/>
          <w:szCs w:val="24"/>
        </w:rPr>
        <w:t>The Order route is recorded in the object names book as ‘Pidland</w:t>
      </w:r>
      <w:r w:rsidR="0089652E">
        <w:rPr>
          <w:rFonts w:ascii="Arial" w:hAnsi="Arial" w:cs="Arial"/>
          <w:sz w:val="24"/>
          <w:szCs w:val="24"/>
        </w:rPr>
        <w:t xml:space="preserve"> </w:t>
      </w:r>
      <w:r w:rsidRPr="005E5FAE">
        <w:rPr>
          <w:rFonts w:ascii="Arial" w:hAnsi="Arial" w:cs="Arial"/>
          <w:sz w:val="24"/>
          <w:szCs w:val="24"/>
        </w:rPr>
        <w:t xml:space="preserve">Lane’, it is described as ‘a lane extending from Templeton Bridge southwards to Northcote Wood’. The District Surveyor has signed the book to give authority for the spelling to be used. I consider that this would appear to show that there was no landowner for the lane. </w:t>
      </w:r>
    </w:p>
    <w:p w14:paraId="73666C7B" w14:textId="75114633" w:rsidR="00066F86" w:rsidRPr="008D0935" w:rsidRDefault="005E5FAE" w:rsidP="008D0935">
      <w:pPr>
        <w:pStyle w:val="Style1"/>
        <w:tabs>
          <w:tab w:val="num" w:pos="720"/>
        </w:tabs>
        <w:rPr>
          <w:rFonts w:ascii="Arial" w:hAnsi="Arial" w:cs="Arial"/>
          <w:sz w:val="24"/>
          <w:szCs w:val="24"/>
        </w:rPr>
      </w:pPr>
      <w:r>
        <w:rPr>
          <w:rFonts w:ascii="Arial" w:hAnsi="Arial" w:cs="Arial"/>
          <w:sz w:val="24"/>
          <w:szCs w:val="24"/>
        </w:rPr>
        <w:t>The objectors have commented that there are named lanes in the</w:t>
      </w:r>
      <w:r w:rsidR="0089652E">
        <w:rPr>
          <w:rFonts w:ascii="Arial" w:hAnsi="Arial" w:cs="Arial"/>
          <w:sz w:val="24"/>
          <w:szCs w:val="24"/>
        </w:rPr>
        <w:t xml:space="preserve"> </w:t>
      </w:r>
      <w:r>
        <w:rPr>
          <w:rFonts w:ascii="Arial" w:hAnsi="Arial" w:cs="Arial"/>
          <w:sz w:val="24"/>
          <w:szCs w:val="24"/>
        </w:rPr>
        <w:t>parish that are not roads or footpaths. They claim that no significance should be given to PL being named. Two of the examples given by the objectors of local private lanes, ‘Little Esworthy Lane’ and ‘West Lane’, are both signed by the District Surveyor in the object name book. I agree that the fact the lane has a name in this instance does not necessarily indicate the lane was considered to have public rights at this time.</w:t>
      </w:r>
      <w:r w:rsidR="00D165D5">
        <w:rPr>
          <w:rFonts w:ascii="Arial" w:hAnsi="Arial" w:cs="Arial"/>
          <w:sz w:val="24"/>
          <w:szCs w:val="24"/>
        </w:rPr>
        <w:t xml:space="preserve"> However, </w:t>
      </w:r>
      <w:r w:rsidR="00786506">
        <w:rPr>
          <w:rFonts w:ascii="Arial" w:hAnsi="Arial" w:cs="Arial"/>
          <w:sz w:val="24"/>
          <w:szCs w:val="24"/>
        </w:rPr>
        <w:t>I will consider the object name book evidence alongside the other evid</w:t>
      </w:r>
      <w:r w:rsidR="00954D08">
        <w:rPr>
          <w:rFonts w:ascii="Arial" w:hAnsi="Arial" w:cs="Arial"/>
          <w:sz w:val="24"/>
          <w:szCs w:val="24"/>
        </w:rPr>
        <w:t>ence.</w:t>
      </w:r>
      <w:r>
        <w:rPr>
          <w:rFonts w:ascii="Arial" w:hAnsi="Arial" w:cs="Arial"/>
          <w:sz w:val="24"/>
          <w:szCs w:val="24"/>
        </w:rPr>
        <w:t xml:space="preserve"> </w:t>
      </w:r>
    </w:p>
    <w:p w14:paraId="2F4679AC" w14:textId="243B5F9C" w:rsidR="001157D3" w:rsidRPr="00066F86" w:rsidRDefault="009E65D1" w:rsidP="009E65D1">
      <w:pPr>
        <w:pStyle w:val="Style1"/>
        <w:numPr>
          <w:ilvl w:val="0"/>
          <w:numId w:val="0"/>
        </w:numPr>
        <w:rPr>
          <w:rFonts w:ascii="Arial" w:hAnsi="Arial" w:cs="Arial"/>
          <w:i/>
          <w:iCs/>
          <w:sz w:val="24"/>
          <w:szCs w:val="24"/>
        </w:rPr>
      </w:pPr>
      <w:r w:rsidRPr="00066F86">
        <w:rPr>
          <w:rFonts w:ascii="Arial" w:hAnsi="Arial" w:cs="Arial"/>
          <w:i/>
          <w:iCs/>
          <w:sz w:val="24"/>
          <w:szCs w:val="24"/>
        </w:rPr>
        <w:t xml:space="preserve">OS 1 inch to a mile </w:t>
      </w:r>
      <w:r w:rsidR="00773255" w:rsidRPr="00066F86">
        <w:rPr>
          <w:rFonts w:ascii="Arial" w:hAnsi="Arial" w:cs="Arial"/>
          <w:i/>
          <w:iCs/>
          <w:sz w:val="24"/>
          <w:szCs w:val="24"/>
        </w:rPr>
        <w:t>maps 1946, 1960 and 1967</w:t>
      </w:r>
    </w:p>
    <w:p w14:paraId="0B98C95D" w14:textId="0B2C1591" w:rsidR="009E65D1" w:rsidRPr="000E2291" w:rsidRDefault="000E2291" w:rsidP="00A30A53">
      <w:pPr>
        <w:pStyle w:val="Style1"/>
        <w:rPr>
          <w:rFonts w:ascii="Arial" w:hAnsi="Arial" w:cs="Arial"/>
          <w:sz w:val="24"/>
          <w:szCs w:val="24"/>
        </w:rPr>
      </w:pPr>
      <w:r w:rsidRPr="000E2291">
        <w:rPr>
          <w:rFonts w:ascii="Arial" w:hAnsi="Arial" w:cs="Arial"/>
          <w:sz w:val="24"/>
          <w:szCs w:val="24"/>
        </w:rPr>
        <w:t>The Order route is shown as a</w:t>
      </w:r>
      <w:r w:rsidR="006D064B">
        <w:rPr>
          <w:rFonts w:ascii="Arial" w:hAnsi="Arial" w:cs="Arial"/>
          <w:sz w:val="24"/>
          <w:szCs w:val="24"/>
        </w:rPr>
        <w:t>n</w:t>
      </w:r>
      <w:r w:rsidRPr="000E2291">
        <w:rPr>
          <w:rFonts w:ascii="Arial" w:hAnsi="Arial" w:cs="Arial"/>
          <w:sz w:val="24"/>
          <w:szCs w:val="24"/>
        </w:rPr>
        <w:t xml:space="preserve"> </w:t>
      </w:r>
      <w:r w:rsidR="008154EB">
        <w:rPr>
          <w:rFonts w:ascii="Arial" w:hAnsi="Arial" w:cs="Arial"/>
          <w:sz w:val="24"/>
          <w:szCs w:val="24"/>
        </w:rPr>
        <w:t>uncoloured defined lane between</w:t>
      </w:r>
      <w:r w:rsidR="006D064B">
        <w:rPr>
          <w:rFonts w:ascii="Arial" w:hAnsi="Arial" w:cs="Arial"/>
          <w:sz w:val="24"/>
          <w:szCs w:val="24"/>
        </w:rPr>
        <w:t xml:space="preserve"> solid</w:t>
      </w:r>
      <w:r w:rsidR="001279FE">
        <w:rPr>
          <w:rFonts w:ascii="Arial" w:hAnsi="Arial" w:cs="Arial"/>
          <w:sz w:val="24"/>
          <w:szCs w:val="24"/>
        </w:rPr>
        <w:t xml:space="preserve"> lines</w:t>
      </w:r>
      <w:r w:rsidR="00773A34">
        <w:rPr>
          <w:rFonts w:ascii="Arial" w:hAnsi="Arial" w:cs="Arial"/>
          <w:sz w:val="24"/>
          <w:szCs w:val="24"/>
        </w:rPr>
        <w:t xml:space="preserve"> on these maps</w:t>
      </w:r>
      <w:r w:rsidR="001279FE">
        <w:rPr>
          <w:rFonts w:ascii="Arial" w:hAnsi="Arial" w:cs="Arial"/>
          <w:sz w:val="24"/>
          <w:szCs w:val="24"/>
        </w:rPr>
        <w:t xml:space="preserve">. The </w:t>
      </w:r>
      <w:r w:rsidR="00332AB3">
        <w:rPr>
          <w:rFonts w:ascii="Arial" w:hAnsi="Arial" w:cs="Arial"/>
          <w:sz w:val="24"/>
          <w:szCs w:val="24"/>
        </w:rPr>
        <w:t>key indicates the route is depicted as ‘minor road</w:t>
      </w:r>
      <w:r w:rsidR="00240542">
        <w:rPr>
          <w:rFonts w:ascii="Arial" w:hAnsi="Arial" w:cs="Arial"/>
          <w:sz w:val="24"/>
          <w:szCs w:val="24"/>
        </w:rPr>
        <w:t>s in towns, drives and unmetalled roads’.</w:t>
      </w:r>
      <w:r w:rsidR="008154EB">
        <w:rPr>
          <w:rFonts w:ascii="Arial" w:hAnsi="Arial" w:cs="Arial"/>
          <w:sz w:val="24"/>
          <w:szCs w:val="24"/>
        </w:rPr>
        <w:t xml:space="preserve"> </w:t>
      </w:r>
      <w:r w:rsidR="00A11746">
        <w:rPr>
          <w:rFonts w:ascii="Arial" w:hAnsi="Arial" w:cs="Arial"/>
          <w:sz w:val="24"/>
          <w:szCs w:val="24"/>
        </w:rPr>
        <w:t xml:space="preserve">The disclaimer referred to above </w:t>
      </w:r>
      <w:r w:rsidR="00264F4A">
        <w:rPr>
          <w:rFonts w:ascii="Arial" w:hAnsi="Arial" w:cs="Arial"/>
          <w:sz w:val="24"/>
          <w:szCs w:val="24"/>
        </w:rPr>
        <w:t xml:space="preserve">applies to these maps, therefore </w:t>
      </w:r>
      <w:r w:rsidR="00FB6164">
        <w:rPr>
          <w:rFonts w:ascii="Arial" w:hAnsi="Arial" w:cs="Arial"/>
          <w:sz w:val="24"/>
          <w:szCs w:val="24"/>
        </w:rPr>
        <w:t>I consider they are of limited weight</w:t>
      </w:r>
      <w:r w:rsidR="008735E7">
        <w:rPr>
          <w:rFonts w:ascii="Arial" w:hAnsi="Arial" w:cs="Arial"/>
          <w:sz w:val="24"/>
          <w:szCs w:val="24"/>
        </w:rPr>
        <w:t>.</w:t>
      </w:r>
    </w:p>
    <w:p w14:paraId="5B85BE2C" w14:textId="1C5BB767" w:rsidR="009E65D1" w:rsidRPr="003066C9" w:rsidRDefault="00447D04" w:rsidP="00447D04">
      <w:pPr>
        <w:pStyle w:val="Style1"/>
        <w:numPr>
          <w:ilvl w:val="0"/>
          <w:numId w:val="0"/>
        </w:numPr>
        <w:rPr>
          <w:rFonts w:ascii="Arial" w:hAnsi="Arial" w:cs="Arial"/>
          <w:i/>
          <w:iCs/>
          <w:sz w:val="24"/>
          <w:szCs w:val="24"/>
        </w:rPr>
      </w:pPr>
      <w:r w:rsidRPr="003066C9">
        <w:rPr>
          <w:rFonts w:ascii="Arial" w:hAnsi="Arial" w:cs="Arial"/>
          <w:i/>
          <w:iCs/>
          <w:sz w:val="24"/>
          <w:szCs w:val="24"/>
        </w:rPr>
        <w:t xml:space="preserve">OS </w:t>
      </w:r>
      <w:r w:rsidR="00D8634C" w:rsidRPr="003066C9">
        <w:rPr>
          <w:rFonts w:ascii="Arial" w:hAnsi="Arial" w:cs="Arial"/>
          <w:i/>
          <w:iCs/>
          <w:sz w:val="24"/>
          <w:szCs w:val="24"/>
        </w:rPr>
        <w:t>map 1:25000 c.1950</w:t>
      </w:r>
      <w:r w:rsidR="00484DD6" w:rsidRPr="003066C9">
        <w:rPr>
          <w:rFonts w:ascii="Arial" w:hAnsi="Arial" w:cs="Arial"/>
          <w:i/>
          <w:iCs/>
          <w:sz w:val="24"/>
          <w:szCs w:val="24"/>
        </w:rPr>
        <w:t xml:space="preserve">, </w:t>
      </w:r>
      <w:r w:rsidR="00706463" w:rsidRPr="003066C9">
        <w:rPr>
          <w:rFonts w:ascii="Arial" w:hAnsi="Arial" w:cs="Arial"/>
          <w:i/>
          <w:iCs/>
          <w:sz w:val="24"/>
          <w:szCs w:val="24"/>
        </w:rPr>
        <w:t>OS</w:t>
      </w:r>
      <w:r w:rsidR="003066C9" w:rsidRPr="003066C9">
        <w:rPr>
          <w:rFonts w:ascii="Arial" w:hAnsi="Arial" w:cs="Arial"/>
          <w:i/>
          <w:iCs/>
          <w:sz w:val="24"/>
          <w:szCs w:val="24"/>
        </w:rPr>
        <w:t xml:space="preserve"> map</w:t>
      </w:r>
      <w:r w:rsidR="00706463" w:rsidRPr="003066C9">
        <w:rPr>
          <w:rFonts w:ascii="Arial" w:hAnsi="Arial" w:cs="Arial"/>
          <w:i/>
          <w:iCs/>
          <w:sz w:val="24"/>
          <w:szCs w:val="24"/>
        </w:rPr>
        <w:t xml:space="preserve"> 1</w:t>
      </w:r>
      <w:r w:rsidR="00706463" w:rsidRPr="003066C9">
        <w:rPr>
          <w:rFonts w:ascii="Arial" w:hAnsi="Arial" w:cs="Arial"/>
          <w:i/>
          <w:iCs/>
          <w:sz w:val="24"/>
          <w:szCs w:val="24"/>
          <w:vertAlign w:val="superscript"/>
        </w:rPr>
        <w:t>st</w:t>
      </w:r>
      <w:r w:rsidR="00706463" w:rsidRPr="003066C9">
        <w:rPr>
          <w:rFonts w:ascii="Arial" w:hAnsi="Arial" w:cs="Arial"/>
          <w:i/>
          <w:iCs/>
          <w:sz w:val="24"/>
          <w:szCs w:val="24"/>
        </w:rPr>
        <w:t xml:space="preserve"> Edition post war 1:2500</w:t>
      </w:r>
      <w:r w:rsidR="003066C9" w:rsidRPr="003066C9">
        <w:rPr>
          <w:rFonts w:ascii="Arial" w:hAnsi="Arial" w:cs="Arial"/>
          <w:i/>
          <w:iCs/>
          <w:sz w:val="24"/>
          <w:szCs w:val="24"/>
        </w:rPr>
        <w:t xml:space="preserve"> 1971</w:t>
      </w:r>
    </w:p>
    <w:p w14:paraId="713AC6B8" w14:textId="22652DAC" w:rsidR="003513F6" w:rsidRPr="00A46AA9" w:rsidRDefault="00034023" w:rsidP="00A46AA9">
      <w:pPr>
        <w:pStyle w:val="Style1"/>
        <w:rPr>
          <w:rFonts w:ascii="Arial" w:hAnsi="Arial" w:cs="Arial"/>
          <w:sz w:val="24"/>
          <w:szCs w:val="24"/>
        </w:rPr>
      </w:pPr>
      <w:r>
        <w:rPr>
          <w:rFonts w:ascii="Arial" w:hAnsi="Arial" w:cs="Arial"/>
          <w:sz w:val="24"/>
          <w:szCs w:val="24"/>
        </w:rPr>
        <w:t>On the 1950 map t</w:t>
      </w:r>
      <w:r w:rsidR="00F049CF">
        <w:rPr>
          <w:rFonts w:ascii="Arial" w:hAnsi="Arial" w:cs="Arial"/>
          <w:sz w:val="24"/>
          <w:szCs w:val="24"/>
        </w:rPr>
        <w:t>he Order route is again shown as an unc</w:t>
      </w:r>
      <w:r w:rsidR="00371AC8">
        <w:rPr>
          <w:rFonts w:ascii="Arial" w:hAnsi="Arial" w:cs="Arial"/>
          <w:sz w:val="24"/>
          <w:szCs w:val="24"/>
        </w:rPr>
        <w:t xml:space="preserve">oloured defined lane </w:t>
      </w:r>
      <w:r w:rsidR="006C16D9">
        <w:rPr>
          <w:rFonts w:ascii="Arial" w:hAnsi="Arial" w:cs="Arial"/>
          <w:sz w:val="24"/>
          <w:szCs w:val="24"/>
        </w:rPr>
        <w:t>it is described as ‘</w:t>
      </w:r>
      <w:r w:rsidR="00650CE3">
        <w:rPr>
          <w:rFonts w:ascii="Arial" w:hAnsi="Arial" w:cs="Arial"/>
          <w:sz w:val="24"/>
          <w:szCs w:val="24"/>
        </w:rPr>
        <w:t>other roads</w:t>
      </w:r>
      <w:r w:rsidR="005C221B">
        <w:rPr>
          <w:rFonts w:ascii="Arial" w:hAnsi="Arial" w:cs="Arial"/>
          <w:sz w:val="24"/>
          <w:szCs w:val="24"/>
        </w:rPr>
        <w:t xml:space="preserve"> </w:t>
      </w:r>
      <w:r w:rsidR="006C16D9">
        <w:rPr>
          <w:rFonts w:ascii="Arial" w:hAnsi="Arial" w:cs="Arial"/>
          <w:sz w:val="24"/>
          <w:szCs w:val="24"/>
        </w:rPr>
        <w:t>poor, or unmetalled</w:t>
      </w:r>
      <w:r w:rsidR="00650CE3">
        <w:rPr>
          <w:rFonts w:ascii="Arial" w:hAnsi="Arial" w:cs="Arial"/>
          <w:sz w:val="24"/>
          <w:szCs w:val="24"/>
        </w:rPr>
        <w:t>’</w:t>
      </w:r>
      <w:r w:rsidR="005C221B">
        <w:rPr>
          <w:rFonts w:ascii="Arial" w:hAnsi="Arial" w:cs="Arial"/>
          <w:sz w:val="24"/>
          <w:szCs w:val="24"/>
        </w:rPr>
        <w:t>.</w:t>
      </w:r>
      <w:r>
        <w:rPr>
          <w:rFonts w:ascii="Arial" w:hAnsi="Arial" w:cs="Arial"/>
          <w:sz w:val="24"/>
          <w:szCs w:val="24"/>
        </w:rPr>
        <w:t xml:space="preserve"> The </w:t>
      </w:r>
      <w:r w:rsidR="009658ED">
        <w:rPr>
          <w:rFonts w:ascii="Arial" w:hAnsi="Arial" w:cs="Arial"/>
          <w:sz w:val="24"/>
          <w:szCs w:val="24"/>
        </w:rPr>
        <w:t>map from 1971</w:t>
      </w:r>
      <w:r w:rsidR="0072074F">
        <w:rPr>
          <w:rFonts w:ascii="Arial" w:hAnsi="Arial" w:cs="Arial"/>
          <w:sz w:val="24"/>
          <w:szCs w:val="24"/>
        </w:rPr>
        <w:t xml:space="preserve"> </w:t>
      </w:r>
      <w:r w:rsidR="00B25710">
        <w:rPr>
          <w:rFonts w:ascii="Arial" w:hAnsi="Arial" w:cs="Arial"/>
          <w:sz w:val="24"/>
          <w:szCs w:val="24"/>
        </w:rPr>
        <w:t xml:space="preserve">again shows </w:t>
      </w:r>
      <w:r w:rsidR="00B25710">
        <w:rPr>
          <w:rFonts w:ascii="Arial" w:hAnsi="Arial" w:cs="Arial"/>
          <w:sz w:val="24"/>
          <w:szCs w:val="24"/>
        </w:rPr>
        <w:lastRenderedPageBreak/>
        <w:t>th</w:t>
      </w:r>
      <w:r w:rsidR="006934D2">
        <w:rPr>
          <w:rFonts w:ascii="Arial" w:hAnsi="Arial" w:cs="Arial"/>
          <w:sz w:val="24"/>
          <w:szCs w:val="24"/>
        </w:rPr>
        <w:t xml:space="preserve">e </w:t>
      </w:r>
      <w:r w:rsidR="0028238B">
        <w:rPr>
          <w:rFonts w:ascii="Arial" w:hAnsi="Arial" w:cs="Arial"/>
          <w:sz w:val="24"/>
          <w:szCs w:val="24"/>
        </w:rPr>
        <w:t xml:space="preserve">entire </w:t>
      </w:r>
      <w:r w:rsidR="006934D2">
        <w:rPr>
          <w:rFonts w:ascii="Arial" w:hAnsi="Arial" w:cs="Arial"/>
          <w:sz w:val="24"/>
          <w:szCs w:val="24"/>
        </w:rPr>
        <w:t xml:space="preserve">lane </w:t>
      </w:r>
      <w:r w:rsidR="00A05D67">
        <w:rPr>
          <w:rFonts w:ascii="Arial" w:hAnsi="Arial" w:cs="Arial"/>
          <w:sz w:val="24"/>
          <w:szCs w:val="24"/>
        </w:rPr>
        <w:t>between solid line</w:t>
      </w:r>
      <w:r w:rsidR="0028238B">
        <w:rPr>
          <w:rFonts w:ascii="Arial" w:hAnsi="Arial" w:cs="Arial"/>
          <w:sz w:val="24"/>
          <w:szCs w:val="24"/>
        </w:rPr>
        <w:t>s</w:t>
      </w:r>
      <w:r w:rsidR="00A05D67">
        <w:rPr>
          <w:rFonts w:ascii="Arial" w:hAnsi="Arial" w:cs="Arial"/>
          <w:sz w:val="24"/>
          <w:szCs w:val="24"/>
        </w:rPr>
        <w:t xml:space="preserve">, with the exception </w:t>
      </w:r>
      <w:r w:rsidR="00AD6D86">
        <w:rPr>
          <w:rFonts w:ascii="Arial" w:hAnsi="Arial" w:cs="Arial"/>
          <w:sz w:val="24"/>
          <w:szCs w:val="24"/>
        </w:rPr>
        <w:t>of one section of dashed line</w:t>
      </w:r>
      <w:r w:rsidR="0028238B">
        <w:rPr>
          <w:rFonts w:ascii="Arial" w:hAnsi="Arial" w:cs="Arial"/>
          <w:sz w:val="24"/>
          <w:szCs w:val="24"/>
        </w:rPr>
        <w:t xml:space="preserve"> at the southern end. The lane is named </w:t>
      </w:r>
      <w:r w:rsidR="009961C3">
        <w:rPr>
          <w:rFonts w:ascii="Arial" w:hAnsi="Arial" w:cs="Arial"/>
          <w:sz w:val="24"/>
          <w:szCs w:val="24"/>
        </w:rPr>
        <w:t>on this edition</w:t>
      </w:r>
      <w:r w:rsidR="00871EFB">
        <w:rPr>
          <w:rFonts w:ascii="Arial" w:hAnsi="Arial" w:cs="Arial"/>
          <w:sz w:val="24"/>
          <w:szCs w:val="24"/>
        </w:rPr>
        <w:t xml:space="preserve"> and a solid line acro</w:t>
      </w:r>
      <w:r w:rsidR="00614021">
        <w:rPr>
          <w:rFonts w:ascii="Arial" w:hAnsi="Arial" w:cs="Arial"/>
          <w:sz w:val="24"/>
          <w:szCs w:val="24"/>
        </w:rPr>
        <w:t xml:space="preserve">ss the lane at point B would indicate </w:t>
      </w:r>
      <w:r w:rsidR="008C5AD9">
        <w:rPr>
          <w:rFonts w:ascii="Arial" w:hAnsi="Arial" w:cs="Arial"/>
          <w:sz w:val="24"/>
          <w:szCs w:val="24"/>
        </w:rPr>
        <w:t>a gate was present at that location</w:t>
      </w:r>
      <w:r w:rsidR="009961C3">
        <w:rPr>
          <w:rFonts w:ascii="Arial" w:hAnsi="Arial" w:cs="Arial"/>
          <w:sz w:val="24"/>
          <w:szCs w:val="24"/>
        </w:rPr>
        <w:t>.</w:t>
      </w:r>
      <w:r w:rsidR="00AD6D86">
        <w:rPr>
          <w:rFonts w:ascii="Arial" w:hAnsi="Arial" w:cs="Arial"/>
          <w:sz w:val="24"/>
          <w:szCs w:val="24"/>
        </w:rPr>
        <w:t xml:space="preserve"> </w:t>
      </w:r>
      <w:r w:rsidR="009658ED">
        <w:rPr>
          <w:rFonts w:ascii="Arial" w:hAnsi="Arial" w:cs="Arial"/>
          <w:sz w:val="24"/>
          <w:szCs w:val="24"/>
        </w:rPr>
        <w:t xml:space="preserve"> </w:t>
      </w:r>
      <w:r w:rsidR="005C221B">
        <w:rPr>
          <w:rFonts w:ascii="Arial" w:hAnsi="Arial" w:cs="Arial"/>
          <w:sz w:val="24"/>
          <w:szCs w:val="24"/>
        </w:rPr>
        <w:t xml:space="preserve"> </w:t>
      </w:r>
    </w:p>
    <w:p w14:paraId="21DF90FA" w14:textId="01C15732" w:rsidR="0031402E" w:rsidRPr="00753AC2" w:rsidRDefault="00753AC2" w:rsidP="00753AC2">
      <w:pPr>
        <w:pStyle w:val="Style1"/>
        <w:numPr>
          <w:ilvl w:val="0"/>
          <w:numId w:val="0"/>
        </w:numPr>
        <w:rPr>
          <w:rFonts w:ascii="Arial" w:hAnsi="Arial" w:cs="Arial"/>
          <w:i/>
          <w:iCs/>
          <w:sz w:val="24"/>
          <w:szCs w:val="24"/>
        </w:rPr>
      </w:pPr>
      <w:r w:rsidRPr="00753AC2">
        <w:rPr>
          <w:rFonts w:ascii="Arial" w:hAnsi="Arial" w:cs="Arial"/>
          <w:i/>
          <w:iCs/>
          <w:sz w:val="24"/>
          <w:szCs w:val="24"/>
        </w:rPr>
        <w:t>Finance Act Plans and Field books 1910</w:t>
      </w:r>
    </w:p>
    <w:p w14:paraId="0A29572D" w14:textId="6A46D2F1" w:rsidR="0031402E" w:rsidRPr="00DD343C" w:rsidRDefault="00C15FF5" w:rsidP="00A30A53">
      <w:pPr>
        <w:pStyle w:val="Style1"/>
        <w:rPr>
          <w:rFonts w:ascii="Arial" w:hAnsi="Arial" w:cs="Arial"/>
          <w:sz w:val="24"/>
          <w:szCs w:val="24"/>
        </w:rPr>
      </w:pPr>
      <w:r w:rsidRPr="00DD343C">
        <w:rPr>
          <w:rFonts w:ascii="Arial" w:hAnsi="Arial" w:cs="Arial"/>
          <w:sz w:val="24"/>
          <w:szCs w:val="24"/>
        </w:rPr>
        <w:t>The Or</w:t>
      </w:r>
      <w:r w:rsidR="00DD343C" w:rsidRPr="00DD343C">
        <w:rPr>
          <w:rFonts w:ascii="Arial" w:hAnsi="Arial" w:cs="Arial"/>
          <w:sz w:val="24"/>
          <w:szCs w:val="24"/>
        </w:rPr>
        <w:t>der route</w:t>
      </w:r>
      <w:r w:rsidR="004866EE">
        <w:rPr>
          <w:rFonts w:ascii="Arial" w:hAnsi="Arial" w:cs="Arial"/>
          <w:sz w:val="24"/>
          <w:szCs w:val="24"/>
        </w:rPr>
        <w:t xml:space="preserve"> is shown excluded from the adjacent hereditaments</w:t>
      </w:r>
      <w:r w:rsidR="0067757C">
        <w:rPr>
          <w:rFonts w:ascii="Arial" w:hAnsi="Arial" w:cs="Arial"/>
          <w:sz w:val="24"/>
          <w:szCs w:val="24"/>
        </w:rPr>
        <w:t xml:space="preserve"> on the Finance Act plan</w:t>
      </w:r>
      <w:r w:rsidR="00CC5035">
        <w:rPr>
          <w:rFonts w:ascii="Arial" w:hAnsi="Arial" w:cs="Arial"/>
          <w:sz w:val="24"/>
          <w:szCs w:val="24"/>
        </w:rPr>
        <w:t>.</w:t>
      </w:r>
      <w:r w:rsidR="00AD4C79">
        <w:rPr>
          <w:rFonts w:ascii="Arial" w:hAnsi="Arial" w:cs="Arial"/>
          <w:sz w:val="24"/>
          <w:szCs w:val="24"/>
        </w:rPr>
        <w:t xml:space="preserve"> The objectors </w:t>
      </w:r>
      <w:r w:rsidR="00B24B72">
        <w:rPr>
          <w:rFonts w:ascii="Arial" w:hAnsi="Arial" w:cs="Arial"/>
          <w:sz w:val="24"/>
          <w:szCs w:val="24"/>
        </w:rPr>
        <w:t xml:space="preserve">state </w:t>
      </w:r>
      <w:r w:rsidR="006E697C">
        <w:rPr>
          <w:rFonts w:ascii="Arial" w:hAnsi="Arial" w:cs="Arial"/>
          <w:sz w:val="24"/>
          <w:szCs w:val="24"/>
        </w:rPr>
        <w:t xml:space="preserve">unproductive land </w:t>
      </w:r>
      <w:r w:rsidR="008A072A">
        <w:rPr>
          <w:rFonts w:ascii="Arial" w:hAnsi="Arial" w:cs="Arial"/>
          <w:sz w:val="24"/>
          <w:szCs w:val="24"/>
        </w:rPr>
        <w:t>such as this would not have been desirable at that time</w:t>
      </w:r>
      <w:r w:rsidR="00464670">
        <w:rPr>
          <w:rFonts w:ascii="Arial" w:hAnsi="Arial" w:cs="Arial"/>
          <w:sz w:val="24"/>
          <w:szCs w:val="24"/>
        </w:rPr>
        <w:t>, in addition no landowner wanted to claim the lane</w:t>
      </w:r>
      <w:r w:rsidR="003B5C6E">
        <w:rPr>
          <w:rFonts w:ascii="Arial" w:hAnsi="Arial" w:cs="Arial"/>
          <w:sz w:val="24"/>
          <w:szCs w:val="24"/>
        </w:rPr>
        <w:t xml:space="preserve"> an</w:t>
      </w:r>
      <w:r w:rsidR="00EF184B">
        <w:rPr>
          <w:rFonts w:ascii="Arial" w:hAnsi="Arial" w:cs="Arial"/>
          <w:sz w:val="24"/>
          <w:szCs w:val="24"/>
        </w:rPr>
        <w:t>d be responsible for its maint</w:t>
      </w:r>
      <w:r w:rsidR="00C8020A">
        <w:rPr>
          <w:rFonts w:ascii="Arial" w:hAnsi="Arial" w:cs="Arial"/>
          <w:sz w:val="24"/>
          <w:szCs w:val="24"/>
        </w:rPr>
        <w:t>enance and pay taxes on it.</w:t>
      </w:r>
      <w:r w:rsidR="00464670">
        <w:rPr>
          <w:rFonts w:ascii="Arial" w:hAnsi="Arial" w:cs="Arial"/>
          <w:sz w:val="24"/>
          <w:szCs w:val="24"/>
        </w:rPr>
        <w:t xml:space="preserve"> </w:t>
      </w:r>
      <w:r w:rsidR="00E71A07">
        <w:rPr>
          <w:rFonts w:ascii="Arial" w:hAnsi="Arial" w:cs="Arial"/>
          <w:sz w:val="24"/>
          <w:szCs w:val="24"/>
        </w:rPr>
        <w:t xml:space="preserve">However, I consider that </w:t>
      </w:r>
      <w:r w:rsidR="00ED61DF">
        <w:rPr>
          <w:rFonts w:ascii="Arial" w:hAnsi="Arial" w:cs="Arial"/>
          <w:sz w:val="24"/>
          <w:szCs w:val="24"/>
        </w:rPr>
        <w:t>w</w:t>
      </w:r>
      <w:r w:rsidR="00D03403">
        <w:rPr>
          <w:rFonts w:ascii="Arial" w:hAnsi="Arial" w:cs="Arial"/>
          <w:sz w:val="24"/>
          <w:szCs w:val="24"/>
        </w:rPr>
        <w:t xml:space="preserve">eight can be given to the fact that the </w:t>
      </w:r>
      <w:r w:rsidR="003F55B2">
        <w:rPr>
          <w:rFonts w:ascii="Arial" w:hAnsi="Arial" w:cs="Arial"/>
          <w:sz w:val="24"/>
          <w:szCs w:val="24"/>
        </w:rPr>
        <w:t>exclusion</w:t>
      </w:r>
      <w:r w:rsidR="00D42DB2">
        <w:rPr>
          <w:rFonts w:ascii="Arial" w:hAnsi="Arial" w:cs="Arial"/>
          <w:sz w:val="24"/>
          <w:szCs w:val="24"/>
        </w:rPr>
        <w:t xml:space="preserve"> of the route </w:t>
      </w:r>
      <w:r w:rsidR="00AB20CB">
        <w:rPr>
          <w:rFonts w:ascii="Arial" w:hAnsi="Arial" w:cs="Arial"/>
          <w:sz w:val="24"/>
          <w:szCs w:val="24"/>
        </w:rPr>
        <w:t xml:space="preserve">is consistent with earlier plans that show the route as a separate entity. </w:t>
      </w:r>
      <w:r w:rsidR="00CC5035" w:rsidRPr="00CC5035">
        <w:rPr>
          <w:rFonts w:ascii="Arial" w:hAnsi="Arial" w:cs="Arial"/>
          <w:sz w:val="24"/>
          <w:szCs w:val="24"/>
        </w:rPr>
        <w:t xml:space="preserve">I consider </w:t>
      </w:r>
      <w:r w:rsidR="00B149EC">
        <w:rPr>
          <w:rFonts w:ascii="Arial" w:hAnsi="Arial" w:cs="Arial"/>
          <w:sz w:val="24"/>
          <w:szCs w:val="24"/>
        </w:rPr>
        <w:t xml:space="preserve">the fact </w:t>
      </w:r>
      <w:r w:rsidR="00D12FE5">
        <w:rPr>
          <w:rFonts w:ascii="Arial" w:hAnsi="Arial" w:cs="Arial"/>
          <w:sz w:val="24"/>
          <w:szCs w:val="24"/>
        </w:rPr>
        <w:t xml:space="preserve">that </w:t>
      </w:r>
      <w:r w:rsidR="00B149EC">
        <w:rPr>
          <w:rFonts w:ascii="Arial" w:hAnsi="Arial" w:cs="Arial"/>
          <w:sz w:val="24"/>
          <w:szCs w:val="24"/>
        </w:rPr>
        <w:t>the Order route is excluded</w:t>
      </w:r>
      <w:r w:rsidR="00CC5035" w:rsidRPr="00CC5035">
        <w:rPr>
          <w:rFonts w:ascii="Arial" w:hAnsi="Arial" w:cs="Arial"/>
          <w:sz w:val="24"/>
          <w:szCs w:val="24"/>
        </w:rPr>
        <w:t xml:space="preserve"> is good evidence of public rights higher than footpath</w:t>
      </w:r>
      <w:r w:rsidR="002750B4">
        <w:rPr>
          <w:rFonts w:ascii="Arial" w:hAnsi="Arial" w:cs="Arial"/>
          <w:sz w:val="24"/>
          <w:szCs w:val="24"/>
        </w:rPr>
        <w:t xml:space="preserve"> when considered alongside the other evidence</w:t>
      </w:r>
      <w:r w:rsidR="00CC5035" w:rsidRPr="00CC5035">
        <w:rPr>
          <w:rFonts w:ascii="Arial" w:hAnsi="Arial" w:cs="Arial"/>
          <w:sz w:val="24"/>
          <w:szCs w:val="24"/>
        </w:rPr>
        <w:t>.</w:t>
      </w:r>
      <w:r w:rsidR="00EA01B5">
        <w:rPr>
          <w:rFonts w:ascii="Arial" w:hAnsi="Arial" w:cs="Arial"/>
          <w:sz w:val="24"/>
          <w:szCs w:val="24"/>
        </w:rPr>
        <w:t xml:space="preserve"> </w:t>
      </w:r>
      <w:r w:rsidR="00726A5C">
        <w:rPr>
          <w:rFonts w:ascii="Arial" w:hAnsi="Arial" w:cs="Arial"/>
          <w:sz w:val="24"/>
          <w:szCs w:val="24"/>
        </w:rPr>
        <w:t xml:space="preserve">It is a well-defined and enclosed </w:t>
      </w:r>
      <w:r w:rsidR="005F52BD">
        <w:rPr>
          <w:rFonts w:ascii="Arial" w:hAnsi="Arial" w:cs="Arial"/>
          <w:sz w:val="24"/>
          <w:szCs w:val="24"/>
        </w:rPr>
        <w:t>lane,</w:t>
      </w:r>
      <w:r w:rsidR="00E65C6D">
        <w:rPr>
          <w:rFonts w:ascii="Arial" w:hAnsi="Arial" w:cs="Arial"/>
          <w:sz w:val="24"/>
          <w:szCs w:val="24"/>
        </w:rPr>
        <w:t xml:space="preserve"> and the valuers have </w:t>
      </w:r>
      <w:r w:rsidR="00430699">
        <w:rPr>
          <w:rFonts w:ascii="Arial" w:hAnsi="Arial" w:cs="Arial"/>
          <w:sz w:val="24"/>
          <w:szCs w:val="24"/>
        </w:rPr>
        <w:t>deliberately excluded it from the adjacent hereditaments.</w:t>
      </w:r>
      <w:r w:rsidR="005F52BD">
        <w:rPr>
          <w:rFonts w:ascii="Arial" w:hAnsi="Arial" w:cs="Arial"/>
          <w:sz w:val="24"/>
          <w:szCs w:val="24"/>
        </w:rPr>
        <w:t xml:space="preserve"> Therefore, a considerable</w:t>
      </w:r>
      <w:r w:rsidR="00EA01B5">
        <w:rPr>
          <w:rFonts w:ascii="Arial" w:hAnsi="Arial" w:cs="Arial"/>
          <w:sz w:val="24"/>
          <w:szCs w:val="24"/>
        </w:rPr>
        <w:t xml:space="preserve"> amount of weight can </w:t>
      </w:r>
      <w:r w:rsidR="00D2382B">
        <w:rPr>
          <w:rFonts w:ascii="Arial" w:hAnsi="Arial" w:cs="Arial"/>
          <w:sz w:val="24"/>
          <w:szCs w:val="24"/>
        </w:rPr>
        <w:t>be attributed to this evidence</w:t>
      </w:r>
      <w:r w:rsidR="00913CD7">
        <w:rPr>
          <w:rFonts w:ascii="Arial" w:hAnsi="Arial" w:cs="Arial"/>
          <w:sz w:val="24"/>
          <w:szCs w:val="24"/>
        </w:rPr>
        <w:t>.</w:t>
      </w:r>
      <w:r w:rsidR="00CC5035" w:rsidRPr="00CC5035">
        <w:rPr>
          <w:rFonts w:ascii="Arial" w:hAnsi="Arial" w:cs="Arial"/>
          <w:sz w:val="24"/>
          <w:szCs w:val="24"/>
        </w:rPr>
        <w:t xml:space="preserve"> </w:t>
      </w:r>
      <w:r w:rsidR="00DD343C" w:rsidRPr="00DD343C">
        <w:rPr>
          <w:rFonts w:ascii="Arial" w:hAnsi="Arial" w:cs="Arial"/>
          <w:sz w:val="24"/>
          <w:szCs w:val="24"/>
        </w:rPr>
        <w:t xml:space="preserve"> </w:t>
      </w:r>
    </w:p>
    <w:p w14:paraId="6D631A6A" w14:textId="4F870936" w:rsidR="00753AC2" w:rsidRPr="00611D3E" w:rsidRDefault="00686D7E" w:rsidP="00686D7E">
      <w:pPr>
        <w:pStyle w:val="Style1"/>
        <w:numPr>
          <w:ilvl w:val="0"/>
          <w:numId w:val="0"/>
        </w:numPr>
        <w:rPr>
          <w:rFonts w:ascii="Arial" w:hAnsi="Arial" w:cs="Arial"/>
          <w:i/>
          <w:iCs/>
          <w:sz w:val="24"/>
          <w:szCs w:val="24"/>
        </w:rPr>
      </w:pPr>
      <w:r w:rsidRPr="00611D3E">
        <w:rPr>
          <w:rFonts w:ascii="Arial" w:hAnsi="Arial" w:cs="Arial"/>
          <w:i/>
          <w:iCs/>
          <w:sz w:val="24"/>
          <w:szCs w:val="24"/>
        </w:rPr>
        <w:t xml:space="preserve">Newspaper report on Court Case </w:t>
      </w:r>
      <w:r w:rsidR="00611D3E" w:rsidRPr="00611D3E">
        <w:rPr>
          <w:rFonts w:ascii="Arial" w:hAnsi="Arial" w:cs="Arial"/>
          <w:i/>
          <w:iCs/>
          <w:sz w:val="24"/>
          <w:szCs w:val="24"/>
        </w:rPr>
        <w:t>1923</w:t>
      </w:r>
    </w:p>
    <w:p w14:paraId="3B0C89B2" w14:textId="27D86CCD" w:rsidR="00864F5A" w:rsidRPr="00EF6A29" w:rsidRDefault="00B808F9" w:rsidP="00A30A53">
      <w:pPr>
        <w:pStyle w:val="Style1"/>
        <w:rPr>
          <w:rFonts w:ascii="Arial" w:hAnsi="Arial" w:cs="Arial"/>
          <w:sz w:val="24"/>
          <w:szCs w:val="24"/>
        </w:rPr>
      </w:pPr>
      <w:r w:rsidRPr="00EF6A29">
        <w:rPr>
          <w:rFonts w:ascii="Arial" w:hAnsi="Arial" w:cs="Arial"/>
          <w:sz w:val="24"/>
          <w:szCs w:val="24"/>
        </w:rPr>
        <w:t>The c</w:t>
      </w:r>
      <w:r w:rsidR="00EF6A29" w:rsidRPr="00EF6A29">
        <w:rPr>
          <w:rFonts w:ascii="Arial" w:hAnsi="Arial" w:cs="Arial"/>
          <w:sz w:val="24"/>
          <w:szCs w:val="24"/>
        </w:rPr>
        <w:t>ourt case concerned a claim for damages</w:t>
      </w:r>
      <w:r w:rsidR="00EF6A29">
        <w:rPr>
          <w:rFonts w:ascii="Arial" w:hAnsi="Arial" w:cs="Arial"/>
          <w:sz w:val="24"/>
          <w:szCs w:val="24"/>
        </w:rPr>
        <w:t xml:space="preserve"> </w:t>
      </w:r>
      <w:r w:rsidR="00490C61">
        <w:rPr>
          <w:rFonts w:ascii="Arial" w:hAnsi="Arial" w:cs="Arial"/>
          <w:sz w:val="24"/>
          <w:szCs w:val="24"/>
        </w:rPr>
        <w:t xml:space="preserve">for the </w:t>
      </w:r>
      <w:r w:rsidR="00E779F7">
        <w:rPr>
          <w:rFonts w:ascii="Arial" w:hAnsi="Arial" w:cs="Arial"/>
          <w:sz w:val="24"/>
          <w:szCs w:val="24"/>
        </w:rPr>
        <w:t xml:space="preserve">removal of two </w:t>
      </w:r>
      <w:r w:rsidR="004120A4">
        <w:rPr>
          <w:rFonts w:ascii="Arial" w:hAnsi="Arial" w:cs="Arial"/>
          <w:sz w:val="24"/>
          <w:szCs w:val="24"/>
        </w:rPr>
        <w:t>gates in PL</w:t>
      </w:r>
      <w:r w:rsidR="00C5364A">
        <w:rPr>
          <w:rFonts w:ascii="Arial" w:hAnsi="Arial" w:cs="Arial"/>
          <w:sz w:val="24"/>
          <w:szCs w:val="24"/>
        </w:rPr>
        <w:t xml:space="preserve"> and for the cutting down of a hedge</w:t>
      </w:r>
      <w:r w:rsidR="004120A4">
        <w:rPr>
          <w:rFonts w:ascii="Arial" w:hAnsi="Arial" w:cs="Arial"/>
          <w:sz w:val="24"/>
          <w:szCs w:val="24"/>
        </w:rPr>
        <w:t xml:space="preserve">. One of the gates is described as point B, the other </w:t>
      </w:r>
      <w:r w:rsidR="00EF6502">
        <w:rPr>
          <w:rFonts w:ascii="Arial" w:hAnsi="Arial" w:cs="Arial"/>
          <w:sz w:val="24"/>
          <w:szCs w:val="24"/>
        </w:rPr>
        <w:t xml:space="preserve">was </w:t>
      </w:r>
      <w:r w:rsidR="00A67A4A">
        <w:rPr>
          <w:rFonts w:ascii="Arial" w:hAnsi="Arial" w:cs="Arial"/>
          <w:sz w:val="24"/>
          <w:szCs w:val="24"/>
        </w:rPr>
        <w:t>likely</w:t>
      </w:r>
      <w:r w:rsidR="005B5260">
        <w:rPr>
          <w:rFonts w:ascii="Arial" w:hAnsi="Arial" w:cs="Arial"/>
          <w:sz w:val="24"/>
          <w:szCs w:val="24"/>
        </w:rPr>
        <w:t xml:space="preserve"> further south of point C</w:t>
      </w:r>
      <w:r w:rsidR="002F7CC6">
        <w:rPr>
          <w:rFonts w:ascii="Arial" w:hAnsi="Arial" w:cs="Arial"/>
          <w:sz w:val="24"/>
          <w:szCs w:val="24"/>
        </w:rPr>
        <w:t xml:space="preserve"> as the article describes the gate being placed across the stream</w:t>
      </w:r>
      <w:r w:rsidR="0025752C">
        <w:rPr>
          <w:rFonts w:ascii="Arial" w:hAnsi="Arial" w:cs="Arial"/>
          <w:sz w:val="24"/>
          <w:szCs w:val="24"/>
        </w:rPr>
        <w:t>, which would indicate it was located near to the parish boundary</w:t>
      </w:r>
      <w:r w:rsidR="00A67A4A">
        <w:rPr>
          <w:rFonts w:ascii="Arial" w:hAnsi="Arial" w:cs="Arial"/>
          <w:sz w:val="24"/>
          <w:szCs w:val="24"/>
        </w:rPr>
        <w:t>.</w:t>
      </w:r>
      <w:r w:rsidR="00B4684A">
        <w:rPr>
          <w:rFonts w:ascii="Arial" w:hAnsi="Arial" w:cs="Arial"/>
          <w:sz w:val="24"/>
          <w:szCs w:val="24"/>
        </w:rPr>
        <w:t xml:space="preserve"> The defendant had removed the gates and gate posts to allow a wa</w:t>
      </w:r>
      <w:r w:rsidR="00283337">
        <w:rPr>
          <w:rFonts w:ascii="Arial" w:hAnsi="Arial" w:cs="Arial"/>
          <w:sz w:val="24"/>
          <w:szCs w:val="24"/>
        </w:rPr>
        <w:t>g</w:t>
      </w:r>
      <w:r w:rsidR="00B4684A">
        <w:rPr>
          <w:rFonts w:ascii="Arial" w:hAnsi="Arial" w:cs="Arial"/>
          <w:sz w:val="24"/>
          <w:szCs w:val="24"/>
        </w:rPr>
        <w:t>gon through</w:t>
      </w:r>
      <w:r w:rsidR="00871552">
        <w:rPr>
          <w:rFonts w:ascii="Arial" w:hAnsi="Arial" w:cs="Arial"/>
          <w:sz w:val="24"/>
          <w:szCs w:val="24"/>
        </w:rPr>
        <w:t xml:space="preserve"> that had been collecting timber</w:t>
      </w:r>
      <w:r w:rsidR="00236CAF">
        <w:rPr>
          <w:rFonts w:ascii="Arial" w:hAnsi="Arial" w:cs="Arial"/>
          <w:sz w:val="24"/>
          <w:szCs w:val="24"/>
        </w:rPr>
        <w:t>.</w:t>
      </w:r>
      <w:r w:rsidR="005D1A78">
        <w:rPr>
          <w:rFonts w:ascii="Arial" w:hAnsi="Arial" w:cs="Arial"/>
          <w:sz w:val="24"/>
          <w:szCs w:val="24"/>
        </w:rPr>
        <w:t xml:space="preserve"> </w:t>
      </w:r>
      <w:r w:rsidR="005930FF">
        <w:rPr>
          <w:rFonts w:ascii="Arial" w:hAnsi="Arial" w:cs="Arial"/>
          <w:sz w:val="24"/>
          <w:szCs w:val="24"/>
        </w:rPr>
        <w:t xml:space="preserve">The court heard </w:t>
      </w:r>
      <w:r w:rsidR="00161F0C">
        <w:rPr>
          <w:rFonts w:ascii="Arial" w:hAnsi="Arial" w:cs="Arial"/>
          <w:sz w:val="24"/>
          <w:szCs w:val="24"/>
        </w:rPr>
        <w:t xml:space="preserve">evidence of </w:t>
      </w:r>
      <w:r w:rsidR="005930FF">
        <w:rPr>
          <w:rFonts w:ascii="Arial" w:hAnsi="Arial" w:cs="Arial"/>
          <w:sz w:val="24"/>
          <w:szCs w:val="24"/>
        </w:rPr>
        <w:t>how the gates</w:t>
      </w:r>
      <w:r w:rsidR="00116360">
        <w:rPr>
          <w:rFonts w:ascii="Arial" w:hAnsi="Arial" w:cs="Arial"/>
          <w:sz w:val="24"/>
          <w:szCs w:val="24"/>
        </w:rPr>
        <w:t xml:space="preserve"> had been in position</w:t>
      </w:r>
      <w:r w:rsidR="00161F0C">
        <w:rPr>
          <w:rFonts w:ascii="Arial" w:hAnsi="Arial" w:cs="Arial"/>
          <w:sz w:val="24"/>
          <w:szCs w:val="24"/>
        </w:rPr>
        <w:t xml:space="preserve"> for many years</w:t>
      </w:r>
      <w:r w:rsidR="00116360">
        <w:rPr>
          <w:rFonts w:ascii="Arial" w:hAnsi="Arial" w:cs="Arial"/>
          <w:sz w:val="24"/>
          <w:szCs w:val="24"/>
        </w:rPr>
        <w:t xml:space="preserve"> </w:t>
      </w:r>
      <w:r w:rsidR="005275B1">
        <w:rPr>
          <w:rFonts w:ascii="Arial" w:hAnsi="Arial" w:cs="Arial"/>
          <w:sz w:val="24"/>
          <w:szCs w:val="24"/>
        </w:rPr>
        <w:t>and</w:t>
      </w:r>
      <w:r w:rsidR="005930FF">
        <w:rPr>
          <w:rFonts w:ascii="Arial" w:hAnsi="Arial" w:cs="Arial"/>
          <w:sz w:val="24"/>
          <w:szCs w:val="24"/>
        </w:rPr>
        <w:t xml:space="preserve"> were necessary to prevent </w:t>
      </w:r>
      <w:r w:rsidR="007E4988">
        <w:rPr>
          <w:rFonts w:ascii="Arial" w:hAnsi="Arial" w:cs="Arial"/>
          <w:sz w:val="24"/>
          <w:szCs w:val="24"/>
        </w:rPr>
        <w:t>the plaintiff</w:t>
      </w:r>
      <w:r w:rsidR="004103F4">
        <w:rPr>
          <w:rFonts w:ascii="Arial" w:hAnsi="Arial" w:cs="Arial"/>
          <w:sz w:val="24"/>
          <w:szCs w:val="24"/>
        </w:rPr>
        <w:t xml:space="preserve">’s cattle from wandering </w:t>
      </w:r>
      <w:r w:rsidR="00AF77FA">
        <w:rPr>
          <w:rFonts w:ascii="Arial" w:hAnsi="Arial" w:cs="Arial"/>
          <w:sz w:val="24"/>
          <w:szCs w:val="24"/>
        </w:rPr>
        <w:t>up the lane</w:t>
      </w:r>
      <w:r w:rsidR="005275B1">
        <w:rPr>
          <w:rFonts w:ascii="Arial" w:hAnsi="Arial" w:cs="Arial"/>
          <w:sz w:val="24"/>
          <w:szCs w:val="24"/>
        </w:rPr>
        <w:t>.</w:t>
      </w:r>
      <w:r w:rsidR="00070466">
        <w:rPr>
          <w:rFonts w:ascii="Arial" w:hAnsi="Arial" w:cs="Arial"/>
          <w:sz w:val="24"/>
          <w:szCs w:val="24"/>
        </w:rPr>
        <w:t xml:space="preserve"> </w:t>
      </w:r>
      <w:r w:rsidR="0000048E">
        <w:rPr>
          <w:rFonts w:ascii="Arial" w:hAnsi="Arial" w:cs="Arial"/>
          <w:sz w:val="24"/>
          <w:szCs w:val="24"/>
        </w:rPr>
        <w:t xml:space="preserve">The judge found in favour of the plaintiff for the </w:t>
      </w:r>
      <w:r w:rsidR="00E421B6">
        <w:rPr>
          <w:rFonts w:ascii="Arial" w:hAnsi="Arial" w:cs="Arial"/>
          <w:sz w:val="24"/>
          <w:szCs w:val="24"/>
        </w:rPr>
        <w:t>technical trespass of removing the soil</w:t>
      </w:r>
      <w:r w:rsidR="003956BB">
        <w:rPr>
          <w:rFonts w:ascii="Arial" w:hAnsi="Arial" w:cs="Arial"/>
          <w:sz w:val="24"/>
          <w:szCs w:val="24"/>
        </w:rPr>
        <w:t>;</w:t>
      </w:r>
      <w:r w:rsidR="00B409E6">
        <w:rPr>
          <w:rFonts w:ascii="Arial" w:hAnsi="Arial" w:cs="Arial"/>
          <w:sz w:val="24"/>
          <w:szCs w:val="24"/>
        </w:rPr>
        <w:t xml:space="preserve"> </w:t>
      </w:r>
      <w:r w:rsidR="00AD4ABB">
        <w:rPr>
          <w:rFonts w:ascii="Arial" w:hAnsi="Arial" w:cs="Arial"/>
          <w:sz w:val="24"/>
          <w:szCs w:val="24"/>
        </w:rPr>
        <w:t>therefore</w:t>
      </w:r>
      <w:r w:rsidR="003956BB">
        <w:rPr>
          <w:rFonts w:ascii="Arial" w:hAnsi="Arial" w:cs="Arial"/>
          <w:sz w:val="24"/>
          <w:szCs w:val="24"/>
        </w:rPr>
        <w:t>,</w:t>
      </w:r>
      <w:r w:rsidR="00B409E6">
        <w:rPr>
          <w:rFonts w:ascii="Arial" w:hAnsi="Arial" w:cs="Arial"/>
          <w:sz w:val="24"/>
          <w:szCs w:val="24"/>
        </w:rPr>
        <w:t xml:space="preserve"> for the damage caused</w:t>
      </w:r>
      <w:r w:rsidR="00E421B6">
        <w:rPr>
          <w:rFonts w:ascii="Arial" w:hAnsi="Arial" w:cs="Arial"/>
          <w:sz w:val="24"/>
          <w:szCs w:val="24"/>
        </w:rPr>
        <w:t xml:space="preserve"> but not </w:t>
      </w:r>
      <w:r w:rsidR="003823AE">
        <w:rPr>
          <w:rFonts w:ascii="Arial" w:hAnsi="Arial" w:cs="Arial"/>
          <w:sz w:val="24"/>
          <w:szCs w:val="24"/>
        </w:rPr>
        <w:t>for the loss of stocking the fiel</w:t>
      </w:r>
      <w:r w:rsidR="00B409E6">
        <w:rPr>
          <w:rFonts w:ascii="Arial" w:hAnsi="Arial" w:cs="Arial"/>
          <w:sz w:val="24"/>
          <w:szCs w:val="24"/>
        </w:rPr>
        <w:t xml:space="preserve">ds. </w:t>
      </w:r>
      <w:r w:rsidR="00070466">
        <w:rPr>
          <w:rFonts w:ascii="Arial" w:hAnsi="Arial" w:cs="Arial"/>
          <w:sz w:val="24"/>
          <w:szCs w:val="24"/>
        </w:rPr>
        <w:t>Although the case did not</w:t>
      </w:r>
      <w:r w:rsidR="00674720">
        <w:rPr>
          <w:rFonts w:ascii="Arial" w:hAnsi="Arial" w:cs="Arial"/>
          <w:sz w:val="24"/>
          <w:szCs w:val="24"/>
        </w:rPr>
        <w:t xml:space="preserve"> </w:t>
      </w:r>
      <w:r w:rsidR="009205BA">
        <w:rPr>
          <w:rFonts w:ascii="Arial" w:hAnsi="Arial" w:cs="Arial"/>
          <w:sz w:val="24"/>
          <w:szCs w:val="24"/>
        </w:rPr>
        <w:t>require</w:t>
      </w:r>
      <w:r w:rsidR="00906D71">
        <w:rPr>
          <w:rFonts w:ascii="Arial" w:hAnsi="Arial" w:cs="Arial"/>
          <w:sz w:val="24"/>
          <w:szCs w:val="24"/>
        </w:rPr>
        <w:t xml:space="preserve"> </w:t>
      </w:r>
      <w:r w:rsidR="009205BA">
        <w:rPr>
          <w:rFonts w:ascii="Arial" w:hAnsi="Arial" w:cs="Arial"/>
          <w:sz w:val="24"/>
          <w:szCs w:val="24"/>
        </w:rPr>
        <w:t xml:space="preserve">a judgement on </w:t>
      </w:r>
      <w:r w:rsidR="00F21AB3">
        <w:rPr>
          <w:rFonts w:ascii="Arial" w:hAnsi="Arial" w:cs="Arial"/>
          <w:sz w:val="24"/>
          <w:szCs w:val="24"/>
        </w:rPr>
        <w:t>the status of PL, the judge makes comment</w:t>
      </w:r>
      <w:r w:rsidR="00125AAE">
        <w:rPr>
          <w:rFonts w:ascii="Arial" w:hAnsi="Arial" w:cs="Arial"/>
          <w:sz w:val="24"/>
          <w:szCs w:val="24"/>
        </w:rPr>
        <w:t xml:space="preserve"> that there was nothing to show whether the road was </w:t>
      </w:r>
      <w:r w:rsidR="004107B0">
        <w:rPr>
          <w:rFonts w:ascii="Arial" w:hAnsi="Arial" w:cs="Arial"/>
          <w:sz w:val="24"/>
          <w:szCs w:val="24"/>
        </w:rPr>
        <w:t xml:space="preserve">private or public. </w:t>
      </w:r>
      <w:r w:rsidR="00E56867">
        <w:rPr>
          <w:rFonts w:ascii="Arial" w:hAnsi="Arial" w:cs="Arial"/>
          <w:sz w:val="24"/>
          <w:szCs w:val="24"/>
        </w:rPr>
        <w:t xml:space="preserve">However, </w:t>
      </w:r>
      <w:r w:rsidR="003A102B">
        <w:rPr>
          <w:rFonts w:ascii="Arial" w:hAnsi="Arial" w:cs="Arial"/>
          <w:sz w:val="24"/>
          <w:szCs w:val="24"/>
        </w:rPr>
        <w:t xml:space="preserve">the judge goes on to note that on the evidence </w:t>
      </w:r>
      <w:r w:rsidR="00822D53">
        <w:rPr>
          <w:rFonts w:ascii="Arial" w:hAnsi="Arial" w:cs="Arial"/>
          <w:sz w:val="24"/>
          <w:szCs w:val="24"/>
        </w:rPr>
        <w:t xml:space="preserve">it seemed as if the road was a private one. </w:t>
      </w:r>
      <w:r w:rsidR="003A102B">
        <w:rPr>
          <w:rFonts w:ascii="Arial" w:hAnsi="Arial" w:cs="Arial"/>
          <w:sz w:val="24"/>
          <w:szCs w:val="24"/>
        </w:rPr>
        <w:t xml:space="preserve"> </w:t>
      </w:r>
      <w:r w:rsidR="009205BA">
        <w:rPr>
          <w:rFonts w:ascii="Arial" w:hAnsi="Arial" w:cs="Arial"/>
          <w:sz w:val="24"/>
          <w:szCs w:val="24"/>
        </w:rPr>
        <w:t xml:space="preserve"> </w:t>
      </w:r>
      <w:r w:rsidR="00070466">
        <w:rPr>
          <w:rFonts w:ascii="Arial" w:hAnsi="Arial" w:cs="Arial"/>
          <w:sz w:val="24"/>
          <w:szCs w:val="24"/>
        </w:rPr>
        <w:t xml:space="preserve"> </w:t>
      </w:r>
      <w:r w:rsidR="00871552">
        <w:rPr>
          <w:rFonts w:ascii="Arial" w:hAnsi="Arial" w:cs="Arial"/>
          <w:sz w:val="24"/>
          <w:szCs w:val="24"/>
        </w:rPr>
        <w:t xml:space="preserve"> </w:t>
      </w:r>
      <w:r w:rsidR="00B4684A">
        <w:rPr>
          <w:rFonts w:ascii="Arial" w:hAnsi="Arial" w:cs="Arial"/>
          <w:sz w:val="24"/>
          <w:szCs w:val="24"/>
        </w:rPr>
        <w:t xml:space="preserve"> </w:t>
      </w:r>
      <w:r w:rsidR="00A67A4A">
        <w:rPr>
          <w:rFonts w:ascii="Arial" w:hAnsi="Arial" w:cs="Arial"/>
          <w:sz w:val="24"/>
          <w:szCs w:val="24"/>
        </w:rPr>
        <w:t xml:space="preserve"> </w:t>
      </w:r>
      <w:r w:rsidR="00EF6A29" w:rsidRPr="00EF6A29">
        <w:rPr>
          <w:rFonts w:ascii="Arial" w:hAnsi="Arial" w:cs="Arial"/>
          <w:sz w:val="24"/>
          <w:szCs w:val="24"/>
        </w:rPr>
        <w:t xml:space="preserve"> </w:t>
      </w:r>
    </w:p>
    <w:p w14:paraId="0CD200B2" w14:textId="18EB1184" w:rsidR="00804E49" w:rsidRDefault="00F359C8" w:rsidP="00A30A53">
      <w:pPr>
        <w:pStyle w:val="Style1"/>
        <w:rPr>
          <w:rFonts w:ascii="Arial" w:hAnsi="Arial" w:cs="Arial"/>
          <w:sz w:val="24"/>
          <w:szCs w:val="24"/>
        </w:rPr>
      </w:pPr>
      <w:r w:rsidRPr="00F359C8">
        <w:rPr>
          <w:rFonts w:ascii="Arial" w:hAnsi="Arial" w:cs="Arial"/>
          <w:sz w:val="24"/>
          <w:szCs w:val="24"/>
        </w:rPr>
        <w:t xml:space="preserve">I consider that </w:t>
      </w:r>
      <w:r>
        <w:rPr>
          <w:rFonts w:ascii="Arial" w:hAnsi="Arial" w:cs="Arial"/>
          <w:sz w:val="24"/>
          <w:szCs w:val="24"/>
        </w:rPr>
        <w:t xml:space="preserve">the court case </w:t>
      </w:r>
      <w:r w:rsidR="009A386D">
        <w:rPr>
          <w:rFonts w:ascii="Arial" w:hAnsi="Arial" w:cs="Arial"/>
          <w:sz w:val="24"/>
          <w:szCs w:val="24"/>
        </w:rPr>
        <w:t xml:space="preserve">shows that the plaintiff, who was the owner of Cleave Farm at the time, </w:t>
      </w:r>
      <w:r w:rsidR="000B4BAD">
        <w:rPr>
          <w:rFonts w:ascii="Arial" w:hAnsi="Arial" w:cs="Arial"/>
          <w:sz w:val="24"/>
          <w:szCs w:val="24"/>
        </w:rPr>
        <w:t xml:space="preserve">did </w:t>
      </w:r>
      <w:r w:rsidR="00F269BC">
        <w:rPr>
          <w:rFonts w:ascii="Arial" w:hAnsi="Arial" w:cs="Arial"/>
          <w:sz w:val="24"/>
          <w:szCs w:val="24"/>
        </w:rPr>
        <w:t>attempt to claim ownership of the lane</w:t>
      </w:r>
      <w:r w:rsidR="005D02FD">
        <w:rPr>
          <w:rFonts w:ascii="Arial" w:hAnsi="Arial" w:cs="Arial"/>
          <w:sz w:val="24"/>
          <w:szCs w:val="24"/>
        </w:rPr>
        <w:t xml:space="preserve">. He claimed to have maintained </w:t>
      </w:r>
      <w:r w:rsidR="002C683F">
        <w:rPr>
          <w:rFonts w:ascii="Arial" w:hAnsi="Arial" w:cs="Arial"/>
          <w:sz w:val="24"/>
          <w:szCs w:val="24"/>
        </w:rPr>
        <w:t>the hedge</w:t>
      </w:r>
      <w:r w:rsidR="002C2D2F">
        <w:rPr>
          <w:rFonts w:ascii="Arial" w:hAnsi="Arial" w:cs="Arial"/>
          <w:sz w:val="24"/>
          <w:szCs w:val="24"/>
        </w:rPr>
        <w:t>,</w:t>
      </w:r>
      <w:r w:rsidR="002C683F">
        <w:rPr>
          <w:rFonts w:ascii="Arial" w:hAnsi="Arial" w:cs="Arial"/>
          <w:sz w:val="24"/>
          <w:szCs w:val="24"/>
        </w:rPr>
        <w:t xml:space="preserve"> </w:t>
      </w:r>
      <w:r w:rsidR="00B60EEF">
        <w:rPr>
          <w:rFonts w:ascii="Arial" w:hAnsi="Arial" w:cs="Arial"/>
          <w:sz w:val="24"/>
          <w:szCs w:val="24"/>
        </w:rPr>
        <w:t>that the defendant cut down</w:t>
      </w:r>
      <w:r w:rsidR="002C2D2F">
        <w:rPr>
          <w:rFonts w:ascii="Arial" w:hAnsi="Arial" w:cs="Arial"/>
          <w:sz w:val="24"/>
          <w:szCs w:val="24"/>
        </w:rPr>
        <w:t>,</w:t>
      </w:r>
      <w:r w:rsidR="00B60EEF">
        <w:rPr>
          <w:rFonts w:ascii="Arial" w:hAnsi="Arial" w:cs="Arial"/>
          <w:sz w:val="24"/>
          <w:szCs w:val="24"/>
        </w:rPr>
        <w:t xml:space="preserve"> for many years. The court did hear evidence</w:t>
      </w:r>
      <w:r w:rsidR="00C94F27">
        <w:rPr>
          <w:rFonts w:ascii="Arial" w:hAnsi="Arial" w:cs="Arial"/>
          <w:sz w:val="24"/>
          <w:szCs w:val="24"/>
        </w:rPr>
        <w:t xml:space="preserve"> from those working for the Chichester </w:t>
      </w:r>
      <w:r w:rsidR="009940CA">
        <w:rPr>
          <w:rFonts w:ascii="Arial" w:hAnsi="Arial" w:cs="Arial"/>
          <w:sz w:val="24"/>
          <w:szCs w:val="24"/>
        </w:rPr>
        <w:t xml:space="preserve">estate, that they had </w:t>
      </w:r>
      <w:r w:rsidR="00CE27A9">
        <w:rPr>
          <w:rFonts w:ascii="Arial" w:hAnsi="Arial" w:cs="Arial"/>
          <w:sz w:val="24"/>
          <w:szCs w:val="24"/>
        </w:rPr>
        <w:t>repaired</w:t>
      </w:r>
      <w:r w:rsidR="009940CA">
        <w:rPr>
          <w:rFonts w:ascii="Arial" w:hAnsi="Arial" w:cs="Arial"/>
          <w:sz w:val="24"/>
          <w:szCs w:val="24"/>
        </w:rPr>
        <w:t xml:space="preserve"> the gates. The defendant</w:t>
      </w:r>
      <w:r w:rsidR="001C22EA">
        <w:rPr>
          <w:rFonts w:ascii="Arial" w:hAnsi="Arial" w:cs="Arial"/>
          <w:sz w:val="24"/>
          <w:szCs w:val="24"/>
        </w:rPr>
        <w:t xml:space="preserve"> main</w:t>
      </w:r>
      <w:r w:rsidR="0011448C">
        <w:rPr>
          <w:rFonts w:ascii="Arial" w:hAnsi="Arial" w:cs="Arial"/>
          <w:sz w:val="24"/>
          <w:szCs w:val="24"/>
        </w:rPr>
        <w:t xml:space="preserve">tained that there was no proof the plaintiff </w:t>
      </w:r>
      <w:r w:rsidR="00676D0B">
        <w:rPr>
          <w:rFonts w:ascii="Arial" w:hAnsi="Arial" w:cs="Arial"/>
          <w:sz w:val="24"/>
          <w:szCs w:val="24"/>
        </w:rPr>
        <w:t xml:space="preserve">had any claim to the actual soil </w:t>
      </w:r>
      <w:r w:rsidR="005F7F30">
        <w:rPr>
          <w:rFonts w:ascii="Arial" w:hAnsi="Arial" w:cs="Arial"/>
          <w:sz w:val="24"/>
          <w:szCs w:val="24"/>
        </w:rPr>
        <w:t>of the lane</w:t>
      </w:r>
      <w:r w:rsidR="003C783A">
        <w:rPr>
          <w:rFonts w:ascii="Arial" w:hAnsi="Arial" w:cs="Arial"/>
          <w:sz w:val="24"/>
          <w:szCs w:val="24"/>
        </w:rPr>
        <w:t>. In addition</w:t>
      </w:r>
      <w:r w:rsidR="008443A4">
        <w:rPr>
          <w:rFonts w:ascii="Arial" w:hAnsi="Arial" w:cs="Arial"/>
          <w:sz w:val="24"/>
          <w:szCs w:val="24"/>
        </w:rPr>
        <w:t>,</w:t>
      </w:r>
      <w:r w:rsidR="003C783A">
        <w:rPr>
          <w:rFonts w:ascii="Arial" w:hAnsi="Arial" w:cs="Arial"/>
          <w:sz w:val="24"/>
          <w:szCs w:val="24"/>
        </w:rPr>
        <w:t xml:space="preserve"> it is mentioned that </w:t>
      </w:r>
      <w:r w:rsidR="007657A8">
        <w:rPr>
          <w:rFonts w:ascii="Arial" w:hAnsi="Arial" w:cs="Arial"/>
          <w:sz w:val="24"/>
          <w:szCs w:val="24"/>
        </w:rPr>
        <w:t xml:space="preserve">at a parish meeting the district council were asked to take over </w:t>
      </w:r>
      <w:r w:rsidR="00B62183">
        <w:rPr>
          <w:rFonts w:ascii="Arial" w:hAnsi="Arial" w:cs="Arial"/>
          <w:sz w:val="24"/>
          <w:szCs w:val="24"/>
        </w:rPr>
        <w:t xml:space="preserve">the road, </w:t>
      </w:r>
      <w:r w:rsidR="00755FFF">
        <w:rPr>
          <w:rFonts w:ascii="Arial" w:hAnsi="Arial" w:cs="Arial"/>
          <w:sz w:val="24"/>
          <w:szCs w:val="24"/>
        </w:rPr>
        <w:t>but they refused.</w:t>
      </w:r>
      <w:r w:rsidR="0026680B">
        <w:rPr>
          <w:rFonts w:ascii="Arial" w:hAnsi="Arial" w:cs="Arial"/>
          <w:sz w:val="24"/>
          <w:szCs w:val="24"/>
        </w:rPr>
        <w:t xml:space="preserve"> I consider that </w:t>
      </w:r>
      <w:r w:rsidR="00911631">
        <w:rPr>
          <w:rFonts w:ascii="Arial" w:hAnsi="Arial" w:cs="Arial"/>
          <w:sz w:val="24"/>
          <w:szCs w:val="24"/>
        </w:rPr>
        <w:t>the court case is not decisive on whether or not public rights existed on the lane</w:t>
      </w:r>
      <w:r w:rsidR="00F9343A">
        <w:rPr>
          <w:rFonts w:ascii="Arial" w:hAnsi="Arial" w:cs="Arial"/>
          <w:sz w:val="24"/>
          <w:szCs w:val="24"/>
        </w:rPr>
        <w:t>. T</w:t>
      </w:r>
      <w:r w:rsidR="00617202">
        <w:rPr>
          <w:rFonts w:ascii="Arial" w:hAnsi="Arial" w:cs="Arial"/>
          <w:sz w:val="24"/>
          <w:szCs w:val="24"/>
        </w:rPr>
        <w:t xml:space="preserve">he judge may have </w:t>
      </w:r>
      <w:r w:rsidR="00FA5DDF">
        <w:rPr>
          <w:rFonts w:ascii="Arial" w:hAnsi="Arial" w:cs="Arial"/>
          <w:sz w:val="24"/>
          <w:szCs w:val="24"/>
        </w:rPr>
        <w:t>believed it seemed private a</w:t>
      </w:r>
      <w:r w:rsidR="008361F7">
        <w:rPr>
          <w:rFonts w:ascii="Arial" w:hAnsi="Arial" w:cs="Arial"/>
          <w:sz w:val="24"/>
          <w:szCs w:val="24"/>
        </w:rPr>
        <w:t>s</w:t>
      </w:r>
      <w:r w:rsidR="00FA5DDF">
        <w:rPr>
          <w:rFonts w:ascii="Arial" w:hAnsi="Arial" w:cs="Arial"/>
          <w:sz w:val="24"/>
          <w:szCs w:val="24"/>
        </w:rPr>
        <w:t xml:space="preserve"> it was mentioned </w:t>
      </w:r>
      <w:r w:rsidR="00A60AA8">
        <w:rPr>
          <w:rFonts w:ascii="Arial" w:hAnsi="Arial" w:cs="Arial"/>
          <w:sz w:val="24"/>
          <w:szCs w:val="24"/>
        </w:rPr>
        <w:t>there had been very little use</w:t>
      </w:r>
      <w:r w:rsidR="008361F7">
        <w:rPr>
          <w:rFonts w:ascii="Arial" w:hAnsi="Arial" w:cs="Arial"/>
          <w:sz w:val="24"/>
          <w:szCs w:val="24"/>
        </w:rPr>
        <w:t xml:space="preserve"> of the lane</w:t>
      </w:r>
      <w:r w:rsidR="00F9343A">
        <w:rPr>
          <w:rFonts w:ascii="Arial" w:hAnsi="Arial" w:cs="Arial"/>
          <w:sz w:val="24"/>
          <w:szCs w:val="24"/>
        </w:rPr>
        <w:t>, ho</w:t>
      </w:r>
      <w:r w:rsidR="00491B2C">
        <w:rPr>
          <w:rFonts w:ascii="Arial" w:hAnsi="Arial" w:cs="Arial"/>
          <w:sz w:val="24"/>
          <w:szCs w:val="24"/>
        </w:rPr>
        <w:t xml:space="preserve">wever, </w:t>
      </w:r>
      <w:r w:rsidR="00EE24C2">
        <w:rPr>
          <w:rFonts w:ascii="Arial" w:hAnsi="Arial" w:cs="Arial"/>
          <w:sz w:val="24"/>
          <w:szCs w:val="24"/>
        </w:rPr>
        <w:t xml:space="preserve">if there were pre-existing public rights </w:t>
      </w:r>
      <w:r w:rsidR="002F447C">
        <w:rPr>
          <w:rFonts w:ascii="Arial" w:hAnsi="Arial" w:cs="Arial"/>
          <w:sz w:val="24"/>
          <w:szCs w:val="24"/>
        </w:rPr>
        <w:t>the level of use would be irrelevant</w:t>
      </w:r>
      <w:r w:rsidR="00AF4CB3">
        <w:rPr>
          <w:rFonts w:ascii="Arial" w:hAnsi="Arial" w:cs="Arial"/>
          <w:sz w:val="24"/>
          <w:szCs w:val="24"/>
        </w:rPr>
        <w:t xml:space="preserve">. </w:t>
      </w:r>
      <w:r w:rsidR="005E2A0D">
        <w:rPr>
          <w:rFonts w:ascii="Arial" w:hAnsi="Arial" w:cs="Arial"/>
          <w:sz w:val="24"/>
          <w:szCs w:val="24"/>
        </w:rPr>
        <w:t xml:space="preserve">Furthermore, as the lane is not a through road </w:t>
      </w:r>
      <w:r w:rsidR="00D51781">
        <w:rPr>
          <w:rFonts w:ascii="Arial" w:hAnsi="Arial" w:cs="Arial"/>
          <w:sz w:val="24"/>
          <w:szCs w:val="24"/>
        </w:rPr>
        <w:t xml:space="preserve">for vehicles </w:t>
      </w:r>
      <w:r w:rsidR="006D670E">
        <w:rPr>
          <w:rFonts w:ascii="Arial" w:hAnsi="Arial" w:cs="Arial"/>
          <w:sz w:val="24"/>
          <w:szCs w:val="24"/>
        </w:rPr>
        <w:t xml:space="preserve">this could explain why the district council </w:t>
      </w:r>
      <w:r w:rsidR="00391F58">
        <w:rPr>
          <w:rFonts w:ascii="Arial" w:hAnsi="Arial" w:cs="Arial"/>
          <w:sz w:val="24"/>
          <w:szCs w:val="24"/>
        </w:rPr>
        <w:t xml:space="preserve">refused to </w:t>
      </w:r>
      <w:r w:rsidR="005D2B3B">
        <w:rPr>
          <w:rFonts w:ascii="Arial" w:hAnsi="Arial" w:cs="Arial"/>
          <w:sz w:val="24"/>
          <w:szCs w:val="24"/>
        </w:rPr>
        <w:t>maintain it.</w:t>
      </w:r>
    </w:p>
    <w:p w14:paraId="7C7D656A" w14:textId="66040C69" w:rsidR="00804E49" w:rsidRPr="00E40687" w:rsidRDefault="00E2139C" w:rsidP="00804E49">
      <w:pPr>
        <w:pStyle w:val="Style1"/>
        <w:numPr>
          <w:ilvl w:val="0"/>
          <w:numId w:val="0"/>
        </w:numPr>
        <w:rPr>
          <w:rFonts w:ascii="Arial" w:hAnsi="Arial" w:cs="Arial"/>
          <w:i/>
          <w:iCs/>
          <w:sz w:val="24"/>
          <w:szCs w:val="24"/>
        </w:rPr>
      </w:pPr>
      <w:r w:rsidRPr="00E40687">
        <w:rPr>
          <w:rFonts w:ascii="Arial" w:hAnsi="Arial" w:cs="Arial"/>
          <w:i/>
          <w:iCs/>
          <w:sz w:val="24"/>
          <w:szCs w:val="24"/>
        </w:rPr>
        <w:t xml:space="preserve">Parish Survey under </w:t>
      </w:r>
      <w:r w:rsidR="00096E52">
        <w:rPr>
          <w:rFonts w:ascii="Arial" w:hAnsi="Arial" w:cs="Arial"/>
          <w:i/>
          <w:iCs/>
          <w:sz w:val="24"/>
          <w:szCs w:val="24"/>
        </w:rPr>
        <w:t xml:space="preserve">the </w:t>
      </w:r>
      <w:r w:rsidR="00804E49" w:rsidRPr="00E40687">
        <w:rPr>
          <w:rFonts w:ascii="Arial" w:hAnsi="Arial" w:cs="Arial"/>
          <w:i/>
          <w:iCs/>
          <w:sz w:val="24"/>
          <w:szCs w:val="24"/>
        </w:rPr>
        <w:t>Na</w:t>
      </w:r>
      <w:r w:rsidRPr="00E40687">
        <w:rPr>
          <w:rFonts w:ascii="Arial" w:hAnsi="Arial" w:cs="Arial"/>
          <w:i/>
          <w:iCs/>
          <w:sz w:val="24"/>
          <w:szCs w:val="24"/>
        </w:rPr>
        <w:t>tional Parks and Access to the Countryside Act 1949</w:t>
      </w:r>
      <w:r w:rsidR="00E40687" w:rsidRPr="00E40687">
        <w:rPr>
          <w:rFonts w:ascii="Arial" w:hAnsi="Arial" w:cs="Arial"/>
          <w:i/>
          <w:iCs/>
          <w:sz w:val="24"/>
          <w:szCs w:val="24"/>
        </w:rPr>
        <w:t xml:space="preserve"> and subsequent reviews of the Definitive Map 1968 and 1977</w:t>
      </w:r>
      <w:r w:rsidRPr="00E40687">
        <w:rPr>
          <w:rFonts w:ascii="Arial" w:hAnsi="Arial" w:cs="Arial"/>
          <w:i/>
          <w:iCs/>
          <w:sz w:val="24"/>
          <w:szCs w:val="24"/>
        </w:rPr>
        <w:t xml:space="preserve"> </w:t>
      </w:r>
    </w:p>
    <w:p w14:paraId="1A0921D7" w14:textId="3B4E48AB" w:rsidR="00804E49" w:rsidRDefault="00D16218" w:rsidP="00A30A53">
      <w:pPr>
        <w:pStyle w:val="Style1"/>
        <w:rPr>
          <w:rFonts w:ascii="Arial" w:hAnsi="Arial" w:cs="Arial"/>
          <w:sz w:val="24"/>
          <w:szCs w:val="24"/>
        </w:rPr>
      </w:pPr>
      <w:r>
        <w:rPr>
          <w:rFonts w:ascii="Arial" w:hAnsi="Arial" w:cs="Arial"/>
          <w:sz w:val="24"/>
          <w:szCs w:val="24"/>
        </w:rPr>
        <w:t xml:space="preserve">The Order route </w:t>
      </w:r>
      <w:r w:rsidR="00C03F76">
        <w:rPr>
          <w:rFonts w:ascii="Arial" w:hAnsi="Arial" w:cs="Arial"/>
          <w:sz w:val="24"/>
          <w:szCs w:val="24"/>
        </w:rPr>
        <w:t>was not proposed for inclusion as a public right of way in the 1950 parish survey</w:t>
      </w:r>
      <w:r w:rsidR="007F64B3">
        <w:rPr>
          <w:rFonts w:ascii="Arial" w:hAnsi="Arial" w:cs="Arial"/>
          <w:sz w:val="24"/>
          <w:szCs w:val="24"/>
        </w:rPr>
        <w:t>. Footpath no.2 which joins the Orde</w:t>
      </w:r>
      <w:r w:rsidR="00C50C40">
        <w:rPr>
          <w:rFonts w:ascii="Arial" w:hAnsi="Arial" w:cs="Arial"/>
          <w:sz w:val="24"/>
          <w:szCs w:val="24"/>
        </w:rPr>
        <w:t xml:space="preserve">r </w:t>
      </w:r>
      <w:r w:rsidR="007F64B3">
        <w:rPr>
          <w:rFonts w:ascii="Arial" w:hAnsi="Arial" w:cs="Arial"/>
          <w:sz w:val="24"/>
          <w:szCs w:val="24"/>
        </w:rPr>
        <w:t>route at point C</w:t>
      </w:r>
      <w:r w:rsidR="00C50C40">
        <w:rPr>
          <w:rFonts w:ascii="Arial" w:hAnsi="Arial" w:cs="Arial"/>
          <w:sz w:val="24"/>
          <w:szCs w:val="24"/>
        </w:rPr>
        <w:t xml:space="preserve"> was proposed for </w:t>
      </w:r>
      <w:r w:rsidR="0004723A">
        <w:rPr>
          <w:rFonts w:ascii="Arial" w:hAnsi="Arial" w:cs="Arial"/>
          <w:sz w:val="24"/>
          <w:szCs w:val="24"/>
        </w:rPr>
        <w:t>addition and</w:t>
      </w:r>
      <w:r w:rsidR="00B71FF9">
        <w:rPr>
          <w:rFonts w:ascii="Arial" w:hAnsi="Arial" w:cs="Arial"/>
          <w:sz w:val="24"/>
          <w:szCs w:val="24"/>
        </w:rPr>
        <w:t xml:space="preserve"> was subsequently adde</w:t>
      </w:r>
      <w:r w:rsidR="00511962">
        <w:rPr>
          <w:rFonts w:ascii="Arial" w:hAnsi="Arial" w:cs="Arial"/>
          <w:sz w:val="24"/>
          <w:szCs w:val="24"/>
        </w:rPr>
        <w:t>d to</w:t>
      </w:r>
      <w:r w:rsidR="00C50C40">
        <w:rPr>
          <w:rFonts w:ascii="Arial" w:hAnsi="Arial" w:cs="Arial"/>
          <w:sz w:val="24"/>
          <w:szCs w:val="24"/>
        </w:rPr>
        <w:t xml:space="preserve"> the </w:t>
      </w:r>
      <w:r w:rsidR="00A876A2">
        <w:rPr>
          <w:rFonts w:ascii="Arial" w:hAnsi="Arial" w:cs="Arial"/>
          <w:sz w:val="24"/>
          <w:szCs w:val="24"/>
        </w:rPr>
        <w:t>Definitive Map</w:t>
      </w:r>
      <w:r w:rsidR="00511962">
        <w:rPr>
          <w:rFonts w:ascii="Arial" w:hAnsi="Arial" w:cs="Arial"/>
          <w:sz w:val="24"/>
          <w:szCs w:val="24"/>
        </w:rPr>
        <w:t xml:space="preserve"> which was published in 1964.</w:t>
      </w:r>
      <w:r w:rsidR="00D34944">
        <w:rPr>
          <w:rFonts w:ascii="Arial" w:hAnsi="Arial" w:cs="Arial"/>
          <w:sz w:val="24"/>
          <w:szCs w:val="24"/>
        </w:rPr>
        <w:t xml:space="preserve"> The</w:t>
      </w:r>
      <w:r w:rsidR="0004723A">
        <w:rPr>
          <w:rFonts w:ascii="Arial" w:hAnsi="Arial" w:cs="Arial"/>
          <w:sz w:val="24"/>
          <w:szCs w:val="24"/>
        </w:rPr>
        <w:t xml:space="preserve">re was no claim made for the Order route </w:t>
      </w:r>
      <w:r w:rsidR="00BC2477">
        <w:rPr>
          <w:rFonts w:ascii="Arial" w:hAnsi="Arial" w:cs="Arial"/>
          <w:sz w:val="24"/>
          <w:szCs w:val="24"/>
        </w:rPr>
        <w:t xml:space="preserve">by the parish </w:t>
      </w:r>
      <w:r w:rsidR="00BC2477">
        <w:rPr>
          <w:rFonts w:ascii="Arial" w:hAnsi="Arial" w:cs="Arial"/>
          <w:sz w:val="24"/>
          <w:szCs w:val="24"/>
        </w:rPr>
        <w:lastRenderedPageBreak/>
        <w:t>council in the 1968 review</w:t>
      </w:r>
      <w:r w:rsidR="007C04F0">
        <w:rPr>
          <w:rFonts w:ascii="Arial" w:hAnsi="Arial" w:cs="Arial"/>
          <w:sz w:val="24"/>
          <w:szCs w:val="24"/>
        </w:rPr>
        <w:t xml:space="preserve"> of the Definitive Map</w:t>
      </w:r>
      <w:r w:rsidR="00BC2477">
        <w:rPr>
          <w:rFonts w:ascii="Arial" w:hAnsi="Arial" w:cs="Arial"/>
          <w:sz w:val="24"/>
          <w:szCs w:val="24"/>
        </w:rPr>
        <w:t xml:space="preserve">. The OMA state that no response was received to the 1977 review as the parish did not </w:t>
      </w:r>
      <w:r w:rsidR="004C6BE7">
        <w:rPr>
          <w:rFonts w:ascii="Arial" w:hAnsi="Arial" w:cs="Arial"/>
          <w:sz w:val="24"/>
          <w:szCs w:val="24"/>
        </w:rPr>
        <w:t>seem to have an active parish council at that time.</w:t>
      </w:r>
      <w:r w:rsidR="0004723A">
        <w:rPr>
          <w:rFonts w:ascii="Arial" w:hAnsi="Arial" w:cs="Arial"/>
          <w:sz w:val="24"/>
          <w:szCs w:val="24"/>
        </w:rPr>
        <w:t xml:space="preserve"> </w:t>
      </w:r>
      <w:r w:rsidR="00A876A2">
        <w:rPr>
          <w:rFonts w:ascii="Arial" w:hAnsi="Arial" w:cs="Arial"/>
          <w:sz w:val="24"/>
          <w:szCs w:val="24"/>
        </w:rPr>
        <w:t xml:space="preserve"> </w:t>
      </w:r>
    </w:p>
    <w:p w14:paraId="3BA8D2CB" w14:textId="1BFD0BAD" w:rsidR="00864F5A" w:rsidRPr="00F359C8" w:rsidRDefault="00546092" w:rsidP="00A30A53">
      <w:pPr>
        <w:pStyle w:val="Style1"/>
        <w:rPr>
          <w:rFonts w:ascii="Arial" w:hAnsi="Arial" w:cs="Arial"/>
          <w:sz w:val="24"/>
          <w:szCs w:val="24"/>
        </w:rPr>
      </w:pPr>
      <w:r>
        <w:rPr>
          <w:rFonts w:ascii="Arial" w:hAnsi="Arial" w:cs="Arial"/>
          <w:sz w:val="24"/>
          <w:szCs w:val="24"/>
        </w:rPr>
        <w:t xml:space="preserve">The objectors claim that the survey carried out for footpath no.2 </w:t>
      </w:r>
      <w:r w:rsidR="00740E40">
        <w:rPr>
          <w:rFonts w:ascii="Arial" w:hAnsi="Arial" w:cs="Arial"/>
          <w:sz w:val="24"/>
          <w:szCs w:val="24"/>
        </w:rPr>
        <w:t xml:space="preserve">was detailed and yet it did not mention </w:t>
      </w:r>
      <w:r w:rsidR="00EA5299">
        <w:rPr>
          <w:rFonts w:ascii="Arial" w:hAnsi="Arial" w:cs="Arial"/>
          <w:sz w:val="24"/>
          <w:szCs w:val="24"/>
        </w:rPr>
        <w:t>PL, which was not surveyed</w:t>
      </w:r>
      <w:r w:rsidR="0062775C">
        <w:rPr>
          <w:rFonts w:ascii="Arial" w:hAnsi="Arial" w:cs="Arial"/>
          <w:sz w:val="24"/>
          <w:szCs w:val="24"/>
        </w:rPr>
        <w:t xml:space="preserve">. They claim it </w:t>
      </w:r>
      <w:r w:rsidR="000A0FE6">
        <w:rPr>
          <w:rFonts w:ascii="Arial" w:hAnsi="Arial" w:cs="Arial"/>
          <w:sz w:val="24"/>
          <w:szCs w:val="24"/>
        </w:rPr>
        <w:t xml:space="preserve">would have been unlikely that a footpath </w:t>
      </w:r>
      <w:r w:rsidR="00DE3582">
        <w:rPr>
          <w:rFonts w:ascii="Arial" w:hAnsi="Arial" w:cs="Arial"/>
          <w:sz w:val="24"/>
          <w:szCs w:val="24"/>
        </w:rPr>
        <w:t xml:space="preserve">was </w:t>
      </w:r>
      <w:r w:rsidR="00ED4138">
        <w:rPr>
          <w:rFonts w:ascii="Arial" w:hAnsi="Arial" w:cs="Arial"/>
          <w:sz w:val="24"/>
          <w:szCs w:val="24"/>
        </w:rPr>
        <w:t>overlooked</w:t>
      </w:r>
      <w:r w:rsidR="00FA165D">
        <w:rPr>
          <w:rFonts w:ascii="Arial" w:hAnsi="Arial" w:cs="Arial"/>
          <w:sz w:val="24"/>
          <w:szCs w:val="24"/>
        </w:rPr>
        <w:t xml:space="preserve">. </w:t>
      </w:r>
      <w:r w:rsidR="00FC4CC8">
        <w:rPr>
          <w:rFonts w:ascii="Arial" w:hAnsi="Arial" w:cs="Arial"/>
          <w:sz w:val="24"/>
          <w:szCs w:val="24"/>
        </w:rPr>
        <w:t xml:space="preserve">I consider that it </w:t>
      </w:r>
      <w:r w:rsidR="00C01E48">
        <w:rPr>
          <w:rFonts w:ascii="Arial" w:hAnsi="Arial" w:cs="Arial"/>
          <w:sz w:val="24"/>
          <w:szCs w:val="24"/>
        </w:rPr>
        <w:t>may be</w:t>
      </w:r>
      <w:r w:rsidR="00641AD0">
        <w:rPr>
          <w:rFonts w:ascii="Arial" w:hAnsi="Arial" w:cs="Arial"/>
          <w:sz w:val="24"/>
          <w:szCs w:val="24"/>
        </w:rPr>
        <w:t xml:space="preserve"> </w:t>
      </w:r>
      <w:r w:rsidR="00C01E48">
        <w:rPr>
          <w:rFonts w:ascii="Arial" w:hAnsi="Arial" w:cs="Arial"/>
          <w:sz w:val="24"/>
          <w:szCs w:val="24"/>
        </w:rPr>
        <w:t xml:space="preserve">the case </w:t>
      </w:r>
      <w:r w:rsidR="00641AD0">
        <w:rPr>
          <w:rFonts w:ascii="Arial" w:hAnsi="Arial" w:cs="Arial"/>
          <w:sz w:val="24"/>
          <w:szCs w:val="24"/>
        </w:rPr>
        <w:t xml:space="preserve">that the parish </w:t>
      </w:r>
      <w:r w:rsidR="00DB0ADC">
        <w:rPr>
          <w:rFonts w:ascii="Arial" w:hAnsi="Arial" w:cs="Arial"/>
          <w:sz w:val="24"/>
          <w:szCs w:val="24"/>
        </w:rPr>
        <w:t xml:space="preserve">council </w:t>
      </w:r>
      <w:r w:rsidR="00641AD0">
        <w:rPr>
          <w:rFonts w:ascii="Arial" w:hAnsi="Arial" w:cs="Arial"/>
          <w:sz w:val="24"/>
          <w:szCs w:val="24"/>
        </w:rPr>
        <w:t>at the time</w:t>
      </w:r>
      <w:r w:rsidR="00C01E48">
        <w:rPr>
          <w:rFonts w:ascii="Arial" w:hAnsi="Arial" w:cs="Arial"/>
          <w:sz w:val="24"/>
          <w:szCs w:val="24"/>
        </w:rPr>
        <w:t xml:space="preserve"> did not think it necessary to claim PL, it </w:t>
      </w:r>
      <w:r w:rsidR="00AD5FF5">
        <w:rPr>
          <w:rFonts w:ascii="Arial" w:hAnsi="Arial" w:cs="Arial"/>
          <w:sz w:val="24"/>
          <w:szCs w:val="24"/>
        </w:rPr>
        <w:t xml:space="preserve">is a defined lane </w:t>
      </w:r>
      <w:r w:rsidR="00AD243A">
        <w:rPr>
          <w:rFonts w:ascii="Arial" w:hAnsi="Arial" w:cs="Arial"/>
          <w:sz w:val="24"/>
          <w:szCs w:val="24"/>
        </w:rPr>
        <w:t>and</w:t>
      </w:r>
      <w:r w:rsidR="00B73C0E">
        <w:rPr>
          <w:rFonts w:ascii="Arial" w:hAnsi="Arial" w:cs="Arial"/>
          <w:sz w:val="24"/>
          <w:szCs w:val="24"/>
        </w:rPr>
        <w:t xml:space="preserve"> </w:t>
      </w:r>
      <w:r w:rsidR="005E458D">
        <w:rPr>
          <w:rFonts w:ascii="Arial" w:hAnsi="Arial" w:cs="Arial"/>
          <w:sz w:val="24"/>
          <w:szCs w:val="24"/>
        </w:rPr>
        <w:t>was not in private ownership</w:t>
      </w:r>
      <w:r w:rsidR="009428A9">
        <w:rPr>
          <w:rFonts w:ascii="Arial" w:hAnsi="Arial" w:cs="Arial"/>
          <w:sz w:val="24"/>
          <w:szCs w:val="24"/>
        </w:rPr>
        <w:t>.</w:t>
      </w:r>
      <w:r w:rsidR="00AD243A">
        <w:rPr>
          <w:rFonts w:ascii="Arial" w:hAnsi="Arial" w:cs="Arial"/>
          <w:sz w:val="24"/>
          <w:szCs w:val="24"/>
        </w:rPr>
        <w:t xml:space="preserve"> </w:t>
      </w:r>
      <w:r w:rsidR="00641AD0">
        <w:rPr>
          <w:rFonts w:ascii="Arial" w:hAnsi="Arial" w:cs="Arial"/>
          <w:sz w:val="24"/>
          <w:szCs w:val="24"/>
        </w:rPr>
        <w:t xml:space="preserve"> </w:t>
      </w:r>
      <w:r w:rsidR="00A60AA8">
        <w:rPr>
          <w:rFonts w:ascii="Arial" w:hAnsi="Arial" w:cs="Arial"/>
          <w:sz w:val="24"/>
          <w:szCs w:val="24"/>
        </w:rPr>
        <w:t xml:space="preserve"> </w:t>
      </w:r>
      <w:r w:rsidR="00911631">
        <w:rPr>
          <w:rFonts w:ascii="Arial" w:hAnsi="Arial" w:cs="Arial"/>
          <w:sz w:val="24"/>
          <w:szCs w:val="24"/>
        </w:rPr>
        <w:t xml:space="preserve"> </w:t>
      </w:r>
      <w:r w:rsidR="00755FFF">
        <w:rPr>
          <w:rFonts w:ascii="Arial" w:hAnsi="Arial" w:cs="Arial"/>
          <w:sz w:val="24"/>
          <w:szCs w:val="24"/>
        </w:rPr>
        <w:t xml:space="preserve"> </w:t>
      </w:r>
      <w:r w:rsidR="0011448C">
        <w:rPr>
          <w:rFonts w:ascii="Arial" w:hAnsi="Arial" w:cs="Arial"/>
          <w:sz w:val="24"/>
          <w:szCs w:val="24"/>
        </w:rPr>
        <w:t xml:space="preserve"> </w:t>
      </w:r>
      <w:r w:rsidR="009940CA">
        <w:rPr>
          <w:rFonts w:ascii="Arial" w:hAnsi="Arial" w:cs="Arial"/>
          <w:sz w:val="24"/>
          <w:szCs w:val="24"/>
        </w:rPr>
        <w:t xml:space="preserve"> </w:t>
      </w:r>
    </w:p>
    <w:p w14:paraId="03BDC395" w14:textId="52F1DAA6" w:rsidR="001544FE" w:rsidRPr="0084528F" w:rsidRDefault="0084528F" w:rsidP="0084528F">
      <w:pPr>
        <w:pStyle w:val="Style1"/>
        <w:numPr>
          <w:ilvl w:val="0"/>
          <w:numId w:val="0"/>
        </w:numPr>
        <w:rPr>
          <w:rFonts w:ascii="Arial" w:hAnsi="Arial" w:cs="Arial"/>
          <w:i/>
          <w:iCs/>
          <w:sz w:val="24"/>
          <w:szCs w:val="24"/>
        </w:rPr>
      </w:pPr>
      <w:r w:rsidRPr="0084528F">
        <w:rPr>
          <w:rFonts w:ascii="Arial" w:hAnsi="Arial" w:cs="Arial"/>
          <w:i/>
          <w:iCs/>
          <w:sz w:val="24"/>
          <w:szCs w:val="24"/>
        </w:rPr>
        <w:t>Conclusions on the documentary evidence</w:t>
      </w:r>
    </w:p>
    <w:p w14:paraId="56302A8E" w14:textId="07790361" w:rsidR="005D3962" w:rsidRDefault="009F16BD" w:rsidP="001E0DBC">
      <w:pPr>
        <w:pStyle w:val="Style1"/>
        <w:rPr>
          <w:rFonts w:ascii="Arial" w:hAnsi="Arial" w:cs="Arial"/>
          <w:sz w:val="24"/>
          <w:szCs w:val="24"/>
        </w:rPr>
      </w:pPr>
      <w:r w:rsidRPr="0084528F">
        <w:rPr>
          <w:rFonts w:ascii="Arial" w:hAnsi="Arial" w:cs="Arial"/>
          <w:sz w:val="24"/>
          <w:szCs w:val="24"/>
        </w:rPr>
        <w:t>In</w:t>
      </w:r>
      <w:r w:rsidR="0079516D" w:rsidRPr="0084528F">
        <w:rPr>
          <w:rFonts w:ascii="Arial" w:hAnsi="Arial" w:cs="Arial"/>
          <w:sz w:val="24"/>
          <w:szCs w:val="24"/>
        </w:rPr>
        <w:t xml:space="preserve"> conclusion the documentary evidence</w:t>
      </w:r>
      <w:r w:rsidR="00735A24" w:rsidRPr="0084528F">
        <w:rPr>
          <w:rFonts w:ascii="Arial" w:hAnsi="Arial" w:cs="Arial"/>
          <w:sz w:val="24"/>
          <w:szCs w:val="24"/>
        </w:rPr>
        <w:t xml:space="preserve"> as a whole</w:t>
      </w:r>
      <w:r w:rsidR="0079516D" w:rsidRPr="0084528F">
        <w:rPr>
          <w:rFonts w:ascii="Arial" w:hAnsi="Arial" w:cs="Arial"/>
          <w:sz w:val="24"/>
          <w:szCs w:val="24"/>
        </w:rPr>
        <w:t xml:space="preserve"> </w:t>
      </w:r>
      <w:r w:rsidR="002C4E08" w:rsidRPr="0084528F">
        <w:rPr>
          <w:rFonts w:ascii="Arial" w:hAnsi="Arial" w:cs="Arial"/>
          <w:sz w:val="24"/>
          <w:szCs w:val="24"/>
        </w:rPr>
        <w:t xml:space="preserve">in this case </w:t>
      </w:r>
      <w:r w:rsidR="006D522F">
        <w:rPr>
          <w:rFonts w:ascii="Arial" w:hAnsi="Arial" w:cs="Arial"/>
          <w:sz w:val="24"/>
          <w:szCs w:val="24"/>
        </w:rPr>
        <w:t>is supportive of the route being a public right of way</w:t>
      </w:r>
      <w:r w:rsidR="002C4E08" w:rsidRPr="0084528F">
        <w:rPr>
          <w:rFonts w:ascii="Arial" w:hAnsi="Arial" w:cs="Arial"/>
          <w:sz w:val="24"/>
          <w:szCs w:val="24"/>
        </w:rPr>
        <w:t xml:space="preserve">. </w:t>
      </w:r>
      <w:r w:rsidR="001979CC">
        <w:rPr>
          <w:rFonts w:ascii="Arial" w:hAnsi="Arial" w:cs="Arial"/>
          <w:sz w:val="24"/>
          <w:szCs w:val="24"/>
        </w:rPr>
        <w:t xml:space="preserve">The early maps including </w:t>
      </w:r>
      <w:r w:rsidR="00533EDB">
        <w:rPr>
          <w:rFonts w:ascii="Arial" w:hAnsi="Arial" w:cs="Arial"/>
          <w:sz w:val="24"/>
          <w:szCs w:val="24"/>
        </w:rPr>
        <w:t xml:space="preserve">the Templeton Manor plan 1781, the </w:t>
      </w:r>
      <w:r w:rsidR="00AA6FD8">
        <w:rPr>
          <w:rFonts w:ascii="Arial" w:hAnsi="Arial" w:cs="Arial"/>
          <w:sz w:val="24"/>
          <w:szCs w:val="24"/>
        </w:rPr>
        <w:t>1-inch</w:t>
      </w:r>
      <w:r w:rsidR="00533EDB">
        <w:rPr>
          <w:rFonts w:ascii="Arial" w:hAnsi="Arial" w:cs="Arial"/>
          <w:sz w:val="24"/>
          <w:szCs w:val="24"/>
        </w:rPr>
        <w:t xml:space="preserve"> OS map of 1809 and </w:t>
      </w:r>
      <w:r w:rsidR="00FE350D">
        <w:rPr>
          <w:rFonts w:ascii="Arial" w:hAnsi="Arial" w:cs="Arial"/>
          <w:sz w:val="24"/>
          <w:szCs w:val="24"/>
        </w:rPr>
        <w:t>Greenwood’s Map of 1825</w:t>
      </w:r>
      <w:r w:rsidR="00470364">
        <w:rPr>
          <w:rFonts w:ascii="Arial" w:hAnsi="Arial" w:cs="Arial"/>
          <w:sz w:val="24"/>
          <w:szCs w:val="24"/>
        </w:rPr>
        <w:t xml:space="preserve"> a</w:t>
      </w:r>
      <w:r w:rsidR="0082617E">
        <w:rPr>
          <w:rFonts w:ascii="Arial" w:hAnsi="Arial" w:cs="Arial"/>
          <w:sz w:val="24"/>
          <w:szCs w:val="24"/>
        </w:rPr>
        <w:t xml:space="preserve">ll consistently show the Order route as a </w:t>
      </w:r>
      <w:r w:rsidR="00190813">
        <w:rPr>
          <w:rFonts w:ascii="Arial" w:hAnsi="Arial" w:cs="Arial"/>
          <w:sz w:val="24"/>
          <w:szCs w:val="24"/>
        </w:rPr>
        <w:t>well-defined</w:t>
      </w:r>
      <w:r w:rsidR="0082617E">
        <w:rPr>
          <w:rFonts w:ascii="Arial" w:hAnsi="Arial" w:cs="Arial"/>
          <w:sz w:val="24"/>
          <w:szCs w:val="24"/>
        </w:rPr>
        <w:t xml:space="preserve"> </w:t>
      </w:r>
      <w:r w:rsidR="00190813">
        <w:rPr>
          <w:rFonts w:ascii="Arial" w:hAnsi="Arial" w:cs="Arial"/>
          <w:sz w:val="24"/>
          <w:szCs w:val="24"/>
        </w:rPr>
        <w:t>lane.</w:t>
      </w:r>
      <w:r w:rsidR="00FE350D">
        <w:rPr>
          <w:rFonts w:ascii="Arial" w:hAnsi="Arial" w:cs="Arial"/>
          <w:sz w:val="24"/>
          <w:szCs w:val="24"/>
        </w:rPr>
        <w:t xml:space="preserve"> </w:t>
      </w:r>
      <w:r w:rsidR="006151ED">
        <w:rPr>
          <w:rFonts w:ascii="Arial" w:hAnsi="Arial" w:cs="Arial"/>
          <w:sz w:val="24"/>
          <w:szCs w:val="24"/>
        </w:rPr>
        <w:t xml:space="preserve">Significant </w:t>
      </w:r>
      <w:r w:rsidR="002C4E08" w:rsidRPr="0084528F">
        <w:rPr>
          <w:rFonts w:ascii="Arial" w:hAnsi="Arial" w:cs="Arial"/>
          <w:sz w:val="24"/>
          <w:szCs w:val="24"/>
        </w:rPr>
        <w:t>weight can be given to</w:t>
      </w:r>
      <w:r w:rsidR="00506BA1" w:rsidRPr="0084528F">
        <w:rPr>
          <w:rFonts w:ascii="Arial" w:hAnsi="Arial" w:cs="Arial"/>
          <w:sz w:val="24"/>
          <w:szCs w:val="24"/>
        </w:rPr>
        <w:t xml:space="preserve"> t</w:t>
      </w:r>
      <w:r w:rsidR="00C44B6E">
        <w:rPr>
          <w:rFonts w:ascii="Arial" w:hAnsi="Arial" w:cs="Arial"/>
          <w:sz w:val="24"/>
          <w:szCs w:val="24"/>
        </w:rPr>
        <w:t xml:space="preserve">he </w:t>
      </w:r>
      <w:r w:rsidR="00EC2F28">
        <w:rPr>
          <w:rFonts w:ascii="Arial" w:hAnsi="Arial" w:cs="Arial"/>
          <w:sz w:val="24"/>
          <w:szCs w:val="24"/>
        </w:rPr>
        <w:t>f</w:t>
      </w:r>
      <w:r w:rsidR="00CB27C0">
        <w:rPr>
          <w:rFonts w:ascii="Arial" w:hAnsi="Arial" w:cs="Arial"/>
          <w:sz w:val="24"/>
          <w:szCs w:val="24"/>
        </w:rPr>
        <w:t>act the lane was excluded on the Finance Act</w:t>
      </w:r>
      <w:r w:rsidR="00AE530A">
        <w:rPr>
          <w:rFonts w:ascii="Arial" w:hAnsi="Arial" w:cs="Arial"/>
          <w:sz w:val="24"/>
          <w:szCs w:val="24"/>
        </w:rPr>
        <w:t xml:space="preserve"> plan</w:t>
      </w:r>
      <w:r w:rsidR="005C1947">
        <w:rPr>
          <w:rFonts w:ascii="Arial" w:hAnsi="Arial" w:cs="Arial"/>
          <w:sz w:val="24"/>
          <w:szCs w:val="24"/>
        </w:rPr>
        <w:t xml:space="preserve">, which </w:t>
      </w:r>
      <w:r w:rsidR="00E743D6">
        <w:rPr>
          <w:rFonts w:ascii="Arial" w:hAnsi="Arial" w:cs="Arial"/>
          <w:sz w:val="24"/>
          <w:szCs w:val="24"/>
        </w:rPr>
        <w:t>is an indication it carried public rights at that time</w:t>
      </w:r>
      <w:r w:rsidR="00422630">
        <w:rPr>
          <w:rFonts w:ascii="Arial" w:hAnsi="Arial" w:cs="Arial"/>
          <w:sz w:val="24"/>
          <w:szCs w:val="24"/>
        </w:rPr>
        <w:t>.</w:t>
      </w:r>
      <w:r w:rsidR="00723488">
        <w:rPr>
          <w:rFonts w:ascii="Arial" w:hAnsi="Arial" w:cs="Arial"/>
          <w:sz w:val="24"/>
          <w:szCs w:val="24"/>
        </w:rPr>
        <w:t xml:space="preserve"> The documentary evidence also shows that historically a gate was present at point </w:t>
      </w:r>
      <w:r w:rsidR="00DA3A1A">
        <w:rPr>
          <w:rFonts w:ascii="Arial" w:hAnsi="Arial" w:cs="Arial"/>
          <w:sz w:val="24"/>
          <w:szCs w:val="24"/>
        </w:rPr>
        <w:t>B</w:t>
      </w:r>
      <w:r w:rsidR="00CD1CDB">
        <w:rPr>
          <w:rFonts w:ascii="Arial" w:hAnsi="Arial" w:cs="Arial"/>
          <w:sz w:val="24"/>
          <w:szCs w:val="24"/>
        </w:rPr>
        <w:t xml:space="preserve"> and this was repaired by those working for the Chichester estate</w:t>
      </w:r>
      <w:r w:rsidR="00DA3A1A">
        <w:rPr>
          <w:rFonts w:ascii="Arial" w:hAnsi="Arial" w:cs="Arial"/>
          <w:sz w:val="24"/>
          <w:szCs w:val="24"/>
        </w:rPr>
        <w:t>.</w:t>
      </w:r>
      <w:r w:rsidR="00422630">
        <w:rPr>
          <w:rFonts w:ascii="Arial" w:hAnsi="Arial" w:cs="Arial"/>
          <w:sz w:val="24"/>
          <w:szCs w:val="24"/>
        </w:rPr>
        <w:t xml:space="preserve"> </w:t>
      </w:r>
    </w:p>
    <w:p w14:paraId="5918F4D9" w14:textId="0CE1A0B4" w:rsidR="004D27A2" w:rsidRPr="009B7E72" w:rsidRDefault="00F67550" w:rsidP="009B7E72">
      <w:pPr>
        <w:pStyle w:val="Style1"/>
        <w:rPr>
          <w:rFonts w:ascii="Arial" w:hAnsi="Arial" w:cs="Arial"/>
          <w:sz w:val="24"/>
          <w:szCs w:val="24"/>
        </w:rPr>
      </w:pPr>
      <w:r>
        <w:rPr>
          <w:rFonts w:ascii="Arial" w:hAnsi="Arial" w:cs="Arial"/>
          <w:sz w:val="24"/>
          <w:szCs w:val="24"/>
        </w:rPr>
        <w:t xml:space="preserve">It is clear </w:t>
      </w:r>
      <w:r w:rsidR="00E11E59">
        <w:rPr>
          <w:rFonts w:ascii="Arial" w:hAnsi="Arial" w:cs="Arial"/>
          <w:sz w:val="24"/>
          <w:szCs w:val="24"/>
        </w:rPr>
        <w:t xml:space="preserve">from the Tithe Map </w:t>
      </w:r>
      <w:r w:rsidR="00DD069D">
        <w:rPr>
          <w:rFonts w:ascii="Arial" w:hAnsi="Arial" w:cs="Arial"/>
          <w:sz w:val="24"/>
          <w:szCs w:val="24"/>
        </w:rPr>
        <w:t xml:space="preserve">that </w:t>
      </w:r>
      <w:r w:rsidR="00D17C89">
        <w:rPr>
          <w:rFonts w:ascii="Arial" w:hAnsi="Arial" w:cs="Arial"/>
          <w:sz w:val="24"/>
          <w:szCs w:val="24"/>
        </w:rPr>
        <w:t xml:space="preserve">in 1842 </w:t>
      </w:r>
      <w:r>
        <w:rPr>
          <w:rFonts w:ascii="Arial" w:hAnsi="Arial" w:cs="Arial"/>
          <w:sz w:val="24"/>
          <w:szCs w:val="24"/>
        </w:rPr>
        <w:t>the</w:t>
      </w:r>
      <w:r w:rsidR="00F60006">
        <w:rPr>
          <w:rFonts w:ascii="Arial" w:hAnsi="Arial" w:cs="Arial"/>
          <w:sz w:val="24"/>
          <w:szCs w:val="24"/>
        </w:rPr>
        <w:t>re was more than one property near to point C</w:t>
      </w:r>
      <w:r w:rsidR="00480D9A">
        <w:rPr>
          <w:rFonts w:ascii="Arial" w:hAnsi="Arial" w:cs="Arial"/>
          <w:sz w:val="24"/>
          <w:szCs w:val="24"/>
        </w:rPr>
        <w:t>,</w:t>
      </w:r>
      <w:r w:rsidR="00F60006">
        <w:rPr>
          <w:rFonts w:ascii="Arial" w:hAnsi="Arial" w:cs="Arial"/>
          <w:sz w:val="24"/>
          <w:szCs w:val="24"/>
        </w:rPr>
        <w:t xml:space="preserve"> a</w:t>
      </w:r>
      <w:r w:rsidR="00480D9A">
        <w:rPr>
          <w:rFonts w:ascii="Arial" w:hAnsi="Arial" w:cs="Arial"/>
          <w:sz w:val="24"/>
          <w:szCs w:val="24"/>
        </w:rPr>
        <w:t xml:space="preserve"> continuation of the route is shown to the south</w:t>
      </w:r>
      <w:r w:rsidR="00F86D2C">
        <w:rPr>
          <w:rFonts w:ascii="Arial" w:hAnsi="Arial" w:cs="Arial"/>
          <w:sz w:val="24"/>
          <w:szCs w:val="24"/>
        </w:rPr>
        <w:t xml:space="preserve">, and a footpath is shown heading east. Therefore, I consider that </w:t>
      </w:r>
      <w:r w:rsidR="003E708A">
        <w:rPr>
          <w:rFonts w:ascii="Arial" w:hAnsi="Arial" w:cs="Arial"/>
          <w:sz w:val="24"/>
          <w:szCs w:val="24"/>
        </w:rPr>
        <w:t xml:space="preserve">it is a reasonable conclusion that the route would have been used by the public </w:t>
      </w:r>
      <w:r w:rsidR="0007131F">
        <w:rPr>
          <w:rFonts w:ascii="Arial" w:hAnsi="Arial" w:cs="Arial"/>
          <w:sz w:val="24"/>
          <w:szCs w:val="24"/>
        </w:rPr>
        <w:t xml:space="preserve">as a through route, </w:t>
      </w:r>
      <w:r w:rsidR="003E708A">
        <w:rPr>
          <w:rFonts w:ascii="Arial" w:hAnsi="Arial" w:cs="Arial"/>
          <w:sz w:val="24"/>
          <w:szCs w:val="24"/>
        </w:rPr>
        <w:t>as well as those gaining access to</w:t>
      </w:r>
      <w:r w:rsidR="00D0608B">
        <w:rPr>
          <w:rFonts w:ascii="Arial" w:hAnsi="Arial" w:cs="Arial"/>
          <w:sz w:val="24"/>
          <w:szCs w:val="24"/>
        </w:rPr>
        <w:t xml:space="preserve"> </w:t>
      </w:r>
      <w:r w:rsidR="00292F69">
        <w:rPr>
          <w:rFonts w:ascii="Arial" w:hAnsi="Arial" w:cs="Arial"/>
          <w:sz w:val="24"/>
          <w:szCs w:val="24"/>
        </w:rPr>
        <w:t xml:space="preserve">their </w:t>
      </w:r>
      <w:r w:rsidR="00D0608B">
        <w:rPr>
          <w:rFonts w:ascii="Arial" w:hAnsi="Arial" w:cs="Arial"/>
          <w:sz w:val="24"/>
          <w:szCs w:val="24"/>
        </w:rPr>
        <w:t>land and propert</w:t>
      </w:r>
      <w:r w:rsidR="00317844">
        <w:rPr>
          <w:rFonts w:ascii="Arial" w:hAnsi="Arial" w:cs="Arial"/>
          <w:sz w:val="24"/>
          <w:szCs w:val="24"/>
        </w:rPr>
        <w:t xml:space="preserve">y. </w:t>
      </w:r>
      <w:r w:rsidR="00B663F4">
        <w:rPr>
          <w:rFonts w:ascii="Arial" w:hAnsi="Arial" w:cs="Arial"/>
          <w:sz w:val="24"/>
          <w:szCs w:val="24"/>
        </w:rPr>
        <w:t xml:space="preserve">The route may </w:t>
      </w:r>
      <w:r w:rsidR="007972DE">
        <w:rPr>
          <w:rFonts w:ascii="Arial" w:hAnsi="Arial" w:cs="Arial"/>
          <w:sz w:val="24"/>
          <w:szCs w:val="24"/>
        </w:rPr>
        <w:t xml:space="preserve">well have been capable </w:t>
      </w:r>
      <w:r w:rsidR="00D65D7B">
        <w:rPr>
          <w:rFonts w:ascii="Arial" w:hAnsi="Arial" w:cs="Arial"/>
          <w:sz w:val="24"/>
          <w:szCs w:val="24"/>
        </w:rPr>
        <w:t xml:space="preserve">of being used on horseback and </w:t>
      </w:r>
      <w:r w:rsidR="002A1804">
        <w:rPr>
          <w:rFonts w:ascii="Arial" w:hAnsi="Arial" w:cs="Arial"/>
          <w:sz w:val="24"/>
          <w:szCs w:val="24"/>
        </w:rPr>
        <w:t>by horse and cart</w:t>
      </w:r>
      <w:r w:rsidR="00A46ED9">
        <w:rPr>
          <w:rFonts w:ascii="Arial" w:hAnsi="Arial" w:cs="Arial"/>
          <w:sz w:val="24"/>
          <w:szCs w:val="24"/>
        </w:rPr>
        <w:t xml:space="preserve"> as far as point C</w:t>
      </w:r>
      <w:r w:rsidR="009B6F61">
        <w:rPr>
          <w:rFonts w:ascii="Arial" w:hAnsi="Arial" w:cs="Arial"/>
          <w:sz w:val="24"/>
          <w:szCs w:val="24"/>
        </w:rPr>
        <w:t>, however</w:t>
      </w:r>
      <w:r w:rsidR="00FE25C2">
        <w:rPr>
          <w:rFonts w:ascii="Arial" w:hAnsi="Arial" w:cs="Arial"/>
          <w:sz w:val="24"/>
          <w:szCs w:val="24"/>
        </w:rPr>
        <w:t>,</w:t>
      </w:r>
      <w:r w:rsidR="009B6F61">
        <w:rPr>
          <w:rFonts w:ascii="Arial" w:hAnsi="Arial" w:cs="Arial"/>
          <w:sz w:val="24"/>
          <w:szCs w:val="24"/>
        </w:rPr>
        <w:t xml:space="preserve"> it is </w:t>
      </w:r>
      <w:r w:rsidR="00A46ED9">
        <w:rPr>
          <w:rFonts w:ascii="Arial" w:hAnsi="Arial" w:cs="Arial"/>
          <w:sz w:val="24"/>
          <w:szCs w:val="24"/>
        </w:rPr>
        <w:t xml:space="preserve">consistently shown as </w:t>
      </w:r>
      <w:r w:rsidR="003A22CD">
        <w:rPr>
          <w:rFonts w:ascii="Arial" w:hAnsi="Arial" w:cs="Arial"/>
          <w:sz w:val="24"/>
          <w:szCs w:val="24"/>
        </w:rPr>
        <w:t>joining and continuing</w:t>
      </w:r>
      <w:r w:rsidR="00A46ED9">
        <w:rPr>
          <w:rFonts w:ascii="Arial" w:hAnsi="Arial" w:cs="Arial"/>
          <w:sz w:val="24"/>
          <w:szCs w:val="24"/>
        </w:rPr>
        <w:t xml:space="preserve"> a</w:t>
      </w:r>
      <w:r w:rsidR="003A22CD">
        <w:rPr>
          <w:rFonts w:ascii="Arial" w:hAnsi="Arial" w:cs="Arial"/>
          <w:sz w:val="24"/>
          <w:szCs w:val="24"/>
        </w:rPr>
        <w:t>s a</w:t>
      </w:r>
      <w:r w:rsidR="00A46ED9">
        <w:rPr>
          <w:rFonts w:ascii="Arial" w:hAnsi="Arial" w:cs="Arial"/>
          <w:sz w:val="24"/>
          <w:szCs w:val="24"/>
        </w:rPr>
        <w:t xml:space="preserve"> footpath</w:t>
      </w:r>
      <w:r w:rsidR="00BB2657">
        <w:rPr>
          <w:rFonts w:ascii="Arial" w:hAnsi="Arial" w:cs="Arial"/>
          <w:sz w:val="24"/>
          <w:szCs w:val="24"/>
        </w:rPr>
        <w:t>.</w:t>
      </w:r>
      <w:r w:rsidR="00F1674E">
        <w:rPr>
          <w:rFonts w:ascii="Arial" w:hAnsi="Arial" w:cs="Arial"/>
          <w:sz w:val="24"/>
          <w:szCs w:val="24"/>
        </w:rPr>
        <w:t xml:space="preserve"> I consider that </w:t>
      </w:r>
      <w:r w:rsidR="00E50C34">
        <w:rPr>
          <w:rFonts w:ascii="Arial" w:hAnsi="Arial" w:cs="Arial"/>
          <w:sz w:val="24"/>
          <w:szCs w:val="24"/>
        </w:rPr>
        <w:t xml:space="preserve">when taken as a whole the documentary evidence does </w:t>
      </w:r>
      <w:r w:rsidR="007A3562" w:rsidRPr="0084528F">
        <w:rPr>
          <w:rFonts w:ascii="Arial" w:hAnsi="Arial" w:cs="Arial"/>
          <w:sz w:val="24"/>
          <w:szCs w:val="24"/>
        </w:rPr>
        <w:t>show</w:t>
      </w:r>
      <w:r w:rsidR="00275FFA">
        <w:rPr>
          <w:rFonts w:ascii="Arial" w:hAnsi="Arial" w:cs="Arial"/>
          <w:sz w:val="24"/>
          <w:szCs w:val="24"/>
        </w:rPr>
        <w:t>,</w:t>
      </w:r>
      <w:r w:rsidR="007A3562" w:rsidRPr="0084528F">
        <w:rPr>
          <w:rFonts w:ascii="Arial" w:hAnsi="Arial" w:cs="Arial"/>
          <w:sz w:val="24"/>
          <w:szCs w:val="24"/>
        </w:rPr>
        <w:t xml:space="preserve"> </w:t>
      </w:r>
      <w:r w:rsidR="007C456C" w:rsidRPr="0084528F">
        <w:rPr>
          <w:rFonts w:ascii="Arial" w:hAnsi="Arial" w:cs="Arial"/>
          <w:sz w:val="24"/>
          <w:szCs w:val="24"/>
        </w:rPr>
        <w:t>on the balance of probabil</w:t>
      </w:r>
      <w:r w:rsidR="00951C21" w:rsidRPr="0084528F">
        <w:rPr>
          <w:rFonts w:ascii="Arial" w:hAnsi="Arial" w:cs="Arial"/>
          <w:sz w:val="24"/>
          <w:szCs w:val="24"/>
        </w:rPr>
        <w:t>ity</w:t>
      </w:r>
      <w:r w:rsidR="00275FFA">
        <w:rPr>
          <w:rFonts w:ascii="Arial" w:hAnsi="Arial" w:cs="Arial"/>
          <w:sz w:val="24"/>
          <w:szCs w:val="24"/>
        </w:rPr>
        <w:t>,</w:t>
      </w:r>
      <w:r w:rsidR="00951C21" w:rsidRPr="0084528F">
        <w:rPr>
          <w:rFonts w:ascii="Arial" w:hAnsi="Arial" w:cs="Arial"/>
          <w:sz w:val="24"/>
          <w:szCs w:val="24"/>
        </w:rPr>
        <w:t xml:space="preserve"> that a right of way </w:t>
      </w:r>
      <w:r w:rsidR="00D5235B">
        <w:rPr>
          <w:rFonts w:ascii="Arial" w:hAnsi="Arial" w:cs="Arial"/>
          <w:sz w:val="24"/>
          <w:szCs w:val="24"/>
        </w:rPr>
        <w:t>of public footpath status</w:t>
      </w:r>
      <w:r w:rsidR="00275FFA">
        <w:rPr>
          <w:rFonts w:ascii="Arial" w:hAnsi="Arial" w:cs="Arial"/>
          <w:sz w:val="24"/>
          <w:szCs w:val="24"/>
        </w:rPr>
        <w:t xml:space="preserve"> </w:t>
      </w:r>
      <w:r w:rsidR="00951C21" w:rsidRPr="0084528F">
        <w:rPr>
          <w:rFonts w:ascii="Arial" w:hAnsi="Arial" w:cs="Arial"/>
          <w:sz w:val="24"/>
          <w:szCs w:val="24"/>
        </w:rPr>
        <w:t>subsists along the Order route</w:t>
      </w:r>
      <w:r w:rsidR="004641B7" w:rsidRPr="0084528F">
        <w:rPr>
          <w:rFonts w:ascii="Arial" w:hAnsi="Arial" w:cs="Arial"/>
          <w:sz w:val="24"/>
          <w:szCs w:val="24"/>
        </w:rPr>
        <w:t xml:space="preserve">. </w:t>
      </w:r>
    </w:p>
    <w:p w14:paraId="4AD518A3" w14:textId="2D08D245" w:rsidR="004D27A2" w:rsidRPr="00012EAE" w:rsidRDefault="004D27A2" w:rsidP="004D27A2">
      <w:pPr>
        <w:pStyle w:val="Style1"/>
        <w:numPr>
          <w:ilvl w:val="0"/>
          <w:numId w:val="0"/>
        </w:numPr>
        <w:rPr>
          <w:i/>
          <w:iCs/>
        </w:rPr>
      </w:pPr>
      <w:r w:rsidRPr="00012EAE">
        <w:rPr>
          <w:rFonts w:ascii="Arial" w:hAnsi="Arial" w:cs="Arial"/>
          <w:i/>
          <w:iCs/>
          <w:sz w:val="24"/>
          <w:szCs w:val="24"/>
        </w:rPr>
        <w:t xml:space="preserve">Implied </w:t>
      </w:r>
      <w:r w:rsidR="00012EAE" w:rsidRPr="00012EAE">
        <w:rPr>
          <w:rFonts w:ascii="Arial" w:hAnsi="Arial" w:cs="Arial"/>
          <w:i/>
          <w:iCs/>
          <w:sz w:val="24"/>
          <w:szCs w:val="24"/>
        </w:rPr>
        <w:t>dedication at common law</w:t>
      </w:r>
    </w:p>
    <w:p w14:paraId="0F126CAA" w14:textId="150E003A" w:rsidR="001E0DBC" w:rsidRPr="00012EAE" w:rsidRDefault="00D113F7" w:rsidP="004D27A2">
      <w:pPr>
        <w:pStyle w:val="Style1"/>
      </w:pPr>
      <w:r>
        <w:rPr>
          <w:rFonts w:ascii="Arial" w:hAnsi="Arial" w:cs="Arial"/>
          <w:sz w:val="24"/>
          <w:szCs w:val="24"/>
        </w:rPr>
        <w:t>O</w:t>
      </w:r>
      <w:r w:rsidR="00012EAE">
        <w:rPr>
          <w:rFonts w:ascii="Arial" w:hAnsi="Arial" w:cs="Arial"/>
          <w:sz w:val="24"/>
          <w:szCs w:val="24"/>
        </w:rPr>
        <w:t>wnership</w:t>
      </w:r>
      <w:r>
        <w:rPr>
          <w:rFonts w:ascii="Arial" w:hAnsi="Arial" w:cs="Arial"/>
          <w:sz w:val="24"/>
          <w:szCs w:val="24"/>
        </w:rPr>
        <w:t xml:space="preserve"> of PL between points </w:t>
      </w:r>
      <w:r w:rsidR="009E3F5C">
        <w:rPr>
          <w:rFonts w:ascii="Arial" w:hAnsi="Arial" w:cs="Arial"/>
          <w:sz w:val="24"/>
          <w:szCs w:val="24"/>
        </w:rPr>
        <w:t>A and C is unknown</w:t>
      </w:r>
      <w:r w:rsidR="007A1451">
        <w:rPr>
          <w:rFonts w:ascii="Arial" w:hAnsi="Arial" w:cs="Arial"/>
          <w:sz w:val="24"/>
          <w:szCs w:val="24"/>
        </w:rPr>
        <w:t>.</w:t>
      </w:r>
      <w:r w:rsidR="009E3F5C">
        <w:rPr>
          <w:rFonts w:ascii="Arial" w:hAnsi="Arial" w:cs="Arial"/>
          <w:sz w:val="24"/>
          <w:szCs w:val="24"/>
        </w:rPr>
        <w:t xml:space="preserve"> </w:t>
      </w:r>
      <w:r w:rsidR="00F277CF">
        <w:rPr>
          <w:rFonts w:ascii="Arial" w:hAnsi="Arial" w:cs="Arial"/>
          <w:sz w:val="24"/>
          <w:szCs w:val="24"/>
        </w:rPr>
        <w:t>All the land</w:t>
      </w:r>
      <w:r w:rsidR="00866167">
        <w:rPr>
          <w:rFonts w:ascii="Arial" w:hAnsi="Arial" w:cs="Arial"/>
          <w:sz w:val="24"/>
          <w:szCs w:val="24"/>
        </w:rPr>
        <w:t xml:space="preserve"> on</w:t>
      </w:r>
      <w:r w:rsidR="00F277CF">
        <w:rPr>
          <w:rFonts w:ascii="Arial" w:hAnsi="Arial" w:cs="Arial"/>
          <w:sz w:val="24"/>
          <w:szCs w:val="24"/>
        </w:rPr>
        <w:t xml:space="preserve"> either side of the lane is registered</w:t>
      </w:r>
      <w:r w:rsidR="00866167">
        <w:rPr>
          <w:rFonts w:ascii="Arial" w:hAnsi="Arial" w:cs="Arial"/>
          <w:sz w:val="24"/>
          <w:szCs w:val="24"/>
        </w:rPr>
        <w:t xml:space="preserve"> at HM Land Registry </w:t>
      </w:r>
      <w:r w:rsidR="005F5BD8">
        <w:rPr>
          <w:rFonts w:ascii="Arial" w:hAnsi="Arial" w:cs="Arial"/>
          <w:sz w:val="24"/>
          <w:szCs w:val="24"/>
        </w:rPr>
        <w:t xml:space="preserve">but the lane itself is unregistered. </w:t>
      </w:r>
      <w:r w:rsidR="004D53D4">
        <w:rPr>
          <w:rFonts w:ascii="Arial" w:hAnsi="Arial" w:cs="Arial"/>
          <w:sz w:val="24"/>
          <w:szCs w:val="24"/>
        </w:rPr>
        <w:t>The majority of the land either side is reg</w:t>
      </w:r>
      <w:r w:rsidR="00A71457">
        <w:rPr>
          <w:rFonts w:ascii="Arial" w:hAnsi="Arial" w:cs="Arial"/>
          <w:sz w:val="24"/>
          <w:szCs w:val="24"/>
        </w:rPr>
        <w:t xml:space="preserve">istered to </w:t>
      </w:r>
      <w:r w:rsidR="00B34AB9">
        <w:rPr>
          <w:rFonts w:ascii="Arial" w:hAnsi="Arial" w:cs="Arial"/>
          <w:sz w:val="24"/>
          <w:szCs w:val="24"/>
        </w:rPr>
        <w:t xml:space="preserve">the owners of </w:t>
      </w:r>
      <w:r w:rsidR="001612D1">
        <w:rPr>
          <w:rFonts w:ascii="Arial" w:hAnsi="Arial" w:cs="Arial"/>
          <w:sz w:val="24"/>
          <w:szCs w:val="24"/>
        </w:rPr>
        <w:t xml:space="preserve">Cleave Farm and Coombe Mill, both of which were part of Templeton Manor </w:t>
      </w:r>
      <w:r w:rsidR="00444948">
        <w:rPr>
          <w:rFonts w:ascii="Arial" w:hAnsi="Arial" w:cs="Arial"/>
          <w:sz w:val="24"/>
          <w:szCs w:val="24"/>
        </w:rPr>
        <w:t>in 1781.</w:t>
      </w:r>
      <w:r w:rsidR="009D32A5">
        <w:rPr>
          <w:rFonts w:ascii="Arial" w:hAnsi="Arial" w:cs="Arial"/>
          <w:sz w:val="24"/>
          <w:szCs w:val="24"/>
        </w:rPr>
        <w:t xml:space="preserve"> The Tithe </w:t>
      </w:r>
      <w:r w:rsidR="00C8370A">
        <w:rPr>
          <w:rFonts w:ascii="Arial" w:hAnsi="Arial" w:cs="Arial"/>
          <w:sz w:val="24"/>
          <w:szCs w:val="24"/>
        </w:rPr>
        <w:t>documents in 18</w:t>
      </w:r>
      <w:r w:rsidR="000D05E0">
        <w:rPr>
          <w:rFonts w:ascii="Arial" w:hAnsi="Arial" w:cs="Arial"/>
          <w:sz w:val="24"/>
          <w:szCs w:val="24"/>
        </w:rPr>
        <w:t>42 and Finance Act documents in 1910 show that the</w:t>
      </w:r>
      <w:r w:rsidR="006A695E">
        <w:rPr>
          <w:rFonts w:ascii="Arial" w:hAnsi="Arial" w:cs="Arial"/>
          <w:sz w:val="24"/>
          <w:szCs w:val="24"/>
        </w:rPr>
        <w:t>y were owned by the Chichester family.</w:t>
      </w:r>
      <w:r w:rsidR="003F770D">
        <w:rPr>
          <w:rFonts w:ascii="Arial" w:hAnsi="Arial" w:cs="Arial"/>
          <w:sz w:val="24"/>
          <w:szCs w:val="24"/>
        </w:rPr>
        <w:t xml:space="preserve"> </w:t>
      </w:r>
      <w:r w:rsidR="009C3A1D">
        <w:rPr>
          <w:rFonts w:ascii="Arial" w:hAnsi="Arial" w:cs="Arial"/>
          <w:sz w:val="24"/>
          <w:szCs w:val="24"/>
        </w:rPr>
        <w:t xml:space="preserve">The lane </w:t>
      </w:r>
      <w:r w:rsidR="00FD4874">
        <w:rPr>
          <w:rFonts w:ascii="Arial" w:hAnsi="Arial" w:cs="Arial"/>
          <w:sz w:val="24"/>
          <w:szCs w:val="24"/>
        </w:rPr>
        <w:t xml:space="preserve">itself </w:t>
      </w:r>
      <w:r w:rsidR="009C3A1D">
        <w:rPr>
          <w:rFonts w:ascii="Arial" w:hAnsi="Arial" w:cs="Arial"/>
          <w:sz w:val="24"/>
          <w:szCs w:val="24"/>
        </w:rPr>
        <w:t>may</w:t>
      </w:r>
      <w:r w:rsidR="00FD4874">
        <w:rPr>
          <w:rFonts w:ascii="Arial" w:hAnsi="Arial" w:cs="Arial"/>
          <w:sz w:val="24"/>
          <w:szCs w:val="24"/>
        </w:rPr>
        <w:t xml:space="preserve"> or may not</w:t>
      </w:r>
      <w:r w:rsidR="009C3A1D">
        <w:rPr>
          <w:rFonts w:ascii="Arial" w:hAnsi="Arial" w:cs="Arial"/>
          <w:sz w:val="24"/>
          <w:szCs w:val="24"/>
        </w:rPr>
        <w:t xml:space="preserve"> have been owned by the Chichester family at one time, however, the </w:t>
      </w:r>
      <w:r w:rsidR="00D96D8F">
        <w:rPr>
          <w:rFonts w:ascii="Arial" w:hAnsi="Arial" w:cs="Arial"/>
          <w:sz w:val="24"/>
          <w:szCs w:val="24"/>
        </w:rPr>
        <w:t>Templeton Manor Plan does clearly set out the lane as a road/footpath. There</w:t>
      </w:r>
      <w:r w:rsidR="00004DCB">
        <w:rPr>
          <w:rFonts w:ascii="Arial" w:hAnsi="Arial" w:cs="Arial"/>
          <w:sz w:val="24"/>
          <w:szCs w:val="24"/>
        </w:rPr>
        <w:t xml:space="preserve"> </w:t>
      </w:r>
      <w:r w:rsidR="003B5D0E">
        <w:rPr>
          <w:rFonts w:ascii="Arial" w:hAnsi="Arial" w:cs="Arial"/>
          <w:sz w:val="24"/>
          <w:szCs w:val="24"/>
        </w:rPr>
        <w:t xml:space="preserve">has been nothing produced that shows the (presently unknown) owner </w:t>
      </w:r>
      <w:r w:rsidR="00B627A0">
        <w:rPr>
          <w:rFonts w:ascii="Arial" w:hAnsi="Arial" w:cs="Arial"/>
          <w:sz w:val="24"/>
          <w:szCs w:val="24"/>
        </w:rPr>
        <w:t xml:space="preserve">did not have the capacity to dedicate a public right of way over the Order route </w:t>
      </w:r>
      <w:r w:rsidR="001A752E">
        <w:rPr>
          <w:rFonts w:ascii="Arial" w:hAnsi="Arial" w:cs="Arial"/>
          <w:sz w:val="24"/>
          <w:szCs w:val="24"/>
        </w:rPr>
        <w:t>if he or she so wished</w:t>
      </w:r>
      <w:r w:rsidR="00601A53">
        <w:rPr>
          <w:rFonts w:ascii="Arial" w:hAnsi="Arial" w:cs="Arial"/>
          <w:sz w:val="24"/>
          <w:szCs w:val="24"/>
        </w:rPr>
        <w:t>.</w:t>
      </w:r>
      <w:r w:rsidR="006A695E">
        <w:rPr>
          <w:rFonts w:ascii="Arial" w:hAnsi="Arial" w:cs="Arial"/>
          <w:sz w:val="24"/>
          <w:szCs w:val="24"/>
        </w:rPr>
        <w:t xml:space="preserve"> </w:t>
      </w:r>
      <w:r w:rsidR="00F277CF">
        <w:rPr>
          <w:rFonts w:ascii="Arial" w:hAnsi="Arial" w:cs="Arial"/>
          <w:sz w:val="24"/>
          <w:szCs w:val="24"/>
        </w:rPr>
        <w:t xml:space="preserve"> </w:t>
      </w:r>
    </w:p>
    <w:p w14:paraId="75CB6CC0" w14:textId="21C2CFB6" w:rsidR="00012EAE" w:rsidRDefault="00A61BB2" w:rsidP="004D27A2">
      <w:pPr>
        <w:pStyle w:val="Style1"/>
        <w:rPr>
          <w:rFonts w:ascii="Arial" w:hAnsi="Arial" w:cs="Arial"/>
          <w:sz w:val="24"/>
          <w:szCs w:val="24"/>
        </w:rPr>
      </w:pPr>
      <w:r w:rsidRPr="00A61BB2">
        <w:rPr>
          <w:rFonts w:ascii="Arial" w:hAnsi="Arial" w:cs="Arial"/>
          <w:sz w:val="24"/>
          <w:szCs w:val="24"/>
        </w:rPr>
        <w:t xml:space="preserve">There is no evidence of express dedication of the route as a </w:t>
      </w:r>
      <w:r w:rsidR="00177687">
        <w:rPr>
          <w:rFonts w:ascii="Arial" w:hAnsi="Arial" w:cs="Arial"/>
          <w:sz w:val="24"/>
          <w:szCs w:val="24"/>
        </w:rPr>
        <w:t xml:space="preserve">footpath or </w:t>
      </w:r>
      <w:r w:rsidRPr="00A61BB2">
        <w:rPr>
          <w:rFonts w:ascii="Arial" w:hAnsi="Arial" w:cs="Arial"/>
          <w:sz w:val="24"/>
          <w:szCs w:val="24"/>
        </w:rPr>
        <w:t>bridleway. The next step is therefore to consider whether dedication was implied, either by the actions or inaction of the landowner</w:t>
      </w:r>
      <w:r w:rsidR="00601A53">
        <w:rPr>
          <w:rFonts w:ascii="Arial" w:hAnsi="Arial" w:cs="Arial"/>
          <w:sz w:val="24"/>
          <w:szCs w:val="24"/>
        </w:rPr>
        <w:t xml:space="preserve"> </w:t>
      </w:r>
      <w:r w:rsidRPr="00A61BB2">
        <w:rPr>
          <w:rFonts w:ascii="Arial" w:hAnsi="Arial" w:cs="Arial"/>
          <w:sz w:val="24"/>
          <w:szCs w:val="24"/>
        </w:rPr>
        <w:t>at any time in the past. The historical evidence shows that it is likely a route</w:t>
      </w:r>
      <w:r w:rsidR="00A10A9D">
        <w:rPr>
          <w:rFonts w:ascii="Arial" w:hAnsi="Arial" w:cs="Arial"/>
          <w:sz w:val="24"/>
          <w:szCs w:val="24"/>
        </w:rPr>
        <w:t>, of at least footpath status,</w:t>
      </w:r>
      <w:r w:rsidRPr="00A61BB2">
        <w:rPr>
          <w:rFonts w:ascii="Arial" w:hAnsi="Arial" w:cs="Arial"/>
          <w:sz w:val="24"/>
          <w:szCs w:val="24"/>
        </w:rPr>
        <w:t xml:space="preserve"> has been physically available for use since at least </w:t>
      </w:r>
      <w:r w:rsidR="0010436F">
        <w:rPr>
          <w:rFonts w:ascii="Arial" w:hAnsi="Arial" w:cs="Arial"/>
          <w:sz w:val="24"/>
          <w:szCs w:val="24"/>
        </w:rPr>
        <w:t>1781</w:t>
      </w:r>
      <w:r w:rsidRPr="00A61BB2">
        <w:rPr>
          <w:rFonts w:ascii="Arial" w:hAnsi="Arial" w:cs="Arial"/>
          <w:sz w:val="24"/>
          <w:szCs w:val="24"/>
        </w:rPr>
        <w:t>.</w:t>
      </w:r>
      <w:r w:rsidR="007A1451">
        <w:rPr>
          <w:rFonts w:ascii="Arial" w:hAnsi="Arial" w:cs="Arial"/>
          <w:sz w:val="24"/>
          <w:szCs w:val="24"/>
        </w:rPr>
        <w:t xml:space="preserve">  </w:t>
      </w:r>
    </w:p>
    <w:p w14:paraId="107F505E" w14:textId="767FECB8" w:rsidR="00895FE5" w:rsidRDefault="00D32ED8" w:rsidP="00D32ED8">
      <w:pPr>
        <w:pStyle w:val="Style1"/>
        <w:tabs>
          <w:tab w:val="num" w:pos="720"/>
        </w:tabs>
        <w:rPr>
          <w:rFonts w:ascii="Arial" w:hAnsi="Arial" w:cs="Arial"/>
          <w:sz w:val="24"/>
          <w:szCs w:val="24"/>
        </w:rPr>
      </w:pPr>
      <w:r>
        <w:rPr>
          <w:rFonts w:ascii="Arial" w:hAnsi="Arial" w:cs="Arial"/>
          <w:sz w:val="24"/>
          <w:szCs w:val="24"/>
        </w:rPr>
        <w:t>The user evidence indicates</w:t>
      </w:r>
      <w:r w:rsidR="00B75D33">
        <w:rPr>
          <w:rFonts w:ascii="Arial" w:hAnsi="Arial" w:cs="Arial"/>
          <w:sz w:val="24"/>
          <w:szCs w:val="24"/>
        </w:rPr>
        <w:t xml:space="preserve"> that </w:t>
      </w:r>
      <w:r w:rsidR="00203ECF">
        <w:rPr>
          <w:rFonts w:ascii="Arial" w:hAnsi="Arial" w:cs="Arial"/>
          <w:sz w:val="24"/>
          <w:szCs w:val="24"/>
        </w:rPr>
        <w:t>there has been some use of PL on horseback</w:t>
      </w:r>
      <w:r>
        <w:rPr>
          <w:rFonts w:ascii="Arial" w:hAnsi="Arial" w:cs="Arial"/>
          <w:sz w:val="24"/>
          <w:szCs w:val="24"/>
        </w:rPr>
        <w:t>.</w:t>
      </w:r>
      <w:r w:rsidR="00916FD0">
        <w:rPr>
          <w:rFonts w:ascii="Arial" w:hAnsi="Arial" w:cs="Arial"/>
          <w:sz w:val="24"/>
          <w:szCs w:val="24"/>
        </w:rPr>
        <w:t xml:space="preserve"> Some users </w:t>
      </w:r>
      <w:r w:rsidR="003C7591">
        <w:rPr>
          <w:rFonts w:ascii="Arial" w:hAnsi="Arial" w:cs="Arial"/>
          <w:sz w:val="24"/>
          <w:szCs w:val="24"/>
        </w:rPr>
        <w:t xml:space="preserve">indicate </w:t>
      </w:r>
      <w:r w:rsidR="00147EF4">
        <w:rPr>
          <w:rFonts w:ascii="Arial" w:hAnsi="Arial" w:cs="Arial"/>
          <w:sz w:val="24"/>
          <w:szCs w:val="24"/>
        </w:rPr>
        <w:t xml:space="preserve">that </w:t>
      </w:r>
      <w:r w:rsidR="003C7591">
        <w:rPr>
          <w:rFonts w:ascii="Arial" w:hAnsi="Arial" w:cs="Arial"/>
          <w:sz w:val="24"/>
          <w:szCs w:val="24"/>
        </w:rPr>
        <w:t xml:space="preserve">once at point C their </w:t>
      </w:r>
      <w:r w:rsidR="005B1E86">
        <w:rPr>
          <w:rFonts w:ascii="Arial" w:hAnsi="Arial" w:cs="Arial"/>
          <w:sz w:val="24"/>
          <w:szCs w:val="24"/>
        </w:rPr>
        <w:t>route continued eastwards along footpath no.2 past Linneridge Moor Farm</w:t>
      </w:r>
      <w:r w:rsidR="00F64583">
        <w:rPr>
          <w:rFonts w:ascii="Arial" w:hAnsi="Arial" w:cs="Arial"/>
          <w:sz w:val="24"/>
          <w:szCs w:val="24"/>
        </w:rPr>
        <w:t xml:space="preserve">, others show a route to the west or south. </w:t>
      </w:r>
      <w:r w:rsidR="00E63011">
        <w:rPr>
          <w:rFonts w:ascii="Arial" w:hAnsi="Arial" w:cs="Arial"/>
          <w:sz w:val="24"/>
          <w:szCs w:val="24"/>
        </w:rPr>
        <w:lastRenderedPageBreak/>
        <w:t>The objectors claim it would not have been possible to ride</w:t>
      </w:r>
      <w:r w:rsidR="00491622">
        <w:rPr>
          <w:rFonts w:ascii="Arial" w:hAnsi="Arial" w:cs="Arial"/>
          <w:sz w:val="24"/>
          <w:szCs w:val="24"/>
        </w:rPr>
        <w:t xml:space="preserve"> footpath no.2</w:t>
      </w:r>
      <w:r w:rsidR="000D301A">
        <w:rPr>
          <w:rFonts w:ascii="Arial" w:hAnsi="Arial" w:cs="Arial"/>
          <w:sz w:val="24"/>
          <w:szCs w:val="24"/>
        </w:rPr>
        <w:t xml:space="preserve"> to the east</w:t>
      </w:r>
      <w:r w:rsidR="005A6729">
        <w:rPr>
          <w:rFonts w:ascii="Arial" w:hAnsi="Arial" w:cs="Arial"/>
          <w:sz w:val="24"/>
          <w:szCs w:val="24"/>
        </w:rPr>
        <w:t>, due to the terrain</w:t>
      </w:r>
      <w:r w:rsidR="00013C8A">
        <w:rPr>
          <w:rFonts w:ascii="Arial" w:hAnsi="Arial" w:cs="Arial"/>
          <w:sz w:val="24"/>
          <w:szCs w:val="24"/>
        </w:rPr>
        <w:t xml:space="preserve">, </w:t>
      </w:r>
      <w:r w:rsidR="005A6729">
        <w:rPr>
          <w:rFonts w:ascii="Arial" w:hAnsi="Arial" w:cs="Arial"/>
          <w:sz w:val="24"/>
          <w:szCs w:val="24"/>
        </w:rPr>
        <w:t xml:space="preserve">they </w:t>
      </w:r>
      <w:r w:rsidR="00D502C8">
        <w:rPr>
          <w:rFonts w:ascii="Arial" w:hAnsi="Arial" w:cs="Arial"/>
          <w:sz w:val="24"/>
          <w:szCs w:val="24"/>
        </w:rPr>
        <w:t xml:space="preserve">believe </w:t>
      </w:r>
      <w:r w:rsidR="00013C8A">
        <w:rPr>
          <w:rFonts w:ascii="Arial" w:hAnsi="Arial" w:cs="Arial"/>
          <w:sz w:val="24"/>
          <w:szCs w:val="24"/>
        </w:rPr>
        <w:t>riders may have taken another route.</w:t>
      </w:r>
      <w:r w:rsidR="000D301A">
        <w:rPr>
          <w:rFonts w:ascii="Arial" w:hAnsi="Arial" w:cs="Arial"/>
          <w:sz w:val="24"/>
          <w:szCs w:val="24"/>
        </w:rPr>
        <w:t xml:space="preserve"> The</w:t>
      </w:r>
      <w:r w:rsidR="00151022">
        <w:rPr>
          <w:rFonts w:ascii="Arial" w:hAnsi="Arial" w:cs="Arial"/>
          <w:sz w:val="24"/>
          <w:szCs w:val="24"/>
        </w:rPr>
        <w:t xml:space="preserve">re is some claimed use on horseback from the mid 1950’s </w:t>
      </w:r>
      <w:r w:rsidR="00852C3B">
        <w:rPr>
          <w:rFonts w:ascii="Arial" w:hAnsi="Arial" w:cs="Arial"/>
          <w:sz w:val="24"/>
          <w:szCs w:val="24"/>
        </w:rPr>
        <w:t>up to 2007, however, the fr</w:t>
      </w:r>
      <w:r w:rsidR="00F2284B">
        <w:rPr>
          <w:rFonts w:ascii="Arial" w:hAnsi="Arial" w:cs="Arial"/>
          <w:sz w:val="24"/>
          <w:szCs w:val="24"/>
        </w:rPr>
        <w:t>equency of use is low</w:t>
      </w:r>
      <w:r w:rsidR="009E6E75">
        <w:rPr>
          <w:rFonts w:ascii="Arial" w:hAnsi="Arial" w:cs="Arial"/>
          <w:sz w:val="24"/>
          <w:szCs w:val="24"/>
        </w:rPr>
        <w:t xml:space="preserve">, with users stating they </w:t>
      </w:r>
      <w:r w:rsidR="00D05B5B">
        <w:rPr>
          <w:rFonts w:ascii="Arial" w:hAnsi="Arial" w:cs="Arial"/>
          <w:sz w:val="24"/>
          <w:szCs w:val="24"/>
        </w:rPr>
        <w:t xml:space="preserve">rode it on and off, or </w:t>
      </w:r>
      <w:r w:rsidR="00DA5F71">
        <w:rPr>
          <w:rFonts w:ascii="Arial" w:hAnsi="Arial" w:cs="Arial"/>
          <w:sz w:val="24"/>
          <w:szCs w:val="24"/>
        </w:rPr>
        <w:t>just a few</w:t>
      </w:r>
      <w:r w:rsidR="00D05B5B">
        <w:rPr>
          <w:rFonts w:ascii="Arial" w:hAnsi="Arial" w:cs="Arial"/>
          <w:sz w:val="24"/>
          <w:szCs w:val="24"/>
        </w:rPr>
        <w:t xml:space="preserve"> times a year</w:t>
      </w:r>
      <w:r w:rsidR="00075E9E">
        <w:rPr>
          <w:rFonts w:ascii="Arial" w:hAnsi="Arial" w:cs="Arial"/>
          <w:sz w:val="24"/>
          <w:szCs w:val="24"/>
        </w:rPr>
        <w:t>, some do not indicate their frequency of use.</w:t>
      </w:r>
      <w:r w:rsidR="00F65638">
        <w:rPr>
          <w:rFonts w:ascii="Arial" w:hAnsi="Arial" w:cs="Arial"/>
          <w:sz w:val="24"/>
          <w:szCs w:val="24"/>
        </w:rPr>
        <w:t xml:space="preserve"> O</w:t>
      </w:r>
      <w:r w:rsidR="00DB395A">
        <w:rPr>
          <w:rFonts w:ascii="Arial" w:hAnsi="Arial" w:cs="Arial"/>
          <w:sz w:val="24"/>
          <w:szCs w:val="24"/>
        </w:rPr>
        <w:t>ne witness claims use o</w:t>
      </w:r>
      <w:r w:rsidR="003B3788">
        <w:rPr>
          <w:rFonts w:ascii="Arial" w:hAnsi="Arial" w:cs="Arial"/>
          <w:sz w:val="24"/>
          <w:szCs w:val="24"/>
        </w:rPr>
        <w:t>n</w:t>
      </w:r>
      <w:r w:rsidR="00DB395A">
        <w:rPr>
          <w:rFonts w:ascii="Arial" w:hAnsi="Arial" w:cs="Arial"/>
          <w:sz w:val="24"/>
          <w:szCs w:val="24"/>
        </w:rPr>
        <w:t xml:space="preserve"> foot and horseback </w:t>
      </w:r>
      <w:r w:rsidR="006B3FDA">
        <w:rPr>
          <w:rFonts w:ascii="Arial" w:hAnsi="Arial" w:cs="Arial"/>
          <w:sz w:val="24"/>
          <w:szCs w:val="24"/>
        </w:rPr>
        <w:t>from 2000 until 200</w:t>
      </w:r>
      <w:r w:rsidR="00307FBA">
        <w:rPr>
          <w:rFonts w:ascii="Arial" w:hAnsi="Arial" w:cs="Arial"/>
          <w:sz w:val="24"/>
          <w:szCs w:val="24"/>
        </w:rPr>
        <w:t xml:space="preserve">7 when </w:t>
      </w:r>
      <w:r w:rsidR="003D45EC">
        <w:rPr>
          <w:rFonts w:ascii="Arial" w:hAnsi="Arial" w:cs="Arial"/>
          <w:sz w:val="24"/>
          <w:szCs w:val="24"/>
        </w:rPr>
        <w:t>their route was blocked by fencing, it is assumed this is at Li</w:t>
      </w:r>
      <w:r w:rsidR="001E3086">
        <w:rPr>
          <w:rFonts w:ascii="Arial" w:hAnsi="Arial" w:cs="Arial"/>
          <w:sz w:val="24"/>
          <w:szCs w:val="24"/>
        </w:rPr>
        <w:t>nneridge Moor Farm</w:t>
      </w:r>
      <w:r w:rsidR="001A153E">
        <w:rPr>
          <w:rFonts w:ascii="Arial" w:hAnsi="Arial" w:cs="Arial"/>
          <w:sz w:val="24"/>
          <w:szCs w:val="24"/>
        </w:rPr>
        <w:t xml:space="preserve">, although they state </w:t>
      </w:r>
      <w:r w:rsidR="00513E48">
        <w:rPr>
          <w:rFonts w:ascii="Arial" w:hAnsi="Arial" w:cs="Arial"/>
          <w:sz w:val="24"/>
          <w:szCs w:val="24"/>
        </w:rPr>
        <w:t>the owner did not mind them walking</w:t>
      </w:r>
      <w:r w:rsidR="001E3086">
        <w:rPr>
          <w:rFonts w:ascii="Arial" w:hAnsi="Arial" w:cs="Arial"/>
          <w:sz w:val="24"/>
          <w:szCs w:val="24"/>
        </w:rPr>
        <w:t>.</w:t>
      </w:r>
      <w:r w:rsidR="00CB0C7E">
        <w:rPr>
          <w:rFonts w:ascii="Arial" w:hAnsi="Arial" w:cs="Arial"/>
          <w:sz w:val="24"/>
          <w:szCs w:val="24"/>
        </w:rPr>
        <w:t xml:space="preserve"> </w:t>
      </w:r>
      <w:r w:rsidR="00D7648D">
        <w:rPr>
          <w:rFonts w:ascii="Arial" w:hAnsi="Arial" w:cs="Arial"/>
          <w:sz w:val="24"/>
          <w:szCs w:val="24"/>
        </w:rPr>
        <w:t xml:space="preserve">Another witness who claims use on foot </w:t>
      </w:r>
      <w:r w:rsidR="00A42783">
        <w:rPr>
          <w:rFonts w:ascii="Arial" w:hAnsi="Arial" w:cs="Arial"/>
          <w:sz w:val="24"/>
          <w:szCs w:val="24"/>
        </w:rPr>
        <w:t xml:space="preserve">in the late 1990’s </w:t>
      </w:r>
      <w:r w:rsidR="00D7648D">
        <w:rPr>
          <w:rFonts w:ascii="Arial" w:hAnsi="Arial" w:cs="Arial"/>
          <w:sz w:val="24"/>
          <w:szCs w:val="24"/>
        </w:rPr>
        <w:t xml:space="preserve">states they have never been able to ride </w:t>
      </w:r>
      <w:r w:rsidR="009C5EE0">
        <w:rPr>
          <w:rFonts w:ascii="Arial" w:hAnsi="Arial" w:cs="Arial"/>
          <w:sz w:val="24"/>
          <w:szCs w:val="24"/>
        </w:rPr>
        <w:t>the route</w:t>
      </w:r>
      <w:r w:rsidR="00A42783">
        <w:rPr>
          <w:rFonts w:ascii="Arial" w:hAnsi="Arial" w:cs="Arial"/>
          <w:sz w:val="24"/>
          <w:szCs w:val="24"/>
        </w:rPr>
        <w:t>.</w:t>
      </w:r>
      <w:r w:rsidR="001E3086">
        <w:rPr>
          <w:rFonts w:ascii="Arial" w:hAnsi="Arial" w:cs="Arial"/>
          <w:sz w:val="24"/>
          <w:szCs w:val="24"/>
        </w:rPr>
        <w:t xml:space="preserve"> </w:t>
      </w:r>
    </w:p>
    <w:p w14:paraId="3781C4AE" w14:textId="08202AA4" w:rsidR="00013C8A" w:rsidRDefault="001E3086" w:rsidP="00D32ED8">
      <w:pPr>
        <w:pStyle w:val="Style1"/>
        <w:tabs>
          <w:tab w:val="num" w:pos="720"/>
        </w:tabs>
        <w:rPr>
          <w:rFonts w:ascii="Arial" w:hAnsi="Arial" w:cs="Arial"/>
          <w:sz w:val="24"/>
          <w:szCs w:val="24"/>
        </w:rPr>
      </w:pPr>
      <w:r>
        <w:rPr>
          <w:rFonts w:ascii="Arial" w:hAnsi="Arial" w:cs="Arial"/>
          <w:sz w:val="24"/>
          <w:szCs w:val="24"/>
        </w:rPr>
        <w:t xml:space="preserve">There </w:t>
      </w:r>
      <w:r w:rsidR="00BF2B62">
        <w:rPr>
          <w:rFonts w:ascii="Arial" w:hAnsi="Arial" w:cs="Arial"/>
          <w:sz w:val="24"/>
          <w:szCs w:val="24"/>
        </w:rPr>
        <w:t xml:space="preserve">is </w:t>
      </w:r>
      <w:r>
        <w:rPr>
          <w:rFonts w:ascii="Arial" w:hAnsi="Arial" w:cs="Arial"/>
          <w:sz w:val="24"/>
          <w:szCs w:val="24"/>
        </w:rPr>
        <w:t>reference</w:t>
      </w:r>
      <w:r w:rsidR="00BF2B62">
        <w:rPr>
          <w:rFonts w:ascii="Arial" w:hAnsi="Arial" w:cs="Arial"/>
          <w:sz w:val="24"/>
          <w:szCs w:val="24"/>
        </w:rPr>
        <w:t xml:space="preserve"> to ‘anti-horse</w:t>
      </w:r>
      <w:r w:rsidR="00EE189F">
        <w:rPr>
          <w:rFonts w:ascii="Arial" w:hAnsi="Arial" w:cs="Arial"/>
          <w:sz w:val="24"/>
          <w:szCs w:val="24"/>
        </w:rPr>
        <w:t>’ signs and notices at Templeton Bridge at point A</w:t>
      </w:r>
      <w:r w:rsidR="004B336C">
        <w:rPr>
          <w:rFonts w:ascii="Arial" w:hAnsi="Arial" w:cs="Arial"/>
          <w:sz w:val="24"/>
          <w:szCs w:val="24"/>
        </w:rPr>
        <w:t xml:space="preserve"> in 2007</w:t>
      </w:r>
      <w:r w:rsidR="00EE189F">
        <w:rPr>
          <w:rFonts w:ascii="Arial" w:hAnsi="Arial" w:cs="Arial"/>
          <w:sz w:val="24"/>
          <w:szCs w:val="24"/>
        </w:rPr>
        <w:t xml:space="preserve">. </w:t>
      </w:r>
      <w:r w:rsidR="005F6F92">
        <w:rPr>
          <w:rFonts w:ascii="Arial" w:hAnsi="Arial" w:cs="Arial"/>
          <w:sz w:val="24"/>
          <w:szCs w:val="24"/>
        </w:rPr>
        <w:t>O</w:t>
      </w:r>
      <w:r w:rsidR="00E7158B">
        <w:rPr>
          <w:rFonts w:ascii="Arial" w:hAnsi="Arial" w:cs="Arial"/>
          <w:sz w:val="24"/>
          <w:szCs w:val="24"/>
        </w:rPr>
        <w:t xml:space="preserve">ne witness states the notice read ‘Private no right of way’. </w:t>
      </w:r>
      <w:r w:rsidR="009763C2">
        <w:rPr>
          <w:rFonts w:ascii="Arial" w:hAnsi="Arial" w:cs="Arial"/>
          <w:sz w:val="24"/>
          <w:szCs w:val="24"/>
        </w:rPr>
        <w:t xml:space="preserve">The google street view pictures from 2009 show a sign </w:t>
      </w:r>
      <w:r w:rsidR="003B3788">
        <w:rPr>
          <w:rFonts w:ascii="Arial" w:hAnsi="Arial" w:cs="Arial"/>
          <w:sz w:val="24"/>
          <w:szCs w:val="24"/>
        </w:rPr>
        <w:t>stating,</w:t>
      </w:r>
      <w:r w:rsidR="009763C2">
        <w:rPr>
          <w:rFonts w:ascii="Arial" w:hAnsi="Arial" w:cs="Arial"/>
          <w:sz w:val="24"/>
          <w:szCs w:val="24"/>
        </w:rPr>
        <w:t xml:space="preserve"> ‘</w:t>
      </w:r>
      <w:r w:rsidR="00695AA8">
        <w:rPr>
          <w:rFonts w:ascii="Arial" w:hAnsi="Arial" w:cs="Arial"/>
          <w:sz w:val="24"/>
          <w:szCs w:val="24"/>
        </w:rPr>
        <w:t>No riders not a bridlepath’</w:t>
      </w:r>
      <w:r w:rsidR="00443ADA">
        <w:rPr>
          <w:rFonts w:ascii="Arial" w:hAnsi="Arial" w:cs="Arial"/>
          <w:sz w:val="24"/>
          <w:szCs w:val="24"/>
        </w:rPr>
        <w:t xml:space="preserve">. The objectors state this was erected by the previous owner of Linneridge </w:t>
      </w:r>
      <w:r w:rsidR="00780268">
        <w:rPr>
          <w:rFonts w:ascii="Arial" w:hAnsi="Arial" w:cs="Arial"/>
          <w:sz w:val="24"/>
          <w:szCs w:val="24"/>
        </w:rPr>
        <w:t>Moor Farm in the mid to late 1970’s</w:t>
      </w:r>
      <w:r w:rsidR="00695AA8">
        <w:rPr>
          <w:rFonts w:ascii="Arial" w:hAnsi="Arial" w:cs="Arial"/>
          <w:sz w:val="24"/>
          <w:szCs w:val="24"/>
        </w:rPr>
        <w:t>.</w:t>
      </w:r>
      <w:r w:rsidR="00857ADE">
        <w:rPr>
          <w:rFonts w:ascii="Arial" w:hAnsi="Arial" w:cs="Arial"/>
          <w:sz w:val="24"/>
          <w:szCs w:val="24"/>
        </w:rPr>
        <w:t xml:space="preserve"> It was not until 2019 that th</w:t>
      </w:r>
      <w:r w:rsidR="0025449D">
        <w:rPr>
          <w:rFonts w:ascii="Arial" w:hAnsi="Arial" w:cs="Arial"/>
          <w:sz w:val="24"/>
          <w:szCs w:val="24"/>
        </w:rPr>
        <w:t xml:space="preserve">e </w:t>
      </w:r>
      <w:r w:rsidR="00AE43C3">
        <w:rPr>
          <w:rFonts w:ascii="Arial" w:hAnsi="Arial" w:cs="Arial"/>
          <w:sz w:val="24"/>
          <w:szCs w:val="24"/>
        </w:rPr>
        <w:t xml:space="preserve">current </w:t>
      </w:r>
      <w:r w:rsidR="002B217D">
        <w:rPr>
          <w:rFonts w:ascii="Arial" w:hAnsi="Arial" w:cs="Arial"/>
          <w:sz w:val="24"/>
          <w:szCs w:val="24"/>
        </w:rPr>
        <w:t xml:space="preserve">locked field gate was erected at point A with a sign on the gate indicating </w:t>
      </w:r>
      <w:r w:rsidR="004738D3">
        <w:rPr>
          <w:rFonts w:ascii="Arial" w:hAnsi="Arial" w:cs="Arial"/>
          <w:sz w:val="24"/>
          <w:szCs w:val="24"/>
        </w:rPr>
        <w:t>‘Private Property’.</w:t>
      </w:r>
      <w:r>
        <w:rPr>
          <w:rFonts w:ascii="Arial" w:hAnsi="Arial" w:cs="Arial"/>
          <w:sz w:val="24"/>
          <w:szCs w:val="24"/>
        </w:rPr>
        <w:t xml:space="preserve"> </w:t>
      </w:r>
      <w:r w:rsidR="007166C6">
        <w:rPr>
          <w:rFonts w:ascii="Arial" w:hAnsi="Arial" w:cs="Arial"/>
          <w:sz w:val="24"/>
          <w:szCs w:val="24"/>
        </w:rPr>
        <w:t xml:space="preserve"> </w:t>
      </w:r>
      <w:r w:rsidR="005B1E86">
        <w:rPr>
          <w:rFonts w:ascii="Arial" w:hAnsi="Arial" w:cs="Arial"/>
          <w:sz w:val="24"/>
          <w:szCs w:val="24"/>
        </w:rPr>
        <w:t xml:space="preserve"> </w:t>
      </w:r>
      <w:r w:rsidR="00D32ED8">
        <w:rPr>
          <w:rFonts w:ascii="Arial" w:hAnsi="Arial" w:cs="Arial"/>
          <w:sz w:val="24"/>
          <w:szCs w:val="24"/>
        </w:rPr>
        <w:t xml:space="preserve"> </w:t>
      </w:r>
    </w:p>
    <w:p w14:paraId="0A3E1C7C" w14:textId="5C0617C9" w:rsidR="00930B87" w:rsidRDefault="00605F42" w:rsidP="00D32ED8">
      <w:pPr>
        <w:pStyle w:val="Style1"/>
        <w:tabs>
          <w:tab w:val="num" w:pos="720"/>
        </w:tabs>
        <w:rPr>
          <w:rFonts w:ascii="Arial" w:hAnsi="Arial" w:cs="Arial"/>
          <w:sz w:val="24"/>
          <w:szCs w:val="24"/>
        </w:rPr>
      </w:pPr>
      <w:r>
        <w:rPr>
          <w:rFonts w:ascii="Arial" w:hAnsi="Arial" w:cs="Arial"/>
          <w:sz w:val="24"/>
          <w:szCs w:val="24"/>
        </w:rPr>
        <w:t>Further user evidence</w:t>
      </w:r>
      <w:r w:rsidR="00D32ED8">
        <w:rPr>
          <w:rFonts w:ascii="Arial" w:hAnsi="Arial" w:cs="Arial"/>
          <w:sz w:val="24"/>
          <w:szCs w:val="24"/>
        </w:rPr>
        <w:t xml:space="preserve"> indicate</w:t>
      </w:r>
      <w:r>
        <w:rPr>
          <w:rFonts w:ascii="Arial" w:hAnsi="Arial" w:cs="Arial"/>
          <w:sz w:val="24"/>
          <w:szCs w:val="24"/>
        </w:rPr>
        <w:t>s</w:t>
      </w:r>
      <w:r w:rsidR="001361D3">
        <w:rPr>
          <w:rFonts w:ascii="Arial" w:hAnsi="Arial" w:cs="Arial"/>
          <w:sz w:val="24"/>
          <w:szCs w:val="24"/>
        </w:rPr>
        <w:t xml:space="preserve"> </w:t>
      </w:r>
      <w:r w:rsidR="005E3240">
        <w:rPr>
          <w:rFonts w:ascii="Arial" w:hAnsi="Arial" w:cs="Arial"/>
          <w:sz w:val="24"/>
          <w:szCs w:val="24"/>
        </w:rPr>
        <w:t>more extensive use on foot</w:t>
      </w:r>
      <w:r w:rsidR="00696660">
        <w:rPr>
          <w:rFonts w:ascii="Arial" w:hAnsi="Arial" w:cs="Arial"/>
          <w:sz w:val="24"/>
          <w:szCs w:val="24"/>
        </w:rPr>
        <w:t xml:space="preserve">, </w:t>
      </w:r>
      <w:r w:rsidR="00431ACB">
        <w:rPr>
          <w:rFonts w:ascii="Arial" w:hAnsi="Arial" w:cs="Arial"/>
          <w:sz w:val="24"/>
          <w:szCs w:val="24"/>
        </w:rPr>
        <w:t xml:space="preserve">with </w:t>
      </w:r>
      <w:r w:rsidR="00696660">
        <w:rPr>
          <w:rFonts w:ascii="Arial" w:hAnsi="Arial" w:cs="Arial"/>
          <w:sz w:val="24"/>
          <w:szCs w:val="24"/>
        </w:rPr>
        <w:t>some original forms stating use from the 1960’s</w:t>
      </w:r>
      <w:r w:rsidR="00AC0727">
        <w:rPr>
          <w:rFonts w:ascii="Arial" w:hAnsi="Arial" w:cs="Arial"/>
          <w:sz w:val="24"/>
          <w:szCs w:val="24"/>
        </w:rPr>
        <w:t>. T</w:t>
      </w:r>
      <w:r w:rsidR="00696660">
        <w:rPr>
          <w:rFonts w:ascii="Arial" w:hAnsi="Arial" w:cs="Arial"/>
          <w:sz w:val="24"/>
          <w:szCs w:val="24"/>
        </w:rPr>
        <w:t>he more recent forms</w:t>
      </w:r>
      <w:r w:rsidR="00D6695B">
        <w:rPr>
          <w:rFonts w:ascii="Arial" w:hAnsi="Arial" w:cs="Arial"/>
          <w:sz w:val="24"/>
          <w:szCs w:val="24"/>
        </w:rPr>
        <w:t>,</w:t>
      </w:r>
      <w:r w:rsidR="00AC0727">
        <w:rPr>
          <w:rFonts w:ascii="Arial" w:hAnsi="Arial" w:cs="Arial"/>
          <w:sz w:val="24"/>
          <w:szCs w:val="24"/>
        </w:rPr>
        <w:t xml:space="preserve"> that were submitted in </w:t>
      </w:r>
      <w:r w:rsidR="00413A60">
        <w:rPr>
          <w:rFonts w:ascii="Arial" w:hAnsi="Arial" w:cs="Arial"/>
          <w:sz w:val="24"/>
          <w:szCs w:val="24"/>
        </w:rPr>
        <w:t>2020</w:t>
      </w:r>
      <w:r w:rsidR="00D6695B">
        <w:rPr>
          <w:rFonts w:ascii="Arial" w:hAnsi="Arial" w:cs="Arial"/>
          <w:sz w:val="24"/>
          <w:szCs w:val="24"/>
        </w:rPr>
        <w:t xml:space="preserve">, state use </w:t>
      </w:r>
      <w:r w:rsidR="00C81F8E">
        <w:rPr>
          <w:rFonts w:ascii="Arial" w:hAnsi="Arial" w:cs="Arial"/>
          <w:sz w:val="24"/>
          <w:szCs w:val="24"/>
        </w:rPr>
        <w:t>from 2000</w:t>
      </w:r>
      <w:r w:rsidR="00BE16D8">
        <w:rPr>
          <w:rFonts w:ascii="Arial" w:hAnsi="Arial" w:cs="Arial"/>
          <w:sz w:val="24"/>
          <w:szCs w:val="24"/>
        </w:rPr>
        <w:t xml:space="preserve"> onwards</w:t>
      </w:r>
      <w:r w:rsidR="008774F6">
        <w:rPr>
          <w:rFonts w:ascii="Arial" w:hAnsi="Arial" w:cs="Arial"/>
          <w:sz w:val="24"/>
          <w:szCs w:val="24"/>
        </w:rPr>
        <w:t>,</w:t>
      </w:r>
      <w:r w:rsidR="00150867">
        <w:rPr>
          <w:rFonts w:ascii="Arial" w:hAnsi="Arial" w:cs="Arial"/>
          <w:sz w:val="24"/>
          <w:szCs w:val="24"/>
        </w:rPr>
        <w:t xml:space="preserve"> with the exception of one user who</w:t>
      </w:r>
      <w:r w:rsidR="00930B87">
        <w:rPr>
          <w:rFonts w:ascii="Arial" w:hAnsi="Arial" w:cs="Arial"/>
          <w:sz w:val="24"/>
          <w:szCs w:val="24"/>
        </w:rPr>
        <w:t xml:space="preserve"> claims use between 1986 and 2019</w:t>
      </w:r>
      <w:r w:rsidR="00D32ED8">
        <w:rPr>
          <w:rFonts w:ascii="Arial" w:hAnsi="Arial" w:cs="Arial"/>
          <w:sz w:val="24"/>
          <w:szCs w:val="24"/>
        </w:rPr>
        <w:t>.</w:t>
      </w:r>
      <w:r w:rsidR="005829C8">
        <w:rPr>
          <w:rFonts w:ascii="Arial" w:hAnsi="Arial" w:cs="Arial"/>
          <w:sz w:val="24"/>
          <w:szCs w:val="24"/>
        </w:rPr>
        <w:t xml:space="preserve"> The frequency of use varies from daily</w:t>
      </w:r>
      <w:r w:rsidR="005C4362">
        <w:rPr>
          <w:rFonts w:ascii="Arial" w:hAnsi="Arial" w:cs="Arial"/>
          <w:sz w:val="24"/>
          <w:szCs w:val="24"/>
        </w:rPr>
        <w:t xml:space="preserve">, </w:t>
      </w:r>
      <w:r w:rsidR="00AF5D40">
        <w:rPr>
          <w:rFonts w:ascii="Arial" w:hAnsi="Arial" w:cs="Arial"/>
          <w:sz w:val="24"/>
          <w:szCs w:val="24"/>
        </w:rPr>
        <w:t xml:space="preserve">to </w:t>
      </w:r>
      <w:r w:rsidR="005C4362">
        <w:rPr>
          <w:rFonts w:ascii="Arial" w:hAnsi="Arial" w:cs="Arial"/>
          <w:sz w:val="24"/>
          <w:szCs w:val="24"/>
        </w:rPr>
        <w:t>weekly or monthly.</w:t>
      </w:r>
      <w:r w:rsidR="00D32ED8">
        <w:rPr>
          <w:rFonts w:ascii="Arial" w:hAnsi="Arial" w:cs="Arial"/>
          <w:sz w:val="24"/>
          <w:szCs w:val="24"/>
        </w:rPr>
        <w:t xml:space="preserve"> </w:t>
      </w:r>
    </w:p>
    <w:p w14:paraId="6FB16E0F" w14:textId="11268378" w:rsidR="00D32ED8" w:rsidRDefault="00D32ED8" w:rsidP="00D32ED8">
      <w:pPr>
        <w:pStyle w:val="Style1"/>
        <w:tabs>
          <w:tab w:val="num" w:pos="720"/>
        </w:tabs>
        <w:rPr>
          <w:rFonts w:ascii="Arial" w:hAnsi="Arial" w:cs="Arial"/>
          <w:sz w:val="24"/>
          <w:szCs w:val="24"/>
        </w:rPr>
      </w:pPr>
      <w:r>
        <w:rPr>
          <w:rFonts w:ascii="Arial" w:hAnsi="Arial" w:cs="Arial"/>
          <w:sz w:val="24"/>
          <w:szCs w:val="24"/>
        </w:rPr>
        <w:t xml:space="preserve">It appears there was no action by the </w:t>
      </w:r>
      <w:r w:rsidR="0057599F">
        <w:rPr>
          <w:rFonts w:ascii="Arial" w:hAnsi="Arial" w:cs="Arial"/>
          <w:sz w:val="24"/>
          <w:szCs w:val="24"/>
        </w:rPr>
        <w:t xml:space="preserve">(unknown) </w:t>
      </w:r>
      <w:r>
        <w:rPr>
          <w:rFonts w:ascii="Arial" w:hAnsi="Arial" w:cs="Arial"/>
          <w:sz w:val="24"/>
          <w:szCs w:val="24"/>
        </w:rPr>
        <w:t>landowner</w:t>
      </w:r>
      <w:r w:rsidR="00347103">
        <w:rPr>
          <w:rFonts w:ascii="Arial" w:hAnsi="Arial" w:cs="Arial"/>
          <w:sz w:val="24"/>
          <w:szCs w:val="24"/>
        </w:rPr>
        <w:t xml:space="preserve"> or the </w:t>
      </w:r>
      <w:r w:rsidR="006F5F8D">
        <w:rPr>
          <w:rFonts w:ascii="Arial" w:hAnsi="Arial" w:cs="Arial"/>
          <w:sz w:val="24"/>
          <w:szCs w:val="24"/>
        </w:rPr>
        <w:t>previous owner of Linneridge Moor Farm</w:t>
      </w:r>
      <w:r>
        <w:rPr>
          <w:rFonts w:ascii="Arial" w:hAnsi="Arial" w:cs="Arial"/>
          <w:sz w:val="24"/>
          <w:szCs w:val="24"/>
        </w:rPr>
        <w:t xml:space="preserve"> to prevent </w:t>
      </w:r>
      <w:r w:rsidR="00F06FB4">
        <w:rPr>
          <w:rFonts w:ascii="Arial" w:hAnsi="Arial" w:cs="Arial"/>
          <w:sz w:val="24"/>
          <w:szCs w:val="24"/>
        </w:rPr>
        <w:t>use</w:t>
      </w:r>
      <w:r w:rsidR="004718B0">
        <w:rPr>
          <w:rFonts w:ascii="Arial" w:hAnsi="Arial" w:cs="Arial"/>
          <w:sz w:val="24"/>
          <w:szCs w:val="24"/>
        </w:rPr>
        <w:t xml:space="preserve"> of PL</w:t>
      </w:r>
      <w:r w:rsidR="0057599F">
        <w:rPr>
          <w:rFonts w:ascii="Arial" w:hAnsi="Arial" w:cs="Arial"/>
          <w:sz w:val="24"/>
          <w:szCs w:val="24"/>
        </w:rPr>
        <w:t xml:space="preserve"> on foot</w:t>
      </w:r>
      <w:r>
        <w:rPr>
          <w:rFonts w:ascii="Arial" w:hAnsi="Arial" w:cs="Arial"/>
          <w:sz w:val="24"/>
          <w:szCs w:val="24"/>
        </w:rPr>
        <w:t>, and no evidence has been submitted to the contrary. Therefore, I consider that during the period 19</w:t>
      </w:r>
      <w:r w:rsidR="00F50401">
        <w:rPr>
          <w:rFonts w:ascii="Arial" w:hAnsi="Arial" w:cs="Arial"/>
          <w:sz w:val="24"/>
          <w:szCs w:val="24"/>
        </w:rPr>
        <w:t>6</w:t>
      </w:r>
      <w:r>
        <w:rPr>
          <w:rFonts w:ascii="Arial" w:hAnsi="Arial" w:cs="Arial"/>
          <w:sz w:val="24"/>
          <w:szCs w:val="24"/>
        </w:rPr>
        <w:t xml:space="preserve">0’s to </w:t>
      </w:r>
      <w:r w:rsidR="00F04794">
        <w:rPr>
          <w:rFonts w:ascii="Arial" w:hAnsi="Arial" w:cs="Arial"/>
          <w:sz w:val="24"/>
          <w:szCs w:val="24"/>
        </w:rPr>
        <w:t>2007</w:t>
      </w:r>
      <w:r>
        <w:rPr>
          <w:rFonts w:ascii="Arial" w:hAnsi="Arial" w:cs="Arial"/>
          <w:sz w:val="24"/>
          <w:szCs w:val="24"/>
        </w:rPr>
        <w:t xml:space="preserve">, on balance it would be reasonable to conclude that dedication of the route as a </w:t>
      </w:r>
      <w:r w:rsidR="008440C1">
        <w:rPr>
          <w:rFonts w:ascii="Arial" w:hAnsi="Arial" w:cs="Arial"/>
          <w:sz w:val="24"/>
          <w:szCs w:val="24"/>
        </w:rPr>
        <w:t>footpath</w:t>
      </w:r>
      <w:r>
        <w:rPr>
          <w:rFonts w:ascii="Arial" w:hAnsi="Arial" w:cs="Arial"/>
          <w:sz w:val="24"/>
          <w:szCs w:val="24"/>
        </w:rPr>
        <w:t xml:space="preserve"> could be implied.</w:t>
      </w:r>
    </w:p>
    <w:p w14:paraId="0BC878DF" w14:textId="6E31C87D" w:rsidR="007A1451" w:rsidRDefault="00FF714D" w:rsidP="004D27A2">
      <w:pPr>
        <w:pStyle w:val="Style1"/>
        <w:rPr>
          <w:rFonts w:ascii="Arial" w:hAnsi="Arial" w:cs="Arial"/>
          <w:sz w:val="24"/>
          <w:szCs w:val="24"/>
        </w:rPr>
      </w:pPr>
      <w:r w:rsidRPr="00FF714D">
        <w:rPr>
          <w:rFonts w:ascii="Arial" w:hAnsi="Arial" w:cs="Arial"/>
          <w:sz w:val="24"/>
          <w:szCs w:val="24"/>
        </w:rPr>
        <w:t>The question is whether the evidence submitted is sufficient to demonstrate that the public did in fact accept the implied dedication. Overall, I consider the</w:t>
      </w:r>
      <w:r w:rsidR="003B230E">
        <w:rPr>
          <w:rFonts w:ascii="Arial" w:hAnsi="Arial" w:cs="Arial"/>
          <w:sz w:val="24"/>
          <w:szCs w:val="24"/>
        </w:rPr>
        <w:t xml:space="preserve"> use </w:t>
      </w:r>
      <w:r w:rsidR="002C6789">
        <w:rPr>
          <w:rFonts w:ascii="Arial" w:hAnsi="Arial" w:cs="Arial"/>
          <w:sz w:val="24"/>
          <w:szCs w:val="24"/>
        </w:rPr>
        <w:t>on horseback to be insufficient, however,</w:t>
      </w:r>
      <w:r w:rsidRPr="00FF714D">
        <w:rPr>
          <w:rFonts w:ascii="Arial" w:hAnsi="Arial" w:cs="Arial"/>
          <w:sz w:val="24"/>
          <w:szCs w:val="24"/>
        </w:rPr>
        <w:t xml:space="preserve"> </w:t>
      </w:r>
      <w:r w:rsidR="002C6789">
        <w:rPr>
          <w:rFonts w:ascii="Arial" w:hAnsi="Arial" w:cs="Arial"/>
          <w:sz w:val="24"/>
          <w:szCs w:val="24"/>
        </w:rPr>
        <w:t xml:space="preserve">the </w:t>
      </w:r>
      <w:r w:rsidR="00574BF8">
        <w:rPr>
          <w:rFonts w:ascii="Arial" w:hAnsi="Arial" w:cs="Arial"/>
          <w:sz w:val="24"/>
          <w:szCs w:val="24"/>
        </w:rPr>
        <w:t xml:space="preserve">user </w:t>
      </w:r>
      <w:r w:rsidRPr="00FF714D">
        <w:rPr>
          <w:rFonts w:ascii="Arial" w:hAnsi="Arial" w:cs="Arial"/>
          <w:sz w:val="24"/>
          <w:szCs w:val="24"/>
        </w:rPr>
        <w:t>evidence is sufficient to show regular use</w:t>
      </w:r>
      <w:r w:rsidR="001E0FE1">
        <w:rPr>
          <w:rFonts w:ascii="Arial" w:hAnsi="Arial" w:cs="Arial"/>
          <w:sz w:val="24"/>
          <w:szCs w:val="24"/>
        </w:rPr>
        <w:t xml:space="preserve"> on foot</w:t>
      </w:r>
      <w:r w:rsidRPr="00FF714D">
        <w:rPr>
          <w:rFonts w:ascii="Arial" w:hAnsi="Arial" w:cs="Arial"/>
          <w:sz w:val="24"/>
          <w:szCs w:val="24"/>
        </w:rPr>
        <w:t xml:space="preserve">, during the period up to </w:t>
      </w:r>
      <w:r w:rsidR="0022491A">
        <w:rPr>
          <w:rFonts w:ascii="Arial" w:hAnsi="Arial" w:cs="Arial"/>
          <w:sz w:val="24"/>
          <w:szCs w:val="24"/>
        </w:rPr>
        <w:t>2007 and beyond</w:t>
      </w:r>
      <w:r w:rsidR="00ED71D3">
        <w:rPr>
          <w:rFonts w:ascii="Arial" w:hAnsi="Arial" w:cs="Arial"/>
          <w:sz w:val="24"/>
          <w:szCs w:val="24"/>
        </w:rPr>
        <w:t xml:space="preserve">. </w:t>
      </w:r>
      <w:r w:rsidR="0064143F">
        <w:rPr>
          <w:rFonts w:ascii="Arial" w:hAnsi="Arial" w:cs="Arial"/>
          <w:sz w:val="24"/>
          <w:szCs w:val="24"/>
        </w:rPr>
        <w:t>T</w:t>
      </w:r>
      <w:r w:rsidR="0064143F" w:rsidRPr="00FF714D">
        <w:rPr>
          <w:rFonts w:ascii="Arial" w:hAnsi="Arial" w:cs="Arial"/>
          <w:sz w:val="24"/>
          <w:szCs w:val="24"/>
        </w:rPr>
        <w:t>herefore,</w:t>
      </w:r>
      <w:r w:rsidRPr="00FF714D">
        <w:rPr>
          <w:rFonts w:ascii="Arial" w:hAnsi="Arial" w:cs="Arial"/>
          <w:sz w:val="24"/>
          <w:szCs w:val="24"/>
        </w:rPr>
        <w:t xml:space="preserve"> </w:t>
      </w:r>
      <w:r w:rsidR="00ED71D3">
        <w:rPr>
          <w:rFonts w:ascii="Arial" w:hAnsi="Arial" w:cs="Arial"/>
          <w:sz w:val="24"/>
          <w:szCs w:val="24"/>
        </w:rPr>
        <w:t xml:space="preserve">use </w:t>
      </w:r>
      <w:r w:rsidRPr="00FF714D">
        <w:rPr>
          <w:rFonts w:ascii="Arial" w:hAnsi="Arial" w:cs="Arial"/>
          <w:sz w:val="24"/>
          <w:szCs w:val="24"/>
        </w:rPr>
        <w:t xml:space="preserve">of the route as a </w:t>
      </w:r>
      <w:r w:rsidR="00BB5811">
        <w:rPr>
          <w:rFonts w:ascii="Arial" w:hAnsi="Arial" w:cs="Arial"/>
          <w:sz w:val="24"/>
          <w:szCs w:val="24"/>
        </w:rPr>
        <w:t>footpath</w:t>
      </w:r>
      <w:r w:rsidRPr="00FF714D">
        <w:rPr>
          <w:rFonts w:ascii="Arial" w:hAnsi="Arial" w:cs="Arial"/>
          <w:sz w:val="24"/>
          <w:szCs w:val="24"/>
        </w:rPr>
        <w:t xml:space="preserve"> by the public has</w:t>
      </w:r>
      <w:r w:rsidR="000B4F6C">
        <w:rPr>
          <w:rFonts w:ascii="Arial" w:hAnsi="Arial" w:cs="Arial"/>
          <w:sz w:val="24"/>
          <w:szCs w:val="24"/>
        </w:rPr>
        <w:t xml:space="preserve"> </w:t>
      </w:r>
      <w:r w:rsidRPr="00FF714D">
        <w:rPr>
          <w:rFonts w:ascii="Arial" w:hAnsi="Arial" w:cs="Arial"/>
          <w:sz w:val="24"/>
          <w:szCs w:val="24"/>
        </w:rPr>
        <w:t xml:space="preserve">been </w:t>
      </w:r>
      <w:r w:rsidR="00BB5811">
        <w:rPr>
          <w:rFonts w:ascii="Arial" w:hAnsi="Arial" w:cs="Arial"/>
          <w:sz w:val="24"/>
          <w:szCs w:val="24"/>
        </w:rPr>
        <w:t>accepted</w:t>
      </w:r>
      <w:r w:rsidRPr="00FF714D">
        <w:rPr>
          <w:rFonts w:ascii="Arial" w:hAnsi="Arial" w:cs="Arial"/>
          <w:sz w:val="24"/>
          <w:szCs w:val="24"/>
        </w:rPr>
        <w:t>.</w:t>
      </w:r>
    </w:p>
    <w:p w14:paraId="5F8DD21B" w14:textId="51E40B44" w:rsidR="003F388B" w:rsidRPr="003F388B" w:rsidRDefault="00A37A7D" w:rsidP="003F388B">
      <w:pPr>
        <w:pStyle w:val="Style1"/>
        <w:numPr>
          <w:ilvl w:val="0"/>
          <w:numId w:val="0"/>
        </w:numPr>
        <w:rPr>
          <w:rFonts w:ascii="Arial" w:hAnsi="Arial" w:cs="Arial"/>
          <w:i/>
          <w:iCs/>
          <w:sz w:val="24"/>
          <w:szCs w:val="24"/>
        </w:rPr>
      </w:pPr>
      <w:r>
        <w:rPr>
          <w:rFonts w:ascii="Arial" w:hAnsi="Arial" w:cs="Arial"/>
          <w:i/>
          <w:iCs/>
          <w:sz w:val="24"/>
          <w:szCs w:val="24"/>
        </w:rPr>
        <w:t xml:space="preserve">Adjacent </w:t>
      </w:r>
      <w:r w:rsidR="003F388B" w:rsidRPr="003F388B">
        <w:rPr>
          <w:rFonts w:ascii="Arial" w:hAnsi="Arial" w:cs="Arial"/>
          <w:i/>
          <w:iCs/>
          <w:sz w:val="24"/>
          <w:szCs w:val="24"/>
        </w:rPr>
        <w:t>Landowner Evidence</w:t>
      </w:r>
    </w:p>
    <w:p w14:paraId="74071925" w14:textId="1D91FC6A" w:rsidR="003F388B" w:rsidRDefault="00E0725A" w:rsidP="004D27A2">
      <w:pPr>
        <w:pStyle w:val="Style1"/>
        <w:rPr>
          <w:rFonts w:ascii="Arial" w:hAnsi="Arial" w:cs="Arial"/>
          <w:sz w:val="24"/>
          <w:szCs w:val="24"/>
        </w:rPr>
      </w:pPr>
      <w:r>
        <w:rPr>
          <w:rFonts w:ascii="Arial" w:hAnsi="Arial" w:cs="Arial"/>
          <w:sz w:val="24"/>
          <w:szCs w:val="24"/>
        </w:rPr>
        <w:t>The objectors have submitted a large number of documents</w:t>
      </w:r>
      <w:r w:rsidR="00DC33B0">
        <w:rPr>
          <w:rFonts w:ascii="Arial" w:hAnsi="Arial" w:cs="Arial"/>
          <w:sz w:val="24"/>
          <w:szCs w:val="24"/>
        </w:rPr>
        <w:t>. They</w:t>
      </w:r>
      <w:r w:rsidR="00873A91">
        <w:rPr>
          <w:rFonts w:ascii="Arial" w:hAnsi="Arial" w:cs="Arial"/>
          <w:sz w:val="24"/>
          <w:szCs w:val="24"/>
        </w:rPr>
        <w:t>, and the previous owner of L</w:t>
      </w:r>
      <w:r w:rsidR="00BE4273">
        <w:rPr>
          <w:rFonts w:ascii="Arial" w:hAnsi="Arial" w:cs="Arial"/>
          <w:sz w:val="24"/>
          <w:szCs w:val="24"/>
        </w:rPr>
        <w:t>inneridge Moor Farm</w:t>
      </w:r>
      <w:r w:rsidR="001D18D3">
        <w:rPr>
          <w:rFonts w:ascii="Arial" w:hAnsi="Arial" w:cs="Arial"/>
          <w:sz w:val="24"/>
          <w:szCs w:val="24"/>
        </w:rPr>
        <w:t>,</w:t>
      </w:r>
      <w:r w:rsidR="00BE4273">
        <w:rPr>
          <w:rFonts w:ascii="Arial" w:hAnsi="Arial" w:cs="Arial"/>
          <w:sz w:val="24"/>
          <w:szCs w:val="24"/>
        </w:rPr>
        <w:t xml:space="preserve"> have confirmed in a statutory declaration </w:t>
      </w:r>
      <w:r w:rsidR="001D18D3">
        <w:rPr>
          <w:rFonts w:ascii="Arial" w:hAnsi="Arial" w:cs="Arial"/>
          <w:sz w:val="24"/>
          <w:szCs w:val="24"/>
        </w:rPr>
        <w:t>their use of the lane as access to the property</w:t>
      </w:r>
      <w:r w:rsidR="0053573C">
        <w:rPr>
          <w:rFonts w:ascii="Arial" w:hAnsi="Arial" w:cs="Arial"/>
          <w:sz w:val="24"/>
          <w:szCs w:val="24"/>
        </w:rPr>
        <w:t>. They also state they do not consider the lane to be a right of way</w:t>
      </w:r>
      <w:r w:rsidR="00452127">
        <w:rPr>
          <w:rFonts w:ascii="Arial" w:hAnsi="Arial" w:cs="Arial"/>
          <w:sz w:val="24"/>
          <w:szCs w:val="24"/>
        </w:rPr>
        <w:t xml:space="preserve">, however, they have commented that they have never stopped </w:t>
      </w:r>
      <w:r w:rsidR="00DD1CC2">
        <w:rPr>
          <w:rFonts w:ascii="Arial" w:hAnsi="Arial" w:cs="Arial"/>
          <w:sz w:val="24"/>
          <w:szCs w:val="24"/>
        </w:rPr>
        <w:t>or turned back anyone who was using the route on foot.</w:t>
      </w:r>
      <w:r w:rsidR="00B92438">
        <w:rPr>
          <w:rFonts w:ascii="Arial" w:hAnsi="Arial" w:cs="Arial"/>
          <w:sz w:val="24"/>
          <w:szCs w:val="24"/>
        </w:rPr>
        <w:t xml:space="preserve"> They </w:t>
      </w:r>
      <w:r w:rsidR="00252EDF">
        <w:rPr>
          <w:rFonts w:ascii="Arial" w:hAnsi="Arial" w:cs="Arial"/>
          <w:sz w:val="24"/>
          <w:szCs w:val="24"/>
        </w:rPr>
        <w:t xml:space="preserve">provide a list of names of people who have </w:t>
      </w:r>
      <w:r w:rsidR="00013C4E">
        <w:rPr>
          <w:rFonts w:ascii="Arial" w:hAnsi="Arial" w:cs="Arial"/>
          <w:sz w:val="24"/>
          <w:szCs w:val="24"/>
        </w:rPr>
        <w:t xml:space="preserve">been given </w:t>
      </w:r>
      <w:r w:rsidR="004F39C3">
        <w:rPr>
          <w:rFonts w:ascii="Arial" w:hAnsi="Arial" w:cs="Arial"/>
          <w:sz w:val="24"/>
          <w:szCs w:val="24"/>
        </w:rPr>
        <w:t xml:space="preserve">verbal </w:t>
      </w:r>
      <w:r w:rsidR="00013C4E">
        <w:rPr>
          <w:rFonts w:ascii="Arial" w:hAnsi="Arial" w:cs="Arial"/>
          <w:sz w:val="24"/>
          <w:szCs w:val="24"/>
        </w:rPr>
        <w:t>permission to</w:t>
      </w:r>
      <w:r w:rsidR="004F39C3">
        <w:rPr>
          <w:rFonts w:ascii="Arial" w:hAnsi="Arial" w:cs="Arial"/>
          <w:sz w:val="24"/>
          <w:szCs w:val="24"/>
        </w:rPr>
        <w:t xml:space="preserve"> use the lane.</w:t>
      </w:r>
      <w:r w:rsidR="00013C4E">
        <w:rPr>
          <w:rFonts w:ascii="Arial" w:hAnsi="Arial" w:cs="Arial"/>
          <w:sz w:val="24"/>
          <w:szCs w:val="24"/>
        </w:rPr>
        <w:t xml:space="preserve"> </w:t>
      </w:r>
      <w:r w:rsidR="005D467E">
        <w:rPr>
          <w:rFonts w:ascii="Arial" w:hAnsi="Arial" w:cs="Arial"/>
          <w:sz w:val="24"/>
          <w:szCs w:val="24"/>
        </w:rPr>
        <w:t>Both the objectors and the previous owner have stated that they have maint</w:t>
      </w:r>
      <w:r w:rsidR="004823D6">
        <w:rPr>
          <w:rFonts w:ascii="Arial" w:hAnsi="Arial" w:cs="Arial"/>
          <w:sz w:val="24"/>
          <w:szCs w:val="24"/>
        </w:rPr>
        <w:t xml:space="preserve">ained the </w:t>
      </w:r>
      <w:r w:rsidR="00B92438">
        <w:rPr>
          <w:rFonts w:ascii="Arial" w:hAnsi="Arial" w:cs="Arial"/>
          <w:sz w:val="24"/>
          <w:szCs w:val="24"/>
        </w:rPr>
        <w:t>route</w:t>
      </w:r>
      <w:r w:rsidR="006C2B98">
        <w:rPr>
          <w:rFonts w:ascii="Arial" w:hAnsi="Arial" w:cs="Arial"/>
          <w:sz w:val="24"/>
          <w:szCs w:val="24"/>
        </w:rPr>
        <w:t>.</w:t>
      </w:r>
      <w:r w:rsidR="001D18D3">
        <w:rPr>
          <w:rFonts w:ascii="Arial" w:hAnsi="Arial" w:cs="Arial"/>
          <w:sz w:val="24"/>
          <w:szCs w:val="24"/>
        </w:rPr>
        <w:t xml:space="preserve"> </w:t>
      </w:r>
      <w:r w:rsidR="006917D6">
        <w:rPr>
          <w:rFonts w:ascii="Arial" w:hAnsi="Arial" w:cs="Arial"/>
          <w:sz w:val="24"/>
          <w:szCs w:val="24"/>
        </w:rPr>
        <w:t>In addition</w:t>
      </w:r>
      <w:r w:rsidR="003656AF">
        <w:rPr>
          <w:rFonts w:ascii="Arial" w:hAnsi="Arial" w:cs="Arial"/>
          <w:sz w:val="24"/>
          <w:szCs w:val="24"/>
        </w:rPr>
        <w:t xml:space="preserve">, correspondence </w:t>
      </w:r>
      <w:r w:rsidR="00EB601B">
        <w:rPr>
          <w:rFonts w:ascii="Arial" w:hAnsi="Arial" w:cs="Arial"/>
          <w:sz w:val="24"/>
          <w:szCs w:val="24"/>
        </w:rPr>
        <w:t xml:space="preserve">from </w:t>
      </w:r>
      <w:r w:rsidR="00BD62A3">
        <w:rPr>
          <w:rFonts w:ascii="Arial" w:hAnsi="Arial" w:cs="Arial"/>
          <w:sz w:val="24"/>
          <w:szCs w:val="24"/>
        </w:rPr>
        <w:t xml:space="preserve">Tiverton District Council in 1977 and Devon County Council in </w:t>
      </w:r>
      <w:r w:rsidR="004E5BC9">
        <w:rPr>
          <w:rFonts w:ascii="Arial" w:hAnsi="Arial" w:cs="Arial"/>
          <w:sz w:val="24"/>
          <w:szCs w:val="24"/>
        </w:rPr>
        <w:t xml:space="preserve">1986 confirmed to the previous owner </w:t>
      </w:r>
      <w:r w:rsidR="00A03918">
        <w:rPr>
          <w:rFonts w:ascii="Arial" w:hAnsi="Arial" w:cs="Arial"/>
          <w:sz w:val="24"/>
          <w:szCs w:val="24"/>
        </w:rPr>
        <w:t>that the lane was not maintained as a public highway or shown on the Definitive Map.</w:t>
      </w:r>
      <w:r w:rsidR="00416DD9">
        <w:rPr>
          <w:rFonts w:ascii="Arial" w:hAnsi="Arial" w:cs="Arial"/>
          <w:sz w:val="24"/>
          <w:szCs w:val="24"/>
        </w:rPr>
        <w:t xml:space="preserve"> This </w:t>
      </w:r>
      <w:r w:rsidR="00AF4A93">
        <w:rPr>
          <w:rFonts w:ascii="Arial" w:hAnsi="Arial" w:cs="Arial"/>
          <w:sz w:val="24"/>
          <w:szCs w:val="24"/>
        </w:rPr>
        <w:t>i</w:t>
      </w:r>
      <w:r w:rsidR="00416DD9">
        <w:rPr>
          <w:rFonts w:ascii="Arial" w:hAnsi="Arial" w:cs="Arial"/>
          <w:sz w:val="24"/>
          <w:szCs w:val="24"/>
        </w:rPr>
        <w:t xml:space="preserve">s not surprising as the </w:t>
      </w:r>
      <w:r w:rsidR="00AF4A93">
        <w:rPr>
          <w:rFonts w:ascii="Arial" w:hAnsi="Arial" w:cs="Arial"/>
          <w:sz w:val="24"/>
          <w:szCs w:val="24"/>
        </w:rPr>
        <w:t xml:space="preserve">lane was not </w:t>
      </w:r>
      <w:r w:rsidR="007C3CFB">
        <w:rPr>
          <w:rFonts w:ascii="Arial" w:hAnsi="Arial" w:cs="Arial"/>
          <w:sz w:val="24"/>
          <w:szCs w:val="24"/>
        </w:rPr>
        <w:t>recorded,</w:t>
      </w:r>
      <w:r w:rsidR="00AF4A93">
        <w:rPr>
          <w:rFonts w:ascii="Arial" w:hAnsi="Arial" w:cs="Arial"/>
          <w:sz w:val="24"/>
          <w:szCs w:val="24"/>
        </w:rPr>
        <w:t xml:space="preserve"> and officers would check the Definitive Map</w:t>
      </w:r>
      <w:r w:rsidR="00712168">
        <w:rPr>
          <w:rFonts w:ascii="Arial" w:hAnsi="Arial" w:cs="Arial"/>
          <w:sz w:val="24"/>
          <w:szCs w:val="24"/>
        </w:rPr>
        <w:t xml:space="preserve"> when responding to such correspondence.</w:t>
      </w:r>
      <w:r w:rsidR="00AF4A93">
        <w:rPr>
          <w:rFonts w:ascii="Arial" w:hAnsi="Arial" w:cs="Arial"/>
          <w:sz w:val="24"/>
          <w:szCs w:val="24"/>
        </w:rPr>
        <w:t xml:space="preserve"> </w:t>
      </w:r>
      <w:r w:rsidR="00DC33B0">
        <w:rPr>
          <w:rFonts w:ascii="Arial" w:hAnsi="Arial" w:cs="Arial"/>
          <w:sz w:val="24"/>
          <w:szCs w:val="24"/>
        </w:rPr>
        <w:t xml:space="preserve"> </w:t>
      </w:r>
    </w:p>
    <w:p w14:paraId="1F66733D" w14:textId="7238E58E" w:rsidR="0008457E" w:rsidRPr="007552FC" w:rsidRDefault="00F030AE" w:rsidP="007552FC">
      <w:pPr>
        <w:pStyle w:val="Style1"/>
        <w:rPr>
          <w:rFonts w:ascii="Arial" w:hAnsi="Arial" w:cs="Arial"/>
          <w:sz w:val="24"/>
          <w:szCs w:val="24"/>
        </w:rPr>
      </w:pPr>
      <w:r>
        <w:rPr>
          <w:rFonts w:ascii="Arial" w:hAnsi="Arial" w:cs="Arial"/>
          <w:sz w:val="24"/>
          <w:szCs w:val="24"/>
        </w:rPr>
        <w:t xml:space="preserve">There were a number of statements submitted to the OMA </w:t>
      </w:r>
      <w:r w:rsidR="00686959">
        <w:rPr>
          <w:rFonts w:ascii="Arial" w:hAnsi="Arial" w:cs="Arial"/>
          <w:sz w:val="24"/>
          <w:szCs w:val="24"/>
        </w:rPr>
        <w:t xml:space="preserve">when they conducted their consultation and investigation into the </w:t>
      </w:r>
      <w:r w:rsidR="006A2611">
        <w:rPr>
          <w:rFonts w:ascii="Arial" w:hAnsi="Arial" w:cs="Arial"/>
          <w:sz w:val="24"/>
          <w:szCs w:val="24"/>
        </w:rPr>
        <w:t>case. So</w:t>
      </w:r>
      <w:r w:rsidR="007653B8">
        <w:rPr>
          <w:rFonts w:ascii="Arial" w:hAnsi="Arial" w:cs="Arial"/>
          <w:sz w:val="24"/>
          <w:szCs w:val="24"/>
        </w:rPr>
        <w:t xml:space="preserve">me of these were from other adjacent landowners </w:t>
      </w:r>
      <w:r w:rsidR="009246B0">
        <w:rPr>
          <w:rFonts w:ascii="Arial" w:hAnsi="Arial" w:cs="Arial"/>
          <w:sz w:val="24"/>
          <w:szCs w:val="24"/>
        </w:rPr>
        <w:t xml:space="preserve">and other nearby residents. </w:t>
      </w:r>
      <w:r w:rsidR="00661AD1">
        <w:rPr>
          <w:rFonts w:ascii="Arial" w:hAnsi="Arial" w:cs="Arial"/>
          <w:sz w:val="24"/>
          <w:szCs w:val="24"/>
        </w:rPr>
        <w:t xml:space="preserve">The two main adjacent </w:t>
      </w:r>
      <w:r w:rsidR="00661AD1">
        <w:rPr>
          <w:rFonts w:ascii="Arial" w:hAnsi="Arial" w:cs="Arial"/>
          <w:sz w:val="24"/>
          <w:szCs w:val="24"/>
        </w:rPr>
        <w:lastRenderedPageBreak/>
        <w:t>landowners from Coo</w:t>
      </w:r>
      <w:r w:rsidR="00FF5C55">
        <w:rPr>
          <w:rFonts w:ascii="Arial" w:hAnsi="Arial" w:cs="Arial"/>
          <w:sz w:val="24"/>
          <w:szCs w:val="24"/>
        </w:rPr>
        <w:t xml:space="preserve">mbe Farm and Cleave Farm </w:t>
      </w:r>
      <w:r w:rsidR="003D18C5">
        <w:rPr>
          <w:rFonts w:ascii="Arial" w:hAnsi="Arial" w:cs="Arial"/>
          <w:sz w:val="24"/>
          <w:szCs w:val="24"/>
        </w:rPr>
        <w:t xml:space="preserve">are not opposed to </w:t>
      </w:r>
      <w:r w:rsidR="0061307F">
        <w:rPr>
          <w:rFonts w:ascii="Arial" w:hAnsi="Arial" w:cs="Arial"/>
          <w:sz w:val="24"/>
          <w:szCs w:val="24"/>
        </w:rPr>
        <w:t xml:space="preserve">the Order route </w:t>
      </w:r>
      <w:r w:rsidR="00C66C28">
        <w:rPr>
          <w:rFonts w:ascii="Arial" w:hAnsi="Arial" w:cs="Arial"/>
          <w:sz w:val="24"/>
          <w:szCs w:val="24"/>
        </w:rPr>
        <w:t>being a public right of way</w:t>
      </w:r>
      <w:r w:rsidR="00EE14D6">
        <w:rPr>
          <w:rFonts w:ascii="Arial" w:hAnsi="Arial" w:cs="Arial"/>
          <w:sz w:val="24"/>
          <w:szCs w:val="24"/>
        </w:rPr>
        <w:t>.</w:t>
      </w:r>
      <w:r w:rsidR="00062B1E">
        <w:rPr>
          <w:rFonts w:ascii="Arial" w:hAnsi="Arial" w:cs="Arial"/>
          <w:sz w:val="24"/>
          <w:szCs w:val="24"/>
        </w:rPr>
        <w:t xml:space="preserve"> The landowner to the south does not believe it </w:t>
      </w:r>
      <w:r w:rsidR="004D74CA">
        <w:rPr>
          <w:rFonts w:ascii="Arial" w:hAnsi="Arial" w:cs="Arial"/>
          <w:sz w:val="24"/>
          <w:szCs w:val="24"/>
        </w:rPr>
        <w:t>is a right of way. One other</w:t>
      </w:r>
      <w:r w:rsidR="00BE62A5">
        <w:rPr>
          <w:rFonts w:ascii="Arial" w:hAnsi="Arial" w:cs="Arial"/>
          <w:sz w:val="24"/>
          <w:szCs w:val="24"/>
        </w:rPr>
        <w:t xml:space="preserve"> adjacent landowner</w:t>
      </w:r>
      <w:r w:rsidR="004D74CA">
        <w:rPr>
          <w:rFonts w:ascii="Arial" w:hAnsi="Arial" w:cs="Arial"/>
          <w:sz w:val="24"/>
          <w:szCs w:val="24"/>
        </w:rPr>
        <w:t xml:space="preserve"> had no particular view</w:t>
      </w:r>
      <w:r w:rsidR="00A217EC">
        <w:rPr>
          <w:rFonts w:ascii="Arial" w:hAnsi="Arial" w:cs="Arial"/>
          <w:sz w:val="24"/>
          <w:szCs w:val="24"/>
        </w:rPr>
        <w:t xml:space="preserve">. </w:t>
      </w:r>
      <w:r w:rsidR="00E77AA9">
        <w:rPr>
          <w:rFonts w:ascii="Arial" w:hAnsi="Arial" w:cs="Arial"/>
          <w:sz w:val="24"/>
          <w:szCs w:val="24"/>
        </w:rPr>
        <w:t xml:space="preserve">Other responses included </w:t>
      </w:r>
      <w:r w:rsidR="00AB4073">
        <w:rPr>
          <w:rFonts w:ascii="Arial" w:hAnsi="Arial" w:cs="Arial"/>
          <w:sz w:val="24"/>
          <w:szCs w:val="24"/>
        </w:rPr>
        <w:t xml:space="preserve">long standing residents who stated it was their belief that </w:t>
      </w:r>
      <w:r w:rsidR="00542025">
        <w:rPr>
          <w:rFonts w:ascii="Arial" w:hAnsi="Arial" w:cs="Arial"/>
          <w:sz w:val="24"/>
          <w:szCs w:val="24"/>
        </w:rPr>
        <w:t xml:space="preserve">PL was not a right of </w:t>
      </w:r>
      <w:r w:rsidR="006C3CA8">
        <w:rPr>
          <w:rFonts w:ascii="Arial" w:hAnsi="Arial" w:cs="Arial"/>
          <w:sz w:val="24"/>
          <w:szCs w:val="24"/>
        </w:rPr>
        <w:t>way,</w:t>
      </w:r>
      <w:r w:rsidR="00542025">
        <w:rPr>
          <w:rFonts w:ascii="Arial" w:hAnsi="Arial" w:cs="Arial"/>
          <w:sz w:val="24"/>
          <w:szCs w:val="24"/>
        </w:rPr>
        <w:t xml:space="preserve"> and they </w:t>
      </w:r>
      <w:r w:rsidR="00680DCD">
        <w:rPr>
          <w:rFonts w:ascii="Arial" w:hAnsi="Arial" w:cs="Arial"/>
          <w:sz w:val="24"/>
          <w:szCs w:val="24"/>
        </w:rPr>
        <w:t xml:space="preserve">had always </w:t>
      </w:r>
      <w:r w:rsidR="00542025">
        <w:rPr>
          <w:rFonts w:ascii="Arial" w:hAnsi="Arial" w:cs="Arial"/>
          <w:sz w:val="24"/>
          <w:szCs w:val="24"/>
        </w:rPr>
        <w:t>und</w:t>
      </w:r>
      <w:r w:rsidR="00680DCD">
        <w:rPr>
          <w:rFonts w:ascii="Arial" w:hAnsi="Arial" w:cs="Arial"/>
          <w:sz w:val="24"/>
          <w:szCs w:val="24"/>
        </w:rPr>
        <w:t xml:space="preserve">erstood it to be a private lane for the farm. </w:t>
      </w:r>
    </w:p>
    <w:p w14:paraId="1775EA3D" w14:textId="1F6B0D97" w:rsidR="005971A4" w:rsidRPr="005971A4" w:rsidRDefault="005971A4" w:rsidP="005971A4">
      <w:pPr>
        <w:pStyle w:val="Style1"/>
        <w:numPr>
          <w:ilvl w:val="0"/>
          <w:numId w:val="0"/>
        </w:numPr>
        <w:rPr>
          <w:rFonts w:ascii="Arial" w:hAnsi="Arial" w:cs="Arial"/>
          <w:b/>
          <w:bCs/>
          <w:sz w:val="24"/>
          <w:szCs w:val="24"/>
        </w:rPr>
      </w:pPr>
      <w:r w:rsidRPr="005971A4">
        <w:rPr>
          <w:rFonts w:ascii="Arial" w:hAnsi="Arial" w:cs="Arial"/>
          <w:b/>
          <w:bCs/>
          <w:sz w:val="24"/>
          <w:szCs w:val="24"/>
        </w:rPr>
        <w:t>Other Matters</w:t>
      </w:r>
    </w:p>
    <w:p w14:paraId="6D41BDE2" w14:textId="0A08D000" w:rsidR="005971A4" w:rsidRPr="00A61BB2" w:rsidRDefault="00761857" w:rsidP="004D27A2">
      <w:pPr>
        <w:pStyle w:val="Style1"/>
        <w:rPr>
          <w:rFonts w:ascii="Arial" w:hAnsi="Arial" w:cs="Arial"/>
          <w:sz w:val="24"/>
          <w:szCs w:val="24"/>
        </w:rPr>
      </w:pPr>
      <w:r>
        <w:rPr>
          <w:rFonts w:ascii="Arial" w:hAnsi="Arial" w:cs="Arial"/>
          <w:sz w:val="24"/>
          <w:szCs w:val="24"/>
        </w:rPr>
        <w:t xml:space="preserve">The objectors raise </w:t>
      </w:r>
      <w:r w:rsidR="00A57147">
        <w:rPr>
          <w:rFonts w:ascii="Arial" w:hAnsi="Arial" w:cs="Arial"/>
          <w:sz w:val="24"/>
          <w:szCs w:val="24"/>
        </w:rPr>
        <w:t xml:space="preserve">some matters that I am unable </w:t>
      </w:r>
      <w:r w:rsidR="00CC2156">
        <w:rPr>
          <w:rFonts w:ascii="Arial" w:hAnsi="Arial" w:cs="Arial"/>
          <w:sz w:val="24"/>
          <w:szCs w:val="24"/>
        </w:rPr>
        <w:t xml:space="preserve">to </w:t>
      </w:r>
      <w:r w:rsidR="008447E7">
        <w:rPr>
          <w:rFonts w:ascii="Arial" w:hAnsi="Arial" w:cs="Arial"/>
          <w:sz w:val="24"/>
          <w:szCs w:val="24"/>
        </w:rPr>
        <w:t>consider. They co</w:t>
      </w:r>
      <w:r w:rsidR="006E3BAC">
        <w:rPr>
          <w:rFonts w:ascii="Arial" w:hAnsi="Arial" w:cs="Arial"/>
          <w:sz w:val="24"/>
          <w:szCs w:val="24"/>
        </w:rPr>
        <w:t>mplain regarding the OMA decision making process</w:t>
      </w:r>
      <w:r w:rsidR="009B0315">
        <w:rPr>
          <w:rFonts w:ascii="Arial" w:hAnsi="Arial" w:cs="Arial"/>
          <w:sz w:val="24"/>
          <w:szCs w:val="24"/>
        </w:rPr>
        <w:t xml:space="preserve">. They also refer </w:t>
      </w:r>
      <w:r w:rsidR="00FA1849">
        <w:rPr>
          <w:rFonts w:ascii="Arial" w:hAnsi="Arial" w:cs="Arial"/>
          <w:sz w:val="24"/>
          <w:szCs w:val="24"/>
        </w:rPr>
        <w:t xml:space="preserve">to a footpath sign at the eastern end of footpath no.2 </w:t>
      </w:r>
      <w:r w:rsidR="004C6FA9">
        <w:rPr>
          <w:rFonts w:ascii="Arial" w:hAnsi="Arial" w:cs="Arial"/>
          <w:sz w:val="24"/>
          <w:szCs w:val="24"/>
        </w:rPr>
        <w:t>and state there was no mention of a footpath sign at Templeton Bridge</w:t>
      </w:r>
      <w:r w:rsidR="00945F73">
        <w:rPr>
          <w:rFonts w:ascii="Arial" w:hAnsi="Arial" w:cs="Arial"/>
          <w:sz w:val="24"/>
          <w:szCs w:val="24"/>
        </w:rPr>
        <w:t xml:space="preserve">. In </w:t>
      </w:r>
      <w:r w:rsidR="00353D07">
        <w:rPr>
          <w:rFonts w:ascii="Arial" w:hAnsi="Arial" w:cs="Arial"/>
          <w:sz w:val="24"/>
          <w:szCs w:val="24"/>
        </w:rPr>
        <w:t>addition,</w:t>
      </w:r>
      <w:r w:rsidR="00945F73">
        <w:rPr>
          <w:rFonts w:ascii="Arial" w:hAnsi="Arial" w:cs="Arial"/>
          <w:sz w:val="24"/>
          <w:szCs w:val="24"/>
        </w:rPr>
        <w:t xml:space="preserve"> they refer to </w:t>
      </w:r>
      <w:r w:rsidR="003F0C30">
        <w:rPr>
          <w:rFonts w:ascii="Arial" w:hAnsi="Arial" w:cs="Arial"/>
          <w:sz w:val="24"/>
          <w:szCs w:val="24"/>
        </w:rPr>
        <w:t>maintenance issue</w:t>
      </w:r>
      <w:r w:rsidR="00B855B2">
        <w:rPr>
          <w:rFonts w:ascii="Arial" w:hAnsi="Arial" w:cs="Arial"/>
          <w:sz w:val="24"/>
          <w:szCs w:val="24"/>
        </w:rPr>
        <w:t xml:space="preserve">s at the southern end of PL. </w:t>
      </w:r>
      <w:r w:rsidR="006B76FC" w:rsidRPr="006B76FC">
        <w:rPr>
          <w:rFonts w:ascii="Arial" w:hAnsi="Arial" w:cs="Arial"/>
          <w:sz w:val="24"/>
          <w:szCs w:val="24"/>
        </w:rPr>
        <w:t>Whilst I understand</w:t>
      </w:r>
      <w:r w:rsidR="00353D07">
        <w:rPr>
          <w:rFonts w:ascii="Arial" w:hAnsi="Arial" w:cs="Arial"/>
          <w:sz w:val="24"/>
          <w:szCs w:val="24"/>
        </w:rPr>
        <w:t xml:space="preserve"> </w:t>
      </w:r>
      <w:r w:rsidR="006B76FC" w:rsidRPr="006B76FC">
        <w:rPr>
          <w:rFonts w:ascii="Arial" w:hAnsi="Arial" w:cs="Arial"/>
          <w:sz w:val="24"/>
          <w:szCs w:val="24"/>
        </w:rPr>
        <w:t>the points raised by the objector</w:t>
      </w:r>
      <w:r w:rsidR="00353D07">
        <w:rPr>
          <w:rFonts w:ascii="Arial" w:hAnsi="Arial" w:cs="Arial"/>
          <w:sz w:val="24"/>
          <w:szCs w:val="24"/>
        </w:rPr>
        <w:t>s</w:t>
      </w:r>
      <w:r w:rsidR="006B76FC" w:rsidRPr="006B76FC">
        <w:rPr>
          <w:rFonts w:ascii="Arial" w:hAnsi="Arial" w:cs="Arial"/>
          <w:sz w:val="24"/>
          <w:szCs w:val="24"/>
        </w:rPr>
        <w:t xml:space="preserve">, I am unable to take such matters into account under the 1981 Act. I must restrict my findings to whether the tests set out </w:t>
      </w:r>
      <w:r w:rsidR="00925B76">
        <w:rPr>
          <w:rFonts w:ascii="Arial" w:hAnsi="Arial" w:cs="Arial"/>
          <w:sz w:val="24"/>
          <w:szCs w:val="24"/>
        </w:rPr>
        <w:t>in</w:t>
      </w:r>
      <w:r w:rsidR="006B76FC" w:rsidRPr="006B76FC">
        <w:rPr>
          <w:rFonts w:ascii="Arial" w:hAnsi="Arial" w:cs="Arial"/>
          <w:sz w:val="24"/>
          <w:szCs w:val="24"/>
        </w:rPr>
        <w:t xml:space="preserve"> paragraphs </w:t>
      </w:r>
      <w:r w:rsidR="00D330F0">
        <w:rPr>
          <w:rFonts w:ascii="Arial" w:hAnsi="Arial" w:cs="Arial"/>
          <w:sz w:val="24"/>
          <w:szCs w:val="24"/>
        </w:rPr>
        <w:t>4</w:t>
      </w:r>
      <w:r w:rsidR="006B76FC" w:rsidRPr="006B76FC">
        <w:rPr>
          <w:rFonts w:ascii="Arial" w:hAnsi="Arial" w:cs="Arial"/>
          <w:sz w:val="24"/>
          <w:szCs w:val="24"/>
        </w:rPr>
        <w:t xml:space="preserve"> </w:t>
      </w:r>
      <w:r w:rsidR="00925B76">
        <w:rPr>
          <w:rFonts w:ascii="Arial" w:hAnsi="Arial" w:cs="Arial"/>
          <w:sz w:val="24"/>
          <w:szCs w:val="24"/>
        </w:rPr>
        <w:t>to</w:t>
      </w:r>
      <w:r w:rsidR="006B76FC" w:rsidRPr="006B76FC">
        <w:rPr>
          <w:rFonts w:ascii="Arial" w:hAnsi="Arial" w:cs="Arial"/>
          <w:sz w:val="24"/>
          <w:szCs w:val="24"/>
        </w:rPr>
        <w:t xml:space="preserve"> 8 have been met.</w:t>
      </w:r>
      <w:r w:rsidR="00AB4F2D">
        <w:rPr>
          <w:rFonts w:ascii="Arial" w:hAnsi="Arial" w:cs="Arial"/>
          <w:sz w:val="24"/>
          <w:szCs w:val="24"/>
        </w:rPr>
        <w:t xml:space="preserve"> </w:t>
      </w:r>
      <w:r w:rsidR="008447E7">
        <w:rPr>
          <w:rFonts w:ascii="Arial" w:hAnsi="Arial" w:cs="Arial"/>
          <w:sz w:val="24"/>
          <w:szCs w:val="24"/>
        </w:rPr>
        <w:t xml:space="preserve"> </w:t>
      </w:r>
    </w:p>
    <w:p w14:paraId="0F2CBBD3" w14:textId="0652940C" w:rsidR="00F566FA" w:rsidRPr="00425FFC" w:rsidRDefault="009C36BC" w:rsidP="003F1EDE">
      <w:pPr>
        <w:pStyle w:val="Style1"/>
        <w:numPr>
          <w:ilvl w:val="0"/>
          <w:numId w:val="0"/>
        </w:numPr>
        <w:rPr>
          <w:rFonts w:ascii="Arial" w:hAnsi="Arial" w:cs="Arial"/>
          <w:b/>
          <w:bCs/>
          <w:sz w:val="24"/>
          <w:szCs w:val="24"/>
        </w:rPr>
      </w:pPr>
      <w:r w:rsidRPr="00425FFC">
        <w:rPr>
          <w:rFonts w:ascii="Arial" w:hAnsi="Arial" w:cs="Arial"/>
          <w:b/>
          <w:bCs/>
          <w:sz w:val="24"/>
          <w:szCs w:val="24"/>
        </w:rPr>
        <w:t>Conclusions</w:t>
      </w:r>
    </w:p>
    <w:p w14:paraId="25B6CC0D" w14:textId="1A7009A4" w:rsidR="00293306" w:rsidRDefault="00D05478" w:rsidP="00F1683F">
      <w:pPr>
        <w:pStyle w:val="Style1"/>
        <w:rPr>
          <w:rFonts w:ascii="Arial" w:hAnsi="Arial" w:cs="Arial"/>
          <w:sz w:val="24"/>
          <w:szCs w:val="24"/>
        </w:rPr>
      </w:pPr>
      <w:r w:rsidRPr="00D05478">
        <w:rPr>
          <w:rFonts w:ascii="Arial" w:hAnsi="Arial" w:cs="Arial"/>
          <w:sz w:val="24"/>
          <w:szCs w:val="24"/>
        </w:rPr>
        <w:t xml:space="preserve">For the addition of a public </w:t>
      </w:r>
      <w:r>
        <w:rPr>
          <w:rFonts w:ascii="Arial" w:hAnsi="Arial" w:cs="Arial"/>
          <w:sz w:val="24"/>
          <w:szCs w:val="24"/>
        </w:rPr>
        <w:t>footpath</w:t>
      </w:r>
      <w:r w:rsidRPr="00D05478">
        <w:rPr>
          <w:rFonts w:ascii="Arial" w:hAnsi="Arial" w:cs="Arial"/>
          <w:sz w:val="24"/>
          <w:szCs w:val="24"/>
        </w:rPr>
        <w:t xml:space="preserve">, under sub-section 53(3)(c)(i) of the 1981 Act, it is necessary to provide sufficient evidence to show that a right of way which is not shown </w:t>
      </w:r>
      <w:r w:rsidR="00B7012C">
        <w:rPr>
          <w:rFonts w:ascii="Arial" w:hAnsi="Arial" w:cs="Arial"/>
          <w:sz w:val="24"/>
          <w:szCs w:val="24"/>
        </w:rPr>
        <w:t>i</w:t>
      </w:r>
      <w:r w:rsidR="003E7479">
        <w:rPr>
          <w:rFonts w:ascii="Arial" w:hAnsi="Arial" w:cs="Arial"/>
          <w:sz w:val="24"/>
          <w:szCs w:val="24"/>
        </w:rPr>
        <w:t xml:space="preserve">n the Definitive Map and Statement </w:t>
      </w:r>
      <w:r w:rsidRPr="00D05478">
        <w:rPr>
          <w:rFonts w:ascii="Arial" w:hAnsi="Arial" w:cs="Arial"/>
          <w:sz w:val="24"/>
          <w:szCs w:val="24"/>
        </w:rPr>
        <w:t>subsists</w:t>
      </w:r>
      <w:r w:rsidR="00E52913">
        <w:rPr>
          <w:rFonts w:ascii="Arial" w:hAnsi="Arial" w:cs="Arial"/>
          <w:sz w:val="24"/>
          <w:szCs w:val="24"/>
        </w:rPr>
        <w:t xml:space="preserve"> over the land</w:t>
      </w:r>
      <w:r w:rsidR="00320920">
        <w:rPr>
          <w:rFonts w:ascii="Arial" w:hAnsi="Arial" w:cs="Arial"/>
          <w:sz w:val="24"/>
          <w:szCs w:val="24"/>
        </w:rPr>
        <w:t>. I</w:t>
      </w:r>
      <w:r w:rsidR="00F94DE8">
        <w:rPr>
          <w:rFonts w:ascii="Arial" w:hAnsi="Arial" w:cs="Arial"/>
          <w:sz w:val="24"/>
          <w:szCs w:val="24"/>
        </w:rPr>
        <w:t xml:space="preserve"> have concl</w:t>
      </w:r>
      <w:r w:rsidR="00F1683F">
        <w:rPr>
          <w:rFonts w:ascii="Arial" w:hAnsi="Arial" w:cs="Arial"/>
          <w:sz w:val="24"/>
          <w:szCs w:val="24"/>
        </w:rPr>
        <w:t xml:space="preserve">uded </w:t>
      </w:r>
      <w:r w:rsidR="001A3266">
        <w:rPr>
          <w:rFonts w:ascii="Arial" w:hAnsi="Arial" w:cs="Arial"/>
          <w:sz w:val="24"/>
          <w:szCs w:val="24"/>
        </w:rPr>
        <w:t xml:space="preserve">that the documentary evidence when taken as a whole does show on the balance of probabilities </w:t>
      </w:r>
      <w:r w:rsidR="0028244E">
        <w:rPr>
          <w:rFonts w:ascii="Arial" w:hAnsi="Arial" w:cs="Arial"/>
          <w:sz w:val="24"/>
          <w:szCs w:val="24"/>
        </w:rPr>
        <w:t xml:space="preserve">that </w:t>
      </w:r>
      <w:r w:rsidR="00701AB4">
        <w:rPr>
          <w:rFonts w:ascii="Arial" w:hAnsi="Arial" w:cs="Arial"/>
          <w:sz w:val="24"/>
          <w:szCs w:val="24"/>
        </w:rPr>
        <w:t>a</w:t>
      </w:r>
      <w:r w:rsidR="0028244E">
        <w:rPr>
          <w:rFonts w:ascii="Arial" w:hAnsi="Arial" w:cs="Arial"/>
          <w:sz w:val="24"/>
          <w:szCs w:val="24"/>
        </w:rPr>
        <w:t xml:space="preserve"> </w:t>
      </w:r>
      <w:r w:rsidR="00E873E7">
        <w:rPr>
          <w:rFonts w:ascii="Arial" w:hAnsi="Arial" w:cs="Arial"/>
          <w:sz w:val="24"/>
          <w:szCs w:val="24"/>
        </w:rPr>
        <w:t>r</w:t>
      </w:r>
      <w:r w:rsidR="00B64FB5">
        <w:rPr>
          <w:rFonts w:ascii="Arial" w:hAnsi="Arial" w:cs="Arial"/>
          <w:sz w:val="24"/>
          <w:szCs w:val="24"/>
        </w:rPr>
        <w:t>ight of way</w:t>
      </w:r>
      <w:r w:rsidR="00701AB4">
        <w:rPr>
          <w:rFonts w:ascii="Arial" w:hAnsi="Arial" w:cs="Arial"/>
          <w:sz w:val="24"/>
          <w:szCs w:val="24"/>
        </w:rPr>
        <w:t>, of public footpath status,</w:t>
      </w:r>
      <w:r w:rsidR="00B64FB5">
        <w:rPr>
          <w:rFonts w:ascii="Arial" w:hAnsi="Arial" w:cs="Arial"/>
          <w:sz w:val="24"/>
          <w:szCs w:val="24"/>
        </w:rPr>
        <w:t xml:space="preserve"> does subsist along the route</w:t>
      </w:r>
      <w:r w:rsidR="00701AB4">
        <w:rPr>
          <w:rFonts w:ascii="Arial" w:hAnsi="Arial" w:cs="Arial"/>
          <w:sz w:val="24"/>
          <w:szCs w:val="24"/>
        </w:rPr>
        <w:t>.</w:t>
      </w:r>
    </w:p>
    <w:p w14:paraId="6A7C077C" w14:textId="40472F3A" w:rsidR="00423FC8" w:rsidRDefault="00423FC8" w:rsidP="00F1683F">
      <w:pPr>
        <w:pStyle w:val="Style1"/>
        <w:rPr>
          <w:rFonts w:ascii="Arial" w:hAnsi="Arial" w:cs="Arial"/>
          <w:sz w:val="24"/>
          <w:szCs w:val="24"/>
        </w:rPr>
      </w:pPr>
      <w:r>
        <w:rPr>
          <w:rFonts w:ascii="Arial" w:hAnsi="Arial" w:cs="Arial"/>
          <w:sz w:val="24"/>
          <w:szCs w:val="24"/>
        </w:rPr>
        <w:t xml:space="preserve">The documentary evidence is supported by evidence of </w:t>
      </w:r>
      <w:r w:rsidR="008877D6">
        <w:rPr>
          <w:rFonts w:ascii="Arial" w:hAnsi="Arial" w:cs="Arial"/>
          <w:sz w:val="24"/>
          <w:szCs w:val="24"/>
        </w:rPr>
        <w:t xml:space="preserve">use </w:t>
      </w:r>
      <w:r w:rsidR="00527DEE">
        <w:rPr>
          <w:rFonts w:ascii="Arial" w:hAnsi="Arial" w:cs="Arial"/>
          <w:sz w:val="24"/>
          <w:szCs w:val="24"/>
        </w:rPr>
        <w:t>on foot</w:t>
      </w:r>
      <w:r w:rsidR="00842BEB">
        <w:rPr>
          <w:rFonts w:ascii="Arial" w:hAnsi="Arial" w:cs="Arial"/>
          <w:sz w:val="24"/>
          <w:szCs w:val="24"/>
        </w:rPr>
        <w:t>,</w:t>
      </w:r>
      <w:r w:rsidR="00527DEE">
        <w:rPr>
          <w:rFonts w:ascii="Arial" w:hAnsi="Arial" w:cs="Arial"/>
          <w:sz w:val="24"/>
          <w:szCs w:val="24"/>
        </w:rPr>
        <w:t xml:space="preserve"> </w:t>
      </w:r>
      <w:r w:rsidR="008877D6">
        <w:rPr>
          <w:rFonts w:ascii="Arial" w:hAnsi="Arial" w:cs="Arial"/>
          <w:sz w:val="24"/>
          <w:szCs w:val="24"/>
        </w:rPr>
        <w:t>by the public as of right</w:t>
      </w:r>
      <w:r w:rsidR="00842BEB">
        <w:rPr>
          <w:rFonts w:ascii="Arial" w:hAnsi="Arial" w:cs="Arial"/>
          <w:sz w:val="24"/>
          <w:szCs w:val="24"/>
        </w:rPr>
        <w:t>,</w:t>
      </w:r>
      <w:r w:rsidR="008877D6">
        <w:rPr>
          <w:rFonts w:ascii="Arial" w:hAnsi="Arial" w:cs="Arial"/>
          <w:sz w:val="24"/>
          <w:szCs w:val="24"/>
        </w:rPr>
        <w:t xml:space="preserve"> to show acceptance of common law dedication</w:t>
      </w:r>
      <w:r w:rsidR="00CE2A46">
        <w:rPr>
          <w:rFonts w:ascii="Arial" w:hAnsi="Arial" w:cs="Arial"/>
          <w:sz w:val="24"/>
          <w:szCs w:val="24"/>
        </w:rPr>
        <w:t>.</w:t>
      </w:r>
      <w:r w:rsidR="00197C23">
        <w:rPr>
          <w:rFonts w:ascii="Arial" w:hAnsi="Arial" w:cs="Arial"/>
          <w:sz w:val="24"/>
          <w:szCs w:val="24"/>
        </w:rPr>
        <w:t xml:space="preserve"> </w:t>
      </w:r>
      <w:r w:rsidR="00197C23" w:rsidRPr="00197C23">
        <w:rPr>
          <w:rFonts w:ascii="Arial" w:hAnsi="Arial" w:cs="Arial"/>
          <w:sz w:val="24"/>
          <w:szCs w:val="24"/>
        </w:rPr>
        <w:t xml:space="preserve">I </w:t>
      </w:r>
      <w:r w:rsidR="00197C23">
        <w:rPr>
          <w:rFonts w:ascii="Arial" w:hAnsi="Arial" w:cs="Arial"/>
          <w:sz w:val="24"/>
          <w:szCs w:val="24"/>
        </w:rPr>
        <w:t xml:space="preserve">therefore </w:t>
      </w:r>
      <w:r w:rsidR="00197C23" w:rsidRPr="00197C23">
        <w:rPr>
          <w:rFonts w:ascii="Arial" w:hAnsi="Arial" w:cs="Arial"/>
          <w:sz w:val="24"/>
          <w:szCs w:val="24"/>
        </w:rPr>
        <w:t xml:space="preserve">consider the evidence, when taken as a whole, is sufficient to show on the balance of probabilities the existence of </w:t>
      </w:r>
      <w:r w:rsidR="005C2C73">
        <w:rPr>
          <w:rFonts w:ascii="Arial" w:hAnsi="Arial" w:cs="Arial"/>
          <w:sz w:val="24"/>
          <w:szCs w:val="24"/>
        </w:rPr>
        <w:t>footpath</w:t>
      </w:r>
      <w:r w:rsidR="00197C23" w:rsidRPr="00197C23">
        <w:rPr>
          <w:rFonts w:ascii="Arial" w:hAnsi="Arial" w:cs="Arial"/>
          <w:sz w:val="24"/>
          <w:szCs w:val="24"/>
        </w:rPr>
        <w:t xml:space="preserve"> rights over the route A-</w:t>
      </w:r>
      <w:r w:rsidR="00E71EF5">
        <w:rPr>
          <w:rFonts w:ascii="Arial" w:hAnsi="Arial" w:cs="Arial"/>
          <w:sz w:val="24"/>
          <w:szCs w:val="24"/>
        </w:rPr>
        <w:t>B-C.</w:t>
      </w:r>
    </w:p>
    <w:p w14:paraId="4F85FFEC" w14:textId="67FC91E9" w:rsidR="00D4404F" w:rsidRPr="00985DF6" w:rsidRDefault="00646B29" w:rsidP="00985DF6">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p>
    <w:p w14:paraId="524036AF" w14:textId="77777777" w:rsidR="009C36BC" w:rsidRPr="00166502" w:rsidRDefault="009C36BC" w:rsidP="009C36BC">
      <w:pPr>
        <w:pStyle w:val="Heading6blackfont"/>
        <w:rPr>
          <w:rFonts w:ascii="Arial" w:hAnsi="Arial" w:cs="Arial"/>
          <w:sz w:val="24"/>
          <w:szCs w:val="24"/>
        </w:rPr>
      </w:pPr>
      <w:bookmarkStart w:id="4" w:name="bmkScheduleStart"/>
      <w:bookmarkEnd w:id="4"/>
      <w:r w:rsidRPr="00166502">
        <w:rPr>
          <w:rFonts w:ascii="Arial" w:hAnsi="Arial" w:cs="Arial"/>
          <w:sz w:val="24"/>
          <w:szCs w:val="24"/>
        </w:rPr>
        <w:t>Formal Decision</w:t>
      </w:r>
    </w:p>
    <w:p w14:paraId="24F6D244" w14:textId="1679417A" w:rsidR="005F0387" w:rsidRDefault="009C36BC" w:rsidP="001E1D95">
      <w:pPr>
        <w:pStyle w:val="Style1"/>
        <w:rPr>
          <w:rFonts w:ascii="Arial" w:hAnsi="Arial" w:cs="Arial"/>
          <w:sz w:val="24"/>
          <w:szCs w:val="24"/>
        </w:rPr>
      </w:pPr>
      <w:r w:rsidRPr="00166502">
        <w:rPr>
          <w:rFonts w:ascii="Arial" w:hAnsi="Arial" w:cs="Arial"/>
          <w:sz w:val="24"/>
          <w:szCs w:val="24"/>
        </w:rPr>
        <w:t>I confirm the Order</w:t>
      </w:r>
      <w:r w:rsidR="001E1D95">
        <w:rPr>
          <w:rFonts w:ascii="Arial" w:hAnsi="Arial" w:cs="Arial"/>
          <w:sz w:val="24"/>
          <w:szCs w:val="24"/>
        </w:rPr>
        <w:t>.</w:t>
      </w:r>
    </w:p>
    <w:p w14:paraId="56B443C8" w14:textId="77777777" w:rsidR="00DE38BF" w:rsidRDefault="00DE38BF" w:rsidP="009C36BC">
      <w:pPr>
        <w:pStyle w:val="Style1"/>
        <w:numPr>
          <w:ilvl w:val="0"/>
          <w:numId w:val="0"/>
        </w:numPr>
        <w:rPr>
          <w:rFonts w:ascii="Monotype Corsiva" w:hAnsi="Monotype Corsiva"/>
          <w:sz w:val="36"/>
          <w:szCs w:val="36"/>
        </w:rPr>
      </w:pPr>
    </w:p>
    <w:p w14:paraId="2C0D8EE7" w14:textId="31A65FC1"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28EDC3B7" w14:textId="33ED4D0F" w:rsidR="00855F60" w:rsidRPr="00335C45" w:rsidRDefault="009C36BC" w:rsidP="00335C45">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914A35F" w14:textId="77777777" w:rsidR="00855F60" w:rsidRDefault="00855F60" w:rsidP="00855F60">
      <w:pPr>
        <w:pStyle w:val="ListParagraph"/>
        <w:ind w:left="426"/>
        <w:rPr>
          <w:rFonts w:ascii="Arial" w:hAnsi="Arial" w:cs="Arial"/>
          <w:sz w:val="24"/>
          <w:szCs w:val="24"/>
        </w:rPr>
      </w:pPr>
    </w:p>
    <w:p w14:paraId="01CEFDBF" w14:textId="77777777" w:rsidR="00855F60" w:rsidRDefault="00855F60" w:rsidP="00855F60">
      <w:pPr>
        <w:pStyle w:val="ListParagraph"/>
        <w:ind w:left="426"/>
        <w:rPr>
          <w:rFonts w:ascii="Arial" w:hAnsi="Arial" w:cs="Arial"/>
          <w:sz w:val="24"/>
          <w:szCs w:val="24"/>
        </w:rPr>
      </w:pPr>
    </w:p>
    <w:p w14:paraId="1834DB49" w14:textId="77777777" w:rsidR="00855F60" w:rsidRDefault="00855F60" w:rsidP="00855F60">
      <w:pPr>
        <w:pStyle w:val="ListParagraph"/>
        <w:ind w:left="426"/>
        <w:rPr>
          <w:rFonts w:ascii="Arial" w:hAnsi="Arial" w:cs="Arial"/>
          <w:sz w:val="24"/>
          <w:szCs w:val="24"/>
        </w:rPr>
      </w:pPr>
    </w:p>
    <w:p w14:paraId="61D0EACE" w14:textId="77777777" w:rsidR="00855F60" w:rsidRDefault="00855F60" w:rsidP="00855F60">
      <w:pPr>
        <w:pStyle w:val="ListParagraph"/>
        <w:ind w:left="426"/>
        <w:rPr>
          <w:rFonts w:ascii="Arial" w:hAnsi="Arial" w:cs="Arial"/>
          <w:sz w:val="24"/>
          <w:szCs w:val="24"/>
        </w:rPr>
      </w:pPr>
    </w:p>
    <w:p w14:paraId="1B7D9E58" w14:textId="77777777" w:rsidR="00855F60" w:rsidRDefault="00855F60" w:rsidP="00855F60">
      <w:pPr>
        <w:pStyle w:val="ListParagraph"/>
        <w:ind w:left="426"/>
        <w:rPr>
          <w:rFonts w:ascii="Arial" w:hAnsi="Arial" w:cs="Arial"/>
          <w:sz w:val="24"/>
          <w:szCs w:val="24"/>
        </w:rPr>
      </w:pPr>
    </w:p>
    <w:p w14:paraId="024497A8" w14:textId="77777777" w:rsidR="00855F60" w:rsidRDefault="00855F60" w:rsidP="00855F60">
      <w:pPr>
        <w:pStyle w:val="ListParagraph"/>
        <w:ind w:left="426"/>
        <w:rPr>
          <w:rFonts w:ascii="Arial" w:hAnsi="Arial" w:cs="Arial"/>
          <w:sz w:val="24"/>
          <w:szCs w:val="24"/>
        </w:rPr>
      </w:pPr>
    </w:p>
    <w:p w14:paraId="2B8F3ADE" w14:textId="77777777" w:rsidR="00855F60" w:rsidRDefault="00855F60" w:rsidP="00855F60">
      <w:pPr>
        <w:pStyle w:val="ListParagraph"/>
        <w:ind w:left="426"/>
        <w:rPr>
          <w:rFonts w:ascii="Arial" w:hAnsi="Arial" w:cs="Arial"/>
          <w:sz w:val="24"/>
          <w:szCs w:val="24"/>
        </w:rPr>
      </w:pPr>
    </w:p>
    <w:p w14:paraId="090B6F10" w14:textId="77777777" w:rsidR="00855F60" w:rsidRDefault="00855F60" w:rsidP="00855F60">
      <w:pPr>
        <w:pStyle w:val="ListParagraph"/>
        <w:ind w:left="426"/>
        <w:rPr>
          <w:rFonts w:ascii="Arial" w:hAnsi="Arial" w:cs="Arial"/>
          <w:sz w:val="24"/>
          <w:szCs w:val="24"/>
        </w:rPr>
      </w:pPr>
    </w:p>
    <w:p w14:paraId="08C149DC" w14:textId="77777777" w:rsidR="00855F60" w:rsidRDefault="00855F60" w:rsidP="00855F60">
      <w:pPr>
        <w:pStyle w:val="ListParagraph"/>
        <w:ind w:left="426"/>
        <w:rPr>
          <w:rFonts w:ascii="Arial" w:hAnsi="Arial" w:cs="Arial"/>
          <w:sz w:val="24"/>
          <w:szCs w:val="24"/>
        </w:rPr>
      </w:pPr>
    </w:p>
    <w:p w14:paraId="4DFE50BB" w14:textId="77777777" w:rsidR="00855F60" w:rsidRDefault="00855F60" w:rsidP="00855F60">
      <w:pPr>
        <w:pStyle w:val="ListParagraph"/>
        <w:ind w:left="426"/>
        <w:rPr>
          <w:rFonts w:ascii="Arial" w:hAnsi="Arial" w:cs="Arial"/>
          <w:sz w:val="24"/>
          <w:szCs w:val="24"/>
        </w:rPr>
      </w:pPr>
    </w:p>
    <w:p w14:paraId="3A24B638" w14:textId="77777777" w:rsidR="00855F60" w:rsidRDefault="00855F60" w:rsidP="00855F60">
      <w:pPr>
        <w:pStyle w:val="ListParagraph"/>
        <w:ind w:left="426"/>
        <w:rPr>
          <w:rFonts w:ascii="Arial" w:hAnsi="Arial" w:cs="Arial"/>
          <w:sz w:val="24"/>
          <w:szCs w:val="24"/>
        </w:rPr>
      </w:pPr>
    </w:p>
    <w:p w14:paraId="249D83D5" w14:textId="77777777" w:rsidR="00855F60" w:rsidRDefault="00855F60" w:rsidP="00855F60">
      <w:pPr>
        <w:pStyle w:val="ListParagraph"/>
        <w:ind w:left="426"/>
        <w:rPr>
          <w:rFonts w:ascii="Arial" w:hAnsi="Arial" w:cs="Arial"/>
          <w:sz w:val="24"/>
          <w:szCs w:val="24"/>
        </w:rPr>
      </w:pPr>
    </w:p>
    <w:p w14:paraId="48D65C3F" w14:textId="386F3114" w:rsidR="00855F60" w:rsidRPr="00E33F88" w:rsidRDefault="00FE4236" w:rsidP="00E33F88">
      <w:pPr>
        <w:rPr>
          <w:rFonts w:ascii="Arial" w:hAnsi="Arial" w:cs="Arial"/>
          <w:sz w:val="24"/>
          <w:szCs w:val="24"/>
        </w:rPr>
      </w:pPr>
      <w:r>
        <w:rPr>
          <w:rFonts w:ascii="Arial" w:hAnsi="Arial" w:cs="Arial"/>
          <w:sz w:val="24"/>
          <w:szCs w:val="24"/>
        </w:rPr>
        <w:t>COPY OF ORDER MAP – NOT TO SCALE</w:t>
      </w:r>
    </w:p>
    <w:p w14:paraId="5954F9C6" w14:textId="3345449C" w:rsidR="00855F60" w:rsidRPr="002C2D39" w:rsidRDefault="00E97239" w:rsidP="00855F60">
      <w:pPr>
        <w:pStyle w:val="ListParagraph"/>
        <w:ind w:left="426"/>
        <w:rPr>
          <w:rFonts w:ascii="Arial" w:hAnsi="Arial" w:cs="Arial"/>
          <w:sz w:val="24"/>
          <w:szCs w:val="24"/>
        </w:rPr>
      </w:pPr>
      <w:r w:rsidRPr="00E97239">
        <w:rPr>
          <w:rFonts w:ascii="Arial" w:hAnsi="Arial" w:cs="Arial"/>
          <w:noProof/>
          <w:sz w:val="24"/>
          <w:szCs w:val="24"/>
        </w:rPr>
        <w:drawing>
          <wp:inline distT="0" distB="0" distL="0" distR="0" wp14:anchorId="65C853DA" wp14:editId="43A1294F">
            <wp:extent cx="5908040" cy="8345805"/>
            <wp:effectExtent l="0" t="0" r="0" b="0"/>
            <wp:docPr id="1288502854"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2854" name="Picture 1"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sectPr w:rsidR="00855F60" w:rsidRPr="002C2D39"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B1EAB" w14:textId="77777777" w:rsidR="00F72ACB" w:rsidRDefault="00F72ACB" w:rsidP="00F62916">
      <w:r>
        <w:separator/>
      </w:r>
    </w:p>
  </w:endnote>
  <w:endnote w:type="continuationSeparator" w:id="0">
    <w:p w14:paraId="33DDC83A" w14:textId="77777777" w:rsidR="00F72ACB" w:rsidRDefault="00F72AC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1526A64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505E" id="Line 17"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06C6DB2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8A442"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E07E" w14:textId="77777777" w:rsidR="00F72ACB" w:rsidRDefault="00F72ACB" w:rsidP="00F62916">
      <w:r>
        <w:separator/>
      </w:r>
    </w:p>
  </w:footnote>
  <w:footnote w:type="continuationSeparator" w:id="0">
    <w:p w14:paraId="2CB62B05" w14:textId="77777777" w:rsidR="00F72ACB" w:rsidRDefault="00F72AC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40717AA"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A30A53">
            <w:rPr>
              <w:rFonts w:ascii="Arial" w:hAnsi="Arial" w:cs="Arial"/>
              <w:sz w:val="20"/>
            </w:rPr>
            <w:t>286</w:t>
          </w:r>
          <w:r w:rsidR="00992AE7">
            <w:rPr>
              <w:rFonts w:ascii="Arial" w:hAnsi="Arial" w:cs="Arial"/>
              <w:sz w:val="20"/>
            </w:rPr>
            <w:t>22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6133A3FA">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7B57"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69402C0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1"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8"/>
  </w:num>
  <w:num w:numId="2" w16cid:durableId="1372463808">
    <w:abstractNumId w:val="18"/>
  </w:num>
  <w:num w:numId="3" w16cid:durableId="1848984386">
    <w:abstractNumId w:val="20"/>
  </w:num>
  <w:num w:numId="4" w16cid:durableId="1875968884">
    <w:abstractNumId w:val="0"/>
  </w:num>
  <w:num w:numId="5" w16cid:durableId="1966278473">
    <w:abstractNumId w:val="9"/>
  </w:num>
  <w:num w:numId="6" w16cid:durableId="120879103">
    <w:abstractNumId w:val="17"/>
  </w:num>
  <w:num w:numId="7" w16cid:durableId="1651907182">
    <w:abstractNumId w:val="22"/>
  </w:num>
  <w:num w:numId="8" w16cid:durableId="1029140459">
    <w:abstractNumId w:val="16"/>
  </w:num>
  <w:num w:numId="9" w16cid:durableId="162819373">
    <w:abstractNumId w:val="3"/>
  </w:num>
  <w:num w:numId="10" w16cid:durableId="947272917">
    <w:abstractNumId w:val="4"/>
  </w:num>
  <w:num w:numId="11" w16cid:durableId="923300135">
    <w:abstractNumId w:val="12"/>
  </w:num>
  <w:num w:numId="12" w16cid:durableId="277104242">
    <w:abstractNumId w:val="13"/>
  </w:num>
  <w:num w:numId="13" w16cid:durableId="600376554">
    <w:abstractNumId w:val="7"/>
  </w:num>
  <w:num w:numId="14" w16cid:durableId="348727519">
    <w:abstractNumId w:val="11"/>
  </w:num>
  <w:num w:numId="15" w16cid:durableId="723942117">
    <w:abstractNumId w:val="14"/>
  </w:num>
  <w:num w:numId="16" w16cid:durableId="1527906420">
    <w:abstractNumId w:val="1"/>
  </w:num>
  <w:num w:numId="17" w16cid:durableId="133332974">
    <w:abstractNumId w:val="15"/>
  </w:num>
  <w:num w:numId="18" w16cid:durableId="1798135992">
    <w:abstractNumId w:val="5"/>
  </w:num>
  <w:num w:numId="19" w16cid:durableId="1515343370">
    <w:abstractNumId w:val="2"/>
  </w:num>
  <w:num w:numId="20" w16cid:durableId="615137350">
    <w:abstractNumId w:val="6"/>
  </w:num>
  <w:num w:numId="21" w16cid:durableId="1149592043">
    <w:abstractNumId w:val="10"/>
  </w:num>
  <w:num w:numId="22" w16cid:durableId="1235430302">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19"/>
  </w:num>
  <w:num w:numId="24" w16cid:durableId="990909303">
    <w:abstractNumId w:val="21"/>
  </w:num>
  <w:num w:numId="25" w16cid:durableId="197540886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48E"/>
    <w:rsid w:val="00001172"/>
    <w:rsid w:val="00001802"/>
    <w:rsid w:val="0000190E"/>
    <w:rsid w:val="00002F3A"/>
    <w:rsid w:val="0000335F"/>
    <w:rsid w:val="0000350C"/>
    <w:rsid w:val="000037C3"/>
    <w:rsid w:val="0000483E"/>
    <w:rsid w:val="0000492C"/>
    <w:rsid w:val="00004D69"/>
    <w:rsid w:val="00004DCB"/>
    <w:rsid w:val="00005ECC"/>
    <w:rsid w:val="0001050F"/>
    <w:rsid w:val="00010C98"/>
    <w:rsid w:val="00011921"/>
    <w:rsid w:val="0001234A"/>
    <w:rsid w:val="00012EAE"/>
    <w:rsid w:val="00013A0F"/>
    <w:rsid w:val="00013C4E"/>
    <w:rsid w:val="00013C8A"/>
    <w:rsid w:val="00013EFE"/>
    <w:rsid w:val="00015F90"/>
    <w:rsid w:val="000170DD"/>
    <w:rsid w:val="0002091C"/>
    <w:rsid w:val="00021039"/>
    <w:rsid w:val="0002103A"/>
    <w:rsid w:val="00021935"/>
    <w:rsid w:val="000240FE"/>
    <w:rsid w:val="000243C4"/>
    <w:rsid w:val="00024500"/>
    <w:rsid w:val="000247B2"/>
    <w:rsid w:val="0002731A"/>
    <w:rsid w:val="0002782E"/>
    <w:rsid w:val="00027BCD"/>
    <w:rsid w:val="00030283"/>
    <w:rsid w:val="000310A2"/>
    <w:rsid w:val="00031300"/>
    <w:rsid w:val="000326E6"/>
    <w:rsid w:val="00032780"/>
    <w:rsid w:val="000328FB"/>
    <w:rsid w:val="00034023"/>
    <w:rsid w:val="00034A01"/>
    <w:rsid w:val="00035077"/>
    <w:rsid w:val="0003523A"/>
    <w:rsid w:val="0003632E"/>
    <w:rsid w:val="000363F4"/>
    <w:rsid w:val="00037072"/>
    <w:rsid w:val="00037662"/>
    <w:rsid w:val="0004062E"/>
    <w:rsid w:val="000407E6"/>
    <w:rsid w:val="00042CF6"/>
    <w:rsid w:val="000432D4"/>
    <w:rsid w:val="00043663"/>
    <w:rsid w:val="0004458F"/>
    <w:rsid w:val="0004529C"/>
    <w:rsid w:val="00046145"/>
    <w:rsid w:val="0004625F"/>
    <w:rsid w:val="0004723A"/>
    <w:rsid w:val="00051451"/>
    <w:rsid w:val="00053135"/>
    <w:rsid w:val="000535C9"/>
    <w:rsid w:val="00053C73"/>
    <w:rsid w:val="00054A59"/>
    <w:rsid w:val="00054AD8"/>
    <w:rsid w:val="0005577E"/>
    <w:rsid w:val="0005597C"/>
    <w:rsid w:val="00055AF2"/>
    <w:rsid w:val="00055FA4"/>
    <w:rsid w:val="00056109"/>
    <w:rsid w:val="00057DD8"/>
    <w:rsid w:val="00060908"/>
    <w:rsid w:val="00061081"/>
    <w:rsid w:val="000610BA"/>
    <w:rsid w:val="00062B1E"/>
    <w:rsid w:val="00063562"/>
    <w:rsid w:val="000635C4"/>
    <w:rsid w:val="0006370D"/>
    <w:rsid w:val="000642DB"/>
    <w:rsid w:val="0006537B"/>
    <w:rsid w:val="000665CF"/>
    <w:rsid w:val="00066F86"/>
    <w:rsid w:val="000676A6"/>
    <w:rsid w:val="00070466"/>
    <w:rsid w:val="0007131F"/>
    <w:rsid w:val="00071682"/>
    <w:rsid w:val="00073216"/>
    <w:rsid w:val="000736CB"/>
    <w:rsid w:val="00074BA4"/>
    <w:rsid w:val="00075E9E"/>
    <w:rsid w:val="0007632D"/>
    <w:rsid w:val="0007718D"/>
    <w:rsid w:val="00077315"/>
    <w:rsid w:val="00077358"/>
    <w:rsid w:val="000774EB"/>
    <w:rsid w:val="00077590"/>
    <w:rsid w:val="000826D4"/>
    <w:rsid w:val="000829AA"/>
    <w:rsid w:val="00083A10"/>
    <w:rsid w:val="0008457E"/>
    <w:rsid w:val="000866C5"/>
    <w:rsid w:val="00086862"/>
    <w:rsid w:val="00086961"/>
    <w:rsid w:val="00086ED0"/>
    <w:rsid w:val="00087477"/>
    <w:rsid w:val="00087C24"/>
    <w:rsid w:val="00087DEC"/>
    <w:rsid w:val="0009202A"/>
    <w:rsid w:val="00092433"/>
    <w:rsid w:val="00092590"/>
    <w:rsid w:val="00092F8D"/>
    <w:rsid w:val="00094A44"/>
    <w:rsid w:val="0009539C"/>
    <w:rsid w:val="000961F5"/>
    <w:rsid w:val="00096E52"/>
    <w:rsid w:val="000A08CF"/>
    <w:rsid w:val="000A0FE6"/>
    <w:rsid w:val="000A122A"/>
    <w:rsid w:val="000A1E4A"/>
    <w:rsid w:val="000A1EE8"/>
    <w:rsid w:val="000A2070"/>
    <w:rsid w:val="000A2FF8"/>
    <w:rsid w:val="000A340B"/>
    <w:rsid w:val="000A3681"/>
    <w:rsid w:val="000A3EE6"/>
    <w:rsid w:val="000A402D"/>
    <w:rsid w:val="000A41F9"/>
    <w:rsid w:val="000A4AEB"/>
    <w:rsid w:val="000A52E3"/>
    <w:rsid w:val="000A569B"/>
    <w:rsid w:val="000A64AE"/>
    <w:rsid w:val="000B0272"/>
    <w:rsid w:val="000B02BC"/>
    <w:rsid w:val="000B0589"/>
    <w:rsid w:val="000B0F66"/>
    <w:rsid w:val="000B11B0"/>
    <w:rsid w:val="000B1EF8"/>
    <w:rsid w:val="000B3A68"/>
    <w:rsid w:val="000B4BAD"/>
    <w:rsid w:val="000B4F6C"/>
    <w:rsid w:val="000B536A"/>
    <w:rsid w:val="000B5642"/>
    <w:rsid w:val="000B5F62"/>
    <w:rsid w:val="000C2FC3"/>
    <w:rsid w:val="000C3F13"/>
    <w:rsid w:val="000C4737"/>
    <w:rsid w:val="000C5098"/>
    <w:rsid w:val="000C543C"/>
    <w:rsid w:val="000C698E"/>
    <w:rsid w:val="000C6B7A"/>
    <w:rsid w:val="000C77AF"/>
    <w:rsid w:val="000D0479"/>
    <w:rsid w:val="000D05E0"/>
    <w:rsid w:val="000D0673"/>
    <w:rsid w:val="000D073A"/>
    <w:rsid w:val="000D0D6B"/>
    <w:rsid w:val="000D0E65"/>
    <w:rsid w:val="000D1FAE"/>
    <w:rsid w:val="000D2B21"/>
    <w:rsid w:val="000D301A"/>
    <w:rsid w:val="000D5BBD"/>
    <w:rsid w:val="000D6473"/>
    <w:rsid w:val="000D64BD"/>
    <w:rsid w:val="000E0AC0"/>
    <w:rsid w:val="000E0B68"/>
    <w:rsid w:val="000E203D"/>
    <w:rsid w:val="000E228B"/>
    <w:rsid w:val="000E2291"/>
    <w:rsid w:val="000E247D"/>
    <w:rsid w:val="000E3FBB"/>
    <w:rsid w:val="000E4459"/>
    <w:rsid w:val="000E4F72"/>
    <w:rsid w:val="000E5347"/>
    <w:rsid w:val="000E57C1"/>
    <w:rsid w:val="000E61E5"/>
    <w:rsid w:val="000E6220"/>
    <w:rsid w:val="000F0563"/>
    <w:rsid w:val="000F16F4"/>
    <w:rsid w:val="000F1AB4"/>
    <w:rsid w:val="000F1BEA"/>
    <w:rsid w:val="000F1D67"/>
    <w:rsid w:val="000F20AE"/>
    <w:rsid w:val="000F2314"/>
    <w:rsid w:val="000F495A"/>
    <w:rsid w:val="000F4B87"/>
    <w:rsid w:val="000F4C1A"/>
    <w:rsid w:val="000F6338"/>
    <w:rsid w:val="000F6EC2"/>
    <w:rsid w:val="000F72F4"/>
    <w:rsid w:val="000F7E69"/>
    <w:rsid w:val="001000CB"/>
    <w:rsid w:val="00102419"/>
    <w:rsid w:val="00102A5E"/>
    <w:rsid w:val="001041F7"/>
    <w:rsid w:val="0010436F"/>
    <w:rsid w:val="00104D93"/>
    <w:rsid w:val="001058EB"/>
    <w:rsid w:val="0010601C"/>
    <w:rsid w:val="001069BB"/>
    <w:rsid w:val="00110A85"/>
    <w:rsid w:val="00112E7A"/>
    <w:rsid w:val="00112F18"/>
    <w:rsid w:val="00113B10"/>
    <w:rsid w:val="0011422E"/>
    <w:rsid w:val="0011448C"/>
    <w:rsid w:val="001149B8"/>
    <w:rsid w:val="001154B2"/>
    <w:rsid w:val="001157D3"/>
    <w:rsid w:val="00116006"/>
    <w:rsid w:val="00116360"/>
    <w:rsid w:val="001163CE"/>
    <w:rsid w:val="00116C61"/>
    <w:rsid w:val="00117008"/>
    <w:rsid w:val="00117562"/>
    <w:rsid w:val="001206E7"/>
    <w:rsid w:val="00120707"/>
    <w:rsid w:val="00121F0C"/>
    <w:rsid w:val="00122862"/>
    <w:rsid w:val="001235DC"/>
    <w:rsid w:val="00124712"/>
    <w:rsid w:val="001247D1"/>
    <w:rsid w:val="0012502C"/>
    <w:rsid w:val="00125AAE"/>
    <w:rsid w:val="00126144"/>
    <w:rsid w:val="00126417"/>
    <w:rsid w:val="00126EAE"/>
    <w:rsid w:val="001272EA"/>
    <w:rsid w:val="00127792"/>
    <w:rsid w:val="001279FE"/>
    <w:rsid w:val="00130818"/>
    <w:rsid w:val="00133000"/>
    <w:rsid w:val="001337BA"/>
    <w:rsid w:val="00133C33"/>
    <w:rsid w:val="001340D5"/>
    <w:rsid w:val="00134B3B"/>
    <w:rsid w:val="00134C78"/>
    <w:rsid w:val="00135516"/>
    <w:rsid w:val="001361D3"/>
    <w:rsid w:val="00136C65"/>
    <w:rsid w:val="00137094"/>
    <w:rsid w:val="001377DD"/>
    <w:rsid w:val="00137BBD"/>
    <w:rsid w:val="00137CC0"/>
    <w:rsid w:val="001413AF"/>
    <w:rsid w:val="00142864"/>
    <w:rsid w:val="0014316C"/>
    <w:rsid w:val="0014366F"/>
    <w:rsid w:val="001440C3"/>
    <w:rsid w:val="001461BC"/>
    <w:rsid w:val="0014651F"/>
    <w:rsid w:val="00146853"/>
    <w:rsid w:val="00146AEC"/>
    <w:rsid w:val="00147D0C"/>
    <w:rsid w:val="00147EF4"/>
    <w:rsid w:val="00150867"/>
    <w:rsid w:val="00151022"/>
    <w:rsid w:val="00151112"/>
    <w:rsid w:val="0015196A"/>
    <w:rsid w:val="00151BEC"/>
    <w:rsid w:val="00151D1C"/>
    <w:rsid w:val="00151DC6"/>
    <w:rsid w:val="00151E08"/>
    <w:rsid w:val="001527CA"/>
    <w:rsid w:val="00152964"/>
    <w:rsid w:val="00152A65"/>
    <w:rsid w:val="00152C92"/>
    <w:rsid w:val="00152F98"/>
    <w:rsid w:val="00153FF0"/>
    <w:rsid w:val="0015407E"/>
    <w:rsid w:val="001544FE"/>
    <w:rsid w:val="00154DAF"/>
    <w:rsid w:val="001560FF"/>
    <w:rsid w:val="0015615C"/>
    <w:rsid w:val="0015651A"/>
    <w:rsid w:val="001602C1"/>
    <w:rsid w:val="00160E20"/>
    <w:rsid w:val="001612D1"/>
    <w:rsid w:val="00161B5C"/>
    <w:rsid w:val="00161F0C"/>
    <w:rsid w:val="00162917"/>
    <w:rsid w:val="00163459"/>
    <w:rsid w:val="00164050"/>
    <w:rsid w:val="00164527"/>
    <w:rsid w:val="00164627"/>
    <w:rsid w:val="00164D5D"/>
    <w:rsid w:val="001651A3"/>
    <w:rsid w:val="00165891"/>
    <w:rsid w:val="00166502"/>
    <w:rsid w:val="00166612"/>
    <w:rsid w:val="001670F9"/>
    <w:rsid w:val="00167238"/>
    <w:rsid w:val="001673C5"/>
    <w:rsid w:val="001675B5"/>
    <w:rsid w:val="001708C6"/>
    <w:rsid w:val="001714B2"/>
    <w:rsid w:val="00171C0C"/>
    <w:rsid w:val="00172F3E"/>
    <w:rsid w:val="00173107"/>
    <w:rsid w:val="00174092"/>
    <w:rsid w:val="001741F0"/>
    <w:rsid w:val="00174E6F"/>
    <w:rsid w:val="00177687"/>
    <w:rsid w:val="001805BB"/>
    <w:rsid w:val="00180DC0"/>
    <w:rsid w:val="00181BD2"/>
    <w:rsid w:val="0018416A"/>
    <w:rsid w:val="0018467B"/>
    <w:rsid w:val="00186732"/>
    <w:rsid w:val="0018700B"/>
    <w:rsid w:val="0018753D"/>
    <w:rsid w:val="00190588"/>
    <w:rsid w:val="00190813"/>
    <w:rsid w:val="00191E72"/>
    <w:rsid w:val="001933DC"/>
    <w:rsid w:val="00196EE2"/>
    <w:rsid w:val="00197001"/>
    <w:rsid w:val="00197587"/>
    <w:rsid w:val="001979CC"/>
    <w:rsid w:val="00197B5B"/>
    <w:rsid w:val="00197C23"/>
    <w:rsid w:val="00197EB5"/>
    <w:rsid w:val="001A0302"/>
    <w:rsid w:val="001A0304"/>
    <w:rsid w:val="001A0816"/>
    <w:rsid w:val="001A153E"/>
    <w:rsid w:val="001A19C7"/>
    <w:rsid w:val="001A2EF4"/>
    <w:rsid w:val="001A3266"/>
    <w:rsid w:val="001A326E"/>
    <w:rsid w:val="001A33CA"/>
    <w:rsid w:val="001A3538"/>
    <w:rsid w:val="001A5829"/>
    <w:rsid w:val="001A5C86"/>
    <w:rsid w:val="001A65AF"/>
    <w:rsid w:val="001A752E"/>
    <w:rsid w:val="001A79E7"/>
    <w:rsid w:val="001B02B1"/>
    <w:rsid w:val="001B0EC1"/>
    <w:rsid w:val="001B103E"/>
    <w:rsid w:val="001B1326"/>
    <w:rsid w:val="001B1385"/>
    <w:rsid w:val="001B1E2C"/>
    <w:rsid w:val="001B255B"/>
    <w:rsid w:val="001B2B6D"/>
    <w:rsid w:val="001B37BF"/>
    <w:rsid w:val="001B39D9"/>
    <w:rsid w:val="001B3A82"/>
    <w:rsid w:val="001B4905"/>
    <w:rsid w:val="001B55AE"/>
    <w:rsid w:val="001B6224"/>
    <w:rsid w:val="001B7945"/>
    <w:rsid w:val="001C1C51"/>
    <w:rsid w:val="001C22EA"/>
    <w:rsid w:val="001C31C1"/>
    <w:rsid w:val="001C4474"/>
    <w:rsid w:val="001C56AE"/>
    <w:rsid w:val="001C6A01"/>
    <w:rsid w:val="001D0759"/>
    <w:rsid w:val="001D0C48"/>
    <w:rsid w:val="001D0EB1"/>
    <w:rsid w:val="001D15CC"/>
    <w:rsid w:val="001D18D3"/>
    <w:rsid w:val="001D1C82"/>
    <w:rsid w:val="001D24DA"/>
    <w:rsid w:val="001D3434"/>
    <w:rsid w:val="001D3808"/>
    <w:rsid w:val="001D5102"/>
    <w:rsid w:val="001D5143"/>
    <w:rsid w:val="001D51CE"/>
    <w:rsid w:val="001D5305"/>
    <w:rsid w:val="001D695C"/>
    <w:rsid w:val="001D756C"/>
    <w:rsid w:val="001D7841"/>
    <w:rsid w:val="001D7A5B"/>
    <w:rsid w:val="001E0382"/>
    <w:rsid w:val="001E03A1"/>
    <w:rsid w:val="001E0DBC"/>
    <w:rsid w:val="001E0FE1"/>
    <w:rsid w:val="001E1D95"/>
    <w:rsid w:val="001E2635"/>
    <w:rsid w:val="001E3086"/>
    <w:rsid w:val="001E3535"/>
    <w:rsid w:val="001E3651"/>
    <w:rsid w:val="001E4374"/>
    <w:rsid w:val="001E5C29"/>
    <w:rsid w:val="001E6372"/>
    <w:rsid w:val="001E6D94"/>
    <w:rsid w:val="001E7861"/>
    <w:rsid w:val="001F0EFC"/>
    <w:rsid w:val="001F1AA5"/>
    <w:rsid w:val="001F2FBE"/>
    <w:rsid w:val="001F38DE"/>
    <w:rsid w:val="001F4286"/>
    <w:rsid w:val="001F4382"/>
    <w:rsid w:val="001F4A74"/>
    <w:rsid w:val="001F5622"/>
    <w:rsid w:val="001F5990"/>
    <w:rsid w:val="001F6795"/>
    <w:rsid w:val="0020034D"/>
    <w:rsid w:val="00201CCF"/>
    <w:rsid w:val="0020344E"/>
    <w:rsid w:val="00203ECF"/>
    <w:rsid w:val="0020400E"/>
    <w:rsid w:val="002052ED"/>
    <w:rsid w:val="00205641"/>
    <w:rsid w:val="002060F8"/>
    <w:rsid w:val="002069BF"/>
    <w:rsid w:val="00207711"/>
    <w:rsid w:val="00207816"/>
    <w:rsid w:val="00207D76"/>
    <w:rsid w:val="00212AB9"/>
    <w:rsid w:val="00212C8F"/>
    <w:rsid w:val="0021311F"/>
    <w:rsid w:val="00213364"/>
    <w:rsid w:val="00213C5D"/>
    <w:rsid w:val="00213CE4"/>
    <w:rsid w:val="00213EF3"/>
    <w:rsid w:val="00213FA4"/>
    <w:rsid w:val="00214999"/>
    <w:rsid w:val="00214FA6"/>
    <w:rsid w:val="002162DB"/>
    <w:rsid w:val="0021667A"/>
    <w:rsid w:val="002168AC"/>
    <w:rsid w:val="00216B4C"/>
    <w:rsid w:val="00221D93"/>
    <w:rsid w:val="00223400"/>
    <w:rsid w:val="002240CE"/>
    <w:rsid w:val="00224799"/>
    <w:rsid w:val="0022491A"/>
    <w:rsid w:val="00224F9D"/>
    <w:rsid w:val="002252A3"/>
    <w:rsid w:val="00226705"/>
    <w:rsid w:val="00230BF9"/>
    <w:rsid w:val="00230EA3"/>
    <w:rsid w:val="0023131E"/>
    <w:rsid w:val="002322EE"/>
    <w:rsid w:val="00232907"/>
    <w:rsid w:val="00233778"/>
    <w:rsid w:val="00233A91"/>
    <w:rsid w:val="00234372"/>
    <w:rsid w:val="00236CAF"/>
    <w:rsid w:val="00236E6C"/>
    <w:rsid w:val="002373FC"/>
    <w:rsid w:val="00237B56"/>
    <w:rsid w:val="00240542"/>
    <w:rsid w:val="00240DFF"/>
    <w:rsid w:val="00240EC0"/>
    <w:rsid w:val="00242463"/>
    <w:rsid w:val="00242A5E"/>
    <w:rsid w:val="00242E6F"/>
    <w:rsid w:val="00244D08"/>
    <w:rsid w:val="0024561D"/>
    <w:rsid w:val="00245B76"/>
    <w:rsid w:val="00245EBC"/>
    <w:rsid w:val="0024689F"/>
    <w:rsid w:val="00252EDF"/>
    <w:rsid w:val="00253485"/>
    <w:rsid w:val="002540C8"/>
    <w:rsid w:val="0025449D"/>
    <w:rsid w:val="002549E7"/>
    <w:rsid w:val="00254B80"/>
    <w:rsid w:val="00254E4C"/>
    <w:rsid w:val="00254FC4"/>
    <w:rsid w:val="002551CD"/>
    <w:rsid w:val="0025533B"/>
    <w:rsid w:val="002555A5"/>
    <w:rsid w:val="0025752C"/>
    <w:rsid w:val="0025795E"/>
    <w:rsid w:val="00261685"/>
    <w:rsid w:val="0026192F"/>
    <w:rsid w:val="0026313D"/>
    <w:rsid w:val="0026442D"/>
    <w:rsid w:val="00264F4A"/>
    <w:rsid w:val="0026540B"/>
    <w:rsid w:val="002664A7"/>
    <w:rsid w:val="0026680B"/>
    <w:rsid w:val="00266CBB"/>
    <w:rsid w:val="00267875"/>
    <w:rsid w:val="00270848"/>
    <w:rsid w:val="00271965"/>
    <w:rsid w:val="002719E2"/>
    <w:rsid w:val="002728DF"/>
    <w:rsid w:val="00273373"/>
    <w:rsid w:val="0027377C"/>
    <w:rsid w:val="002750B4"/>
    <w:rsid w:val="00275BAB"/>
    <w:rsid w:val="00275CCE"/>
    <w:rsid w:val="00275FFA"/>
    <w:rsid w:val="00276260"/>
    <w:rsid w:val="00277B9C"/>
    <w:rsid w:val="00277F65"/>
    <w:rsid w:val="00280E86"/>
    <w:rsid w:val="00280F55"/>
    <w:rsid w:val="002819AB"/>
    <w:rsid w:val="0028238B"/>
    <w:rsid w:val="0028244E"/>
    <w:rsid w:val="00283337"/>
    <w:rsid w:val="00284C64"/>
    <w:rsid w:val="00285B2E"/>
    <w:rsid w:val="0028678C"/>
    <w:rsid w:val="00286813"/>
    <w:rsid w:val="002873D3"/>
    <w:rsid w:val="00290524"/>
    <w:rsid w:val="002910E9"/>
    <w:rsid w:val="00292F69"/>
    <w:rsid w:val="00293306"/>
    <w:rsid w:val="00293616"/>
    <w:rsid w:val="00293C1D"/>
    <w:rsid w:val="00294963"/>
    <w:rsid w:val="00294B84"/>
    <w:rsid w:val="00294D92"/>
    <w:rsid w:val="002958D9"/>
    <w:rsid w:val="00296F2C"/>
    <w:rsid w:val="00297B81"/>
    <w:rsid w:val="00297FE4"/>
    <w:rsid w:val="002A0AB3"/>
    <w:rsid w:val="002A1804"/>
    <w:rsid w:val="002A217B"/>
    <w:rsid w:val="002A232F"/>
    <w:rsid w:val="002A24DC"/>
    <w:rsid w:val="002A2CBA"/>
    <w:rsid w:val="002A3707"/>
    <w:rsid w:val="002A39FA"/>
    <w:rsid w:val="002A655F"/>
    <w:rsid w:val="002A76DB"/>
    <w:rsid w:val="002A77CB"/>
    <w:rsid w:val="002B1E4B"/>
    <w:rsid w:val="002B217D"/>
    <w:rsid w:val="002B32CB"/>
    <w:rsid w:val="002B35CC"/>
    <w:rsid w:val="002B3AE9"/>
    <w:rsid w:val="002B477A"/>
    <w:rsid w:val="002B4BAF"/>
    <w:rsid w:val="002B52EB"/>
    <w:rsid w:val="002B5A3A"/>
    <w:rsid w:val="002B5B11"/>
    <w:rsid w:val="002B5E26"/>
    <w:rsid w:val="002B6009"/>
    <w:rsid w:val="002B7288"/>
    <w:rsid w:val="002C068A"/>
    <w:rsid w:val="002C08E7"/>
    <w:rsid w:val="002C0A96"/>
    <w:rsid w:val="002C1081"/>
    <w:rsid w:val="002C1D3A"/>
    <w:rsid w:val="002C2524"/>
    <w:rsid w:val="002C2BD8"/>
    <w:rsid w:val="002C2D2F"/>
    <w:rsid w:val="002C2D39"/>
    <w:rsid w:val="002C3089"/>
    <w:rsid w:val="002C3CA2"/>
    <w:rsid w:val="002C4214"/>
    <w:rsid w:val="002C4D29"/>
    <w:rsid w:val="002C4E08"/>
    <w:rsid w:val="002C506E"/>
    <w:rsid w:val="002C5537"/>
    <w:rsid w:val="002C6789"/>
    <w:rsid w:val="002C683F"/>
    <w:rsid w:val="002C6926"/>
    <w:rsid w:val="002D1D86"/>
    <w:rsid w:val="002D2C3E"/>
    <w:rsid w:val="002D4090"/>
    <w:rsid w:val="002D5A7C"/>
    <w:rsid w:val="002D6549"/>
    <w:rsid w:val="002D7197"/>
    <w:rsid w:val="002D71F7"/>
    <w:rsid w:val="002D7980"/>
    <w:rsid w:val="002E3177"/>
    <w:rsid w:val="002E42C1"/>
    <w:rsid w:val="002E49E3"/>
    <w:rsid w:val="002E6AA7"/>
    <w:rsid w:val="002F040D"/>
    <w:rsid w:val="002F1219"/>
    <w:rsid w:val="002F1312"/>
    <w:rsid w:val="002F2842"/>
    <w:rsid w:val="002F2ABE"/>
    <w:rsid w:val="002F447C"/>
    <w:rsid w:val="002F5F2F"/>
    <w:rsid w:val="002F698F"/>
    <w:rsid w:val="002F7796"/>
    <w:rsid w:val="002F7CC6"/>
    <w:rsid w:val="00300516"/>
    <w:rsid w:val="00301B81"/>
    <w:rsid w:val="003021E4"/>
    <w:rsid w:val="003029AC"/>
    <w:rsid w:val="00302D77"/>
    <w:rsid w:val="00303548"/>
    <w:rsid w:val="00303AF0"/>
    <w:rsid w:val="00303CA5"/>
    <w:rsid w:val="00303FE8"/>
    <w:rsid w:val="003047CA"/>
    <w:rsid w:val="0030500E"/>
    <w:rsid w:val="00305AC6"/>
    <w:rsid w:val="00305D85"/>
    <w:rsid w:val="00305FBF"/>
    <w:rsid w:val="003061BE"/>
    <w:rsid w:val="003066C9"/>
    <w:rsid w:val="00306F49"/>
    <w:rsid w:val="00307FBA"/>
    <w:rsid w:val="00310AA8"/>
    <w:rsid w:val="00310AE6"/>
    <w:rsid w:val="00310ED3"/>
    <w:rsid w:val="003121BC"/>
    <w:rsid w:val="003131A9"/>
    <w:rsid w:val="0031402E"/>
    <w:rsid w:val="0031569F"/>
    <w:rsid w:val="00316593"/>
    <w:rsid w:val="00317844"/>
    <w:rsid w:val="0031799D"/>
    <w:rsid w:val="003206FD"/>
    <w:rsid w:val="00320920"/>
    <w:rsid w:val="00321E9A"/>
    <w:rsid w:val="00322656"/>
    <w:rsid w:val="00323A12"/>
    <w:rsid w:val="0032425D"/>
    <w:rsid w:val="003245C7"/>
    <w:rsid w:val="00324E1A"/>
    <w:rsid w:val="00325221"/>
    <w:rsid w:val="00325227"/>
    <w:rsid w:val="003262CE"/>
    <w:rsid w:val="003268F8"/>
    <w:rsid w:val="00326D82"/>
    <w:rsid w:val="00327DF1"/>
    <w:rsid w:val="00330CFD"/>
    <w:rsid w:val="00331630"/>
    <w:rsid w:val="00332AB3"/>
    <w:rsid w:val="00335101"/>
    <w:rsid w:val="00335631"/>
    <w:rsid w:val="003358AB"/>
    <w:rsid w:val="00335C45"/>
    <w:rsid w:val="0033742C"/>
    <w:rsid w:val="0034001B"/>
    <w:rsid w:val="00342F25"/>
    <w:rsid w:val="00343A1F"/>
    <w:rsid w:val="00343AB0"/>
    <w:rsid w:val="00343AD0"/>
    <w:rsid w:val="0034418D"/>
    <w:rsid w:val="00344294"/>
    <w:rsid w:val="00344CD1"/>
    <w:rsid w:val="00345040"/>
    <w:rsid w:val="00345677"/>
    <w:rsid w:val="00347103"/>
    <w:rsid w:val="00347F3B"/>
    <w:rsid w:val="0035095F"/>
    <w:rsid w:val="003513F6"/>
    <w:rsid w:val="00351E63"/>
    <w:rsid w:val="003527B1"/>
    <w:rsid w:val="00353472"/>
    <w:rsid w:val="00353D07"/>
    <w:rsid w:val="003546AD"/>
    <w:rsid w:val="003551B9"/>
    <w:rsid w:val="00355FCC"/>
    <w:rsid w:val="00356C89"/>
    <w:rsid w:val="00357F17"/>
    <w:rsid w:val="00360135"/>
    <w:rsid w:val="00360441"/>
    <w:rsid w:val="00360664"/>
    <w:rsid w:val="0036109A"/>
    <w:rsid w:val="00361890"/>
    <w:rsid w:val="003624D3"/>
    <w:rsid w:val="00362883"/>
    <w:rsid w:val="00363E02"/>
    <w:rsid w:val="00364D2F"/>
    <w:rsid w:val="00364E17"/>
    <w:rsid w:val="003656AF"/>
    <w:rsid w:val="003660EE"/>
    <w:rsid w:val="0036652D"/>
    <w:rsid w:val="00366733"/>
    <w:rsid w:val="0036697F"/>
    <w:rsid w:val="00366F95"/>
    <w:rsid w:val="00370BD4"/>
    <w:rsid w:val="00371AC8"/>
    <w:rsid w:val="003728EB"/>
    <w:rsid w:val="003730FD"/>
    <w:rsid w:val="0037445F"/>
    <w:rsid w:val="00374FAB"/>
    <w:rsid w:val="003753FE"/>
    <w:rsid w:val="003805A9"/>
    <w:rsid w:val="0038082B"/>
    <w:rsid w:val="003813D0"/>
    <w:rsid w:val="003813E1"/>
    <w:rsid w:val="0038149D"/>
    <w:rsid w:val="003823AE"/>
    <w:rsid w:val="003824E0"/>
    <w:rsid w:val="00382621"/>
    <w:rsid w:val="0038281B"/>
    <w:rsid w:val="00384E18"/>
    <w:rsid w:val="003859B2"/>
    <w:rsid w:val="00385CDD"/>
    <w:rsid w:val="00386683"/>
    <w:rsid w:val="003876BC"/>
    <w:rsid w:val="0039009D"/>
    <w:rsid w:val="00390D89"/>
    <w:rsid w:val="003915A6"/>
    <w:rsid w:val="00391860"/>
    <w:rsid w:val="00391A72"/>
    <w:rsid w:val="00391F58"/>
    <w:rsid w:val="00392AB8"/>
    <w:rsid w:val="0039337D"/>
    <w:rsid w:val="00393B1A"/>
    <w:rsid w:val="003941CF"/>
    <w:rsid w:val="003948B2"/>
    <w:rsid w:val="00394B08"/>
    <w:rsid w:val="00395667"/>
    <w:rsid w:val="003956BB"/>
    <w:rsid w:val="00395DFC"/>
    <w:rsid w:val="003960B5"/>
    <w:rsid w:val="003A07C8"/>
    <w:rsid w:val="003A0D9C"/>
    <w:rsid w:val="003A102B"/>
    <w:rsid w:val="003A197A"/>
    <w:rsid w:val="003A20F0"/>
    <w:rsid w:val="003A22CD"/>
    <w:rsid w:val="003A4874"/>
    <w:rsid w:val="003A4D04"/>
    <w:rsid w:val="003A5C43"/>
    <w:rsid w:val="003A63D5"/>
    <w:rsid w:val="003A6C31"/>
    <w:rsid w:val="003A6F3F"/>
    <w:rsid w:val="003A70FB"/>
    <w:rsid w:val="003A7FD4"/>
    <w:rsid w:val="003B0317"/>
    <w:rsid w:val="003B0A3D"/>
    <w:rsid w:val="003B1696"/>
    <w:rsid w:val="003B184D"/>
    <w:rsid w:val="003B230E"/>
    <w:rsid w:val="003B2FE6"/>
    <w:rsid w:val="003B3788"/>
    <w:rsid w:val="003B3F3A"/>
    <w:rsid w:val="003B4268"/>
    <w:rsid w:val="003B491D"/>
    <w:rsid w:val="003B4AF9"/>
    <w:rsid w:val="003B5C6E"/>
    <w:rsid w:val="003B5D0E"/>
    <w:rsid w:val="003B695F"/>
    <w:rsid w:val="003B6BA8"/>
    <w:rsid w:val="003B7F4B"/>
    <w:rsid w:val="003C0D01"/>
    <w:rsid w:val="003C114A"/>
    <w:rsid w:val="003C1978"/>
    <w:rsid w:val="003C27E3"/>
    <w:rsid w:val="003C2B94"/>
    <w:rsid w:val="003C3467"/>
    <w:rsid w:val="003C3B37"/>
    <w:rsid w:val="003C4499"/>
    <w:rsid w:val="003C4B2C"/>
    <w:rsid w:val="003C4C12"/>
    <w:rsid w:val="003C6D46"/>
    <w:rsid w:val="003C74CC"/>
    <w:rsid w:val="003C7591"/>
    <w:rsid w:val="003C783A"/>
    <w:rsid w:val="003D0238"/>
    <w:rsid w:val="003D0E08"/>
    <w:rsid w:val="003D1880"/>
    <w:rsid w:val="003D18C5"/>
    <w:rsid w:val="003D1D4A"/>
    <w:rsid w:val="003D1F32"/>
    <w:rsid w:val="003D2729"/>
    <w:rsid w:val="003D2DFB"/>
    <w:rsid w:val="003D32D5"/>
    <w:rsid w:val="003D3493"/>
    <w:rsid w:val="003D3715"/>
    <w:rsid w:val="003D3905"/>
    <w:rsid w:val="003D3E46"/>
    <w:rsid w:val="003D45EC"/>
    <w:rsid w:val="003D4DA4"/>
    <w:rsid w:val="003D4DF2"/>
    <w:rsid w:val="003D507F"/>
    <w:rsid w:val="003D56E0"/>
    <w:rsid w:val="003D5725"/>
    <w:rsid w:val="003D657B"/>
    <w:rsid w:val="003D694C"/>
    <w:rsid w:val="003E00EA"/>
    <w:rsid w:val="003E0765"/>
    <w:rsid w:val="003E0FAE"/>
    <w:rsid w:val="003E10BF"/>
    <w:rsid w:val="003E2323"/>
    <w:rsid w:val="003E3CC4"/>
    <w:rsid w:val="003E3E0A"/>
    <w:rsid w:val="003E539E"/>
    <w:rsid w:val="003E54CC"/>
    <w:rsid w:val="003E589E"/>
    <w:rsid w:val="003E6503"/>
    <w:rsid w:val="003E6609"/>
    <w:rsid w:val="003E6CAD"/>
    <w:rsid w:val="003E708A"/>
    <w:rsid w:val="003E7153"/>
    <w:rsid w:val="003E7479"/>
    <w:rsid w:val="003E77F5"/>
    <w:rsid w:val="003F0C30"/>
    <w:rsid w:val="003F129B"/>
    <w:rsid w:val="003F13DC"/>
    <w:rsid w:val="003F1EDE"/>
    <w:rsid w:val="003F23B1"/>
    <w:rsid w:val="003F27A5"/>
    <w:rsid w:val="003F3533"/>
    <w:rsid w:val="003F383C"/>
    <w:rsid w:val="003F388B"/>
    <w:rsid w:val="003F3D64"/>
    <w:rsid w:val="003F4A31"/>
    <w:rsid w:val="003F4D56"/>
    <w:rsid w:val="003F5260"/>
    <w:rsid w:val="003F55B2"/>
    <w:rsid w:val="003F770D"/>
    <w:rsid w:val="003F7DFB"/>
    <w:rsid w:val="0040027E"/>
    <w:rsid w:val="004003D6"/>
    <w:rsid w:val="00400704"/>
    <w:rsid w:val="00401466"/>
    <w:rsid w:val="004016A4"/>
    <w:rsid w:val="00401C98"/>
    <w:rsid w:val="004029F3"/>
    <w:rsid w:val="00402D1F"/>
    <w:rsid w:val="00402D38"/>
    <w:rsid w:val="00403143"/>
    <w:rsid w:val="00404252"/>
    <w:rsid w:val="00405D19"/>
    <w:rsid w:val="004063EE"/>
    <w:rsid w:val="00407D63"/>
    <w:rsid w:val="004103F4"/>
    <w:rsid w:val="004107B0"/>
    <w:rsid w:val="00410F3B"/>
    <w:rsid w:val="00411C26"/>
    <w:rsid w:val="00411C76"/>
    <w:rsid w:val="004120A4"/>
    <w:rsid w:val="004137AD"/>
    <w:rsid w:val="00413A60"/>
    <w:rsid w:val="00414F27"/>
    <w:rsid w:val="004156F0"/>
    <w:rsid w:val="00416DD9"/>
    <w:rsid w:val="004173DD"/>
    <w:rsid w:val="004200EF"/>
    <w:rsid w:val="004208DF"/>
    <w:rsid w:val="00420F0E"/>
    <w:rsid w:val="00421872"/>
    <w:rsid w:val="00422507"/>
    <w:rsid w:val="00422630"/>
    <w:rsid w:val="00422AA7"/>
    <w:rsid w:val="00423432"/>
    <w:rsid w:val="00423FC8"/>
    <w:rsid w:val="0042475B"/>
    <w:rsid w:val="00425610"/>
    <w:rsid w:val="00425FFC"/>
    <w:rsid w:val="0042656A"/>
    <w:rsid w:val="0042725D"/>
    <w:rsid w:val="004302D5"/>
    <w:rsid w:val="00430699"/>
    <w:rsid w:val="0043118F"/>
    <w:rsid w:val="004317DD"/>
    <w:rsid w:val="00431ACB"/>
    <w:rsid w:val="00431F5F"/>
    <w:rsid w:val="00431F8A"/>
    <w:rsid w:val="0043287F"/>
    <w:rsid w:val="00433776"/>
    <w:rsid w:val="004345B7"/>
    <w:rsid w:val="00434739"/>
    <w:rsid w:val="00434E65"/>
    <w:rsid w:val="00435837"/>
    <w:rsid w:val="00435ABE"/>
    <w:rsid w:val="0043798D"/>
    <w:rsid w:val="00437AD3"/>
    <w:rsid w:val="004410CA"/>
    <w:rsid w:val="00441439"/>
    <w:rsid w:val="0044278C"/>
    <w:rsid w:val="00443ADA"/>
    <w:rsid w:val="00443F7C"/>
    <w:rsid w:val="00444948"/>
    <w:rsid w:val="00444CED"/>
    <w:rsid w:val="00445668"/>
    <w:rsid w:val="00445A67"/>
    <w:rsid w:val="004471B3"/>
    <w:rsid w:val="00447322"/>
    <w:rsid w:val="004474DE"/>
    <w:rsid w:val="00447D04"/>
    <w:rsid w:val="00447DC9"/>
    <w:rsid w:val="00450239"/>
    <w:rsid w:val="00451EE4"/>
    <w:rsid w:val="00452127"/>
    <w:rsid w:val="004522C1"/>
    <w:rsid w:val="004533FB"/>
    <w:rsid w:val="004535EE"/>
    <w:rsid w:val="00453E15"/>
    <w:rsid w:val="00455244"/>
    <w:rsid w:val="00455793"/>
    <w:rsid w:val="00455C49"/>
    <w:rsid w:val="0045638B"/>
    <w:rsid w:val="00456E11"/>
    <w:rsid w:val="0046053E"/>
    <w:rsid w:val="00460750"/>
    <w:rsid w:val="004617D2"/>
    <w:rsid w:val="00462520"/>
    <w:rsid w:val="004628A3"/>
    <w:rsid w:val="004641B7"/>
    <w:rsid w:val="00464670"/>
    <w:rsid w:val="00465EB7"/>
    <w:rsid w:val="0046620D"/>
    <w:rsid w:val="00470364"/>
    <w:rsid w:val="00470686"/>
    <w:rsid w:val="004716E7"/>
    <w:rsid w:val="0047183E"/>
    <w:rsid w:val="004718B0"/>
    <w:rsid w:val="0047251B"/>
    <w:rsid w:val="004738D3"/>
    <w:rsid w:val="00473C8C"/>
    <w:rsid w:val="004743A9"/>
    <w:rsid w:val="0047536E"/>
    <w:rsid w:val="00475801"/>
    <w:rsid w:val="00475C78"/>
    <w:rsid w:val="00475D46"/>
    <w:rsid w:val="00476E75"/>
    <w:rsid w:val="0047718B"/>
    <w:rsid w:val="004774EB"/>
    <w:rsid w:val="0048041A"/>
    <w:rsid w:val="00480859"/>
    <w:rsid w:val="0048097B"/>
    <w:rsid w:val="00480B33"/>
    <w:rsid w:val="00480D80"/>
    <w:rsid w:val="00480D9A"/>
    <w:rsid w:val="004816FB"/>
    <w:rsid w:val="00481F60"/>
    <w:rsid w:val="004823D6"/>
    <w:rsid w:val="00483452"/>
    <w:rsid w:val="00483D15"/>
    <w:rsid w:val="00484D0D"/>
    <w:rsid w:val="00484DD6"/>
    <w:rsid w:val="004851A1"/>
    <w:rsid w:val="004856F2"/>
    <w:rsid w:val="004858BF"/>
    <w:rsid w:val="004866EE"/>
    <w:rsid w:val="00490014"/>
    <w:rsid w:val="004908D5"/>
    <w:rsid w:val="00490C61"/>
    <w:rsid w:val="00491622"/>
    <w:rsid w:val="0049163B"/>
    <w:rsid w:val="00491B2C"/>
    <w:rsid w:val="00491E37"/>
    <w:rsid w:val="00491F5E"/>
    <w:rsid w:val="0049394E"/>
    <w:rsid w:val="0049508C"/>
    <w:rsid w:val="004960F0"/>
    <w:rsid w:val="004965A8"/>
    <w:rsid w:val="0049673F"/>
    <w:rsid w:val="00496ED3"/>
    <w:rsid w:val="004976CF"/>
    <w:rsid w:val="004976FF"/>
    <w:rsid w:val="004977F5"/>
    <w:rsid w:val="004A2087"/>
    <w:rsid w:val="004A21F0"/>
    <w:rsid w:val="004A2EB8"/>
    <w:rsid w:val="004A3944"/>
    <w:rsid w:val="004A4DC7"/>
    <w:rsid w:val="004A563E"/>
    <w:rsid w:val="004A5662"/>
    <w:rsid w:val="004B0D8A"/>
    <w:rsid w:val="004B1242"/>
    <w:rsid w:val="004B196D"/>
    <w:rsid w:val="004B1D95"/>
    <w:rsid w:val="004B223C"/>
    <w:rsid w:val="004B24D6"/>
    <w:rsid w:val="004B336C"/>
    <w:rsid w:val="004B40B6"/>
    <w:rsid w:val="004B54B8"/>
    <w:rsid w:val="004C07CB"/>
    <w:rsid w:val="004C1DB4"/>
    <w:rsid w:val="004C3740"/>
    <w:rsid w:val="004C4BB3"/>
    <w:rsid w:val="004C5777"/>
    <w:rsid w:val="004C59CB"/>
    <w:rsid w:val="004C6443"/>
    <w:rsid w:val="004C6BE7"/>
    <w:rsid w:val="004C6FA9"/>
    <w:rsid w:val="004D0A96"/>
    <w:rsid w:val="004D0D3F"/>
    <w:rsid w:val="004D16F4"/>
    <w:rsid w:val="004D27A2"/>
    <w:rsid w:val="004D30D5"/>
    <w:rsid w:val="004D4356"/>
    <w:rsid w:val="004D53D4"/>
    <w:rsid w:val="004D67A2"/>
    <w:rsid w:val="004D6F83"/>
    <w:rsid w:val="004D72AC"/>
    <w:rsid w:val="004D74CA"/>
    <w:rsid w:val="004E0102"/>
    <w:rsid w:val="004E04E0"/>
    <w:rsid w:val="004E150A"/>
    <w:rsid w:val="004E17CB"/>
    <w:rsid w:val="004E1EA6"/>
    <w:rsid w:val="004E522D"/>
    <w:rsid w:val="004E59C3"/>
    <w:rsid w:val="004E59F1"/>
    <w:rsid w:val="004E5BC9"/>
    <w:rsid w:val="004E6091"/>
    <w:rsid w:val="004E6794"/>
    <w:rsid w:val="004E6853"/>
    <w:rsid w:val="004E7691"/>
    <w:rsid w:val="004F0EAA"/>
    <w:rsid w:val="004F103A"/>
    <w:rsid w:val="004F17E1"/>
    <w:rsid w:val="004F24A2"/>
    <w:rsid w:val="004F274A"/>
    <w:rsid w:val="004F2CDD"/>
    <w:rsid w:val="004F2D1D"/>
    <w:rsid w:val="004F2FBB"/>
    <w:rsid w:val="004F39C3"/>
    <w:rsid w:val="004F4A1C"/>
    <w:rsid w:val="004F5EE1"/>
    <w:rsid w:val="004F71CE"/>
    <w:rsid w:val="004F76C3"/>
    <w:rsid w:val="004F7BE7"/>
    <w:rsid w:val="005003E5"/>
    <w:rsid w:val="00500657"/>
    <w:rsid w:val="005014EB"/>
    <w:rsid w:val="005014F2"/>
    <w:rsid w:val="00501940"/>
    <w:rsid w:val="00502DAE"/>
    <w:rsid w:val="005045E2"/>
    <w:rsid w:val="00504D6E"/>
    <w:rsid w:val="00505A51"/>
    <w:rsid w:val="00505DC1"/>
    <w:rsid w:val="00506546"/>
    <w:rsid w:val="00506833"/>
    <w:rsid w:val="00506851"/>
    <w:rsid w:val="00506BA1"/>
    <w:rsid w:val="00507076"/>
    <w:rsid w:val="00507B53"/>
    <w:rsid w:val="00507DC4"/>
    <w:rsid w:val="005118E1"/>
    <w:rsid w:val="00511962"/>
    <w:rsid w:val="005125A7"/>
    <w:rsid w:val="00512697"/>
    <w:rsid w:val="00513E48"/>
    <w:rsid w:val="00513E8F"/>
    <w:rsid w:val="00515A34"/>
    <w:rsid w:val="00515DB6"/>
    <w:rsid w:val="00517039"/>
    <w:rsid w:val="00517CAB"/>
    <w:rsid w:val="005216C1"/>
    <w:rsid w:val="00521DBB"/>
    <w:rsid w:val="00522491"/>
    <w:rsid w:val="00522BC8"/>
    <w:rsid w:val="00523005"/>
    <w:rsid w:val="0052347F"/>
    <w:rsid w:val="00523706"/>
    <w:rsid w:val="00524CA0"/>
    <w:rsid w:val="005257C9"/>
    <w:rsid w:val="005275B1"/>
    <w:rsid w:val="00527DEE"/>
    <w:rsid w:val="005304DE"/>
    <w:rsid w:val="00530C77"/>
    <w:rsid w:val="0053134F"/>
    <w:rsid w:val="00531619"/>
    <w:rsid w:val="0053162F"/>
    <w:rsid w:val="00531CDD"/>
    <w:rsid w:val="0053254F"/>
    <w:rsid w:val="00532D1A"/>
    <w:rsid w:val="00533788"/>
    <w:rsid w:val="00533EDB"/>
    <w:rsid w:val="00534F55"/>
    <w:rsid w:val="0053573C"/>
    <w:rsid w:val="00536190"/>
    <w:rsid w:val="0054126D"/>
    <w:rsid w:val="00541734"/>
    <w:rsid w:val="00542025"/>
    <w:rsid w:val="00542B4C"/>
    <w:rsid w:val="005438D5"/>
    <w:rsid w:val="00545031"/>
    <w:rsid w:val="00546092"/>
    <w:rsid w:val="0054798B"/>
    <w:rsid w:val="005516F6"/>
    <w:rsid w:val="00551718"/>
    <w:rsid w:val="005525FC"/>
    <w:rsid w:val="0055302A"/>
    <w:rsid w:val="00555503"/>
    <w:rsid w:val="00555F30"/>
    <w:rsid w:val="00557665"/>
    <w:rsid w:val="005603AB"/>
    <w:rsid w:val="005610B3"/>
    <w:rsid w:val="00561458"/>
    <w:rsid w:val="00561BAA"/>
    <w:rsid w:val="00561CB8"/>
    <w:rsid w:val="00561E69"/>
    <w:rsid w:val="00561F30"/>
    <w:rsid w:val="005621CA"/>
    <w:rsid w:val="0056223A"/>
    <w:rsid w:val="00562474"/>
    <w:rsid w:val="0056634F"/>
    <w:rsid w:val="0057098A"/>
    <w:rsid w:val="00570FC3"/>
    <w:rsid w:val="005718AF"/>
    <w:rsid w:val="00571FD4"/>
    <w:rsid w:val="00572879"/>
    <w:rsid w:val="00573E22"/>
    <w:rsid w:val="0057471E"/>
    <w:rsid w:val="00574A70"/>
    <w:rsid w:val="00574BF8"/>
    <w:rsid w:val="00574CCA"/>
    <w:rsid w:val="0057534C"/>
    <w:rsid w:val="0057599F"/>
    <w:rsid w:val="0057626D"/>
    <w:rsid w:val="00576A3F"/>
    <w:rsid w:val="0057782A"/>
    <w:rsid w:val="0058090F"/>
    <w:rsid w:val="00582478"/>
    <w:rsid w:val="005829C8"/>
    <w:rsid w:val="005836A1"/>
    <w:rsid w:val="00583CEB"/>
    <w:rsid w:val="005842DC"/>
    <w:rsid w:val="005857A8"/>
    <w:rsid w:val="00586F71"/>
    <w:rsid w:val="00587F60"/>
    <w:rsid w:val="00591235"/>
    <w:rsid w:val="005926FE"/>
    <w:rsid w:val="00592C3A"/>
    <w:rsid w:val="00592EB3"/>
    <w:rsid w:val="005930FF"/>
    <w:rsid w:val="00593C49"/>
    <w:rsid w:val="0059625C"/>
    <w:rsid w:val="00597028"/>
    <w:rsid w:val="005971A4"/>
    <w:rsid w:val="005A0799"/>
    <w:rsid w:val="005A0B12"/>
    <w:rsid w:val="005A0D68"/>
    <w:rsid w:val="005A2446"/>
    <w:rsid w:val="005A2DF2"/>
    <w:rsid w:val="005A34B4"/>
    <w:rsid w:val="005A3A64"/>
    <w:rsid w:val="005A3B76"/>
    <w:rsid w:val="005A3D21"/>
    <w:rsid w:val="005A4642"/>
    <w:rsid w:val="005A530B"/>
    <w:rsid w:val="005A5453"/>
    <w:rsid w:val="005A5ED2"/>
    <w:rsid w:val="005A6729"/>
    <w:rsid w:val="005A77AB"/>
    <w:rsid w:val="005A7F1A"/>
    <w:rsid w:val="005B070E"/>
    <w:rsid w:val="005B08C8"/>
    <w:rsid w:val="005B1A0C"/>
    <w:rsid w:val="005B1E86"/>
    <w:rsid w:val="005B3293"/>
    <w:rsid w:val="005B4431"/>
    <w:rsid w:val="005B5260"/>
    <w:rsid w:val="005B560D"/>
    <w:rsid w:val="005B651E"/>
    <w:rsid w:val="005C0305"/>
    <w:rsid w:val="005C1947"/>
    <w:rsid w:val="005C221B"/>
    <w:rsid w:val="005C25AB"/>
    <w:rsid w:val="005C2C73"/>
    <w:rsid w:val="005C4157"/>
    <w:rsid w:val="005C41F5"/>
    <w:rsid w:val="005C4362"/>
    <w:rsid w:val="005C45D3"/>
    <w:rsid w:val="005C4AE3"/>
    <w:rsid w:val="005C6850"/>
    <w:rsid w:val="005C71F6"/>
    <w:rsid w:val="005C79EE"/>
    <w:rsid w:val="005D02FD"/>
    <w:rsid w:val="005D1A78"/>
    <w:rsid w:val="005D1C05"/>
    <w:rsid w:val="005D1CAA"/>
    <w:rsid w:val="005D2B3B"/>
    <w:rsid w:val="005D2EED"/>
    <w:rsid w:val="005D3962"/>
    <w:rsid w:val="005D443A"/>
    <w:rsid w:val="005D467E"/>
    <w:rsid w:val="005D554F"/>
    <w:rsid w:val="005D6559"/>
    <w:rsid w:val="005D70D8"/>
    <w:rsid w:val="005D739E"/>
    <w:rsid w:val="005D7486"/>
    <w:rsid w:val="005E20DE"/>
    <w:rsid w:val="005E2A0D"/>
    <w:rsid w:val="005E2D3C"/>
    <w:rsid w:val="005E2E95"/>
    <w:rsid w:val="005E3240"/>
    <w:rsid w:val="005E34E1"/>
    <w:rsid w:val="005E34FF"/>
    <w:rsid w:val="005E3542"/>
    <w:rsid w:val="005E36E7"/>
    <w:rsid w:val="005E3C83"/>
    <w:rsid w:val="005E458D"/>
    <w:rsid w:val="005E4B13"/>
    <w:rsid w:val="005E52F9"/>
    <w:rsid w:val="005E5A41"/>
    <w:rsid w:val="005E5F3C"/>
    <w:rsid w:val="005E5FAE"/>
    <w:rsid w:val="005E62B3"/>
    <w:rsid w:val="005E7746"/>
    <w:rsid w:val="005F0387"/>
    <w:rsid w:val="005F0EFF"/>
    <w:rsid w:val="005F1261"/>
    <w:rsid w:val="005F17BE"/>
    <w:rsid w:val="005F1AFF"/>
    <w:rsid w:val="005F2EFE"/>
    <w:rsid w:val="005F325E"/>
    <w:rsid w:val="005F52BD"/>
    <w:rsid w:val="005F5966"/>
    <w:rsid w:val="005F5BD8"/>
    <w:rsid w:val="005F611A"/>
    <w:rsid w:val="005F6F92"/>
    <w:rsid w:val="005F7EE2"/>
    <w:rsid w:val="005F7F30"/>
    <w:rsid w:val="00600127"/>
    <w:rsid w:val="006005DE"/>
    <w:rsid w:val="00600B2F"/>
    <w:rsid w:val="00601A53"/>
    <w:rsid w:val="00601D62"/>
    <w:rsid w:val="00601F76"/>
    <w:rsid w:val="00601FD6"/>
    <w:rsid w:val="00602315"/>
    <w:rsid w:val="006024F2"/>
    <w:rsid w:val="006025A9"/>
    <w:rsid w:val="00602C11"/>
    <w:rsid w:val="006052EF"/>
    <w:rsid w:val="006055A3"/>
    <w:rsid w:val="00605F42"/>
    <w:rsid w:val="0060648F"/>
    <w:rsid w:val="00607084"/>
    <w:rsid w:val="00607189"/>
    <w:rsid w:val="00610AAD"/>
    <w:rsid w:val="006118A2"/>
    <w:rsid w:val="00611B7D"/>
    <w:rsid w:val="00611D3E"/>
    <w:rsid w:val="006127F0"/>
    <w:rsid w:val="0061307F"/>
    <w:rsid w:val="006131D1"/>
    <w:rsid w:val="00613B5A"/>
    <w:rsid w:val="00614021"/>
    <w:rsid w:val="00614E46"/>
    <w:rsid w:val="006151ED"/>
    <w:rsid w:val="00615462"/>
    <w:rsid w:val="00617202"/>
    <w:rsid w:val="00617270"/>
    <w:rsid w:val="00620200"/>
    <w:rsid w:val="0062121B"/>
    <w:rsid w:val="00621A04"/>
    <w:rsid w:val="00621AD6"/>
    <w:rsid w:val="00621EA9"/>
    <w:rsid w:val="00622034"/>
    <w:rsid w:val="006220BF"/>
    <w:rsid w:val="00622953"/>
    <w:rsid w:val="00624606"/>
    <w:rsid w:val="0062531D"/>
    <w:rsid w:val="00625366"/>
    <w:rsid w:val="00625A23"/>
    <w:rsid w:val="00625CCD"/>
    <w:rsid w:val="0062775C"/>
    <w:rsid w:val="006307C0"/>
    <w:rsid w:val="006307E0"/>
    <w:rsid w:val="00630C8F"/>
    <w:rsid w:val="006311BC"/>
    <w:rsid w:val="00631396"/>
    <w:rsid w:val="006315A1"/>
    <w:rsid w:val="006319E6"/>
    <w:rsid w:val="00631AB5"/>
    <w:rsid w:val="006322AE"/>
    <w:rsid w:val="0063373D"/>
    <w:rsid w:val="00633D45"/>
    <w:rsid w:val="00633E1E"/>
    <w:rsid w:val="0063435D"/>
    <w:rsid w:val="00635065"/>
    <w:rsid w:val="006350A7"/>
    <w:rsid w:val="00635693"/>
    <w:rsid w:val="006360C5"/>
    <w:rsid w:val="006373AF"/>
    <w:rsid w:val="00637521"/>
    <w:rsid w:val="00640015"/>
    <w:rsid w:val="00641077"/>
    <w:rsid w:val="0064112F"/>
    <w:rsid w:val="0064143F"/>
    <w:rsid w:val="00641546"/>
    <w:rsid w:val="00641AD0"/>
    <w:rsid w:val="0064219B"/>
    <w:rsid w:val="0064271A"/>
    <w:rsid w:val="00644330"/>
    <w:rsid w:val="00644925"/>
    <w:rsid w:val="00645414"/>
    <w:rsid w:val="006461FA"/>
    <w:rsid w:val="0064692A"/>
    <w:rsid w:val="00646B29"/>
    <w:rsid w:val="006474E9"/>
    <w:rsid w:val="00650CE3"/>
    <w:rsid w:val="006569E2"/>
    <w:rsid w:val="00656F4E"/>
    <w:rsid w:val="0065719B"/>
    <w:rsid w:val="00661AD1"/>
    <w:rsid w:val="00662775"/>
    <w:rsid w:val="0066322F"/>
    <w:rsid w:val="00663FEB"/>
    <w:rsid w:val="00664363"/>
    <w:rsid w:val="00664395"/>
    <w:rsid w:val="006644EA"/>
    <w:rsid w:val="0066492F"/>
    <w:rsid w:val="00664E93"/>
    <w:rsid w:val="0066551D"/>
    <w:rsid w:val="00665CEC"/>
    <w:rsid w:val="00665EAE"/>
    <w:rsid w:val="00667747"/>
    <w:rsid w:val="00667B48"/>
    <w:rsid w:val="00667BB9"/>
    <w:rsid w:val="00667EB8"/>
    <w:rsid w:val="00667EE5"/>
    <w:rsid w:val="00670043"/>
    <w:rsid w:val="0067039F"/>
    <w:rsid w:val="0067189C"/>
    <w:rsid w:val="00671FBE"/>
    <w:rsid w:val="006731BC"/>
    <w:rsid w:val="00673A48"/>
    <w:rsid w:val="00673AB4"/>
    <w:rsid w:val="00674720"/>
    <w:rsid w:val="00674CA5"/>
    <w:rsid w:val="00676AC0"/>
    <w:rsid w:val="00676D0B"/>
    <w:rsid w:val="0067757C"/>
    <w:rsid w:val="00680DCD"/>
    <w:rsid w:val="00681108"/>
    <w:rsid w:val="006827B7"/>
    <w:rsid w:val="006829D0"/>
    <w:rsid w:val="00682D42"/>
    <w:rsid w:val="00683417"/>
    <w:rsid w:val="00683907"/>
    <w:rsid w:val="00683985"/>
    <w:rsid w:val="00685A46"/>
    <w:rsid w:val="00685AA3"/>
    <w:rsid w:val="00686959"/>
    <w:rsid w:val="00686D7E"/>
    <w:rsid w:val="00686D9A"/>
    <w:rsid w:val="0068748E"/>
    <w:rsid w:val="006875C9"/>
    <w:rsid w:val="00690386"/>
    <w:rsid w:val="00690A1E"/>
    <w:rsid w:val="00691481"/>
    <w:rsid w:val="006917D6"/>
    <w:rsid w:val="00691CF1"/>
    <w:rsid w:val="00691FE7"/>
    <w:rsid w:val="0069267C"/>
    <w:rsid w:val="006934D2"/>
    <w:rsid w:val="006939E4"/>
    <w:rsid w:val="006949B0"/>
    <w:rsid w:val="00695490"/>
    <w:rsid w:val="0069559D"/>
    <w:rsid w:val="00695AA8"/>
    <w:rsid w:val="00696368"/>
    <w:rsid w:val="00696461"/>
    <w:rsid w:val="00696660"/>
    <w:rsid w:val="00696A4F"/>
    <w:rsid w:val="006976AD"/>
    <w:rsid w:val="006A07CD"/>
    <w:rsid w:val="006A0914"/>
    <w:rsid w:val="006A1047"/>
    <w:rsid w:val="006A2004"/>
    <w:rsid w:val="006A222B"/>
    <w:rsid w:val="006A2611"/>
    <w:rsid w:val="006A45E0"/>
    <w:rsid w:val="006A4D83"/>
    <w:rsid w:val="006A4EF3"/>
    <w:rsid w:val="006A52D9"/>
    <w:rsid w:val="006A570B"/>
    <w:rsid w:val="006A5BB3"/>
    <w:rsid w:val="006A695E"/>
    <w:rsid w:val="006A6E6C"/>
    <w:rsid w:val="006A7B8B"/>
    <w:rsid w:val="006A7FD9"/>
    <w:rsid w:val="006B1106"/>
    <w:rsid w:val="006B3FDA"/>
    <w:rsid w:val="006B4669"/>
    <w:rsid w:val="006B48E8"/>
    <w:rsid w:val="006B5112"/>
    <w:rsid w:val="006B5653"/>
    <w:rsid w:val="006B6272"/>
    <w:rsid w:val="006B6F5B"/>
    <w:rsid w:val="006B76FC"/>
    <w:rsid w:val="006B79C7"/>
    <w:rsid w:val="006C0A28"/>
    <w:rsid w:val="006C0FD4"/>
    <w:rsid w:val="006C16D9"/>
    <w:rsid w:val="006C2765"/>
    <w:rsid w:val="006C2857"/>
    <w:rsid w:val="006C2B98"/>
    <w:rsid w:val="006C2EDD"/>
    <w:rsid w:val="006C3CA8"/>
    <w:rsid w:val="006C3CE9"/>
    <w:rsid w:val="006C4077"/>
    <w:rsid w:val="006C4694"/>
    <w:rsid w:val="006C4C25"/>
    <w:rsid w:val="006C6901"/>
    <w:rsid w:val="006C6D1A"/>
    <w:rsid w:val="006C7026"/>
    <w:rsid w:val="006C7049"/>
    <w:rsid w:val="006D064B"/>
    <w:rsid w:val="006D0FA0"/>
    <w:rsid w:val="006D18AE"/>
    <w:rsid w:val="006D2842"/>
    <w:rsid w:val="006D39E4"/>
    <w:rsid w:val="006D3DF4"/>
    <w:rsid w:val="006D4ACB"/>
    <w:rsid w:val="006D5133"/>
    <w:rsid w:val="006D522F"/>
    <w:rsid w:val="006D63F5"/>
    <w:rsid w:val="006D670E"/>
    <w:rsid w:val="006E15B4"/>
    <w:rsid w:val="006E1E1D"/>
    <w:rsid w:val="006E1EF4"/>
    <w:rsid w:val="006E21D3"/>
    <w:rsid w:val="006E347D"/>
    <w:rsid w:val="006E3BAC"/>
    <w:rsid w:val="006E4740"/>
    <w:rsid w:val="006E49F7"/>
    <w:rsid w:val="006E4BEF"/>
    <w:rsid w:val="006E697C"/>
    <w:rsid w:val="006F047B"/>
    <w:rsid w:val="006F16D9"/>
    <w:rsid w:val="006F265F"/>
    <w:rsid w:val="006F27EF"/>
    <w:rsid w:val="006F32BB"/>
    <w:rsid w:val="006F39D2"/>
    <w:rsid w:val="006F3C01"/>
    <w:rsid w:val="006F5444"/>
    <w:rsid w:val="006F5F8D"/>
    <w:rsid w:val="006F6496"/>
    <w:rsid w:val="006F6D0B"/>
    <w:rsid w:val="00700A2F"/>
    <w:rsid w:val="00701438"/>
    <w:rsid w:val="00701AB4"/>
    <w:rsid w:val="007035E4"/>
    <w:rsid w:val="00704126"/>
    <w:rsid w:val="007058BC"/>
    <w:rsid w:val="00705BD2"/>
    <w:rsid w:val="00705D42"/>
    <w:rsid w:val="00706463"/>
    <w:rsid w:val="00706AEE"/>
    <w:rsid w:val="007078DE"/>
    <w:rsid w:val="00707AF0"/>
    <w:rsid w:val="007118EE"/>
    <w:rsid w:val="00712168"/>
    <w:rsid w:val="00712781"/>
    <w:rsid w:val="00713377"/>
    <w:rsid w:val="007137A5"/>
    <w:rsid w:val="0071417E"/>
    <w:rsid w:val="0071604A"/>
    <w:rsid w:val="00716194"/>
    <w:rsid w:val="007166C6"/>
    <w:rsid w:val="00716F5D"/>
    <w:rsid w:val="00717376"/>
    <w:rsid w:val="0071784F"/>
    <w:rsid w:val="00717866"/>
    <w:rsid w:val="007179DE"/>
    <w:rsid w:val="00717A61"/>
    <w:rsid w:val="00717D4A"/>
    <w:rsid w:val="0072034B"/>
    <w:rsid w:val="0072074F"/>
    <w:rsid w:val="00720A11"/>
    <w:rsid w:val="0072203F"/>
    <w:rsid w:val="00722435"/>
    <w:rsid w:val="00722608"/>
    <w:rsid w:val="00723488"/>
    <w:rsid w:val="00723668"/>
    <w:rsid w:val="00723CCD"/>
    <w:rsid w:val="00724CEC"/>
    <w:rsid w:val="00724E3F"/>
    <w:rsid w:val="00726A5C"/>
    <w:rsid w:val="00726C1B"/>
    <w:rsid w:val="00727DB8"/>
    <w:rsid w:val="00730E3A"/>
    <w:rsid w:val="00734AE8"/>
    <w:rsid w:val="0073534B"/>
    <w:rsid w:val="0073579D"/>
    <w:rsid w:val="00735A24"/>
    <w:rsid w:val="00736AA6"/>
    <w:rsid w:val="00737673"/>
    <w:rsid w:val="00737DE4"/>
    <w:rsid w:val="0074004A"/>
    <w:rsid w:val="00740E40"/>
    <w:rsid w:val="00741DC8"/>
    <w:rsid w:val="00742549"/>
    <w:rsid w:val="00743690"/>
    <w:rsid w:val="007446AE"/>
    <w:rsid w:val="00746B5F"/>
    <w:rsid w:val="00747967"/>
    <w:rsid w:val="0075015E"/>
    <w:rsid w:val="007506A3"/>
    <w:rsid w:val="00751A63"/>
    <w:rsid w:val="00752A9C"/>
    <w:rsid w:val="007533F7"/>
    <w:rsid w:val="00753AC2"/>
    <w:rsid w:val="00754DE7"/>
    <w:rsid w:val="00754FCD"/>
    <w:rsid w:val="007552FC"/>
    <w:rsid w:val="007555BD"/>
    <w:rsid w:val="00755DB4"/>
    <w:rsid w:val="00755FFF"/>
    <w:rsid w:val="0075636F"/>
    <w:rsid w:val="0075643D"/>
    <w:rsid w:val="00756EE3"/>
    <w:rsid w:val="00757B3F"/>
    <w:rsid w:val="00760608"/>
    <w:rsid w:val="0076080D"/>
    <w:rsid w:val="007617C2"/>
    <w:rsid w:val="00761857"/>
    <w:rsid w:val="00763412"/>
    <w:rsid w:val="007634CC"/>
    <w:rsid w:val="007638D5"/>
    <w:rsid w:val="00763CA5"/>
    <w:rsid w:val="007648C7"/>
    <w:rsid w:val="007653B8"/>
    <w:rsid w:val="007654A4"/>
    <w:rsid w:val="007657A8"/>
    <w:rsid w:val="007658E7"/>
    <w:rsid w:val="007661E5"/>
    <w:rsid w:val="00766B02"/>
    <w:rsid w:val="00773255"/>
    <w:rsid w:val="00773A34"/>
    <w:rsid w:val="007761AA"/>
    <w:rsid w:val="00777C58"/>
    <w:rsid w:val="00780268"/>
    <w:rsid w:val="00780A35"/>
    <w:rsid w:val="00781267"/>
    <w:rsid w:val="00783050"/>
    <w:rsid w:val="00783DFE"/>
    <w:rsid w:val="0078421D"/>
    <w:rsid w:val="00784BD9"/>
    <w:rsid w:val="0078547A"/>
    <w:rsid w:val="00785862"/>
    <w:rsid w:val="00785888"/>
    <w:rsid w:val="00786506"/>
    <w:rsid w:val="00786AFE"/>
    <w:rsid w:val="00787580"/>
    <w:rsid w:val="0079033E"/>
    <w:rsid w:val="007914AC"/>
    <w:rsid w:val="0079169C"/>
    <w:rsid w:val="00791811"/>
    <w:rsid w:val="007926D1"/>
    <w:rsid w:val="00792B07"/>
    <w:rsid w:val="007931B0"/>
    <w:rsid w:val="00793A20"/>
    <w:rsid w:val="00794F11"/>
    <w:rsid w:val="0079516D"/>
    <w:rsid w:val="00795D21"/>
    <w:rsid w:val="00795EE6"/>
    <w:rsid w:val="007963C5"/>
    <w:rsid w:val="0079660E"/>
    <w:rsid w:val="007968DC"/>
    <w:rsid w:val="007972DE"/>
    <w:rsid w:val="007974DF"/>
    <w:rsid w:val="0079780F"/>
    <w:rsid w:val="007A0537"/>
    <w:rsid w:val="007A06BE"/>
    <w:rsid w:val="007A1249"/>
    <w:rsid w:val="007A1451"/>
    <w:rsid w:val="007A3562"/>
    <w:rsid w:val="007A6580"/>
    <w:rsid w:val="007A6849"/>
    <w:rsid w:val="007A6E64"/>
    <w:rsid w:val="007A710C"/>
    <w:rsid w:val="007A7B15"/>
    <w:rsid w:val="007B1DF6"/>
    <w:rsid w:val="007B3355"/>
    <w:rsid w:val="007B48E3"/>
    <w:rsid w:val="007B4B94"/>
    <w:rsid w:val="007B4C2C"/>
    <w:rsid w:val="007B4C9B"/>
    <w:rsid w:val="007B4D35"/>
    <w:rsid w:val="007B542D"/>
    <w:rsid w:val="007B66E4"/>
    <w:rsid w:val="007C04F0"/>
    <w:rsid w:val="007C051A"/>
    <w:rsid w:val="007C1DBC"/>
    <w:rsid w:val="007C1FE0"/>
    <w:rsid w:val="007C3CFB"/>
    <w:rsid w:val="007C415D"/>
    <w:rsid w:val="007C42E4"/>
    <w:rsid w:val="007C456C"/>
    <w:rsid w:val="007C4766"/>
    <w:rsid w:val="007C4A7F"/>
    <w:rsid w:val="007C59A0"/>
    <w:rsid w:val="007D23FA"/>
    <w:rsid w:val="007D255E"/>
    <w:rsid w:val="007D2E0B"/>
    <w:rsid w:val="007D2F5C"/>
    <w:rsid w:val="007D4914"/>
    <w:rsid w:val="007D49CC"/>
    <w:rsid w:val="007D6096"/>
    <w:rsid w:val="007D6447"/>
    <w:rsid w:val="007D65B4"/>
    <w:rsid w:val="007D757B"/>
    <w:rsid w:val="007E0559"/>
    <w:rsid w:val="007E0852"/>
    <w:rsid w:val="007E1725"/>
    <w:rsid w:val="007E1C4D"/>
    <w:rsid w:val="007E27C3"/>
    <w:rsid w:val="007E3017"/>
    <w:rsid w:val="007E4988"/>
    <w:rsid w:val="007E4F8A"/>
    <w:rsid w:val="007E5759"/>
    <w:rsid w:val="007E73FB"/>
    <w:rsid w:val="007E7521"/>
    <w:rsid w:val="007E7561"/>
    <w:rsid w:val="007F0227"/>
    <w:rsid w:val="007F058D"/>
    <w:rsid w:val="007F0609"/>
    <w:rsid w:val="007F1352"/>
    <w:rsid w:val="007F28B7"/>
    <w:rsid w:val="007F2A16"/>
    <w:rsid w:val="007F38F5"/>
    <w:rsid w:val="007F3E15"/>
    <w:rsid w:val="007F3F10"/>
    <w:rsid w:val="007F58D4"/>
    <w:rsid w:val="007F59EB"/>
    <w:rsid w:val="007F5ABF"/>
    <w:rsid w:val="007F5FCB"/>
    <w:rsid w:val="007F64B3"/>
    <w:rsid w:val="007F6FB8"/>
    <w:rsid w:val="007F7A3E"/>
    <w:rsid w:val="007F7B06"/>
    <w:rsid w:val="00801C68"/>
    <w:rsid w:val="008033F7"/>
    <w:rsid w:val="00803ABB"/>
    <w:rsid w:val="00804E49"/>
    <w:rsid w:val="00805CD1"/>
    <w:rsid w:val="00806329"/>
    <w:rsid w:val="00806C89"/>
    <w:rsid w:val="00806F2A"/>
    <w:rsid w:val="008072ED"/>
    <w:rsid w:val="00807B26"/>
    <w:rsid w:val="00812748"/>
    <w:rsid w:val="00814ED2"/>
    <w:rsid w:val="008154EB"/>
    <w:rsid w:val="0081645F"/>
    <w:rsid w:val="00817DAC"/>
    <w:rsid w:val="00820E41"/>
    <w:rsid w:val="00822D53"/>
    <w:rsid w:val="00822D67"/>
    <w:rsid w:val="008238CD"/>
    <w:rsid w:val="00823961"/>
    <w:rsid w:val="0082617E"/>
    <w:rsid w:val="008276FE"/>
    <w:rsid w:val="00827937"/>
    <w:rsid w:val="00827C35"/>
    <w:rsid w:val="00830734"/>
    <w:rsid w:val="008310D2"/>
    <w:rsid w:val="008313B4"/>
    <w:rsid w:val="00831F00"/>
    <w:rsid w:val="00832648"/>
    <w:rsid w:val="00833B46"/>
    <w:rsid w:val="00834368"/>
    <w:rsid w:val="0083541E"/>
    <w:rsid w:val="008361F7"/>
    <w:rsid w:val="0083647B"/>
    <w:rsid w:val="00836D6C"/>
    <w:rsid w:val="00837101"/>
    <w:rsid w:val="00837692"/>
    <w:rsid w:val="00837E87"/>
    <w:rsid w:val="00840147"/>
    <w:rsid w:val="0084078C"/>
    <w:rsid w:val="008411A4"/>
    <w:rsid w:val="008413CF"/>
    <w:rsid w:val="008415B7"/>
    <w:rsid w:val="00841A4D"/>
    <w:rsid w:val="00842628"/>
    <w:rsid w:val="00842720"/>
    <w:rsid w:val="00842BEB"/>
    <w:rsid w:val="00843E35"/>
    <w:rsid w:val="008440C1"/>
    <w:rsid w:val="008440D3"/>
    <w:rsid w:val="008443A4"/>
    <w:rsid w:val="008445A2"/>
    <w:rsid w:val="008447E7"/>
    <w:rsid w:val="00844F98"/>
    <w:rsid w:val="0084528F"/>
    <w:rsid w:val="00845CAD"/>
    <w:rsid w:val="00846408"/>
    <w:rsid w:val="008465F7"/>
    <w:rsid w:val="008466D5"/>
    <w:rsid w:val="00846740"/>
    <w:rsid w:val="00846BFC"/>
    <w:rsid w:val="00846ED1"/>
    <w:rsid w:val="008479F7"/>
    <w:rsid w:val="008508E0"/>
    <w:rsid w:val="00850BDE"/>
    <w:rsid w:val="00850D28"/>
    <w:rsid w:val="00851990"/>
    <w:rsid w:val="00851C96"/>
    <w:rsid w:val="0085227E"/>
    <w:rsid w:val="00852C3B"/>
    <w:rsid w:val="008533C2"/>
    <w:rsid w:val="00853F2C"/>
    <w:rsid w:val="00854180"/>
    <w:rsid w:val="00854780"/>
    <w:rsid w:val="00854B17"/>
    <w:rsid w:val="00854E5D"/>
    <w:rsid w:val="00855F60"/>
    <w:rsid w:val="00857529"/>
    <w:rsid w:val="008579E2"/>
    <w:rsid w:val="00857ADE"/>
    <w:rsid w:val="00860A4F"/>
    <w:rsid w:val="00862A53"/>
    <w:rsid w:val="00864AEC"/>
    <w:rsid w:val="00864ED4"/>
    <w:rsid w:val="00864F5A"/>
    <w:rsid w:val="00865DDE"/>
    <w:rsid w:val="00866167"/>
    <w:rsid w:val="00866393"/>
    <w:rsid w:val="0087016D"/>
    <w:rsid w:val="008702FB"/>
    <w:rsid w:val="00870F9B"/>
    <w:rsid w:val="00871552"/>
    <w:rsid w:val="00871B3E"/>
    <w:rsid w:val="00871EFB"/>
    <w:rsid w:val="00872288"/>
    <w:rsid w:val="0087251D"/>
    <w:rsid w:val="0087353E"/>
    <w:rsid w:val="008735E7"/>
    <w:rsid w:val="008736A9"/>
    <w:rsid w:val="00873A91"/>
    <w:rsid w:val="0087516A"/>
    <w:rsid w:val="00875727"/>
    <w:rsid w:val="0087590C"/>
    <w:rsid w:val="00875E25"/>
    <w:rsid w:val="00877062"/>
    <w:rsid w:val="008774F6"/>
    <w:rsid w:val="00877CA3"/>
    <w:rsid w:val="00880CA9"/>
    <w:rsid w:val="00882B66"/>
    <w:rsid w:val="00882F3E"/>
    <w:rsid w:val="00883A23"/>
    <w:rsid w:val="008855DD"/>
    <w:rsid w:val="00885C28"/>
    <w:rsid w:val="00885C8F"/>
    <w:rsid w:val="00885F4E"/>
    <w:rsid w:val="008873BC"/>
    <w:rsid w:val="0088757C"/>
    <w:rsid w:val="008877D6"/>
    <w:rsid w:val="00890A18"/>
    <w:rsid w:val="00892788"/>
    <w:rsid w:val="00895219"/>
    <w:rsid w:val="0089556E"/>
    <w:rsid w:val="008956AC"/>
    <w:rsid w:val="00895FE5"/>
    <w:rsid w:val="00896470"/>
    <w:rsid w:val="0089652E"/>
    <w:rsid w:val="00896998"/>
    <w:rsid w:val="0089699B"/>
    <w:rsid w:val="00897683"/>
    <w:rsid w:val="008A03E3"/>
    <w:rsid w:val="008A072A"/>
    <w:rsid w:val="008A09B5"/>
    <w:rsid w:val="008A0DDC"/>
    <w:rsid w:val="008A0E7C"/>
    <w:rsid w:val="008A10D0"/>
    <w:rsid w:val="008A13B9"/>
    <w:rsid w:val="008A199E"/>
    <w:rsid w:val="008A2ECE"/>
    <w:rsid w:val="008A4146"/>
    <w:rsid w:val="008A5077"/>
    <w:rsid w:val="008B05BE"/>
    <w:rsid w:val="008B0C5F"/>
    <w:rsid w:val="008B0D49"/>
    <w:rsid w:val="008B1869"/>
    <w:rsid w:val="008B192D"/>
    <w:rsid w:val="008B34CE"/>
    <w:rsid w:val="008B495C"/>
    <w:rsid w:val="008B5190"/>
    <w:rsid w:val="008B5C0C"/>
    <w:rsid w:val="008B7425"/>
    <w:rsid w:val="008B7755"/>
    <w:rsid w:val="008C14E6"/>
    <w:rsid w:val="008C1E35"/>
    <w:rsid w:val="008C2A66"/>
    <w:rsid w:val="008C2ACB"/>
    <w:rsid w:val="008C2C76"/>
    <w:rsid w:val="008C35FC"/>
    <w:rsid w:val="008C3A78"/>
    <w:rsid w:val="008C5704"/>
    <w:rsid w:val="008C5AD9"/>
    <w:rsid w:val="008C5C80"/>
    <w:rsid w:val="008C6A0A"/>
    <w:rsid w:val="008C6FA3"/>
    <w:rsid w:val="008C7815"/>
    <w:rsid w:val="008D0935"/>
    <w:rsid w:val="008D0C9B"/>
    <w:rsid w:val="008D1E04"/>
    <w:rsid w:val="008D2846"/>
    <w:rsid w:val="008D2999"/>
    <w:rsid w:val="008D2EC7"/>
    <w:rsid w:val="008D3212"/>
    <w:rsid w:val="008D378C"/>
    <w:rsid w:val="008D43AE"/>
    <w:rsid w:val="008D53A0"/>
    <w:rsid w:val="008D5E0E"/>
    <w:rsid w:val="008D5F29"/>
    <w:rsid w:val="008E0813"/>
    <w:rsid w:val="008E0A3D"/>
    <w:rsid w:val="008E10DF"/>
    <w:rsid w:val="008E1139"/>
    <w:rsid w:val="008E1274"/>
    <w:rsid w:val="008E359C"/>
    <w:rsid w:val="008E3659"/>
    <w:rsid w:val="008E4046"/>
    <w:rsid w:val="008E436D"/>
    <w:rsid w:val="008E5381"/>
    <w:rsid w:val="008E55F9"/>
    <w:rsid w:val="008E5A07"/>
    <w:rsid w:val="008E7F5E"/>
    <w:rsid w:val="008F1907"/>
    <w:rsid w:val="008F2357"/>
    <w:rsid w:val="008F2504"/>
    <w:rsid w:val="008F283A"/>
    <w:rsid w:val="008F37D4"/>
    <w:rsid w:val="008F4B9B"/>
    <w:rsid w:val="008F55A0"/>
    <w:rsid w:val="008F5E1B"/>
    <w:rsid w:val="008F6007"/>
    <w:rsid w:val="009003EC"/>
    <w:rsid w:val="00901334"/>
    <w:rsid w:val="00902608"/>
    <w:rsid w:val="009034F4"/>
    <w:rsid w:val="0090386D"/>
    <w:rsid w:val="0090395D"/>
    <w:rsid w:val="00904614"/>
    <w:rsid w:val="00905225"/>
    <w:rsid w:val="00906A94"/>
    <w:rsid w:val="00906D71"/>
    <w:rsid w:val="0090790A"/>
    <w:rsid w:val="0090790D"/>
    <w:rsid w:val="0091034E"/>
    <w:rsid w:val="009108B3"/>
    <w:rsid w:val="009110E1"/>
    <w:rsid w:val="00911631"/>
    <w:rsid w:val="00911BFD"/>
    <w:rsid w:val="009124CE"/>
    <w:rsid w:val="0091266B"/>
    <w:rsid w:val="00912954"/>
    <w:rsid w:val="00913CD7"/>
    <w:rsid w:val="00913DC8"/>
    <w:rsid w:val="0091476E"/>
    <w:rsid w:val="009157C8"/>
    <w:rsid w:val="00915CEA"/>
    <w:rsid w:val="00916DE1"/>
    <w:rsid w:val="00916FD0"/>
    <w:rsid w:val="009172B5"/>
    <w:rsid w:val="00917609"/>
    <w:rsid w:val="009205BA"/>
    <w:rsid w:val="00921CAC"/>
    <w:rsid w:val="00921F34"/>
    <w:rsid w:val="0092304C"/>
    <w:rsid w:val="0092338B"/>
    <w:rsid w:val="00923F06"/>
    <w:rsid w:val="009246B0"/>
    <w:rsid w:val="00924934"/>
    <w:rsid w:val="0092562E"/>
    <w:rsid w:val="00925B76"/>
    <w:rsid w:val="0092703A"/>
    <w:rsid w:val="00927350"/>
    <w:rsid w:val="009279C0"/>
    <w:rsid w:val="009307E7"/>
    <w:rsid w:val="00930B87"/>
    <w:rsid w:val="00930F42"/>
    <w:rsid w:val="009311A4"/>
    <w:rsid w:val="00931C86"/>
    <w:rsid w:val="00932C44"/>
    <w:rsid w:val="00933FDE"/>
    <w:rsid w:val="0093405E"/>
    <w:rsid w:val="00934B59"/>
    <w:rsid w:val="009365EA"/>
    <w:rsid w:val="00936806"/>
    <w:rsid w:val="009428A9"/>
    <w:rsid w:val="00944301"/>
    <w:rsid w:val="00944BE1"/>
    <w:rsid w:val="00945C83"/>
    <w:rsid w:val="00945F73"/>
    <w:rsid w:val="0094619E"/>
    <w:rsid w:val="009464C8"/>
    <w:rsid w:val="0094728F"/>
    <w:rsid w:val="009505BC"/>
    <w:rsid w:val="00951C21"/>
    <w:rsid w:val="00951DDF"/>
    <w:rsid w:val="00954D08"/>
    <w:rsid w:val="00954F48"/>
    <w:rsid w:val="00955B65"/>
    <w:rsid w:val="00955C47"/>
    <w:rsid w:val="00960B10"/>
    <w:rsid w:val="00960C42"/>
    <w:rsid w:val="00961883"/>
    <w:rsid w:val="00961E8B"/>
    <w:rsid w:val="00962801"/>
    <w:rsid w:val="00964A70"/>
    <w:rsid w:val="009658ED"/>
    <w:rsid w:val="00965A00"/>
    <w:rsid w:val="00965C61"/>
    <w:rsid w:val="009666BD"/>
    <w:rsid w:val="00966BFB"/>
    <w:rsid w:val="009700F3"/>
    <w:rsid w:val="00970DF6"/>
    <w:rsid w:val="00971190"/>
    <w:rsid w:val="00971845"/>
    <w:rsid w:val="009726CE"/>
    <w:rsid w:val="00973EB9"/>
    <w:rsid w:val="009750E0"/>
    <w:rsid w:val="009752F7"/>
    <w:rsid w:val="00975C09"/>
    <w:rsid w:val="009763C2"/>
    <w:rsid w:val="0097665D"/>
    <w:rsid w:val="00976FDC"/>
    <w:rsid w:val="009770A0"/>
    <w:rsid w:val="009807EA"/>
    <w:rsid w:val="009816D8"/>
    <w:rsid w:val="00982567"/>
    <w:rsid w:val="00982F4C"/>
    <w:rsid w:val="009830BF"/>
    <w:rsid w:val="009841DA"/>
    <w:rsid w:val="009847EE"/>
    <w:rsid w:val="009849B8"/>
    <w:rsid w:val="00984BDE"/>
    <w:rsid w:val="00985643"/>
    <w:rsid w:val="00985DF6"/>
    <w:rsid w:val="00986627"/>
    <w:rsid w:val="00986C82"/>
    <w:rsid w:val="00987DEA"/>
    <w:rsid w:val="009905C9"/>
    <w:rsid w:val="00992AE7"/>
    <w:rsid w:val="009940CA"/>
    <w:rsid w:val="00994375"/>
    <w:rsid w:val="00994842"/>
    <w:rsid w:val="00994A8E"/>
    <w:rsid w:val="009951FC"/>
    <w:rsid w:val="009961C3"/>
    <w:rsid w:val="00996D12"/>
    <w:rsid w:val="009A085B"/>
    <w:rsid w:val="009A200A"/>
    <w:rsid w:val="009A2CE6"/>
    <w:rsid w:val="009A2E9C"/>
    <w:rsid w:val="009A386D"/>
    <w:rsid w:val="009A3CA6"/>
    <w:rsid w:val="009A495B"/>
    <w:rsid w:val="009A6403"/>
    <w:rsid w:val="009A6478"/>
    <w:rsid w:val="009A65F5"/>
    <w:rsid w:val="009A6993"/>
    <w:rsid w:val="009A7AB8"/>
    <w:rsid w:val="009A7CAB"/>
    <w:rsid w:val="009A7EB4"/>
    <w:rsid w:val="009B0315"/>
    <w:rsid w:val="009B0B3A"/>
    <w:rsid w:val="009B146B"/>
    <w:rsid w:val="009B272E"/>
    <w:rsid w:val="009B3075"/>
    <w:rsid w:val="009B69FB"/>
    <w:rsid w:val="009B6D1F"/>
    <w:rsid w:val="009B6F61"/>
    <w:rsid w:val="009B72ED"/>
    <w:rsid w:val="009B7323"/>
    <w:rsid w:val="009B7BD4"/>
    <w:rsid w:val="009B7E72"/>
    <w:rsid w:val="009B7E98"/>
    <w:rsid w:val="009B7F3F"/>
    <w:rsid w:val="009C165B"/>
    <w:rsid w:val="009C169C"/>
    <w:rsid w:val="009C17AA"/>
    <w:rsid w:val="009C198C"/>
    <w:rsid w:val="009C1BA7"/>
    <w:rsid w:val="009C29D8"/>
    <w:rsid w:val="009C2D0F"/>
    <w:rsid w:val="009C36BC"/>
    <w:rsid w:val="009C3A1D"/>
    <w:rsid w:val="009C409A"/>
    <w:rsid w:val="009C5320"/>
    <w:rsid w:val="009C5562"/>
    <w:rsid w:val="009C57E5"/>
    <w:rsid w:val="009C5B8E"/>
    <w:rsid w:val="009C5EE0"/>
    <w:rsid w:val="009C60EA"/>
    <w:rsid w:val="009C7F54"/>
    <w:rsid w:val="009D0070"/>
    <w:rsid w:val="009D07DA"/>
    <w:rsid w:val="009D20AF"/>
    <w:rsid w:val="009D32A5"/>
    <w:rsid w:val="009D4239"/>
    <w:rsid w:val="009D665B"/>
    <w:rsid w:val="009D66B2"/>
    <w:rsid w:val="009E0318"/>
    <w:rsid w:val="009E1447"/>
    <w:rsid w:val="009E1683"/>
    <w:rsid w:val="009E179D"/>
    <w:rsid w:val="009E1E2F"/>
    <w:rsid w:val="009E2DB8"/>
    <w:rsid w:val="009E3C69"/>
    <w:rsid w:val="009E3D2F"/>
    <w:rsid w:val="009E3E0C"/>
    <w:rsid w:val="009E3F5C"/>
    <w:rsid w:val="009E4076"/>
    <w:rsid w:val="009E5262"/>
    <w:rsid w:val="009E57A5"/>
    <w:rsid w:val="009E65D1"/>
    <w:rsid w:val="009E6E75"/>
    <w:rsid w:val="009E6FB7"/>
    <w:rsid w:val="009E746A"/>
    <w:rsid w:val="009E773D"/>
    <w:rsid w:val="009E782D"/>
    <w:rsid w:val="009E79F7"/>
    <w:rsid w:val="009E7E3B"/>
    <w:rsid w:val="009F16BD"/>
    <w:rsid w:val="009F17D7"/>
    <w:rsid w:val="009F18B1"/>
    <w:rsid w:val="009F1C4D"/>
    <w:rsid w:val="009F3A5C"/>
    <w:rsid w:val="009F4169"/>
    <w:rsid w:val="009F4333"/>
    <w:rsid w:val="009F481E"/>
    <w:rsid w:val="009F66BB"/>
    <w:rsid w:val="009F7FD2"/>
    <w:rsid w:val="00A00FCD"/>
    <w:rsid w:val="00A0133A"/>
    <w:rsid w:val="00A013E7"/>
    <w:rsid w:val="00A01D43"/>
    <w:rsid w:val="00A03918"/>
    <w:rsid w:val="00A03A95"/>
    <w:rsid w:val="00A03E1C"/>
    <w:rsid w:val="00A04491"/>
    <w:rsid w:val="00A047FA"/>
    <w:rsid w:val="00A0535F"/>
    <w:rsid w:val="00A05D67"/>
    <w:rsid w:val="00A06A9C"/>
    <w:rsid w:val="00A0734E"/>
    <w:rsid w:val="00A101CD"/>
    <w:rsid w:val="00A1099C"/>
    <w:rsid w:val="00A10A9D"/>
    <w:rsid w:val="00A10FD7"/>
    <w:rsid w:val="00A11746"/>
    <w:rsid w:val="00A11882"/>
    <w:rsid w:val="00A12985"/>
    <w:rsid w:val="00A13A57"/>
    <w:rsid w:val="00A14331"/>
    <w:rsid w:val="00A153B8"/>
    <w:rsid w:val="00A16120"/>
    <w:rsid w:val="00A16349"/>
    <w:rsid w:val="00A17CB3"/>
    <w:rsid w:val="00A17D1A"/>
    <w:rsid w:val="00A17FD9"/>
    <w:rsid w:val="00A20944"/>
    <w:rsid w:val="00A216B3"/>
    <w:rsid w:val="00A217EC"/>
    <w:rsid w:val="00A21E74"/>
    <w:rsid w:val="00A22E83"/>
    <w:rsid w:val="00A23FC7"/>
    <w:rsid w:val="00A252D2"/>
    <w:rsid w:val="00A25A51"/>
    <w:rsid w:val="00A26424"/>
    <w:rsid w:val="00A27812"/>
    <w:rsid w:val="00A3017F"/>
    <w:rsid w:val="00A30A53"/>
    <w:rsid w:val="00A30BAE"/>
    <w:rsid w:val="00A30E09"/>
    <w:rsid w:val="00A3301D"/>
    <w:rsid w:val="00A33187"/>
    <w:rsid w:val="00A33835"/>
    <w:rsid w:val="00A34755"/>
    <w:rsid w:val="00A37A7D"/>
    <w:rsid w:val="00A40FD5"/>
    <w:rsid w:val="00A41675"/>
    <w:rsid w:val="00A418A7"/>
    <w:rsid w:val="00A41B78"/>
    <w:rsid w:val="00A41BD6"/>
    <w:rsid w:val="00A41D3C"/>
    <w:rsid w:val="00A42783"/>
    <w:rsid w:val="00A448A8"/>
    <w:rsid w:val="00A45B0A"/>
    <w:rsid w:val="00A466CF"/>
    <w:rsid w:val="00A46AA9"/>
    <w:rsid w:val="00A46ED9"/>
    <w:rsid w:val="00A47AAF"/>
    <w:rsid w:val="00A47ABD"/>
    <w:rsid w:val="00A50BB2"/>
    <w:rsid w:val="00A50D97"/>
    <w:rsid w:val="00A50E6D"/>
    <w:rsid w:val="00A53581"/>
    <w:rsid w:val="00A545FB"/>
    <w:rsid w:val="00A54FB3"/>
    <w:rsid w:val="00A55848"/>
    <w:rsid w:val="00A56413"/>
    <w:rsid w:val="00A564A4"/>
    <w:rsid w:val="00A57147"/>
    <w:rsid w:val="00A5760C"/>
    <w:rsid w:val="00A57BA3"/>
    <w:rsid w:val="00A60171"/>
    <w:rsid w:val="00A607DF"/>
    <w:rsid w:val="00A60AA8"/>
    <w:rsid w:val="00A60DB3"/>
    <w:rsid w:val="00A61BB2"/>
    <w:rsid w:val="00A62B71"/>
    <w:rsid w:val="00A62DD1"/>
    <w:rsid w:val="00A6675F"/>
    <w:rsid w:val="00A66A32"/>
    <w:rsid w:val="00A677FC"/>
    <w:rsid w:val="00A67A4A"/>
    <w:rsid w:val="00A70FEF"/>
    <w:rsid w:val="00A712BD"/>
    <w:rsid w:val="00A71457"/>
    <w:rsid w:val="00A72070"/>
    <w:rsid w:val="00A765AF"/>
    <w:rsid w:val="00A7695B"/>
    <w:rsid w:val="00A77F36"/>
    <w:rsid w:val="00A80B26"/>
    <w:rsid w:val="00A812BE"/>
    <w:rsid w:val="00A81B83"/>
    <w:rsid w:val="00A8291F"/>
    <w:rsid w:val="00A8329B"/>
    <w:rsid w:val="00A83795"/>
    <w:rsid w:val="00A83964"/>
    <w:rsid w:val="00A83C3E"/>
    <w:rsid w:val="00A845C0"/>
    <w:rsid w:val="00A85F63"/>
    <w:rsid w:val="00A861CC"/>
    <w:rsid w:val="00A876A2"/>
    <w:rsid w:val="00A91891"/>
    <w:rsid w:val="00A92D12"/>
    <w:rsid w:val="00A9334C"/>
    <w:rsid w:val="00A93DA6"/>
    <w:rsid w:val="00A947EA"/>
    <w:rsid w:val="00A958B3"/>
    <w:rsid w:val="00A95B09"/>
    <w:rsid w:val="00A96015"/>
    <w:rsid w:val="00A96BD0"/>
    <w:rsid w:val="00AA014B"/>
    <w:rsid w:val="00AA0192"/>
    <w:rsid w:val="00AA0971"/>
    <w:rsid w:val="00AA6FD8"/>
    <w:rsid w:val="00AA7D06"/>
    <w:rsid w:val="00AA7E4B"/>
    <w:rsid w:val="00AB0D68"/>
    <w:rsid w:val="00AB20CB"/>
    <w:rsid w:val="00AB35E6"/>
    <w:rsid w:val="00AB3B10"/>
    <w:rsid w:val="00AB4073"/>
    <w:rsid w:val="00AB4F2D"/>
    <w:rsid w:val="00AB53B6"/>
    <w:rsid w:val="00AB545B"/>
    <w:rsid w:val="00AB625D"/>
    <w:rsid w:val="00AB6DCE"/>
    <w:rsid w:val="00AB72EB"/>
    <w:rsid w:val="00AB75F0"/>
    <w:rsid w:val="00AC0727"/>
    <w:rsid w:val="00AC3A24"/>
    <w:rsid w:val="00AC3C9E"/>
    <w:rsid w:val="00AC3DD3"/>
    <w:rsid w:val="00AC4DCB"/>
    <w:rsid w:val="00AC629D"/>
    <w:rsid w:val="00AC6338"/>
    <w:rsid w:val="00AC7F0A"/>
    <w:rsid w:val="00AD0E39"/>
    <w:rsid w:val="00AD15A3"/>
    <w:rsid w:val="00AD243A"/>
    <w:rsid w:val="00AD2F56"/>
    <w:rsid w:val="00AD3279"/>
    <w:rsid w:val="00AD4ABB"/>
    <w:rsid w:val="00AD4C79"/>
    <w:rsid w:val="00AD52A7"/>
    <w:rsid w:val="00AD56CF"/>
    <w:rsid w:val="00AD5DBE"/>
    <w:rsid w:val="00AD5FF5"/>
    <w:rsid w:val="00AD63B1"/>
    <w:rsid w:val="00AD68D7"/>
    <w:rsid w:val="00AD6D86"/>
    <w:rsid w:val="00AD6FFC"/>
    <w:rsid w:val="00AE2A2E"/>
    <w:rsid w:val="00AE2A51"/>
    <w:rsid w:val="00AE2FAA"/>
    <w:rsid w:val="00AE43C3"/>
    <w:rsid w:val="00AE530A"/>
    <w:rsid w:val="00AE63CF"/>
    <w:rsid w:val="00AE6C72"/>
    <w:rsid w:val="00AF02BF"/>
    <w:rsid w:val="00AF1EA3"/>
    <w:rsid w:val="00AF2404"/>
    <w:rsid w:val="00AF4A93"/>
    <w:rsid w:val="00AF4CB3"/>
    <w:rsid w:val="00AF5B18"/>
    <w:rsid w:val="00AF5D40"/>
    <w:rsid w:val="00AF61DA"/>
    <w:rsid w:val="00AF6D9A"/>
    <w:rsid w:val="00AF77FA"/>
    <w:rsid w:val="00AF7CE1"/>
    <w:rsid w:val="00B01132"/>
    <w:rsid w:val="00B01C53"/>
    <w:rsid w:val="00B049F2"/>
    <w:rsid w:val="00B04CF3"/>
    <w:rsid w:val="00B04F84"/>
    <w:rsid w:val="00B065DE"/>
    <w:rsid w:val="00B06D6C"/>
    <w:rsid w:val="00B107AE"/>
    <w:rsid w:val="00B10977"/>
    <w:rsid w:val="00B118AE"/>
    <w:rsid w:val="00B13A9C"/>
    <w:rsid w:val="00B149EC"/>
    <w:rsid w:val="00B14AE1"/>
    <w:rsid w:val="00B1667E"/>
    <w:rsid w:val="00B16754"/>
    <w:rsid w:val="00B16BC0"/>
    <w:rsid w:val="00B1796C"/>
    <w:rsid w:val="00B17F19"/>
    <w:rsid w:val="00B200B6"/>
    <w:rsid w:val="00B201FB"/>
    <w:rsid w:val="00B2052B"/>
    <w:rsid w:val="00B21BE1"/>
    <w:rsid w:val="00B24B72"/>
    <w:rsid w:val="00B25029"/>
    <w:rsid w:val="00B25672"/>
    <w:rsid w:val="00B25710"/>
    <w:rsid w:val="00B25EE7"/>
    <w:rsid w:val="00B26441"/>
    <w:rsid w:val="00B32324"/>
    <w:rsid w:val="00B32C36"/>
    <w:rsid w:val="00B330FC"/>
    <w:rsid w:val="00B33904"/>
    <w:rsid w:val="00B34061"/>
    <w:rsid w:val="00B345C9"/>
    <w:rsid w:val="00B346B5"/>
    <w:rsid w:val="00B34AB9"/>
    <w:rsid w:val="00B34F1E"/>
    <w:rsid w:val="00B4000B"/>
    <w:rsid w:val="00B409E6"/>
    <w:rsid w:val="00B40CFD"/>
    <w:rsid w:val="00B42B61"/>
    <w:rsid w:val="00B431AE"/>
    <w:rsid w:val="00B43648"/>
    <w:rsid w:val="00B44F59"/>
    <w:rsid w:val="00B45566"/>
    <w:rsid w:val="00B4684A"/>
    <w:rsid w:val="00B46BA6"/>
    <w:rsid w:val="00B50395"/>
    <w:rsid w:val="00B50638"/>
    <w:rsid w:val="00B51D9F"/>
    <w:rsid w:val="00B51E7C"/>
    <w:rsid w:val="00B524CC"/>
    <w:rsid w:val="00B5403C"/>
    <w:rsid w:val="00B547CB"/>
    <w:rsid w:val="00B5494A"/>
    <w:rsid w:val="00B55095"/>
    <w:rsid w:val="00B55E08"/>
    <w:rsid w:val="00B566E6"/>
    <w:rsid w:val="00B56990"/>
    <w:rsid w:val="00B56DD5"/>
    <w:rsid w:val="00B57BA2"/>
    <w:rsid w:val="00B57EE4"/>
    <w:rsid w:val="00B60EEF"/>
    <w:rsid w:val="00B61A59"/>
    <w:rsid w:val="00B62183"/>
    <w:rsid w:val="00B627A0"/>
    <w:rsid w:val="00B630DF"/>
    <w:rsid w:val="00B6385B"/>
    <w:rsid w:val="00B63AD8"/>
    <w:rsid w:val="00B64FB5"/>
    <w:rsid w:val="00B663F4"/>
    <w:rsid w:val="00B66E23"/>
    <w:rsid w:val="00B7012C"/>
    <w:rsid w:val="00B70D53"/>
    <w:rsid w:val="00B71153"/>
    <w:rsid w:val="00B7142C"/>
    <w:rsid w:val="00B71FF9"/>
    <w:rsid w:val="00B73145"/>
    <w:rsid w:val="00B73236"/>
    <w:rsid w:val="00B73C0E"/>
    <w:rsid w:val="00B74012"/>
    <w:rsid w:val="00B75A4C"/>
    <w:rsid w:val="00B75D33"/>
    <w:rsid w:val="00B80168"/>
    <w:rsid w:val="00B808F9"/>
    <w:rsid w:val="00B80BF2"/>
    <w:rsid w:val="00B80FEC"/>
    <w:rsid w:val="00B82CA1"/>
    <w:rsid w:val="00B837D9"/>
    <w:rsid w:val="00B84735"/>
    <w:rsid w:val="00B855B2"/>
    <w:rsid w:val="00B85A17"/>
    <w:rsid w:val="00B85ED6"/>
    <w:rsid w:val="00B86332"/>
    <w:rsid w:val="00B8756A"/>
    <w:rsid w:val="00B879A1"/>
    <w:rsid w:val="00B91732"/>
    <w:rsid w:val="00B92438"/>
    <w:rsid w:val="00B92A30"/>
    <w:rsid w:val="00B9364D"/>
    <w:rsid w:val="00B9423E"/>
    <w:rsid w:val="00B94712"/>
    <w:rsid w:val="00B95584"/>
    <w:rsid w:val="00B95F95"/>
    <w:rsid w:val="00B961A8"/>
    <w:rsid w:val="00B9670B"/>
    <w:rsid w:val="00B97D4B"/>
    <w:rsid w:val="00BA0A8C"/>
    <w:rsid w:val="00BA0AAE"/>
    <w:rsid w:val="00BA0B08"/>
    <w:rsid w:val="00BA0C0A"/>
    <w:rsid w:val="00BA0E68"/>
    <w:rsid w:val="00BA4CB7"/>
    <w:rsid w:val="00BA5C5F"/>
    <w:rsid w:val="00BA63ED"/>
    <w:rsid w:val="00BA6D7E"/>
    <w:rsid w:val="00BA7709"/>
    <w:rsid w:val="00BA7DD9"/>
    <w:rsid w:val="00BB0775"/>
    <w:rsid w:val="00BB08EC"/>
    <w:rsid w:val="00BB090B"/>
    <w:rsid w:val="00BB2100"/>
    <w:rsid w:val="00BB2657"/>
    <w:rsid w:val="00BB2961"/>
    <w:rsid w:val="00BB4C25"/>
    <w:rsid w:val="00BB55A9"/>
    <w:rsid w:val="00BB562D"/>
    <w:rsid w:val="00BB5811"/>
    <w:rsid w:val="00BB7D14"/>
    <w:rsid w:val="00BC0524"/>
    <w:rsid w:val="00BC104B"/>
    <w:rsid w:val="00BC2477"/>
    <w:rsid w:val="00BC2702"/>
    <w:rsid w:val="00BC3517"/>
    <w:rsid w:val="00BC3B99"/>
    <w:rsid w:val="00BC453B"/>
    <w:rsid w:val="00BC510D"/>
    <w:rsid w:val="00BC73CB"/>
    <w:rsid w:val="00BC79D1"/>
    <w:rsid w:val="00BC7C92"/>
    <w:rsid w:val="00BC7D2D"/>
    <w:rsid w:val="00BD09CD"/>
    <w:rsid w:val="00BD11E7"/>
    <w:rsid w:val="00BD16B6"/>
    <w:rsid w:val="00BD62A3"/>
    <w:rsid w:val="00BD62C0"/>
    <w:rsid w:val="00BD6479"/>
    <w:rsid w:val="00BE01F1"/>
    <w:rsid w:val="00BE0208"/>
    <w:rsid w:val="00BE15AC"/>
    <w:rsid w:val="00BE16D8"/>
    <w:rsid w:val="00BE2221"/>
    <w:rsid w:val="00BE312F"/>
    <w:rsid w:val="00BE4273"/>
    <w:rsid w:val="00BE4BFA"/>
    <w:rsid w:val="00BE54C1"/>
    <w:rsid w:val="00BE62A5"/>
    <w:rsid w:val="00BE6377"/>
    <w:rsid w:val="00BE7551"/>
    <w:rsid w:val="00BE7F9E"/>
    <w:rsid w:val="00BF1D55"/>
    <w:rsid w:val="00BF2B62"/>
    <w:rsid w:val="00BF34D7"/>
    <w:rsid w:val="00BF47BB"/>
    <w:rsid w:val="00BF54B3"/>
    <w:rsid w:val="00BF6385"/>
    <w:rsid w:val="00BF7B8B"/>
    <w:rsid w:val="00C00E8A"/>
    <w:rsid w:val="00C01051"/>
    <w:rsid w:val="00C01E48"/>
    <w:rsid w:val="00C03EE7"/>
    <w:rsid w:val="00C03F76"/>
    <w:rsid w:val="00C0423A"/>
    <w:rsid w:val="00C0525B"/>
    <w:rsid w:val="00C058D1"/>
    <w:rsid w:val="00C10676"/>
    <w:rsid w:val="00C116C5"/>
    <w:rsid w:val="00C11BD0"/>
    <w:rsid w:val="00C139F5"/>
    <w:rsid w:val="00C14EC0"/>
    <w:rsid w:val="00C15566"/>
    <w:rsid w:val="00C15595"/>
    <w:rsid w:val="00C15FF5"/>
    <w:rsid w:val="00C16877"/>
    <w:rsid w:val="00C17114"/>
    <w:rsid w:val="00C201AB"/>
    <w:rsid w:val="00C20CC4"/>
    <w:rsid w:val="00C21764"/>
    <w:rsid w:val="00C22614"/>
    <w:rsid w:val="00C22D95"/>
    <w:rsid w:val="00C232B5"/>
    <w:rsid w:val="00C257F2"/>
    <w:rsid w:val="00C25F22"/>
    <w:rsid w:val="00C27399"/>
    <w:rsid w:val="00C274BD"/>
    <w:rsid w:val="00C300F8"/>
    <w:rsid w:val="00C30D14"/>
    <w:rsid w:val="00C31FAC"/>
    <w:rsid w:val="00C323BD"/>
    <w:rsid w:val="00C32AA4"/>
    <w:rsid w:val="00C32D62"/>
    <w:rsid w:val="00C35740"/>
    <w:rsid w:val="00C36797"/>
    <w:rsid w:val="00C4020F"/>
    <w:rsid w:val="00C4038F"/>
    <w:rsid w:val="00C40C6C"/>
    <w:rsid w:val="00C40EA6"/>
    <w:rsid w:val="00C4226F"/>
    <w:rsid w:val="00C4231C"/>
    <w:rsid w:val="00C4289E"/>
    <w:rsid w:val="00C429A8"/>
    <w:rsid w:val="00C4353A"/>
    <w:rsid w:val="00C438DD"/>
    <w:rsid w:val="00C438E8"/>
    <w:rsid w:val="00C439EC"/>
    <w:rsid w:val="00C43FC1"/>
    <w:rsid w:val="00C44405"/>
    <w:rsid w:val="00C44B6E"/>
    <w:rsid w:val="00C463E5"/>
    <w:rsid w:val="00C467A3"/>
    <w:rsid w:val="00C50203"/>
    <w:rsid w:val="00C50C40"/>
    <w:rsid w:val="00C52775"/>
    <w:rsid w:val="00C52E0B"/>
    <w:rsid w:val="00C5364A"/>
    <w:rsid w:val="00C53B80"/>
    <w:rsid w:val="00C54280"/>
    <w:rsid w:val="00C54C46"/>
    <w:rsid w:val="00C552B7"/>
    <w:rsid w:val="00C55DC3"/>
    <w:rsid w:val="00C56159"/>
    <w:rsid w:val="00C5632B"/>
    <w:rsid w:val="00C570A6"/>
    <w:rsid w:val="00C57B84"/>
    <w:rsid w:val="00C607A9"/>
    <w:rsid w:val="00C61352"/>
    <w:rsid w:val="00C62096"/>
    <w:rsid w:val="00C620B8"/>
    <w:rsid w:val="00C623AC"/>
    <w:rsid w:val="00C632BE"/>
    <w:rsid w:val="00C63610"/>
    <w:rsid w:val="00C63F25"/>
    <w:rsid w:val="00C66371"/>
    <w:rsid w:val="00C66B3F"/>
    <w:rsid w:val="00C66C28"/>
    <w:rsid w:val="00C71058"/>
    <w:rsid w:val="00C72D22"/>
    <w:rsid w:val="00C7476D"/>
    <w:rsid w:val="00C747BA"/>
    <w:rsid w:val="00C74873"/>
    <w:rsid w:val="00C74C98"/>
    <w:rsid w:val="00C75A3D"/>
    <w:rsid w:val="00C75B27"/>
    <w:rsid w:val="00C760C5"/>
    <w:rsid w:val="00C8020A"/>
    <w:rsid w:val="00C805F9"/>
    <w:rsid w:val="00C8121F"/>
    <w:rsid w:val="00C81F8E"/>
    <w:rsid w:val="00C82866"/>
    <w:rsid w:val="00C8343C"/>
    <w:rsid w:val="00C8370A"/>
    <w:rsid w:val="00C84FFE"/>
    <w:rsid w:val="00C857CB"/>
    <w:rsid w:val="00C85DB3"/>
    <w:rsid w:val="00C87087"/>
    <w:rsid w:val="00C8740F"/>
    <w:rsid w:val="00C91163"/>
    <w:rsid w:val="00C91296"/>
    <w:rsid w:val="00C915A8"/>
    <w:rsid w:val="00C93BC4"/>
    <w:rsid w:val="00C94B86"/>
    <w:rsid w:val="00C94F27"/>
    <w:rsid w:val="00C95382"/>
    <w:rsid w:val="00C95902"/>
    <w:rsid w:val="00C95938"/>
    <w:rsid w:val="00C95BB8"/>
    <w:rsid w:val="00C95D50"/>
    <w:rsid w:val="00C96611"/>
    <w:rsid w:val="00C97202"/>
    <w:rsid w:val="00C974BA"/>
    <w:rsid w:val="00CA039D"/>
    <w:rsid w:val="00CA0575"/>
    <w:rsid w:val="00CA1371"/>
    <w:rsid w:val="00CA1374"/>
    <w:rsid w:val="00CA1B31"/>
    <w:rsid w:val="00CA327B"/>
    <w:rsid w:val="00CA471C"/>
    <w:rsid w:val="00CA4D77"/>
    <w:rsid w:val="00CA5046"/>
    <w:rsid w:val="00CA51CB"/>
    <w:rsid w:val="00CA5317"/>
    <w:rsid w:val="00CA5A33"/>
    <w:rsid w:val="00CA7974"/>
    <w:rsid w:val="00CB09E7"/>
    <w:rsid w:val="00CB0C7E"/>
    <w:rsid w:val="00CB0EAB"/>
    <w:rsid w:val="00CB27C0"/>
    <w:rsid w:val="00CB3961"/>
    <w:rsid w:val="00CB4169"/>
    <w:rsid w:val="00CB41F3"/>
    <w:rsid w:val="00CB43E5"/>
    <w:rsid w:val="00CB61E7"/>
    <w:rsid w:val="00CB6824"/>
    <w:rsid w:val="00CB68AA"/>
    <w:rsid w:val="00CB6CEF"/>
    <w:rsid w:val="00CB78F6"/>
    <w:rsid w:val="00CC0376"/>
    <w:rsid w:val="00CC2156"/>
    <w:rsid w:val="00CC2B0F"/>
    <w:rsid w:val="00CC2B5E"/>
    <w:rsid w:val="00CC2B64"/>
    <w:rsid w:val="00CC32D1"/>
    <w:rsid w:val="00CC5035"/>
    <w:rsid w:val="00CC50AC"/>
    <w:rsid w:val="00CC50DC"/>
    <w:rsid w:val="00CC5AA0"/>
    <w:rsid w:val="00CC68BD"/>
    <w:rsid w:val="00CC69C4"/>
    <w:rsid w:val="00CC6ECB"/>
    <w:rsid w:val="00CC75E3"/>
    <w:rsid w:val="00CD1581"/>
    <w:rsid w:val="00CD1A6C"/>
    <w:rsid w:val="00CD1CDB"/>
    <w:rsid w:val="00CD4595"/>
    <w:rsid w:val="00CD67FB"/>
    <w:rsid w:val="00CD6E33"/>
    <w:rsid w:val="00CD70E5"/>
    <w:rsid w:val="00CE1E26"/>
    <w:rsid w:val="00CE21C0"/>
    <w:rsid w:val="00CE27A9"/>
    <w:rsid w:val="00CE28F2"/>
    <w:rsid w:val="00CE29BC"/>
    <w:rsid w:val="00CE2A46"/>
    <w:rsid w:val="00CE3DA5"/>
    <w:rsid w:val="00CE4389"/>
    <w:rsid w:val="00CE6DBF"/>
    <w:rsid w:val="00CF0071"/>
    <w:rsid w:val="00CF2097"/>
    <w:rsid w:val="00CF40C3"/>
    <w:rsid w:val="00CF5495"/>
    <w:rsid w:val="00CF6645"/>
    <w:rsid w:val="00CF67F2"/>
    <w:rsid w:val="00D00933"/>
    <w:rsid w:val="00D009B4"/>
    <w:rsid w:val="00D01440"/>
    <w:rsid w:val="00D019A7"/>
    <w:rsid w:val="00D01A72"/>
    <w:rsid w:val="00D01FEC"/>
    <w:rsid w:val="00D02B48"/>
    <w:rsid w:val="00D03403"/>
    <w:rsid w:val="00D03860"/>
    <w:rsid w:val="00D03886"/>
    <w:rsid w:val="00D04367"/>
    <w:rsid w:val="00D05478"/>
    <w:rsid w:val="00D05B5B"/>
    <w:rsid w:val="00D0608B"/>
    <w:rsid w:val="00D070DF"/>
    <w:rsid w:val="00D072AB"/>
    <w:rsid w:val="00D07A37"/>
    <w:rsid w:val="00D104B1"/>
    <w:rsid w:val="00D106AF"/>
    <w:rsid w:val="00D1102F"/>
    <w:rsid w:val="00D1120A"/>
    <w:rsid w:val="00D113F7"/>
    <w:rsid w:val="00D11862"/>
    <w:rsid w:val="00D12492"/>
    <w:rsid w:val="00D125BE"/>
    <w:rsid w:val="00D12FE5"/>
    <w:rsid w:val="00D1410D"/>
    <w:rsid w:val="00D16218"/>
    <w:rsid w:val="00D1635C"/>
    <w:rsid w:val="00D165D5"/>
    <w:rsid w:val="00D16701"/>
    <w:rsid w:val="00D16B9A"/>
    <w:rsid w:val="00D1722A"/>
    <w:rsid w:val="00D17C89"/>
    <w:rsid w:val="00D2144B"/>
    <w:rsid w:val="00D21A0C"/>
    <w:rsid w:val="00D22E03"/>
    <w:rsid w:val="00D2382B"/>
    <w:rsid w:val="00D2565D"/>
    <w:rsid w:val="00D26945"/>
    <w:rsid w:val="00D26C27"/>
    <w:rsid w:val="00D2767F"/>
    <w:rsid w:val="00D30B64"/>
    <w:rsid w:val="00D30DBA"/>
    <w:rsid w:val="00D31EFA"/>
    <w:rsid w:val="00D32A67"/>
    <w:rsid w:val="00D32ED8"/>
    <w:rsid w:val="00D330F0"/>
    <w:rsid w:val="00D331BB"/>
    <w:rsid w:val="00D3443E"/>
    <w:rsid w:val="00D34944"/>
    <w:rsid w:val="00D34CA9"/>
    <w:rsid w:val="00D34FB8"/>
    <w:rsid w:val="00D3523D"/>
    <w:rsid w:val="00D3529B"/>
    <w:rsid w:val="00D354A3"/>
    <w:rsid w:val="00D363D1"/>
    <w:rsid w:val="00D365D5"/>
    <w:rsid w:val="00D3788F"/>
    <w:rsid w:val="00D40C67"/>
    <w:rsid w:val="00D41187"/>
    <w:rsid w:val="00D423EB"/>
    <w:rsid w:val="00D42DB2"/>
    <w:rsid w:val="00D4404E"/>
    <w:rsid w:val="00D4404F"/>
    <w:rsid w:val="00D446AC"/>
    <w:rsid w:val="00D44729"/>
    <w:rsid w:val="00D4513A"/>
    <w:rsid w:val="00D45280"/>
    <w:rsid w:val="00D45600"/>
    <w:rsid w:val="00D47CCC"/>
    <w:rsid w:val="00D500B7"/>
    <w:rsid w:val="00D502C8"/>
    <w:rsid w:val="00D504E5"/>
    <w:rsid w:val="00D51781"/>
    <w:rsid w:val="00D5235B"/>
    <w:rsid w:val="00D527C3"/>
    <w:rsid w:val="00D53673"/>
    <w:rsid w:val="00D5481B"/>
    <w:rsid w:val="00D55355"/>
    <w:rsid w:val="00D555DA"/>
    <w:rsid w:val="00D55932"/>
    <w:rsid w:val="00D55C2B"/>
    <w:rsid w:val="00D55DA1"/>
    <w:rsid w:val="00D565F5"/>
    <w:rsid w:val="00D56FFB"/>
    <w:rsid w:val="00D57008"/>
    <w:rsid w:val="00D57D11"/>
    <w:rsid w:val="00D60E11"/>
    <w:rsid w:val="00D621F4"/>
    <w:rsid w:val="00D6251E"/>
    <w:rsid w:val="00D62BB3"/>
    <w:rsid w:val="00D63FDC"/>
    <w:rsid w:val="00D65D7B"/>
    <w:rsid w:val="00D6695B"/>
    <w:rsid w:val="00D67114"/>
    <w:rsid w:val="00D701BE"/>
    <w:rsid w:val="00D710CC"/>
    <w:rsid w:val="00D7148F"/>
    <w:rsid w:val="00D71FC3"/>
    <w:rsid w:val="00D7496D"/>
    <w:rsid w:val="00D76449"/>
    <w:rsid w:val="00D7648D"/>
    <w:rsid w:val="00D76B1A"/>
    <w:rsid w:val="00D76B79"/>
    <w:rsid w:val="00D76BA5"/>
    <w:rsid w:val="00D772E0"/>
    <w:rsid w:val="00D773B0"/>
    <w:rsid w:val="00D77C5C"/>
    <w:rsid w:val="00D77D64"/>
    <w:rsid w:val="00D80A68"/>
    <w:rsid w:val="00D81E86"/>
    <w:rsid w:val="00D85139"/>
    <w:rsid w:val="00D85168"/>
    <w:rsid w:val="00D8565B"/>
    <w:rsid w:val="00D85868"/>
    <w:rsid w:val="00D8634C"/>
    <w:rsid w:val="00D876FF"/>
    <w:rsid w:val="00D878C5"/>
    <w:rsid w:val="00D8799A"/>
    <w:rsid w:val="00D87AE6"/>
    <w:rsid w:val="00D914BD"/>
    <w:rsid w:val="00D92AD1"/>
    <w:rsid w:val="00D92D67"/>
    <w:rsid w:val="00D95CC8"/>
    <w:rsid w:val="00D96445"/>
    <w:rsid w:val="00D96D8F"/>
    <w:rsid w:val="00D973E7"/>
    <w:rsid w:val="00D97982"/>
    <w:rsid w:val="00D97A8D"/>
    <w:rsid w:val="00DA1DAE"/>
    <w:rsid w:val="00DA3177"/>
    <w:rsid w:val="00DA3A1A"/>
    <w:rsid w:val="00DA5C5E"/>
    <w:rsid w:val="00DA5F71"/>
    <w:rsid w:val="00DB0779"/>
    <w:rsid w:val="00DB0ADC"/>
    <w:rsid w:val="00DB0DF8"/>
    <w:rsid w:val="00DB0EB4"/>
    <w:rsid w:val="00DB1128"/>
    <w:rsid w:val="00DB153C"/>
    <w:rsid w:val="00DB1A68"/>
    <w:rsid w:val="00DB2FAB"/>
    <w:rsid w:val="00DB395A"/>
    <w:rsid w:val="00DB44C1"/>
    <w:rsid w:val="00DB4980"/>
    <w:rsid w:val="00DB7937"/>
    <w:rsid w:val="00DC33B0"/>
    <w:rsid w:val="00DC3B75"/>
    <w:rsid w:val="00DC41A6"/>
    <w:rsid w:val="00DC4352"/>
    <w:rsid w:val="00DC4849"/>
    <w:rsid w:val="00DC5093"/>
    <w:rsid w:val="00DC5589"/>
    <w:rsid w:val="00DC6026"/>
    <w:rsid w:val="00DC6551"/>
    <w:rsid w:val="00DC7DD5"/>
    <w:rsid w:val="00DD00E5"/>
    <w:rsid w:val="00DD069D"/>
    <w:rsid w:val="00DD08D3"/>
    <w:rsid w:val="00DD0F21"/>
    <w:rsid w:val="00DD15E4"/>
    <w:rsid w:val="00DD1CC2"/>
    <w:rsid w:val="00DD22D9"/>
    <w:rsid w:val="00DD262D"/>
    <w:rsid w:val="00DD2664"/>
    <w:rsid w:val="00DD2933"/>
    <w:rsid w:val="00DD2E87"/>
    <w:rsid w:val="00DD343C"/>
    <w:rsid w:val="00DD3EFC"/>
    <w:rsid w:val="00DD4561"/>
    <w:rsid w:val="00DD4581"/>
    <w:rsid w:val="00DD5475"/>
    <w:rsid w:val="00DD5D27"/>
    <w:rsid w:val="00DD6B03"/>
    <w:rsid w:val="00DE1954"/>
    <w:rsid w:val="00DE265F"/>
    <w:rsid w:val="00DE3569"/>
    <w:rsid w:val="00DE3582"/>
    <w:rsid w:val="00DE38BF"/>
    <w:rsid w:val="00DE39F3"/>
    <w:rsid w:val="00DE526F"/>
    <w:rsid w:val="00DE5429"/>
    <w:rsid w:val="00DE5981"/>
    <w:rsid w:val="00DE726F"/>
    <w:rsid w:val="00DE75C4"/>
    <w:rsid w:val="00DF008C"/>
    <w:rsid w:val="00DF1686"/>
    <w:rsid w:val="00DF334A"/>
    <w:rsid w:val="00DF3882"/>
    <w:rsid w:val="00DF4071"/>
    <w:rsid w:val="00DF5983"/>
    <w:rsid w:val="00DF607E"/>
    <w:rsid w:val="00DF6A10"/>
    <w:rsid w:val="00DF6A21"/>
    <w:rsid w:val="00DF6DF3"/>
    <w:rsid w:val="00DF71A7"/>
    <w:rsid w:val="00E00366"/>
    <w:rsid w:val="00E01998"/>
    <w:rsid w:val="00E037D5"/>
    <w:rsid w:val="00E03D54"/>
    <w:rsid w:val="00E04979"/>
    <w:rsid w:val="00E05C3E"/>
    <w:rsid w:val="00E0716B"/>
    <w:rsid w:val="00E0725A"/>
    <w:rsid w:val="00E10C32"/>
    <w:rsid w:val="00E11244"/>
    <w:rsid w:val="00E11D33"/>
    <w:rsid w:val="00E11E59"/>
    <w:rsid w:val="00E12012"/>
    <w:rsid w:val="00E12AB8"/>
    <w:rsid w:val="00E140CE"/>
    <w:rsid w:val="00E142B1"/>
    <w:rsid w:val="00E14A80"/>
    <w:rsid w:val="00E14E42"/>
    <w:rsid w:val="00E15353"/>
    <w:rsid w:val="00E15A45"/>
    <w:rsid w:val="00E15C5E"/>
    <w:rsid w:val="00E15E0E"/>
    <w:rsid w:val="00E16CAE"/>
    <w:rsid w:val="00E16CE9"/>
    <w:rsid w:val="00E16FF2"/>
    <w:rsid w:val="00E17A87"/>
    <w:rsid w:val="00E20B5A"/>
    <w:rsid w:val="00E2139C"/>
    <w:rsid w:val="00E219BA"/>
    <w:rsid w:val="00E22429"/>
    <w:rsid w:val="00E229E3"/>
    <w:rsid w:val="00E22B0D"/>
    <w:rsid w:val="00E2336D"/>
    <w:rsid w:val="00E2425F"/>
    <w:rsid w:val="00E254E6"/>
    <w:rsid w:val="00E2566D"/>
    <w:rsid w:val="00E25AFB"/>
    <w:rsid w:val="00E25BA4"/>
    <w:rsid w:val="00E25F41"/>
    <w:rsid w:val="00E26A37"/>
    <w:rsid w:val="00E26D4D"/>
    <w:rsid w:val="00E27C3A"/>
    <w:rsid w:val="00E303BA"/>
    <w:rsid w:val="00E328BE"/>
    <w:rsid w:val="00E33F88"/>
    <w:rsid w:val="00E34035"/>
    <w:rsid w:val="00E34866"/>
    <w:rsid w:val="00E34915"/>
    <w:rsid w:val="00E36759"/>
    <w:rsid w:val="00E37D66"/>
    <w:rsid w:val="00E37E22"/>
    <w:rsid w:val="00E40687"/>
    <w:rsid w:val="00E40952"/>
    <w:rsid w:val="00E41ED2"/>
    <w:rsid w:val="00E421B6"/>
    <w:rsid w:val="00E43B18"/>
    <w:rsid w:val="00E43E2E"/>
    <w:rsid w:val="00E45340"/>
    <w:rsid w:val="00E4535A"/>
    <w:rsid w:val="00E47AC3"/>
    <w:rsid w:val="00E47BC4"/>
    <w:rsid w:val="00E50118"/>
    <w:rsid w:val="00E50C34"/>
    <w:rsid w:val="00E51224"/>
    <w:rsid w:val="00E515DB"/>
    <w:rsid w:val="00E52913"/>
    <w:rsid w:val="00E52EED"/>
    <w:rsid w:val="00E53321"/>
    <w:rsid w:val="00E53376"/>
    <w:rsid w:val="00E53A66"/>
    <w:rsid w:val="00E5425D"/>
    <w:rsid w:val="00E547E1"/>
    <w:rsid w:val="00E54F7C"/>
    <w:rsid w:val="00E557D9"/>
    <w:rsid w:val="00E55801"/>
    <w:rsid w:val="00E55B1E"/>
    <w:rsid w:val="00E56867"/>
    <w:rsid w:val="00E602C2"/>
    <w:rsid w:val="00E6185A"/>
    <w:rsid w:val="00E62474"/>
    <w:rsid w:val="00E62742"/>
    <w:rsid w:val="00E63011"/>
    <w:rsid w:val="00E63E3F"/>
    <w:rsid w:val="00E65C6D"/>
    <w:rsid w:val="00E661C4"/>
    <w:rsid w:val="00E6673A"/>
    <w:rsid w:val="00E668F0"/>
    <w:rsid w:val="00E66F6A"/>
    <w:rsid w:val="00E672D0"/>
    <w:rsid w:val="00E674DD"/>
    <w:rsid w:val="00E67B22"/>
    <w:rsid w:val="00E700A7"/>
    <w:rsid w:val="00E70383"/>
    <w:rsid w:val="00E7072F"/>
    <w:rsid w:val="00E708EC"/>
    <w:rsid w:val="00E7158B"/>
    <w:rsid w:val="00E7167E"/>
    <w:rsid w:val="00E7189E"/>
    <w:rsid w:val="00E71A07"/>
    <w:rsid w:val="00E71EF5"/>
    <w:rsid w:val="00E73499"/>
    <w:rsid w:val="00E739B2"/>
    <w:rsid w:val="00E743D6"/>
    <w:rsid w:val="00E76434"/>
    <w:rsid w:val="00E766F7"/>
    <w:rsid w:val="00E767C7"/>
    <w:rsid w:val="00E76D95"/>
    <w:rsid w:val="00E7708D"/>
    <w:rsid w:val="00E772D8"/>
    <w:rsid w:val="00E779F7"/>
    <w:rsid w:val="00E77AA9"/>
    <w:rsid w:val="00E77EB7"/>
    <w:rsid w:val="00E80735"/>
    <w:rsid w:val="00E81323"/>
    <w:rsid w:val="00E8145B"/>
    <w:rsid w:val="00E83E47"/>
    <w:rsid w:val="00E8401D"/>
    <w:rsid w:val="00E846D3"/>
    <w:rsid w:val="00E84DBB"/>
    <w:rsid w:val="00E8523C"/>
    <w:rsid w:val="00E855EA"/>
    <w:rsid w:val="00E8564E"/>
    <w:rsid w:val="00E85B35"/>
    <w:rsid w:val="00E85E3D"/>
    <w:rsid w:val="00E86101"/>
    <w:rsid w:val="00E86C5E"/>
    <w:rsid w:val="00E873E7"/>
    <w:rsid w:val="00E90943"/>
    <w:rsid w:val="00E912F7"/>
    <w:rsid w:val="00E9130F"/>
    <w:rsid w:val="00E918E5"/>
    <w:rsid w:val="00E9436E"/>
    <w:rsid w:val="00E958D4"/>
    <w:rsid w:val="00E96752"/>
    <w:rsid w:val="00E96E54"/>
    <w:rsid w:val="00E97239"/>
    <w:rsid w:val="00E974ED"/>
    <w:rsid w:val="00EA01B5"/>
    <w:rsid w:val="00EA0E35"/>
    <w:rsid w:val="00EA305F"/>
    <w:rsid w:val="00EA3D5B"/>
    <w:rsid w:val="00EA3F39"/>
    <w:rsid w:val="00EA406E"/>
    <w:rsid w:val="00EA43AC"/>
    <w:rsid w:val="00EA4552"/>
    <w:rsid w:val="00EA46D3"/>
    <w:rsid w:val="00EA5299"/>
    <w:rsid w:val="00EA52D3"/>
    <w:rsid w:val="00EA53F3"/>
    <w:rsid w:val="00EA6774"/>
    <w:rsid w:val="00EA6C20"/>
    <w:rsid w:val="00EA73CE"/>
    <w:rsid w:val="00EB12E4"/>
    <w:rsid w:val="00EB14A6"/>
    <w:rsid w:val="00EB2250"/>
    <w:rsid w:val="00EB2329"/>
    <w:rsid w:val="00EB2704"/>
    <w:rsid w:val="00EB5484"/>
    <w:rsid w:val="00EB601B"/>
    <w:rsid w:val="00EB6F8C"/>
    <w:rsid w:val="00EC0546"/>
    <w:rsid w:val="00EC17E1"/>
    <w:rsid w:val="00EC2F28"/>
    <w:rsid w:val="00EC4A91"/>
    <w:rsid w:val="00EC4E47"/>
    <w:rsid w:val="00EC4FE1"/>
    <w:rsid w:val="00EC57E7"/>
    <w:rsid w:val="00EC6292"/>
    <w:rsid w:val="00EC673A"/>
    <w:rsid w:val="00ED043A"/>
    <w:rsid w:val="00ED0C68"/>
    <w:rsid w:val="00ED1A8E"/>
    <w:rsid w:val="00ED217E"/>
    <w:rsid w:val="00ED25D2"/>
    <w:rsid w:val="00ED3727"/>
    <w:rsid w:val="00ED3DDF"/>
    <w:rsid w:val="00ED3FF4"/>
    <w:rsid w:val="00ED4138"/>
    <w:rsid w:val="00ED4322"/>
    <w:rsid w:val="00ED50F4"/>
    <w:rsid w:val="00ED61DF"/>
    <w:rsid w:val="00ED71D3"/>
    <w:rsid w:val="00ED7576"/>
    <w:rsid w:val="00ED7B44"/>
    <w:rsid w:val="00EE14D6"/>
    <w:rsid w:val="00EE189F"/>
    <w:rsid w:val="00EE1C1A"/>
    <w:rsid w:val="00EE24C2"/>
    <w:rsid w:val="00EE2613"/>
    <w:rsid w:val="00EE3E99"/>
    <w:rsid w:val="00EE550A"/>
    <w:rsid w:val="00EF001A"/>
    <w:rsid w:val="00EF06C3"/>
    <w:rsid w:val="00EF094C"/>
    <w:rsid w:val="00EF12A7"/>
    <w:rsid w:val="00EF184B"/>
    <w:rsid w:val="00EF1D83"/>
    <w:rsid w:val="00EF1E98"/>
    <w:rsid w:val="00EF1F70"/>
    <w:rsid w:val="00EF2EBD"/>
    <w:rsid w:val="00EF3023"/>
    <w:rsid w:val="00EF33A4"/>
    <w:rsid w:val="00EF35A7"/>
    <w:rsid w:val="00EF35EB"/>
    <w:rsid w:val="00EF37E7"/>
    <w:rsid w:val="00EF5437"/>
    <w:rsid w:val="00EF5820"/>
    <w:rsid w:val="00EF6370"/>
    <w:rsid w:val="00EF6502"/>
    <w:rsid w:val="00EF6A29"/>
    <w:rsid w:val="00EF785C"/>
    <w:rsid w:val="00F0162C"/>
    <w:rsid w:val="00F017B4"/>
    <w:rsid w:val="00F018DB"/>
    <w:rsid w:val="00F030AE"/>
    <w:rsid w:val="00F04794"/>
    <w:rsid w:val="00F049CF"/>
    <w:rsid w:val="00F049D7"/>
    <w:rsid w:val="00F05D7F"/>
    <w:rsid w:val="00F05EAD"/>
    <w:rsid w:val="00F06785"/>
    <w:rsid w:val="00F06FB4"/>
    <w:rsid w:val="00F071E6"/>
    <w:rsid w:val="00F1025A"/>
    <w:rsid w:val="00F10702"/>
    <w:rsid w:val="00F1075B"/>
    <w:rsid w:val="00F10C1A"/>
    <w:rsid w:val="00F12585"/>
    <w:rsid w:val="00F13111"/>
    <w:rsid w:val="00F158F2"/>
    <w:rsid w:val="00F16142"/>
    <w:rsid w:val="00F1674E"/>
    <w:rsid w:val="00F1683F"/>
    <w:rsid w:val="00F207B5"/>
    <w:rsid w:val="00F216B4"/>
    <w:rsid w:val="00F218AD"/>
    <w:rsid w:val="00F21AB3"/>
    <w:rsid w:val="00F2284B"/>
    <w:rsid w:val="00F2297F"/>
    <w:rsid w:val="00F22ECA"/>
    <w:rsid w:val="00F23959"/>
    <w:rsid w:val="00F23D57"/>
    <w:rsid w:val="00F24442"/>
    <w:rsid w:val="00F250D0"/>
    <w:rsid w:val="00F25FC7"/>
    <w:rsid w:val="00F26455"/>
    <w:rsid w:val="00F26694"/>
    <w:rsid w:val="00F269BC"/>
    <w:rsid w:val="00F26F5B"/>
    <w:rsid w:val="00F27154"/>
    <w:rsid w:val="00F277CF"/>
    <w:rsid w:val="00F27F02"/>
    <w:rsid w:val="00F30C4B"/>
    <w:rsid w:val="00F3187D"/>
    <w:rsid w:val="00F34C1E"/>
    <w:rsid w:val="00F359C8"/>
    <w:rsid w:val="00F35EDC"/>
    <w:rsid w:val="00F361A1"/>
    <w:rsid w:val="00F36ADA"/>
    <w:rsid w:val="00F37162"/>
    <w:rsid w:val="00F4311E"/>
    <w:rsid w:val="00F44AB3"/>
    <w:rsid w:val="00F44F11"/>
    <w:rsid w:val="00F45A24"/>
    <w:rsid w:val="00F46F66"/>
    <w:rsid w:val="00F47A8B"/>
    <w:rsid w:val="00F50401"/>
    <w:rsid w:val="00F516E4"/>
    <w:rsid w:val="00F52A04"/>
    <w:rsid w:val="00F531E8"/>
    <w:rsid w:val="00F53CC4"/>
    <w:rsid w:val="00F54CC1"/>
    <w:rsid w:val="00F55678"/>
    <w:rsid w:val="00F561F0"/>
    <w:rsid w:val="00F566FA"/>
    <w:rsid w:val="00F56BB4"/>
    <w:rsid w:val="00F60006"/>
    <w:rsid w:val="00F602F8"/>
    <w:rsid w:val="00F603B9"/>
    <w:rsid w:val="00F606D8"/>
    <w:rsid w:val="00F6092F"/>
    <w:rsid w:val="00F62916"/>
    <w:rsid w:val="00F63D9A"/>
    <w:rsid w:val="00F641EB"/>
    <w:rsid w:val="00F64583"/>
    <w:rsid w:val="00F64DB0"/>
    <w:rsid w:val="00F65495"/>
    <w:rsid w:val="00F65638"/>
    <w:rsid w:val="00F659A3"/>
    <w:rsid w:val="00F65F2E"/>
    <w:rsid w:val="00F66C41"/>
    <w:rsid w:val="00F67550"/>
    <w:rsid w:val="00F700A2"/>
    <w:rsid w:val="00F70E01"/>
    <w:rsid w:val="00F716EA"/>
    <w:rsid w:val="00F71908"/>
    <w:rsid w:val="00F72ACB"/>
    <w:rsid w:val="00F7417F"/>
    <w:rsid w:val="00F74457"/>
    <w:rsid w:val="00F74DD0"/>
    <w:rsid w:val="00F77BA2"/>
    <w:rsid w:val="00F804CB"/>
    <w:rsid w:val="00F80BE2"/>
    <w:rsid w:val="00F80D09"/>
    <w:rsid w:val="00F819DF"/>
    <w:rsid w:val="00F8500B"/>
    <w:rsid w:val="00F86D2C"/>
    <w:rsid w:val="00F878FA"/>
    <w:rsid w:val="00F913ED"/>
    <w:rsid w:val="00F915F0"/>
    <w:rsid w:val="00F9343A"/>
    <w:rsid w:val="00F94DE8"/>
    <w:rsid w:val="00F95353"/>
    <w:rsid w:val="00F962FE"/>
    <w:rsid w:val="00F97A54"/>
    <w:rsid w:val="00F97E81"/>
    <w:rsid w:val="00FA02D2"/>
    <w:rsid w:val="00FA0A3D"/>
    <w:rsid w:val="00FA165D"/>
    <w:rsid w:val="00FA1849"/>
    <w:rsid w:val="00FA2B9A"/>
    <w:rsid w:val="00FA2BA4"/>
    <w:rsid w:val="00FA2CEF"/>
    <w:rsid w:val="00FA325A"/>
    <w:rsid w:val="00FA3B77"/>
    <w:rsid w:val="00FA413E"/>
    <w:rsid w:val="00FA4F88"/>
    <w:rsid w:val="00FA50DE"/>
    <w:rsid w:val="00FA5909"/>
    <w:rsid w:val="00FA5DDF"/>
    <w:rsid w:val="00FA6275"/>
    <w:rsid w:val="00FA686B"/>
    <w:rsid w:val="00FA7EA3"/>
    <w:rsid w:val="00FB0165"/>
    <w:rsid w:val="00FB06B3"/>
    <w:rsid w:val="00FB1492"/>
    <w:rsid w:val="00FB21BC"/>
    <w:rsid w:val="00FB225A"/>
    <w:rsid w:val="00FB356C"/>
    <w:rsid w:val="00FB548C"/>
    <w:rsid w:val="00FB5A3C"/>
    <w:rsid w:val="00FB5D3D"/>
    <w:rsid w:val="00FB5E48"/>
    <w:rsid w:val="00FB6164"/>
    <w:rsid w:val="00FB66BB"/>
    <w:rsid w:val="00FB743C"/>
    <w:rsid w:val="00FB7D72"/>
    <w:rsid w:val="00FC0E3A"/>
    <w:rsid w:val="00FC0EF6"/>
    <w:rsid w:val="00FC1CBE"/>
    <w:rsid w:val="00FC3ED4"/>
    <w:rsid w:val="00FC4CC8"/>
    <w:rsid w:val="00FC655C"/>
    <w:rsid w:val="00FC6E8D"/>
    <w:rsid w:val="00FC7147"/>
    <w:rsid w:val="00FC7386"/>
    <w:rsid w:val="00FC7CF1"/>
    <w:rsid w:val="00FC7DCC"/>
    <w:rsid w:val="00FD13A7"/>
    <w:rsid w:val="00FD1CB1"/>
    <w:rsid w:val="00FD2994"/>
    <w:rsid w:val="00FD2B1C"/>
    <w:rsid w:val="00FD307B"/>
    <w:rsid w:val="00FD4038"/>
    <w:rsid w:val="00FD4874"/>
    <w:rsid w:val="00FD50DC"/>
    <w:rsid w:val="00FD5A97"/>
    <w:rsid w:val="00FD7ABF"/>
    <w:rsid w:val="00FE17C6"/>
    <w:rsid w:val="00FE25C2"/>
    <w:rsid w:val="00FE350D"/>
    <w:rsid w:val="00FE4236"/>
    <w:rsid w:val="00FE58AB"/>
    <w:rsid w:val="00FE5FC0"/>
    <w:rsid w:val="00FE65A7"/>
    <w:rsid w:val="00FE68C0"/>
    <w:rsid w:val="00FE68E4"/>
    <w:rsid w:val="00FE7F78"/>
    <w:rsid w:val="00FF2EA9"/>
    <w:rsid w:val="00FF318D"/>
    <w:rsid w:val="00FF34A3"/>
    <w:rsid w:val="00FF444B"/>
    <w:rsid w:val="00FF514A"/>
    <w:rsid w:val="00FF57EE"/>
    <w:rsid w:val="00FF5C55"/>
    <w:rsid w:val="00FF714D"/>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21DB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1EF89B70-F204-4742-9600-7FD8C6991717}"/>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9</Pages>
  <Words>3652</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4</cp:revision>
  <cp:lastPrinted>2013-05-29T14:27:00Z</cp:lastPrinted>
  <dcterms:created xsi:type="dcterms:W3CDTF">2025-03-19T09:18:00Z</dcterms:created>
  <dcterms:modified xsi:type="dcterms:W3CDTF">2025-03-19T09:19:00Z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