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0AAD99" w14:textId="77777777" w:rsidR="000B0589" w:rsidRDefault="000B0589" w:rsidP="00BC2702">
      <w:pPr>
        <w:pStyle w:val="Conditions1"/>
        <w:numPr>
          <w:ilvl w:val="0"/>
          <w:numId w:val="0"/>
        </w:numPr>
      </w:pPr>
      <w:r>
        <w:rPr>
          <w:noProof/>
        </w:rPr>
        <w:drawing>
          <wp:inline distT="0" distB="0" distL="0" distR="0" wp14:anchorId="0D2F3A24" wp14:editId="79746C5F">
            <wp:extent cx="3419475" cy="359623"/>
            <wp:effectExtent l="0" t="0" r="0" b="2540"/>
            <wp:docPr id="4"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LOGO"/>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3419475" cy="359623"/>
                    </a:xfrm>
                    <a:prstGeom prst="rect">
                      <a:avLst/>
                    </a:prstGeom>
                    <a:noFill/>
                    <a:ln>
                      <a:noFill/>
                    </a:ln>
                  </pic:spPr>
                </pic:pic>
              </a:graphicData>
            </a:graphic>
          </wp:inline>
        </w:drawing>
      </w:r>
    </w:p>
    <w:p w14:paraId="24B29B7A" w14:textId="77777777" w:rsidR="000B0589" w:rsidRDefault="000B0589" w:rsidP="00A5760C"/>
    <w:p w14:paraId="73036970" w14:textId="77777777" w:rsidR="000B0589" w:rsidRDefault="000B0589" w:rsidP="000B0589">
      <w:pPr>
        <w:spacing w:before="60" w:after="60"/>
      </w:pPr>
    </w:p>
    <w:tbl>
      <w:tblPr>
        <w:tblW w:w="9356" w:type="dxa"/>
        <w:tblBorders>
          <w:top w:val="single" w:sz="4" w:space="0" w:color="000000"/>
          <w:bottom w:val="single" w:sz="4" w:space="0" w:color="000000"/>
        </w:tblBorders>
        <w:tblLayout w:type="fixed"/>
        <w:tblLook w:val="0000" w:firstRow="0" w:lastRow="0" w:firstColumn="0" w:lastColumn="0" w:noHBand="0" w:noVBand="0"/>
      </w:tblPr>
      <w:tblGrid>
        <w:gridCol w:w="9356"/>
      </w:tblGrid>
      <w:tr w:rsidR="000B0589" w:rsidRPr="005A0799" w14:paraId="0A561068" w14:textId="77777777" w:rsidTr="001D5102">
        <w:trPr>
          <w:cantSplit/>
          <w:trHeight w:val="23"/>
        </w:trPr>
        <w:tc>
          <w:tcPr>
            <w:tcW w:w="9356" w:type="dxa"/>
            <w:shd w:val="clear" w:color="auto" w:fill="auto"/>
          </w:tcPr>
          <w:p w14:paraId="64F0F0E3" w14:textId="59C75FEE" w:rsidR="000B0589" w:rsidRPr="00166502" w:rsidRDefault="009C36BC" w:rsidP="001D5102">
            <w:pPr>
              <w:spacing w:before="120"/>
              <w:ind w:left="-105" w:right="34"/>
              <w:rPr>
                <w:rFonts w:ascii="Arial" w:hAnsi="Arial" w:cs="Arial"/>
                <w:b/>
                <w:color w:val="000000"/>
                <w:sz w:val="40"/>
                <w:szCs w:val="40"/>
              </w:rPr>
            </w:pPr>
            <w:bookmarkStart w:id="0" w:name="bmkTable00"/>
            <w:bookmarkEnd w:id="0"/>
            <w:r w:rsidRPr="00166502">
              <w:rPr>
                <w:rFonts w:ascii="Arial" w:hAnsi="Arial" w:cs="Arial"/>
                <w:b/>
                <w:color w:val="000000"/>
                <w:sz w:val="40"/>
                <w:szCs w:val="40"/>
              </w:rPr>
              <w:t>Order Decisio</w:t>
            </w:r>
            <w:r w:rsidR="00940976">
              <w:rPr>
                <w:rFonts w:ascii="Arial" w:hAnsi="Arial" w:cs="Arial"/>
                <w:b/>
                <w:color w:val="000000"/>
                <w:sz w:val="40"/>
                <w:szCs w:val="40"/>
              </w:rPr>
              <w:t>n</w:t>
            </w:r>
          </w:p>
        </w:tc>
      </w:tr>
      <w:tr w:rsidR="000B0589" w:rsidRPr="000C3F13" w14:paraId="3DDAF30E" w14:textId="77777777" w:rsidTr="001D5102">
        <w:trPr>
          <w:cantSplit/>
          <w:trHeight w:val="23"/>
        </w:trPr>
        <w:tc>
          <w:tcPr>
            <w:tcW w:w="9356" w:type="dxa"/>
            <w:shd w:val="clear" w:color="auto" w:fill="auto"/>
            <w:vAlign w:val="center"/>
          </w:tcPr>
          <w:p w14:paraId="22C01464" w14:textId="1C34C197" w:rsidR="000B0589" w:rsidRPr="00F34B82" w:rsidRDefault="001B2C3F" w:rsidP="001D5102">
            <w:pPr>
              <w:spacing w:before="60"/>
              <w:ind w:left="-105" w:right="34"/>
              <w:rPr>
                <w:rFonts w:ascii="Arial" w:hAnsi="Arial" w:cs="Arial"/>
                <w:color w:val="000000"/>
                <w:szCs w:val="22"/>
              </w:rPr>
            </w:pPr>
            <w:r w:rsidRPr="00F34B82">
              <w:rPr>
                <w:rFonts w:ascii="Arial" w:hAnsi="Arial" w:cs="Arial"/>
                <w:color w:val="000000"/>
                <w:szCs w:val="22"/>
              </w:rPr>
              <w:t xml:space="preserve">Site visit </w:t>
            </w:r>
            <w:r w:rsidR="00D26F25">
              <w:rPr>
                <w:rFonts w:ascii="Arial" w:hAnsi="Arial" w:cs="Arial"/>
                <w:color w:val="000000"/>
                <w:szCs w:val="22"/>
              </w:rPr>
              <w:t>undertaken</w:t>
            </w:r>
            <w:r w:rsidRPr="00F34B82">
              <w:rPr>
                <w:rFonts w:ascii="Arial" w:hAnsi="Arial" w:cs="Arial"/>
                <w:color w:val="000000"/>
                <w:szCs w:val="22"/>
              </w:rPr>
              <w:t xml:space="preserve"> on </w:t>
            </w:r>
            <w:r w:rsidR="00F87260">
              <w:rPr>
                <w:rFonts w:ascii="Arial" w:hAnsi="Arial" w:cs="Arial"/>
                <w:color w:val="000000"/>
                <w:szCs w:val="22"/>
              </w:rPr>
              <w:t>21</w:t>
            </w:r>
            <w:r w:rsidR="00F34B82" w:rsidRPr="00F34B82">
              <w:rPr>
                <w:rFonts w:ascii="Arial" w:hAnsi="Arial" w:cs="Arial"/>
                <w:color w:val="000000"/>
                <w:szCs w:val="22"/>
              </w:rPr>
              <w:t xml:space="preserve"> </w:t>
            </w:r>
            <w:r w:rsidR="00305CAD">
              <w:rPr>
                <w:rFonts w:ascii="Arial" w:hAnsi="Arial" w:cs="Arial"/>
                <w:color w:val="000000"/>
                <w:szCs w:val="22"/>
              </w:rPr>
              <w:t>January</w:t>
            </w:r>
            <w:r w:rsidR="00F34B82" w:rsidRPr="00F34B82">
              <w:rPr>
                <w:rFonts w:ascii="Arial" w:hAnsi="Arial" w:cs="Arial"/>
                <w:color w:val="000000"/>
                <w:szCs w:val="22"/>
              </w:rPr>
              <w:t xml:space="preserve"> 202</w:t>
            </w:r>
            <w:r w:rsidR="00305CAD">
              <w:rPr>
                <w:rFonts w:ascii="Arial" w:hAnsi="Arial" w:cs="Arial"/>
                <w:color w:val="000000"/>
                <w:szCs w:val="22"/>
              </w:rPr>
              <w:t>5</w:t>
            </w:r>
          </w:p>
        </w:tc>
      </w:tr>
      <w:tr w:rsidR="000B0589" w:rsidRPr="00361890" w14:paraId="2AAEECB6" w14:textId="77777777" w:rsidTr="001D5102">
        <w:trPr>
          <w:cantSplit/>
          <w:trHeight w:val="23"/>
        </w:trPr>
        <w:tc>
          <w:tcPr>
            <w:tcW w:w="9356" w:type="dxa"/>
            <w:shd w:val="clear" w:color="auto" w:fill="auto"/>
          </w:tcPr>
          <w:p w14:paraId="13AB38CE" w14:textId="53358E5E" w:rsidR="000B0589" w:rsidRPr="00166502" w:rsidRDefault="009C36BC" w:rsidP="001D5102">
            <w:pPr>
              <w:spacing w:before="180"/>
              <w:ind w:left="-105" w:right="34"/>
              <w:rPr>
                <w:rFonts w:ascii="Arial" w:hAnsi="Arial" w:cs="Arial"/>
                <w:b/>
                <w:color w:val="000000"/>
                <w:sz w:val="24"/>
                <w:szCs w:val="24"/>
              </w:rPr>
            </w:pPr>
            <w:r w:rsidRPr="00166502">
              <w:rPr>
                <w:rFonts w:ascii="Arial" w:hAnsi="Arial" w:cs="Arial"/>
                <w:b/>
                <w:color w:val="000000"/>
                <w:sz w:val="24"/>
                <w:szCs w:val="24"/>
              </w:rPr>
              <w:t xml:space="preserve">by </w:t>
            </w:r>
            <w:r w:rsidR="00720FEE">
              <w:rPr>
                <w:rFonts w:ascii="Arial" w:hAnsi="Arial" w:cs="Arial"/>
                <w:b/>
                <w:color w:val="000000"/>
                <w:sz w:val="24"/>
                <w:szCs w:val="24"/>
              </w:rPr>
              <w:t>A Behn Dip</w:t>
            </w:r>
            <w:r w:rsidR="009238F5">
              <w:rPr>
                <w:rFonts w:ascii="Arial" w:hAnsi="Arial" w:cs="Arial"/>
                <w:b/>
                <w:color w:val="000000"/>
                <w:sz w:val="24"/>
                <w:szCs w:val="24"/>
              </w:rPr>
              <w:t xml:space="preserve"> </w:t>
            </w:r>
            <w:r w:rsidR="00720FEE">
              <w:rPr>
                <w:rFonts w:ascii="Arial" w:hAnsi="Arial" w:cs="Arial"/>
                <w:b/>
                <w:color w:val="000000"/>
                <w:sz w:val="24"/>
                <w:szCs w:val="24"/>
              </w:rPr>
              <w:t>MS</w:t>
            </w:r>
            <w:r w:rsidR="00D06B74">
              <w:rPr>
                <w:rFonts w:ascii="Arial" w:hAnsi="Arial" w:cs="Arial"/>
                <w:b/>
                <w:color w:val="000000"/>
                <w:sz w:val="24"/>
                <w:szCs w:val="24"/>
              </w:rPr>
              <w:t xml:space="preserve"> MIPROW</w:t>
            </w:r>
          </w:p>
        </w:tc>
      </w:tr>
      <w:tr w:rsidR="000B0589" w:rsidRPr="00361890" w14:paraId="26A4D230" w14:textId="77777777" w:rsidTr="001D5102">
        <w:trPr>
          <w:cantSplit/>
          <w:trHeight w:val="23"/>
        </w:trPr>
        <w:tc>
          <w:tcPr>
            <w:tcW w:w="9356" w:type="dxa"/>
            <w:shd w:val="clear" w:color="auto" w:fill="auto"/>
          </w:tcPr>
          <w:p w14:paraId="13BBCC99" w14:textId="7E37286C" w:rsidR="000B0589" w:rsidRPr="00F47B26" w:rsidRDefault="009C36BC" w:rsidP="001D5102">
            <w:pPr>
              <w:spacing w:before="120"/>
              <w:ind w:left="-105" w:right="34"/>
              <w:rPr>
                <w:rFonts w:ascii="Arial" w:hAnsi="Arial" w:cs="Arial"/>
                <w:b/>
                <w:color w:val="000000"/>
                <w:sz w:val="20"/>
              </w:rPr>
            </w:pPr>
            <w:r w:rsidRPr="00F47B26">
              <w:rPr>
                <w:rFonts w:ascii="Arial" w:hAnsi="Arial" w:cs="Arial"/>
                <w:b/>
                <w:color w:val="000000"/>
                <w:sz w:val="20"/>
              </w:rPr>
              <w:t>An Inspector appointed by the Secretary of State for Environment, Food and Rural Affairs</w:t>
            </w:r>
          </w:p>
        </w:tc>
      </w:tr>
      <w:tr w:rsidR="000B0589" w:rsidRPr="00A101CD" w14:paraId="1F82B5D2" w14:textId="77777777" w:rsidTr="001D5102">
        <w:trPr>
          <w:cantSplit/>
          <w:trHeight w:val="23"/>
        </w:trPr>
        <w:tc>
          <w:tcPr>
            <w:tcW w:w="9356" w:type="dxa"/>
            <w:shd w:val="clear" w:color="auto" w:fill="auto"/>
          </w:tcPr>
          <w:p w14:paraId="1C2055A7" w14:textId="4C946C14" w:rsidR="000B0589" w:rsidRPr="00F47B26" w:rsidRDefault="000B0589" w:rsidP="001D5102">
            <w:pPr>
              <w:spacing w:before="120"/>
              <w:ind w:left="-105" w:right="176"/>
              <w:rPr>
                <w:rFonts w:ascii="Arial" w:hAnsi="Arial" w:cs="Arial"/>
                <w:b/>
                <w:color w:val="000000"/>
                <w:sz w:val="20"/>
              </w:rPr>
            </w:pPr>
            <w:r w:rsidRPr="00F47B26">
              <w:rPr>
                <w:rFonts w:ascii="Arial" w:hAnsi="Arial" w:cs="Arial"/>
                <w:b/>
                <w:color w:val="000000"/>
                <w:sz w:val="20"/>
              </w:rPr>
              <w:t>Decision date:</w:t>
            </w:r>
            <w:r w:rsidR="00097FDA" w:rsidRPr="00F47B26">
              <w:rPr>
                <w:rFonts w:ascii="Arial" w:hAnsi="Arial" w:cs="Arial"/>
                <w:b/>
                <w:color w:val="000000"/>
                <w:sz w:val="20"/>
              </w:rPr>
              <w:t xml:space="preserve"> </w:t>
            </w:r>
            <w:r w:rsidR="005A4499">
              <w:rPr>
                <w:rFonts w:ascii="Arial" w:hAnsi="Arial" w:cs="Arial"/>
                <w:b/>
                <w:color w:val="000000"/>
                <w:sz w:val="20"/>
              </w:rPr>
              <w:t>06 March 2025</w:t>
            </w:r>
          </w:p>
        </w:tc>
      </w:tr>
    </w:tbl>
    <w:p w14:paraId="5F687658" w14:textId="77777777" w:rsidR="009C36BC" w:rsidRDefault="009C36BC" w:rsidP="000B0589"/>
    <w:tbl>
      <w:tblPr>
        <w:tblW w:w="0" w:type="auto"/>
        <w:tblLayout w:type="fixed"/>
        <w:tblLook w:val="0000" w:firstRow="0" w:lastRow="0" w:firstColumn="0" w:lastColumn="0" w:noHBand="0" w:noVBand="0"/>
      </w:tblPr>
      <w:tblGrid>
        <w:gridCol w:w="9520"/>
      </w:tblGrid>
      <w:tr w:rsidR="009C36BC" w14:paraId="0BAFA738" w14:textId="77777777" w:rsidTr="009C36BC">
        <w:tc>
          <w:tcPr>
            <w:tcW w:w="9520" w:type="dxa"/>
            <w:shd w:val="clear" w:color="auto" w:fill="auto"/>
          </w:tcPr>
          <w:p w14:paraId="63533F48" w14:textId="4C9F71A8" w:rsidR="009C36BC" w:rsidRPr="00166502" w:rsidRDefault="009C36BC" w:rsidP="00517039">
            <w:pPr>
              <w:spacing w:after="60"/>
              <w:ind w:left="-105"/>
              <w:rPr>
                <w:rFonts w:ascii="Arial" w:hAnsi="Arial" w:cs="Arial"/>
                <w:b/>
                <w:color w:val="000000"/>
                <w:sz w:val="24"/>
                <w:szCs w:val="24"/>
              </w:rPr>
            </w:pPr>
            <w:r w:rsidRPr="00166502">
              <w:rPr>
                <w:rFonts w:ascii="Arial" w:hAnsi="Arial" w:cs="Arial"/>
                <w:b/>
                <w:color w:val="000000"/>
                <w:sz w:val="24"/>
                <w:szCs w:val="24"/>
              </w:rPr>
              <w:t>Order Ref: ROW/</w:t>
            </w:r>
            <w:r w:rsidR="00940976">
              <w:rPr>
                <w:rFonts w:ascii="Arial" w:hAnsi="Arial" w:cs="Arial"/>
                <w:b/>
                <w:color w:val="000000"/>
                <w:sz w:val="24"/>
                <w:szCs w:val="24"/>
              </w:rPr>
              <w:t>3</w:t>
            </w:r>
            <w:r w:rsidR="00305CAD">
              <w:rPr>
                <w:rFonts w:ascii="Arial" w:hAnsi="Arial" w:cs="Arial"/>
                <w:b/>
                <w:color w:val="000000"/>
                <w:sz w:val="24"/>
                <w:szCs w:val="24"/>
              </w:rPr>
              <w:t>330697</w:t>
            </w:r>
          </w:p>
        </w:tc>
      </w:tr>
      <w:tr w:rsidR="009C36BC" w14:paraId="0C8AC406" w14:textId="77777777" w:rsidTr="009C36BC">
        <w:tc>
          <w:tcPr>
            <w:tcW w:w="9520" w:type="dxa"/>
            <w:shd w:val="clear" w:color="auto" w:fill="auto"/>
          </w:tcPr>
          <w:p w14:paraId="302B69E8" w14:textId="026C2E2C" w:rsidR="009C36BC" w:rsidRPr="00166502" w:rsidRDefault="009C36BC" w:rsidP="0068719D">
            <w:pPr>
              <w:pStyle w:val="TBullet"/>
              <w:ind w:left="313"/>
              <w:rPr>
                <w:rFonts w:ascii="Arial" w:hAnsi="Arial" w:cs="Arial"/>
                <w:sz w:val="22"/>
                <w:szCs w:val="22"/>
              </w:rPr>
            </w:pPr>
            <w:r w:rsidRPr="00166502">
              <w:rPr>
                <w:rFonts w:ascii="Arial" w:hAnsi="Arial" w:cs="Arial"/>
                <w:sz w:val="22"/>
                <w:szCs w:val="22"/>
              </w:rPr>
              <w:t xml:space="preserve">This Order is made under Section 53(2)(b) of the Wildlife and Countryside Act 1981 and is known as </w:t>
            </w:r>
            <w:r w:rsidR="003F443A">
              <w:rPr>
                <w:rFonts w:ascii="Arial" w:hAnsi="Arial" w:cs="Arial"/>
                <w:sz w:val="22"/>
                <w:szCs w:val="22"/>
              </w:rPr>
              <w:t xml:space="preserve">the </w:t>
            </w:r>
            <w:r w:rsidR="003E42DF">
              <w:rPr>
                <w:rFonts w:ascii="Arial" w:hAnsi="Arial" w:cs="Arial"/>
                <w:sz w:val="22"/>
                <w:szCs w:val="22"/>
              </w:rPr>
              <w:t>West Sussex</w:t>
            </w:r>
            <w:r w:rsidR="003F443A">
              <w:rPr>
                <w:rFonts w:ascii="Arial" w:hAnsi="Arial" w:cs="Arial"/>
                <w:sz w:val="22"/>
                <w:szCs w:val="22"/>
              </w:rPr>
              <w:t xml:space="preserve"> </w:t>
            </w:r>
            <w:r w:rsidR="005F690A">
              <w:rPr>
                <w:rFonts w:ascii="Arial" w:hAnsi="Arial" w:cs="Arial"/>
                <w:sz w:val="22"/>
                <w:szCs w:val="22"/>
              </w:rPr>
              <w:t xml:space="preserve">County Council </w:t>
            </w:r>
            <w:r w:rsidR="009A1216">
              <w:rPr>
                <w:rFonts w:ascii="Arial" w:hAnsi="Arial" w:cs="Arial"/>
                <w:sz w:val="22"/>
                <w:szCs w:val="22"/>
              </w:rPr>
              <w:t>(</w:t>
            </w:r>
            <w:r w:rsidR="003E42DF">
              <w:rPr>
                <w:rFonts w:ascii="Arial" w:hAnsi="Arial" w:cs="Arial"/>
                <w:sz w:val="22"/>
                <w:szCs w:val="22"/>
              </w:rPr>
              <w:t>Chichester No</w:t>
            </w:r>
            <w:r w:rsidR="00AB2B1B">
              <w:rPr>
                <w:rFonts w:ascii="Arial" w:hAnsi="Arial" w:cs="Arial"/>
                <w:sz w:val="22"/>
                <w:szCs w:val="22"/>
              </w:rPr>
              <w:t>.1: Yapton</w:t>
            </w:r>
            <w:r w:rsidR="00CC08C4">
              <w:rPr>
                <w:rFonts w:ascii="Arial" w:hAnsi="Arial" w:cs="Arial"/>
                <w:sz w:val="22"/>
                <w:szCs w:val="22"/>
              </w:rPr>
              <w:t xml:space="preserve"> </w:t>
            </w:r>
            <w:r w:rsidR="008A766C">
              <w:rPr>
                <w:rFonts w:ascii="Arial" w:hAnsi="Arial" w:cs="Arial"/>
                <w:sz w:val="22"/>
                <w:szCs w:val="22"/>
              </w:rPr>
              <w:t>(Addition of Public Footpath))</w:t>
            </w:r>
            <w:r w:rsidR="009A1216">
              <w:rPr>
                <w:rFonts w:ascii="Arial" w:hAnsi="Arial" w:cs="Arial"/>
                <w:sz w:val="22"/>
                <w:szCs w:val="22"/>
              </w:rPr>
              <w:t xml:space="preserve"> </w:t>
            </w:r>
            <w:r w:rsidR="00F87260">
              <w:rPr>
                <w:rFonts w:ascii="Arial" w:hAnsi="Arial" w:cs="Arial"/>
                <w:sz w:val="22"/>
                <w:szCs w:val="22"/>
              </w:rPr>
              <w:t xml:space="preserve">Definitive Map </w:t>
            </w:r>
            <w:r w:rsidR="009A1216">
              <w:rPr>
                <w:rFonts w:ascii="Arial" w:hAnsi="Arial" w:cs="Arial"/>
                <w:sz w:val="22"/>
                <w:szCs w:val="22"/>
              </w:rPr>
              <w:t>Modification Order 20</w:t>
            </w:r>
            <w:r w:rsidR="00F87260">
              <w:rPr>
                <w:rFonts w:ascii="Arial" w:hAnsi="Arial" w:cs="Arial"/>
                <w:sz w:val="22"/>
                <w:szCs w:val="22"/>
              </w:rPr>
              <w:t>23</w:t>
            </w:r>
            <w:r w:rsidRPr="00166502">
              <w:rPr>
                <w:rFonts w:ascii="Arial" w:hAnsi="Arial" w:cs="Arial"/>
                <w:sz w:val="22"/>
                <w:szCs w:val="22"/>
              </w:rPr>
              <w:t>.</w:t>
            </w:r>
          </w:p>
        </w:tc>
      </w:tr>
      <w:tr w:rsidR="009C36BC" w14:paraId="5D092C6F" w14:textId="77777777" w:rsidTr="009C36BC">
        <w:tc>
          <w:tcPr>
            <w:tcW w:w="9520" w:type="dxa"/>
            <w:shd w:val="clear" w:color="auto" w:fill="auto"/>
          </w:tcPr>
          <w:p w14:paraId="6B7405A3" w14:textId="3691E950" w:rsidR="009C36BC" w:rsidRPr="00166502" w:rsidRDefault="009C36BC" w:rsidP="0068719D">
            <w:pPr>
              <w:pStyle w:val="TBullet"/>
              <w:ind w:left="313"/>
              <w:rPr>
                <w:rFonts w:ascii="Arial" w:hAnsi="Arial" w:cs="Arial"/>
                <w:sz w:val="22"/>
                <w:szCs w:val="22"/>
              </w:rPr>
            </w:pPr>
            <w:r w:rsidRPr="00166502">
              <w:rPr>
                <w:rFonts w:ascii="Arial" w:hAnsi="Arial" w:cs="Arial"/>
                <w:sz w:val="22"/>
                <w:szCs w:val="22"/>
              </w:rPr>
              <w:t xml:space="preserve">The Order is dated </w:t>
            </w:r>
            <w:r w:rsidR="000A3EED">
              <w:rPr>
                <w:rFonts w:ascii="Arial" w:hAnsi="Arial" w:cs="Arial"/>
                <w:sz w:val="22"/>
                <w:szCs w:val="22"/>
              </w:rPr>
              <w:t>3</w:t>
            </w:r>
            <w:r w:rsidR="00B65EA9">
              <w:rPr>
                <w:rFonts w:ascii="Arial" w:hAnsi="Arial" w:cs="Arial"/>
                <w:sz w:val="22"/>
                <w:szCs w:val="22"/>
              </w:rPr>
              <w:t>0</w:t>
            </w:r>
            <w:r w:rsidR="00E458D6">
              <w:rPr>
                <w:rFonts w:ascii="Arial" w:hAnsi="Arial" w:cs="Arial"/>
                <w:sz w:val="22"/>
                <w:szCs w:val="22"/>
              </w:rPr>
              <w:t xml:space="preserve"> </w:t>
            </w:r>
            <w:r w:rsidR="009C19CA">
              <w:rPr>
                <w:rFonts w:ascii="Arial" w:hAnsi="Arial" w:cs="Arial"/>
                <w:sz w:val="22"/>
                <w:szCs w:val="22"/>
              </w:rPr>
              <w:t>Ju</w:t>
            </w:r>
            <w:r w:rsidR="000A3EED">
              <w:rPr>
                <w:rFonts w:ascii="Arial" w:hAnsi="Arial" w:cs="Arial"/>
                <w:sz w:val="22"/>
                <w:szCs w:val="22"/>
              </w:rPr>
              <w:t>ne</w:t>
            </w:r>
            <w:r w:rsidRPr="00166502">
              <w:rPr>
                <w:rFonts w:ascii="Arial" w:hAnsi="Arial" w:cs="Arial"/>
                <w:sz w:val="22"/>
                <w:szCs w:val="22"/>
              </w:rPr>
              <w:t xml:space="preserve"> </w:t>
            </w:r>
            <w:r w:rsidR="001A4DD6">
              <w:rPr>
                <w:rFonts w:ascii="Arial" w:hAnsi="Arial" w:cs="Arial"/>
                <w:sz w:val="22"/>
                <w:szCs w:val="22"/>
              </w:rPr>
              <w:t>20</w:t>
            </w:r>
            <w:r w:rsidR="000A3EED">
              <w:rPr>
                <w:rFonts w:ascii="Arial" w:hAnsi="Arial" w:cs="Arial"/>
                <w:sz w:val="22"/>
                <w:szCs w:val="22"/>
              </w:rPr>
              <w:t>23</w:t>
            </w:r>
            <w:r w:rsidR="001A4DD6">
              <w:rPr>
                <w:rFonts w:ascii="Arial" w:hAnsi="Arial" w:cs="Arial"/>
                <w:sz w:val="22"/>
                <w:szCs w:val="22"/>
              </w:rPr>
              <w:t xml:space="preserve"> </w:t>
            </w:r>
            <w:r w:rsidRPr="00166502">
              <w:rPr>
                <w:rFonts w:ascii="Arial" w:hAnsi="Arial" w:cs="Arial"/>
                <w:sz w:val="22"/>
                <w:szCs w:val="22"/>
              </w:rPr>
              <w:t>and proposes to modify the Definitive Map and Statement</w:t>
            </w:r>
            <w:r w:rsidR="006C14D0">
              <w:rPr>
                <w:rFonts w:ascii="Arial" w:hAnsi="Arial" w:cs="Arial"/>
                <w:sz w:val="22"/>
                <w:szCs w:val="22"/>
              </w:rPr>
              <w:t xml:space="preserve"> (DMS)</w:t>
            </w:r>
            <w:r w:rsidRPr="00166502">
              <w:rPr>
                <w:rFonts w:ascii="Arial" w:hAnsi="Arial" w:cs="Arial"/>
                <w:sz w:val="22"/>
                <w:szCs w:val="22"/>
              </w:rPr>
              <w:t xml:space="preserve"> for the area by </w:t>
            </w:r>
            <w:r w:rsidR="009C19CA">
              <w:rPr>
                <w:rFonts w:ascii="Arial" w:hAnsi="Arial" w:cs="Arial"/>
                <w:sz w:val="22"/>
                <w:szCs w:val="22"/>
              </w:rPr>
              <w:t>adding a</w:t>
            </w:r>
            <w:r w:rsidR="00C40025">
              <w:rPr>
                <w:rFonts w:ascii="Arial" w:hAnsi="Arial" w:cs="Arial"/>
                <w:sz w:val="22"/>
                <w:szCs w:val="22"/>
              </w:rPr>
              <w:t xml:space="preserve"> </w:t>
            </w:r>
            <w:r w:rsidR="003209FD">
              <w:rPr>
                <w:rFonts w:ascii="Arial" w:hAnsi="Arial" w:cs="Arial"/>
                <w:sz w:val="22"/>
                <w:szCs w:val="22"/>
              </w:rPr>
              <w:t xml:space="preserve">public </w:t>
            </w:r>
            <w:r w:rsidR="000A3EED">
              <w:rPr>
                <w:rFonts w:ascii="Arial" w:hAnsi="Arial" w:cs="Arial"/>
                <w:sz w:val="22"/>
                <w:szCs w:val="22"/>
              </w:rPr>
              <w:t>footpath</w:t>
            </w:r>
            <w:r w:rsidRPr="00166502">
              <w:rPr>
                <w:rFonts w:ascii="Arial" w:hAnsi="Arial" w:cs="Arial"/>
                <w:sz w:val="22"/>
                <w:szCs w:val="22"/>
              </w:rPr>
              <w:t xml:space="preserve"> as shown </w:t>
            </w:r>
            <w:r w:rsidR="003209FD">
              <w:rPr>
                <w:rFonts w:ascii="Arial" w:hAnsi="Arial" w:cs="Arial"/>
                <w:sz w:val="22"/>
                <w:szCs w:val="22"/>
              </w:rPr>
              <w:t>o</w:t>
            </w:r>
            <w:r w:rsidRPr="00166502">
              <w:rPr>
                <w:rFonts w:ascii="Arial" w:hAnsi="Arial" w:cs="Arial"/>
                <w:sz w:val="22"/>
                <w:szCs w:val="22"/>
              </w:rPr>
              <w:t>n the Order plan and described in the Order Schedule.</w:t>
            </w:r>
          </w:p>
        </w:tc>
      </w:tr>
      <w:tr w:rsidR="009C36BC" w14:paraId="245FB8C6" w14:textId="77777777" w:rsidTr="009C36BC">
        <w:tc>
          <w:tcPr>
            <w:tcW w:w="9520" w:type="dxa"/>
            <w:shd w:val="clear" w:color="auto" w:fill="auto"/>
          </w:tcPr>
          <w:p w14:paraId="2D0B44EB" w14:textId="6C211095" w:rsidR="009C36BC" w:rsidRPr="00166502" w:rsidRDefault="009C36BC" w:rsidP="0068719D">
            <w:pPr>
              <w:pStyle w:val="TBullet"/>
              <w:ind w:left="313"/>
              <w:rPr>
                <w:rFonts w:ascii="Arial" w:hAnsi="Arial" w:cs="Arial"/>
                <w:sz w:val="22"/>
                <w:szCs w:val="22"/>
              </w:rPr>
            </w:pPr>
            <w:r w:rsidRPr="00166502">
              <w:rPr>
                <w:rFonts w:ascii="Arial" w:hAnsi="Arial" w:cs="Arial"/>
                <w:sz w:val="22"/>
                <w:szCs w:val="22"/>
              </w:rPr>
              <w:t>There w</w:t>
            </w:r>
            <w:r w:rsidR="00EB7464">
              <w:rPr>
                <w:rFonts w:ascii="Arial" w:hAnsi="Arial" w:cs="Arial"/>
                <w:sz w:val="22"/>
                <w:szCs w:val="22"/>
              </w:rPr>
              <w:t>ere</w:t>
            </w:r>
            <w:r w:rsidRPr="00166502">
              <w:rPr>
                <w:rFonts w:ascii="Arial" w:hAnsi="Arial" w:cs="Arial"/>
                <w:sz w:val="22"/>
                <w:szCs w:val="22"/>
              </w:rPr>
              <w:t xml:space="preserve"> </w:t>
            </w:r>
            <w:r w:rsidR="00EB7464" w:rsidRPr="00DD637A">
              <w:rPr>
                <w:rFonts w:ascii="Arial" w:hAnsi="Arial" w:cs="Arial"/>
                <w:sz w:val="22"/>
                <w:szCs w:val="22"/>
              </w:rPr>
              <w:t>two</w:t>
            </w:r>
            <w:r w:rsidR="00B12516" w:rsidRPr="00DD637A">
              <w:rPr>
                <w:rFonts w:ascii="Arial" w:hAnsi="Arial" w:cs="Arial"/>
                <w:sz w:val="22"/>
                <w:szCs w:val="22"/>
              </w:rPr>
              <w:t xml:space="preserve"> </w:t>
            </w:r>
            <w:r w:rsidRPr="00DD637A">
              <w:rPr>
                <w:rFonts w:ascii="Arial" w:hAnsi="Arial" w:cs="Arial"/>
                <w:sz w:val="22"/>
                <w:szCs w:val="22"/>
              </w:rPr>
              <w:t>objection</w:t>
            </w:r>
            <w:r w:rsidR="00EB7464" w:rsidRPr="00DD637A">
              <w:rPr>
                <w:rFonts w:ascii="Arial" w:hAnsi="Arial" w:cs="Arial"/>
                <w:sz w:val="22"/>
                <w:szCs w:val="22"/>
              </w:rPr>
              <w:t>s</w:t>
            </w:r>
            <w:r w:rsidR="00136706">
              <w:rPr>
                <w:rFonts w:ascii="Arial" w:hAnsi="Arial" w:cs="Arial"/>
                <w:sz w:val="22"/>
                <w:szCs w:val="22"/>
              </w:rPr>
              <w:t xml:space="preserve"> </w:t>
            </w:r>
            <w:r w:rsidR="00F606BE">
              <w:rPr>
                <w:rFonts w:ascii="Arial" w:hAnsi="Arial" w:cs="Arial"/>
                <w:sz w:val="22"/>
                <w:szCs w:val="22"/>
              </w:rPr>
              <w:t>outstanding</w:t>
            </w:r>
            <w:r w:rsidRPr="00166502">
              <w:rPr>
                <w:rFonts w:ascii="Arial" w:hAnsi="Arial" w:cs="Arial"/>
                <w:sz w:val="22"/>
                <w:szCs w:val="22"/>
              </w:rPr>
              <w:t xml:space="preserve"> when </w:t>
            </w:r>
            <w:r w:rsidR="00EB7464">
              <w:rPr>
                <w:rFonts w:ascii="Arial" w:hAnsi="Arial" w:cs="Arial"/>
                <w:sz w:val="22"/>
                <w:szCs w:val="22"/>
              </w:rPr>
              <w:t xml:space="preserve">West Sussex </w:t>
            </w:r>
            <w:r w:rsidR="00ED4438">
              <w:rPr>
                <w:rFonts w:ascii="Arial" w:hAnsi="Arial" w:cs="Arial"/>
                <w:sz w:val="22"/>
                <w:szCs w:val="22"/>
              </w:rPr>
              <w:t>County Council</w:t>
            </w:r>
            <w:r w:rsidR="00E94061">
              <w:rPr>
                <w:rFonts w:ascii="Arial" w:hAnsi="Arial" w:cs="Arial"/>
                <w:sz w:val="22"/>
                <w:szCs w:val="22"/>
              </w:rPr>
              <w:t xml:space="preserve"> (the Council)</w:t>
            </w:r>
            <w:r w:rsidR="00ED4438">
              <w:rPr>
                <w:rFonts w:ascii="Arial" w:hAnsi="Arial" w:cs="Arial"/>
                <w:sz w:val="22"/>
                <w:szCs w:val="22"/>
              </w:rPr>
              <w:t xml:space="preserve"> </w:t>
            </w:r>
            <w:r w:rsidRPr="00166502">
              <w:rPr>
                <w:rFonts w:ascii="Arial" w:hAnsi="Arial" w:cs="Arial"/>
                <w:sz w:val="22"/>
                <w:szCs w:val="22"/>
              </w:rPr>
              <w:t>submitted the Order to the Secretary of State for Environment, Food and Rural Affairs for confirmation.</w:t>
            </w:r>
            <w:r w:rsidR="004E4533">
              <w:rPr>
                <w:rFonts w:ascii="Arial" w:hAnsi="Arial" w:cs="Arial"/>
                <w:sz w:val="22"/>
                <w:szCs w:val="22"/>
              </w:rPr>
              <w:t xml:space="preserve"> </w:t>
            </w:r>
          </w:p>
        </w:tc>
      </w:tr>
      <w:tr w:rsidR="009C36BC" w14:paraId="60516287" w14:textId="77777777" w:rsidTr="009C36BC">
        <w:tc>
          <w:tcPr>
            <w:tcW w:w="9520" w:type="dxa"/>
            <w:shd w:val="clear" w:color="auto" w:fill="auto"/>
          </w:tcPr>
          <w:p w14:paraId="4E2443FF" w14:textId="77D6C509" w:rsidR="009C36BC" w:rsidRPr="00166502" w:rsidRDefault="009C36BC" w:rsidP="00517039">
            <w:pPr>
              <w:spacing w:before="60"/>
              <w:ind w:left="-105"/>
              <w:rPr>
                <w:rFonts w:ascii="Arial" w:hAnsi="Arial" w:cs="Arial"/>
                <w:b/>
                <w:color w:val="000000"/>
                <w:sz w:val="24"/>
                <w:szCs w:val="24"/>
              </w:rPr>
            </w:pPr>
            <w:r w:rsidRPr="00166502">
              <w:rPr>
                <w:rFonts w:ascii="Arial" w:hAnsi="Arial" w:cs="Arial"/>
                <w:b/>
                <w:color w:val="000000"/>
                <w:sz w:val="24"/>
                <w:szCs w:val="24"/>
              </w:rPr>
              <w:t>Summary of Decision:</w:t>
            </w:r>
            <w:r w:rsidRPr="00166502">
              <w:rPr>
                <w:rFonts w:ascii="Arial" w:hAnsi="Arial" w:cs="Arial"/>
                <w:b/>
                <w:sz w:val="24"/>
                <w:szCs w:val="24"/>
              </w:rPr>
              <w:t xml:space="preserve"> </w:t>
            </w:r>
            <w:r w:rsidR="00283B38" w:rsidRPr="00166502">
              <w:rPr>
                <w:rFonts w:ascii="Arial" w:hAnsi="Arial" w:cs="Arial"/>
                <w:b/>
                <w:sz w:val="24"/>
                <w:szCs w:val="24"/>
              </w:rPr>
              <w:t>The Order is</w:t>
            </w:r>
            <w:r w:rsidR="00EB7464">
              <w:rPr>
                <w:rFonts w:ascii="Arial" w:hAnsi="Arial" w:cs="Arial"/>
                <w:b/>
                <w:sz w:val="24"/>
                <w:szCs w:val="24"/>
              </w:rPr>
              <w:t xml:space="preserve"> not</w:t>
            </w:r>
            <w:r w:rsidR="00645949">
              <w:rPr>
                <w:rFonts w:ascii="Arial" w:hAnsi="Arial" w:cs="Arial"/>
                <w:b/>
                <w:sz w:val="24"/>
                <w:szCs w:val="24"/>
              </w:rPr>
              <w:t xml:space="preserve"> </w:t>
            </w:r>
            <w:r w:rsidR="00283B38" w:rsidRPr="00D374AE">
              <w:rPr>
                <w:rFonts w:ascii="Arial" w:hAnsi="Arial" w:cs="Arial"/>
                <w:b/>
                <w:sz w:val="24"/>
                <w:szCs w:val="24"/>
              </w:rPr>
              <w:t>confirmed</w:t>
            </w:r>
            <w:r w:rsidR="00283B38" w:rsidRPr="00166502">
              <w:rPr>
                <w:rFonts w:ascii="Arial" w:hAnsi="Arial" w:cs="Arial"/>
                <w:b/>
                <w:sz w:val="24"/>
                <w:szCs w:val="24"/>
              </w:rPr>
              <w:t>.</w:t>
            </w:r>
            <w:bookmarkStart w:id="1" w:name="bmkPoint"/>
            <w:bookmarkEnd w:id="1"/>
          </w:p>
        </w:tc>
      </w:tr>
      <w:tr w:rsidR="009C36BC" w14:paraId="6A3458F2" w14:textId="77777777" w:rsidTr="009C36BC">
        <w:tc>
          <w:tcPr>
            <w:tcW w:w="9520" w:type="dxa"/>
            <w:tcBorders>
              <w:bottom w:val="single" w:sz="6" w:space="0" w:color="000000"/>
            </w:tcBorders>
            <w:shd w:val="clear" w:color="auto" w:fill="auto"/>
          </w:tcPr>
          <w:p w14:paraId="787CE399" w14:textId="77777777" w:rsidR="009C36BC" w:rsidRPr="009C36BC" w:rsidRDefault="009C36BC" w:rsidP="009C36BC">
            <w:pPr>
              <w:spacing w:before="60"/>
              <w:rPr>
                <w:b/>
                <w:color w:val="000000"/>
                <w:sz w:val="2"/>
              </w:rPr>
            </w:pPr>
            <w:bookmarkStart w:id="2" w:name="bmkReturn"/>
            <w:bookmarkEnd w:id="2"/>
          </w:p>
        </w:tc>
      </w:tr>
    </w:tbl>
    <w:p w14:paraId="3E83F6D7" w14:textId="1ADC09C3" w:rsidR="00242DB1" w:rsidRPr="00D047C3" w:rsidRDefault="009C36BC" w:rsidP="00551D82">
      <w:pPr>
        <w:pStyle w:val="Heading6blackfont"/>
        <w:rPr>
          <w:rFonts w:ascii="Arial" w:hAnsi="Arial" w:cs="Arial"/>
          <w:sz w:val="24"/>
          <w:szCs w:val="24"/>
        </w:rPr>
      </w:pPr>
      <w:r w:rsidRPr="00D047C3">
        <w:rPr>
          <w:rFonts w:ascii="Arial" w:hAnsi="Arial" w:cs="Arial"/>
          <w:sz w:val="24"/>
          <w:szCs w:val="24"/>
        </w:rPr>
        <w:t>Pr</w:t>
      </w:r>
      <w:r w:rsidR="006F7372">
        <w:rPr>
          <w:rFonts w:ascii="Arial" w:hAnsi="Arial" w:cs="Arial"/>
          <w:sz w:val="24"/>
          <w:szCs w:val="24"/>
        </w:rPr>
        <w:t>eliminary</w:t>
      </w:r>
      <w:r w:rsidRPr="00D047C3">
        <w:rPr>
          <w:rFonts w:ascii="Arial" w:hAnsi="Arial" w:cs="Arial"/>
          <w:sz w:val="24"/>
          <w:szCs w:val="24"/>
        </w:rPr>
        <w:t xml:space="preserve"> Matters</w:t>
      </w:r>
    </w:p>
    <w:p w14:paraId="166CD80A" w14:textId="399DCADB" w:rsidR="00DB5FF7" w:rsidRDefault="00E145AB" w:rsidP="00A83795">
      <w:pPr>
        <w:pStyle w:val="Style1"/>
        <w:rPr>
          <w:rFonts w:ascii="Arial" w:hAnsi="Arial" w:cs="Arial"/>
          <w:sz w:val="24"/>
          <w:szCs w:val="24"/>
        </w:rPr>
      </w:pPr>
      <w:r>
        <w:rPr>
          <w:rFonts w:ascii="Arial" w:hAnsi="Arial" w:cs="Arial"/>
          <w:sz w:val="24"/>
          <w:szCs w:val="24"/>
        </w:rPr>
        <w:t>In</w:t>
      </w:r>
      <w:r w:rsidRPr="00E145AB">
        <w:rPr>
          <w:rFonts w:ascii="Arial" w:hAnsi="Arial" w:cs="Arial"/>
          <w:sz w:val="24"/>
          <w:szCs w:val="24"/>
        </w:rPr>
        <w:t xml:space="preserve"> </w:t>
      </w:r>
      <w:r w:rsidR="004572A3">
        <w:rPr>
          <w:rFonts w:ascii="Arial" w:hAnsi="Arial" w:cs="Arial"/>
          <w:sz w:val="24"/>
          <w:szCs w:val="24"/>
        </w:rPr>
        <w:t>April</w:t>
      </w:r>
      <w:r w:rsidRPr="00A9345A">
        <w:rPr>
          <w:rFonts w:ascii="Arial" w:hAnsi="Arial" w:cs="Arial"/>
          <w:sz w:val="24"/>
          <w:szCs w:val="24"/>
        </w:rPr>
        <w:t xml:space="preserve"> 20</w:t>
      </w:r>
      <w:r w:rsidR="00E25368">
        <w:rPr>
          <w:rFonts w:ascii="Arial" w:hAnsi="Arial" w:cs="Arial"/>
          <w:sz w:val="24"/>
          <w:szCs w:val="24"/>
        </w:rPr>
        <w:t>18</w:t>
      </w:r>
      <w:r w:rsidRPr="00A9345A">
        <w:rPr>
          <w:rFonts w:ascii="Arial" w:hAnsi="Arial" w:cs="Arial"/>
          <w:sz w:val="24"/>
          <w:szCs w:val="24"/>
        </w:rPr>
        <w:t xml:space="preserve">, an application to </w:t>
      </w:r>
      <w:r w:rsidR="00F02EAC">
        <w:rPr>
          <w:rFonts w:ascii="Arial" w:hAnsi="Arial" w:cs="Arial"/>
          <w:sz w:val="24"/>
          <w:szCs w:val="24"/>
        </w:rPr>
        <w:t xml:space="preserve">upgrade a </w:t>
      </w:r>
      <w:r w:rsidR="00DE66E8">
        <w:rPr>
          <w:rFonts w:ascii="Arial" w:hAnsi="Arial" w:cs="Arial"/>
          <w:sz w:val="24"/>
          <w:szCs w:val="24"/>
        </w:rPr>
        <w:t>footpath</w:t>
      </w:r>
      <w:r w:rsidR="00D974A4">
        <w:rPr>
          <w:rFonts w:ascii="Arial" w:hAnsi="Arial" w:cs="Arial"/>
          <w:sz w:val="24"/>
          <w:szCs w:val="24"/>
        </w:rPr>
        <w:t xml:space="preserve"> to </w:t>
      </w:r>
      <w:r w:rsidR="0074667D">
        <w:rPr>
          <w:rFonts w:ascii="Arial" w:hAnsi="Arial" w:cs="Arial"/>
          <w:sz w:val="24"/>
          <w:szCs w:val="24"/>
        </w:rPr>
        <w:t xml:space="preserve">a </w:t>
      </w:r>
      <w:r w:rsidR="00D974A4">
        <w:rPr>
          <w:rFonts w:ascii="Arial" w:hAnsi="Arial" w:cs="Arial"/>
          <w:sz w:val="24"/>
          <w:szCs w:val="24"/>
        </w:rPr>
        <w:t>restricted byway</w:t>
      </w:r>
      <w:r w:rsidR="00DE66E8">
        <w:rPr>
          <w:rFonts w:ascii="Arial" w:hAnsi="Arial" w:cs="Arial"/>
          <w:sz w:val="24"/>
          <w:szCs w:val="24"/>
        </w:rPr>
        <w:t xml:space="preserve"> and </w:t>
      </w:r>
      <w:r w:rsidRPr="00A9345A">
        <w:rPr>
          <w:rFonts w:ascii="Arial" w:hAnsi="Arial" w:cs="Arial"/>
          <w:sz w:val="24"/>
          <w:szCs w:val="24"/>
        </w:rPr>
        <w:t xml:space="preserve">add a </w:t>
      </w:r>
      <w:r w:rsidR="009210BD">
        <w:rPr>
          <w:rFonts w:ascii="Arial" w:hAnsi="Arial" w:cs="Arial"/>
          <w:sz w:val="24"/>
          <w:szCs w:val="24"/>
        </w:rPr>
        <w:t xml:space="preserve">new </w:t>
      </w:r>
      <w:r w:rsidRPr="00A9345A">
        <w:rPr>
          <w:rFonts w:ascii="Arial" w:hAnsi="Arial" w:cs="Arial"/>
          <w:sz w:val="24"/>
          <w:szCs w:val="24"/>
        </w:rPr>
        <w:t xml:space="preserve">bridleway in the parish of </w:t>
      </w:r>
      <w:r w:rsidR="00DE66E8">
        <w:rPr>
          <w:rFonts w:ascii="Arial" w:hAnsi="Arial" w:cs="Arial"/>
          <w:sz w:val="24"/>
          <w:szCs w:val="24"/>
        </w:rPr>
        <w:t>Yapton</w:t>
      </w:r>
      <w:r w:rsidRPr="00A9345A">
        <w:rPr>
          <w:rFonts w:ascii="Arial" w:hAnsi="Arial" w:cs="Arial"/>
          <w:sz w:val="24"/>
          <w:szCs w:val="24"/>
        </w:rPr>
        <w:t xml:space="preserve"> to the Definitive Map and Statement</w:t>
      </w:r>
      <w:r w:rsidR="00232DD2">
        <w:rPr>
          <w:rFonts w:ascii="Arial" w:hAnsi="Arial" w:cs="Arial"/>
          <w:sz w:val="24"/>
          <w:szCs w:val="24"/>
        </w:rPr>
        <w:t xml:space="preserve"> (DMS)</w:t>
      </w:r>
      <w:r w:rsidRPr="00A9345A">
        <w:rPr>
          <w:rFonts w:ascii="Arial" w:hAnsi="Arial" w:cs="Arial"/>
          <w:sz w:val="24"/>
          <w:szCs w:val="24"/>
        </w:rPr>
        <w:t xml:space="preserve"> for </w:t>
      </w:r>
      <w:r w:rsidR="00EF39A4">
        <w:rPr>
          <w:rFonts w:ascii="Arial" w:hAnsi="Arial" w:cs="Arial"/>
          <w:sz w:val="24"/>
          <w:szCs w:val="24"/>
        </w:rPr>
        <w:t>Chichester</w:t>
      </w:r>
      <w:r w:rsidR="007177E8">
        <w:rPr>
          <w:rFonts w:ascii="Arial" w:hAnsi="Arial" w:cs="Arial"/>
          <w:sz w:val="24"/>
          <w:szCs w:val="24"/>
        </w:rPr>
        <w:t>,</w:t>
      </w:r>
      <w:r w:rsidRPr="00A9345A">
        <w:rPr>
          <w:rFonts w:ascii="Arial" w:hAnsi="Arial" w:cs="Arial"/>
          <w:sz w:val="24"/>
          <w:szCs w:val="24"/>
        </w:rPr>
        <w:t xml:space="preserve"> was made b</w:t>
      </w:r>
      <w:r w:rsidR="00623990">
        <w:rPr>
          <w:rFonts w:ascii="Arial" w:hAnsi="Arial" w:cs="Arial"/>
          <w:sz w:val="24"/>
          <w:szCs w:val="24"/>
        </w:rPr>
        <w:t>y the British Horse</w:t>
      </w:r>
      <w:r w:rsidRPr="00A9345A">
        <w:rPr>
          <w:rFonts w:ascii="Arial" w:hAnsi="Arial" w:cs="Arial"/>
          <w:sz w:val="24"/>
          <w:szCs w:val="24"/>
        </w:rPr>
        <w:t xml:space="preserve"> Society</w:t>
      </w:r>
      <w:r w:rsidR="00305DAB">
        <w:rPr>
          <w:rFonts w:ascii="Arial" w:hAnsi="Arial" w:cs="Arial"/>
          <w:sz w:val="24"/>
          <w:szCs w:val="24"/>
        </w:rPr>
        <w:t xml:space="preserve"> (BHS)</w:t>
      </w:r>
      <w:r w:rsidRPr="00A9345A">
        <w:rPr>
          <w:rFonts w:ascii="Arial" w:hAnsi="Arial" w:cs="Arial"/>
          <w:sz w:val="24"/>
          <w:szCs w:val="24"/>
        </w:rPr>
        <w:t xml:space="preserve">. In </w:t>
      </w:r>
      <w:r w:rsidR="00F75B1F">
        <w:rPr>
          <w:rFonts w:ascii="Arial" w:hAnsi="Arial" w:cs="Arial"/>
          <w:sz w:val="24"/>
          <w:szCs w:val="24"/>
        </w:rPr>
        <w:t>March 2022</w:t>
      </w:r>
      <w:r w:rsidR="00210936">
        <w:rPr>
          <w:rFonts w:ascii="Arial" w:hAnsi="Arial" w:cs="Arial"/>
          <w:sz w:val="24"/>
          <w:szCs w:val="24"/>
        </w:rPr>
        <w:t>,</w:t>
      </w:r>
      <w:r w:rsidRPr="00A9345A">
        <w:rPr>
          <w:rFonts w:ascii="Arial" w:hAnsi="Arial" w:cs="Arial"/>
          <w:sz w:val="24"/>
          <w:szCs w:val="24"/>
        </w:rPr>
        <w:t xml:space="preserve"> </w:t>
      </w:r>
      <w:r w:rsidR="00210936">
        <w:rPr>
          <w:rFonts w:ascii="Arial" w:hAnsi="Arial" w:cs="Arial"/>
          <w:sz w:val="24"/>
          <w:szCs w:val="24"/>
        </w:rPr>
        <w:t>after</w:t>
      </w:r>
      <w:r>
        <w:rPr>
          <w:rFonts w:ascii="Arial" w:hAnsi="Arial" w:cs="Arial"/>
          <w:sz w:val="24"/>
          <w:szCs w:val="24"/>
        </w:rPr>
        <w:t xml:space="preserve"> due</w:t>
      </w:r>
      <w:r w:rsidRPr="00A9345A">
        <w:rPr>
          <w:rFonts w:ascii="Arial" w:hAnsi="Arial" w:cs="Arial"/>
          <w:sz w:val="24"/>
          <w:szCs w:val="24"/>
        </w:rPr>
        <w:t xml:space="preserve"> investigation, </w:t>
      </w:r>
      <w:r w:rsidR="003C43FD">
        <w:rPr>
          <w:rFonts w:ascii="Arial" w:hAnsi="Arial" w:cs="Arial"/>
          <w:sz w:val="24"/>
          <w:szCs w:val="24"/>
        </w:rPr>
        <w:t>the</w:t>
      </w:r>
      <w:r w:rsidRPr="00A9345A">
        <w:rPr>
          <w:rFonts w:ascii="Arial" w:hAnsi="Arial" w:cs="Arial"/>
          <w:sz w:val="24"/>
          <w:szCs w:val="24"/>
        </w:rPr>
        <w:t xml:space="preserve"> Council</w:t>
      </w:r>
      <w:r w:rsidR="006865E3">
        <w:rPr>
          <w:rFonts w:ascii="Arial" w:hAnsi="Arial" w:cs="Arial"/>
          <w:sz w:val="24"/>
          <w:szCs w:val="24"/>
        </w:rPr>
        <w:t xml:space="preserve"> declined</w:t>
      </w:r>
      <w:r w:rsidRPr="00A9345A">
        <w:rPr>
          <w:rFonts w:ascii="Arial" w:hAnsi="Arial" w:cs="Arial"/>
          <w:sz w:val="24"/>
          <w:szCs w:val="24"/>
        </w:rPr>
        <w:t xml:space="preserve"> to make an Order</w:t>
      </w:r>
      <w:r w:rsidR="00DB5FF7">
        <w:rPr>
          <w:rFonts w:ascii="Arial" w:hAnsi="Arial" w:cs="Arial"/>
          <w:sz w:val="24"/>
          <w:szCs w:val="24"/>
        </w:rPr>
        <w:t>.</w:t>
      </w:r>
      <w:r w:rsidR="009B126C">
        <w:rPr>
          <w:rFonts w:ascii="Arial" w:hAnsi="Arial" w:cs="Arial"/>
          <w:sz w:val="24"/>
          <w:szCs w:val="24"/>
        </w:rPr>
        <w:t xml:space="preserve"> Following </w:t>
      </w:r>
      <w:r w:rsidR="001F47F2">
        <w:rPr>
          <w:rFonts w:ascii="Arial" w:hAnsi="Arial" w:cs="Arial"/>
          <w:sz w:val="24"/>
          <w:szCs w:val="24"/>
        </w:rPr>
        <w:t xml:space="preserve">an </w:t>
      </w:r>
      <w:r w:rsidR="009B126C">
        <w:rPr>
          <w:rFonts w:ascii="Arial" w:hAnsi="Arial" w:cs="Arial"/>
          <w:sz w:val="24"/>
          <w:szCs w:val="24"/>
        </w:rPr>
        <w:t>appeal</w:t>
      </w:r>
      <w:r w:rsidR="005D0B7A">
        <w:rPr>
          <w:rFonts w:ascii="Arial" w:hAnsi="Arial" w:cs="Arial"/>
          <w:sz w:val="24"/>
          <w:szCs w:val="24"/>
        </w:rPr>
        <w:t xml:space="preserve">, </w:t>
      </w:r>
      <w:r w:rsidR="00C166A8">
        <w:rPr>
          <w:rFonts w:ascii="Arial" w:hAnsi="Arial" w:cs="Arial"/>
          <w:sz w:val="24"/>
          <w:szCs w:val="24"/>
        </w:rPr>
        <w:t>which was allowed in part, the Council were directed to make an Order</w:t>
      </w:r>
      <w:r w:rsidR="001F47F2">
        <w:rPr>
          <w:rFonts w:ascii="Arial" w:hAnsi="Arial" w:cs="Arial"/>
          <w:sz w:val="24"/>
          <w:szCs w:val="24"/>
        </w:rPr>
        <w:t xml:space="preserve"> to add</w:t>
      </w:r>
      <w:r w:rsidR="000073A0">
        <w:rPr>
          <w:rFonts w:ascii="Arial" w:hAnsi="Arial" w:cs="Arial"/>
          <w:sz w:val="24"/>
          <w:szCs w:val="24"/>
        </w:rPr>
        <w:t xml:space="preserve"> a </w:t>
      </w:r>
      <w:r w:rsidR="006C14D0">
        <w:rPr>
          <w:rFonts w:ascii="Arial" w:hAnsi="Arial" w:cs="Arial"/>
          <w:sz w:val="24"/>
          <w:szCs w:val="24"/>
        </w:rPr>
        <w:t xml:space="preserve">footpath to the DMS, </w:t>
      </w:r>
      <w:r w:rsidR="00210936">
        <w:rPr>
          <w:rFonts w:ascii="Arial" w:hAnsi="Arial" w:cs="Arial"/>
          <w:sz w:val="24"/>
          <w:szCs w:val="24"/>
        </w:rPr>
        <w:t>as shown on the Order Plan</w:t>
      </w:r>
      <w:r w:rsidR="006C14D0">
        <w:rPr>
          <w:rFonts w:ascii="Arial" w:hAnsi="Arial" w:cs="Arial"/>
          <w:sz w:val="24"/>
          <w:szCs w:val="24"/>
        </w:rPr>
        <w:t xml:space="preserve"> attached</w:t>
      </w:r>
      <w:r w:rsidR="00210936">
        <w:rPr>
          <w:rFonts w:ascii="Arial" w:hAnsi="Arial" w:cs="Arial"/>
          <w:sz w:val="24"/>
          <w:szCs w:val="24"/>
        </w:rPr>
        <w:t>.</w:t>
      </w:r>
    </w:p>
    <w:p w14:paraId="0428561F" w14:textId="2F66A823" w:rsidR="009D0224" w:rsidRDefault="00DD637A" w:rsidP="00A83795">
      <w:pPr>
        <w:pStyle w:val="Style1"/>
        <w:rPr>
          <w:rFonts w:ascii="Arial" w:hAnsi="Arial" w:cs="Arial"/>
          <w:sz w:val="24"/>
          <w:szCs w:val="24"/>
        </w:rPr>
      </w:pPr>
      <w:r>
        <w:rPr>
          <w:rFonts w:ascii="Arial" w:hAnsi="Arial" w:cs="Arial"/>
          <w:sz w:val="24"/>
          <w:szCs w:val="24"/>
        </w:rPr>
        <w:t>F</w:t>
      </w:r>
      <w:r w:rsidR="00E145AB" w:rsidRPr="00A9345A">
        <w:rPr>
          <w:rFonts w:ascii="Arial" w:hAnsi="Arial" w:cs="Arial"/>
          <w:sz w:val="24"/>
          <w:szCs w:val="24"/>
        </w:rPr>
        <w:t>ollowing advertisement</w:t>
      </w:r>
      <w:r w:rsidR="00A077BD">
        <w:rPr>
          <w:rFonts w:ascii="Arial" w:hAnsi="Arial" w:cs="Arial"/>
          <w:sz w:val="24"/>
          <w:szCs w:val="24"/>
        </w:rPr>
        <w:t xml:space="preserve"> of the Order</w:t>
      </w:r>
      <w:r w:rsidR="00E145AB">
        <w:rPr>
          <w:rFonts w:ascii="Arial" w:hAnsi="Arial" w:cs="Arial"/>
          <w:sz w:val="24"/>
          <w:szCs w:val="24"/>
        </w:rPr>
        <w:t>,</w:t>
      </w:r>
      <w:r w:rsidR="00E145AB" w:rsidRPr="00A9345A">
        <w:rPr>
          <w:rFonts w:ascii="Arial" w:hAnsi="Arial" w:cs="Arial"/>
          <w:sz w:val="24"/>
          <w:szCs w:val="24"/>
        </w:rPr>
        <w:t xml:space="preserve"> two objections</w:t>
      </w:r>
      <w:r>
        <w:rPr>
          <w:rFonts w:ascii="Arial" w:hAnsi="Arial" w:cs="Arial"/>
          <w:sz w:val="24"/>
          <w:szCs w:val="24"/>
        </w:rPr>
        <w:t xml:space="preserve"> were received</w:t>
      </w:r>
      <w:r w:rsidR="00E145AB" w:rsidRPr="00A9345A">
        <w:rPr>
          <w:rFonts w:ascii="Arial" w:hAnsi="Arial" w:cs="Arial"/>
          <w:sz w:val="24"/>
          <w:szCs w:val="24"/>
        </w:rPr>
        <w:t>.</w:t>
      </w:r>
      <w:r w:rsidR="008404A9">
        <w:rPr>
          <w:rFonts w:ascii="Arial" w:hAnsi="Arial" w:cs="Arial"/>
          <w:sz w:val="24"/>
          <w:szCs w:val="24"/>
        </w:rPr>
        <w:t xml:space="preserve"> </w:t>
      </w:r>
      <w:r w:rsidR="00424E11">
        <w:rPr>
          <w:rFonts w:ascii="Arial" w:hAnsi="Arial" w:cs="Arial"/>
          <w:sz w:val="24"/>
          <w:szCs w:val="24"/>
        </w:rPr>
        <w:t>The</w:t>
      </w:r>
      <w:r w:rsidR="00E145AB" w:rsidRPr="00A9345A">
        <w:rPr>
          <w:rFonts w:ascii="Arial" w:hAnsi="Arial" w:cs="Arial"/>
          <w:sz w:val="24"/>
          <w:szCs w:val="24"/>
        </w:rPr>
        <w:t xml:space="preserve"> objection </w:t>
      </w:r>
      <w:r w:rsidR="0002314F">
        <w:rPr>
          <w:rFonts w:ascii="Arial" w:hAnsi="Arial" w:cs="Arial"/>
          <w:sz w:val="24"/>
          <w:szCs w:val="24"/>
        </w:rPr>
        <w:t xml:space="preserve"> from</w:t>
      </w:r>
      <w:r w:rsidR="00CA4EA8">
        <w:rPr>
          <w:rFonts w:ascii="Arial" w:hAnsi="Arial" w:cs="Arial"/>
          <w:sz w:val="24"/>
          <w:szCs w:val="24"/>
        </w:rPr>
        <w:t xml:space="preserve"> the landowner </w:t>
      </w:r>
      <w:r w:rsidR="00305DAB">
        <w:rPr>
          <w:rFonts w:ascii="Arial" w:hAnsi="Arial" w:cs="Arial"/>
          <w:sz w:val="24"/>
          <w:szCs w:val="24"/>
        </w:rPr>
        <w:t>asserted that the Order should not be confirmed and the objection from the BHS</w:t>
      </w:r>
      <w:r w:rsidR="00AD45F2">
        <w:rPr>
          <w:rFonts w:ascii="Arial" w:hAnsi="Arial" w:cs="Arial"/>
          <w:sz w:val="24"/>
          <w:szCs w:val="24"/>
        </w:rPr>
        <w:t xml:space="preserve"> </w:t>
      </w:r>
      <w:r w:rsidR="00C906C4">
        <w:rPr>
          <w:rFonts w:ascii="Arial" w:hAnsi="Arial" w:cs="Arial"/>
          <w:sz w:val="24"/>
          <w:szCs w:val="24"/>
        </w:rPr>
        <w:t>asserted th</w:t>
      </w:r>
      <w:r w:rsidR="0047581B">
        <w:rPr>
          <w:rFonts w:ascii="Arial" w:hAnsi="Arial" w:cs="Arial"/>
          <w:sz w:val="24"/>
          <w:szCs w:val="24"/>
        </w:rPr>
        <w:t xml:space="preserve">at the </w:t>
      </w:r>
      <w:r w:rsidR="009824AA">
        <w:rPr>
          <w:rFonts w:ascii="Arial" w:hAnsi="Arial" w:cs="Arial"/>
          <w:sz w:val="24"/>
          <w:szCs w:val="24"/>
        </w:rPr>
        <w:t>entire</w:t>
      </w:r>
      <w:r w:rsidR="0047581B">
        <w:rPr>
          <w:rFonts w:ascii="Arial" w:hAnsi="Arial" w:cs="Arial"/>
          <w:sz w:val="24"/>
          <w:szCs w:val="24"/>
        </w:rPr>
        <w:t xml:space="preserve"> route as </w:t>
      </w:r>
      <w:r w:rsidR="009824AA">
        <w:rPr>
          <w:rFonts w:ascii="Arial" w:hAnsi="Arial" w:cs="Arial"/>
          <w:sz w:val="24"/>
          <w:szCs w:val="24"/>
        </w:rPr>
        <w:t xml:space="preserve">originally </w:t>
      </w:r>
      <w:r w:rsidR="0047581B">
        <w:rPr>
          <w:rFonts w:ascii="Arial" w:hAnsi="Arial" w:cs="Arial"/>
          <w:sz w:val="24"/>
          <w:szCs w:val="24"/>
        </w:rPr>
        <w:t xml:space="preserve">applied for </w:t>
      </w:r>
      <w:r w:rsidR="009824AA">
        <w:rPr>
          <w:rFonts w:ascii="Arial" w:hAnsi="Arial" w:cs="Arial"/>
          <w:sz w:val="24"/>
          <w:szCs w:val="24"/>
        </w:rPr>
        <w:t>in 2018</w:t>
      </w:r>
      <w:r w:rsidR="001C0A04">
        <w:rPr>
          <w:rFonts w:ascii="Arial" w:hAnsi="Arial" w:cs="Arial"/>
          <w:sz w:val="24"/>
          <w:szCs w:val="24"/>
        </w:rPr>
        <w:t>,</w:t>
      </w:r>
      <w:r w:rsidR="009824AA">
        <w:rPr>
          <w:rFonts w:ascii="Arial" w:hAnsi="Arial" w:cs="Arial"/>
          <w:sz w:val="24"/>
          <w:szCs w:val="24"/>
        </w:rPr>
        <w:t xml:space="preserve"> </w:t>
      </w:r>
      <w:r w:rsidR="0047581B">
        <w:rPr>
          <w:rFonts w:ascii="Arial" w:hAnsi="Arial" w:cs="Arial"/>
          <w:sz w:val="24"/>
          <w:szCs w:val="24"/>
        </w:rPr>
        <w:t>h</w:t>
      </w:r>
      <w:r w:rsidR="00450446">
        <w:rPr>
          <w:rFonts w:ascii="Arial" w:hAnsi="Arial" w:cs="Arial"/>
          <w:sz w:val="24"/>
          <w:szCs w:val="24"/>
        </w:rPr>
        <w:t>eld</w:t>
      </w:r>
      <w:r w:rsidR="0047581B">
        <w:rPr>
          <w:rFonts w:ascii="Arial" w:hAnsi="Arial" w:cs="Arial"/>
          <w:sz w:val="24"/>
          <w:szCs w:val="24"/>
        </w:rPr>
        <w:t xml:space="preserve"> higher rights </w:t>
      </w:r>
      <w:r w:rsidR="009824AA">
        <w:rPr>
          <w:rFonts w:ascii="Arial" w:hAnsi="Arial" w:cs="Arial"/>
          <w:sz w:val="24"/>
          <w:szCs w:val="24"/>
        </w:rPr>
        <w:t>than a footpath.</w:t>
      </w:r>
    </w:p>
    <w:p w14:paraId="52FB3B71" w14:textId="0F721F54" w:rsidR="003561E0" w:rsidRDefault="002A481E" w:rsidP="00A83795">
      <w:pPr>
        <w:pStyle w:val="Style1"/>
        <w:rPr>
          <w:rFonts w:ascii="Arial" w:hAnsi="Arial" w:cs="Arial"/>
          <w:sz w:val="24"/>
          <w:szCs w:val="24"/>
        </w:rPr>
      </w:pPr>
      <w:r>
        <w:rPr>
          <w:rFonts w:ascii="Arial" w:hAnsi="Arial" w:cs="Arial"/>
          <w:sz w:val="24"/>
          <w:szCs w:val="24"/>
        </w:rPr>
        <w:t>Extensive documentation and submissions have been made by the BHS, relating to  the Order route, the original claimed route and also related adjoining routes that were dismissed at appeal.</w:t>
      </w:r>
      <w:r w:rsidR="00232DD2">
        <w:rPr>
          <w:rFonts w:ascii="Arial" w:hAnsi="Arial" w:cs="Arial"/>
          <w:sz w:val="24"/>
          <w:szCs w:val="24"/>
        </w:rPr>
        <w:t xml:space="preserve"> This information</w:t>
      </w:r>
      <w:r w:rsidR="00C575E5">
        <w:rPr>
          <w:rFonts w:ascii="Arial" w:hAnsi="Arial" w:cs="Arial"/>
          <w:sz w:val="24"/>
          <w:szCs w:val="24"/>
        </w:rPr>
        <w:t xml:space="preserve"> was intended to provide a full historical context of</w:t>
      </w:r>
      <w:r w:rsidR="00232DD2">
        <w:rPr>
          <w:rFonts w:ascii="Arial" w:hAnsi="Arial" w:cs="Arial"/>
          <w:sz w:val="24"/>
          <w:szCs w:val="24"/>
        </w:rPr>
        <w:t xml:space="preserve"> </w:t>
      </w:r>
      <w:r w:rsidR="00C575E5">
        <w:rPr>
          <w:rFonts w:ascii="Arial" w:hAnsi="Arial" w:cs="Arial"/>
          <w:sz w:val="24"/>
          <w:szCs w:val="24"/>
        </w:rPr>
        <w:t>the</w:t>
      </w:r>
      <w:r w:rsidR="00232DD2">
        <w:rPr>
          <w:rFonts w:ascii="Arial" w:hAnsi="Arial" w:cs="Arial"/>
          <w:sz w:val="24"/>
          <w:szCs w:val="24"/>
        </w:rPr>
        <w:t xml:space="preserve"> wider</w:t>
      </w:r>
      <w:r w:rsidR="00C575E5">
        <w:rPr>
          <w:rFonts w:ascii="Arial" w:hAnsi="Arial" w:cs="Arial"/>
          <w:sz w:val="24"/>
          <w:szCs w:val="24"/>
        </w:rPr>
        <w:t xml:space="preserve"> network that the Order </w:t>
      </w:r>
      <w:r w:rsidR="00972175">
        <w:rPr>
          <w:rFonts w:ascii="Arial" w:hAnsi="Arial" w:cs="Arial"/>
          <w:sz w:val="24"/>
          <w:szCs w:val="24"/>
        </w:rPr>
        <w:t xml:space="preserve">route </w:t>
      </w:r>
      <w:r w:rsidR="00C575E5">
        <w:rPr>
          <w:rFonts w:ascii="Arial" w:hAnsi="Arial" w:cs="Arial"/>
          <w:sz w:val="24"/>
          <w:szCs w:val="24"/>
        </w:rPr>
        <w:t xml:space="preserve">and </w:t>
      </w:r>
      <w:r w:rsidR="00A14ED5">
        <w:rPr>
          <w:rFonts w:ascii="Arial" w:hAnsi="Arial" w:cs="Arial"/>
          <w:sz w:val="24"/>
          <w:szCs w:val="24"/>
        </w:rPr>
        <w:t xml:space="preserve">its related </w:t>
      </w:r>
      <w:r w:rsidR="00C575E5">
        <w:rPr>
          <w:rFonts w:ascii="Arial" w:hAnsi="Arial" w:cs="Arial"/>
          <w:sz w:val="24"/>
          <w:szCs w:val="24"/>
        </w:rPr>
        <w:t>original appeal route connected to</w:t>
      </w:r>
      <w:r w:rsidR="00A14ED5">
        <w:rPr>
          <w:rFonts w:ascii="Arial" w:hAnsi="Arial" w:cs="Arial"/>
          <w:sz w:val="24"/>
          <w:szCs w:val="24"/>
        </w:rPr>
        <w:t>.</w:t>
      </w:r>
      <w:r w:rsidR="00ED4CBB">
        <w:rPr>
          <w:rFonts w:ascii="Arial" w:hAnsi="Arial" w:cs="Arial"/>
          <w:sz w:val="24"/>
          <w:szCs w:val="24"/>
        </w:rPr>
        <w:t xml:space="preserve"> </w:t>
      </w:r>
      <w:r w:rsidR="00A14ED5">
        <w:rPr>
          <w:rFonts w:ascii="Arial" w:hAnsi="Arial" w:cs="Arial"/>
          <w:sz w:val="24"/>
          <w:szCs w:val="24"/>
        </w:rPr>
        <w:t>W</w:t>
      </w:r>
      <w:r w:rsidR="00ED4CBB">
        <w:rPr>
          <w:rFonts w:ascii="Arial" w:hAnsi="Arial" w:cs="Arial"/>
          <w:sz w:val="24"/>
          <w:szCs w:val="24"/>
        </w:rPr>
        <w:t xml:space="preserve">hilst it has </w:t>
      </w:r>
      <w:r w:rsidR="00A14ED5">
        <w:rPr>
          <w:rFonts w:ascii="Arial" w:hAnsi="Arial" w:cs="Arial"/>
          <w:sz w:val="24"/>
          <w:szCs w:val="24"/>
        </w:rPr>
        <w:t>achieved this</w:t>
      </w:r>
      <w:r w:rsidR="00ED4CBB">
        <w:rPr>
          <w:rFonts w:ascii="Arial" w:hAnsi="Arial" w:cs="Arial"/>
          <w:sz w:val="24"/>
          <w:szCs w:val="24"/>
        </w:rPr>
        <w:t xml:space="preserve">, </w:t>
      </w:r>
      <w:r w:rsidR="00A14ED5">
        <w:rPr>
          <w:rFonts w:ascii="Arial" w:hAnsi="Arial" w:cs="Arial"/>
          <w:sz w:val="24"/>
          <w:szCs w:val="24"/>
        </w:rPr>
        <w:t>the volume of information and how it is interwoven to cover two separate appeals</w:t>
      </w:r>
      <w:r w:rsidR="00ED4CBB">
        <w:rPr>
          <w:rFonts w:ascii="Arial" w:hAnsi="Arial" w:cs="Arial"/>
          <w:sz w:val="24"/>
          <w:szCs w:val="24"/>
        </w:rPr>
        <w:t xml:space="preserve"> has</w:t>
      </w:r>
      <w:r w:rsidR="00A14ED5">
        <w:rPr>
          <w:rFonts w:ascii="Arial" w:hAnsi="Arial" w:cs="Arial"/>
          <w:sz w:val="24"/>
          <w:szCs w:val="24"/>
        </w:rPr>
        <w:t xml:space="preserve"> at times,</w:t>
      </w:r>
      <w:r w:rsidR="00ED4CBB">
        <w:rPr>
          <w:rFonts w:ascii="Arial" w:hAnsi="Arial" w:cs="Arial"/>
          <w:sz w:val="24"/>
          <w:szCs w:val="24"/>
        </w:rPr>
        <w:t xml:space="preserve"> made it </w:t>
      </w:r>
      <w:r w:rsidR="00A14ED5">
        <w:rPr>
          <w:rFonts w:ascii="Arial" w:hAnsi="Arial" w:cs="Arial"/>
          <w:sz w:val="24"/>
          <w:szCs w:val="24"/>
        </w:rPr>
        <w:t>challenging</w:t>
      </w:r>
      <w:r w:rsidR="00ED4CBB">
        <w:rPr>
          <w:rFonts w:ascii="Arial" w:hAnsi="Arial" w:cs="Arial"/>
          <w:sz w:val="24"/>
          <w:szCs w:val="24"/>
        </w:rPr>
        <w:t xml:space="preserve"> to extrapolate the information </w:t>
      </w:r>
      <w:r w:rsidR="00A14ED5">
        <w:rPr>
          <w:rFonts w:ascii="Arial" w:hAnsi="Arial" w:cs="Arial"/>
          <w:sz w:val="24"/>
          <w:szCs w:val="24"/>
        </w:rPr>
        <w:t xml:space="preserve">relevant </w:t>
      </w:r>
      <w:r w:rsidR="00CE55AC">
        <w:rPr>
          <w:rFonts w:ascii="Arial" w:hAnsi="Arial" w:cs="Arial"/>
          <w:sz w:val="24"/>
          <w:szCs w:val="24"/>
        </w:rPr>
        <w:t>to the Order and appeal route before me</w:t>
      </w:r>
      <w:r w:rsidR="00A14ED5">
        <w:rPr>
          <w:rFonts w:ascii="Arial" w:hAnsi="Arial" w:cs="Arial"/>
          <w:sz w:val="24"/>
          <w:szCs w:val="24"/>
        </w:rPr>
        <w:t>.</w:t>
      </w:r>
    </w:p>
    <w:p w14:paraId="4A97E5B7" w14:textId="03D10276" w:rsidR="00E145AB" w:rsidRDefault="00972175" w:rsidP="00ED4CBB">
      <w:pPr>
        <w:pStyle w:val="Style1"/>
        <w:rPr>
          <w:rFonts w:ascii="Arial" w:hAnsi="Arial" w:cs="Arial"/>
          <w:sz w:val="24"/>
          <w:szCs w:val="24"/>
        </w:rPr>
      </w:pPr>
      <w:r>
        <w:rPr>
          <w:rFonts w:ascii="Arial" w:hAnsi="Arial" w:cs="Arial"/>
          <w:sz w:val="24"/>
          <w:szCs w:val="24"/>
        </w:rPr>
        <w:t>Whilst</w:t>
      </w:r>
      <w:r w:rsidR="00A14ED5">
        <w:rPr>
          <w:rFonts w:ascii="Arial" w:hAnsi="Arial" w:cs="Arial"/>
          <w:sz w:val="24"/>
          <w:szCs w:val="24"/>
        </w:rPr>
        <w:t xml:space="preserve"> the wealth of evidence means</w:t>
      </w:r>
      <w:r>
        <w:rPr>
          <w:rFonts w:ascii="Arial" w:hAnsi="Arial" w:cs="Arial"/>
          <w:sz w:val="24"/>
          <w:szCs w:val="24"/>
        </w:rPr>
        <w:t xml:space="preserve"> it would be open to me to consider </w:t>
      </w:r>
      <w:r w:rsidR="005A610A">
        <w:rPr>
          <w:rFonts w:ascii="Arial" w:hAnsi="Arial" w:cs="Arial"/>
          <w:sz w:val="24"/>
          <w:szCs w:val="24"/>
        </w:rPr>
        <w:t xml:space="preserve">the matter of the </w:t>
      </w:r>
      <w:r w:rsidR="00A14ED5">
        <w:rPr>
          <w:rFonts w:ascii="Arial" w:hAnsi="Arial" w:cs="Arial"/>
          <w:sz w:val="24"/>
          <w:szCs w:val="24"/>
        </w:rPr>
        <w:t xml:space="preserve">separate </w:t>
      </w:r>
      <w:r w:rsidR="005A610A">
        <w:rPr>
          <w:rFonts w:ascii="Arial" w:hAnsi="Arial" w:cs="Arial"/>
          <w:sz w:val="24"/>
          <w:szCs w:val="24"/>
        </w:rPr>
        <w:t>Drove Lane appeal route as part of the evidence attached,</w:t>
      </w:r>
      <w:r>
        <w:rPr>
          <w:rFonts w:ascii="Arial" w:hAnsi="Arial" w:cs="Arial"/>
          <w:sz w:val="24"/>
          <w:szCs w:val="24"/>
        </w:rPr>
        <w:t xml:space="preserve"> </w:t>
      </w:r>
      <w:r w:rsidR="005A610A">
        <w:rPr>
          <w:rFonts w:ascii="Arial" w:hAnsi="Arial" w:cs="Arial"/>
          <w:sz w:val="24"/>
          <w:szCs w:val="24"/>
        </w:rPr>
        <w:t>t</w:t>
      </w:r>
      <w:r w:rsidR="003561E0">
        <w:rPr>
          <w:rFonts w:ascii="Arial" w:hAnsi="Arial" w:cs="Arial"/>
          <w:sz w:val="24"/>
          <w:szCs w:val="24"/>
        </w:rPr>
        <w:t xml:space="preserve">he parameters of the Order Map would not allow me to </w:t>
      </w:r>
      <w:r>
        <w:rPr>
          <w:rFonts w:ascii="Arial" w:hAnsi="Arial" w:cs="Arial"/>
          <w:sz w:val="24"/>
          <w:szCs w:val="24"/>
        </w:rPr>
        <w:t xml:space="preserve">record </w:t>
      </w:r>
      <w:r w:rsidR="005A610A">
        <w:rPr>
          <w:rFonts w:ascii="Arial" w:hAnsi="Arial" w:cs="Arial"/>
          <w:sz w:val="24"/>
          <w:szCs w:val="24"/>
        </w:rPr>
        <w:t>that</w:t>
      </w:r>
      <w:r>
        <w:rPr>
          <w:rFonts w:ascii="Arial" w:hAnsi="Arial" w:cs="Arial"/>
          <w:sz w:val="24"/>
          <w:szCs w:val="24"/>
        </w:rPr>
        <w:t xml:space="preserve"> appeal route</w:t>
      </w:r>
      <w:r w:rsidR="005A610A">
        <w:rPr>
          <w:rFonts w:ascii="Arial" w:hAnsi="Arial" w:cs="Arial"/>
          <w:sz w:val="24"/>
          <w:szCs w:val="24"/>
        </w:rPr>
        <w:t xml:space="preserve"> in entirety, should I consider the evidence sufficient to do so. </w:t>
      </w:r>
      <w:r w:rsidR="00A14ED5">
        <w:rPr>
          <w:rFonts w:ascii="Arial" w:hAnsi="Arial" w:cs="Arial"/>
          <w:sz w:val="24"/>
          <w:szCs w:val="24"/>
        </w:rPr>
        <w:t>A</w:t>
      </w:r>
      <w:r w:rsidR="005A610A">
        <w:rPr>
          <w:rFonts w:ascii="Arial" w:hAnsi="Arial" w:cs="Arial"/>
          <w:sz w:val="24"/>
          <w:szCs w:val="24"/>
        </w:rPr>
        <w:t>s the BHS state in their statement of case,</w:t>
      </w:r>
      <w:r>
        <w:rPr>
          <w:rFonts w:ascii="Arial" w:hAnsi="Arial" w:cs="Arial"/>
          <w:sz w:val="24"/>
          <w:szCs w:val="24"/>
        </w:rPr>
        <w:t xml:space="preserve"> </w:t>
      </w:r>
      <w:r w:rsidR="005A610A">
        <w:rPr>
          <w:rFonts w:ascii="Arial" w:hAnsi="Arial" w:cs="Arial"/>
          <w:sz w:val="24"/>
          <w:szCs w:val="24"/>
        </w:rPr>
        <w:t>where</w:t>
      </w:r>
      <w:r w:rsidR="003561E0">
        <w:rPr>
          <w:rFonts w:ascii="Arial" w:hAnsi="Arial" w:cs="Arial"/>
          <w:sz w:val="24"/>
          <w:szCs w:val="24"/>
        </w:rPr>
        <w:t xml:space="preserve"> the Inspector </w:t>
      </w:r>
      <w:r w:rsidR="005A610A">
        <w:rPr>
          <w:rFonts w:ascii="Arial" w:hAnsi="Arial" w:cs="Arial"/>
          <w:sz w:val="24"/>
          <w:szCs w:val="24"/>
        </w:rPr>
        <w:t xml:space="preserve">for that appeal </w:t>
      </w:r>
      <w:r w:rsidR="003561E0">
        <w:rPr>
          <w:rFonts w:ascii="Arial" w:hAnsi="Arial" w:cs="Arial"/>
          <w:sz w:val="24"/>
          <w:szCs w:val="24"/>
        </w:rPr>
        <w:t>considered the evidence was finely balanced</w:t>
      </w:r>
      <w:r w:rsidR="005A610A">
        <w:rPr>
          <w:rFonts w:ascii="Arial" w:hAnsi="Arial" w:cs="Arial"/>
          <w:sz w:val="24"/>
          <w:szCs w:val="24"/>
        </w:rPr>
        <w:t>,</w:t>
      </w:r>
      <w:r w:rsidR="003561E0">
        <w:rPr>
          <w:rFonts w:ascii="Arial" w:hAnsi="Arial" w:cs="Arial"/>
          <w:sz w:val="24"/>
          <w:szCs w:val="24"/>
        </w:rPr>
        <w:t xml:space="preserve"> it is </w:t>
      </w:r>
      <w:r w:rsidR="005A610A">
        <w:rPr>
          <w:rFonts w:ascii="Arial" w:hAnsi="Arial" w:cs="Arial"/>
          <w:sz w:val="24"/>
          <w:szCs w:val="24"/>
        </w:rPr>
        <w:t>o</w:t>
      </w:r>
      <w:r w:rsidR="003561E0">
        <w:rPr>
          <w:rFonts w:ascii="Arial" w:hAnsi="Arial" w:cs="Arial"/>
          <w:sz w:val="24"/>
          <w:szCs w:val="24"/>
        </w:rPr>
        <w:t>p</w:t>
      </w:r>
      <w:r w:rsidR="005A610A">
        <w:rPr>
          <w:rFonts w:ascii="Arial" w:hAnsi="Arial" w:cs="Arial"/>
          <w:sz w:val="24"/>
          <w:szCs w:val="24"/>
        </w:rPr>
        <w:t>en to the BHS to submit</w:t>
      </w:r>
      <w:r w:rsidR="003561E0">
        <w:rPr>
          <w:rFonts w:ascii="Arial" w:hAnsi="Arial" w:cs="Arial"/>
          <w:sz w:val="24"/>
          <w:szCs w:val="24"/>
        </w:rPr>
        <w:t xml:space="preserve"> a fresh application </w:t>
      </w:r>
      <w:r w:rsidR="005A610A">
        <w:rPr>
          <w:rFonts w:ascii="Arial" w:hAnsi="Arial" w:cs="Arial"/>
          <w:sz w:val="24"/>
          <w:szCs w:val="24"/>
        </w:rPr>
        <w:t xml:space="preserve">should additional evidence </w:t>
      </w:r>
      <w:r w:rsidR="00A14ED5">
        <w:rPr>
          <w:rFonts w:ascii="Arial" w:hAnsi="Arial" w:cs="Arial"/>
          <w:sz w:val="24"/>
          <w:szCs w:val="24"/>
        </w:rPr>
        <w:t>come to light.</w:t>
      </w:r>
    </w:p>
    <w:p w14:paraId="0F46AB23" w14:textId="15818026" w:rsidR="007B134F" w:rsidRDefault="007B134F" w:rsidP="00ED4CBB">
      <w:pPr>
        <w:pStyle w:val="Style1"/>
        <w:rPr>
          <w:rFonts w:ascii="Arial" w:hAnsi="Arial" w:cs="Arial"/>
          <w:sz w:val="24"/>
          <w:szCs w:val="24"/>
        </w:rPr>
      </w:pPr>
      <w:r>
        <w:rPr>
          <w:rFonts w:ascii="Arial" w:hAnsi="Arial" w:cs="Arial"/>
          <w:sz w:val="24"/>
          <w:szCs w:val="24"/>
        </w:rPr>
        <w:lastRenderedPageBreak/>
        <w:t>It is also open to me to consider that part of the appeal route that was dismissed by the appeal Inspector</w:t>
      </w:r>
      <w:r w:rsidR="0081276E">
        <w:rPr>
          <w:rFonts w:ascii="Arial" w:hAnsi="Arial" w:cs="Arial"/>
          <w:sz w:val="24"/>
          <w:szCs w:val="24"/>
        </w:rPr>
        <w:t>,</w:t>
      </w:r>
      <w:r>
        <w:rPr>
          <w:rFonts w:ascii="Arial" w:hAnsi="Arial" w:cs="Arial"/>
          <w:sz w:val="24"/>
          <w:szCs w:val="24"/>
        </w:rPr>
        <w:t xml:space="preserve"> as the full extent of the route</w:t>
      </w:r>
      <w:r w:rsidR="00373A4A">
        <w:rPr>
          <w:rFonts w:ascii="Arial" w:hAnsi="Arial" w:cs="Arial"/>
          <w:sz w:val="24"/>
          <w:szCs w:val="24"/>
        </w:rPr>
        <w:t xml:space="preserve"> (Tack Lee Lane)</w:t>
      </w:r>
      <w:r>
        <w:rPr>
          <w:rFonts w:ascii="Arial" w:hAnsi="Arial" w:cs="Arial"/>
          <w:sz w:val="24"/>
          <w:szCs w:val="24"/>
        </w:rPr>
        <w:t xml:space="preserve"> is shown on the Order map</w:t>
      </w:r>
      <w:r w:rsidR="00373A4A">
        <w:rPr>
          <w:rFonts w:ascii="Arial" w:hAnsi="Arial" w:cs="Arial"/>
          <w:sz w:val="24"/>
          <w:szCs w:val="24"/>
        </w:rPr>
        <w:t xml:space="preserve"> with its current footpath status.</w:t>
      </w:r>
      <w:r w:rsidR="0081276E">
        <w:rPr>
          <w:rFonts w:ascii="Arial" w:hAnsi="Arial" w:cs="Arial"/>
          <w:sz w:val="24"/>
          <w:szCs w:val="24"/>
        </w:rPr>
        <w:t xml:space="preserve"> </w:t>
      </w:r>
      <w:r w:rsidR="00270519">
        <w:rPr>
          <w:rFonts w:ascii="Arial" w:hAnsi="Arial" w:cs="Arial"/>
          <w:sz w:val="24"/>
          <w:szCs w:val="24"/>
        </w:rPr>
        <w:t>I consider that</w:t>
      </w:r>
      <w:r w:rsidR="00EA28F6">
        <w:rPr>
          <w:rFonts w:ascii="Arial" w:hAnsi="Arial" w:cs="Arial"/>
          <w:sz w:val="24"/>
          <w:szCs w:val="24"/>
        </w:rPr>
        <w:t xml:space="preserve"> in this instance</w:t>
      </w:r>
      <w:r w:rsidR="0081276E">
        <w:rPr>
          <w:rFonts w:ascii="Arial" w:hAnsi="Arial" w:cs="Arial"/>
          <w:sz w:val="24"/>
          <w:szCs w:val="24"/>
        </w:rPr>
        <w:t xml:space="preserve"> it is appropriate to </w:t>
      </w:r>
      <w:r w:rsidR="00E72F58">
        <w:rPr>
          <w:rFonts w:ascii="Arial" w:hAnsi="Arial" w:cs="Arial"/>
          <w:sz w:val="24"/>
          <w:szCs w:val="24"/>
        </w:rPr>
        <w:t>give consideration to</w:t>
      </w:r>
      <w:r w:rsidR="0081276E">
        <w:rPr>
          <w:rFonts w:ascii="Arial" w:hAnsi="Arial" w:cs="Arial"/>
          <w:sz w:val="24"/>
          <w:szCs w:val="24"/>
        </w:rPr>
        <w:t xml:space="preserve"> the evidence</w:t>
      </w:r>
      <w:r w:rsidR="00E72F58">
        <w:rPr>
          <w:rFonts w:ascii="Arial" w:hAnsi="Arial" w:cs="Arial"/>
          <w:sz w:val="24"/>
          <w:szCs w:val="24"/>
        </w:rPr>
        <w:t xml:space="preserve"> for this section, as it provides context for the objection made by the BHS to the Order </w:t>
      </w:r>
      <w:r w:rsidR="008015CE">
        <w:rPr>
          <w:rFonts w:ascii="Arial" w:hAnsi="Arial" w:cs="Arial"/>
          <w:sz w:val="24"/>
          <w:szCs w:val="24"/>
        </w:rPr>
        <w:t>before me</w:t>
      </w:r>
      <w:r w:rsidR="00B12D5F">
        <w:rPr>
          <w:rFonts w:ascii="Arial" w:hAnsi="Arial" w:cs="Arial"/>
          <w:sz w:val="24"/>
          <w:szCs w:val="24"/>
        </w:rPr>
        <w:t xml:space="preserve">, </w:t>
      </w:r>
      <w:r w:rsidR="008015CE">
        <w:rPr>
          <w:rFonts w:ascii="Arial" w:hAnsi="Arial" w:cs="Arial"/>
          <w:sz w:val="24"/>
          <w:szCs w:val="24"/>
        </w:rPr>
        <w:t>where a footpath was found to be reasonably alleged to exist, rather than a bridleway</w:t>
      </w:r>
      <w:r w:rsidR="00E72F58">
        <w:rPr>
          <w:rFonts w:ascii="Arial" w:hAnsi="Arial" w:cs="Arial"/>
          <w:sz w:val="24"/>
          <w:szCs w:val="24"/>
        </w:rPr>
        <w:t xml:space="preserve"> for </w:t>
      </w:r>
      <w:r w:rsidR="00B12D5F">
        <w:rPr>
          <w:rFonts w:ascii="Arial" w:hAnsi="Arial" w:cs="Arial"/>
          <w:sz w:val="24"/>
          <w:szCs w:val="24"/>
        </w:rPr>
        <w:t>the</w:t>
      </w:r>
      <w:r w:rsidR="00E72F58">
        <w:rPr>
          <w:rFonts w:ascii="Arial" w:hAnsi="Arial" w:cs="Arial"/>
          <w:sz w:val="24"/>
          <w:szCs w:val="24"/>
        </w:rPr>
        <w:t xml:space="preserve"> section of the original appeal route</w:t>
      </w:r>
      <w:r w:rsidR="00B12D5F">
        <w:rPr>
          <w:rFonts w:ascii="Arial" w:hAnsi="Arial" w:cs="Arial"/>
          <w:sz w:val="24"/>
          <w:szCs w:val="24"/>
        </w:rPr>
        <w:t xml:space="preserve"> that was allowed</w:t>
      </w:r>
      <w:r w:rsidR="00E72F58">
        <w:rPr>
          <w:rFonts w:ascii="Arial" w:hAnsi="Arial" w:cs="Arial"/>
          <w:sz w:val="24"/>
          <w:szCs w:val="24"/>
        </w:rPr>
        <w:t>.</w:t>
      </w:r>
    </w:p>
    <w:p w14:paraId="07AA8618" w14:textId="757BFFD5" w:rsidR="00867F93" w:rsidRPr="00AC29AC" w:rsidRDefault="00DD39F5" w:rsidP="00A83795">
      <w:pPr>
        <w:pStyle w:val="Style1"/>
        <w:rPr>
          <w:rFonts w:ascii="Arial" w:hAnsi="Arial" w:cs="Arial"/>
          <w:sz w:val="24"/>
          <w:szCs w:val="24"/>
        </w:rPr>
      </w:pPr>
      <w:r w:rsidRPr="00AC29AC">
        <w:rPr>
          <w:rFonts w:ascii="Arial" w:hAnsi="Arial" w:cs="Arial"/>
          <w:sz w:val="24"/>
          <w:szCs w:val="24"/>
        </w:rPr>
        <w:t xml:space="preserve">I </w:t>
      </w:r>
      <w:r w:rsidR="00693B95" w:rsidRPr="00AC29AC">
        <w:rPr>
          <w:rFonts w:ascii="Arial" w:hAnsi="Arial" w:cs="Arial"/>
          <w:sz w:val="24"/>
          <w:szCs w:val="24"/>
        </w:rPr>
        <w:t>made an unaccompanied</w:t>
      </w:r>
      <w:r w:rsidRPr="00AC29AC">
        <w:rPr>
          <w:rFonts w:ascii="Arial" w:hAnsi="Arial" w:cs="Arial"/>
          <w:sz w:val="24"/>
          <w:szCs w:val="24"/>
        </w:rPr>
        <w:t xml:space="preserve"> site visi</w:t>
      </w:r>
      <w:r w:rsidR="00FC4132" w:rsidRPr="00AC29AC">
        <w:rPr>
          <w:rFonts w:ascii="Arial" w:hAnsi="Arial" w:cs="Arial"/>
          <w:sz w:val="24"/>
          <w:szCs w:val="24"/>
        </w:rPr>
        <w:t>t</w:t>
      </w:r>
      <w:r w:rsidR="00693B95" w:rsidRPr="00AC29AC">
        <w:rPr>
          <w:rFonts w:ascii="Arial" w:hAnsi="Arial" w:cs="Arial"/>
          <w:sz w:val="24"/>
          <w:szCs w:val="24"/>
        </w:rPr>
        <w:t xml:space="preserve"> on </w:t>
      </w:r>
      <w:r w:rsidR="00C34767" w:rsidRPr="00AC29AC">
        <w:rPr>
          <w:rFonts w:ascii="Arial" w:hAnsi="Arial" w:cs="Arial"/>
          <w:color w:val="auto"/>
          <w:sz w:val="24"/>
          <w:szCs w:val="24"/>
        </w:rPr>
        <w:t>21</w:t>
      </w:r>
      <w:r w:rsidR="00693B95" w:rsidRPr="00AC29AC">
        <w:rPr>
          <w:rFonts w:ascii="Arial" w:hAnsi="Arial" w:cs="Arial"/>
          <w:sz w:val="24"/>
          <w:szCs w:val="24"/>
        </w:rPr>
        <w:t xml:space="preserve"> </w:t>
      </w:r>
      <w:r w:rsidR="00C34767" w:rsidRPr="00AC29AC">
        <w:rPr>
          <w:rFonts w:ascii="Arial" w:hAnsi="Arial" w:cs="Arial"/>
          <w:sz w:val="24"/>
          <w:szCs w:val="24"/>
        </w:rPr>
        <w:t>January</w:t>
      </w:r>
      <w:r w:rsidR="00693B95" w:rsidRPr="00AC29AC">
        <w:rPr>
          <w:rFonts w:ascii="Arial" w:hAnsi="Arial" w:cs="Arial"/>
          <w:sz w:val="24"/>
          <w:szCs w:val="24"/>
        </w:rPr>
        <w:t xml:space="preserve"> 20</w:t>
      </w:r>
      <w:r w:rsidR="0074667D">
        <w:rPr>
          <w:rFonts w:ascii="Arial" w:hAnsi="Arial" w:cs="Arial"/>
          <w:sz w:val="24"/>
          <w:szCs w:val="24"/>
        </w:rPr>
        <w:t>2</w:t>
      </w:r>
      <w:r w:rsidR="00C34767" w:rsidRPr="00AC29AC">
        <w:rPr>
          <w:rFonts w:ascii="Arial" w:hAnsi="Arial" w:cs="Arial"/>
          <w:sz w:val="24"/>
          <w:szCs w:val="24"/>
        </w:rPr>
        <w:t>5</w:t>
      </w:r>
      <w:r w:rsidR="004F7EFB" w:rsidRPr="00AC29AC">
        <w:rPr>
          <w:rFonts w:ascii="Arial" w:hAnsi="Arial" w:cs="Arial"/>
          <w:sz w:val="24"/>
          <w:szCs w:val="24"/>
        </w:rPr>
        <w:t xml:space="preserve"> when I was able to view</w:t>
      </w:r>
      <w:r w:rsidR="006A57C3" w:rsidRPr="00AC29AC">
        <w:rPr>
          <w:rFonts w:ascii="Arial" w:hAnsi="Arial" w:cs="Arial"/>
          <w:sz w:val="24"/>
          <w:szCs w:val="24"/>
        </w:rPr>
        <w:t xml:space="preserve"> </w:t>
      </w:r>
      <w:r w:rsidR="00577F90" w:rsidRPr="00AC29AC">
        <w:rPr>
          <w:rFonts w:ascii="Arial" w:hAnsi="Arial" w:cs="Arial"/>
          <w:sz w:val="24"/>
          <w:szCs w:val="24"/>
        </w:rPr>
        <w:t>the entirety</w:t>
      </w:r>
      <w:r w:rsidR="00C91A05" w:rsidRPr="00AC29AC">
        <w:rPr>
          <w:rFonts w:ascii="Arial" w:hAnsi="Arial" w:cs="Arial"/>
          <w:sz w:val="24"/>
          <w:szCs w:val="24"/>
        </w:rPr>
        <w:t xml:space="preserve"> of the </w:t>
      </w:r>
      <w:r w:rsidR="00577F90" w:rsidRPr="00AC29AC">
        <w:rPr>
          <w:rFonts w:ascii="Arial" w:hAnsi="Arial" w:cs="Arial"/>
          <w:sz w:val="24"/>
          <w:szCs w:val="24"/>
        </w:rPr>
        <w:t xml:space="preserve">Order </w:t>
      </w:r>
      <w:r w:rsidR="00126B89" w:rsidRPr="00AC29AC">
        <w:rPr>
          <w:rFonts w:ascii="Arial" w:hAnsi="Arial" w:cs="Arial"/>
          <w:sz w:val="24"/>
          <w:szCs w:val="24"/>
        </w:rPr>
        <w:t>r</w:t>
      </w:r>
      <w:r w:rsidR="00577F90" w:rsidRPr="00AC29AC">
        <w:rPr>
          <w:rFonts w:ascii="Arial" w:hAnsi="Arial" w:cs="Arial"/>
          <w:sz w:val="24"/>
          <w:szCs w:val="24"/>
        </w:rPr>
        <w:t xml:space="preserve">oute </w:t>
      </w:r>
      <w:r w:rsidR="006A57C3" w:rsidRPr="00AC29AC">
        <w:rPr>
          <w:rFonts w:ascii="Arial" w:hAnsi="Arial" w:cs="Arial"/>
          <w:sz w:val="24"/>
          <w:szCs w:val="24"/>
        </w:rPr>
        <w:t xml:space="preserve">and walk </w:t>
      </w:r>
      <w:r w:rsidR="00F6452F" w:rsidRPr="00AC29AC">
        <w:rPr>
          <w:rFonts w:ascii="Arial" w:hAnsi="Arial" w:cs="Arial"/>
          <w:sz w:val="24"/>
          <w:szCs w:val="24"/>
        </w:rPr>
        <w:t>the major</w:t>
      </w:r>
      <w:r w:rsidR="00ED2F7D" w:rsidRPr="00AC29AC">
        <w:rPr>
          <w:rFonts w:ascii="Arial" w:hAnsi="Arial" w:cs="Arial"/>
          <w:sz w:val="24"/>
          <w:szCs w:val="24"/>
        </w:rPr>
        <w:t xml:space="preserve"> part</w:t>
      </w:r>
      <w:r w:rsidR="00577F90" w:rsidRPr="00AC29AC">
        <w:rPr>
          <w:rFonts w:ascii="Arial" w:hAnsi="Arial" w:cs="Arial"/>
          <w:sz w:val="24"/>
          <w:szCs w:val="24"/>
        </w:rPr>
        <w:t>,</w:t>
      </w:r>
      <w:r w:rsidR="00557079" w:rsidRPr="00AC29AC">
        <w:rPr>
          <w:rFonts w:ascii="Arial" w:hAnsi="Arial" w:cs="Arial"/>
          <w:sz w:val="24"/>
          <w:szCs w:val="24"/>
        </w:rPr>
        <w:t xml:space="preserve"> al</w:t>
      </w:r>
      <w:r w:rsidR="00577F90" w:rsidRPr="00AC29AC">
        <w:rPr>
          <w:rFonts w:ascii="Arial" w:hAnsi="Arial" w:cs="Arial"/>
          <w:sz w:val="24"/>
          <w:szCs w:val="24"/>
        </w:rPr>
        <w:t>beit</w:t>
      </w:r>
      <w:r w:rsidR="00557079" w:rsidRPr="00AC29AC">
        <w:rPr>
          <w:rFonts w:ascii="Arial" w:hAnsi="Arial" w:cs="Arial"/>
          <w:sz w:val="24"/>
          <w:szCs w:val="24"/>
        </w:rPr>
        <w:t xml:space="preserve"> there was no physical existence of </w:t>
      </w:r>
      <w:r w:rsidR="00EE7FAA" w:rsidRPr="00AC29AC">
        <w:rPr>
          <w:rFonts w:ascii="Arial" w:hAnsi="Arial" w:cs="Arial"/>
          <w:sz w:val="24"/>
          <w:szCs w:val="24"/>
        </w:rPr>
        <w:t>it on the ground</w:t>
      </w:r>
      <w:r w:rsidR="00FC4132" w:rsidRPr="00AC29AC">
        <w:rPr>
          <w:rFonts w:ascii="Arial" w:hAnsi="Arial" w:cs="Arial"/>
          <w:sz w:val="24"/>
          <w:szCs w:val="24"/>
        </w:rPr>
        <w:t>.</w:t>
      </w:r>
    </w:p>
    <w:p w14:paraId="03E3E1A0" w14:textId="4DE587E8" w:rsidR="000A24EF" w:rsidRPr="000A24EF" w:rsidRDefault="009C36BC" w:rsidP="000A24EF">
      <w:pPr>
        <w:pStyle w:val="Heading6blackfont"/>
        <w:rPr>
          <w:rFonts w:ascii="Arial" w:hAnsi="Arial" w:cs="Arial"/>
          <w:sz w:val="24"/>
          <w:szCs w:val="24"/>
        </w:rPr>
      </w:pPr>
      <w:r w:rsidRPr="00D047C3">
        <w:rPr>
          <w:rFonts w:ascii="Arial" w:hAnsi="Arial" w:cs="Arial"/>
          <w:sz w:val="24"/>
          <w:szCs w:val="24"/>
        </w:rPr>
        <w:t>The Main Issues</w:t>
      </w:r>
    </w:p>
    <w:p w14:paraId="723D6C77" w14:textId="44D97849" w:rsidR="00A9345A" w:rsidRDefault="00A9345A" w:rsidP="00624606">
      <w:pPr>
        <w:pStyle w:val="Style1"/>
        <w:rPr>
          <w:rFonts w:ascii="Arial" w:hAnsi="Arial" w:cs="Arial"/>
          <w:sz w:val="24"/>
          <w:szCs w:val="24"/>
        </w:rPr>
      </w:pPr>
      <w:r>
        <w:rPr>
          <w:rFonts w:ascii="Arial" w:hAnsi="Arial" w:cs="Arial"/>
          <w:sz w:val="24"/>
          <w:szCs w:val="24"/>
        </w:rPr>
        <w:t xml:space="preserve">The </w:t>
      </w:r>
      <w:r w:rsidRPr="00D047C3">
        <w:rPr>
          <w:rFonts w:ascii="Arial" w:hAnsi="Arial" w:cs="Arial"/>
          <w:sz w:val="24"/>
          <w:szCs w:val="24"/>
        </w:rPr>
        <w:t xml:space="preserve">Order has been made under </w:t>
      </w:r>
      <w:r>
        <w:rPr>
          <w:rFonts w:ascii="Arial" w:hAnsi="Arial" w:cs="Arial"/>
          <w:sz w:val="24"/>
          <w:szCs w:val="24"/>
        </w:rPr>
        <w:t>s</w:t>
      </w:r>
      <w:r w:rsidRPr="00D047C3">
        <w:rPr>
          <w:rFonts w:ascii="Arial" w:hAnsi="Arial" w:cs="Arial"/>
          <w:sz w:val="24"/>
          <w:szCs w:val="24"/>
        </w:rPr>
        <w:t>ection</w:t>
      </w:r>
      <w:r>
        <w:rPr>
          <w:rFonts w:ascii="Arial" w:hAnsi="Arial" w:cs="Arial"/>
          <w:sz w:val="24"/>
          <w:szCs w:val="24"/>
        </w:rPr>
        <w:t xml:space="preserve"> 53(2)(b) </w:t>
      </w:r>
      <w:r w:rsidRPr="00D047C3">
        <w:rPr>
          <w:rFonts w:ascii="Arial" w:hAnsi="Arial" w:cs="Arial"/>
          <w:sz w:val="24"/>
          <w:szCs w:val="24"/>
        </w:rPr>
        <w:t>of the Wildlife and Countryside Act 1981</w:t>
      </w:r>
      <w:r>
        <w:rPr>
          <w:rFonts w:ascii="Arial" w:hAnsi="Arial" w:cs="Arial"/>
          <w:sz w:val="24"/>
          <w:szCs w:val="24"/>
        </w:rPr>
        <w:t xml:space="preserve"> (the 1981 Act)</w:t>
      </w:r>
      <w:r w:rsidRPr="00D047C3">
        <w:rPr>
          <w:rFonts w:ascii="Arial" w:hAnsi="Arial" w:cs="Arial"/>
          <w:sz w:val="24"/>
          <w:szCs w:val="24"/>
        </w:rPr>
        <w:t xml:space="preserve"> </w:t>
      </w:r>
      <w:r>
        <w:rPr>
          <w:rFonts w:ascii="Arial" w:hAnsi="Arial" w:cs="Arial"/>
          <w:sz w:val="24"/>
          <w:szCs w:val="24"/>
        </w:rPr>
        <w:t xml:space="preserve">on the occurrence of an event specified in sub-section </w:t>
      </w:r>
      <w:r w:rsidRPr="00293DAC">
        <w:rPr>
          <w:rFonts w:ascii="Arial" w:hAnsi="Arial" w:cs="Arial"/>
          <w:color w:val="auto"/>
          <w:sz w:val="24"/>
          <w:szCs w:val="24"/>
        </w:rPr>
        <w:t xml:space="preserve">53(3)(c)(i) </w:t>
      </w:r>
      <w:r w:rsidRPr="00B36080">
        <w:rPr>
          <w:rFonts w:ascii="Arial" w:hAnsi="Arial" w:cs="Arial"/>
          <w:color w:val="auto"/>
          <w:sz w:val="24"/>
          <w:szCs w:val="24"/>
        </w:rPr>
        <w:t xml:space="preserve">of that Act. </w:t>
      </w:r>
      <w:r>
        <w:rPr>
          <w:rFonts w:ascii="Arial" w:hAnsi="Arial" w:cs="Arial"/>
          <w:color w:val="auto"/>
          <w:sz w:val="24"/>
          <w:szCs w:val="24"/>
        </w:rPr>
        <w:t xml:space="preserve">Accordingly, the main issue </w:t>
      </w:r>
      <w:r>
        <w:rPr>
          <w:rFonts w:ascii="Arial" w:hAnsi="Arial" w:cs="Arial"/>
          <w:sz w:val="24"/>
          <w:szCs w:val="24"/>
        </w:rPr>
        <w:t xml:space="preserve">is whether </w:t>
      </w:r>
      <w:r w:rsidRPr="00D047C3">
        <w:rPr>
          <w:rFonts w:ascii="Arial" w:hAnsi="Arial" w:cs="Arial"/>
          <w:sz w:val="24"/>
          <w:szCs w:val="24"/>
        </w:rPr>
        <w:t xml:space="preserve">the evidence </w:t>
      </w:r>
      <w:r>
        <w:rPr>
          <w:rFonts w:ascii="Arial" w:hAnsi="Arial" w:cs="Arial"/>
          <w:sz w:val="24"/>
          <w:szCs w:val="24"/>
        </w:rPr>
        <w:t>discovered, when considered with all other evidence available, is sufficient to show</w:t>
      </w:r>
      <w:r w:rsidRPr="00D047C3">
        <w:rPr>
          <w:rFonts w:ascii="Arial" w:hAnsi="Arial" w:cs="Arial"/>
          <w:sz w:val="24"/>
          <w:szCs w:val="24"/>
        </w:rPr>
        <w:t xml:space="preserve"> that</w:t>
      </w:r>
      <w:r>
        <w:rPr>
          <w:rFonts w:ascii="Arial" w:hAnsi="Arial" w:cs="Arial"/>
          <w:sz w:val="24"/>
          <w:szCs w:val="24"/>
        </w:rPr>
        <w:t xml:space="preserve"> a public right of way not shown on the definitive map and statement, subsists over land to which the map relates</w:t>
      </w:r>
      <w:r w:rsidRPr="00D047C3">
        <w:rPr>
          <w:rFonts w:ascii="Arial" w:hAnsi="Arial" w:cs="Arial"/>
          <w:sz w:val="24"/>
          <w:szCs w:val="24"/>
        </w:rPr>
        <w:t>.</w:t>
      </w:r>
    </w:p>
    <w:p w14:paraId="6EF3AF56" w14:textId="31128B23" w:rsidR="006A6F68" w:rsidRPr="00D82242" w:rsidRDefault="00D82242" w:rsidP="00D82242">
      <w:pPr>
        <w:pStyle w:val="Style1"/>
        <w:rPr>
          <w:rFonts w:ascii="Arial" w:hAnsi="Arial" w:cs="Arial"/>
          <w:sz w:val="24"/>
          <w:szCs w:val="24"/>
        </w:rPr>
      </w:pPr>
      <w:r w:rsidRPr="00D82242">
        <w:rPr>
          <w:rFonts w:ascii="Arial" w:hAnsi="Arial" w:cs="Arial"/>
          <w:sz w:val="24"/>
          <w:szCs w:val="24"/>
        </w:rPr>
        <w:t xml:space="preserve">Whilst it suffices under section 53(3)(c)(i) for a public right of way to be reasonably alleged to subsist </w:t>
      </w:r>
      <w:r w:rsidR="001F03EA" w:rsidRPr="00D82242">
        <w:rPr>
          <w:rFonts w:ascii="Arial" w:hAnsi="Arial" w:cs="Arial"/>
          <w:sz w:val="24"/>
          <w:szCs w:val="24"/>
        </w:rPr>
        <w:t>to</w:t>
      </w:r>
      <w:r w:rsidRPr="00D82242">
        <w:rPr>
          <w:rFonts w:ascii="Arial" w:hAnsi="Arial" w:cs="Arial"/>
          <w:sz w:val="24"/>
          <w:szCs w:val="24"/>
        </w:rPr>
        <w:t xml:space="preserve"> make a </w:t>
      </w:r>
      <w:r w:rsidR="005B09C9">
        <w:rPr>
          <w:rFonts w:ascii="Arial" w:hAnsi="Arial" w:cs="Arial"/>
          <w:sz w:val="24"/>
          <w:szCs w:val="24"/>
        </w:rPr>
        <w:t>Modification Order</w:t>
      </w:r>
      <w:r w:rsidRPr="00D82242">
        <w:rPr>
          <w:rFonts w:ascii="Arial" w:hAnsi="Arial" w:cs="Arial"/>
          <w:sz w:val="24"/>
          <w:szCs w:val="24"/>
        </w:rPr>
        <w:t xml:space="preserve">, the standard of proof is higher for it to be confirmed. At this stage, </w:t>
      </w:r>
      <w:r w:rsidR="00963C2B">
        <w:rPr>
          <w:rFonts w:ascii="Arial" w:hAnsi="Arial" w:cs="Arial"/>
          <w:sz w:val="24"/>
          <w:szCs w:val="24"/>
        </w:rPr>
        <w:t xml:space="preserve">the </w:t>
      </w:r>
      <w:r w:rsidRPr="00D82242">
        <w:rPr>
          <w:rFonts w:ascii="Arial" w:hAnsi="Arial" w:cs="Arial"/>
          <w:sz w:val="24"/>
          <w:szCs w:val="24"/>
        </w:rPr>
        <w:t>evidence is required to show, on the balance of probabilities</w:t>
      </w:r>
      <w:r w:rsidR="0074667D">
        <w:rPr>
          <w:rFonts w:ascii="Arial" w:hAnsi="Arial" w:cs="Arial"/>
          <w:sz w:val="24"/>
          <w:szCs w:val="24"/>
        </w:rPr>
        <w:t>,</w:t>
      </w:r>
      <w:r w:rsidRPr="00D82242">
        <w:rPr>
          <w:rFonts w:ascii="Arial" w:hAnsi="Arial" w:cs="Arial"/>
          <w:sz w:val="24"/>
          <w:szCs w:val="24"/>
        </w:rPr>
        <w:t xml:space="preserve"> that a right of way subsists.</w:t>
      </w:r>
    </w:p>
    <w:p w14:paraId="31E3800F" w14:textId="09F14B63" w:rsidR="00800F6F" w:rsidRDefault="006D23D9" w:rsidP="007B022F">
      <w:pPr>
        <w:pStyle w:val="Style1"/>
        <w:tabs>
          <w:tab w:val="clear" w:pos="720"/>
        </w:tabs>
        <w:rPr>
          <w:rFonts w:ascii="Arial" w:hAnsi="Arial" w:cs="Arial"/>
          <w:sz w:val="24"/>
          <w:szCs w:val="24"/>
        </w:rPr>
      </w:pPr>
      <w:r w:rsidRPr="002D644F">
        <w:rPr>
          <w:rFonts w:ascii="Arial" w:hAnsi="Arial" w:cs="Arial"/>
          <w:sz w:val="24"/>
          <w:szCs w:val="24"/>
        </w:rPr>
        <w:t xml:space="preserve">The </w:t>
      </w:r>
      <w:r w:rsidR="009148F1">
        <w:rPr>
          <w:rFonts w:ascii="Arial" w:hAnsi="Arial" w:cs="Arial"/>
          <w:sz w:val="24"/>
          <w:szCs w:val="24"/>
        </w:rPr>
        <w:t xml:space="preserve">evidence in support of this case </w:t>
      </w:r>
      <w:r w:rsidRPr="002D644F">
        <w:rPr>
          <w:rFonts w:ascii="Arial" w:hAnsi="Arial" w:cs="Arial"/>
          <w:sz w:val="24"/>
          <w:szCs w:val="24"/>
        </w:rPr>
        <w:t xml:space="preserve">relies </w:t>
      </w:r>
      <w:r w:rsidR="005B5CFC">
        <w:rPr>
          <w:rFonts w:ascii="Arial" w:hAnsi="Arial" w:cs="Arial"/>
          <w:sz w:val="24"/>
          <w:szCs w:val="24"/>
        </w:rPr>
        <w:t>solely</w:t>
      </w:r>
      <w:r w:rsidR="00547790">
        <w:rPr>
          <w:rFonts w:ascii="Arial" w:hAnsi="Arial" w:cs="Arial"/>
          <w:sz w:val="24"/>
          <w:szCs w:val="24"/>
        </w:rPr>
        <w:t xml:space="preserve"> </w:t>
      </w:r>
      <w:r w:rsidRPr="002D644F">
        <w:rPr>
          <w:rFonts w:ascii="Arial" w:hAnsi="Arial" w:cs="Arial"/>
          <w:sz w:val="24"/>
          <w:szCs w:val="24"/>
        </w:rPr>
        <w:t>on historical</w:t>
      </w:r>
      <w:r w:rsidR="005B5CFC">
        <w:rPr>
          <w:rFonts w:ascii="Arial" w:hAnsi="Arial" w:cs="Arial"/>
          <w:sz w:val="24"/>
          <w:szCs w:val="24"/>
        </w:rPr>
        <w:t xml:space="preserve"> research,</w:t>
      </w:r>
      <w:r w:rsidRPr="002D644F">
        <w:rPr>
          <w:rFonts w:ascii="Arial" w:hAnsi="Arial" w:cs="Arial"/>
          <w:sz w:val="24"/>
          <w:szCs w:val="24"/>
        </w:rPr>
        <w:t xml:space="preserve"> documents and maps. </w:t>
      </w:r>
      <w:r w:rsidR="009A35AE">
        <w:rPr>
          <w:rFonts w:ascii="Arial" w:hAnsi="Arial" w:cs="Arial"/>
          <w:sz w:val="24"/>
          <w:szCs w:val="24"/>
        </w:rPr>
        <w:t xml:space="preserve">As regards the documentary </w:t>
      </w:r>
      <w:r w:rsidR="007639E4">
        <w:rPr>
          <w:rFonts w:ascii="Arial" w:hAnsi="Arial" w:cs="Arial"/>
          <w:sz w:val="24"/>
          <w:szCs w:val="24"/>
        </w:rPr>
        <w:t xml:space="preserve">evidence adduced, </w:t>
      </w:r>
      <w:r w:rsidRPr="002D644F">
        <w:rPr>
          <w:rFonts w:ascii="Arial" w:hAnsi="Arial" w:cs="Arial"/>
          <w:sz w:val="24"/>
          <w:szCs w:val="24"/>
        </w:rPr>
        <w:t xml:space="preserve">Section 32 of the Highways Act 1980 requires a court or tribunal to take into consideration any map, plan or history of the locality, or other relevant </w:t>
      </w:r>
      <w:r w:rsidR="00526E8C" w:rsidRPr="002D644F">
        <w:rPr>
          <w:rFonts w:ascii="Arial" w:hAnsi="Arial" w:cs="Arial"/>
          <w:sz w:val="24"/>
          <w:szCs w:val="24"/>
        </w:rPr>
        <w:t>document</w:t>
      </w:r>
      <w:r w:rsidRPr="002D644F">
        <w:rPr>
          <w:rFonts w:ascii="Arial" w:hAnsi="Arial" w:cs="Arial"/>
          <w:sz w:val="24"/>
          <w:szCs w:val="24"/>
        </w:rPr>
        <w:t xml:space="preserve"> </w:t>
      </w:r>
      <w:r w:rsidR="00AE41F9">
        <w:rPr>
          <w:rFonts w:ascii="Arial" w:hAnsi="Arial" w:cs="Arial"/>
          <w:sz w:val="24"/>
          <w:szCs w:val="24"/>
        </w:rPr>
        <w:t xml:space="preserve">provided as </w:t>
      </w:r>
      <w:r w:rsidRPr="002D644F">
        <w:rPr>
          <w:rFonts w:ascii="Arial" w:hAnsi="Arial" w:cs="Arial"/>
          <w:sz w:val="24"/>
          <w:szCs w:val="24"/>
        </w:rPr>
        <w:t>evidence, giving it such weight as</w:t>
      </w:r>
      <w:r w:rsidR="008A29BF">
        <w:rPr>
          <w:rFonts w:ascii="Arial" w:hAnsi="Arial" w:cs="Arial"/>
          <w:sz w:val="24"/>
          <w:szCs w:val="24"/>
        </w:rPr>
        <w:t xml:space="preserve"> is</w:t>
      </w:r>
      <w:r w:rsidRPr="002D644F">
        <w:rPr>
          <w:rFonts w:ascii="Arial" w:hAnsi="Arial" w:cs="Arial"/>
          <w:sz w:val="24"/>
          <w:szCs w:val="24"/>
        </w:rPr>
        <w:t xml:space="preserve"> appropriate, before determining </w:t>
      </w:r>
      <w:r w:rsidR="001F03EA" w:rsidRPr="002D644F">
        <w:rPr>
          <w:rFonts w:ascii="Arial" w:hAnsi="Arial" w:cs="Arial"/>
          <w:sz w:val="24"/>
          <w:szCs w:val="24"/>
        </w:rPr>
        <w:t>whether</w:t>
      </w:r>
      <w:r w:rsidRPr="002D644F">
        <w:rPr>
          <w:rFonts w:ascii="Arial" w:hAnsi="Arial" w:cs="Arial"/>
          <w:sz w:val="24"/>
          <w:szCs w:val="24"/>
        </w:rPr>
        <w:t xml:space="preserve"> a way has been </w:t>
      </w:r>
      <w:proofErr w:type="gramStart"/>
      <w:r w:rsidRPr="002D644F">
        <w:rPr>
          <w:rFonts w:ascii="Arial" w:hAnsi="Arial" w:cs="Arial"/>
          <w:sz w:val="24"/>
          <w:szCs w:val="24"/>
        </w:rPr>
        <w:t>dedicated</w:t>
      </w:r>
      <w:proofErr w:type="gramEnd"/>
      <w:r w:rsidRPr="002D644F">
        <w:rPr>
          <w:rFonts w:ascii="Arial" w:hAnsi="Arial" w:cs="Arial"/>
          <w:sz w:val="24"/>
          <w:szCs w:val="24"/>
        </w:rPr>
        <w:t xml:space="preserve"> as </w:t>
      </w:r>
      <w:r w:rsidR="00132693">
        <w:rPr>
          <w:rFonts w:ascii="Arial" w:hAnsi="Arial" w:cs="Arial"/>
          <w:sz w:val="24"/>
          <w:szCs w:val="24"/>
        </w:rPr>
        <w:t xml:space="preserve">a </w:t>
      </w:r>
      <w:r w:rsidRPr="002D644F">
        <w:rPr>
          <w:rFonts w:ascii="Arial" w:hAnsi="Arial" w:cs="Arial"/>
          <w:sz w:val="24"/>
          <w:szCs w:val="24"/>
        </w:rPr>
        <w:t>highway.</w:t>
      </w:r>
      <w:r w:rsidR="00CF60FD">
        <w:rPr>
          <w:rFonts w:ascii="Arial" w:hAnsi="Arial" w:cs="Arial"/>
          <w:sz w:val="24"/>
          <w:szCs w:val="24"/>
        </w:rPr>
        <w:t xml:space="preserve"> </w:t>
      </w:r>
    </w:p>
    <w:p w14:paraId="4501CF37" w14:textId="5D678A06" w:rsidR="007623B9" w:rsidRDefault="009C36BC" w:rsidP="00242DB1">
      <w:pPr>
        <w:pStyle w:val="Heading6blackfont"/>
        <w:rPr>
          <w:rFonts w:ascii="Arial" w:hAnsi="Arial" w:cs="Arial"/>
          <w:sz w:val="24"/>
          <w:szCs w:val="24"/>
        </w:rPr>
      </w:pPr>
      <w:r w:rsidRPr="00D047C3">
        <w:rPr>
          <w:rFonts w:ascii="Arial" w:hAnsi="Arial" w:cs="Arial"/>
          <w:sz w:val="24"/>
          <w:szCs w:val="24"/>
        </w:rPr>
        <w:t>Reason</w:t>
      </w:r>
      <w:r w:rsidR="00961F0A">
        <w:rPr>
          <w:rFonts w:ascii="Arial" w:hAnsi="Arial" w:cs="Arial"/>
          <w:sz w:val="24"/>
          <w:szCs w:val="24"/>
        </w:rPr>
        <w:t>ing</w:t>
      </w:r>
    </w:p>
    <w:p w14:paraId="0F8DCDB5" w14:textId="24A0BE72" w:rsidR="008B4F3E" w:rsidRPr="00E71979" w:rsidRDefault="00BE0596" w:rsidP="008B4F3E">
      <w:pPr>
        <w:pStyle w:val="Style1"/>
        <w:keepNext/>
        <w:numPr>
          <w:ilvl w:val="0"/>
          <w:numId w:val="0"/>
        </w:numPr>
        <w:ind w:left="431" w:hanging="431"/>
        <w:rPr>
          <w:rFonts w:ascii="Arial" w:hAnsi="Arial" w:cs="Arial"/>
          <w:i/>
          <w:iCs/>
          <w:sz w:val="24"/>
          <w:szCs w:val="24"/>
        </w:rPr>
      </w:pPr>
      <w:r>
        <w:rPr>
          <w:rFonts w:ascii="Arial" w:hAnsi="Arial" w:cs="Arial"/>
          <w:i/>
          <w:iCs/>
          <w:sz w:val="24"/>
          <w:szCs w:val="24"/>
        </w:rPr>
        <w:t>Yeake</w:t>
      </w:r>
      <w:r w:rsidR="00080892">
        <w:rPr>
          <w:rFonts w:ascii="Arial" w:hAnsi="Arial" w:cs="Arial"/>
          <w:i/>
          <w:iCs/>
          <w:sz w:val="24"/>
          <w:szCs w:val="24"/>
        </w:rPr>
        <w:t>ll</w:t>
      </w:r>
      <w:r>
        <w:rPr>
          <w:rFonts w:ascii="Arial" w:hAnsi="Arial" w:cs="Arial"/>
          <w:i/>
          <w:iCs/>
          <w:sz w:val="24"/>
          <w:szCs w:val="24"/>
        </w:rPr>
        <w:t xml:space="preserve"> and Gardner</w:t>
      </w:r>
      <w:r w:rsidR="00080892">
        <w:rPr>
          <w:rFonts w:ascii="Arial" w:hAnsi="Arial" w:cs="Arial"/>
          <w:i/>
          <w:iCs/>
          <w:sz w:val="24"/>
          <w:szCs w:val="24"/>
        </w:rPr>
        <w:t>’s</w:t>
      </w:r>
      <w:r>
        <w:rPr>
          <w:rFonts w:ascii="Arial" w:hAnsi="Arial" w:cs="Arial"/>
          <w:i/>
          <w:iCs/>
          <w:sz w:val="24"/>
          <w:szCs w:val="24"/>
        </w:rPr>
        <w:t xml:space="preserve"> </w:t>
      </w:r>
      <w:r w:rsidR="00C860FD">
        <w:rPr>
          <w:rFonts w:ascii="Arial" w:hAnsi="Arial" w:cs="Arial"/>
          <w:i/>
          <w:iCs/>
          <w:sz w:val="24"/>
          <w:szCs w:val="24"/>
        </w:rPr>
        <w:t>Map 1778</w:t>
      </w:r>
    </w:p>
    <w:p w14:paraId="227B48FF" w14:textId="43413420" w:rsidR="00855129" w:rsidRDefault="00A00767" w:rsidP="00207B3C">
      <w:pPr>
        <w:pStyle w:val="Style1"/>
        <w:keepNext/>
        <w:ind w:left="572"/>
        <w:rPr>
          <w:rFonts w:ascii="Arial" w:hAnsi="Arial" w:cs="Arial"/>
          <w:sz w:val="24"/>
          <w:szCs w:val="24"/>
        </w:rPr>
      </w:pPr>
      <w:r w:rsidRPr="00207B3C">
        <w:rPr>
          <w:rFonts w:ascii="Arial" w:hAnsi="Arial" w:cs="Arial"/>
          <w:sz w:val="24"/>
          <w:szCs w:val="24"/>
        </w:rPr>
        <w:t xml:space="preserve">The </w:t>
      </w:r>
      <w:r w:rsidR="00365B87" w:rsidRPr="00207B3C">
        <w:rPr>
          <w:rFonts w:ascii="Arial" w:hAnsi="Arial" w:cs="Arial"/>
          <w:sz w:val="24"/>
          <w:szCs w:val="24"/>
        </w:rPr>
        <w:t>map</w:t>
      </w:r>
      <w:r w:rsidR="00D0407F" w:rsidRPr="00207B3C">
        <w:rPr>
          <w:rFonts w:ascii="Arial" w:hAnsi="Arial" w:cs="Arial"/>
          <w:sz w:val="24"/>
          <w:szCs w:val="24"/>
        </w:rPr>
        <w:t xml:space="preserve"> </w:t>
      </w:r>
      <w:r w:rsidR="00365B87" w:rsidRPr="00207B3C">
        <w:rPr>
          <w:rFonts w:ascii="Arial" w:hAnsi="Arial" w:cs="Arial"/>
          <w:sz w:val="24"/>
          <w:szCs w:val="24"/>
        </w:rPr>
        <w:t xml:space="preserve">shows </w:t>
      </w:r>
      <w:r w:rsidR="00D0407F" w:rsidRPr="00207B3C">
        <w:rPr>
          <w:rFonts w:ascii="Arial" w:hAnsi="Arial" w:cs="Arial"/>
          <w:sz w:val="24"/>
          <w:szCs w:val="24"/>
        </w:rPr>
        <w:t>the Order route by means of a dotted line</w:t>
      </w:r>
      <w:r w:rsidR="0063729D" w:rsidRPr="00207B3C">
        <w:rPr>
          <w:rFonts w:ascii="Arial" w:hAnsi="Arial" w:cs="Arial"/>
          <w:sz w:val="24"/>
          <w:szCs w:val="24"/>
        </w:rPr>
        <w:t>,</w:t>
      </w:r>
      <w:r w:rsidR="0063729D" w:rsidRPr="00207B3C">
        <w:rPr>
          <w:rFonts w:ascii="Arial" w:hAnsi="Arial" w:cs="Arial"/>
          <w:i/>
          <w:iCs/>
          <w:sz w:val="24"/>
          <w:szCs w:val="24"/>
        </w:rPr>
        <w:t xml:space="preserve"> </w:t>
      </w:r>
      <w:r w:rsidR="00207B3C" w:rsidRPr="00207B3C">
        <w:rPr>
          <w:rFonts w:ascii="Arial" w:hAnsi="Arial" w:cs="Arial"/>
          <w:sz w:val="24"/>
          <w:szCs w:val="24"/>
        </w:rPr>
        <w:t>h</w:t>
      </w:r>
      <w:r w:rsidR="00E169BE" w:rsidRPr="00207B3C">
        <w:rPr>
          <w:rFonts w:ascii="Arial" w:hAnsi="Arial" w:cs="Arial"/>
          <w:sz w:val="24"/>
          <w:szCs w:val="24"/>
        </w:rPr>
        <w:t xml:space="preserve">owever the dotted line </w:t>
      </w:r>
      <w:r w:rsidR="00A474C1" w:rsidRPr="00207B3C">
        <w:rPr>
          <w:rFonts w:ascii="Arial" w:hAnsi="Arial" w:cs="Arial"/>
          <w:sz w:val="24"/>
          <w:szCs w:val="24"/>
        </w:rPr>
        <w:t>does not appear to join up with</w:t>
      </w:r>
      <w:r w:rsidR="00207B3C" w:rsidRPr="00207B3C">
        <w:rPr>
          <w:rFonts w:ascii="Arial" w:hAnsi="Arial" w:cs="Arial"/>
          <w:sz w:val="24"/>
          <w:szCs w:val="24"/>
        </w:rPr>
        <w:t xml:space="preserve"> the rest of the appeal route</w:t>
      </w:r>
      <w:r w:rsidR="00A474C1" w:rsidRPr="00207B3C">
        <w:rPr>
          <w:rFonts w:ascii="Arial" w:hAnsi="Arial" w:cs="Arial"/>
          <w:sz w:val="24"/>
          <w:szCs w:val="24"/>
        </w:rPr>
        <w:t xml:space="preserve"> </w:t>
      </w:r>
      <w:r w:rsidR="00207B3C" w:rsidRPr="00207B3C">
        <w:rPr>
          <w:rFonts w:ascii="Arial" w:hAnsi="Arial" w:cs="Arial"/>
          <w:sz w:val="24"/>
          <w:szCs w:val="24"/>
        </w:rPr>
        <w:t>(</w:t>
      </w:r>
      <w:r w:rsidR="00A474C1" w:rsidRPr="00207B3C">
        <w:rPr>
          <w:rFonts w:ascii="Arial" w:hAnsi="Arial" w:cs="Arial"/>
          <w:sz w:val="24"/>
          <w:szCs w:val="24"/>
        </w:rPr>
        <w:t>Tack Lee Lane</w:t>
      </w:r>
      <w:r w:rsidR="00207B3C" w:rsidRPr="00207B3C">
        <w:rPr>
          <w:rFonts w:ascii="Arial" w:hAnsi="Arial" w:cs="Arial"/>
          <w:sz w:val="24"/>
          <w:szCs w:val="24"/>
        </w:rPr>
        <w:t>)</w:t>
      </w:r>
      <w:r w:rsidR="00A474C1" w:rsidRPr="00207B3C">
        <w:rPr>
          <w:rFonts w:ascii="Arial" w:hAnsi="Arial" w:cs="Arial"/>
          <w:sz w:val="24"/>
          <w:szCs w:val="24"/>
        </w:rPr>
        <w:t>,</w:t>
      </w:r>
      <w:r w:rsidR="00207B3C">
        <w:rPr>
          <w:rFonts w:ascii="Arial" w:hAnsi="Arial" w:cs="Arial"/>
          <w:sz w:val="24"/>
          <w:szCs w:val="24"/>
        </w:rPr>
        <w:t xml:space="preserve">  </w:t>
      </w:r>
      <w:r w:rsidR="00207B3C" w:rsidRPr="00207B3C">
        <w:rPr>
          <w:rFonts w:ascii="Arial" w:hAnsi="Arial" w:cs="Arial"/>
          <w:sz w:val="24"/>
          <w:szCs w:val="24"/>
        </w:rPr>
        <w:t xml:space="preserve">rather </w:t>
      </w:r>
      <w:r w:rsidR="00A474C1" w:rsidRPr="00207B3C">
        <w:rPr>
          <w:rFonts w:ascii="Arial" w:hAnsi="Arial" w:cs="Arial"/>
          <w:sz w:val="24"/>
          <w:szCs w:val="24"/>
        </w:rPr>
        <w:t xml:space="preserve">it continues </w:t>
      </w:r>
      <w:r w:rsidR="001D1DEF" w:rsidRPr="00207B3C">
        <w:rPr>
          <w:rFonts w:ascii="Arial" w:hAnsi="Arial" w:cs="Arial"/>
          <w:sz w:val="24"/>
          <w:szCs w:val="24"/>
        </w:rPr>
        <w:t xml:space="preserve">to the north west of </w:t>
      </w:r>
      <w:r w:rsidR="000E25B2">
        <w:rPr>
          <w:rFonts w:ascii="Arial" w:hAnsi="Arial" w:cs="Arial"/>
          <w:sz w:val="24"/>
          <w:szCs w:val="24"/>
        </w:rPr>
        <w:t>the</w:t>
      </w:r>
      <w:r w:rsidR="001D1DEF" w:rsidRPr="00207B3C">
        <w:rPr>
          <w:rFonts w:ascii="Arial" w:hAnsi="Arial" w:cs="Arial"/>
          <w:sz w:val="24"/>
          <w:szCs w:val="24"/>
        </w:rPr>
        <w:t xml:space="preserve"> </w:t>
      </w:r>
      <w:r w:rsidR="000E25B2">
        <w:rPr>
          <w:rFonts w:ascii="Arial" w:hAnsi="Arial" w:cs="Arial"/>
          <w:sz w:val="24"/>
          <w:szCs w:val="24"/>
        </w:rPr>
        <w:t>l</w:t>
      </w:r>
      <w:r w:rsidR="001D1DEF" w:rsidRPr="00207B3C">
        <w:rPr>
          <w:rFonts w:ascii="Arial" w:hAnsi="Arial" w:cs="Arial"/>
          <w:sz w:val="24"/>
          <w:szCs w:val="24"/>
        </w:rPr>
        <w:t xml:space="preserve">ane </w:t>
      </w:r>
      <w:r w:rsidR="005C1AC8" w:rsidRPr="00207B3C">
        <w:rPr>
          <w:rFonts w:ascii="Arial" w:hAnsi="Arial" w:cs="Arial"/>
          <w:sz w:val="24"/>
          <w:szCs w:val="24"/>
        </w:rPr>
        <w:t>on a p</w:t>
      </w:r>
      <w:r w:rsidR="00825622" w:rsidRPr="00207B3C">
        <w:rPr>
          <w:rFonts w:ascii="Arial" w:hAnsi="Arial" w:cs="Arial"/>
          <w:sz w:val="24"/>
          <w:szCs w:val="24"/>
        </w:rPr>
        <w:t>a</w:t>
      </w:r>
      <w:r w:rsidR="005C1AC8" w:rsidRPr="00207B3C">
        <w:rPr>
          <w:rFonts w:ascii="Arial" w:hAnsi="Arial" w:cs="Arial"/>
          <w:sz w:val="24"/>
          <w:szCs w:val="24"/>
        </w:rPr>
        <w:t>rallel line.</w:t>
      </w:r>
      <w:r w:rsidR="00825622" w:rsidRPr="00207B3C">
        <w:rPr>
          <w:rFonts w:ascii="Arial" w:hAnsi="Arial" w:cs="Arial"/>
          <w:sz w:val="24"/>
          <w:szCs w:val="24"/>
        </w:rPr>
        <w:t xml:space="preserve"> The landowner </w:t>
      </w:r>
      <w:r w:rsidR="005D7920" w:rsidRPr="00207B3C">
        <w:rPr>
          <w:rFonts w:ascii="Arial" w:hAnsi="Arial" w:cs="Arial"/>
          <w:sz w:val="24"/>
          <w:szCs w:val="24"/>
        </w:rPr>
        <w:t xml:space="preserve">drew attention to the LiDAR </w:t>
      </w:r>
      <w:r w:rsidR="00EF4498" w:rsidRPr="00207B3C">
        <w:rPr>
          <w:rFonts w:ascii="Arial" w:hAnsi="Arial" w:cs="Arial"/>
          <w:sz w:val="24"/>
          <w:szCs w:val="24"/>
        </w:rPr>
        <w:t>information layer enhanced for technology, provided by the BHS</w:t>
      </w:r>
      <w:r w:rsidR="00715242" w:rsidRPr="00207B3C">
        <w:rPr>
          <w:rFonts w:ascii="Arial" w:hAnsi="Arial" w:cs="Arial"/>
          <w:sz w:val="24"/>
          <w:szCs w:val="24"/>
        </w:rPr>
        <w:t xml:space="preserve"> in evidence</w:t>
      </w:r>
      <w:r w:rsidR="00EF4498" w:rsidRPr="00207B3C">
        <w:rPr>
          <w:rFonts w:ascii="Arial" w:hAnsi="Arial" w:cs="Arial"/>
          <w:sz w:val="24"/>
          <w:szCs w:val="24"/>
        </w:rPr>
        <w:t>. The indentation</w:t>
      </w:r>
      <w:r w:rsidR="00207B3C" w:rsidRPr="00207B3C">
        <w:rPr>
          <w:rFonts w:ascii="Arial" w:hAnsi="Arial" w:cs="Arial"/>
          <w:sz w:val="24"/>
          <w:szCs w:val="24"/>
        </w:rPr>
        <w:t xml:space="preserve"> that is suggested may align with the Order route</w:t>
      </w:r>
      <w:r w:rsidR="0081395A" w:rsidRPr="00207B3C">
        <w:rPr>
          <w:rFonts w:ascii="Arial" w:hAnsi="Arial" w:cs="Arial"/>
          <w:sz w:val="24"/>
          <w:szCs w:val="24"/>
        </w:rPr>
        <w:t xml:space="preserve"> does not lin</w:t>
      </w:r>
      <w:r w:rsidR="003A3E5A" w:rsidRPr="00207B3C">
        <w:rPr>
          <w:rFonts w:ascii="Arial" w:hAnsi="Arial" w:cs="Arial"/>
          <w:sz w:val="24"/>
          <w:szCs w:val="24"/>
        </w:rPr>
        <w:t>e</w:t>
      </w:r>
      <w:r w:rsidR="0081395A" w:rsidRPr="00207B3C">
        <w:rPr>
          <w:rFonts w:ascii="Arial" w:hAnsi="Arial" w:cs="Arial"/>
          <w:sz w:val="24"/>
          <w:szCs w:val="24"/>
        </w:rPr>
        <w:t xml:space="preserve"> up with Tack Lee Lane</w:t>
      </w:r>
      <w:r w:rsidR="00B4286F">
        <w:rPr>
          <w:rFonts w:ascii="Arial" w:hAnsi="Arial" w:cs="Arial"/>
          <w:sz w:val="24"/>
          <w:szCs w:val="24"/>
        </w:rPr>
        <w:t>,</w:t>
      </w:r>
      <w:r w:rsidR="003A3E5A" w:rsidRPr="00207B3C">
        <w:rPr>
          <w:rFonts w:ascii="Arial" w:hAnsi="Arial" w:cs="Arial"/>
          <w:sz w:val="24"/>
          <w:szCs w:val="24"/>
        </w:rPr>
        <w:t xml:space="preserve"> </w:t>
      </w:r>
      <w:r w:rsidR="0081395A" w:rsidRPr="00207B3C">
        <w:rPr>
          <w:rFonts w:ascii="Arial" w:hAnsi="Arial" w:cs="Arial"/>
          <w:sz w:val="24"/>
          <w:szCs w:val="24"/>
        </w:rPr>
        <w:t xml:space="preserve">but runs along a parallel </w:t>
      </w:r>
      <w:r w:rsidR="00866554" w:rsidRPr="00207B3C">
        <w:rPr>
          <w:rFonts w:ascii="Arial" w:hAnsi="Arial" w:cs="Arial"/>
          <w:sz w:val="24"/>
          <w:szCs w:val="24"/>
        </w:rPr>
        <w:t xml:space="preserve">line in a similar fashion to the </w:t>
      </w:r>
      <w:r w:rsidR="003A3E5A" w:rsidRPr="00207B3C">
        <w:rPr>
          <w:rFonts w:ascii="Arial" w:hAnsi="Arial" w:cs="Arial"/>
          <w:sz w:val="24"/>
          <w:szCs w:val="24"/>
        </w:rPr>
        <w:t>Yeakell and Gardner map</w:t>
      </w:r>
      <w:r w:rsidR="003530B9" w:rsidRPr="00207B3C">
        <w:rPr>
          <w:rFonts w:ascii="Arial" w:hAnsi="Arial" w:cs="Arial"/>
          <w:sz w:val="24"/>
          <w:szCs w:val="24"/>
        </w:rPr>
        <w:t xml:space="preserve">, </w:t>
      </w:r>
      <w:r w:rsidR="00392A68" w:rsidRPr="00207B3C">
        <w:rPr>
          <w:rFonts w:ascii="Arial" w:hAnsi="Arial" w:cs="Arial"/>
          <w:sz w:val="24"/>
          <w:szCs w:val="24"/>
        </w:rPr>
        <w:t>petering</w:t>
      </w:r>
      <w:r w:rsidR="003530B9" w:rsidRPr="00207B3C">
        <w:rPr>
          <w:rFonts w:ascii="Arial" w:hAnsi="Arial" w:cs="Arial"/>
          <w:sz w:val="24"/>
          <w:szCs w:val="24"/>
        </w:rPr>
        <w:t xml:space="preserve"> out as </w:t>
      </w:r>
      <w:r w:rsidR="00392A68" w:rsidRPr="00207B3C">
        <w:rPr>
          <w:rFonts w:ascii="Arial" w:hAnsi="Arial" w:cs="Arial"/>
          <w:sz w:val="24"/>
          <w:szCs w:val="24"/>
        </w:rPr>
        <w:t xml:space="preserve">it passes </w:t>
      </w:r>
      <w:r w:rsidR="00207B3C">
        <w:rPr>
          <w:rFonts w:ascii="Arial" w:hAnsi="Arial" w:cs="Arial"/>
          <w:sz w:val="24"/>
          <w:szCs w:val="24"/>
        </w:rPr>
        <w:t>the southerly end of Tack Lee Lane</w:t>
      </w:r>
      <w:r w:rsidR="00392A68" w:rsidRPr="00207B3C">
        <w:rPr>
          <w:rFonts w:ascii="Arial" w:hAnsi="Arial" w:cs="Arial"/>
          <w:sz w:val="24"/>
          <w:szCs w:val="24"/>
        </w:rPr>
        <w:t xml:space="preserve"> on a more westerly alignment</w:t>
      </w:r>
      <w:r w:rsidR="003A3E5A" w:rsidRPr="00207B3C">
        <w:rPr>
          <w:rFonts w:ascii="Arial" w:hAnsi="Arial" w:cs="Arial"/>
          <w:sz w:val="24"/>
          <w:szCs w:val="24"/>
        </w:rPr>
        <w:t>.</w:t>
      </w:r>
      <w:r w:rsidR="005C1AC8" w:rsidRPr="00207B3C">
        <w:rPr>
          <w:rFonts w:ascii="Arial" w:hAnsi="Arial" w:cs="Arial"/>
          <w:sz w:val="24"/>
          <w:szCs w:val="24"/>
        </w:rPr>
        <w:t xml:space="preserve"> </w:t>
      </w:r>
    </w:p>
    <w:p w14:paraId="7F48C438" w14:textId="7B8DF9ED" w:rsidR="00207B3C" w:rsidRPr="00855129" w:rsidRDefault="00815B09" w:rsidP="00855129">
      <w:pPr>
        <w:pStyle w:val="Style1"/>
        <w:keepNext/>
        <w:ind w:left="572"/>
        <w:rPr>
          <w:rFonts w:ascii="Arial" w:hAnsi="Arial" w:cs="Arial"/>
          <w:sz w:val="24"/>
          <w:szCs w:val="24"/>
        </w:rPr>
      </w:pPr>
      <w:r>
        <w:rPr>
          <w:rFonts w:ascii="Arial" w:hAnsi="Arial" w:cs="Arial"/>
          <w:sz w:val="24"/>
          <w:szCs w:val="24"/>
        </w:rPr>
        <w:t>I</w:t>
      </w:r>
      <w:r w:rsidR="00A33944">
        <w:rPr>
          <w:rFonts w:ascii="Arial" w:hAnsi="Arial" w:cs="Arial"/>
          <w:sz w:val="24"/>
          <w:szCs w:val="24"/>
        </w:rPr>
        <w:t xml:space="preserve"> </w:t>
      </w:r>
      <w:r>
        <w:rPr>
          <w:rFonts w:ascii="Arial" w:hAnsi="Arial" w:cs="Arial"/>
          <w:sz w:val="24"/>
          <w:szCs w:val="24"/>
        </w:rPr>
        <w:t>acknowledge th</w:t>
      </w:r>
      <w:r w:rsidR="00A33944">
        <w:rPr>
          <w:rFonts w:ascii="Arial" w:hAnsi="Arial" w:cs="Arial"/>
          <w:sz w:val="24"/>
          <w:szCs w:val="24"/>
        </w:rPr>
        <w:t xml:space="preserve">e submission made by </w:t>
      </w:r>
      <w:r w:rsidR="002A570D">
        <w:rPr>
          <w:rFonts w:ascii="Arial" w:hAnsi="Arial" w:cs="Arial"/>
          <w:sz w:val="24"/>
          <w:szCs w:val="24"/>
        </w:rPr>
        <w:t xml:space="preserve">the </w:t>
      </w:r>
      <w:r w:rsidR="00A33944">
        <w:rPr>
          <w:rFonts w:ascii="Arial" w:hAnsi="Arial" w:cs="Arial"/>
          <w:sz w:val="24"/>
          <w:szCs w:val="24"/>
        </w:rPr>
        <w:t xml:space="preserve">BHS that this more westerly alignment </w:t>
      </w:r>
      <w:r w:rsidR="00855129">
        <w:rPr>
          <w:rFonts w:ascii="Arial" w:hAnsi="Arial" w:cs="Arial"/>
          <w:sz w:val="24"/>
          <w:szCs w:val="24"/>
        </w:rPr>
        <w:t>could</w:t>
      </w:r>
      <w:r w:rsidR="00A33944">
        <w:rPr>
          <w:rFonts w:ascii="Arial" w:hAnsi="Arial" w:cs="Arial"/>
          <w:sz w:val="24"/>
          <w:szCs w:val="24"/>
        </w:rPr>
        <w:t xml:space="preserve"> be </w:t>
      </w:r>
      <w:r w:rsidR="00E83DFA">
        <w:rPr>
          <w:rFonts w:ascii="Arial" w:hAnsi="Arial" w:cs="Arial"/>
          <w:sz w:val="24"/>
          <w:szCs w:val="24"/>
        </w:rPr>
        <w:t xml:space="preserve">a deviation taken </w:t>
      </w:r>
      <w:r w:rsidR="0091720A">
        <w:rPr>
          <w:rFonts w:ascii="Arial" w:hAnsi="Arial" w:cs="Arial"/>
          <w:sz w:val="24"/>
          <w:szCs w:val="24"/>
        </w:rPr>
        <w:t>as a result of</w:t>
      </w:r>
      <w:r w:rsidR="00E83DFA">
        <w:rPr>
          <w:rFonts w:ascii="Arial" w:hAnsi="Arial" w:cs="Arial"/>
          <w:sz w:val="24"/>
          <w:szCs w:val="24"/>
        </w:rPr>
        <w:t xml:space="preserve"> Tack Lee Lane being ‘foundrous</w:t>
      </w:r>
      <w:r w:rsidR="004978E7">
        <w:rPr>
          <w:rFonts w:ascii="Arial" w:hAnsi="Arial" w:cs="Arial"/>
          <w:sz w:val="24"/>
          <w:szCs w:val="24"/>
        </w:rPr>
        <w:t>,’</w:t>
      </w:r>
      <w:r w:rsidR="0091720A">
        <w:rPr>
          <w:rFonts w:ascii="Arial" w:hAnsi="Arial" w:cs="Arial"/>
          <w:sz w:val="24"/>
          <w:szCs w:val="24"/>
        </w:rPr>
        <w:t xml:space="preserve"> </w:t>
      </w:r>
      <w:r w:rsidR="00855129">
        <w:rPr>
          <w:rFonts w:ascii="Arial" w:hAnsi="Arial" w:cs="Arial"/>
          <w:sz w:val="24"/>
          <w:szCs w:val="24"/>
        </w:rPr>
        <w:t>however as pointed out by t</w:t>
      </w:r>
      <w:r w:rsidR="00207B3C" w:rsidRPr="00855129">
        <w:rPr>
          <w:rFonts w:ascii="Arial" w:hAnsi="Arial" w:cs="Arial"/>
          <w:sz w:val="24"/>
          <w:szCs w:val="24"/>
        </w:rPr>
        <w:t>he landowner</w:t>
      </w:r>
      <w:r w:rsidR="00855129">
        <w:rPr>
          <w:rFonts w:ascii="Arial" w:hAnsi="Arial" w:cs="Arial"/>
          <w:sz w:val="24"/>
          <w:szCs w:val="24"/>
        </w:rPr>
        <w:t xml:space="preserve">, </w:t>
      </w:r>
      <w:r w:rsidR="009200E6">
        <w:rPr>
          <w:rFonts w:ascii="Arial" w:hAnsi="Arial" w:cs="Arial"/>
          <w:sz w:val="24"/>
          <w:szCs w:val="24"/>
        </w:rPr>
        <w:t xml:space="preserve">such an indentation may </w:t>
      </w:r>
      <w:r w:rsidR="003337CE">
        <w:rPr>
          <w:rFonts w:ascii="Arial" w:hAnsi="Arial" w:cs="Arial"/>
          <w:sz w:val="24"/>
          <w:szCs w:val="24"/>
        </w:rPr>
        <w:t xml:space="preserve">also </w:t>
      </w:r>
      <w:r w:rsidR="009200E6">
        <w:rPr>
          <w:rFonts w:ascii="Arial" w:hAnsi="Arial" w:cs="Arial"/>
          <w:sz w:val="24"/>
          <w:szCs w:val="24"/>
        </w:rPr>
        <w:t xml:space="preserve">have been caused by livestock. Additionally </w:t>
      </w:r>
      <w:r w:rsidR="00207B3C" w:rsidRPr="00855129">
        <w:rPr>
          <w:rFonts w:ascii="Arial" w:hAnsi="Arial" w:cs="Arial"/>
          <w:sz w:val="24"/>
          <w:szCs w:val="24"/>
        </w:rPr>
        <w:t xml:space="preserve">the prospectus for the Yeakell and Gardner map states that it shows </w:t>
      </w:r>
      <w:r w:rsidR="00207B3C" w:rsidRPr="00855129">
        <w:rPr>
          <w:rFonts w:ascii="Arial" w:hAnsi="Arial" w:cs="Arial"/>
          <w:i/>
          <w:iCs/>
          <w:sz w:val="24"/>
          <w:szCs w:val="24"/>
        </w:rPr>
        <w:t>“every road, public and private, every bridleway and footpath…...</w:t>
      </w:r>
      <w:r w:rsidR="00A67D07" w:rsidRPr="00855129">
        <w:rPr>
          <w:rFonts w:ascii="Arial" w:hAnsi="Arial" w:cs="Arial"/>
          <w:i/>
          <w:iCs/>
          <w:sz w:val="24"/>
          <w:szCs w:val="24"/>
        </w:rPr>
        <w:t>.’</w:t>
      </w:r>
      <w:r w:rsidR="00207B3C" w:rsidRPr="00855129">
        <w:rPr>
          <w:rFonts w:ascii="Arial" w:hAnsi="Arial" w:cs="Arial"/>
          <w:sz w:val="24"/>
          <w:szCs w:val="24"/>
        </w:rPr>
        <w:t xml:space="preserve"> </w:t>
      </w:r>
      <w:r w:rsidR="00552118" w:rsidRPr="00855129">
        <w:rPr>
          <w:rFonts w:ascii="Arial" w:hAnsi="Arial" w:cs="Arial"/>
          <w:sz w:val="24"/>
          <w:szCs w:val="24"/>
        </w:rPr>
        <w:t>In view of this and</w:t>
      </w:r>
      <w:r w:rsidR="0056490E" w:rsidRPr="00855129">
        <w:rPr>
          <w:rFonts w:ascii="Arial" w:hAnsi="Arial" w:cs="Arial"/>
          <w:sz w:val="24"/>
          <w:szCs w:val="24"/>
        </w:rPr>
        <w:t xml:space="preserve"> the lack of a key, </w:t>
      </w:r>
      <w:r w:rsidR="009300BC" w:rsidRPr="00855129">
        <w:rPr>
          <w:rFonts w:ascii="Arial" w:hAnsi="Arial" w:cs="Arial"/>
          <w:sz w:val="24"/>
          <w:szCs w:val="24"/>
        </w:rPr>
        <w:t>any</w:t>
      </w:r>
      <w:r w:rsidR="0056490E" w:rsidRPr="00855129">
        <w:rPr>
          <w:rFonts w:ascii="Arial" w:hAnsi="Arial" w:cs="Arial"/>
          <w:sz w:val="24"/>
          <w:szCs w:val="24"/>
        </w:rPr>
        <w:t xml:space="preserve"> status of th</w:t>
      </w:r>
      <w:r w:rsidR="00446A75" w:rsidRPr="00855129">
        <w:rPr>
          <w:rFonts w:ascii="Arial" w:hAnsi="Arial" w:cs="Arial"/>
          <w:sz w:val="24"/>
          <w:szCs w:val="24"/>
        </w:rPr>
        <w:t>e</w:t>
      </w:r>
      <w:r w:rsidR="0056490E" w:rsidRPr="00855129">
        <w:rPr>
          <w:rFonts w:ascii="Arial" w:hAnsi="Arial" w:cs="Arial"/>
          <w:sz w:val="24"/>
          <w:szCs w:val="24"/>
        </w:rPr>
        <w:t xml:space="preserve"> route</w:t>
      </w:r>
      <w:r w:rsidR="00011C23" w:rsidRPr="00855129">
        <w:rPr>
          <w:rFonts w:ascii="Arial" w:hAnsi="Arial" w:cs="Arial"/>
          <w:sz w:val="24"/>
          <w:szCs w:val="24"/>
        </w:rPr>
        <w:t xml:space="preserve"> on this </w:t>
      </w:r>
      <w:r w:rsidR="00011C23" w:rsidRPr="00855129">
        <w:rPr>
          <w:rFonts w:ascii="Arial" w:hAnsi="Arial" w:cs="Arial"/>
          <w:sz w:val="24"/>
          <w:szCs w:val="24"/>
        </w:rPr>
        <w:lastRenderedPageBreak/>
        <w:t>map,</w:t>
      </w:r>
      <w:r w:rsidR="00446A75" w:rsidRPr="00855129">
        <w:rPr>
          <w:rFonts w:ascii="Arial" w:hAnsi="Arial" w:cs="Arial"/>
          <w:sz w:val="24"/>
          <w:szCs w:val="24"/>
        </w:rPr>
        <w:t xml:space="preserve"> </w:t>
      </w:r>
      <w:r w:rsidR="0053742E" w:rsidRPr="00855129">
        <w:rPr>
          <w:rFonts w:ascii="Arial" w:hAnsi="Arial" w:cs="Arial"/>
          <w:sz w:val="24"/>
          <w:szCs w:val="24"/>
        </w:rPr>
        <w:t>as acknowledged by the applicant</w:t>
      </w:r>
      <w:r w:rsidR="009300BC" w:rsidRPr="00855129">
        <w:rPr>
          <w:rFonts w:ascii="Arial" w:hAnsi="Arial" w:cs="Arial"/>
          <w:sz w:val="24"/>
          <w:szCs w:val="24"/>
        </w:rPr>
        <w:t xml:space="preserve"> in their original appeal submission</w:t>
      </w:r>
      <w:r w:rsidR="0056490E" w:rsidRPr="00855129">
        <w:rPr>
          <w:rFonts w:ascii="Arial" w:hAnsi="Arial" w:cs="Arial"/>
          <w:sz w:val="24"/>
          <w:szCs w:val="24"/>
        </w:rPr>
        <w:t>,</w:t>
      </w:r>
      <w:r w:rsidR="0053742E" w:rsidRPr="00855129">
        <w:rPr>
          <w:rFonts w:ascii="Arial" w:hAnsi="Arial" w:cs="Arial"/>
          <w:sz w:val="24"/>
          <w:szCs w:val="24"/>
        </w:rPr>
        <w:t xml:space="preserve"> </w:t>
      </w:r>
      <w:r w:rsidR="0056490E" w:rsidRPr="00855129">
        <w:rPr>
          <w:rFonts w:ascii="Arial" w:hAnsi="Arial" w:cs="Arial"/>
          <w:sz w:val="24"/>
          <w:szCs w:val="24"/>
        </w:rPr>
        <w:t>is unclear.</w:t>
      </w:r>
      <w:r w:rsidR="00207B3C" w:rsidRPr="00855129">
        <w:rPr>
          <w:rFonts w:ascii="Arial" w:hAnsi="Arial" w:cs="Arial"/>
          <w:sz w:val="24"/>
          <w:szCs w:val="24"/>
        </w:rPr>
        <w:t xml:space="preserve"> </w:t>
      </w:r>
      <w:bookmarkStart w:id="3" w:name="_Hlk187836132"/>
    </w:p>
    <w:p w14:paraId="6042BBD1" w14:textId="705B5F9A" w:rsidR="00F61602" w:rsidRPr="00207B3C" w:rsidRDefault="00F61602" w:rsidP="00207B3C">
      <w:pPr>
        <w:pStyle w:val="Style1"/>
        <w:keepNext/>
        <w:numPr>
          <w:ilvl w:val="0"/>
          <w:numId w:val="0"/>
        </w:numPr>
        <w:tabs>
          <w:tab w:val="num" w:pos="720"/>
        </w:tabs>
        <w:ind w:left="141"/>
        <w:rPr>
          <w:rFonts w:ascii="Arial" w:hAnsi="Arial" w:cs="Arial"/>
          <w:sz w:val="24"/>
          <w:szCs w:val="24"/>
        </w:rPr>
      </w:pPr>
      <w:r w:rsidRPr="00207B3C">
        <w:rPr>
          <w:rFonts w:ascii="Arial" w:hAnsi="Arial" w:cs="Arial"/>
          <w:i/>
          <w:iCs/>
          <w:sz w:val="24"/>
          <w:szCs w:val="24"/>
        </w:rPr>
        <w:t>Plan of the Land in Yapton and Binsted Belonging to Richard Wyatt c1775</w:t>
      </w:r>
    </w:p>
    <w:bookmarkEnd w:id="3"/>
    <w:p w14:paraId="368E0A97" w14:textId="3312E9DB" w:rsidR="00AC39D0" w:rsidRDefault="00F61602" w:rsidP="00922060">
      <w:pPr>
        <w:pStyle w:val="Style1"/>
        <w:keepNext/>
        <w:tabs>
          <w:tab w:val="clear" w:pos="720"/>
          <w:tab w:val="num" w:pos="861"/>
        </w:tabs>
        <w:ind w:left="572"/>
        <w:rPr>
          <w:rFonts w:ascii="Arial" w:hAnsi="Arial" w:cs="Arial"/>
          <w:sz w:val="24"/>
          <w:szCs w:val="24"/>
        </w:rPr>
      </w:pPr>
      <w:r w:rsidRPr="00F61602">
        <w:rPr>
          <w:rFonts w:ascii="Arial" w:hAnsi="Arial" w:cs="Arial"/>
          <w:sz w:val="24"/>
          <w:szCs w:val="24"/>
        </w:rPr>
        <w:t xml:space="preserve">The Plan shows Tack Lee Lane coloured sepia and part of the Order route, depicted by a dotted line, passing across the parcels of lands notated ‘N’ and ‘O.’ A dotted line is also shown on parcels </w:t>
      </w:r>
      <w:r w:rsidR="00922060">
        <w:rPr>
          <w:rFonts w:ascii="Arial" w:hAnsi="Arial" w:cs="Arial"/>
          <w:sz w:val="24"/>
          <w:szCs w:val="24"/>
        </w:rPr>
        <w:t>‘</w:t>
      </w:r>
      <w:r w:rsidRPr="00F61602">
        <w:rPr>
          <w:rFonts w:ascii="Arial" w:hAnsi="Arial" w:cs="Arial"/>
          <w:sz w:val="24"/>
          <w:szCs w:val="24"/>
        </w:rPr>
        <w:t>Q</w:t>
      </w:r>
      <w:r w:rsidR="00922060">
        <w:rPr>
          <w:rFonts w:ascii="Arial" w:hAnsi="Arial" w:cs="Arial"/>
          <w:sz w:val="24"/>
          <w:szCs w:val="24"/>
        </w:rPr>
        <w:t>’</w:t>
      </w:r>
      <w:r w:rsidRPr="00F61602">
        <w:rPr>
          <w:rFonts w:ascii="Arial" w:hAnsi="Arial" w:cs="Arial"/>
          <w:sz w:val="24"/>
          <w:szCs w:val="24"/>
        </w:rPr>
        <w:t xml:space="preserve"> and </w:t>
      </w:r>
      <w:r w:rsidR="00922060">
        <w:rPr>
          <w:rFonts w:ascii="Arial" w:hAnsi="Arial" w:cs="Arial"/>
          <w:sz w:val="24"/>
          <w:szCs w:val="24"/>
        </w:rPr>
        <w:t>‘</w:t>
      </w:r>
      <w:r w:rsidRPr="00F61602">
        <w:rPr>
          <w:rFonts w:ascii="Arial" w:hAnsi="Arial" w:cs="Arial"/>
          <w:sz w:val="24"/>
          <w:szCs w:val="24"/>
        </w:rPr>
        <w:t>R</w:t>
      </w:r>
      <w:r w:rsidR="00922060">
        <w:rPr>
          <w:rFonts w:ascii="Arial" w:hAnsi="Arial" w:cs="Arial"/>
          <w:sz w:val="24"/>
          <w:szCs w:val="24"/>
        </w:rPr>
        <w:t>’</w:t>
      </w:r>
      <w:r w:rsidRPr="00F61602">
        <w:rPr>
          <w:rFonts w:ascii="Arial" w:hAnsi="Arial" w:cs="Arial"/>
          <w:sz w:val="24"/>
          <w:szCs w:val="24"/>
        </w:rPr>
        <w:t xml:space="preserve"> on an image provided by the landowner. </w:t>
      </w:r>
      <w:r w:rsidR="00922060">
        <w:rPr>
          <w:rFonts w:ascii="Arial" w:hAnsi="Arial" w:cs="Arial"/>
          <w:sz w:val="24"/>
          <w:szCs w:val="24"/>
        </w:rPr>
        <w:t>Whilst t</w:t>
      </w:r>
      <w:r w:rsidRPr="00F61602">
        <w:rPr>
          <w:rFonts w:ascii="Arial" w:hAnsi="Arial" w:cs="Arial"/>
          <w:sz w:val="24"/>
          <w:szCs w:val="24"/>
        </w:rPr>
        <w:t xml:space="preserve">he appeal Inspector considered the dotted line would be consistent with a footpath or bridleway, </w:t>
      </w:r>
      <w:r w:rsidR="0049271F">
        <w:rPr>
          <w:rFonts w:ascii="Arial" w:hAnsi="Arial" w:cs="Arial"/>
          <w:sz w:val="24"/>
          <w:szCs w:val="24"/>
        </w:rPr>
        <w:t>it seems</w:t>
      </w:r>
      <w:r w:rsidR="00DF1BC0" w:rsidRPr="00922060">
        <w:rPr>
          <w:rFonts w:ascii="Arial" w:hAnsi="Arial" w:cs="Arial"/>
          <w:sz w:val="24"/>
          <w:szCs w:val="24"/>
        </w:rPr>
        <w:t xml:space="preserve"> that the dotted lines d</w:t>
      </w:r>
      <w:r w:rsidR="0049271F">
        <w:rPr>
          <w:rFonts w:ascii="Arial" w:hAnsi="Arial" w:cs="Arial"/>
          <w:sz w:val="24"/>
          <w:szCs w:val="24"/>
        </w:rPr>
        <w:t>o</w:t>
      </w:r>
      <w:r w:rsidR="00DF1BC0" w:rsidRPr="00922060">
        <w:rPr>
          <w:rFonts w:ascii="Arial" w:hAnsi="Arial" w:cs="Arial"/>
          <w:sz w:val="24"/>
          <w:szCs w:val="24"/>
        </w:rPr>
        <w:t xml:space="preserve"> not </w:t>
      </w:r>
      <w:r w:rsidR="00C17CF0" w:rsidRPr="00922060">
        <w:rPr>
          <w:rFonts w:ascii="Arial" w:hAnsi="Arial" w:cs="Arial"/>
          <w:sz w:val="24"/>
          <w:szCs w:val="24"/>
        </w:rPr>
        <w:t>show the Order route in its entirety</w:t>
      </w:r>
      <w:r w:rsidR="00586852" w:rsidRPr="00922060">
        <w:rPr>
          <w:rFonts w:ascii="Arial" w:hAnsi="Arial" w:cs="Arial"/>
          <w:sz w:val="24"/>
          <w:szCs w:val="24"/>
        </w:rPr>
        <w:t xml:space="preserve">, </w:t>
      </w:r>
      <w:r w:rsidR="00FD2CAA">
        <w:rPr>
          <w:rFonts w:ascii="Arial" w:hAnsi="Arial" w:cs="Arial"/>
          <w:sz w:val="24"/>
          <w:szCs w:val="24"/>
        </w:rPr>
        <w:t>only</w:t>
      </w:r>
      <w:r w:rsidR="00586852" w:rsidRPr="00922060">
        <w:rPr>
          <w:rFonts w:ascii="Arial" w:hAnsi="Arial" w:cs="Arial"/>
          <w:sz w:val="24"/>
          <w:szCs w:val="24"/>
        </w:rPr>
        <w:t xml:space="preserve"> across </w:t>
      </w:r>
      <w:r w:rsidR="00F531D4" w:rsidRPr="00922060">
        <w:rPr>
          <w:rFonts w:ascii="Arial" w:hAnsi="Arial" w:cs="Arial"/>
          <w:sz w:val="24"/>
          <w:szCs w:val="24"/>
        </w:rPr>
        <w:t>certain parcels of land</w:t>
      </w:r>
      <w:r w:rsidR="00786579" w:rsidRPr="00922060">
        <w:rPr>
          <w:rFonts w:ascii="Arial" w:hAnsi="Arial" w:cs="Arial"/>
          <w:sz w:val="24"/>
          <w:szCs w:val="24"/>
        </w:rPr>
        <w:t>.</w:t>
      </w:r>
    </w:p>
    <w:p w14:paraId="67D8C899" w14:textId="10C6EB30" w:rsidR="00F61602" w:rsidRPr="00922060" w:rsidRDefault="009668A7" w:rsidP="00922060">
      <w:pPr>
        <w:pStyle w:val="Style1"/>
        <w:keepNext/>
        <w:tabs>
          <w:tab w:val="clear" w:pos="720"/>
          <w:tab w:val="num" w:pos="861"/>
        </w:tabs>
        <w:ind w:left="572"/>
        <w:rPr>
          <w:rFonts w:ascii="Arial" w:hAnsi="Arial" w:cs="Arial"/>
          <w:sz w:val="24"/>
          <w:szCs w:val="24"/>
        </w:rPr>
      </w:pPr>
      <w:r w:rsidRPr="00922060">
        <w:rPr>
          <w:rFonts w:ascii="Arial" w:hAnsi="Arial" w:cs="Arial"/>
          <w:sz w:val="24"/>
          <w:szCs w:val="24"/>
        </w:rPr>
        <w:t>The</w:t>
      </w:r>
      <w:r w:rsidR="00922060">
        <w:rPr>
          <w:rFonts w:ascii="Arial" w:hAnsi="Arial" w:cs="Arial"/>
          <w:sz w:val="24"/>
          <w:szCs w:val="24"/>
        </w:rPr>
        <w:t xml:space="preserve"> landowner</w:t>
      </w:r>
      <w:r w:rsidRPr="00922060">
        <w:rPr>
          <w:rFonts w:ascii="Arial" w:hAnsi="Arial" w:cs="Arial"/>
          <w:sz w:val="24"/>
          <w:szCs w:val="24"/>
        </w:rPr>
        <w:t xml:space="preserve"> considered it significant that the </w:t>
      </w:r>
      <w:r w:rsidR="00D5332E" w:rsidRPr="00922060">
        <w:rPr>
          <w:rFonts w:ascii="Arial" w:hAnsi="Arial" w:cs="Arial"/>
          <w:sz w:val="24"/>
          <w:szCs w:val="24"/>
        </w:rPr>
        <w:t xml:space="preserve">dotted line did not extend </w:t>
      </w:r>
      <w:r w:rsidR="00922060">
        <w:rPr>
          <w:rFonts w:ascii="Arial" w:hAnsi="Arial" w:cs="Arial"/>
          <w:sz w:val="24"/>
          <w:szCs w:val="24"/>
        </w:rPr>
        <w:t>beyond</w:t>
      </w:r>
      <w:r w:rsidR="00D5332E" w:rsidRPr="00922060">
        <w:rPr>
          <w:rFonts w:ascii="Arial" w:hAnsi="Arial" w:cs="Arial"/>
          <w:sz w:val="24"/>
          <w:szCs w:val="24"/>
        </w:rPr>
        <w:t xml:space="preserve"> </w:t>
      </w:r>
      <w:r w:rsidR="008830FE" w:rsidRPr="00922060">
        <w:rPr>
          <w:rFonts w:ascii="Arial" w:hAnsi="Arial" w:cs="Arial"/>
          <w:sz w:val="24"/>
          <w:szCs w:val="24"/>
        </w:rPr>
        <w:t xml:space="preserve">parcel </w:t>
      </w:r>
      <w:r w:rsidR="00922060">
        <w:rPr>
          <w:rFonts w:ascii="Arial" w:hAnsi="Arial" w:cs="Arial"/>
          <w:sz w:val="24"/>
          <w:szCs w:val="24"/>
        </w:rPr>
        <w:t>‘</w:t>
      </w:r>
      <w:r w:rsidR="008830FE" w:rsidRPr="00922060">
        <w:rPr>
          <w:rFonts w:ascii="Arial" w:hAnsi="Arial" w:cs="Arial"/>
          <w:sz w:val="24"/>
          <w:szCs w:val="24"/>
        </w:rPr>
        <w:t>O</w:t>
      </w:r>
      <w:r w:rsidR="00922060">
        <w:rPr>
          <w:rFonts w:ascii="Arial" w:hAnsi="Arial" w:cs="Arial"/>
          <w:sz w:val="24"/>
          <w:szCs w:val="24"/>
        </w:rPr>
        <w:t xml:space="preserve">’ and </w:t>
      </w:r>
      <w:r w:rsidR="00180F11" w:rsidRPr="00922060">
        <w:rPr>
          <w:rFonts w:ascii="Arial" w:hAnsi="Arial" w:cs="Arial"/>
          <w:sz w:val="24"/>
          <w:szCs w:val="24"/>
        </w:rPr>
        <w:t xml:space="preserve">pointed out that </w:t>
      </w:r>
      <w:r w:rsidR="001E1850" w:rsidRPr="00922060">
        <w:rPr>
          <w:rFonts w:ascii="Arial" w:hAnsi="Arial" w:cs="Arial"/>
          <w:sz w:val="24"/>
          <w:szCs w:val="24"/>
        </w:rPr>
        <w:t xml:space="preserve">the </w:t>
      </w:r>
      <w:r w:rsidR="00244E21" w:rsidRPr="00922060">
        <w:rPr>
          <w:rFonts w:ascii="Arial" w:hAnsi="Arial" w:cs="Arial"/>
          <w:sz w:val="24"/>
          <w:szCs w:val="24"/>
        </w:rPr>
        <w:t>gate</w:t>
      </w:r>
      <w:r w:rsidR="00922060">
        <w:rPr>
          <w:rFonts w:ascii="Arial" w:hAnsi="Arial" w:cs="Arial"/>
          <w:sz w:val="24"/>
          <w:szCs w:val="24"/>
        </w:rPr>
        <w:t xml:space="preserve"> </w:t>
      </w:r>
      <w:r w:rsidR="00244E21" w:rsidRPr="00922060">
        <w:rPr>
          <w:rFonts w:ascii="Arial" w:hAnsi="Arial" w:cs="Arial"/>
          <w:sz w:val="24"/>
          <w:szCs w:val="24"/>
        </w:rPr>
        <w:t>where the line stop</w:t>
      </w:r>
      <w:r w:rsidR="00922060">
        <w:rPr>
          <w:rFonts w:ascii="Arial" w:hAnsi="Arial" w:cs="Arial"/>
          <w:sz w:val="24"/>
          <w:szCs w:val="24"/>
        </w:rPr>
        <w:t>ped</w:t>
      </w:r>
      <w:r w:rsidR="00244E21" w:rsidRPr="00922060">
        <w:rPr>
          <w:rFonts w:ascii="Arial" w:hAnsi="Arial" w:cs="Arial"/>
          <w:sz w:val="24"/>
          <w:szCs w:val="24"/>
        </w:rPr>
        <w:t xml:space="preserve"> at</w:t>
      </w:r>
      <w:r w:rsidR="006407F5" w:rsidRPr="00922060">
        <w:rPr>
          <w:rFonts w:ascii="Arial" w:hAnsi="Arial" w:cs="Arial"/>
          <w:sz w:val="24"/>
          <w:szCs w:val="24"/>
        </w:rPr>
        <w:t xml:space="preserve"> the western corner of parcel</w:t>
      </w:r>
      <w:r w:rsidR="00244E21" w:rsidRPr="00922060">
        <w:rPr>
          <w:rFonts w:ascii="Arial" w:hAnsi="Arial" w:cs="Arial"/>
          <w:sz w:val="24"/>
          <w:szCs w:val="24"/>
        </w:rPr>
        <w:t xml:space="preserve"> </w:t>
      </w:r>
      <w:r w:rsidR="00922060">
        <w:rPr>
          <w:rFonts w:ascii="Arial" w:hAnsi="Arial" w:cs="Arial"/>
          <w:sz w:val="24"/>
          <w:szCs w:val="24"/>
        </w:rPr>
        <w:t>‘</w:t>
      </w:r>
      <w:r w:rsidR="00244E21" w:rsidRPr="00922060">
        <w:rPr>
          <w:rFonts w:ascii="Arial" w:hAnsi="Arial" w:cs="Arial"/>
          <w:sz w:val="24"/>
          <w:szCs w:val="24"/>
        </w:rPr>
        <w:t>O</w:t>
      </w:r>
      <w:r w:rsidR="00922060">
        <w:rPr>
          <w:rFonts w:ascii="Arial" w:hAnsi="Arial" w:cs="Arial"/>
          <w:sz w:val="24"/>
          <w:szCs w:val="24"/>
        </w:rPr>
        <w:t>’</w:t>
      </w:r>
      <w:r w:rsidR="004273DC" w:rsidRPr="00922060">
        <w:rPr>
          <w:rFonts w:ascii="Arial" w:hAnsi="Arial" w:cs="Arial"/>
          <w:sz w:val="24"/>
          <w:szCs w:val="24"/>
        </w:rPr>
        <w:t xml:space="preserve"> was pointing in a north westerly direction</w:t>
      </w:r>
      <w:r w:rsidR="008B242C" w:rsidRPr="00922060">
        <w:rPr>
          <w:rFonts w:ascii="Arial" w:hAnsi="Arial" w:cs="Arial"/>
          <w:sz w:val="24"/>
          <w:szCs w:val="24"/>
        </w:rPr>
        <w:t xml:space="preserve"> and not in the correct direction of the line of the Order route</w:t>
      </w:r>
      <w:r w:rsidR="006407F5" w:rsidRPr="00922060">
        <w:rPr>
          <w:rFonts w:ascii="Arial" w:hAnsi="Arial" w:cs="Arial"/>
          <w:sz w:val="24"/>
          <w:szCs w:val="24"/>
        </w:rPr>
        <w:t>.</w:t>
      </w:r>
      <w:r w:rsidR="00242D50" w:rsidRPr="00922060">
        <w:rPr>
          <w:rFonts w:ascii="Arial" w:hAnsi="Arial" w:cs="Arial"/>
          <w:sz w:val="24"/>
          <w:szCs w:val="24"/>
        </w:rPr>
        <w:t xml:space="preserve"> They also remarked that the </w:t>
      </w:r>
      <w:r w:rsidR="00366324" w:rsidRPr="00922060">
        <w:rPr>
          <w:rFonts w:ascii="Arial" w:hAnsi="Arial" w:cs="Arial"/>
          <w:sz w:val="24"/>
          <w:szCs w:val="24"/>
        </w:rPr>
        <w:t xml:space="preserve">map showed the dotted line </w:t>
      </w:r>
      <w:r w:rsidR="002208FB" w:rsidRPr="00922060">
        <w:rPr>
          <w:rFonts w:ascii="Arial" w:hAnsi="Arial" w:cs="Arial"/>
          <w:sz w:val="24"/>
          <w:szCs w:val="24"/>
        </w:rPr>
        <w:t>from Tack Lee Lane heading south westwards</w:t>
      </w:r>
      <w:r w:rsidR="002E2D68" w:rsidRPr="00922060">
        <w:rPr>
          <w:rFonts w:ascii="Arial" w:hAnsi="Arial" w:cs="Arial"/>
          <w:sz w:val="24"/>
          <w:szCs w:val="24"/>
        </w:rPr>
        <w:t xml:space="preserve"> from the end of </w:t>
      </w:r>
      <w:r w:rsidR="000E25B2">
        <w:rPr>
          <w:rFonts w:ascii="Arial" w:hAnsi="Arial" w:cs="Arial"/>
          <w:sz w:val="24"/>
          <w:szCs w:val="24"/>
        </w:rPr>
        <w:t>the lane</w:t>
      </w:r>
      <w:r w:rsidR="002E2D68" w:rsidRPr="00922060">
        <w:rPr>
          <w:rFonts w:ascii="Arial" w:hAnsi="Arial" w:cs="Arial"/>
          <w:sz w:val="24"/>
          <w:szCs w:val="24"/>
        </w:rPr>
        <w:t xml:space="preserve">, which </w:t>
      </w:r>
      <w:r w:rsidR="0008379B">
        <w:rPr>
          <w:rFonts w:ascii="Arial" w:hAnsi="Arial" w:cs="Arial"/>
          <w:sz w:val="24"/>
          <w:szCs w:val="24"/>
        </w:rPr>
        <w:t>wa</w:t>
      </w:r>
      <w:r w:rsidR="002E2D68" w:rsidRPr="00922060">
        <w:rPr>
          <w:rFonts w:ascii="Arial" w:hAnsi="Arial" w:cs="Arial"/>
          <w:sz w:val="24"/>
          <w:szCs w:val="24"/>
        </w:rPr>
        <w:t xml:space="preserve">s not on the same alignment </w:t>
      </w:r>
      <w:r w:rsidR="0008379B">
        <w:rPr>
          <w:rFonts w:ascii="Arial" w:hAnsi="Arial" w:cs="Arial"/>
          <w:sz w:val="24"/>
          <w:szCs w:val="24"/>
        </w:rPr>
        <w:t>as</w:t>
      </w:r>
      <w:r w:rsidR="002E2D68" w:rsidRPr="00922060">
        <w:rPr>
          <w:rFonts w:ascii="Arial" w:hAnsi="Arial" w:cs="Arial"/>
          <w:sz w:val="24"/>
          <w:szCs w:val="24"/>
        </w:rPr>
        <w:t xml:space="preserve"> the Order route</w:t>
      </w:r>
      <w:r w:rsidR="00922060">
        <w:rPr>
          <w:rFonts w:ascii="Arial" w:hAnsi="Arial" w:cs="Arial"/>
          <w:sz w:val="24"/>
          <w:szCs w:val="24"/>
        </w:rPr>
        <w:t>.</w:t>
      </w:r>
    </w:p>
    <w:p w14:paraId="207D4A52" w14:textId="3ABB45C2" w:rsidR="006407F5" w:rsidRPr="006D4401" w:rsidRDefault="00DC7422" w:rsidP="005406D4">
      <w:pPr>
        <w:pStyle w:val="Style1"/>
        <w:keepNext/>
        <w:tabs>
          <w:tab w:val="clear" w:pos="720"/>
          <w:tab w:val="num" w:pos="861"/>
        </w:tabs>
        <w:ind w:left="572"/>
        <w:rPr>
          <w:rFonts w:ascii="Arial" w:hAnsi="Arial" w:cs="Arial"/>
          <w:sz w:val="24"/>
          <w:szCs w:val="24"/>
        </w:rPr>
      </w:pPr>
      <w:r w:rsidRPr="006D4401">
        <w:rPr>
          <w:rFonts w:ascii="Arial" w:hAnsi="Arial" w:cs="Arial"/>
          <w:sz w:val="24"/>
          <w:szCs w:val="24"/>
        </w:rPr>
        <w:t>W</w:t>
      </w:r>
      <w:r w:rsidR="00922060" w:rsidRPr="006D4401">
        <w:rPr>
          <w:rFonts w:ascii="Arial" w:hAnsi="Arial" w:cs="Arial"/>
          <w:sz w:val="24"/>
          <w:szCs w:val="24"/>
        </w:rPr>
        <w:t xml:space="preserve">hilst I </w:t>
      </w:r>
      <w:r w:rsidR="00532DDB" w:rsidRPr="006D4401">
        <w:rPr>
          <w:rFonts w:ascii="Arial" w:hAnsi="Arial" w:cs="Arial"/>
          <w:sz w:val="24"/>
          <w:szCs w:val="24"/>
        </w:rPr>
        <w:t>acknowledge</w:t>
      </w:r>
      <w:r w:rsidR="00922060" w:rsidRPr="006D4401">
        <w:rPr>
          <w:rFonts w:ascii="Arial" w:hAnsi="Arial" w:cs="Arial"/>
          <w:sz w:val="24"/>
          <w:szCs w:val="24"/>
        </w:rPr>
        <w:t xml:space="preserve"> th</w:t>
      </w:r>
      <w:r w:rsidR="005406D4" w:rsidRPr="006D4401">
        <w:rPr>
          <w:rFonts w:ascii="Arial" w:hAnsi="Arial" w:cs="Arial"/>
          <w:sz w:val="24"/>
          <w:szCs w:val="24"/>
        </w:rPr>
        <w:t>e view of the BHS that</w:t>
      </w:r>
      <w:r w:rsidR="00922060" w:rsidRPr="006D4401">
        <w:rPr>
          <w:rFonts w:ascii="Arial" w:hAnsi="Arial" w:cs="Arial"/>
          <w:sz w:val="24"/>
          <w:szCs w:val="24"/>
        </w:rPr>
        <w:t xml:space="preserve"> the map does not preclude the existence of a bridleway along the dotted lines, the plan</w:t>
      </w:r>
      <w:r w:rsidR="00E51CE0" w:rsidRPr="006D4401">
        <w:rPr>
          <w:rFonts w:ascii="Arial" w:hAnsi="Arial" w:cs="Arial"/>
          <w:sz w:val="24"/>
          <w:szCs w:val="24"/>
        </w:rPr>
        <w:t xml:space="preserve"> </w:t>
      </w:r>
      <w:r w:rsidR="00A11FCB" w:rsidRPr="006D4401">
        <w:rPr>
          <w:rFonts w:ascii="Arial" w:hAnsi="Arial" w:cs="Arial"/>
          <w:sz w:val="24"/>
          <w:szCs w:val="24"/>
        </w:rPr>
        <w:t xml:space="preserve">does not show the whole route and it is ambiguous as to the direction of any onward alignment of the sections of the route that </w:t>
      </w:r>
      <w:r w:rsidR="00810094" w:rsidRPr="006D4401">
        <w:rPr>
          <w:rFonts w:ascii="Arial" w:hAnsi="Arial" w:cs="Arial"/>
          <w:sz w:val="24"/>
          <w:szCs w:val="24"/>
        </w:rPr>
        <w:t>are</w:t>
      </w:r>
      <w:r w:rsidR="00A11FCB" w:rsidRPr="006D4401">
        <w:rPr>
          <w:rFonts w:ascii="Arial" w:hAnsi="Arial" w:cs="Arial"/>
          <w:sz w:val="24"/>
          <w:szCs w:val="24"/>
        </w:rPr>
        <w:t xml:space="preserve"> not shown. </w:t>
      </w:r>
      <w:r w:rsidR="005B1F47" w:rsidRPr="006D4401">
        <w:rPr>
          <w:rFonts w:ascii="Arial" w:hAnsi="Arial" w:cs="Arial"/>
          <w:sz w:val="24"/>
          <w:szCs w:val="24"/>
        </w:rPr>
        <w:t>A</w:t>
      </w:r>
      <w:r w:rsidR="00A11FCB" w:rsidRPr="006D4401">
        <w:rPr>
          <w:rFonts w:ascii="Arial" w:hAnsi="Arial" w:cs="Arial"/>
          <w:sz w:val="24"/>
          <w:szCs w:val="24"/>
        </w:rPr>
        <w:t xml:space="preserve">dditionally </w:t>
      </w:r>
      <w:r w:rsidR="005B1F47" w:rsidRPr="006D4401">
        <w:rPr>
          <w:rFonts w:ascii="Arial" w:hAnsi="Arial" w:cs="Arial"/>
          <w:sz w:val="24"/>
          <w:szCs w:val="24"/>
        </w:rPr>
        <w:t>the map</w:t>
      </w:r>
      <w:r w:rsidR="00A11FCB" w:rsidRPr="006D4401">
        <w:rPr>
          <w:rFonts w:ascii="Arial" w:hAnsi="Arial" w:cs="Arial"/>
          <w:sz w:val="24"/>
          <w:szCs w:val="24"/>
        </w:rPr>
        <w:t xml:space="preserve"> </w:t>
      </w:r>
      <w:r w:rsidR="00922060" w:rsidRPr="006D4401">
        <w:rPr>
          <w:rFonts w:ascii="Arial" w:hAnsi="Arial" w:cs="Arial"/>
          <w:sz w:val="24"/>
          <w:szCs w:val="24"/>
        </w:rPr>
        <w:t>was not drawn up for the purposes of denoting public rights</w:t>
      </w:r>
      <w:r w:rsidR="00B01B58" w:rsidRPr="006D4401">
        <w:rPr>
          <w:rFonts w:ascii="Arial" w:hAnsi="Arial" w:cs="Arial"/>
          <w:sz w:val="24"/>
          <w:szCs w:val="24"/>
        </w:rPr>
        <w:t>.</w:t>
      </w:r>
    </w:p>
    <w:p w14:paraId="3B72C5E9" w14:textId="0282CD54" w:rsidR="009300BC" w:rsidRPr="006D4401" w:rsidRDefault="00410552" w:rsidP="009300BC">
      <w:pPr>
        <w:pStyle w:val="Style1"/>
        <w:keepNext/>
        <w:numPr>
          <w:ilvl w:val="0"/>
          <w:numId w:val="0"/>
        </w:numPr>
        <w:rPr>
          <w:rFonts w:ascii="Arial" w:hAnsi="Arial" w:cs="Arial"/>
          <w:i/>
          <w:iCs/>
          <w:sz w:val="24"/>
          <w:szCs w:val="24"/>
        </w:rPr>
      </w:pPr>
      <w:r w:rsidRPr="006D4401">
        <w:rPr>
          <w:rFonts w:ascii="Arial" w:hAnsi="Arial" w:cs="Arial"/>
          <w:i/>
          <w:iCs/>
          <w:sz w:val="24"/>
          <w:szCs w:val="24"/>
        </w:rPr>
        <w:t>Cary’s Map 1794</w:t>
      </w:r>
    </w:p>
    <w:p w14:paraId="4B6E4E2F" w14:textId="4A8C4F2A" w:rsidR="00FA649F" w:rsidRPr="006D4401" w:rsidRDefault="00E12A5F" w:rsidP="009C1687">
      <w:pPr>
        <w:pStyle w:val="Style1"/>
        <w:keepNext/>
        <w:tabs>
          <w:tab w:val="clear" w:pos="720"/>
          <w:tab w:val="num" w:pos="861"/>
        </w:tabs>
        <w:ind w:left="572"/>
        <w:rPr>
          <w:rFonts w:ascii="Arial" w:hAnsi="Arial" w:cs="Arial"/>
          <w:sz w:val="24"/>
          <w:szCs w:val="24"/>
        </w:rPr>
      </w:pPr>
      <w:r w:rsidRPr="006D4401">
        <w:rPr>
          <w:rFonts w:ascii="Arial" w:hAnsi="Arial" w:cs="Arial"/>
          <w:sz w:val="24"/>
          <w:szCs w:val="24"/>
        </w:rPr>
        <w:t>I accept as stated by the BHS that Cary was a respected mapmaker of the time, however my</w:t>
      </w:r>
      <w:r w:rsidR="00631806" w:rsidRPr="006D4401">
        <w:rPr>
          <w:rFonts w:ascii="Arial" w:hAnsi="Arial" w:cs="Arial"/>
          <w:sz w:val="24"/>
          <w:szCs w:val="24"/>
        </w:rPr>
        <w:t xml:space="preserve"> issue with this map is </w:t>
      </w:r>
      <w:r w:rsidRPr="006D4401">
        <w:rPr>
          <w:rFonts w:ascii="Arial" w:hAnsi="Arial" w:cs="Arial"/>
          <w:sz w:val="24"/>
          <w:szCs w:val="24"/>
        </w:rPr>
        <w:t xml:space="preserve">that </w:t>
      </w:r>
      <w:r w:rsidR="00631806" w:rsidRPr="006D4401">
        <w:rPr>
          <w:rFonts w:ascii="Arial" w:hAnsi="Arial" w:cs="Arial"/>
          <w:sz w:val="24"/>
          <w:szCs w:val="24"/>
        </w:rPr>
        <w:t>its small scale makes it extremely difficult to pinpoint</w:t>
      </w:r>
      <w:r w:rsidRPr="006D4401">
        <w:rPr>
          <w:rFonts w:ascii="Arial" w:hAnsi="Arial" w:cs="Arial"/>
          <w:sz w:val="24"/>
          <w:szCs w:val="24"/>
        </w:rPr>
        <w:t xml:space="preserve"> with any degree of accuracy,</w:t>
      </w:r>
      <w:r w:rsidR="00631806" w:rsidRPr="006D4401">
        <w:rPr>
          <w:rFonts w:ascii="Arial" w:hAnsi="Arial" w:cs="Arial"/>
          <w:sz w:val="24"/>
          <w:szCs w:val="24"/>
        </w:rPr>
        <w:t xml:space="preserve"> the location of the road marked by a red arrow by the BHS.</w:t>
      </w:r>
      <w:r w:rsidRPr="006D4401">
        <w:rPr>
          <w:rFonts w:ascii="Arial" w:hAnsi="Arial" w:cs="Arial"/>
          <w:sz w:val="24"/>
          <w:szCs w:val="24"/>
        </w:rPr>
        <w:t xml:space="preserve"> </w:t>
      </w:r>
      <w:r w:rsidR="00FA649F" w:rsidRPr="006D4401">
        <w:rPr>
          <w:rFonts w:ascii="Arial" w:hAnsi="Arial" w:cs="Arial"/>
          <w:sz w:val="24"/>
          <w:szCs w:val="24"/>
        </w:rPr>
        <w:t xml:space="preserve">The depiction on Cary’s is also suggestive of a far more substantial route, than the dotted line shown on the Yeakell and Gardner map and the sections of dotted lines shown on Wyatt’s plans. </w:t>
      </w:r>
    </w:p>
    <w:p w14:paraId="427EA75A" w14:textId="5FD1AF38" w:rsidR="00DF1740" w:rsidRPr="006D4401" w:rsidRDefault="00E12A5F" w:rsidP="006D4401">
      <w:pPr>
        <w:pStyle w:val="Style1"/>
        <w:keepNext/>
        <w:tabs>
          <w:tab w:val="clear" w:pos="720"/>
          <w:tab w:val="num" w:pos="861"/>
        </w:tabs>
        <w:ind w:left="572"/>
        <w:rPr>
          <w:rFonts w:ascii="Arial" w:hAnsi="Arial" w:cs="Arial"/>
          <w:sz w:val="24"/>
          <w:szCs w:val="24"/>
        </w:rPr>
      </w:pPr>
      <w:r w:rsidRPr="006D4401">
        <w:rPr>
          <w:rFonts w:ascii="Arial" w:hAnsi="Arial" w:cs="Arial"/>
          <w:sz w:val="24"/>
          <w:szCs w:val="24"/>
        </w:rPr>
        <w:t xml:space="preserve">Whilst I agree with the appeal Inspector that the route aligns with the top of Tack Lee Lane, </w:t>
      </w:r>
      <w:r w:rsidR="00532DDB" w:rsidRPr="006D4401">
        <w:rPr>
          <w:rFonts w:ascii="Arial" w:hAnsi="Arial" w:cs="Arial"/>
          <w:sz w:val="24"/>
          <w:szCs w:val="24"/>
        </w:rPr>
        <w:t xml:space="preserve">I do consider, that </w:t>
      </w:r>
      <w:r w:rsidRPr="006D4401">
        <w:rPr>
          <w:rFonts w:ascii="Arial" w:hAnsi="Arial" w:cs="Arial"/>
          <w:sz w:val="24"/>
          <w:szCs w:val="24"/>
        </w:rPr>
        <w:t>as commented by the landowner</w:t>
      </w:r>
      <w:r w:rsidR="00532DDB" w:rsidRPr="006D4401">
        <w:rPr>
          <w:rFonts w:ascii="Arial" w:hAnsi="Arial" w:cs="Arial"/>
          <w:sz w:val="24"/>
          <w:szCs w:val="24"/>
        </w:rPr>
        <w:t>,</w:t>
      </w:r>
      <w:r w:rsidRPr="006D4401">
        <w:rPr>
          <w:rFonts w:ascii="Arial" w:hAnsi="Arial" w:cs="Arial"/>
          <w:sz w:val="24"/>
          <w:szCs w:val="24"/>
        </w:rPr>
        <w:t xml:space="preserve"> </w:t>
      </w:r>
      <w:r w:rsidRPr="006D4401">
        <w:rPr>
          <w:rFonts w:ascii="Arial" w:hAnsi="Arial" w:cs="Arial"/>
          <w:i/>
          <w:iCs/>
          <w:sz w:val="24"/>
          <w:szCs w:val="24"/>
        </w:rPr>
        <w:t>‘it may have been Drove Lane’</w:t>
      </w:r>
      <w:r w:rsidR="009300BC" w:rsidRPr="006D4401">
        <w:rPr>
          <w:rFonts w:ascii="Arial" w:hAnsi="Arial" w:cs="Arial"/>
          <w:sz w:val="24"/>
          <w:szCs w:val="24"/>
        </w:rPr>
        <w:t xml:space="preserve"> </w:t>
      </w:r>
      <w:r w:rsidRPr="006D4401">
        <w:rPr>
          <w:rFonts w:ascii="Arial" w:hAnsi="Arial" w:cs="Arial"/>
          <w:sz w:val="24"/>
          <w:szCs w:val="24"/>
        </w:rPr>
        <w:t>and it does appear to have been submitted as evidence</w:t>
      </w:r>
      <w:r w:rsidR="00773C00" w:rsidRPr="006D4401">
        <w:rPr>
          <w:rFonts w:ascii="Arial" w:hAnsi="Arial" w:cs="Arial"/>
          <w:sz w:val="24"/>
          <w:szCs w:val="24"/>
        </w:rPr>
        <w:t xml:space="preserve"> of Drove Lane</w:t>
      </w:r>
      <w:r w:rsidR="00532DDB" w:rsidRPr="006D4401">
        <w:rPr>
          <w:rFonts w:ascii="Arial" w:hAnsi="Arial" w:cs="Arial"/>
          <w:sz w:val="24"/>
          <w:szCs w:val="24"/>
        </w:rPr>
        <w:t xml:space="preserve"> by the BHS</w:t>
      </w:r>
      <w:r w:rsidRPr="006D4401">
        <w:rPr>
          <w:rFonts w:ascii="Arial" w:hAnsi="Arial" w:cs="Arial"/>
          <w:sz w:val="24"/>
          <w:szCs w:val="24"/>
        </w:rPr>
        <w:t xml:space="preserve"> </w:t>
      </w:r>
      <w:r w:rsidR="00773C00" w:rsidRPr="006D4401">
        <w:rPr>
          <w:rFonts w:ascii="Arial" w:hAnsi="Arial" w:cs="Arial"/>
          <w:sz w:val="24"/>
          <w:szCs w:val="24"/>
        </w:rPr>
        <w:t>in that</w:t>
      </w:r>
      <w:r w:rsidRPr="006D4401">
        <w:rPr>
          <w:rFonts w:ascii="Arial" w:hAnsi="Arial" w:cs="Arial"/>
          <w:sz w:val="24"/>
          <w:szCs w:val="24"/>
        </w:rPr>
        <w:t xml:space="preserve"> appeal also</w:t>
      </w:r>
      <w:r w:rsidR="004A7C76" w:rsidRPr="006D4401">
        <w:rPr>
          <w:rFonts w:ascii="Arial" w:hAnsi="Arial" w:cs="Arial"/>
          <w:sz w:val="24"/>
          <w:szCs w:val="24"/>
        </w:rPr>
        <w:t>.</w:t>
      </w:r>
    </w:p>
    <w:p w14:paraId="175EFF27" w14:textId="36CA7B96" w:rsidR="000C3B9C" w:rsidRPr="00E43BDD" w:rsidRDefault="000C3B9C" w:rsidP="000C3B9C">
      <w:pPr>
        <w:pStyle w:val="Style1"/>
        <w:keepNext/>
        <w:numPr>
          <w:ilvl w:val="0"/>
          <w:numId w:val="0"/>
        </w:numPr>
        <w:rPr>
          <w:rFonts w:ascii="Arial" w:hAnsi="Arial" w:cs="Arial"/>
          <w:i/>
          <w:iCs/>
          <w:sz w:val="24"/>
          <w:szCs w:val="24"/>
        </w:rPr>
      </w:pPr>
      <w:r w:rsidRPr="00E43BDD">
        <w:rPr>
          <w:rFonts w:ascii="Arial" w:hAnsi="Arial" w:cs="Arial"/>
          <w:i/>
          <w:iCs/>
          <w:sz w:val="24"/>
          <w:szCs w:val="24"/>
        </w:rPr>
        <w:t>Gardner and Gream 1795</w:t>
      </w:r>
    </w:p>
    <w:p w14:paraId="6F062B1C" w14:textId="45DF92BC" w:rsidR="000C3B9C" w:rsidRDefault="004E6C55" w:rsidP="00083141">
      <w:pPr>
        <w:pStyle w:val="Style1"/>
        <w:keepNext/>
        <w:tabs>
          <w:tab w:val="clear" w:pos="720"/>
          <w:tab w:val="num" w:pos="861"/>
        </w:tabs>
        <w:rPr>
          <w:rFonts w:ascii="Arial" w:hAnsi="Arial" w:cs="Arial"/>
          <w:sz w:val="24"/>
          <w:szCs w:val="24"/>
        </w:rPr>
      </w:pPr>
      <w:r w:rsidRPr="004E6C55">
        <w:rPr>
          <w:rFonts w:ascii="Arial" w:hAnsi="Arial" w:cs="Arial"/>
          <w:sz w:val="24"/>
          <w:szCs w:val="24"/>
        </w:rPr>
        <w:t xml:space="preserve">The Gardner and Gream map </w:t>
      </w:r>
      <w:proofErr w:type="gramStart"/>
      <w:r w:rsidR="000C3B9C">
        <w:rPr>
          <w:rFonts w:ascii="Arial" w:hAnsi="Arial" w:cs="Arial"/>
          <w:sz w:val="24"/>
          <w:szCs w:val="24"/>
        </w:rPr>
        <w:t>shows</w:t>
      </w:r>
      <w:proofErr w:type="gramEnd"/>
      <w:r w:rsidR="000C3B9C">
        <w:rPr>
          <w:rFonts w:ascii="Arial" w:hAnsi="Arial" w:cs="Arial"/>
          <w:sz w:val="24"/>
          <w:szCs w:val="24"/>
        </w:rPr>
        <w:t xml:space="preserve"> Tack Lee Lane ending in an open field, similar to</w:t>
      </w:r>
      <w:r w:rsidR="00BD3D8F">
        <w:rPr>
          <w:rFonts w:ascii="Arial" w:hAnsi="Arial" w:cs="Arial"/>
          <w:sz w:val="24"/>
          <w:szCs w:val="24"/>
        </w:rPr>
        <w:t xml:space="preserve"> the depiction of</w:t>
      </w:r>
      <w:r w:rsidR="000C3B9C">
        <w:rPr>
          <w:rFonts w:ascii="Arial" w:hAnsi="Arial" w:cs="Arial"/>
          <w:sz w:val="24"/>
          <w:szCs w:val="24"/>
        </w:rPr>
        <w:t xml:space="preserve"> Bilsham Lane</w:t>
      </w:r>
      <w:r w:rsidR="00BD3D8F">
        <w:rPr>
          <w:rFonts w:ascii="Arial" w:hAnsi="Arial" w:cs="Arial"/>
          <w:sz w:val="24"/>
          <w:szCs w:val="24"/>
        </w:rPr>
        <w:t xml:space="preserve"> which is situated</w:t>
      </w:r>
      <w:r w:rsidR="000C3B9C">
        <w:rPr>
          <w:rFonts w:ascii="Arial" w:hAnsi="Arial" w:cs="Arial"/>
          <w:sz w:val="24"/>
          <w:szCs w:val="24"/>
        </w:rPr>
        <w:t xml:space="preserve"> below the letter D on the same map</w:t>
      </w:r>
      <w:r w:rsidR="00A80AA9">
        <w:rPr>
          <w:rFonts w:ascii="Arial" w:hAnsi="Arial" w:cs="Arial"/>
          <w:sz w:val="24"/>
          <w:szCs w:val="24"/>
        </w:rPr>
        <w:t xml:space="preserve">. </w:t>
      </w:r>
      <w:r w:rsidR="000C3B9C">
        <w:rPr>
          <w:rFonts w:ascii="Arial" w:hAnsi="Arial" w:cs="Arial"/>
          <w:sz w:val="24"/>
          <w:szCs w:val="24"/>
        </w:rPr>
        <w:t xml:space="preserve">The map </w:t>
      </w:r>
      <w:r w:rsidRPr="004E6C55">
        <w:rPr>
          <w:rFonts w:ascii="Arial" w:hAnsi="Arial" w:cs="Arial"/>
          <w:sz w:val="24"/>
          <w:szCs w:val="24"/>
        </w:rPr>
        <w:t xml:space="preserve">does not show the </w:t>
      </w:r>
      <w:r w:rsidR="000C3B9C">
        <w:rPr>
          <w:rFonts w:ascii="Arial" w:hAnsi="Arial" w:cs="Arial"/>
          <w:sz w:val="24"/>
          <w:szCs w:val="24"/>
        </w:rPr>
        <w:t xml:space="preserve">Order </w:t>
      </w:r>
      <w:r w:rsidRPr="004E6C55">
        <w:rPr>
          <w:rFonts w:ascii="Arial" w:hAnsi="Arial" w:cs="Arial"/>
          <w:sz w:val="24"/>
          <w:szCs w:val="24"/>
        </w:rPr>
        <w:t>route</w:t>
      </w:r>
      <w:r w:rsidR="001D4C0F">
        <w:rPr>
          <w:rFonts w:ascii="Arial" w:hAnsi="Arial" w:cs="Arial"/>
          <w:sz w:val="24"/>
          <w:szCs w:val="24"/>
        </w:rPr>
        <w:t>. A</w:t>
      </w:r>
      <w:r w:rsidRPr="004E6C55">
        <w:rPr>
          <w:rFonts w:ascii="Arial" w:hAnsi="Arial" w:cs="Arial"/>
          <w:sz w:val="24"/>
          <w:szCs w:val="24"/>
        </w:rPr>
        <w:t xml:space="preserve">lthough </w:t>
      </w:r>
      <w:r w:rsidR="00E05C4E">
        <w:rPr>
          <w:rFonts w:ascii="Arial" w:hAnsi="Arial" w:cs="Arial"/>
          <w:sz w:val="24"/>
          <w:szCs w:val="24"/>
        </w:rPr>
        <w:t>I accept</w:t>
      </w:r>
      <w:r w:rsidR="00EC1A3F">
        <w:rPr>
          <w:rFonts w:ascii="Arial" w:hAnsi="Arial" w:cs="Arial"/>
          <w:sz w:val="24"/>
          <w:szCs w:val="24"/>
        </w:rPr>
        <w:t xml:space="preserve">, as remarked upon by the BHS, that </w:t>
      </w:r>
      <w:r w:rsidRPr="004E6C55">
        <w:rPr>
          <w:rFonts w:ascii="Arial" w:hAnsi="Arial" w:cs="Arial"/>
          <w:sz w:val="24"/>
          <w:szCs w:val="24"/>
        </w:rPr>
        <w:t>the field edges broadly align with the route claimed</w:t>
      </w:r>
      <w:r w:rsidR="00B41BD4">
        <w:rPr>
          <w:rFonts w:ascii="Arial" w:hAnsi="Arial" w:cs="Arial"/>
          <w:sz w:val="24"/>
          <w:szCs w:val="24"/>
        </w:rPr>
        <w:t xml:space="preserve">, this </w:t>
      </w:r>
      <w:r w:rsidR="00C678F3">
        <w:rPr>
          <w:rFonts w:ascii="Arial" w:hAnsi="Arial" w:cs="Arial"/>
          <w:sz w:val="24"/>
          <w:szCs w:val="24"/>
        </w:rPr>
        <w:t>is not evidence of the existence of a route</w:t>
      </w:r>
      <w:r w:rsidR="00BD3D8F">
        <w:rPr>
          <w:rFonts w:ascii="Arial" w:hAnsi="Arial" w:cs="Arial"/>
          <w:sz w:val="24"/>
          <w:szCs w:val="24"/>
        </w:rPr>
        <w:t xml:space="preserve"> or of public rights across the field edges</w:t>
      </w:r>
      <w:r w:rsidR="00C678F3">
        <w:rPr>
          <w:rFonts w:ascii="Arial" w:hAnsi="Arial" w:cs="Arial"/>
          <w:sz w:val="24"/>
          <w:szCs w:val="24"/>
        </w:rPr>
        <w:t>.</w:t>
      </w:r>
      <w:r w:rsidRPr="004E6C55">
        <w:rPr>
          <w:rFonts w:ascii="Arial" w:hAnsi="Arial" w:cs="Arial"/>
          <w:sz w:val="24"/>
          <w:szCs w:val="24"/>
        </w:rPr>
        <w:t xml:space="preserve"> </w:t>
      </w:r>
    </w:p>
    <w:p w14:paraId="26C59357" w14:textId="0EDB711C" w:rsidR="00464077" w:rsidRPr="00E43BDD" w:rsidRDefault="00464077" w:rsidP="00464077">
      <w:pPr>
        <w:pStyle w:val="Style1"/>
        <w:keepNext/>
        <w:numPr>
          <w:ilvl w:val="0"/>
          <w:numId w:val="0"/>
        </w:numPr>
        <w:rPr>
          <w:rFonts w:ascii="Arial" w:hAnsi="Arial" w:cs="Arial"/>
          <w:i/>
          <w:iCs/>
          <w:sz w:val="24"/>
          <w:szCs w:val="24"/>
        </w:rPr>
      </w:pPr>
      <w:r w:rsidRPr="00E43BDD">
        <w:rPr>
          <w:rFonts w:ascii="Arial" w:hAnsi="Arial" w:cs="Arial"/>
          <w:i/>
          <w:iCs/>
          <w:sz w:val="24"/>
          <w:szCs w:val="24"/>
        </w:rPr>
        <w:t>Other historic</w:t>
      </w:r>
      <w:r w:rsidR="0021446B">
        <w:rPr>
          <w:rFonts w:ascii="Arial" w:hAnsi="Arial" w:cs="Arial"/>
          <w:i/>
          <w:iCs/>
          <w:sz w:val="24"/>
          <w:szCs w:val="24"/>
        </w:rPr>
        <w:t>al</w:t>
      </w:r>
      <w:r w:rsidRPr="00E43BDD">
        <w:rPr>
          <w:rFonts w:ascii="Arial" w:hAnsi="Arial" w:cs="Arial"/>
          <w:i/>
          <w:iCs/>
          <w:sz w:val="24"/>
          <w:szCs w:val="24"/>
        </w:rPr>
        <w:t xml:space="preserve"> evidence</w:t>
      </w:r>
    </w:p>
    <w:p w14:paraId="6F26C99E" w14:textId="31EAE2E4" w:rsidR="00616CBB" w:rsidRDefault="00616CBB" w:rsidP="00A7216C">
      <w:pPr>
        <w:pStyle w:val="Style1"/>
        <w:keepNext/>
        <w:rPr>
          <w:rFonts w:ascii="Arial" w:hAnsi="Arial" w:cs="Arial"/>
          <w:sz w:val="24"/>
          <w:szCs w:val="24"/>
        </w:rPr>
      </w:pPr>
      <w:r>
        <w:rPr>
          <w:rFonts w:ascii="Arial" w:hAnsi="Arial" w:cs="Arial"/>
          <w:sz w:val="24"/>
          <w:szCs w:val="24"/>
        </w:rPr>
        <w:t>Historical conveyances and other legal documents from the 16</w:t>
      </w:r>
      <w:r w:rsidRPr="00616CBB">
        <w:rPr>
          <w:rFonts w:ascii="Arial" w:hAnsi="Arial" w:cs="Arial"/>
          <w:sz w:val="24"/>
          <w:szCs w:val="24"/>
          <w:vertAlign w:val="superscript"/>
        </w:rPr>
        <w:t>th</w:t>
      </w:r>
      <w:r>
        <w:rPr>
          <w:rFonts w:ascii="Arial" w:hAnsi="Arial" w:cs="Arial"/>
          <w:sz w:val="24"/>
          <w:szCs w:val="24"/>
        </w:rPr>
        <w:t xml:space="preserve"> to 18</w:t>
      </w:r>
      <w:r w:rsidRPr="00616CBB">
        <w:rPr>
          <w:rFonts w:ascii="Arial" w:hAnsi="Arial" w:cs="Arial"/>
          <w:sz w:val="24"/>
          <w:szCs w:val="24"/>
          <w:vertAlign w:val="superscript"/>
        </w:rPr>
        <w:t>th</w:t>
      </w:r>
      <w:r>
        <w:rPr>
          <w:rFonts w:ascii="Arial" w:hAnsi="Arial" w:cs="Arial"/>
          <w:sz w:val="24"/>
          <w:szCs w:val="24"/>
        </w:rPr>
        <w:t xml:space="preserve"> centuries were submitted that appear to reference the area of Tack Lee Lane as ‘South Street’, with references including </w:t>
      </w:r>
      <w:r w:rsidRPr="000908EA">
        <w:rPr>
          <w:rFonts w:ascii="Arial" w:hAnsi="Arial" w:cs="Arial"/>
          <w:i/>
          <w:iCs/>
          <w:sz w:val="24"/>
          <w:szCs w:val="24"/>
        </w:rPr>
        <w:t>‘…a croft called South Strete containing 19 acres’</w:t>
      </w:r>
      <w:r w:rsidR="00012794">
        <w:rPr>
          <w:rFonts w:ascii="Arial" w:hAnsi="Arial" w:cs="Arial"/>
          <w:sz w:val="24"/>
          <w:szCs w:val="24"/>
        </w:rPr>
        <w:t>;</w:t>
      </w:r>
      <w:r>
        <w:rPr>
          <w:rFonts w:ascii="Arial" w:hAnsi="Arial" w:cs="Arial"/>
          <w:sz w:val="24"/>
          <w:szCs w:val="24"/>
        </w:rPr>
        <w:t xml:space="preserve"> </w:t>
      </w:r>
      <w:r w:rsidRPr="000908EA">
        <w:rPr>
          <w:rFonts w:ascii="Arial" w:hAnsi="Arial" w:cs="Arial"/>
          <w:i/>
          <w:iCs/>
          <w:sz w:val="24"/>
          <w:szCs w:val="24"/>
        </w:rPr>
        <w:lastRenderedPageBreak/>
        <w:t>‘Ten acres field also called Southstreets’</w:t>
      </w:r>
      <w:r>
        <w:rPr>
          <w:rFonts w:ascii="Arial" w:hAnsi="Arial" w:cs="Arial"/>
          <w:sz w:val="24"/>
          <w:szCs w:val="24"/>
        </w:rPr>
        <w:t xml:space="preserve"> ;</w:t>
      </w:r>
      <w:r w:rsidR="00BD3D8F">
        <w:rPr>
          <w:rFonts w:ascii="Arial" w:hAnsi="Arial" w:cs="Arial"/>
          <w:sz w:val="24"/>
          <w:szCs w:val="24"/>
        </w:rPr>
        <w:t xml:space="preserve"> and </w:t>
      </w:r>
      <w:r w:rsidR="000908EA" w:rsidRPr="000908EA">
        <w:rPr>
          <w:rFonts w:ascii="Arial" w:hAnsi="Arial" w:cs="Arial"/>
          <w:i/>
          <w:iCs/>
          <w:sz w:val="24"/>
          <w:szCs w:val="24"/>
        </w:rPr>
        <w:t>’</w:t>
      </w:r>
      <w:r w:rsidRPr="000908EA">
        <w:rPr>
          <w:rFonts w:ascii="Arial" w:hAnsi="Arial" w:cs="Arial"/>
          <w:i/>
          <w:iCs/>
          <w:sz w:val="24"/>
          <w:szCs w:val="24"/>
        </w:rPr>
        <w:t>arable land in Tacklea or South Street</w:t>
      </w:r>
      <w:r w:rsidR="000908EA" w:rsidRPr="000908EA">
        <w:rPr>
          <w:rFonts w:ascii="Arial" w:hAnsi="Arial" w:cs="Arial"/>
          <w:i/>
          <w:iCs/>
          <w:sz w:val="24"/>
          <w:szCs w:val="24"/>
        </w:rPr>
        <w:t>’</w:t>
      </w:r>
      <w:r w:rsidR="000908EA">
        <w:rPr>
          <w:rFonts w:ascii="Arial" w:hAnsi="Arial" w:cs="Arial"/>
          <w:i/>
          <w:iCs/>
          <w:sz w:val="24"/>
          <w:szCs w:val="24"/>
        </w:rPr>
        <w:t>.</w:t>
      </w:r>
    </w:p>
    <w:p w14:paraId="130D44A6" w14:textId="033636E8" w:rsidR="000908EA" w:rsidRDefault="000908EA" w:rsidP="00A7216C">
      <w:pPr>
        <w:pStyle w:val="Style1"/>
        <w:keepNext/>
        <w:rPr>
          <w:rFonts w:ascii="Arial" w:hAnsi="Arial" w:cs="Arial"/>
          <w:sz w:val="24"/>
          <w:szCs w:val="24"/>
        </w:rPr>
      </w:pPr>
      <w:r>
        <w:rPr>
          <w:rFonts w:ascii="Arial" w:hAnsi="Arial" w:cs="Arial"/>
          <w:sz w:val="24"/>
          <w:szCs w:val="24"/>
        </w:rPr>
        <w:t>The BHS drew attention to similar documents from the same time period that referenced the main road into the village</w:t>
      </w:r>
      <w:r w:rsidR="00D111F6">
        <w:rPr>
          <w:rFonts w:ascii="Arial" w:hAnsi="Arial" w:cs="Arial"/>
          <w:sz w:val="24"/>
          <w:szCs w:val="24"/>
        </w:rPr>
        <w:t xml:space="preserve"> of Yapton</w:t>
      </w:r>
      <w:r>
        <w:rPr>
          <w:rFonts w:ascii="Arial" w:hAnsi="Arial" w:cs="Arial"/>
          <w:sz w:val="24"/>
          <w:szCs w:val="24"/>
        </w:rPr>
        <w:t xml:space="preserve"> being called Yapton Street and </w:t>
      </w:r>
      <w:r w:rsidR="00BD3D8F">
        <w:rPr>
          <w:rFonts w:ascii="Arial" w:hAnsi="Arial" w:cs="Arial"/>
          <w:sz w:val="24"/>
          <w:szCs w:val="24"/>
        </w:rPr>
        <w:t xml:space="preserve">they </w:t>
      </w:r>
      <w:r>
        <w:rPr>
          <w:rFonts w:ascii="Arial" w:hAnsi="Arial" w:cs="Arial"/>
          <w:sz w:val="24"/>
          <w:szCs w:val="24"/>
        </w:rPr>
        <w:t>considered it unlikely that the adjoining South Street would have been merely an occupation road.</w:t>
      </w:r>
      <w:r w:rsidR="00012794">
        <w:rPr>
          <w:rFonts w:ascii="Arial" w:hAnsi="Arial" w:cs="Arial"/>
          <w:sz w:val="24"/>
          <w:szCs w:val="24"/>
        </w:rPr>
        <w:t xml:space="preserve"> Whilst the BHS </w:t>
      </w:r>
      <w:r w:rsidR="00EC2311">
        <w:rPr>
          <w:rFonts w:ascii="Arial" w:hAnsi="Arial" w:cs="Arial"/>
          <w:sz w:val="24"/>
          <w:szCs w:val="24"/>
        </w:rPr>
        <w:t>view was</w:t>
      </w:r>
      <w:r w:rsidR="00A6765D">
        <w:rPr>
          <w:rFonts w:ascii="Arial" w:hAnsi="Arial" w:cs="Arial"/>
          <w:sz w:val="24"/>
          <w:szCs w:val="24"/>
        </w:rPr>
        <w:t xml:space="preserve"> that</w:t>
      </w:r>
      <w:r w:rsidR="00012794">
        <w:rPr>
          <w:rFonts w:ascii="Arial" w:hAnsi="Arial" w:cs="Arial"/>
          <w:sz w:val="24"/>
          <w:szCs w:val="24"/>
        </w:rPr>
        <w:t xml:space="preserve"> th</w:t>
      </w:r>
      <w:r w:rsidR="00BD3D8F">
        <w:rPr>
          <w:rFonts w:ascii="Arial" w:hAnsi="Arial" w:cs="Arial"/>
          <w:sz w:val="24"/>
          <w:szCs w:val="24"/>
        </w:rPr>
        <w:t>e naming of Tack Lee Lane as South Street or similar vernaculars</w:t>
      </w:r>
      <w:r w:rsidR="00012794">
        <w:rPr>
          <w:rFonts w:ascii="Arial" w:hAnsi="Arial" w:cs="Arial"/>
          <w:sz w:val="24"/>
          <w:szCs w:val="24"/>
        </w:rPr>
        <w:t xml:space="preserve"> carrie</w:t>
      </w:r>
      <w:r w:rsidR="00A6765D">
        <w:rPr>
          <w:rFonts w:ascii="Arial" w:hAnsi="Arial" w:cs="Arial"/>
          <w:sz w:val="24"/>
          <w:szCs w:val="24"/>
        </w:rPr>
        <w:t>d</w:t>
      </w:r>
      <w:r w:rsidR="00012794">
        <w:rPr>
          <w:rFonts w:ascii="Arial" w:hAnsi="Arial" w:cs="Arial"/>
          <w:sz w:val="24"/>
          <w:szCs w:val="24"/>
        </w:rPr>
        <w:t xml:space="preserve"> an inference of public status, the </w:t>
      </w:r>
      <w:r w:rsidR="00916D47">
        <w:rPr>
          <w:rFonts w:ascii="Arial" w:hAnsi="Arial" w:cs="Arial"/>
          <w:sz w:val="24"/>
          <w:szCs w:val="24"/>
        </w:rPr>
        <w:t>documents</w:t>
      </w:r>
      <w:r w:rsidR="00012794">
        <w:rPr>
          <w:rFonts w:ascii="Arial" w:hAnsi="Arial" w:cs="Arial"/>
          <w:sz w:val="24"/>
          <w:szCs w:val="24"/>
        </w:rPr>
        <w:t xml:space="preserve"> </w:t>
      </w:r>
      <w:r w:rsidR="00BD3D8F">
        <w:rPr>
          <w:rFonts w:ascii="Arial" w:hAnsi="Arial" w:cs="Arial"/>
          <w:sz w:val="24"/>
          <w:szCs w:val="24"/>
        </w:rPr>
        <w:t xml:space="preserve">all </w:t>
      </w:r>
      <w:r w:rsidR="00012794">
        <w:rPr>
          <w:rFonts w:ascii="Arial" w:hAnsi="Arial" w:cs="Arial"/>
          <w:sz w:val="24"/>
          <w:szCs w:val="24"/>
        </w:rPr>
        <w:t>describe</w:t>
      </w:r>
      <w:r w:rsidR="00A6765D">
        <w:rPr>
          <w:rFonts w:ascii="Arial" w:hAnsi="Arial" w:cs="Arial"/>
          <w:sz w:val="24"/>
          <w:szCs w:val="24"/>
        </w:rPr>
        <w:t>d</w:t>
      </w:r>
      <w:r w:rsidR="00012794">
        <w:rPr>
          <w:rFonts w:ascii="Arial" w:hAnsi="Arial" w:cs="Arial"/>
          <w:sz w:val="24"/>
          <w:szCs w:val="24"/>
        </w:rPr>
        <w:t xml:space="preserve"> a croft, field or arable land </w:t>
      </w:r>
      <w:r w:rsidR="00183833">
        <w:rPr>
          <w:rFonts w:ascii="Arial" w:hAnsi="Arial" w:cs="Arial"/>
          <w:sz w:val="24"/>
          <w:szCs w:val="24"/>
        </w:rPr>
        <w:t>within</w:t>
      </w:r>
      <w:r w:rsidR="00012794">
        <w:rPr>
          <w:rFonts w:ascii="Arial" w:hAnsi="Arial" w:cs="Arial"/>
          <w:sz w:val="24"/>
          <w:szCs w:val="24"/>
        </w:rPr>
        <w:t xml:space="preserve"> their references</w:t>
      </w:r>
      <w:r w:rsidR="00BD3D8F">
        <w:rPr>
          <w:rFonts w:ascii="Arial" w:hAnsi="Arial" w:cs="Arial"/>
          <w:sz w:val="24"/>
          <w:szCs w:val="24"/>
        </w:rPr>
        <w:t>.</w:t>
      </w:r>
      <w:r w:rsidR="00D111F6">
        <w:rPr>
          <w:rFonts w:ascii="Arial" w:hAnsi="Arial" w:cs="Arial"/>
          <w:sz w:val="24"/>
          <w:szCs w:val="24"/>
        </w:rPr>
        <w:t xml:space="preserve"> </w:t>
      </w:r>
      <w:r w:rsidR="00BD3D8F">
        <w:rPr>
          <w:rFonts w:ascii="Arial" w:hAnsi="Arial" w:cs="Arial"/>
          <w:sz w:val="24"/>
          <w:szCs w:val="24"/>
        </w:rPr>
        <w:t>A</w:t>
      </w:r>
      <w:r w:rsidR="00D111F6">
        <w:rPr>
          <w:rFonts w:ascii="Arial" w:hAnsi="Arial" w:cs="Arial"/>
          <w:sz w:val="24"/>
          <w:szCs w:val="24"/>
        </w:rPr>
        <w:t xml:space="preserve">s such </w:t>
      </w:r>
      <w:r w:rsidR="00BD3D8F">
        <w:rPr>
          <w:rFonts w:ascii="Arial" w:hAnsi="Arial" w:cs="Arial"/>
          <w:sz w:val="24"/>
          <w:szCs w:val="24"/>
        </w:rPr>
        <w:t xml:space="preserve">I </w:t>
      </w:r>
      <w:r w:rsidR="00D111F6">
        <w:rPr>
          <w:rFonts w:ascii="Arial" w:hAnsi="Arial" w:cs="Arial"/>
          <w:sz w:val="24"/>
          <w:szCs w:val="24"/>
        </w:rPr>
        <w:t>do not</w:t>
      </w:r>
      <w:r w:rsidR="00183833">
        <w:rPr>
          <w:rFonts w:ascii="Arial" w:hAnsi="Arial" w:cs="Arial"/>
          <w:sz w:val="24"/>
          <w:szCs w:val="24"/>
        </w:rPr>
        <w:t xml:space="preserve"> </w:t>
      </w:r>
      <w:r w:rsidR="00BD3D8F">
        <w:rPr>
          <w:rFonts w:ascii="Arial" w:hAnsi="Arial" w:cs="Arial"/>
          <w:sz w:val="24"/>
          <w:szCs w:val="24"/>
        </w:rPr>
        <w:t xml:space="preserve">consider that this </w:t>
      </w:r>
      <w:r w:rsidR="00183833">
        <w:rPr>
          <w:rFonts w:ascii="Arial" w:hAnsi="Arial" w:cs="Arial"/>
          <w:sz w:val="24"/>
          <w:szCs w:val="24"/>
        </w:rPr>
        <w:t>necessarily</w:t>
      </w:r>
      <w:r w:rsidR="00D111F6">
        <w:rPr>
          <w:rFonts w:ascii="Arial" w:hAnsi="Arial" w:cs="Arial"/>
          <w:sz w:val="24"/>
          <w:szCs w:val="24"/>
        </w:rPr>
        <w:t xml:space="preserve"> form</w:t>
      </w:r>
      <w:r w:rsidR="00BD3D8F">
        <w:rPr>
          <w:rFonts w:ascii="Arial" w:hAnsi="Arial" w:cs="Arial"/>
          <w:sz w:val="24"/>
          <w:szCs w:val="24"/>
        </w:rPr>
        <w:t>s</w:t>
      </w:r>
      <w:r w:rsidR="00D111F6">
        <w:rPr>
          <w:rFonts w:ascii="Arial" w:hAnsi="Arial" w:cs="Arial"/>
          <w:sz w:val="24"/>
          <w:szCs w:val="24"/>
        </w:rPr>
        <w:t xml:space="preserve"> persuasive evidence that Tack Lee Lane</w:t>
      </w:r>
      <w:r w:rsidR="00EB7D74">
        <w:rPr>
          <w:rFonts w:ascii="Arial" w:hAnsi="Arial" w:cs="Arial"/>
          <w:sz w:val="24"/>
          <w:szCs w:val="24"/>
        </w:rPr>
        <w:t xml:space="preserve"> was part of an onward route or that it</w:t>
      </w:r>
      <w:r w:rsidR="00D111F6">
        <w:rPr>
          <w:rFonts w:ascii="Arial" w:hAnsi="Arial" w:cs="Arial"/>
          <w:sz w:val="24"/>
          <w:szCs w:val="24"/>
        </w:rPr>
        <w:t xml:space="preserve"> held public vehicular rights.</w:t>
      </w:r>
    </w:p>
    <w:p w14:paraId="070C58F3" w14:textId="24957AF7" w:rsidR="006A269C" w:rsidRPr="00825629" w:rsidRDefault="00083141" w:rsidP="00A7216C">
      <w:pPr>
        <w:pStyle w:val="Style1"/>
        <w:keepNext/>
        <w:rPr>
          <w:rFonts w:ascii="Arial" w:hAnsi="Arial" w:cs="Arial"/>
          <w:sz w:val="24"/>
          <w:szCs w:val="24"/>
        </w:rPr>
      </w:pPr>
      <w:r w:rsidRPr="00825629">
        <w:rPr>
          <w:rFonts w:ascii="Arial" w:hAnsi="Arial" w:cs="Arial"/>
          <w:sz w:val="24"/>
          <w:szCs w:val="24"/>
        </w:rPr>
        <w:t>A</w:t>
      </w:r>
      <w:r w:rsidR="00253343" w:rsidRPr="00825629">
        <w:rPr>
          <w:rFonts w:ascii="Arial" w:hAnsi="Arial" w:cs="Arial"/>
          <w:sz w:val="24"/>
          <w:szCs w:val="24"/>
        </w:rPr>
        <w:t xml:space="preserve"> Field Book of</w:t>
      </w:r>
      <w:r w:rsidR="00F535C3" w:rsidRPr="00825629">
        <w:rPr>
          <w:rFonts w:ascii="Arial" w:hAnsi="Arial" w:cs="Arial"/>
          <w:sz w:val="24"/>
          <w:szCs w:val="24"/>
        </w:rPr>
        <w:t xml:space="preserve"> the estates in the County from circa 1806</w:t>
      </w:r>
      <w:r w:rsidR="001D276E" w:rsidRPr="00825629">
        <w:rPr>
          <w:rFonts w:ascii="Arial" w:hAnsi="Arial" w:cs="Arial"/>
          <w:sz w:val="24"/>
          <w:szCs w:val="24"/>
        </w:rPr>
        <w:t xml:space="preserve"> shows </w:t>
      </w:r>
      <w:r w:rsidR="00340F2D" w:rsidRPr="00825629">
        <w:rPr>
          <w:rFonts w:ascii="Arial" w:hAnsi="Arial" w:cs="Arial"/>
          <w:sz w:val="24"/>
          <w:szCs w:val="24"/>
        </w:rPr>
        <w:t xml:space="preserve">only </w:t>
      </w:r>
      <w:r w:rsidR="00F24A9F" w:rsidRPr="00825629">
        <w:rPr>
          <w:rFonts w:ascii="Arial" w:hAnsi="Arial" w:cs="Arial"/>
          <w:sz w:val="24"/>
          <w:szCs w:val="24"/>
        </w:rPr>
        <w:t xml:space="preserve">the very </w:t>
      </w:r>
      <w:r w:rsidR="00A06D5A" w:rsidRPr="00825629">
        <w:rPr>
          <w:rFonts w:ascii="Arial" w:hAnsi="Arial" w:cs="Arial"/>
          <w:sz w:val="24"/>
          <w:szCs w:val="24"/>
        </w:rPr>
        <w:t xml:space="preserve">end of the </w:t>
      </w:r>
      <w:r w:rsidR="00F24A9F" w:rsidRPr="00825629">
        <w:rPr>
          <w:rFonts w:ascii="Arial" w:hAnsi="Arial" w:cs="Arial"/>
          <w:sz w:val="24"/>
          <w:szCs w:val="24"/>
        </w:rPr>
        <w:t>south western corner of the Order route</w:t>
      </w:r>
      <w:r w:rsidR="00C146E4">
        <w:rPr>
          <w:rFonts w:ascii="Arial" w:hAnsi="Arial" w:cs="Arial"/>
          <w:sz w:val="24"/>
          <w:szCs w:val="24"/>
        </w:rPr>
        <w:t>,</w:t>
      </w:r>
      <w:r w:rsidR="00C146E4" w:rsidRPr="00C146E4">
        <w:rPr>
          <w:rFonts w:ascii="Arial" w:hAnsi="Arial" w:cs="Arial"/>
          <w:sz w:val="24"/>
          <w:szCs w:val="24"/>
        </w:rPr>
        <w:t xml:space="preserve"> </w:t>
      </w:r>
      <w:r w:rsidR="00C146E4">
        <w:rPr>
          <w:rFonts w:ascii="Arial" w:hAnsi="Arial" w:cs="Arial"/>
          <w:sz w:val="24"/>
          <w:szCs w:val="24"/>
        </w:rPr>
        <w:t>next to</w:t>
      </w:r>
      <w:r w:rsidR="00C146E4" w:rsidRPr="00825629">
        <w:rPr>
          <w:rFonts w:ascii="Arial" w:hAnsi="Arial" w:cs="Arial"/>
          <w:sz w:val="24"/>
          <w:szCs w:val="24"/>
        </w:rPr>
        <w:t xml:space="preserve"> an enclosure named Diamond Mead</w:t>
      </w:r>
      <w:r w:rsidR="00E51EF4" w:rsidRPr="00825629">
        <w:rPr>
          <w:rFonts w:ascii="Arial" w:hAnsi="Arial" w:cs="Arial"/>
          <w:sz w:val="24"/>
          <w:szCs w:val="24"/>
        </w:rPr>
        <w:t>,</w:t>
      </w:r>
      <w:r w:rsidR="006C6E7D">
        <w:rPr>
          <w:rFonts w:ascii="Arial" w:hAnsi="Arial" w:cs="Arial"/>
          <w:sz w:val="24"/>
          <w:szCs w:val="24"/>
        </w:rPr>
        <w:t xml:space="preserve"> and</w:t>
      </w:r>
      <w:r w:rsidR="00E51EF4" w:rsidRPr="00825629">
        <w:rPr>
          <w:rFonts w:ascii="Arial" w:hAnsi="Arial" w:cs="Arial"/>
          <w:sz w:val="24"/>
          <w:szCs w:val="24"/>
        </w:rPr>
        <w:t xml:space="preserve"> depicted as a spur</w:t>
      </w:r>
      <w:r w:rsidR="004D3700" w:rsidRPr="00825629">
        <w:rPr>
          <w:rFonts w:ascii="Arial" w:hAnsi="Arial" w:cs="Arial"/>
          <w:sz w:val="24"/>
          <w:szCs w:val="24"/>
        </w:rPr>
        <w:t xml:space="preserve"> </w:t>
      </w:r>
      <w:r w:rsidR="00A81913" w:rsidRPr="00825629">
        <w:rPr>
          <w:rFonts w:ascii="Arial" w:hAnsi="Arial" w:cs="Arial"/>
          <w:sz w:val="24"/>
          <w:szCs w:val="24"/>
        </w:rPr>
        <w:t>from</w:t>
      </w:r>
      <w:r w:rsidR="004D3700" w:rsidRPr="00825629">
        <w:rPr>
          <w:rFonts w:ascii="Arial" w:hAnsi="Arial" w:cs="Arial"/>
          <w:sz w:val="24"/>
          <w:szCs w:val="24"/>
        </w:rPr>
        <w:t xml:space="preserve"> Drove Lane</w:t>
      </w:r>
      <w:r w:rsidR="00A7216C" w:rsidRPr="00825629">
        <w:rPr>
          <w:rFonts w:ascii="Arial" w:hAnsi="Arial" w:cs="Arial"/>
          <w:sz w:val="24"/>
          <w:szCs w:val="24"/>
        </w:rPr>
        <w:t>.</w:t>
      </w:r>
      <w:r w:rsidR="00340F2D" w:rsidRPr="00825629">
        <w:rPr>
          <w:rFonts w:ascii="Arial" w:hAnsi="Arial" w:cs="Arial"/>
          <w:sz w:val="24"/>
          <w:szCs w:val="24"/>
        </w:rPr>
        <w:t xml:space="preserve"> </w:t>
      </w:r>
      <w:r w:rsidR="001929F1" w:rsidRPr="00825629">
        <w:rPr>
          <w:rFonts w:ascii="Arial" w:hAnsi="Arial" w:cs="Arial"/>
          <w:sz w:val="24"/>
          <w:szCs w:val="24"/>
        </w:rPr>
        <w:t>There is no destination label for the spur and to the south</w:t>
      </w:r>
      <w:r w:rsidR="001929F1">
        <w:rPr>
          <w:rFonts w:ascii="Arial" w:hAnsi="Arial" w:cs="Arial"/>
          <w:sz w:val="24"/>
          <w:szCs w:val="24"/>
        </w:rPr>
        <w:t xml:space="preserve"> of the Order route</w:t>
      </w:r>
      <w:r w:rsidR="001929F1" w:rsidRPr="00825629">
        <w:rPr>
          <w:rFonts w:ascii="Arial" w:hAnsi="Arial" w:cs="Arial"/>
          <w:sz w:val="24"/>
          <w:szCs w:val="24"/>
        </w:rPr>
        <w:t xml:space="preserve"> </w:t>
      </w:r>
      <w:r w:rsidR="001929F1">
        <w:rPr>
          <w:rFonts w:ascii="Arial" w:hAnsi="Arial" w:cs="Arial"/>
          <w:sz w:val="24"/>
          <w:szCs w:val="24"/>
        </w:rPr>
        <w:t>i</w:t>
      </w:r>
      <w:r w:rsidR="001929F1" w:rsidRPr="00825629">
        <w:rPr>
          <w:rFonts w:ascii="Arial" w:hAnsi="Arial" w:cs="Arial"/>
          <w:sz w:val="24"/>
          <w:szCs w:val="24"/>
        </w:rPr>
        <w:t>s</w:t>
      </w:r>
      <w:r w:rsidR="001929F1">
        <w:rPr>
          <w:rFonts w:ascii="Arial" w:hAnsi="Arial" w:cs="Arial"/>
          <w:sz w:val="24"/>
          <w:szCs w:val="24"/>
        </w:rPr>
        <w:t xml:space="preserve"> a</w:t>
      </w:r>
      <w:r w:rsidR="001929F1" w:rsidRPr="00825629">
        <w:rPr>
          <w:rFonts w:ascii="Arial" w:hAnsi="Arial" w:cs="Arial"/>
          <w:sz w:val="24"/>
          <w:szCs w:val="24"/>
        </w:rPr>
        <w:t xml:space="preserve"> notat</w:t>
      </w:r>
      <w:r w:rsidR="001929F1">
        <w:rPr>
          <w:rFonts w:ascii="Arial" w:hAnsi="Arial" w:cs="Arial"/>
          <w:sz w:val="24"/>
          <w:szCs w:val="24"/>
        </w:rPr>
        <w:t>ion</w:t>
      </w:r>
      <w:r w:rsidR="001929F1" w:rsidRPr="00825629">
        <w:rPr>
          <w:rFonts w:ascii="Arial" w:hAnsi="Arial" w:cs="Arial"/>
          <w:sz w:val="24"/>
          <w:szCs w:val="24"/>
        </w:rPr>
        <w:t xml:space="preserve"> ‘Whetsone Field,’ which the landowner considered </w:t>
      </w:r>
      <w:r w:rsidR="005C6112">
        <w:rPr>
          <w:rFonts w:ascii="Arial" w:hAnsi="Arial" w:cs="Arial"/>
          <w:sz w:val="24"/>
          <w:szCs w:val="24"/>
        </w:rPr>
        <w:t>was an indication</w:t>
      </w:r>
      <w:r w:rsidR="001929F1" w:rsidRPr="00825629">
        <w:rPr>
          <w:rFonts w:ascii="Arial" w:hAnsi="Arial" w:cs="Arial"/>
          <w:sz w:val="24"/>
          <w:szCs w:val="24"/>
        </w:rPr>
        <w:t xml:space="preserve"> that there was no onward route south.</w:t>
      </w:r>
      <w:r w:rsidR="005D421A">
        <w:rPr>
          <w:rFonts w:ascii="Arial" w:hAnsi="Arial" w:cs="Arial"/>
          <w:sz w:val="24"/>
          <w:szCs w:val="24"/>
        </w:rPr>
        <w:t xml:space="preserve"> </w:t>
      </w:r>
      <w:r w:rsidR="00353D11" w:rsidRPr="00825629">
        <w:rPr>
          <w:rFonts w:ascii="Arial" w:hAnsi="Arial" w:cs="Arial"/>
          <w:sz w:val="24"/>
          <w:szCs w:val="24"/>
        </w:rPr>
        <w:t>Ultimately</w:t>
      </w:r>
      <w:r w:rsidR="00571E4F">
        <w:rPr>
          <w:rFonts w:ascii="Arial" w:hAnsi="Arial" w:cs="Arial"/>
          <w:sz w:val="24"/>
          <w:szCs w:val="24"/>
        </w:rPr>
        <w:t>,</w:t>
      </w:r>
      <w:r w:rsidR="00571E4F" w:rsidRPr="00571E4F">
        <w:rPr>
          <w:rFonts w:ascii="Arial" w:hAnsi="Arial" w:cs="Arial"/>
          <w:sz w:val="24"/>
          <w:szCs w:val="24"/>
        </w:rPr>
        <w:t xml:space="preserve"> </w:t>
      </w:r>
      <w:r w:rsidR="00571E4F" w:rsidRPr="00825629">
        <w:rPr>
          <w:rFonts w:ascii="Arial" w:hAnsi="Arial" w:cs="Arial"/>
          <w:sz w:val="24"/>
          <w:szCs w:val="24"/>
        </w:rPr>
        <w:t>as ac</w:t>
      </w:r>
      <w:r w:rsidR="00571E4F">
        <w:rPr>
          <w:rFonts w:ascii="Arial" w:hAnsi="Arial" w:cs="Arial"/>
          <w:sz w:val="24"/>
          <w:szCs w:val="24"/>
        </w:rPr>
        <w:t>knowledged</w:t>
      </w:r>
      <w:r w:rsidR="00571E4F" w:rsidRPr="00825629">
        <w:rPr>
          <w:rFonts w:ascii="Arial" w:hAnsi="Arial" w:cs="Arial"/>
          <w:sz w:val="24"/>
          <w:szCs w:val="24"/>
        </w:rPr>
        <w:t xml:space="preserve"> by the BHS</w:t>
      </w:r>
      <w:r w:rsidR="00571E4F">
        <w:rPr>
          <w:rFonts w:ascii="Arial" w:hAnsi="Arial" w:cs="Arial"/>
          <w:sz w:val="24"/>
          <w:szCs w:val="24"/>
        </w:rPr>
        <w:t>,</w:t>
      </w:r>
      <w:r w:rsidR="00353D11" w:rsidRPr="00825629">
        <w:rPr>
          <w:rFonts w:ascii="Arial" w:hAnsi="Arial" w:cs="Arial"/>
          <w:sz w:val="24"/>
          <w:szCs w:val="24"/>
        </w:rPr>
        <w:t xml:space="preserve"> this was a book to record landholdings</w:t>
      </w:r>
      <w:r w:rsidR="00BD3D8F">
        <w:rPr>
          <w:rFonts w:ascii="Arial" w:hAnsi="Arial" w:cs="Arial"/>
          <w:sz w:val="24"/>
          <w:szCs w:val="24"/>
        </w:rPr>
        <w:t>,</w:t>
      </w:r>
      <w:r w:rsidR="00241F15" w:rsidRPr="00825629">
        <w:rPr>
          <w:rFonts w:ascii="Arial" w:hAnsi="Arial" w:cs="Arial"/>
          <w:sz w:val="24"/>
          <w:szCs w:val="24"/>
        </w:rPr>
        <w:t xml:space="preserve"> with the map only showing a very small section of the route</w:t>
      </w:r>
      <w:r w:rsidR="00E8096F" w:rsidRPr="00825629">
        <w:rPr>
          <w:rFonts w:ascii="Arial" w:hAnsi="Arial" w:cs="Arial"/>
          <w:sz w:val="24"/>
          <w:szCs w:val="24"/>
        </w:rPr>
        <w:t xml:space="preserve"> and no indication as to whether the route </w:t>
      </w:r>
      <w:r w:rsidR="002C6500" w:rsidRPr="00825629">
        <w:rPr>
          <w:rFonts w:ascii="Arial" w:hAnsi="Arial" w:cs="Arial"/>
          <w:sz w:val="24"/>
          <w:szCs w:val="24"/>
        </w:rPr>
        <w:t>had a continuation or public status of any kind</w:t>
      </w:r>
      <w:r w:rsidR="003F614C" w:rsidRPr="00825629">
        <w:rPr>
          <w:rFonts w:ascii="Arial" w:hAnsi="Arial" w:cs="Arial"/>
          <w:sz w:val="24"/>
          <w:szCs w:val="24"/>
        </w:rPr>
        <w:t>.</w:t>
      </w:r>
    </w:p>
    <w:p w14:paraId="1F4A435D" w14:textId="05578D18" w:rsidR="004C64F3" w:rsidRPr="00825629" w:rsidRDefault="004C64F3" w:rsidP="00A7216C">
      <w:pPr>
        <w:pStyle w:val="Style1"/>
        <w:keepNext/>
        <w:rPr>
          <w:rFonts w:ascii="Arial" w:hAnsi="Arial" w:cs="Arial"/>
          <w:sz w:val="24"/>
          <w:szCs w:val="24"/>
        </w:rPr>
      </w:pPr>
      <w:r w:rsidRPr="00825629">
        <w:rPr>
          <w:rFonts w:ascii="Arial" w:hAnsi="Arial" w:cs="Arial"/>
          <w:sz w:val="24"/>
          <w:szCs w:val="24"/>
        </w:rPr>
        <w:t xml:space="preserve">Plans showing </w:t>
      </w:r>
      <w:r w:rsidR="001148F1" w:rsidRPr="00825629">
        <w:rPr>
          <w:rFonts w:ascii="Arial" w:hAnsi="Arial" w:cs="Arial"/>
          <w:sz w:val="24"/>
          <w:szCs w:val="24"/>
        </w:rPr>
        <w:t xml:space="preserve">local Brooklands, the coastal area and associated bridges </w:t>
      </w:r>
      <w:r w:rsidR="0088642C" w:rsidRPr="00825629">
        <w:rPr>
          <w:rFonts w:ascii="Arial" w:hAnsi="Arial" w:cs="Arial"/>
          <w:sz w:val="24"/>
          <w:szCs w:val="24"/>
        </w:rPr>
        <w:t>from 1791 w</w:t>
      </w:r>
      <w:r w:rsidR="005C6112">
        <w:rPr>
          <w:rFonts w:ascii="Arial" w:hAnsi="Arial" w:cs="Arial"/>
          <w:sz w:val="24"/>
          <w:szCs w:val="24"/>
        </w:rPr>
        <w:t>ere</w:t>
      </w:r>
      <w:r w:rsidR="0088642C" w:rsidRPr="00825629">
        <w:rPr>
          <w:rFonts w:ascii="Arial" w:hAnsi="Arial" w:cs="Arial"/>
          <w:sz w:val="24"/>
          <w:szCs w:val="24"/>
        </w:rPr>
        <w:t xml:space="preserve"> submitted by the BHS </w:t>
      </w:r>
      <w:r w:rsidR="00541E36" w:rsidRPr="00825629">
        <w:rPr>
          <w:rFonts w:ascii="Arial" w:hAnsi="Arial" w:cs="Arial"/>
          <w:sz w:val="24"/>
          <w:szCs w:val="24"/>
        </w:rPr>
        <w:t xml:space="preserve">in evidence. </w:t>
      </w:r>
      <w:r w:rsidR="002E10D9" w:rsidRPr="00825629">
        <w:rPr>
          <w:rFonts w:ascii="Arial" w:hAnsi="Arial" w:cs="Arial"/>
          <w:sz w:val="24"/>
          <w:szCs w:val="24"/>
        </w:rPr>
        <w:t>The BHS, whilst acceding that the West Stone Bridge was not part of the Order rout</w:t>
      </w:r>
      <w:r w:rsidR="002320F5" w:rsidRPr="00825629">
        <w:rPr>
          <w:rFonts w:ascii="Arial" w:hAnsi="Arial" w:cs="Arial"/>
          <w:sz w:val="24"/>
          <w:szCs w:val="24"/>
        </w:rPr>
        <w:t>e or Tack Lee Lane, considered</w:t>
      </w:r>
      <w:r w:rsidR="004E02D7" w:rsidRPr="00825629">
        <w:rPr>
          <w:rFonts w:ascii="Arial" w:hAnsi="Arial" w:cs="Arial"/>
          <w:sz w:val="24"/>
          <w:szCs w:val="24"/>
        </w:rPr>
        <w:t xml:space="preserve"> that the capacity of the bridge</w:t>
      </w:r>
      <w:r w:rsidR="008E4C6F" w:rsidRPr="00825629">
        <w:rPr>
          <w:rFonts w:ascii="Arial" w:hAnsi="Arial" w:cs="Arial"/>
          <w:sz w:val="24"/>
          <w:szCs w:val="24"/>
        </w:rPr>
        <w:t xml:space="preserve">, </w:t>
      </w:r>
      <w:r w:rsidR="00DA22EF">
        <w:rPr>
          <w:rFonts w:ascii="Arial" w:hAnsi="Arial" w:cs="Arial"/>
          <w:sz w:val="24"/>
          <w:szCs w:val="24"/>
        </w:rPr>
        <w:t>wa</w:t>
      </w:r>
      <w:r w:rsidR="00E17623" w:rsidRPr="00825629">
        <w:rPr>
          <w:rFonts w:ascii="Arial" w:hAnsi="Arial" w:cs="Arial"/>
          <w:sz w:val="24"/>
          <w:szCs w:val="24"/>
        </w:rPr>
        <w:t>s relevant to</w:t>
      </w:r>
      <w:r w:rsidR="00946BD4" w:rsidRPr="00825629">
        <w:rPr>
          <w:rFonts w:ascii="Arial" w:hAnsi="Arial" w:cs="Arial"/>
          <w:sz w:val="24"/>
          <w:szCs w:val="24"/>
        </w:rPr>
        <w:t xml:space="preserve"> the appeal routes in showing the bridge was capable at that time of taking wheeled traffic. Whilst I accept the context that this offers</w:t>
      </w:r>
      <w:r w:rsidR="00FC302D" w:rsidRPr="00825629">
        <w:rPr>
          <w:rFonts w:ascii="Arial" w:hAnsi="Arial" w:cs="Arial"/>
          <w:sz w:val="24"/>
          <w:szCs w:val="24"/>
        </w:rPr>
        <w:t xml:space="preserve"> and</w:t>
      </w:r>
      <w:r w:rsidR="000468D0" w:rsidRPr="00825629">
        <w:rPr>
          <w:rFonts w:ascii="Arial" w:hAnsi="Arial" w:cs="Arial"/>
          <w:sz w:val="24"/>
          <w:szCs w:val="24"/>
        </w:rPr>
        <w:t xml:space="preserve"> what type of traffic this bridge may have been capable of taking</w:t>
      </w:r>
      <w:r w:rsidR="00946BD4" w:rsidRPr="00825629">
        <w:rPr>
          <w:rFonts w:ascii="Arial" w:hAnsi="Arial" w:cs="Arial"/>
          <w:sz w:val="24"/>
          <w:szCs w:val="24"/>
        </w:rPr>
        <w:t xml:space="preserve">, </w:t>
      </w:r>
      <w:r w:rsidR="000468D0" w:rsidRPr="00825629">
        <w:rPr>
          <w:rFonts w:ascii="Arial" w:hAnsi="Arial" w:cs="Arial"/>
          <w:sz w:val="24"/>
          <w:szCs w:val="24"/>
        </w:rPr>
        <w:t>it</w:t>
      </w:r>
      <w:r w:rsidR="0060618C" w:rsidRPr="00825629">
        <w:rPr>
          <w:rFonts w:ascii="Arial" w:hAnsi="Arial" w:cs="Arial"/>
          <w:sz w:val="24"/>
          <w:szCs w:val="24"/>
        </w:rPr>
        <w:t xml:space="preserve"> does not form part of</w:t>
      </w:r>
      <w:r w:rsidR="00946BD4" w:rsidRPr="00825629">
        <w:rPr>
          <w:rFonts w:ascii="Arial" w:hAnsi="Arial" w:cs="Arial"/>
          <w:sz w:val="24"/>
          <w:szCs w:val="24"/>
        </w:rPr>
        <w:t xml:space="preserve"> </w:t>
      </w:r>
      <w:r w:rsidR="003B592E" w:rsidRPr="00825629">
        <w:rPr>
          <w:rFonts w:ascii="Arial" w:hAnsi="Arial" w:cs="Arial"/>
          <w:sz w:val="24"/>
          <w:szCs w:val="24"/>
        </w:rPr>
        <w:t>the Order route</w:t>
      </w:r>
      <w:r w:rsidR="004D7BD0" w:rsidRPr="00825629">
        <w:rPr>
          <w:rFonts w:ascii="Arial" w:hAnsi="Arial" w:cs="Arial"/>
          <w:sz w:val="24"/>
          <w:szCs w:val="24"/>
        </w:rPr>
        <w:t xml:space="preserve"> and </w:t>
      </w:r>
      <w:r w:rsidR="00DF61D2">
        <w:rPr>
          <w:rFonts w:ascii="Arial" w:hAnsi="Arial" w:cs="Arial"/>
          <w:sz w:val="24"/>
          <w:szCs w:val="24"/>
        </w:rPr>
        <w:t>cannot be considered as</w:t>
      </w:r>
      <w:r w:rsidR="00F8768C">
        <w:rPr>
          <w:rFonts w:ascii="Arial" w:hAnsi="Arial" w:cs="Arial"/>
          <w:sz w:val="24"/>
          <w:szCs w:val="24"/>
        </w:rPr>
        <w:t xml:space="preserve"> strong</w:t>
      </w:r>
      <w:r w:rsidR="00DF61D2">
        <w:rPr>
          <w:rFonts w:ascii="Arial" w:hAnsi="Arial" w:cs="Arial"/>
          <w:sz w:val="24"/>
          <w:szCs w:val="24"/>
        </w:rPr>
        <w:t xml:space="preserve"> </w:t>
      </w:r>
      <w:r w:rsidR="004D7BD0" w:rsidRPr="00825629">
        <w:rPr>
          <w:rFonts w:ascii="Arial" w:hAnsi="Arial" w:cs="Arial"/>
          <w:sz w:val="24"/>
          <w:szCs w:val="24"/>
        </w:rPr>
        <w:t xml:space="preserve">evidence of </w:t>
      </w:r>
      <w:r w:rsidR="00825629" w:rsidRPr="00825629">
        <w:rPr>
          <w:rFonts w:ascii="Arial" w:hAnsi="Arial" w:cs="Arial"/>
          <w:sz w:val="24"/>
          <w:szCs w:val="24"/>
        </w:rPr>
        <w:t xml:space="preserve">public </w:t>
      </w:r>
      <w:r w:rsidR="004D7BD0" w:rsidRPr="00825629">
        <w:rPr>
          <w:rFonts w:ascii="Arial" w:hAnsi="Arial" w:cs="Arial"/>
          <w:sz w:val="24"/>
          <w:szCs w:val="24"/>
        </w:rPr>
        <w:t>use of the Order route or Tack Lee Lane</w:t>
      </w:r>
      <w:r w:rsidR="00365E28" w:rsidRPr="00825629">
        <w:rPr>
          <w:rFonts w:ascii="Arial" w:hAnsi="Arial" w:cs="Arial"/>
          <w:sz w:val="24"/>
          <w:szCs w:val="24"/>
        </w:rPr>
        <w:t>.</w:t>
      </w:r>
      <w:r w:rsidR="00C43778" w:rsidRPr="00825629">
        <w:rPr>
          <w:rFonts w:ascii="Arial" w:hAnsi="Arial" w:cs="Arial"/>
          <w:sz w:val="24"/>
          <w:szCs w:val="24"/>
        </w:rPr>
        <w:t xml:space="preserve"> </w:t>
      </w:r>
    </w:p>
    <w:p w14:paraId="0049DFE5" w14:textId="4900864E" w:rsidR="006F2B3D" w:rsidRPr="006F2B3D" w:rsidRDefault="006F2B3D" w:rsidP="006F2B3D">
      <w:pPr>
        <w:pStyle w:val="Style1"/>
        <w:keepNext/>
        <w:numPr>
          <w:ilvl w:val="0"/>
          <w:numId w:val="0"/>
        </w:numPr>
        <w:rPr>
          <w:rFonts w:ascii="Arial" w:hAnsi="Arial" w:cs="Arial"/>
          <w:i/>
          <w:iCs/>
          <w:sz w:val="24"/>
          <w:szCs w:val="24"/>
        </w:rPr>
      </w:pPr>
      <w:r w:rsidRPr="006F2B3D">
        <w:rPr>
          <w:rFonts w:ascii="Arial" w:hAnsi="Arial" w:cs="Arial"/>
          <w:i/>
          <w:iCs/>
          <w:sz w:val="24"/>
          <w:szCs w:val="24"/>
        </w:rPr>
        <w:t>OS Maps 1805 and 1813</w:t>
      </w:r>
    </w:p>
    <w:p w14:paraId="5F7F5B6D" w14:textId="2E574A2F" w:rsidR="006F2B3D" w:rsidRDefault="00A817B1" w:rsidP="00A7216C">
      <w:pPr>
        <w:pStyle w:val="Style1"/>
        <w:keepNext/>
        <w:rPr>
          <w:rFonts w:ascii="Arial" w:hAnsi="Arial" w:cs="Arial"/>
          <w:sz w:val="24"/>
          <w:szCs w:val="24"/>
        </w:rPr>
      </w:pPr>
      <w:r>
        <w:rPr>
          <w:rFonts w:ascii="Arial" w:hAnsi="Arial" w:cs="Arial"/>
          <w:sz w:val="24"/>
          <w:szCs w:val="24"/>
        </w:rPr>
        <w:t>Both maps show Tack Lee Lane, although it ends as a cul de sac route</w:t>
      </w:r>
      <w:r w:rsidR="002871F5">
        <w:rPr>
          <w:rFonts w:ascii="Arial" w:hAnsi="Arial" w:cs="Arial"/>
          <w:sz w:val="24"/>
          <w:szCs w:val="24"/>
        </w:rPr>
        <w:t xml:space="preserve">. Whilst the BHS </w:t>
      </w:r>
      <w:r w:rsidR="002F33F6">
        <w:rPr>
          <w:rFonts w:ascii="Arial" w:hAnsi="Arial" w:cs="Arial"/>
          <w:sz w:val="24"/>
          <w:szCs w:val="24"/>
        </w:rPr>
        <w:t>say this is consistent with a public road,</w:t>
      </w:r>
      <w:r>
        <w:rPr>
          <w:rFonts w:ascii="Arial" w:hAnsi="Arial" w:cs="Arial"/>
          <w:sz w:val="24"/>
          <w:szCs w:val="24"/>
        </w:rPr>
        <w:t xml:space="preserve"> </w:t>
      </w:r>
      <w:r w:rsidR="002F33F6">
        <w:rPr>
          <w:rFonts w:ascii="Arial" w:hAnsi="Arial" w:cs="Arial"/>
          <w:sz w:val="24"/>
          <w:szCs w:val="24"/>
        </w:rPr>
        <w:t>the</w:t>
      </w:r>
      <w:r>
        <w:rPr>
          <w:rFonts w:ascii="Arial" w:hAnsi="Arial" w:cs="Arial"/>
          <w:sz w:val="24"/>
          <w:szCs w:val="24"/>
        </w:rPr>
        <w:t xml:space="preserve"> barn notated at </w:t>
      </w:r>
      <w:r w:rsidR="009D0C59">
        <w:rPr>
          <w:rFonts w:ascii="Arial" w:hAnsi="Arial" w:cs="Arial"/>
          <w:sz w:val="24"/>
          <w:szCs w:val="24"/>
        </w:rPr>
        <w:t xml:space="preserve">the </w:t>
      </w:r>
      <w:r>
        <w:rPr>
          <w:rFonts w:ascii="Arial" w:hAnsi="Arial" w:cs="Arial"/>
          <w:sz w:val="24"/>
          <w:szCs w:val="24"/>
        </w:rPr>
        <w:t xml:space="preserve">end </w:t>
      </w:r>
      <w:r w:rsidR="009D0C59">
        <w:rPr>
          <w:rFonts w:ascii="Arial" w:hAnsi="Arial" w:cs="Arial"/>
          <w:sz w:val="24"/>
          <w:szCs w:val="24"/>
        </w:rPr>
        <w:t xml:space="preserve">of </w:t>
      </w:r>
      <w:r w:rsidR="006F57FD">
        <w:rPr>
          <w:rFonts w:ascii="Arial" w:hAnsi="Arial" w:cs="Arial"/>
          <w:sz w:val="24"/>
          <w:szCs w:val="24"/>
        </w:rPr>
        <w:t>its</w:t>
      </w:r>
      <w:r w:rsidR="009D0C59">
        <w:rPr>
          <w:rFonts w:ascii="Arial" w:hAnsi="Arial" w:cs="Arial"/>
          <w:sz w:val="24"/>
          <w:szCs w:val="24"/>
        </w:rPr>
        <w:t xml:space="preserve"> eastern spur</w:t>
      </w:r>
      <w:r w:rsidR="006F57FD">
        <w:rPr>
          <w:rFonts w:ascii="Arial" w:hAnsi="Arial" w:cs="Arial"/>
          <w:sz w:val="24"/>
          <w:szCs w:val="24"/>
        </w:rPr>
        <w:t xml:space="preserve"> </w:t>
      </w:r>
      <w:r>
        <w:rPr>
          <w:rFonts w:ascii="Arial" w:hAnsi="Arial" w:cs="Arial"/>
          <w:sz w:val="24"/>
          <w:szCs w:val="24"/>
        </w:rPr>
        <w:t>on the 1805 map</w:t>
      </w:r>
      <w:r w:rsidR="002F33F6">
        <w:rPr>
          <w:rFonts w:ascii="Arial" w:hAnsi="Arial" w:cs="Arial"/>
          <w:sz w:val="24"/>
          <w:szCs w:val="24"/>
        </w:rPr>
        <w:t xml:space="preserve"> </w:t>
      </w:r>
      <w:r w:rsidR="00DA324B">
        <w:rPr>
          <w:rFonts w:ascii="Arial" w:hAnsi="Arial" w:cs="Arial"/>
          <w:sz w:val="24"/>
          <w:szCs w:val="24"/>
        </w:rPr>
        <w:t>would</w:t>
      </w:r>
      <w:r w:rsidR="002F33F6">
        <w:rPr>
          <w:rFonts w:ascii="Arial" w:hAnsi="Arial" w:cs="Arial"/>
          <w:sz w:val="24"/>
          <w:szCs w:val="24"/>
        </w:rPr>
        <w:t xml:space="preserve"> suggest that </w:t>
      </w:r>
      <w:r w:rsidR="0015446B">
        <w:rPr>
          <w:rFonts w:ascii="Arial" w:hAnsi="Arial" w:cs="Arial"/>
          <w:sz w:val="24"/>
          <w:szCs w:val="24"/>
        </w:rPr>
        <w:t>the lane</w:t>
      </w:r>
      <w:r w:rsidR="002F33F6">
        <w:rPr>
          <w:rFonts w:ascii="Arial" w:hAnsi="Arial" w:cs="Arial"/>
          <w:sz w:val="24"/>
          <w:szCs w:val="24"/>
        </w:rPr>
        <w:t xml:space="preserve"> </w:t>
      </w:r>
      <w:r w:rsidR="001A130C">
        <w:rPr>
          <w:rFonts w:ascii="Arial" w:hAnsi="Arial" w:cs="Arial"/>
          <w:sz w:val="24"/>
          <w:szCs w:val="24"/>
        </w:rPr>
        <w:t>could just as</w:t>
      </w:r>
      <w:r w:rsidR="005F29BE">
        <w:rPr>
          <w:rFonts w:ascii="Arial" w:hAnsi="Arial" w:cs="Arial"/>
          <w:sz w:val="24"/>
          <w:szCs w:val="24"/>
        </w:rPr>
        <w:t xml:space="preserve"> likely</w:t>
      </w:r>
      <w:r w:rsidR="001A130C">
        <w:rPr>
          <w:rFonts w:ascii="Arial" w:hAnsi="Arial" w:cs="Arial"/>
          <w:sz w:val="24"/>
          <w:szCs w:val="24"/>
        </w:rPr>
        <w:t xml:space="preserve"> have been</w:t>
      </w:r>
      <w:r w:rsidR="0015446B">
        <w:rPr>
          <w:rFonts w:ascii="Arial" w:hAnsi="Arial" w:cs="Arial"/>
          <w:sz w:val="24"/>
          <w:szCs w:val="24"/>
        </w:rPr>
        <w:t xml:space="preserve"> used</w:t>
      </w:r>
      <w:r w:rsidR="00D65D05">
        <w:rPr>
          <w:rFonts w:ascii="Arial" w:hAnsi="Arial" w:cs="Arial"/>
          <w:sz w:val="24"/>
          <w:szCs w:val="24"/>
        </w:rPr>
        <w:t xml:space="preserve"> </w:t>
      </w:r>
      <w:r w:rsidR="00E01445">
        <w:rPr>
          <w:rFonts w:ascii="Arial" w:hAnsi="Arial" w:cs="Arial"/>
          <w:sz w:val="24"/>
          <w:szCs w:val="24"/>
        </w:rPr>
        <w:t>for</w:t>
      </w:r>
      <w:r w:rsidR="005F29BE">
        <w:rPr>
          <w:rFonts w:ascii="Arial" w:hAnsi="Arial" w:cs="Arial"/>
          <w:sz w:val="24"/>
          <w:szCs w:val="24"/>
        </w:rPr>
        <w:t xml:space="preserve"> agricultural access</w:t>
      </w:r>
      <w:r>
        <w:rPr>
          <w:rFonts w:ascii="Arial" w:hAnsi="Arial" w:cs="Arial"/>
          <w:sz w:val="24"/>
          <w:szCs w:val="24"/>
        </w:rPr>
        <w:t>. The Order route is not shown at all.</w:t>
      </w:r>
    </w:p>
    <w:p w14:paraId="6E14F372" w14:textId="537699D5" w:rsidR="0034493F" w:rsidRPr="000676D4" w:rsidRDefault="0034493F" w:rsidP="0034493F">
      <w:pPr>
        <w:pStyle w:val="Style1"/>
        <w:keepNext/>
        <w:numPr>
          <w:ilvl w:val="0"/>
          <w:numId w:val="0"/>
        </w:numPr>
        <w:rPr>
          <w:rFonts w:ascii="Arial" w:hAnsi="Arial" w:cs="Arial"/>
          <w:i/>
          <w:iCs/>
          <w:sz w:val="24"/>
          <w:szCs w:val="24"/>
        </w:rPr>
      </w:pPr>
      <w:r w:rsidRPr="000676D4">
        <w:rPr>
          <w:rFonts w:ascii="Arial" w:hAnsi="Arial" w:cs="Arial"/>
          <w:i/>
          <w:iCs/>
          <w:sz w:val="24"/>
          <w:szCs w:val="24"/>
        </w:rPr>
        <w:t>Portsmouth and Arundel Canal Records c1815</w:t>
      </w:r>
    </w:p>
    <w:p w14:paraId="6B4326BB" w14:textId="6BA6CB40" w:rsidR="007D03A0" w:rsidRDefault="00C77B8B" w:rsidP="00A7216C">
      <w:pPr>
        <w:pStyle w:val="Style1"/>
        <w:keepNext/>
        <w:rPr>
          <w:rFonts w:ascii="Arial" w:hAnsi="Arial" w:cs="Arial"/>
          <w:sz w:val="24"/>
          <w:szCs w:val="24"/>
        </w:rPr>
      </w:pPr>
      <w:r>
        <w:rPr>
          <w:rFonts w:ascii="Arial" w:hAnsi="Arial" w:cs="Arial"/>
          <w:sz w:val="24"/>
          <w:szCs w:val="24"/>
        </w:rPr>
        <w:t>The very beginning of</w:t>
      </w:r>
      <w:r w:rsidR="007971BB">
        <w:rPr>
          <w:rFonts w:ascii="Arial" w:hAnsi="Arial" w:cs="Arial"/>
          <w:sz w:val="24"/>
          <w:szCs w:val="24"/>
        </w:rPr>
        <w:t xml:space="preserve"> Tack Lee Lane is shown </w:t>
      </w:r>
      <w:r w:rsidR="00A74AB7">
        <w:rPr>
          <w:rFonts w:ascii="Arial" w:hAnsi="Arial" w:cs="Arial"/>
          <w:sz w:val="24"/>
          <w:szCs w:val="24"/>
        </w:rPr>
        <w:t xml:space="preserve">and </w:t>
      </w:r>
      <w:r w:rsidR="00B21ABF">
        <w:rPr>
          <w:rFonts w:ascii="Arial" w:hAnsi="Arial" w:cs="Arial"/>
          <w:sz w:val="24"/>
          <w:szCs w:val="24"/>
        </w:rPr>
        <w:t xml:space="preserve">is </w:t>
      </w:r>
      <w:r w:rsidR="00A74AB7">
        <w:rPr>
          <w:rFonts w:ascii="Arial" w:hAnsi="Arial" w:cs="Arial"/>
          <w:sz w:val="24"/>
          <w:szCs w:val="24"/>
        </w:rPr>
        <w:t>not indicated to have an owner</w:t>
      </w:r>
      <w:r w:rsidR="00D74C78">
        <w:rPr>
          <w:rFonts w:ascii="Arial" w:hAnsi="Arial" w:cs="Arial"/>
          <w:sz w:val="24"/>
          <w:szCs w:val="24"/>
        </w:rPr>
        <w:t>.</w:t>
      </w:r>
      <w:r>
        <w:rPr>
          <w:rFonts w:ascii="Arial" w:hAnsi="Arial" w:cs="Arial"/>
          <w:sz w:val="24"/>
          <w:szCs w:val="24"/>
        </w:rPr>
        <w:t xml:space="preserve"> It</w:t>
      </w:r>
      <w:r w:rsidR="00F12411">
        <w:rPr>
          <w:rFonts w:ascii="Arial" w:hAnsi="Arial" w:cs="Arial"/>
          <w:sz w:val="24"/>
          <w:szCs w:val="24"/>
        </w:rPr>
        <w:t xml:space="preserve"> was given a brick bridge over the canal and</w:t>
      </w:r>
      <w:r>
        <w:rPr>
          <w:rFonts w:ascii="Arial" w:hAnsi="Arial" w:cs="Arial"/>
          <w:sz w:val="24"/>
          <w:szCs w:val="24"/>
        </w:rPr>
        <w:t xml:space="preserve"> </w:t>
      </w:r>
      <w:r w:rsidR="00F12411">
        <w:rPr>
          <w:rFonts w:ascii="Arial" w:hAnsi="Arial" w:cs="Arial"/>
          <w:sz w:val="24"/>
          <w:szCs w:val="24"/>
        </w:rPr>
        <w:t>was</w:t>
      </w:r>
      <w:r>
        <w:rPr>
          <w:rFonts w:ascii="Arial" w:hAnsi="Arial" w:cs="Arial"/>
          <w:sz w:val="24"/>
          <w:szCs w:val="24"/>
        </w:rPr>
        <w:t xml:space="preserve"> not described as an occupation road</w:t>
      </w:r>
      <w:r w:rsidR="00F57E81">
        <w:rPr>
          <w:rFonts w:ascii="Arial" w:hAnsi="Arial" w:cs="Arial"/>
          <w:sz w:val="24"/>
          <w:szCs w:val="24"/>
        </w:rPr>
        <w:t xml:space="preserve">, all of which the BHS felt was strong evidence that the Lane was </w:t>
      </w:r>
      <w:r w:rsidR="00F12411">
        <w:rPr>
          <w:rFonts w:ascii="Arial" w:hAnsi="Arial" w:cs="Arial"/>
          <w:sz w:val="24"/>
          <w:szCs w:val="24"/>
        </w:rPr>
        <w:t>public</w:t>
      </w:r>
      <w:r w:rsidR="00547F8B">
        <w:rPr>
          <w:rFonts w:ascii="Arial" w:hAnsi="Arial" w:cs="Arial"/>
          <w:sz w:val="24"/>
          <w:szCs w:val="24"/>
        </w:rPr>
        <w:t xml:space="preserve"> highway</w:t>
      </w:r>
      <w:r w:rsidR="00BB3EE5">
        <w:rPr>
          <w:rFonts w:ascii="Arial" w:hAnsi="Arial" w:cs="Arial"/>
          <w:sz w:val="24"/>
          <w:szCs w:val="24"/>
        </w:rPr>
        <w:t>, especially given th</w:t>
      </w:r>
      <w:r w:rsidR="00547F8B">
        <w:rPr>
          <w:rFonts w:ascii="Arial" w:hAnsi="Arial" w:cs="Arial"/>
          <w:sz w:val="24"/>
          <w:szCs w:val="24"/>
        </w:rPr>
        <w:t>at it had the width and character of a lane.</w:t>
      </w:r>
      <w:r w:rsidR="003057BC">
        <w:rPr>
          <w:rFonts w:ascii="Arial" w:hAnsi="Arial" w:cs="Arial"/>
          <w:sz w:val="24"/>
          <w:szCs w:val="24"/>
        </w:rPr>
        <w:t xml:space="preserve"> </w:t>
      </w:r>
      <w:r w:rsidR="00386A84" w:rsidRPr="008B1344">
        <w:rPr>
          <w:rFonts w:ascii="Arial" w:hAnsi="Arial" w:cs="Arial"/>
          <w:sz w:val="24"/>
          <w:szCs w:val="24"/>
        </w:rPr>
        <w:t xml:space="preserve">I do accept that </w:t>
      </w:r>
      <w:r w:rsidR="00F342BD" w:rsidRPr="008B1344">
        <w:rPr>
          <w:rFonts w:ascii="Arial" w:hAnsi="Arial" w:cs="Arial"/>
          <w:sz w:val="24"/>
          <w:szCs w:val="24"/>
        </w:rPr>
        <w:t>th</w:t>
      </w:r>
      <w:r w:rsidR="008B1344" w:rsidRPr="008B1344">
        <w:rPr>
          <w:rFonts w:ascii="Arial" w:hAnsi="Arial" w:cs="Arial"/>
          <w:sz w:val="24"/>
          <w:szCs w:val="24"/>
        </w:rPr>
        <w:t>e evidence</w:t>
      </w:r>
      <w:r w:rsidR="00F342BD" w:rsidRPr="008B1344">
        <w:rPr>
          <w:rFonts w:ascii="Arial" w:hAnsi="Arial" w:cs="Arial"/>
          <w:sz w:val="24"/>
          <w:szCs w:val="24"/>
        </w:rPr>
        <w:t xml:space="preserve"> does offer some weight towards </w:t>
      </w:r>
      <w:r w:rsidR="00ED6D7D" w:rsidRPr="008B1344">
        <w:rPr>
          <w:rFonts w:ascii="Arial" w:hAnsi="Arial" w:cs="Arial"/>
          <w:sz w:val="24"/>
          <w:szCs w:val="24"/>
        </w:rPr>
        <w:t xml:space="preserve">the suggestion of Tack Lee Lane </w:t>
      </w:r>
      <w:r w:rsidR="00C602A5" w:rsidRPr="008B1344">
        <w:rPr>
          <w:rFonts w:ascii="Arial" w:hAnsi="Arial" w:cs="Arial"/>
          <w:sz w:val="24"/>
          <w:szCs w:val="24"/>
        </w:rPr>
        <w:t>being a public highway</w:t>
      </w:r>
      <w:r w:rsidR="00E01445" w:rsidRPr="008B1344">
        <w:rPr>
          <w:rFonts w:ascii="Arial" w:hAnsi="Arial" w:cs="Arial"/>
          <w:sz w:val="24"/>
          <w:szCs w:val="24"/>
        </w:rPr>
        <w:t xml:space="preserve"> of some description</w:t>
      </w:r>
      <w:r w:rsidR="008B1344" w:rsidRPr="008B1344">
        <w:rPr>
          <w:rFonts w:ascii="Arial" w:hAnsi="Arial" w:cs="Arial"/>
          <w:sz w:val="24"/>
          <w:szCs w:val="24"/>
        </w:rPr>
        <w:t>,</w:t>
      </w:r>
      <w:r w:rsidR="008B1344">
        <w:rPr>
          <w:rFonts w:ascii="Arial" w:hAnsi="Arial" w:cs="Arial"/>
          <w:sz w:val="24"/>
          <w:szCs w:val="24"/>
        </w:rPr>
        <w:t xml:space="preserve"> but while</w:t>
      </w:r>
      <w:r w:rsidR="00C20E3F">
        <w:rPr>
          <w:rFonts w:ascii="Arial" w:hAnsi="Arial" w:cs="Arial"/>
          <w:sz w:val="24"/>
          <w:szCs w:val="24"/>
        </w:rPr>
        <w:t xml:space="preserve"> the BHS felt that </w:t>
      </w:r>
      <w:r w:rsidR="009C371C">
        <w:rPr>
          <w:rFonts w:ascii="Arial" w:hAnsi="Arial" w:cs="Arial"/>
          <w:sz w:val="24"/>
          <w:szCs w:val="24"/>
        </w:rPr>
        <w:t xml:space="preserve">the width and character </w:t>
      </w:r>
      <w:r w:rsidR="00B9610F">
        <w:rPr>
          <w:rFonts w:ascii="Arial" w:hAnsi="Arial" w:cs="Arial"/>
          <w:sz w:val="24"/>
          <w:szCs w:val="24"/>
        </w:rPr>
        <w:t>of the Lane</w:t>
      </w:r>
      <w:r w:rsidR="00CF22FC">
        <w:rPr>
          <w:rFonts w:ascii="Arial" w:hAnsi="Arial" w:cs="Arial"/>
          <w:sz w:val="24"/>
          <w:szCs w:val="24"/>
        </w:rPr>
        <w:t>, along with the brick bridge</w:t>
      </w:r>
      <w:r w:rsidR="00845008">
        <w:rPr>
          <w:rFonts w:ascii="Arial" w:hAnsi="Arial" w:cs="Arial"/>
          <w:sz w:val="24"/>
          <w:szCs w:val="24"/>
        </w:rPr>
        <w:t>,</w:t>
      </w:r>
      <w:r w:rsidR="00B9610F">
        <w:rPr>
          <w:rFonts w:ascii="Arial" w:hAnsi="Arial" w:cs="Arial"/>
          <w:sz w:val="24"/>
          <w:szCs w:val="24"/>
        </w:rPr>
        <w:t xml:space="preserve"> would indicate higher status than a footpath, </w:t>
      </w:r>
      <w:r w:rsidR="00845008">
        <w:rPr>
          <w:rFonts w:ascii="Arial" w:hAnsi="Arial" w:cs="Arial"/>
          <w:sz w:val="24"/>
          <w:szCs w:val="24"/>
        </w:rPr>
        <w:t xml:space="preserve">it is also the case that the lane would </w:t>
      </w:r>
      <w:r w:rsidR="00E01445">
        <w:rPr>
          <w:rFonts w:ascii="Arial" w:hAnsi="Arial" w:cs="Arial"/>
          <w:sz w:val="24"/>
          <w:szCs w:val="24"/>
        </w:rPr>
        <w:t>likely</w:t>
      </w:r>
      <w:r w:rsidR="00845008">
        <w:rPr>
          <w:rFonts w:ascii="Arial" w:hAnsi="Arial" w:cs="Arial"/>
          <w:sz w:val="24"/>
          <w:szCs w:val="24"/>
        </w:rPr>
        <w:t xml:space="preserve"> require a brick bridge</w:t>
      </w:r>
      <w:r w:rsidR="002D68C1">
        <w:rPr>
          <w:rFonts w:ascii="Arial" w:hAnsi="Arial" w:cs="Arial"/>
          <w:sz w:val="24"/>
          <w:szCs w:val="24"/>
        </w:rPr>
        <w:t xml:space="preserve"> for </w:t>
      </w:r>
      <w:r w:rsidR="00E01445">
        <w:rPr>
          <w:rFonts w:ascii="Arial" w:hAnsi="Arial" w:cs="Arial"/>
          <w:sz w:val="24"/>
          <w:szCs w:val="24"/>
        </w:rPr>
        <w:t xml:space="preserve">wheeled </w:t>
      </w:r>
      <w:r w:rsidR="002D68C1">
        <w:rPr>
          <w:rFonts w:ascii="Arial" w:hAnsi="Arial" w:cs="Arial"/>
          <w:sz w:val="24"/>
          <w:szCs w:val="24"/>
        </w:rPr>
        <w:t>access to the surrounding agricultural land</w:t>
      </w:r>
      <w:r w:rsidR="001257FD">
        <w:rPr>
          <w:rFonts w:ascii="Arial" w:hAnsi="Arial" w:cs="Arial"/>
          <w:sz w:val="24"/>
          <w:szCs w:val="24"/>
        </w:rPr>
        <w:t>. The rest of Tack Lee Lane and the Order route do not form part of the map</w:t>
      </w:r>
      <w:r w:rsidR="004509FC">
        <w:rPr>
          <w:rFonts w:ascii="Arial" w:hAnsi="Arial" w:cs="Arial"/>
          <w:sz w:val="24"/>
          <w:szCs w:val="24"/>
        </w:rPr>
        <w:t>.</w:t>
      </w:r>
    </w:p>
    <w:p w14:paraId="5F62038B" w14:textId="35D03F2C" w:rsidR="00A817B1" w:rsidRPr="00A817B1" w:rsidRDefault="00A817B1" w:rsidP="00A817B1">
      <w:pPr>
        <w:pStyle w:val="Style1"/>
        <w:keepNext/>
        <w:numPr>
          <w:ilvl w:val="0"/>
          <w:numId w:val="0"/>
        </w:numPr>
        <w:rPr>
          <w:rFonts w:ascii="Arial" w:hAnsi="Arial" w:cs="Arial"/>
          <w:i/>
          <w:iCs/>
          <w:sz w:val="24"/>
          <w:szCs w:val="24"/>
        </w:rPr>
      </w:pPr>
      <w:r w:rsidRPr="00A817B1">
        <w:rPr>
          <w:rFonts w:ascii="Arial" w:hAnsi="Arial" w:cs="Arial"/>
          <w:i/>
          <w:iCs/>
          <w:sz w:val="24"/>
          <w:szCs w:val="24"/>
        </w:rPr>
        <w:t>Greenwoods 1825</w:t>
      </w:r>
    </w:p>
    <w:p w14:paraId="3877D638" w14:textId="2B16713C" w:rsidR="004C7F56" w:rsidRDefault="00A817B1" w:rsidP="00A817B1">
      <w:pPr>
        <w:pStyle w:val="Style1"/>
        <w:keepNext/>
        <w:tabs>
          <w:tab w:val="clear" w:pos="720"/>
          <w:tab w:val="num" w:pos="861"/>
        </w:tabs>
        <w:ind w:left="572"/>
        <w:rPr>
          <w:rFonts w:ascii="Arial" w:hAnsi="Arial" w:cs="Arial"/>
          <w:sz w:val="24"/>
          <w:szCs w:val="24"/>
        </w:rPr>
      </w:pPr>
      <w:bookmarkStart w:id="4" w:name="_Hlk188550130"/>
      <w:r>
        <w:rPr>
          <w:rFonts w:ascii="Arial" w:hAnsi="Arial" w:cs="Arial"/>
          <w:sz w:val="24"/>
          <w:szCs w:val="24"/>
        </w:rPr>
        <w:t>This map shows Tack Lee Lane in the manner of a cross road. Whilst</w:t>
      </w:r>
      <w:r w:rsidR="00A72307">
        <w:rPr>
          <w:rFonts w:ascii="Arial" w:hAnsi="Arial" w:cs="Arial"/>
          <w:sz w:val="24"/>
          <w:szCs w:val="24"/>
        </w:rPr>
        <w:t xml:space="preserve"> the landowner considered Tack Lee Lane was a farm access road,</w:t>
      </w:r>
      <w:r>
        <w:rPr>
          <w:rFonts w:ascii="Arial" w:hAnsi="Arial" w:cs="Arial"/>
          <w:sz w:val="24"/>
          <w:szCs w:val="24"/>
        </w:rPr>
        <w:t xml:space="preserve"> the </w:t>
      </w:r>
      <w:r w:rsidR="00A72307">
        <w:rPr>
          <w:rFonts w:ascii="Arial" w:hAnsi="Arial" w:cs="Arial"/>
          <w:sz w:val="24"/>
          <w:szCs w:val="24"/>
        </w:rPr>
        <w:t xml:space="preserve">BHS </w:t>
      </w:r>
      <w:r>
        <w:rPr>
          <w:rFonts w:ascii="Arial" w:hAnsi="Arial" w:cs="Arial"/>
          <w:sz w:val="24"/>
          <w:szCs w:val="24"/>
        </w:rPr>
        <w:lastRenderedPageBreak/>
        <w:t>reference</w:t>
      </w:r>
      <w:r w:rsidR="00A72307">
        <w:rPr>
          <w:rFonts w:ascii="Arial" w:hAnsi="Arial" w:cs="Arial"/>
          <w:sz w:val="24"/>
          <w:szCs w:val="24"/>
        </w:rPr>
        <w:t>d</w:t>
      </w:r>
      <w:r>
        <w:rPr>
          <w:rFonts w:ascii="Arial" w:hAnsi="Arial" w:cs="Arial"/>
          <w:sz w:val="24"/>
          <w:szCs w:val="24"/>
        </w:rPr>
        <w:t xml:space="preserve"> </w:t>
      </w:r>
      <w:r w:rsidRPr="00E01445">
        <w:rPr>
          <w:rFonts w:ascii="Arial" w:hAnsi="Arial" w:cs="Arial"/>
          <w:i/>
          <w:iCs/>
          <w:sz w:val="24"/>
          <w:szCs w:val="24"/>
        </w:rPr>
        <w:t>Hollins V Oldham [1995]</w:t>
      </w:r>
      <w:r>
        <w:rPr>
          <w:rFonts w:ascii="Arial" w:hAnsi="Arial" w:cs="Arial"/>
          <w:sz w:val="24"/>
          <w:szCs w:val="24"/>
        </w:rPr>
        <w:t xml:space="preserve"> </w:t>
      </w:r>
      <w:r w:rsidR="00725DCF">
        <w:rPr>
          <w:rFonts w:ascii="Arial" w:hAnsi="Arial" w:cs="Arial"/>
          <w:sz w:val="24"/>
          <w:szCs w:val="24"/>
        </w:rPr>
        <w:t>wherein it was said that there was</w:t>
      </w:r>
      <w:r>
        <w:rPr>
          <w:rFonts w:ascii="Arial" w:hAnsi="Arial" w:cs="Arial"/>
          <w:sz w:val="24"/>
          <w:szCs w:val="24"/>
        </w:rPr>
        <w:t xml:space="preserve"> </w:t>
      </w:r>
      <w:r w:rsidRPr="00E01445">
        <w:rPr>
          <w:rFonts w:ascii="Arial" w:hAnsi="Arial" w:cs="Arial"/>
          <w:i/>
          <w:iCs/>
          <w:sz w:val="24"/>
          <w:szCs w:val="24"/>
        </w:rPr>
        <w:t>‘no point showing a road to a purchaser i</w:t>
      </w:r>
      <w:r w:rsidR="00A6659F">
        <w:rPr>
          <w:rFonts w:ascii="Arial" w:hAnsi="Arial" w:cs="Arial"/>
          <w:i/>
          <w:iCs/>
          <w:sz w:val="24"/>
          <w:szCs w:val="24"/>
        </w:rPr>
        <w:t>f</w:t>
      </w:r>
      <w:r w:rsidRPr="00E01445">
        <w:rPr>
          <w:rFonts w:ascii="Arial" w:hAnsi="Arial" w:cs="Arial"/>
          <w:i/>
          <w:iCs/>
          <w:sz w:val="24"/>
          <w:szCs w:val="24"/>
        </w:rPr>
        <w:t xml:space="preserve"> he did not have the right to use it’</w:t>
      </w:r>
      <w:r w:rsidR="00725DCF">
        <w:rPr>
          <w:rFonts w:ascii="Arial" w:hAnsi="Arial" w:cs="Arial"/>
          <w:sz w:val="24"/>
          <w:szCs w:val="24"/>
        </w:rPr>
        <w:t>. However</w:t>
      </w:r>
      <w:r w:rsidR="000C6CEB">
        <w:rPr>
          <w:rFonts w:ascii="Arial" w:hAnsi="Arial" w:cs="Arial"/>
          <w:sz w:val="24"/>
          <w:szCs w:val="24"/>
        </w:rPr>
        <w:t xml:space="preserve"> the judge later went on to say  that</w:t>
      </w:r>
      <w:r w:rsidR="000C6CEB" w:rsidRPr="00725DCF">
        <w:rPr>
          <w:rFonts w:ascii="Arial" w:hAnsi="Arial" w:cs="Arial"/>
          <w:i/>
          <w:iCs/>
          <w:sz w:val="24"/>
          <w:szCs w:val="24"/>
        </w:rPr>
        <w:t xml:space="preserve"> </w:t>
      </w:r>
      <w:r w:rsidR="00725DCF" w:rsidRPr="00725DCF">
        <w:rPr>
          <w:i/>
          <w:iCs/>
        </w:rPr>
        <w:t>‘</w:t>
      </w:r>
      <w:r w:rsidR="000C6CEB" w:rsidRPr="000C6CEB">
        <w:rPr>
          <w:i/>
          <w:iCs/>
        </w:rPr>
        <w:t>Pingot Lane must have been considered, rightly or wrongly, by Burdett as being either a bridleway or a highway for vehicles</w:t>
      </w:r>
      <w:r w:rsidR="004978E7">
        <w:rPr>
          <w:i/>
          <w:iCs/>
        </w:rPr>
        <w:t>.’</w:t>
      </w:r>
      <w:r w:rsidR="000C6CEB">
        <w:t xml:space="preserve">   </w:t>
      </w:r>
      <w:r>
        <w:rPr>
          <w:rFonts w:ascii="Arial" w:hAnsi="Arial" w:cs="Arial"/>
          <w:sz w:val="24"/>
          <w:szCs w:val="24"/>
        </w:rPr>
        <w:t xml:space="preserve"> </w:t>
      </w:r>
    </w:p>
    <w:p w14:paraId="1AA4753C" w14:textId="62F269A4" w:rsidR="00D70821" w:rsidRDefault="005D313D" w:rsidP="00D70821">
      <w:pPr>
        <w:pStyle w:val="Style1"/>
        <w:keepNext/>
        <w:tabs>
          <w:tab w:val="clear" w:pos="720"/>
          <w:tab w:val="num" w:pos="861"/>
        </w:tabs>
        <w:ind w:left="572"/>
        <w:rPr>
          <w:rFonts w:ascii="Arial" w:hAnsi="Arial" w:cs="Arial"/>
          <w:sz w:val="24"/>
          <w:szCs w:val="24"/>
        </w:rPr>
      </w:pPr>
      <w:r w:rsidRPr="005D313D">
        <w:rPr>
          <w:rFonts w:ascii="Arial" w:hAnsi="Arial" w:cs="Arial"/>
          <w:sz w:val="24"/>
          <w:szCs w:val="24"/>
        </w:rPr>
        <w:t>A continuation of a route in the form of the Order route is not depicted</w:t>
      </w:r>
      <w:r w:rsidR="00FF6D97">
        <w:rPr>
          <w:rFonts w:ascii="Arial" w:hAnsi="Arial" w:cs="Arial"/>
          <w:sz w:val="24"/>
          <w:szCs w:val="24"/>
        </w:rPr>
        <w:t xml:space="preserve"> and </w:t>
      </w:r>
      <w:r w:rsidR="002963AE" w:rsidRPr="00D70821">
        <w:rPr>
          <w:rFonts w:ascii="Arial" w:hAnsi="Arial" w:cs="Arial"/>
          <w:sz w:val="24"/>
          <w:szCs w:val="24"/>
        </w:rPr>
        <w:t xml:space="preserve">the </w:t>
      </w:r>
      <w:r w:rsidR="0066705C" w:rsidRPr="00D70821">
        <w:rPr>
          <w:rFonts w:ascii="Arial" w:hAnsi="Arial" w:cs="Arial"/>
          <w:sz w:val="24"/>
          <w:szCs w:val="24"/>
        </w:rPr>
        <w:t>prospectus</w:t>
      </w:r>
      <w:r w:rsidR="00050A62" w:rsidRPr="00D70821">
        <w:rPr>
          <w:rFonts w:ascii="Arial" w:hAnsi="Arial" w:cs="Arial"/>
          <w:sz w:val="24"/>
          <w:szCs w:val="24"/>
        </w:rPr>
        <w:t xml:space="preserve"> for Greenwoods</w:t>
      </w:r>
      <w:r w:rsidR="0066705C" w:rsidRPr="00D70821">
        <w:rPr>
          <w:rFonts w:ascii="Arial" w:hAnsi="Arial" w:cs="Arial"/>
          <w:sz w:val="24"/>
          <w:szCs w:val="24"/>
        </w:rPr>
        <w:t xml:space="preserve"> </w:t>
      </w:r>
      <w:r w:rsidR="0061218E" w:rsidRPr="00D70821">
        <w:rPr>
          <w:rFonts w:ascii="Arial" w:hAnsi="Arial" w:cs="Arial"/>
          <w:sz w:val="24"/>
          <w:szCs w:val="24"/>
        </w:rPr>
        <w:t>state</w:t>
      </w:r>
      <w:r w:rsidR="00D70821">
        <w:rPr>
          <w:rFonts w:ascii="Arial" w:hAnsi="Arial" w:cs="Arial"/>
          <w:sz w:val="24"/>
          <w:szCs w:val="24"/>
        </w:rPr>
        <w:t>s</w:t>
      </w:r>
      <w:r w:rsidR="0066705C" w:rsidRPr="00D70821">
        <w:rPr>
          <w:rFonts w:ascii="Arial" w:hAnsi="Arial" w:cs="Arial"/>
          <w:sz w:val="24"/>
          <w:szCs w:val="24"/>
        </w:rPr>
        <w:t xml:space="preserve"> </w:t>
      </w:r>
      <w:r w:rsidR="00DC221E" w:rsidRPr="00D70821">
        <w:rPr>
          <w:rFonts w:ascii="Arial" w:hAnsi="Arial" w:cs="Arial"/>
          <w:i/>
          <w:iCs/>
          <w:sz w:val="24"/>
          <w:szCs w:val="24"/>
        </w:rPr>
        <w:t>‘Together with the boundaries of townships and parishes</w:t>
      </w:r>
      <w:r w:rsidR="000B616F" w:rsidRPr="00D70821">
        <w:rPr>
          <w:rFonts w:ascii="Arial" w:hAnsi="Arial" w:cs="Arial"/>
          <w:i/>
          <w:iCs/>
          <w:sz w:val="24"/>
          <w:szCs w:val="24"/>
        </w:rPr>
        <w:t>, the courses of rivers</w:t>
      </w:r>
      <w:proofErr w:type="gramStart"/>
      <w:r w:rsidR="000B616F" w:rsidRPr="00D70821">
        <w:rPr>
          <w:rFonts w:ascii="Arial" w:hAnsi="Arial" w:cs="Arial"/>
          <w:i/>
          <w:iCs/>
          <w:sz w:val="24"/>
          <w:szCs w:val="24"/>
        </w:rPr>
        <w:t>…..</w:t>
      </w:r>
      <w:proofErr w:type="gramEnd"/>
      <w:r w:rsidR="000B616F" w:rsidRPr="00D70821">
        <w:rPr>
          <w:rFonts w:ascii="Arial" w:hAnsi="Arial" w:cs="Arial"/>
          <w:b/>
          <w:bCs/>
          <w:i/>
          <w:iCs/>
          <w:sz w:val="24"/>
          <w:szCs w:val="24"/>
        </w:rPr>
        <w:t>public and private roads</w:t>
      </w:r>
      <w:r w:rsidR="000B616F" w:rsidRPr="00D70821">
        <w:rPr>
          <w:rFonts w:ascii="Arial" w:hAnsi="Arial" w:cs="Arial"/>
          <w:i/>
          <w:iCs/>
          <w:sz w:val="24"/>
          <w:szCs w:val="24"/>
        </w:rPr>
        <w:t>….</w:t>
      </w:r>
      <w:r w:rsidR="00A80AA9" w:rsidRPr="00D70821">
        <w:rPr>
          <w:rFonts w:ascii="Arial" w:hAnsi="Arial" w:cs="Arial"/>
          <w:i/>
          <w:iCs/>
          <w:sz w:val="24"/>
          <w:szCs w:val="24"/>
        </w:rPr>
        <w:t>.’</w:t>
      </w:r>
      <w:r w:rsidR="00503C50" w:rsidRPr="00D70821">
        <w:rPr>
          <w:rFonts w:ascii="Arial" w:hAnsi="Arial" w:cs="Arial"/>
          <w:sz w:val="24"/>
          <w:szCs w:val="24"/>
        </w:rPr>
        <w:t xml:space="preserve"> </w:t>
      </w:r>
      <w:r w:rsidR="000E25B2">
        <w:rPr>
          <w:rFonts w:ascii="Arial" w:hAnsi="Arial" w:cs="Arial"/>
          <w:sz w:val="24"/>
          <w:szCs w:val="24"/>
        </w:rPr>
        <w:t>indicating that</w:t>
      </w:r>
      <w:r w:rsidR="008B1D0B">
        <w:rPr>
          <w:rFonts w:ascii="Arial" w:hAnsi="Arial" w:cs="Arial"/>
          <w:sz w:val="24"/>
          <w:szCs w:val="24"/>
        </w:rPr>
        <w:t xml:space="preserve"> Tack Lee Lane may just as likely have been private</w:t>
      </w:r>
      <w:r w:rsidR="006E5B1C">
        <w:rPr>
          <w:rFonts w:ascii="Arial" w:hAnsi="Arial" w:cs="Arial"/>
          <w:sz w:val="24"/>
          <w:szCs w:val="24"/>
        </w:rPr>
        <w:t>,</w:t>
      </w:r>
      <w:r w:rsidR="00AA658E">
        <w:rPr>
          <w:rFonts w:ascii="Arial" w:hAnsi="Arial" w:cs="Arial"/>
          <w:sz w:val="24"/>
          <w:szCs w:val="24"/>
        </w:rPr>
        <w:t xml:space="preserve"> </w:t>
      </w:r>
      <w:r w:rsidR="00DA3CCA">
        <w:rPr>
          <w:rFonts w:ascii="Arial" w:hAnsi="Arial" w:cs="Arial"/>
          <w:sz w:val="24"/>
          <w:szCs w:val="24"/>
        </w:rPr>
        <w:t xml:space="preserve">especially </w:t>
      </w:r>
      <w:r w:rsidR="00AA658E">
        <w:rPr>
          <w:rFonts w:ascii="Arial" w:hAnsi="Arial" w:cs="Arial"/>
          <w:sz w:val="24"/>
          <w:szCs w:val="24"/>
        </w:rPr>
        <w:t xml:space="preserve">as no onward route is </w:t>
      </w:r>
      <w:r w:rsidR="00AD400C">
        <w:rPr>
          <w:rFonts w:ascii="Arial" w:hAnsi="Arial" w:cs="Arial"/>
          <w:sz w:val="24"/>
          <w:szCs w:val="24"/>
        </w:rPr>
        <w:t>denoted.</w:t>
      </w:r>
      <w:bookmarkEnd w:id="4"/>
    </w:p>
    <w:p w14:paraId="70227CFF" w14:textId="77D497B7" w:rsidR="001F55F2" w:rsidRPr="00D70821" w:rsidRDefault="008E5A19" w:rsidP="00D70821">
      <w:pPr>
        <w:pStyle w:val="Style1"/>
        <w:keepNext/>
        <w:numPr>
          <w:ilvl w:val="0"/>
          <w:numId w:val="0"/>
        </w:numPr>
        <w:ind w:left="141"/>
        <w:rPr>
          <w:rFonts w:ascii="Arial" w:hAnsi="Arial" w:cs="Arial"/>
          <w:sz w:val="24"/>
          <w:szCs w:val="24"/>
        </w:rPr>
      </w:pPr>
      <w:r w:rsidRPr="00D70821">
        <w:rPr>
          <w:rFonts w:ascii="Arial" w:hAnsi="Arial" w:cs="Arial"/>
          <w:i/>
          <w:iCs/>
          <w:sz w:val="24"/>
          <w:szCs w:val="24"/>
        </w:rPr>
        <w:t>Tithe Ma</w:t>
      </w:r>
      <w:r w:rsidR="00014449" w:rsidRPr="00D70821">
        <w:rPr>
          <w:rFonts w:ascii="Arial" w:hAnsi="Arial" w:cs="Arial"/>
          <w:i/>
          <w:iCs/>
          <w:sz w:val="24"/>
          <w:szCs w:val="24"/>
        </w:rPr>
        <w:t>p</w:t>
      </w:r>
      <w:r w:rsidR="00967B26">
        <w:rPr>
          <w:rFonts w:ascii="Arial" w:hAnsi="Arial" w:cs="Arial"/>
          <w:i/>
          <w:iCs/>
          <w:sz w:val="24"/>
          <w:szCs w:val="24"/>
        </w:rPr>
        <w:t xml:space="preserve"> and </w:t>
      </w:r>
      <w:r w:rsidR="0021144D">
        <w:rPr>
          <w:rFonts w:ascii="Arial" w:hAnsi="Arial" w:cs="Arial"/>
          <w:i/>
          <w:iCs/>
          <w:sz w:val="24"/>
          <w:szCs w:val="24"/>
        </w:rPr>
        <w:t>apportionment</w:t>
      </w:r>
      <w:r w:rsidR="00014449" w:rsidRPr="00D70821">
        <w:rPr>
          <w:rFonts w:ascii="Arial" w:hAnsi="Arial" w:cs="Arial"/>
          <w:i/>
          <w:iCs/>
          <w:sz w:val="24"/>
          <w:szCs w:val="24"/>
        </w:rPr>
        <w:t xml:space="preserve"> </w:t>
      </w:r>
      <w:r w:rsidR="00480F62" w:rsidRPr="00D70821">
        <w:rPr>
          <w:rFonts w:ascii="Arial" w:hAnsi="Arial" w:cs="Arial"/>
          <w:i/>
          <w:iCs/>
          <w:sz w:val="24"/>
          <w:szCs w:val="24"/>
        </w:rPr>
        <w:t>1839</w:t>
      </w:r>
      <w:r w:rsidR="0021144D">
        <w:rPr>
          <w:rFonts w:ascii="Arial" w:hAnsi="Arial" w:cs="Arial"/>
          <w:i/>
          <w:iCs/>
          <w:sz w:val="24"/>
          <w:szCs w:val="24"/>
        </w:rPr>
        <w:t>-1841</w:t>
      </w:r>
    </w:p>
    <w:p w14:paraId="042854F4" w14:textId="70404294" w:rsidR="0008693F" w:rsidRPr="00957142" w:rsidRDefault="00D825C5" w:rsidP="00957142">
      <w:pPr>
        <w:pStyle w:val="Style1"/>
        <w:keepNext/>
        <w:rPr>
          <w:rFonts w:ascii="Arial" w:hAnsi="Arial" w:cs="Arial"/>
          <w:sz w:val="24"/>
          <w:szCs w:val="24"/>
        </w:rPr>
      </w:pPr>
      <w:r>
        <w:rPr>
          <w:rFonts w:ascii="Arial" w:hAnsi="Arial" w:cs="Arial"/>
          <w:sz w:val="24"/>
          <w:szCs w:val="24"/>
        </w:rPr>
        <w:t>The Yapton Tithe Map shows Tack Lee Lane coloured sienna and listed under Roads Wastes, Water &amp; C, with no tithe payable</w:t>
      </w:r>
      <w:r w:rsidR="003448E8">
        <w:rPr>
          <w:rFonts w:ascii="Arial" w:hAnsi="Arial" w:cs="Arial"/>
          <w:sz w:val="24"/>
          <w:szCs w:val="24"/>
        </w:rPr>
        <w:t>.</w:t>
      </w:r>
      <w:r w:rsidR="00B332B2">
        <w:rPr>
          <w:rFonts w:ascii="Arial" w:hAnsi="Arial" w:cs="Arial"/>
          <w:sz w:val="24"/>
          <w:szCs w:val="24"/>
        </w:rPr>
        <w:t xml:space="preserve"> </w:t>
      </w:r>
      <w:r w:rsidR="00092B74">
        <w:rPr>
          <w:rFonts w:ascii="Arial" w:hAnsi="Arial" w:cs="Arial"/>
          <w:sz w:val="24"/>
          <w:szCs w:val="24"/>
        </w:rPr>
        <w:t xml:space="preserve">Whilst the BHS maintained </w:t>
      </w:r>
      <w:r w:rsidR="000A44A9">
        <w:rPr>
          <w:rFonts w:ascii="Arial" w:hAnsi="Arial" w:cs="Arial"/>
          <w:sz w:val="24"/>
          <w:szCs w:val="24"/>
        </w:rPr>
        <w:t xml:space="preserve">that this was good evidence of </w:t>
      </w:r>
      <w:r w:rsidR="00F06C61">
        <w:rPr>
          <w:rFonts w:ascii="Arial" w:hAnsi="Arial" w:cs="Arial"/>
          <w:sz w:val="24"/>
          <w:szCs w:val="24"/>
        </w:rPr>
        <w:t>a public road, Bilsham Lane</w:t>
      </w:r>
      <w:r w:rsidR="007B41EF">
        <w:rPr>
          <w:rFonts w:ascii="Arial" w:hAnsi="Arial" w:cs="Arial"/>
          <w:sz w:val="24"/>
          <w:szCs w:val="24"/>
        </w:rPr>
        <w:t xml:space="preserve"> which is not considered a public road today is also listed under the same category</w:t>
      </w:r>
      <w:r w:rsidR="00957142">
        <w:rPr>
          <w:rFonts w:ascii="Arial" w:hAnsi="Arial" w:cs="Arial"/>
          <w:sz w:val="24"/>
          <w:szCs w:val="24"/>
        </w:rPr>
        <w:t xml:space="preserve">. </w:t>
      </w:r>
      <w:r w:rsidR="000E25B2">
        <w:rPr>
          <w:rFonts w:ascii="Arial" w:hAnsi="Arial" w:cs="Arial"/>
          <w:sz w:val="24"/>
          <w:szCs w:val="24"/>
        </w:rPr>
        <w:t>B</w:t>
      </w:r>
      <w:r w:rsidR="00285895" w:rsidRPr="00957142">
        <w:rPr>
          <w:rFonts w:ascii="Arial" w:hAnsi="Arial" w:cs="Arial"/>
          <w:sz w:val="24"/>
          <w:szCs w:val="24"/>
        </w:rPr>
        <w:t xml:space="preserve">oth public and </w:t>
      </w:r>
      <w:r w:rsidR="00B332B2" w:rsidRPr="00957142">
        <w:rPr>
          <w:rFonts w:ascii="Arial" w:hAnsi="Arial" w:cs="Arial"/>
          <w:sz w:val="24"/>
          <w:szCs w:val="24"/>
        </w:rPr>
        <w:t>private roads were</w:t>
      </w:r>
      <w:r w:rsidR="0023377C" w:rsidRPr="00957142">
        <w:rPr>
          <w:rFonts w:ascii="Arial" w:hAnsi="Arial" w:cs="Arial"/>
          <w:sz w:val="24"/>
          <w:szCs w:val="24"/>
        </w:rPr>
        <w:t xml:space="preserve"> </w:t>
      </w:r>
      <w:r w:rsidR="00822781" w:rsidRPr="00957142">
        <w:rPr>
          <w:rFonts w:ascii="Arial" w:hAnsi="Arial" w:cs="Arial"/>
          <w:sz w:val="24"/>
          <w:szCs w:val="24"/>
        </w:rPr>
        <w:t>not tithe</w:t>
      </w:r>
      <w:r w:rsidR="00957142">
        <w:rPr>
          <w:rFonts w:ascii="Arial" w:hAnsi="Arial" w:cs="Arial"/>
          <w:sz w:val="24"/>
          <w:szCs w:val="24"/>
        </w:rPr>
        <w:t>d</w:t>
      </w:r>
      <w:r w:rsidR="001448BA">
        <w:rPr>
          <w:rFonts w:ascii="Arial" w:hAnsi="Arial" w:cs="Arial"/>
          <w:sz w:val="24"/>
          <w:szCs w:val="24"/>
        </w:rPr>
        <w:t>,</w:t>
      </w:r>
      <w:r w:rsidR="00822781" w:rsidRPr="00957142">
        <w:rPr>
          <w:rFonts w:ascii="Arial" w:hAnsi="Arial" w:cs="Arial"/>
          <w:sz w:val="24"/>
          <w:szCs w:val="24"/>
        </w:rPr>
        <w:t xml:space="preserve"> </w:t>
      </w:r>
      <w:r w:rsidR="008C5514" w:rsidRPr="00957142">
        <w:rPr>
          <w:rFonts w:ascii="Arial" w:hAnsi="Arial" w:cs="Arial"/>
          <w:sz w:val="24"/>
          <w:szCs w:val="24"/>
        </w:rPr>
        <w:t xml:space="preserve">as </w:t>
      </w:r>
      <w:r w:rsidR="00DE1E5B" w:rsidRPr="00957142">
        <w:rPr>
          <w:rFonts w:ascii="Arial" w:hAnsi="Arial" w:cs="Arial"/>
          <w:sz w:val="24"/>
          <w:szCs w:val="24"/>
        </w:rPr>
        <w:t>either</w:t>
      </w:r>
      <w:r w:rsidR="008C5514" w:rsidRPr="00957142">
        <w:rPr>
          <w:rFonts w:ascii="Arial" w:hAnsi="Arial" w:cs="Arial"/>
          <w:sz w:val="24"/>
          <w:szCs w:val="24"/>
        </w:rPr>
        <w:t xml:space="preserve"> could diminish the productivity of land</w:t>
      </w:r>
      <w:r w:rsidR="00DE1E5B" w:rsidRPr="00957142">
        <w:rPr>
          <w:rFonts w:ascii="Arial" w:hAnsi="Arial" w:cs="Arial"/>
          <w:sz w:val="24"/>
          <w:szCs w:val="24"/>
        </w:rPr>
        <w:t xml:space="preserve"> for the purposes</w:t>
      </w:r>
      <w:r w:rsidR="00484082" w:rsidRPr="00957142">
        <w:rPr>
          <w:rFonts w:ascii="Arial" w:hAnsi="Arial" w:cs="Arial"/>
          <w:sz w:val="24"/>
          <w:szCs w:val="24"/>
        </w:rPr>
        <w:t xml:space="preserve"> of the</w:t>
      </w:r>
      <w:r w:rsidR="00DE1E5B" w:rsidRPr="00957142">
        <w:rPr>
          <w:rFonts w:ascii="Arial" w:hAnsi="Arial" w:cs="Arial"/>
          <w:sz w:val="24"/>
          <w:szCs w:val="24"/>
        </w:rPr>
        <w:t xml:space="preserve"> tithe assessment.</w:t>
      </w:r>
      <w:r w:rsidR="00632751" w:rsidRPr="00957142">
        <w:rPr>
          <w:rFonts w:ascii="Arial" w:hAnsi="Arial" w:cs="Arial"/>
          <w:sz w:val="24"/>
          <w:szCs w:val="24"/>
        </w:rPr>
        <w:t xml:space="preserve"> </w:t>
      </w:r>
    </w:p>
    <w:p w14:paraId="1FC028D2" w14:textId="50083E99" w:rsidR="00895A7F" w:rsidRPr="00895A7F" w:rsidRDefault="00615B9A" w:rsidP="00212496">
      <w:pPr>
        <w:pStyle w:val="Style1"/>
        <w:keepNext/>
        <w:tabs>
          <w:tab w:val="clear" w:pos="720"/>
          <w:tab w:val="num" w:pos="861"/>
        </w:tabs>
        <w:ind w:left="572"/>
        <w:rPr>
          <w:rFonts w:ascii="Arial" w:hAnsi="Arial" w:cs="Arial"/>
          <w:sz w:val="24"/>
          <w:szCs w:val="24"/>
        </w:rPr>
      </w:pPr>
      <w:r w:rsidRPr="009E6862">
        <w:rPr>
          <w:rFonts w:ascii="Arial" w:hAnsi="Arial" w:cs="Arial"/>
          <w:sz w:val="24"/>
          <w:szCs w:val="24"/>
        </w:rPr>
        <w:t>The Order route is clearly shown on th</w:t>
      </w:r>
      <w:r w:rsidR="00812062" w:rsidRPr="009E6862">
        <w:rPr>
          <w:rFonts w:ascii="Arial" w:hAnsi="Arial" w:cs="Arial"/>
          <w:sz w:val="24"/>
          <w:szCs w:val="24"/>
        </w:rPr>
        <w:t>e</w:t>
      </w:r>
      <w:r w:rsidRPr="009E6862">
        <w:rPr>
          <w:rFonts w:ascii="Arial" w:hAnsi="Arial" w:cs="Arial"/>
          <w:sz w:val="24"/>
          <w:szCs w:val="24"/>
        </w:rPr>
        <w:t xml:space="preserve"> map</w:t>
      </w:r>
      <w:r w:rsidR="00E2329A" w:rsidRPr="009E6862">
        <w:rPr>
          <w:rFonts w:ascii="Arial" w:hAnsi="Arial" w:cs="Arial"/>
          <w:sz w:val="24"/>
          <w:szCs w:val="24"/>
        </w:rPr>
        <w:t xml:space="preserve"> by dots and dashes</w:t>
      </w:r>
      <w:r w:rsidR="00625DB9" w:rsidRPr="009E6862">
        <w:rPr>
          <w:rFonts w:ascii="Arial" w:hAnsi="Arial" w:cs="Arial"/>
          <w:sz w:val="24"/>
          <w:szCs w:val="24"/>
        </w:rPr>
        <w:t xml:space="preserve">, which the BHS </w:t>
      </w:r>
      <w:r w:rsidR="00D91521" w:rsidRPr="009E6862">
        <w:rPr>
          <w:rFonts w:ascii="Arial" w:hAnsi="Arial" w:cs="Arial"/>
          <w:sz w:val="24"/>
          <w:szCs w:val="24"/>
        </w:rPr>
        <w:t>assert</w:t>
      </w:r>
      <w:r w:rsidR="0029493D" w:rsidRPr="009E6862">
        <w:rPr>
          <w:rFonts w:ascii="Arial" w:hAnsi="Arial" w:cs="Arial"/>
          <w:sz w:val="24"/>
          <w:szCs w:val="24"/>
        </w:rPr>
        <w:t>ed</w:t>
      </w:r>
      <w:r w:rsidR="00D91521" w:rsidRPr="009E6862">
        <w:rPr>
          <w:rFonts w:ascii="Arial" w:hAnsi="Arial" w:cs="Arial"/>
          <w:sz w:val="24"/>
          <w:szCs w:val="24"/>
        </w:rPr>
        <w:t xml:space="preserve"> represent</w:t>
      </w:r>
      <w:r w:rsidR="0029493D" w:rsidRPr="009E6862">
        <w:rPr>
          <w:rFonts w:ascii="Arial" w:hAnsi="Arial" w:cs="Arial"/>
          <w:sz w:val="24"/>
          <w:szCs w:val="24"/>
        </w:rPr>
        <w:t>ed</w:t>
      </w:r>
      <w:r w:rsidR="00D91521" w:rsidRPr="009E6862">
        <w:rPr>
          <w:rFonts w:ascii="Arial" w:hAnsi="Arial" w:cs="Arial"/>
          <w:sz w:val="24"/>
          <w:szCs w:val="24"/>
        </w:rPr>
        <w:t xml:space="preserve"> a footpath or bridleway</w:t>
      </w:r>
      <w:r w:rsidR="004B5AE7" w:rsidRPr="009E6862">
        <w:rPr>
          <w:rFonts w:ascii="Arial" w:hAnsi="Arial" w:cs="Arial"/>
          <w:sz w:val="24"/>
          <w:szCs w:val="24"/>
        </w:rPr>
        <w:t xml:space="preserve">, </w:t>
      </w:r>
      <w:r w:rsidR="007D2840" w:rsidRPr="009E6862">
        <w:rPr>
          <w:rFonts w:ascii="Arial" w:hAnsi="Arial" w:cs="Arial"/>
          <w:sz w:val="24"/>
          <w:szCs w:val="24"/>
        </w:rPr>
        <w:t>as in their analysis,</w:t>
      </w:r>
      <w:r w:rsidR="004B5AE7" w:rsidRPr="009E6862">
        <w:rPr>
          <w:rFonts w:ascii="Arial" w:hAnsi="Arial" w:cs="Arial"/>
          <w:sz w:val="24"/>
          <w:szCs w:val="24"/>
        </w:rPr>
        <w:t xml:space="preserve"> farm access tracks </w:t>
      </w:r>
      <w:r w:rsidR="007D2840" w:rsidRPr="009E6862">
        <w:rPr>
          <w:rFonts w:ascii="Arial" w:hAnsi="Arial" w:cs="Arial"/>
          <w:sz w:val="24"/>
          <w:szCs w:val="24"/>
        </w:rPr>
        <w:t>were</w:t>
      </w:r>
      <w:r w:rsidR="004B5AE7" w:rsidRPr="009E6862">
        <w:rPr>
          <w:rFonts w:ascii="Arial" w:hAnsi="Arial" w:cs="Arial"/>
          <w:sz w:val="24"/>
          <w:szCs w:val="24"/>
        </w:rPr>
        <w:t xml:space="preserve"> denoted by </w:t>
      </w:r>
      <w:r w:rsidR="00E25DD9" w:rsidRPr="009E6862">
        <w:rPr>
          <w:rFonts w:ascii="Arial" w:hAnsi="Arial" w:cs="Arial"/>
          <w:sz w:val="24"/>
          <w:szCs w:val="24"/>
        </w:rPr>
        <w:t>just dashes</w:t>
      </w:r>
      <w:r w:rsidR="00D91521" w:rsidRPr="009E6862">
        <w:rPr>
          <w:rFonts w:ascii="Arial" w:hAnsi="Arial" w:cs="Arial"/>
          <w:sz w:val="24"/>
          <w:szCs w:val="24"/>
        </w:rPr>
        <w:t>.</w:t>
      </w:r>
      <w:r w:rsidR="00B40834" w:rsidRPr="009E6862">
        <w:rPr>
          <w:rFonts w:ascii="Arial" w:hAnsi="Arial" w:cs="Arial"/>
          <w:sz w:val="24"/>
          <w:szCs w:val="24"/>
        </w:rPr>
        <w:t xml:space="preserve"> </w:t>
      </w:r>
      <w:r w:rsidR="009E6862" w:rsidRPr="009E6862">
        <w:rPr>
          <w:rFonts w:ascii="Arial" w:hAnsi="Arial" w:cs="Arial"/>
          <w:sz w:val="24"/>
          <w:szCs w:val="24"/>
        </w:rPr>
        <w:t>The</w:t>
      </w:r>
      <w:r w:rsidR="009E6862">
        <w:rPr>
          <w:rFonts w:ascii="Arial" w:hAnsi="Arial" w:cs="Arial"/>
          <w:sz w:val="24"/>
          <w:szCs w:val="24"/>
        </w:rPr>
        <w:t xml:space="preserve"> </w:t>
      </w:r>
      <w:r w:rsidR="000925FC">
        <w:rPr>
          <w:rFonts w:ascii="Arial" w:hAnsi="Arial" w:cs="Arial"/>
          <w:sz w:val="24"/>
          <w:szCs w:val="24"/>
        </w:rPr>
        <w:t>BHS</w:t>
      </w:r>
      <w:r w:rsidR="009E6862" w:rsidRPr="009E6862">
        <w:rPr>
          <w:rFonts w:ascii="Arial" w:hAnsi="Arial" w:cs="Arial"/>
          <w:sz w:val="24"/>
          <w:szCs w:val="24"/>
        </w:rPr>
        <w:t xml:space="preserve"> submitted a comparison between the Tithe Map and the first Definitive Map, pointing out that there were strong correlations between what was depicted by lines and dashes on the Tithe Map and what were recorded as public rights of way on the first Definitive Map. </w:t>
      </w:r>
      <w:r w:rsidR="00895A7F">
        <w:rPr>
          <w:rFonts w:ascii="Arial" w:hAnsi="Arial" w:cs="Arial"/>
          <w:sz w:val="24"/>
          <w:szCs w:val="24"/>
        </w:rPr>
        <w:t xml:space="preserve">They also drew attention to the study by Professor Kain and Dr Oliver who stated that the Yapton Tithe Map showed </w:t>
      </w:r>
      <w:r w:rsidR="00895A7F" w:rsidRPr="001761B6">
        <w:rPr>
          <w:rFonts w:ascii="Arial" w:hAnsi="Arial" w:cs="Arial"/>
          <w:i/>
          <w:iCs/>
          <w:sz w:val="24"/>
          <w:szCs w:val="24"/>
        </w:rPr>
        <w:t>‘ buildings, hedge and fence ownership, field gates, footpath and / or bridleway</w:t>
      </w:r>
      <w:proofErr w:type="gramStart"/>
      <w:r w:rsidR="00F01F84">
        <w:rPr>
          <w:rFonts w:ascii="Arial" w:hAnsi="Arial" w:cs="Arial"/>
          <w:i/>
          <w:iCs/>
          <w:sz w:val="24"/>
          <w:szCs w:val="24"/>
        </w:rPr>
        <w:t>….</w:t>
      </w:r>
      <w:r w:rsidR="00895A7F">
        <w:rPr>
          <w:rFonts w:ascii="Arial" w:hAnsi="Arial" w:cs="Arial"/>
          <w:i/>
          <w:iCs/>
          <w:sz w:val="24"/>
          <w:szCs w:val="24"/>
        </w:rPr>
        <w:t>.</w:t>
      </w:r>
      <w:proofErr w:type="gramEnd"/>
      <w:r w:rsidR="00895A7F">
        <w:rPr>
          <w:rFonts w:ascii="Arial" w:hAnsi="Arial" w:cs="Arial"/>
          <w:i/>
          <w:iCs/>
          <w:sz w:val="24"/>
          <w:szCs w:val="24"/>
        </w:rPr>
        <w:t xml:space="preserve"> </w:t>
      </w:r>
      <w:r w:rsidR="004E67B4">
        <w:rPr>
          <w:rFonts w:ascii="Arial" w:hAnsi="Arial" w:cs="Arial"/>
          <w:i/>
          <w:iCs/>
          <w:sz w:val="24"/>
          <w:szCs w:val="24"/>
        </w:rPr>
        <w:t>‘</w:t>
      </w:r>
    </w:p>
    <w:p w14:paraId="799D101F" w14:textId="75F80CD9" w:rsidR="001F55F2" w:rsidRPr="00DD5EFD" w:rsidRDefault="000925FC" w:rsidP="00DD5EFD">
      <w:pPr>
        <w:pStyle w:val="Style1"/>
        <w:keepNext/>
        <w:rPr>
          <w:rFonts w:ascii="Arial" w:hAnsi="Arial" w:cs="Arial"/>
          <w:sz w:val="24"/>
          <w:szCs w:val="24"/>
        </w:rPr>
      </w:pPr>
      <w:r w:rsidRPr="00212496">
        <w:rPr>
          <w:rFonts w:ascii="Arial" w:hAnsi="Arial" w:cs="Arial"/>
          <w:sz w:val="24"/>
          <w:szCs w:val="24"/>
        </w:rPr>
        <w:t>I accept that there is a correlation</w:t>
      </w:r>
      <w:r w:rsidR="001178E8" w:rsidRPr="00212496">
        <w:rPr>
          <w:rFonts w:ascii="Arial" w:hAnsi="Arial" w:cs="Arial"/>
          <w:sz w:val="24"/>
          <w:szCs w:val="24"/>
        </w:rPr>
        <w:t xml:space="preserve"> between </w:t>
      </w:r>
      <w:r w:rsidR="00212496">
        <w:rPr>
          <w:rFonts w:ascii="Arial" w:hAnsi="Arial" w:cs="Arial"/>
          <w:sz w:val="24"/>
          <w:szCs w:val="24"/>
        </w:rPr>
        <w:t>the depictions</w:t>
      </w:r>
      <w:r w:rsidR="00491ADC">
        <w:rPr>
          <w:rFonts w:ascii="Arial" w:hAnsi="Arial" w:cs="Arial"/>
          <w:sz w:val="24"/>
          <w:szCs w:val="24"/>
        </w:rPr>
        <w:t xml:space="preserve"> on the Tithe Map</w:t>
      </w:r>
      <w:r w:rsidR="00212496">
        <w:rPr>
          <w:rFonts w:ascii="Arial" w:hAnsi="Arial" w:cs="Arial"/>
          <w:sz w:val="24"/>
          <w:szCs w:val="24"/>
        </w:rPr>
        <w:t xml:space="preserve"> and what </w:t>
      </w:r>
      <w:r w:rsidR="00491ADC">
        <w:rPr>
          <w:rFonts w:ascii="Arial" w:hAnsi="Arial" w:cs="Arial"/>
          <w:sz w:val="24"/>
          <w:szCs w:val="24"/>
        </w:rPr>
        <w:t>were</w:t>
      </w:r>
      <w:r w:rsidR="002C7423">
        <w:rPr>
          <w:rFonts w:ascii="Arial" w:hAnsi="Arial" w:cs="Arial"/>
          <w:sz w:val="24"/>
          <w:szCs w:val="24"/>
        </w:rPr>
        <w:t xml:space="preserve"> later </w:t>
      </w:r>
      <w:r w:rsidR="00212496">
        <w:rPr>
          <w:rFonts w:ascii="Arial" w:hAnsi="Arial" w:cs="Arial"/>
          <w:sz w:val="24"/>
          <w:szCs w:val="24"/>
        </w:rPr>
        <w:t>re</w:t>
      </w:r>
      <w:r w:rsidR="00491ADC">
        <w:rPr>
          <w:rFonts w:ascii="Arial" w:hAnsi="Arial" w:cs="Arial"/>
          <w:sz w:val="24"/>
          <w:szCs w:val="24"/>
        </w:rPr>
        <w:t>cor</w:t>
      </w:r>
      <w:r w:rsidR="00212496">
        <w:rPr>
          <w:rFonts w:ascii="Arial" w:hAnsi="Arial" w:cs="Arial"/>
          <w:sz w:val="24"/>
          <w:szCs w:val="24"/>
        </w:rPr>
        <w:t>ded as public footpaths</w:t>
      </w:r>
      <w:r w:rsidR="006C6247">
        <w:rPr>
          <w:rFonts w:ascii="Arial" w:hAnsi="Arial" w:cs="Arial"/>
          <w:sz w:val="24"/>
          <w:szCs w:val="24"/>
        </w:rPr>
        <w:t xml:space="preserve">, </w:t>
      </w:r>
      <w:r w:rsidR="00D21947">
        <w:rPr>
          <w:rFonts w:ascii="Arial" w:hAnsi="Arial" w:cs="Arial"/>
          <w:sz w:val="24"/>
          <w:szCs w:val="24"/>
        </w:rPr>
        <w:t>and</w:t>
      </w:r>
      <w:r w:rsidR="00D21947" w:rsidRPr="00D21947">
        <w:rPr>
          <w:rFonts w:ascii="Arial" w:hAnsi="Arial" w:cs="Arial"/>
          <w:sz w:val="24"/>
          <w:szCs w:val="24"/>
        </w:rPr>
        <w:t xml:space="preserve"> </w:t>
      </w:r>
      <w:r w:rsidR="00D21947">
        <w:rPr>
          <w:rFonts w:ascii="Arial" w:hAnsi="Arial" w:cs="Arial"/>
          <w:sz w:val="24"/>
          <w:szCs w:val="24"/>
        </w:rPr>
        <w:t xml:space="preserve">I consider that the Tithe Map </w:t>
      </w:r>
      <w:r w:rsidR="00D21947" w:rsidRPr="00345C8B">
        <w:rPr>
          <w:rFonts w:ascii="Arial" w:hAnsi="Arial" w:cs="Arial"/>
          <w:sz w:val="24"/>
          <w:szCs w:val="24"/>
        </w:rPr>
        <w:t>does offer some support for the Order route</w:t>
      </w:r>
      <w:r w:rsidR="002946AE">
        <w:rPr>
          <w:rFonts w:ascii="Arial" w:hAnsi="Arial" w:cs="Arial"/>
          <w:sz w:val="24"/>
          <w:szCs w:val="24"/>
        </w:rPr>
        <w:t xml:space="preserve">, </w:t>
      </w:r>
      <w:r w:rsidR="006C6247" w:rsidRPr="002946AE">
        <w:rPr>
          <w:rFonts w:ascii="Arial" w:hAnsi="Arial" w:cs="Arial"/>
          <w:sz w:val="24"/>
          <w:szCs w:val="24"/>
        </w:rPr>
        <w:t>however in the absence of a map key</w:t>
      </w:r>
      <w:r w:rsidR="004439E3" w:rsidRPr="002946AE">
        <w:rPr>
          <w:rFonts w:ascii="Arial" w:hAnsi="Arial" w:cs="Arial"/>
          <w:sz w:val="24"/>
          <w:szCs w:val="24"/>
        </w:rPr>
        <w:t>, the assertion</w:t>
      </w:r>
      <w:r w:rsidR="007A29BC" w:rsidRPr="002946AE">
        <w:rPr>
          <w:rFonts w:ascii="Arial" w:hAnsi="Arial" w:cs="Arial"/>
          <w:sz w:val="24"/>
          <w:szCs w:val="24"/>
        </w:rPr>
        <w:t xml:space="preserve"> that the Order route is a bridleway</w:t>
      </w:r>
      <w:r w:rsidR="004439E3" w:rsidRPr="002946AE">
        <w:rPr>
          <w:rFonts w:ascii="Arial" w:hAnsi="Arial" w:cs="Arial"/>
          <w:sz w:val="24"/>
          <w:szCs w:val="24"/>
        </w:rPr>
        <w:t xml:space="preserve">, whilst </w:t>
      </w:r>
      <w:r w:rsidR="00AE3889" w:rsidRPr="002946AE">
        <w:rPr>
          <w:rFonts w:ascii="Arial" w:hAnsi="Arial" w:cs="Arial"/>
          <w:sz w:val="24"/>
          <w:szCs w:val="24"/>
        </w:rPr>
        <w:t>well-reasoned</w:t>
      </w:r>
      <w:r w:rsidR="00F303F4" w:rsidRPr="002946AE">
        <w:rPr>
          <w:rFonts w:ascii="Arial" w:hAnsi="Arial" w:cs="Arial"/>
          <w:sz w:val="24"/>
          <w:szCs w:val="24"/>
        </w:rPr>
        <w:t xml:space="preserve">, is </w:t>
      </w:r>
      <w:r w:rsidR="004439E3" w:rsidRPr="002946AE">
        <w:rPr>
          <w:rFonts w:ascii="Arial" w:hAnsi="Arial" w:cs="Arial"/>
          <w:sz w:val="24"/>
          <w:szCs w:val="24"/>
        </w:rPr>
        <w:t>speculative</w:t>
      </w:r>
      <w:r w:rsidR="00345C8B" w:rsidRPr="002946AE">
        <w:rPr>
          <w:rFonts w:ascii="Arial" w:hAnsi="Arial" w:cs="Arial"/>
          <w:sz w:val="24"/>
          <w:szCs w:val="24"/>
        </w:rPr>
        <w:t>.</w:t>
      </w:r>
      <w:r w:rsidR="00F303F4" w:rsidRPr="002946AE">
        <w:rPr>
          <w:rFonts w:ascii="Arial" w:hAnsi="Arial" w:cs="Arial"/>
          <w:sz w:val="24"/>
          <w:szCs w:val="24"/>
        </w:rPr>
        <w:t xml:space="preserve"> </w:t>
      </w:r>
      <w:r w:rsidR="002946AE" w:rsidRPr="00DD5EFD">
        <w:rPr>
          <w:rFonts w:ascii="Arial" w:hAnsi="Arial" w:cs="Arial"/>
          <w:sz w:val="24"/>
          <w:szCs w:val="24"/>
        </w:rPr>
        <w:t>Ultimately the</w:t>
      </w:r>
      <w:r w:rsidR="007447C1" w:rsidRPr="00DD5EFD">
        <w:rPr>
          <w:rFonts w:ascii="Arial" w:hAnsi="Arial" w:cs="Arial"/>
          <w:sz w:val="24"/>
          <w:szCs w:val="24"/>
        </w:rPr>
        <w:t xml:space="preserve"> </w:t>
      </w:r>
      <w:r w:rsidR="0094001F" w:rsidRPr="00DD5EFD">
        <w:rPr>
          <w:rFonts w:ascii="Arial" w:hAnsi="Arial" w:cs="Arial"/>
          <w:sz w:val="24"/>
          <w:szCs w:val="24"/>
        </w:rPr>
        <w:t>purpose</w:t>
      </w:r>
      <w:r w:rsidR="002946AE" w:rsidRPr="00DD5EFD">
        <w:rPr>
          <w:rFonts w:ascii="Arial" w:hAnsi="Arial" w:cs="Arial"/>
          <w:sz w:val="24"/>
          <w:szCs w:val="24"/>
        </w:rPr>
        <w:t xml:space="preserve"> of the Tithe Map</w:t>
      </w:r>
      <w:r w:rsidR="0094001F" w:rsidRPr="00DD5EFD">
        <w:rPr>
          <w:rFonts w:ascii="Arial" w:hAnsi="Arial" w:cs="Arial"/>
          <w:sz w:val="24"/>
          <w:szCs w:val="24"/>
        </w:rPr>
        <w:t xml:space="preserve"> was not to identify or distinguish rights of way,</w:t>
      </w:r>
      <w:r w:rsidR="008B3603" w:rsidRPr="00DD5EFD">
        <w:rPr>
          <w:rFonts w:ascii="Arial" w:hAnsi="Arial" w:cs="Arial"/>
          <w:sz w:val="24"/>
          <w:szCs w:val="24"/>
        </w:rPr>
        <w:t xml:space="preserve"> and as such,</w:t>
      </w:r>
      <w:r w:rsidR="002946AE" w:rsidRPr="00DD5EFD">
        <w:rPr>
          <w:rFonts w:ascii="Arial" w:hAnsi="Arial" w:cs="Arial"/>
          <w:sz w:val="24"/>
          <w:szCs w:val="24"/>
        </w:rPr>
        <w:t xml:space="preserve"> whilst</w:t>
      </w:r>
      <w:r w:rsidR="0046684D" w:rsidRPr="00DD5EFD">
        <w:rPr>
          <w:rFonts w:ascii="Arial" w:hAnsi="Arial" w:cs="Arial"/>
          <w:sz w:val="24"/>
          <w:szCs w:val="24"/>
        </w:rPr>
        <w:t xml:space="preserve"> I consider this evidence</w:t>
      </w:r>
      <w:r w:rsidR="002946AE" w:rsidRPr="00DD5EFD">
        <w:rPr>
          <w:rFonts w:ascii="Arial" w:hAnsi="Arial" w:cs="Arial"/>
          <w:sz w:val="24"/>
          <w:szCs w:val="24"/>
        </w:rPr>
        <w:t xml:space="preserve"> supportive</w:t>
      </w:r>
      <w:r w:rsidR="003306EF" w:rsidRPr="00DD5EFD">
        <w:rPr>
          <w:rFonts w:ascii="Arial" w:hAnsi="Arial" w:cs="Arial"/>
          <w:sz w:val="24"/>
          <w:szCs w:val="24"/>
        </w:rPr>
        <w:t>,</w:t>
      </w:r>
      <w:r w:rsidR="008B3603" w:rsidRPr="00DD5EFD">
        <w:rPr>
          <w:rFonts w:ascii="Arial" w:hAnsi="Arial" w:cs="Arial"/>
          <w:sz w:val="24"/>
          <w:szCs w:val="24"/>
        </w:rPr>
        <w:t xml:space="preserve"> </w:t>
      </w:r>
      <w:r w:rsidR="0046684D" w:rsidRPr="00DD5EFD">
        <w:rPr>
          <w:rFonts w:ascii="Arial" w:hAnsi="Arial" w:cs="Arial"/>
          <w:sz w:val="24"/>
          <w:szCs w:val="24"/>
        </w:rPr>
        <w:t xml:space="preserve">it </w:t>
      </w:r>
      <w:r w:rsidR="00341A2C" w:rsidRPr="00DD5EFD">
        <w:rPr>
          <w:rFonts w:ascii="Arial" w:hAnsi="Arial" w:cs="Arial"/>
          <w:sz w:val="24"/>
          <w:szCs w:val="24"/>
        </w:rPr>
        <w:t>holds</w:t>
      </w:r>
      <w:r w:rsidR="00F3020F" w:rsidRPr="00DD5EFD">
        <w:rPr>
          <w:rFonts w:ascii="Arial" w:hAnsi="Arial" w:cs="Arial"/>
          <w:sz w:val="24"/>
          <w:szCs w:val="24"/>
        </w:rPr>
        <w:t xml:space="preserve"> limited</w:t>
      </w:r>
      <w:r w:rsidR="00301F73" w:rsidRPr="00DD5EFD">
        <w:rPr>
          <w:rFonts w:ascii="Arial" w:hAnsi="Arial" w:cs="Arial"/>
          <w:sz w:val="24"/>
          <w:szCs w:val="24"/>
        </w:rPr>
        <w:t xml:space="preserve"> weight</w:t>
      </w:r>
      <w:r w:rsidR="00F3020F" w:rsidRPr="00DD5EFD">
        <w:rPr>
          <w:rFonts w:ascii="Arial" w:hAnsi="Arial" w:cs="Arial"/>
          <w:sz w:val="24"/>
          <w:szCs w:val="24"/>
        </w:rPr>
        <w:t>.</w:t>
      </w:r>
    </w:p>
    <w:p w14:paraId="694947F4" w14:textId="4C46BCDA" w:rsidR="00E17838" w:rsidRPr="00D15D19" w:rsidRDefault="00E17838" w:rsidP="00E17838">
      <w:pPr>
        <w:pStyle w:val="Style1"/>
        <w:keepNext/>
        <w:numPr>
          <w:ilvl w:val="0"/>
          <w:numId w:val="0"/>
        </w:numPr>
        <w:rPr>
          <w:rFonts w:ascii="Arial" w:hAnsi="Arial" w:cs="Arial"/>
          <w:i/>
          <w:iCs/>
          <w:sz w:val="24"/>
          <w:szCs w:val="24"/>
        </w:rPr>
      </w:pPr>
      <w:r w:rsidRPr="00AC49B6">
        <w:rPr>
          <w:rFonts w:ascii="Arial" w:hAnsi="Arial" w:cs="Arial"/>
          <w:i/>
          <w:iCs/>
          <w:sz w:val="24"/>
          <w:szCs w:val="24"/>
        </w:rPr>
        <w:t xml:space="preserve">Sales Particulars </w:t>
      </w:r>
      <w:r w:rsidR="00D15D19" w:rsidRPr="00AC49B6">
        <w:rPr>
          <w:rFonts w:ascii="Arial" w:hAnsi="Arial" w:cs="Arial"/>
          <w:i/>
          <w:iCs/>
          <w:sz w:val="24"/>
          <w:szCs w:val="24"/>
        </w:rPr>
        <w:t>1862</w:t>
      </w:r>
    </w:p>
    <w:p w14:paraId="60AAAEF9" w14:textId="4E594C60" w:rsidR="00FE2A03" w:rsidRDefault="00C7064F" w:rsidP="00EE1B2F">
      <w:pPr>
        <w:pStyle w:val="Style1"/>
        <w:keepNext/>
        <w:rPr>
          <w:rFonts w:ascii="Arial" w:hAnsi="Arial" w:cs="Arial"/>
          <w:sz w:val="24"/>
          <w:szCs w:val="24"/>
        </w:rPr>
      </w:pPr>
      <w:r>
        <w:rPr>
          <w:rFonts w:ascii="Arial" w:hAnsi="Arial" w:cs="Arial"/>
          <w:sz w:val="24"/>
          <w:szCs w:val="24"/>
        </w:rPr>
        <w:t xml:space="preserve">Looking at </w:t>
      </w:r>
      <w:r w:rsidR="00FE2A03">
        <w:rPr>
          <w:rFonts w:ascii="Arial" w:hAnsi="Arial" w:cs="Arial"/>
          <w:sz w:val="24"/>
          <w:szCs w:val="24"/>
        </w:rPr>
        <w:t xml:space="preserve">Tack Lee Lane, this can be seen </w:t>
      </w:r>
      <w:r w:rsidR="006D6C00">
        <w:rPr>
          <w:rFonts w:ascii="Arial" w:hAnsi="Arial" w:cs="Arial"/>
          <w:sz w:val="24"/>
          <w:szCs w:val="24"/>
        </w:rPr>
        <w:t xml:space="preserve">on the Sales Particulars </w:t>
      </w:r>
      <w:r w:rsidR="00FE2A03">
        <w:rPr>
          <w:rFonts w:ascii="Arial" w:hAnsi="Arial" w:cs="Arial"/>
          <w:sz w:val="24"/>
          <w:szCs w:val="24"/>
        </w:rPr>
        <w:t xml:space="preserve">as coloured sepia for its entire length. The single dash line to the west of Lot 6 </w:t>
      </w:r>
      <w:r w:rsidR="001E48B6">
        <w:rPr>
          <w:rFonts w:ascii="Arial" w:hAnsi="Arial" w:cs="Arial"/>
          <w:sz w:val="24"/>
          <w:szCs w:val="24"/>
        </w:rPr>
        <w:t>that the BHS considered to be a</w:t>
      </w:r>
      <w:r w:rsidR="00FE2A03">
        <w:rPr>
          <w:rFonts w:ascii="Arial" w:hAnsi="Arial" w:cs="Arial"/>
          <w:sz w:val="24"/>
          <w:szCs w:val="24"/>
        </w:rPr>
        <w:t xml:space="preserve"> </w:t>
      </w:r>
      <w:r w:rsidR="0022753A">
        <w:rPr>
          <w:rFonts w:ascii="Arial" w:hAnsi="Arial" w:cs="Arial"/>
          <w:sz w:val="24"/>
          <w:szCs w:val="24"/>
        </w:rPr>
        <w:t>‘</w:t>
      </w:r>
      <w:r w:rsidR="00FE2A03">
        <w:rPr>
          <w:rFonts w:ascii="Arial" w:hAnsi="Arial" w:cs="Arial"/>
          <w:sz w:val="24"/>
          <w:szCs w:val="24"/>
        </w:rPr>
        <w:t>farm access track</w:t>
      </w:r>
      <w:r w:rsidR="0022753A">
        <w:rPr>
          <w:rFonts w:ascii="Arial" w:hAnsi="Arial" w:cs="Arial"/>
          <w:sz w:val="24"/>
          <w:szCs w:val="24"/>
        </w:rPr>
        <w:t>’</w:t>
      </w:r>
      <w:r w:rsidR="001E48B6">
        <w:rPr>
          <w:rFonts w:ascii="Arial" w:hAnsi="Arial" w:cs="Arial"/>
          <w:sz w:val="24"/>
          <w:szCs w:val="24"/>
        </w:rPr>
        <w:t xml:space="preserve"> on the Tithe Map, is also coloured sepia.</w:t>
      </w:r>
    </w:p>
    <w:p w14:paraId="1A36237E" w14:textId="6C4709FF" w:rsidR="001E48B6" w:rsidRDefault="009D06D1" w:rsidP="00EE1B2F">
      <w:pPr>
        <w:pStyle w:val="Style1"/>
        <w:keepNext/>
        <w:rPr>
          <w:rFonts w:ascii="Arial" w:hAnsi="Arial" w:cs="Arial"/>
          <w:sz w:val="24"/>
          <w:szCs w:val="24"/>
        </w:rPr>
      </w:pPr>
      <w:r>
        <w:rPr>
          <w:rFonts w:ascii="Arial" w:hAnsi="Arial" w:cs="Arial"/>
          <w:sz w:val="24"/>
          <w:szCs w:val="24"/>
        </w:rPr>
        <w:t xml:space="preserve">The extracts from the map accompanying the sales particulars </w:t>
      </w:r>
      <w:r w:rsidR="0001691F">
        <w:rPr>
          <w:rFonts w:ascii="Arial" w:hAnsi="Arial" w:cs="Arial"/>
          <w:sz w:val="24"/>
          <w:szCs w:val="24"/>
        </w:rPr>
        <w:t>show a dotted line broadly following the line of the Order route</w:t>
      </w:r>
      <w:r w:rsidR="00CE2AD5">
        <w:rPr>
          <w:rFonts w:ascii="Arial" w:hAnsi="Arial" w:cs="Arial"/>
          <w:sz w:val="24"/>
          <w:szCs w:val="24"/>
        </w:rPr>
        <w:t xml:space="preserve">, through Lot 6. It appears to stop </w:t>
      </w:r>
      <w:r w:rsidR="008D39E7">
        <w:rPr>
          <w:rFonts w:ascii="Arial" w:hAnsi="Arial" w:cs="Arial"/>
          <w:sz w:val="24"/>
          <w:szCs w:val="24"/>
        </w:rPr>
        <w:t xml:space="preserve">at this point </w:t>
      </w:r>
      <w:r w:rsidR="00CE2AD5">
        <w:rPr>
          <w:rFonts w:ascii="Arial" w:hAnsi="Arial" w:cs="Arial"/>
          <w:sz w:val="24"/>
          <w:szCs w:val="24"/>
        </w:rPr>
        <w:t>and then restart along the western edge of Lot 9</w:t>
      </w:r>
      <w:r w:rsidR="00E54753">
        <w:rPr>
          <w:rFonts w:ascii="Arial" w:hAnsi="Arial" w:cs="Arial"/>
          <w:sz w:val="24"/>
          <w:szCs w:val="24"/>
        </w:rPr>
        <w:t xml:space="preserve">. </w:t>
      </w:r>
    </w:p>
    <w:p w14:paraId="42790D31" w14:textId="4BA3449E" w:rsidR="002345BE" w:rsidRDefault="00EB4850" w:rsidP="00EE1B2F">
      <w:pPr>
        <w:pStyle w:val="Style1"/>
        <w:keepNext/>
        <w:rPr>
          <w:rFonts w:ascii="Arial" w:hAnsi="Arial" w:cs="Arial"/>
          <w:sz w:val="24"/>
          <w:szCs w:val="24"/>
        </w:rPr>
      </w:pPr>
      <w:r>
        <w:rPr>
          <w:rFonts w:ascii="Arial" w:hAnsi="Arial" w:cs="Arial"/>
          <w:sz w:val="24"/>
          <w:szCs w:val="24"/>
        </w:rPr>
        <w:t>A</w:t>
      </w:r>
      <w:r w:rsidR="00E54753">
        <w:rPr>
          <w:rFonts w:ascii="Arial" w:hAnsi="Arial" w:cs="Arial"/>
          <w:sz w:val="24"/>
          <w:szCs w:val="24"/>
        </w:rPr>
        <w:t xml:space="preserve">nother dotted line </w:t>
      </w:r>
      <w:r w:rsidR="00122B21">
        <w:rPr>
          <w:rFonts w:ascii="Arial" w:hAnsi="Arial" w:cs="Arial"/>
          <w:sz w:val="24"/>
          <w:szCs w:val="24"/>
        </w:rPr>
        <w:t xml:space="preserve">in the </w:t>
      </w:r>
      <w:r w:rsidR="00AC2C40">
        <w:rPr>
          <w:rFonts w:ascii="Arial" w:hAnsi="Arial" w:cs="Arial"/>
          <w:sz w:val="24"/>
          <w:szCs w:val="24"/>
        </w:rPr>
        <w:t>S</w:t>
      </w:r>
      <w:r w:rsidR="00122B21">
        <w:rPr>
          <w:rFonts w:ascii="Arial" w:hAnsi="Arial" w:cs="Arial"/>
          <w:sz w:val="24"/>
          <w:szCs w:val="24"/>
        </w:rPr>
        <w:t xml:space="preserve">ales </w:t>
      </w:r>
      <w:r w:rsidR="00AC2C40">
        <w:rPr>
          <w:rFonts w:ascii="Arial" w:hAnsi="Arial" w:cs="Arial"/>
          <w:sz w:val="24"/>
          <w:szCs w:val="24"/>
        </w:rPr>
        <w:t>P</w:t>
      </w:r>
      <w:r w:rsidR="00122B21">
        <w:rPr>
          <w:rFonts w:ascii="Arial" w:hAnsi="Arial" w:cs="Arial"/>
          <w:sz w:val="24"/>
          <w:szCs w:val="24"/>
        </w:rPr>
        <w:t>articulars,</w:t>
      </w:r>
      <w:r w:rsidR="000B5512">
        <w:rPr>
          <w:rFonts w:ascii="Arial" w:hAnsi="Arial" w:cs="Arial"/>
          <w:sz w:val="24"/>
          <w:szCs w:val="24"/>
        </w:rPr>
        <w:t xml:space="preserve"> for a </w:t>
      </w:r>
      <w:r w:rsidR="00BE35EF">
        <w:rPr>
          <w:rFonts w:ascii="Arial" w:hAnsi="Arial" w:cs="Arial"/>
          <w:sz w:val="24"/>
          <w:szCs w:val="24"/>
        </w:rPr>
        <w:t>L</w:t>
      </w:r>
      <w:r w:rsidR="000B5512">
        <w:rPr>
          <w:rFonts w:ascii="Arial" w:hAnsi="Arial" w:cs="Arial"/>
          <w:sz w:val="24"/>
          <w:szCs w:val="24"/>
        </w:rPr>
        <w:t>ot further east</w:t>
      </w:r>
      <w:r w:rsidR="00BE35EF">
        <w:rPr>
          <w:rFonts w:ascii="Arial" w:hAnsi="Arial" w:cs="Arial"/>
          <w:sz w:val="24"/>
          <w:szCs w:val="24"/>
        </w:rPr>
        <w:t xml:space="preserve"> of the route in question</w:t>
      </w:r>
      <w:r w:rsidR="001B7269">
        <w:rPr>
          <w:rFonts w:ascii="Arial" w:hAnsi="Arial" w:cs="Arial"/>
          <w:sz w:val="24"/>
          <w:szCs w:val="24"/>
        </w:rPr>
        <w:t>,</w:t>
      </w:r>
      <w:r w:rsidR="00122B21">
        <w:rPr>
          <w:rFonts w:ascii="Arial" w:hAnsi="Arial" w:cs="Arial"/>
          <w:sz w:val="24"/>
          <w:szCs w:val="24"/>
        </w:rPr>
        <w:t xml:space="preserve"> is </w:t>
      </w:r>
      <w:r w:rsidR="00BE35EF">
        <w:rPr>
          <w:rFonts w:ascii="Arial" w:hAnsi="Arial" w:cs="Arial"/>
          <w:sz w:val="24"/>
          <w:szCs w:val="24"/>
        </w:rPr>
        <w:t>labelled</w:t>
      </w:r>
      <w:r w:rsidR="00813FC3">
        <w:rPr>
          <w:rFonts w:ascii="Arial" w:hAnsi="Arial" w:cs="Arial"/>
          <w:sz w:val="24"/>
          <w:szCs w:val="24"/>
        </w:rPr>
        <w:t xml:space="preserve"> </w:t>
      </w:r>
      <w:r w:rsidR="001B7269">
        <w:rPr>
          <w:rFonts w:ascii="Arial" w:hAnsi="Arial" w:cs="Arial"/>
          <w:sz w:val="24"/>
          <w:szCs w:val="24"/>
        </w:rPr>
        <w:t>‘</w:t>
      </w:r>
      <w:r w:rsidR="00813FC3">
        <w:rPr>
          <w:rFonts w:ascii="Arial" w:hAnsi="Arial" w:cs="Arial"/>
          <w:sz w:val="24"/>
          <w:szCs w:val="24"/>
        </w:rPr>
        <w:t>Footpath</w:t>
      </w:r>
      <w:r w:rsidR="006B2D0C">
        <w:rPr>
          <w:rFonts w:ascii="Arial" w:hAnsi="Arial" w:cs="Arial"/>
          <w:sz w:val="24"/>
          <w:szCs w:val="24"/>
        </w:rPr>
        <w:t>.’</w:t>
      </w:r>
      <w:r w:rsidR="00813FC3">
        <w:rPr>
          <w:rFonts w:ascii="Arial" w:hAnsi="Arial" w:cs="Arial"/>
          <w:sz w:val="24"/>
          <w:szCs w:val="24"/>
        </w:rPr>
        <w:t xml:space="preserve"> </w:t>
      </w:r>
      <w:r w:rsidR="00937374">
        <w:rPr>
          <w:rFonts w:ascii="Arial" w:hAnsi="Arial" w:cs="Arial"/>
          <w:sz w:val="24"/>
          <w:szCs w:val="24"/>
        </w:rPr>
        <w:t>T</w:t>
      </w:r>
      <w:r w:rsidR="00813FC3">
        <w:rPr>
          <w:rFonts w:ascii="Arial" w:hAnsi="Arial" w:cs="Arial"/>
          <w:sz w:val="24"/>
          <w:szCs w:val="24"/>
        </w:rPr>
        <w:t>he BHS considered</w:t>
      </w:r>
      <w:r w:rsidR="00937374">
        <w:rPr>
          <w:rFonts w:ascii="Arial" w:hAnsi="Arial" w:cs="Arial"/>
          <w:sz w:val="24"/>
          <w:szCs w:val="24"/>
        </w:rPr>
        <w:t xml:space="preserve"> </w:t>
      </w:r>
      <w:r w:rsidR="00FE2A03">
        <w:rPr>
          <w:rFonts w:ascii="Arial" w:hAnsi="Arial" w:cs="Arial"/>
          <w:sz w:val="24"/>
          <w:szCs w:val="24"/>
        </w:rPr>
        <w:t xml:space="preserve">that </w:t>
      </w:r>
      <w:r w:rsidR="00937374">
        <w:rPr>
          <w:rFonts w:ascii="Arial" w:hAnsi="Arial" w:cs="Arial"/>
          <w:sz w:val="24"/>
          <w:szCs w:val="24"/>
        </w:rPr>
        <w:t>this</w:t>
      </w:r>
      <w:r>
        <w:rPr>
          <w:rFonts w:ascii="Arial" w:hAnsi="Arial" w:cs="Arial"/>
          <w:sz w:val="24"/>
          <w:szCs w:val="24"/>
        </w:rPr>
        <w:t xml:space="preserve"> indicated that the Order route</w:t>
      </w:r>
      <w:r w:rsidR="000C13E6">
        <w:rPr>
          <w:rFonts w:ascii="Arial" w:hAnsi="Arial" w:cs="Arial"/>
          <w:sz w:val="24"/>
          <w:szCs w:val="24"/>
        </w:rPr>
        <w:t>,</w:t>
      </w:r>
      <w:r>
        <w:rPr>
          <w:rFonts w:ascii="Arial" w:hAnsi="Arial" w:cs="Arial"/>
          <w:sz w:val="24"/>
          <w:szCs w:val="24"/>
        </w:rPr>
        <w:t xml:space="preserve"> </w:t>
      </w:r>
      <w:r w:rsidR="00AC6A22">
        <w:rPr>
          <w:rFonts w:ascii="Arial" w:hAnsi="Arial" w:cs="Arial"/>
          <w:sz w:val="24"/>
          <w:szCs w:val="24"/>
        </w:rPr>
        <w:t>which had no denotation</w:t>
      </w:r>
      <w:r w:rsidR="00A93246">
        <w:rPr>
          <w:rFonts w:ascii="Arial" w:hAnsi="Arial" w:cs="Arial"/>
          <w:sz w:val="24"/>
          <w:szCs w:val="24"/>
        </w:rPr>
        <w:t xml:space="preserve"> (for the sections where it was shown)</w:t>
      </w:r>
      <w:r w:rsidR="00AC6A22">
        <w:rPr>
          <w:rFonts w:ascii="Arial" w:hAnsi="Arial" w:cs="Arial"/>
          <w:sz w:val="24"/>
          <w:szCs w:val="24"/>
        </w:rPr>
        <w:t xml:space="preserve">, was probably of higher status. </w:t>
      </w:r>
      <w:r w:rsidR="007E7299">
        <w:rPr>
          <w:rFonts w:ascii="Arial" w:hAnsi="Arial" w:cs="Arial"/>
          <w:sz w:val="24"/>
          <w:szCs w:val="24"/>
        </w:rPr>
        <w:t>Conversely,</w:t>
      </w:r>
      <w:r w:rsidR="008229C5">
        <w:rPr>
          <w:rFonts w:ascii="Arial" w:hAnsi="Arial" w:cs="Arial"/>
          <w:sz w:val="24"/>
          <w:szCs w:val="24"/>
        </w:rPr>
        <w:t xml:space="preserve"> </w:t>
      </w:r>
      <w:r w:rsidR="007237C1">
        <w:rPr>
          <w:rFonts w:ascii="Arial" w:hAnsi="Arial" w:cs="Arial"/>
          <w:sz w:val="24"/>
          <w:szCs w:val="24"/>
        </w:rPr>
        <w:t xml:space="preserve">the lack of annotation </w:t>
      </w:r>
      <w:r w:rsidR="000C13E6">
        <w:rPr>
          <w:rFonts w:ascii="Arial" w:hAnsi="Arial" w:cs="Arial"/>
          <w:sz w:val="24"/>
          <w:szCs w:val="24"/>
        </w:rPr>
        <w:t>o</w:t>
      </w:r>
      <w:r w:rsidR="007E7299">
        <w:rPr>
          <w:rFonts w:ascii="Arial" w:hAnsi="Arial" w:cs="Arial"/>
          <w:sz w:val="24"/>
          <w:szCs w:val="24"/>
        </w:rPr>
        <w:t>f</w:t>
      </w:r>
      <w:r w:rsidR="000C13E6">
        <w:rPr>
          <w:rFonts w:ascii="Arial" w:hAnsi="Arial" w:cs="Arial"/>
          <w:sz w:val="24"/>
          <w:szCs w:val="24"/>
        </w:rPr>
        <w:t xml:space="preserve"> the Order route </w:t>
      </w:r>
      <w:r w:rsidR="000C13E6">
        <w:rPr>
          <w:rFonts w:ascii="Arial" w:hAnsi="Arial" w:cs="Arial"/>
          <w:sz w:val="24"/>
          <w:szCs w:val="24"/>
        </w:rPr>
        <w:lastRenderedPageBreak/>
        <w:t xml:space="preserve">could just </w:t>
      </w:r>
      <w:r w:rsidR="001B7269">
        <w:rPr>
          <w:rFonts w:ascii="Arial" w:hAnsi="Arial" w:cs="Arial"/>
          <w:sz w:val="24"/>
          <w:szCs w:val="24"/>
        </w:rPr>
        <w:t>as</w:t>
      </w:r>
      <w:r w:rsidR="000C13E6">
        <w:rPr>
          <w:rFonts w:ascii="Arial" w:hAnsi="Arial" w:cs="Arial"/>
          <w:sz w:val="24"/>
          <w:szCs w:val="24"/>
        </w:rPr>
        <w:t xml:space="preserve"> likely mean</w:t>
      </w:r>
      <w:r w:rsidR="001B7269">
        <w:rPr>
          <w:rFonts w:ascii="Arial" w:hAnsi="Arial" w:cs="Arial"/>
          <w:sz w:val="24"/>
          <w:szCs w:val="24"/>
        </w:rPr>
        <w:t xml:space="preserve"> that</w:t>
      </w:r>
      <w:r w:rsidR="000C13E6">
        <w:rPr>
          <w:rFonts w:ascii="Arial" w:hAnsi="Arial" w:cs="Arial"/>
          <w:sz w:val="24"/>
          <w:szCs w:val="24"/>
        </w:rPr>
        <w:t xml:space="preserve"> there was no public right of wa</w:t>
      </w:r>
      <w:r w:rsidR="000763C3">
        <w:rPr>
          <w:rFonts w:ascii="Arial" w:hAnsi="Arial" w:cs="Arial"/>
          <w:sz w:val="24"/>
          <w:szCs w:val="24"/>
        </w:rPr>
        <w:t xml:space="preserve">y along the </w:t>
      </w:r>
      <w:r w:rsidR="00FE2A03">
        <w:rPr>
          <w:rFonts w:ascii="Arial" w:hAnsi="Arial" w:cs="Arial"/>
          <w:sz w:val="24"/>
          <w:szCs w:val="24"/>
        </w:rPr>
        <w:t xml:space="preserve">parts of the route </w:t>
      </w:r>
      <w:r w:rsidR="008D39E7">
        <w:rPr>
          <w:rFonts w:ascii="Arial" w:hAnsi="Arial" w:cs="Arial"/>
          <w:sz w:val="24"/>
          <w:szCs w:val="24"/>
        </w:rPr>
        <w:t xml:space="preserve">that are </w:t>
      </w:r>
      <w:r w:rsidR="00FE2A03">
        <w:rPr>
          <w:rFonts w:ascii="Arial" w:hAnsi="Arial" w:cs="Arial"/>
          <w:sz w:val="24"/>
          <w:szCs w:val="24"/>
        </w:rPr>
        <w:t>shown.</w:t>
      </w:r>
    </w:p>
    <w:p w14:paraId="3C933B61" w14:textId="1DE4CC8E" w:rsidR="001E48B6" w:rsidRPr="004E57CF" w:rsidRDefault="00613638" w:rsidP="004E57CF">
      <w:pPr>
        <w:pStyle w:val="Style1"/>
        <w:keepNext/>
        <w:rPr>
          <w:rFonts w:ascii="Arial" w:hAnsi="Arial" w:cs="Arial"/>
          <w:sz w:val="24"/>
          <w:szCs w:val="24"/>
        </w:rPr>
      </w:pPr>
      <w:r>
        <w:rPr>
          <w:rFonts w:ascii="Arial" w:hAnsi="Arial" w:cs="Arial"/>
          <w:sz w:val="24"/>
          <w:szCs w:val="24"/>
        </w:rPr>
        <w:t>T</w:t>
      </w:r>
      <w:r w:rsidR="001E48B6">
        <w:rPr>
          <w:rFonts w:ascii="Arial" w:hAnsi="Arial" w:cs="Arial"/>
          <w:sz w:val="24"/>
          <w:szCs w:val="24"/>
        </w:rPr>
        <w:t>he</w:t>
      </w:r>
      <w:r w:rsidR="00864ADE">
        <w:rPr>
          <w:rFonts w:ascii="Arial" w:hAnsi="Arial" w:cs="Arial"/>
          <w:sz w:val="24"/>
          <w:szCs w:val="24"/>
        </w:rPr>
        <w:t xml:space="preserve"> </w:t>
      </w:r>
      <w:r w:rsidR="0022753A">
        <w:rPr>
          <w:rFonts w:ascii="Arial" w:hAnsi="Arial" w:cs="Arial"/>
          <w:sz w:val="24"/>
          <w:szCs w:val="24"/>
        </w:rPr>
        <w:t xml:space="preserve">depiction of the farm access track in sepia </w:t>
      </w:r>
      <w:r w:rsidR="001E48B6">
        <w:rPr>
          <w:rFonts w:ascii="Arial" w:hAnsi="Arial" w:cs="Arial"/>
          <w:sz w:val="24"/>
          <w:szCs w:val="24"/>
        </w:rPr>
        <w:t>and th</w:t>
      </w:r>
      <w:r w:rsidR="007D37FC">
        <w:rPr>
          <w:rFonts w:ascii="Arial" w:hAnsi="Arial" w:cs="Arial"/>
          <w:sz w:val="24"/>
          <w:szCs w:val="24"/>
        </w:rPr>
        <w:t>e</w:t>
      </w:r>
      <w:r w:rsidR="001E48B6">
        <w:rPr>
          <w:rFonts w:ascii="Arial" w:hAnsi="Arial" w:cs="Arial"/>
          <w:sz w:val="24"/>
          <w:szCs w:val="24"/>
        </w:rPr>
        <w:t xml:space="preserve"> dotted lines </w:t>
      </w:r>
      <w:r w:rsidR="007D37FC">
        <w:rPr>
          <w:rFonts w:ascii="Arial" w:hAnsi="Arial" w:cs="Arial"/>
          <w:sz w:val="24"/>
          <w:szCs w:val="24"/>
        </w:rPr>
        <w:t>which were</w:t>
      </w:r>
      <w:r w:rsidR="001E48B6">
        <w:rPr>
          <w:rFonts w:ascii="Arial" w:hAnsi="Arial" w:cs="Arial"/>
          <w:sz w:val="24"/>
          <w:szCs w:val="24"/>
        </w:rPr>
        <w:t xml:space="preserve"> sometimes notated with footpath and at other times not</w:t>
      </w:r>
      <w:r w:rsidR="007D37FC">
        <w:rPr>
          <w:rFonts w:ascii="Arial" w:hAnsi="Arial" w:cs="Arial"/>
          <w:sz w:val="24"/>
          <w:szCs w:val="24"/>
        </w:rPr>
        <w:t>,</w:t>
      </w:r>
      <w:r w:rsidR="00FB53CD">
        <w:rPr>
          <w:rFonts w:ascii="Arial" w:hAnsi="Arial" w:cs="Arial"/>
          <w:sz w:val="24"/>
          <w:szCs w:val="24"/>
        </w:rPr>
        <w:t xml:space="preserve"> </w:t>
      </w:r>
      <w:r w:rsidR="00AE0F5C">
        <w:rPr>
          <w:rFonts w:ascii="Arial" w:hAnsi="Arial" w:cs="Arial"/>
          <w:sz w:val="24"/>
          <w:szCs w:val="24"/>
        </w:rPr>
        <w:t>shows an ambiguity in the notations on this plan.</w:t>
      </w:r>
      <w:r w:rsidR="004E57CF">
        <w:rPr>
          <w:rFonts w:ascii="Arial" w:hAnsi="Arial" w:cs="Arial"/>
          <w:sz w:val="24"/>
          <w:szCs w:val="24"/>
        </w:rPr>
        <w:t xml:space="preserve"> </w:t>
      </w:r>
      <w:r w:rsidR="001E48B6" w:rsidRPr="004E57CF">
        <w:rPr>
          <w:rFonts w:ascii="Arial" w:hAnsi="Arial" w:cs="Arial"/>
          <w:sz w:val="24"/>
          <w:szCs w:val="24"/>
        </w:rPr>
        <w:t>Ultimately this document was drawn up for the sale of properties</w:t>
      </w:r>
      <w:r w:rsidR="00507229" w:rsidRPr="004E57CF">
        <w:rPr>
          <w:rFonts w:ascii="Arial" w:hAnsi="Arial" w:cs="Arial"/>
          <w:sz w:val="24"/>
          <w:szCs w:val="24"/>
        </w:rPr>
        <w:t xml:space="preserve"> and there were several lots adjoining Tack Lee Lane and Drove </w:t>
      </w:r>
      <w:r w:rsidR="009545F1" w:rsidRPr="004E57CF">
        <w:rPr>
          <w:rFonts w:ascii="Arial" w:hAnsi="Arial" w:cs="Arial"/>
          <w:sz w:val="24"/>
          <w:szCs w:val="24"/>
        </w:rPr>
        <w:t>Lane which would require access</w:t>
      </w:r>
      <w:r w:rsidR="00DD76DD" w:rsidRPr="004E57CF">
        <w:rPr>
          <w:rFonts w:ascii="Arial" w:hAnsi="Arial" w:cs="Arial"/>
          <w:sz w:val="24"/>
          <w:szCs w:val="24"/>
        </w:rPr>
        <w:t>. The Sales Particulars</w:t>
      </w:r>
      <w:r w:rsidR="001E48B6" w:rsidRPr="004E57CF">
        <w:rPr>
          <w:rFonts w:ascii="Arial" w:hAnsi="Arial" w:cs="Arial"/>
          <w:sz w:val="24"/>
          <w:szCs w:val="24"/>
        </w:rPr>
        <w:t xml:space="preserve"> </w:t>
      </w:r>
      <w:r w:rsidR="00DD76DD" w:rsidRPr="004E57CF">
        <w:rPr>
          <w:rFonts w:ascii="Arial" w:hAnsi="Arial" w:cs="Arial"/>
          <w:sz w:val="24"/>
          <w:szCs w:val="24"/>
        </w:rPr>
        <w:t xml:space="preserve">were </w:t>
      </w:r>
      <w:r w:rsidR="001E48B6" w:rsidRPr="004E57CF">
        <w:rPr>
          <w:rFonts w:ascii="Arial" w:hAnsi="Arial" w:cs="Arial"/>
          <w:sz w:val="24"/>
          <w:szCs w:val="24"/>
        </w:rPr>
        <w:t>not concerned with public rights</w:t>
      </w:r>
      <w:r w:rsidR="00DD76DD" w:rsidRPr="004E57CF">
        <w:rPr>
          <w:rFonts w:ascii="Arial" w:hAnsi="Arial" w:cs="Arial"/>
          <w:sz w:val="24"/>
          <w:szCs w:val="24"/>
        </w:rPr>
        <w:t xml:space="preserve"> and</w:t>
      </w:r>
      <w:r w:rsidR="001E48B6" w:rsidRPr="004E57CF">
        <w:rPr>
          <w:rFonts w:ascii="Arial" w:hAnsi="Arial" w:cs="Arial"/>
          <w:sz w:val="24"/>
          <w:szCs w:val="24"/>
        </w:rPr>
        <w:t xml:space="preserve"> </w:t>
      </w:r>
      <w:r w:rsidR="00DD76DD" w:rsidRPr="004E57CF">
        <w:rPr>
          <w:rFonts w:ascii="Arial" w:hAnsi="Arial" w:cs="Arial"/>
          <w:sz w:val="24"/>
          <w:szCs w:val="24"/>
        </w:rPr>
        <w:t>w</w:t>
      </w:r>
      <w:r w:rsidR="001E48B6" w:rsidRPr="004E57CF">
        <w:rPr>
          <w:rFonts w:ascii="Arial" w:hAnsi="Arial" w:cs="Arial"/>
          <w:sz w:val="24"/>
          <w:szCs w:val="24"/>
        </w:rPr>
        <w:t>ith the variances on these records</w:t>
      </w:r>
      <w:r w:rsidR="008D39E7" w:rsidRPr="004E57CF">
        <w:rPr>
          <w:rFonts w:ascii="Arial" w:hAnsi="Arial" w:cs="Arial"/>
          <w:sz w:val="24"/>
          <w:szCs w:val="24"/>
        </w:rPr>
        <w:t xml:space="preserve"> </w:t>
      </w:r>
      <w:r w:rsidR="003A1703" w:rsidRPr="004E57CF">
        <w:rPr>
          <w:rFonts w:ascii="Arial" w:hAnsi="Arial" w:cs="Arial"/>
          <w:sz w:val="24"/>
          <w:szCs w:val="24"/>
        </w:rPr>
        <w:t xml:space="preserve">highlighted above, </w:t>
      </w:r>
      <w:r w:rsidR="008D39E7" w:rsidRPr="004E57CF">
        <w:rPr>
          <w:rFonts w:ascii="Arial" w:hAnsi="Arial" w:cs="Arial"/>
          <w:sz w:val="24"/>
          <w:szCs w:val="24"/>
        </w:rPr>
        <w:t xml:space="preserve">it </w:t>
      </w:r>
      <w:r w:rsidR="003A1703" w:rsidRPr="004E57CF">
        <w:rPr>
          <w:rFonts w:ascii="Arial" w:hAnsi="Arial" w:cs="Arial"/>
          <w:sz w:val="24"/>
          <w:szCs w:val="24"/>
        </w:rPr>
        <w:t xml:space="preserve">means that </w:t>
      </w:r>
      <w:r w:rsidR="001E48B6" w:rsidRPr="004E57CF">
        <w:rPr>
          <w:rFonts w:ascii="Arial" w:hAnsi="Arial" w:cs="Arial"/>
          <w:sz w:val="24"/>
          <w:szCs w:val="24"/>
        </w:rPr>
        <w:t>any assumptions made should be treated with caution.</w:t>
      </w:r>
    </w:p>
    <w:p w14:paraId="45E82D08" w14:textId="15529993" w:rsidR="00184751" w:rsidRPr="00A406E6" w:rsidRDefault="00A406E6" w:rsidP="00184751">
      <w:pPr>
        <w:pStyle w:val="Style1"/>
        <w:keepNext/>
        <w:numPr>
          <w:ilvl w:val="0"/>
          <w:numId w:val="0"/>
        </w:numPr>
        <w:rPr>
          <w:rFonts w:ascii="Arial" w:hAnsi="Arial" w:cs="Arial"/>
          <w:i/>
          <w:iCs/>
          <w:sz w:val="24"/>
          <w:szCs w:val="24"/>
        </w:rPr>
      </w:pPr>
      <w:r w:rsidRPr="0029008C">
        <w:rPr>
          <w:rFonts w:ascii="Arial" w:hAnsi="Arial" w:cs="Arial"/>
          <w:i/>
          <w:iCs/>
          <w:sz w:val="24"/>
          <w:szCs w:val="24"/>
        </w:rPr>
        <w:t>Order of Exchange 1867</w:t>
      </w:r>
    </w:p>
    <w:p w14:paraId="4E2C49FB" w14:textId="27DDB31D" w:rsidR="003B022E" w:rsidRDefault="004A0939" w:rsidP="00EE1B2F">
      <w:pPr>
        <w:pStyle w:val="Style1"/>
        <w:keepNext/>
        <w:rPr>
          <w:rFonts w:ascii="Arial" w:hAnsi="Arial" w:cs="Arial"/>
          <w:sz w:val="24"/>
          <w:szCs w:val="24"/>
        </w:rPr>
      </w:pPr>
      <w:r>
        <w:rPr>
          <w:rFonts w:ascii="Arial" w:hAnsi="Arial" w:cs="Arial"/>
          <w:sz w:val="24"/>
          <w:szCs w:val="24"/>
        </w:rPr>
        <w:t>Tack Lee Lane can be seen</w:t>
      </w:r>
      <w:r w:rsidR="00BF037E">
        <w:rPr>
          <w:rFonts w:ascii="Arial" w:hAnsi="Arial" w:cs="Arial"/>
          <w:sz w:val="24"/>
          <w:szCs w:val="24"/>
        </w:rPr>
        <w:t>,</w:t>
      </w:r>
      <w:r>
        <w:rPr>
          <w:rFonts w:ascii="Arial" w:hAnsi="Arial" w:cs="Arial"/>
          <w:sz w:val="24"/>
          <w:szCs w:val="24"/>
        </w:rPr>
        <w:t xml:space="preserve"> in part</w:t>
      </w:r>
      <w:r w:rsidR="00BF037E">
        <w:rPr>
          <w:rFonts w:ascii="Arial" w:hAnsi="Arial" w:cs="Arial"/>
          <w:sz w:val="24"/>
          <w:szCs w:val="24"/>
        </w:rPr>
        <w:t>,</w:t>
      </w:r>
      <w:r w:rsidR="00341CFD">
        <w:rPr>
          <w:rFonts w:ascii="Arial" w:hAnsi="Arial" w:cs="Arial"/>
          <w:sz w:val="24"/>
          <w:szCs w:val="24"/>
        </w:rPr>
        <w:t xml:space="preserve"> </w:t>
      </w:r>
      <w:proofErr w:type="gramStart"/>
      <w:r w:rsidR="00341CFD">
        <w:rPr>
          <w:rFonts w:ascii="Arial" w:hAnsi="Arial" w:cs="Arial"/>
          <w:sz w:val="24"/>
          <w:szCs w:val="24"/>
        </w:rPr>
        <w:t>on the Order of</w:t>
      </w:r>
      <w:proofErr w:type="gramEnd"/>
      <w:r w:rsidR="00341CFD">
        <w:rPr>
          <w:rFonts w:ascii="Arial" w:hAnsi="Arial" w:cs="Arial"/>
          <w:sz w:val="24"/>
          <w:szCs w:val="24"/>
        </w:rPr>
        <w:t xml:space="preserve"> Exchange</w:t>
      </w:r>
      <w:r w:rsidR="005E3388">
        <w:rPr>
          <w:rFonts w:ascii="Arial" w:hAnsi="Arial" w:cs="Arial"/>
          <w:sz w:val="24"/>
          <w:szCs w:val="24"/>
        </w:rPr>
        <w:t xml:space="preserve"> plan</w:t>
      </w:r>
      <w:r w:rsidR="00341CFD">
        <w:rPr>
          <w:rFonts w:ascii="Arial" w:hAnsi="Arial" w:cs="Arial"/>
          <w:sz w:val="24"/>
          <w:szCs w:val="24"/>
        </w:rPr>
        <w:t>, coloured</w:t>
      </w:r>
      <w:r w:rsidR="00842B63">
        <w:rPr>
          <w:rFonts w:ascii="Arial" w:hAnsi="Arial" w:cs="Arial"/>
          <w:sz w:val="24"/>
          <w:szCs w:val="24"/>
        </w:rPr>
        <w:t xml:space="preserve"> sepia,</w:t>
      </w:r>
      <w:r w:rsidR="00341CFD">
        <w:rPr>
          <w:rFonts w:ascii="Arial" w:hAnsi="Arial" w:cs="Arial"/>
          <w:sz w:val="24"/>
          <w:szCs w:val="24"/>
        </w:rPr>
        <w:t xml:space="preserve"> in the same manner </w:t>
      </w:r>
      <w:r w:rsidR="005E3388">
        <w:rPr>
          <w:rFonts w:ascii="Arial" w:hAnsi="Arial" w:cs="Arial"/>
          <w:sz w:val="24"/>
          <w:szCs w:val="24"/>
        </w:rPr>
        <w:t xml:space="preserve">as </w:t>
      </w:r>
      <w:r w:rsidR="00341CFD">
        <w:rPr>
          <w:rFonts w:ascii="Arial" w:hAnsi="Arial" w:cs="Arial"/>
          <w:sz w:val="24"/>
          <w:szCs w:val="24"/>
        </w:rPr>
        <w:t xml:space="preserve">the </w:t>
      </w:r>
      <w:r w:rsidR="005E3388">
        <w:rPr>
          <w:rFonts w:ascii="Arial" w:hAnsi="Arial" w:cs="Arial"/>
          <w:sz w:val="24"/>
          <w:szCs w:val="24"/>
        </w:rPr>
        <w:t>main road</w:t>
      </w:r>
      <w:r w:rsidR="00C46CEF">
        <w:rPr>
          <w:rFonts w:ascii="Arial" w:hAnsi="Arial" w:cs="Arial"/>
          <w:sz w:val="24"/>
          <w:szCs w:val="24"/>
        </w:rPr>
        <w:t xml:space="preserve"> and Drove Lane</w:t>
      </w:r>
      <w:r w:rsidR="002D5B05">
        <w:rPr>
          <w:rFonts w:ascii="Arial" w:hAnsi="Arial" w:cs="Arial"/>
          <w:sz w:val="24"/>
          <w:szCs w:val="24"/>
        </w:rPr>
        <w:t>, albeit the main road was</w:t>
      </w:r>
      <w:r w:rsidR="00C46CEF">
        <w:rPr>
          <w:rFonts w:ascii="Arial" w:hAnsi="Arial" w:cs="Arial"/>
          <w:sz w:val="24"/>
          <w:szCs w:val="24"/>
        </w:rPr>
        <w:t xml:space="preserve"> annotated </w:t>
      </w:r>
      <w:r w:rsidR="00842B63">
        <w:rPr>
          <w:rFonts w:ascii="Arial" w:hAnsi="Arial" w:cs="Arial"/>
          <w:sz w:val="24"/>
          <w:szCs w:val="24"/>
        </w:rPr>
        <w:t>‘From Barnham’ and ‘To Climping</w:t>
      </w:r>
      <w:r w:rsidR="00A80AA9">
        <w:rPr>
          <w:rFonts w:ascii="Arial" w:hAnsi="Arial" w:cs="Arial"/>
          <w:sz w:val="24"/>
          <w:szCs w:val="24"/>
        </w:rPr>
        <w:t>.</w:t>
      </w:r>
      <w:r w:rsidR="00183833">
        <w:rPr>
          <w:rFonts w:ascii="Arial" w:hAnsi="Arial" w:cs="Arial"/>
          <w:sz w:val="24"/>
          <w:szCs w:val="24"/>
        </w:rPr>
        <w:t>,’</w:t>
      </w:r>
      <w:r w:rsidR="00822BBB">
        <w:rPr>
          <w:rFonts w:ascii="Arial" w:hAnsi="Arial" w:cs="Arial"/>
          <w:sz w:val="24"/>
          <w:szCs w:val="24"/>
        </w:rPr>
        <w:t xml:space="preserve"> whereas there was no destination annotated on Tack Lee Lane.</w:t>
      </w:r>
      <w:r w:rsidR="00C51920">
        <w:rPr>
          <w:rFonts w:ascii="Arial" w:hAnsi="Arial" w:cs="Arial"/>
          <w:sz w:val="24"/>
          <w:szCs w:val="24"/>
        </w:rPr>
        <w:t xml:space="preserve"> </w:t>
      </w:r>
      <w:r w:rsidR="00A713DD">
        <w:rPr>
          <w:rFonts w:ascii="Arial" w:hAnsi="Arial" w:cs="Arial"/>
          <w:sz w:val="24"/>
          <w:szCs w:val="24"/>
        </w:rPr>
        <w:t>T</w:t>
      </w:r>
      <w:r w:rsidR="00C51920">
        <w:rPr>
          <w:rFonts w:ascii="Arial" w:hAnsi="Arial" w:cs="Arial"/>
          <w:sz w:val="24"/>
          <w:szCs w:val="24"/>
        </w:rPr>
        <w:t>he short spur</w:t>
      </w:r>
      <w:r w:rsidR="00AB0262">
        <w:rPr>
          <w:rFonts w:ascii="Arial" w:hAnsi="Arial" w:cs="Arial"/>
          <w:sz w:val="24"/>
          <w:szCs w:val="24"/>
        </w:rPr>
        <w:t xml:space="preserve"> </w:t>
      </w:r>
      <w:r w:rsidR="003B022E">
        <w:rPr>
          <w:rFonts w:ascii="Arial" w:hAnsi="Arial" w:cs="Arial"/>
          <w:sz w:val="24"/>
          <w:szCs w:val="24"/>
        </w:rPr>
        <w:t xml:space="preserve">leading </w:t>
      </w:r>
      <w:r w:rsidR="00AB0262">
        <w:rPr>
          <w:rFonts w:ascii="Arial" w:hAnsi="Arial" w:cs="Arial"/>
          <w:sz w:val="24"/>
          <w:szCs w:val="24"/>
        </w:rPr>
        <w:t>to South Barn</w:t>
      </w:r>
      <w:r w:rsidR="003B022E">
        <w:rPr>
          <w:rFonts w:ascii="Arial" w:hAnsi="Arial" w:cs="Arial"/>
          <w:sz w:val="24"/>
          <w:szCs w:val="24"/>
        </w:rPr>
        <w:t>,</w:t>
      </w:r>
      <w:r w:rsidR="00AB0262">
        <w:rPr>
          <w:rFonts w:ascii="Arial" w:hAnsi="Arial" w:cs="Arial"/>
          <w:sz w:val="24"/>
          <w:szCs w:val="24"/>
        </w:rPr>
        <w:t xml:space="preserve"> off Drove Lane, is also coloured in sepia</w:t>
      </w:r>
      <w:r w:rsidR="003B022E">
        <w:rPr>
          <w:rFonts w:ascii="Arial" w:hAnsi="Arial" w:cs="Arial"/>
          <w:sz w:val="24"/>
          <w:szCs w:val="24"/>
        </w:rPr>
        <w:t xml:space="preserve"> and this is not recognised or claimed as a right of way today.</w:t>
      </w:r>
      <w:r w:rsidR="00C17AF4">
        <w:rPr>
          <w:rFonts w:ascii="Arial" w:hAnsi="Arial" w:cs="Arial"/>
          <w:sz w:val="24"/>
          <w:szCs w:val="24"/>
        </w:rPr>
        <w:t xml:space="preserve"> </w:t>
      </w:r>
    </w:p>
    <w:p w14:paraId="1D699A35" w14:textId="63F566C5" w:rsidR="00184751" w:rsidRDefault="003B022E" w:rsidP="00EE1B2F">
      <w:pPr>
        <w:pStyle w:val="Style1"/>
        <w:keepNext/>
        <w:rPr>
          <w:rFonts w:ascii="Arial" w:hAnsi="Arial" w:cs="Arial"/>
          <w:sz w:val="24"/>
          <w:szCs w:val="24"/>
        </w:rPr>
      </w:pPr>
      <w:r>
        <w:rPr>
          <w:rFonts w:ascii="Arial" w:hAnsi="Arial" w:cs="Arial"/>
          <w:sz w:val="24"/>
          <w:szCs w:val="24"/>
        </w:rPr>
        <w:t>O</w:t>
      </w:r>
      <w:r w:rsidR="000D441C">
        <w:rPr>
          <w:rFonts w:ascii="Arial" w:hAnsi="Arial" w:cs="Arial"/>
          <w:sz w:val="24"/>
          <w:szCs w:val="24"/>
        </w:rPr>
        <w:t>ne</w:t>
      </w:r>
      <w:r w:rsidR="00C17AF4">
        <w:rPr>
          <w:rFonts w:ascii="Arial" w:hAnsi="Arial" w:cs="Arial"/>
          <w:sz w:val="24"/>
          <w:szCs w:val="24"/>
        </w:rPr>
        <w:t xml:space="preserve"> of the lands being </w:t>
      </w:r>
      <w:r w:rsidR="000D441C">
        <w:rPr>
          <w:rFonts w:ascii="Arial" w:hAnsi="Arial" w:cs="Arial"/>
          <w:sz w:val="24"/>
          <w:szCs w:val="24"/>
        </w:rPr>
        <w:t>exchanged</w:t>
      </w:r>
      <w:r w:rsidR="00C17AF4">
        <w:rPr>
          <w:rFonts w:ascii="Arial" w:hAnsi="Arial" w:cs="Arial"/>
          <w:sz w:val="24"/>
          <w:szCs w:val="24"/>
        </w:rPr>
        <w:t xml:space="preserve"> was off Tack</w:t>
      </w:r>
      <w:r w:rsidR="006844C9">
        <w:rPr>
          <w:rFonts w:ascii="Arial" w:hAnsi="Arial" w:cs="Arial"/>
          <w:sz w:val="24"/>
          <w:szCs w:val="24"/>
        </w:rPr>
        <w:t xml:space="preserve"> Lee</w:t>
      </w:r>
      <w:r w:rsidR="00C17AF4">
        <w:rPr>
          <w:rFonts w:ascii="Arial" w:hAnsi="Arial" w:cs="Arial"/>
          <w:sz w:val="24"/>
          <w:szCs w:val="24"/>
        </w:rPr>
        <w:t xml:space="preserve"> Lane</w:t>
      </w:r>
      <w:r w:rsidR="00A03E97">
        <w:rPr>
          <w:rFonts w:ascii="Arial" w:hAnsi="Arial" w:cs="Arial"/>
          <w:sz w:val="24"/>
          <w:szCs w:val="24"/>
        </w:rPr>
        <w:t>.</w:t>
      </w:r>
      <w:r w:rsidR="006844C9">
        <w:rPr>
          <w:rFonts w:ascii="Arial" w:hAnsi="Arial" w:cs="Arial"/>
          <w:sz w:val="24"/>
          <w:szCs w:val="24"/>
        </w:rPr>
        <w:t xml:space="preserve"> The</w:t>
      </w:r>
      <w:r w:rsidR="00A03E97">
        <w:rPr>
          <w:rFonts w:ascii="Arial" w:hAnsi="Arial" w:cs="Arial"/>
          <w:sz w:val="24"/>
          <w:szCs w:val="24"/>
        </w:rPr>
        <w:t xml:space="preserve"> </w:t>
      </w:r>
      <w:r w:rsidR="00C17AF4">
        <w:rPr>
          <w:rFonts w:ascii="Arial" w:hAnsi="Arial" w:cs="Arial"/>
          <w:sz w:val="24"/>
          <w:szCs w:val="24"/>
        </w:rPr>
        <w:t xml:space="preserve">BHS </w:t>
      </w:r>
      <w:r w:rsidR="000E6F63">
        <w:rPr>
          <w:rFonts w:ascii="Arial" w:hAnsi="Arial" w:cs="Arial"/>
          <w:sz w:val="24"/>
          <w:szCs w:val="24"/>
        </w:rPr>
        <w:t>remarked</w:t>
      </w:r>
      <w:r w:rsidR="00C17AF4">
        <w:rPr>
          <w:rFonts w:ascii="Arial" w:hAnsi="Arial" w:cs="Arial"/>
          <w:sz w:val="24"/>
          <w:szCs w:val="24"/>
        </w:rPr>
        <w:t xml:space="preserve"> that no easements </w:t>
      </w:r>
      <w:r w:rsidR="00F23526">
        <w:rPr>
          <w:rFonts w:ascii="Arial" w:hAnsi="Arial" w:cs="Arial"/>
          <w:sz w:val="24"/>
          <w:szCs w:val="24"/>
        </w:rPr>
        <w:t xml:space="preserve">or directions were described regarding access to the land </w:t>
      </w:r>
      <w:r w:rsidR="000D43AA">
        <w:rPr>
          <w:rFonts w:ascii="Arial" w:hAnsi="Arial" w:cs="Arial"/>
          <w:sz w:val="24"/>
          <w:szCs w:val="24"/>
        </w:rPr>
        <w:t>from Tack Lee Lane</w:t>
      </w:r>
      <w:r w:rsidR="00A03E97">
        <w:rPr>
          <w:rFonts w:ascii="Arial" w:hAnsi="Arial" w:cs="Arial"/>
          <w:sz w:val="24"/>
          <w:szCs w:val="24"/>
        </w:rPr>
        <w:t xml:space="preserve"> and in view of this,</w:t>
      </w:r>
      <w:r w:rsidR="000D43AA">
        <w:rPr>
          <w:rFonts w:ascii="Arial" w:hAnsi="Arial" w:cs="Arial"/>
          <w:sz w:val="24"/>
          <w:szCs w:val="24"/>
        </w:rPr>
        <w:t xml:space="preserve"> </w:t>
      </w:r>
      <w:r w:rsidR="009B412D">
        <w:rPr>
          <w:rFonts w:ascii="Arial" w:hAnsi="Arial" w:cs="Arial"/>
          <w:sz w:val="24"/>
          <w:szCs w:val="24"/>
        </w:rPr>
        <w:t>they</w:t>
      </w:r>
      <w:r w:rsidR="000D43AA">
        <w:rPr>
          <w:rFonts w:ascii="Arial" w:hAnsi="Arial" w:cs="Arial"/>
          <w:sz w:val="24"/>
          <w:szCs w:val="24"/>
        </w:rPr>
        <w:t xml:space="preserve"> consider</w:t>
      </w:r>
      <w:r w:rsidR="00A03E97">
        <w:rPr>
          <w:rFonts w:ascii="Arial" w:hAnsi="Arial" w:cs="Arial"/>
          <w:sz w:val="24"/>
          <w:szCs w:val="24"/>
        </w:rPr>
        <w:t>ed</w:t>
      </w:r>
      <w:r w:rsidR="000D43AA">
        <w:rPr>
          <w:rFonts w:ascii="Arial" w:hAnsi="Arial" w:cs="Arial"/>
          <w:sz w:val="24"/>
          <w:szCs w:val="24"/>
        </w:rPr>
        <w:t xml:space="preserve"> that this implie</w:t>
      </w:r>
      <w:r w:rsidR="0074340C">
        <w:rPr>
          <w:rFonts w:ascii="Arial" w:hAnsi="Arial" w:cs="Arial"/>
          <w:sz w:val="24"/>
          <w:szCs w:val="24"/>
        </w:rPr>
        <w:t>d</w:t>
      </w:r>
      <w:r w:rsidR="000D43AA">
        <w:rPr>
          <w:rFonts w:ascii="Arial" w:hAnsi="Arial" w:cs="Arial"/>
          <w:sz w:val="24"/>
          <w:szCs w:val="24"/>
        </w:rPr>
        <w:t xml:space="preserve"> Tack Lee Lane was a public highway.</w:t>
      </w:r>
      <w:r w:rsidR="00C16901">
        <w:rPr>
          <w:rFonts w:ascii="Arial" w:hAnsi="Arial" w:cs="Arial"/>
          <w:sz w:val="24"/>
          <w:szCs w:val="24"/>
        </w:rPr>
        <w:t xml:space="preserve"> However </w:t>
      </w:r>
      <w:r w:rsidR="008B5700">
        <w:rPr>
          <w:rFonts w:ascii="Arial" w:hAnsi="Arial" w:cs="Arial"/>
          <w:sz w:val="24"/>
          <w:szCs w:val="24"/>
        </w:rPr>
        <w:t xml:space="preserve">as </w:t>
      </w:r>
      <w:r w:rsidR="00C16901">
        <w:rPr>
          <w:rFonts w:ascii="Arial" w:hAnsi="Arial" w:cs="Arial"/>
          <w:sz w:val="24"/>
          <w:szCs w:val="24"/>
        </w:rPr>
        <w:t>the landowner pointed out</w:t>
      </w:r>
      <w:r w:rsidR="008B5700">
        <w:rPr>
          <w:rFonts w:ascii="Arial" w:hAnsi="Arial" w:cs="Arial"/>
          <w:sz w:val="24"/>
          <w:szCs w:val="24"/>
        </w:rPr>
        <w:t xml:space="preserve">, </w:t>
      </w:r>
      <w:r w:rsidR="00F46EEA">
        <w:rPr>
          <w:rFonts w:ascii="Arial" w:hAnsi="Arial" w:cs="Arial"/>
          <w:sz w:val="24"/>
          <w:szCs w:val="24"/>
        </w:rPr>
        <w:t>the written provisions stated that</w:t>
      </w:r>
      <w:r w:rsidR="00EF76CE">
        <w:rPr>
          <w:rFonts w:ascii="Arial" w:hAnsi="Arial" w:cs="Arial"/>
          <w:sz w:val="24"/>
          <w:szCs w:val="24"/>
        </w:rPr>
        <w:t xml:space="preserve"> with each piece of land came its</w:t>
      </w:r>
      <w:r w:rsidR="00E906A8">
        <w:rPr>
          <w:rFonts w:ascii="Arial" w:hAnsi="Arial" w:cs="Arial"/>
          <w:sz w:val="24"/>
          <w:szCs w:val="24"/>
        </w:rPr>
        <w:t xml:space="preserve"> </w:t>
      </w:r>
      <w:r w:rsidR="00E906A8" w:rsidRPr="000E4BC9">
        <w:rPr>
          <w:rFonts w:ascii="Arial" w:hAnsi="Arial" w:cs="Arial"/>
          <w:i/>
          <w:iCs/>
          <w:sz w:val="24"/>
          <w:szCs w:val="24"/>
        </w:rPr>
        <w:t xml:space="preserve">‘rights, </w:t>
      </w:r>
      <w:r w:rsidR="00EF76CE" w:rsidRPr="000E4BC9">
        <w:rPr>
          <w:rFonts w:ascii="Arial" w:hAnsi="Arial" w:cs="Arial"/>
          <w:i/>
          <w:iCs/>
          <w:sz w:val="24"/>
          <w:szCs w:val="24"/>
        </w:rPr>
        <w:t xml:space="preserve">easements </w:t>
      </w:r>
      <w:r w:rsidR="00BB7030" w:rsidRPr="000E4BC9">
        <w:rPr>
          <w:rFonts w:ascii="Arial" w:hAnsi="Arial" w:cs="Arial"/>
          <w:i/>
          <w:iCs/>
          <w:sz w:val="24"/>
          <w:szCs w:val="24"/>
        </w:rPr>
        <w:t xml:space="preserve">and </w:t>
      </w:r>
      <w:r w:rsidR="00DB6BE1" w:rsidRPr="000E4BC9">
        <w:rPr>
          <w:rFonts w:ascii="Arial" w:hAnsi="Arial" w:cs="Arial"/>
          <w:i/>
          <w:iCs/>
          <w:sz w:val="24"/>
          <w:szCs w:val="24"/>
        </w:rPr>
        <w:t>appu</w:t>
      </w:r>
      <w:r w:rsidR="00EA24D3" w:rsidRPr="000E4BC9">
        <w:rPr>
          <w:rFonts w:ascii="Arial" w:hAnsi="Arial" w:cs="Arial"/>
          <w:i/>
          <w:iCs/>
          <w:sz w:val="24"/>
          <w:szCs w:val="24"/>
        </w:rPr>
        <w:t>rtenances</w:t>
      </w:r>
      <w:r w:rsidR="004978E7" w:rsidRPr="000E4BC9">
        <w:rPr>
          <w:rFonts w:ascii="Arial" w:hAnsi="Arial" w:cs="Arial"/>
          <w:i/>
          <w:iCs/>
          <w:sz w:val="24"/>
          <w:szCs w:val="24"/>
        </w:rPr>
        <w:t>.’</w:t>
      </w:r>
      <w:r w:rsidR="00A80AA9">
        <w:rPr>
          <w:rFonts w:ascii="Arial" w:hAnsi="Arial" w:cs="Arial"/>
          <w:sz w:val="24"/>
          <w:szCs w:val="24"/>
        </w:rPr>
        <w:t xml:space="preserve"> </w:t>
      </w:r>
    </w:p>
    <w:p w14:paraId="6007379D" w14:textId="0371891C" w:rsidR="00C8035F" w:rsidRPr="00D0292E" w:rsidRDefault="00C8796B" w:rsidP="00D0292E">
      <w:pPr>
        <w:pStyle w:val="Style1"/>
        <w:keepNext/>
        <w:rPr>
          <w:rFonts w:ascii="Arial" w:hAnsi="Arial" w:cs="Arial"/>
          <w:sz w:val="24"/>
          <w:szCs w:val="24"/>
        </w:rPr>
      </w:pPr>
      <w:r>
        <w:rPr>
          <w:rFonts w:ascii="Arial" w:hAnsi="Arial" w:cs="Arial"/>
          <w:sz w:val="24"/>
          <w:szCs w:val="24"/>
        </w:rPr>
        <w:t>Turning to the Order route, p</w:t>
      </w:r>
      <w:r w:rsidR="00F97F8A">
        <w:rPr>
          <w:rFonts w:ascii="Arial" w:hAnsi="Arial" w:cs="Arial"/>
          <w:sz w:val="24"/>
          <w:szCs w:val="24"/>
        </w:rPr>
        <w:t xml:space="preserve">art of the Order of Exchange shows </w:t>
      </w:r>
      <w:r w:rsidR="00A66E63">
        <w:rPr>
          <w:rFonts w:ascii="Arial" w:hAnsi="Arial" w:cs="Arial"/>
          <w:sz w:val="24"/>
          <w:szCs w:val="24"/>
        </w:rPr>
        <w:t>land to be exchanged on Drove Lan</w:t>
      </w:r>
      <w:r w:rsidR="00BF037E">
        <w:rPr>
          <w:rFonts w:ascii="Arial" w:hAnsi="Arial" w:cs="Arial"/>
          <w:sz w:val="24"/>
          <w:szCs w:val="24"/>
        </w:rPr>
        <w:t>e.</w:t>
      </w:r>
      <w:r w:rsidR="0040563C">
        <w:rPr>
          <w:rFonts w:ascii="Arial" w:hAnsi="Arial" w:cs="Arial"/>
          <w:sz w:val="24"/>
          <w:szCs w:val="24"/>
        </w:rPr>
        <w:t xml:space="preserve"> </w:t>
      </w:r>
      <w:r w:rsidR="00BF037E">
        <w:rPr>
          <w:rFonts w:ascii="Arial" w:hAnsi="Arial" w:cs="Arial"/>
          <w:sz w:val="24"/>
          <w:szCs w:val="24"/>
        </w:rPr>
        <w:t>On the opposite side of Drove Lane,</w:t>
      </w:r>
      <w:r w:rsidR="0040563C">
        <w:rPr>
          <w:rFonts w:ascii="Arial" w:hAnsi="Arial" w:cs="Arial"/>
          <w:sz w:val="24"/>
          <w:szCs w:val="24"/>
        </w:rPr>
        <w:t xml:space="preserve"> </w:t>
      </w:r>
      <w:r w:rsidR="00BF037E">
        <w:rPr>
          <w:rFonts w:ascii="Arial" w:hAnsi="Arial" w:cs="Arial"/>
          <w:sz w:val="24"/>
          <w:szCs w:val="24"/>
        </w:rPr>
        <w:t>a section</w:t>
      </w:r>
      <w:r w:rsidR="0040563C">
        <w:rPr>
          <w:rFonts w:ascii="Arial" w:hAnsi="Arial" w:cs="Arial"/>
          <w:sz w:val="24"/>
          <w:szCs w:val="24"/>
        </w:rPr>
        <w:t xml:space="preserve"> of dotted line</w:t>
      </w:r>
      <w:r w:rsidR="00BF037E">
        <w:rPr>
          <w:rFonts w:ascii="Arial" w:hAnsi="Arial" w:cs="Arial"/>
          <w:sz w:val="24"/>
          <w:szCs w:val="24"/>
        </w:rPr>
        <w:t xml:space="preserve"> which</w:t>
      </w:r>
      <w:r w:rsidR="0040563C">
        <w:rPr>
          <w:rFonts w:ascii="Arial" w:hAnsi="Arial" w:cs="Arial"/>
          <w:sz w:val="24"/>
          <w:szCs w:val="24"/>
        </w:rPr>
        <w:t xml:space="preserve"> </w:t>
      </w:r>
      <w:r w:rsidR="00BF037E">
        <w:rPr>
          <w:rFonts w:ascii="Arial" w:hAnsi="Arial" w:cs="Arial"/>
          <w:sz w:val="24"/>
          <w:szCs w:val="24"/>
        </w:rPr>
        <w:t>aligns with part of the</w:t>
      </w:r>
      <w:r w:rsidR="0040563C">
        <w:rPr>
          <w:rFonts w:ascii="Arial" w:hAnsi="Arial" w:cs="Arial"/>
          <w:sz w:val="24"/>
          <w:szCs w:val="24"/>
        </w:rPr>
        <w:t xml:space="preserve"> Order route is shown</w:t>
      </w:r>
      <w:r w:rsidR="00BF037E">
        <w:rPr>
          <w:rFonts w:ascii="Arial" w:hAnsi="Arial" w:cs="Arial"/>
          <w:sz w:val="24"/>
          <w:szCs w:val="24"/>
        </w:rPr>
        <w:t xml:space="preserve">. </w:t>
      </w:r>
      <w:r w:rsidR="00FD2309" w:rsidRPr="00BF037E">
        <w:rPr>
          <w:rFonts w:ascii="Arial" w:hAnsi="Arial" w:cs="Arial"/>
          <w:sz w:val="24"/>
          <w:szCs w:val="24"/>
        </w:rPr>
        <w:t xml:space="preserve">The BHS consider this </w:t>
      </w:r>
      <w:r w:rsidR="00BC7CB5" w:rsidRPr="00BF037E">
        <w:rPr>
          <w:rFonts w:ascii="Arial" w:hAnsi="Arial" w:cs="Arial"/>
          <w:sz w:val="24"/>
          <w:szCs w:val="24"/>
        </w:rPr>
        <w:t xml:space="preserve">offers consistency to the existence of the Order route and </w:t>
      </w:r>
      <w:r w:rsidR="00BF037E">
        <w:rPr>
          <w:rFonts w:ascii="Arial" w:hAnsi="Arial" w:cs="Arial"/>
          <w:sz w:val="24"/>
          <w:szCs w:val="24"/>
        </w:rPr>
        <w:t>the appeal route in general</w:t>
      </w:r>
      <w:r w:rsidR="00D0292E">
        <w:rPr>
          <w:rFonts w:ascii="Arial" w:hAnsi="Arial" w:cs="Arial"/>
          <w:sz w:val="24"/>
          <w:szCs w:val="24"/>
        </w:rPr>
        <w:t>.</w:t>
      </w:r>
      <w:r w:rsidR="00BF037E">
        <w:rPr>
          <w:rFonts w:ascii="Arial" w:hAnsi="Arial" w:cs="Arial"/>
          <w:sz w:val="24"/>
          <w:szCs w:val="24"/>
        </w:rPr>
        <w:t xml:space="preserve"> </w:t>
      </w:r>
      <w:r w:rsidR="00D0292E">
        <w:rPr>
          <w:rFonts w:ascii="Arial" w:hAnsi="Arial" w:cs="Arial"/>
          <w:sz w:val="24"/>
          <w:szCs w:val="24"/>
        </w:rPr>
        <w:t>H</w:t>
      </w:r>
      <w:r w:rsidR="00BF037E">
        <w:rPr>
          <w:rFonts w:ascii="Arial" w:hAnsi="Arial" w:cs="Arial"/>
          <w:sz w:val="24"/>
          <w:szCs w:val="24"/>
        </w:rPr>
        <w:t>owever the route is only depicted in part</w:t>
      </w:r>
      <w:r w:rsidR="00D0292E">
        <w:rPr>
          <w:rFonts w:ascii="Arial" w:hAnsi="Arial" w:cs="Arial"/>
          <w:sz w:val="24"/>
          <w:szCs w:val="24"/>
        </w:rPr>
        <w:t xml:space="preserve"> and</w:t>
      </w:r>
      <w:r w:rsidR="001E48CB" w:rsidRPr="00D0292E">
        <w:rPr>
          <w:rFonts w:ascii="Arial" w:hAnsi="Arial" w:cs="Arial"/>
          <w:sz w:val="24"/>
          <w:szCs w:val="24"/>
        </w:rPr>
        <w:t xml:space="preserve"> t</w:t>
      </w:r>
      <w:r w:rsidR="008D7BBD" w:rsidRPr="00D0292E">
        <w:rPr>
          <w:rFonts w:ascii="Arial" w:hAnsi="Arial" w:cs="Arial"/>
          <w:sz w:val="24"/>
          <w:szCs w:val="24"/>
        </w:rPr>
        <w:t xml:space="preserve">he </w:t>
      </w:r>
      <w:r w:rsidR="004A1B49" w:rsidRPr="00D0292E">
        <w:rPr>
          <w:rFonts w:ascii="Arial" w:hAnsi="Arial" w:cs="Arial"/>
          <w:sz w:val="24"/>
          <w:szCs w:val="24"/>
        </w:rPr>
        <w:t>primary function o</w:t>
      </w:r>
      <w:r w:rsidR="00A80741" w:rsidRPr="00D0292E">
        <w:rPr>
          <w:rFonts w:ascii="Arial" w:hAnsi="Arial" w:cs="Arial"/>
          <w:sz w:val="24"/>
          <w:szCs w:val="24"/>
        </w:rPr>
        <w:t xml:space="preserve">f this </w:t>
      </w:r>
      <w:r w:rsidR="008D7BBD" w:rsidRPr="00D0292E">
        <w:rPr>
          <w:rFonts w:ascii="Arial" w:hAnsi="Arial" w:cs="Arial"/>
          <w:sz w:val="24"/>
          <w:szCs w:val="24"/>
        </w:rPr>
        <w:t xml:space="preserve">Order of Exchange was the exchange of land </w:t>
      </w:r>
      <w:r w:rsidR="00A95FD8" w:rsidRPr="00D0292E">
        <w:rPr>
          <w:rFonts w:ascii="Arial" w:hAnsi="Arial" w:cs="Arial"/>
          <w:sz w:val="24"/>
          <w:szCs w:val="24"/>
        </w:rPr>
        <w:t xml:space="preserve">and </w:t>
      </w:r>
      <w:r w:rsidR="000C5734" w:rsidRPr="00D0292E">
        <w:rPr>
          <w:rFonts w:ascii="Arial" w:hAnsi="Arial" w:cs="Arial"/>
          <w:sz w:val="24"/>
          <w:szCs w:val="24"/>
        </w:rPr>
        <w:t xml:space="preserve">not the status of any </w:t>
      </w:r>
      <w:r w:rsidR="00435405" w:rsidRPr="00D0292E">
        <w:rPr>
          <w:rFonts w:ascii="Arial" w:hAnsi="Arial" w:cs="Arial"/>
          <w:sz w:val="24"/>
          <w:szCs w:val="24"/>
        </w:rPr>
        <w:t>adjoining tracks</w:t>
      </w:r>
      <w:r w:rsidR="0029008C" w:rsidRPr="00D0292E">
        <w:rPr>
          <w:rFonts w:ascii="Arial" w:hAnsi="Arial" w:cs="Arial"/>
          <w:sz w:val="24"/>
          <w:szCs w:val="24"/>
        </w:rPr>
        <w:t>.</w:t>
      </w:r>
      <w:r w:rsidR="00A95FD8" w:rsidRPr="00D0292E">
        <w:rPr>
          <w:rFonts w:ascii="Arial" w:hAnsi="Arial" w:cs="Arial"/>
          <w:sz w:val="24"/>
          <w:szCs w:val="24"/>
        </w:rPr>
        <w:t xml:space="preserve"> </w:t>
      </w:r>
    </w:p>
    <w:p w14:paraId="7576EDD2" w14:textId="6F37E922" w:rsidR="00F07D30" w:rsidRPr="00F07D30" w:rsidRDefault="00AE0B71" w:rsidP="00537DDF">
      <w:pPr>
        <w:pStyle w:val="Style1"/>
        <w:numPr>
          <w:ilvl w:val="0"/>
          <w:numId w:val="0"/>
        </w:numPr>
        <w:rPr>
          <w:rFonts w:ascii="Arial" w:hAnsi="Arial" w:cs="Arial"/>
          <w:i/>
          <w:iCs/>
          <w:sz w:val="24"/>
          <w:szCs w:val="24"/>
        </w:rPr>
      </w:pPr>
      <w:r w:rsidRPr="00800B32">
        <w:rPr>
          <w:rFonts w:ascii="Arial" w:hAnsi="Arial" w:cs="Arial"/>
          <w:i/>
          <w:iCs/>
          <w:sz w:val="24"/>
          <w:szCs w:val="24"/>
        </w:rPr>
        <w:t xml:space="preserve">Finance Act 1910 </w:t>
      </w:r>
    </w:p>
    <w:p w14:paraId="4AA69176" w14:textId="6F2EF203" w:rsidR="00F62756" w:rsidRDefault="00CA4F5C" w:rsidP="00F8257E">
      <w:pPr>
        <w:pStyle w:val="Style1"/>
        <w:rPr>
          <w:rFonts w:ascii="Arial" w:hAnsi="Arial" w:cs="Arial"/>
          <w:sz w:val="24"/>
          <w:szCs w:val="24"/>
        </w:rPr>
      </w:pPr>
      <w:r>
        <w:rPr>
          <w:rFonts w:ascii="Arial" w:hAnsi="Arial" w:cs="Arial"/>
          <w:sz w:val="24"/>
          <w:szCs w:val="24"/>
        </w:rPr>
        <w:t>The</w:t>
      </w:r>
      <w:r w:rsidR="006406C2">
        <w:rPr>
          <w:rFonts w:ascii="Arial" w:hAnsi="Arial" w:cs="Arial"/>
          <w:sz w:val="24"/>
          <w:szCs w:val="24"/>
        </w:rPr>
        <w:t xml:space="preserve">se records depict </w:t>
      </w:r>
      <w:r w:rsidR="002A7B98">
        <w:rPr>
          <w:rFonts w:ascii="Arial" w:hAnsi="Arial" w:cs="Arial"/>
          <w:sz w:val="24"/>
          <w:szCs w:val="24"/>
        </w:rPr>
        <w:t>Tack Lee Lane</w:t>
      </w:r>
      <w:r w:rsidR="006406C2">
        <w:rPr>
          <w:rFonts w:ascii="Arial" w:hAnsi="Arial" w:cs="Arial"/>
          <w:sz w:val="24"/>
          <w:szCs w:val="24"/>
        </w:rPr>
        <w:t xml:space="preserve"> </w:t>
      </w:r>
      <w:r w:rsidR="009C1085">
        <w:rPr>
          <w:rFonts w:ascii="Arial" w:hAnsi="Arial" w:cs="Arial"/>
          <w:sz w:val="24"/>
          <w:szCs w:val="24"/>
        </w:rPr>
        <w:t>o</w:t>
      </w:r>
      <w:r w:rsidR="006406C2">
        <w:rPr>
          <w:rFonts w:ascii="Arial" w:hAnsi="Arial" w:cs="Arial"/>
          <w:sz w:val="24"/>
          <w:szCs w:val="24"/>
        </w:rPr>
        <w:t>n its</w:t>
      </w:r>
      <w:r w:rsidR="007E3BE2">
        <w:rPr>
          <w:rFonts w:ascii="Arial" w:hAnsi="Arial" w:cs="Arial"/>
          <w:sz w:val="24"/>
          <w:szCs w:val="24"/>
        </w:rPr>
        <w:t xml:space="preserve"> north east to south west line </w:t>
      </w:r>
      <w:r w:rsidR="00850599">
        <w:rPr>
          <w:rFonts w:ascii="Arial" w:hAnsi="Arial" w:cs="Arial"/>
          <w:sz w:val="24"/>
          <w:szCs w:val="24"/>
        </w:rPr>
        <w:t>with an eastern spur</w:t>
      </w:r>
      <w:r w:rsidR="002A7B98">
        <w:rPr>
          <w:rFonts w:ascii="Arial" w:hAnsi="Arial" w:cs="Arial"/>
          <w:sz w:val="24"/>
          <w:szCs w:val="24"/>
        </w:rPr>
        <w:t xml:space="preserve">, </w:t>
      </w:r>
      <w:r w:rsidR="00850599">
        <w:rPr>
          <w:rFonts w:ascii="Arial" w:hAnsi="Arial" w:cs="Arial"/>
          <w:sz w:val="24"/>
          <w:szCs w:val="24"/>
        </w:rPr>
        <w:t xml:space="preserve">where it then </w:t>
      </w:r>
      <w:r w:rsidR="009C1085">
        <w:rPr>
          <w:rFonts w:ascii="Arial" w:hAnsi="Arial" w:cs="Arial"/>
          <w:sz w:val="24"/>
          <w:szCs w:val="24"/>
        </w:rPr>
        <w:t>terminates</w:t>
      </w:r>
      <w:r w:rsidR="00850599">
        <w:rPr>
          <w:rFonts w:ascii="Arial" w:hAnsi="Arial" w:cs="Arial"/>
          <w:sz w:val="24"/>
          <w:szCs w:val="24"/>
        </w:rPr>
        <w:t>.</w:t>
      </w:r>
      <w:r w:rsidR="0083088F">
        <w:rPr>
          <w:rFonts w:ascii="Arial" w:hAnsi="Arial" w:cs="Arial"/>
          <w:sz w:val="24"/>
          <w:szCs w:val="24"/>
        </w:rPr>
        <w:t xml:space="preserve"> I</w:t>
      </w:r>
      <w:r w:rsidR="002A7B98">
        <w:rPr>
          <w:rFonts w:ascii="Arial" w:hAnsi="Arial" w:cs="Arial"/>
          <w:sz w:val="24"/>
          <w:szCs w:val="24"/>
        </w:rPr>
        <w:t xml:space="preserve">t is shown uncoloured and un-numbered </w:t>
      </w:r>
      <w:r w:rsidR="0007210D">
        <w:rPr>
          <w:rFonts w:ascii="Arial" w:hAnsi="Arial" w:cs="Arial"/>
          <w:sz w:val="24"/>
          <w:szCs w:val="24"/>
        </w:rPr>
        <w:t>and excluded from land holdings.</w:t>
      </w:r>
      <w:r w:rsidR="00B06E08">
        <w:rPr>
          <w:rFonts w:ascii="Arial" w:hAnsi="Arial" w:cs="Arial"/>
          <w:sz w:val="24"/>
          <w:szCs w:val="24"/>
        </w:rPr>
        <w:t xml:space="preserve"> </w:t>
      </w:r>
      <w:r w:rsidR="00720B8E">
        <w:rPr>
          <w:rFonts w:ascii="Arial" w:hAnsi="Arial" w:cs="Arial"/>
          <w:sz w:val="24"/>
          <w:szCs w:val="24"/>
        </w:rPr>
        <w:t>T</w:t>
      </w:r>
      <w:r w:rsidR="001B5B15">
        <w:rPr>
          <w:rFonts w:ascii="Arial" w:hAnsi="Arial" w:cs="Arial"/>
          <w:sz w:val="24"/>
          <w:szCs w:val="24"/>
        </w:rPr>
        <w:t xml:space="preserve">hese records </w:t>
      </w:r>
      <w:r w:rsidR="00B06E08">
        <w:rPr>
          <w:rFonts w:ascii="Arial" w:hAnsi="Arial" w:cs="Arial"/>
          <w:sz w:val="24"/>
          <w:szCs w:val="24"/>
        </w:rPr>
        <w:t>do</w:t>
      </w:r>
      <w:r w:rsidR="001B5B15">
        <w:rPr>
          <w:rFonts w:ascii="Arial" w:hAnsi="Arial" w:cs="Arial"/>
          <w:sz w:val="24"/>
          <w:szCs w:val="24"/>
        </w:rPr>
        <w:t xml:space="preserve"> </w:t>
      </w:r>
      <w:r w:rsidR="00D72B6D">
        <w:rPr>
          <w:rFonts w:ascii="Arial" w:hAnsi="Arial" w:cs="Arial"/>
          <w:sz w:val="24"/>
          <w:szCs w:val="24"/>
        </w:rPr>
        <w:t xml:space="preserve">raise a strong possibility </w:t>
      </w:r>
      <w:r w:rsidR="0096585B">
        <w:rPr>
          <w:rFonts w:ascii="Arial" w:hAnsi="Arial" w:cs="Arial"/>
          <w:sz w:val="24"/>
          <w:szCs w:val="24"/>
        </w:rPr>
        <w:t>of</w:t>
      </w:r>
      <w:r w:rsidR="00971C6C">
        <w:rPr>
          <w:rFonts w:ascii="Arial" w:hAnsi="Arial" w:cs="Arial"/>
          <w:sz w:val="24"/>
          <w:szCs w:val="24"/>
        </w:rPr>
        <w:t xml:space="preserve"> the existence of a public highway</w:t>
      </w:r>
      <w:r w:rsidR="00DC2B05">
        <w:rPr>
          <w:rFonts w:ascii="Arial" w:hAnsi="Arial" w:cs="Arial"/>
          <w:sz w:val="24"/>
          <w:szCs w:val="24"/>
        </w:rPr>
        <w:t>, possibly vehicular,</w:t>
      </w:r>
      <w:r w:rsidR="00971C6C">
        <w:rPr>
          <w:rFonts w:ascii="Arial" w:hAnsi="Arial" w:cs="Arial"/>
          <w:sz w:val="24"/>
          <w:szCs w:val="24"/>
        </w:rPr>
        <w:t xml:space="preserve"> along the lane</w:t>
      </w:r>
      <w:r w:rsidR="00720B8E">
        <w:rPr>
          <w:rFonts w:ascii="Arial" w:hAnsi="Arial" w:cs="Arial"/>
          <w:sz w:val="24"/>
          <w:szCs w:val="24"/>
        </w:rPr>
        <w:t>, however in light of the cul de sac nature of the lane, it cannot be assumed that the existence of carriage rights is the only possibility for the exclusion of the route</w:t>
      </w:r>
      <w:r w:rsidR="00971C6C">
        <w:rPr>
          <w:rFonts w:ascii="Arial" w:hAnsi="Arial" w:cs="Arial"/>
          <w:sz w:val="24"/>
          <w:szCs w:val="24"/>
        </w:rPr>
        <w:t>.</w:t>
      </w:r>
      <w:r w:rsidR="00720B8E" w:rsidRPr="00720B8E">
        <w:rPr>
          <w:rFonts w:ascii="Arial" w:hAnsi="Arial" w:cs="Arial"/>
          <w:sz w:val="24"/>
          <w:szCs w:val="24"/>
        </w:rPr>
        <w:t xml:space="preserve"> </w:t>
      </w:r>
    </w:p>
    <w:p w14:paraId="0F2F3DCA" w14:textId="5A0F97E5" w:rsidR="00A37B8E" w:rsidRPr="00F8257E" w:rsidRDefault="00720B8E" w:rsidP="00F8257E">
      <w:pPr>
        <w:pStyle w:val="Style1"/>
        <w:rPr>
          <w:rFonts w:ascii="Arial" w:hAnsi="Arial" w:cs="Arial"/>
          <w:sz w:val="24"/>
          <w:szCs w:val="24"/>
        </w:rPr>
      </w:pPr>
      <w:r>
        <w:rPr>
          <w:rFonts w:ascii="Arial" w:hAnsi="Arial" w:cs="Arial"/>
          <w:sz w:val="24"/>
          <w:szCs w:val="24"/>
        </w:rPr>
        <w:t xml:space="preserve">Whilst the BHS do not accept the </w:t>
      </w:r>
      <w:r w:rsidR="00573B31">
        <w:rPr>
          <w:rFonts w:ascii="Arial" w:hAnsi="Arial" w:cs="Arial"/>
          <w:sz w:val="24"/>
          <w:szCs w:val="24"/>
        </w:rPr>
        <w:t xml:space="preserve">landowner’s </w:t>
      </w:r>
      <w:r>
        <w:rPr>
          <w:rFonts w:ascii="Arial" w:hAnsi="Arial" w:cs="Arial"/>
          <w:sz w:val="24"/>
          <w:szCs w:val="24"/>
        </w:rPr>
        <w:t xml:space="preserve">alternative explanation </w:t>
      </w:r>
      <w:r w:rsidR="00F8257E">
        <w:rPr>
          <w:rFonts w:ascii="Arial" w:hAnsi="Arial" w:cs="Arial"/>
          <w:sz w:val="24"/>
          <w:szCs w:val="24"/>
        </w:rPr>
        <w:t>of</w:t>
      </w:r>
      <w:r>
        <w:rPr>
          <w:rFonts w:ascii="Arial" w:hAnsi="Arial" w:cs="Arial"/>
          <w:sz w:val="24"/>
          <w:szCs w:val="24"/>
        </w:rPr>
        <w:t xml:space="preserve"> use by a number of adjoining landowners to access their land,</w:t>
      </w:r>
      <w:r w:rsidR="00F8257E">
        <w:rPr>
          <w:rFonts w:ascii="Arial" w:hAnsi="Arial" w:cs="Arial"/>
          <w:sz w:val="24"/>
          <w:szCs w:val="24"/>
        </w:rPr>
        <w:t xml:space="preserve"> </w:t>
      </w:r>
      <w:r w:rsidR="00C93D94">
        <w:rPr>
          <w:rFonts w:ascii="Arial" w:hAnsi="Arial" w:cs="Arial"/>
          <w:sz w:val="24"/>
          <w:szCs w:val="24"/>
        </w:rPr>
        <w:t xml:space="preserve">the lack of colouring for </w:t>
      </w:r>
      <w:r w:rsidR="006A544F">
        <w:rPr>
          <w:rFonts w:ascii="Arial" w:hAnsi="Arial" w:cs="Arial"/>
          <w:sz w:val="24"/>
          <w:szCs w:val="24"/>
        </w:rPr>
        <w:t>Tack Lee Lane</w:t>
      </w:r>
      <w:r w:rsidR="00CF34AC">
        <w:rPr>
          <w:rFonts w:ascii="Arial" w:hAnsi="Arial" w:cs="Arial"/>
          <w:sz w:val="24"/>
          <w:szCs w:val="24"/>
        </w:rPr>
        <w:t xml:space="preserve"> does</w:t>
      </w:r>
      <w:r w:rsidR="004537F2">
        <w:rPr>
          <w:rFonts w:ascii="Arial" w:hAnsi="Arial" w:cs="Arial"/>
          <w:sz w:val="24"/>
          <w:szCs w:val="24"/>
        </w:rPr>
        <w:t xml:space="preserve"> includ</w:t>
      </w:r>
      <w:r w:rsidR="00C93D94">
        <w:rPr>
          <w:rFonts w:ascii="Arial" w:hAnsi="Arial" w:cs="Arial"/>
          <w:sz w:val="24"/>
          <w:szCs w:val="24"/>
        </w:rPr>
        <w:t>e</w:t>
      </w:r>
      <w:r w:rsidR="004537F2">
        <w:rPr>
          <w:rFonts w:ascii="Arial" w:hAnsi="Arial" w:cs="Arial"/>
          <w:sz w:val="24"/>
          <w:szCs w:val="24"/>
        </w:rPr>
        <w:t xml:space="preserve"> its spur</w:t>
      </w:r>
      <w:r w:rsidR="006A544F">
        <w:rPr>
          <w:rFonts w:ascii="Arial" w:hAnsi="Arial" w:cs="Arial"/>
          <w:sz w:val="24"/>
          <w:szCs w:val="24"/>
        </w:rPr>
        <w:t>.</w:t>
      </w:r>
      <w:r w:rsidR="00F41A19">
        <w:rPr>
          <w:rFonts w:ascii="Arial" w:hAnsi="Arial" w:cs="Arial"/>
          <w:sz w:val="24"/>
          <w:szCs w:val="24"/>
        </w:rPr>
        <w:t xml:space="preserve"> </w:t>
      </w:r>
      <w:r w:rsidR="004B61E4">
        <w:rPr>
          <w:rFonts w:ascii="Arial" w:hAnsi="Arial" w:cs="Arial"/>
          <w:sz w:val="24"/>
          <w:szCs w:val="24"/>
        </w:rPr>
        <w:t xml:space="preserve">I acknowledge the </w:t>
      </w:r>
      <w:r w:rsidR="00050ACE">
        <w:rPr>
          <w:rFonts w:ascii="Arial" w:hAnsi="Arial" w:cs="Arial"/>
          <w:sz w:val="24"/>
          <w:szCs w:val="24"/>
        </w:rPr>
        <w:t>view of the BHS that</w:t>
      </w:r>
      <w:r w:rsidR="00854133">
        <w:rPr>
          <w:rFonts w:ascii="Arial" w:hAnsi="Arial" w:cs="Arial"/>
          <w:sz w:val="24"/>
          <w:szCs w:val="24"/>
        </w:rPr>
        <w:t xml:space="preserve"> no easements were </w:t>
      </w:r>
      <w:r w:rsidR="00050ACE">
        <w:rPr>
          <w:rFonts w:ascii="Arial" w:hAnsi="Arial" w:cs="Arial"/>
          <w:sz w:val="24"/>
          <w:szCs w:val="24"/>
        </w:rPr>
        <w:t>described in the field book</w:t>
      </w:r>
      <w:r w:rsidR="00CF34AC">
        <w:rPr>
          <w:rFonts w:ascii="Arial" w:hAnsi="Arial" w:cs="Arial"/>
          <w:sz w:val="24"/>
          <w:szCs w:val="24"/>
        </w:rPr>
        <w:t xml:space="preserve"> entries</w:t>
      </w:r>
      <w:r w:rsidR="00882B1B">
        <w:rPr>
          <w:rFonts w:ascii="Arial" w:hAnsi="Arial" w:cs="Arial"/>
          <w:sz w:val="24"/>
          <w:szCs w:val="24"/>
        </w:rPr>
        <w:t xml:space="preserve"> </w:t>
      </w:r>
      <w:r w:rsidR="00104F18">
        <w:rPr>
          <w:rFonts w:ascii="Arial" w:hAnsi="Arial" w:cs="Arial"/>
          <w:sz w:val="24"/>
          <w:szCs w:val="24"/>
        </w:rPr>
        <w:t>and that</w:t>
      </w:r>
      <w:r w:rsidR="00E8142C">
        <w:rPr>
          <w:rFonts w:ascii="Arial" w:hAnsi="Arial" w:cs="Arial"/>
          <w:sz w:val="24"/>
          <w:szCs w:val="24"/>
        </w:rPr>
        <w:t xml:space="preserve"> they considered that</w:t>
      </w:r>
      <w:r w:rsidR="00104F18">
        <w:rPr>
          <w:rFonts w:ascii="Arial" w:hAnsi="Arial" w:cs="Arial"/>
          <w:sz w:val="24"/>
          <w:szCs w:val="24"/>
        </w:rPr>
        <w:t xml:space="preserve"> this </w:t>
      </w:r>
      <w:r w:rsidR="00E8142C">
        <w:rPr>
          <w:rFonts w:ascii="Arial" w:hAnsi="Arial" w:cs="Arial"/>
          <w:sz w:val="24"/>
          <w:szCs w:val="24"/>
        </w:rPr>
        <w:t>w</w:t>
      </w:r>
      <w:r w:rsidR="00D70B76">
        <w:rPr>
          <w:rFonts w:ascii="Arial" w:hAnsi="Arial" w:cs="Arial"/>
          <w:sz w:val="24"/>
          <w:szCs w:val="24"/>
        </w:rPr>
        <w:t>as evidence of bridleway or vehicular use</w:t>
      </w:r>
      <w:r w:rsidR="002C67CF">
        <w:rPr>
          <w:rFonts w:ascii="Arial" w:hAnsi="Arial" w:cs="Arial"/>
          <w:sz w:val="24"/>
          <w:szCs w:val="24"/>
        </w:rPr>
        <w:t>, however</w:t>
      </w:r>
      <w:r w:rsidR="00D70B76">
        <w:rPr>
          <w:rFonts w:ascii="Arial" w:hAnsi="Arial" w:cs="Arial"/>
          <w:sz w:val="24"/>
          <w:szCs w:val="24"/>
        </w:rPr>
        <w:t xml:space="preserve"> the</w:t>
      </w:r>
      <w:r w:rsidR="00CF34AC">
        <w:rPr>
          <w:rFonts w:ascii="Arial" w:hAnsi="Arial" w:cs="Arial"/>
          <w:sz w:val="24"/>
          <w:szCs w:val="24"/>
        </w:rPr>
        <w:t xml:space="preserve"> </w:t>
      </w:r>
      <w:r w:rsidR="00971C6C" w:rsidRPr="00F8257E">
        <w:rPr>
          <w:rFonts w:ascii="Arial" w:hAnsi="Arial" w:cs="Arial"/>
          <w:sz w:val="24"/>
          <w:szCs w:val="24"/>
        </w:rPr>
        <w:t>records do</w:t>
      </w:r>
      <w:r w:rsidR="00B06E08" w:rsidRPr="00F8257E">
        <w:rPr>
          <w:rFonts w:ascii="Arial" w:hAnsi="Arial" w:cs="Arial"/>
          <w:sz w:val="24"/>
          <w:szCs w:val="24"/>
        </w:rPr>
        <w:t xml:space="preserve"> not show the Order route</w:t>
      </w:r>
      <w:r w:rsidR="00F8257E">
        <w:rPr>
          <w:rFonts w:ascii="Arial" w:hAnsi="Arial" w:cs="Arial"/>
          <w:sz w:val="24"/>
          <w:szCs w:val="24"/>
        </w:rPr>
        <w:t xml:space="preserve"> </w:t>
      </w:r>
      <w:r w:rsidR="00E57455">
        <w:rPr>
          <w:rFonts w:ascii="Arial" w:hAnsi="Arial" w:cs="Arial"/>
          <w:sz w:val="24"/>
          <w:szCs w:val="24"/>
        </w:rPr>
        <w:t xml:space="preserve">as a continuation from the Lane </w:t>
      </w:r>
      <w:r w:rsidR="002C67CF">
        <w:rPr>
          <w:rFonts w:ascii="Arial" w:hAnsi="Arial" w:cs="Arial"/>
          <w:sz w:val="24"/>
          <w:szCs w:val="24"/>
        </w:rPr>
        <w:t xml:space="preserve"> but </w:t>
      </w:r>
      <w:r w:rsidR="00E57455">
        <w:rPr>
          <w:rFonts w:ascii="Arial" w:hAnsi="Arial" w:cs="Arial"/>
          <w:sz w:val="24"/>
          <w:szCs w:val="24"/>
        </w:rPr>
        <w:t xml:space="preserve">do </w:t>
      </w:r>
      <w:r w:rsidR="00B06E08" w:rsidRPr="00F8257E">
        <w:rPr>
          <w:rFonts w:ascii="Arial" w:hAnsi="Arial" w:cs="Arial"/>
          <w:sz w:val="24"/>
          <w:szCs w:val="24"/>
        </w:rPr>
        <w:t>show a dotted line, annotated F</w:t>
      </w:r>
      <w:r w:rsidR="00AA3ADC" w:rsidRPr="00F8257E">
        <w:rPr>
          <w:rFonts w:ascii="Arial" w:hAnsi="Arial" w:cs="Arial"/>
          <w:sz w:val="24"/>
          <w:szCs w:val="24"/>
        </w:rPr>
        <w:t>.</w:t>
      </w:r>
      <w:r w:rsidR="00B06E08" w:rsidRPr="00F8257E">
        <w:rPr>
          <w:rFonts w:ascii="Arial" w:hAnsi="Arial" w:cs="Arial"/>
          <w:sz w:val="24"/>
          <w:szCs w:val="24"/>
        </w:rPr>
        <w:t>P</w:t>
      </w:r>
      <w:r w:rsidR="00AA3ADC" w:rsidRPr="00F8257E">
        <w:rPr>
          <w:rFonts w:ascii="Arial" w:hAnsi="Arial" w:cs="Arial"/>
          <w:sz w:val="24"/>
          <w:szCs w:val="24"/>
        </w:rPr>
        <w:t xml:space="preserve">. heading due west </w:t>
      </w:r>
      <w:r w:rsidR="008F2787" w:rsidRPr="00F8257E">
        <w:rPr>
          <w:rFonts w:ascii="Arial" w:hAnsi="Arial" w:cs="Arial"/>
          <w:sz w:val="24"/>
          <w:szCs w:val="24"/>
        </w:rPr>
        <w:t xml:space="preserve">from where the Order route commences, </w:t>
      </w:r>
      <w:r w:rsidR="008633A5" w:rsidRPr="00F8257E">
        <w:rPr>
          <w:rFonts w:ascii="Arial" w:hAnsi="Arial" w:cs="Arial"/>
          <w:sz w:val="24"/>
          <w:szCs w:val="24"/>
        </w:rPr>
        <w:t xml:space="preserve">rather than </w:t>
      </w:r>
      <w:r w:rsidR="00F25F94">
        <w:rPr>
          <w:rFonts w:ascii="Arial" w:hAnsi="Arial" w:cs="Arial"/>
          <w:sz w:val="24"/>
          <w:szCs w:val="24"/>
        </w:rPr>
        <w:t>o</w:t>
      </w:r>
      <w:r w:rsidR="008633A5" w:rsidRPr="00F8257E">
        <w:rPr>
          <w:rFonts w:ascii="Arial" w:hAnsi="Arial" w:cs="Arial"/>
          <w:sz w:val="24"/>
          <w:szCs w:val="24"/>
        </w:rPr>
        <w:t xml:space="preserve">n </w:t>
      </w:r>
      <w:r w:rsidR="00091838" w:rsidRPr="00F8257E">
        <w:rPr>
          <w:rFonts w:ascii="Arial" w:hAnsi="Arial" w:cs="Arial"/>
          <w:sz w:val="24"/>
          <w:szCs w:val="24"/>
        </w:rPr>
        <w:t>the</w:t>
      </w:r>
      <w:r w:rsidR="008633A5" w:rsidRPr="00F8257E">
        <w:rPr>
          <w:rFonts w:ascii="Arial" w:hAnsi="Arial" w:cs="Arial"/>
          <w:sz w:val="24"/>
          <w:szCs w:val="24"/>
        </w:rPr>
        <w:t xml:space="preserve"> south westerly direction</w:t>
      </w:r>
      <w:r w:rsidR="00D3590A">
        <w:rPr>
          <w:rFonts w:ascii="Arial" w:hAnsi="Arial" w:cs="Arial"/>
          <w:sz w:val="24"/>
          <w:szCs w:val="24"/>
        </w:rPr>
        <w:t xml:space="preserve"> of the alignment</w:t>
      </w:r>
      <w:r w:rsidR="00091838" w:rsidRPr="00F8257E">
        <w:rPr>
          <w:rFonts w:ascii="Arial" w:hAnsi="Arial" w:cs="Arial"/>
          <w:sz w:val="24"/>
          <w:szCs w:val="24"/>
        </w:rPr>
        <w:t xml:space="preserve"> shown on the Order.</w:t>
      </w:r>
      <w:r w:rsidR="0033793E" w:rsidRPr="00F8257E">
        <w:rPr>
          <w:rFonts w:ascii="Arial" w:hAnsi="Arial" w:cs="Arial"/>
          <w:sz w:val="24"/>
          <w:szCs w:val="24"/>
        </w:rPr>
        <w:t xml:space="preserve"> </w:t>
      </w:r>
    </w:p>
    <w:p w14:paraId="11945DE2" w14:textId="77777777" w:rsidR="006844C9" w:rsidRDefault="006844C9" w:rsidP="004D585D">
      <w:pPr>
        <w:pStyle w:val="Style1"/>
        <w:numPr>
          <w:ilvl w:val="0"/>
          <w:numId w:val="0"/>
        </w:numPr>
        <w:ind w:left="431" w:hanging="431"/>
        <w:rPr>
          <w:rFonts w:ascii="Arial" w:hAnsi="Arial" w:cs="Arial"/>
          <w:i/>
          <w:iCs/>
          <w:color w:val="auto"/>
          <w:sz w:val="24"/>
          <w:szCs w:val="24"/>
        </w:rPr>
      </w:pPr>
    </w:p>
    <w:p w14:paraId="2120AA41" w14:textId="77777777" w:rsidR="006844C9" w:rsidRDefault="006844C9" w:rsidP="004D585D">
      <w:pPr>
        <w:pStyle w:val="Style1"/>
        <w:numPr>
          <w:ilvl w:val="0"/>
          <w:numId w:val="0"/>
        </w:numPr>
        <w:ind w:left="431" w:hanging="431"/>
        <w:rPr>
          <w:rFonts w:ascii="Arial" w:hAnsi="Arial" w:cs="Arial"/>
          <w:i/>
          <w:iCs/>
          <w:color w:val="auto"/>
          <w:sz w:val="24"/>
          <w:szCs w:val="24"/>
        </w:rPr>
      </w:pPr>
    </w:p>
    <w:p w14:paraId="61CBB84A" w14:textId="03E27149" w:rsidR="004D585D" w:rsidRPr="00E71979" w:rsidRDefault="00AE0B71" w:rsidP="004D585D">
      <w:pPr>
        <w:pStyle w:val="Style1"/>
        <w:numPr>
          <w:ilvl w:val="0"/>
          <w:numId w:val="0"/>
        </w:numPr>
        <w:ind w:left="431" w:hanging="431"/>
        <w:rPr>
          <w:rFonts w:ascii="Arial" w:hAnsi="Arial" w:cs="Arial"/>
          <w:i/>
          <w:iCs/>
          <w:sz w:val="24"/>
          <w:szCs w:val="24"/>
        </w:rPr>
      </w:pPr>
      <w:r>
        <w:rPr>
          <w:rFonts w:ascii="Arial" w:hAnsi="Arial" w:cs="Arial"/>
          <w:i/>
          <w:iCs/>
          <w:color w:val="auto"/>
          <w:sz w:val="24"/>
          <w:szCs w:val="24"/>
        </w:rPr>
        <w:lastRenderedPageBreak/>
        <w:t>Ordnance Survey Mapping</w:t>
      </w:r>
      <w:r w:rsidR="006971F4">
        <w:rPr>
          <w:rFonts w:ascii="Arial" w:hAnsi="Arial" w:cs="Arial"/>
          <w:i/>
          <w:iCs/>
          <w:color w:val="auto"/>
          <w:sz w:val="24"/>
          <w:szCs w:val="24"/>
        </w:rPr>
        <w:t xml:space="preserve"> 1805 - </w:t>
      </w:r>
      <w:r w:rsidR="00A14399">
        <w:rPr>
          <w:rFonts w:ascii="Arial" w:hAnsi="Arial" w:cs="Arial"/>
          <w:i/>
          <w:iCs/>
          <w:color w:val="auto"/>
          <w:sz w:val="24"/>
          <w:szCs w:val="24"/>
        </w:rPr>
        <w:t>1912</w:t>
      </w:r>
    </w:p>
    <w:p w14:paraId="45632F39" w14:textId="4198BF10" w:rsidR="00C85031" w:rsidRDefault="006773D0" w:rsidP="00C85031">
      <w:pPr>
        <w:pStyle w:val="Style1"/>
        <w:rPr>
          <w:rFonts w:ascii="Arial" w:hAnsi="Arial" w:cs="Arial"/>
          <w:sz w:val="24"/>
          <w:szCs w:val="24"/>
        </w:rPr>
      </w:pPr>
      <w:r>
        <w:rPr>
          <w:rFonts w:ascii="Arial" w:hAnsi="Arial" w:cs="Arial"/>
          <w:sz w:val="24"/>
          <w:szCs w:val="24"/>
        </w:rPr>
        <w:t>The earliest OS maps</w:t>
      </w:r>
      <w:r w:rsidR="00C01F5D">
        <w:rPr>
          <w:rFonts w:ascii="Arial" w:hAnsi="Arial" w:cs="Arial"/>
          <w:sz w:val="24"/>
          <w:szCs w:val="24"/>
        </w:rPr>
        <w:t xml:space="preserve">, from </w:t>
      </w:r>
      <w:r w:rsidR="00483EA9">
        <w:rPr>
          <w:rFonts w:ascii="Arial" w:hAnsi="Arial" w:cs="Arial"/>
          <w:sz w:val="24"/>
          <w:szCs w:val="24"/>
        </w:rPr>
        <w:t xml:space="preserve">1805 to 1813 </w:t>
      </w:r>
      <w:r>
        <w:rPr>
          <w:rFonts w:ascii="Arial" w:hAnsi="Arial" w:cs="Arial"/>
          <w:sz w:val="24"/>
          <w:szCs w:val="24"/>
        </w:rPr>
        <w:t xml:space="preserve"> show Tack Lee Lane </w:t>
      </w:r>
      <w:r w:rsidR="008C04FA">
        <w:rPr>
          <w:rFonts w:ascii="Arial" w:hAnsi="Arial" w:cs="Arial"/>
          <w:sz w:val="24"/>
          <w:szCs w:val="24"/>
        </w:rPr>
        <w:t>running north east to south west, with</w:t>
      </w:r>
      <w:r w:rsidR="009D5C4C">
        <w:rPr>
          <w:rFonts w:ascii="Arial" w:hAnsi="Arial" w:cs="Arial"/>
          <w:sz w:val="24"/>
          <w:szCs w:val="24"/>
        </w:rPr>
        <w:t xml:space="preserve"> </w:t>
      </w:r>
      <w:r w:rsidR="008C04FA">
        <w:rPr>
          <w:rFonts w:ascii="Arial" w:hAnsi="Arial" w:cs="Arial"/>
          <w:sz w:val="24"/>
          <w:szCs w:val="24"/>
        </w:rPr>
        <w:t>a small spur to the east</w:t>
      </w:r>
      <w:r w:rsidR="00B03F48">
        <w:rPr>
          <w:rFonts w:ascii="Arial" w:hAnsi="Arial" w:cs="Arial"/>
          <w:sz w:val="24"/>
          <w:szCs w:val="24"/>
        </w:rPr>
        <w:t>. A</w:t>
      </w:r>
      <w:r w:rsidR="00FC416E">
        <w:rPr>
          <w:rFonts w:ascii="Arial" w:hAnsi="Arial" w:cs="Arial"/>
          <w:sz w:val="24"/>
          <w:szCs w:val="24"/>
        </w:rPr>
        <w:t xml:space="preserve"> </w:t>
      </w:r>
      <w:r w:rsidR="00B03F48">
        <w:rPr>
          <w:rFonts w:ascii="Arial" w:hAnsi="Arial" w:cs="Arial"/>
          <w:sz w:val="24"/>
          <w:szCs w:val="24"/>
        </w:rPr>
        <w:t>barn is</w:t>
      </w:r>
      <w:r w:rsidR="00FC416E">
        <w:rPr>
          <w:rFonts w:ascii="Arial" w:hAnsi="Arial" w:cs="Arial"/>
          <w:sz w:val="24"/>
          <w:szCs w:val="24"/>
        </w:rPr>
        <w:t xml:space="preserve"> </w:t>
      </w:r>
      <w:r w:rsidR="00B03F48">
        <w:rPr>
          <w:rFonts w:ascii="Arial" w:hAnsi="Arial" w:cs="Arial"/>
          <w:sz w:val="24"/>
          <w:szCs w:val="24"/>
        </w:rPr>
        <w:t>depicted at the end of t</w:t>
      </w:r>
      <w:r w:rsidR="00FC416E">
        <w:rPr>
          <w:rFonts w:ascii="Arial" w:hAnsi="Arial" w:cs="Arial"/>
          <w:sz w:val="24"/>
          <w:szCs w:val="24"/>
        </w:rPr>
        <w:t>he route in the 1805 map.</w:t>
      </w:r>
      <w:r w:rsidR="00C85031">
        <w:rPr>
          <w:rFonts w:ascii="Arial" w:hAnsi="Arial" w:cs="Arial"/>
          <w:sz w:val="24"/>
          <w:szCs w:val="24"/>
        </w:rPr>
        <w:t xml:space="preserve"> </w:t>
      </w:r>
      <w:r w:rsidR="00EF0933" w:rsidRPr="00C85031">
        <w:rPr>
          <w:rFonts w:ascii="Arial" w:hAnsi="Arial" w:cs="Arial"/>
          <w:sz w:val="24"/>
          <w:szCs w:val="24"/>
        </w:rPr>
        <w:t>The</w:t>
      </w:r>
      <w:r w:rsidR="004606E6" w:rsidRPr="00C85031">
        <w:rPr>
          <w:rFonts w:ascii="Arial" w:hAnsi="Arial" w:cs="Arial"/>
          <w:sz w:val="24"/>
          <w:szCs w:val="24"/>
        </w:rPr>
        <w:t xml:space="preserve"> earliest OS mapping</w:t>
      </w:r>
      <w:r w:rsidR="00FC2A01" w:rsidRPr="00C85031">
        <w:rPr>
          <w:rFonts w:ascii="Arial" w:hAnsi="Arial" w:cs="Arial"/>
          <w:sz w:val="24"/>
          <w:szCs w:val="24"/>
        </w:rPr>
        <w:t xml:space="preserve"> from 1805 to 1813</w:t>
      </w:r>
      <w:r w:rsidR="004606E6" w:rsidRPr="00C85031">
        <w:rPr>
          <w:rFonts w:ascii="Arial" w:hAnsi="Arial" w:cs="Arial"/>
          <w:sz w:val="24"/>
          <w:szCs w:val="24"/>
        </w:rPr>
        <w:t xml:space="preserve"> does not show the Order route</w:t>
      </w:r>
      <w:r w:rsidR="00323506" w:rsidRPr="00C85031">
        <w:rPr>
          <w:rFonts w:ascii="Arial" w:hAnsi="Arial" w:cs="Arial"/>
          <w:sz w:val="24"/>
          <w:szCs w:val="24"/>
        </w:rPr>
        <w:t xml:space="preserve"> at all</w:t>
      </w:r>
      <w:r w:rsidR="004606E6" w:rsidRPr="00C85031">
        <w:rPr>
          <w:rFonts w:ascii="Arial" w:hAnsi="Arial" w:cs="Arial"/>
          <w:sz w:val="24"/>
          <w:szCs w:val="24"/>
        </w:rPr>
        <w:t xml:space="preserve">. </w:t>
      </w:r>
    </w:p>
    <w:p w14:paraId="591266F1" w14:textId="2CC3C11E" w:rsidR="00253427" w:rsidRDefault="00A44F6C" w:rsidP="00C85031">
      <w:pPr>
        <w:pStyle w:val="Style1"/>
        <w:rPr>
          <w:rFonts w:ascii="Arial" w:hAnsi="Arial" w:cs="Arial"/>
          <w:sz w:val="24"/>
          <w:szCs w:val="24"/>
        </w:rPr>
      </w:pPr>
      <w:r>
        <w:rPr>
          <w:rFonts w:ascii="Arial" w:hAnsi="Arial" w:cs="Arial"/>
          <w:sz w:val="24"/>
          <w:szCs w:val="24"/>
        </w:rPr>
        <w:t>The 1876 map</w:t>
      </w:r>
      <w:r w:rsidR="00893DB6">
        <w:rPr>
          <w:rFonts w:ascii="Arial" w:hAnsi="Arial" w:cs="Arial"/>
          <w:sz w:val="24"/>
          <w:szCs w:val="24"/>
        </w:rPr>
        <w:t xml:space="preserve"> shows Tack Lee Lane </w:t>
      </w:r>
      <w:r w:rsidR="00451F65">
        <w:rPr>
          <w:rFonts w:ascii="Arial" w:hAnsi="Arial" w:cs="Arial"/>
          <w:sz w:val="24"/>
          <w:szCs w:val="24"/>
        </w:rPr>
        <w:t>in a similar manner to the earlier ma</w:t>
      </w:r>
      <w:r w:rsidR="00243754">
        <w:rPr>
          <w:rFonts w:ascii="Arial" w:hAnsi="Arial" w:cs="Arial"/>
          <w:sz w:val="24"/>
          <w:szCs w:val="24"/>
        </w:rPr>
        <w:t xml:space="preserve">ps and it is described as a </w:t>
      </w:r>
      <w:r w:rsidR="00D3590A" w:rsidRPr="00D3590A">
        <w:rPr>
          <w:rFonts w:ascii="Arial" w:hAnsi="Arial" w:cs="Arial"/>
          <w:i/>
          <w:iCs/>
          <w:sz w:val="24"/>
          <w:szCs w:val="24"/>
        </w:rPr>
        <w:t>‘</w:t>
      </w:r>
      <w:r w:rsidR="00243754" w:rsidRPr="00D3590A">
        <w:rPr>
          <w:rFonts w:ascii="Arial" w:hAnsi="Arial" w:cs="Arial"/>
          <w:i/>
          <w:iCs/>
          <w:sz w:val="24"/>
          <w:szCs w:val="24"/>
        </w:rPr>
        <w:t>road</w:t>
      </w:r>
      <w:r w:rsidR="00D3590A" w:rsidRPr="00D3590A">
        <w:rPr>
          <w:rFonts w:ascii="Arial" w:hAnsi="Arial" w:cs="Arial"/>
          <w:i/>
          <w:iCs/>
          <w:sz w:val="24"/>
          <w:szCs w:val="24"/>
        </w:rPr>
        <w:t>’</w:t>
      </w:r>
      <w:r w:rsidR="00243754">
        <w:rPr>
          <w:rFonts w:ascii="Arial" w:hAnsi="Arial" w:cs="Arial"/>
          <w:sz w:val="24"/>
          <w:szCs w:val="24"/>
        </w:rPr>
        <w:t xml:space="preserve"> in </w:t>
      </w:r>
      <w:r w:rsidR="00746D5D">
        <w:rPr>
          <w:rFonts w:ascii="Arial" w:hAnsi="Arial" w:cs="Arial"/>
          <w:sz w:val="24"/>
          <w:szCs w:val="24"/>
        </w:rPr>
        <w:t>the area book. However the OMA</w:t>
      </w:r>
      <w:r w:rsidR="008C0300">
        <w:rPr>
          <w:rFonts w:ascii="Arial" w:hAnsi="Arial" w:cs="Arial"/>
          <w:sz w:val="24"/>
          <w:szCs w:val="24"/>
        </w:rPr>
        <w:t xml:space="preserve"> and the landowner</w:t>
      </w:r>
      <w:r w:rsidR="00746D5D">
        <w:rPr>
          <w:rFonts w:ascii="Arial" w:hAnsi="Arial" w:cs="Arial"/>
          <w:sz w:val="24"/>
          <w:szCs w:val="24"/>
        </w:rPr>
        <w:t xml:space="preserve"> pointed out that </w:t>
      </w:r>
      <w:r w:rsidR="00A13EB5">
        <w:rPr>
          <w:rFonts w:ascii="Arial" w:hAnsi="Arial" w:cs="Arial"/>
          <w:sz w:val="24"/>
          <w:szCs w:val="24"/>
        </w:rPr>
        <w:t xml:space="preserve">all </w:t>
      </w:r>
      <w:r w:rsidR="004C76D2">
        <w:rPr>
          <w:rFonts w:ascii="Arial" w:hAnsi="Arial" w:cs="Arial"/>
          <w:sz w:val="24"/>
          <w:szCs w:val="24"/>
        </w:rPr>
        <w:t>routes</w:t>
      </w:r>
      <w:r w:rsidR="00D3590A">
        <w:rPr>
          <w:rFonts w:ascii="Arial" w:hAnsi="Arial" w:cs="Arial"/>
          <w:sz w:val="24"/>
          <w:szCs w:val="24"/>
        </w:rPr>
        <w:t xml:space="preserve"> on this map</w:t>
      </w:r>
      <w:r w:rsidR="004C76D2">
        <w:rPr>
          <w:rFonts w:ascii="Arial" w:hAnsi="Arial" w:cs="Arial"/>
          <w:sz w:val="24"/>
          <w:szCs w:val="24"/>
        </w:rPr>
        <w:t xml:space="preserve"> were called ‘</w:t>
      </w:r>
      <w:r w:rsidR="004C76D2" w:rsidRPr="00D3590A">
        <w:rPr>
          <w:rFonts w:ascii="Arial" w:hAnsi="Arial" w:cs="Arial"/>
          <w:i/>
          <w:iCs/>
          <w:sz w:val="24"/>
          <w:szCs w:val="24"/>
        </w:rPr>
        <w:t>roads</w:t>
      </w:r>
      <w:r w:rsidR="00A80AA9" w:rsidRPr="00D3590A">
        <w:rPr>
          <w:rFonts w:ascii="Arial" w:hAnsi="Arial" w:cs="Arial"/>
          <w:i/>
          <w:iCs/>
          <w:sz w:val="24"/>
          <w:szCs w:val="24"/>
        </w:rPr>
        <w:t>,</w:t>
      </w:r>
      <w:r w:rsidR="00A80AA9">
        <w:rPr>
          <w:rFonts w:ascii="Arial" w:hAnsi="Arial" w:cs="Arial"/>
          <w:sz w:val="24"/>
          <w:szCs w:val="24"/>
        </w:rPr>
        <w:t>’</w:t>
      </w:r>
      <w:r w:rsidR="008C0300">
        <w:rPr>
          <w:rFonts w:ascii="Arial" w:hAnsi="Arial" w:cs="Arial"/>
          <w:sz w:val="24"/>
          <w:szCs w:val="24"/>
        </w:rPr>
        <w:t xml:space="preserve"> with</w:t>
      </w:r>
      <w:r w:rsidR="002F50A3">
        <w:rPr>
          <w:rFonts w:ascii="Arial" w:hAnsi="Arial" w:cs="Arial"/>
          <w:sz w:val="24"/>
          <w:szCs w:val="24"/>
        </w:rPr>
        <w:t xml:space="preserve"> the appeal Inspector </w:t>
      </w:r>
      <w:r w:rsidR="00D3590A">
        <w:rPr>
          <w:rFonts w:ascii="Arial" w:hAnsi="Arial" w:cs="Arial"/>
          <w:sz w:val="24"/>
          <w:szCs w:val="24"/>
        </w:rPr>
        <w:t xml:space="preserve"> </w:t>
      </w:r>
      <w:r w:rsidR="002F50A3">
        <w:rPr>
          <w:rFonts w:ascii="Arial" w:hAnsi="Arial" w:cs="Arial"/>
          <w:sz w:val="24"/>
          <w:szCs w:val="24"/>
        </w:rPr>
        <w:t>not</w:t>
      </w:r>
      <w:r w:rsidR="008C0300">
        <w:rPr>
          <w:rFonts w:ascii="Arial" w:hAnsi="Arial" w:cs="Arial"/>
          <w:sz w:val="24"/>
          <w:szCs w:val="24"/>
        </w:rPr>
        <w:t>ing</w:t>
      </w:r>
      <w:r w:rsidR="002F50A3">
        <w:rPr>
          <w:rFonts w:ascii="Arial" w:hAnsi="Arial" w:cs="Arial"/>
          <w:sz w:val="24"/>
          <w:szCs w:val="24"/>
        </w:rPr>
        <w:t xml:space="preserve"> that </w:t>
      </w:r>
      <w:r w:rsidR="00F943AB">
        <w:rPr>
          <w:rFonts w:ascii="Arial" w:hAnsi="Arial" w:cs="Arial"/>
          <w:sz w:val="24"/>
          <w:szCs w:val="24"/>
        </w:rPr>
        <w:t>the OS maps did not distinguish between public and private rights.</w:t>
      </w:r>
    </w:p>
    <w:p w14:paraId="3C6C738A" w14:textId="1A1FDE6E" w:rsidR="009F5BA6" w:rsidRPr="00C85031" w:rsidRDefault="004606E6" w:rsidP="00C85031">
      <w:pPr>
        <w:pStyle w:val="Style1"/>
        <w:rPr>
          <w:rFonts w:ascii="Arial" w:hAnsi="Arial" w:cs="Arial"/>
          <w:sz w:val="24"/>
          <w:szCs w:val="24"/>
        </w:rPr>
      </w:pPr>
      <w:r w:rsidRPr="00C85031">
        <w:rPr>
          <w:rFonts w:ascii="Arial" w:hAnsi="Arial" w:cs="Arial"/>
          <w:sz w:val="24"/>
          <w:szCs w:val="24"/>
        </w:rPr>
        <w:t>The</w:t>
      </w:r>
      <w:r w:rsidR="00EF0933" w:rsidRPr="00C85031">
        <w:rPr>
          <w:rFonts w:ascii="Arial" w:hAnsi="Arial" w:cs="Arial"/>
          <w:sz w:val="24"/>
          <w:szCs w:val="24"/>
        </w:rPr>
        <w:t xml:space="preserve"> 1898</w:t>
      </w:r>
      <w:r w:rsidR="00A14399" w:rsidRPr="00C85031">
        <w:rPr>
          <w:rFonts w:ascii="Arial" w:hAnsi="Arial" w:cs="Arial"/>
          <w:sz w:val="24"/>
          <w:szCs w:val="24"/>
        </w:rPr>
        <w:t xml:space="preserve"> and 1912</w:t>
      </w:r>
      <w:r w:rsidR="00EF0933" w:rsidRPr="00C85031">
        <w:rPr>
          <w:rFonts w:ascii="Arial" w:hAnsi="Arial" w:cs="Arial"/>
          <w:sz w:val="24"/>
          <w:szCs w:val="24"/>
        </w:rPr>
        <w:t xml:space="preserve"> OS map</w:t>
      </w:r>
      <w:r w:rsidR="0082744C" w:rsidRPr="00C85031">
        <w:rPr>
          <w:rFonts w:ascii="Arial" w:hAnsi="Arial" w:cs="Arial"/>
          <w:sz w:val="24"/>
          <w:szCs w:val="24"/>
        </w:rPr>
        <w:t>s</w:t>
      </w:r>
      <w:r w:rsidR="00A14399" w:rsidRPr="00C85031">
        <w:rPr>
          <w:rFonts w:ascii="Arial" w:hAnsi="Arial" w:cs="Arial"/>
          <w:sz w:val="24"/>
          <w:szCs w:val="24"/>
        </w:rPr>
        <w:t xml:space="preserve"> </w:t>
      </w:r>
      <w:r w:rsidR="00EF0933" w:rsidRPr="00C85031">
        <w:rPr>
          <w:rFonts w:ascii="Arial" w:hAnsi="Arial" w:cs="Arial"/>
          <w:sz w:val="24"/>
          <w:szCs w:val="24"/>
        </w:rPr>
        <w:t xml:space="preserve">show </w:t>
      </w:r>
      <w:r w:rsidR="00B30B65" w:rsidRPr="00C85031">
        <w:rPr>
          <w:rFonts w:ascii="Arial" w:hAnsi="Arial" w:cs="Arial"/>
          <w:sz w:val="24"/>
          <w:szCs w:val="24"/>
        </w:rPr>
        <w:t>the same footpath as the 1910 Finance Act records</w:t>
      </w:r>
      <w:r w:rsidR="00A14399" w:rsidRPr="00C85031">
        <w:rPr>
          <w:rFonts w:ascii="Arial" w:hAnsi="Arial" w:cs="Arial"/>
          <w:sz w:val="24"/>
          <w:szCs w:val="24"/>
        </w:rPr>
        <w:t>,</w:t>
      </w:r>
      <w:r w:rsidR="00B30B65" w:rsidRPr="00C85031">
        <w:rPr>
          <w:rFonts w:ascii="Arial" w:hAnsi="Arial" w:cs="Arial"/>
          <w:sz w:val="24"/>
          <w:szCs w:val="24"/>
        </w:rPr>
        <w:t xml:space="preserve"> heading due west,</w:t>
      </w:r>
      <w:r w:rsidR="00D3590A">
        <w:rPr>
          <w:rFonts w:ascii="Arial" w:hAnsi="Arial" w:cs="Arial"/>
          <w:sz w:val="24"/>
          <w:szCs w:val="24"/>
        </w:rPr>
        <w:t xml:space="preserve"> and</w:t>
      </w:r>
      <w:r w:rsidR="004763F3" w:rsidRPr="00C85031">
        <w:rPr>
          <w:rFonts w:ascii="Arial" w:hAnsi="Arial" w:cs="Arial"/>
          <w:sz w:val="24"/>
          <w:szCs w:val="24"/>
        </w:rPr>
        <w:t xml:space="preserve"> not on the same line </w:t>
      </w:r>
      <w:r w:rsidR="00A14399" w:rsidRPr="00C85031">
        <w:rPr>
          <w:rFonts w:ascii="Arial" w:hAnsi="Arial" w:cs="Arial"/>
          <w:sz w:val="24"/>
          <w:szCs w:val="24"/>
        </w:rPr>
        <w:t>as</w:t>
      </w:r>
      <w:r w:rsidR="004763F3" w:rsidRPr="00C85031">
        <w:rPr>
          <w:rFonts w:ascii="Arial" w:hAnsi="Arial" w:cs="Arial"/>
          <w:sz w:val="24"/>
          <w:szCs w:val="24"/>
        </w:rPr>
        <w:t xml:space="preserve"> the Order route</w:t>
      </w:r>
      <w:r w:rsidR="002453CA" w:rsidRPr="00C85031">
        <w:rPr>
          <w:rFonts w:ascii="Arial" w:hAnsi="Arial" w:cs="Arial"/>
          <w:sz w:val="24"/>
          <w:szCs w:val="24"/>
        </w:rPr>
        <w:t>.</w:t>
      </w:r>
      <w:r w:rsidR="00D3590A">
        <w:rPr>
          <w:rFonts w:ascii="Arial" w:hAnsi="Arial" w:cs="Arial"/>
          <w:sz w:val="24"/>
          <w:szCs w:val="24"/>
        </w:rPr>
        <w:t xml:space="preserve"> Ultimately,</w:t>
      </w:r>
      <w:r w:rsidR="002453CA" w:rsidRPr="00C85031">
        <w:rPr>
          <w:rFonts w:ascii="Arial" w:hAnsi="Arial" w:cs="Arial"/>
          <w:sz w:val="24"/>
          <w:szCs w:val="24"/>
        </w:rPr>
        <w:t xml:space="preserve"> </w:t>
      </w:r>
      <w:r w:rsidR="00D3590A">
        <w:rPr>
          <w:rFonts w:ascii="Arial" w:hAnsi="Arial" w:cs="Arial"/>
          <w:sz w:val="24"/>
          <w:szCs w:val="24"/>
        </w:rPr>
        <w:t>t</w:t>
      </w:r>
      <w:r w:rsidR="002453CA" w:rsidRPr="00C85031">
        <w:rPr>
          <w:rFonts w:ascii="Arial" w:hAnsi="Arial" w:cs="Arial"/>
          <w:sz w:val="24"/>
          <w:szCs w:val="24"/>
        </w:rPr>
        <w:t xml:space="preserve">here are no routes on </w:t>
      </w:r>
      <w:r w:rsidR="00323506" w:rsidRPr="00C85031">
        <w:rPr>
          <w:rFonts w:ascii="Arial" w:hAnsi="Arial" w:cs="Arial"/>
          <w:sz w:val="24"/>
          <w:szCs w:val="24"/>
        </w:rPr>
        <w:t xml:space="preserve">any of </w:t>
      </w:r>
      <w:r w:rsidR="002453CA" w:rsidRPr="00C85031">
        <w:rPr>
          <w:rFonts w:ascii="Arial" w:hAnsi="Arial" w:cs="Arial"/>
          <w:sz w:val="24"/>
          <w:szCs w:val="24"/>
        </w:rPr>
        <w:t>the OS mapping that depict the line of the Order route.</w:t>
      </w:r>
    </w:p>
    <w:p w14:paraId="5B7532D9" w14:textId="242442FD" w:rsidR="009F5BA6" w:rsidRPr="007F6FF7" w:rsidRDefault="00B43495" w:rsidP="007F6FF7">
      <w:pPr>
        <w:pStyle w:val="Style1"/>
        <w:rPr>
          <w:rFonts w:ascii="Arial" w:hAnsi="Arial" w:cs="Arial"/>
          <w:sz w:val="24"/>
          <w:szCs w:val="24"/>
        </w:rPr>
      </w:pPr>
      <w:r>
        <w:rPr>
          <w:rFonts w:ascii="Arial" w:hAnsi="Arial" w:cs="Arial"/>
          <w:sz w:val="24"/>
          <w:szCs w:val="24"/>
        </w:rPr>
        <w:t xml:space="preserve">The BHS acknowledged that the </w:t>
      </w:r>
      <w:r w:rsidR="00154BAF">
        <w:rPr>
          <w:rFonts w:ascii="Arial" w:hAnsi="Arial" w:cs="Arial"/>
          <w:sz w:val="24"/>
          <w:szCs w:val="24"/>
        </w:rPr>
        <w:t>Order route</w:t>
      </w:r>
      <w:r w:rsidR="00B708A7">
        <w:rPr>
          <w:rFonts w:ascii="Arial" w:hAnsi="Arial" w:cs="Arial"/>
          <w:sz w:val="24"/>
          <w:szCs w:val="24"/>
        </w:rPr>
        <w:t xml:space="preserve"> heading off</w:t>
      </w:r>
      <w:r w:rsidR="00154BAF">
        <w:rPr>
          <w:rFonts w:ascii="Arial" w:hAnsi="Arial" w:cs="Arial"/>
          <w:sz w:val="24"/>
          <w:szCs w:val="24"/>
        </w:rPr>
        <w:t xml:space="preserve"> from </w:t>
      </w:r>
      <w:r w:rsidR="00B708A7">
        <w:rPr>
          <w:rFonts w:ascii="Arial" w:hAnsi="Arial" w:cs="Arial"/>
          <w:sz w:val="24"/>
          <w:szCs w:val="24"/>
        </w:rPr>
        <w:t>Tack Lee</w:t>
      </w:r>
      <w:r w:rsidR="00D3590A">
        <w:rPr>
          <w:rFonts w:ascii="Arial" w:hAnsi="Arial" w:cs="Arial"/>
          <w:sz w:val="24"/>
          <w:szCs w:val="24"/>
        </w:rPr>
        <w:t xml:space="preserve"> Lane</w:t>
      </w:r>
      <w:r w:rsidR="00154BAF">
        <w:rPr>
          <w:rFonts w:ascii="Arial" w:hAnsi="Arial" w:cs="Arial"/>
          <w:sz w:val="24"/>
          <w:szCs w:val="24"/>
        </w:rPr>
        <w:t xml:space="preserve"> was not shown on any of these maps, however they </w:t>
      </w:r>
      <w:r w:rsidR="00D3590A">
        <w:rPr>
          <w:rFonts w:ascii="Arial" w:hAnsi="Arial" w:cs="Arial"/>
          <w:sz w:val="24"/>
          <w:szCs w:val="24"/>
        </w:rPr>
        <w:t>stated</w:t>
      </w:r>
      <w:r w:rsidR="00154BAF">
        <w:rPr>
          <w:rFonts w:ascii="Arial" w:hAnsi="Arial" w:cs="Arial"/>
          <w:sz w:val="24"/>
          <w:szCs w:val="24"/>
        </w:rPr>
        <w:t xml:space="preserve"> that the footpath that was shown heading due west</w:t>
      </w:r>
      <w:r w:rsidR="00EE73F9">
        <w:rPr>
          <w:rFonts w:ascii="Arial" w:hAnsi="Arial" w:cs="Arial"/>
          <w:sz w:val="24"/>
          <w:szCs w:val="24"/>
        </w:rPr>
        <w:t xml:space="preserve"> from Tack Lee Lane </w:t>
      </w:r>
      <w:r w:rsidR="00D3590A">
        <w:rPr>
          <w:rFonts w:ascii="Arial" w:hAnsi="Arial" w:cs="Arial"/>
          <w:sz w:val="24"/>
          <w:szCs w:val="24"/>
        </w:rPr>
        <w:t xml:space="preserve">on later OS mapping </w:t>
      </w:r>
      <w:r w:rsidR="00EE73F9">
        <w:rPr>
          <w:rFonts w:ascii="Arial" w:hAnsi="Arial" w:cs="Arial"/>
          <w:sz w:val="24"/>
          <w:szCs w:val="24"/>
        </w:rPr>
        <w:t xml:space="preserve">was </w:t>
      </w:r>
      <w:r w:rsidR="007F6FF7">
        <w:rPr>
          <w:rFonts w:ascii="Arial" w:hAnsi="Arial" w:cs="Arial"/>
          <w:sz w:val="24"/>
          <w:szCs w:val="24"/>
        </w:rPr>
        <w:t xml:space="preserve">also </w:t>
      </w:r>
      <w:r w:rsidR="00EE73F9">
        <w:rPr>
          <w:rFonts w:ascii="Arial" w:hAnsi="Arial" w:cs="Arial"/>
          <w:sz w:val="24"/>
          <w:szCs w:val="24"/>
        </w:rPr>
        <w:t>not shown on previous map</w:t>
      </w:r>
      <w:r w:rsidR="00507095">
        <w:rPr>
          <w:rFonts w:ascii="Arial" w:hAnsi="Arial" w:cs="Arial"/>
          <w:sz w:val="24"/>
          <w:szCs w:val="24"/>
        </w:rPr>
        <w:t>ping</w:t>
      </w:r>
      <w:r w:rsidR="007F6FF7">
        <w:rPr>
          <w:rFonts w:ascii="Arial" w:hAnsi="Arial" w:cs="Arial"/>
          <w:sz w:val="24"/>
          <w:szCs w:val="24"/>
        </w:rPr>
        <w:t>.</w:t>
      </w:r>
      <w:r w:rsidR="00EE73F9">
        <w:rPr>
          <w:rFonts w:ascii="Arial" w:hAnsi="Arial" w:cs="Arial"/>
          <w:sz w:val="24"/>
          <w:szCs w:val="24"/>
        </w:rPr>
        <w:t xml:space="preserve"> </w:t>
      </w:r>
      <w:r w:rsidR="007F6FF7">
        <w:rPr>
          <w:rFonts w:ascii="Arial" w:hAnsi="Arial" w:cs="Arial"/>
          <w:sz w:val="24"/>
          <w:szCs w:val="24"/>
        </w:rPr>
        <w:t xml:space="preserve">They </w:t>
      </w:r>
      <w:r w:rsidR="00D3590A">
        <w:rPr>
          <w:rFonts w:ascii="Arial" w:hAnsi="Arial" w:cs="Arial"/>
          <w:sz w:val="24"/>
          <w:szCs w:val="24"/>
        </w:rPr>
        <w:t>felt</w:t>
      </w:r>
      <w:r w:rsidR="007F6FF7">
        <w:rPr>
          <w:rFonts w:ascii="Arial" w:hAnsi="Arial" w:cs="Arial"/>
          <w:sz w:val="24"/>
          <w:szCs w:val="24"/>
        </w:rPr>
        <w:t xml:space="preserve"> that </w:t>
      </w:r>
      <w:r w:rsidR="00EE73F9">
        <w:rPr>
          <w:rFonts w:ascii="Arial" w:hAnsi="Arial" w:cs="Arial"/>
          <w:sz w:val="24"/>
          <w:szCs w:val="24"/>
        </w:rPr>
        <w:t>the Orde</w:t>
      </w:r>
      <w:r w:rsidR="001F001A">
        <w:rPr>
          <w:rFonts w:ascii="Arial" w:hAnsi="Arial" w:cs="Arial"/>
          <w:sz w:val="24"/>
          <w:szCs w:val="24"/>
        </w:rPr>
        <w:t>r</w:t>
      </w:r>
      <w:r w:rsidR="00EE73F9">
        <w:rPr>
          <w:rFonts w:ascii="Arial" w:hAnsi="Arial" w:cs="Arial"/>
          <w:sz w:val="24"/>
          <w:szCs w:val="24"/>
        </w:rPr>
        <w:t xml:space="preserve"> route was consistently shown</w:t>
      </w:r>
      <w:r w:rsidR="00507095">
        <w:rPr>
          <w:rFonts w:ascii="Arial" w:hAnsi="Arial" w:cs="Arial"/>
          <w:sz w:val="24"/>
          <w:szCs w:val="24"/>
        </w:rPr>
        <w:t xml:space="preserve"> on the</w:t>
      </w:r>
      <w:r w:rsidR="007F6FF7">
        <w:rPr>
          <w:rFonts w:ascii="Arial" w:hAnsi="Arial" w:cs="Arial"/>
          <w:sz w:val="24"/>
          <w:szCs w:val="24"/>
        </w:rPr>
        <w:t xml:space="preserve"> historical</w:t>
      </w:r>
      <w:r w:rsidR="00507095">
        <w:rPr>
          <w:rFonts w:ascii="Arial" w:hAnsi="Arial" w:cs="Arial"/>
          <w:sz w:val="24"/>
          <w:szCs w:val="24"/>
        </w:rPr>
        <w:t xml:space="preserve"> mapping prior</w:t>
      </w:r>
      <w:r w:rsidR="00EE73F9">
        <w:rPr>
          <w:rFonts w:ascii="Arial" w:hAnsi="Arial" w:cs="Arial"/>
          <w:sz w:val="24"/>
          <w:szCs w:val="24"/>
        </w:rPr>
        <w:t xml:space="preserve"> </w:t>
      </w:r>
      <w:r w:rsidR="007F6FF7">
        <w:rPr>
          <w:rFonts w:ascii="Arial" w:hAnsi="Arial" w:cs="Arial"/>
          <w:sz w:val="24"/>
          <w:szCs w:val="24"/>
        </w:rPr>
        <w:t>to</w:t>
      </w:r>
      <w:r w:rsidR="00507095">
        <w:rPr>
          <w:rFonts w:ascii="Arial" w:hAnsi="Arial" w:cs="Arial"/>
          <w:sz w:val="24"/>
          <w:szCs w:val="24"/>
        </w:rPr>
        <w:t xml:space="preserve"> this</w:t>
      </w:r>
      <w:r w:rsidR="007F6FF7">
        <w:rPr>
          <w:rFonts w:ascii="Arial" w:hAnsi="Arial" w:cs="Arial"/>
          <w:sz w:val="24"/>
          <w:szCs w:val="24"/>
        </w:rPr>
        <w:t xml:space="preserve">, however </w:t>
      </w:r>
      <w:r w:rsidR="00507095" w:rsidRPr="007F6FF7">
        <w:rPr>
          <w:rFonts w:ascii="Arial" w:hAnsi="Arial" w:cs="Arial"/>
          <w:sz w:val="24"/>
          <w:szCs w:val="24"/>
        </w:rPr>
        <w:t xml:space="preserve">I </w:t>
      </w:r>
      <w:r w:rsidR="007F6FF7" w:rsidRPr="007F6FF7">
        <w:rPr>
          <w:rFonts w:ascii="Arial" w:hAnsi="Arial" w:cs="Arial"/>
          <w:sz w:val="24"/>
          <w:szCs w:val="24"/>
        </w:rPr>
        <w:t xml:space="preserve">am not persuaded </w:t>
      </w:r>
      <w:r w:rsidR="00507095" w:rsidRPr="007F6FF7">
        <w:rPr>
          <w:rFonts w:ascii="Arial" w:hAnsi="Arial" w:cs="Arial"/>
          <w:sz w:val="24"/>
          <w:szCs w:val="24"/>
        </w:rPr>
        <w:t xml:space="preserve">that </w:t>
      </w:r>
      <w:r w:rsidR="00D3590A">
        <w:rPr>
          <w:rFonts w:ascii="Arial" w:hAnsi="Arial" w:cs="Arial"/>
          <w:sz w:val="24"/>
          <w:szCs w:val="24"/>
        </w:rPr>
        <w:t xml:space="preserve">this </w:t>
      </w:r>
      <w:r w:rsidR="00507095" w:rsidRPr="007F6FF7">
        <w:rPr>
          <w:rFonts w:ascii="Arial" w:hAnsi="Arial" w:cs="Arial"/>
          <w:sz w:val="24"/>
          <w:szCs w:val="24"/>
        </w:rPr>
        <w:t>is necessarily the case</w:t>
      </w:r>
      <w:r w:rsidR="00E87BC8">
        <w:rPr>
          <w:rFonts w:ascii="Arial" w:hAnsi="Arial" w:cs="Arial"/>
          <w:sz w:val="24"/>
          <w:szCs w:val="24"/>
        </w:rPr>
        <w:t>.</w:t>
      </w:r>
      <w:r w:rsidR="00507095" w:rsidRPr="007F6FF7">
        <w:rPr>
          <w:rFonts w:ascii="Arial" w:hAnsi="Arial" w:cs="Arial"/>
          <w:sz w:val="24"/>
          <w:szCs w:val="24"/>
        </w:rPr>
        <w:t xml:space="preserve"> </w:t>
      </w:r>
      <w:r w:rsidR="00E87BC8">
        <w:rPr>
          <w:rFonts w:ascii="Arial" w:hAnsi="Arial" w:cs="Arial"/>
          <w:sz w:val="24"/>
          <w:szCs w:val="24"/>
        </w:rPr>
        <w:t>T</w:t>
      </w:r>
      <w:r w:rsidR="00507095" w:rsidRPr="007F6FF7">
        <w:rPr>
          <w:rFonts w:ascii="Arial" w:hAnsi="Arial" w:cs="Arial"/>
          <w:sz w:val="24"/>
          <w:szCs w:val="24"/>
        </w:rPr>
        <w:t xml:space="preserve">he Order route was not shown on the </w:t>
      </w:r>
      <w:r w:rsidR="00E87BC8">
        <w:rPr>
          <w:rFonts w:ascii="Arial" w:hAnsi="Arial" w:cs="Arial"/>
          <w:sz w:val="24"/>
          <w:szCs w:val="24"/>
        </w:rPr>
        <w:t xml:space="preserve">earlier </w:t>
      </w:r>
      <w:r w:rsidR="00507095" w:rsidRPr="007F6FF7">
        <w:rPr>
          <w:rFonts w:ascii="Arial" w:hAnsi="Arial" w:cs="Arial"/>
          <w:sz w:val="24"/>
          <w:szCs w:val="24"/>
        </w:rPr>
        <w:t xml:space="preserve">OS mapping </w:t>
      </w:r>
      <w:r w:rsidR="001F001A" w:rsidRPr="007F6FF7">
        <w:rPr>
          <w:rFonts w:ascii="Arial" w:hAnsi="Arial" w:cs="Arial"/>
          <w:sz w:val="24"/>
          <w:szCs w:val="24"/>
        </w:rPr>
        <w:t>of 1805 or 1813</w:t>
      </w:r>
      <w:r w:rsidR="002E7EB0" w:rsidRPr="007F6FF7">
        <w:rPr>
          <w:rFonts w:ascii="Arial" w:hAnsi="Arial" w:cs="Arial"/>
          <w:sz w:val="24"/>
          <w:szCs w:val="24"/>
        </w:rPr>
        <w:t xml:space="preserve">, or on some other maps submitted in evidence from </w:t>
      </w:r>
      <w:r w:rsidR="00E87BC8">
        <w:rPr>
          <w:rFonts w:ascii="Arial" w:hAnsi="Arial" w:cs="Arial"/>
          <w:sz w:val="24"/>
          <w:szCs w:val="24"/>
        </w:rPr>
        <w:t>a similar period</w:t>
      </w:r>
      <w:r w:rsidR="002E7EB0" w:rsidRPr="007F6FF7">
        <w:rPr>
          <w:rFonts w:ascii="Arial" w:hAnsi="Arial" w:cs="Arial"/>
          <w:sz w:val="24"/>
          <w:szCs w:val="24"/>
        </w:rPr>
        <w:t xml:space="preserve">. </w:t>
      </w:r>
      <w:r w:rsidR="007F6FF7" w:rsidRPr="004561A6">
        <w:rPr>
          <w:rFonts w:ascii="Arial" w:hAnsi="Arial" w:cs="Arial"/>
          <w:sz w:val="24"/>
          <w:szCs w:val="24"/>
        </w:rPr>
        <w:t>With the exception of the Tithe Map, there are inconsistencies in the alignment of the routes shown</w:t>
      </w:r>
      <w:r w:rsidR="00D3590A" w:rsidRPr="004561A6">
        <w:rPr>
          <w:rFonts w:ascii="Arial" w:hAnsi="Arial" w:cs="Arial"/>
          <w:sz w:val="24"/>
          <w:szCs w:val="24"/>
        </w:rPr>
        <w:t xml:space="preserve"> on th</w:t>
      </w:r>
      <w:r w:rsidR="00A52B48" w:rsidRPr="004561A6">
        <w:rPr>
          <w:rFonts w:ascii="Arial" w:hAnsi="Arial" w:cs="Arial"/>
          <w:sz w:val="24"/>
          <w:szCs w:val="24"/>
        </w:rPr>
        <w:t>e</w:t>
      </w:r>
      <w:r w:rsidR="00D3590A" w:rsidRPr="004561A6">
        <w:rPr>
          <w:rFonts w:ascii="Arial" w:hAnsi="Arial" w:cs="Arial"/>
          <w:sz w:val="24"/>
          <w:szCs w:val="24"/>
        </w:rPr>
        <w:t xml:space="preserve"> maps that</w:t>
      </w:r>
      <w:r w:rsidR="00A52B48" w:rsidRPr="004561A6">
        <w:rPr>
          <w:rFonts w:ascii="Arial" w:hAnsi="Arial" w:cs="Arial"/>
          <w:sz w:val="24"/>
          <w:szCs w:val="24"/>
        </w:rPr>
        <w:t xml:space="preserve"> do</w:t>
      </w:r>
      <w:r w:rsidR="00D3590A" w:rsidRPr="004561A6">
        <w:rPr>
          <w:rFonts w:ascii="Arial" w:hAnsi="Arial" w:cs="Arial"/>
          <w:sz w:val="24"/>
          <w:szCs w:val="24"/>
        </w:rPr>
        <w:t xml:space="preserve"> </w:t>
      </w:r>
      <w:r w:rsidR="0008713B" w:rsidRPr="004561A6">
        <w:rPr>
          <w:rFonts w:ascii="Arial" w:hAnsi="Arial" w:cs="Arial"/>
          <w:sz w:val="24"/>
          <w:szCs w:val="24"/>
        </w:rPr>
        <w:t>either depict</w:t>
      </w:r>
      <w:r w:rsidR="00D3590A" w:rsidRPr="004561A6">
        <w:rPr>
          <w:rFonts w:ascii="Arial" w:hAnsi="Arial" w:cs="Arial"/>
          <w:sz w:val="24"/>
          <w:szCs w:val="24"/>
        </w:rPr>
        <w:t xml:space="preserve"> sections of </w:t>
      </w:r>
      <w:r w:rsidR="00A4299E" w:rsidRPr="004561A6">
        <w:rPr>
          <w:rFonts w:ascii="Arial" w:hAnsi="Arial" w:cs="Arial"/>
          <w:sz w:val="24"/>
          <w:szCs w:val="24"/>
        </w:rPr>
        <w:t>the</w:t>
      </w:r>
      <w:r w:rsidR="00D3590A" w:rsidRPr="004561A6">
        <w:rPr>
          <w:rFonts w:ascii="Arial" w:hAnsi="Arial" w:cs="Arial"/>
          <w:sz w:val="24"/>
          <w:szCs w:val="24"/>
        </w:rPr>
        <w:t xml:space="preserve"> route, or</w:t>
      </w:r>
      <w:r w:rsidR="00A4299E" w:rsidRPr="004561A6">
        <w:rPr>
          <w:rFonts w:ascii="Arial" w:hAnsi="Arial" w:cs="Arial"/>
          <w:sz w:val="24"/>
          <w:szCs w:val="24"/>
        </w:rPr>
        <w:t xml:space="preserve"> the</w:t>
      </w:r>
      <w:r w:rsidR="00D3590A" w:rsidRPr="004561A6">
        <w:rPr>
          <w:rFonts w:ascii="Arial" w:hAnsi="Arial" w:cs="Arial"/>
          <w:sz w:val="24"/>
          <w:szCs w:val="24"/>
        </w:rPr>
        <w:t xml:space="preserve"> entire </w:t>
      </w:r>
      <w:r w:rsidR="00A52B48" w:rsidRPr="004561A6">
        <w:rPr>
          <w:rFonts w:ascii="Arial" w:hAnsi="Arial" w:cs="Arial"/>
          <w:sz w:val="24"/>
          <w:szCs w:val="24"/>
        </w:rPr>
        <w:t xml:space="preserve">Order </w:t>
      </w:r>
      <w:r w:rsidR="00D3590A" w:rsidRPr="004561A6">
        <w:rPr>
          <w:rFonts w:ascii="Arial" w:hAnsi="Arial" w:cs="Arial"/>
          <w:sz w:val="24"/>
          <w:szCs w:val="24"/>
        </w:rPr>
        <w:t>route.</w:t>
      </w:r>
    </w:p>
    <w:p w14:paraId="7AE67EA8" w14:textId="3A9944BD" w:rsidR="00B84CDA" w:rsidRDefault="006D22CA" w:rsidP="00897D8E">
      <w:pPr>
        <w:pStyle w:val="Style1"/>
        <w:rPr>
          <w:rFonts w:ascii="Arial" w:hAnsi="Arial" w:cs="Arial"/>
          <w:sz w:val="24"/>
          <w:szCs w:val="24"/>
        </w:rPr>
      </w:pPr>
      <w:r>
        <w:rPr>
          <w:rFonts w:ascii="Arial" w:hAnsi="Arial" w:cs="Arial"/>
          <w:sz w:val="24"/>
          <w:szCs w:val="24"/>
        </w:rPr>
        <w:t xml:space="preserve">Whilst </w:t>
      </w:r>
      <w:r w:rsidR="00FC2872">
        <w:rPr>
          <w:rFonts w:ascii="Arial" w:hAnsi="Arial" w:cs="Arial"/>
          <w:sz w:val="24"/>
          <w:szCs w:val="24"/>
        </w:rPr>
        <w:t xml:space="preserve">the OS maps are not evidence of the status of any road, track or path </w:t>
      </w:r>
      <w:r w:rsidR="00330338">
        <w:rPr>
          <w:rFonts w:ascii="Arial" w:hAnsi="Arial" w:cs="Arial"/>
          <w:sz w:val="24"/>
          <w:szCs w:val="24"/>
        </w:rPr>
        <w:t>shown,</w:t>
      </w:r>
      <w:r w:rsidR="00A93DA6">
        <w:rPr>
          <w:rFonts w:ascii="Arial" w:hAnsi="Arial" w:cs="Arial"/>
          <w:sz w:val="24"/>
          <w:szCs w:val="24"/>
        </w:rPr>
        <w:t xml:space="preserve"> and the surveyors </w:t>
      </w:r>
      <w:r w:rsidR="00B804B1">
        <w:rPr>
          <w:rFonts w:ascii="Arial" w:hAnsi="Arial" w:cs="Arial"/>
          <w:sz w:val="24"/>
          <w:szCs w:val="24"/>
        </w:rPr>
        <w:t xml:space="preserve">were directed not to enquire into them, </w:t>
      </w:r>
      <w:r w:rsidR="00330338">
        <w:rPr>
          <w:rFonts w:ascii="Arial" w:hAnsi="Arial" w:cs="Arial"/>
          <w:sz w:val="24"/>
          <w:szCs w:val="24"/>
        </w:rPr>
        <w:t>they are</w:t>
      </w:r>
      <w:r w:rsidR="009F5BA6">
        <w:rPr>
          <w:rFonts w:ascii="Arial" w:hAnsi="Arial" w:cs="Arial"/>
          <w:sz w:val="24"/>
          <w:szCs w:val="24"/>
        </w:rPr>
        <w:t xml:space="preserve"> usually </w:t>
      </w:r>
      <w:r w:rsidR="00DD55C6">
        <w:rPr>
          <w:rFonts w:ascii="Arial" w:hAnsi="Arial" w:cs="Arial"/>
          <w:sz w:val="24"/>
          <w:szCs w:val="24"/>
        </w:rPr>
        <w:t>reliable in</w:t>
      </w:r>
      <w:r w:rsidR="00E32E18">
        <w:rPr>
          <w:rFonts w:ascii="Arial" w:hAnsi="Arial" w:cs="Arial"/>
          <w:sz w:val="24"/>
          <w:szCs w:val="24"/>
        </w:rPr>
        <w:t xml:space="preserve"> depicting</w:t>
      </w:r>
      <w:r w:rsidR="00330338">
        <w:rPr>
          <w:rFonts w:ascii="Arial" w:hAnsi="Arial" w:cs="Arial"/>
          <w:sz w:val="24"/>
          <w:szCs w:val="24"/>
        </w:rPr>
        <w:t xml:space="preserve"> </w:t>
      </w:r>
      <w:r w:rsidR="00230AAB">
        <w:rPr>
          <w:rFonts w:ascii="Arial" w:hAnsi="Arial" w:cs="Arial"/>
          <w:sz w:val="24"/>
          <w:szCs w:val="24"/>
        </w:rPr>
        <w:t xml:space="preserve">the </w:t>
      </w:r>
      <w:r w:rsidR="00330338">
        <w:rPr>
          <w:rFonts w:ascii="Arial" w:hAnsi="Arial" w:cs="Arial"/>
          <w:sz w:val="24"/>
          <w:szCs w:val="24"/>
        </w:rPr>
        <w:t>physical existence of features on the ground</w:t>
      </w:r>
      <w:r w:rsidR="005717EC">
        <w:rPr>
          <w:rFonts w:ascii="Arial" w:hAnsi="Arial" w:cs="Arial"/>
          <w:sz w:val="24"/>
          <w:szCs w:val="24"/>
        </w:rPr>
        <w:t xml:space="preserve"> at that time</w:t>
      </w:r>
      <w:r w:rsidR="00DD55C6">
        <w:rPr>
          <w:rFonts w:ascii="Arial" w:hAnsi="Arial" w:cs="Arial"/>
          <w:sz w:val="24"/>
          <w:szCs w:val="24"/>
        </w:rPr>
        <w:t xml:space="preserve"> and it is notable that the Order route is not depicted on any of them</w:t>
      </w:r>
      <w:r w:rsidR="00330338">
        <w:rPr>
          <w:rFonts w:ascii="Arial" w:hAnsi="Arial" w:cs="Arial"/>
          <w:sz w:val="24"/>
          <w:szCs w:val="24"/>
        </w:rPr>
        <w:t>.</w:t>
      </w:r>
    </w:p>
    <w:p w14:paraId="70A2D96D" w14:textId="2624EAFC" w:rsidR="009D5BD6" w:rsidRPr="00E71979" w:rsidRDefault="00330519" w:rsidP="009D5BD6">
      <w:pPr>
        <w:pStyle w:val="Style1"/>
        <w:numPr>
          <w:ilvl w:val="0"/>
          <w:numId w:val="0"/>
        </w:numPr>
        <w:ind w:left="431" w:hanging="431"/>
        <w:rPr>
          <w:rFonts w:ascii="Arial" w:hAnsi="Arial" w:cs="Arial"/>
          <w:i/>
          <w:iCs/>
          <w:sz w:val="24"/>
          <w:szCs w:val="24"/>
        </w:rPr>
      </w:pPr>
      <w:r>
        <w:rPr>
          <w:rFonts w:ascii="Arial" w:hAnsi="Arial" w:cs="Arial"/>
          <w:i/>
          <w:iCs/>
          <w:sz w:val="24"/>
          <w:szCs w:val="24"/>
        </w:rPr>
        <w:t>Rights of Way Act 1932 and Definitive Map records</w:t>
      </w:r>
    </w:p>
    <w:p w14:paraId="2E806A59" w14:textId="27EF24A8" w:rsidR="002174A2" w:rsidRDefault="00E87962" w:rsidP="006D22CA">
      <w:pPr>
        <w:pStyle w:val="Style1"/>
        <w:rPr>
          <w:rFonts w:ascii="Arial" w:hAnsi="Arial" w:cs="Arial"/>
          <w:sz w:val="24"/>
          <w:szCs w:val="24"/>
        </w:rPr>
      </w:pPr>
      <w:r>
        <w:rPr>
          <w:rFonts w:ascii="Arial" w:hAnsi="Arial" w:cs="Arial"/>
          <w:sz w:val="24"/>
          <w:szCs w:val="24"/>
        </w:rPr>
        <w:t xml:space="preserve">Following the 1932 Act, </w:t>
      </w:r>
      <w:r w:rsidR="007E351C">
        <w:rPr>
          <w:rFonts w:ascii="Arial" w:hAnsi="Arial" w:cs="Arial"/>
          <w:sz w:val="24"/>
          <w:szCs w:val="24"/>
        </w:rPr>
        <w:t>Tack Lee Lane</w:t>
      </w:r>
      <w:r w:rsidR="009A7324">
        <w:rPr>
          <w:rFonts w:ascii="Arial" w:hAnsi="Arial" w:cs="Arial"/>
          <w:sz w:val="24"/>
          <w:szCs w:val="24"/>
        </w:rPr>
        <w:t>, from south of the canal</w:t>
      </w:r>
      <w:r w:rsidR="00E63A54">
        <w:rPr>
          <w:rFonts w:ascii="Arial" w:hAnsi="Arial" w:cs="Arial"/>
          <w:sz w:val="24"/>
          <w:szCs w:val="24"/>
        </w:rPr>
        <w:t xml:space="preserve"> is shown on the record</w:t>
      </w:r>
      <w:r w:rsidR="007E7EE1">
        <w:rPr>
          <w:rFonts w:ascii="Arial" w:hAnsi="Arial" w:cs="Arial"/>
          <w:sz w:val="24"/>
          <w:szCs w:val="24"/>
        </w:rPr>
        <w:t xml:space="preserve"> of footpaths</w:t>
      </w:r>
      <w:r w:rsidR="00E63A54">
        <w:rPr>
          <w:rFonts w:ascii="Arial" w:hAnsi="Arial" w:cs="Arial"/>
          <w:sz w:val="24"/>
          <w:szCs w:val="24"/>
        </w:rPr>
        <w:t xml:space="preserve"> </w:t>
      </w:r>
      <w:r w:rsidR="00191BB6">
        <w:rPr>
          <w:rFonts w:ascii="Arial" w:hAnsi="Arial" w:cs="Arial"/>
          <w:sz w:val="24"/>
          <w:szCs w:val="24"/>
        </w:rPr>
        <w:t>for the parish</w:t>
      </w:r>
      <w:r w:rsidR="00822988">
        <w:rPr>
          <w:rFonts w:ascii="Arial" w:hAnsi="Arial" w:cs="Arial"/>
          <w:sz w:val="24"/>
          <w:szCs w:val="24"/>
        </w:rPr>
        <w:t>, along with</w:t>
      </w:r>
      <w:r w:rsidR="000452F9">
        <w:rPr>
          <w:rFonts w:ascii="Arial" w:hAnsi="Arial" w:cs="Arial"/>
          <w:sz w:val="24"/>
          <w:szCs w:val="24"/>
        </w:rPr>
        <w:t xml:space="preserve"> the</w:t>
      </w:r>
      <w:r w:rsidR="00822988">
        <w:rPr>
          <w:rFonts w:ascii="Arial" w:hAnsi="Arial" w:cs="Arial"/>
          <w:sz w:val="24"/>
          <w:szCs w:val="24"/>
        </w:rPr>
        <w:t xml:space="preserve"> path </w:t>
      </w:r>
      <w:r w:rsidR="000452F9">
        <w:rPr>
          <w:rFonts w:ascii="Arial" w:hAnsi="Arial" w:cs="Arial"/>
          <w:sz w:val="24"/>
          <w:szCs w:val="24"/>
        </w:rPr>
        <w:t xml:space="preserve">that is </w:t>
      </w:r>
      <w:r w:rsidR="00822988">
        <w:rPr>
          <w:rFonts w:ascii="Arial" w:hAnsi="Arial" w:cs="Arial"/>
          <w:sz w:val="24"/>
          <w:szCs w:val="24"/>
        </w:rPr>
        <w:t xml:space="preserve">shown on </w:t>
      </w:r>
      <w:r>
        <w:rPr>
          <w:rFonts w:ascii="Arial" w:hAnsi="Arial" w:cs="Arial"/>
          <w:sz w:val="24"/>
          <w:szCs w:val="24"/>
        </w:rPr>
        <w:t>more contemporary</w:t>
      </w:r>
      <w:r w:rsidR="00822988">
        <w:rPr>
          <w:rFonts w:ascii="Arial" w:hAnsi="Arial" w:cs="Arial"/>
          <w:sz w:val="24"/>
          <w:szCs w:val="24"/>
        </w:rPr>
        <w:t xml:space="preserve"> OS mapping</w:t>
      </w:r>
      <w:r w:rsidR="001D12DB">
        <w:rPr>
          <w:rFonts w:ascii="Arial" w:hAnsi="Arial" w:cs="Arial"/>
          <w:sz w:val="24"/>
          <w:szCs w:val="24"/>
        </w:rPr>
        <w:t xml:space="preserve">, </w:t>
      </w:r>
      <w:r w:rsidR="000452F9">
        <w:rPr>
          <w:rFonts w:ascii="Arial" w:hAnsi="Arial" w:cs="Arial"/>
          <w:sz w:val="24"/>
          <w:szCs w:val="24"/>
        </w:rPr>
        <w:t xml:space="preserve">which </w:t>
      </w:r>
      <w:r w:rsidR="001D12DB">
        <w:rPr>
          <w:rFonts w:ascii="Arial" w:hAnsi="Arial" w:cs="Arial"/>
          <w:sz w:val="24"/>
          <w:szCs w:val="24"/>
        </w:rPr>
        <w:t>does not follow the line of the Order route.</w:t>
      </w:r>
      <w:r w:rsidR="00A07072">
        <w:rPr>
          <w:rFonts w:ascii="Arial" w:hAnsi="Arial" w:cs="Arial"/>
          <w:sz w:val="24"/>
          <w:szCs w:val="24"/>
        </w:rPr>
        <w:t xml:space="preserve"> </w:t>
      </w:r>
      <w:r w:rsidR="00AC0B13" w:rsidRPr="00CC457F">
        <w:rPr>
          <w:rFonts w:ascii="Arial" w:hAnsi="Arial" w:cs="Arial"/>
          <w:sz w:val="24"/>
          <w:szCs w:val="24"/>
        </w:rPr>
        <w:t>Th</w:t>
      </w:r>
      <w:r w:rsidR="00330338">
        <w:rPr>
          <w:rFonts w:ascii="Arial" w:hAnsi="Arial" w:cs="Arial"/>
          <w:sz w:val="24"/>
          <w:szCs w:val="24"/>
        </w:rPr>
        <w:t xml:space="preserve">e Order route </w:t>
      </w:r>
      <w:r w:rsidR="00435BA0">
        <w:rPr>
          <w:rFonts w:ascii="Arial" w:hAnsi="Arial" w:cs="Arial"/>
          <w:sz w:val="24"/>
          <w:szCs w:val="24"/>
        </w:rPr>
        <w:t xml:space="preserve">is not visible </w:t>
      </w:r>
      <w:r w:rsidR="00F24F0F">
        <w:rPr>
          <w:rFonts w:ascii="Arial" w:hAnsi="Arial" w:cs="Arial"/>
          <w:sz w:val="24"/>
          <w:szCs w:val="24"/>
        </w:rPr>
        <w:t xml:space="preserve">on the base map and </w:t>
      </w:r>
      <w:r w:rsidR="00330338">
        <w:rPr>
          <w:rFonts w:ascii="Arial" w:hAnsi="Arial" w:cs="Arial"/>
          <w:sz w:val="24"/>
          <w:szCs w:val="24"/>
        </w:rPr>
        <w:t xml:space="preserve">was not </w:t>
      </w:r>
      <w:r w:rsidR="004909E4">
        <w:rPr>
          <w:rFonts w:ascii="Arial" w:hAnsi="Arial" w:cs="Arial"/>
          <w:sz w:val="24"/>
          <w:szCs w:val="24"/>
        </w:rPr>
        <w:t>claimed as a footpath.</w:t>
      </w:r>
      <w:r w:rsidR="00F24F0F">
        <w:rPr>
          <w:rFonts w:ascii="Arial" w:hAnsi="Arial" w:cs="Arial"/>
          <w:sz w:val="24"/>
          <w:szCs w:val="24"/>
        </w:rPr>
        <w:t xml:space="preserve"> The </w:t>
      </w:r>
      <w:r w:rsidR="00D138EF">
        <w:rPr>
          <w:rFonts w:ascii="Arial" w:hAnsi="Arial" w:cs="Arial"/>
          <w:sz w:val="24"/>
          <w:szCs w:val="24"/>
        </w:rPr>
        <w:t>first Definitive Map</w:t>
      </w:r>
      <w:r w:rsidR="00675F1C">
        <w:rPr>
          <w:rFonts w:ascii="Arial" w:hAnsi="Arial" w:cs="Arial"/>
          <w:sz w:val="24"/>
          <w:szCs w:val="24"/>
        </w:rPr>
        <w:t xml:space="preserve"> of 1952</w:t>
      </w:r>
      <w:r w:rsidR="00D138EF">
        <w:rPr>
          <w:rFonts w:ascii="Arial" w:hAnsi="Arial" w:cs="Arial"/>
          <w:sz w:val="24"/>
          <w:szCs w:val="24"/>
        </w:rPr>
        <w:t xml:space="preserve"> </w:t>
      </w:r>
      <w:r w:rsidR="00287601">
        <w:rPr>
          <w:rFonts w:ascii="Arial" w:hAnsi="Arial" w:cs="Arial"/>
          <w:sz w:val="24"/>
          <w:szCs w:val="24"/>
        </w:rPr>
        <w:t xml:space="preserve">translates this information across, </w:t>
      </w:r>
      <w:r w:rsidR="00C53F36">
        <w:rPr>
          <w:rFonts w:ascii="Arial" w:hAnsi="Arial" w:cs="Arial"/>
          <w:sz w:val="24"/>
          <w:szCs w:val="24"/>
        </w:rPr>
        <w:t xml:space="preserve">with Tack Lee Lane shown </w:t>
      </w:r>
      <w:r w:rsidR="002311BB">
        <w:rPr>
          <w:rFonts w:ascii="Arial" w:hAnsi="Arial" w:cs="Arial"/>
          <w:sz w:val="24"/>
          <w:szCs w:val="24"/>
        </w:rPr>
        <w:t>as a footpath</w:t>
      </w:r>
      <w:r w:rsidR="00A7583D">
        <w:rPr>
          <w:rFonts w:ascii="Arial" w:hAnsi="Arial" w:cs="Arial"/>
          <w:sz w:val="24"/>
          <w:szCs w:val="24"/>
        </w:rPr>
        <w:t xml:space="preserve"> </w:t>
      </w:r>
      <w:r w:rsidR="00084A93">
        <w:rPr>
          <w:rFonts w:ascii="Arial" w:hAnsi="Arial" w:cs="Arial"/>
          <w:sz w:val="24"/>
          <w:szCs w:val="24"/>
        </w:rPr>
        <w:t>from its junction with the main road.</w:t>
      </w:r>
    </w:p>
    <w:p w14:paraId="2272E7C6" w14:textId="0F04B173" w:rsidR="00D73901" w:rsidRPr="006D22CA" w:rsidRDefault="002174A2" w:rsidP="006D22CA">
      <w:pPr>
        <w:pStyle w:val="Style1"/>
        <w:rPr>
          <w:rFonts w:ascii="Arial" w:hAnsi="Arial" w:cs="Arial"/>
          <w:sz w:val="24"/>
          <w:szCs w:val="24"/>
        </w:rPr>
      </w:pPr>
      <w:r>
        <w:rPr>
          <w:rFonts w:ascii="Arial" w:hAnsi="Arial" w:cs="Arial"/>
          <w:sz w:val="24"/>
          <w:szCs w:val="24"/>
        </w:rPr>
        <w:t>The BHS remarked that</w:t>
      </w:r>
      <w:r w:rsidR="002D4CED">
        <w:rPr>
          <w:rFonts w:ascii="Arial" w:hAnsi="Arial" w:cs="Arial"/>
          <w:sz w:val="24"/>
          <w:szCs w:val="24"/>
        </w:rPr>
        <w:t xml:space="preserve"> all of the rights of way in Yapton were footpaths </w:t>
      </w:r>
      <w:r w:rsidR="00CD0306">
        <w:rPr>
          <w:rFonts w:ascii="Arial" w:hAnsi="Arial" w:cs="Arial"/>
          <w:sz w:val="24"/>
          <w:szCs w:val="24"/>
        </w:rPr>
        <w:t xml:space="preserve">and </w:t>
      </w:r>
      <w:r w:rsidR="00E87962">
        <w:rPr>
          <w:rFonts w:ascii="Arial" w:hAnsi="Arial" w:cs="Arial"/>
          <w:sz w:val="24"/>
          <w:szCs w:val="24"/>
        </w:rPr>
        <w:t>suggested</w:t>
      </w:r>
      <w:r w:rsidR="00CD0306">
        <w:rPr>
          <w:rFonts w:ascii="Arial" w:hAnsi="Arial" w:cs="Arial"/>
          <w:sz w:val="24"/>
          <w:szCs w:val="24"/>
        </w:rPr>
        <w:t xml:space="preserve"> reasons why this might be the case. While </w:t>
      </w:r>
      <w:r w:rsidR="00E87962">
        <w:rPr>
          <w:rFonts w:ascii="Arial" w:hAnsi="Arial" w:cs="Arial"/>
          <w:sz w:val="24"/>
          <w:szCs w:val="24"/>
        </w:rPr>
        <w:t>their suggestions</w:t>
      </w:r>
      <w:r w:rsidR="00CD0306">
        <w:rPr>
          <w:rFonts w:ascii="Arial" w:hAnsi="Arial" w:cs="Arial"/>
          <w:sz w:val="24"/>
          <w:szCs w:val="24"/>
        </w:rPr>
        <w:t xml:space="preserve"> </w:t>
      </w:r>
      <w:r w:rsidR="00E87962">
        <w:rPr>
          <w:rFonts w:ascii="Arial" w:hAnsi="Arial" w:cs="Arial"/>
          <w:sz w:val="24"/>
          <w:szCs w:val="24"/>
        </w:rPr>
        <w:t>ar</w:t>
      </w:r>
      <w:r w:rsidR="006F026D">
        <w:rPr>
          <w:rFonts w:ascii="Arial" w:hAnsi="Arial" w:cs="Arial"/>
          <w:sz w:val="24"/>
          <w:szCs w:val="24"/>
        </w:rPr>
        <w:t>e</w:t>
      </w:r>
      <w:r w:rsidR="00CD0306">
        <w:rPr>
          <w:rFonts w:ascii="Arial" w:hAnsi="Arial" w:cs="Arial"/>
          <w:sz w:val="24"/>
          <w:szCs w:val="24"/>
        </w:rPr>
        <w:t xml:space="preserve"> </w:t>
      </w:r>
      <w:r w:rsidR="00FB36FA">
        <w:rPr>
          <w:rFonts w:ascii="Arial" w:hAnsi="Arial" w:cs="Arial"/>
          <w:sz w:val="24"/>
          <w:szCs w:val="24"/>
        </w:rPr>
        <w:t>logically argued</w:t>
      </w:r>
      <w:r w:rsidR="00CD0306">
        <w:rPr>
          <w:rFonts w:ascii="Arial" w:hAnsi="Arial" w:cs="Arial"/>
          <w:sz w:val="24"/>
          <w:szCs w:val="24"/>
        </w:rPr>
        <w:t xml:space="preserve">, </w:t>
      </w:r>
      <w:r w:rsidR="00E87962">
        <w:rPr>
          <w:rFonts w:ascii="Arial" w:hAnsi="Arial" w:cs="Arial"/>
          <w:sz w:val="24"/>
          <w:szCs w:val="24"/>
        </w:rPr>
        <w:t>such</w:t>
      </w:r>
      <w:r w:rsidR="00C275E6">
        <w:rPr>
          <w:rFonts w:ascii="Arial" w:hAnsi="Arial" w:cs="Arial"/>
          <w:sz w:val="24"/>
          <w:szCs w:val="24"/>
        </w:rPr>
        <w:t xml:space="preserve"> assertion</w:t>
      </w:r>
      <w:r w:rsidR="00E87962">
        <w:rPr>
          <w:rFonts w:ascii="Arial" w:hAnsi="Arial" w:cs="Arial"/>
          <w:sz w:val="24"/>
          <w:szCs w:val="24"/>
        </w:rPr>
        <w:t>s</w:t>
      </w:r>
      <w:r w:rsidR="00C275E6">
        <w:rPr>
          <w:rFonts w:ascii="Arial" w:hAnsi="Arial" w:cs="Arial"/>
          <w:sz w:val="24"/>
          <w:szCs w:val="24"/>
        </w:rPr>
        <w:t xml:space="preserve"> </w:t>
      </w:r>
      <w:r w:rsidR="00E87962">
        <w:rPr>
          <w:rFonts w:ascii="Arial" w:hAnsi="Arial" w:cs="Arial"/>
          <w:sz w:val="24"/>
          <w:szCs w:val="24"/>
        </w:rPr>
        <w:t>are not</w:t>
      </w:r>
      <w:r w:rsidR="00AC28E7">
        <w:rPr>
          <w:rFonts w:ascii="Arial" w:hAnsi="Arial" w:cs="Arial"/>
          <w:sz w:val="24"/>
          <w:szCs w:val="24"/>
        </w:rPr>
        <w:t xml:space="preserve"> evidence of the existence of the Order route or</w:t>
      </w:r>
      <w:r w:rsidR="00E87962">
        <w:rPr>
          <w:rFonts w:ascii="Arial" w:hAnsi="Arial" w:cs="Arial"/>
          <w:sz w:val="24"/>
          <w:szCs w:val="24"/>
        </w:rPr>
        <w:t xml:space="preserve"> of</w:t>
      </w:r>
      <w:r w:rsidR="00AC28E7">
        <w:rPr>
          <w:rFonts w:ascii="Arial" w:hAnsi="Arial" w:cs="Arial"/>
          <w:sz w:val="24"/>
          <w:szCs w:val="24"/>
        </w:rPr>
        <w:t xml:space="preserve"> the</w:t>
      </w:r>
      <w:r w:rsidR="00E87962">
        <w:rPr>
          <w:rFonts w:ascii="Arial" w:hAnsi="Arial" w:cs="Arial"/>
          <w:sz w:val="24"/>
          <w:szCs w:val="24"/>
        </w:rPr>
        <w:t xml:space="preserve"> restricted byway</w:t>
      </w:r>
      <w:r w:rsidR="00AC28E7">
        <w:rPr>
          <w:rFonts w:ascii="Arial" w:hAnsi="Arial" w:cs="Arial"/>
          <w:sz w:val="24"/>
          <w:szCs w:val="24"/>
        </w:rPr>
        <w:t xml:space="preserve"> status</w:t>
      </w:r>
      <w:r w:rsidR="00E87962">
        <w:rPr>
          <w:rFonts w:ascii="Arial" w:hAnsi="Arial" w:cs="Arial"/>
          <w:sz w:val="24"/>
          <w:szCs w:val="24"/>
        </w:rPr>
        <w:t xml:space="preserve"> that they feel should be</w:t>
      </w:r>
      <w:r w:rsidR="00AC28E7">
        <w:rPr>
          <w:rFonts w:ascii="Arial" w:hAnsi="Arial" w:cs="Arial"/>
          <w:sz w:val="24"/>
          <w:szCs w:val="24"/>
        </w:rPr>
        <w:t xml:space="preserve"> given</w:t>
      </w:r>
      <w:r w:rsidR="00BF6FDF">
        <w:rPr>
          <w:rFonts w:ascii="Arial" w:hAnsi="Arial" w:cs="Arial"/>
          <w:sz w:val="24"/>
          <w:szCs w:val="24"/>
        </w:rPr>
        <w:t xml:space="preserve"> to Tack Lee Lane.</w:t>
      </w:r>
      <w:r w:rsidR="002311BB">
        <w:rPr>
          <w:rFonts w:ascii="Arial" w:hAnsi="Arial" w:cs="Arial"/>
          <w:sz w:val="24"/>
          <w:szCs w:val="24"/>
        </w:rPr>
        <w:t xml:space="preserve"> </w:t>
      </w:r>
    </w:p>
    <w:p w14:paraId="2D062CB9" w14:textId="42F1DA46" w:rsidR="006D38AB" w:rsidRPr="00C41043" w:rsidRDefault="006D38AB" w:rsidP="008825C5">
      <w:pPr>
        <w:pStyle w:val="Style1"/>
        <w:keepNext/>
        <w:numPr>
          <w:ilvl w:val="0"/>
          <w:numId w:val="0"/>
        </w:numPr>
        <w:rPr>
          <w:rFonts w:ascii="Arial" w:hAnsi="Arial" w:cs="Arial"/>
          <w:b/>
          <w:bCs/>
          <w:sz w:val="24"/>
          <w:szCs w:val="24"/>
        </w:rPr>
      </w:pPr>
      <w:r w:rsidRPr="00C41043">
        <w:rPr>
          <w:rFonts w:ascii="Arial" w:hAnsi="Arial" w:cs="Arial"/>
          <w:b/>
          <w:bCs/>
          <w:sz w:val="24"/>
          <w:szCs w:val="24"/>
        </w:rPr>
        <w:t xml:space="preserve">Conclusions </w:t>
      </w:r>
    </w:p>
    <w:p w14:paraId="03E96C18" w14:textId="72A4CFD6" w:rsidR="004747AB" w:rsidRPr="00C41043" w:rsidRDefault="00392A1B" w:rsidP="00C41043">
      <w:pPr>
        <w:pStyle w:val="Style1"/>
        <w:keepNext/>
        <w:numPr>
          <w:ilvl w:val="0"/>
          <w:numId w:val="0"/>
        </w:numPr>
        <w:ind w:left="431" w:hanging="431"/>
        <w:rPr>
          <w:rFonts w:ascii="Arial" w:hAnsi="Arial" w:cs="Arial"/>
          <w:b/>
          <w:bCs/>
          <w:i/>
          <w:iCs/>
          <w:sz w:val="24"/>
          <w:szCs w:val="24"/>
        </w:rPr>
      </w:pPr>
      <w:r w:rsidRPr="00C41043">
        <w:rPr>
          <w:rFonts w:ascii="Arial" w:hAnsi="Arial" w:cs="Arial"/>
          <w:b/>
          <w:bCs/>
          <w:i/>
          <w:iCs/>
          <w:sz w:val="24"/>
          <w:szCs w:val="24"/>
        </w:rPr>
        <w:t xml:space="preserve">The </w:t>
      </w:r>
      <w:r w:rsidR="004747AB" w:rsidRPr="00C41043">
        <w:rPr>
          <w:rFonts w:ascii="Arial" w:hAnsi="Arial" w:cs="Arial"/>
          <w:b/>
          <w:bCs/>
          <w:i/>
          <w:iCs/>
          <w:sz w:val="24"/>
          <w:szCs w:val="24"/>
        </w:rPr>
        <w:t>Order route</w:t>
      </w:r>
    </w:p>
    <w:p w14:paraId="432380AF" w14:textId="3039854E" w:rsidR="00F13FED" w:rsidRDefault="008E0E26" w:rsidP="006D22CA">
      <w:pPr>
        <w:pStyle w:val="Style1"/>
        <w:keepNext/>
        <w:rPr>
          <w:rFonts w:ascii="Arial" w:hAnsi="Arial" w:cs="Arial"/>
          <w:sz w:val="24"/>
          <w:szCs w:val="24"/>
        </w:rPr>
      </w:pPr>
      <w:r>
        <w:rPr>
          <w:rFonts w:ascii="Arial" w:hAnsi="Arial" w:cs="Arial"/>
          <w:sz w:val="24"/>
          <w:szCs w:val="24"/>
        </w:rPr>
        <w:t>Looking solely at the Order route, a</w:t>
      </w:r>
      <w:r w:rsidR="00F53EFA">
        <w:rPr>
          <w:rFonts w:ascii="Arial" w:hAnsi="Arial" w:cs="Arial"/>
          <w:sz w:val="24"/>
          <w:szCs w:val="24"/>
        </w:rPr>
        <w:t xml:space="preserve"> </w:t>
      </w:r>
      <w:r w:rsidR="00FA02A4">
        <w:rPr>
          <w:rFonts w:ascii="Arial" w:hAnsi="Arial" w:cs="Arial"/>
          <w:sz w:val="24"/>
          <w:szCs w:val="24"/>
        </w:rPr>
        <w:t>dotted line</w:t>
      </w:r>
      <w:r w:rsidR="00F53EFA">
        <w:rPr>
          <w:rFonts w:ascii="Arial" w:hAnsi="Arial" w:cs="Arial"/>
          <w:sz w:val="24"/>
          <w:szCs w:val="24"/>
        </w:rPr>
        <w:t xml:space="preserve"> is shown on</w:t>
      </w:r>
      <w:r w:rsidR="00672796">
        <w:rPr>
          <w:rFonts w:ascii="Arial" w:hAnsi="Arial" w:cs="Arial"/>
          <w:sz w:val="24"/>
          <w:szCs w:val="24"/>
        </w:rPr>
        <w:t xml:space="preserve"> the</w:t>
      </w:r>
      <w:r w:rsidR="00F53EFA">
        <w:rPr>
          <w:rFonts w:ascii="Arial" w:hAnsi="Arial" w:cs="Arial"/>
          <w:sz w:val="24"/>
          <w:szCs w:val="24"/>
        </w:rPr>
        <w:t xml:space="preserve"> Yeakell and Gardner map</w:t>
      </w:r>
      <w:r w:rsidR="004606E6">
        <w:rPr>
          <w:rFonts w:ascii="Arial" w:hAnsi="Arial" w:cs="Arial"/>
          <w:sz w:val="24"/>
          <w:szCs w:val="24"/>
        </w:rPr>
        <w:t xml:space="preserve"> of 1778</w:t>
      </w:r>
      <w:r w:rsidR="00FA02A4">
        <w:rPr>
          <w:rFonts w:ascii="Arial" w:hAnsi="Arial" w:cs="Arial"/>
          <w:sz w:val="24"/>
          <w:szCs w:val="24"/>
        </w:rPr>
        <w:t>,</w:t>
      </w:r>
      <w:r w:rsidR="00392A1B">
        <w:rPr>
          <w:rFonts w:ascii="Arial" w:hAnsi="Arial" w:cs="Arial"/>
          <w:sz w:val="24"/>
          <w:szCs w:val="24"/>
        </w:rPr>
        <w:t xml:space="preserve"> however this does not meet with Tack Lee Lane but runs parallel to it. </w:t>
      </w:r>
      <w:r w:rsidR="0052578F">
        <w:rPr>
          <w:rFonts w:ascii="Arial" w:hAnsi="Arial" w:cs="Arial"/>
          <w:sz w:val="24"/>
          <w:szCs w:val="24"/>
        </w:rPr>
        <w:t xml:space="preserve">The </w:t>
      </w:r>
      <w:r w:rsidR="002C1985">
        <w:rPr>
          <w:rFonts w:ascii="Arial" w:hAnsi="Arial" w:cs="Arial"/>
          <w:sz w:val="24"/>
          <w:szCs w:val="24"/>
        </w:rPr>
        <w:t xml:space="preserve">small </w:t>
      </w:r>
      <w:r w:rsidR="0052578F">
        <w:rPr>
          <w:rFonts w:ascii="Arial" w:hAnsi="Arial" w:cs="Arial"/>
          <w:sz w:val="24"/>
          <w:szCs w:val="24"/>
        </w:rPr>
        <w:t>scale of Cary’s map does not allow</w:t>
      </w:r>
      <w:r w:rsidR="00C60C03">
        <w:rPr>
          <w:rFonts w:ascii="Arial" w:hAnsi="Arial" w:cs="Arial"/>
          <w:sz w:val="24"/>
          <w:szCs w:val="24"/>
        </w:rPr>
        <w:t xml:space="preserve"> the </w:t>
      </w:r>
      <w:r w:rsidR="008A5419">
        <w:rPr>
          <w:rFonts w:ascii="Arial" w:hAnsi="Arial" w:cs="Arial"/>
          <w:sz w:val="24"/>
          <w:szCs w:val="24"/>
        </w:rPr>
        <w:t xml:space="preserve">location of the </w:t>
      </w:r>
      <w:r w:rsidR="00C60C03">
        <w:rPr>
          <w:rFonts w:ascii="Arial" w:hAnsi="Arial" w:cs="Arial"/>
          <w:sz w:val="24"/>
          <w:szCs w:val="24"/>
        </w:rPr>
        <w:t>route shown</w:t>
      </w:r>
      <w:r w:rsidR="00DA05DB">
        <w:rPr>
          <w:rFonts w:ascii="Arial" w:hAnsi="Arial" w:cs="Arial"/>
          <w:sz w:val="24"/>
          <w:szCs w:val="24"/>
        </w:rPr>
        <w:t xml:space="preserve"> on it</w:t>
      </w:r>
      <w:r w:rsidR="00366D1A">
        <w:rPr>
          <w:rFonts w:ascii="Arial" w:hAnsi="Arial" w:cs="Arial"/>
          <w:sz w:val="24"/>
          <w:szCs w:val="24"/>
        </w:rPr>
        <w:t>,</w:t>
      </w:r>
      <w:r w:rsidR="00C60C03">
        <w:rPr>
          <w:rFonts w:ascii="Arial" w:hAnsi="Arial" w:cs="Arial"/>
          <w:sz w:val="24"/>
          <w:szCs w:val="24"/>
        </w:rPr>
        <w:t xml:space="preserve"> to be determined </w:t>
      </w:r>
      <w:r w:rsidR="00EB497A">
        <w:rPr>
          <w:rFonts w:ascii="Arial" w:hAnsi="Arial" w:cs="Arial"/>
          <w:sz w:val="24"/>
          <w:szCs w:val="24"/>
        </w:rPr>
        <w:t>with any accuracy</w:t>
      </w:r>
      <w:r w:rsidR="002C1985">
        <w:rPr>
          <w:rFonts w:ascii="Arial" w:hAnsi="Arial" w:cs="Arial"/>
          <w:sz w:val="24"/>
          <w:szCs w:val="24"/>
        </w:rPr>
        <w:t xml:space="preserve"> and </w:t>
      </w:r>
      <w:r w:rsidR="00C31B52">
        <w:rPr>
          <w:rFonts w:ascii="Arial" w:hAnsi="Arial" w:cs="Arial"/>
          <w:sz w:val="24"/>
          <w:szCs w:val="24"/>
        </w:rPr>
        <w:t>appears to have been</w:t>
      </w:r>
      <w:r w:rsidR="002C1985">
        <w:rPr>
          <w:rFonts w:ascii="Arial" w:hAnsi="Arial" w:cs="Arial"/>
          <w:sz w:val="24"/>
          <w:szCs w:val="24"/>
        </w:rPr>
        <w:t xml:space="preserve"> </w:t>
      </w:r>
      <w:r w:rsidR="002C1985">
        <w:rPr>
          <w:rFonts w:ascii="Arial" w:hAnsi="Arial" w:cs="Arial"/>
          <w:sz w:val="24"/>
          <w:szCs w:val="24"/>
        </w:rPr>
        <w:lastRenderedPageBreak/>
        <w:t>considered by the BHS to be</w:t>
      </w:r>
      <w:r w:rsidR="008A5419">
        <w:rPr>
          <w:rFonts w:ascii="Arial" w:hAnsi="Arial" w:cs="Arial"/>
          <w:sz w:val="24"/>
          <w:szCs w:val="24"/>
        </w:rPr>
        <w:t xml:space="preserve"> evidence of </w:t>
      </w:r>
      <w:r w:rsidR="00361B3D">
        <w:rPr>
          <w:rFonts w:ascii="Arial" w:hAnsi="Arial" w:cs="Arial"/>
          <w:sz w:val="24"/>
          <w:szCs w:val="24"/>
        </w:rPr>
        <w:t xml:space="preserve">a different route, </w:t>
      </w:r>
      <w:r w:rsidR="002C1985">
        <w:rPr>
          <w:rFonts w:ascii="Arial" w:hAnsi="Arial" w:cs="Arial"/>
          <w:sz w:val="24"/>
          <w:szCs w:val="24"/>
        </w:rPr>
        <w:t>Drove Lane</w:t>
      </w:r>
      <w:r w:rsidR="00361B3D">
        <w:rPr>
          <w:rFonts w:ascii="Arial" w:hAnsi="Arial" w:cs="Arial"/>
          <w:sz w:val="24"/>
          <w:szCs w:val="24"/>
        </w:rPr>
        <w:t>,</w:t>
      </w:r>
      <w:r w:rsidR="002C1985">
        <w:rPr>
          <w:rFonts w:ascii="Arial" w:hAnsi="Arial" w:cs="Arial"/>
          <w:sz w:val="24"/>
          <w:szCs w:val="24"/>
        </w:rPr>
        <w:t xml:space="preserve"> </w:t>
      </w:r>
      <w:r w:rsidR="00A224B8">
        <w:rPr>
          <w:rFonts w:ascii="Arial" w:hAnsi="Arial" w:cs="Arial"/>
          <w:sz w:val="24"/>
          <w:szCs w:val="24"/>
        </w:rPr>
        <w:t xml:space="preserve">in a </w:t>
      </w:r>
      <w:r w:rsidR="00361B3D">
        <w:rPr>
          <w:rFonts w:ascii="Arial" w:hAnsi="Arial" w:cs="Arial"/>
          <w:sz w:val="24"/>
          <w:szCs w:val="24"/>
        </w:rPr>
        <w:t xml:space="preserve">separate </w:t>
      </w:r>
      <w:r w:rsidR="00A224B8">
        <w:rPr>
          <w:rFonts w:ascii="Arial" w:hAnsi="Arial" w:cs="Arial"/>
          <w:sz w:val="24"/>
          <w:szCs w:val="24"/>
        </w:rPr>
        <w:t>appeal</w:t>
      </w:r>
      <w:r w:rsidR="002C1985">
        <w:rPr>
          <w:rFonts w:ascii="Arial" w:hAnsi="Arial" w:cs="Arial"/>
          <w:sz w:val="24"/>
          <w:szCs w:val="24"/>
        </w:rPr>
        <w:t xml:space="preserve">. </w:t>
      </w:r>
      <w:r w:rsidR="00C0613B">
        <w:rPr>
          <w:rFonts w:ascii="Arial" w:hAnsi="Arial" w:cs="Arial"/>
          <w:sz w:val="24"/>
          <w:szCs w:val="24"/>
        </w:rPr>
        <w:t>The route shown on Cary</w:t>
      </w:r>
      <w:r w:rsidR="000346F6">
        <w:rPr>
          <w:rFonts w:ascii="Arial" w:hAnsi="Arial" w:cs="Arial"/>
          <w:sz w:val="24"/>
          <w:szCs w:val="24"/>
        </w:rPr>
        <w:t>’</w:t>
      </w:r>
      <w:r w:rsidR="00C0613B">
        <w:rPr>
          <w:rFonts w:ascii="Arial" w:hAnsi="Arial" w:cs="Arial"/>
          <w:sz w:val="24"/>
          <w:szCs w:val="24"/>
        </w:rPr>
        <w:t>s</w:t>
      </w:r>
      <w:r w:rsidR="00DA05DB">
        <w:rPr>
          <w:rFonts w:ascii="Arial" w:hAnsi="Arial" w:cs="Arial"/>
          <w:sz w:val="24"/>
          <w:szCs w:val="24"/>
        </w:rPr>
        <w:t xml:space="preserve"> also</w:t>
      </w:r>
      <w:r w:rsidR="000346F6">
        <w:rPr>
          <w:rFonts w:ascii="Arial" w:hAnsi="Arial" w:cs="Arial"/>
          <w:sz w:val="24"/>
          <w:szCs w:val="24"/>
        </w:rPr>
        <w:t xml:space="preserve"> appears quite substantial</w:t>
      </w:r>
      <w:r w:rsidR="00DA05DB">
        <w:rPr>
          <w:rFonts w:ascii="Arial" w:hAnsi="Arial" w:cs="Arial"/>
          <w:sz w:val="24"/>
          <w:szCs w:val="24"/>
        </w:rPr>
        <w:t xml:space="preserve">, which is at odds with </w:t>
      </w:r>
      <w:r w:rsidR="00A22792">
        <w:rPr>
          <w:rFonts w:ascii="Arial" w:hAnsi="Arial" w:cs="Arial"/>
          <w:sz w:val="24"/>
          <w:szCs w:val="24"/>
        </w:rPr>
        <w:t xml:space="preserve">the other mapping of the time which </w:t>
      </w:r>
      <w:r w:rsidR="007E2351">
        <w:rPr>
          <w:rFonts w:ascii="Arial" w:hAnsi="Arial" w:cs="Arial"/>
          <w:sz w:val="24"/>
          <w:szCs w:val="24"/>
        </w:rPr>
        <w:t>either does not show a route, or where it does</w:t>
      </w:r>
      <w:r w:rsidR="00F65863">
        <w:rPr>
          <w:rFonts w:ascii="Arial" w:hAnsi="Arial" w:cs="Arial"/>
          <w:sz w:val="24"/>
          <w:szCs w:val="24"/>
        </w:rPr>
        <w:t xml:space="preserve"> show parts, it is depicted by dots</w:t>
      </w:r>
      <w:r w:rsidR="00F13FED">
        <w:rPr>
          <w:rFonts w:ascii="Arial" w:hAnsi="Arial" w:cs="Arial"/>
          <w:sz w:val="24"/>
          <w:szCs w:val="24"/>
        </w:rPr>
        <w:t>.</w:t>
      </w:r>
      <w:r w:rsidR="00C0613B">
        <w:rPr>
          <w:rFonts w:ascii="Arial" w:hAnsi="Arial" w:cs="Arial"/>
          <w:sz w:val="24"/>
          <w:szCs w:val="24"/>
        </w:rPr>
        <w:t xml:space="preserve"> </w:t>
      </w:r>
    </w:p>
    <w:p w14:paraId="6E47815C" w14:textId="78FF43C0" w:rsidR="006D49B1" w:rsidRPr="00F96F1B" w:rsidRDefault="00392A1B" w:rsidP="006D22CA">
      <w:pPr>
        <w:pStyle w:val="Style1"/>
        <w:keepNext/>
        <w:rPr>
          <w:rFonts w:ascii="Arial" w:hAnsi="Arial" w:cs="Arial"/>
          <w:sz w:val="24"/>
          <w:szCs w:val="24"/>
        </w:rPr>
      </w:pPr>
      <w:r>
        <w:rPr>
          <w:rFonts w:ascii="Arial" w:hAnsi="Arial" w:cs="Arial"/>
          <w:sz w:val="24"/>
          <w:szCs w:val="24"/>
        </w:rPr>
        <w:t>T</w:t>
      </w:r>
      <w:r w:rsidR="00F53EFA">
        <w:rPr>
          <w:rFonts w:ascii="Arial" w:hAnsi="Arial" w:cs="Arial"/>
          <w:sz w:val="24"/>
          <w:szCs w:val="24"/>
        </w:rPr>
        <w:t>he Tithe Map</w:t>
      </w:r>
      <w:r w:rsidR="004606E6">
        <w:rPr>
          <w:rFonts w:ascii="Arial" w:hAnsi="Arial" w:cs="Arial"/>
          <w:sz w:val="24"/>
          <w:szCs w:val="24"/>
        </w:rPr>
        <w:t xml:space="preserve"> of 1841</w:t>
      </w:r>
      <w:r w:rsidR="00FA02A4">
        <w:rPr>
          <w:rFonts w:ascii="Arial" w:hAnsi="Arial" w:cs="Arial"/>
          <w:sz w:val="24"/>
          <w:szCs w:val="24"/>
        </w:rPr>
        <w:t xml:space="preserve"> is the only map that depicts the entire Order route on the alignment claimed.</w:t>
      </w:r>
      <w:r w:rsidR="00F53EFA">
        <w:rPr>
          <w:rFonts w:ascii="Arial" w:hAnsi="Arial" w:cs="Arial"/>
          <w:sz w:val="24"/>
          <w:szCs w:val="24"/>
        </w:rPr>
        <w:t xml:space="preserve"> </w:t>
      </w:r>
      <w:r w:rsidR="00FA02A4">
        <w:rPr>
          <w:rFonts w:ascii="Arial" w:hAnsi="Arial" w:cs="Arial"/>
          <w:sz w:val="24"/>
          <w:szCs w:val="24"/>
        </w:rPr>
        <w:t>Sections</w:t>
      </w:r>
      <w:r w:rsidR="00F53EFA">
        <w:rPr>
          <w:rFonts w:ascii="Arial" w:hAnsi="Arial" w:cs="Arial"/>
          <w:sz w:val="24"/>
          <w:szCs w:val="24"/>
        </w:rPr>
        <w:t xml:space="preserve"> of </w:t>
      </w:r>
      <w:r w:rsidR="004606E6">
        <w:rPr>
          <w:rFonts w:ascii="Arial" w:hAnsi="Arial" w:cs="Arial"/>
          <w:sz w:val="24"/>
          <w:szCs w:val="24"/>
        </w:rPr>
        <w:t xml:space="preserve">the Order route </w:t>
      </w:r>
      <w:r w:rsidR="00F53EFA">
        <w:rPr>
          <w:rFonts w:ascii="Arial" w:hAnsi="Arial" w:cs="Arial"/>
          <w:sz w:val="24"/>
          <w:szCs w:val="24"/>
        </w:rPr>
        <w:t>can be seen on</w:t>
      </w:r>
      <w:r w:rsidR="004606E6">
        <w:rPr>
          <w:rFonts w:ascii="Arial" w:hAnsi="Arial" w:cs="Arial"/>
          <w:sz w:val="24"/>
          <w:szCs w:val="24"/>
        </w:rPr>
        <w:t xml:space="preserve"> various estate plans from 1775 and 1862</w:t>
      </w:r>
      <w:r w:rsidR="00FA02A4">
        <w:rPr>
          <w:rFonts w:ascii="Arial" w:hAnsi="Arial" w:cs="Arial"/>
          <w:sz w:val="24"/>
          <w:szCs w:val="24"/>
        </w:rPr>
        <w:t>, albeit it is questionable as to whether some of these sections are on the correct alignment of the Order route</w:t>
      </w:r>
      <w:r w:rsidR="004606E6">
        <w:rPr>
          <w:rFonts w:ascii="Arial" w:hAnsi="Arial" w:cs="Arial"/>
          <w:sz w:val="24"/>
          <w:szCs w:val="24"/>
        </w:rPr>
        <w:t>.</w:t>
      </w:r>
      <w:r w:rsidR="00F53EFA">
        <w:rPr>
          <w:rFonts w:ascii="Arial" w:hAnsi="Arial" w:cs="Arial"/>
          <w:sz w:val="24"/>
          <w:szCs w:val="24"/>
        </w:rPr>
        <w:t xml:space="preserve"> </w:t>
      </w:r>
      <w:r w:rsidR="00FA02A4">
        <w:rPr>
          <w:rFonts w:ascii="Arial" w:hAnsi="Arial" w:cs="Arial"/>
          <w:sz w:val="24"/>
          <w:szCs w:val="24"/>
        </w:rPr>
        <w:t>W</w:t>
      </w:r>
      <w:r w:rsidR="00F53EFA">
        <w:rPr>
          <w:rFonts w:ascii="Arial" w:hAnsi="Arial" w:cs="Arial"/>
          <w:sz w:val="24"/>
          <w:szCs w:val="24"/>
        </w:rPr>
        <w:t xml:space="preserve">hilst all or </w:t>
      </w:r>
      <w:r w:rsidR="00FA02A4">
        <w:rPr>
          <w:rFonts w:ascii="Arial" w:hAnsi="Arial" w:cs="Arial"/>
          <w:sz w:val="24"/>
          <w:szCs w:val="24"/>
        </w:rPr>
        <w:t>short sections</w:t>
      </w:r>
      <w:r w:rsidR="00F53EFA">
        <w:rPr>
          <w:rFonts w:ascii="Arial" w:hAnsi="Arial" w:cs="Arial"/>
          <w:sz w:val="24"/>
          <w:szCs w:val="24"/>
        </w:rPr>
        <w:t xml:space="preserve"> of the Order route are shown on some maps of that time, it is </w:t>
      </w:r>
      <w:r w:rsidR="00FA02A4">
        <w:rPr>
          <w:rFonts w:ascii="Arial" w:hAnsi="Arial" w:cs="Arial"/>
          <w:sz w:val="24"/>
          <w:szCs w:val="24"/>
        </w:rPr>
        <w:t xml:space="preserve">notable that </w:t>
      </w:r>
      <w:r w:rsidR="00057AB0">
        <w:rPr>
          <w:rFonts w:ascii="Arial" w:hAnsi="Arial" w:cs="Arial"/>
          <w:sz w:val="24"/>
          <w:szCs w:val="24"/>
        </w:rPr>
        <w:t>the Orde</w:t>
      </w:r>
      <w:r w:rsidR="00405913">
        <w:rPr>
          <w:rFonts w:ascii="Arial" w:hAnsi="Arial" w:cs="Arial"/>
          <w:sz w:val="24"/>
          <w:szCs w:val="24"/>
        </w:rPr>
        <w:t>r</w:t>
      </w:r>
      <w:r w:rsidR="00057AB0">
        <w:rPr>
          <w:rFonts w:ascii="Arial" w:hAnsi="Arial" w:cs="Arial"/>
          <w:sz w:val="24"/>
          <w:szCs w:val="24"/>
        </w:rPr>
        <w:t xml:space="preserve"> route</w:t>
      </w:r>
      <w:r w:rsidR="00FA02A4">
        <w:rPr>
          <w:rFonts w:ascii="Arial" w:hAnsi="Arial" w:cs="Arial"/>
          <w:sz w:val="24"/>
          <w:szCs w:val="24"/>
        </w:rPr>
        <w:t xml:space="preserve"> is </w:t>
      </w:r>
      <w:r w:rsidR="00F53EFA">
        <w:rPr>
          <w:rFonts w:ascii="Arial" w:hAnsi="Arial" w:cs="Arial"/>
          <w:sz w:val="24"/>
          <w:szCs w:val="24"/>
        </w:rPr>
        <w:t>not shown</w:t>
      </w:r>
      <w:r w:rsidR="00FA02A4">
        <w:rPr>
          <w:rFonts w:ascii="Arial" w:hAnsi="Arial" w:cs="Arial"/>
          <w:sz w:val="24"/>
          <w:szCs w:val="24"/>
        </w:rPr>
        <w:t xml:space="preserve"> </w:t>
      </w:r>
      <w:r w:rsidR="00F53EFA">
        <w:rPr>
          <w:rFonts w:ascii="Arial" w:hAnsi="Arial" w:cs="Arial"/>
          <w:sz w:val="24"/>
          <w:szCs w:val="24"/>
        </w:rPr>
        <w:t>on other</w:t>
      </w:r>
      <w:r w:rsidR="004606E6">
        <w:rPr>
          <w:rFonts w:ascii="Arial" w:hAnsi="Arial" w:cs="Arial"/>
          <w:sz w:val="24"/>
          <w:szCs w:val="24"/>
        </w:rPr>
        <w:t xml:space="preserve"> maps of the same era, such as Gardner and Gream and Greenwoods</w:t>
      </w:r>
      <w:r w:rsidR="002C2995">
        <w:rPr>
          <w:rFonts w:ascii="Arial" w:hAnsi="Arial" w:cs="Arial"/>
          <w:sz w:val="24"/>
          <w:szCs w:val="24"/>
        </w:rPr>
        <w:t xml:space="preserve">. </w:t>
      </w:r>
      <w:r w:rsidR="00FA02A4">
        <w:rPr>
          <w:rFonts w:ascii="Arial" w:hAnsi="Arial" w:cs="Arial"/>
          <w:sz w:val="24"/>
          <w:szCs w:val="24"/>
        </w:rPr>
        <w:t xml:space="preserve">More notable still, is that </w:t>
      </w:r>
      <w:r w:rsidR="00057AB0">
        <w:rPr>
          <w:rFonts w:ascii="Arial" w:hAnsi="Arial" w:cs="Arial"/>
          <w:sz w:val="24"/>
          <w:szCs w:val="24"/>
        </w:rPr>
        <w:t>the Order</w:t>
      </w:r>
      <w:r w:rsidR="00FA02A4">
        <w:rPr>
          <w:rFonts w:ascii="Arial" w:hAnsi="Arial" w:cs="Arial"/>
          <w:sz w:val="24"/>
          <w:szCs w:val="24"/>
        </w:rPr>
        <w:t xml:space="preserve"> route</w:t>
      </w:r>
      <w:r w:rsidR="002C2995">
        <w:rPr>
          <w:rFonts w:ascii="Arial" w:hAnsi="Arial" w:cs="Arial"/>
          <w:sz w:val="24"/>
          <w:szCs w:val="24"/>
        </w:rPr>
        <w:t xml:space="preserve"> is also not shown on any</w:t>
      </w:r>
      <w:r w:rsidR="00057AB0">
        <w:rPr>
          <w:rFonts w:ascii="Arial" w:hAnsi="Arial" w:cs="Arial"/>
          <w:sz w:val="24"/>
          <w:szCs w:val="24"/>
        </w:rPr>
        <w:t xml:space="preserve"> of the</w:t>
      </w:r>
      <w:r w:rsidR="002C2995">
        <w:rPr>
          <w:rFonts w:ascii="Arial" w:hAnsi="Arial" w:cs="Arial"/>
          <w:sz w:val="24"/>
          <w:szCs w:val="24"/>
        </w:rPr>
        <w:t xml:space="preserve"> OS </w:t>
      </w:r>
      <w:r w:rsidR="00627DA9">
        <w:rPr>
          <w:rFonts w:ascii="Arial" w:hAnsi="Arial" w:cs="Arial"/>
          <w:sz w:val="24"/>
          <w:szCs w:val="24"/>
        </w:rPr>
        <w:t>mapping submitted</w:t>
      </w:r>
      <w:r w:rsidR="00FA02A4">
        <w:rPr>
          <w:rFonts w:ascii="Arial" w:hAnsi="Arial" w:cs="Arial"/>
          <w:sz w:val="24"/>
          <w:szCs w:val="24"/>
        </w:rPr>
        <w:t xml:space="preserve"> in evidence</w:t>
      </w:r>
      <w:r w:rsidR="00C871A6">
        <w:rPr>
          <w:rFonts w:ascii="Arial" w:hAnsi="Arial" w:cs="Arial"/>
          <w:sz w:val="24"/>
          <w:szCs w:val="24"/>
        </w:rPr>
        <w:t>,</w:t>
      </w:r>
      <w:r w:rsidR="00FA02A4">
        <w:rPr>
          <w:rFonts w:ascii="Arial" w:hAnsi="Arial" w:cs="Arial"/>
          <w:sz w:val="24"/>
          <w:szCs w:val="24"/>
        </w:rPr>
        <w:t xml:space="preserve"> which dates</w:t>
      </w:r>
      <w:r w:rsidR="00627DA9">
        <w:rPr>
          <w:rFonts w:ascii="Arial" w:hAnsi="Arial" w:cs="Arial"/>
          <w:sz w:val="24"/>
          <w:szCs w:val="24"/>
        </w:rPr>
        <w:t xml:space="preserve"> from 1805 onwards. </w:t>
      </w:r>
      <w:r w:rsidR="00602172">
        <w:rPr>
          <w:rFonts w:ascii="Arial" w:hAnsi="Arial" w:cs="Arial"/>
          <w:sz w:val="24"/>
          <w:szCs w:val="24"/>
        </w:rPr>
        <w:t xml:space="preserve">Moving </w:t>
      </w:r>
      <w:r w:rsidR="00602172" w:rsidRPr="00F96F1B">
        <w:rPr>
          <w:rFonts w:ascii="Arial" w:hAnsi="Arial" w:cs="Arial"/>
          <w:sz w:val="24"/>
          <w:szCs w:val="24"/>
        </w:rPr>
        <w:t>forward, m</w:t>
      </w:r>
      <w:r w:rsidR="00627DA9" w:rsidRPr="00F96F1B">
        <w:rPr>
          <w:rFonts w:ascii="Arial" w:hAnsi="Arial" w:cs="Arial"/>
          <w:sz w:val="24"/>
          <w:szCs w:val="24"/>
        </w:rPr>
        <w:t>ore contemporary mapping and evidence</w:t>
      </w:r>
      <w:r w:rsidR="00057AB0" w:rsidRPr="00F96F1B">
        <w:rPr>
          <w:rFonts w:ascii="Arial" w:hAnsi="Arial" w:cs="Arial"/>
          <w:sz w:val="24"/>
          <w:szCs w:val="24"/>
        </w:rPr>
        <w:t>,</w:t>
      </w:r>
      <w:r w:rsidR="00627DA9" w:rsidRPr="00F96F1B">
        <w:rPr>
          <w:rFonts w:ascii="Arial" w:hAnsi="Arial" w:cs="Arial"/>
          <w:sz w:val="24"/>
          <w:szCs w:val="24"/>
        </w:rPr>
        <w:t xml:space="preserve"> such as the Finance Act records of 1910 do not show the route as a physical feature</w:t>
      </w:r>
      <w:r w:rsidR="006F1342" w:rsidRPr="00F96F1B">
        <w:rPr>
          <w:rFonts w:ascii="Arial" w:hAnsi="Arial" w:cs="Arial"/>
          <w:sz w:val="24"/>
          <w:szCs w:val="24"/>
        </w:rPr>
        <w:t>.</w:t>
      </w:r>
    </w:p>
    <w:p w14:paraId="1E8503FC" w14:textId="424CE7B2" w:rsidR="000A1A99" w:rsidRPr="00F96F1B" w:rsidRDefault="006C1E18" w:rsidP="004E0C6D">
      <w:pPr>
        <w:pStyle w:val="Style1"/>
        <w:keepNext/>
        <w:rPr>
          <w:rFonts w:ascii="Arial" w:hAnsi="Arial" w:cs="Arial"/>
          <w:sz w:val="24"/>
          <w:szCs w:val="24"/>
        </w:rPr>
      </w:pPr>
      <w:r w:rsidRPr="00F96F1B">
        <w:rPr>
          <w:rFonts w:ascii="Arial" w:hAnsi="Arial" w:cs="Arial"/>
          <w:sz w:val="24"/>
          <w:szCs w:val="24"/>
        </w:rPr>
        <w:t xml:space="preserve">Although </w:t>
      </w:r>
      <w:r w:rsidR="00220511" w:rsidRPr="00F96F1B">
        <w:rPr>
          <w:rFonts w:ascii="Arial" w:hAnsi="Arial" w:cs="Arial"/>
          <w:sz w:val="24"/>
          <w:szCs w:val="24"/>
        </w:rPr>
        <w:t xml:space="preserve">a </w:t>
      </w:r>
      <w:r w:rsidR="006F1342" w:rsidRPr="00F96F1B">
        <w:rPr>
          <w:rFonts w:ascii="Arial" w:hAnsi="Arial" w:cs="Arial"/>
          <w:sz w:val="24"/>
          <w:szCs w:val="24"/>
        </w:rPr>
        <w:t xml:space="preserve">route </w:t>
      </w:r>
      <w:r w:rsidR="00E92005" w:rsidRPr="00F96F1B">
        <w:rPr>
          <w:rFonts w:ascii="Arial" w:hAnsi="Arial" w:cs="Arial"/>
          <w:sz w:val="24"/>
          <w:szCs w:val="24"/>
        </w:rPr>
        <w:t xml:space="preserve">may have existed </w:t>
      </w:r>
      <w:r w:rsidR="006F1342" w:rsidRPr="00F96F1B">
        <w:rPr>
          <w:rFonts w:ascii="Arial" w:hAnsi="Arial" w:cs="Arial"/>
          <w:sz w:val="24"/>
          <w:szCs w:val="24"/>
        </w:rPr>
        <w:t>as a physical entity</w:t>
      </w:r>
      <w:r w:rsidR="00602172" w:rsidRPr="00F96F1B">
        <w:rPr>
          <w:rFonts w:ascii="Arial" w:hAnsi="Arial" w:cs="Arial"/>
          <w:sz w:val="24"/>
          <w:szCs w:val="24"/>
        </w:rPr>
        <w:t xml:space="preserve"> for a period</w:t>
      </w:r>
      <w:r w:rsidR="006F1342" w:rsidRPr="00F96F1B">
        <w:rPr>
          <w:rFonts w:ascii="Arial" w:hAnsi="Arial" w:cs="Arial"/>
          <w:sz w:val="24"/>
          <w:szCs w:val="24"/>
        </w:rPr>
        <w:t xml:space="preserve"> between the mid-18</w:t>
      </w:r>
      <w:r w:rsidR="006F1342" w:rsidRPr="00F96F1B">
        <w:rPr>
          <w:rFonts w:ascii="Arial" w:hAnsi="Arial" w:cs="Arial"/>
          <w:sz w:val="24"/>
          <w:szCs w:val="24"/>
          <w:vertAlign w:val="superscript"/>
        </w:rPr>
        <w:t>th</w:t>
      </w:r>
      <w:r w:rsidR="006F1342" w:rsidRPr="00F96F1B">
        <w:rPr>
          <w:rFonts w:ascii="Arial" w:hAnsi="Arial" w:cs="Arial"/>
          <w:sz w:val="24"/>
          <w:szCs w:val="24"/>
        </w:rPr>
        <w:t xml:space="preserve"> and mid-19</w:t>
      </w:r>
      <w:r w:rsidR="006F1342" w:rsidRPr="00F96F1B">
        <w:rPr>
          <w:rFonts w:ascii="Arial" w:hAnsi="Arial" w:cs="Arial"/>
          <w:sz w:val="24"/>
          <w:szCs w:val="24"/>
          <w:vertAlign w:val="superscript"/>
        </w:rPr>
        <w:t>th</w:t>
      </w:r>
      <w:r w:rsidR="006F1342" w:rsidRPr="00F96F1B">
        <w:rPr>
          <w:rFonts w:ascii="Arial" w:hAnsi="Arial" w:cs="Arial"/>
          <w:sz w:val="24"/>
          <w:szCs w:val="24"/>
        </w:rPr>
        <w:t xml:space="preserve"> Centuries, the </w:t>
      </w:r>
      <w:r w:rsidR="00E84549" w:rsidRPr="00F96F1B">
        <w:rPr>
          <w:rFonts w:ascii="Arial" w:hAnsi="Arial" w:cs="Arial"/>
          <w:sz w:val="24"/>
          <w:szCs w:val="24"/>
        </w:rPr>
        <w:t xml:space="preserve">alignment </w:t>
      </w:r>
      <w:r w:rsidR="00CC5E90" w:rsidRPr="00F96F1B">
        <w:rPr>
          <w:rFonts w:ascii="Arial" w:hAnsi="Arial" w:cs="Arial"/>
          <w:sz w:val="24"/>
          <w:szCs w:val="24"/>
        </w:rPr>
        <w:t xml:space="preserve">of that route is inconsistent and </w:t>
      </w:r>
      <w:r w:rsidR="000A1A99" w:rsidRPr="00F96F1B">
        <w:rPr>
          <w:rFonts w:ascii="Arial" w:hAnsi="Arial" w:cs="Arial"/>
          <w:sz w:val="24"/>
          <w:szCs w:val="24"/>
        </w:rPr>
        <w:t>whether it held any public rights</w:t>
      </w:r>
      <w:r w:rsidR="003E1CC4" w:rsidRPr="00F96F1B">
        <w:rPr>
          <w:rFonts w:ascii="Arial" w:hAnsi="Arial" w:cs="Arial"/>
          <w:sz w:val="24"/>
          <w:szCs w:val="24"/>
        </w:rPr>
        <w:t xml:space="preserve"> </w:t>
      </w:r>
      <w:r w:rsidR="00A103D5" w:rsidRPr="00F96F1B">
        <w:rPr>
          <w:rFonts w:ascii="Arial" w:hAnsi="Arial" w:cs="Arial"/>
          <w:sz w:val="24"/>
          <w:szCs w:val="24"/>
        </w:rPr>
        <w:t>is by no means clear</w:t>
      </w:r>
      <w:r w:rsidR="003E1CC4" w:rsidRPr="00F96F1B">
        <w:rPr>
          <w:rFonts w:ascii="Arial" w:hAnsi="Arial" w:cs="Arial"/>
          <w:sz w:val="24"/>
          <w:szCs w:val="24"/>
        </w:rPr>
        <w:t>.</w:t>
      </w:r>
      <w:r w:rsidR="00064276" w:rsidRPr="00F96F1B">
        <w:rPr>
          <w:rFonts w:ascii="Arial" w:hAnsi="Arial" w:cs="Arial"/>
          <w:sz w:val="24"/>
          <w:szCs w:val="24"/>
        </w:rPr>
        <w:t xml:space="preserve"> I acknowledge the BHS referral to </w:t>
      </w:r>
      <w:r w:rsidR="00064276" w:rsidRPr="00F96F1B">
        <w:rPr>
          <w:rFonts w:ascii="Arial" w:hAnsi="Arial" w:cs="Arial"/>
          <w:i/>
          <w:iCs/>
          <w:sz w:val="24"/>
          <w:szCs w:val="24"/>
        </w:rPr>
        <w:t>R v Exall [1866]</w:t>
      </w:r>
      <w:r w:rsidR="00064276" w:rsidRPr="00F96F1B">
        <w:rPr>
          <w:rFonts w:ascii="Arial" w:hAnsi="Arial" w:cs="Arial"/>
          <w:sz w:val="24"/>
          <w:szCs w:val="24"/>
        </w:rPr>
        <w:t xml:space="preserve"> regarding strands of evidence forming the cords of a rope, however I am not persuaded that the strands in this particular case are of sufficient strength to reach a conclusion with regards to the Order before me.</w:t>
      </w:r>
    </w:p>
    <w:p w14:paraId="2A7C6A05" w14:textId="29FFBEA0" w:rsidR="006F1342" w:rsidRDefault="006F1342" w:rsidP="006D22CA">
      <w:pPr>
        <w:pStyle w:val="Style1"/>
        <w:keepNext/>
        <w:rPr>
          <w:rFonts w:ascii="Arial" w:hAnsi="Arial" w:cs="Arial"/>
          <w:sz w:val="24"/>
          <w:szCs w:val="24"/>
        </w:rPr>
      </w:pPr>
      <w:r>
        <w:rPr>
          <w:rFonts w:ascii="Arial" w:hAnsi="Arial" w:cs="Arial"/>
          <w:sz w:val="24"/>
          <w:szCs w:val="24"/>
        </w:rPr>
        <w:t>Yeakell and Gardner’s map was stated to show all routes, whether public or private. The maps pertaining to estate plans and sales particulars were not produced for the purposes of identifying public rights of way</w:t>
      </w:r>
      <w:r w:rsidR="00602172">
        <w:rPr>
          <w:rFonts w:ascii="Arial" w:hAnsi="Arial" w:cs="Arial"/>
          <w:sz w:val="24"/>
          <w:szCs w:val="24"/>
        </w:rPr>
        <w:t>. The Tithe Map holds some supportive weight, albeit as</w:t>
      </w:r>
      <w:r w:rsidR="00FE07AF">
        <w:rPr>
          <w:rFonts w:ascii="Arial" w:hAnsi="Arial" w:cs="Arial"/>
          <w:sz w:val="24"/>
          <w:szCs w:val="24"/>
        </w:rPr>
        <w:t xml:space="preserve"> </w:t>
      </w:r>
      <w:r w:rsidR="00602172">
        <w:rPr>
          <w:rFonts w:ascii="Arial" w:hAnsi="Arial" w:cs="Arial"/>
          <w:sz w:val="24"/>
          <w:szCs w:val="24"/>
        </w:rPr>
        <w:t>noted by the Inspector at appeal, the purpose of this map was</w:t>
      </w:r>
      <w:r w:rsidR="000A1A99">
        <w:rPr>
          <w:rFonts w:ascii="Arial" w:hAnsi="Arial" w:cs="Arial"/>
          <w:sz w:val="24"/>
          <w:szCs w:val="24"/>
        </w:rPr>
        <w:t xml:space="preserve"> </w:t>
      </w:r>
      <w:r w:rsidR="00602172">
        <w:rPr>
          <w:rFonts w:ascii="Arial" w:hAnsi="Arial" w:cs="Arial"/>
          <w:sz w:val="24"/>
          <w:szCs w:val="24"/>
        </w:rPr>
        <w:t>not to identify rights of way and it has no accompanying key.</w:t>
      </w:r>
    </w:p>
    <w:p w14:paraId="647D5F59" w14:textId="5A4EDF57" w:rsidR="00602172" w:rsidRDefault="002B1AC1" w:rsidP="002B1AC1">
      <w:pPr>
        <w:pStyle w:val="Style1"/>
        <w:keepNext/>
        <w:rPr>
          <w:rFonts w:ascii="Arial" w:hAnsi="Arial" w:cs="Arial"/>
          <w:sz w:val="24"/>
          <w:szCs w:val="24"/>
        </w:rPr>
      </w:pPr>
      <w:r>
        <w:rPr>
          <w:rFonts w:ascii="Arial" w:hAnsi="Arial" w:cs="Arial"/>
          <w:sz w:val="24"/>
          <w:szCs w:val="24"/>
        </w:rPr>
        <w:t xml:space="preserve">With this in mind there is very little evidence </w:t>
      </w:r>
      <w:r w:rsidR="002472AB">
        <w:rPr>
          <w:rFonts w:ascii="Arial" w:hAnsi="Arial" w:cs="Arial"/>
          <w:sz w:val="24"/>
          <w:szCs w:val="24"/>
        </w:rPr>
        <w:t>as to</w:t>
      </w:r>
      <w:r w:rsidRPr="00EA6B82">
        <w:rPr>
          <w:rFonts w:ascii="Arial" w:hAnsi="Arial" w:cs="Arial"/>
          <w:color w:val="FF0000"/>
          <w:sz w:val="24"/>
          <w:szCs w:val="24"/>
        </w:rPr>
        <w:t xml:space="preserve"> </w:t>
      </w:r>
      <w:r w:rsidR="00C41A8D">
        <w:rPr>
          <w:rFonts w:ascii="Arial" w:hAnsi="Arial" w:cs="Arial"/>
          <w:sz w:val="24"/>
          <w:szCs w:val="24"/>
        </w:rPr>
        <w:t>whether</w:t>
      </w:r>
      <w:r>
        <w:rPr>
          <w:rFonts w:ascii="Arial" w:hAnsi="Arial" w:cs="Arial"/>
          <w:sz w:val="24"/>
          <w:szCs w:val="24"/>
        </w:rPr>
        <w:t xml:space="preserve"> public rights existed along the </w:t>
      </w:r>
      <w:r w:rsidR="00F755F6">
        <w:rPr>
          <w:rFonts w:ascii="Arial" w:hAnsi="Arial" w:cs="Arial"/>
          <w:sz w:val="24"/>
          <w:szCs w:val="24"/>
        </w:rPr>
        <w:t xml:space="preserve">Order </w:t>
      </w:r>
      <w:r>
        <w:rPr>
          <w:rFonts w:ascii="Arial" w:hAnsi="Arial" w:cs="Arial"/>
          <w:sz w:val="24"/>
          <w:szCs w:val="24"/>
        </w:rPr>
        <w:t xml:space="preserve">route </w:t>
      </w:r>
      <w:r w:rsidR="00F755F6">
        <w:rPr>
          <w:rFonts w:ascii="Arial" w:hAnsi="Arial" w:cs="Arial"/>
          <w:sz w:val="24"/>
          <w:szCs w:val="24"/>
        </w:rPr>
        <w:t>for the period</w:t>
      </w:r>
      <w:r>
        <w:rPr>
          <w:rFonts w:ascii="Arial" w:hAnsi="Arial" w:cs="Arial"/>
          <w:sz w:val="24"/>
          <w:szCs w:val="24"/>
        </w:rPr>
        <w:t xml:space="preserve"> it was </w:t>
      </w:r>
      <w:r w:rsidR="00F755F6">
        <w:rPr>
          <w:rFonts w:ascii="Arial" w:hAnsi="Arial" w:cs="Arial"/>
          <w:sz w:val="24"/>
          <w:szCs w:val="24"/>
        </w:rPr>
        <w:t xml:space="preserve">shown </w:t>
      </w:r>
      <w:r w:rsidR="00621F31">
        <w:rPr>
          <w:rFonts w:ascii="Arial" w:hAnsi="Arial" w:cs="Arial"/>
          <w:sz w:val="24"/>
          <w:szCs w:val="24"/>
        </w:rPr>
        <w:t>on the ground</w:t>
      </w:r>
      <w:r>
        <w:rPr>
          <w:rFonts w:ascii="Arial" w:hAnsi="Arial" w:cs="Arial"/>
          <w:sz w:val="24"/>
          <w:szCs w:val="24"/>
        </w:rPr>
        <w:t xml:space="preserve">. </w:t>
      </w:r>
      <w:r w:rsidR="00FC6BBE">
        <w:rPr>
          <w:rFonts w:ascii="Arial" w:hAnsi="Arial" w:cs="Arial"/>
          <w:sz w:val="24"/>
          <w:szCs w:val="24"/>
        </w:rPr>
        <w:t>When combined with the</w:t>
      </w:r>
      <w:r>
        <w:rPr>
          <w:rFonts w:ascii="Arial" w:hAnsi="Arial" w:cs="Arial"/>
          <w:sz w:val="24"/>
          <w:szCs w:val="24"/>
        </w:rPr>
        <w:t xml:space="preserve"> absence of the route</w:t>
      </w:r>
      <w:r w:rsidR="000F76C6">
        <w:rPr>
          <w:rFonts w:ascii="Arial" w:hAnsi="Arial" w:cs="Arial"/>
          <w:sz w:val="24"/>
          <w:szCs w:val="24"/>
        </w:rPr>
        <w:t xml:space="preserve"> being depicted</w:t>
      </w:r>
      <w:r>
        <w:rPr>
          <w:rFonts w:ascii="Arial" w:hAnsi="Arial" w:cs="Arial"/>
          <w:sz w:val="24"/>
          <w:szCs w:val="24"/>
        </w:rPr>
        <w:t xml:space="preserve"> as a physical feature on other notable maps of the time</w:t>
      </w:r>
      <w:r w:rsidR="00A06368">
        <w:rPr>
          <w:rFonts w:ascii="Arial" w:hAnsi="Arial" w:cs="Arial"/>
          <w:sz w:val="24"/>
          <w:szCs w:val="24"/>
        </w:rPr>
        <w:t>,</w:t>
      </w:r>
      <w:r w:rsidR="008F0BAE">
        <w:rPr>
          <w:rFonts w:ascii="Arial" w:hAnsi="Arial" w:cs="Arial"/>
          <w:sz w:val="24"/>
          <w:szCs w:val="24"/>
        </w:rPr>
        <w:t xml:space="preserve"> </w:t>
      </w:r>
      <w:r>
        <w:rPr>
          <w:rFonts w:ascii="Arial" w:hAnsi="Arial" w:cs="Arial"/>
          <w:sz w:val="24"/>
          <w:szCs w:val="24"/>
        </w:rPr>
        <w:t>the evidence</w:t>
      </w:r>
      <w:r w:rsidR="00F755F6">
        <w:rPr>
          <w:rFonts w:ascii="Arial" w:hAnsi="Arial" w:cs="Arial"/>
          <w:sz w:val="24"/>
          <w:szCs w:val="24"/>
        </w:rPr>
        <w:t>,</w:t>
      </w:r>
      <w:r>
        <w:rPr>
          <w:rFonts w:ascii="Arial" w:hAnsi="Arial" w:cs="Arial"/>
          <w:sz w:val="24"/>
          <w:szCs w:val="24"/>
        </w:rPr>
        <w:t xml:space="preserve"> whilst sufficient to </w:t>
      </w:r>
      <w:r w:rsidR="00602172" w:rsidRPr="002B1AC1">
        <w:rPr>
          <w:rFonts w:ascii="Arial" w:hAnsi="Arial" w:cs="Arial"/>
          <w:sz w:val="24"/>
          <w:szCs w:val="24"/>
        </w:rPr>
        <w:t>meet</w:t>
      </w:r>
      <w:r>
        <w:rPr>
          <w:rFonts w:ascii="Arial" w:hAnsi="Arial" w:cs="Arial"/>
          <w:sz w:val="24"/>
          <w:szCs w:val="24"/>
        </w:rPr>
        <w:t xml:space="preserve"> </w:t>
      </w:r>
      <w:r w:rsidR="00602172" w:rsidRPr="002B1AC1">
        <w:rPr>
          <w:rFonts w:ascii="Arial" w:hAnsi="Arial" w:cs="Arial"/>
          <w:sz w:val="24"/>
          <w:szCs w:val="24"/>
        </w:rPr>
        <w:t>the test of an alleged right of way subsisting,</w:t>
      </w:r>
      <w:r w:rsidR="000A1A99" w:rsidRPr="002B1AC1">
        <w:rPr>
          <w:rFonts w:ascii="Arial" w:hAnsi="Arial" w:cs="Arial"/>
          <w:sz w:val="24"/>
          <w:szCs w:val="24"/>
        </w:rPr>
        <w:t xml:space="preserve"> is</w:t>
      </w:r>
      <w:r w:rsidR="003B2C2D">
        <w:rPr>
          <w:rFonts w:ascii="Arial" w:hAnsi="Arial" w:cs="Arial"/>
          <w:sz w:val="24"/>
          <w:szCs w:val="24"/>
        </w:rPr>
        <w:t xml:space="preserve"> not</w:t>
      </w:r>
      <w:r w:rsidR="000A1A99" w:rsidRPr="002B1AC1">
        <w:rPr>
          <w:rFonts w:ascii="Arial" w:hAnsi="Arial" w:cs="Arial"/>
          <w:sz w:val="24"/>
          <w:szCs w:val="24"/>
        </w:rPr>
        <w:t xml:space="preserve"> sufficient</w:t>
      </w:r>
      <w:r w:rsidR="003B2C2D">
        <w:rPr>
          <w:rFonts w:ascii="Arial" w:hAnsi="Arial" w:cs="Arial"/>
          <w:sz w:val="24"/>
          <w:szCs w:val="24"/>
        </w:rPr>
        <w:t xml:space="preserve"> to</w:t>
      </w:r>
      <w:r w:rsidR="000A1A99" w:rsidRPr="002B1AC1">
        <w:rPr>
          <w:rFonts w:ascii="Arial" w:hAnsi="Arial" w:cs="Arial"/>
          <w:sz w:val="24"/>
          <w:szCs w:val="24"/>
        </w:rPr>
        <w:t xml:space="preserve"> determine</w:t>
      </w:r>
      <w:r w:rsidR="003B2C2D">
        <w:rPr>
          <w:rFonts w:ascii="Arial" w:hAnsi="Arial" w:cs="Arial"/>
          <w:sz w:val="24"/>
          <w:szCs w:val="24"/>
        </w:rPr>
        <w:t>,</w:t>
      </w:r>
      <w:r w:rsidR="000A1A99" w:rsidRPr="002B1AC1">
        <w:rPr>
          <w:rFonts w:ascii="Arial" w:hAnsi="Arial" w:cs="Arial"/>
          <w:sz w:val="24"/>
          <w:szCs w:val="24"/>
        </w:rPr>
        <w:t xml:space="preserve"> </w:t>
      </w:r>
      <w:r w:rsidR="00F755F6">
        <w:rPr>
          <w:rFonts w:ascii="Arial" w:hAnsi="Arial" w:cs="Arial"/>
          <w:sz w:val="24"/>
          <w:szCs w:val="24"/>
        </w:rPr>
        <w:t xml:space="preserve">that </w:t>
      </w:r>
      <w:r w:rsidR="00602172" w:rsidRPr="002B1AC1">
        <w:rPr>
          <w:rFonts w:ascii="Arial" w:hAnsi="Arial" w:cs="Arial"/>
          <w:sz w:val="24"/>
          <w:szCs w:val="24"/>
        </w:rPr>
        <w:t xml:space="preserve">on the balance of </w:t>
      </w:r>
      <w:r w:rsidR="000A1A99" w:rsidRPr="002B1AC1">
        <w:rPr>
          <w:rFonts w:ascii="Arial" w:hAnsi="Arial" w:cs="Arial"/>
          <w:sz w:val="24"/>
          <w:szCs w:val="24"/>
        </w:rPr>
        <w:t>probabilities</w:t>
      </w:r>
      <w:r w:rsidR="003B2C2D">
        <w:rPr>
          <w:rFonts w:ascii="Arial" w:hAnsi="Arial" w:cs="Arial"/>
          <w:sz w:val="24"/>
          <w:szCs w:val="24"/>
        </w:rPr>
        <w:t>,</w:t>
      </w:r>
      <w:r w:rsidR="00602172" w:rsidRPr="002B1AC1">
        <w:rPr>
          <w:rFonts w:ascii="Arial" w:hAnsi="Arial" w:cs="Arial"/>
          <w:sz w:val="24"/>
          <w:szCs w:val="24"/>
        </w:rPr>
        <w:t xml:space="preserve"> </w:t>
      </w:r>
      <w:r w:rsidR="00F755F6">
        <w:rPr>
          <w:rFonts w:ascii="Arial" w:hAnsi="Arial" w:cs="Arial"/>
          <w:sz w:val="24"/>
          <w:szCs w:val="24"/>
        </w:rPr>
        <w:t>a</w:t>
      </w:r>
      <w:r w:rsidR="00FE07AF" w:rsidRPr="002B1AC1">
        <w:rPr>
          <w:rFonts w:ascii="Arial" w:hAnsi="Arial" w:cs="Arial"/>
          <w:sz w:val="24"/>
          <w:szCs w:val="24"/>
        </w:rPr>
        <w:t xml:space="preserve"> public</w:t>
      </w:r>
      <w:r w:rsidR="000A1A99" w:rsidRPr="002B1AC1">
        <w:rPr>
          <w:rFonts w:ascii="Arial" w:hAnsi="Arial" w:cs="Arial"/>
          <w:sz w:val="24"/>
          <w:szCs w:val="24"/>
        </w:rPr>
        <w:t xml:space="preserve"> right</w:t>
      </w:r>
      <w:r w:rsidR="00F755F6">
        <w:rPr>
          <w:rFonts w:ascii="Arial" w:hAnsi="Arial" w:cs="Arial"/>
          <w:sz w:val="24"/>
          <w:szCs w:val="24"/>
        </w:rPr>
        <w:t xml:space="preserve"> of way existed</w:t>
      </w:r>
      <w:r w:rsidR="00C17532">
        <w:rPr>
          <w:rFonts w:ascii="Arial" w:hAnsi="Arial" w:cs="Arial"/>
          <w:sz w:val="24"/>
          <w:szCs w:val="24"/>
        </w:rPr>
        <w:t xml:space="preserve"> along the Order route.</w:t>
      </w:r>
    </w:p>
    <w:p w14:paraId="7F15EE2A" w14:textId="77777777" w:rsidR="00392A1B" w:rsidRPr="00C41043" w:rsidRDefault="00392A1B" w:rsidP="00C41043">
      <w:pPr>
        <w:pStyle w:val="Style1"/>
        <w:keepNext/>
        <w:numPr>
          <w:ilvl w:val="0"/>
          <w:numId w:val="0"/>
        </w:numPr>
        <w:rPr>
          <w:rFonts w:ascii="Arial" w:hAnsi="Arial" w:cs="Arial"/>
          <w:b/>
          <w:bCs/>
          <w:i/>
          <w:iCs/>
          <w:sz w:val="24"/>
          <w:szCs w:val="24"/>
        </w:rPr>
      </w:pPr>
      <w:r w:rsidRPr="00C41043">
        <w:rPr>
          <w:rFonts w:ascii="Arial" w:hAnsi="Arial" w:cs="Arial"/>
          <w:b/>
          <w:bCs/>
          <w:i/>
          <w:iCs/>
          <w:sz w:val="24"/>
          <w:szCs w:val="24"/>
        </w:rPr>
        <w:t>Tack Lee Lane</w:t>
      </w:r>
    </w:p>
    <w:p w14:paraId="4211C5CA" w14:textId="5340DAA3" w:rsidR="00C17532" w:rsidRDefault="00392A1B" w:rsidP="00392A1B">
      <w:pPr>
        <w:pStyle w:val="Style1"/>
        <w:keepNext/>
        <w:rPr>
          <w:rFonts w:ascii="Arial" w:hAnsi="Arial" w:cs="Arial"/>
          <w:sz w:val="24"/>
          <w:szCs w:val="24"/>
        </w:rPr>
      </w:pPr>
      <w:r>
        <w:rPr>
          <w:rFonts w:ascii="Arial" w:hAnsi="Arial" w:cs="Arial"/>
          <w:sz w:val="24"/>
          <w:szCs w:val="24"/>
        </w:rPr>
        <w:t>It is recognised that cul de sacs in rural areas can be highways, especially where they lead to a place of public interest or were</w:t>
      </w:r>
      <w:r w:rsidR="007B0ABC">
        <w:rPr>
          <w:rFonts w:ascii="Arial" w:hAnsi="Arial" w:cs="Arial"/>
          <w:sz w:val="24"/>
          <w:szCs w:val="24"/>
        </w:rPr>
        <w:t>,</w:t>
      </w:r>
      <w:r>
        <w:rPr>
          <w:rFonts w:ascii="Arial" w:hAnsi="Arial" w:cs="Arial"/>
          <w:sz w:val="24"/>
          <w:szCs w:val="24"/>
        </w:rPr>
        <w:t xml:space="preserve"> what was a through road</w:t>
      </w:r>
      <w:r w:rsidR="00C17532">
        <w:rPr>
          <w:rFonts w:ascii="Arial" w:hAnsi="Arial" w:cs="Arial"/>
          <w:sz w:val="24"/>
          <w:szCs w:val="24"/>
        </w:rPr>
        <w:t>,</w:t>
      </w:r>
      <w:r>
        <w:rPr>
          <w:rFonts w:ascii="Arial" w:hAnsi="Arial" w:cs="Arial"/>
          <w:sz w:val="24"/>
          <w:szCs w:val="24"/>
        </w:rPr>
        <w:t xml:space="preserve"> that then became a cul de sac as a result of changes to the highway</w:t>
      </w:r>
      <w:r w:rsidR="003E1BA9">
        <w:rPr>
          <w:rFonts w:ascii="Arial" w:hAnsi="Arial" w:cs="Arial"/>
          <w:sz w:val="24"/>
          <w:szCs w:val="24"/>
        </w:rPr>
        <w:t>.</w:t>
      </w:r>
      <w:r>
        <w:rPr>
          <w:rFonts w:ascii="Arial" w:hAnsi="Arial" w:cs="Arial"/>
          <w:sz w:val="24"/>
          <w:szCs w:val="24"/>
        </w:rPr>
        <w:t xml:space="preserve"> I agree with the BHS that the evidence </w:t>
      </w:r>
      <w:r w:rsidR="00C17532">
        <w:rPr>
          <w:rFonts w:ascii="Arial" w:hAnsi="Arial" w:cs="Arial"/>
          <w:sz w:val="24"/>
          <w:szCs w:val="24"/>
        </w:rPr>
        <w:t xml:space="preserve">certainly </w:t>
      </w:r>
      <w:r>
        <w:rPr>
          <w:rFonts w:ascii="Arial" w:hAnsi="Arial" w:cs="Arial"/>
          <w:sz w:val="24"/>
          <w:szCs w:val="24"/>
        </w:rPr>
        <w:t>shows Tack Lee Lane as existing for centuries</w:t>
      </w:r>
      <w:r w:rsidR="003E1BA9">
        <w:rPr>
          <w:rFonts w:ascii="Arial" w:hAnsi="Arial" w:cs="Arial"/>
          <w:sz w:val="24"/>
          <w:szCs w:val="24"/>
        </w:rPr>
        <w:t xml:space="preserve"> and</w:t>
      </w:r>
      <w:r>
        <w:rPr>
          <w:rFonts w:ascii="Arial" w:hAnsi="Arial" w:cs="Arial"/>
          <w:sz w:val="24"/>
          <w:szCs w:val="24"/>
        </w:rPr>
        <w:t xml:space="preserve"> I also agree with the BHS that public roads and occupation roads can exist in tandem and are not mutually exclusive</w:t>
      </w:r>
      <w:r w:rsidR="00C17532">
        <w:rPr>
          <w:rFonts w:ascii="Arial" w:hAnsi="Arial" w:cs="Arial"/>
          <w:sz w:val="24"/>
          <w:szCs w:val="24"/>
        </w:rPr>
        <w:t>. I also accept</w:t>
      </w:r>
      <w:r>
        <w:rPr>
          <w:rFonts w:ascii="Arial" w:hAnsi="Arial" w:cs="Arial"/>
          <w:sz w:val="24"/>
          <w:szCs w:val="24"/>
        </w:rPr>
        <w:t xml:space="preserve"> that the nature and character</w:t>
      </w:r>
      <w:r w:rsidR="00C17532">
        <w:rPr>
          <w:rFonts w:ascii="Arial" w:hAnsi="Arial" w:cs="Arial"/>
          <w:sz w:val="24"/>
          <w:szCs w:val="24"/>
        </w:rPr>
        <w:t xml:space="preserve"> of a way</w:t>
      </w:r>
      <w:r>
        <w:rPr>
          <w:rFonts w:ascii="Arial" w:hAnsi="Arial" w:cs="Arial"/>
          <w:sz w:val="24"/>
          <w:szCs w:val="24"/>
        </w:rPr>
        <w:t xml:space="preserve"> may change along </w:t>
      </w:r>
      <w:r w:rsidR="00C17532">
        <w:rPr>
          <w:rFonts w:ascii="Arial" w:hAnsi="Arial" w:cs="Arial"/>
          <w:sz w:val="24"/>
          <w:szCs w:val="24"/>
        </w:rPr>
        <w:t>its length</w:t>
      </w:r>
      <w:r>
        <w:rPr>
          <w:rFonts w:ascii="Arial" w:hAnsi="Arial" w:cs="Arial"/>
          <w:sz w:val="24"/>
          <w:szCs w:val="24"/>
        </w:rPr>
        <w:t xml:space="preserve">, depending on the topography and </w:t>
      </w:r>
      <w:r w:rsidR="00C17532">
        <w:rPr>
          <w:rFonts w:ascii="Arial" w:hAnsi="Arial" w:cs="Arial"/>
          <w:sz w:val="24"/>
          <w:szCs w:val="24"/>
        </w:rPr>
        <w:t xml:space="preserve">the purposes of </w:t>
      </w:r>
      <w:r>
        <w:rPr>
          <w:rFonts w:ascii="Arial" w:hAnsi="Arial" w:cs="Arial"/>
          <w:sz w:val="24"/>
          <w:szCs w:val="24"/>
        </w:rPr>
        <w:t>use of the land.</w:t>
      </w:r>
    </w:p>
    <w:p w14:paraId="57D4CD56" w14:textId="7A10893C" w:rsidR="00392A1B" w:rsidRDefault="00D37931" w:rsidP="00392A1B">
      <w:pPr>
        <w:pStyle w:val="Style1"/>
        <w:keepNext/>
        <w:rPr>
          <w:rFonts w:ascii="Arial" w:hAnsi="Arial" w:cs="Arial"/>
          <w:sz w:val="24"/>
          <w:szCs w:val="24"/>
        </w:rPr>
      </w:pPr>
      <w:r>
        <w:rPr>
          <w:rFonts w:ascii="Arial" w:hAnsi="Arial" w:cs="Arial"/>
          <w:bCs/>
          <w:iCs/>
          <w:sz w:val="24"/>
          <w:szCs w:val="24"/>
        </w:rPr>
        <w:t>I ac</w:t>
      </w:r>
      <w:r w:rsidR="009A631B">
        <w:rPr>
          <w:rFonts w:ascii="Arial" w:hAnsi="Arial" w:cs="Arial"/>
          <w:bCs/>
          <w:iCs/>
          <w:sz w:val="24"/>
          <w:szCs w:val="24"/>
        </w:rPr>
        <w:t>knowledge</w:t>
      </w:r>
      <w:r>
        <w:rPr>
          <w:rFonts w:ascii="Arial" w:hAnsi="Arial" w:cs="Arial"/>
          <w:bCs/>
          <w:iCs/>
          <w:sz w:val="24"/>
          <w:szCs w:val="24"/>
        </w:rPr>
        <w:t xml:space="preserve"> that the</w:t>
      </w:r>
      <w:r w:rsidR="00C17532">
        <w:rPr>
          <w:rFonts w:ascii="Arial" w:hAnsi="Arial" w:cs="Arial"/>
          <w:bCs/>
          <w:iCs/>
          <w:sz w:val="24"/>
          <w:szCs w:val="24"/>
        </w:rPr>
        <w:t xml:space="preserve"> consistent</w:t>
      </w:r>
      <w:r>
        <w:rPr>
          <w:rFonts w:ascii="Arial" w:hAnsi="Arial" w:cs="Arial"/>
          <w:bCs/>
          <w:iCs/>
          <w:sz w:val="24"/>
          <w:szCs w:val="24"/>
        </w:rPr>
        <w:t xml:space="preserve"> representation of </w:t>
      </w:r>
      <w:r w:rsidR="00C17532">
        <w:rPr>
          <w:rFonts w:ascii="Arial" w:hAnsi="Arial" w:cs="Arial"/>
          <w:bCs/>
          <w:iCs/>
          <w:sz w:val="24"/>
          <w:szCs w:val="24"/>
        </w:rPr>
        <w:t>Tack Lee Lane</w:t>
      </w:r>
      <w:r>
        <w:rPr>
          <w:rFonts w:ascii="Arial" w:hAnsi="Arial" w:cs="Arial"/>
          <w:bCs/>
          <w:iCs/>
          <w:sz w:val="24"/>
          <w:szCs w:val="24"/>
        </w:rPr>
        <w:t xml:space="preserve"> </w:t>
      </w:r>
      <w:r w:rsidR="00C17532">
        <w:rPr>
          <w:rFonts w:ascii="Arial" w:hAnsi="Arial" w:cs="Arial"/>
          <w:bCs/>
          <w:iCs/>
          <w:sz w:val="24"/>
          <w:szCs w:val="24"/>
        </w:rPr>
        <w:t>on the mapping</w:t>
      </w:r>
      <w:r>
        <w:rPr>
          <w:rFonts w:ascii="Arial" w:hAnsi="Arial" w:cs="Arial"/>
          <w:bCs/>
          <w:iCs/>
          <w:sz w:val="24"/>
          <w:szCs w:val="24"/>
        </w:rPr>
        <w:t xml:space="preserve"> </w:t>
      </w:r>
      <w:r w:rsidR="00C17532">
        <w:rPr>
          <w:rFonts w:ascii="Arial" w:hAnsi="Arial" w:cs="Arial"/>
          <w:bCs/>
          <w:iCs/>
          <w:sz w:val="24"/>
          <w:szCs w:val="24"/>
        </w:rPr>
        <w:t>may</w:t>
      </w:r>
      <w:r>
        <w:rPr>
          <w:rFonts w:ascii="Arial" w:hAnsi="Arial" w:cs="Arial"/>
          <w:bCs/>
          <w:iCs/>
          <w:sz w:val="24"/>
          <w:szCs w:val="24"/>
        </w:rPr>
        <w:t xml:space="preserve"> point to the existence of a vehicular highway</w:t>
      </w:r>
      <w:r w:rsidR="007B0ABC">
        <w:rPr>
          <w:rFonts w:ascii="Arial" w:hAnsi="Arial" w:cs="Arial"/>
          <w:bCs/>
          <w:iCs/>
          <w:sz w:val="24"/>
          <w:szCs w:val="24"/>
        </w:rPr>
        <w:t>,</w:t>
      </w:r>
      <w:r>
        <w:rPr>
          <w:rFonts w:ascii="Arial" w:hAnsi="Arial" w:cs="Arial"/>
          <w:bCs/>
          <w:iCs/>
          <w:sz w:val="24"/>
          <w:szCs w:val="24"/>
        </w:rPr>
        <w:t xml:space="preserve"> </w:t>
      </w:r>
      <w:r w:rsidR="00392A1B">
        <w:rPr>
          <w:rFonts w:ascii="Arial" w:hAnsi="Arial" w:cs="Arial"/>
          <w:sz w:val="24"/>
          <w:szCs w:val="24"/>
        </w:rPr>
        <w:t>but</w:t>
      </w:r>
      <w:r w:rsidR="0080065B">
        <w:rPr>
          <w:rFonts w:ascii="Arial" w:hAnsi="Arial" w:cs="Arial"/>
          <w:sz w:val="24"/>
          <w:szCs w:val="24"/>
        </w:rPr>
        <w:t xml:space="preserve"> this should be </w:t>
      </w:r>
      <w:r w:rsidR="00F068D9">
        <w:rPr>
          <w:rFonts w:ascii="Arial" w:hAnsi="Arial" w:cs="Arial"/>
          <w:sz w:val="24"/>
          <w:szCs w:val="24"/>
        </w:rPr>
        <w:t>considered</w:t>
      </w:r>
      <w:r w:rsidR="0080065B">
        <w:rPr>
          <w:rFonts w:ascii="Arial" w:hAnsi="Arial" w:cs="Arial"/>
          <w:sz w:val="24"/>
          <w:szCs w:val="24"/>
        </w:rPr>
        <w:t xml:space="preserve"> </w:t>
      </w:r>
      <w:r w:rsidR="00F068D9">
        <w:rPr>
          <w:rFonts w:ascii="Arial" w:hAnsi="Arial" w:cs="Arial"/>
          <w:sz w:val="24"/>
          <w:szCs w:val="24"/>
        </w:rPr>
        <w:t>in view of the evidence as a whole.</w:t>
      </w:r>
      <w:r w:rsidR="00392A1B">
        <w:rPr>
          <w:rFonts w:ascii="Arial" w:hAnsi="Arial" w:cs="Arial"/>
          <w:sz w:val="24"/>
          <w:szCs w:val="24"/>
        </w:rPr>
        <w:t xml:space="preserve"> </w:t>
      </w:r>
      <w:r w:rsidR="00F068D9">
        <w:rPr>
          <w:rFonts w:ascii="Arial" w:hAnsi="Arial" w:cs="Arial"/>
          <w:sz w:val="24"/>
          <w:szCs w:val="24"/>
        </w:rPr>
        <w:t>A</w:t>
      </w:r>
      <w:r w:rsidR="00392A1B">
        <w:rPr>
          <w:rFonts w:ascii="Arial" w:hAnsi="Arial" w:cs="Arial"/>
          <w:sz w:val="24"/>
          <w:szCs w:val="24"/>
        </w:rPr>
        <w:t xml:space="preserve">s the appeal Inspector felt, there should be a reason for why the public would travel down a cul de sac route. Whilst the BHS say the eastern spur of Tack Lee Lane does not form part of their appeal route, it is the case that this spur has always been shown on </w:t>
      </w:r>
      <w:r w:rsidR="005A1835">
        <w:rPr>
          <w:rFonts w:ascii="Arial" w:hAnsi="Arial" w:cs="Arial"/>
          <w:sz w:val="24"/>
          <w:szCs w:val="24"/>
        </w:rPr>
        <w:t>even the earliest</w:t>
      </w:r>
      <w:r w:rsidR="00392A1B">
        <w:rPr>
          <w:rFonts w:ascii="Arial" w:hAnsi="Arial" w:cs="Arial"/>
          <w:sz w:val="24"/>
          <w:szCs w:val="24"/>
        </w:rPr>
        <w:t xml:space="preserve"> maps</w:t>
      </w:r>
      <w:r w:rsidR="005A1835">
        <w:rPr>
          <w:rFonts w:ascii="Arial" w:hAnsi="Arial" w:cs="Arial"/>
          <w:sz w:val="24"/>
          <w:szCs w:val="24"/>
        </w:rPr>
        <w:t xml:space="preserve"> before me</w:t>
      </w:r>
      <w:r w:rsidR="003E1BA9">
        <w:rPr>
          <w:rFonts w:ascii="Arial" w:hAnsi="Arial" w:cs="Arial"/>
          <w:sz w:val="24"/>
          <w:szCs w:val="24"/>
        </w:rPr>
        <w:t xml:space="preserve">, </w:t>
      </w:r>
      <w:r w:rsidR="003E1BA9">
        <w:rPr>
          <w:rFonts w:ascii="Arial" w:hAnsi="Arial" w:cs="Arial"/>
          <w:sz w:val="24"/>
          <w:szCs w:val="24"/>
        </w:rPr>
        <w:lastRenderedPageBreak/>
        <w:t xml:space="preserve">ending in agricultural fields, with early mapping depicting a barn situated at the end of the spur. </w:t>
      </w:r>
    </w:p>
    <w:p w14:paraId="19D6437F" w14:textId="7FF8BD86" w:rsidR="00392A1B" w:rsidRDefault="00C17532" w:rsidP="00392A1B">
      <w:pPr>
        <w:pStyle w:val="Style1"/>
        <w:keepNext/>
        <w:rPr>
          <w:rFonts w:ascii="Arial" w:hAnsi="Arial" w:cs="Arial"/>
          <w:sz w:val="24"/>
          <w:szCs w:val="24"/>
        </w:rPr>
      </w:pPr>
      <w:r>
        <w:rPr>
          <w:rFonts w:ascii="Arial" w:hAnsi="Arial" w:cs="Arial"/>
          <w:sz w:val="24"/>
          <w:szCs w:val="24"/>
        </w:rPr>
        <w:t>Other than accessing the adjoining fields, t</w:t>
      </w:r>
      <w:r w:rsidR="00392A1B">
        <w:rPr>
          <w:rFonts w:ascii="Arial" w:hAnsi="Arial" w:cs="Arial"/>
          <w:sz w:val="24"/>
          <w:szCs w:val="24"/>
        </w:rPr>
        <w:t>here would be no point of interest at the end of the route for those on horses and carts, unless there was an onward route. Whilst I recognise the direction that the BHS take in that they consider there was a bridleway continuation, the evidence for this, although extensively researched, is not sufficiently consistent to determine that a right of way</w:t>
      </w:r>
      <w:r w:rsidR="00CB53E8">
        <w:rPr>
          <w:rFonts w:ascii="Arial" w:hAnsi="Arial" w:cs="Arial"/>
          <w:sz w:val="24"/>
          <w:szCs w:val="24"/>
        </w:rPr>
        <w:t xml:space="preserve"> of any status</w:t>
      </w:r>
      <w:r w:rsidR="00392A1B">
        <w:rPr>
          <w:rFonts w:ascii="Arial" w:hAnsi="Arial" w:cs="Arial"/>
          <w:sz w:val="24"/>
          <w:szCs w:val="24"/>
        </w:rPr>
        <w:t xml:space="preserve"> existed over the Order route.</w:t>
      </w:r>
    </w:p>
    <w:p w14:paraId="0719AD31" w14:textId="4227EDC2" w:rsidR="00392A1B" w:rsidRPr="000447C0" w:rsidRDefault="00392A1B" w:rsidP="000447C0">
      <w:pPr>
        <w:pStyle w:val="Style1"/>
        <w:keepNext/>
        <w:rPr>
          <w:rFonts w:ascii="Arial" w:hAnsi="Arial" w:cs="Arial"/>
          <w:sz w:val="24"/>
          <w:szCs w:val="24"/>
        </w:rPr>
      </w:pPr>
      <w:r>
        <w:rPr>
          <w:rFonts w:ascii="Arial" w:hAnsi="Arial" w:cs="Arial"/>
          <w:sz w:val="24"/>
          <w:szCs w:val="24"/>
        </w:rPr>
        <w:t xml:space="preserve">Although </w:t>
      </w:r>
      <w:r w:rsidR="00DD527B">
        <w:rPr>
          <w:rFonts w:ascii="Arial" w:hAnsi="Arial" w:cs="Arial"/>
          <w:sz w:val="24"/>
          <w:szCs w:val="24"/>
        </w:rPr>
        <w:t>the evidence shows that</w:t>
      </w:r>
      <w:r w:rsidR="00E50133">
        <w:rPr>
          <w:rFonts w:ascii="Arial" w:hAnsi="Arial" w:cs="Arial"/>
          <w:sz w:val="24"/>
          <w:szCs w:val="24"/>
        </w:rPr>
        <w:t xml:space="preserve"> </w:t>
      </w:r>
      <w:r>
        <w:rPr>
          <w:rFonts w:ascii="Arial" w:hAnsi="Arial" w:cs="Arial"/>
          <w:sz w:val="24"/>
          <w:szCs w:val="24"/>
        </w:rPr>
        <w:t xml:space="preserve">Tack Lee Lane is </w:t>
      </w:r>
      <w:r w:rsidR="00E50133">
        <w:rPr>
          <w:rFonts w:ascii="Arial" w:hAnsi="Arial" w:cs="Arial"/>
          <w:sz w:val="24"/>
          <w:szCs w:val="24"/>
        </w:rPr>
        <w:t>depicted</w:t>
      </w:r>
      <w:r>
        <w:rPr>
          <w:rFonts w:ascii="Arial" w:hAnsi="Arial" w:cs="Arial"/>
          <w:sz w:val="24"/>
          <w:szCs w:val="24"/>
        </w:rPr>
        <w:t xml:space="preserve"> in the manner of a road for time immemorial, the lack of an onward destination for the public until more contemporary mapping which</w:t>
      </w:r>
      <w:r w:rsidR="00F244F7">
        <w:rPr>
          <w:rFonts w:ascii="Arial" w:hAnsi="Arial" w:cs="Arial"/>
          <w:sz w:val="24"/>
          <w:szCs w:val="24"/>
        </w:rPr>
        <w:t xml:space="preserve"> then</w:t>
      </w:r>
      <w:r>
        <w:rPr>
          <w:rFonts w:ascii="Arial" w:hAnsi="Arial" w:cs="Arial"/>
          <w:sz w:val="24"/>
          <w:szCs w:val="24"/>
        </w:rPr>
        <w:t xml:space="preserve"> shows a footpath</w:t>
      </w:r>
      <w:r w:rsidR="00F244F7">
        <w:rPr>
          <w:rFonts w:ascii="Arial" w:hAnsi="Arial" w:cs="Arial"/>
          <w:sz w:val="24"/>
          <w:szCs w:val="24"/>
        </w:rPr>
        <w:t>, but</w:t>
      </w:r>
      <w:r>
        <w:rPr>
          <w:rFonts w:ascii="Arial" w:hAnsi="Arial" w:cs="Arial"/>
          <w:sz w:val="24"/>
          <w:szCs w:val="24"/>
        </w:rPr>
        <w:t xml:space="preserve"> on a </w:t>
      </w:r>
      <w:r w:rsidR="00F244F7">
        <w:rPr>
          <w:rFonts w:ascii="Arial" w:hAnsi="Arial" w:cs="Arial"/>
          <w:sz w:val="24"/>
          <w:szCs w:val="24"/>
        </w:rPr>
        <w:t xml:space="preserve">very </w:t>
      </w:r>
      <w:r>
        <w:rPr>
          <w:rFonts w:ascii="Arial" w:hAnsi="Arial" w:cs="Arial"/>
          <w:sz w:val="24"/>
          <w:szCs w:val="24"/>
        </w:rPr>
        <w:t xml:space="preserve">different alignment to the Order route, does support both </w:t>
      </w:r>
      <w:r w:rsidRPr="000447C0">
        <w:rPr>
          <w:rFonts w:ascii="Arial" w:hAnsi="Arial" w:cs="Arial"/>
          <w:sz w:val="24"/>
          <w:szCs w:val="24"/>
        </w:rPr>
        <w:t xml:space="preserve">the landowner’s and the appeal Inspector’s view that </w:t>
      </w:r>
      <w:r w:rsidR="003E1BA9" w:rsidRPr="000447C0">
        <w:rPr>
          <w:rFonts w:ascii="Arial" w:hAnsi="Arial" w:cs="Arial"/>
          <w:sz w:val="24"/>
          <w:szCs w:val="24"/>
        </w:rPr>
        <w:t>Tack Lee Lane</w:t>
      </w:r>
      <w:r w:rsidRPr="000447C0">
        <w:rPr>
          <w:rFonts w:ascii="Arial" w:hAnsi="Arial" w:cs="Arial"/>
          <w:sz w:val="24"/>
          <w:szCs w:val="24"/>
        </w:rPr>
        <w:t xml:space="preserve"> was more likely </w:t>
      </w:r>
      <w:r w:rsidR="003E1BA9" w:rsidRPr="000447C0">
        <w:rPr>
          <w:rFonts w:ascii="Arial" w:hAnsi="Arial" w:cs="Arial"/>
          <w:sz w:val="24"/>
          <w:szCs w:val="24"/>
        </w:rPr>
        <w:t xml:space="preserve">to be used as </w:t>
      </w:r>
      <w:r w:rsidRPr="000447C0">
        <w:rPr>
          <w:rFonts w:ascii="Arial" w:hAnsi="Arial" w:cs="Arial"/>
          <w:sz w:val="24"/>
          <w:szCs w:val="24"/>
        </w:rPr>
        <w:t>access to the surrounding fields.</w:t>
      </w:r>
      <w:r w:rsidR="003E1BA9" w:rsidRPr="000447C0">
        <w:rPr>
          <w:rFonts w:ascii="Arial" w:hAnsi="Arial" w:cs="Arial"/>
          <w:bCs/>
          <w:iCs/>
          <w:sz w:val="24"/>
          <w:szCs w:val="24"/>
        </w:rPr>
        <w:t xml:space="preserve"> Given the</w:t>
      </w:r>
      <w:r w:rsidR="00F244F7" w:rsidRPr="000447C0">
        <w:rPr>
          <w:rFonts w:ascii="Arial" w:hAnsi="Arial" w:cs="Arial"/>
          <w:bCs/>
          <w:iCs/>
          <w:sz w:val="24"/>
          <w:szCs w:val="24"/>
        </w:rPr>
        <w:t xml:space="preserve"> more probable</w:t>
      </w:r>
      <w:r w:rsidR="002A58F9" w:rsidRPr="000447C0">
        <w:rPr>
          <w:rFonts w:ascii="Arial" w:hAnsi="Arial" w:cs="Arial"/>
          <w:bCs/>
          <w:iCs/>
          <w:sz w:val="24"/>
          <w:szCs w:val="24"/>
        </w:rPr>
        <w:t xml:space="preserve"> likelihood that</w:t>
      </w:r>
      <w:r w:rsidR="003E1BA9" w:rsidRPr="000447C0">
        <w:rPr>
          <w:rFonts w:ascii="Arial" w:hAnsi="Arial" w:cs="Arial"/>
          <w:bCs/>
          <w:iCs/>
          <w:sz w:val="24"/>
          <w:szCs w:val="24"/>
        </w:rPr>
        <w:t xml:space="preserve"> </w:t>
      </w:r>
      <w:r w:rsidR="00F244F7" w:rsidRPr="000447C0">
        <w:rPr>
          <w:rFonts w:ascii="Arial" w:hAnsi="Arial" w:cs="Arial"/>
          <w:bCs/>
          <w:iCs/>
          <w:sz w:val="24"/>
          <w:szCs w:val="24"/>
        </w:rPr>
        <w:t>this was the</w:t>
      </w:r>
      <w:r w:rsidR="003E1BA9" w:rsidRPr="000447C0">
        <w:rPr>
          <w:rFonts w:ascii="Arial" w:hAnsi="Arial" w:cs="Arial"/>
          <w:bCs/>
          <w:iCs/>
          <w:sz w:val="24"/>
          <w:szCs w:val="24"/>
        </w:rPr>
        <w:t xml:space="preserve"> reason for the </w:t>
      </w:r>
      <w:r w:rsidR="00F244F7" w:rsidRPr="000447C0">
        <w:rPr>
          <w:rFonts w:ascii="Arial" w:hAnsi="Arial" w:cs="Arial"/>
          <w:bCs/>
          <w:iCs/>
          <w:sz w:val="24"/>
          <w:szCs w:val="24"/>
        </w:rPr>
        <w:t>depiction</w:t>
      </w:r>
      <w:r w:rsidR="003E1BA9" w:rsidRPr="000447C0">
        <w:rPr>
          <w:rFonts w:ascii="Arial" w:hAnsi="Arial" w:cs="Arial"/>
          <w:bCs/>
          <w:iCs/>
          <w:sz w:val="24"/>
          <w:szCs w:val="24"/>
        </w:rPr>
        <w:t xml:space="preserve"> of </w:t>
      </w:r>
      <w:r w:rsidR="00F244F7">
        <w:rPr>
          <w:rFonts w:ascii="Arial" w:hAnsi="Arial" w:cs="Arial"/>
          <w:bCs/>
          <w:iCs/>
          <w:sz w:val="24"/>
          <w:szCs w:val="24"/>
        </w:rPr>
        <w:t>Tack Lee Lane on historic mapping before me,</w:t>
      </w:r>
      <w:r w:rsidRPr="002A58F9">
        <w:rPr>
          <w:rFonts w:ascii="Arial" w:hAnsi="Arial" w:cs="Arial"/>
          <w:sz w:val="24"/>
          <w:szCs w:val="24"/>
        </w:rPr>
        <w:t xml:space="preserve"> I am not persuaded that Tack Lee Lane enjoy</w:t>
      </w:r>
      <w:r w:rsidR="003E1BA9" w:rsidRPr="002A58F9">
        <w:rPr>
          <w:rFonts w:ascii="Arial" w:hAnsi="Arial" w:cs="Arial"/>
          <w:sz w:val="24"/>
          <w:szCs w:val="24"/>
        </w:rPr>
        <w:t>s</w:t>
      </w:r>
      <w:r w:rsidRPr="002A58F9">
        <w:rPr>
          <w:rFonts w:ascii="Arial" w:hAnsi="Arial" w:cs="Arial"/>
          <w:sz w:val="24"/>
          <w:szCs w:val="24"/>
        </w:rPr>
        <w:t xml:space="preserve"> a public status higher than </w:t>
      </w:r>
      <w:r w:rsidR="003E1BA9" w:rsidRPr="002A58F9">
        <w:rPr>
          <w:rFonts w:ascii="Arial" w:hAnsi="Arial" w:cs="Arial"/>
          <w:sz w:val="24"/>
          <w:szCs w:val="24"/>
        </w:rPr>
        <w:t>the</w:t>
      </w:r>
      <w:r w:rsidRPr="002A58F9">
        <w:rPr>
          <w:rFonts w:ascii="Arial" w:hAnsi="Arial" w:cs="Arial"/>
          <w:sz w:val="24"/>
          <w:szCs w:val="24"/>
        </w:rPr>
        <w:t xml:space="preserve"> footpath</w:t>
      </w:r>
      <w:r w:rsidR="003E1BA9" w:rsidRPr="002A58F9">
        <w:rPr>
          <w:rFonts w:ascii="Arial" w:hAnsi="Arial" w:cs="Arial"/>
          <w:sz w:val="24"/>
          <w:szCs w:val="24"/>
        </w:rPr>
        <w:t xml:space="preserve"> designation it currently holds</w:t>
      </w:r>
      <w:r w:rsidR="00C41043">
        <w:rPr>
          <w:rFonts w:ascii="Arial" w:hAnsi="Arial" w:cs="Arial"/>
          <w:sz w:val="24"/>
          <w:szCs w:val="24"/>
        </w:rPr>
        <w:t>.</w:t>
      </w:r>
      <w:r w:rsidR="0004339C">
        <w:rPr>
          <w:rFonts w:ascii="Arial" w:hAnsi="Arial" w:cs="Arial"/>
          <w:sz w:val="24"/>
          <w:szCs w:val="24"/>
        </w:rPr>
        <w:t xml:space="preserve"> </w:t>
      </w:r>
      <w:r w:rsidR="00C41043">
        <w:rPr>
          <w:rFonts w:ascii="Arial" w:hAnsi="Arial" w:cs="Arial"/>
          <w:sz w:val="24"/>
          <w:szCs w:val="24"/>
        </w:rPr>
        <w:t>I</w:t>
      </w:r>
      <w:r w:rsidR="0007694E">
        <w:rPr>
          <w:rFonts w:ascii="Arial" w:hAnsi="Arial" w:cs="Arial"/>
          <w:sz w:val="24"/>
          <w:szCs w:val="24"/>
        </w:rPr>
        <w:t>t follows</w:t>
      </w:r>
      <w:r w:rsidR="00C17532">
        <w:rPr>
          <w:rFonts w:ascii="Arial" w:hAnsi="Arial" w:cs="Arial"/>
          <w:sz w:val="24"/>
          <w:szCs w:val="24"/>
        </w:rPr>
        <w:t>,</w:t>
      </w:r>
      <w:r w:rsidR="0007694E">
        <w:rPr>
          <w:rFonts w:ascii="Arial" w:hAnsi="Arial" w:cs="Arial"/>
          <w:sz w:val="24"/>
          <w:szCs w:val="24"/>
        </w:rPr>
        <w:t xml:space="preserve"> that</w:t>
      </w:r>
      <w:r w:rsidR="007A09EE">
        <w:rPr>
          <w:rFonts w:ascii="Arial" w:hAnsi="Arial" w:cs="Arial"/>
          <w:sz w:val="24"/>
          <w:szCs w:val="24"/>
        </w:rPr>
        <w:t xml:space="preserve"> whilst it is open to me </w:t>
      </w:r>
      <w:r w:rsidR="00C41043">
        <w:rPr>
          <w:rFonts w:ascii="Arial" w:hAnsi="Arial" w:cs="Arial"/>
          <w:sz w:val="24"/>
          <w:szCs w:val="24"/>
        </w:rPr>
        <w:t>to do so,</w:t>
      </w:r>
      <w:r w:rsidR="0007694E">
        <w:rPr>
          <w:rFonts w:ascii="Arial" w:hAnsi="Arial" w:cs="Arial"/>
          <w:sz w:val="24"/>
          <w:szCs w:val="24"/>
        </w:rPr>
        <w:t xml:space="preserve"> </w:t>
      </w:r>
      <w:r w:rsidR="0004339C">
        <w:rPr>
          <w:rFonts w:ascii="Arial" w:hAnsi="Arial" w:cs="Arial"/>
          <w:sz w:val="24"/>
          <w:szCs w:val="24"/>
        </w:rPr>
        <w:t xml:space="preserve">I am not </w:t>
      </w:r>
      <w:r w:rsidR="00C41043">
        <w:rPr>
          <w:rFonts w:ascii="Arial" w:hAnsi="Arial" w:cs="Arial"/>
          <w:color w:val="auto"/>
          <w:sz w:val="24"/>
          <w:szCs w:val="24"/>
        </w:rPr>
        <w:t>minded</w:t>
      </w:r>
      <w:r w:rsidR="0004339C" w:rsidRPr="0004339C">
        <w:rPr>
          <w:rFonts w:ascii="Arial" w:hAnsi="Arial" w:cs="Arial"/>
          <w:color w:val="auto"/>
          <w:sz w:val="24"/>
          <w:szCs w:val="24"/>
        </w:rPr>
        <w:t xml:space="preserve"> </w:t>
      </w:r>
      <w:proofErr w:type="gramStart"/>
      <w:r w:rsidR="0004339C" w:rsidRPr="0004339C">
        <w:rPr>
          <w:rFonts w:ascii="Arial" w:hAnsi="Arial" w:cs="Arial"/>
          <w:color w:val="auto"/>
          <w:sz w:val="24"/>
          <w:szCs w:val="24"/>
        </w:rPr>
        <w:t>to overturn</w:t>
      </w:r>
      <w:proofErr w:type="gramEnd"/>
      <w:r w:rsidR="0004339C" w:rsidRPr="0004339C">
        <w:rPr>
          <w:rFonts w:ascii="Arial" w:hAnsi="Arial" w:cs="Arial"/>
          <w:color w:val="auto"/>
          <w:sz w:val="24"/>
          <w:szCs w:val="24"/>
        </w:rPr>
        <w:t xml:space="preserve"> the decision made by the Inspector at appeal stage.</w:t>
      </w:r>
    </w:p>
    <w:p w14:paraId="56DD51F2" w14:textId="793D4B32" w:rsidR="009C36BC" w:rsidRPr="00D047C3" w:rsidRDefault="009C36BC" w:rsidP="009C36BC">
      <w:pPr>
        <w:pStyle w:val="Heading6blackfont"/>
        <w:rPr>
          <w:rFonts w:ascii="Arial" w:hAnsi="Arial" w:cs="Arial"/>
          <w:sz w:val="24"/>
          <w:szCs w:val="24"/>
        </w:rPr>
      </w:pPr>
      <w:r w:rsidRPr="00D047C3">
        <w:rPr>
          <w:rFonts w:ascii="Arial" w:hAnsi="Arial" w:cs="Arial"/>
          <w:sz w:val="24"/>
          <w:szCs w:val="24"/>
        </w:rPr>
        <w:t>Conclusion</w:t>
      </w:r>
    </w:p>
    <w:p w14:paraId="5FD58B49" w14:textId="2A17801D" w:rsidR="00FE7F78" w:rsidRDefault="00646B29" w:rsidP="00646B29">
      <w:pPr>
        <w:pStyle w:val="Style1"/>
        <w:rPr>
          <w:rFonts w:ascii="Arial" w:hAnsi="Arial" w:cs="Arial"/>
          <w:sz w:val="24"/>
          <w:szCs w:val="24"/>
        </w:rPr>
      </w:pPr>
      <w:r w:rsidRPr="00D047C3">
        <w:rPr>
          <w:rFonts w:ascii="Arial" w:hAnsi="Arial" w:cs="Arial"/>
          <w:sz w:val="24"/>
          <w:szCs w:val="24"/>
        </w:rPr>
        <w:t>Having regard to these and all other matters raised in the written representations</w:t>
      </w:r>
      <w:r w:rsidR="00810BFE">
        <w:rPr>
          <w:rFonts w:ascii="Arial" w:hAnsi="Arial" w:cs="Arial"/>
          <w:sz w:val="24"/>
          <w:szCs w:val="24"/>
        </w:rPr>
        <w:t>,</w:t>
      </w:r>
      <w:r w:rsidRPr="00D047C3">
        <w:rPr>
          <w:rFonts w:ascii="Arial" w:hAnsi="Arial" w:cs="Arial"/>
          <w:sz w:val="24"/>
          <w:szCs w:val="24"/>
        </w:rPr>
        <w:t xml:space="preserve"> I conclude that the Order should</w:t>
      </w:r>
      <w:r w:rsidR="00EE3CFB">
        <w:rPr>
          <w:rFonts w:ascii="Arial" w:hAnsi="Arial" w:cs="Arial"/>
          <w:sz w:val="24"/>
          <w:szCs w:val="24"/>
        </w:rPr>
        <w:t xml:space="preserve"> not</w:t>
      </w:r>
      <w:r w:rsidRPr="00D047C3">
        <w:rPr>
          <w:rFonts w:ascii="Arial" w:hAnsi="Arial" w:cs="Arial"/>
          <w:sz w:val="24"/>
          <w:szCs w:val="24"/>
        </w:rPr>
        <w:t xml:space="preserve"> be confirmed</w:t>
      </w:r>
      <w:r w:rsidR="00DC6E68">
        <w:rPr>
          <w:rFonts w:ascii="Arial" w:hAnsi="Arial" w:cs="Arial"/>
          <w:sz w:val="24"/>
          <w:szCs w:val="24"/>
        </w:rPr>
        <w:t>.</w:t>
      </w:r>
    </w:p>
    <w:p w14:paraId="409C2C87" w14:textId="40379756" w:rsidR="00481874" w:rsidRPr="00481874" w:rsidRDefault="00481874" w:rsidP="00481874">
      <w:pPr>
        <w:pStyle w:val="Style1"/>
        <w:numPr>
          <w:ilvl w:val="0"/>
          <w:numId w:val="0"/>
        </w:numPr>
        <w:rPr>
          <w:rFonts w:ascii="Arial" w:hAnsi="Arial" w:cs="Arial"/>
          <w:b/>
          <w:bCs/>
          <w:sz w:val="24"/>
          <w:szCs w:val="24"/>
        </w:rPr>
      </w:pPr>
      <w:r w:rsidRPr="00481874">
        <w:rPr>
          <w:rFonts w:ascii="Arial" w:hAnsi="Arial" w:cs="Arial"/>
          <w:b/>
          <w:bCs/>
          <w:sz w:val="24"/>
          <w:szCs w:val="24"/>
        </w:rPr>
        <w:t>Formal Decision</w:t>
      </w:r>
    </w:p>
    <w:p w14:paraId="259A0DD4" w14:textId="2C06A0EC" w:rsidR="00481874" w:rsidRDefault="00481874" w:rsidP="00646B29">
      <w:pPr>
        <w:pStyle w:val="Style1"/>
        <w:rPr>
          <w:rFonts w:ascii="Arial" w:hAnsi="Arial" w:cs="Arial"/>
          <w:sz w:val="24"/>
          <w:szCs w:val="24"/>
        </w:rPr>
      </w:pPr>
      <w:r>
        <w:rPr>
          <w:rFonts w:ascii="Arial" w:hAnsi="Arial" w:cs="Arial"/>
          <w:sz w:val="24"/>
          <w:szCs w:val="24"/>
        </w:rPr>
        <w:t xml:space="preserve">I </w:t>
      </w:r>
      <w:r w:rsidR="00EE3CFB">
        <w:rPr>
          <w:rFonts w:ascii="Arial" w:hAnsi="Arial" w:cs="Arial"/>
          <w:sz w:val="24"/>
          <w:szCs w:val="24"/>
        </w:rPr>
        <w:t xml:space="preserve">do not </w:t>
      </w:r>
      <w:r w:rsidRPr="00D047C3">
        <w:rPr>
          <w:rFonts w:ascii="Arial" w:hAnsi="Arial" w:cs="Arial"/>
          <w:sz w:val="24"/>
          <w:szCs w:val="24"/>
        </w:rPr>
        <w:t>confirm the Order</w:t>
      </w:r>
      <w:r>
        <w:rPr>
          <w:rFonts w:ascii="Arial" w:hAnsi="Arial" w:cs="Arial"/>
          <w:sz w:val="24"/>
          <w:szCs w:val="24"/>
        </w:rPr>
        <w:t>.</w:t>
      </w:r>
    </w:p>
    <w:p w14:paraId="14ECB478" w14:textId="277BB3C2" w:rsidR="00BE0D97" w:rsidRPr="00D047C3" w:rsidRDefault="00BE0D97" w:rsidP="00481874">
      <w:pPr>
        <w:pStyle w:val="Style1"/>
        <w:numPr>
          <w:ilvl w:val="0"/>
          <w:numId w:val="0"/>
        </w:numPr>
        <w:rPr>
          <w:rFonts w:ascii="Arial" w:hAnsi="Arial" w:cs="Arial"/>
          <w:sz w:val="24"/>
          <w:szCs w:val="24"/>
        </w:rPr>
      </w:pPr>
    </w:p>
    <w:p w14:paraId="2C0D8EE7" w14:textId="74B2071E" w:rsidR="009C36BC" w:rsidRDefault="007744A2" w:rsidP="009C36BC">
      <w:pPr>
        <w:pStyle w:val="Style1"/>
        <w:numPr>
          <w:ilvl w:val="0"/>
          <w:numId w:val="0"/>
        </w:numPr>
        <w:rPr>
          <w:rFonts w:ascii="Monotype Corsiva" w:hAnsi="Monotype Corsiva"/>
          <w:sz w:val="36"/>
          <w:szCs w:val="36"/>
        </w:rPr>
      </w:pPr>
      <w:r>
        <w:rPr>
          <w:rFonts w:ascii="Monotype Corsiva" w:hAnsi="Monotype Corsiva"/>
          <w:sz w:val="36"/>
          <w:szCs w:val="36"/>
        </w:rPr>
        <w:t>A Behn</w:t>
      </w:r>
      <w:r w:rsidR="00AC2D78">
        <w:rPr>
          <w:rFonts w:ascii="Monotype Corsiva" w:hAnsi="Monotype Corsiva"/>
          <w:sz w:val="36"/>
          <w:szCs w:val="36"/>
        </w:rPr>
        <w:t xml:space="preserve"> </w:t>
      </w:r>
    </w:p>
    <w:p w14:paraId="5370EF00" w14:textId="5BB58A37" w:rsidR="00F4462E" w:rsidRPr="005E4A8D" w:rsidRDefault="009C36BC" w:rsidP="005E4A8D">
      <w:pPr>
        <w:pStyle w:val="Style1"/>
        <w:numPr>
          <w:ilvl w:val="0"/>
          <w:numId w:val="0"/>
        </w:numPr>
        <w:ind w:left="431" w:hanging="431"/>
        <w:rPr>
          <w:rFonts w:ascii="Arial" w:hAnsi="Arial" w:cs="Arial"/>
          <w:sz w:val="24"/>
          <w:szCs w:val="24"/>
        </w:rPr>
      </w:pPr>
      <w:r w:rsidRPr="009C36BC">
        <w:rPr>
          <w:rFonts w:ascii="Arial" w:hAnsi="Arial" w:cs="Arial"/>
          <w:sz w:val="24"/>
          <w:szCs w:val="24"/>
        </w:rPr>
        <w:t>INSPECTOR</w:t>
      </w:r>
      <w:r w:rsidR="00F4462E">
        <w:br w:type="page"/>
      </w:r>
    </w:p>
    <w:p w14:paraId="4BE00509" w14:textId="6C2E1723" w:rsidR="000E4ED0" w:rsidRDefault="000E4ED0" w:rsidP="009C36BC">
      <w:pPr>
        <w:pStyle w:val="Noindent"/>
      </w:pPr>
    </w:p>
    <w:p w14:paraId="3F3A96FF" w14:textId="29A6FBE4" w:rsidR="000E4ED0" w:rsidRPr="009C36BC" w:rsidRDefault="00EF1166" w:rsidP="009C36BC">
      <w:pPr>
        <w:pStyle w:val="Noindent"/>
      </w:pPr>
      <w:r w:rsidRPr="00EF1166">
        <w:rPr>
          <w:noProof/>
        </w:rPr>
        <w:drawing>
          <wp:inline distT="0" distB="0" distL="0" distR="0" wp14:anchorId="061A1C71" wp14:editId="4DBDEA7A">
            <wp:extent cx="8382876" cy="5637847"/>
            <wp:effectExtent l="953" t="0" r="317" b="318"/>
            <wp:docPr id="103662313" name="Picture 1" descr="order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62313" name="Picture 1" descr="order map"/>
                    <pic:cNvPicPr/>
                  </pic:nvPicPr>
                  <pic:blipFill>
                    <a:blip r:embed="rId13"/>
                    <a:stretch>
                      <a:fillRect/>
                    </a:stretch>
                  </pic:blipFill>
                  <pic:spPr>
                    <a:xfrm rot="5400000">
                      <a:off x="0" y="0"/>
                      <a:ext cx="8463286" cy="5691926"/>
                    </a:xfrm>
                    <a:prstGeom prst="rect">
                      <a:avLst/>
                    </a:prstGeom>
                  </pic:spPr>
                </pic:pic>
              </a:graphicData>
            </a:graphic>
          </wp:inline>
        </w:drawing>
      </w:r>
    </w:p>
    <w:sectPr w:rsidR="000E4ED0" w:rsidRPr="009C36BC" w:rsidSect="00E674DD">
      <w:headerReference w:type="default" r:id="rId14"/>
      <w:footerReference w:type="even" r:id="rId15"/>
      <w:footerReference w:type="default" r:id="rId16"/>
      <w:headerReference w:type="first" r:id="rId17"/>
      <w:footerReference w:type="first" r:id="rId18"/>
      <w:pgSz w:w="11906" w:h="16838" w:code="9"/>
      <w:pgMar w:top="680" w:right="1077" w:bottom="1276" w:left="1525" w:header="624" w:footer="81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A5B481" w14:textId="77777777" w:rsidR="005A5DEC" w:rsidRDefault="005A5DEC" w:rsidP="00F62916">
      <w:r>
        <w:separator/>
      </w:r>
    </w:p>
  </w:endnote>
  <w:endnote w:type="continuationSeparator" w:id="0">
    <w:p w14:paraId="213FA04D" w14:textId="77777777" w:rsidR="005A5DEC" w:rsidRDefault="005A5DEC" w:rsidP="00F62916">
      <w:r>
        <w:continuationSeparator/>
      </w:r>
    </w:p>
  </w:endnote>
  <w:endnote w:type="continuationNotice" w:id="1">
    <w:p w14:paraId="00FA8BD9" w14:textId="77777777" w:rsidR="005A5DEC" w:rsidRDefault="005A5D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1F1B5" w14:textId="77777777" w:rsidR="00366F95" w:rsidRDefault="00366F9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C325BE2" w14:textId="77777777" w:rsidR="00366F95" w:rsidRDefault="00366F9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EAC89" w14:textId="77777777" w:rsidR="00366F95" w:rsidRDefault="00366F95">
    <w:pPr>
      <w:pStyle w:val="Noindent"/>
      <w:spacing w:before="120"/>
      <w:jc w:val="center"/>
      <w:rPr>
        <w:rStyle w:val="PageNumber"/>
      </w:rPr>
    </w:pPr>
    <w:r>
      <w:rPr>
        <w:noProof/>
        <w:sz w:val="18"/>
      </w:rPr>
      <mc:AlternateContent>
        <mc:Choice Requires="wps">
          <w:drawing>
            <wp:anchor distT="0" distB="0" distL="114300" distR="114300" simplePos="0" relativeHeight="251658241" behindDoc="0" locked="0" layoutInCell="1" allowOverlap="1" wp14:anchorId="646A679A" wp14:editId="2EC23087">
              <wp:simplePos x="0" y="0"/>
              <wp:positionH relativeFrom="column">
                <wp:posOffset>-2540</wp:posOffset>
              </wp:positionH>
              <wp:positionV relativeFrom="paragraph">
                <wp:posOffset>159385</wp:posOffset>
              </wp:positionV>
              <wp:extent cx="5943600" cy="0"/>
              <wp:effectExtent l="0" t="0" r="0" b="0"/>
              <wp:wrapNone/>
              <wp:docPr id="2" name="Lin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9DB6E2" id="Line 17" o:spid="_x0000_s1026" alt="&quot;&quot;" style="position:absolute;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12.55pt" to="467.8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"/>
          </w:pict>
        </mc:Fallback>
      </mc:AlternateContent>
    </w:r>
  </w:p>
  <w:p w14:paraId="23AE08FE" w14:textId="77777777" w:rsidR="00366F95" w:rsidRPr="00E45340" w:rsidRDefault="00000000" w:rsidP="00E45340">
    <w:pPr>
      <w:pStyle w:val="Footer"/>
      <w:ind w:right="-52"/>
      <w:rPr>
        <w:sz w:val="16"/>
        <w:szCs w:val="16"/>
      </w:rPr>
    </w:pPr>
    <w:hyperlink r:id="rId1" w:history="1">
      <w:r w:rsidR="004F274A" w:rsidRPr="00026922">
        <w:rPr>
          <w:rStyle w:val="Hyperlink"/>
          <w:sz w:val="16"/>
          <w:szCs w:val="16"/>
        </w:rPr>
        <w:t>https://www.gov.uk/planning-inspectorate</w:t>
      </w:r>
    </w:hyperlink>
    <w:r w:rsidR="00E45340">
      <w:rPr>
        <w:sz w:val="16"/>
        <w:szCs w:val="16"/>
      </w:rPr>
      <w:t xml:space="preserve">                          </w:t>
    </w:r>
    <w:r w:rsidR="00366F95">
      <w:rPr>
        <w:rStyle w:val="PageNumber"/>
      </w:rPr>
      <w:fldChar w:fldCharType="begin"/>
    </w:r>
    <w:r w:rsidR="00366F95">
      <w:rPr>
        <w:rStyle w:val="PageNumber"/>
      </w:rPr>
      <w:instrText xml:space="preserve"> PAGE </w:instrText>
    </w:r>
    <w:r w:rsidR="00366F95">
      <w:rPr>
        <w:rStyle w:val="PageNumber"/>
      </w:rPr>
      <w:fldChar w:fldCharType="separate"/>
    </w:r>
    <w:r w:rsidR="007A06BE">
      <w:rPr>
        <w:rStyle w:val="PageNumber"/>
        <w:noProof/>
      </w:rPr>
      <w:t>2</w:t>
    </w:r>
    <w:r w:rsidR="00366F95">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FBA1D" w14:textId="77777777" w:rsidR="00366F95" w:rsidRDefault="00366F95" w:rsidP="009C36BC">
    <w:pPr>
      <w:pStyle w:val="Footer"/>
      <w:pBdr>
        <w:bottom w:val="none" w:sz="0" w:space="0" w:color="000000"/>
      </w:pBdr>
      <w:ind w:right="-52"/>
    </w:pPr>
    <w:r>
      <w:rPr>
        <w:noProof/>
      </w:rPr>
      <mc:AlternateContent>
        <mc:Choice Requires="wps">
          <w:drawing>
            <wp:anchor distT="0" distB="0" distL="114300" distR="114300" simplePos="0" relativeHeight="251658240" behindDoc="0" locked="0" layoutInCell="1" allowOverlap="1" wp14:anchorId="101D8D98" wp14:editId="604E1681">
              <wp:simplePos x="0" y="0"/>
              <wp:positionH relativeFrom="column">
                <wp:posOffset>-2540</wp:posOffset>
              </wp:positionH>
              <wp:positionV relativeFrom="paragraph">
                <wp:posOffset>121285</wp:posOffset>
              </wp:positionV>
              <wp:extent cx="5943600" cy="0"/>
              <wp:effectExtent l="0" t="0" r="0" b="0"/>
              <wp:wrapNone/>
              <wp:docPr id="1" name="Lin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FFDBB5" id="Line 11" o:spid="_x0000_s1026" alt="&quot;&quot;"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9.55pt" to="467.8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" strokeweight=".5pt"/>
          </w:pict>
        </mc:Fallback>
      </mc:AlternateContent>
    </w:r>
  </w:p>
  <w:p w14:paraId="1CA3C700" w14:textId="77777777" w:rsidR="00366F95" w:rsidRPr="00451EE4" w:rsidRDefault="00000000">
    <w:pPr>
      <w:pStyle w:val="Footer"/>
      <w:ind w:right="-52"/>
      <w:rPr>
        <w:sz w:val="16"/>
        <w:szCs w:val="16"/>
      </w:rPr>
    </w:pPr>
    <w:hyperlink r:id="rId1" w:history="1">
      <w:r w:rsidR="004F274A" w:rsidRPr="00026922">
        <w:rPr>
          <w:rStyle w:val="Hyperlink"/>
          <w:sz w:val="16"/>
          <w:szCs w:val="16"/>
        </w:rPr>
        <w:t>https://www.gov.uk/planning-inspectorate</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83FB2" w14:textId="77777777" w:rsidR="005A5DEC" w:rsidRDefault="005A5DEC" w:rsidP="00F62916">
      <w:r>
        <w:separator/>
      </w:r>
    </w:p>
  </w:footnote>
  <w:footnote w:type="continuationSeparator" w:id="0">
    <w:p w14:paraId="21E101F8" w14:textId="77777777" w:rsidR="005A5DEC" w:rsidRDefault="005A5DEC" w:rsidP="00F62916">
      <w:r>
        <w:continuationSeparator/>
      </w:r>
    </w:p>
  </w:footnote>
  <w:footnote w:type="continuationNotice" w:id="1">
    <w:p w14:paraId="59AE4220" w14:textId="77777777" w:rsidR="005A5DEC" w:rsidRDefault="005A5DE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9520"/>
    </w:tblGrid>
    <w:tr w:rsidR="00366F95" w14:paraId="6D848BEB" w14:textId="77777777">
      <w:tc>
        <w:tcPr>
          <w:tcW w:w="9520" w:type="dxa"/>
        </w:tcPr>
        <w:p w14:paraId="2C9BBBE8" w14:textId="6B048244" w:rsidR="00366F95" w:rsidRPr="00166502" w:rsidRDefault="009C36BC">
          <w:pPr>
            <w:pStyle w:val="Footer"/>
            <w:rPr>
              <w:rFonts w:ascii="Arial" w:hAnsi="Arial" w:cs="Arial"/>
              <w:sz w:val="20"/>
            </w:rPr>
          </w:pPr>
          <w:r w:rsidRPr="00166502">
            <w:rPr>
              <w:rFonts w:ascii="Arial" w:hAnsi="Arial" w:cs="Arial"/>
              <w:sz w:val="20"/>
            </w:rPr>
            <w:t xml:space="preserve">Order Decision </w:t>
          </w:r>
          <w:r w:rsidR="00166502" w:rsidRPr="00166502">
            <w:rPr>
              <w:rFonts w:ascii="Arial" w:hAnsi="Arial" w:cs="Arial"/>
              <w:sz w:val="20"/>
            </w:rPr>
            <w:t>ROW</w:t>
          </w:r>
          <w:r w:rsidRPr="00166502">
            <w:rPr>
              <w:rFonts w:ascii="Arial" w:hAnsi="Arial" w:cs="Arial"/>
              <w:sz w:val="20"/>
            </w:rPr>
            <w:t>/</w:t>
          </w:r>
          <w:r w:rsidR="002C4FF2">
            <w:rPr>
              <w:rFonts w:ascii="Arial" w:hAnsi="Arial" w:cs="Arial"/>
              <w:sz w:val="20"/>
            </w:rPr>
            <w:t>3</w:t>
          </w:r>
          <w:r w:rsidR="00305CAD">
            <w:rPr>
              <w:rFonts w:ascii="Arial" w:hAnsi="Arial" w:cs="Arial"/>
              <w:sz w:val="20"/>
            </w:rPr>
            <w:t>330697</w:t>
          </w:r>
        </w:p>
      </w:tc>
    </w:tr>
  </w:tbl>
  <w:p w14:paraId="10F8B202" w14:textId="77777777" w:rsidR="00366F95" w:rsidRDefault="00366F95" w:rsidP="00087477">
    <w:pPr>
      <w:pStyle w:val="Footer"/>
      <w:spacing w:after="180"/>
    </w:pPr>
    <w:r>
      <w:rPr>
        <w:noProof/>
      </w:rPr>
      <mc:AlternateContent>
        <mc:Choice Requires="wps">
          <w:drawing>
            <wp:anchor distT="0" distB="0" distL="114300" distR="114300" simplePos="0" relativeHeight="251658242" behindDoc="0" locked="0" layoutInCell="1" allowOverlap="1" wp14:anchorId="255A0893" wp14:editId="026E6610">
              <wp:simplePos x="0" y="0"/>
              <wp:positionH relativeFrom="column">
                <wp:posOffset>0</wp:posOffset>
              </wp:positionH>
              <wp:positionV relativeFrom="paragraph">
                <wp:posOffset>114300</wp:posOffset>
              </wp:positionV>
              <wp:extent cx="5943600" cy="0"/>
              <wp:effectExtent l="0" t="0" r="0" b="0"/>
              <wp:wrapNone/>
              <wp:docPr id="3" name="Lin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0964E2" id="Line 14" o:spid="_x0000_s1026" alt="&quot;&quot;" style="position:absolute;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pt" to="468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" strokeweight=".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EF6CC" w14:textId="77777777" w:rsidR="00366F95" w:rsidRDefault="00366F95">
    <w:pPr>
      <w:pStyle w:val="Header"/>
      <w:rPr>
        <w:sz w:val="12"/>
      </w:rPr>
    </w:pPr>
    <w:r>
      <w:rPr>
        <w:sz w:val="1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70F293D0"/>
    <w:lvl w:ilvl="0">
      <w:start w:val="1"/>
      <w:numFmt w:val="decimal"/>
      <w:pStyle w:val="ListNumber"/>
      <w:lvlText w:val="%1."/>
      <w:lvlJc w:val="left"/>
      <w:pPr>
        <w:tabs>
          <w:tab w:val="num" w:pos="360"/>
        </w:tabs>
        <w:ind w:left="360" w:hanging="360"/>
      </w:pPr>
    </w:lvl>
  </w:abstractNum>
  <w:abstractNum w:abstractNumId="1" w15:restartNumberingAfterBreak="0">
    <w:nsid w:val="07700615"/>
    <w:multiLevelType w:val="multilevel"/>
    <w:tmpl w:val="A22611FC"/>
    <w:numStyleLink w:val="ConditionsList"/>
  </w:abstractNum>
  <w:abstractNum w:abstractNumId="2" w15:restartNumberingAfterBreak="0">
    <w:nsid w:val="10497561"/>
    <w:multiLevelType w:val="multilevel"/>
    <w:tmpl w:val="65B42758"/>
    <w:styleLink w:val="nListiList"/>
    <w:lvl w:ilvl="0">
      <w:start w:val="1"/>
      <w:numFmt w:val="lowerRoman"/>
      <w:lvlText w:val="%1)"/>
      <w:lvlJc w:val="left"/>
      <w:pPr>
        <w:tabs>
          <w:tab w:val="num" w:pos="1077"/>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pStyle w:val="Nlisti"/>
      <w:lvlText w:val="%3)"/>
      <w:lvlJc w:val="left"/>
      <w:pPr>
        <w:tabs>
          <w:tab w:val="num" w:pos="1797"/>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797"/>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17"/>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38"/>
        </w:tabs>
        <w:ind w:left="3240" w:hanging="360"/>
      </w:pPr>
      <w:rPr>
        <w:rFonts w:hint="default"/>
      </w:rPr>
    </w:lvl>
  </w:abstractNum>
  <w:abstractNum w:abstractNumId="3" w15:restartNumberingAfterBreak="0">
    <w:nsid w:val="1BD14CD6"/>
    <w:multiLevelType w:val="hybridMultilevel"/>
    <w:tmpl w:val="7280079A"/>
    <w:lvl w:ilvl="0" w:tplc="12F232B4">
      <w:start w:val="1"/>
      <w:numFmt w:val="lowerLetter"/>
      <w:lvlText w:val="%1)"/>
      <w:lvlJc w:val="left"/>
      <w:pPr>
        <w:ind w:left="2336" w:hanging="360"/>
      </w:pPr>
    </w:lvl>
    <w:lvl w:ilvl="1" w:tplc="08090019" w:tentative="1">
      <w:start w:val="1"/>
      <w:numFmt w:val="lowerLetter"/>
      <w:lvlText w:val="%2."/>
      <w:lvlJc w:val="left"/>
      <w:pPr>
        <w:ind w:left="3056" w:hanging="360"/>
      </w:pPr>
    </w:lvl>
    <w:lvl w:ilvl="2" w:tplc="0809001B" w:tentative="1">
      <w:start w:val="1"/>
      <w:numFmt w:val="lowerRoman"/>
      <w:lvlText w:val="%3."/>
      <w:lvlJc w:val="right"/>
      <w:pPr>
        <w:ind w:left="3776" w:hanging="180"/>
      </w:pPr>
    </w:lvl>
    <w:lvl w:ilvl="3" w:tplc="0809000F" w:tentative="1">
      <w:start w:val="1"/>
      <w:numFmt w:val="decimal"/>
      <w:lvlText w:val="%4."/>
      <w:lvlJc w:val="left"/>
      <w:pPr>
        <w:ind w:left="4496" w:hanging="360"/>
      </w:pPr>
    </w:lvl>
    <w:lvl w:ilvl="4" w:tplc="08090019" w:tentative="1">
      <w:start w:val="1"/>
      <w:numFmt w:val="lowerLetter"/>
      <w:lvlText w:val="%5."/>
      <w:lvlJc w:val="left"/>
      <w:pPr>
        <w:ind w:left="5216" w:hanging="360"/>
      </w:pPr>
    </w:lvl>
    <w:lvl w:ilvl="5" w:tplc="0809001B" w:tentative="1">
      <w:start w:val="1"/>
      <w:numFmt w:val="lowerRoman"/>
      <w:lvlText w:val="%6."/>
      <w:lvlJc w:val="right"/>
      <w:pPr>
        <w:ind w:left="5936" w:hanging="180"/>
      </w:pPr>
    </w:lvl>
    <w:lvl w:ilvl="6" w:tplc="0809000F" w:tentative="1">
      <w:start w:val="1"/>
      <w:numFmt w:val="decimal"/>
      <w:lvlText w:val="%7."/>
      <w:lvlJc w:val="left"/>
      <w:pPr>
        <w:ind w:left="6656" w:hanging="360"/>
      </w:pPr>
    </w:lvl>
    <w:lvl w:ilvl="7" w:tplc="08090019" w:tentative="1">
      <w:start w:val="1"/>
      <w:numFmt w:val="lowerLetter"/>
      <w:lvlText w:val="%8."/>
      <w:lvlJc w:val="left"/>
      <w:pPr>
        <w:ind w:left="7376" w:hanging="360"/>
      </w:pPr>
    </w:lvl>
    <w:lvl w:ilvl="8" w:tplc="0809001B" w:tentative="1">
      <w:start w:val="1"/>
      <w:numFmt w:val="lowerRoman"/>
      <w:lvlText w:val="%9."/>
      <w:lvlJc w:val="right"/>
      <w:pPr>
        <w:ind w:left="8096" w:hanging="180"/>
      </w:pPr>
    </w:lvl>
  </w:abstractNum>
  <w:abstractNum w:abstractNumId="4" w15:restartNumberingAfterBreak="0">
    <w:nsid w:val="209A62F5"/>
    <w:multiLevelType w:val="hybridMultilevel"/>
    <w:tmpl w:val="25DE3A94"/>
    <w:lvl w:ilvl="0" w:tplc="3286AFD0">
      <w:start w:val="1"/>
      <w:numFmt w:val="bullet"/>
      <w:lvlText w:val=""/>
      <w:lvlJc w:val="left"/>
      <w:pPr>
        <w:ind w:left="1797" w:hanging="360"/>
      </w:pPr>
      <w:rPr>
        <w:rFonts w:ascii="Symbol" w:hAnsi="Symbol" w:hint="default"/>
      </w:rPr>
    </w:lvl>
    <w:lvl w:ilvl="1" w:tplc="08090003" w:tentative="1">
      <w:start w:val="1"/>
      <w:numFmt w:val="bullet"/>
      <w:lvlText w:val="o"/>
      <w:lvlJc w:val="left"/>
      <w:pPr>
        <w:ind w:left="2517" w:hanging="360"/>
      </w:pPr>
      <w:rPr>
        <w:rFonts w:ascii="Courier New" w:hAnsi="Courier New" w:cs="Courier New" w:hint="default"/>
      </w:rPr>
    </w:lvl>
    <w:lvl w:ilvl="2" w:tplc="08090005" w:tentative="1">
      <w:start w:val="1"/>
      <w:numFmt w:val="bullet"/>
      <w:lvlText w:val=""/>
      <w:lvlJc w:val="left"/>
      <w:pPr>
        <w:ind w:left="3237" w:hanging="360"/>
      </w:pPr>
      <w:rPr>
        <w:rFonts w:ascii="Wingdings" w:hAnsi="Wingdings" w:hint="default"/>
      </w:rPr>
    </w:lvl>
    <w:lvl w:ilvl="3" w:tplc="08090001" w:tentative="1">
      <w:start w:val="1"/>
      <w:numFmt w:val="bullet"/>
      <w:lvlText w:val=""/>
      <w:lvlJc w:val="left"/>
      <w:pPr>
        <w:ind w:left="3957" w:hanging="360"/>
      </w:pPr>
      <w:rPr>
        <w:rFonts w:ascii="Symbol" w:hAnsi="Symbol" w:hint="default"/>
      </w:rPr>
    </w:lvl>
    <w:lvl w:ilvl="4" w:tplc="08090003" w:tentative="1">
      <w:start w:val="1"/>
      <w:numFmt w:val="bullet"/>
      <w:lvlText w:val="o"/>
      <w:lvlJc w:val="left"/>
      <w:pPr>
        <w:ind w:left="4677" w:hanging="360"/>
      </w:pPr>
      <w:rPr>
        <w:rFonts w:ascii="Courier New" w:hAnsi="Courier New" w:cs="Courier New" w:hint="default"/>
      </w:rPr>
    </w:lvl>
    <w:lvl w:ilvl="5" w:tplc="08090005" w:tentative="1">
      <w:start w:val="1"/>
      <w:numFmt w:val="bullet"/>
      <w:lvlText w:val=""/>
      <w:lvlJc w:val="left"/>
      <w:pPr>
        <w:ind w:left="5397" w:hanging="360"/>
      </w:pPr>
      <w:rPr>
        <w:rFonts w:ascii="Wingdings" w:hAnsi="Wingdings" w:hint="default"/>
      </w:rPr>
    </w:lvl>
    <w:lvl w:ilvl="6" w:tplc="08090001" w:tentative="1">
      <w:start w:val="1"/>
      <w:numFmt w:val="bullet"/>
      <w:lvlText w:val=""/>
      <w:lvlJc w:val="left"/>
      <w:pPr>
        <w:ind w:left="6117" w:hanging="360"/>
      </w:pPr>
      <w:rPr>
        <w:rFonts w:ascii="Symbol" w:hAnsi="Symbol" w:hint="default"/>
      </w:rPr>
    </w:lvl>
    <w:lvl w:ilvl="7" w:tplc="08090003" w:tentative="1">
      <w:start w:val="1"/>
      <w:numFmt w:val="bullet"/>
      <w:lvlText w:val="o"/>
      <w:lvlJc w:val="left"/>
      <w:pPr>
        <w:ind w:left="6837" w:hanging="360"/>
      </w:pPr>
      <w:rPr>
        <w:rFonts w:ascii="Courier New" w:hAnsi="Courier New" w:cs="Courier New" w:hint="default"/>
      </w:rPr>
    </w:lvl>
    <w:lvl w:ilvl="8" w:tplc="08090005" w:tentative="1">
      <w:start w:val="1"/>
      <w:numFmt w:val="bullet"/>
      <w:lvlText w:val=""/>
      <w:lvlJc w:val="left"/>
      <w:pPr>
        <w:ind w:left="7557" w:hanging="360"/>
      </w:pPr>
      <w:rPr>
        <w:rFonts w:ascii="Wingdings" w:hAnsi="Wingdings" w:hint="default"/>
      </w:rPr>
    </w:lvl>
  </w:abstractNum>
  <w:abstractNum w:abstractNumId="5" w15:restartNumberingAfterBreak="0">
    <w:nsid w:val="284238AD"/>
    <w:multiLevelType w:val="multilevel"/>
    <w:tmpl w:val="A22611FC"/>
    <w:numStyleLink w:val="ConditionsList"/>
  </w:abstractNum>
  <w:abstractNum w:abstractNumId="6" w15:restartNumberingAfterBreak="0">
    <w:nsid w:val="29461538"/>
    <w:multiLevelType w:val="multilevel"/>
    <w:tmpl w:val="A1DC0ECC"/>
    <w:styleLink w:val="nListaList"/>
    <w:lvl w:ilvl="0">
      <w:start w:val="1"/>
      <w:numFmt w:val="decimal"/>
      <w:pStyle w:val="Table"/>
      <w:lvlText w:val="%1."/>
      <w:lvlJc w:val="left"/>
      <w:pPr>
        <w:tabs>
          <w:tab w:val="num" w:pos="720"/>
        </w:tabs>
        <w:ind w:left="425" w:hanging="425"/>
      </w:pPr>
      <w:rPr>
        <w:rFonts w:hint="default"/>
      </w:rPr>
    </w:lvl>
    <w:lvl w:ilvl="1">
      <w:start w:val="1"/>
      <w:numFmt w:val="lowerLetter"/>
      <w:pStyle w:val="Nlista"/>
      <w:lvlText w:val="(%2)"/>
      <w:lvlJc w:val="right"/>
      <w:pPr>
        <w:tabs>
          <w:tab w:val="num" w:pos="851"/>
        </w:tabs>
        <w:ind w:left="851" w:hanging="142"/>
      </w:pPr>
      <w:rPr>
        <w:rFonts w:hint="default"/>
      </w:rPr>
    </w:lvl>
    <w:lvl w:ilvl="2">
      <w:start w:val="1"/>
      <w:numFmt w:val="lowerRoman"/>
      <w:lvlText w:val="(%3)"/>
      <w:lvlJc w:val="right"/>
      <w:pPr>
        <w:tabs>
          <w:tab w:val="num" w:pos="1134"/>
        </w:tabs>
        <w:ind w:left="1134" w:hanging="113"/>
      </w:pPr>
      <w:rPr>
        <w:rFonts w:hint="default"/>
      </w:rPr>
    </w:lvl>
    <w:lvl w:ilvl="3">
      <w:start w:val="1"/>
      <w:numFmt w:val="lowerRoman"/>
      <w:lvlText w:val="%4"/>
      <w:lvlJc w:val="left"/>
      <w:pPr>
        <w:tabs>
          <w:tab w:val="num" w:pos="1361"/>
        </w:tabs>
        <w:ind w:left="1361" w:hanging="114"/>
      </w:pPr>
      <w:rPr>
        <w:rFonts w:hint="default"/>
      </w:rPr>
    </w:lvl>
    <w:lvl w:ilvl="4">
      <w:start w:val="1"/>
      <w:numFmt w:val="none"/>
      <w:lvlText w:val=""/>
      <w:lvlJc w:val="left"/>
      <w:pPr>
        <w:tabs>
          <w:tab w:val="num" w:pos="1797"/>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17"/>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38"/>
        </w:tabs>
        <w:ind w:left="3240" w:hanging="360"/>
      </w:pPr>
      <w:rPr>
        <w:rFonts w:hint="default"/>
      </w:rPr>
    </w:lvl>
  </w:abstractNum>
  <w:abstractNum w:abstractNumId="7" w15:restartNumberingAfterBreak="0">
    <w:nsid w:val="297D571E"/>
    <w:multiLevelType w:val="multilevel"/>
    <w:tmpl w:val="A22611FC"/>
    <w:numStyleLink w:val="ConditionsList"/>
  </w:abstractNum>
  <w:abstractNum w:abstractNumId="8" w15:restartNumberingAfterBreak="0">
    <w:nsid w:val="41313C9E"/>
    <w:multiLevelType w:val="multilevel"/>
    <w:tmpl w:val="1C30B3AE"/>
    <w:lvl w:ilvl="0">
      <w:start w:val="1"/>
      <w:numFmt w:val="decimal"/>
      <w:pStyle w:val="Conditions3"/>
      <w:lvlText w:val="%1."/>
      <w:lvlJc w:val="left"/>
      <w:pPr>
        <w:tabs>
          <w:tab w:val="num" w:pos="720"/>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15:restartNumberingAfterBreak="0">
    <w:nsid w:val="48DD7A15"/>
    <w:multiLevelType w:val="multilevel"/>
    <w:tmpl w:val="AC7C8B18"/>
    <w:styleLink w:val="StylesList"/>
    <w:lvl w:ilvl="0">
      <w:start w:val="1"/>
      <w:numFmt w:val="decimal"/>
      <w:pStyle w:val="Style1"/>
      <w:lvlText w:val="%1."/>
      <w:lvlJc w:val="left"/>
      <w:pPr>
        <w:tabs>
          <w:tab w:val="num" w:pos="861"/>
        </w:tabs>
        <w:ind w:left="572" w:hanging="431"/>
      </w:pPr>
      <w:rPr>
        <w:rFonts w:hint="default"/>
      </w:rPr>
    </w:lvl>
    <w:lvl w:ilvl="1">
      <w:start w:val="1"/>
      <w:numFmt w:val="decimal"/>
      <w:pStyle w:val="Heading2"/>
      <w:lvlText w:val="%1.%2"/>
      <w:lvlJc w:val="left"/>
      <w:pPr>
        <w:tabs>
          <w:tab w:val="num" w:pos="578"/>
        </w:tabs>
        <w:ind w:left="578" w:hanging="578"/>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2"/>
        </w:tabs>
        <w:ind w:left="862" w:hanging="862"/>
      </w:pPr>
      <w:rPr>
        <w:rFonts w:hint="default"/>
      </w:rPr>
    </w:lvl>
    <w:lvl w:ilvl="4">
      <w:start w:val="1"/>
      <w:numFmt w:val="decimal"/>
      <w:pStyle w:val="Heading5"/>
      <w:lvlText w:val="%1.%2.%3.%4.%5"/>
      <w:lvlJc w:val="left"/>
      <w:pPr>
        <w:tabs>
          <w:tab w:val="num" w:pos="1009"/>
        </w:tabs>
        <w:ind w:left="1009" w:hanging="1009"/>
      </w:pPr>
      <w:rPr>
        <w:rFonts w:hint="default"/>
      </w:rPr>
    </w:lvl>
    <w:lvl w:ilvl="5">
      <w:start w:val="1"/>
      <w:numFmt w:val="decimal"/>
      <w:lvlText w:val="%1.%2.%3.%4.%5.%6"/>
      <w:lvlJc w:val="left"/>
      <w:pPr>
        <w:tabs>
          <w:tab w:val="num" w:pos="1151"/>
        </w:tabs>
        <w:ind w:left="1151" w:hanging="1151"/>
      </w:pPr>
      <w:rPr>
        <w:rFonts w:hint="default"/>
      </w:rPr>
    </w:lvl>
    <w:lvl w:ilvl="6">
      <w:start w:val="1"/>
      <w:numFmt w:val="decimal"/>
      <w:pStyle w:val="Heading7"/>
      <w:lvlText w:val="%1.%2.%3.%4.%5.%6.%7"/>
      <w:lvlJc w:val="left"/>
      <w:pPr>
        <w:tabs>
          <w:tab w:val="num" w:pos="1298"/>
        </w:tabs>
        <w:ind w:left="1298" w:hanging="1298"/>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2"/>
        </w:tabs>
        <w:ind w:left="1582" w:hanging="1582"/>
      </w:pPr>
      <w:rPr>
        <w:rFonts w:hint="default"/>
      </w:rPr>
    </w:lvl>
  </w:abstractNum>
  <w:abstractNum w:abstractNumId="10" w15:restartNumberingAfterBreak="0">
    <w:nsid w:val="4AB7177F"/>
    <w:multiLevelType w:val="multilevel"/>
    <w:tmpl w:val="A22611FC"/>
    <w:numStyleLink w:val="ConditionsList"/>
  </w:abstractNum>
  <w:abstractNum w:abstractNumId="11" w15:restartNumberingAfterBreak="0">
    <w:nsid w:val="4DED4C13"/>
    <w:multiLevelType w:val="multilevel"/>
    <w:tmpl w:val="A22611FC"/>
    <w:styleLink w:val="ConditionsList"/>
    <w:lvl w:ilvl="0">
      <w:start w:val="1"/>
      <w:numFmt w:val="decimal"/>
      <w:pStyle w:val="Conditions1"/>
      <w:lvlText w:val="%1)"/>
      <w:lvlJc w:val="left"/>
      <w:pPr>
        <w:tabs>
          <w:tab w:val="num" w:pos="1077"/>
        </w:tabs>
        <w:ind w:left="1077" w:hanging="646"/>
      </w:pPr>
      <w:rPr>
        <w:rFonts w:ascii="Verdana" w:hAnsi="Verdana" w:hint="default"/>
        <w:sz w:val="22"/>
      </w:rPr>
    </w:lvl>
    <w:lvl w:ilvl="1">
      <w:start w:val="1"/>
      <w:numFmt w:val="none"/>
      <w:lvlRestart w:val="0"/>
      <w:pStyle w:val="ConditionsNoNumber"/>
      <w:lvlText w:val="%2"/>
      <w:lvlJc w:val="left"/>
      <w:pPr>
        <w:tabs>
          <w:tab w:val="num" w:pos="1077"/>
        </w:tabs>
        <w:ind w:left="1077" w:hanging="646"/>
      </w:pPr>
      <w:rPr>
        <w:rFonts w:ascii="Verdana" w:hAnsi="Verdana" w:hint="default"/>
        <w:b w:val="0"/>
        <w:i w:val="0"/>
        <w:sz w:val="22"/>
      </w:rPr>
    </w:lvl>
    <w:lvl w:ilvl="2">
      <w:start w:val="1"/>
      <w:numFmt w:val="lowerRoman"/>
      <w:pStyle w:val="Conditions2"/>
      <w:lvlText w:val="%3)"/>
      <w:lvlJc w:val="left"/>
      <w:pPr>
        <w:tabs>
          <w:tab w:val="num" w:pos="1616"/>
        </w:tabs>
        <w:ind w:left="1616" w:hanging="539"/>
      </w:pPr>
      <w:rPr>
        <w:rFonts w:ascii="Verdana" w:hAnsi="Verdana" w:hint="default"/>
        <w:b w:val="0"/>
        <w:i w:val="0"/>
        <w:sz w:val="22"/>
      </w:rPr>
    </w:lvl>
    <w:lvl w:ilvl="3">
      <w:start w:val="1"/>
      <w:numFmt w:val="bullet"/>
      <w:lvlRestart w:val="2"/>
      <w:pStyle w:val="ConditionsBullet"/>
      <w:lvlText w:val=""/>
      <w:lvlJc w:val="left"/>
      <w:pPr>
        <w:tabs>
          <w:tab w:val="num" w:pos="2155"/>
        </w:tabs>
        <w:ind w:left="2155" w:hanging="539"/>
      </w:pPr>
      <w:rPr>
        <w:rFonts w:ascii="Symbol" w:hAnsi="Symbol" w:hint="default"/>
      </w:rPr>
    </w:lvl>
    <w:lvl w:ilvl="4">
      <w:start w:val="1"/>
      <w:numFmt w:val="none"/>
      <w:pStyle w:val="ConditionsNoNumberNoSpaceBefore"/>
      <w:lvlText w:val=""/>
      <w:lvlJc w:val="left"/>
      <w:pPr>
        <w:tabs>
          <w:tab w:val="num" w:pos="1077"/>
        </w:tabs>
        <w:ind w:left="1077" w:hanging="646"/>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4F2342F1"/>
    <w:multiLevelType w:val="multilevel"/>
    <w:tmpl w:val="A22611FC"/>
    <w:numStyleLink w:val="ConditionsList"/>
  </w:abstractNum>
  <w:abstractNum w:abstractNumId="13" w15:restartNumberingAfterBreak="0">
    <w:nsid w:val="5137716E"/>
    <w:multiLevelType w:val="multilevel"/>
    <w:tmpl w:val="A22611FC"/>
    <w:numStyleLink w:val="ConditionsList"/>
  </w:abstractNum>
  <w:abstractNum w:abstractNumId="14" w15:restartNumberingAfterBreak="0">
    <w:nsid w:val="53F51752"/>
    <w:multiLevelType w:val="multilevel"/>
    <w:tmpl w:val="A22611FC"/>
    <w:numStyleLink w:val="ConditionsList"/>
  </w:abstractNum>
  <w:abstractNum w:abstractNumId="15" w15:restartNumberingAfterBreak="0">
    <w:nsid w:val="5B0F1B4D"/>
    <w:multiLevelType w:val="singleLevel"/>
    <w:tmpl w:val="6DEEB6D6"/>
    <w:lvl w:ilvl="0">
      <w:start w:val="1"/>
      <w:numFmt w:val="decimal"/>
      <w:lvlText w:val="%1)"/>
      <w:lvlJc w:val="left"/>
      <w:pPr>
        <w:tabs>
          <w:tab w:val="num" w:pos="1152"/>
        </w:tabs>
        <w:ind w:left="648" w:hanging="216"/>
      </w:pPr>
    </w:lvl>
  </w:abstractNum>
  <w:abstractNum w:abstractNumId="16" w15:restartNumberingAfterBreak="0">
    <w:nsid w:val="62CA1CF1"/>
    <w:multiLevelType w:val="multilevel"/>
    <w:tmpl w:val="195AE940"/>
    <w:lvl w:ilvl="0">
      <w:start w:val="1"/>
      <w:numFmt w:val="decimal"/>
      <w:lvlText w:val="%1."/>
      <w:lvlJc w:val="left"/>
      <w:pPr>
        <w:tabs>
          <w:tab w:val="num" w:pos="720"/>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62CB6406"/>
    <w:multiLevelType w:val="multilevel"/>
    <w:tmpl w:val="83DADDA6"/>
    <w:lvl w:ilvl="0">
      <w:start w:val="1"/>
      <w:numFmt w:val="decimal"/>
      <w:lvlText w:val="%1."/>
      <w:lvlJc w:val="left"/>
      <w:pPr>
        <w:tabs>
          <w:tab w:val="num" w:pos="720"/>
        </w:tabs>
        <w:ind w:left="425" w:hanging="425"/>
      </w:pPr>
    </w:lvl>
    <w:lvl w:ilvl="1">
      <w:start w:val="1"/>
      <w:numFmt w:val="lowerLetter"/>
      <w:lvlText w:val="(%2)"/>
      <w:lvlJc w:val="right"/>
      <w:pPr>
        <w:tabs>
          <w:tab w:val="num" w:pos="851"/>
        </w:tabs>
        <w:ind w:left="851" w:hanging="142"/>
      </w:pPr>
    </w:lvl>
    <w:lvl w:ilvl="2">
      <w:start w:val="1"/>
      <w:numFmt w:val="lowerRoman"/>
      <w:lvlText w:val="(%3)"/>
      <w:lvlJc w:val="right"/>
      <w:pPr>
        <w:tabs>
          <w:tab w:val="num" w:pos="1134"/>
        </w:tabs>
        <w:ind w:left="1134" w:hanging="113"/>
      </w:pPr>
    </w:lvl>
    <w:lvl w:ilvl="3">
      <w:start w:val="1"/>
      <w:numFmt w:val="lowerRoman"/>
      <w:pStyle w:val="Nlisti0"/>
      <w:lvlText w:val="%4"/>
      <w:lvlJc w:val="right"/>
      <w:pPr>
        <w:tabs>
          <w:tab w:val="num" w:pos="1361"/>
        </w:tabs>
        <w:ind w:left="1361" w:hanging="114"/>
      </w:pPr>
      <w:rPr>
        <w:rFonts w:ascii="Lucida Sans Unicode" w:hAnsi="Lucida Sans Unicode" w:hint="default"/>
        <w:b w:val="0"/>
        <w:i w:val="0"/>
        <w:sz w:val="16"/>
      </w:rPr>
    </w:lvl>
    <w:lvl w:ilvl="4">
      <w:start w:val="1"/>
      <w:numFmt w:val="none"/>
      <w:lvlText w:val=""/>
      <w:lvlJc w:val="left"/>
      <w:pPr>
        <w:tabs>
          <w:tab w:val="num" w:pos="1800"/>
        </w:tabs>
        <w:ind w:left="1800" w:hanging="360"/>
      </w:pPr>
    </w:lvl>
    <w:lvl w:ilvl="5">
      <w:start w:val="1"/>
      <w:numFmt w:val="none"/>
      <w:lvlText w:val=""/>
      <w:lvlJc w:val="left"/>
      <w:pPr>
        <w:tabs>
          <w:tab w:val="num" w:pos="2160"/>
        </w:tabs>
        <w:ind w:left="2160" w:hanging="360"/>
      </w:pPr>
    </w:lvl>
    <w:lvl w:ilvl="6">
      <w:start w:val="1"/>
      <w:numFmt w:val="none"/>
      <w:lvlText w:val=""/>
      <w:lvlJc w:val="left"/>
      <w:pPr>
        <w:tabs>
          <w:tab w:val="num" w:pos="2520"/>
        </w:tabs>
        <w:ind w:left="2520" w:hanging="360"/>
      </w:pPr>
    </w:lvl>
    <w:lvl w:ilvl="7">
      <w:start w:val="1"/>
      <w:numFmt w:val="none"/>
      <w:lvlText w:val=""/>
      <w:lvlJc w:val="left"/>
      <w:pPr>
        <w:tabs>
          <w:tab w:val="num" w:pos="2880"/>
        </w:tabs>
        <w:ind w:left="2880" w:hanging="360"/>
      </w:pPr>
    </w:lvl>
    <w:lvl w:ilvl="8">
      <w:start w:val="1"/>
      <w:numFmt w:val="none"/>
      <w:lvlRestart w:val="0"/>
      <w:lvlText w:val=""/>
      <w:lvlJc w:val="left"/>
      <w:pPr>
        <w:tabs>
          <w:tab w:val="num" w:pos="3240"/>
        </w:tabs>
        <w:ind w:left="3240" w:hanging="360"/>
      </w:pPr>
    </w:lvl>
  </w:abstractNum>
  <w:abstractNum w:abstractNumId="18" w15:restartNumberingAfterBreak="0">
    <w:nsid w:val="657206C6"/>
    <w:multiLevelType w:val="hybridMultilevel"/>
    <w:tmpl w:val="F19A4706"/>
    <w:lvl w:ilvl="0" w:tplc="08090001">
      <w:start w:val="1"/>
      <w:numFmt w:val="bullet"/>
      <w:lvlText w:val=""/>
      <w:lvlJc w:val="left"/>
      <w:pPr>
        <w:ind w:left="1151" w:hanging="360"/>
      </w:pPr>
      <w:rPr>
        <w:rFonts w:ascii="Symbol" w:hAnsi="Symbol" w:hint="default"/>
      </w:rPr>
    </w:lvl>
    <w:lvl w:ilvl="1" w:tplc="08090003" w:tentative="1">
      <w:start w:val="1"/>
      <w:numFmt w:val="bullet"/>
      <w:lvlText w:val="o"/>
      <w:lvlJc w:val="left"/>
      <w:pPr>
        <w:ind w:left="1871" w:hanging="360"/>
      </w:pPr>
      <w:rPr>
        <w:rFonts w:ascii="Courier New" w:hAnsi="Courier New" w:cs="Courier New" w:hint="default"/>
      </w:rPr>
    </w:lvl>
    <w:lvl w:ilvl="2" w:tplc="08090005" w:tentative="1">
      <w:start w:val="1"/>
      <w:numFmt w:val="bullet"/>
      <w:lvlText w:val=""/>
      <w:lvlJc w:val="left"/>
      <w:pPr>
        <w:ind w:left="2591" w:hanging="360"/>
      </w:pPr>
      <w:rPr>
        <w:rFonts w:ascii="Wingdings" w:hAnsi="Wingdings" w:hint="default"/>
      </w:rPr>
    </w:lvl>
    <w:lvl w:ilvl="3" w:tplc="08090001" w:tentative="1">
      <w:start w:val="1"/>
      <w:numFmt w:val="bullet"/>
      <w:lvlText w:val=""/>
      <w:lvlJc w:val="left"/>
      <w:pPr>
        <w:ind w:left="3311" w:hanging="360"/>
      </w:pPr>
      <w:rPr>
        <w:rFonts w:ascii="Symbol" w:hAnsi="Symbol" w:hint="default"/>
      </w:rPr>
    </w:lvl>
    <w:lvl w:ilvl="4" w:tplc="08090003" w:tentative="1">
      <w:start w:val="1"/>
      <w:numFmt w:val="bullet"/>
      <w:lvlText w:val="o"/>
      <w:lvlJc w:val="left"/>
      <w:pPr>
        <w:ind w:left="4031" w:hanging="360"/>
      </w:pPr>
      <w:rPr>
        <w:rFonts w:ascii="Courier New" w:hAnsi="Courier New" w:cs="Courier New" w:hint="default"/>
      </w:rPr>
    </w:lvl>
    <w:lvl w:ilvl="5" w:tplc="08090005" w:tentative="1">
      <w:start w:val="1"/>
      <w:numFmt w:val="bullet"/>
      <w:lvlText w:val=""/>
      <w:lvlJc w:val="left"/>
      <w:pPr>
        <w:ind w:left="4751" w:hanging="360"/>
      </w:pPr>
      <w:rPr>
        <w:rFonts w:ascii="Wingdings" w:hAnsi="Wingdings" w:hint="default"/>
      </w:rPr>
    </w:lvl>
    <w:lvl w:ilvl="6" w:tplc="08090001" w:tentative="1">
      <w:start w:val="1"/>
      <w:numFmt w:val="bullet"/>
      <w:lvlText w:val=""/>
      <w:lvlJc w:val="left"/>
      <w:pPr>
        <w:ind w:left="5471" w:hanging="360"/>
      </w:pPr>
      <w:rPr>
        <w:rFonts w:ascii="Symbol" w:hAnsi="Symbol" w:hint="default"/>
      </w:rPr>
    </w:lvl>
    <w:lvl w:ilvl="7" w:tplc="08090003" w:tentative="1">
      <w:start w:val="1"/>
      <w:numFmt w:val="bullet"/>
      <w:lvlText w:val="o"/>
      <w:lvlJc w:val="left"/>
      <w:pPr>
        <w:ind w:left="6191" w:hanging="360"/>
      </w:pPr>
      <w:rPr>
        <w:rFonts w:ascii="Courier New" w:hAnsi="Courier New" w:cs="Courier New" w:hint="default"/>
      </w:rPr>
    </w:lvl>
    <w:lvl w:ilvl="8" w:tplc="08090005" w:tentative="1">
      <w:start w:val="1"/>
      <w:numFmt w:val="bullet"/>
      <w:lvlText w:val=""/>
      <w:lvlJc w:val="left"/>
      <w:pPr>
        <w:ind w:left="6911" w:hanging="360"/>
      </w:pPr>
      <w:rPr>
        <w:rFonts w:ascii="Wingdings" w:hAnsi="Wingdings" w:hint="default"/>
      </w:rPr>
    </w:lvl>
  </w:abstractNum>
  <w:abstractNum w:abstractNumId="19" w15:restartNumberingAfterBreak="0">
    <w:nsid w:val="65B7639F"/>
    <w:multiLevelType w:val="multilevel"/>
    <w:tmpl w:val="A22611FC"/>
    <w:numStyleLink w:val="ConditionsList"/>
  </w:abstractNum>
  <w:abstractNum w:abstractNumId="20" w15:restartNumberingAfterBreak="0">
    <w:nsid w:val="6B27798A"/>
    <w:multiLevelType w:val="singleLevel"/>
    <w:tmpl w:val="D06A0C46"/>
    <w:lvl w:ilvl="0">
      <w:start w:val="1"/>
      <w:numFmt w:val="bullet"/>
      <w:pStyle w:val="TBullet"/>
      <w:lvlText w:val=""/>
      <w:lvlJc w:val="left"/>
      <w:pPr>
        <w:tabs>
          <w:tab w:val="num" w:pos="360"/>
        </w:tabs>
        <w:ind w:left="360" w:hanging="360"/>
      </w:pPr>
      <w:rPr>
        <w:rFonts w:ascii="Symbol" w:hAnsi="Symbol" w:hint="default"/>
      </w:rPr>
    </w:lvl>
  </w:abstractNum>
  <w:abstractNum w:abstractNumId="21" w15:restartNumberingAfterBreak="0">
    <w:nsid w:val="7CDC568F"/>
    <w:multiLevelType w:val="multilevel"/>
    <w:tmpl w:val="2BFCC7F2"/>
    <w:lvl w:ilvl="0">
      <w:start w:val="1"/>
      <w:numFmt w:val="lowerRoman"/>
      <w:lvlText w:val="%1)"/>
      <w:lvlJc w:val="left"/>
      <w:pPr>
        <w:tabs>
          <w:tab w:val="num" w:pos="108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80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929047825">
    <w:abstractNumId w:val="17"/>
  </w:num>
  <w:num w:numId="2" w16cid:durableId="1840538756">
    <w:abstractNumId w:val="17"/>
  </w:num>
  <w:num w:numId="3" w16cid:durableId="1306811904">
    <w:abstractNumId w:val="20"/>
  </w:num>
  <w:num w:numId="4" w16cid:durableId="510484915">
    <w:abstractNumId w:val="0"/>
  </w:num>
  <w:num w:numId="5" w16cid:durableId="315963410">
    <w:abstractNumId w:val="8"/>
  </w:num>
  <w:num w:numId="6" w16cid:durableId="169150900">
    <w:abstractNumId w:val="16"/>
  </w:num>
  <w:num w:numId="7" w16cid:durableId="2145660013">
    <w:abstractNumId w:val="21"/>
  </w:num>
  <w:num w:numId="8" w16cid:durableId="788622847">
    <w:abstractNumId w:val="15"/>
  </w:num>
  <w:num w:numId="9" w16cid:durableId="1401902189">
    <w:abstractNumId w:val="3"/>
  </w:num>
  <w:num w:numId="10" w16cid:durableId="1331443852">
    <w:abstractNumId w:val="4"/>
  </w:num>
  <w:num w:numId="11" w16cid:durableId="1466503997">
    <w:abstractNumId w:val="11"/>
  </w:num>
  <w:num w:numId="12" w16cid:durableId="1908805125">
    <w:abstractNumId w:val="12"/>
  </w:num>
  <w:num w:numId="13" w16cid:durableId="93400661">
    <w:abstractNumId w:val="7"/>
  </w:num>
  <w:num w:numId="14" w16cid:durableId="1686707195">
    <w:abstractNumId w:val="10"/>
  </w:num>
  <w:num w:numId="15" w16cid:durableId="450630700">
    <w:abstractNumId w:val="13"/>
  </w:num>
  <w:num w:numId="16" w16cid:durableId="872693048">
    <w:abstractNumId w:val="1"/>
  </w:num>
  <w:num w:numId="17" w16cid:durableId="1206872561">
    <w:abstractNumId w:val="14"/>
  </w:num>
  <w:num w:numId="18" w16cid:durableId="1382706096">
    <w:abstractNumId w:val="5"/>
  </w:num>
  <w:num w:numId="19" w16cid:durableId="1927421864">
    <w:abstractNumId w:val="2"/>
  </w:num>
  <w:num w:numId="20" w16cid:durableId="2108042591">
    <w:abstractNumId w:val="6"/>
  </w:num>
  <w:num w:numId="21" w16cid:durableId="215632729">
    <w:abstractNumId w:val="9"/>
  </w:num>
  <w:num w:numId="22" w16cid:durableId="696853572">
    <w:abstractNumId w:val="9"/>
    <w:lvlOverride w:ilvl="0">
      <w:lvl w:ilvl="0">
        <w:start w:val="1"/>
        <w:numFmt w:val="decimal"/>
        <w:pStyle w:val="Style1"/>
        <w:lvlText w:val="%1."/>
        <w:lvlJc w:val="left"/>
        <w:pPr>
          <w:tabs>
            <w:tab w:val="num" w:pos="720"/>
          </w:tabs>
          <w:ind w:left="431" w:hanging="431"/>
        </w:pPr>
        <w:rPr>
          <w:rFonts w:hint="default"/>
        </w:rPr>
      </w:lvl>
    </w:lvlOverride>
    <w:lvlOverride w:ilvl="1">
      <w:lvl w:ilvl="1">
        <w:start w:val="1"/>
        <w:numFmt w:val="decimal"/>
        <w:pStyle w:val="Heading2"/>
        <w:lvlText w:val="%1.%2"/>
        <w:lvlJc w:val="left"/>
        <w:pPr>
          <w:tabs>
            <w:tab w:val="num" w:pos="578"/>
          </w:tabs>
          <w:ind w:left="578" w:hanging="578"/>
        </w:pPr>
        <w:rPr>
          <w:rFonts w:hint="default"/>
        </w:rPr>
      </w:lvl>
    </w:lvlOverride>
    <w:lvlOverride w:ilvl="2">
      <w:lvl w:ilvl="2">
        <w:start w:val="1"/>
        <w:numFmt w:val="decimal"/>
        <w:pStyle w:val="Heading3"/>
        <w:lvlText w:val="%1.%2.%3"/>
        <w:lvlJc w:val="left"/>
        <w:pPr>
          <w:tabs>
            <w:tab w:val="num" w:pos="720"/>
          </w:tabs>
          <w:ind w:left="720" w:hanging="720"/>
        </w:pPr>
        <w:rPr>
          <w:rFonts w:hint="default"/>
        </w:rPr>
      </w:lvl>
    </w:lvlOverride>
    <w:lvlOverride w:ilvl="3">
      <w:lvl w:ilvl="3">
        <w:start w:val="1"/>
        <w:numFmt w:val="decimal"/>
        <w:pStyle w:val="Heading4"/>
        <w:lvlText w:val="%1.%2.%3.%4"/>
        <w:lvlJc w:val="left"/>
        <w:pPr>
          <w:tabs>
            <w:tab w:val="num" w:pos="862"/>
          </w:tabs>
          <w:ind w:left="862" w:hanging="862"/>
        </w:pPr>
        <w:rPr>
          <w:rFonts w:hint="default"/>
        </w:rPr>
      </w:lvl>
    </w:lvlOverride>
    <w:lvlOverride w:ilvl="4">
      <w:lvl w:ilvl="4">
        <w:start w:val="1"/>
        <w:numFmt w:val="decimal"/>
        <w:pStyle w:val="Heading5"/>
        <w:lvlText w:val="%1.%2.%3.%4.%5"/>
        <w:lvlJc w:val="left"/>
        <w:pPr>
          <w:tabs>
            <w:tab w:val="num" w:pos="1009"/>
          </w:tabs>
          <w:ind w:left="1009" w:hanging="1009"/>
        </w:pPr>
        <w:rPr>
          <w:rFonts w:hint="default"/>
        </w:rPr>
      </w:lvl>
    </w:lvlOverride>
    <w:lvlOverride w:ilvl="5">
      <w:lvl w:ilvl="5">
        <w:start w:val="1"/>
        <w:numFmt w:val="decimal"/>
        <w:lvlText w:val="%1.%2.%3.%4.%5.%6"/>
        <w:lvlJc w:val="left"/>
        <w:pPr>
          <w:tabs>
            <w:tab w:val="num" w:pos="1151"/>
          </w:tabs>
          <w:ind w:left="1151" w:hanging="1151"/>
        </w:pPr>
        <w:rPr>
          <w:rFonts w:hint="default"/>
        </w:rPr>
      </w:lvl>
    </w:lvlOverride>
    <w:lvlOverride w:ilvl="6">
      <w:lvl w:ilvl="6">
        <w:start w:val="1"/>
        <w:numFmt w:val="decimal"/>
        <w:pStyle w:val="Heading7"/>
        <w:lvlText w:val="%1.%2.%3.%4.%5.%6.%7"/>
        <w:lvlJc w:val="left"/>
        <w:pPr>
          <w:tabs>
            <w:tab w:val="num" w:pos="1298"/>
          </w:tabs>
          <w:ind w:left="1298" w:hanging="1298"/>
        </w:pPr>
        <w:rPr>
          <w:rFonts w:hint="default"/>
        </w:rPr>
      </w:lvl>
    </w:lvlOverride>
    <w:lvlOverride w:ilvl="7">
      <w:lvl w:ilvl="7">
        <w:start w:val="1"/>
        <w:numFmt w:val="decimal"/>
        <w:pStyle w:val="Heading8"/>
        <w:lvlText w:val="%1.%2.%3.%4.%5.%6.%7.%8"/>
        <w:lvlJc w:val="left"/>
        <w:pPr>
          <w:tabs>
            <w:tab w:val="num" w:pos="1440"/>
          </w:tabs>
          <w:ind w:left="1440" w:hanging="1440"/>
        </w:pPr>
        <w:rPr>
          <w:rFonts w:hint="default"/>
        </w:rPr>
      </w:lvl>
    </w:lvlOverride>
    <w:lvlOverride w:ilvl="8">
      <w:lvl w:ilvl="8">
        <w:start w:val="1"/>
        <w:numFmt w:val="decimal"/>
        <w:pStyle w:val="Heading9"/>
        <w:lvlText w:val="%1.%2.%3.%4.%5.%6.%7.%8.%9"/>
        <w:lvlJc w:val="left"/>
        <w:pPr>
          <w:tabs>
            <w:tab w:val="num" w:pos="1582"/>
          </w:tabs>
          <w:ind w:left="1582" w:hanging="1582"/>
        </w:pPr>
        <w:rPr>
          <w:rFonts w:hint="default"/>
        </w:rPr>
      </w:lvl>
    </w:lvlOverride>
  </w:num>
  <w:num w:numId="23" w16cid:durableId="263077676">
    <w:abstractNumId w:val="19"/>
  </w:num>
  <w:num w:numId="24" w16cid:durableId="1298533293">
    <w:abstractNumId w:val="9"/>
    <w:lvlOverride w:ilvl="0">
      <w:lvl w:ilvl="0">
        <w:start w:val="1"/>
        <w:numFmt w:val="decimal"/>
        <w:pStyle w:val="Style1"/>
        <w:lvlText w:val="%1."/>
        <w:lvlJc w:val="left"/>
        <w:pPr>
          <w:tabs>
            <w:tab w:val="num" w:pos="720"/>
          </w:tabs>
          <w:ind w:left="431" w:hanging="431"/>
        </w:pPr>
        <w:rPr>
          <w:rFonts w:hint="default"/>
          <w:color w:val="000000" w:themeColor="text1"/>
        </w:rPr>
      </w:lvl>
    </w:lvlOverride>
  </w:num>
  <w:num w:numId="25" w16cid:durableId="1527137350">
    <w:abstractNumId w:val="9"/>
  </w:num>
  <w:num w:numId="26" w16cid:durableId="908422993">
    <w:abstractNumId w:val="9"/>
  </w:num>
  <w:num w:numId="27" w16cid:durableId="1330593132">
    <w:abstractNumId w:val="18"/>
  </w:num>
  <w:num w:numId="28" w16cid:durableId="1220749816">
    <w:abstractNumId w:val="9"/>
    <w:lvlOverride w:ilvl="0">
      <w:lvl w:ilvl="0">
        <w:start w:val="1"/>
        <w:numFmt w:val="decimal"/>
        <w:pStyle w:val="Style1"/>
        <w:lvlText w:val="%1."/>
        <w:lvlJc w:val="left"/>
        <w:pPr>
          <w:tabs>
            <w:tab w:val="num" w:pos="720"/>
          </w:tabs>
          <w:ind w:left="431" w:hanging="431"/>
        </w:pPr>
        <w:rPr>
          <w:rFonts w:hint="default"/>
        </w:rPr>
      </w:lvl>
    </w:lvlOverride>
    <w:lvlOverride w:ilvl="1">
      <w:lvl w:ilvl="1">
        <w:start w:val="1"/>
        <w:numFmt w:val="decimal"/>
        <w:pStyle w:val="Heading2"/>
        <w:lvlText w:val="%1.%2"/>
        <w:lvlJc w:val="left"/>
        <w:pPr>
          <w:tabs>
            <w:tab w:val="num" w:pos="578"/>
          </w:tabs>
          <w:ind w:left="578" w:hanging="578"/>
        </w:pPr>
        <w:rPr>
          <w:rFonts w:hint="default"/>
        </w:rPr>
      </w:lvl>
    </w:lvlOverride>
    <w:lvlOverride w:ilvl="2">
      <w:lvl w:ilvl="2">
        <w:start w:val="1"/>
        <w:numFmt w:val="decimal"/>
        <w:pStyle w:val="Heading3"/>
        <w:lvlText w:val="%1.%2.%3"/>
        <w:lvlJc w:val="left"/>
        <w:pPr>
          <w:tabs>
            <w:tab w:val="num" w:pos="720"/>
          </w:tabs>
          <w:ind w:left="720" w:hanging="720"/>
        </w:pPr>
        <w:rPr>
          <w:rFonts w:hint="default"/>
        </w:rPr>
      </w:lvl>
    </w:lvlOverride>
    <w:lvlOverride w:ilvl="3">
      <w:lvl w:ilvl="3">
        <w:start w:val="1"/>
        <w:numFmt w:val="decimal"/>
        <w:pStyle w:val="Heading4"/>
        <w:lvlText w:val="%1.%2.%3.%4"/>
        <w:lvlJc w:val="left"/>
        <w:pPr>
          <w:tabs>
            <w:tab w:val="num" w:pos="862"/>
          </w:tabs>
          <w:ind w:left="862" w:hanging="862"/>
        </w:pPr>
        <w:rPr>
          <w:rFonts w:hint="default"/>
        </w:rPr>
      </w:lvl>
    </w:lvlOverride>
    <w:lvlOverride w:ilvl="4">
      <w:lvl w:ilvl="4">
        <w:start w:val="1"/>
        <w:numFmt w:val="decimal"/>
        <w:pStyle w:val="Heading5"/>
        <w:lvlText w:val="%1.%2.%3.%4.%5"/>
        <w:lvlJc w:val="left"/>
        <w:pPr>
          <w:tabs>
            <w:tab w:val="num" w:pos="1009"/>
          </w:tabs>
          <w:ind w:left="1009" w:hanging="1009"/>
        </w:pPr>
        <w:rPr>
          <w:rFonts w:hint="default"/>
        </w:rPr>
      </w:lvl>
    </w:lvlOverride>
    <w:lvlOverride w:ilvl="5">
      <w:lvl w:ilvl="5">
        <w:start w:val="1"/>
        <w:numFmt w:val="decimal"/>
        <w:lvlText w:val="%1.%2.%3.%4.%5.%6"/>
        <w:lvlJc w:val="left"/>
        <w:pPr>
          <w:tabs>
            <w:tab w:val="num" w:pos="1151"/>
          </w:tabs>
          <w:ind w:left="1151" w:hanging="1151"/>
        </w:pPr>
        <w:rPr>
          <w:rFonts w:hint="default"/>
        </w:rPr>
      </w:lvl>
    </w:lvlOverride>
    <w:lvlOverride w:ilvl="6">
      <w:lvl w:ilvl="6">
        <w:start w:val="1"/>
        <w:numFmt w:val="decimal"/>
        <w:pStyle w:val="Heading7"/>
        <w:lvlText w:val="%1.%2.%3.%4.%5.%6.%7"/>
        <w:lvlJc w:val="left"/>
        <w:pPr>
          <w:tabs>
            <w:tab w:val="num" w:pos="1298"/>
          </w:tabs>
          <w:ind w:left="1298" w:hanging="1298"/>
        </w:pPr>
        <w:rPr>
          <w:rFonts w:hint="default"/>
        </w:rPr>
      </w:lvl>
    </w:lvlOverride>
    <w:lvlOverride w:ilvl="7">
      <w:lvl w:ilvl="7">
        <w:start w:val="1"/>
        <w:numFmt w:val="decimal"/>
        <w:pStyle w:val="Heading8"/>
        <w:lvlText w:val="%1.%2.%3.%4.%5.%6.%7.%8"/>
        <w:lvlJc w:val="left"/>
        <w:pPr>
          <w:tabs>
            <w:tab w:val="num" w:pos="1440"/>
          </w:tabs>
          <w:ind w:left="1440" w:hanging="1440"/>
        </w:pPr>
        <w:rPr>
          <w:rFonts w:hint="default"/>
        </w:rPr>
      </w:lvl>
    </w:lvlOverride>
    <w:lvlOverride w:ilvl="8">
      <w:lvl w:ilvl="8">
        <w:start w:val="1"/>
        <w:numFmt w:val="decimal"/>
        <w:pStyle w:val="Heading9"/>
        <w:lvlText w:val="%1.%2.%3.%4.%5.%6.%7.%8.%9"/>
        <w:lvlJc w:val="left"/>
        <w:pPr>
          <w:tabs>
            <w:tab w:val="num" w:pos="1582"/>
          </w:tabs>
          <w:ind w:left="1582" w:hanging="1582"/>
        </w:pPr>
        <w:rPr>
          <w:rFonts w:hint="default"/>
        </w:rPr>
      </w:lvl>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CTIVE" w:val="Decision or Report.dot"/>
    <w:docVar w:name="VTCASE" w:val="4"/>
    <w:docVar w:name="VTCommandPending" w:val="NONE"/>
    <w:docVar w:name="VTCurMacroFlags$" w:val="NNNN"/>
    <w:docVar w:name="VTINIT" w:val="1"/>
    <w:docVar w:name="VTypeCAPFlag$" w:val="TRUE"/>
    <w:docVar w:name="VTypeJoinDigitFlag$" w:val="FALSE"/>
    <w:docVar w:name="VTypeLCFlag$" w:val="FALSE"/>
    <w:docVar w:name="VTypeNoSpaceFlag$" w:val="TRUE"/>
    <w:docVar w:name="VTypeSpaceFlag$" w:val="FALSE"/>
    <w:docVar w:name="VTypeUCFlag$" w:val="FALSE"/>
  </w:docVars>
  <w:rsids>
    <w:rsidRoot w:val="009C36BC"/>
    <w:rsid w:val="00000650"/>
    <w:rsid w:val="000019EB"/>
    <w:rsid w:val="00001F8D"/>
    <w:rsid w:val="00002FB1"/>
    <w:rsid w:val="0000335F"/>
    <w:rsid w:val="00003CB4"/>
    <w:rsid w:val="00004FD3"/>
    <w:rsid w:val="00005612"/>
    <w:rsid w:val="000059AD"/>
    <w:rsid w:val="00005CBC"/>
    <w:rsid w:val="0000682D"/>
    <w:rsid w:val="000073A0"/>
    <w:rsid w:val="000100C6"/>
    <w:rsid w:val="00010C5E"/>
    <w:rsid w:val="00010F31"/>
    <w:rsid w:val="00011C23"/>
    <w:rsid w:val="00011ED2"/>
    <w:rsid w:val="00012794"/>
    <w:rsid w:val="00013615"/>
    <w:rsid w:val="00014449"/>
    <w:rsid w:val="0001536A"/>
    <w:rsid w:val="0001570E"/>
    <w:rsid w:val="0001691F"/>
    <w:rsid w:val="00016953"/>
    <w:rsid w:val="00016CAC"/>
    <w:rsid w:val="00016D74"/>
    <w:rsid w:val="00017129"/>
    <w:rsid w:val="000177A7"/>
    <w:rsid w:val="00020C9A"/>
    <w:rsid w:val="00020F9F"/>
    <w:rsid w:val="000220EB"/>
    <w:rsid w:val="00022C89"/>
    <w:rsid w:val="0002314F"/>
    <w:rsid w:val="000231B3"/>
    <w:rsid w:val="00024500"/>
    <w:rsid w:val="000247B2"/>
    <w:rsid w:val="0002495F"/>
    <w:rsid w:val="00025676"/>
    <w:rsid w:val="0002694C"/>
    <w:rsid w:val="00026979"/>
    <w:rsid w:val="00026BBF"/>
    <w:rsid w:val="000271EE"/>
    <w:rsid w:val="00027588"/>
    <w:rsid w:val="000302AE"/>
    <w:rsid w:val="000308B5"/>
    <w:rsid w:val="00030AB6"/>
    <w:rsid w:val="00030B8D"/>
    <w:rsid w:val="00031383"/>
    <w:rsid w:val="00032CD1"/>
    <w:rsid w:val="000331BA"/>
    <w:rsid w:val="00033473"/>
    <w:rsid w:val="00034249"/>
    <w:rsid w:val="000346F6"/>
    <w:rsid w:val="00034859"/>
    <w:rsid w:val="00035ADA"/>
    <w:rsid w:val="00035AE6"/>
    <w:rsid w:val="00035BB4"/>
    <w:rsid w:val="0003705D"/>
    <w:rsid w:val="000418A4"/>
    <w:rsid w:val="00041932"/>
    <w:rsid w:val="0004339C"/>
    <w:rsid w:val="000447C0"/>
    <w:rsid w:val="00044FD0"/>
    <w:rsid w:val="00044FDB"/>
    <w:rsid w:val="000452F9"/>
    <w:rsid w:val="00046145"/>
    <w:rsid w:val="0004625F"/>
    <w:rsid w:val="00046491"/>
    <w:rsid w:val="00046517"/>
    <w:rsid w:val="000468D0"/>
    <w:rsid w:val="000474D5"/>
    <w:rsid w:val="00047BA2"/>
    <w:rsid w:val="00047EE2"/>
    <w:rsid w:val="00050A62"/>
    <w:rsid w:val="00050ACE"/>
    <w:rsid w:val="00051362"/>
    <w:rsid w:val="000518A6"/>
    <w:rsid w:val="00052059"/>
    <w:rsid w:val="000528CA"/>
    <w:rsid w:val="00053135"/>
    <w:rsid w:val="0005349C"/>
    <w:rsid w:val="00054080"/>
    <w:rsid w:val="000549B0"/>
    <w:rsid w:val="00054A6B"/>
    <w:rsid w:val="00056194"/>
    <w:rsid w:val="00056F4F"/>
    <w:rsid w:val="00057AB0"/>
    <w:rsid w:val="0006013D"/>
    <w:rsid w:val="0006030B"/>
    <w:rsid w:val="0006070E"/>
    <w:rsid w:val="000620C0"/>
    <w:rsid w:val="00062451"/>
    <w:rsid w:val="000626AA"/>
    <w:rsid w:val="0006285F"/>
    <w:rsid w:val="000632D3"/>
    <w:rsid w:val="00064276"/>
    <w:rsid w:val="00064C18"/>
    <w:rsid w:val="0006542A"/>
    <w:rsid w:val="000654A1"/>
    <w:rsid w:val="00066E3F"/>
    <w:rsid w:val="000676D4"/>
    <w:rsid w:val="00067B88"/>
    <w:rsid w:val="000701BA"/>
    <w:rsid w:val="000707C6"/>
    <w:rsid w:val="000709B5"/>
    <w:rsid w:val="000710B6"/>
    <w:rsid w:val="00071AA1"/>
    <w:rsid w:val="00071F40"/>
    <w:rsid w:val="0007210D"/>
    <w:rsid w:val="000725FA"/>
    <w:rsid w:val="00072624"/>
    <w:rsid w:val="000726C2"/>
    <w:rsid w:val="0007339D"/>
    <w:rsid w:val="000763C3"/>
    <w:rsid w:val="0007654C"/>
    <w:rsid w:val="0007694E"/>
    <w:rsid w:val="00076FB5"/>
    <w:rsid w:val="00077358"/>
    <w:rsid w:val="000803A2"/>
    <w:rsid w:val="00080892"/>
    <w:rsid w:val="00082E8F"/>
    <w:rsid w:val="00083141"/>
    <w:rsid w:val="0008379B"/>
    <w:rsid w:val="000843AD"/>
    <w:rsid w:val="00084650"/>
    <w:rsid w:val="00084A93"/>
    <w:rsid w:val="00084D84"/>
    <w:rsid w:val="0008506F"/>
    <w:rsid w:val="00086909"/>
    <w:rsid w:val="0008693F"/>
    <w:rsid w:val="00086D12"/>
    <w:rsid w:val="0008713B"/>
    <w:rsid w:val="000871D8"/>
    <w:rsid w:val="00087477"/>
    <w:rsid w:val="000877B3"/>
    <w:rsid w:val="00087DEC"/>
    <w:rsid w:val="00087ECC"/>
    <w:rsid w:val="000908EA"/>
    <w:rsid w:val="00090CBB"/>
    <w:rsid w:val="00091838"/>
    <w:rsid w:val="00091F74"/>
    <w:rsid w:val="0009206D"/>
    <w:rsid w:val="000925FC"/>
    <w:rsid w:val="0009270C"/>
    <w:rsid w:val="00092B74"/>
    <w:rsid w:val="00092FFC"/>
    <w:rsid w:val="0009387F"/>
    <w:rsid w:val="00093BF0"/>
    <w:rsid w:val="00093FD7"/>
    <w:rsid w:val="00094164"/>
    <w:rsid w:val="00094492"/>
    <w:rsid w:val="00094A44"/>
    <w:rsid w:val="00095034"/>
    <w:rsid w:val="0009588D"/>
    <w:rsid w:val="00096402"/>
    <w:rsid w:val="00096ED4"/>
    <w:rsid w:val="000974FC"/>
    <w:rsid w:val="000976E5"/>
    <w:rsid w:val="00097FDA"/>
    <w:rsid w:val="000A134E"/>
    <w:rsid w:val="000A1486"/>
    <w:rsid w:val="000A1A99"/>
    <w:rsid w:val="000A24EF"/>
    <w:rsid w:val="000A2941"/>
    <w:rsid w:val="000A2E1D"/>
    <w:rsid w:val="000A3A1E"/>
    <w:rsid w:val="000A3EED"/>
    <w:rsid w:val="000A44A9"/>
    <w:rsid w:val="000A4AEB"/>
    <w:rsid w:val="000A64AE"/>
    <w:rsid w:val="000A76FD"/>
    <w:rsid w:val="000A7C31"/>
    <w:rsid w:val="000B01DC"/>
    <w:rsid w:val="000B02BC"/>
    <w:rsid w:val="000B0589"/>
    <w:rsid w:val="000B17EB"/>
    <w:rsid w:val="000B23D9"/>
    <w:rsid w:val="000B2FCD"/>
    <w:rsid w:val="000B3062"/>
    <w:rsid w:val="000B3A42"/>
    <w:rsid w:val="000B5512"/>
    <w:rsid w:val="000B58BF"/>
    <w:rsid w:val="000B616F"/>
    <w:rsid w:val="000B75CE"/>
    <w:rsid w:val="000C0C94"/>
    <w:rsid w:val="000C13E6"/>
    <w:rsid w:val="000C3A61"/>
    <w:rsid w:val="000C3B9C"/>
    <w:rsid w:val="000C3F13"/>
    <w:rsid w:val="000C4B50"/>
    <w:rsid w:val="000C5098"/>
    <w:rsid w:val="000C5734"/>
    <w:rsid w:val="000C6227"/>
    <w:rsid w:val="000C698E"/>
    <w:rsid w:val="000C6CEB"/>
    <w:rsid w:val="000D0673"/>
    <w:rsid w:val="000D0686"/>
    <w:rsid w:val="000D09C3"/>
    <w:rsid w:val="000D1B3B"/>
    <w:rsid w:val="000D2B78"/>
    <w:rsid w:val="000D3015"/>
    <w:rsid w:val="000D3122"/>
    <w:rsid w:val="000D3183"/>
    <w:rsid w:val="000D43AA"/>
    <w:rsid w:val="000D441C"/>
    <w:rsid w:val="000D5CAE"/>
    <w:rsid w:val="000D6298"/>
    <w:rsid w:val="000D6E9E"/>
    <w:rsid w:val="000D748C"/>
    <w:rsid w:val="000E0668"/>
    <w:rsid w:val="000E0FEA"/>
    <w:rsid w:val="000E128D"/>
    <w:rsid w:val="000E18EE"/>
    <w:rsid w:val="000E1CD4"/>
    <w:rsid w:val="000E25B2"/>
    <w:rsid w:val="000E25EB"/>
    <w:rsid w:val="000E2A3D"/>
    <w:rsid w:val="000E33D9"/>
    <w:rsid w:val="000E34DA"/>
    <w:rsid w:val="000E4BC9"/>
    <w:rsid w:val="000E4ED0"/>
    <w:rsid w:val="000E57C1"/>
    <w:rsid w:val="000E58FC"/>
    <w:rsid w:val="000E5C46"/>
    <w:rsid w:val="000E6A90"/>
    <w:rsid w:val="000E6F63"/>
    <w:rsid w:val="000F004C"/>
    <w:rsid w:val="000F0D77"/>
    <w:rsid w:val="000F16F4"/>
    <w:rsid w:val="000F2FE8"/>
    <w:rsid w:val="000F4CB5"/>
    <w:rsid w:val="000F4F01"/>
    <w:rsid w:val="000F5D3E"/>
    <w:rsid w:val="000F62FE"/>
    <w:rsid w:val="000F6EC2"/>
    <w:rsid w:val="000F6F51"/>
    <w:rsid w:val="000F6F76"/>
    <w:rsid w:val="000F76C6"/>
    <w:rsid w:val="000F7D2A"/>
    <w:rsid w:val="001000CB"/>
    <w:rsid w:val="00100AA3"/>
    <w:rsid w:val="00102696"/>
    <w:rsid w:val="00102FD4"/>
    <w:rsid w:val="00103D3C"/>
    <w:rsid w:val="00104CA9"/>
    <w:rsid w:val="00104D93"/>
    <w:rsid w:val="00104F18"/>
    <w:rsid w:val="0010574F"/>
    <w:rsid w:val="00105B12"/>
    <w:rsid w:val="00107AE4"/>
    <w:rsid w:val="00111E8C"/>
    <w:rsid w:val="00112C07"/>
    <w:rsid w:val="00112D24"/>
    <w:rsid w:val="001148F1"/>
    <w:rsid w:val="001163A5"/>
    <w:rsid w:val="001169EF"/>
    <w:rsid w:val="001178E8"/>
    <w:rsid w:val="001217FE"/>
    <w:rsid w:val="00122252"/>
    <w:rsid w:val="00122B21"/>
    <w:rsid w:val="001232F4"/>
    <w:rsid w:val="001248A2"/>
    <w:rsid w:val="001257FD"/>
    <w:rsid w:val="0012641B"/>
    <w:rsid w:val="00126B89"/>
    <w:rsid w:val="001276D9"/>
    <w:rsid w:val="001309B9"/>
    <w:rsid w:val="0013202A"/>
    <w:rsid w:val="00132693"/>
    <w:rsid w:val="0013282B"/>
    <w:rsid w:val="00132908"/>
    <w:rsid w:val="0013334C"/>
    <w:rsid w:val="00134BD5"/>
    <w:rsid w:val="001353CE"/>
    <w:rsid w:val="001357CC"/>
    <w:rsid w:val="00135AB5"/>
    <w:rsid w:val="00136706"/>
    <w:rsid w:val="0013714C"/>
    <w:rsid w:val="00137990"/>
    <w:rsid w:val="0014017F"/>
    <w:rsid w:val="0014072A"/>
    <w:rsid w:val="00140BD6"/>
    <w:rsid w:val="00141707"/>
    <w:rsid w:val="00141D21"/>
    <w:rsid w:val="0014221D"/>
    <w:rsid w:val="00142968"/>
    <w:rsid w:val="00142C48"/>
    <w:rsid w:val="00142FBA"/>
    <w:rsid w:val="001433F5"/>
    <w:rsid w:val="00143F57"/>
    <w:rsid w:val="001440C3"/>
    <w:rsid w:val="00144675"/>
    <w:rsid w:val="001448BA"/>
    <w:rsid w:val="00144DCE"/>
    <w:rsid w:val="001453C9"/>
    <w:rsid w:val="001454A9"/>
    <w:rsid w:val="0014557D"/>
    <w:rsid w:val="00147257"/>
    <w:rsid w:val="00152C92"/>
    <w:rsid w:val="00153F8D"/>
    <w:rsid w:val="0015446B"/>
    <w:rsid w:val="001545EF"/>
    <w:rsid w:val="00154BAF"/>
    <w:rsid w:val="00154BD3"/>
    <w:rsid w:val="00155831"/>
    <w:rsid w:val="00155AC1"/>
    <w:rsid w:val="00156085"/>
    <w:rsid w:val="00156974"/>
    <w:rsid w:val="00156CFF"/>
    <w:rsid w:val="001578CC"/>
    <w:rsid w:val="00157E61"/>
    <w:rsid w:val="001600E8"/>
    <w:rsid w:val="00161B5C"/>
    <w:rsid w:val="00162154"/>
    <w:rsid w:val="00163035"/>
    <w:rsid w:val="0016327B"/>
    <w:rsid w:val="00163B6B"/>
    <w:rsid w:val="00166502"/>
    <w:rsid w:val="00166C2E"/>
    <w:rsid w:val="00166D5E"/>
    <w:rsid w:val="0016737E"/>
    <w:rsid w:val="001678C2"/>
    <w:rsid w:val="00167935"/>
    <w:rsid w:val="00171A48"/>
    <w:rsid w:val="001745F0"/>
    <w:rsid w:val="00174700"/>
    <w:rsid w:val="00175089"/>
    <w:rsid w:val="001751A8"/>
    <w:rsid w:val="00175370"/>
    <w:rsid w:val="0017548D"/>
    <w:rsid w:val="001761B6"/>
    <w:rsid w:val="00176486"/>
    <w:rsid w:val="001767DD"/>
    <w:rsid w:val="00177247"/>
    <w:rsid w:val="0018007F"/>
    <w:rsid w:val="00180F11"/>
    <w:rsid w:val="00183833"/>
    <w:rsid w:val="00184751"/>
    <w:rsid w:val="001854AF"/>
    <w:rsid w:val="00186FA5"/>
    <w:rsid w:val="00187A7E"/>
    <w:rsid w:val="00187E66"/>
    <w:rsid w:val="00191284"/>
    <w:rsid w:val="00191BB6"/>
    <w:rsid w:val="001929F1"/>
    <w:rsid w:val="00192F02"/>
    <w:rsid w:val="00195198"/>
    <w:rsid w:val="00195EB8"/>
    <w:rsid w:val="00196A81"/>
    <w:rsid w:val="00197A6E"/>
    <w:rsid w:val="00197B5B"/>
    <w:rsid w:val="001A1111"/>
    <w:rsid w:val="001A130C"/>
    <w:rsid w:val="001A1619"/>
    <w:rsid w:val="001A1A7E"/>
    <w:rsid w:val="001A24C0"/>
    <w:rsid w:val="001A40E0"/>
    <w:rsid w:val="001A4CB7"/>
    <w:rsid w:val="001A4DD6"/>
    <w:rsid w:val="001A66E9"/>
    <w:rsid w:val="001B059D"/>
    <w:rsid w:val="001B0E7D"/>
    <w:rsid w:val="001B13CF"/>
    <w:rsid w:val="001B176C"/>
    <w:rsid w:val="001B2C3F"/>
    <w:rsid w:val="001B346A"/>
    <w:rsid w:val="001B37BF"/>
    <w:rsid w:val="001B3A43"/>
    <w:rsid w:val="001B468F"/>
    <w:rsid w:val="001B5B15"/>
    <w:rsid w:val="001B5D9F"/>
    <w:rsid w:val="001B5E6F"/>
    <w:rsid w:val="001B7269"/>
    <w:rsid w:val="001C0A04"/>
    <w:rsid w:val="001C0C36"/>
    <w:rsid w:val="001C1065"/>
    <w:rsid w:val="001C111B"/>
    <w:rsid w:val="001C11F4"/>
    <w:rsid w:val="001C2737"/>
    <w:rsid w:val="001C273F"/>
    <w:rsid w:val="001C2D21"/>
    <w:rsid w:val="001C32C8"/>
    <w:rsid w:val="001C4A0D"/>
    <w:rsid w:val="001C4F79"/>
    <w:rsid w:val="001C547A"/>
    <w:rsid w:val="001C6010"/>
    <w:rsid w:val="001C6046"/>
    <w:rsid w:val="001C6C76"/>
    <w:rsid w:val="001D02BF"/>
    <w:rsid w:val="001D0849"/>
    <w:rsid w:val="001D12DB"/>
    <w:rsid w:val="001D17FC"/>
    <w:rsid w:val="001D1AA4"/>
    <w:rsid w:val="001D1BEE"/>
    <w:rsid w:val="001D1DEF"/>
    <w:rsid w:val="001D1F61"/>
    <w:rsid w:val="001D20D5"/>
    <w:rsid w:val="001D276E"/>
    <w:rsid w:val="001D2F9E"/>
    <w:rsid w:val="001D2FAC"/>
    <w:rsid w:val="001D3958"/>
    <w:rsid w:val="001D3A43"/>
    <w:rsid w:val="001D4AE6"/>
    <w:rsid w:val="001D4C0F"/>
    <w:rsid w:val="001D5102"/>
    <w:rsid w:val="001D56B0"/>
    <w:rsid w:val="001D655D"/>
    <w:rsid w:val="001D747C"/>
    <w:rsid w:val="001D7F6A"/>
    <w:rsid w:val="001E0A6A"/>
    <w:rsid w:val="001E13DE"/>
    <w:rsid w:val="001E1850"/>
    <w:rsid w:val="001E2369"/>
    <w:rsid w:val="001E3673"/>
    <w:rsid w:val="001E48B6"/>
    <w:rsid w:val="001E48CB"/>
    <w:rsid w:val="001E4F58"/>
    <w:rsid w:val="001E6213"/>
    <w:rsid w:val="001E67F7"/>
    <w:rsid w:val="001E7070"/>
    <w:rsid w:val="001F001A"/>
    <w:rsid w:val="001F03EA"/>
    <w:rsid w:val="001F1866"/>
    <w:rsid w:val="001F1AC6"/>
    <w:rsid w:val="001F1F94"/>
    <w:rsid w:val="001F2BDF"/>
    <w:rsid w:val="001F3472"/>
    <w:rsid w:val="001F3F30"/>
    <w:rsid w:val="001F47F2"/>
    <w:rsid w:val="001F55F2"/>
    <w:rsid w:val="001F5990"/>
    <w:rsid w:val="001F6309"/>
    <w:rsid w:val="001F7DF8"/>
    <w:rsid w:val="00200037"/>
    <w:rsid w:val="00200B5F"/>
    <w:rsid w:val="0020298A"/>
    <w:rsid w:val="00203163"/>
    <w:rsid w:val="00203C43"/>
    <w:rsid w:val="00203CEC"/>
    <w:rsid w:val="0020490A"/>
    <w:rsid w:val="00204F99"/>
    <w:rsid w:val="0020599A"/>
    <w:rsid w:val="00205A79"/>
    <w:rsid w:val="00205CA6"/>
    <w:rsid w:val="002064CB"/>
    <w:rsid w:val="00207816"/>
    <w:rsid w:val="00207B3C"/>
    <w:rsid w:val="002104AD"/>
    <w:rsid w:val="00210936"/>
    <w:rsid w:val="0021144D"/>
    <w:rsid w:val="00212496"/>
    <w:rsid w:val="00212C8F"/>
    <w:rsid w:val="00212FEE"/>
    <w:rsid w:val="0021310E"/>
    <w:rsid w:val="0021446B"/>
    <w:rsid w:val="0021507A"/>
    <w:rsid w:val="00215620"/>
    <w:rsid w:val="00215D13"/>
    <w:rsid w:val="00216190"/>
    <w:rsid w:val="00216487"/>
    <w:rsid w:val="002174A2"/>
    <w:rsid w:val="002178E4"/>
    <w:rsid w:val="00217C2E"/>
    <w:rsid w:val="00220227"/>
    <w:rsid w:val="00220245"/>
    <w:rsid w:val="00220292"/>
    <w:rsid w:val="00220511"/>
    <w:rsid w:val="002208FB"/>
    <w:rsid w:val="00220A29"/>
    <w:rsid w:val="00220EC3"/>
    <w:rsid w:val="00221C19"/>
    <w:rsid w:val="00224ACA"/>
    <w:rsid w:val="00224F7D"/>
    <w:rsid w:val="00225120"/>
    <w:rsid w:val="00225396"/>
    <w:rsid w:val="00225CEF"/>
    <w:rsid w:val="00225E5C"/>
    <w:rsid w:val="002260A1"/>
    <w:rsid w:val="0022753A"/>
    <w:rsid w:val="00227FB8"/>
    <w:rsid w:val="00230661"/>
    <w:rsid w:val="00230AAB"/>
    <w:rsid w:val="002311BB"/>
    <w:rsid w:val="00231885"/>
    <w:rsid w:val="002320F5"/>
    <w:rsid w:val="00232DD2"/>
    <w:rsid w:val="0023377C"/>
    <w:rsid w:val="00233C3C"/>
    <w:rsid w:val="00233FB8"/>
    <w:rsid w:val="002345BE"/>
    <w:rsid w:val="0023481B"/>
    <w:rsid w:val="00235332"/>
    <w:rsid w:val="00236FC6"/>
    <w:rsid w:val="00237303"/>
    <w:rsid w:val="00237B74"/>
    <w:rsid w:val="00241053"/>
    <w:rsid w:val="00241138"/>
    <w:rsid w:val="002412B3"/>
    <w:rsid w:val="00241F15"/>
    <w:rsid w:val="002425FD"/>
    <w:rsid w:val="00242A5E"/>
    <w:rsid w:val="00242D50"/>
    <w:rsid w:val="00242DB1"/>
    <w:rsid w:val="0024315E"/>
    <w:rsid w:val="00243173"/>
    <w:rsid w:val="00243754"/>
    <w:rsid w:val="002437FB"/>
    <w:rsid w:val="00243B0B"/>
    <w:rsid w:val="002447F8"/>
    <w:rsid w:val="00244E21"/>
    <w:rsid w:val="0024506C"/>
    <w:rsid w:val="002453CA"/>
    <w:rsid w:val="00245769"/>
    <w:rsid w:val="00245954"/>
    <w:rsid w:val="00245971"/>
    <w:rsid w:val="00245C12"/>
    <w:rsid w:val="002460F8"/>
    <w:rsid w:val="002472AB"/>
    <w:rsid w:val="00247666"/>
    <w:rsid w:val="00250ACE"/>
    <w:rsid w:val="00251442"/>
    <w:rsid w:val="00253343"/>
    <w:rsid w:val="00253427"/>
    <w:rsid w:val="0025374D"/>
    <w:rsid w:val="00253A87"/>
    <w:rsid w:val="00255A0E"/>
    <w:rsid w:val="00256208"/>
    <w:rsid w:val="00257858"/>
    <w:rsid w:val="00257A9A"/>
    <w:rsid w:val="002605F6"/>
    <w:rsid w:val="0026071C"/>
    <w:rsid w:val="00260ED7"/>
    <w:rsid w:val="00261017"/>
    <w:rsid w:val="0026283D"/>
    <w:rsid w:val="00262CC0"/>
    <w:rsid w:val="0026452C"/>
    <w:rsid w:val="00264532"/>
    <w:rsid w:val="0026469E"/>
    <w:rsid w:val="002647B9"/>
    <w:rsid w:val="00265FBF"/>
    <w:rsid w:val="00266361"/>
    <w:rsid w:val="00266A10"/>
    <w:rsid w:val="00266AF5"/>
    <w:rsid w:val="0026769C"/>
    <w:rsid w:val="00270519"/>
    <w:rsid w:val="002714F7"/>
    <w:rsid w:val="002718FA"/>
    <w:rsid w:val="00272374"/>
    <w:rsid w:val="00272EA7"/>
    <w:rsid w:val="00274666"/>
    <w:rsid w:val="002748C0"/>
    <w:rsid w:val="00275052"/>
    <w:rsid w:val="00277D88"/>
    <w:rsid w:val="00280545"/>
    <w:rsid w:val="002806D6"/>
    <w:rsid w:val="002819AB"/>
    <w:rsid w:val="00281B7A"/>
    <w:rsid w:val="00281D8B"/>
    <w:rsid w:val="00281E7C"/>
    <w:rsid w:val="00283076"/>
    <w:rsid w:val="00283B38"/>
    <w:rsid w:val="00285895"/>
    <w:rsid w:val="00285A38"/>
    <w:rsid w:val="00286FC7"/>
    <w:rsid w:val="002871F5"/>
    <w:rsid w:val="0028722F"/>
    <w:rsid w:val="00287601"/>
    <w:rsid w:val="0029008C"/>
    <w:rsid w:val="00290227"/>
    <w:rsid w:val="00291780"/>
    <w:rsid w:val="00292808"/>
    <w:rsid w:val="00293DAC"/>
    <w:rsid w:val="00294623"/>
    <w:rsid w:val="002946AE"/>
    <w:rsid w:val="0029493D"/>
    <w:rsid w:val="00294C6D"/>
    <w:rsid w:val="00294F86"/>
    <w:rsid w:val="0029532A"/>
    <w:rsid w:val="002955DE"/>
    <w:rsid w:val="002958D9"/>
    <w:rsid w:val="002963AE"/>
    <w:rsid w:val="00297088"/>
    <w:rsid w:val="00297CBA"/>
    <w:rsid w:val="002A0330"/>
    <w:rsid w:val="002A067F"/>
    <w:rsid w:val="002A1000"/>
    <w:rsid w:val="002A32C4"/>
    <w:rsid w:val="002A32E5"/>
    <w:rsid w:val="002A386B"/>
    <w:rsid w:val="002A481E"/>
    <w:rsid w:val="002A4C17"/>
    <w:rsid w:val="002A52E6"/>
    <w:rsid w:val="002A570D"/>
    <w:rsid w:val="002A58F9"/>
    <w:rsid w:val="002A5BAC"/>
    <w:rsid w:val="002A5BAE"/>
    <w:rsid w:val="002A5D70"/>
    <w:rsid w:val="002A72E8"/>
    <w:rsid w:val="002A77A5"/>
    <w:rsid w:val="002A78BD"/>
    <w:rsid w:val="002A7B98"/>
    <w:rsid w:val="002B023E"/>
    <w:rsid w:val="002B08C9"/>
    <w:rsid w:val="002B163C"/>
    <w:rsid w:val="002B1A3D"/>
    <w:rsid w:val="002B1AC1"/>
    <w:rsid w:val="002B2BFD"/>
    <w:rsid w:val="002B2E5E"/>
    <w:rsid w:val="002B347C"/>
    <w:rsid w:val="002B4E99"/>
    <w:rsid w:val="002B56AD"/>
    <w:rsid w:val="002B593F"/>
    <w:rsid w:val="002B5A3A"/>
    <w:rsid w:val="002B64A6"/>
    <w:rsid w:val="002B6661"/>
    <w:rsid w:val="002B7F08"/>
    <w:rsid w:val="002C0259"/>
    <w:rsid w:val="002C068A"/>
    <w:rsid w:val="002C1985"/>
    <w:rsid w:val="002C2524"/>
    <w:rsid w:val="002C2659"/>
    <w:rsid w:val="002C26C4"/>
    <w:rsid w:val="002C2995"/>
    <w:rsid w:val="002C3137"/>
    <w:rsid w:val="002C3145"/>
    <w:rsid w:val="002C33D8"/>
    <w:rsid w:val="002C3B89"/>
    <w:rsid w:val="002C3D65"/>
    <w:rsid w:val="002C4DA7"/>
    <w:rsid w:val="002C4F9E"/>
    <w:rsid w:val="002C4FF2"/>
    <w:rsid w:val="002C55E7"/>
    <w:rsid w:val="002C5EAC"/>
    <w:rsid w:val="002C5EE1"/>
    <w:rsid w:val="002C6500"/>
    <w:rsid w:val="002C6551"/>
    <w:rsid w:val="002C67CF"/>
    <w:rsid w:val="002C72B1"/>
    <w:rsid w:val="002C7423"/>
    <w:rsid w:val="002C77CF"/>
    <w:rsid w:val="002D1572"/>
    <w:rsid w:val="002D2514"/>
    <w:rsid w:val="002D27D1"/>
    <w:rsid w:val="002D2D63"/>
    <w:rsid w:val="002D384E"/>
    <w:rsid w:val="002D3EA1"/>
    <w:rsid w:val="002D4645"/>
    <w:rsid w:val="002D4CED"/>
    <w:rsid w:val="002D5186"/>
    <w:rsid w:val="002D57A0"/>
    <w:rsid w:val="002D5A7C"/>
    <w:rsid w:val="002D5B05"/>
    <w:rsid w:val="002D644F"/>
    <w:rsid w:val="002D68C1"/>
    <w:rsid w:val="002E10D9"/>
    <w:rsid w:val="002E27B2"/>
    <w:rsid w:val="002E2D68"/>
    <w:rsid w:val="002E636F"/>
    <w:rsid w:val="002E65A5"/>
    <w:rsid w:val="002E738B"/>
    <w:rsid w:val="002E7C2B"/>
    <w:rsid w:val="002E7EB0"/>
    <w:rsid w:val="002F11DA"/>
    <w:rsid w:val="002F1763"/>
    <w:rsid w:val="002F1F6A"/>
    <w:rsid w:val="002F255A"/>
    <w:rsid w:val="002F33F6"/>
    <w:rsid w:val="002F42E1"/>
    <w:rsid w:val="002F4395"/>
    <w:rsid w:val="002F50A3"/>
    <w:rsid w:val="002F540E"/>
    <w:rsid w:val="002F6A36"/>
    <w:rsid w:val="002F7146"/>
    <w:rsid w:val="002F7616"/>
    <w:rsid w:val="002F7FD6"/>
    <w:rsid w:val="003009B6"/>
    <w:rsid w:val="00301D7D"/>
    <w:rsid w:val="00301F73"/>
    <w:rsid w:val="003021BB"/>
    <w:rsid w:val="00302726"/>
    <w:rsid w:val="00302D8B"/>
    <w:rsid w:val="00303B6E"/>
    <w:rsid w:val="00303CA5"/>
    <w:rsid w:val="003042E7"/>
    <w:rsid w:val="003047A4"/>
    <w:rsid w:val="0030500E"/>
    <w:rsid w:val="003057BC"/>
    <w:rsid w:val="00305CAD"/>
    <w:rsid w:val="00305D7C"/>
    <w:rsid w:val="00305DAB"/>
    <w:rsid w:val="0030690D"/>
    <w:rsid w:val="00306963"/>
    <w:rsid w:val="00306E61"/>
    <w:rsid w:val="0030738F"/>
    <w:rsid w:val="003075D3"/>
    <w:rsid w:val="003108BD"/>
    <w:rsid w:val="0031091B"/>
    <w:rsid w:val="0031261B"/>
    <w:rsid w:val="00312AA8"/>
    <w:rsid w:val="00312D6E"/>
    <w:rsid w:val="00315D3D"/>
    <w:rsid w:val="00316D10"/>
    <w:rsid w:val="003206FD"/>
    <w:rsid w:val="003209FD"/>
    <w:rsid w:val="00321A4B"/>
    <w:rsid w:val="00323506"/>
    <w:rsid w:val="00323616"/>
    <w:rsid w:val="00324136"/>
    <w:rsid w:val="00324F0D"/>
    <w:rsid w:val="00326259"/>
    <w:rsid w:val="003266E1"/>
    <w:rsid w:val="0032679B"/>
    <w:rsid w:val="00326C88"/>
    <w:rsid w:val="00327931"/>
    <w:rsid w:val="00327BBE"/>
    <w:rsid w:val="00330338"/>
    <w:rsid w:val="00330519"/>
    <w:rsid w:val="003306EF"/>
    <w:rsid w:val="00331F76"/>
    <w:rsid w:val="00332CDF"/>
    <w:rsid w:val="003334DA"/>
    <w:rsid w:val="003337CE"/>
    <w:rsid w:val="00334225"/>
    <w:rsid w:val="00334881"/>
    <w:rsid w:val="00334AFE"/>
    <w:rsid w:val="0033629C"/>
    <w:rsid w:val="0033684D"/>
    <w:rsid w:val="00336A46"/>
    <w:rsid w:val="00337705"/>
    <w:rsid w:val="0033793E"/>
    <w:rsid w:val="00337B5B"/>
    <w:rsid w:val="00340F2D"/>
    <w:rsid w:val="00341187"/>
    <w:rsid w:val="00341A2C"/>
    <w:rsid w:val="00341CFD"/>
    <w:rsid w:val="00341E34"/>
    <w:rsid w:val="003426F5"/>
    <w:rsid w:val="00343A1F"/>
    <w:rsid w:val="00343EE5"/>
    <w:rsid w:val="00344294"/>
    <w:rsid w:val="003448E8"/>
    <w:rsid w:val="0034493F"/>
    <w:rsid w:val="00344CD1"/>
    <w:rsid w:val="0034508D"/>
    <w:rsid w:val="00345391"/>
    <w:rsid w:val="00345C8B"/>
    <w:rsid w:val="003468DF"/>
    <w:rsid w:val="00347168"/>
    <w:rsid w:val="003511FD"/>
    <w:rsid w:val="0035228F"/>
    <w:rsid w:val="0035253F"/>
    <w:rsid w:val="00352575"/>
    <w:rsid w:val="003530B9"/>
    <w:rsid w:val="00353D11"/>
    <w:rsid w:val="003547BA"/>
    <w:rsid w:val="00355FCC"/>
    <w:rsid w:val="003561E0"/>
    <w:rsid w:val="00357C43"/>
    <w:rsid w:val="00360664"/>
    <w:rsid w:val="00361890"/>
    <w:rsid w:val="00361B3D"/>
    <w:rsid w:val="00361CB3"/>
    <w:rsid w:val="003623D9"/>
    <w:rsid w:val="00363AEE"/>
    <w:rsid w:val="00363B67"/>
    <w:rsid w:val="003643F8"/>
    <w:rsid w:val="00364E17"/>
    <w:rsid w:val="00365186"/>
    <w:rsid w:val="00365B87"/>
    <w:rsid w:val="00365E28"/>
    <w:rsid w:val="0036626C"/>
    <w:rsid w:val="003662CD"/>
    <w:rsid w:val="00366324"/>
    <w:rsid w:val="00366D1A"/>
    <w:rsid w:val="00366F95"/>
    <w:rsid w:val="00370893"/>
    <w:rsid w:val="00370D00"/>
    <w:rsid w:val="003713B9"/>
    <w:rsid w:val="00371780"/>
    <w:rsid w:val="00371DBE"/>
    <w:rsid w:val="003735DD"/>
    <w:rsid w:val="00373A4A"/>
    <w:rsid w:val="00373D07"/>
    <w:rsid w:val="003751FD"/>
    <w:rsid w:val="003753FE"/>
    <w:rsid w:val="0037559A"/>
    <w:rsid w:val="003755C4"/>
    <w:rsid w:val="003761CC"/>
    <w:rsid w:val="00377155"/>
    <w:rsid w:val="00377FD7"/>
    <w:rsid w:val="003809A8"/>
    <w:rsid w:val="00381435"/>
    <w:rsid w:val="00382D35"/>
    <w:rsid w:val="00383852"/>
    <w:rsid w:val="00384378"/>
    <w:rsid w:val="00385232"/>
    <w:rsid w:val="00385A42"/>
    <w:rsid w:val="0038650E"/>
    <w:rsid w:val="00386A3E"/>
    <w:rsid w:val="00386A84"/>
    <w:rsid w:val="00386D1C"/>
    <w:rsid w:val="00387A2D"/>
    <w:rsid w:val="0039037F"/>
    <w:rsid w:val="00392A1B"/>
    <w:rsid w:val="00392A68"/>
    <w:rsid w:val="00392A92"/>
    <w:rsid w:val="00392EA1"/>
    <w:rsid w:val="00392FC4"/>
    <w:rsid w:val="0039307A"/>
    <w:rsid w:val="00393C9D"/>
    <w:rsid w:val="003941CF"/>
    <w:rsid w:val="0039427D"/>
    <w:rsid w:val="00395407"/>
    <w:rsid w:val="0039741E"/>
    <w:rsid w:val="00397BEB"/>
    <w:rsid w:val="00397F7B"/>
    <w:rsid w:val="003A0D50"/>
    <w:rsid w:val="003A1524"/>
    <w:rsid w:val="003A15FE"/>
    <w:rsid w:val="003A1703"/>
    <w:rsid w:val="003A200D"/>
    <w:rsid w:val="003A21D4"/>
    <w:rsid w:val="003A357A"/>
    <w:rsid w:val="003A3E5A"/>
    <w:rsid w:val="003A46A8"/>
    <w:rsid w:val="003A520F"/>
    <w:rsid w:val="003A6EB5"/>
    <w:rsid w:val="003A722B"/>
    <w:rsid w:val="003B022E"/>
    <w:rsid w:val="003B02E1"/>
    <w:rsid w:val="003B0BBE"/>
    <w:rsid w:val="003B1504"/>
    <w:rsid w:val="003B2277"/>
    <w:rsid w:val="003B2312"/>
    <w:rsid w:val="003B275B"/>
    <w:rsid w:val="003B2C2D"/>
    <w:rsid w:val="003B2C9D"/>
    <w:rsid w:val="003B2D33"/>
    <w:rsid w:val="003B2FE6"/>
    <w:rsid w:val="003B311C"/>
    <w:rsid w:val="003B329A"/>
    <w:rsid w:val="003B34AD"/>
    <w:rsid w:val="003B4E30"/>
    <w:rsid w:val="003B592C"/>
    <w:rsid w:val="003B592E"/>
    <w:rsid w:val="003B5C7D"/>
    <w:rsid w:val="003B5DB7"/>
    <w:rsid w:val="003C1576"/>
    <w:rsid w:val="003C23B5"/>
    <w:rsid w:val="003C29DC"/>
    <w:rsid w:val="003C2C5C"/>
    <w:rsid w:val="003C30F2"/>
    <w:rsid w:val="003C3DF6"/>
    <w:rsid w:val="003C3E35"/>
    <w:rsid w:val="003C43FD"/>
    <w:rsid w:val="003C47C0"/>
    <w:rsid w:val="003C57DA"/>
    <w:rsid w:val="003C5827"/>
    <w:rsid w:val="003C6850"/>
    <w:rsid w:val="003C6A4E"/>
    <w:rsid w:val="003D0575"/>
    <w:rsid w:val="003D0F45"/>
    <w:rsid w:val="003D0F5E"/>
    <w:rsid w:val="003D10EF"/>
    <w:rsid w:val="003D1384"/>
    <w:rsid w:val="003D1D4A"/>
    <w:rsid w:val="003D22A9"/>
    <w:rsid w:val="003D2558"/>
    <w:rsid w:val="003D28D2"/>
    <w:rsid w:val="003D2BCA"/>
    <w:rsid w:val="003D3715"/>
    <w:rsid w:val="003D3784"/>
    <w:rsid w:val="003D3847"/>
    <w:rsid w:val="003D385E"/>
    <w:rsid w:val="003D482B"/>
    <w:rsid w:val="003D4EA0"/>
    <w:rsid w:val="003D5207"/>
    <w:rsid w:val="003D6BC1"/>
    <w:rsid w:val="003D6EDC"/>
    <w:rsid w:val="003D6F6E"/>
    <w:rsid w:val="003D71C0"/>
    <w:rsid w:val="003D73FC"/>
    <w:rsid w:val="003D75A3"/>
    <w:rsid w:val="003D777B"/>
    <w:rsid w:val="003D778C"/>
    <w:rsid w:val="003E183D"/>
    <w:rsid w:val="003E1BA9"/>
    <w:rsid w:val="003E1CC4"/>
    <w:rsid w:val="003E3378"/>
    <w:rsid w:val="003E36B1"/>
    <w:rsid w:val="003E42DF"/>
    <w:rsid w:val="003E4A40"/>
    <w:rsid w:val="003E4E09"/>
    <w:rsid w:val="003E54CC"/>
    <w:rsid w:val="003E6350"/>
    <w:rsid w:val="003E7CF2"/>
    <w:rsid w:val="003F1508"/>
    <w:rsid w:val="003F1A71"/>
    <w:rsid w:val="003F1EEB"/>
    <w:rsid w:val="003F2B0C"/>
    <w:rsid w:val="003F2B6D"/>
    <w:rsid w:val="003F3533"/>
    <w:rsid w:val="003F3FE8"/>
    <w:rsid w:val="003F4161"/>
    <w:rsid w:val="003F4246"/>
    <w:rsid w:val="003F443A"/>
    <w:rsid w:val="003F4B0F"/>
    <w:rsid w:val="003F509F"/>
    <w:rsid w:val="003F5536"/>
    <w:rsid w:val="003F614C"/>
    <w:rsid w:val="003F6441"/>
    <w:rsid w:val="003F6BE0"/>
    <w:rsid w:val="003F6C3D"/>
    <w:rsid w:val="003F71FB"/>
    <w:rsid w:val="003F7983"/>
    <w:rsid w:val="003F7DFB"/>
    <w:rsid w:val="00400229"/>
    <w:rsid w:val="00400856"/>
    <w:rsid w:val="00400A19"/>
    <w:rsid w:val="00400C91"/>
    <w:rsid w:val="00401177"/>
    <w:rsid w:val="004013C5"/>
    <w:rsid w:val="00401A4B"/>
    <w:rsid w:val="004029F3"/>
    <w:rsid w:val="0040383E"/>
    <w:rsid w:val="00404B80"/>
    <w:rsid w:val="0040563C"/>
    <w:rsid w:val="00405913"/>
    <w:rsid w:val="004065DE"/>
    <w:rsid w:val="0040691A"/>
    <w:rsid w:val="0040724C"/>
    <w:rsid w:val="00407D2A"/>
    <w:rsid w:val="00410552"/>
    <w:rsid w:val="0041078A"/>
    <w:rsid w:val="004115B1"/>
    <w:rsid w:val="004127E1"/>
    <w:rsid w:val="00413727"/>
    <w:rsid w:val="00414CB2"/>
    <w:rsid w:val="0041503E"/>
    <w:rsid w:val="00415041"/>
    <w:rsid w:val="004152AB"/>
    <w:rsid w:val="004156F0"/>
    <w:rsid w:val="00415F77"/>
    <w:rsid w:val="004209E7"/>
    <w:rsid w:val="00420D6A"/>
    <w:rsid w:val="0042102E"/>
    <w:rsid w:val="00422DE2"/>
    <w:rsid w:val="00424E11"/>
    <w:rsid w:val="004251FD"/>
    <w:rsid w:val="00425507"/>
    <w:rsid w:val="004273DC"/>
    <w:rsid w:val="00427453"/>
    <w:rsid w:val="00427F40"/>
    <w:rsid w:val="00430C38"/>
    <w:rsid w:val="00432489"/>
    <w:rsid w:val="004328BD"/>
    <w:rsid w:val="00432FB2"/>
    <w:rsid w:val="0043382A"/>
    <w:rsid w:val="00434739"/>
    <w:rsid w:val="00434CCD"/>
    <w:rsid w:val="00435405"/>
    <w:rsid w:val="004354EC"/>
    <w:rsid w:val="00435BA0"/>
    <w:rsid w:val="0043606A"/>
    <w:rsid w:val="004367A7"/>
    <w:rsid w:val="00436FD6"/>
    <w:rsid w:val="00440E6E"/>
    <w:rsid w:val="0044230A"/>
    <w:rsid w:val="004427EF"/>
    <w:rsid w:val="00442890"/>
    <w:rsid w:val="00442FEA"/>
    <w:rsid w:val="00443400"/>
    <w:rsid w:val="004439E3"/>
    <w:rsid w:val="00445C8B"/>
    <w:rsid w:val="00446126"/>
    <w:rsid w:val="00446A6D"/>
    <w:rsid w:val="00446A75"/>
    <w:rsid w:val="00447059"/>
    <w:rsid w:val="00447366"/>
    <w:rsid w:val="004474DE"/>
    <w:rsid w:val="004478C6"/>
    <w:rsid w:val="00447F9B"/>
    <w:rsid w:val="00447FFE"/>
    <w:rsid w:val="004502AA"/>
    <w:rsid w:val="00450446"/>
    <w:rsid w:val="004507C4"/>
    <w:rsid w:val="004509FC"/>
    <w:rsid w:val="00450CC5"/>
    <w:rsid w:val="00451CE9"/>
    <w:rsid w:val="00451EE4"/>
    <w:rsid w:val="00451F65"/>
    <w:rsid w:val="0045226C"/>
    <w:rsid w:val="004522C1"/>
    <w:rsid w:val="0045342D"/>
    <w:rsid w:val="0045354B"/>
    <w:rsid w:val="004537F2"/>
    <w:rsid w:val="00453E15"/>
    <w:rsid w:val="00453FF0"/>
    <w:rsid w:val="004541E2"/>
    <w:rsid w:val="00455A71"/>
    <w:rsid w:val="00455BEE"/>
    <w:rsid w:val="004561A6"/>
    <w:rsid w:val="004565BF"/>
    <w:rsid w:val="004572A3"/>
    <w:rsid w:val="004574D9"/>
    <w:rsid w:val="0046004A"/>
    <w:rsid w:val="00460342"/>
    <w:rsid w:val="004606E6"/>
    <w:rsid w:val="00461D9D"/>
    <w:rsid w:val="00463F98"/>
    <w:rsid w:val="00464077"/>
    <w:rsid w:val="004648B2"/>
    <w:rsid w:val="004656A2"/>
    <w:rsid w:val="004663BF"/>
    <w:rsid w:val="0046684D"/>
    <w:rsid w:val="00466907"/>
    <w:rsid w:val="0046691F"/>
    <w:rsid w:val="00466E96"/>
    <w:rsid w:val="0046721A"/>
    <w:rsid w:val="004672BC"/>
    <w:rsid w:val="004678B7"/>
    <w:rsid w:val="00467F2B"/>
    <w:rsid w:val="00470018"/>
    <w:rsid w:val="00471215"/>
    <w:rsid w:val="00472477"/>
    <w:rsid w:val="00472C10"/>
    <w:rsid w:val="00472C5D"/>
    <w:rsid w:val="00473614"/>
    <w:rsid w:val="004747AB"/>
    <w:rsid w:val="0047581B"/>
    <w:rsid w:val="0047599D"/>
    <w:rsid w:val="004763F3"/>
    <w:rsid w:val="0047718B"/>
    <w:rsid w:val="0048041A"/>
    <w:rsid w:val="00480F62"/>
    <w:rsid w:val="00481300"/>
    <w:rsid w:val="00481874"/>
    <w:rsid w:val="00483D15"/>
    <w:rsid w:val="00483EA9"/>
    <w:rsid w:val="00484082"/>
    <w:rsid w:val="004842F4"/>
    <w:rsid w:val="004843A9"/>
    <w:rsid w:val="00485628"/>
    <w:rsid w:val="0048608B"/>
    <w:rsid w:val="004867EC"/>
    <w:rsid w:val="00487601"/>
    <w:rsid w:val="00490174"/>
    <w:rsid w:val="0049031F"/>
    <w:rsid w:val="004905F0"/>
    <w:rsid w:val="004909E4"/>
    <w:rsid w:val="00491ADC"/>
    <w:rsid w:val="00492271"/>
    <w:rsid w:val="004925F0"/>
    <w:rsid w:val="0049271F"/>
    <w:rsid w:val="00493199"/>
    <w:rsid w:val="00493E9B"/>
    <w:rsid w:val="00494325"/>
    <w:rsid w:val="00495124"/>
    <w:rsid w:val="004953E1"/>
    <w:rsid w:val="004969C3"/>
    <w:rsid w:val="004976CF"/>
    <w:rsid w:val="004978E7"/>
    <w:rsid w:val="004A0939"/>
    <w:rsid w:val="004A174B"/>
    <w:rsid w:val="004A1B49"/>
    <w:rsid w:val="004A27CC"/>
    <w:rsid w:val="004A2996"/>
    <w:rsid w:val="004A2EB8"/>
    <w:rsid w:val="004A35F4"/>
    <w:rsid w:val="004A3F67"/>
    <w:rsid w:val="004A50E7"/>
    <w:rsid w:val="004A54E8"/>
    <w:rsid w:val="004A7C65"/>
    <w:rsid w:val="004A7C76"/>
    <w:rsid w:val="004B0686"/>
    <w:rsid w:val="004B06A3"/>
    <w:rsid w:val="004B1287"/>
    <w:rsid w:val="004B1BD3"/>
    <w:rsid w:val="004B2043"/>
    <w:rsid w:val="004B38C3"/>
    <w:rsid w:val="004B421C"/>
    <w:rsid w:val="004B4FA0"/>
    <w:rsid w:val="004B53F5"/>
    <w:rsid w:val="004B5683"/>
    <w:rsid w:val="004B5AE7"/>
    <w:rsid w:val="004B61E4"/>
    <w:rsid w:val="004B639B"/>
    <w:rsid w:val="004B73AB"/>
    <w:rsid w:val="004C048F"/>
    <w:rsid w:val="004C07CB"/>
    <w:rsid w:val="004C0BF8"/>
    <w:rsid w:val="004C2313"/>
    <w:rsid w:val="004C2E67"/>
    <w:rsid w:val="004C4039"/>
    <w:rsid w:val="004C4D99"/>
    <w:rsid w:val="004C5BCB"/>
    <w:rsid w:val="004C64F3"/>
    <w:rsid w:val="004C76CB"/>
    <w:rsid w:val="004C76D2"/>
    <w:rsid w:val="004C7DF9"/>
    <w:rsid w:val="004C7E12"/>
    <w:rsid w:val="004C7F56"/>
    <w:rsid w:val="004D2068"/>
    <w:rsid w:val="004D3052"/>
    <w:rsid w:val="004D3700"/>
    <w:rsid w:val="004D44CF"/>
    <w:rsid w:val="004D5823"/>
    <w:rsid w:val="004D585D"/>
    <w:rsid w:val="004D5D2D"/>
    <w:rsid w:val="004D7BD0"/>
    <w:rsid w:val="004E02D7"/>
    <w:rsid w:val="004E03D6"/>
    <w:rsid w:val="004E04E0"/>
    <w:rsid w:val="004E0C6D"/>
    <w:rsid w:val="004E1094"/>
    <w:rsid w:val="004E15F0"/>
    <w:rsid w:val="004E17CB"/>
    <w:rsid w:val="004E2790"/>
    <w:rsid w:val="004E27C5"/>
    <w:rsid w:val="004E42F3"/>
    <w:rsid w:val="004E4533"/>
    <w:rsid w:val="004E57CF"/>
    <w:rsid w:val="004E58B1"/>
    <w:rsid w:val="004E6091"/>
    <w:rsid w:val="004E67B4"/>
    <w:rsid w:val="004E69C3"/>
    <w:rsid w:val="004E6C55"/>
    <w:rsid w:val="004E7958"/>
    <w:rsid w:val="004E7CE9"/>
    <w:rsid w:val="004F06EC"/>
    <w:rsid w:val="004F274A"/>
    <w:rsid w:val="004F45D1"/>
    <w:rsid w:val="004F46ED"/>
    <w:rsid w:val="004F4A07"/>
    <w:rsid w:val="004F5980"/>
    <w:rsid w:val="004F5BBD"/>
    <w:rsid w:val="004F6BBC"/>
    <w:rsid w:val="004F6EC5"/>
    <w:rsid w:val="004F7EFB"/>
    <w:rsid w:val="00500089"/>
    <w:rsid w:val="0050118E"/>
    <w:rsid w:val="0050132E"/>
    <w:rsid w:val="005018A6"/>
    <w:rsid w:val="00501E20"/>
    <w:rsid w:val="00501EC5"/>
    <w:rsid w:val="005034C9"/>
    <w:rsid w:val="0050395C"/>
    <w:rsid w:val="00503C50"/>
    <w:rsid w:val="00503C93"/>
    <w:rsid w:val="00504CCC"/>
    <w:rsid w:val="00506851"/>
    <w:rsid w:val="00507092"/>
    <w:rsid w:val="00507095"/>
    <w:rsid w:val="00507229"/>
    <w:rsid w:val="0051011D"/>
    <w:rsid w:val="0051093D"/>
    <w:rsid w:val="00511428"/>
    <w:rsid w:val="00511500"/>
    <w:rsid w:val="005124C0"/>
    <w:rsid w:val="0051298B"/>
    <w:rsid w:val="005149DA"/>
    <w:rsid w:val="00514BED"/>
    <w:rsid w:val="00515800"/>
    <w:rsid w:val="00517039"/>
    <w:rsid w:val="0051770E"/>
    <w:rsid w:val="00517AFC"/>
    <w:rsid w:val="00520A5C"/>
    <w:rsid w:val="00520E12"/>
    <w:rsid w:val="005232FD"/>
    <w:rsid w:val="0052347F"/>
    <w:rsid w:val="00523706"/>
    <w:rsid w:val="005246E2"/>
    <w:rsid w:val="0052578F"/>
    <w:rsid w:val="00526DA0"/>
    <w:rsid w:val="00526E8C"/>
    <w:rsid w:val="00527128"/>
    <w:rsid w:val="0053071B"/>
    <w:rsid w:val="005312D1"/>
    <w:rsid w:val="005323C9"/>
    <w:rsid w:val="00532848"/>
    <w:rsid w:val="00532DDB"/>
    <w:rsid w:val="00534CA4"/>
    <w:rsid w:val="00535862"/>
    <w:rsid w:val="00535942"/>
    <w:rsid w:val="0053626B"/>
    <w:rsid w:val="005366CC"/>
    <w:rsid w:val="005372C0"/>
    <w:rsid w:val="0053742E"/>
    <w:rsid w:val="00537847"/>
    <w:rsid w:val="00537DDF"/>
    <w:rsid w:val="005406D4"/>
    <w:rsid w:val="005410CA"/>
    <w:rsid w:val="00541734"/>
    <w:rsid w:val="0054176B"/>
    <w:rsid w:val="00541E36"/>
    <w:rsid w:val="00542B4C"/>
    <w:rsid w:val="005448B7"/>
    <w:rsid w:val="00545D51"/>
    <w:rsid w:val="005471F4"/>
    <w:rsid w:val="00547790"/>
    <w:rsid w:val="005479E5"/>
    <w:rsid w:val="00547F8B"/>
    <w:rsid w:val="0055148D"/>
    <w:rsid w:val="005514C4"/>
    <w:rsid w:val="00551D82"/>
    <w:rsid w:val="00552118"/>
    <w:rsid w:val="00552CF7"/>
    <w:rsid w:val="005548BC"/>
    <w:rsid w:val="00554D9D"/>
    <w:rsid w:val="0055567B"/>
    <w:rsid w:val="0055576F"/>
    <w:rsid w:val="0055636E"/>
    <w:rsid w:val="00557079"/>
    <w:rsid w:val="005576AF"/>
    <w:rsid w:val="005577D6"/>
    <w:rsid w:val="005608BB"/>
    <w:rsid w:val="00560BF3"/>
    <w:rsid w:val="00561E69"/>
    <w:rsid w:val="005633D1"/>
    <w:rsid w:val="00563EA5"/>
    <w:rsid w:val="0056490E"/>
    <w:rsid w:val="005651F8"/>
    <w:rsid w:val="0056566B"/>
    <w:rsid w:val="00565832"/>
    <w:rsid w:val="00565972"/>
    <w:rsid w:val="0056634F"/>
    <w:rsid w:val="005677EB"/>
    <w:rsid w:val="0057098A"/>
    <w:rsid w:val="00570AEA"/>
    <w:rsid w:val="005717EC"/>
    <w:rsid w:val="005718AF"/>
    <w:rsid w:val="00571E4F"/>
    <w:rsid w:val="00571FD4"/>
    <w:rsid w:val="00572879"/>
    <w:rsid w:val="00572CC8"/>
    <w:rsid w:val="00572D49"/>
    <w:rsid w:val="00572E10"/>
    <w:rsid w:val="00573B31"/>
    <w:rsid w:val="005742E3"/>
    <w:rsid w:val="0057459E"/>
    <w:rsid w:val="0057471E"/>
    <w:rsid w:val="00574E52"/>
    <w:rsid w:val="00576365"/>
    <w:rsid w:val="00576831"/>
    <w:rsid w:val="005772A3"/>
    <w:rsid w:val="0057782A"/>
    <w:rsid w:val="00577AB9"/>
    <w:rsid w:val="00577F90"/>
    <w:rsid w:val="0058203B"/>
    <w:rsid w:val="0058222D"/>
    <w:rsid w:val="00582FFC"/>
    <w:rsid w:val="0058448B"/>
    <w:rsid w:val="0058482C"/>
    <w:rsid w:val="00584DBD"/>
    <w:rsid w:val="0058506B"/>
    <w:rsid w:val="0058513A"/>
    <w:rsid w:val="00586380"/>
    <w:rsid w:val="005867F5"/>
    <w:rsid w:val="00586852"/>
    <w:rsid w:val="00586887"/>
    <w:rsid w:val="005869AB"/>
    <w:rsid w:val="00586E8D"/>
    <w:rsid w:val="00590F46"/>
    <w:rsid w:val="00591235"/>
    <w:rsid w:val="005921A7"/>
    <w:rsid w:val="00592582"/>
    <w:rsid w:val="00592A6D"/>
    <w:rsid w:val="005947BF"/>
    <w:rsid w:val="00594CA2"/>
    <w:rsid w:val="00596FEB"/>
    <w:rsid w:val="005A0799"/>
    <w:rsid w:val="005A1835"/>
    <w:rsid w:val="005A18BE"/>
    <w:rsid w:val="005A1CF3"/>
    <w:rsid w:val="005A2732"/>
    <w:rsid w:val="005A3A64"/>
    <w:rsid w:val="005A40BD"/>
    <w:rsid w:val="005A42F9"/>
    <w:rsid w:val="005A4499"/>
    <w:rsid w:val="005A5D10"/>
    <w:rsid w:val="005A5DEC"/>
    <w:rsid w:val="005A5EAC"/>
    <w:rsid w:val="005A610A"/>
    <w:rsid w:val="005A6EAF"/>
    <w:rsid w:val="005A7235"/>
    <w:rsid w:val="005B00CC"/>
    <w:rsid w:val="005B0298"/>
    <w:rsid w:val="005B09C9"/>
    <w:rsid w:val="005B1F47"/>
    <w:rsid w:val="005B2A61"/>
    <w:rsid w:val="005B2AB0"/>
    <w:rsid w:val="005B41E2"/>
    <w:rsid w:val="005B4FF8"/>
    <w:rsid w:val="005B5A8E"/>
    <w:rsid w:val="005B5CFC"/>
    <w:rsid w:val="005B5F1D"/>
    <w:rsid w:val="005B5FBD"/>
    <w:rsid w:val="005B6023"/>
    <w:rsid w:val="005B6444"/>
    <w:rsid w:val="005B6E5C"/>
    <w:rsid w:val="005B6F19"/>
    <w:rsid w:val="005B6F8D"/>
    <w:rsid w:val="005B7042"/>
    <w:rsid w:val="005B72A2"/>
    <w:rsid w:val="005B7618"/>
    <w:rsid w:val="005B7774"/>
    <w:rsid w:val="005C16CC"/>
    <w:rsid w:val="005C191A"/>
    <w:rsid w:val="005C1AC8"/>
    <w:rsid w:val="005C2306"/>
    <w:rsid w:val="005C3B76"/>
    <w:rsid w:val="005C3F52"/>
    <w:rsid w:val="005C4586"/>
    <w:rsid w:val="005C4649"/>
    <w:rsid w:val="005C4792"/>
    <w:rsid w:val="005C5AAB"/>
    <w:rsid w:val="005C6112"/>
    <w:rsid w:val="005C701F"/>
    <w:rsid w:val="005C745F"/>
    <w:rsid w:val="005C7746"/>
    <w:rsid w:val="005C78B7"/>
    <w:rsid w:val="005D02D6"/>
    <w:rsid w:val="005D06D6"/>
    <w:rsid w:val="005D0B7A"/>
    <w:rsid w:val="005D11F1"/>
    <w:rsid w:val="005D2D53"/>
    <w:rsid w:val="005D313D"/>
    <w:rsid w:val="005D345C"/>
    <w:rsid w:val="005D421A"/>
    <w:rsid w:val="005D4C7F"/>
    <w:rsid w:val="005D50FB"/>
    <w:rsid w:val="005D6748"/>
    <w:rsid w:val="005D739E"/>
    <w:rsid w:val="005D759D"/>
    <w:rsid w:val="005D7920"/>
    <w:rsid w:val="005D7EDB"/>
    <w:rsid w:val="005E029C"/>
    <w:rsid w:val="005E06C0"/>
    <w:rsid w:val="005E1507"/>
    <w:rsid w:val="005E18B7"/>
    <w:rsid w:val="005E19F4"/>
    <w:rsid w:val="005E1E2D"/>
    <w:rsid w:val="005E3388"/>
    <w:rsid w:val="005E338C"/>
    <w:rsid w:val="005E34E1"/>
    <w:rsid w:val="005E34FF"/>
    <w:rsid w:val="005E3542"/>
    <w:rsid w:val="005E4A8D"/>
    <w:rsid w:val="005E4D4A"/>
    <w:rsid w:val="005E5021"/>
    <w:rsid w:val="005E516F"/>
    <w:rsid w:val="005E52F9"/>
    <w:rsid w:val="005E569D"/>
    <w:rsid w:val="005E5D03"/>
    <w:rsid w:val="005E6668"/>
    <w:rsid w:val="005F0614"/>
    <w:rsid w:val="005F0D2A"/>
    <w:rsid w:val="005F1261"/>
    <w:rsid w:val="005F1F37"/>
    <w:rsid w:val="005F29BE"/>
    <w:rsid w:val="005F33A3"/>
    <w:rsid w:val="005F351D"/>
    <w:rsid w:val="005F38F6"/>
    <w:rsid w:val="005F429C"/>
    <w:rsid w:val="005F690A"/>
    <w:rsid w:val="005F7032"/>
    <w:rsid w:val="005F745C"/>
    <w:rsid w:val="005F7632"/>
    <w:rsid w:val="005F7935"/>
    <w:rsid w:val="005F7E34"/>
    <w:rsid w:val="00600261"/>
    <w:rsid w:val="00601475"/>
    <w:rsid w:val="00601A9F"/>
    <w:rsid w:val="00601F30"/>
    <w:rsid w:val="00602065"/>
    <w:rsid w:val="00602172"/>
    <w:rsid w:val="00602315"/>
    <w:rsid w:val="00603D24"/>
    <w:rsid w:val="00604C74"/>
    <w:rsid w:val="00604F59"/>
    <w:rsid w:val="006052EF"/>
    <w:rsid w:val="00605CB4"/>
    <w:rsid w:val="0060618C"/>
    <w:rsid w:val="0060707E"/>
    <w:rsid w:val="00607B87"/>
    <w:rsid w:val="00611229"/>
    <w:rsid w:val="00611FA2"/>
    <w:rsid w:val="00611FFD"/>
    <w:rsid w:val="0061218E"/>
    <w:rsid w:val="006127F0"/>
    <w:rsid w:val="00612AA2"/>
    <w:rsid w:val="00613638"/>
    <w:rsid w:val="006137B7"/>
    <w:rsid w:val="00613DC8"/>
    <w:rsid w:val="0061448D"/>
    <w:rsid w:val="00614E46"/>
    <w:rsid w:val="00615462"/>
    <w:rsid w:val="00615B9A"/>
    <w:rsid w:val="00616CBB"/>
    <w:rsid w:val="0061727C"/>
    <w:rsid w:val="00620E46"/>
    <w:rsid w:val="00620FE2"/>
    <w:rsid w:val="00621F31"/>
    <w:rsid w:val="00622913"/>
    <w:rsid w:val="00622993"/>
    <w:rsid w:val="00623990"/>
    <w:rsid w:val="00623C76"/>
    <w:rsid w:val="00623CC2"/>
    <w:rsid w:val="00623F2E"/>
    <w:rsid w:val="00624606"/>
    <w:rsid w:val="00624737"/>
    <w:rsid w:val="00624D86"/>
    <w:rsid w:val="00624F69"/>
    <w:rsid w:val="00625DB9"/>
    <w:rsid w:val="0062737E"/>
    <w:rsid w:val="00627C23"/>
    <w:rsid w:val="00627DA9"/>
    <w:rsid w:val="00630156"/>
    <w:rsid w:val="00630997"/>
    <w:rsid w:val="00631668"/>
    <w:rsid w:val="00631806"/>
    <w:rsid w:val="006319E6"/>
    <w:rsid w:val="00632751"/>
    <w:rsid w:val="0063373D"/>
    <w:rsid w:val="00633852"/>
    <w:rsid w:val="00633BA7"/>
    <w:rsid w:val="00633F0D"/>
    <w:rsid w:val="00633F48"/>
    <w:rsid w:val="00634AC6"/>
    <w:rsid w:val="006362E6"/>
    <w:rsid w:val="00636719"/>
    <w:rsid w:val="0063682D"/>
    <w:rsid w:val="0063729D"/>
    <w:rsid w:val="00637C43"/>
    <w:rsid w:val="006406C2"/>
    <w:rsid w:val="006407F5"/>
    <w:rsid w:val="006411A7"/>
    <w:rsid w:val="00641434"/>
    <w:rsid w:val="00641854"/>
    <w:rsid w:val="006418A9"/>
    <w:rsid w:val="0064238C"/>
    <w:rsid w:val="00642CA9"/>
    <w:rsid w:val="00642EA7"/>
    <w:rsid w:val="006431F6"/>
    <w:rsid w:val="00643649"/>
    <w:rsid w:val="00644125"/>
    <w:rsid w:val="006449B3"/>
    <w:rsid w:val="00645949"/>
    <w:rsid w:val="0064609D"/>
    <w:rsid w:val="00646316"/>
    <w:rsid w:val="0064675A"/>
    <w:rsid w:val="00646B29"/>
    <w:rsid w:val="0065008C"/>
    <w:rsid w:val="00650204"/>
    <w:rsid w:val="0065227D"/>
    <w:rsid w:val="0065265F"/>
    <w:rsid w:val="00652A11"/>
    <w:rsid w:val="00652BC3"/>
    <w:rsid w:val="00652C3A"/>
    <w:rsid w:val="0065371B"/>
    <w:rsid w:val="0065401C"/>
    <w:rsid w:val="006547F9"/>
    <w:rsid w:val="0065511A"/>
    <w:rsid w:val="00656607"/>
    <w:rsid w:val="00656A53"/>
    <w:rsid w:val="0065719B"/>
    <w:rsid w:val="00661261"/>
    <w:rsid w:val="00661DAA"/>
    <w:rsid w:val="0066231E"/>
    <w:rsid w:val="00662E62"/>
    <w:rsid w:val="0066322F"/>
    <w:rsid w:val="00663F6F"/>
    <w:rsid w:val="00664301"/>
    <w:rsid w:val="00664F0D"/>
    <w:rsid w:val="0066705C"/>
    <w:rsid w:val="00667241"/>
    <w:rsid w:val="0066768A"/>
    <w:rsid w:val="006703ED"/>
    <w:rsid w:val="006710E0"/>
    <w:rsid w:val="0067209B"/>
    <w:rsid w:val="0067236B"/>
    <w:rsid w:val="00672796"/>
    <w:rsid w:val="00673357"/>
    <w:rsid w:val="006740C4"/>
    <w:rsid w:val="00674EAF"/>
    <w:rsid w:val="006750AA"/>
    <w:rsid w:val="00675F1C"/>
    <w:rsid w:val="00677254"/>
    <w:rsid w:val="006773D0"/>
    <w:rsid w:val="00680891"/>
    <w:rsid w:val="00681108"/>
    <w:rsid w:val="0068143E"/>
    <w:rsid w:val="0068155C"/>
    <w:rsid w:val="00682328"/>
    <w:rsid w:val="00682A47"/>
    <w:rsid w:val="00682B39"/>
    <w:rsid w:val="0068300F"/>
    <w:rsid w:val="00683326"/>
    <w:rsid w:val="0068332B"/>
    <w:rsid w:val="00683417"/>
    <w:rsid w:val="00683767"/>
    <w:rsid w:val="00683D7A"/>
    <w:rsid w:val="006840D6"/>
    <w:rsid w:val="006844C9"/>
    <w:rsid w:val="00685428"/>
    <w:rsid w:val="00685A46"/>
    <w:rsid w:val="00685BB4"/>
    <w:rsid w:val="006865E3"/>
    <w:rsid w:val="00686842"/>
    <w:rsid w:val="0068719D"/>
    <w:rsid w:val="00691FAF"/>
    <w:rsid w:val="00692119"/>
    <w:rsid w:val="00692320"/>
    <w:rsid w:val="0069235A"/>
    <w:rsid w:val="0069237F"/>
    <w:rsid w:val="00692D84"/>
    <w:rsid w:val="00693B95"/>
    <w:rsid w:val="00694504"/>
    <w:rsid w:val="006946DE"/>
    <w:rsid w:val="006954C3"/>
    <w:rsid w:val="0069559D"/>
    <w:rsid w:val="00696368"/>
    <w:rsid w:val="006971F4"/>
    <w:rsid w:val="006977CE"/>
    <w:rsid w:val="00697BD9"/>
    <w:rsid w:val="006A0F11"/>
    <w:rsid w:val="006A17A2"/>
    <w:rsid w:val="006A2281"/>
    <w:rsid w:val="006A269C"/>
    <w:rsid w:val="006A3174"/>
    <w:rsid w:val="006A3D64"/>
    <w:rsid w:val="006A544F"/>
    <w:rsid w:val="006A57C3"/>
    <w:rsid w:val="006A5BB3"/>
    <w:rsid w:val="006A5CF2"/>
    <w:rsid w:val="006A6ED4"/>
    <w:rsid w:val="006A6F68"/>
    <w:rsid w:val="006A786A"/>
    <w:rsid w:val="006A78F7"/>
    <w:rsid w:val="006A7B8B"/>
    <w:rsid w:val="006A7CE2"/>
    <w:rsid w:val="006B034E"/>
    <w:rsid w:val="006B073F"/>
    <w:rsid w:val="006B08DE"/>
    <w:rsid w:val="006B0B41"/>
    <w:rsid w:val="006B1C04"/>
    <w:rsid w:val="006B2D0C"/>
    <w:rsid w:val="006B2D75"/>
    <w:rsid w:val="006B3AE1"/>
    <w:rsid w:val="006B3E67"/>
    <w:rsid w:val="006B54E6"/>
    <w:rsid w:val="006B60C4"/>
    <w:rsid w:val="006B60E4"/>
    <w:rsid w:val="006B6307"/>
    <w:rsid w:val="006B697E"/>
    <w:rsid w:val="006B7904"/>
    <w:rsid w:val="006C03D6"/>
    <w:rsid w:val="006C080F"/>
    <w:rsid w:val="006C0FD4"/>
    <w:rsid w:val="006C1103"/>
    <w:rsid w:val="006C1265"/>
    <w:rsid w:val="006C14D0"/>
    <w:rsid w:val="006C1858"/>
    <w:rsid w:val="006C1E18"/>
    <w:rsid w:val="006C3574"/>
    <w:rsid w:val="006C369E"/>
    <w:rsid w:val="006C3B29"/>
    <w:rsid w:val="006C4C25"/>
    <w:rsid w:val="006C4E9E"/>
    <w:rsid w:val="006C582F"/>
    <w:rsid w:val="006C6108"/>
    <w:rsid w:val="006C6247"/>
    <w:rsid w:val="006C6D1A"/>
    <w:rsid w:val="006C6E7D"/>
    <w:rsid w:val="006C6FC5"/>
    <w:rsid w:val="006C7A31"/>
    <w:rsid w:val="006D06BC"/>
    <w:rsid w:val="006D1234"/>
    <w:rsid w:val="006D1260"/>
    <w:rsid w:val="006D227E"/>
    <w:rsid w:val="006D22CA"/>
    <w:rsid w:val="006D23D9"/>
    <w:rsid w:val="006D2842"/>
    <w:rsid w:val="006D387B"/>
    <w:rsid w:val="006D38AB"/>
    <w:rsid w:val="006D404E"/>
    <w:rsid w:val="006D4211"/>
    <w:rsid w:val="006D4401"/>
    <w:rsid w:val="006D49B1"/>
    <w:rsid w:val="006D5133"/>
    <w:rsid w:val="006D6C00"/>
    <w:rsid w:val="006D7B12"/>
    <w:rsid w:val="006E0F0A"/>
    <w:rsid w:val="006E28E6"/>
    <w:rsid w:val="006E2EAC"/>
    <w:rsid w:val="006E5B1C"/>
    <w:rsid w:val="006E6C50"/>
    <w:rsid w:val="006E774D"/>
    <w:rsid w:val="006F026D"/>
    <w:rsid w:val="006F1342"/>
    <w:rsid w:val="006F16D9"/>
    <w:rsid w:val="006F1FC7"/>
    <w:rsid w:val="006F23E9"/>
    <w:rsid w:val="006F247C"/>
    <w:rsid w:val="006F24C6"/>
    <w:rsid w:val="006F2B3D"/>
    <w:rsid w:val="006F2F7F"/>
    <w:rsid w:val="006F3294"/>
    <w:rsid w:val="006F32E9"/>
    <w:rsid w:val="006F3DA9"/>
    <w:rsid w:val="006F4FF9"/>
    <w:rsid w:val="006F57FD"/>
    <w:rsid w:val="006F6496"/>
    <w:rsid w:val="006F6C59"/>
    <w:rsid w:val="006F6DFF"/>
    <w:rsid w:val="006F7372"/>
    <w:rsid w:val="00700378"/>
    <w:rsid w:val="00700940"/>
    <w:rsid w:val="00701C66"/>
    <w:rsid w:val="00701EC9"/>
    <w:rsid w:val="007022BA"/>
    <w:rsid w:val="0070242C"/>
    <w:rsid w:val="0070298E"/>
    <w:rsid w:val="00702EAA"/>
    <w:rsid w:val="00704126"/>
    <w:rsid w:val="00705B20"/>
    <w:rsid w:val="00707DD4"/>
    <w:rsid w:val="00710668"/>
    <w:rsid w:val="00710E4B"/>
    <w:rsid w:val="00712618"/>
    <w:rsid w:val="00712EFB"/>
    <w:rsid w:val="00713828"/>
    <w:rsid w:val="0071462D"/>
    <w:rsid w:val="00714861"/>
    <w:rsid w:val="00714AC9"/>
    <w:rsid w:val="00715055"/>
    <w:rsid w:val="00715242"/>
    <w:rsid w:val="00715A4C"/>
    <w:rsid w:val="0071604A"/>
    <w:rsid w:val="007177E8"/>
    <w:rsid w:val="0072036E"/>
    <w:rsid w:val="00720942"/>
    <w:rsid w:val="00720ACB"/>
    <w:rsid w:val="00720B8E"/>
    <w:rsid w:val="00720FEE"/>
    <w:rsid w:val="0072116A"/>
    <w:rsid w:val="00721B4B"/>
    <w:rsid w:val="007222B7"/>
    <w:rsid w:val="007237C1"/>
    <w:rsid w:val="0072432C"/>
    <w:rsid w:val="007246D5"/>
    <w:rsid w:val="00724D03"/>
    <w:rsid w:val="007258B1"/>
    <w:rsid w:val="00725C70"/>
    <w:rsid w:val="00725DCF"/>
    <w:rsid w:val="00726954"/>
    <w:rsid w:val="00726A7E"/>
    <w:rsid w:val="00726AA4"/>
    <w:rsid w:val="007303AC"/>
    <w:rsid w:val="00731FB9"/>
    <w:rsid w:val="0073239C"/>
    <w:rsid w:val="007323F0"/>
    <w:rsid w:val="0073358D"/>
    <w:rsid w:val="007342AD"/>
    <w:rsid w:val="00735A29"/>
    <w:rsid w:val="00737CDE"/>
    <w:rsid w:val="007402EA"/>
    <w:rsid w:val="00740891"/>
    <w:rsid w:val="00740986"/>
    <w:rsid w:val="00742DC5"/>
    <w:rsid w:val="0074340C"/>
    <w:rsid w:val="007447C1"/>
    <w:rsid w:val="00744D9E"/>
    <w:rsid w:val="0074667D"/>
    <w:rsid w:val="00746D5D"/>
    <w:rsid w:val="00747648"/>
    <w:rsid w:val="00747A14"/>
    <w:rsid w:val="00750075"/>
    <w:rsid w:val="00750EE4"/>
    <w:rsid w:val="00751D9D"/>
    <w:rsid w:val="0075331E"/>
    <w:rsid w:val="007547C0"/>
    <w:rsid w:val="00754A22"/>
    <w:rsid w:val="00755512"/>
    <w:rsid w:val="007558F0"/>
    <w:rsid w:val="00755C6A"/>
    <w:rsid w:val="00755CD5"/>
    <w:rsid w:val="00756F73"/>
    <w:rsid w:val="00761771"/>
    <w:rsid w:val="007623B9"/>
    <w:rsid w:val="00762670"/>
    <w:rsid w:val="0076297A"/>
    <w:rsid w:val="007639E4"/>
    <w:rsid w:val="007640AD"/>
    <w:rsid w:val="007648D5"/>
    <w:rsid w:val="00764FCE"/>
    <w:rsid w:val="00765842"/>
    <w:rsid w:val="00766ABB"/>
    <w:rsid w:val="007703A9"/>
    <w:rsid w:val="00770A0B"/>
    <w:rsid w:val="00773C00"/>
    <w:rsid w:val="007744A2"/>
    <w:rsid w:val="0077682C"/>
    <w:rsid w:val="00777836"/>
    <w:rsid w:val="00777B11"/>
    <w:rsid w:val="00781F6E"/>
    <w:rsid w:val="00783C79"/>
    <w:rsid w:val="00784025"/>
    <w:rsid w:val="007856D5"/>
    <w:rsid w:val="00785862"/>
    <w:rsid w:val="00785FC8"/>
    <w:rsid w:val="00786579"/>
    <w:rsid w:val="007869D7"/>
    <w:rsid w:val="00786C56"/>
    <w:rsid w:val="00791E57"/>
    <w:rsid w:val="00792A6A"/>
    <w:rsid w:val="00794C53"/>
    <w:rsid w:val="007963CF"/>
    <w:rsid w:val="00796D83"/>
    <w:rsid w:val="007971BB"/>
    <w:rsid w:val="007A0537"/>
    <w:rsid w:val="007A06BE"/>
    <w:rsid w:val="007A09EE"/>
    <w:rsid w:val="007A0CBA"/>
    <w:rsid w:val="007A0D01"/>
    <w:rsid w:val="007A14DC"/>
    <w:rsid w:val="007A23FC"/>
    <w:rsid w:val="007A25BF"/>
    <w:rsid w:val="007A2771"/>
    <w:rsid w:val="007A29BC"/>
    <w:rsid w:val="007A41FC"/>
    <w:rsid w:val="007A4C51"/>
    <w:rsid w:val="007A4FA7"/>
    <w:rsid w:val="007A5E69"/>
    <w:rsid w:val="007A5E6B"/>
    <w:rsid w:val="007B0959"/>
    <w:rsid w:val="007B0ABC"/>
    <w:rsid w:val="007B134F"/>
    <w:rsid w:val="007B18CF"/>
    <w:rsid w:val="007B3BA9"/>
    <w:rsid w:val="007B41EF"/>
    <w:rsid w:val="007B49E4"/>
    <w:rsid w:val="007B4A81"/>
    <w:rsid w:val="007B4BAD"/>
    <w:rsid w:val="007B4C9B"/>
    <w:rsid w:val="007B6EC6"/>
    <w:rsid w:val="007B73EE"/>
    <w:rsid w:val="007B7875"/>
    <w:rsid w:val="007B7E83"/>
    <w:rsid w:val="007C026A"/>
    <w:rsid w:val="007C140A"/>
    <w:rsid w:val="007C1DBC"/>
    <w:rsid w:val="007C26AF"/>
    <w:rsid w:val="007C3886"/>
    <w:rsid w:val="007C3C5F"/>
    <w:rsid w:val="007C3FA1"/>
    <w:rsid w:val="007C4A2A"/>
    <w:rsid w:val="007C6863"/>
    <w:rsid w:val="007C73C8"/>
    <w:rsid w:val="007C7B52"/>
    <w:rsid w:val="007C7D65"/>
    <w:rsid w:val="007D03A0"/>
    <w:rsid w:val="007D172D"/>
    <w:rsid w:val="007D22A9"/>
    <w:rsid w:val="007D2840"/>
    <w:rsid w:val="007D2EA2"/>
    <w:rsid w:val="007D37FC"/>
    <w:rsid w:val="007D3954"/>
    <w:rsid w:val="007D3C17"/>
    <w:rsid w:val="007D3E9E"/>
    <w:rsid w:val="007D44BF"/>
    <w:rsid w:val="007D464C"/>
    <w:rsid w:val="007D4DA5"/>
    <w:rsid w:val="007D5E35"/>
    <w:rsid w:val="007D6556"/>
    <w:rsid w:val="007D65B4"/>
    <w:rsid w:val="007D69EC"/>
    <w:rsid w:val="007E1CB3"/>
    <w:rsid w:val="007E2351"/>
    <w:rsid w:val="007E245F"/>
    <w:rsid w:val="007E351C"/>
    <w:rsid w:val="007E3B0F"/>
    <w:rsid w:val="007E3BE2"/>
    <w:rsid w:val="007E4952"/>
    <w:rsid w:val="007E4E18"/>
    <w:rsid w:val="007E571E"/>
    <w:rsid w:val="007E5EC7"/>
    <w:rsid w:val="007E6E07"/>
    <w:rsid w:val="007E7299"/>
    <w:rsid w:val="007E7A0C"/>
    <w:rsid w:val="007E7EE1"/>
    <w:rsid w:val="007F11B6"/>
    <w:rsid w:val="007F1352"/>
    <w:rsid w:val="007F1538"/>
    <w:rsid w:val="007F23A7"/>
    <w:rsid w:val="007F2F26"/>
    <w:rsid w:val="007F3076"/>
    <w:rsid w:val="007F3A90"/>
    <w:rsid w:val="007F3CC2"/>
    <w:rsid w:val="007F3F10"/>
    <w:rsid w:val="007F4DD0"/>
    <w:rsid w:val="007F58B5"/>
    <w:rsid w:val="007F59EB"/>
    <w:rsid w:val="007F5E05"/>
    <w:rsid w:val="007F5E4C"/>
    <w:rsid w:val="007F6004"/>
    <w:rsid w:val="007F65CA"/>
    <w:rsid w:val="007F6FF7"/>
    <w:rsid w:val="00800394"/>
    <w:rsid w:val="008005F1"/>
    <w:rsid w:val="0080065B"/>
    <w:rsid w:val="008006FF"/>
    <w:rsid w:val="00800B32"/>
    <w:rsid w:val="00800F45"/>
    <w:rsid w:val="00800F6F"/>
    <w:rsid w:val="0080158F"/>
    <w:rsid w:val="008015CE"/>
    <w:rsid w:val="008020D8"/>
    <w:rsid w:val="0080297C"/>
    <w:rsid w:val="0080330C"/>
    <w:rsid w:val="00803691"/>
    <w:rsid w:val="008046BC"/>
    <w:rsid w:val="0080499B"/>
    <w:rsid w:val="00805593"/>
    <w:rsid w:val="008060C9"/>
    <w:rsid w:val="0080665C"/>
    <w:rsid w:val="00806A31"/>
    <w:rsid w:val="00806F2A"/>
    <w:rsid w:val="0080791A"/>
    <w:rsid w:val="00810094"/>
    <w:rsid w:val="008101D2"/>
    <w:rsid w:val="008104B9"/>
    <w:rsid w:val="00810BFE"/>
    <w:rsid w:val="00811658"/>
    <w:rsid w:val="00812062"/>
    <w:rsid w:val="008120A6"/>
    <w:rsid w:val="0081219B"/>
    <w:rsid w:val="0081276E"/>
    <w:rsid w:val="00812D11"/>
    <w:rsid w:val="0081382D"/>
    <w:rsid w:val="0081395A"/>
    <w:rsid w:val="00813FC3"/>
    <w:rsid w:val="0081487C"/>
    <w:rsid w:val="00815177"/>
    <w:rsid w:val="00815B09"/>
    <w:rsid w:val="008164DA"/>
    <w:rsid w:val="0081694D"/>
    <w:rsid w:val="00816A29"/>
    <w:rsid w:val="0081762A"/>
    <w:rsid w:val="00821A43"/>
    <w:rsid w:val="00821D6C"/>
    <w:rsid w:val="00822723"/>
    <w:rsid w:val="00822781"/>
    <w:rsid w:val="00822988"/>
    <w:rsid w:val="008229C5"/>
    <w:rsid w:val="00822BBB"/>
    <w:rsid w:val="00823AE0"/>
    <w:rsid w:val="00823E19"/>
    <w:rsid w:val="00825622"/>
    <w:rsid w:val="00825629"/>
    <w:rsid w:val="00825F26"/>
    <w:rsid w:val="00826A17"/>
    <w:rsid w:val="00826B3C"/>
    <w:rsid w:val="0082744C"/>
    <w:rsid w:val="00827937"/>
    <w:rsid w:val="0083088F"/>
    <w:rsid w:val="00830D28"/>
    <w:rsid w:val="00830DB2"/>
    <w:rsid w:val="0083113F"/>
    <w:rsid w:val="00831207"/>
    <w:rsid w:val="00832B30"/>
    <w:rsid w:val="00832D77"/>
    <w:rsid w:val="00832E0E"/>
    <w:rsid w:val="008336C3"/>
    <w:rsid w:val="0083413E"/>
    <w:rsid w:val="00834198"/>
    <w:rsid w:val="00834368"/>
    <w:rsid w:val="008344A7"/>
    <w:rsid w:val="008344D1"/>
    <w:rsid w:val="00834AF5"/>
    <w:rsid w:val="00834B14"/>
    <w:rsid w:val="008359D8"/>
    <w:rsid w:val="00835C22"/>
    <w:rsid w:val="008404A9"/>
    <w:rsid w:val="00840BD8"/>
    <w:rsid w:val="008411A4"/>
    <w:rsid w:val="00841A83"/>
    <w:rsid w:val="00842951"/>
    <w:rsid w:val="00842B63"/>
    <w:rsid w:val="008434B3"/>
    <w:rsid w:val="00844879"/>
    <w:rsid w:val="00844F87"/>
    <w:rsid w:val="00845008"/>
    <w:rsid w:val="00845638"/>
    <w:rsid w:val="00846398"/>
    <w:rsid w:val="00850115"/>
    <w:rsid w:val="00850599"/>
    <w:rsid w:val="00851DBD"/>
    <w:rsid w:val="008524D4"/>
    <w:rsid w:val="00852C47"/>
    <w:rsid w:val="00853114"/>
    <w:rsid w:val="00853AD3"/>
    <w:rsid w:val="00854133"/>
    <w:rsid w:val="008546CF"/>
    <w:rsid w:val="00854C0C"/>
    <w:rsid w:val="00855129"/>
    <w:rsid w:val="00855C01"/>
    <w:rsid w:val="008560F2"/>
    <w:rsid w:val="008570E5"/>
    <w:rsid w:val="00857A0F"/>
    <w:rsid w:val="008603E7"/>
    <w:rsid w:val="0086206B"/>
    <w:rsid w:val="0086256C"/>
    <w:rsid w:val="008633A5"/>
    <w:rsid w:val="00864247"/>
    <w:rsid w:val="00864779"/>
    <w:rsid w:val="00864ADE"/>
    <w:rsid w:val="00866554"/>
    <w:rsid w:val="00867F93"/>
    <w:rsid w:val="00870B68"/>
    <w:rsid w:val="00871175"/>
    <w:rsid w:val="00871E1E"/>
    <w:rsid w:val="008720C9"/>
    <w:rsid w:val="008728E0"/>
    <w:rsid w:val="00872B91"/>
    <w:rsid w:val="00872D60"/>
    <w:rsid w:val="00874372"/>
    <w:rsid w:val="00875B6E"/>
    <w:rsid w:val="008764A4"/>
    <w:rsid w:val="00877464"/>
    <w:rsid w:val="0088118C"/>
    <w:rsid w:val="008818A0"/>
    <w:rsid w:val="00881D05"/>
    <w:rsid w:val="008825C5"/>
    <w:rsid w:val="00882B1B"/>
    <w:rsid w:val="00882B66"/>
    <w:rsid w:val="00882F4E"/>
    <w:rsid w:val="008830FE"/>
    <w:rsid w:val="0088343A"/>
    <w:rsid w:val="008840FA"/>
    <w:rsid w:val="0088442A"/>
    <w:rsid w:val="00885124"/>
    <w:rsid w:val="00885BB7"/>
    <w:rsid w:val="0088642C"/>
    <w:rsid w:val="00887379"/>
    <w:rsid w:val="00891398"/>
    <w:rsid w:val="008915AB"/>
    <w:rsid w:val="00891731"/>
    <w:rsid w:val="008933C5"/>
    <w:rsid w:val="00893CCA"/>
    <w:rsid w:val="00893DB6"/>
    <w:rsid w:val="00894574"/>
    <w:rsid w:val="00895570"/>
    <w:rsid w:val="00895867"/>
    <w:rsid w:val="00895A7F"/>
    <w:rsid w:val="00896AE2"/>
    <w:rsid w:val="00897D8E"/>
    <w:rsid w:val="008A03E3"/>
    <w:rsid w:val="008A0560"/>
    <w:rsid w:val="008A1D16"/>
    <w:rsid w:val="008A1E3D"/>
    <w:rsid w:val="008A28B7"/>
    <w:rsid w:val="008A29BF"/>
    <w:rsid w:val="008A2CF2"/>
    <w:rsid w:val="008A3D45"/>
    <w:rsid w:val="008A3EE1"/>
    <w:rsid w:val="008A4BD1"/>
    <w:rsid w:val="008A5419"/>
    <w:rsid w:val="008A67DA"/>
    <w:rsid w:val="008A693A"/>
    <w:rsid w:val="008A766C"/>
    <w:rsid w:val="008B1344"/>
    <w:rsid w:val="008B13CC"/>
    <w:rsid w:val="008B1D0B"/>
    <w:rsid w:val="008B242C"/>
    <w:rsid w:val="008B24E1"/>
    <w:rsid w:val="008B2726"/>
    <w:rsid w:val="008B3603"/>
    <w:rsid w:val="008B4DB7"/>
    <w:rsid w:val="008B4F3E"/>
    <w:rsid w:val="008B5700"/>
    <w:rsid w:val="008B7D4A"/>
    <w:rsid w:val="008C0300"/>
    <w:rsid w:val="008C04FA"/>
    <w:rsid w:val="008C18C1"/>
    <w:rsid w:val="008C285C"/>
    <w:rsid w:val="008C3A1D"/>
    <w:rsid w:val="008C3BA8"/>
    <w:rsid w:val="008C540E"/>
    <w:rsid w:val="008C54D6"/>
    <w:rsid w:val="008C5514"/>
    <w:rsid w:val="008C6022"/>
    <w:rsid w:val="008C6FA3"/>
    <w:rsid w:val="008C727A"/>
    <w:rsid w:val="008C76AD"/>
    <w:rsid w:val="008C7723"/>
    <w:rsid w:val="008D0706"/>
    <w:rsid w:val="008D074B"/>
    <w:rsid w:val="008D09A3"/>
    <w:rsid w:val="008D19A8"/>
    <w:rsid w:val="008D23F8"/>
    <w:rsid w:val="008D39E7"/>
    <w:rsid w:val="008D410B"/>
    <w:rsid w:val="008D5B1C"/>
    <w:rsid w:val="008D75B2"/>
    <w:rsid w:val="008D7BBD"/>
    <w:rsid w:val="008E0E21"/>
    <w:rsid w:val="008E0E26"/>
    <w:rsid w:val="008E25A2"/>
    <w:rsid w:val="008E2D88"/>
    <w:rsid w:val="008E359C"/>
    <w:rsid w:val="008E3C23"/>
    <w:rsid w:val="008E3FF1"/>
    <w:rsid w:val="008E451A"/>
    <w:rsid w:val="008E4C6F"/>
    <w:rsid w:val="008E5105"/>
    <w:rsid w:val="008E5A19"/>
    <w:rsid w:val="008E606D"/>
    <w:rsid w:val="008E6346"/>
    <w:rsid w:val="008E6493"/>
    <w:rsid w:val="008E7304"/>
    <w:rsid w:val="008E77AB"/>
    <w:rsid w:val="008F02B6"/>
    <w:rsid w:val="008F0BAE"/>
    <w:rsid w:val="008F19F7"/>
    <w:rsid w:val="008F210B"/>
    <w:rsid w:val="008F2787"/>
    <w:rsid w:val="008F319A"/>
    <w:rsid w:val="008F42F3"/>
    <w:rsid w:val="008F4BAD"/>
    <w:rsid w:val="008F66E3"/>
    <w:rsid w:val="008F6B46"/>
    <w:rsid w:val="00900DE4"/>
    <w:rsid w:val="00901334"/>
    <w:rsid w:val="00901850"/>
    <w:rsid w:val="00901B3D"/>
    <w:rsid w:val="00901F2C"/>
    <w:rsid w:val="009029BC"/>
    <w:rsid w:val="00902BEE"/>
    <w:rsid w:val="009046F8"/>
    <w:rsid w:val="00904FC9"/>
    <w:rsid w:val="00904FDB"/>
    <w:rsid w:val="00905089"/>
    <w:rsid w:val="00906452"/>
    <w:rsid w:val="00911C84"/>
    <w:rsid w:val="009124CE"/>
    <w:rsid w:val="009125BA"/>
    <w:rsid w:val="00912954"/>
    <w:rsid w:val="00913D9D"/>
    <w:rsid w:val="00913F8E"/>
    <w:rsid w:val="009148F1"/>
    <w:rsid w:val="00916D47"/>
    <w:rsid w:val="00916D53"/>
    <w:rsid w:val="00916D84"/>
    <w:rsid w:val="00916FF7"/>
    <w:rsid w:val="0091720A"/>
    <w:rsid w:val="0091745C"/>
    <w:rsid w:val="009200E6"/>
    <w:rsid w:val="00920C7E"/>
    <w:rsid w:val="009210BD"/>
    <w:rsid w:val="00921512"/>
    <w:rsid w:val="00921F34"/>
    <w:rsid w:val="00922060"/>
    <w:rsid w:val="0092304C"/>
    <w:rsid w:val="009238F5"/>
    <w:rsid w:val="00923F06"/>
    <w:rsid w:val="0092562E"/>
    <w:rsid w:val="00927B68"/>
    <w:rsid w:val="00927F54"/>
    <w:rsid w:val="00927FFD"/>
    <w:rsid w:val="009300BC"/>
    <w:rsid w:val="00930BD6"/>
    <w:rsid w:val="009312A1"/>
    <w:rsid w:val="0093314A"/>
    <w:rsid w:val="009339C3"/>
    <w:rsid w:val="0093568D"/>
    <w:rsid w:val="00935941"/>
    <w:rsid w:val="009367F6"/>
    <w:rsid w:val="00937374"/>
    <w:rsid w:val="009378C7"/>
    <w:rsid w:val="0094001F"/>
    <w:rsid w:val="009402D2"/>
    <w:rsid w:val="00940373"/>
    <w:rsid w:val="00940976"/>
    <w:rsid w:val="00940F80"/>
    <w:rsid w:val="00942CB7"/>
    <w:rsid w:val="00944536"/>
    <w:rsid w:val="00945276"/>
    <w:rsid w:val="00945329"/>
    <w:rsid w:val="00945E26"/>
    <w:rsid w:val="00945F80"/>
    <w:rsid w:val="00946BD4"/>
    <w:rsid w:val="0095022A"/>
    <w:rsid w:val="00950274"/>
    <w:rsid w:val="00950799"/>
    <w:rsid w:val="00950E6F"/>
    <w:rsid w:val="009514B3"/>
    <w:rsid w:val="0095161D"/>
    <w:rsid w:val="00951705"/>
    <w:rsid w:val="00951A86"/>
    <w:rsid w:val="0095307B"/>
    <w:rsid w:val="009533C1"/>
    <w:rsid w:val="009534EE"/>
    <w:rsid w:val="009536AF"/>
    <w:rsid w:val="00953ADC"/>
    <w:rsid w:val="00953B55"/>
    <w:rsid w:val="00953E03"/>
    <w:rsid w:val="00953EF8"/>
    <w:rsid w:val="00954107"/>
    <w:rsid w:val="009545F1"/>
    <w:rsid w:val="009549D4"/>
    <w:rsid w:val="009552B2"/>
    <w:rsid w:val="0095662B"/>
    <w:rsid w:val="00957142"/>
    <w:rsid w:val="00957DD9"/>
    <w:rsid w:val="00960B10"/>
    <w:rsid w:val="009613F4"/>
    <w:rsid w:val="0096150D"/>
    <w:rsid w:val="00961B75"/>
    <w:rsid w:val="00961F0A"/>
    <w:rsid w:val="0096216B"/>
    <w:rsid w:val="00963328"/>
    <w:rsid w:val="00963C2B"/>
    <w:rsid w:val="009652EC"/>
    <w:rsid w:val="0096585B"/>
    <w:rsid w:val="00965BD5"/>
    <w:rsid w:val="0096657C"/>
    <w:rsid w:val="009668A7"/>
    <w:rsid w:val="00967795"/>
    <w:rsid w:val="00967B26"/>
    <w:rsid w:val="00970D2E"/>
    <w:rsid w:val="009712EE"/>
    <w:rsid w:val="009719B3"/>
    <w:rsid w:val="00971C6C"/>
    <w:rsid w:val="00972175"/>
    <w:rsid w:val="009725B2"/>
    <w:rsid w:val="00973C1D"/>
    <w:rsid w:val="00976633"/>
    <w:rsid w:val="00977D59"/>
    <w:rsid w:val="00980F7D"/>
    <w:rsid w:val="009823A3"/>
    <w:rsid w:val="009824AA"/>
    <w:rsid w:val="00982985"/>
    <w:rsid w:val="00982FC9"/>
    <w:rsid w:val="00983762"/>
    <w:rsid w:val="00983A64"/>
    <w:rsid w:val="00983DD9"/>
    <w:rsid w:val="009841DA"/>
    <w:rsid w:val="009855FF"/>
    <w:rsid w:val="0098595F"/>
    <w:rsid w:val="00986627"/>
    <w:rsid w:val="00986702"/>
    <w:rsid w:val="00986D9D"/>
    <w:rsid w:val="00987C51"/>
    <w:rsid w:val="00990455"/>
    <w:rsid w:val="009912E3"/>
    <w:rsid w:val="00991D44"/>
    <w:rsid w:val="00992276"/>
    <w:rsid w:val="00993B2D"/>
    <w:rsid w:val="00994A8E"/>
    <w:rsid w:val="009958DF"/>
    <w:rsid w:val="00995C02"/>
    <w:rsid w:val="00996097"/>
    <w:rsid w:val="009962D9"/>
    <w:rsid w:val="009963B9"/>
    <w:rsid w:val="00997B8D"/>
    <w:rsid w:val="009A0219"/>
    <w:rsid w:val="009A03F1"/>
    <w:rsid w:val="009A1216"/>
    <w:rsid w:val="009A1253"/>
    <w:rsid w:val="009A1905"/>
    <w:rsid w:val="009A254C"/>
    <w:rsid w:val="009A35AE"/>
    <w:rsid w:val="009A37B4"/>
    <w:rsid w:val="009A3D6B"/>
    <w:rsid w:val="009A451B"/>
    <w:rsid w:val="009A4D45"/>
    <w:rsid w:val="009A5432"/>
    <w:rsid w:val="009A5781"/>
    <w:rsid w:val="009A631B"/>
    <w:rsid w:val="009A6D56"/>
    <w:rsid w:val="009A701C"/>
    <w:rsid w:val="009A7324"/>
    <w:rsid w:val="009A7D59"/>
    <w:rsid w:val="009B0956"/>
    <w:rsid w:val="009B09FC"/>
    <w:rsid w:val="009B126C"/>
    <w:rsid w:val="009B1B05"/>
    <w:rsid w:val="009B2103"/>
    <w:rsid w:val="009B24BA"/>
    <w:rsid w:val="009B2657"/>
    <w:rsid w:val="009B2D6E"/>
    <w:rsid w:val="009B3075"/>
    <w:rsid w:val="009B325B"/>
    <w:rsid w:val="009B412D"/>
    <w:rsid w:val="009B5537"/>
    <w:rsid w:val="009B55D4"/>
    <w:rsid w:val="009B72ED"/>
    <w:rsid w:val="009B76F5"/>
    <w:rsid w:val="009B7930"/>
    <w:rsid w:val="009B7BD4"/>
    <w:rsid w:val="009B7E54"/>
    <w:rsid w:val="009B7F3F"/>
    <w:rsid w:val="009C1085"/>
    <w:rsid w:val="009C1687"/>
    <w:rsid w:val="009C19CA"/>
    <w:rsid w:val="009C1BA7"/>
    <w:rsid w:val="009C2221"/>
    <w:rsid w:val="009C36BC"/>
    <w:rsid w:val="009C371C"/>
    <w:rsid w:val="009C384F"/>
    <w:rsid w:val="009C676B"/>
    <w:rsid w:val="009D0224"/>
    <w:rsid w:val="009D06D1"/>
    <w:rsid w:val="009D09D6"/>
    <w:rsid w:val="009D0C59"/>
    <w:rsid w:val="009D1CAC"/>
    <w:rsid w:val="009D2845"/>
    <w:rsid w:val="009D3364"/>
    <w:rsid w:val="009D3C4A"/>
    <w:rsid w:val="009D4804"/>
    <w:rsid w:val="009D5BD6"/>
    <w:rsid w:val="009D5C4C"/>
    <w:rsid w:val="009D7519"/>
    <w:rsid w:val="009D7B62"/>
    <w:rsid w:val="009E0D96"/>
    <w:rsid w:val="009E1447"/>
    <w:rsid w:val="009E179D"/>
    <w:rsid w:val="009E1CC9"/>
    <w:rsid w:val="009E1E7A"/>
    <w:rsid w:val="009E24A5"/>
    <w:rsid w:val="009E2505"/>
    <w:rsid w:val="009E32DC"/>
    <w:rsid w:val="009E3C56"/>
    <w:rsid w:val="009E3C69"/>
    <w:rsid w:val="009E3E82"/>
    <w:rsid w:val="009E4076"/>
    <w:rsid w:val="009E4D4D"/>
    <w:rsid w:val="009E5D24"/>
    <w:rsid w:val="009E6286"/>
    <w:rsid w:val="009E6862"/>
    <w:rsid w:val="009E6FB7"/>
    <w:rsid w:val="009F1ADC"/>
    <w:rsid w:val="009F24B9"/>
    <w:rsid w:val="009F3A75"/>
    <w:rsid w:val="009F5415"/>
    <w:rsid w:val="009F5BA6"/>
    <w:rsid w:val="009F6D2C"/>
    <w:rsid w:val="009F7048"/>
    <w:rsid w:val="009F7B02"/>
    <w:rsid w:val="00A00767"/>
    <w:rsid w:val="00A00BA0"/>
    <w:rsid w:val="00A00FCD"/>
    <w:rsid w:val="00A01F67"/>
    <w:rsid w:val="00A02E80"/>
    <w:rsid w:val="00A03E97"/>
    <w:rsid w:val="00A046A4"/>
    <w:rsid w:val="00A05333"/>
    <w:rsid w:val="00A05B71"/>
    <w:rsid w:val="00A06368"/>
    <w:rsid w:val="00A06D5A"/>
    <w:rsid w:val="00A07072"/>
    <w:rsid w:val="00A077BD"/>
    <w:rsid w:val="00A10126"/>
    <w:rsid w:val="00A101CD"/>
    <w:rsid w:val="00A103D5"/>
    <w:rsid w:val="00A10DA8"/>
    <w:rsid w:val="00A11D7A"/>
    <w:rsid w:val="00A11FCB"/>
    <w:rsid w:val="00A1242B"/>
    <w:rsid w:val="00A1264A"/>
    <w:rsid w:val="00A13EB5"/>
    <w:rsid w:val="00A140EC"/>
    <w:rsid w:val="00A14399"/>
    <w:rsid w:val="00A14866"/>
    <w:rsid w:val="00A14ED5"/>
    <w:rsid w:val="00A15B78"/>
    <w:rsid w:val="00A16EA9"/>
    <w:rsid w:val="00A17B0B"/>
    <w:rsid w:val="00A20F16"/>
    <w:rsid w:val="00A20F3B"/>
    <w:rsid w:val="00A224B8"/>
    <w:rsid w:val="00A22792"/>
    <w:rsid w:val="00A23087"/>
    <w:rsid w:val="00A23FC7"/>
    <w:rsid w:val="00A242FC"/>
    <w:rsid w:val="00A2470A"/>
    <w:rsid w:val="00A249F8"/>
    <w:rsid w:val="00A2527B"/>
    <w:rsid w:val="00A252E8"/>
    <w:rsid w:val="00A2562A"/>
    <w:rsid w:val="00A303D2"/>
    <w:rsid w:val="00A30FC4"/>
    <w:rsid w:val="00A3160D"/>
    <w:rsid w:val="00A32AD2"/>
    <w:rsid w:val="00A32C25"/>
    <w:rsid w:val="00A334E3"/>
    <w:rsid w:val="00A33944"/>
    <w:rsid w:val="00A34075"/>
    <w:rsid w:val="00A34452"/>
    <w:rsid w:val="00A34511"/>
    <w:rsid w:val="00A35103"/>
    <w:rsid w:val="00A35147"/>
    <w:rsid w:val="00A354DC"/>
    <w:rsid w:val="00A3712E"/>
    <w:rsid w:val="00A37A3F"/>
    <w:rsid w:val="00A37B8E"/>
    <w:rsid w:val="00A4062C"/>
    <w:rsid w:val="00A406E6"/>
    <w:rsid w:val="00A40FFE"/>
    <w:rsid w:val="00A41458"/>
    <w:rsid w:val="00A418A7"/>
    <w:rsid w:val="00A418CC"/>
    <w:rsid w:val="00A41B16"/>
    <w:rsid w:val="00A41DC0"/>
    <w:rsid w:val="00A42389"/>
    <w:rsid w:val="00A4239D"/>
    <w:rsid w:val="00A4299E"/>
    <w:rsid w:val="00A42DE5"/>
    <w:rsid w:val="00A44F6C"/>
    <w:rsid w:val="00A44F82"/>
    <w:rsid w:val="00A45962"/>
    <w:rsid w:val="00A4638C"/>
    <w:rsid w:val="00A4738E"/>
    <w:rsid w:val="00A474C1"/>
    <w:rsid w:val="00A4764F"/>
    <w:rsid w:val="00A476B9"/>
    <w:rsid w:val="00A50216"/>
    <w:rsid w:val="00A51BF7"/>
    <w:rsid w:val="00A52647"/>
    <w:rsid w:val="00A52B48"/>
    <w:rsid w:val="00A53A72"/>
    <w:rsid w:val="00A53D74"/>
    <w:rsid w:val="00A54F60"/>
    <w:rsid w:val="00A552C8"/>
    <w:rsid w:val="00A556D0"/>
    <w:rsid w:val="00A55F9B"/>
    <w:rsid w:val="00A5640E"/>
    <w:rsid w:val="00A5676D"/>
    <w:rsid w:val="00A5760C"/>
    <w:rsid w:val="00A578AE"/>
    <w:rsid w:val="00A57A4D"/>
    <w:rsid w:val="00A60DB3"/>
    <w:rsid w:val="00A61777"/>
    <w:rsid w:val="00A63C33"/>
    <w:rsid w:val="00A64D9D"/>
    <w:rsid w:val="00A653FB"/>
    <w:rsid w:val="00A656D2"/>
    <w:rsid w:val="00A66533"/>
    <w:rsid w:val="00A6659F"/>
    <w:rsid w:val="00A66961"/>
    <w:rsid w:val="00A66E63"/>
    <w:rsid w:val="00A66EA0"/>
    <w:rsid w:val="00A66F87"/>
    <w:rsid w:val="00A6765D"/>
    <w:rsid w:val="00A67D07"/>
    <w:rsid w:val="00A70669"/>
    <w:rsid w:val="00A712FC"/>
    <w:rsid w:val="00A713DD"/>
    <w:rsid w:val="00A7216C"/>
    <w:rsid w:val="00A72307"/>
    <w:rsid w:val="00A745A6"/>
    <w:rsid w:val="00A74AB7"/>
    <w:rsid w:val="00A754C3"/>
    <w:rsid w:val="00A7583D"/>
    <w:rsid w:val="00A76064"/>
    <w:rsid w:val="00A76BB5"/>
    <w:rsid w:val="00A77514"/>
    <w:rsid w:val="00A80741"/>
    <w:rsid w:val="00A80A17"/>
    <w:rsid w:val="00A80AA9"/>
    <w:rsid w:val="00A80CF4"/>
    <w:rsid w:val="00A817B1"/>
    <w:rsid w:val="00A81913"/>
    <w:rsid w:val="00A81CF3"/>
    <w:rsid w:val="00A824C3"/>
    <w:rsid w:val="00A831D3"/>
    <w:rsid w:val="00A83795"/>
    <w:rsid w:val="00A86C94"/>
    <w:rsid w:val="00A87AD8"/>
    <w:rsid w:val="00A90222"/>
    <w:rsid w:val="00A909C5"/>
    <w:rsid w:val="00A90AE3"/>
    <w:rsid w:val="00A918C2"/>
    <w:rsid w:val="00A9230F"/>
    <w:rsid w:val="00A93246"/>
    <w:rsid w:val="00A9345A"/>
    <w:rsid w:val="00A93C21"/>
    <w:rsid w:val="00A93C25"/>
    <w:rsid w:val="00A93DA6"/>
    <w:rsid w:val="00A940C8"/>
    <w:rsid w:val="00A947FC"/>
    <w:rsid w:val="00A94B62"/>
    <w:rsid w:val="00A9578F"/>
    <w:rsid w:val="00A95C9F"/>
    <w:rsid w:val="00A95FD8"/>
    <w:rsid w:val="00A964C9"/>
    <w:rsid w:val="00A97380"/>
    <w:rsid w:val="00A97548"/>
    <w:rsid w:val="00AA01A4"/>
    <w:rsid w:val="00AA0490"/>
    <w:rsid w:val="00AA05DD"/>
    <w:rsid w:val="00AA103B"/>
    <w:rsid w:val="00AA20C7"/>
    <w:rsid w:val="00AA2B20"/>
    <w:rsid w:val="00AA3ADC"/>
    <w:rsid w:val="00AA3B89"/>
    <w:rsid w:val="00AA4513"/>
    <w:rsid w:val="00AA5632"/>
    <w:rsid w:val="00AA597D"/>
    <w:rsid w:val="00AA6522"/>
    <w:rsid w:val="00AA658E"/>
    <w:rsid w:val="00AA74E0"/>
    <w:rsid w:val="00AB0262"/>
    <w:rsid w:val="00AB16E5"/>
    <w:rsid w:val="00AB270C"/>
    <w:rsid w:val="00AB286F"/>
    <w:rsid w:val="00AB2B1B"/>
    <w:rsid w:val="00AB74C4"/>
    <w:rsid w:val="00AC0B13"/>
    <w:rsid w:val="00AC0D18"/>
    <w:rsid w:val="00AC239C"/>
    <w:rsid w:val="00AC28E7"/>
    <w:rsid w:val="00AC29AC"/>
    <w:rsid w:val="00AC2C40"/>
    <w:rsid w:val="00AC2D78"/>
    <w:rsid w:val="00AC350E"/>
    <w:rsid w:val="00AC3809"/>
    <w:rsid w:val="00AC39D0"/>
    <w:rsid w:val="00AC4364"/>
    <w:rsid w:val="00AC49B6"/>
    <w:rsid w:val="00AC6035"/>
    <w:rsid w:val="00AC6A22"/>
    <w:rsid w:val="00AC7754"/>
    <w:rsid w:val="00AC7D2C"/>
    <w:rsid w:val="00AD0E39"/>
    <w:rsid w:val="00AD177C"/>
    <w:rsid w:val="00AD194A"/>
    <w:rsid w:val="00AD1AD3"/>
    <w:rsid w:val="00AD216F"/>
    <w:rsid w:val="00AD2F56"/>
    <w:rsid w:val="00AD33E2"/>
    <w:rsid w:val="00AD400C"/>
    <w:rsid w:val="00AD45F2"/>
    <w:rsid w:val="00AD4A55"/>
    <w:rsid w:val="00AD680B"/>
    <w:rsid w:val="00AD6D32"/>
    <w:rsid w:val="00AD77B7"/>
    <w:rsid w:val="00AD79F8"/>
    <w:rsid w:val="00AD7F65"/>
    <w:rsid w:val="00AE05C1"/>
    <w:rsid w:val="00AE06CA"/>
    <w:rsid w:val="00AE0B71"/>
    <w:rsid w:val="00AE0DB0"/>
    <w:rsid w:val="00AE0F5C"/>
    <w:rsid w:val="00AE0FB4"/>
    <w:rsid w:val="00AE1035"/>
    <w:rsid w:val="00AE1C31"/>
    <w:rsid w:val="00AE2FAA"/>
    <w:rsid w:val="00AE3889"/>
    <w:rsid w:val="00AE41F9"/>
    <w:rsid w:val="00AE43EB"/>
    <w:rsid w:val="00AE4A2D"/>
    <w:rsid w:val="00AE4E21"/>
    <w:rsid w:val="00AE5FDD"/>
    <w:rsid w:val="00AE7E1B"/>
    <w:rsid w:val="00AF09BB"/>
    <w:rsid w:val="00AF1E64"/>
    <w:rsid w:val="00AF2D9F"/>
    <w:rsid w:val="00AF41C0"/>
    <w:rsid w:val="00AF43DA"/>
    <w:rsid w:val="00AF442C"/>
    <w:rsid w:val="00AF4ECF"/>
    <w:rsid w:val="00AF50F3"/>
    <w:rsid w:val="00AF5B2E"/>
    <w:rsid w:val="00AF7B72"/>
    <w:rsid w:val="00B0002D"/>
    <w:rsid w:val="00B000C2"/>
    <w:rsid w:val="00B00187"/>
    <w:rsid w:val="00B00349"/>
    <w:rsid w:val="00B01B58"/>
    <w:rsid w:val="00B024BA"/>
    <w:rsid w:val="00B02F2F"/>
    <w:rsid w:val="00B03A3B"/>
    <w:rsid w:val="00B03C1C"/>
    <w:rsid w:val="00B03F48"/>
    <w:rsid w:val="00B049B9"/>
    <w:rsid w:val="00B049F2"/>
    <w:rsid w:val="00B04C13"/>
    <w:rsid w:val="00B05B50"/>
    <w:rsid w:val="00B06565"/>
    <w:rsid w:val="00B06E08"/>
    <w:rsid w:val="00B0727A"/>
    <w:rsid w:val="00B100C0"/>
    <w:rsid w:val="00B10587"/>
    <w:rsid w:val="00B107B2"/>
    <w:rsid w:val="00B12516"/>
    <w:rsid w:val="00B12D5F"/>
    <w:rsid w:val="00B130CD"/>
    <w:rsid w:val="00B131B0"/>
    <w:rsid w:val="00B147EC"/>
    <w:rsid w:val="00B14AEC"/>
    <w:rsid w:val="00B16ABC"/>
    <w:rsid w:val="00B16CE2"/>
    <w:rsid w:val="00B1781C"/>
    <w:rsid w:val="00B200AB"/>
    <w:rsid w:val="00B214BE"/>
    <w:rsid w:val="00B21ABF"/>
    <w:rsid w:val="00B21EAD"/>
    <w:rsid w:val="00B22D4C"/>
    <w:rsid w:val="00B23964"/>
    <w:rsid w:val="00B23A37"/>
    <w:rsid w:val="00B23AA1"/>
    <w:rsid w:val="00B260FA"/>
    <w:rsid w:val="00B30A0C"/>
    <w:rsid w:val="00B30B65"/>
    <w:rsid w:val="00B31E0B"/>
    <w:rsid w:val="00B32324"/>
    <w:rsid w:val="00B3257B"/>
    <w:rsid w:val="00B328A3"/>
    <w:rsid w:val="00B32E1E"/>
    <w:rsid w:val="00B332B2"/>
    <w:rsid w:val="00B33939"/>
    <w:rsid w:val="00B3435C"/>
    <w:rsid w:val="00B345C9"/>
    <w:rsid w:val="00B35B2D"/>
    <w:rsid w:val="00B36080"/>
    <w:rsid w:val="00B363DF"/>
    <w:rsid w:val="00B36D65"/>
    <w:rsid w:val="00B40429"/>
    <w:rsid w:val="00B40834"/>
    <w:rsid w:val="00B40A49"/>
    <w:rsid w:val="00B40F99"/>
    <w:rsid w:val="00B41BD4"/>
    <w:rsid w:val="00B41BE7"/>
    <w:rsid w:val="00B42496"/>
    <w:rsid w:val="00B4286F"/>
    <w:rsid w:val="00B43170"/>
    <w:rsid w:val="00B43495"/>
    <w:rsid w:val="00B43528"/>
    <w:rsid w:val="00B43E54"/>
    <w:rsid w:val="00B4546F"/>
    <w:rsid w:val="00B45704"/>
    <w:rsid w:val="00B46482"/>
    <w:rsid w:val="00B500B9"/>
    <w:rsid w:val="00B51069"/>
    <w:rsid w:val="00B51BF9"/>
    <w:rsid w:val="00B51D9F"/>
    <w:rsid w:val="00B52459"/>
    <w:rsid w:val="00B52FE4"/>
    <w:rsid w:val="00B546ED"/>
    <w:rsid w:val="00B55582"/>
    <w:rsid w:val="00B56108"/>
    <w:rsid w:val="00B567BD"/>
    <w:rsid w:val="00B56990"/>
    <w:rsid w:val="00B56F55"/>
    <w:rsid w:val="00B60874"/>
    <w:rsid w:val="00B6096F"/>
    <w:rsid w:val="00B61A59"/>
    <w:rsid w:val="00B61F0E"/>
    <w:rsid w:val="00B62023"/>
    <w:rsid w:val="00B62449"/>
    <w:rsid w:val="00B62D86"/>
    <w:rsid w:val="00B63E24"/>
    <w:rsid w:val="00B64CD2"/>
    <w:rsid w:val="00B64CEF"/>
    <w:rsid w:val="00B64F31"/>
    <w:rsid w:val="00B6554F"/>
    <w:rsid w:val="00B65928"/>
    <w:rsid w:val="00B65EA9"/>
    <w:rsid w:val="00B66B68"/>
    <w:rsid w:val="00B66F3F"/>
    <w:rsid w:val="00B6793F"/>
    <w:rsid w:val="00B707ED"/>
    <w:rsid w:val="00B708A7"/>
    <w:rsid w:val="00B708B5"/>
    <w:rsid w:val="00B70D7A"/>
    <w:rsid w:val="00B7142C"/>
    <w:rsid w:val="00B722FB"/>
    <w:rsid w:val="00B72372"/>
    <w:rsid w:val="00B7455A"/>
    <w:rsid w:val="00B76061"/>
    <w:rsid w:val="00B76878"/>
    <w:rsid w:val="00B804B1"/>
    <w:rsid w:val="00B81D49"/>
    <w:rsid w:val="00B8345F"/>
    <w:rsid w:val="00B83BEA"/>
    <w:rsid w:val="00B8484B"/>
    <w:rsid w:val="00B84CDA"/>
    <w:rsid w:val="00B84D8F"/>
    <w:rsid w:val="00B85E73"/>
    <w:rsid w:val="00B875A5"/>
    <w:rsid w:val="00B9061F"/>
    <w:rsid w:val="00B911FB"/>
    <w:rsid w:val="00B91437"/>
    <w:rsid w:val="00B91525"/>
    <w:rsid w:val="00B92356"/>
    <w:rsid w:val="00B92655"/>
    <w:rsid w:val="00B92D4D"/>
    <w:rsid w:val="00B938D1"/>
    <w:rsid w:val="00B940E2"/>
    <w:rsid w:val="00B94280"/>
    <w:rsid w:val="00B9490F"/>
    <w:rsid w:val="00B9610F"/>
    <w:rsid w:val="00B96C47"/>
    <w:rsid w:val="00BA03C9"/>
    <w:rsid w:val="00BA08A9"/>
    <w:rsid w:val="00BA099B"/>
    <w:rsid w:val="00BA3140"/>
    <w:rsid w:val="00BA342B"/>
    <w:rsid w:val="00BA3DAA"/>
    <w:rsid w:val="00BA51E0"/>
    <w:rsid w:val="00BA5CEA"/>
    <w:rsid w:val="00BA5E5C"/>
    <w:rsid w:val="00BA672C"/>
    <w:rsid w:val="00BA6F6F"/>
    <w:rsid w:val="00BA7200"/>
    <w:rsid w:val="00BA7B84"/>
    <w:rsid w:val="00BB0F22"/>
    <w:rsid w:val="00BB110E"/>
    <w:rsid w:val="00BB1FAB"/>
    <w:rsid w:val="00BB2E02"/>
    <w:rsid w:val="00BB3EE5"/>
    <w:rsid w:val="00BB7030"/>
    <w:rsid w:val="00BC0524"/>
    <w:rsid w:val="00BC0AE4"/>
    <w:rsid w:val="00BC0DA0"/>
    <w:rsid w:val="00BC1C41"/>
    <w:rsid w:val="00BC2702"/>
    <w:rsid w:val="00BC370F"/>
    <w:rsid w:val="00BC7AA2"/>
    <w:rsid w:val="00BC7BA7"/>
    <w:rsid w:val="00BC7CB5"/>
    <w:rsid w:val="00BD09CD"/>
    <w:rsid w:val="00BD1147"/>
    <w:rsid w:val="00BD2619"/>
    <w:rsid w:val="00BD35A3"/>
    <w:rsid w:val="00BD3D8F"/>
    <w:rsid w:val="00BD3F43"/>
    <w:rsid w:val="00BD4B93"/>
    <w:rsid w:val="00BD501E"/>
    <w:rsid w:val="00BD62FB"/>
    <w:rsid w:val="00BD6699"/>
    <w:rsid w:val="00BD70B5"/>
    <w:rsid w:val="00BD7688"/>
    <w:rsid w:val="00BD7E45"/>
    <w:rsid w:val="00BD7EBC"/>
    <w:rsid w:val="00BE04A3"/>
    <w:rsid w:val="00BE0596"/>
    <w:rsid w:val="00BE0D97"/>
    <w:rsid w:val="00BE1BC5"/>
    <w:rsid w:val="00BE1EF8"/>
    <w:rsid w:val="00BE35EF"/>
    <w:rsid w:val="00BE48CC"/>
    <w:rsid w:val="00BE4BB9"/>
    <w:rsid w:val="00BE5850"/>
    <w:rsid w:val="00BE6377"/>
    <w:rsid w:val="00BE77DA"/>
    <w:rsid w:val="00BE7F40"/>
    <w:rsid w:val="00BF0272"/>
    <w:rsid w:val="00BF037E"/>
    <w:rsid w:val="00BF09B7"/>
    <w:rsid w:val="00BF2E0E"/>
    <w:rsid w:val="00BF2E60"/>
    <w:rsid w:val="00BF34D7"/>
    <w:rsid w:val="00BF4268"/>
    <w:rsid w:val="00BF5993"/>
    <w:rsid w:val="00BF59C2"/>
    <w:rsid w:val="00BF69FC"/>
    <w:rsid w:val="00BF6FDF"/>
    <w:rsid w:val="00BF7605"/>
    <w:rsid w:val="00BF7678"/>
    <w:rsid w:val="00C00E8A"/>
    <w:rsid w:val="00C013D0"/>
    <w:rsid w:val="00C014A7"/>
    <w:rsid w:val="00C01779"/>
    <w:rsid w:val="00C01F5D"/>
    <w:rsid w:val="00C024C6"/>
    <w:rsid w:val="00C02E5C"/>
    <w:rsid w:val="00C05913"/>
    <w:rsid w:val="00C0613B"/>
    <w:rsid w:val="00C07BB4"/>
    <w:rsid w:val="00C07BE7"/>
    <w:rsid w:val="00C10F42"/>
    <w:rsid w:val="00C11BD0"/>
    <w:rsid w:val="00C125CC"/>
    <w:rsid w:val="00C13050"/>
    <w:rsid w:val="00C13577"/>
    <w:rsid w:val="00C145AF"/>
    <w:rsid w:val="00C146C0"/>
    <w:rsid w:val="00C146E4"/>
    <w:rsid w:val="00C166A8"/>
    <w:rsid w:val="00C16901"/>
    <w:rsid w:val="00C17532"/>
    <w:rsid w:val="00C17AF4"/>
    <w:rsid w:val="00C17CF0"/>
    <w:rsid w:val="00C20E3F"/>
    <w:rsid w:val="00C20F7E"/>
    <w:rsid w:val="00C21AFB"/>
    <w:rsid w:val="00C229F7"/>
    <w:rsid w:val="00C2375A"/>
    <w:rsid w:val="00C23B91"/>
    <w:rsid w:val="00C23C13"/>
    <w:rsid w:val="00C26439"/>
    <w:rsid w:val="00C274BD"/>
    <w:rsid w:val="00C2755A"/>
    <w:rsid w:val="00C275E6"/>
    <w:rsid w:val="00C27935"/>
    <w:rsid w:val="00C27D17"/>
    <w:rsid w:val="00C30E79"/>
    <w:rsid w:val="00C31B52"/>
    <w:rsid w:val="00C32888"/>
    <w:rsid w:val="00C32A85"/>
    <w:rsid w:val="00C34767"/>
    <w:rsid w:val="00C34BF8"/>
    <w:rsid w:val="00C34C4B"/>
    <w:rsid w:val="00C35C49"/>
    <w:rsid w:val="00C36797"/>
    <w:rsid w:val="00C37363"/>
    <w:rsid w:val="00C37D33"/>
    <w:rsid w:val="00C40025"/>
    <w:rsid w:val="00C40D48"/>
    <w:rsid w:val="00C40EA6"/>
    <w:rsid w:val="00C41043"/>
    <w:rsid w:val="00C41A8D"/>
    <w:rsid w:val="00C424BC"/>
    <w:rsid w:val="00C430DD"/>
    <w:rsid w:val="00C43778"/>
    <w:rsid w:val="00C44305"/>
    <w:rsid w:val="00C44C43"/>
    <w:rsid w:val="00C4579D"/>
    <w:rsid w:val="00C45C9A"/>
    <w:rsid w:val="00C4632E"/>
    <w:rsid w:val="00C466A1"/>
    <w:rsid w:val="00C4688E"/>
    <w:rsid w:val="00C46A98"/>
    <w:rsid w:val="00C46CEF"/>
    <w:rsid w:val="00C50219"/>
    <w:rsid w:val="00C5064F"/>
    <w:rsid w:val="00C50B5B"/>
    <w:rsid w:val="00C51425"/>
    <w:rsid w:val="00C51920"/>
    <w:rsid w:val="00C5243B"/>
    <w:rsid w:val="00C53F36"/>
    <w:rsid w:val="00C54A74"/>
    <w:rsid w:val="00C556A1"/>
    <w:rsid w:val="00C571C4"/>
    <w:rsid w:val="00C575E5"/>
    <w:rsid w:val="00C57B84"/>
    <w:rsid w:val="00C602A5"/>
    <w:rsid w:val="00C60352"/>
    <w:rsid w:val="00C60B5F"/>
    <w:rsid w:val="00C60C03"/>
    <w:rsid w:val="00C60E63"/>
    <w:rsid w:val="00C62A5A"/>
    <w:rsid w:val="00C6348F"/>
    <w:rsid w:val="00C6541A"/>
    <w:rsid w:val="00C65474"/>
    <w:rsid w:val="00C65A3A"/>
    <w:rsid w:val="00C65A48"/>
    <w:rsid w:val="00C66565"/>
    <w:rsid w:val="00C66B33"/>
    <w:rsid w:val="00C678F3"/>
    <w:rsid w:val="00C67E5A"/>
    <w:rsid w:val="00C7064F"/>
    <w:rsid w:val="00C744C8"/>
    <w:rsid w:val="00C74873"/>
    <w:rsid w:val="00C74CDA"/>
    <w:rsid w:val="00C75C36"/>
    <w:rsid w:val="00C76056"/>
    <w:rsid w:val="00C76F06"/>
    <w:rsid w:val="00C77B8B"/>
    <w:rsid w:val="00C8010E"/>
    <w:rsid w:val="00C8035F"/>
    <w:rsid w:val="00C80963"/>
    <w:rsid w:val="00C8343C"/>
    <w:rsid w:val="00C83ABC"/>
    <w:rsid w:val="00C84279"/>
    <w:rsid w:val="00C84604"/>
    <w:rsid w:val="00C8498D"/>
    <w:rsid w:val="00C85031"/>
    <w:rsid w:val="00C857CB"/>
    <w:rsid w:val="00C85F00"/>
    <w:rsid w:val="00C860FD"/>
    <w:rsid w:val="00C8665D"/>
    <w:rsid w:val="00C869F8"/>
    <w:rsid w:val="00C871A6"/>
    <w:rsid w:val="00C8740F"/>
    <w:rsid w:val="00C8796B"/>
    <w:rsid w:val="00C9001D"/>
    <w:rsid w:val="00C906C4"/>
    <w:rsid w:val="00C915A8"/>
    <w:rsid w:val="00C917C2"/>
    <w:rsid w:val="00C91A05"/>
    <w:rsid w:val="00C91BDF"/>
    <w:rsid w:val="00C920F0"/>
    <w:rsid w:val="00C92110"/>
    <w:rsid w:val="00C93CB6"/>
    <w:rsid w:val="00C93D94"/>
    <w:rsid w:val="00C946C7"/>
    <w:rsid w:val="00C96D2D"/>
    <w:rsid w:val="00C96D76"/>
    <w:rsid w:val="00C973FC"/>
    <w:rsid w:val="00CA0774"/>
    <w:rsid w:val="00CA08D4"/>
    <w:rsid w:val="00CA15BC"/>
    <w:rsid w:val="00CA2B8F"/>
    <w:rsid w:val="00CA3273"/>
    <w:rsid w:val="00CA338C"/>
    <w:rsid w:val="00CA3898"/>
    <w:rsid w:val="00CA4329"/>
    <w:rsid w:val="00CA4EA8"/>
    <w:rsid w:val="00CA4F24"/>
    <w:rsid w:val="00CA4F5C"/>
    <w:rsid w:val="00CA5079"/>
    <w:rsid w:val="00CA51A8"/>
    <w:rsid w:val="00CA5548"/>
    <w:rsid w:val="00CA667B"/>
    <w:rsid w:val="00CA6E1C"/>
    <w:rsid w:val="00CA7493"/>
    <w:rsid w:val="00CA7F9F"/>
    <w:rsid w:val="00CB0E58"/>
    <w:rsid w:val="00CB1BD3"/>
    <w:rsid w:val="00CB205D"/>
    <w:rsid w:val="00CB3C3A"/>
    <w:rsid w:val="00CB4449"/>
    <w:rsid w:val="00CB53E8"/>
    <w:rsid w:val="00CB561D"/>
    <w:rsid w:val="00CB6346"/>
    <w:rsid w:val="00CB729A"/>
    <w:rsid w:val="00CC08C4"/>
    <w:rsid w:val="00CC138B"/>
    <w:rsid w:val="00CC1661"/>
    <w:rsid w:val="00CC2965"/>
    <w:rsid w:val="00CC34A9"/>
    <w:rsid w:val="00CC457F"/>
    <w:rsid w:val="00CC4709"/>
    <w:rsid w:val="00CC50AC"/>
    <w:rsid w:val="00CC5554"/>
    <w:rsid w:val="00CC5983"/>
    <w:rsid w:val="00CC5E90"/>
    <w:rsid w:val="00CC62B9"/>
    <w:rsid w:val="00CC68DD"/>
    <w:rsid w:val="00CC701C"/>
    <w:rsid w:val="00CD0306"/>
    <w:rsid w:val="00CD05C8"/>
    <w:rsid w:val="00CD0CB9"/>
    <w:rsid w:val="00CD1273"/>
    <w:rsid w:val="00CD177E"/>
    <w:rsid w:val="00CD1E07"/>
    <w:rsid w:val="00CD1FFA"/>
    <w:rsid w:val="00CD4CFC"/>
    <w:rsid w:val="00CD5235"/>
    <w:rsid w:val="00CD539C"/>
    <w:rsid w:val="00CD5CAE"/>
    <w:rsid w:val="00CD68CE"/>
    <w:rsid w:val="00CD7897"/>
    <w:rsid w:val="00CD7D0B"/>
    <w:rsid w:val="00CD7E29"/>
    <w:rsid w:val="00CE0B1C"/>
    <w:rsid w:val="00CE21C0"/>
    <w:rsid w:val="00CE2AD5"/>
    <w:rsid w:val="00CE2E0F"/>
    <w:rsid w:val="00CE36DC"/>
    <w:rsid w:val="00CE473F"/>
    <w:rsid w:val="00CE55AC"/>
    <w:rsid w:val="00CE5768"/>
    <w:rsid w:val="00CE57DA"/>
    <w:rsid w:val="00CE71CE"/>
    <w:rsid w:val="00CF07D4"/>
    <w:rsid w:val="00CF0976"/>
    <w:rsid w:val="00CF1AF7"/>
    <w:rsid w:val="00CF1B6D"/>
    <w:rsid w:val="00CF22FC"/>
    <w:rsid w:val="00CF231F"/>
    <w:rsid w:val="00CF34AC"/>
    <w:rsid w:val="00CF4C0F"/>
    <w:rsid w:val="00CF5C15"/>
    <w:rsid w:val="00CF60FD"/>
    <w:rsid w:val="00CF65F6"/>
    <w:rsid w:val="00D00841"/>
    <w:rsid w:val="00D01711"/>
    <w:rsid w:val="00D01738"/>
    <w:rsid w:val="00D0269D"/>
    <w:rsid w:val="00D0292E"/>
    <w:rsid w:val="00D02B48"/>
    <w:rsid w:val="00D038EE"/>
    <w:rsid w:val="00D0407F"/>
    <w:rsid w:val="00D047C3"/>
    <w:rsid w:val="00D04F2B"/>
    <w:rsid w:val="00D04F32"/>
    <w:rsid w:val="00D05771"/>
    <w:rsid w:val="00D06369"/>
    <w:rsid w:val="00D06B0F"/>
    <w:rsid w:val="00D06B74"/>
    <w:rsid w:val="00D06C57"/>
    <w:rsid w:val="00D06DA0"/>
    <w:rsid w:val="00D071F4"/>
    <w:rsid w:val="00D1050F"/>
    <w:rsid w:val="00D111F6"/>
    <w:rsid w:val="00D1120A"/>
    <w:rsid w:val="00D1183C"/>
    <w:rsid w:val="00D1193C"/>
    <w:rsid w:val="00D125BE"/>
    <w:rsid w:val="00D12735"/>
    <w:rsid w:val="00D138EF"/>
    <w:rsid w:val="00D1410D"/>
    <w:rsid w:val="00D14AFE"/>
    <w:rsid w:val="00D15D19"/>
    <w:rsid w:val="00D202A6"/>
    <w:rsid w:val="00D2142E"/>
    <w:rsid w:val="00D21456"/>
    <w:rsid w:val="00D21947"/>
    <w:rsid w:val="00D22197"/>
    <w:rsid w:val="00D22C1B"/>
    <w:rsid w:val="00D22F72"/>
    <w:rsid w:val="00D234E8"/>
    <w:rsid w:val="00D245AE"/>
    <w:rsid w:val="00D245DC"/>
    <w:rsid w:val="00D24E87"/>
    <w:rsid w:val="00D25050"/>
    <w:rsid w:val="00D25061"/>
    <w:rsid w:val="00D26639"/>
    <w:rsid w:val="00D26F25"/>
    <w:rsid w:val="00D306F0"/>
    <w:rsid w:val="00D318D0"/>
    <w:rsid w:val="00D329A3"/>
    <w:rsid w:val="00D32C3E"/>
    <w:rsid w:val="00D32D1F"/>
    <w:rsid w:val="00D34481"/>
    <w:rsid w:val="00D35469"/>
    <w:rsid w:val="00D354A3"/>
    <w:rsid w:val="00D3590A"/>
    <w:rsid w:val="00D35A6F"/>
    <w:rsid w:val="00D3663D"/>
    <w:rsid w:val="00D3691D"/>
    <w:rsid w:val="00D36C8B"/>
    <w:rsid w:val="00D374AE"/>
    <w:rsid w:val="00D37931"/>
    <w:rsid w:val="00D37E2F"/>
    <w:rsid w:val="00D40BB7"/>
    <w:rsid w:val="00D423EB"/>
    <w:rsid w:val="00D42A45"/>
    <w:rsid w:val="00D4442E"/>
    <w:rsid w:val="00D44804"/>
    <w:rsid w:val="00D45464"/>
    <w:rsid w:val="00D45F2F"/>
    <w:rsid w:val="00D46A29"/>
    <w:rsid w:val="00D46DFE"/>
    <w:rsid w:val="00D47A64"/>
    <w:rsid w:val="00D47CF4"/>
    <w:rsid w:val="00D47EC9"/>
    <w:rsid w:val="00D516DE"/>
    <w:rsid w:val="00D518E3"/>
    <w:rsid w:val="00D5324F"/>
    <w:rsid w:val="00D5332E"/>
    <w:rsid w:val="00D53593"/>
    <w:rsid w:val="00D53AD1"/>
    <w:rsid w:val="00D54163"/>
    <w:rsid w:val="00D555DA"/>
    <w:rsid w:val="00D55ED2"/>
    <w:rsid w:val="00D601A6"/>
    <w:rsid w:val="00D60AE3"/>
    <w:rsid w:val="00D614DD"/>
    <w:rsid w:val="00D62161"/>
    <w:rsid w:val="00D6229C"/>
    <w:rsid w:val="00D6272A"/>
    <w:rsid w:val="00D63492"/>
    <w:rsid w:val="00D65965"/>
    <w:rsid w:val="00D65D05"/>
    <w:rsid w:val="00D66B90"/>
    <w:rsid w:val="00D66C6D"/>
    <w:rsid w:val="00D6722B"/>
    <w:rsid w:val="00D70821"/>
    <w:rsid w:val="00D70B76"/>
    <w:rsid w:val="00D7119B"/>
    <w:rsid w:val="00D71451"/>
    <w:rsid w:val="00D72B6D"/>
    <w:rsid w:val="00D72D47"/>
    <w:rsid w:val="00D737C1"/>
    <w:rsid w:val="00D73901"/>
    <w:rsid w:val="00D73E50"/>
    <w:rsid w:val="00D74130"/>
    <w:rsid w:val="00D74C78"/>
    <w:rsid w:val="00D75FA8"/>
    <w:rsid w:val="00D7608A"/>
    <w:rsid w:val="00D76F1F"/>
    <w:rsid w:val="00D76FDC"/>
    <w:rsid w:val="00D8065F"/>
    <w:rsid w:val="00D82242"/>
    <w:rsid w:val="00D825C5"/>
    <w:rsid w:val="00D82648"/>
    <w:rsid w:val="00D82F3A"/>
    <w:rsid w:val="00D84FA4"/>
    <w:rsid w:val="00D860F6"/>
    <w:rsid w:val="00D864B6"/>
    <w:rsid w:val="00D864EF"/>
    <w:rsid w:val="00D87941"/>
    <w:rsid w:val="00D90190"/>
    <w:rsid w:val="00D910EC"/>
    <w:rsid w:val="00D91521"/>
    <w:rsid w:val="00D92BF1"/>
    <w:rsid w:val="00D940D7"/>
    <w:rsid w:val="00D94130"/>
    <w:rsid w:val="00D94BBA"/>
    <w:rsid w:val="00D94D22"/>
    <w:rsid w:val="00D95564"/>
    <w:rsid w:val="00D95F07"/>
    <w:rsid w:val="00D974A4"/>
    <w:rsid w:val="00D97F57"/>
    <w:rsid w:val="00DA05DB"/>
    <w:rsid w:val="00DA0B89"/>
    <w:rsid w:val="00DA0C91"/>
    <w:rsid w:val="00DA0E94"/>
    <w:rsid w:val="00DA1125"/>
    <w:rsid w:val="00DA1131"/>
    <w:rsid w:val="00DA130B"/>
    <w:rsid w:val="00DA22EF"/>
    <w:rsid w:val="00DA2C10"/>
    <w:rsid w:val="00DA324B"/>
    <w:rsid w:val="00DA3CCA"/>
    <w:rsid w:val="00DA3EF9"/>
    <w:rsid w:val="00DA3F6E"/>
    <w:rsid w:val="00DA4E95"/>
    <w:rsid w:val="00DA6BD0"/>
    <w:rsid w:val="00DA6E20"/>
    <w:rsid w:val="00DA6E8E"/>
    <w:rsid w:val="00DA7052"/>
    <w:rsid w:val="00DA7D25"/>
    <w:rsid w:val="00DB0B55"/>
    <w:rsid w:val="00DB0B82"/>
    <w:rsid w:val="00DB0EC3"/>
    <w:rsid w:val="00DB1128"/>
    <w:rsid w:val="00DB1EAE"/>
    <w:rsid w:val="00DB2BA4"/>
    <w:rsid w:val="00DB2C38"/>
    <w:rsid w:val="00DB408E"/>
    <w:rsid w:val="00DB458F"/>
    <w:rsid w:val="00DB47FA"/>
    <w:rsid w:val="00DB514C"/>
    <w:rsid w:val="00DB5572"/>
    <w:rsid w:val="00DB5989"/>
    <w:rsid w:val="00DB5FF7"/>
    <w:rsid w:val="00DB6191"/>
    <w:rsid w:val="00DB6595"/>
    <w:rsid w:val="00DB6857"/>
    <w:rsid w:val="00DB6BE1"/>
    <w:rsid w:val="00DB7937"/>
    <w:rsid w:val="00DC1095"/>
    <w:rsid w:val="00DC10AB"/>
    <w:rsid w:val="00DC193C"/>
    <w:rsid w:val="00DC221E"/>
    <w:rsid w:val="00DC2B05"/>
    <w:rsid w:val="00DC449B"/>
    <w:rsid w:val="00DC5A63"/>
    <w:rsid w:val="00DC6E68"/>
    <w:rsid w:val="00DC70F1"/>
    <w:rsid w:val="00DC7147"/>
    <w:rsid w:val="00DC724B"/>
    <w:rsid w:val="00DC7422"/>
    <w:rsid w:val="00DD017E"/>
    <w:rsid w:val="00DD0194"/>
    <w:rsid w:val="00DD0694"/>
    <w:rsid w:val="00DD0F21"/>
    <w:rsid w:val="00DD1219"/>
    <w:rsid w:val="00DD22FA"/>
    <w:rsid w:val="00DD2374"/>
    <w:rsid w:val="00DD262D"/>
    <w:rsid w:val="00DD30C6"/>
    <w:rsid w:val="00DD3345"/>
    <w:rsid w:val="00DD3924"/>
    <w:rsid w:val="00DD39F5"/>
    <w:rsid w:val="00DD4033"/>
    <w:rsid w:val="00DD527B"/>
    <w:rsid w:val="00DD55C6"/>
    <w:rsid w:val="00DD599B"/>
    <w:rsid w:val="00DD5EFD"/>
    <w:rsid w:val="00DD62C2"/>
    <w:rsid w:val="00DD637A"/>
    <w:rsid w:val="00DD64A7"/>
    <w:rsid w:val="00DD6B4B"/>
    <w:rsid w:val="00DD76DD"/>
    <w:rsid w:val="00DD7772"/>
    <w:rsid w:val="00DD7947"/>
    <w:rsid w:val="00DE00EA"/>
    <w:rsid w:val="00DE11FD"/>
    <w:rsid w:val="00DE1A45"/>
    <w:rsid w:val="00DE1E5B"/>
    <w:rsid w:val="00DE22CF"/>
    <w:rsid w:val="00DE265F"/>
    <w:rsid w:val="00DE29A4"/>
    <w:rsid w:val="00DE338E"/>
    <w:rsid w:val="00DE33C2"/>
    <w:rsid w:val="00DE55F1"/>
    <w:rsid w:val="00DE6274"/>
    <w:rsid w:val="00DE66E8"/>
    <w:rsid w:val="00DF15E0"/>
    <w:rsid w:val="00DF1740"/>
    <w:rsid w:val="00DF1BC0"/>
    <w:rsid w:val="00DF3012"/>
    <w:rsid w:val="00DF38DA"/>
    <w:rsid w:val="00DF5ACC"/>
    <w:rsid w:val="00DF61D2"/>
    <w:rsid w:val="00DF642C"/>
    <w:rsid w:val="00DF6831"/>
    <w:rsid w:val="00DF6CA4"/>
    <w:rsid w:val="00E01445"/>
    <w:rsid w:val="00E01AAF"/>
    <w:rsid w:val="00E022E2"/>
    <w:rsid w:val="00E025D0"/>
    <w:rsid w:val="00E02EE6"/>
    <w:rsid w:val="00E034C0"/>
    <w:rsid w:val="00E04679"/>
    <w:rsid w:val="00E05C4E"/>
    <w:rsid w:val="00E06B30"/>
    <w:rsid w:val="00E06B9A"/>
    <w:rsid w:val="00E0713B"/>
    <w:rsid w:val="00E07C65"/>
    <w:rsid w:val="00E11244"/>
    <w:rsid w:val="00E12A5F"/>
    <w:rsid w:val="00E145AB"/>
    <w:rsid w:val="00E15353"/>
    <w:rsid w:val="00E1599E"/>
    <w:rsid w:val="00E15B28"/>
    <w:rsid w:val="00E15DED"/>
    <w:rsid w:val="00E160B8"/>
    <w:rsid w:val="00E169BE"/>
    <w:rsid w:val="00E16ACB"/>
    <w:rsid w:val="00E16AF8"/>
    <w:rsid w:val="00E16CAE"/>
    <w:rsid w:val="00E17539"/>
    <w:rsid w:val="00E17623"/>
    <w:rsid w:val="00E17838"/>
    <w:rsid w:val="00E20276"/>
    <w:rsid w:val="00E2071B"/>
    <w:rsid w:val="00E2132E"/>
    <w:rsid w:val="00E21E27"/>
    <w:rsid w:val="00E22B43"/>
    <w:rsid w:val="00E22B9A"/>
    <w:rsid w:val="00E22F1E"/>
    <w:rsid w:val="00E2313E"/>
    <w:rsid w:val="00E2329A"/>
    <w:rsid w:val="00E23F0A"/>
    <w:rsid w:val="00E23F90"/>
    <w:rsid w:val="00E24653"/>
    <w:rsid w:val="00E2468C"/>
    <w:rsid w:val="00E24909"/>
    <w:rsid w:val="00E25327"/>
    <w:rsid w:val="00E25368"/>
    <w:rsid w:val="00E25AE0"/>
    <w:rsid w:val="00E25DD9"/>
    <w:rsid w:val="00E27CA5"/>
    <w:rsid w:val="00E3023C"/>
    <w:rsid w:val="00E30474"/>
    <w:rsid w:val="00E30816"/>
    <w:rsid w:val="00E30D66"/>
    <w:rsid w:val="00E31878"/>
    <w:rsid w:val="00E32E18"/>
    <w:rsid w:val="00E33935"/>
    <w:rsid w:val="00E3395F"/>
    <w:rsid w:val="00E339DA"/>
    <w:rsid w:val="00E3486D"/>
    <w:rsid w:val="00E35119"/>
    <w:rsid w:val="00E35AEE"/>
    <w:rsid w:val="00E36462"/>
    <w:rsid w:val="00E3647A"/>
    <w:rsid w:val="00E3713B"/>
    <w:rsid w:val="00E378AE"/>
    <w:rsid w:val="00E415DE"/>
    <w:rsid w:val="00E41823"/>
    <w:rsid w:val="00E41A6A"/>
    <w:rsid w:val="00E43BDD"/>
    <w:rsid w:val="00E43E98"/>
    <w:rsid w:val="00E44402"/>
    <w:rsid w:val="00E45340"/>
    <w:rsid w:val="00E458D6"/>
    <w:rsid w:val="00E4596D"/>
    <w:rsid w:val="00E50133"/>
    <w:rsid w:val="00E515DB"/>
    <w:rsid w:val="00E51CE0"/>
    <w:rsid w:val="00E51EF4"/>
    <w:rsid w:val="00E5249B"/>
    <w:rsid w:val="00E54753"/>
    <w:rsid w:val="00E54EFA"/>
    <w:rsid w:val="00E54F7C"/>
    <w:rsid w:val="00E556A3"/>
    <w:rsid w:val="00E55F3C"/>
    <w:rsid w:val="00E57455"/>
    <w:rsid w:val="00E577C4"/>
    <w:rsid w:val="00E57DBA"/>
    <w:rsid w:val="00E6188C"/>
    <w:rsid w:val="00E61926"/>
    <w:rsid w:val="00E61E85"/>
    <w:rsid w:val="00E62370"/>
    <w:rsid w:val="00E625D9"/>
    <w:rsid w:val="00E62CF1"/>
    <w:rsid w:val="00E63A54"/>
    <w:rsid w:val="00E645B8"/>
    <w:rsid w:val="00E652E0"/>
    <w:rsid w:val="00E674DD"/>
    <w:rsid w:val="00E67B22"/>
    <w:rsid w:val="00E70B29"/>
    <w:rsid w:val="00E70ED1"/>
    <w:rsid w:val="00E71979"/>
    <w:rsid w:val="00E71FCD"/>
    <w:rsid w:val="00E72F58"/>
    <w:rsid w:val="00E734AD"/>
    <w:rsid w:val="00E73682"/>
    <w:rsid w:val="00E741EB"/>
    <w:rsid w:val="00E74357"/>
    <w:rsid w:val="00E747AF"/>
    <w:rsid w:val="00E77667"/>
    <w:rsid w:val="00E7799C"/>
    <w:rsid w:val="00E8096F"/>
    <w:rsid w:val="00E80ABE"/>
    <w:rsid w:val="00E81323"/>
    <w:rsid w:val="00E8142C"/>
    <w:rsid w:val="00E822A8"/>
    <w:rsid w:val="00E83A9C"/>
    <w:rsid w:val="00E83DFA"/>
    <w:rsid w:val="00E84549"/>
    <w:rsid w:val="00E85238"/>
    <w:rsid w:val="00E85E3D"/>
    <w:rsid w:val="00E86D76"/>
    <w:rsid w:val="00E87962"/>
    <w:rsid w:val="00E87BC8"/>
    <w:rsid w:val="00E9047E"/>
    <w:rsid w:val="00E906A8"/>
    <w:rsid w:val="00E90F38"/>
    <w:rsid w:val="00E912A7"/>
    <w:rsid w:val="00E9130A"/>
    <w:rsid w:val="00E91DAF"/>
    <w:rsid w:val="00E92005"/>
    <w:rsid w:val="00E926B0"/>
    <w:rsid w:val="00E938A4"/>
    <w:rsid w:val="00E94061"/>
    <w:rsid w:val="00E9413B"/>
    <w:rsid w:val="00E941ED"/>
    <w:rsid w:val="00E94998"/>
    <w:rsid w:val="00E950CA"/>
    <w:rsid w:val="00E950E7"/>
    <w:rsid w:val="00E9511E"/>
    <w:rsid w:val="00E96094"/>
    <w:rsid w:val="00E974ED"/>
    <w:rsid w:val="00E97852"/>
    <w:rsid w:val="00E97DAA"/>
    <w:rsid w:val="00EA01BC"/>
    <w:rsid w:val="00EA0689"/>
    <w:rsid w:val="00EA0692"/>
    <w:rsid w:val="00EA0F53"/>
    <w:rsid w:val="00EA13A1"/>
    <w:rsid w:val="00EA1AFB"/>
    <w:rsid w:val="00EA24D3"/>
    <w:rsid w:val="00EA24FE"/>
    <w:rsid w:val="00EA257E"/>
    <w:rsid w:val="00EA287A"/>
    <w:rsid w:val="00EA28F6"/>
    <w:rsid w:val="00EA29ED"/>
    <w:rsid w:val="00EA2A10"/>
    <w:rsid w:val="00EA38B7"/>
    <w:rsid w:val="00EA406E"/>
    <w:rsid w:val="00EA4314"/>
    <w:rsid w:val="00EA43A9"/>
    <w:rsid w:val="00EA43AC"/>
    <w:rsid w:val="00EA52D3"/>
    <w:rsid w:val="00EA685D"/>
    <w:rsid w:val="00EA6B82"/>
    <w:rsid w:val="00EA7089"/>
    <w:rsid w:val="00EA73CE"/>
    <w:rsid w:val="00EB2329"/>
    <w:rsid w:val="00EB3B39"/>
    <w:rsid w:val="00EB43F5"/>
    <w:rsid w:val="00EB4850"/>
    <w:rsid w:val="00EB48A3"/>
    <w:rsid w:val="00EB497A"/>
    <w:rsid w:val="00EB4FA8"/>
    <w:rsid w:val="00EB5111"/>
    <w:rsid w:val="00EB5FEC"/>
    <w:rsid w:val="00EB7464"/>
    <w:rsid w:val="00EB7544"/>
    <w:rsid w:val="00EB7D74"/>
    <w:rsid w:val="00EC14FE"/>
    <w:rsid w:val="00EC168C"/>
    <w:rsid w:val="00EC1A3F"/>
    <w:rsid w:val="00EC1A48"/>
    <w:rsid w:val="00EC229E"/>
    <w:rsid w:val="00EC2311"/>
    <w:rsid w:val="00EC400B"/>
    <w:rsid w:val="00EC457A"/>
    <w:rsid w:val="00EC4F71"/>
    <w:rsid w:val="00EC53A9"/>
    <w:rsid w:val="00EC5ADE"/>
    <w:rsid w:val="00EC5CA8"/>
    <w:rsid w:val="00EC5CFE"/>
    <w:rsid w:val="00EC6122"/>
    <w:rsid w:val="00EC6AC1"/>
    <w:rsid w:val="00EC7ACC"/>
    <w:rsid w:val="00EC7B0C"/>
    <w:rsid w:val="00ED043A"/>
    <w:rsid w:val="00ED0976"/>
    <w:rsid w:val="00ED0B8E"/>
    <w:rsid w:val="00ED104C"/>
    <w:rsid w:val="00ED1230"/>
    <w:rsid w:val="00ED17F8"/>
    <w:rsid w:val="00ED1AC3"/>
    <w:rsid w:val="00ED2F7D"/>
    <w:rsid w:val="00ED33F8"/>
    <w:rsid w:val="00ED3727"/>
    <w:rsid w:val="00ED3A5A"/>
    <w:rsid w:val="00ED3DDF"/>
    <w:rsid w:val="00ED3FF4"/>
    <w:rsid w:val="00ED41D3"/>
    <w:rsid w:val="00ED4438"/>
    <w:rsid w:val="00ED44AA"/>
    <w:rsid w:val="00ED4CBB"/>
    <w:rsid w:val="00ED4D96"/>
    <w:rsid w:val="00ED50F4"/>
    <w:rsid w:val="00ED5741"/>
    <w:rsid w:val="00ED6D7D"/>
    <w:rsid w:val="00ED6F95"/>
    <w:rsid w:val="00ED73CC"/>
    <w:rsid w:val="00EE0184"/>
    <w:rsid w:val="00EE10BF"/>
    <w:rsid w:val="00EE1AB3"/>
    <w:rsid w:val="00EE1B2F"/>
    <w:rsid w:val="00EE1C1A"/>
    <w:rsid w:val="00EE260F"/>
    <w:rsid w:val="00EE2613"/>
    <w:rsid w:val="00EE2BB7"/>
    <w:rsid w:val="00EE3CFB"/>
    <w:rsid w:val="00EE435F"/>
    <w:rsid w:val="00EE46C6"/>
    <w:rsid w:val="00EE4E34"/>
    <w:rsid w:val="00EE517A"/>
    <w:rsid w:val="00EE545A"/>
    <w:rsid w:val="00EE550A"/>
    <w:rsid w:val="00EE5A65"/>
    <w:rsid w:val="00EE60F6"/>
    <w:rsid w:val="00EE69F5"/>
    <w:rsid w:val="00EE73F9"/>
    <w:rsid w:val="00EE77A4"/>
    <w:rsid w:val="00EE7FAA"/>
    <w:rsid w:val="00EF02F8"/>
    <w:rsid w:val="00EF0933"/>
    <w:rsid w:val="00EF0D14"/>
    <w:rsid w:val="00EF0F24"/>
    <w:rsid w:val="00EF1166"/>
    <w:rsid w:val="00EF1CC2"/>
    <w:rsid w:val="00EF1E98"/>
    <w:rsid w:val="00EF1ECD"/>
    <w:rsid w:val="00EF39A4"/>
    <w:rsid w:val="00EF39F9"/>
    <w:rsid w:val="00EF438F"/>
    <w:rsid w:val="00EF4498"/>
    <w:rsid w:val="00EF5669"/>
    <w:rsid w:val="00EF5820"/>
    <w:rsid w:val="00EF76CE"/>
    <w:rsid w:val="00F0056F"/>
    <w:rsid w:val="00F01649"/>
    <w:rsid w:val="00F01A39"/>
    <w:rsid w:val="00F01F84"/>
    <w:rsid w:val="00F02EAC"/>
    <w:rsid w:val="00F03796"/>
    <w:rsid w:val="00F04DD7"/>
    <w:rsid w:val="00F05784"/>
    <w:rsid w:val="00F05FF1"/>
    <w:rsid w:val="00F068D9"/>
    <w:rsid w:val="00F06C61"/>
    <w:rsid w:val="00F073CB"/>
    <w:rsid w:val="00F07CD4"/>
    <w:rsid w:val="00F07D30"/>
    <w:rsid w:val="00F1025A"/>
    <w:rsid w:val="00F114B1"/>
    <w:rsid w:val="00F12411"/>
    <w:rsid w:val="00F12E11"/>
    <w:rsid w:val="00F135A1"/>
    <w:rsid w:val="00F139E4"/>
    <w:rsid w:val="00F13D5F"/>
    <w:rsid w:val="00F13FED"/>
    <w:rsid w:val="00F14544"/>
    <w:rsid w:val="00F151CD"/>
    <w:rsid w:val="00F1580D"/>
    <w:rsid w:val="00F159F9"/>
    <w:rsid w:val="00F17067"/>
    <w:rsid w:val="00F178F4"/>
    <w:rsid w:val="00F179DB"/>
    <w:rsid w:val="00F17A2C"/>
    <w:rsid w:val="00F202A1"/>
    <w:rsid w:val="00F206DF"/>
    <w:rsid w:val="00F2297F"/>
    <w:rsid w:val="00F22E1D"/>
    <w:rsid w:val="00F23526"/>
    <w:rsid w:val="00F23816"/>
    <w:rsid w:val="00F244F7"/>
    <w:rsid w:val="00F24954"/>
    <w:rsid w:val="00F24A9F"/>
    <w:rsid w:val="00F24CDA"/>
    <w:rsid w:val="00F24F0F"/>
    <w:rsid w:val="00F25AD4"/>
    <w:rsid w:val="00F25F94"/>
    <w:rsid w:val="00F267B5"/>
    <w:rsid w:val="00F2683B"/>
    <w:rsid w:val="00F279C7"/>
    <w:rsid w:val="00F3006C"/>
    <w:rsid w:val="00F3020F"/>
    <w:rsid w:val="00F303F4"/>
    <w:rsid w:val="00F30444"/>
    <w:rsid w:val="00F310C0"/>
    <w:rsid w:val="00F3127C"/>
    <w:rsid w:val="00F31438"/>
    <w:rsid w:val="00F32600"/>
    <w:rsid w:val="00F33F03"/>
    <w:rsid w:val="00F342BD"/>
    <w:rsid w:val="00F34B82"/>
    <w:rsid w:val="00F35EDC"/>
    <w:rsid w:val="00F360A5"/>
    <w:rsid w:val="00F36777"/>
    <w:rsid w:val="00F36AA1"/>
    <w:rsid w:val="00F37227"/>
    <w:rsid w:val="00F4055E"/>
    <w:rsid w:val="00F41A19"/>
    <w:rsid w:val="00F4462E"/>
    <w:rsid w:val="00F447A3"/>
    <w:rsid w:val="00F44D46"/>
    <w:rsid w:val="00F44F8F"/>
    <w:rsid w:val="00F44FA3"/>
    <w:rsid w:val="00F465B2"/>
    <w:rsid w:val="00F46EEA"/>
    <w:rsid w:val="00F47B26"/>
    <w:rsid w:val="00F512DB"/>
    <w:rsid w:val="00F517A8"/>
    <w:rsid w:val="00F51DBA"/>
    <w:rsid w:val="00F529D7"/>
    <w:rsid w:val="00F52E3A"/>
    <w:rsid w:val="00F531D4"/>
    <w:rsid w:val="00F532BF"/>
    <w:rsid w:val="00F532E1"/>
    <w:rsid w:val="00F535C3"/>
    <w:rsid w:val="00F53931"/>
    <w:rsid w:val="00F53EFA"/>
    <w:rsid w:val="00F55243"/>
    <w:rsid w:val="00F552AB"/>
    <w:rsid w:val="00F556E5"/>
    <w:rsid w:val="00F55BDB"/>
    <w:rsid w:val="00F566EF"/>
    <w:rsid w:val="00F5676A"/>
    <w:rsid w:val="00F576B1"/>
    <w:rsid w:val="00F5799E"/>
    <w:rsid w:val="00F57A8E"/>
    <w:rsid w:val="00F57E81"/>
    <w:rsid w:val="00F60043"/>
    <w:rsid w:val="00F60308"/>
    <w:rsid w:val="00F606BE"/>
    <w:rsid w:val="00F609AB"/>
    <w:rsid w:val="00F61602"/>
    <w:rsid w:val="00F62756"/>
    <w:rsid w:val="00F62916"/>
    <w:rsid w:val="00F63312"/>
    <w:rsid w:val="00F63D9A"/>
    <w:rsid w:val="00F63DD3"/>
    <w:rsid w:val="00F640C7"/>
    <w:rsid w:val="00F6452F"/>
    <w:rsid w:val="00F65863"/>
    <w:rsid w:val="00F659A3"/>
    <w:rsid w:val="00F67F2F"/>
    <w:rsid w:val="00F70D79"/>
    <w:rsid w:val="00F72C29"/>
    <w:rsid w:val="00F732BD"/>
    <w:rsid w:val="00F73B7B"/>
    <w:rsid w:val="00F7417F"/>
    <w:rsid w:val="00F755F6"/>
    <w:rsid w:val="00F75B1F"/>
    <w:rsid w:val="00F76197"/>
    <w:rsid w:val="00F76618"/>
    <w:rsid w:val="00F7665E"/>
    <w:rsid w:val="00F769DF"/>
    <w:rsid w:val="00F76DE5"/>
    <w:rsid w:val="00F80F6A"/>
    <w:rsid w:val="00F814A1"/>
    <w:rsid w:val="00F820ED"/>
    <w:rsid w:val="00F8234A"/>
    <w:rsid w:val="00F8257E"/>
    <w:rsid w:val="00F827CC"/>
    <w:rsid w:val="00F8286C"/>
    <w:rsid w:val="00F83590"/>
    <w:rsid w:val="00F8401A"/>
    <w:rsid w:val="00F8442F"/>
    <w:rsid w:val="00F84B48"/>
    <w:rsid w:val="00F84C80"/>
    <w:rsid w:val="00F852E4"/>
    <w:rsid w:val="00F862ED"/>
    <w:rsid w:val="00F86320"/>
    <w:rsid w:val="00F87260"/>
    <w:rsid w:val="00F8751C"/>
    <w:rsid w:val="00F8768C"/>
    <w:rsid w:val="00F90000"/>
    <w:rsid w:val="00F90243"/>
    <w:rsid w:val="00F902A3"/>
    <w:rsid w:val="00F9106C"/>
    <w:rsid w:val="00F910B7"/>
    <w:rsid w:val="00F919EB"/>
    <w:rsid w:val="00F91D3D"/>
    <w:rsid w:val="00F920D8"/>
    <w:rsid w:val="00F93194"/>
    <w:rsid w:val="00F938C0"/>
    <w:rsid w:val="00F9411C"/>
    <w:rsid w:val="00F943AB"/>
    <w:rsid w:val="00F94AA3"/>
    <w:rsid w:val="00F954B0"/>
    <w:rsid w:val="00F96F1B"/>
    <w:rsid w:val="00F971E2"/>
    <w:rsid w:val="00F9747B"/>
    <w:rsid w:val="00F975C6"/>
    <w:rsid w:val="00F97D45"/>
    <w:rsid w:val="00F97F8A"/>
    <w:rsid w:val="00FA02A4"/>
    <w:rsid w:val="00FA02D2"/>
    <w:rsid w:val="00FA0F42"/>
    <w:rsid w:val="00FA14A6"/>
    <w:rsid w:val="00FA220B"/>
    <w:rsid w:val="00FA25CF"/>
    <w:rsid w:val="00FA469E"/>
    <w:rsid w:val="00FA5FF6"/>
    <w:rsid w:val="00FA63D1"/>
    <w:rsid w:val="00FA649F"/>
    <w:rsid w:val="00FA65A1"/>
    <w:rsid w:val="00FA6B46"/>
    <w:rsid w:val="00FA76A6"/>
    <w:rsid w:val="00FB0B01"/>
    <w:rsid w:val="00FB15EF"/>
    <w:rsid w:val="00FB19E8"/>
    <w:rsid w:val="00FB1AD5"/>
    <w:rsid w:val="00FB240C"/>
    <w:rsid w:val="00FB2D5B"/>
    <w:rsid w:val="00FB36FA"/>
    <w:rsid w:val="00FB53CD"/>
    <w:rsid w:val="00FB5432"/>
    <w:rsid w:val="00FB6560"/>
    <w:rsid w:val="00FB68DA"/>
    <w:rsid w:val="00FB6902"/>
    <w:rsid w:val="00FB69A8"/>
    <w:rsid w:val="00FB743C"/>
    <w:rsid w:val="00FB7FDB"/>
    <w:rsid w:val="00FC025E"/>
    <w:rsid w:val="00FC146C"/>
    <w:rsid w:val="00FC1E71"/>
    <w:rsid w:val="00FC2459"/>
    <w:rsid w:val="00FC2872"/>
    <w:rsid w:val="00FC2916"/>
    <w:rsid w:val="00FC2A01"/>
    <w:rsid w:val="00FC2D85"/>
    <w:rsid w:val="00FC2FDD"/>
    <w:rsid w:val="00FC302D"/>
    <w:rsid w:val="00FC3D8F"/>
    <w:rsid w:val="00FC4132"/>
    <w:rsid w:val="00FC416E"/>
    <w:rsid w:val="00FC4751"/>
    <w:rsid w:val="00FC521A"/>
    <w:rsid w:val="00FC5228"/>
    <w:rsid w:val="00FC5AAF"/>
    <w:rsid w:val="00FC5ADC"/>
    <w:rsid w:val="00FC6BBE"/>
    <w:rsid w:val="00FC6E8D"/>
    <w:rsid w:val="00FC79A6"/>
    <w:rsid w:val="00FD008C"/>
    <w:rsid w:val="00FD2309"/>
    <w:rsid w:val="00FD2CAA"/>
    <w:rsid w:val="00FD307B"/>
    <w:rsid w:val="00FD3406"/>
    <w:rsid w:val="00FD5B3B"/>
    <w:rsid w:val="00FD7675"/>
    <w:rsid w:val="00FE07AF"/>
    <w:rsid w:val="00FE2367"/>
    <w:rsid w:val="00FE2A03"/>
    <w:rsid w:val="00FE3059"/>
    <w:rsid w:val="00FE4AC8"/>
    <w:rsid w:val="00FE5377"/>
    <w:rsid w:val="00FE5AC2"/>
    <w:rsid w:val="00FE68E4"/>
    <w:rsid w:val="00FE74E1"/>
    <w:rsid w:val="00FE7F78"/>
    <w:rsid w:val="00FF24CC"/>
    <w:rsid w:val="00FF25F7"/>
    <w:rsid w:val="00FF3308"/>
    <w:rsid w:val="00FF34A3"/>
    <w:rsid w:val="00FF4052"/>
    <w:rsid w:val="00FF45B1"/>
    <w:rsid w:val="00FF4742"/>
    <w:rsid w:val="00FF5BD3"/>
    <w:rsid w:val="00FF5E0A"/>
    <w:rsid w:val="00FF6661"/>
    <w:rsid w:val="00FF6D97"/>
    <w:rsid w:val="00FF7763"/>
    <w:rsid w:val="00FF77FC"/>
    <w:rsid w:val="343DA4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3B216E"/>
  <w15:docId w15:val="{6D16D0AC-BD29-47A3-B834-64EA846E1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8740F"/>
    <w:rPr>
      <w:rFonts w:ascii="Verdana" w:hAnsi="Verdana"/>
      <w:sz w:val="22"/>
    </w:rPr>
  </w:style>
  <w:style w:type="paragraph" w:styleId="Heading1">
    <w:name w:val="heading 1"/>
    <w:basedOn w:val="Normal"/>
    <w:next w:val="Normal"/>
    <w:qFormat/>
    <w:pPr>
      <w:keepNext/>
      <w:widowControl w:val="0"/>
      <w:spacing w:before="480" w:after="60"/>
      <w:outlineLvl w:val="0"/>
    </w:pPr>
    <w:rPr>
      <w:color w:val="808080"/>
      <w:kern w:val="28"/>
      <w:sz w:val="72"/>
    </w:rPr>
  </w:style>
  <w:style w:type="paragraph" w:styleId="Heading2">
    <w:name w:val="heading 2"/>
    <w:basedOn w:val="Normal"/>
    <w:next w:val="Normal"/>
    <w:qFormat/>
    <w:rsid w:val="00591235"/>
    <w:pPr>
      <w:keepNext/>
      <w:numPr>
        <w:ilvl w:val="1"/>
        <w:numId w:val="22"/>
      </w:numPr>
      <w:spacing w:before="360" w:after="60"/>
      <w:outlineLvl w:val="1"/>
    </w:pPr>
    <w:rPr>
      <w:color w:val="000000"/>
      <w:sz w:val="44"/>
    </w:rPr>
  </w:style>
  <w:style w:type="paragraph" w:styleId="Heading3">
    <w:name w:val="heading 3"/>
    <w:basedOn w:val="Normal"/>
    <w:next w:val="Normal"/>
    <w:qFormat/>
    <w:rsid w:val="00591235"/>
    <w:pPr>
      <w:keepNext/>
      <w:widowControl w:val="0"/>
      <w:numPr>
        <w:ilvl w:val="2"/>
        <w:numId w:val="22"/>
      </w:numPr>
      <w:spacing w:before="320" w:after="60"/>
      <w:outlineLvl w:val="2"/>
    </w:pPr>
    <w:rPr>
      <w:caps/>
      <w:color w:val="000000"/>
      <w:sz w:val="28"/>
    </w:rPr>
  </w:style>
  <w:style w:type="paragraph" w:styleId="Heading4">
    <w:name w:val="heading 4"/>
    <w:basedOn w:val="Normal"/>
    <w:next w:val="Normal"/>
    <w:qFormat/>
    <w:rsid w:val="00591235"/>
    <w:pPr>
      <w:keepNext/>
      <w:widowControl w:val="0"/>
      <w:numPr>
        <w:ilvl w:val="3"/>
        <w:numId w:val="22"/>
      </w:numPr>
      <w:spacing w:before="240" w:after="40"/>
      <w:outlineLvl w:val="3"/>
    </w:pPr>
    <w:rPr>
      <w:b/>
      <w:i/>
      <w:color w:val="000000"/>
    </w:rPr>
  </w:style>
  <w:style w:type="paragraph" w:styleId="Heading5">
    <w:name w:val="heading 5"/>
    <w:basedOn w:val="Normal"/>
    <w:next w:val="Normal"/>
    <w:qFormat/>
    <w:rsid w:val="00591235"/>
    <w:pPr>
      <w:keepNext/>
      <w:numPr>
        <w:ilvl w:val="4"/>
        <w:numId w:val="22"/>
      </w:numPr>
      <w:spacing w:before="220" w:after="40"/>
      <w:outlineLvl w:val="4"/>
    </w:pPr>
    <w:rPr>
      <w:color w:val="000000"/>
    </w:rPr>
  </w:style>
  <w:style w:type="paragraph" w:styleId="Heading6">
    <w:name w:val="heading 6"/>
    <w:basedOn w:val="Normal"/>
    <w:next w:val="Style1"/>
    <w:qFormat/>
    <w:rsid w:val="009E1447"/>
    <w:pPr>
      <w:keepNext/>
      <w:widowControl w:val="0"/>
      <w:spacing w:before="180"/>
      <w:outlineLvl w:val="5"/>
    </w:pPr>
    <w:rPr>
      <w:b/>
      <w:color w:val="000000"/>
      <w:szCs w:val="22"/>
    </w:rPr>
  </w:style>
  <w:style w:type="paragraph" w:styleId="Heading7">
    <w:name w:val="heading 7"/>
    <w:basedOn w:val="Normal"/>
    <w:next w:val="Normal"/>
    <w:qFormat/>
    <w:rsid w:val="00591235"/>
    <w:pPr>
      <w:numPr>
        <w:ilvl w:val="6"/>
        <w:numId w:val="22"/>
      </w:numPr>
      <w:tabs>
        <w:tab w:val="left" w:pos="993"/>
      </w:tabs>
      <w:spacing w:after="60"/>
      <w:outlineLvl w:val="6"/>
    </w:pPr>
    <w:rPr>
      <w:color w:val="000000"/>
      <w:sz w:val="20"/>
    </w:rPr>
  </w:style>
  <w:style w:type="paragraph" w:styleId="Heading8">
    <w:name w:val="heading 8"/>
    <w:basedOn w:val="Normal"/>
    <w:next w:val="Normal"/>
    <w:qFormat/>
    <w:rsid w:val="00591235"/>
    <w:pPr>
      <w:numPr>
        <w:ilvl w:val="7"/>
        <w:numId w:val="22"/>
      </w:numPr>
      <w:spacing w:before="140" w:after="20"/>
      <w:outlineLvl w:val="7"/>
    </w:pPr>
    <w:rPr>
      <w:i/>
      <w:color w:val="000000"/>
      <w:sz w:val="18"/>
    </w:rPr>
  </w:style>
  <w:style w:type="paragraph" w:styleId="Heading9">
    <w:name w:val="heading 9"/>
    <w:basedOn w:val="Normal"/>
    <w:next w:val="Normal"/>
    <w:qFormat/>
    <w:rsid w:val="00591235"/>
    <w:pPr>
      <w:keepNext/>
      <w:widowControl w:val="0"/>
      <w:numPr>
        <w:ilvl w:val="8"/>
        <w:numId w:val="22"/>
      </w:numPr>
      <w:spacing w:before="120"/>
      <w:outlineLvl w:val="8"/>
    </w:pPr>
    <w:rPr>
      <w:color w:val="000000"/>
      <w:sz w:val="1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block">
    <w:name w:val="N_block"/>
    <w:basedOn w:val="Normal"/>
    <w:pPr>
      <w:tabs>
        <w:tab w:val="left" w:pos="851"/>
      </w:tabs>
      <w:spacing w:before="120"/>
      <w:ind w:left="851" w:right="515"/>
    </w:pPr>
    <w:rPr>
      <w:sz w:val="20"/>
    </w:rPr>
  </w:style>
  <w:style w:type="paragraph" w:customStyle="1" w:styleId="Ninset">
    <w:name w:val="N_inset"/>
    <w:basedOn w:val="Normal"/>
    <w:pPr>
      <w:tabs>
        <w:tab w:val="left" w:pos="425"/>
      </w:tabs>
      <w:ind w:left="426"/>
    </w:pPr>
  </w:style>
  <w:style w:type="paragraph" w:customStyle="1" w:styleId="Nlista">
    <w:name w:val="N_list (a)"/>
    <w:basedOn w:val="Normal"/>
    <w:pPr>
      <w:numPr>
        <w:ilvl w:val="1"/>
        <w:numId w:val="20"/>
      </w:numPr>
      <w:spacing w:before="80"/>
      <w:ind w:right="369"/>
    </w:pPr>
  </w:style>
  <w:style w:type="paragraph" w:customStyle="1" w:styleId="Nlisti">
    <w:name w:val="N_list (i)"/>
    <w:basedOn w:val="Normal"/>
    <w:pPr>
      <w:numPr>
        <w:ilvl w:val="2"/>
        <w:numId w:val="19"/>
      </w:numPr>
      <w:spacing w:before="60"/>
      <w:ind w:right="511"/>
    </w:pPr>
    <w:rPr>
      <w:sz w:val="20"/>
    </w:rPr>
  </w:style>
  <w:style w:type="paragraph" w:customStyle="1" w:styleId="Singleline">
    <w:name w:val="Single line"/>
    <w:basedOn w:val="Normal"/>
    <w:rsid w:val="0030500E"/>
  </w:style>
  <w:style w:type="paragraph" w:styleId="Header">
    <w:name w:val="header"/>
    <w:basedOn w:val="Normal"/>
    <w:pPr>
      <w:tabs>
        <w:tab w:val="center" w:pos="4153"/>
        <w:tab w:val="right" w:pos="8306"/>
      </w:tabs>
    </w:pPr>
  </w:style>
  <w:style w:type="paragraph" w:styleId="Footer">
    <w:name w:val="footer"/>
    <w:basedOn w:val="Normal"/>
    <w:rsid w:val="00834368"/>
    <w:pPr>
      <w:tabs>
        <w:tab w:val="center" w:pos="4153"/>
        <w:tab w:val="right" w:pos="8306"/>
      </w:tabs>
    </w:pPr>
    <w:rPr>
      <w:sz w:val="18"/>
    </w:rPr>
  </w:style>
  <w:style w:type="paragraph" w:customStyle="1" w:styleId="Nnumber">
    <w:name w:val="N_number"/>
    <w:rsid w:val="00C8740F"/>
    <w:pPr>
      <w:tabs>
        <w:tab w:val="left" w:pos="426"/>
        <w:tab w:val="num" w:pos="720"/>
      </w:tabs>
      <w:spacing w:before="180"/>
      <w:ind w:left="425" w:hanging="425"/>
    </w:pPr>
    <w:rPr>
      <w:rFonts w:ascii="Verdana" w:hAnsi="Verdana"/>
      <w:sz w:val="22"/>
    </w:rPr>
  </w:style>
  <w:style w:type="paragraph" w:customStyle="1" w:styleId="Table">
    <w:name w:val="Table"/>
    <w:basedOn w:val="Normal"/>
    <w:rsid w:val="004A2EB8"/>
    <w:pPr>
      <w:numPr>
        <w:numId w:val="20"/>
      </w:numPr>
      <w:tabs>
        <w:tab w:val="left" w:pos="851"/>
      </w:tabs>
      <w:spacing w:before="60" w:after="60"/>
    </w:pPr>
    <w:rPr>
      <w:sz w:val="20"/>
    </w:rPr>
  </w:style>
  <w:style w:type="character" w:styleId="PageNumber">
    <w:name w:val="page number"/>
    <w:basedOn w:val="DefaultParagraphFont"/>
    <w:rsid w:val="007C1DBC"/>
    <w:rPr>
      <w:rFonts w:ascii="Verdana" w:hAnsi="Verdana"/>
      <w:sz w:val="18"/>
    </w:rPr>
  </w:style>
  <w:style w:type="paragraph" w:customStyle="1" w:styleId="Nlisti0">
    <w:name w:val="N_list i"/>
    <w:pPr>
      <w:numPr>
        <w:ilvl w:val="3"/>
        <w:numId w:val="2"/>
      </w:numPr>
      <w:spacing w:before="40"/>
      <w:ind w:right="516"/>
    </w:pPr>
    <w:rPr>
      <w:rFonts w:ascii="Lucida Sans Unicode" w:hAnsi="Lucida Sans Unicode"/>
      <w:noProof/>
      <w:sz w:val="16"/>
    </w:rPr>
  </w:style>
  <w:style w:type="paragraph" w:customStyle="1" w:styleId="Noindent">
    <w:name w:val="No indent"/>
    <w:basedOn w:val="Normal"/>
    <w:pPr>
      <w:tabs>
        <w:tab w:val="left" w:pos="426"/>
      </w:tabs>
    </w:pPr>
  </w:style>
  <w:style w:type="paragraph" w:customStyle="1" w:styleId="TBullet">
    <w:name w:val="T_Bullet"/>
    <w:basedOn w:val="Normal"/>
    <w:rsid w:val="00C8740F"/>
    <w:pPr>
      <w:numPr>
        <w:numId w:val="3"/>
      </w:numPr>
      <w:tabs>
        <w:tab w:val="left" w:pos="851"/>
      </w:tabs>
    </w:pPr>
    <w:rPr>
      <w:color w:val="000000"/>
      <w:sz w:val="20"/>
    </w:rPr>
  </w:style>
  <w:style w:type="paragraph" w:customStyle="1" w:styleId="Style1">
    <w:name w:val="Style1"/>
    <w:basedOn w:val="Heading1"/>
    <w:link w:val="Style1Char"/>
    <w:rsid w:val="00BE6377"/>
    <w:pPr>
      <w:keepNext w:val="0"/>
      <w:widowControl/>
      <w:numPr>
        <w:numId w:val="22"/>
      </w:numPr>
      <w:tabs>
        <w:tab w:val="left" w:pos="432"/>
      </w:tabs>
      <w:spacing w:before="180" w:after="0"/>
    </w:pPr>
    <w:rPr>
      <w:color w:val="000000"/>
      <w:sz w:val="22"/>
    </w:rPr>
  </w:style>
  <w:style w:type="paragraph" w:customStyle="1" w:styleId="Style5">
    <w:name w:val="Style5"/>
    <w:basedOn w:val="Normal"/>
    <w:rsid w:val="00C8740F"/>
    <w:pPr>
      <w:spacing w:after="60"/>
    </w:pPr>
    <w:rPr>
      <w:b/>
      <w:color w:val="000000"/>
    </w:rPr>
  </w:style>
  <w:style w:type="paragraph" w:customStyle="1" w:styleId="Style2">
    <w:name w:val="Style2"/>
    <w:basedOn w:val="Heading2"/>
    <w:rsid w:val="00C8740F"/>
    <w:pPr>
      <w:keepNext w:val="0"/>
      <w:spacing w:before="180" w:after="0"/>
    </w:pPr>
    <w:rPr>
      <w:sz w:val="22"/>
    </w:rPr>
  </w:style>
  <w:style w:type="paragraph" w:customStyle="1" w:styleId="Style3">
    <w:name w:val="Style3"/>
    <w:basedOn w:val="Heading3"/>
    <w:rsid w:val="00C8740F"/>
    <w:pPr>
      <w:keepNext w:val="0"/>
      <w:widowControl/>
      <w:spacing w:before="180" w:after="0"/>
      <w:ind w:left="432" w:hanging="432"/>
    </w:pPr>
    <w:rPr>
      <w:caps w:val="0"/>
      <w:sz w:val="22"/>
    </w:rPr>
  </w:style>
  <w:style w:type="paragraph" w:customStyle="1" w:styleId="Style4">
    <w:name w:val="Style4"/>
    <w:basedOn w:val="Heading4"/>
    <w:rsid w:val="00C8740F"/>
    <w:pPr>
      <w:keepNext w:val="0"/>
      <w:widowControl/>
      <w:spacing w:before="180" w:after="0"/>
      <w:ind w:left="288" w:hanging="288"/>
    </w:pPr>
    <w:rPr>
      <w:b w:val="0"/>
      <w:i w:val="0"/>
      <w:sz w:val="20"/>
    </w:rPr>
  </w:style>
  <w:style w:type="paragraph" w:customStyle="1" w:styleId="Conditions1">
    <w:name w:val="Conditions1"/>
    <w:rsid w:val="00BC2702"/>
    <w:pPr>
      <w:numPr>
        <w:numId w:val="23"/>
      </w:numPr>
      <w:spacing w:before="120"/>
    </w:pPr>
    <w:rPr>
      <w:rFonts w:ascii="Verdana" w:hAnsi="Verdana"/>
      <w:sz w:val="22"/>
    </w:rPr>
  </w:style>
  <w:style w:type="paragraph" w:customStyle="1" w:styleId="Conditions2">
    <w:name w:val="Conditions2"/>
    <w:rsid w:val="00BC2702"/>
    <w:pPr>
      <w:numPr>
        <w:ilvl w:val="2"/>
        <w:numId w:val="23"/>
      </w:numPr>
      <w:spacing w:before="60"/>
    </w:pPr>
    <w:rPr>
      <w:rFonts w:ascii="Verdana" w:hAnsi="Verdana"/>
      <w:sz w:val="22"/>
    </w:rPr>
  </w:style>
  <w:style w:type="paragraph" w:customStyle="1" w:styleId="Conditions3">
    <w:name w:val="Conditions3"/>
    <w:rsid w:val="009B7BD4"/>
    <w:pPr>
      <w:numPr>
        <w:numId w:val="5"/>
      </w:numPr>
      <w:tabs>
        <w:tab w:val="clear" w:pos="720"/>
      </w:tabs>
      <w:spacing w:before="60"/>
      <w:ind w:left="2174" w:hanging="547"/>
    </w:pPr>
    <w:rPr>
      <w:rFonts w:ascii="Verdana" w:hAnsi="Verdana"/>
    </w:rPr>
  </w:style>
  <w:style w:type="paragraph" w:styleId="ListNumber">
    <w:name w:val="List Number"/>
    <w:basedOn w:val="Normal"/>
    <w:pPr>
      <w:numPr>
        <w:numId w:val="4"/>
      </w:numPr>
    </w:pPr>
  </w:style>
  <w:style w:type="paragraph" w:customStyle="1" w:styleId="Long1">
    <w:name w:val="Long1"/>
    <w:basedOn w:val="Normal"/>
    <w:next w:val="Style1"/>
    <w:rsid w:val="005F1261"/>
    <w:pPr>
      <w:keepNext/>
      <w:spacing w:before="180"/>
    </w:pPr>
    <w:rPr>
      <w:b/>
      <w:caps/>
      <w:color w:val="000000"/>
    </w:rPr>
  </w:style>
  <w:style w:type="paragraph" w:customStyle="1" w:styleId="Long2">
    <w:name w:val="Long2"/>
    <w:basedOn w:val="Normal"/>
    <w:next w:val="Style2"/>
    <w:rsid w:val="005F1261"/>
    <w:pPr>
      <w:keepNext/>
      <w:spacing w:before="180"/>
    </w:pPr>
    <w:rPr>
      <w:b/>
      <w:color w:val="000000"/>
    </w:rPr>
  </w:style>
  <w:style w:type="paragraph" w:customStyle="1" w:styleId="Long3">
    <w:name w:val="Long3"/>
    <w:basedOn w:val="Normal"/>
    <w:next w:val="Style3"/>
    <w:rsid w:val="005F1261"/>
    <w:pPr>
      <w:keepNext/>
      <w:spacing w:before="180"/>
    </w:pPr>
    <w:rPr>
      <w:b/>
      <w:i/>
      <w:color w:val="000000"/>
    </w:rPr>
  </w:style>
  <w:style w:type="paragraph" w:customStyle="1" w:styleId="Long4">
    <w:name w:val="Long4"/>
    <w:basedOn w:val="Normal"/>
    <w:next w:val="Style4"/>
    <w:rsid w:val="005F1261"/>
    <w:pPr>
      <w:keepNext/>
      <w:spacing w:before="180"/>
    </w:pPr>
    <w:rPr>
      <w:i/>
      <w:color w:val="000000"/>
    </w:rPr>
  </w:style>
  <w:style w:type="paragraph" w:customStyle="1" w:styleId="Heading6blackfont">
    <w:name w:val="Heading 6 + black font"/>
    <w:basedOn w:val="Heading6"/>
    <w:next w:val="Style1"/>
    <w:rsid w:val="000A64AE"/>
  </w:style>
  <w:style w:type="character" w:customStyle="1" w:styleId="StyleVerdana7ptBlack">
    <w:name w:val="Style Verdana 7 pt Black"/>
    <w:basedOn w:val="DefaultParagraphFont"/>
    <w:rsid w:val="00FB743C"/>
    <w:rPr>
      <w:rFonts w:ascii="Verdana" w:hAnsi="Verdana"/>
      <w:color w:val="000000"/>
      <w:sz w:val="14"/>
      <w:szCs w:val="14"/>
    </w:rPr>
  </w:style>
  <w:style w:type="paragraph" w:customStyle="1" w:styleId="StyleSinglelineTimesNewRoman">
    <w:name w:val="Style Single line + Times New Roman"/>
    <w:basedOn w:val="Singleline"/>
    <w:rsid w:val="00C8740F"/>
    <w:rPr>
      <w:sz w:val="20"/>
    </w:rPr>
  </w:style>
  <w:style w:type="paragraph" w:customStyle="1" w:styleId="Style20ptBoldGreenRight031cmBefore12pt">
    <w:name w:val="Style 20 pt Bold Green Right:  0.31 cm Before:  12 pt"/>
    <w:basedOn w:val="Normal"/>
    <w:rsid w:val="009E1447"/>
    <w:pPr>
      <w:spacing w:before="240"/>
      <w:ind w:right="176"/>
    </w:pPr>
    <w:rPr>
      <w:b/>
      <w:bCs/>
      <w:color w:val="000000"/>
      <w:sz w:val="40"/>
      <w:szCs w:val="40"/>
    </w:rPr>
  </w:style>
  <w:style w:type="paragraph" w:customStyle="1" w:styleId="Style20ptBoldGreenRight031cmBefore12pt1">
    <w:name w:val="Style 20 pt Bold Green Right:  0.31 cm Before:  12 pt1"/>
    <w:basedOn w:val="Normal"/>
    <w:rsid w:val="0030500E"/>
    <w:pPr>
      <w:spacing w:before="240"/>
      <w:ind w:right="176"/>
    </w:pPr>
    <w:rPr>
      <w:b/>
      <w:bCs/>
      <w:color w:val="000000"/>
      <w:sz w:val="40"/>
      <w:szCs w:val="40"/>
    </w:rPr>
  </w:style>
  <w:style w:type="paragraph" w:styleId="FootnoteText">
    <w:name w:val="footnote text"/>
    <w:basedOn w:val="Normal"/>
    <w:semiHidden/>
    <w:rsid w:val="006F6496"/>
    <w:rPr>
      <w:sz w:val="16"/>
    </w:rPr>
  </w:style>
  <w:style w:type="character" w:styleId="Hyperlink">
    <w:name w:val="Hyperlink"/>
    <w:basedOn w:val="DefaultParagraphFont"/>
    <w:rsid w:val="008A03E3"/>
    <w:rPr>
      <w:color w:val="0000FF"/>
      <w:u w:val="single"/>
    </w:rPr>
  </w:style>
  <w:style w:type="paragraph" w:styleId="BalloonText">
    <w:name w:val="Balloon Text"/>
    <w:basedOn w:val="Normal"/>
    <w:link w:val="BalloonTextChar"/>
    <w:rsid w:val="00F1025A"/>
    <w:rPr>
      <w:rFonts w:ascii="Tahoma" w:hAnsi="Tahoma" w:cs="Tahoma"/>
      <w:sz w:val="16"/>
      <w:szCs w:val="16"/>
    </w:rPr>
  </w:style>
  <w:style w:type="character" w:customStyle="1" w:styleId="BalloonTextChar">
    <w:name w:val="Balloon Text Char"/>
    <w:basedOn w:val="DefaultParagraphFont"/>
    <w:link w:val="BalloonText"/>
    <w:rsid w:val="00F1025A"/>
    <w:rPr>
      <w:rFonts w:ascii="Tahoma" w:hAnsi="Tahoma" w:cs="Tahoma"/>
      <w:sz w:val="16"/>
      <w:szCs w:val="16"/>
    </w:rPr>
  </w:style>
  <w:style w:type="paragraph" w:customStyle="1" w:styleId="ConditionsA">
    <w:name w:val="ConditionsA"/>
    <w:basedOn w:val="Conditions2"/>
    <w:qFormat/>
    <w:rsid w:val="00901334"/>
  </w:style>
  <w:style w:type="paragraph" w:customStyle="1" w:styleId="ConditionsBullet">
    <w:name w:val="ConditionsBullet"/>
    <w:basedOn w:val="Conditions2"/>
    <w:qFormat/>
    <w:rsid w:val="00901334"/>
    <w:pPr>
      <w:numPr>
        <w:ilvl w:val="3"/>
      </w:numPr>
      <w:spacing w:before="0"/>
    </w:pPr>
  </w:style>
  <w:style w:type="numbering" w:customStyle="1" w:styleId="ConditionsList">
    <w:name w:val="ConditionsList"/>
    <w:uiPriority w:val="99"/>
    <w:rsid w:val="00BC2702"/>
    <w:pPr>
      <w:numPr>
        <w:numId w:val="11"/>
      </w:numPr>
    </w:pPr>
  </w:style>
  <w:style w:type="paragraph" w:customStyle="1" w:styleId="ConditionsNoNumber">
    <w:name w:val="ConditionsNoNumber"/>
    <w:basedOn w:val="Normal"/>
    <w:qFormat/>
    <w:rsid w:val="00BC2702"/>
    <w:pPr>
      <w:numPr>
        <w:ilvl w:val="1"/>
        <w:numId w:val="23"/>
      </w:numPr>
      <w:spacing w:before="120"/>
    </w:pPr>
  </w:style>
  <w:style w:type="paragraph" w:customStyle="1" w:styleId="ConditionsNoNumberNoSpaceBefore">
    <w:name w:val="ConditionsNoNumberNoSpaceBefore"/>
    <w:basedOn w:val="ConditionsNoNumber"/>
    <w:qFormat/>
    <w:rsid w:val="00A5760C"/>
    <w:pPr>
      <w:numPr>
        <w:ilvl w:val="4"/>
      </w:numPr>
      <w:spacing w:before="0"/>
    </w:pPr>
  </w:style>
  <w:style w:type="numbering" w:customStyle="1" w:styleId="nListiList">
    <w:name w:val="nList(i)List"/>
    <w:uiPriority w:val="99"/>
    <w:rsid w:val="00E974ED"/>
    <w:pPr>
      <w:numPr>
        <w:numId w:val="19"/>
      </w:numPr>
    </w:pPr>
  </w:style>
  <w:style w:type="numbering" w:customStyle="1" w:styleId="nListaList">
    <w:name w:val="nList(a)List"/>
    <w:uiPriority w:val="99"/>
    <w:rsid w:val="0057782A"/>
    <w:pPr>
      <w:numPr>
        <w:numId w:val="20"/>
      </w:numPr>
    </w:pPr>
  </w:style>
  <w:style w:type="numbering" w:customStyle="1" w:styleId="StylesList">
    <w:name w:val="StylesList"/>
    <w:uiPriority w:val="99"/>
    <w:rsid w:val="006127F0"/>
    <w:pPr>
      <w:numPr>
        <w:numId w:val="21"/>
      </w:numPr>
    </w:pPr>
  </w:style>
  <w:style w:type="character" w:customStyle="1" w:styleId="Style1Char">
    <w:name w:val="Style1 Char"/>
    <w:basedOn w:val="DefaultParagraphFont"/>
    <w:link w:val="Style1"/>
    <w:locked/>
    <w:rsid w:val="006D23D9"/>
    <w:rPr>
      <w:rFonts w:ascii="Verdana" w:hAnsi="Verdana"/>
      <w:color w:val="000000"/>
      <w:kern w:val="28"/>
      <w:sz w:val="22"/>
    </w:rPr>
  </w:style>
  <w:style w:type="character" w:styleId="CommentReference">
    <w:name w:val="annotation reference"/>
    <w:basedOn w:val="DefaultParagraphFont"/>
    <w:semiHidden/>
    <w:unhideWhenUsed/>
    <w:rsid w:val="00A2470A"/>
    <w:rPr>
      <w:sz w:val="16"/>
      <w:szCs w:val="16"/>
    </w:rPr>
  </w:style>
  <w:style w:type="paragraph" w:styleId="CommentText">
    <w:name w:val="annotation text"/>
    <w:basedOn w:val="Normal"/>
    <w:link w:val="CommentTextChar"/>
    <w:semiHidden/>
    <w:unhideWhenUsed/>
    <w:rsid w:val="00A2470A"/>
    <w:rPr>
      <w:sz w:val="20"/>
    </w:rPr>
  </w:style>
  <w:style w:type="character" w:customStyle="1" w:styleId="CommentTextChar">
    <w:name w:val="Comment Text Char"/>
    <w:basedOn w:val="DefaultParagraphFont"/>
    <w:link w:val="CommentText"/>
    <w:semiHidden/>
    <w:rsid w:val="00A2470A"/>
    <w:rPr>
      <w:rFonts w:ascii="Verdana" w:hAnsi="Verdana"/>
    </w:rPr>
  </w:style>
  <w:style w:type="paragraph" w:styleId="CommentSubject">
    <w:name w:val="annotation subject"/>
    <w:basedOn w:val="CommentText"/>
    <w:next w:val="CommentText"/>
    <w:link w:val="CommentSubjectChar"/>
    <w:semiHidden/>
    <w:unhideWhenUsed/>
    <w:rsid w:val="00A2470A"/>
    <w:rPr>
      <w:b/>
      <w:bCs/>
    </w:rPr>
  </w:style>
  <w:style w:type="character" w:customStyle="1" w:styleId="CommentSubjectChar">
    <w:name w:val="Comment Subject Char"/>
    <w:basedOn w:val="CommentTextChar"/>
    <w:link w:val="CommentSubject"/>
    <w:semiHidden/>
    <w:rsid w:val="00A2470A"/>
    <w:rPr>
      <w:rFonts w:ascii="Verdana" w:hAnsi="Verdana"/>
      <w:b/>
      <w:bCs/>
    </w:rPr>
  </w:style>
  <w:style w:type="paragraph" w:styleId="Revision">
    <w:name w:val="Revision"/>
    <w:hidden/>
    <w:uiPriority w:val="99"/>
    <w:semiHidden/>
    <w:rsid w:val="00EA24FE"/>
    <w:rPr>
      <w:rFonts w:ascii="Verdana" w:hAnsi="Verdan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1341772">
      <w:bodyDiv w:val="1"/>
      <w:marLeft w:val="0"/>
      <w:marRight w:val="0"/>
      <w:marTop w:val="0"/>
      <w:marBottom w:val="0"/>
      <w:divBdr>
        <w:top w:val="none" w:sz="0" w:space="0" w:color="auto"/>
        <w:left w:val="none" w:sz="0" w:space="0" w:color="auto"/>
        <w:bottom w:val="none" w:sz="0" w:space="0" w:color="auto"/>
        <w:right w:val="none" w:sz="0" w:space="0" w:color="auto"/>
      </w:divBdr>
    </w:div>
    <w:div w:id="1355498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s://www.gov.uk/planning-inspectorate"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www.gov.uk/planning-inspectorat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DRDS\decision%20templates\casework\Decisions.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71a6d4e-846b-4045-8024-24f3590889ec">
      <Terms xmlns="http://schemas.microsoft.com/office/infopath/2007/PartnerControls"/>
    </lcf76f155ced4ddcb4097134ff3c332f>
    <TaxCatchAll xmlns="9a4cad7d-cde0-4c4b-9900-a6ca365b2969" xsi:nil="true"/>
    <NUMBER xmlns="171a6d4e-846b-4045-8024-24f3590889ec" xsi:nil="true"/>
  </documentManagement>
</p:properties>
</file>

<file path=customXml/item2.xml><?xml version="1.0" encoding="utf-8"?>
<sisl xmlns:xsi="http://www.w3.org/2001/XMLSchema-instance" xmlns:xsd="http://www.w3.org/2001/XMLSchema" xmlns="http://www.boldonjames.com/2008/01/sie/internal/label" sislVersion="0" policy="8270c081-d9f3-48ae-83c7-c2320a8ca25c"/>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AA54CDEF871A647AC44520C841F1B03" ma:contentTypeVersion="20" ma:contentTypeDescription="Create a new document." ma:contentTypeScope="" ma:versionID="6af1e11678603c4587cd9c3955e49d05">
  <xsd:schema xmlns:xsd="http://www.w3.org/2001/XMLSchema" xmlns:xs="http://www.w3.org/2001/XMLSchema" xmlns:p="http://schemas.microsoft.com/office/2006/metadata/properties" xmlns:ns2="171a6d4e-846b-4045-8024-24f3590889ec" xmlns:ns3="9a4cad7d-cde0-4c4b-9900-a6ca365b2969" targetNamespace="http://schemas.microsoft.com/office/2006/metadata/properties" ma:root="true" ma:fieldsID="866854056e2584975cf643e6e915a0f6" ns2:_="" ns3:_="">
    <xsd:import namespace="171a6d4e-846b-4045-8024-24f3590889ec"/>
    <xsd:import namespace="9a4cad7d-cde0-4c4b-9900-a6ca365b296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NUMBE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1a6d4e-846b-4045-8024-24f3590889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af8cfed-64c2-475b-a96a-20ffe17e85f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NUMBER" ma:index="25" nillable="true" ma:displayName="NUMBER" ma:format="Dropdown" ma:internalName="NUMBER" ma:percentage="FALSE">
      <xsd:simpleType>
        <xsd:restriction base="dms:Number"/>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a4cad7d-cde0-4c4b-9900-a6ca365b296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180e5bd-9034-4779-a205-51963e987fe9}" ma:internalName="TaxCatchAll" ma:showField="CatchAllData" ma:web="9a4cad7d-cde0-4c4b-9900-a6ca365b29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C26128-0A32-4901-B4BA-471E73ADE367}">
  <ds:schemaRefs>
    <ds:schemaRef ds:uri="http://schemas.microsoft.com/office/2006/metadata/properties"/>
    <ds:schemaRef ds:uri="http://schemas.microsoft.com/office/infopath/2007/PartnerControls"/>
    <ds:schemaRef ds:uri="171a6d4e-846b-4045-8024-24f3590889ec"/>
    <ds:schemaRef ds:uri="9a4cad7d-cde0-4c4b-9900-a6ca365b2969"/>
  </ds:schemaRefs>
</ds:datastoreItem>
</file>

<file path=customXml/itemProps2.xml><?xml version="1.0" encoding="utf-8"?>
<ds:datastoreItem xmlns:ds="http://schemas.openxmlformats.org/officeDocument/2006/customXml" ds:itemID="{485D5DB0-66EE-44C6-AD4C-D062A299249D}">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14DD8D92-230C-446D-8EB6-E8F7C278BABB}">
  <ds:schemaRefs>
    <ds:schemaRef ds:uri="http://schemas.openxmlformats.org/officeDocument/2006/bibliography"/>
  </ds:schemaRefs>
</ds:datastoreItem>
</file>

<file path=customXml/itemProps4.xml><?xml version="1.0" encoding="utf-8"?>
<ds:datastoreItem xmlns:ds="http://schemas.openxmlformats.org/officeDocument/2006/customXml" ds:itemID="{5C0E1D3F-EEBA-4250-AA19-656BC4CBD6AB}"/>
</file>

<file path=customXml/itemProps5.xml><?xml version="1.0" encoding="utf-8"?>
<ds:datastoreItem xmlns:ds="http://schemas.openxmlformats.org/officeDocument/2006/customXml" ds:itemID="{FBCBAE78-EC2C-4E59-937A-CCEF5D8E5A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Decisions</Template>
  <TotalTime>2</TotalTime>
  <Pages>10</Pages>
  <Words>3948</Words>
  <Characters>22507</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Heading 9</vt:lpstr>
    </vt:vector>
  </TitlesOfParts>
  <Company>Department for Communities and Local Government</Company>
  <LinksUpToDate>false</LinksUpToDate>
  <CharactersWithSpaces>26403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Heading 9</dc:title>
  <dc:creator>Annmarie.Behn.UK@planninginspectorate.gov.uk</dc:creator>
  <cp:lastModifiedBy>Richards, Clive</cp:lastModifiedBy>
  <cp:revision>3</cp:revision>
  <cp:lastPrinted>2025-02-19T10:29:00Z</cp:lastPrinted>
  <dcterms:created xsi:type="dcterms:W3CDTF">2025-03-06T12:21:00Z</dcterms:created>
  <dcterms:modified xsi:type="dcterms:W3CDTF">2025-03-06T12:23:00Z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rName">
    <vt:lpwstr>wwww</vt:lpwstr>
  </property>
  <property fmtid="{D5CDD505-2E9C-101B-9397-08002B2CF9AE}" pid="3" name="UserQuals">
    <vt:lpwstr>wwww</vt:lpwstr>
  </property>
  <property fmtid="{D5CDD505-2E9C-101B-9397-08002B2CF9AE}" pid="4" name="UserStatus">
    <vt:lpwstr/>
  </property>
  <property fmtid="{D5CDD505-2E9C-101B-9397-08002B2CF9AE}" pid="5" name="docIndexRef">
    <vt:lpwstr>34c1df10-71ae-46b8-8faa-bfc4649544e6</vt:lpwstr>
  </property>
  <property fmtid="{D5CDD505-2E9C-101B-9397-08002B2CF9AE}" pid="6" name="bjSaver">
    <vt:lpwstr>SVhjgXkoP7P+TAOxhFkd4y5K4Csl790e</vt:lpwstr>
  </property>
  <property fmtid="{D5CDD505-2E9C-101B-9397-08002B2CF9AE}" pid="7" name="bjDocumentSecurityLabel">
    <vt:lpwstr>No Marking</vt:lpwstr>
  </property>
  <property fmtid="{D5CDD505-2E9C-101B-9397-08002B2CF9AE}" pid="8" name="DRDSDocumentType">
    <vt:lpwstr>Order Decision</vt:lpwstr>
  </property>
  <property fmtid="{D5CDD505-2E9C-101B-9397-08002B2CF9AE}" pid="9" name="DRDSLanguage">
    <vt:lpwstr>English</vt:lpwstr>
  </property>
  <property fmtid="{D5CDD505-2E9C-101B-9397-08002B2CF9AE}" pid="10" name="DRDSShortForm">
    <vt:lpwstr>No</vt:lpwstr>
  </property>
  <property fmtid="{D5CDD505-2E9C-101B-9397-08002B2CF9AE}" pid="11" name="ContentTypeId">
    <vt:lpwstr>0x0101002AA54CDEF871A647AC44520C841F1B03</vt:lpwstr>
  </property>
  <property fmtid="{D5CDD505-2E9C-101B-9397-08002B2CF9AE}" pid="12" name="MediaServiceImageTags">
    <vt:lpwstr/>
  </property>
</Properties>
</file>