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AAD99" w14:textId="77EB1E02" w:rsidR="000B0589" w:rsidRDefault="008C65AB" w:rsidP="00BC2702">
      <w:pPr>
        <w:pStyle w:val="Conditions1"/>
        <w:numPr>
          <w:ilvl w:val="0"/>
          <w:numId w:val="0"/>
        </w:numPr>
      </w:pPr>
      <w:r>
        <w:rPr>
          <w:noProof/>
        </w:rPr>
        <w:drawing>
          <wp:inline distT="0" distB="0" distL="0" distR="0" wp14:anchorId="7A391E38" wp14:editId="4082E07E">
            <wp:extent cx="3420110" cy="402590"/>
            <wp:effectExtent l="0" t="0" r="8890" b="0"/>
            <wp:docPr id="1451782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0110" cy="402590"/>
                    </a:xfrm>
                    <a:prstGeom prst="rect">
                      <a:avLst/>
                    </a:prstGeom>
                    <a:noFill/>
                  </pic:spPr>
                </pic:pic>
              </a:graphicData>
            </a:graphic>
          </wp:inline>
        </w:drawing>
      </w:r>
    </w:p>
    <w:p w14:paraId="24B29B7A" w14:textId="77777777" w:rsidR="000B0589" w:rsidRDefault="000B0589" w:rsidP="00A5760C"/>
    <w:p w14:paraId="73036970" w14:textId="77777777" w:rsidR="000B0589" w:rsidRDefault="000B0589" w:rsidP="000B0589">
      <w:pPr>
        <w:spacing w:before="60" w:after="60"/>
      </w:pPr>
    </w:p>
    <w:tbl>
      <w:tblPr>
        <w:tblW w:w="9356"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0A561068" w14:textId="77777777" w:rsidTr="001D5102">
        <w:trPr>
          <w:cantSplit/>
          <w:trHeight w:val="23"/>
        </w:trPr>
        <w:tc>
          <w:tcPr>
            <w:tcW w:w="9356" w:type="dxa"/>
            <w:shd w:val="clear" w:color="auto" w:fill="auto"/>
          </w:tcPr>
          <w:p w14:paraId="64F0F0E3" w14:textId="5BBAB173" w:rsidR="000B0589" w:rsidRPr="00166502" w:rsidRDefault="005A42AC" w:rsidP="001D5102">
            <w:pPr>
              <w:spacing w:before="120"/>
              <w:ind w:left="-105" w:right="34"/>
              <w:rPr>
                <w:rFonts w:ascii="Arial" w:hAnsi="Arial" w:cs="Arial"/>
                <w:b/>
                <w:color w:val="000000"/>
                <w:sz w:val="40"/>
                <w:szCs w:val="40"/>
              </w:rPr>
            </w:pPr>
            <w:bookmarkStart w:id="0" w:name="bmkTable00"/>
            <w:bookmarkEnd w:id="0"/>
            <w:r>
              <w:rPr>
                <w:rFonts w:ascii="Arial" w:hAnsi="Arial" w:cs="Arial"/>
                <w:b/>
                <w:color w:val="000000"/>
                <w:sz w:val="40"/>
                <w:szCs w:val="40"/>
              </w:rPr>
              <w:t>Interim</w:t>
            </w:r>
            <w:r w:rsidR="004E4719">
              <w:rPr>
                <w:rFonts w:ascii="Arial" w:hAnsi="Arial" w:cs="Arial"/>
                <w:b/>
                <w:color w:val="000000"/>
                <w:sz w:val="40"/>
                <w:szCs w:val="40"/>
              </w:rPr>
              <w:t xml:space="preserve"> </w:t>
            </w:r>
            <w:r w:rsidR="009C36BC" w:rsidRPr="00166502">
              <w:rPr>
                <w:rFonts w:ascii="Arial" w:hAnsi="Arial" w:cs="Arial"/>
                <w:b/>
                <w:color w:val="000000"/>
                <w:sz w:val="40"/>
                <w:szCs w:val="40"/>
              </w:rPr>
              <w:t>Order Decision</w:t>
            </w:r>
          </w:p>
        </w:tc>
      </w:tr>
      <w:tr w:rsidR="000B0589" w:rsidRPr="000C3F13" w14:paraId="3DDAF30E" w14:textId="77777777" w:rsidTr="001D5102">
        <w:trPr>
          <w:cantSplit/>
          <w:trHeight w:val="23"/>
        </w:trPr>
        <w:tc>
          <w:tcPr>
            <w:tcW w:w="9356" w:type="dxa"/>
            <w:shd w:val="clear" w:color="auto" w:fill="auto"/>
            <w:vAlign w:val="center"/>
          </w:tcPr>
          <w:p w14:paraId="22C01464" w14:textId="1D26F46D" w:rsidR="000B0589" w:rsidRPr="00166502" w:rsidRDefault="009C36BC" w:rsidP="00042CF6">
            <w:pPr>
              <w:spacing w:before="60"/>
              <w:ind w:left="-105" w:right="34"/>
              <w:rPr>
                <w:rFonts w:ascii="Arial" w:hAnsi="Arial" w:cs="Arial"/>
                <w:color w:val="000000"/>
                <w:sz w:val="24"/>
                <w:szCs w:val="24"/>
              </w:rPr>
            </w:pPr>
            <w:r w:rsidRPr="00166502">
              <w:rPr>
                <w:rFonts w:ascii="Arial" w:hAnsi="Arial" w:cs="Arial"/>
                <w:color w:val="000000"/>
                <w:sz w:val="24"/>
                <w:szCs w:val="24"/>
              </w:rPr>
              <w:t>Site visit made on</w:t>
            </w:r>
            <w:r w:rsidR="00EF1D83">
              <w:rPr>
                <w:rFonts w:ascii="Arial" w:hAnsi="Arial" w:cs="Arial"/>
                <w:color w:val="000000"/>
                <w:sz w:val="24"/>
                <w:szCs w:val="24"/>
              </w:rPr>
              <w:t xml:space="preserve"> </w:t>
            </w:r>
            <w:r w:rsidR="000E3180">
              <w:rPr>
                <w:rFonts w:ascii="Arial" w:hAnsi="Arial" w:cs="Arial"/>
                <w:color w:val="000000"/>
                <w:sz w:val="24"/>
                <w:szCs w:val="24"/>
              </w:rPr>
              <w:t>3 December</w:t>
            </w:r>
            <w:r w:rsidR="00042CF6">
              <w:rPr>
                <w:rFonts w:ascii="Arial" w:hAnsi="Arial" w:cs="Arial"/>
                <w:color w:val="000000"/>
                <w:sz w:val="24"/>
                <w:szCs w:val="24"/>
              </w:rPr>
              <w:t xml:space="preserve"> 202</w:t>
            </w:r>
            <w:r w:rsidR="00E47CC2">
              <w:rPr>
                <w:rFonts w:ascii="Arial" w:hAnsi="Arial" w:cs="Arial"/>
                <w:color w:val="000000"/>
                <w:sz w:val="24"/>
                <w:szCs w:val="24"/>
              </w:rPr>
              <w:t>4</w:t>
            </w:r>
          </w:p>
        </w:tc>
      </w:tr>
      <w:tr w:rsidR="000B0589" w:rsidRPr="00361890" w14:paraId="2AAEECB6" w14:textId="77777777" w:rsidTr="001D5102">
        <w:trPr>
          <w:cantSplit/>
          <w:trHeight w:val="23"/>
        </w:trPr>
        <w:tc>
          <w:tcPr>
            <w:tcW w:w="9356" w:type="dxa"/>
            <w:shd w:val="clear" w:color="auto" w:fill="auto"/>
          </w:tcPr>
          <w:p w14:paraId="13AB38CE" w14:textId="52E9871D" w:rsidR="000B0589" w:rsidRPr="00166502" w:rsidRDefault="009C36BC" w:rsidP="001D5102">
            <w:pPr>
              <w:spacing w:before="180"/>
              <w:ind w:left="-105" w:right="34"/>
              <w:rPr>
                <w:rFonts w:ascii="Arial" w:hAnsi="Arial" w:cs="Arial"/>
                <w:b/>
                <w:color w:val="000000"/>
                <w:sz w:val="24"/>
                <w:szCs w:val="24"/>
              </w:rPr>
            </w:pPr>
            <w:r w:rsidRPr="00166502">
              <w:rPr>
                <w:rFonts w:ascii="Arial" w:hAnsi="Arial" w:cs="Arial"/>
                <w:b/>
                <w:color w:val="000000"/>
                <w:sz w:val="24"/>
                <w:szCs w:val="24"/>
              </w:rPr>
              <w:t xml:space="preserve">by </w:t>
            </w:r>
            <w:r w:rsidR="0092338B">
              <w:rPr>
                <w:rFonts w:ascii="Arial" w:hAnsi="Arial" w:cs="Arial"/>
                <w:b/>
                <w:sz w:val="24"/>
                <w:szCs w:val="24"/>
              </w:rPr>
              <w:t xml:space="preserve">J Ingram </w:t>
            </w:r>
            <w:r w:rsidR="00A72070">
              <w:rPr>
                <w:rFonts w:ascii="Arial" w:hAnsi="Arial" w:cs="Arial"/>
                <w:b/>
                <w:sz w:val="24"/>
                <w:szCs w:val="24"/>
              </w:rPr>
              <w:t>LLB (</w:t>
            </w:r>
            <w:r w:rsidR="0011422E">
              <w:rPr>
                <w:rFonts w:ascii="Arial" w:hAnsi="Arial" w:cs="Arial"/>
                <w:b/>
                <w:sz w:val="24"/>
                <w:szCs w:val="24"/>
              </w:rPr>
              <w:t>H</w:t>
            </w:r>
            <w:r w:rsidR="00A72070">
              <w:rPr>
                <w:rFonts w:ascii="Arial" w:hAnsi="Arial" w:cs="Arial"/>
                <w:b/>
                <w:sz w:val="24"/>
                <w:szCs w:val="24"/>
              </w:rPr>
              <w:t>ons) MIPROW</w:t>
            </w:r>
          </w:p>
        </w:tc>
      </w:tr>
      <w:tr w:rsidR="000B0589" w:rsidRPr="00361890" w14:paraId="26A4D230" w14:textId="77777777" w:rsidTr="001D5102">
        <w:trPr>
          <w:cantSplit/>
          <w:trHeight w:val="23"/>
        </w:trPr>
        <w:tc>
          <w:tcPr>
            <w:tcW w:w="9356" w:type="dxa"/>
            <w:shd w:val="clear" w:color="auto" w:fill="auto"/>
          </w:tcPr>
          <w:p w14:paraId="13BBCC99" w14:textId="7E37286C" w:rsidR="000B0589" w:rsidRPr="00166502" w:rsidRDefault="009C36BC" w:rsidP="001D5102">
            <w:pPr>
              <w:spacing w:before="120"/>
              <w:ind w:left="-105" w:right="34"/>
              <w:rPr>
                <w:rFonts w:ascii="Arial" w:hAnsi="Arial" w:cs="Arial"/>
                <w:b/>
                <w:color w:val="000000"/>
                <w:sz w:val="18"/>
                <w:szCs w:val="18"/>
              </w:rPr>
            </w:pPr>
            <w:r w:rsidRPr="00166502">
              <w:rPr>
                <w:rFonts w:ascii="Arial" w:hAnsi="Arial" w:cs="Arial"/>
                <w:b/>
                <w:color w:val="000000"/>
                <w:sz w:val="18"/>
                <w:szCs w:val="18"/>
              </w:rPr>
              <w:t>An Inspector appointed by the Secretary of State for Environment, Food and Rural Affairs</w:t>
            </w:r>
          </w:p>
        </w:tc>
      </w:tr>
      <w:tr w:rsidR="000B0589" w:rsidRPr="00A101CD" w14:paraId="1F82B5D2" w14:textId="77777777" w:rsidTr="001D5102">
        <w:trPr>
          <w:cantSplit/>
          <w:trHeight w:val="23"/>
        </w:trPr>
        <w:tc>
          <w:tcPr>
            <w:tcW w:w="9356" w:type="dxa"/>
            <w:shd w:val="clear" w:color="auto" w:fill="auto"/>
          </w:tcPr>
          <w:p w14:paraId="1C2055A7" w14:textId="78531229" w:rsidR="000B0589" w:rsidRPr="00166502" w:rsidRDefault="000B0589" w:rsidP="001D5102">
            <w:pPr>
              <w:spacing w:before="120"/>
              <w:ind w:left="-105" w:right="176"/>
              <w:rPr>
                <w:rFonts w:ascii="Arial" w:hAnsi="Arial" w:cs="Arial"/>
                <w:b/>
                <w:color w:val="000000"/>
                <w:sz w:val="18"/>
                <w:szCs w:val="18"/>
              </w:rPr>
            </w:pPr>
            <w:r w:rsidRPr="00166502">
              <w:rPr>
                <w:rFonts w:ascii="Arial" w:hAnsi="Arial" w:cs="Arial"/>
                <w:b/>
                <w:color w:val="000000"/>
                <w:sz w:val="18"/>
                <w:szCs w:val="18"/>
              </w:rPr>
              <w:t>Decision date:</w:t>
            </w:r>
            <w:r w:rsidR="001F1AA5">
              <w:rPr>
                <w:rFonts w:ascii="Arial" w:hAnsi="Arial" w:cs="Arial"/>
                <w:b/>
                <w:color w:val="000000"/>
                <w:sz w:val="18"/>
                <w:szCs w:val="18"/>
              </w:rPr>
              <w:t xml:space="preserve"> </w:t>
            </w:r>
            <w:r w:rsidR="001A6B71">
              <w:rPr>
                <w:rFonts w:ascii="Arial" w:hAnsi="Arial" w:cs="Arial"/>
                <w:b/>
                <w:color w:val="000000"/>
                <w:sz w:val="18"/>
                <w:szCs w:val="18"/>
              </w:rPr>
              <w:t>10 March 2025</w:t>
            </w:r>
          </w:p>
        </w:tc>
      </w:tr>
    </w:tbl>
    <w:p w14:paraId="5F687658" w14:textId="77777777" w:rsidR="009C36BC" w:rsidRDefault="009C36BC" w:rsidP="000B0589"/>
    <w:tbl>
      <w:tblPr>
        <w:tblW w:w="0" w:type="auto"/>
        <w:tblLayout w:type="fixed"/>
        <w:tblLook w:val="0000" w:firstRow="0" w:lastRow="0" w:firstColumn="0" w:lastColumn="0" w:noHBand="0" w:noVBand="0"/>
      </w:tblPr>
      <w:tblGrid>
        <w:gridCol w:w="9520"/>
      </w:tblGrid>
      <w:tr w:rsidR="009C36BC" w14:paraId="0BAFA738" w14:textId="77777777" w:rsidTr="009C36BC">
        <w:tc>
          <w:tcPr>
            <w:tcW w:w="9520" w:type="dxa"/>
            <w:shd w:val="clear" w:color="auto" w:fill="auto"/>
          </w:tcPr>
          <w:p w14:paraId="63533F48" w14:textId="1D709DC2" w:rsidR="009C36BC" w:rsidRPr="00166502" w:rsidRDefault="009C36BC" w:rsidP="00517039">
            <w:pPr>
              <w:spacing w:after="60"/>
              <w:ind w:left="-105"/>
              <w:rPr>
                <w:rFonts w:ascii="Arial" w:hAnsi="Arial" w:cs="Arial"/>
                <w:b/>
                <w:color w:val="000000"/>
                <w:sz w:val="24"/>
                <w:szCs w:val="24"/>
              </w:rPr>
            </w:pPr>
            <w:r w:rsidRPr="00166502">
              <w:rPr>
                <w:rFonts w:ascii="Arial" w:hAnsi="Arial" w:cs="Arial"/>
                <w:b/>
                <w:color w:val="000000"/>
                <w:sz w:val="24"/>
                <w:szCs w:val="24"/>
              </w:rPr>
              <w:t>Order Ref: ROW/</w:t>
            </w:r>
            <w:r w:rsidR="00741DC8">
              <w:rPr>
                <w:rFonts w:ascii="Arial" w:hAnsi="Arial" w:cs="Arial"/>
                <w:b/>
                <w:color w:val="000000"/>
                <w:sz w:val="24"/>
                <w:szCs w:val="24"/>
              </w:rPr>
              <w:t>33</w:t>
            </w:r>
            <w:r w:rsidR="001A6110">
              <w:rPr>
                <w:rFonts w:ascii="Arial" w:hAnsi="Arial" w:cs="Arial"/>
                <w:b/>
                <w:color w:val="000000"/>
                <w:sz w:val="24"/>
                <w:szCs w:val="24"/>
              </w:rPr>
              <w:t>10</w:t>
            </w:r>
            <w:r w:rsidR="00706EBB">
              <w:rPr>
                <w:rFonts w:ascii="Arial" w:hAnsi="Arial" w:cs="Arial"/>
                <w:b/>
                <w:color w:val="000000"/>
                <w:sz w:val="24"/>
                <w:szCs w:val="24"/>
              </w:rPr>
              <w:t>140</w:t>
            </w:r>
          </w:p>
        </w:tc>
      </w:tr>
      <w:tr w:rsidR="009C36BC" w14:paraId="0C8AC406" w14:textId="77777777" w:rsidTr="009C36BC">
        <w:tc>
          <w:tcPr>
            <w:tcW w:w="9520" w:type="dxa"/>
            <w:shd w:val="clear" w:color="auto" w:fill="auto"/>
          </w:tcPr>
          <w:p w14:paraId="302B69E8" w14:textId="72FD22A3" w:rsidR="009C36BC" w:rsidRPr="00166502" w:rsidRDefault="009C36BC" w:rsidP="009A7AB8">
            <w:pPr>
              <w:pStyle w:val="TBullet"/>
              <w:numPr>
                <w:ilvl w:val="0"/>
                <w:numId w:val="3"/>
              </w:numPr>
              <w:ind w:left="314" w:hanging="284"/>
              <w:rPr>
                <w:rFonts w:ascii="Arial" w:hAnsi="Arial" w:cs="Arial"/>
                <w:sz w:val="22"/>
                <w:szCs w:val="22"/>
              </w:rPr>
            </w:pPr>
            <w:r w:rsidRPr="00166502">
              <w:rPr>
                <w:rFonts w:ascii="Arial" w:hAnsi="Arial" w:cs="Arial"/>
                <w:sz w:val="22"/>
                <w:szCs w:val="22"/>
              </w:rPr>
              <w:t xml:space="preserve">This Order is made under Section 53(2)(b) of the Wildlife and Countryside Act 1981 (the 1981 Act) and is known as </w:t>
            </w:r>
            <w:r w:rsidR="00B065DE">
              <w:rPr>
                <w:rFonts w:ascii="Arial" w:hAnsi="Arial" w:cs="Arial"/>
                <w:sz w:val="22"/>
                <w:szCs w:val="22"/>
              </w:rPr>
              <w:t>th</w:t>
            </w:r>
            <w:r w:rsidR="00114A6F">
              <w:rPr>
                <w:rFonts w:ascii="Arial" w:hAnsi="Arial" w:cs="Arial"/>
                <w:sz w:val="22"/>
                <w:szCs w:val="22"/>
              </w:rPr>
              <w:t xml:space="preserve">e </w:t>
            </w:r>
            <w:r w:rsidR="00096022">
              <w:rPr>
                <w:rFonts w:ascii="Arial" w:hAnsi="Arial" w:cs="Arial"/>
                <w:sz w:val="22"/>
                <w:szCs w:val="22"/>
              </w:rPr>
              <w:t>Nottinghamshire</w:t>
            </w:r>
            <w:r w:rsidR="00B06D29">
              <w:rPr>
                <w:rFonts w:ascii="Arial" w:hAnsi="Arial" w:cs="Arial"/>
                <w:sz w:val="22"/>
                <w:szCs w:val="22"/>
              </w:rPr>
              <w:t xml:space="preserve"> County Council</w:t>
            </w:r>
            <w:r w:rsidR="00096022">
              <w:rPr>
                <w:rFonts w:ascii="Arial" w:hAnsi="Arial" w:cs="Arial"/>
                <w:sz w:val="22"/>
                <w:szCs w:val="22"/>
              </w:rPr>
              <w:t xml:space="preserve"> (Kings </w:t>
            </w:r>
            <w:proofErr w:type="spellStart"/>
            <w:r w:rsidR="00096022">
              <w:rPr>
                <w:rFonts w:ascii="Arial" w:hAnsi="Arial" w:cs="Arial"/>
                <w:sz w:val="22"/>
                <w:szCs w:val="22"/>
              </w:rPr>
              <w:t>Clipstone</w:t>
            </w:r>
            <w:proofErr w:type="spellEnd"/>
            <w:r w:rsidR="00096022">
              <w:rPr>
                <w:rFonts w:ascii="Arial" w:hAnsi="Arial" w:cs="Arial"/>
                <w:sz w:val="22"/>
                <w:szCs w:val="22"/>
              </w:rPr>
              <w:t xml:space="preserve"> footpath no.11 and </w:t>
            </w:r>
            <w:proofErr w:type="spellStart"/>
            <w:r w:rsidR="00096022">
              <w:rPr>
                <w:rFonts w:ascii="Arial" w:hAnsi="Arial" w:cs="Arial"/>
                <w:sz w:val="22"/>
                <w:szCs w:val="22"/>
              </w:rPr>
              <w:t>Clipstone</w:t>
            </w:r>
            <w:proofErr w:type="spellEnd"/>
            <w:r w:rsidR="00096022">
              <w:rPr>
                <w:rFonts w:ascii="Arial" w:hAnsi="Arial" w:cs="Arial"/>
                <w:sz w:val="22"/>
                <w:szCs w:val="22"/>
              </w:rPr>
              <w:t xml:space="preserve"> footpath no.24)</w:t>
            </w:r>
            <w:r w:rsidR="005257C9">
              <w:rPr>
                <w:rFonts w:ascii="Arial" w:hAnsi="Arial" w:cs="Arial"/>
                <w:sz w:val="22"/>
                <w:szCs w:val="22"/>
              </w:rPr>
              <w:t xml:space="preserve"> Modification Order 202</w:t>
            </w:r>
            <w:r w:rsidR="00096022">
              <w:rPr>
                <w:rFonts w:ascii="Arial" w:hAnsi="Arial" w:cs="Arial"/>
                <w:sz w:val="22"/>
                <w:szCs w:val="22"/>
              </w:rPr>
              <w:t>1</w:t>
            </w:r>
            <w:r w:rsidRPr="00166502">
              <w:rPr>
                <w:rFonts w:ascii="Arial" w:hAnsi="Arial" w:cs="Arial"/>
                <w:sz w:val="22"/>
                <w:szCs w:val="22"/>
              </w:rPr>
              <w:t>.</w:t>
            </w:r>
          </w:p>
        </w:tc>
      </w:tr>
      <w:tr w:rsidR="009C36BC" w14:paraId="5D092C6F" w14:textId="77777777" w:rsidTr="009C36BC">
        <w:tc>
          <w:tcPr>
            <w:tcW w:w="9520" w:type="dxa"/>
            <w:shd w:val="clear" w:color="auto" w:fill="auto"/>
          </w:tcPr>
          <w:p w14:paraId="6B7405A3" w14:textId="0955DAC4" w:rsidR="009C36BC" w:rsidRPr="00166502" w:rsidRDefault="009C36BC" w:rsidP="009A7AB8">
            <w:pPr>
              <w:pStyle w:val="TBullet"/>
              <w:numPr>
                <w:ilvl w:val="0"/>
                <w:numId w:val="3"/>
              </w:numPr>
              <w:ind w:left="314" w:hanging="284"/>
              <w:rPr>
                <w:rFonts w:ascii="Arial" w:hAnsi="Arial" w:cs="Arial"/>
                <w:sz w:val="22"/>
                <w:szCs w:val="22"/>
              </w:rPr>
            </w:pPr>
            <w:r w:rsidRPr="00166502">
              <w:rPr>
                <w:rFonts w:ascii="Arial" w:hAnsi="Arial" w:cs="Arial"/>
                <w:sz w:val="22"/>
                <w:szCs w:val="22"/>
              </w:rPr>
              <w:t xml:space="preserve">The Order is dated </w:t>
            </w:r>
            <w:r w:rsidR="00B06D29">
              <w:rPr>
                <w:rFonts w:ascii="Arial" w:hAnsi="Arial" w:cs="Arial"/>
                <w:sz w:val="22"/>
                <w:szCs w:val="22"/>
              </w:rPr>
              <w:t xml:space="preserve">14 </w:t>
            </w:r>
            <w:r w:rsidR="00096022">
              <w:rPr>
                <w:rFonts w:ascii="Arial" w:hAnsi="Arial" w:cs="Arial"/>
                <w:sz w:val="22"/>
                <w:szCs w:val="22"/>
              </w:rPr>
              <w:t>May 2021</w:t>
            </w:r>
            <w:r w:rsidR="00B57BA2">
              <w:rPr>
                <w:rFonts w:ascii="Arial" w:hAnsi="Arial" w:cs="Arial"/>
                <w:sz w:val="22"/>
                <w:szCs w:val="22"/>
              </w:rPr>
              <w:t xml:space="preserve"> </w:t>
            </w:r>
            <w:r w:rsidRPr="00166502">
              <w:rPr>
                <w:rFonts w:ascii="Arial" w:hAnsi="Arial" w:cs="Arial"/>
                <w:sz w:val="22"/>
                <w:szCs w:val="22"/>
              </w:rPr>
              <w:t xml:space="preserve">and proposes to modify the Definitive Map and Statement for the area by </w:t>
            </w:r>
            <w:r w:rsidR="00CE562B">
              <w:rPr>
                <w:rFonts w:ascii="Arial" w:hAnsi="Arial" w:cs="Arial"/>
                <w:sz w:val="22"/>
                <w:szCs w:val="22"/>
              </w:rPr>
              <w:t>adding</w:t>
            </w:r>
            <w:r w:rsidR="003E77F5">
              <w:rPr>
                <w:rFonts w:ascii="Arial" w:hAnsi="Arial" w:cs="Arial"/>
                <w:sz w:val="22"/>
                <w:szCs w:val="22"/>
              </w:rPr>
              <w:t xml:space="preserve"> </w:t>
            </w:r>
            <w:r w:rsidR="003E00EA">
              <w:rPr>
                <w:rFonts w:ascii="Arial" w:hAnsi="Arial" w:cs="Arial"/>
                <w:sz w:val="22"/>
                <w:szCs w:val="22"/>
              </w:rPr>
              <w:t xml:space="preserve">a </w:t>
            </w:r>
            <w:r w:rsidR="008956AC">
              <w:rPr>
                <w:rFonts w:ascii="Arial" w:hAnsi="Arial" w:cs="Arial"/>
                <w:sz w:val="22"/>
                <w:szCs w:val="22"/>
              </w:rPr>
              <w:t xml:space="preserve">footpath </w:t>
            </w:r>
            <w:r w:rsidRPr="00166502">
              <w:rPr>
                <w:rFonts w:ascii="Arial" w:hAnsi="Arial" w:cs="Arial"/>
                <w:sz w:val="22"/>
                <w:szCs w:val="22"/>
              </w:rPr>
              <w:t xml:space="preserve">as shown </w:t>
            </w:r>
            <w:r w:rsidR="00E44EDA">
              <w:rPr>
                <w:rFonts w:ascii="Arial" w:hAnsi="Arial" w:cs="Arial"/>
                <w:sz w:val="22"/>
                <w:szCs w:val="22"/>
              </w:rPr>
              <w:t>o</w:t>
            </w:r>
            <w:r w:rsidRPr="00166502">
              <w:rPr>
                <w:rFonts w:ascii="Arial" w:hAnsi="Arial" w:cs="Arial"/>
                <w:sz w:val="22"/>
                <w:szCs w:val="22"/>
              </w:rPr>
              <w:t>n the Order plan and described in the Order Schedule.</w:t>
            </w:r>
          </w:p>
        </w:tc>
      </w:tr>
      <w:tr w:rsidR="009C36BC" w14:paraId="245FB8C6" w14:textId="77777777" w:rsidTr="009C36BC">
        <w:tc>
          <w:tcPr>
            <w:tcW w:w="9520" w:type="dxa"/>
            <w:shd w:val="clear" w:color="auto" w:fill="auto"/>
          </w:tcPr>
          <w:p w14:paraId="2D0B44EB" w14:textId="2437D8C5" w:rsidR="009C36BC" w:rsidRPr="00166502" w:rsidRDefault="009C36BC" w:rsidP="009A7AB8">
            <w:pPr>
              <w:pStyle w:val="TBullet"/>
              <w:numPr>
                <w:ilvl w:val="0"/>
                <w:numId w:val="3"/>
              </w:numPr>
              <w:ind w:left="314" w:hanging="284"/>
              <w:rPr>
                <w:rFonts w:ascii="Arial" w:hAnsi="Arial" w:cs="Arial"/>
                <w:sz w:val="22"/>
                <w:szCs w:val="22"/>
              </w:rPr>
            </w:pPr>
            <w:r w:rsidRPr="00166502">
              <w:rPr>
                <w:rFonts w:ascii="Arial" w:hAnsi="Arial" w:cs="Arial"/>
                <w:sz w:val="22"/>
                <w:szCs w:val="22"/>
              </w:rPr>
              <w:t>There w</w:t>
            </w:r>
            <w:r w:rsidR="00951DDF">
              <w:rPr>
                <w:rFonts w:ascii="Arial" w:hAnsi="Arial" w:cs="Arial"/>
                <w:sz w:val="22"/>
                <w:szCs w:val="22"/>
              </w:rPr>
              <w:t xml:space="preserve">as one </w:t>
            </w:r>
            <w:r w:rsidRPr="00166502">
              <w:rPr>
                <w:rFonts w:ascii="Arial" w:hAnsi="Arial" w:cs="Arial"/>
                <w:sz w:val="22"/>
                <w:szCs w:val="22"/>
              </w:rPr>
              <w:t xml:space="preserve">objection outstanding </w:t>
            </w:r>
            <w:r w:rsidR="00C620B8">
              <w:rPr>
                <w:rFonts w:ascii="Arial" w:hAnsi="Arial" w:cs="Arial"/>
                <w:sz w:val="22"/>
                <w:szCs w:val="22"/>
              </w:rPr>
              <w:t xml:space="preserve">when </w:t>
            </w:r>
            <w:r w:rsidR="00096022">
              <w:rPr>
                <w:rFonts w:ascii="Arial" w:hAnsi="Arial" w:cs="Arial"/>
                <w:sz w:val="22"/>
                <w:szCs w:val="22"/>
              </w:rPr>
              <w:t>Nottinghamshire</w:t>
            </w:r>
            <w:r w:rsidR="008956AC">
              <w:rPr>
                <w:rFonts w:ascii="Arial" w:hAnsi="Arial" w:cs="Arial"/>
                <w:sz w:val="22"/>
                <w:szCs w:val="22"/>
              </w:rPr>
              <w:t xml:space="preserve"> County Counci</w:t>
            </w:r>
            <w:r w:rsidR="00846ED1">
              <w:rPr>
                <w:rFonts w:ascii="Arial" w:hAnsi="Arial" w:cs="Arial"/>
                <w:sz w:val="22"/>
                <w:szCs w:val="22"/>
              </w:rPr>
              <w:t xml:space="preserve">l </w:t>
            </w:r>
            <w:r w:rsidRPr="00166502">
              <w:rPr>
                <w:rFonts w:ascii="Arial" w:hAnsi="Arial" w:cs="Arial"/>
                <w:sz w:val="22"/>
                <w:szCs w:val="22"/>
              </w:rPr>
              <w:t>submitted the Order to the Secretary of State for Environment, Food and Rural Affairs for confirmation</w:t>
            </w:r>
            <w:r w:rsidR="00303FE8">
              <w:rPr>
                <w:rFonts w:ascii="Arial" w:hAnsi="Arial" w:cs="Arial"/>
                <w:sz w:val="22"/>
                <w:szCs w:val="22"/>
              </w:rPr>
              <w:t>.</w:t>
            </w:r>
          </w:p>
        </w:tc>
      </w:tr>
      <w:tr w:rsidR="009C36BC" w14:paraId="60516287" w14:textId="77777777" w:rsidTr="009C36BC">
        <w:tc>
          <w:tcPr>
            <w:tcW w:w="9520" w:type="dxa"/>
            <w:shd w:val="clear" w:color="auto" w:fill="auto"/>
          </w:tcPr>
          <w:p w14:paraId="4E2443FF" w14:textId="424F3DBD" w:rsidR="009C36BC" w:rsidRPr="00166502" w:rsidRDefault="009C36BC" w:rsidP="00517039">
            <w:pPr>
              <w:spacing w:before="60"/>
              <w:ind w:left="-105"/>
              <w:rPr>
                <w:rFonts w:ascii="Arial" w:hAnsi="Arial" w:cs="Arial"/>
                <w:b/>
                <w:color w:val="000000"/>
                <w:sz w:val="24"/>
                <w:szCs w:val="24"/>
              </w:rPr>
            </w:pPr>
            <w:r w:rsidRPr="00166502">
              <w:rPr>
                <w:rFonts w:ascii="Arial" w:hAnsi="Arial" w:cs="Arial"/>
                <w:b/>
                <w:color w:val="000000"/>
                <w:sz w:val="24"/>
                <w:szCs w:val="24"/>
              </w:rPr>
              <w:t>Summary of Decision:</w:t>
            </w:r>
            <w:r w:rsidRPr="00166502">
              <w:rPr>
                <w:rFonts w:ascii="Arial" w:hAnsi="Arial" w:cs="Arial"/>
                <w:b/>
                <w:sz w:val="24"/>
                <w:szCs w:val="24"/>
              </w:rPr>
              <w:t xml:space="preserve"> </w:t>
            </w:r>
            <w:r w:rsidR="00474E00" w:rsidRPr="00474E00">
              <w:rPr>
                <w:rFonts w:ascii="Arial" w:hAnsi="Arial" w:cs="Arial"/>
                <w:b/>
                <w:sz w:val="24"/>
                <w:szCs w:val="24"/>
              </w:rPr>
              <w:t xml:space="preserve">The Order is </w:t>
            </w:r>
            <w:r w:rsidR="00474E00" w:rsidRPr="00474E00">
              <w:rPr>
                <w:rFonts w:ascii="Arial" w:hAnsi="Arial" w:cs="Arial"/>
                <w:b/>
                <w:bCs/>
                <w:sz w:val="24"/>
                <w:szCs w:val="24"/>
              </w:rPr>
              <w:t xml:space="preserve">proposed for confirmation subject to </w:t>
            </w:r>
            <w:r w:rsidR="00474E00" w:rsidRPr="00474E00">
              <w:rPr>
                <w:rFonts w:ascii="Arial" w:hAnsi="Arial" w:cs="Arial"/>
                <w:b/>
                <w:sz w:val="24"/>
                <w:szCs w:val="24"/>
              </w:rPr>
              <w:t>the modifications set out below in the Formal Decision.</w:t>
            </w:r>
          </w:p>
        </w:tc>
      </w:tr>
      <w:tr w:rsidR="009C36BC" w14:paraId="6A3458F2" w14:textId="77777777" w:rsidTr="009C36BC">
        <w:tc>
          <w:tcPr>
            <w:tcW w:w="9520" w:type="dxa"/>
            <w:tcBorders>
              <w:bottom w:val="single" w:sz="6" w:space="0" w:color="000000"/>
            </w:tcBorders>
            <w:shd w:val="clear" w:color="auto" w:fill="auto"/>
          </w:tcPr>
          <w:p w14:paraId="787CE399" w14:textId="77777777" w:rsidR="009C36BC" w:rsidRPr="009C36BC" w:rsidRDefault="009C36BC" w:rsidP="009C36BC">
            <w:pPr>
              <w:spacing w:before="60"/>
              <w:rPr>
                <w:b/>
                <w:color w:val="000000"/>
                <w:sz w:val="2"/>
              </w:rPr>
            </w:pPr>
            <w:bookmarkStart w:id="1" w:name="bmkReturn"/>
            <w:bookmarkEnd w:id="1"/>
          </w:p>
        </w:tc>
      </w:tr>
    </w:tbl>
    <w:p w14:paraId="4200E907" w14:textId="0A16BE99" w:rsidR="009C36BC" w:rsidRDefault="009C36BC" w:rsidP="009C36BC">
      <w:pPr>
        <w:pStyle w:val="Heading6blackfont"/>
        <w:rPr>
          <w:rFonts w:ascii="Arial" w:hAnsi="Arial" w:cs="Arial"/>
          <w:sz w:val="24"/>
          <w:szCs w:val="24"/>
        </w:rPr>
      </w:pPr>
      <w:r w:rsidRPr="00166502">
        <w:rPr>
          <w:rFonts w:ascii="Arial" w:hAnsi="Arial" w:cs="Arial"/>
          <w:sz w:val="24"/>
          <w:szCs w:val="24"/>
        </w:rPr>
        <w:t>Preliminary Matters</w:t>
      </w:r>
    </w:p>
    <w:p w14:paraId="78F1E76F" w14:textId="77777777" w:rsidR="00D50CD0" w:rsidRDefault="00AD3279" w:rsidP="00A83795">
      <w:pPr>
        <w:pStyle w:val="Style1"/>
        <w:rPr>
          <w:rFonts w:ascii="Arial" w:hAnsi="Arial" w:cs="Arial"/>
          <w:sz w:val="24"/>
          <w:szCs w:val="24"/>
        </w:rPr>
      </w:pPr>
      <w:r>
        <w:rPr>
          <w:rFonts w:ascii="Arial" w:hAnsi="Arial" w:cs="Arial"/>
          <w:sz w:val="24"/>
          <w:szCs w:val="24"/>
        </w:rPr>
        <w:t xml:space="preserve">This case concerns the proposed </w:t>
      </w:r>
      <w:r w:rsidR="006A75D1" w:rsidRPr="006A75D1">
        <w:rPr>
          <w:rFonts w:ascii="Arial" w:hAnsi="Arial" w:cs="Arial"/>
          <w:sz w:val="24"/>
          <w:szCs w:val="24"/>
        </w:rPr>
        <w:t>addition of a footpath to the Definitive Map and Statement (DMS). The route commences from</w:t>
      </w:r>
      <w:r w:rsidR="00E75F22">
        <w:rPr>
          <w:rFonts w:ascii="Arial" w:hAnsi="Arial" w:cs="Arial"/>
          <w:sz w:val="24"/>
          <w:szCs w:val="24"/>
        </w:rPr>
        <w:t xml:space="preserve"> its </w:t>
      </w:r>
      <w:r w:rsidR="007F7674">
        <w:rPr>
          <w:rFonts w:ascii="Arial" w:hAnsi="Arial" w:cs="Arial"/>
          <w:sz w:val="24"/>
          <w:szCs w:val="24"/>
        </w:rPr>
        <w:t>junction with</w:t>
      </w:r>
      <w:r w:rsidR="00D5278D">
        <w:rPr>
          <w:rFonts w:ascii="Arial" w:hAnsi="Arial" w:cs="Arial"/>
          <w:sz w:val="24"/>
          <w:szCs w:val="24"/>
        </w:rPr>
        <w:t xml:space="preserve"> bridleway </w:t>
      </w:r>
      <w:r w:rsidR="00A372F3">
        <w:rPr>
          <w:rFonts w:ascii="Arial" w:hAnsi="Arial" w:cs="Arial"/>
          <w:sz w:val="24"/>
          <w:szCs w:val="24"/>
        </w:rPr>
        <w:t xml:space="preserve">no.4 Kings </w:t>
      </w:r>
      <w:proofErr w:type="spellStart"/>
      <w:r w:rsidR="00A372F3">
        <w:rPr>
          <w:rFonts w:ascii="Arial" w:hAnsi="Arial" w:cs="Arial"/>
          <w:sz w:val="24"/>
          <w:szCs w:val="24"/>
        </w:rPr>
        <w:t>Clipstone</w:t>
      </w:r>
      <w:proofErr w:type="spellEnd"/>
      <w:r w:rsidR="00A372F3">
        <w:rPr>
          <w:rFonts w:ascii="Arial" w:hAnsi="Arial" w:cs="Arial"/>
          <w:sz w:val="24"/>
          <w:szCs w:val="24"/>
        </w:rPr>
        <w:t xml:space="preserve"> </w:t>
      </w:r>
      <w:r w:rsidR="005F57FF">
        <w:rPr>
          <w:rFonts w:ascii="Arial" w:hAnsi="Arial" w:cs="Arial"/>
          <w:sz w:val="24"/>
          <w:szCs w:val="24"/>
        </w:rPr>
        <w:t xml:space="preserve">and follows a generally south-easterly </w:t>
      </w:r>
      <w:r w:rsidR="00CE4510">
        <w:rPr>
          <w:rFonts w:ascii="Arial" w:hAnsi="Arial" w:cs="Arial"/>
          <w:sz w:val="24"/>
          <w:szCs w:val="24"/>
        </w:rPr>
        <w:t xml:space="preserve">direction </w:t>
      </w:r>
      <w:r w:rsidR="00744AC4">
        <w:rPr>
          <w:rFonts w:ascii="Arial" w:hAnsi="Arial" w:cs="Arial"/>
          <w:sz w:val="24"/>
          <w:szCs w:val="24"/>
        </w:rPr>
        <w:t xml:space="preserve">to </w:t>
      </w:r>
      <w:r w:rsidR="00437119">
        <w:rPr>
          <w:rFonts w:ascii="Arial" w:hAnsi="Arial" w:cs="Arial"/>
          <w:sz w:val="24"/>
          <w:szCs w:val="24"/>
        </w:rPr>
        <w:t>Cavendish Way</w:t>
      </w:r>
      <w:r w:rsidR="00E03D54">
        <w:rPr>
          <w:rFonts w:ascii="Arial" w:hAnsi="Arial" w:cs="Arial"/>
          <w:sz w:val="24"/>
          <w:szCs w:val="24"/>
        </w:rPr>
        <w:t>.</w:t>
      </w:r>
      <w:r w:rsidR="008E5381">
        <w:rPr>
          <w:rFonts w:ascii="Arial" w:hAnsi="Arial" w:cs="Arial"/>
          <w:sz w:val="24"/>
          <w:szCs w:val="24"/>
        </w:rPr>
        <w:t xml:space="preserve"> </w:t>
      </w:r>
    </w:p>
    <w:p w14:paraId="27A46246" w14:textId="45D3EE7B" w:rsidR="001154B2" w:rsidRDefault="00437119" w:rsidP="00A83795">
      <w:pPr>
        <w:pStyle w:val="Style1"/>
        <w:rPr>
          <w:rFonts w:ascii="Arial" w:hAnsi="Arial" w:cs="Arial"/>
          <w:sz w:val="24"/>
          <w:szCs w:val="24"/>
        </w:rPr>
      </w:pPr>
      <w:r>
        <w:rPr>
          <w:rFonts w:ascii="Arial" w:hAnsi="Arial" w:cs="Arial"/>
          <w:sz w:val="24"/>
          <w:szCs w:val="24"/>
        </w:rPr>
        <w:t>Nottingham</w:t>
      </w:r>
      <w:r w:rsidR="003D68A0">
        <w:rPr>
          <w:rFonts w:ascii="Arial" w:hAnsi="Arial" w:cs="Arial"/>
          <w:sz w:val="24"/>
          <w:szCs w:val="24"/>
        </w:rPr>
        <w:t>shire</w:t>
      </w:r>
      <w:r w:rsidR="008E5381">
        <w:rPr>
          <w:rFonts w:ascii="Arial" w:hAnsi="Arial" w:cs="Arial"/>
          <w:sz w:val="24"/>
          <w:szCs w:val="24"/>
        </w:rPr>
        <w:t xml:space="preserve"> County </w:t>
      </w:r>
      <w:r w:rsidR="008479F7">
        <w:rPr>
          <w:rFonts w:ascii="Arial" w:hAnsi="Arial" w:cs="Arial"/>
          <w:sz w:val="24"/>
          <w:szCs w:val="24"/>
        </w:rPr>
        <w:t>Council are the Order making authority (OMA)</w:t>
      </w:r>
      <w:r w:rsidR="001B61FF">
        <w:rPr>
          <w:rFonts w:ascii="Arial" w:hAnsi="Arial" w:cs="Arial"/>
          <w:sz w:val="24"/>
          <w:szCs w:val="24"/>
        </w:rPr>
        <w:t xml:space="preserve">. They were </w:t>
      </w:r>
      <w:r w:rsidR="001221DD" w:rsidRPr="001221DD">
        <w:rPr>
          <w:rFonts w:ascii="Arial" w:hAnsi="Arial" w:cs="Arial"/>
          <w:sz w:val="24"/>
          <w:szCs w:val="24"/>
        </w:rPr>
        <w:t xml:space="preserve"> directed to make an Order following a</w:t>
      </w:r>
      <w:r w:rsidR="00002C07">
        <w:rPr>
          <w:rFonts w:ascii="Arial" w:hAnsi="Arial" w:cs="Arial"/>
          <w:sz w:val="24"/>
          <w:szCs w:val="24"/>
        </w:rPr>
        <w:t xml:space="preserve"> Schedule 14</w:t>
      </w:r>
      <w:r w:rsidR="001221DD" w:rsidRPr="001221DD">
        <w:rPr>
          <w:rFonts w:ascii="Arial" w:hAnsi="Arial" w:cs="Arial"/>
          <w:sz w:val="24"/>
          <w:szCs w:val="24"/>
        </w:rPr>
        <w:t xml:space="preserve"> Appeal Decision dated </w:t>
      </w:r>
      <w:r w:rsidR="00BF4649">
        <w:rPr>
          <w:rFonts w:ascii="Arial" w:hAnsi="Arial" w:cs="Arial"/>
          <w:sz w:val="24"/>
          <w:szCs w:val="24"/>
        </w:rPr>
        <w:t xml:space="preserve">12 February 2020, the OMA </w:t>
      </w:r>
      <w:r w:rsidR="00164527">
        <w:rPr>
          <w:rFonts w:ascii="Arial" w:hAnsi="Arial" w:cs="Arial"/>
          <w:sz w:val="24"/>
          <w:szCs w:val="24"/>
        </w:rPr>
        <w:t>are supporting the Order</w:t>
      </w:r>
      <w:r w:rsidR="008479F7">
        <w:rPr>
          <w:rFonts w:ascii="Arial" w:hAnsi="Arial" w:cs="Arial"/>
          <w:sz w:val="24"/>
          <w:szCs w:val="24"/>
        </w:rPr>
        <w:t>.</w:t>
      </w:r>
    </w:p>
    <w:p w14:paraId="78F5A293" w14:textId="77777777" w:rsidR="0036299A" w:rsidRDefault="00C55DC3" w:rsidP="00A83795">
      <w:pPr>
        <w:pStyle w:val="Style1"/>
        <w:rPr>
          <w:rFonts w:ascii="Arial" w:hAnsi="Arial" w:cs="Arial"/>
          <w:sz w:val="24"/>
          <w:szCs w:val="24"/>
        </w:rPr>
      </w:pPr>
      <w:r>
        <w:rPr>
          <w:rFonts w:ascii="Arial" w:hAnsi="Arial" w:cs="Arial"/>
          <w:sz w:val="24"/>
          <w:szCs w:val="24"/>
        </w:rPr>
        <w:t xml:space="preserve">I made an unaccompanied site visit on </w:t>
      </w:r>
      <w:r w:rsidR="003D68A0">
        <w:rPr>
          <w:rFonts w:ascii="Arial" w:hAnsi="Arial" w:cs="Arial"/>
          <w:sz w:val="24"/>
          <w:szCs w:val="24"/>
        </w:rPr>
        <w:t>3 December</w:t>
      </w:r>
      <w:r w:rsidR="00763412">
        <w:rPr>
          <w:rFonts w:ascii="Arial" w:hAnsi="Arial" w:cs="Arial"/>
          <w:sz w:val="24"/>
          <w:szCs w:val="24"/>
        </w:rPr>
        <w:t xml:space="preserve"> 202</w:t>
      </w:r>
      <w:r w:rsidR="006A75D1">
        <w:rPr>
          <w:rFonts w:ascii="Arial" w:hAnsi="Arial" w:cs="Arial"/>
          <w:sz w:val="24"/>
          <w:szCs w:val="24"/>
        </w:rPr>
        <w:t>4</w:t>
      </w:r>
      <w:r w:rsidR="00880EB8">
        <w:rPr>
          <w:rFonts w:ascii="Arial" w:hAnsi="Arial" w:cs="Arial"/>
          <w:sz w:val="24"/>
          <w:szCs w:val="24"/>
        </w:rPr>
        <w:t xml:space="preserve">. As the landowner had not responded to requests </w:t>
      </w:r>
      <w:r w:rsidR="00E4372A">
        <w:rPr>
          <w:rFonts w:ascii="Arial" w:hAnsi="Arial" w:cs="Arial"/>
          <w:sz w:val="24"/>
          <w:szCs w:val="24"/>
        </w:rPr>
        <w:t>for permission to enter the land</w:t>
      </w:r>
      <w:r w:rsidR="005363BD">
        <w:rPr>
          <w:rFonts w:ascii="Arial" w:hAnsi="Arial" w:cs="Arial"/>
          <w:sz w:val="24"/>
          <w:szCs w:val="24"/>
        </w:rPr>
        <w:t>,</w:t>
      </w:r>
      <w:r w:rsidR="00892788">
        <w:rPr>
          <w:rFonts w:ascii="Arial" w:hAnsi="Arial" w:cs="Arial"/>
          <w:sz w:val="24"/>
          <w:szCs w:val="24"/>
        </w:rPr>
        <w:t xml:space="preserve"> I was </w:t>
      </w:r>
      <w:r w:rsidR="005363BD">
        <w:rPr>
          <w:rFonts w:ascii="Arial" w:hAnsi="Arial" w:cs="Arial"/>
          <w:sz w:val="24"/>
          <w:szCs w:val="24"/>
        </w:rPr>
        <w:t xml:space="preserve">only </w:t>
      </w:r>
      <w:r w:rsidR="00892788">
        <w:rPr>
          <w:rFonts w:ascii="Arial" w:hAnsi="Arial" w:cs="Arial"/>
          <w:sz w:val="24"/>
          <w:szCs w:val="24"/>
        </w:rPr>
        <w:t xml:space="preserve">able to view </w:t>
      </w:r>
      <w:r w:rsidR="00C01051">
        <w:rPr>
          <w:rFonts w:ascii="Arial" w:hAnsi="Arial" w:cs="Arial"/>
          <w:sz w:val="24"/>
          <w:szCs w:val="24"/>
        </w:rPr>
        <w:t>the Order route</w:t>
      </w:r>
      <w:r w:rsidR="005363BD">
        <w:rPr>
          <w:rFonts w:ascii="Arial" w:hAnsi="Arial" w:cs="Arial"/>
          <w:sz w:val="24"/>
          <w:szCs w:val="24"/>
        </w:rPr>
        <w:t xml:space="preserve"> from each end</w:t>
      </w:r>
      <w:r w:rsidR="0027377C">
        <w:rPr>
          <w:rFonts w:ascii="Arial" w:hAnsi="Arial" w:cs="Arial"/>
          <w:sz w:val="24"/>
          <w:szCs w:val="24"/>
        </w:rPr>
        <w:t>.</w:t>
      </w:r>
      <w:r w:rsidR="00007B80">
        <w:rPr>
          <w:rFonts w:ascii="Arial" w:hAnsi="Arial" w:cs="Arial"/>
          <w:sz w:val="24"/>
          <w:szCs w:val="24"/>
        </w:rPr>
        <w:t xml:space="preserve"> </w:t>
      </w:r>
      <w:r w:rsidR="00E8367C">
        <w:rPr>
          <w:rFonts w:ascii="Arial" w:hAnsi="Arial" w:cs="Arial"/>
          <w:sz w:val="24"/>
          <w:szCs w:val="24"/>
        </w:rPr>
        <w:t xml:space="preserve">However, I am content that </w:t>
      </w:r>
      <w:r w:rsidR="003C3DFE">
        <w:rPr>
          <w:rFonts w:ascii="Arial" w:hAnsi="Arial" w:cs="Arial"/>
          <w:sz w:val="24"/>
          <w:szCs w:val="24"/>
        </w:rPr>
        <w:t xml:space="preserve">I could </w:t>
      </w:r>
      <w:r w:rsidR="002D3748">
        <w:rPr>
          <w:rFonts w:ascii="Arial" w:hAnsi="Arial" w:cs="Arial"/>
          <w:sz w:val="24"/>
          <w:szCs w:val="24"/>
        </w:rPr>
        <w:t xml:space="preserve">see enough of the route to be able to </w:t>
      </w:r>
      <w:proofErr w:type="gramStart"/>
      <w:r w:rsidR="002D3748">
        <w:rPr>
          <w:rFonts w:ascii="Arial" w:hAnsi="Arial" w:cs="Arial"/>
          <w:sz w:val="24"/>
          <w:szCs w:val="24"/>
        </w:rPr>
        <w:t>make a decision</w:t>
      </w:r>
      <w:proofErr w:type="gramEnd"/>
      <w:r w:rsidR="002D3748">
        <w:rPr>
          <w:rFonts w:ascii="Arial" w:hAnsi="Arial" w:cs="Arial"/>
          <w:sz w:val="24"/>
          <w:szCs w:val="24"/>
        </w:rPr>
        <w:t>.</w:t>
      </w:r>
      <w:r w:rsidR="00431F5F">
        <w:rPr>
          <w:rFonts w:ascii="Arial" w:hAnsi="Arial" w:cs="Arial"/>
          <w:sz w:val="24"/>
          <w:szCs w:val="24"/>
        </w:rPr>
        <w:t xml:space="preserve"> </w:t>
      </w:r>
      <w:r w:rsidR="00CA1374">
        <w:rPr>
          <w:rFonts w:ascii="Arial" w:hAnsi="Arial" w:cs="Arial"/>
          <w:sz w:val="24"/>
          <w:szCs w:val="24"/>
        </w:rPr>
        <w:t xml:space="preserve"> </w:t>
      </w:r>
      <w:r w:rsidR="009505BC">
        <w:rPr>
          <w:rFonts w:ascii="Arial" w:hAnsi="Arial" w:cs="Arial"/>
          <w:sz w:val="24"/>
          <w:szCs w:val="24"/>
        </w:rPr>
        <w:t xml:space="preserve"> </w:t>
      </w:r>
    </w:p>
    <w:p w14:paraId="5A319501" w14:textId="70953540" w:rsidR="006512F5" w:rsidRDefault="006512F5" w:rsidP="00A83795">
      <w:pPr>
        <w:pStyle w:val="Style1"/>
        <w:rPr>
          <w:rFonts w:ascii="Arial" w:hAnsi="Arial" w:cs="Arial"/>
          <w:sz w:val="24"/>
          <w:szCs w:val="24"/>
        </w:rPr>
      </w:pPr>
      <w:r w:rsidRPr="006512F5">
        <w:rPr>
          <w:rFonts w:ascii="Arial" w:hAnsi="Arial" w:cs="Arial"/>
          <w:sz w:val="24"/>
          <w:szCs w:val="24"/>
        </w:rPr>
        <w:t>I have</w:t>
      </w:r>
      <w:r>
        <w:rPr>
          <w:rFonts w:ascii="Arial" w:hAnsi="Arial" w:cs="Arial"/>
          <w:sz w:val="24"/>
          <w:szCs w:val="24"/>
        </w:rPr>
        <w:t xml:space="preserve"> </w:t>
      </w:r>
      <w:r w:rsidRPr="006512F5">
        <w:rPr>
          <w:rFonts w:ascii="Arial" w:hAnsi="Arial" w:cs="Arial"/>
          <w:sz w:val="24"/>
          <w:szCs w:val="24"/>
        </w:rPr>
        <w:t>amended the Order plan by adding letters at certain points on the Order route, to enable ease of referencing. In this decision I will refer to these points</w:t>
      </w:r>
      <w:r w:rsidR="00F80C31">
        <w:rPr>
          <w:rFonts w:ascii="Arial" w:hAnsi="Arial" w:cs="Arial"/>
          <w:sz w:val="24"/>
          <w:szCs w:val="24"/>
        </w:rPr>
        <w:t>.</w:t>
      </w:r>
    </w:p>
    <w:p w14:paraId="62AF211E" w14:textId="7DBE657B" w:rsidR="007D0D03" w:rsidRPr="00F80C31" w:rsidRDefault="00BD2F61" w:rsidP="00F80C31">
      <w:pPr>
        <w:pStyle w:val="Style1"/>
        <w:rPr>
          <w:rFonts w:ascii="Arial" w:hAnsi="Arial" w:cs="Arial"/>
          <w:sz w:val="24"/>
          <w:szCs w:val="24"/>
        </w:rPr>
      </w:pPr>
      <w:r>
        <w:rPr>
          <w:rFonts w:ascii="Arial" w:hAnsi="Arial" w:cs="Arial"/>
          <w:sz w:val="24"/>
          <w:szCs w:val="24"/>
        </w:rPr>
        <w:t xml:space="preserve">I have </w:t>
      </w:r>
      <w:r w:rsidR="00F80C31">
        <w:rPr>
          <w:rFonts w:ascii="Arial" w:hAnsi="Arial" w:cs="Arial"/>
          <w:sz w:val="24"/>
          <w:szCs w:val="24"/>
        </w:rPr>
        <w:t xml:space="preserve">also </w:t>
      </w:r>
      <w:r>
        <w:rPr>
          <w:rFonts w:ascii="Arial" w:hAnsi="Arial" w:cs="Arial"/>
          <w:sz w:val="24"/>
          <w:szCs w:val="24"/>
        </w:rPr>
        <w:t>noted an error in the recording of the alignment of the Order route at the northern end</w:t>
      </w:r>
      <w:r w:rsidR="00DE49CF">
        <w:rPr>
          <w:rFonts w:ascii="Arial" w:hAnsi="Arial" w:cs="Arial"/>
          <w:sz w:val="24"/>
          <w:szCs w:val="24"/>
        </w:rPr>
        <w:t xml:space="preserve">. </w:t>
      </w:r>
      <w:r w:rsidR="00A54EF3">
        <w:rPr>
          <w:rFonts w:ascii="Arial" w:hAnsi="Arial" w:cs="Arial"/>
          <w:sz w:val="24"/>
          <w:szCs w:val="24"/>
        </w:rPr>
        <w:t>T</w:t>
      </w:r>
      <w:r w:rsidR="00131469">
        <w:rPr>
          <w:rFonts w:ascii="Arial" w:hAnsi="Arial" w:cs="Arial"/>
          <w:sz w:val="24"/>
          <w:szCs w:val="24"/>
        </w:rPr>
        <w:t xml:space="preserve">he original application plan </w:t>
      </w:r>
      <w:r w:rsidR="003F0884">
        <w:rPr>
          <w:rFonts w:ascii="Arial" w:hAnsi="Arial" w:cs="Arial"/>
          <w:sz w:val="24"/>
          <w:szCs w:val="24"/>
        </w:rPr>
        <w:t xml:space="preserve">shows the route </w:t>
      </w:r>
      <w:r w:rsidR="002C4301">
        <w:rPr>
          <w:rFonts w:ascii="Arial" w:hAnsi="Arial" w:cs="Arial"/>
          <w:sz w:val="24"/>
          <w:szCs w:val="24"/>
        </w:rPr>
        <w:t xml:space="preserve">continuing in a straight line to </w:t>
      </w:r>
      <w:r w:rsidR="009B26C6">
        <w:rPr>
          <w:rFonts w:ascii="Arial" w:hAnsi="Arial" w:cs="Arial"/>
          <w:sz w:val="24"/>
          <w:szCs w:val="24"/>
        </w:rPr>
        <w:t xml:space="preserve">join bridleway no.4 at </w:t>
      </w:r>
      <w:r w:rsidR="002C4301">
        <w:rPr>
          <w:rFonts w:ascii="Arial" w:hAnsi="Arial" w:cs="Arial"/>
          <w:sz w:val="24"/>
          <w:szCs w:val="24"/>
        </w:rPr>
        <w:t>point A</w:t>
      </w:r>
      <w:r w:rsidR="004F3281">
        <w:rPr>
          <w:rFonts w:ascii="Arial" w:hAnsi="Arial" w:cs="Arial"/>
          <w:sz w:val="24"/>
          <w:szCs w:val="24"/>
        </w:rPr>
        <w:t xml:space="preserve">, </w:t>
      </w:r>
      <w:r w:rsidR="00D0464F">
        <w:rPr>
          <w:rFonts w:ascii="Arial" w:hAnsi="Arial" w:cs="Arial"/>
          <w:sz w:val="24"/>
          <w:szCs w:val="24"/>
        </w:rPr>
        <w:t>this is the route that was allowed in the appeal decision</w:t>
      </w:r>
      <w:r w:rsidR="0052013F">
        <w:rPr>
          <w:rFonts w:ascii="Arial" w:hAnsi="Arial" w:cs="Arial"/>
          <w:sz w:val="24"/>
          <w:szCs w:val="24"/>
        </w:rPr>
        <w:t xml:space="preserve">. </w:t>
      </w:r>
      <w:r w:rsidR="00160C57">
        <w:rPr>
          <w:rFonts w:ascii="Arial" w:hAnsi="Arial" w:cs="Arial"/>
          <w:sz w:val="24"/>
          <w:szCs w:val="24"/>
        </w:rPr>
        <w:t xml:space="preserve">In </w:t>
      </w:r>
      <w:r w:rsidR="005B1FB3">
        <w:rPr>
          <w:rFonts w:ascii="Arial" w:hAnsi="Arial" w:cs="Arial"/>
          <w:sz w:val="24"/>
          <w:szCs w:val="24"/>
        </w:rPr>
        <w:t>addition,</w:t>
      </w:r>
      <w:r w:rsidR="00160C57">
        <w:rPr>
          <w:rFonts w:ascii="Arial" w:hAnsi="Arial" w:cs="Arial"/>
          <w:sz w:val="24"/>
          <w:szCs w:val="24"/>
        </w:rPr>
        <w:t xml:space="preserve"> all the</w:t>
      </w:r>
      <w:r w:rsidR="003E30A6">
        <w:rPr>
          <w:rFonts w:ascii="Arial" w:hAnsi="Arial" w:cs="Arial"/>
          <w:sz w:val="24"/>
          <w:szCs w:val="24"/>
        </w:rPr>
        <w:t xml:space="preserve"> </w:t>
      </w:r>
      <w:r w:rsidR="00160C57">
        <w:rPr>
          <w:rFonts w:ascii="Arial" w:hAnsi="Arial" w:cs="Arial"/>
          <w:sz w:val="24"/>
          <w:szCs w:val="24"/>
        </w:rPr>
        <w:t>user evidence before me</w:t>
      </w:r>
      <w:r w:rsidR="00D0464F">
        <w:rPr>
          <w:rFonts w:ascii="Arial" w:hAnsi="Arial" w:cs="Arial"/>
          <w:sz w:val="24"/>
          <w:szCs w:val="24"/>
        </w:rPr>
        <w:t xml:space="preserve"> </w:t>
      </w:r>
      <w:r w:rsidR="003E30A6">
        <w:rPr>
          <w:rFonts w:ascii="Arial" w:hAnsi="Arial" w:cs="Arial"/>
          <w:sz w:val="24"/>
          <w:szCs w:val="24"/>
        </w:rPr>
        <w:t>refers to this route</w:t>
      </w:r>
      <w:r w:rsidR="00C76567">
        <w:rPr>
          <w:rFonts w:ascii="Arial" w:hAnsi="Arial" w:cs="Arial"/>
          <w:sz w:val="24"/>
          <w:szCs w:val="24"/>
        </w:rPr>
        <w:t>,</w:t>
      </w:r>
      <w:r w:rsidR="00223B7D">
        <w:rPr>
          <w:rFonts w:ascii="Arial" w:hAnsi="Arial" w:cs="Arial"/>
          <w:sz w:val="24"/>
          <w:szCs w:val="24"/>
        </w:rPr>
        <w:t xml:space="preserve"> rather than the route shown which cuts the corner of the adjacent field</w:t>
      </w:r>
      <w:r w:rsidR="001D1DAC">
        <w:rPr>
          <w:rFonts w:ascii="Arial" w:hAnsi="Arial" w:cs="Arial"/>
          <w:sz w:val="24"/>
          <w:szCs w:val="24"/>
        </w:rPr>
        <w:t xml:space="preserve"> a</w:t>
      </w:r>
      <w:r w:rsidR="00B219C8">
        <w:rPr>
          <w:rFonts w:ascii="Arial" w:hAnsi="Arial" w:cs="Arial"/>
          <w:sz w:val="24"/>
          <w:szCs w:val="24"/>
        </w:rPr>
        <w:t>nd</w:t>
      </w:r>
      <w:r w:rsidR="001D1DAC">
        <w:rPr>
          <w:rFonts w:ascii="Arial" w:hAnsi="Arial" w:cs="Arial"/>
          <w:sz w:val="24"/>
          <w:szCs w:val="24"/>
        </w:rPr>
        <w:t xml:space="preserve"> joins bridleway no.4 at point B</w:t>
      </w:r>
      <w:r w:rsidR="00A14590">
        <w:rPr>
          <w:rFonts w:ascii="Arial" w:hAnsi="Arial" w:cs="Arial"/>
          <w:sz w:val="24"/>
          <w:szCs w:val="24"/>
        </w:rPr>
        <w:t>.</w:t>
      </w:r>
      <w:r w:rsidR="00AD1354">
        <w:rPr>
          <w:rFonts w:ascii="Arial" w:hAnsi="Arial" w:cs="Arial"/>
          <w:sz w:val="24"/>
          <w:szCs w:val="24"/>
        </w:rPr>
        <w:t xml:space="preserve"> </w:t>
      </w:r>
      <w:r w:rsidR="00F576EE">
        <w:rPr>
          <w:rFonts w:ascii="Arial" w:hAnsi="Arial" w:cs="Arial"/>
          <w:sz w:val="24"/>
          <w:szCs w:val="24"/>
        </w:rPr>
        <w:t>T</w:t>
      </w:r>
      <w:r w:rsidR="00AD1354">
        <w:rPr>
          <w:rFonts w:ascii="Arial" w:hAnsi="Arial" w:cs="Arial"/>
          <w:sz w:val="24"/>
          <w:szCs w:val="24"/>
        </w:rPr>
        <w:t>herefore</w:t>
      </w:r>
      <w:r w:rsidR="00F576EE">
        <w:rPr>
          <w:rFonts w:ascii="Arial" w:hAnsi="Arial" w:cs="Arial"/>
          <w:sz w:val="24"/>
          <w:szCs w:val="24"/>
        </w:rPr>
        <w:t xml:space="preserve">, if the Order is confirmed, </w:t>
      </w:r>
      <w:r w:rsidR="00AD1354">
        <w:rPr>
          <w:rFonts w:ascii="Arial" w:hAnsi="Arial" w:cs="Arial"/>
          <w:sz w:val="24"/>
          <w:szCs w:val="24"/>
        </w:rPr>
        <w:t xml:space="preserve">the </w:t>
      </w:r>
      <w:r w:rsidR="008A6F97">
        <w:rPr>
          <w:rFonts w:ascii="Arial" w:hAnsi="Arial" w:cs="Arial"/>
          <w:sz w:val="24"/>
          <w:szCs w:val="24"/>
        </w:rPr>
        <w:t>Order and Order plan</w:t>
      </w:r>
      <w:r w:rsidR="00F576EE">
        <w:rPr>
          <w:rFonts w:ascii="Arial" w:hAnsi="Arial" w:cs="Arial"/>
          <w:sz w:val="24"/>
          <w:szCs w:val="24"/>
        </w:rPr>
        <w:t xml:space="preserve"> will be modified</w:t>
      </w:r>
      <w:r w:rsidR="008A6F97">
        <w:rPr>
          <w:rFonts w:ascii="Arial" w:hAnsi="Arial" w:cs="Arial"/>
          <w:sz w:val="24"/>
          <w:szCs w:val="24"/>
        </w:rPr>
        <w:t xml:space="preserve"> accordingly.</w:t>
      </w:r>
      <w:r w:rsidR="00A36AE7">
        <w:rPr>
          <w:rFonts w:ascii="Arial" w:hAnsi="Arial" w:cs="Arial"/>
          <w:sz w:val="24"/>
          <w:szCs w:val="24"/>
        </w:rPr>
        <w:t xml:space="preserve"> This is referred to at </w:t>
      </w:r>
      <w:r w:rsidR="00A36AE7" w:rsidRPr="00ED7759">
        <w:rPr>
          <w:rFonts w:ascii="Arial" w:hAnsi="Arial" w:cs="Arial"/>
          <w:sz w:val="24"/>
          <w:szCs w:val="24"/>
        </w:rPr>
        <w:t xml:space="preserve">paragraph </w:t>
      </w:r>
      <w:r w:rsidR="00ED7759" w:rsidRPr="00ED7759">
        <w:rPr>
          <w:rFonts w:ascii="Arial" w:hAnsi="Arial" w:cs="Arial"/>
          <w:sz w:val="24"/>
          <w:szCs w:val="24"/>
        </w:rPr>
        <w:t>3</w:t>
      </w:r>
      <w:r w:rsidR="00F80184">
        <w:rPr>
          <w:rFonts w:ascii="Arial" w:hAnsi="Arial" w:cs="Arial"/>
          <w:sz w:val="24"/>
          <w:szCs w:val="24"/>
        </w:rPr>
        <w:t>4</w:t>
      </w:r>
      <w:r w:rsidR="00A36AE7">
        <w:rPr>
          <w:rFonts w:ascii="Arial" w:hAnsi="Arial" w:cs="Arial"/>
          <w:sz w:val="24"/>
          <w:szCs w:val="24"/>
        </w:rPr>
        <w:t xml:space="preserve"> below. </w:t>
      </w:r>
      <w:r w:rsidR="004E247F">
        <w:rPr>
          <w:rFonts w:ascii="Arial" w:hAnsi="Arial" w:cs="Arial"/>
          <w:sz w:val="24"/>
          <w:szCs w:val="24"/>
        </w:rPr>
        <w:t xml:space="preserve">I understand that since the locking of the field gate </w:t>
      </w:r>
      <w:r w:rsidR="007E175D">
        <w:rPr>
          <w:rFonts w:ascii="Arial" w:hAnsi="Arial" w:cs="Arial"/>
          <w:sz w:val="24"/>
          <w:szCs w:val="24"/>
        </w:rPr>
        <w:t>near to</w:t>
      </w:r>
      <w:r w:rsidR="004E247F">
        <w:rPr>
          <w:rFonts w:ascii="Arial" w:hAnsi="Arial" w:cs="Arial"/>
          <w:sz w:val="24"/>
          <w:szCs w:val="24"/>
        </w:rPr>
        <w:t xml:space="preserve"> point A</w:t>
      </w:r>
      <w:r w:rsidR="00FB7D18">
        <w:rPr>
          <w:rFonts w:ascii="Arial" w:hAnsi="Arial" w:cs="Arial"/>
          <w:sz w:val="24"/>
          <w:szCs w:val="24"/>
        </w:rPr>
        <w:t xml:space="preserve">, a route to </w:t>
      </w:r>
      <w:r w:rsidR="004351CF">
        <w:rPr>
          <w:rFonts w:ascii="Arial" w:hAnsi="Arial" w:cs="Arial"/>
          <w:sz w:val="24"/>
          <w:szCs w:val="24"/>
        </w:rPr>
        <w:t xml:space="preserve">point </w:t>
      </w:r>
      <w:r w:rsidR="00BD2FEA">
        <w:rPr>
          <w:rFonts w:ascii="Arial" w:hAnsi="Arial" w:cs="Arial"/>
          <w:sz w:val="24"/>
          <w:szCs w:val="24"/>
        </w:rPr>
        <w:t>B may have been use</w:t>
      </w:r>
      <w:r w:rsidR="008344B7">
        <w:rPr>
          <w:rFonts w:ascii="Arial" w:hAnsi="Arial" w:cs="Arial"/>
          <w:sz w:val="24"/>
          <w:szCs w:val="24"/>
        </w:rPr>
        <w:t xml:space="preserve">d, however, </w:t>
      </w:r>
      <w:r w:rsidR="00FE3C6F">
        <w:rPr>
          <w:rFonts w:ascii="Arial" w:hAnsi="Arial" w:cs="Arial"/>
          <w:sz w:val="24"/>
          <w:szCs w:val="24"/>
        </w:rPr>
        <w:t>no evidence has been sub</w:t>
      </w:r>
      <w:r w:rsidR="00E10D25">
        <w:rPr>
          <w:rFonts w:ascii="Arial" w:hAnsi="Arial" w:cs="Arial"/>
          <w:sz w:val="24"/>
          <w:szCs w:val="24"/>
        </w:rPr>
        <w:t>mitted in relation to this alternative route.</w:t>
      </w:r>
      <w:r w:rsidR="00F80C31">
        <w:rPr>
          <w:rFonts w:ascii="Arial" w:hAnsi="Arial" w:cs="Arial"/>
          <w:sz w:val="24"/>
          <w:szCs w:val="24"/>
        </w:rPr>
        <w:t xml:space="preserve"> </w:t>
      </w:r>
      <w:r w:rsidR="007D0D03" w:rsidRPr="00F80C31">
        <w:rPr>
          <w:rFonts w:ascii="Arial" w:hAnsi="Arial" w:cs="Arial"/>
          <w:sz w:val="24"/>
          <w:szCs w:val="24"/>
        </w:rPr>
        <w:t xml:space="preserve">I </w:t>
      </w:r>
      <w:r w:rsidR="009353E5" w:rsidRPr="00F80C31">
        <w:rPr>
          <w:rFonts w:ascii="Arial" w:hAnsi="Arial" w:cs="Arial"/>
          <w:sz w:val="24"/>
          <w:szCs w:val="24"/>
        </w:rPr>
        <w:t xml:space="preserve">have </w:t>
      </w:r>
      <w:r w:rsidR="002E6A5B" w:rsidRPr="00F80C31">
        <w:rPr>
          <w:rFonts w:ascii="Arial" w:hAnsi="Arial" w:cs="Arial"/>
          <w:sz w:val="24"/>
          <w:szCs w:val="24"/>
        </w:rPr>
        <w:t xml:space="preserve">appended a </w:t>
      </w:r>
      <w:r w:rsidR="007D0D03" w:rsidRPr="00F80C31">
        <w:rPr>
          <w:rFonts w:ascii="Arial" w:hAnsi="Arial" w:cs="Arial"/>
          <w:sz w:val="24"/>
          <w:szCs w:val="24"/>
        </w:rPr>
        <w:t>copy of th</w:t>
      </w:r>
      <w:r w:rsidR="00444578" w:rsidRPr="00F80C31">
        <w:rPr>
          <w:rFonts w:ascii="Arial" w:hAnsi="Arial" w:cs="Arial"/>
          <w:sz w:val="24"/>
          <w:szCs w:val="24"/>
        </w:rPr>
        <w:t>e</w:t>
      </w:r>
      <w:r w:rsidR="00F576EE">
        <w:rPr>
          <w:rFonts w:ascii="Arial" w:hAnsi="Arial" w:cs="Arial"/>
          <w:sz w:val="24"/>
          <w:szCs w:val="24"/>
        </w:rPr>
        <w:t xml:space="preserve"> </w:t>
      </w:r>
      <w:r w:rsidR="003440EC">
        <w:rPr>
          <w:rFonts w:ascii="Arial" w:hAnsi="Arial" w:cs="Arial"/>
          <w:sz w:val="24"/>
          <w:szCs w:val="24"/>
        </w:rPr>
        <w:t xml:space="preserve">annotated </w:t>
      </w:r>
      <w:r w:rsidR="00444578" w:rsidRPr="00F80C31">
        <w:rPr>
          <w:rFonts w:ascii="Arial" w:hAnsi="Arial" w:cs="Arial"/>
          <w:sz w:val="24"/>
          <w:szCs w:val="24"/>
        </w:rPr>
        <w:t>Order</w:t>
      </w:r>
      <w:r w:rsidR="007D0D03" w:rsidRPr="00F80C31">
        <w:rPr>
          <w:rFonts w:ascii="Arial" w:hAnsi="Arial" w:cs="Arial"/>
          <w:sz w:val="24"/>
          <w:szCs w:val="24"/>
        </w:rPr>
        <w:t xml:space="preserve"> plan</w:t>
      </w:r>
      <w:r w:rsidR="002E6A5B" w:rsidRPr="00F80C31">
        <w:rPr>
          <w:rFonts w:ascii="Arial" w:hAnsi="Arial" w:cs="Arial"/>
          <w:sz w:val="24"/>
          <w:szCs w:val="24"/>
        </w:rPr>
        <w:t xml:space="preserve"> to the end of my decision</w:t>
      </w:r>
      <w:r w:rsidR="007D0D03" w:rsidRPr="00F80C31">
        <w:rPr>
          <w:rFonts w:ascii="Arial" w:hAnsi="Arial" w:cs="Arial"/>
          <w:sz w:val="24"/>
          <w:szCs w:val="24"/>
        </w:rPr>
        <w:t>.</w:t>
      </w:r>
    </w:p>
    <w:p w14:paraId="0B75029C" w14:textId="182A5F89" w:rsidR="00A83795" w:rsidRPr="001B5D62" w:rsidRDefault="009C17AA" w:rsidP="001B5D62">
      <w:pPr>
        <w:pStyle w:val="Style1"/>
        <w:rPr>
          <w:rFonts w:ascii="Arial" w:hAnsi="Arial" w:cs="Arial"/>
          <w:sz w:val="24"/>
          <w:szCs w:val="24"/>
        </w:rPr>
      </w:pPr>
      <w:r>
        <w:rPr>
          <w:rFonts w:ascii="Arial" w:hAnsi="Arial" w:cs="Arial"/>
          <w:sz w:val="24"/>
          <w:szCs w:val="24"/>
        </w:rPr>
        <w:lastRenderedPageBreak/>
        <w:t xml:space="preserve">The objection </w:t>
      </w:r>
      <w:r w:rsidR="00325221">
        <w:rPr>
          <w:rFonts w:ascii="Arial" w:hAnsi="Arial" w:cs="Arial"/>
          <w:sz w:val="24"/>
          <w:szCs w:val="24"/>
        </w:rPr>
        <w:t xml:space="preserve">submitted does raise matters that I cannot consider in reaching my </w:t>
      </w:r>
      <w:r w:rsidR="004D0D3F">
        <w:rPr>
          <w:rFonts w:ascii="Arial" w:hAnsi="Arial" w:cs="Arial"/>
          <w:sz w:val="24"/>
          <w:szCs w:val="24"/>
        </w:rPr>
        <w:t xml:space="preserve">decision, I </w:t>
      </w:r>
      <w:r w:rsidR="007D4914">
        <w:rPr>
          <w:rFonts w:ascii="Arial" w:hAnsi="Arial" w:cs="Arial"/>
          <w:sz w:val="24"/>
          <w:szCs w:val="24"/>
        </w:rPr>
        <w:t>refer to</w:t>
      </w:r>
      <w:r w:rsidR="004D0D3F">
        <w:rPr>
          <w:rFonts w:ascii="Arial" w:hAnsi="Arial" w:cs="Arial"/>
          <w:sz w:val="24"/>
          <w:szCs w:val="24"/>
        </w:rPr>
        <w:t xml:space="preserve"> them below.</w:t>
      </w:r>
      <w:r w:rsidR="00D175C7">
        <w:rPr>
          <w:rFonts w:ascii="Arial" w:hAnsi="Arial" w:cs="Arial"/>
          <w:sz w:val="24"/>
          <w:szCs w:val="24"/>
        </w:rPr>
        <w:t xml:space="preserve"> The objector has not made any </w:t>
      </w:r>
      <w:r w:rsidR="00366832">
        <w:rPr>
          <w:rFonts w:ascii="Arial" w:hAnsi="Arial" w:cs="Arial"/>
          <w:sz w:val="24"/>
          <w:szCs w:val="24"/>
        </w:rPr>
        <w:t xml:space="preserve">further submissions </w:t>
      </w:r>
      <w:r w:rsidR="000B6660">
        <w:rPr>
          <w:rFonts w:ascii="Arial" w:hAnsi="Arial" w:cs="Arial"/>
          <w:sz w:val="24"/>
          <w:szCs w:val="24"/>
        </w:rPr>
        <w:t>since the</w:t>
      </w:r>
      <w:r w:rsidR="007C0AC4">
        <w:rPr>
          <w:rFonts w:ascii="Arial" w:hAnsi="Arial" w:cs="Arial"/>
          <w:sz w:val="24"/>
          <w:szCs w:val="24"/>
        </w:rPr>
        <w:t xml:space="preserve"> </w:t>
      </w:r>
      <w:r w:rsidR="00CE1182">
        <w:rPr>
          <w:rFonts w:ascii="Arial" w:hAnsi="Arial" w:cs="Arial"/>
          <w:sz w:val="24"/>
          <w:szCs w:val="24"/>
        </w:rPr>
        <w:t>statutory</w:t>
      </w:r>
      <w:r w:rsidR="007C0AC4">
        <w:rPr>
          <w:rFonts w:ascii="Arial" w:hAnsi="Arial" w:cs="Arial"/>
          <w:sz w:val="24"/>
          <w:szCs w:val="24"/>
        </w:rPr>
        <w:t xml:space="preserve"> </w:t>
      </w:r>
      <w:r w:rsidR="00E30173">
        <w:rPr>
          <w:rFonts w:ascii="Arial" w:hAnsi="Arial" w:cs="Arial"/>
          <w:sz w:val="24"/>
          <w:szCs w:val="24"/>
        </w:rPr>
        <w:t xml:space="preserve">objection </w:t>
      </w:r>
      <w:r w:rsidR="00A44DA5">
        <w:rPr>
          <w:rFonts w:ascii="Arial" w:hAnsi="Arial" w:cs="Arial"/>
          <w:sz w:val="24"/>
          <w:szCs w:val="24"/>
        </w:rPr>
        <w:t>to the OMA.</w:t>
      </w:r>
      <w:r w:rsidR="00395DFC" w:rsidRPr="001B5D62">
        <w:rPr>
          <w:rFonts w:ascii="Arial" w:hAnsi="Arial" w:cs="Arial"/>
          <w:sz w:val="24"/>
          <w:szCs w:val="24"/>
        </w:rPr>
        <w:t xml:space="preserve"> </w:t>
      </w:r>
      <w:r w:rsidR="00B346B5" w:rsidRPr="001B5D62">
        <w:rPr>
          <w:rFonts w:ascii="Arial" w:hAnsi="Arial" w:cs="Arial"/>
          <w:sz w:val="24"/>
          <w:szCs w:val="24"/>
        </w:rPr>
        <w:t xml:space="preserve"> </w:t>
      </w:r>
      <w:r w:rsidR="00B16BC0" w:rsidRPr="001B5D62">
        <w:rPr>
          <w:rFonts w:ascii="Arial" w:hAnsi="Arial" w:cs="Arial"/>
          <w:sz w:val="24"/>
          <w:szCs w:val="24"/>
        </w:rPr>
        <w:t xml:space="preserve"> </w:t>
      </w:r>
    </w:p>
    <w:p w14:paraId="64FF11F4" w14:textId="0C6A7A66" w:rsidR="009C36BC" w:rsidRDefault="009C36BC" w:rsidP="009C36BC">
      <w:pPr>
        <w:pStyle w:val="Heading6blackfont"/>
        <w:rPr>
          <w:rFonts w:ascii="Arial" w:hAnsi="Arial" w:cs="Arial"/>
          <w:sz w:val="24"/>
          <w:szCs w:val="24"/>
        </w:rPr>
      </w:pPr>
      <w:r w:rsidRPr="00166502">
        <w:rPr>
          <w:rFonts w:ascii="Arial" w:hAnsi="Arial" w:cs="Arial"/>
          <w:sz w:val="24"/>
          <w:szCs w:val="24"/>
        </w:rPr>
        <w:t>The Main Issues</w:t>
      </w:r>
    </w:p>
    <w:p w14:paraId="2C48CE9C" w14:textId="0AC0F0C6" w:rsidR="00C41346" w:rsidRPr="00F36BF2" w:rsidRDefault="00C41346" w:rsidP="00C41346">
      <w:pPr>
        <w:pStyle w:val="Style1"/>
        <w:rPr>
          <w:rFonts w:ascii="Arial" w:hAnsi="Arial" w:cs="Arial"/>
          <w:sz w:val="24"/>
          <w:szCs w:val="24"/>
        </w:rPr>
      </w:pPr>
      <w:r w:rsidRPr="00F36BF2">
        <w:rPr>
          <w:rFonts w:ascii="Arial" w:hAnsi="Arial" w:cs="Arial"/>
          <w:sz w:val="24"/>
          <w:szCs w:val="24"/>
        </w:rPr>
        <w:t>The Order</w:t>
      </w:r>
      <w:r w:rsidR="00663450">
        <w:rPr>
          <w:rFonts w:ascii="Arial" w:hAnsi="Arial" w:cs="Arial"/>
          <w:sz w:val="24"/>
          <w:szCs w:val="24"/>
        </w:rPr>
        <w:t xml:space="preserve"> is made</w:t>
      </w:r>
      <w:r w:rsidRPr="00F36BF2">
        <w:rPr>
          <w:rFonts w:ascii="Arial" w:hAnsi="Arial" w:cs="Arial"/>
          <w:sz w:val="24"/>
          <w:szCs w:val="24"/>
        </w:rPr>
        <w:t xml:space="preserve"> under </w:t>
      </w:r>
      <w:r w:rsidR="00E03685">
        <w:rPr>
          <w:rFonts w:ascii="Arial" w:hAnsi="Arial" w:cs="Arial"/>
          <w:sz w:val="24"/>
          <w:szCs w:val="24"/>
        </w:rPr>
        <w:t>s</w:t>
      </w:r>
      <w:r w:rsidRPr="00F36BF2">
        <w:rPr>
          <w:rFonts w:ascii="Arial" w:hAnsi="Arial" w:cs="Arial"/>
          <w:sz w:val="24"/>
          <w:szCs w:val="24"/>
        </w:rPr>
        <w:t xml:space="preserve">ection 53(2) of the 1981 Act </w:t>
      </w:r>
      <w:proofErr w:type="gramStart"/>
      <w:r w:rsidRPr="00F36BF2">
        <w:rPr>
          <w:rFonts w:ascii="Arial" w:hAnsi="Arial" w:cs="Arial"/>
          <w:sz w:val="24"/>
          <w:szCs w:val="24"/>
        </w:rPr>
        <w:t>on the basis of</w:t>
      </w:r>
      <w:proofErr w:type="gramEnd"/>
      <w:r w:rsidRPr="00F36BF2">
        <w:rPr>
          <w:rFonts w:ascii="Arial" w:hAnsi="Arial" w:cs="Arial"/>
          <w:sz w:val="24"/>
          <w:szCs w:val="24"/>
        </w:rPr>
        <w:t xml:space="preserve"> an event specified in sub-section 53(3)(b). This relates to the situation where there has been the expiration, in relation to any way in the area to which the map relates, of any period such that the enjoyment by the public of the way during that period raises a presumption that the way has been dedicated as a public path.   </w:t>
      </w:r>
    </w:p>
    <w:p w14:paraId="29C727C6" w14:textId="4D4B7794" w:rsidR="00ED796F" w:rsidRDefault="004B196D" w:rsidP="00746F92">
      <w:pPr>
        <w:pStyle w:val="Style1"/>
        <w:rPr>
          <w:rFonts w:ascii="Arial" w:hAnsi="Arial" w:cs="Arial"/>
          <w:sz w:val="24"/>
          <w:szCs w:val="24"/>
        </w:rPr>
      </w:pPr>
      <w:r w:rsidRPr="00746F92">
        <w:rPr>
          <w:rFonts w:ascii="Arial" w:hAnsi="Arial" w:cs="Arial"/>
          <w:sz w:val="24"/>
          <w:szCs w:val="24"/>
        </w:rPr>
        <w:t xml:space="preserve">The evidence </w:t>
      </w:r>
      <w:r w:rsidR="00B40CFD" w:rsidRPr="00746F92">
        <w:rPr>
          <w:rFonts w:ascii="Arial" w:hAnsi="Arial" w:cs="Arial"/>
          <w:sz w:val="24"/>
          <w:szCs w:val="24"/>
        </w:rPr>
        <w:t xml:space="preserve">is </w:t>
      </w:r>
      <w:r w:rsidR="0034001B" w:rsidRPr="00746F92">
        <w:rPr>
          <w:rFonts w:ascii="Arial" w:hAnsi="Arial" w:cs="Arial"/>
          <w:sz w:val="24"/>
          <w:szCs w:val="24"/>
        </w:rPr>
        <w:t>composed</w:t>
      </w:r>
      <w:r w:rsidRPr="00746F92">
        <w:rPr>
          <w:rFonts w:ascii="Arial" w:hAnsi="Arial" w:cs="Arial"/>
          <w:sz w:val="24"/>
          <w:szCs w:val="24"/>
        </w:rPr>
        <w:t xml:space="preserve"> </w:t>
      </w:r>
      <w:r w:rsidR="005B651E" w:rsidRPr="00746F92">
        <w:rPr>
          <w:rFonts w:ascii="Arial" w:hAnsi="Arial" w:cs="Arial"/>
          <w:sz w:val="24"/>
          <w:szCs w:val="24"/>
        </w:rPr>
        <w:t xml:space="preserve">of </w:t>
      </w:r>
      <w:r w:rsidRPr="00746F92">
        <w:rPr>
          <w:rFonts w:ascii="Arial" w:hAnsi="Arial" w:cs="Arial"/>
          <w:sz w:val="24"/>
          <w:szCs w:val="24"/>
        </w:rPr>
        <w:t xml:space="preserve">claimed use by the public as a </w:t>
      </w:r>
      <w:r w:rsidR="00746F92" w:rsidRPr="00746F92">
        <w:rPr>
          <w:rFonts w:ascii="Arial" w:hAnsi="Arial" w:cs="Arial"/>
          <w:sz w:val="24"/>
          <w:szCs w:val="24"/>
        </w:rPr>
        <w:t>footpath</w:t>
      </w:r>
      <w:r w:rsidRPr="00746F92">
        <w:rPr>
          <w:rFonts w:ascii="Arial" w:hAnsi="Arial" w:cs="Arial"/>
          <w:sz w:val="24"/>
          <w:szCs w:val="24"/>
        </w:rPr>
        <w:t>. Accordingly, I need to determine whether presumed dedication has arisen under the tests set out in section 31 of the Highways Act 1980</w:t>
      </w:r>
      <w:r w:rsidR="00E62474" w:rsidRPr="00746F92">
        <w:rPr>
          <w:rFonts w:ascii="Arial" w:hAnsi="Arial" w:cs="Arial"/>
          <w:sz w:val="24"/>
          <w:szCs w:val="24"/>
        </w:rPr>
        <w:t xml:space="preserve"> (</w:t>
      </w:r>
      <w:r w:rsidR="00103239">
        <w:rPr>
          <w:rFonts w:ascii="Arial" w:hAnsi="Arial" w:cs="Arial"/>
          <w:sz w:val="24"/>
          <w:szCs w:val="24"/>
        </w:rPr>
        <w:t>t</w:t>
      </w:r>
      <w:r w:rsidR="00E62474" w:rsidRPr="00746F92">
        <w:rPr>
          <w:rFonts w:ascii="Arial" w:hAnsi="Arial" w:cs="Arial"/>
          <w:sz w:val="24"/>
          <w:szCs w:val="24"/>
        </w:rPr>
        <w:t>he 1980 Act)</w:t>
      </w:r>
      <w:r w:rsidRPr="00746F92">
        <w:rPr>
          <w:rFonts w:ascii="Arial" w:hAnsi="Arial" w:cs="Arial"/>
          <w:sz w:val="24"/>
          <w:szCs w:val="24"/>
        </w:rPr>
        <w:t xml:space="preserve">. </w:t>
      </w:r>
      <w:r w:rsidR="002F431A" w:rsidRPr="002F431A">
        <w:rPr>
          <w:rFonts w:ascii="Arial" w:hAnsi="Arial" w:cs="Arial"/>
          <w:sz w:val="24"/>
          <w:szCs w:val="24"/>
        </w:rPr>
        <w:t xml:space="preserve">This sets out that where a way has been enjoyed by the public as of right and without interruption for a full period of twenty years, the way is to be deemed to have been dedicated as a highway unless there is sufficient evidence that there was no intention during that period to dedicate it. The period of twenty years referred to is to be calculated retrospectively from the date when the right of the public to use the way was brought into question. </w:t>
      </w:r>
    </w:p>
    <w:p w14:paraId="1D0D5672" w14:textId="7ABD2E89" w:rsidR="009C36BC" w:rsidRDefault="00067929" w:rsidP="00190F0D">
      <w:pPr>
        <w:pStyle w:val="Style1"/>
        <w:rPr>
          <w:rFonts w:ascii="Arial" w:hAnsi="Arial" w:cs="Arial"/>
          <w:sz w:val="24"/>
          <w:szCs w:val="24"/>
        </w:rPr>
      </w:pPr>
      <w:r>
        <w:rPr>
          <w:rFonts w:ascii="Arial" w:hAnsi="Arial" w:cs="Arial"/>
          <w:sz w:val="24"/>
          <w:szCs w:val="24"/>
        </w:rPr>
        <w:t xml:space="preserve">Part of the land over which the </w:t>
      </w:r>
      <w:r w:rsidR="00D60120">
        <w:rPr>
          <w:rFonts w:ascii="Arial" w:hAnsi="Arial" w:cs="Arial"/>
          <w:sz w:val="24"/>
          <w:szCs w:val="24"/>
        </w:rPr>
        <w:t xml:space="preserve">route runs, between points C and D, is held under </w:t>
      </w:r>
      <w:r w:rsidR="009C062C">
        <w:rPr>
          <w:rFonts w:ascii="Arial" w:hAnsi="Arial" w:cs="Arial"/>
          <w:sz w:val="24"/>
          <w:szCs w:val="24"/>
        </w:rPr>
        <w:t xml:space="preserve">a lease by the Forestry Commission (FC) </w:t>
      </w:r>
      <w:r w:rsidR="00B71124">
        <w:rPr>
          <w:rFonts w:ascii="Arial" w:hAnsi="Arial" w:cs="Arial"/>
          <w:sz w:val="24"/>
          <w:szCs w:val="24"/>
        </w:rPr>
        <w:t xml:space="preserve">and is regarded as Crown land. Consequently, </w:t>
      </w:r>
      <w:r w:rsidR="00246BE2">
        <w:rPr>
          <w:rFonts w:ascii="Arial" w:hAnsi="Arial" w:cs="Arial"/>
          <w:sz w:val="24"/>
          <w:szCs w:val="24"/>
        </w:rPr>
        <w:t>as</w:t>
      </w:r>
      <w:r w:rsidR="00E03685">
        <w:rPr>
          <w:rFonts w:ascii="Arial" w:hAnsi="Arial" w:cs="Arial"/>
          <w:sz w:val="24"/>
          <w:szCs w:val="24"/>
        </w:rPr>
        <w:t xml:space="preserve"> section 31 of the </w:t>
      </w:r>
      <w:r w:rsidR="00C97525">
        <w:rPr>
          <w:rFonts w:ascii="Arial" w:hAnsi="Arial" w:cs="Arial"/>
          <w:sz w:val="24"/>
          <w:szCs w:val="24"/>
        </w:rPr>
        <w:t>1980 Act does not apply to Crown land</w:t>
      </w:r>
      <w:r w:rsidR="004B24C3">
        <w:rPr>
          <w:rFonts w:ascii="Arial" w:hAnsi="Arial" w:cs="Arial"/>
          <w:sz w:val="24"/>
          <w:szCs w:val="24"/>
        </w:rPr>
        <w:t xml:space="preserve">, I am unable to </w:t>
      </w:r>
      <w:r w:rsidR="00BF426A">
        <w:rPr>
          <w:rFonts w:ascii="Arial" w:hAnsi="Arial" w:cs="Arial"/>
          <w:sz w:val="24"/>
          <w:szCs w:val="24"/>
        </w:rPr>
        <w:t xml:space="preserve">consider statutory dedication </w:t>
      </w:r>
      <w:r w:rsidR="00A05E59">
        <w:rPr>
          <w:rFonts w:ascii="Arial" w:hAnsi="Arial" w:cs="Arial"/>
          <w:sz w:val="24"/>
          <w:szCs w:val="24"/>
        </w:rPr>
        <w:t>for that part of the Order route</w:t>
      </w:r>
      <w:r w:rsidR="00094CED">
        <w:rPr>
          <w:rFonts w:ascii="Arial" w:hAnsi="Arial" w:cs="Arial"/>
          <w:sz w:val="24"/>
          <w:szCs w:val="24"/>
        </w:rPr>
        <w:t>.</w:t>
      </w:r>
      <w:r w:rsidR="00246BE2">
        <w:rPr>
          <w:rFonts w:ascii="Arial" w:hAnsi="Arial" w:cs="Arial"/>
          <w:sz w:val="24"/>
          <w:szCs w:val="24"/>
        </w:rPr>
        <w:t xml:space="preserve"> </w:t>
      </w:r>
      <w:r w:rsidR="00C209FA" w:rsidRPr="00C209FA">
        <w:rPr>
          <w:rFonts w:ascii="Arial" w:hAnsi="Arial" w:cs="Arial"/>
          <w:sz w:val="24"/>
          <w:szCs w:val="24"/>
        </w:rPr>
        <w:t>I may</w:t>
      </w:r>
      <w:r w:rsidR="00D76815">
        <w:rPr>
          <w:rFonts w:ascii="Arial" w:hAnsi="Arial" w:cs="Arial"/>
          <w:sz w:val="24"/>
          <w:szCs w:val="24"/>
        </w:rPr>
        <w:t>, however,</w:t>
      </w:r>
      <w:r w:rsidR="00C209FA" w:rsidRPr="00C209FA">
        <w:rPr>
          <w:rFonts w:ascii="Arial" w:hAnsi="Arial" w:cs="Arial"/>
          <w:sz w:val="24"/>
          <w:szCs w:val="24"/>
        </w:rPr>
        <w:t xml:space="preserve"> consider the use </w:t>
      </w:r>
      <w:proofErr w:type="gramStart"/>
      <w:r w:rsidR="00C209FA" w:rsidRPr="00C209FA">
        <w:rPr>
          <w:rFonts w:ascii="Arial" w:hAnsi="Arial" w:cs="Arial"/>
          <w:sz w:val="24"/>
          <w:szCs w:val="24"/>
        </w:rPr>
        <w:t>on the basis of</w:t>
      </w:r>
      <w:proofErr w:type="gramEnd"/>
      <w:r w:rsidR="00C209FA" w:rsidRPr="00C209FA">
        <w:rPr>
          <w:rFonts w:ascii="Arial" w:hAnsi="Arial" w:cs="Arial"/>
          <w:sz w:val="24"/>
          <w:szCs w:val="24"/>
        </w:rPr>
        <w:t xml:space="preserve"> common law. In addressing this possibility the </w:t>
      </w:r>
      <w:proofErr w:type="gramStart"/>
      <w:r w:rsidR="00C209FA" w:rsidRPr="00C209FA">
        <w:rPr>
          <w:rFonts w:ascii="Arial" w:hAnsi="Arial" w:cs="Arial"/>
          <w:sz w:val="24"/>
          <w:szCs w:val="24"/>
        </w:rPr>
        <w:t>issues</w:t>
      </w:r>
      <w:proofErr w:type="gramEnd"/>
      <w:r w:rsidR="00C209FA" w:rsidRPr="00C209FA">
        <w:rPr>
          <w:rFonts w:ascii="Arial" w:hAnsi="Arial" w:cs="Arial"/>
          <w:sz w:val="24"/>
          <w:szCs w:val="24"/>
        </w:rPr>
        <w:t xml:space="preserve"> I would need to examine are whether, during any relevant period, there was express or implied dedication by the owners of the land in question (having the capacity to dedicate a right of way) and whether there is evidence of acceptance of the claimed </w:t>
      </w:r>
      <w:r w:rsidR="009752F9">
        <w:rPr>
          <w:rFonts w:ascii="Arial" w:hAnsi="Arial" w:cs="Arial"/>
          <w:sz w:val="24"/>
          <w:szCs w:val="24"/>
        </w:rPr>
        <w:t>footpath</w:t>
      </w:r>
      <w:r w:rsidR="00650ED2">
        <w:rPr>
          <w:rFonts w:ascii="Arial" w:hAnsi="Arial" w:cs="Arial"/>
          <w:sz w:val="24"/>
          <w:szCs w:val="24"/>
        </w:rPr>
        <w:t xml:space="preserve"> as demonstrated </w:t>
      </w:r>
      <w:r w:rsidR="00171A5A">
        <w:rPr>
          <w:rFonts w:ascii="Arial" w:hAnsi="Arial" w:cs="Arial"/>
          <w:sz w:val="24"/>
          <w:szCs w:val="24"/>
        </w:rPr>
        <w:t>through its use by the public</w:t>
      </w:r>
      <w:r w:rsidR="009752F9">
        <w:rPr>
          <w:rFonts w:ascii="Arial" w:hAnsi="Arial" w:cs="Arial"/>
          <w:sz w:val="24"/>
          <w:szCs w:val="24"/>
        </w:rPr>
        <w:t>.</w:t>
      </w:r>
    </w:p>
    <w:p w14:paraId="4E37A1D4" w14:textId="7211FAA0" w:rsidR="00A80260" w:rsidRPr="00C209FA" w:rsidRDefault="00607EBC" w:rsidP="00190F0D">
      <w:pPr>
        <w:pStyle w:val="Style1"/>
        <w:rPr>
          <w:rFonts w:ascii="Arial" w:hAnsi="Arial" w:cs="Arial"/>
          <w:sz w:val="24"/>
          <w:szCs w:val="24"/>
        </w:rPr>
      </w:pPr>
      <w:r>
        <w:rPr>
          <w:rFonts w:ascii="Arial" w:hAnsi="Arial" w:cs="Arial"/>
          <w:sz w:val="24"/>
          <w:szCs w:val="24"/>
        </w:rPr>
        <w:t xml:space="preserve">I </w:t>
      </w:r>
      <w:r w:rsidR="00604D8F">
        <w:rPr>
          <w:rFonts w:ascii="Arial" w:hAnsi="Arial" w:cs="Arial"/>
          <w:sz w:val="24"/>
          <w:szCs w:val="24"/>
        </w:rPr>
        <w:t>must be satisfied that the relevant tests have been met on the balance of probabilities</w:t>
      </w:r>
      <w:r w:rsidR="00B23E89">
        <w:rPr>
          <w:rFonts w:ascii="Arial" w:hAnsi="Arial" w:cs="Arial"/>
          <w:sz w:val="24"/>
          <w:szCs w:val="24"/>
        </w:rPr>
        <w:t>.</w:t>
      </w:r>
    </w:p>
    <w:p w14:paraId="7D1BD688" w14:textId="52D53F26" w:rsidR="00297FE4" w:rsidRDefault="00297FE4" w:rsidP="00DE687D">
      <w:pPr>
        <w:pStyle w:val="Style1"/>
        <w:numPr>
          <w:ilvl w:val="0"/>
          <w:numId w:val="0"/>
        </w:numPr>
        <w:rPr>
          <w:rFonts w:ascii="Arial" w:hAnsi="Arial" w:cs="Arial"/>
          <w:b/>
          <w:bCs/>
          <w:i/>
          <w:iCs/>
          <w:sz w:val="24"/>
          <w:szCs w:val="24"/>
        </w:rPr>
      </w:pPr>
      <w:r w:rsidRPr="00297FE4">
        <w:rPr>
          <w:rFonts w:ascii="Arial" w:hAnsi="Arial" w:cs="Arial"/>
          <w:b/>
          <w:bCs/>
          <w:i/>
          <w:iCs/>
          <w:sz w:val="24"/>
          <w:szCs w:val="24"/>
        </w:rPr>
        <w:t>User evidence</w:t>
      </w:r>
      <w:r w:rsidR="00465BA2">
        <w:rPr>
          <w:rFonts w:ascii="Arial" w:hAnsi="Arial" w:cs="Arial"/>
          <w:b/>
          <w:bCs/>
          <w:i/>
          <w:iCs/>
          <w:sz w:val="24"/>
          <w:szCs w:val="24"/>
        </w:rPr>
        <w:t xml:space="preserve"> </w:t>
      </w:r>
      <w:r w:rsidR="00690121">
        <w:rPr>
          <w:rFonts w:ascii="Arial" w:hAnsi="Arial" w:cs="Arial"/>
          <w:b/>
          <w:bCs/>
          <w:i/>
          <w:iCs/>
          <w:sz w:val="24"/>
          <w:szCs w:val="24"/>
        </w:rPr>
        <w:t>(r</w:t>
      </w:r>
      <w:r w:rsidR="00465BA2">
        <w:rPr>
          <w:rFonts w:ascii="Arial" w:hAnsi="Arial" w:cs="Arial"/>
          <w:b/>
          <w:bCs/>
          <w:i/>
          <w:iCs/>
          <w:sz w:val="24"/>
          <w:szCs w:val="24"/>
        </w:rPr>
        <w:t>oute A-C</w:t>
      </w:r>
      <w:r w:rsidR="00690121">
        <w:rPr>
          <w:rFonts w:ascii="Arial" w:hAnsi="Arial" w:cs="Arial"/>
          <w:b/>
          <w:bCs/>
          <w:i/>
          <w:iCs/>
          <w:sz w:val="24"/>
          <w:szCs w:val="24"/>
        </w:rPr>
        <w:t>)</w:t>
      </w:r>
    </w:p>
    <w:p w14:paraId="2DAEEE7C" w14:textId="523DFDD8" w:rsidR="00FC0EF6" w:rsidRPr="00EA6B78" w:rsidRDefault="008A4146" w:rsidP="00EA6B78">
      <w:pPr>
        <w:pStyle w:val="Style1"/>
        <w:numPr>
          <w:ilvl w:val="0"/>
          <w:numId w:val="0"/>
        </w:numPr>
        <w:rPr>
          <w:rFonts w:ascii="Arial" w:hAnsi="Arial" w:cs="Arial"/>
          <w:i/>
          <w:iCs/>
          <w:sz w:val="24"/>
          <w:szCs w:val="24"/>
        </w:rPr>
      </w:pPr>
      <w:r w:rsidRPr="008A4146">
        <w:rPr>
          <w:rFonts w:ascii="Arial" w:hAnsi="Arial" w:cs="Arial"/>
          <w:i/>
          <w:iCs/>
          <w:sz w:val="24"/>
          <w:szCs w:val="24"/>
        </w:rPr>
        <w:t>Date of bringing into question</w:t>
      </w:r>
    </w:p>
    <w:p w14:paraId="0FA9A821" w14:textId="41CCAF5D" w:rsidR="00C906D8" w:rsidRDefault="00FC0EF6" w:rsidP="00FE7F78">
      <w:pPr>
        <w:pStyle w:val="Style1"/>
        <w:rPr>
          <w:rFonts w:ascii="Arial" w:hAnsi="Arial" w:cs="Arial"/>
          <w:sz w:val="24"/>
          <w:szCs w:val="24"/>
        </w:rPr>
      </w:pPr>
      <w:r>
        <w:rPr>
          <w:rFonts w:ascii="Arial" w:hAnsi="Arial" w:cs="Arial"/>
          <w:sz w:val="24"/>
          <w:szCs w:val="24"/>
        </w:rPr>
        <w:t xml:space="preserve">A bringing into question arises when at least some of the users </w:t>
      </w:r>
      <w:r w:rsidR="007446AE">
        <w:rPr>
          <w:rFonts w:ascii="Arial" w:hAnsi="Arial" w:cs="Arial"/>
          <w:sz w:val="24"/>
          <w:szCs w:val="24"/>
        </w:rPr>
        <w:t>are made aware</w:t>
      </w:r>
      <w:r w:rsidR="00AD52A7">
        <w:rPr>
          <w:rFonts w:ascii="Arial" w:hAnsi="Arial" w:cs="Arial"/>
          <w:sz w:val="24"/>
          <w:szCs w:val="24"/>
        </w:rPr>
        <w:t xml:space="preserve"> that their right to use a way is being </w:t>
      </w:r>
      <w:r w:rsidR="00DE5429">
        <w:rPr>
          <w:rFonts w:ascii="Arial" w:hAnsi="Arial" w:cs="Arial"/>
          <w:sz w:val="24"/>
          <w:szCs w:val="24"/>
        </w:rPr>
        <w:t>questioned</w:t>
      </w:r>
      <w:r w:rsidR="0062121B">
        <w:rPr>
          <w:rFonts w:ascii="Arial" w:hAnsi="Arial" w:cs="Arial"/>
          <w:sz w:val="24"/>
          <w:szCs w:val="24"/>
        </w:rPr>
        <w:t>.</w:t>
      </w:r>
      <w:r w:rsidR="009B1B9C">
        <w:rPr>
          <w:rFonts w:ascii="Arial" w:hAnsi="Arial" w:cs="Arial"/>
          <w:sz w:val="24"/>
          <w:szCs w:val="24"/>
        </w:rPr>
        <w:t xml:space="preserve"> </w:t>
      </w:r>
      <w:r w:rsidR="007C63F3">
        <w:rPr>
          <w:rFonts w:ascii="Arial" w:hAnsi="Arial" w:cs="Arial"/>
          <w:sz w:val="24"/>
          <w:szCs w:val="24"/>
        </w:rPr>
        <w:t>The</w:t>
      </w:r>
      <w:r w:rsidR="000C5B92">
        <w:rPr>
          <w:rFonts w:ascii="Arial" w:hAnsi="Arial" w:cs="Arial"/>
          <w:sz w:val="24"/>
          <w:szCs w:val="24"/>
        </w:rPr>
        <w:t>re is reference to the</w:t>
      </w:r>
      <w:r w:rsidR="002B6F40">
        <w:rPr>
          <w:rFonts w:ascii="Arial" w:hAnsi="Arial" w:cs="Arial"/>
          <w:sz w:val="24"/>
          <w:szCs w:val="24"/>
        </w:rPr>
        <w:t xml:space="preserve">  construction of the</w:t>
      </w:r>
      <w:r w:rsidR="000C5B92">
        <w:rPr>
          <w:rFonts w:ascii="Arial" w:hAnsi="Arial" w:cs="Arial"/>
          <w:sz w:val="24"/>
          <w:szCs w:val="24"/>
        </w:rPr>
        <w:t xml:space="preserve"> public highway known as Cavendish Way, at the southern end of the route</w:t>
      </w:r>
      <w:r w:rsidR="001A017F">
        <w:rPr>
          <w:rFonts w:ascii="Arial" w:hAnsi="Arial" w:cs="Arial"/>
          <w:sz w:val="24"/>
          <w:szCs w:val="24"/>
        </w:rPr>
        <w:t xml:space="preserve"> in 2001/</w:t>
      </w:r>
      <w:r w:rsidR="000856A8">
        <w:rPr>
          <w:rFonts w:ascii="Arial" w:hAnsi="Arial" w:cs="Arial"/>
          <w:sz w:val="24"/>
          <w:szCs w:val="24"/>
        </w:rPr>
        <w:t>2002</w:t>
      </w:r>
      <w:r w:rsidR="002B6F40">
        <w:rPr>
          <w:rFonts w:ascii="Arial" w:hAnsi="Arial" w:cs="Arial"/>
          <w:sz w:val="24"/>
          <w:szCs w:val="24"/>
        </w:rPr>
        <w:t>. However,</w:t>
      </w:r>
      <w:r w:rsidR="00B337C2">
        <w:rPr>
          <w:rFonts w:ascii="Arial" w:hAnsi="Arial" w:cs="Arial"/>
          <w:sz w:val="24"/>
          <w:szCs w:val="24"/>
        </w:rPr>
        <w:t xml:space="preserve"> there does not appear to be any evidence </w:t>
      </w:r>
      <w:r w:rsidR="00AE7AEE">
        <w:rPr>
          <w:rFonts w:ascii="Arial" w:hAnsi="Arial" w:cs="Arial"/>
          <w:sz w:val="24"/>
          <w:szCs w:val="24"/>
        </w:rPr>
        <w:t>that the route was bl</w:t>
      </w:r>
      <w:r w:rsidR="001A017F">
        <w:rPr>
          <w:rFonts w:ascii="Arial" w:hAnsi="Arial" w:cs="Arial"/>
          <w:sz w:val="24"/>
          <w:szCs w:val="24"/>
        </w:rPr>
        <w:t>ocked at this</w:t>
      </w:r>
      <w:r w:rsidR="000856A8">
        <w:rPr>
          <w:rFonts w:ascii="Arial" w:hAnsi="Arial" w:cs="Arial"/>
          <w:sz w:val="24"/>
          <w:szCs w:val="24"/>
        </w:rPr>
        <w:t xml:space="preserve"> time</w:t>
      </w:r>
      <w:r w:rsidR="00F91071">
        <w:rPr>
          <w:rFonts w:ascii="Arial" w:hAnsi="Arial" w:cs="Arial"/>
          <w:sz w:val="24"/>
          <w:szCs w:val="24"/>
        </w:rPr>
        <w:t>.</w:t>
      </w:r>
      <w:r w:rsidR="001A017F">
        <w:rPr>
          <w:rFonts w:ascii="Arial" w:hAnsi="Arial" w:cs="Arial"/>
          <w:sz w:val="24"/>
          <w:szCs w:val="24"/>
        </w:rPr>
        <w:t xml:space="preserve"> </w:t>
      </w:r>
      <w:r w:rsidR="0051793C">
        <w:rPr>
          <w:rFonts w:ascii="Arial" w:hAnsi="Arial" w:cs="Arial"/>
          <w:sz w:val="24"/>
          <w:szCs w:val="24"/>
        </w:rPr>
        <w:t>There is currently a locked gate</w:t>
      </w:r>
      <w:r w:rsidR="005A74DB">
        <w:rPr>
          <w:rFonts w:ascii="Arial" w:hAnsi="Arial" w:cs="Arial"/>
          <w:sz w:val="24"/>
          <w:szCs w:val="24"/>
        </w:rPr>
        <w:t>,</w:t>
      </w:r>
      <w:r w:rsidR="0051793C">
        <w:rPr>
          <w:rFonts w:ascii="Arial" w:hAnsi="Arial" w:cs="Arial"/>
          <w:sz w:val="24"/>
          <w:szCs w:val="24"/>
        </w:rPr>
        <w:t xml:space="preserve"> near to </w:t>
      </w:r>
      <w:r w:rsidR="005A74DB">
        <w:rPr>
          <w:rFonts w:ascii="Arial" w:hAnsi="Arial" w:cs="Arial"/>
          <w:sz w:val="24"/>
          <w:szCs w:val="24"/>
        </w:rPr>
        <w:t>point A, at the northern end of the route</w:t>
      </w:r>
      <w:r w:rsidR="00215BC5">
        <w:rPr>
          <w:rFonts w:ascii="Arial" w:hAnsi="Arial" w:cs="Arial"/>
          <w:sz w:val="24"/>
          <w:szCs w:val="24"/>
        </w:rPr>
        <w:t>,</w:t>
      </w:r>
      <w:r w:rsidR="00FC7260">
        <w:rPr>
          <w:rFonts w:ascii="Arial" w:hAnsi="Arial" w:cs="Arial"/>
          <w:sz w:val="24"/>
          <w:szCs w:val="24"/>
        </w:rPr>
        <w:t xml:space="preserve"> however,</w:t>
      </w:r>
      <w:r w:rsidR="00215BC5">
        <w:rPr>
          <w:rFonts w:ascii="Arial" w:hAnsi="Arial" w:cs="Arial"/>
          <w:sz w:val="24"/>
          <w:szCs w:val="24"/>
        </w:rPr>
        <w:t xml:space="preserve"> it is unclear exactly when the gate was locked</w:t>
      </w:r>
      <w:r w:rsidR="005A74DB">
        <w:rPr>
          <w:rFonts w:ascii="Arial" w:hAnsi="Arial" w:cs="Arial"/>
          <w:sz w:val="24"/>
          <w:szCs w:val="24"/>
        </w:rPr>
        <w:t>.</w:t>
      </w:r>
      <w:r w:rsidR="003F5D6E">
        <w:rPr>
          <w:rFonts w:ascii="Arial" w:hAnsi="Arial" w:cs="Arial"/>
          <w:sz w:val="24"/>
          <w:szCs w:val="24"/>
        </w:rPr>
        <w:t xml:space="preserve"> There </w:t>
      </w:r>
      <w:r w:rsidR="00BA759E">
        <w:rPr>
          <w:rFonts w:ascii="Arial" w:hAnsi="Arial" w:cs="Arial"/>
          <w:sz w:val="24"/>
          <w:szCs w:val="24"/>
        </w:rPr>
        <w:t xml:space="preserve">is </w:t>
      </w:r>
      <w:r w:rsidR="003F5D6E">
        <w:rPr>
          <w:rFonts w:ascii="Arial" w:hAnsi="Arial" w:cs="Arial"/>
          <w:sz w:val="24"/>
          <w:szCs w:val="24"/>
        </w:rPr>
        <w:t xml:space="preserve">a </w:t>
      </w:r>
      <w:r w:rsidR="00C73E28">
        <w:rPr>
          <w:rFonts w:ascii="Arial" w:hAnsi="Arial" w:cs="Arial"/>
          <w:sz w:val="24"/>
          <w:szCs w:val="24"/>
        </w:rPr>
        <w:t xml:space="preserve">step-over barrier </w:t>
      </w:r>
      <w:r w:rsidR="00C01843">
        <w:rPr>
          <w:rFonts w:ascii="Arial" w:hAnsi="Arial" w:cs="Arial"/>
          <w:sz w:val="24"/>
          <w:szCs w:val="24"/>
        </w:rPr>
        <w:t>at point B and a large tree trunk</w:t>
      </w:r>
      <w:r w:rsidR="009766FB">
        <w:rPr>
          <w:rFonts w:ascii="Arial" w:hAnsi="Arial" w:cs="Arial"/>
          <w:sz w:val="24"/>
          <w:szCs w:val="24"/>
        </w:rPr>
        <w:t>. A</w:t>
      </w:r>
      <w:r w:rsidR="00906C8E">
        <w:rPr>
          <w:rFonts w:ascii="Arial" w:hAnsi="Arial" w:cs="Arial"/>
          <w:sz w:val="24"/>
          <w:szCs w:val="24"/>
        </w:rPr>
        <w:t>s the objector refers to illegal use by motorbikes</w:t>
      </w:r>
      <w:r w:rsidR="00363461">
        <w:rPr>
          <w:rFonts w:ascii="Arial" w:hAnsi="Arial" w:cs="Arial"/>
          <w:sz w:val="24"/>
          <w:szCs w:val="24"/>
        </w:rPr>
        <w:t xml:space="preserve">, it is assumed these </w:t>
      </w:r>
      <w:r w:rsidR="00642AD2">
        <w:rPr>
          <w:rFonts w:ascii="Arial" w:hAnsi="Arial" w:cs="Arial"/>
          <w:sz w:val="24"/>
          <w:szCs w:val="24"/>
        </w:rPr>
        <w:t>barriers have been put i</w:t>
      </w:r>
      <w:r w:rsidR="00C519AF">
        <w:rPr>
          <w:rFonts w:ascii="Arial" w:hAnsi="Arial" w:cs="Arial"/>
          <w:sz w:val="24"/>
          <w:szCs w:val="24"/>
        </w:rPr>
        <w:t xml:space="preserve">n place </w:t>
      </w:r>
      <w:proofErr w:type="gramStart"/>
      <w:r w:rsidR="00C519AF">
        <w:rPr>
          <w:rFonts w:ascii="Arial" w:hAnsi="Arial" w:cs="Arial"/>
          <w:sz w:val="24"/>
          <w:szCs w:val="24"/>
        </w:rPr>
        <w:t>in an attempt to</w:t>
      </w:r>
      <w:proofErr w:type="gramEnd"/>
      <w:r w:rsidR="00C519AF">
        <w:rPr>
          <w:rFonts w:ascii="Arial" w:hAnsi="Arial" w:cs="Arial"/>
          <w:sz w:val="24"/>
          <w:szCs w:val="24"/>
        </w:rPr>
        <w:t xml:space="preserve"> stop this</w:t>
      </w:r>
      <w:r w:rsidR="00C01843">
        <w:rPr>
          <w:rFonts w:ascii="Arial" w:hAnsi="Arial" w:cs="Arial"/>
          <w:sz w:val="24"/>
          <w:szCs w:val="24"/>
        </w:rPr>
        <w:t>.</w:t>
      </w:r>
      <w:r w:rsidR="00050676">
        <w:rPr>
          <w:rFonts w:ascii="Arial" w:hAnsi="Arial" w:cs="Arial"/>
          <w:sz w:val="24"/>
          <w:szCs w:val="24"/>
        </w:rPr>
        <w:t xml:space="preserve"> </w:t>
      </w:r>
    </w:p>
    <w:p w14:paraId="3CA9DA71" w14:textId="6EC5413A" w:rsidR="0058090F" w:rsidRDefault="00D504E5" w:rsidP="00FE7F78">
      <w:pPr>
        <w:pStyle w:val="Style1"/>
        <w:rPr>
          <w:rFonts w:ascii="Arial" w:hAnsi="Arial" w:cs="Arial"/>
          <w:sz w:val="24"/>
          <w:szCs w:val="24"/>
        </w:rPr>
      </w:pPr>
      <w:r>
        <w:rPr>
          <w:rFonts w:ascii="Arial" w:hAnsi="Arial" w:cs="Arial"/>
          <w:sz w:val="24"/>
          <w:szCs w:val="24"/>
        </w:rPr>
        <w:t>I con</w:t>
      </w:r>
      <w:r w:rsidR="001E5C29">
        <w:rPr>
          <w:rFonts w:ascii="Arial" w:hAnsi="Arial" w:cs="Arial"/>
          <w:sz w:val="24"/>
          <w:szCs w:val="24"/>
        </w:rPr>
        <w:t>sider th</w:t>
      </w:r>
      <w:r w:rsidR="000A08CF">
        <w:rPr>
          <w:rFonts w:ascii="Arial" w:hAnsi="Arial" w:cs="Arial"/>
          <w:sz w:val="24"/>
          <w:szCs w:val="24"/>
        </w:rPr>
        <w:t>e ‘bringing into question’</w:t>
      </w:r>
      <w:r w:rsidR="001E5C29">
        <w:rPr>
          <w:rFonts w:ascii="Arial" w:hAnsi="Arial" w:cs="Arial"/>
          <w:sz w:val="24"/>
          <w:szCs w:val="24"/>
        </w:rPr>
        <w:t xml:space="preserve"> </w:t>
      </w:r>
      <w:r w:rsidR="00F86DBE">
        <w:rPr>
          <w:rFonts w:ascii="Arial" w:hAnsi="Arial" w:cs="Arial"/>
          <w:sz w:val="24"/>
          <w:szCs w:val="24"/>
        </w:rPr>
        <w:t>could</w:t>
      </w:r>
      <w:r w:rsidR="001E5C29">
        <w:rPr>
          <w:rFonts w:ascii="Arial" w:hAnsi="Arial" w:cs="Arial"/>
          <w:sz w:val="24"/>
          <w:szCs w:val="24"/>
        </w:rPr>
        <w:t xml:space="preserve"> be the date</w:t>
      </w:r>
      <w:r w:rsidR="00F141AC">
        <w:rPr>
          <w:rFonts w:ascii="Arial" w:hAnsi="Arial" w:cs="Arial"/>
          <w:sz w:val="24"/>
          <w:szCs w:val="24"/>
        </w:rPr>
        <w:t xml:space="preserve"> the gate was locked</w:t>
      </w:r>
      <w:r w:rsidR="003B59E1">
        <w:rPr>
          <w:rFonts w:ascii="Arial" w:hAnsi="Arial" w:cs="Arial"/>
          <w:sz w:val="24"/>
          <w:szCs w:val="24"/>
        </w:rPr>
        <w:t xml:space="preserve">, as this action </w:t>
      </w:r>
      <w:r w:rsidR="00F141AC">
        <w:rPr>
          <w:rFonts w:ascii="Arial" w:hAnsi="Arial" w:cs="Arial"/>
          <w:sz w:val="24"/>
          <w:szCs w:val="24"/>
        </w:rPr>
        <w:t>prevent</w:t>
      </w:r>
      <w:r w:rsidR="0008041F">
        <w:rPr>
          <w:rFonts w:ascii="Arial" w:hAnsi="Arial" w:cs="Arial"/>
          <w:sz w:val="24"/>
          <w:szCs w:val="24"/>
        </w:rPr>
        <w:t>ed</w:t>
      </w:r>
      <w:r w:rsidR="00F141AC">
        <w:rPr>
          <w:rFonts w:ascii="Arial" w:hAnsi="Arial" w:cs="Arial"/>
          <w:sz w:val="24"/>
          <w:szCs w:val="24"/>
        </w:rPr>
        <w:t xml:space="preserve"> pedestrian </w:t>
      </w:r>
      <w:r w:rsidR="00632A1A">
        <w:rPr>
          <w:rFonts w:ascii="Arial" w:hAnsi="Arial" w:cs="Arial"/>
          <w:sz w:val="24"/>
          <w:szCs w:val="24"/>
        </w:rPr>
        <w:t>access</w:t>
      </w:r>
      <w:r w:rsidR="00FB4093" w:rsidRPr="00FB4093">
        <w:rPr>
          <w:rFonts w:ascii="Arial" w:hAnsi="Arial" w:cs="Arial"/>
          <w:color w:val="auto"/>
          <w:kern w:val="0"/>
          <w:sz w:val="24"/>
          <w:szCs w:val="24"/>
        </w:rPr>
        <w:t xml:space="preserve"> </w:t>
      </w:r>
      <w:r w:rsidR="00FB4093">
        <w:rPr>
          <w:rFonts w:ascii="Arial" w:hAnsi="Arial" w:cs="Arial"/>
          <w:color w:val="auto"/>
          <w:kern w:val="0"/>
          <w:sz w:val="24"/>
          <w:szCs w:val="24"/>
        </w:rPr>
        <w:t xml:space="preserve">and </w:t>
      </w:r>
      <w:r w:rsidR="00FB4093" w:rsidRPr="00FB4093">
        <w:rPr>
          <w:rFonts w:ascii="Arial" w:hAnsi="Arial" w:cs="Arial"/>
          <w:sz w:val="24"/>
          <w:szCs w:val="24"/>
        </w:rPr>
        <w:t>at least some of the users would have been made aware that their use was being inhibited</w:t>
      </w:r>
      <w:r w:rsidR="000832BF">
        <w:rPr>
          <w:rFonts w:ascii="Arial" w:hAnsi="Arial" w:cs="Arial"/>
          <w:sz w:val="24"/>
          <w:szCs w:val="24"/>
        </w:rPr>
        <w:t xml:space="preserve">. Alternatively, the bringing into question could be </w:t>
      </w:r>
      <w:r w:rsidR="00F141AC">
        <w:rPr>
          <w:rFonts w:ascii="Arial" w:hAnsi="Arial" w:cs="Arial"/>
          <w:sz w:val="24"/>
          <w:szCs w:val="24"/>
        </w:rPr>
        <w:t>the date of the application</w:t>
      </w:r>
      <w:r w:rsidR="00C953F1">
        <w:rPr>
          <w:rFonts w:ascii="Arial" w:hAnsi="Arial" w:cs="Arial"/>
          <w:sz w:val="24"/>
          <w:szCs w:val="24"/>
        </w:rPr>
        <w:t>. Some of the user evidence</w:t>
      </w:r>
      <w:r w:rsidR="00704868">
        <w:rPr>
          <w:rFonts w:ascii="Arial" w:hAnsi="Arial" w:cs="Arial"/>
          <w:sz w:val="24"/>
          <w:szCs w:val="24"/>
        </w:rPr>
        <w:t xml:space="preserve"> </w:t>
      </w:r>
      <w:r w:rsidR="00704868">
        <w:rPr>
          <w:rFonts w:ascii="Arial" w:hAnsi="Arial" w:cs="Arial"/>
          <w:sz w:val="24"/>
          <w:szCs w:val="24"/>
        </w:rPr>
        <w:lastRenderedPageBreak/>
        <w:t>references the gate, however, there is no mention of it being locked</w:t>
      </w:r>
      <w:r w:rsidR="0008041F">
        <w:rPr>
          <w:rFonts w:ascii="Arial" w:hAnsi="Arial" w:cs="Arial"/>
          <w:sz w:val="24"/>
          <w:szCs w:val="24"/>
        </w:rPr>
        <w:t>.</w:t>
      </w:r>
      <w:r w:rsidR="007444C8">
        <w:rPr>
          <w:rFonts w:ascii="Arial" w:hAnsi="Arial" w:cs="Arial"/>
          <w:sz w:val="24"/>
          <w:szCs w:val="24"/>
        </w:rPr>
        <w:t xml:space="preserve"> This would seem to indicate that the gate </w:t>
      </w:r>
      <w:r w:rsidR="00FE21CF">
        <w:rPr>
          <w:rFonts w:ascii="Arial" w:hAnsi="Arial" w:cs="Arial"/>
          <w:sz w:val="24"/>
          <w:szCs w:val="24"/>
        </w:rPr>
        <w:t xml:space="preserve">may have been locked </w:t>
      </w:r>
      <w:r w:rsidR="00B00709">
        <w:rPr>
          <w:rFonts w:ascii="Arial" w:hAnsi="Arial" w:cs="Arial"/>
          <w:sz w:val="24"/>
          <w:szCs w:val="24"/>
        </w:rPr>
        <w:t xml:space="preserve">after </w:t>
      </w:r>
      <w:r w:rsidR="0081186D">
        <w:rPr>
          <w:rFonts w:ascii="Arial" w:hAnsi="Arial" w:cs="Arial"/>
          <w:sz w:val="24"/>
          <w:szCs w:val="24"/>
        </w:rPr>
        <w:t xml:space="preserve">2008, as </w:t>
      </w:r>
      <w:r w:rsidR="00CC03DF">
        <w:rPr>
          <w:rFonts w:ascii="Arial" w:hAnsi="Arial" w:cs="Arial"/>
          <w:sz w:val="24"/>
          <w:szCs w:val="24"/>
        </w:rPr>
        <w:t xml:space="preserve">that is the date </w:t>
      </w:r>
      <w:r w:rsidR="002A6FF1">
        <w:rPr>
          <w:rFonts w:ascii="Arial" w:hAnsi="Arial" w:cs="Arial"/>
          <w:sz w:val="24"/>
          <w:szCs w:val="24"/>
        </w:rPr>
        <w:t xml:space="preserve">of the application and when </w:t>
      </w:r>
      <w:r w:rsidR="00B00709">
        <w:rPr>
          <w:rFonts w:ascii="Arial" w:hAnsi="Arial" w:cs="Arial"/>
          <w:sz w:val="24"/>
          <w:szCs w:val="24"/>
        </w:rPr>
        <w:t>the user evidence form</w:t>
      </w:r>
      <w:r w:rsidR="0081186D">
        <w:rPr>
          <w:rFonts w:ascii="Arial" w:hAnsi="Arial" w:cs="Arial"/>
          <w:sz w:val="24"/>
          <w:szCs w:val="24"/>
        </w:rPr>
        <w:t>s</w:t>
      </w:r>
      <w:r w:rsidR="002A6FF1">
        <w:rPr>
          <w:rFonts w:ascii="Arial" w:hAnsi="Arial" w:cs="Arial"/>
          <w:sz w:val="24"/>
          <w:szCs w:val="24"/>
        </w:rPr>
        <w:t xml:space="preserve"> were completed</w:t>
      </w:r>
      <w:r w:rsidR="00E32021">
        <w:rPr>
          <w:rFonts w:ascii="Arial" w:hAnsi="Arial" w:cs="Arial"/>
          <w:sz w:val="24"/>
          <w:szCs w:val="24"/>
        </w:rPr>
        <w:t>.</w:t>
      </w:r>
      <w:r w:rsidR="00AC67E4">
        <w:rPr>
          <w:rFonts w:ascii="Arial" w:hAnsi="Arial" w:cs="Arial"/>
          <w:sz w:val="24"/>
          <w:szCs w:val="24"/>
        </w:rPr>
        <w:t xml:space="preserve"> Therefore</w:t>
      </w:r>
      <w:r w:rsidR="00846DC9">
        <w:rPr>
          <w:rFonts w:ascii="Arial" w:hAnsi="Arial" w:cs="Arial"/>
          <w:sz w:val="24"/>
          <w:szCs w:val="24"/>
        </w:rPr>
        <w:t>,</w:t>
      </w:r>
      <w:r w:rsidR="00AC67E4">
        <w:rPr>
          <w:rFonts w:ascii="Arial" w:hAnsi="Arial" w:cs="Arial"/>
          <w:sz w:val="24"/>
          <w:szCs w:val="24"/>
        </w:rPr>
        <w:t xml:space="preserve"> as there is no clear</w:t>
      </w:r>
      <w:r w:rsidR="00427AB6">
        <w:rPr>
          <w:rFonts w:ascii="Arial" w:hAnsi="Arial" w:cs="Arial"/>
          <w:sz w:val="24"/>
          <w:szCs w:val="24"/>
        </w:rPr>
        <w:t xml:space="preserve"> evidence </w:t>
      </w:r>
      <w:r w:rsidR="00AC67E4">
        <w:rPr>
          <w:rFonts w:ascii="Arial" w:hAnsi="Arial" w:cs="Arial"/>
          <w:sz w:val="24"/>
          <w:szCs w:val="24"/>
        </w:rPr>
        <w:t xml:space="preserve">of the locking </w:t>
      </w:r>
      <w:r w:rsidR="00B55BF2">
        <w:rPr>
          <w:rFonts w:ascii="Arial" w:hAnsi="Arial" w:cs="Arial"/>
          <w:sz w:val="24"/>
          <w:szCs w:val="24"/>
        </w:rPr>
        <w:t>of the gate</w:t>
      </w:r>
      <w:r w:rsidR="00427AB6">
        <w:rPr>
          <w:rFonts w:ascii="Arial" w:hAnsi="Arial" w:cs="Arial"/>
          <w:sz w:val="24"/>
          <w:szCs w:val="24"/>
        </w:rPr>
        <w:t xml:space="preserve"> prior to 2008</w:t>
      </w:r>
      <w:r w:rsidR="00846DC9">
        <w:rPr>
          <w:rFonts w:ascii="Arial" w:hAnsi="Arial" w:cs="Arial"/>
          <w:sz w:val="24"/>
          <w:szCs w:val="24"/>
        </w:rPr>
        <w:t>,</w:t>
      </w:r>
      <w:r w:rsidR="00B55BF2">
        <w:rPr>
          <w:rFonts w:ascii="Arial" w:hAnsi="Arial" w:cs="Arial"/>
          <w:sz w:val="24"/>
          <w:szCs w:val="24"/>
        </w:rPr>
        <w:t xml:space="preserve"> I will take the application date as the bringing into question</w:t>
      </w:r>
      <w:r w:rsidR="00427AB6">
        <w:rPr>
          <w:rFonts w:ascii="Arial" w:hAnsi="Arial" w:cs="Arial"/>
          <w:sz w:val="24"/>
          <w:szCs w:val="24"/>
        </w:rPr>
        <w:t>.</w:t>
      </w:r>
      <w:r w:rsidR="00E32021">
        <w:rPr>
          <w:rFonts w:ascii="Arial" w:hAnsi="Arial" w:cs="Arial"/>
          <w:sz w:val="24"/>
          <w:szCs w:val="24"/>
        </w:rPr>
        <w:t xml:space="preserve"> </w:t>
      </w:r>
      <w:r w:rsidR="00CF6645">
        <w:rPr>
          <w:rFonts w:ascii="Arial" w:hAnsi="Arial" w:cs="Arial"/>
          <w:sz w:val="24"/>
          <w:szCs w:val="24"/>
        </w:rPr>
        <w:t xml:space="preserve">It follows that </w:t>
      </w:r>
      <w:r w:rsidR="00E9436E">
        <w:rPr>
          <w:rFonts w:ascii="Arial" w:hAnsi="Arial" w:cs="Arial"/>
          <w:sz w:val="24"/>
          <w:szCs w:val="24"/>
        </w:rPr>
        <w:t xml:space="preserve">I will examine </w:t>
      </w:r>
      <w:r w:rsidR="003B491D">
        <w:rPr>
          <w:rFonts w:ascii="Arial" w:hAnsi="Arial" w:cs="Arial"/>
          <w:sz w:val="24"/>
          <w:szCs w:val="24"/>
        </w:rPr>
        <w:t xml:space="preserve">use during the </w:t>
      </w:r>
      <w:r w:rsidR="0058090F">
        <w:rPr>
          <w:rFonts w:ascii="Arial" w:hAnsi="Arial" w:cs="Arial"/>
          <w:sz w:val="24"/>
          <w:szCs w:val="24"/>
        </w:rPr>
        <w:t>20-year</w:t>
      </w:r>
      <w:r w:rsidR="003B491D">
        <w:rPr>
          <w:rFonts w:ascii="Arial" w:hAnsi="Arial" w:cs="Arial"/>
          <w:sz w:val="24"/>
          <w:szCs w:val="24"/>
        </w:rPr>
        <w:t xml:space="preserve"> period prior </w:t>
      </w:r>
      <w:r w:rsidR="00434E65">
        <w:rPr>
          <w:rFonts w:ascii="Arial" w:hAnsi="Arial" w:cs="Arial"/>
          <w:sz w:val="24"/>
          <w:szCs w:val="24"/>
        </w:rPr>
        <w:t>to th</w:t>
      </w:r>
      <w:r w:rsidR="009B1B9C">
        <w:rPr>
          <w:rFonts w:ascii="Arial" w:hAnsi="Arial" w:cs="Arial"/>
          <w:sz w:val="24"/>
          <w:szCs w:val="24"/>
        </w:rPr>
        <w:t>is</w:t>
      </w:r>
      <w:r w:rsidR="00C805F9">
        <w:rPr>
          <w:rFonts w:ascii="Arial" w:hAnsi="Arial" w:cs="Arial"/>
          <w:sz w:val="24"/>
          <w:szCs w:val="24"/>
        </w:rPr>
        <w:t>, that is</w:t>
      </w:r>
      <w:r w:rsidR="009B1B9C">
        <w:rPr>
          <w:rFonts w:ascii="Arial" w:hAnsi="Arial" w:cs="Arial"/>
          <w:sz w:val="24"/>
          <w:szCs w:val="24"/>
        </w:rPr>
        <w:t xml:space="preserve"> </w:t>
      </w:r>
      <w:r w:rsidR="007B7C59">
        <w:rPr>
          <w:rFonts w:ascii="Arial" w:hAnsi="Arial" w:cs="Arial"/>
          <w:sz w:val="24"/>
          <w:szCs w:val="24"/>
        </w:rPr>
        <w:t>1998</w:t>
      </w:r>
      <w:r w:rsidR="009B1B9C">
        <w:rPr>
          <w:rFonts w:ascii="Arial" w:hAnsi="Arial" w:cs="Arial"/>
          <w:sz w:val="24"/>
          <w:szCs w:val="24"/>
        </w:rPr>
        <w:t xml:space="preserve"> - 20</w:t>
      </w:r>
      <w:r w:rsidR="007B7C59">
        <w:rPr>
          <w:rFonts w:ascii="Arial" w:hAnsi="Arial" w:cs="Arial"/>
          <w:sz w:val="24"/>
          <w:szCs w:val="24"/>
        </w:rPr>
        <w:t>08</w:t>
      </w:r>
      <w:r w:rsidR="0058090F">
        <w:rPr>
          <w:rFonts w:ascii="Arial" w:hAnsi="Arial" w:cs="Arial"/>
          <w:sz w:val="24"/>
          <w:szCs w:val="24"/>
        </w:rPr>
        <w:t>.</w:t>
      </w:r>
    </w:p>
    <w:p w14:paraId="0541B1DF" w14:textId="444B8A61" w:rsidR="0058090F" w:rsidRPr="004E59C3" w:rsidRDefault="004E59C3" w:rsidP="0058090F">
      <w:pPr>
        <w:pStyle w:val="Style1"/>
        <w:numPr>
          <w:ilvl w:val="0"/>
          <w:numId w:val="0"/>
        </w:numPr>
        <w:rPr>
          <w:rFonts w:ascii="Arial" w:hAnsi="Arial" w:cs="Arial"/>
          <w:i/>
          <w:iCs/>
          <w:sz w:val="24"/>
          <w:szCs w:val="24"/>
        </w:rPr>
      </w:pPr>
      <w:r w:rsidRPr="004E59C3">
        <w:rPr>
          <w:rFonts w:ascii="Arial" w:hAnsi="Arial" w:cs="Arial"/>
          <w:i/>
          <w:iCs/>
          <w:sz w:val="24"/>
          <w:szCs w:val="24"/>
        </w:rPr>
        <w:t>Whether use was as of right and without interruption</w:t>
      </w:r>
    </w:p>
    <w:p w14:paraId="6966F1EF" w14:textId="07116CF2" w:rsidR="000F14B4" w:rsidRDefault="004E59C3" w:rsidP="00FE7F78">
      <w:pPr>
        <w:pStyle w:val="Style1"/>
        <w:rPr>
          <w:rFonts w:ascii="Arial" w:hAnsi="Arial" w:cs="Arial"/>
          <w:sz w:val="24"/>
          <w:szCs w:val="24"/>
        </w:rPr>
      </w:pPr>
      <w:r>
        <w:rPr>
          <w:rFonts w:ascii="Arial" w:hAnsi="Arial" w:cs="Arial"/>
          <w:sz w:val="24"/>
          <w:szCs w:val="24"/>
        </w:rPr>
        <w:t xml:space="preserve">Evidence is provided </w:t>
      </w:r>
      <w:r w:rsidR="00AF5B18">
        <w:rPr>
          <w:rFonts w:ascii="Arial" w:hAnsi="Arial" w:cs="Arial"/>
          <w:sz w:val="24"/>
          <w:szCs w:val="24"/>
        </w:rPr>
        <w:t xml:space="preserve">in </w:t>
      </w:r>
      <w:r w:rsidR="00CB34AF">
        <w:rPr>
          <w:rFonts w:ascii="Arial" w:hAnsi="Arial" w:cs="Arial"/>
          <w:sz w:val="24"/>
          <w:szCs w:val="24"/>
        </w:rPr>
        <w:t>5</w:t>
      </w:r>
      <w:r w:rsidR="00313A74">
        <w:rPr>
          <w:rFonts w:ascii="Arial" w:hAnsi="Arial" w:cs="Arial"/>
          <w:sz w:val="24"/>
          <w:szCs w:val="24"/>
        </w:rPr>
        <w:t>4</w:t>
      </w:r>
      <w:r w:rsidR="00CB34AF">
        <w:rPr>
          <w:rFonts w:ascii="Arial" w:hAnsi="Arial" w:cs="Arial"/>
          <w:sz w:val="24"/>
          <w:szCs w:val="24"/>
        </w:rPr>
        <w:t xml:space="preserve"> </w:t>
      </w:r>
      <w:r w:rsidR="00607189">
        <w:rPr>
          <w:rFonts w:ascii="Arial" w:hAnsi="Arial" w:cs="Arial"/>
          <w:sz w:val="24"/>
          <w:szCs w:val="24"/>
        </w:rPr>
        <w:t>user evidence forms</w:t>
      </w:r>
      <w:r w:rsidR="00655481">
        <w:rPr>
          <w:rFonts w:ascii="Arial" w:hAnsi="Arial" w:cs="Arial"/>
          <w:sz w:val="24"/>
          <w:szCs w:val="24"/>
        </w:rPr>
        <w:t>, 46 were completed in 2008 and a further 8 were submitted in 2024</w:t>
      </w:r>
      <w:r w:rsidR="00261273">
        <w:rPr>
          <w:rFonts w:ascii="Arial" w:hAnsi="Arial" w:cs="Arial"/>
          <w:sz w:val="24"/>
          <w:szCs w:val="24"/>
        </w:rPr>
        <w:t>.</w:t>
      </w:r>
      <w:r w:rsidR="00401C98">
        <w:rPr>
          <w:rFonts w:ascii="Arial" w:hAnsi="Arial" w:cs="Arial"/>
          <w:sz w:val="24"/>
          <w:szCs w:val="24"/>
        </w:rPr>
        <w:t xml:space="preserve"> </w:t>
      </w:r>
      <w:r w:rsidR="00261273">
        <w:rPr>
          <w:rFonts w:ascii="Arial" w:hAnsi="Arial" w:cs="Arial"/>
          <w:sz w:val="24"/>
          <w:szCs w:val="24"/>
        </w:rPr>
        <w:t xml:space="preserve">The claimed use covers </w:t>
      </w:r>
      <w:r w:rsidR="00054AD8">
        <w:rPr>
          <w:rFonts w:ascii="Arial" w:hAnsi="Arial" w:cs="Arial"/>
          <w:sz w:val="24"/>
          <w:szCs w:val="24"/>
        </w:rPr>
        <w:t xml:space="preserve">a period </w:t>
      </w:r>
      <w:r w:rsidR="00B04CF3">
        <w:rPr>
          <w:rFonts w:ascii="Arial" w:hAnsi="Arial" w:cs="Arial"/>
          <w:sz w:val="24"/>
          <w:szCs w:val="24"/>
        </w:rPr>
        <w:t>from 19</w:t>
      </w:r>
      <w:r w:rsidR="002C561E">
        <w:rPr>
          <w:rFonts w:ascii="Arial" w:hAnsi="Arial" w:cs="Arial"/>
          <w:sz w:val="24"/>
          <w:szCs w:val="24"/>
        </w:rPr>
        <w:t>3</w:t>
      </w:r>
      <w:r w:rsidR="00BF68BA">
        <w:rPr>
          <w:rFonts w:ascii="Arial" w:hAnsi="Arial" w:cs="Arial"/>
          <w:sz w:val="24"/>
          <w:szCs w:val="24"/>
        </w:rPr>
        <w:t>4</w:t>
      </w:r>
      <w:r w:rsidR="00B04CF3">
        <w:rPr>
          <w:rFonts w:ascii="Arial" w:hAnsi="Arial" w:cs="Arial"/>
          <w:sz w:val="24"/>
          <w:szCs w:val="24"/>
        </w:rPr>
        <w:t xml:space="preserve"> to </w:t>
      </w:r>
      <w:r w:rsidR="00B9364D">
        <w:rPr>
          <w:rFonts w:ascii="Arial" w:hAnsi="Arial" w:cs="Arial"/>
          <w:sz w:val="24"/>
          <w:szCs w:val="24"/>
        </w:rPr>
        <w:t>202</w:t>
      </w:r>
      <w:r w:rsidR="00666D80">
        <w:rPr>
          <w:rFonts w:ascii="Arial" w:hAnsi="Arial" w:cs="Arial"/>
          <w:sz w:val="24"/>
          <w:szCs w:val="24"/>
        </w:rPr>
        <w:t>4</w:t>
      </w:r>
      <w:r w:rsidR="00B9364D">
        <w:rPr>
          <w:rFonts w:ascii="Arial" w:hAnsi="Arial" w:cs="Arial"/>
          <w:sz w:val="24"/>
          <w:szCs w:val="24"/>
        </w:rPr>
        <w:t>.</w:t>
      </w:r>
      <w:r w:rsidR="009A6993">
        <w:rPr>
          <w:rFonts w:ascii="Arial" w:hAnsi="Arial" w:cs="Arial"/>
          <w:sz w:val="24"/>
          <w:szCs w:val="24"/>
        </w:rPr>
        <w:t xml:space="preserve"> </w:t>
      </w:r>
      <w:r w:rsidR="00DE62C7">
        <w:rPr>
          <w:rFonts w:ascii="Arial" w:hAnsi="Arial" w:cs="Arial"/>
          <w:sz w:val="24"/>
          <w:szCs w:val="24"/>
        </w:rPr>
        <w:t>All</w:t>
      </w:r>
      <w:r w:rsidR="009A6993">
        <w:rPr>
          <w:rFonts w:ascii="Arial" w:hAnsi="Arial" w:cs="Arial"/>
          <w:sz w:val="24"/>
          <w:szCs w:val="24"/>
        </w:rPr>
        <w:t xml:space="preserve"> the </w:t>
      </w:r>
      <w:r w:rsidR="00240EC0">
        <w:rPr>
          <w:rFonts w:ascii="Arial" w:hAnsi="Arial" w:cs="Arial"/>
          <w:sz w:val="24"/>
          <w:szCs w:val="24"/>
        </w:rPr>
        <w:t xml:space="preserve">individuals claim use </w:t>
      </w:r>
      <w:r w:rsidR="00F53CC4">
        <w:rPr>
          <w:rFonts w:ascii="Arial" w:hAnsi="Arial" w:cs="Arial"/>
          <w:sz w:val="24"/>
          <w:szCs w:val="24"/>
        </w:rPr>
        <w:t>on foot</w:t>
      </w:r>
      <w:r w:rsidR="0081015B">
        <w:rPr>
          <w:rFonts w:ascii="Arial" w:hAnsi="Arial" w:cs="Arial"/>
          <w:sz w:val="24"/>
          <w:szCs w:val="24"/>
        </w:rPr>
        <w:t xml:space="preserve">, </w:t>
      </w:r>
      <w:r w:rsidR="0045490F">
        <w:rPr>
          <w:rFonts w:ascii="Arial" w:hAnsi="Arial" w:cs="Arial"/>
          <w:sz w:val="24"/>
          <w:szCs w:val="24"/>
        </w:rPr>
        <w:t>a few</w:t>
      </w:r>
      <w:r w:rsidR="0081015B">
        <w:rPr>
          <w:rFonts w:ascii="Arial" w:hAnsi="Arial" w:cs="Arial"/>
          <w:sz w:val="24"/>
          <w:szCs w:val="24"/>
        </w:rPr>
        <w:t xml:space="preserve"> </w:t>
      </w:r>
      <w:r w:rsidR="00DE62C7">
        <w:rPr>
          <w:rFonts w:ascii="Arial" w:hAnsi="Arial" w:cs="Arial"/>
          <w:sz w:val="24"/>
          <w:szCs w:val="24"/>
        </w:rPr>
        <w:t xml:space="preserve">also </w:t>
      </w:r>
      <w:r w:rsidR="0081015B">
        <w:rPr>
          <w:rFonts w:ascii="Arial" w:hAnsi="Arial" w:cs="Arial"/>
          <w:sz w:val="24"/>
          <w:szCs w:val="24"/>
        </w:rPr>
        <w:t xml:space="preserve">claim use on </w:t>
      </w:r>
      <w:r w:rsidR="003B4A25">
        <w:rPr>
          <w:rFonts w:ascii="Arial" w:hAnsi="Arial" w:cs="Arial"/>
          <w:sz w:val="24"/>
          <w:szCs w:val="24"/>
        </w:rPr>
        <w:t xml:space="preserve">a </w:t>
      </w:r>
      <w:r w:rsidR="0081015B">
        <w:rPr>
          <w:rFonts w:ascii="Arial" w:hAnsi="Arial" w:cs="Arial"/>
          <w:sz w:val="24"/>
          <w:szCs w:val="24"/>
        </w:rPr>
        <w:t xml:space="preserve">pedal </w:t>
      </w:r>
      <w:r w:rsidR="00FE0D03">
        <w:rPr>
          <w:rFonts w:ascii="Arial" w:hAnsi="Arial" w:cs="Arial"/>
          <w:sz w:val="24"/>
          <w:szCs w:val="24"/>
        </w:rPr>
        <w:t>cycle.</w:t>
      </w:r>
      <w:r w:rsidR="00F23D57">
        <w:rPr>
          <w:rFonts w:ascii="Arial" w:hAnsi="Arial" w:cs="Arial"/>
          <w:sz w:val="24"/>
          <w:szCs w:val="24"/>
        </w:rPr>
        <w:t xml:space="preserve"> </w:t>
      </w:r>
    </w:p>
    <w:p w14:paraId="3FCFC800" w14:textId="77777777" w:rsidR="00087035" w:rsidRDefault="00461DB9" w:rsidP="002B476E">
      <w:pPr>
        <w:pStyle w:val="Style1"/>
        <w:rPr>
          <w:rFonts w:ascii="Arial" w:hAnsi="Arial" w:cs="Arial"/>
          <w:sz w:val="24"/>
          <w:szCs w:val="24"/>
        </w:rPr>
      </w:pPr>
      <w:r>
        <w:rPr>
          <w:rFonts w:ascii="Arial" w:hAnsi="Arial" w:cs="Arial"/>
          <w:sz w:val="24"/>
          <w:szCs w:val="24"/>
        </w:rPr>
        <w:t>All the users</w:t>
      </w:r>
      <w:r w:rsidR="00AB24A5">
        <w:rPr>
          <w:rFonts w:ascii="Arial" w:hAnsi="Arial" w:cs="Arial"/>
          <w:sz w:val="24"/>
          <w:szCs w:val="24"/>
        </w:rPr>
        <w:t>,</w:t>
      </w:r>
      <w:r>
        <w:rPr>
          <w:rFonts w:ascii="Arial" w:hAnsi="Arial" w:cs="Arial"/>
          <w:sz w:val="24"/>
          <w:szCs w:val="24"/>
        </w:rPr>
        <w:t xml:space="preserve"> except one</w:t>
      </w:r>
      <w:r w:rsidR="00AB24A5">
        <w:rPr>
          <w:rFonts w:ascii="Arial" w:hAnsi="Arial" w:cs="Arial"/>
          <w:sz w:val="24"/>
          <w:szCs w:val="24"/>
        </w:rPr>
        <w:t>,</w:t>
      </w:r>
      <w:r w:rsidR="00A83C3E" w:rsidRPr="00A83C3E">
        <w:rPr>
          <w:rFonts w:ascii="Arial" w:hAnsi="Arial" w:cs="Arial"/>
          <w:sz w:val="24"/>
          <w:szCs w:val="24"/>
        </w:rPr>
        <w:t xml:space="preserve"> indicat</w:t>
      </w:r>
      <w:r w:rsidR="00267875">
        <w:rPr>
          <w:rFonts w:ascii="Arial" w:hAnsi="Arial" w:cs="Arial"/>
          <w:sz w:val="24"/>
          <w:szCs w:val="24"/>
        </w:rPr>
        <w:t>ed</w:t>
      </w:r>
      <w:r w:rsidR="00A83C3E" w:rsidRPr="00A83C3E">
        <w:rPr>
          <w:rFonts w:ascii="Arial" w:hAnsi="Arial" w:cs="Arial"/>
          <w:sz w:val="24"/>
          <w:szCs w:val="24"/>
        </w:rPr>
        <w:t xml:space="preserve"> they were </w:t>
      </w:r>
      <w:r w:rsidR="00044D8C">
        <w:rPr>
          <w:rFonts w:ascii="Arial" w:hAnsi="Arial" w:cs="Arial"/>
          <w:sz w:val="24"/>
          <w:szCs w:val="24"/>
        </w:rPr>
        <w:t xml:space="preserve">not </w:t>
      </w:r>
      <w:r w:rsidR="00A83C3E" w:rsidRPr="00A83C3E">
        <w:rPr>
          <w:rFonts w:ascii="Arial" w:hAnsi="Arial" w:cs="Arial"/>
          <w:sz w:val="24"/>
          <w:szCs w:val="24"/>
        </w:rPr>
        <w:t>challenged or interrupted in their use of the Order route</w:t>
      </w:r>
      <w:r w:rsidR="00BD6479">
        <w:rPr>
          <w:rFonts w:ascii="Arial" w:hAnsi="Arial" w:cs="Arial"/>
          <w:sz w:val="24"/>
          <w:szCs w:val="24"/>
        </w:rPr>
        <w:t>.</w:t>
      </w:r>
      <w:r>
        <w:rPr>
          <w:rFonts w:ascii="Arial" w:hAnsi="Arial" w:cs="Arial"/>
          <w:sz w:val="24"/>
          <w:szCs w:val="24"/>
        </w:rPr>
        <w:t xml:space="preserve"> The one</w:t>
      </w:r>
      <w:r w:rsidR="00DB5FC9">
        <w:rPr>
          <w:rFonts w:ascii="Arial" w:hAnsi="Arial" w:cs="Arial"/>
          <w:sz w:val="24"/>
          <w:szCs w:val="24"/>
        </w:rPr>
        <w:t xml:space="preserve"> person who was challenged </w:t>
      </w:r>
      <w:r w:rsidR="00B66D55">
        <w:rPr>
          <w:rFonts w:ascii="Arial" w:hAnsi="Arial" w:cs="Arial"/>
          <w:sz w:val="24"/>
          <w:szCs w:val="24"/>
        </w:rPr>
        <w:t>st</w:t>
      </w:r>
      <w:r w:rsidR="00DC0E07">
        <w:rPr>
          <w:rFonts w:ascii="Arial" w:hAnsi="Arial" w:cs="Arial"/>
          <w:sz w:val="24"/>
          <w:szCs w:val="24"/>
        </w:rPr>
        <w:t>ated this was in 2011, therefore after the relevant period.</w:t>
      </w:r>
      <w:r w:rsidR="002B476E">
        <w:rPr>
          <w:rFonts w:ascii="Arial" w:hAnsi="Arial" w:cs="Arial"/>
          <w:sz w:val="24"/>
          <w:szCs w:val="24"/>
        </w:rPr>
        <w:t xml:space="preserve"> All the </w:t>
      </w:r>
      <w:r w:rsidR="00035CFC" w:rsidRPr="002B476E">
        <w:rPr>
          <w:rFonts w:ascii="Arial" w:hAnsi="Arial" w:cs="Arial"/>
          <w:sz w:val="24"/>
          <w:szCs w:val="24"/>
        </w:rPr>
        <w:t xml:space="preserve">users </w:t>
      </w:r>
      <w:r w:rsidR="002B476E">
        <w:rPr>
          <w:rFonts w:ascii="Arial" w:hAnsi="Arial" w:cs="Arial"/>
          <w:sz w:val="24"/>
          <w:szCs w:val="24"/>
        </w:rPr>
        <w:t xml:space="preserve">state </w:t>
      </w:r>
      <w:r w:rsidR="00DE62C7" w:rsidRPr="002B476E">
        <w:rPr>
          <w:rFonts w:ascii="Arial" w:hAnsi="Arial" w:cs="Arial"/>
          <w:sz w:val="24"/>
          <w:szCs w:val="24"/>
        </w:rPr>
        <w:t>they did not have permission to use the Order route.</w:t>
      </w:r>
      <w:r w:rsidR="00BB4F5C" w:rsidRPr="002B476E">
        <w:rPr>
          <w:rFonts w:ascii="Arial" w:hAnsi="Arial" w:cs="Arial"/>
          <w:sz w:val="24"/>
          <w:szCs w:val="24"/>
        </w:rPr>
        <w:t xml:space="preserve"> </w:t>
      </w:r>
    </w:p>
    <w:p w14:paraId="125C91AA" w14:textId="7FB67936" w:rsidR="00FD2B1C" w:rsidRPr="002B476E" w:rsidRDefault="009E6197" w:rsidP="002B476E">
      <w:pPr>
        <w:pStyle w:val="Style1"/>
        <w:rPr>
          <w:rFonts w:ascii="Arial" w:hAnsi="Arial" w:cs="Arial"/>
          <w:sz w:val="24"/>
          <w:szCs w:val="24"/>
        </w:rPr>
      </w:pPr>
      <w:r>
        <w:rPr>
          <w:rFonts w:ascii="Arial" w:hAnsi="Arial" w:cs="Arial"/>
          <w:sz w:val="24"/>
          <w:szCs w:val="24"/>
        </w:rPr>
        <w:t>About half of the user</w:t>
      </w:r>
      <w:r w:rsidR="00690B91">
        <w:rPr>
          <w:rFonts w:ascii="Arial" w:hAnsi="Arial" w:cs="Arial"/>
          <w:sz w:val="24"/>
          <w:szCs w:val="24"/>
        </w:rPr>
        <w:t xml:space="preserve">s refer to a </w:t>
      </w:r>
      <w:r w:rsidR="00F232FB">
        <w:rPr>
          <w:rFonts w:ascii="Arial" w:hAnsi="Arial" w:cs="Arial"/>
          <w:sz w:val="24"/>
          <w:szCs w:val="24"/>
        </w:rPr>
        <w:t>gate, at least 11 of these specifi</w:t>
      </w:r>
      <w:r w:rsidR="00213BEF">
        <w:rPr>
          <w:rFonts w:ascii="Arial" w:hAnsi="Arial" w:cs="Arial"/>
          <w:sz w:val="24"/>
          <w:szCs w:val="24"/>
        </w:rPr>
        <w:t xml:space="preserve">cally state the gate is at the </w:t>
      </w:r>
      <w:proofErr w:type="spellStart"/>
      <w:r w:rsidR="00213BEF">
        <w:rPr>
          <w:rFonts w:ascii="Arial" w:hAnsi="Arial" w:cs="Arial"/>
          <w:sz w:val="24"/>
          <w:szCs w:val="24"/>
        </w:rPr>
        <w:t>Clipstone</w:t>
      </w:r>
      <w:proofErr w:type="spellEnd"/>
      <w:r w:rsidR="00213BEF">
        <w:rPr>
          <w:rFonts w:ascii="Arial" w:hAnsi="Arial" w:cs="Arial"/>
          <w:sz w:val="24"/>
          <w:szCs w:val="24"/>
        </w:rPr>
        <w:t xml:space="preserve"> Drive </w:t>
      </w:r>
      <w:r w:rsidR="00730C9A">
        <w:rPr>
          <w:rFonts w:ascii="Arial" w:hAnsi="Arial" w:cs="Arial"/>
          <w:sz w:val="24"/>
          <w:szCs w:val="24"/>
        </w:rPr>
        <w:t>end of the route, which is p</w:t>
      </w:r>
      <w:r w:rsidR="001B6F28">
        <w:rPr>
          <w:rFonts w:ascii="Arial" w:hAnsi="Arial" w:cs="Arial"/>
          <w:sz w:val="24"/>
          <w:szCs w:val="24"/>
        </w:rPr>
        <w:t>oint A</w:t>
      </w:r>
      <w:r w:rsidR="00AB515C">
        <w:rPr>
          <w:rFonts w:ascii="Arial" w:hAnsi="Arial" w:cs="Arial"/>
          <w:sz w:val="24"/>
          <w:szCs w:val="24"/>
        </w:rPr>
        <w:t xml:space="preserve">. Some users </w:t>
      </w:r>
      <w:r w:rsidR="004E271B">
        <w:rPr>
          <w:rFonts w:ascii="Arial" w:hAnsi="Arial" w:cs="Arial"/>
          <w:sz w:val="24"/>
          <w:szCs w:val="24"/>
        </w:rPr>
        <w:t xml:space="preserve">mention that </w:t>
      </w:r>
      <w:r w:rsidR="005C724B">
        <w:rPr>
          <w:rFonts w:ascii="Arial" w:hAnsi="Arial" w:cs="Arial"/>
          <w:sz w:val="24"/>
          <w:szCs w:val="24"/>
        </w:rPr>
        <w:t xml:space="preserve">pedestrian access was available, and some refer to a gap </w:t>
      </w:r>
      <w:r w:rsidR="004C5809">
        <w:rPr>
          <w:rFonts w:ascii="Arial" w:hAnsi="Arial" w:cs="Arial"/>
          <w:sz w:val="24"/>
          <w:szCs w:val="24"/>
        </w:rPr>
        <w:t xml:space="preserve">at the </w:t>
      </w:r>
      <w:r w:rsidR="009F5EB9">
        <w:rPr>
          <w:rFonts w:ascii="Arial" w:hAnsi="Arial" w:cs="Arial"/>
          <w:sz w:val="24"/>
          <w:szCs w:val="24"/>
        </w:rPr>
        <w:t xml:space="preserve">side of </w:t>
      </w:r>
      <w:r w:rsidR="000E46D8">
        <w:rPr>
          <w:rFonts w:ascii="Arial" w:hAnsi="Arial" w:cs="Arial"/>
          <w:sz w:val="24"/>
          <w:szCs w:val="24"/>
        </w:rPr>
        <w:t>a</w:t>
      </w:r>
      <w:r w:rsidR="009F5EB9">
        <w:rPr>
          <w:rFonts w:ascii="Arial" w:hAnsi="Arial" w:cs="Arial"/>
          <w:sz w:val="24"/>
          <w:szCs w:val="24"/>
        </w:rPr>
        <w:t xml:space="preserve"> gate.</w:t>
      </w:r>
      <w:r w:rsidR="00C81296">
        <w:rPr>
          <w:rFonts w:ascii="Arial" w:hAnsi="Arial" w:cs="Arial"/>
          <w:sz w:val="24"/>
          <w:szCs w:val="24"/>
        </w:rPr>
        <w:t xml:space="preserve"> The Order does not currently mention a gate. </w:t>
      </w:r>
      <w:r w:rsidR="00087035">
        <w:rPr>
          <w:rFonts w:ascii="Arial" w:hAnsi="Arial" w:cs="Arial"/>
          <w:sz w:val="24"/>
          <w:szCs w:val="24"/>
        </w:rPr>
        <w:t>I</w:t>
      </w:r>
      <w:r w:rsidR="00C81296">
        <w:rPr>
          <w:rFonts w:ascii="Arial" w:hAnsi="Arial" w:cs="Arial"/>
          <w:sz w:val="24"/>
          <w:szCs w:val="24"/>
        </w:rPr>
        <w:t>t would appear a gate, near to point A, has been in place throughout the relevant period</w:t>
      </w:r>
      <w:r w:rsidR="00F80184">
        <w:rPr>
          <w:rFonts w:ascii="Arial" w:hAnsi="Arial" w:cs="Arial"/>
          <w:sz w:val="24"/>
          <w:szCs w:val="24"/>
        </w:rPr>
        <w:t>.</w:t>
      </w:r>
      <w:r w:rsidR="00C81296">
        <w:rPr>
          <w:rFonts w:ascii="Arial" w:hAnsi="Arial" w:cs="Arial"/>
          <w:sz w:val="24"/>
          <w:szCs w:val="24"/>
        </w:rPr>
        <w:t xml:space="preserve"> </w:t>
      </w:r>
      <w:r w:rsidR="00F80184">
        <w:rPr>
          <w:rFonts w:ascii="Arial" w:hAnsi="Arial" w:cs="Arial"/>
          <w:sz w:val="24"/>
          <w:szCs w:val="24"/>
        </w:rPr>
        <w:t>I</w:t>
      </w:r>
      <w:r w:rsidR="00C81296">
        <w:rPr>
          <w:rFonts w:ascii="Arial" w:hAnsi="Arial" w:cs="Arial"/>
          <w:sz w:val="24"/>
          <w:szCs w:val="24"/>
        </w:rPr>
        <w:t>f the Order is confirmed it could be modified to include the gate in the description of the route</w:t>
      </w:r>
      <w:r w:rsidR="00087035">
        <w:rPr>
          <w:rFonts w:ascii="Arial" w:hAnsi="Arial" w:cs="Arial"/>
          <w:sz w:val="24"/>
          <w:szCs w:val="24"/>
        </w:rPr>
        <w:t>, thereby authorising the existence of the gate.</w:t>
      </w:r>
      <w:r w:rsidR="00C81296">
        <w:rPr>
          <w:rFonts w:ascii="Arial" w:hAnsi="Arial" w:cs="Arial"/>
          <w:sz w:val="24"/>
          <w:szCs w:val="24"/>
        </w:rPr>
        <w:t xml:space="preserve"> </w:t>
      </w:r>
    </w:p>
    <w:p w14:paraId="165EBE9E" w14:textId="00F346AB" w:rsidR="000E0AC0" w:rsidRDefault="000E56F2" w:rsidP="00FE7F78">
      <w:pPr>
        <w:pStyle w:val="Style1"/>
        <w:rPr>
          <w:rFonts w:ascii="Arial" w:hAnsi="Arial" w:cs="Arial"/>
          <w:sz w:val="24"/>
          <w:szCs w:val="24"/>
        </w:rPr>
      </w:pPr>
      <w:r>
        <w:rPr>
          <w:rFonts w:ascii="Arial" w:hAnsi="Arial" w:cs="Arial"/>
          <w:sz w:val="24"/>
          <w:szCs w:val="24"/>
        </w:rPr>
        <w:t xml:space="preserve">Of the </w:t>
      </w:r>
      <w:r w:rsidR="00EE20E3">
        <w:rPr>
          <w:rFonts w:ascii="Arial" w:hAnsi="Arial" w:cs="Arial"/>
          <w:sz w:val="24"/>
          <w:szCs w:val="24"/>
        </w:rPr>
        <w:t>54</w:t>
      </w:r>
      <w:r w:rsidR="009344FE">
        <w:rPr>
          <w:rFonts w:ascii="Arial" w:hAnsi="Arial" w:cs="Arial"/>
          <w:sz w:val="24"/>
          <w:szCs w:val="24"/>
        </w:rPr>
        <w:t xml:space="preserve"> users</w:t>
      </w:r>
      <w:r w:rsidR="008853B8">
        <w:rPr>
          <w:rFonts w:ascii="Arial" w:hAnsi="Arial" w:cs="Arial"/>
          <w:sz w:val="24"/>
          <w:szCs w:val="24"/>
        </w:rPr>
        <w:t xml:space="preserve">, </w:t>
      </w:r>
      <w:r>
        <w:rPr>
          <w:rFonts w:ascii="Arial" w:hAnsi="Arial" w:cs="Arial"/>
          <w:sz w:val="24"/>
          <w:szCs w:val="24"/>
        </w:rPr>
        <w:t>t</w:t>
      </w:r>
      <w:r w:rsidR="007B3355">
        <w:rPr>
          <w:rFonts w:ascii="Arial" w:hAnsi="Arial" w:cs="Arial"/>
          <w:sz w:val="24"/>
          <w:szCs w:val="24"/>
        </w:rPr>
        <w:t xml:space="preserve">here </w:t>
      </w:r>
      <w:r w:rsidR="002F1312">
        <w:rPr>
          <w:rFonts w:ascii="Arial" w:hAnsi="Arial" w:cs="Arial"/>
          <w:sz w:val="24"/>
          <w:szCs w:val="24"/>
        </w:rPr>
        <w:t xml:space="preserve">are </w:t>
      </w:r>
      <w:r w:rsidR="00EE20E3">
        <w:rPr>
          <w:rFonts w:ascii="Arial" w:hAnsi="Arial" w:cs="Arial"/>
          <w:sz w:val="24"/>
          <w:szCs w:val="24"/>
        </w:rPr>
        <w:t>33</w:t>
      </w:r>
      <w:r w:rsidR="00EE3E99">
        <w:rPr>
          <w:rFonts w:ascii="Arial" w:hAnsi="Arial" w:cs="Arial"/>
          <w:sz w:val="24"/>
          <w:szCs w:val="24"/>
        </w:rPr>
        <w:t xml:space="preserve"> individuals who have used </w:t>
      </w:r>
      <w:r w:rsidR="00F95353">
        <w:rPr>
          <w:rFonts w:ascii="Arial" w:hAnsi="Arial" w:cs="Arial"/>
          <w:sz w:val="24"/>
          <w:szCs w:val="24"/>
        </w:rPr>
        <w:t xml:space="preserve">the route on </w:t>
      </w:r>
      <w:r w:rsidR="00B54593">
        <w:rPr>
          <w:rFonts w:ascii="Arial" w:hAnsi="Arial" w:cs="Arial"/>
          <w:sz w:val="24"/>
          <w:szCs w:val="24"/>
        </w:rPr>
        <w:t>foot</w:t>
      </w:r>
      <w:r w:rsidR="00F95353">
        <w:rPr>
          <w:rFonts w:ascii="Arial" w:hAnsi="Arial" w:cs="Arial"/>
          <w:sz w:val="24"/>
          <w:szCs w:val="24"/>
        </w:rPr>
        <w:t xml:space="preserve"> </w:t>
      </w:r>
      <w:r w:rsidR="0000492C">
        <w:rPr>
          <w:rFonts w:ascii="Arial" w:hAnsi="Arial" w:cs="Arial"/>
          <w:sz w:val="24"/>
          <w:szCs w:val="24"/>
        </w:rPr>
        <w:t xml:space="preserve">for </w:t>
      </w:r>
      <w:r w:rsidR="007F7A3E">
        <w:rPr>
          <w:rFonts w:ascii="Arial" w:hAnsi="Arial" w:cs="Arial"/>
          <w:sz w:val="24"/>
          <w:szCs w:val="24"/>
        </w:rPr>
        <w:t xml:space="preserve">the full </w:t>
      </w:r>
      <w:r w:rsidR="005842DC">
        <w:rPr>
          <w:rFonts w:ascii="Arial" w:hAnsi="Arial" w:cs="Arial"/>
          <w:sz w:val="24"/>
          <w:szCs w:val="24"/>
        </w:rPr>
        <w:t>20-year</w:t>
      </w:r>
      <w:r w:rsidR="007F7A3E">
        <w:rPr>
          <w:rFonts w:ascii="Arial" w:hAnsi="Arial" w:cs="Arial"/>
          <w:sz w:val="24"/>
          <w:szCs w:val="24"/>
        </w:rPr>
        <w:t xml:space="preserve"> period.</w:t>
      </w:r>
      <w:r w:rsidR="00DE6DE0">
        <w:rPr>
          <w:rFonts w:ascii="Arial" w:hAnsi="Arial" w:cs="Arial"/>
          <w:sz w:val="24"/>
          <w:szCs w:val="24"/>
        </w:rPr>
        <w:t xml:space="preserve"> There are further </w:t>
      </w:r>
      <w:r w:rsidR="00AB6A5A">
        <w:rPr>
          <w:rFonts w:ascii="Arial" w:hAnsi="Arial" w:cs="Arial"/>
          <w:sz w:val="24"/>
          <w:szCs w:val="24"/>
        </w:rPr>
        <w:t>individuals</w:t>
      </w:r>
      <w:r w:rsidR="00032A4A">
        <w:rPr>
          <w:rFonts w:ascii="Arial" w:hAnsi="Arial" w:cs="Arial"/>
          <w:sz w:val="24"/>
          <w:szCs w:val="24"/>
        </w:rPr>
        <w:t xml:space="preserve"> who have used the route for </w:t>
      </w:r>
      <w:r w:rsidR="00AB6A5A">
        <w:rPr>
          <w:rFonts w:ascii="Arial" w:hAnsi="Arial" w:cs="Arial"/>
          <w:sz w:val="24"/>
          <w:szCs w:val="24"/>
        </w:rPr>
        <w:t>less than 20 years</w:t>
      </w:r>
      <w:r w:rsidR="00A17AFD">
        <w:rPr>
          <w:rFonts w:ascii="Arial" w:hAnsi="Arial" w:cs="Arial"/>
          <w:sz w:val="24"/>
          <w:szCs w:val="24"/>
        </w:rPr>
        <w:t xml:space="preserve"> but within the relevant period</w:t>
      </w:r>
      <w:r w:rsidR="00A607DF">
        <w:rPr>
          <w:rFonts w:ascii="Arial" w:hAnsi="Arial" w:cs="Arial"/>
          <w:sz w:val="24"/>
          <w:szCs w:val="24"/>
        </w:rPr>
        <w:t>.</w:t>
      </w:r>
      <w:r w:rsidR="00070824" w:rsidRPr="00070824">
        <w:rPr>
          <w:rFonts w:ascii="Arial" w:hAnsi="Arial" w:cs="Arial"/>
          <w:color w:val="auto"/>
          <w:kern w:val="0"/>
          <w:sz w:val="24"/>
          <w:szCs w:val="24"/>
        </w:rPr>
        <w:t xml:space="preserve"> </w:t>
      </w:r>
      <w:r w:rsidR="00070824" w:rsidRPr="00070824">
        <w:rPr>
          <w:rFonts w:ascii="Arial" w:hAnsi="Arial" w:cs="Arial"/>
          <w:sz w:val="24"/>
          <w:szCs w:val="24"/>
        </w:rPr>
        <w:t>Frequency of use</w:t>
      </w:r>
      <w:r w:rsidR="001C39BD">
        <w:rPr>
          <w:rFonts w:ascii="Arial" w:hAnsi="Arial" w:cs="Arial"/>
          <w:sz w:val="24"/>
          <w:szCs w:val="24"/>
        </w:rPr>
        <w:t xml:space="preserve"> </w:t>
      </w:r>
      <w:r w:rsidR="00070824" w:rsidRPr="00070824">
        <w:rPr>
          <w:rFonts w:ascii="Arial" w:hAnsi="Arial" w:cs="Arial"/>
          <w:sz w:val="24"/>
          <w:szCs w:val="24"/>
        </w:rPr>
        <w:t xml:space="preserve">varied from daily, </w:t>
      </w:r>
      <w:r w:rsidR="00A126C8">
        <w:rPr>
          <w:rFonts w:ascii="Arial" w:hAnsi="Arial" w:cs="Arial"/>
          <w:sz w:val="24"/>
          <w:szCs w:val="24"/>
        </w:rPr>
        <w:t xml:space="preserve">to </w:t>
      </w:r>
      <w:r w:rsidR="00070824" w:rsidRPr="00070824">
        <w:rPr>
          <w:rFonts w:ascii="Arial" w:hAnsi="Arial" w:cs="Arial"/>
          <w:sz w:val="24"/>
          <w:szCs w:val="24"/>
        </w:rPr>
        <w:t>weekly</w:t>
      </w:r>
      <w:r w:rsidR="00A126C8">
        <w:rPr>
          <w:rFonts w:ascii="Arial" w:hAnsi="Arial" w:cs="Arial"/>
          <w:sz w:val="24"/>
          <w:szCs w:val="24"/>
        </w:rPr>
        <w:t xml:space="preserve"> or monthly</w:t>
      </w:r>
      <w:r w:rsidR="00727AD5">
        <w:rPr>
          <w:rFonts w:ascii="Arial" w:hAnsi="Arial" w:cs="Arial"/>
          <w:sz w:val="24"/>
          <w:szCs w:val="24"/>
        </w:rPr>
        <w:t>. However, the majority used</w:t>
      </w:r>
      <w:r w:rsidR="00E565F7">
        <w:rPr>
          <w:rFonts w:ascii="Arial" w:hAnsi="Arial" w:cs="Arial"/>
          <w:sz w:val="24"/>
          <w:szCs w:val="24"/>
        </w:rPr>
        <w:t xml:space="preserve"> it</w:t>
      </w:r>
      <w:r w:rsidR="00727AD5">
        <w:rPr>
          <w:rFonts w:ascii="Arial" w:hAnsi="Arial" w:cs="Arial"/>
          <w:sz w:val="24"/>
          <w:szCs w:val="24"/>
        </w:rPr>
        <w:t xml:space="preserve"> </w:t>
      </w:r>
      <w:r w:rsidR="00901DEC">
        <w:rPr>
          <w:rFonts w:ascii="Arial" w:hAnsi="Arial" w:cs="Arial"/>
          <w:sz w:val="24"/>
          <w:szCs w:val="24"/>
        </w:rPr>
        <w:t>regularly</w:t>
      </w:r>
      <w:r w:rsidR="004323AE">
        <w:rPr>
          <w:rFonts w:ascii="Arial" w:hAnsi="Arial" w:cs="Arial"/>
          <w:sz w:val="24"/>
          <w:szCs w:val="24"/>
        </w:rPr>
        <w:t xml:space="preserve"> mainly</w:t>
      </w:r>
      <w:r w:rsidR="00901DEC">
        <w:rPr>
          <w:rFonts w:ascii="Arial" w:hAnsi="Arial" w:cs="Arial"/>
          <w:sz w:val="24"/>
          <w:szCs w:val="24"/>
        </w:rPr>
        <w:t xml:space="preserve"> </w:t>
      </w:r>
      <w:r w:rsidR="00070824" w:rsidRPr="00070824">
        <w:rPr>
          <w:rFonts w:ascii="Arial" w:hAnsi="Arial" w:cs="Arial"/>
          <w:sz w:val="24"/>
          <w:szCs w:val="24"/>
        </w:rPr>
        <w:t xml:space="preserve">for </w:t>
      </w:r>
      <w:r w:rsidR="00D25677">
        <w:rPr>
          <w:rFonts w:ascii="Arial" w:hAnsi="Arial" w:cs="Arial"/>
          <w:sz w:val="24"/>
          <w:szCs w:val="24"/>
        </w:rPr>
        <w:t>recreation</w:t>
      </w:r>
      <w:r w:rsidR="004323AE">
        <w:rPr>
          <w:rFonts w:ascii="Arial" w:hAnsi="Arial" w:cs="Arial"/>
          <w:sz w:val="24"/>
          <w:szCs w:val="24"/>
        </w:rPr>
        <w:t xml:space="preserve"> and</w:t>
      </w:r>
      <w:r w:rsidR="00D25677">
        <w:rPr>
          <w:rFonts w:ascii="Arial" w:hAnsi="Arial" w:cs="Arial"/>
          <w:sz w:val="24"/>
          <w:szCs w:val="24"/>
        </w:rPr>
        <w:t xml:space="preserve"> dog walking</w:t>
      </w:r>
      <w:r w:rsidR="00100A82">
        <w:rPr>
          <w:rFonts w:ascii="Arial" w:hAnsi="Arial" w:cs="Arial"/>
          <w:sz w:val="24"/>
          <w:szCs w:val="24"/>
        </w:rPr>
        <w:t>.</w:t>
      </w:r>
    </w:p>
    <w:p w14:paraId="233EE29B" w14:textId="52A0A21C" w:rsidR="0023131E" w:rsidRDefault="004E1EA6" w:rsidP="00FE7F78">
      <w:pPr>
        <w:pStyle w:val="Style1"/>
        <w:rPr>
          <w:rFonts w:ascii="Arial" w:hAnsi="Arial" w:cs="Arial"/>
          <w:sz w:val="24"/>
          <w:szCs w:val="24"/>
        </w:rPr>
      </w:pPr>
      <w:r>
        <w:rPr>
          <w:rFonts w:ascii="Arial" w:hAnsi="Arial" w:cs="Arial"/>
          <w:sz w:val="24"/>
          <w:szCs w:val="24"/>
        </w:rPr>
        <w:t>The c</w:t>
      </w:r>
      <w:r w:rsidR="00B837D9" w:rsidRPr="00B837D9">
        <w:rPr>
          <w:rFonts w:ascii="Arial" w:hAnsi="Arial" w:cs="Arial"/>
          <w:sz w:val="24"/>
          <w:szCs w:val="24"/>
        </w:rPr>
        <w:t xml:space="preserve">laimed use </w:t>
      </w:r>
      <w:r w:rsidR="00686CDF">
        <w:rPr>
          <w:rFonts w:ascii="Arial" w:hAnsi="Arial" w:cs="Arial"/>
          <w:sz w:val="24"/>
          <w:szCs w:val="24"/>
        </w:rPr>
        <w:t>does not appear to</w:t>
      </w:r>
      <w:r w:rsidR="00B837D9" w:rsidRPr="00B837D9">
        <w:rPr>
          <w:rFonts w:ascii="Arial" w:hAnsi="Arial" w:cs="Arial"/>
          <w:sz w:val="24"/>
          <w:szCs w:val="24"/>
        </w:rPr>
        <w:t xml:space="preserve"> be disputed. In my view the evidence of use is sufficient to raise a presumption of dedication. However, this presumption can be rebutted if there is sufficient evidence on behalf of the landowner</w:t>
      </w:r>
      <w:r w:rsidR="00BC1824">
        <w:rPr>
          <w:rFonts w:ascii="Arial" w:hAnsi="Arial" w:cs="Arial"/>
          <w:sz w:val="24"/>
          <w:szCs w:val="24"/>
        </w:rPr>
        <w:t>s</w:t>
      </w:r>
      <w:r w:rsidR="00B837D9" w:rsidRPr="00B837D9">
        <w:rPr>
          <w:rFonts w:ascii="Arial" w:hAnsi="Arial" w:cs="Arial"/>
          <w:sz w:val="24"/>
          <w:szCs w:val="24"/>
        </w:rPr>
        <w:t xml:space="preserve"> to demonstrate they had no intention to dedicate the way as a </w:t>
      </w:r>
      <w:r w:rsidR="0009572A">
        <w:rPr>
          <w:rFonts w:ascii="Arial" w:hAnsi="Arial" w:cs="Arial"/>
          <w:sz w:val="24"/>
          <w:szCs w:val="24"/>
        </w:rPr>
        <w:t>footpath</w:t>
      </w:r>
      <w:r w:rsidR="00B837D9" w:rsidRPr="00B837D9">
        <w:rPr>
          <w:rFonts w:ascii="Arial" w:hAnsi="Arial" w:cs="Arial"/>
          <w:sz w:val="24"/>
          <w:szCs w:val="24"/>
        </w:rPr>
        <w:t>.</w:t>
      </w:r>
      <w:r w:rsidR="00F216B4">
        <w:rPr>
          <w:rFonts w:ascii="Arial" w:hAnsi="Arial" w:cs="Arial"/>
          <w:sz w:val="24"/>
          <w:szCs w:val="24"/>
        </w:rPr>
        <w:t xml:space="preserve"> </w:t>
      </w:r>
      <w:r w:rsidR="00D87AE6">
        <w:rPr>
          <w:rFonts w:ascii="Arial" w:hAnsi="Arial" w:cs="Arial"/>
          <w:sz w:val="24"/>
          <w:szCs w:val="24"/>
        </w:rPr>
        <w:t xml:space="preserve"> </w:t>
      </w:r>
      <w:r w:rsidR="00607189">
        <w:rPr>
          <w:rFonts w:ascii="Arial" w:hAnsi="Arial" w:cs="Arial"/>
          <w:sz w:val="24"/>
          <w:szCs w:val="24"/>
        </w:rPr>
        <w:t xml:space="preserve"> </w:t>
      </w:r>
    </w:p>
    <w:p w14:paraId="087943D4" w14:textId="2455E74F" w:rsidR="0023131E" w:rsidRPr="0023131E" w:rsidRDefault="0023131E" w:rsidP="0023131E">
      <w:pPr>
        <w:pStyle w:val="Style1"/>
        <w:numPr>
          <w:ilvl w:val="0"/>
          <w:numId w:val="0"/>
        </w:numPr>
        <w:rPr>
          <w:rFonts w:ascii="Arial" w:hAnsi="Arial" w:cs="Arial"/>
          <w:i/>
          <w:iCs/>
          <w:sz w:val="24"/>
          <w:szCs w:val="24"/>
        </w:rPr>
      </w:pPr>
      <w:r w:rsidRPr="0023131E">
        <w:rPr>
          <w:rFonts w:ascii="Arial" w:hAnsi="Arial" w:cs="Arial"/>
          <w:i/>
          <w:iCs/>
          <w:sz w:val="24"/>
          <w:szCs w:val="24"/>
        </w:rPr>
        <w:t xml:space="preserve">Whether there is </w:t>
      </w:r>
      <w:bookmarkStart w:id="2" w:name="_Hlk191295537"/>
      <w:r w:rsidRPr="0023131E">
        <w:rPr>
          <w:rFonts w:ascii="Arial" w:hAnsi="Arial" w:cs="Arial"/>
          <w:i/>
          <w:iCs/>
          <w:sz w:val="24"/>
          <w:szCs w:val="24"/>
        </w:rPr>
        <w:t>sufficient evidence of a lack of intention to dedicate by the landowners</w:t>
      </w:r>
      <w:bookmarkEnd w:id="2"/>
    </w:p>
    <w:p w14:paraId="75F9D24B" w14:textId="344DBB18" w:rsidR="008C3A78" w:rsidRPr="00DC4A03" w:rsidRDefault="009A6478" w:rsidP="00DC4A03">
      <w:pPr>
        <w:pStyle w:val="Style1"/>
        <w:rPr>
          <w:rFonts w:ascii="Arial" w:hAnsi="Arial" w:cs="Arial"/>
          <w:sz w:val="24"/>
          <w:szCs w:val="24"/>
        </w:rPr>
      </w:pPr>
      <w:r>
        <w:rPr>
          <w:rFonts w:ascii="Arial" w:hAnsi="Arial" w:cs="Arial"/>
          <w:sz w:val="24"/>
          <w:szCs w:val="24"/>
        </w:rPr>
        <w:t>Th</w:t>
      </w:r>
      <w:r w:rsidR="005D6559">
        <w:rPr>
          <w:rFonts w:ascii="Arial" w:hAnsi="Arial" w:cs="Arial"/>
          <w:sz w:val="24"/>
          <w:szCs w:val="24"/>
        </w:rPr>
        <w:t xml:space="preserve">e </w:t>
      </w:r>
      <w:r w:rsidR="00DB011D">
        <w:rPr>
          <w:rFonts w:ascii="Arial" w:hAnsi="Arial" w:cs="Arial"/>
          <w:sz w:val="24"/>
          <w:szCs w:val="24"/>
        </w:rPr>
        <w:t xml:space="preserve">Order route </w:t>
      </w:r>
      <w:r w:rsidR="003F2096">
        <w:rPr>
          <w:rFonts w:ascii="Arial" w:hAnsi="Arial" w:cs="Arial"/>
          <w:sz w:val="24"/>
          <w:szCs w:val="24"/>
        </w:rPr>
        <w:t>between points A-</w:t>
      </w:r>
      <w:r w:rsidR="00C76089">
        <w:rPr>
          <w:rFonts w:ascii="Arial" w:hAnsi="Arial" w:cs="Arial"/>
          <w:sz w:val="24"/>
          <w:szCs w:val="24"/>
        </w:rPr>
        <w:t>C</w:t>
      </w:r>
      <w:r w:rsidR="003F2096">
        <w:rPr>
          <w:rFonts w:ascii="Arial" w:hAnsi="Arial" w:cs="Arial"/>
          <w:sz w:val="24"/>
          <w:szCs w:val="24"/>
        </w:rPr>
        <w:t xml:space="preserve"> </w:t>
      </w:r>
      <w:r w:rsidR="00DB011D">
        <w:rPr>
          <w:rFonts w:ascii="Arial" w:hAnsi="Arial" w:cs="Arial"/>
          <w:sz w:val="24"/>
          <w:szCs w:val="24"/>
        </w:rPr>
        <w:t>is registered to</w:t>
      </w:r>
      <w:r w:rsidR="00843925">
        <w:rPr>
          <w:rFonts w:ascii="Arial" w:hAnsi="Arial" w:cs="Arial"/>
          <w:sz w:val="24"/>
          <w:szCs w:val="24"/>
        </w:rPr>
        <w:t xml:space="preserve"> two</w:t>
      </w:r>
      <w:r w:rsidR="00DB011D">
        <w:rPr>
          <w:rFonts w:ascii="Arial" w:hAnsi="Arial" w:cs="Arial"/>
          <w:sz w:val="24"/>
          <w:szCs w:val="24"/>
        </w:rPr>
        <w:t xml:space="preserve"> </w:t>
      </w:r>
      <w:r w:rsidR="002352E8">
        <w:rPr>
          <w:rFonts w:ascii="Arial" w:hAnsi="Arial" w:cs="Arial"/>
          <w:sz w:val="24"/>
          <w:szCs w:val="24"/>
        </w:rPr>
        <w:t>joint</w:t>
      </w:r>
      <w:r w:rsidR="00DB011D">
        <w:rPr>
          <w:rFonts w:ascii="Arial" w:hAnsi="Arial" w:cs="Arial"/>
          <w:sz w:val="24"/>
          <w:szCs w:val="24"/>
        </w:rPr>
        <w:t xml:space="preserve"> landowner</w:t>
      </w:r>
      <w:r w:rsidR="002352E8">
        <w:rPr>
          <w:rFonts w:ascii="Arial" w:hAnsi="Arial" w:cs="Arial"/>
          <w:sz w:val="24"/>
          <w:szCs w:val="24"/>
        </w:rPr>
        <w:t>s</w:t>
      </w:r>
      <w:r w:rsidR="00D67EA6">
        <w:rPr>
          <w:rFonts w:ascii="Arial" w:hAnsi="Arial" w:cs="Arial"/>
          <w:sz w:val="24"/>
          <w:szCs w:val="24"/>
        </w:rPr>
        <w:t xml:space="preserve">. </w:t>
      </w:r>
      <w:r w:rsidR="00587654">
        <w:rPr>
          <w:rFonts w:ascii="Arial" w:hAnsi="Arial" w:cs="Arial"/>
          <w:sz w:val="24"/>
          <w:szCs w:val="24"/>
        </w:rPr>
        <w:t>One of these landowners has objected to the Order</w:t>
      </w:r>
      <w:r w:rsidR="00343A0E">
        <w:rPr>
          <w:rFonts w:ascii="Arial" w:hAnsi="Arial" w:cs="Arial"/>
          <w:sz w:val="24"/>
          <w:szCs w:val="24"/>
        </w:rPr>
        <w:t xml:space="preserve">, they claim the objection is from </w:t>
      </w:r>
      <w:r w:rsidR="00752558">
        <w:rPr>
          <w:rFonts w:ascii="Arial" w:hAnsi="Arial" w:cs="Arial"/>
          <w:sz w:val="24"/>
          <w:szCs w:val="24"/>
        </w:rPr>
        <w:t>both landowners</w:t>
      </w:r>
      <w:r w:rsidR="00093D3A">
        <w:rPr>
          <w:rFonts w:ascii="Arial" w:hAnsi="Arial" w:cs="Arial"/>
          <w:sz w:val="24"/>
          <w:szCs w:val="24"/>
        </w:rPr>
        <w:t>, however, the email is only signed by one of them</w:t>
      </w:r>
      <w:r w:rsidR="00587654">
        <w:rPr>
          <w:rFonts w:ascii="Arial" w:hAnsi="Arial" w:cs="Arial"/>
          <w:sz w:val="24"/>
          <w:szCs w:val="24"/>
        </w:rPr>
        <w:t>.</w:t>
      </w:r>
    </w:p>
    <w:p w14:paraId="6CA5D737" w14:textId="2AE005CE" w:rsidR="0037339E" w:rsidRDefault="0003720A" w:rsidP="00FE7F78">
      <w:pPr>
        <w:pStyle w:val="Style1"/>
        <w:rPr>
          <w:rFonts w:ascii="Arial" w:hAnsi="Arial" w:cs="Arial"/>
          <w:sz w:val="24"/>
          <w:szCs w:val="24"/>
        </w:rPr>
      </w:pPr>
      <w:r>
        <w:rPr>
          <w:rFonts w:ascii="Arial" w:hAnsi="Arial" w:cs="Arial"/>
          <w:sz w:val="24"/>
          <w:szCs w:val="24"/>
        </w:rPr>
        <w:t xml:space="preserve">The landowner states that the track between points A and C was </w:t>
      </w:r>
      <w:r w:rsidR="00777CFE">
        <w:rPr>
          <w:rFonts w:ascii="Arial" w:hAnsi="Arial" w:cs="Arial"/>
          <w:sz w:val="24"/>
          <w:szCs w:val="24"/>
        </w:rPr>
        <w:t>constructed by them</w:t>
      </w:r>
      <w:r w:rsidR="005B1D00">
        <w:rPr>
          <w:rFonts w:ascii="Arial" w:hAnsi="Arial" w:cs="Arial"/>
          <w:sz w:val="24"/>
          <w:szCs w:val="24"/>
        </w:rPr>
        <w:t xml:space="preserve">selves </w:t>
      </w:r>
      <w:r w:rsidR="0055781B">
        <w:rPr>
          <w:rFonts w:ascii="Arial" w:hAnsi="Arial" w:cs="Arial"/>
          <w:sz w:val="24"/>
          <w:szCs w:val="24"/>
        </w:rPr>
        <w:t xml:space="preserve">as access to </w:t>
      </w:r>
      <w:r w:rsidR="00805A22">
        <w:rPr>
          <w:rFonts w:ascii="Arial" w:hAnsi="Arial" w:cs="Arial"/>
          <w:sz w:val="24"/>
          <w:szCs w:val="24"/>
        </w:rPr>
        <w:t xml:space="preserve">the woodland </w:t>
      </w:r>
      <w:r w:rsidR="00945616">
        <w:rPr>
          <w:rFonts w:ascii="Arial" w:hAnsi="Arial" w:cs="Arial"/>
          <w:sz w:val="24"/>
          <w:szCs w:val="24"/>
        </w:rPr>
        <w:t xml:space="preserve">for work purposes. They claim to have </w:t>
      </w:r>
      <w:r w:rsidR="006B2DFB">
        <w:rPr>
          <w:rFonts w:ascii="Arial" w:hAnsi="Arial" w:cs="Arial"/>
          <w:sz w:val="24"/>
          <w:szCs w:val="24"/>
        </w:rPr>
        <w:t xml:space="preserve">erected </w:t>
      </w:r>
      <w:r w:rsidR="00D94C0F">
        <w:rPr>
          <w:rFonts w:ascii="Arial" w:hAnsi="Arial" w:cs="Arial"/>
          <w:sz w:val="24"/>
          <w:szCs w:val="24"/>
        </w:rPr>
        <w:t xml:space="preserve">multiple </w:t>
      </w:r>
      <w:r w:rsidR="006B2DFB">
        <w:rPr>
          <w:rFonts w:ascii="Arial" w:hAnsi="Arial" w:cs="Arial"/>
          <w:sz w:val="24"/>
          <w:szCs w:val="24"/>
        </w:rPr>
        <w:t xml:space="preserve">signs </w:t>
      </w:r>
      <w:r w:rsidR="00FF7385">
        <w:rPr>
          <w:rFonts w:ascii="Arial" w:hAnsi="Arial" w:cs="Arial"/>
          <w:sz w:val="24"/>
          <w:szCs w:val="24"/>
        </w:rPr>
        <w:t>stating,</w:t>
      </w:r>
      <w:r w:rsidR="006B2DFB">
        <w:rPr>
          <w:rFonts w:ascii="Arial" w:hAnsi="Arial" w:cs="Arial"/>
          <w:sz w:val="24"/>
          <w:szCs w:val="24"/>
        </w:rPr>
        <w:t xml:space="preserve"> </w:t>
      </w:r>
      <w:r w:rsidR="00750968">
        <w:rPr>
          <w:rFonts w:ascii="Arial" w:hAnsi="Arial" w:cs="Arial"/>
          <w:sz w:val="24"/>
          <w:szCs w:val="24"/>
        </w:rPr>
        <w:t>‘</w:t>
      </w:r>
      <w:r w:rsidR="006B2DFB">
        <w:rPr>
          <w:rFonts w:ascii="Arial" w:hAnsi="Arial" w:cs="Arial"/>
          <w:sz w:val="24"/>
          <w:szCs w:val="24"/>
        </w:rPr>
        <w:t>Private Property</w:t>
      </w:r>
      <w:r w:rsidR="00750968">
        <w:rPr>
          <w:rFonts w:ascii="Arial" w:hAnsi="Arial" w:cs="Arial"/>
          <w:sz w:val="24"/>
          <w:szCs w:val="24"/>
        </w:rPr>
        <w:t>’</w:t>
      </w:r>
      <w:r w:rsidR="00196CB5">
        <w:rPr>
          <w:rFonts w:ascii="Arial" w:hAnsi="Arial" w:cs="Arial"/>
          <w:sz w:val="24"/>
          <w:szCs w:val="24"/>
        </w:rPr>
        <w:t xml:space="preserve">, however, these have been vandalised </w:t>
      </w:r>
      <w:r w:rsidR="006064F7">
        <w:rPr>
          <w:rFonts w:ascii="Arial" w:hAnsi="Arial" w:cs="Arial"/>
          <w:sz w:val="24"/>
          <w:szCs w:val="24"/>
        </w:rPr>
        <w:t>and re</w:t>
      </w:r>
      <w:r w:rsidR="00D7767F">
        <w:rPr>
          <w:rFonts w:ascii="Arial" w:hAnsi="Arial" w:cs="Arial"/>
          <w:sz w:val="24"/>
          <w:szCs w:val="24"/>
        </w:rPr>
        <w:t xml:space="preserve">moved. </w:t>
      </w:r>
    </w:p>
    <w:p w14:paraId="39FAEE31" w14:textId="0D5DF7AD" w:rsidR="006C4694" w:rsidRDefault="00337C36" w:rsidP="00FE7F78">
      <w:pPr>
        <w:pStyle w:val="Style1"/>
        <w:rPr>
          <w:rFonts w:ascii="Arial" w:hAnsi="Arial" w:cs="Arial"/>
          <w:sz w:val="24"/>
          <w:szCs w:val="24"/>
        </w:rPr>
      </w:pPr>
      <w:r>
        <w:rPr>
          <w:rFonts w:ascii="Arial" w:hAnsi="Arial" w:cs="Arial"/>
          <w:sz w:val="24"/>
          <w:szCs w:val="24"/>
        </w:rPr>
        <w:t>Other th</w:t>
      </w:r>
      <w:r w:rsidR="00D8065A">
        <w:rPr>
          <w:rFonts w:ascii="Arial" w:hAnsi="Arial" w:cs="Arial"/>
          <w:sz w:val="24"/>
          <w:szCs w:val="24"/>
        </w:rPr>
        <w:t xml:space="preserve">an </w:t>
      </w:r>
      <w:r w:rsidR="00E6037B">
        <w:rPr>
          <w:rFonts w:ascii="Arial" w:hAnsi="Arial" w:cs="Arial"/>
          <w:sz w:val="24"/>
          <w:szCs w:val="24"/>
        </w:rPr>
        <w:t xml:space="preserve">the </w:t>
      </w:r>
      <w:r w:rsidR="00E93492">
        <w:rPr>
          <w:rFonts w:ascii="Arial" w:hAnsi="Arial" w:cs="Arial"/>
          <w:sz w:val="24"/>
          <w:szCs w:val="24"/>
        </w:rPr>
        <w:t>signs, n</w:t>
      </w:r>
      <w:r w:rsidR="008C3A78" w:rsidRPr="008C3A78">
        <w:rPr>
          <w:rFonts w:ascii="Arial" w:hAnsi="Arial" w:cs="Arial"/>
          <w:sz w:val="24"/>
          <w:szCs w:val="24"/>
        </w:rPr>
        <w:t xml:space="preserve">o </w:t>
      </w:r>
      <w:r w:rsidR="00E93492">
        <w:rPr>
          <w:rFonts w:ascii="Arial" w:hAnsi="Arial" w:cs="Arial"/>
          <w:sz w:val="24"/>
          <w:szCs w:val="24"/>
        </w:rPr>
        <w:t xml:space="preserve">further </w:t>
      </w:r>
      <w:r w:rsidR="008C3A78" w:rsidRPr="008C3A78">
        <w:rPr>
          <w:rFonts w:ascii="Arial" w:hAnsi="Arial" w:cs="Arial"/>
          <w:sz w:val="24"/>
          <w:szCs w:val="24"/>
        </w:rPr>
        <w:t xml:space="preserve">rebuttal evidence has been submitted demonstrating that </w:t>
      </w:r>
      <w:r w:rsidR="00AF6227">
        <w:rPr>
          <w:rFonts w:ascii="Arial" w:hAnsi="Arial" w:cs="Arial"/>
          <w:sz w:val="24"/>
          <w:szCs w:val="24"/>
        </w:rPr>
        <w:t>the landowner</w:t>
      </w:r>
      <w:r w:rsidR="00E93492">
        <w:rPr>
          <w:rFonts w:ascii="Arial" w:hAnsi="Arial" w:cs="Arial"/>
          <w:sz w:val="24"/>
          <w:szCs w:val="24"/>
        </w:rPr>
        <w:t>s</w:t>
      </w:r>
      <w:r w:rsidR="00AF6227">
        <w:rPr>
          <w:rFonts w:ascii="Arial" w:hAnsi="Arial" w:cs="Arial"/>
          <w:sz w:val="24"/>
          <w:szCs w:val="24"/>
        </w:rPr>
        <w:t xml:space="preserve"> </w:t>
      </w:r>
      <w:r w:rsidR="008C3A78" w:rsidRPr="008C3A78">
        <w:rPr>
          <w:rFonts w:ascii="Arial" w:hAnsi="Arial" w:cs="Arial"/>
          <w:sz w:val="24"/>
          <w:szCs w:val="24"/>
        </w:rPr>
        <w:t xml:space="preserve">have made any overt actions at any time to deter or prevent the public from using the Order route as a public </w:t>
      </w:r>
      <w:r w:rsidR="00AF6227">
        <w:rPr>
          <w:rFonts w:ascii="Arial" w:hAnsi="Arial" w:cs="Arial"/>
          <w:sz w:val="24"/>
          <w:szCs w:val="24"/>
        </w:rPr>
        <w:t>footpath</w:t>
      </w:r>
      <w:r w:rsidR="00C95D50">
        <w:rPr>
          <w:rFonts w:ascii="Arial" w:hAnsi="Arial" w:cs="Arial"/>
          <w:sz w:val="24"/>
          <w:szCs w:val="24"/>
        </w:rPr>
        <w:t>.</w:t>
      </w:r>
      <w:r w:rsidR="00673AB4">
        <w:rPr>
          <w:rFonts w:ascii="Arial" w:hAnsi="Arial" w:cs="Arial"/>
          <w:sz w:val="24"/>
          <w:szCs w:val="24"/>
        </w:rPr>
        <w:t xml:space="preserve"> </w:t>
      </w:r>
    </w:p>
    <w:p w14:paraId="35E3789B" w14:textId="609566C3" w:rsidR="005C54A5" w:rsidRPr="00F80184" w:rsidRDefault="00B742F0" w:rsidP="00F80184">
      <w:pPr>
        <w:pStyle w:val="Style1"/>
        <w:rPr>
          <w:rFonts w:ascii="Arial" w:hAnsi="Arial" w:cs="Arial"/>
          <w:sz w:val="24"/>
          <w:szCs w:val="24"/>
        </w:rPr>
      </w:pPr>
      <w:r>
        <w:rPr>
          <w:rFonts w:ascii="Arial" w:hAnsi="Arial" w:cs="Arial"/>
          <w:sz w:val="24"/>
          <w:szCs w:val="24"/>
        </w:rPr>
        <w:t>The user evidence does not mention any signage</w:t>
      </w:r>
      <w:r w:rsidR="00377D3C">
        <w:rPr>
          <w:rFonts w:ascii="Arial" w:hAnsi="Arial" w:cs="Arial"/>
          <w:sz w:val="24"/>
          <w:szCs w:val="24"/>
        </w:rPr>
        <w:t xml:space="preserve">, </w:t>
      </w:r>
      <w:r w:rsidR="00547329">
        <w:rPr>
          <w:rFonts w:ascii="Arial" w:hAnsi="Arial" w:cs="Arial"/>
          <w:sz w:val="24"/>
          <w:szCs w:val="24"/>
        </w:rPr>
        <w:t xml:space="preserve">although it could be that they were </w:t>
      </w:r>
      <w:r w:rsidR="002271F7">
        <w:rPr>
          <w:rFonts w:ascii="Arial" w:hAnsi="Arial" w:cs="Arial"/>
          <w:sz w:val="24"/>
          <w:szCs w:val="24"/>
        </w:rPr>
        <w:t>removed soon after they were erected.</w:t>
      </w:r>
      <w:r w:rsidR="00C17A60">
        <w:rPr>
          <w:rFonts w:ascii="Arial" w:hAnsi="Arial" w:cs="Arial"/>
          <w:sz w:val="24"/>
          <w:szCs w:val="24"/>
        </w:rPr>
        <w:t xml:space="preserve"> However, as no witnesses have seen the signs at all,</w:t>
      </w:r>
      <w:r>
        <w:rPr>
          <w:rFonts w:ascii="Arial" w:hAnsi="Arial" w:cs="Arial"/>
          <w:sz w:val="24"/>
          <w:szCs w:val="24"/>
        </w:rPr>
        <w:t xml:space="preserve"> </w:t>
      </w:r>
      <w:r w:rsidR="005C702C" w:rsidRPr="00B742F0">
        <w:rPr>
          <w:rFonts w:ascii="Arial" w:hAnsi="Arial" w:cs="Arial"/>
          <w:sz w:val="24"/>
          <w:szCs w:val="24"/>
        </w:rPr>
        <w:t>I consider the balance of evidence to be that this would</w:t>
      </w:r>
      <w:r w:rsidR="00AF1E92" w:rsidRPr="00B742F0">
        <w:rPr>
          <w:rFonts w:ascii="Arial" w:hAnsi="Arial" w:cs="Arial"/>
          <w:sz w:val="24"/>
          <w:szCs w:val="24"/>
        </w:rPr>
        <w:t xml:space="preserve"> not </w:t>
      </w:r>
      <w:r w:rsidR="005C54A5">
        <w:rPr>
          <w:rFonts w:ascii="Arial" w:hAnsi="Arial" w:cs="Arial"/>
          <w:sz w:val="24"/>
          <w:szCs w:val="24"/>
        </w:rPr>
        <w:t xml:space="preserve">be </w:t>
      </w:r>
      <w:r w:rsidR="005C54A5">
        <w:rPr>
          <w:rFonts w:ascii="Arial" w:hAnsi="Arial" w:cs="Arial"/>
          <w:sz w:val="24"/>
          <w:szCs w:val="24"/>
        </w:rPr>
        <w:lastRenderedPageBreak/>
        <w:t xml:space="preserve">sufficient to </w:t>
      </w:r>
      <w:r w:rsidR="00AF1E92" w:rsidRPr="00B742F0">
        <w:rPr>
          <w:rFonts w:ascii="Arial" w:hAnsi="Arial" w:cs="Arial"/>
          <w:sz w:val="24"/>
          <w:szCs w:val="24"/>
        </w:rPr>
        <w:t>amount to a lack of intention to dedicate.</w:t>
      </w:r>
      <w:r w:rsidR="00714DAC">
        <w:rPr>
          <w:rFonts w:ascii="Arial" w:hAnsi="Arial" w:cs="Arial"/>
          <w:sz w:val="24"/>
          <w:szCs w:val="24"/>
        </w:rPr>
        <w:t xml:space="preserve"> I conclude</w:t>
      </w:r>
      <w:r w:rsidR="00434007">
        <w:rPr>
          <w:rFonts w:ascii="Arial" w:hAnsi="Arial" w:cs="Arial"/>
          <w:sz w:val="24"/>
          <w:szCs w:val="24"/>
        </w:rPr>
        <w:t xml:space="preserve"> that </w:t>
      </w:r>
      <w:r w:rsidR="00515256" w:rsidRPr="00515256">
        <w:rPr>
          <w:rFonts w:ascii="Arial" w:hAnsi="Arial" w:cs="Arial"/>
          <w:bCs/>
          <w:sz w:val="24"/>
          <w:szCs w:val="24"/>
        </w:rPr>
        <w:t>the Order route is a way the character and use of which can give rise to a presumption of dedication</w:t>
      </w:r>
      <w:r w:rsidR="00515256" w:rsidRPr="00515256">
        <w:rPr>
          <w:rFonts w:ascii="Arial" w:hAnsi="Arial" w:cs="Arial"/>
          <w:sz w:val="24"/>
          <w:szCs w:val="24"/>
        </w:rPr>
        <w:t xml:space="preserve"> </w:t>
      </w:r>
      <w:r w:rsidR="00582082">
        <w:rPr>
          <w:rFonts w:ascii="Arial" w:hAnsi="Arial" w:cs="Arial"/>
          <w:sz w:val="24"/>
          <w:szCs w:val="24"/>
        </w:rPr>
        <w:t xml:space="preserve">and </w:t>
      </w:r>
      <w:r w:rsidR="0096525F" w:rsidRPr="00714DAC">
        <w:rPr>
          <w:rFonts w:ascii="Arial" w:hAnsi="Arial" w:cs="Arial"/>
          <w:sz w:val="24"/>
          <w:szCs w:val="24"/>
        </w:rPr>
        <w:t>that the</w:t>
      </w:r>
      <w:r w:rsidR="005E20DE" w:rsidRPr="00714DAC">
        <w:rPr>
          <w:rFonts w:ascii="Arial" w:hAnsi="Arial" w:cs="Arial"/>
          <w:sz w:val="24"/>
          <w:szCs w:val="24"/>
        </w:rPr>
        <w:t xml:space="preserve"> </w:t>
      </w:r>
      <w:r w:rsidR="00163459" w:rsidRPr="00714DAC">
        <w:rPr>
          <w:rFonts w:ascii="Arial" w:hAnsi="Arial" w:cs="Arial"/>
          <w:sz w:val="24"/>
          <w:szCs w:val="24"/>
        </w:rPr>
        <w:t xml:space="preserve">evidence shows that the use has not been </w:t>
      </w:r>
      <w:r w:rsidR="00714DAC">
        <w:rPr>
          <w:rFonts w:ascii="Arial" w:hAnsi="Arial" w:cs="Arial"/>
          <w:sz w:val="24"/>
          <w:szCs w:val="24"/>
        </w:rPr>
        <w:t xml:space="preserve">sufficiently </w:t>
      </w:r>
      <w:r w:rsidR="00163459" w:rsidRPr="00714DAC">
        <w:rPr>
          <w:rFonts w:ascii="Arial" w:hAnsi="Arial" w:cs="Arial"/>
          <w:sz w:val="24"/>
          <w:szCs w:val="24"/>
        </w:rPr>
        <w:t>challenged</w:t>
      </w:r>
      <w:r w:rsidR="00FA4F88" w:rsidRPr="00714DAC">
        <w:rPr>
          <w:rFonts w:ascii="Arial" w:hAnsi="Arial" w:cs="Arial"/>
          <w:sz w:val="24"/>
          <w:szCs w:val="24"/>
        </w:rPr>
        <w:t>.</w:t>
      </w:r>
    </w:p>
    <w:p w14:paraId="0BC01F87" w14:textId="6BDEF2FB" w:rsidR="00C33102" w:rsidRPr="00690121" w:rsidRDefault="00C33102" w:rsidP="00C33102">
      <w:pPr>
        <w:pStyle w:val="Style1"/>
        <w:numPr>
          <w:ilvl w:val="0"/>
          <w:numId w:val="0"/>
        </w:numPr>
        <w:rPr>
          <w:rFonts w:ascii="Arial" w:hAnsi="Arial" w:cs="Arial"/>
          <w:b/>
          <w:bCs/>
          <w:i/>
          <w:iCs/>
          <w:sz w:val="24"/>
          <w:szCs w:val="24"/>
        </w:rPr>
      </w:pPr>
      <w:r w:rsidRPr="00C33102">
        <w:rPr>
          <w:rFonts w:ascii="Arial" w:hAnsi="Arial" w:cs="Arial"/>
          <w:b/>
          <w:bCs/>
          <w:i/>
          <w:iCs/>
          <w:sz w:val="24"/>
          <w:szCs w:val="24"/>
        </w:rPr>
        <w:t xml:space="preserve">Implied dedication at common law (route </w:t>
      </w:r>
      <w:r w:rsidR="00690121">
        <w:rPr>
          <w:rFonts w:ascii="Arial" w:hAnsi="Arial" w:cs="Arial"/>
          <w:b/>
          <w:bCs/>
          <w:i/>
          <w:iCs/>
          <w:sz w:val="24"/>
          <w:szCs w:val="24"/>
        </w:rPr>
        <w:t>C-D</w:t>
      </w:r>
      <w:r w:rsidRPr="00C33102">
        <w:rPr>
          <w:rFonts w:ascii="Arial" w:hAnsi="Arial" w:cs="Arial"/>
          <w:b/>
          <w:bCs/>
          <w:i/>
          <w:iCs/>
          <w:sz w:val="24"/>
          <w:szCs w:val="24"/>
        </w:rPr>
        <w:t>)</w:t>
      </w:r>
    </w:p>
    <w:p w14:paraId="3F311CEE" w14:textId="358C367D" w:rsidR="00C33102" w:rsidRDefault="00710214" w:rsidP="00714DAC">
      <w:pPr>
        <w:pStyle w:val="Style1"/>
        <w:rPr>
          <w:rFonts w:ascii="Arial" w:hAnsi="Arial" w:cs="Arial"/>
          <w:sz w:val="24"/>
          <w:szCs w:val="24"/>
        </w:rPr>
      </w:pPr>
      <w:r w:rsidRPr="00710214">
        <w:rPr>
          <w:rFonts w:ascii="Arial" w:hAnsi="Arial" w:cs="Arial"/>
          <w:sz w:val="24"/>
          <w:szCs w:val="24"/>
        </w:rPr>
        <w:t xml:space="preserve">There is no evidence of express dedication of the route as a </w:t>
      </w:r>
      <w:r w:rsidR="00FA70F8">
        <w:rPr>
          <w:rFonts w:ascii="Arial" w:hAnsi="Arial" w:cs="Arial"/>
          <w:sz w:val="24"/>
          <w:szCs w:val="24"/>
        </w:rPr>
        <w:t>footpath</w:t>
      </w:r>
      <w:r w:rsidRPr="00710214">
        <w:rPr>
          <w:rFonts w:ascii="Arial" w:hAnsi="Arial" w:cs="Arial"/>
          <w:sz w:val="24"/>
          <w:szCs w:val="24"/>
        </w:rPr>
        <w:t>. The next step is therefore to consider whether dedication was implied, either by the actions or inaction of the landowner at any time in the past.</w:t>
      </w:r>
    </w:p>
    <w:p w14:paraId="6A77616A" w14:textId="18EE8C3B" w:rsidR="00C33102" w:rsidRDefault="00681442" w:rsidP="00714DAC">
      <w:pPr>
        <w:pStyle w:val="Style1"/>
        <w:rPr>
          <w:rFonts w:ascii="Arial" w:hAnsi="Arial" w:cs="Arial"/>
          <w:sz w:val="24"/>
          <w:szCs w:val="24"/>
        </w:rPr>
      </w:pPr>
      <w:r>
        <w:rPr>
          <w:rFonts w:ascii="Arial" w:hAnsi="Arial" w:cs="Arial"/>
          <w:sz w:val="24"/>
          <w:szCs w:val="24"/>
        </w:rPr>
        <w:t xml:space="preserve">Since November 1952 the land between points C-D has been occupied by the FC for forestry purposes under </w:t>
      </w:r>
      <w:r w:rsidR="003051EA">
        <w:rPr>
          <w:rFonts w:ascii="Arial" w:hAnsi="Arial" w:cs="Arial"/>
          <w:sz w:val="24"/>
          <w:szCs w:val="24"/>
        </w:rPr>
        <w:t xml:space="preserve">the </w:t>
      </w:r>
      <w:r>
        <w:rPr>
          <w:rFonts w:ascii="Arial" w:hAnsi="Arial" w:cs="Arial"/>
          <w:sz w:val="24"/>
          <w:szCs w:val="24"/>
        </w:rPr>
        <w:t xml:space="preserve">terms of a 999-year lease. There has been a previous case involving the same lease and I agree with the previous Inspector that the lease is silent about public access. The lease does state that the FC is required to maintain stock proof fences along boundaries with adjoining agricultural land. However, there is no mention of any requirement to protect the woodland from any </w:t>
      </w:r>
      <w:r w:rsidR="003051EA">
        <w:rPr>
          <w:rFonts w:ascii="Arial" w:hAnsi="Arial" w:cs="Arial"/>
          <w:sz w:val="24"/>
          <w:szCs w:val="24"/>
        </w:rPr>
        <w:t>form of trespass.</w:t>
      </w:r>
      <w:r>
        <w:rPr>
          <w:rFonts w:ascii="Arial" w:hAnsi="Arial" w:cs="Arial"/>
          <w:sz w:val="24"/>
          <w:szCs w:val="24"/>
        </w:rPr>
        <w:t xml:space="preserve"> </w:t>
      </w:r>
    </w:p>
    <w:p w14:paraId="4B0F7455" w14:textId="0E0967B3" w:rsidR="003051EA" w:rsidRDefault="003051EA" w:rsidP="00714DAC">
      <w:pPr>
        <w:pStyle w:val="Style1"/>
        <w:rPr>
          <w:rFonts w:ascii="Arial" w:hAnsi="Arial" w:cs="Arial"/>
          <w:sz w:val="24"/>
          <w:szCs w:val="24"/>
        </w:rPr>
      </w:pPr>
      <w:r>
        <w:rPr>
          <w:rFonts w:ascii="Arial" w:hAnsi="Arial" w:cs="Arial"/>
          <w:sz w:val="24"/>
          <w:szCs w:val="24"/>
        </w:rPr>
        <w:t xml:space="preserve">In the previous appeal it was found that the </w:t>
      </w:r>
      <w:r w:rsidR="00E359B9">
        <w:rPr>
          <w:rFonts w:ascii="Arial" w:hAnsi="Arial" w:cs="Arial"/>
          <w:sz w:val="24"/>
          <w:szCs w:val="24"/>
        </w:rPr>
        <w:t xml:space="preserve">lease restricts the lessee’s use of the land to forestry purposes only with (limited) rights reserved to the lessor. </w:t>
      </w:r>
      <w:proofErr w:type="gramStart"/>
      <w:r w:rsidR="00E359B9">
        <w:rPr>
          <w:rFonts w:ascii="Arial" w:hAnsi="Arial" w:cs="Arial"/>
          <w:sz w:val="24"/>
          <w:szCs w:val="24"/>
        </w:rPr>
        <w:t>It is clear that the</w:t>
      </w:r>
      <w:proofErr w:type="gramEnd"/>
      <w:r w:rsidR="00E359B9">
        <w:rPr>
          <w:rFonts w:ascii="Arial" w:hAnsi="Arial" w:cs="Arial"/>
          <w:sz w:val="24"/>
          <w:szCs w:val="24"/>
        </w:rPr>
        <w:t xml:space="preserve"> FC does not have power to grant a right of access to the public. Although it is not expressly reserved in the lease, I consider that the freeholders retained the capacity to dedicate a public right of way over the leased land, unless this adversely affected the FC’s forestry use of the land.  </w:t>
      </w:r>
    </w:p>
    <w:p w14:paraId="6BD79F54" w14:textId="505BB97B" w:rsidR="0069186A" w:rsidRDefault="009623D1" w:rsidP="00714DAC">
      <w:pPr>
        <w:pStyle w:val="Style1"/>
        <w:rPr>
          <w:rFonts w:ascii="Arial" w:hAnsi="Arial" w:cs="Arial"/>
          <w:sz w:val="24"/>
          <w:szCs w:val="24"/>
        </w:rPr>
      </w:pPr>
      <w:r>
        <w:rPr>
          <w:rFonts w:ascii="Arial" w:hAnsi="Arial" w:cs="Arial"/>
          <w:sz w:val="24"/>
          <w:szCs w:val="24"/>
        </w:rPr>
        <w:t xml:space="preserve">The user evidence indicates that </w:t>
      </w:r>
      <w:r w:rsidR="009F245E">
        <w:rPr>
          <w:rFonts w:ascii="Arial" w:hAnsi="Arial" w:cs="Arial"/>
          <w:sz w:val="24"/>
          <w:szCs w:val="24"/>
        </w:rPr>
        <w:t xml:space="preserve">a route has been </w:t>
      </w:r>
      <w:r w:rsidR="00BD3555">
        <w:rPr>
          <w:rFonts w:ascii="Arial" w:hAnsi="Arial" w:cs="Arial"/>
          <w:sz w:val="24"/>
          <w:szCs w:val="24"/>
        </w:rPr>
        <w:t>physically</w:t>
      </w:r>
      <w:r w:rsidR="009F245E">
        <w:rPr>
          <w:rFonts w:ascii="Arial" w:hAnsi="Arial" w:cs="Arial"/>
          <w:sz w:val="24"/>
          <w:szCs w:val="24"/>
        </w:rPr>
        <w:t xml:space="preserve"> available </w:t>
      </w:r>
      <w:r w:rsidR="00BD3555">
        <w:rPr>
          <w:rFonts w:ascii="Arial" w:hAnsi="Arial" w:cs="Arial"/>
          <w:sz w:val="24"/>
          <w:szCs w:val="24"/>
        </w:rPr>
        <w:t xml:space="preserve">for use as a footpath since </w:t>
      </w:r>
      <w:r w:rsidR="00C17D4A">
        <w:rPr>
          <w:rFonts w:ascii="Arial" w:hAnsi="Arial" w:cs="Arial"/>
          <w:sz w:val="24"/>
          <w:szCs w:val="24"/>
        </w:rPr>
        <w:t>the 1940’s, o</w:t>
      </w:r>
      <w:r w:rsidR="00346F57">
        <w:rPr>
          <w:rFonts w:ascii="Arial" w:hAnsi="Arial" w:cs="Arial"/>
          <w:sz w:val="24"/>
          <w:szCs w:val="24"/>
        </w:rPr>
        <w:t>r possibly</w:t>
      </w:r>
      <w:r w:rsidR="00C17D4A">
        <w:rPr>
          <w:rFonts w:ascii="Arial" w:hAnsi="Arial" w:cs="Arial"/>
          <w:sz w:val="24"/>
          <w:szCs w:val="24"/>
        </w:rPr>
        <w:t xml:space="preserve"> even earl</w:t>
      </w:r>
      <w:r w:rsidR="00346F57">
        <w:rPr>
          <w:rFonts w:ascii="Arial" w:hAnsi="Arial" w:cs="Arial"/>
          <w:sz w:val="24"/>
          <w:szCs w:val="24"/>
        </w:rPr>
        <w:t>ier</w:t>
      </w:r>
      <w:r w:rsidR="00340853">
        <w:rPr>
          <w:rFonts w:ascii="Arial" w:hAnsi="Arial" w:cs="Arial"/>
          <w:sz w:val="24"/>
          <w:szCs w:val="24"/>
        </w:rPr>
        <w:t>.</w:t>
      </w:r>
      <w:r w:rsidR="00A31829">
        <w:rPr>
          <w:rFonts w:ascii="Arial" w:hAnsi="Arial" w:cs="Arial"/>
          <w:sz w:val="24"/>
          <w:szCs w:val="24"/>
        </w:rPr>
        <w:t xml:space="preserve"> There is no evidence to suggest that the users were challenged whilst using the footpath, by notice or otherwise, or that they used the route in secret or with express permission. Accordingly, I consider that the</w:t>
      </w:r>
      <w:r w:rsidR="00810C2F">
        <w:rPr>
          <w:rFonts w:ascii="Arial" w:hAnsi="Arial" w:cs="Arial"/>
          <w:sz w:val="24"/>
          <w:szCs w:val="24"/>
        </w:rPr>
        <w:t>ir</w:t>
      </w:r>
      <w:r w:rsidR="00A31829">
        <w:rPr>
          <w:rFonts w:ascii="Arial" w:hAnsi="Arial" w:cs="Arial"/>
          <w:sz w:val="24"/>
          <w:szCs w:val="24"/>
        </w:rPr>
        <w:t xml:space="preserve"> use was ‘as of right’ and is therefore capable of establishing a right of way.</w:t>
      </w:r>
    </w:p>
    <w:p w14:paraId="1D8441DA" w14:textId="66FE27BB" w:rsidR="00442CC5" w:rsidRDefault="00810C2F" w:rsidP="00714DAC">
      <w:pPr>
        <w:pStyle w:val="Style1"/>
        <w:rPr>
          <w:rFonts w:ascii="Arial" w:hAnsi="Arial" w:cs="Arial"/>
          <w:sz w:val="24"/>
          <w:szCs w:val="24"/>
        </w:rPr>
      </w:pPr>
      <w:r>
        <w:rPr>
          <w:rFonts w:ascii="Arial" w:hAnsi="Arial" w:cs="Arial"/>
          <w:sz w:val="24"/>
          <w:szCs w:val="24"/>
        </w:rPr>
        <w:t>There is no evidence in relation the landowner’s intentions for route C-D</w:t>
      </w:r>
      <w:r w:rsidR="00A977F9">
        <w:rPr>
          <w:rFonts w:ascii="Arial" w:hAnsi="Arial" w:cs="Arial"/>
          <w:sz w:val="24"/>
          <w:szCs w:val="24"/>
        </w:rPr>
        <w:t xml:space="preserve">. The owner of the route C-D is the brother of the owner of </w:t>
      </w:r>
      <w:r w:rsidR="00491005">
        <w:rPr>
          <w:rFonts w:ascii="Arial" w:hAnsi="Arial" w:cs="Arial"/>
          <w:sz w:val="24"/>
          <w:szCs w:val="24"/>
        </w:rPr>
        <w:t xml:space="preserve">route </w:t>
      </w:r>
      <w:r w:rsidR="00A977F9">
        <w:rPr>
          <w:rFonts w:ascii="Arial" w:hAnsi="Arial" w:cs="Arial"/>
          <w:sz w:val="24"/>
          <w:szCs w:val="24"/>
        </w:rPr>
        <w:t xml:space="preserve">A-C. Therefore, it is not clear if the signs referred to </w:t>
      </w:r>
      <w:proofErr w:type="spellStart"/>
      <w:r w:rsidR="00A977F9">
        <w:rPr>
          <w:rFonts w:ascii="Arial" w:hAnsi="Arial" w:cs="Arial"/>
          <w:sz w:val="24"/>
          <w:szCs w:val="24"/>
        </w:rPr>
        <w:t>at</w:t>
      </w:r>
      <w:proofErr w:type="spellEnd"/>
      <w:r w:rsidR="00A977F9">
        <w:rPr>
          <w:rFonts w:ascii="Arial" w:hAnsi="Arial" w:cs="Arial"/>
          <w:sz w:val="24"/>
          <w:szCs w:val="24"/>
        </w:rPr>
        <w:t xml:space="preserve"> paragraph 1</w:t>
      </w:r>
      <w:r w:rsidR="00F80184">
        <w:rPr>
          <w:rFonts w:ascii="Arial" w:hAnsi="Arial" w:cs="Arial"/>
          <w:sz w:val="24"/>
          <w:szCs w:val="24"/>
        </w:rPr>
        <w:t>9</w:t>
      </w:r>
      <w:r w:rsidR="00A977F9">
        <w:rPr>
          <w:rFonts w:ascii="Arial" w:hAnsi="Arial" w:cs="Arial"/>
          <w:sz w:val="24"/>
          <w:szCs w:val="24"/>
        </w:rPr>
        <w:t xml:space="preserve"> </w:t>
      </w:r>
      <w:r w:rsidR="00AC4568">
        <w:rPr>
          <w:rFonts w:ascii="Arial" w:hAnsi="Arial" w:cs="Arial"/>
          <w:sz w:val="24"/>
          <w:szCs w:val="24"/>
        </w:rPr>
        <w:t xml:space="preserve">also </w:t>
      </w:r>
      <w:r w:rsidR="00A977F9">
        <w:rPr>
          <w:rFonts w:ascii="Arial" w:hAnsi="Arial" w:cs="Arial"/>
          <w:sz w:val="24"/>
          <w:szCs w:val="24"/>
        </w:rPr>
        <w:t xml:space="preserve">include this section. The objection is not specific of where or when the signs were erected. As the user evidence does not refer to any </w:t>
      </w:r>
      <w:r w:rsidR="00AC4568">
        <w:rPr>
          <w:rFonts w:ascii="Arial" w:hAnsi="Arial" w:cs="Arial"/>
          <w:sz w:val="24"/>
          <w:szCs w:val="24"/>
        </w:rPr>
        <w:t>signs,</w:t>
      </w:r>
      <w:r w:rsidR="00A977F9">
        <w:rPr>
          <w:rFonts w:ascii="Arial" w:hAnsi="Arial" w:cs="Arial"/>
          <w:sz w:val="24"/>
          <w:szCs w:val="24"/>
        </w:rPr>
        <w:t xml:space="preserve"> I find that there is no evidence </w:t>
      </w:r>
      <w:r w:rsidR="00AC4568">
        <w:rPr>
          <w:rFonts w:ascii="Arial" w:hAnsi="Arial" w:cs="Arial"/>
          <w:sz w:val="24"/>
          <w:szCs w:val="24"/>
        </w:rPr>
        <w:t>that signs were erected along the claimed footpath. If signs were there, they were not sufficient to be brought to the attention of the users.</w:t>
      </w:r>
      <w:r w:rsidR="00A977F9">
        <w:rPr>
          <w:rFonts w:ascii="Arial" w:hAnsi="Arial" w:cs="Arial"/>
          <w:sz w:val="24"/>
          <w:szCs w:val="24"/>
        </w:rPr>
        <w:t xml:space="preserve"> </w:t>
      </w:r>
      <w:r w:rsidR="0069186A" w:rsidRPr="0069186A">
        <w:rPr>
          <w:rFonts w:ascii="Arial" w:hAnsi="Arial" w:cs="Arial"/>
          <w:sz w:val="24"/>
          <w:szCs w:val="24"/>
        </w:rPr>
        <w:t xml:space="preserve">It </w:t>
      </w:r>
      <w:r w:rsidR="00AC4568">
        <w:rPr>
          <w:rFonts w:ascii="Arial" w:hAnsi="Arial" w:cs="Arial"/>
          <w:sz w:val="24"/>
          <w:szCs w:val="24"/>
        </w:rPr>
        <w:t xml:space="preserve">therefore </w:t>
      </w:r>
      <w:r w:rsidR="0069186A" w:rsidRPr="0069186A">
        <w:rPr>
          <w:rFonts w:ascii="Arial" w:hAnsi="Arial" w:cs="Arial"/>
          <w:sz w:val="24"/>
          <w:szCs w:val="24"/>
        </w:rPr>
        <w:t>appears there was no action by the landowner to prevent th</w:t>
      </w:r>
      <w:r w:rsidR="00AC4568">
        <w:rPr>
          <w:rFonts w:ascii="Arial" w:hAnsi="Arial" w:cs="Arial"/>
          <w:sz w:val="24"/>
          <w:szCs w:val="24"/>
        </w:rPr>
        <w:t>e use</w:t>
      </w:r>
      <w:r w:rsidR="0069186A" w:rsidRPr="0069186A">
        <w:rPr>
          <w:rFonts w:ascii="Arial" w:hAnsi="Arial" w:cs="Arial"/>
          <w:sz w:val="24"/>
          <w:szCs w:val="24"/>
        </w:rPr>
        <w:t xml:space="preserve">, and no evidence has been submitted to the contrary. </w:t>
      </w:r>
      <w:r w:rsidR="00AC4568">
        <w:rPr>
          <w:rFonts w:ascii="Arial" w:hAnsi="Arial" w:cs="Arial"/>
          <w:sz w:val="24"/>
          <w:szCs w:val="24"/>
        </w:rPr>
        <w:t>The quantity and frequency of the user evidence i</w:t>
      </w:r>
      <w:r w:rsidR="00C17E4E">
        <w:rPr>
          <w:rFonts w:ascii="Arial" w:hAnsi="Arial" w:cs="Arial"/>
          <w:sz w:val="24"/>
          <w:szCs w:val="24"/>
        </w:rPr>
        <w:t xml:space="preserve">s such that a reasonable landowner would have been aware of it, especially as the landowner lived locally. </w:t>
      </w:r>
      <w:r w:rsidR="0069186A" w:rsidRPr="0069186A">
        <w:rPr>
          <w:rFonts w:ascii="Arial" w:hAnsi="Arial" w:cs="Arial"/>
          <w:sz w:val="24"/>
          <w:szCs w:val="24"/>
        </w:rPr>
        <w:t>Therefore, I consider that during the period 19</w:t>
      </w:r>
      <w:r w:rsidR="00F27385">
        <w:rPr>
          <w:rFonts w:ascii="Arial" w:hAnsi="Arial" w:cs="Arial"/>
          <w:sz w:val="24"/>
          <w:szCs w:val="24"/>
        </w:rPr>
        <w:t>4</w:t>
      </w:r>
      <w:r w:rsidR="0069186A" w:rsidRPr="0069186A">
        <w:rPr>
          <w:rFonts w:ascii="Arial" w:hAnsi="Arial" w:cs="Arial"/>
          <w:sz w:val="24"/>
          <w:szCs w:val="24"/>
        </w:rPr>
        <w:t xml:space="preserve">0’s to </w:t>
      </w:r>
      <w:r w:rsidR="00F27385">
        <w:rPr>
          <w:rFonts w:ascii="Arial" w:hAnsi="Arial" w:cs="Arial"/>
          <w:sz w:val="24"/>
          <w:szCs w:val="24"/>
        </w:rPr>
        <w:t>2008</w:t>
      </w:r>
      <w:r w:rsidR="0069186A" w:rsidRPr="0069186A">
        <w:rPr>
          <w:rFonts w:ascii="Arial" w:hAnsi="Arial" w:cs="Arial"/>
          <w:sz w:val="24"/>
          <w:szCs w:val="24"/>
        </w:rPr>
        <w:t xml:space="preserve">, on balance it would be reasonable to conclude that dedication of the route as a </w:t>
      </w:r>
      <w:r w:rsidR="00A31829">
        <w:rPr>
          <w:rFonts w:ascii="Arial" w:hAnsi="Arial" w:cs="Arial"/>
          <w:sz w:val="24"/>
          <w:szCs w:val="24"/>
        </w:rPr>
        <w:t>footpath</w:t>
      </w:r>
      <w:r w:rsidR="0069186A" w:rsidRPr="0069186A">
        <w:rPr>
          <w:rFonts w:ascii="Arial" w:hAnsi="Arial" w:cs="Arial"/>
          <w:sz w:val="24"/>
          <w:szCs w:val="24"/>
        </w:rPr>
        <w:t xml:space="preserve"> could be implied.</w:t>
      </w:r>
      <w:r w:rsidR="00BD3555">
        <w:rPr>
          <w:rFonts w:ascii="Arial" w:hAnsi="Arial" w:cs="Arial"/>
          <w:sz w:val="24"/>
          <w:szCs w:val="24"/>
        </w:rPr>
        <w:t xml:space="preserve"> </w:t>
      </w:r>
    </w:p>
    <w:p w14:paraId="1C781EE2" w14:textId="4D7DEC53" w:rsidR="00ED7765" w:rsidRPr="00714DAC" w:rsidRDefault="00AE2D43" w:rsidP="00714DAC">
      <w:pPr>
        <w:pStyle w:val="Style1"/>
        <w:rPr>
          <w:rFonts w:ascii="Arial" w:hAnsi="Arial" w:cs="Arial"/>
          <w:sz w:val="24"/>
          <w:szCs w:val="24"/>
        </w:rPr>
      </w:pPr>
      <w:r w:rsidRPr="00AE2D43">
        <w:rPr>
          <w:rFonts w:ascii="Arial" w:hAnsi="Arial" w:cs="Arial"/>
          <w:sz w:val="24"/>
          <w:szCs w:val="24"/>
        </w:rPr>
        <w:t>The question is whether the evidence submitted is sufficient to demonstrate that the public did in fact accept the implied dedication</w:t>
      </w:r>
      <w:r>
        <w:rPr>
          <w:rFonts w:ascii="Arial" w:hAnsi="Arial" w:cs="Arial"/>
          <w:sz w:val="24"/>
          <w:szCs w:val="24"/>
        </w:rPr>
        <w:t xml:space="preserve">.  </w:t>
      </w:r>
      <w:r w:rsidR="0046242D" w:rsidRPr="0046242D">
        <w:rPr>
          <w:rFonts w:ascii="Arial" w:hAnsi="Arial" w:cs="Arial"/>
          <w:sz w:val="24"/>
          <w:szCs w:val="24"/>
        </w:rPr>
        <w:t xml:space="preserve">Overall, I consider the evidence is sufficient to show regular use, during the period up to </w:t>
      </w:r>
      <w:r w:rsidR="0046242D">
        <w:rPr>
          <w:rFonts w:ascii="Arial" w:hAnsi="Arial" w:cs="Arial"/>
          <w:sz w:val="24"/>
          <w:szCs w:val="24"/>
        </w:rPr>
        <w:t>2008</w:t>
      </w:r>
      <w:r w:rsidR="0046242D" w:rsidRPr="0046242D">
        <w:rPr>
          <w:rFonts w:ascii="Arial" w:hAnsi="Arial" w:cs="Arial"/>
          <w:sz w:val="24"/>
          <w:szCs w:val="24"/>
        </w:rPr>
        <w:t xml:space="preserve">, and therefore acceptance of the route as a </w:t>
      </w:r>
      <w:r w:rsidR="0046242D">
        <w:rPr>
          <w:rFonts w:ascii="Arial" w:hAnsi="Arial" w:cs="Arial"/>
          <w:sz w:val="24"/>
          <w:szCs w:val="24"/>
        </w:rPr>
        <w:t>foot</w:t>
      </w:r>
      <w:r w:rsidR="000B2BED">
        <w:rPr>
          <w:rFonts w:ascii="Arial" w:hAnsi="Arial" w:cs="Arial"/>
          <w:sz w:val="24"/>
          <w:szCs w:val="24"/>
        </w:rPr>
        <w:t>path</w:t>
      </w:r>
      <w:r w:rsidR="0046242D" w:rsidRPr="0046242D">
        <w:rPr>
          <w:rFonts w:ascii="Arial" w:hAnsi="Arial" w:cs="Arial"/>
          <w:sz w:val="24"/>
          <w:szCs w:val="24"/>
        </w:rPr>
        <w:t xml:space="preserve"> by the public has</w:t>
      </w:r>
      <w:r w:rsidR="000B2BED">
        <w:rPr>
          <w:rFonts w:ascii="Arial" w:hAnsi="Arial" w:cs="Arial"/>
          <w:sz w:val="24"/>
          <w:szCs w:val="24"/>
        </w:rPr>
        <w:t xml:space="preserve"> </w:t>
      </w:r>
      <w:r w:rsidR="0046242D" w:rsidRPr="0046242D">
        <w:rPr>
          <w:rFonts w:ascii="Arial" w:hAnsi="Arial" w:cs="Arial"/>
          <w:sz w:val="24"/>
          <w:szCs w:val="24"/>
        </w:rPr>
        <w:t>been demonstrated.</w:t>
      </w:r>
      <w:r>
        <w:rPr>
          <w:rFonts w:ascii="Arial" w:hAnsi="Arial" w:cs="Arial"/>
          <w:sz w:val="24"/>
          <w:szCs w:val="24"/>
        </w:rPr>
        <w:t xml:space="preserve"> </w:t>
      </w:r>
    </w:p>
    <w:p w14:paraId="4FFB6BCE" w14:textId="77777777" w:rsidR="00197D55" w:rsidRDefault="00197D55" w:rsidP="00C4038F">
      <w:pPr>
        <w:pStyle w:val="Style1"/>
        <w:numPr>
          <w:ilvl w:val="0"/>
          <w:numId w:val="0"/>
        </w:numPr>
        <w:rPr>
          <w:rFonts w:ascii="Arial" w:hAnsi="Arial" w:cs="Arial"/>
          <w:b/>
          <w:bCs/>
          <w:sz w:val="24"/>
          <w:szCs w:val="24"/>
        </w:rPr>
      </w:pPr>
    </w:p>
    <w:p w14:paraId="362EDFFD" w14:textId="77777777" w:rsidR="00197D55" w:rsidRDefault="00197D55" w:rsidP="00C4038F">
      <w:pPr>
        <w:pStyle w:val="Style1"/>
        <w:numPr>
          <w:ilvl w:val="0"/>
          <w:numId w:val="0"/>
        </w:numPr>
        <w:rPr>
          <w:rFonts w:ascii="Arial" w:hAnsi="Arial" w:cs="Arial"/>
          <w:b/>
          <w:bCs/>
          <w:sz w:val="24"/>
          <w:szCs w:val="24"/>
        </w:rPr>
      </w:pPr>
    </w:p>
    <w:p w14:paraId="4112275F" w14:textId="7B6393ED" w:rsidR="00C4038F" w:rsidRPr="00713377" w:rsidRDefault="00C4038F" w:rsidP="00C4038F">
      <w:pPr>
        <w:pStyle w:val="Style1"/>
        <w:numPr>
          <w:ilvl w:val="0"/>
          <w:numId w:val="0"/>
        </w:numPr>
        <w:rPr>
          <w:rFonts w:ascii="Arial" w:hAnsi="Arial" w:cs="Arial"/>
          <w:b/>
          <w:bCs/>
          <w:sz w:val="24"/>
          <w:szCs w:val="24"/>
        </w:rPr>
      </w:pPr>
      <w:r w:rsidRPr="00713377">
        <w:rPr>
          <w:rFonts w:ascii="Arial" w:hAnsi="Arial" w:cs="Arial"/>
          <w:b/>
          <w:bCs/>
          <w:sz w:val="24"/>
          <w:szCs w:val="24"/>
        </w:rPr>
        <w:lastRenderedPageBreak/>
        <w:t>Other Matters</w:t>
      </w:r>
    </w:p>
    <w:p w14:paraId="1CA9C1A9" w14:textId="26181AB3" w:rsidR="008C2C76" w:rsidRDefault="00A26424" w:rsidP="00FE7F78">
      <w:pPr>
        <w:pStyle w:val="Style1"/>
        <w:rPr>
          <w:rFonts w:ascii="Arial" w:hAnsi="Arial" w:cs="Arial"/>
          <w:sz w:val="24"/>
          <w:szCs w:val="24"/>
        </w:rPr>
      </w:pPr>
      <w:r w:rsidRPr="00A26424">
        <w:rPr>
          <w:rFonts w:ascii="Arial" w:hAnsi="Arial" w:cs="Arial"/>
          <w:sz w:val="24"/>
          <w:szCs w:val="24"/>
        </w:rPr>
        <w:t>The objector raise</w:t>
      </w:r>
      <w:r w:rsidR="003A7149">
        <w:rPr>
          <w:rFonts w:ascii="Arial" w:hAnsi="Arial" w:cs="Arial"/>
          <w:sz w:val="24"/>
          <w:szCs w:val="24"/>
        </w:rPr>
        <w:t>s</w:t>
      </w:r>
      <w:r w:rsidR="00271965">
        <w:rPr>
          <w:rFonts w:ascii="Arial" w:hAnsi="Arial" w:cs="Arial"/>
          <w:sz w:val="24"/>
          <w:szCs w:val="24"/>
        </w:rPr>
        <w:t xml:space="preserve"> </w:t>
      </w:r>
      <w:r w:rsidRPr="00A26424">
        <w:rPr>
          <w:rFonts w:ascii="Arial" w:hAnsi="Arial" w:cs="Arial"/>
          <w:sz w:val="24"/>
          <w:szCs w:val="24"/>
        </w:rPr>
        <w:t>matter</w:t>
      </w:r>
      <w:r w:rsidR="00E62742">
        <w:rPr>
          <w:rFonts w:ascii="Arial" w:hAnsi="Arial" w:cs="Arial"/>
          <w:sz w:val="24"/>
          <w:szCs w:val="24"/>
        </w:rPr>
        <w:t>s</w:t>
      </w:r>
      <w:r w:rsidR="00846A6F">
        <w:rPr>
          <w:rFonts w:ascii="Arial" w:hAnsi="Arial" w:cs="Arial"/>
          <w:sz w:val="24"/>
          <w:szCs w:val="24"/>
        </w:rPr>
        <w:t xml:space="preserve"> relating to the </w:t>
      </w:r>
      <w:r w:rsidR="00846A6F" w:rsidRPr="00846A6F">
        <w:rPr>
          <w:rFonts w:ascii="Arial" w:hAnsi="Arial" w:cs="Arial"/>
          <w:sz w:val="24"/>
          <w:szCs w:val="24"/>
        </w:rPr>
        <w:t>use of the route by illegal motorbike</w:t>
      </w:r>
      <w:r w:rsidR="00846A6F">
        <w:rPr>
          <w:rFonts w:ascii="Arial" w:hAnsi="Arial" w:cs="Arial"/>
          <w:sz w:val="24"/>
          <w:szCs w:val="24"/>
        </w:rPr>
        <w:t xml:space="preserve">s. The </w:t>
      </w:r>
      <w:r w:rsidR="0049275A">
        <w:rPr>
          <w:rFonts w:ascii="Arial" w:hAnsi="Arial" w:cs="Arial"/>
          <w:sz w:val="24"/>
          <w:szCs w:val="24"/>
        </w:rPr>
        <w:t>objector</w:t>
      </w:r>
      <w:r w:rsidR="00846A6F">
        <w:rPr>
          <w:rFonts w:ascii="Arial" w:hAnsi="Arial" w:cs="Arial"/>
          <w:sz w:val="24"/>
          <w:szCs w:val="24"/>
        </w:rPr>
        <w:t xml:space="preserve"> claims </w:t>
      </w:r>
      <w:r w:rsidR="00846A6F" w:rsidRPr="00846A6F">
        <w:rPr>
          <w:rFonts w:ascii="Arial" w:hAnsi="Arial" w:cs="Arial"/>
          <w:sz w:val="24"/>
          <w:szCs w:val="24"/>
        </w:rPr>
        <w:t>they have been threaten</w:t>
      </w:r>
      <w:r w:rsidR="00846A6F">
        <w:rPr>
          <w:rFonts w:ascii="Arial" w:hAnsi="Arial" w:cs="Arial"/>
          <w:sz w:val="24"/>
          <w:szCs w:val="24"/>
        </w:rPr>
        <w:t>ed</w:t>
      </w:r>
      <w:r w:rsidR="00846A6F" w:rsidRPr="00846A6F">
        <w:rPr>
          <w:rFonts w:ascii="Arial" w:hAnsi="Arial" w:cs="Arial"/>
          <w:sz w:val="24"/>
          <w:szCs w:val="24"/>
        </w:rPr>
        <w:t xml:space="preserve"> and</w:t>
      </w:r>
      <w:r w:rsidR="00846A6F">
        <w:rPr>
          <w:rFonts w:ascii="Arial" w:hAnsi="Arial" w:cs="Arial"/>
          <w:sz w:val="24"/>
          <w:szCs w:val="24"/>
        </w:rPr>
        <w:t xml:space="preserve"> there has been</w:t>
      </w:r>
      <w:r w:rsidR="00846A6F" w:rsidRPr="00846A6F">
        <w:rPr>
          <w:rFonts w:ascii="Arial" w:hAnsi="Arial" w:cs="Arial"/>
          <w:sz w:val="24"/>
          <w:szCs w:val="24"/>
        </w:rPr>
        <w:t xml:space="preserve"> damage</w:t>
      </w:r>
      <w:r w:rsidR="00846A6F">
        <w:rPr>
          <w:rFonts w:ascii="Arial" w:hAnsi="Arial" w:cs="Arial"/>
          <w:sz w:val="24"/>
          <w:szCs w:val="24"/>
        </w:rPr>
        <w:t xml:space="preserve"> </w:t>
      </w:r>
      <w:r w:rsidR="00846A6F" w:rsidRPr="00846A6F">
        <w:rPr>
          <w:rFonts w:ascii="Arial" w:hAnsi="Arial" w:cs="Arial"/>
          <w:sz w:val="24"/>
          <w:szCs w:val="24"/>
        </w:rPr>
        <w:t xml:space="preserve">to property. The </w:t>
      </w:r>
      <w:r w:rsidR="0049275A">
        <w:rPr>
          <w:rFonts w:ascii="Arial" w:hAnsi="Arial" w:cs="Arial"/>
          <w:sz w:val="24"/>
          <w:szCs w:val="24"/>
        </w:rPr>
        <w:t>objector</w:t>
      </w:r>
      <w:r w:rsidR="00846A6F" w:rsidRPr="00846A6F">
        <w:rPr>
          <w:rFonts w:ascii="Arial" w:hAnsi="Arial" w:cs="Arial"/>
          <w:sz w:val="24"/>
          <w:szCs w:val="24"/>
        </w:rPr>
        <w:t xml:space="preserve"> believes that registering the route would encourage further illegal use.</w:t>
      </w:r>
      <w:r w:rsidR="0049275A">
        <w:rPr>
          <w:rFonts w:ascii="Arial" w:hAnsi="Arial" w:cs="Arial"/>
          <w:sz w:val="24"/>
          <w:szCs w:val="24"/>
        </w:rPr>
        <w:t xml:space="preserve"> There are further comments that the footpath is not </w:t>
      </w:r>
      <w:r w:rsidR="000D4BE8">
        <w:rPr>
          <w:rFonts w:ascii="Arial" w:hAnsi="Arial" w:cs="Arial"/>
          <w:sz w:val="24"/>
          <w:szCs w:val="24"/>
        </w:rPr>
        <w:t>needed,</w:t>
      </w:r>
      <w:r w:rsidR="0049275A">
        <w:rPr>
          <w:rFonts w:ascii="Arial" w:hAnsi="Arial" w:cs="Arial"/>
          <w:sz w:val="24"/>
          <w:szCs w:val="24"/>
        </w:rPr>
        <w:t xml:space="preserve"> and other routes are available.</w:t>
      </w:r>
      <w:r w:rsidR="00846A6F" w:rsidRPr="00846A6F">
        <w:rPr>
          <w:rFonts w:ascii="Arial" w:hAnsi="Arial" w:cs="Arial"/>
          <w:sz w:val="24"/>
          <w:szCs w:val="24"/>
        </w:rPr>
        <w:t xml:space="preserve">   </w:t>
      </w:r>
    </w:p>
    <w:p w14:paraId="268DE587" w14:textId="5F7BF98D" w:rsidR="00C4038F" w:rsidRPr="00FE7F78" w:rsidRDefault="00A677FC" w:rsidP="00FE7F78">
      <w:pPr>
        <w:pStyle w:val="Style1"/>
        <w:rPr>
          <w:rFonts w:ascii="Arial" w:hAnsi="Arial" w:cs="Arial"/>
          <w:sz w:val="24"/>
          <w:szCs w:val="24"/>
        </w:rPr>
      </w:pPr>
      <w:r w:rsidRPr="00A677FC">
        <w:rPr>
          <w:rFonts w:ascii="Arial" w:hAnsi="Arial" w:cs="Arial"/>
          <w:sz w:val="24"/>
          <w:szCs w:val="24"/>
        </w:rPr>
        <w:t>Whilst I understand and sympathise with the</w:t>
      </w:r>
      <w:r w:rsidR="008C2ACB">
        <w:rPr>
          <w:rFonts w:ascii="Arial" w:hAnsi="Arial" w:cs="Arial"/>
          <w:sz w:val="24"/>
          <w:szCs w:val="24"/>
        </w:rPr>
        <w:t xml:space="preserve"> </w:t>
      </w:r>
      <w:r w:rsidRPr="00A677FC">
        <w:rPr>
          <w:rFonts w:ascii="Arial" w:hAnsi="Arial" w:cs="Arial"/>
          <w:sz w:val="24"/>
          <w:szCs w:val="24"/>
        </w:rPr>
        <w:t>points</w:t>
      </w:r>
      <w:r w:rsidR="00532D1A">
        <w:rPr>
          <w:rFonts w:ascii="Arial" w:hAnsi="Arial" w:cs="Arial"/>
          <w:sz w:val="24"/>
          <w:szCs w:val="24"/>
        </w:rPr>
        <w:t xml:space="preserve"> raised by the objector</w:t>
      </w:r>
      <w:r w:rsidRPr="00A677FC">
        <w:rPr>
          <w:rFonts w:ascii="Arial" w:hAnsi="Arial" w:cs="Arial"/>
          <w:sz w:val="24"/>
          <w:szCs w:val="24"/>
        </w:rPr>
        <w:t xml:space="preserve">, I am unable to take such matters into account under the 1981 Act. I must restrict my findings to whether the tests set out </w:t>
      </w:r>
      <w:r w:rsidRPr="00846A6F">
        <w:rPr>
          <w:rFonts w:ascii="Arial" w:hAnsi="Arial" w:cs="Arial"/>
          <w:sz w:val="24"/>
          <w:szCs w:val="24"/>
        </w:rPr>
        <w:t xml:space="preserve">at paragraphs </w:t>
      </w:r>
      <w:r w:rsidR="00846A6F">
        <w:rPr>
          <w:rFonts w:ascii="Arial" w:hAnsi="Arial" w:cs="Arial"/>
          <w:sz w:val="24"/>
          <w:szCs w:val="24"/>
        </w:rPr>
        <w:t>7, 8 and 9</w:t>
      </w:r>
      <w:r w:rsidRPr="00A677FC">
        <w:rPr>
          <w:rFonts w:ascii="Arial" w:hAnsi="Arial" w:cs="Arial"/>
          <w:sz w:val="24"/>
          <w:szCs w:val="24"/>
        </w:rPr>
        <w:t xml:space="preserve"> have been met</w:t>
      </w:r>
      <w:r w:rsidR="002E4C4A">
        <w:rPr>
          <w:rFonts w:ascii="Arial" w:hAnsi="Arial" w:cs="Arial"/>
          <w:sz w:val="24"/>
          <w:szCs w:val="24"/>
        </w:rPr>
        <w:t>.</w:t>
      </w:r>
      <w:r w:rsidRPr="00A677FC">
        <w:rPr>
          <w:rFonts w:ascii="Arial" w:hAnsi="Arial" w:cs="Arial"/>
          <w:sz w:val="24"/>
          <w:szCs w:val="24"/>
        </w:rPr>
        <w:t xml:space="preserve"> </w:t>
      </w:r>
      <w:r w:rsidR="004B2555">
        <w:rPr>
          <w:rFonts w:ascii="Arial" w:hAnsi="Arial" w:cs="Arial"/>
          <w:sz w:val="24"/>
          <w:szCs w:val="24"/>
        </w:rPr>
        <w:t>Accordingly</w:t>
      </w:r>
      <w:r w:rsidR="002E4C4A">
        <w:rPr>
          <w:rFonts w:ascii="Arial" w:hAnsi="Arial" w:cs="Arial"/>
          <w:sz w:val="24"/>
          <w:szCs w:val="24"/>
        </w:rPr>
        <w:t>,</w:t>
      </w:r>
      <w:r w:rsidR="004B2555">
        <w:rPr>
          <w:rFonts w:ascii="Arial" w:hAnsi="Arial" w:cs="Arial"/>
          <w:sz w:val="24"/>
          <w:szCs w:val="24"/>
        </w:rPr>
        <w:t xml:space="preserve"> </w:t>
      </w:r>
      <w:proofErr w:type="gramStart"/>
      <w:r w:rsidR="002E4C4A">
        <w:rPr>
          <w:rFonts w:ascii="Arial" w:hAnsi="Arial" w:cs="Arial"/>
          <w:sz w:val="24"/>
          <w:szCs w:val="24"/>
        </w:rPr>
        <w:t>whether or not</w:t>
      </w:r>
      <w:proofErr w:type="gramEnd"/>
      <w:r w:rsidRPr="00A677FC">
        <w:rPr>
          <w:rFonts w:ascii="Arial" w:hAnsi="Arial" w:cs="Arial"/>
          <w:sz w:val="24"/>
          <w:szCs w:val="24"/>
        </w:rPr>
        <w:t xml:space="preserve"> </w:t>
      </w:r>
      <w:r w:rsidR="001D26BC">
        <w:rPr>
          <w:rFonts w:ascii="Arial" w:hAnsi="Arial" w:cs="Arial"/>
          <w:sz w:val="24"/>
          <w:szCs w:val="24"/>
        </w:rPr>
        <w:t>the claimed route exists as a</w:t>
      </w:r>
      <w:r w:rsidRPr="00A677FC">
        <w:rPr>
          <w:rFonts w:ascii="Arial" w:hAnsi="Arial" w:cs="Arial"/>
          <w:sz w:val="24"/>
          <w:szCs w:val="24"/>
        </w:rPr>
        <w:t xml:space="preserve"> </w:t>
      </w:r>
      <w:r w:rsidR="00F209F6">
        <w:rPr>
          <w:rFonts w:ascii="Arial" w:hAnsi="Arial" w:cs="Arial"/>
          <w:sz w:val="24"/>
          <w:szCs w:val="24"/>
        </w:rPr>
        <w:t xml:space="preserve">public </w:t>
      </w:r>
      <w:r w:rsidRPr="00A677FC">
        <w:rPr>
          <w:rFonts w:ascii="Arial" w:hAnsi="Arial" w:cs="Arial"/>
          <w:sz w:val="24"/>
          <w:szCs w:val="24"/>
        </w:rPr>
        <w:t xml:space="preserve">right of way </w:t>
      </w:r>
      <w:r w:rsidR="00C6171A">
        <w:rPr>
          <w:rFonts w:ascii="Arial" w:hAnsi="Arial" w:cs="Arial"/>
          <w:sz w:val="24"/>
          <w:szCs w:val="24"/>
        </w:rPr>
        <w:t xml:space="preserve">and </w:t>
      </w:r>
      <w:r w:rsidRPr="00A677FC">
        <w:rPr>
          <w:rFonts w:ascii="Arial" w:hAnsi="Arial" w:cs="Arial"/>
          <w:sz w:val="24"/>
          <w:szCs w:val="24"/>
        </w:rPr>
        <w:t>should be shown in the DMS and the records amended as necessary.</w:t>
      </w:r>
      <w:r w:rsidR="009A6403">
        <w:rPr>
          <w:rFonts w:ascii="Arial" w:hAnsi="Arial" w:cs="Arial"/>
          <w:sz w:val="24"/>
          <w:szCs w:val="24"/>
        </w:rPr>
        <w:t xml:space="preserve"> </w:t>
      </w:r>
    </w:p>
    <w:p w14:paraId="56DD51F2" w14:textId="07519533" w:rsidR="009C36BC" w:rsidRDefault="009C36BC" w:rsidP="009C36BC">
      <w:pPr>
        <w:pStyle w:val="Heading6blackfont"/>
        <w:rPr>
          <w:rFonts w:ascii="Arial" w:hAnsi="Arial" w:cs="Arial"/>
          <w:sz w:val="24"/>
          <w:szCs w:val="24"/>
        </w:rPr>
      </w:pPr>
      <w:r w:rsidRPr="00166502">
        <w:rPr>
          <w:rFonts w:ascii="Arial" w:hAnsi="Arial" w:cs="Arial"/>
          <w:sz w:val="24"/>
          <w:szCs w:val="24"/>
        </w:rPr>
        <w:t>Conclusions</w:t>
      </w:r>
    </w:p>
    <w:p w14:paraId="22395A76" w14:textId="5BD3FE89" w:rsidR="00906EA8" w:rsidRDefault="00906EA8" w:rsidP="00646B29">
      <w:pPr>
        <w:pStyle w:val="Style1"/>
        <w:rPr>
          <w:rFonts w:ascii="Arial" w:hAnsi="Arial" w:cs="Arial"/>
          <w:sz w:val="24"/>
          <w:szCs w:val="24"/>
        </w:rPr>
      </w:pPr>
      <w:r>
        <w:rPr>
          <w:rFonts w:ascii="Arial" w:hAnsi="Arial" w:cs="Arial"/>
          <w:sz w:val="24"/>
          <w:szCs w:val="24"/>
        </w:rPr>
        <w:t xml:space="preserve">In respect of route </w:t>
      </w:r>
      <w:r w:rsidR="00772DCD">
        <w:rPr>
          <w:rFonts w:ascii="Arial" w:hAnsi="Arial" w:cs="Arial"/>
          <w:sz w:val="24"/>
          <w:szCs w:val="24"/>
        </w:rPr>
        <w:t>A-C,</w:t>
      </w:r>
      <w:r>
        <w:rPr>
          <w:rFonts w:ascii="Arial" w:hAnsi="Arial" w:cs="Arial"/>
          <w:sz w:val="24"/>
          <w:szCs w:val="24"/>
        </w:rPr>
        <w:t xml:space="preserve"> </w:t>
      </w:r>
      <w:r w:rsidR="00772DCD">
        <w:rPr>
          <w:rFonts w:ascii="Arial" w:hAnsi="Arial" w:cs="Arial"/>
          <w:sz w:val="24"/>
          <w:szCs w:val="24"/>
        </w:rPr>
        <w:t>I have found there is sufficient user evidence to raise a presumption of dedication. I also find there is in</w:t>
      </w:r>
      <w:r w:rsidR="00772DCD" w:rsidRPr="00772DCD">
        <w:rPr>
          <w:rFonts w:ascii="Arial" w:hAnsi="Arial" w:cs="Arial"/>
          <w:sz w:val="24"/>
          <w:szCs w:val="24"/>
        </w:rPr>
        <w:t>sufficient evidence of a lack of intention to dedicate by the landowner</w:t>
      </w:r>
      <w:r w:rsidR="00772DCD">
        <w:rPr>
          <w:rFonts w:ascii="Arial" w:hAnsi="Arial" w:cs="Arial"/>
          <w:sz w:val="24"/>
          <w:szCs w:val="24"/>
        </w:rPr>
        <w:t>.</w:t>
      </w:r>
    </w:p>
    <w:p w14:paraId="09F8EDF5" w14:textId="514C8C0D" w:rsidR="00772DCD" w:rsidRPr="00772DCD" w:rsidRDefault="00772DCD" w:rsidP="00646B29">
      <w:pPr>
        <w:pStyle w:val="Style1"/>
        <w:rPr>
          <w:rFonts w:ascii="Arial" w:hAnsi="Arial" w:cs="Arial"/>
          <w:sz w:val="24"/>
          <w:szCs w:val="24"/>
        </w:rPr>
      </w:pPr>
      <w:r>
        <w:rPr>
          <w:rFonts w:ascii="Arial" w:hAnsi="Arial" w:cs="Arial"/>
          <w:sz w:val="24"/>
          <w:szCs w:val="24"/>
        </w:rPr>
        <w:t xml:space="preserve">In respect of route C-D, under Common Law principles I </w:t>
      </w:r>
      <w:r w:rsidR="00533F49">
        <w:rPr>
          <w:rFonts w:ascii="Arial" w:hAnsi="Arial" w:cs="Arial"/>
          <w:sz w:val="24"/>
          <w:szCs w:val="24"/>
        </w:rPr>
        <w:t xml:space="preserve">have </w:t>
      </w:r>
      <w:r>
        <w:rPr>
          <w:rFonts w:ascii="Arial" w:hAnsi="Arial" w:cs="Arial"/>
          <w:sz w:val="24"/>
          <w:szCs w:val="24"/>
        </w:rPr>
        <w:t>found that despite the FC lease, the landowner retained the capacity to dedicate a public right of way; that during the 60 years or more that the public have walked the route the landowner</w:t>
      </w:r>
      <w:r w:rsidR="00533F49">
        <w:rPr>
          <w:rFonts w:ascii="Arial" w:hAnsi="Arial" w:cs="Arial"/>
          <w:sz w:val="24"/>
          <w:szCs w:val="24"/>
        </w:rPr>
        <w:t xml:space="preserve"> must have become aware of the use but took no steps to prevent it, and that the public duly accepted the offer. Therefore, dedication of a public right of way on foot can be implied.</w:t>
      </w:r>
      <w:r>
        <w:rPr>
          <w:rFonts w:ascii="Arial" w:hAnsi="Arial" w:cs="Arial"/>
          <w:sz w:val="24"/>
          <w:szCs w:val="24"/>
        </w:rPr>
        <w:t xml:space="preserve">  </w:t>
      </w:r>
    </w:p>
    <w:p w14:paraId="25B6CC0D" w14:textId="22012D73" w:rsidR="00293306" w:rsidRDefault="00ED3C87" w:rsidP="00646B29">
      <w:pPr>
        <w:pStyle w:val="Style1"/>
        <w:rPr>
          <w:rFonts w:ascii="Arial" w:hAnsi="Arial" w:cs="Arial"/>
          <w:sz w:val="24"/>
          <w:szCs w:val="24"/>
        </w:rPr>
      </w:pPr>
      <w:r>
        <w:rPr>
          <w:rFonts w:ascii="Arial" w:hAnsi="Arial" w:cs="Arial"/>
          <w:sz w:val="24"/>
          <w:szCs w:val="24"/>
        </w:rPr>
        <w:t xml:space="preserve">For the reasons given above, I conclude on </w:t>
      </w:r>
      <w:r w:rsidR="00345677">
        <w:rPr>
          <w:rFonts w:ascii="Arial" w:hAnsi="Arial" w:cs="Arial"/>
          <w:sz w:val="24"/>
          <w:szCs w:val="24"/>
        </w:rPr>
        <w:t>the balance of probabilities</w:t>
      </w:r>
      <w:r w:rsidR="00491E37">
        <w:rPr>
          <w:rFonts w:ascii="Arial" w:hAnsi="Arial" w:cs="Arial"/>
          <w:sz w:val="24"/>
          <w:szCs w:val="24"/>
        </w:rPr>
        <w:t>,</w:t>
      </w:r>
      <w:r w:rsidRPr="00ED3C87">
        <w:rPr>
          <w:rFonts w:ascii="Arial" w:hAnsi="Arial" w:cs="Arial"/>
          <w:color w:val="auto"/>
          <w:kern w:val="0"/>
          <w:sz w:val="24"/>
          <w:szCs w:val="24"/>
        </w:rPr>
        <w:t xml:space="preserve"> </w:t>
      </w:r>
      <w:r w:rsidR="005450A2">
        <w:rPr>
          <w:rFonts w:ascii="Arial" w:hAnsi="Arial" w:cs="Arial"/>
          <w:color w:val="auto"/>
          <w:kern w:val="0"/>
          <w:sz w:val="24"/>
          <w:szCs w:val="24"/>
        </w:rPr>
        <w:t xml:space="preserve">that the </w:t>
      </w:r>
      <w:r w:rsidRPr="00ED3C87">
        <w:rPr>
          <w:rFonts w:ascii="Arial" w:hAnsi="Arial" w:cs="Arial"/>
          <w:sz w:val="24"/>
          <w:szCs w:val="24"/>
        </w:rPr>
        <w:t>evidence is sufficient to show</w:t>
      </w:r>
      <w:r w:rsidR="00345677">
        <w:rPr>
          <w:rFonts w:ascii="Arial" w:hAnsi="Arial" w:cs="Arial"/>
          <w:sz w:val="24"/>
          <w:szCs w:val="24"/>
        </w:rPr>
        <w:t xml:space="preserve"> t</w:t>
      </w:r>
      <w:r w:rsidR="0028678C">
        <w:rPr>
          <w:rFonts w:ascii="Arial" w:hAnsi="Arial" w:cs="Arial"/>
          <w:sz w:val="24"/>
          <w:szCs w:val="24"/>
        </w:rPr>
        <w:t>hat</w:t>
      </w:r>
      <w:r w:rsidR="00345677">
        <w:rPr>
          <w:rFonts w:ascii="Arial" w:hAnsi="Arial" w:cs="Arial"/>
          <w:sz w:val="24"/>
          <w:szCs w:val="24"/>
        </w:rPr>
        <w:t xml:space="preserve"> </w:t>
      </w:r>
      <w:r w:rsidR="002670C1">
        <w:rPr>
          <w:rFonts w:ascii="Arial" w:hAnsi="Arial" w:cs="Arial"/>
          <w:sz w:val="24"/>
          <w:szCs w:val="24"/>
        </w:rPr>
        <w:t xml:space="preserve">the route between </w:t>
      </w:r>
      <w:r w:rsidR="009B0DAF">
        <w:rPr>
          <w:rFonts w:ascii="Arial" w:hAnsi="Arial" w:cs="Arial"/>
          <w:sz w:val="24"/>
          <w:szCs w:val="24"/>
        </w:rPr>
        <w:t xml:space="preserve">Cavendish Way and bridleway no.4 Kings </w:t>
      </w:r>
      <w:proofErr w:type="spellStart"/>
      <w:r w:rsidR="009B0DAF">
        <w:rPr>
          <w:rFonts w:ascii="Arial" w:hAnsi="Arial" w:cs="Arial"/>
          <w:sz w:val="24"/>
          <w:szCs w:val="24"/>
        </w:rPr>
        <w:t>Clipstone</w:t>
      </w:r>
      <w:proofErr w:type="spellEnd"/>
      <w:r w:rsidR="009B0DAF">
        <w:rPr>
          <w:rFonts w:ascii="Arial" w:hAnsi="Arial" w:cs="Arial"/>
          <w:sz w:val="24"/>
          <w:szCs w:val="24"/>
        </w:rPr>
        <w:t xml:space="preserve"> </w:t>
      </w:r>
      <w:r w:rsidR="00B44B22">
        <w:rPr>
          <w:rFonts w:ascii="Arial" w:hAnsi="Arial" w:cs="Arial"/>
          <w:sz w:val="24"/>
          <w:szCs w:val="24"/>
        </w:rPr>
        <w:t xml:space="preserve">is </w:t>
      </w:r>
      <w:r w:rsidR="008D2D75">
        <w:rPr>
          <w:rFonts w:ascii="Arial" w:hAnsi="Arial" w:cs="Arial"/>
          <w:sz w:val="24"/>
          <w:szCs w:val="24"/>
        </w:rPr>
        <w:t>a public footpath</w:t>
      </w:r>
      <w:r w:rsidR="0028678C">
        <w:rPr>
          <w:rFonts w:ascii="Arial" w:hAnsi="Arial" w:cs="Arial"/>
          <w:sz w:val="24"/>
          <w:szCs w:val="24"/>
        </w:rPr>
        <w:t>.</w:t>
      </w:r>
      <w:r w:rsidR="00151BEC">
        <w:rPr>
          <w:rFonts w:ascii="Arial" w:hAnsi="Arial" w:cs="Arial"/>
          <w:sz w:val="24"/>
          <w:szCs w:val="24"/>
        </w:rPr>
        <w:t xml:space="preserve"> </w:t>
      </w:r>
    </w:p>
    <w:p w14:paraId="40833179" w14:textId="34E8FD43" w:rsidR="009D788A" w:rsidRPr="0040624A" w:rsidRDefault="00646B29" w:rsidP="0040624A">
      <w:pPr>
        <w:pStyle w:val="Style1"/>
        <w:rPr>
          <w:rFonts w:ascii="Arial" w:hAnsi="Arial" w:cs="Arial"/>
          <w:sz w:val="24"/>
          <w:szCs w:val="24"/>
        </w:rPr>
      </w:pPr>
      <w:r w:rsidRPr="00646B29">
        <w:rPr>
          <w:rFonts w:ascii="Arial" w:hAnsi="Arial" w:cs="Arial"/>
          <w:sz w:val="24"/>
          <w:szCs w:val="24"/>
        </w:rPr>
        <w:t>Having regard to these and all other matters raised I conclude that the Order should be confirmed</w:t>
      </w:r>
      <w:r w:rsidR="0049275A">
        <w:rPr>
          <w:rFonts w:ascii="Arial" w:hAnsi="Arial" w:cs="Arial"/>
          <w:sz w:val="24"/>
          <w:szCs w:val="24"/>
        </w:rPr>
        <w:t xml:space="preserve"> with modifications</w:t>
      </w:r>
      <w:r w:rsidRPr="00646B29">
        <w:rPr>
          <w:rFonts w:ascii="Arial" w:hAnsi="Arial" w:cs="Arial"/>
          <w:sz w:val="24"/>
          <w:szCs w:val="24"/>
        </w:rPr>
        <w:t>.</w:t>
      </w:r>
    </w:p>
    <w:p w14:paraId="524036AF" w14:textId="77777777" w:rsidR="009C36BC" w:rsidRPr="00166502" w:rsidRDefault="009C36BC" w:rsidP="009C36BC">
      <w:pPr>
        <w:pStyle w:val="Heading6blackfont"/>
        <w:rPr>
          <w:rFonts w:ascii="Arial" w:hAnsi="Arial" w:cs="Arial"/>
          <w:sz w:val="24"/>
          <w:szCs w:val="24"/>
        </w:rPr>
      </w:pPr>
      <w:bookmarkStart w:id="3" w:name="bmkScheduleStart"/>
      <w:bookmarkEnd w:id="3"/>
      <w:r w:rsidRPr="00166502">
        <w:rPr>
          <w:rFonts w:ascii="Arial" w:hAnsi="Arial" w:cs="Arial"/>
          <w:sz w:val="24"/>
          <w:szCs w:val="24"/>
        </w:rPr>
        <w:t>Formal Decision</w:t>
      </w:r>
    </w:p>
    <w:p w14:paraId="24F6D244" w14:textId="1E82F534" w:rsidR="005F0387" w:rsidRPr="0049275A" w:rsidRDefault="009C36BC" w:rsidP="00F403BA">
      <w:pPr>
        <w:pStyle w:val="Style1"/>
        <w:rPr>
          <w:rFonts w:ascii="Monotype Corsiva" w:hAnsi="Monotype Corsiva"/>
          <w:sz w:val="36"/>
          <w:szCs w:val="36"/>
        </w:rPr>
      </w:pPr>
      <w:r w:rsidRPr="00166502">
        <w:rPr>
          <w:rFonts w:ascii="Arial" w:hAnsi="Arial" w:cs="Arial"/>
          <w:sz w:val="24"/>
          <w:szCs w:val="24"/>
        </w:rPr>
        <w:t xml:space="preserve">I </w:t>
      </w:r>
      <w:r w:rsidR="0049275A">
        <w:rPr>
          <w:rFonts w:ascii="Arial" w:hAnsi="Arial" w:cs="Arial"/>
          <w:sz w:val="24"/>
          <w:szCs w:val="24"/>
        </w:rPr>
        <w:t xml:space="preserve">propose to </w:t>
      </w:r>
      <w:r w:rsidRPr="00166502">
        <w:rPr>
          <w:rFonts w:ascii="Arial" w:hAnsi="Arial" w:cs="Arial"/>
          <w:sz w:val="24"/>
          <w:szCs w:val="24"/>
        </w:rPr>
        <w:t>confirm the Order</w:t>
      </w:r>
      <w:r w:rsidR="0049275A">
        <w:rPr>
          <w:rFonts w:ascii="Arial" w:hAnsi="Arial" w:cs="Arial"/>
          <w:sz w:val="24"/>
          <w:szCs w:val="24"/>
        </w:rPr>
        <w:t xml:space="preserve"> subject to the following modifications:</w:t>
      </w:r>
    </w:p>
    <w:p w14:paraId="6A86CFBB" w14:textId="35A95BDA" w:rsidR="0049275A" w:rsidRDefault="00CA6BF7" w:rsidP="0049275A">
      <w:pPr>
        <w:pStyle w:val="Style1"/>
        <w:numPr>
          <w:ilvl w:val="0"/>
          <w:numId w:val="25"/>
        </w:numPr>
        <w:rPr>
          <w:rFonts w:ascii="Monotype Corsiva" w:hAnsi="Monotype Corsiva"/>
          <w:sz w:val="36"/>
          <w:szCs w:val="36"/>
        </w:rPr>
      </w:pPr>
      <w:r>
        <w:rPr>
          <w:rFonts w:ascii="Arial" w:hAnsi="Arial" w:cs="Arial"/>
          <w:sz w:val="24"/>
          <w:szCs w:val="24"/>
        </w:rPr>
        <w:t xml:space="preserve">In Part 1 of the schedule on the first line under the heading ‘Kings </w:t>
      </w:r>
      <w:proofErr w:type="spellStart"/>
      <w:r>
        <w:rPr>
          <w:rFonts w:ascii="Arial" w:hAnsi="Arial" w:cs="Arial"/>
          <w:sz w:val="24"/>
          <w:szCs w:val="24"/>
        </w:rPr>
        <w:t>Clipstone</w:t>
      </w:r>
      <w:proofErr w:type="spellEnd"/>
      <w:r>
        <w:rPr>
          <w:rFonts w:ascii="Arial" w:hAnsi="Arial" w:cs="Arial"/>
          <w:sz w:val="24"/>
          <w:szCs w:val="24"/>
        </w:rPr>
        <w:t xml:space="preserve"> Footpath No.11’ delete the grid reference ‘5919 6466’ and insert ‘5920 6467’.</w:t>
      </w:r>
    </w:p>
    <w:p w14:paraId="7F89017C" w14:textId="024D3896" w:rsidR="0049275A" w:rsidRPr="008218C0" w:rsidRDefault="00CA6BF7" w:rsidP="0049275A">
      <w:pPr>
        <w:pStyle w:val="Style1"/>
        <w:numPr>
          <w:ilvl w:val="0"/>
          <w:numId w:val="25"/>
        </w:numPr>
        <w:rPr>
          <w:rFonts w:ascii="Monotype Corsiva" w:hAnsi="Monotype Corsiva"/>
          <w:sz w:val="36"/>
          <w:szCs w:val="36"/>
        </w:rPr>
      </w:pPr>
      <w:r>
        <w:rPr>
          <w:rFonts w:ascii="Arial" w:hAnsi="Arial" w:cs="Arial"/>
          <w:sz w:val="24"/>
          <w:szCs w:val="24"/>
        </w:rPr>
        <w:t>In Part 2 of the schedule for Footpath no.11 under the heading</w:t>
      </w:r>
      <w:r w:rsidR="008218C0">
        <w:rPr>
          <w:rFonts w:ascii="Arial" w:hAnsi="Arial" w:cs="Arial"/>
          <w:sz w:val="24"/>
          <w:szCs w:val="24"/>
        </w:rPr>
        <w:t xml:space="preserve"> ‘Width’</w:t>
      </w:r>
      <w:r w:rsidRPr="00CA6BF7">
        <w:rPr>
          <w:rFonts w:ascii="Arial" w:hAnsi="Arial" w:cs="Arial"/>
          <w:color w:val="auto"/>
          <w:kern w:val="0"/>
          <w:sz w:val="24"/>
          <w:szCs w:val="24"/>
        </w:rPr>
        <w:t xml:space="preserve"> </w:t>
      </w:r>
      <w:r w:rsidRPr="00CA6BF7">
        <w:rPr>
          <w:rFonts w:ascii="Arial" w:hAnsi="Arial" w:cs="Arial"/>
          <w:sz w:val="24"/>
          <w:szCs w:val="24"/>
        </w:rPr>
        <w:t>delete the grid reference ‘5919 6466’ and insert ‘5920 6467’</w:t>
      </w:r>
      <w:r w:rsidR="008218C0">
        <w:rPr>
          <w:rFonts w:ascii="Arial" w:hAnsi="Arial" w:cs="Arial"/>
          <w:sz w:val="24"/>
          <w:szCs w:val="24"/>
        </w:rPr>
        <w:t xml:space="preserve">. Also delete ‘At SK 5920 6466 there is a gap in a hedgerow reducing the width at this point to 1.3 </w:t>
      </w:r>
      <w:proofErr w:type="gramStart"/>
      <w:r w:rsidR="008218C0">
        <w:rPr>
          <w:rFonts w:ascii="Arial" w:hAnsi="Arial" w:cs="Arial"/>
          <w:sz w:val="24"/>
          <w:szCs w:val="24"/>
        </w:rPr>
        <w:t>metres’</w:t>
      </w:r>
      <w:proofErr w:type="gramEnd"/>
      <w:r w:rsidR="008218C0">
        <w:rPr>
          <w:rFonts w:ascii="Arial" w:hAnsi="Arial" w:cs="Arial"/>
          <w:sz w:val="24"/>
          <w:szCs w:val="24"/>
        </w:rPr>
        <w:t>.</w:t>
      </w:r>
    </w:p>
    <w:p w14:paraId="48D40A71" w14:textId="23326692" w:rsidR="008218C0" w:rsidRDefault="008218C0" w:rsidP="0049275A">
      <w:pPr>
        <w:pStyle w:val="Style1"/>
        <w:numPr>
          <w:ilvl w:val="0"/>
          <w:numId w:val="25"/>
        </w:numPr>
        <w:rPr>
          <w:rFonts w:ascii="Arial" w:hAnsi="Arial" w:cs="Arial"/>
          <w:sz w:val="24"/>
          <w:szCs w:val="24"/>
        </w:rPr>
      </w:pPr>
      <w:r w:rsidRPr="008218C0">
        <w:rPr>
          <w:rFonts w:ascii="Arial" w:hAnsi="Arial" w:cs="Arial"/>
          <w:sz w:val="24"/>
          <w:szCs w:val="24"/>
        </w:rPr>
        <w:t>In Part 2 of the schedule for Footpath no.11 under the heading ‘</w:t>
      </w:r>
      <w:r>
        <w:rPr>
          <w:rFonts w:ascii="Arial" w:hAnsi="Arial" w:cs="Arial"/>
          <w:sz w:val="24"/>
          <w:szCs w:val="24"/>
        </w:rPr>
        <w:t>Starting Point</w:t>
      </w:r>
      <w:r w:rsidRPr="008218C0">
        <w:rPr>
          <w:rFonts w:ascii="Arial" w:hAnsi="Arial" w:cs="Arial"/>
          <w:sz w:val="24"/>
          <w:szCs w:val="24"/>
        </w:rPr>
        <w:t>’</w:t>
      </w:r>
      <w:r w:rsidRPr="008218C0">
        <w:rPr>
          <w:rFonts w:ascii="Arial" w:hAnsi="Arial" w:cs="Arial"/>
          <w:color w:val="auto"/>
          <w:kern w:val="0"/>
          <w:sz w:val="24"/>
          <w:szCs w:val="24"/>
        </w:rPr>
        <w:t xml:space="preserve"> </w:t>
      </w:r>
      <w:r w:rsidRPr="008218C0">
        <w:rPr>
          <w:rFonts w:ascii="Arial" w:hAnsi="Arial" w:cs="Arial"/>
          <w:sz w:val="24"/>
          <w:szCs w:val="24"/>
        </w:rPr>
        <w:t>delete the grid reference ‘5919 6466’ and insert ‘5920 6467’</w:t>
      </w:r>
      <w:r>
        <w:rPr>
          <w:rFonts w:ascii="Arial" w:hAnsi="Arial" w:cs="Arial"/>
          <w:sz w:val="24"/>
          <w:szCs w:val="24"/>
        </w:rPr>
        <w:t>.</w:t>
      </w:r>
    </w:p>
    <w:p w14:paraId="3ED915D3" w14:textId="7F9C79A7" w:rsidR="00ED7759" w:rsidRDefault="008218C0" w:rsidP="0049275A">
      <w:pPr>
        <w:pStyle w:val="Style1"/>
        <w:numPr>
          <w:ilvl w:val="0"/>
          <w:numId w:val="25"/>
        </w:numPr>
        <w:rPr>
          <w:rFonts w:ascii="Arial" w:hAnsi="Arial" w:cs="Arial"/>
          <w:sz w:val="24"/>
          <w:szCs w:val="24"/>
        </w:rPr>
      </w:pPr>
      <w:r w:rsidRPr="008218C0">
        <w:rPr>
          <w:rFonts w:ascii="Arial" w:hAnsi="Arial" w:cs="Arial"/>
          <w:sz w:val="24"/>
          <w:szCs w:val="24"/>
        </w:rPr>
        <w:t>In Part 2 of the schedule for Footpath no.11 under the heading</w:t>
      </w:r>
      <w:r>
        <w:rPr>
          <w:rFonts w:ascii="Arial" w:hAnsi="Arial" w:cs="Arial"/>
          <w:sz w:val="24"/>
          <w:szCs w:val="24"/>
        </w:rPr>
        <w:t xml:space="preserve"> ‘General Description’ on the first line</w:t>
      </w:r>
      <w:r w:rsidRPr="008218C0">
        <w:rPr>
          <w:rFonts w:ascii="Arial" w:hAnsi="Arial" w:cs="Arial"/>
          <w:color w:val="auto"/>
          <w:kern w:val="0"/>
          <w:sz w:val="24"/>
          <w:szCs w:val="24"/>
        </w:rPr>
        <w:t xml:space="preserve"> </w:t>
      </w:r>
      <w:r w:rsidRPr="008218C0">
        <w:rPr>
          <w:rFonts w:ascii="Arial" w:hAnsi="Arial" w:cs="Arial"/>
          <w:sz w:val="24"/>
          <w:szCs w:val="24"/>
        </w:rPr>
        <w:t>delete the grid reference ‘5919 6466’ and insert ‘5920 6467’</w:t>
      </w:r>
      <w:r>
        <w:rPr>
          <w:rFonts w:ascii="Arial" w:hAnsi="Arial" w:cs="Arial"/>
          <w:sz w:val="24"/>
          <w:szCs w:val="24"/>
        </w:rPr>
        <w:t xml:space="preserve">. </w:t>
      </w:r>
      <w:r w:rsidR="00C81296">
        <w:rPr>
          <w:rFonts w:ascii="Arial" w:hAnsi="Arial" w:cs="Arial"/>
          <w:sz w:val="24"/>
          <w:szCs w:val="24"/>
        </w:rPr>
        <w:t>Also,</w:t>
      </w:r>
      <w:r>
        <w:rPr>
          <w:rFonts w:ascii="Arial" w:hAnsi="Arial" w:cs="Arial"/>
          <w:sz w:val="24"/>
          <w:szCs w:val="24"/>
        </w:rPr>
        <w:t xml:space="preserve"> after the first sentence insert ‘There is a field gate at SK 5921 6466’.</w:t>
      </w:r>
    </w:p>
    <w:p w14:paraId="23EDDA2C" w14:textId="1C6FAE21" w:rsidR="00F80184" w:rsidRPr="00B71F5F" w:rsidRDefault="00ED7759" w:rsidP="00B71F5F">
      <w:pPr>
        <w:pStyle w:val="Style1"/>
        <w:numPr>
          <w:ilvl w:val="0"/>
          <w:numId w:val="25"/>
        </w:numPr>
        <w:rPr>
          <w:rFonts w:ascii="Arial" w:hAnsi="Arial" w:cs="Arial"/>
          <w:sz w:val="24"/>
          <w:szCs w:val="24"/>
        </w:rPr>
      </w:pPr>
      <w:r>
        <w:rPr>
          <w:rFonts w:ascii="Arial" w:hAnsi="Arial" w:cs="Arial"/>
          <w:sz w:val="24"/>
          <w:szCs w:val="24"/>
        </w:rPr>
        <w:lastRenderedPageBreak/>
        <w:t>On the Order plan insert A, B, C, D.</w:t>
      </w:r>
      <w:r w:rsidR="008218C0">
        <w:rPr>
          <w:rFonts w:ascii="Arial" w:hAnsi="Arial" w:cs="Arial"/>
          <w:sz w:val="24"/>
          <w:szCs w:val="24"/>
        </w:rPr>
        <w:t xml:space="preserve"> </w:t>
      </w:r>
      <w:r w:rsidR="001F68B2">
        <w:rPr>
          <w:rFonts w:ascii="Arial" w:hAnsi="Arial" w:cs="Arial"/>
          <w:sz w:val="24"/>
          <w:szCs w:val="24"/>
        </w:rPr>
        <w:t xml:space="preserve">Amend the line of footpath no.11 Kings </w:t>
      </w:r>
      <w:proofErr w:type="spellStart"/>
      <w:r w:rsidR="001F68B2">
        <w:rPr>
          <w:rFonts w:ascii="Arial" w:hAnsi="Arial" w:cs="Arial"/>
          <w:sz w:val="24"/>
          <w:szCs w:val="24"/>
        </w:rPr>
        <w:t>Clipstone</w:t>
      </w:r>
      <w:proofErr w:type="spellEnd"/>
      <w:r w:rsidR="001F68B2">
        <w:rPr>
          <w:rFonts w:ascii="Arial" w:hAnsi="Arial" w:cs="Arial"/>
          <w:sz w:val="24"/>
          <w:szCs w:val="24"/>
        </w:rPr>
        <w:t xml:space="preserve"> to show it continuing in a straight line to point A. Delete the section where it cuts across the corner of the field to point B.</w:t>
      </w:r>
    </w:p>
    <w:p w14:paraId="7EA73EE3" w14:textId="5F745716" w:rsidR="0049275A" w:rsidRPr="00F80184" w:rsidRDefault="0049275A" w:rsidP="00F80184">
      <w:pPr>
        <w:pStyle w:val="Style1"/>
        <w:numPr>
          <w:ilvl w:val="0"/>
          <w:numId w:val="26"/>
        </w:numPr>
        <w:rPr>
          <w:rFonts w:ascii="Arial" w:hAnsi="Arial" w:cs="Arial"/>
          <w:sz w:val="24"/>
          <w:szCs w:val="24"/>
        </w:rPr>
      </w:pPr>
      <w:r w:rsidRPr="00D65DD1">
        <w:rPr>
          <w:rFonts w:ascii="Arial" w:hAnsi="Arial" w:cs="Arial"/>
          <w:color w:val="000000" w:themeColor="text1"/>
          <w:sz w:val="24"/>
          <w:szCs w:val="24"/>
        </w:rPr>
        <w:t xml:space="preserve">Since the confirmed Order would affect land not affected by the Order as submitted, I am required by virtue of Paragraph </w:t>
      </w:r>
      <w:r w:rsidR="00906EA8">
        <w:rPr>
          <w:rFonts w:ascii="Arial" w:hAnsi="Arial" w:cs="Arial"/>
          <w:color w:val="000000" w:themeColor="text1"/>
          <w:sz w:val="24"/>
          <w:szCs w:val="24"/>
        </w:rPr>
        <w:t>8(2)</w:t>
      </w:r>
      <w:r w:rsidRPr="00D65DD1">
        <w:rPr>
          <w:rFonts w:ascii="Arial" w:hAnsi="Arial" w:cs="Arial"/>
          <w:color w:val="000000" w:themeColor="text1"/>
          <w:sz w:val="24"/>
          <w:szCs w:val="24"/>
        </w:rPr>
        <w:t xml:space="preserve"> of Schedule </w:t>
      </w:r>
      <w:r w:rsidR="00906EA8">
        <w:rPr>
          <w:rFonts w:ascii="Arial" w:hAnsi="Arial" w:cs="Arial"/>
          <w:color w:val="000000" w:themeColor="text1"/>
          <w:sz w:val="24"/>
          <w:szCs w:val="24"/>
        </w:rPr>
        <w:t>15</w:t>
      </w:r>
      <w:r w:rsidRPr="00D65DD1">
        <w:rPr>
          <w:rFonts w:ascii="Arial" w:hAnsi="Arial" w:cs="Arial"/>
          <w:color w:val="000000" w:themeColor="text1"/>
          <w:sz w:val="24"/>
          <w:szCs w:val="24"/>
        </w:rPr>
        <w:t xml:space="preserve"> to the 198</w:t>
      </w:r>
      <w:r w:rsidR="00906EA8">
        <w:rPr>
          <w:rFonts w:ascii="Arial" w:hAnsi="Arial" w:cs="Arial"/>
          <w:color w:val="000000" w:themeColor="text1"/>
          <w:sz w:val="24"/>
          <w:szCs w:val="24"/>
        </w:rPr>
        <w:t>1</w:t>
      </w:r>
      <w:r w:rsidRPr="00D65DD1">
        <w:rPr>
          <w:rFonts w:ascii="Arial" w:hAnsi="Arial" w:cs="Arial"/>
          <w:color w:val="000000" w:themeColor="text1"/>
          <w:sz w:val="24"/>
          <w:szCs w:val="24"/>
        </w:rPr>
        <w:t xml:space="preserve"> Act to give notice of the proposal to modify the Order and to give an opportunity for objections and representations to be made to the proposed modifications. A letter will be sent to interested persons about the advertisement procedure.</w:t>
      </w:r>
    </w:p>
    <w:p w14:paraId="497FBDC6" w14:textId="77777777" w:rsidR="00F403BA" w:rsidRDefault="00F403BA" w:rsidP="00F403BA">
      <w:pPr>
        <w:pStyle w:val="Style1"/>
        <w:numPr>
          <w:ilvl w:val="0"/>
          <w:numId w:val="0"/>
        </w:numPr>
        <w:ind w:left="431"/>
        <w:rPr>
          <w:rFonts w:ascii="Monotype Corsiva" w:hAnsi="Monotype Corsiva"/>
          <w:sz w:val="36"/>
          <w:szCs w:val="36"/>
        </w:rPr>
      </w:pPr>
    </w:p>
    <w:p w14:paraId="2C0D8EE7" w14:textId="4A406F33" w:rsidR="009C36BC" w:rsidRDefault="00E41ED2" w:rsidP="009C36BC">
      <w:pPr>
        <w:pStyle w:val="Style1"/>
        <w:numPr>
          <w:ilvl w:val="0"/>
          <w:numId w:val="0"/>
        </w:numPr>
        <w:rPr>
          <w:rFonts w:ascii="Monotype Corsiva" w:hAnsi="Monotype Corsiva"/>
          <w:sz w:val="36"/>
          <w:szCs w:val="36"/>
        </w:rPr>
      </w:pPr>
      <w:r>
        <w:rPr>
          <w:rFonts w:ascii="Monotype Corsiva" w:hAnsi="Monotype Corsiva"/>
          <w:sz w:val="36"/>
          <w:szCs w:val="36"/>
        </w:rPr>
        <w:t>J Ingram</w:t>
      </w:r>
    </w:p>
    <w:p w14:paraId="51AC25B4" w14:textId="4C2A741E" w:rsidR="009C36BC" w:rsidRPr="009C36BC" w:rsidRDefault="009C36BC" w:rsidP="009C36BC">
      <w:pPr>
        <w:pStyle w:val="Style1"/>
        <w:numPr>
          <w:ilvl w:val="0"/>
          <w:numId w:val="0"/>
        </w:numPr>
        <w:ind w:left="431" w:hanging="431"/>
        <w:rPr>
          <w:rFonts w:ascii="Arial" w:hAnsi="Arial" w:cs="Arial"/>
          <w:sz w:val="24"/>
          <w:szCs w:val="24"/>
        </w:rPr>
      </w:pPr>
      <w:r w:rsidRPr="009C36BC">
        <w:rPr>
          <w:rFonts w:ascii="Arial" w:hAnsi="Arial" w:cs="Arial"/>
          <w:sz w:val="24"/>
          <w:szCs w:val="24"/>
        </w:rPr>
        <w:t>INSPECTOR</w:t>
      </w:r>
    </w:p>
    <w:p w14:paraId="5370EF00" w14:textId="5B7C9A86" w:rsidR="00355FCC" w:rsidRDefault="00355FCC" w:rsidP="009C36BC">
      <w:pPr>
        <w:pStyle w:val="Noindent"/>
      </w:pPr>
    </w:p>
    <w:p w14:paraId="3ECEA180" w14:textId="77777777" w:rsidR="0053162F" w:rsidRDefault="0053162F" w:rsidP="009C36BC">
      <w:pPr>
        <w:pStyle w:val="Noindent"/>
      </w:pPr>
    </w:p>
    <w:p w14:paraId="26FBF19F" w14:textId="77777777" w:rsidR="0053162F" w:rsidRDefault="0053162F" w:rsidP="009C36BC">
      <w:pPr>
        <w:pStyle w:val="Noindent"/>
      </w:pPr>
    </w:p>
    <w:p w14:paraId="50EE2524" w14:textId="77777777" w:rsidR="0053162F" w:rsidRDefault="0053162F" w:rsidP="009C36BC">
      <w:pPr>
        <w:pStyle w:val="Noindent"/>
      </w:pPr>
    </w:p>
    <w:p w14:paraId="5C839D2C" w14:textId="77777777" w:rsidR="0053162F" w:rsidRDefault="0053162F" w:rsidP="009C36BC">
      <w:pPr>
        <w:pStyle w:val="Noindent"/>
      </w:pPr>
    </w:p>
    <w:p w14:paraId="28F91C07" w14:textId="489D90D3" w:rsidR="001F1AA5" w:rsidRPr="001F1AA5" w:rsidRDefault="001F1AA5" w:rsidP="00B80228"/>
    <w:p w14:paraId="4AD4700B" w14:textId="77B4F1B6" w:rsidR="0053162F" w:rsidRDefault="0053162F" w:rsidP="009C36BC">
      <w:pPr>
        <w:pStyle w:val="Noindent"/>
      </w:pPr>
    </w:p>
    <w:p w14:paraId="0C28B999" w14:textId="77777777" w:rsidR="007266AF" w:rsidRDefault="007266AF" w:rsidP="009C36BC">
      <w:pPr>
        <w:pStyle w:val="Noindent"/>
      </w:pPr>
    </w:p>
    <w:p w14:paraId="6640BA6D" w14:textId="77777777" w:rsidR="007266AF" w:rsidRDefault="007266AF" w:rsidP="009C36BC">
      <w:pPr>
        <w:pStyle w:val="Noindent"/>
      </w:pPr>
    </w:p>
    <w:p w14:paraId="26704256" w14:textId="77777777" w:rsidR="007266AF" w:rsidRDefault="007266AF" w:rsidP="009C36BC">
      <w:pPr>
        <w:pStyle w:val="Noindent"/>
      </w:pPr>
    </w:p>
    <w:p w14:paraId="1204F5ED" w14:textId="77777777" w:rsidR="007266AF" w:rsidRDefault="007266AF" w:rsidP="009C36BC">
      <w:pPr>
        <w:pStyle w:val="Noindent"/>
      </w:pPr>
    </w:p>
    <w:p w14:paraId="3D907155" w14:textId="77777777" w:rsidR="007266AF" w:rsidRDefault="007266AF" w:rsidP="009C36BC">
      <w:pPr>
        <w:pStyle w:val="Noindent"/>
      </w:pPr>
    </w:p>
    <w:p w14:paraId="09B88E12" w14:textId="77777777" w:rsidR="007266AF" w:rsidRDefault="007266AF" w:rsidP="009C36BC">
      <w:pPr>
        <w:pStyle w:val="Noindent"/>
      </w:pPr>
    </w:p>
    <w:p w14:paraId="0C78C349" w14:textId="77777777" w:rsidR="007266AF" w:rsidRDefault="007266AF" w:rsidP="009C36BC">
      <w:pPr>
        <w:pStyle w:val="Noindent"/>
      </w:pPr>
    </w:p>
    <w:p w14:paraId="6541D49E" w14:textId="77777777" w:rsidR="007266AF" w:rsidRDefault="007266AF" w:rsidP="009C36BC">
      <w:pPr>
        <w:pStyle w:val="Noindent"/>
      </w:pPr>
    </w:p>
    <w:p w14:paraId="2B19A381" w14:textId="77777777" w:rsidR="007266AF" w:rsidRDefault="007266AF" w:rsidP="009C36BC">
      <w:pPr>
        <w:pStyle w:val="Noindent"/>
      </w:pPr>
    </w:p>
    <w:p w14:paraId="1BCE96F7" w14:textId="77777777" w:rsidR="007266AF" w:rsidRDefault="007266AF" w:rsidP="009C36BC">
      <w:pPr>
        <w:pStyle w:val="Noindent"/>
      </w:pPr>
    </w:p>
    <w:p w14:paraId="2328ADF1" w14:textId="77777777" w:rsidR="007266AF" w:rsidRDefault="007266AF" w:rsidP="009C36BC">
      <w:pPr>
        <w:pStyle w:val="Noindent"/>
      </w:pPr>
    </w:p>
    <w:p w14:paraId="74A5F01A" w14:textId="77777777" w:rsidR="007266AF" w:rsidRDefault="007266AF" w:rsidP="009C36BC">
      <w:pPr>
        <w:pStyle w:val="Noindent"/>
      </w:pPr>
    </w:p>
    <w:p w14:paraId="1AE8913E" w14:textId="77777777" w:rsidR="007266AF" w:rsidRDefault="007266AF" w:rsidP="009C36BC">
      <w:pPr>
        <w:pStyle w:val="Noindent"/>
      </w:pPr>
    </w:p>
    <w:p w14:paraId="3C392493" w14:textId="77777777" w:rsidR="007266AF" w:rsidRDefault="007266AF" w:rsidP="009C36BC">
      <w:pPr>
        <w:pStyle w:val="Noindent"/>
      </w:pPr>
    </w:p>
    <w:p w14:paraId="74E767BE" w14:textId="77777777" w:rsidR="007266AF" w:rsidRDefault="007266AF" w:rsidP="009C36BC">
      <w:pPr>
        <w:pStyle w:val="Noindent"/>
      </w:pPr>
    </w:p>
    <w:p w14:paraId="1700430D" w14:textId="77777777" w:rsidR="007266AF" w:rsidRDefault="007266AF" w:rsidP="009C36BC">
      <w:pPr>
        <w:pStyle w:val="Noindent"/>
      </w:pPr>
    </w:p>
    <w:p w14:paraId="59322526" w14:textId="77777777" w:rsidR="007266AF" w:rsidRDefault="007266AF" w:rsidP="009C36BC">
      <w:pPr>
        <w:pStyle w:val="Noindent"/>
      </w:pPr>
    </w:p>
    <w:p w14:paraId="59CCA9E8" w14:textId="77777777" w:rsidR="007266AF" w:rsidRDefault="007266AF" w:rsidP="009C36BC">
      <w:pPr>
        <w:pStyle w:val="Noindent"/>
      </w:pPr>
    </w:p>
    <w:p w14:paraId="3DC913A0" w14:textId="77777777" w:rsidR="007266AF" w:rsidRDefault="007266AF" w:rsidP="009C36BC">
      <w:pPr>
        <w:pStyle w:val="Noindent"/>
      </w:pPr>
    </w:p>
    <w:p w14:paraId="1027BA4A" w14:textId="77777777" w:rsidR="007266AF" w:rsidRDefault="007266AF" w:rsidP="009C36BC">
      <w:pPr>
        <w:pStyle w:val="Noindent"/>
      </w:pPr>
    </w:p>
    <w:p w14:paraId="425B1CD2" w14:textId="77777777" w:rsidR="007266AF" w:rsidRDefault="007266AF" w:rsidP="009C36BC">
      <w:pPr>
        <w:pStyle w:val="Noindent"/>
      </w:pPr>
    </w:p>
    <w:p w14:paraId="4FC04755" w14:textId="77777777" w:rsidR="007266AF" w:rsidRDefault="007266AF" w:rsidP="009C36BC">
      <w:pPr>
        <w:pStyle w:val="Noindent"/>
      </w:pPr>
    </w:p>
    <w:p w14:paraId="4B6B1DE5" w14:textId="77777777" w:rsidR="007266AF" w:rsidRDefault="007266AF" w:rsidP="009C36BC">
      <w:pPr>
        <w:pStyle w:val="Noindent"/>
      </w:pPr>
    </w:p>
    <w:p w14:paraId="69F8A9DE" w14:textId="77777777" w:rsidR="007266AF" w:rsidRDefault="007266AF" w:rsidP="009C36BC">
      <w:pPr>
        <w:pStyle w:val="Noindent"/>
      </w:pPr>
    </w:p>
    <w:p w14:paraId="3971DDBB" w14:textId="77777777" w:rsidR="007266AF" w:rsidRDefault="007266AF" w:rsidP="009C36BC">
      <w:pPr>
        <w:pStyle w:val="Noindent"/>
      </w:pPr>
    </w:p>
    <w:p w14:paraId="1517E359" w14:textId="77777777" w:rsidR="007266AF" w:rsidRDefault="007266AF" w:rsidP="009C36BC">
      <w:pPr>
        <w:pStyle w:val="Noindent"/>
      </w:pPr>
    </w:p>
    <w:p w14:paraId="644EA8D4" w14:textId="77777777" w:rsidR="007266AF" w:rsidRDefault="007266AF" w:rsidP="009C36BC">
      <w:pPr>
        <w:pStyle w:val="Noindent"/>
      </w:pPr>
    </w:p>
    <w:p w14:paraId="49EAFFD4" w14:textId="77777777" w:rsidR="007266AF" w:rsidRDefault="007266AF" w:rsidP="009C36BC">
      <w:pPr>
        <w:pStyle w:val="Noindent"/>
      </w:pPr>
    </w:p>
    <w:p w14:paraId="62574355" w14:textId="77777777" w:rsidR="007266AF" w:rsidRDefault="007266AF" w:rsidP="009C36BC">
      <w:pPr>
        <w:pStyle w:val="Noindent"/>
      </w:pPr>
    </w:p>
    <w:p w14:paraId="62F41802" w14:textId="77777777" w:rsidR="007266AF" w:rsidRDefault="007266AF" w:rsidP="009C36BC">
      <w:pPr>
        <w:pStyle w:val="Noindent"/>
      </w:pPr>
    </w:p>
    <w:p w14:paraId="44A42A20" w14:textId="49B1719E" w:rsidR="007266AF" w:rsidRDefault="007266AF" w:rsidP="009C36BC">
      <w:pPr>
        <w:pStyle w:val="Noindent"/>
      </w:pPr>
    </w:p>
    <w:p w14:paraId="35123137" w14:textId="6B4F9973" w:rsidR="007266AF" w:rsidRPr="009C36BC" w:rsidRDefault="001F68B2" w:rsidP="009C36BC">
      <w:pPr>
        <w:pStyle w:val="Noindent"/>
      </w:pPr>
      <w:r w:rsidRPr="001F68B2">
        <w:rPr>
          <w:noProof/>
        </w:rPr>
        <w:lastRenderedPageBreak/>
        <w:drawing>
          <wp:inline distT="0" distB="0" distL="0" distR="0" wp14:anchorId="2D3F16D3" wp14:editId="3CC0D337">
            <wp:extent cx="5908040" cy="8345805"/>
            <wp:effectExtent l="0" t="0" r="0" b="0"/>
            <wp:docPr id="396178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8040" cy="8345805"/>
                    </a:xfrm>
                    <a:prstGeom prst="rect">
                      <a:avLst/>
                    </a:prstGeom>
                    <a:noFill/>
                    <a:ln>
                      <a:noFill/>
                    </a:ln>
                  </pic:spPr>
                </pic:pic>
              </a:graphicData>
            </a:graphic>
          </wp:inline>
        </w:drawing>
      </w:r>
    </w:p>
    <w:sectPr w:rsidR="007266AF" w:rsidRPr="009C36BC" w:rsidSect="00E674DD">
      <w:headerReference w:type="default" r:id="rId13"/>
      <w:footerReference w:type="even" r:id="rId14"/>
      <w:footerReference w:type="default" r:id="rId15"/>
      <w:headerReference w:type="first" r:id="rId16"/>
      <w:footerReference w:type="first" r:id="rId17"/>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CE6655" w14:textId="77777777" w:rsidR="00DE3A03" w:rsidRDefault="00DE3A03" w:rsidP="00F62916">
      <w:r>
        <w:separator/>
      </w:r>
    </w:p>
  </w:endnote>
  <w:endnote w:type="continuationSeparator" w:id="0">
    <w:p w14:paraId="67F4DC77" w14:textId="77777777" w:rsidR="00DE3A03" w:rsidRDefault="00DE3A03" w:rsidP="00F62916">
      <w:r>
        <w:continuationSeparator/>
      </w:r>
    </w:p>
  </w:endnote>
  <w:endnote w:type="continuationNotice" w:id="1">
    <w:p w14:paraId="11C11AD4" w14:textId="77777777" w:rsidR="00DE3A03" w:rsidRDefault="00DE3A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1F1B5"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325BE2"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EAC89"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241" behindDoc="0" locked="0" layoutInCell="1" allowOverlap="1" wp14:anchorId="646A679A" wp14:editId="61157B06">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080B6" id="Line 17"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23AE08FE" w14:textId="68089D02" w:rsidR="00366F95" w:rsidRPr="00E45340" w:rsidRDefault="00366F95" w:rsidP="002162DB">
    <w:pPr>
      <w:pStyle w:val="Footer"/>
      <w:ind w:right="-52"/>
      <w:jc w:val="center"/>
      <w:rPr>
        <w:sz w:val="16"/>
        <w:szCs w:val="16"/>
      </w:rPr>
    </w:pPr>
    <w:r>
      <w:rPr>
        <w:rStyle w:val="PageNumber"/>
      </w:rPr>
      <w:fldChar w:fldCharType="begin"/>
    </w:r>
    <w:r>
      <w:rPr>
        <w:rStyle w:val="PageNumber"/>
      </w:rPr>
      <w:instrText xml:space="preserve"> PAGE </w:instrText>
    </w:r>
    <w:r>
      <w:rPr>
        <w:rStyle w:val="PageNumber"/>
      </w:rPr>
      <w:fldChar w:fldCharType="separate"/>
    </w:r>
    <w:r w:rsidR="007A06BE">
      <w:rPr>
        <w:rStyle w:val="PageNumber"/>
        <w:noProof/>
      </w:rPr>
      <w:t>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FBA1D" w14:textId="77777777" w:rsidR="00366F95" w:rsidRDefault="00366F95" w:rsidP="009C36BC">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101D8D98" wp14:editId="58CDAFB9">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0421A" id="Line 1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1CA3C700" w14:textId="69B7B0FC" w:rsidR="00366F95" w:rsidRPr="00451EE4" w:rsidRDefault="00366F95">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96565" w14:textId="77777777" w:rsidR="00DE3A03" w:rsidRDefault="00DE3A03" w:rsidP="00F62916">
      <w:r>
        <w:separator/>
      </w:r>
    </w:p>
  </w:footnote>
  <w:footnote w:type="continuationSeparator" w:id="0">
    <w:p w14:paraId="550FADC2" w14:textId="77777777" w:rsidR="00DE3A03" w:rsidRDefault="00DE3A03" w:rsidP="00F62916">
      <w:r>
        <w:continuationSeparator/>
      </w:r>
    </w:p>
  </w:footnote>
  <w:footnote w:type="continuationNotice" w:id="1">
    <w:p w14:paraId="239CAC7E" w14:textId="77777777" w:rsidR="00DE3A03" w:rsidRDefault="00DE3A0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6D848BEB" w14:textId="77777777">
      <w:tc>
        <w:tcPr>
          <w:tcW w:w="9520" w:type="dxa"/>
        </w:tcPr>
        <w:p w14:paraId="2C9BBBE8" w14:textId="6BE90A69" w:rsidR="00366F95" w:rsidRPr="00166502" w:rsidRDefault="009C36BC">
          <w:pPr>
            <w:pStyle w:val="Footer"/>
            <w:rPr>
              <w:rFonts w:ascii="Arial" w:hAnsi="Arial" w:cs="Arial"/>
              <w:sz w:val="20"/>
            </w:rPr>
          </w:pPr>
          <w:r w:rsidRPr="00166502">
            <w:rPr>
              <w:rFonts w:ascii="Arial" w:hAnsi="Arial" w:cs="Arial"/>
              <w:sz w:val="20"/>
            </w:rPr>
            <w:t xml:space="preserve">Order Decision </w:t>
          </w:r>
          <w:r w:rsidR="00166502" w:rsidRPr="00166502">
            <w:rPr>
              <w:rFonts w:ascii="Arial" w:hAnsi="Arial" w:cs="Arial"/>
              <w:sz w:val="20"/>
            </w:rPr>
            <w:t>ROW</w:t>
          </w:r>
          <w:r w:rsidRPr="00166502">
            <w:rPr>
              <w:rFonts w:ascii="Arial" w:hAnsi="Arial" w:cs="Arial"/>
              <w:sz w:val="20"/>
            </w:rPr>
            <w:t>/</w:t>
          </w:r>
          <w:r w:rsidR="00484D0D">
            <w:rPr>
              <w:rFonts w:ascii="Arial" w:hAnsi="Arial" w:cs="Arial"/>
              <w:sz w:val="20"/>
            </w:rPr>
            <w:t>33</w:t>
          </w:r>
          <w:r w:rsidR="003E5028">
            <w:rPr>
              <w:rFonts w:ascii="Arial" w:hAnsi="Arial" w:cs="Arial"/>
              <w:sz w:val="20"/>
            </w:rPr>
            <w:t>10140</w:t>
          </w:r>
        </w:p>
      </w:tc>
    </w:tr>
  </w:tbl>
  <w:p w14:paraId="10F8B202" w14:textId="77777777" w:rsidR="00366F95" w:rsidRDefault="00366F95" w:rsidP="00087477">
    <w:pPr>
      <w:pStyle w:val="Footer"/>
      <w:spacing w:after="180"/>
    </w:pPr>
    <w:r>
      <w:rPr>
        <w:noProof/>
      </w:rPr>
      <mc:AlternateContent>
        <mc:Choice Requires="wps">
          <w:drawing>
            <wp:anchor distT="0" distB="0" distL="114300" distR="114300" simplePos="0" relativeHeight="251658242" behindDoc="0" locked="0" layoutInCell="1" allowOverlap="1" wp14:anchorId="255A0893" wp14:editId="0A07B2FE">
              <wp:simplePos x="0" y="0"/>
              <wp:positionH relativeFrom="column">
                <wp:posOffset>0</wp:posOffset>
              </wp:positionH>
              <wp:positionV relativeFrom="paragraph">
                <wp:posOffset>114300</wp:posOffset>
              </wp:positionV>
              <wp:extent cx="594360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A977C" id="Line 14"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EF6CC"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084C0570"/>
    <w:multiLevelType w:val="hybridMultilevel"/>
    <w:tmpl w:val="2F761F9A"/>
    <w:lvl w:ilvl="0" w:tplc="B1FC849A">
      <w:start w:val="1"/>
      <w:numFmt w:val="bullet"/>
      <w:lvlText w:val=""/>
      <w:lvlJc w:val="left"/>
      <w:pPr>
        <w:ind w:left="1151" w:hanging="360"/>
      </w:pPr>
      <w:rPr>
        <w:rFonts w:ascii="Symbol" w:hAnsi="Symbol" w:hint="default"/>
        <w:sz w:val="24"/>
        <w:szCs w:val="24"/>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3"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4"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5"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6" w15:restartNumberingAfterBreak="0">
    <w:nsid w:val="284238AD"/>
    <w:multiLevelType w:val="multilevel"/>
    <w:tmpl w:val="A22611FC"/>
    <w:numStyleLink w:val="ConditionsList"/>
  </w:abstractNum>
  <w:abstractNum w:abstractNumId="7"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8" w15:restartNumberingAfterBreak="0">
    <w:nsid w:val="297D571E"/>
    <w:multiLevelType w:val="multilevel"/>
    <w:tmpl w:val="A22611FC"/>
    <w:numStyleLink w:val="ConditionsList"/>
  </w:abstractNum>
  <w:abstractNum w:abstractNumId="9"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48DD7A15"/>
    <w:multiLevelType w:val="multilevel"/>
    <w:tmpl w:val="B3F06C2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1" w15:restartNumberingAfterBreak="0">
    <w:nsid w:val="4AB7177F"/>
    <w:multiLevelType w:val="multilevel"/>
    <w:tmpl w:val="A22611FC"/>
    <w:numStyleLink w:val="ConditionsList"/>
  </w:abstractNum>
  <w:abstractNum w:abstractNumId="12"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F2342F1"/>
    <w:multiLevelType w:val="multilevel"/>
    <w:tmpl w:val="A22611FC"/>
    <w:numStyleLink w:val="ConditionsList"/>
  </w:abstractNum>
  <w:abstractNum w:abstractNumId="14" w15:restartNumberingAfterBreak="0">
    <w:nsid w:val="5137716E"/>
    <w:multiLevelType w:val="multilevel"/>
    <w:tmpl w:val="A22611FC"/>
    <w:numStyleLink w:val="ConditionsList"/>
  </w:abstractNum>
  <w:abstractNum w:abstractNumId="15" w15:restartNumberingAfterBreak="0">
    <w:nsid w:val="53F51752"/>
    <w:multiLevelType w:val="multilevel"/>
    <w:tmpl w:val="A22611FC"/>
    <w:numStyleLink w:val="ConditionsList"/>
  </w:abstractNum>
  <w:abstractNum w:abstractNumId="16"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7"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9" w15:restartNumberingAfterBreak="0">
    <w:nsid w:val="65B7639F"/>
    <w:multiLevelType w:val="multilevel"/>
    <w:tmpl w:val="A22611FC"/>
    <w:numStyleLink w:val="ConditionsList"/>
  </w:abstractNum>
  <w:abstractNum w:abstractNumId="20" w15:restartNumberingAfterBreak="0">
    <w:nsid w:val="6B27798A"/>
    <w:multiLevelType w:val="singleLevel"/>
    <w:tmpl w:val="542ECFE8"/>
    <w:lvl w:ilvl="0">
      <w:start w:val="1"/>
      <w:numFmt w:val="bullet"/>
      <w:lvlText w:val=""/>
      <w:lvlJc w:val="left"/>
      <w:pPr>
        <w:ind w:left="360" w:hanging="360"/>
      </w:pPr>
      <w:rPr>
        <w:rFonts w:ascii="Symbol" w:hAnsi="Symbol" w:hint="default"/>
        <w:sz w:val="20"/>
        <w:szCs w:val="20"/>
      </w:rPr>
    </w:lvl>
  </w:abstractNum>
  <w:abstractNum w:abstractNumId="21" w15:restartNumberingAfterBreak="0">
    <w:nsid w:val="7CBC1002"/>
    <w:multiLevelType w:val="hybridMultilevel"/>
    <w:tmpl w:val="9906F082"/>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22"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12285246">
    <w:abstractNumId w:val="18"/>
  </w:num>
  <w:num w:numId="2" w16cid:durableId="1372463808">
    <w:abstractNumId w:val="18"/>
  </w:num>
  <w:num w:numId="3" w16cid:durableId="1848984386">
    <w:abstractNumId w:val="20"/>
  </w:num>
  <w:num w:numId="4" w16cid:durableId="1875968884">
    <w:abstractNumId w:val="0"/>
  </w:num>
  <w:num w:numId="5" w16cid:durableId="1966278473">
    <w:abstractNumId w:val="9"/>
  </w:num>
  <w:num w:numId="6" w16cid:durableId="120879103">
    <w:abstractNumId w:val="17"/>
  </w:num>
  <w:num w:numId="7" w16cid:durableId="1651907182">
    <w:abstractNumId w:val="22"/>
  </w:num>
  <w:num w:numId="8" w16cid:durableId="1029140459">
    <w:abstractNumId w:val="16"/>
  </w:num>
  <w:num w:numId="9" w16cid:durableId="162819373">
    <w:abstractNumId w:val="4"/>
  </w:num>
  <w:num w:numId="10" w16cid:durableId="947272917">
    <w:abstractNumId w:val="5"/>
  </w:num>
  <w:num w:numId="11" w16cid:durableId="923300135">
    <w:abstractNumId w:val="12"/>
  </w:num>
  <w:num w:numId="12" w16cid:durableId="277104242">
    <w:abstractNumId w:val="13"/>
  </w:num>
  <w:num w:numId="13" w16cid:durableId="600376554">
    <w:abstractNumId w:val="8"/>
  </w:num>
  <w:num w:numId="14" w16cid:durableId="348727519">
    <w:abstractNumId w:val="11"/>
  </w:num>
  <w:num w:numId="15" w16cid:durableId="723942117">
    <w:abstractNumId w:val="14"/>
  </w:num>
  <w:num w:numId="16" w16cid:durableId="1527906420">
    <w:abstractNumId w:val="1"/>
  </w:num>
  <w:num w:numId="17" w16cid:durableId="133332974">
    <w:abstractNumId w:val="15"/>
  </w:num>
  <w:num w:numId="18" w16cid:durableId="1798135992">
    <w:abstractNumId w:val="6"/>
  </w:num>
  <w:num w:numId="19" w16cid:durableId="1515343370">
    <w:abstractNumId w:val="3"/>
  </w:num>
  <w:num w:numId="20" w16cid:durableId="615137350">
    <w:abstractNumId w:val="7"/>
  </w:num>
  <w:num w:numId="21" w16cid:durableId="1149592043">
    <w:abstractNumId w:val="10"/>
  </w:num>
  <w:num w:numId="22" w16cid:durableId="1235430302">
    <w:abstractNumId w:val="10"/>
    <w:lvlOverride w:ilvl="0">
      <w:lvl w:ilvl="0">
        <w:start w:val="1"/>
        <w:numFmt w:val="decimal"/>
        <w:pStyle w:val="Style1"/>
        <w:lvlText w:val="%1."/>
        <w:lvlJc w:val="left"/>
        <w:pPr>
          <w:tabs>
            <w:tab w:val="num" w:pos="720"/>
          </w:tabs>
          <w:ind w:left="431" w:hanging="431"/>
        </w:pPr>
        <w:rPr>
          <w:rFonts w:ascii="Arial" w:hAnsi="Arial" w:cs="Arial" w:hint="default"/>
          <w:sz w:val="24"/>
          <w:szCs w:val="24"/>
        </w:rPr>
      </w:lvl>
    </w:lvlOverride>
  </w:num>
  <w:num w:numId="23" w16cid:durableId="1904632421">
    <w:abstractNumId w:val="19"/>
  </w:num>
  <w:num w:numId="24" w16cid:durableId="990909303">
    <w:abstractNumId w:val="21"/>
  </w:num>
  <w:num w:numId="25" w16cid:durableId="206527136">
    <w:abstractNumId w:val="2"/>
  </w:num>
  <w:num w:numId="26" w16cid:durableId="2042627460">
    <w:abstractNumId w:val="10"/>
    <w:lvlOverride w:ilvl="0">
      <w:lvl w:ilvl="0">
        <w:start w:val="1"/>
        <w:numFmt w:val="decimal"/>
        <w:pStyle w:val="Style1"/>
        <w:lvlText w:val="%1."/>
        <w:lvlJc w:val="left"/>
        <w:pPr>
          <w:tabs>
            <w:tab w:val="num" w:pos="720"/>
          </w:tabs>
          <w:ind w:left="431" w:hanging="431"/>
        </w:pPr>
        <w:rPr>
          <w:rFonts w:ascii="Arial" w:hAnsi="Arial" w:cs="Arial" w:hint="default"/>
          <w:b w:val="0"/>
          <w:bCs/>
          <w:sz w:val="24"/>
          <w:szCs w:val="24"/>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9C36BC"/>
    <w:rsid w:val="00001802"/>
    <w:rsid w:val="00002C07"/>
    <w:rsid w:val="0000335F"/>
    <w:rsid w:val="000037C3"/>
    <w:rsid w:val="0000492C"/>
    <w:rsid w:val="000056CD"/>
    <w:rsid w:val="00005ECC"/>
    <w:rsid w:val="00007B80"/>
    <w:rsid w:val="000110F0"/>
    <w:rsid w:val="00013EFE"/>
    <w:rsid w:val="00014EE7"/>
    <w:rsid w:val="00015F90"/>
    <w:rsid w:val="00016C91"/>
    <w:rsid w:val="00024500"/>
    <w:rsid w:val="0002470A"/>
    <w:rsid w:val="000247B2"/>
    <w:rsid w:val="00026049"/>
    <w:rsid w:val="00027B87"/>
    <w:rsid w:val="00030283"/>
    <w:rsid w:val="00032A4A"/>
    <w:rsid w:val="00033400"/>
    <w:rsid w:val="00035CFC"/>
    <w:rsid w:val="000363F4"/>
    <w:rsid w:val="0003720A"/>
    <w:rsid w:val="00041C7A"/>
    <w:rsid w:val="00042CF6"/>
    <w:rsid w:val="000436E5"/>
    <w:rsid w:val="00044D8C"/>
    <w:rsid w:val="00046145"/>
    <w:rsid w:val="0004625F"/>
    <w:rsid w:val="00050676"/>
    <w:rsid w:val="00053135"/>
    <w:rsid w:val="00054AD8"/>
    <w:rsid w:val="0005597C"/>
    <w:rsid w:val="00055AF2"/>
    <w:rsid w:val="00055FA4"/>
    <w:rsid w:val="00061AD8"/>
    <w:rsid w:val="0006370D"/>
    <w:rsid w:val="00067929"/>
    <w:rsid w:val="00070824"/>
    <w:rsid w:val="0007434C"/>
    <w:rsid w:val="00077315"/>
    <w:rsid w:val="00077358"/>
    <w:rsid w:val="0008041F"/>
    <w:rsid w:val="000829AA"/>
    <w:rsid w:val="000832BF"/>
    <w:rsid w:val="00083A10"/>
    <w:rsid w:val="000856A8"/>
    <w:rsid w:val="00085A75"/>
    <w:rsid w:val="00087035"/>
    <w:rsid w:val="00087477"/>
    <w:rsid w:val="00087DEC"/>
    <w:rsid w:val="0009045B"/>
    <w:rsid w:val="0009202A"/>
    <w:rsid w:val="00093D3A"/>
    <w:rsid w:val="00094A44"/>
    <w:rsid w:val="00094CED"/>
    <w:rsid w:val="0009572A"/>
    <w:rsid w:val="00096022"/>
    <w:rsid w:val="0009754F"/>
    <w:rsid w:val="000A08CF"/>
    <w:rsid w:val="000A1E4A"/>
    <w:rsid w:val="000A2070"/>
    <w:rsid w:val="000A402D"/>
    <w:rsid w:val="000A4222"/>
    <w:rsid w:val="000A4AEB"/>
    <w:rsid w:val="000A64AE"/>
    <w:rsid w:val="000B02BC"/>
    <w:rsid w:val="000B0589"/>
    <w:rsid w:val="000B2BED"/>
    <w:rsid w:val="000B3A68"/>
    <w:rsid w:val="000B5F62"/>
    <w:rsid w:val="000B6660"/>
    <w:rsid w:val="000C3410"/>
    <w:rsid w:val="000C3F13"/>
    <w:rsid w:val="000C5098"/>
    <w:rsid w:val="000C5B92"/>
    <w:rsid w:val="000C698E"/>
    <w:rsid w:val="000C6B7A"/>
    <w:rsid w:val="000D0673"/>
    <w:rsid w:val="000D0D6B"/>
    <w:rsid w:val="000D0E65"/>
    <w:rsid w:val="000D1FAE"/>
    <w:rsid w:val="000D4BE8"/>
    <w:rsid w:val="000D5385"/>
    <w:rsid w:val="000D5B21"/>
    <w:rsid w:val="000D6473"/>
    <w:rsid w:val="000E0AC0"/>
    <w:rsid w:val="000E203D"/>
    <w:rsid w:val="000E3180"/>
    <w:rsid w:val="000E3872"/>
    <w:rsid w:val="000E46D8"/>
    <w:rsid w:val="000E56F2"/>
    <w:rsid w:val="000E57C1"/>
    <w:rsid w:val="000E7AF8"/>
    <w:rsid w:val="000F14B4"/>
    <w:rsid w:val="000F16F4"/>
    <w:rsid w:val="000F1AB4"/>
    <w:rsid w:val="000F4B87"/>
    <w:rsid w:val="000F4F08"/>
    <w:rsid w:val="000F63DD"/>
    <w:rsid w:val="000F6EC2"/>
    <w:rsid w:val="001000CB"/>
    <w:rsid w:val="00100A82"/>
    <w:rsid w:val="00103239"/>
    <w:rsid w:val="00104D93"/>
    <w:rsid w:val="00107B2A"/>
    <w:rsid w:val="00110A85"/>
    <w:rsid w:val="00113B10"/>
    <w:rsid w:val="0011422E"/>
    <w:rsid w:val="00114A6F"/>
    <w:rsid w:val="001154B2"/>
    <w:rsid w:val="00116C61"/>
    <w:rsid w:val="001206E7"/>
    <w:rsid w:val="001221DD"/>
    <w:rsid w:val="00122862"/>
    <w:rsid w:val="001235DC"/>
    <w:rsid w:val="00124712"/>
    <w:rsid w:val="001247D1"/>
    <w:rsid w:val="0012502C"/>
    <w:rsid w:val="001259F1"/>
    <w:rsid w:val="00126417"/>
    <w:rsid w:val="00130156"/>
    <w:rsid w:val="00131469"/>
    <w:rsid w:val="00132FEF"/>
    <w:rsid w:val="001337BA"/>
    <w:rsid w:val="00133C33"/>
    <w:rsid w:val="0013423C"/>
    <w:rsid w:val="00135516"/>
    <w:rsid w:val="00136C65"/>
    <w:rsid w:val="00137094"/>
    <w:rsid w:val="00137BBD"/>
    <w:rsid w:val="00143566"/>
    <w:rsid w:val="0014366F"/>
    <w:rsid w:val="001440C3"/>
    <w:rsid w:val="00151BEC"/>
    <w:rsid w:val="00151D1C"/>
    <w:rsid w:val="00152C92"/>
    <w:rsid w:val="00154DAF"/>
    <w:rsid w:val="001560FF"/>
    <w:rsid w:val="0015651A"/>
    <w:rsid w:val="00160221"/>
    <w:rsid w:val="001602C1"/>
    <w:rsid w:val="00160C57"/>
    <w:rsid w:val="00161B5C"/>
    <w:rsid w:val="0016236C"/>
    <w:rsid w:val="00163459"/>
    <w:rsid w:val="00164527"/>
    <w:rsid w:val="00165891"/>
    <w:rsid w:val="00166502"/>
    <w:rsid w:val="00166528"/>
    <w:rsid w:val="001673C5"/>
    <w:rsid w:val="001714B2"/>
    <w:rsid w:val="00171A5A"/>
    <w:rsid w:val="00171C0C"/>
    <w:rsid w:val="00172491"/>
    <w:rsid w:val="00174072"/>
    <w:rsid w:val="00174F66"/>
    <w:rsid w:val="00181EC9"/>
    <w:rsid w:val="00183423"/>
    <w:rsid w:val="0018700B"/>
    <w:rsid w:val="001870A4"/>
    <w:rsid w:val="00196CB5"/>
    <w:rsid w:val="00197B5B"/>
    <w:rsid w:val="00197D55"/>
    <w:rsid w:val="001A017F"/>
    <w:rsid w:val="001A326E"/>
    <w:rsid w:val="001A32C9"/>
    <w:rsid w:val="001A5829"/>
    <w:rsid w:val="001A6110"/>
    <w:rsid w:val="001A6B71"/>
    <w:rsid w:val="001A79E7"/>
    <w:rsid w:val="001B103E"/>
    <w:rsid w:val="001B1326"/>
    <w:rsid w:val="001B1385"/>
    <w:rsid w:val="001B37BF"/>
    <w:rsid w:val="001B3A82"/>
    <w:rsid w:val="001B55AE"/>
    <w:rsid w:val="001B5D62"/>
    <w:rsid w:val="001B61FF"/>
    <w:rsid w:val="001B6F28"/>
    <w:rsid w:val="001C2C3D"/>
    <w:rsid w:val="001C39BD"/>
    <w:rsid w:val="001C4FDE"/>
    <w:rsid w:val="001D0C48"/>
    <w:rsid w:val="001D1C82"/>
    <w:rsid w:val="001D1DAC"/>
    <w:rsid w:val="001D26BC"/>
    <w:rsid w:val="001D2DA1"/>
    <w:rsid w:val="001D5102"/>
    <w:rsid w:val="001D7841"/>
    <w:rsid w:val="001E03A1"/>
    <w:rsid w:val="001E3651"/>
    <w:rsid w:val="001E5C29"/>
    <w:rsid w:val="001E6135"/>
    <w:rsid w:val="001E6D94"/>
    <w:rsid w:val="001E7861"/>
    <w:rsid w:val="001F0502"/>
    <w:rsid w:val="001F0EFC"/>
    <w:rsid w:val="001F147A"/>
    <w:rsid w:val="001F1AA5"/>
    <w:rsid w:val="001F2CD0"/>
    <w:rsid w:val="001F4A74"/>
    <w:rsid w:val="001F5990"/>
    <w:rsid w:val="001F634F"/>
    <w:rsid w:val="001F68B2"/>
    <w:rsid w:val="0020385C"/>
    <w:rsid w:val="002060F8"/>
    <w:rsid w:val="002069BF"/>
    <w:rsid w:val="00207816"/>
    <w:rsid w:val="002110E4"/>
    <w:rsid w:val="00212C8F"/>
    <w:rsid w:val="00213BEF"/>
    <w:rsid w:val="00213EF3"/>
    <w:rsid w:val="00214999"/>
    <w:rsid w:val="00214FA6"/>
    <w:rsid w:val="00215BC5"/>
    <w:rsid w:val="002162DB"/>
    <w:rsid w:val="00223B7D"/>
    <w:rsid w:val="002240CE"/>
    <w:rsid w:val="00224F9D"/>
    <w:rsid w:val="002271F7"/>
    <w:rsid w:val="002274E0"/>
    <w:rsid w:val="00230EA3"/>
    <w:rsid w:val="0023131E"/>
    <w:rsid w:val="002322EE"/>
    <w:rsid w:val="002352E8"/>
    <w:rsid w:val="00237B56"/>
    <w:rsid w:val="00240EC0"/>
    <w:rsid w:val="00240F68"/>
    <w:rsid w:val="00242463"/>
    <w:rsid w:val="00242A5E"/>
    <w:rsid w:val="002453C3"/>
    <w:rsid w:val="0024689F"/>
    <w:rsid w:val="00246BE2"/>
    <w:rsid w:val="00256575"/>
    <w:rsid w:val="00261273"/>
    <w:rsid w:val="0026192F"/>
    <w:rsid w:val="002670C1"/>
    <w:rsid w:val="00267875"/>
    <w:rsid w:val="00271965"/>
    <w:rsid w:val="002724BE"/>
    <w:rsid w:val="0027377C"/>
    <w:rsid w:val="002819AB"/>
    <w:rsid w:val="0028678C"/>
    <w:rsid w:val="00290EB9"/>
    <w:rsid w:val="00293306"/>
    <w:rsid w:val="00294B84"/>
    <w:rsid w:val="002958D9"/>
    <w:rsid w:val="00297FE4"/>
    <w:rsid w:val="002A6FF1"/>
    <w:rsid w:val="002B3AE9"/>
    <w:rsid w:val="002B476E"/>
    <w:rsid w:val="002B52EB"/>
    <w:rsid w:val="002B5555"/>
    <w:rsid w:val="002B5A3A"/>
    <w:rsid w:val="002B5E26"/>
    <w:rsid w:val="002B66A0"/>
    <w:rsid w:val="002B6AB5"/>
    <w:rsid w:val="002B6F40"/>
    <w:rsid w:val="002C068A"/>
    <w:rsid w:val="002C08E7"/>
    <w:rsid w:val="002C0A96"/>
    <w:rsid w:val="002C1EC9"/>
    <w:rsid w:val="002C2524"/>
    <w:rsid w:val="002C4301"/>
    <w:rsid w:val="002C5537"/>
    <w:rsid w:val="002C561E"/>
    <w:rsid w:val="002C798C"/>
    <w:rsid w:val="002D19C5"/>
    <w:rsid w:val="002D3748"/>
    <w:rsid w:val="002D5A7C"/>
    <w:rsid w:val="002D5CD4"/>
    <w:rsid w:val="002E1F52"/>
    <w:rsid w:val="002E4C4A"/>
    <w:rsid w:val="002E6A5B"/>
    <w:rsid w:val="002F040D"/>
    <w:rsid w:val="002F1312"/>
    <w:rsid w:val="002F2988"/>
    <w:rsid w:val="002F431A"/>
    <w:rsid w:val="00300516"/>
    <w:rsid w:val="00301B81"/>
    <w:rsid w:val="003023F4"/>
    <w:rsid w:val="00303CA5"/>
    <w:rsid w:val="00303FE8"/>
    <w:rsid w:val="0030500E"/>
    <w:rsid w:val="003051EA"/>
    <w:rsid w:val="00306B83"/>
    <w:rsid w:val="00310ED3"/>
    <w:rsid w:val="00311DF2"/>
    <w:rsid w:val="003121BC"/>
    <w:rsid w:val="00313A74"/>
    <w:rsid w:val="003206FD"/>
    <w:rsid w:val="00325221"/>
    <w:rsid w:val="00325A66"/>
    <w:rsid w:val="00325E99"/>
    <w:rsid w:val="00325F4A"/>
    <w:rsid w:val="003261A8"/>
    <w:rsid w:val="00326C37"/>
    <w:rsid w:val="003358AB"/>
    <w:rsid w:val="00337C36"/>
    <w:rsid w:val="0034001B"/>
    <w:rsid w:val="00340853"/>
    <w:rsid w:val="00343A0E"/>
    <w:rsid w:val="00343A1F"/>
    <w:rsid w:val="00343AB0"/>
    <w:rsid w:val="003440EC"/>
    <w:rsid w:val="00344294"/>
    <w:rsid w:val="00344787"/>
    <w:rsid w:val="00344CD1"/>
    <w:rsid w:val="00345677"/>
    <w:rsid w:val="00346F57"/>
    <w:rsid w:val="003527B1"/>
    <w:rsid w:val="003528C8"/>
    <w:rsid w:val="00352979"/>
    <w:rsid w:val="0035592A"/>
    <w:rsid w:val="00355FCC"/>
    <w:rsid w:val="00356C89"/>
    <w:rsid w:val="00357F17"/>
    <w:rsid w:val="00357FD2"/>
    <w:rsid w:val="00360664"/>
    <w:rsid w:val="0036109A"/>
    <w:rsid w:val="003610B3"/>
    <w:rsid w:val="00361890"/>
    <w:rsid w:val="00362883"/>
    <w:rsid w:val="0036299A"/>
    <w:rsid w:val="00363461"/>
    <w:rsid w:val="00364817"/>
    <w:rsid w:val="00364E17"/>
    <w:rsid w:val="003660EE"/>
    <w:rsid w:val="00366832"/>
    <w:rsid w:val="00366F95"/>
    <w:rsid w:val="00370BD4"/>
    <w:rsid w:val="003728EB"/>
    <w:rsid w:val="0037339E"/>
    <w:rsid w:val="0037445F"/>
    <w:rsid w:val="003753FE"/>
    <w:rsid w:val="00377D3C"/>
    <w:rsid w:val="0038149D"/>
    <w:rsid w:val="003824E0"/>
    <w:rsid w:val="00382621"/>
    <w:rsid w:val="00384D03"/>
    <w:rsid w:val="003879A4"/>
    <w:rsid w:val="00392AB8"/>
    <w:rsid w:val="00393B1A"/>
    <w:rsid w:val="003941CF"/>
    <w:rsid w:val="00394B08"/>
    <w:rsid w:val="00394C18"/>
    <w:rsid w:val="00395DFC"/>
    <w:rsid w:val="003A07C8"/>
    <w:rsid w:val="003A5C43"/>
    <w:rsid w:val="003A70FB"/>
    <w:rsid w:val="003A7149"/>
    <w:rsid w:val="003A7FD4"/>
    <w:rsid w:val="003B0A3D"/>
    <w:rsid w:val="003B2FE6"/>
    <w:rsid w:val="003B491D"/>
    <w:rsid w:val="003B4A25"/>
    <w:rsid w:val="003B59E1"/>
    <w:rsid w:val="003C1879"/>
    <w:rsid w:val="003C223E"/>
    <w:rsid w:val="003C27E3"/>
    <w:rsid w:val="003C2B94"/>
    <w:rsid w:val="003C3467"/>
    <w:rsid w:val="003C3DFE"/>
    <w:rsid w:val="003D1D4A"/>
    <w:rsid w:val="003D1F32"/>
    <w:rsid w:val="003D3619"/>
    <w:rsid w:val="003D3715"/>
    <w:rsid w:val="003D3995"/>
    <w:rsid w:val="003D3B60"/>
    <w:rsid w:val="003D4DF2"/>
    <w:rsid w:val="003D5CC8"/>
    <w:rsid w:val="003D68A0"/>
    <w:rsid w:val="003E00EA"/>
    <w:rsid w:val="003E10BF"/>
    <w:rsid w:val="003E30A6"/>
    <w:rsid w:val="003E5028"/>
    <w:rsid w:val="003E54CC"/>
    <w:rsid w:val="003E6503"/>
    <w:rsid w:val="003E7153"/>
    <w:rsid w:val="003E77F5"/>
    <w:rsid w:val="003F033A"/>
    <w:rsid w:val="003F0884"/>
    <w:rsid w:val="003F0AB4"/>
    <w:rsid w:val="003F2096"/>
    <w:rsid w:val="003F27A5"/>
    <w:rsid w:val="003F3533"/>
    <w:rsid w:val="003F4A31"/>
    <w:rsid w:val="003F5D6E"/>
    <w:rsid w:val="003F7DFB"/>
    <w:rsid w:val="0040027E"/>
    <w:rsid w:val="00400704"/>
    <w:rsid w:val="00400B14"/>
    <w:rsid w:val="00400C8F"/>
    <w:rsid w:val="00401466"/>
    <w:rsid w:val="00401C98"/>
    <w:rsid w:val="004029F3"/>
    <w:rsid w:val="00402D1F"/>
    <w:rsid w:val="0040624A"/>
    <w:rsid w:val="00411C26"/>
    <w:rsid w:val="00411C76"/>
    <w:rsid w:val="004156F0"/>
    <w:rsid w:val="00420F0E"/>
    <w:rsid w:val="004248E0"/>
    <w:rsid w:val="0042656A"/>
    <w:rsid w:val="00427AB6"/>
    <w:rsid w:val="00431F5F"/>
    <w:rsid w:val="00431F8A"/>
    <w:rsid w:val="004323AE"/>
    <w:rsid w:val="00432AB5"/>
    <w:rsid w:val="00434007"/>
    <w:rsid w:val="00434739"/>
    <w:rsid w:val="00434E65"/>
    <w:rsid w:val="004351CF"/>
    <w:rsid w:val="00435837"/>
    <w:rsid w:val="004366FF"/>
    <w:rsid w:val="00437119"/>
    <w:rsid w:val="0043798D"/>
    <w:rsid w:val="00440414"/>
    <w:rsid w:val="00441439"/>
    <w:rsid w:val="00442CC5"/>
    <w:rsid w:val="00444578"/>
    <w:rsid w:val="004474DE"/>
    <w:rsid w:val="00450239"/>
    <w:rsid w:val="00451EE4"/>
    <w:rsid w:val="004522C1"/>
    <w:rsid w:val="004533FB"/>
    <w:rsid w:val="00453E15"/>
    <w:rsid w:val="0045429F"/>
    <w:rsid w:val="0045490F"/>
    <w:rsid w:val="00455232"/>
    <w:rsid w:val="0045638B"/>
    <w:rsid w:val="00456E11"/>
    <w:rsid w:val="00457940"/>
    <w:rsid w:val="00461DB9"/>
    <w:rsid w:val="0046242D"/>
    <w:rsid w:val="00462520"/>
    <w:rsid w:val="0046431F"/>
    <w:rsid w:val="00465220"/>
    <w:rsid w:val="00465BA2"/>
    <w:rsid w:val="00465EB7"/>
    <w:rsid w:val="00466AD0"/>
    <w:rsid w:val="004679B7"/>
    <w:rsid w:val="00470686"/>
    <w:rsid w:val="00473C8C"/>
    <w:rsid w:val="00474E00"/>
    <w:rsid w:val="0047536E"/>
    <w:rsid w:val="00476CE9"/>
    <w:rsid w:val="0047718B"/>
    <w:rsid w:val="0048041A"/>
    <w:rsid w:val="00480DB6"/>
    <w:rsid w:val="004816FB"/>
    <w:rsid w:val="00483452"/>
    <w:rsid w:val="00483D15"/>
    <w:rsid w:val="00484D0D"/>
    <w:rsid w:val="00491005"/>
    <w:rsid w:val="00491E37"/>
    <w:rsid w:val="0049275A"/>
    <w:rsid w:val="00494364"/>
    <w:rsid w:val="004965A8"/>
    <w:rsid w:val="0049673F"/>
    <w:rsid w:val="00497238"/>
    <w:rsid w:val="004976CF"/>
    <w:rsid w:val="004976FF"/>
    <w:rsid w:val="004A0ED8"/>
    <w:rsid w:val="004A2EB8"/>
    <w:rsid w:val="004A4DC7"/>
    <w:rsid w:val="004A4F26"/>
    <w:rsid w:val="004A7577"/>
    <w:rsid w:val="004A7666"/>
    <w:rsid w:val="004B1242"/>
    <w:rsid w:val="004B196D"/>
    <w:rsid w:val="004B223C"/>
    <w:rsid w:val="004B24C3"/>
    <w:rsid w:val="004B2555"/>
    <w:rsid w:val="004B3D15"/>
    <w:rsid w:val="004B40B6"/>
    <w:rsid w:val="004C07CB"/>
    <w:rsid w:val="004C3740"/>
    <w:rsid w:val="004C495D"/>
    <w:rsid w:val="004C4BB3"/>
    <w:rsid w:val="004C5777"/>
    <w:rsid w:val="004C5809"/>
    <w:rsid w:val="004D0D3F"/>
    <w:rsid w:val="004D12A9"/>
    <w:rsid w:val="004D67A2"/>
    <w:rsid w:val="004E04E0"/>
    <w:rsid w:val="004E17CB"/>
    <w:rsid w:val="004E1EA6"/>
    <w:rsid w:val="004E247F"/>
    <w:rsid w:val="004E271B"/>
    <w:rsid w:val="004E4719"/>
    <w:rsid w:val="004E522D"/>
    <w:rsid w:val="004E59C3"/>
    <w:rsid w:val="004E5F57"/>
    <w:rsid w:val="004E6091"/>
    <w:rsid w:val="004F274A"/>
    <w:rsid w:val="004F2CDD"/>
    <w:rsid w:val="004F2D1D"/>
    <w:rsid w:val="004F2FBB"/>
    <w:rsid w:val="004F3281"/>
    <w:rsid w:val="00500EAB"/>
    <w:rsid w:val="00505DC1"/>
    <w:rsid w:val="00506851"/>
    <w:rsid w:val="00506E5A"/>
    <w:rsid w:val="00507B53"/>
    <w:rsid w:val="00513E8F"/>
    <w:rsid w:val="00515256"/>
    <w:rsid w:val="00515A34"/>
    <w:rsid w:val="00515DB6"/>
    <w:rsid w:val="00516B47"/>
    <w:rsid w:val="00516C9C"/>
    <w:rsid w:val="00517039"/>
    <w:rsid w:val="0051793C"/>
    <w:rsid w:val="0052013F"/>
    <w:rsid w:val="0052347F"/>
    <w:rsid w:val="005234D5"/>
    <w:rsid w:val="00523706"/>
    <w:rsid w:val="0052429E"/>
    <w:rsid w:val="005257C9"/>
    <w:rsid w:val="0053162F"/>
    <w:rsid w:val="0053264D"/>
    <w:rsid w:val="00532D1A"/>
    <w:rsid w:val="00533F49"/>
    <w:rsid w:val="005363BD"/>
    <w:rsid w:val="00541734"/>
    <w:rsid w:val="00542B4C"/>
    <w:rsid w:val="005450A2"/>
    <w:rsid w:val="00547329"/>
    <w:rsid w:val="00550B86"/>
    <w:rsid w:val="005567E2"/>
    <w:rsid w:val="0055781B"/>
    <w:rsid w:val="00561458"/>
    <w:rsid w:val="00561E69"/>
    <w:rsid w:val="005621CA"/>
    <w:rsid w:val="0056634F"/>
    <w:rsid w:val="00567784"/>
    <w:rsid w:val="00567CF4"/>
    <w:rsid w:val="0057098A"/>
    <w:rsid w:val="005718AF"/>
    <w:rsid w:val="00571FD4"/>
    <w:rsid w:val="00572879"/>
    <w:rsid w:val="0057471E"/>
    <w:rsid w:val="00577823"/>
    <w:rsid w:val="0057782A"/>
    <w:rsid w:val="0058090F"/>
    <w:rsid w:val="00582082"/>
    <w:rsid w:val="00582478"/>
    <w:rsid w:val="005836A1"/>
    <w:rsid w:val="005842DC"/>
    <w:rsid w:val="00586F71"/>
    <w:rsid w:val="00587654"/>
    <w:rsid w:val="00591235"/>
    <w:rsid w:val="00593C49"/>
    <w:rsid w:val="0059625C"/>
    <w:rsid w:val="00597028"/>
    <w:rsid w:val="005972A1"/>
    <w:rsid w:val="005A018B"/>
    <w:rsid w:val="005A0799"/>
    <w:rsid w:val="005A0B12"/>
    <w:rsid w:val="005A0D68"/>
    <w:rsid w:val="005A2A01"/>
    <w:rsid w:val="005A34B4"/>
    <w:rsid w:val="005A3A64"/>
    <w:rsid w:val="005A42AC"/>
    <w:rsid w:val="005A5453"/>
    <w:rsid w:val="005A74DB"/>
    <w:rsid w:val="005B070E"/>
    <w:rsid w:val="005B082B"/>
    <w:rsid w:val="005B1D00"/>
    <w:rsid w:val="005B1FB3"/>
    <w:rsid w:val="005B651E"/>
    <w:rsid w:val="005B6C99"/>
    <w:rsid w:val="005C0305"/>
    <w:rsid w:val="005C1D11"/>
    <w:rsid w:val="005C54A5"/>
    <w:rsid w:val="005C702C"/>
    <w:rsid w:val="005C724B"/>
    <w:rsid w:val="005C79EE"/>
    <w:rsid w:val="005D22C5"/>
    <w:rsid w:val="005D6559"/>
    <w:rsid w:val="005D739E"/>
    <w:rsid w:val="005E20DE"/>
    <w:rsid w:val="005E34E1"/>
    <w:rsid w:val="005E34FF"/>
    <w:rsid w:val="005E3542"/>
    <w:rsid w:val="005E5088"/>
    <w:rsid w:val="005E52F9"/>
    <w:rsid w:val="005E7A9A"/>
    <w:rsid w:val="005F0387"/>
    <w:rsid w:val="005F0EFF"/>
    <w:rsid w:val="005F1261"/>
    <w:rsid w:val="005F4BA8"/>
    <w:rsid w:val="005F57FF"/>
    <w:rsid w:val="005F611A"/>
    <w:rsid w:val="006005DE"/>
    <w:rsid w:val="00601D62"/>
    <w:rsid w:val="00602315"/>
    <w:rsid w:val="0060231B"/>
    <w:rsid w:val="006024F2"/>
    <w:rsid w:val="00604D8F"/>
    <w:rsid w:val="006052EF"/>
    <w:rsid w:val="0060648F"/>
    <w:rsid w:val="006064F7"/>
    <w:rsid w:val="00607189"/>
    <w:rsid w:val="00607EBC"/>
    <w:rsid w:val="006127F0"/>
    <w:rsid w:val="00614E46"/>
    <w:rsid w:val="00615462"/>
    <w:rsid w:val="00616E78"/>
    <w:rsid w:val="00617270"/>
    <w:rsid w:val="0062121B"/>
    <w:rsid w:val="00621AD6"/>
    <w:rsid w:val="006220BF"/>
    <w:rsid w:val="00624606"/>
    <w:rsid w:val="00625136"/>
    <w:rsid w:val="0062531D"/>
    <w:rsid w:val="00630C8F"/>
    <w:rsid w:val="006311BC"/>
    <w:rsid w:val="006319E6"/>
    <w:rsid w:val="00632A1A"/>
    <w:rsid w:val="0063373D"/>
    <w:rsid w:val="006350B2"/>
    <w:rsid w:val="00637521"/>
    <w:rsid w:val="00642AD2"/>
    <w:rsid w:val="00644925"/>
    <w:rsid w:val="00646B29"/>
    <w:rsid w:val="00650ED2"/>
    <w:rsid w:val="006512F5"/>
    <w:rsid w:val="00655481"/>
    <w:rsid w:val="006569E2"/>
    <w:rsid w:val="0065719B"/>
    <w:rsid w:val="00657A23"/>
    <w:rsid w:val="0066322F"/>
    <w:rsid w:val="00663450"/>
    <w:rsid w:val="00664363"/>
    <w:rsid w:val="00665096"/>
    <w:rsid w:val="00666D80"/>
    <w:rsid w:val="00667BB9"/>
    <w:rsid w:val="00673AB4"/>
    <w:rsid w:val="00681108"/>
    <w:rsid w:val="00681442"/>
    <w:rsid w:val="006829D0"/>
    <w:rsid w:val="00683417"/>
    <w:rsid w:val="00685A46"/>
    <w:rsid w:val="00685AA3"/>
    <w:rsid w:val="00686CDF"/>
    <w:rsid w:val="00690121"/>
    <w:rsid w:val="00690386"/>
    <w:rsid w:val="00690B91"/>
    <w:rsid w:val="0069186A"/>
    <w:rsid w:val="00691CF1"/>
    <w:rsid w:val="0069263F"/>
    <w:rsid w:val="0069559D"/>
    <w:rsid w:val="00696125"/>
    <w:rsid w:val="00696368"/>
    <w:rsid w:val="00697C39"/>
    <w:rsid w:val="006A41F3"/>
    <w:rsid w:val="006A5BB3"/>
    <w:rsid w:val="006A697B"/>
    <w:rsid w:val="006A75D1"/>
    <w:rsid w:val="006A7B69"/>
    <w:rsid w:val="006A7B8B"/>
    <w:rsid w:val="006A7FD9"/>
    <w:rsid w:val="006B2DFB"/>
    <w:rsid w:val="006B4669"/>
    <w:rsid w:val="006B5112"/>
    <w:rsid w:val="006B6272"/>
    <w:rsid w:val="006C0FD4"/>
    <w:rsid w:val="006C3CE9"/>
    <w:rsid w:val="006C3F46"/>
    <w:rsid w:val="006C4694"/>
    <w:rsid w:val="006C4C25"/>
    <w:rsid w:val="006C6D1A"/>
    <w:rsid w:val="006D2842"/>
    <w:rsid w:val="006D3DF4"/>
    <w:rsid w:val="006D5133"/>
    <w:rsid w:val="006E1E1D"/>
    <w:rsid w:val="006E347D"/>
    <w:rsid w:val="006F16D9"/>
    <w:rsid w:val="006F22D3"/>
    <w:rsid w:val="006F265F"/>
    <w:rsid w:val="006F3C01"/>
    <w:rsid w:val="006F6496"/>
    <w:rsid w:val="00700860"/>
    <w:rsid w:val="00701789"/>
    <w:rsid w:val="0070283D"/>
    <w:rsid w:val="007035BB"/>
    <w:rsid w:val="007035E4"/>
    <w:rsid w:val="00704126"/>
    <w:rsid w:val="00704868"/>
    <w:rsid w:val="00705BD2"/>
    <w:rsid w:val="00705D42"/>
    <w:rsid w:val="00705F24"/>
    <w:rsid w:val="00706EBB"/>
    <w:rsid w:val="007078DE"/>
    <w:rsid w:val="00707AF0"/>
    <w:rsid w:val="00710214"/>
    <w:rsid w:val="00713377"/>
    <w:rsid w:val="007137A5"/>
    <w:rsid w:val="00714839"/>
    <w:rsid w:val="00714DAC"/>
    <w:rsid w:val="0071604A"/>
    <w:rsid w:val="00716F5D"/>
    <w:rsid w:val="0071784F"/>
    <w:rsid w:val="00717D4A"/>
    <w:rsid w:val="00722435"/>
    <w:rsid w:val="00722608"/>
    <w:rsid w:val="007266AF"/>
    <w:rsid w:val="007270BD"/>
    <w:rsid w:val="00727AD5"/>
    <w:rsid w:val="00730C9A"/>
    <w:rsid w:val="00734AE8"/>
    <w:rsid w:val="00741035"/>
    <w:rsid w:val="00741DC8"/>
    <w:rsid w:val="00742549"/>
    <w:rsid w:val="007444C8"/>
    <w:rsid w:val="007446AE"/>
    <w:rsid w:val="00744AC4"/>
    <w:rsid w:val="00746F92"/>
    <w:rsid w:val="00750968"/>
    <w:rsid w:val="00750B7B"/>
    <w:rsid w:val="00752558"/>
    <w:rsid w:val="007555BD"/>
    <w:rsid w:val="00757B3F"/>
    <w:rsid w:val="00762E8E"/>
    <w:rsid w:val="00763064"/>
    <w:rsid w:val="00763412"/>
    <w:rsid w:val="007634CC"/>
    <w:rsid w:val="00763A5F"/>
    <w:rsid w:val="00763A93"/>
    <w:rsid w:val="007648C7"/>
    <w:rsid w:val="00764E38"/>
    <w:rsid w:val="007658E7"/>
    <w:rsid w:val="00770B04"/>
    <w:rsid w:val="00770FA7"/>
    <w:rsid w:val="00772DCD"/>
    <w:rsid w:val="00776A92"/>
    <w:rsid w:val="00777C58"/>
    <w:rsid w:val="00777CFE"/>
    <w:rsid w:val="00785862"/>
    <w:rsid w:val="00787580"/>
    <w:rsid w:val="00791811"/>
    <w:rsid w:val="00791BA1"/>
    <w:rsid w:val="00792B07"/>
    <w:rsid w:val="007931B0"/>
    <w:rsid w:val="00794F11"/>
    <w:rsid w:val="00795EE6"/>
    <w:rsid w:val="007963C5"/>
    <w:rsid w:val="007968DC"/>
    <w:rsid w:val="007A0354"/>
    <w:rsid w:val="007A0537"/>
    <w:rsid w:val="007A06BE"/>
    <w:rsid w:val="007A1500"/>
    <w:rsid w:val="007A381B"/>
    <w:rsid w:val="007A730B"/>
    <w:rsid w:val="007B13C4"/>
    <w:rsid w:val="007B1DF6"/>
    <w:rsid w:val="007B3355"/>
    <w:rsid w:val="007B4C9B"/>
    <w:rsid w:val="007B542D"/>
    <w:rsid w:val="007B7C59"/>
    <w:rsid w:val="007C0AC4"/>
    <w:rsid w:val="007C1DBC"/>
    <w:rsid w:val="007C2021"/>
    <w:rsid w:val="007C4A7F"/>
    <w:rsid w:val="007C4C96"/>
    <w:rsid w:val="007C63F3"/>
    <w:rsid w:val="007D0D03"/>
    <w:rsid w:val="007D2E0B"/>
    <w:rsid w:val="007D33B1"/>
    <w:rsid w:val="007D4914"/>
    <w:rsid w:val="007D6096"/>
    <w:rsid w:val="007D65B4"/>
    <w:rsid w:val="007D69E9"/>
    <w:rsid w:val="007E1725"/>
    <w:rsid w:val="007E175D"/>
    <w:rsid w:val="007E1C4D"/>
    <w:rsid w:val="007E564B"/>
    <w:rsid w:val="007E73FB"/>
    <w:rsid w:val="007E761A"/>
    <w:rsid w:val="007F1352"/>
    <w:rsid w:val="007F2A16"/>
    <w:rsid w:val="007F2A9C"/>
    <w:rsid w:val="007F3F10"/>
    <w:rsid w:val="007F59EB"/>
    <w:rsid w:val="007F7674"/>
    <w:rsid w:val="007F7A3E"/>
    <w:rsid w:val="00801C68"/>
    <w:rsid w:val="00805A22"/>
    <w:rsid w:val="00806F2A"/>
    <w:rsid w:val="00807B26"/>
    <w:rsid w:val="0081015B"/>
    <w:rsid w:val="008105E1"/>
    <w:rsid w:val="00810C2F"/>
    <w:rsid w:val="0081186D"/>
    <w:rsid w:val="00812748"/>
    <w:rsid w:val="008218C0"/>
    <w:rsid w:val="00827937"/>
    <w:rsid w:val="008300ED"/>
    <w:rsid w:val="00830734"/>
    <w:rsid w:val="00834368"/>
    <w:rsid w:val="008344B7"/>
    <w:rsid w:val="0083647B"/>
    <w:rsid w:val="00836D6C"/>
    <w:rsid w:val="00837E87"/>
    <w:rsid w:val="008411A4"/>
    <w:rsid w:val="00841BB5"/>
    <w:rsid w:val="00842944"/>
    <w:rsid w:val="00843925"/>
    <w:rsid w:val="00846A6F"/>
    <w:rsid w:val="00846DC9"/>
    <w:rsid w:val="00846ED1"/>
    <w:rsid w:val="008479F7"/>
    <w:rsid w:val="00850551"/>
    <w:rsid w:val="00851990"/>
    <w:rsid w:val="00852453"/>
    <w:rsid w:val="00854620"/>
    <w:rsid w:val="00860A4F"/>
    <w:rsid w:val="00862768"/>
    <w:rsid w:val="00863A54"/>
    <w:rsid w:val="00865D70"/>
    <w:rsid w:val="00866A73"/>
    <w:rsid w:val="008722E7"/>
    <w:rsid w:val="0087353E"/>
    <w:rsid w:val="0088049E"/>
    <w:rsid w:val="0088070E"/>
    <w:rsid w:val="00880EB8"/>
    <w:rsid w:val="00882B66"/>
    <w:rsid w:val="008853B8"/>
    <w:rsid w:val="00885F07"/>
    <w:rsid w:val="00892788"/>
    <w:rsid w:val="00895219"/>
    <w:rsid w:val="008956AC"/>
    <w:rsid w:val="00897674"/>
    <w:rsid w:val="008A03E3"/>
    <w:rsid w:val="008A13C0"/>
    <w:rsid w:val="008A199E"/>
    <w:rsid w:val="008A4146"/>
    <w:rsid w:val="008A6F97"/>
    <w:rsid w:val="008B05BE"/>
    <w:rsid w:val="008B0D49"/>
    <w:rsid w:val="008B5C0C"/>
    <w:rsid w:val="008B7425"/>
    <w:rsid w:val="008B7E6E"/>
    <w:rsid w:val="008C0CD6"/>
    <w:rsid w:val="008C1E35"/>
    <w:rsid w:val="008C2ACB"/>
    <w:rsid w:val="008C2C76"/>
    <w:rsid w:val="008C3A78"/>
    <w:rsid w:val="008C5FEF"/>
    <w:rsid w:val="008C65AB"/>
    <w:rsid w:val="008C6A0A"/>
    <w:rsid w:val="008C6FA3"/>
    <w:rsid w:val="008D2999"/>
    <w:rsid w:val="008D2D75"/>
    <w:rsid w:val="008D2EC7"/>
    <w:rsid w:val="008D38C7"/>
    <w:rsid w:val="008D41E2"/>
    <w:rsid w:val="008D5F29"/>
    <w:rsid w:val="008E042E"/>
    <w:rsid w:val="008E0813"/>
    <w:rsid w:val="008E19C4"/>
    <w:rsid w:val="008E229F"/>
    <w:rsid w:val="008E359C"/>
    <w:rsid w:val="008E3AB0"/>
    <w:rsid w:val="008E5381"/>
    <w:rsid w:val="008E65F0"/>
    <w:rsid w:val="008F2504"/>
    <w:rsid w:val="008F4AC2"/>
    <w:rsid w:val="008F6AFA"/>
    <w:rsid w:val="00901334"/>
    <w:rsid w:val="00901DEC"/>
    <w:rsid w:val="009038B1"/>
    <w:rsid w:val="0090395D"/>
    <w:rsid w:val="009042FA"/>
    <w:rsid w:val="00906C8E"/>
    <w:rsid w:val="00906EA8"/>
    <w:rsid w:val="0091225B"/>
    <w:rsid w:val="009124CE"/>
    <w:rsid w:val="00912954"/>
    <w:rsid w:val="00916E22"/>
    <w:rsid w:val="009172B5"/>
    <w:rsid w:val="009176E4"/>
    <w:rsid w:val="00921F34"/>
    <w:rsid w:val="0092234D"/>
    <w:rsid w:val="0092304C"/>
    <w:rsid w:val="0092338B"/>
    <w:rsid w:val="00923F06"/>
    <w:rsid w:val="009254C4"/>
    <w:rsid w:val="0092562E"/>
    <w:rsid w:val="00930300"/>
    <w:rsid w:val="00930F42"/>
    <w:rsid w:val="009344FE"/>
    <w:rsid w:val="00934890"/>
    <w:rsid w:val="009353E5"/>
    <w:rsid w:val="00945616"/>
    <w:rsid w:val="0094619E"/>
    <w:rsid w:val="009505BC"/>
    <w:rsid w:val="00951DDF"/>
    <w:rsid w:val="00960B10"/>
    <w:rsid w:val="009623D1"/>
    <w:rsid w:val="00962801"/>
    <w:rsid w:val="00964A70"/>
    <w:rsid w:val="0096525F"/>
    <w:rsid w:val="00967567"/>
    <w:rsid w:val="00971845"/>
    <w:rsid w:val="009752F9"/>
    <w:rsid w:val="009766FB"/>
    <w:rsid w:val="00982567"/>
    <w:rsid w:val="00983A7A"/>
    <w:rsid w:val="009841DA"/>
    <w:rsid w:val="009847EE"/>
    <w:rsid w:val="00986627"/>
    <w:rsid w:val="00986C82"/>
    <w:rsid w:val="009905C9"/>
    <w:rsid w:val="00991315"/>
    <w:rsid w:val="00994375"/>
    <w:rsid w:val="00994A8E"/>
    <w:rsid w:val="0099680B"/>
    <w:rsid w:val="009A3CA6"/>
    <w:rsid w:val="009A6403"/>
    <w:rsid w:val="009A6478"/>
    <w:rsid w:val="009A65F5"/>
    <w:rsid w:val="009A6993"/>
    <w:rsid w:val="009A7AB8"/>
    <w:rsid w:val="009B0DAF"/>
    <w:rsid w:val="009B1B9C"/>
    <w:rsid w:val="009B26C6"/>
    <w:rsid w:val="009B3075"/>
    <w:rsid w:val="009B314B"/>
    <w:rsid w:val="009B72ED"/>
    <w:rsid w:val="009B7BD4"/>
    <w:rsid w:val="009B7E98"/>
    <w:rsid w:val="009B7F3F"/>
    <w:rsid w:val="009C062C"/>
    <w:rsid w:val="009C0DBA"/>
    <w:rsid w:val="009C17AA"/>
    <w:rsid w:val="009C1BA7"/>
    <w:rsid w:val="009C36BC"/>
    <w:rsid w:val="009C7F54"/>
    <w:rsid w:val="009D049E"/>
    <w:rsid w:val="009D665B"/>
    <w:rsid w:val="009D788A"/>
    <w:rsid w:val="009E1447"/>
    <w:rsid w:val="009E179D"/>
    <w:rsid w:val="009E3C69"/>
    <w:rsid w:val="009E3DBE"/>
    <w:rsid w:val="009E4076"/>
    <w:rsid w:val="009E4571"/>
    <w:rsid w:val="009E5262"/>
    <w:rsid w:val="009E6197"/>
    <w:rsid w:val="009E6BB0"/>
    <w:rsid w:val="009E6FB7"/>
    <w:rsid w:val="009E773D"/>
    <w:rsid w:val="009F1C4D"/>
    <w:rsid w:val="009F2086"/>
    <w:rsid w:val="009F245E"/>
    <w:rsid w:val="009F481E"/>
    <w:rsid w:val="009F5EB9"/>
    <w:rsid w:val="00A00FCD"/>
    <w:rsid w:val="00A05E59"/>
    <w:rsid w:val="00A06380"/>
    <w:rsid w:val="00A06A9C"/>
    <w:rsid w:val="00A101CD"/>
    <w:rsid w:val="00A10E03"/>
    <w:rsid w:val="00A126C8"/>
    <w:rsid w:val="00A14590"/>
    <w:rsid w:val="00A17AFD"/>
    <w:rsid w:val="00A20944"/>
    <w:rsid w:val="00A233C6"/>
    <w:rsid w:val="00A23FC7"/>
    <w:rsid w:val="00A26424"/>
    <w:rsid w:val="00A30BAE"/>
    <w:rsid w:val="00A30E09"/>
    <w:rsid w:val="00A3170F"/>
    <w:rsid w:val="00A3173D"/>
    <w:rsid w:val="00A31829"/>
    <w:rsid w:val="00A34755"/>
    <w:rsid w:val="00A36AE7"/>
    <w:rsid w:val="00A372F3"/>
    <w:rsid w:val="00A418A7"/>
    <w:rsid w:val="00A41BD6"/>
    <w:rsid w:val="00A425B4"/>
    <w:rsid w:val="00A437EF"/>
    <w:rsid w:val="00A44DA5"/>
    <w:rsid w:val="00A459EA"/>
    <w:rsid w:val="00A47ABD"/>
    <w:rsid w:val="00A50E6D"/>
    <w:rsid w:val="00A54EF3"/>
    <w:rsid w:val="00A5760C"/>
    <w:rsid w:val="00A57FBA"/>
    <w:rsid w:val="00A60171"/>
    <w:rsid w:val="00A607DF"/>
    <w:rsid w:val="00A60DB3"/>
    <w:rsid w:val="00A613B0"/>
    <w:rsid w:val="00A62DD1"/>
    <w:rsid w:val="00A66247"/>
    <w:rsid w:val="00A677FC"/>
    <w:rsid w:val="00A70FEF"/>
    <w:rsid w:val="00A712BD"/>
    <w:rsid w:val="00A72070"/>
    <w:rsid w:val="00A729E5"/>
    <w:rsid w:val="00A75E14"/>
    <w:rsid w:val="00A80260"/>
    <w:rsid w:val="00A8329B"/>
    <w:rsid w:val="00A83795"/>
    <w:rsid w:val="00A83C3E"/>
    <w:rsid w:val="00A91CA1"/>
    <w:rsid w:val="00A9269A"/>
    <w:rsid w:val="00A92D12"/>
    <w:rsid w:val="00A9334C"/>
    <w:rsid w:val="00A93DA6"/>
    <w:rsid w:val="00A947EA"/>
    <w:rsid w:val="00A94BB0"/>
    <w:rsid w:val="00A958B3"/>
    <w:rsid w:val="00A95B09"/>
    <w:rsid w:val="00A95E98"/>
    <w:rsid w:val="00A977F9"/>
    <w:rsid w:val="00AA21AB"/>
    <w:rsid w:val="00AA4228"/>
    <w:rsid w:val="00AA746D"/>
    <w:rsid w:val="00AA75E1"/>
    <w:rsid w:val="00AB24A5"/>
    <w:rsid w:val="00AB2FE6"/>
    <w:rsid w:val="00AB515C"/>
    <w:rsid w:val="00AB6539"/>
    <w:rsid w:val="00AB6A5A"/>
    <w:rsid w:val="00AB75F0"/>
    <w:rsid w:val="00AC3C9E"/>
    <w:rsid w:val="00AC3CD1"/>
    <w:rsid w:val="00AC3DD3"/>
    <w:rsid w:val="00AC4568"/>
    <w:rsid w:val="00AC629D"/>
    <w:rsid w:val="00AC67E4"/>
    <w:rsid w:val="00AD0E39"/>
    <w:rsid w:val="00AD1354"/>
    <w:rsid w:val="00AD2F56"/>
    <w:rsid w:val="00AD3279"/>
    <w:rsid w:val="00AD52A7"/>
    <w:rsid w:val="00AD56CF"/>
    <w:rsid w:val="00AD5DBE"/>
    <w:rsid w:val="00AD68D7"/>
    <w:rsid w:val="00AE2A2E"/>
    <w:rsid w:val="00AE2D43"/>
    <w:rsid w:val="00AE2FAA"/>
    <w:rsid w:val="00AE63CF"/>
    <w:rsid w:val="00AE6F82"/>
    <w:rsid w:val="00AE7AEE"/>
    <w:rsid w:val="00AE7C62"/>
    <w:rsid w:val="00AF1E92"/>
    <w:rsid w:val="00AF5B18"/>
    <w:rsid w:val="00AF6227"/>
    <w:rsid w:val="00B00709"/>
    <w:rsid w:val="00B01132"/>
    <w:rsid w:val="00B014E2"/>
    <w:rsid w:val="00B01C53"/>
    <w:rsid w:val="00B049F2"/>
    <w:rsid w:val="00B04CF3"/>
    <w:rsid w:val="00B065DE"/>
    <w:rsid w:val="00B06D29"/>
    <w:rsid w:val="00B06D43"/>
    <w:rsid w:val="00B107AE"/>
    <w:rsid w:val="00B13A9C"/>
    <w:rsid w:val="00B16BC0"/>
    <w:rsid w:val="00B21368"/>
    <w:rsid w:val="00B2139E"/>
    <w:rsid w:val="00B21506"/>
    <w:rsid w:val="00B219C8"/>
    <w:rsid w:val="00B23E89"/>
    <w:rsid w:val="00B26441"/>
    <w:rsid w:val="00B318E5"/>
    <w:rsid w:val="00B32324"/>
    <w:rsid w:val="00B337C2"/>
    <w:rsid w:val="00B34061"/>
    <w:rsid w:val="00B345C9"/>
    <w:rsid w:val="00B346B5"/>
    <w:rsid w:val="00B37437"/>
    <w:rsid w:val="00B4000B"/>
    <w:rsid w:val="00B40CFD"/>
    <w:rsid w:val="00B42641"/>
    <w:rsid w:val="00B428FC"/>
    <w:rsid w:val="00B42B61"/>
    <w:rsid w:val="00B4318E"/>
    <w:rsid w:val="00B43648"/>
    <w:rsid w:val="00B43CE1"/>
    <w:rsid w:val="00B44B22"/>
    <w:rsid w:val="00B45566"/>
    <w:rsid w:val="00B46FED"/>
    <w:rsid w:val="00B47629"/>
    <w:rsid w:val="00B50395"/>
    <w:rsid w:val="00B51D9F"/>
    <w:rsid w:val="00B51E7C"/>
    <w:rsid w:val="00B524CC"/>
    <w:rsid w:val="00B52E4B"/>
    <w:rsid w:val="00B54593"/>
    <w:rsid w:val="00B547CB"/>
    <w:rsid w:val="00B55095"/>
    <w:rsid w:val="00B55BF2"/>
    <w:rsid w:val="00B566E6"/>
    <w:rsid w:val="00B56990"/>
    <w:rsid w:val="00B57BA2"/>
    <w:rsid w:val="00B61A59"/>
    <w:rsid w:val="00B6359D"/>
    <w:rsid w:val="00B63AD8"/>
    <w:rsid w:val="00B66BE5"/>
    <w:rsid w:val="00B66D55"/>
    <w:rsid w:val="00B66D76"/>
    <w:rsid w:val="00B71124"/>
    <w:rsid w:val="00B7142C"/>
    <w:rsid w:val="00B71F5F"/>
    <w:rsid w:val="00B73FFB"/>
    <w:rsid w:val="00B742F0"/>
    <w:rsid w:val="00B80228"/>
    <w:rsid w:val="00B80BF2"/>
    <w:rsid w:val="00B837D9"/>
    <w:rsid w:val="00B83A7D"/>
    <w:rsid w:val="00B83AE0"/>
    <w:rsid w:val="00B8693E"/>
    <w:rsid w:val="00B904EA"/>
    <w:rsid w:val="00B93312"/>
    <w:rsid w:val="00B9364D"/>
    <w:rsid w:val="00B95072"/>
    <w:rsid w:val="00B95EA4"/>
    <w:rsid w:val="00B961A8"/>
    <w:rsid w:val="00B967F1"/>
    <w:rsid w:val="00BA0C0A"/>
    <w:rsid w:val="00BA4179"/>
    <w:rsid w:val="00BA4CB7"/>
    <w:rsid w:val="00BA6DF3"/>
    <w:rsid w:val="00BA759E"/>
    <w:rsid w:val="00BA7DD9"/>
    <w:rsid w:val="00BB0417"/>
    <w:rsid w:val="00BB0775"/>
    <w:rsid w:val="00BB090B"/>
    <w:rsid w:val="00BB2100"/>
    <w:rsid w:val="00BB4F5C"/>
    <w:rsid w:val="00BB55A9"/>
    <w:rsid w:val="00BC0524"/>
    <w:rsid w:val="00BC071C"/>
    <w:rsid w:val="00BC104B"/>
    <w:rsid w:val="00BC1824"/>
    <w:rsid w:val="00BC2702"/>
    <w:rsid w:val="00BC510D"/>
    <w:rsid w:val="00BD09CD"/>
    <w:rsid w:val="00BD145E"/>
    <w:rsid w:val="00BD2F61"/>
    <w:rsid w:val="00BD2FEA"/>
    <w:rsid w:val="00BD3280"/>
    <w:rsid w:val="00BD3555"/>
    <w:rsid w:val="00BD3799"/>
    <w:rsid w:val="00BD63CF"/>
    <w:rsid w:val="00BD6479"/>
    <w:rsid w:val="00BE0208"/>
    <w:rsid w:val="00BE4BFA"/>
    <w:rsid w:val="00BE59AE"/>
    <w:rsid w:val="00BE6377"/>
    <w:rsid w:val="00BE7F9E"/>
    <w:rsid w:val="00BF34D7"/>
    <w:rsid w:val="00BF426A"/>
    <w:rsid w:val="00BF4649"/>
    <w:rsid w:val="00BF499C"/>
    <w:rsid w:val="00BF68BA"/>
    <w:rsid w:val="00BF7E12"/>
    <w:rsid w:val="00C00E8A"/>
    <w:rsid w:val="00C01051"/>
    <w:rsid w:val="00C01843"/>
    <w:rsid w:val="00C11BD0"/>
    <w:rsid w:val="00C11F79"/>
    <w:rsid w:val="00C12617"/>
    <w:rsid w:val="00C169C5"/>
    <w:rsid w:val="00C17A60"/>
    <w:rsid w:val="00C17D4A"/>
    <w:rsid w:val="00C17E4E"/>
    <w:rsid w:val="00C209FA"/>
    <w:rsid w:val="00C257F2"/>
    <w:rsid w:val="00C25F22"/>
    <w:rsid w:val="00C27399"/>
    <w:rsid w:val="00C274BD"/>
    <w:rsid w:val="00C2796C"/>
    <w:rsid w:val="00C300F8"/>
    <w:rsid w:val="00C3091D"/>
    <w:rsid w:val="00C30D14"/>
    <w:rsid w:val="00C31FAC"/>
    <w:rsid w:val="00C33102"/>
    <w:rsid w:val="00C35E15"/>
    <w:rsid w:val="00C36797"/>
    <w:rsid w:val="00C4038F"/>
    <w:rsid w:val="00C40EA6"/>
    <w:rsid w:val="00C41346"/>
    <w:rsid w:val="00C4226F"/>
    <w:rsid w:val="00C442A8"/>
    <w:rsid w:val="00C519AF"/>
    <w:rsid w:val="00C52775"/>
    <w:rsid w:val="00C55DC3"/>
    <w:rsid w:val="00C56159"/>
    <w:rsid w:val="00C5632B"/>
    <w:rsid w:val="00C57B84"/>
    <w:rsid w:val="00C6171A"/>
    <w:rsid w:val="00C620B8"/>
    <w:rsid w:val="00C63F25"/>
    <w:rsid w:val="00C66A3E"/>
    <w:rsid w:val="00C724E1"/>
    <w:rsid w:val="00C72B4D"/>
    <w:rsid w:val="00C73E28"/>
    <w:rsid w:val="00C74873"/>
    <w:rsid w:val="00C75A3D"/>
    <w:rsid w:val="00C76089"/>
    <w:rsid w:val="00C76567"/>
    <w:rsid w:val="00C805F9"/>
    <w:rsid w:val="00C81296"/>
    <w:rsid w:val="00C8343C"/>
    <w:rsid w:val="00C857CB"/>
    <w:rsid w:val="00C8740F"/>
    <w:rsid w:val="00C874F8"/>
    <w:rsid w:val="00C906D8"/>
    <w:rsid w:val="00C915A8"/>
    <w:rsid w:val="00C92425"/>
    <w:rsid w:val="00C953F1"/>
    <w:rsid w:val="00C95BB8"/>
    <w:rsid w:val="00C95D50"/>
    <w:rsid w:val="00C97202"/>
    <w:rsid w:val="00C97525"/>
    <w:rsid w:val="00C97892"/>
    <w:rsid w:val="00CA0575"/>
    <w:rsid w:val="00CA1374"/>
    <w:rsid w:val="00CA20EC"/>
    <w:rsid w:val="00CA327B"/>
    <w:rsid w:val="00CA471C"/>
    <w:rsid w:val="00CA4C13"/>
    <w:rsid w:val="00CA4D77"/>
    <w:rsid w:val="00CA6BF7"/>
    <w:rsid w:val="00CA7974"/>
    <w:rsid w:val="00CA7C52"/>
    <w:rsid w:val="00CB07ED"/>
    <w:rsid w:val="00CB09E7"/>
    <w:rsid w:val="00CB224D"/>
    <w:rsid w:val="00CB34AF"/>
    <w:rsid w:val="00CB68AA"/>
    <w:rsid w:val="00CC03DF"/>
    <w:rsid w:val="00CC0B35"/>
    <w:rsid w:val="00CC3940"/>
    <w:rsid w:val="00CC45C7"/>
    <w:rsid w:val="00CC50AC"/>
    <w:rsid w:val="00CC5AA0"/>
    <w:rsid w:val="00CC68BD"/>
    <w:rsid w:val="00CC75E3"/>
    <w:rsid w:val="00CD0542"/>
    <w:rsid w:val="00CD70E5"/>
    <w:rsid w:val="00CE1182"/>
    <w:rsid w:val="00CE21C0"/>
    <w:rsid w:val="00CE3834"/>
    <w:rsid w:val="00CE4510"/>
    <w:rsid w:val="00CE47C5"/>
    <w:rsid w:val="00CE562B"/>
    <w:rsid w:val="00CE5675"/>
    <w:rsid w:val="00CF2097"/>
    <w:rsid w:val="00CF40C3"/>
    <w:rsid w:val="00CF6645"/>
    <w:rsid w:val="00D01A72"/>
    <w:rsid w:val="00D0263A"/>
    <w:rsid w:val="00D02B48"/>
    <w:rsid w:val="00D03860"/>
    <w:rsid w:val="00D03886"/>
    <w:rsid w:val="00D040D0"/>
    <w:rsid w:val="00D04337"/>
    <w:rsid w:val="00D0464F"/>
    <w:rsid w:val="00D1120A"/>
    <w:rsid w:val="00D125BE"/>
    <w:rsid w:val="00D1410D"/>
    <w:rsid w:val="00D1722A"/>
    <w:rsid w:val="00D175C7"/>
    <w:rsid w:val="00D20832"/>
    <w:rsid w:val="00D234F1"/>
    <w:rsid w:val="00D243B9"/>
    <w:rsid w:val="00D25677"/>
    <w:rsid w:val="00D26945"/>
    <w:rsid w:val="00D269EF"/>
    <w:rsid w:val="00D32A67"/>
    <w:rsid w:val="00D331BB"/>
    <w:rsid w:val="00D3443E"/>
    <w:rsid w:val="00D34CA9"/>
    <w:rsid w:val="00D354A3"/>
    <w:rsid w:val="00D363D1"/>
    <w:rsid w:val="00D40645"/>
    <w:rsid w:val="00D423EB"/>
    <w:rsid w:val="00D4329A"/>
    <w:rsid w:val="00D446AC"/>
    <w:rsid w:val="00D467F9"/>
    <w:rsid w:val="00D504E5"/>
    <w:rsid w:val="00D50CD0"/>
    <w:rsid w:val="00D5278D"/>
    <w:rsid w:val="00D52836"/>
    <w:rsid w:val="00D53673"/>
    <w:rsid w:val="00D5436E"/>
    <w:rsid w:val="00D555DA"/>
    <w:rsid w:val="00D55932"/>
    <w:rsid w:val="00D60120"/>
    <w:rsid w:val="00D621F4"/>
    <w:rsid w:val="00D67EA6"/>
    <w:rsid w:val="00D710CC"/>
    <w:rsid w:val="00D7148F"/>
    <w:rsid w:val="00D723AF"/>
    <w:rsid w:val="00D7496D"/>
    <w:rsid w:val="00D76815"/>
    <w:rsid w:val="00D76865"/>
    <w:rsid w:val="00D7767F"/>
    <w:rsid w:val="00D77C5C"/>
    <w:rsid w:val="00D77D64"/>
    <w:rsid w:val="00D8065A"/>
    <w:rsid w:val="00D81E86"/>
    <w:rsid w:val="00D85139"/>
    <w:rsid w:val="00D85868"/>
    <w:rsid w:val="00D876FF"/>
    <w:rsid w:val="00D87AE6"/>
    <w:rsid w:val="00D94C0F"/>
    <w:rsid w:val="00D95CC8"/>
    <w:rsid w:val="00D97982"/>
    <w:rsid w:val="00D97A8D"/>
    <w:rsid w:val="00DA3177"/>
    <w:rsid w:val="00DB0022"/>
    <w:rsid w:val="00DB011D"/>
    <w:rsid w:val="00DB0DF8"/>
    <w:rsid w:val="00DB1128"/>
    <w:rsid w:val="00DB5FC9"/>
    <w:rsid w:val="00DB7937"/>
    <w:rsid w:val="00DC0E07"/>
    <w:rsid w:val="00DC4352"/>
    <w:rsid w:val="00DC4A03"/>
    <w:rsid w:val="00DC4A60"/>
    <w:rsid w:val="00DD0F21"/>
    <w:rsid w:val="00DD262D"/>
    <w:rsid w:val="00DD4B05"/>
    <w:rsid w:val="00DD5475"/>
    <w:rsid w:val="00DD6B03"/>
    <w:rsid w:val="00DE1697"/>
    <w:rsid w:val="00DE1954"/>
    <w:rsid w:val="00DE265F"/>
    <w:rsid w:val="00DE3A03"/>
    <w:rsid w:val="00DE49CF"/>
    <w:rsid w:val="00DE526F"/>
    <w:rsid w:val="00DE5429"/>
    <w:rsid w:val="00DE5BB8"/>
    <w:rsid w:val="00DE62C7"/>
    <w:rsid w:val="00DE687D"/>
    <w:rsid w:val="00DE6DE0"/>
    <w:rsid w:val="00DE726F"/>
    <w:rsid w:val="00DF1686"/>
    <w:rsid w:val="00DF16CA"/>
    <w:rsid w:val="00DF334A"/>
    <w:rsid w:val="00DF3882"/>
    <w:rsid w:val="00DF6A10"/>
    <w:rsid w:val="00E03685"/>
    <w:rsid w:val="00E037D5"/>
    <w:rsid w:val="00E03D54"/>
    <w:rsid w:val="00E07212"/>
    <w:rsid w:val="00E10864"/>
    <w:rsid w:val="00E10D25"/>
    <w:rsid w:val="00E11244"/>
    <w:rsid w:val="00E142B1"/>
    <w:rsid w:val="00E15353"/>
    <w:rsid w:val="00E15C5E"/>
    <w:rsid w:val="00E16CAE"/>
    <w:rsid w:val="00E2425F"/>
    <w:rsid w:val="00E265D5"/>
    <w:rsid w:val="00E26A37"/>
    <w:rsid w:val="00E26AF8"/>
    <w:rsid w:val="00E26B87"/>
    <w:rsid w:val="00E30173"/>
    <w:rsid w:val="00E32021"/>
    <w:rsid w:val="00E34035"/>
    <w:rsid w:val="00E359B9"/>
    <w:rsid w:val="00E41552"/>
    <w:rsid w:val="00E41ED2"/>
    <w:rsid w:val="00E4372A"/>
    <w:rsid w:val="00E44EDA"/>
    <w:rsid w:val="00E45340"/>
    <w:rsid w:val="00E47BC4"/>
    <w:rsid w:val="00E47CC2"/>
    <w:rsid w:val="00E515DB"/>
    <w:rsid w:val="00E53674"/>
    <w:rsid w:val="00E5381E"/>
    <w:rsid w:val="00E5425D"/>
    <w:rsid w:val="00E54F7C"/>
    <w:rsid w:val="00E55801"/>
    <w:rsid w:val="00E565F7"/>
    <w:rsid w:val="00E6037B"/>
    <w:rsid w:val="00E62474"/>
    <w:rsid w:val="00E62742"/>
    <w:rsid w:val="00E64F77"/>
    <w:rsid w:val="00E6673A"/>
    <w:rsid w:val="00E66F6A"/>
    <w:rsid w:val="00E672D0"/>
    <w:rsid w:val="00E674DD"/>
    <w:rsid w:val="00E67B22"/>
    <w:rsid w:val="00E67FE9"/>
    <w:rsid w:val="00E72707"/>
    <w:rsid w:val="00E75F22"/>
    <w:rsid w:val="00E76434"/>
    <w:rsid w:val="00E766F7"/>
    <w:rsid w:val="00E767C7"/>
    <w:rsid w:val="00E77EB7"/>
    <w:rsid w:val="00E81323"/>
    <w:rsid w:val="00E8367C"/>
    <w:rsid w:val="00E8523C"/>
    <w:rsid w:val="00E855EA"/>
    <w:rsid w:val="00E8564E"/>
    <w:rsid w:val="00E85B35"/>
    <w:rsid w:val="00E85DEC"/>
    <w:rsid w:val="00E85E3D"/>
    <w:rsid w:val="00E9036C"/>
    <w:rsid w:val="00E92F8A"/>
    <w:rsid w:val="00E93492"/>
    <w:rsid w:val="00E941D7"/>
    <w:rsid w:val="00E9436E"/>
    <w:rsid w:val="00E974ED"/>
    <w:rsid w:val="00E97C5E"/>
    <w:rsid w:val="00EA406E"/>
    <w:rsid w:val="00EA43AC"/>
    <w:rsid w:val="00EA4552"/>
    <w:rsid w:val="00EA52D3"/>
    <w:rsid w:val="00EA6B78"/>
    <w:rsid w:val="00EA73CE"/>
    <w:rsid w:val="00EA7434"/>
    <w:rsid w:val="00EB2329"/>
    <w:rsid w:val="00EB735E"/>
    <w:rsid w:val="00EB78AA"/>
    <w:rsid w:val="00EC0403"/>
    <w:rsid w:val="00EC4FE1"/>
    <w:rsid w:val="00EC57E7"/>
    <w:rsid w:val="00EC5E16"/>
    <w:rsid w:val="00EC7B09"/>
    <w:rsid w:val="00ED043A"/>
    <w:rsid w:val="00ED0C68"/>
    <w:rsid w:val="00ED18FC"/>
    <w:rsid w:val="00ED217E"/>
    <w:rsid w:val="00ED25D2"/>
    <w:rsid w:val="00ED3727"/>
    <w:rsid w:val="00ED3C87"/>
    <w:rsid w:val="00ED3DDF"/>
    <w:rsid w:val="00ED3FF4"/>
    <w:rsid w:val="00ED4322"/>
    <w:rsid w:val="00ED50F4"/>
    <w:rsid w:val="00ED7759"/>
    <w:rsid w:val="00ED7765"/>
    <w:rsid w:val="00ED796F"/>
    <w:rsid w:val="00ED7B44"/>
    <w:rsid w:val="00EE1C1A"/>
    <w:rsid w:val="00EE20E3"/>
    <w:rsid w:val="00EE2613"/>
    <w:rsid w:val="00EE3E99"/>
    <w:rsid w:val="00EE550A"/>
    <w:rsid w:val="00EF12A7"/>
    <w:rsid w:val="00EF1D83"/>
    <w:rsid w:val="00EF1E98"/>
    <w:rsid w:val="00EF3023"/>
    <w:rsid w:val="00EF369B"/>
    <w:rsid w:val="00EF5437"/>
    <w:rsid w:val="00EF5820"/>
    <w:rsid w:val="00EF6B41"/>
    <w:rsid w:val="00F00E13"/>
    <w:rsid w:val="00F018DB"/>
    <w:rsid w:val="00F1025A"/>
    <w:rsid w:val="00F141AC"/>
    <w:rsid w:val="00F17835"/>
    <w:rsid w:val="00F178AE"/>
    <w:rsid w:val="00F209F6"/>
    <w:rsid w:val="00F216B4"/>
    <w:rsid w:val="00F228AA"/>
    <w:rsid w:val="00F2297F"/>
    <w:rsid w:val="00F232FB"/>
    <w:rsid w:val="00F23D57"/>
    <w:rsid w:val="00F250D0"/>
    <w:rsid w:val="00F27385"/>
    <w:rsid w:val="00F32EAA"/>
    <w:rsid w:val="00F33E79"/>
    <w:rsid w:val="00F35EDC"/>
    <w:rsid w:val="00F36BF2"/>
    <w:rsid w:val="00F403BA"/>
    <w:rsid w:val="00F45A24"/>
    <w:rsid w:val="00F46F66"/>
    <w:rsid w:val="00F53CC4"/>
    <w:rsid w:val="00F55D04"/>
    <w:rsid w:val="00F576EE"/>
    <w:rsid w:val="00F62916"/>
    <w:rsid w:val="00F63D9A"/>
    <w:rsid w:val="00F64DB0"/>
    <w:rsid w:val="00F659A3"/>
    <w:rsid w:val="00F70E01"/>
    <w:rsid w:val="00F7417F"/>
    <w:rsid w:val="00F7773F"/>
    <w:rsid w:val="00F80184"/>
    <w:rsid w:val="00F804CB"/>
    <w:rsid w:val="00F80C31"/>
    <w:rsid w:val="00F811FF"/>
    <w:rsid w:val="00F83BFA"/>
    <w:rsid w:val="00F847BE"/>
    <w:rsid w:val="00F86DBE"/>
    <w:rsid w:val="00F91071"/>
    <w:rsid w:val="00F913ED"/>
    <w:rsid w:val="00F95353"/>
    <w:rsid w:val="00F976C6"/>
    <w:rsid w:val="00FA02D2"/>
    <w:rsid w:val="00FA2CEF"/>
    <w:rsid w:val="00FA4F88"/>
    <w:rsid w:val="00FA50DE"/>
    <w:rsid w:val="00FA70F8"/>
    <w:rsid w:val="00FA7EA3"/>
    <w:rsid w:val="00FB356C"/>
    <w:rsid w:val="00FB4093"/>
    <w:rsid w:val="00FB548C"/>
    <w:rsid w:val="00FB58B7"/>
    <w:rsid w:val="00FB743C"/>
    <w:rsid w:val="00FB7D18"/>
    <w:rsid w:val="00FC0DC5"/>
    <w:rsid w:val="00FC0E3A"/>
    <w:rsid w:val="00FC0EF6"/>
    <w:rsid w:val="00FC1CBE"/>
    <w:rsid w:val="00FC2A97"/>
    <w:rsid w:val="00FC2CEA"/>
    <w:rsid w:val="00FC3ED4"/>
    <w:rsid w:val="00FC53EC"/>
    <w:rsid w:val="00FC6450"/>
    <w:rsid w:val="00FC655C"/>
    <w:rsid w:val="00FC6C22"/>
    <w:rsid w:val="00FC6E8D"/>
    <w:rsid w:val="00FC7260"/>
    <w:rsid w:val="00FD2994"/>
    <w:rsid w:val="00FD2B1C"/>
    <w:rsid w:val="00FD307B"/>
    <w:rsid w:val="00FD5A97"/>
    <w:rsid w:val="00FD7953"/>
    <w:rsid w:val="00FE0D03"/>
    <w:rsid w:val="00FE21CF"/>
    <w:rsid w:val="00FE2FA6"/>
    <w:rsid w:val="00FE3C6F"/>
    <w:rsid w:val="00FE58AB"/>
    <w:rsid w:val="00FE68E4"/>
    <w:rsid w:val="00FE7F78"/>
    <w:rsid w:val="00FF2EA9"/>
    <w:rsid w:val="00FF318D"/>
    <w:rsid w:val="00FF34A3"/>
    <w:rsid w:val="00FF4D5E"/>
    <w:rsid w:val="00FF7385"/>
    <w:rsid w:val="00FF7746"/>
    <w:rsid w:val="00FF7763"/>
    <w:rsid w:val="343DA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3B216E"/>
  <w15:docId w15:val="{6D16D0AC-BD29-47A3-B834-64EA846E1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paragraph" w:styleId="NormalWeb">
    <w:name w:val="Normal (Web)"/>
    <w:basedOn w:val="Normal"/>
    <w:semiHidden/>
    <w:unhideWhenUsed/>
    <w:rsid w:val="001F1AA5"/>
    <w:rPr>
      <w:rFonts w:ascii="Times New Roman" w:hAnsi="Times New Roman"/>
      <w:sz w:val="24"/>
      <w:szCs w:val="24"/>
    </w:rPr>
  </w:style>
  <w:style w:type="paragraph" w:styleId="Revision">
    <w:name w:val="Revision"/>
    <w:hidden/>
    <w:uiPriority w:val="99"/>
    <w:semiHidden/>
    <w:rsid w:val="0070283D"/>
    <w:rPr>
      <w:rFonts w:ascii="Verdana" w:hAnsi="Verdana"/>
      <w:sz w:val="22"/>
    </w:rPr>
  </w:style>
  <w:style w:type="character" w:customStyle="1" w:styleId="Style1Char">
    <w:name w:val="Style1 Char"/>
    <w:basedOn w:val="DefaultParagraphFont"/>
    <w:link w:val="Style1"/>
    <w:locked/>
    <w:rsid w:val="00C33102"/>
    <w:rPr>
      <w:rFonts w:ascii="Verdana" w:hAnsi="Verdana"/>
      <w:color w:val="000000"/>
      <w:kern w:val="28"/>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4330239">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a4cad7d-cde0-4c4b-9900-a6ca365b2969"/>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FBCBAE78-EC2C-4E59-937A-CCEF5D8E5A1D}">
  <ds:schemaRefs>
    <ds:schemaRef ds:uri="http://schemas.microsoft.com/sharepoint/v3/contenttype/forms"/>
  </ds:schemaRefs>
</ds:datastoreItem>
</file>

<file path=customXml/itemProps3.xml><?xml version="1.0" encoding="utf-8"?>
<ds:datastoreItem xmlns:ds="http://schemas.openxmlformats.org/officeDocument/2006/customXml" ds:itemID="{C9C26128-0A32-4901-B4BA-471E73ADE367}">
  <ds:schemaRefs>
    <ds:schemaRef ds:uri="http://schemas.microsoft.com/office/2006/metadata/properties"/>
    <ds:schemaRef ds:uri="9a4cad7d-cde0-4c4b-9900-a6ca365b2969"/>
    <ds:schemaRef ds:uri="171a6d4e-846b-4045-8024-24f3590889ec"/>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4.xml><?xml version="1.0" encoding="utf-8"?>
<ds:datastoreItem xmlns:ds="http://schemas.openxmlformats.org/officeDocument/2006/customXml" ds:itemID="{627D4E7A-CFE1-4A78-A054-3971DDE4A7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Decisions.dotm</Template>
  <TotalTime>1</TotalTime>
  <Pages>7</Pages>
  <Words>2343</Words>
  <Characters>13361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15673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Beckett, Alan</dc:creator>
  <cp:lastModifiedBy>Baylis, Caroline</cp:lastModifiedBy>
  <cp:revision>2</cp:revision>
  <cp:lastPrinted>2013-05-29T14:27:00Z</cp:lastPrinted>
  <dcterms:created xsi:type="dcterms:W3CDTF">2025-03-10T12:24:00Z</dcterms:created>
  <dcterms:modified xsi:type="dcterms:W3CDTF">2025-03-10T12:24:00Z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ies>
</file>