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685"/>
      </w:tblGrid>
      <w:tr w:rsidR="0014348A" w:rsidRPr="0010146B" w14:paraId="495A1EE5" w14:textId="77777777" w:rsidTr="00EF2E02">
        <w:trPr>
          <w:trHeight w:val="900"/>
        </w:trPr>
        <w:tc>
          <w:tcPr>
            <w:tcW w:w="5529" w:type="dxa"/>
          </w:tcPr>
          <w:p w14:paraId="3DD8527E" w14:textId="77777777" w:rsidR="0014348A" w:rsidRPr="0010146B" w:rsidRDefault="0014348A" w:rsidP="00EF2E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val="en-US"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noProof/>
                <w:color w:val="1F497D"/>
                <w:kern w:val="0"/>
                <w:sz w:val="20"/>
                <w:szCs w:val="24"/>
                <w:lang w:eastAsia="en-GB"/>
                <w14:ligatures w14:val="none"/>
              </w:rPr>
              <w:drawing>
                <wp:inline distT="0" distB="0" distL="0" distR="0" wp14:anchorId="21600917" wp14:editId="7C497F49">
                  <wp:extent cx="2436690" cy="571500"/>
                  <wp:effectExtent l="0" t="0" r="1905" b="0"/>
                  <wp:docPr id="1386630486" name="Picture 1386630486" descr="cid:image001.png@01D27AFB.3D00A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7AFB.3D00AC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090" cy="57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EE1737B" w14:textId="77777777" w:rsidR="0014348A" w:rsidRPr="0010146B" w:rsidRDefault="0014348A" w:rsidP="00EF2E02">
            <w:pPr>
              <w:spacing w:after="0" w:line="280" w:lineRule="exact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Offshore Petroleum Regulator for Environment &amp; Decommissioning</w:t>
            </w:r>
          </w:p>
          <w:p w14:paraId="1A180902" w14:textId="77777777" w:rsidR="0014348A" w:rsidRPr="0010146B" w:rsidRDefault="0014348A" w:rsidP="00EF2E02">
            <w:pPr>
              <w:spacing w:after="0" w:line="280" w:lineRule="exact"/>
              <w:jc w:val="both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Department for </w:t>
            </w:r>
            <w:r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Energy Security &amp; Net Zero</w:t>
            </w:r>
          </w:p>
          <w:p w14:paraId="271E449B" w14:textId="77777777" w:rsidR="0014348A" w:rsidRPr="0010146B" w:rsidRDefault="0014348A" w:rsidP="00EF2E02">
            <w:pPr>
              <w:spacing w:after="0" w:line="280" w:lineRule="exact"/>
              <w:jc w:val="both"/>
              <w:rPr>
                <w:rFonts w:ascii="Arial" w:eastAsia="Times New Roman" w:hAnsi="Arial" w:cs="Times New Roman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kern w:val="0"/>
                <w:sz w:val="18"/>
                <w:szCs w:val="18"/>
                <w:lang w:val="en-US" w:eastAsia="en-GB"/>
                <w14:ligatures w14:val="none"/>
              </w:rPr>
              <w:t>AB1 Building</w:t>
            </w:r>
          </w:p>
          <w:p w14:paraId="4F3AAE99" w14:textId="77777777" w:rsidR="0014348A" w:rsidRPr="0010146B" w:rsidRDefault="0014348A" w:rsidP="00EF2E02">
            <w:pPr>
              <w:spacing w:after="0" w:line="280" w:lineRule="exact"/>
              <w:jc w:val="both"/>
              <w:rPr>
                <w:rFonts w:ascii="Arial" w:eastAsia="Times New Roman" w:hAnsi="Arial" w:cs="Times New Roman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kern w:val="0"/>
                <w:sz w:val="18"/>
                <w:szCs w:val="18"/>
                <w:lang w:val="de-DE" w:eastAsia="en-GB"/>
                <w14:ligatures w14:val="none"/>
              </w:rPr>
              <w:t>Crimon Place</w:t>
            </w:r>
          </w:p>
          <w:p w14:paraId="1948F794" w14:textId="77777777" w:rsidR="0014348A" w:rsidRPr="0010146B" w:rsidRDefault="0014348A" w:rsidP="00EF2E02">
            <w:pPr>
              <w:spacing w:after="0" w:line="280" w:lineRule="exact"/>
              <w:jc w:val="both"/>
              <w:rPr>
                <w:rFonts w:ascii="Arial" w:eastAsia="Times New Roman" w:hAnsi="Arial" w:cs="Times New Roman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kern w:val="0"/>
                <w:sz w:val="18"/>
                <w:szCs w:val="18"/>
                <w:lang w:val="de-DE" w:eastAsia="en-GB"/>
                <w14:ligatures w14:val="none"/>
              </w:rPr>
              <w:t>Aberdeen AB11 1BJ</w:t>
            </w:r>
          </w:p>
          <w:p w14:paraId="1F4EB3FF" w14:textId="77777777" w:rsidR="0014348A" w:rsidRPr="0010146B" w:rsidRDefault="0014348A" w:rsidP="00EF2E02">
            <w:pPr>
              <w:tabs>
                <w:tab w:val="left" w:pos="275"/>
              </w:tabs>
              <w:spacing w:after="0" w:line="280" w:lineRule="exact"/>
              <w:jc w:val="both"/>
              <w:rPr>
                <w:rFonts w:ascii="Arial" w:eastAsia="Times New Roman" w:hAnsi="Arial" w:cs="Times New Roman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10146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val="de-DE" w:eastAsia="en-GB"/>
                <w14:ligatures w14:val="none"/>
              </w:rPr>
              <w:t>E:</w:t>
            </w:r>
            <w:r w:rsidRPr="0010146B">
              <w:rPr>
                <w:rFonts w:ascii="Arial" w:eastAsia="Times New Roman" w:hAnsi="Arial" w:cs="Times New Roman"/>
                <w:b/>
                <w:kern w:val="0"/>
                <w:sz w:val="18"/>
                <w:szCs w:val="18"/>
                <w:lang w:val="de-DE" w:eastAsia="en-GB"/>
                <w14:ligatures w14:val="none"/>
              </w:rPr>
              <w:t xml:space="preserve"> </w:t>
            </w:r>
            <w:hyperlink r:id="rId14" w:history="1">
              <w:r w:rsidRPr="0067584A">
                <w:rPr>
                  <w:rStyle w:val="Hyperlink"/>
                  <w:rFonts w:ascii="Arial" w:eastAsia="Times New Roman" w:hAnsi="Arial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opred</w:t>
              </w:r>
              <w:r w:rsidRPr="0067584A">
                <w:rPr>
                  <w:rStyle w:val="Hyperlink"/>
                  <w:rFonts w:ascii="Arial" w:eastAsia="Times New Roman" w:hAnsi="Arial" w:cs="Times New Roman"/>
                  <w:kern w:val="0"/>
                  <w:sz w:val="18"/>
                  <w:szCs w:val="18"/>
                  <w:lang w:val="de-DE" w:eastAsia="en-GB"/>
                  <w14:ligatures w14:val="none"/>
                </w:rPr>
                <w:t>@energysecurity.gov.uk</w:t>
              </w:r>
            </w:hyperlink>
            <w:r w:rsidRPr="0010146B">
              <w:rPr>
                <w:rFonts w:ascii="Arial" w:eastAsia="Times New Roman" w:hAnsi="Arial" w:cs="Times New Roman"/>
                <w:kern w:val="0"/>
                <w:sz w:val="18"/>
                <w:szCs w:val="18"/>
                <w:lang w:val="de-DE" w:eastAsia="en-GB"/>
                <w14:ligatures w14:val="none"/>
              </w:rPr>
              <w:t xml:space="preserve">  </w:t>
            </w:r>
          </w:p>
          <w:p w14:paraId="295BFF33" w14:textId="77777777" w:rsidR="0014348A" w:rsidRPr="0010146B" w:rsidRDefault="0014348A" w:rsidP="00EF2E02">
            <w:pPr>
              <w:spacing w:after="0" w:line="280" w:lineRule="exact"/>
              <w:jc w:val="both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eastAsia="en-GB"/>
                <w14:ligatures w14:val="none"/>
              </w:rPr>
            </w:pPr>
            <w:hyperlink r:id="rId15" w:history="1">
              <w:r w:rsidRPr="0010146B">
                <w:rPr>
                  <w:rFonts w:ascii="Arial" w:eastAsia="Times New Roman" w:hAnsi="Arial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:lang w:val="en-US" w:eastAsia="en-GB"/>
                  <w14:ligatures w14:val="none"/>
                </w:rPr>
                <w:t>www.gov.uk/beis</w:t>
              </w:r>
            </w:hyperlink>
            <w:r w:rsidRPr="0010146B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 </w:t>
            </w:r>
          </w:p>
        </w:tc>
      </w:tr>
      <w:tr w:rsidR="00787774" w:rsidRPr="00DB1191" w14:paraId="04F8DE63" w14:textId="77777777" w:rsidTr="00EF2E02">
        <w:trPr>
          <w:trHeight w:val="282"/>
        </w:trPr>
        <w:tc>
          <w:tcPr>
            <w:tcW w:w="5529" w:type="dxa"/>
            <w:vAlign w:val="bottom"/>
          </w:tcPr>
          <w:p w14:paraId="213A4653" w14:textId="7C0D28F5" w:rsidR="00787774" w:rsidRPr="00DB1191" w:rsidRDefault="00BD7C1C" w:rsidP="00EF2E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val="en-US" w:eastAsia="en-GB"/>
                <w14:ligatures w14:val="none"/>
              </w:rPr>
              <w:t>11</w:t>
            </w:r>
            <w:r w:rsidR="00787774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val="en-US" w:eastAsia="en-GB"/>
                <w14:ligatures w14:val="none"/>
              </w:rPr>
              <w:t>/0</w:t>
            </w:r>
            <w:r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val="en-US" w:eastAsia="en-GB"/>
                <w14:ligatures w14:val="none"/>
              </w:rPr>
              <w:t>9</w:t>
            </w:r>
            <w:r w:rsidR="00787774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val="en-US" w:eastAsia="en-GB"/>
                <w14:ligatures w14:val="none"/>
              </w:rPr>
              <w:t>/2023</w:t>
            </w:r>
          </w:p>
        </w:tc>
        <w:tc>
          <w:tcPr>
            <w:tcW w:w="3685" w:type="dxa"/>
          </w:tcPr>
          <w:p w14:paraId="53A89214" w14:textId="77777777" w:rsidR="00787774" w:rsidRPr="00DB1191" w:rsidRDefault="00787774" w:rsidP="00EF2E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</w:tr>
    </w:tbl>
    <w:p w14:paraId="5A783CA0" w14:textId="77777777" w:rsidR="00787774" w:rsidRPr="00DB1191" w:rsidRDefault="00787774" w:rsidP="00787774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en-GB"/>
          <w14:ligatures w14:val="none"/>
        </w:rPr>
      </w:pPr>
    </w:p>
    <w:p w14:paraId="51BABCF6" w14:textId="77777777" w:rsidR="00787774" w:rsidRPr="00DB1191" w:rsidRDefault="00787774" w:rsidP="00787774">
      <w:pPr>
        <w:spacing w:after="0" w:line="240" w:lineRule="auto"/>
        <w:jc w:val="both"/>
        <w:rPr>
          <w:rFonts w:ascii="Arial" w:eastAsia="Times New Roman" w:hAnsi="Arial" w:cs="Times New Roman"/>
          <w:b/>
          <w:color w:val="4F81BD"/>
          <w:kern w:val="0"/>
          <w:sz w:val="24"/>
          <w:szCs w:val="24"/>
          <w:lang w:eastAsia="en-GB"/>
          <w14:ligatures w14:val="none"/>
        </w:rPr>
      </w:pPr>
    </w:p>
    <w:p w14:paraId="03F0065B" w14:textId="730883A5" w:rsidR="00787774" w:rsidRPr="00DB1191" w:rsidRDefault="00787774" w:rsidP="007877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  <w:r w:rsidRPr="00DB1191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THE </w:t>
      </w:r>
      <w:r w:rsidR="00CF5863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>OFFSHORE ENVIRONMENTAL CIVIL SANCTIONS</w:t>
      </w:r>
      <w:r w:rsidRPr="00DB1191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 REGULATIONS 2018</w:t>
      </w:r>
    </w:p>
    <w:p w14:paraId="2A30947F" w14:textId="77777777" w:rsidR="00787774" w:rsidRPr="00DB1191" w:rsidRDefault="00787774" w:rsidP="007877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p w14:paraId="24BD91E6" w14:textId="77777777" w:rsidR="00787774" w:rsidRPr="00DB1191" w:rsidRDefault="00787774" w:rsidP="007877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DB119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Post Implementation Review Survey 2023</w:t>
      </w:r>
    </w:p>
    <w:p w14:paraId="1792DC27" w14:textId="77777777" w:rsidR="00787774" w:rsidRPr="00DB1191" w:rsidRDefault="00787774" w:rsidP="00787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149576" w14:textId="77777777" w:rsidR="00787774" w:rsidRPr="00DB1191" w:rsidRDefault="00787774" w:rsidP="00787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6D324" w14:textId="77777777" w:rsidR="00787774" w:rsidRPr="00DB1191" w:rsidRDefault="00787774" w:rsidP="00787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191">
        <w:rPr>
          <w:rFonts w:ascii="Arial" w:hAnsi="Arial" w:cs="Arial"/>
          <w:sz w:val="24"/>
          <w:szCs w:val="24"/>
        </w:rPr>
        <w:t>Dear operator/owner</w:t>
      </w:r>
    </w:p>
    <w:p w14:paraId="28CEEEE9" w14:textId="77777777" w:rsidR="00787774" w:rsidRPr="00DB1191" w:rsidRDefault="00787774" w:rsidP="00787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02A87" w14:textId="27577131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Thank you for your time in responding to our call for information.  As you may be aware, OPRED is required to undertake a periodic post implementation review of </w:t>
      </w:r>
      <w:r w:rsidR="00CF5863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>T</w:t>
      </w: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he </w:t>
      </w:r>
      <w:r w:rsidR="00CF5863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>Offshore Environmental Civil Sanctions</w:t>
      </w: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 Regulations 2018. </w:t>
      </w:r>
    </w:p>
    <w:p w14:paraId="725C3443" w14:textId="77777777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</w:p>
    <w:p w14:paraId="564DE985" w14:textId="77777777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As part of this review, we are seeking information from industry about the effectiveness of the regulations and have sought to do so using the following questionnaire.  </w:t>
      </w:r>
    </w:p>
    <w:p w14:paraId="060484D6" w14:textId="77777777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</w:p>
    <w:p w14:paraId="7668C055" w14:textId="4BA221BA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We would appreciate as comprehensive a response as possible to better inform the review but would request that responses are sent back by </w:t>
      </w:r>
      <w:r w:rsidR="00C06533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02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="00CF5863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October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2023</w:t>
      </w: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. </w:t>
      </w:r>
    </w:p>
    <w:p w14:paraId="2BA77EBB" w14:textId="77777777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</w:p>
    <w:p w14:paraId="53B59D88" w14:textId="77777777" w:rsidR="00787774" w:rsidRPr="00DB1191" w:rsidRDefault="00787774" w:rsidP="0078777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</w:pPr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Please send responses to </w:t>
      </w:r>
      <w:hyperlink r:id="rId16" w:history="1">
        <w:r w:rsidRPr="00DB1191">
          <w:rPr>
            <w:rStyle w:val="Hyperlink"/>
            <w:rFonts w:ascii="Arial" w:eastAsia="Times New Roman" w:hAnsi="Arial" w:cs="Arial"/>
            <w:bCs/>
            <w:kern w:val="0"/>
            <w:sz w:val="24"/>
            <w:szCs w:val="24"/>
            <w:lang w:eastAsia="en-GB"/>
            <w14:ligatures w14:val="none"/>
          </w:rPr>
          <w:t>opred@energysecurity.gov.uk</w:t>
        </w:r>
      </w:hyperlink>
      <w:r w:rsidRPr="00DB1191">
        <w:rPr>
          <w:rFonts w:ascii="Arial" w:eastAsia="Times New Roman" w:hAnsi="Arial" w:cs="Arial"/>
          <w:bCs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FFC4983" w14:textId="609F6D77" w:rsidR="00B91C11" w:rsidRDefault="00B91C11" w:rsidP="00256482">
      <w:pPr>
        <w:pStyle w:val="Heading1"/>
      </w:pPr>
    </w:p>
    <w:p w14:paraId="799660D4" w14:textId="77777777" w:rsidR="00B91C11" w:rsidRDefault="00B91C11" w:rsidP="00256482">
      <w:pPr>
        <w:pStyle w:val="Heading1"/>
      </w:pPr>
    </w:p>
    <w:p w14:paraId="16EBD6DA" w14:textId="77777777" w:rsidR="00B91C11" w:rsidRDefault="00B91C11" w:rsidP="00256482">
      <w:pPr>
        <w:pStyle w:val="Heading1"/>
      </w:pPr>
    </w:p>
    <w:p w14:paraId="28EF652E" w14:textId="77777777" w:rsidR="00B91C11" w:rsidRDefault="00B91C11" w:rsidP="00256482">
      <w:pPr>
        <w:pStyle w:val="Heading1"/>
      </w:pPr>
    </w:p>
    <w:p w14:paraId="6FF23ADC" w14:textId="77777777" w:rsidR="00B91C11" w:rsidRDefault="00B91C11" w:rsidP="00256482">
      <w:pPr>
        <w:pStyle w:val="Heading1"/>
      </w:pPr>
    </w:p>
    <w:p w14:paraId="06579862" w14:textId="77777777" w:rsidR="007403E4" w:rsidRDefault="007403E4" w:rsidP="007403E4"/>
    <w:p w14:paraId="1528A39E" w14:textId="77777777" w:rsidR="007403E4" w:rsidRDefault="007403E4" w:rsidP="007403E4"/>
    <w:p w14:paraId="1A8D7F66" w14:textId="77777777" w:rsidR="007403E4" w:rsidRPr="007403E4" w:rsidRDefault="007403E4" w:rsidP="007403E4"/>
    <w:p w14:paraId="34708CEE" w14:textId="4A0654DB" w:rsidR="00F827EE" w:rsidRDefault="00256482" w:rsidP="00256482">
      <w:pPr>
        <w:pStyle w:val="Heading1"/>
      </w:pPr>
      <w:r>
        <w:lastRenderedPageBreak/>
        <w:t>Introduction</w:t>
      </w:r>
    </w:p>
    <w:p w14:paraId="62CE8C66" w14:textId="20EA5975" w:rsidR="00F827EE" w:rsidRPr="0057187C" w:rsidRDefault="00F64278" w:rsidP="00BF5C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 w:themeColor="text1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The Offshore Environmental Civil Sanctions Regulations 2018</w:t>
      </w:r>
      <w:r w:rsidR="00B90F84">
        <w:rPr>
          <w:rFonts w:ascii="ArialMT" w:hAnsi="ArialMT" w:cs="ArialMT"/>
          <w:kern w:val="0"/>
          <w:sz w:val="24"/>
          <w:szCs w:val="24"/>
        </w:rPr>
        <w:t xml:space="preserve"> (“the Regulations”)</w:t>
      </w:r>
      <w:r w:rsidR="00052415">
        <w:rPr>
          <w:rFonts w:ascii="ArialMT" w:hAnsi="ArialMT" w:cs="ArialMT"/>
          <w:kern w:val="0"/>
          <w:sz w:val="24"/>
          <w:szCs w:val="24"/>
        </w:rPr>
        <w:t xml:space="preserve"> came into force </w:t>
      </w:r>
      <w:r w:rsidR="00B8653D">
        <w:rPr>
          <w:rFonts w:ascii="ArialMT" w:hAnsi="ArialMT" w:cs="ArialMT"/>
          <w:kern w:val="0"/>
          <w:sz w:val="24"/>
          <w:szCs w:val="24"/>
        </w:rPr>
        <w:t>on 1</w:t>
      </w:r>
      <w:r w:rsidR="007E502A">
        <w:rPr>
          <w:rFonts w:ascii="ArialMT" w:hAnsi="ArialMT" w:cs="ArialMT"/>
          <w:kern w:val="0"/>
          <w:sz w:val="24"/>
          <w:szCs w:val="24"/>
        </w:rPr>
        <w:t xml:space="preserve"> October </w:t>
      </w:r>
      <w:r w:rsidR="00B8653D">
        <w:rPr>
          <w:rFonts w:ascii="ArialMT" w:hAnsi="ArialMT" w:cs="ArialMT"/>
          <w:kern w:val="0"/>
          <w:sz w:val="24"/>
          <w:szCs w:val="24"/>
        </w:rPr>
        <w:t>2018</w:t>
      </w:r>
      <w:r w:rsidR="00E34ACA" w:rsidRPr="461F87D5">
        <w:rPr>
          <w:rFonts w:ascii="ArialMT" w:hAnsi="ArialMT" w:cs="ArialMT"/>
          <w:sz w:val="24"/>
          <w:szCs w:val="24"/>
        </w:rPr>
        <w:t xml:space="preserve"> and were subsequently</w:t>
      </w:r>
      <w:r w:rsidR="00E34ACA">
        <w:rPr>
          <w:rFonts w:ascii="ArialMT" w:hAnsi="ArialMT" w:cs="ArialMT"/>
          <w:kern w:val="0"/>
          <w:sz w:val="24"/>
          <w:szCs w:val="24"/>
        </w:rPr>
        <w:t xml:space="preserve"> amended in December 2020</w:t>
      </w:r>
      <w:r w:rsidR="002A6D4A">
        <w:rPr>
          <w:rStyle w:val="FootnoteReference"/>
          <w:rFonts w:ascii="ArialMT" w:hAnsi="ArialMT" w:cs="ArialMT"/>
          <w:kern w:val="0"/>
          <w:sz w:val="24"/>
          <w:szCs w:val="24"/>
        </w:rPr>
        <w:footnoteReference w:id="2"/>
      </w:r>
      <w:r w:rsidR="00B90F84">
        <w:rPr>
          <w:rFonts w:ascii="ArialMT" w:hAnsi="ArialMT" w:cs="ArialMT"/>
          <w:kern w:val="0"/>
          <w:sz w:val="24"/>
          <w:szCs w:val="24"/>
        </w:rPr>
        <w:t xml:space="preserve">. </w:t>
      </w:r>
      <w:r w:rsidR="008B61B3">
        <w:rPr>
          <w:rFonts w:ascii="ArialMT" w:hAnsi="ArialMT" w:cs="ArialMT"/>
          <w:kern w:val="0"/>
          <w:sz w:val="24"/>
          <w:szCs w:val="24"/>
        </w:rPr>
        <w:t>The Regulations</w:t>
      </w:r>
      <w:r w:rsidR="00A6721A" w:rsidRPr="5B35B59D">
        <w:rPr>
          <w:rFonts w:ascii="ArialMT" w:hAnsi="ArialMT" w:cs="ArialMT"/>
          <w:sz w:val="24"/>
          <w:szCs w:val="24"/>
        </w:rPr>
        <w:t xml:space="preserve"> </w:t>
      </w:r>
      <w:r w:rsidR="00E262D2" w:rsidRPr="5B35B59D">
        <w:rPr>
          <w:rFonts w:ascii="Arial" w:eastAsia="SimSun" w:hAnsi="Arial" w:cs="Arial"/>
          <w:sz w:val="24"/>
          <w:szCs w:val="24"/>
        </w:rPr>
        <w:t xml:space="preserve">provide </w:t>
      </w:r>
      <w:r w:rsidR="00E15AB6" w:rsidRPr="5B35B59D">
        <w:rPr>
          <w:rFonts w:ascii="Arial" w:eastAsia="SimSun" w:hAnsi="Arial" w:cs="Arial"/>
          <w:sz w:val="24"/>
          <w:szCs w:val="24"/>
        </w:rPr>
        <w:t>DESNZ’s</w:t>
      </w:r>
      <w:r w:rsidR="0011118A">
        <w:rPr>
          <w:rStyle w:val="FootnoteReference"/>
          <w:rFonts w:ascii="Arial" w:eastAsia="SimSun" w:hAnsi="Arial" w:cs="Arial"/>
          <w:sz w:val="24"/>
          <w:szCs w:val="24"/>
        </w:rPr>
        <w:footnoteReference w:id="3"/>
      </w:r>
      <w:r w:rsidR="00E15AB6" w:rsidRPr="5B35B59D">
        <w:rPr>
          <w:rFonts w:ascii="Arial" w:eastAsia="SimSun" w:hAnsi="Arial" w:cs="Arial"/>
          <w:sz w:val="24"/>
          <w:szCs w:val="24"/>
        </w:rPr>
        <w:t xml:space="preserve"> Offshore Petroleum Regulator for Environment and Decommissioning (</w:t>
      </w:r>
      <w:r w:rsidR="00EA6D97" w:rsidRPr="005C402B">
        <w:rPr>
          <w:rFonts w:ascii="Arial" w:eastAsia="SimSun" w:hAnsi="Arial" w:cs="Arial"/>
          <w:sz w:val="24"/>
          <w:szCs w:val="24"/>
        </w:rPr>
        <w:t>OPRED</w:t>
      </w:r>
      <w:r w:rsidR="00E15AB6" w:rsidRPr="5B35B59D">
        <w:rPr>
          <w:rFonts w:ascii="Arial" w:eastAsia="SimSun" w:hAnsi="Arial" w:cs="Arial"/>
          <w:sz w:val="24"/>
          <w:szCs w:val="24"/>
        </w:rPr>
        <w:t>)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 </w:t>
      </w:r>
      <w:r w:rsidR="00795D54" w:rsidRPr="5B35B59D">
        <w:rPr>
          <w:rFonts w:ascii="Arial" w:eastAsia="SimSun" w:hAnsi="Arial" w:cs="Arial"/>
          <w:sz w:val="24"/>
          <w:szCs w:val="24"/>
        </w:rPr>
        <w:t xml:space="preserve">with </w:t>
      </w:r>
      <w:r w:rsidR="00464BBF" w:rsidRPr="005C402B">
        <w:rPr>
          <w:rFonts w:ascii="Arial" w:eastAsia="SimSun" w:hAnsi="Arial" w:cs="Arial"/>
          <w:sz w:val="24"/>
          <w:szCs w:val="24"/>
        </w:rPr>
        <w:t>power</w:t>
      </w:r>
      <w:r w:rsidR="00214810" w:rsidRPr="5B35B59D">
        <w:rPr>
          <w:rFonts w:ascii="Arial" w:eastAsia="SimSun" w:hAnsi="Arial" w:cs="Arial"/>
          <w:sz w:val="24"/>
          <w:szCs w:val="24"/>
        </w:rPr>
        <w:t>s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 to impose</w:t>
      </w:r>
      <w:r w:rsidR="0057187C">
        <w:rPr>
          <w:rFonts w:ascii="Arial" w:eastAsia="SimSun" w:hAnsi="Arial" w:cs="Arial"/>
          <w:sz w:val="24"/>
          <w:szCs w:val="24"/>
        </w:rPr>
        <w:t>,</w:t>
      </w:r>
      <w:r w:rsidR="006C6E43" w:rsidRPr="4DEB6447">
        <w:rPr>
          <w:rFonts w:ascii="Arial" w:eastAsia="SimSun" w:hAnsi="Arial" w:cs="Arial"/>
          <w:sz w:val="24"/>
          <w:szCs w:val="24"/>
        </w:rPr>
        <w:t xml:space="preserve"> where appropriate</w:t>
      </w:r>
      <w:r w:rsidR="0057187C">
        <w:rPr>
          <w:rFonts w:ascii="Arial" w:eastAsia="SimSun" w:hAnsi="Arial" w:cs="Arial"/>
          <w:sz w:val="24"/>
          <w:szCs w:val="24"/>
        </w:rPr>
        <w:t>,</w:t>
      </w:r>
      <w:r w:rsidR="006C6E43" w:rsidRPr="5B35B59D">
        <w:rPr>
          <w:rFonts w:ascii="Arial" w:eastAsia="SimSun" w:hAnsi="Arial" w:cs="Arial"/>
          <w:sz w:val="24"/>
          <w:szCs w:val="24"/>
        </w:rPr>
        <w:t xml:space="preserve"> </w:t>
      </w:r>
      <w:r w:rsidR="006622D9" w:rsidRPr="5B35B59D">
        <w:rPr>
          <w:rFonts w:ascii="Arial" w:eastAsia="SimSun" w:hAnsi="Arial" w:cs="Arial"/>
          <w:sz w:val="24"/>
          <w:szCs w:val="24"/>
        </w:rPr>
        <w:t xml:space="preserve">fixed or variable monetary </w:t>
      </w:r>
      <w:r w:rsidR="00C9154A" w:rsidRPr="5B35B59D">
        <w:rPr>
          <w:rFonts w:ascii="Arial" w:eastAsia="SimSun" w:hAnsi="Arial" w:cs="Arial"/>
          <w:sz w:val="24"/>
          <w:szCs w:val="24"/>
        </w:rPr>
        <w:t xml:space="preserve">penalties 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on </w:t>
      </w:r>
      <w:r w:rsidR="009B463B" w:rsidRPr="5B35B59D">
        <w:rPr>
          <w:rFonts w:ascii="Arial" w:eastAsia="SimSun" w:hAnsi="Arial" w:cs="Arial"/>
          <w:sz w:val="24"/>
          <w:szCs w:val="24"/>
        </w:rPr>
        <w:t>those</w:t>
      </w:r>
      <w:r w:rsidR="00861C80" w:rsidRPr="5B35B59D">
        <w:rPr>
          <w:rFonts w:ascii="Arial" w:eastAsia="SimSun" w:hAnsi="Arial" w:cs="Arial"/>
          <w:sz w:val="24"/>
          <w:szCs w:val="24"/>
        </w:rPr>
        <w:t xml:space="preserve"> </w:t>
      </w:r>
      <w:r w:rsidR="007E3A47" w:rsidRPr="4DEB6447">
        <w:rPr>
          <w:rFonts w:ascii="Arial" w:eastAsia="SimSun" w:hAnsi="Arial" w:cs="Arial"/>
          <w:sz w:val="24"/>
          <w:szCs w:val="24"/>
        </w:rPr>
        <w:t>responsible for operating</w:t>
      </w:r>
      <w:r w:rsidR="007E3A47" w:rsidRPr="5B35B59D">
        <w:rPr>
          <w:rFonts w:ascii="Arial" w:eastAsia="SimSun" w:hAnsi="Arial" w:cs="Arial"/>
          <w:sz w:val="24"/>
          <w:szCs w:val="24"/>
        </w:rPr>
        <w:t xml:space="preserve"> 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offshore </w:t>
      </w:r>
      <w:r w:rsidR="00795D54" w:rsidRPr="5B35B59D">
        <w:rPr>
          <w:rFonts w:ascii="Arial" w:eastAsia="SimSun" w:hAnsi="Arial" w:cs="Arial"/>
          <w:sz w:val="24"/>
          <w:szCs w:val="24"/>
        </w:rPr>
        <w:t>installations and vessels</w:t>
      </w:r>
      <w:r w:rsidR="0002095B" w:rsidRPr="5B35B59D">
        <w:rPr>
          <w:rFonts w:ascii="Arial" w:eastAsia="SimSun" w:hAnsi="Arial" w:cs="Arial"/>
          <w:sz w:val="24"/>
          <w:szCs w:val="24"/>
        </w:rPr>
        <w:t xml:space="preserve"> (“offshore facilities”)</w:t>
      </w:r>
      <w:r w:rsidR="00795D54" w:rsidRPr="5B35B59D">
        <w:rPr>
          <w:rFonts w:ascii="Arial" w:eastAsia="SimSun" w:hAnsi="Arial" w:cs="Arial"/>
          <w:sz w:val="24"/>
          <w:szCs w:val="24"/>
        </w:rPr>
        <w:t xml:space="preserve"> </w:t>
      </w:r>
      <w:r w:rsidR="009121AF" w:rsidRPr="5B35B59D">
        <w:rPr>
          <w:rFonts w:ascii="Arial" w:eastAsia="SimSun" w:hAnsi="Arial" w:cs="Arial"/>
          <w:sz w:val="24"/>
          <w:szCs w:val="24"/>
        </w:rPr>
        <w:t>engaged in hydrocarbon-related activities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 </w:t>
      </w:r>
      <w:r w:rsidR="009121AF" w:rsidRPr="5B35B59D">
        <w:rPr>
          <w:rFonts w:ascii="Arial" w:eastAsia="SimSun" w:hAnsi="Arial" w:cs="Arial"/>
          <w:sz w:val="24"/>
          <w:szCs w:val="24"/>
        </w:rPr>
        <w:t>(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on the United Kingdom Continental Shelf and </w:t>
      </w:r>
      <w:r w:rsidR="009121AF" w:rsidRPr="5B35B59D">
        <w:rPr>
          <w:rFonts w:ascii="Arial" w:eastAsia="SimSun" w:hAnsi="Arial" w:cs="Arial"/>
          <w:sz w:val="24"/>
          <w:szCs w:val="24"/>
        </w:rPr>
        <w:t xml:space="preserve">in </w:t>
      </w:r>
      <w:r w:rsidR="00464BBF" w:rsidRPr="005C402B">
        <w:rPr>
          <w:rFonts w:ascii="Arial" w:eastAsia="SimSun" w:hAnsi="Arial" w:cs="Arial"/>
          <w:sz w:val="24"/>
          <w:szCs w:val="24"/>
        </w:rPr>
        <w:t>relevant UK territorial waters</w:t>
      </w:r>
      <w:r w:rsidR="009121AF" w:rsidRPr="5B35B59D">
        <w:rPr>
          <w:rFonts w:ascii="Arial" w:eastAsia="SimSun" w:hAnsi="Arial" w:cs="Arial"/>
          <w:sz w:val="24"/>
          <w:szCs w:val="24"/>
        </w:rPr>
        <w:t>)</w:t>
      </w:r>
      <w:r w:rsidR="00464BBF" w:rsidRPr="005C402B">
        <w:rPr>
          <w:rFonts w:ascii="Arial" w:eastAsia="SimSun" w:hAnsi="Arial" w:cs="Arial"/>
          <w:sz w:val="24"/>
          <w:szCs w:val="24"/>
        </w:rPr>
        <w:t xml:space="preserve"> </w:t>
      </w:r>
      <w:r w:rsidR="0057187C">
        <w:rPr>
          <w:rFonts w:ascii="Arial" w:eastAsia="SimSun" w:hAnsi="Arial" w:cs="Arial"/>
          <w:sz w:val="24"/>
          <w:szCs w:val="24"/>
        </w:rPr>
        <w:t xml:space="preserve">where they </w:t>
      </w:r>
      <w:r w:rsidR="0057187C"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have </w:t>
      </w:r>
      <w:r w:rsidR="00464BBF" w:rsidRPr="0057187C">
        <w:rPr>
          <w:rFonts w:ascii="Arial" w:eastAsia="SimSun" w:hAnsi="Arial" w:cs="Arial"/>
          <w:color w:val="000000" w:themeColor="text1"/>
          <w:sz w:val="24"/>
          <w:szCs w:val="24"/>
        </w:rPr>
        <w:t>breach</w:t>
      </w:r>
      <w:r w:rsidR="0057187C" w:rsidRPr="0057187C">
        <w:rPr>
          <w:rFonts w:ascii="Arial" w:eastAsia="SimSun" w:hAnsi="Arial" w:cs="Arial"/>
          <w:color w:val="000000" w:themeColor="text1"/>
          <w:sz w:val="24"/>
          <w:szCs w:val="24"/>
        </w:rPr>
        <w:t>ed</w:t>
      </w:r>
      <w:r w:rsidR="00464BBF"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 </w:t>
      </w:r>
      <w:r w:rsidR="0046276E"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the requirements </w:t>
      </w:r>
      <w:r w:rsidR="000D3EF1" w:rsidRPr="0057187C">
        <w:rPr>
          <w:rFonts w:ascii="Arial" w:eastAsia="SimSun" w:hAnsi="Arial" w:cs="Arial"/>
          <w:color w:val="000000" w:themeColor="text1"/>
          <w:sz w:val="24"/>
          <w:szCs w:val="24"/>
        </w:rPr>
        <w:t>of</w:t>
      </w:r>
      <w:r w:rsidR="001470D0"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 the</w:t>
      </w:r>
      <w:r w:rsidR="004773A5" w:rsidRPr="0057187C">
        <w:rPr>
          <w:rFonts w:ascii="Arial" w:eastAsia="SimSun" w:hAnsi="Arial" w:cs="Arial"/>
          <w:b/>
          <w:bCs/>
          <w:color w:val="000000" w:themeColor="text1"/>
          <w:sz w:val="24"/>
          <w:szCs w:val="24"/>
        </w:rPr>
        <w:t>:</w:t>
      </w:r>
      <w:r w:rsidR="000D3EF1"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 </w:t>
      </w:r>
      <w:r w:rsidR="00464BBF"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 </w:t>
      </w:r>
    </w:p>
    <w:p w14:paraId="2A51E200" w14:textId="77777777" w:rsidR="00557BDA" w:rsidRPr="0057187C" w:rsidRDefault="00557BDA" w:rsidP="1A0AAA40">
      <w:pPr>
        <w:pStyle w:val="leglisttextstandard"/>
        <w:shd w:val="clear" w:color="auto" w:fill="FFFFFF" w:themeFill="background1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7ED1AB3" w14:textId="6C17FD87" w:rsidR="00C20824" w:rsidRPr="0057187C" w:rsidRDefault="00C20824" w:rsidP="7BD05D1E">
      <w:pPr>
        <w:pStyle w:val="leglisttextstandard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7BD05D1E">
        <w:rPr>
          <w:rFonts w:ascii="Arial" w:hAnsi="Arial" w:cs="Arial"/>
          <w:color w:val="000000" w:themeColor="text1"/>
          <w:sz w:val="24"/>
          <w:szCs w:val="24"/>
        </w:rPr>
        <w:t>Merchant Shipping (Oil Pollution Preparedness, Response and Co-operation Convention) Regulations 1998;</w:t>
      </w:r>
    </w:p>
    <w:p w14:paraId="5E264095" w14:textId="77777777" w:rsidR="00C20824" w:rsidRPr="0057187C" w:rsidRDefault="00C20824" w:rsidP="1A0AAA40">
      <w:pPr>
        <w:pStyle w:val="leglisttextstandard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7C888232" w14:textId="6F660B84" w:rsidR="00C20824" w:rsidRPr="0057187C" w:rsidRDefault="00C20824" w:rsidP="1A0AAA40">
      <w:pPr>
        <w:pStyle w:val="leglisttextstandard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57187C">
        <w:rPr>
          <w:rFonts w:ascii="Arial" w:hAnsi="Arial" w:cs="Arial"/>
          <w:color w:val="000000" w:themeColor="text1"/>
          <w:sz w:val="24"/>
          <w:szCs w:val="24"/>
        </w:rPr>
        <w:t>Offshore Chemicals Regulations 2002;</w:t>
      </w:r>
    </w:p>
    <w:p w14:paraId="1BF7B1DA" w14:textId="77777777" w:rsidR="00C20824" w:rsidRPr="0057187C" w:rsidRDefault="00C20824" w:rsidP="1A0AAA40">
      <w:pPr>
        <w:pStyle w:val="leglisttextstandard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086EAB13" w14:textId="65125A13" w:rsidR="00C20824" w:rsidRPr="0057187C" w:rsidRDefault="00C20824" w:rsidP="1A0AAA40">
      <w:pPr>
        <w:pStyle w:val="leglisttextstandard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57187C">
        <w:rPr>
          <w:rFonts w:ascii="Arial" w:hAnsi="Arial" w:cs="Arial"/>
          <w:color w:val="000000" w:themeColor="text1"/>
          <w:sz w:val="24"/>
          <w:szCs w:val="24"/>
        </w:rPr>
        <w:t>Offshore Installations (Emergency Pollution Control) Regulations 2002;</w:t>
      </w:r>
    </w:p>
    <w:p w14:paraId="18A5B832" w14:textId="77777777" w:rsidR="00C20824" w:rsidRPr="0057187C" w:rsidRDefault="00C20824" w:rsidP="1A0AAA40">
      <w:pPr>
        <w:pStyle w:val="leglisttextstandard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289803CC" w14:textId="38D4C150" w:rsidR="00C20824" w:rsidRPr="0057187C" w:rsidRDefault="00C20824" w:rsidP="1A0AAA40">
      <w:pPr>
        <w:pStyle w:val="leglisttextstandard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57187C">
        <w:rPr>
          <w:rFonts w:ascii="Arial" w:hAnsi="Arial" w:cs="Arial"/>
          <w:color w:val="000000" w:themeColor="text1"/>
          <w:sz w:val="24"/>
          <w:szCs w:val="24"/>
        </w:rPr>
        <w:t xml:space="preserve">Offshore Petroleum Activities (Oil Pollution Prevention and Control) Regulations 2005; </w:t>
      </w:r>
    </w:p>
    <w:p w14:paraId="6AD67456" w14:textId="77777777" w:rsidR="00C20824" w:rsidRPr="0057187C" w:rsidRDefault="00C20824" w:rsidP="1A0AAA40">
      <w:pPr>
        <w:pStyle w:val="leglisttextstandard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23943993" w14:textId="5508E55D" w:rsidR="00577D13" w:rsidRPr="0057187C" w:rsidRDefault="00C20824" w:rsidP="1A0AAA40">
      <w:pPr>
        <w:pStyle w:val="leglisttextstandard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57187C">
        <w:rPr>
          <w:rFonts w:ascii="Arial" w:hAnsi="Arial" w:cs="Arial"/>
          <w:color w:val="000000" w:themeColor="text1"/>
          <w:sz w:val="24"/>
          <w:szCs w:val="24"/>
        </w:rPr>
        <w:t>Offshore Combustion Installations (Pollution Prevention and Control) Regulations 2013</w:t>
      </w:r>
      <w:r w:rsidR="00E34ACA" w:rsidRPr="0057187C">
        <w:rPr>
          <w:rFonts w:ascii="Arial" w:hAnsi="Arial" w:cs="Arial"/>
          <w:color w:val="000000" w:themeColor="text1"/>
          <w:sz w:val="24"/>
          <w:szCs w:val="24"/>
        </w:rPr>
        <w:t>; and</w:t>
      </w:r>
    </w:p>
    <w:p w14:paraId="073B8866" w14:textId="77777777" w:rsidR="00FC551F" w:rsidRPr="0057187C" w:rsidRDefault="00FC551F" w:rsidP="00FC551F">
      <w:pPr>
        <w:pStyle w:val="leglisttextstandard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9A95627" w14:textId="51540FAE" w:rsidR="00577D13" w:rsidRPr="0057187C" w:rsidRDefault="00577D13" w:rsidP="7BD05D1E">
      <w:pPr>
        <w:pStyle w:val="leglisttextstandard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7BD05D1E">
        <w:rPr>
          <w:rFonts w:ascii="Arial" w:hAnsi="Arial" w:cs="Arial"/>
          <w:color w:val="000000" w:themeColor="text1"/>
          <w:sz w:val="24"/>
          <w:szCs w:val="24"/>
        </w:rPr>
        <w:t>Offshore Oil and Gas Exploration, Production, Unloading and Storage (Environmental Impact Assessment) Regulations 2020.</w:t>
      </w:r>
    </w:p>
    <w:p w14:paraId="3761B1EB" w14:textId="77777777" w:rsidR="00E34ACA" w:rsidRDefault="00E34ACA" w:rsidP="1A0AAA40">
      <w:pPr>
        <w:pStyle w:val="leglisttextstandard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94949"/>
          <w:sz w:val="24"/>
          <w:szCs w:val="24"/>
        </w:rPr>
      </w:pPr>
    </w:p>
    <w:p w14:paraId="094CFB2F" w14:textId="068F947F" w:rsidR="00320795" w:rsidRPr="0057187C" w:rsidRDefault="00024CD3" w:rsidP="0032079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 xml:space="preserve">The </w:t>
      </w:r>
      <w:r w:rsidR="00B90F84">
        <w:rPr>
          <w:rFonts w:ascii="ArialMT" w:hAnsi="ArialMT" w:cs="ArialMT"/>
          <w:kern w:val="0"/>
          <w:sz w:val="24"/>
          <w:szCs w:val="24"/>
        </w:rPr>
        <w:t>Regulations</w:t>
      </w:r>
      <w:r w:rsidR="00B77CF6" w:rsidRPr="0057187C">
        <w:rPr>
          <w:rFonts w:ascii="ArialMT" w:hAnsi="ArialMT" w:cs="ArialMT"/>
          <w:color w:val="000000" w:themeColor="text1"/>
          <w:kern w:val="0"/>
          <w:sz w:val="24"/>
          <w:szCs w:val="24"/>
        </w:rPr>
        <w:t xml:space="preserve"> </w:t>
      </w:r>
      <w:r w:rsidRPr="0057187C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5C416B" w:rsidRPr="0057187C">
        <w:rPr>
          <w:rFonts w:ascii="Arial" w:hAnsi="Arial" w:cs="Arial"/>
          <w:color w:val="000000" w:themeColor="text1"/>
          <w:sz w:val="24"/>
          <w:szCs w:val="24"/>
        </w:rPr>
        <w:t>provide OPRED with powers to imp</w:t>
      </w:r>
      <w:r w:rsidR="00554121" w:rsidRPr="0057187C">
        <w:rPr>
          <w:rFonts w:ascii="Arial" w:hAnsi="Arial" w:cs="Arial"/>
          <w:color w:val="000000" w:themeColor="text1"/>
          <w:sz w:val="24"/>
          <w:szCs w:val="24"/>
        </w:rPr>
        <w:t xml:space="preserve">ose </w:t>
      </w:r>
      <w:r w:rsidR="00320795" w:rsidRPr="0057187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67C2B" w:rsidRPr="0057187C">
        <w:rPr>
          <w:rFonts w:ascii="Arial" w:hAnsi="Arial" w:cs="Arial"/>
          <w:color w:val="000000" w:themeColor="text1"/>
          <w:sz w:val="24"/>
          <w:szCs w:val="24"/>
        </w:rPr>
        <w:t>non-compliance penalt</w:t>
      </w:r>
      <w:r w:rsidR="00320795" w:rsidRPr="0057187C">
        <w:rPr>
          <w:rFonts w:ascii="Arial" w:hAnsi="Arial" w:cs="Arial"/>
          <w:color w:val="000000" w:themeColor="text1"/>
          <w:sz w:val="24"/>
          <w:szCs w:val="24"/>
        </w:rPr>
        <w:t>y</w:t>
      </w:r>
      <w:r w:rsidR="00E815C2" w:rsidRPr="005718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66AD" w:rsidRPr="0057187C">
        <w:rPr>
          <w:rFonts w:ascii="Arial" w:hAnsi="Arial" w:cs="Arial"/>
          <w:color w:val="000000" w:themeColor="text1"/>
          <w:sz w:val="24"/>
          <w:szCs w:val="24"/>
        </w:rPr>
        <w:t xml:space="preserve">where </w:t>
      </w:r>
      <w:r w:rsidR="000A5AFC" w:rsidRPr="0057187C">
        <w:rPr>
          <w:rFonts w:ascii="Arial" w:hAnsi="Arial" w:cs="Arial"/>
          <w:color w:val="000000" w:themeColor="text1"/>
          <w:sz w:val="24"/>
          <w:szCs w:val="24"/>
        </w:rPr>
        <w:t xml:space="preserve">failure </w:t>
      </w:r>
      <w:r w:rsidR="00F67C2B" w:rsidRPr="0057187C">
        <w:rPr>
          <w:rFonts w:ascii="Arial" w:hAnsi="Arial" w:cs="Arial"/>
          <w:color w:val="000000" w:themeColor="text1"/>
          <w:sz w:val="24"/>
          <w:szCs w:val="24"/>
        </w:rPr>
        <w:t>to comply with an accepted variable monetary penalty</w:t>
      </w:r>
      <w:r w:rsidR="00B90F84">
        <w:rPr>
          <w:rFonts w:ascii="Arial" w:hAnsi="Arial" w:cs="Arial"/>
          <w:color w:val="000000" w:themeColor="text1"/>
          <w:sz w:val="24"/>
          <w:szCs w:val="24"/>
        </w:rPr>
        <w:t xml:space="preserve"> undertaking</w:t>
      </w:r>
      <w:r w:rsidR="00F67C2B" w:rsidRPr="005718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5AFC" w:rsidRPr="0057187C">
        <w:rPr>
          <w:rFonts w:ascii="Arial" w:hAnsi="Arial" w:cs="Arial"/>
          <w:color w:val="000000" w:themeColor="text1"/>
          <w:sz w:val="24"/>
          <w:szCs w:val="24"/>
        </w:rPr>
        <w:t>occurs</w:t>
      </w:r>
      <w:r w:rsidR="00F67C2B" w:rsidRPr="0057187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20D947" w14:textId="51FA946F" w:rsidR="005C402B" w:rsidRDefault="005C402B" w:rsidP="00320795">
      <w:pPr>
        <w:rPr>
          <w:rFonts w:ascii="Arial" w:eastAsia="SimSun" w:hAnsi="Arial" w:cs="Arial"/>
          <w:sz w:val="24"/>
          <w:szCs w:val="24"/>
        </w:rPr>
      </w:pPr>
      <w:r w:rsidRPr="0057187C">
        <w:rPr>
          <w:rFonts w:ascii="Arial" w:eastAsia="SimSun" w:hAnsi="Arial" w:cs="Arial"/>
          <w:color w:val="000000" w:themeColor="text1"/>
          <w:sz w:val="24"/>
          <w:szCs w:val="24"/>
        </w:rPr>
        <w:t xml:space="preserve">The policy objective of the Regulations </w:t>
      </w:r>
      <w:r w:rsidR="00F80EF8">
        <w:rPr>
          <w:rFonts w:ascii="Arial" w:eastAsia="SimSun" w:hAnsi="Arial" w:cs="Arial"/>
          <w:sz w:val="24"/>
          <w:szCs w:val="24"/>
        </w:rPr>
        <w:t xml:space="preserve">is </w:t>
      </w:r>
      <w:r>
        <w:rPr>
          <w:rFonts w:ascii="Arial" w:eastAsia="SimSun" w:hAnsi="Arial" w:cs="Arial"/>
          <w:sz w:val="24"/>
          <w:szCs w:val="24"/>
        </w:rPr>
        <w:t xml:space="preserve">to </w:t>
      </w:r>
      <w:r w:rsidR="00443934">
        <w:rPr>
          <w:rFonts w:ascii="Arial" w:eastAsia="SimSun" w:hAnsi="Arial" w:cs="Arial"/>
          <w:sz w:val="24"/>
          <w:szCs w:val="24"/>
        </w:rPr>
        <w:t xml:space="preserve">provide OPRED with a sufficient and proportionate deterrent to </w:t>
      </w:r>
      <w:r w:rsidR="007D43B9">
        <w:rPr>
          <w:rFonts w:ascii="Arial" w:eastAsia="SimSun" w:hAnsi="Arial" w:cs="Arial"/>
          <w:sz w:val="24"/>
          <w:szCs w:val="24"/>
        </w:rPr>
        <w:t xml:space="preserve">regulatory </w:t>
      </w:r>
      <w:r w:rsidR="003A2358">
        <w:rPr>
          <w:rFonts w:ascii="Arial" w:eastAsia="SimSun" w:hAnsi="Arial" w:cs="Arial"/>
          <w:sz w:val="24"/>
          <w:szCs w:val="24"/>
        </w:rPr>
        <w:t>non-compliance</w:t>
      </w:r>
      <w:r w:rsidR="00443934">
        <w:rPr>
          <w:rFonts w:ascii="Arial" w:eastAsia="SimSun" w:hAnsi="Arial" w:cs="Arial"/>
          <w:sz w:val="24"/>
          <w:szCs w:val="24"/>
        </w:rPr>
        <w:t xml:space="preserve"> </w:t>
      </w:r>
      <w:r w:rsidR="007D02CB">
        <w:rPr>
          <w:rFonts w:ascii="Arial" w:eastAsia="SimSun" w:hAnsi="Arial" w:cs="Arial"/>
          <w:sz w:val="24"/>
          <w:szCs w:val="24"/>
        </w:rPr>
        <w:t xml:space="preserve">which </w:t>
      </w:r>
      <w:r w:rsidR="00F80EF8">
        <w:rPr>
          <w:rFonts w:ascii="Arial" w:eastAsia="SimSun" w:hAnsi="Arial" w:cs="Arial"/>
          <w:sz w:val="24"/>
          <w:szCs w:val="24"/>
        </w:rPr>
        <w:t xml:space="preserve">is </w:t>
      </w:r>
      <w:r w:rsidR="00EE6024">
        <w:rPr>
          <w:rFonts w:ascii="Arial" w:eastAsia="SimSun" w:hAnsi="Arial" w:cs="Arial"/>
          <w:sz w:val="24"/>
          <w:szCs w:val="24"/>
        </w:rPr>
        <w:t>consistent with onshore environmental regulators</w:t>
      </w:r>
      <w:r w:rsidR="00490889">
        <w:rPr>
          <w:rFonts w:ascii="Arial" w:eastAsia="SimSun" w:hAnsi="Arial" w:cs="Arial"/>
          <w:sz w:val="24"/>
          <w:szCs w:val="24"/>
        </w:rPr>
        <w:t xml:space="preserve"> and </w:t>
      </w:r>
      <w:r w:rsidR="00A5664A">
        <w:rPr>
          <w:rFonts w:ascii="Arial" w:eastAsia="SimSun" w:hAnsi="Arial" w:cs="Arial"/>
          <w:sz w:val="24"/>
          <w:szCs w:val="24"/>
        </w:rPr>
        <w:t xml:space="preserve">offers </w:t>
      </w:r>
      <w:r w:rsidR="00DD3738">
        <w:rPr>
          <w:rFonts w:ascii="Arial" w:eastAsia="SimSun" w:hAnsi="Arial" w:cs="Arial"/>
          <w:sz w:val="24"/>
          <w:szCs w:val="24"/>
        </w:rPr>
        <w:t>an alternative to</w:t>
      </w:r>
      <w:r w:rsidR="006D161F">
        <w:rPr>
          <w:rFonts w:ascii="Arial" w:eastAsia="SimSun" w:hAnsi="Arial" w:cs="Arial"/>
          <w:sz w:val="24"/>
          <w:szCs w:val="24"/>
        </w:rPr>
        <w:t xml:space="preserve"> time consuming and costly</w:t>
      </w:r>
      <w:r w:rsidR="00DD3738">
        <w:rPr>
          <w:rFonts w:ascii="Arial" w:eastAsia="SimSun" w:hAnsi="Arial" w:cs="Arial"/>
          <w:sz w:val="24"/>
          <w:szCs w:val="24"/>
        </w:rPr>
        <w:t xml:space="preserve"> prosecution</w:t>
      </w:r>
      <w:r w:rsidR="006D161F">
        <w:rPr>
          <w:rFonts w:ascii="Arial" w:eastAsia="SimSun" w:hAnsi="Arial" w:cs="Arial"/>
          <w:sz w:val="24"/>
          <w:szCs w:val="24"/>
        </w:rPr>
        <w:t>s</w:t>
      </w:r>
      <w:r w:rsidR="00FE6C19">
        <w:rPr>
          <w:rFonts w:ascii="Arial" w:eastAsia="SimSun" w:hAnsi="Arial" w:cs="Arial"/>
          <w:sz w:val="24"/>
          <w:szCs w:val="24"/>
        </w:rPr>
        <w:t xml:space="preserve"> through the </w:t>
      </w:r>
      <w:r w:rsidR="00CC1E5E">
        <w:rPr>
          <w:rFonts w:ascii="Arial" w:eastAsia="SimSun" w:hAnsi="Arial" w:cs="Arial"/>
          <w:sz w:val="24"/>
          <w:szCs w:val="24"/>
        </w:rPr>
        <w:t>C</w:t>
      </w:r>
      <w:r w:rsidR="00FE6C19">
        <w:rPr>
          <w:rFonts w:ascii="Arial" w:eastAsia="SimSun" w:hAnsi="Arial" w:cs="Arial"/>
          <w:sz w:val="24"/>
          <w:szCs w:val="24"/>
        </w:rPr>
        <w:t>ourts</w:t>
      </w:r>
      <w:r w:rsidR="005E142E">
        <w:rPr>
          <w:rFonts w:ascii="Arial" w:eastAsia="SimSun" w:hAnsi="Arial" w:cs="Arial"/>
          <w:sz w:val="24"/>
          <w:szCs w:val="24"/>
        </w:rPr>
        <w:t xml:space="preserve">. </w:t>
      </w:r>
      <w:r w:rsidR="00B90F84">
        <w:rPr>
          <w:rFonts w:ascii="Arial" w:eastAsia="SimSun" w:hAnsi="Arial" w:cs="Arial"/>
          <w:sz w:val="24"/>
          <w:szCs w:val="24"/>
        </w:rPr>
        <w:t>P</w:t>
      </w:r>
      <w:r w:rsidR="00291C63">
        <w:rPr>
          <w:rFonts w:ascii="Arial" w:eastAsia="SimSun" w:hAnsi="Arial" w:cs="Arial"/>
          <w:sz w:val="24"/>
          <w:szCs w:val="24"/>
        </w:rPr>
        <w:t>rosecu</w:t>
      </w:r>
      <w:r w:rsidR="00890DCB">
        <w:rPr>
          <w:rFonts w:ascii="Arial" w:eastAsia="SimSun" w:hAnsi="Arial" w:cs="Arial"/>
          <w:sz w:val="24"/>
          <w:szCs w:val="24"/>
        </w:rPr>
        <w:t xml:space="preserve">tions </w:t>
      </w:r>
      <w:r w:rsidR="00B90F84">
        <w:rPr>
          <w:rFonts w:ascii="Arial" w:eastAsia="SimSun" w:hAnsi="Arial" w:cs="Arial"/>
          <w:sz w:val="24"/>
          <w:szCs w:val="24"/>
        </w:rPr>
        <w:t xml:space="preserve">can </w:t>
      </w:r>
      <w:r w:rsidR="00890DCB">
        <w:rPr>
          <w:rFonts w:ascii="Arial" w:eastAsia="SimSun" w:hAnsi="Arial" w:cs="Arial"/>
          <w:sz w:val="24"/>
          <w:szCs w:val="24"/>
        </w:rPr>
        <w:t>still be pursued</w:t>
      </w:r>
      <w:r w:rsidR="0096595A">
        <w:rPr>
          <w:rFonts w:ascii="Arial" w:eastAsia="SimSun" w:hAnsi="Arial" w:cs="Arial"/>
          <w:sz w:val="24"/>
          <w:szCs w:val="24"/>
        </w:rPr>
        <w:t>, where deemed necessary,</w:t>
      </w:r>
      <w:r w:rsidR="00890DCB">
        <w:rPr>
          <w:rFonts w:ascii="Arial" w:eastAsia="SimSun" w:hAnsi="Arial" w:cs="Arial"/>
          <w:sz w:val="24"/>
          <w:szCs w:val="24"/>
        </w:rPr>
        <w:t xml:space="preserve"> for </w:t>
      </w:r>
      <w:r w:rsidR="0023197A">
        <w:rPr>
          <w:rFonts w:ascii="Arial" w:eastAsia="SimSun" w:hAnsi="Arial" w:cs="Arial"/>
          <w:sz w:val="24"/>
          <w:szCs w:val="24"/>
        </w:rPr>
        <w:t xml:space="preserve">breaches </w:t>
      </w:r>
      <w:r w:rsidR="004574D5">
        <w:rPr>
          <w:rFonts w:ascii="Arial" w:eastAsia="SimSun" w:hAnsi="Arial" w:cs="Arial"/>
          <w:sz w:val="24"/>
          <w:szCs w:val="24"/>
        </w:rPr>
        <w:t>associated</w:t>
      </w:r>
      <w:r w:rsidR="00D63D0B">
        <w:rPr>
          <w:rFonts w:ascii="Arial" w:eastAsia="SimSun" w:hAnsi="Arial" w:cs="Arial"/>
          <w:sz w:val="24"/>
          <w:szCs w:val="24"/>
        </w:rPr>
        <w:t xml:space="preserve"> </w:t>
      </w:r>
      <w:r w:rsidR="004574D5">
        <w:rPr>
          <w:rFonts w:ascii="Arial" w:eastAsia="SimSun" w:hAnsi="Arial" w:cs="Arial"/>
          <w:sz w:val="24"/>
          <w:szCs w:val="24"/>
        </w:rPr>
        <w:t xml:space="preserve">with </w:t>
      </w:r>
      <w:r w:rsidR="00D63D0B">
        <w:rPr>
          <w:rFonts w:ascii="Arial" w:eastAsia="SimSun" w:hAnsi="Arial" w:cs="Arial"/>
          <w:sz w:val="24"/>
          <w:szCs w:val="24"/>
        </w:rPr>
        <w:t>the abovementioned Regulations</w:t>
      </w:r>
      <w:r w:rsidR="006D161F">
        <w:rPr>
          <w:rFonts w:ascii="Arial" w:eastAsia="SimSun" w:hAnsi="Arial" w:cs="Arial"/>
          <w:sz w:val="24"/>
          <w:szCs w:val="24"/>
        </w:rPr>
        <w:t>.</w:t>
      </w:r>
      <w:r w:rsidR="00DD3738">
        <w:rPr>
          <w:rFonts w:ascii="Arial" w:eastAsia="SimSun" w:hAnsi="Arial" w:cs="Arial"/>
          <w:sz w:val="24"/>
          <w:szCs w:val="24"/>
        </w:rPr>
        <w:t xml:space="preserve"> </w:t>
      </w:r>
    </w:p>
    <w:p w14:paraId="5117C5C0" w14:textId="77777777" w:rsidR="0089022B" w:rsidRDefault="0089022B" w:rsidP="00BF5C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7DDBC9D" w14:textId="77777777" w:rsidR="00861E50" w:rsidRDefault="00861E50" w:rsidP="00BF5C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8A64B96" w14:textId="77777777" w:rsidR="00861E50" w:rsidRDefault="00861E50" w:rsidP="00BF5C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6036125E" w14:textId="77777777" w:rsidR="00861E50" w:rsidRDefault="00861E50" w:rsidP="00BF5C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414A2D6" w14:textId="77777777" w:rsidR="00A579AA" w:rsidRDefault="00A579AA" w:rsidP="00A579AA">
      <w:pPr>
        <w:pStyle w:val="Heading1"/>
        <w:sectPr w:rsidR="00A579A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1BD582" w14:textId="77777777" w:rsidR="00A579AA" w:rsidRPr="001A7C2B" w:rsidRDefault="00A579AA" w:rsidP="00A579AA">
      <w:pPr>
        <w:pStyle w:val="Heading1"/>
      </w:pPr>
      <w:r w:rsidRPr="001A7C2B">
        <w:lastRenderedPageBreak/>
        <w:t>Demographic Questions</w:t>
      </w:r>
    </w:p>
    <w:p w14:paraId="4436D16C" w14:textId="77777777" w:rsidR="00A579AA" w:rsidRPr="00513453" w:rsidRDefault="00A579AA" w:rsidP="00A579A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697">
        <w:rPr>
          <w:rFonts w:ascii="Arial" w:hAnsi="Arial" w:cs="Arial"/>
          <w:sz w:val="24"/>
          <w:szCs w:val="24"/>
        </w:rPr>
        <w:t>Organisation name</w:t>
      </w:r>
    </w:p>
    <w:p w14:paraId="570C6C29" w14:textId="77777777" w:rsidR="00206CC6" w:rsidRPr="00513453" w:rsidRDefault="00206CC6" w:rsidP="00206CC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AA" w14:paraId="3BECB5B1" w14:textId="77777777" w:rsidTr="000801F0">
        <w:trPr>
          <w:trHeight w:val="300"/>
        </w:trPr>
        <w:tc>
          <w:tcPr>
            <w:tcW w:w="9016" w:type="dxa"/>
          </w:tcPr>
          <w:p w14:paraId="060D0104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permStart w:id="990129276" w:edGrp="everyone"/>
            <w:permEnd w:id="990129276"/>
          </w:p>
        </w:tc>
      </w:tr>
    </w:tbl>
    <w:p w14:paraId="03032CD5" w14:textId="77777777" w:rsidR="00A579AA" w:rsidRPr="0014754E" w:rsidRDefault="00A579AA" w:rsidP="00A579AA">
      <w:pPr>
        <w:spacing w:after="0"/>
        <w:rPr>
          <w:rFonts w:ascii="Arial" w:hAnsi="Arial" w:cs="Arial"/>
          <w:sz w:val="24"/>
          <w:szCs w:val="24"/>
        </w:rPr>
      </w:pPr>
    </w:p>
    <w:p w14:paraId="2BDB9F94" w14:textId="77777777" w:rsidR="00A579AA" w:rsidRPr="001A7C2B" w:rsidRDefault="00A579AA" w:rsidP="00A579AA">
      <w:pPr>
        <w:spacing w:after="0"/>
        <w:rPr>
          <w:rFonts w:ascii="Arial" w:hAnsi="Arial" w:cs="Arial"/>
          <w:sz w:val="24"/>
          <w:szCs w:val="24"/>
        </w:rPr>
      </w:pPr>
      <w:r w:rsidRPr="001A7C2B">
        <w:rPr>
          <w:rFonts w:ascii="Arial" w:hAnsi="Arial" w:cs="Arial"/>
          <w:sz w:val="24"/>
          <w:szCs w:val="24"/>
        </w:rPr>
        <w:t>2.</w:t>
      </w:r>
      <w:r w:rsidRPr="001A7C2B">
        <w:rPr>
          <w:rFonts w:ascii="Arial" w:hAnsi="Arial" w:cs="Arial"/>
          <w:sz w:val="24"/>
          <w:szCs w:val="24"/>
        </w:rPr>
        <w:tab/>
        <w:t>Organisation size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325"/>
        <w:gridCol w:w="456"/>
      </w:tblGrid>
      <w:tr w:rsidR="00A579AA" w:rsidRPr="006004D6" w14:paraId="7AD1D52B" w14:textId="77777777" w:rsidTr="000801F0">
        <w:tc>
          <w:tcPr>
            <w:tcW w:w="0" w:type="auto"/>
          </w:tcPr>
          <w:p w14:paraId="2385AD16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0" w:type="auto"/>
          </w:tcPr>
          <w:p w14:paraId="5A4DF7F0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&lt; 50 employees          </w:t>
            </w:r>
          </w:p>
        </w:tc>
        <w:permStart w:id="191327833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191492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2D8EF2" w14:textId="3708F98A" w:rsidR="00A579AA" w:rsidRPr="006004D6" w:rsidRDefault="0030063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91327833" w:displacedByCustomXml="prev"/>
      </w:tr>
      <w:tr w:rsidR="00A579AA" w:rsidRPr="006004D6" w14:paraId="3344A6EE" w14:textId="77777777" w:rsidTr="000801F0">
        <w:tc>
          <w:tcPr>
            <w:tcW w:w="0" w:type="auto"/>
          </w:tcPr>
          <w:p w14:paraId="5EEBCB2E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0" w:type="auto"/>
          </w:tcPr>
          <w:p w14:paraId="16DE8798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50-99 employees        </w:t>
            </w:r>
          </w:p>
        </w:tc>
        <w:permStart w:id="1244422962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86405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048A90" w14:textId="77777777" w:rsidR="00A579AA" w:rsidRPr="006004D6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244422962" w:displacedByCustomXml="prev"/>
      </w:tr>
      <w:tr w:rsidR="00A579AA" w:rsidRPr="006004D6" w14:paraId="33FF7FBC" w14:textId="77777777" w:rsidTr="000801F0">
        <w:tc>
          <w:tcPr>
            <w:tcW w:w="0" w:type="auto"/>
          </w:tcPr>
          <w:p w14:paraId="6BC4D299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0" w:type="auto"/>
          </w:tcPr>
          <w:p w14:paraId="78D02520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100-249 employees    </w:t>
            </w:r>
          </w:p>
        </w:tc>
        <w:permStart w:id="1483026727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2901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2D2C0B" w14:textId="77777777" w:rsidR="00A579AA" w:rsidRPr="006004D6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483026727" w:displacedByCustomXml="prev"/>
      </w:tr>
      <w:tr w:rsidR="00A579AA" w:rsidRPr="006004D6" w14:paraId="2D2A2178" w14:textId="77777777" w:rsidTr="000801F0">
        <w:tc>
          <w:tcPr>
            <w:tcW w:w="0" w:type="auto"/>
          </w:tcPr>
          <w:p w14:paraId="6BD40BB0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0" w:type="auto"/>
          </w:tcPr>
          <w:p w14:paraId="40D14836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250 + employees        </w:t>
            </w:r>
          </w:p>
        </w:tc>
        <w:permStart w:id="378950871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1118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CC2166" w14:textId="77777777" w:rsidR="00A579AA" w:rsidRPr="006004D6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378950871" w:displacedByCustomXml="prev"/>
      </w:tr>
    </w:tbl>
    <w:p w14:paraId="4452C326" w14:textId="77777777" w:rsidR="00A579AA" w:rsidRDefault="00A579AA" w:rsidP="00A579AA">
      <w:pPr>
        <w:spacing w:after="0"/>
        <w:rPr>
          <w:rFonts w:ascii="Arial" w:hAnsi="Arial" w:cs="Arial"/>
          <w:sz w:val="24"/>
          <w:szCs w:val="24"/>
        </w:rPr>
      </w:pPr>
    </w:p>
    <w:p w14:paraId="36155861" w14:textId="77777777" w:rsidR="00A579AA" w:rsidRPr="001A7C2B" w:rsidRDefault="00A579AA" w:rsidP="00A579AA">
      <w:pPr>
        <w:spacing w:after="0"/>
        <w:rPr>
          <w:rFonts w:ascii="Arial" w:hAnsi="Arial" w:cs="Arial"/>
          <w:sz w:val="24"/>
          <w:szCs w:val="24"/>
        </w:rPr>
      </w:pPr>
      <w:r w:rsidRPr="001A7C2B">
        <w:rPr>
          <w:rFonts w:ascii="Arial" w:hAnsi="Arial" w:cs="Arial"/>
          <w:sz w:val="24"/>
          <w:szCs w:val="24"/>
        </w:rPr>
        <w:t>3.</w:t>
      </w:r>
      <w:r w:rsidRPr="001A7C2B">
        <w:rPr>
          <w:rFonts w:ascii="Arial" w:hAnsi="Arial" w:cs="Arial"/>
          <w:sz w:val="24"/>
          <w:szCs w:val="24"/>
        </w:rPr>
        <w:tab/>
        <w:t xml:space="preserve">Organisation type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6268"/>
        <w:gridCol w:w="456"/>
      </w:tblGrid>
      <w:tr w:rsidR="00A579AA" w:rsidRPr="006004D6" w14:paraId="7586F8D9" w14:textId="77777777" w:rsidTr="000801F0">
        <w:tc>
          <w:tcPr>
            <w:tcW w:w="0" w:type="auto"/>
          </w:tcPr>
          <w:p w14:paraId="6BEC5754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0" w:type="auto"/>
          </w:tcPr>
          <w:p w14:paraId="64DF2667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Production Installation / Vessel Operator &amp; Well Operator   </w:t>
            </w:r>
          </w:p>
        </w:tc>
        <w:permStart w:id="931734237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244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5FD1250B" w14:textId="753C3C30" w:rsidR="00A579AA" w:rsidRPr="006004D6" w:rsidRDefault="0030063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931734237" w:displacedByCustomXml="prev"/>
      </w:tr>
      <w:tr w:rsidR="00A579AA" w:rsidRPr="006004D6" w14:paraId="27A575C9" w14:textId="77777777" w:rsidTr="000801F0">
        <w:tc>
          <w:tcPr>
            <w:tcW w:w="0" w:type="auto"/>
          </w:tcPr>
          <w:p w14:paraId="5605A593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0" w:type="auto"/>
          </w:tcPr>
          <w:p w14:paraId="31ADE546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Well Operator only                                                                </w:t>
            </w:r>
          </w:p>
        </w:tc>
        <w:permStart w:id="965552782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127548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7418558" w14:textId="77777777" w:rsidR="00A579AA" w:rsidRPr="006004D6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965552782" w:displacedByCustomXml="prev"/>
      </w:tr>
      <w:tr w:rsidR="00A579AA" w:rsidRPr="006004D6" w14:paraId="04B7E7BD" w14:textId="77777777" w:rsidTr="000801F0">
        <w:tc>
          <w:tcPr>
            <w:tcW w:w="0" w:type="auto"/>
          </w:tcPr>
          <w:p w14:paraId="11A45A64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0" w:type="auto"/>
          </w:tcPr>
          <w:p w14:paraId="692C74E9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Non-Production Installation / Vessel Owner                         </w:t>
            </w:r>
          </w:p>
        </w:tc>
        <w:permStart w:id="247009417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17119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698DEC87" w14:textId="77777777" w:rsidR="00A579AA" w:rsidRPr="006004D6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247009417" w:displacedByCustomXml="prev"/>
      </w:tr>
      <w:tr w:rsidR="00A579AA" w:rsidRPr="006004D6" w14:paraId="12515CC1" w14:textId="77777777" w:rsidTr="000801F0">
        <w:tc>
          <w:tcPr>
            <w:tcW w:w="0" w:type="auto"/>
          </w:tcPr>
          <w:p w14:paraId="1E41F855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0" w:type="auto"/>
          </w:tcPr>
          <w:p w14:paraId="63E090F8" w14:textId="77777777" w:rsidR="00A579AA" w:rsidRPr="006004D6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 w:rsidRPr="006004D6">
              <w:rPr>
                <w:rFonts w:ascii="Arial" w:hAnsi="Arial" w:cs="Arial"/>
                <w:sz w:val="24"/>
                <w:szCs w:val="24"/>
              </w:rPr>
              <w:t xml:space="preserve">Other                                                                                    </w:t>
            </w:r>
          </w:p>
        </w:tc>
        <w:permStart w:id="1269200735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26985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39266DDC" w14:textId="77777777" w:rsidR="00A579AA" w:rsidRPr="006004D6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269200735" w:displacedByCustomXml="prev"/>
      </w:tr>
    </w:tbl>
    <w:p w14:paraId="566004B2" w14:textId="77777777" w:rsidR="00A579AA" w:rsidRDefault="00A579AA" w:rsidP="00A579A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other, please specify </w:t>
      </w:r>
      <w:r w:rsidRPr="00D17F4C">
        <w:rPr>
          <w:rFonts w:ascii="Arial" w:hAnsi="Arial" w:cs="Arial"/>
          <w:sz w:val="24"/>
          <w:szCs w:val="24"/>
        </w:rPr>
        <w:t>the type of organisation you belong to</w:t>
      </w:r>
    </w:p>
    <w:p w14:paraId="230B5249" w14:textId="77777777" w:rsidR="00206CC6" w:rsidRDefault="00206CC6" w:rsidP="00A579AA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579AA" w14:paraId="0727137F" w14:textId="77777777">
        <w:tc>
          <w:tcPr>
            <w:tcW w:w="9021" w:type="dxa"/>
          </w:tcPr>
          <w:p w14:paraId="3CA0FD6D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permStart w:id="1050826558" w:edGrp="everyone"/>
            <w:permEnd w:id="1050826558"/>
          </w:p>
        </w:tc>
      </w:tr>
    </w:tbl>
    <w:p w14:paraId="4DFA2007" w14:textId="77777777" w:rsidR="00A579AA" w:rsidRPr="001A7C2B" w:rsidRDefault="00A579AA" w:rsidP="00A579A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FAB8869" w14:textId="77777777" w:rsidR="00A579AA" w:rsidRDefault="00A579AA" w:rsidP="00A579AA">
      <w:pPr>
        <w:spacing w:after="0"/>
        <w:rPr>
          <w:rFonts w:ascii="Arial" w:hAnsi="Arial" w:cs="Arial"/>
          <w:bCs/>
          <w:sz w:val="24"/>
          <w:szCs w:val="24"/>
        </w:rPr>
      </w:pPr>
      <w:r w:rsidRPr="001A7C2B">
        <w:rPr>
          <w:rFonts w:ascii="Arial" w:hAnsi="Arial" w:cs="Arial"/>
          <w:sz w:val="24"/>
          <w:szCs w:val="24"/>
        </w:rPr>
        <w:t>4.</w:t>
      </w:r>
      <w:r w:rsidRPr="001A7C2B">
        <w:rPr>
          <w:rFonts w:ascii="Arial" w:hAnsi="Arial" w:cs="Arial"/>
          <w:sz w:val="24"/>
          <w:szCs w:val="24"/>
        </w:rPr>
        <w:tab/>
        <w:t xml:space="preserve">How many </w:t>
      </w:r>
      <w:r>
        <w:rPr>
          <w:rFonts w:ascii="Arial" w:hAnsi="Arial" w:cs="Arial"/>
          <w:sz w:val="24"/>
          <w:szCs w:val="24"/>
        </w:rPr>
        <w:t xml:space="preserve">offshore facilities </w:t>
      </w:r>
      <w:r w:rsidRPr="001A7C2B">
        <w:rPr>
          <w:rFonts w:ascii="Arial" w:hAnsi="Arial" w:cs="Arial"/>
          <w:sz w:val="24"/>
          <w:szCs w:val="24"/>
        </w:rPr>
        <w:t>does your organisation own or operate</w:t>
      </w:r>
      <w:r w:rsidRPr="001A7C2B">
        <w:rPr>
          <w:rFonts w:ascii="Arial" w:hAnsi="Arial" w:cs="Arial"/>
          <w:bCs/>
          <w:sz w:val="24"/>
          <w:szCs w:val="24"/>
        </w:rPr>
        <w:t>?</w:t>
      </w:r>
    </w:p>
    <w:p w14:paraId="528302B9" w14:textId="77777777" w:rsidR="00585747" w:rsidRPr="003C379D" w:rsidRDefault="00585747" w:rsidP="00967BC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AA" w14:paraId="15FA6115" w14:textId="77777777" w:rsidTr="000801F0">
        <w:tc>
          <w:tcPr>
            <w:tcW w:w="9016" w:type="dxa"/>
          </w:tcPr>
          <w:p w14:paraId="429CD73F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permStart w:id="609582682" w:edGrp="everyone"/>
            <w:permEnd w:id="609582682"/>
          </w:p>
        </w:tc>
      </w:tr>
    </w:tbl>
    <w:p w14:paraId="416B2A43" w14:textId="77777777" w:rsidR="00A579AA" w:rsidRPr="001A7C2B" w:rsidRDefault="00A579AA" w:rsidP="00A579AA">
      <w:pPr>
        <w:spacing w:after="0"/>
        <w:rPr>
          <w:rFonts w:ascii="Arial" w:hAnsi="Arial" w:cs="Arial"/>
          <w:sz w:val="24"/>
          <w:szCs w:val="24"/>
        </w:rPr>
      </w:pPr>
    </w:p>
    <w:p w14:paraId="474118B1" w14:textId="77777777" w:rsidR="00A579AA" w:rsidRDefault="00A579AA" w:rsidP="00A579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C2B">
        <w:rPr>
          <w:rFonts w:ascii="Arial" w:hAnsi="Arial" w:cs="Arial"/>
          <w:sz w:val="24"/>
          <w:szCs w:val="24"/>
        </w:rPr>
        <w:t>5.</w:t>
      </w:r>
      <w:r w:rsidRPr="001A7C2B">
        <w:rPr>
          <w:rFonts w:ascii="Arial" w:hAnsi="Arial" w:cs="Arial"/>
          <w:sz w:val="24"/>
          <w:szCs w:val="24"/>
        </w:rPr>
        <w:tab/>
        <w:t>Would you be willing to be contacted by OPRED to discuss any of your responses for purposes of clarification?</w:t>
      </w:r>
    </w:p>
    <w:p w14:paraId="275D1BAA" w14:textId="77777777" w:rsidR="00A579AA" w:rsidRDefault="00A579AA" w:rsidP="00A579A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56"/>
      </w:tblGrid>
      <w:tr w:rsidR="00A579AA" w14:paraId="06898DD6" w14:textId="77777777" w:rsidTr="000801F0">
        <w:tc>
          <w:tcPr>
            <w:tcW w:w="704" w:type="dxa"/>
          </w:tcPr>
          <w:p w14:paraId="39FB08AC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permStart w:id="568808570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150986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E888600" w14:textId="3DD5F742" w:rsidR="00A579AA" w:rsidRDefault="0030063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568808570" w:displacedByCustomXml="prev"/>
      </w:tr>
      <w:tr w:rsidR="00A579AA" w14:paraId="695154E9" w14:textId="77777777" w:rsidTr="000801F0">
        <w:tc>
          <w:tcPr>
            <w:tcW w:w="704" w:type="dxa"/>
          </w:tcPr>
          <w:p w14:paraId="66130A81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permStart w:id="2029069560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82944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386E6CF" w14:textId="77777777" w:rsidR="00A579AA" w:rsidRDefault="00A579AA" w:rsidP="000801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2029069560" w:displacedByCustomXml="prev"/>
      </w:tr>
    </w:tbl>
    <w:p w14:paraId="703353F2" w14:textId="77777777" w:rsidR="00A579AA" w:rsidRDefault="00A579AA" w:rsidP="00A57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85AEE" w14:textId="77777777" w:rsidR="00A579AA" w:rsidRPr="001A7C2B" w:rsidRDefault="00A579AA" w:rsidP="00A579AA">
      <w:pPr>
        <w:spacing w:after="0"/>
        <w:rPr>
          <w:rFonts w:ascii="Arial" w:hAnsi="Arial" w:cs="Arial"/>
          <w:sz w:val="24"/>
          <w:szCs w:val="24"/>
        </w:rPr>
      </w:pPr>
      <w:r w:rsidRPr="001A7C2B">
        <w:rPr>
          <w:rFonts w:ascii="Arial" w:hAnsi="Arial" w:cs="Arial"/>
          <w:sz w:val="24"/>
          <w:szCs w:val="24"/>
        </w:rPr>
        <w:t xml:space="preserve">If yes, contact details required (name, e-mail, phone number). </w:t>
      </w:r>
    </w:p>
    <w:p w14:paraId="077659A1" w14:textId="77777777" w:rsidR="00585747" w:rsidRPr="001A7C2B" w:rsidRDefault="00585747" w:rsidP="00A579A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AA" w14:paraId="26E8D717" w14:textId="77777777" w:rsidTr="000801F0">
        <w:tc>
          <w:tcPr>
            <w:tcW w:w="9016" w:type="dxa"/>
          </w:tcPr>
          <w:p w14:paraId="33354B95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  <w:permStart w:id="924648842" w:edGrp="everyone"/>
            <w:permEnd w:id="924648842"/>
          </w:p>
          <w:p w14:paraId="1EA154FE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66127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9D694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9DB8F" w14:textId="77777777" w:rsidR="00A579AA" w:rsidRDefault="00A579AA" w:rsidP="00080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905489" w14:textId="77777777" w:rsidR="00A579AA" w:rsidRDefault="00A579AA" w:rsidP="00A579AA">
      <w:pPr>
        <w:rPr>
          <w:rFonts w:ascii="Arial" w:hAnsi="Arial" w:cs="Arial"/>
          <w:sz w:val="24"/>
          <w:szCs w:val="24"/>
        </w:rPr>
      </w:pPr>
    </w:p>
    <w:p w14:paraId="5CAB0EB9" w14:textId="77777777" w:rsidR="00765B16" w:rsidRDefault="00A579AA" w:rsidP="0089022B">
      <w:r>
        <w:br w:type="page"/>
      </w:r>
    </w:p>
    <w:p w14:paraId="7FCB7A4A" w14:textId="34CF4601" w:rsidR="00765B16" w:rsidRDefault="00765B16" w:rsidP="00765B16">
      <w:pPr>
        <w:pStyle w:val="Heading1"/>
      </w:pPr>
      <w:r>
        <w:lastRenderedPageBreak/>
        <w:t>Effectiveness of the Regulations</w:t>
      </w:r>
    </w:p>
    <w:p w14:paraId="3B4ACD53" w14:textId="13D4F718" w:rsidR="0089022B" w:rsidRPr="00A579AA" w:rsidRDefault="0089022B" w:rsidP="0089022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7BC0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>questions are intended to inform an assessment of the effectiveness of the Regulations.</w:t>
      </w:r>
    </w:p>
    <w:p w14:paraId="61679D2D" w14:textId="54D63F97" w:rsidR="00BF5CD0" w:rsidRPr="00280E21" w:rsidRDefault="00A55B6F" w:rsidP="00984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80E21">
        <w:rPr>
          <w:rFonts w:ascii="Arial" w:hAnsi="Arial" w:cs="Arial"/>
          <w:kern w:val="0"/>
          <w:sz w:val="24"/>
          <w:szCs w:val="24"/>
        </w:rPr>
        <w:t>T</w:t>
      </w:r>
      <w:r w:rsidR="00BF5CD0" w:rsidRPr="00280E21">
        <w:rPr>
          <w:rFonts w:ascii="Arial" w:hAnsi="Arial" w:cs="Arial"/>
          <w:kern w:val="0"/>
          <w:sz w:val="24"/>
          <w:szCs w:val="24"/>
        </w:rPr>
        <w:t xml:space="preserve">he </w:t>
      </w:r>
      <w:r w:rsidR="007B57C9" w:rsidRPr="00280E21">
        <w:rPr>
          <w:rFonts w:ascii="Arial" w:hAnsi="Arial" w:cs="Arial"/>
          <w:kern w:val="0"/>
          <w:sz w:val="24"/>
          <w:szCs w:val="24"/>
        </w:rPr>
        <w:t xml:space="preserve">powers in </w:t>
      </w:r>
      <w:r w:rsidR="00B90F84" w:rsidRPr="00280E21">
        <w:rPr>
          <w:rFonts w:ascii="Arial" w:hAnsi="Arial" w:cs="Arial"/>
          <w:kern w:val="0"/>
          <w:sz w:val="24"/>
          <w:szCs w:val="24"/>
        </w:rPr>
        <w:t xml:space="preserve">the </w:t>
      </w:r>
      <w:r w:rsidR="00BF5CD0" w:rsidRPr="00280E21">
        <w:rPr>
          <w:rFonts w:ascii="Arial" w:hAnsi="Arial" w:cs="Arial"/>
          <w:kern w:val="0"/>
          <w:sz w:val="24"/>
          <w:szCs w:val="24"/>
        </w:rPr>
        <w:t>Regulations</w:t>
      </w:r>
      <w:r w:rsidRPr="00280E21">
        <w:rPr>
          <w:rFonts w:ascii="Arial" w:hAnsi="Arial" w:cs="Arial"/>
          <w:kern w:val="0"/>
          <w:sz w:val="24"/>
          <w:szCs w:val="24"/>
        </w:rPr>
        <w:t xml:space="preserve"> </w:t>
      </w:r>
      <w:r w:rsidR="14E81FFC" w:rsidRPr="00280E21">
        <w:rPr>
          <w:rFonts w:ascii="Arial" w:hAnsi="Arial" w:cs="Arial"/>
          <w:kern w:val="0"/>
          <w:sz w:val="24"/>
          <w:szCs w:val="24"/>
        </w:rPr>
        <w:t xml:space="preserve">to impose </w:t>
      </w:r>
      <w:r w:rsidR="007B57C9" w:rsidRPr="00280E21">
        <w:rPr>
          <w:rFonts w:ascii="Arial" w:hAnsi="Arial" w:cs="Arial"/>
          <w:kern w:val="0"/>
          <w:sz w:val="24"/>
          <w:szCs w:val="24"/>
        </w:rPr>
        <w:t xml:space="preserve">fixed or variable monetary penalties </w:t>
      </w:r>
      <w:r w:rsidR="00916178" w:rsidRPr="00280E21">
        <w:rPr>
          <w:rFonts w:ascii="Arial" w:hAnsi="Arial" w:cs="Arial"/>
          <w:kern w:val="0"/>
          <w:sz w:val="24"/>
          <w:szCs w:val="24"/>
        </w:rPr>
        <w:t xml:space="preserve">for </w:t>
      </w:r>
      <w:r w:rsidR="00812708" w:rsidRPr="00280E21">
        <w:rPr>
          <w:rFonts w:ascii="Arial" w:hAnsi="Arial" w:cs="Arial"/>
          <w:kern w:val="0"/>
          <w:sz w:val="24"/>
          <w:szCs w:val="24"/>
        </w:rPr>
        <w:t xml:space="preserve">regulatory </w:t>
      </w:r>
      <w:r w:rsidR="00916178" w:rsidRPr="00280E21">
        <w:rPr>
          <w:rFonts w:ascii="Arial" w:hAnsi="Arial" w:cs="Arial"/>
          <w:kern w:val="0"/>
          <w:sz w:val="24"/>
          <w:szCs w:val="24"/>
        </w:rPr>
        <w:t xml:space="preserve">non-compliance </w:t>
      </w:r>
      <w:r w:rsidR="00397951" w:rsidRPr="00280E21">
        <w:rPr>
          <w:rFonts w:ascii="Arial" w:hAnsi="Arial" w:cs="Arial"/>
          <w:sz w:val="24"/>
          <w:szCs w:val="24"/>
        </w:rPr>
        <w:t>provides</w:t>
      </w:r>
      <w:r w:rsidR="00397951" w:rsidRPr="00280E21">
        <w:rPr>
          <w:rFonts w:ascii="Arial" w:hAnsi="Arial" w:cs="Arial"/>
          <w:kern w:val="0"/>
          <w:sz w:val="24"/>
          <w:szCs w:val="24"/>
        </w:rPr>
        <w:t xml:space="preserve"> a</w:t>
      </w:r>
      <w:r w:rsidR="00FD10BD" w:rsidRPr="00280E21">
        <w:rPr>
          <w:rFonts w:ascii="Arial" w:hAnsi="Arial" w:cs="Arial"/>
          <w:kern w:val="0"/>
          <w:sz w:val="24"/>
          <w:szCs w:val="24"/>
        </w:rPr>
        <w:t xml:space="preserve">n effective </w:t>
      </w:r>
      <w:r w:rsidR="007A10DF" w:rsidRPr="00280E21">
        <w:rPr>
          <w:rFonts w:ascii="Arial" w:hAnsi="Arial" w:cs="Arial"/>
          <w:kern w:val="0"/>
          <w:sz w:val="24"/>
          <w:szCs w:val="24"/>
        </w:rPr>
        <w:t>and proportionate</w:t>
      </w:r>
      <w:r w:rsidR="00397951" w:rsidRPr="00280E21">
        <w:rPr>
          <w:rFonts w:ascii="Arial" w:hAnsi="Arial" w:cs="Arial"/>
          <w:kern w:val="0"/>
          <w:sz w:val="24"/>
          <w:szCs w:val="24"/>
        </w:rPr>
        <w:t xml:space="preserve"> </w:t>
      </w:r>
      <w:r w:rsidR="00812708" w:rsidRPr="00280E21">
        <w:rPr>
          <w:rFonts w:ascii="Arial" w:hAnsi="Arial" w:cs="Arial"/>
          <w:kern w:val="0"/>
          <w:sz w:val="24"/>
          <w:szCs w:val="24"/>
        </w:rPr>
        <w:t xml:space="preserve">alternative </w:t>
      </w:r>
      <w:r w:rsidR="00B6694F" w:rsidRPr="00280E21">
        <w:rPr>
          <w:rFonts w:ascii="Arial" w:hAnsi="Arial" w:cs="Arial"/>
          <w:kern w:val="0"/>
          <w:sz w:val="24"/>
          <w:szCs w:val="24"/>
        </w:rPr>
        <w:t xml:space="preserve">to </w:t>
      </w:r>
      <w:r w:rsidR="00B916AE" w:rsidRPr="00280E21">
        <w:rPr>
          <w:rFonts w:ascii="Arial" w:hAnsi="Arial" w:cs="Arial"/>
          <w:kern w:val="0"/>
          <w:sz w:val="24"/>
          <w:szCs w:val="24"/>
        </w:rPr>
        <w:t xml:space="preserve">the </w:t>
      </w:r>
      <w:r w:rsidR="0010528E" w:rsidRPr="00280E21">
        <w:rPr>
          <w:rFonts w:ascii="Arial" w:hAnsi="Arial" w:cs="Arial"/>
          <w:kern w:val="0"/>
          <w:sz w:val="24"/>
          <w:szCs w:val="24"/>
        </w:rPr>
        <w:t>pursu</w:t>
      </w:r>
      <w:r w:rsidR="00B916AE" w:rsidRPr="00280E21">
        <w:rPr>
          <w:rFonts w:ascii="Arial" w:hAnsi="Arial" w:cs="Arial"/>
          <w:kern w:val="0"/>
          <w:sz w:val="24"/>
          <w:szCs w:val="24"/>
        </w:rPr>
        <w:t>ance</w:t>
      </w:r>
      <w:r w:rsidR="0010528E" w:rsidRPr="00280E21">
        <w:rPr>
          <w:rFonts w:ascii="Arial" w:hAnsi="Arial" w:cs="Arial"/>
          <w:kern w:val="0"/>
          <w:sz w:val="24"/>
          <w:szCs w:val="24"/>
        </w:rPr>
        <w:t xml:space="preserve"> </w:t>
      </w:r>
      <w:r w:rsidR="00B916AE" w:rsidRPr="00280E21">
        <w:rPr>
          <w:rFonts w:ascii="Arial" w:hAnsi="Arial" w:cs="Arial"/>
          <w:kern w:val="0"/>
          <w:sz w:val="24"/>
          <w:szCs w:val="24"/>
        </w:rPr>
        <w:t xml:space="preserve">of </w:t>
      </w:r>
      <w:r w:rsidR="001D7342" w:rsidRPr="00280E21">
        <w:rPr>
          <w:rFonts w:ascii="Arial" w:hAnsi="Arial" w:cs="Arial"/>
          <w:kern w:val="0"/>
          <w:sz w:val="24"/>
          <w:szCs w:val="24"/>
        </w:rPr>
        <w:t>prosecutions</w:t>
      </w:r>
      <w:r w:rsidR="0010528E" w:rsidRPr="00280E21">
        <w:rPr>
          <w:rFonts w:ascii="Arial" w:hAnsi="Arial" w:cs="Arial"/>
          <w:kern w:val="0"/>
          <w:sz w:val="24"/>
          <w:szCs w:val="24"/>
        </w:rPr>
        <w:t xml:space="preserve"> through the </w:t>
      </w:r>
      <w:r w:rsidR="00CC1E5E" w:rsidRPr="00280E21">
        <w:rPr>
          <w:rFonts w:ascii="Arial" w:hAnsi="Arial" w:cs="Arial"/>
          <w:kern w:val="0"/>
          <w:sz w:val="24"/>
          <w:szCs w:val="24"/>
        </w:rPr>
        <w:t>C</w:t>
      </w:r>
      <w:r w:rsidR="0010528E" w:rsidRPr="00280E21">
        <w:rPr>
          <w:rFonts w:ascii="Arial" w:hAnsi="Arial" w:cs="Arial"/>
          <w:kern w:val="0"/>
          <w:sz w:val="24"/>
          <w:szCs w:val="24"/>
        </w:rPr>
        <w:t>ourts</w:t>
      </w:r>
      <w:r w:rsidRPr="00280E21">
        <w:rPr>
          <w:rFonts w:ascii="Arial" w:hAnsi="Arial" w:cs="Arial"/>
          <w:kern w:val="0"/>
          <w:sz w:val="24"/>
          <w:szCs w:val="24"/>
        </w:rPr>
        <w:t>.</w:t>
      </w:r>
    </w:p>
    <w:p w14:paraId="565FB13D" w14:textId="77777777" w:rsidR="00295BCE" w:rsidRDefault="00295BCE" w:rsidP="00984F9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26B4B704" w14:textId="583FA94D" w:rsidR="0057471F" w:rsidRDefault="0057471F" w:rsidP="0057471F">
      <w:pPr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1CBA0C79" w14:textId="36BB0FE7" w:rsidR="00082A38" w:rsidRPr="002303BB" w:rsidRDefault="00082A38" w:rsidP="00E55CB0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Strongly Agree </w:t>
      </w:r>
      <w:r w:rsidR="00FD52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1226838035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134594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3BB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1226838035"/>
    </w:p>
    <w:p w14:paraId="287D3867" w14:textId="4FD5D595" w:rsidR="00082A38" w:rsidRPr="002303BB" w:rsidRDefault="00082A38" w:rsidP="00E55CB0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Agree </w:t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="00FD52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888146498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12567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E49">
            <w:rPr>
              <w:rFonts w:ascii="MS Gothic" w:eastAsia="MS Gothic" w:hAnsi="MS Gothic" w:cs="Arial" w:hint="eastAsia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888146498"/>
    </w:p>
    <w:p w14:paraId="66E994F7" w14:textId="77777777" w:rsidR="00082A38" w:rsidRPr="002303BB" w:rsidRDefault="00082A38" w:rsidP="00FE594C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Neither Agree or Disagree</w:t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323100043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18090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3BB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323100043"/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A04C7DC" w14:textId="565F6D07" w:rsidR="00082A38" w:rsidRPr="002303BB" w:rsidRDefault="00082A38" w:rsidP="00FE594C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Disagree </w:t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="00FD52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1985245784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95898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3BB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1985245784"/>
    </w:p>
    <w:p w14:paraId="14740DA1" w14:textId="26A817D9" w:rsidR="00082A38" w:rsidRPr="002303BB" w:rsidRDefault="00082A38" w:rsidP="00FE594C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Strongly Disagree </w:t>
      </w:r>
      <w:r w:rsidR="00FD52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385892092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57883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3BB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385892092"/>
    </w:p>
    <w:p w14:paraId="4CD58375" w14:textId="77777777" w:rsidR="00082A38" w:rsidRDefault="00082A38" w:rsidP="0057471F">
      <w:pPr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0B08D174" w14:textId="6A1F8FEF" w:rsidR="00FE6317" w:rsidRDefault="00FE6317" w:rsidP="009C295F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80E21">
        <w:rPr>
          <w:rFonts w:ascii="Arial" w:hAnsi="Arial" w:cs="Arial"/>
          <w:sz w:val="24"/>
          <w:szCs w:val="24"/>
        </w:rPr>
        <w:t>If you Disagree or Strongly Disagree, please provide</w:t>
      </w:r>
      <w:r w:rsidRPr="00280E21">
        <w:rPr>
          <w:rFonts w:ascii="Arial" w:hAnsi="Arial" w:cs="Arial"/>
          <w:kern w:val="0"/>
          <w:sz w:val="24"/>
          <w:szCs w:val="24"/>
        </w:rPr>
        <w:t xml:space="preserve"> supporting comments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784C6243" w14:textId="77777777" w:rsidR="009C295F" w:rsidRPr="00280E21" w:rsidRDefault="009C295F" w:rsidP="009C295F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2B9C" w14:paraId="5D2477B1" w14:textId="77777777" w:rsidTr="10E16897">
        <w:trPr>
          <w:trHeight w:val="300"/>
        </w:trPr>
        <w:tc>
          <w:tcPr>
            <w:tcW w:w="9016" w:type="dxa"/>
          </w:tcPr>
          <w:p w14:paraId="2E299130" w14:textId="17B18397" w:rsidR="004D285B" w:rsidRDefault="004D285B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1567575417" w:edGrp="everyone"/>
            <w:permEnd w:id="1567575417"/>
          </w:p>
          <w:p w14:paraId="573C3818" w14:textId="77777777" w:rsidR="004D285B" w:rsidRDefault="004D285B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4540AC72" w14:textId="77777777" w:rsidR="005F2B9C" w:rsidRDefault="005F2B9C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5B1098D1" w14:textId="77777777" w:rsidR="005F2B9C" w:rsidRDefault="005F2B9C" w:rsidP="005F2B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2CBCFB2E" w14:textId="65CA0083" w:rsidR="00295BCE" w:rsidRPr="00A579AA" w:rsidRDefault="24680DE1" w:rsidP="43C07D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4"/>
          <w:szCs w:val="24"/>
        </w:rPr>
      </w:pPr>
      <w:r w:rsidRPr="43C07DD8">
        <w:rPr>
          <w:rFonts w:ascii="Arial" w:eastAsia="Arial" w:hAnsi="Arial" w:cs="Arial"/>
          <w:sz w:val="24"/>
          <w:szCs w:val="24"/>
        </w:rPr>
        <w:t xml:space="preserve">Have there been any unintended consequences, effects or outcomes which have come about </w:t>
      </w:r>
      <w:bookmarkStart w:id="0" w:name="_Int_nSN39f9L"/>
      <w:r w:rsidRPr="43C07DD8">
        <w:rPr>
          <w:rFonts w:ascii="Arial" w:eastAsia="Arial" w:hAnsi="Arial" w:cs="Arial"/>
          <w:sz w:val="24"/>
          <w:szCs w:val="24"/>
        </w:rPr>
        <w:t>as a result of</w:t>
      </w:r>
      <w:bookmarkEnd w:id="0"/>
      <w:r w:rsidRPr="43C07DD8">
        <w:rPr>
          <w:rFonts w:ascii="Arial" w:eastAsia="Arial" w:hAnsi="Arial" w:cs="Arial"/>
          <w:sz w:val="24"/>
          <w:szCs w:val="24"/>
        </w:rPr>
        <w:t xml:space="preserve"> the Regulations? </w:t>
      </w:r>
      <w:r w:rsidR="2CAE4D86" w:rsidRPr="2E7719ED">
        <w:rPr>
          <w:rFonts w:ascii="Arial" w:eastAsia="Arial" w:hAnsi="Arial" w:cs="Arial"/>
          <w:sz w:val="24"/>
          <w:szCs w:val="24"/>
        </w:rPr>
        <w:t xml:space="preserve"> </w:t>
      </w:r>
      <w:r w:rsidRPr="43C07DD8">
        <w:rPr>
          <w:rFonts w:ascii="Arial" w:eastAsia="Arial" w:hAnsi="Arial" w:cs="Arial"/>
          <w:sz w:val="24"/>
          <w:szCs w:val="24"/>
        </w:rPr>
        <w:t>If so, please set them out below:</w:t>
      </w:r>
    </w:p>
    <w:p w14:paraId="32F305F7" w14:textId="77777777" w:rsidR="00A579AA" w:rsidRPr="00013062" w:rsidDel="00AC4F4C" w:rsidRDefault="00A579AA" w:rsidP="009C295F">
      <w:pPr>
        <w:pStyle w:val="ListParagraph"/>
        <w:autoSpaceDE w:val="0"/>
        <w:autoSpaceDN w:val="0"/>
        <w:adjustRightInd w:val="0"/>
        <w:spacing w:after="0" w:line="240" w:lineRule="auto"/>
        <w:ind w:left="357"/>
        <w:rPr>
          <w:rFonts w:ascii="Arial" w:eastAsia="Arial" w:hAnsi="Arial" w:cs="Arial"/>
          <w:kern w:val="0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579AA" w14:paraId="14AD2488" w14:textId="77777777" w:rsidTr="00A579AA">
        <w:tc>
          <w:tcPr>
            <w:tcW w:w="9021" w:type="dxa"/>
          </w:tcPr>
          <w:p w14:paraId="05EAEAD2" w14:textId="77777777" w:rsidR="00A579AA" w:rsidRDefault="00A579AA" w:rsidP="00A579A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541933085" w:edGrp="everyone"/>
            <w:permEnd w:id="541933085"/>
          </w:p>
          <w:p w14:paraId="5BC0E877" w14:textId="77777777" w:rsidR="004D285B" w:rsidRDefault="004D285B" w:rsidP="00A579A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431195D0" w14:textId="77777777" w:rsidR="00A579AA" w:rsidRDefault="00A579AA" w:rsidP="00A579A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345203BF" w14:textId="77777777" w:rsidR="00A55B6F" w:rsidRDefault="00A55B6F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4312AFFA" w14:textId="45C0F56B" w:rsidR="3D41C7E5" w:rsidRDefault="3D41C7E5" w:rsidP="3C2DEC2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3C07DD8">
        <w:rPr>
          <w:rFonts w:ascii="Arial" w:eastAsia="Arial" w:hAnsi="Arial" w:cs="Arial"/>
          <w:sz w:val="24"/>
          <w:szCs w:val="24"/>
        </w:rPr>
        <w:t>What are the approximate average annual costs to your organisation of complying with the Regulation</w:t>
      </w:r>
      <w:r w:rsidR="00B90F84">
        <w:rPr>
          <w:rFonts w:ascii="Arial" w:eastAsia="Arial" w:hAnsi="Arial" w:cs="Arial"/>
          <w:sz w:val="24"/>
          <w:szCs w:val="24"/>
        </w:rPr>
        <w:t>s</w:t>
      </w:r>
      <w:r w:rsidRPr="43C07DD8">
        <w:rPr>
          <w:rFonts w:ascii="Arial" w:eastAsia="Arial" w:hAnsi="Arial" w:cs="Arial"/>
          <w:sz w:val="24"/>
          <w:szCs w:val="24"/>
        </w:rPr>
        <w:t xml:space="preserve">, </w:t>
      </w:r>
      <w:r w:rsidR="7B232C65" w:rsidRPr="43C07DD8">
        <w:rPr>
          <w:rFonts w:ascii="Arial" w:eastAsia="Arial" w:hAnsi="Arial" w:cs="Arial"/>
          <w:sz w:val="24"/>
          <w:szCs w:val="24"/>
        </w:rPr>
        <w:t>excluding the amount of any civil penalty imposed</w:t>
      </w:r>
      <w:r w:rsidRPr="43C07DD8">
        <w:rPr>
          <w:rFonts w:ascii="Arial" w:eastAsia="Arial" w:hAnsi="Arial" w:cs="Arial"/>
          <w:sz w:val="24"/>
          <w:szCs w:val="24"/>
        </w:rPr>
        <w:t xml:space="preserve">?  </w:t>
      </w:r>
      <w:r w:rsidR="0020029C">
        <w:rPr>
          <w:rFonts w:ascii="Arial" w:eastAsia="Arial" w:hAnsi="Arial" w:cs="Arial"/>
          <w:sz w:val="24"/>
          <w:szCs w:val="24"/>
        </w:rPr>
        <w:t xml:space="preserve">Please feel </w:t>
      </w:r>
      <w:r w:rsidR="0020029C" w:rsidRPr="43C07DD8">
        <w:rPr>
          <w:rFonts w:ascii="Arial" w:eastAsia="Arial" w:hAnsi="Arial" w:cs="Arial"/>
          <w:sz w:val="24"/>
          <w:szCs w:val="24"/>
        </w:rPr>
        <w:t>free to indicate an approximate band rather than provide a specific figure if you would prefer.</w:t>
      </w:r>
    </w:p>
    <w:p w14:paraId="2B042D4D" w14:textId="77777777" w:rsidR="00A579AA" w:rsidRDefault="00A579AA" w:rsidP="00A579AA">
      <w:pPr>
        <w:pStyle w:val="ListParagraph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579AA" w14:paraId="1D9A4C3A" w14:textId="77777777">
        <w:tc>
          <w:tcPr>
            <w:tcW w:w="9021" w:type="dxa"/>
          </w:tcPr>
          <w:p w14:paraId="148515D4" w14:textId="77777777" w:rsidR="004D285B" w:rsidRDefault="004D285B" w:rsidP="000801F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1390506213" w:edGrp="everyone"/>
            <w:permEnd w:id="1390506213"/>
          </w:p>
          <w:p w14:paraId="1F9C5FD7" w14:textId="77777777" w:rsidR="004D285B" w:rsidRDefault="004D285B" w:rsidP="000801F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021C955A" w14:textId="77777777" w:rsidR="00A579AA" w:rsidRDefault="00A579AA" w:rsidP="000801F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3D4B5AE8" w14:textId="4008302B" w:rsidR="00A579AA" w:rsidRPr="00A579AA" w:rsidRDefault="00A579AA" w:rsidP="00A579AA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p w14:paraId="1686CA67" w14:textId="152CAF8D" w:rsidR="3C2DEC29" w:rsidRDefault="630CF312" w:rsidP="43C07DD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3C07DD8">
        <w:rPr>
          <w:rFonts w:ascii="Arial" w:eastAsia="Arial" w:hAnsi="Arial" w:cs="Arial"/>
          <w:sz w:val="24"/>
          <w:szCs w:val="24"/>
        </w:rPr>
        <w:t xml:space="preserve">Are there any further changes you feel need to be made in relation to the implementation of the Regulations? </w:t>
      </w:r>
    </w:p>
    <w:p w14:paraId="665F1601" w14:textId="49421550" w:rsidR="3C2DEC29" w:rsidRDefault="3C2DEC29" w:rsidP="00A579AA">
      <w:pPr>
        <w:pStyle w:val="ListParagraph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14:paraId="28EEF3F6" w14:textId="3388BCBA" w:rsidR="000B735A" w:rsidRPr="002303BB" w:rsidRDefault="000B735A" w:rsidP="002303BB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Yes</w:t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620968347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191034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3BB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620968347"/>
    </w:p>
    <w:p w14:paraId="7211F177" w14:textId="6135B839" w:rsidR="000B735A" w:rsidRPr="002303BB" w:rsidRDefault="000B735A" w:rsidP="002303BB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</w:t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2303B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1540365252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168504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3BB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1540365252"/>
    </w:p>
    <w:p w14:paraId="3844297F" w14:textId="77777777" w:rsidR="00C243ED" w:rsidRPr="00013062" w:rsidRDefault="00C243ED" w:rsidP="00C243E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kern w:val="0"/>
          <w:sz w:val="24"/>
          <w:szCs w:val="24"/>
        </w:rPr>
      </w:pPr>
    </w:p>
    <w:p w14:paraId="52EEF3E2" w14:textId="08B209B2" w:rsidR="00280E21" w:rsidRDefault="00280E21" w:rsidP="00280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provide</w:t>
      </w:r>
      <w:r w:rsidR="00A84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supporting</w:t>
      </w:r>
      <w:r w:rsidR="00A84816">
        <w:rPr>
          <w:rFonts w:ascii="Arial" w:hAnsi="Arial" w:cs="Arial"/>
          <w:sz w:val="24"/>
          <w:szCs w:val="24"/>
        </w:rPr>
        <w:t xml:space="preserve"> comments.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BCE" w14:paraId="68377717" w14:textId="77777777" w:rsidTr="00295BCE">
        <w:tc>
          <w:tcPr>
            <w:tcW w:w="9016" w:type="dxa"/>
          </w:tcPr>
          <w:p w14:paraId="1CBC321D" w14:textId="77777777" w:rsidR="00295BCE" w:rsidRDefault="00295BCE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2097613984" w:edGrp="everyone"/>
            <w:permEnd w:id="2097613984"/>
          </w:p>
          <w:p w14:paraId="6A252746" w14:textId="77777777" w:rsidR="004D285B" w:rsidRDefault="004D285B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49695039" w14:textId="77777777" w:rsidR="00295BCE" w:rsidRDefault="00295BCE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61C2751C" w14:textId="77777777" w:rsidR="00295BCE" w:rsidRDefault="00295BCE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2C4C0A5D" w14:textId="52DA3EE4" w:rsidR="00BF5CD0" w:rsidRPr="00351DCB" w:rsidRDefault="00CC4EB3" w:rsidP="00351D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1B2EC4B4">
        <w:rPr>
          <w:rFonts w:ascii="ArialMT" w:hAnsi="ArialMT" w:cs="ArialMT"/>
          <w:sz w:val="24"/>
          <w:szCs w:val="24"/>
        </w:rPr>
        <w:t>If your organisation has been subject to the imposition by OPRED of a fixed or variable monetary penalty in accordance with</w:t>
      </w:r>
      <w:r w:rsidRPr="10E16897">
        <w:rPr>
          <w:rFonts w:ascii="ArialMT" w:hAnsi="ArialMT" w:cs="ArialMT"/>
          <w:sz w:val="24"/>
          <w:szCs w:val="24"/>
        </w:rPr>
        <w:t xml:space="preserve"> the Regulations</w:t>
      </w:r>
      <w:r w:rsidR="00765B16">
        <w:rPr>
          <w:rFonts w:ascii="ArialMT" w:hAnsi="ArialMT" w:cs="ArialMT"/>
          <w:sz w:val="24"/>
          <w:szCs w:val="24"/>
        </w:rPr>
        <w:t xml:space="preserve">, </w:t>
      </w:r>
      <w:r w:rsidRPr="10E16897">
        <w:rPr>
          <w:rFonts w:ascii="ArialMT" w:hAnsi="ArialMT" w:cs="ArialMT"/>
          <w:sz w:val="24"/>
          <w:szCs w:val="24"/>
        </w:rPr>
        <w:t xml:space="preserve">what were </w:t>
      </w:r>
      <w:r w:rsidR="00BF5CD0" w:rsidRPr="00351DCB">
        <w:rPr>
          <w:rFonts w:ascii="ArialMT" w:hAnsi="ArialMT" w:cs="ArialMT"/>
          <w:kern w:val="0"/>
          <w:sz w:val="24"/>
          <w:szCs w:val="24"/>
        </w:rPr>
        <w:t>the main challenges faced by</w:t>
      </w:r>
      <w:r w:rsidR="00383310" w:rsidRPr="00351DCB">
        <w:rPr>
          <w:rFonts w:ascii="ArialMT" w:hAnsi="ArialMT" w:cs="ArialMT"/>
          <w:kern w:val="0"/>
          <w:sz w:val="24"/>
          <w:szCs w:val="24"/>
        </w:rPr>
        <w:t xml:space="preserve"> your</w:t>
      </w:r>
      <w:r w:rsidR="00BF5CD0" w:rsidRPr="00351DCB">
        <w:rPr>
          <w:rFonts w:ascii="ArialMT" w:hAnsi="ArialMT" w:cs="ArialMT"/>
          <w:kern w:val="0"/>
          <w:sz w:val="24"/>
          <w:szCs w:val="24"/>
        </w:rPr>
        <w:t xml:space="preserve"> </w:t>
      </w:r>
      <w:r w:rsidR="00826057" w:rsidRPr="1B2EC4B4">
        <w:rPr>
          <w:rFonts w:ascii="ArialMT" w:hAnsi="ArialMT" w:cs="ArialMT"/>
          <w:sz w:val="24"/>
          <w:szCs w:val="24"/>
        </w:rPr>
        <w:t xml:space="preserve">organisation </w:t>
      </w:r>
      <w:r w:rsidR="00BF5CD0" w:rsidRPr="00351DCB">
        <w:rPr>
          <w:rFonts w:ascii="ArialMT" w:hAnsi="ArialMT" w:cs="ArialMT"/>
          <w:kern w:val="0"/>
          <w:sz w:val="24"/>
          <w:szCs w:val="24"/>
        </w:rPr>
        <w:t xml:space="preserve">in </w:t>
      </w:r>
      <w:r w:rsidR="00203C76" w:rsidRPr="597B2D39">
        <w:rPr>
          <w:rFonts w:ascii="ArialMT" w:hAnsi="ArialMT" w:cs="ArialMT"/>
          <w:sz w:val="24"/>
          <w:szCs w:val="24"/>
        </w:rPr>
        <w:t>complying with</w:t>
      </w:r>
      <w:r w:rsidR="00203C76" w:rsidRPr="1B2EC4B4">
        <w:rPr>
          <w:rFonts w:ascii="ArialMT" w:hAnsi="ArialMT" w:cs="ArialMT"/>
          <w:sz w:val="24"/>
          <w:szCs w:val="24"/>
        </w:rPr>
        <w:t xml:space="preserve"> </w:t>
      </w:r>
      <w:r w:rsidR="79075E49" w:rsidRPr="1B2EC4B4">
        <w:rPr>
          <w:rFonts w:ascii="ArialMT" w:hAnsi="ArialMT" w:cs="ArialMT"/>
          <w:sz w:val="24"/>
          <w:szCs w:val="24"/>
        </w:rPr>
        <w:t>this</w:t>
      </w:r>
      <w:r w:rsidR="00450618">
        <w:rPr>
          <w:rFonts w:ascii="ArialMT" w:hAnsi="ArialMT" w:cs="ArialMT"/>
          <w:kern w:val="0"/>
          <w:sz w:val="24"/>
          <w:szCs w:val="24"/>
        </w:rPr>
        <w:t>?</w:t>
      </w:r>
    </w:p>
    <w:p w14:paraId="7C366DB8" w14:textId="61995CBC" w:rsidR="00BF5CD0" w:rsidRDefault="00BF5CD0" w:rsidP="00351DCB">
      <w:pPr>
        <w:autoSpaceDE w:val="0"/>
        <w:autoSpaceDN w:val="0"/>
        <w:adjustRightInd w:val="0"/>
        <w:spacing w:after="0" w:line="240" w:lineRule="auto"/>
        <w:ind w:firstLine="360"/>
        <w:rPr>
          <w:rFonts w:ascii="ArialMT" w:hAnsi="ArialMT" w:cs="ArialMT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BCE" w14:paraId="29CA18E6" w14:textId="77777777" w:rsidTr="00295BCE">
        <w:tc>
          <w:tcPr>
            <w:tcW w:w="9016" w:type="dxa"/>
          </w:tcPr>
          <w:p w14:paraId="07A7E404" w14:textId="77777777" w:rsidR="00295BCE" w:rsidRDefault="00295BCE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399459793" w:edGrp="everyone"/>
            <w:permEnd w:id="399459793"/>
          </w:p>
          <w:p w14:paraId="009BE7CC" w14:textId="77777777" w:rsidR="00295BCE" w:rsidRDefault="00295BCE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372F3F87" w14:textId="77777777" w:rsidR="004D285B" w:rsidRDefault="004D285B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13650632" w14:textId="77777777" w:rsidR="004D285B" w:rsidRDefault="004D285B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182A4C9E" w14:textId="77777777" w:rsidR="00295BCE" w:rsidRDefault="00295BCE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14302678" w14:textId="77777777" w:rsidR="00295BCE" w:rsidRDefault="00295BCE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598E10A3" w14:textId="6EFD37B5" w:rsidR="00295BCE" w:rsidRPr="00013062" w:rsidRDefault="00295BCE" w:rsidP="000130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013062">
        <w:rPr>
          <w:rFonts w:ascii="ArialMT" w:hAnsi="ArialMT" w:cs="ArialMT"/>
          <w:kern w:val="0"/>
          <w:sz w:val="24"/>
          <w:szCs w:val="24"/>
        </w:rPr>
        <w:t xml:space="preserve">The published </w:t>
      </w:r>
      <w:hyperlink r:id="rId23" w:history="1">
        <w:r w:rsidRPr="004A341F">
          <w:rPr>
            <w:rStyle w:val="Hyperlink"/>
            <w:rFonts w:ascii="ArialMT" w:hAnsi="ArialMT" w:cs="ArialMT"/>
            <w:kern w:val="0"/>
            <w:sz w:val="24"/>
            <w:szCs w:val="24"/>
          </w:rPr>
          <w:t>guidance</w:t>
        </w:r>
      </w:hyperlink>
      <w:r w:rsidRPr="00013062">
        <w:rPr>
          <w:rFonts w:ascii="ArialMT" w:hAnsi="ArialMT" w:cs="ArialMT"/>
          <w:kern w:val="0"/>
          <w:sz w:val="24"/>
          <w:szCs w:val="24"/>
        </w:rPr>
        <w:t xml:space="preserve"> </w:t>
      </w:r>
      <w:r w:rsidR="00761A6E" w:rsidRPr="597B2D39">
        <w:rPr>
          <w:rFonts w:ascii="ArialMT" w:hAnsi="ArialMT" w:cs="ArialMT"/>
          <w:sz w:val="24"/>
          <w:szCs w:val="24"/>
        </w:rPr>
        <w:t xml:space="preserve">on the Regulations </w:t>
      </w:r>
      <w:r w:rsidRPr="00013062">
        <w:rPr>
          <w:rFonts w:ascii="ArialMT" w:hAnsi="ArialMT" w:cs="ArialMT"/>
          <w:kern w:val="0"/>
          <w:sz w:val="24"/>
          <w:szCs w:val="24"/>
        </w:rPr>
        <w:t>is clear about the</w:t>
      </w:r>
      <w:r w:rsidR="00A55B6F" w:rsidRPr="00013062">
        <w:rPr>
          <w:rFonts w:ascii="ArialMT" w:hAnsi="ArialMT" w:cs="ArialMT"/>
          <w:kern w:val="0"/>
          <w:sz w:val="24"/>
          <w:szCs w:val="24"/>
        </w:rPr>
        <w:t xml:space="preserve"> use </w:t>
      </w:r>
      <w:r w:rsidR="00C04922" w:rsidRPr="597B2D39">
        <w:rPr>
          <w:rFonts w:ascii="ArialMT" w:hAnsi="ArialMT" w:cs="ArialMT"/>
          <w:sz w:val="24"/>
          <w:szCs w:val="24"/>
        </w:rPr>
        <w:t xml:space="preserve">by OPRED </w:t>
      </w:r>
      <w:r w:rsidR="00A55B6F" w:rsidRPr="00013062">
        <w:rPr>
          <w:rFonts w:ascii="ArialMT" w:hAnsi="ArialMT" w:cs="ArialMT"/>
          <w:kern w:val="0"/>
          <w:sz w:val="24"/>
          <w:szCs w:val="24"/>
        </w:rPr>
        <w:t xml:space="preserve">of the powers </w:t>
      </w:r>
      <w:r w:rsidR="00782B61" w:rsidRPr="597B2D39">
        <w:rPr>
          <w:rFonts w:ascii="ArialMT" w:hAnsi="ArialMT" w:cs="ArialMT"/>
          <w:sz w:val="24"/>
          <w:szCs w:val="24"/>
        </w:rPr>
        <w:t xml:space="preserve">available under the Regulations </w:t>
      </w:r>
      <w:r w:rsidR="00A55B6F" w:rsidRPr="00013062">
        <w:rPr>
          <w:rFonts w:ascii="ArialMT" w:hAnsi="ArialMT" w:cs="ArialMT"/>
          <w:kern w:val="0"/>
          <w:sz w:val="24"/>
          <w:szCs w:val="24"/>
        </w:rPr>
        <w:t>to impose fixed monetary penalties, variable monetary penalties and non-compliance penalties.</w:t>
      </w:r>
    </w:p>
    <w:p w14:paraId="73C8A56F" w14:textId="77777777" w:rsidR="00A55B6F" w:rsidRDefault="00A55B6F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6FC0351A" w14:textId="74D3F9C1" w:rsidR="00B82F13" w:rsidRDefault="00B82F13" w:rsidP="00462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33A5B412" w14:textId="77777777" w:rsidR="008E4E7D" w:rsidRPr="00B507EF" w:rsidRDefault="008E4E7D" w:rsidP="008E4E7D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Strongly Agree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607789612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18073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607789612"/>
    </w:p>
    <w:p w14:paraId="76F9DBEB" w14:textId="77777777" w:rsidR="008E4E7D" w:rsidRPr="00B507EF" w:rsidRDefault="008E4E7D" w:rsidP="008E4E7D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Agree </w:t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982453082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172734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982453082"/>
    </w:p>
    <w:p w14:paraId="6A76CE37" w14:textId="77777777" w:rsidR="008E4E7D" w:rsidRPr="00B507EF" w:rsidRDefault="008E4E7D" w:rsidP="008E4E7D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Neither Agree or Disagree</w:t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1548103571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70841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1548103571"/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AD1F9F5" w14:textId="77777777" w:rsidR="008E4E7D" w:rsidRPr="00B507EF" w:rsidRDefault="008E4E7D" w:rsidP="008E4E7D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Disagree </w:t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649799659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38911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649799659"/>
    </w:p>
    <w:p w14:paraId="146F0E03" w14:textId="77777777" w:rsidR="008E4E7D" w:rsidRPr="00B507EF" w:rsidRDefault="008E4E7D" w:rsidP="008E4E7D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Strongly Disagree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1536170774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1055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1536170774"/>
    </w:p>
    <w:p w14:paraId="4C9377FD" w14:textId="77777777" w:rsidR="00E33824" w:rsidRDefault="00E33824" w:rsidP="00E33824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B9C3D6" w14:textId="135C075F" w:rsidR="00F8549A" w:rsidRPr="00C46DDB" w:rsidRDefault="00F8549A" w:rsidP="009C295F">
      <w:pPr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E7879D1">
        <w:rPr>
          <w:rFonts w:ascii="ArialMT" w:hAnsi="ArialMT" w:cs="ArialMT"/>
          <w:sz w:val="24"/>
          <w:szCs w:val="24"/>
        </w:rPr>
        <w:t>If you Disagree or Strongly Disagree, please provide</w:t>
      </w:r>
      <w:r w:rsidRPr="00C46DDB">
        <w:rPr>
          <w:rFonts w:ascii="ArialMT" w:hAnsi="ArialMT" w:cs="ArialMT"/>
          <w:kern w:val="0"/>
          <w:sz w:val="24"/>
          <w:szCs w:val="24"/>
        </w:rPr>
        <w:t xml:space="preserve"> supporting comments.</w:t>
      </w:r>
    </w:p>
    <w:p w14:paraId="6A904F49" w14:textId="77777777" w:rsidR="009C295F" w:rsidRPr="00C46DDB" w:rsidRDefault="009C295F" w:rsidP="009C295F">
      <w:pPr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49A" w14:paraId="3887E53B" w14:textId="77777777" w:rsidTr="0E7879D1">
        <w:trPr>
          <w:trHeight w:val="300"/>
        </w:trPr>
        <w:tc>
          <w:tcPr>
            <w:tcW w:w="9016" w:type="dxa"/>
          </w:tcPr>
          <w:p w14:paraId="0D9AD611" w14:textId="77777777" w:rsidR="00F8549A" w:rsidRDefault="00F8549A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2146983304" w:edGrp="everyone"/>
            <w:permEnd w:id="2146983304"/>
          </w:p>
          <w:p w14:paraId="0812FE2E" w14:textId="77777777" w:rsidR="00F8549A" w:rsidRDefault="00F8549A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39223807" w14:textId="77777777" w:rsidR="004D285B" w:rsidRDefault="004D285B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670C0110" w14:textId="77777777" w:rsidR="004D285B" w:rsidRDefault="004D285B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5BADE06F" w14:textId="77777777" w:rsidR="00F8549A" w:rsidRDefault="00F8549A" w:rsidP="00D9422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336CE887" w14:textId="77777777" w:rsidR="00013062" w:rsidRDefault="00013062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583F04F0" w14:textId="46076133" w:rsidR="00093B19" w:rsidRPr="00AA15CF" w:rsidRDefault="00F8549A" w:rsidP="43C07D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43C07DD8">
        <w:rPr>
          <w:rFonts w:ascii="ArialMT" w:hAnsi="ArialMT" w:cs="ArialMT"/>
          <w:sz w:val="24"/>
          <w:szCs w:val="24"/>
        </w:rPr>
        <w:t xml:space="preserve">Are there any other aspects relating to the </w:t>
      </w:r>
      <w:r w:rsidR="00AA15CF" w:rsidRPr="43C07DD8">
        <w:rPr>
          <w:rFonts w:ascii="ArialMT" w:hAnsi="ArialMT" w:cs="ArialMT"/>
          <w:sz w:val="24"/>
          <w:szCs w:val="24"/>
        </w:rPr>
        <w:t>Regulations</w:t>
      </w:r>
      <w:r w:rsidRPr="43C07DD8">
        <w:rPr>
          <w:rFonts w:ascii="ArialMT" w:hAnsi="ArialMT" w:cs="ArialMT"/>
          <w:sz w:val="24"/>
          <w:szCs w:val="24"/>
        </w:rPr>
        <w:t xml:space="preserve"> that are not covered in this survey but on which you would like to raise points? </w:t>
      </w:r>
      <w:r w:rsidR="004C64E5">
        <w:t xml:space="preserve"> </w:t>
      </w:r>
    </w:p>
    <w:p w14:paraId="455F9E26" w14:textId="77777777" w:rsidR="00250D26" w:rsidRDefault="00250D26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4452980B" w14:textId="77777777" w:rsidR="007E56EE" w:rsidRPr="00B507EF" w:rsidRDefault="007E56EE" w:rsidP="007E56EE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Yes</w:t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2117410153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214310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2117410153"/>
    </w:p>
    <w:p w14:paraId="2F9FC553" w14:textId="77777777" w:rsidR="007E56EE" w:rsidRPr="00B507EF" w:rsidRDefault="007E56EE" w:rsidP="007E56EE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</w:t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r w:rsidRPr="00B507E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</w:r>
      <w:permStart w:id="252447364" w:edGrp="everyone"/>
      <w:sdt>
        <w:sdtPr>
          <w:rPr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id w:val="-88880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07EF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permEnd w:id="252447364"/>
    </w:p>
    <w:p w14:paraId="7E07BA54" w14:textId="77777777" w:rsidR="007E56EE" w:rsidRDefault="007E56EE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332DC16A" w14:textId="744BD9F1" w:rsidR="000F11DE" w:rsidRDefault="000F11DE" w:rsidP="002303B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43C07DD8">
        <w:rPr>
          <w:rFonts w:ascii="Arial" w:hAnsi="Arial" w:cs="Arial"/>
          <w:sz w:val="24"/>
          <w:szCs w:val="24"/>
        </w:rPr>
        <w:t>If Yes, please raise them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B6F" w14:paraId="62F5935B" w14:textId="77777777" w:rsidTr="00A55B6F">
        <w:tc>
          <w:tcPr>
            <w:tcW w:w="9016" w:type="dxa"/>
          </w:tcPr>
          <w:p w14:paraId="557A2A6E" w14:textId="77777777" w:rsidR="00A55B6F" w:rsidRDefault="00A55B6F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permStart w:id="997553611" w:edGrp="everyone"/>
            <w:permEnd w:id="997553611"/>
          </w:p>
          <w:p w14:paraId="47623679" w14:textId="77777777" w:rsidR="00256482" w:rsidRDefault="00256482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3C01CCFD" w14:textId="77777777" w:rsidR="004D285B" w:rsidRDefault="004D285B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2AA2D9A6" w14:textId="77777777" w:rsidR="004D285B" w:rsidRDefault="004D285B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  <w:p w14:paraId="7EE99B3E" w14:textId="0D14BC3B" w:rsidR="0026330A" w:rsidRDefault="0026330A" w:rsidP="00BF5CD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</w:tr>
    </w:tbl>
    <w:p w14:paraId="203F47D5" w14:textId="77777777" w:rsidR="00A55B6F" w:rsidRDefault="00A55B6F" w:rsidP="00BF5C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sectPr w:rsidR="00A55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27C7" w14:textId="77777777" w:rsidR="00F341CD" w:rsidRDefault="00F341CD" w:rsidP="00BF5CD0">
      <w:pPr>
        <w:spacing w:after="0" w:line="240" w:lineRule="auto"/>
      </w:pPr>
      <w:r>
        <w:separator/>
      </w:r>
    </w:p>
  </w:endnote>
  <w:endnote w:type="continuationSeparator" w:id="0">
    <w:p w14:paraId="76D45C27" w14:textId="77777777" w:rsidR="00F341CD" w:rsidRDefault="00F341CD" w:rsidP="00BF5CD0">
      <w:pPr>
        <w:spacing w:after="0" w:line="240" w:lineRule="auto"/>
      </w:pPr>
      <w:r>
        <w:continuationSeparator/>
      </w:r>
    </w:p>
  </w:endnote>
  <w:endnote w:type="continuationNotice" w:id="1">
    <w:p w14:paraId="75EAFF69" w14:textId="77777777" w:rsidR="00F341CD" w:rsidRDefault="00F34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EBEC" w14:textId="77777777" w:rsidR="00765B16" w:rsidRDefault="00765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2663" w14:textId="77777777" w:rsidR="00765B16" w:rsidRDefault="00765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D9CF" w14:textId="77777777" w:rsidR="00765B16" w:rsidRDefault="00765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882D" w14:textId="77777777" w:rsidR="00F341CD" w:rsidRDefault="00F341CD" w:rsidP="00BF5CD0">
      <w:pPr>
        <w:spacing w:after="0" w:line="240" w:lineRule="auto"/>
      </w:pPr>
      <w:r>
        <w:separator/>
      </w:r>
    </w:p>
  </w:footnote>
  <w:footnote w:type="continuationSeparator" w:id="0">
    <w:p w14:paraId="26309C76" w14:textId="77777777" w:rsidR="00F341CD" w:rsidRDefault="00F341CD" w:rsidP="00BF5CD0">
      <w:pPr>
        <w:spacing w:after="0" w:line="240" w:lineRule="auto"/>
      </w:pPr>
      <w:r>
        <w:continuationSeparator/>
      </w:r>
    </w:p>
  </w:footnote>
  <w:footnote w:type="continuationNotice" w:id="1">
    <w:p w14:paraId="3B4554CC" w14:textId="77777777" w:rsidR="00F341CD" w:rsidRDefault="00F341CD">
      <w:pPr>
        <w:spacing w:after="0" w:line="240" w:lineRule="auto"/>
      </w:pPr>
    </w:p>
  </w:footnote>
  <w:footnote w:id="2">
    <w:p w14:paraId="20EB86F7" w14:textId="55615C6E" w:rsidR="002A6D4A" w:rsidRPr="00A579AA" w:rsidRDefault="002A6D4A">
      <w:pPr>
        <w:pStyle w:val="FootnoteText"/>
        <w:rPr>
          <w:rFonts w:ascii="Arial" w:hAnsi="Arial" w:cs="Arial"/>
          <w:sz w:val="18"/>
          <w:szCs w:val="18"/>
        </w:rPr>
      </w:pPr>
      <w:r w:rsidRPr="00A579AA">
        <w:rPr>
          <w:rStyle w:val="FootnoteReference"/>
          <w:rFonts w:ascii="Arial" w:hAnsi="Arial" w:cs="Arial"/>
          <w:sz w:val="18"/>
          <w:szCs w:val="18"/>
        </w:rPr>
        <w:footnoteRef/>
      </w:r>
      <w:r w:rsidRPr="00A579AA">
        <w:rPr>
          <w:rFonts w:ascii="Arial" w:hAnsi="Arial" w:cs="Arial"/>
          <w:sz w:val="18"/>
          <w:szCs w:val="18"/>
        </w:rPr>
        <w:t xml:space="preserve"> The Offshore Environmental Civil Sanctions Regulations 2018 were amended by regulation 27 of the Offshore Oil </w:t>
      </w:r>
      <w:r w:rsidR="009513EF">
        <w:rPr>
          <w:rFonts w:ascii="Arial" w:hAnsi="Arial" w:cs="Arial"/>
          <w:sz w:val="18"/>
          <w:szCs w:val="18"/>
        </w:rPr>
        <w:t>&amp;</w:t>
      </w:r>
      <w:r w:rsidRPr="00A579AA">
        <w:rPr>
          <w:rFonts w:ascii="Arial" w:hAnsi="Arial" w:cs="Arial"/>
          <w:sz w:val="18"/>
          <w:szCs w:val="18"/>
        </w:rPr>
        <w:t xml:space="preserve"> Gas Exploration, Production, Unloading </w:t>
      </w:r>
      <w:r w:rsidR="009513EF">
        <w:rPr>
          <w:rFonts w:ascii="Arial" w:hAnsi="Arial" w:cs="Arial"/>
          <w:sz w:val="18"/>
          <w:szCs w:val="18"/>
        </w:rPr>
        <w:t>&amp;</w:t>
      </w:r>
      <w:r w:rsidRPr="00A579AA">
        <w:rPr>
          <w:rFonts w:ascii="Arial" w:hAnsi="Arial" w:cs="Arial"/>
          <w:sz w:val="18"/>
          <w:szCs w:val="18"/>
        </w:rPr>
        <w:t xml:space="preserve"> Storage (Environmental Impact Assessment) Regulations 2020.</w:t>
      </w:r>
    </w:p>
  </w:footnote>
  <w:footnote w:id="3">
    <w:p w14:paraId="62B6A8A3" w14:textId="514CD664" w:rsidR="0011118A" w:rsidRDefault="0011118A">
      <w:pPr>
        <w:pStyle w:val="FootnoteText"/>
      </w:pPr>
      <w:r w:rsidRPr="00A579AA">
        <w:rPr>
          <w:rStyle w:val="FootnoteReference"/>
          <w:rFonts w:ascii="Arial" w:hAnsi="Arial" w:cs="Arial"/>
          <w:sz w:val="18"/>
          <w:szCs w:val="18"/>
        </w:rPr>
        <w:footnoteRef/>
      </w:r>
      <w:r w:rsidRPr="00A579AA">
        <w:rPr>
          <w:rFonts w:ascii="Arial" w:hAnsi="Arial" w:cs="Arial"/>
          <w:sz w:val="18"/>
          <w:szCs w:val="18"/>
        </w:rPr>
        <w:t xml:space="preserve"> Department for Energy Security &amp; Net Zero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9B4" w14:textId="77777777" w:rsidR="00765B16" w:rsidRDefault="00765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EBD7" w14:textId="77777777" w:rsidR="00765B16" w:rsidRDefault="00765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6EC8" w14:textId="77777777" w:rsidR="00765B16" w:rsidRDefault="00765B1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SN39f9L" int2:invalidationBookmarkName="" int2:hashCode="VRd/LyDcPFdCnc" int2:id="xHreD1B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A68D4"/>
    <w:multiLevelType w:val="hybridMultilevel"/>
    <w:tmpl w:val="78A61E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19938"/>
    <w:multiLevelType w:val="hybridMultilevel"/>
    <w:tmpl w:val="FFFFFFFF"/>
    <w:lvl w:ilvl="0" w:tplc="23561A00">
      <w:start w:val="1"/>
      <w:numFmt w:val="decimal"/>
      <w:lvlText w:val="%1."/>
      <w:lvlJc w:val="left"/>
      <w:pPr>
        <w:ind w:left="720" w:hanging="360"/>
      </w:pPr>
    </w:lvl>
    <w:lvl w:ilvl="1" w:tplc="CBDC301E">
      <w:start w:val="1"/>
      <w:numFmt w:val="lowerLetter"/>
      <w:lvlText w:val="%2."/>
      <w:lvlJc w:val="left"/>
      <w:pPr>
        <w:ind w:left="1440" w:hanging="360"/>
      </w:pPr>
    </w:lvl>
    <w:lvl w:ilvl="2" w:tplc="52DEA35A">
      <w:start w:val="1"/>
      <w:numFmt w:val="lowerRoman"/>
      <w:lvlText w:val="%3."/>
      <w:lvlJc w:val="right"/>
      <w:pPr>
        <w:ind w:left="2160" w:hanging="180"/>
      </w:pPr>
    </w:lvl>
    <w:lvl w:ilvl="3" w:tplc="4CDAA80A">
      <w:start w:val="1"/>
      <w:numFmt w:val="decimal"/>
      <w:lvlText w:val="%4."/>
      <w:lvlJc w:val="left"/>
      <w:pPr>
        <w:ind w:left="2880" w:hanging="360"/>
      </w:pPr>
    </w:lvl>
    <w:lvl w:ilvl="4" w:tplc="3AE84FA2">
      <w:start w:val="1"/>
      <w:numFmt w:val="lowerLetter"/>
      <w:lvlText w:val="%5."/>
      <w:lvlJc w:val="left"/>
      <w:pPr>
        <w:ind w:left="3600" w:hanging="360"/>
      </w:pPr>
    </w:lvl>
    <w:lvl w:ilvl="5" w:tplc="6F7AFCD8">
      <w:start w:val="1"/>
      <w:numFmt w:val="lowerRoman"/>
      <w:lvlText w:val="%6."/>
      <w:lvlJc w:val="right"/>
      <w:pPr>
        <w:ind w:left="4320" w:hanging="180"/>
      </w:pPr>
    </w:lvl>
    <w:lvl w:ilvl="6" w:tplc="B5A071F0">
      <w:start w:val="1"/>
      <w:numFmt w:val="decimal"/>
      <w:lvlText w:val="%7."/>
      <w:lvlJc w:val="left"/>
      <w:pPr>
        <w:ind w:left="5040" w:hanging="360"/>
      </w:pPr>
    </w:lvl>
    <w:lvl w:ilvl="7" w:tplc="66A8B1B8">
      <w:start w:val="1"/>
      <w:numFmt w:val="lowerLetter"/>
      <w:lvlText w:val="%8."/>
      <w:lvlJc w:val="left"/>
      <w:pPr>
        <w:ind w:left="5760" w:hanging="360"/>
      </w:pPr>
    </w:lvl>
    <w:lvl w:ilvl="8" w:tplc="57BA03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1D80"/>
    <w:multiLevelType w:val="hybridMultilevel"/>
    <w:tmpl w:val="D9B45DF0"/>
    <w:lvl w:ilvl="0" w:tplc="120CCD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63CF4"/>
    <w:multiLevelType w:val="hybridMultilevel"/>
    <w:tmpl w:val="2CD8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288BE"/>
    <w:multiLevelType w:val="hybridMultilevel"/>
    <w:tmpl w:val="5906A4DA"/>
    <w:lvl w:ilvl="0" w:tplc="E48EC026">
      <w:start w:val="1"/>
      <w:numFmt w:val="decimal"/>
      <w:lvlText w:val="%1."/>
      <w:lvlJc w:val="left"/>
      <w:pPr>
        <w:ind w:left="720" w:hanging="360"/>
      </w:pPr>
    </w:lvl>
    <w:lvl w:ilvl="1" w:tplc="F2FA0642">
      <w:start w:val="1"/>
      <w:numFmt w:val="lowerLetter"/>
      <w:lvlText w:val="%2."/>
      <w:lvlJc w:val="left"/>
      <w:pPr>
        <w:ind w:left="1440" w:hanging="360"/>
      </w:pPr>
    </w:lvl>
    <w:lvl w:ilvl="2" w:tplc="6FEACE80">
      <w:start w:val="1"/>
      <w:numFmt w:val="lowerRoman"/>
      <w:lvlText w:val="%3."/>
      <w:lvlJc w:val="right"/>
      <w:pPr>
        <w:ind w:left="2160" w:hanging="180"/>
      </w:pPr>
    </w:lvl>
    <w:lvl w:ilvl="3" w:tplc="B420B7C2">
      <w:start w:val="1"/>
      <w:numFmt w:val="decimal"/>
      <w:lvlText w:val="%4."/>
      <w:lvlJc w:val="left"/>
      <w:pPr>
        <w:ind w:left="2880" w:hanging="360"/>
      </w:pPr>
    </w:lvl>
    <w:lvl w:ilvl="4" w:tplc="262E313A">
      <w:start w:val="1"/>
      <w:numFmt w:val="lowerLetter"/>
      <w:lvlText w:val="%5."/>
      <w:lvlJc w:val="left"/>
      <w:pPr>
        <w:ind w:left="3600" w:hanging="360"/>
      </w:pPr>
    </w:lvl>
    <w:lvl w:ilvl="5" w:tplc="CCDEE7CE">
      <w:start w:val="1"/>
      <w:numFmt w:val="lowerRoman"/>
      <w:lvlText w:val="%6."/>
      <w:lvlJc w:val="right"/>
      <w:pPr>
        <w:ind w:left="4320" w:hanging="180"/>
      </w:pPr>
    </w:lvl>
    <w:lvl w:ilvl="6" w:tplc="89808EA0">
      <w:start w:val="1"/>
      <w:numFmt w:val="decimal"/>
      <w:lvlText w:val="%7."/>
      <w:lvlJc w:val="left"/>
      <w:pPr>
        <w:ind w:left="5040" w:hanging="360"/>
      </w:pPr>
    </w:lvl>
    <w:lvl w:ilvl="7" w:tplc="F7587A3E">
      <w:start w:val="1"/>
      <w:numFmt w:val="lowerLetter"/>
      <w:lvlText w:val="%8."/>
      <w:lvlJc w:val="left"/>
      <w:pPr>
        <w:ind w:left="5760" w:hanging="360"/>
      </w:pPr>
    </w:lvl>
    <w:lvl w:ilvl="8" w:tplc="3DF8D1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6A26"/>
    <w:multiLevelType w:val="hybridMultilevel"/>
    <w:tmpl w:val="F1E22B94"/>
    <w:lvl w:ilvl="0" w:tplc="3CC47CA4">
      <w:start w:val="1"/>
      <w:numFmt w:val="decimal"/>
      <w:lvlText w:val="%1."/>
      <w:lvlJc w:val="left"/>
      <w:pPr>
        <w:ind w:left="720" w:hanging="360"/>
      </w:pPr>
    </w:lvl>
    <w:lvl w:ilvl="1" w:tplc="0748CD90">
      <w:start w:val="1"/>
      <w:numFmt w:val="lowerLetter"/>
      <w:lvlText w:val="%2."/>
      <w:lvlJc w:val="left"/>
      <w:pPr>
        <w:ind w:left="1440" w:hanging="360"/>
      </w:pPr>
    </w:lvl>
    <w:lvl w:ilvl="2" w:tplc="B88E9564">
      <w:start w:val="1"/>
      <w:numFmt w:val="lowerRoman"/>
      <w:lvlText w:val="%3."/>
      <w:lvlJc w:val="right"/>
      <w:pPr>
        <w:ind w:left="2160" w:hanging="180"/>
      </w:pPr>
    </w:lvl>
    <w:lvl w:ilvl="3" w:tplc="A8460D1C">
      <w:start w:val="1"/>
      <w:numFmt w:val="decimal"/>
      <w:lvlText w:val="%4."/>
      <w:lvlJc w:val="left"/>
      <w:pPr>
        <w:ind w:left="2880" w:hanging="360"/>
      </w:pPr>
    </w:lvl>
    <w:lvl w:ilvl="4" w:tplc="58669632">
      <w:start w:val="1"/>
      <w:numFmt w:val="lowerLetter"/>
      <w:lvlText w:val="%5."/>
      <w:lvlJc w:val="left"/>
      <w:pPr>
        <w:ind w:left="3600" w:hanging="360"/>
      </w:pPr>
    </w:lvl>
    <w:lvl w:ilvl="5" w:tplc="955A0416">
      <w:start w:val="1"/>
      <w:numFmt w:val="lowerRoman"/>
      <w:lvlText w:val="%6."/>
      <w:lvlJc w:val="right"/>
      <w:pPr>
        <w:ind w:left="4320" w:hanging="180"/>
      </w:pPr>
    </w:lvl>
    <w:lvl w:ilvl="6" w:tplc="1AC2F6DE">
      <w:start w:val="1"/>
      <w:numFmt w:val="decimal"/>
      <w:lvlText w:val="%7."/>
      <w:lvlJc w:val="left"/>
      <w:pPr>
        <w:ind w:left="5040" w:hanging="360"/>
      </w:pPr>
    </w:lvl>
    <w:lvl w:ilvl="7" w:tplc="5824B62A">
      <w:start w:val="1"/>
      <w:numFmt w:val="lowerLetter"/>
      <w:lvlText w:val="%8."/>
      <w:lvlJc w:val="left"/>
      <w:pPr>
        <w:ind w:left="5760" w:hanging="360"/>
      </w:pPr>
    </w:lvl>
    <w:lvl w:ilvl="8" w:tplc="1BBA22AA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8652">
    <w:abstractNumId w:val="4"/>
  </w:num>
  <w:num w:numId="2" w16cid:durableId="1976787488">
    <w:abstractNumId w:val="5"/>
  </w:num>
  <w:num w:numId="3" w16cid:durableId="1535921175">
    <w:abstractNumId w:val="1"/>
  </w:num>
  <w:num w:numId="4" w16cid:durableId="33503880">
    <w:abstractNumId w:val="0"/>
  </w:num>
  <w:num w:numId="5" w16cid:durableId="816072499">
    <w:abstractNumId w:val="3"/>
  </w:num>
  <w:num w:numId="6" w16cid:durableId="164489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D0"/>
    <w:rsid w:val="000059DE"/>
    <w:rsid w:val="000062CC"/>
    <w:rsid w:val="00006520"/>
    <w:rsid w:val="00012DB7"/>
    <w:rsid w:val="00013062"/>
    <w:rsid w:val="0002095B"/>
    <w:rsid w:val="00023FDF"/>
    <w:rsid w:val="00024CD3"/>
    <w:rsid w:val="0004783C"/>
    <w:rsid w:val="00052415"/>
    <w:rsid w:val="0006585C"/>
    <w:rsid w:val="000726E7"/>
    <w:rsid w:val="00075794"/>
    <w:rsid w:val="00082A38"/>
    <w:rsid w:val="00093B19"/>
    <w:rsid w:val="000A1B98"/>
    <w:rsid w:val="000A5AFC"/>
    <w:rsid w:val="000B5F0F"/>
    <w:rsid w:val="000B735A"/>
    <w:rsid w:val="000D017C"/>
    <w:rsid w:val="000D3168"/>
    <w:rsid w:val="000D3EF1"/>
    <w:rsid w:val="000E0B17"/>
    <w:rsid w:val="000F11DE"/>
    <w:rsid w:val="000F1EB1"/>
    <w:rsid w:val="00102E9B"/>
    <w:rsid w:val="00103635"/>
    <w:rsid w:val="0010528E"/>
    <w:rsid w:val="0010756F"/>
    <w:rsid w:val="0011118A"/>
    <w:rsid w:val="00123B8A"/>
    <w:rsid w:val="0014348A"/>
    <w:rsid w:val="001470D0"/>
    <w:rsid w:val="00154A87"/>
    <w:rsid w:val="001819B3"/>
    <w:rsid w:val="00182DAD"/>
    <w:rsid w:val="001A126E"/>
    <w:rsid w:val="001A2C52"/>
    <w:rsid w:val="001B3542"/>
    <w:rsid w:val="001D7342"/>
    <w:rsid w:val="001F1CF9"/>
    <w:rsid w:val="0020029C"/>
    <w:rsid w:val="00203C76"/>
    <w:rsid w:val="00206CC6"/>
    <w:rsid w:val="00211C14"/>
    <w:rsid w:val="002134C8"/>
    <w:rsid w:val="00214810"/>
    <w:rsid w:val="00217DC6"/>
    <w:rsid w:val="002214B8"/>
    <w:rsid w:val="00226CAA"/>
    <w:rsid w:val="002303BB"/>
    <w:rsid w:val="0023197A"/>
    <w:rsid w:val="00250D26"/>
    <w:rsid w:val="00253868"/>
    <w:rsid w:val="00256482"/>
    <w:rsid w:val="002618A6"/>
    <w:rsid w:val="0026330A"/>
    <w:rsid w:val="002668AE"/>
    <w:rsid w:val="00280E21"/>
    <w:rsid w:val="00282941"/>
    <w:rsid w:val="00287842"/>
    <w:rsid w:val="00291C63"/>
    <w:rsid w:val="00295BCE"/>
    <w:rsid w:val="00295D7D"/>
    <w:rsid w:val="002A6D4A"/>
    <w:rsid w:val="002A78AC"/>
    <w:rsid w:val="002A7BA3"/>
    <w:rsid w:val="002C1FC0"/>
    <w:rsid w:val="002F4304"/>
    <w:rsid w:val="0030063A"/>
    <w:rsid w:val="00320795"/>
    <w:rsid w:val="00330BE1"/>
    <w:rsid w:val="00351DCB"/>
    <w:rsid w:val="0035448F"/>
    <w:rsid w:val="00383310"/>
    <w:rsid w:val="00386B74"/>
    <w:rsid w:val="003938B3"/>
    <w:rsid w:val="00397951"/>
    <w:rsid w:val="003A2358"/>
    <w:rsid w:val="003B5A00"/>
    <w:rsid w:val="003D2FD0"/>
    <w:rsid w:val="00407B19"/>
    <w:rsid w:val="00433233"/>
    <w:rsid w:val="00443934"/>
    <w:rsid w:val="00450618"/>
    <w:rsid w:val="004574D5"/>
    <w:rsid w:val="0046276E"/>
    <w:rsid w:val="0046281C"/>
    <w:rsid w:val="00464BBF"/>
    <w:rsid w:val="004773A5"/>
    <w:rsid w:val="00490889"/>
    <w:rsid w:val="00494E04"/>
    <w:rsid w:val="004A1CFC"/>
    <w:rsid w:val="004A341F"/>
    <w:rsid w:val="004A66F7"/>
    <w:rsid w:val="004A7992"/>
    <w:rsid w:val="004B02B4"/>
    <w:rsid w:val="004B52F7"/>
    <w:rsid w:val="004C4DBA"/>
    <w:rsid w:val="004C6408"/>
    <w:rsid w:val="004C64E5"/>
    <w:rsid w:val="004C6DBC"/>
    <w:rsid w:val="004D285B"/>
    <w:rsid w:val="004E786C"/>
    <w:rsid w:val="00516BAD"/>
    <w:rsid w:val="00543BAB"/>
    <w:rsid w:val="00554121"/>
    <w:rsid w:val="00557BDA"/>
    <w:rsid w:val="0057187C"/>
    <w:rsid w:val="0057471F"/>
    <w:rsid w:val="00577D13"/>
    <w:rsid w:val="00585747"/>
    <w:rsid w:val="00587617"/>
    <w:rsid w:val="00596432"/>
    <w:rsid w:val="005B22FB"/>
    <w:rsid w:val="005C1503"/>
    <w:rsid w:val="005C2EC4"/>
    <w:rsid w:val="005C402B"/>
    <w:rsid w:val="005C416B"/>
    <w:rsid w:val="005E142E"/>
    <w:rsid w:val="005E3C44"/>
    <w:rsid w:val="005F2B9C"/>
    <w:rsid w:val="00613AB1"/>
    <w:rsid w:val="006313DC"/>
    <w:rsid w:val="00631E8B"/>
    <w:rsid w:val="00632055"/>
    <w:rsid w:val="00632D69"/>
    <w:rsid w:val="00653862"/>
    <w:rsid w:val="006570E7"/>
    <w:rsid w:val="006622D9"/>
    <w:rsid w:val="0068327A"/>
    <w:rsid w:val="006A1BE8"/>
    <w:rsid w:val="006B335E"/>
    <w:rsid w:val="006C2399"/>
    <w:rsid w:val="006C6E43"/>
    <w:rsid w:val="006D161F"/>
    <w:rsid w:val="006E3254"/>
    <w:rsid w:val="006F0765"/>
    <w:rsid w:val="00702CE2"/>
    <w:rsid w:val="00703AAA"/>
    <w:rsid w:val="00722252"/>
    <w:rsid w:val="007403E4"/>
    <w:rsid w:val="00760FD7"/>
    <w:rsid w:val="00761A6E"/>
    <w:rsid w:val="00763067"/>
    <w:rsid w:val="00765B16"/>
    <w:rsid w:val="0077053A"/>
    <w:rsid w:val="007753DD"/>
    <w:rsid w:val="0078131C"/>
    <w:rsid w:val="00782B61"/>
    <w:rsid w:val="00787774"/>
    <w:rsid w:val="00795D54"/>
    <w:rsid w:val="007A10DF"/>
    <w:rsid w:val="007B57C9"/>
    <w:rsid w:val="007C083F"/>
    <w:rsid w:val="007D02CB"/>
    <w:rsid w:val="007D43B9"/>
    <w:rsid w:val="007E3A47"/>
    <w:rsid w:val="007E401C"/>
    <w:rsid w:val="007E502A"/>
    <w:rsid w:val="007E56EE"/>
    <w:rsid w:val="008002F7"/>
    <w:rsid w:val="00801CEC"/>
    <w:rsid w:val="00812708"/>
    <w:rsid w:val="00820331"/>
    <w:rsid w:val="008204B6"/>
    <w:rsid w:val="00823699"/>
    <w:rsid w:val="00826057"/>
    <w:rsid w:val="008353CE"/>
    <w:rsid w:val="008413AA"/>
    <w:rsid w:val="00855A0B"/>
    <w:rsid w:val="00856ABB"/>
    <w:rsid w:val="00860D0E"/>
    <w:rsid w:val="00861C80"/>
    <w:rsid w:val="00861E50"/>
    <w:rsid w:val="008674A9"/>
    <w:rsid w:val="0087130F"/>
    <w:rsid w:val="0089022B"/>
    <w:rsid w:val="00890DCB"/>
    <w:rsid w:val="00897BBD"/>
    <w:rsid w:val="008A04E8"/>
    <w:rsid w:val="008A7AB1"/>
    <w:rsid w:val="008B61B3"/>
    <w:rsid w:val="008D60DF"/>
    <w:rsid w:val="008E1656"/>
    <w:rsid w:val="008E4E7D"/>
    <w:rsid w:val="008F3D98"/>
    <w:rsid w:val="008F6CD7"/>
    <w:rsid w:val="00906A75"/>
    <w:rsid w:val="00910E89"/>
    <w:rsid w:val="009121AF"/>
    <w:rsid w:val="00916178"/>
    <w:rsid w:val="00947083"/>
    <w:rsid w:val="009513EF"/>
    <w:rsid w:val="00964C8A"/>
    <w:rsid w:val="0096595A"/>
    <w:rsid w:val="00967BC0"/>
    <w:rsid w:val="00973938"/>
    <w:rsid w:val="00984F97"/>
    <w:rsid w:val="009966F3"/>
    <w:rsid w:val="009A189F"/>
    <w:rsid w:val="009B1F8B"/>
    <w:rsid w:val="009B3880"/>
    <w:rsid w:val="009B463B"/>
    <w:rsid w:val="009C295F"/>
    <w:rsid w:val="009D3FAC"/>
    <w:rsid w:val="009D7AD3"/>
    <w:rsid w:val="009E0139"/>
    <w:rsid w:val="009E2F02"/>
    <w:rsid w:val="009E7C5F"/>
    <w:rsid w:val="00A32C37"/>
    <w:rsid w:val="00A5155C"/>
    <w:rsid w:val="00A55B6F"/>
    <w:rsid w:val="00A5664A"/>
    <w:rsid w:val="00A579AA"/>
    <w:rsid w:val="00A6721A"/>
    <w:rsid w:val="00A6733E"/>
    <w:rsid w:val="00A72A8B"/>
    <w:rsid w:val="00A75CCE"/>
    <w:rsid w:val="00A84816"/>
    <w:rsid w:val="00A84E4C"/>
    <w:rsid w:val="00AA15CF"/>
    <w:rsid w:val="00AA65CD"/>
    <w:rsid w:val="00AA7975"/>
    <w:rsid w:val="00AA79CD"/>
    <w:rsid w:val="00AB5CFE"/>
    <w:rsid w:val="00AB6E5E"/>
    <w:rsid w:val="00AC4F4C"/>
    <w:rsid w:val="00AF79E8"/>
    <w:rsid w:val="00B025B4"/>
    <w:rsid w:val="00B02C32"/>
    <w:rsid w:val="00B229E9"/>
    <w:rsid w:val="00B42CEB"/>
    <w:rsid w:val="00B448BB"/>
    <w:rsid w:val="00B63204"/>
    <w:rsid w:val="00B66557"/>
    <w:rsid w:val="00B6694F"/>
    <w:rsid w:val="00B77CF6"/>
    <w:rsid w:val="00B82F13"/>
    <w:rsid w:val="00B8355F"/>
    <w:rsid w:val="00B8653D"/>
    <w:rsid w:val="00B90F84"/>
    <w:rsid w:val="00B916AE"/>
    <w:rsid w:val="00B91C11"/>
    <w:rsid w:val="00B93A14"/>
    <w:rsid w:val="00BB3F46"/>
    <w:rsid w:val="00BB66AD"/>
    <w:rsid w:val="00BC5551"/>
    <w:rsid w:val="00BD4316"/>
    <w:rsid w:val="00BD7C1C"/>
    <w:rsid w:val="00BE1B03"/>
    <w:rsid w:val="00BF5CD0"/>
    <w:rsid w:val="00C04922"/>
    <w:rsid w:val="00C06533"/>
    <w:rsid w:val="00C06A9C"/>
    <w:rsid w:val="00C20824"/>
    <w:rsid w:val="00C243ED"/>
    <w:rsid w:val="00C42DAD"/>
    <w:rsid w:val="00C45104"/>
    <w:rsid w:val="00C477D2"/>
    <w:rsid w:val="00C500CA"/>
    <w:rsid w:val="00C5110F"/>
    <w:rsid w:val="00C90C14"/>
    <w:rsid w:val="00C9154A"/>
    <w:rsid w:val="00CA1ADD"/>
    <w:rsid w:val="00CA51CA"/>
    <w:rsid w:val="00CC1E5E"/>
    <w:rsid w:val="00CC33BC"/>
    <w:rsid w:val="00CC4EB3"/>
    <w:rsid w:val="00CC7201"/>
    <w:rsid w:val="00CD6AEB"/>
    <w:rsid w:val="00CF5863"/>
    <w:rsid w:val="00D02369"/>
    <w:rsid w:val="00D049EA"/>
    <w:rsid w:val="00D133D5"/>
    <w:rsid w:val="00D142FC"/>
    <w:rsid w:val="00D22E49"/>
    <w:rsid w:val="00D63D0B"/>
    <w:rsid w:val="00D83844"/>
    <w:rsid w:val="00D9422E"/>
    <w:rsid w:val="00DB2350"/>
    <w:rsid w:val="00DC757C"/>
    <w:rsid w:val="00DD3738"/>
    <w:rsid w:val="00DE0146"/>
    <w:rsid w:val="00DE614E"/>
    <w:rsid w:val="00E126E0"/>
    <w:rsid w:val="00E15AB6"/>
    <w:rsid w:val="00E262D2"/>
    <w:rsid w:val="00E33678"/>
    <w:rsid w:val="00E33824"/>
    <w:rsid w:val="00E34ACA"/>
    <w:rsid w:val="00E46437"/>
    <w:rsid w:val="00E55CB0"/>
    <w:rsid w:val="00E815C2"/>
    <w:rsid w:val="00E847AE"/>
    <w:rsid w:val="00E865FD"/>
    <w:rsid w:val="00E92822"/>
    <w:rsid w:val="00E94651"/>
    <w:rsid w:val="00EA6D97"/>
    <w:rsid w:val="00EB04A4"/>
    <w:rsid w:val="00EE1222"/>
    <w:rsid w:val="00EE545E"/>
    <w:rsid w:val="00EE6024"/>
    <w:rsid w:val="00EE6109"/>
    <w:rsid w:val="00F0662F"/>
    <w:rsid w:val="00F341CD"/>
    <w:rsid w:val="00F55D58"/>
    <w:rsid w:val="00F64278"/>
    <w:rsid w:val="00F67C2B"/>
    <w:rsid w:val="00F80EF8"/>
    <w:rsid w:val="00F827EE"/>
    <w:rsid w:val="00F8549A"/>
    <w:rsid w:val="00F927D9"/>
    <w:rsid w:val="00F9674E"/>
    <w:rsid w:val="00FA0D6D"/>
    <w:rsid w:val="00FA10DF"/>
    <w:rsid w:val="00FA27CC"/>
    <w:rsid w:val="00FA3D23"/>
    <w:rsid w:val="00FA76D1"/>
    <w:rsid w:val="00FA777E"/>
    <w:rsid w:val="00FB7F62"/>
    <w:rsid w:val="00FC551F"/>
    <w:rsid w:val="00FD10BD"/>
    <w:rsid w:val="00FD344E"/>
    <w:rsid w:val="00FD52BB"/>
    <w:rsid w:val="00FE594C"/>
    <w:rsid w:val="00FE6317"/>
    <w:rsid w:val="00FE6C19"/>
    <w:rsid w:val="00FF2990"/>
    <w:rsid w:val="00FF3C51"/>
    <w:rsid w:val="012B2986"/>
    <w:rsid w:val="08FAEEDD"/>
    <w:rsid w:val="091D130E"/>
    <w:rsid w:val="0E7879D1"/>
    <w:rsid w:val="0F618541"/>
    <w:rsid w:val="10E16897"/>
    <w:rsid w:val="14E81FFC"/>
    <w:rsid w:val="1A0AAA40"/>
    <w:rsid w:val="1B2EC4B4"/>
    <w:rsid w:val="1EB9A1E4"/>
    <w:rsid w:val="24680DE1"/>
    <w:rsid w:val="26F246A7"/>
    <w:rsid w:val="2774AEBD"/>
    <w:rsid w:val="28F853DB"/>
    <w:rsid w:val="2C481FE0"/>
    <w:rsid w:val="2CAE4D86"/>
    <w:rsid w:val="2E7719ED"/>
    <w:rsid w:val="33856BF3"/>
    <w:rsid w:val="3450A20F"/>
    <w:rsid w:val="356E9565"/>
    <w:rsid w:val="38A63627"/>
    <w:rsid w:val="3C2DEC29"/>
    <w:rsid w:val="3D41C7E5"/>
    <w:rsid w:val="4026F587"/>
    <w:rsid w:val="4087818B"/>
    <w:rsid w:val="43C07DD8"/>
    <w:rsid w:val="461F87D5"/>
    <w:rsid w:val="4BE2C1C5"/>
    <w:rsid w:val="4DEB6447"/>
    <w:rsid w:val="5899A237"/>
    <w:rsid w:val="597B2D39"/>
    <w:rsid w:val="5B35B59D"/>
    <w:rsid w:val="5C8BC4C6"/>
    <w:rsid w:val="630CF312"/>
    <w:rsid w:val="77A20228"/>
    <w:rsid w:val="79075E49"/>
    <w:rsid w:val="79FBBE99"/>
    <w:rsid w:val="7A9CACAA"/>
    <w:rsid w:val="7B232C65"/>
    <w:rsid w:val="7BD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5FB50"/>
  <w15:chartTrackingRefBased/>
  <w15:docId w15:val="{A9EF392C-4529-44EA-B627-D8A60DF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AA"/>
  </w:style>
  <w:style w:type="paragraph" w:styleId="Heading1">
    <w:name w:val="heading 1"/>
    <w:basedOn w:val="Normal"/>
    <w:next w:val="Normal"/>
    <w:link w:val="Heading1Char"/>
    <w:uiPriority w:val="9"/>
    <w:qFormat/>
    <w:rsid w:val="00256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95BCE"/>
    <w:pPr>
      <w:spacing w:after="0" w:line="240" w:lineRule="auto"/>
    </w:pPr>
  </w:style>
  <w:style w:type="table" w:styleId="TableGrid">
    <w:name w:val="Table Grid"/>
    <w:basedOn w:val="TableNormal"/>
    <w:uiPriority w:val="39"/>
    <w:rsid w:val="0029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C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3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41F"/>
    <w:rPr>
      <w:color w:val="605E5C"/>
      <w:shd w:val="clear" w:color="auto" w:fill="E1DFDD"/>
    </w:rPr>
  </w:style>
  <w:style w:type="paragraph" w:customStyle="1" w:styleId="leglisttextstandard">
    <w:name w:val="leglisttextstandard"/>
    <w:basedOn w:val="Normal"/>
    <w:rsid w:val="00C2082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D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D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D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658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8BB"/>
  </w:style>
  <w:style w:type="paragraph" w:styleId="Footer">
    <w:name w:val="footer"/>
    <w:basedOn w:val="Normal"/>
    <w:link w:val="FooterChar"/>
    <w:uiPriority w:val="99"/>
    <w:unhideWhenUsed/>
    <w:rsid w:val="00FF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8BB"/>
  </w:style>
  <w:style w:type="character" w:styleId="Mention">
    <w:name w:val="Mention"/>
    <w:basedOn w:val="DefaultParagraphFont"/>
    <w:uiPriority w:val="99"/>
    <w:unhideWhenUsed/>
    <w:rsid w:val="002303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png@01D27C91.F9D0AB70" TargetMode="External"/><Relationship Id="rId18" Type="http://schemas.openxmlformats.org/officeDocument/2006/relationships/header" Target="header2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pred@energysecurity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v.uk/beis" TargetMode="External"/><Relationship Id="rId23" Type="http://schemas.openxmlformats.org/officeDocument/2006/relationships/hyperlink" Target="https://assets.publishing.service.gov.uk/government/uploads/system/uploads/attachment_data/file/948367/The_Offshore_Environmental_Civil_Sanctions_Regulations_2018_Guidance_Document__002_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pred@energysecurity.gov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38EB2CADFBC4F9B529EB65E213D00" ma:contentTypeVersion="7214" ma:contentTypeDescription="Create a new document." ma:contentTypeScope="" ma:versionID="eee1206ed61e8618a014c0b8e1bce0b7">
  <xsd:schema xmlns:xsd="http://www.w3.org/2001/XMLSchema" xmlns:xs="http://www.w3.org/2001/XMLSchema" xmlns:p="http://schemas.microsoft.com/office/2006/metadata/properties" xmlns:ns2="e59c51ed-d6bf-4456-90a6-aa18b1bde353" xmlns:ns3="d1ae0baa-e103-4e19-97f1-52c3c0409b64" targetNamespace="http://schemas.microsoft.com/office/2006/metadata/properties" ma:root="true" ma:fieldsID="cada5e5fb8081139d882dbc0ce4327a6" ns2:_="" ns3:_="">
    <xsd:import namespace="e59c51ed-d6bf-4456-90a6-aa18b1bde353"/>
    <xsd:import namespace="d1ae0baa-e103-4e19-97f1-52c3c0409b64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2:Security_x0020_Classification" minOccurs="0"/>
                <xsd:element ref="ns2:Handling_x0020_Instructions" minOccurs="0"/>
                <xsd:element ref="ns2:Descriptor" minOccurs="0"/>
                <xsd:element ref="ns2:Government_x0020_Body" minOccurs="0"/>
                <xsd:element ref="ns2:Retention_x0020_Label" minOccurs="0"/>
                <xsd:element ref="ns2:Date_x0020_Opened" minOccurs="0"/>
                <xsd:element ref="ns2:Date_x0020_Closed" minOccurs="0"/>
                <xsd:element ref="ns2:National_x0020_Caveat" minOccurs="0"/>
                <xsd:element ref="ns2:CIRRUSPreviousLocation" minOccurs="0"/>
                <xsd:element ref="ns2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2:LegacyDateFileReceived" minOccurs="0"/>
                <xsd:element ref="ns2:LegacyDateFileRequested" minOccurs="0"/>
                <xsd:element ref="ns2:LegacyDateFileReturned" minOccurs="0"/>
                <xsd:element ref="ns2:LegacyMinister" minOccurs="0"/>
                <xsd:element ref="ns2:LegacyMP" minOccurs="0"/>
                <xsd:element ref="ns2:LegacyFolderNotes" minOccurs="0"/>
                <xsd:element ref="ns2:LegacyPhysicalItemLocation" minOccurs="0"/>
                <xsd:element ref="ns2:LegacyRequestType" minOccurs="0"/>
                <xsd:element ref="ns2:LegacyDescriptor" minOccurs="0"/>
                <xsd:element ref="ns2:LegacyFolderDocumentID" minOccurs="0"/>
                <xsd:element ref="ns2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2:LegacyPhysicalFormat" minOccurs="0"/>
                <xsd:element ref="ns3:CIRRUSPreviousRetentionPolicy" minOccurs="0"/>
                <xsd:element ref="ns3:LegacyCaseReferenceNumber" minOccurs="0"/>
                <xsd:element ref="ns2:LegacyData" minOccurs="0"/>
                <xsd:element ref="ns2:m975189f4ba442ecbf67d4147307b177" minOccurs="0"/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CatchAllLabel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c51ed-d6bf-4456-90a6-aa18b1bde353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 ma:readOnly="false">
      <xsd:simpleType>
        <xsd:restriction base="dms:Note">
          <xsd:maxLength value="255"/>
        </xsd:restriction>
      </xsd:simpleType>
    </xsd:element>
    <xsd:element name="Security_x0020_Classification" ma:index="3" nillable="true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Handling_x0020_Instructions" ma:index="4" nillable="true" ma:displayName="Handling Instructions" ma:internalName="Handling_x0020_Instructions" ma:readOnly="false">
      <xsd:simpleType>
        <xsd:restriction base="dms:Text">
          <xsd:maxLength value="255"/>
        </xsd:restriction>
      </xsd:simpleType>
    </xsd:element>
    <xsd:element name="Descriptor" ma:index="5" nillable="true" ma:displayName="Descriptor" ma:format="Dropdown" ma:indexed="true" ma:internalName="Descriptor" ma:readOnly="false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Government_x0020_Body" ma:index="6" nillable="true" ma:displayName="Government Body" ma:default="BEIS" ma:internalName="Government_x0020_Body" ma:readOnly="false">
      <xsd:simpleType>
        <xsd:restriction base="dms:Text">
          <xsd:maxLength value="255"/>
        </xsd:restriction>
      </xsd:simpleType>
    </xsd:element>
    <xsd:element name="Retention_x0020_Label" ma:index="8" nillable="true" ma:displayName="Retention Label" ma:default="Corp PPP Review" ma:internalName="Retention_x0020_Label" ma:readOnly="false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 ma:readOnly="false">
      <xsd:simpleType>
        <xsd:restriction base="dms:DateTime"/>
      </xsd:simpleType>
    </xsd:element>
    <xsd:element name="Date_x0020_Closed" ma:index="10" nillable="true" ma:displayName="Date Closed" ma:format="DateOnly" ma:internalName="Date_x0020_Closed" ma:readOnly="false">
      <xsd:simpleType>
        <xsd:restriction base="dms:DateTime"/>
      </xsd:simpleType>
    </xsd:element>
    <xsd:element name="National_x0020_Caveat" ma:index="11" nillable="true" ma:displayName="National Caveat" ma:format="Dropdown" ma:indexed="true" ma:internalName="National_x0020_Caveat" ma:readOnly="false">
      <xsd:simpleType>
        <xsd:restriction base="dms:Choice">
          <xsd:enumeration value="UK EYES ONLY"/>
        </xsd:restriction>
      </xsd:simpleType>
    </xsd:element>
    <xsd:element name="CIRRUSPreviousLocation" ma:index="12" nillable="true" ma:displayName="Previous Location" ma:description="The location the document previously resided in." ma:internalName="CIRRUSPreviousLocation" ma:readOnly="false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 ma:readOnly="false">
      <xsd:simpleType>
        <xsd:restriction base="dms:Text">
          <xsd:maxLength value="255"/>
        </xsd:restriction>
      </xsd:simpleType>
    </xsd:element>
    <xsd:element name="LegacyDocumentType" ma:index="14" nillable="true" ma:displayName="Legacy Document Type" ma:internalName="LegacyDocumentType" ma:readOnly="fals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 ma:readOnly="false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 ma:readOnly="false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 ma:readOnly="fals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 ma:readOnly="false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 ma:readOnly="false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 ma:readOnly="false">
      <xsd:simpleType>
        <xsd:restriction base="dms:DateTime"/>
      </xsd:simpleType>
    </xsd:element>
    <xsd:element name="LegacyModifier" ma:index="21" nillable="true" ma:displayName="Legacy Modifier" ma:SharePointGroup="0" ma:internalName="LegacyMod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 ma:readOnly="false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 ma:readOnly="fals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 ma:readOnly="fals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 ma:readOnly="false">
      <xsd:simpleType>
        <xsd:restriction base="dms:DateTime"/>
      </xsd:simpleType>
    </xsd:element>
    <xsd:element name="LegacyProtectiveMarking" ma:index="26" nillable="true" ma:displayName="Legacy Protective Marking" ma:internalName="LegacyProtectiveMarking" ma:readOnly="false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 ma:readOnly="false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 ma:readOnly="false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 ma:readOnly="false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 ma:readOnly="false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 ma:readOnly="false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 ma:readOnly="false">
      <xsd:simpleType>
        <xsd:restriction base="dms:DateTime"/>
      </xsd:simpleType>
    </xsd:element>
    <xsd:element name="LegacyHomeLocation" ma:index="33" nillable="true" ma:displayName="Legacy Home Location" ma:internalName="LegacyHomeLocation" ma:readOnly="false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 ma:readOnly="false">
      <xsd:simpleType>
        <xsd:restriction base="dms:Text">
          <xsd:maxLength value="255"/>
        </xsd:restriction>
      </xsd:simpleType>
    </xsd:element>
    <xsd:element name="LegacyDateFileReceived" ma:index="35" nillable="true" ma:displayName="Legacy Date File Received" ma:format="DateOnly" ma:internalName="LegacyDateFileReceived" ma:readOnly="false">
      <xsd:simpleType>
        <xsd:restriction base="dms:DateTime"/>
      </xsd:simpleType>
    </xsd:element>
    <xsd:element name="LegacyDateFileRequested" ma:index="36" nillable="true" ma:displayName="Legacy Date File Requested" ma:format="DateOnly" ma:internalName="LegacyDateFileRequested" ma:readOnly="false">
      <xsd:simpleType>
        <xsd:restriction base="dms:DateTime"/>
      </xsd:simpleType>
    </xsd:element>
    <xsd:element name="LegacyDateFileReturned" ma:index="37" nillable="true" ma:displayName="Legacy Date File Returned" ma:format="DateOnly" ma:internalName="LegacyDateFileReturned" ma:readOnly="false">
      <xsd:simpleType>
        <xsd:restriction base="dms:DateTime"/>
      </xsd:simpleType>
    </xsd:element>
    <xsd:element name="LegacyMinister" ma:index="38" nillable="true" ma:displayName="Legacy Minister" ma:internalName="LegacyMinister" ma:readOnly="false">
      <xsd:simpleType>
        <xsd:restriction base="dms:Text">
          <xsd:maxLength value="255"/>
        </xsd:restriction>
      </xsd:simpleType>
    </xsd:element>
    <xsd:element name="LegacyMP" ma:index="39" nillable="true" ma:displayName="Legacy MP" ma:internalName="LegacyMP" ma:readOnly="false">
      <xsd:simpleType>
        <xsd:restriction base="dms:Text">
          <xsd:maxLength value="255"/>
        </xsd:restriction>
      </xsd:simpleType>
    </xsd:element>
    <xsd:element name="LegacyFolderNotes" ma:index="40" nillable="true" ma:displayName="Legacy Folder Notes" ma:internalName="LegacyFolderNotes" ma:readOnly="false">
      <xsd:simpleType>
        <xsd:restriction base="dms:Note">
          <xsd:maxLength value="255"/>
        </xsd:restriction>
      </xsd:simpleType>
    </xsd:element>
    <xsd:element name="LegacyPhysicalItemLocation" ma:index="41" nillable="true" ma:displayName="Legacy Physical Item Location" ma:format="Dropdown" ma:internalName="LegacyPhysicalItemLocation" ma:readOnly="false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2" nillable="true" ma:displayName="Legacy Request Type" ma:format="Dropdown" ma:internalName="LegacyRequestType" ma:readOnly="fals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3" nillable="true" ma:displayName="Legacy Descriptor" ma:internalName="LegacyDescriptor" ma:readOnly="false">
      <xsd:simpleType>
        <xsd:restriction base="dms:Note">
          <xsd:maxLength value="255"/>
        </xsd:restriction>
      </xsd:simpleType>
    </xsd:element>
    <xsd:element name="LegacyFolderDocumentID" ma:index="44" nillable="true" ma:displayName="Legacy Folder Document ID" ma:internalName="LegacyFolderDocumentID" ma:readOnly="false">
      <xsd:simpleType>
        <xsd:restriction base="dms:Text">
          <xsd:maxLength value="255"/>
        </xsd:restriction>
      </xsd:simpleType>
    </xsd:element>
    <xsd:element name="LegacyDocumentID" ma:index="45" nillable="true" ma:displayName="Legacy Document ID" ma:internalName="LegacyDocumentID" ma:readOnly="false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 ma:readOnly="false">
      <xsd:simpleType>
        <xsd:restriction base="dms:Note">
          <xsd:maxLength value="255"/>
        </xsd:restriction>
      </xsd:simpleType>
    </xsd:element>
    <xsd:element name="LegacyCustodian" ma:index="47" nillable="true" ma:displayName="Legacy Custodian" ma:internalName="LegacyCustodian" ma:readOnly="false">
      <xsd:simpleType>
        <xsd:restriction base="dms:Note">
          <xsd:maxLength value="255"/>
        </xsd:restriction>
      </xsd:simpleType>
    </xsd:element>
    <xsd:element name="LegacyAdditionalAuthors" ma:index="48" nillable="true" ma:displayName="Legacy Additional Authors" ma:internalName="LegacyAdditionalAuthors" ma:readOnly="false">
      <xsd:simpleType>
        <xsd:restriction base="dms:Note">
          <xsd:maxLength value="255"/>
        </xsd:restriction>
      </xsd:simpleType>
    </xsd:element>
    <xsd:element name="LegacyDocumentLink" ma:index="49" nillable="true" ma:displayName="Legacy Document Link" ma:internalName="LegacyDocumentLink" ma:readOnly="false">
      <xsd:simpleType>
        <xsd:restriction base="dms:Text">
          <xsd:maxLength value="255"/>
        </xsd:restriction>
      </xsd:simpleType>
    </xsd:element>
    <xsd:element name="LegacyFolderLink" ma:index="50" nillable="true" ma:displayName="Legacy Folder Link" ma:internalName="LegacyFolderLink" ma:readOnly="false">
      <xsd:simpleType>
        <xsd:restriction base="dms:Text">
          <xsd:maxLength value="255"/>
        </xsd:restriction>
      </xsd:simpleType>
    </xsd:element>
    <xsd:element name="LegacyPhysicalFormat" ma:index="51" nillable="true" ma:displayName="Legacy Physical Format" ma:default="0" ma:internalName="LegacyPhysicalFormat" ma:readOnly="false">
      <xsd:simpleType>
        <xsd:restriction base="dms:Boolean"/>
      </xsd:simpleType>
    </xsd:element>
    <xsd:element name="LegacyData" ma:index="54" nillable="true" ma:displayName="Legacy Data" ma:internalName="LegacyData" ma:readOnly="false">
      <xsd:simpleType>
        <xsd:restriction base="dms:Note"/>
      </xsd:simpleType>
    </xsd:element>
    <xsd:element name="m975189f4ba442ecbf67d4147307b177" ma:index="61" nillable="true" ma:taxonomy="true" ma:internalName="m975189f4ba442ecbf67d4147307b177" ma:taxonomyFieldName="Business_x0020_Unit" ma:displayName="Business Unit" ma:readOnly="false" ma:default="1;#Offshore Petroleum Regulator for Environment and Decommissioning|f72fe9dc-daed-4631-ae01-b6a82195d285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64" nillable="true" ma:displayName="Taxonomy Catch All Column" ma:hidden="true" ma:list="{f3ff4b2f-bca1-4f54-88f4-5ff350e73eed}" ma:internalName="TaxCatchAll" ma:showField="CatchAllData" ma:web="e59c51ed-d6bf-4456-90a6-aa18b1bde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6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Label" ma:index="72" nillable="true" ma:displayName="Taxonomy Catch All Column1" ma:hidden="true" ma:list="{f3ff4b2f-bca1-4f54-88f4-5ff350e73eed}" ma:internalName="TaxCatchAllLabel" ma:readOnly="true" ma:showField="CatchAllDataLabel" ma:web="e59c51ed-d6bf-4456-90a6-aa18b1bde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0baa-e103-4e19-97f1-52c3c0409b64" elementFormDefault="qualified">
    <xsd:import namespace="http://schemas.microsoft.com/office/2006/documentManagement/types"/>
    <xsd:import namespace="http://schemas.microsoft.com/office/infopath/2007/PartnerControls"/>
    <xsd:element name="CIRRUSPreviousRetentionPolicy" ma:index="52" nillable="true" ma:displayName="Previous Retention Policy" ma:internalName="CIRRUSPreviousRetentionPolicy" ma:readOnly="false">
      <xsd:simpleType>
        <xsd:restriction base="dms:Note">
          <xsd:maxLength value="255"/>
        </xsd:restriction>
      </xsd:simpleType>
    </xsd:element>
    <xsd:element name="LegacyCaseReferenceNumber" ma:index="53" nillable="true" ma:displayName="Legacy Case Reference Number" ma:internalName="LegacyCaseReferenceNumber" ma:readOnly="false">
      <xsd:simpleType>
        <xsd:restriction base="dms:Note">
          <xsd:maxLength value="255"/>
        </xsd:restriction>
      </xsd:simpleType>
    </xsd:element>
    <xsd:element name="MediaServiceMetadata" ma:index="6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GenerationTime" ma:index="7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77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7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7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Folder xmlns="e59c51ed-d6bf-4456-90a6-aa18b1bde353" xsi:nil="true"/>
    <LegacyStatusonTransfer xmlns="e59c51ed-d6bf-4456-90a6-aa18b1bde353" xsi:nil="true"/>
    <LegacyExpiryReviewDate xmlns="e59c51ed-d6bf-4456-90a6-aa18b1bde353" xsi:nil="true"/>
    <lcf76f155ced4ddcb4097134ff3c332f xmlns="d1ae0baa-e103-4e19-97f1-52c3c0409b64">
      <Terms xmlns="http://schemas.microsoft.com/office/infopath/2007/PartnerControls"/>
    </lcf76f155ced4ddcb4097134ff3c332f>
    <Retention_x0020_Label xmlns="e59c51ed-d6bf-4456-90a6-aa18b1bde353">Corp PPP Review</Retention_x0020_Label>
    <LegacyDateClosed xmlns="e59c51ed-d6bf-4456-90a6-aa18b1bde353" xsi:nil="true"/>
    <LegacyMinister xmlns="e59c51ed-d6bf-4456-90a6-aa18b1bde353" xsi:nil="true"/>
    <LegacyMP xmlns="e59c51ed-d6bf-4456-90a6-aa18b1bde353" xsi:nil="true"/>
    <Document_x0020_Notes xmlns="e59c51ed-d6bf-4456-90a6-aa18b1bde353" xsi:nil="true"/>
    <LegacyDocumentType xmlns="e59c51ed-d6bf-4456-90a6-aa18b1bde353" xsi:nil="true"/>
    <CIRRUSPreviousRetentionPolicy xmlns="d1ae0baa-e103-4e19-97f1-52c3c0409b64" xsi:nil="true"/>
    <LegacyTags xmlns="e59c51ed-d6bf-4456-90a6-aa18b1bde353" xsi:nil="true"/>
    <LegacyModifier xmlns="e59c51ed-d6bf-4456-90a6-aa18b1bde353">
      <UserInfo>
        <DisplayName/>
        <AccountId xsi:nil="true"/>
        <AccountType/>
      </UserInfo>
    </LegacyModifier>
    <LegacyFolderNotes xmlns="e59c51ed-d6bf-4456-90a6-aa18b1bde353" xsi:nil="true"/>
    <LegacyAdditionalAuthors xmlns="e59c51ed-d6bf-4456-90a6-aa18b1bde353" xsi:nil="true"/>
    <LegacyDocumentLink xmlns="e59c51ed-d6bf-4456-90a6-aa18b1bde353" xsi:nil="true"/>
    <Security_x0020_Classification xmlns="e59c51ed-d6bf-4456-90a6-aa18b1bde353">OFFICIAL</Security_x0020_Classification>
    <Handling_x0020_Instructions xmlns="e59c51ed-d6bf-4456-90a6-aa18b1bde353" xsi:nil="true"/>
    <CIRRUSPreviousLocation xmlns="e59c51ed-d6bf-4456-90a6-aa18b1bde353" xsi:nil="true"/>
    <LegacyNumericClass xmlns="e59c51ed-d6bf-4456-90a6-aa18b1bde353" xsi:nil="true"/>
    <LegacyProtectiveMarking xmlns="e59c51ed-d6bf-4456-90a6-aa18b1bde353" xsi:nil="true"/>
    <LegacyHomeLocation xmlns="e59c51ed-d6bf-4456-90a6-aa18b1bde353" xsi:nil="true"/>
    <LegacyDocumentID xmlns="e59c51ed-d6bf-4456-90a6-aa18b1bde353" xsi:nil="true"/>
    <LegacyFolderLink xmlns="e59c51ed-d6bf-4456-90a6-aa18b1bde353" xsi:nil="true"/>
    <LegacyReferencesFromOtherItems xmlns="e59c51ed-d6bf-4456-90a6-aa18b1bde353" xsi:nil="true"/>
    <LegacyPhysicalFormat xmlns="e59c51ed-d6bf-4456-90a6-aa18b1bde353">false</LegacyPhysicalFormat>
    <LegacyFolderType xmlns="e59c51ed-d6bf-4456-90a6-aa18b1bde353" xsi:nil="true"/>
    <LegacyDispositionAsOfDate xmlns="e59c51ed-d6bf-4456-90a6-aa18b1bde353" xsi:nil="true"/>
    <LegacyCopyright xmlns="e59c51ed-d6bf-4456-90a6-aa18b1bde353" xsi:nil="true"/>
    <LegacyRequestType xmlns="e59c51ed-d6bf-4456-90a6-aa18b1bde353" xsi:nil="true"/>
    <LegacyFolderDocumentID xmlns="e59c51ed-d6bf-4456-90a6-aa18b1bde353" xsi:nil="true"/>
    <Date_x0020_Closed xmlns="e59c51ed-d6bf-4456-90a6-aa18b1bde353" xsi:nil="true"/>
    <LegacyCurrentLocation xmlns="e59c51ed-d6bf-4456-90a6-aa18b1bde353" xsi:nil="true"/>
    <LegacyReferencesToOtherItems xmlns="e59c51ed-d6bf-4456-90a6-aa18b1bde353" xsi:nil="true"/>
    <_dlc_DocIdPersistId xmlns="e59c51ed-d6bf-4456-90a6-aa18b1bde353" xsi:nil="true"/>
    <Government_x0020_Body xmlns="e59c51ed-d6bf-4456-90a6-aa18b1bde353">BEIS</Government_x0020_Body>
    <CIRRUSPreviousID xmlns="e59c51ed-d6bf-4456-90a6-aa18b1bde353" xsi:nil="true"/>
    <LegacyContentType xmlns="e59c51ed-d6bf-4456-90a6-aa18b1bde353" xsi:nil="true"/>
    <LegacyCustodian xmlns="e59c51ed-d6bf-4456-90a6-aa18b1bde353" xsi:nil="true"/>
    <LegacyData xmlns="e59c51ed-d6bf-4456-90a6-aa18b1bde353" xsi:nil="true"/>
    <LegacyDateFileReturned xmlns="e59c51ed-d6bf-4456-90a6-aa18b1bde353" xsi:nil="true"/>
    <LegacyCaseReferenceNumber xmlns="d1ae0baa-e103-4e19-97f1-52c3c0409b64" xsi:nil="true"/>
    <m975189f4ba442ecbf67d4147307b177 xmlns="e59c51ed-d6bf-4456-90a6-aa18b1bde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Regulator for Environment and Decommissioning</TermName>
          <TermId xmlns="http://schemas.microsoft.com/office/infopath/2007/PartnerControls">f72fe9dc-daed-4631-ae01-b6a82195d285</TermId>
        </TermInfo>
      </Terms>
    </m975189f4ba442ecbf67d4147307b177>
    <LegacyFileplanTarget xmlns="e59c51ed-d6bf-4456-90a6-aa18b1bde353" xsi:nil="true"/>
    <LegacyDateFileRequested xmlns="e59c51ed-d6bf-4456-90a6-aa18b1bde353" xsi:nil="true"/>
    <LegacyRecordFolderIdentifier xmlns="e59c51ed-d6bf-4456-90a6-aa18b1bde353" xsi:nil="true"/>
    <LegacyDateFileReceived xmlns="e59c51ed-d6bf-4456-90a6-aa18b1bde353" xsi:nil="true"/>
    <TaxCatchAll xmlns="e59c51ed-d6bf-4456-90a6-aa18b1bde353">
      <Value>1</Value>
    </TaxCatchAll>
    <Descriptor xmlns="e59c51ed-d6bf-4456-90a6-aa18b1bde353" xsi:nil="true"/>
    <National_x0020_Caveat xmlns="e59c51ed-d6bf-4456-90a6-aa18b1bde353" xsi:nil="true"/>
    <LegacyRecordCategoryIdentifier xmlns="e59c51ed-d6bf-4456-90a6-aa18b1bde353" xsi:nil="true"/>
    <LegacyDescriptor xmlns="e59c51ed-d6bf-4456-90a6-aa18b1bde353" xsi:nil="true"/>
    <LegacyLastModifiedDate xmlns="e59c51ed-d6bf-4456-90a6-aa18b1bde353" xsi:nil="true"/>
    <LegacyLastActionDate xmlns="e59c51ed-d6bf-4456-90a6-aa18b1bde353" xsi:nil="true"/>
    <LegacyPhysicalItemLocation xmlns="e59c51ed-d6bf-4456-90a6-aa18b1bde353" xsi:nil="true"/>
    <Date_x0020_Opened xmlns="e59c51ed-d6bf-4456-90a6-aa18b1bde353">2023-06-03T09:21:09+00:00</Date_x0020_Opened>
    <_dlc_DocId xmlns="e59c51ed-d6bf-4456-90a6-aa18b1bde353">PCYS7EMHWCNY-532612632-71411</_dlc_DocId>
    <_dlc_DocIdUrl xmlns="e59c51ed-d6bf-4456-90a6-aa18b1bde353">
      <Url>https://beisgov.sharepoint.com/sites/OPRED-372/_layouts/15/DocIdRedir.aspx?ID=PCYS7EMHWCNY-532612632-71411</Url>
      <Description>PCYS7EMHWCNY-532612632-71411</Description>
    </_dlc_DocIdUrl>
    <SharedWithUsers xmlns="e59c51ed-d6bf-4456-90a6-aa18b1bde353">
      <UserInfo>
        <DisplayName>Lee, Wei Feng (EIG - OPRED)</DisplayName>
        <AccountId>3123</AccountId>
        <AccountType/>
      </UserInfo>
      <UserInfo>
        <DisplayName>Mclean, Sarah (EIG - OPRED)</DisplayName>
        <AccountId>74</AccountId>
        <AccountType/>
      </UserInfo>
      <UserInfo>
        <DisplayName>Hockley, Ross (EIG  - OPRED)</DisplayName>
        <AccountId>7944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65AAB4-BA8D-4DE8-8820-245CA6152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3DEDA-D293-40B7-ACFA-BD4BC793D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c51ed-d6bf-4456-90a6-aa18b1bde353"/>
    <ds:schemaRef ds:uri="d1ae0baa-e103-4e19-97f1-52c3c0409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5C81D-F8D5-456E-962C-5EA661BDB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9E29A-6183-4B0A-BAD6-57D38F14A6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0A1FAD-AE7F-44FD-85F5-4B199F7A8C4D}">
  <ds:schemaRefs>
    <ds:schemaRef ds:uri="http://schemas.microsoft.com/office/2006/metadata/properties"/>
    <ds:schemaRef ds:uri="http://schemas.microsoft.com/office/infopath/2007/PartnerControls"/>
    <ds:schemaRef ds:uri="e59c51ed-d6bf-4456-90a6-aa18b1bde353"/>
    <ds:schemaRef ds:uri="d1ae0baa-e103-4e19-97f1-52c3c0409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5017</Characters>
  <Application>Microsoft Office Word</Application>
  <DocSecurity>8</DocSecurity>
  <Lines>41</Lines>
  <Paragraphs>11</Paragraphs>
  <ScaleCrop>false</ScaleCrop>
  <Company/>
  <LinksUpToDate>false</LinksUpToDate>
  <CharactersWithSpaces>5886</CharactersWithSpaces>
  <SharedDoc>false</SharedDoc>
  <HLinks>
    <vt:vector size="24" baseType="variant"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https://assets.publishing.service.gov.uk/government/uploads/system/uploads/attachment_data/file/948367/The_Offshore_Environmental_Civil_Sanctions_Regulations_2018_Guidance_Document__002_.pdf</vt:lpwstr>
      </vt:variant>
      <vt:variant>
        <vt:lpwstr/>
      </vt:variant>
      <vt:variant>
        <vt:i4>7208990</vt:i4>
      </vt:variant>
      <vt:variant>
        <vt:i4>6</vt:i4>
      </vt:variant>
      <vt:variant>
        <vt:i4>0</vt:i4>
      </vt:variant>
      <vt:variant>
        <vt:i4>5</vt:i4>
      </vt:variant>
      <vt:variant>
        <vt:lpwstr>mailto:opred@energysecurity.gov.uk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http://www.gov.uk/beis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mailto:opred@energysecurity.gov.uk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Sarah (EIG - OPRED)</dc:creator>
  <cp:keywords/>
  <dc:description/>
  <cp:lastModifiedBy>Ricketts, Simon (Energy Security)</cp:lastModifiedBy>
  <cp:revision>2</cp:revision>
  <dcterms:created xsi:type="dcterms:W3CDTF">2025-03-05T14:48:00Z</dcterms:created>
  <dcterms:modified xsi:type="dcterms:W3CDTF">2025-03-05T14:48:00Z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2023-04-19T11:11:59Z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63aaa2af-4165-4f49-8b74-1c176dc4df4a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0x01010081C38EB2CADFBC4F9B529EB65E213D00</vt:lpwstr>
  </property>
  <property fmtid="{D5CDD505-2E9C-101B-9397-08002B2CF9AE}" pid="10" name="Business Unit">
    <vt:lpwstr>1;#Offshore Petroleum Regulator for Environment and Decommissioning|f72fe9dc-daed-4631-ae01-b6a82195d285</vt:lpwstr>
  </property>
  <property fmtid="{D5CDD505-2E9C-101B-9397-08002B2CF9AE}" pid="11" name="_dlc_DocIdItemGuid">
    <vt:lpwstr>4641470a-9a08-4476-b634-2b6082e22446</vt:lpwstr>
  </property>
  <property fmtid="{D5CDD505-2E9C-101B-9397-08002B2CF9AE}" pid="12" name="MediaServiceImageTags">
    <vt:lpwstr/>
  </property>
</Properties>
</file>