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7"/>
        <w:gridCol w:w="1790"/>
        <w:gridCol w:w="2003"/>
        <w:gridCol w:w="1240"/>
        <w:gridCol w:w="2286"/>
      </w:tblGrid>
      <w:tr w:rsidR="00BF1BE3" w:rsidRPr="000B0FF3" w14:paraId="3DA41C74" w14:textId="77777777" w:rsidTr="00C26BEA">
        <w:trPr>
          <w:trHeight w:hRule="exact" w:val="1267"/>
        </w:trPr>
        <w:tc>
          <w:tcPr>
            <w:tcW w:w="5000" w:type="pct"/>
            <w:gridSpan w:val="5"/>
          </w:tcPr>
          <w:p w14:paraId="5C1F652E" w14:textId="77777777" w:rsidR="00BF1BE3" w:rsidRDefault="00BF1BE3" w:rsidP="00913A63">
            <w:pPr>
              <w:spacing w:after="3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Dog walking/exercise fields &amp; agility/sport centres</w:t>
            </w: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B7978FE" w14:textId="77777777" w:rsidR="00BF1BE3" w:rsidRPr="000B0FF3" w:rsidRDefault="00BF1BE3" w:rsidP="00913A63">
            <w:pPr>
              <w:spacing w:after="3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INSPECTION CHECKLIST</w:t>
            </w:r>
          </w:p>
          <w:p w14:paraId="3E23759A" w14:textId="77777777" w:rsidR="00BF1BE3" w:rsidRPr="000B0FF3" w:rsidRDefault="00BF1BE3" w:rsidP="00913A63">
            <w:pPr>
              <w:tabs>
                <w:tab w:val="left" w:pos="421"/>
                <w:tab w:val="center" w:pos="4536"/>
              </w:tabs>
              <w:spacing w:after="360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  <w:p w14:paraId="716359CD" w14:textId="77777777" w:rsidR="00BF1BE3" w:rsidRPr="000B0FF3" w:rsidRDefault="00BF1BE3" w:rsidP="00913A63">
            <w:pPr>
              <w:tabs>
                <w:tab w:val="left" w:pos="421"/>
                <w:tab w:val="center" w:pos="4536"/>
              </w:tabs>
              <w:spacing w:after="3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Inspections should be carried out in accordance with the Valuation Office Agency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Property Inspector Manual.</w:t>
            </w:r>
          </w:p>
          <w:p w14:paraId="0B790AE8" w14:textId="77777777" w:rsidR="00BF1BE3" w:rsidRPr="000B0FF3" w:rsidRDefault="00BF1BE3" w:rsidP="00913A63">
            <w:pPr>
              <w:spacing w:after="3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Measure to GIA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</w:p>
        </w:tc>
      </w:tr>
      <w:tr w:rsidR="00BF1BE3" w:rsidRPr="000B0FF3" w14:paraId="082293B1" w14:textId="77777777" w:rsidTr="00C26BEA">
        <w:tc>
          <w:tcPr>
            <w:tcW w:w="1500" w:type="pct"/>
            <w:hideMark/>
          </w:tcPr>
          <w:p w14:paraId="5BE4747E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Occupier/ Name of establishment</w:t>
            </w:r>
          </w:p>
        </w:tc>
        <w:tc>
          <w:tcPr>
            <w:tcW w:w="3500" w:type="pct"/>
            <w:gridSpan w:val="4"/>
            <w:hideMark/>
          </w:tcPr>
          <w:p w14:paraId="6655E442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4E7C31C0" w14:textId="77777777" w:rsidTr="00C26BEA">
        <w:tc>
          <w:tcPr>
            <w:tcW w:w="1500" w:type="pct"/>
            <w:hideMark/>
          </w:tcPr>
          <w:p w14:paraId="3188AD5E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Address including postcode.</w:t>
            </w:r>
          </w:p>
        </w:tc>
        <w:tc>
          <w:tcPr>
            <w:tcW w:w="3500" w:type="pct"/>
            <w:gridSpan w:val="4"/>
            <w:hideMark/>
          </w:tcPr>
          <w:p w14:paraId="636FAE3C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188C41D0" w14:textId="77777777" w:rsidTr="00C26BEA">
        <w:tc>
          <w:tcPr>
            <w:tcW w:w="1500" w:type="pct"/>
            <w:hideMark/>
          </w:tcPr>
          <w:p w14:paraId="077CF828" w14:textId="32DE9C4A" w:rsidR="00BF1BE3" w:rsidRPr="000B0FF3" w:rsidRDefault="00BF1BE3" w:rsidP="00BF1BE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Planning Restrictions.</w:t>
            </w:r>
          </w:p>
        </w:tc>
        <w:tc>
          <w:tcPr>
            <w:tcW w:w="3500" w:type="pct"/>
            <w:gridSpan w:val="4"/>
            <w:hideMark/>
          </w:tcPr>
          <w:p w14:paraId="65CD85A0" w14:textId="211E8340" w:rsidR="00BF1BE3" w:rsidRPr="000B0FF3" w:rsidRDefault="00BF1BE3" w:rsidP="00BF1BE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BF1BE3" w:rsidRPr="000B0FF3" w14:paraId="4F248A7D" w14:textId="77777777" w:rsidTr="00C26BEA">
        <w:tc>
          <w:tcPr>
            <w:tcW w:w="1500" w:type="pct"/>
            <w:hideMark/>
          </w:tcPr>
          <w:p w14:paraId="57C5979C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Location</w:t>
            </w: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Rural/ Edge of town.  Any restrictions on access</w:t>
            </w:r>
          </w:p>
        </w:tc>
        <w:tc>
          <w:tcPr>
            <w:tcW w:w="3500" w:type="pct"/>
            <w:gridSpan w:val="4"/>
            <w:hideMark/>
          </w:tcPr>
          <w:p w14:paraId="52562DB6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12134FD6" w14:textId="77777777" w:rsidTr="00C26BEA">
        <w:tc>
          <w:tcPr>
            <w:tcW w:w="1500" w:type="pct"/>
            <w:hideMark/>
          </w:tcPr>
          <w:p w14:paraId="47E1C26A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Site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size, shape and topography </w:t>
            </w:r>
          </w:p>
        </w:tc>
        <w:tc>
          <w:tcPr>
            <w:tcW w:w="3500" w:type="pct"/>
            <w:gridSpan w:val="4"/>
            <w:hideMark/>
          </w:tcPr>
          <w:p w14:paraId="3AEC30A7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6D15C482" w14:textId="77777777" w:rsidTr="00C26BEA">
        <w:tc>
          <w:tcPr>
            <w:tcW w:w="1500" w:type="pct"/>
            <w:hideMark/>
          </w:tcPr>
          <w:p w14:paraId="09EA7E11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Car Parking 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Provision of car parking </w:t>
            </w:r>
          </w:p>
          <w:p w14:paraId="03F303EF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  <w:hideMark/>
          </w:tcPr>
          <w:p w14:paraId="1CEA8C51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71485DF7" w14:textId="77777777" w:rsidTr="00C26BEA">
        <w:tc>
          <w:tcPr>
            <w:tcW w:w="1500" w:type="pct"/>
            <w:hideMark/>
          </w:tcPr>
          <w:p w14:paraId="38EEC3A0" w14:textId="1339453D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Competition/ comparables</w:t>
            </w:r>
          </w:p>
          <w:p w14:paraId="3AD3B1B5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  <w:hideMark/>
          </w:tcPr>
          <w:p w14:paraId="66554BC3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23B9E4FF" w14:textId="77777777" w:rsidTr="00C26BEA">
        <w:tc>
          <w:tcPr>
            <w:tcW w:w="1500" w:type="pct"/>
          </w:tcPr>
          <w:p w14:paraId="49BE919F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Land –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Area for dog sport and any other area e.g., for camping/caravans.  Note if just a field or has enrichment activities e.g. obstacles are available.</w:t>
            </w:r>
          </w:p>
          <w:p w14:paraId="0049BCAD" w14:textId="77777777" w:rsidR="00BF1BE3" w:rsidRPr="00DE7A0F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</w:tcPr>
          <w:p w14:paraId="27D7FAB6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31029551" w14:textId="77777777" w:rsidTr="00C26BEA">
        <w:tc>
          <w:tcPr>
            <w:tcW w:w="1500" w:type="pct"/>
          </w:tcPr>
          <w:p w14:paraId="2D92DA70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Ext Photographs 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Buildings, land</w:t>
            </w:r>
          </w:p>
        </w:tc>
        <w:tc>
          <w:tcPr>
            <w:tcW w:w="3500" w:type="pct"/>
            <w:gridSpan w:val="4"/>
          </w:tcPr>
          <w:p w14:paraId="75D2BF52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14286F20" w14:textId="77777777" w:rsidTr="00C26BEA">
        <w:trPr>
          <w:trHeight w:val="1596"/>
        </w:trPr>
        <w:tc>
          <w:tcPr>
            <w:tcW w:w="1500" w:type="pct"/>
            <w:hideMark/>
          </w:tcPr>
          <w:p w14:paraId="4B2706E3" w14:textId="77777777" w:rsidR="00BF1BE3" w:rsidRPr="000B0FF3" w:rsidRDefault="00BF1BE3" w:rsidP="00BF1BE3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Building Construction 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(m2)</w:t>
            </w:r>
          </w:p>
          <w:p w14:paraId="334010BA" w14:textId="77777777" w:rsidR="00BF1BE3" w:rsidRPr="000B0FF3" w:rsidRDefault="00BF1BE3" w:rsidP="00BF1BE3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Walls; Floor; Roof </w:t>
            </w:r>
          </w:p>
          <w:p w14:paraId="3BCE7661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Include age; use; quality; construction; purpose-built/ conversion; height to eaves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 services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. Note quality of each (heating, air con etc).</w:t>
            </w:r>
          </w:p>
          <w:p w14:paraId="399A5C5F" w14:textId="77777777" w:rsidR="00BF1BE3" w:rsidRPr="000B0FF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AA033A9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7" w:type="pct"/>
            <w:gridSpan w:val="3"/>
            <w:hideMark/>
          </w:tcPr>
          <w:p w14:paraId="6EEAE516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44635F39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3348ECA4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3" w:type="pct"/>
            <w:hideMark/>
          </w:tcPr>
          <w:p w14:paraId="0FAB2EBE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Date Built</w:t>
            </w:r>
          </w:p>
          <w:p w14:paraId="352CD65D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77526F91" w14:textId="77777777" w:rsidTr="00C26BEA">
        <w:tc>
          <w:tcPr>
            <w:tcW w:w="1500" w:type="pct"/>
            <w:hideMark/>
          </w:tcPr>
          <w:p w14:paraId="2FE78748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Ancillary Accommodation 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(m2) Offices, staff rooms, kitchen space, internal storage space – note quality of each (heating, air con etc).</w:t>
            </w:r>
          </w:p>
          <w:p w14:paraId="6E3BE115" w14:textId="77777777" w:rsidR="00BF1BE3" w:rsidRPr="000B0FF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  <w:hideMark/>
          </w:tcPr>
          <w:p w14:paraId="0A36E741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61DA7D27" w14:textId="77777777" w:rsidTr="00C26BEA">
        <w:tc>
          <w:tcPr>
            <w:tcW w:w="1500" w:type="pct"/>
          </w:tcPr>
          <w:p w14:paraId="308F0E67" w14:textId="77777777" w:rsidR="00BF1BE3" w:rsidRDefault="00BF1BE3" w:rsidP="00BF1BE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Service Level Provision</w:t>
            </w:r>
          </w:p>
          <w:p w14:paraId="7B2861A7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Does the operator hire out just a field?</w:t>
            </w:r>
          </w:p>
          <w:p w14:paraId="57373482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Does the operator provide any training themselves; do they hire in guest trainers.</w:t>
            </w:r>
          </w:p>
          <w:p w14:paraId="7BE64E58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Are they providing holiday accommodation, caravan/tenting pitches etc.</w:t>
            </w:r>
          </w:p>
          <w:p w14:paraId="4D586E1E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Are there any other services provided e.g. pick up and drop off, training carried out away from the property.  </w:t>
            </w:r>
          </w:p>
          <w:p w14:paraId="0A7C2BAD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Any online sales/training from the property.</w:t>
            </w:r>
          </w:p>
          <w:p w14:paraId="54856152" w14:textId="77777777" w:rsidR="00BF1BE3" w:rsidRPr="00D15A09" w:rsidRDefault="00BF1BE3" w:rsidP="00BF1BE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</w:tcPr>
          <w:p w14:paraId="1BF35A43" w14:textId="77777777" w:rsidR="00BF1BE3" w:rsidRPr="000B0FF3" w:rsidRDefault="00BF1BE3" w:rsidP="00BF1BE3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7D1C6F01" w14:textId="77777777" w:rsidTr="00C26BEA">
        <w:tc>
          <w:tcPr>
            <w:tcW w:w="1500" w:type="pct"/>
            <w:hideMark/>
          </w:tcPr>
          <w:p w14:paraId="16001F95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Plant and Machinery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Details of any items present (E.g., CCTV) should be noted. For rateability and valuation, reference should be made to the VOA Rating Cost Guide. </w:t>
            </w:r>
            <w:hyperlink r:id="rId9" w:history="1">
              <w:r w:rsidRPr="000B0FF3">
                <w:rPr>
                  <w:rFonts w:ascii="Arial" w:hAnsi="Arial" w:cs="Arial"/>
                  <w:sz w:val="20"/>
                  <w:szCs w:val="20"/>
                  <w:lang w:eastAsia="en-GB"/>
                </w:rPr>
                <w:t>Rating Manual: Section 6 Part 5 - Plant and Machinery</w:t>
              </w:r>
            </w:hyperlink>
          </w:p>
          <w:p w14:paraId="314D068C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DC84583" w14:textId="77777777" w:rsidR="00BF1BE3" w:rsidRPr="000B0FF3" w:rsidRDefault="00BF1BE3" w:rsidP="00913A63">
            <w:pPr>
              <w:spacing w:after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  <w:hideMark/>
          </w:tcPr>
          <w:p w14:paraId="271F76C7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51561A70" w14:textId="77777777" w:rsidTr="00C26BEA">
        <w:tc>
          <w:tcPr>
            <w:tcW w:w="1500" w:type="pct"/>
            <w:hideMark/>
          </w:tcPr>
          <w:p w14:paraId="46DB7AD7" w14:textId="77777777" w:rsidR="00BF1BE3" w:rsidRPr="000B0FF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Rental information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- </w:t>
            </w:r>
          </w:p>
          <w:p w14:paraId="6D045F26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What buildings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/land</w:t>
            </w: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are included?</w:t>
            </w:r>
          </w:p>
          <w:p w14:paraId="113A72CE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How was the rent set?</w:t>
            </w:r>
          </w:p>
          <w:p w14:paraId="66043707" w14:textId="5E0C197B" w:rsidR="00BF1BE3" w:rsidRPr="000B0FF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Date of commencement of this level of rent. Incentives</w:t>
            </w:r>
          </w:p>
          <w:p w14:paraId="07B7AB60" w14:textId="77777777" w:rsidR="00BF1BE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Contact details</w:t>
            </w:r>
          </w:p>
          <w:p w14:paraId="4ABFF217" w14:textId="77777777" w:rsidR="00BF1BE3" w:rsidRPr="000B0FF3" w:rsidRDefault="00BF1BE3" w:rsidP="00BF1BE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pct"/>
            <w:gridSpan w:val="4"/>
            <w:hideMark/>
          </w:tcPr>
          <w:p w14:paraId="40B7416F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1BE3" w:rsidRPr="000B0FF3" w14:paraId="1E33DD05" w14:textId="77777777" w:rsidTr="00C26BEA">
        <w:tc>
          <w:tcPr>
            <w:tcW w:w="1500" w:type="pct"/>
          </w:tcPr>
          <w:p w14:paraId="6F410FBB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Internal Photographs</w:t>
            </w:r>
          </w:p>
        </w:tc>
        <w:tc>
          <w:tcPr>
            <w:tcW w:w="3500" w:type="pct"/>
            <w:gridSpan w:val="4"/>
          </w:tcPr>
          <w:p w14:paraId="2E0558FE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4F790061" w14:textId="77777777" w:rsidTr="00C26BEA">
        <w:tc>
          <w:tcPr>
            <w:tcW w:w="1500" w:type="pct"/>
          </w:tcPr>
          <w:p w14:paraId="46B2CD00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3years audited accounts  nearest AVD.</w:t>
            </w:r>
          </w:p>
        </w:tc>
        <w:tc>
          <w:tcPr>
            <w:tcW w:w="3500" w:type="pct"/>
            <w:gridSpan w:val="4"/>
          </w:tcPr>
          <w:p w14:paraId="546F5E14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2A29A2BA" w14:textId="77777777" w:rsidTr="00C26BEA">
        <w:tc>
          <w:tcPr>
            <w:tcW w:w="1500" w:type="pct"/>
          </w:tcPr>
          <w:p w14:paraId="70105E47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Any additional income from regular events?</w:t>
            </w:r>
          </w:p>
        </w:tc>
        <w:tc>
          <w:tcPr>
            <w:tcW w:w="3500" w:type="pct"/>
            <w:gridSpan w:val="4"/>
          </w:tcPr>
          <w:p w14:paraId="3EFDD037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33413AC1" w14:textId="77777777" w:rsidTr="00C26BEA">
        <w:trPr>
          <w:trHeight w:val="8569"/>
        </w:trPr>
        <w:tc>
          <w:tcPr>
            <w:tcW w:w="1500" w:type="pct"/>
            <w:hideMark/>
          </w:tcPr>
          <w:p w14:paraId="1A547DC2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General remarks</w:t>
            </w:r>
          </w:p>
        </w:tc>
        <w:tc>
          <w:tcPr>
            <w:tcW w:w="3500" w:type="pct"/>
            <w:gridSpan w:val="4"/>
            <w:hideMark/>
          </w:tcPr>
          <w:p w14:paraId="78D8E11E" w14:textId="609085C3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F1BE3" w:rsidRPr="000B0FF3" w14:paraId="1BFFD421" w14:textId="77777777" w:rsidTr="00C26BEA">
        <w:tc>
          <w:tcPr>
            <w:tcW w:w="1500" w:type="pct"/>
            <w:hideMark/>
          </w:tcPr>
          <w:p w14:paraId="6877C585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Date of survey</w:t>
            </w:r>
          </w:p>
        </w:tc>
        <w:tc>
          <w:tcPr>
            <w:tcW w:w="856" w:type="pct"/>
            <w:hideMark/>
          </w:tcPr>
          <w:p w14:paraId="55E15D20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8" w:type="pct"/>
            <w:hideMark/>
          </w:tcPr>
          <w:p w14:paraId="41BE7E59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Survey by:</w:t>
            </w:r>
          </w:p>
        </w:tc>
        <w:tc>
          <w:tcPr>
            <w:tcW w:w="1686" w:type="pct"/>
            <w:gridSpan w:val="2"/>
            <w:hideMark/>
          </w:tcPr>
          <w:p w14:paraId="4402017C" w14:textId="77777777" w:rsidR="00BF1BE3" w:rsidRPr="000B0FF3" w:rsidRDefault="00BF1BE3" w:rsidP="00913A63">
            <w:pPr>
              <w:spacing w:after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0FF3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92D76CF" w14:textId="77777777" w:rsidR="000E1B9D" w:rsidRDefault="000E1B9D"/>
    <w:sectPr w:rsidR="000E1B9D" w:rsidSect="00BF1BE3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3BF4" w14:textId="77777777" w:rsidR="00AC3B8A" w:rsidRDefault="00AC3B8A" w:rsidP="008A24CB">
      <w:pPr>
        <w:spacing w:after="0" w:line="240" w:lineRule="auto"/>
      </w:pPr>
      <w:r>
        <w:separator/>
      </w:r>
    </w:p>
  </w:endnote>
  <w:endnote w:type="continuationSeparator" w:id="0">
    <w:p w14:paraId="297C9CDF" w14:textId="77777777" w:rsidR="00AC3B8A" w:rsidRDefault="00AC3B8A" w:rsidP="008A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040B" w14:textId="5123BBD8" w:rsidR="008A24CB" w:rsidRDefault="008A24C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EA2BCD" wp14:editId="31EE4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11646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58450" w14:textId="1E61A956" w:rsidR="008A24CB" w:rsidRPr="008A24CB" w:rsidRDefault="008A24CB" w:rsidP="008A24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24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A2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758450" w14:textId="1E61A956" w:rsidR="008A24CB" w:rsidRPr="008A24CB" w:rsidRDefault="008A24CB" w:rsidP="008A24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24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BB8B" w14:textId="6D7B2246" w:rsidR="008A24CB" w:rsidRDefault="008A24C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DEBA7D" wp14:editId="4A99DBD8">
              <wp:simplePos x="457200" y="100753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272074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AF6AB" w14:textId="3F75E5D2" w:rsidR="008A24CB" w:rsidRPr="008A24CB" w:rsidRDefault="008A24CB" w:rsidP="008A24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24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B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1AF6AB" w14:textId="3F75E5D2" w:rsidR="008A24CB" w:rsidRPr="008A24CB" w:rsidRDefault="008A24CB" w:rsidP="008A24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24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4828" w14:textId="22BC39D8" w:rsidR="008A24CB" w:rsidRDefault="008A24C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03E85D" wp14:editId="5085A1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949909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6E8D6" w14:textId="05EF2EB7" w:rsidR="008A24CB" w:rsidRPr="008A24CB" w:rsidRDefault="008A24CB" w:rsidP="008A24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24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3E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16E8D6" w14:textId="05EF2EB7" w:rsidR="008A24CB" w:rsidRPr="008A24CB" w:rsidRDefault="008A24CB" w:rsidP="008A24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24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B47D" w14:textId="77777777" w:rsidR="00AC3B8A" w:rsidRDefault="00AC3B8A" w:rsidP="008A24CB">
      <w:pPr>
        <w:spacing w:after="0" w:line="240" w:lineRule="auto"/>
      </w:pPr>
      <w:r>
        <w:separator/>
      </w:r>
    </w:p>
  </w:footnote>
  <w:footnote w:type="continuationSeparator" w:id="0">
    <w:p w14:paraId="0002F3C4" w14:textId="77777777" w:rsidR="00AC3B8A" w:rsidRDefault="00AC3B8A" w:rsidP="008A2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3"/>
    <w:rsid w:val="000E1B9D"/>
    <w:rsid w:val="007C37CE"/>
    <w:rsid w:val="008A24CB"/>
    <w:rsid w:val="00AC3B8A"/>
    <w:rsid w:val="00BF1BE3"/>
    <w:rsid w:val="00C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F513"/>
  <w15:chartTrackingRefBased/>
  <w15:docId w15:val="{DDA9F5E4-F151-4BB2-A116-1EDC572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E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C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voaintranet.voa.gpn.gov.uk/manuals-and-guides/rating-manual-section-6-valuation-practice/rating-manual_section-6_part-3/sect435/~/link.aspx?_id=2650B5A988004855983DE78E43943781&amp;_z=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045A1-709E-496B-B9B0-9FB755617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4E671-8DC8-43F8-A854-3ECB74014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86AEB-A66F-45E2-86A5-E30C39B67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Barry (VOA)</dc:creator>
  <cp:keywords/>
  <dc:description/>
  <cp:lastModifiedBy>Paul, Subhosree (VOA)</cp:lastModifiedBy>
  <cp:revision>2</cp:revision>
  <dcterms:created xsi:type="dcterms:W3CDTF">2025-02-27T15:11:00Z</dcterms:created>
  <dcterms:modified xsi:type="dcterms:W3CDTF">2025-02-28T16:30:00Z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ClassificationContentMarkingFooterShapeIds">
    <vt:lpwstr>5325df95,30cb5f0,60fd3737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2025-02-27T15:18:21Z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151cd3b9-8a86-477f-a13c-5c20e5bf9f3e</vt:lpwstr>
  </property>
  <property fmtid="{D5CDD505-2E9C-101B-9397-08002B2CF9AE}" pid="12" name="MSIP_Label_f9af038e-07b4-4369-a678-c835687cb272_ContentBits">
    <vt:lpwstr>2</vt:lpwstr>
  </property>
</Properties>
</file>