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202B" w14:textId="44A09253" w:rsidR="000B0589" w:rsidRDefault="00BD2B31" w:rsidP="00BC2702">
      <w:pPr>
        <w:pStyle w:val="Conditions1"/>
        <w:numPr>
          <w:ilvl w:val="0"/>
          <w:numId w:val="0"/>
        </w:numPr>
      </w:pPr>
      <w:r>
        <w:rPr>
          <w:noProof/>
        </w:rPr>
        <w:drawing>
          <wp:inline distT="0" distB="0" distL="0" distR="0" wp14:anchorId="314F67DC" wp14:editId="37179D48">
            <wp:extent cx="3420110" cy="402590"/>
            <wp:effectExtent l="0" t="0" r="8890" b="0"/>
            <wp:docPr id="185656610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6102"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17AD91B" w14:textId="77777777" w:rsidR="000B0589" w:rsidRDefault="000B0589" w:rsidP="00A5760C"/>
    <w:p w14:paraId="00E79F3A"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D46B11">
        <w:trPr>
          <w:cantSplit/>
          <w:trHeight w:val="23"/>
        </w:trPr>
        <w:tc>
          <w:tcPr>
            <w:tcW w:w="9356" w:type="dxa"/>
            <w:shd w:val="clear" w:color="auto" w:fill="auto"/>
          </w:tcPr>
          <w:p w14:paraId="50D4334F" w14:textId="52FC4C3C" w:rsidR="000B0589" w:rsidRPr="00D46B11" w:rsidRDefault="00D46B11" w:rsidP="002E2646">
            <w:pPr>
              <w:spacing w:before="120"/>
              <w:ind w:left="-108" w:right="34"/>
              <w:rPr>
                <w:rFonts w:ascii="Arial" w:hAnsi="Arial" w:cs="Arial"/>
                <w:b/>
                <w:color w:val="000000"/>
                <w:sz w:val="40"/>
                <w:szCs w:val="40"/>
              </w:rPr>
            </w:pPr>
            <w:bookmarkStart w:id="0" w:name="bmkTable00"/>
            <w:bookmarkEnd w:id="0"/>
            <w:r w:rsidRPr="00D46B11">
              <w:rPr>
                <w:rFonts w:ascii="Arial" w:hAnsi="Arial" w:cs="Arial"/>
                <w:b/>
                <w:color w:val="000000"/>
                <w:sz w:val="40"/>
                <w:szCs w:val="40"/>
              </w:rPr>
              <w:t>Appeal Decision</w:t>
            </w:r>
          </w:p>
        </w:tc>
      </w:tr>
      <w:tr w:rsidR="000B0589" w:rsidRPr="00D46B11" w14:paraId="59205D75" w14:textId="77777777" w:rsidTr="003065C6">
        <w:trPr>
          <w:cantSplit/>
          <w:trHeight w:val="190"/>
        </w:trPr>
        <w:tc>
          <w:tcPr>
            <w:tcW w:w="9356" w:type="dxa"/>
            <w:shd w:val="clear" w:color="auto" w:fill="auto"/>
            <w:vAlign w:val="center"/>
          </w:tcPr>
          <w:p w14:paraId="4C3CF218" w14:textId="3E2AFF79" w:rsidR="000B0589" w:rsidRPr="00D46B11" w:rsidRDefault="000B0589" w:rsidP="00BA223A">
            <w:pPr>
              <w:spacing w:before="60"/>
              <w:ind w:right="34"/>
              <w:rPr>
                <w:rFonts w:ascii="Arial" w:hAnsi="Arial" w:cs="Arial"/>
                <w:color w:val="000000"/>
                <w:szCs w:val="22"/>
              </w:rPr>
            </w:pPr>
          </w:p>
        </w:tc>
      </w:tr>
      <w:tr w:rsidR="000B0589" w:rsidRPr="00D46B11" w14:paraId="3990C2D7" w14:textId="77777777" w:rsidTr="00D46B11">
        <w:trPr>
          <w:cantSplit/>
          <w:trHeight w:val="23"/>
        </w:trPr>
        <w:tc>
          <w:tcPr>
            <w:tcW w:w="9356" w:type="dxa"/>
            <w:shd w:val="clear" w:color="auto" w:fill="auto"/>
          </w:tcPr>
          <w:p w14:paraId="49AE2A12" w14:textId="79B9BC01" w:rsidR="000B0589" w:rsidRPr="00D46B11" w:rsidRDefault="00D46B11" w:rsidP="00D46B11">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D95184">
              <w:rPr>
                <w:rFonts w:ascii="Arial" w:hAnsi="Arial" w:cs="Arial"/>
                <w:b/>
                <w:color w:val="000000"/>
                <w:sz w:val="24"/>
                <w:szCs w:val="24"/>
              </w:rPr>
              <w:t>J Ingram</w:t>
            </w:r>
            <w:r w:rsidR="00C24E5D">
              <w:rPr>
                <w:rFonts w:ascii="Arial" w:hAnsi="Arial" w:cs="Arial"/>
                <w:b/>
                <w:color w:val="000000"/>
                <w:sz w:val="24"/>
                <w:szCs w:val="24"/>
              </w:rPr>
              <w:t xml:space="preserve"> LLB (Hons) MIPROW</w:t>
            </w:r>
          </w:p>
        </w:tc>
      </w:tr>
      <w:tr w:rsidR="000B0589" w:rsidRPr="00D46B11" w14:paraId="79E780DE" w14:textId="77777777" w:rsidTr="00D46B11">
        <w:trPr>
          <w:cantSplit/>
          <w:trHeight w:val="23"/>
        </w:trPr>
        <w:tc>
          <w:tcPr>
            <w:tcW w:w="9356" w:type="dxa"/>
            <w:shd w:val="clear" w:color="auto" w:fill="auto"/>
          </w:tcPr>
          <w:p w14:paraId="018F84D5" w14:textId="0784AE34" w:rsidR="000B0589" w:rsidRPr="002F6518" w:rsidRDefault="00D46B11" w:rsidP="002E2646">
            <w:pPr>
              <w:spacing w:before="120"/>
              <w:ind w:left="-108" w:right="34"/>
              <w:rPr>
                <w:rFonts w:ascii="Arial" w:hAnsi="Arial" w:cs="Arial"/>
                <w:b/>
                <w:color w:val="000000"/>
                <w:sz w:val="18"/>
                <w:szCs w:val="18"/>
              </w:rPr>
            </w:pPr>
            <w:r w:rsidRPr="002F6518">
              <w:rPr>
                <w:rFonts w:ascii="Arial" w:hAnsi="Arial" w:cs="Arial"/>
                <w:b/>
                <w:color w:val="000000"/>
                <w:sz w:val="18"/>
                <w:szCs w:val="18"/>
              </w:rPr>
              <w:t>An Inspector appointed by the Secretary of State for Environment, Food and Rural Affairs</w:t>
            </w:r>
          </w:p>
        </w:tc>
      </w:tr>
      <w:tr w:rsidR="000B0589" w:rsidRPr="00D46B11" w14:paraId="7A744F99" w14:textId="77777777" w:rsidTr="00D46B11">
        <w:trPr>
          <w:cantSplit/>
          <w:trHeight w:val="23"/>
        </w:trPr>
        <w:tc>
          <w:tcPr>
            <w:tcW w:w="9356" w:type="dxa"/>
            <w:shd w:val="clear" w:color="auto" w:fill="auto"/>
          </w:tcPr>
          <w:p w14:paraId="74D0256D" w14:textId="2DF42F20" w:rsidR="000B0589" w:rsidRDefault="000B0589" w:rsidP="002E2646">
            <w:pPr>
              <w:spacing w:before="120"/>
              <w:ind w:left="-108" w:right="176"/>
              <w:rPr>
                <w:rFonts w:ascii="Arial" w:hAnsi="Arial" w:cs="Arial"/>
                <w:b/>
                <w:color w:val="000000"/>
                <w:sz w:val="18"/>
                <w:szCs w:val="18"/>
              </w:rPr>
            </w:pPr>
            <w:r w:rsidRPr="002F6518">
              <w:rPr>
                <w:rFonts w:ascii="Arial" w:hAnsi="Arial" w:cs="Arial"/>
                <w:b/>
                <w:color w:val="000000"/>
                <w:sz w:val="18"/>
                <w:szCs w:val="18"/>
              </w:rPr>
              <w:t>Decision date:</w:t>
            </w:r>
            <w:r w:rsidR="00437F4C">
              <w:rPr>
                <w:rFonts w:ascii="Arial" w:hAnsi="Arial" w:cs="Arial"/>
                <w:b/>
                <w:color w:val="000000"/>
                <w:sz w:val="18"/>
                <w:szCs w:val="18"/>
              </w:rPr>
              <w:t xml:space="preserve"> 06 February 2025</w:t>
            </w:r>
          </w:p>
          <w:p w14:paraId="4147CC45" w14:textId="1071B241" w:rsidR="00463122" w:rsidRPr="002F6518" w:rsidRDefault="00463122" w:rsidP="002E2646">
            <w:pPr>
              <w:spacing w:before="120"/>
              <w:ind w:left="-108" w:right="176"/>
              <w:rPr>
                <w:rFonts w:ascii="Arial" w:hAnsi="Arial" w:cs="Arial"/>
                <w:b/>
                <w:color w:val="000000"/>
                <w:sz w:val="18"/>
                <w:szCs w:val="18"/>
              </w:rPr>
            </w:pPr>
          </w:p>
        </w:tc>
      </w:tr>
    </w:tbl>
    <w:p w14:paraId="72AB9FE0" w14:textId="77777777" w:rsidR="00D46B11" w:rsidRPr="00D46B11" w:rsidRDefault="00D46B11" w:rsidP="000B0589">
      <w:pPr>
        <w:rPr>
          <w:rFonts w:ascii="Arial" w:hAnsi="Arial" w:cs="Arial"/>
        </w:rPr>
      </w:pPr>
    </w:p>
    <w:tbl>
      <w:tblPr>
        <w:tblW w:w="0" w:type="auto"/>
        <w:tblLayout w:type="fixed"/>
        <w:tblLook w:val="0000" w:firstRow="0" w:lastRow="0" w:firstColumn="0" w:lastColumn="0" w:noHBand="0" w:noVBand="0"/>
      </w:tblPr>
      <w:tblGrid>
        <w:gridCol w:w="9520"/>
      </w:tblGrid>
      <w:tr w:rsidR="00D46B11" w:rsidRPr="00D46B11" w14:paraId="0EE5B43C" w14:textId="77777777" w:rsidTr="00D46B11">
        <w:tc>
          <w:tcPr>
            <w:tcW w:w="9520" w:type="dxa"/>
            <w:shd w:val="clear" w:color="auto" w:fill="auto"/>
          </w:tcPr>
          <w:p w14:paraId="374D17A9" w14:textId="0BADAABA" w:rsidR="00D46B11" w:rsidRPr="00733191" w:rsidRDefault="00D46B11" w:rsidP="000B0589">
            <w:pPr>
              <w:rPr>
                <w:rFonts w:ascii="Arial" w:hAnsi="Arial" w:cs="Arial"/>
                <w:b/>
                <w:color w:val="000000"/>
                <w:sz w:val="24"/>
                <w:szCs w:val="24"/>
              </w:rPr>
            </w:pPr>
            <w:r w:rsidRPr="00733191">
              <w:rPr>
                <w:rFonts w:ascii="Arial" w:hAnsi="Arial" w:cs="Arial"/>
                <w:b/>
                <w:color w:val="000000"/>
                <w:sz w:val="24"/>
                <w:szCs w:val="24"/>
              </w:rPr>
              <w:t xml:space="preserve">Appeal Ref: </w:t>
            </w:r>
            <w:r w:rsidR="00A32E57">
              <w:rPr>
                <w:rFonts w:ascii="Arial" w:hAnsi="Arial" w:cs="Arial"/>
                <w:b/>
                <w:color w:val="000000"/>
                <w:sz w:val="24"/>
                <w:szCs w:val="24"/>
              </w:rPr>
              <w:t>ROW/3</w:t>
            </w:r>
            <w:r w:rsidR="00A35F33">
              <w:rPr>
                <w:rFonts w:ascii="Arial" w:hAnsi="Arial" w:cs="Arial"/>
                <w:b/>
                <w:color w:val="000000"/>
                <w:sz w:val="24"/>
                <w:szCs w:val="24"/>
              </w:rPr>
              <w:t>3</w:t>
            </w:r>
            <w:r w:rsidR="00BD2B31">
              <w:rPr>
                <w:rFonts w:ascii="Arial" w:hAnsi="Arial" w:cs="Arial"/>
                <w:b/>
                <w:color w:val="000000"/>
                <w:sz w:val="24"/>
                <w:szCs w:val="24"/>
              </w:rPr>
              <w:t>3</w:t>
            </w:r>
            <w:r w:rsidR="00885A80">
              <w:rPr>
                <w:rFonts w:ascii="Arial" w:hAnsi="Arial" w:cs="Arial"/>
                <w:b/>
                <w:color w:val="000000"/>
                <w:sz w:val="24"/>
                <w:szCs w:val="24"/>
              </w:rPr>
              <w:t>0538</w:t>
            </w:r>
          </w:p>
          <w:p w14:paraId="3FB14660" w14:textId="404AD9A9" w:rsidR="00D46B11" w:rsidRPr="00733191" w:rsidRDefault="00D46B11" w:rsidP="00D46B11">
            <w:pPr>
              <w:spacing w:after="60"/>
              <w:rPr>
                <w:rFonts w:ascii="Arial" w:hAnsi="Arial" w:cs="Arial"/>
                <w:b/>
                <w:color w:val="000000"/>
                <w:sz w:val="24"/>
                <w:szCs w:val="24"/>
              </w:rPr>
            </w:pPr>
          </w:p>
        </w:tc>
      </w:tr>
      <w:tr w:rsidR="00D46B11" w:rsidRPr="00D46B11" w14:paraId="61B93D7D" w14:textId="77777777" w:rsidTr="00D46B11">
        <w:tc>
          <w:tcPr>
            <w:tcW w:w="9520" w:type="dxa"/>
            <w:shd w:val="clear" w:color="auto" w:fill="auto"/>
          </w:tcPr>
          <w:p w14:paraId="0C17AB78" w14:textId="226C6160" w:rsidR="00D46B11" w:rsidRPr="00A31E63" w:rsidRDefault="00D46B11" w:rsidP="00D46B11">
            <w:pPr>
              <w:pStyle w:val="TBullet"/>
              <w:rPr>
                <w:rFonts w:ascii="Arial" w:hAnsi="Arial" w:cs="Arial"/>
                <w:sz w:val="22"/>
                <w:szCs w:val="22"/>
              </w:rPr>
            </w:pPr>
            <w:r w:rsidRPr="00A31E63">
              <w:rPr>
                <w:rFonts w:ascii="Arial" w:hAnsi="Arial" w:cs="Arial"/>
                <w:sz w:val="22"/>
                <w:szCs w:val="22"/>
              </w:rPr>
              <w:t xml:space="preserve">This </w:t>
            </w:r>
            <w:r w:rsidR="00A753F7" w:rsidRPr="00A31E63">
              <w:rPr>
                <w:rFonts w:ascii="Arial" w:hAnsi="Arial" w:cs="Arial"/>
                <w:sz w:val="22"/>
                <w:szCs w:val="22"/>
              </w:rPr>
              <w:t>a</w:t>
            </w:r>
            <w:r w:rsidRPr="00A31E63">
              <w:rPr>
                <w:rFonts w:ascii="Arial" w:hAnsi="Arial" w:cs="Arial"/>
                <w:sz w:val="22"/>
                <w:szCs w:val="22"/>
              </w:rPr>
              <w:t xml:space="preserve">ppeal is made under Section 53(5) and Paragraph 4(1) of Schedule 14 of the Wildlife and Countryside Act 1981 (‘the 1981 Act’) against the decision of </w:t>
            </w:r>
            <w:r w:rsidR="00ED1AFF">
              <w:rPr>
                <w:rFonts w:ascii="Arial" w:hAnsi="Arial" w:cs="Arial"/>
                <w:sz w:val="22"/>
                <w:szCs w:val="22"/>
              </w:rPr>
              <w:t>Derbyshire County</w:t>
            </w:r>
            <w:r w:rsidR="00584C1B" w:rsidRPr="00A31E63">
              <w:rPr>
                <w:rFonts w:ascii="Arial" w:hAnsi="Arial" w:cs="Arial"/>
                <w:sz w:val="22"/>
                <w:szCs w:val="22"/>
              </w:rPr>
              <w:t xml:space="preserve"> Council</w:t>
            </w:r>
            <w:r w:rsidRPr="00A31E63">
              <w:rPr>
                <w:rFonts w:ascii="Arial" w:hAnsi="Arial" w:cs="Arial"/>
                <w:sz w:val="22"/>
                <w:szCs w:val="22"/>
              </w:rPr>
              <w:t xml:space="preserve"> (the Council) not to make an Order under section 53(2) of that Act.</w:t>
            </w:r>
          </w:p>
          <w:p w14:paraId="54E41F29" w14:textId="51724BB6" w:rsidR="008679BE" w:rsidRPr="008679BE" w:rsidRDefault="00421238" w:rsidP="008679BE">
            <w:pPr>
              <w:pStyle w:val="TBullet"/>
              <w:rPr>
                <w:rFonts w:ascii="Arial" w:hAnsi="Arial" w:cs="Arial"/>
                <w:sz w:val="24"/>
                <w:szCs w:val="24"/>
              </w:rPr>
            </w:pPr>
            <w:r w:rsidRPr="00A31E63">
              <w:rPr>
                <w:rFonts w:ascii="Arial" w:hAnsi="Arial" w:cs="Arial"/>
                <w:sz w:val="22"/>
                <w:szCs w:val="22"/>
              </w:rPr>
              <w:t xml:space="preserve">By </w:t>
            </w:r>
            <w:r w:rsidR="00C90CE4">
              <w:rPr>
                <w:rFonts w:ascii="Arial" w:hAnsi="Arial" w:cs="Arial"/>
                <w:sz w:val="22"/>
                <w:szCs w:val="22"/>
              </w:rPr>
              <w:t xml:space="preserve">an </w:t>
            </w:r>
            <w:r w:rsidRPr="00A31E63">
              <w:rPr>
                <w:rFonts w:ascii="Arial" w:hAnsi="Arial" w:cs="Arial"/>
                <w:sz w:val="22"/>
                <w:szCs w:val="22"/>
              </w:rPr>
              <w:t xml:space="preserve">application dated </w:t>
            </w:r>
            <w:r w:rsidR="003C5DAB">
              <w:rPr>
                <w:rFonts w:ascii="Arial" w:hAnsi="Arial" w:cs="Arial"/>
                <w:sz w:val="22"/>
                <w:szCs w:val="22"/>
              </w:rPr>
              <w:t>30 June 2019</w:t>
            </w:r>
            <w:r w:rsidRPr="00A31E63">
              <w:rPr>
                <w:rFonts w:ascii="Arial" w:hAnsi="Arial" w:cs="Arial"/>
                <w:sz w:val="22"/>
                <w:szCs w:val="22"/>
              </w:rPr>
              <w:t>,</w:t>
            </w:r>
            <w:r w:rsidR="003C5DAB">
              <w:rPr>
                <w:rFonts w:ascii="Arial" w:hAnsi="Arial" w:cs="Arial"/>
                <w:sz w:val="22"/>
                <w:szCs w:val="22"/>
              </w:rPr>
              <w:t xml:space="preserve"> Speed Bridleway Group</w:t>
            </w:r>
            <w:r w:rsidRPr="00A31E63">
              <w:rPr>
                <w:rFonts w:ascii="Arial" w:hAnsi="Arial" w:cs="Arial"/>
                <w:sz w:val="22"/>
                <w:szCs w:val="22"/>
              </w:rPr>
              <w:t xml:space="preserve"> (the applicant) claimed that </w:t>
            </w:r>
            <w:r w:rsidR="00146D93">
              <w:rPr>
                <w:rFonts w:ascii="Arial" w:hAnsi="Arial" w:cs="Arial"/>
                <w:sz w:val="22"/>
                <w:szCs w:val="22"/>
              </w:rPr>
              <w:t>a</w:t>
            </w:r>
            <w:r w:rsidRPr="00A31E63">
              <w:rPr>
                <w:rFonts w:ascii="Arial" w:hAnsi="Arial" w:cs="Arial"/>
                <w:sz w:val="22"/>
                <w:szCs w:val="22"/>
              </w:rPr>
              <w:t xml:space="preserve"> footpath should be upgraded</w:t>
            </w:r>
            <w:r w:rsidR="00317782">
              <w:rPr>
                <w:rFonts w:ascii="Arial" w:hAnsi="Arial" w:cs="Arial"/>
                <w:sz w:val="22"/>
                <w:szCs w:val="22"/>
              </w:rPr>
              <w:t xml:space="preserve"> </w:t>
            </w:r>
            <w:r w:rsidR="00686821">
              <w:rPr>
                <w:rFonts w:ascii="Arial" w:hAnsi="Arial" w:cs="Arial"/>
                <w:sz w:val="22"/>
                <w:szCs w:val="22"/>
              </w:rPr>
              <w:t xml:space="preserve">to bridleway status, </w:t>
            </w:r>
            <w:r w:rsidR="00317782">
              <w:rPr>
                <w:rFonts w:ascii="Arial" w:hAnsi="Arial" w:cs="Arial"/>
                <w:sz w:val="22"/>
                <w:szCs w:val="22"/>
              </w:rPr>
              <w:t xml:space="preserve">and a </w:t>
            </w:r>
            <w:r w:rsidR="00686821">
              <w:rPr>
                <w:rFonts w:ascii="Arial" w:hAnsi="Arial" w:cs="Arial"/>
                <w:sz w:val="22"/>
                <w:szCs w:val="22"/>
              </w:rPr>
              <w:t>bridleway</w:t>
            </w:r>
            <w:r w:rsidR="00317782">
              <w:rPr>
                <w:rFonts w:ascii="Arial" w:hAnsi="Arial" w:cs="Arial"/>
                <w:sz w:val="22"/>
                <w:szCs w:val="22"/>
              </w:rPr>
              <w:t xml:space="preserve"> should be added</w:t>
            </w:r>
            <w:r w:rsidR="00686821">
              <w:rPr>
                <w:rFonts w:ascii="Arial" w:hAnsi="Arial" w:cs="Arial"/>
                <w:sz w:val="22"/>
                <w:szCs w:val="22"/>
              </w:rPr>
              <w:t>,</w:t>
            </w:r>
            <w:r w:rsidRPr="00A31E63">
              <w:rPr>
                <w:rFonts w:ascii="Arial" w:hAnsi="Arial" w:cs="Arial"/>
                <w:sz w:val="22"/>
                <w:szCs w:val="22"/>
              </w:rPr>
              <w:t xml:space="preserve"> on the definitive map and statement for the area</w:t>
            </w:r>
            <w:r w:rsidR="008679BE">
              <w:rPr>
                <w:rFonts w:ascii="Arial" w:hAnsi="Arial" w:cs="Arial"/>
                <w:sz w:val="22"/>
                <w:szCs w:val="22"/>
              </w:rPr>
              <w:t>.</w:t>
            </w:r>
            <w:r w:rsidRPr="00A31E63">
              <w:rPr>
                <w:rFonts w:ascii="Arial" w:hAnsi="Arial" w:cs="Arial"/>
                <w:sz w:val="22"/>
                <w:szCs w:val="22"/>
              </w:rPr>
              <w:t xml:space="preserve"> </w:t>
            </w:r>
          </w:p>
          <w:p w14:paraId="0B449949" w14:textId="29160899" w:rsidR="00D46B11" w:rsidRPr="00733191" w:rsidRDefault="004620ED" w:rsidP="008679BE">
            <w:pPr>
              <w:pStyle w:val="TBullet"/>
              <w:rPr>
                <w:rFonts w:ascii="Arial" w:hAnsi="Arial" w:cs="Arial"/>
                <w:sz w:val="24"/>
                <w:szCs w:val="24"/>
              </w:rPr>
            </w:pPr>
            <w:r w:rsidRPr="00A31E63">
              <w:rPr>
                <w:rFonts w:ascii="Arial" w:hAnsi="Arial" w:cs="Arial"/>
                <w:sz w:val="22"/>
                <w:szCs w:val="22"/>
              </w:rPr>
              <w:t xml:space="preserve">The </w:t>
            </w:r>
            <w:r w:rsidR="00D46B11" w:rsidRPr="00A31E63">
              <w:rPr>
                <w:rFonts w:ascii="Arial" w:hAnsi="Arial" w:cs="Arial"/>
                <w:sz w:val="22"/>
                <w:szCs w:val="22"/>
              </w:rPr>
              <w:t xml:space="preserve">application was refused by the Council </w:t>
            </w:r>
            <w:r w:rsidRPr="00A31E63">
              <w:rPr>
                <w:rFonts w:ascii="Arial" w:hAnsi="Arial" w:cs="Arial"/>
                <w:sz w:val="22"/>
                <w:szCs w:val="22"/>
              </w:rPr>
              <w:t xml:space="preserve">and the applicant was formally notified </w:t>
            </w:r>
            <w:r w:rsidR="00D46B11" w:rsidRPr="00A31E63">
              <w:rPr>
                <w:rFonts w:ascii="Arial" w:hAnsi="Arial" w:cs="Arial"/>
                <w:sz w:val="22"/>
                <w:szCs w:val="22"/>
              </w:rPr>
              <w:t xml:space="preserve">on </w:t>
            </w:r>
            <w:r w:rsidR="0042243A">
              <w:rPr>
                <w:rFonts w:ascii="Arial" w:hAnsi="Arial" w:cs="Arial"/>
                <w:sz w:val="22"/>
                <w:szCs w:val="22"/>
              </w:rPr>
              <w:t>13 September</w:t>
            </w:r>
            <w:r w:rsidR="00D46B11" w:rsidRPr="00A31E63">
              <w:rPr>
                <w:rFonts w:ascii="Arial" w:hAnsi="Arial" w:cs="Arial"/>
                <w:sz w:val="22"/>
                <w:szCs w:val="22"/>
              </w:rPr>
              <w:t xml:space="preserve"> 20</w:t>
            </w:r>
            <w:r w:rsidR="00D83E31" w:rsidRPr="00A31E63">
              <w:rPr>
                <w:rFonts w:ascii="Arial" w:hAnsi="Arial" w:cs="Arial"/>
                <w:sz w:val="22"/>
                <w:szCs w:val="22"/>
              </w:rPr>
              <w:t>23</w:t>
            </w:r>
            <w:r w:rsidR="00D46B11" w:rsidRPr="00A31E63">
              <w:rPr>
                <w:rFonts w:ascii="Arial" w:hAnsi="Arial" w:cs="Arial"/>
                <w:sz w:val="22"/>
                <w:szCs w:val="22"/>
              </w:rPr>
              <w:t>.</w:t>
            </w:r>
          </w:p>
        </w:tc>
      </w:tr>
      <w:tr w:rsidR="00D46B11" w:rsidRPr="00D46B11" w14:paraId="038CEA06" w14:textId="77777777" w:rsidTr="00D46B11">
        <w:tc>
          <w:tcPr>
            <w:tcW w:w="9520" w:type="dxa"/>
            <w:shd w:val="clear" w:color="auto" w:fill="auto"/>
          </w:tcPr>
          <w:p w14:paraId="38A0905E" w14:textId="77777777" w:rsidR="00D46B11" w:rsidRPr="00733191" w:rsidRDefault="00D46B11" w:rsidP="00FF4252">
            <w:pPr>
              <w:pStyle w:val="TBullet"/>
              <w:numPr>
                <w:ilvl w:val="0"/>
                <w:numId w:val="0"/>
              </w:numPr>
              <w:rPr>
                <w:rFonts w:ascii="Arial" w:hAnsi="Arial" w:cs="Arial"/>
                <w:sz w:val="24"/>
                <w:szCs w:val="24"/>
              </w:rPr>
            </w:pPr>
          </w:p>
          <w:p w14:paraId="27625CC0" w14:textId="2F25D21A" w:rsidR="007C57DE" w:rsidRPr="00733191" w:rsidRDefault="007C57DE" w:rsidP="004620ED">
            <w:pPr>
              <w:pStyle w:val="TBullet"/>
              <w:numPr>
                <w:ilvl w:val="0"/>
                <w:numId w:val="0"/>
              </w:numPr>
              <w:ind w:left="360" w:hanging="360"/>
              <w:rPr>
                <w:rFonts w:ascii="Arial" w:hAnsi="Arial" w:cs="Arial"/>
                <w:b/>
                <w:bCs/>
                <w:sz w:val="24"/>
                <w:szCs w:val="24"/>
              </w:rPr>
            </w:pPr>
            <w:r w:rsidRPr="00733191">
              <w:rPr>
                <w:rFonts w:ascii="Arial" w:hAnsi="Arial" w:cs="Arial"/>
                <w:b/>
                <w:bCs/>
                <w:sz w:val="24"/>
                <w:szCs w:val="24"/>
              </w:rPr>
              <w:t xml:space="preserve">Summary of Decision: The </w:t>
            </w:r>
            <w:r w:rsidR="00A2081D">
              <w:rPr>
                <w:rFonts w:ascii="Arial" w:hAnsi="Arial" w:cs="Arial"/>
                <w:b/>
                <w:bCs/>
                <w:sz w:val="24"/>
                <w:szCs w:val="24"/>
              </w:rPr>
              <w:t>a</w:t>
            </w:r>
            <w:r w:rsidRPr="00733191">
              <w:rPr>
                <w:rFonts w:ascii="Arial" w:hAnsi="Arial" w:cs="Arial"/>
                <w:b/>
                <w:bCs/>
                <w:sz w:val="24"/>
                <w:szCs w:val="24"/>
              </w:rPr>
              <w:t xml:space="preserve">ppeal is </w:t>
            </w:r>
            <w:r w:rsidR="00180FC3">
              <w:rPr>
                <w:rFonts w:ascii="Arial" w:hAnsi="Arial" w:cs="Arial"/>
                <w:b/>
                <w:bCs/>
                <w:sz w:val="24"/>
                <w:szCs w:val="24"/>
              </w:rPr>
              <w:t>allowed in part</w:t>
            </w:r>
            <w:r w:rsidR="0027684E">
              <w:rPr>
                <w:rFonts w:ascii="Arial" w:hAnsi="Arial" w:cs="Arial"/>
                <w:b/>
                <w:bCs/>
                <w:sz w:val="24"/>
                <w:szCs w:val="24"/>
              </w:rPr>
              <w:t xml:space="preserve"> and dismissed in part</w:t>
            </w:r>
            <w:r w:rsidRPr="00733191">
              <w:rPr>
                <w:rFonts w:ascii="Arial" w:hAnsi="Arial" w:cs="Arial"/>
                <w:b/>
                <w:bCs/>
                <w:sz w:val="24"/>
                <w:szCs w:val="24"/>
              </w:rPr>
              <w:t>.</w:t>
            </w:r>
          </w:p>
        </w:tc>
      </w:tr>
      <w:tr w:rsidR="00D46B11" w14:paraId="3E96A7CB" w14:textId="77777777" w:rsidTr="00D46B11">
        <w:tc>
          <w:tcPr>
            <w:tcW w:w="9520" w:type="dxa"/>
            <w:tcBorders>
              <w:bottom w:val="single" w:sz="6" w:space="0" w:color="000000"/>
            </w:tcBorders>
            <w:shd w:val="clear" w:color="auto" w:fill="auto"/>
          </w:tcPr>
          <w:p w14:paraId="5CBFA12A" w14:textId="77777777" w:rsidR="00D46B11" w:rsidRPr="00D46B11" w:rsidRDefault="00D46B11" w:rsidP="00D46B11">
            <w:pPr>
              <w:rPr>
                <w:b/>
                <w:color w:val="000000"/>
                <w:sz w:val="4"/>
              </w:rPr>
            </w:pPr>
            <w:bookmarkStart w:id="1" w:name="bmkReturn"/>
            <w:bookmarkEnd w:id="1"/>
          </w:p>
        </w:tc>
      </w:tr>
    </w:tbl>
    <w:p w14:paraId="55FCF26D" w14:textId="7AB2CBCC" w:rsidR="00D46B11" w:rsidRPr="00252D0C" w:rsidRDefault="005F0D9E" w:rsidP="00D46B11">
      <w:pPr>
        <w:pStyle w:val="Heading6blackfont"/>
        <w:rPr>
          <w:rFonts w:ascii="Arial" w:hAnsi="Arial" w:cs="Arial"/>
          <w:sz w:val="24"/>
          <w:szCs w:val="24"/>
        </w:rPr>
      </w:pPr>
      <w:r w:rsidRPr="00252D0C">
        <w:rPr>
          <w:rFonts w:ascii="Arial" w:hAnsi="Arial" w:cs="Arial"/>
          <w:sz w:val="24"/>
          <w:szCs w:val="24"/>
        </w:rPr>
        <w:t>Preliminary Matters</w:t>
      </w:r>
    </w:p>
    <w:p w14:paraId="4168DBA5" w14:textId="77777777" w:rsidR="002D1736" w:rsidRPr="002D1736" w:rsidRDefault="002D1736" w:rsidP="002D1736">
      <w:pPr>
        <w:pStyle w:val="Style1"/>
        <w:rPr>
          <w:rFonts w:ascii="Arial" w:hAnsi="Arial" w:cs="Arial"/>
          <w:sz w:val="24"/>
          <w:szCs w:val="24"/>
        </w:rPr>
      </w:pPr>
      <w:r w:rsidRPr="002D1736">
        <w:rPr>
          <w:rFonts w:ascii="Arial" w:hAnsi="Arial" w:cs="Arial"/>
          <w:sz w:val="24"/>
          <w:szCs w:val="24"/>
        </w:rPr>
        <w:t>I have been directed by the Secretary of State for Environment, Food and Rural Affairs to determine this appeal on the basis of the papers submitted. I have not visited the site, but I am satisfied that I can make my decision without the need to do so.</w:t>
      </w:r>
    </w:p>
    <w:p w14:paraId="2C00F06E" w14:textId="7D1578B1" w:rsidR="002D1736" w:rsidRDefault="000A1D2B" w:rsidP="000A1D2B">
      <w:pPr>
        <w:pStyle w:val="Style1"/>
        <w:rPr>
          <w:rFonts w:ascii="Arial" w:hAnsi="Arial" w:cs="Arial"/>
          <w:sz w:val="24"/>
          <w:szCs w:val="24"/>
        </w:rPr>
      </w:pPr>
      <w:r w:rsidRPr="000A1D2B">
        <w:rPr>
          <w:rFonts w:ascii="Arial" w:hAnsi="Arial" w:cs="Arial"/>
          <w:sz w:val="24"/>
          <w:szCs w:val="24"/>
        </w:rPr>
        <w:t xml:space="preserve">In writing this decision I have found it convenient to refer to points marked on the </w:t>
      </w:r>
      <w:r w:rsidR="00B94D6D">
        <w:rPr>
          <w:rFonts w:ascii="Arial" w:hAnsi="Arial" w:cs="Arial"/>
          <w:sz w:val="24"/>
          <w:szCs w:val="24"/>
        </w:rPr>
        <w:t>Council</w:t>
      </w:r>
      <w:r w:rsidRPr="000A1D2B">
        <w:rPr>
          <w:rFonts w:ascii="Arial" w:hAnsi="Arial" w:cs="Arial"/>
          <w:sz w:val="24"/>
          <w:szCs w:val="24"/>
        </w:rPr>
        <w:t>’s plan</w:t>
      </w:r>
      <w:r w:rsidR="00B94D6D">
        <w:rPr>
          <w:rFonts w:ascii="Arial" w:hAnsi="Arial" w:cs="Arial"/>
          <w:sz w:val="24"/>
          <w:szCs w:val="24"/>
        </w:rPr>
        <w:t xml:space="preserve">. I have </w:t>
      </w:r>
      <w:r w:rsidR="00BC724F">
        <w:rPr>
          <w:rFonts w:ascii="Arial" w:hAnsi="Arial" w:cs="Arial"/>
          <w:sz w:val="24"/>
          <w:szCs w:val="24"/>
        </w:rPr>
        <w:t xml:space="preserve">annotated the plan </w:t>
      </w:r>
      <w:r w:rsidR="00634622">
        <w:rPr>
          <w:rFonts w:ascii="Arial" w:hAnsi="Arial" w:cs="Arial"/>
          <w:sz w:val="24"/>
          <w:szCs w:val="24"/>
        </w:rPr>
        <w:t>with a</w:t>
      </w:r>
      <w:r w:rsidR="00707F06">
        <w:rPr>
          <w:rFonts w:ascii="Arial" w:hAnsi="Arial" w:cs="Arial"/>
          <w:sz w:val="24"/>
          <w:szCs w:val="24"/>
        </w:rPr>
        <w:t>n additional route</w:t>
      </w:r>
      <w:r w:rsidR="00B24B67">
        <w:rPr>
          <w:rFonts w:ascii="Arial" w:hAnsi="Arial" w:cs="Arial"/>
          <w:sz w:val="24"/>
          <w:szCs w:val="24"/>
        </w:rPr>
        <w:t xml:space="preserve"> and further points for ease of reference</w:t>
      </w:r>
      <w:r w:rsidR="005C6E79">
        <w:rPr>
          <w:rFonts w:ascii="Arial" w:hAnsi="Arial" w:cs="Arial"/>
          <w:sz w:val="24"/>
          <w:szCs w:val="24"/>
        </w:rPr>
        <w:t xml:space="preserve">. </w:t>
      </w:r>
      <w:r w:rsidRPr="000A1D2B">
        <w:rPr>
          <w:rFonts w:ascii="Arial" w:hAnsi="Arial" w:cs="Arial"/>
          <w:sz w:val="24"/>
          <w:szCs w:val="24"/>
        </w:rPr>
        <w:t xml:space="preserve">I therefore attach a copy of this plan. </w:t>
      </w:r>
    </w:p>
    <w:p w14:paraId="2F3E55FA" w14:textId="14FDB011" w:rsidR="00B92C11" w:rsidRPr="00D467F7" w:rsidRDefault="00B92C11" w:rsidP="00B92C11">
      <w:pPr>
        <w:pStyle w:val="Style1"/>
        <w:rPr>
          <w:rFonts w:ascii="Arial" w:hAnsi="Arial" w:cs="Arial"/>
          <w:sz w:val="24"/>
          <w:szCs w:val="24"/>
        </w:rPr>
      </w:pPr>
      <w:r w:rsidRPr="00D467F7">
        <w:rPr>
          <w:rFonts w:ascii="Arial" w:hAnsi="Arial" w:cs="Arial"/>
          <w:sz w:val="24"/>
          <w:szCs w:val="24"/>
        </w:rPr>
        <w:t xml:space="preserve">The applicant requests that the Secretary of State directs the Council to make a Definitive Map Modification Order </w:t>
      </w:r>
      <w:r w:rsidR="00DD439C">
        <w:rPr>
          <w:rFonts w:ascii="Arial" w:hAnsi="Arial" w:cs="Arial"/>
          <w:sz w:val="24"/>
          <w:szCs w:val="24"/>
        </w:rPr>
        <w:t xml:space="preserve">(DMMO) </w:t>
      </w:r>
      <w:r w:rsidRPr="00D467F7">
        <w:rPr>
          <w:rFonts w:ascii="Arial" w:hAnsi="Arial" w:cs="Arial"/>
          <w:sz w:val="24"/>
          <w:szCs w:val="24"/>
        </w:rPr>
        <w:t xml:space="preserve">to upgrade </w:t>
      </w:r>
      <w:r w:rsidR="00093A87">
        <w:rPr>
          <w:rFonts w:ascii="Arial" w:hAnsi="Arial" w:cs="Arial"/>
          <w:sz w:val="24"/>
          <w:szCs w:val="24"/>
        </w:rPr>
        <w:t>part of</w:t>
      </w:r>
      <w:r w:rsidRPr="00D467F7">
        <w:rPr>
          <w:rFonts w:ascii="Arial" w:hAnsi="Arial" w:cs="Arial"/>
          <w:sz w:val="24"/>
          <w:szCs w:val="24"/>
        </w:rPr>
        <w:t xml:space="preserve"> footpa</w:t>
      </w:r>
      <w:r w:rsidRPr="00B92C11">
        <w:rPr>
          <w:rFonts w:ascii="Arial" w:hAnsi="Arial" w:cs="Arial"/>
          <w:sz w:val="24"/>
          <w:szCs w:val="24"/>
        </w:rPr>
        <w:t>th</w:t>
      </w:r>
      <w:r w:rsidR="000F158E">
        <w:rPr>
          <w:rFonts w:ascii="Arial" w:hAnsi="Arial" w:cs="Arial"/>
          <w:sz w:val="24"/>
          <w:szCs w:val="24"/>
        </w:rPr>
        <w:t xml:space="preserve"> no.23 and footpath no.26</w:t>
      </w:r>
      <w:r w:rsidR="00F14CB1">
        <w:rPr>
          <w:rFonts w:ascii="Arial" w:hAnsi="Arial" w:cs="Arial"/>
          <w:sz w:val="24"/>
          <w:szCs w:val="24"/>
        </w:rPr>
        <w:t xml:space="preserve"> (</w:t>
      </w:r>
      <w:r w:rsidR="0082022D" w:rsidRPr="0082022D">
        <w:rPr>
          <w:rFonts w:ascii="Arial" w:hAnsi="Arial" w:cs="Arial"/>
          <w:sz w:val="24"/>
          <w:szCs w:val="24"/>
        </w:rPr>
        <w:t>A-F-B-H-E-</w:t>
      </w:r>
      <w:r w:rsidR="0082022D">
        <w:rPr>
          <w:rFonts w:ascii="Arial" w:hAnsi="Arial" w:cs="Arial"/>
          <w:sz w:val="24"/>
          <w:szCs w:val="24"/>
        </w:rPr>
        <w:t>C</w:t>
      </w:r>
      <w:r w:rsidR="00F14CB1">
        <w:rPr>
          <w:rFonts w:ascii="Arial" w:hAnsi="Arial" w:cs="Arial"/>
          <w:sz w:val="24"/>
          <w:szCs w:val="24"/>
        </w:rPr>
        <w:t xml:space="preserve">), </w:t>
      </w:r>
      <w:r w:rsidR="00F14CB1" w:rsidRPr="00F14CB1">
        <w:rPr>
          <w:rFonts w:ascii="Arial" w:hAnsi="Arial" w:cs="Arial"/>
          <w:sz w:val="24"/>
          <w:szCs w:val="24"/>
        </w:rPr>
        <w:t>to bridleway status</w:t>
      </w:r>
      <w:r w:rsidR="00105ABF">
        <w:rPr>
          <w:rFonts w:ascii="Arial" w:hAnsi="Arial" w:cs="Arial"/>
          <w:sz w:val="24"/>
          <w:szCs w:val="24"/>
        </w:rPr>
        <w:t>; a</w:t>
      </w:r>
      <w:r w:rsidR="002001A1">
        <w:rPr>
          <w:rFonts w:ascii="Arial" w:hAnsi="Arial" w:cs="Arial"/>
          <w:sz w:val="24"/>
          <w:szCs w:val="24"/>
        </w:rPr>
        <w:t>long with the addition of a bridleway</w:t>
      </w:r>
      <w:r w:rsidRPr="00B92C11">
        <w:rPr>
          <w:rFonts w:ascii="Arial" w:hAnsi="Arial" w:cs="Arial"/>
          <w:sz w:val="24"/>
          <w:szCs w:val="24"/>
        </w:rPr>
        <w:t xml:space="preserve"> </w:t>
      </w:r>
      <w:r w:rsidR="00F14CB1">
        <w:rPr>
          <w:rFonts w:ascii="Arial" w:hAnsi="Arial" w:cs="Arial"/>
          <w:sz w:val="24"/>
          <w:szCs w:val="24"/>
        </w:rPr>
        <w:t>(</w:t>
      </w:r>
      <w:r w:rsidR="001E5805">
        <w:rPr>
          <w:rFonts w:ascii="Arial" w:hAnsi="Arial" w:cs="Arial"/>
          <w:sz w:val="24"/>
          <w:szCs w:val="24"/>
        </w:rPr>
        <w:t>C-D</w:t>
      </w:r>
      <w:r w:rsidR="00F14CB1">
        <w:rPr>
          <w:rFonts w:ascii="Arial" w:hAnsi="Arial" w:cs="Arial"/>
          <w:sz w:val="24"/>
          <w:szCs w:val="24"/>
        </w:rPr>
        <w:t>).</w:t>
      </w:r>
      <w:r w:rsidRPr="00D467F7">
        <w:rPr>
          <w:rFonts w:ascii="Arial" w:hAnsi="Arial" w:cs="Arial"/>
          <w:sz w:val="24"/>
          <w:szCs w:val="24"/>
        </w:rPr>
        <w:t xml:space="preserve"> </w:t>
      </w:r>
      <w:r w:rsidR="003F5EC6">
        <w:rPr>
          <w:rFonts w:ascii="Arial" w:hAnsi="Arial" w:cs="Arial"/>
          <w:sz w:val="24"/>
          <w:szCs w:val="24"/>
        </w:rPr>
        <w:t>Furthermore,</w:t>
      </w:r>
      <w:r w:rsidR="00A909A7">
        <w:rPr>
          <w:rFonts w:ascii="Arial" w:hAnsi="Arial" w:cs="Arial"/>
          <w:sz w:val="24"/>
          <w:szCs w:val="24"/>
        </w:rPr>
        <w:t xml:space="preserve"> </w:t>
      </w:r>
      <w:r w:rsidR="003B6682">
        <w:rPr>
          <w:rFonts w:ascii="Arial" w:hAnsi="Arial" w:cs="Arial"/>
          <w:sz w:val="24"/>
          <w:szCs w:val="24"/>
        </w:rPr>
        <w:t xml:space="preserve">the applicant </w:t>
      </w:r>
      <w:r w:rsidR="00E50572">
        <w:rPr>
          <w:rFonts w:ascii="Arial" w:hAnsi="Arial" w:cs="Arial"/>
          <w:sz w:val="24"/>
          <w:szCs w:val="24"/>
        </w:rPr>
        <w:t xml:space="preserve">believes an Order should </w:t>
      </w:r>
      <w:r w:rsidR="002C4FAA">
        <w:rPr>
          <w:rFonts w:ascii="Arial" w:hAnsi="Arial" w:cs="Arial"/>
          <w:sz w:val="24"/>
          <w:szCs w:val="24"/>
        </w:rPr>
        <w:t xml:space="preserve">also </w:t>
      </w:r>
      <w:r w:rsidR="00E50572">
        <w:rPr>
          <w:rFonts w:ascii="Arial" w:hAnsi="Arial" w:cs="Arial"/>
          <w:sz w:val="24"/>
          <w:szCs w:val="24"/>
        </w:rPr>
        <w:t>be made for the</w:t>
      </w:r>
      <w:r w:rsidR="003F5EC6">
        <w:rPr>
          <w:rFonts w:ascii="Arial" w:hAnsi="Arial" w:cs="Arial"/>
          <w:sz w:val="24"/>
          <w:szCs w:val="24"/>
        </w:rPr>
        <w:t xml:space="preserve"> addition of the</w:t>
      </w:r>
      <w:r w:rsidR="00E50572">
        <w:rPr>
          <w:rFonts w:ascii="Arial" w:hAnsi="Arial" w:cs="Arial"/>
          <w:sz w:val="24"/>
          <w:szCs w:val="24"/>
        </w:rPr>
        <w:t xml:space="preserve"> route F-G</w:t>
      </w:r>
      <w:r w:rsidR="003F5EC6">
        <w:rPr>
          <w:rFonts w:ascii="Arial" w:hAnsi="Arial" w:cs="Arial"/>
          <w:sz w:val="24"/>
          <w:szCs w:val="24"/>
        </w:rPr>
        <w:t>-H</w:t>
      </w:r>
      <w:r w:rsidR="008B5D4D">
        <w:rPr>
          <w:rFonts w:ascii="Arial" w:hAnsi="Arial" w:cs="Arial"/>
          <w:sz w:val="24"/>
          <w:szCs w:val="24"/>
        </w:rPr>
        <w:t xml:space="preserve"> as a bridleway</w:t>
      </w:r>
      <w:r w:rsidR="002C4FAA">
        <w:rPr>
          <w:rFonts w:ascii="Arial" w:hAnsi="Arial" w:cs="Arial"/>
          <w:sz w:val="24"/>
          <w:szCs w:val="24"/>
        </w:rPr>
        <w:t>.</w:t>
      </w:r>
    </w:p>
    <w:p w14:paraId="79428945" w14:textId="24432528" w:rsidR="001322DB" w:rsidRDefault="00836C05" w:rsidP="00BC3009">
      <w:pPr>
        <w:pStyle w:val="Style1"/>
        <w:rPr>
          <w:rFonts w:ascii="Arial" w:hAnsi="Arial" w:cs="Arial"/>
          <w:sz w:val="24"/>
          <w:szCs w:val="24"/>
        </w:rPr>
      </w:pPr>
      <w:r w:rsidRPr="006752A3">
        <w:rPr>
          <w:rFonts w:ascii="Arial" w:hAnsi="Arial" w:cs="Arial"/>
          <w:sz w:val="24"/>
          <w:szCs w:val="24"/>
        </w:rPr>
        <w:t>O</w:t>
      </w:r>
      <w:r w:rsidR="00A24789" w:rsidRPr="006752A3">
        <w:rPr>
          <w:rFonts w:ascii="Arial" w:hAnsi="Arial" w:cs="Arial"/>
          <w:sz w:val="24"/>
          <w:szCs w:val="24"/>
        </w:rPr>
        <w:t xml:space="preserve">n the </w:t>
      </w:r>
      <w:r w:rsidR="009C2628">
        <w:rPr>
          <w:rFonts w:ascii="Arial" w:hAnsi="Arial" w:cs="Arial"/>
          <w:sz w:val="24"/>
          <w:szCs w:val="24"/>
        </w:rPr>
        <w:t>13 September</w:t>
      </w:r>
      <w:r w:rsidR="00A24789" w:rsidRPr="006752A3">
        <w:rPr>
          <w:rFonts w:ascii="Arial" w:hAnsi="Arial" w:cs="Arial"/>
          <w:sz w:val="24"/>
          <w:szCs w:val="24"/>
        </w:rPr>
        <w:t xml:space="preserve"> 202</w:t>
      </w:r>
      <w:r w:rsidR="006752A3" w:rsidRPr="006752A3">
        <w:rPr>
          <w:rFonts w:ascii="Arial" w:hAnsi="Arial" w:cs="Arial"/>
          <w:sz w:val="24"/>
          <w:szCs w:val="24"/>
        </w:rPr>
        <w:t>3</w:t>
      </w:r>
      <w:r w:rsidR="00A24789" w:rsidRPr="006752A3">
        <w:rPr>
          <w:rFonts w:ascii="Arial" w:hAnsi="Arial" w:cs="Arial"/>
          <w:sz w:val="24"/>
          <w:szCs w:val="24"/>
        </w:rPr>
        <w:t xml:space="preserve"> the Council resolved</w:t>
      </w:r>
      <w:r w:rsidR="00A24789" w:rsidRPr="00682010">
        <w:rPr>
          <w:rFonts w:ascii="Arial" w:hAnsi="Arial" w:cs="Arial"/>
          <w:sz w:val="24"/>
          <w:szCs w:val="24"/>
        </w:rPr>
        <w:t xml:space="preserve"> not to make an Order to record the route</w:t>
      </w:r>
      <w:r w:rsidR="00C51C90">
        <w:rPr>
          <w:rFonts w:ascii="Arial" w:hAnsi="Arial" w:cs="Arial"/>
          <w:sz w:val="24"/>
          <w:szCs w:val="24"/>
        </w:rPr>
        <w:t>s</w:t>
      </w:r>
      <w:r w:rsidR="00A24789" w:rsidRPr="00682010">
        <w:rPr>
          <w:rFonts w:ascii="Arial" w:hAnsi="Arial" w:cs="Arial"/>
          <w:sz w:val="24"/>
          <w:szCs w:val="24"/>
        </w:rPr>
        <w:t xml:space="preserve"> as bridleway</w:t>
      </w:r>
      <w:r w:rsidR="00655C3B">
        <w:rPr>
          <w:rFonts w:ascii="Arial" w:hAnsi="Arial" w:cs="Arial"/>
          <w:sz w:val="24"/>
          <w:szCs w:val="24"/>
        </w:rPr>
        <w:t>s</w:t>
      </w:r>
      <w:r w:rsidR="00A24789" w:rsidRPr="00682010">
        <w:rPr>
          <w:rFonts w:ascii="Arial" w:hAnsi="Arial" w:cs="Arial"/>
          <w:sz w:val="24"/>
          <w:szCs w:val="24"/>
        </w:rPr>
        <w:t xml:space="preserve">. They concluded that the historical evidence was insufficient </w:t>
      </w:r>
      <w:r w:rsidR="00A444DD">
        <w:rPr>
          <w:rFonts w:ascii="Arial" w:hAnsi="Arial" w:cs="Arial"/>
          <w:sz w:val="24"/>
          <w:szCs w:val="24"/>
        </w:rPr>
        <w:t>and d</w:t>
      </w:r>
      <w:r w:rsidR="002923AC">
        <w:rPr>
          <w:rFonts w:ascii="Arial" w:hAnsi="Arial" w:cs="Arial"/>
          <w:sz w:val="24"/>
          <w:szCs w:val="24"/>
        </w:rPr>
        <w:t>id</w:t>
      </w:r>
      <w:r w:rsidR="00A444DD">
        <w:rPr>
          <w:rFonts w:ascii="Arial" w:hAnsi="Arial" w:cs="Arial"/>
          <w:sz w:val="24"/>
          <w:szCs w:val="24"/>
        </w:rPr>
        <w:t xml:space="preserve"> not provide a clear directive </w:t>
      </w:r>
      <w:r w:rsidR="00534DA1">
        <w:rPr>
          <w:rFonts w:ascii="Arial" w:hAnsi="Arial" w:cs="Arial"/>
          <w:sz w:val="24"/>
          <w:szCs w:val="24"/>
        </w:rPr>
        <w:t>that the footpaths should be recorded as bridleways</w:t>
      </w:r>
      <w:r w:rsidR="00A24789" w:rsidRPr="00682010">
        <w:rPr>
          <w:rFonts w:ascii="Arial" w:hAnsi="Arial" w:cs="Arial"/>
          <w:sz w:val="24"/>
          <w:szCs w:val="24"/>
        </w:rPr>
        <w:t>.</w:t>
      </w:r>
      <w:r w:rsidR="00F84E43">
        <w:rPr>
          <w:rFonts w:ascii="Arial" w:hAnsi="Arial" w:cs="Arial"/>
          <w:sz w:val="24"/>
          <w:szCs w:val="24"/>
        </w:rPr>
        <w:t xml:space="preserve"> </w:t>
      </w:r>
      <w:r w:rsidR="00E04D0E">
        <w:rPr>
          <w:rFonts w:ascii="Arial" w:hAnsi="Arial" w:cs="Arial"/>
          <w:sz w:val="24"/>
          <w:szCs w:val="24"/>
        </w:rPr>
        <w:t xml:space="preserve">They </w:t>
      </w:r>
      <w:r w:rsidR="00655C3B">
        <w:rPr>
          <w:rFonts w:ascii="Arial" w:hAnsi="Arial" w:cs="Arial"/>
          <w:sz w:val="24"/>
          <w:szCs w:val="24"/>
        </w:rPr>
        <w:t xml:space="preserve">also </w:t>
      </w:r>
      <w:r w:rsidR="00E04D0E">
        <w:rPr>
          <w:rFonts w:ascii="Arial" w:hAnsi="Arial" w:cs="Arial"/>
          <w:sz w:val="24"/>
          <w:szCs w:val="24"/>
        </w:rPr>
        <w:t>resolved that the</w:t>
      </w:r>
      <w:r w:rsidR="00E53395">
        <w:rPr>
          <w:rFonts w:ascii="Arial" w:hAnsi="Arial" w:cs="Arial"/>
          <w:sz w:val="24"/>
          <w:szCs w:val="24"/>
        </w:rPr>
        <w:t xml:space="preserve"> frequency of use of the routes was </w:t>
      </w:r>
      <w:r w:rsidR="00086CDD">
        <w:rPr>
          <w:rFonts w:ascii="Arial" w:hAnsi="Arial" w:cs="Arial"/>
          <w:sz w:val="24"/>
          <w:szCs w:val="24"/>
        </w:rPr>
        <w:t>insubstantial,</w:t>
      </w:r>
      <w:r w:rsidR="00E53395">
        <w:rPr>
          <w:rFonts w:ascii="Arial" w:hAnsi="Arial" w:cs="Arial"/>
          <w:sz w:val="24"/>
          <w:szCs w:val="24"/>
        </w:rPr>
        <w:t xml:space="preserve"> and it appeared </w:t>
      </w:r>
      <w:r w:rsidR="002500EB">
        <w:rPr>
          <w:rFonts w:ascii="Arial" w:hAnsi="Arial" w:cs="Arial"/>
          <w:sz w:val="24"/>
          <w:szCs w:val="24"/>
        </w:rPr>
        <w:t>that permission to ride through the farm</w:t>
      </w:r>
      <w:r w:rsidR="00E3318A">
        <w:rPr>
          <w:rFonts w:ascii="Arial" w:hAnsi="Arial" w:cs="Arial"/>
          <w:sz w:val="24"/>
          <w:szCs w:val="24"/>
        </w:rPr>
        <w:t>yard was granted on occasion</w:t>
      </w:r>
      <w:r w:rsidR="002923AC">
        <w:rPr>
          <w:rFonts w:ascii="Arial" w:hAnsi="Arial" w:cs="Arial"/>
          <w:sz w:val="24"/>
          <w:szCs w:val="24"/>
        </w:rPr>
        <w:t>.</w:t>
      </w:r>
    </w:p>
    <w:p w14:paraId="55ADF98A" w14:textId="7E936960" w:rsidR="000979CF" w:rsidRDefault="000979CF" w:rsidP="000979CF">
      <w:pPr>
        <w:pStyle w:val="Style1"/>
        <w:rPr>
          <w:rFonts w:ascii="Arial" w:hAnsi="Arial" w:cs="Arial"/>
          <w:sz w:val="24"/>
          <w:szCs w:val="24"/>
        </w:rPr>
      </w:pPr>
      <w:r>
        <w:rPr>
          <w:rFonts w:ascii="Arial" w:hAnsi="Arial" w:cs="Arial"/>
          <w:sz w:val="24"/>
          <w:szCs w:val="24"/>
        </w:rPr>
        <w:t xml:space="preserve">One </w:t>
      </w:r>
      <w:r w:rsidRPr="000979CF">
        <w:rPr>
          <w:rFonts w:ascii="Arial" w:hAnsi="Arial" w:cs="Arial"/>
          <w:sz w:val="24"/>
          <w:szCs w:val="24"/>
        </w:rPr>
        <w:t>objection submitted does</w:t>
      </w:r>
      <w:r>
        <w:rPr>
          <w:rFonts w:ascii="Arial" w:hAnsi="Arial" w:cs="Arial"/>
          <w:sz w:val="24"/>
          <w:szCs w:val="24"/>
        </w:rPr>
        <w:t xml:space="preserve"> partly</w:t>
      </w:r>
      <w:r w:rsidRPr="000979CF">
        <w:rPr>
          <w:rFonts w:ascii="Arial" w:hAnsi="Arial" w:cs="Arial"/>
          <w:sz w:val="24"/>
          <w:szCs w:val="24"/>
        </w:rPr>
        <w:t xml:space="preserve"> raise matters that I cannot consider in reaching my decision, I address them below.</w:t>
      </w:r>
    </w:p>
    <w:p w14:paraId="1823C303" w14:textId="77777777" w:rsidR="003F792E" w:rsidRPr="000979CF" w:rsidRDefault="003F792E" w:rsidP="003F792E">
      <w:pPr>
        <w:pStyle w:val="Style1"/>
        <w:numPr>
          <w:ilvl w:val="0"/>
          <w:numId w:val="0"/>
        </w:numPr>
        <w:ind w:left="431"/>
        <w:rPr>
          <w:rFonts w:ascii="Arial" w:hAnsi="Arial" w:cs="Arial"/>
          <w:sz w:val="24"/>
          <w:szCs w:val="24"/>
        </w:rPr>
      </w:pPr>
    </w:p>
    <w:p w14:paraId="4F088AA9" w14:textId="5079CB30" w:rsidR="00FA734C" w:rsidRPr="00FA734C" w:rsidRDefault="00CA000B" w:rsidP="00FA734C">
      <w:pPr>
        <w:pStyle w:val="Style1"/>
        <w:numPr>
          <w:ilvl w:val="0"/>
          <w:numId w:val="0"/>
        </w:numPr>
        <w:rPr>
          <w:rFonts w:ascii="Arial" w:hAnsi="Arial" w:cs="Arial"/>
          <w:b/>
          <w:bCs/>
          <w:sz w:val="24"/>
          <w:szCs w:val="24"/>
        </w:rPr>
      </w:pPr>
      <w:r>
        <w:rPr>
          <w:rFonts w:ascii="Arial" w:hAnsi="Arial" w:cs="Arial"/>
          <w:b/>
          <w:bCs/>
          <w:sz w:val="24"/>
          <w:szCs w:val="24"/>
        </w:rPr>
        <w:lastRenderedPageBreak/>
        <w:t>Main Issues</w:t>
      </w:r>
    </w:p>
    <w:p w14:paraId="15BC542F" w14:textId="6595D60F" w:rsidR="00FA734C" w:rsidRDefault="00FA734C" w:rsidP="00FA734C">
      <w:pPr>
        <w:pStyle w:val="Style1"/>
        <w:rPr>
          <w:rFonts w:ascii="Arial" w:hAnsi="Arial" w:cs="Arial"/>
          <w:sz w:val="24"/>
          <w:szCs w:val="24"/>
        </w:rPr>
      </w:pPr>
      <w:r w:rsidRPr="00FA734C">
        <w:rPr>
          <w:rFonts w:ascii="Arial" w:hAnsi="Arial" w:cs="Arial"/>
          <w:sz w:val="24"/>
          <w:szCs w:val="24"/>
        </w:rPr>
        <w:t xml:space="preserve">The </w:t>
      </w:r>
      <w:r w:rsidR="00A77849" w:rsidRPr="00F82FA2">
        <w:rPr>
          <w:rFonts w:ascii="Arial" w:hAnsi="Arial" w:cs="Arial"/>
          <w:sz w:val="24"/>
          <w:szCs w:val="24"/>
        </w:rPr>
        <w:t>ori</w:t>
      </w:r>
      <w:r w:rsidR="00A77849">
        <w:rPr>
          <w:rFonts w:ascii="Arial" w:hAnsi="Arial" w:cs="Arial"/>
          <w:sz w:val="24"/>
          <w:szCs w:val="24"/>
        </w:rPr>
        <w:t xml:space="preserve">ginal </w:t>
      </w:r>
      <w:r w:rsidR="00A77849" w:rsidRPr="00F82FA2">
        <w:rPr>
          <w:rFonts w:ascii="Arial" w:hAnsi="Arial" w:cs="Arial"/>
          <w:sz w:val="24"/>
          <w:szCs w:val="24"/>
        </w:rPr>
        <w:t>application was made under Section 53(2) of the 1981 Act which requires the surveying authority</w:t>
      </w:r>
      <w:r w:rsidR="00B016AD">
        <w:rPr>
          <w:rFonts w:ascii="Arial" w:hAnsi="Arial" w:cs="Arial"/>
          <w:sz w:val="24"/>
          <w:szCs w:val="24"/>
        </w:rPr>
        <w:t xml:space="preserve"> </w:t>
      </w:r>
      <w:r w:rsidR="00A77849" w:rsidRPr="00F82FA2">
        <w:rPr>
          <w:rFonts w:ascii="Arial" w:hAnsi="Arial" w:cs="Arial"/>
          <w:sz w:val="24"/>
          <w:szCs w:val="24"/>
        </w:rPr>
        <w:t>to keep their Definitive Map and Statement under continuous review, and to modify them upon the occurrence of specific events cited in Section 53(3).</w:t>
      </w:r>
    </w:p>
    <w:p w14:paraId="0C9A6A23" w14:textId="77777777" w:rsidR="00CC19A5" w:rsidRDefault="00CC19A5" w:rsidP="00CC19A5">
      <w:pPr>
        <w:pStyle w:val="Style1"/>
        <w:rPr>
          <w:rFonts w:ascii="Arial" w:hAnsi="Arial" w:cs="Arial"/>
          <w:sz w:val="24"/>
          <w:szCs w:val="24"/>
        </w:rPr>
      </w:pPr>
      <w:r w:rsidRPr="00CC19A5">
        <w:rPr>
          <w:rFonts w:ascii="Arial" w:hAnsi="Arial" w:cs="Arial"/>
          <w:sz w:val="24"/>
          <w:szCs w:val="24"/>
        </w:rPr>
        <w:t xml:space="preserve">Where it is proposed that an existing way should be upgraded from footpath to bridleway status, Section 53(3)(c)(ii) of the 1981 Act specifies that an Order should be made following the discovery of evidence which, when considered with all other relevant evidence, shows that </w:t>
      </w:r>
      <w:r w:rsidRPr="00A9679D">
        <w:rPr>
          <w:rFonts w:ascii="Arial" w:hAnsi="Arial" w:cs="Arial"/>
          <w:i/>
          <w:iCs/>
          <w:sz w:val="24"/>
          <w:szCs w:val="24"/>
        </w:rPr>
        <w:t>‘a highway shown in the map and statement as a highway of a particular description ought to be there shown as a highway of a different description’</w:t>
      </w:r>
      <w:r w:rsidRPr="00CC19A5">
        <w:rPr>
          <w:rFonts w:ascii="Arial" w:hAnsi="Arial" w:cs="Arial"/>
          <w:sz w:val="24"/>
          <w:szCs w:val="24"/>
        </w:rPr>
        <w:t>. The evidential test to be applied is the balance of probabilities.</w:t>
      </w:r>
    </w:p>
    <w:p w14:paraId="7E4E4FFE" w14:textId="628175E1" w:rsidR="00145400" w:rsidRPr="00145400" w:rsidRDefault="00BA3E5F" w:rsidP="00145400">
      <w:pPr>
        <w:pStyle w:val="Style1"/>
        <w:tabs>
          <w:tab w:val="num" w:pos="720"/>
        </w:tabs>
        <w:rPr>
          <w:rFonts w:ascii="Arial" w:hAnsi="Arial" w:cs="Arial"/>
          <w:sz w:val="24"/>
          <w:szCs w:val="24"/>
        </w:rPr>
      </w:pPr>
      <w:r>
        <w:rPr>
          <w:rFonts w:ascii="Arial" w:hAnsi="Arial" w:cs="Arial"/>
          <w:sz w:val="24"/>
          <w:szCs w:val="24"/>
        </w:rPr>
        <w:t xml:space="preserve">In relation to the addition </w:t>
      </w:r>
      <w:r w:rsidR="006314F1">
        <w:rPr>
          <w:rFonts w:ascii="Arial" w:hAnsi="Arial" w:cs="Arial"/>
          <w:sz w:val="24"/>
          <w:szCs w:val="24"/>
        </w:rPr>
        <w:t xml:space="preserve">of a right of way, </w:t>
      </w:r>
      <w:r w:rsidR="00145400" w:rsidRPr="00145400">
        <w:rPr>
          <w:rFonts w:ascii="Arial" w:hAnsi="Arial" w:cs="Arial"/>
          <w:sz w:val="24"/>
          <w:szCs w:val="24"/>
        </w:rPr>
        <w:t xml:space="preserve">Section 53(3)(c)(i) of the 1981 Act provides that a modification order should be made on the discovery of evidence which, when considered with all other relevant evidence available, shows </w:t>
      </w:r>
      <w:bookmarkStart w:id="2" w:name="_Hlk163824582"/>
      <w:r w:rsidR="00145400" w:rsidRPr="00145400">
        <w:rPr>
          <w:rFonts w:ascii="Arial" w:hAnsi="Arial" w:cs="Arial"/>
          <w:sz w:val="24"/>
          <w:szCs w:val="24"/>
        </w:rPr>
        <w:t xml:space="preserve">that a right of way which is not shown </w:t>
      </w:r>
      <w:r w:rsidR="0019044B">
        <w:rPr>
          <w:rFonts w:ascii="Arial" w:hAnsi="Arial" w:cs="Arial"/>
          <w:sz w:val="24"/>
          <w:szCs w:val="24"/>
        </w:rPr>
        <w:t>in the map and statement</w:t>
      </w:r>
      <w:r w:rsidR="002D01FC">
        <w:rPr>
          <w:rFonts w:ascii="Arial" w:hAnsi="Arial" w:cs="Arial"/>
          <w:sz w:val="24"/>
          <w:szCs w:val="24"/>
        </w:rPr>
        <w:t xml:space="preserve"> </w:t>
      </w:r>
      <w:r w:rsidR="00145400" w:rsidRPr="00145400">
        <w:rPr>
          <w:rFonts w:ascii="Arial" w:hAnsi="Arial" w:cs="Arial"/>
          <w:sz w:val="24"/>
          <w:szCs w:val="24"/>
        </w:rPr>
        <w:t>subsists or is reasonably alleged to subsist</w:t>
      </w:r>
      <w:bookmarkEnd w:id="2"/>
      <w:r w:rsidR="00145400" w:rsidRPr="00145400">
        <w:rPr>
          <w:rFonts w:ascii="Arial" w:hAnsi="Arial" w:cs="Arial"/>
          <w:sz w:val="24"/>
          <w:szCs w:val="24"/>
        </w:rPr>
        <w:t xml:space="preserve"> over land in the area to which the map relates.</w:t>
      </w:r>
    </w:p>
    <w:p w14:paraId="7F36C157" w14:textId="0E3AC115" w:rsidR="00145400" w:rsidRPr="00145400" w:rsidRDefault="00DC35D8" w:rsidP="00145400">
      <w:pPr>
        <w:pStyle w:val="Style1"/>
        <w:tabs>
          <w:tab w:val="num" w:pos="720"/>
        </w:tabs>
        <w:rPr>
          <w:rFonts w:ascii="Arial" w:hAnsi="Arial" w:cs="Arial"/>
          <w:sz w:val="24"/>
          <w:szCs w:val="24"/>
        </w:rPr>
      </w:pPr>
      <w:r>
        <w:rPr>
          <w:rFonts w:ascii="Arial" w:hAnsi="Arial" w:cs="Arial"/>
          <w:sz w:val="24"/>
          <w:szCs w:val="24"/>
        </w:rPr>
        <w:t xml:space="preserve">Section 53(3)(c)(i) </w:t>
      </w:r>
      <w:r w:rsidR="00145400" w:rsidRPr="00145400">
        <w:rPr>
          <w:rFonts w:ascii="Arial" w:hAnsi="Arial" w:cs="Arial"/>
          <w:sz w:val="24"/>
          <w:szCs w:val="24"/>
        </w:rPr>
        <w:t xml:space="preserve">involves two tests: </w:t>
      </w:r>
    </w:p>
    <w:p w14:paraId="72A4266E" w14:textId="77777777" w:rsidR="00145400" w:rsidRPr="009C46FB" w:rsidRDefault="00145400" w:rsidP="00145400">
      <w:pPr>
        <w:pStyle w:val="Style1"/>
        <w:numPr>
          <w:ilvl w:val="0"/>
          <w:numId w:val="0"/>
        </w:numPr>
        <w:ind w:left="432"/>
        <w:rPr>
          <w:rFonts w:ascii="Arial" w:hAnsi="Arial" w:cs="Arial"/>
          <w:bCs/>
          <w:sz w:val="24"/>
          <w:szCs w:val="24"/>
        </w:rPr>
      </w:pPr>
      <w:r w:rsidRPr="009C46FB">
        <w:rPr>
          <w:rFonts w:ascii="Arial" w:hAnsi="Arial" w:cs="Arial"/>
          <w:b/>
          <w:sz w:val="24"/>
          <w:szCs w:val="24"/>
        </w:rPr>
        <w:t>Test A</w:t>
      </w:r>
      <w:r w:rsidRPr="009C46FB">
        <w:rPr>
          <w:rFonts w:ascii="Arial" w:hAnsi="Arial" w:cs="Arial"/>
          <w:bCs/>
          <w:sz w:val="24"/>
          <w:szCs w:val="24"/>
        </w:rPr>
        <w:t xml:space="preserve"> - Does a right of way subsist on the balance of probabilities?</w:t>
      </w:r>
      <w:r w:rsidRPr="009C46FB">
        <w:rPr>
          <w:rFonts w:ascii="Arial" w:hAnsi="Arial" w:cs="Arial"/>
          <w:bCs/>
          <w:color w:val="FF0000"/>
          <w:sz w:val="24"/>
          <w:szCs w:val="24"/>
        </w:rPr>
        <w:t xml:space="preserve"> </w:t>
      </w:r>
    </w:p>
    <w:p w14:paraId="55F2C361" w14:textId="2885B097" w:rsidR="00FC694F" w:rsidRDefault="00145400" w:rsidP="00FC694F">
      <w:pPr>
        <w:pStyle w:val="Style1"/>
        <w:numPr>
          <w:ilvl w:val="0"/>
          <w:numId w:val="0"/>
        </w:numPr>
        <w:ind w:left="432"/>
        <w:rPr>
          <w:rFonts w:ascii="Arial" w:hAnsi="Arial" w:cs="Arial"/>
          <w:sz w:val="24"/>
          <w:szCs w:val="24"/>
        </w:rPr>
      </w:pPr>
      <w:r w:rsidRPr="009C46FB">
        <w:rPr>
          <w:rFonts w:ascii="Arial" w:hAnsi="Arial" w:cs="Arial"/>
          <w:b/>
          <w:bCs/>
          <w:sz w:val="24"/>
          <w:szCs w:val="24"/>
        </w:rPr>
        <w:t>Test B</w:t>
      </w:r>
      <w:r w:rsidRPr="009C46FB">
        <w:rPr>
          <w:rFonts w:ascii="Arial" w:hAnsi="Arial" w:cs="Arial"/>
          <w:sz w:val="24"/>
          <w:szCs w:val="24"/>
        </w:rPr>
        <w:t xml:space="preserve"> - Is it reasonable to allege that a right of way subsists? For this possibility to exist, it will be necessary to show that a reasonable person, having considered all the relevant evidence available, could </w:t>
      </w:r>
      <w:bookmarkStart w:id="3" w:name="_Int_ZKANWkX9"/>
      <w:r w:rsidRPr="009C46FB">
        <w:rPr>
          <w:rFonts w:ascii="Arial" w:hAnsi="Arial" w:cs="Arial"/>
          <w:sz w:val="24"/>
          <w:szCs w:val="24"/>
        </w:rPr>
        <w:t>reasonably allege</w:t>
      </w:r>
      <w:bookmarkEnd w:id="3"/>
      <w:r w:rsidRPr="009C46FB">
        <w:rPr>
          <w:rFonts w:ascii="Arial" w:hAnsi="Arial" w:cs="Arial"/>
          <w:sz w:val="24"/>
          <w:szCs w:val="24"/>
        </w:rPr>
        <w:t xml:space="preserve"> that a right of way subsists.</w:t>
      </w:r>
    </w:p>
    <w:p w14:paraId="69269375" w14:textId="1DC15C1A" w:rsidR="008C02E9" w:rsidRDefault="00040B63" w:rsidP="008C02E9">
      <w:pPr>
        <w:pStyle w:val="Style1"/>
        <w:rPr>
          <w:rFonts w:ascii="Arial" w:hAnsi="Arial" w:cs="Arial"/>
          <w:sz w:val="24"/>
          <w:szCs w:val="24"/>
        </w:rPr>
      </w:pPr>
      <w:r w:rsidRPr="00F82FA2">
        <w:rPr>
          <w:rFonts w:ascii="Arial" w:hAnsi="Arial" w:cs="Arial"/>
          <w:sz w:val="24"/>
          <w:szCs w:val="24"/>
        </w:rPr>
        <w:t xml:space="preserve">For documentary evidence, </w:t>
      </w:r>
      <w:r w:rsidR="002D01FC">
        <w:rPr>
          <w:rFonts w:ascii="Arial" w:hAnsi="Arial" w:cs="Arial"/>
          <w:sz w:val="24"/>
          <w:szCs w:val="24"/>
        </w:rPr>
        <w:t>S</w:t>
      </w:r>
      <w:r w:rsidRPr="00F82FA2">
        <w:rPr>
          <w:rFonts w:ascii="Arial" w:hAnsi="Arial" w:cs="Arial"/>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sidR="00DA438D">
        <w:rPr>
          <w:rFonts w:ascii="Arial" w:hAnsi="Arial" w:cs="Arial"/>
          <w:sz w:val="24"/>
          <w:szCs w:val="24"/>
        </w:rPr>
        <w:t xml:space="preserve"> Therefore</w:t>
      </w:r>
      <w:r w:rsidR="00CF4217">
        <w:rPr>
          <w:rFonts w:ascii="Arial" w:hAnsi="Arial" w:cs="Arial"/>
          <w:sz w:val="24"/>
          <w:szCs w:val="24"/>
        </w:rPr>
        <w:t xml:space="preserve">, I must consider whether or not the documentary </w:t>
      </w:r>
      <w:r w:rsidR="008E6A5D">
        <w:rPr>
          <w:rFonts w:ascii="Arial" w:hAnsi="Arial" w:cs="Arial"/>
          <w:sz w:val="24"/>
          <w:szCs w:val="24"/>
        </w:rPr>
        <w:t xml:space="preserve">evidence available </w:t>
      </w:r>
      <w:r w:rsidR="00543957">
        <w:rPr>
          <w:rFonts w:ascii="Arial" w:hAnsi="Arial" w:cs="Arial"/>
          <w:sz w:val="24"/>
          <w:szCs w:val="24"/>
        </w:rPr>
        <w:t xml:space="preserve">to me, when considered as a whole, shows that bridleway rights </w:t>
      </w:r>
      <w:r w:rsidR="005A6EF8">
        <w:rPr>
          <w:rFonts w:ascii="Arial" w:hAnsi="Arial" w:cs="Arial"/>
          <w:sz w:val="24"/>
          <w:szCs w:val="24"/>
        </w:rPr>
        <w:t>have existed historically over the route.</w:t>
      </w:r>
    </w:p>
    <w:p w14:paraId="0AF7AF6A" w14:textId="5A781120" w:rsidR="00FC694F" w:rsidRDefault="00293CF1" w:rsidP="00CD1705">
      <w:pPr>
        <w:pStyle w:val="Style1"/>
        <w:rPr>
          <w:rFonts w:ascii="Arial" w:hAnsi="Arial" w:cs="Arial"/>
          <w:sz w:val="24"/>
          <w:szCs w:val="24"/>
        </w:rPr>
      </w:pPr>
      <w:r w:rsidRPr="00293CF1">
        <w:rPr>
          <w:rFonts w:ascii="Arial" w:hAnsi="Arial" w:cs="Arial"/>
          <w:sz w:val="24"/>
          <w:szCs w:val="24"/>
        </w:rPr>
        <w:t>The</w:t>
      </w:r>
      <w:r w:rsidR="005663DC">
        <w:rPr>
          <w:rFonts w:ascii="Arial" w:hAnsi="Arial" w:cs="Arial"/>
          <w:sz w:val="24"/>
          <w:szCs w:val="24"/>
        </w:rPr>
        <w:t>re is also</w:t>
      </w:r>
      <w:r w:rsidRPr="00293CF1">
        <w:rPr>
          <w:rFonts w:ascii="Arial" w:hAnsi="Arial" w:cs="Arial"/>
          <w:sz w:val="24"/>
          <w:szCs w:val="24"/>
        </w:rPr>
        <w:t xml:space="preserve"> evidence</w:t>
      </w:r>
      <w:r w:rsidR="005663DC">
        <w:rPr>
          <w:rFonts w:ascii="Arial" w:hAnsi="Arial" w:cs="Arial"/>
          <w:sz w:val="24"/>
          <w:szCs w:val="24"/>
        </w:rPr>
        <w:t xml:space="preserve"> of</w:t>
      </w:r>
      <w:r w:rsidRPr="00293CF1">
        <w:rPr>
          <w:rFonts w:ascii="Arial" w:hAnsi="Arial" w:cs="Arial"/>
          <w:sz w:val="24"/>
          <w:szCs w:val="24"/>
        </w:rPr>
        <w:t xml:space="preserve"> claimed use by the public as a </w:t>
      </w:r>
      <w:r w:rsidR="005663DC">
        <w:rPr>
          <w:rFonts w:ascii="Arial" w:hAnsi="Arial" w:cs="Arial"/>
          <w:sz w:val="24"/>
          <w:szCs w:val="24"/>
        </w:rPr>
        <w:t>bridleway</w:t>
      </w:r>
      <w:r w:rsidRPr="00293CF1">
        <w:rPr>
          <w:rFonts w:ascii="Arial" w:hAnsi="Arial" w:cs="Arial"/>
          <w:sz w:val="24"/>
          <w:szCs w:val="24"/>
        </w:rPr>
        <w:t xml:space="preserve">. Accordingly, I need to determine whether presumed dedication has arisen under the tests set out in </w:t>
      </w:r>
      <w:r w:rsidR="00B4156B">
        <w:rPr>
          <w:rFonts w:ascii="Arial" w:hAnsi="Arial" w:cs="Arial"/>
          <w:sz w:val="24"/>
          <w:szCs w:val="24"/>
        </w:rPr>
        <w:t>S</w:t>
      </w:r>
      <w:r w:rsidRPr="00293CF1">
        <w:rPr>
          <w:rFonts w:ascii="Arial" w:hAnsi="Arial" w:cs="Arial"/>
          <w:sz w:val="24"/>
          <w:szCs w:val="24"/>
        </w:rPr>
        <w:t xml:space="preserve">ection 31 of the 1980 Act. 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 </w:t>
      </w:r>
    </w:p>
    <w:p w14:paraId="6A8A410E" w14:textId="71CAB1C7" w:rsidR="00EC1CB4" w:rsidRPr="00CD1705" w:rsidRDefault="00B630B5" w:rsidP="00CD1705">
      <w:pPr>
        <w:pStyle w:val="Style1"/>
        <w:rPr>
          <w:rFonts w:ascii="Arial" w:hAnsi="Arial" w:cs="Arial"/>
          <w:sz w:val="24"/>
          <w:szCs w:val="24"/>
        </w:rPr>
      </w:pPr>
      <w:r>
        <w:rPr>
          <w:rFonts w:ascii="Arial" w:hAnsi="Arial" w:cs="Arial"/>
          <w:sz w:val="24"/>
          <w:szCs w:val="24"/>
        </w:rPr>
        <w:t xml:space="preserve">If the requirements </w:t>
      </w:r>
      <w:r w:rsidR="00FE3AB8">
        <w:rPr>
          <w:rFonts w:ascii="Arial" w:hAnsi="Arial" w:cs="Arial"/>
          <w:sz w:val="24"/>
          <w:szCs w:val="24"/>
        </w:rPr>
        <w:t>for dedication under statute are not met</w:t>
      </w:r>
      <w:r w:rsidR="006E2CD6">
        <w:rPr>
          <w:rFonts w:ascii="Arial" w:hAnsi="Arial" w:cs="Arial"/>
          <w:sz w:val="24"/>
          <w:szCs w:val="24"/>
        </w:rPr>
        <w:t xml:space="preserve">, I may consider the </w:t>
      </w:r>
      <w:r w:rsidR="009D3DAD">
        <w:rPr>
          <w:rFonts w:ascii="Arial" w:hAnsi="Arial" w:cs="Arial"/>
          <w:sz w:val="24"/>
          <w:szCs w:val="24"/>
        </w:rPr>
        <w:t>use</w:t>
      </w:r>
      <w:r w:rsidR="00FA0616">
        <w:rPr>
          <w:rFonts w:ascii="Arial" w:hAnsi="Arial" w:cs="Arial"/>
          <w:sz w:val="24"/>
          <w:szCs w:val="24"/>
        </w:rPr>
        <w:t xml:space="preserve"> on the basis of common law</w:t>
      </w:r>
      <w:r w:rsidR="00711DB5">
        <w:rPr>
          <w:rFonts w:ascii="Arial" w:hAnsi="Arial" w:cs="Arial"/>
          <w:sz w:val="24"/>
          <w:szCs w:val="24"/>
        </w:rPr>
        <w:t xml:space="preserve">. In addressing this possibility the issues I would need to examine </w:t>
      </w:r>
      <w:r w:rsidR="00692DE1">
        <w:rPr>
          <w:rFonts w:ascii="Arial" w:hAnsi="Arial" w:cs="Arial"/>
          <w:sz w:val="24"/>
          <w:szCs w:val="24"/>
        </w:rPr>
        <w:t>are whether, during any relevant period</w:t>
      </w:r>
      <w:r w:rsidR="00435AE4">
        <w:rPr>
          <w:rFonts w:ascii="Arial" w:hAnsi="Arial" w:cs="Arial"/>
          <w:sz w:val="24"/>
          <w:szCs w:val="24"/>
        </w:rPr>
        <w:t>, there was express or implied dedication by the owner</w:t>
      </w:r>
      <w:r w:rsidR="00C804F8">
        <w:rPr>
          <w:rFonts w:ascii="Arial" w:hAnsi="Arial" w:cs="Arial"/>
          <w:sz w:val="24"/>
          <w:szCs w:val="24"/>
        </w:rPr>
        <w:t>s of the land in question</w:t>
      </w:r>
      <w:r w:rsidR="00B05FD6">
        <w:rPr>
          <w:rFonts w:ascii="Arial" w:hAnsi="Arial" w:cs="Arial"/>
          <w:sz w:val="24"/>
          <w:szCs w:val="24"/>
        </w:rPr>
        <w:t xml:space="preserve"> (having the capacity to dedicate a right of way) and whether </w:t>
      </w:r>
      <w:r w:rsidR="00620E72">
        <w:rPr>
          <w:rFonts w:ascii="Arial" w:hAnsi="Arial" w:cs="Arial"/>
          <w:sz w:val="24"/>
          <w:szCs w:val="24"/>
        </w:rPr>
        <w:t>there is evidence of acceptance of the claimed bridleway</w:t>
      </w:r>
      <w:r w:rsidR="00984B42">
        <w:rPr>
          <w:rFonts w:ascii="Arial" w:hAnsi="Arial" w:cs="Arial"/>
          <w:sz w:val="24"/>
          <w:szCs w:val="24"/>
        </w:rPr>
        <w:t>.</w:t>
      </w:r>
    </w:p>
    <w:p w14:paraId="60F97A94" w14:textId="672A7B05" w:rsidR="00705A65" w:rsidRPr="00705A65" w:rsidRDefault="00705A65" w:rsidP="00705A65">
      <w:pPr>
        <w:pStyle w:val="Style1"/>
        <w:tabs>
          <w:tab w:val="num" w:pos="720"/>
        </w:tabs>
        <w:rPr>
          <w:rFonts w:ascii="Arial" w:hAnsi="Arial" w:cs="Arial"/>
          <w:sz w:val="24"/>
          <w:szCs w:val="24"/>
        </w:rPr>
      </w:pPr>
      <w:r w:rsidRPr="00705A65">
        <w:rPr>
          <w:rFonts w:ascii="Arial" w:hAnsi="Arial" w:cs="Arial"/>
          <w:sz w:val="24"/>
          <w:szCs w:val="24"/>
        </w:rPr>
        <w:lastRenderedPageBreak/>
        <w:t>In arriving at my conclusions, I have taken account of the evidence submitted by the parties</w:t>
      </w:r>
      <w:r>
        <w:rPr>
          <w:rFonts w:ascii="Arial" w:hAnsi="Arial" w:cs="Arial"/>
          <w:sz w:val="24"/>
          <w:szCs w:val="24"/>
        </w:rPr>
        <w:t xml:space="preserve"> and </w:t>
      </w:r>
      <w:r w:rsidRPr="00705A65">
        <w:rPr>
          <w:rFonts w:ascii="Arial" w:hAnsi="Arial" w:cs="Arial"/>
          <w:sz w:val="24"/>
          <w:szCs w:val="24"/>
        </w:rPr>
        <w:t xml:space="preserve">the relevant parts of the </w:t>
      </w:r>
      <w:r w:rsidR="00DB0FB2">
        <w:rPr>
          <w:rFonts w:ascii="Arial" w:hAnsi="Arial" w:cs="Arial"/>
          <w:sz w:val="24"/>
          <w:szCs w:val="24"/>
        </w:rPr>
        <w:t xml:space="preserve">1980 Act and the </w:t>
      </w:r>
      <w:r w:rsidRPr="00705A65">
        <w:rPr>
          <w:rFonts w:ascii="Arial" w:hAnsi="Arial" w:cs="Arial"/>
          <w:sz w:val="24"/>
          <w:szCs w:val="24"/>
        </w:rPr>
        <w:t xml:space="preserve">1981 Act. </w:t>
      </w:r>
    </w:p>
    <w:p w14:paraId="42EB1B3E" w14:textId="323852BE" w:rsidR="00355FCC" w:rsidRDefault="00D46B11" w:rsidP="00D46B11">
      <w:pPr>
        <w:pStyle w:val="Heading6blackfont"/>
        <w:rPr>
          <w:rFonts w:ascii="Arial" w:hAnsi="Arial" w:cs="Arial"/>
          <w:sz w:val="24"/>
          <w:szCs w:val="24"/>
        </w:rPr>
      </w:pPr>
      <w:r w:rsidRPr="00216F7C">
        <w:rPr>
          <w:rFonts w:ascii="Arial" w:hAnsi="Arial" w:cs="Arial"/>
          <w:sz w:val="24"/>
          <w:szCs w:val="24"/>
        </w:rPr>
        <w:t>Reason</w:t>
      </w:r>
      <w:r w:rsidR="00CA000B">
        <w:rPr>
          <w:rFonts w:ascii="Arial" w:hAnsi="Arial" w:cs="Arial"/>
          <w:sz w:val="24"/>
          <w:szCs w:val="24"/>
        </w:rPr>
        <w:t>ing</w:t>
      </w:r>
    </w:p>
    <w:p w14:paraId="5B2FC06B" w14:textId="06CFB824" w:rsidR="0019491F" w:rsidRDefault="0019491F" w:rsidP="0019491F">
      <w:pPr>
        <w:pStyle w:val="Style1"/>
        <w:numPr>
          <w:ilvl w:val="0"/>
          <w:numId w:val="0"/>
        </w:numPr>
        <w:ind w:left="431" w:hanging="431"/>
        <w:rPr>
          <w:rFonts w:ascii="Arial" w:hAnsi="Arial" w:cs="Arial"/>
          <w:b/>
          <w:bCs/>
          <w:i/>
          <w:iCs/>
          <w:sz w:val="24"/>
          <w:szCs w:val="24"/>
        </w:rPr>
      </w:pPr>
      <w:r w:rsidRPr="006E2D9C">
        <w:rPr>
          <w:rFonts w:ascii="Arial" w:hAnsi="Arial" w:cs="Arial"/>
          <w:b/>
          <w:bCs/>
          <w:i/>
          <w:iCs/>
          <w:sz w:val="24"/>
          <w:szCs w:val="24"/>
        </w:rPr>
        <w:t>Documentary evidence</w:t>
      </w:r>
    </w:p>
    <w:p w14:paraId="2A6178C2" w14:textId="51DF6B9F" w:rsidR="006E2D9C" w:rsidRPr="00B71F1B" w:rsidRDefault="00D93B16" w:rsidP="0019491F">
      <w:pPr>
        <w:pStyle w:val="Style1"/>
        <w:numPr>
          <w:ilvl w:val="0"/>
          <w:numId w:val="0"/>
        </w:numPr>
        <w:ind w:left="431" w:hanging="431"/>
        <w:rPr>
          <w:rFonts w:ascii="Arial" w:hAnsi="Arial" w:cs="Arial"/>
          <w:i/>
          <w:iCs/>
          <w:sz w:val="24"/>
          <w:szCs w:val="24"/>
        </w:rPr>
      </w:pPr>
      <w:r>
        <w:rPr>
          <w:rFonts w:ascii="Arial" w:hAnsi="Arial" w:cs="Arial"/>
          <w:i/>
          <w:iCs/>
          <w:sz w:val="24"/>
          <w:szCs w:val="24"/>
        </w:rPr>
        <w:t xml:space="preserve">Great Hamlet </w:t>
      </w:r>
      <w:r w:rsidR="007721F7" w:rsidRPr="00B71F1B">
        <w:rPr>
          <w:rFonts w:ascii="Arial" w:hAnsi="Arial" w:cs="Arial"/>
          <w:i/>
          <w:iCs/>
          <w:sz w:val="24"/>
          <w:szCs w:val="24"/>
        </w:rPr>
        <w:t>Inclosure Award</w:t>
      </w:r>
      <w:r w:rsidR="00871511">
        <w:rPr>
          <w:rFonts w:ascii="Arial" w:hAnsi="Arial" w:cs="Arial"/>
          <w:i/>
          <w:iCs/>
          <w:sz w:val="24"/>
          <w:szCs w:val="24"/>
        </w:rPr>
        <w:t xml:space="preserve"> 1830</w:t>
      </w:r>
    </w:p>
    <w:p w14:paraId="12A9807F" w14:textId="044E44EB" w:rsidR="00343669" w:rsidRDefault="0007031B" w:rsidP="00343669">
      <w:pPr>
        <w:pStyle w:val="Style1"/>
        <w:rPr>
          <w:rFonts w:ascii="Arial" w:hAnsi="Arial" w:cs="Arial"/>
          <w:sz w:val="24"/>
          <w:szCs w:val="24"/>
        </w:rPr>
      </w:pPr>
      <w:r>
        <w:rPr>
          <w:rFonts w:ascii="Arial" w:hAnsi="Arial" w:cs="Arial"/>
          <w:sz w:val="24"/>
          <w:szCs w:val="24"/>
        </w:rPr>
        <w:t xml:space="preserve">The </w:t>
      </w:r>
      <w:r w:rsidR="00885339">
        <w:rPr>
          <w:rFonts w:ascii="Arial" w:hAnsi="Arial" w:cs="Arial"/>
          <w:sz w:val="24"/>
          <w:szCs w:val="24"/>
        </w:rPr>
        <w:t>inclosure award covers an area of land on Mat</w:t>
      </w:r>
      <w:r w:rsidR="00D33453">
        <w:rPr>
          <w:rFonts w:ascii="Arial" w:hAnsi="Arial" w:cs="Arial"/>
          <w:sz w:val="24"/>
          <w:szCs w:val="24"/>
        </w:rPr>
        <w:t xml:space="preserve">ley </w:t>
      </w:r>
      <w:r w:rsidR="00242A1C">
        <w:rPr>
          <w:rFonts w:ascii="Arial" w:hAnsi="Arial" w:cs="Arial"/>
          <w:sz w:val="24"/>
          <w:szCs w:val="24"/>
        </w:rPr>
        <w:t>Moor;</w:t>
      </w:r>
      <w:r w:rsidR="0068551F">
        <w:rPr>
          <w:rFonts w:ascii="Arial" w:hAnsi="Arial" w:cs="Arial"/>
          <w:sz w:val="24"/>
          <w:szCs w:val="24"/>
        </w:rPr>
        <w:t xml:space="preserve"> however</w:t>
      </w:r>
      <w:r w:rsidR="00325E37">
        <w:rPr>
          <w:rFonts w:ascii="Arial" w:hAnsi="Arial" w:cs="Arial"/>
          <w:sz w:val="24"/>
          <w:szCs w:val="24"/>
        </w:rPr>
        <w:t>,</w:t>
      </w:r>
      <w:r w:rsidR="0068551F">
        <w:rPr>
          <w:rFonts w:ascii="Arial" w:hAnsi="Arial" w:cs="Arial"/>
          <w:sz w:val="24"/>
          <w:szCs w:val="24"/>
        </w:rPr>
        <w:t xml:space="preserve"> this does not include the </w:t>
      </w:r>
      <w:r w:rsidR="00F756C3">
        <w:rPr>
          <w:rFonts w:ascii="Arial" w:hAnsi="Arial" w:cs="Arial"/>
          <w:sz w:val="24"/>
          <w:szCs w:val="24"/>
        </w:rPr>
        <w:t xml:space="preserve">application route </w:t>
      </w:r>
      <w:r w:rsidR="00557124">
        <w:rPr>
          <w:rFonts w:ascii="Arial" w:hAnsi="Arial" w:cs="Arial"/>
          <w:sz w:val="24"/>
          <w:szCs w:val="24"/>
        </w:rPr>
        <w:t>which is further to the south east of the area covered</w:t>
      </w:r>
      <w:r w:rsidR="004315AB">
        <w:rPr>
          <w:rFonts w:ascii="Arial" w:hAnsi="Arial" w:cs="Arial"/>
          <w:sz w:val="24"/>
          <w:szCs w:val="24"/>
        </w:rPr>
        <w:t xml:space="preserve"> by the award</w:t>
      </w:r>
      <w:r w:rsidR="006927BD">
        <w:rPr>
          <w:rFonts w:ascii="Arial" w:hAnsi="Arial" w:cs="Arial"/>
          <w:sz w:val="24"/>
          <w:szCs w:val="24"/>
        </w:rPr>
        <w:t xml:space="preserve">. </w:t>
      </w:r>
      <w:r w:rsidR="00621C6B">
        <w:rPr>
          <w:rFonts w:ascii="Arial" w:hAnsi="Arial" w:cs="Arial"/>
          <w:sz w:val="24"/>
          <w:szCs w:val="24"/>
        </w:rPr>
        <w:t>The applicant</w:t>
      </w:r>
      <w:r w:rsidR="004315AB">
        <w:rPr>
          <w:rFonts w:ascii="Arial" w:hAnsi="Arial" w:cs="Arial"/>
          <w:sz w:val="24"/>
          <w:szCs w:val="24"/>
        </w:rPr>
        <w:t xml:space="preserve"> has</w:t>
      </w:r>
      <w:r w:rsidR="00621C6B">
        <w:rPr>
          <w:rFonts w:ascii="Arial" w:hAnsi="Arial" w:cs="Arial"/>
          <w:sz w:val="24"/>
          <w:szCs w:val="24"/>
        </w:rPr>
        <w:t xml:space="preserve"> s</w:t>
      </w:r>
      <w:r w:rsidR="00F500A0">
        <w:rPr>
          <w:rFonts w:ascii="Arial" w:hAnsi="Arial" w:cs="Arial"/>
          <w:sz w:val="24"/>
          <w:szCs w:val="24"/>
        </w:rPr>
        <w:t>ubmitted th</w:t>
      </w:r>
      <w:r w:rsidR="002A517D">
        <w:rPr>
          <w:rFonts w:ascii="Arial" w:hAnsi="Arial" w:cs="Arial"/>
          <w:sz w:val="24"/>
          <w:szCs w:val="24"/>
        </w:rPr>
        <w:t>is inclosure</w:t>
      </w:r>
      <w:r w:rsidR="00342DA0">
        <w:rPr>
          <w:rFonts w:ascii="Arial" w:hAnsi="Arial" w:cs="Arial"/>
          <w:sz w:val="24"/>
          <w:szCs w:val="24"/>
        </w:rPr>
        <w:t xml:space="preserve"> award</w:t>
      </w:r>
      <w:r w:rsidR="002A517D">
        <w:rPr>
          <w:rFonts w:ascii="Arial" w:hAnsi="Arial" w:cs="Arial"/>
          <w:sz w:val="24"/>
          <w:szCs w:val="24"/>
        </w:rPr>
        <w:t xml:space="preserve"> as there is reference to</w:t>
      </w:r>
      <w:r w:rsidR="00342DA0">
        <w:rPr>
          <w:rFonts w:ascii="Arial" w:hAnsi="Arial" w:cs="Arial"/>
          <w:sz w:val="24"/>
          <w:szCs w:val="24"/>
        </w:rPr>
        <w:t xml:space="preserve"> what is now bridleway no.49</w:t>
      </w:r>
      <w:r w:rsidR="00B275D4">
        <w:rPr>
          <w:rFonts w:ascii="Arial" w:hAnsi="Arial" w:cs="Arial"/>
          <w:sz w:val="24"/>
          <w:szCs w:val="24"/>
        </w:rPr>
        <w:t>, which is t</w:t>
      </w:r>
      <w:r w:rsidR="008B11BA">
        <w:rPr>
          <w:rFonts w:ascii="Arial" w:hAnsi="Arial" w:cs="Arial"/>
          <w:sz w:val="24"/>
          <w:szCs w:val="24"/>
        </w:rPr>
        <w:t>o the west of the application route</w:t>
      </w:r>
      <w:r w:rsidR="00F43558">
        <w:rPr>
          <w:rFonts w:ascii="Arial" w:hAnsi="Arial" w:cs="Arial"/>
          <w:sz w:val="24"/>
          <w:szCs w:val="24"/>
        </w:rPr>
        <w:t>.</w:t>
      </w:r>
      <w:r w:rsidR="00030049">
        <w:rPr>
          <w:rFonts w:ascii="Arial" w:hAnsi="Arial" w:cs="Arial"/>
          <w:sz w:val="24"/>
          <w:szCs w:val="24"/>
        </w:rPr>
        <w:t xml:space="preserve"> This</w:t>
      </w:r>
      <w:r w:rsidR="008B11BA">
        <w:rPr>
          <w:rFonts w:ascii="Arial" w:hAnsi="Arial" w:cs="Arial"/>
          <w:sz w:val="24"/>
          <w:szCs w:val="24"/>
        </w:rPr>
        <w:t xml:space="preserve"> </w:t>
      </w:r>
      <w:r w:rsidR="00030049">
        <w:rPr>
          <w:rFonts w:ascii="Arial" w:hAnsi="Arial" w:cs="Arial"/>
          <w:sz w:val="24"/>
          <w:szCs w:val="24"/>
        </w:rPr>
        <w:t>is set out</w:t>
      </w:r>
      <w:r w:rsidR="00AE2CCD">
        <w:rPr>
          <w:rFonts w:ascii="Arial" w:hAnsi="Arial" w:cs="Arial"/>
          <w:sz w:val="24"/>
          <w:szCs w:val="24"/>
        </w:rPr>
        <w:t xml:space="preserve"> in the award</w:t>
      </w:r>
      <w:r w:rsidR="00030049">
        <w:rPr>
          <w:rFonts w:ascii="Arial" w:hAnsi="Arial" w:cs="Arial"/>
          <w:sz w:val="24"/>
          <w:szCs w:val="24"/>
        </w:rPr>
        <w:t xml:space="preserve"> as </w:t>
      </w:r>
      <w:r w:rsidR="00696610">
        <w:rPr>
          <w:rFonts w:ascii="Arial" w:hAnsi="Arial" w:cs="Arial"/>
          <w:sz w:val="24"/>
          <w:szCs w:val="24"/>
        </w:rPr>
        <w:t>a ‘public carriage</w:t>
      </w:r>
      <w:r w:rsidR="00727FD9">
        <w:rPr>
          <w:rFonts w:ascii="Arial" w:hAnsi="Arial" w:cs="Arial"/>
          <w:sz w:val="24"/>
          <w:szCs w:val="24"/>
        </w:rPr>
        <w:t xml:space="preserve"> road’</w:t>
      </w:r>
      <w:r w:rsidR="005A26EF">
        <w:rPr>
          <w:rFonts w:ascii="Arial" w:hAnsi="Arial" w:cs="Arial"/>
          <w:sz w:val="24"/>
          <w:szCs w:val="24"/>
        </w:rPr>
        <w:t xml:space="preserve"> </w:t>
      </w:r>
      <w:r w:rsidR="00DF47CB">
        <w:rPr>
          <w:rFonts w:ascii="Arial" w:hAnsi="Arial" w:cs="Arial"/>
          <w:sz w:val="24"/>
          <w:szCs w:val="24"/>
        </w:rPr>
        <w:t xml:space="preserve">with a width of 30 feet </w:t>
      </w:r>
      <w:r w:rsidR="005A26EF">
        <w:rPr>
          <w:rFonts w:ascii="Arial" w:hAnsi="Arial" w:cs="Arial"/>
          <w:sz w:val="24"/>
          <w:szCs w:val="24"/>
        </w:rPr>
        <w:t>and is annotated on the map</w:t>
      </w:r>
      <w:r w:rsidR="00DF47CB">
        <w:rPr>
          <w:rFonts w:ascii="Arial" w:hAnsi="Arial" w:cs="Arial"/>
          <w:sz w:val="24"/>
          <w:szCs w:val="24"/>
        </w:rPr>
        <w:t xml:space="preserve">. </w:t>
      </w:r>
      <w:r w:rsidR="00560EBF">
        <w:rPr>
          <w:rFonts w:ascii="Arial" w:hAnsi="Arial" w:cs="Arial"/>
          <w:sz w:val="24"/>
          <w:szCs w:val="24"/>
        </w:rPr>
        <w:t xml:space="preserve">The </w:t>
      </w:r>
      <w:r w:rsidR="006E52D9">
        <w:rPr>
          <w:rFonts w:ascii="Arial" w:hAnsi="Arial" w:cs="Arial"/>
          <w:sz w:val="24"/>
          <w:szCs w:val="24"/>
        </w:rPr>
        <w:t xml:space="preserve">eastern end of this route, where it now meets bridleway no.18, is labelled ‘to </w:t>
      </w:r>
      <w:r w:rsidR="001A7B08">
        <w:rPr>
          <w:rFonts w:ascii="Arial" w:hAnsi="Arial" w:cs="Arial"/>
          <w:sz w:val="24"/>
          <w:szCs w:val="24"/>
        </w:rPr>
        <w:t xml:space="preserve">Hayfield’. The applicant claims that </w:t>
      </w:r>
      <w:r w:rsidR="00C222A2">
        <w:rPr>
          <w:rFonts w:ascii="Arial" w:hAnsi="Arial" w:cs="Arial"/>
          <w:sz w:val="24"/>
          <w:szCs w:val="24"/>
        </w:rPr>
        <w:t>this suggests that part of the application route</w:t>
      </w:r>
      <w:r w:rsidR="00C75884">
        <w:rPr>
          <w:rFonts w:ascii="Arial" w:hAnsi="Arial" w:cs="Arial"/>
          <w:sz w:val="24"/>
          <w:szCs w:val="24"/>
        </w:rPr>
        <w:t>, between points A</w:t>
      </w:r>
      <w:r w:rsidR="00D3405E">
        <w:rPr>
          <w:rFonts w:ascii="Arial" w:hAnsi="Arial" w:cs="Arial"/>
          <w:sz w:val="24"/>
          <w:szCs w:val="24"/>
        </w:rPr>
        <w:t xml:space="preserve"> and </w:t>
      </w:r>
      <w:r w:rsidR="00C75884">
        <w:rPr>
          <w:rFonts w:ascii="Arial" w:hAnsi="Arial" w:cs="Arial"/>
          <w:sz w:val="24"/>
          <w:szCs w:val="24"/>
        </w:rPr>
        <w:t>B, carr</w:t>
      </w:r>
      <w:r w:rsidR="00304FBB">
        <w:rPr>
          <w:rFonts w:ascii="Arial" w:hAnsi="Arial" w:cs="Arial"/>
          <w:sz w:val="24"/>
          <w:szCs w:val="24"/>
        </w:rPr>
        <w:t>ies</w:t>
      </w:r>
      <w:r w:rsidR="00C75884">
        <w:rPr>
          <w:rFonts w:ascii="Arial" w:hAnsi="Arial" w:cs="Arial"/>
          <w:sz w:val="24"/>
          <w:szCs w:val="24"/>
        </w:rPr>
        <w:t xml:space="preserve"> public vehicular rights</w:t>
      </w:r>
      <w:r w:rsidR="00D3405E">
        <w:rPr>
          <w:rFonts w:ascii="Arial" w:hAnsi="Arial" w:cs="Arial"/>
          <w:sz w:val="24"/>
          <w:szCs w:val="24"/>
        </w:rPr>
        <w:t>. This is because this</w:t>
      </w:r>
      <w:r w:rsidR="00FD3833">
        <w:rPr>
          <w:rFonts w:ascii="Arial" w:hAnsi="Arial" w:cs="Arial"/>
          <w:sz w:val="24"/>
          <w:szCs w:val="24"/>
        </w:rPr>
        <w:t xml:space="preserve"> would be the most direct route from that point to Hayfield</w:t>
      </w:r>
      <w:r w:rsidR="00CA6BE5">
        <w:rPr>
          <w:rFonts w:ascii="Arial" w:hAnsi="Arial" w:cs="Arial"/>
          <w:sz w:val="24"/>
          <w:szCs w:val="24"/>
        </w:rPr>
        <w:t xml:space="preserve">. </w:t>
      </w:r>
      <w:r w:rsidR="006B1F6C">
        <w:rPr>
          <w:rFonts w:ascii="Arial" w:hAnsi="Arial" w:cs="Arial"/>
          <w:sz w:val="24"/>
          <w:szCs w:val="24"/>
        </w:rPr>
        <w:t xml:space="preserve">I consider that </w:t>
      </w:r>
      <w:r w:rsidR="00D82041">
        <w:rPr>
          <w:rFonts w:ascii="Arial" w:hAnsi="Arial" w:cs="Arial"/>
          <w:sz w:val="24"/>
          <w:szCs w:val="24"/>
        </w:rPr>
        <w:t>although this is suggestive that the r</w:t>
      </w:r>
      <w:r w:rsidR="00EE1D80">
        <w:rPr>
          <w:rFonts w:ascii="Arial" w:hAnsi="Arial" w:cs="Arial"/>
          <w:sz w:val="24"/>
          <w:szCs w:val="24"/>
        </w:rPr>
        <w:t>oad continued to Hayfield</w:t>
      </w:r>
      <w:r w:rsidR="004653A4">
        <w:rPr>
          <w:rFonts w:ascii="Arial" w:hAnsi="Arial" w:cs="Arial"/>
          <w:sz w:val="24"/>
          <w:szCs w:val="24"/>
        </w:rPr>
        <w:t>,</w:t>
      </w:r>
      <w:r w:rsidR="00EE1D80">
        <w:rPr>
          <w:rFonts w:ascii="Arial" w:hAnsi="Arial" w:cs="Arial"/>
          <w:sz w:val="24"/>
          <w:szCs w:val="24"/>
        </w:rPr>
        <w:t xml:space="preserve"> and this may have included </w:t>
      </w:r>
      <w:r w:rsidR="00516B1D">
        <w:rPr>
          <w:rFonts w:ascii="Arial" w:hAnsi="Arial" w:cs="Arial"/>
          <w:sz w:val="24"/>
          <w:szCs w:val="24"/>
        </w:rPr>
        <w:t xml:space="preserve">part of the application route, there is </w:t>
      </w:r>
      <w:r w:rsidR="007B64A2">
        <w:rPr>
          <w:rFonts w:ascii="Arial" w:hAnsi="Arial" w:cs="Arial"/>
          <w:sz w:val="24"/>
          <w:szCs w:val="24"/>
        </w:rPr>
        <w:t>limited weight that can be given to this evidence</w:t>
      </w:r>
      <w:r w:rsidR="001961B8">
        <w:rPr>
          <w:rFonts w:ascii="Arial" w:hAnsi="Arial" w:cs="Arial"/>
          <w:sz w:val="24"/>
          <w:szCs w:val="24"/>
        </w:rPr>
        <w:t>, a</w:t>
      </w:r>
      <w:r w:rsidR="00AB70BA">
        <w:rPr>
          <w:rFonts w:ascii="Arial" w:hAnsi="Arial" w:cs="Arial"/>
          <w:sz w:val="24"/>
          <w:szCs w:val="24"/>
        </w:rPr>
        <w:t>s the award itself does not show or refer to</w:t>
      </w:r>
      <w:r w:rsidR="00B951CC">
        <w:rPr>
          <w:rFonts w:ascii="Arial" w:hAnsi="Arial" w:cs="Arial"/>
          <w:sz w:val="24"/>
          <w:szCs w:val="24"/>
        </w:rPr>
        <w:t xml:space="preserve"> the application route.</w:t>
      </w:r>
      <w:r w:rsidR="00AB70BA">
        <w:rPr>
          <w:rFonts w:ascii="Arial" w:hAnsi="Arial" w:cs="Arial"/>
          <w:sz w:val="24"/>
          <w:szCs w:val="24"/>
        </w:rPr>
        <w:t xml:space="preserve"> </w:t>
      </w:r>
      <w:r w:rsidR="00D3405E">
        <w:rPr>
          <w:rFonts w:ascii="Arial" w:hAnsi="Arial" w:cs="Arial"/>
          <w:sz w:val="24"/>
          <w:szCs w:val="24"/>
        </w:rPr>
        <w:t xml:space="preserve"> </w:t>
      </w:r>
      <w:r w:rsidR="005A26EF">
        <w:rPr>
          <w:rFonts w:ascii="Arial" w:hAnsi="Arial" w:cs="Arial"/>
          <w:sz w:val="24"/>
          <w:szCs w:val="24"/>
        </w:rPr>
        <w:t xml:space="preserve"> </w:t>
      </w:r>
    </w:p>
    <w:p w14:paraId="6A091653" w14:textId="2C550FFF" w:rsidR="005B2261" w:rsidRPr="009C7CD1" w:rsidRDefault="005116EC" w:rsidP="005B2261">
      <w:pPr>
        <w:pStyle w:val="Style1"/>
        <w:numPr>
          <w:ilvl w:val="0"/>
          <w:numId w:val="0"/>
        </w:numPr>
        <w:rPr>
          <w:rFonts w:ascii="Arial" w:hAnsi="Arial" w:cs="Arial"/>
          <w:i/>
          <w:iCs/>
          <w:sz w:val="24"/>
          <w:szCs w:val="24"/>
        </w:rPr>
      </w:pPr>
      <w:r>
        <w:rPr>
          <w:rFonts w:ascii="Arial" w:hAnsi="Arial" w:cs="Arial"/>
          <w:i/>
          <w:iCs/>
          <w:sz w:val="24"/>
          <w:szCs w:val="24"/>
        </w:rPr>
        <w:t xml:space="preserve">Tithe Map </w:t>
      </w:r>
      <w:r w:rsidR="00111DBC">
        <w:rPr>
          <w:rFonts w:ascii="Arial" w:hAnsi="Arial" w:cs="Arial"/>
          <w:i/>
          <w:iCs/>
          <w:sz w:val="24"/>
          <w:szCs w:val="24"/>
        </w:rPr>
        <w:t xml:space="preserve">for Hayfield </w:t>
      </w:r>
      <w:r w:rsidR="00A508EE">
        <w:rPr>
          <w:rFonts w:ascii="Arial" w:hAnsi="Arial" w:cs="Arial"/>
          <w:i/>
          <w:iCs/>
          <w:sz w:val="24"/>
          <w:szCs w:val="24"/>
        </w:rPr>
        <w:t>1851</w:t>
      </w:r>
    </w:p>
    <w:p w14:paraId="4C56FCB4" w14:textId="3BA420B0" w:rsidR="003D1D76" w:rsidRDefault="00742FF2" w:rsidP="00343669">
      <w:pPr>
        <w:pStyle w:val="Style1"/>
        <w:rPr>
          <w:rFonts w:ascii="Arial" w:hAnsi="Arial" w:cs="Arial"/>
          <w:sz w:val="24"/>
          <w:szCs w:val="24"/>
        </w:rPr>
      </w:pPr>
      <w:r>
        <w:rPr>
          <w:rFonts w:ascii="Arial" w:hAnsi="Arial" w:cs="Arial"/>
          <w:sz w:val="24"/>
          <w:szCs w:val="24"/>
        </w:rPr>
        <w:t xml:space="preserve">A </w:t>
      </w:r>
      <w:r w:rsidR="009C05BA">
        <w:rPr>
          <w:rFonts w:ascii="Arial" w:hAnsi="Arial" w:cs="Arial"/>
          <w:sz w:val="24"/>
          <w:szCs w:val="24"/>
        </w:rPr>
        <w:t>route is shown between solid lines between poin</w:t>
      </w:r>
      <w:r w:rsidR="00103490">
        <w:rPr>
          <w:rFonts w:ascii="Arial" w:hAnsi="Arial" w:cs="Arial"/>
          <w:sz w:val="24"/>
          <w:szCs w:val="24"/>
        </w:rPr>
        <w:t xml:space="preserve">ts D </w:t>
      </w:r>
      <w:r w:rsidR="00887E97">
        <w:rPr>
          <w:rFonts w:ascii="Arial" w:hAnsi="Arial" w:cs="Arial"/>
          <w:sz w:val="24"/>
          <w:szCs w:val="24"/>
        </w:rPr>
        <w:t>and</w:t>
      </w:r>
      <w:r w:rsidR="00103490">
        <w:rPr>
          <w:rFonts w:ascii="Arial" w:hAnsi="Arial" w:cs="Arial"/>
          <w:sz w:val="24"/>
          <w:szCs w:val="24"/>
        </w:rPr>
        <w:t xml:space="preserve"> E, and also between points A and </w:t>
      </w:r>
      <w:r w:rsidR="00A957B8">
        <w:rPr>
          <w:rFonts w:ascii="Arial" w:hAnsi="Arial" w:cs="Arial"/>
          <w:sz w:val="24"/>
          <w:szCs w:val="24"/>
        </w:rPr>
        <w:t>just to the north of point B where the route enters the field</w:t>
      </w:r>
      <w:r w:rsidR="0052407B">
        <w:rPr>
          <w:rFonts w:ascii="Arial" w:hAnsi="Arial" w:cs="Arial"/>
          <w:sz w:val="24"/>
          <w:szCs w:val="24"/>
        </w:rPr>
        <w:t xml:space="preserve">. The remainder of </w:t>
      </w:r>
      <w:r w:rsidR="00C00088">
        <w:rPr>
          <w:rFonts w:ascii="Arial" w:hAnsi="Arial" w:cs="Arial"/>
          <w:sz w:val="24"/>
          <w:szCs w:val="24"/>
        </w:rPr>
        <w:t>footpath no.26 from this point</w:t>
      </w:r>
      <w:r w:rsidR="002C4135">
        <w:rPr>
          <w:rFonts w:ascii="Arial" w:hAnsi="Arial" w:cs="Arial"/>
          <w:sz w:val="24"/>
          <w:szCs w:val="24"/>
        </w:rPr>
        <w:t>,</w:t>
      </w:r>
      <w:r w:rsidR="00C00088">
        <w:rPr>
          <w:rFonts w:ascii="Arial" w:hAnsi="Arial" w:cs="Arial"/>
          <w:sz w:val="24"/>
          <w:szCs w:val="24"/>
        </w:rPr>
        <w:t xml:space="preserve"> to point E is </w:t>
      </w:r>
      <w:r w:rsidR="00680FB2">
        <w:rPr>
          <w:rFonts w:ascii="Arial" w:hAnsi="Arial" w:cs="Arial"/>
          <w:sz w:val="24"/>
          <w:szCs w:val="24"/>
        </w:rPr>
        <w:t xml:space="preserve">shown between a solid and dashed line. There is also a dashed line </w:t>
      </w:r>
      <w:r w:rsidR="002C4135">
        <w:rPr>
          <w:rFonts w:ascii="Arial" w:hAnsi="Arial" w:cs="Arial"/>
          <w:sz w:val="24"/>
          <w:szCs w:val="24"/>
        </w:rPr>
        <w:t>between points F and G and this line continues</w:t>
      </w:r>
      <w:r w:rsidR="00887E97">
        <w:rPr>
          <w:rFonts w:ascii="Arial" w:hAnsi="Arial" w:cs="Arial"/>
          <w:sz w:val="24"/>
          <w:szCs w:val="24"/>
        </w:rPr>
        <w:t xml:space="preserve"> from </w:t>
      </w:r>
      <w:r w:rsidR="00872713">
        <w:rPr>
          <w:rFonts w:ascii="Arial" w:hAnsi="Arial" w:cs="Arial"/>
          <w:sz w:val="24"/>
          <w:szCs w:val="24"/>
        </w:rPr>
        <w:t xml:space="preserve">point G in an easterly direction to the corner of the field where it </w:t>
      </w:r>
      <w:r w:rsidR="00390EC1">
        <w:rPr>
          <w:rFonts w:ascii="Arial" w:hAnsi="Arial" w:cs="Arial"/>
          <w:sz w:val="24"/>
          <w:szCs w:val="24"/>
        </w:rPr>
        <w:t xml:space="preserve">meets footpath no.26. </w:t>
      </w:r>
      <w:r w:rsidR="000939FE">
        <w:rPr>
          <w:rFonts w:ascii="Arial" w:hAnsi="Arial" w:cs="Arial"/>
          <w:sz w:val="24"/>
          <w:szCs w:val="24"/>
        </w:rPr>
        <w:t>The map is annotated with the number 37 by the farm buildings</w:t>
      </w:r>
      <w:r w:rsidR="007A7E5C">
        <w:rPr>
          <w:rFonts w:ascii="Arial" w:hAnsi="Arial" w:cs="Arial"/>
          <w:sz w:val="24"/>
          <w:szCs w:val="24"/>
        </w:rPr>
        <w:t xml:space="preserve"> but there does not appear to be a numbered reference on the enclosed sections of the route. This would indicate </w:t>
      </w:r>
      <w:r w:rsidR="00B318A1">
        <w:rPr>
          <w:rFonts w:ascii="Arial" w:hAnsi="Arial" w:cs="Arial"/>
          <w:sz w:val="24"/>
          <w:szCs w:val="24"/>
        </w:rPr>
        <w:t>these sections were not subject to a tithe</w:t>
      </w:r>
      <w:r w:rsidR="00265366">
        <w:rPr>
          <w:rFonts w:ascii="Arial" w:hAnsi="Arial" w:cs="Arial"/>
          <w:sz w:val="24"/>
          <w:szCs w:val="24"/>
        </w:rPr>
        <w:t xml:space="preserve"> payment</w:t>
      </w:r>
      <w:r w:rsidR="00C57325">
        <w:rPr>
          <w:rFonts w:ascii="Arial" w:hAnsi="Arial" w:cs="Arial"/>
          <w:sz w:val="24"/>
          <w:szCs w:val="24"/>
        </w:rPr>
        <w:t xml:space="preserve">. </w:t>
      </w:r>
      <w:r w:rsidR="007E4548">
        <w:rPr>
          <w:rFonts w:ascii="Arial" w:hAnsi="Arial" w:cs="Arial"/>
          <w:sz w:val="24"/>
          <w:szCs w:val="24"/>
        </w:rPr>
        <w:t>The route does</w:t>
      </w:r>
      <w:r w:rsidR="00B17BDD">
        <w:rPr>
          <w:rFonts w:ascii="Arial" w:hAnsi="Arial" w:cs="Arial"/>
          <w:sz w:val="24"/>
          <w:szCs w:val="24"/>
        </w:rPr>
        <w:t xml:space="preserve"> </w:t>
      </w:r>
      <w:r w:rsidR="007E4548">
        <w:rPr>
          <w:rFonts w:ascii="Arial" w:hAnsi="Arial" w:cs="Arial"/>
          <w:sz w:val="24"/>
          <w:szCs w:val="24"/>
        </w:rPr>
        <w:t xml:space="preserve">appear to be a more </w:t>
      </w:r>
      <w:r w:rsidR="00C33D42">
        <w:rPr>
          <w:rFonts w:ascii="Arial" w:hAnsi="Arial" w:cs="Arial"/>
          <w:sz w:val="24"/>
          <w:szCs w:val="24"/>
        </w:rPr>
        <w:t>significant</w:t>
      </w:r>
      <w:r w:rsidR="007E4548">
        <w:rPr>
          <w:rFonts w:ascii="Arial" w:hAnsi="Arial" w:cs="Arial"/>
          <w:sz w:val="24"/>
          <w:szCs w:val="24"/>
        </w:rPr>
        <w:t xml:space="preserve"> rout</w:t>
      </w:r>
      <w:r w:rsidR="00C33D42">
        <w:rPr>
          <w:rFonts w:ascii="Arial" w:hAnsi="Arial" w:cs="Arial"/>
          <w:sz w:val="24"/>
          <w:szCs w:val="24"/>
        </w:rPr>
        <w:t xml:space="preserve">e than </w:t>
      </w:r>
      <w:r w:rsidR="000F7B03">
        <w:rPr>
          <w:rFonts w:ascii="Arial" w:hAnsi="Arial" w:cs="Arial"/>
          <w:sz w:val="24"/>
          <w:szCs w:val="24"/>
        </w:rPr>
        <w:t>the section of footpath no.</w:t>
      </w:r>
      <w:r w:rsidR="00C9459C">
        <w:rPr>
          <w:rFonts w:ascii="Arial" w:hAnsi="Arial" w:cs="Arial"/>
          <w:sz w:val="24"/>
          <w:szCs w:val="24"/>
        </w:rPr>
        <w:t>23,</w:t>
      </w:r>
      <w:r w:rsidR="000F7B03">
        <w:rPr>
          <w:rFonts w:ascii="Arial" w:hAnsi="Arial" w:cs="Arial"/>
          <w:sz w:val="24"/>
          <w:szCs w:val="24"/>
        </w:rPr>
        <w:t xml:space="preserve"> </w:t>
      </w:r>
      <w:r w:rsidR="005B29C4">
        <w:rPr>
          <w:rFonts w:ascii="Arial" w:hAnsi="Arial" w:cs="Arial"/>
          <w:sz w:val="24"/>
          <w:szCs w:val="24"/>
        </w:rPr>
        <w:t>which is shown to the west of point A</w:t>
      </w:r>
      <w:r w:rsidR="00C116C5">
        <w:rPr>
          <w:rFonts w:ascii="Arial" w:hAnsi="Arial" w:cs="Arial"/>
          <w:sz w:val="24"/>
          <w:szCs w:val="24"/>
        </w:rPr>
        <w:t xml:space="preserve">, this </w:t>
      </w:r>
      <w:r w:rsidR="004B64DA">
        <w:rPr>
          <w:rFonts w:ascii="Arial" w:hAnsi="Arial" w:cs="Arial"/>
          <w:sz w:val="24"/>
          <w:szCs w:val="24"/>
        </w:rPr>
        <w:t>is depicted as a narrow</w:t>
      </w:r>
      <w:r w:rsidR="009132B3">
        <w:rPr>
          <w:rFonts w:ascii="Arial" w:hAnsi="Arial" w:cs="Arial"/>
          <w:sz w:val="24"/>
          <w:szCs w:val="24"/>
        </w:rPr>
        <w:t>er</w:t>
      </w:r>
      <w:r w:rsidR="004B64DA">
        <w:rPr>
          <w:rFonts w:ascii="Arial" w:hAnsi="Arial" w:cs="Arial"/>
          <w:sz w:val="24"/>
          <w:szCs w:val="24"/>
        </w:rPr>
        <w:t xml:space="preserve"> route between dashed lines. </w:t>
      </w:r>
      <w:r w:rsidR="004F149B" w:rsidRPr="004F149B">
        <w:rPr>
          <w:rFonts w:ascii="Arial" w:hAnsi="Arial" w:cs="Arial"/>
          <w:sz w:val="24"/>
          <w:szCs w:val="24"/>
        </w:rPr>
        <w:t xml:space="preserve">There is no </w:t>
      </w:r>
      <w:r w:rsidR="00CF188C">
        <w:rPr>
          <w:rFonts w:ascii="Arial" w:hAnsi="Arial" w:cs="Arial"/>
          <w:sz w:val="24"/>
          <w:szCs w:val="24"/>
        </w:rPr>
        <w:t>Apportionment</w:t>
      </w:r>
      <w:r w:rsidR="004F149B" w:rsidRPr="004F149B">
        <w:rPr>
          <w:rFonts w:ascii="Arial" w:hAnsi="Arial" w:cs="Arial"/>
          <w:sz w:val="24"/>
          <w:szCs w:val="24"/>
        </w:rPr>
        <w:t xml:space="preserve"> submitted and the map is a black and white copy,</w:t>
      </w:r>
      <w:r w:rsidR="009F7A54">
        <w:rPr>
          <w:rFonts w:ascii="Arial" w:hAnsi="Arial" w:cs="Arial"/>
          <w:sz w:val="24"/>
          <w:szCs w:val="24"/>
        </w:rPr>
        <w:t xml:space="preserve"> however, I consider for the enclosed sections </w:t>
      </w:r>
      <w:r w:rsidR="00371C63">
        <w:rPr>
          <w:rFonts w:ascii="Arial" w:hAnsi="Arial" w:cs="Arial"/>
          <w:sz w:val="24"/>
          <w:szCs w:val="24"/>
        </w:rPr>
        <w:t xml:space="preserve">this is good evidence </w:t>
      </w:r>
      <w:r w:rsidR="008A3CFD">
        <w:rPr>
          <w:rFonts w:ascii="Arial" w:hAnsi="Arial" w:cs="Arial"/>
          <w:sz w:val="24"/>
          <w:szCs w:val="24"/>
        </w:rPr>
        <w:t>of public rights higher than footpath</w:t>
      </w:r>
      <w:r w:rsidR="004F149B" w:rsidRPr="004F149B">
        <w:rPr>
          <w:rFonts w:ascii="Arial" w:hAnsi="Arial" w:cs="Arial"/>
          <w:sz w:val="24"/>
          <w:szCs w:val="24"/>
        </w:rPr>
        <w:t>.</w:t>
      </w:r>
      <w:r w:rsidR="008A3CFD">
        <w:rPr>
          <w:rFonts w:ascii="Arial" w:hAnsi="Arial" w:cs="Arial"/>
          <w:sz w:val="24"/>
          <w:szCs w:val="24"/>
        </w:rPr>
        <w:t xml:space="preserve"> </w:t>
      </w:r>
      <w:r w:rsidR="00C33D42">
        <w:rPr>
          <w:rFonts w:ascii="Arial" w:hAnsi="Arial" w:cs="Arial"/>
          <w:sz w:val="24"/>
          <w:szCs w:val="24"/>
        </w:rPr>
        <w:t xml:space="preserve"> </w:t>
      </w:r>
      <w:r w:rsidR="002C4135">
        <w:rPr>
          <w:rFonts w:ascii="Arial" w:hAnsi="Arial" w:cs="Arial"/>
          <w:sz w:val="24"/>
          <w:szCs w:val="24"/>
        </w:rPr>
        <w:t xml:space="preserve"> </w:t>
      </w:r>
    </w:p>
    <w:p w14:paraId="7D5E8E8F" w14:textId="09B65AD6" w:rsidR="003D1D76" w:rsidRPr="009B0A8D" w:rsidRDefault="000302FA" w:rsidP="003D1D76">
      <w:pPr>
        <w:pStyle w:val="Style1"/>
        <w:numPr>
          <w:ilvl w:val="0"/>
          <w:numId w:val="0"/>
        </w:numPr>
        <w:rPr>
          <w:rFonts w:ascii="Arial" w:hAnsi="Arial" w:cs="Arial"/>
          <w:i/>
          <w:iCs/>
          <w:sz w:val="24"/>
          <w:szCs w:val="24"/>
        </w:rPr>
      </w:pPr>
      <w:r w:rsidRPr="009B0A8D">
        <w:rPr>
          <w:rFonts w:ascii="Arial" w:hAnsi="Arial" w:cs="Arial"/>
          <w:i/>
          <w:iCs/>
          <w:sz w:val="24"/>
          <w:szCs w:val="24"/>
        </w:rPr>
        <w:t>Ordnance Survey</w:t>
      </w:r>
      <w:r w:rsidR="00DC0E02">
        <w:rPr>
          <w:rFonts w:ascii="Arial" w:hAnsi="Arial" w:cs="Arial"/>
          <w:i/>
          <w:iCs/>
          <w:sz w:val="24"/>
          <w:szCs w:val="24"/>
        </w:rPr>
        <w:t xml:space="preserve"> Map</w:t>
      </w:r>
      <w:r w:rsidRPr="009B0A8D">
        <w:rPr>
          <w:rFonts w:ascii="Arial" w:hAnsi="Arial" w:cs="Arial"/>
          <w:i/>
          <w:iCs/>
          <w:sz w:val="24"/>
          <w:szCs w:val="24"/>
        </w:rPr>
        <w:t xml:space="preserve"> </w:t>
      </w:r>
      <w:r w:rsidR="00487913">
        <w:rPr>
          <w:rFonts w:ascii="Arial" w:hAnsi="Arial" w:cs="Arial"/>
          <w:i/>
          <w:iCs/>
          <w:sz w:val="24"/>
          <w:szCs w:val="24"/>
        </w:rPr>
        <w:t xml:space="preserve">1 inch to </w:t>
      </w:r>
      <w:r w:rsidR="00FA40BD">
        <w:rPr>
          <w:rFonts w:ascii="Arial" w:hAnsi="Arial" w:cs="Arial"/>
          <w:i/>
          <w:iCs/>
          <w:sz w:val="24"/>
          <w:szCs w:val="24"/>
        </w:rPr>
        <w:t>1-mile</w:t>
      </w:r>
      <w:r w:rsidR="00487913">
        <w:rPr>
          <w:rFonts w:ascii="Arial" w:hAnsi="Arial" w:cs="Arial"/>
          <w:i/>
          <w:iCs/>
          <w:sz w:val="24"/>
          <w:szCs w:val="24"/>
        </w:rPr>
        <w:t xml:space="preserve"> </w:t>
      </w:r>
      <w:r w:rsidR="00DC0E02">
        <w:rPr>
          <w:rFonts w:ascii="Arial" w:hAnsi="Arial" w:cs="Arial"/>
          <w:i/>
          <w:iCs/>
          <w:sz w:val="24"/>
          <w:szCs w:val="24"/>
        </w:rPr>
        <w:t>1842</w:t>
      </w:r>
    </w:p>
    <w:p w14:paraId="11D62D6B" w14:textId="584CE106" w:rsidR="00C5729D" w:rsidRDefault="00FE3D8A" w:rsidP="00297C32">
      <w:pPr>
        <w:pStyle w:val="Style1"/>
        <w:rPr>
          <w:rFonts w:ascii="Arial" w:hAnsi="Arial" w:cs="Arial"/>
          <w:sz w:val="24"/>
          <w:szCs w:val="24"/>
        </w:rPr>
      </w:pPr>
      <w:bookmarkStart w:id="4" w:name="_Hlk189050265"/>
      <w:r>
        <w:rPr>
          <w:rFonts w:ascii="Arial" w:hAnsi="Arial" w:cs="Arial"/>
          <w:sz w:val="24"/>
          <w:szCs w:val="24"/>
        </w:rPr>
        <w:t>The application route A-B-</w:t>
      </w:r>
      <w:r w:rsidR="001068CC">
        <w:rPr>
          <w:rFonts w:ascii="Arial" w:hAnsi="Arial" w:cs="Arial"/>
          <w:sz w:val="24"/>
          <w:szCs w:val="24"/>
        </w:rPr>
        <w:t>H-</w:t>
      </w:r>
      <w:r>
        <w:rPr>
          <w:rFonts w:ascii="Arial" w:hAnsi="Arial" w:cs="Arial"/>
          <w:sz w:val="24"/>
          <w:szCs w:val="24"/>
        </w:rPr>
        <w:t>E-</w:t>
      </w:r>
      <w:r w:rsidR="00067E0C">
        <w:rPr>
          <w:rFonts w:ascii="Arial" w:hAnsi="Arial" w:cs="Arial"/>
          <w:sz w:val="24"/>
          <w:szCs w:val="24"/>
        </w:rPr>
        <w:t xml:space="preserve">C-D is shown on this map </w:t>
      </w:r>
      <w:r w:rsidR="00590DAF">
        <w:rPr>
          <w:rFonts w:ascii="Arial" w:hAnsi="Arial" w:cs="Arial"/>
          <w:sz w:val="24"/>
          <w:szCs w:val="24"/>
        </w:rPr>
        <w:t>between double solid lines</w:t>
      </w:r>
      <w:r w:rsidR="00EA7604">
        <w:rPr>
          <w:rFonts w:ascii="Arial" w:hAnsi="Arial" w:cs="Arial"/>
          <w:sz w:val="24"/>
          <w:szCs w:val="24"/>
        </w:rPr>
        <w:t>.</w:t>
      </w:r>
      <w:bookmarkEnd w:id="4"/>
      <w:r w:rsidR="00EA7604">
        <w:rPr>
          <w:rFonts w:ascii="Arial" w:hAnsi="Arial" w:cs="Arial"/>
          <w:sz w:val="24"/>
          <w:szCs w:val="24"/>
        </w:rPr>
        <w:t xml:space="preserve"> It is shown </w:t>
      </w:r>
      <w:r w:rsidR="00FE2D4D">
        <w:rPr>
          <w:rFonts w:ascii="Arial" w:hAnsi="Arial" w:cs="Arial"/>
          <w:sz w:val="24"/>
          <w:szCs w:val="24"/>
        </w:rPr>
        <w:t>as a through route</w:t>
      </w:r>
      <w:r w:rsidR="00496891">
        <w:rPr>
          <w:rFonts w:ascii="Arial" w:hAnsi="Arial" w:cs="Arial"/>
          <w:sz w:val="24"/>
          <w:szCs w:val="24"/>
        </w:rPr>
        <w:t xml:space="preserve"> and is d</w:t>
      </w:r>
      <w:r w:rsidR="001A6A6D">
        <w:rPr>
          <w:rFonts w:ascii="Arial" w:hAnsi="Arial" w:cs="Arial"/>
          <w:sz w:val="24"/>
          <w:szCs w:val="24"/>
        </w:rPr>
        <w:t xml:space="preserve">epicted in the same way as other </w:t>
      </w:r>
      <w:r w:rsidR="009169C3">
        <w:rPr>
          <w:rFonts w:ascii="Arial" w:hAnsi="Arial" w:cs="Arial"/>
          <w:sz w:val="24"/>
          <w:szCs w:val="24"/>
        </w:rPr>
        <w:t xml:space="preserve">known </w:t>
      </w:r>
      <w:r w:rsidR="00911532">
        <w:rPr>
          <w:rFonts w:ascii="Arial" w:hAnsi="Arial" w:cs="Arial"/>
          <w:sz w:val="24"/>
          <w:szCs w:val="24"/>
        </w:rPr>
        <w:t>public roads</w:t>
      </w:r>
      <w:r w:rsidR="001A6A6D">
        <w:rPr>
          <w:rFonts w:ascii="Arial" w:hAnsi="Arial" w:cs="Arial"/>
          <w:sz w:val="24"/>
          <w:szCs w:val="24"/>
        </w:rPr>
        <w:t xml:space="preserve"> and bridleways in the area.</w:t>
      </w:r>
      <w:r w:rsidR="00286ECA" w:rsidRPr="00286ECA">
        <w:rPr>
          <w:rFonts w:ascii="Arial" w:hAnsi="Arial" w:cs="Arial"/>
          <w:color w:val="auto"/>
          <w:kern w:val="0"/>
          <w:sz w:val="24"/>
          <w:szCs w:val="24"/>
        </w:rPr>
        <w:t xml:space="preserve"> </w:t>
      </w:r>
      <w:r w:rsidR="009169C3" w:rsidRPr="009169C3">
        <w:rPr>
          <w:rFonts w:ascii="Arial" w:hAnsi="Arial" w:cs="Arial"/>
          <w:sz w:val="24"/>
          <w:szCs w:val="24"/>
        </w:rPr>
        <w:t>I consider this to be supportive of public rights higher than footpath. Due to the scale of the map only routes of some importance were depicted.</w:t>
      </w:r>
    </w:p>
    <w:p w14:paraId="0BEB3689" w14:textId="5A51CE0F" w:rsidR="00065AD6" w:rsidRPr="00C12B6B" w:rsidRDefault="00C12B6B" w:rsidP="00C12B6B">
      <w:pPr>
        <w:pStyle w:val="Style1"/>
        <w:numPr>
          <w:ilvl w:val="0"/>
          <w:numId w:val="0"/>
        </w:numPr>
        <w:rPr>
          <w:rFonts w:ascii="Arial" w:hAnsi="Arial" w:cs="Arial"/>
          <w:i/>
          <w:iCs/>
          <w:sz w:val="24"/>
          <w:szCs w:val="24"/>
        </w:rPr>
      </w:pPr>
      <w:r w:rsidRPr="00C12B6B">
        <w:rPr>
          <w:rFonts w:ascii="Arial" w:hAnsi="Arial" w:cs="Arial"/>
          <w:i/>
          <w:iCs/>
          <w:sz w:val="24"/>
          <w:szCs w:val="24"/>
        </w:rPr>
        <w:t>Sanderson’s Map of Derbyshire 1881</w:t>
      </w:r>
    </w:p>
    <w:p w14:paraId="3F20FA56" w14:textId="5851BDA7" w:rsidR="00C12B6B" w:rsidRPr="00297C32" w:rsidRDefault="00E94D66" w:rsidP="00297C32">
      <w:pPr>
        <w:pStyle w:val="Style1"/>
        <w:rPr>
          <w:rFonts w:ascii="Arial" w:hAnsi="Arial" w:cs="Arial"/>
          <w:sz w:val="24"/>
          <w:szCs w:val="24"/>
        </w:rPr>
      </w:pPr>
      <w:r>
        <w:rPr>
          <w:rFonts w:ascii="Arial" w:hAnsi="Arial" w:cs="Arial"/>
          <w:sz w:val="24"/>
          <w:szCs w:val="24"/>
        </w:rPr>
        <w:t xml:space="preserve">This map is </w:t>
      </w:r>
      <w:r w:rsidR="00510F5E">
        <w:rPr>
          <w:rFonts w:ascii="Arial" w:hAnsi="Arial" w:cs="Arial"/>
          <w:sz w:val="24"/>
          <w:szCs w:val="24"/>
        </w:rPr>
        <w:t>also shown at a scale of 1 inch to 1 mile</w:t>
      </w:r>
      <w:r w:rsidR="00173E49">
        <w:rPr>
          <w:rFonts w:ascii="Arial" w:hAnsi="Arial" w:cs="Arial"/>
          <w:sz w:val="24"/>
          <w:szCs w:val="24"/>
        </w:rPr>
        <w:t>.</w:t>
      </w:r>
      <w:r w:rsidR="00173E49" w:rsidRPr="00173E49">
        <w:rPr>
          <w:rFonts w:ascii="Arial" w:hAnsi="Arial" w:cs="Arial"/>
          <w:color w:val="auto"/>
          <w:kern w:val="0"/>
          <w:sz w:val="24"/>
          <w:szCs w:val="24"/>
        </w:rPr>
        <w:t xml:space="preserve"> </w:t>
      </w:r>
      <w:r w:rsidR="00173E49" w:rsidRPr="00173E49">
        <w:rPr>
          <w:rFonts w:ascii="Arial" w:hAnsi="Arial" w:cs="Arial"/>
          <w:sz w:val="24"/>
          <w:szCs w:val="24"/>
        </w:rPr>
        <w:t>The application route A-B-</w:t>
      </w:r>
      <w:r w:rsidR="00076A65">
        <w:rPr>
          <w:rFonts w:ascii="Arial" w:hAnsi="Arial" w:cs="Arial"/>
          <w:sz w:val="24"/>
          <w:szCs w:val="24"/>
        </w:rPr>
        <w:t>H-</w:t>
      </w:r>
      <w:r w:rsidR="00173E49" w:rsidRPr="00173E49">
        <w:rPr>
          <w:rFonts w:ascii="Arial" w:hAnsi="Arial" w:cs="Arial"/>
          <w:sz w:val="24"/>
          <w:szCs w:val="24"/>
        </w:rPr>
        <w:t xml:space="preserve">E-C-D is </w:t>
      </w:r>
      <w:r w:rsidR="00173E49">
        <w:rPr>
          <w:rFonts w:ascii="Arial" w:hAnsi="Arial" w:cs="Arial"/>
          <w:sz w:val="24"/>
          <w:szCs w:val="24"/>
        </w:rPr>
        <w:t xml:space="preserve">again </w:t>
      </w:r>
      <w:r w:rsidR="00173E49" w:rsidRPr="00173E49">
        <w:rPr>
          <w:rFonts w:ascii="Arial" w:hAnsi="Arial" w:cs="Arial"/>
          <w:sz w:val="24"/>
          <w:szCs w:val="24"/>
        </w:rPr>
        <w:t>shown on this map between double solid lines.</w:t>
      </w:r>
      <w:r w:rsidR="0016094D">
        <w:rPr>
          <w:rFonts w:ascii="Arial" w:hAnsi="Arial" w:cs="Arial"/>
          <w:sz w:val="24"/>
          <w:szCs w:val="24"/>
        </w:rPr>
        <w:t xml:space="preserve"> The</w:t>
      </w:r>
      <w:r w:rsidR="003D0548">
        <w:rPr>
          <w:rFonts w:ascii="Arial" w:hAnsi="Arial" w:cs="Arial"/>
          <w:sz w:val="24"/>
          <w:szCs w:val="24"/>
        </w:rPr>
        <w:t xml:space="preserve"> map key</w:t>
      </w:r>
      <w:r w:rsidR="00E97676">
        <w:rPr>
          <w:rFonts w:ascii="Arial" w:hAnsi="Arial" w:cs="Arial"/>
          <w:sz w:val="24"/>
          <w:szCs w:val="24"/>
        </w:rPr>
        <w:t xml:space="preserve"> shows the route is depicted as a </w:t>
      </w:r>
      <w:r w:rsidR="00DA36A0">
        <w:rPr>
          <w:rFonts w:ascii="Arial" w:hAnsi="Arial" w:cs="Arial"/>
          <w:sz w:val="24"/>
          <w:szCs w:val="24"/>
        </w:rPr>
        <w:t>‘</w:t>
      </w:r>
      <w:r w:rsidR="00E97676">
        <w:rPr>
          <w:rFonts w:ascii="Arial" w:hAnsi="Arial" w:cs="Arial"/>
          <w:sz w:val="24"/>
          <w:szCs w:val="24"/>
        </w:rPr>
        <w:t>cross road</w:t>
      </w:r>
      <w:r w:rsidR="00DA36A0">
        <w:rPr>
          <w:rFonts w:ascii="Arial" w:hAnsi="Arial" w:cs="Arial"/>
          <w:sz w:val="24"/>
          <w:szCs w:val="24"/>
        </w:rPr>
        <w:t xml:space="preserve">’. </w:t>
      </w:r>
      <w:r w:rsidR="00DA36A0" w:rsidRPr="00DA36A0">
        <w:rPr>
          <w:rFonts w:ascii="Arial" w:hAnsi="Arial" w:cs="Arial"/>
          <w:sz w:val="24"/>
          <w:szCs w:val="24"/>
        </w:rPr>
        <w:t>I consider this to be supportive of public rights higher than footpath.</w:t>
      </w:r>
    </w:p>
    <w:p w14:paraId="74CA26DB" w14:textId="77777777" w:rsidR="00332113" w:rsidRDefault="00332113" w:rsidP="000331BE">
      <w:pPr>
        <w:pStyle w:val="Style1"/>
        <w:numPr>
          <w:ilvl w:val="0"/>
          <w:numId w:val="0"/>
        </w:numPr>
        <w:rPr>
          <w:rFonts w:ascii="Arial" w:hAnsi="Arial" w:cs="Arial"/>
          <w:i/>
          <w:iCs/>
          <w:sz w:val="24"/>
          <w:szCs w:val="24"/>
        </w:rPr>
      </w:pPr>
    </w:p>
    <w:p w14:paraId="0FC33C4F" w14:textId="00666F58" w:rsidR="000331BE" w:rsidRPr="00EA68EC" w:rsidRDefault="000331BE" w:rsidP="000331BE">
      <w:pPr>
        <w:pStyle w:val="Style1"/>
        <w:numPr>
          <w:ilvl w:val="0"/>
          <w:numId w:val="0"/>
        </w:numPr>
        <w:rPr>
          <w:rFonts w:ascii="Arial" w:hAnsi="Arial" w:cs="Arial"/>
          <w:i/>
          <w:iCs/>
          <w:sz w:val="24"/>
          <w:szCs w:val="24"/>
        </w:rPr>
      </w:pPr>
      <w:r w:rsidRPr="00EA68EC">
        <w:rPr>
          <w:rFonts w:ascii="Arial" w:hAnsi="Arial" w:cs="Arial"/>
          <w:i/>
          <w:iCs/>
          <w:sz w:val="24"/>
          <w:szCs w:val="24"/>
        </w:rPr>
        <w:lastRenderedPageBreak/>
        <w:t xml:space="preserve">Ordnance Survey </w:t>
      </w:r>
      <w:r w:rsidR="00E63602">
        <w:rPr>
          <w:rFonts w:ascii="Arial" w:hAnsi="Arial" w:cs="Arial"/>
          <w:i/>
          <w:iCs/>
          <w:sz w:val="24"/>
          <w:szCs w:val="24"/>
        </w:rPr>
        <w:t>6</w:t>
      </w:r>
      <w:r w:rsidRPr="00EA68EC">
        <w:rPr>
          <w:rFonts w:ascii="Arial" w:hAnsi="Arial" w:cs="Arial"/>
          <w:i/>
          <w:iCs/>
          <w:sz w:val="24"/>
          <w:szCs w:val="24"/>
        </w:rPr>
        <w:t xml:space="preserve"> inch to </w:t>
      </w:r>
      <w:r w:rsidR="00FA40BD" w:rsidRPr="00EA68EC">
        <w:rPr>
          <w:rFonts w:ascii="Arial" w:hAnsi="Arial" w:cs="Arial"/>
          <w:i/>
          <w:iCs/>
          <w:sz w:val="24"/>
          <w:szCs w:val="24"/>
        </w:rPr>
        <w:t>1-mile</w:t>
      </w:r>
      <w:r w:rsidRPr="00EA68EC">
        <w:rPr>
          <w:rFonts w:ascii="Arial" w:hAnsi="Arial" w:cs="Arial"/>
          <w:i/>
          <w:iCs/>
          <w:sz w:val="24"/>
          <w:szCs w:val="24"/>
        </w:rPr>
        <w:t xml:space="preserve"> </w:t>
      </w:r>
      <w:r w:rsidR="00980F8B" w:rsidRPr="00EA68EC">
        <w:rPr>
          <w:rFonts w:ascii="Arial" w:hAnsi="Arial" w:cs="Arial"/>
          <w:i/>
          <w:iCs/>
          <w:sz w:val="24"/>
          <w:szCs w:val="24"/>
        </w:rPr>
        <w:t>189</w:t>
      </w:r>
      <w:r w:rsidR="00E63602">
        <w:rPr>
          <w:rFonts w:ascii="Arial" w:hAnsi="Arial" w:cs="Arial"/>
          <w:i/>
          <w:iCs/>
          <w:sz w:val="24"/>
          <w:szCs w:val="24"/>
        </w:rPr>
        <w:t>9 and 1923</w:t>
      </w:r>
    </w:p>
    <w:p w14:paraId="17F45554" w14:textId="682346F9" w:rsidR="008B39F4" w:rsidRDefault="00D346CC" w:rsidP="00343669">
      <w:pPr>
        <w:pStyle w:val="Style1"/>
        <w:rPr>
          <w:rFonts w:ascii="Arial" w:hAnsi="Arial" w:cs="Arial"/>
          <w:sz w:val="24"/>
          <w:szCs w:val="24"/>
        </w:rPr>
      </w:pPr>
      <w:r>
        <w:rPr>
          <w:rFonts w:ascii="Arial" w:hAnsi="Arial" w:cs="Arial"/>
          <w:sz w:val="24"/>
          <w:szCs w:val="24"/>
        </w:rPr>
        <w:t xml:space="preserve">The </w:t>
      </w:r>
      <w:r w:rsidR="00081609">
        <w:rPr>
          <w:rFonts w:ascii="Arial" w:hAnsi="Arial" w:cs="Arial"/>
          <w:sz w:val="24"/>
          <w:szCs w:val="24"/>
        </w:rPr>
        <w:t xml:space="preserve">two editions </w:t>
      </w:r>
      <w:r w:rsidR="006969C3">
        <w:rPr>
          <w:rFonts w:ascii="Arial" w:hAnsi="Arial" w:cs="Arial"/>
          <w:sz w:val="24"/>
          <w:szCs w:val="24"/>
        </w:rPr>
        <w:t xml:space="preserve">of </w:t>
      </w:r>
      <w:r w:rsidR="00081609">
        <w:rPr>
          <w:rFonts w:ascii="Arial" w:hAnsi="Arial" w:cs="Arial"/>
          <w:sz w:val="24"/>
          <w:szCs w:val="24"/>
        </w:rPr>
        <w:t>thi</w:t>
      </w:r>
      <w:r w:rsidR="006969C3">
        <w:rPr>
          <w:rFonts w:ascii="Arial" w:hAnsi="Arial" w:cs="Arial"/>
          <w:sz w:val="24"/>
          <w:szCs w:val="24"/>
        </w:rPr>
        <w:t>s</w:t>
      </w:r>
      <w:r w:rsidR="00081609">
        <w:rPr>
          <w:rFonts w:ascii="Arial" w:hAnsi="Arial" w:cs="Arial"/>
          <w:sz w:val="24"/>
          <w:szCs w:val="24"/>
        </w:rPr>
        <w:t xml:space="preserve"> map show the application route</w:t>
      </w:r>
      <w:r w:rsidR="00A912C6" w:rsidRPr="00A912C6">
        <w:rPr>
          <w:rFonts w:ascii="Arial" w:hAnsi="Arial" w:cs="Arial"/>
          <w:color w:val="auto"/>
          <w:kern w:val="0"/>
          <w:sz w:val="24"/>
          <w:szCs w:val="24"/>
        </w:rPr>
        <w:t xml:space="preserve"> </w:t>
      </w:r>
      <w:r w:rsidR="00A912C6" w:rsidRPr="00A912C6">
        <w:rPr>
          <w:rFonts w:ascii="Arial" w:hAnsi="Arial" w:cs="Arial"/>
          <w:sz w:val="24"/>
          <w:szCs w:val="24"/>
        </w:rPr>
        <w:t>A-B-H-E-C-D</w:t>
      </w:r>
      <w:r w:rsidR="006969C3">
        <w:rPr>
          <w:rFonts w:ascii="Arial" w:hAnsi="Arial" w:cs="Arial"/>
          <w:sz w:val="24"/>
          <w:szCs w:val="24"/>
        </w:rPr>
        <w:t xml:space="preserve"> </w:t>
      </w:r>
      <w:r w:rsidR="00F206C6">
        <w:rPr>
          <w:rFonts w:ascii="Arial" w:hAnsi="Arial" w:cs="Arial"/>
          <w:sz w:val="24"/>
          <w:szCs w:val="24"/>
        </w:rPr>
        <w:t xml:space="preserve">in the same way. </w:t>
      </w:r>
      <w:r w:rsidR="00023915">
        <w:rPr>
          <w:rFonts w:ascii="Arial" w:hAnsi="Arial" w:cs="Arial"/>
          <w:sz w:val="24"/>
          <w:szCs w:val="24"/>
        </w:rPr>
        <w:t>Between points A and B the route is between solid lines</w:t>
      </w:r>
      <w:r w:rsidR="002A4B26">
        <w:rPr>
          <w:rFonts w:ascii="Arial" w:hAnsi="Arial" w:cs="Arial"/>
          <w:sz w:val="24"/>
          <w:szCs w:val="24"/>
        </w:rPr>
        <w:t xml:space="preserve">, there is no gate shown at </w:t>
      </w:r>
      <w:r w:rsidR="00746F8A">
        <w:rPr>
          <w:rFonts w:ascii="Arial" w:hAnsi="Arial" w:cs="Arial"/>
          <w:sz w:val="24"/>
          <w:szCs w:val="24"/>
        </w:rPr>
        <w:t xml:space="preserve">or near to </w:t>
      </w:r>
      <w:r w:rsidR="002A4B26">
        <w:rPr>
          <w:rFonts w:ascii="Arial" w:hAnsi="Arial" w:cs="Arial"/>
          <w:sz w:val="24"/>
          <w:szCs w:val="24"/>
        </w:rPr>
        <w:t>point B</w:t>
      </w:r>
      <w:r w:rsidR="0059122F">
        <w:rPr>
          <w:rFonts w:ascii="Arial" w:hAnsi="Arial" w:cs="Arial"/>
          <w:sz w:val="24"/>
          <w:szCs w:val="24"/>
        </w:rPr>
        <w:t xml:space="preserve">, the two solid lines continue </w:t>
      </w:r>
      <w:r w:rsidR="002A4B26">
        <w:rPr>
          <w:rFonts w:ascii="Arial" w:hAnsi="Arial" w:cs="Arial"/>
          <w:sz w:val="24"/>
          <w:szCs w:val="24"/>
        </w:rPr>
        <w:t xml:space="preserve">just to the north of </w:t>
      </w:r>
      <w:r w:rsidR="00F51AFD">
        <w:rPr>
          <w:rFonts w:ascii="Arial" w:hAnsi="Arial" w:cs="Arial"/>
          <w:sz w:val="24"/>
          <w:szCs w:val="24"/>
        </w:rPr>
        <w:t>point B.</w:t>
      </w:r>
      <w:r w:rsidR="00174E62">
        <w:rPr>
          <w:rFonts w:ascii="Arial" w:hAnsi="Arial" w:cs="Arial"/>
          <w:sz w:val="24"/>
          <w:szCs w:val="24"/>
        </w:rPr>
        <w:t xml:space="preserve"> From this point</w:t>
      </w:r>
      <w:r w:rsidR="00C464AC">
        <w:rPr>
          <w:rFonts w:ascii="Arial" w:hAnsi="Arial" w:cs="Arial"/>
          <w:sz w:val="24"/>
          <w:szCs w:val="24"/>
        </w:rPr>
        <w:t xml:space="preserve"> heading in a north</w:t>
      </w:r>
      <w:r w:rsidR="008353AE">
        <w:rPr>
          <w:rFonts w:ascii="Arial" w:hAnsi="Arial" w:cs="Arial"/>
          <w:sz w:val="24"/>
          <w:szCs w:val="24"/>
        </w:rPr>
        <w:t>er</w:t>
      </w:r>
      <w:r w:rsidR="00C464AC">
        <w:rPr>
          <w:rFonts w:ascii="Arial" w:hAnsi="Arial" w:cs="Arial"/>
          <w:sz w:val="24"/>
          <w:szCs w:val="24"/>
        </w:rPr>
        <w:t>ly direction</w:t>
      </w:r>
      <w:r w:rsidR="00081609">
        <w:rPr>
          <w:rFonts w:ascii="Arial" w:hAnsi="Arial" w:cs="Arial"/>
          <w:sz w:val="24"/>
          <w:szCs w:val="24"/>
        </w:rPr>
        <w:t xml:space="preserve"> </w:t>
      </w:r>
      <w:r w:rsidR="008353AE">
        <w:rPr>
          <w:rFonts w:ascii="Arial" w:hAnsi="Arial" w:cs="Arial"/>
          <w:sz w:val="24"/>
          <w:szCs w:val="24"/>
        </w:rPr>
        <w:t>the route is shown</w:t>
      </w:r>
      <w:r w:rsidR="00BC1476">
        <w:rPr>
          <w:rFonts w:ascii="Arial" w:hAnsi="Arial" w:cs="Arial"/>
          <w:sz w:val="24"/>
          <w:szCs w:val="24"/>
        </w:rPr>
        <w:t>,</w:t>
      </w:r>
      <w:r w:rsidR="008353AE">
        <w:rPr>
          <w:rFonts w:ascii="Arial" w:hAnsi="Arial" w:cs="Arial"/>
          <w:sz w:val="24"/>
          <w:szCs w:val="24"/>
        </w:rPr>
        <w:t xml:space="preserve"> either between a solid and dashed line</w:t>
      </w:r>
      <w:r w:rsidR="00BC1476">
        <w:rPr>
          <w:rFonts w:ascii="Arial" w:hAnsi="Arial" w:cs="Arial"/>
          <w:sz w:val="24"/>
          <w:szCs w:val="24"/>
        </w:rPr>
        <w:t>,</w:t>
      </w:r>
      <w:r w:rsidR="008353AE">
        <w:rPr>
          <w:rFonts w:ascii="Arial" w:hAnsi="Arial" w:cs="Arial"/>
          <w:sz w:val="24"/>
          <w:szCs w:val="24"/>
        </w:rPr>
        <w:t xml:space="preserve"> or between 2 solid lines</w:t>
      </w:r>
      <w:r w:rsidR="00BC1476">
        <w:rPr>
          <w:rFonts w:ascii="Arial" w:hAnsi="Arial" w:cs="Arial"/>
          <w:sz w:val="24"/>
          <w:szCs w:val="24"/>
        </w:rPr>
        <w:t>,</w:t>
      </w:r>
      <w:r w:rsidR="008353AE">
        <w:rPr>
          <w:rFonts w:ascii="Arial" w:hAnsi="Arial" w:cs="Arial"/>
          <w:sz w:val="24"/>
          <w:szCs w:val="24"/>
        </w:rPr>
        <w:t xml:space="preserve"> </w:t>
      </w:r>
      <w:r w:rsidR="00BC1476">
        <w:rPr>
          <w:rFonts w:ascii="Arial" w:hAnsi="Arial" w:cs="Arial"/>
          <w:sz w:val="24"/>
          <w:szCs w:val="24"/>
        </w:rPr>
        <w:t>for the</w:t>
      </w:r>
      <w:r w:rsidR="005E2CA2">
        <w:rPr>
          <w:rFonts w:ascii="Arial" w:hAnsi="Arial" w:cs="Arial"/>
          <w:sz w:val="24"/>
          <w:szCs w:val="24"/>
        </w:rPr>
        <w:t xml:space="preserve"> remainder of the route to point D. </w:t>
      </w:r>
      <w:r w:rsidR="003974F9">
        <w:rPr>
          <w:rFonts w:ascii="Arial" w:hAnsi="Arial" w:cs="Arial"/>
          <w:sz w:val="24"/>
          <w:szCs w:val="24"/>
        </w:rPr>
        <w:t xml:space="preserve">A route through the farmyard </w:t>
      </w:r>
      <w:r w:rsidR="00A80A9C">
        <w:rPr>
          <w:rFonts w:ascii="Arial" w:hAnsi="Arial" w:cs="Arial"/>
          <w:sz w:val="24"/>
          <w:szCs w:val="24"/>
        </w:rPr>
        <w:t>(F-G-H)</w:t>
      </w:r>
      <w:r w:rsidR="00BC1476">
        <w:rPr>
          <w:rFonts w:ascii="Arial" w:hAnsi="Arial" w:cs="Arial"/>
          <w:sz w:val="24"/>
          <w:szCs w:val="24"/>
        </w:rPr>
        <w:t xml:space="preserve"> </w:t>
      </w:r>
      <w:r w:rsidR="00A80A9C">
        <w:rPr>
          <w:rFonts w:ascii="Arial" w:hAnsi="Arial" w:cs="Arial"/>
          <w:sz w:val="24"/>
          <w:szCs w:val="24"/>
        </w:rPr>
        <w:t>is also indicated between double dashed lines</w:t>
      </w:r>
      <w:r w:rsidR="00E03464">
        <w:rPr>
          <w:rFonts w:ascii="Arial" w:hAnsi="Arial" w:cs="Arial"/>
          <w:sz w:val="24"/>
          <w:szCs w:val="24"/>
        </w:rPr>
        <w:t>.</w:t>
      </w:r>
      <w:r w:rsidR="000B1BA7">
        <w:rPr>
          <w:rFonts w:ascii="Arial" w:hAnsi="Arial" w:cs="Arial"/>
          <w:sz w:val="24"/>
          <w:szCs w:val="24"/>
        </w:rPr>
        <w:t xml:space="preserve"> </w:t>
      </w:r>
    </w:p>
    <w:p w14:paraId="1CC436D5" w14:textId="4FE680E7" w:rsidR="004D1858" w:rsidRDefault="008B39F4" w:rsidP="00343669">
      <w:pPr>
        <w:pStyle w:val="Style1"/>
        <w:rPr>
          <w:rFonts w:ascii="Arial" w:hAnsi="Arial" w:cs="Arial"/>
          <w:sz w:val="24"/>
          <w:szCs w:val="24"/>
        </w:rPr>
      </w:pPr>
      <w:r w:rsidRPr="008B39F4">
        <w:rPr>
          <w:rFonts w:ascii="Arial" w:hAnsi="Arial" w:cs="Arial"/>
          <w:sz w:val="24"/>
          <w:szCs w:val="24"/>
        </w:rPr>
        <w:t>I consider that this is good evidence of the physical existence of the route</w:t>
      </w:r>
      <w:r w:rsidR="006E37FB">
        <w:rPr>
          <w:rFonts w:ascii="Arial" w:hAnsi="Arial" w:cs="Arial"/>
          <w:sz w:val="24"/>
          <w:szCs w:val="24"/>
        </w:rPr>
        <w:t>s</w:t>
      </w:r>
      <w:r w:rsidRPr="008B39F4">
        <w:rPr>
          <w:rFonts w:ascii="Arial" w:hAnsi="Arial" w:cs="Arial"/>
          <w:sz w:val="24"/>
          <w:szCs w:val="24"/>
        </w:rPr>
        <w:t xml:space="preserve"> at the time. From 1888 Ordnance Survey maps carried a disclaimer to the effect that the representation of a track or way on the map was not evidence of the existence of a public right of way. Taken in isolation the Ordnance Survey maps consequently hold some evidential weight, although in relation to the status of the route, due to the disclaimer, the weight is limited.</w:t>
      </w:r>
    </w:p>
    <w:p w14:paraId="337FC406" w14:textId="6E16EC97" w:rsidR="00AD37B9" w:rsidRPr="00163122" w:rsidRDefault="00AD6983" w:rsidP="00AD37B9">
      <w:pPr>
        <w:pStyle w:val="Style1"/>
        <w:numPr>
          <w:ilvl w:val="0"/>
          <w:numId w:val="0"/>
        </w:numPr>
        <w:rPr>
          <w:rFonts w:ascii="Arial" w:hAnsi="Arial" w:cs="Arial"/>
          <w:i/>
          <w:iCs/>
          <w:sz w:val="24"/>
          <w:szCs w:val="24"/>
        </w:rPr>
      </w:pPr>
      <w:r>
        <w:rPr>
          <w:rFonts w:ascii="Arial" w:hAnsi="Arial" w:cs="Arial"/>
          <w:i/>
          <w:iCs/>
          <w:sz w:val="24"/>
          <w:szCs w:val="24"/>
        </w:rPr>
        <w:t xml:space="preserve">Finance Act </w:t>
      </w:r>
      <w:r w:rsidR="00E07F4F">
        <w:rPr>
          <w:rFonts w:ascii="Arial" w:hAnsi="Arial" w:cs="Arial"/>
          <w:i/>
          <w:iCs/>
          <w:sz w:val="24"/>
          <w:szCs w:val="24"/>
        </w:rPr>
        <w:t>Plan 1910</w:t>
      </w:r>
    </w:p>
    <w:p w14:paraId="31A6CAC2" w14:textId="4E660B42" w:rsidR="00C45489" w:rsidRPr="00CB27B3" w:rsidRDefault="005A15FF" w:rsidP="00CB27B3">
      <w:pPr>
        <w:pStyle w:val="Style1"/>
        <w:rPr>
          <w:rFonts w:ascii="Arial" w:hAnsi="Arial" w:cs="Arial"/>
          <w:sz w:val="24"/>
          <w:szCs w:val="24"/>
        </w:rPr>
      </w:pPr>
      <w:r>
        <w:rPr>
          <w:rFonts w:ascii="Arial" w:hAnsi="Arial" w:cs="Arial"/>
          <w:sz w:val="24"/>
          <w:szCs w:val="24"/>
        </w:rPr>
        <w:t xml:space="preserve">The </w:t>
      </w:r>
      <w:r w:rsidR="00074AA6">
        <w:rPr>
          <w:rFonts w:ascii="Arial" w:hAnsi="Arial" w:cs="Arial"/>
          <w:sz w:val="24"/>
          <w:szCs w:val="24"/>
        </w:rPr>
        <w:t>F</w:t>
      </w:r>
      <w:r w:rsidR="00554B4D">
        <w:rPr>
          <w:rFonts w:ascii="Arial" w:hAnsi="Arial" w:cs="Arial"/>
          <w:sz w:val="24"/>
          <w:szCs w:val="24"/>
        </w:rPr>
        <w:t xml:space="preserve">inance </w:t>
      </w:r>
      <w:r w:rsidR="00074AA6">
        <w:rPr>
          <w:rFonts w:ascii="Arial" w:hAnsi="Arial" w:cs="Arial"/>
          <w:sz w:val="24"/>
          <w:szCs w:val="24"/>
        </w:rPr>
        <w:t>A</w:t>
      </w:r>
      <w:r w:rsidR="00554B4D">
        <w:rPr>
          <w:rFonts w:ascii="Arial" w:hAnsi="Arial" w:cs="Arial"/>
          <w:sz w:val="24"/>
          <w:szCs w:val="24"/>
        </w:rPr>
        <w:t xml:space="preserve">ct plan shows part of the route, between points </w:t>
      </w:r>
      <w:r w:rsidR="00074AA6">
        <w:rPr>
          <w:rFonts w:ascii="Arial" w:hAnsi="Arial" w:cs="Arial"/>
          <w:sz w:val="24"/>
          <w:szCs w:val="24"/>
        </w:rPr>
        <w:t xml:space="preserve">E-C-D, as excluded from the hereditaments. </w:t>
      </w:r>
      <w:r w:rsidR="0060703D">
        <w:rPr>
          <w:rFonts w:ascii="Arial" w:hAnsi="Arial" w:cs="Arial"/>
          <w:sz w:val="24"/>
          <w:szCs w:val="24"/>
        </w:rPr>
        <w:t xml:space="preserve">For this section of the application </w:t>
      </w:r>
      <w:r w:rsidR="003E1ED8">
        <w:rPr>
          <w:rFonts w:ascii="Arial" w:hAnsi="Arial" w:cs="Arial"/>
          <w:sz w:val="24"/>
          <w:szCs w:val="24"/>
        </w:rPr>
        <w:t>route,</w:t>
      </w:r>
      <w:r w:rsidR="0060703D">
        <w:rPr>
          <w:rFonts w:ascii="Arial" w:hAnsi="Arial" w:cs="Arial"/>
          <w:sz w:val="24"/>
          <w:szCs w:val="24"/>
        </w:rPr>
        <w:t xml:space="preserve"> I consider this is </w:t>
      </w:r>
      <w:r w:rsidR="00AA2E9D">
        <w:rPr>
          <w:rFonts w:ascii="Arial" w:hAnsi="Arial" w:cs="Arial"/>
          <w:sz w:val="24"/>
          <w:szCs w:val="24"/>
        </w:rPr>
        <w:t xml:space="preserve">good evidence </w:t>
      </w:r>
      <w:r w:rsidR="003C6CB2">
        <w:rPr>
          <w:rFonts w:ascii="Arial" w:hAnsi="Arial" w:cs="Arial"/>
          <w:sz w:val="24"/>
          <w:szCs w:val="24"/>
        </w:rPr>
        <w:t>of public rights higher than footpath</w:t>
      </w:r>
      <w:r w:rsidR="003E1ED8">
        <w:rPr>
          <w:rFonts w:ascii="Arial" w:hAnsi="Arial" w:cs="Arial"/>
          <w:sz w:val="24"/>
          <w:szCs w:val="24"/>
        </w:rPr>
        <w:t xml:space="preserve">. The remainder of the </w:t>
      </w:r>
      <w:r w:rsidR="00645A46">
        <w:rPr>
          <w:rFonts w:ascii="Arial" w:hAnsi="Arial" w:cs="Arial"/>
          <w:sz w:val="24"/>
          <w:szCs w:val="24"/>
        </w:rPr>
        <w:t>application route</w:t>
      </w:r>
      <w:r w:rsidR="008F3FE5">
        <w:rPr>
          <w:rFonts w:ascii="Arial" w:hAnsi="Arial" w:cs="Arial"/>
          <w:sz w:val="24"/>
          <w:szCs w:val="24"/>
        </w:rPr>
        <w:t xml:space="preserve"> </w:t>
      </w:r>
      <w:r w:rsidR="00311E3E">
        <w:rPr>
          <w:rFonts w:ascii="Arial" w:hAnsi="Arial" w:cs="Arial"/>
          <w:sz w:val="24"/>
          <w:szCs w:val="24"/>
        </w:rPr>
        <w:t>between point</w:t>
      </w:r>
      <w:r w:rsidR="00142517">
        <w:rPr>
          <w:rFonts w:ascii="Arial" w:hAnsi="Arial" w:cs="Arial"/>
          <w:sz w:val="24"/>
          <w:szCs w:val="24"/>
        </w:rPr>
        <w:t>s</w:t>
      </w:r>
      <w:r w:rsidR="00311E3E">
        <w:rPr>
          <w:rFonts w:ascii="Arial" w:hAnsi="Arial" w:cs="Arial"/>
          <w:sz w:val="24"/>
          <w:szCs w:val="24"/>
        </w:rPr>
        <w:t xml:space="preserve"> A-B-</w:t>
      </w:r>
      <w:r w:rsidR="00F21B02">
        <w:rPr>
          <w:rFonts w:ascii="Arial" w:hAnsi="Arial" w:cs="Arial"/>
          <w:sz w:val="24"/>
          <w:szCs w:val="24"/>
        </w:rPr>
        <w:t>H-</w:t>
      </w:r>
      <w:r w:rsidR="00311E3E">
        <w:rPr>
          <w:rFonts w:ascii="Arial" w:hAnsi="Arial" w:cs="Arial"/>
          <w:sz w:val="24"/>
          <w:szCs w:val="24"/>
        </w:rPr>
        <w:t>E, and also the route F-G-H</w:t>
      </w:r>
      <w:r w:rsidR="00142517">
        <w:rPr>
          <w:rFonts w:ascii="Arial" w:hAnsi="Arial" w:cs="Arial"/>
          <w:sz w:val="24"/>
          <w:szCs w:val="24"/>
        </w:rPr>
        <w:t xml:space="preserve"> are within the hereditament numbered 2829. </w:t>
      </w:r>
      <w:r w:rsidR="007A5CF9">
        <w:rPr>
          <w:rFonts w:ascii="Arial" w:hAnsi="Arial" w:cs="Arial"/>
          <w:sz w:val="24"/>
          <w:szCs w:val="24"/>
        </w:rPr>
        <w:t xml:space="preserve">No field books or other Finance Act documents have been submitted regarding this </w:t>
      </w:r>
      <w:r w:rsidR="00CB27B3">
        <w:rPr>
          <w:rFonts w:ascii="Arial" w:hAnsi="Arial" w:cs="Arial"/>
          <w:sz w:val="24"/>
          <w:szCs w:val="24"/>
        </w:rPr>
        <w:t>hereditament;</w:t>
      </w:r>
      <w:r w:rsidR="00AA5F9D">
        <w:rPr>
          <w:rFonts w:ascii="Arial" w:hAnsi="Arial" w:cs="Arial"/>
          <w:sz w:val="24"/>
          <w:szCs w:val="24"/>
        </w:rPr>
        <w:t xml:space="preserve"> </w:t>
      </w:r>
      <w:r w:rsidR="00CB27B3">
        <w:rPr>
          <w:rFonts w:ascii="Arial" w:hAnsi="Arial" w:cs="Arial"/>
          <w:sz w:val="24"/>
          <w:szCs w:val="24"/>
        </w:rPr>
        <w:t>therefore,</w:t>
      </w:r>
      <w:r w:rsidR="00AA5F9D">
        <w:rPr>
          <w:rFonts w:ascii="Arial" w:hAnsi="Arial" w:cs="Arial"/>
          <w:sz w:val="24"/>
          <w:szCs w:val="24"/>
        </w:rPr>
        <w:t xml:space="preserve"> the map is of no assistance </w:t>
      </w:r>
      <w:r w:rsidR="001702EA">
        <w:rPr>
          <w:rFonts w:ascii="Arial" w:hAnsi="Arial" w:cs="Arial"/>
          <w:sz w:val="24"/>
          <w:szCs w:val="24"/>
        </w:rPr>
        <w:t>with regard to those sections of the route</w:t>
      </w:r>
      <w:r w:rsidR="00CB27B3">
        <w:rPr>
          <w:rFonts w:ascii="Arial" w:hAnsi="Arial" w:cs="Arial"/>
          <w:sz w:val="24"/>
          <w:szCs w:val="24"/>
        </w:rPr>
        <w:t>.</w:t>
      </w:r>
      <w:r w:rsidR="0089507B">
        <w:rPr>
          <w:rFonts w:ascii="Arial" w:hAnsi="Arial" w:cs="Arial"/>
          <w:sz w:val="24"/>
          <w:szCs w:val="24"/>
        </w:rPr>
        <w:t xml:space="preserve"> </w:t>
      </w:r>
    </w:p>
    <w:p w14:paraId="4E8EF7B0" w14:textId="7D73CF5C" w:rsidR="00C45489" w:rsidRPr="00DD6F9C" w:rsidRDefault="00C45489" w:rsidP="00C45489">
      <w:pPr>
        <w:pStyle w:val="Style1"/>
        <w:numPr>
          <w:ilvl w:val="0"/>
          <w:numId w:val="0"/>
        </w:numPr>
        <w:rPr>
          <w:rFonts w:ascii="Arial" w:hAnsi="Arial" w:cs="Arial"/>
          <w:i/>
          <w:iCs/>
          <w:sz w:val="24"/>
          <w:szCs w:val="24"/>
        </w:rPr>
      </w:pPr>
      <w:r w:rsidRPr="00DD6F9C">
        <w:rPr>
          <w:rFonts w:ascii="Arial" w:hAnsi="Arial" w:cs="Arial"/>
          <w:i/>
          <w:iCs/>
          <w:sz w:val="24"/>
          <w:szCs w:val="24"/>
        </w:rPr>
        <w:t>Ordnance Surv</w:t>
      </w:r>
      <w:r w:rsidR="00894FE7" w:rsidRPr="00DD6F9C">
        <w:rPr>
          <w:rFonts w:ascii="Arial" w:hAnsi="Arial" w:cs="Arial"/>
          <w:i/>
          <w:iCs/>
          <w:sz w:val="24"/>
          <w:szCs w:val="24"/>
        </w:rPr>
        <w:t xml:space="preserve">ey </w:t>
      </w:r>
      <w:r w:rsidR="00DD6F9C" w:rsidRPr="00DD6F9C">
        <w:rPr>
          <w:rFonts w:ascii="Arial" w:hAnsi="Arial" w:cs="Arial"/>
          <w:i/>
          <w:iCs/>
          <w:sz w:val="24"/>
          <w:szCs w:val="24"/>
        </w:rPr>
        <w:t>1-inch</w:t>
      </w:r>
      <w:r w:rsidR="00894FE7" w:rsidRPr="00DD6F9C">
        <w:rPr>
          <w:rFonts w:ascii="Arial" w:hAnsi="Arial" w:cs="Arial"/>
          <w:i/>
          <w:iCs/>
          <w:sz w:val="24"/>
          <w:szCs w:val="24"/>
        </w:rPr>
        <w:t xml:space="preserve"> New Popular edition (revised in 19</w:t>
      </w:r>
      <w:r w:rsidR="00DD6F9C" w:rsidRPr="00DD6F9C">
        <w:rPr>
          <w:rFonts w:ascii="Arial" w:hAnsi="Arial" w:cs="Arial"/>
          <w:i/>
          <w:iCs/>
          <w:sz w:val="24"/>
          <w:szCs w:val="24"/>
        </w:rPr>
        <w:t>20 with later corrections to 1947</w:t>
      </w:r>
      <w:r w:rsidR="0035227E">
        <w:rPr>
          <w:rFonts w:ascii="Arial" w:hAnsi="Arial" w:cs="Arial"/>
          <w:i/>
          <w:iCs/>
          <w:sz w:val="24"/>
          <w:szCs w:val="24"/>
        </w:rPr>
        <w:t>)</w:t>
      </w:r>
    </w:p>
    <w:p w14:paraId="2F07A811" w14:textId="5CC6076D" w:rsidR="00C45489" w:rsidRDefault="008137E5" w:rsidP="00343669">
      <w:pPr>
        <w:pStyle w:val="Style1"/>
        <w:rPr>
          <w:rFonts w:ascii="Arial" w:hAnsi="Arial" w:cs="Arial"/>
          <w:sz w:val="24"/>
          <w:szCs w:val="24"/>
        </w:rPr>
      </w:pPr>
      <w:r w:rsidRPr="008137E5">
        <w:rPr>
          <w:rFonts w:ascii="Arial" w:hAnsi="Arial" w:cs="Arial"/>
          <w:sz w:val="24"/>
          <w:szCs w:val="24"/>
        </w:rPr>
        <w:t>The application route A-B-</w:t>
      </w:r>
      <w:r w:rsidR="00FB3226">
        <w:rPr>
          <w:rFonts w:ascii="Arial" w:hAnsi="Arial" w:cs="Arial"/>
          <w:sz w:val="24"/>
          <w:szCs w:val="24"/>
        </w:rPr>
        <w:t>H-</w:t>
      </w:r>
      <w:r w:rsidRPr="008137E5">
        <w:rPr>
          <w:rFonts w:ascii="Arial" w:hAnsi="Arial" w:cs="Arial"/>
          <w:sz w:val="24"/>
          <w:szCs w:val="24"/>
        </w:rPr>
        <w:t>E-C-D is shown on this map between double lines</w:t>
      </w:r>
      <w:r w:rsidR="00876294">
        <w:rPr>
          <w:rFonts w:ascii="Arial" w:hAnsi="Arial" w:cs="Arial"/>
          <w:sz w:val="24"/>
          <w:szCs w:val="24"/>
        </w:rPr>
        <w:t>, in part</w:t>
      </w:r>
      <w:r w:rsidR="00D67AC3">
        <w:rPr>
          <w:rFonts w:ascii="Arial" w:hAnsi="Arial" w:cs="Arial"/>
          <w:sz w:val="24"/>
          <w:szCs w:val="24"/>
        </w:rPr>
        <w:t>,</w:t>
      </w:r>
      <w:r w:rsidR="00876294">
        <w:rPr>
          <w:rFonts w:ascii="Arial" w:hAnsi="Arial" w:cs="Arial"/>
          <w:sz w:val="24"/>
          <w:szCs w:val="24"/>
        </w:rPr>
        <w:t xml:space="preserve"> one of the lines is dotted, indicating </w:t>
      </w:r>
      <w:r w:rsidR="00BB5A2B">
        <w:rPr>
          <w:rFonts w:ascii="Arial" w:hAnsi="Arial" w:cs="Arial"/>
          <w:sz w:val="24"/>
          <w:szCs w:val="24"/>
        </w:rPr>
        <w:t>the route was partly unfenced</w:t>
      </w:r>
      <w:r w:rsidR="005A4A94">
        <w:rPr>
          <w:rFonts w:ascii="Arial" w:hAnsi="Arial" w:cs="Arial"/>
          <w:sz w:val="24"/>
          <w:szCs w:val="24"/>
        </w:rPr>
        <w:t xml:space="preserve"> on one side</w:t>
      </w:r>
      <w:r w:rsidR="00BB5A2B">
        <w:rPr>
          <w:rFonts w:ascii="Arial" w:hAnsi="Arial" w:cs="Arial"/>
          <w:sz w:val="24"/>
          <w:szCs w:val="24"/>
        </w:rPr>
        <w:t xml:space="preserve">. </w:t>
      </w:r>
      <w:r w:rsidR="007E158C">
        <w:rPr>
          <w:rFonts w:ascii="Arial" w:hAnsi="Arial" w:cs="Arial"/>
          <w:sz w:val="24"/>
          <w:szCs w:val="24"/>
        </w:rPr>
        <w:t>The map key indicates the route is shown as a minor road</w:t>
      </w:r>
      <w:r w:rsidR="005A4A94">
        <w:rPr>
          <w:rFonts w:ascii="Arial" w:hAnsi="Arial" w:cs="Arial"/>
          <w:sz w:val="24"/>
          <w:szCs w:val="24"/>
        </w:rPr>
        <w:t xml:space="preserve">. </w:t>
      </w:r>
      <w:r w:rsidR="00A477BB">
        <w:rPr>
          <w:rFonts w:ascii="Arial" w:hAnsi="Arial" w:cs="Arial"/>
          <w:sz w:val="24"/>
          <w:szCs w:val="24"/>
        </w:rPr>
        <w:t xml:space="preserve">The map does </w:t>
      </w:r>
      <w:r w:rsidR="00B42DCE">
        <w:rPr>
          <w:rFonts w:ascii="Arial" w:hAnsi="Arial" w:cs="Arial"/>
          <w:sz w:val="24"/>
          <w:szCs w:val="24"/>
        </w:rPr>
        <w:t xml:space="preserve">depict the route as a higher status than </w:t>
      </w:r>
      <w:r w:rsidR="0096472A">
        <w:rPr>
          <w:rFonts w:ascii="Arial" w:hAnsi="Arial" w:cs="Arial"/>
          <w:sz w:val="24"/>
          <w:szCs w:val="24"/>
        </w:rPr>
        <w:t>that of bridleways and footpaths which are shown as dashed lines</w:t>
      </w:r>
      <w:r w:rsidR="007D2081">
        <w:rPr>
          <w:rFonts w:ascii="Arial" w:hAnsi="Arial" w:cs="Arial"/>
          <w:sz w:val="24"/>
          <w:szCs w:val="24"/>
        </w:rPr>
        <w:t xml:space="preserve">. However, the disclaimer will apply to this </w:t>
      </w:r>
      <w:r w:rsidR="004E5111">
        <w:rPr>
          <w:rFonts w:ascii="Arial" w:hAnsi="Arial" w:cs="Arial"/>
          <w:sz w:val="24"/>
          <w:szCs w:val="24"/>
        </w:rPr>
        <w:t>map,</w:t>
      </w:r>
      <w:r w:rsidR="007D2081">
        <w:rPr>
          <w:rFonts w:ascii="Arial" w:hAnsi="Arial" w:cs="Arial"/>
          <w:sz w:val="24"/>
          <w:szCs w:val="24"/>
        </w:rPr>
        <w:t xml:space="preserve"> and it is therefore of </w:t>
      </w:r>
      <w:r w:rsidR="00E57015">
        <w:rPr>
          <w:rFonts w:ascii="Arial" w:hAnsi="Arial" w:cs="Arial"/>
          <w:sz w:val="24"/>
          <w:szCs w:val="24"/>
        </w:rPr>
        <w:t xml:space="preserve">limited weight </w:t>
      </w:r>
      <w:r w:rsidR="0051140D">
        <w:rPr>
          <w:rFonts w:ascii="Arial" w:hAnsi="Arial" w:cs="Arial"/>
          <w:sz w:val="24"/>
          <w:szCs w:val="24"/>
        </w:rPr>
        <w:t>in relation to the status</w:t>
      </w:r>
      <w:r w:rsidR="000D4DBD">
        <w:rPr>
          <w:rFonts w:ascii="Arial" w:hAnsi="Arial" w:cs="Arial"/>
          <w:sz w:val="24"/>
          <w:szCs w:val="24"/>
        </w:rPr>
        <w:t>.</w:t>
      </w:r>
    </w:p>
    <w:p w14:paraId="38B46813" w14:textId="3994BF8E" w:rsidR="000F20D6" w:rsidRPr="00697A3B" w:rsidRDefault="000F20D6" w:rsidP="000F20D6">
      <w:pPr>
        <w:pStyle w:val="Style1"/>
        <w:numPr>
          <w:ilvl w:val="0"/>
          <w:numId w:val="0"/>
        </w:numPr>
        <w:rPr>
          <w:rFonts w:ascii="Arial" w:hAnsi="Arial" w:cs="Arial"/>
          <w:i/>
          <w:iCs/>
          <w:sz w:val="24"/>
          <w:szCs w:val="24"/>
        </w:rPr>
      </w:pPr>
      <w:r w:rsidRPr="00697A3B">
        <w:rPr>
          <w:rFonts w:ascii="Arial" w:hAnsi="Arial" w:cs="Arial"/>
          <w:i/>
          <w:iCs/>
          <w:sz w:val="24"/>
          <w:szCs w:val="24"/>
        </w:rPr>
        <w:t>Ordnance Survey 1:25000 1955</w:t>
      </w:r>
    </w:p>
    <w:p w14:paraId="0B4D42E6" w14:textId="5412C226" w:rsidR="00B344A2" w:rsidRDefault="005F1CB2" w:rsidP="00343669">
      <w:pPr>
        <w:pStyle w:val="Style1"/>
        <w:rPr>
          <w:rFonts w:ascii="Arial" w:hAnsi="Arial" w:cs="Arial"/>
          <w:sz w:val="24"/>
          <w:szCs w:val="24"/>
        </w:rPr>
      </w:pPr>
      <w:r>
        <w:rPr>
          <w:rFonts w:ascii="Arial" w:hAnsi="Arial" w:cs="Arial"/>
          <w:sz w:val="24"/>
          <w:szCs w:val="24"/>
        </w:rPr>
        <w:t>T</w:t>
      </w:r>
      <w:r w:rsidR="00A1684E">
        <w:rPr>
          <w:rFonts w:ascii="Arial" w:hAnsi="Arial" w:cs="Arial"/>
          <w:sz w:val="24"/>
          <w:szCs w:val="24"/>
        </w:rPr>
        <w:t>his map</w:t>
      </w:r>
      <w:r w:rsidR="0022180D">
        <w:rPr>
          <w:rFonts w:ascii="Arial" w:hAnsi="Arial" w:cs="Arial"/>
          <w:sz w:val="24"/>
          <w:szCs w:val="24"/>
        </w:rPr>
        <w:t xml:space="preserve"> </w:t>
      </w:r>
      <w:r w:rsidR="007E1C37">
        <w:rPr>
          <w:rFonts w:ascii="Arial" w:hAnsi="Arial" w:cs="Arial"/>
          <w:sz w:val="24"/>
          <w:szCs w:val="24"/>
        </w:rPr>
        <w:t>again shows the full length of the a</w:t>
      </w:r>
      <w:r w:rsidR="00E04DB9">
        <w:rPr>
          <w:rFonts w:ascii="Arial" w:hAnsi="Arial" w:cs="Arial"/>
          <w:sz w:val="24"/>
          <w:szCs w:val="24"/>
        </w:rPr>
        <w:t>pplication route (</w:t>
      </w:r>
      <w:r w:rsidR="00E04DB9" w:rsidRPr="00E04DB9">
        <w:rPr>
          <w:rFonts w:ascii="Arial" w:hAnsi="Arial" w:cs="Arial"/>
          <w:sz w:val="24"/>
          <w:szCs w:val="24"/>
        </w:rPr>
        <w:t>A-B-</w:t>
      </w:r>
      <w:r w:rsidR="00897710">
        <w:rPr>
          <w:rFonts w:ascii="Arial" w:hAnsi="Arial" w:cs="Arial"/>
          <w:sz w:val="24"/>
          <w:szCs w:val="24"/>
        </w:rPr>
        <w:t>H-</w:t>
      </w:r>
      <w:r w:rsidR="00E04DB9" w:rsidRPr="00E04DB9">
        <w:rPr>
          <w:rFonts w:ascii="Arial" w:hAnsi="Arial" w:cs="Arial"/>
          <w:sz w:val="24"/>
          <w:szCs w:val="24"/>
        </w:rPr>
        <w:t>E-C-D</w:t>
      </w:r>
      <w:r w:rsidR="00E04DB9">
        <w:rPr>
          <w:rFonts w:ascii="Arial" w:hAnsi="Arial" w:cs="Arial"/>
          <w:sz w:val="24"/>
          <w:szCs w:val="24"/>
        </w:rPr>
        <w:t xml:space="preserve">) either between two solid lines, or for the most part between a </w:t>
      </w:r>
      <w:r w:rsidR="00191556">
        <w:rPr>
          <w:rFonts w:ascii="Arial" w:hAnsi="Arial" w:cs="Arial"/>
          <w:sz w:val="24"/>
          <w:szCs w:val="24"/>
        </w:rPr>
        <w:t>solid line and a dashed line</w:t>
      </w:r>
      <w:r w:rsidR="00230080">
        <w:rPr>
          <w:rFonts w:ascii="Arial" w:hAnsi="Arial" w:cs="Arial"/>
          <w:sz w:val="24"/>
          <w:szCs w:val="24"/>
        </w:rPr>
        <w:t>, indicating it was unfenced</w:t>
      </w:r>
      <w:r w:rsidR="00AD793C">
        <w:rPr>
          <w:rFonts w:ascii="Arial" w:hAnsi="Arial" w:cs="Arial"/>
          <w:sz w:val="24"/>
          <w:szCs w:val="24"/>
        </w:rPr>
        <w:t>.</w:t>
      </w:r>
      <w:r w:rsidR="00797808">
        <w:rPr>
          <w:rFonts w:ascii="Arial" w:hAnsi="Arial" w:cs="Arial"/>
          <w:sz w:val="24"/>
          <w:szCs w:val="24"/>
        </w:rPr>
        <w:t xml:space="preserve"> </w:t>
      </w:r>
      <w:r w:rsidR="00AD6634">
        <w:rPr>
          <w:rFonts w:ascii="Arial" w:hAnsi="Arial" w:cs="Arial"/>
          <w:sz w:val="24"/>
          <w:szCs w:val="24"/>
        </w:rPr>
        <w:t xml:space="preserve">There is also a route through the farmyard </w:t>
      </w:r>
      <w:r w:rsidR="00E60D9A">
        <w:rPr>
          <w:rFonts w:ascii="Arial" w:hAnsi="Arial" w:cs="Arial"/>
          <w:sz w:val="24"/>
          <w:szCs w:val="24"/>
        </w:rPr>
        <w:t>between point</w:t>
      </w:r>
      <w:r w:rsidR="004E57F0">
        <w:rPr>
          <w:rFonts w:ascii="Arial" w:hAnsi="Arial" w:cs="Arial"/>
          <w:sz w:val="24"/>
          <w:szCs w:val="24"/>
        </w:rPr>
        <w:t>s</w:t>
      </w:r>
      <w:r w:rsidR="00E60D9A">
        <w:rPr>
          <w:rFonts w:ascii="Arial" w:hAnsi="Arial" w:cs="Arial"/>
          <w:sz w:val="24"/>
          <w:szCs w:val="24"/>
        </w:rPr>
        <w:t xml:space="preserve"> F and G, the route then follows an easterly direction to </w:t>
      </w:r>
      <w:r w:rsidR="00C37EE0">
        <w:rPr>
          <w:rFonts w:ascii="Arial" w:hAnsi="Arial" w:cs="Arial"/>
          <w:sz w:val="24"/>
          <w:szCs w:val="24"/>
        </w:rPr>
        <w:t>join footpath no.26 in the corner of the field, a dashed line is also shown cutting the corner.</w:t>
      </w:r>
      <w:r w:rsidR="00C12762" w:rsidRPr="00C12762">
        <w:rPr>
          <w:rFonts w:ascii="Arial" w:hAnsi="Arial" w:cs="Arial"/>
          <w:color w:val="auto"/>
          <w:kern w:val="0"/>
          <w:sz w:val="24"/>
          <w:szCs w:val="24"/>
        </w:rPr>
        <w:t xml:space="preserve"> </w:t>
      </w:r>
      <w:r w:rsidR="00C12762">
        <w:rPr>
          <w:rFonts w:ascii="Arial" w:hAnsi="Arial" w:cs="Arial"/>
          <w:color w:val="auto"/>
          <w:kern w:val="0"/>
          <w:sz w:val="24"/>
          <w:szCs w:val="24"/>
        </w:rPr>
        <w:t>Once again</w:t>
      </w:r>
      <w:r w:rsidR="00ED31AB">
        <w:rPr>
          <w:rFonts w:ascii="Arial" w:hAnsi="Arial" w:cs="Arial"/>
          <w:color w:val="auto"/>
          <w:kern w:val="0"/>
          <w:sz w:val="24"/>
          <w:szCs w:val="24"/>
        </w:rPr>
        <w:t xml:space="preserve"> although this is </w:t>
      </w:r>
      <w:r w:rsidR="00C12762" w:rsidRPr="00C12762">
        <w:rPr>
          <w:rFonts w:ascii="Arial" w:hAnsi="Arial" w:cs="Arial"/>
          <w:sz w:val="24"/>
          <w:szCs w:val="24"/>
        </w:rPr>
        <w:t>good evidence of the physical existence of the route</w:t>
      </w:r>
      <w:r w:rsidR="007941E6">
        <w:rPr>
          <w:rFonts w:ascii="Arial" w:hAnsi="Arial" w:cs="Arial"/>
          <w:sz w:val="24"/>
          <w:szCs w:val="24"/>
        </w:rPr>
        <w:t xml:space="preserve">, the weight </w:t>
      </w:r>
      <w:r w:rsidR="00451725">
        <w:rPr>
          <w:rFonts w:ascii="Arial" w:hAnsi="Arial" w:cs="Arial"/>
          <w:sz w:val="24"/>
          <w:szCs w:val="24"/>
        </w:rPr>
        <w:t xml:space="preserve">is limited </w:t>
      </w:r>
      <w:r w:rsidR="009B05C4">
        <w:rPr>
          <w:rFonts w:ascii="Arial" w:hAnsi="Arial" w:cs="Arial"/>
          <w:sz w:val="24"/>
          <w:szCs w:val="24"/>
        </w:rPr>
        <w:t>with regard to the status.</w:t>
      </w:r>
      <w:r w:rsidR="007D75EA">
        <w:rPr>
          <w:rFonts w:ascii="Arial" w:hAnsi="Arial" w:cs="Arial"/>
          <w:sz w:val="24"/>
          <w:szCs w:val="24"/>
        </w:rPr>
        <w:t xml:space="preserve"> </w:t>
      </w:r>
    </w:p>
    <w:p w14:paraId="780E8A5D" w14:textId="1247D138" w:rsidR="00A6637D" w:rsidRPr="00033423" w:rsidRDefault="00CD3BC2" w:rsidP="00A6637D">
      <w:pPr>
        <w:pStyle w:val="Style1"/>
        <w:numPr>
          <w:ilvl w:val="0"/>
          <w:numId w:val="0"/>
        </w:numPr>
        <w:rPr>
          <w:rFonts w:ascii="Arial" w:hAnsi="Arial" w:cs="Arial"/>
          <w:i/>
          <w:iCs/>
          <w:sz w:val="24"/>
          <w:szCs w:val="24"/>
        </w:rPr>
      </w:pPr>
      <w:r>
        <w:rPr>
          <w:rFonts w:ascii="Arial" w:hAnsi="Arial" w:cs="Arial"/>
          <w:i/>
          <w:iCs/>
          <w:sz w:val="24"/>
          <w:szCs w:val="24"/>
        </w:rPr>
        <w:t>Extracts from ‘</w:t>
      </w:r>
      <w:r w:rsidR="006E6E1C">
        <w:rPr>
          <w:rFonts w:ascii="Arial" w:hAnsi="Arial" w:cs="Arial"/>
          <w:i/>
          <w:iCs/>
          <w:sz w:val="24"/>
          <w:szCs w:val="24"/>
        </w:rPr>
        <w:t>Kinder Scout: the footpaths and bridle-roads about Hayfield</w:t>
      </w:r>
      <w:r w:rsidR="009206F2">
        <w:rPr>
          <w:rFonts w:ascii="Arial" w:hAnsi="Arial" w:cs="Arial"/>
          <w:i/>
          <w:iCs/>
          <w:sz w:val="24"/>
          <w:szCs w:val="24"/>
        </w:rPr>
        <w:t>’ by Luke Garside originally published 1880</w:t>
      </w:r>
    </w:p>
    <w:p w14:paraId="6D4ECD7B" w14:textId="6F20E015" w:rsidR="00A66E23" w:rsidRPr="00BC0D42" w:rsidRDefault="007F20B6" w:rsidP="00BC0D42">
      <w:pPr>
        <w:pStyle w:val="Style1"/>
        <w:rPr>
          <w:rFonts w:ascii="Arial" w:hAnsi="Arial" w:cs="Arial"/>
          <w:sz w:val="24"/>
          <w:szCs w:val="24"/>
        </w:rPr>
      </w:pPr>
      <w:bookmarkStart w:id="5" w:name="_Hlk152253428"/>
      <w:r>
        <w:rPr>
          <w:rFonts w:ascii="Arial" w:hAnsi="Arial" w:cs="Arial"/>
          <w:sz w:val="24"/>
          <w:szCs w:val="24"/>
        </w:rPr>
        <w:t xml:space="preserve">The extract from this book describes a route from Hayfield to Lantern Pike </w:t>
      </w:r>
      <w:r w:rsidR="00113583">
        <w:rPr>
          <w:rFonts w:ascii="Arial" w:hAnsi="Arial" w:cs="Arial"/>
          <w:sz w:val="24"/>
          <w:szCs w:val="24"/>
        </w:rPr>
        <w:t>and returning by Little Hayfield or Thornsett</w:t>
      </w:r>
      <w:r w:rsidR="00DB52D4">
        <w:rPr>
          <w:rFonts w:ascii="Arial" w:hAnsi="Arial" w:cs="Arial"/>
          <w:sz w:val="24"/>
          <w:szCs w:val="24"/>
        </w:rPr>
        <w:t>.</w:t>
      </w:r>
      <w:r w:rsidR="00690927">
        <w:rPr>
          <w:rFonts w:ascii="Arial" w:hAnsi="Arial" w:cs="Arial"/>
          <w:sz w:val="24"/>
          <w:szCs w:val="24"/>
        </w:rPr>
        <w:t xml:space="preserve"> </w:t>
      </w:r>
      <w:r w:rsidR="001B003B">
        <w:rPr>
          <w:rFonts w:ascii="Arial" w:hAnsi="Arial" w:cs="Arial"/>
          <w:sz w:val="24"/>
          <w:szCs w:val="24"/>
        </w:rPr>
        <w:t>A route which could be the application route is referred to as</w:t>
      </w:r>
      <w:r w:rsidR="00325E2F">
        <w:rPr>
          <w:rFonts w:ascii="Arial" w:hAnsi="Arial" w:cs="Arial"/>
          <w:sz w:val="24"/>
          <w:szCs w:val="24"/>
        </w:rPr>
        <w:t xml:space="preserve"> contin</w:t>
      </w:r>
      <w:r w:rsidR="007D3985">
        <w:rPr>
          <w:rFonts w:ascii="Arial" w:hAnsi="Arial" w:cs="Arial"/>
          <w:sz w:val="24"/>
          <w:szCs w:val="24"/>
        </w:rPr>
        <w:t xml:space="preserve">uing </w:t>
      </w:r>
      <w:r w:rsidR="00D00A2C">
        <w:rPr>
          <w:rFonts w:ascii="Arial" w:hAnsi="Arial" w:cs="Arial"/>
          <w:sz w:val="24"/>
          <w:szCs w:val="24"/>
        </w:rPr>
        <w:t>‘</w:t>
      </w:r>
      <w:r w:rsidR="004A35E0">
        <w:rPr>
          <w:rFonts w:ascii="Arial" w:hAnsi="Arial" w:cs="Arial"/>
          <w:sz w:val="24"/>
          <w:szCs w:val="24"/>
        </w:rPr>
        <w:t>for about half a mile</w:t>
      </w:r>
      <w:r w:rsidR="00D00A2C">
        <w:rPr>
          <w:rFonts w:ascii="Arial" w:hAnsi="Arial" w:cs="Arial"/>
          <w:sz w:val="24"/>
          <w:szCs w:val="24"/>
        </w:rPr>
        <w:t xml:space="preserve"> over the moors to the </w:t>
      </w:r>
      <w:r w:rsidR="00602A24">
        <w:rPr>
          <w:rFonts w:ascii="Arial" w:hAnsi="Arial" w:cs="Arial"/>
          <w:sz w:val="24"/>
          <w:szCs w:val="24"/>
        </w:rPr>
        <w:t>Monks’ Road</w:t>
      </w:r>
      <w:r w:rsidR="00BE3719">
        <w:rPr>
          <w:rFonts w:ascii="Arial" w:hAnsi="Arial" w:cs="Arial"/>
          <w:sz w:val="24"/>
          <w:szCs w:val="24"/>
        </w:rPr>
        <w:t>’</w:t>
      </w:r>
      <w:r w:rsidR="00602A24">
        <w:rPr>
          <w:rFonts w:ascii="Arial" w:hAnsi="Arial" w:cs="Arial"/>
          <w:sz w:val="24"/>
          <w:szCs w:val="24"/>
        </w:rPr>
        <w:t>. There is a map which shows the application route A-B-</w:t>
      </w:r>
      <w:r w:rsidR="001C57B0">
        <w:rPr>
          <w:rFonts w:ascii="Arial" w:hAnsi="Arial" w:cs="Arial"/>
          <w:sz w:val="24"/>
          <w:szCs w:val="24"/>
        </w:rPr>
        <w:t>H-</w:t>
      </w:r>
      <w:r w:rsidR="00943C57">
        <w:rPr>
          <w:rFonts w:ascii="Arial" w:hAnsi="Arial" w:cs="Arial"/>
          <w:sz w:val="24"/>
          <w:szCs w:val="24"/>
        </w:rPr>
        <w:t xml:space="preserve">E-C-D between </w:t>
      </w:r>
      <w:r w:rsidR="00943C57">
        <w:rPr>
          <w:rFonts w:ascii="Arial" w:hAnsi="Arial" w:cs="Arial"/>
          <w:sz w:val="24"/>
          <w:szCs w:val="24"/>
        </w:rPr>
        <w:lastRenderedPageBreak/>
        <w:t xml:space="preserve">two solid lines. </w:t>
      </w:r>
      <w:r w:rsidR="00307FE0">
        <w:rPr>
          <w:rFonts w:ascii="Arial" w:hAnsi="Arial" w:cs="Arial"/>
          <w:sz w:val="24"/>
          <w:szCs w:val="24"/>
        </w:rPr>
        <w:t xml:space="preserve">As the </w:t>
      </w:r>
      <w:r w:rsidR="002B3DC6">
        <w:rPr>
          <w:rFonts w:ascii="Arial" w:hAnsi="Arial" w:cs="Arial"/>
          <w:sz w:val="24"/>
          <w:szCs w:val="24"/>
        </w:rPr>
        <w:t>extract i</w:t>
      </w:r>
      <w:r w:rsidR="009F288B">
        <w:rPr>
          <w:rFonts w:ascii="Arial" w:hAnsi="Arial" w:cs="Arial"/>
          <w:sz w:val="24"/>
          <w:szCs w:val="24"/>
        </w:rPr>
        <w:t>s</w:t>
      </w:r>
      <w:r w:rsidR="002B3DC6">
        <w:rPr>
          <w:rFonts w:ascii="Arial" w:hAnsi="Arial" w:cs="Arial"/>
          <w:sz w:val="24"/>
          <w:szCs w:val="24"/>
        </w:rPr>
        <w:t xml:space="preserve"> titled ‘Ramble’ it is assumed the writer </w:t>
      </w:r>
      <w:r w:rsidR="005703E8">
        <w:rPr>
          <w:rFonts w:ascii="Arial" w:hAnsi="Arial" w:cs="Arial"/>
          <w:sz w:val="24"/>
          <w:szCs w:val="24"/>
        </w:rPr>
        <w:t xml:space="preserve">is describing a route </w:t>
      </w:r>
      <w:r w:rsidR="006C701C">
        <w:rPr>
          <w:rFonts w:ascii="Arial" w:hAnsi="Arial" w:cs="Arial"/>
          <w:sz w:val="24"/>
          <w:szCs w:val="24"/>
        </w:rPr>
        <w:t>that they have walked</w:t>
      </w:r>
      <w:r w:rsidR="00445581">
        <w:rPr>
          <w:rFonts w:ascii="Arial" w:hAnsi="Arial" w:cs="Arial"/>
          <w:sz w:val="24"/>
          <w:szCs w:val="24"/>
        </w:rPr>
        <w:t>, there is no reference to the route having higher rights</w:t>
      </w:r>
      <w:r w:rsidR="006C701C">
        <w:rPr>
          <w:rFonts w:ascii="Arial" w:hAnsi="Arial" w:cs="Arial"/>
          <w:sz w:val="24"/>
          <w:szCs w:val="24"/>
        </w:rPr>
        <w:t>.</w:t>
      </w:r>
      <w:r w:rsidR="00FA7CB6">
        <w:rPr>
          <w:rFonts w:ascii="Arial" w:hAnsi="Arial" w:cs="Arial"/>
          <w:sz w:val="24"/>
          <w:szCs w:val="24"/>
        </w:rPr>
        <w:t xml:space="preserve"> I consider that although this is evidence</w:t>
      </w:r>
      <w:r w:rsidR="00445581">
        <w:rPr>
          <w:rFonts w:ascii="Arial" w:hAnsi="Arial" w:cs="Arial"/>
          <w:sz w:val="24"/>
          <w:szCs w:val="24"/>
        </w:rPr>
        <w:t xml:space="preserve"> </w:t>
      </w:r>
      <w:r w:rsidR="00F33A65">
        <w:rPr>
          <w:rFonts w:ascii="Arial" w:hAnsi="Arial" w:cs="Arial"/>
          <w:sz w:val="24"/>
          <w:szCs w:val="24"/>
        </w:rPr>
        <w:t>that a physical route existed and was walked at this time</w:t>
      </w:r>
      <w:r w:rsidR="00063C74">
        <w:rPr>
          <w:rFonts w:ascii="Arial" w:hAnsi="Arial" w:cs="Arial"/>
          <w:sz w:val="24"/>
          <w:szCs w:val="24"/>
        </w:rPr>
        <w:t xml:space="preserve">, it is of no assistance </w:t>
      </w:r>
      <w:r w:rsidR="00190BE1">
        <w:rPr>
          <w:rFonts w:ascii="Arial" w:hAnsi="Arial" w:cs="Arial"/>
          <w:sz w:val="24"/>
          <w:szCs w:val="24"/>
        </w:rPr>
        <w:t xml:space="preserve">in the determination of any higher rights. Some other routes on the map are annotated as bridle roads, however, the application route is not annotated. </w:t>
      </w:r>
      <w:r w:rsidR="00FA7CB6">
        <w:rPr>
          <w:rFonts w:ascii="Arial" w:hAnsi="Arial" w:cs="Arial"/>
          <w:sz w:val="24"/>
          <w:szCs w:val="24"/>
        </w:rPr>
        <w:t xml:space="preserve"> </w:t>
      </w:r>
      <w:r w:rsidR="00602A24">
        <w:rPr>
          <w:rFonts w:ascii="Arial" w:hAnsi="Arial" w:cs="Arial"/>
          <w:sz w:val="24"/>
          <w:szCs w:val="24"/>
        </w:rPr>
        <w:t xml:space="preserve"> </w:t>
      </w:r>
      <w:r w:rsidR="00370D90">
        <w:rPr>
          <w:rFonts w:ascii="Arial" w:hAnsi="Arial" w:cs="Arial"/>
          <w:sz w:val="24"/>
          <w:szCs w:val="24"/>
        </w:rPr>
        <w:t xml:space="preserve"> </w:t>
      </w:r>
    </w:p>
    <w:bookmarkEnd w:id="5"/>
    <w:p w14:paraId="605D4F8A" w14:textId="03FF7113" w:rsidR="00036804" w:rsidRPr="0029538C" w:rsidRDefault="0029538C" w:rsidP="00036804">
      <w:pPr>
        <w:pStyle w:val="Style1"/>
        <w:numPr>
          <w:ilvl w:val="0"/>
          <w:numId w:val="0"/>
        </w:numPr>
        <w:rPr>
          <w:rFonts w:ascii="Arial" w:hAnsi="Arial" w:cs="Arial"/>
          <w:i/>
          <w:iCs/>
          <w:sz w:val="24"/>
          <w:szCs w:val="24"/>
        </w:rPr>
      </w:pPr>
      <w:r w:rsidRPr="0029538C">
        <w:rPr>
          <w:rFonts w:ascii="Arial" w:hAnsi="Arial" w:cs="Arial"/>
          <w:i/>
          <w:iCs/>
          <w:sz w:val="24"/>
          <w:szCs w:val="24"/>
        </w:rPr>
        <w:t>Definitive Map Records</w:t>
      </w:r>
    </w:p>
    <w:p w14:paraId="481E06FF" w14:textId="5A7FCAE9" w:rsidR="002A0D79" w:rsidRDefault="002F6A4C" w:rsidP="00381131">
      <w:pPr>
        <w:pStyle w:val="Style1"/>
        <w:rPr>
          <w:rFonts w:ascii="Arial" w:hAnsi="Arial" w:cs="Arial"/>
          <w:sz w:val="24"/>
          <w:szCs w:val="24"/>
        </w:rPr>
      </w:pPr>
      <w:r>
        <w:rPr>
          <w:rFonts w:ascii="Arial" w:hAnsi="Arial" w:cs="Arial"/>
          <w:sz w:val="24"/>
          <w:szCs w:val="24"/>
        </w:rPr>
        <w:t>There is conflicting evidence con</w:t>
      </w:r>
      <w:r w:rsidR="00DF38B7">
        <w:rPr>
          <w:rFonts w:ascii="Arial" w:hAnsi="Arial" w:cs="Arial"/>
          <w:sz w:val="24"/>
          <w:szCs w:val="24"/>
        </w:rPr>
        <w:t xml:space="preserve">tained in the parish definitive map records. </w:t>
      </w:r>
      <w:r w:rsidR="00DD0CB3">
        <w:rPr>
          <w:rFonts w:ascii="Arial" w:hAnsi="Arial" w:cs="Arial"/>
          <w:sz w:val="24"/>
          <w:szCs w:val="24"/>
        </w:rPr>
        <w:t>A</w:t>
      </w:r>
      <w:r w:rsidR="003E2637">
        <w:rPr>
          <w:rFonts w:ascii="Arial" w:hAnsi="Arial" w:cs="Arial"/>
          <w:sz w:val="24"/>
          <w:szCs w:val="24"/>
        </w:rPr>
        <w:t xml:space="preserve">n Ordnance Survey map </w:t>
      </w:r>
      <w:r w:rsidR="00600D97">
        <w:rPr>
          <w:rFonts w:ascii="Arial" w:hAnsi="Arial" w:cs="Arial"/>
          <w:sz w:val="24"/>
          <w:szCs w:val="24"/>
        </w:rPr>
        <w:t xml:space="preserve">edition of 1923 that the applicant </w:t>
      </w:r>
      <w:r w:rsidR="00B7676E">
        <w:rPr>
          <w:rFonts w:ascii="Arial" w:hAnsi="Arial" w:cs="Arial"/>
          <w:sz w:val="24"/>
          <w:szCs w:val="24"/>
        </w:rPr>
        <w:t xml:space="preserve">submitted and </w:t>
      </w:r>
      <w:r w:rsidR="00600D97">
        <w:rPr>
          <w:rFonts w:ascii="Arial" w:hAnsi="Arial" w:cs="Arial"/>
          <w:sz w:val="24"/>
          <w:szCs w:val="24"/>
        </w:rPr>
        <w:t xml:space="preserve">referred to as Glossop Union is </w:t>
      </w:r>
      <w:r w:rsidR="003A019C">
        <w:rPr>
          <w:rFonts w:ascii="Arial" w:hAnsi="Arial" w:cs="Arial"/>
          <w:sz w:val="24"/>
          <w:szCs w:val="24"/>
        </w:rPr>
        <w:t>a copy of the Hayfield Parish Council map</w:t>
      </w:r>
      <w:r w:rsidR="00AF71EC">
        <w:rPr>
          <w:rFonts w:ascii="Arial" w:hAnsi="Arial" w:cs="Arial"/>
          <w:sz w:val="24"/>
          <w:szCs w:val="24"/>
        </w:rPr>
        <w:t xml:space="preserve">. This is the </w:t>
      </w:r>
      <w:r w:rsidR="00C753FA">
        <w:rPr>
          <w:rFonts w:ascii="Arial" w:hAnsi="Arial" w:cs="Arial"/>
          <w:sz w:val="24"/>
          <w:szCs w:val="24"/>
        </w:rPr>
        <w:t xml:space="preserve">map </w:t>
      </w:r>
      <w:r w:rsidR="00705721">
        <w:rPr>
          <w:rFonts w:ascii="Arial" w:hAnsi="Arial" w:cs="Arial"/>
          <w:sz w:val="24"/>
          <w:szCs w:val="24"/>
        </w:rPr>
        <w:t xml:space="preserve">on which </w:t>
      </w:r>
      <w:r w:rsidR="00C753FA">
        <w:rPr>
          <w:rFonts w:ascii="Arial" w:hAnsi="Arial" w:cs="Arial"/>
          <w:sz w:val="24"/>
          <w:szCs w:val="24"/>
        </w:rPr>
        <w:t>the parish council marked the rights of way</w:t>
      </w:r>
      <w:r w:rsidR="00705721">
        <w:rPr>
          <w:rFonts w:ascii="Arial" w:hAnsi="Arial" w:cs="Arial"/>
          <w:sz w:val="24"/>
          <w:szCs w:val="24"/>
        </w:rPr>
        <w:t xml:space="preserve"> </w:t>
      </w:r>
      <w:r w:rsidR="001E5D59">
        <w:rPr>
          <w:rFonts w:ascii="Arial" w:hAnsi="Arial" w:cs="Arial"/>
          <w:sz w:val="24"/>
          <w:szCs w:val="24"/>
        </w:rPr>
        <w:t xml:space="preserve">it claimed </w:t>
      </w:r>
      <w:r w:rsidR="00705721">
        <w:rPr>
          <w:rFonts w:ascii="Arial" w:hAnsi="Arial" w:cs="Arial"/>
          <w:sz w:val="24"/>
          <w:szCs w:val="24"/>
        </w:rPr>
        <w:t>in the early 1950’s.</w:t>
      </w:r>
      <w:r w:rsidR="00B61DA8">
        <w:rPr>
          <w:rFonts w:ascii="Arial" w:hAnsi="Arial" w:cs="Arial"/>
          <w:sz w:val="24"/>
          <w:szCs w:val="24"/>
        </w:rPr>
        <w:t xml:space="preserve"> </w:t>
      </w:r>
      <w:r w:rsidR="00C91881">
        <w:rPr>
          <w:rFonts w:ascii="Arial" w:hAnsi="Arial" w:cs="Arial"/>
          <w:sz w:val="24"/>
          <w:szCs w:val="24"/>
        </w:rPr>
        <w:t>The lane from point B</w:t>
      </w:r>
      <w:r w:rsidR="001E5D59">
        <w:rPr>
          <w:rFonts w:ascii="Arial" w:hAnsi="Arial" w:cs="Arial"/>
          <w:sz w:val="24"/>
          <w:szCs w:val="24"/>
        </w:rPr>
        <w:t xml:space="preserve"> </w:t>
      </w:r>
      <w:r w:rsidR="00C91881">
        <w:rPr>
          <w:rFonts w:ascii="Arial" w:hAnsi="Arial" w:cs="Arial"/>
          <w:sz w:val="24"/>
          <w:szCs w:val="24"/>
        </w:rPr>
        <w:t>heading in a south easterly direction</w:t>
      </w:r>
      <w:r w:rsidR="00604725">
        <w:rPr>
          <w:rFonts w:ascii="Arial" w:hAnsi="Arial" w:cs="Arial"/>
          <w:sz w:val="24"/>
          <w:szCs w:val="24"/>
        </w:rPr>
        <w:t>, and the application route between points C</w:t>
      </w:r>
      <w:r w:rsidR="009676B9">
        <w:rPr>
          <w:rFonts w:ascii="Arial" w:hAnsi="Arial" w:cs="Arial"/>
          <w:sz w:val="24"/>
          <w:szCs w:val="24"/>
        </w:rPr>
        <w:t xml:space="preserve"> and D are coloured green</w:t>
      </w:r>
      <w:r w:rsidR="00BE750C">
        <w:rPr>
          <w:rFonts w:ascii="Arial" w:hAnsi="Arial" w:cs="Arial"/>
          <w:sz w:val="24"/>
          <w:szCs w:val="24"/>
        </w:rPr>
        <w:t>, which appears to indicate they are public highways.</w:t>
      </w:r>
      <w:r w:rsidR="00C91881">
        <w:rPr>
          <w:rFonts w:ascii="Arial" w:hAnsi="Arial" w:cs="Arial"/>
          <w:sz w:val="24"/>
          <w:szCs w:val="24"/>
        </w:rPr>
        <w:t xml:space="preserve"> </w:t>
      </w:r>
      <w:r w:rsidR="003A7326">
        <w:rPr>
          <w:rFonts w:ascii="Arial" w:hAnsi="Arial" w:cs="Arial"/>
          <w:sz w:val="24"/>
          <w:szCs w:val="24"/>
        </w:rPr>
        <w:t>T</w:t>
      </w:r>
      <w:r w:rsidR="007718DB">
        <w:rPr>
          <w:rFonts w:ascii="Arial" w:hAnsi="Arial" w:cs="Arial"/>
          <w:sz w:val="24"/>
          <w:szCs w:val="24"/>
        </w:rPr>
        <w:t xml:space="preserve">he </w:t>
      </w:r>
      <w:r w:rsidR="00036804" w:rsidRPr="0029538C">
        <w:rPr>
          <w:rFonts w:ascii="Arial" w:hAnsi="Arial" w:cs="Arial"/>
          <w:sz w:val="24"/>
          <w:szCs w:val="24"/>
        </w:rPr>
        <w:t>application route</w:t>
      </w:r>
      <w:r w:rsidR="003A7326">
        <w:rPr>
          <w:rFonts w:ascii="Arial" w:hAnsi="Arial" w:cs="Arial"/>
          <w:sz w:val="24"/>
          <w:szCs w:val="24"/>
        </w:rPr>
        <w:t xml:space="preserve"> </w:t>
      </w:r>
      <w:r w:rsidR="005E5D69">
        <w:rPr>
          <w:rFonts w:ascii="Arial" w:hAnsi="Arial" w:cs="Arial"/>
          <w:sz w:val="24"/>
          <w:szCs w:val="24"/>
        </w:rPr>
        <w:t>A-B</w:t>
      </w:r>
      <w:r w:rsidR="00036804" w:rsidRPr="0029538C">
        <w:rPr>
          <w:rFonts w:ascii="Arial" w:hAnsi="Arial" w:cs="Arial"/>
          <w:sz w:val="24"/>
          <w:szCs w:val="24"/>
        </w:rPr>
        <w:t xml:space="preserve"> </w:t>
      </w:r>
      <w:r w:rsidR="00A830BB">
        <w:rPr>
          <w:rFonts w:ascii="Arial" w:hAnsi="Arial" w:cs="Arial"/>
          <w:sz w:val="24"/>
          <w:szCs w:val="24"/>
        </w:rPr>
        <w:t>is coloured red</w:t>
      </w:r>
      <w:r w:rsidR="00EA5312">
        <w:rPr>
          <w:rFonts w:ascii="Arial" w:hAnsi="Arial" w:cs="Arial"/>
          <w:sz w:val="24"/>
          <w:szCs w:val="24"/>
        </w:rPr>
        <w:t xml:space="preserve"> with no annotation</w:t>
      </w:r>
      <w:r w:rsidR="004463A3">
        <w:rPr>
          <w:rFonts w:ascii="Arial" w:hAnsi="Arial" w:cs="Arial"/>
          <w:sz w:val="24"/>
          <w:szCs w:val="24"/>
        </w:rPr>
        <w:t>. T</w:t>
      </w:r>
      <w:r w:rsidR="00EA5312">
        <w:rPr>
          <w:rFonts w:ascii="Arial" w:hAnsi="Arial" w:cs="Arial"/>
          <w:sz w:val="24"/>
          <w:szCs w:val="24"/>
        </w:rPr>
        <w:t>he application route B-</w:t>
      </w:r>
      <w:r w:rsidR="00694E5B">
        <w:rPr>
          <w:rFonts w:ascii="Arial" w:hAnsi="Arial" w:cs="Arial"/>
          <w:sz w:val="24"/>
          <w:szCs w:val="24"/>
        </w:rPr>
        <w:t>H-</w:t>
      </w:r>
      <w:r w:rsidR="00EA5312">
        <w:rPr>
          <w:rFonts w:ascii="Arial" w:hAnsi="Arial" w:cs="Arial"/>
          <w:sz w:val="24"/>
          <w:szCs w:val="24"/>
        </w:rPr>
        <w:t>E-</w:t>
      </w:r>
      <w:r w:rsidR="00EE296B">
        <w:rPr>
          <w:rFonts w:ascii="Arial" w:hAnsi="Arial" w:cs="Arial"/>
          <w:sz w:val="24"/>
          <w:szCs w:val="24"/>
        </w:rPr>
        <w:t>C is coloured red and annotated CRF</w:t>
      </w:r>
      <w:r w:rsidR="0007359E">
        <w:rPr>
          <w:rFonts w:ascii="Arial" w:hAnsi="Arial" w:cs="Arial"/>
          <w:sz w:val="24"/>
          <w:szCs w:val="24"/>
        </w:rPr>
        <w:t>, indi</w:t>
      </w:r>
      <w:r w:rsidR="002955CF">
        <w:rPr>
          <w:rFonts w:ascii="Arial" w:hAnsi="Arial" w:cs="Arial"/>
          <w:sz w:val="24"/>
          <w:szCs w:val="24"/>
        </w:rPr>
        <w:t xml:space="preserve">cating public carriage, or cart </w:t>
      </w:r>
      <w:r w:rsidR="004463A3">
        <w:rPr>
          <w:rFonts w:ascii="Arial" w:hAnsi="Arial" w:cs="Arial"/>
          <w:sz w:val="24"/>
          <w:szCs w:val="24"/>
        </w:rPr>
        <w:t xml:space="preserve">road or green (unmetalled) lane mainly </w:t>
      </w:r>
      <w:r w:rsidR="009C7400">
        <w:rPr>
          <w:rFonts w:ascii="Arial" w:hAnsi="Arial" w:cs="Arial"/>
          <w:sz w:val="24"/>
          <w:szCs w:val="24"/>
        </w:rPr>
        <w:t>used as a footpath</w:t>
      </w:r>
      <w:r w:rsidR="00EE296B">
        <w:rPr>
          <w:rFonts w:ascii="Arial" w:hAnsi="Arial" w:cs="Arial"/>
          <w:sz w:val="24"/>
          <w:szCs w:val="24"/>
        </w:rPr>
        <w:t>.</w:t>
      </w:r>
      <w:r w:rsidR="000939C4">
        <w:rPr>
          <w:rFonts w:ascii="Arial" w:hAnsi="Arial" w:cs="Arial"/>
          <w:sz w:val="24"/>
          <w:szCs w:val="24"/>
        </w:rPr>
        <w:t xml:space="preserve"> </w:t>
      </w:r>
    </w:p>
    <w:p w14:paraId="365164EE" w14:textId="5DB22212" w:rsidR="00C11EFD" w:rsidRDefault="000939C4" w:rsidP="00381131">
      <w:pPr>
        <w:pStyle w:val="Style1"/>
        <w:rPr>
          <w:rFonts w:ascii="Arial" w:hAnsi="Arial" w:cs="Arial"/>
          <w:sz w:val="24"/>
          <w:szCs w:val="24"/>
        </w:rPr>
      </w:pPr>
      <w:r>
        <w:rPr>
          <w:rFonts w:ascii="Arial" w:hAnsi="Arial" w:cs="Arial"/>
          <w:sz w:val="24"/>
          <w:szCs w:val="24"/>
        </w:rPr>
        <w:t xml:space="preserve">Schedule </w:t>
      </w:r>
      <w:r w:rsidR="00C40B3B">
        <w:rPr>
          <w:rFonts w:ascii="Arial" w:hAnsi="Arial" w:cs="Arial"/>
          <w:sz w:val="24"/>
          <w:szCs w:val="24"/>
        </w:rPr>
        <w:t>no.</w:t>
      </w:r>
      <w:r>
        <w:rPr>
          <w:rFonts w:ascii="Arial" w:hAnsi="Arial" w:cs="Arial"/>
          <w:sz w:val="24"/>
          <w:szCs w:val="24"/>
        </w:rPr>
        <w:t>19, wh</w:t>
      </w:r>
      <w:r w:rsidR="004C632D">
        <w:rPr>
          <w:rFonts w:ascii="Arial" w:hAnsi="Arial" w:cs="Arial"/>
          <w:sz w:val="24"/>
          <w:szCs w:val="24"/>
        </w:rPr>
        <w:t>ich it is assumed</w:t>
      </w:r>
      <w:r w:rsidR="00FA2F42">
        <w:rPr>
          <w:rFonts w:ascii="Arial" w:hAnsi="Arial" w:cs="Arial"/>
          <w:sz w:val="24"/>
          <w:szCs w:val="24"/>
        </w:rPr>
        <w:t xml:space="preserve"> was not proceeded with, </w:t>
      </w:r>
      <w:r w:rsidR="000344A2">
        <w:rPr>
          <w:rFonts w:ascii="Arial" w:hAnsi="Arial" w:cs="Arial"/>
          <w:sz w:val="24"/>
          <w:szCs w:val="24"/>
        </w:rPr>
        <w:t>is annotated ‘County Highway’</w:t>
      </w:r>
      <w:r w:rsidR="009C7400">
        <w:rPr>
          <w:rFonts w:ascii="Arial" w:hAnsi="Arial" w:cs="Arial"/>
          <w:sz w:val="24"/>
          <w:szCs w:val="24"/>
        </w:rPr>
        <w:t xml:space="preserve"> at the top of the page</w:t>
      </w:r>
      <w:r w:rsidR="0007359E">
        <w:rPr>
          <w:rFonts w:ascii="Arial" w:hAnsi="Arial" w:cs="Arial"/>
          <w:sz w:val="24"/>
          <w:szCs w:val="24"/>
        </w:rPr>
        <w:t>. It was originally claimed as a CRB</w:t>
      </w:r>
      <w:r w:rsidR="004C632D">
        <w:rPr>
          <w:rFonts w:ascii="Arial" w:hAnsi="Arial" w:cs="Arial"/>
          <w:sz w:val="24"/>
          <w:szCs w:val="24"/>
        </w:rPr>
        <w:t xml:space="preserve"> </w:t>
      </w:r>
      <w:r w:rsidR="0032763C">
        <w:rPr>
          <w:rFonts w:ascii="Arial" w:hAnsi="Arial" w:cs="Arial"/>
          <w:sz w:val="24"/>
          <w:szCs w:val="24"/>
        </w:rPr>
        <w:t>(</w:t>
      </w:r>
      <w:r w:rsidR="0032763C" w:rsidRPr="0032763C">
        <w:rPr>
          <w:rFonts w:ascii="Arial" w:hAnsi="Arial" w:cs="Arial"/>
          <w:sz w:val="24"/>
          <w:szCs w:val="24"/>
        </w:rPr>
        <w:t xml:space="preserve">public carriage, or cart road or green (unmetalled) lane mainly used as a </w:t>
      </w:r>
      <w:r w:rsidR="0032763C">
        <w:rPr>
          <w:rFonts w:ascii="Arial" w:hAnsi="Arial" w:cs="Arial"/>
          <w:sz w:val="24"/>
          <w:szCs w:val="24"/>
        </w:rPr>
        <w:t>bridleway)</w:t>
      </w:r>
      <w:r w:rsidR="00D412AC">
        <w:rPr>
          <w:rFonts w:ascii="Arial" w:hAnsi="Arial" w:cs="Arial"/>
          <w:sz w:val="24"/>
          <w:szCs w:val="24"/>
        </w:rPr>
        <w:t xml:space="preserve">. </w:t>
      </w:r>
      <w:r w:rsidR="002C776A">
        <w:rPr>
          <w:rFonts w:ascii="Arial" w:hAnsi="Arial" w:cs="Arial"/>
          <w:sz w:val="24"/>
          <w:szCs w:val="24"/>
        </w:rPr>
        <w:t>The description states ‘2</w:t>
      </w:r>
      <w:r w:rsidR="002C776A" w:rsidRPr="002C776A">
        <w:rPr>
          <w:rFonts w:ascii="Arial" w:hAnsi="Arial" w:cs="Arial"/>
          <w:sz w:val="24"/>
          <w:szCs w:val="24"/>
          <w:vertAlign w:val="superscript"/>
        </w:rPr>
        <w:t>nd</w:t>
      </w:r>
      <w:r w:rsidR="002C776A">
        <w:rPr>
          <w:rFonts w:ascii="Arial" w:hAnsi="Arial" w:cs="Arial"/>
          <w:sz w:val="24"/>
          <w:szCs w:val="24"/>
        </w:rPr>
        <w:t xml:space="preserve"> class macadam road to Matley Moor Farm</w:t>
      </w:r>
      <w:r w:rsidR="002672C4">
        <w:rPr>
          <w:rFonts w:ascii="Arial" w:hAnsi="Arial" w:cs="Arial"/>
          <w:sz w:val="24"/>
          <w:szCs w:val="24"/>
        </w:rPr>
        <w:t>,</w:t>
      </w:r>
      <w:r w:rsidR="002C776A">
        <w:rPr>
          <w:rFonts w:ascii="Arial" w:hAnsi="Arial" w:cs="Arial"/>
          <w:sz w:val="24"/>
          <w:szCs w:val="24"/>
        </w:rPr>
        <w:t xml:space="preserve"> </w:t>
      </w:r>
      <w:r w:rsidR="00E72DD6">
        <w:rPr>
          <w:rFonts w:ascii="Arial" w:hAnsi="Arial" w:cs="Arial"/>
          <w:sz w:val="24"/>
          <w:szCs w:val="24"/>
        </w:rPr>
        <w:t>footpath then continues over rough grass land to parish boundary</w:t>
      </w:r>
      <w:r w:rsidR="004C6B67">
        <w:rPr>
          <w:rFonts w:ascii="Arial" w:hAnsi="Arial" w:cs="Arial"/>
          <w:sz w:val="24"/>
          <w:szCs w:val="24"/>
        </w:rPr>
        <w:t>’</w:t>
      </w:r>
      <w:r w:rsidR="00246A18">
        <w:rPr>
          <w:rFonts w:ascii="Arial" w:hAnsi="Arial" w:cs="Arial"/>
          <w:sz w:val="24"/>
          <w:szCs w:val="24"/>
        </w:rPr>
        <w:t xml:space="preserve">. </w:t>
      </w:r>
      <w:r w:rsidR="00EB367A">
        <w:rPr>
          <w:rFonts w:ascii="Arial" w:hAnsi="Arial" w:cs="Arial"/>
          <w:sz w:val="24"/>
          <w:szCs w:val="24"/>
        </w:rPr>
        <w:t xml:space="preserve">From the map it appears that a </w:t>
      </w:r>
      <w:r w:rsidR="00FD166E">
        <w:rPr>
          <w:rFonts w:ascii="Arial" w:hAnsi="Arial" w:cs="Arial"/>
          <w:sz w:val="24"/>
          <w:szCs w:val="24"/>
        </w:rPr>
        <w:t>decision</w:t>
      </w:r>
      <w:r w:rsidR="00EB367A">
        <w:rPr>
          <w:rFonts w:ascii="Arial" w:hAnsi="Arial" w:cs="Arial"/>
          <w:sz w:val="24"/>
          <w:szCs w:val="24"/>
        </w:rPr>
        <w:t xml:space="preserve"> was made</w:t>
      </w:r>
      <w:r w:rsidR="00FD166E">
        <w:rPr>
          <w:rFonts w:ascii="Arial" w:hAnsi="Arial" w:cs="Arial"/>
          <w:sz w:val="24"/>
          <w:szCs w:val="24"/>
        </w:rPr>
        <w:t xml:space="preserve"> that the highway ended at point B</w:t>
      </w:r>
      <w:r w:rsidR="00815858">
        <w:rPr>
          <w:rFonts w:ascii="Arial" w:hAnsi="Arial" w:cs="Arial"/>
          <w:sz w:val="24"/>
          <w:szCs w:val="24"/>
        </w:rPr>
        <w:t xml:space="preserve">. </w:t>
      </w:r>
      <w:r w:rsidR="00C12D3B">
        <w:rPr>
          <w:rFonts w:ascii="Arial" w:hAnsi="Arial" w:cs="Arial"/>
          <w:sz w:val="24"/>
          <w:szCs w:val="24"/>
        </w:rPr>
        <w:t xml:space="preserve">I consider that the surveyor of this path was clear that the </w:t>
      </w:r>
      <w:r w:rsidR="00197FA6">
        <w:rPr>
          <w:rFonts w:ascii="Arial" w:hAnsi="Arial" w:cs="Arial"/>
          <w:sz w:val="24"/>
          <w:szCs w:val="24"/>
        </w:rPr>
        <w:t xml:space="preserve">route </w:t>
      </w:r>
      <w:r w:rsidR="00DA4195">
        <w:rPr>
          <w:rFonts w:ascii="Arial" w:hAnsi="Arial" w:cs="Arial"/>
          <w:sz w:val="24"/>
          <w:szCs w:val="24"/>
        </w:rPr>
        <w:t>continued as a footpath</w:t>
      </w:r>
      <w:r w:rsidR="00281781">
        <w:rPr>
          <w:rFonts w:ascii="Arial" w:hAnsi="Arial" w:cs="Arial"/>
          <w:sz w:val="24"/>
          <w:szCs w:val="24"/>
        </w:rPr>
        <w:t xml:space="preserve">, but from which </w:t>
      </w:r>
      <w:r w:rsidR="00271109">
        <w:rPr>
          <w:rFonts w:ascii="Arial" w:hAnsi="Arial" w:cs="Arial"/>
          <w:sz w:val="24"/>
          <w:szCs w:val="24"/>
        </w:rPr>
        <w:t xml:space="preserve">exact </w:t>
      </w:r>
      <w:r w:rsidR="00281781">
        <w:rPr>
          <w:rFonts w:ascii="Arial" w:hAnsi="Arial" w:cs="Arial"/>
          <w:sz w:val="24"/>
          <w:szCs w:val="24"/>
        </w:rPr>
        <w:t>point</w:t>
      </w:r>
      <w:r w:rsidR="00271109">
        <w:rPr>
          <w:rFonts w:ascii="Arial" w:hAnsi="Arial" w:cs="Arial"/>
          <w:sz w:val="24"/>
          <w:szCs w:val="24"/>
        </w:rPr>
        <w:t xml:space="preserve"> is</w:t>
      </w:r>
      <w:r w:rsidR="00030E06">
        <w:rPr>
          <w:rFonts w:ascii="Arial" w:hAnsi="Arial" w:cs="Arial"/>
          <w:sz w:val="24"/>
          <w:szCs w:val="24"/>
        </w:rPr>
        <w:t xml:space="preserve"> uncertain</w:t>
      </w:r>
      <w:r w:rsidR="00C10579">
        <w:rPr>
          <w:rFonts w:ascii="Arial" w:hAnsi="Arial" w:cs="Arial"/>
          <w:sz w:val="24"/>
          <w:szCs w:val="24"/>
        </w:rPr>
        <w:t>, the decision as to where the highway ended may have been made later</w:t>
      </w:r>
      <w:r w:rsidR="00DA4195">
        <w:rPr>
          <w:rFonts w:ascii="Arial" w:hAnsi="Arial" w:cs="Arial"/>
          <w:sz w:val="24"/>
          <w:szCs w:val="24"/>
        </w:rPr>
        <w:t>.</w:t>
      </w:r>
    </w:p>
    <w:p w14:paraId="452C3BE7" w14:textId="3CD64E19" w:rsidR="00C67857" w:rsidRDefault="00EE2BB3" w:rsidP="00381131">
      <w:pPr>
        <w:pStyle w:val="Style1"/>
        <w:rPr>
          <w:rFonts w:ascii="Arial" w:hAnsi="Arial" w:cs="Arial"/>
          <w:sz w:val="24"/>
          <w:szCs w:val="24"/>
        </w:rPr>
      </w:pPr>
      <w:r>
        <w:rPr>
          <w:rFonts w:ascii="Arial" w:hAnsi="Arial" w:cs="Arial"/>
          <w:sz w:val="24"/>
          <w:szCs w:val="24"/>
        </w:rPr>
        <w:t xml:space="preserve">The schedule of footpath no.23 </w:t>
      </w:r>
      <w:r w:rsidR="00662493">
        <w:rPr>
          <w:rFonts w:ascii="Arial" w:hAnsi="Arial" w:cs="Arial"/>
          <w:sz w:val="24"/>
          <w:szCs w:val="24"/>
        </w:rPr>
        <w:t>states it starts at Mat</w:t>
      </w:r>
      <w:r w:rsidR="00907059">
        <w:rPr>
          <w:rFonts w:ascii="Arial" w:hAnsi="Arial" w:cs="Arial"/>
          <w:sz w:val="24"/>
          <w:szCs w:val="24"/>
        </w:rPr>
        <w:t xml:space="preserve">ley Moor Road and ends at Higher Harthill </w:t>
      </w:r>
      <w:r w:rsidR="0065176F">
        <w:rPr>
          <w:rFonts w:ascii="Arial" w:hAnsi="Arial" w:cs="Arial"/>
          <w:sz w:val="24"/>
          <w:szCs w:val="24"/>
        </w:rPr>
        <w:t>Farm;</w:t>
      </w:r>
      <w:r w:rsidR="00907059">
        <w:rPr>
          <w:rFonts w:ascii="Arial" w:hAnsi="Arial" w:cs="Arial"/>
          <w:sz w:val="24"/>
          <w:szCs w:val="24"/>
        </w:rPr>
        <w:t xml:space="preserve"> it is claimed as a footpath. The description </w:t>
      </w:r>
      <w:r w:rsidR="0065176F">
        <w:rPr>
          <w:rFonts w:ascii="Arial" w:hAnsi="Arial" w:cs="Arial"/>
          <w:sz w:val="24"/>
          <w:szCs w:val="24"/>
        </w:rPr>
        <w:t>states ‘from Matley</w:t>
      </w:r>
      <w:r w:rsidR="000E4565">
        <w:rPr>
          <w:rFonts w:ascii="Arial" w:hAnsi="Arial" w:cs="Arial"/>
          <w:sz w:val="24"/>
          <w:szCs w:val="24"/>
        </w:rPr>
        <w:t xml:space="preserve"> Moor Road proceed along bridle road through fields to Higher Harthill Farm</w:t>
      </w:r>
      <w:r w:rsidR="00FC227D">
        <w:rPr>
          <w:rFonts w:ascii="Arial" w:hAnsi="Arial" w:cs="Arial"/>
          <w:sz w:val="24"/>
          <w:szCs w:val="24"/>
        </w:rPr>
        <w:t>’.</w:t>
      </w:r>
      <w:r w:rsidR="006F1808">
        <w:rPr>
          <w:rFonts w:ascii="Arial" w:hAnsi="Arial" w:cs="Arial"/>
          <w:sz w:val="24"/>
          <w:szCs w:val="24"/>
        </w:rPr>
        <w:t xml:space="preserve"> The exact start point is </w:t>
      </w:r>
      <w:r w:rsidR="00217C82">
        <w:rPr>
          <w:rFonts w:ascii="Arial" w:hAnsi="Arial" w:cs="Arial"/>
          <w:sz w:val="24"/>
          <w:szCs w:val="24"/>
        </w:rPr>
        <w:t xml:space="preserve">again </w:t>
      </w:r>
      <w:r w:rsidR="006F1808">
        <w:rPr>
          <w:rFonts w:ascii="Arial" w:hAnsi="Arial" w:cs="Arial"/>
          <w:sz w:val="24"/>
          <w:szCs w:val="24"/>
        </w:rPr>
        <w:t>not entirely clear</w:t>
      </w:r>
      <w:r w:rsidR="00E67939">
        <w:rPr>
          <w:rFonts w:ascii="Arial" w:hAnsi="Arial" w:cs="Arial"/>
          <w:sz w:val="24"/>
          <w:szCs w:val="24"/>
        </w:rPr>
        <w:t>, however, the ambiguity</w:t>
      </w:r>
      <w:r w:rsidR="00BF63D7">
        <w:rPr>
          <w:rFonts w:ascii="Arial" w:hAnsi="Arial" w:cs="Arial"/>
          <w:sz w:val="24"/>
          <w:szCs w:val="24"/>
        </w:rPr>
        <w:t xml:space="preserve"> between the status claimed and the description in these two schedules is unu</w:t>
      </w:r>
      <w:r w:rsidR="00BF219B">
        <w:rPr>
          <w:rFonts w:ascii="Arial" w:hAnsi="Arial" w:cs="Arial"/>
          <w:sz w:val="24"/>
          <w:szCs w:val="24"/>
        </w:rPr>
        <w:t xml:space="preserve">sual given that </w:t>
      </w:r>
      <w:r w:rsidR="0091611D">
        <w:rPr>
          <w:rFonts w:ascii="Arial" w:hAnsi="Arial" w:cs="Arial"/>
          <w:sz w:val="24"/>
          <w:szCs w:val="24"/>
        </w:rPr>
        <w:t>it</w:t>
      </w:r>
      <w:r w:rsidR="00BF219B">
        <w:rPr>
          <w:rFonts w:ascii="Arial" w:hAnsi="Arial" w:cs="Arial"/>
          <w:sz w:val="24"/>
          <w:szCs w:val="24"/>
        </w:rPr>
        <w:t xml:space="preserve"> was the same people </w:t>
      </w:r>
      <w:r w:rsidR="002767F9">
        <w:rPr>
          <w:rFonts w:ascii="Arial" w:hAnsi="Arial" w:cs="Arial"/>
          <w:sz w:val="24"/>
          <w:szCs w:val="24"/>
        </w:rPr>
        <w:t>carrying out</w:t>
      </w:r>
      <w:r w:rsidR="00BF219B">
        <w:rPr>
          <w:rFonts w:ascii="Arial" w:hAnsi="Arial" w:cs="Arial"/>
          <w:sz w:val="24"/>
          <w:szCs w:val="24"/>
        </w:rPr>
        <w:t xml:space="preserve"> the survey and within the same </w:t>
      </w:r>
      <w:r w:rsidR="00041423">
        <w:rPr>
          <w:rFonts w:ascii="Arial" w:hAnsi="Arial" w:cs="Arial"/>
          <w:sz w:val="24"/>
          <w:szCs w:val="24"/>
        </w:rPr>
        <w:t>week</w:t>
      </w:r>
      <w:r w:rsidR="00E67939">
        <w:rPr>
          <w:rFonts w:ascii="Arial" w:hAnsi="Arial" w:cs="Arial"/>
          <w:sz w:val="24"/>
          <w:szCs w:val="24"/>
        </w:rPr>
        <w:t>.</w:t>
      </w:r>
    </w:p>
    <w:p w14:paraId="63165BE1" w14:textId="5839F9D3" w:rsidR="00727887" w:rsidRDefault="00C67857" w:rsidP="00381131">
      <w:pPr>
        <w:pStyle w:val="Style1"/>
        <w:rPr>
          <w:rFonts w:ascii="Arial" w:hAnsi="Arial" w:cs="Arial"/>
          <w:sz w:val="24"/>
          <w:szCs w:val="24"/>
        </w:rPr>
      </w:pPr>
      <w:r>
        <w:rPr>
          <w:rFonts w:ascii="Arial" w:hAnsi="Arial" w:cs="Arial"/>
          <w:sz w:val="24"/>
          <w:szCs w:val="24"/>
        </w:rPr>
        <w:t>The schedule for</w:t>
      </w:r>
      <w:r w:rsidR="00B96BA5">
        <w:rPr>
          <w:rFonts w:ascii="Arial" w:hAnsi="Arial" w:cs="Arial"/>
          <w:sz w:val="24"/>
          <w:szCs w:val="24"/>
        </w:rPr>
        <w:t xml:space="preserve"> footpath no.</w:t>
      </w:r>
      <w:r w:rsidR="00FC2F1F">
        <w:rPr>
          <w:rFonts w:ascii="Arial" w:hAnsi="Arial" w:cs="Arial"/>
          <w:sz w:val="24"/>
          <w:szCs w:val="24"/>
        </w:rPr>
        <w:t xml:space="preserve">26 </w:t>
      </w:r>
      <w:r w:rsidR="00BD577F">
        <w:rPr>
          <w:rFonts w:ascii="Arial" w:hAnsi="Arial" w:cs="Arial"/>
          <w:sz w:val="24"/>
          <w:szCs w:val="24"/>
        </w:rPr>
        <w:t>states the path b</w:t>
      </w:r>
      <w:r w:rsidR="00F7245B">
        <w:rPr>
          <w:rFonts w:ascii="Arial" w:hAnsi="Arial" w:cs="Arial"/>
          <w:sz w:val="24"/>
          <w:szCs w:val="24"/>
        </w:rPr>
        <w:t>egins at Abbot’s chair, Monks’ Road</w:t>
      </w:r>
      <w:r w:rsidR="001604E6">
        <w:rPr>
          <w:rFonts w:ascii="Arial" w:hAnsi="Arial" w:cs="Arial"/>
          <w:sz w:val="24"/>
          <w:szCs w:val="24"/>
        </w:rPr>
        <w:t xml:space="preserve">, however, the parish boundary is at point </w:t>
      </w:r>
      <w:r w:rsidR="001E4C75">
        <w:rPr>
          <w:rFonts w:ascii="Arial" w:hAnsi="Arial" w:cs="Arial"/>
          <w:sz w:val="24"/>
          <w:szCs w:val="24"/>
        </w:rPr>
        <w:t>C,</w:t>
      </w:r>
      <w:r w:rsidR="001604E6">
        <w:rPr>
          <w:rFonts w:ascii="Arial" w:hAnsi="Arial" w:cs="Arial"/>
          <w:sz w:val="24"/>
          <w:szCs w:val="24"/>
        </w:rPr>
        <w:t xml:space="preserve"> </w:t>
      </w:r>
      <w:r w:rsidR="00C31B8E">
        <w:rPr>
          <w:rFonts w:ascii="Arial" w:hAnsi="Arial" w:cs="Arial"/>
          <w:sz w:val="24"/>
          <w:szCs w:val="24"/>
        </w:rPr>
        <w:t>and this is where the footpath now begins</w:t>
      </w:r>
      <w:r w:rsidR="0087468C">
        <w:rPr>
          <w:rFonts w:ascii="Arial" w:hAnsi="Arial" w:cs="Arial"/>
          <w:sz w:val="24"/>
          <w:szCs w:val="24"/>
        </w:rPr>
        <w:t>. It was c</w:t>
      </w:r>
      <w:r w:rsidR="002D3A77">
        <w:rPr>
          <w:rFonts w:ascii="Arial" w:hAnsi="Arial" w:cs="Arial"/>
          <w:sz w:val="24"/>
          <w:szCs w:val="24"/>
        </w:rPr>
        <w:t>laimed as a CRF</w:t>
      </w:r>
      <w:r w:rsidR="002F41B2">
        <w:rPr>
          <w:rFonts w:ascii="Arial" w:hAnsi="Arial" w:cs="Arial"/>
          <w:sz w:val="24"/>
          <w:szCs w:val="24"/>
        </w:rPr>
        <w:t xml:space="preserve">, the description indicates </w:t>
      </w:r>
      <w:r w:rsidR="009F72FB">
        <w:rPr>
          <w:rFonts w:ascii="Arial" w:hAnsi="Arial" w:cs="Arial"/>
          <w:sz w:val="24"/>
          <w:szCs w:val="24"/>
        </w:rPr>
        <w:t>C-D was an enclosed road</w:t>
      </w:r>
      <w:r w:rsidR="003F3E42">
        <w:rPr>
          <w:rFonts w:ascii="Arial" w:hAnsi="Arial" w:cs="Arial"/>
          <w:sz w:val="24"/>
          <w:szCs w:val="24"/>
        </w:rPr>
        <w:t>, with the remainder described as a cart road</w:t>
      </w:r>
      <w:r w:rsidR="005B3010">
        <w:rPr>
          <w:rFonts w:ascii="Arial" w:hAnsi="Arial" w:cs="Arial"/>
          <w:sz w:val="24"/>
          <w:szCs w:val="24"/>
        </w:rPr>
        <w:t xml:space="preserve">. The route is described as passing through </w:t>
      </w:r>
      <w:r w:rsidR="00F06A11">
        <w:rPr>
          <w:rFonts w:ascii="Arial" w:hAnsi="Arial" w:cs="Arial"/>
          <w:sz w:val="24"/>
          <w:szCs w:val="24"/>
        </w:rPr>
        <w:t xml:space="preserve">3 field </w:t>
      </w:r>
      <w:r w:rsidR="003B6C2E">
        <w:rPr>
          <w:rFonts w:ascii="Arial" w:hAnsi="Arial" w:cs="Arial"/>
          <w:sz w:val="24"/>
          <w:szCs w:val="24"/>
        </w:rPr>
        <w:t>gates and</w:t>
      </w:r>
      <w:r w:rsidR="00033149">
        <w:rPr>
          <w:rFonts w:ascii="Arial" w:hAnsi="Arial" w:cs="Arial"/>
          <w:sz w:val="24"/>
          <w:szCs w:val="24"/>
        </w:rPr>
        <w:t xml:space="preserve"> ends 50 yards east of Mat</w:t>
      </w:r>
      <w:r w:rsidR="001C371E">
        <w:rPr>
          <w:rFonts w:ascii="Arial" w:hAnsi="Arial" w:cs="Arial"/>
          <w:sz w:val="24"/>
          <w:szCs w:val="24"/>
        </w:rPr>
        <w:t>ley Moor Farm at the junction with footpath no.19 (</w:t>
      </w:r>
      <w:r w:rsidR="000F025E">
        <w:rPr>
          <w:rFonts w:ascii="Arial" w:hAnsi="Arial" w:cs="Arial"/>
          <w:sz w:val="24"/>
          <w:szCs w:val="24"/>
        </w:rPr>
        <w:t>now footpath no</w:t>
      </w:r>
      <w:r w:rsidR="00DE459A">
        <w:rPr>
          <w:rFonts w:ascii="Arial" w:hAnsi="Arial" w:cs="Arial"/>
          <w:sz w:val="24"/>
          <w:szCs w:val="24"/>
        </w:rPr>
        <w:t>.</w:t>
      </w:r>
      <w:r w:rsidR="000F025E">
        <w:rPr>
          <w:rFonts w:ascii="Arial" w:hAnsi="Arial" w:cs="Arial"/>
          <w:sz w:val="24"/>
          <w:szCs w:val="24"/>
        </w:rPr>
        <w:t>23</w:t>
      </w:r>
      <w:r w:rsidR="003B6C2E">
        <w:rPr>
          <w:rFonts w:ascii="Arial" w:hAnsi="Arial" w:cs="Arial"/>
          <w:sz w:val="24"/>
          <w:szCs w:val="24"/>
        </w:rPr>
        <w:t>, point B</w:t>
      </w:r>
      <w:r w:rsidR="000F025E">
        <w:rPr>
          <w:rFonts w:ascii="Arial" w:hAnsi="Arial" w:cs="Arial"/>
          <w:sz w:val="24"/>
          <w:szCs w:val="24"/>
        </w:rPr>
        <w:t>).</w:t>
      </w:r>
      <w:r w:rsidR="00BB6500">
        <w:rPr>
          <w:rFonts w:ascii="Arial" w:hAnsi="Arial" w:cs="Arial"/>
          <w:sz w:val="24"/>
          <w:szCs w:val="24"/>
        </w:rPr>
        <w:t xml:space="preserve"> I consider this schedule gives </w:t>
      </w:r>
      <w:r w:rsidR="003C516C">
        <w:rPr>
          <w:rFonts w:ascii="Arial" w:hAnsi="Arial" w:cs="Arial"/>
          <w:sz w:val="24"/>
          <w:szCs w:val="24"/>
        </w:rPr>
        <w:t>more certainty that the section A-B was considered a</w:t>
      </w:r>
      <w:r w:rsidR="00C01710">
        <w:rPr>
          <w:rFonts w:ascii="Arial" w:hAnsi="Arial" w:cs="Arial"/>
          <w:sz w:val="24"/>
          <w:szCs w:val="24"/>
        </w:rPr>
        <w:t xml:space="preserve"> footpath at the time</w:t>
      </w:r>
      <w:r w:rsidR="003978ED">
        <w:rPr>
          <w:rFonts w:ascii="Arial" w:hAnsi="Arial" w:cs="Arial"/>
          <w:sz w:val="24"/>
          <w:szCs w:val="24"/>
        </w:rPr>
        <w:t>,</w:t>
      </w:r>
      <w:r w:rsidR="00716302">
        <w:rPr>
          <w:rFonts w:ascii="Arial" w:hAnsi="Arial" w:cs="Arial"/>
          <w:sz w:val="24"/>
          <w:szCs w:val="24"/>
        </w:rPr>
        <w:t xml:space="preserve"> this is consistent with the status claimed for </w:t>
      </w:r>
      <w:r w:rsidR="004E721A">
        <w:rPr>
          <w:rFonts w:ascii="Arial" w:hAnsi="Arial" w:cs="Arial"/>
          <w:sz w:val="24"/>
          <w:szCs w:val="24"/>
        </w:rPr>
        <w:t>footpath no.23,</w:t>
      </w:r>
      <w:r w:rsidR="003978ED">
        <w:rPr>
          <w:rFonts w:ascii="Arial" w:hAnsi="Arial" w:cs="Arial"/>
          <w:sz w:val="24"/>
          <w:szCs w:val="24"/>
        </w:rPr>
        <w:t xml:space="preserve"> although this </w:t>
      </w:r>
      <w:r w:rsidR="00D06145">
        <w:rPr>
          <w:rFonts w:ascii="Arial" w:hAnsi="Arial" w:cs="Arial"/>
          <w:sz w:val="24"/>
          <w:szCs w:val="24"/>
        </w:rPr>
        <w:t xml:space="preserve">still conflicts with the description given </w:t>
      </w:r>
      <w:r w:rsidR="004E721A">
        <w:rPr>
          <w:rFonts w:ascii="Arial" w:hAnsi="Arial" w:cs="Arial"/>
          <w:sz w:val="24"/>
          <w:szCs w:val="24"/>
        </w:rPr>
        <w:t>of the path</w:t>
      </w:r>
      <w:r w:rsidR="00C66F61">
        <w:rPr>
          <w:rFonts w:ascii="Arial" w:hAnsi="Arial" w:cs="Arial"/>
          <w:sz w:val="24"/>
          <w:szCs w:val="24"/>
        </w:rPr>
        <w:t>, referred to above</w:t>
      </w:r>
      <w:r w:rsidR="00C01710">
        <w:rPr>
          <w:rFonts w:ascii="Arial" w:hAnsi="Arial" w:cs="Arial"/>
          <w:sz w:val="24"/>
          <w:szCs w:val="24"/>
        </w:rPr>
        <w:t xml:space="preserve">. </w:t>
      </w:r>
      <w:r w:rsidR="008C6F92">
        <w:rPr>
          <w:rFonts w:ascii="Arial" w:hAnsi="Arial" w:cs="Arial"/>
          <w:sz w:val="24"/>
          <w:szCs w:val="24"/>
        </w:rPr>
        <w:t xml:space="preserve">There is no further evidence to explain </w:t>
      </w:r>
      <w:r w:rsidR="00607847">
        <w:rPr>
          <w:rFonts w:ascii="Arial" w:hAnsi="Arial" w:cs="Arial"/>
          <w:sz w:val="24"/>
          <w:szCs w:val="24"/>
        </w:rPr>
        <w:t>why</w:t>
      </w:r>
      <w:r w:rsidR="00894328">
        <w:rPr>
          <w:rFonts w:ascii="Arial" w:hAnsi="Arial" w:cs="Arial"/>
          <w:sz w:val="24"/>
          <w:szCs w:val="24"/>
        </w:rPr>
        <w:t xml:space="preserve"> section B-</w:t>
      </w:r>
      <w:r w:rsidR="00775769">
        <w:rPr>
          <w:rFonts w:ascii="Arial" w:hAnsi="Arial" w:cs="Arial"/>
          <w:sz w:val="24"/>
          <w:szCs w:val="24"/>
        </w:rPr>
        <w:t>H-</w:t>
      </w:r>
      <w:r w:rsidR="002515B5">
        <w:rPr>
          <w:rFonts w:ascii="Arial" w:hAnsi="Arial" w:cs="Arial"/>
          <w:sz w:val="24"/>
          <w:szCs w:val="24"/>
        </w:rPr>
        <w:t xml:space="preserve">E-C was later </w:t>
      </w:r>
      <w:r w:rsidR="008610B7">
        <w:rPr>
          <w:rFonts w:ascii="Arial" w:hAnsi="Arial" w:cs="Arial"/>
          <w:sz w:val="24"/>
          <w:szCs w:val="24"/>
        </w:rPr>
        <w:t>included on the definitive map as a footpath</w:t>
      </w:r>
      <w:r w:rsidR="009028B1">
        <w:rPr>
          <w:rFonts w:ascii="Arial" w:hAnsi="Arial" w:cs="Arial"/>
          <w:sz w:val="24"/>
          <w:szCs w:val="24"/>
        </w:rPr>
        <w:t xml:space="preserve">. It can only be assumed that this was a reflection of the public use </w:t>
      </w:r>
      <w:r w:rsidR="00E13EB8">
        <w:rPr>
          <w:rFonts w:ascii="Arial" w:hAnsi="Arial" w:cs="Arial"/>
          <w:sz w:val="24"/>
          <w:szCs w:val="24"/>
        </w:rPr>
        <w:t>at the time</w:t>
      </w:r>
      <w:r w:rsidR="002002CE">
        <w:rPr>
          <w:rFonts w:ascii="Arial" w:hAnsi="Arial" w:cs="Arial"/>
          <w:sz w:val="24"/>
          <w:szCs w:val="24"/>
        </w:rPr>
        <w:t>, t</w:t>
      </w:r>
      <w:r w:rsidR="005030C0">
        <w:rPr>
          <w:rFonts w:ascii="Arial" w:hAnsi="Arial" w:cs="Arial"/>
          <w:sz w:val="24"/>
          <w:szCs w:val="24"/>
        </w:rPr>
        <w:t xml:space="preserve">he </w:t>
      </w:r>
      <w:r w:rsidR="00F54D1C">
        <w:rPr>
          <w:rFonts w:ascii="Arial" w:hAnsi="Arial" w:cs="Arial"/>
          <w:sz w:val="24"/>
          <w:szCs w:val="24"/>
        </w:rPr>
        <w:t>definiti</w:t>
      </w:r>
      <w:r w:rsidR="00964362">
        <w:rPr>
          <w:rFonts w:ascii="Arial" w:hAnsi="Arial" w:cs="Arial"/>
          <w:sz w:val="24"/>
          <w:szCs w:val="24"/>
        </w:rPr>
        <w:t xml:space="preserve">on of a CRF does state </w:t>
      </w:r>
      <w:r w:rsidR="00964362" w:rsidRPr="00964362">
        <w:rPr>
          <w:rFonts w:ascii="Arial" w:hAnsi="Arial" w:cs="Arial"/>
          <w:i/>
          <w:iCs/>
          <w:sz w:val="24"/>
          <w:szCs w:val="24"/>
        </w:rPr>
        <w:t>mainly</w:t>
      </w:r>
      <w:r w:rsidR="00964362">
        <w:rPr>
          <w:rFonts w:ascii="Arial" w:hAnsi="Arial" w:cs="Arial"/>
          <w:sz w:val="24"/>
          <w:szCs w:val="24"/>
        </w:rPr>
        <w:t xml:space="preserve"> used as a footpath</w:t>
      </w:r>
      <w:r w:rsidR="002002CE">
        <w:rPr>
          <w:rFonts w:ascii="Arial" w:hAnsi="Arial" w:cs="Arial"/>
          <w:sz w:val="24"/>
          <w:szCs w:val="24"/>
        </w:rPr>
        <w:t>.</w:t>
      </w:r>
      <w:r w:rsidR="009A2448">
        <w:rPr>
          <w:rFonts w:ascii="Arial" w:hAnsi="Arial" w:cs="Arial"/>
          <w:sz w:val="24"/>
          <w:szCs w:val="24"/>
        </w:rPr>
        <w:t xml:space="preserve"> There is an o</w:t>
      </w:r>
      <w:r w:rsidR="00623739">
        <w:rPr>
          <w:rFonts w:ascii="Arial" w:hAnsi="Arial" w:cs="Arial"/>
          <w:sz w:val="24"/>
          <w:szCs w:val="24"/>
        </w:rPr>
        <w:t xml:space="preserve">bstruction recorded </w:t>
      </w:r>
      <w:r w:rsidR="005650CE">
        <w:rPr>
          <w:rFonts w:ascii="Arial" w:hAnsi="Arial" w:cs="Arial"/>
          <w:sz w:val="24"/>
          <w:szCs w:val="24"/>
        </w:rPr>
        <w:t>on the schedule</w:t>
      </w:r>
      <w:r w:rsidR="009E2F18">
        <w:rPr>
          <w:rFonts w:ascii="Arial" w:hAnsi="Arial" w:cs="Arial"/>
          <w:sz w:val="24"/>
          <w:szCs w:val="24"/>
        </w:rPr>
        <w:t>,</w:t>
      </w:r>
      <w:r w:rsidR="005650CE">
        <w:rPr>
          <w:rFonts w:ascii="Arial" w:hAnsi="Arial" w:cs="Arial"/>
          <w:sz w:val="24"/>
          <w:szCs w:val="24"/>
        </w:rPr>
        <w:t xml:space="preserve"> </w:t>
      </w:r>
      <w:r w:rsidR="00623739">
        <w:rPr>
          <w:rFonts w:ascii="Arial" w:hAnsi="Arial" w:cs="Arial"/>
          <w:sz w:val="24"/>
          <w:szCs w:val="24"/>
        </w:rPr>
        <w:t>of a gate that was chained</w:t>
      </w:r>
      <w:r w:rsidR="004633DB">
        <w:rPr>
          <w:rFonts w:ascii="Arial" w:hAnsi="Arial" w:cs="Arial"/>
          <w:sz w:val="24"/>
          <w:szCs w:val="24"/>
        </w:rPr>
        <w:t xml:space="preserve">, therefore at the time of the survey </w:t>
      </w:r>
      <w:r w:rsidR="009E2F18">
        <w:rPr>
          <w:rFonts w:ascii="Arial" w:hAnsi="Arial" w:cs="Arial"/>
          <w:sz w:val="24"/>
          <w:szCs w:val="24"/>
        </w:rPr>
        <w:t>the route</w:t>
      </w:r>
      <w:r w:rsidR="004633DB">
        <w:rPr>
          <w:rFonts w:ascii="Arial" w:hAnsi="Arial" w:cs="Arial"/>
          <w:sz w:val="24"/>
          <w:szCs w:val="24"/>
        </w:rPr>
        <w:t xml:space="preserve"> was only accessible on foot. </w:t>
      </w:r>
    </w:p>
    <w:p w14:paraId="6ED25C89" w14:textId="77777777" w:rsidR="009E2F18" w:rsidRDefault="009E2F18" w:rsidP="009E2F18">
      <w:pPr>
        <w:pStyle w:val="Style1"/>
        <w:numPr>
          <w:ilvl w:val="0"/>
          <w:numId w:val="0"/>
        </w:numPr>
        <w:ind w:left="431"/>
        <w:rPr>
          <w:rFonts w:ascii="Arial" w:hAnsi="Arial" w:cs="Arial"/>
          <w:sz w:val="24"/>
          <w:szCs w:val="24"/>
        </w:rPr>
      </w:pPr>
    </w:p>
    <w:p w14:paraId="3A11A9B7" w14:textId="55761593" w:rsidR="00727887" w:rsidRPr="00FD7DB0" w:rsidRDefault="00FD7DB0" w:rsidP="00727887">
      <w:pPr>
        <w:pStyle w:val="Style1"/>
        <w:numPr>
          <w:ilvl w:val="0"/>
          <w:numId w:val="0"/>
        </w:numPr>
        <w:rPr>
          <w:rFonts w:ascii="Arial" w:hAnsi="Arial" w:cs="Arial"/>
          <w:i/>
          <w:iCs/>
          <w:sz w:val="24"/>
          <w:szCs w:val="24"/>
        </w:rPr>
      </w:pPr>
      <w:r w:rsidRPr="00FD7DB0">
        <w:rPr>
          <w:rFonts w:ascii="Arial" w:hAnsi="Arial" w:cs="Arial"/>
          <w:i/>
          <w:iCs/>
          <w:sz w:val="24"/>
          <w:szCs w:val="24"/>
        </w:rPr>
        <w:lastRenderedPageBreak/>
        <w:t xml:space="preserve">Recent </w:t>
      </w:r>
      <w:r w:rsidR="00167055" w:rsidRPr="00FD7DB0">
        <w:rPr>
          <w:rFonts w:ascii="Arial" w:hAnsi="Arial" w:cs="Arial"/>
          <w:i/>
          <w:iCs/>
          <w:sz w:val="24"/>
          <w:szCs w:val="24"/>
        </w:rPr>
        <w:t>Photographs</w:t>
      </w:r>
    </w:p>
    <w:p w14:paraId="5BE0B96A" w14:textId="69DA7005" w:rsidR="00C53EAC" w:rsidRPr="004C093D" w:rsidRDefault="00541641" w:rsidP="004C093D">
      <w:pPr>
        <w:pStyle w:val="Style1"/>
        <w:rPr>
          <w:rFonts w:ascii="Arial" w:hAnsi="Arial" w:cs="Arial"/>
          <w:sz w:val="24"/>
          <w:szCs w:val="24"/>
        </w:rPr>
      </w:pPr>
      <w:r>
        <w:rPr>
          <w:rFonts w:ascii="Arial" w:hAnsi="Arial" w:cs="Arial"/>
          <w:sz w:val="24"/>
          <w:szCs w:val="24"/>
        </w:rPr>
        <w:t>A number of recent photographs have been submitted</w:t>
      </w:r>
      <w:r w:rsidR="004A7BC3">
        <w:rPr>
          <w:rFonts w:ascii="Arial" w:hAnsi="Arial" w:cs="Arial"/>
          <w:sz w:val="24"/>
          <w:szCs w:val="24"/>
        </w:rPr>
        <w:t xml:space="preserve">, </w:t>
      </w:r>
      <w:r w:rsidR="00A12E6D">
        <w:rPr>
          <w:rFonts w:ascii="Arial" w:hAnsi="Arial" w:cs="Arial"/>
          <w:sz w:val="24"/>
          <w:szCs w:val="24"/>
        </w:rPr>
        <w:t xml:space="preserve">a picture of one gate shows that it has two </w:t>
      </w:r>
      <w:r w:rsidR="00614CB8">
        <w:rPr>
          <w:rFonts w:ascii="Arial" w:hAnsi="Arial" w:cs="Arial"/>
          <w:sz w:val="24"/>
          <w:szCs w:val="24"/>
        </w:rPr>
        <w:t>old stone gate posts</w:t>
      </w:r>
      <w:r w:rsidR="00A01530">
        <w:rPr>
          <w:rFonts w:ascii="Arial" w:hAnsi="Arial" w:cs="Arial"/>
          <w:sz w:val="24"/>
          <w:szCs w:val="24"/>
        </w:rPr>
        <w:t>, there is a stile at the side of the gate</w:t>
      </w:r>
      <w:r w:rsidR="00612EB7">
        <w:rPr>
          <w:rFonts w:ascii="Arial" w:hAnsi="Arial" w:cs="Arial"/>
          <w:sz w:val="24"/>
          <w:szCs w:val="24"/>
        </w:rPr>
        <w:t xml:space="preserve">. A picture of the gate near to point B shows that it has a sign attached to it which states </w:t>
      </w:r>
      <w:r w:rsidR="00B028B3">
        <w:rPr>
          <w:rFonts w:ascii="Arial" w:hAnsi="Arial" w:cs="Arial"/>
          <w:sz w:val="24"/>
          <w:szCs w:val="24"/>
        </w:rPr>
        <w:t>‘Authorised vehicles only</w:t>
      </w:r>
      <w:r w:rsidR="002B36FE">
        <w:rPr>
          <w:rFonts w:ascii="Arial" w:hAnsi="Arial" w:cs="Arial"/>
          <w:sz w:val="24"/>
          <w:szCs w:val="24"/>
        </w:rPr>
        <w:t>. Access to footpath via the stile</w:t>
      </w:r>
      <w:r w:rsidR="005C583A">
        <w:rPr>
          <w:rFonts w:ascii="Arial" w:hAnsi="Arial" w:cs="Arial"/>
          <w:sz w:val="24"/>
          <w:szCs w:val="24"/>
        </w:rPr>
        <w:t>’. A stile can be seen to the side of the gate</w:t>
      </w:r>
      <w:r w:rsidR="00A22801">
        <w:rPr>
          <w:rFonts w:ascii="Arial" w:hAnsi="Arial" w:cs="Arial"/>
          <w:sz w:val="24"/>
          <w:szCs w:val="24"/>
        </w:rPr>
        <w:t>.</w:t>
      </w:r>
      <w:r w:rsidR="001C371E">
        <w:rPr>
          <w:rFonts w:ascii="Arial" w:hAnsi="Arial" w:cs="Arial"/>
          <w:sz w:val="24"/>
          <w:szCs w:val="24"/>
        </w:rPr>
        <w:t xml:space="preserve"> </w:t>
      </w:r>
      <w:r w:rsidR="00C67857">
        <w:rPr>
          <w:rFonts w:ascii="Arial" w:hAnsi="Arial" w:cs="Arial"/>
          <w:sz w:val="24"/>
          <w:szCs w:val="24"/>
        </w:rPr>
        <w:t xml:space="preserve"> </w:t>
      </w:r>
      <w:r w:rsidR="00E67939">
        <w:rPr>
          <w:rFonts w:ascii="Arial" w:hAnsi="Arial" w:cs="Arial"/>
          <w:sz w:val="24"/>
          <w:szCs w:val="24"/>
        </w:rPr>
        <w:t xml:space="preserve"> </w:t>
      </w:r>
      <w:r w:rsidR="0065176F">
        <w:rPr>
          <w:rFonts w:ascii="Arial" w:hAnsi="Arial" w:cs="Arial"/>
          <w:sz w:val="24"/>
          <w:szCs w:val="24"/>
        </w:rPr>
        <w:t xml:space="preserve"> </w:t>
      </w:r>
    </w:p>
    <w:p w14:paraId="7D19A6FB" w14:textId="4BC562B5" w:rsidR="000F3EB8" w:rsidRPr="00CF0AC3" w:rsidRDefault="00CF0AC3" w:rsidP="000F3EB8">
      <w:pPr>
        <w:pStyle w:val="Style1"/>
        <w:numPr>
          <w:ilvl w:val="0"/>
          <w:numId w:val="0"/>
        </w:numPr>
        <w:rPr>
          <w:rFonts w:ascii="Arial" w:hAnsi="Arial" w:cs="Arial"/>
          <w:i/>
          <w:iCs/>
          <w:sz w:val="24"/>
          <w:szCs w:val="24"/>
        </w:rPr>
      </w:pPr>
      <w:r w:rsidRPr="00CF0AC3">
        <w:rPr>
          <w:rFonts w:ascii="Arial" w:hAnsi="Arial" w:cs="Arial"/>
          <w:i/>
          <w:iCs/>
          <w:sz w:val="24"/>
          <w:szCs w:val="24"/>
        </w:rPr>
        <w:t>Landowner Evidence</w:t>
      </w:r>
    </w:p>
    <w:p w14:paraId="15B411A4" w14:textId="27D61B99" w:rsidR="00CE5FC7" w:rsidRDefault="00A17746" w:rsidP="00343669">
      <w:pPr>
        <w:pStyle w:val="Style1"/>
        <w:rPr>
          <w:rFonts w:ascii="Arial" w:hAnsi="Arial" w:cs="Arial"/>
          <w:sz w:val="24"/>
          <w:szCs w:val="24"/>
        </w:rPr>
      </w:pPr>
      <w:r>
        <w:rPr>
          <w:rFonts w:ascii="Arial" w:hAnsi="Arial" w:cs="Arial"/>
          <w:sz w:val="24"/>
          <w:szCs w:val="24"/>
        </w:rPr>
        <w:t xml:space="preserve">Correspondence was received from </w:t>
      </w:r>
      <w:r w:rsidR="009A0F3F">
        <w:rPr>
          <w:rFonts w:ascii="Arial" w:hAnsi="Arial" w:cs="Arial"/>
          <w:sz w:val="24"/>
          <w:szCs w:val="24"/>
        </w:rPr>
        <w:t>two</w:t>
      </w:r>
      <w:r w:rsidR="0027574E">
        <w:rPr>
          <w:rFonts w:ascii="Arial" w:hAnsi="Arial" w:cs="Arial"/>
          <w:sz w:val="24"/>
          <w:szCs w:val="24"/>
        </w:rPr>
        <w:t xml:space="preserve"> </w:t>
      </w:r>
      <w:r w:rsidR="007015C7">
        <w:rPr>
          <w:rFonts w:ascii="Arial" w:hAnsi="Arial" w:cs="Arial"/>
          <w:sz w:val="24"/>
          <w:szCs w:val="24"/>
        </w:rPr>
        <w:t xml:space="preserve">current </w:t>
      </w:r>
      <w:r w:rsidR="00940428">
        <w:rPr>
          <w:rFonts w:ascii="Arial" w:hAnsi="Arial" w:cs="Arial"/>
          <w:sz w:val="24"/>
          <w:szCs w:val="24"/>
        </w:rPr>
        <w:t>owner</w:t>
      </w:r>
      <w:r w:rsidR="009A0F3F">
        <w:rPr>
          <w:rFonts w:ascii="Arial" w:hAnsi="Arial" w:cs="Arial"/>
          <w:sz w:val="24"/>
          <w:szCs w:val="24"/>
        </w:rPr>
        <w:t>s</w:t>
      </w:r>
      <w:r w:rsidR="0027574E">
        <w:rPr>
          <w:rFonts w:ascii="Arial" w:hAnsi="Arial" w:cs="Arial"/>
          <w:sz w:val="24"/>
          <w:szCs w:val="24"/>
        </w:rPr>
        <w:t xml:space="preserve"> of land along the application route</w:t>
      </w:r>
      <w:r w:rsidR="00E0117D">
        <w:rPr>
          <w:rFonts w:ascii="Arial" w:hAnsi="Arial" w:cs="Arial"/>
          <w:sz w:val="24"/>
          <w:szCs w:val="24"/>
        </w:rPr>
        <w:t>s</w:t>
      </w:r>
      <w:r w:rsidR="00732618">
        <w:rPr>
          <w:rFonts w:ascii="Arial" w:hAnsi="Arial" w:cs="Arial"/>
          <w:sz w:val="24"/>
          <w:szCs w:val="24"/>
        </w:rPr>
        <w:t>. The landowner</w:t>
      </w:r>
      <w:r w:rsidR="00495555">
        <w:rPr>
          <w:rFonts w:ascii="Arial" w:hAnsi="Arial" w:cs="Arial"/>
          <w:sz w:val="24"/>
          <w:szCs w:val="24"/>
        </w:rPr>
        <w:t>s</w:t>
      </w:r>
      <w:r w:rsidR="00732618">
        <w:rPr>
          <w:rFonts w:ascii="Arial" w:hAnsi="Arial" w:cs="Arial"/>
          <w:sz w:val="24"/>
          <w:szCs w:val="24"/>
        </w:rPr>
        <w:t xml:space="preserve"> refute the evidence supplied in the application and</w:t>
      </w:r>
      <w:r w:rsidR="00F45A6A">
        <w:rPr>
          <w:rFonts w:ascii="Arial" w:hAnsi="Arial" w:cs="Arial"/>
          <w:sz w:val="24"/>
          <w:szCs w:val="24"/>
        </w:rPr>
        <w:t xml:space="preserve"> dispute</w:t>
      </w:r>
      <w:r w:rsidR="00732618">
        <w:rPr>
          <w:rFonts w:ascii="Arial" w:hAnsi="Arial" w:cs="Arial"/>
          <w:sz w:val="24"/>
          <w:szCs w:val="24"/>
        </w:rPr>
        <w:t xml:space="preserve"> </w:t>
      </w:r>
      <w:r w:rsidR="00096544">
        <w:rPr>
          <w:rFonts w:ascii="Arial" w:hAnsi="Arial" w:cs="Arial"/>
          <w:sz w:val="24"/>
          <w:szCs w:val="24"/>
        </w:rPr>
        <w:t>the notion</w:t>
      </w:r>
      <w:r w:rsidR="003A2407">
        <w:rPr>
          <w:rFonts w:ascii="Arial" w:hAnsi="Arial" w:cs="Arial"/>
          <w:sz w:val="24"/>
          <w:szCs w:val="24"/>
        </w:rPr>
        <w:t xml:space="preserve"> of bridleway rights </w:t>
      </w:r>
      <w:r w:rsidR="00702EAE">
        <w:rPr>
          <w:rFonts w:ascii="Arial" w:hAnsi="Arial" w:cs="Arial"/>
          <w:sz w:val="24"/>
          <w:szCs w:val="24"/>
        </w:rPr>
        <w:t>being present over the route</w:t>
      </w:r>
      <w:r w:rsidR="009A0F3F">
        <w:rPr>
          <w:rFonts w:ascii="Arial" w:hAnsi="Arial" w:cs="Arial"/>
          <w:sz w:val="24"/>
          <w:szCs w:val="24"/>
        </w:rPr>
        <w:t>s</w:t>
      </w:r>
      <w:r w:rsidR="00702EAE">
        <w:rPr>
          <w:rFonts w:ascii="Arial" w:hAnsi="Arial" w:cs="Arial"/>
          <w:sz w:val="24"/>
          <w:szCs w:val="24"/>
        </w:rPr>
        <w:t xml:space="preserve">. </w:t>
      </w:r>
      <w:r w:rsidR="00EE1498">
        <w:rPr>
          <w:rFonts w:ascii="Arial" w:hAnsi="Arial" w:cs="Arial"/>
          <w:sz w:val="24"/>
          <w:szCs w:val="24"/>
        </w:rPr>
        <w:t xml:space="preserve">No comments have been made on the documentary </w:t>
      </w:r>
      <w:r w:rsidR="00F12312">
        <w:rPr>
          <w:rFonts w:ascii="Arial" w:hAnsi="Arial" w:cs="Arial"/>
          <w:sz w:val="24"/>
          <w:szCs w:val="24"/>
        </w:rPr>
        <w:t>evidence;</w:t>
      </w:r>
      <w:r w:rsidR="00EE1498">
        <w:rPr>
          <w:rFonts w:ascii="Arial" w:hAnsi="Arial" w:cs="Arial"/>
          <w:sz w:val="24"/>
          <w:szCs w:val="24"/>
        </w:rPr>
        <w:t xml:space="preserve"> one </w:t>
      </w:r>
      <w:r w:rsidR="003F43B7">
        <w:rPr>
          <w:rFonts w:ascii="Arial" w:hAnsi="Arial" w:cs="Arial"/>
          <w:sz w:val="24"/>
          <w:szCs w:val="24"/>
        </w:rPr>
        <w:t>landowner</w:t>
      </w:r>
      <w:r w:rsidR="00EE1498">
        <w:rPr>
          <w:rFonts w:ascii="Arial" w:hAnsi="Arial" w:cs="Arial"/>
          <w:sz w:val="24"/>
          <w:szCs w:val="24"/>
        </w:rPr>
        <w:t xml:space="preserve"> comment</w:t>
      </w:r>
      <w:r w:rsidR="009C773B">
        <w:rPr>
          <w:rFonts w:ascii="Arial" w:hAnsi="Arial" w:cs="Arial"/>
          <w:sz w:val="24"/>
          <w:szCs w:val="24"/>
        </w:rPr>
        <w:t>ed</w:t>
      </w:r>
      <w:r w:rsidR="00EE1498">
        <w:rPr>
          <w:rFonts w:ascii="Arial" w:hAnsi="Arial" w:cs="Arial"/>
          <w:sz w:val="24"/>
          <w:szCs w:val="24"/>
        </w:rPr>
        <w:t xml:space="preserve"> that</w:t>
      </w:r>
      <w:r w:rsidR="009C773B">
        <w:rPr>
          <w:rFonts w:ascii="Arial" w:hAnsi="Arial" w:cs="Arial"/>
          <w:sz w:val="24"/>
          <w:szCs w:val="24"/>
        </w:rPr>
        <w:t xml:space="preserve"> </w:t>
      </w:r>
      <w:r w:rsidR="00260A13">
        <w:rPr>
          <w:rFonts w:ascii="Arial" w:hAnsi="Arial" w:cs="Arial"/>
          <w:sz w:val="24"/>
          <w:szCs w:val="24"/>
        </w:rPr>
        <w:t xml:space="preserve">they </w:t>
      </w:r>
      <w:r w:rsidR="009C773B">
        <w:rPr>
          <w:rFonts w:ascii="Arial" w:hAnsi="Arial" w:cs="Arial"/>
          <w:sz w:val="24"/>
          <w:szCs w:val="24"/>
        </w:rPr>
        <w:t xml:space="preserve">agree with the </w:t>
      </w:r>
      <w:r w:rsidR="00326AA2">
        <w:rPr>
          <w:rFonts w:ascii="Arial" w:hAnsi="Arial" w:cs="Arial"/>
          <w:sz w:val="24"/>
          <w:szCs w:val="24"/>
        </w:rPr>
        <w:t xml:space="preserve">Council’s </w:t>
      </w:r>
      <w:r w:rsidR="00F85961">
        <w:rPr>
          <w:rFonts w:ascii="Arial" w:hAnsi="Arial" w:cs="Arial"/>
          <w:sz w:val="24"/>
          <w:szCs w:val="24"/>
        </w:rPr>
        <w:t>conclusions on the historical evidence</w:t>
      </w:r>
      <w:r w:rsidR="00A24B89">
        <w:rPr>
          <w:rFonts w:ascii="Arial" w:hAnsi="Arial" w:cs="Arial"/>
          <w:sz w:val="24"/>
          <w:szCs w:val="24"/>
        </w:rPr>
        <w:t xml:space="preserve">. </w:t>
      </w:r>
    </w:p>
    <w:p w14:paraId="2FB65F9D" w14:textId="77777777" w:rsidR="00216934" w:rsidRDefault="00260A13" w:rsidP="008F510A">
      <w:pPr>
        <w:pStyle w:val="Style1"/>
        <w:rPr>
          <w:rFonts w:ascii="Arial" w:hAnsi="Arial" w:cs="Arial"/>
          <w:sz w:val="24"/>
          <w:szCs w:val="24"/>
        </w:rPr>
      </w:pPr>
      <w:r>
        <w:rPr>
          <w:rFonts w:ascii="Arial" w:hAnsi="Arial" w:cs="Arial"/>
          <w:sz w:val="24"/>
          <w:szCs w:val="24"/>
        </w:rPr>
        <w:t>Sta</w:t>
      </w:r>
      <w:r w:rsidR="00A2380C">
        <w:rPr>
          <w:rFonts w:ascii="Arial" w:hAnsi="Arial" w:cs="Arial"/>
          <w:sz w:val="24"/>
          <w:szCs w:val="24"/>
        </w:rPr>
        <w:t xml:space="preserve">tements </w:t>
      </w:r>
      <w:r w:rsidR="006F0959">
        <w:rPr>
          <w:rFonts w:ascii="Arial" w:hAnsi="Arial" w:cs="Arial"/>
          <w:sz w:val="24"/>
          <w:szCs w:val="24"/>
        </w:rPr>
        <w:t xml:space="preserve">to oppose the user evidence </w:t>
      </w:r>
      <w:r w:rsidR="00A2380C">
        <w:rPr>
          <w:rFonts w:ascii="Arial" w:hAnsi="Arial" w:cs="Arial"/>
          <w:sz w:val="24"/>
          <w:szCs w:val="24"/>
        </w:rPr>
        <w:t>h</w:t>
      </w:r>
      <w:r w:rsidR="00F12312">
        <w:rPr>
          <w:rFonts w:ascii="Arial" w:hAnsi="Arial" w:cs="Arial"/>
          <w:sz w:val="24"/>
          <w:szCs w:val="24"/>
        </w:rPr>
        <w:t>ave</w:t>
      </w:r>
      <w:r w:rsidR="00872F1E">
        <w:rPr>
          <w:rFonts w:ascii="Arial" w:hAnsi="Arial" w:cs="Arial"/>
          <w:sz w:val="24"/>
          <w:szCs w:val="24"/>
        </w:rPr>
        <w:t xml:space="preserve"> been received from</w:t>
      </w:r>
      <w:r w:rsidR="004E2E06">
        <w:rPr>
          <w:rFonts w:ascii="Arial" w:hAnsi="Arial" w:cs="Arial"/>
          <w:sz w:val="24"/>
          <w:szCs w:val="24"/>
        </w:rPr>
        <w:t>,</w:t>
      </w:r>
      <w:r w:rsidR="00872F1E">
        <w:rPr>
          <w:rFonts w:ascii="Arial" w:hAnsi="Arial" w:cs="Arial"/>
          <w:sz w:val="24"/>
          <w:szCs w:val="24"/>
        </w:rPr>
        <w:t xml:space="preserve"> </w:t>
      </w:r>
      <w:r w:rsidR="00242041">
        <w:rPr>
          <w:rFonts w:ascii="Arial" w:hAnsi="Arial" w:cs="Arial"/>
          <w:sz w:val="24"/>
          <w:szCs w:val="24"/>
        </w:rPr>
        <w:t>a local neighbour and friend of the previous landowner</w:t>
      </w:r>
      <w:r w:rsidR="00C110BD">
        <w:rPr>
          <w:rFonts w:ascii="Arial" w:hAnsi="Arial" w:cs="Arial"/>
          <w:sz w:val="24"/>
          <w:szCs w:val="24"/>
        </w:rPr>
        <w:t>s</w:t>
      </w:r>
      <w:r w:rsidR="00242041">
        <w:rPr>
          <w:rFonts w:ascii="Arial" w:hAnsi="Arial" w:cs="Arial"/>
          <w:sz w:val="24"/>
          <w:szCs w:val="24"/>
        </w:rPr>
        <w:t xml:space="preserve"> of Ma</w:t>
      </w:r>
      <w:r w:rsidR="0065022E">
        <w:rPr>
          <w:rFonts w:ascii="Arial" w:hAnsi="Arial" w:cs="Arial"/>
          <w:sz w:val="24"/>
          <w:szCs w:val="24"/>
        </w:rPr>
        <w:t>tley Moor Farm</w:t>
      </w:r>
      <w:r w:rsidR="00C110BD">
        <w:rPr>
          <w:rFonts w:ascii="Arial" w:hAnsi="Arial" w:cs="Arial"/>
          <w:sz w:val="24"/>
          <w:szCs w:val="24"/>
        </w:rPr>
        <w:t xml:space="preserve">; the previous </w:t>
      </w:r>
      <w:r w:rsidR="00E8281C">
        <w:rPr>
          <w:rFonts w:ascii="Arial" w:hAnsi="Arial" w:cs="Arial"/>
          <w:sz w:val="24"/>
          <w:szCs w:val="24"/>
        </w:rPr>
        <w:t>landowners’</w:t>
      </w:r>
      <w:r w:rsidR="00E4029E">
        <w:rPr>
          <w:rFonts w:ascii="Arial" w:hAnsi="Arial" w:cs="Arial"/>
          <w:sz w:val="24"/>
          <w:szCs w:val="24"/>
        </w:rPr>
        <w:t xml:space="preserve"> daughter who also resided at the farm between </w:t>
      </w:r>
      <w:r w:rsidR="00414805">
        <w:rPr>
          <w:rFonts w:ascii="Arial" w:hAnsi="Arial" w:cs="Arial"/>
          <w:sz w:val="24"/>
          <w:szCs w:val="24"/>
        </w:rPr>
        <w:t>1956-1977 and 2007-2014</w:t>
      </w:r>
      <w:r w:rsidR="009B189D">
        <w:rPr>
          <w:rFonts w:ascii="Arial" w:hAnsi="Arial" w:cs="Arial"/>
          <w:sz w:val="24"/>
          <w:szCs w:val="24"/>
        </w:rPr>
        <w:t xml:space="preserve">; </w:t>
      </w:r>
      <w:r w:rsidR="005823C7">
        <w:rPr>
          <w:rFonts w:ascii="Arial" w:hAnsi="Arial" w:cs="Arial"/>
          <w:sz w:val="24"/>
          <w:szCs w:val="24"/>
        </w:rPr>
        <w:t xml:space="preserve">and </w:t>
      </w:r>
      <w:r w:rsidR="005641F3">
        <w:rPr>
          <w:rFonts w:ascii="Arial" w:hAnsi="Arial" w:cs="Arial"/>
          <w:sz w:val="24"/>
          <w:szCs w:val="24"/>
        </w:rPr>
        <w:t xml:space="preserve">the tenant farmer </w:t>
      </w:r>
      <w:r w:rsidR="00C5782C">
        <w:rPr>
          <w:rFonts w:ascii="Arial" w:hAnsi="Arial" w:cs="Arial"/>
          <w:sz w:val="24"/>
          <w:szCs w:val="24"/>
        </w:rPr>
        <w:t>of Matley Moor Farm</w:t>
      </w:r>
      <w:r w:rsidR="00CE06F5">
        <w:rPr>
          <w:rFonts w:ascii="Arial" w:hAnsi="Arial" w:cs="Arial"/>
          <w:sz w:val="24"/>
          <w:szCs w:val="24"/>
        </w:rPr>
        <w:t xml:space="preserve"> </w:t>
      </w:r>
      <w:r w:rsidR="005641F3">
        <w:rPr>
          <w:rFonts w:ascii="Arial" w:hAnsi="Arial" w:cs="Arial"/>
          <w:sz w:val="24"/>
          <w:szCs w:val="24"/>
        </w:rPr>
        <w:t>since 2007</w:t>
      </w:r>
      <w:r w:rsidR="00392840">
        <w:rPr>
          <w:rFonts w:ascii="Arial" w:hAnsi="Arial" w:cs="Arial"/>
          <w:sz w:val="24"/>
          <w:szCs w:val="24"/>
        </w:rPr>
        <w:t xml:space="preserve">. In </w:t>
      </w:r>
      <w:r w:rsidR="00F42680">
        <w:rPr>
          <w:rFonts w:ascii="Arial" w:hAnsi="Arial" w:cs="Arial"/>
          <w:sz w:val="24"/>
          <w:szCs w:val="24"/>
        </w:rPr>
        <w:t>addition,</w:t>
      </w:r>
      <w:r w:rsidR="00392840">
        <w:rPr>
          <w:rFonts w:ascii="Arial" w:hAnsi="Arial" w:cs="Arial"/>
          <w:sz w:val="24"/>
          <w:szCs w:val="24"/>
        </w:rPr>
        <w:t xml:space="preserve"> </w:t>
      </w:r>
      <w:r w:rsidR="0027754F">
        <w:rPr>
          <w:rFonts w:ascii="Arial" w:hAnsi="Arial" w:cs="Arial"/>
          <w:sz w:val="24"/>
          <w:szCs w:val="24"/>
        </w:rPr>
        <w:t xml:space="preserve">a former occupant of Knarrs </w:t>
      </w:r>
      <w:r w:rsidR="006569A6">
        <w:rPr>
          <w:rFonts w:ascii="Arial" w:hAnsi="Arial" w:cs="Arial"/>
          <w:sz w:val="24"/>
          <w:szCs w:val="24"/>
        </w:rPr>
        <w:t xml:space="preserve">Farm </w:t>
      </w:r>
      <w:r w:rsidR="007D7B46">
        <w:rPr>
          <w:rFonts w:ascii="Arial" w:hAnsi="Arial" w:cs="Arial"/>
          <w:sz w:val="24"/>
          <w:szCs w:val="24"/>
        </w:rPr>
        <w:t xml:space="preserve">has </w:t>
      </w:r>
      <w:r w:rsidR="00C36F78">
        <w:rPr>
          <w:rFonts w:ascii="Arial" w:hAnsi="Arial" w:cs="Arial"/>
          <w:sz w:val="24"/>
          <w:szCs w:val="24"/>
        </w:rPr>
        <w:t xml:space="preserve">submitted a statement. Their evidence and comments </w:t>
      </w:r>
      <w:r w:rsidR="00FB3E1C">
        <w:rPr>
          <w:rFonts w:ascii="Arial" w:hAnsi="Arial" w:cs="Arial"/>
          <w:sz w:val="24"/>
          <w:szCs w:val="24"/>
        </w:rPr>
        <w:t>are discussed below in relation to the user evidence.</w:t>
      </w:r>
      <w:r w:rsidR="0027754F">
        <w:rPr>
          <w:rFonts w:ascii="Arial" w:hAnsi="Arial" w:cs="Arial"/>
          <w:sz w:val="24"/>
          <w:szCs w:val="24"/>
        </w:rPr>
        <w:t xml:space="preserve"> </w:t>
      </w:r>
      <w:r w:rsidR="00392840">
        <w:rPr>
          <w:rFonts w:ascii="Arial" w:hAnsi="Arial" w:cs="Arial"/>
          <w:sz w:val="24"/>
          <w:szCs w:val="24"/>
        </w:rPr>
        <w:t xml:space="preserve"> </w:t>
      </w:r>
      <w:r w:rsidR="00C110BD">
        <w:rPr>
          <w:rFonts w:ascii="Arial" w:hAnsi="Arial" w:cs="Arial"/>
          <w:sz w:val="24"/>
          <w:szCs w:val="24"/>
        </w:rPr>
        <w:t xml:space="preserve"> </w:t>
      </w:r>
    </w:p>
    <w:p w14:paraId="5523C01B" w14:textId="35B1DBB6" w:rsidR="00FC1950" w:rsidRPr="00FC1950" w:rsidRDefault="00FC1950" w:rsidP="00FC1950">
      <w:pPr>
        <w:pStyle w:val="Style1"/>
        <w:numPr>
          <w:ilvl w:val="0"/>
          <w:numId w:val="0"/>
        </w:numPr>
        <w:rPr>
          <w:rFonts w:ascii="Arial" w:hAnsi="Arial" w:cs="Arial"/>
          <w:i/>
          <w:iCs/>
          <w:sz w:val="24"/>
          <w:szCs w:val="24"/>
        </w:rPr>
      </w:pPr>
      <w:r w:rsidRPr="00FC1950">
        <w:rPr>
          <w:rFonts w:ascii="Arial" w:hAnsi="Arial" w:cs="Arial"/>
          <w:i/>
          <w:iCs/>
          <w:sz w:val="24"/>
          <w:szCs w:val="24"/>
        </w:rPr>
        <w:t>Conclusions on Documentary Evidence</w:t>
      </w:r>
    </w:p>
    <w:p w14:paraId="6FA50F35" w14:textId="48371416" w:rsidR="005B2261" w:rsidRDefault="00290891" w:rsidP="008F510A">
      <w:pPr>
        <w:pStyle w:val="Style1"/>
        <w:rPr>
          <w:rFonts w:ascii="Arial" w:hAnsi="Arial" w:cs="Arial"/>
          <w:sz w:val="24"/>
          <w:szCs w:val="24"/>
        </w:rPr>
      </w:pPr>
      <w:r>
        <w:rPr>
          <w:rFonts w:ascii="Arial" w:hAnsi="Arial" w:cs="Arial"/>
          <w:sz w:val="24"/>
          <w:szCs w:val="24"/>
        </w:rPr>
        <w:t>I consider t</w:t>
      </w:r>
      <w:r w:rsidR="002575CB">
        <w:rPr>
          <w:rFonts w:ascii="Arial" w:hAnsi="Arial" w:cs="Arial"/>
          <w:sz w:val="24"/>
          <w:szCs w:val="24"/>
        </w:rPr>
        <w:t xml:space="preserve">he documentary evidence </w:t>
      </w:r>
      <w:r w:rsidR="00FF2DB4">
        <w:rPr>
          <w:rFonts w:ascii="Arial" w:hAnsi="Arial" w:cs="Arial"/>
          <w:sz w:val="24"/>
          <w:szCs w:val="24"/>
        </w:rPr>
        <w:t xml:space="preserve">for the northern section </w:t>
      </w:r>
      <w:r w:rsidR="006E775F">
        <w:rPr>
          <w:rFonts w:ascii="Arial" w:hAnsi="Arial" w:cs="Arial"/>
          <w:sz w:val="24"/>
          <w:szCs w:val="24"/>
        </w:rPr>
        <w:t xml:space="preserve">of the route between points </w:t>
      </w:r>
      <w:r w:rsidR="00CF451F">
        <w:rPr>
          <w:rFonts w:ascii="Arial" w:hAnsi="Arial" w:cs="Arial"/>
          <w:sz w:val="24"/>
          <w:szCs w:val="24"/>
        </w:rPr>
        <w:t xml:space="preserve">E-C-D </w:t>
      </w:r>
      <w:r w:rsidR="00EB1D5F">
        <w:rPr>
          <w:rFonts w:ascii="Arial" w:hAnsi="Arial" w:cs="Arial"/>
          <w:sz w:val="24"/>
          <w:szCs w:val="24"/>
        </w:rPr>
        <w:t>is</w:t>
      </w:r>
      <w:r>
        <w:rPr>
          <w:rFonts w:ascii="Arial" w:hAnsi="Arial" w:cs="Arial"/>
          <w:sz w:val="24"/>
          <w:szCs w:val="24"/>
        </w:rPr>
        <w:t xml:space="preserve"> stronger </w:t>
      </w:r>
      <w:r w:rsidR="00ED08C8">
        <w:rPr>
          <w:rFonts w:ascii="Arial" w:hAnsi="Arial" w:cs="Arial"/>
          <w:sz w:val="24"/>
          <w:szCs w:val="24"/>
        </w:rPr>
        <w:t>than the remaining section</w:t>
      </w:r>
      <w:r w:rsidR="00DF46E5">
        <w:rPr>
          <w:rFonts w:ascii="Arial" w:hAnsi="Arial" w:cs="Arial"/>
          <w:sz w:val="24"/>
          <w:szCs w:val="24"/>
        </w:rPr>
        <w:t>. Th</w:t>
      </w:r>
      <w:r w:rsidR="007216F5">
        <w:rPr>
          <w:rFonts w:ascii="Arial" w:hAnsi="Arial" w:cs="Arial"/>
          <w:sz w:val="24"/>
          <w:szCs w:val="24"/>
        </w:rPr>
        <w:t xml:space="preserve">is section is excluded from the hereditaments </w:t>
      </w:r>
      <w:r w:rsidR="007E377B">
        <w:rPr>
          <w:rFonts w:ascii="Arial" w:hAnsi="Arial" w:cs="Arial"/>
          <w:sz w:val="24"/>
          <w:szCs w:val="24"/>
        </w:rPr>
        <w:t>on the Finance Act plan</w:t>
      </w:r>
      <w:r w:rsidR="001E2D50">
        <w:rPr>
          <w:rFonts w:ascii="Arial" w:hAnsi="Arial" w:cs="Arial"/>
          <w:sz w:val="24"/>
          <w:szCs w:val="24"/>
        </w:rPr>
        <w:t>, it is therefore likely that it carried public rights higher than that of a footpath</w:t>
      </w:r>
      <w:r w:rsidR="00FD408B">
        <w:rPr>
          <w:rFonts w:ascii="Arial" w:hAnsi="Arial" w:cs="Arial"/>
          <w:sz w:val="24"/>
          <w:szCs w:val="24"/>
        </w:rPr>
        <w:t>. The early Or</w:t>
      </w:r>
      <w:r w:rsidR="00D36A05">
        <w:rPr>
          <w:rFonts w:ascii="Arial" w:hAnsi="Arial" w:cs="Arial"/>
          <w:sz w:val="24"/>
          <w:szCs w:val="24"/>
        </w:rPr>
        <w:t xml:space="preserve">dnance Survey map of </w:t>
      </w:r>
      <w:r w:rsidR="007560C3">
        <w:rPr>
          <w:rFonts w:ascii="Arial" w:hAnsi="Arial" w:cs="Arial"/>
          <w:sz w:val="24"/>
          <w:szCs w:val="24"/>
        </w:rPr>
        <w:t>1842</w:t>
      </w:r>
      <w:r w:rsidR="00C44200">
        <w:rPr>
          <w:rFonts w:ascii="Arial" w:hAnsi="Arial" w:cs="Arial"/>
          <w:sz w:val="24"/>
          <w:szCs w:val="24"/>
        </w:rPr>
        <w:t xml:space="preserve">, Tithe Map of </w:t>
      </w:r>
      <w:r w:rsidR="000B38C3">
        <w:rPr>
          <w:rFonts w:ascii="Arial" w:hAnsi="Arial" w:cs="Arial"/>
          <w:sz w:val="24"/>
          <w:szCs w:val="24"/>
        </w:rPr>
        <w:t>1851</w:t>
      </w:r>
      <w:r w:rsidR="007560C3">
        <w:rPr>
          <w:rFonts w:ascii="Arial" w:hAnsi="Arial" w:cs="Arial"/>
          <w:sz w:val="24"/>
          <w:szCs w:val="24"/>
        </w:rPr>
        <w:t xml:space="preserve"> and Sanderson</w:t>
      </w:r>
      <w:r w:rsidR="00CA4AD9">
        <w:rPr>
          <w:rFonts w:ascii="Arial" w:hAnsi="Arial" w:cs="Arial"/>
          <w:sz w:val="24"/>
          <w:szCs w:val="24"/>
        </w:rPr>
        <w:t xml:space="preserve">’s map of 1881 are </w:t>
      </w:r>
      <w:r w:rsidR="000B38C3">
        <w:rPr>
          <w:rFonts w:ascii="Arial" w:hAnsi="Arial" w:cs="Arial"/>
          <w:sz w:val="24"/>
          <w:szCs w:val="24"/>
        </w:rPr>
        <w:t xml:space="preserve">all </w:t>
      </w:r>
      <w:r w:rsidR="00CA4AD9">
        <w:rPr>
          <w:rFonts w:ascii="Arial" w:hAnsi="Arial" w:cs="Arial"/>
          <w:sz w:val="24"/>
          <w:szCs w:val="24"/>
        </w:rPr>
        <w:t>supportive</w:t>
      </w:r>
      <w:r w:rsidR="00FA5CB0">
        <w:rPr>
          <w:rFonts w:ascii="Arial" w:hAnsi="Arial" w:cs="Arial"/>
          <w:sz w:val="24"/>
          <w:szCs w:val="24"/>
        </w:rPr>
        <w:t xml:space="preserve"> of higher public rights</w:t>
      </w:r>
      <w:r w:rsidR="00BE4A5F">
        <w:rPr>
          <w:rFonts w:ascii="Arial" w:hAnsi="Arial" w:cs="Arial"/>
          <w:sz w:val="24"/>
          <w:szCs w:val="24"/>
        </w:rPr>
        <w:t>.</w:t>
      </w:r>
      <w:r w:rsidR="00F577EB">
        <w:rPr>
          <w:rFonts w:ascii="Arial" w:hAnsi="Arial" w:cs="Arial"/>
          <w:sz w:val="24"/>
          <w:szCs w:val="24"/>
        </w:rPr>
        <w:t xml:space="preserve"> However, </w:t>
      </w:r>
      <w:r w:rsidR="00806C05">
        <w:rPr>
          <w:rFonts w:ascii="Arial" w:hAnsi="Arial" w:cs="Arial"/>
          <w:sz w:val="24"/>
          <w:szCs w:val="24"/>
        </w:rPr>
        <w:t xml:space="preserve">the remaining documentary evidence is limited </w:t>
      </w:r>
      <w:r w:rsidR="00D37957">
        <w:rPr>
          <w:rFonts w:ascii="Arial" w:hAnsi="Arial" w:cs="Arial"/>
          <w:sz w:val="24"/>
          <w:szCs w:val="24"/>
        </w:rPr>
        <w:t xml:space="preserve">to </w:t>
      </w:r>
      <w:r w:rsidR="00F5593E">
        <w:rPr>
          <w:rFonts w:ascii="Arial" w:hAnsi="Arial" w:cs="Arial"/>
          <w:sz w:val="24"/>
          <w:szCs w:val="24"/>
        </w:rPr>
        <w:t xml:space="preserve">showing the physical </w:t>
      </w:r>
      <w:r w:rsidR="00451903">
        <w:rPr>
          <w:rFonts w:ascii="Arial" w:hAnsi="Arial" w:cs="Arial"/>
          <w:sz w:val="24"/>
          <w:szCs w:val="24"/>
        </w:rPr>
        <w:t xml:space="preserve">existence of the route </w:t>
      </w:r>
      <w:r w:rsidR="00FE0F13">
        <w:rPr>
          <w:rFonts w:ascii="Arial" w:hAnsi="Arial" w:cs="Arial"/>
          <w:sz w:val="24"/>
          <w:szCs w:val="24"/>
        </w:rPr>
        <w:t xml:space="preserve">and has limited weight </w:t>
      </w:r>
      <w:r w:rsidR="00F743F3">
        <w:rPr>
          <w:rFonts w:ascii="Arial" w:hAnsi="Arial" w:cs="Arial"/>
          <w:sz w:val="24"/>
          <w:szCs w:val="24"/>
        </w:rPr>
        <w:t>with regard to the status of the route</w:t>
      </w:r>
      <w:r w:rsidR="00F13F39">
        <w:rPr>
          <w:rFonts w:ascii="Arial" w:hAnsi="Arial" w:cs="Arial"/>
          <w:sz w:val="24"/>
          <w:szCs w:val="24"/>
        </w:rPr>
        <w:t xml:space="preserve">. Although </w:t>
      </w:r>
      <w:r w:rsidR="00CA1D37">
        <w:rPr>
          <w:rFonts w:ascii="Arial" w:hAnsi="Arial" w:cs="Arial"/>
          <w:sz w:val="24"/>
          <w:szCs w:val="24"/>
        </w:rPr>
        <w:t>the section A-B was referred to as a bridleway in the defin</w:t>
      </w:r>
      <w:r w:rsidR="00921513">
        <w:rPr>
          <w:rFonts w:ascii="Arial" w:hAnsi="Arial" w:cs="Arial"/>
          <w:sz w:val="24"/>
          <w:szCs w:val="24"/>
        </w:rPr>
        <w:t xml:space="preserve">itive map records, it was </w:t>
      </w:r>
      <w:r w:rsidR="00611C9F">
        <w:rPr>
          <w:rFonts w:ascii="Arial" w:hAnsi="Arial" w:cs="Arial"/>
          <w:sz w:val="24"/>
          <w:szCs w:val="24"/>
        </w:rPr>
        <w:t>recorded on the Definitive Map as a footpath</w:t>
      </w:r>
      <w:r w:rsidR="00EB2689">
        <w:rPr>
          <w:rFonts w:ascii="Arial" w:hAnsi="Arial" w:cs="Arial"/>
          <w:sz w:val="24"/>
          <w:szCs w:val="24"/>
        </w:rPr>
        <w:t xml:space="preserve">. </w:t>
      </w:r>
      <w:r w:rsidR="00AA31B5">
        <w:rPr>
          <w:rFonts w:ascii="Arial" w:hAnsi="Arial" w:cs="Arial"/>
          <w:sz w:val="24"/>
          <w:szCs w:val="24"/>
        </w:rPr>
        <w:t>In conclusion</w:t>
      </w:r>
      <w:r w:rsidR="00EB3989">
        <w:rPr>
          <w:rFonts w:ascii="Arial" w:hAnsi="Arial" w:cs="Arial"/>
          <w:sz w:val="24"/>
          <w:szCs w:val="24"/>
        </w:rPr>
        <w:t>,</w:t>
      </w:r>
      <w:r w:rsidR="00AA31B5">
        <w:rPr>
          <w:rFonts w:ascii="Arial" w:hAnsi="Arial" w:cs="Arial"/>
          <w:sz w:val="24"/>
          <w:szCs w:val="24"/>
        </w:rPr>
        <w:t xml:space="preserve"> I consider that the documentary evidence when taken as a whole </w:t>
      </w:r>
      <w:r w:rsidR="008062B7">
        <w:rPr>
          <w:rFonts w:ascii="Arial" w:hAnsi="Arial" w:cs="Arial"/>
          <w:sz w:val="24"/>
          <w:szCs w:val="24"/>
        </w:rPr>
        <w:t xml:space="preserve">does not show on the balance of probability </w:t>
      </w:r>
      <w:r w:rsidR="00CD75D0">
        <w:rPr>
          <w:rFonts w:ascii="Arial" w:hAnsi="Arial" w:cs="Arial"/>
          <w:sz w:val="24"/>
          <w:szCs w:val="24"/>
        </w:rPr>
        <w:t>that a public bridleway s</w:t>
      </w:r>
      <w:r w:rsidR="001D2317">
        <w:rPr>
          <w:rFonts w:ascii="Arial" w:hAnsi="Arial" w:cs="Arial"/>
          <w:sz w:val="24"/>
          <w:szCs w:val="24"/>
        </w:rPr>
        <w:t>hould be recorded</w:t>
      </w:r>
      <w:r w:rsidR="00CD75D0">
        <w:rPr>
          <w:rFonts w:ascii="Arial" w:hAnsi="Arial" w:cs="Arial"/>
          <w:sz w:val="24"/>
          <w:szCs w:val="24"/>
        </w:rPr>
        <w:t xml:space="preserve"> along the application route</w:t>
      </w:r>
      <w:r w:rsidR="00102032">
        <w:rPr>
          <w:rFonts w:ascii="Arial" w:hAnsi="Arial" w:cs="Arial"/>
          <w:sz w:val="24"/>
          <w:szCs w:val="24"/>
        </w:rPr>
        <w:t xml:space="preserve"> A-B</w:t>
      </w:r>
      <w:r w:rsidR="001435EE">
        <w:rPr>
          <w:rFonts w:ascii="Arial" w:hAnsi="Arial" w:cs="Arial"/>
          <w:sz w:val="24"/>
          <w:szCs w:val="24"/>
        </w:rPr>
        <w:t>-H-E</w:t>
      </w:r>
      <w:r w:rsidR="00EB3989">
        <w:rPr>
          <w:rFonts w:ascii="Arial" w:hAnsi="Arial" w:cs="Arial"/>
          <w:sz w:val="24"/>
          <w:szCs w:val="24"/>
        </w:rPr>
        <w:t xml:space="preserve">. </w:t>
      </w:r>
      <w:r w:rsidR="00CA4AD9">
        <w:rPr>
          <w:rFonts w:ascii="Arial" w:hAnsi="Arial" w:cs="Arial"/>
          <w:sz w:val="24"/>
          <w:szCs w:val="24"/>
        </w:rPr>
        <w:t xml:space="preserve"> </w:t>
      </w:r>
      <w:r w:rsidR="007216F5">
        <w:rPr>
          <w:rFonts w:ascii="Arial" w:hAnsi="Arial" w:cs="Arial"/>
          <w:sz w:val="24"/>
          <w:szCs w:val="24"/>
        </w:rPr>
        <w:t xml:space="preserve"> </w:t>
      </w:r>
      <w:r w:rsidR="00EB1D5F">
        <w:rPr>
          <w:rFonts w:ascii="Arial" w:hAnsi="Arial" w:cs="Arial"/>
          <w:sz w:val="24"/>
          <w:szCs w:val="24"/>
        </w:rPr>
        <w:t xml:space="preserve"> </w:t>
      </w:r>
      <w:r w:rsidR="00F12312">
        <w:rPr>
          <w:rFonts w:ascii="Arial" w:hAnsi="Arial" w:cs="Arial"/>
          <w:sz w:val="24"/>
          <w:szCs w:val="24"/>
        </w:rPr>
        <w:t xml:space="preserve"> </w:t>
      </w:r>
      <w:r w:rsidR="00EF1EC1">
        <w:rPr>
          <w:rFonts w:ascii="Arial" w:hAnsi="Arial" w:cs="Arial"/>
          <w:sz w:val="24"/>
          <w:szCs w:val="24"/>
        </w:rPr>
        <w:t xml:space="preserve"> </w:t>
      </w:r>
    </w:p>
    <w:p w14:paraId="3E1B193C" w14:textId="7F039ADE" w:rsidR="00351BEE" w:rsidRPr="00F11C48" w:rsidRDefault="00F11C48" w:rsidP="00351BEE">
      <w:pPr>
        <w:pStyle w:val="Style1"/>
        <w:numPr>
          <w:ilvl w:val="0"/>
          <w:numId w:val="0"/>
        </w:numPr>
        <w:rPr>
          <w:rFonts w:ascii="Arial" w:hAnsi="Arial" w:cs="Arial"/>
          <w:b/>
          <w:bCs/>
          <w:i/>
          <w:iCs/>
          <w:sz w:val="24"/>
          <w:szCs w:val="24"/>
        </w:rPr>
      </w:pPr>
      <w:r w:rsidRPr="00F11C48">
        <w:rPr>
          <w:rFonts w:ascii="Arial" w:hAnsi="Arial" w:cs="Arial"/>
          <w:b/>
          <w:bCs/>
          <w:i/>
          <w:iCs/>
          <w:sz w:val="24"/>
          <w:szCs w:val="24"/>
        </w:rPr>
        <w:t>User evidence</w:t>
      </w:r>
    </w:p>
    <w:p w14:paraId="54A15F8F" w14:textId="029D3C2A" w:rsidR="00351BEE" w:rsidRPr="00F80780" w:rsidRDefault="00F80780" w:rsidP="00F80780">
      <w:pPr>
        <w:pStyle w:val="Style1"/>
        <w:numPr>
          <w:ilvl w:val="0"/>
          <w:numId w:val="0"/>
        </w:numPr>
        <w:ind w:left="431" w:hanging="431"/>
        <w:rPr>
          <w:rFonts w:ascii="Arial" w:hAnsi="Arial" w:cs="Arial"/>
          <w:i/>
          <w:iCs/>
          <w:sz w:val="24"/>
          <w:szCs w:val="24"/>
        </w:rPr>
      </w:pPr>
      <w:r w:rsidRPr="00F80780">
        <w:rPr>
          <w:rFonts w:ascii="Arial" w:hAnsi="Arial" w:cs="Arial"/>
          <w:i/>
          <w:iCs/>
          <w:sz w:val="24"/>
          <w:szCs w:val="24"/>
        </w:rPr>
        <w:t>Date of bringing into question</w:t>
      </w:r>
    </w:p>
    <w:p w14:paraId="711338F1" w14:textId="5AB32177" w:rsidR="00351BEE" w:rsidRDefault="00F272A7" w:rsidP="008F510A">
      <w:pPr>
        <w:pStyle w:val="Style1"/>
        <w:rPr>
          <w:rFonts w:ascii="Arial" w:hAnsi="Arial" w:cs="Arial"/>
          <w:sz w:val="24"/>
          <w:szCs w:val="24"/>
        </w:rPr>
      </w:pPr>
      <w:r w:rsidRPr="00F272A7">
        <w:rPr>
          <w:rFonts w:ascii="Arial" w:hAnsi="Arial" w:cs="Arial"/>
          <w:sz w:val="24"/>
          <w:szCs w:val="24"/>
        </w:rPr>
        <w:t>A bringing into question arises when at least some of the users are made aware that their right to use a way is being questioned</w:t>
      </w:r>
      <w:r w:rsidR="002F3B4E">
        <w:rPr>
          <w:rFonts w:ascii="Arial" w:hAnsi="Arial" w:cs="Arial"/>
          <w:sz w:val="24"/>
          <w:szCs w:val="24"/>
        </w:rPr>
        <w:t>.</w:t>
      </w:r>
      <w:r w:rsidRPr="00F272A7">
        <w:rPr>
          <w:rFonts w:ascii="Arial" w:hAnsi="Arial" w:cs="Arial"/>
          <w:sz w:val="24"/>
          <w:szCs w:val="24"/>
        </w:rPr>
        <w:t xml:space="preserve"> </w:t>
      </w:r>
      <w:r w:rsidR="00302183">
        <w:rPr>
          <w:rFonts w:ascii="Arial" w:hAnsi="Arial" w:cs="Arial"/>
          <w:sz w:val="24"/>
          <w:szCs w:val="24"/>
        </w:rPr>
        <w:t>T</w:t>
      </w:r>
      <w:r w:rsidR="003E2B71">
        <w:rPr>
          <w:rFonts w:ascii="Arial" w:hAnsi="Arial" w:cs="Arial"/>
          <w:sz w:val="24"/>
          <w:szCs w:val="24"/>
        </w:rPr>
        <w:t xml:space="preserve">he previous owners of </w:t>
      </w:r>
      <w:r w:rsidR="0029438E">
        <w:rPr>
          <w:rFonts w:ascii="Arial" w:hAnsi="Arial" w:cs="Arial"/>
          <w:sz w:val="24"/>
          <w:szCs w:val="24"/>
        </w:rPr>
        <w:t xml:space="preserve">Matley Moor Farm </w:t>
      </w:r>
      <w:r w:rsidR="00D36A54">
        <w:rPr>
          <w:rFonts w:ascii="Arial" w:hAnsi="Arial" w:cs="Arial"/>
          <w:sz w:val="24"/>
          <w:szCs w:val="24"/>
        </w:rPr>
        <w:t xml:space="preserve">resided at the farm from the 1950’s </w:t>
      </w:r>
      <w:r w:rsidR="00707A1C">
        <w:rPr>
          <w:rFonts w:ascii="Arial" w:hAnsi="Arial" w:cs="Arial"/>
          <w:sz w:val="24"/>
          <w:szCs w:val="24"/>
        </w:rPr>
        <w:t>until 2014</w:t>
      </w:r>
      <w:r w:rsidR="00FB7201">
        <w:rPr>
          <w:rFonts w:ascii="Arial" w:hAnsi="Arial" w:cs="Arial"/>
          <w:sz w:val="24"/>
          <w:szCs w:val="24"/>
        </w:rPr>
        <w:t xml:space="preserve">. </w:t>
      </w:r>
      <w:r w:rsidR="007150FB">
        <w:rPr>
          <w:rFonts w:ascii="Arial" w:hAnsi="Arial" w:cs="Arial"/>
          <w:sz w:val="24"/>
          <w:szCs w:val="24"/>
        </w:rPr>
        <w:t xml:space="preserve">A statement </w:t>
      </w:r>
      <w:r w:rsidR="008C69F2">
        <w:rPr>
          <w:rFonts w:ascii="Arial" w:hAnsi="Arial" w:cs="Arial"/>
          <w:sz w:val="24"/>
          <w:szCs w:val="24"/>
        </w:rPr>
        <w:t xml:space="preserve">from </w:t>
      </w:r>
      <w:r w:rsidR="006C2B11">
        <w:rPr>
          <w:rFonts w:ascii="Arial" w:hAnsi="Arial" w:cs="Arial"/>
          <w:sz w:val="24"/>
          <w:szCs w:val="24"/>
        </w:rPr>
        <w:t xml:space="preserve">the current tenant farmer </w:t>
      </w:r>
      <w:r w:rsidR="000B2A59">
        <w:rPr>
          <w:rFonts w:ascii="Arial" w:hAnsi="Arial" w:cs="Arial"/>
          <w:sz w:val="24"/>
          <w:szCs w:val="24"/>
        </w:rPr>
        <w:t>indicates that the gates on footpath no.</w:t>
      </w:r>
      <w:r w:rsidR="00AE0693">
        <w:rPr>
          <w:rFonts w:ascii="Arial" w:hAnsi="Arial" w:cs="Arial"/>
          <w:sz w:val="24"/>
          <w:szCs w:val="24"/>
        </w:rPr>
        <w:t xml:space="preserve">26 were locked to stop the cattle escaping </w:t>
      </w:r>
      <w:r w:rsidR="00AD5709">
        <w:rPr>
          <w:rFonts w:ascii="Arial" w:hAnsi="Arial" w:cs="Arial"/>
          <w:sz w:val="24"/>
          <w:szCs w:val="24"/>
        </w:rPr>
        <w:t>onto the road as the gates were being left open</w:t>
      </w:r>
      <w:r w:rsidR="00757075">
        <w:rPr>
          <w:rFonts w:ascii="Arial" w:hAnsi="Arial" w:cs="Arial"/>
          <w:sz w:val="24"/>
          <w:szCs w:val="24"/>
        </w:rPr>
        <w:t xml:space="preserve">. </w:t>
      </w:r>
      <w:r w:rsidR="000C5147">
        <w:rPr>
          <w:rFonts w:ascii="Arial" w:hAnsi="Arial" w:cs="Arial"/>
          <w:sz w:val="24"/>
          <w:szCs w:val="24"/>
        </w:rPr>
        <w:t xml:space="preserve">The previous landowners’ </w:t>
      </w:r>
      <w:r w:rsidR="004C10C3">
        <w:rPr>
          <w:rFonts w:ascii="Arial" w:hAnsi="Arial" w:cs="Arial"/>
          <w:sz w:val="24"/>
          <w:szCs w:val="24"/>
        </w:rPr>
        <w:t xml:space="preserve">daughter also </w:t>
      </w:r>
      <w:r w:rsidR="0069052C">
        <w:rPr>
          <w:rFonts w:ascii="Arial" w:hAnsi="Arial" w:cs="Arial"/>
          <w:sz w:val="24"/>
          <w:szCs w:val="24"/>
        </w:rPr>
        <w:t xml:space="preserve">recalls that the gate </w:t>
      </w:r>
      <w:r w:rsidR="00D01281">
        <w:rPr>
          <w:rFonts w:ascii="Arial" w:hAnsi="Arial" w:cs="Arial"/>
          <w:sz w:val="24"/>
          <w:szCs w:val="24"/>
        </w:rPr>
        <w:t>‘</w:t>
      </w:r>
      <w:r w:rsidR="0069052C">
        <w:rPr>
          <w:rFonts w:ascii="Arial" w:hAnsi="Arial" w:cs="Arial"/>
          <w:sz w:val="24"/>
          <w:szCs w:val="24"/>
        </w:rPr>
        <w:t>at the top of the lane</w:t>
      </w:r>
      <w:r w:rsidR="00D01281">
        <w:rPr>
          <w:rFonts w:ascii="Arial" w:hAnsi="Arial" w:cs="Arial"/>
          <w:sz w:val="24"/>
          <w:szCs w:val="24"/>
        </w:rPr>
        <w:t xml:space="preserve"> where the public footpath is’ </w:t>
      </w:r>
      <w:r w:rsidR="00BC7A7A">
        <w:rPr>
          <w:rFonts w:ascii="Arial" w:hAnsi="Arial" w:cs="Arial"/>
          <w:sz w:val="24"/>
          <w:szCs w:val="24"/>
        </w:rPr>
        <w:t>was locked most of the time</w:t>
      </w:r>
      <w:r w:rsidR="007A5A3E">
        <w:rPr>
          <w:rFonts w:ascii="Arial" w:hAnsi="Arial" w:cs="Arial"/>
          <w:sz w:val="24"/>
          <w:szCs w:val="24"/>
        </w:rPr>
        <w:t xml:space="preserve"> (point B)</w:t>
      </w:r>
      <w:r w:rsidR="00BC7A7A">
        <w:rPr>
          <w:rFonts w:ascii="Arial" w:hAnsi="Arial" w:cs="Arial"/>
          <w:sz w:val="24"/>
          <w:szCs w:val="24"/>
        </w:rPr>
        <w:t xml:space="preserve">. One user describes </w:t>
      </w:r>
      <w:r w:rsidR="00557E21">
        <w:rPr>
          <w:rFonts w:ascii="Arial" w:hAnsi="Arial" w:cs="Arial"/>
          <w:sz w:val="24"/>
          <w:szCs w:val="24"/>
        </w:rPr>
        <w:t xml:space="preserve">that </w:t>
      </w:r>
      <w:r w:rsidR="0047549E">
        <w:rPr>
          <w:rFonts w:ascii="Arial" w:hAnsi="Arial" w:cs="Arial"/>
          <w:sz w:val="24"/>
          <w:szCs w:val="24"/>
        </w:rPr>
        <w:t xml:space="preserve">it was in the late 1980’s that the owners moved access </w:t>
      </w:r>
      <w:r w:rsidR="0051495E">
        <w:rPr>
          <w:rFonts w:ascii="Arial" w:hAnsi="Arial" w:cs="Arial"/>
          <w:sz w:val="24"/>
          <w:szCs w:val="24"/>
        </w:rPr>
        <w:t xml:space="preserve">to the </w:t>
      </w:r>
      <w:r w:rsidR="009567CA">
        <w:rPr>
          <w:rFonts w:ascii="Arial" w:hAnsi="Arial" w:cs="Arial"/>
          <w:sz w:val="24"/>
          <w:szCs w:val="24"/>
        </w:rPr>
        <w:t>farmyard</w:t>
      </w:r>
      <w:r w:rsidR="0051495E">
        <w:rPr>
          <w:rFonts w:ascii="Arial" w:hAnsi="Arial" w:cs="Arial"/>
          <w:sz w:val="24"/>
          <w:szCs w:val="24"/>
        </w:rPr>
        <w:t xml:space="preserve"> so that the gate </w:t>
      </w:r>
      <w:r w:rsidR="008742A5">
        <w:rPr>
          <w:rFonts w:ascii="Arial" w:hAnsi="Arial" w:cs="Arial"/>
          <w:sz w:val="24"/>
          <w:szCs w:val="24"/>
        </w:rPr>
        <w:t>would not get left open</w:t>
      </w:r>
      <w:r w:rsidR="00C072C8">
        <w:rPr>
          <w:rFonts w:ascii="Arial" w:hAnsi="Arial" w:cs="Arial"/>
          <w:sz w:val="24"/>
          <w:szCs w:val="24"/>
        </w:rPr>
        <w:t>, another sta</w:t>
      </w:r>
      <w:r w:rsidR="00374405">
        <w:rPr>
          <w:rFonts w:ascii="Arial" w:hAnsi="Arial" w:cs="Arial"/>
          <w:sz w:val="24"/>
          <w:szCs w:val="24"/>
        </w:rPr>
        <w:t>t</w:t>
      </w:r>
      <w:r w:rsidR="00C072C8">
        <w:rPr>
          <w:rFonts w:ascii="Arial" w:hAnsi="Arial" w:cs="Arial"/>
          <w:sz w:val="24"/>
          <w:szCs w:val="24"/>
        </w:rPr>
        <w:t>es it was in the 1990’s</w:t>
      </w:r>
      <w:r w:rsidR="00374405">
        <w:rPr>
          <w:rFonts w:ascii="Arial" w:hAnsi="Arial" w:cs="Arial"/>
          <w:sz w:val="24"/>
          <w:szCs w:val="24"/>
        </w:rPr>
        <w:t>.</w:t>
      </w:r>
      <w:r w:rsidR="006C2528">
        <w:rPr>
          <w:rFonts w:ascii="Arial" w:hAnsi="Arial" w:cs="Arial"/>
          <w:sz w:val="24"/>
          <w:szCs w:val="24"/>
        </w:rPr>
        <w:t xml:space="preserve"> The </w:t>
      </w:r>
      <w:r w:rsidR="009567CA">
        <w:rPr>
          <w:rFonts w:ascii="Arial" w:hAnsi="Arial" w:cs="Arial"/>
          <w:sz w:val="24"/>
          <w:szCs w:val="24"/>
        </w:rPr>
        <w:t>local neighbour describes how</w:t>
      </w:r>
      <w:r w:rsidR="00130141">
        <w:rPr>
          <w:rFonts w:ascii="Arial" w:hAnsi="Arial" w:cs="Arial"/>
          <w:sz w:val="24"/>
          <w:szCs w:val="24"/>
        </w:rPr>
        <w:t xml:space="preserve"> the previous owners allowed use through the farmyard</w:t>
      </w:r>
      <w:r w:rsidR="00C02131">
        <w:rPr>
          <w:rFonts w:ascii="Arial" w:hAnsi="Arial" w:cs="Arial"/>
          <w:sz w:val="24"/>
          <w:szCs w:val="24"/>
        </w:rPr>
        <w:t xml:space="preserve"> as </w:t>
      </w:r>
      <w:r w:rsidR="00C02131">
        <w:rPr>
          <w:rFonts w:ascii="Arial" w:hAnsi="Arial" w:cs="Arial"/>
          <w:sz w:val="24"/>
          <w:szCs w:val="24"/>
        </w:rPr>
        <w:lastRenderedPageBreak/>
        <w:t>it suited them</w:t>
      </w:r>
      <w:r w:rsidR="00F4766C">
        <w:rPr>
          <w:rFonts w:ascii="Arial" w:hAnsi="Arial" w:cs="Arial"/>
          <w:sz w:val="24"/>
          <w:szCs w:val="24"/>
        </w:rPr>
        <w:t xml:space="preserve">, but also on one occasion </w:t>
      </w:r>
      <w:r w:rsidR="00344A3F">
        <w:rPr>
          <w:rFonts w:ascii="Arial" w:hAnsi="Arial" w:cs="Arial"/>
          <w:sz w:val="24"/>
          <w:szCs w:val="24"/>
        </w:rPr>
        <w:t xml:space="preserve">in the 1970’s </w:t>
      </w:r>
      <w:r w:rsidR="00F4766C">
        <w:rPr>
          <w:rFonts w:ascii="Arial" w:hAnsi="Arial" w:cs="Arial"/>
          <w:sz w:val="24"/>
          <w:szCs w:val="24"/>
        </w:rPr>
        <w:t xml:space="preserve">it </w:t>
      </w:r>
      <w:r w:rsidR="00344A3F">
        <w:rPr>
          <w:rFonts w:ascii="Arial" w:hAnsi="Arial" w:cs="Arial"/>
          <w:sz w:val="24"/>
          <w:szCs w:val="24"/>
        </w:rPr>
        <w:t>was necessary</w:t>
      </w:r>
      <w:r w:rsidR="002F305A">
        <w:rPr>
          <w:rFonts w:ascii="Arial" w:hAnsi="Arial" w:cs="Arial"/>
          <w:sz w:val="24"/>
          <w:szCs w:val="24"/>
        </w:rPr>
        <w:t xml:space="preserve"> when a barn </w:t>
      </w:r>
      <w:r w:rsidR="001E6F3D">
        <w:rPr>
          <w:rFonts w:ascii="Arial" w:hAnsi="Arial" w:cs="Arial"/>
          <w:sz w:val="24"/>
          <w:szCs w:val="24"/>
        </w:rPr>
        <w:t>collapsed,</w:t>
      </w:r>
      <w:r w:rsidR="002F305A">
        <w:rPr>
          <w:rFonts w:ascii="Arial" w:hAnsi="Arial" w:cs="Arial"/>
          <w:sz w:val="24"/>
          <w:szCs w:val="24"/>
        </w:rPr>
        <w:t xml:space="preserve"> and footpath no.23 was blocked for a period.</w:t>
      </w:r>
      <w:r w:rsidR="00344A3F">
        <w:rPr>
          <w:rFonts w:ascii="Arial" w:hAnsi="Arial" w:cs="Arial"/>
          <w:sz w:val="24"/>
          <w:szCs w:val="24"/>
        </w:rPr>
        <w:t xml:space="preserve"> </w:t>
      </w:r>
      <w:r w:rsidR="00130141">
        <w:rPr>
          <w:rFonts w:ascii="Arial" w:hAnsi="Arial" w:cs="Arial"/>
          <w:sz w:val="24"/>
          <w:szCs w:val="24"/>
        </w:rPr>
        <w:t xml:space="preserve"> </w:t>
      </w:r>
      <w:r w:rsidR="009567CA">
        <w:rPr>
          <w:rFonts w:ascii="Arial" w:hAnsi="Arial" w:cs="Arial"/>
          <w:sz w:val="24"/>
          <w:szCs w:val="24"/>
        </w:rPr>
        <w:t xml:space="preserve"> </w:t>
      </w:r>
      <w:r w:rsidR="0069052C">
        <w:rPr>
          <w:rFonts w:ascii="Arial" w:hAnsi="Arial" w:cs="Arial"/>
          <w:sz w:val="24"/>
          <w:szCs w:val="24"/>
        </w:rPr>
        <w:t xml:space="preserve"> </w:t>
      </w:r>
    </w:p>
    <w:p w14:paraId="2932E398" w14:textId="1F1201C9" w:rsidR="00F80780" w:rsidRDefault="001D2F5F" w:rsidP="008F510A">
      <w:pPr>
        <w:pStyle w:val="Style1"/>
        <w:rPr>
          <w:rFonts w:ascii="Arial" w:hAnsi="Arial" w:cs="Arial"/>
          <w:sz w:val="24"/>
          <w:szCs w:val="24"/>
        </w:rPr>
      </w:pPr>
      <w:r>
        <w:rPr>
          <w:rFonts w:ascii="Arial" w:hAnsi="Arial" w:cs="Arial"/>
          <w:sz w:val="24"/>
          <w:szCs w:val="24"/>
        </w:rPr>
        <w:t xml:space="preserve">Of </w:t>
      </w:r>
      <w:r w:rsidR="00FF75F5">
        <w:rPr>
          <w:rFonts w:ascii="Arial" w:hAnsi="Arial" w:cs="Arial"/>
          <w:sz w:val="24"/>
          <w:szCs w:val="24"/>
        </w:rPr>
        <w:t xml:space="preserve">the 35 user evidence forms (UEF) only one person has marked the map attached to the form </w:t>
      </w:r>
      <w:r w:rsidR="002604C4">
        <w:rPr>
          <w:rFonts w:ascii="Arial" w:hAnsi="Arial" w:cs="Arial"/>
          <w:sz w:val="24"/>
          <w:szCs w:val="24"/>
        </w:rPr>
        <w:t xml:space="preserve">with the route </w:t>
      </w:r>
      <w:r w:rsidR="00672081">
        <w:rPr>
          <w:rFonts w:ascii="Arial" w:hAnsi="Arial" w:cs="Arial"/>
          <w:sz w:val="24"/>
          <w:szCs w:val="24"/>
        </w:rPr>
        <w:t>A-</w:t>
      </w:r>
      <w:r w:rsidR="002604C4">
        <w:rPr>
          <w:rFonts w:ascii="Arial" w:hAnsi="Arial" w:cs="Arial"/>
          <w:sz w:val="24"/>
          <w:szCs w:val="24"/>
        </w:rPr>
        <w:t>B-</w:t>
      </w:r>
      <w:r w:rsidR="0015460B">
        <w:rPr>
          <w:rFonts w:ascii="Arial" w:hAnsi="Arial" w:cs="Arial"/>
          <w:sz w:val="24"/>
          <w:szCs w:val="24"/>
        </w:rPr>
        <w:t>H and then continuing</w:t>
      </w:r>
      <w:r w:rsidR="009063DC">
        <w:rPr>
          <w:rFonts w:ascii="Arial" w:hAnsi="Arial" w:cs="Arial"/>
          <w:sz w:val="24"/>
          <w:szCs w:val="24"/>
        </w:rPr>
        <w:t xml:space="preserve"> along footpath no.26</w:t>
      </w:r>
      <w:r w:rsidR="002764AF">
        <w:rPr>
          <w:rFonts w:ascii="Arial" w:hAnsi="Arial" w:cs="Arial"/>
          <w:sz w:val="24"/>
          <w:szCs w:val="24"/>
        </w:rPr>
        <w:t xml:space="preserve"> </w:t>
      </w:r>
      <w:r w:rsidR="003932CB">
        <w:rPr>
          <w:rFonts w:ascii="Arial" w:hAnsi="Arial" w:cs="Arial"/>
          <w:sz w:val="24"/>
          <w:szCs w:val="24"/>
        </w:rPr>
        <w:t>to Monks’ Road. A</w:t>
      </w:r>
      <w:r w:rsidR="00455959">
        <w:rPr>
          <w:rFonts w:ascii="Arial" w:hAnsi="Arial" w:cs="Arial"/>
          <w:sz w:val="24"/>
          <w:szCs w:val="24"/>
        </w:rPr>
        <w:t xml:space="preserve">lthough </w:t>
      </w:r>
      <w:r w:rsidR="00C22C3E">
        <w:rPr>
          <w:rFonts w:ascii="Arial" w:hAnsi="Arial" w:cs="Arial"/>
          <w:sz w:val="24"/>
          <w:szCs w:val="24"/>
        </w:rPr>
        <w:t xml:space="preserve">a few </w:t>
      </w:r>
      <w:r w:rsidR="003932CB">
        <w:rPr>
          <w:rFonts w:ascii="Arial" w:hAnsi="Arial" w:cs="Arial"/>
          <w:sz w:val="24"/>
          <w:szCs w:val="24"/>
        </w:rPr>
        <w:t>users</w:t>
      </w:r>
      <w:r w:rsidR="00455959">
        <w:rPr>
          <w:rFonts w:ascii="Arial" w:hAnsi="Arial" w:cs="Arial"/>
          <w:sz w:val="24"/>
          <w:szCs w:val="24"/>
        </w:rPr>
        <w:t xml:space="preserve"> have referred </w:t>
      </w:r>
      <w:r w:rsidR="00CF7121">
        <w:rPr>
          <w:rFonts w:ascii="Arial" w:hAnsi="Arial" w:cs="Arial"/>
          <w:sz w:val="24"/>
          <w:szCs w:val="24"/>
        </w:rPr>
        <w:t>to th</w:t>
      </w:r>
      <w:r w:rsidR="0025039D">
        <w:rPr>
          <w:rFonts w:ascii="Arial" w:hAnsi="Arial" w:cs="Arial"/>
          <w:sz w:val="24"/>
          <w:szCs w:val="24"/>
        </w:rPr>
        <w:t>e route via point B</w:t>
      </w:r>
      <w:r w:rsidR="000E1C0D">
        <w:rPr>
          <w:rFonts w:ascii="Arial" w:hAnsi="Arial" w:cs="Arial"/>
          <w:sz w:val="24"/>
          <w:szCs w:val="24"/>
        </w:rPr>
        <w:t>,</w:t>
      </w:r>
      <w:r w:rsidR="00C22C3E">
        <w:rPr>
          <w:rFonts w:ascii="Arial" w:hAnsi="Arial" w:cs="Arial"/>
          <w:sz w:val="24"/>
          <w:szCs w:val="24"/>
        </w:rPr>
        <w:t xml:space="preserve"> the remaining</w:t>
      </w:r>
      <w:r w:rsidR="00CF7121">
        <w:rPr>
          <w:rFonts w:ascii="Arial" w:hAnsi="Arial" w:cs="Arial"/>
          <w:sz w:val="24"/>
          <w:szCs w:val="24"/>
        </w:rPr>
        <w:t xml:space="preserve"> </w:t>
      </w:r>
      <w:r w:rsidR="00ED214B">
        <w:rPr>
          <w:rFonts w:ascii="Arial" w:hAnsi="Arial" w:cs="Arial"/>
          <w:sz w:val="24"/>
          <w:szCs w:val="24"/>
        </w:rPr>
        <w:t xml:space="preserve">34 forms have </w:t>
      </w:r>
      <w:r w:rsidR="000E1C0D">
        <w:rPr>
          <w:rFonts w:ascii="Arial" w:hAnsi="Arial" w:cs="Arial"/>
          <w:sz w:val="24"/>
          <w:szCs w:val="24"/>
        </w:rPr>
        <w:t xml:space="preserve">all </w:t>
      </w:r>
      <w:r w:rsidR="00ED214B">
        <w:rPr>
          <w:rFonts w:ascii="Arial" w:hAnsi="Arial" w:cs="Arial"/>
          <w:sz w:val="24"/>
          <w:szCs w:val="24"/>
        </w:rPr>
        <w:t xml:space="preserve">indicated </w:t>
      </w:r>
      <w:r w:rsidR="00805652">
        <w:rPr>
          <w:rFonts w:ascii="Arial" w:hAnsi="Arial" w:cs="Arial"/>
          <w:sz w:val="24"/>
          <w:szCs w:val="24"/>
        </w:rPr>
        <w:t>on the</w:t>
      </w:r>
      <w:r w:rsidR="000E1C0D">
        <w:rPr>
          <w:rFonts w:ascii="Arial" w:hAnsi="Arial" w:cs="Arial"/>
          <w:sz w:val="24"/>
          <w:szCs w:val="24"/>
        </w:rPr>
        <w:t>ir</w:t>
      </w:r>
      <w:r w:rsidR="00805652">
        <w:rPr>
          <w:rFonts w:ascii="Arial" w:hAnsi="Arial" w:cs="Arial"/>
          <w:sz w:val="24"/>
          <w:szCs w:val="24"/>
        </w:rPr>
        <w:t xml:space="preserve"> map </w:t>
      </w:r>
      <w:r w:rsidR="00ED214B">
        <w:rPr>
          <w:rFonts w:ascii="Arial" w:hAnsi="Arial" w:cs="Arial"/>
          <w:sz w:val="24"/>
          <w:szCs w:val="24"/>
        </w:rPr>
        <w:t xml:space="preserve">that they </w:t>
      </w:r>
      <w:r w:rsidR="000618F6">
        <w:rPr>
          <w:rFonts w:ascii="Arial" w:hAnsi="Arial" w:cs="Arial"/>
          <w:sz w:val="24"/>
          <w:szCs w:val="24"/>
        </w:rPr>
        <w:t xml:space="preserve">have </w:t>
      </w:r>
      <w:r w:rsidR="00ED214B">
        <w:rPr>
          <w:rFonts w:ascii="Arial" w:hAnsi="Arial" w:cs="Arial"/>
          <w:sz w:val="24"/>
          <w:szCs w:val="24"/>
        </w:rPr>
        <w:t>used the route through the farmyard</w:t>
      </w:r>
      <w:r w:rsidR="00E177D5">
        <w:rPr>
          <w:rFonts w:ascii="Arial" w:hAnsi="Arial" w:cs="Arial"/>
          <w:sz w:val="24"/>
          <w:szCs w:val="24"/>
        </w:rPr>
        <w:t xml:space="preserve"> (A-F-G-H-E-C-D)</w:t>
      </w:r>
      <w:r w:rsidR="000618F6">
        <w:rPr>
          <w:rFonts w:ascii="Arial" w:hAnsi="Arial" w:cs="Arial"/>
          <w:sz w:val="24"/>
          <w:szCs w:val="24"/>
        </w:rPr>
        <w:t xml:space="preserve">, the earliest date of </w:t>
      </w:r>
      <w:r w:rsidR="003277F8">
        <w:rPr>
          <w:rFonts w:ascii="Arial" w:hAnsi="Arial" w:cs="Arial"/>
          <w:sz w:val="24"/>
          <w:szCs w:val="24"/>
        </w:rPr>
        <w:t>use being 1974.</w:t>
      </w:r>
      <w:r w:rsidR="00CE1911">
        <w:rPr>
          <w:rFonts w:ascii="Arial" w:hAnsi="Arial" w:cs="Arial"/>
          <w:sz w:val="24"/>
          <w:szCs w:val="24"/>
        </w:rPr>
        <w:t xml:space="preserve"> </w:t>
      </w:r>
    </w:p>
    <w:p w14:paraId="66A56DD6" w14:textId="65F3871D" w:rsidR="00E95338" w:rsidRPr="009F49BD" w:rsidRDefault="00E95338" w:rsidP="009F49BD">
      <w:pPr>
        <w:pStyle w:val="Style1"/>
        <w:tabs>
          <w:tab w:val="num" w:pos="720"/>
        </w:tabs>
        <w:rPr>
          <w:rFonts w:ascii="Arial" w:hAnsi="Arial" w:cs="Arial"/>
          <w:sz w:val="24"/>
          <w:szCs w:val="24"/>
        </w:rPr>
      </w:pPr>
      <w:r w:rsidRPr="00E95338">
        <w:rPr>
          <w:rFonts w:ascii="Arial" w:hAnsi="Arial" w:cs="Arial"/>
          <w:sz w:val="24"/>
          <w:szCs w:val="24"/>
        </w:rPr>
        <w:t>I consider that a bringing into question would have occurred on footpath no. 26, between points B and H, as it would appear that a gate near to point B was locked by the previous owner, and this would have prevented use of that section as a bridleway. It is</w:t>
      </w:r>
      <w:r w:rsidR="005F1E16">
        <w:rPr>
          <w:rFonts w:ascii="Arial" w:hAnsi="Arial" w:cs="Arial"/>
          <w:sz w:val="24"/>
          <w:szCs w:val="24"/>
        </w:rPr>
        <w:t>,</w:t>
      </w:r>
      <w:r w:rsidRPr="00E95338">
        <w:rPr>
          <w:rFonts w:ascii="Arial" w:hAnsi="Arial" w:cs="Arial"/>
          <w:sz w:val="24"/>
          <w:szCs w:val="24"/>
        </w:rPr>
        <w:t xml:space="preserve"> </w:t>
      </w:r>
      <w:r>
        <w:rPr>
          <w:rFonts w:ascii="Arial" w:hAnsi="Arial" w:cs="Arial"/>
          <w:sz w:val="24"/>
          <w:szCs w:val="24"/>
        </w:rPr>
        <w:t>however,</w:t>
      </w:r>
      <w:r w:rsidR="005F1E16">
        <w:rPr>
          <w:rFonts w:ascii="Arial" w:hAnsi="Arial" w:cs="Arial"/>
          <w:sz w:val="24"/>
          <w:szCs w:val="24"/>
        </w:rPr>
        <w:t xml:space="preserve"> </w:t>
      </w:r>
      <w:r w:rsidRPr="00E95338">
        <w:rPr>
          <w:rFonts w:ascii="Arial" w:hAnsi="Arial" w:cs="Arial"/>
          <w:sz w:val="24"/>
          <w:szCs w:val="24"/>
        </w:rPr>
        <w:t xml:space="preserve">difficult to give a date as the </w:t>
      </w:r>
      <w:r w:rsidR="005F1E16">
        <w:rPr>
          <w:rFonts w:ascii="Arial" w:hAnsi="Arial" w:cs="Arial"/>
          <w:sz w:val="24"/>
          <w:szCs w:val="24"/>
        </w:rPr>
        <w:t xml:space="preserve">available </w:t>
      </w:r>
      <w:r w:rsidRPr="00E95338">
        <w:rPr>
          <w:rFonts w:ascii="Arial" w:hAnsi="Arial" w:cs="Arial"/>
          <w:sz w:val="24"/>
          <w:szCs w:val="24"/>
        </w:rPr>
        <w:t xml:space="preserve">evidence is not specific, but this may have been from the late 1980’s or possibly earlier. I would consider the incident of the barn collapse blocking the route to be a temporary obstruction and once it was removed the route </w:t>
      </w:r>
      <w:r w:rsidR="00376425">
        <w:rPr>
          <w:rFonts w:ascii="Arial" w:hAnsi="Arial" w:cs="Arial"/>
          <w:sz w:val="24"/>
          <w:szCs w:val="24"/>
        </w:rPr>
        <w:t>may</w:t>
      </w:r>
      <w:r w:rsidRPr="00E95338">
        <w:rPr>
          <w:rFonts w:ascii="Arial" w:hAnsi="Arial" w:cs="Arial"/>
          <w:sz w:val="24"/>
          <w:szCs w:val="24"/>
        </w:rPr>
        <w:t xml:space="preserve"> have been used again.</w:t>
      </w:r>
      <w:r w:rsidR="00687E12">
        <w:rPr>
          <w:rFonts w:ascii="Arial" w:hAnsi="Arial" w:cs="Arial"/>
          <w:sz w:val="24"/>
          <w:szCs w:val="24"/>
        </w:rPr>
        <w:t xml:space="preserve"> I</w:t>
      </w:r>
      <w:r w:rsidR="006F5D6B">
        <w:rPr>
          <w:rFonts w:ascii="Arial" w:hAnsi="Arial" w:cs="Arial"/>
          <w:sz w:val="24"/>
          <w:szCs w:val="24"/>
        </w:rPr>
        <w:t>t was no</w:t>
      </w:r>
      <w:r w:rsidR="00546221">
        <w:rPr>
          <w:rFonts w:ascii="Arial" w:hAnsi="Arial" w:cs="Arial"/>
          <w:sz w:val="24"/>
          <w:szCs w:val="24"/>
        </w:rPr>
        <w:t>t</w:t>
      </w:r>
      <w:r w:rsidR="006F5D6B">
        <w:rPr>
          <w:rFonts w:ascii="Arial" w:hAnsi="Arial" w:cs="Arial"/>
          <w:sz w:val="24"/>
          <w:szCs w:val="24"/>
        </w:rPr>
        <w:t xml:space="preserve"> a </w:t>
      </w:r>
      <w:r w:rsidR="00546221">
        <w:rPr>
          <w:rFonts w:ascii="Arial" w:hAnsi="Arial" w:cs="Arial"/>
          <w:sz w:val="24"/>
          <w:szCs w:val="24"/>
        </w:rPr>
        <w:t>deliberate act by the landowner to prevent use.</w:t>
      </w:r>
      <w:r w:rsidR="006F5D6B">
        <w:rPr>
          <w:rFonts w:ascii="Arial" w:hAnsi="Arial" w:cs="Arial"/>
          <w:sz w:val="24"/>
          <w:szCs w:val="24"/>
        </w:rPr>
        <w:t xml:space="preserve"> </w:t>
      </w:r>
      <w:r w:rsidRPr="00E95338">
        <w:rPr>
          <w:rFonts w:ascii="Arial" w:hAnsi="Arial" w:cs="Arial"/>
          <w:sz w:val="24"/>
          <w:szCs w:val="24"/>
        </w:rPr>
        <w:t>I would therefore not consider that incident to have brought the use of the route into question</w:t>
      </w:r>
      <w:r w:rsidR="006F5D6B">
        <w:rPr>
          <w:rFonts w:ascii="Arial" w:hAnsi="Arial" w:cs="Arial"/>
          <w:sz w:val="24"/>
          <w:szCs w:val="24"/>
        </w:rPr>
        <w:t>.</w:t>
      </w:r>
      <w:r w:rsidRPr="00E95338">
        <w:rPr>
          <w:rFonts w:ascii="Arial" w:hAnsi="Arial" w:cs="Arial"/>
          <w:sz w:val="24"/>
          <w:szCs w:val="24"/>
        </w:rPr>
        <w:t xml:space="preserve">     </w:t>
      </w:r>
    </w:p>
    <w:p w14:paraId="47B65FCC" w14:textId="1ED06C50" w:rsidR="006747BA" w:rsidRDefault="007C54D7" w:rsidP="008F510A">
      <w:pPr>
        <w:pStyle w:val="Style1"/>
        <w:rPr>
          <w:rFonts w:ascii="Arial" w:hAnsi="Arial" w:cs="Arial"/>
          <w:sz w:val="24"/>
          <w:szCs w:val="24"/>
        </w:rPr>
      </w:pPr>
      <w:r>
        <w:rPr>
          <w:rFonts w:ascii="Arial" w:hAnsi="Arial" w:cs="Arial"/>
          <w:sz w:val="24"/>
          <w:szCs w:val="24"/>
        </w:rPr>
        <w:t xml:space="preserve">The current </w:t>
      </w:r>
      <w:r w:rsidR="00711C27">
        <w:rPr>
          <w:rFonts w:ascii="Arial" w:hAnsi="Arial" w:cs="Arial"/>
          <w:sz w:val="24"/>
          <w:szCs w:val="24"/>
        </w:rPr>
        <w:t>owner bought the farm in 2014</w:t>
      </w:r>
      <w:r w:rsidR="004C15BB">
        <w:rPr>
          <w:rFonts w:ascii="Arial" w:hAnsi="Arial" w:cs="Arial"/>
          <w:sz w:val="24"/>
          <w:szCs w:val="24"/>
        </w:rPr>
        <w:t xml:space="preserve">, they state </w:t>
      </w:r>
      <w:r w:rsidR="00950B62">
        <w:rPr>
          <w:rFonts w:ascii="Arial" w:hAnsi="Arial" w:cs="Arial"/>
          <w:sz w:val="24"/>
          <w:szCs w:val="24"/>
        </w:rPr>
        <w:t xml:space="preserve">that </w:t>
      </w:r>
      <w:r w:rsidR="004C15BB">
        <w:rPr>
          <w:rFonts w:ascii="Arial" w:hAnsi="Arial" w:cs="Arial"/>
          <w:sz w:val="24"/>
          <w:szCs w:val="24"/>
        </w:rPr>
        <w:t xml:space="preserve">from that date they erected notices and installed </w:t>
      </w:r>
      <w:r w:rsidR="00A22D2A">
        <w:rPr>
          <w:rFonts w:ascii="Arial" w:hAnsi="Arial" w:cs="Arial"/>
          <w:sz w:val="24"/>
          <w:szCs w:val="24"/>
        </w:rPr>
        <w:t xml:space="preserve">locked gates </w:t>
      </w:r>
      <w:r w:rsidR="00D0655E">
        <w:rPr>
          <w:rFonts w:ascii="Arial" w:hAnsi="Arial" w:cs="Arial"/>
          <w:sz w:val="24"/>
          <w:szCs w:val="24"/>
        </w:rPr>
        <w:t xml:space="preserve">to prevent use of the land by the public, other </w:t>
      </w:r>
      <w:r w:rsidR="00E43E45">
        <w:rPr>
          <w:rFonts w:ascii="Arial" w:hAnsi="Arial" w:cs="Arial"/>
          <w:sz w:val="24"/>
          <w:szCs w:val="24"/>
        </w:rPr>
        <w:t xml:space="preserve">than on the acknowledged public rights of way. </w:t>
      </w:r>
      <w:r w:rsidR="00423055">
        <w:rPr>
          <w:rFonts w:ascii="Arial" w:hAnsi="Arial" w:cs="Arial"/>
          <w:sz w:val="24"/>
          <w:szCs w:val="24"/>
        </w:rPr>
        <w:t>A number of witnesses refer to the notices</w:t>
      </w:r>
      <w:r w:rsidR="000C6183">
        <w:rPr>
          <w:rFonts w:ascii="Arial" w:hAnsi="Arial" w:cs="Arial"/>
          <w:sz w:val="24"/>
          <w:szCs w:val="24"/>
        </w:rPr>
        <w:t>, these stated ‘Private’</w:t>
      </w:r>
      <w:r w:rsidR="006C3E7A">
        <w:rPr>
          <w:rFonts w:ascii="Arial" w:hAnsi="Arial" w:cs="Arial"/>
          <w:sz w:val="24"/>
          <w:szCs w:val="24"/>
        </w:rPr>
        <w:t>,</w:t>
      </w:r>
      <w:r w:rsidR="000C6183">
        <w:rPr>
          <w:rFonts w:ascii="Arial" w:hAnsi="Arial" w:cs="Arial"/>
          <w:sz w:val="24"/>
          <w:szCs w:val="24"/>
        </w:rPr>
        <w:t xml:space="preserve"> ‘No access for footpath use’</w:t>
      </w:r>
      <w:r w:rsidR="00DE62F5">
        <w:rPr>
          <w:rFonts w:ascii="Arial" w:hAnsi="Arial" w:cs="Arial"/>
          <w:sz w:val="24"/>
          <w:szCs w:val="24"/>
        </w:rPr>
        <w:t>, ‘No horses’</w:t>
      </w:r>
      <w:r w:rsidR="0054759C">
        <w:rPr>
          <w:rFonts w:ascii="Arial" w:hAnsi="Arial" w:cs="Arial"/>
          <w:sz w:val="24"/>
          <w:szCs w:val="24"/>
        </w:rPr>
        <w:t xml:space="preserve">, </w:t>
      </w:r>
      <w:r w:rsidR="00D30E1D">
        <w:rPr>
          <w:rFonts w:ascii="Arial" w:hAnsi="Arial" w:cs="Arial"/>
          <w:sz w:val="24"/>
          <w:szCs w:val="24"/>
        </w:rPr>
        <w:t xml:space="preserve">and </w:t>
      </w:r>
      <w:r w:rsidR="00886BCF">
        <w:rPr>
          <w:rFonts w:ascii="Arial" w:hAnsi="Arial" w:cs="Arial"/>
          <w:sz w:val="24"/>
          <w:szCs w:val="24"/>
        </w:rPr>
        <w:t xml:space="preserve">on the gate at the farm </w:t>
      </w:r>
      <w:r w:rsidR="00944BCD">
        <w:rPr>
          <w:rFonts w:ascii="Arial" w:hAnsi="Arial" w:cs="Arial"/>
          <w:sz w:val="24"/>
          <w:szCs w:val="24"/>
        </w:rPr>
        <w:t>one stated ‘No right of way’. The witnesses mention dates</w:t>
      </w:r>
      <w:r w:rsidR="008D4E79">
        <w:rPr>
          <w:rFonts w:ascii="Arial" w:hAnsi="Arial" w:cs="Arial"/>
          <w:sz w:val="24"/>
          <w:szCs w:val="24"/>
        </w:rPr>
        <w:t xml:space="preserve"> between 2015 and 2017</w:t>
      </w:r>
      <w:r w:rsidR="00E4234B">
        <w:rPr>
          <w:rFonts w:ascii="Arial" w:hAnsi="Arial" w:cs="Arial"/>
          <w:sz w:val="24"/>
          <w:szCs w:val="24"/>
        </w:rPr>
        <w:t>. One witness states the gate at the farmyard was locked in 2015</w:t>
      </w:r>
      <w:r w:rsidR="006747BA">
        <w:rPr>
          <w:rFonts w:ascii="Arial" w:hAnsi="Arial" w:cs="Arial"/>
          <w:sz w:val="24"/>
          <w:szCs w:val="24"/>
        </w:rPr>
        <w:t>.</w:t>
      </w:r>
      <w:r w:rsidR="0097343B">
        <w:rPr>
          <w:rFonts w:ascii="Arial" w:hAnsi="Arial" w:cs="Arial"/>
          <w:sz w:val="24"/>
          <w:szCs w:val="24"/>
        </w:rPr>
        <w:t xml:space="preserve"> I consider that </w:t>
      </w:r>
      <w:r w:rsidR="000E514B">
        <w:rPr>
          <w:rFonts w:ascii="Arial" w:hAnsi="Arial" w:cs="Arial"/>
          <w:sz w:val="24"/>
          <w:szCs w:val="24"/>
        </w:rPr>
        <w:t>the</w:t>
      </w:r>
      <w:r w:rsidR="00FC2F79">
        <w:rPr>
          <w:rFonts w:ascii="Arial" w:hAnsi="Arial" w:cs="Arial"/>
          <w:sz w:val="24"/>
          <w:szCs w:val="24"/>
        </w:rPr>
        <w:t xml:space="preserve"> use of the</w:t>
      </w:r>
      <w:r w:rsidR="000E514B">
        <w:rPr>
          <w:rFonts w:ascii="Arial" w:hAnsi="Arial" w:cs="Arial"/>
          <w:sz w:val="24"/>
          <w:szCs w:val="24"/>
        </w:rPr>
        <w:t xml:space="preserve"> route A-F</w:t>
      </w:r>
      <w:r w:rsidR="0092121C">
        <w:rPr>
          <w:rFonts w:ascii="Arial" w:hAnsi="Arial" w:cs="Arial"/>
          <w:sz w:val="24"/>
          <w:szCs w:val="24"/>
        </w:rPr>
        <w:t>-G-H-E-C-D</w:t>
      </w:r>
      <w:r w:rsidR="0008145A">
        <w:rPr>
          <w:rFonts w:ascii="Arial" w:hAnsi="Arial" w:cs="Arial"/>
          <w:sz w:val="24"/>
          <w:szCs w:val="24"/>
        </w:rPr>
        <w:t xml:space="preserve"> was b</w:t>
      </w:r>
      <w:r w:rsidR="00FC2F79">
        <w:rPr>
          <w:rFonts w:ascii="Arial" w:hAnsi="Arial" w:cs="Arial"/>
          <w:sz w:val="24"/>
          <w:szCs w:val="24"/>
        </w:rPr>
        <w:t xml:space="preserve">rought into question </w:t>
      </w:r>
      <w:r w:rsidR="00C878B6">
        <w:rPr>
          <w:rFonts w:ascii="Arial" w:hAnsi="Arial" w:cs="Arial"/>
          <w:sz w:val="24"/>
          <w:szCs w:val="24"/>
        </w:rPr>
        <w:t>in 2014 following the change in ownership</w:t>
      </w:r>
      <w:r w:rsidR="001E3777">
        <w:rPr>
          <w:rFonts w:ascii="Arial" w:hAnsi="Arial" w:cs="Arial"/>
          <w:sz w:val="24"/>
          <w:szCs w:val="24"/>
        </w:rPr>
        <w:t>. This is the earliest date mentioned and it is clear that the pu</w:t>
      </w:r>
      <w:r w:rsidR="00386030">
        <w:rPr>
          <w:rFonts w:ascii="Arial" w:hAnsi="Arial" w:cs="Arial"/>
          <w:sz w:val="24"/>
          <w:szCs w:val="24"/>
        </w:rPr>
        <w:t>blic use of the route was being challenged</w:t>
      </w:r>
      <w:r w:rsidR="00644EF9">
        <w:rPr>
          <w:rFonts w:ascii="Arial" w:hAnsi="Arial" w:cs="Arial"/>
          <w:sz w:val="24"/>
          <w:szCs w:val="24"/>
        </w:rPr>
        <w:t xml:space="preserve">. </w:t>
      </w:r>
      <w:r w:rsidR="00E8411D">
        <w:rPr>
          <w:rFonts w:ascii="Arial" w:hAnsi="Arial" w:cs="Arial"/>
          <w:sz w:val="24"/>
          <w:szCs w:val="24"/>
        </w:rPr>
        <w:t xml:space="preserve">The relevant period </w:t>
      </w:r>
      <w:r w:rsidR="00CF509F">
        <w:rPr>
          <w:rFonts w:ascii="Arial" w:hAnsi="Arial" w:cs="Arial"/>
          <w:sz w:val="24"/>
          <w:szCs w:val="24"/>
        </w:rPr>
        <w:t>for the consideration of the</w:t>
      </w:r>
      <w:r w:rsidR="00E8411D">
        <w:rPr>
          <w:rFonts w:ascii="Arial" w:hAnsi="Arial" w:cs="Arial"/>
          <w:sz w:val="24"/>
          <w:szCs w:val="24"/>
        </w:rPr>
        <w:t xml:space="preserve"> user evidence is therefore </w:t>
      </w:r>
      <w:r w:rsidR="004A3BDA">
        <w:rPr>
          <w:rFonts w:ascii="Arial" w:hAnsi="Arial" w:cs="Arial"/>
          <w:sz w:val="24"/>
          <w:szCs w:val="24"/>
        </w:rPr>
        <w:t>1994-2014.</w:t>
      </w:r>
    </w:p>
    <w:p w14:paraId="654DE448" w14:textId="54F4B6DF" w:rsidR="00F80780" w:rsidRPr="00AF5D2A" w:rsidRDefault="00AF5D2A" w:rsidP="00F80780">
      <w:pPr>
        <w:pStyle w:val="Style1"/>
        <w:numPr>
          <w:ilvl w:val="0"/>
          <w:numId w:val="0"/>
        </w:numPr>
        <w:rPr>
          <w:rFonts w:ascii="Arial" w:hAnsi="Arial" w:cs="Arial"/>
          <w:i/>
          <w:iCs/>
          <w:sz w:val="24"/>
          <w:szCs w:val="24"/>
        </w:rPr>
      </w:pPr>
      <w:r w:rsidRPr="00AF5D2A">
        <w:rPr>
          <w:rFonts w:ascii="Arial" w:hAnsi="Arial" w:cs="Arial"/>
          <w:i/>
          <w:iCs/>
          <w:sz w:val="24"/>
          <w:szCs w:val="24"/>
        </w:rPr>
        <w:t>Whether use was as of right and without interruption</w:t>
      </w:r>
    </w:p>
    <w:p w14:paraId="6CEC442C" w14:textId="60689621" w:rsidR="00D65E73" w:rsidRDefault="0094774F" w:rsidP="008F510A">
      <w:pPr>
        <w:pStyle w:val="Style1"/>
        <w:rPr>
          <w:rFonts w:ascii="Arial" w:hAnsi="Arial" w:cs="Arial"/>
          <w:sz w:val="24"/>
          <w:szCs w:val="24"/>
        </w:rPr>
      </w:pPr>
      <w:r>
        <w:rPr>
          <w:rFonts w:ascii="Arial" w:hAnsi="Arial" w:cs="Arial"/>
          <w:sz w:val="24"/>
          <w:szCs w:val="24"/>
        </w:rPr>
        <w:t xml:space="preserve">The objectors </w:t>
      </w:r>
      <w:r w:rsidR="00315924">
        <w:rPr>
          <w:rFonts w:ascii="Arial" w:hAnsi="Arial" w:cs="Arial"/>
          <w:sz w:val="24"/>
          <w:szCs w:val="24"/>
        </w:rPr>
        <w:t xml:space="preserve">raise concerns regarding the user evidence and claim that </w:t>
      </w:r>
      <w:r w:rsidR="005B0389">
        <w:rPr>
          <w:rFonts w:ascii="Arial" w:hAnsi="Arial" w:cs="Arial"/>
          <w:sz w:val="24"/>
          <w:szCs w:val="24"/>
        </w:rPr>
        <w:t>most of the evidence was pre-filled out</w:t>
      </w:r>
      <w:r w:rsidR="00386B59">
        <w:rPr>
          <w:rFonts w:ascii="Arial" w:hAnsi="Arial" w:cs="Arial"/>
          <w:sz w:val="24"/>
          <w:szCs w:val="24"/>
        </w:rPr>
        <w:t xml:space="preserve"> and that </w:t>
      </w:r>
      <w:r w:rsidR="00667ABC">
        <w:rPr>
          <w:rFonts w:ascii="Arial" w:hAnsi="Arial" w:cs="Arial"/>
          <w:sz w:val="24"/>
          <w:szCs w:val="24"/>
        </w:rPr>
        <w:t>2 witnesses had never been on the land with a horse</w:t>
      </w:r>
      <w:r w:rsidR="00996407">
        <w:rPr>
          <w:rFonts w:ascii="Arial" w:hAnsi="Arial" w:cs="Arial"/>
          <w:sz w:val="24"/>
          <w:szCs w:val="24"/>
        </w:rPr>
        <w:t xml:space="preserve">. </w:t>
      </w:r>
      <w:r w:rsidR="00122786">
        <w:rPr>
          <w:rFonts w:ascii="Arial" w:hAnsi="Arial" w:cs="Arial"/>
          <w:sz w:val="24"/>
          <w:szCs w:val="24"/>
        </w:rPr>
        <w:t xml:space="preserve">For most of the forms the </w:t>
      </w:r>
      <w:r w:rsidR="00D03768">
        <w:rPr>
          <w:rFonts w:ascii="Arial" w:hAnsi="Arial" w:cs="Arial"/>
          <w:sz w:val="24"/>
          <w:szCs w:val="24"/>
        </w:rPr>
        <w:t xml:space="preserve">description of the claimed route </w:t>
      </w:r>
      <w:r w:rsidR="009F396E">
        <w:rPr>
          <w:rFonts w:ascii="Arial" w:hAnsi="Arial" w:cs="Arial"/>
          <w:sz w:val="24"/>
          <w:szCs w:val="24"/>
        </w:rPr>
        <w:t>appear</w:t>
      </w:r>
      <w:r w:rsidR="002D0F12">
        <w:rPr>
          <w:rFonts w:ascii="Arial" w:hAnsi="Arial" w:cs="Arial"/>
          <w:sz w:val="24"/>
          <w:szCs w:val="24"/>
        </w:rPr>
        <w:t>s</w:t>
      </w:r>
      <w:r w:rsidR="009F396E">
        <w:rPr>
          <w:rFonts w:ascii="Arial" w:hAnsi="Arial" w:cs="Arial"/>
          <w:sz w:val="24"/>
          <w:szCs w:val="24"/>
        </w:rPr>
        <w:t xml:space="preserve"> to be pre-filled as it is </w:t>
      </w:r>
      <w:r w:rsidR="007C4185">
        <w:rPr>
          <w:rFonts w:ascii="Arial" w:hAnsi="Arial" w:cs="Arial"/>
          <w:sz w:val="24"/>
          <w:szCs w:val="24"/>
        </w:rPr>
        <w:t xml:space="preserve">typed out and the width of the route is also typed and given as </w:t>
      </w:r>
      <w:r w:rsidR="00792BE6">
        <w:rPr>
          <w:rFonts w:ascii="Arial" w:hAnsi="Arial" w:cs="Arial"/>
          <w:sz w:val="24"/>
          <w:szCs w:val="24"/>
        </w:rPr>
        <w:t>‘</w:t>
      </w:r>
      <w:r w:rsidR="007C4185">
        <w:rPr>
          <w:rFonts w:ascii="Arial" w:hAnsi="Arial" w:cs="Arial"/>
          <w:sz w:val="24"/>
          <w:szCs w:val="24"/>
        </w:rPr>
        <w:t>6-8 feet</w:t>
      </w:r>
      <w:r w:rsidR="00792BE6">
        <w:rPr>
          <w:rFonts w:ascii="Arial" w:hAnsi="Arial" w:cs="Arial"/>
          <w:sz w:val="24"/>
          <w:szCs w:val="24"/>
        </w:rPr>
        <w:t xml:space="preserve">’. </w:t>
      </w:r>
      <w:r w:rsidR="00A45F68">
        <w:rPr>
          <w:rFonts w:ascii="Arial" w:hAnsi="Arial" w:cs="Arial"/>
          <w:sz w:val="24"/>
          <w:szCs w:val="24"/>
        </w:rPr>
        <w:t>However,</w:t>
      </w:r>
      <w:r w:rsidR="004D4598" w:rsidRPr="004D4598">
        <w:rPr>
          <w:rFonts w:ascii="Arial" w:hAnsi="Arial" w:cs="Arial"/>
          <w:sz w:val="24"/>
          <w:szCs w:val="24"/>
        </w:rPr>
        <w:t xml:space="preserve"> each witness has signed the declaration to confirm that the information is true and accurate to the best of their knowledge. </w:t>
      </w:r>
      <w:r w:rsidR="0026253C">
        <w:rPr>
          <w:rFonts w:ascii="Arial" w:hAnsi="Arial" w:cs="Arial"/>
          <w:sz w:val="24"/>
          <w:szCs w:val="24"/>
        </w:rPr>
        <w:t>The remainder of the fo</w:t>
      </w:r>
      <w:r w:rsidR="00E95367">
        <w:rPr>
          <w:rFonts w:ascii="Arial" w:hAnsi="Arial" w:cs="Arial"/>
          <w:sz w:val="24"/>
          <w:szCs w:val="24"/>
        </w:rPr>
        <w:t xml:space="preserve">rm is </w:t>
      </w:r>
      <w:r w:rsidR="00320E22">
        <w:rPr>
          <w:rFonts w:ascii="Arial" w:hAnsi="Arial" w:cs="Arial"/>
          <w:sz w:val="24"/>
          <w:szCs w:val="24"/>
        </w:rPr>
        <w:t>handwritten,</w:t>
      </w:r>
      <w:r w:rsidR="00E95367">
        <w:rPr>
          <w:rFonts w:ascii="Arial" w:hAnsi="Arial" w:cs="Arial"/>
          <w:sz w:val="24"/>
          <w:szCs w:val="24"/>
        </w:rPr>
        <w:t xml:space="preserve"> and </w:t>
      </w:r>
      <w:r w:rsidR="00247B64">
        <w:rPr>
          <w:rFonts w:ascii="Arial" w:hAnsi="Arial" w:cs="Arial"/>
          <w:sz w:val="24"/>
          <w:szCs w:val="24"/>
        </w:rPr>
        <w:t>each</w:t>
      </w:r>
      <w:r w:rsidR="00E95367">
        <w:rPr>
          <w:rFonts w:ascii="Arial" w:hAnsi="Arial" w:cs="Arial"/>
          <w:sz w:val="24"/>
          <w:szCs w:val="24"/>
        </w:rPr>
        <w:t xml:space="preserve"> </w:t>
      </w:r>
      <w:r w:rsidR="002D0F12" w:rsidRPr="00E95367">
        <w:rPr>
          <w:rFonts w:ascii="Arial" w:hAnsi="Arial" w:cs="Arial"/>
          <w:sz w:val="24"/>
          <w:szCs w:val="24"/>
        </w:rPr>
        <w:t>witness</w:t>
      </w:r>
      <w:r w:rsidR="00E95367" w:rsidRPr="00E95367">
        <w:rPr>
          <w:rFonts w:ascii="Arial" w:hAnsi="Arial" w:cs="Arial"/>
          <w:sz w:val="24"/>
          <w:szCs w:val="24"/>
        </w:rPr>
        <w:t xml:space="preserve"> </w:t>
      </w:r>
      <w:r w:rsidR="007E6136">
        <w:rPr>
          <w:rFonts w:ascii="Arial" w:hAnsi="Arial" w:cs="Arial"/>
          <w:sz w:val="24"/>
          <w:szCs w:val="24"/>
        </w:rPr>
        <w:t xml:space="preserve">appears to </w:t>
      </w:r>
      <w:r w:rsidR="00E95367">
        <w:rPr>
          <w:rFonts w:ascii="Arial" w:hAnsi="Arial" w:cs="Arial"/>
          <w:sz w:val="24"/>
          <w:szCs w:val="24"/>
        </w:rPr>
        <w:t>ha</w:t>
      </w:r>
      <w:r w:rsidR="007E6136">
        <w:rPr>
          <w:rFonts w:ascii="Arial" w:hAnsi="Arial" w:cs="Arial"/>
          <w:sz w:val="24"/>
          <w:szCs w:val="24"/>
        </w:rPr>
        <w:t>ve</w:t>
      </w:r>
      <w:r w:rsidR="00E95367">
        <w:rPr>
          <w:rFonts w:ascii="Arial" w:hAnsi="Arial" w:cs="Arial"/>
          <w:sz w:val="24"/>
          <w:szCs w:val="24"/>
        </w:rPr>
        <w:t xml:space="preserve"> </w:t>
      </w:r>
      <w:r w:rsidR="00E95367" w:rsidRPr="00E95367">
        <w:rPr>
          <w:rFonts w:ascii="Arial" w:hAnsi="Arial" w:cs="Arial"/>
          <w:sz w:val="24"/>
          <w:szCs w:val="24"/>
        </w:rPr>
        <w:t>mark</w:t>
      </w:r>
      <w:r w:rsidR="00E95367">
        <w:rPr>
          <w:rFonts w:ascii="Arial" w:hAnsi="Arial" w:cs="Arial"/>
          <w:sz w:val="24"/>
          <w:szCs w:val="24"/>
        </w:rPr>
        <w:t>ed</w:t>
      </w:r>
      <w:r w:rsidR="00E95367" w:rsidRPr="00E95367">
        <w:rPr>
          <w:rFonts w:ascii="Arial" w:hAnsi="Arial" w:cs="Arial"/>
          <w:sz w:val="24"/>
          <w:szCs w:val="24"/>
        </w:rPr>
        <w:t xml:space="preserve"> the route they have taken</w:t>
      </w:r>
      <w:r w:rsidR="003A654C">
        <w:rPr>
          <w:rFonts w:ascii="Arial" w:hAnsi="Arial" w:cs="Arial"/>
          <w:sz w:val="24"/>
          <w:szCs w:val="24"/>
        </w:rPr>
        <w:t xml:space="preserve"> on the plan</w:t>
      </w:r>
      <w:r w:rsidR="00550F58">
        <w:rPr>
          <w:rFonts w:ascii="Arial" w:hAnsi="Arial" w:cs="Arial"/>
          <w:sz w:val="24"/>
          <w:szCs w:val="24"/>
        </w:rPr>
        <w:t xml:space="preserve"> attached to their form. S</w:t>
      </w:r>
      <w:r w:rsidR="003A654C">
        <w:rPr>
          <w:rFonts w:ascii="Arial" w:hAnsi="Arial" w:cs="Arial"/>
          <w:sz w:val="24"/>
          <w:szCs w:val="24"/>
        </w:rPr>
        <w:t xml:space="preserve">ome have annotated the plan with </w:t>
      </w:r>
      <w:r w:rsidR="00AD5C45">
        <w:rPr>
          <w:rFonts w:ascii="Arial" w:hAnsi="Arial" w:cs="Arial"/>
          <w:sz w:val="24"/>
          <w:szCs w:val="24"/>
        </w:rPr>
        <w:t xml:space="preserve">‘G’ </w:t>
      </w:r>
      <w:r w:rsidR="00551E7A">
        <w:rPr>
          <w:rFonts w:ascii="Arial" w:hAnsi="Arial" w:cs="Arial"/>
          <w:sz w:val="24"/>
          <w:szCs w:val="24"/>
        </w:rPr>
        <w:t xml:space="preserve">or ‘gate’ </w:t>
      </w:r>
      <w:r w:rsidR="00AD5C45">
        <w:rPr>
          <w:rFonts w:ascii="Arial" w:hAnsi="Arial" w:cs="Arial"/>
          <w:sz w:val="24"/>
          <w:szCs w:val="24"/>
        </w:rPr>
        <w:t>for the positions of gates</w:t>
      </w:r>
      <w:r w:rsidR="00320E22">
        <w:rPr>
          <w:rFonts w:ascii="Arial" w:hAnsi="Arial" w:cs="Arial"/>
          <w:sz w:val="24"/>
          <w:szCs w:val="24"/>
        </w:rPr>
        <w:t>, the plans are not all identical</w:t>
      </w:r>
      <w:r w:rsidR="00AD5C45">
        <w:rPr>
          <w:rFonts w:ascii="Arial" w:hAnsi="Arial" w:cs="Arial"/>
          <w:sz w:val="24"/>
          <w:szCs w:val="24"/>
        </w:rPr>
        <w:t>.</w:t>
      </w:r>
      <w:r w:rsidR="00E95367" w:rsidRPr="00E95367">
        <w:rPr>
          <w:rFonts w:ascii="Arial" w:hAnsi="Arial" w:cs="Arial"/>
          <w:sz w:val="24"/>
          <w:szCs w:val="24"/>
        </w:rPr>
        <w:t xml:space="preserve"> </w:t>
      </w:r>
      <w:r w:rsidR="004D4598" w:rsidRPr="004D4598">
        <w:rPr>
          <w:rFonts w:ascii="Arial" w:hAnsi="Arial" w:cs="Arial"/>
          <w:sz w:val="24"/>
          <w:szCs w:val="24"/>
        </w:rPr>
        <w:t>Therefore, I have no reason to doubt that each user has given their evidence</w:t>
      </w:r>
      <w:r w:rsidR="002E46FA">
        <w:rPr>
          <w:rFonts w:ascii="Arial" w:hAnsi="Arial" w:cs="Arial"/>
          <w:sz w:val="24"/>
          <w:szCs w:val="24"/>
        </w:rPr>
        <w:t xml:space="preserve"> individually and</w:t>
      </w:r>
      <w:r w:rsidR="00605572">
        <w:rPr>
          <w:rFonts w:ascii="Arial" w:hAnsi="Arial" w:cs="Arial"/>
          <w:sz w:val="24"/>
          <w:szCs w:val="24"/>
        </w:rPr>
        <w:t xml:space="preserve"> it</w:t>
      </w:r>
      <w:r w:rsidR="00810F46">
        <w:rPr>
          <w:rFonts w:ascii="Arial" w:hAnsi="Arial" w:cs="Arial"/>
          <w:sz w:val="24"/>
          <w:szCs w:val="24"/>
        </w:rPr>
        <w:t xml:space="preserve"> is</w:t>
      </w:r>
      <w:r w:rsidR="004D4598" w:rsidRPr="004D4598">
        <w:rPr>
          <w:rFonts w:ascii="Arial" w:hAnsi="Arial" w:cs="Arial"/>
          <w:sz w:val="24"/>
          <w:szCs w:val="24"/>
        </w:rPr>
        <w:t xml:space="preserve"> </w:t>
      </w:r>
      <w:r w:rsidR="00BE14D4">
        <w:rPr>
          <w:rFonts w:ascii="Arial" w:hAnsi="Arial" w:cs="Arial"/>
          <w:sz w:val="24"/>
          <w:szCs w:val="24"/>
        </w:rPr>
        <w:t>relating to the route shown</w:t>
      </w:r>
      <w:r w:rsidR="004D4598" w:rsidRPr="004D4598">
        <w:rPr>
          <w:rFonts w:ascii="Arial" w:hAnsi="Arial" w:cs="Arial"/>
          <w:sz w:val="24"/>
          <w:szCs w:val="24"/>
        </w:rPr>
        <w:t xml:space="preserve"> on the</w:t>
      </w:r>
      <w:r w:rsidR="00550F58">
        <w:rPr>
          <w:rFonts w:ascii="Arial" w:hAnsi="Arial" w:cs="Arial"/>
          <w:sz w:val="24"/>
          <w:szCs w:val="24"/>
        </w:rPr>
        <w:t>ir</w:t>
      </w:r>
      <w:r w:rsidR="004D4598" w:rsidRPr="004D4598">
        <w:rPr>
          <w:rFonts w:ascii="Arial" w:hAnsi="Arial" w:cs="Arial"/>
          <w:sz w:val="24"/>
          <w:szCs w:val="24"/>
        </w:rPr>
        <w:t xml:space="preserve"> plan.  </w:t>
      </w:r>
    </w:p>
    <w:p w14:paraId="300EFD0C" w14:textId="3301F3A1" w:rsidR="00DF2F38" w:rsidRDefault="00A04A76" w:rsidP="008F510A">
      <w:pPr>
        <w:pStyle w:val="Style1"/>
        <w:rPr>
          <w:rFonts w:ascii="Arial" w:hAnsi="Arial" w:cs="Arial"/>
          <w:sz w:val="24"/>
          <w:szCs w:val="24"/>
        </w:rPr>
      </w:pPr>
      <w:r>
        <w:rPr>
          <w:rFonts w:ascii="Arial" w:hAnsi="Arial" w:cs="Arial"/>
          <w:sz w:val="24"/>
          <w:szCs w:val="24"/>
        </w:rPr>
        <w:t xml:space="preserve">The one witness </w:t>
      </w:r>
      <w:r w:rsidR="00240111">
        <w:rPr>
          <w:rFonts w:ascii="Arial" w:hAnsi="Arial" w:cs="Arial"/>
          <w:sz w:val="24"/>
          <w:szCs w:val="24"/>
        </w:rPr>
        <w:t xml:space="preserve">who has marked their map to show </w:t>
      </w:r>
      <w:r w:rsidR="0011567B">
        <w:rPr>
          <w:rFonts w:ascii="Arial" w:hAnsi="Arial" w:cs="Arial"/>
          <w:sz w:val="24"/>
          <w:szCs w:val="24"/>
        </w:rPr>
        <w:t>t</w:t>
      </w:r>
      <w:r w:rsidR="00541DB7">
        <w:rPr>
          <w:rFonts w:ascii="Arial" w:hAnsi="Arial" w:cs="Arial"/>
          <w:sz w:val="24"/>
          <w:szCs w:val="24"/>
        </w:rPr>
        <w:t xml:space="preserve">he route </w:t>
      </w:r>
      <w:r w:rsidR="006E4151">
        <w:rPr>
          <w:rFonts w:ascii="Arial" w:hAnsi="Arial" w:cs="Arial"/>
          <w:sz w:val="24"/>
          <w:szCs w:val="24"/>
        </w:rPr>
        <w:t xml:space="preserve">A-B-H-E-C-D, </w:t>
      </w:r>
      <w:r w:rsidR="0011567B">
        <w:rPr>
          <w:rFonts w:ascii="Arial" w:hAnsi="Arial" w:cs="Arial"/>
          <w:sz w:val="24"/>
          <w:szCs w:val="24"/>
        </w:rPr>
        <w:t xml:space="preserve">claims to have used </w:t>
      </w:r>
      <w:r w:rsidR="00C1313D">
        <w:rPr>
          <w:rFonts w:ascii="Arial" w:hAnsi="Arial" w:cs="Arial"/>
          <w:sz w:val="24"/>
          <w:szCs w:val="24"/>
        </w:rPr>
        <w:t>it on horseback on a weekly basis for 19 years</w:t>
      </w:r>
      <w:r w:rsidR="0059422B">
        <w:rPr>
          <w:rFonts w:ascii="Arial" w:hAnsi="Arial" w:cs="Arial"/>
          <w:sz w:val="24"/>
          <w:szCs w:val="24"/>
        </w:rPr>
        <w:t>. H</w:t>
      </w:r>
      <w:r w:rsidR="00D2118A">
        <w:rPr>
          <w:rFonts w:ascii="Arial" w:hAnsi="Arial" w:cs="Arial"/>
          <w:sz w:val="24"/>
          <w:szCs w:val="24"/>
        </w:rPr>
        <w:t xml:space="preserve">owever, they state that they were told permission had been given. </w:t>
      </w:r>
      <w:r w:rsidR="005540CD">
        <w:rPr>
          <w:rFonts w:ascii="Arial" w:hAnsi="Arial" w:cs="Arial"/>
          <w:sz w:val="24"/>
          <w:szCs w:val="24"/>
        </w:rPr>
        <w:t xml:space="preserve">They explain that they </w:t>
      </w:r>
      <w:r w:rsidR="002946BD">
        <w:rPr>
          <w:rFonts w:ascii="Arial" w:hAnsi="Arial" w:cs="Arial"/>
          <w:sz w:val="24"/>
          <w:szCs w:val="24"/>
        </w:rPr>
        <w:t xml:space="preserve">often spoke to the previous </w:t>
      </w:r>
      <w:r w:rsidR="00A47E86">
        <w:rPr>
          <w:rFonts w:ascii="Arial" w:hAnsi="Arial" w:cs="Arial"/>
          <w:sz w:val="24"/>
          <w:szCs w:val="24"/>
        </w:rPr>
        <w:t>landowner,</w:t>
      </w:r>
      <w:r w:rsidR="002946BD">
        <w:rPr>
          <w:rFonts w:ascii="Arial" w:hAnsi="Arial" w:cs="Arial"/>
          <w:sz w:val="24"/>
          <w:szCs w:val="24"/>
        </w:rPr>
        <w:t xml:space="preserve"> and they did not challenge </w:t>
      </w:r>
      <w:r w:rsidR="0006588A">
        <w:rPr>
          <w:rFonts w:ascii="Arial" w:hAnsi="Arial" w:cs="Arial"/>
          <w:sz w:val="24"/>
          <w:szCs w:val="24"/>
        </w:rPr>
        <w:t>their use on horseback</w:t>
      </w:r>
      <w:r w:rsidR="008C2EE8">
        <w:rPr>
          <w:rFonts w:ascii="Arial" w:hAnsi="Arial" w:cs="Arial"/>
          <w:sz w:val="24"/>
          <w:szCs w:val="24"/>
        </w:rPr>
        <w:t xml:space="preserve">. </w:t>
      </w:r>
      <w:r w:rsidR="00095ECF">
        <w:rPr>
          <w:rFonts w:ascii="Arial" w:hAnsi="Arial" w:cs="Arial"/>
          <w:sz w:val="24"/>
          <w:szCs w:val="24"/>
        </w:rPr>
        <w:t>I consider that this witness</w:t>
      </w:r>
      <w:r w:rsidR="00A47E86">
        <w:rPr>
          <w:rFonts w:ascii="Arial" w:hAnsi="Arial" w:cs="Arial"/>
          <w:sz w:val="24"/>
          <w:szCs w:val="24"/>
        </w:rPr>
        <w:t xml:space="preserve"> believed that permission had been given to them</w:t>
      </w:r>
      <w:r w:rsidR="002D5C39">
        <w:rPr>
          <w:rFonts w:ascii="Arial" w:hAnsi="Arial" w:cs="Arial"/>
          <w:sz w:val="24"/>
          <w:szCs w:val="24"/>
        </w:rPr>
        <w:t>, which it most likely had a</w:t>
      </w:r>
      <w:r w:rsidR="00414228">
        <w:rPr>
          <w:rFonts w:ascii="Arial" w:hAnsi="Arial" w:cs="Arial"/>
          <w:sz w:val="24"/>
          <w:szCs w:val="24"/>
        </w:rPr>
        <w:t>s they lived nearby</w:t>
      </w:r>
      <w:r w:rsidR="00C74F8F">
        <w:rPr>
          <w:rFonts w:ascii="Arial" w:hAnsi="Arial" w:cs="Arial"/>
          <w:sz w:val="24"/>
          <w:szCs w:val="24"/>
        </w:rPr>
        <w:t xml:space="preserve">. </w:t>
      </w:r>
      <w:r w:rsidR="007B2AA9">
        <w:rPr>
          <w:rFonts w:ascii="Arial" w:hAnsi="Arial" w:cs="Arial"/>
          <w:sz w:val="24"/>
          <w:szCs w:val="24"/>
        </w:rPr>
        <w:t xml:space="preserve">Other submitted statements refer to the previous landowner giving permission to </w:t>
      </w:r>
      <w:r w:rsidR="00A64F10">
        <w:rPr>
          <w:rFonts w:ascii="Arial" w:hAnsi="Arial" w:cs="Arial"/>
          <w:sz w:val="24"/>
          <w:szCs w:val="24"/>
        </w:rPr>
        <w:t xml:space="preserve">some local riders </w:t>
      </w:r>
      <w:r w:rsidR="004E3862">
        <w:rPr>
          <w:rFonts w:ascii="Arial" w:hAnsi="Arial" w:cs="Arial"/>
          <w:sz w:val="24"/>
          <w:szCs w:val="24"/>
        </w:rPr>
        <w:t>to use the route</w:t>
      </w:r>
      <w:r w:rsidR="00D92EE1">
        <w:rPr>
          <w:rFonts w:ascii="Arial" w:hAnsi="Arial" w:cs="Arial"/>
          <w:sz w:val="24"/>
          <w:szCs w:val="24"/>
        </w:rPr>
        <w:t>, although they refer to the route through the farmyard</w:t>
      </w:r>
      <w:r w:rsidR="00B17FA6">
        <w:rPr>
          <w:rFonts w:ascii="Arial" w:hAnsi="Arial" w:cs="Arial"/>
          <w:sz w:val="24"/>
          <w:szCs w:val="24"/>
        </w:rPr>
        <w:t xml:space="preserve">. I consider it is likely that this </w:t>
      </w:r>
      <w:r w:rsidR="00B17FA6">
        <w:rPr>
          <w:rFonts w:ascii="Arial" w:hAnsi="Arial" w:cs="Arial"/>
          <w:sz w:val="24"/>
          <w:szCs w:val="24"/>
        </w:rPr>
        <w:lastRenderedPageBreak/>
        <w:t>witness</w:t>
      </w:r>
      <w:r w:rsidR="003027ED">
        <w:rPr>
          <w:rFonts w:ascii="Arial" w:hAnsi="Arial" w:cs="Arial"/>
          <w:sz w:val="24"/>
          <w:szCs w:val="24"/>
        </w:rPr>
        <w:t xml:space="preserve"> </w:t>
      </w:r>
      <w:r w:rsidR="00073ADE">
        <w:rPr>
          <w:rFonts w:ascii="Arial" w:hAnsi="Arial" w:cs="Arial"/>
          <w:sz w:val="24"/>
          <w:szCs w:val="24"/>
        </w:rPr>
        <w:t>did have perm</w:t>
      </w:r>
      <w:r w:rsidR="003C16F3">
        <w:rPr>
          <w:rFonts w:ascii="Arial" w:hAnsi="Arial" w:cs="Arial"/>
          <w:sz w:val="24"/>
          <w:szCs w:val="24"/>
        </w:rPr>
        <w:t>ission</w:t>
      </w:r>
      <w:r w:rsidR="00DA7436">
        <w:rPr>
          <w:rFonts w:ascii="Arial" w:hAnsi="Arial" w:cs="Arial"/>
          <w:sz w:val="24"/>
          <w:szCs w:val="24"/>
        </w:rPr>
        <w:t xml:space="preserve"> </w:t>
      </w:r>
      <w:r w:rsidR="008646B5">
        <w:rPr>
          <w:rFonts w:ascii="Arial" w:hAnsi="Arial" w:cs="Arial"/>
          <w:sz w:val="24"/>
          <w:szCs w:val="24"/>
        </w:rPr>
        <w:t>to use</w:t>
      </w:r>
      <w:r w:rsidR="00DA7436">
        <w:rPr>
          <w:rFonts w:ascii="Arial" w:hAnsi="Arial" w:cs="Arial"/>
          <w:sz w:val="24"/>
          <w:szCs w:val="24"/>
        </w:rPr>
        <w:t xml:space="preserve"> either route</w:t>
      </w:r>
      <w:r w:rsidR="00DF2F38">
        <w:rPr>
          <w:rFonts w:ascii="Arial" w:hAnsi="Arial" w:cs="Arial"/>
          <w:sz w:val="24"/>
          <w:szCs w:val="24"/>
        </w:rPr>
        <w:t>. They cannot therefore be said to have used it as of right.</w:t>
      </w:r>
    </w:p>
    <w:p w14:paraId="31892542" w14:textId="0D265977" w:rsidR="00F80780" w:rsidRDefault="00562402" w:rsidP="008F510A">
      <w:pPr>
        <w:pStyle w:val="Style1"/>
        <w:rPr>
          <w:rFonts w:ascii="Arial" w:hAnsi="Arial" w:cs="Arial"/>
          <w:sz w:val="24"/>
          <w:szCs w:val="24"/>
        </w:rPr>
      </w:pPr>
      <w:r>
        <w:rPr>
          <w:rFonts w:ascii="Arial" w:hAnsi="Arial" w:cs="Arial"/>
          <w:sz w:val="24"/>
          <w:szCs w:val="24"/>
        </w:rPr>
        <w:t>A few o</w:t>
      </w:r>
      <w:r w:rsidR="00B929BC">
        <w:rPr>
          <w:rFonts w:ascii="Arial" w:hAnsi="Arial" w:cs="Arial"/>
          <w:sz w:val="24"/>
          <w:szCs w:val="24"/>
        </w:rPr>
        <w:t>ther witnesses, although they have not marked t</w:t>
      </w:r>
      <w:r w:rsidR="00A26400">
        <w:rPr>
          <w:rFonts w:ascii="Arial" w:hAnsi="Arial" w:cs="Arial"/>
          <w:sz w:val="24"/>
          <w:szCs w:val="24"/>
        </w:rPr>
        <w:t>he</w:t>
      </w:r>
      <w:r w:rsidR="00B929BC">
        <w:rPr>
          <w:rFonts w:ascii="Arial" w:hAnsi="Arial" w:cs="Arial"/>
          <w:sz w:val="24"/>
          <w:szCs w:val="24"/>
        </w:rPr>
        <w:t xml:space="preserve"> </w:t>
      </w:r>
      <w:r w:rsidR="00202516">
        <w:rPr>
          <w:rFonts w:ascii="Arial" w:hAnsi="Arial" w:cs="Arial"/>
          <w:sz w:val="24"/>
          <w:szCs w:val="24"/>
        </w:rPr>
        <w:t>route</w:t>
      </w:r>
      <w:r w:rsidR="00A26400">
        <w:rPr>
          <w:rFonts w:ascii="Arial" w:hAnsi="Arial" w:cs="Arial"/>
          <w:sz w:val="24"/>
          <w:szCs w:val="24"/>
        </w:rPr>
        <w:t xml:space="preserve"> via point B on their map</w:t>
      </w:r>
      <w:r w:rsidR="00A160B3">
        <w:rPr>
          <w:rFonts w:ascii="Arial" w:hAnsi="Arial" w:cs="Arial"/>
          <w:sz w:val="24"/>
          <w:szCs w:val="24"/>
        </w:rPr>
        <w:t>, have referred to it</w:t>
      </w:r>
      <w:r w:rsidR="00890D12">
        <w:rPr>
          <w:rFonts w:ascii="Arial" w:hAnsi="Arial" w:cs="Arial"/>
          <w:sz w:val="24"/>
          <w:szCs w:val="24"/>
        </w:rPr>
        <w:t xml:space="preserve"> on their UEF</w:t>
      </w:r>
      <w:r w:rsidR="006533B8">
        <w:rPr>
          <w:rFonts w:ascii="Arial" w:hAnsi="Arial" w:cs="Arial"/>
          <w:sz w:val="24"/>
          <w:szCs w:val="24"/>
        </w:rPr>
        <w:t xml:space="preserve">. They indicate that they used this route prior to the gate being locked. </w:t>
      </w:r>
      <w:r w:rsidR="00890D12">
        <w:rPr>
          <w:rFonts w:ascii="Arial" w:hAnsi="Arial" w:cs="Arial"/>
          <w:sz w:val="24"/>
          <w:szCs w:val="24"/>
        </w:rPr>
        <w:t>Therefore,</w:t>
      </w:r>
      <w:r w:rsidR="006533B8">
        <w:rPr>
          <w:rFonts w:ascii="Arial" w:hAnsi="Arial" w:cs="Arial"/>
          <w:sz w:val="24"/>
          <w:szCs w:val="24"/>
        </w:rPr>
        <w:t xml:space="preserve"> there </w:t>
      </w:r>
      <w:r w:rsidR="00890D12">
        <w:rPr>
          <w:rFonts w:ascii="Arial" w:hAnsi="Arial" w:cs="Arial"/>
          <w:sz w:val="24"/>
          <w:szCs w:val="24"/>
        </w:rPr>
        <w:t>may be</w:t>
      </w:r>
      <w:r w:rsidR="006533B8">
        <w:rPr>
          <w:rFonts w:ascii="Arial" w:hAnsi="Arial" w:cs="Arial"/>
          <w:sz w:val="24"/>
          <w:szCs w:val="24"/>
        </w:rPr>
        <w:t xml:space="preserve"> some us</w:t>
      </w:r>
      <w:r w:rsidR="00746705">
        <w:rPr>
          <w:rFonts w:ascii="Arial" w:hAnsi="Arial" w:cs="Arial"/>
          <w:sz w:val="24"/>
          <w:szCs w:val="24"/>
        </w:rPr>
        <w:t>e</w:t>
      </w:r>
      <w:r w:rsidR="00890D12">
        <w:rPr>
          <w:rFonts w:ascii="Arial" w:hAnsi="Arial" w:cs="Arial"/>
          <w:sz w:val="24"/>
          <w:szCs w:val="24"/>
        </w:rPr>
        <w:t xml:space="preserve"> on horseback </w:t>
      </w:r>
      <w:r w:rsidR="00C56657">
        <w:rPr>
          <w:rFonts w:ascii="Arial" w:hAnsi="Arial" w:cs="Arial"/>
          <w:sz w:val="24"/>
          <w:szCs w:val="24"/>
        </w:rPr>
        <w:t>during the 19</w:t>
      </w:r>
      <w:r w:rsidR="007C6E1B">
        <w:rPr>
          <w:rFonts w:ascii="Arial" w:hAnsi="Arial" w:cs="Arial"/>
          <w:sz w:val="24"/>
          <w:szCs w:val="24"/>
        </w:rPr>
        <w:t>70’s and 1980’s</w:t>
      </w:r>
      <w:r w:rsidR="0004663D">
        <w:rPr>
          <w:rFonts w:ascii="Arial" w:hAnsi="Arial" w:cs="Arial"/>
          <w:sz w:val="24"/>
          <w:szCs w:val="24"/>
        </w:rPr>
        <w:t xml:space="preserve">. However, I consider </w:t>
      </w:r>
      <w:r w:rsidR="00DA0507">
        <w:rPr>
          <w:rFonts w:ascii="Arial" w:hAnsi="Arial" w:cs="Arial"/>
          <w:sz w:val="24"/>
          <w:szCs w:val="24"/>
        </w:rPr>
        <w:t xml:space="preserve">from the </w:t>
      </w:r>
      <w:r w:rsidR="002B4353">
        <w:rPr>
          <w:rFonts w:ascii="Arial" w:hAnsi="Arial" w:cs="Arial"/>
          <w:sz w:val="24"/>
          <w:szCs w:val="24"/>
        </w:rPr>
        <w:t xml:space="preserve">limited </w:t>
      </w:r>
      <w:r w:rsidR="00DA0507">
        <w:rPr>
          <w:rFonts w:ascii="Arial" w:hAnsi="Arial" w:cs="Arial"/>
          <w:sz w:val="24"/>
          <w:szCs w:val="24"/>
        </w:rPr>
        <w:t>information on the UEF</w:t>
      </w:r>
      <w:r w:rsidR="00143B75">
        <w:rPr>
          <w:rFonts w:ascii="Arial" w:hAnsi="Arial" w:cs="Arial"/>
          <w:sz w:val="24"/>
          <w:szCs w:val="24"/>
        </w:rPr>
        <w:t xml:space="preserve">, the evidence is not </w:t>
      </w:r>
      <w:r w:rsidR="00803957">
        <w:rPr>
          <w:rFonts w:ascii="Arial" w:hAnsi="Arial" w:cs="Arial"/>
          <w:sz w:val="24"/>
          <w:szCs w:val="24"/>
        </w:rPr>
        <w:t xml:space="preserve">of a </w:t>
      </w:r>
      <w:r w:rsidR="00143B75">
        <w:rPr>
          <w:rFonts w:ascii="Arial" w:hAnsi="Arial" w:cs="Arial"/>
          <w:sz w:val="24"/>
          <w:szCs w:val="24"/>
        </w:rPr>
        <w:t>su</w:t>
      </w:r>
      <w:r w:rsidR="000A5979">
        <w:rPr>
          <w:rFonts w:ascii="Arial" w:hAnsi="Arial" w:cs="Arial"/>
          <w:sz w:val="24"/>
          <w:szCs w:val="24"/>
        </w:rPr>
        <w:t>fficient amount or frequency</w:t>
      </w:r>
      <w:r w:rsidR="008E3892">
        <w:rPr>
          <w:rFonts w:ascii="Arial" w:hAnsi="Arial" w:cs="Arial"/>
          <w:sz w:val="24"/>
          <w:szCs w:val="24"/>
        </w:rPr>
        <w:t xml:space="preserve"> for </w:t>
      </w:r>
      <w:r w:rsidR="00485DEF">
        <w:rPr>
          <w:rFonts w:ascii="Arial" w:hAnsi="Arial" w:cs="Arial"/>
          <w:sz w:val="24"/>
          <w:szCs w:val="24"/>
        </w:rPr>
        <w:t>presumed</w:t>
      </w:r>
      <w:r w:rsidR="00753AE6">
        <w:rPr>
          <w:rFonts w:ascii="Arial" w:hAnsi="Arial" w:cs="Arial"/>
          <w:sz w:val="24"/>
          <w:szCs w:val="24"/>
        </w:rPr>
        <w:t xml:space="preserve"> dedication to have occurred </w:t>
      </w:r>
      <w:r w:rsidR="00485DEF">
        <w:rPr>
          <w:rFonts w:ascii="Arial" w:hAnsi="Arial" w:cs="Arial"/>
          <w:sz w:val="24"/>
          <w:szCs w:val="24"/>
        </w:rPr>
        <w:t xml:space="preserve">on </w:t>
      </w:r>
      <w:r w:rsidR="008E3892">
        <w:rPr>
          <w:rFonts w:ascii="Arial" w:hAnsi="Arial" w:cs="Arial"/>
          <w:sz w:val="24"/>
          <w:szCs w:val="24"/>
        </w:rPr>
        <w:t>the route F-B-H</w:t>
      </w:r>
      <w:r w:rsidR="00624204">
        <w:rPr>
          <w:rFonts w:ascii="Arial" w:hAnsi="Arial" w:cs="Arial"/>
          <w:sz w:val="24"/>
          <w:szCs w:val="24"/>
        </w:rPr>
        <w:t xml:space="preserve">. </w:t>
      </w:r>
      <w:r w:rsidR="00F637B5">
        <w:rPr>
          <w:rFonts w:ascii="Arial" w:hAnsi="Arial" w:cs="Arial"/>
          <w:sz w:val="24"/>
          <w:szCs w:val="24"/>
        </w:rPr>
        <w:t xml:space="preserve"> </w:t>
      </w:r>
      <w:r w:rsidR="000A5979">
        <w:rPr>
          <w:rFonts w:ascii="Arial" w:hAnsi="Arial" w:cs="Arial"/>
          <w:sz w:val="24"/>
          <w:szCs w:val="24"/>
        </w:rPr>
        <w:t xml:space="preserve"> </w:t>
      </w:r>
      <w:r w:rsidR="00746705">
        <w:rPr>
          <w:rFonts w:ascii="Arial" w:hAnsi="Arial" w:cs="Arial"/>
          <w:sz w:val="24"/>
          <w:szCs w:val="24"/>
        </w:rPr>
        <w:t xml:space="preserve"> </w:t>
      </w:r>
      <w:r w:rsidR="00A160B3">
        <w:rPr>
          <w:rFonts w:ascii="Arial" w:hAnsi="Arial" w:cs="Arial"/>
          <w:sz w:val="24"/>
          <w:szCs w:val="24"/>
        </w:rPr>
        <w:t xml:space="preserve"> </w:t>
      </w:r>
      <w:r w:rsidR="00202516">
        <w:rPr>
          <w:rFonts w:ascii="Arial" w:hAnsi="Arial" w:cs="Arial"/>
          <w:sz w:val="24"/>
          <w:szCs w:val="24"/>
        </w:rPr>
        <w:t xml:space="preserve"> </w:t>
      </w:r>
      <w:r w:rsidR="00095ECF">
        <w:rPr>
          <w:rFonts w:ascii="Arial" w:hAnsi="Arial" w:cs="Arial"/>
          <w:sz w:val="24"/>
          <w:szCs w:val="24"/>
        </w:rPr>
        <w:t xml:space="preserve"> </w:t>
      </w:r>
      <w:r w:rsidR="0011567B">
        <w:rPr>
          <w:rFonts w:ascii="Arial" w:hAnsi="Arial" w:cs="Arial"/>
          <w:sz w:val="24"/>
          <w:szCs w:val="24"/>
        </w:rPr>
        <w:t xml:space="preserve"> </w:t>
      </w:r>
    </w:p>
    <w:p w14:paraId="01CE9449" w14:textId="5DDF122A" w:rsidR="00AF5D2A" w:rsidRDefault="00336770" w:rsidP="008F510A">
      <w:pPr>
        <w:pStyle w:val="Style1"/>
        <w:rPr>
          <w:rFonts w:ascii="Arial" w:hAnsi="Arial" w:cs="Arial"/>
          <w:sz w:val="24"/>
          <w:szCs w:val="24"/>
        </w:rPr>
      </w:pPr>
      <w:r>
        <w:rPr>
          <w:rFonts w:ascii="Arial" w:hAnsi="Arial" w:cs="Arial"/>
          <w:sz w:val="24"/>
          <w:szCs w:val="24"/>
        </w:rPr>
        <w:t xml:space="preserve">Of the 34 UEF </w:t>
      </w:r>
      <w:r w:rsidR="00171193">
        <w:rPr>
          <w:rFonts w:ascii="Arial" w:hAnsi="Arial" w:cs="Arial"/>
          <w:sz w:val="24"/>
          <w:szCs w:val="24"/>
        </w:rPr>
        <w:t>that have indicated use of the route through the farmyard</w:t>
      </w:r>
      <w:r w:rsidR="000E353F" w:rsidRPr="000E353F">
        <w:rPr>
          <w:rFonts w:ascii="Arial" w:hAnsi="Arial" w:cs="Arial"/>
          <w:color w:val="auto"/>
          <w:kern w:val="0"/>
          <w:sz w:val="24"/>
          <w:szCs w:val="24"/>
        </w:rPr>
        <w:t xml:space="preserve"> </w:t>
      </w:r>
      <w:r w:rsidR="000E353F">
        <w:rPr>
          <w:rFonts w:ascii="Arial" w:hAnsi="Arial" w:cs="Arial"/>
          <w:color w:val="auto"/>
          <w:kern w:val="0"/>
          <w:sz w:val="24"/>
          <w:szCs w:val="24"/>
        </w:rPr>
        <w:t>(</w:t>
      </w:r>
      <w:r w:rsidR="000E353F" w:rsidRPr="000E353F">
        <w:rPr>
          <w:rFonts w:ascii="Arial" w:hAnsi="Arial" w:cs="Arial"/>
          <w:sz w:val="24"/>
          <w:szCs w:val="24"/>
        </w:rPr>
        <w:t>A-F-G-H-E-C-D</w:t>
      </w:r>
      <w:r w:rsidR="000E353F">
        <w:rPr>
          <w:rFonts w:ascii="Arial" w:hAnsi="Arial" w:cs="Arial"/>
          <w:sz w:val="24"/>
          <w:szCs w:val="24"/>
        </w:rPr>
        <w:t>)</w:t>
      </w:r>
      <w:r w:rsidR="001769B3">
        <w:rPr>
          <w:rFonts w:ascii="Arial" w:hAnsi="Arial" w:cs="Arial"/>
          <w:sz w:val="24"/>
          <w:szCs w:val="24"/>
        </w:rPr>
        <w:t xml:space="preserve">, seven have </w:t>
      </w:r>
      <w:r w:rsidR="001349ED">
        <w:rPr>
          <w:rFonts w:ascii="Arial" w:hAnsi="Arial" w:cs="Arial"/>
          <w:sz w:val="24"/>
          <w:szCs w:val="24"/>
        </w:rPr>
        <w:t xml:space="preserve">stated that they had permission from the landowner. Others have referred </w:t>
      </w:r>
      <w:r w:rsidR="006A0C8C">
        <w:rPr>
          <w:rFonts w:ascii="Arial" w:hAnsi="Arial" w:cs="Arial"/>
          <w:sz w:val="24"/>
          <w:szCs w:val="24"/>
        </w:rPr>
        <w:t xml:space="preserve">to speaking </w:t>
      </w:r>
      <w:r w:rsidR="00D50E8D">
        <w:rPr>
          <w:rFonts w:ascii="Arial" w:hAnsi="Arial" w:cs="Arial"/>
          <w:sz w:val="24"/>
          <w:szCs w:val="24"/>
        </w:rPr>
        <w:t>with</w:t>
      </w:r>
      <w:r w:rsidR="006A0C8C">
        <w:rPr>
          <w:rFonts w:ascii="Arial" w:hAnsi="Arial" w:cs="Arial"/>
          <w:sz w:val="24"/>
          <w:szCs w:val="24"/>
        </w:rPr>
        <w:t xml:space="preserve"> the landowner</w:t>
      </w:r>
      <w:r w:rsidR="00D50E8D">
        <w:rPr>
          <w:rFonts w:ascii="Arial" w:hAnsi="Arial" w:cs="Arial"/>
          <w:sz w:val="24"/>
          <w:szCs w:val="24"/>
        </w:rPr>
        <w:t xml:space="preserve"> as they passed </w:t>
      </w:r>
      <w:r w:rsidR="0090727D">
        <w:rPr>
          <w:rFonts w:ascii="Arial" w:hAnsi="Arial" w:cs="Arial"/>
          <w:sz w:val="24"/>
          <w:szCs w:val="24"/>
        </w:rPr>
        <w:t>by or</w:t>
      </w:r>
      <w:r w:rsidR="005F6968">
        <w:rPr>
          <w:rFonts w:ascii="Arial" w:hAnsi="Arial" w:cs="Arial"/>
          <w:sz w:val="24"/>
          <w:szCs w:val="24"/>
        </w:rPr>
        <w:t xml:space="preserve"> stated that the farmer opened the gate for them</w:t>
      </w:r>
      <w:r w:rsidR="00CD62E6">
        <w:rPr>
          <w:rFonts w:ascii="Arial" w:hAnsi="Arial" w:cs="Arial"/>
          <w:sz w:val="24"/>
          <w:szCs w:val="24"/>
        </w:rPr>
        <w:t xml:space="preserve">, however, I consider </w:t>
      </w:r>
      <w:r w:rsidR="00C027E1">
        <w:rPr>
          <w:rFonts w:ascii="Arial" w:hAnsi="Arial" w:cs="Arial"/>
          <w:sz w:val="24"/>
          <w:szCs w:val="24"/>
        </w:rPr>
        <w:t>that these</w:t>
      </w:r>
      <w:r w:rsidR="00C4777A">
        <w:rPr>
          <w:rFonts w:ascii="Arial" w:hAnsi="Arial" w:cs="Arial"/>
          <w:sz w:val="24"/>
          <w:szCs w:val="24"/>
        </w:rPr>
        <w:t xml:space="preserve"> actions do not amount to actual permission being given</w:t>
      </w:r>
      <w:r w:rsidR="006125A8">
        <w:rPr>
          <w:rFonts w:ascii="Arial" w:hAnsi="Arial" w:cs="Arial"/>
          <w:sz w:val="24"/>
          <w:szCs w:val="24"/>
        </w:rPr>
        <w:t xml:space="preserve">. They </w:t>
      </w:r>
      <w:r w:rsidR="0090727D">
        <w:rPr>
          <w:rFonts w:ascii="Arial" w:hAnsi="Arial" w:cs="Arial"/>
          <w:sz w:val="24"/>
          <w:szCs w:val="24"/>
        </w:rPr>
        <w:t>may</w:t>
      </w:r>
      <w:r w:rsidR="006B0379">
        <w:rPr>
          <w:rFonts w:ascii="Arial" w:hAnsi="Arial" w:cs="Arial"/>
          <w:sz w:val="24"/>
          <w:szCs w:val="24"/>
        </w:rPr>
        <w:t>,</w:t>
      </w:r>
      <w:r w:rsidR="0090727D">
        <w:rPr>
          <w:rFonts w:ascii="Arial" w:hAnsi="Arial" w:cs="Arial"/>
          <w:sz w:val="24"/>
          <w:szCs w:val="24"/>
        </w:rPr>
        <w:t xml:space="preserve"> </w:t>
      </w:r>
      <w:r w:rsidR="008731C3">
        <w:rPr>
          <w:rFonts w:ascii="Arial" w:hAnsi="Arial" w:cs="Arial"/>
          <w:sz w:val="24"/>
          <w:szCs w:val="24"/>
        </w:rPr>
        <w:t>however</w:t>
      </w:r>
      <w:r w:rsidR="006B0379">
        <w:rPr>
          <w:rFonts w:ascii="Arial" w:hAnsi="Arial" w:cs="Arial"/>
          <w:sz w:val="24"/>
          <w:szCs w:val="24"/>
        </w:rPr>
        <w:t>,</w:t>
      </w:r>
      <w:r w:rsidR="008731C3">
        <w:rPr>
          <w:rFonts w:ascii="Arial" w:hAnsi="Arial" w:cs="Arial"/>
          <w:sz w:val="24"/>
          <w:szCs w:val="24"/>
        </w:rPr>
        <w:t xml:space="preserve"> show that the landowner acquiesced with the route being used </w:t>
      </w:r>
      <w:r w:rsidR="00B408D7">
        <w:rPr>
          <w:rFonts w:ascii="Arial" w:hAnsi="Arial" w:cs="Arial"/>
          <w:sz w:val="24"/>
          <w:szCs w:val="24"/>
        </w:rPr>
        <w:t>on horseback.</w:t>
      </w:r>
      <w:r w:rsidR="008731C3">
        <w:rPr>
          <w:rFonts w:ascii="Arial" w:hAnsi="Arial" w:cs="Arial"/>
          <w:sz w:val="24"/>
          <w:szCs w:val="24"/>
        </w:rPr>
        <w:t xml:space="preserve"> </w:t>
      </w:r>
    </w:p>
    <w:p w14:paraId="6CDD3B41" w14:textId="554DCB98" w:rsidR="00853BA5" w:rsidRDefault="00CA4D37" w:rsidP="008F510A">
      <w:pPr>
        <w:pStyle w:val="Style1"/>
        <w:rPr>
          <w:rFonts w:ascii="Arial" w:hAnsi="Arial" w:cs="Arial"/>
          <w:sz w:val="24"/>
          <w:szCs w:val="24"/>
        </w:rPr>
      </w:pPr>
      <w:r>
        <w:rPr>
          <w:rFonts w:ascii="Arial" w:hAnsi="Arial" w:cs="Arial"/>
          <w:sz w:val="24"/>
          <w:szCs w:val="24"/>
        </w:rPr>
        <w:t>During the</w:t>
      </w:r>
      <w:r w:rsidR="00E60A57">
        <w:rPr>
          <w:rFonts w:ascii="Arial" w:hAnsi="Arial" w:cs="Arial"/>
          <w:sz w:val="24"/>
          <w:szCs w:val="24"/>
        </w:rPr>
        <w:t xml:space="preserve"> relevant </w:t>
      </w:r>
      <w:r w:rsidR="0082120F">
        <w:rPr>
          <w:rFonts w:ascii="Arial" w:hAnsi="Arial" w:cs="Arial"/>
          <w:sz w:val="24"/>
          <w:szCs w:val="24"/>
        </w:rPr>
        <w:t>twenty-year</w:t>
      </w:r>
      <w:r w:rsidR="00E60A57">
        <w:rPr>
          <w:rFonts w:ascii="Arial" w:hAnsi="Arial" w:cs="Arial"/>
          <w:sz w:val="24"/>
          <w:szCs w:val="24"/>
        </w:rPr>
        <w:t xml:space="preserve"> period 1994-2014, there are 6 </w:t>
      </w:r>
      <w:r w:rsidR="00D37375">
        <w:rPr>
          <w:rFonts w:ascii="Arial" w:hAnsi="Arial" w:cs="Arial"/>
          <w:sz w:val="24"/>
          <w:szCs w:val="24"/>
        </w:rPr>
        <w:t xml:space="preserve">witnesses that claim </w:t>
      </w:r>
      <w:r w:rsidR="007702D2">
        <w:rPr>
          <w:rFonts w:ascii="Arial" w:hAnsi="Arial" w:cs="Arial"/>
          <w:sz w:val="24"/>
          <w:szCs w:val="24"/>
        </w:rPr>
        <w:t xml:space="preserve">use on horseback for the full </w:t>
      </w:r>
      <w:r w:rsidR="006A7CB6">
        <w:rPr>
          <w:rFonts w:ascii="Arial" w:hAnsi="Arial" w:cs="Arial"/>
          <w:sz w:val="24"/>
          <w:szCs w:val="24"/>
        </w:rPr>
        <w:t xml:space="preserve">20 years. In </w:t>
      </w:r>
      <w:r w:rsidR="0082120F">
        <w:rPr>
          <w:rFonts w:ascii="Arial" w:hAnsi="Arial" w:cs="Arial"/>
          <w:sz w:val="24"/>
          <w:szCs w:val="24"/>
        </w:rPr>
        <w:t>addition,</w:t>
      </w:r>
      <w:r w:rsidR="006A7CB6">
        <w:rPr>
          <w:rFonts w:ascii="Arial" w:hAnsi="Arial" w:cs="Arial"/>
          <w:sz w:val="24"/>
          <w:szCs w:val="24"/>
        </w:rPr>
        <w:t xml:space="preserve"> there are a further </w:t>
      </w:r>
      <w:r w:rsidR="0082120F">
        <w:rPr>
          <w:rFonts w:ascii="Arial" w:hAnsi="Arial" w:cs="Arial"/>
          <w:sz w:val="24"/>
          <w:szCs w:val="24"/>
        </w:rPr>
        <w:t xml:space="preserve">8 individuals that have some use </w:t>
      </w:r>
      <w:r w:rsidR="00C67A7D">
        <w:rPr>
          <w:rFonts w:ascii="Arial" w:hAnsi="Arial" w:cs="Arial"/>
          <w:sz w:val="24"/>
          <w:szCs w:val="24"/>
        </w:rPr>
        <w:t xml:space="preserve">on horseback </w:t>
      </w:r>
      <w:r w:rsidR="0082120F">
        <w:rPr>
          <w:rFonts w:ascii="Arial" w:hAnsi="Arial" w:cs="Arial"/>
          <w:sz w:val="24"/>
          <w:szCs w:val="24"/>
        </w:rPr>
        <w:t>during this period</w:t>
      </w:r>
      <w:r w:rsidR="005068F6">
        <w:rPr>
          <w:rFonts w:ascii="Arial" w:hAnsi="Arial" w:cs="Arial"/>
          <w:sz w:val="24"/>
          <w:szCs w:val="24"/>
        </w:rPr>
        <w:t xml:space="preserve">, when </w:t>
      </w:r>
      <w:r w:rsidR="00C3499F">
        <w:rPr>
          <w:rFonts w:ascii="Arial" w:hAnsi="Arial" w:cs="Arial"/>
          <w:sz w:val="24"/>
          <w:szCs w:val="24"/>
        </w:rPr>
        <w:t>their evidence is</w:t>
      </w:r>
      <w:r w:rsidR="00C23216">
        <w:rPr>
          <w:rFonts w:ascii="Arial" w:hAnsi="Arial" w:cs="Arial"/>
          <w:sz w:val="24"/>
          <w:szCs w:val="24"/>
        </w:rPr>
        <w:t xml:space="preserve"> </w:t>
      </w:r>
      <w:r w:rsidR="00570325">
        <w:rPr>
          <w:rFonts w:ascii="Arial" w:hAnsi="Arial" w:cs="Arial"/>
          <w:sz w:val="24"/>
          <w:szCs w:val="24"/>
        </w:rPr>
        <w:t>combined</w:t>
      </w:r>
      <w:r w:rsidR="005068F6">
        <w:rPr>
          <w:rFonts w:ascii="Arial" w:hAnsi="Arial" w:cs="Arial"/>
          <w:sz w:val="24"/>
          <w:szCs w:val="24"/>
        </w:rPr>
        <w:t xml:space="preserve"> the</w:t>
      </w:r>
      <w:r w:rsidR="00C67A7D">
        <w:rPr>
          <w:rFonts w:ascii="Arial" w:hAnsi="Arial" w:cs="Arial"/>
          <w:sz w:val="24"/>
          <w:szCs w:val="24"/>
        </w:rPr>
        <w:t xml:space="preserve">re is </w:t>
      </w:r>
      <w:r w:rsidR="004A5E76">
        <w:rPr>
          <w:rFonts w:ascii="Arial" w:hAnsi="Arial" w:cs="Arial"/>
          <w:sz w:val="24"/>
          <w:szCs w:val="24"/>
        </w:rPr>
        <w:t>a</w:t>
      </w:r>
      <w:r w:rsidR="00F2720A">
        <w:rPr>
          <w:rFonts w:ascii="Arial" w:hAnsi="Arial" w:cs="Arial"/>
          <w:sz w:val="24"/>
          <w:szCs w:val="24"/>
        </w:rPr>
        <w:t xml:space="preserve">nother 4 </w:t>
      </w:r>
      <w:r w:rsidR="005C5192">
        <w:rPr>
          <w:rFonts w:ascii="Arial" w:hAnsi="Arial" w:cs="Arial"/>
          <w:sz w:val="24"/>
          <w:szCs w:val="24"/>
        </w:rPr>
        <w:t>periods of twenty year</w:t>
      </w:r>
      <w:r w:rsidR="00A238E2">
        <w:rPr>
          <w:rFonts w:ascii="Arial" w:hAnsi="Arial" w:cs="Arial"/>
          <w:sz w:val="24"/>
          <w:szCs w:val="24"/>
        </w:rPr>
        <w:t>s use</w:t>
      </w:r>
      <w:r w:rsidR="003C7DF0">
        <w:rPr>
          <w:rFonts w:ascii="Arial" w:hAnsi="Arial" w:cs="Arial"/>
          <w:sz w:val="24"/>
          <w:szCs w:val="24"/>
        </w:rPr>
        <w:t xml:space="preserve">. </w:t>
      </w:r>
      <w:r w:rsidR="003613DC">
        <w:rPr>
          <w:rFonts w:ascii="Arial" w:hAnsi="Arial" w:cs="Arial"/>
          <w:sz w:val="24"/>
          <w:szCs w:val="24"/>
        </w:rPr>
        <w:t>Therefore,</w:t>
      </w:r>
      <w:r w:rsidR="003C7DF0">
        <w:rPr>
          <w:rFonts w:ascii="Arial" w:hAnsi="Arial" w:cs="Arial"/>
          <w:sz w:val="24"/>
          <w:szCs w:val="24"/>
        </w:rPr>
        <w:t xml:space="preserve"> there is a total of 10 </w:t>
      </w:r>
      <w:r w:rsidR="00B166FD">
        <w:rPr>
          <w:rFonts w:ascii="Arial" w:hAnsi="Arial" w:cs="Arial"/>
          <w:sz w:val="24"/>
          <w:szCs w:val="24"/>
        </w:rPr>
        <w:t xml:space="preserve">periods of </w:t>
      </w:r>
      <w:r w:rsidR="003613DC">
        <w:rPr>
          <w:rFonts w:ascii="Arial" w:hAnsi="Arial" w:cs="Arial"/>
          <w:sz w:val="24"/>
          <w:szCs w:val="24"/>
        </w:rPr>
        <w:t xml:space="preserve">twenty years use for the relevant period. </w:t>
      </w:r>
      <w:r w:rsidR="00F30F65">
        <w:rPr>
          <w:rFonts w:ascii="Arial" w:hAnsi="Arial" w:cs="Arial"/>
          <w:sz w:val="24"/>
          <w:szCs w:val="24"/>
        </w:rPr>
        <w:t>The majority of t</w:t>
      </w:r>
      <w:r w:rsidR="003613DC">
        <w:rPr>
          <w:rFonts w:ascii="Arial" w:hAnsi="Arial" w:cs="Arial"/>
          <w:sz w:val="24"/>
          <w:szCs w:val="24"/>
        </w:rPr>
        <w:t>hese</w:t>
      </w:r>
      <w:r w:rsidR="00C23216">
        <w:rPr>
          <w:rFonts w:ascii="Arial" w:hAnsi="Arial" w:cs="Arial"/>
          <w:sz w:val="24"/>
          <w:szCs w:val="24"/>
        </w:rPr>
        <w:t xml:space="preserve"> witnesses claim </w:t>
      </w:r>
      <w:r w:rsidR="00F66C0A">
        <w:rPr>
          <w:rFonts w:ascii="Arial" w:hAnsi="Arial" w:cs="Arial"/>
          <w:sz w:val="24"/>
          <w:szCs w:val="24"/>
        </w:rPr>
        <w:t>to have used the route weekly or monthly</w:t>
      </w:r>
      <w:r w:rsidR="0079478B">
        <w:rPr>
          <w:rFonts w:ascii="Arial" w:hAnsi="Arial" w:cs="Arial"/>
          <w:sz w:val="24"/>
          <w:szCs w:val="24"/>
        </w:rPr>
        <w:t>. They all state they were not given permission</w:t>
      </w:r>
      <w:r w:rsidR="00A647D0">
        <w:rPr>
          <w:rFonts w:ascii="Arial" w:hAnsi="Arial" w:cs="Arial"/>
          <w:sz w:val="24"/>
          <w:szCs w:val="24"/>
        </w:rPr>
        <w:t>.</w:t>
      </w:r>
      <w:r w:rsidR="00006B15">
        <w:rPr>
          <w:rFonts w:ascii="Arial" w:hAnsi="Arial" w:cs="Arial"/>
          <w:sz w:val="24"/>
          <w:szCs w:val="24"/>
        </w:rPr>
        <w:t xml:space="preserve"> </w:t>
      </w:r>
      <w:r w:rsidR="007F5A4B">
        <w:rPr>
          <w:rFonts w:ascii="Arial" w:hAnsi="Arial" w:cs="Arial"/>
          <w:sz w:val="24"/>
          <w:szCs w:val="24"/>
        </w:rPr>
        <w:t>There is no evidence that the use was by force or in secret, o</w:t>
      </w:r>
      <w:r w:rsidR="00791642">
        <w:rPr>
          <w:rFonts w:ascii="Arial" w:hAnsi="Arial" w:cs="Arial"/>
          <w:sz w:val="24"/>
          <w:szCs w:val="24"/>
        </w:rPr>
        <w:t>n the contrary</w:t>
      </w:r>
      <w:r w:rsidR="00EE7A6E">
        <w:rPr>
          <w:rFonts w:ascii="Arial" w:hAnsi="Arial" w:cs="Arial"/>
          <w:sz w:val="24"/>
          <w:szCs w:val="24"/>
        </w:rPr>
        <w:t xml:space="preserve">, as </w:t>
      </w:r>
      <w:r w:rsidR="00207B89">
        <w:rPr>
          <w:rFonts w:ascii="Arial" w:hAnsi="Arial" w:cs="Arial"/>
          <w:sz w:val="24"/>
          <w:szCs w:val="24"/>
        </w:rPr>
        <w:t xml:space="preserve">stated above the </w:t>
      </w:r>
      <w:r w:rsidR="005D5DF8">
        <w:rPr>
          <w:rFonts w:ascii="Arial" w:hAnsi="Arial" w:cs="Arial"/>
          <w:sz w:val="24"/>
          <w:szCs w:val="24"/>
        </w:rPr>
        <w:t xml:space="preserve">user </w:t>
      </w:r>
      <w:r w:rsidR="00207B89">
        <w:rPr>
          <w:rFonts w:ascii="Arial" w:hAnsi="Arial" w:cs="Arial"/>
          <w:sz w:val="24"/>
          <w:szCs w:val="24"/>
        </w:rPr>
        <w:t>evidence shows that the landowner w</w:t>
      </w:r>
      <w:r w:rsidR="00AC1078">
        <w:rPr>
          <w:rFonts w:ascii="Arial" w:hAnsi="Arial" w:cs="Arial"/>
          <w:sz w:val="24"/>
          <w:szCs w:val="24"/>
        </w:rPr>
        <w:t xml:space="preserve">as in full knowledge of the use and opened </w:t>
      </w:r>
      <w:r w:rsidR="00CE0E39">
        <w:rPr>
          <w:rFonts w:ascii="Arial" w:hAnsi="Arial" w:cs="Arial"/>
          <w:sz w:val="24"/>
          <w:szCs w:val="24"/>
        </w:rPr>
        <w:t xml:space="preserve">the farmyard </w:t>
      </w:r>
      <w:r w:rsidR="00AC1078">
        <w:rPr>
          <w:rFonts w:ascii="Arial" w:hAnsi="Arial" w:cs="Arial"/>
          <w:sz w:val="24"/>
          <w:szCs w:val="24"/>
        </w:rPr>
        <w:t>gate to allow use on horseback</w:t>
      </w:r>
      <w:r w:rsidR="00CE0E39">
        <w:rPr>
          <w:rFonts w:ascii="Arial" w:hAnsi="Arial" w:cs="Arial"/>
          <w:sz w:val="24"/>
          <w:szCs w:val="24"/>
        </w:rPr>
        <w:t>.</w:t>
      </w:r>
      <w:r w:rsidR="003613DC">
        <w:rPr>
          <w:rFonts w:ascii="Arial" w:hAnsi="Arial" w:cs="Arial"/>
          <w:sz w:val="24"/>
          <w:szCs w:val="24"/>
        </w:rPr>
        <w:t xml:space="preserve"> </w:t>
      </w:r>
    </w:p>
    <w:p w14:paraId="0EB3B87F" w14:textId="2575A3FB" w:rsidR="00E303C2" w:rsidRPr="006C2A96" w:rsidRDefault="00853BA5" w:rsidP="006C2A96">
      <w:pPr>
        <w:pStyle w:val="Style1"/>
        <w:rPr>
          <w:rFonts w:ascii="Arial" w:hAnsi="Arial" w:cs="Arial"/>
          <w:sz w:val="24"/>
          <w:szCs w:val="24"/>
        </w:rPr>
      </w:pPr>
      <w:r w:rsidRPr="00853BA5">
        <w:rPr>
          <w:rFonts w:ascii="Arial" w:hAnsi="Arial" w:cs="Arial"/>
          <w:sz w:val="24"/>
          <w:szCs w:val="24"/>
        </w:rPr>
        <w:t xml:space="preserve">In my view </w:t>
      </w:r>
      <w:r w:rsidRPr="00853BA5">
        <w:rPr>
          <w:rFonts w:ascii="Arial" w:hAnsi="Arial" w:cs="Arial"/>
          <w:bCs/>
          <w:sz w:val="24"/>
          <w:szCs w:val="24"/>
        </w:rPr>
        <w:t>the route</w:t>
      </w:r>
      <w:r w:rsidR="004963DB">
        <w:rPr>
          <w:rFonts w:ascii="Arial" w:hAnsi="Arial" w:cs="Arial"/>
          <w:bCs/>
          <w:sz w:val="24"/>
          <w:szCs w:val="24"/>
        </w:rPr>
        <w:t xml:space="preserve"> A-F-G-</w:t>
      </w:r>
      <w:r w:rsidR="00AA6EE9">
        <w:rPr>
          <w:rFonts w:ascii="Arial" w:hAnsi="Arial" w:cs="Arial"/>
          <w:bCs/>
          <w:sz w:val="24"/>
          <w:szCs w:val="24"/>
        </w:rPr>
        <w:t>H-E-C-D</w:t>
      </w:r>
      <w:r w:rsidRPr="00853BA5">
        <w:rPr>
          <w:rFonts w:ascii="Arial" w:hAnsi="Arial" w:cs="Arial"/>
          <w:bCs/>
          <w:sz w:val="24"/>
          <w:szCs w:val="24"/>
        </w:rPr>
        <w:t xml:space="preserve"> is a way the character and use of which can give rise to a presumption of dedication. I conclude that </w:t>
      </w:r>
      <w:r w:rsidRPr="00853BA5">
        <w:rPr>
          <w:rFonts w:ascii="Arial" w:hAnsi="Arial" w:cs="Arial"/>
          <w:sz w:val="24"/>
          <w:szCs w:val="24"/>
        </w:rPr>
        <w:t>the evidence of use</w:t>
      </w:r>
      <w:r w:rsidR="00507E51">
        <w:rPr>
          <w:rFonts w:ascii="Arial" w:hAnsi="Arial" w:cs="Arial"/>
          <w:sz w:val="24"/>
          <w:szCs w:val="24"/>
        </w:rPr>
        <w:t xml:space="preserve"> on horseback</w:t>
      </w:r>
      <w:r w:rsidRPr="00853BA5">
        <w:rPr>
          <w:rFonts w:ascii="Arial" w:hAnsi="Arial" w:cs="Arial"/>
          <w:sz w:val="24"/>
          <w:szCs w:val="24"/>
        </w:rPr>
        <w:t xml:space="preserve"> is sufficient to raise a presumption of dedication</w:t>
      </w:r>
      <w:r w:rsidR="00507E51">
        <w:rPr>
          <w:rFonts w:ascii="Arial" w:hAnsi="Arial" w:cs="Arial"/>
          <w:sz w:val="24"/>
          <w:szCs w:val="24"/>
        </w:rPr>
        <w:t xml:space="preserve"> as a bridleway</w:t>
      </w:r>
      <w:r w:rsidRPr="00853BA5">
        <w:rPr>
          <w:rFonts w:ascii="Arial" w:hAnsi="Arial" w:cs="Arial"/>
          <w:sz w:val="24"/>
          <w:szCs w:val="24"/>
        </w:rPr>
        <w:t xml:space="preserve">. However, this presumption can be rebutted if there is sufficient evidence on behalf of the landowners to demonstrate they had no intention to dedicate the way as a </w:t>
      </w:r>
      <w:r w:rsidR="000D1008">
        <w:rPr>
          <w:rFonts w:ascii="Arial" w:hAnsi="Arial" w:cs="Arial"/>
          <w:sz w:val="24"/>
          <w:szCs w:val="24"/>
        </w:rPr>
        <w:t>bridleway</w:t>
      </w:r>
      <w:r w:rsidRPr="00853BA5">
        <w:rPr>
          <w:rFonts w:ascii="Arial" w:hAnsi="Arial" w:cs="Arial"/>
          <w:sz w:val="24"/>
          <w:szCs w:val="24"/>
        </w:rPr>
        <w:t xml:space="preserve">.   </w:t>
      </w:r>
      <w:r w:rsidR="005068F6" w:rsidRPr="00853BA5">
        <w:rPr>
          <w:rFonts w:ascii="Arial" w:hAnsi="Arial" w:cs="Arial"/>
          <w:sz w:val="24"/>
          <w:szCs w:val="24"/>
        </w:rPr>
        <w:t xml:space="preserve"> </w:t>
      </w:r>
      <w:r w:rsidR="0082120F" w:rsidRPr="00853BA5">
        <w:rPr>
          <w:rFonts w:ascii="Arial" w:hAnsi="Arial" w:cs="Arial"/>
          <w:sz w:val="24"/>
          <w:szCs w:val="24"/>
        </w:rPr>
        <w:t xml:space="preserve"> </w:t>
      </w:r>
    </w:p>
    <w:p w14:paraId="7BD3A321" w14:textId="1E2EF928" w:rsidR="00AF5D2A" w:rsidRPr="00414BA7" w:rsidRDefault="00414BA7" w:rsidP="00AF5D2A">
      <w:pPr>
        <w:pStyle w:val="Style1"/>
        <w:numPr>
          <w:ilvl w:val="0"/>
          <w:numId w:val="0"/>
        </w:numPr>
        <w:rPr>
          <w:rFonts w:ascii="Arial" w:hAnsi="Arial" w:cs="Arial"/>
          <w:i/>
          <w:iCs/>
          <w:sz w:val="24"/>
          <w:szCs w:val="24"/>
        </w:rPr>
      </w:pPr>
      <w:r w:rsidRPr="00414BA7">
        <w:rPr>
          <w:rFonts w:ascii="Arial" w:hAnsi="Arial" w:cs="Arial"/>
          <w:i/>
          <w:iCs/>
          <w:sz w:val="24"/>
          <w:szCs w:val="24"/>
        </w:rPr>
        <w:t>Whether there is sufficient evidence of a lack of intention to dedicate by the landowners</w:t>
      </w:r>
    </w:p>
    <w:p w14:paraId="225C3F2A" w14:textId="77777777" w:rsidR="00E54B4A" w:rsidRDefault="00B74E4D" w:rsidP="00573866">
      <w:pPr>
        <w:pStyle w:val="Style1"/>
        <w:rPr>
          <w:rFonts w:ascii="Arial" w:hAnsi="Arial" w:cs="Arial"/>
          <w:sz w:val="24"/>
          <w:szCs w:val="24"/>
        </w:rPr>
      </w:pPr>
      <w:r>
        <w:rPr>
          <w:rFonts w:ascii="Arial" w:hAnsi="Arial" w:cs="Arial"/>
          <w:sz w:val="24"/>
          <w:szCs w:val="24"/>
        </w:rPr>
        <w:t>Th</w:t>
      </w:r>
      <w:r w:rsidR="00A844C6">
        <w:rPr>
          <w:rFonts w:ascii="Arial" w:hAnsi="Arial" w:cs="Arial"/>
          <w:sz w:val="24"/>
          <w:szCs w:val="24"/>
        </w:rPr>
        <w:t xml:space="preserve">ere </w:t>
      </w:r>
      <w:r w:rsidR="00CF133E">
        <w:rPr>
          <w:rFonts w:ascii="Arial" w:hAnsi="Arial" w:cs="Arial"/>
          <w:sz w:val="24"/>
          <w:szCs w:val="24"/>
        </w:rPr>
        <w:t>is no direct evidence from the previous landowners regarding their intentions</w:t>
      </w:r>
      <w:r w:rsidR="002B09CE">
        <w:rPr>
          <w:rFonts w:ascii="Arial" w:hAnsi="Arial" w:cs="Arial"/>
          <w:sz w:val="24"/>
          <w:szCs w:val="24"/>
        </w:rPr>
        <w:t xml:space="preserve">. There is </w:t>
      </w:r>
      <w:r w:rsidR="00D73386" w:rsidRPr="00D73386">
        <w:rPr>
          <w:rFonts w:ascii="Arial" w:hAnsi="Arial" w:cs="Arial"/>
          <w:sz w:val="24"/>
          <w:szCs w:val="24"/>
        </w:rPr>
        <w:t>rebuttal evidence</w:t>
      </w:r>
      <w:r w:rsidR="00573866" w:rsidRPr="00573866">
        <w:rPr>
          <w:rFonts w:ascii="Arial" w:hAnsi="Arial" w:cs="Arial"/>
          <w:color w:val="auto"/>
          <w:kern w:val="0"/>
          <w:sz w:val="24"/>
          <w:szCs w:val="24"/>
        </w:rPr>
        <w:t xml:space="preserve"> </w:t>
      </w:r>
      <w:r w:rsidR="00573866">
        <w:rPr>
          <w:rFonts w:ascii="Arial" w:hAnsi="Arial" w:cs="Arial"/>
          <w:sz w:val="24"/>
          <w:szCs w:val="24"/>
        </w:rPr>
        <w:t>from</w:t>
      </w:r>
      <w:r w:rsidR="007F2755">
        <w:rPr>
          <w:rFonts w:ascii="Arial" w:hAnsi="Arial" w:cs="Arial"/>
          <w:sz w:val="24"/>
          <w:szCs w:val="24"/>
        </w:rPr>
        <w:t xml:space="preserve"> </w:t>
      </w:r>
      <w:r w:rsidR="00573866" w:rsidRPr="00573866">
        <w:rPr>
          <w:rFonts w:ascii="Arial" w:hAnsi="Arial" w:cs="Arial"/>
          <w:sz w:val="24"/>
          <w:szCs w:val="24"/>
        </w:rPr>
        <w:t>the neighbour</w:t>
      </w:r>
      <w:r w:rsidR="007F2755">
        <w:rPr>
          <w:rFonts w:ascii="Arial" w:hAnsi="Arial" w:cs="Arial"/>
          <w:sz w:val="24"/>
          <w:szCs w:val="24"/>
        </w:rPr>
        <w:t xml:space="preserve"> who knew the previous </w:t>
      </w:r>
      <w:r w:rsidR="00DC7004">
        <w:rPr>
          <w:rFonts w:ascii="Arial" w:hAnsi="Arial" w:cs="Arial"/>
          <w:sz w:val="24"/>
          <w:szCs w:val="24"/>
        </w:rPr>
        <w:t>landowners</w:t>
      </w:r>
      <w:r w:rsidR="005731CE">
        <w:rPr>
          <w:rFonts w:ascii="Arial" w:hAnsi="Arial" w:cs="Arial"/>
          <w:sz w:val="24"/>
          <w:szCs w:val="24"/>
        </w:rPr>
        <w:t xml:space="preserve"> over a long period of time</w:t>
      </w:r>
      <w:r w:rsidR="00573866" w:rsidRPr="00573866">
        <w:rPr>
          <w:rFonts w:ascii="Arial" w:hAnsi="Arial" w:cs="Arial"/>
          <w:sz w:val="24"/>
          <w:szCs w:val="24"/>
        </w:rPr>
        <w:t xml:space="preserve">. </w:t>
      </w:r>
      <w:r w:rsidR="00202B1C">
        <w:rPr>
          <w:rFonts w:ascii="Arial" w:hAnsi="Arial" w:cs="Arial"/>
          <w:sz w:val="24"/>
          <w:szCs w:val="24"/>
        </w:rPr>
        <w:t>They claim that they</w:t>
      </w:r>
      <w:r w:rsidR="005731CE">
        <w:rPr>
          <w:rFonts w:ascii="Arial" w:hAnsi="Arial" w:cs="Arial"/>
          <w:sz w:val="24"/>
          <w:szCs w:val="24"/>
        </w:rPr>
        <w:t xml:space="preserve"> </w:t>
      </w:r>
      <w:r w:rsidR="00C9573E">
        <w:rPr>
          <w:rFonts w:ascii="Arial" w:hAnsi="Arial" w:cs="Arial"/>
          <w:sz w:val="24"/>
          <w:szCs w:val="24"/>
        </w:rPr>
        <w:t>never conceded use of the route between the house and barn</w:t>
      </w:r>
      <w:r w:rsidR="00564EFF">
        <w:rPr>
          <w:rFonts w:ascii="Arial" w:hAnsi="Arial" w:cs="Arial"/>
          <w:sz w:val="24"/>
          <w:szCs w:val="24"/>
        </w:rPr>
        <w:t>.</w:t>
      </w:r>
      <w:r w:rsidR="00202B1C">
        <w:rPr>
          <w:rFonts w:ascii="Arial" w:hAnsi="Arial" w:cs="Arial"/>
          <w:sz w:val="24"/>
          <w:szCs w:val="24"/>
        </w:rPr>
        <w:t xml:space="preserve"> </w:t>
      </w:r>
      <w:r w:rsidR="00573866" w:rsidRPr="00573866">
        <w:rPr>
          <w:rFonts w:ascii="Arial" w:hAnsi="Arial" w:cs="Arial"/>
          <w:sz w:val="24"/>
          <w:szCs w:val="24"/>
        </w:rPr>
        <w:t>The</w:t>
      </w:r>
      <w:r w:rsidR="00564EFF">
        <w:rPr>
          <w:rFonts w:ascii="Arial" w:hAnsi="Arial" w:cs="Arial"/>
          <w:sz w:val="24"/>
          <w:szCs w:val="24"/>
        </w:rPr>
        <w:t xml:space="preserve">y </w:t>
      </w:r>
      <w:r w:rsidR="00573866" w:rsidRPr="00573866">
        <w:rPr>
          <w:rFonts w:ascii="Arial" w:hAnsi="Arial" w:cs="Arial"/>
          <w:sz w:val="24"/>
          <w:szCs w:val="24"/>
        </w:rPr>
        <w:t>state that the gate in the farmyard was locked from time to time</w:t>
      </w:r>
      <w:r w:rsidR="00DC7004">
        <w:rPr>
          <w:rFonts w:ascii="Arial" w:hAnsi="Arial" w:cs="Arial"/>
          <w:sz w:val="24"/>
          <w:szCs w:val="24"/>
        </w:rPr>
        <w:t xml:space="preserve">, usually </w:t>
      </w:r>
      <w:r w:rsidR="008118A5">
        <w:rPr>
          <w:rFonts w:ascii="Arial" w:hAnsi="Arial" w:cs="Arial"/>
          <w:sz w:val="24"/>
          <w:szCs w:val="24"/>
        </w:rPr>
        <w:t>in the winter when the cattle were kept indoors</w:t>
      </w:r>
      <w:r w:rsidR="00573866" w:rsidRPr="00573866">
        <w:rPr>
          <w:rFonts w:ascii="Arial" w:hAnsi="Arial" w:cs="Arial"/>
          <w:sz w:val="24"/>
          <w:szCs w:val="24"/>
        </w:rPr>
        <w:t>.</w:t>
      </w:r>
      <w:r w:rsidR="008118A5">
        <w:rPr>
          <w:rFonts w:ascii="Arial" w:hAnsi="Arial" w:cs="Arial"/>
          <w:sz w:val="24"/>
          <w:szCs w:val="24"/>
        </w:rPr>
        <w:t xml:space="preserve"> They also state</w:t>
      </w:r>
      <w:r w:rsidR="00564EFF">
        <w:rPr>
          <w:rFonts w:ascii="Arial" w:hAnsi="Arial" w:cs="Arial"/>
          <w:sz w:val="24"/>
          <w:szCs w:val="24"/>
        </w:rPr>
        <w:t xml:space="preserve"> that </w:t>
      </w:r>
      <w:r w:rsidR="00825A6F">
        <w:rPr>
          <w:rFonts w:ascii="Arial" w:hAnsi="Arial" w:cs="Arial"/>
          <w:sz w:val="24"/>
          <w:szCs w:val="24"/>
        </w:rPr>
        <w:t xml:space="preserve">on occasion they supported the previous landowners in </w:t>
      </w:r>
      <w:r w:rsidR="00C07FFC">
        <w:rPr>
          <w:rFonts w:ascii="Arial" w:hAnsi="Arial" w:cs="Arial"/>
          <w:sz w:val="24"/>
          <w:szCs w:val="24"/>
        </w:rPr>
        <w:t>dealing with rider</w:t>
      </w:r>
      <w:r w:rsidR="002B0192">
        <w:rPr>
          <w:rFonts w:ascii="Arial" w:hAnsi="Arial" w:cs="Arial"/>
          <w:sz w:val="24"/>
          <w:szCs w:val="24"/>
        </w:rPr>
        <w:t>s</w:t>
      </w:r>
      <w:r w:rsidR="00C07FFC">
        <w:rPr>
          <w:rFonts w:ascii="Arial" w:hAnsi="Arial" w:cs="Arial"/>
          <w:sz w:val="24"/>
          <w:szCs w:val="24"/>
        </w:rPr>
        <w:t xml:space="preserve"> who were prevented from using the route. </w:t>
      </w:r>
      <w:r w:rsidR="00774B3F">
        <w:rPr>
          <w:rFonts w:ascii="Arial" w:hAnsi="Arial" w:cs="Arial"/>
          <w:sz w:val="24"/>
          <w:szCs w:val="24"/>
        </w:rPr>
        <w:t xml:space="preserve">However, they also state that </w:t>
      </w:r>
      <w:r w:rsidR="008A1B65">
        <w:rPr>
          <w:rFonts w:ascii="Arial" w:hAnsi="Arial" w:cs="Arial"/>
          <w:sz w:val="24"/>
          <w:szCs w:val="24"/>
        </w:rPr>
        <w:t>access</w:t>
      </w:r>
      <w:r w:rsidR="00774B3F">
        <w:rPr>
          <w:rFonts w:ascii="Arial" w:hAnsi="Arial" w:cs="Arial"/>
          <w:sz w:val="24"/>
          <w:szCs w:val="24"/>
        </w:rPr>
        <w:t xml:space="preserve"> was allowed</w:t>
      </w:r>
      <w:r w:rsidR="008A1B65">
        <w:rPr>
          <w:rFonts w:ascii="Arial" w:hAnsi="Arial" w:cs="Arial"/>
          <w:sz w:val="24"/>
          <w:szCs w:val="24"/>
        </w:rPr>
        <w:t xml:space="preserve"> as it suited </w:t>
      </w:r>
      <w:r w:rsidR="0033521D">
        <w:rPr>
          <w:rFonts w:ascii="Arial" w:hAnsi="Arial" w:cs="Arial"/>
          <w:sz w:val="24"/>
          <w:szCs w:val="24"/>
        </w:rPr>
        <w:t>the owners</w:t>
      </w:r>
      <w:r w:rsidR="0089797A">
        <w:rPr>
          <w:rFonts w:ascii="Arial" w:hAnsi="Arial" w:cs="Arial"/>
          <w:sz w:val="24"/>
          <w:szCs w:val="24"/>
        </w:rPr>
        <w:t>,</w:t>
      </w:r>
      <w:r w:rsidR="0033521D">
        <w:rPr>
          <w:rFonts w:ascii="Arial" w:hAnsi="Arial" w:cs="Arial"/>
          <w:sz w:val="24"/>
          <w:szCs w:val="24"/>
        </w:rPr>
        <w:t xml:space="preserve"> and they also allowed people they knew to go through</w:t>
      </w:r>
      <w:r w:rsidR="0089797A">
        <w:rPr>
          <w:rFonts w:ascii="Arial" w:hAnsi="Arial" w:cs="Arial"/>
          <w:sz w:val="24"/>
          <w:szCs w:val="24"/>
        </w:rPr>
        <w:t xml:space="preserve"> on an ad-hoc basis</w:t>
      </w:r>
      <w:r w:rsidR="00DA2C9A">
        <w:rPr>
          <w:rFonts w:ascii="Arial" w:hAnsi="Arial" w:cs="Arial"/>
          <w:sz w:val="24"/>
          <w:szCs w:val="24"/>
        </w:rPr>
        <w:t xml:space="preserve">. The neighbour also comments that they </w:t>
      </w:r>
      <w:r w:rsidR="002C1914">
        <w:rPr>
          <w:rFonts w:ascii="Arial" w:hAnsi="Arial" w:cs="Arial"/>
          <w:sz w:val="24"/>
          <w:szCs w:val="24"/>
        </w:rPr>
        <w:t>were aware</w:t>
      </w:r>
      <w:r w:rsidR="00477554">
        <w:rPr>
          <w:rFonts w:ascii="Arial" w:hAnsi="Arial" w:cs="Arial"/>
          <w:sz w:val="24"/>
          <w:szCs w:val="24"/>
        </w:rPr>
        <w:t xml:space="preserve"> the route was used by people</w:t>
      </w:r>
      <w:r w:rsidR="002C1914">
        <w:rPr>
          <w:rFonts w:ascii="Arial" w:hAnsi="Arial" w:cs="Arial"/>
          <w:sz w:val="24"/>
          <w:szCs w:val="24"/>
        </w:rPr>
        <w:t xml:space="preserve"> who knew </w:t>
      </w:r>
      <w:r w:rsidR="0045104B">
        <w:rPr>
          <w:rFonts w:ascii="Arial" w:hAnsi="Arial" w:cs="Arial"/>
          <w:sz w:val="24"/>
          <w:szCs w:val="24"/>
        </w:rPr>
        <w:t xml:space="preserve">that they were trespassing, however, </w:t>
      </w:r>
      <w:r w:rsidR="00FD7C27">
        <w:rPr>
          <w:rFonts w:ascii="Arial" w:hAnsi="Arial" w:cs="Arial"/>
          <w:sz w:val="24"/>
          <w:szCs w:val="24"/>
        </w:rPr>
        <w:t xml:space="preserve">they believe the owners did more than enough </w:t>
      </w:r>
      <w:r w:rsidR="00985AB7">
        <w:rPr>
          <w:rFonts w:ascii="Arial" w:hAnsi="Arial" w:cs="Arial"/>
          <w:sz w:val="24"/>
          <w:szCs w:val="24"/>
        </w:rPr>
        <w:t>to protect their own interest.</w:t>
      </w:r>
      <w:r w:rsidR="00477554">
        <w:rPr>
          <w:rFonts w:ascii="Arial" w:hAnsi="Arial" w:cs="Arial"/>
          <w:sz w:val="24"/>
          <w:szCs w:val="24"/>
        </w:rPr>
        <w:t xml:space="preserve"> </w:t>
      </w:r>
      <w:r w:rsidR="0033521D">
        <w:rPr>
          <w:rFonts w:ascii="Arial" w:hAnsi="Arial" w:cs="Arial"/>
          <w:sz w:val="24"/>
          <w:szCs w:val="24"/>
        </w:rPr>
        <w:t xml:space="preserve"> </w:t>
      </w:r>
      <w:r w:rsidR="00774B3F">
        <w:rPr>
          <w:rFonts w:ascii="Arial" w:hAnsi="Arial" w:cs="Arial"/>
          <w:sz w:val="24"/>
          <w:szCs w:val="24"/>
        </w:rPr>
        <w:t xml:space="preserve"> </w:t>
      </w:r>
    </w:p>
    <w:p w14:paraId="49F1A9CA" w14:textId="77777777" w:rsidR="00520466" w:rsidRDefault="00E54B4A" w:rsidP="00573866">
      <w:pPr>
        <w:pStyle w:val="Style1"/>
        <w:rPr>
          <w:rFonts w:ascii="Arial" w:hAnsi="Arial" w:cs="Arial"/>
          <w:sz w:val="24"/>
          <w:szCs w:val="24"/>
        </w:rPr>
      </w:pPr>
      <w:r>
        <w:rPr>
          <w:rFonts w:ascii="Arial" w:hAnsi="Arial" w:cs="Arial"/>
          <w:sz w:val="24"/>
          <w:szCs w:val="24"/>
        </w:rPr>
        <w:t xml:space="preserve">The previous landowners’ daughter </w:t>
      </w:r>
      <w:r w:rsidR="009D7234">
        <w:rPr>
          <w:rFonts w:ascii="Arial" w:hAnsi="Arial" w:cs="Arial"/>
          <w:sz w:val="24"/>
          <w:szCs w:val="24"/>
        </w:rPr>
        <w:t xml:space="preserve">lived at the farm for the latter part of the relevant period </w:t>
      </w:r>
      <w:r w:rsidR="00097739">
        <w:rPr>
          <w:rFonts w:ascii="Arial" w:hAnsi="Arial" w:cs="Arial"/>
          <w:sz w:val="24"/>
          <w:szCs w:val="24"/>
        </w:rPr>
        <w:t>2007-2014</w:t>
      </w:r>
      <w:r w:rsidR="00791726">
        <w:rPr>
          <w:rFonts w:ascii="Arial" w:hAnsi="Arial" w:cs="Arial"/>
          <w:sz w:val="24"/>
          <w:szCs w:val="24"/>
        </w:rPr>
        <w:t>.</w:t>
      </w:r>
      <w:r w:rsidR="00200641">
        <w:rPr>
          <w:rFonts w:ascii="Arial" w:hAnsi="Arial" w:cs="Arial"/>
          <w:sz w:val="24"/>
          <w:szCs w:val="24"/>
        </w:rPr>
        <w:t xml:space="preserve"> She states that</w:t>
      </w:r>
      <w:r w:rsidR="00791726">
        <w:rPr>
          <w:rFonts w:ascii="Arial" w:hAnsi="Arial" w:cs="Arial"/>
          <w:sz w:val="24"/>
          <w:szCs w:val="24"/>
        </w:rPr>
        <w:t xml:space="preserve"> her uncle and mother gave permission to </w:t>
      </w:r>
      <w:r w:rsidR="009A1FCC">
        <w:rPr>
          <w:rFonts w:ascii="Arial" w:hAnsi="Arial" w:cs="Arial"/>
          <w:sz w:val="24"/>
          <w:szCs w:val="24"/>
        </w:rPr>
        <w:t>some local horse riders to use the route between the house and the barn</w:t>
      </w:r>
      <w:r w:rsidR="00E73F88">
        <w:rPr>
          <w:rFonts w:ascii="Arial" w:hAnsi="Arial" w:cs="Arial"/>
          <w:sz w:val="24"/>
          <w:szCs w:val="24"/>
        </w:rPr>
        <w:t xml:space="preserve">, permission was not given to any walkers or cyclists. </w:t>
      </w:r>
      <w:r w:rsidR="00297F83">
        <w:rPr>
          <w:rFonts w:ascii="Arial" w:hAnsi="Arial" w:cs="Arial"/>
          <w:sz w:val="24"/>
          <w:szCs w:val="24"/>
        </w:rPr>
        <w:t xml:space="preserve">She explains that she would challenge walkers </w:t>
      </w:r>
      <w:r w:rsidR="004E4E90">
        <w:rPr>
          <w:rFonts w:ascii="Arial" w:hAnsi="Arial" w:cs="Arial"/>
          <w:sz w:val="24"/>
          <w:szCs w:val="24"/>
        </w:rPr>
        <w:t xml:space="preserve">or cyclists if she saw them, however, if she saw a horse </w:t>
      </w:r>
      <w:r w:rsidR="00353FFC">
        <w:rPr>
          <w:rFonts w:ascii="Arial" w:hAnsi="Arial" w:cs="Arial"/>
          <w:sz w:val="24"/>
          <w:szCs w:val="24"/>
        </w:rPr>
        <w:t>rider,</w:t>
      </w:r>
      <w:r w:rsidR="004E4E90">
        <w:rPr>
          <w:rFonts w:ascii="Arial" w:hAnsi="Arial" w:cs="Arial"/>
          <w:sz w:val="24"/>
          <w:szCs w:val="24"/>
        </w:rPr>
        <w:t xml:space="preserve"> she assumed they had permission</w:t>
      </w:r>
      <w:r w:rsidR="00353FFC">
        <w:rPr>
          <w:rFonts w:ascii="Arial" w:hAnsi="Arial" w:cs="Arial"/>
          <w:sz w:val="24"/>
          <w:szCs w:val="24"/>
        </w:rPr>
        <w:t>. She also states that people could go through without her knowledge as the gates were not locked.</w:t>
      </w:r>
      <w:r w:rsidR="00200641">
        <w:rPr>
          <w:rFonts w:ascii="Arial" w:hAnsi="Arial" w:cs="Arial"/>
          <w:sz w:val="24"/>
          <w:szCs w:val="24"/>
        </w:rPr>
        <w:t xml:space="preserve"> </w:t>
      </w:r>
    </w:p>
    <w:p w14:paraId="2024CADE" w14:textId="77777777" w:rsidR="004B3115" w:rsidRDefault="00520466" w:rsidP="00573866">
      <w:pPr>
        <w:pStyle w:val="Style1"/>
        <w:rPr>
          <w:rFonts w:ascii="Arial" w:hAnsi="Arial" w:cs="Arial"/>
          <w:sz w:val="24"/>
          <w:szCs w:val="24"/>
        </w:rPr>
      </w:pPr>
      <w:r>
        <w:rPr>
          <w:rFonts w:ascii="Arial" w:hAnsi="Arial" w:cs="Arial"/>
          <w:sz w:val="24"/>
          <w:szCs w:val="24"/>
        </w:rPr>
        <w:t>The tenant farmer</w:t>
      </w:r>
      <w:r w:rsidR="007C1517">
        <w:rPr>
          <w:rFonts w:ascii="Arial" w:hAnsi="Arial" w:cs="Arial"/>
          <w:sz w:val="24"/>
          <w:szCs w:val="24"/>
        </w:rPr>
        <w:t xml:space="preserve">, who has also been at the farm since 2007, </w:t>
      </w:r>
      <w:r w:rsidR="00E35E9D">
        <w:rPr>
          <w:rFonts w:ascii="Arial" w:hAnsi="Arial" w:cs="Arial"/>
          <w:sz w:val="24"/>
          <w:szCs w:val="24"/>
        </w:rPr>
        <w:t>states they observed very infrequent use by horse riders</w:t>
      </w:r>
      <w:r w:rsidR="001C611B">
        <w:rPr>
          <w:rFonts w:ascii="Arial" w:hAnsi="Arial" w:cs="Arial"/>
          <w:sz w:val="24"/>
          <w:szCs w:val="24"/>
        </w:rPr>
        <w:t>, possibly 3 or 4 times a year. They assumed the riders had permission from the landowners</w:t>
      </w:r>
      <w:r w:rsidR="004B3115">
        <w:rPr>
          <w:rFonts w:ascii="Arial" w:hAnsi="Arial" w:cs="Arial"/>
          <w:sz w:val="24"/>
          <w:szCs w:val="24"/>
        </w:rPr>
        <w:t>.</w:t>
      </w:r>
    </w:p>
    <w:p w14:paraId="4B2B8FFD" w14:textId="340700EB" w:rsidR="00573866" w:rsidRDefault="00141FB7" w:rsidP="00573866">
      <w:pPr>
        <w:pStyle w:val="Style1"/>
        <w:rPr>
          <w:rFonts w:ascii="Arial" w:hAnsi="Arial" w:cs="Arial"/>
          <w:sz w:val="24"/>
          <w:szCs w:val="24"/>
        </w:rPr>
      </w:pPr>
      <w:r>
        <w:rPr>
          <w:rFonts w:ascii="Arial" w:hAnsi="Arial" w:cs="Arial"/>
          <w:sz w:val="24"/>
          <w:szCs w:val="24"/>
        </w:rPr>
        <w:t xml:space="preserve">The previous occupant of </w:t>
      </w:r>
      <w:r w:rsidR="008D6887">
        <w:rPr>
          <w:rFonts w:ascii="Arial" w:hAnsi="Arial" w:cs="Arial"/>
          <w:sz w:val="24"/>
          <w:szCs w:val="24"/>
        </w:rPr>
        <w:t>Knarrs Farm, at the northern end of the claimed route</w:t>
      </w:r>
      <w:r w:rsidR="002F4063">
        <w:rPr>
          <w:rFonts w:ascii="Arial" w:hAnsi="Arial" w:cs="Arial"/>
          <w:sz w:val="24"/>
          <w:szCs w:val="24"/>
        </w:rPr>
        <w:t xml:space="preserve">, confirms that the previous landowners allowed some friends and neighbours </w:t>
      </w:r>
      <w:r w:rsidR="00D520C3">
        <w:rPr>
          <w:rFonts w:ascii="Arial" w:hAnsi="Arial" w:cs="Arial"/>
          <w:sz w:val="24"/>
          <w:szCs w:val="24"/>
        </w:rPr>
        <w:t xml:space="preserve">to use the path on horseback. </w:t>
      </w:r>
      <w:r w:rsidR="00B63B38">
        <w:rPr>
          <w:rFonts w:ascii="Arial" w:hAnsi="Arial" w:cs="Arial"/>
          <w:sz w:val="24"/>
          <w:szCs w:val="24"/>
        </w:rPr>
        <w:t xml:space="preserve">They recall their parents having a discussion regarding a gate </w:t>
      </w:r>
      <w:r w:rsidR="00CA603C">
        <w:rPr>
          <w:rFonts w:ascii="Arial" w:hAnsi="Arial" w:cs="Arial"/>
          <w:sz w:val="24"/>
          <w:szCs w:val="24"/>
        </w:rPr>
        <w:t>on footpath no.26 which is also the track to Knarrs Farm</w:t>
      </w:r>
      <w:r w:rsidR="007B174A">
        <w:rPr>
          <w:rFonts w:ascii="Arial" w:hAnsi="Arial" w:cs="Arial"/>
          <w:sz w:val="24"/>
          <w:szCs w:val="24"/>
        </w:rPr>
        <w:t xml:space="preserve">. Their father wanted the gate to be locked and stated it </w:t>
      </w:r>
      <w:r w:rsidR="00D0500B">
        <w:rPr>
          <w:rFonts w:ascii="Arial" w:hAnsi="Arial" w:cs="Arial"/>
          <w:sz w:val="24"/>
          <w:szCs w:val="24"/>
        </w:rPr>
        <w:t xml:space="preserve">was not a cycle track. They state the gate was </w:t>
      </w:r>
      <w:r w:rsidR="003C1016">
        <w:rPr>
          <w:rFonts w:ascii="Arial" w:hAnsi="Arial" w:cs="Arial"/>
          <w:sz w:val="24"/>
          <w:szCs w:val="24"/>
        </w:rPr>
        <w:t xml:space="preserve">locked sometimes and sometimes it remained unlocked. </w:t>
      </w:r>
      <w:r w:rsidR="00524CB4">
        <w:rPr>
          <w:rFonts w:ascii="Arial" w:hAnsi="Arial" w:cs="Arial"/>
          <w:sz w:val="24"/>
          <w:szCs w:val="24"/>
        </w:rPr>
        <w:t xml:space="preserve">They also recall </w:t>
      </w:r>
      <w:r w:rsidR="00F23814">
        <w:rPr>
          <w:rFonts w:ascii="Arial" w:hAnsi="Arial" w:cs="Arial"/>
          <w:sz w:val="24"/>
          <w:szCs w:val="24"/>
        </w:rPr>
        <w:t xml:space="preserve">that their father and the previous landowner </w:t>
      </w:r>
      <w:r w:rsidR="00A7475F">
        <w:rPr>
          <w:rFonts w:ascii="Arial" w:hAnsi="Arial" w:cs="Arial"/>
          <w:sz w:val="24"/>
          <w:szCs w:val="24"/>
        </w:rPr>
        <w:t>agreed to install a large block of stone against the gate</w:t>
      </w:r>
      <w:r w:rsidR="00731B28">
        <w:rPr>
          <w:rFonts w:ascii="Arial" w:hAnsi="Arial" w:cs="Arial"/>
          <w:sz w:val="24"/>
          <w:szCs w:val="24"/>
        </w:rPr>
        <w:t xml:space="preserve"> wh</w:t>
      </w:r>
      <w:r w:rsidR="003202B6">
        <w:rPr>
          <w:rFonts w:ascii="Arial" w:hAnsi="Arial" w:cs="Arial"/>
          <w:sz w:val="24"/>
          <w:szCs w:val="24"/>
        </w:rPr>
        <w:t xml:space="preserve">ere it went onto the moor, this may </w:t>
      </w:r>
      <w:r w:rsidR="004153AF">
        <w:rPr>
          <w:rFonts w:ascii="Arial" w:hAnsi="Arial" w:cs="Arial"/>
          <w:sz w:val="24"/>
          <w:szCs w:val="24"/>
        </w:rPr>
        <w:t>have been at point E</w:t>
      </w:r>
      <w:r w:rsidR="007D60CF">
        <w:rPr>
          <w:rFonts w:ascii="Arial" w:hAnsi="Arial" w:cs="Arial"/>
          <w:sz w:val="24"/>
          <w:szCs w:val="24"/>
        </w:rPr>
        <w:t xml:space="preserve">. This was to prevent cows straying </w:t>
      </w:r>
      <w:r w:rsidR="00867711">
        <w:rPr>
          <w:rFonts w:ascii="Arial" w:hAnsi="Arial" w:cs="Arial"/>
          <w:sz w:val="24"/>
          <w:szCs w:val="24"/>
        </w:rPr>
        <w:t>if the gate was left open</w:t>
      </w:r>
      <w:r w:rsidR="00A87ECA">
        <w:rPr>
          <w:rFonts w:ascii="Arial" w:hAnsi="Arial" w:cs="Arial"/>
          <w:sz w:val="24"/>
          <w:szCs w:val="24"/>
        </w:rPr>
        <w:t xml:space="preserve"> by </w:t>
      </w:r>
      <w:r w:rsidR="009C0A2A">
        <w:rPr>
          <w:rFonts w:ascii="Arial" w:hAnsi="Arial" w:cs="Arial"/>
          <w:sz w:val="24"/>
          <w:szCs w:val="24"/>
        </w:rPr>
        <w:t xml:space="preserve">the occasional </w:t>
      </w:r>
      <w:r w:rsidR="001F0A33">
        <w:rPr>
          <w:rFonts w:ascii="Arial" w:hAnsi="Arial" w:cs="Arial"/>
          <w:sz w:val="24"/>
          <w:szCs w:val="24"/>
        </w:rPr>
        <w:t>off-road</w:t>
      </w:r>
      <w:r w:rsidR="009C0A2A">
        <w:rPr>
          <w:rFonts w:ascii="Arial" w:hAnsi="Arial" w:cs="Arial"/>
          <w:sz w:val="24"/>
          <w:szCs w:val="24"/>
        </w:rPr>
        <w:t xml:space="preserve"> </w:t>
      </w:r>
      <w:r w:rsidR="008033B0">
        <w:rPr>
          <w:rFonts w:ascii="Arial" w:hAnsi="Arial" w:cs="Arial"/>
          <w:sz w:val="24"/>
          <w:szCs w:val="24"/>
        </w:rPr>
        <w:t>bike</w:t>
      </w:r>
      <w:r w:rsidR="001B7A1B">
        <w:rPr>
          <w:rFonts w:ascii="Arial" w:hAnsi="Arial" w:cs="Arial"/>
          <w:sz w:val="24"/>
          <w:szCs w:val="24"/>
        </w:rPr>
        <w:t>r</w:t>
      </w:r>
      <w:r w:rsidR="008033B0">
        <w:rPr>
          <w:rFonts w:ascii="Arial" w:hAnsi="Arial" w:cs="Arial"/>
          <w:sz w:val="24"/>
          <w:szCs w:val="24"/>
        </w:rPr>
        <w:t>s</w:t>
      </w:r>
      <w:r w:rsidR="007A44C6">
        <w:rPr>
          <w:rFonts w:ascii="Arial" w:hAnsi="Arial" w:cs="Arial"/>
          <w:sz w:val="24"/>
          <w:szCs w:val="24"/>
        </w:rPr>
        <w:t xml:space="preserve"> who sometimes tried to use the moor</w:t>
      </w:r>
      <w:r w:rsidR="006D1442">
        <w:rPr>
          <w:rFonts w:ascii="Arial" w:hAnsi="Arial" w:cs="Arial"/>
          <w:sz w:val="24"/>
          <w:szCs w:val="24"/>
        </w:rPr>
        <w:t xml:space="preserve">. This would have made it </w:t>
      </w:r>
      <w:r w:rsidR="002A2946">
        <w:rPr>
          <w:rFonts w:ascii="Arial" w:hAnsi="Arial" w:cs="Arial"/>
          <w:sz w:val="24"/>
          <w:szCs w:val="24"/>
        </w:rPr>
        <w:t>impossible for horse riders to use the route, there was however a stile to the side of the gate for walkers.</w:t>
      </w:r>
      <w:r w:rsidR="00047ED1">
        <w:rPr>
          <w:rFonts w:ascii="Arial" w:hAnsi="Arial" w:cs="Arial"/>
          <w:sz w:val="24"/>
          <w:szCs w:val="24"/>
        </w:rPr>
        <w:t xml:space="preserve"> The statement does not indicate a date when this </w:t>
      </w:r>
      <w:r w:rsidR="007F22C4">
        <w:rPr>
          <w:rFonts w:ascii="Arial" w:hAnsi="Arial" w:cs="Arial"/>
          <w:sz w:val="24"/>
          <w:szCs w:val="24"/>
        </w:rPr>
        <w:t xml:space="preserve">obstruction to the gate </w:t>
      </w:r>
      <w:r w:rsidR="00BD4FC4">
        <w:rPr>
          <w:rFonts w:ascii="Arial" w:hAnsi="Arial" w:cs="Arial"/>
          <w:sz w:val="24"/>
          <w:szCs w:val="24"/>
        </w:rPr>
        <w:t xml:space="preserve">occurred. </w:t>
      </w:r>
      <w:r w:rsidR="00825A6F">
        <w:rPr>
          <w:rFonts w:ascii="Arial" w:hAnsi="Arial" w:cs="Arial"/>
          <w:sz w:val="24"/>
          <w:szCs w:val="24"/>
        </w:rPr>
        <w:t xml:space="preserve"> </w:t>
      </w:r>
      <w:r w:rsidR="008118A5">
        <w:rPr>
          <w:rFonts w:ascii="Arial" w:hAnsi="Arial" w:cs="Arial"/>
          <w:sz w:val="24"/>
          <w:szCs w:val="24"/>
        </w:rPr>
        <w:t xml:space="preserve"> </w:t>
      </w:r>
      <w:r w:rsidR="00573866" w:rsidRPr="00573866">
        <w:rPr>
          <w:rFonts w:ascii="Arial" w:hAnsi="Arial" w:cs="Arial"/>
          <w:sz w:val="24"/>
          <w:szCs w:val="24"/>
        </w:rPr>
        <w:t xml:space="preserve"> </w:t>
      </w:r>
      <w:r w:rsidR="00D73386" w:rsidRPr="00D73386">
        <w:rPr>
          <w:rFonts w:ascii="Arial" w:hAnsi="Arial" w:cs="Arial"/>
          <w:sz w:val="24"/>
          <w:szCs w:val="24"/>
        </w:rPr>
        <w:t xml:space="preserve"> </w:t>
      </w:r>
    </w:p>
    <w:p w14:paraId="31E76D9A" w14:textId="120AA65A" w:rsidR="00137FC5" w:rsidRDefault="00901FF6" w:rsidP="00573866">
      <w:pPr>
        <w:pStyle w:val="Style1"/>
        <w:rPr>
          <w:rFonts w:ascii="Arial" w:hAnsi="Arial" w:cs="Arial"/>
          <w:sz w:val="24"/>
          <w:szCs w:val="24"/>
        </w:rPr>
      </w:pPr>
      <w:r>
        <w:rPr>
          <w:rFonts w:ascii="Arial" w:hAnsi="Arial" w:cs="Arial"/>
          <w:sz w:val="24"/>
          <w:szCs w:val="24"/>
        </w:rPr>
        <w:t xml:space="preserve">I consider that there is conflicting evidence </w:t>
      </w:r>
      <w:r w:rsidR="00FA3508">
        <w:rPr>
          <w:rFonts w:ascii="Arial" w:hAnsi="Arial" w:cs="Arial"/>
          <w:sz w:val="24"/>
          <w:szCs w:val="24"/>
        </w:rPr>
        <w:t xml:space="preserve">regarding </w:t>
      </w:r>
      <w:r w:rsidR="00002302">
        <w:rPr>
          <w:rFonts w:ascii="Arial" w:hAnsi="Arial" w:cs="Arial"/>
          <w:sz w:val="24"/>
          <w:szCs w:val="24"/>
        </w:rPr>
        <w:t>whether the gate in the farmyard was ever locked</w:t>
      </w:r>
      <w:r w:rsidR="00091D4F">
        <w:rPr>
          <w:rFonts w:ascii="Arial" w:hAnsi="Arial" w:cs="Arial"/>
          <w:sz w:val="24"/>
          <w:szCs w:val="24"/>
        </w:rPr>
        <w:t>. The user evidence and the evidence from the previous landowners’ daughter suggests it was not</w:t>
      </w:r>
      <w:r w:rsidR="00357F49">
        <w:rPr>
          <w:rFonts w:ascii="Arial" w:hAnsi="Arial" w:cs="Arial"/>
          <w:sz w:val="24"/>
          <w:szCs w:val="24"/>
        </w:rPr>
        <w:t xml:space="preserve">. </w:t>
      </w:r>
      <w:r w:rsidR="001A0379">
        <w:rPr>
          <w:rFonts w:ascii="Arial" w:hAnsi="Arial" w:cs="Arial"/>
          <w:sz w:val="24"/>
          <w:szCs w:val="24"/>
        </w:rPr>
        <w:t>S</w:t>
      </w:r>
      <w:r w:rsidR="00AD697C">
        <w:rPr>
          <w:rFonts w:ascii="Arial" w:hAnsi="Arial" w:cs="Arial"/>
          <w:sz w:val="24"/>
          <w:szCs w:val="24"/>
        </w:rPr>
        <w:t>imi</w:t>
      </w:r>
      <w:r w:rsidR="001A0379">
        <w:rPr>
          <w:rFonts w:ascii="Arial" w:hAnsi="Arial" w:cs="Arial"/>
          <w:sz w:val="24"/>
          <w:szCs w:val="24"/>
        </w:rPr>
        <w:t>larly, the evidence of the neighbour suggests challenges to t</w:t>
      </w:r>
      <w:r w:rsidR="003D0082">
        <w:rPr>
          <w:rFonts w:ascii="Arial" w:hAnsi="Arial" w:cs="Arial"/>
          <w:sz w:val="24"/>
          <w:szCs w:val="24"/>
        </w:rPr>
        <w:t xml:space="preserve">he </w:t>
      </w:r>
      <w:r w:rsidR="00374ACB">
        <w:rPr>
          <w:rFonts w:ascii="Arial" w:hAnsi="Arial" w:cs="Arial"/>
          <w:sz w:val="24"/>
          <w:szCs w:val="24"/>
        </w:rPr>
        <w:t xml:space="preserve">unauthorised </w:t>
      </w:r>
      <w:r w:rsidR="003D0082">
        <w:rPr>
          <w:rFonts w:ascii="Arial" w:hAnsi="Arial" w:cs="Arial"/>
          <w:sz w:val="24"/>
          <w:szCs w:val="24"/>
        </w:rPr>
        <w:t xml:space="preserve">use took </w:t>
      </w:r>
      <w:r w:rsidR="005D1892">
        <w:rPr>
          <w:rFonts w:ascii="Arial" w:hAnsi="Arial" w:cs="Arial"/>
          <w:sz w:val="24"/>
          <w:szCs w:val="24"/>
        </w:rPr>
        <w:t>place,</w:t>
      </w:r>
      <w:r w:rsidR="003D0082">
        <w:rPr>
          <w:rFonts w:ascii="Arial" w:hAnsi="Arial" w:cs="Arial"/>
          <w:sz w:val="24"/>
          <w:szCs w:val="24"/>
        </w:rPr>
        <w:t xml:space="preserve"> but the </w:t>
      </w:r>
      <w:r w:rsidR="001E75E1">
        <w:rPr>
          <w:rFonts w:ascii="Arial" w:hAnsi="Arial" w:cs="Arial"/>
          <w:sz w:val="24"/>
          <w:szCs w:val="24"/>
        </w:rPr>
        <w:t xml:space="preserve">tenant farmer and the </w:t>
      </w:r>
      <w:r w:rsidR="00AB2DB3">
        <w:rPr>
          <w:rFonts w:ascii="Arial" w:hAnsi="Arial" w:cs="Arial"/>
          <w:sz w:val="24"/>
          <w:szCs w:val="24"/>
        </w:rPr>
        <w:t>land</w:t>
      </w:r>
      <w:r w:rsidR="001E75E1">
        <w:rPr>
          <w:rFonts w:ascii="Arial" w:hAnsi="Arial" w:cs="Arial"/>
          <w:sz w:val="24"/>
          <w:szCs w:val="24"/>
        </w:rPr>
        <w:t>owners</w:t>
      </w:r>
      <w:r w:rsidR="00AB2DB3">
        <w:rPr>
          <w:rFonts w:ascii="Arial" w:hAnsi="Arial" w:cs="Arial"/>
          <w:sz w:val="24"/>
          <w:szCs w:val="24"/>
        </w:rPr>
        <w:t>’</w:t>
      </w:r>
      <w:r w:rsidR="001E75E1">
        <w:rPr>
          <w:rFonts w:ascii="Arial" w:hAnsi="Arial" w:cs="Arial"/>
          <w:sz w:val="24"/>
          <w:szCs w:val="24"/>
        </w:rPr>
        <w:t xml:space="preserve"> daughter </w:t>
      </w:r>
      <w:r w:rsidR="00AB1B3B">
        <w:rPr>
          <w:rFonts w:ascii="Arial" w:hAnsi="Arial" w:cs="Arial"/>
          <w:sz w:val="24"/>
          <w:szCs w:val="24"/>
        </w:rPr>
        <w:t>d</w:t>
      </w:r>
      <w:r w:rsidR="001E75E1">
        <w:rPr>
          <w:rFonts w:ascii="Arial" w:hAnsi="Arial" w:cs="Arial"/>
          <w:sz w:val="24"/>
          <w:szCs w:val="24"/>
        </w:rPr>
        <w:t xml:space="preserve">o not state they challenged riders, they </w:t>
      </w:r>
      <w:r w:rsidR="00141D91">
        <w:rPr>
          <w:rFonts w:ascii="Arial" w:hAnsi="Arial" w:cs="Arial"/>
          <w:sz w:val="24"/>
          <w:szCs w:val="24"/>
        </w:rPr>
        <w:t>assumed they had permission.</w:t>
      </w:r>
      <w:r w:rsidR="00904BF8">
        <w:rPr>
          <w:rFonts w:ascii="Arial" w:hAnsi="Arial" w:cs="Arial"/>
          <w:sz w:val="24"/>
          <w:szCs w:val="24"/>
        </w:rPr>
        <w:t xml:space="preserve"> In </w:t>
      </w:r>
      <w:r w:rsidR="00137FC5">
        <w:rPr>
          <w:rFonts w:ascii="Arial" w:hAnsi="Arial" w:cs="Arial"/>
          <w:sz w:val="24"/>
          <w:szCs w:val="24"/>
        </w:rPr>
        <w:t>addition,</w:t>
      </w:r>
      <w:r w:rsidR="00904BF8">
        <w:rPr>
          <w:rFonts w:ascii="Arial" w:hAnsi="Arial" w:cs="Arial"/>
          <w:sz w:val="24"/>
          <w:szCs w:val="24"/>
        </w:rPr>
        <w:t xml:space="preserve"> </w:t>
      </w:r>
      <w:r w:rsidR="00137FC5">
        <w:rPr>
          <w:rFonts w:ascii="Arial" w:hAnsi="Arial" w:cs="Arial"/>
          <w:sz w:val="24"/>
          <w:szCs w:val="24"/>
        </w:rPr>
        <w:t>the witnesses state they were never stopped or challenged when using the route.</w:t>
      </w:r>
    </w:p>
    <w:p w14:paraId="35814FF2" w14:textId="1F1B4E68" w:rsidR="00AF5D2A" w:rsidRDefault="00A361E6" w:rsidP="00573866">
      <w:pPr>
        <w:pStyle w:val="Style1"/>
        <w:rPr>
          <w:rFonts w:ascii="Arial" w:hAnsi="Arial" w:cs="Arial"/>
          <w:sz w:val="24"/>
          <w:szCs w:val="24"/>
        </w:rPr>
      </w:pPr>
      <w:r>
        <w:rPr>
          <w:rFonts w:ascii="Arial" w:hAnsi="Arial" w:cs="Arial"/>
          <w:sz w:val="24"/>
          <w:szCs w:val="24"/>
        </w:rPr>
        <w:t xml:space="preserve">It is clear that permission was given to a number of </w:t>
      </w:r>
      <w:r w:rsidR="00075017">
        <w:rPr>
          <w:rFonts w:ascii="Arial" w:hAnsi="Arial" w:cs="Arial"/>
          <w:sz w:val="24"/>
          <w:szCs w:val="24"/>
        </w:rPr>
        <w:t>witnesses</w:t>
      </w:r>
      <w:r w:rsidR="006578B6">
        <w:rPr>
          <w:rFonts w:ascii="Arial" w:hAnsi="Arial" w:cs="Arial"/>
          <w:sz w:val="24"/>
          <w:szCs w:val="24"/>
        </w:rPr>
        <w:t xml:space="preserve">, however, the </w:t>
      </w:r>
      <w:r w:rsidR="00C71B69">
        <w:rPr>
          <w:rFonts w:ascii="Arial" w:hAnsi="Arial" w:cs="Arial"/>
          <w:sz w:val="24"/>
          <w:szCs w:val="24"/>
        </w:rPr>
        <w:t xml:space="preserve">evidence </w:t>
      </w:r>
      <w:r w:rsidR="00623A8B">
        <w:rPr>
          <w:rFonts w:ascii="Arial" w:hAnsi="Arial" w:cs="Arial"/>
          <w:sz w:val="24"/>
          <w:szCs w:val="24"/>
        </w:rPr>
        <w:t xml:space="preserve">suggests that there were many that </w:t>
      </w:r>
      <w:r w:rsidR="003262A4">
        <w:rPr>
          <w:rFonts w:ascii="Arial" w:hAnsi="Arial" w:cs="Arial"/>
          <w:sz w:val="24"/>
          <w:szCs w:val="24"/>
        </w:rPr>
        <w:t xml:space="preserve">had not </w:t>
      </w:r>
      <w:r w:rsidR="001120F0">
        <w:rPr>
          <w:rFonts w:ascii="Arial" w:hAnsi="Arial" w:cs="Arial"/>
          <w:sz w:val="24"/>
          <w:szCs w:val="24"/>
        </w:rPr>
        <w:t>explicitly</w:t>
      </w:r>
      <w:r w:rsidR="004029C9">
        <w:rPr>
          <w:rFonts w:ascii="Arial" w:hAnsi="Arial" w:cs="Arial"/>
          <w:sz w:val="24"/>
          <w:szCs w:val="24"/>
        </w:rPr>
        <w:t xml:space="preserve"> been given permission. </w:t>
      </w:r>
      <w:r w:rsidR="00141D91">
        <w:rPr>
          <w:rFonts w:ascii="Arial" w:hAnsi="Arial" w:cs="Arial"/>
          <w:sz w:val="24"/>
          <w:szCs w:val="24"/>
        </w:rPr>
        <w:t>The obs</w:t>
      </w:r>
      <w:r w:rsidR="005D1892">
        <w:rPr>
          <w:rFonts w:ascii="Arial" w:hAnsi="Arial" w:cs="Arial"/>
          <w:sz w:val="24"/>
          <w:szCs w:val="24"/>
        </w:rPr>
        <w:t>truction to the gate by a large stone has not been mentioned by any of the users</w:t>
      </w:r>
      <w:r w:rsidR="004A1B58">
        <w:rPr>
          <w:rFonts w:ascii="Arial" w:hAnsi="Arial" w:cs="Arial"/>
          <w:sz w:val="24"/>
          <w:szCs w:val="24"/>
        </w:rPr>
        <w:t xml:space="preserve"> and no date is given as to when this was. </w:t>
      </w:r>
      <w:r w:rsidR="00575F80">
        <w:rPr>
          <w:rFonts w:ascii="Arial" w:hAnsi="Arial" w:cs="Arial"/>
          <w:sz w:val="24"/>
          <w:szCs w:val="24"/>
        </w:rPr>
        <w:t xml:space="preserve">There is no evidence of any notices </w:t>
      </w:r>
      <w:r w:rsidR="00A65E23">
        <w:rPr>
          <w:rFonts w:ascii="Arial" w:hAnsi="Arial" w:cs="Arial"/>
          <w:sz w:val="24"/>
          <w:szCs w:val="24"/>
        </w:rPr>
        <w:t xml:space="preserve">during the relevant period. </w:t>
      </w:r>
      <w:r w:rsidR="00CB191A">
        <w:rPr>
          <w:rFonts w:ascii="Arial" w:hAnsi="Arial" w:cs="Arial"/>
          <w:sz w:val="24"/>
          <w:szCs w:val="24"/>
        </w:rPr>
        <w:t xml:space="preserve">I agree with the applicant that the </w:t>
      </w:r>
      <w:r w:rsidR="009946A7">
        <w:rPr>
          <w:rFonts w:ascii="Arial" w:hAnsi="Arial" w:cs="Arial"/>
          <w:sz w:val="24"/>
          <w:szCs w:val="24"/>
        </w:rPr>
        <w:t xml:space="preserve">landowner may have only intended </w:t>
      </w:r>
      <w:r w:rsidR="00601810">
        <w:rPr>
          <w:rFonts w:ascii="Arial" w:hAnsi="Arial" w:cs="Arial"/>
          <w:sz w:val="24"/>
          <w:szCs w:val="24"/>
        </w:rPr>
        <w:t xml:space="preserve">to offer a permissive route to </w:t>
      </w:r>
      <w:r w:rsidR="009D3204">
        <w:rPr>
          <w:rFonts w:ascii="Arial" w:hAnsi="Arial" w:cs="Arial"/>
          <w:sz w:val="24"/>
          <w:szCs w:val="24"/>
        </w:rPr>
        <w:t>a limited number of local riders, however, they do not appear to have made this clear by</w:t>
      </w:r>
      <w:r w:rsidR="00DB35E8">
        <w:rPr>
          <w:rFonts w:ascii="Arial" w:hAnsi="Arial" w:cs="Arial"/>
          <w:sz w:val="24"/>
          <w:szCs w:val="24"/>
        </w:rPr>
        <w:t xml:space="preserve"> </w:t>
      </w:r>
      <w:r w:rsidR="006A52E6">
        <w:rPr>
          <w:rFonts w:ascii="Arial" w:hAnsi="Arial" w:cs="Arial"/>
          <w:sz w:val="24"/>
          <w:szCs w:val="24"/>
        </w:rPr>
        <w:t xml:space="preserve">making a statement to that effect or by erecting notices. </w:t>
      </w:r>
      <w:r w:rsidR="00A65E23">
        <w:rPr>
          <w:rFonts w:ascii="Arial" w:hAnsi="Arial" w:cs="Arial"/>
          <w:sz w:val="24"/>
          <w:szCs w:val="24"/>
        </w:rPr>
        <w:t>I consider that the evidence</w:t>
      </w:r>
      <w:r w:rsidR="005D1892">
        <w:rPr>
          <w:rFonts w:ascii="Arial" w:hAnsi="Arial" w:cs="Arial"/>
          <w:sz w:val="24"/>
          <w:szCs w:val="24"/>
        </w:rPr>
        <w:t xml:space="preserve"> </w:t>
      </w:r>
      <w:r w:rsidR="00A65E23" w:rsidRPr="00D73386">
        <w:rPr>
          <w:rFonts w:ascii="Arial" w:hAnsi="Arial" w:cs="Arial"/>
          <w:sz w:val="24"/>
          <w:szCs w:val="24"/>
        </w:rPr>
        <w:t>d</w:t>
      </w:r>
      <w:r w:rsidR="00A65E23" w:rsidRPr="00573866">
        <w:rPr>
          <w:rFonts w:ascii="Arial" w:hAnsi="Arial" w:cs="Arial"/>
          <w:sz w:val="24"/>
          <w:szCs w:val="24"/>
        </w:rPr>
        <w:t>emonst</w:t>
      </w:r>
      <w:r w:rsidR="00A65E23">
        <w:rPr>
          <w:rFonts w:ascii="Arial" w:hAnsi="Arial" w:cs="Arial"/>
          <w:sz w:val="24"/>
          <w:szCs w:val="24"/>
        </w:rPr>
        <w:t>rates</w:t>
      </w:r>
      <w:r w:rsidR="00D73386" w:rsidRPr="00573866">
        <w:rPr>
          <w:rFonts w:ascii="Arial" w:hAnsi="Arial" w:cs="Arial"/>
          <w:sz w:val="24"/>
          <w:szCs w:val="24"/>
        </w:rPr>
        <w:t xml:space="preserve"> that </w:t>
      </w:r>
      <w:r w:rsidR="0027307B" w:rsidRPr="00573866">
        <w:rPr>
          <w:rFonts w:ascii="Arial" w:hAnsi="Arial" w:cs="Arial"/>
          <w:sz w:val="24"/>
          <w:szCs w:val="24"/>
        </w:rPr>
        <w:t xml:space="preserve">the </w:t>
      </w:r>
      <w:r w:rsidR="006474CE" w:rsidRPr="00573866">
        <w:rPr>
          <w:rFonts w:ascii="Arial" w:hAnsi="Arial" w:cs="Arial"/>
          <w:sz w:val="24"/>
          <w:szCs w:val="24"/>
        </w:rPr>
        <w:t xml:space="preserve">previous </w:t>
      </w:r>
      <w:r w:rsidR="00D73386" w:rsidRPr="00573866">
        <w:rPr>
          <w:rFonts w:ascii="Arial" w:hAnsi="Arial" w:cs="Arial"/>
          <w:sz w:val="24"/>
          <w:szCs w:val="24"/>
        </w:rPr>
        <w:t>landowners mad</w:t>
      </w:r>
      <w:r w:rsidR="002B09CE" w:rsidRPr="00573866">
        <w:rPr>
          <w:rFonts w:ascii="Arial" w:hAnsi="Arial" w:cs="Arial"/>
          <w:sz w:val="24"/>
          <w:szCs w:val="24"/>
        </w:rPr>
        <w:t>e</w:t>
      </w:r>
      <w:r w:rsidR="00D73386" w:rsidRPr="00573866">
        <w:rPr>
          <w:rFonts w:ascii="Arial" w:hAnsi="Arial" w:cs="Arial"/>
          <w:sz w:val="24"/>
          <w:szCs w:val="24"/>
        </w:rPr>
        <w:t xml:space="preserve"> </w:t>
      </w:r>
      <w:r w:rsidR="00A65E23">
        <w:rPr>
          <w:rFonts w:ascii="Arial" w:hAnsi="Arial" w:cs="Arial"/>
          <w:sz w:val="24"/>
          <w:szCs w:val="24"/>
        </w:rPr>
        <w:t xml:space="preserve">no </w:t>
      </w:r>
      <w:r w:rsidR="00D73386" w:rsidRPr="00573866">
        <w:rPr>
          <w:rFonts w:ascii="Arial" w:hAnsi="Arial" w:cs="Arial"/>
          <w:sz w:val="24"/>
          <w:szCs w:val="24"/>
        </w:rPr>
        <w:t>overt actions to deter or prevent the public from using the</w:t>
      </w:r>
      <w:r w:rsidR="0027307B" w:rsidRPr="00573866">
        <w:rPr>
          <w:rFonts w:ascii="Arial" w:hAnsi="Arial" w:cs="Arial"/>
          <w:sz w:val="24"/>
          <w:szCs w:val="24"/>
        </w:rPr>
        <w:t xml:space="preserve"> application</w:t>
      </w:r>
      <w:r w:rsidR="00D73386" w:rsidRPr="00573866">
        <w:rPr>
          <w:rFonts w:ascii="Arial" w:hAnsi="Arial" w:cs="Arial"/>
          <w:sz w:val="24"/>
          <w:szCs w:val="24"/>
        </w:rPr>
        <w:t xml:space="preserve"> route </w:t>
      </w:r>
      <w:r w:rsidR="00115D9B">
        <w:rPr>
          <w:rFonts w:ascii="Arial" w:hAnsi="Arial" w:cs="Arial"/>
          <w:sz w:val="24"/>
          <w:szCs w:val="24"/>
        </w:rPr>
        <w:t>(</w:t>
      </w:r>
      <w:r w:rsidR="00115D9B" w:rsidRPr="00115D9B">
        <w:rPr>
          <w:rFonts w:ascii="Arial" w:hAnsi="Arial" w:cs="Arial"/>
          <w:bCs/>
          <w:sz w:val="24"/>
          <w:szCs w:val="24"/>
        </w:rPr>
        <w:t>A-F-G-H-E-C-D</w:t>
      </w:r>
      <w:r w:rsidR="00115D9B">
        <w:rPr>
          <w:rFonts w:ascii="Arial" w:hAnsi="Arial" w:cs="Arial"/>
          <w:bCs/>
          <w:sz w:val="24"/>
          <w:szCs w:val="24"/>
        </w:rPr>
        <w:t>)</w:t>
      </w:r>
      <w:r w:rsidR="00115D9B" w:rsidRPr="00115D9B">
        <w:rPr>
          <w:rFonts w:ascii="Arial" w:hAnsi="Arial" w:cs="Arial"/>
          <w:bCs/>
          <w:sz w:val="24"/>
          <w:szCs w:val="24"/>
        </w:rPr>
        <w:t xml:space="preserve"> </w:t>
      </w:r>
      <w:r w:rsidR="00D73386" w:rsidRPr="00573866">
        <w:rPr>
          <w:rFonts w:ascii="Arial" w:hAnsi="Arial" w:cs="Arial"/>
          <w:sz w:val="24"/>
          <w:szCs w:val="24"/>
        </w:rPr>
        <w:t>as a public bridleway</w:t>
      </w:r>
      <w:r w:rsidR="0042165D">
        <w:rPr>
          <w:rFonts w:ascii="Arial" w:hAnsi="Arial" w:cs="Arial"/>
          <w:sz w:val="24"/>
          <w:szCs w:val="24"/>
        </w:rPr>
        <w:t>.</w:t>
      </w:r>
      <w:r w:rsidR="0027307B" w:rsidRPr="00573866">
        <w:rPr>
          <w:rFonts w:ascii="Arial" w:hAnsi="Arial" w:cs="Arial"/>
          <w:sz w:val="24"/>
          <w:szCs w:val="24"/>
        </w:rPr>
        <w:t xml:space="preserve"> </w:t>
      </w:r>
    </w:p>
    <w:p w14:paraId="33148857" w14:textId="69DA8F19" w:rsidR="000D7D88" w:rsidRPr="00631A76" w:rsidRDefault="003D23A9" w:rsidP="000D7D88">
      <w:pPr>
        <w:pStyle w:val="Style1"/>
        <w:numPr>
          <w:ilvl w:val="0"/>
          <w:numId w:val="0"/>
        </w:numPr>
        <w:rPr>
          <w:rFonts w:ascii="Arial" w:hAnsi="Arial" w:cs="Arial"/>
          <w:b/>
          <w:bCs/>
          <w:i/>
          <w:iCs/>
          <w:sz w:val="24"/>
          <w:szCs w:val="24"/>
        </w:rPr>
      </w:pPr>
      <w:r w:rsidRPr="00631A76">
        <w:rPr>
          <w:rFonts w:ascii="Arial" w:hAnsi="Arial" w:cs="Arial"/>
          <w:b/>
          <w:bCs/>
          <w:i/>
          <w:iCs/>
          <w:sz w:val="24"/>
          <w:szCs w:val="24"/>
        </w:rPr>
        <w:t xml:space="preserve">Implied dedication at common law (route </w:t>
      </w:r>
      <w:r w:rsidR="00E006D6" w:rsidRPr="00631A76">
        <w:rPr>
          <w:rFonts w:ascii="Arial" w:hAnsi="Arial" w:cs="Arial"/>
          <w:b/>
          <w:bCs/>
          <w:i/>
          <w:iCs/>
          <w:sz w:val="24"/>
          <w:szCs w:val="24"/>
        </w:rPr>
        <w:t>F-B-H)</w:t>
      </w:r>
    </w:p>
    <w:p w14:paraId="667697F1" w14:textId="77777777" w:rsidR="006369BB" w:rsidRDefault="00B02A37" w:rsidP="008F510A">
      <w:pPr>
        <w:pStyle w:val="Style1"/>
        <w:rPr>
          <w:rFonts w:ascii="Arial" w:hAnsi="Arial" w:cs="Arial"/>
          <w:sz w:val="24"/>
          <w:szCs w:val="24"/>
        </w:rPr>
      </w:pPr>
      <w:r>
        <w:rPr>
          <w:rFonts w:ascii="Arial" w:hAnsi="Arial" w:cs="Arial"/>
          <w:sz w:val="24"/>
          <w:szCs w:val="24"/>
        </w:rPr>
        <w:t>As I have concluded above that</w:t>
      </w:r>
      <w:r w:rsidR="007800E8">
        <w:rPr>
          <w:rFonts w:ascii="Arial" w:hAnsi="Arial" w:cs="Arial"/>
          <w:sz w:val="24"/>
          <w:szCs w:val="24"/>
        </w:rPr>
        <w:t xml:space="preserve"> the route </w:t>
      </w:r>
      <w:r w:rsidR="00291B78">
        <w:rPr>
          <w:rFonts w:ascii="Arial" w:hAnsi="Arial" w:cs="Arial"/>
          <w:sz w:val="24"/>
          <w:szCs w:val="24"/>
        </w:rPr>
        <w:t xml:space="preserve">F-B-H does not satisfy the requirements </w:t>
      </w:r>
      <w:r w:rsidR="007E267B">
        <w:rPr>
          <w:rFonts w:ascii="Arial" w:hAnsi="Arial" w:cs="Arial"/>
          <w:sz w:val="24"/>
          <w:szCs w:val="24"/>
        </w:rPr>
        <w:t xml:space="preserve">for dedication under statute, I </w:t>
      </w:r>
      <w:r w:rsidR="005A209C">
        <w:rPr>
          <w:rFonts w:ascii="Arial" w:hAnsi="Arial" w:cs="Arial"/>
          <w:sz w:val="24"/>
          <w:szCs w:val="24"/>
        </w:rPr>
        <w:t xml:space="preserve">will consider </w:t>
      </w:r>
      <w:r w:rsidR="001E4548">
        <w:rPr>
          <w:rFonts w:ascii="Arial" w:hAnsi="Arial" w:cs="Arial"/>
          <w:sz w:val="24"/>
          <w:szCs w:val="24"/>
        </w:rPr>
        <w:t>dedication at common law</w:t>
      </w:r>
      <w:r w:rsidR="00F1391F">
        <w:rPr>
          <w:rFonts w:ascii="Arial" w:hAnsi="Arial" w:cs="Arial"/>
          <w:sz w:val="24"/>
          <w:szCs w:val="24"/>
        </w:rPr>
        <w:t>.</w:t>
      </w:r>
    </w:p>
    <w:p w14:paraId="298D053C" w14:textId="77777777" w:rsidR="007A5FA7" w:rsidRDefault="006369BB" w:rsidP="008F510A">
      <w:pPr>
        <w:pStyle w:val="Style1"/>
        <w:rPr>
          <w:rFonts w:ascii="Arial" w:hAnsi="Arial" w:cs="Arial"/>
          <w:sz w:val="24"/>
          <w:szCs w:val="24"/>
        </w:rPr>
      </w:pPr>
      <w:r>
        <w:rPr>
          <w:rFonts w:ascii="Arial" w:hAnsi="Arial" w:cs="Arial"/>
          <w:sz w:val="24"/>
          <w:szCs w:val="24"/>
        </w:rPr>
        <w:t xml:space="preserve">Although no landownership </w:t>
      </w:r>
      <w:r w:rsidR="00B07402">
        <w:rPr>
          <w:rFonts w:ascii="Arial" w:hAnsi="Arial" w:cs="Arial"/>
          <w:sz w:val="24"/>
          <w:szCs w:val="24"/>
        </w:rPr>
        <w:t xml:space="preserve">information has been submitted it is assumed that </w:t>
      </w:r>
      <w:r w:rsidR="005C6E45">
        <w:rPr>
          <w:rFonts w:ascii="Arial" w:hAnsi="Arial" w:cs="Arial"/>
          <w:sz w:val="24"/>
          <w:szCs w:val="24"/>
        </w:rPr>
        <w:t xml:space="preserve">the route F-B-H is entirely within the </w:t>
      </w:r>
      <w:r w:rsidR="00A33B8E">
        <w:rPr>
          <w:rFonts w:ascii="Arial" w:hAnsi="Arial" w:cs="Arial"/>
          <w:sz w:val="24"/>
          <w:szCs w:val="24"/>
        </w:rPr>
        <w:t xml:space="preserve">land forming part of </w:t>
      </w:r>
      <w:r w:rsidR="00EE2617">
        <w:rPr>
          <w:rFonts w:ascii="Arial" w:hAnsi="Arial" w:cs="Arial"/>
          <w:sz w:val="24"/>
          <w:szCs w:val="24"/>
        </w:rPr>
        <w:t>the farm</w:t>
      </w:r>
      <w:r w:rsidR="007001C3">
        <w:rPr>
          <w:rFonts w:ascii="Arial" w:hAnsi="Arial" w:cs="Arial"/>
          <w:sz w:val="24"/>
          <w:szCs w:val="24"/>
        </w:rPr>
        <w:t>. There is reference to the previous landowner grazing cattle on the f</w:t>
      </w:r>
      <w:r w:rsidR="003F56C7">
        <w:rPr>
          <w:rFonts w:ascii="Arial" w:hAnsi="Arial" w:cs="Arial"/>
          <w:sz w:val="24"/>
          <w:szCs w:val="24"/>
        </w:rPr>
        <w:t xml:space="preserve">ield. </w:t>
      </w:r>
      <w:r w:rsidR="0054460B">
        <w:rPr>
          <w:rFonts w:ascii="Arial" w:hAnsi="Arial" w:cs="Arial"/>
          <w:sz w:val="24"/>
          <w:szCs w:val="24"/>
        </w:rPr>
        <w:t xml:space="preserve">No evidence has been produced to show that the </w:t>
      </w:r>
      <w:r w:rsidR="006801EA">
        <w:rPr>
          <w:rFonts w:ascii="Arial" w:hAnsi="Arial" w:cs="Arial"/>
          <w:sz w:val="24"/>
          <w:szCs w:val="24"/>
        </w:rPr>
        <w:t xml:space="preserve">previous </w:t>
      </w:r>
      <w:r w:rsidR="0054460B">
        <w:rPr>
          <w:rFonts w:ascii="Arial" w:hAnsi="Arial" w:cs="Arial"/>
          <w:sz w:val="24"/>
          <w:szCs w:val="24"/>
        </w:rPr>
        <w:t>owner</w:t>
      </w:r>
      <w:r w:rsidR="005766A4">
        <w:rPr>
          <w:rFonts w:ascii="Arial" w:hAnsi="Arial" w:cs="Arial"/>
          <w:sz w:val="24"/>
          <w:szCs w:val="24"/>
        </w:rPr>
        <w:t xml:space="preserve"> </w:t>
      </w:r>
      <w:r w:rsidR="006801EA">
        <w:rPr>
          <w:rFonts w:ascii="Arial" w:hAnsi="Arial" w:cs="Arial"/>
          <w:sz w:val="24"/>
          <w:szCs w:val="24"/>
        </w:rPr>
        <w:t xml:space="preserve">of the farm </w:t>
      </w:r>
      <w:r w:rsidR="005766A4">
        <w:rPr>
          <w:rFonts w:ascii="Arial" w:hAnsi="Arial" w:cs="Arial"/>
          <w:sz w:val="24"/>
          <w:szCs w:val="24"/>
        </w:rPr>
        <w:t xml:space="preserve">did not have the </w:t>
      </w:r>
      <w:r w:rsidR="0073786E">
        <w:rPr>
          <w:rFonts w:ascii="Arial" w:hAnsi="Arial" w:cs="Arial"/>
          <w:sz w:val="24"/>
          <w:szCs w:val="24"/>
        </w:rPr>
        <w:t xml:space="preserve">capacity to dedicate a public bridleway over the </w:t>
      </w:r>
      <w:r w:rsidR="00A811C9">
        <w:rPr>
          <w:rFonts w:ascii="Arial" w:hAnsi="Arial" w:cs="Arial"/>
          <w:sz w:val="24"/>
          <w:szCs w:val="24"/>
        </w:rPr>
        <w:t>existing footpath if he or she so wished</w:t>
      </w:r>
      <w:r w:rsidR="00857768">
        <w:rPr>
          <w:rFonts w:ascii="Arial" w:hAnsi="Arial" w:cs="Arial"/>
          <w:sz w:val="24"/>
          <w:szCs w:val="24"/>
        </w:rPr>
        <w:t>.</w:t>
      </w:r>
    </w:p>
    <w:p w14:paraId="2B2F6EC3" w14:textId="1EAF1631" w:rsidR="00F53C28" w:rsidRDefault="008C5FA3" w:rsidP="008F510A">
      <w:pPr>
        <w:pStyle w:val="Style1"/>
        <w:rPr>
          <w:rFonts w:ascii="Arial" w:hAnsi="Arial" w:cs="Arial"/>
          <w:sz w:val="24"/>
          <w:szCs w:val="24"/>
        </w:rPr>
      </w:pPr>
      <w:r>
        <w:rPr>
          <w:rFonts w:ascii="Arial" w:hAnsi="Arial" w:cs="Arial"/>
          <w:sz w:val="24"/>
          <w:szCs w:val="24"/>
        </w:rPr>
        <w:t xml:space="preserve">There is no evidence of express </w:t>
      </w:r>
      <w:r w:rsidR="006726BA">
        <w:rPr>
          <w:rFonts w:ascii="Arial" w:hAnsi="Arial" w:cs="Arial"/>
          <w:sz w:val="24"/>
          <w:szCs w:val="24"/>
        </w:rPr>
        <w:t>dedication of the route as a bridleway</w:t>
      </w:r>
      <w:r w:rsidR="00843CE4">
        <w:rPr>
          <w:rFonts w:ascii="Arial" w:hAnsi="Arial" w:cs="Arial"/>
          <w:sz w:val="24"/>
          <w:szCs w:val="24"/>
        </w:rPr>
        <w:t xml:space="preserve">. The next step is therefore </w:t>
      </w:r>
      <w:r w:rsidR="00836E98">
        <w:rPr>
          <w:rFonts w:ascii="Arial" w:hAnsi="Arial" w:cs="Arial"/>
          <w:sz w:val="24"/>
          <w:szCs w:val="24"/>
        </w:rPr>
        <w:t xml:space="preserve">to consider whether </w:t>
      </w:r>
      <w:r w:rsidR="000E3994">
        <w:rPr>
          <w:rFonts w:ascii="Arial" w:hAnsi="Arial" w:cs="Arial"/>
          <w:sz w:val="24"/>
          <w:szCs w:val="24"/>
        </w:rPr>
        <w:t>dedication was implied, either by the actions or inaction of the landowner</w:t>
      </w:r>
      <w:r w:rsidR="00274309">
        <w:rPr>
          <w:rFonts w:ascii="Arial" w:hAnsi="Arial" w:cs="Arial"/>
          <w:sz w:val="24"/>
          <w:szCs w:val="24"/>
        </w:rPr>
        <w:t xml:space="preserve">s at any time in the past. </w:t>
      </w:r>
      <w:r w:rsidR="00A41F9C">
        <w:rPr>
          <w:rFonts w:ascii="Arial" w:hAnsi="Arial" w:cs="Arial"/>
          <w:sz w:val="24"/>
          <w:szCs w:val="24"/>
        </w:rPr>
        <w:t>The</w:t>
      </w:r>
      <w:r w:rsidR="009B18B2">
        <w:rPr>
          <w:rFonts w:ascii="Arial" w:hAnsi="Arial" w:cs="Arial"/>
          <w:sz w:val="24"/>
          <w:szCs w:val="24"/>
        </w:rPr>
        <w:t xml:space="preserve"> historical evidence shows that </w:t>
      </w:r>
      <w:r w:rsidR="00336A03">
        <w:rPr>
          <w:rFonts w:ascii="Arial" w:hAnsi="Arial" w:cs="Arial"/>
          <w:sz w:val="24"/>
          <w:szCs w:val="24"/>
        </w:rPr>
        <w:t xml:space="preserve">it is likely </w:t>
      </w:r>
      <w:r w:rsidR="00AF693A">
        <w:rPr>
          <w:rFonts w:ascii="Arial" w:hAnsi="Arial" w:cs="Arial"/>
          <w:sz w:val="24"/>
          <w:szCs w:val="24"/>
        </w:rPr>
        <w:t>a route has been ph</w:t>
      </w:r>
      <w:r w:rsidR="005017CC">
        <w:rPr>
          <w:rFonts w:ascii="Arial" w:hAnsi="Arial" w:cs="Arial"/>
          <w:sz w:val="24"/>
          <w:szCs w:val="24"/>
        </w:rPr>
        <w:t>ysically available for use as a bridleway</w:t>
      </w:r>
      <w:r w:rsidR="00953C9E">
        <w:rPr>
          <w:rFonts w:ascii="Arial" w:hAnsi="Arial" w:cs="Arial"/>
          <w:sz w:val="24"/>
          <w:szCs w:val="24"/>
        </w:rPr>
        <w:t xml:space="preserve"> since </w:t>
      </w:r>
      <w:r w:rsidR="00B10644">
        <w:rPr>
          <w:rFonts w:ascii="Arial" w:hAnsi="Arial" w:cs="Arial"/>
          <w:sz w:val="24"/>
          <w:szCs w:val="24"/>
        </w:rPr>
        <w:t xml:space="preserve">at least </w:t>
      </w:r>
      <w:r w:rsidR="00953C9E">
        <w:rPr>
          <w:rFonts w:ascii="Arial" w:hAnsi="Arial" w:cs="Arial"/>
          <w:sz w:val="24"/>
          <w:szCs w:val="24"/>
        </w:rPr>
        <w:t>1951</w:t>
      </w:r>
      <w:r w:rsidR="00B10644">
        <w:rPr>
          <w:rFonts w:ascii="Arial" w:hAnsi="Arial" w:cs="Arial"/>
          <w:sz w:val="24"/>
          <w:szCs w:val="24"/>
        </w:rPr>
        <w:t xml:space="preserve">. The definitive map records for the section F-B </w:t>
      </w:r>
      <w:r w:rsidR="005D6172">
        <w:rPr>
          <w:rFonts w:ascii="Arial" w:hAnsi="Arial" w:cs="Arial"/>
          <w:sz w:val="24"/>
          <w:szCs w:val="24"/>
        </w:rPr>
        <w:t xml:space="preserve">show this was </w:t>
      </w:r>
      <w:r w:rsidR="004F786C">
        <w:rPr>
          <w:rFonts w:ascii="Arial" w:hAnsi="Arial" w:cs="Arial"/>
          <w:sz w:val="24"/>
          <w:szCs w:val="24"/>
        </w:rPr>
        <w:t xml:space="preserve">originally </w:t>
      </w:r>
      <w:r w:rsidR="005D6172">
        <w:rPr>
          <w:rFonts w:ascii="Arial" w:hAnsi="Arial" w:cs="Arial"/>
          <w:sz w:val="24"/>
          <w:szCs w:val="24"/>
        </w:rPr>
        <w:t>considered a CRB and no obstructions were recorded</w:t>
      </w:r>
      <w:r w:rsidR="00C37031">
        <w:rPr>
          <w:rFonts w:ascii="Arial" w:hAnsi="Arial" w:cs="Arial"/>
          <w:sz w:val="24"/>
          <w:szCs w:val="24"/>
        </w:rPr>
        <w:t>. The section B-H was considered a CRF</w:t>
      </w:r>
      <w:r w:rsidR="00AF60FA">
        <w:rPr>
          <w:rFonts w:ascii="Arial" w:hAnsi="Arial" w:cs="Arial"/>
          <w:sz w:val="24"/>
          <w:szCs w:val="24"/>
        </w:rPr>
        <w:t>, an obstruction of a chain across the first gate was recorded</w:t>
      </w:r>
      <w:r w:rsidR="00FB522B">
        <w:rPr>
          <w:rFonts w:ascii="Arial" w:hAnsi="Arial" w:cs="Arial"/>
          <w:sz w:val="24"/>
          <w:szCs w:val="24"/>
        </w:rPr>
        <w:t xml:space="preserve"> on footpath</w:t>
      </w:r>
      <w:r w:rsidR="00CF02F2">
        <w:rPr>
          <w:rFonts w:ascii="Arial" w:hAnsi="Arial" w:cs="Arial"/>
          <w:sz w:val="24"/>
          <w:szCs w:val="24"/>
        </w:rPr>
        <w:t xml:space="preserve"> </w:t>
      </w:r>
      <w:r w:rsidR="00FB522B">
        <w:rPr>
          <w:rFonts w:ascii="Arial" w:hAnsi="Arial" w:cs="Arial"/>
          <w:sz w:val="24"/>
          <w:szCs w:val="24"/>
        </w:rPr>
        <w:t>no.26</w:t>
      </w:r>
      <w:r w:rsidR="00CF02F2">
        <w:rPr>
          <w:rFonts w:ascii="Arial" w:hAnsi="Arial" w:cs="Arial"/>
          <w:sz w:val="24"/>
          <w:szCs w:val="24"/>
        </w:rPr>
        <w:t xml:space="preserve"> </w:t>
      </w:r>
      <w:r w:rsidR="001F0757">
        <w:rPr>
          <w:rFonts w:ascii="Arial" w:hAnsi="Arial" w:cs="Arial"/>
          <w:sz w:val="24"/>
          <w:szCs w:val="24"/>
        </w:rPr>
        <w:t>, however</w:t>
      </w:r>
      <w:r w:rsidR="00AF5020">
        <w:rPr>
          <w:rFonts w:ascii="Arial" w:hAnsi="Arial" w:cs="Arial"/>
          <w:sz w:val="24"/>
          <w:szCs w:val="24"/>
        </w:rPr>
        <w:t>,</w:t>
      </w:r>
      <w:r w:rsidR="001F0757">
        <w:rPr>
          <w:rFonts w:ascii="Arial" w:hAnsi="Arial" w:cs="Arial"/>
          <w:sz w:val="24"/>
          <w:szCs w:val="24"/>
        </w:rPr>
        <w:t xml:space="preserve"> this was </w:t>
      </w:r>
      <w:r w:rsidR="00783D5C">
        <w:rPr>
          <w:rFonts w:ascii="Arial" w:hAnsi="Arial" w:cs="Arial"/>
          <w:sz w:val="24"/>
          <w:szCs w:val="24"/>
        </w:rPr>
        <w:t>at the northern end of the route near to Monks’ Road</w:t>
      </w:r>
      <w:r w:rsidR="00AF384D">
        <w:rPr>
          <w:rFonts w:ascii="Arial" w:hAnsi="Arial" w:cs="Arial"/>
          <w:sz w:val="24"/>
          <w:szCs w:val="24"/>
        </w:rPr>
        <w:t xml:space="preserve">. The previous landowner </w:t>
      </w:r>
      <w:r w:rsidR="00B44444">
        <w:rPr>
          <w:rFonts w:ascii="Arial" w:hAnsi="Arial" w:cs="Arial"/>
          <w:sz w:val="24"/>
          <w:szCs w:val="24"/>
        </w:rPr>
        <w:t xml:space="preserve">was </w:t>
      </w:r>
      <w:r w:rsidR="00950D8F">
        <w:rPr>
          <w:rFonts w:ascii="Arial" w:hAnsi="Arial" w:cs="Arial"/>
          <w:sz w:val="24"/>
          <w:szCs w:val="24"/>
        </w:rPr>
        <w:t>at the farm from the 1950’s</w:t>
      </w:r>
      <w:r w:rsidR="00F53C28">
        <w:rPr>
          <w:rFonts w:ascii="Arial" w:hAnsi="Arial" w:cs="Arial"/>
          <w:sz w:val="24"/>
          <w:szCs w:val="24"/>
        </w:rPr>
        <w:t>.</w:t>
      </w:r>
    </w:p>
    <w:p w14:paraId="264163BE" w14:textId="3BBB4760" w:rsidR="00004E05" w:rsidRDefault="00F53C28" w:rsidP="008F510A">
      <w:pPr>
        <w:pStyle w:val="Style1"/>
        <w:rPr>
          <w:rFonts w:ascii="Arial" w:hAnsi="Arial" w:cs="Arial"/>
          <w:sz w:val="24"/>
          <w:szCs w:val="24"/>
        </w:rPr>
      </w:pPr>
      <w:r>
        <w:rPr>
          <w:rFonts w:ascii="Arial" w:hAnsi="Arial" w:cs="Arial"/>
          <w:sz w:val="24"/>
          <w:szCs w:val="24"/>
        </w:rPr>
        <w:t>The user evidence indicates that at some point, possibly the late 1980’s</w:t>
      </w:r>
      <w:r w:rsidR="009F71B1">
        <w:rPr>
          <w:rFonts w:ascii="Arial" w:hAnsi="Arial" w:cs="Arial"/>
          <w:sz w:val="24"/>
          <w:szCs w:val="24"/>
        </w:rPr>
        <w:t>,</w:t>
      </w:r>
      <w:r>
        <w:rPr>
          <w:rFonts w:ascii="Arial" w:hAnsi="Arial" w:cs="Arial"/>
          <w:sz w:val="24"/>
          <w:szCs w:val="24"/>
        </w:rPr>
        <w:t xml:space="preserve"> </w:t>
      </w:r>
      <w:r w:rsidR="009805AA">
        <w:rPr>
          <w:rFonts w:ascii="Arial" w:hAnsi="Arial" w:cs="Arial"/>
          <w:sz w:val="24"/>
          <w:szCs w:val="24"/>
        </w:rPr>
        <w:t>the landowner decided to lock the gate which is near to point B</w:t>
      </w:r>
      <w:r w:rsidR="00641CDF">
        <w:rPr>
          <w:rFonts w:ascii="Arial" w:hAnsi="Arial" w:cs="Arial"/>
          <w:sz w:val="24"/>
          <w:szCs w:val="24"/>
        </w:rPr>
        <w:t xml:space="preserve">. Some users have indicated that prior </w:t>
      </w:r>
      <w:r w:rsidR="001E63B2">
        <w:rPr>
          <w:rFonts w:ascii="Arial" w:hAnsi="Arial" w:cs="Arial"/>
          <w:sz w:val="24"/>
          <w:szCs w:val="24"/>
        </w:rPr>
        <w:t xml:space="preserve">to </w:t>
      </w:r>
      <w:r w:rsidR="00641CDF">
        <w:rPr>
          <w:rFonts w:ascii="Arial" w:hAnsi="Arial" w:cs="Arial"/>
          <w:sz w:val="24"/>
          <w:szCs w:val="24"/>
        </w:rPr>
        <w:t>t</w:t>
      </w:r>
      <w:r w:rsidR="007D0E51">
        <w:rPr>
          <w:rFonts w:ascii="Arial" w:hAnsi="Arial" w:cs="Arial"/>
          <w:sz w:val="24"/>
          <w:szCs w:val="24"/>
        </w:rPr>
        <w:t xml:space="preserve">his </w:t>
      </w:r>
      <w:r w:rsidR="00D36121">
        <w:rPr>
          <w:rFonts w:ascii="Arial" w:hAnsi="Arial" w:cs="Arial"/>
          <w:sz w:val="24"/>
          <w:szCs w:val="24"/>
        </w:rPr>
        <w:t>t</w:t>
      </w:r>
      <w:r w:rsidR="00D614C1">
        <w:rPr>
          <w:rFonts w:ascii="Arial" w:hAnsi="Arial" w:cs="Arial"/>
          <w:sz w:val="24"/>
          <w:szCs w:val="24"/>
        </w:rPr>
        <w:t xml:space="preserve">he </w:t>
      </w:r>
      <w:r w:rsidR="00D36121">
        <w:rPr>
          <w:rFonts w:ascii="Arial" w:hAnsi="Arial" w:cs="Arial"/>
          <w:sz w:val="24"/>
          <w:szCs w:val="24"/>
        </w:rPr>
        <w:t xml:space="preserve">route F-B-H </w:t>
      </w:r>
      <w:r w:rsidR="00D614C1">
        <w:rPr>
          <w:rFonts w:ascii="Arial" w:hAnsi="Arial" w:cs="Arial"/>
          <w:sz w:val="24"/>
          <w:szCs w:val="24"/>
        </w:rPr>
        <w:t>wa</w:t>
      </w:r>
      <w:r w:rsidR="0028471A">
        <w:rPr>
          <w:rFonts w:ascii="Arial" w:hAnsi="Arial" w:cs="Arial"/>
          <w:sz w:val="24"/>
          <w:szCs w:val="24"/>
        </w:rPr>
        <w:t xml:space="preserve">s used </w:t>
      </w:r>
      <w:r w:rsidR="00D36121">
        <w:rPr>
          <w:rFonts w:ascii="Arial" w:hAnsi="Arial" w:cs="Arial"/>
          <w:sz w:val="24"/>
          <w:szCs w:val="24"/>
        </w:rPr>
        <w:t xml:space="preserve">on horseback. </w:t>
      </w:r>
      <w:r w:rsidR="00F42234">
        <w:rPr>
          <w:rFonts w:ascii="Arial" w:hAnsi="Arial" w:cs="Arial"/>
          <w:sz w:val="24"/>
          <w:szCs w:val="24"/>
        </w:rPr>
        <w:t>It appears there was no action by the landowner</w:t>
      </w:r>
      <w:r w:rsidR="00B40FD8">
        <w:rPr>
          <w:rFonts w:ascii="Arial" w:hAnsi="Arial" w:cs="Arial"/>
          <w:sz w:val="24"/>
          <w:szCs w:val="24"/>
        </w:rPr>
        <w:t xml:space="preserve"> to prevent this</w:t>
      </w:r>
      <w:r w:rsidR="000B2E88">
        <w:rPr>
          <w:rFonts w:ascii="Arial" w:hAnsi="Arial" w:cs="Arial"/>
          <w:sz w:val="24"/>
          <w:szCs w:val="24"/>
        </w:rPr>
        <w:t>, and no evidence has been submitted to the contrary</w:t>
      </w:r>
      <w:r w:rsidR="003132D5">
        <w:rPr>
          <w:rFonts w:ascii="Arial" w:hAnsi="Arial" w:cs="Arial"/>
          <w:sz w:val="24"/>
          <w:szCs w:val="24"/>
        </w:rPr>
        <w:t xml:space="preserve">. Therefore, I </w:t>
      </w:r>
      <w:r w:rsidR="00760756">
        <w:rPr>
          <w:rFonts w:ascii="Arial" w:hAnsi="Arial" w:cs="Arial"/>
          <w:sz w:val="24"/>
          <w:szCs w:val="24"/>
        </w:rPr>
        <w:t>consider that during the period 1950’s</w:t>
      </w:r>
      <w:r w:rsidR="002D42F9">
        <w:rPr>
          <w:rFonts w:ascii="Arial" w:hAnsi="Arial" w:cs="Arial"/>
          <w:sz w:val="24"/>
          <w:szCs w:val="24"/>
        </w:rPr>
        <w:t xml:space="preserve"> to the late 1980’s, on balance it would be reasonable to conclude </w:t>
      </w:r>
      <w:r w:rsidR="00004E05">
        <w:rPr>
          <w:rFonts w:ascii="Arial" w:hAnsi="Arial" w:cs="Arial"/>
          <w:sz w:val="24"/>
          <w:szCs w:val="24"/>
        </w:rPr>
        <w:t>that dedication of the route as a bridleway could be implied.</w:t>
      </w:r>
    </w:p>
    <w:p w14:paraId="62BD3E13" w14:textId="1E388310" w:rsidR="00414BA7" w:rsidRPr="00FC1950" w:rsidRDefault="003D5224" w:rsidP="00FC1950">
      <w:pPr>
        <w:pStyle w:val="Style1"/>
        <w:rPr>
          <w:rFonts w:ascii="Arial" w:hAnsi="Arial" w:cs="Arial"/>
          <w:sz w:val="24"/>
          <w:szCs w:val="24"/>
        </w:rPr>
      </w:pPr>
      <w:r>
        <w:rPr>
          <w:rFonts w:ascii="Arial" w:hAnsi="Arial" w:cs="Arial"/>
          <w:sz w:val="24"/>
          <w:szCs w:val="24"/>
        </w:rPr>
        <w:t xml:space="preserve">The </w:t>
      </w:r>
      <w:r w:rsidR="001F1370">
        <w:rPr>
          <w:rFonts w:ascii="Arial" w:hAnsi="Arial" w:cs="Arial"/>
          <w:sz w:val="24"/>
          <w:szCs w:val="24"/>
        </w:rPr>
        <w:t xml:space="preserve">question is whether the evidence submitted is sufficient to demonstrate </w:t>
      </w:r>
      <w:r w:rsidR="000F3C45">
        <w:rPr>
          <w:rFonts w:ascii="Arial" w:hAnsi="Arial" w:cs="Arial"/>
          <w:sz w:val="24"/>
          <w:szCs w:val="24"/>
        </w:rPr>
        <w:t>that the public did in fact accept the implied dedication</w:t>
      </w:r>
      <w:r w:rsidR="00225D53">
        <w:rPr>
          <w:rFonts w:ascii="Arial" w:hAnsi="Arial" w:cs="Arial"/>
          <w:sz w:val="24"/>
          <w:szCs w:val="24"/>
        </w:rPr>
        <w:t xml:space="preserve">. I have noted that </w:t>
      </w:r>
      <w:r w:rsidR="00D42A4D">
        <w:rPr>
          <w:rFonts w:ascii="Arial" w:hAnsi="Arial" w:cs="Arial"/>
          <w:sz w:val="24"/>
          <w:szCs w:val="24"/>
        </w:rPr>
        <w:t>although there are 1</w:t>
      </w:r>
      <w:r w:rsidR="00C46BD9">
        <w:rPr>
          <w:rFonts w:ascii="Arial" w:hAnsi="Arial" w:cs="Arial"/>
          <w:sz w:val="24"/>
          <w:szCs w:val="24"/>
        </w:rPr>
        <w:t xml:space="preserve">0 witnesses that state their use began in the 1970’s or </w:t>
      </w:r>
      <w:r w:rsidR="00C438DB">
        <w:rPr>
          <w:rFonts w:ascii="Arial" w:hAnsi="Arial" w:cs="Arial"/>
          <w:sz w:val="24"/>
          <w:szCs w:val="24"/>
        </w:rPr>
        <w:t>1980’s</w:t>
      </w:r>
      <w:r w:rsidR="00520785">
        <w:rPr>
          <w:rFonts w:ascii="Arial" w:hAnsi="Arial" w:cs="Arial"/>
          <w:sz w:val="24"/>
          <w:szCs w:val="24"/>
        </w:rPr>
        <w:t xml:space="preserve"> they have all only marked the rou</w:t>
      </w:r>
      <w:r w:rsidR="00FA4C7A">
        <w:rPr>
          <w:rFonts w:ascii="Arial" w:hAnsi="Arial" w:cs="Arial"/>
          <w:sz w:val="24"/>
          <w:szCs w:val="24"/>
        </w:rPr>
        <w:t>te through the farmyard on the map attached to their UEF</w:t>
      </w:r>
      <w:r w:rsidR="009D6864">
        <w:rPr>
          <w:rFonts w:ascii="Arial" w:hAnsi="Arial" w:cs="Arial"/>
          <w:sz w:val="24"/>
          <w:szCs w:val="24"/>
        </w:rPr>
        <w:t xml:space="preserve">. Only a few mention the </w:t>
      </w:r>
      <w:r w:rsidR="00F33A8E">
        <w:rPr>
          <w:rFonts w:ascii="Arial" w:hAnsi="Arial" w:cs="Arial"/>
          <w:sz w:val="24"/>
          <w:szCs w:val="24"/>
        </w:rPr>
        <w:t xml:space="preserve">route via point B and there are no specific details on </w:t>
      </w:r>
      <w:r w:rsidR="0001681D">
        <w:rPr>
          <w:rFonts w:ascii="Arial" w:hAnsi="Arial" w:cs="Arial"/>
          <w:sz w:val="24"/>
          <w:szCs w:val="24"/>
        </w:rPr>
        <w:t xml:space="preserve">whether or not they </w:t>
      </w:r>
      <w:r w:rsidR="00632419">
        <w:rPr>
          <w:rFonts w:ascii="Arial" w:hAnsi="Arial" w:cs="Arial"/>
          <w:sz w:val="24"/>
          <w:szCs w:val="24"/>
        </w:rPr>
        <w:t xml:space="preserve">personally </w:t>
      </w:r>
      <w:r w:rsidR="0001681D">
        <w:rPr>
          <w:rFonts w:ascii="Arial" w:hAnsi="Arial" w:cs="Arial"/>
          <w:sz w:val="24"/>
          <w:szCs w:val="24"/>
        </w:rPr>
        <w:t xml:space="preserve">used </w:t>
      </w:r>
      <w:r w:rsidR="00697122">
        <w:rPr>
          <w:rFonts w:ascii="Arial" w:hAnsi="Arial" w:cs="Arial"/>
          <w:sz w:val="24"/>
          <w:szCs w:val="24"/>
        </w:rPr>
        <w:t xml:space="preserve">it on horseback or the frequency of </w:t>
      </w:r>
      <w:r w:rsidR="00632419">
        <w:rPr>
          <w:rFonts w:ascii="Arial" w:hAnsi="Arial" w:cs="Arial"/>
          <w:sz w:val="24"/>
          <w:szCs w:val="24"/>
        </w:rPr>
        <w:t>any</w:t>
      </w:r>
      <w:r w:rsidR="00697122">
        <w:rPr>
          <w:rFonts w:ascii="Arial" w:hAnsi="Arial" w:cs="Arial"/>
          <w:sz w:val="24"/>
          <w:szCs w:val="24"/>
        </w:rPr>
        <w:t xml:space="preserve"> use</w:t>
      </w:r>
      <w:r w:rsidR="00632419">
        <w:rPr>
          <w:rFonts w:ascii="Arial" w:hAnsi="Arial" w:cs="Arial"/>
          <w:sz w:val="24"/>
          <w:szCs w:val="24"/>
        </w:rPr>
        <w:t>.</w:t>
      </w:r>
      <w:r w:rsidR="006B6CD1">
        <w:rPr>
          <w:rFonts w:ascii="Arial" w:hAnsi="Arial" w:cs="Arial"/>
          <w:sz w:val="24"/>
          <w:szCs w:val="24"/>
        </w:rPr>
        <w:t xml:space="preserve"> Overall, </w:t>
      </w:r>
      <w:r w:rsidR="009A3F15">
        <w:rPr>
          <w:rFonts w:ascii="Arial" w:hAnsi="Arial" w:cs="Arial"/>
          <w:sz w:val="24"/>
          <w:szCs w:val="24"/>
        </w:rPr>
        <w:t xml:space="preserve">I consider the evidence is insufficient </w:t>
      </w:r>
      <w:r w:rsidR="00ED0AD2">
        <w:rPr>
          <w:rFonts w:ascii="Arial" w:hAnsi="Arial" w:cs="Arial"/>
          <w:sz w:val="24"/>
          <w:szCs w:val="24"/>
        </w:rPr>
        <w:t xml:space="preserve">to show </w:t>
      </w:r>
      <w:r w:rsidR="006F42C3">
        <w:rPr>
          <w:rFonts w:ascii="Arial" w:hAnsi="Arial" w:cs="Arial"/>
          <w:sz w:val="24"/>
          <w:szCs w:val="24"/>
        </w:rPr>
        <w:t>regular use,</w:t>
      </w:r>
      <w:r w:rsidR="00B7468A">
        <w:rPr>
          <w:rFonts w:ascii="Arial" w:hAnsi="Arial" w:cs="Arial"/>
          <w:sz w:val="24"/>
          <w:szCs w:val="24"/>
        </w:rPr>
        <w:t xml:space="preserve"> during the period up to the late 1980’s</w:t>
      </w:r>
      <w:r w:rsidR="00045443">
        <w:rPr>
          <w:rFonts w:ascii="Arial" w:hAnsi="Arial" w:cs="Arial"/>
          <w:sz w:val="24"/>
          <w:szCs w:val="24"/>
        </w:rPr>
        <w:t xml:space="preserve">, </w:t>
      </w:r>
      <w:r w:rsidR="006F42C3">
        <w:rPr>
          <w:rFonts w:ascii="Arial" w:hAnsi="Arial" w:cs="Arial"/>
          <w:sz w:val="24"/>
          <w:szCs w:val="24"/>
        </w:rPr>
        <w:t xml:space="preserve">and therefore </w:t>
      </w:r>
      <w:r w:rsidR="00356634">
        <w:rPr>
          <w:rFonts w:ascii="Arial" w:hAnsi="Arial" w:cs="Arial"/>
          <w:sz w:val="24"/>
          <w:szCs w:val="24"/>
        </w:rPr>
        <w:t>acceptance of the route as a bridleway</w:t>
      </w:r>
      <w:r w:rsidR="00857AE3">
        <w:rPr>
          <w:rFonts w:ascii="Arial" w:hAnsi="Arial" w:cs="Arial"/>
          <w:sz w:val="24"/>
          <w:szCs w:val="24"/>
        </w:rPr>
        <w:t xml:space="preserve"> by the public</w:t>
      </w:r>
      <w:r w:rsidR="006F42C3">
        <w:rPr>
          <w:rFonts w:ascii="Arial" w:hAnsi="Arial" w:cs="Arial"/>
          <w:sz w:val="24"/>
          <w:szCs w:val="24"/>
        </w:rPr>
        <w:t xml:space="preserve"> </w:t>
      </w:r>
      <w:r w:rsidR="00E83670">
        <w:rPr>
          <w:rFonts w:ascii="Arial" w:hAnsi="Arial" w:cs="Arial"/>
          <w:sz w:val="24"/>
          <w:szCs w:val="24"/>
        </w:rPr>
        <w:t>has not been demonstrated.</w:t>
      </w:r>
    </w:p>
    <w:p w14:paraId="561BB86E" w14:textId="3C725884" w:rsidR="00351BEE" w:rsidRPr="00A02723" w:rsidRDefault="00A02723" w:rsidP="00A02723">
      <w:pPr>
        <w:pStyle w:val="Style1"/>
        <w:numPr>
          <w:ilvl w:val="0"/>
          <w:numId w:val="0"/>
        </w:numPr>
        <w:rPr>
          <w:rFonts w:ascii="Arial" w:hAnsi="Arial" w:cs="Arial"/>
          <w:b/>
          <w:bCs/>
          <w:sz w:val="24"/>
          <w:szCs w:val="24"/>
        </w:rPr>
      </w:pPr>
      <w:r w:rsidRPr="00A02723">
        <w:rPr>
          <w:rFonts w:ascii="Arial" w:hAnsi="Arial" w:cs="Arial"/>
          <w:b/>
          <w:bCs/>
          <w:sz w:val="24"/>
          <w:szCs w:val="24"/>
        </w:rPr>
        <w:t>Other Matters</w:t>
      </w:r>
    </w:p>
    <w:p w14:paraId="1D29029C" w14:textId="2CFF32CD" w:rsidR="00351BEE" w:rsidRPr="008F510A" w:rsidRDefault="008034D9" w:rsidP="008F510A">
      <w:pPr>
        <w:pStyle w:val="Style1"/>
        <w:rPr>
          <w:rFonts w:ascii="Arial" w:hAnsi="Arial" w:cs="Arial"/>
          <w:sz w:val="24"/>
          <w:szCs w:val="24"/>
        </w:rPr>
      </w:pPr>
      <w:r>
        <w:rPr>
          <w:rFonts w:ascii="Arial" w:hAnsi="Arial" w:cs="Arial"/>
          <w:sz w:val="24"/>
          <w:szCs w:val="24"/>
        </w:rPr>
        <w:t xml:space="preserve">One </w:t>
      </w:r>
      <w:r w:rsidR="00FF15AA" w:rsidRPr="00FF15AA">
        <w:rPr>
          <w:rFonts w:ascii="Arial" w:hAnsi="Arial" w:cs="Arial"/>
          <w:sz w:val="24"/>
          <w:szCs w:val="24"/>
        </w:rPr>
        <w:t xml:space="preserve">objector raises a </w:t>
      </w:r>
      <w:r>
        <w:rPr>
          <w:rFonts w:ascii="Arial" w:hAnsi="Arial" w:cs="Arial"/>
          <w:sz w:val="24"/>
          <w:szCs w:val="24"/>
        </w:rPr>
        <w:t xml:space="preserve">couple </w:t>
      </w:r>
      <w:r w:rsidR="00FF15AA" w:rsidRPr="00FF15AA">
        <w:rPr>
          <w:rFonts w:ascii="Arial" w:hAnsi="Arial" w:cs="Arial"/>
          <w:sz w:val="24"/>
          <w:szCs w:val="24"/>
        </w:rPr>
        <w:t xml:space="preserve">of matters, these relate to the </w:t>
      </w:r>
      <w:r w:rsidR="00872733">
        <w:rPr>
          <w:rFonts w:ascii="Arial" w:hAnsi="Arial" w:cs="Arial"/>
          <w:sz w:val="24"/>
          <w:szCs w:val="24"/>
        </w:rPr>
        <w:t xml:space="preserve">northern </w:t>
      </w:r>
      <w:r w:rsidR="00FF15AA" w:rsidRPr="00FF15AA">
        <w:rPr>
          <w:rFonts w:ascii="Arial" w:hAnsi="Arial" w:cs="Arial"/>
          <w:sz w:val="24"/>
          <w:szCs w:val="24"/>
        </w:rPr>
        <w:t>section</w:t>
      </w:r>
      <w:r w:rsidR="00872733">
        <w:rPr>
          <w:rFonts w:ascii="Arial" w:hAnsi="Arial" w:cs="Arial"/>
          <w:sz w:val="24"/>
          <w:szCs w:val="24"/>
        </w:rPr>
        <w:t xml:space="preserve"> of the application route,</w:t>
      </w:r>
      <w:r w:rsidR="00FF15AA" w:rsidRPr="00FF15AA">
        <w:rPr>
          <w:rFonts w:ascii="Arial" w:hAnsi="Arial" w:cs="Arial"/>
          <w:sz w:val="24"/>
          <w:szCs w:val="24"/>
        </w:rPr>
        <w:t xml:space="preserve"> </w:t>
      </w:r>
      <w:r w:rsidR="00A86FC2">
        <w:rPr>
          <w:rFonts w:ascii="Arial" w:hAnsi="Arial" w:cs="Arial"/>
          <w:sz w:val="24"/>
          <w:szCs w:val="24"/>
        </w:rPr>
        <w:t xml:space="preserve">from </w:t>
      </w:r>
      <w:r w:rsidR="00333FE7">
        <w:rPr>
          <w:rFonts w:ascii="Arial" w:hAnsi="Arial" w:cs="Arial"/>
          <w:sz w:val="24"/>
          <w:szCs w:val="24"/>
        </w:rPr>
        <w:t>where foo</w:t>
      </w:r>
      <w:r w:rsidR="00A86FC2">
        <w:rPr>
          <w:rFonts w:ascii="Arial" w:hAnsi="Arial" w:cs="Arial"/>
          <w:sz w:val="24"/>
          <w:szCs w:val="24"/>
        </w:rPr>
        <w:t xml:space="preserve">tpath no.25 and </w:t>
      </w:r>
      <w:r w:rsidR="002F7EB1">
        <w:rPr>
          <w:rFonts w:ascii="Arial" w:hAnsi="Arial" w:cs="Arial"/>
          <w:sz w:val="24"/>
          <w:szCs w:val="24"/>
        </w:rPr>
        <w:t>no.</w:t>
      </w:r>
      <w:r w:rsidR="00A86FC2">
        <w:rPr>
          <w:rFonts w:ascii="Arial" w:hAnsi="Arial" w:cs="Arial"/>
          <w:sz w:val="24"/>
          <w:szCs w:val="24"/>
        </w:rPr>
        <w:t xml:space="preserve">26 meet, to </w:t>
      </w:r>
      <w:r w:rsidR="00872733">
        <w:rPr>
          <w:rFonts w:ascii="Arial" w:hAnsi="Arial" w:cs="Arial"/>
          <w:sz w:val="24"/>
          <w:szCs w:val="24"/>
        </w:rPr>
        <w:t>point D.</w:t>
      </w:r>
      <w:r w:rsidR="00FF15AA" w:rsidRPr="00FF15AA">
        <w:rPr>
          <w:rFonts w:ascii="Arial" w:hAnsi="Arial" w:cs="Arial"/>
          <w:sz w:val="24"/>
          <w:szCs w:val="24"/>
        </w:rPr>
        <w:t xml:space="preserve"> </w:t>
      </w:r>
      <w:r w:rsidR="002F7EB1">
        <w:rPr>
          <w:rFonts w:ascii="Arial" w:hAnsi="Arial" w:cs="Arial"/>
          <w:sz w:val="24"/>
          <w:szCs w:val="24"/>
        </w:rPr>
        <w:t xml:space="preserve">The issues </w:t>
      </w:r>
      <w:r w:rsidR="00FF15AA" w:rsidRPr="00FF15AA">
        <w:rPr>
          <w:rFonts w:ascii="Arial" w:hAnsi="Arial" w:cs="Arial"/>
          <w:sz w:val="24"/>
          <w:szCs w:val="24"/>
        </w:rPr>
        <w:t>includ</w:t>
      </w:r>
      <w:r w:rsidR="002F7EB1">
        <w:rPr>
          <w:rFonts w:ascii="Arial" w:hAnsi="Arial" w:cs="Arial"/>
          <w:sz w:val="24"/>
          <w:szCs w:val="24"/>
        </w:rPr>
        <w:t>e</w:t>
      </w:r>
      <w:r w:rsidR="00FF15AA" w:rsidRPr="00FF15AA">
        <w:rPr>
          <w:rFonts w:ascii="Arial" w:hAnsi="Arial" w:cs="Arial"/>
          <w:sz w:val="24"/>
          <w:szCs w:val="24"/>
        </w:rPr>
        <w:t xml:space="preserve"> safety</w:t>
      </w:r>
      <w:r w:rsidR="002F7EB1">
        <w:rPr>
          <w:rFonts w:ascii="Arial" w:hAnsi="Arial" w:cs="Arial"/>
          <w:sz w:val="24"/>
          <w:szCs w:val="24"/>
        </w:rPr>
        <w:t xml:space="preserve"> and </w:t>
      </w:r>
      <w:r w:rsidR="00FF15AA" w:rsidRPr="00FF15AA">
        <w:rPr>
          <w:rFonts w:ascii="Arial" w:hAnsi="Arial" w:cs="Arial"/>
          <w:sz w:val="24"/>
          <w:szCs w:val="24"/>
        </w:rPr>
        <w:t>unsuitability</w:t>
      </w:r>
      <w:r w:rsidR="002479D0">
        <w:rPr>
          <w:rFonts w:ascii="Arial" w:hAnsi="Arial" w:cs="Arial"/>
          <w:sz w:val="24"/>
          <w:szCs w:val="24"/>
        </w:rPr>
        <w:t xml:space="preserve"> of the route as a bridleway</w:t>
      </w:r>
      <w:r w:rsidR="0028763C">
        <w:rPr>
          <w:rFonts w:ascii="Arial" w:hAnsi="Arial" w:cs="Arial"/>
          <w:sz w:val="24"/>
          <w:szCs w:val="24"/>
        </w:rPr>
        <w:t xml:space="preserve">, </w:t>
      </w:r>
      <w:r w:rsidR="007B680C">
        <w:rPr>
          <w:rFonts w:ascii="Arial" w:hAnsi="Arial" w:cs="Arial"/>
          <w:sz w:val="24"/>
          <w:szCs w:val="24"/>
        </w:rPr>
        <w:t xml:space="preserve">in particular the </w:t>
      </w:r>
      <w:r w:rsidR="0054687F">
        <w:rPr>
          <w:rFonts w:ascii="Arial" w:hAnsi="Arial" w:cs="Arial"/>
          <w:sz w:val="24"/>
          <w:szCs w:val="24"/>
        </w:rPr>
        <w:t xml:space="preserve">junction </w:t>
      </w:r>
      <w:r w:rsidR="00442A7D">
        <w:rPr>
          <w:rFonts w:ascii="Arial" w:hAnsi="Arial" w:cs="Arial"/>
          <w:sz w:val="24"/>
          <w:szCs w:val="24"/>
        </w:rPr>
        <w:t>at point D where the route exits onto a busy road</w:t>
      </w:r>
      <w:r w:rsidR="004A0D62">
        <w:rPr>
          <w:rFonts w:ascii="Arial" w:hAnsi="Arial" w:cs="Arial"/>
          <w:sz w:val="24"/>
          <w:szCs w:val="24"/>
        </w:rPr>
        <w:t>.</w:t>
      </w:r>
      <w:r w:rsidR="004672F7">
        <w:rPr>
          <w:rFonts w:ascii="Arial" w:hAnsi="Arial" w:cs="Arial"/>
          <w:sz w:val="24"/>
          <w:szCs w:val="24"/>
        </w:rPr>
        <w:t xml:space="preserve"> It is also</w:t>
      </w:r>
      <w:r w:rsidR="002479D0">
        <w:rPr>
          <w:rFonts w:ascii="Arial" w:hAnsi="Arial" w:cs="Arial"/>
          <w:sz w:val="24"/>
          <w:szCs w:val="24"/>
        </w:rPr>
        <w:t xml:space="preserve"> stated that tractors with trailers use this section</w:t>
      </w:r>
      <w:r w:rsidR="00E021B5">
        <w:rPr>
          <w:rFonts w:ascii="Arial" w:hAnsi="Arial" w:cs="Arial"/>
          <w:sz w:val="24"/>
          <w:szCs w:val="24"/>
        </w:rPr>
        <w:t xml:space="preserve"> which is a single track.</w:t>
      </w:r>
      <w:r w:rsidR="004672F7">
        <w:rPr>
          <w:rFonts w:ascii="Arial" w:hAnsi="Arial" w:cs="Arial"/>
          <w:sz w:val="24"/>
          <w:szCs w:val="24"/>
        </w:rPr>
        <w:t xml:space="preserve"> </w:t>
      </w:r>
      <w:r w:rsidR="004A0D62">
        <w:rPr>
          <w:rFonts w:ascii="Arial" w:hAnsi="Arial" w:cs="Arial"/>
          <w:sz w:val="24"/>
          <w:szCs w:val="24"/>
        </w:rPr>
        <w:t xml:space="preserve"> </w:t>
      </w:r>
      <w:r w:rsidR="004A0D62" w:rsidRPr="004A0D62">
        <w:rPr>
          <w:rFonts w:ascii="Arial" w:hAnsi="Arial" w:cs="Arial"/>
          <w:sz w:val="24"/>
          <w:szCs w:val="24"/>
        </w:rPr>
        <w:t xml:space="preserve">Whilst I understand and sympathise with the points raised by the objector, I am unable to take such matters into account under the 1981 Act. I must restrict my findings to whether the tests set out at paragraphs </w:t>
      </w:r>
      <w:r w:rsidR="0028763C" w:rsidRPr="00491248">
        <w:rPr>
          <w:rFonts w:ascii="Arial" w:hAnsi="Arial" w:cs="Arial"/>
          <w:sz w:val="24"/>
          <w:szCs w:val="24"/>
        </w:rPr>
        <w:t>7</w:t>
      </w:r>
      <w:r w:rsidR="004A0D62" w:rsidRPr="00491248">
        <w:rPr>
          <w:rFonts w:ascii="Arial" w:hAnsi="Arial" w:cs="Arial"/>
          <w:sz w:val="24"/>
          <w:szCs w:val="24"/>
        </w:rPr>
        <w:t xml:space="preserve"> and </w:t>
      </w:r>
      <w:r w:rsidR="0028763C" w:rsidRPr="00491248">
        <w:rPr>
          <w:rFonts w:ascii="Arial" w:hAnsi="Arial" w:cs="Arial"/>
          <w:sz w:val="24"/>
          <w:szCs w:val="24"/>
        </w:rPr>
        <w:t>8</w:t>
      </w:r>
      <w:r w:rsidR="004A0D62" w:rsidRPr="004A0D62">
        <w:rPr>
          <w:rFonts w:ascii="Arial" w:hAnsi="Arial" w:cs="Arial"/>
          <w:sz w:val="24"/>
          <w:szCs w:val="24"/>
        </w:rPr>
        <w:t xml:space="preserve"> have been met</w:t>
      </w:r>
      <w:r w:rsidR="00C56FCD">
        <w:rPr>
          <w:rFonts w:ascii="Arial" w:hAnsi="Arial" w:cs="Arial"/>
          <w:sz w:val="24"/>
          <w:szCs w:val="24"/>
        </w:rPr>
        <w:t>.</w:t>
      </w:r>
    </w:p>
    <w:p w14:paraId="1156EEEB" w14:textId="40C07161" w:rsidR="006366CA" w:rsidRDefault="006366CA" w:rsidP="006366CA">
      <w:pPr>
        <w:pStyle w:val="Heading6"/>
        <w:rPr>
          <w:rFonts w:ascii="Arial" w:hAnsi="Arial" w:cs="Arial"/>
          <w:sz w:val="24"/>
          <w:szCs w:val="24"/>
        </w:rPr>
      </w:pPr>
      <w:r w:rsidRPr="003B71F8">
        <w:rPr>
          <w:rFonts w:ascii="Arial" w:hAnsi="Arial" w:cs="Arial"/>
          <w:sz w:val="24"/>
          <w:szCs w:val="24"/>
        </w:rPr>
        <w:t>Conclusions</w:t>
      </w:r>
    </w:p>
    <w:p w14:paraId="171E5031" w14:textId="65873FDC" w:rsidR="00463A15" w:rsidRDefault="00DD78BB" w:rsidP="005B2584">
      <w:pPr>
        <w:pStyle w:val="Style1"/>
        <w:rPr>
          <w:rFonts w:ascii="Arial" w:hAnsi="Arial" w:cs="Arial"/>
          <w:sz w:val="24"/>
          <w:szCs w:val="24"/>
        </w:rPr>
      </w:pPr>
      <w:r>
        <w:rPr>
          <w:rFonts w:ascii="Arial" w:hAnsi="Arial" w:cs="Arial"/>
          <w:sz w:val="24"/>
          <w:szCs w:val="24"/>
        </w:rPr>
        <w:t xml:space="preserve">As set out above, </w:t>
      </w:r>
      <w:r w:rsidR="00CD54FB" w:rsidRPr="00CD54FB">
        <w:rPr>
          <w:rFonts w:ascii="Arial" w:hAnsi="Arial" w:cs="Arial"/>
          <w:sz w:val="24"/>
          <w:szCs w:val="24"/>
        </w:rPr>
        <w:t>in order to justify the making of a</w:t>
      </w:r>
      <w:r w:rsidR="007F08FE">
        <w:rPr>
          <w:rFonts w:ascii="Arial" w:hAnsi="Arial" w:cs="Arial"/>
          <w:sz w:val="24"/>
          <w:szCs w:val="24"/>
        </w:rPr>
        <w:t>n Order</w:t>
      </w:r>
      <w:r w:rsidR="00CD54FB" w:rsidRPr="00CD54FB">
        <w:rPr>
          <w:rFonts w:ascii="Arial" w:hAnsi="Arial" w:cs="Arial"/>
          <w:sz w:val="24"/>
          <w:szCs w:val="24"/>
        </w:rPr>
        <w:t xml:space="preserve"> to </w:t>
      </w:r>
      <w:r>
        <w:rPr>
          <w:rFonts w:ascii="Arial" w:hAnsi="Arial" w:cs="Arial"/>
          <w:sz w:val="24"/>
          <w:szCs w:val="24"/>
        </w:rPr>
        <w:t>upgrade</w:t>
      </w:r>
      <w:r w:rsidR="00CD54FB" w:rsidRPr="00CD54FB">
        <w:rPr>
          <w:rFonts w:ascii="Arial" w:hAnsi="Arial" w:cs="Arial"/>
          <w:sz w:val="24"/>
          <w:szCs w:val="24"/>
        </w:rPr>
        <w:t xml:space="preserve"> a public </w:t>
      </w:r>
      <w:r w:rsidR="006F58F5">
        <w:rPr>
          <w:rFonts w:ascii="Arial" w:hAnsi="Arial" w:cs="Arial"/>
          <w:sz w:val="24"/>
          <w:szCs w:val="24"/>
        </w:rPr>
        <w:t>footpath</w:t>
      </w:r>
      <w:r w:rsidR="00CD54FB" w:rsidRPr="00CD54FB">
        <w:rPr>
          <w:rFonts w:ascii="Arial" w:hAnsi="Arial" w:cs="Arial"/>
          <w:sz w:val="24"/>
          <w:szCs w:val="24"/>
        </w:rPr>
        <w:t xml:space="preserve"> under sub-section 53(3)(c)(i</w:t>
      </w:r>
      <w:r w:rsidR="006F58F5">
        <w:rPr>
          <w:rFonts w:ascii="Arial" w:hAnsi="Arial" w:cs="Arial"/>
          <w:sz w:val="24"/>
          <w:szCs w:val="24"/>
        </w:rPr>
        <w:t>i</w:t>
      </w:r>
      <w:r w:rsidR="00CD54FB" w:rsidRPr="00CD54FB">
        <w:rPr>
          <w:rFonts w:ascii="Arial" w:hAnsi="Arial" w:cs="Arial"/>
          <w:sz w:val="24"/>
          <w:szCs w:val="24"/>
        </w:rPr>
        <w:t>) of the 1981 Act it is necessary to provide sufficient evidence</w:t>
      </w:r>
      <w:r w:rsidR="00A634EA">
        <w:rPr>
          <w:rFonts w:ascii="Arial" w:hAnsi="Arial" w:cs="Arial"/>
          <w:sz w:val="24"/>
          <w:szCs w:val="24"/>
        </w:rPr>
        <w:t xml:space="preserve"> to show ‘on the balance of probabilities’</w:t>
      </w:r>
      <w:r w:rsidR="00FF4404">
        <w:rPr>
          <w:rFonts w:ascii="Arial" w:hAnsi="Arial" w:cs="Arial"/>
          <w:sz w:val="24"/>
          <w:szCs w:val="24"/>
        </w:rPr>
        <w:t xml:space="preserve"> that the status </w:t>
      </w:r>
      <w:r w:rsidR="00C22FDB">
        <w:rPr>
          <w:rFonts w:ascii="Arial" w:hAnsi="Arial" w:cs="Arial"/>
          <w:sz w:val="24"/>
          <w:szCs w:val="24"/>
        </w:rPr>
        <w:t>should be that of public bridleway</w:t>
      </w:r>
      <w:r w:rsidR="00CD54FB" w:rsidRPr="00CD54FB">
        <w:rPr>
          <w:rFonts w:ascii="Arial" w:hAnsi="Arial" w:cs="Arial"/>
          <w:sz w:val="24"/>
          <w:szCs w:val="24"/>
        </w:rPr>
        <w:t>.</w:t>
      </w:r>
    </w:p>
    <w:p w14:paraId="3D221C6D" w14:textId="1D1BDBF2" w:rsidR="008501D1" w:rsidRPr="00FA63DE" w:rsidRDefault="00EF3637" w:rsidP="00FA63DE">
      <w:pPr>
        <w:pStyle w:val="Style1"/>
        <w:rPr>
          <w:rFonts w:ascii="Arial" w:hAnsi="Arial" w:cs="Arial"/>
          <w:sz w:val="24"/>
          <w:szCs w:val="24"/>
        </w:rPr>
      </w:pPr>
      <w:r w:rsidRPr="00EF3637">
        <w:rPr>
          <w:rFonts w:ascii="Arial" w:hAnsi="Arial" w:cs="Arial"/>
          <w:sz w:val="24"/>
          <w:szCs w:val="24"/>
        </w:rPr>
        <w:t>For the addition of a public bridleway</w:t>
      </w:r>
      <w:r w:rsidR="004456D6">
        <w:rPr>
          <w:rFonts w:ascii="Arial" w:hAnsi="Arial" w:cs="Arial"/>
          <w:sz w:val="24"/>
          <w:szCs w:val="24"/>
        </w:rPr>
        <w:t>,</w:t>
      </w:r>
      <w:r w:rsidRPr="00EF3637">
        <w:rPr>
          <w:rFonts w:ascii="Arial" w:hAnsi="Arial" w:cs="Arial"/>
          <w:sz w:val="24"/>
          <w:szCs w:val="24"/>
        </w:rPr>
        <w:t xml:space="preserve"> </w:t>
      </w:r>
      <w:r w:rsidR="00574E3F" w:rsidRPr="00574E3F">
        <w:rPr>
          <w:rFonts w:ascii="Arial" w:hAnsi="Arial" w:cs="Arial"/>
          <w:sz w:val="24"/>
          <w:szCs w:val="24"/>
        </w:rPr>
        <w:t>under sub-section 53(3)(c)(i) of the 1981 Act</w:t>
      </w:r>
      <w:r w:rsidR="004456D6">
        <w:rPr>
          <w:rFonts w:ascii="Arial" w:hAnsi="Arial" w:cs="Arial"/>
          <w:sz w:val="24"/>
          <w:szCs w:val="24"/>
        </w:rPr>
        <w:t>,</w:t>
      </w:r>
      <w:r w:rsidR="00574E3F" w:rsidRPr="00574E3F">
        <w:rPr>
          <w:rFonts w:ascii="Arial" w:hAnsi="Arial" w:cs="Arial"/>
          <w:sz w:val="24"/>
          <w:szCs w:val="24"/>
        </w:rPr>
        <w:t xml:space="preserve"> it is necessary to provide sufficient evidence to show that a right of way which is not shown subsists or is reasonably alleged to subsist.</w:t>
      </w:r>
    </w:p>
    <w:p w14:paraId="772418BD" w14:textId="484B8825" w:rsidR="00D47862" w:rsidRDefault="00691BB4" w:rsidP="005B2584">
      <w:pPr>
        <w:pStyle w:val="Style1"/>
        <w:rPr>
          <w:rFonts w:ascii="Arial" w:hAnsi="Arial" w:cs="Arial"/>
          <w:sz w:val="24"/>
          <w:szCs w:val="24"/>
        </w:rPr>
      </w:pPr>
      <w:r>
        <w:rPr>
          <w:rFonts w:ascii="Arial" w:hAnsi="Arial" w:cs="Arial"/>
          <w:sz w:val="24"/>
          <w:szCs w:val="24"/>
        </w:rPr>
        <w:t>I have concluded</w:t>
      </w:r>
      <w:r w:rsidRPr="00691BB4">
        <w:rPr>
          <w:rFonts w:ascii="Arial" w:hAnsi="Arial" w:cs="Arial"/>
          <w:sz w:val="24"/>
          <w:szCs w:val="24"/>
        </w:rPr>
        <w:t xml:space="preserve"> that the documentary evidence when taken as a whole does not show on the balance of probability that </w:t>
      </w:r>
      <w:r w:rsidR="001B02B0">
        <w:rPr>
          <w:rFonts w:ascii="Arial" w:hAnsi="Arial" w:cs="Arial"/>
          <w:sz w:val="24"/>
          <w:szCs w:val="24"/>
        </w:rPr>
        <w:t xml:space="preserve">the status should be </w:t>
      </w:r>
      <w:r w:rsidRPr="00691BB4">
        <w:rPr>
          <w:rFonts w:ascii="Arial" w:hAnsi="Arial" w:cs="Arial"/>
          <w:sz w:val="24"/>
          <w:szCs w:val="24"/>
        </w:rPr>
        <w:t>a public bridleway along the</w:t>
      </w:r>
      <w:r w:rsidR="0026048F">
        <w:rPr>
          <w:rFonts w:ascii="Arial" w:hAnsi="Arial" w:cs="Arial"/>
          <w:sz w:val="24"/>
          <w:szCs w:val="24"/>
        </w:rPr>
        <w:t xml:space="preserve"> </w:t>
      </w:r>
      <w:r w:rsidRPr="00691BB4">
        <w:rPr>
          <w:rFonts w:ascii="Arial" w:hAnsi="Arial" w:cs="Arial"/>
          <w:sz w:val="24"/>
          <w:szCs w:val="24"/>
        </w:rPr>
        <w:t>application route</w:t>
      </w:r>
      <w:r w:rsidR="00C119F6">
        <w:rPr>
          <w:rFonts w:ascii="Arial" w:hAnsi="Arial" w:cs="Arial"/>
          <w:sz w:val="24"/>
          <w:szCs w:val="24"/>
        </w:rPr>
        <w:t xml:space="preserve"> (</w:t>
      </w:r>
      <w:r w:rsidR="00771780">
        <w:rPr>
          <w:rFonts w:ascii="Arial" w:hAnsi="Arial" w:cs="Arial"/>
          <w:sz w:val="24"/>
          <w:szCs w:val="24"/>
        </w:rPr>
        <w:t>A</w:t>
      </w:r>
      <w:r w:rsidR="009A099E">
        <w:rPr>
          <w:rFonts w:ascii="Arial" w:hAnsi="Arial" w:cs="Arial"/>
          <w:sz w:val="24"/>
          <w:szCs w:val="24"/>
        </w:rPr>
        <w:t>-</w:t>
      </w:r>
      <w:r w:rsidR="00C119F6">
        <w:rPr>
          <w:rFonts w:ascii="Arial" w:hAnsi="Arial" w:cs="Arial"/>
          <w:sz w:val="24"/>
          <w:szCs w:val="24"/>
        </w:rPr>
        <w:t>B</w:t>
      </w:r>
      <w:r w:rsidR="00BF6BEE">
        <w:rPr>
          <w:rFonts w:ascii="Arial" w:hAnsi="Arial" w:cs="Arial"/>
          <w:sz w:val="24"/>
          <w:szCs w:val="24"/>
        </w:rPr>
        <w:t>-H-E)</w:t>
      </w:r>
      <w:r w:rsidR="0082500D">
        <w:rPr>
          <w:rFonts w:ascii="Arial" w:hAnsi="Arial" w:cs="Arial"/>
          <w:sz w:val="24"/>
          <w:szCs w:val="24"/>
        </w:rPr>
        <w:t xml:space="preserve">. However, for a section of the route </w:t>
      </w:r>
      <w:r w:rsidR="00680952">
        <w:rPr>
          <w:rFonts w:ascii="Arial" w:hAnsi="Arial" w:cs="Arial"/>
          <w:sz w:val="24"/>
          <w:szCs w:val="24"/>
        </w:rPr>
        <w:t xml:space="preserve">E-C-D the documentary evidence </w:t>
      </w:r>
      <w:r w:rsidR="00235C49">
        <w:rPr>
          <w:rFonts w:ascii="Arial" w:hAnsi="Arial" w:cs="Arial"/>
          <w:sz w:val="24"/>
          <w:szCs w:val="24"/>
        </w:rPr>
        <w:t>is</w:t>
      </w:r>
      <w:r w:rsidR="00680952">
        <w:rPr>
          <w:rFonts w:ascii="Arial" w:hAnsi="Arial" w:cs="Arial"/>
          <w:sz w:val="24"/>
          <w:szCs w:val="24"/>
        </w:rPr>
        <w:t xml:space="preserve"> </w:t>
      </w:r>
      <w:r w:rsidR="007A7771">
        <w:rPr>
          <w:rFonts w:ascii="Arial" w:hAnsi="Arial" w:cs="Arial"/>
          <w:sz w:val="24"/>
          <w:szCs w:val="24"/>
        </w:rPr>
        <w:t>indicative</w:t>
      </w:r>
      <w:r w:rsidR="00BC57AB">
        <w:rPr>
          <w:rFonts w:ascii="Arial" w:hAnsi="Arial" w:cs="Arial"/>
          <w:sz w:val="24"/>
          <w:szCs w:val="24"/>
        </w:rPr>
        <w:t xml:space="preserve"> of</w:t>
      </w:r>
      <w:r w:rsidR="0026048F">
        <w:rPr>
          <w:rFonts w:ascii="Arial" w:hAnsi="Arial" w:cs="Arial"/>
          <w:sz w:val="24"/>
          <w:szCs w:val="24"/>
        </w:rPr>
        <w:t xml:space="preserve"> higher </w:t>
      </w:r>
      <w:r w:rsidR="00F630E1">
        <w:rPr>
          <w:rFonts w:ascii="Arial" w:hAnsi="Arial" w:cs="Arial"/>
          <w:sz w:val="24"/>
          <w:szCs w:val="24"/>
        </w:rPr>
        <w:t xml:space="preserve">public </w:t>
      </w:r>
      <w:r w:rsidR="0026048F">
        <w:rPr>
          <w:rFonts w:ascii="Arial" w:hAnsi="Arial" w:cs="Arial"/>
          <w:sz w:val="24"/>
          <w:szCs w:val="24"/>
        </w:rPr>
        <w:t>rights than</w:t>
      </w:r>
      <w:r w:rsidR="00BF6BEE">
        <w:rPr>
          <w:rFonts w:ascii="Arial" w:hAnsi="Arial" w:cs="Arial"/>
          <w:sz w:val="24"/>
          <w:szCs w:val="24"/>
        </w:rPr>
        <w:t xml:space="preserve"> t</w:t>
      </w:r>
      <w:r w:rsidR="00F630E1">
        <w:rPr>
          <w:rFonts w:ascii="Arial" w:hAnsi="Arial" w:cs="Arial"/>
          <w:sz w:val="24"/>
          <w:szCs w:val="24"/>
        </w:rPr>
        <w:t>hose</w:t>
      </w:r>
      <w:r w:rsidR="00BF6BEE">
        <w:rPr>
          <w:rFonts w:ascii="Arial" w:hAnsi="Arial" w:cs="Arial"/>
          <w:sz w:val="24"/>
          <w:szCs w:val="24"/>
        </w:rPr>
        <w:t xml:space="preserve"> currently recorded</w:t>
      </w:r>
      <w:r w:rsidR="00E14A5F" w:rsidRPr="00E14A5F">
        <w:rPr>
          <w:rFonts w:ascii="Arial" w:hAnsi="Arial" w:cs="Arial"/>
          <w:color w:val="auto"/>
          <w:kern w:val="0"/>
          <w:sz w:val="24"/>
          <w:szCs w:val="24"/>
        </w:rPr>
        <w:t xml:space="preserve"> </w:t>
      </w:r>
      <w:r w:rsidR="00180D09">
        <w:rPr>
          <w:rFonts w:ascii="Arial" w:hAnsi="Arial" w:cs="Arial"/>
          <w:color w:val="auto"/>
          <w:kern w:val="0"/>
          <w:sz w:val="24"/>
          <w:szCs w:val="24"/>
        </w:rPr>
        <w:t xml:space="preserve">therefore it </w:t>
      </w:r>
      <w:r w:rsidR="007F3723">
        <w:rPr>
          <w:rFonts w:ascii="Arial" w:hAnsi="Arial" w:cs="Arial"/>
          <w:color w:val="auto"/>
          <w:kern w:val="0"/>
          <w:sz w:val="24"/>
          <w:szCs w:val="24"/>
        </w:rPr>
        <w:t xml:space="preserve">does </w:t>
      </w:r>
      <w:r w:rsidR="00E14A5F" w:rsidRPr="00E14A5F">
        <w:rPr>
          <w:rFonts w:ascii="Arial" w:hAnsi="Arial" w:cs="Arial"/>
          <w:sz w:val="24"/>
          <w:szCs w:val="24"/>
        </w:rPr>
        <w:t>show</w:t>
      </w:r>
      <w:r w:rsidR="007F3723">
        <w:rPr>
          <w:rFonts w:ascii="Arial" w:hAnsi="Arial" w:cs="Arial"/>
          <w:sz w:val="24"/>
          <w:szCs w:val="24"/>
        </w:rPr>
        <w:t>,</w:t>
      </w:r>
      <w:r w:rsidR="00E14A5F" w:rsidRPr="00E14A5F">
        <w:rPr>
          <w:rFonts w:ascii="Arial" w:hAnsi="Arial" w:cs="Arial"/>
          <w:sz w:val="24"/>
          <w:szCs w:val="24"/>
        </w:rPr>
        <w:t xml:space="preserve"> on the balance of probability</w:t>
      </w:r>
      <w:r w:rsidR="007F3723">
        <w:rPr>
          <w:rFonts w:ascii="Arial" w:hAnsi="Arial" w:cs="Arial"/>
          <w:sz w:val="24"/>
          <w:szCs w:val="24"/>
        </w:rPr>
        <w:t>,</w:t>
      </w:r>
      <w:r w:rsidR="00E14A5F" w:rsidRPr="00E14A5F">
        <w:rPr>
          <w:rFonts w:ascii="Arial" w:hAnsi="Arial" w:cs="Arial"/>
          <w:sz w:val="24"/>
          <w:szCs w:val="24"/>
        </w:rPr>
        <w:t xml:space="preserve"> that the status should be a public bridleway</w:t>
      </w:r>
      <w:r w:rsidR="00F630E1">
        <w:rPr>
          <w:rFonts w:ascii="Arial" w:hAnsi="Arial" w:cs="Arial"/>
          <w:sz w:val="24"/>
          <w:szCs w:val="24"/>
        </w:rPr>
        <w:t>.</w:t>
      </w:r>
      <w:r w:rsidR="0026048F">
        <w:rPr>
          <w:rFonts w:ascii="Arial" w:hAnsi="Arial" w:cs="Arial"/>
          <w:sz w:val="24"/>
          <w:szCs w:val="24"/>
        </w:rPr>
        <w:t xml:space="preserve"> </w:t>
      </w:r>
      <w:r w:rsidR="00680952">
        <w:rPr>
          <w:rFonts w:ascii="Arial" w:hAnsi="Arial" w:cs="Arial"/>
          <w:sz w:val="24"/>
          <w:szCs w:val="24"/>
        </w:rPr>
        <w:t xml:space="preserve"> </w:t>
      </w:r>
    </w:p>
    <w:p w14:paraId="2E419C46" w14:textId="023E45B7" w:rsidR="00FA294C" w:rsidRPr="00885E68" w:rsidRDefault="00B5141A" w:rsidP="002C48E1">
      <w:pPr>
        <w:pStyle w:val="Style1"/>
        <w:rPr>
          <w:rFonts w:ascii="Arial" w:hAnsi="Arial" w:cs="Arial"/>
          <w:sz w:val="24"/>
          <w:szCs w:val="24"/>
        </w:rPr>
      </w:pPr>
      <w:r w:rsidRPr="00B5141A">
        <w:rPr>
          <w:rFonts w:ascii="Arial" w:hAnsi="Arial" w:cs="Arial"/>
          <w:bCs/>
          <w:sz w:val="24"/>
          <w:szCs w:val="24"/>
        </w:rPr>
        <w:t xml:space="preserve">I </w:t>
      </w:r>
      <w:r>
        <w:rPr>
          <w:rFonts w:ascii="Arial" w:hAnsi="Arial" w:cs="Arial"/>
          <w:bCs/>
          <w:sz w:val="24"/>
          <w:szCs w:val="24"/>
        </w:rPr>
        <w:t xml:space="preserve">have also </w:t>
      </w:r>
      <w:r w:rsidRPr="00B5141A">
        <w:rPr>
          <w:rFonts w:ascii="Arial" w:hAnsi="Arial" w:cs="Arial"/>
          <w:bCs/>
          <w:sz w:val="24"/>
          <w:szCs w:val="24"/>
        </w:rPr>
        <w:t>conclude</w:t>
      </w:r>
      <w:r>
        <w:rPr>
          <w:rFonts w:ascii="Arial" w:hAnsi="Arial" w:cs="Arial"/>
          <w:bCs/>
          <w:sz w:val="24"/>
          <w:szCs w:val="24"/>
        </w:rPr>
        <w:t>d</w:t>
      </w:r>
      <w:r w:rsidRPr="00B5141A">
        <w:rPr>
          <w:rFonts w:ascii="Arial" w:hAnsi="Arial" w:cs="Arial"/>
          <w:bCs/>
          <w:sz w:val="24"/>
          <w:szCs w:val="24"/>
        </w:rPr>
        <w:t xml:space="preserve"> that </w:t>
      </w:r>
      <w:r w:rsidRPr="00B5141A">
        <w:rPr>
          <w:rFonts w:ascii="Arial" w:hAnsi="Arial" w:cs="Arial"/>
          <w:sz w:val="24"/>
          <w:szCs w:val="24"/>
        </w:rPr>
        <w:t>the evidence of use on horseback is sufficient to raise a presumption of dedication as a bridleway</w:t>
      </w:r>
      <w:r>
        <w:rPr>
          <w:rFonts w:ascii="Arial" w:hAnsi="Arial" w:cs="Arial"/>
          <w:sz w:val="24"/>
          <w:szCs w:val="24"/>
        </w:rPr>
        <w:t xml:space="preserve"> for the route</w:t>
      </w:r>
      <w:r w:rsidRPr="00B5141A">
        <w:rPr>
          <w:rFonts w:ascii="Arial" w:hAnsi="Arial" w:cs="Arial"/>
          <w:bCs/>
          <w:color w:val="auto"/>
          <w:kern w:val="0"/>
          <w:sz w:val="24"/>
          <w:szCs w:val="24"/>
        </w:rPr>
        <w:t xml:space="preserve"> </w:t>
      </w:r>
      <w:r w:rsidRPr="00B5141A">
        <w:rPr>
          <w:rFonts w:ascii="Arial" w:hAnsi="Arial" w:cs="Arial"/>
          <w:bCs/>
          <w:sz w:val="24"/>
          <w:szCs w:val="24"/>
        </w:rPr>
        <w:t>A-F-G-H-E-C-D</w:t>
      </w:r>
      <w:r w:rsidRPr="00B5141A">
        <w:rPr>
          <w:rFonts w:ascii="Arial" w:hAnsi="Arial" w:cs="Arial"/>
          <w:sz w:val="24"/>
          <w:szCs w:val="24"/>
        </w:rPr>
        <w:t>.</w:t>
      </w:r>
      <w:r w:rsidR="00885E68" w:rsidRPr="00885E68">
        <w:rPr>
          <w:rFonts w:ascii="Arial" w:hAnsi="Arial" w:cs="Arial"/>
          <w:i/>
          <w:iCs/>
          <w:color w:val="auto"/>
          <w:kern w:val="0"/>
          <w:sz w:val="24"/>
          <w:szCs w:val="24"/>
        </w:rPr>
        <w:t xml:space="preserve"> </w:t>
      </w:r>
      <w:r w:rsidR="00192DD6">
        <w:rPr>
          <w:rFonts w:ascii="Arial" w:hAnsi="Arial" w:cs="Arial"/>
          <w:color w:val="auto"/>
          <w:kern w:val="0"/>
          <w:sz w:val="24"/>
          <w:szCs w:val="24"/>
        </w:rPr>
        <w:t xml:space="preserve">I </w:t>
      </w:r>
      <w:r w:rsidR="004B5323">
        <w:rPr>
          <w:rFonts w:ascii="Arial" w:hAnsi="Arial" w:cs="Arial"/>
          <w:color w:val="auto"/>
          <w:kern w:val="0"/>
          <w:sz w:val="24"/>
          <w:szCs w:val="24"/>
        </w:rPr>
        <w:t>find</w:t>
      </w:r>
      <w:r w:rsidR="00192DD6">
        <w:rPr>
          <w:rFonts w:ascii="Arial" w:hAnsi="Arial" w:cs="Arial"/>
          <w:color w:val="auto"/>
          <w:kern w:val="0"/>
          <w:sz w:val="24"/>
          <w:szCs w:val="24"/>
        </w:rPr>
        <w:t xml:space="preserve"> </w:t>
      </w:r>
      <w:r w:rsidR="00885E68" w:rsidRPr="00885E68">
        <w:rPr>
          <w:rFonts w:ascii="Arial" w:hAnsi="Arial" w:cs="Arial"/>
          <w:sz w:val="24"/>
          <w:szCs w:val="24"/>
        </w:rPr>
        <w:t xml:space="preserve">there is </w:t>
      </w:r>
      <w:r w:rsidR="00192DD6">
        <w:rPr>
          <w:rFonts w:ascii="Arial" w:hAnsi="Arial" w:cs="Arial"/>
          <w:sz w:val="24"/>
          <w:szCs w:val="24"/>
        </w:rPr>
        <w:t>in</w:t>
      </w:r>
      <w:r w:rsidR="00885E68" w:rsidRPr="00885E68">
        <w:rPr>
          <w:rFonts w:ascii="Arial" w:hAnsi="Arial" w:cs="Arial"/>
          <w:sz w:val="24"/>
          <w:szCs w:val="24"/>
        </w:rPr>
        <w:t xml:space="preserve">sufficient evidence of a lack of intention to dedicate by the </w:t>
      </w:r>
      <w:r w:rsidR="00192DD6">
        <w:rPr>
          <w:rFonts w:ascii="Arial" w:hAnsi="Arial" w:cs="Arial"/>
          <w:sz w:val="24"/>
          <w:szCs w:val="24"/>
        </w:rPr>
        <w:t xml:space="preserve">previous </w:t>
      </w:r>
      <w:r w:rsidR="00885E68" w:rsidRPr="00885E68">
        <w:rPr>
          <w:rFonts w:ascii="Arial" w:hAnsi="Arial" w:cs="Arial"/>
          <w:sz w:val="24"/>
          <w:szCs w:val="24"/>
        </w:rPr>
        <w:t>landowners</w:t>
      </w:r>
      <w:r w:rsidR="004B5323">
        <w:rPr>
          <w:rFonts w:ascii="Arial" w:hAnsi="Arial" w:cs="Arial"/>
          <w:sz w:val="24"/>
          <w:szCs w:val="24"/>
        </w:rPr>
        <w:t>.</w:t>
      </w:r>
      <w:r w:rsidR="00591B6B">
        <w:rPr>
          <w:rFonts w:ascii="Arial" w:hAnsi="Arial" w:cs="Arial"/>
          <w:sz w:val="24"/>
          <w:szCs w:val="24"/>
        </w:rPr>
        <w:t xml:space="preserve"> </w:t>
      </w:r>
      <w:r w:rsidR="00BC57AB">
        <w:rPr>
          <w:rFonts w:ascii="Arial" w:hAnsi="Arial" w:cs="Arial"/>
          <w:sz w:val="24"/>
          <w:szCs w:val="24"/>
        </w:rPr>
        <w:t>In regard to</w:t>
      </w:r>
      <w:r w:rsidR="00225626">
        <w:rPr>
          <w:rFonts w:ascii="Arial" w:hAnsi="Arial" w:cs="Arial"/>
          <w:sz w:val="24"/>
          <w:szCs w:val="24"/>
        </w:rPr>
        <w:t xml:space="preserve"> the route between points F-B-H</w:t>
      </w:r>
      <w:r w:rsidR="00743A32">
        <w:rPr>
          <w:rFonts w:ascii="Arial" w:hAnsi="Arial" w:cs="Arial"/>
          <w:sz w:val="24"/>
          <w:szCs w:val="24"/>
        </w:rPr>
        <w:t xml:space="preserve">, </w:t>
      </w:r>
      <w:r w:rsidR="00591B6B">
        <w:rPr>
          <w:rFonts w:ascii="Arial" w:hAnsi="Arial" w:cs="Arial"/>
          <w:sz w:val="24"/>
          <w:szCs w:val="24"/>
        </w:rPr>
        <w:t xml:space="preserve">I have </w:t>
      </w:r>
      <w:r w:rsidR="004C23F1">
        <w:rPr>
          <w:rFonts w:ascii="Arial" w:hAnsi="Arial" w:cs="Arial"/>
          <w:sz w:val="24"/>
          <w:szCs w:val="24"/>
        </w:rPr>
        <w:t xml:space="preserve">concluded that the evidence of use on horseback is </w:t>
      </w:r>
      <w:r w:rsidR="00743A32">
        <w:rPr>
          <w:rFonts w:ascii="Arial" w:hAnsi="Arial" w:cs="Arial"/>
          <w:sz w:val="24"/>
          <w:szCs w:val="24"/>
        </w:rPr>
        <w:t>ins</w:t>
      </w:r>
      <w:r w:rsidR="004C23F1">
        <w:rPr>
          <w:rFonts w:ascii="Arial" w:hAnsi="Arial" w:cs="Arial"/>
          <w:sz w:val="24"/>
          <w:szCs w:val="24"/>
        </w:rPr>
        <w:t xml:space="preserve">ufficient for </w:t>
      </w:r>
      <w:r w:rsidR="00E723A3">
        <w:rPr>
          <w:rFonts w:ascii="Arial" w:hAnsi="Arial" w:cs="Arial"/>
          <w:sz w:val="24"/>
          <w:szCs w:val="24"/>
        </w:rPr>
        <w:t>statutory dedication and dedication at common law</w:t>
      </w:r>
      <w:r w:rsidR="00BC57AB">
        <w:rPr>
          <w:rFonts w:ascii="Arial" w:hAnsi="Arial" w:cs="Arial"/>
          <w:sz w:val="24"/>
          <w:szCs w:val="24"/>
        </w:rPr>
        <w:t xml:space="preserve"> to have </w:t>
      </w:r>
      <w:r w:rsidR="002B668E">
        <w:rPr>
          <w:rFonts w:ascii="Arial" w:hAnsi="Arial" w:cs="Arial"/>
          <w:sz w:val="24"/>
          <w:szCs w:val="24"/>
        </w:rPr>
        <w:t>occurred.</w:t>
      </w:r>
    </w:p>
    <w:p w14:paraId="05EE9005" w14:textId="6E2F3CA6" w:rsidR="009575AD" w:rsidRPr="00F8761E" w:rsidRDefault="008B4F54" w:rsidP="00F8761E">
      <w:pPr>
        <w:pStyle w:val="Style1"/>
        <w:rPr>
          <w:rFonts w:ascii="Arial" w:hAnsi="Arial" w:cs="Arial"/>
          <w:sz w:val="24"/>
          <w:szCs w:val="24"/>
        </w:rPr>
      </w:pPr>
      <w:r>
        <w:rPr>
          <w:rFonts w:ascii="Arial" w:hAnsi="Arial" w:cs="Arial"/>
          <w:sz w:val="24"/>
          <w:szCs w:val="24"/>
        </w:rPr>
        <w:t xml:space="preserve">I consider the </w:t>
      </w:r>
      <w:r w:rsidR="00D01152">
        <w:rPr>
          <w:rFonts w:ascii="Arial" w:hAnsi="Arial" w:cs="Arial"/>
          <w:sz w:val="24"/>
          <w:szCs w:val="24"/>
        </w:rPr>
        <w:t>evidence</w:t>
      </w:r>
      <w:r w:rsidR="009E4553">
        <w:rPr>
          <w:rFonts w:ascii="Arial" w:hAnsi="Arial" w:cs="Arial"/>
          <w:sz w:val="24"/>
          <w:szCs w:val="24"/>
        </w:rPr>
        <w:t>,</w:t>
      </w:r>
      <w:r w:rsidR="009B657A">
        <w:rPr>
          <w:rFonts w:ascii="Arial" w:hAnsi="Arial" w:cs="Arial"/>
          <w:sz w:val="24"/>
          <w:szCs w:val="24"/>
        </w:rPr>
        <w:t xml:space="preserve"> </w:t>
      </w:r>
      <w:r w:rsidR="00904D29">
        <w:rPr>
          <w:rFonts w:ascii="Arial" w:hAnsi="Arial" w:cs="Arial"/>
          <w:sz w:val="24"/>
          <w:szCs w:val="24"/>
        </w:rPr>
        <w:t>when</w:t>
      </w:r>
      <w:r w:rsidR="00F53EC8">
        <w:rPr>
          <w:rFonts w:ascii="Arial" w:hAnsi="Arial" w:cs="Arial"/>
          <w:sz w:val="24"/>
          <w:szCs w:val="24"/>
        </w:rPr>
        <w:t xml:space="preserve"> taken as a whole, </w:t>
      </w:r>
      <w:r w:rsidR="006026D6">
        <w:rPr>
          <w:rFonts w:ascii="Arial" w:hAnsi="Arial" w:cs="Arial"/>
          <w:sz w:val="24"/>
          <w:szCs w:val="24"/>
        </w:rPr>
        <w:t xml:space="preserve">is </w:t>
      </w:r>
      <w:r w:rsidR="001803ED">
        <w:rPr>
          <w:rFonts w:ascii="Arial" w:hAnsi="Arial" w:cs="Arial"/>
          <w:sz w:val="24"/>
          <w:szCs w:val="24"/>
        </w:rPr>
        <w:t xml:space="preserve">sufficient </w:t>
      </w:r>
      <w:r w:rsidR="005F0F02">
        <w:rPr>
          <w:rFonts w:ascii="Arial" w:hAnsi="Arial" w:cs="Arial"/>
          <w:sz w:val="24"/>
          <w:szCs w:val="24"/>
        </w:rPr>
        <w:t>to show on the balance of probabilities</w:t>
      </w:r>
      <w:r w:rsidR="00104BFD">
        <w:rPr>
          <w:rFonts w:ascii="Arial" w:hAnsi="Arial" w:cs="Arial"/>
          <w:sz w:val="24"/>
          <w:szCs w:val="24"/>
        </w:rPr>
        <w:t xml:space="preserve"> th</w:t>
      </w:r>
      <w:r w:rsidR="00CD4975">
        <w:rPr>
          <w:rFonts w:ascii="Arial" w:hAnsi="Arial" w:cs="Arial"/>
          <w:sz w:val="24"/>
          <w:szCs w:val="24"/>
        </w:rPr>
        <w:t>e existence of bridleway rights</w:t>
      </w:r>
      <w:r w:rsidR="001A2CFF">
        <w:rPr>
          <w:rFonts w:ascii="Arial" w:hAnsi="Arial" w:cs="Arial"/>
          <w:sz w:val="24"/>
          <w:szCs w:val="24"/>
        </w:rPr>
        <w:t xml:space="preserve"> over the route </w:t>
      </w:r>
      <w:r w:rsidR="002E3C14">
        <w:rPr>
          <w:rFonts w:ascii="Arial" w:hAnsi="Arial" w:cs="Arial"/>
          <w:sz w:val="24"/>
          <w:szCs w:val="24"/>
        </w:rPr>
        <w:t>A-F</w:t>
      </w:r>
      <w:r w:rsidR="00726764">
        <w:rPr>
          <w:rFonts w:ascii="Arial" w:hAnsi="Arial" w:cs="Arial"/>
          <w:sz w:val="24"/>
          <w:szCs w:val="24"/>
        </w:rPr>
        <w:t xml:space="preserve"> and H-E-C</w:t>
      </w:r>
      <w:r w:rsidR="00CD4975">
        <w:rPr>
          <w:rFonts w:ascii="Arial" w:hAnsi="Arial" w:cs="Arial"/>
          <w:sz w:val="24"/>
          <w:szCs w:val="24"/>
        </w:rPr>
        <w:t>.</w:t>
      </w:r>
      <w:r w:rsidR="00C77978">
        <w:rPr>
          <w:rFonts w:ascii="Arial" w:hAnsi="Arial" w:cs="Arial"/>
          <w:sz w:val="24"/>
          <w:szCs w:val="24"/>
        </w:rPr>
        <w:t xml:space="preserve"> </w:t>
      </w:r>
      <w:r w:rsidR="000A0AA4">
        <w:rPr>
          <w:rFonts w:ascii="Arial" w:hAnsi="Arial" w:cs="Arial"/>
          <w:sz w:val="24"/>
          <w:szCs w:val="24"/>
        </w:rPr>
        <w:t xml:space="preserve">For </w:t>
      </w:r>
      <w:r w:rsidR="00302651">
        <w:rPr>
          <w:rFonts w:ascii="Arial" w:hAnsi="Arial" w:cs="Arial"/>
          <w:sz w:val="24"/>
          <w:szCs w:val="24"/>
        </w:rPr>
        <w:t>the</w:t>
      </w:r>
      <w:r w:rsidR="00EB3667">
        <w:rPr>
          <w:rFonts w:ascii="Arial" w:hAnsi="Arial" w:cs="Arial"/>
          <w:sz w:val="24"/>
          <w:szCs w:val="24"/>
        </w:rPr>
        <w:t xml:space="preserve"> addition of the</w:t>
      </w:r>
      <w:r w:rsidR="00302651">
        <w:rPr>
          <w:rFonts w:ascii="Arial" w:hAnsi="Arial" w:cs="Arial"/>
          <w:sz w:val="24"/>
          <w:szCs w:val="24"/>
        </w:rPr>
        <w:t xml:space="preserve"> route F-G-H</w:t>
      </w:r>
      <w:r w:rsidR="007F6DD4">
        <w:rPr>
          <w:rFonts w:ascii="Arial" w:hAnsi="Arial" w:cs="Arial"/>
          <w:sz w:val="24"/>
          <w:szCs w:val="24"/>
        </w:rPr>
        <w:t xml:space="preserve"> and C-D</w:t>
      </w:r>
      <w:r w:rsidR="00EB3667">
        <w:rPr>
          <w:rFonts w:ascii="Arial" w:hAnsi="Arial" w:cs="Arial"/>
          <w:sz w:val="24"/>
          <w:szCs w:val="24"/>
        </w:rPr>
        <w:t>,</w:t>
      </w:r>
      <w:r w:rsidR="00AF0455">
        <w:rPr>
          <w:rFonts w:ascii="Arial" w:hAnsi="Arial" w:cs="Arial"/>
          <w:sz w:val="24"/>
          <w:szCs w:val="24"/>
        </w:rPr>
        <w:t xml:space="preserve"> </w:t>
      </w:r>
      <w:r w:rsidR="009C644C">
        <w:rPr>
          <w:rFonts w:ascii="Arial" w:hAnsi="Arial" w:cs="Arial"/>
          <w:sz w:val="24"/>
          <w:szCs w:val="24"/>
        </w:rPr>
        <w:t xml:space="preserve">at this stage </w:t>
      </w:r>
      <w:r w:rsidR="00AF0455">
        <w:rPr>
          <w:rFonts w:ascii="Arial" w:hAnsi="Arial" w:cs="Arial"/>
          <w:sz w:val="24"/>
          <w:szCs w:val="24"/>
        </w:rPr>
        <w:t xml:space="preserve">I only need to be satisfied that the route is </w:t>
      </w:r>
      <w:r w:rsidR="00EB3667">
        <w:rPr>
          <w:rFonts w:ascii="Arial" w:hAnsi="Arial" w:cs="Arial"/>
          <w:sz w:val="24"/>
          <w:szCs w:val="24"/>
        </w:rPr>
        <w:t>reasonably</w:t>
      </w:r>
      <w:r w:rsidR="002F1F93">
        <w:rPr>
          <w:rFonts w:ascii="Arial" w:hAnsi="Arial" w:cs="Arial"/>
          <w:sz w:val="24"/>
          <w:szCs w:val="24"/>
        </w:rPr>
        <w:t xml:space="preserve"> alleged to </w:t>
      </w:r>
      <w:r w:rsidR="000D7F4F">
        <w:rPr>
          <w:rFonts w:ascii="Arial" w:hAnsi="Arial" w:cs="Arial"/>
          <w:sz w:val="24"/>
          <w:szCs w:val="24"/>
        </w:rPr>
        <w:t>subsist,</w:t>
      </w:r>
      <w:r w:rsidR="005817F7">
        <w:rPr>
          <w:rFonts w:ascii="Arial" w:hAnsi="Arial" w:cs="Arial"/>
          <w:sz w:val="24"/>
          <w:szCs w:val="24"/>
        </w:rPr>
        <w:t xml:space="preserve"> and I consider this test is met</w:t>
      </w:r>
      <w:r w:rsidR="008573C2">
        <w:rPr>
          <w:rFonts w:ascii="Arial" w:hAnsi="Arial" w:cs="Arial"/>
          <w:sz w:val="24"/>
          <w:szCs w:val="24"/>
        </w:rPr>
        <w:t xml:space="preserve">. </w:t>
      </w:r>
      <w:r w:rsidR="008573C2" w:rsidRPr="008573C2">
        <w:rPr>
          <w:rFonts w:ascii="Arial" w:hAnsi="Arial" w:cs="Arial"/>
          <w:sz w:val="24"/>
          <w:szCs w:val="24"/>
        </w:rPr>
        <w:t>Therefore, an Order should be made on th</w:t>
      </w:r>
      <w:r w:rsidR="005647E0">
        <w:rPr>
          <w:rFonts w:ascii="Arial" w:hAnsi="Arial" w:cs="Arial"/>
          <w:sz w:val="24"/>
          <w:szCs w:val="24"/>
        </w:rPr>
        <w:t>ose</w:t>
      </w:r>
      <w:r w:rsidR="008573C2" w:rsidRPr="008573C2">
        <w:rPr>
          <w:rFonts w:ascii="Arial" w:hAnsi="Arial" w:cs="Arial"/>
          <w:sz w:val="24"/>
          <w:szCs w:val="24"/>
        </w:rPr>
        <w:t xml:space="preserve"> grounds. </w:t>
      </w:r>
      <w:r w:rsidR="009E5905">
        <w:rPr>
          <w:rFonts w:ascii="Arial" w:hAnsi="Arial" w:cs="Arial"/>
          <w:sz w:val="24"/>
          <w:szCs w:val="24"/>
        </w:rPr>
        <w:t>I</w:t>
      </w:r>
      <w:r w:rsidR="008573C2" w:rsidRPr="008573C2">
        <w:rPr>
          <w:rFonts w:ascii="Arial" w:hAnsi="Arial" w:cs="Arial"/>
          <w:sz w:val="24"/>
          <w:szCs w:val="24"/>
        </w:rPr>
        <w:t>f objections are made there would be an opportunity for the conflicting evidence to be tested more thoroughly and the issues determined at an inquiry.</w:t>
      </w:r>
      <w:r w:rsidR="00283F67" w:rsidRPr="00F8761E">
        <w:rPr>
          <w:rFonts w:ascii="Arial" w:hAnsi="Arial" w:cs="Arial"/>
          <w:sz w:val="24"/>
          <w:szCs w:val="24"/>
        </w:rPr>
        <w:t xml:space="preserve"> </w:t>
      </w:r>
      <w:r w:rsidR="00AE5574" w:rsidRPr="00F8761E">
        <w:rPr>
          <w:rFonts w:ascii="Arial" w:hAnsi="Arial" w:cs="Arial"/>
          <w:sz w:val="24"/>
          <w:szCs w:val="24"/>
        </w:rPr>
        <w:t xml:space="preserve"> </w:t>
      </w:r>
      <w:r w:rsidR="00E16B21" w:rsidRPr="00F8761E">
        <w:rPr>
          <w:rFonts w:ascii="Arial" w:hAnsi="Arial" w:cs="Arial"/>
          <w:sz w:val="24"/>
          <w:szCs w:val="24"/>
        </w:rPr>
        <w:t xml:space="preserve"> </w:t>
      </w:r>
      <w:r w:rsidR="00FC7F42" w:rsidRPr="00F8761E">
        <w:rPr>
          <w:rFonts w:ascii="Arial" w:hAnsi="Arial" w:cs="Arial"/>
          <w:sz w:val="24"/>
          <w:szCs w:val="24"/>
        </w:rPr>
        <w:t xml:space="preserve"> </w:t>
      </w:r>
    </w:p>
    <w:p w14:paraId="3E1F635C" w14:textId="5664ED21" w:rsidR="003B71F8" w:rsidRPr="00B35421" w:rsidRDefault="00B35421" w:rsidP="00B35421">
      <w:pPr>
        <w:pStyle w:val="Style1"/>
        <w:rPr>
          <w:rFonts w:ascii="Arial" w:hAnsi="Arial" w:cs="Arial"/>
          <w:sz w:val="24"/>
          <w:szCs w:val="24"/>
        </w:rPr>
      </w:pPr>
      <w:r w:rsidRPr="00B35421">
        <w:rPr>
          <w:rFonts w:ascii="Arial" w:hAnsi="Arial" w:cs="Arial"/>
          <w:sz w:val="24"/>
          <w:szCs w:val="24"/>
        </w:rPr>
        <w:t xml:space="preserve">Having regard to these and all other matters raised in the written representations I conclude that the appeal should be </w:t>
      </w:r>
      <w:r w:rsidR="00D04940">
        <w:rPr>
          <w:rFonts w:ascii="Arial" w:hAnsi="Arial" w:cs="Arial"/>
          <w:sz w:val="24"/>
          <w:szCs w:val="24"/>
        </w:rPr>
        <w:t xml:space="preserve">allowed in part and </w:t>
      </w:r>
      <w:r w:rsidRPr="00B35421">
        <w:rPr>
          <w:rFonts w:ascii="Arial" w:hAnsi="Arial" w:cs="Arial"/>
          <w:sz w:val="24"/>
          <w:szCs w:val="24"/>
        </w:rPr>
        <w:t>dismissed</w:t>
      </w:r>
      <w:r w:rsidR="00D04940">
        <w:rPr>
          <w:rFonts w:ascii="Arial" w:hAnsi="Arial" w:cs="Arial"/>
          <w:sz w:val="24"/>
          <w:szCs w:val="24"/>
        </w:rPr>
        <w:t xml:space="preserve"> in part</w:t>
      </w:r>
      <w:r w:rsidRPr="00B35421">
        <w:rPr>
          <w:rFonts w:ascii="Arial" w:hAnsi="Arial" w:cs="Arial"/>
          <w:sz w:val="24"/>
          <w:szCs w:val="24"/>
        </w:rPr>
        <w:t>.</w:t>
      </w:r>
    </w:p>
    <w:p w14:paraId="38F0227C" w14:textId="79C84232" w:rsidR="003B71F8" w:rsidRPr="00C11C49" w:rsidRDefault="00484640" w:rsidP="00AA5AF7">
      <w:pPr>
        <w:pStyle w:val="Heading6"/>
        <w:rPr>
          <w:rFonts w:ascii="Arial" w:hAnsi="Arial" w:cs="Arial"/>
          <w:sz w:val="24"/>
          <w:szCs w:val="24"/>
        </w:rPr>
      </w:pPr>
      <w:r w:rsidRPr="00C11C49">
        <w:rPr>
          <w:rFonts w:ascii="Arial" w:hAnsi="Arial" w:cs="Arial"/>
          <w:sz w:val="24"/>
          <w:szCs w:val="24"/>
        </w:rPr>
        <w:t>Formal Decision</w:t>
      </w:r>
    </w:p>
    <w:p w14:paraId="33F2C3D9" w14:textId="76F55F02" w:rsidR="00484640" w:rsidRPr="00331BED" w:rsidRDefault="00E402D4" w:rsidP="00AA5AF7">
      <w:pPr>
        <w:pStyle w:val="Style1"/>
      </w:pPr>
      <w:r>
        <w:rPr>
          <w:rFonts w:ascii="Arial" w:hAnsi="Arial" w:cs="Arial"/>
          <w:sz w:val="24"/>
          <w:szCs w:val="24"/>
        </w:rPr>
        <w:t xml:space="preserve">The </w:t>
      </w:r>
      <w:r w:rsidR="00484640" w:rsidRPr="00AA5AF7">
        <w:rPr>
          <w:rFonts w:ascii="Arial" w:hAnsi="Arial" w:cs="Arial"/>
          <w:sz w:val="24"/>
          <w:szCs w:val="24"/>
        </w:rPr>
        <w:t>appeal</w:t>
      </w:r>
      <w:r>
        <w:rPr>
          <w:rFonts w:ascii="Arial" w:hAnsi="Arial" w:cs="Arial"/>
          <w:sz w:val="24"/>
          <w:szCs w:val="24"/>
        </w:rPr>
        <w:t xml:space="preserve"> is allowed i</w:t>
      </w:r>
      <w:r w:rsidR="00333EAA">
        <w:rPr>
          <w:rFonts w:ascii="Arial" w:hAnsi="Arial" w:cs="Arial"/>
          <w:sz w:val="24"/>
          <w:szCs w:val="24"/>
        </w:rPr>
        <w:t xml:space="preserve">n </w:t>
      </w:r>
      <w:r w:rsidR="0055747D">
        <w:rPr>
          <w:rFonts w:ascii="Arial" w:hAnsi="Arial" w:cs="Arial"/>
          <w:sz w:val="24"/>
          <w:szCs w:val="24"/>
        </w:rPr>
        <w:t xml:space="preserve">respect of route </w:t>
      </w:r>
      <w:r w:rsidR="008754F5">
        <w:rPr>
          <w:rFonts w:ascii="Arial" w:hAnsi="Arial" w:cs="Arial"/>
          <w:sz w:val="24"/>
          <w:szCs w:val="24"/>
        </w:rPr>
        <w:t>A-F-G-H-E-C-D</w:t>
      </w:r>
      <w:r w:rsidR="00484640" w:rsidRPr="00AA5AF7">
        <w:rPr>
          <w:rFonts w:ascii="Arial" w:hAnsi="Arial" w:cs="Arial"/>
          <w:sz w:val="24"/>
          <w:szCs w:val="24"/>
        </w:rPr>
        <w:t>.</w:t>
      </w:r>
    </w:p>
    <w:p w14:paraId="4BDF93B3" w14:textId="0CF1FA72" w:rsidR="00331BED" w:rsidRPr="004C39C2" w:rsidRDefault="00331BED" w:rsidP="00AA5AF7">
      <w:pPr>
        <w:pStyle w:val="Style1"/>
      </w:pPr>
      <w:r>
        <w:rPr>
          <w:rFonts w:ascii="Arial" w:hAnsi="Arial" w:cs="Arial"/>
          <w:sz w:val="24"/>
          <w:szCs w:val="24"/>
        </w:rPr>
        <w:t xml:space="preserve">The appeal is dismissed in respect of route </w:t>
      </w:r>
      <w:r w:rsidR="004C24C1">
        <w:rPr>
          <w:rFonts w:ascii="Arial" w:hAnsi="Arial" w:cs="Arial"/>
          <w:sz w:val="24"/>
          <w:szCs w:val="24"/>
        </w:rPr>
        <w:t>F-B-H.</w:t>
      </w:r>
    </w:p>
    <w:p w14:paraId="09E0C2DE" w14:textId="78D18D85" w:rsidR="004C39C2" w:rsidRPr="004C39C2" w:rsidRDefault="004C39C2" w:rsidP="004C39C2">
      <w:pPr>
        <w:pStyle w:val="Style1"/>
        <w:tabs>
          <w:tab w:val="num" w:pos="720"/>
        </w:tabs>
        <w:rPr>
          <w:rFonts w:ascii="Arial" w:hAnsi="Arial" w:cs="Arial"/>
          <w:sz w:val="24"/>
          <w:szCs w:val="24"/>
        </w:rPr>
      </w:pPr>
      <w:r w:rsidRPr="004C39C2">
        <w:rPr>
          <w:rFonts w:ascii="Arial" w:hAnsi="Arial" w:cs="Arial"/>
          <w:sz w:val="24"/>
          <w:szCs w:val="24"/>
        </w:rPr>
        <w:t xml:space="preserve">In accordance with paragraph 4 (2) of Schedule 14 to the 1981 Act </w:t>
      </w:r>
      <w:r>
        <w:rPr>
          <w:rFonts w:ascii="Arial" w:hAnsi="Arial" w:cs="Arial"/>
          <w:sz w:val="24"/>
          <w:szCs w:val="24"/>
        </w:rPr>
        <w:t>Derbyshire</w:t>
      </w:r>
      <w:r w:rsidRPr="004C39C2">
        <w:rPr>
          <w:rFonts w:ascii="Arial" w:hAnsi="Arial" w:cs="Arial"/>
          <w:sz w:val="24"/>
          <w:szCs w:val="24"/>
        </w:rPr>
        <w:t xml:space="preserve"> County Council is directed to make an order under section 53 (2) and Schedule 15 of the 1981 Act within three months of the date of this decision to add the public </w:t>
      </w:r>
      <w:r w:rsidR="00C86336">
        <w:rPr>
          <w:rFonts w:ascii="Arial" w:hAnsi="Arial" w:cs="Arial"/>
          <w:sz w:val="24"/>
          <w:szCs w:val="24"/>
        </w:rPr>
        <w:t>bridleway as</w:t>
      </w:r>
      <w:r w:rsidRPr="004C39C2">
        <w:rPr>
          <w:rFonts w:ascii="Arial" w:hAnsi="Arial" w:cs="Arial"/>
          <w:sz w:val="24"/>
          <w:szCs w:val="24"/>
        </w:rPr>
        <w:t xml:space="preserve"> shown</w:t>
      </w:r>
      <w:r w:rsidR="00C86336">
        <w:rPr>
          <w:rFonts w:ascii="Arial" w:hAnsi="Arial" w:cs="Arial"/>
          <w:sz w:val="24"/>
          <w:szCs w:val="24"/>
        </w:rPr>
        <w:t xml:space="preserve"> between points </w:t>
      </w:r>
      <w:r w:rsidR="00C86336" w:rsidRPr="00C86336">
        <w:rPr>
          <w:rFonts w:ascii="Arial" w:hAnsi="Arial" w:cs="Arial"/>
          <w:sz w:val="24"/>
          <w:szCs w:val="24"/>
        </w:rPr>
        <w:t xml:space="preserve">A-F-G-H-E-C-D </w:t>
      </w:r>
      <w:r w:rsidRPr="004C39C2">
        <w:rPr>
          <w:rFonts w:ascii="Arial" w:hAnsi="Arial" w:cs="Arial"/>
          <w:sz w:val="24"/>
          <w:szCs w:val="24"/>
        </w:rPr>
        <w:t xml:space="preserve">on the plan appended to this decision. </w:t>
      </w:r>
    </w:p>
    <w:p w14:paraId="398A289C" w14:textId="0769360A" w:rsidR="004C24C1" w:rsidRDefault="004C39C2" w:rsidP="004C39C2">
      <w:pPr>
        <w:pStyle w:val="Style1"/>
        <w:tabs>
          <w:tab w:val="num" w:pos="720"/>
        </w:tabs>
        <w:rPr>
          <w:rFonts w:ascii="Arial" w:hAnsi="Arial" w:cs="Arial"/>
          <w:sz w:val="24"/>
          <w:szCs w:val="24"/>
        </w:rPr>
      </w:pPr>
      <w:r w:rsidRPr="004C39C2">
        <w:rPr>
          <w:rFonts w:ascii="Arial" w:hAnsi="Arial" w:cs="Arial"/>
          <w:sz w:val="24"/>
          <w:szCs w:val="24"/>
        </w:rPr>
        <w:t>This decision is made without prejudice to any decisions that may be given by the Secretary of State in accordance with his powers under Schedule 15 of the 1981 Act.</w:t>
      </w:r>
    </w:p>
    <w:p w14:paraId="0B847E62" w14:textId="77777777" w:rsidR="004C39C2" w:rsidRPr="004C39C2" w:rsidRDefault="004C39C2" w:rsidP="004C39C2">
      <w:pPr>
        <w:pStyle w:val="Style1"/>
        <w:numPr>
          <w:ilvl w:val="0"/>
          <w:numId w:val="0"/>
        </w:numPr>
        <w:ind w:left="431"/>
        <w:rPr>
          <w:rFonts w:ascii="Arial" w:hAnsi="Arial" w:cs="Arial"/>
          <w:sz w:val="24"/>
          <w:szCs w:val="24"/>
        </w:rPr>
      </w:pPr>
    </w:p>
    <w:p w14:paraId="17278797" w14:textId="3A21B0D8" w:rsidR="00484640" w:rsidRPr="00484640" w:rsidRDefault="00EB2942" w:rsidP="00484640">
      <w:pPr>
        <w:pStyle w:val="Style1"/>
        <w:numPr>
          <w:ilvl w:val="0"/>
          <w:numId w:val="0"/>
        </w:numPr>
        <w:ind w:left="431" w:hanging="431"/>
        <w:rPr>
          <w:rFonts w:ascii="Monotype Corsiva" w:hAnsi="Monotype Corsiva" w:cs="Arial"/>
          <w:sz w:val="36"/>
          <w:szCs w:val="36"/>
        </w:rPr>
      </w:pPr>
      <w:r>
        <w:rPr>
          <w:rFonts w:ascii="Monotype Corsiva" w:hAnsi="Monotype Corsiva" w:cs="Arial"/>
          <w:sz w:val="36"/>
          <w:szCs w:val="36"/>
        </w:rPr>
        <w:t>J Ingram</w:t>
      </w:r>
    </w:p>
    <w:p w14:paraId="3F4AC08B" w14:textId="0271EFF6" w:rsidR="00484640" w:rsidRPr="003B71F8" w:rsidRDefault="00484640" w:rsidP="00484640">
      <w:pPr>
        <w:pStyle w:val="Style1"/>
        <w:numPr>
          <w:ilvl w:val="0"/>
          <w:numId w:val="0"/>
        </w:numPr>
        <w:ind w:left="431" w:hanging="431"/>
        <w:rPr>
          <w:rFonts w:ascii="Arial" w:hAnsi="Arial" w:cs="Arial"/>
          <w:sz w:val="24"/>
          <w:szCs w:val="24"/>
        </w:rPr>
      </w:pPr>
      <w:r>
        <w:rPr>
          <w:rFonts w:ascii="Arial" w:hAnsi="Arial" w:cs="Arial"/>
          <w:sz w:val="24"/>
          <w:szCs w:val="24"/>
        </w:rPr>
        <w:t>Inspector</w:t>
      </w:r>
    </w:p>
    <w:p w14:paraId="01E7D6DB" w14:textId="7EDD8676" w:rsidR="006366CA" w:rsidRDefault="006366CA" w:rsidP="00904354">
      <w:pPr>
        <w:pStyle w:val="Style1"/>
        <w:numPr>
          <w:ilvl w:val="0"/>
          <w:numId w:val="0"/>
        </w:numPr>
        <w:rPr>
          <w:rFonts w:ascii="Arial" w:hAnsi="Arial" w:cs="Arial"/>
          <w:sz w:val="24"/>
          <w:szCs w:val="24"/>
        </w:rPr>
      </w:pPr>
    </w:p>
    <w:p w14:paraId="00406DC0" w14:textId="77777777" w:rsidR="003A1676" w:rsidRDefault="003A1676" w:rsidP="00904354">
      <w:pPr>
        <w:pStyle w:val="Style1"/>
        <w:numPr>
          <w:ilvl w:val="0"/>
          <w:numId w:val="0"/>
        </w:numPr>
        <w:rPr>
          <w:rFonts w:ascii="Arial" w:hAnsi="Arial" w:cs="Arial"/>
          <w:sz w:val="24"/>
          <w:szCs w:val="24"/>
        </w:rPr>
      </w:pPr>
    </w:p>
    <w:p w14:paraId="50DC7222" w14:textId="77777777" w:rsidR="003A1676" w:rsidRDefault="003A1676" w:rsidP="00904354">
      <w:pPr>
        <w:pStyle w:val="Style1"/>
        <w:numPr>
          <w:ilvl w:val="0"/>
          <w:numId w:val="0"/>
        </w:numPr>
        <w:rPr>
          <w:rFonts w:ascii="Arial" w:hAnsi="Arial" w:cs="Arial"/>
          <w:sz w:val="24"/>
          <w:szCs w:val="24"/>
        </w:rPr>
      </w:pPr>
    </w:p>
    <w:p w14:paraId="66CFE971" w14:textId="77777777" w:rsidR="003A1676" w:rsidRDefault="003A1676" w:rsidP="00904354">
      <w:pPr>
        <w:pStyle w:val="Style1"/>
        <w:numPr>
          <w:ilvl w:val="0"/>
          <w:numId w:val="0"/>
        </w:numPr>
        <w:rPr>
          <w:rFonts w:ascii="Arial" w:hAnsi="Arial" w:cs="Arial"/>
          <w:sz w:val="24"/>
          <w:szCs w:val="24"/>
        </w:rPr>
      </w:pPr>
    </w:p>
    <w:p w14:paraId="75B07369" w14:textId="77777777" w:rsidR="003A1676" w:rsidRDefault="003A1676" w:rsidP="00904354">
      <w:pPr>
        <w:pStyle w:val="Style1"/>
        <w:numPr>
          <w:ilvl w:val="0"/>
          <w:numId w:val="0"/>
        </w:numPr>
        <w:rPr>
          <w:rFonts w:ascii="Arial" w:hAnsi="Arial" w:cs="Arial"/>
          <w:sz w:val="24"/>
          <w:szCs w:val="24"/>
        </w:rPr>
      </w:pPr>
    </w:p>
    <w:p w14:paraId="327098AB" w14:textId="77777777" w:rsidR="003A1676" w:rsidRDefault="003A1676" w:rsidP="00904354">
      <w:pPr>
        <w:pStyle w:val="Style1"/>
        <w:numPr>
          <w:ilvl w:val="0"/>
          <w:numId w:val="0"/>
        </w:numPr>
        <w:rPr>
          <w:rFonts w:ascii="Arial" w:hAnsi="Arial" w:cs="Arial"/>
          <w:sz w:val="24"/>
          <w:szCs w:val="24"/>
        </w:rPr>
      </w:pPr>
    </w:p>
    <w:p w14:paraId="4F2BAE46" w14:textId="77777777" w:rsidR="003A1676" w:rsidRDefault="003A1676" w:rsidP="00904354">
      <w:pPr>
        <w:pStyle w:val="Style1"/>
        <w:numPr>
          <w:ilvl w:val="0"/>
          <w:numId w:val="0"/>
        </w:numPr>
        <w:rPr>
          <w:rFonts w:ascii="Arial" w:hAnsi="Arial" w:cs="Arial"/>
          <w:sz w:val="24"/>
          <w:szCs w:val="24"/>
        </w:rPr>
      </w:pPr>
    </w:p>
    <w:p w14:paraId="3E5E642C" w14:textId="692BA865" w:rsidR="003A1676" w:rsidRPr="00904354" w:rsidRDefault="00725137" w:rsidP="00904354">
      <w:pPr>
        <w:pStyle w:val="Style1"/>
        <w:numPr>
          <w:ilvl w:val="0"/>
          <w:numId w:val="0"/>
        </w:numPr>
        <w:rPr>
          <w:rFonts w:ascii="Arial" w:hAnsi="Arial" w:cs="Arial"/>
          <w:sz w:val="24"/>
          <w:szCs w:val="24"/>
        </w:rPr>
      </w:pPr>
      <w:r w:rsidRPr="00725137">
        <w:rPr>
          <w:rFonts w:ascii="Arial" w:hAnsi="Arial" w:cs="Arial"/>
          <w:noProof/>
          <w:sz w:val="24"/>
          <w:szCs w:val="24"/>
        </w:rPr>
        <w:drawing>
          <wp:inline distT="0" distB="0" distL="0" distR="0" wp14:anchorId="070A5064" wp14:editId="7D3C2E99">
            <wp:extent cx="5908040" cy="8343265"/>
            <wp:effectExtent l="0" t="0" r="0" b="635"/>
            <wp:docPr id="628905414" name="Picture 1" descr="Explanato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5414" name="Picture 1" descr="Explanatory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43265"/>
                    </a:xfrm>
                    <a:prstGeom prst="rect">
                      <a:avLst/>
                    </a:prstGeom>
                    <a:noFill/>
                    <a:ln>
                      <a:noFill/>
                    </a:ln>
                  </pic:spPr>
                </pic:pic>
              </a:graphicData>
            </a:graphic>
          </wp:inline>
        </w:drawing>
      </w:r>
    </w:p>
    <w:sectPr w:rsidR="003A1676" w:rsidRPr="00904354"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90D9" w14:textId="77777777" w:rsidR="0003158E" w:rsidRDefault="0003158E" w:rsidP="00F62916">
      <w:r>
        <w:separator/>
      </w:r>
    </w:p>
  </w:endnote>
  <w:endnote w:type="continuationSeparator" w:id="0">
    <w:p w14:paraId="4A66DFA2" w14:textId="77777777" w:rsidR="0003158E" w:rsidRDefault="0003158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F8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94958E7" wp14:editId="46AE187C">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CD9BC"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5CFC60" w14:textId="35EA671A" w:rsidR="00366F95" w:rsidRPr="00E45340" w:rsidRDefault="00366F95" w:rsidP="009D10A5">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1658" w14:textId="77777777" w:rsidR="00366F95" w:rsidRDefault="00366F95" w:rsidP="00D46B11">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4CAC3929" wp14:editId="1FEE1D2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5571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58CFAF8"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24D36" w14:textId="77777777" w:rsidR="0003158E" w:rsidRDefault="0003158E" w:rsidP="00F62916">
      <w:r>
        <w:separator/>
      </w:r>
    </w:p>
  </w:footnote>
  <w:footnote w:type="continuationSeparator" w:id="0">
    <w:p w14:paraId="11BCF24F" w14:textId="77777777" w:rsidR="0003158E" w:rsidRDefault="0003158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60AB0A17" w:rsidR="00366F95" w:rsidRPr="00E00B84" w:rsidRDefault="00D46B11">
          <w:pPr>
            <w:pStyle w:val="Footer"/>
            <w:rPr>
              <w:rFonts w:ascii="Arial" w:hAnsi="Arial" w:cs="Arial"/>
              <w:sz w:val="20"/>
            </w:rPr>
          </w:pPr>
          <w:r w:rsidRPr="00E00B84">
            <w:rPr>
              <w:rFonts w:ascii="Arial" w:hAnsi="Arial" w:cs="Arial"/>
              <w:sz w:val="20"/>
            </w:rPr>
            <w:t xml:space="preserve">Appeal Decision </w:t>
          </w:r>
          <w:r w:rsidR="007A693E">
            <w:rPr>
              <w:rFonts w:ascii="Arial" w:hAnsi="Arial" w:cs="Arial"/>
              <w:sz w:val="20"/>
            </w:rPr>
            <w:t>ROW/</w:t>
          </w:r>
          <w:r w:rsidR="00D82B72">
            <w:rPr>
              <w:rFonts w:ascii="Arial" w:hAnsi="Arial" w:cs="Arial"/>
              <w:sz w:val="20"/>
            </w:rPr>
            <w:t>33</w:t>
          </w:r>
          <w:r w:rsidR="009C6005">
            <w:rPr>
              <w:rFonts w:ascii="Arial" w:hAnsi="Arial" w:cs="Arial"/>
              <w:sz w:val="20"/>
            </w:rPr>
            <w:t>30538</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E01356E" wp14:editId="1FF9A14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CD196"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4F30398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75545506">
    <w:abstractNumId w:val="17"/>
  </w:num>
  <w:num w:numId="2" w16cid:durableId="1409813536">
    <w:abstractNumId w:val="17"/>
  </w:num>
  <w:num w:numId="3" w16cid:durableId="738090125">
    <w:abstractNumId w:val="19"/>
  </w:num>
  <w:num w:numId="4" w16cid:durableId="807745008">
    <w:abstractNumId w:val="0"/>
  </w:num>
  <w:num w:numId="5" w16cid:durableId="702369320">
    <w:abstractNumId w:val="8"/>
  </w:num>
  <w:num w:numId="6" w16cid:durableId="1699356785">
    <w:abstractNumId w:val="16"/>
  </w:num>
  <w:num w:numId="7" w16cid:durableId="1836142886">
    <w:abstractNumId w:val="20"/>
  </w:num>
  <w:num w:numId="8" w16cid:durableId="1251964842">
    <w:abstractNumId w:val="15"/>
  </w:num>
  <w:num w:numId="9" w16cid:durableId="1888100821">
    <w:abstractNumId w:val="3"/>
  </w:num>
  <w:num w:numId="10" w16cid:durableId="2000301023">
    <w:abstractNumId w:val="4"/>
  </w:num>
  <w:num w:numId="11" w16cid:durableId="1660814304">
    <w:abstractNumId w:val="11"/>
  </w:num>
  <w:num w:numId="12" w16cid:durableId="2029404745">
    <w:abstractNumId w:val="12"/>
  </w:num>
  <w:num w:numId="13" w16cid:durableId="744841421">
    <w:abstractNumId w:val="7"/>
  </w:num>
  <w:num w:numId="14" w16cid:durableId="490289863">
    <w:abstractNumId w:val="10"/>
  </w:num>
  <w:num w:numId="15" w16cid:durableId="1974748836">
    <w:abstractNumId w:val="13"/>
  </w:num>
  <w:num w:numId="16" w16cid:durableId="1192189582">
    <w:abstractNumId w:val="1"/>
  </w:num>
  <w:num w:numId="17" w16cid:durableId="826819810">
    <w:abstractNumId w:val="14"/>
  </w:num>
  <w:num w:numId="18" w16cid:durableId="550459707">
    <w:abstractNumId w:val="5"/>
  </w:num>
  <w:num w:numId="19" w16cid:durableId="1896120245">
    <w:abstractNumId w:val="2"/>
  </w:num>
  <w:num w:numId="20" w16cid:durableId="202014669">
    <w:abstractNumId w:val="6"/>
  </w:num>
  <w:num w:numId="21" w16cid:durableId="354236875">
    <w:abstractNumId w:val="9"/>
  </w:num>
  <w:num w:numId="22" w16cid:durableId="1852405297">
    <w:abstractNumId w:val="9"/>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584220149">
    <w:abstractNumId w:val="18"/>
  </w:num>
  <w:num w:numId="24" w16cid:durableId="1481575195">
    <w:abstractNumId w:val="9"/>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235430302">
    <w:abstractNumId w:val="9"/>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206B"/>
    <w:rsid w:val="00002302"/>
    <w:rsid w:val="0000335F"/>
    <w:rsid w:val="00004E05"/>
    <w:rsid w:val="00005364"/>
    <w:rsid w:val="00006B15"/>
    <w:rsid w:val="00006B27"/>
    <w:rsid w:val="00010700"/>
    <w:rsid w:val="0001681D"/>
    <w:rsid w:val="00017CE4"/>
    <w:rsid w:val="000223C5"/>
    <w:rsid w:val="00023915"/>
    <w:rsid w:val="00024500"/>
    <w:rsid w:val="000247B2"/>
    <w:rsid w:val="00030049"/>
    <w:rsid w:val="000302FA"/>
    <w:rsid w:val="00030E06"/>
    <w:rsid w:val="0003158E"/>
    <w:rsid w:val="00033149"/>
    <w:rsid w:val="000331BE"/>
    <w:rsid w:val="000333F8"/>
    <w:rsid w:val="00033423"/>
    <w:rsid w:val="000344A2"/>
    <w:rsid w:val="00036804"/>
    <w:rsid w:val="00036B95"/>
    <w:rsid w:val="00040B63"/>
    <w:rsid w:val="00041423"/>
    <w:rsid w:val="00045443"/>
    <w:rsid w:val="000456F2"/>
    <w:rsid w:val="00046145"/>
    <w:rsid w:val="0004625F"/>
    <w:rsid w:val="0004663D"/>
    <w:rsid w:val="000470A8"/>
    <w:rsid w:val="00047956"/>
    <w:rsid w:val="00047ED1"/>
    <w:rsid w:val="000529E3"/>
    <w:rsid w:val="00053135"/>
    <w:rsid w:val="000579F3"/>
    <w:rsid w:val="00060B13"/>
    <w:rsid w:val="000618F6"/>
    <w:rsid w:val="00061D04"/>
    <w:rsid w:val="000629D7"/>
    <w:rsid w:val="00063C74"/>
    <w:rsid w:val="0006588A"/>
    <w:rsid w:val="00065AD6"/>
    <w:rsid w:val="00067E0C"/>
    <w:rsid w:val="00067F6E"/>
    <w:rsid w:val="0007031B"/>
    <w:rsid w:val="00070D0D"/>
    <w:rsid w:val="0007359E"/>
    <w:rsid w:val="00073ADE"/>
    <w:rsid w:val="00074AA6"/>
    <w:rsid w:val="00074C3B"/>
    <w:rsid w:val="00075017"/>
    <w:rsid w:val="00075032"/>
    <w:rsid w:val="00075055"/>
    <w:rsid w:val="00076A65"/>
    <w:rsid w:val="00077358"/>
    <w:rsid w:val="0008145A"/>
    <w:rsid w:val="00081609"/>
    <w:rsid w:val="000835FA"/>
    <w:rsid w:val="000862CE"/>
    <w:rsid w:val="00086CDD"/>
    <w:rsid w:val="00087477"/>
    <w:rsid w:val="00087DEC"/>
    <w:rsid w:val="00091D4F"/>
    <w:rsid w:val="000939C4"/>
    <w:rsid w:val="000939FE"/>
    <w:rsid w:val="00093A87"/>
    <w:rsid w:val="00093CB3"/>
    <w:rsid w:val="00094A44"/>
    <w:rsid w:val="00095BF2"/>
    <w:rsid w:val="00095ECF"/>
    <w:rsid w:val="00096544"/>
    <w:rsid w:val="00097739"/>
    <w:rsid w:val="000979CF"/>
    <w:rsid w:val="000A0AA4"/>
    <w:rsid w:val="000A1D2B"/>
    <w:rsid w:val="000A412F"/>
    <w:rsid w:val="000A4AEB"/>
    <w:rsid w:val="000A5979"/>
    <w:rsid w:val="000A64AE"/>
    <w:rsid w:val="000B02BC"/>
    <w:rsid w:val="000B0589"/>
    <w:rsid w:val="000B17EA"/>
    <w:rsid w:val="000B1852"/>
    <w:rsid w:val="000B1BA7"/>
    <w:rsid w:val="000B2A59"/>
    <w:rsid w:val="000B2E88"/>
    <w:rsid w:val="000B362C"/>
    <w:rsid w:val="000B38C3"/>
    <w:rsid w:val="000B45AB"/>
    <w:rsid w:val="000C11FB"/>
    <w:rsid w:val="000C241C"/>
    <w:rsid w:val="000C27FD"/>
    <w:rsid w:val="000C3470"/>
    <w:rsid w:val="000C3F13"/>
    <w:rsid w:val="000C46A6"/>
    <w:rsid w:val="000C4C1F"/>
    <w:rsid w:val="000C4EC2"/>
    <w:rsid w:val="000C5098"/>
    <w:rsid w:val="000C5147"/>
    <w:rsid w:val="000C6183"/>
    <w:rsid w:val="000C698E"/>
    <w:rsid w:val="000C7E30"/>
    <w:rsid w:val="000D04F9"/>
    <w:rsid w:val="000D0538"/>
    <w:rsid w:val="000D0673"/>
    <w:rsid w:val="000D1008"/>
    <w:rsid w:val="000D2C15"/>
    <w:rsid w:val="000D3A2C"/>
    <w:rsid w:val="000D4DBD"/>
    <w:rsid w:val="000D5C88"/>
    <w:rsid w:val="000D6EFE"/>
    <w:rsid w:val="000D7D88"/>
    <w:rsid w:val="000D7F4F"/>
    <w:rsid w:val="000E1259"/>
    <w:rsid w:val="000E188D"/>
    <w:rsid w:val="000E1C0D"/>
    <w:rsid w:val="000E24A2"/>
    <w:rsid w:val="000E353F"/>
    <w:rsid w:val="000E3994"/>
    <w:rsid w:val="000E4565"/>
    <w:rsid w:val="000E514B"/>
    <w:rsid w:val="000E57C1"/>
    <w:rsid w:val="000E6460"/>
    <w:rsid w:val="000F025E"/>
    <w:rsid w:val="000F158E"/>
    <w:rsid w:val="000F16F4"/>
    <w:rsid w:val="000F20D6"/>
    <w:rsid w:val="000F249B"/>
    <w:rsid w:val="000F2DA1"/>
    <w:rsid w:val="000F3C45"/>
    <w:rsid w:val="000F3EB8"/>
    <w:rsid w:val="000F6EC2"/>
    <w:rsid w:val="000F7B03"/>
    <w:rsid w:val="001000CB"/>
    <w:rsid w:val="00102032"/>
    <w:rsid w:val="00103490"/>
    <w:rsid w:val="00104002"/>
    <w:rsid w:val="00104BFD"/>
    <w:rsid w:val="00104D93"/>
    <w:rsid w:val="0010577F"/>
    <w:rsid w:val="00105ABF"/>
    <w:rsid w:val="00105D7B"/>
    <w:rsid w:val="001068CC"/>
    <w:rsid w:val="001103DD"/>
    <w:rsid w:val="00111DBC"/>
    <w:rsid w:val="001120F0"/>
    <w:rsid w:val="00113583"/>
    <w:rsid w:val="001142DC"/>
    <w:rsid w:val="0011490B"/>
    <w:rsid w:val="00115213"/>
    <w:rsid w:val="00115528"/>
    <w:rsid w:val="0011567B"/>
    <w:rsid w:val="00115D9B"/>
    <w:rsid w:val="00117B54"/>
    <w:rsid w:val="00122786"/>
    <w:rsid w:val="00124D0F"/>
    <w:rsid w:val="001253C4"/>
    <w:rsid w:val="001277A7"/>
    <w:rsid w:val="00127981"/>
    <w:rsid w:val="00130141"/>
    <w:rsid w:val="001322DB"/>
    <w:rsid w:val="001349ED"/>
    <w:rsid w:val="00136E79"/>
    <w:rsid w:val="00137FC5"/>
    <w:rsid w:val="00141D91"/>
    <w:rsid w:val="00141FB7"/>
    <w:rsid w:val="00142517"/>
    <w:rsid w:val="001435EE"/>
    <w:rsid w:val="00143B75"/>
    <w:rsid w:val="001440C3"/>
    <w:rsid w:val="001452B8"/>
    <w:rsid w:val="00145400"/>
    <w:rsid w:val="001468B3"/>
    <w:rsid w:val="00146D93"/>
    <w:rsid w:val="0015058A"/>
    <w:rsid w:val="00152770"/>
    <w:rsid w:val="00152C92"/>
    <w:rsid w:val="0015460B"/>
    <w:rsid w:val="001548A2"/>
    <w:rsid w:val="00155251"/>
    <w:rsid w:val="001604E6"/>
    <w:rsid w:val="0016094D"/>
    <w:rsid w:val="001614A9"/>
    <w:rsid w:val="00161B5C"/>
    <w:rsid w:val="00163122"/>
    <w:rsid w:val="001638FF"/>
    <w:rsid w:val="0016408A"/>
    <w:rsid w:val="00165C53"/>
    <w:rsid w:val="0016614D"/>
    <w:rsid w:val="00167055"/>
    <w:rsid w:val="00167D3E"/>
    <w:rsid w:val="001702EA"/>
    <w:rsid w:val="00170590"/>
    <w:rsid w:val="00170C2D"/>
    <w:rsid w:val="00171193"/>
    <w:rsid w:val="00171612"/>
    <w:rsid w:val="00171A71"/>
    <w:rsid w:val="001723D6"/>
    <w:rsid w:val="001737D7"/>
    <w:rsid w:val="00173E49"/>
    <w:rsid w:val="00174E62"/>
    <w:rsid w:val="001769B3"/>
    <w:rsid w:val="00177CC0"/>
    <w:rsid w:val="00177E76"/>
    <w:rsid w:val="001803ED"/>
    <w:rsid w:val="00180D09"/>
    <w:rsid w:val="00180FC3"/>
    <w:rsid w:val="00181679"/>
    <w:rsid w:val="001830A3"/>
    <w:rsid w:val="00187888"/>
    <w:rsid w:val="0018799C"/>
    <w:rsid w:val="0019044B"/>
    <w:rsid w:val="00190BE1"/>
    <w:rsid w:val="00191556"/>
    <w:rsid w:val="00192DD6"/>
    <w:rsid w:val="0019491F"/>
    <w:rsid w:val="001961B8"/>
    <w:rsid w:val="001964CA"/>
    <w:rsid w:val="00197191"/>
    <w:rsid w:val="00197B5B"/>
    <w:rsid w:val="00197FA6"/>
    <w:rsid w:val="001A0379"/>
    <w:rsid w:val="001A052D"/>
    <w:rsid w:val="001A0819"/>
    <w:rsid w:val="001A0E18"/>
    <w:rsid w:val="001A2ADC"/>
    <w:rsid w:val="001A2CFF"/>
    <w:rsid w:val="001A63E1"/>
    <w:rsid w:val="001A6512"/>
    <w:rsid w:val="001A6A6D"/>
    <w:rsid w:val="001A7A2E"/>
    <w:rsid w:val="001A7B08"/>
    <w:rsid w:val="001B003B"/>
    <w:rsid w:val="001B02B0"/>
    <w:rsid w:val="001B37BF"/>
    <w:rsid w:val="001B3F9B"/>
    <w:rsid w:val="001B4591"/>
    <w:rsid w:val="001B7A1B"/>
    <w:rsid w:val="001C21AF"/>
    <w:rsid w:val="001C371E"/>
    <w:rsid w:val="001C5420"/>
    <w:rsid w:val="001C57B0"/>
    <w:rsid w:val="001C611B"/>
    <w:rsid w:val="001C6C67"/>
    <w:rsid w:val="001D0F65"/>
    <w:rsid w:val="001D2317"/>
    <w:rsid w:val="001D26D8"/>
    <w:rsid w:val="001D2F5F"/>
    <w:rsid w:val="001D5AA8"/>
    <w:rsid w:val="001D685A"/>
    <w:rsid w:val="001E2D50"/>
    <w:rsid w:val="001E3777"/>
    <w:rsid w:val="001E4548"/>
    <w:rsid w:val="001E4C75"/>
    <w:rsid w:val="001E5805"/>
    <w:rsid w:val="001E59DF"/>
    <w:rsid w:val="001E5D59"/>
    <w:rsid w:val="001E63B2"/>
    <w:rsid w:val="001E6F3D"/>
    <w:rsid w:val="001E75E1"/>
    <w:rsid w:val="001E7BE5"/>
    <w:rsid w:val="001F0757"/>
    <w:rsid w:val="001F0A33"/>
    <w:rsid w:val="001F1370"/>
    <w:rsid w:val="001F38E8"/>
    <w:rsid w:val="001F5990"/>
    <w:rsid w:val="002001A1"/>
    <w:rsid w:val="002002CE"/>
    <w:rsid w:val="00200641"/>
    <w:rsid w:val="00202516"/>
    <w:rsid w:val="00202B1C"/>
    <w:rsid w:val="00205D90"/>
    <w:rsid w:val="002065AD"/>
    <w:rsid w:val="00206C71"/>
    <w:rsid w:val="00206DA4"/>
    <w:rsid w:val="002072C8"/>
    <w:rsid w:val="00207816"/>
    <w:rsid w:val="00207936"/>
    <w:rsid w:val="00207B89"/>
    <w:rsid w:val="00211F7F"/>
    <w:rsid w:val="00212C8F"/>
    <w:rsid w:val="00213FED"/>
    <w:rsid w:val="00214088"/>
    <w:rsid w:val="00216934"/>
    <w:rsid w:val="00216F7C"/>
    <w:rsid w:val="00217C20"/>
    <w:rsid w:val="00217C82"/>
    <w:rsid w:val="002211E5"/>
    <w:rsid w:val="0022180D"/>
    <w:rsid w:val="00222C73"/>
    <w:rsid w:val="00223091"/>
    <w:rsid w:val="0022439D"/>
    <w:rsid w:val="00225626"/>
    <w:rsid w:val="00225D53"/>
    <w:rsid w:val="0022631C"/>
    <w:rsid w:val="00227727"/>
    <w:rsid w:val="00230080"/>
    <w:rsid w:val="00235C49"/>
    <w:rsid w:val="0023601F"/>
    <w:rsid w:val="00240111"/>
    <w:rsid w:val="00241DD0"/>
    <w:rsid w:val="00242041"/>
    <w:rsid w:val="00242A1C"/>
    <w:rsid w:val="00242A5E"/>
    <w:rsid w:val="00242D1F"/>
    <w:rsid w:val="00242E42"/>
    <w:rsid w:val="00246024"/>
    <w:rsid w:val="0024604A"/>
    <w:rsid w:val="00246533"/>
    <w:rsid w:val="0024674E"/>
    <w:rsid w:val="00246A18"/>
    <w:rsid w:val="00246C69"/>
    <w:rsid w:val="002479D0"/>
    <w:rsid w:val="00247B64"/>
    <w:rsid w:val="002500EB"/>
    <w:rsid w:val="0025039D"/>
    <w:rsid w:val="002515B5"/>
    <w:rsid w:val="00251E16"/>
    <w:rsid w:val="00252D0C"/>
    <w:rsid w:val="002575CB"/>
    <w:rsid w:val="0026048F"/>
    <w:rsid w:val="002604C4"/>
    <w:rsid w:val="00260A13"/>
    <w:rsid w:val="0026253C"/>
    <w:rsid w:val="00263214"/>
    <w:rsid w:val="00265052"/>
    <w:rsid w:val="00265366"/>
    <w:rsid w:val="00266373"/>
    <w:rsid w:val="002672C4"/>
    <w:rsid w:val="00270258"/>
    <w:rsid w:val="00271109"/>
    <w:rsid w:val="0027307B"/>
    <w:rsid w:val="00274309"/>
    <w:rsid w:val="0027574E"/>
    <w:rsid w:val="002764AF"/>
    <w:rsid w:val="002767F9"/>
    <w:rsid w:val="0027684E"/>
    <w:rsid w:val="0027754F"/>
    <w:rsid w:val="00281781"/>
    <w:rsid w:val="002819AB"/>
    <w:rsid w:val="00281C79"/>
    <w:rsid w:val="00283F67"/>
    <w:rsid w:val="0028471A"/>
    <w:rsid w:val="00284FB3"/>
    <w:rsid w:val="00286ECA"/>
    <w:rsid w:val="0028763C"/>
    <w:rsid w:val="00290891"/>
    <w:rsid w:val="00291B78"/>
    <w:rsid w:val="002923AC"/>
    <w:rsid w:val="00292B1C"/>
    <w:rsid w:val="002935B1"/>
    <w:rsid w:val="00293CF1"/>
    <w:rsid w:val="0029438E"/>
    <w:rsid w:val="002946BD"/>
    <w:rsid w:val="0029538C"/>
    <w:rsid w:val="002955CF"/>
    <w:rsid w:val="002958D9"/>
    <w:rsid w:val="00297C32"/>
    <w:rsid w:val="00297F83"/>
    <w:rsid w:val="002A0D79"/>
    <w:rsid w:val="002A1A5B"/>
    <w:rsid w:val="002A2946"/>
    <w:rsid w:val="002A441D"/>
    <w:rsid w:val="002A4B26"/>
    <w:rsid w:val="002A517D"/>
    <w:rsid w:val="002A747E"/>
    <w:rsid w:val="002A74D1"/>
    <w:rsid w:val="002B0192"/>
    <w:rsid w:val="002B09CE"/>
    <w:rsid w:val="002B36FE"/>
    <w:rsid w:val="002B3DC6"/>
    <w:rsid w:val="002B4353"/>
    <w:rsid w:val="002B4804"/>
    <w:rsid w:val="002B4C79"/>
    <w:rsid w:val="002B4D4B"/>
    <w:rsid w:val="002B5A3A"/>
    <w:rsid w:val="002B668E"/>
    <w:rsid w:val="002B68E4"/>
    <w:rsid w:val="002C068A"/>
    <w:rsid w:val="002C1697"/>
    <w:rsid w:val="002C1914"/>
    <w:rsid w:val="002C2524"/>
    <w:rsid w:val="002C303C"/>
    <w:rsid w:val="002C4135"/>
    <w:rsid w:val="002C48E1"/>
    <w:rsid w:val="002C4FAA"/>
    <w:rsid w:val="002C74A4"/>
    <w:rsid w:val="002C776A"/>
    <w:rsid w:val="002D01FC"/>
    <w:rsid w:val="002D0369"/>
    <w:rsid w:val="002D0A28"/>
    <w:rsid w:val="002D0F12"/>
    <w:rsid w:val="002D1736"/>
    <w:rsid w:val="002D3A77"/>
    <w:rsid w:val="002D42F9"/>
    <w:rsid w:val="002D5A7C"/>
    <w:rsid w:val="002D5C39"/>
    <w:rsid w:val="002D62FB"/>
    <w:rsid w:val="002D69B7"/>
    <w:rsid w:val="002D7CEC"/>
    <w:rsid w:val="002E1A7C"/>
    <w:rsid w:val="002E3C14"/>
    <w:rsid w:val="002E46FA"/>
    <w:rsid w:val="002E61AD"/>
    <w:rsid w:val="002E7C0E"/>
    <w:rsid w:val="002F1F93"/>
    <w:rsid w:val="002F2FF4"/>
    <w:rsid w:val="002F305A"/>
    <w:rsid w:val="002F3B4E"/>
    <w:rsid w:val="002F4063"/>
    <w:rsid w:val="002F406F"/>
    <w:rsid w:val="002F41B2"/>
    <w:rsid w:val="002F6518"/>
    <w:rsid w:val="002F6A4C"/>
    <w:rsid w:val="002F7E4C"/>
    <w:rsid w:val="002F7EB1"/>
    <w:rsid w:val="00301012"/>
    <w:rsid w:val="00302183"/>
    <w:rsid w:val="00302651"/>
    <w:rsid w:val="003027ED"/>
    <w:rsid w:val="00303CA5"/>
    <w:rsid w:val="00304BF4"/>
    <w:rsid w:val="00304FBB"/>
    <w:rsid w:val="0030500E"/>
    <w:rsid w:val="003051A2"/>
    <w:rsid w:val="003065C6"/>
    <w:rsid w:val="00307FE0"/>
    <w:rsid w:val="003110F3"/>
    <w:rsid w:val="00311E3E"/>
    <w:rsid w:val="00312879"/>
    <w:rsid w:val="003132D5"/>
    <w:rsid w:val="00315924"/>
    <w:rsid w:val="00316E3B"/>
    <w:rsid w:val="00317782"/>
    <w:rsid w:val="00317E7C"/>
    <w:rsid w:val="003202B6"/>
    <w:rsid w:val="003206FD"/>
    <w:rsid w:val="00320E22"/>
    <w:rsid w:val="003216E8"/>
    <w:rsid w:val="00321781"/>
    <w:rsid w:val="0032269E"/>
    <w:rsid w:val="00325E2F"/>
    <w:rsid w:val="00325E37"/>
    <w:rsid w:val="00326089"/>
    <w:rsid w:val="003262A4"/>
    <w:rsid w:val="00326AA2"/>
    <w:rsid w:val="0032763C"/>
    <w:rsid w:val="003277F8"/>
    <w:rsid w:val="00331BED"/>
    <w:rsid w:val="00332113"/>
    <w:rsid w:val="00333EAA"/>
    <w:rsid w:val="00333FE7"/>
    <w:rsid w:val="0033521D"/>
    <w:rsid w:val="0033663D"/>
    <w:rsid w:val="00336770"/>
    <w:rsid w:val="00336A03"/>
    <w:rsid w:val="00342BE3"/>
    <w:rsid w:val="00342DA0"/>
    <w:rsid w:val="00343669"/>
    <w:rsid w:val="00343A1F"/>
    <w:rsid w:val="00344294"/>
    <w:rsid w:val="00344A3F"/>
    <w:rsid w:val="00344CD1"/>
    <w:rsid w:val="003473C0"/>
    <w:rsid w:val="00351BEE"/>
    <w:rsid w:val="00351EAE"/>
    <w:rsid w:val="0035227E"/>
    <w:rsid w:val="00353FFC"/>
    <w:rsid w:val="003556C8"/>
    <w:rsid w:val="00355FCC"/>
    <w:rsid w:val="00356634"/>
    <w:rsid w:val="00356692"/>
    <w:rsid w:val="00356CFB"/>
    <w:rsid w:val="00357F49"/>
    <w:rsid w:val="00360664"/>
    <w:rsid w:val="003613DC"/>
    <w:rsid w:val="0036166F"/>
    <w:rsid w:val="00361890"/>
    <w:rsid w:val="00362B89"/>
    <w:rsid w:val="00363B8B"/>
    <w:rsid w:val="00364838"/>
    <w:rsid w:val="00364E17"/>
    <w:rsid w:val="00365A80"/>
    <w:rsid w:val="0036689B"/>
    <w:rsid w:val="00366F95"/>
    <w:rsid w:val="003670F4"/>
    <w:rsid w:val="00370D90"/>
    <w:rsid w:val="00371C63"/>
    <w:rsid w:val="00373477"/>
    <w:rsid w:val="00374405"/>
    <w:rsid w:val="00374ACB"/>
    <w:rsid w:val="003753FE"/>
    <w:rsid w:val="00376425"/>
    <w:rsid w:val="0037744E"/>
    <w:rsid w:val="00381131"/>
    <w:rsid w:val="003828EC"/>
    <w:rsid w:val="00386030"/>
    <w:rsid w:val="003867DC"/>
    <w:rsid w:val="00386B59"/>
    <w:rsid w:val="00390EC1"/>
    <w:rsid w:val="00390F22"/>
    <w:rsid w:val="003911F0"/>
    <w:rsid w:val="003920BD"/>
    <w:rsid w:val="00392840"/>
    <w:rsid w:val="00392B97"/>
    <w:rsid w:val="003931DA"/>
    <w:rsid w:val="003932CB"/>
    <w:rsid w:val="003941CF"/>
    <w:rsid w:val="00395306"/>
    <w:rsid w:val="003974F9"/>
    <w:rsid w:val="003978ED"/>
    <w:rsid w:val="003A019C"/>
    <w:rsid w:val="003A1676"/>
    <w:rsid w:val="003A1B0C"/>
    <w:rsid w:val="003A2407"/>
    <w:rsid w:val="003A61A1"/>
    <w:rsid w:val="003A654C"/>
    <w:rsid w:val="003A7326"/>
    <w:rsid w:val="003B0A98"/>
    <w:rsid w:val="003B0C5A"/>
    <w:rsid w:val="003B1535"/>
    <w:rsid w:val="003B2FE6"/>
    <w:rsid w:val="003B4BDC"/>
    <w:rsid w:val="003B6682"/>
    <w:rsid w:val="003B6C2E"/>
    <w:rsid w:val="003B71F8"/>
    <w:rsid w:val="003B7B6B"/>
    <w:rsid w:val="003C1016"/>
    <w:rsid w:val="003C16F3"/>
    <w:rsid w:val="003C516C"/>
    <w:rsid w:val="003C5DAB"/>
    <w:rsid w:val="003C60E5"/>
    <w:rsid w:val="003C6CB2"/>
    <w:rsid w:val="003C7256"/>
    <w:rsid w:val="003C7DF0"/>
    <w:rsid w:val="003D0051"/>
    <w:rsid w:val="003D0082"/>
    <w:rsid w:val="003D0548"/>
    <w:rsid w:val="003D1D4A"/>
    <w:rsid w:val="003D1D76"/>
    <w:rsid w:val="003D23A9"/>
    <w:rsid w:val="003D354C"/>
    <w:rsid w:val="003D3715"/>
    <w:rsid w:val="003D5224"/>
    <w:rsid w:val="003E10C6"/>
    <w:rsid w:val="003E13DB"/>
    <w:rsid w:val="003E1ED8"/>
    <w:rsid w:val="003E2637"/>
    <w:rsid w:val="003E2B71"/>
    <w:rsid w:val="003E2C97"/>
    <w:rsid w:val="003E54CC"/>
    <w:rsid w:val="003E7472"/>
    <w:rsid w:val="003E7C63"/>
    <w:rsid w:val="003F1C83"/>
    <w:rsid w:val="003F1EBB"/>
    <w:rsid w:val="003F3533"/>
    <w:rsid w:val="003F3E42"/>
    <w:rsid w:val="003F43B7"/>
    <w:rsid w:val="003F4C6C"/>
    <w:rsid w:val="003F56C7"/>
    <w:rsid w:val="003F5EC6"/>
    <w:rsid w:val="003F6E64"/>
    <w:rsid w:val="003F792E"/>
    <w:rsid w:val="003F7B95"/>
    <w:rsid w:val="003F7DFB"/>
    <w:rsid w:val="004007F1"/>
    <w:rsid w:val="004029C9"/>
    <w:rsid w:val="004029F3"/>
    <w:rsid w:val="00403934"/>
    <w:rsid w:val="00403FD7"/>
    <w:rsid w:val="00405DA3"/>
    <w:rsid w:val="004066A7"/>
    <w:rsid w:val="004069BE"/>
    <w:rsid w:val="00410170"/>
    <w:rsid w:val="00410330"/>
    <w:rsid w:val="00411052"/>
    <w:rsid w:val="004119D2"/>
    <w:rsid w:val="00413BA2"/>
    <w:rsid w:val="00414228"/>
    <w:rsid w:val="00414805"/>
    <w:rsid w:val="00414BA7"/>
    <w:rsid w:val="004153AF"/>
    <w:rsid w:val="004156F0"/>
    <w:rsid w:val="00420330"/>
    <w:rsid w:val="00421238"/>
    <w:rsid w:val="0042165D"/>
    <w:rsid w:val="0042243A"/>
    <w:rsid w:val="00423055"/>
    <w:rsid w:val="004305A8"/>
    <w:rsid w:val="004315AB"/>
    <w:rsid w:val="00433056"/>
    <w:rsid w:val="004335EE"/>
    <w:rsid w:val="004338C7"/>
    <w:rsid w:val="00434739"/>
    <w:rsid w:val="00435AE4"/>
    <w:rsid w:val="00435F8F"/>
    <w:rsid w:val="004360AB"/>
    <w:rsid w:val="00437927"/>
    <w:rsid w:val="00437F4C"/>
    <w:rsid w:val="00440950"/>
    <w:rsid w:val="00441BC5"/>
    <w:rsid w:val="00442A7D"/>
    <w:rsid w:val="00443C8F"/>
    <w:rsid w:val="00445581"/>
    <w:rsid w:val="004456D6"/>
    <w:rsid w:val="00446011"/>
    <w:rsid w:val="004463A3"/>
    <w:rsid w:val="004474DE"/>
    <w:rsid w:val="0045104B"/>
    <w:rsid w:val="00451051"/>
    <w:rsid w:val="00451725"/>
    <w:rsid w:val="00451903"/>
    <w:rsid w:val="00451EE4"/>
    <w:rsid w:val="004522C1"/>
    <w:rsid w:val="00453CA1"/>
    <w:rsid w:val="00453E15"/>
    <w:rsid w:val="00455959"/>
    <w:rsid w:val="00457B0C"/>
    <w:rsid w:val="00460FFF"/>
    <w:rsid w:val="004620ED"/>
    <w:rsid w:val="00462654"/>
    <w:rsid w:val="00463122"/>
    <w:rsid w:val="004633DB"/>
    <w:rsid w:val="00463A15"/>
    <w:rsid w:val="004653A4"/>
    <w:rsid w:val="00466839"/>
    <w:rsid w:val="004672F7"/>
    <w:rsid w:val="004702B5"/>
    <w:rsid w:val="00470F34"/>
    <w:rsid w:val="004743D9"/>
    <w:rsid w:val="00474E5C"/>
    <w:rsid w:val="0047549E"/>
    <w:rsid w:val="0047703D"/>
    <w:rsid w:val="0047718B"/>
    <w:rsid w:val="00477554"/>
    <w:rsid w:val="0048041A"/>
    <w:rsid w:val="00483D15"/>
    <w:rsid w:val="00484640"/>
    <w:rsid w:val="00484861"/>
    <w:rsid w:val="00485DEF"/>
    <w:rsid w:val="00486CF4"/>
    <w:rsid w:val="00487913"/>
    <w:rsid w:val="00491248"/>
    <w:rsid w:val="00492E8A"/>
    <w:rsid w:val="00495555"/>
    <w:rsid w:val="004963DB"/>
    <w:rsid w:val="00496891"/>
    <w:rsid w:val="00497263"/>
    <w:rsid w:val="004976CF"/>
    <w:rsid w:val="004A0D62"/>
    <w:rsid w:val="004A1B58"/>
    <w:rsid w:val="004A2E88"/>
    <w:rsid w:val="004A2EB8"/>
    <w:rsid w:val="004A35E0"/>
    <w:rsid w:val="004A3BDA"/>
    <w:rsid w:val="004A584A"/>
    <w:rsid w:val="004A5E76"/>
    <w:rsid w:val="004A76A1"/>
    <w:rsid w:val="004A7B87"/>
    <w:rsid w:val="004A7BC3"/>
    <w:rsid w:val="004B3115"/>
    <w:rsid w:val="004B3356"/>
    <w:rsid w:val="004B5323"/>
    <w:rsid w:val="004B64DA"/>
    <w:rsid w:val="004C07CB"/>
    <w:rsid w:val="004C0823"/>
    <w:rsid w:val="004C093D"/>
    <w:rsid w:val="004C10C3"/>
    <w:rsid w:val="004C15BB"/>
    <w:rsid w:val="004C1CF7"/>
    <w:rsid w:val="004C23F1"/>
    <w:rsid w:val="004C24C1"/>
    <w:rsid w:val="004C2FE9"/>
    <w:rsid w:val="004C39C2"/>
    <w:rsid w:val="004C61AE"/>
    <w:rsid w:val="004C632D"/>
    <w:rsid w:val="004C6B67"/>
    <w:rsid w:val="004D084D"/>
    <w:rsid w:val="004D0CAF"/>
    <w:rsid w:val="004D1858"/>
    <w:rsid w:val="004D1F9A"/>
    <w:rsid w:val="004D4598"/>
    <w:rsid w:val="004E04E0"/>
    <w:rsid w:val="004E17CB"/>
    <w:rsid w:val="004E2E06"/>
    <w:rsid w:val="004E3862"/>
    <w:rsid w:val="004E3C4D"/>
    <w:rsid w:val="004E4E90"/>
    <w:rsid w:val="004E5111"/>
    <w:rsid w:val="004E57F0"/>
    <w:rsid w:val="004E6091"/>
    <w:rsid w:val="004E721A"/>
    <w:rsid w:val="004F149B"/>
    <w:rsid w:val="004F274A"/>
    <w:rsid w:val="004F786C"/>
    <w:rsid w:val="005017CC"/>
    <w:rsid w:val="0050214C"/>
    <w:rsid w:val="005030C0"/>
    <w:rsid w:val="00506851"/>
    <w:rsid w:val="005068F6"/>
    <w:rsid w:val="00507E51"/>
    <w:rsid w:val="00510F5E"/>
    <w:rsid w:val="0051140D"/>
    <w:rsid w:val="005116EC"/>
    <w:rsid w:val="005117BB"/>
    <w:rsid w:val="00514884"/>
    <w:rsid w:val="0051495E"/>
    <w:rsid w:val="00515D83"/>
    <w:rsid w:val="005168E9"/>
    <w:rsid w:val="00516B1D"/>
    <w:rsid w:val="00520466"/>
    <w:rsid w:val="00520785"/>
    <w:rsid w:val="0052347F"/>
    <w:rsid w:val="00523706"/>
    <w:rsid w:val="0052407B"/>
    <w:rsid w:val="00524CB4"/>
    <w:rsid w:val="005327E4"/>
    <w:rsid w:val="00534DA1"/>
    <w:rsid w:val="00537625"/>
    <w:rsid w:val="00541641"/>
    <w:rsid w:val="00541734"/>
    <w:rsid w:val="00541DB7"/>
    <w:rsid w:val="00542B4C"/>
    <w:rsid w:val="00543957"/>
    <w:rsid w:val="0054460B"/>
    <w:rsid w:val="00545613"/>
    <w:rsid w:val="00546221"/>
    <w:rsid w:val="0054687F"/>
    <w:rsid w:val="0054759C"/>
    <w:rsid w:val="00550F58"/>
    <w:rsid w:val="00551E7A"/>
    <w:rsid w:val="00551F52"/>
    <w:rsid w:val="00553BD2"/>
    <w:rsid w:val="005540CD"/>
    <w:rsid w:val="005548A7"/>
    <w:rsid w:val="00554A00"/>
    <w:rsid w:val="00554B4D"/>
    <w:rsid w:val="00554CFE"/>
    <w:rsid w:val="0055593F"/>
    <w:rsid w:val="00557124"/>
    <w:rsid w:val="0055747D"/>
    <w:rsid w:val="00557B71"/>
    <w:rsid w:val="00557E21"/>
    <w:rsid w:val="00560CEC"/>
    <w:rsid w:val="00560EBF"/>
    <w:rsid w:val="00561E69"/>
    <w:rsid w:val="00562402"/>
    <w:rsid w:val="0056265A"/>
    <w:rsid w:val="00563892"/>
    <w:rsid w:val="005641F3"/>
    <w:rsid w:val="005647E0"/>
    <w:rsid w:val="00564EFF"/>
    <w:rsid w:val="005650CE"/>
    <w:rsid w:val="0056616A"/>
    <w:rsid w:val="0056634F"/>
    <w:rsid w:val="005663DC"/>
    <w:rsid w:val="00570325"/>
    <w:rsid w:val="005703E8"/>
    <w:rsid w:val="0057098A"/>
    <w:rsid w:val="005718AF"/>
    <w:rsid w:val="00571EAE"/>
    <w:rsid w:val="00571FD4"/>
    <w:rsid w:val="00572879"/>
    <w:rsid w:val="005731CE"/>
    <w:rsid w:val="00573866"/>
    <w:rsid w:val="0057399C"/>
    <w:rsid w:val="0057471E"/>
    <w:rsid w:val="00574D0D"/>
    <w:rsid w:val="00574E3F"/>
    <w:rsid w:val="00575F80"/>
    <w:rsid w:val="005766A4"/>
    <w:rsid w:val="0057782A"/>
    <w:rsid w:val="005817F7"/>
    <w:rsid w:val="00581C14"/>
    <w:rsid w:val="005823C7"/>
    <w:rsid w:val="00584869"/>
    <w:rsid w:val="00584C1B"/>
    <w:rsid w:val="00590DAF"/>
    <w:rsid w:val="0059122F"/>
    <w:rsid w:val="00591235"/>
    <w:rsid w:val="00591B6B"/>
    <w:rsid w:val="00592D52"/>
    <w:rsid w:val="00593ACE"/>
    <w:rsid w:val="00593C5A"/>
    <w:rsid w:val="0059422B"/>
    <w:rsid w:val="005945B6"/>
    <w:rsid w:val="00595FC8"/>
    <w:rsid w:val="005A0799"/>
    <w:rsid w:val="005A0FBF"/>
    <w:rsid w:val="005A15FF"/>
    <w:rsid w:val="005A209C"/>
    <w:rsid w:val="005A26EF"/>
    <w:rsid w:val="005A3A64"/>
    <w:rsid w:val="005A4A94"/>
    <w:rsid w:val="005A6EF8"/>
    <w:rsid w:val="005A7B57"/>
    <w:rsid w:val="005B0389"/>
    <w:rsid w:val="005B2261"/>
    <w:rsid w:val="005B2584"/>
    <w:rsid w:val="005B29C4"/>
    <w:rsid w:val="005B2ABA"/>
    <w:rsid w:val="005B3010"/>
    <w:rsid w:val="005B6B4E"/>
    <w:rsid w:val="005C1813"/>
    <w:rsid w:val="005C5192"/>
    <w:rsid w:val="005C583A"/>
    <w:rsid w:val="005C6C2A"/>
    <w:rsid w:val="005C6E45"/>
    <w:rsid w:val="005C6E79"/>
    <w:rsid w:val="005D08E9"/>
    <w:rsid w:val="005D1892"/>
    <w:rsid w:val="005D5DF8"/>
    <w:rsid w:val="005D6172"/>
    <w:rsid w:val="005D739E"/>
    <w:rsid w:val="005D7D55"/>
    <w:rsid w:val="005E2CA2"/>
    <w:rsid w:val="005E34E1"/>
    <w:rsid w:val="005E34FF"/>
    <w:rsid w:val="005E3542"/>
    <w:rsid w:val="005E52F9"/>
    <w:rsid w:val="005E5D69"/>
    <w:rsid w:val="005F0D9E"/>
    <w:rsid w:val="005F0F02"/>
    <w:rsid w:val="005F1261"/>
    <w:rsid w:val="005F1321"/>
    <w:rsid w:val="005F1CB2"/>
    <w:rsid w:val="005F1E16"/>
    <w:rsid w:val="005F2B99"/>
    <w:rsid w:val="005F5C2F"/>
    <w:rsid w:val="005F6968"/>
    <w:rsid w:val="00600D97"/>
    <w:rsid w:val="00601810"/>
    <w:rsid w:val="00602315"/>
    <w:rsid w:val="006026D6"/>
    <w:rsid w:val="00602A24"/>
    <w:rsid w:val="00604725"/>
    <w:rsid w:val="006052EF"/>
    <w:rsid w:val="00605572"/>
    <w:rsid w:val="0060703D"/>
    <w:rsid w:val="00607847"/>
    <w:rsid w:val="00610182"/>
    <w:rsid w:val="00611C9F"/>
    <w:rsid w:val="006125A8"/>
    <w:rsid w:val="006127F0"/>
    <w:rsid w:val="00612EB7"/>
    <w:rsid w:val="00613F55"/>
    <w:rsid w:val="00614B57"/>
    <w:rsid w:val="00614CB8"/>
    <w:rsid w:val="00614E46"/>
    <w:rsid w:val="00615462"/>
    <w:rsid w:val="00620E72"/>
    <w:rsid w:val="00621C6B"/>
    <w:rsid w:val="00623739"/>
    <w:rsid w:val="00623A8B"/>
    <w:rsid w:val="00624204"/>
    <w:rsid w:val="0062466B"/>
    <w:rsid w:val="006265DE"/>
    <w:rsid w:val="00627013"/>
    <w:rsid w:val="006314F1"/>
    <w:rsid w:val="006319E6"/>
    <w:rsid w:val="00631A76"/>
    <w:rsid w:val="00632419"/>
    <w:rsid w:val="0063373D"/>
    <w:rsid w:val="00634622"/>
    <w:rsid w:val="00634F7D"/>
    <w:rsid w:val="006366CA"/>
    <w:rsid w:val="006369BB"/>
    <w:rsid w:val="00641CDF"/>
    <w:rsid w:val="00641ED4"/>
    <w:rsid w:val="00642EF5"/>
    <w:rsid w:val="00644EF9"/>
    <w:rsid w:val="00645A46"/>
    <w:rsid w:val="00645AEB"/>
    <w:rsid w:val="006474CE"/>
    <w:rsid w:val="0065022E"/>
    <w:rsid w:val="0065176F"/>
    <w:rsid w:val="006533B8"/>
    <w:rsid w:val="00654897"/>
    <w:rsid w:val="00655C3B"/>
    <w:rsid w:val="006569A6"/>
    <w:rsid w:val="0065719B"/>
    <w:rsid w:val="0065764B"/>
    <w:rsid w:val="006578B6"/>
    <w:rsid w:val="006605A7"/>
    <w:rsid w:val="00660C9E"/>
    <w:rsid w:val="00660FBC"/>
    <w:rsid w:val="00662493"/>
    <w:rsid w:val="0066322F"/>
    <w:rsid w:val="00663AB4"/>
    <w:rsid w:val="00664127"/>
    <w:rsid w:val="0066446E"/>
    <w:rsid w:val="00664BDC"/>
    <w:rsid w:val="00664F7D"/>
    <w:rsid w:val="00667ABC"/>
    <w:rsid w:val="00672081"/>
    <w:rsid w:val="006726BA"/>
    <w:rsid w:val="006747BA"/>
    <w:rsid w:val="00674D70"/>
    <w:rsid w:val="006752A3"/>
    <w:rsid w:val="00676E90"/>
    <w:rsid w:val="0067795A"/>
    <w:rsid w:val="006801EA"/>
    <w:rsid w:val="00680952"/>
    <w:rsid w:val="00680FB2"/>
    <w:rsid w:val="00681108"/>
    <w:rsid w:val="00682010"/>
    <w:rsid w:val="00683417"/>
    <w:rsid w:val="00683C7E"/>
    <w:rsid w:val="00684740"/>
    <w:rsid w:val="0068551F"/>
    <w:rsid w:val="00685A46"/>
    <w:rsid w:val="00686821"/>
    <w:rsid w:val="006870DB"/>
    <w:rsid w:val="00687E12"/>
    <w:rsid w:val="0069052C"/>
    <w:rsid w:val="00690927"/>
    <w:rsid w:val="00691BB4"/>
    <w:rsid w:val="006927BD"/>
    <w:rsid w:val="00692DE1"/>
    <w:rsid w:val="00692FC0"/>
    <w:rsid w:val="006945D0"/>
    <w:rsid w:val="00694E5B"/>
    <w:rsid w:val="0069559D"/>
    <w:rsid w:val="00696368"/>
    <w:rsid w:val="00696610"/>
    <w:rsid w:val="0069698F"/>
    <w:rsid w:val="006969C3"/>
    <w:rsid w:val="00696CCF"/>
    <w:rsid w:val="00696F93"/>
    <w:rsid w:val="00697122"/>
    <w:rsid w:val="00697A3B"/>
    <w:rsid w:val="006A0C8C"/>
    <w:rsid w:val="006A2A32"/>
    <w:rsid w:val="006A5085"/>
    <w:rsid w:val="006A52E6"/>
    <w:rsid w:val="006A5307"/>
    <w:rsid w:val="006A5BB3"/>
    <w:rsid w:val="006A7B8B"/>
    <w:rsid w:val="006A7CB6"/>
    <w:rsid w:val="006B0029"/>
    <w:rsid w:val="006B0379"/>
    <w:rsid w:val="006B1F6C"/>
    <w:rsid w:val="006B49F7"/>
    <w:rsid w:val="006B4A6A"/>
    <w:rsid w:val="006B58A8"/>
    <w:rsid w:val="006B6678"/>
    <w:rsid w:val="006B6CD1"/>
    <w:rsid w:val="006C0FD4"/>
    <w:rsid w:val="006C1046"/>
    <w:rsid w:val="006C2528"/>
    <w:rsid w:val="006C2A96"/>
    <w:rsid w:val="006C2B11"/>
    <w:rsid w:val="006C3E7A"/>
    <w:rsid w:val="006C4C25"/>
    <w:rsid w:val="006C4D07"/>
    <w:rsid w:val="006C6D1A"/>
    <w:rsid w:val="006C701C"/>
    <w:rsid w:val="006D1437"/>
    <w:rsid w:val="006D1442"/>
    <w:rsid w:val="006D2842"/>
    <w:rsid w:val="006D349D"/>
    <w:rsid w:val="006D5133"/>
    <w:rsid w:val="006E2CD6"/>
    <w:rsid w:val="006E2D9C"/>
    <w:rsid w:val="006E37FB"/>
    <w:rsid w:val="006E37FD"/>
    <w:rsid w:val="006E4151"/>
    <w:rsid w:val="006E52D9"/>
    <w:rsid w:val="006E6990"/>
    <w:rsid w:val="006E6E1C"/>
    <w:rsid w:val="006E775F"/>
    <w:rsid w:val="006E7B46"/>
    <w:rsid w:val="006F0959"/>
    <w:rsid w:val="006F16D9"/>
    <w:rsid w:val="006F1808"/>
    <w:rsid w:val="006F42C3"/>
    <w:rsid w:val="006F4597"/>
    <w:rsid w:val="006F58F5"/>
    <w:rsid w:val="006F5D6B"/>
    <w:rsid w:val="006F6496"/>
    <w:rsid w:val="006F69BB"/>
    <w:rsid w:val="006F709B"/>
    <w:rsid w:val="007001C3"/>
    <w:rsid w:val="007015C7"/>
    <w:rsid w:val="00702EAE"/>
    <w:rsid w:val="00704126"/>
    <w:rsid w:val="00705721"/>
    <w:rsid w:val="00705A4F"/>
    <w:rsid w:val="00705A65"/>
    <w:rsid w:val="00705E37"/>
    <w:rsid w:val="00707A1C"/>
    <w:rsid w:val="00707F06"/>
    <w:rsid w:val="00711C27"/>
    <w:rsid w:val="00711DB5"/>
    <w:rsid w:val="00712C47"/>
    <w:rsid w:val="007150FB"/>
    <w:rsid w:val="0071604A"/>
    <w:rsid w:val="00716302"/>
    <w:rsid w:val="007165D8"/>
    <w:rsid w:val="007215A5"/>
    <w:rsid w:val="007216F5"/>
    <w:rsid w:val="00725137"/>
    <w:rsid w:val="00726764"/>
    <w:rsid w:val="00727887"/>
    <w:rsid w:val="00727FD9"/>
    <w:rsid w:val="00731B28"/>
    <w:rsid w:val="00732618"/>
    <w:rsid w:val="00732AF2"/>
    <w:rsid w:val="00733191"/>
    <w:rsid w:val="0073786E"/>
    <w:rsid w:val="00737EAF"/>
    <w:rsid w:val="00742DA8"/>
    <w:rsid w:val="00742FF2"/>
    <w:rsid w:val="00743A32"/>
    <w:rsid w:val="007446EC"/>
    <w:rsid w:val="0074559A"/>
    <w:rsid w:val="00746705"/>
    <w:rsid w:val="00746F8A"/>
    <w:rsid w:val="00753AE6"/>
    <w:rsid w:val="007560C3"/>
    <w:rsid w:val="00757075"/>
    <w:rsid w:val="00760756"/>
    <w:rsid w:val="00762BF4"/>
    <w:rsid w:val="00764082"/>
    <w:rsid w:val="0076531C"/>
    <w:rsid w:val="007702D2"/>
    <w:rsid w:val="00771780"/>
    <w:rsid w:val="007718DB"/>
    <w:rsid w:val="007721F7"/>
    <w:rsid w:val="00774B3F"/>
    <w:rsid w:val="00775769"/>
    <w:rsid w:val="00775BBD"/>
    <w:rsid w:val="007800E8"/>
    <w:rsid w:val="0078319B"/>
    <w:rsid w:val="00783B86"/>
    <w:rsid w:val="00783D5C"/>
    <w:rsid w:val="00784779"/>
    <w:rsid w:val="00785862"/>
    <w:rsid w:val="00786B51"/>
    <w:rsid w:val="00786F5D"/>
    <w:rsid w:val="0078723A"/>
    <w:rsid w:val="00791642"/>
    <w:rsid w:val="00791726"/>
    <w:rsid w:val="0079199D"/>
    <w:rsid w:val="00792BE6"/>
    <w:rsid w:val="007941E6"/>
    <w:rsid w:val="0079478B"/>
    <w:rsid w:val="007956F0"/>
    <w:rsid w:val="00797808"/>
    <w:rsid w:val="007A0537"/>
    <w:rsid w:val="007A06BE"/>
    <w:rsid w:val="007A228B"/>
    <w:rsid w:val="007A44C6"/>
    <w:rsid w:val="007A461C"/>
    <w:rsid w:val="007A475C"/>
    <w:rsid w:val="007A57D1"/>
    <w:rsid w:val="007A5972"/>
    <w:rsid w:val="007A5A3E"/>
    <w:rsid w:val="007A5CF9"/>
    <w:rsid w:val="007A5FA7"/>
    <w:rsid w:val="007A693E"/>
    <w:rsid w:val="007A6BD8"/>
    <w:rsid w:val="007A725C"/>
    <w:rsid w:val="007A7771"/>
    <w:rsid w:val="007A7E5C"/>
    <w:rsid w:val="007B174A"/>
    <w:rsid w:val="007B2AA9"/>
    <w:rsid w:val="007B4C9B"/>
    <w:rsid w:val="007B64A2"/>
    <w:rsid w:val="007B680C"/>
    <w:rsid w:val="007B7AD3"/>
    <w:rsid w:val="007C1517"/>
    <w:rsid w:val="007C1DBC"/>
    <w:rsid w:val="007C4185"/>
    <w:rsid w:val="007C54D7"/>
    <w:rsid w:val="007C57DE"/>
    <w:rsid w:val="007C6E1B"/>
    <w:rsid w:val="007D0E51"/>
    <w:rsid w:val="007D2081"/>
    <w:rsid w:val="007D3985"/>
    <w:rsid w:val="007D60CF"/>
    <w:rsid w:val="007D646C"/>
    <w:rsid w:val="007D65B4"/>
    <w:rsid w:val="007D75EA"/>
    <w:rsid w:val="007D7B46"/>
    <w:rsid w:val="007E158C"/>
    <w:rsid w:val="007E1C37"/>
    <w:rsid w:val="007E267B"/>
    <w:rsid w:val="007E377B"/>
    <w:rsid w:val="007E4268"/>
    <w:rsid w:val="007E4548"/>
    <w:rsid w:val="007E5F57"/>
    <w:rsid w:val="007E6136"/>
    <w:rsid w:val="007F08FE"/>
    <w:rsid w:val="007F112B"/>
    <w:rsid w:val="007F1352"/>
    <w:rsid w:val="007F1ECD"/>
    <w:rsid w:val="007F20B6"/>
    <w:rsid w:val="007F22C4"/>
    <w:rsid w:val="007F2755"/>
    <w:rsid w:val="007F3723"/>
    <w:rsid w:val="007F3F10"/>
    <w:rsid w:val="007F59EB"/>
    <w:rsid w:val="007F5A4B"/>
    <w:rsid w:val="007F6DD4"/>
    <w:rsid w:val="008011FD"/>
    <w:rsid w:val="008033B0"/>
    <w:rsid w:val="008034D9"/>
    <w:rsid w:val="00803957"/>
    <w:rsid w:val="00804706"/>
    <w:rsid w:val="00805652"/>
    <w:rsid w:val="008062B7"/>
    <w:rsid w:val="00806C05"/>
    <w:rsid w:val="00806F2A"/>
    <w:rsid w:val="0080709B"/>
    <w:rsid w:val="00807AF8"/>
    <w:rsid w:val="00810F46"/>
    <w:rsid w:val="008118A5"/>
    <w:rsid w:val="008137E5"/>
    <w:rsid w:val="00815815"/>
    <w:rsid w:val="00815858"/>
    <w:rsid w:val="0082022D"/>
    <w:rsid w:val="0082120F"/>
    <w:rsid w:val="008215EE"/>
    <w:rsid w:val="0082500D"/>
    <w:rsid w:val="0082536D"/>
    <w:rsid w:val="00825A6F"/>
    <w:rsid w:val="00826340"/>
    <w:rsid w:val="008274AD"/>
    <w:rsid w:val="00827784"/>
    <w:rsid w:val="00827937"/>
    <w:rsid w:val="00827C6D"/>
    <w:rsid w:val="0083014F"/>
    <w:rsid w:val="0083062A"/>
    <w:rsid w:val="0083159C"/>
    <w:rsid w:val="00832573"/>
    <w:rsid w:val="00834368"/>
    <w:rsid w:val="008353AE"/>
    <w:rsid w:val="008362CE"/>
    <w:rsid w:val="00836C05"/>
    <w:rsid w:val="00836E98"/>
    <w:rsid w:val="008411A4"/>
    <w:rsid w:val="00841F19"/>
    <w:rsid w:val="00842D2F"/>
    <w:rsid w:val="00843CE4"/>
    <w:rsid w:val="00844586"/>
    <w:rsid w:val="00844FFC"/>
    <w:rsid w:val="008460BA"/>
    <w:rsid w:val="00846841"/>
    <w:rsid w:val="008478AE"/>
    <w:rsid w:val="008501D1"/>
    <w:rsid w:val="008501D4"/>
    <w:rsid w:val="008501ED"/>
    <w:rsid w:val="008520D7"/>
    <w:rsid w:val="0085255D"/>
    <w:rsid w:val="00852EC8"/>
    <w:rsid w:val="008538F0"/>
    <w:rsid w:val="00853BA5"/>
    <w:rsid w:val="008573C2"/>
    <w:rsid w:val="008576D0"/>
    <w:rsid w:val="00857768"/>
    <w:rsid w:val="00857AE3"/>
    <w:rsid w:val="008610B7"/>
    <w:rsid w:val="008646B5"/>
    <w:rsid w:val="00867711"/>
    <w:rsid w:val="008679BE"/>
    <w:rsid w:val="00871511"/>
    <w:rsid w:val="00872713"/>
    <w:rsid w:val="00872733"/>
    <w:rsid w:val="00872F1E"/>
    <w:rsid w:val="008731C3"/>
    <w:rsid w:val="008735B5"/>
    <w:rsid w:val="008742A5"/>
    <w:rsid w:val="008744A9"/>
    <w:rsid w:val="0087468C"/>
    <w:rsid w:val="008754F5"/>
    <w:rsid w:val="00876294"/>
    <w:rsid w:val="008816F7"/>
    <w:rsid w:val="00882B66"/>
    <w:rsid w:val="00883CDB"/>
    <w:rsid w:val="00884065"/>
    <w:rsid w:val="00885339"/>
    <w:rsid w:val="00885A80"/>
    <w:rsid w:val="00885E68"/>
    <w:rsid w:val="00886BCF"/>
    <w:rsid w:val="00887987"/>
    <w:rsid w:val="00887E97"/>
    <w:rsid w:val="00890D12"/>
    <w:rsid w:val="00894328"/>
    <w:rsid w:val="00894FE7"/>
    <w:rsid w:val="0089507B"/>
    <w:rsid w:val="008953E0"/>
    <w:rsid w:val="0089598D"/>
    <w:rsid w:val="00897558"/>
    <w:rsid w:val="00897710"/>
    <w:rsid w:val="0089797A"/>
    <w:rsid w:val="008A03E3"/>
    <w:rsid w:val="008A1B65"/>
    <w:rsid w:val="008A1DED"/>
    <w:rsid w:val="008A1EF6"/>
    <w:rsid w:val="008A2608"/>
    <w:rsid w:val="008A3CFD"/>
    <w:rsid w:val="008A6B09"/>
    <w:rsid w:val="008A7713"/>
    <w:rsid w:val="008B11BA"/>
    <w:rsid w:val="008B39F4"/>
    <w:rsid w:val="008B4C01"/>
    <w:rsid w:val="008B4F54"/>
    <w:rsid w:val="008B5966"/>
    <w:rsid w:val="008B5D4D"/>
    <w:rsid w:val="008B6F1C"/>
    <w:rsid w:val="008B7211"/>
    <w:rsid w:val="008C02E9"/>
    <w:rsid w:val="008C2EE8"/>
    <w:rsid w:val="008C494A"/>
    <w:rsid w:val="008C5FA3"/>
    <w:rsid w:val="008C6444"/>
    <w:rsid w:val="008C69F2"/>
    <w:rsid w:val="008C6F92"/>
    <w:rsid w:val="008C6FA3"/>
    <w:rsid w:val="008C7284"/>
    <w:rsid w:val="008D1F4D"/>
    <w:rsid w:val="008D4E79"/>
    <w:rsid w:val="008D4EA7"/>
    <w:rsid w:val="008D5550"/>
    <w:rsid w:val="008D6341"/>
    <w:rsid w:val="008D6887"/>
    <w:rsid w:val="008E359C"/>
    <w:rsid w:val="008E3892"/>
    <w:rsid w:val="008E5FD8"/>
    <w:rsid w:val="008E6A5D"/>
    <w:rsid w:val="008F3BBC"/>
    <w:rsid w:val="008F3FE5"/>
    <w:rsid w:val="008F510A"/>
    <w:rsid w:val="008F7918"/>
    <w:rsid w:val="00901334"/>
    <w:rsid w:val="00901FF6"/>
    <w:rsid w:val="009028B1"/>
    <w:rsid w:val="00903127"/>
    <w:rsid w:val="00903712"/>
    <w:rsid w:val="00904354"/>
    <w:rsid w:val="00904BF8"/>
    <w:rsid w:val="00904D29"/>
    <w:rsid w:val="0090635E"/>
    <w:rsid w:val="009063DC"/>
    <w:rsid w:val="00907059"/>
    <w:rsid w:val="0090727D"/>
    <w:rsid w:val="00911532"/>
    <w:rsid w:val="009124CE"/>
    <w:rsid w:val="00912954"/>
    <w:rsid w:val="009132B3"/>
    <w:rsid w:val="0091611D"/>
    <w:rsid w:val="009166BF"/>
    <w:rsid w:val="009169C3"/>
    <w:rsid w:val="0092019A"/>
    <w:rsid w:val="009206F2"/>
    <w:rsid w:val="0092121C"/>
    <w:rsid w:val="00921513"/>
    <w:rsid w:val="00921F34"/>
    <w:rsid w:val="00922A21"/>
    <w:rsid w:val="00922E5F"/>
    <w:rsid w:val="0092304C"/>
    <w:rsid w:val="00923F06"/>
    <w:rsid w:val="0092562E"/>
    <w:rsid w:val="009259CB"/>
    <w:rsid w:val="00926CAF"/>
    <w:rsid w:val="00930FC0"/>
    <w:rsid w:val="00937BC5"/>
    <w:rsid w:val="00940428"/>
    <w:rsid w:val="009408E2"/>
    <w:rsid w:val="00943383"/>
    <w:rsid w:val="00943C57"/>
    <w:rsid w:val="00944BCD"/>
    <w:rsid w:val="00945449"/>
    <w:rsid w:val="0094571C"/>
    <w:rsid w:val="0094774F"/>
    <w:rsid w:val="0095093A"/>
    <w:rsid w:val="00950B62"/>
    <w:rsid w:val="00950D8F"/>
    <w:rsid w:val="009527A1"/>
    <w:rsid w:val="00953C9E"/>
    <w:rsid w:val="0095600C"/>
    <w:rsid w:val="009564C0"/>
    <w:rsid w:val="00956790"/>
    <w:rsid w:val="009567CA"/>
    <w:rsid w:val="0095680B"/>
    <w:rsid w:val="009575AD"/>
    <w:rsid w:val="00960B10"/>
    <w:rsid w:val="00961BFA"/>
    <w:rsid w:val="00964362"/>
    <w:rsid w:val="0096472A"/>
    <w:rsid w:val="009676B9"/>
    <w:rsid w:val="009676C0"/>
    <w:rsid w:val="009711F0"/>
    <w:rsid w:val="00973110"/>
    <w:rsid w:val="0097343B"/>
    <w:rsid w:val="00973A77"/>
    <w:rsid w:val="00974B61"/>
    <w:rsid w:val="00977816"/>
    <w:rsid w:val="009805AA"/>
    <w:rsid w:val="009809BC"/>
    <w:rsid w:val="00980F8B"/>
    <w:rsid w:val="009816C2"/>
    <w:rsid w:val="0098256E"/>
    <w:rsid w:val="009841DA"/>
    <w:rsid w:val="00984B42"/>
    <w:rsid w:val="00985AB7"/>
    <w:rsid w:val="00986627"/>
    <w:rsid w:val="00992B73"/>
    <w:rsid w:val="00993E8C"/>
    <w:rsid w:val="009946A7"/>
    <w:rsid w:val="00994A8E"/>
    <w:rsid w:val="00996407"/>
    <w:rsid w:val="009A099E"/>
    <w:rsid w:val="009A0F3F"/>
    <w:rsid w:val="009A1FCC"/>
    <w:rsid w:val="009A202E"/>
    <w:rsid w:val="009A2448"/>
    <w:rsid w:val="009A2569"/>
    <w:rsid w:val="009A3F15"/>
    <w:rsid w:val="009A418E"/>
    <w:rsid w:val="009B05C4"/>
    <w:rsid w:val="009B0A8D"/>
    <w:rsid w:val="009B0BAF"/>
    <w:rsid w:val="009B189D"/>
    <w:rsid w:val="009B18B2"/>
    <w:rsid w:val="009B3075"/>
    <w:rsid w:val="009B490F"/>
    <w:rsid w:val="009B52B7"/>
    <w:rsid w:val="009B657A"/>
    <w:rsid w:val="009B72ED"/>
    <w:rsid w:val="009B7BD4"/>
    <w:rsid w:val="009B7F3F"/>
    <w:rsid w:val="009C05BA"/>
    <w:rsid w:val="009C0A2A"/>
    <w:rsid w:val="009C1745"/>
    <w:rsid w:val="009C1BA7"/>
    <w:rsid w:val="009C2628"/>
    <w:rsid w:val="009C6005"/>
    <w:rsid w:val="009C644C"/>
    <w:rsid w:val="009C6D59"/>
    <w:rsid w:val="009C6E5D"/>
    <w:rsid w:val="009C70C0"/>
    <w:rsid w:val="009C7201"/>
    <w:rsid w:val="009C7400"/>
    <w:rsid w:val="009C773B"/>
    <w:rsid w:val="009C7CD1"/>
    <w:rsid w:val="009D10A5"/>
    <w:rsid w:val="009D10AF"/>
    <w:rsid w:val="009D3204"/>
    <w:rsid w:val="009D3DAD"/>
    <w:rsid w:val="009D5145"/>
    <w:rsid w:val="009D51CB"/>
    <w:rsid w:val="009D6864"/>
    <w:rsid w:val="009D7234"/>
    <w:rsid w:val="009D7BC2"/>
    <w:rsid w:val="009E1447"/>
    <w:rsid w:val="009E179D"/>
    <w:rsid w:val="009E2F18"/>
    <w:rsid w:val="009E3C69"/>
    <w:rsid w:val="009E4076"/>
    <w:rsid w:val="009E446A"/>
    <w:rsid w:val="009E4553"/>
    <w:rsid w:val="009E5905"/>
    <w:rsid w:val="009E6FB7"/>
    <w:rsid w:val="009F288B"/>
    <w:rsid w:val="009F30C7"/>
    <w:rsid w:val="009F396E"/>
    <w:rsid w:val="009F49BD"/>
    <w:rsid w:val="009F6204"/>
    <w:rsid w:val="009F70A1"/>
    <w:rsid w:val="009F71B1"/>
    <w:rsid w:val="009F72FB"/>
    <w:rsid w:val="009F7A54"/>
    <w:rsid w:val="00A00FCD"/>
    <w:rsid w:val="00A01530"/>
    <w:rsid w:val="00A02723"/>
    <w:rsid w:val="00A036CD"/>
    <w:rsid w:val="00A0439B"/>
    <w:rsid w:val="00A04A76"/>
    <w:rsid w:val="00A04AC5"/>
    <w:rsid w:val="00A07664"/>
    <w:rsid w:val="00A101CD"/>
    <w:rsid w:val="00A12E6D"/>
    <w:rsid w:val="00A15119"/>
    <w:rsid w:val="00A160B3"/>
    <w:rsid w:val="00A1684E"/>
    <w:rsid w:val="00A17746"/>
    <w:rsid w:val="00A17A8A"/>
    <w:rsid w:val="00A17B2F"/>
    <w:rsid w:val="00A2081D"/>
    <w:rsid w:val="00A22801"/>
    <w:rsid w:val="00A22D2A"/>
    <w:rsid w:val="00A2380C"/>
    <w:rsid w:val="00A238E2"/>
    <w:rsid w:val="00A23FC7"/>
    <w:rsid w:val="00A2475B"/>
    <w:rsid w:val="00A24789"/>
    <w:rsid w:val="00A24B89"/>
    <w:rsid w:val="00A25843"/>
    <w:rsid w:val="00A26400"/>
    <w:rsid w:val="00A27BCA"/>
    <w:rsid w:val="00A31E63"/>
    <w:rsid w:val="00A32E57"/>
    <w:rsid w:val="00A33B8E"/>
    <w:rsid w:val="00A34C1A"/>
    <w:rsid w:val="00A35F33"/>
    <w:rsid w:val="00A361E6"/>
    <w:rsid w:val="00A3782B"/>
    <w:rsid w:val="00A40DE5"/>
    <w:rsid w:val="00A40EC4"/>
    <w:rsid w:val="00A418A7"/>
    <w:rsid w:val="00A41F9C"/>
    <w:rsid w:val="00A441B8"/>
    <w:rsid w:val="00A444DD"/>
    <w:rsid w:val="00A45F68"/>
    <w:rsid w:val="00A46600"/>
    <w:rsid w:val="00A477BB"/>
    <w:rsid w:val="00A47E86"/>
    <w:rsid w:val="00A508EE"/>
    <w:rsid w:val="00A535A3"/>
    <w:rsid w:val="00A567A0"/>
    <w:rsid w:val="00A5760C"/>
    <w:rsid w:val="00A60DB3"/>
    <w:rsid w:val="00A62AAF"/>
    <w:rsid w:val="00A634EA"/>
    <w:rsid w:val="00A647D0"/>
    <w:rsid w:val="00A64F10"/>
    <w:rsid w:val="00A65E23"/>
    <w:rsid w:val="00A6637D"/>
    <w:rsid w:val="00A666FB"/>
    <w:rsid w:val="00A66E23"/>
    <w:rsid w:val="00A7341D"/>
    <w:rsid w:val="00A7475F"/>
    <w:rsid w:val="00A753F7"/>
    <w:rsid w:val="00A77592"/>
    <w:rsid w:val="00A77849"/>
    <w:rsid w:val="00A80A9C"/>
    <w:rsid w:val="00A811C9"/>
    <w:rsid w:val="00A830BB"/>
    <w:rsid w:val="00A83FB1"/>
    <w:rsid w:val="00A844C6"/>
    <w:rsid w:val="00A8483B"/>
    <w:rsid w:val="00A86FC2"/>
    <w:rsid w:val="00A87ECA"/>
    <w:rsid w:val="00A909A7"/>
    <w:rsid w:val="00A912C6"/>
    <w:rsid w:val="00A9302B"/>
    <w:rsid w:val="00A93A81"/>
    <w:rsid w:val="00A957B8"/>
    <w:rsid w:val="00A9679D"/>
    <w:rsid w:val="00A97399"/>
    <w:rsid w:val="00AA2E9D"/>
    <w:rsid w:val="00AA31B5"/>
    <w:rsid w:val="00AA5AF7"/>
    <w:rsid w:val="00AA5F9D"/>
    <w:rsid w:val="00AA6EE9"/>
    <w:rsid w:val="00AA7077"/>
    <w:rsid w:val="00AA7CD6"/>
    <w:rsid w:val="00AB10AE"/>
    <w:rsid w:val="00AB12A2"/>
    <w:rsid w:val="00AB1B3B"/>
    <w:rsid w:val="00AB2DB3"/>
    <w:rsid w:val="00AB5E1E"/>
    <w:rsid w:val="00AB659C"/>
    <w:rsid w:val="00AB70BA"/>
    <w:rsid w:val="00AC1078"/>
    <w:rsid w:val="00AC39A8"/>
    <w:rsid w:val="00AC5347"/>
    <w:rsid w:val="00AC6541"/>
    <w:rsid w:val="00AC7072"/>
    <w:rsid w:val="00AC72AC"/>
    <w:rsid w:val="00AC7744"/>
    <w:rsid w:val="00AD0E39"/>
    <w:rsid w:val="00AD2F56"/>
    <w:rsid w:val="00AD3084"/>
    <w:rsid w:val="00AD37B9"/>
    <w:rsid w:val="00AD38B3"/>
    <w:rsid w:val="00AD5709"/>
    <w:rsid w:val="00AD5C45"/>
    <w:rsid w:val="00AD6634"/>
    <w:rsid w:val="00AD697C"/>
    <w:rsid w:val="00AD6983"/>
    <w:rsid w:val="00AD6B1A"/>
    <w:rsid w:val="00AD793C"/>
    <w:rsid w:val="00AE0693"/>
    <w:rsid w:val="00AE2CCD"/>
    <w:rsid w:val="00AE2FAA"/>
    <w:rsid w:val="00AE35A2"/>
    <w:rsid w:val="00AE3F92"/>
    <w:rsid w:val="00AE4586"/>
    <w:rsid w:val="00AE5574"/>
    <w:rsid w:val="00AE5876"/>
    <w:rsid w:val="00AE5D86"/>
    <w:rsid w:val="00AF0455"/>
    <w:rsid w:val="00AF066F"/>
    <w:rsid w:val="00AF0A2D"/>
    <w:rsid w:val="00AF2844"/>
    <w:rsid w:val="00AF384D"/>
    <w:rsid w:val="00AF5020"/>
    <w:rsid w:val="00AF5D2A"/>
    <w:rsid w:val="00AF60FA"/>
    <w:rsid w:val="00AF693A"/>
    <w:rsid w:val="00AF6C89"/>
    <w:rsid w:val="00AF6DE6"/>
    <w:rsid w:val="00AF71EC"/>
    <w:rsid w:val="00B016AD"/>
    <w:rsid w:val="00B028B3"/>
    <w:rsid w:val="00B02A37"/>
    <w:rsid w:val="00B049F2"/>
    <w:rsid w:val="00B05FD6"/>
    <w:rsid w:val="00B07402"/>
    <w:rsid w:val="00B104CC"/>
    <w:rsid w:val="00B10644"/>
    <w:rsid w:val="00B11086"/>
    <w:rsid w:val="00B15C03"/>
    <w:rsid w:val="00B166FD"/>
    <w:rsid w:val="00B17BDD"/>
    <w:rsid w:val="00B17FA6"/>
    <w:rsid w:val="00B22209"/>
    <w:rsid w:val="00B24B67"/>
    <w:rsid w:val="00B275D4"/>
    <w:rsid w:val="00B318A1"/>
    <w:rsid w:val="00B321CD"/>
    <w:rsid w:val="00B32324"/>
    <w:rsid w:val="00B344A2"/>
    <w:rsid w:val="00B345C9"/>
    <w:rsid w:val="00B35421"/>
    <w:rsid w:val="00B35ABA"/>
    <w:rsid w:val="00B408D7"/>
    <w:rsid w:val="00B40FD8"/>
    <w:rsid w:val="00B4156B"/>
    <w:rsid w:val="00B42DCE"/>
    <w:rsid w:val="00B42F9F"/>
    <w:rsid w:val="00B44444"/>
    <w:rsid w:val="00B45F47"/>
    <w:rsid w:val="00B50031"/>
    <w:rsid w:val="00B51088"/>
    <w:rsid w:val="00B5141A"/>
    <w:rsid w:val="00B51D9F"/>
    <w:rsid w:val="00B56990"/>
    <w:rsid w:val="00B602B8"/>
    <w:rsid w:val="00B6052D"/>
    <w:rsid w:val="00B61A59"/>
    <w:rsid w:val="00B61DA8"/>
    <w:rsid w:val="00B630B5"/>
    <w:rsid w:val="00B63B38"/>
    <w:rsid w:val="00B672DF"/>
    <w:rsid w:val="00B7142C"/>
    <w:rsid w:val="00B71F1B"/>
    <w:rsid w:val="00B7468A"/>
    <w:rsid w:val="00B74E4D"/>
    <w:rsid w:val="00B7676E"/>
    <w:rsid w:val="00B770E8"/>
    <w:rsid w:val="00B826C5"/>
    <w:rsid w:val="00B92443"/>
    <w:rsid w:val="00B929BC"/>
    <w:rsid w:val="00B92C11"/>
    <w:rsid w:val="00B9445F"/>
    <w:rsid w:val="00B94D6D"/>
    <w:rsid w:val="00B951CC"/>
    <w:rsid w:val="00B95E1A"/>
    <w:rsid w:val="00B968AA"/>
    <w:rsid w:val="00B968AE"/>
    <w:rsid w:val="00B96BA5"/>
    <w:rsid w:val="00BA223A"/>
    <w:rsid w:val="00BA3E5F"/>
    <w:rsid w:val="00BA6802"/>
    <w:rsid w:val="00BB5A2B"/>
    <w:rsid w:val="00BB647E"/>
    <w:rsid w:val="00BB6500"/>
    <w:rsid w:val="00BB6586"/>
    <w:rsid w:val="00BC0524"/>
    <w:rsid w:val="00BC0D42"/>
    <w:rsid w:val="00BC1476"/>
    <w:rsid w:val="00BC1873"/>
    <w:rsid w:val="00BC2702"/>
    <w:rsid w:val="00BC3009"/>
    <w:rsid w:val="00BC38B9"/>
    <w:rsid w:val="00BC57AB"/>
    <w:rsid w:val="00BC6600"/>
    <w:rsid w:val="00BC724F"/>
    <w:rsid w:val="00BC7A7A"/>
    <w:rsid w:val="00BC7FB9"/>
    <w:rsid w:val="00BD09CD"/>
    <w:rsid w:val="00BD1FE6"/>
    <w:rsid w:val="00BD2B31"/>
    <w:rsid w:val="00BD4FC4"/>
    <w:rsid w:val="00BD577F"/>
    <w:rsid w:val="00BD5961"/>
    <w:rsid w:val="00BE14D4"/>
    <w:rsid w:val="00BE160C"/>
    <w:rsid w:val="00BE2D89"/>
    <w:rsid w:val="00BE3719"/>
    <w:rsid w:val="00BE4A5F"/>
    <w:rsid w:val="00BE6377"/>
    <w:rsid w:val="00BE750C"/>
    <w:rsid w:val="00BE78BE"/>
    <w:rsid w:val="00BF120F"/>
    <w:rsid w:val="00BF1C7A"/>
    <w:rsid w:val="00BF219B"/>
    <w:rsid w:val="00BF22A4"/>
    <w:rsid w:val="00BF232F"/>
    <w:rsid w:val="00BF23E9"/>
    <w:rsid w:val="00BF34D7"/>
    <w:rsid w:val="00BF63D7"/>
    <w:rsid w:val="00BF6BEE"/>
    <w:rsid w:val="00BF6FB3"/>
    <w:rsid w:val="00BF7C61"/>
    <w:rsid w:val="00C00088"/>
    <w:rsid w:val="00C00E8A"/>
    <w:rsid w:val="00C01710"/>
    <w:rsid w:val="00C02131"/>
    <w:rsid w:val="00C027E1"/>
    <w:rsid w:val="00C02F9C"/>
    <w:rsid w:val="00C062CE"/>
    <w:rsid w:val="00C072C8"/>
    <w:rsid w:val="00C07FFC"/>
    <w:rsid w:val="00C10579"/>
    <w:rsid w:val="00C110BD"/>
    <w:rsid w:val="00C115E1"/>
    <w:rsid w:val="00C116C5"/>
    <w:rsid w:val="00C119F6"/>
    <w:rsid w:val="00C11BD0"/>
    <w:rsid w:val="00C11C49"/>
    <w:rsid w:val="00C11EFD"/>
    <w:rsid w:val="00C12762"/>
    <w:rsid w:val="00C12B6B"/>
    <w:rsid w:val="00C12D3B"/>
    <w:rsid w:val="00C1313D"/>
    <w:rsid w:val="00C15A08"/>
    <w:rsid w:val="00C222A2"/>
    <w:rsid w:val="00C22C3E"/>
    <w:rsid w:val="00C22FDB"/>
    <w:rsid w:val="00C23216"/>
    <w:rsid w:val="00C24212"/>
    <w:rsid w:val="00C24E5D"/>
    <w:rsid w:val="00C274BD"/>
    <w:rsid w:val="00C31B8E"/>
    <w:rsid w:val="00C33546"/>
    <w:rsid w:val="00C33D42"/>
    <w:rsid w:val="00C3499F"/>
    <w:rsid w:val="00C3581A"/>
    <w:rsid w:val="00C36797"/>
    <w:rsid w:val="00C36F78"/>
    <w:rsid w:val="00C37031"/>
    <w:rsid w:val="00C37EE0"/>
    <w:rsid w:val="00C40B3B"/>
    <w:rsid w:val="00C40EA6"/>
    <w:rsid w:val="00C418BC"/>
    <w:rsid w:val="00C4360E"/>
    <w:rsid w:val="00C438DB"/>
    <w:rsid w:val="00C44200"/>
    <w:rsid w:val="00C45489"/>
    <w:rsid w:val="00C45B9E"/>
    <w:rsid w:val="00C464AC"/>
    <w:rsid w:val="00C46BD9"/>
    <w:rsid w:val="00C4777A"/>
    <w:rsid w:val="00C51113"/>
    <w:rsid w:val="00C51C90"/>
    <w:rsid w:val="00C52FBC"/>
    <w:rsid w:val="00C536BF"/>
    <w:rsid w:val="00C53E1D"/>
    <w:rsid w:val="00C53EAC"/>
    <w:rsid w:val="00C564A5"/>
    <w:rsid w:val="00C56657"/>
    <w:rsid w:val="00C56FCD"/>
    <w:rsid w:val="00C5729D"/>
    <w:rsid w:val="00C57325"/>
    <w:rsid w:val="00C5782C"/>
    <w:rsid w:val="00C57B84"/>
    <w:rsid w:val="00C62B50"/>
    <w:rsid w:val="00C62C78"/>
    <w:rsid w:val="00C63522"/>
    <w:rsid w:val="00C66F61"/>
    <w:rsid w:val="00C67857"/>
    <w:rsid w:val="00C67A7D"/>
    <w:rsid w:val="00C70F14"/>
    <w:rsid w:val="00C712E2"/>
    <w:rsid w:val="00C71B69"/>
    <w:rsid w:val="00C723B9"/>
    <w:rsid w:val="00C72421"/>
    <w:rsid w:val="00C7381E"/>
    <w:rsid w:val="00C739AD"/>
    <w:rsid w:val="00C73A2E"/>
    <w:rsid w:val="00C74873"/>
    <w:rsid w:val="00C74F8F"/>
    <w:rsid w:val="00C753FA"/>
    <w:rsid w:val="00C75884"/>
    <w:rsid w:val="00C77978"/>
    <w:rsid w:val="00C804F8"/>
    <w:rsid w:val="00C82BA2"/>
    <w:rsid w:val="00C8343C"/>
    <w:rsid w:val="00C84FA0"/>
    <w:rsid w:val="00C857CB"/>
    <w:rsid w:val="00C86336"/>
    <w:rsid w:val="00C8740F"/>
    <w:rsid w:val="00C878B6"/>
    <w:rsid w:val="00C9093E"/>
    <w:rsid w:val="00C9095B"/>
    <w:rsid w:val="00C90CE4"/>
    <w:rsid w:val="00C90F73"/>
    <w:rsid w:val="00C915A8"/>
    <w:rsid w:val="00C91881"/>
    <w:rsid w:val="00C9284E"/>
    <w:rsid w:val="00C9459C"/>
    <w:rsid w:val="00C9573E"/>
    <w:rsid w:val="00C97FCE"/>
    <w:rsid w:val="00CA000B"/>
    <w:rsid w:val="00CA1D37"/>
    <w:rsid w:val="00CA4AD9"/>
    <w:rsid w:val="00CA4D37"/>
    <w:rsid w:val="00CA603C"/>
    <w:rsid w:val="00CA6BE5"/>
    <w:rsid w:val="00CB1805"/>
    <w:rsid w:val="00CB191A"/>
    <w:rsid w:val="00CB27B3"/>
    <w:rsid w:val="00CB3F1E"/>
    <w:rsid w:val="00CB669E"/>
    <w:rsid w:val="00CC010B"/>
    <w:rsid w:val="00CC0411"/>
    <w:rsid w:val="00CC0678"/>
    <w:rsid w:val="00CC19A5"/>
    <w:rsid w:val="00CC26DB"/>
    <w:rsid w:val="00CC3E61"/>
    <w:rsid w:val="00CC50AC"/>
    <w:rsid w:val="00CC7859"/>
    <w:rsid w:val="00CD01D6"/>
    <w:rsid w:val="00CD0515"/>
    <w:rsid w:val="00CD1705"/>
    <w:rsid w:val="00CD3BC2"/>
    <w:rsid w:val="00CD4975"/>
    <w:rsid w:val="00CD54FB"/>
    <w:rsid w:val="00CD62E6"/>
    <w:rsid w:val="00CD75D0"/>
    <w:rsid w:val="00CE06F5"/>
    <w:rsid w:val="00CE0E39"/>
    <w:rsid w:val="00CE1911"/>
    <w:rsid w:val="00CE21C0"/>
    <w:rsid w:val="00CE5750"/>
    <w:rsid w:val="00CE5FC7"/>
    <w:rsid w:val="00CE6606"/>
    <w:rsid w:val="00CE6A75"/>
    <w:rsid w:val="00CF02F2"/>
    <w:rsid w:val="00CF0AC3"/>
    <w:rsid w:val="00CF133E"/>
    <w:rsid w:val="00CF163E"/>
    <w:rsid w:val="00CF188C"/>
    <w:rsid w:val="00CF1F35"/>
    <w:rsid w:val="00CF272E"/>
    <w:rsid w:val="00CF2A77"/>
    <w:rsid w:val="00CF33BB"/>
    <w:rsid w:val="00CF4217"/>
    <w:rsid w:val="00CF451F"/>
    <w:rsid w:val="00CF48FE"/>
    <w:rsid w:val="00CF4EEB"/>
    <w:rsid w:val="00CF509F"/>
    <w:rsid w:val="00CF5613"/>
    <w:rsid w:val="00CF5909"/>
    <w:rsid w:val="00CF6B1C"/>
    <w:rsid w:val="00CF7121"/>
    <w:rsid w:val="00D0033B"/>
    <w:rsid w:val="00D00A2C"/>
    <w:rsid w:val="00D01152"/>
    <w:rsid w:val="00D01281"/>
    <w:rsid w:val="00D02822"/>
    <w:rsid w:val="00D02B48"/>
    <w:rsid w:val="00D035A2"/>
    <w:rsid w:val="00D03768"/>
    <w:rsid w:val="00D04896"/>
    <w:rsid w:val="00D04940"/>
    <w:rsid w:val="00D0500B"/>
    <w:rsid w:val="00D0554B"/>
    <w:rsid w:val="00D06145"/>
    <w:rsid w:val="00D0655E"/>
    <w:rsid w:val="00D077EE"/>
    <w:rsid w:val="00D1120A"/>
    <w:rsid w:val="00D125BE"/>
    <w:rsid w:val="00D1410D"/>
    <w:rsid w:val="00D20C41"/>
    <w:rsid w:val="00D2118A"/>
    <w:rsid w:val="00D304ED"/>
    <w:rsid w:val="00D30E1D"/>
    <w:rsid w:val="00D31179"/>
    <w:rsid w:val="00D33453"/>
    <w:rsid w:val="00D3405E"/>
    <w:rsid w:val="00D346CC"/>
    <w:rsid w:val="00D35342"/>
    <w:rsid w:val="00D3539A"/>
    <w:rsid w:val="00D354A3"/>
    <w:rsid w:val="00D36121"/>
    <w:rsid w:val="00D36A05"/>
    <w:rsid w:val="00D36A54"/>
    <w:rsid w:val="00D37375"/>
    <w:rsid w:val="00D37957"/>
    <w:rsid w:val="00D409B8"/>
    <w:rsid w:val="00D412AC"/>
    <w:rsid w:val="00D413AD"/>
    <w:rsid w:val="00D423EB"/>
    <w:rsid w:val="00D42A4D"/>
    <w:rsid w:val="00D45F39"/>
    <w:rsid w:val="00D467F7"/>
    <w:rsid w:val="00D46B11"/>
    <w:rsid w:val="00D47862"/>
    <w:rsid w:val="00D50C28"/>
    <w:rsid w:val="00D50E8D"/>
    <w:rsid w:val="00D51781"/>
    <w:rsid w:val="00D520C3"/>
    <w:rsid w:val="00D5361C"/>
    <w:rsid w:val="00D53AF6"/>
    <w:rsid w:val="00D555DA"/>
    <w:rsid w:val="00D614C1"/>
    <w:rsid w:val="00D62882"/>
    <w:rsid w:val="00D6353B"/>
    <w:rsid w:val="00D65E73"/>
    <w:rsid w:val="00D67AC3"/>
    <w:rsid w:val="00D67D6B"/>
    <w:rsid w:val="00D704ED"/>
    <w:rsid w:val="00D71B3C"/>
    <w:rsid w:val="00D73386"/>
    <w:rsid w:val="00D7770E"/>
    <w:rsid w:val="00D8191C"/>
    <w:rsid w:val="00D82041"/>
    <w:rsid w:val="00D823BD"/>
    <w:rsid w:val="00D82713"/>
    <w:rsid w:val="00D82B72"/>
    <w:rsid w:val="00D83E31"/>
    <w:rsid w:val="00D84C18"/>
    <w:rsid w:val="00D92EE1"/>
    <w:rsid w:val="00D93B16"/>
    <w:rsid w:val="00D95184"/>
    <w:rsid w:val="00D96610"/>
    <w:rsid w:val="00D971C6"/>
    <w:rsid w:val="00DA0507"/>
    <w:rsid w:val="00DA2C9A"/>
    <w:rsid w:val="00DA36A0"/>
    <w:rsid w:val="00DA4195"/>
    <w:rsid w:val="00DA438D"/>
    <w:rsid w:val="00DA4B54"/>
    <w:rsid w:val="00DA6CC5"/>
    <w:rsid w:val="00DA7436"/>
    <w:rsid w:val="00DB0FB2"/>
    <w:rsid w:val="00DB1128"/>
    <w:rsid w:val="00DB23AE"/>
    <w:rsid w:val="00DB35E8"/>
    <w:rsid w:val="00DB4DF1"/>
    <w:rsid w:val="00DB52D4"/>
    <w:rsid w:val="00DB7937"/>
    <w:rsid w:val="00DC0D3F"/>
    <w:rsid w:val="00DC0E02"/>
    <w:rsid w:val="00DC2145"/>
    <w:rsid w:val="00DC345F"/>
    <w:rsid w:val="00DC35D8"/>
    <w:rsid w:val="00DC7004"/>
    <w:rsid w:val="00DC7B52"/>
    <w:rsid w:val="00DD0266"/>
    <w:rsid w:val="00DD0CB3"/>
    <w:rsid w:val="00DD0F21"/>
    <w:rsid w:val="00DD1457"/>
    <w:rsid w:val="00DD439C"/>
    <w:rsid w:val="00DD4C5A"/>
    <w:rsid w:val="00DD6134"/>
    <w:rsid w:val="00DD6E0B"/>
    <w:rsid w:val="00DD6F9C"/>
    <w:rsid w:val="00DD78BB"/>
    <w:rsid w:val="00DE265F"/>
    <w:rsid w:val="00DE3859"/>
    <w:rsid w:val="00DE459A"/>
    <w:rsid w:val="00DE5D83"/>
    <w:rsid w:val="00DE62F5"/>
    <w:rsid w:val="00DF2F38"/>
    <w:rsid w:val="00DF3546"/>
    <w:rsid w:val="00DF38B7"/>
    <w:rsid w:val="00DF46E5"/>
    <w:rsid w:val="00DF47CB"/>
    <w:rsid w:val="00E006D6"/>
    <w:rsid w:val="00E00996"/>
    <w:rsid w:val="00E00B84"/>
    <w:rsid w:val="00E0117D"/>
    <w:rsid w:val="00E01482"/>
    <w:rsid w:val="00E021B5"/>
    <w:rsid w:val="00E026D4"/>
    <w:rsid w:val="00E03464"/>
    <w:rsid w:val="00E039A4"/>
    <w:rsid w:val="00E04D0E"/>
    <w:rsid w:val="00E04DB9"/>
    <w:rsid w:val="00E06CF2"/>
    <w:rsid w:val="00E07F4F"/>
    <w:rsid w:val="00E11244"/>
    <w:rsid w:val="00E11DB9"/>
    <w:rsid w:val="00E125D4"/>
    <w:rsid w:val="00E13D6C"/>
    <w:rsid w:val="00E13EB8"/>
    <w:rsid w:val="00E143F6"/>
    <w:rsid w:val="00E14A5F"/>
    <w:rsid w:val="00E14DED"/>
    <w:rsid w:val="00E15353"/>
    <w:rsid w:val="00E16B21"/>
    <w:rsid w:val="00E16CAE"/>
    <w:rsid w:val="00E177D5"/>
    <w:rsid w:val="00E17AB5"/>
    <w:rsid w:val="00E21FFE"/>
    <w:rsid w:val="00E22313"/>
    <w:rsid w:val="00E27082"/>
    <w:rsid w:val="00E303C2"/>
    <w:rsid w:val="00E307B2"/>
    <w:rsid w:val="00E3279F"/>
    <w:rsid w:val="00E3318A"/>
    <w:rsid w:val="00E358D6"/>
    <w:rsid w:val="00E35E9D"/>
    <w:rsid w:val="00E37667"/>
    <w:rsid w:val="00E4029E"/>
    <w:rsid w:val="00E402D4"/>
    <w:rsid w:val="00E41727"/>
    <w:rsid w:val="00E4234B"/>
    <w:rsid w:val="00E43E45"/>
    <w:rsid w:val="00E45340"/>
    <w:rsid w:val="00E50572"/>
    <w:rsid w:val="00E51289"/>
    <w:rsid w:val="00E515DB"/>
    <w:rsid w:val="00E53395"/>
    <w:rsid w:val="00E53A03"/>
    <w:rsid w:val="00E54B4A"/>
    <w:rsid w:val="00E54F7C"/>
    <w:rsid w:val="00E57015"/>
    <w:rsid w:val="00E60A57"/>
    <w:rsid w:val="00E60D9A"/>
    <w:rsid w:val="00E63602"/>
    <w:rsid w:val="00E674DD"/>
    <w:rsid w:val="00E67939"/>
    <w:rsid w:val="00E67B22"/>
    <w:rsid w:val="00E72311"/>
    <w:rsid w:val="00E723A3"/>
    <w:rsid w:val="00E72DD6"/>
    <w:rsid w:val="00E73F88"/>
    <w:rsid w:val="00E74E2F"/>
    <w:rsid w:val="00E764D0"/>
    <w:rsid w:val="00E77D6F"/>
    <w:rsid w:val="00E805C7"/>
    <w:rsid w:val="00E81323"/>
    <w:rsid w:val="00E819EE"/>
    <w:rsid w:val="00E8281C"/>
    <w:rsid w:val="00E8288D"/>
    <w:rsid w:val="00E83670"/>
    <w:rsid w:val="00E8411D"/>
    <w:rsid w:val="00E849A8"/>
    <w:rsid w:val="00E84FA0"/>
    <w:rsid w:val="00E85E3D"/>
    <w:rsid w:val="00E85F70"/>
    <w:rsid w:val="00E8668B"/>
    <w:rsid w:val="00E90242"/>
    <w:rsid w:val="00E913EF"/>
    <w:rsid w:val="00E93EBF"/>
    <w:rsid w:val="00E94D29"/>
    <w:rsid w:val="00E94D66"/>
    <w:rsid w:val="00E9512A"/>
    <w:rsid w:val="00E95338"/>
    <w:rsid w:val="00E95367"/>
    <w:rsid w:val="00E960FD"/>
    <w:rsid w:val="00E974ED"/>
    <w:rsid w:val="00E97676"/>
    <w:rsid w:val="00EA0E07"/>
    <w:rsid w:val="00EA3CC7"/>
    <w:rsid w:val="00EA3D2F"/>
    <w:rsid w:val="00EA406E"/>
    <w:rsid w:val="00EA43AC"/>
    <w:rsid w:val="00EA52D3"/>
    <w:rsid w:val="00EA5312"/>
    <w:rsid w:val="00EA58A4"/>
    <w:rsid w:val="00EA68EC"/>
    <w:rsid w:val="00EA73CE"/>
    <w:rsid w:val="00EA7604"/>
    <w:rsid w:val="00EB0056"/>
    <w:rsid w:val="00EB1D5F"/>
    <w:rsid w:val="00EB2329"/>
    <w:rsid w:val="00EB2689"/>
    <w:rsid w:val="00EB2942"/>
    <w:rsid w:val="00EB3667"/>
    <w:rsid w:val="00EB367A"/>
    <w:rsid w:val="00EB3989"/>
    <w:rsid w:val="00EB63D5"/>
    <w:rsid w:val="00EB6DD3"/>
    <w:rsid w:val="00EC063A"/>
    <w:rsid w:val="00EC1CB4"/>
    <w:rsid w:val="00EC2AD7"/>
    <w:rsid w:val="00ED043A"/>
    <w:rsid w:val="00ED08C8"/>
    <w:rsid w:val="00ED0AD2"/>
    <w:rsid w:val="00ED1AFF"/>
    <w:rsid w:val="00ED214B"/>
    <w:rsid w:val="00ED2BFE"/>
    <w:rsid w:val="00ED30CF"/>
    <w:rsid w:val="00ED31AB"/>
    <w:rsid w:val="00ED3727"/>
    <w:rsid w:val="00ED3DDF"/>
    <w:rsid w:val="00ED3FF4"/>
    <w:rsid w:val="00ED49FF"/>
    <w:rsid w:val="00ED4DCD"/>
    <w:rsid w:val="00ED50F4"/>
    <w:rsid w:val="00ED7363"/>
    <w:rsid w:val="00ED7617"/>
    <w:rsid w:val="00EE09CA"/>
    <w:rsid w:val="00EE1498"/>
    <w:rsid w:val="00EE1C1A"/>
    <w:rsid w:val="00EE1D80"/>
    <w:rsid w:val="00EE2613"/>
    <w:rsid w:val="00EE2617"/>
    <w:rsid w:val="00EE296B"/>
    <w:rsid w:val="00EE2BB3"/>
    <w:rsid w:val="00EE2DE9"/>
    <w:rsid w:val="00EE4B74"/>
    <w:rsid w:val="00EE550A"/>
    <w:rsid w:val="00EE7A6E"/>
    <w:rsid w:val="00EF053A"/>
    <w:rsid w:val="00EF1E98"/>
    <w:rsid w:val="00EF1EC1"/>
    <w:rsid w:val="00EF3637"/>
    <w:rsid w:val="00EF3DD2"/>
    <w:rsid w:val="00EF5820"/>
    <w:rsid w:val="00EF6C54"/>
    <w:rsid w:val="00F037AD"/>
    <w:rsid w:val="00F06A11"/>
    <w:rsid w:val="00F1025A"/>
    <w:rsid w:val="00F10BA6"/>
    <w:rsid w:val="00F11AB4"/>
    <w:rsid w:val="00F11C48"/>
    <w:rsid w:val="00F12312"/>
    <w:rsid w:val="00F1391F"/>
    <w:rsid w:val="00F13F39"/>
    <w:rsid w:val="00F14CB1"/>
    <w:rsid w:val="00F16CEB"/>
    <w:rsid w:val="00F206C6"/>
    <w:rsid w:val="00F21B02"/>
    <w:rsid w:val="00F2297F"/>
    <w:rsid w:val="00F22AC5"/>
    <w:rsid w:val="00F23814"/>
    <w:rsid w:val="00F246A6"/>
    <w:rsid w:val="00F2720A"/>
    <w:rsid w:val="00F272A7"/>
    <w:rsid w:val="00F30C91"/>
    <w:rsid w:val="00F30F65"/>
    <w:rsid w:val="00F31A58"/>
    <w:rsid w:val="00F33A65"/>
    <w:rsid w:val="00F33A8E"/>
    <w:rsid w:val="00F33B05"/>
    <w:rsid w:val="00F3590D"/>
    <w:rsid w:val="00F35EDC"/>
    <w:rsid w:val="00F36031"/>
    <w:rsid w:val="00F42234"/>
    <w:rsid w:val="00F42680"/>
    <w:rsid w:val="00F43558"/>
    <w:rsid w:val="00F45A6A"/>
    <w:rsid w:val="00F4766C"/>
    <w:rsid w:val="00F500A0"/>
    <w:rsid w:val="00F51AFD"/>
    <w:rsid w:val="00F5231E"/>
    <w:rsid w:val="00F53C28"/>
    <w:rsid w:val="00F53EC8"/>
    <w:rsid w:val="00F549DC"/>
    <w:rsid w:val="00F54D1C"/>
    <w:rsid w:val="00F5593E"/>
    <w:rsid w:val="00F577EB"/>
    <w:rsid w:val="00F6014B"/>
    <w:rsid w:val="00F61444"/>
    <w:rsid w:val="00F62916"/>
    <w:rsid w:val="00F630E1"/>
    <w:rsid w:val="00F63588"/>
    <w:rsid w:val="00F637B5"/>
    <w:rsid w:val="00F63D9A"/>
    <w:rsid w:val="00F64422"/>
    <w:rsid w:val="00F65225"/>
    <w:rsid w:val="00F659A3"/>
    <w:rsid w:val="00F65B8A"/>
    <w:rsid w:val="00F66C0A"/>
    <w:rsid w:val="00F7245B"/>
    <w:rsid w:val="00F7417F"/>
    <w:rsid w:val="00F743F3"/>
    <w:rsid w:val="00F74F46"/>
    <w:rsid w:val="00F756C3"/>
    <w:rsid w:val="00F761F1"/>
    <w:rsid w:val="00F80780"/>
    <w:rsid w:val="00F82218"/>
    <w:rsid w:val="00F82417"/>
    <w:rsid w:val="00F84512"/>
    <w:rsid w:val="00F84E43"/>
    <w:rsid w:val="00F85961"/>
    <w:rsid w:val="00F8761E"/>
    <w:rsid w:val="00F912D4"/>
    <w:rsid w:val="00F91698"/>
    <w:rsid w:val="00F91DED"/>
    <w:rsid w:val="00F9475F"/>
    <w:rsid w:val="00F96100"/>
    <w:rsid w:val="00F96D3F"/>
    <w:rsid w:val="00FA02D2"/>
    <w:rsid w:val="00FA0616"/>
    <w:rsid w:val="00FA1524"/>
    <w:rsid w:val="00FA294C"/>
    <w:rsid w:val="00FA2F42"/>
    <w:rsid w:val="00FA3508"/>
    <w:rsid w:val="00FA40BD"/>
    <w:rsid w:val="00FA4B6D"/>
    <w:rsid w:val="00FA4C7A"/>
    <w:rsid w:val="00FA5CB0"/>
    <w:rsid w:val="00FA63DE"/>
    <w:rsid w:val="00FA734C"/>
    <w:rsid w:val="00FA7357"/>
    <w:rsid w:val="00FA7CB6"/>
    <w:rsid w:val="00FB3226"/>
    <w:rsid w:val="00FB3E1C"/>
    <w:rsid w:val="00FB522B"/>
    <w:rsid w:val="00FB56BD"/>
    <w:rsid w:val="00FB7201"/>
    <w:rsid w:val="00FB743C"/>
    <w:rsid w:val="00FC1950"/>
    <w:rsid w:val="00FC227D"/>
    <w:rsid w:val="00FC2F1F"/>
    <w:rsid w:val="00FC2F79"/>
    <w:rsid w:val="00FC3A0A"/>
    <w:rsid w:val="00FC4D27"/>
    <w:rsid w:val="00FC4E3F"/>
    <w:rsid w:val="00FC5F3B"/>
    <w:rsid w:val="00FC67EF"/>
    <w:rsid w:val="00FC694F"/>
    <w:rsid w:val="00FC6E8D"/>
    <w:rsid w:val="00FC7F42"/>
    <w:rsid w:val="00FD0023"/>
    <w:rsid w:val="00FD166E"/>
    <w:rsid w:val="00FD24BE"/>
    <w:rsid w:val="00FD307B"/>
    <w:rsid w:val="00FD3833"/>
    <w:rsid w:val="00FD3BCD"/>
    <w:rsid w:val="00FD408B"/>
    <w:rsid w:val="00FD4892"/>
    <w:rsid w:val="00FD68D5"/>
    <w:rsid w:val="00FD7C27"/>
    <w:rsid w:val="00FD7DB0"/>
    <w:rsid w:val="00FE0D9B"/>
    <w:rsid w:val="00FE0EF3"/>
    <w:rsid w:val="00FE0F13"/>
    <w:rsid w:val="00FE2D4D"/>
    <w:rsid w:val="00FE3AB8"/>
    <w:rsid w:val="00FE3D8A"/>
    <w:rsid w:val="00FE6778"/>
    <w:rsid w:val="00FE68E4"/>
    <w:rsid w:val="00FE6F94"/>
    <w:rsid w:val="00FE7DC9"/>
    <w:rsid w:val="00FE7E6D"/>
    <w:rsid w:val="00FF15AA"/>
    <w:rsid w:val="00FF2DB4"/>
    <w:rsid w:val="00FF34A3"/>
    <w:rsid w:val="00FF35B8"/>
    <w:rsid w:val="00FF4002"/>
    <w:rsid w:val="00FF40D0"/>
    <w:rsid w:val="00FF4252"/>
    <w:rsid w:val="00FF4404"/>
    <w:rsid w:val="00FF623D"/>
    <w:rsid w:val="00FF75F5"/>
    <w:rsid w:val="00FF7763"/>
    <w:rsid w:val="00FF7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 w:type="paragraph" w:styleId="NoSpacing">
    <w:name w:val="No Spacing"/>
    <w:uiPriority w:val="1"/>
    <w:qFormat/>
    <w:rsid w:val="0003680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UserInfo>
        <DisplayName>Beeby, C</DisplayName>
        <AccountId>978</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4B620-A4A6-4292-8D9C-FCD93F57F8E1}"/>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4.xml><?xml version="1.0" encoding="utf-8"?>
<ds:datastoreItem xmlns:ds="http://schemas.openxmlformats.org/officeDocument/2006/customXml" ds:itemID="{5E5A8366-F17E-4DD0-8E43-0DFC8F008671}">
  <ds:schemaRefs>
    <ds:schemaRef ds:uri="http://schemas.openxmlformats.org/officeDocument/2006/bibliography"/>
  </ds:schemaRefs>
</ds:datastoreItem>
</file>

<file path=customXml/itemProps5.xml><?xml version="1.0" encoding="utf-8"?>
<ds:datastoreItem xmlns:ds="http://schemas.openxmlformats.org/officeDocument/2006/customXml" ds:itemID="{6A1475DD-9C66-4F3C-8AA4-6F45F34CF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12</Pages>
  <Words>5938</Words>
  <Characters>27880</Characters>
  <Application>Microsoft Office Word</Application>
  <DocSecurity>0</DocSecurity>
  <Lines>232</Lines>
  <Paragraphs>67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cp:lastModifiedBy>Richards, Clive</cp:lastModifiedBy>
  <cp:revision>5</cp:revision>
  <cp:lastPrinted>2013-05-29T14:27:00Z</cp:lastPrinted>
  <dcterms:created xsi:type="dcterms:W3CDTF">2025-02-06T09:25:00Z</dcterms:created>
  <dcterms:modified xsi:type="dcterms:W3CDTF">2025-02-06T09:29:00Z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