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0ED91DE" w:rsidR="00D3547F" w:rsidRPr="00B86946" w:rsidRDefault="0078490D">
      <w:pPr>
        <w:keepNext/>
        <w:rPr>
          <w:rFonts w:ascii="Arial" w:eastAsia="Arial" w:hAnsi="Arial" w:cs="Arial"/>
          <w:b/>
          <w:sz w:val="36"/>
          <w:szCs w:val="36"/>
        </w:rPr>
      </w:pPr>
      <w:r w:rsidRPr="00B86946">
        <w:rPr>
          <w:rFonts w:ascii="Arial" w:eastAsia="Arial" w:hAnsi="Arial" w:cs="Arial"/>
          <w:b/>
          <w:sz w:val="36"/>
          <w:szCs w:val="36"/>
        </w:rPr>
        <w:t xml:space="preserve">Schedule 32 (Background Checks) </w:t>
      </w:r>
    </w:p>
    <w:p w14:paraId="00000003" w14:textId="14397ADC" w:rsidR="00D3547F" w:rsidRPr="00987050" w:rsidRDefault="00B00F2D" w:rsidP="00987050">
      <w:pPr>
        <w:pStyle w:val="GPSL1CLAUSEHEADING"/>
        <w:numPr>
          <w:ilvl w:val="0"/>
          <w:numId w:val="0"/>
        </w:numPr>
        <w:spacing w:before="120"/>
        <w:rPr>
          <w:rFonts w:ascii="Arial" w:hAnsi="Arial"/>
          <w:i/>
          <w:highlight w:val="yellow"/>
        </w:rPr>
      </w:pPr>
      <w:r w:rsidRPr="0035166C">
        <w:rPr>
          <w:rFonts w:ascii="Arial" w:hAnsi="Arial"/>
          <w:i/>
        </w:rPr>
        <w:t>[</w:t>
      </w:r>
      <w:r w:rsidRPr="0035166C">
        <w:rPr>
          <w:rFonts w:ascii="Arial" w:hAnsi="Arial"/>
          <w:i/>
          <w:highlight w:val="yellow"/>
        </w:rPr>
        <w:t xml:space="preserve">Guidance: </w:t>
      </w:r>
      <w:r w:rsidR="0078490D" w:rsidRPr="0035166C">
        <w:rPr>
          <w:rFonts w:ascii="Arial" w:hAnsi="Arial"/>
          <w:bCs/>
          <w:i/>
          <w:highlight w:val="yellow"/>
        </w:rPr>
        <w:t>W</w:t>
      </w:r>
      <w:r w:rsidR="00987050">
        <w:rPr>
          <w:rFonts w:ascii="Arial" w:hAnsi="Arial"/>
          <w:bCs/>
          <w:i/>
          <w:highlight w:val="yellow"/>
        </w:rPr>
        <w:t>hen you should use this Schedule:</w:t>
      </w:r>
      <w:r w:rsidR="0078490D" w:rsidRPr="0035166C">
        <w:rPr>
          <w:rFonts w:eastAsia="Arial"/>
          <w:i/>
          <w:highlight w:val="yellow"/>
        </w:rPr>
        <w:t xml:space="preserve">This Schedule should be used where Supplier Staff </w:t>
      </w:r>
      <w:r w:rsidR="0071050C" w:rsidRPr="0035166C">
        <w:rPr>
          <w:rFonts w:eastAsia="Arial"/>
          <w:i/>
          <w:highlight w:val="yellow"/>
        </w:rPr>
        <w:t xml:space="preserve">involved in the performance of this </w:t>
      </w:r>
      <w:r w:rsidR="0078490D" w:rsidRPr="0035166C">
        <w:rPr>
          <w:rFonts w:eastAsia="Arial"/>
          <w:i/>
          <w:highlight w:val="yellow"/>
        </w:rPr>
        <w:t>Contract</w:t>
      </w:r>
      <w:r w:rsidR="0071050C" w:rsidRPr="0035166C">
        <w:rPr>
          <w:rFonts w:eastAsia="Arial"/>
          <w:i/>
          <w:highlight w:val="yellow"/>
        </w:rPr>
        <w:t xml:space="preserve"> will, or is likely to, have access to children, vulnerable persons or other members of the public to whom the Buyer owes a special duty of care</w:t>
      </w:r>
      <w:r w:rsidR="0078490D" w:rsidRPr="0035166C">
        <w:rPr>
          <w:rFonts w:eastAsia="Arial"/>
          <w:i/>
        </w:rPr>
        <w:t>.</w:t>
      </w:r>
      <w:r w:rsidRPr="0035166C">
        <w:rPr>
          <w:rFonts w:eastAsia="Arial"/>
          <w:i/>
        </w:rPr>
        <w:t>]</w:t>
      </w:r>
    </w:p>
    <w:p w14:paraId="00000004" w14:textId="77777777" w:rsidR="00D3547F" w:rsidRPr="00B86946" w:rsidRDefault="0078490D" w:rsidP="002D26F9">
      <w:pPr>
        <w:pStyle w:val="GPSL1CLAUSEHEADING"/>
        <w:rPr>
          <w:rFonts w:ascii="Arial" w:eastAsia="Arial" w:hAnsi="Arial"/>
          <w:smallCaps/>
        </w:rPr>
      </w:pPr>
      <w:bookmarkStart w:id="0" w:name="_heading=h.gjdgxs" w:colFirst="0" w:colLast="0"/>
      <w:bookmarkEnd w:id="0"/>
      <w:r w:rsidRPr="00B86946">
        <w:rPr>
          <w:rFonts w:ascii="Arial" w:hAnsi="Arial"/>
        </w:rPr>
        <w:t>Definitions</w:t>
      </w:r>
    </w:p>
    <w:p w14:paraId="00FFCC26" w14:textId="77777777" w:rsidR="00C87D93" w:rsidRDefault="00C87D93" w:rsidP="00DA3814">
      <w:pPr>
        <w:pStyle w:val="GPSL2numberedclause"/>
        <w:rPr>
          <w:color w:val="000000"/>
        </w:rPr>
      </w:pPr>
      <w:r w:rsidRPr="189849AD">
        <w:t>In this Schedule, the following words shall have the following meanings and they shall supplement Schedule 1 (</w:t>
      </w:r>
      <w:r w:rsidRPr="009541CE">
        <w:rPr>
          <w:i/>
          <w:iCs/>
        </w:rPr>
        <w:t>Definitions</w:t>
      </w:r>
      <w:r w:rsidRPr="189849AD">
        <w:t>):</w:t>
      </w:r>
    </w:p>
    <w:p w14:paraId="00000005" w14:textId="04D3681F" w:rsidR="00D3547F" w:rsidRDefault="0035166C" w:rsidP="00987050">
      <w:pPr>
        <w:pStyle w:val="BodyTextIndent"/>
        <w:ind w:left="907"/>
        <w:rPr>
          <w:rFonts w:eastAsia="Arial" w:cs="Arial"/>
          <w:szCs w:val="24"/>
        </w:rPr>
      </w:pPr>
      <w:r>
        <w:rPr>
          <w:rFonts w:eastAsia="Arial" w:cs="Arial"/>
          <w:b/>
          <w:szCs w:val="24"/>
        </w:rPr>
        <w:t>"</w:t>
      </w:r>
      <w:r w:rsidR="0078490D" w:rsidRPr="00B86946">
        <w:rPr>
          <w:rFonts w:eastAsia="Arial" w:cs="Arial"/>
          <w:b/>
          <w:szCs w:val="24"/>
        </w:rPr>
        <w:t>Relevant Conviction</w:t>
      </w:r>
      <w:r>
        <w:rPr>
          <w:rFonts w:eastAsia="Arial" w:cs="Arial"/>
          <w:b/>
          <w:szCs w:val="24"/>
        </w:rPr>
        <w:t>"</w:t>
      </w:r>
      <w:r w:rsidR="0078490D" w:rsidRPr="00B86946">
        <w:rPr>
          <w:rFonts w:eastAsia="Arial" w:cs="Arial"/>
          <w:szCs w:val="24"/>
        </w:rPr>
        <w:t xml:space="preserve"> </w:t>
      </w:r>
      <w:r w:rsidR="0071050C">
        <w:rPr>
          <w:rFonts w:eastAsia="Arial" w:cs="Arial"/>
          <w:szCs w:val="24"/>
        </w:rPr>
        <w:t xml:space="preserve"> for the purposes of this Schedule 32 (</w:t>
      </w:r>
      <w:r w:rsidR="0071050C">
        <w:rPr>
          <w:rFonts w:eastAsia="Arial" w:cs="Arial"/>
          <w:i/>
          <w:iCs/>
          <w:szCs w:val="24"/>
        </w:rPr>
        <w:t>Background Checks</w:t>
      </w:r>
      <w:r w:rsidR="0071050C">
        <w:rPr>
          <w:rFonts w:eastAsia="Arial" w:cs="Arial"/>
          <w:szCs w:val="24"/>
        </w:rPr>
        <w:t>)</w:t>
      </w:r>
      <w:r w:rsidR="0078490D" w:rsidRPr="00B86946">
        <w:rPr>
          <w:rFonts w:eastAsia="Arial" w:cs="Arial"/>
          <w:szCs w:val="24"/>
        </w:rPr>
        <w:t xml:space="preserve"> any conviction listed in Annex </w:t>
      </w:r>
      <w:r w:rsidR="001D7BF1">
        <w:rPr>
          <w:rFonts w:eastAsia="Arial" w:cs="Arial"/>
          <w:szCs w:val="24"/>
        </w:rPr>
        <w:fldChar w:fldCharType="begin"/>
      </w:r>
      <w:r w:rsidR="001D7BF1">
        <w:rPr>
          <w:rFonts w:eastAsia="Arial" w:cs="Arial"/>
          <w:szCs w:val="24"/>
        </w:rPr>
        <w:instrText xml:space="preserve"> REF _Ref187926958 \r \h </w:instrText>
      </w:r>
      <w:r w:rsidR="001D7BF1">
        <w:rPr>
          <w:rFonts w:eastAsia="Arial" w:cs="Arial"/>
          <w:szCs w:val="24"/>
        </w:rPr>
      </w:r>
      <w:r w:rsidR="001D7BF1">
        <w:rPr>
          <w:rFonts w:eastAsia="Arial" w:cs="Arial"/>
          <w:szCs w:val="24"/>
        </w:rPr>
        <w:fldChar w:fldCharType="separate"/>
      </w:r>
      <w:r w:rsidR="001D7BF1">
        <w:rPr>
          <w:rFonts w:eastAsia="Arial" w:cs="Arial"/>
          <w:szCs w:val="24"/>
        </w:rPr>
        <w:t>1</w:t>
      </w:r>
      <w:r w:rsidR="001D7BF1">
        <w:rPr>
          <w:rFonts w:eastAsia="Arial" w:cs="Arial"/>
          <w:szCs w:val="24"/>
        </w:rPr>
        <w:fldChar w:fldCharType="end"/>
      </w:r>
      <w:r w:rsidR="0078490D" w:rsidRPr="00B86946">
        <w:rPr>
          <w:rFonts w:eastAsia="Arial" w:cs="Arial"/>
          <w:szCs w:val="24"/>
        </w:rPr>
        <w:t xml:space="preserve"> to this Schedule</w:t>
      </w:r>
      <w:r w:rsidR="00C87D93">
        <w:rPr>
          <w:rFonts w:eastAsia="Arial" w:cs="Arial"/>
          <w:szCs w:val="24"/>
        </w:rPr>
        <w:t>; and</w:t>
      </w:r>
    </w:p>
    <w:p w14:paraId="3D6AD705" w14:textId="3D4E1859" w:rsidR="00654A20" w:rsidRPr="00654A20" w:rsidRDefault="0035166C" w:rsidP="00987050">
      <w:pPr>
        <w:pStyle w:val="BodyTextIndent"/>
        <w:ind w:left="907"/>
        <w:rPr>
          <w:rFonts w:eastAsia="Arial" w:cs="Arial"/>
          <w:bCs/>
          <w:szCs w:val="24"/>
        </w:rPr>
      </w:pPr>
      <w:r w:rsidRPr="0035166C">
        <w:rPr>
          <w:rFonts w:eastAsia="Arial" w:cs="Arial"/>
          <w:b/>
          <w:bCs/>
          <w:szCs w:val="24"/>
        </w:rPr>
        <w:t>"</w:t>
      </w:r>
      <w:r w:rsidR="00654A20">
        <w:rPr>
          <w:rFonts w:eastAsia="Arial" w:cs="Arial"/>
          <w:b/>
          <w:szCs w:val="24"/>
        </w:rPr>
        <w:t>Relevant Role</w:t>
      </w:r>
      <w:r w:rsidRPr="0035166C">
        <w:rPr>
          <w:rFonts w:eastAsia="Arial" w:cs="Arial"/>
          <w:b/>
          <w:bCs/>
          <w:szCs w:val="24"/>
        </w:rPr>
        <w:t>"</w:t>
      </w:r>
      <w:r w:rsidR="00654A20">
        <w:rPr>
          <w:rFonts w:eastAsia="Arial" w:cs="Arial"/>
          <w:bCs/>
          <w:szCs w:val="24"/>
        </w:rPr>
        <w:t xml:space="preserve">  an activity involved in the performance of this Contract  in which the individual performing that rol</w:t>
      </w:r>
      <w:r w:rsidR="00426925">
        <w:rPr>
          <w:rFonts w:eastAsia="Arial" w:cs="Arial"/>
          <w:bCs/>
          <w:szCs w:val="24"/>
        </w:rPr>
        <w:t>e</w:t>
      </w:r>
      <w:r w:rsidR="00E84505">
        <w:rPr>
          <w:rFonts w:eastAsia="Arial" w:cs="Arial"/>
          <w:bCs/>
          <w:szCs w:val="24"/>
        </w:rPr>
        <w:t xml:space="preserve"> </w:t>
      </w:r>
      <w:r w:rsidR="00E84505" w:rsidRPr="00E84505">
        <w:rPr>
          <w:rFonts w:eastAsia="Arial" w:cs="Arial"/>
          <w:bCs/>
          <w:szCs w:val="24"/>
        </w:rPr>
        <w:t>will, or is likely to, have access to children, vulnerable persons or other members of the public to whom the Buyer owes a special duty of care, as notified by the Buyer to the Supplier</w:t>
      </w:r>
      <w:r w:rsidR="00E84505">
        <w:rPr>
          <w:rFonts w:eastAsia="Arial" w:cs="Arial"/>
          <w:bCs/>
          <w:szCs w:val="24"/>
        </w:rPr>
        <w:t>.</w:t>
      </w:r>
    </w:p>
    <w:p w14:paraId="2C3BF520" w14:textId="32E80557" w:rsidR="0071050C" w:rsidRDefault="0071050C" w:rsidP="002D26F9">
      <w:pPr>
        <w:pStyle w:val="GPSL1CLAUSEHEADING"/>
        <w:rPr>
          <w:rFonts w:ascii="Arial" w:hAnsi="Arial"/>
        </w:rPr>
      </w:pPr>
      <w:r>
        <w:rPr>
          <w:rFonts w:ascii="Arial" w:hAnsi="Arial"/>
        </w:rPr>
        <w:t>Relationship with other provisions in Contract</w:t>
      </w:r>
    </w:p>
    <w:p w14:paraId="68E68439" w14:textId="3494CB69" w:rsidR="0071050C" w:rsidRPr="0071050C" w:rsidRDefault="0071050C" w:rsidP="0035166C">
      <w:pPr>
        <w:pStyle w:val="GPSL2numberedclause"/>
        <w:numPr>
          <w:ilvl w:val="0"/>
          <w:numId w:val="0"/>
        </w:numPr>
        <w:tabs>
          <w:tab w:val="clear" w:pos="1134"/>
        </w:tabs>
        <w:ind w:left="360"/>
      </w:pPr>
      <w:r>
        <w:t>The provisions of this Schedule 32 (</w:t>
      </w:r>
      <w:r>
        <w:rPr>
          <w:i/>
          <w:iCs/>
        </w:rPr>
        <w:t>Background Checks</w:t>
      </w:r>
      <w:r>
        <w:t>) apply in addition to any other provisions of this Contract relating to the vetting of Supplier Staff.</w:t>
      </w:r>
    </w:p>
    <w:p w14:paraId="00000006" w14:textId="2FB9492E" w:rsidR="00D3547F" w:rsidRPr="00B86946" w:rsidRDefault="0078490D" w:rsidP="002D26F9">
      <w:pPr>
        <w:pStyle w:val="GPSL1CLAUSEHEADING"/>
        <w:rPr>
          <w:rFonts w:ascii="Arial" w:hAnsi="Arial"/>
        </w:rPr>
      </w:pPr>
      <w:r w:rsidRPr="33DDB239">
        <w:rPr>
          <w:rFonts w:ascii="Arial" w:hAnsi="Arial"/>
        </w:rPr>
        <w:t>Relevant Convictions</w:t>
      </w:r>
      <w:r w:rsidR="00654A20" w:rsidRPr="33DDB239">
        <w:rPr>
          <w:rFonts w:ascii="Arial" w:hAnsi="Arial"/>
        </w:rPr>
        <w:t xml:space="preserve"> and inappropriate records</w:t>
      </w:r>
    </w:p>
    <w:p w14:paraId="25A6D381" w14:textId="37A09E10" w:rsidR="00654A20" w:rsidRDefault="00654A20" w:rsidP="002D26F9">
      <w:pPr>
        <w:pStyle w:val="GPSL2numberedclause"/>
        <w:rPr>
          <w:rFonts w:eastAsia="Arial"/>
        </w:rPr>
      </w:pPr>
      <w:bookmarkStart w:id="1" w:name="_heading=h.30j0zll" w:colFirst="0" w:colLast="0"/>
      <w:bookmarkStart w:id="2" w:name="_Ref43405056"/>
      <w:bookmarkEnd w:id="1"/>
      <w:r>
        <w:rPr>
          <w:rFonts w:eastAsia="Arial"/>
        </w:rPr>
        <w:t>The Supplier must not, and must ensure that Sub-contractors do not, engage a member of the Supplier Staff in a Relevant Role without Approval where that member of the Supplier Staff:</w:t>
      </w:r>
    </w:p>
    <w:p w14:paraId="3ADC8277" w14:textId="7072CE90" w:rsidR="00654A20" w:rsidRDefault="00654A20" w:rsidP="00E84505">
      <w:pPr>
        <w:pStyle w:val="GPSL3numberedclause"/>
        <w:rPr>
          <w:rFonts w:eastAsia="Arial"/>
        </w:rPr>
      </w:pPr>
      <w:r w:rsidRPr="00654A20">
        <w:rPr>
          <w:rFonts w:eastAsia="Arial"/>
        </w:rPr>
        <w:t>discloses that they have a Relevant Conviction or is found to have any Relevant Convictions (whether as a result of a police check or through the procedure of the Disclosure and Barring Service (DBS) or otherwise)</w:t>
      </w:r>
      <w:r>
        <w:rPr>
          <w:rFonts w:eastAsia="Arial"/>
        </w:rPr>
        <w:t>; or</w:t>
      </w:r>
    </w:p>
    <w:p w14:paraId="5C038C44" w14:textId="0D114D89" w:rsidR="00654A20" w:rsidRDefault="00654A20" w:rsidP="004A6C7E">
      <w:pPr>
        <w:pStyle w:val="GPSL3numberedclause"/>
        <w:rPr>
          <w:rFonts w:eastAsia="Arial"/>
        </w:rPr>
      </w:pPr>
      <w:r>
        <w:rPr>
          <w:rFonts w:eastAsia="Arial"/>
        </w:rPr>
        <w:t xml:space="preserve">is found to have an inappropriate record following the completion of the checks required under </w:t>
      </w:r>
      <w:r w:rsidR="0035166C">
        <w:rPr>
          <w:rFonts w:eastAsia="Arial"/>
        </w:rPr>
        <w:t>Paragraph </w:t>
      </w:r>
      <w:r w:rsidR="00B103AD">
        <w:rPr>
          <w:rFonts w:eastAsia="Arial"/>
        </w:rPr>
        <w:fldChar w:fldCharType="begin"/>
      </w:r>
      <w:r w:rsidR="00B103AD">
        <w:rPr>
          <w:rFonts w:eastAsia="Arial"/>
        </w:rPr>
        <w:instrText xml:space="preserve"> REF _Ref167206212 \r \h </w:instrText>
      </w:r>
      <w:r w:rsidR="00B103AD">
        <w:rPr>
          <w:rFonts w:eastAsia="Arial"/>
        </w:rPr>
      </w:r>
      <w:r w:rsidR="00B103AD">
        <w:rPr>
          <w:rFonts w:eastAsia="Arial"/>
        </w:rPr>
        <w:fldChar w:fldCharType="separate"/>
      </w:r>
      <w:r w:rsidR="00B00F2D">
        <w:rPr>
          <w:rFonts w:eastAsia="Arial"/>
        </w:rPr>
        <w:t>3</w:t>
      </w:r>
      <w:bookmarkStart w:id="3" w:name="_GoBack"/>
      <w:bookmarkEnd w:id="3"/>
      <w:r w:rsidR="00B00F2D">
        <w:rPr>
          <w:rFonts w:eastAsia="Arial"/>
        </w:rPr>
        <w:t>.2</w:t>
      </w:r>
      <w:r w:rsidR="00B103AD">
        <w:rPr>
          <w:rFonts w:eastAsia="Arial"/>
        </w:rPr>
        <w:fldChar w:fldCharType="end"/>
      </w:r>
      <w:r>
        <w:rPr>
          <w:rFonts w:eastAsia="Arial"/>
        </w:rPr>
        <w:t xml:space="preserve">. </w:t>
      </w:r>
    </w:p>
    <w:p w14:paraId="00000008" w14:textId="66593E9B" w:rsidR="00D3547F" w:rsidRPr="00B86946" w:rsidRDefault="00E84505" w:rsidP="002D26F9">
      <w:pPr>
        <w:pStyle w:val="GPSL2numberedclause"/>
        <w:keepNext/>
        <w:rPr>
          <w:rFonts w:eastAsia="Arial"/>
        </w:rPr>
      </w:pPr>
      <w:bookmarkStart w:id="4" w:name="_Ref167206212"/>
      <w:bookmarkEnd w:id="2"/>
      <w:r>
        <w:rPr>
          <w:rFonts w:eastAsia="Arial"/>
        </w:rPr>
        <w:t>The Supplier must, and must ensure that Sub-contractors, in respect of e</w:t>
      </w:r>
      <w:r w:rsidR="0078490D" w:rsidRPr="00B86946">
        <w:rPr>
          <w:rFonts w:eastAsia="Arial"/>
        </w:rPr>
        <w:t xml:space="preserve">ach member of </w:t>
      </w:r>
      <w:r>
        <w:rPr>
          <w:rFonts w:eastAsia="Arial"/>
        </w:rPr>
        <w:t xml:space="preserve">the </w:t>
      </w:r>
      <w:r w:rsidR="0078490D" w:rsidRPr="00B86946">
        <w:rPr>
          <w:rFonts w:eastAsia="Arial"/>
        </w:rPr>
        <w:t>Supplier Staff who</w:t>
      </w:r>
      <w:r>
        <w:rPr>
          <w:rFonts w:eastAsia="Arial"/>
        </w:rPr>
        <w:t xml:space="preserve"> performs a Relevant Ro</w:t>
      </w:r>
      <w:r w:rsidR="003A1590">
        <w:rPr>
          <w:rFonts w:eastAsia="Arial"/>
        </w:rPr>
        <w:t>le</w:t>
      </w:r>
      <w:r w:rsidR="0078490D" w:rsidRPr="00B86946">
        <w:rPr>
          <w:rFonts w:eastAsia="Arial"/>
        </w:rPr>
        <w:t>:</w:t>
      </w:r>
      <w:bookmarkEnd w:id="4"/>
    </w:p>
    <w:p w14:paraId="00000009" w14:textId="77777777" w:rsidR="00D3547F" w:rsidRPr="00B86946" w:rsidRDefault="0078490D" w:rsidP="002D26F9">
      <w:pPr>
        <w:pStyle w:val="GPSL3numberedclause"/>
        <w:rPr>
          <w:rFonts w:eastAsia="Arial"/>
        </w:rPr>
      </w:pPr>
      <w:r w:rsidRPr="00B86946">
        <w:rPr>
          <w:rFonts w:eastAsia="Arial"/>
        </w:rPr>
        <w:t>carry out a check with the records held by the Department for Education (DfE);</w:t>
      </w:r>
    </w:p>
    <w:p w14:paraId="0000000A" w14:textId="77777777" w:rsidR="00D3547F" w:rsidRPr="00B86946" w:rsidRDefault="0078490D" w:rsidP="002D26F9">
      <w:pPr>
        <w:pStyle w:val="GPSL3numberedclause"/>
        <w:rPr>
          <w:rFonts w:eastAsia="Arial"/>
        </w:rPr>
      </w:pPr>
      <w:r w:rsidRPr="00B86946">
        <w:rPr>
          <w:rFonts w:eastAsia="Arial"/>
        </w:rPr>
        <w:t>conduct thorough questioning regarding any Relevant Convictions; and</w:t>
      </w:r>
    </w:p>
    <w:p w14:paraId="496CC5A0" w14:textId="08C6505F" w:rsidR="00B103AD" w:rsidRPr="00B86946" w:rsidRDefault="0078490D" w:rsidP="00B103AD">
      <w:pPr>
        <w:pStyle w:val="GPSL3numberedclause"/>
        <w:rPr>
          <w:rFonts w:eastAsia="Arial"/>
        </w:rPr>
      </w:pPr>
      <w:r w:rsidRPr="00B103AD">
        <w:rPr>
          <w:rFonts w:eastAsia="Arial"/>
        </w:rPr>
        <w:t>ensure a police check is completed and such other checks as may be carried out through the Disclosure and Barring Service (DBS)</w:t>
      </w:r>
      <w:r w:rsidR="00E84505" w:rsidRPr="00B103AD">
        <w:rPr>
          <w:rFonts w:eastAsia="Arial"/>
        </w:rPr>
        <w:t>.</w:t>
      </w:r>
    </w:p>
    <w:p w14:paraId="0000000D" w14:textId="77777777" w:rsidR="00D3547F" w:rsidRPr="00B86946" w:rsidRDefault="0078490D">
      <w:pPr>
        <w:rPr>
          <w:rFonts w:ascii="Arial" w:eastAsia="Arial" w:hAnsi="Arial" w:cs="Arial"/>
          <w:b/>
          <w:smallCaps/>
          <w:sz w:val="20"/>
          <w:szCs w:val="20"/>
        </w:rPr>
      </w:pPr>
      <w:bookmarkStart w:id="5" w:name="_heading=h.1fob9te" w:colFirst="0" w:colLast="0"/>
      <w:bookmarkEnd w:id="5"/>
      <w:r w:rsidRPr="00B86946">
        <w:rPr>
          <w:rFonts w:ascii="Arial" w:hAnsi="Arial" w:cs="Arial"/>
        </w:rPr>
        <w:br w:type="page"/>
      </w:r>
    </w:p>
    <w:p w14:paraId="5F38945F" w14:textId="111840C8" w:rsidR="001D7BF1" w:rsidRPr="001D7BF1" w:rsidRDefault="001D7BF1" w:rsidP="00F15744">
      <w:pPr>
        <w:pStyle w:val="Annex"/>
        <w:rPr>
          <w:noProof/>
        </w:rPr>
      </w:pPr>
      <w:bookmarkStart w:id="6" w:name="_Toc91167300"/>
      <w:bookmarkStart w:id="7" w:name="_Toc89172451"/>
      <w:bookmarkStart w:id="8" w:name="_Toc88721586"/>
      <w:bookmarkStart w:id="9" w:name="_Toc88721488"/>
      <w:bookmarkStart w:id="10" w:name="_Toc88721211"/>
      <w:bookmarkStart w:id="11" w:name="_Toc88720767"/>
      <w:bookmarkStart w:id="12" w:name="_Toc88720720"/>
      <w:bookmarkStart w:id="13" w:name="_Toc88667328"/>
      <w:bookmarkStart w:id="14" w:name="_Toc88667251"/>
      <w:bookmarkStart w:id="15" w:name="_Toc88666842"/>
      <w:bookmarkStart w:id="16" w:name="_Toc88666706"/>
      <w:bookmarkStart w:id="17" w:name="_Toc88666455"/>
      <w:bookmarkStart w:id="18" w:name="_Toc84493059"/>
      <w:bookmarkStart w:id="19" w:name="_Toc99458396"/>
      <w:bookmarkStart w:id="20" w:name="_Toc99458434"/>
      <w:bookmarkStart w:id="21" w:name="_Toc101427522"/>
      <w:bookmarkStart w:id="22" w:name="_Toc109229457"/>
      <w:bookmarkStart w:id="23" w:name="_Toc109229492"/>
      <w:bookmarkStart w:id="24" w:name="_Toc109283190"/>
      <w:bookmarkStart w:id="25" w:name="_Toc158119621"/>
      <w:bookmarkStart w:id="26" w:name="_Toc158120307"/>
      <w:bookmarkStart w:id="27" w:name="_Toc158120981"/>
      <w:bookmarkStart w:id="28" w:name="_Toc158121419"/>
      <w:bookmarkStart w:id="29" w:name="_Toc158121495"/>
      <w:bookmarkStart w:id="30" w:name="_Toc158794673"/>
      <w:bookmarkStart w:id="31" w:name="_Toc158797424"/>
      <w:bookmarkStart w:id="32" w:name="_Toc158797889"/>
      <w:bookmarkStart w:id="33" w:name="_Toc177042055"/>
      <w:r w:rsidRPr="001D7BF1">
        <w:lastRenderedPageBreak/>
        <w:t>A</w:t>
      </w:r>
      <w:r>
        <w:t>nnex</w:t>
      </w:r>
      <w:r w:rsidRPr="001D7BF1">
        <w:t xml:space="preserve"> </w:t>
      </w:r>
      <w:r w:rsidRPr="001D7BF1">
        <w:fldChar w:fldCharType="begin"/>
      </w:r>
      <w:r w:rsidRPr="001D7BF1">
        <w:instrText xml:space="preserve"> LISTNUM  AppendixNumTemplate </w:instrText>
      </w:r>
      <w:r w:rsidRPr="001D7BF1">
        <w:fldChar w:fldCharType="end"/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1D7BF1">
        <w:t xml:space="preserve"> </w:t>
      </w:r>
      <w:r w:rsidRPr="001D7BF1">
        <w:rPr>
          <w:rFonts w:eastAsia="Arial"/>
        </w:rPr>
        <w:t>– Relevant Convictions</w:t>
      </w:r>
    </w:p>
    <w:p w14:paraId="2741F69E" w14:textId="77777777" w:rsidR="001D7BF1" w:rsidRPr="001D7BF1" w:rsidRDefault="001D7BF1" w:rsidP="001D7BF1"/>
    <w:p w14:paraId="00000011" w14:textId="4C91984E" w:rsidR="00D3547F" w:rsidRPr="00B86946" w:rsidRDefault="0078490D">
      <w:pPr>
        <w:rPr>
          <w:rFonts w:ascii="Arial" w:eastAsia="Arial" w:hAnsi="Arial" w:cs="Arial"/>
          <w:b/>
          <w:sz w:val="24"/>
          <w:szCs w:val="24"/>
        </w:rPr>
      </w:pPr>
      <w:bookmarkStart w:id="34" w:name="_heading=h.3znysh7" w:colFirst="0" w:colLast="0"/>
      <w:bookmarkEnd w:id="34"/>
      <w:r w:rsidRPr="00B86946">
        <w:rPr>
          <w:rFonts w:ascii="Arial" w:eastAsia="Arial" w:hAnsi="Arial" w:cs="Arial"/>
          <w:sz w:val="24"/>
          <w:szCs w:val="24"/>
          <w:highlight w:val="yellow"/>
        </w:rPr>
        <w:t>[</w:t>
      </w:r>
      <w:r w:rsidRPr="00B86946"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 w:rsidRPr="00B86946">
        <w:rPr>
          <w:rFonts w:ascii="Arial" w:eastAsia="Arial" w:hAnsi="Arial" w:cs="Arial"/>
          <w:sz w:val="24"/>
          <w:szCs w:val="24"/>
          <w:highlight w:val="yellow"/>
        </w:rPr>
        <w:t>Relevant Convictions here]</w:t>
      </w:r>
    </w:p>
    <w:p w14:paraId="088CD450" w14:textId="1DB9AABA" w:rsidR="00E84D17" w:rsidRPr="00B86946" w:rsidRDefault="00E84D17">
      <w:pPr>
        <w:rPr>
          <w:rFonts w:ascii="Arial" w:eastAsia="Arial" w:hAnsi="Arial" w:cs="Arial"/>
          <w:sz w:val="24"/>
          <w:szCs w:val="24"/>
        </w:rPr>
      </w:pPr>
    </w:p>
    <w:p w14:paraId="76D754BE" w14:textId="20ABBAB8" w:rsidR="00E84D17" w:rsidRPr="00B86946" w:rsidRDefault="00E84D17">
      <w:pPr>
        <w:rPr>
          <w:rFonts w:ascii="Arial" w:eastAsia="Arial" w:hAnsi="Arial" w:cs="Arial"/>
          <w:sz w:val="24"/>
          <w:szCs w:val="24"/>
        </w:rPr>
      </w:pPr>
    </w:p>
    <w:p w14:paraId="7726D911" w14:textId="77777777" w:rsidR="00E84D17" w:rsidRPr="00B86946" w:rsidRDefault="00E84D17">
      <w:pPr>
        <w:rPr>
          <w:rFonts w:ascii="Arial" w:eastAsia="Arial" w:hAnsi="Arial" w:cs="Arial"/>
          <w:sz w:val="24"/>
          <w:szCs w:val="24"/>
        </w:rPr>
      </w:pPr>
    </w:p>
    <w:p w14:paraId="158A87E3" w14:textId="1EB6884F" w:rsidR="00E84D17" w:rsidRPr="00B86946" w:rsidRDefault="00E84D17">
      <w:pPr>
        <w:rPr>
          <w:rFonts w:ascii="Arial" w:eastAsia="Arial" w:hAnsi="Arial" w:cs="Arial"/>
          <w:sz w:val="24"/>
          <w:szCs w:val="24"/>
        </w:rPr>
      </w:pPr>
    </w:p>
    <w:sectPr w:rsidR="00E84D17" w:rsidRPr="00B8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541F" w14:textId="77777777" w:rsidR="00C14061" w:rsidRDefault="00C14061">
      <w:pPr>
        <w:spacing w:after="0" w:line="240" w:lineRule="auto"/>
      </w:pPr>
      <w:r>
        <w:separator/>
      </w:r>
    </w:p>
  </w:endnote>
  <w:endnote w:type="continuationSeparator" w:id="0">
    <w:p w14:paraId="1A5B4C83" w14:textId="77777777" w:rsidR="00C14061" w:rsidRDefault="00C1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518ED" w14:textId="77777777" w:rsidR="00AB482E" w:rsidRDefault="00AB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20F0920" w:rsidR="00C14061" w:rsidRDefault="00C14061" w:rsidP="00511BBA">
    <w:pPr>
      <w:tabs>
        <w:tab w:val="left" w:pos="2650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ab/>
    </w:r>
  </w:p>
  <w:p w14:paraId="00000016" w14:textId="25ED2A11" w:rsidR="00C14061" w:rsidRDefault="00AB482E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v.1.3</w:t>
    </w:r>
  </w:p>
  <w:p w14:paraId="00000018" w14:textId="4F74ABDD" w:rsidR="00C14061" w:rsidRPr="00AB482E" w:rsidRDefault="00C14061" w:rsidP="003A15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rPr>
        <w:rFonts w:ascii="Arial" w:eastAsia="Arial" w:hAnsi="Arial" w:cs="Arial"/>
        <w:color w:val="BFBFBF"/>
        <w:sz w:val="20"/>
        <w:szCs w:val="20"/>
      </w:rPr>
      <w:fldChar w:fldCharType="begin"/>
    </w:r>
    <w:r>
      <w:rPr>
        <w:rFonts w:ascii="Arial" w:eastAsia="Arial" w:hAnsi="Arial" w:cs="Arial"/>
        <w:color w:val="BFBFBF"/>
        <w:sz w:val="20"/>
        <w:szCs w:val="20"/>
      </w:rPr>
      <w:instrText>PAGE</w:instrText>
    </w:r>
    <w:r>
      <w:rPr>
        <w:rFonts w:ascii="Arial" w:eastAsia="Arial" w:hAnsi="Arial" w:cs="Arial"/>
        <w:color w:val="BFBFBF"/>
        <w:sz w:val="20"/>
        <w:szCs w:val="20"/>
      </w:rPr>
      <w:fldChar w:fldCharType="separate"/>
    </w:r>
    <w:r w:rsidR="00987050">
      <w:rPr>
        <w:rFonts w:ascii="Arial" w:eastAsia="Arial" w:hAnsi="Arial" w:cs="Arial"/>
        <w:noProof/>
        <w:color w:val="BFBFBF"/>
        <w:sz w:val="20"/>
        <w:szCs w:val="20"/>
      </w:rPr>
      <w:t>1</w:t>
    </w:r>
    <w:r>
      <w:rPr>
        <w:rFonts w:ascii="Arial" w:eastAsia="Arial" w:hAnsi="Arial" w:cs="Arial"/>
        <w:color w:val="BFBFBF"/>
        <w:sz w:val="20"/>
        <w:szCs w:val="20"/>
      </w:rPr>
      <w:fldChar w:fldCharType="end"/>
    </w:r>
    <w:bookmarkStart w:id="36" w:name="bookmark=id.2et92p0" w:colFirst="0" w:colLast="0"/>
    <w:bookmarkEnd w:id="3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C14061" w:rsidRDefault="00C14061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1A" w14:textId="77777777" w:rsidR="00C14061" w:rsidRDefault="00C14061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1</w:t>
    </w:r>
  </w:p>
  <w:p w14:paraId="0000001B" w14:textId="77777777" w:rsidR="00C14061" w:rsidRDefault="00C140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 : v3.0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F1CE" w14:textId="77777777" w:rsidR="00C14061" w:rsidRDefault="00C14061">
      <w:pPr>
        <w:spacing w:after="0" w:line="240" w:lineRule="auto"/>
      </w:pPr>
      <w:r>
        <w:separator/>
      </w:r>
    </w:p>
  </w:footnote>
  <w:footnote w:type="continuationSeparator" w:id="0">
    <w:p w14:paraId="32AC0BD4" w14:textId="77777777" w:rsidR="00C14061" w:rsidRDefault="00C1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0274D" w14:textId="77777777" w:rsidR="00AB482E" w:rsidRDefault="00AB4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DBA3458" w:rsidR="00C14061" w:rsidRDefault="00C140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081EFB">
      <w:rPr>
        <w:rFonts w:ascii="Arial" w:eastAsia="Arial" w:hAnsi="Arial" w:cs="Arial"/>
        <w:bCs/>
        <w:color w:val="000000"/>
        <w:sz w:val="20"/>
        <w:szCs w:val="20"/>
      </w:rPr>
      <w:t xml:space="preserve">Schedule 32 (Background Checks), </w:t>
    </w:r>
    <w:bookmarkStart w:id="35" w:name="_Hlk45184318"/>
    <w:r>
      <w:rPr>
        <w:rFonts w:ascii="Arial" w:eastAsia="Arial" w:hAnsi="Arial" w:cs="Arial"/>
        <w:color w:val="000000"/>
        <w:sz w:val="20"/>
        <w:szCs w:val="20"/>
      </w:rPr>
      <w:t>Crown Copyright 202</w:t>
    </w:r>
    <w:bookmarkEnd w:id="35"/>
    <w:r>
      <w:rPr>
        <w:rFonts w:ascii="Arial" w:eastAsia="Arial" w:hAnsi="Arial" w:cs="Arial"/>
        <w:color w:val="000000"/>
        <w:sz w:val="20"/>
        <w:szCs w:val="20"/>
      </w:rPr>
      <w:t xml:space="preserve">5, </w:t>
    </w:r>
    <w:r w:rsidRPr="005617BA">
      <w:rPr>
        <w:rFonts w:ascii="Arial" w:eastAsia="Arial" w:hAnsi="Arial" w:cs="Arial"/>
        <w:color w:val="000000"/>
        <w:sz w:val="20"/>
        <w:szCs w:val="20"/>
      </w:rPr>
      <w:t>[Subject to Contract]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BCBD" w14:textId="77777777" w:rsidR="00AB482E" w:rsidRDefault="00AB4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F48"/>
    <w:multiLevelType w:val="multilevel"/>
    <w:tmpl w:val="BC3A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B024AF"/>
    <w:multiLevelType w:val="multilevel"/>
    <w:tmpl w:val="31CCB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14"/>
        </w:tabs>
        <w:ind w:left="1714" w:hanging="80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63"/>
        </w:tabs>
        <w:ind w:left="2563" w:hanging="849"/>
      </w:pPr>
      <w:rPr>
        <w:rFonts w:ascii="Arial" w:hAnsi="Arial" w:cs="Calibri" w:hint="default"/>
        <w:b w:val="0"/>
        <w:i w:val="0"/>
        <w:smallCaps w:val="0"/>
        <w:strike w:val="0"/>
        <w:color w:val="000000"/>
        <w:sz w:val="24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0B419A"/>
    <w:multiLevelType w:val="multilevel"/>
    <w:tmpl w:val="E480B9CA"/>
    <w:lvl w:ilvl="0">
      <w:start w:val="1"/>
      <w:numFmt w:val="none"/>
      <w:pStyle w:val="Annex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5B3190"/>
    <w:multiLevelType w:val="multilevel"/>
    <w:tmpl w:val="4F24A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Calibri" w:hint="default"/>
        <w:b w:val="0"/>
        <w:i w:val="0"/>
        <w:smallCaps w:val="0"/>
        <w:strike w:val="0"/>
        <w:color w:val="000000"/>
        <w:sz w:val="24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14"/>
        </w:tabs>
        <w:ind w:left="1714" w:hanging="80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63"/>
        </w:tabs>
        <w:ind w:left="2563" w:hanging="849"/>
      </w:pPr>
      <w:rPr>
        <w:rFonts w:ascii="Arial" w:hAnsi="Arial" w:cs="Calibri" w:hint="default"/>
        <w:b w:val="0"/>
        <w:i w:val="0"/>
        <w:smallCaps w:val="0"/>
        <w:strike w:val="0"/>
        <w:color w:val="000000"/>
        <w:sz w:val="24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455213"/>
    <w:multiLevelType w:val="multilevel"/>
    <w:tmpl w:val="F6D00C4A"/>
    <w:name w:val="AppendixNumTemplate"/>
    <w:lvl w:ilvl="0">
      <w:start w:val="1"/>
      <w:numFmt w:val="decimal"/>
      <w:lvlText w:val="%1"/>
      <w:lvlJc w:val="left"/>
      <w:rPr>
        <w:rFonts w:ascii="Arial Bold" w:hAnsi="Arial Bold" w:hint="default"/>
        <w:b/>
        <w:i w:val="0"/>
        <w:sz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25723AAE"/>
    <w:multiLevelType w:val="multilevel"/>
    <w:tmpl w:val="8F785C60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pStyle w:val="GPSL2numberedclause"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Calibri" w:hint="default"/>
        <w:b w:val="0"/>
        <w:i w:val="0"/>
        <w:smallCaps w:val="0"/>
        <w:strike w:val="0"/>
        <w:color w:val="000000"/>
        <w:sz w:val="24"/>
        <w:szCs w:val="22"/>
        <w:u w:val="none"/>
        <w:vertAlign w:val="baseline"/>
      </w:rPr>
    </w:lvl>
    <w:lvl w:ilvl="2">
      <w:start w:val="1"/>
      <w:numFmt w:val="decimal"/>
      <w:pStyle w:val="GPSL3numberedclause"/>
      <w:lvlText w:val="%1.%2.%3"/>
      <w:lvlJc w:val="left"/>
      <w:pPr>
        <w:tabs>
          <w:tab w:val="num" w:pos="1757"/>
        </w:tabs>
        <w:ind w:left="1757" w:hanging="85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606"/>
        </w:tabs>
        <w:ind w:left="2606" w:hanging="849"/>
      </w:pPr>
      <w:rPr>
        <w:rFonts w:ascii="Arial" w:hAnsi="Arial" w:cs="Calibri" w:hint="default"/>
        <w:b w:val="0"/>
        <w:i w:val="0"/>
        <w:smallCaps w:val="0"/>
        <w:strike w:val="0"/>
        <w:color w:val="000000"/>
        <w:sz w:val="24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93744B"/>
    <w:multiLevelType w:val="multilevel"/>
    <w:tmpl w:val="97A64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07" w:hanging="54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757" w:hanging="85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606" w:hanging="848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601D58"/>
    <w:multiLevelType w:val="multilevel"/>
    <w:tmpl w:val="EB98E4D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74245FDD"/>
    <w:multiLevelType w:val="multilevel"/>
    <w:tmpl w:val="25D0E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14"/>
        </w:tabs>
        <w:ind w:left="1714" w:hanging="80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63"/>
        </w:tabs>
        <w:ind w:left="2563" w:hanging="849"/>
      </w:pPr>
      <w:rPr>
        <w:rFonts w:ascii="Arial" w:hAnsi="Arial" w:cs="Calibri" w:hint="default"/>
        <w:b w:val="0"/>
        <w:i w:val="0"/>
        <w:smallCaps w:val="0"/>
        <w:strike w:val="0"/>
        <w:color w:val="000000"/>
        <w:sz w:val="24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removePersonalInformation/>
  <w:removeDateAndTime/>
  <w:doNotTrackFormatting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ochetDocumentName" w:val="Mid-Tier Schedule 32 (Background Checks) (V6).DOCX"/>
    <w:docVar w:name="gemCurrentVersion" w:val="18 June 2020 D2V1"/>
    <w:docVar w:name="gemDN1|SYKESJOA|18 June 2020 20:28:37" w:val="V1 - created by F/E"/>
    <w:docVar w:name="gemDN2|SYKESJOA|18 June 2020 20:28:45" w:val="V2 - amend formatting (track)"/>
    <w:docVar w:name="gemDN3|Jan.Batey|Monday, 24 July 2023 08:59:17" w:val="V3 - NV, Amend footer/header, cross refs"/>
    <w:docVar w:name="gemDocNotesCount" w:val="3"/>
    <w:docVar w:name="gemVerNotesCount" w:val="2"/>
    <w:docVar w:name="gemVN1|SYKESJOA|18 June 2020 20:28:36" w:val="1|1"/>
    <w:docVar w:name="gemVN2|SYKESJOA|18 June 2020 20:28:44" w:val="2|1"/>
  </w:docVars>
  <w:rsids>
    <w:rsidRoot w:val="00D3547F"/>
    <w:rsid w:val="00013201"/>
    <w:rsid w:val="00081EFB"/>
    <w:rsid w:val="00083F3D"/>
    <w:rsid w:val="00085346"/>
    <w:rsid w:val="000A162E"/>
    <w:rsid w:val="000C1B93"/>
    <w:rsid w:val="00121191"/>
    <w:rsid w:val="001D7BF1"/>
    <w:rsid w:val="001F6B01"/>
    <w:rsid w:val="002008F1"/>
    <w:rsid w:val="00226884"/>
    <w:rsid w:val="002420DE"/>
    <w:rsid w:val="002B1ACE"/>
    <w:rsid w:val="002D26F9"/>
    <w:rsid w:val="0035166C"/>
    <w:rsid w:val="003A1590"/>
    <w:rsid w:val="004022A5"/>
    <w:rsid w:val="00426925"/>
    <w:rsid w:val="004A6C7E"/>
    <w:rsid w:val="00511BBA"/>
    <w:rsid w:val="00554071"/>
    <w:rsid w:val="00561606"/>
    <w:rsid w:val="005617BA"/>
    <w:rsid w:val="00564051"/>
    <w:rsid w:val="005A60A1"/>
    <w:rsid w:val="00643097"/>
    <w:rsid w:val="00654A20"/>
    <w:rsid w:val="006634EE"/>
    <w:rsid w:val="00696023"/>
    <w:rsid w:val="0071050C"/>
    <w:rsid w:val="0078490D"/>
    <w:rsid w:val="007914F5"/>
    <w:rsid w:val="007D3868"/>
    <w:rsid w:val="00820056"/>
    <w:rsid w:val="0082217B"/>
    <w:rsid w:val="008460EF"/>
    <w:rsid w:val="00896009"/>
    <w:rsid w:val="008E03EA"/>
    <w:rsid w:val="00905A99"/>
    <w:rsid w:val="00946392"/>
    <w:rsid w:val="00987050"/>
    <w:rsid w:val="009B6D06"/>
    <w:rsid w:val="009F0619"/>
    <w:rsid w:val="00A45F3E"/>
    <w:rsid w:val="00A5244A"/>
    <w:rsid w:val="00AB482E"/>
    <w:rsid w:val="00AC4E99"/>
    <w:rsid w:val="00B00F2D"/>
    <w:rsid w:val="00B103AD"/>
    <w:rsid w:val="00B86946"/>
    <w:rsid w:val="00B93939"/>
    <w:rsid w:val="00BC6BE6"/>
    <w:rsid w:val="00BD5343"/>
    <w:rsid w:val="00BF5D15"/>
    <w:rsid w:val="00C10226"/>
    <w:rsid w:val="00C14061"/>
    <w:rsid w:val="00C86DBF"/>
    <w:rsid w:val="00C87D93"/>
    <w:rsid w:val="00CC7E2B"/>
    <w:rsid w:val="00CD0DFA"/>
    <w:rsid w:val="00D3547F"/>
    <w:rsid w:val="00DA3814"/>
    <w:rsid w:val="00DF4BEC"/>
    <w:rsid w:val="00E17982"/>
    <w:rsid w:val="00E84505"/>
    <w:rsid w:val="00E84D17"/>
    <w:rsid w:val="00F15744"/>
    <w:rsid w:val="00F21331"/>
    <w:rsid w:val="00F56B4F"/>
    <w:rsid w:val="00F84D2F"/>
    <w:rsid w:val="00FB2A75"/>
    <w:rsid w:val="00FE752A"/>
    <w:rsid w:val="33DDB239"/>
    <w:rsid w:val="4D4D16BB"/>
    <w:rsid w:val="74ECA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7FB6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744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74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GPSL1CLAUSEHEADING">
    <w:name w:val="GPS L1 CLAUSE HEADING"/>
    <w:basedOn w:val="Normal"/>
    <w:next w:val="Normal"/>
    <w:link w:val="GPSL1CLAUSEHEADINGChar"/>
    <w:qFormat/>
    <w:rsid w:val="00FB2A75"/>
    <w:pPr>
      <w:keepNext/>
      <w:numPr>
        <w:numId w:val="1"/>
      </w:numPr>
      <w:tabs>
        <w:tab w:val="left" w:pos="142"/>
      </w:tabs>
      <w:adjustRightInd w:val="0"/>
      <w:spacing w:before="240" w:after="120" w:line="240" w:lineRule="auto"/>
      <w:outlineLvl w:val="1"/>
    </w:pPr>
    <w:rPr>
      <w:rFonts w:ascii="Arial Bold" w:eastAsia="STZhongsong" w:hAnsi="Arial Bold" w:cs="Arial"/>
      <w:b/>
      <w:sz w:val="24"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rsid w:val="00F56B4F"/>
    <w:pPr>
      <w:numPr>
        <w:ilvl w:val="2"/>
        <w:numId w:val="1"/>
      </w:numPr>
      <w:adjustRightInd w:val="0"/>
      <w:spacing w:before="120" w:after="120" w:line="240" w:lineRule="auto"/>
    </w:pPr>
    <w:rPr>
      <w:rFonts w:ascii="Arial" w:eastAsia="Times New Roman" w:hAnsi="Arial" w:cs="Arial"/>
      <w:sz w:val="24"/>
      <w:lang w:eastAsia="zh-CN"/>
    </w:rPr>
  </w:style>
  <w:style w:type="character" w:customStyle="1" w:styleId="GPSL3numberedclauseChar">
    <w:name w:val="GPS L3 numbered clause Char"/>
    <w:link w:val="GPSL3numberedclause"/>
    <w:locked/>
    <w:rsid w:val="00F56B4F"/>
    <w:rPr>
      <w:rFonts w:ascii="Arial" w:eastAsia="Times New Roman" w:hAnsi="Arial" w:cs="Arial"/>
      <w:sz w:val="24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rsid w:val="00F56B4F"/>
    <w:pPr>
      <w:numPr>
        <w:ilvl w:val="1"/>
        <w:numId w:val="1"/>
      </w:numPr>
      <w:tabs>
        <w:tab w:val="left" w:pos="1134"/>
      </w:tabs>
      <w:adjustRightInd w:val="0"/>
      <w:spacing w:before="120" w:after="120" w:line="240" w:lineRule="auto"/>
    </w:pPr>
    <w:rPr>
      <w:rFonts w:ascii="Arial" w:eastAsia="Times New Roman" w:hAnsi="Arial" w:cs="Arial"/>
      <w:sz w:val="24"/>
      <w:lang w:eastAsia="zh-CN"/>
    </w:rPr>
  </w:style>
  <w:style w:type="character" w:customStyle="1" w:styleId="GPSL2numberedclauseChar1">
    <w:name w:val="GPS L2 numbered clause Char1"/>
    <w:link w:val="GPSL2numberedclause"/>
    <w:rsid w:val="00F56B4F"/>
    <w:rPr>
      <w:rFonts w:ascii="Arial" w:eastAsia="Times New Roman" w:hAnsi="Arial" w:cs="Arial"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74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5744"/>
    <w:rPr>
      <w:rFonts w:ascii="Tahoma" w:hAnsi="Tahoma" w:cs="Tahoma"/>
      <w:sz w:val="16"/>
      <w:szCs w:val="16"/>
    </w:rPr>
  </w:style>
  <w:style w:type="character" w:customStyle="1" w:styleId="GPSL1CLAUSEHEADINGChar">
    <w:name w:val="GPS L1 CLAUSE HEADING Char"/>
    <w:link w:val="GPSL1CLAUSEHEADING"/>
    <w:rsid w:val="00FB2A75"/>
    <w:rPr>
      <w:rFonts w:ascii="Arial Bold" w:eastAsia="STZhongsong" w:hAnsi="Arial Bold" w:cs="Arial"/>
      <w:b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FB2A75"/>
    <w:pPr>
      <w:tabs>
        <w:tab w:val="num" w:pos="720"/>
      </w:tabs>
      <w:adjustRightInd w:val="0"/>
      <w:spacing w:before="120" w:after="120" w:line="240" w:lineRule="auto"/>
      <w:ind w:left="360"/>
    </w:pPr>
    <w:rPr>
      <w:rFonts w:ascii="Arial" w:eastAsia="Times New Roman" w:hAnsi="Arial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FB2A75"/>
    <w:rPr>
      <w:rFonts w:ascii="Arial" w:eastAsia="Times New Roman" w:hAnsi="Arial" w:cs="Times New Roman"/>
      <w:sz w:val="24"/>
      <w:lang w:eastAsia="zh-C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15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71050C"/>
    <w:pPr>
      <w:spacing w:after="0" w:line="240" w:lineRule="auto"/>
    </w:pPr>
    <w:rPr>
      <w:rFonts w:cs="Times New Roman"/>
    </w:rPr>
  </w:style>
  <w:style w:type="paragraph" w:customStyle="1" w:styleId="Annex">
    <w:name w:val="Annex"/>
    <w:basedOn w:val="Normal"/>
    <w:next w:val="Normal"/>
    <w:uiPriority w:val="23"/>
    <w:qFormat/>
    <w:rsid w:val="001D7BF1"/>
    <w:pPr>
      <w:numPr>
        <w:numId w:val="14"/>
      </w:numPr>
      <w:spacing w:after="180" w:line="300" w:lineRule="atLeast"/>
    </w:pPr>
    <w:rPr>
      <w:rFonts w:ascii="Arial" w:eastAsia="Times New Roman" w:hAnsi="Arial"/>
      <w:b/>
      <w:sz w:val="3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9bChfJo7lQsoHyxww4AYt2pvg==">AMUW2mXt46rhk3Sm7Ny3SIvjpr0S/1ICXokx0p8yrVFZtn/zrXiMvuc+xO3kHkB1yKtyzAlm2qIq5/iFQP+cR1PazY9F2BXdYsS/ItDthWaFExkykpmlHQqsWG04uoiEByEwY4ARU7NjK6kscIVNo6PU9EXBYhm3QVjZqFTBAT0eWTqGpD21zghu5SqDoo0vMWIKUtANMpZE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24096C3B12B4DBFEA258BF752736B" ma:contentTypeVersion="21" ma:contentTypeDescription="Create a new document." ma:contentTypeScope="" ma:versionID="11e1db6a91ca118dd2a7a7a8ab24014d">
  <xsd:schema xmlns:xsd="http://www.w3.org/2001/XMLSchema" xmlns:xs="http://www.w3.org/2001/XMLSchema" xmlns:p="http://schemas.microsoft.com/office/2006/metadata/properties" xmlns:ns2="9d4129ff-ef0a-40c0-8b49-4a6f63e57580" xmlns:ns3="612aadd7-b01c-41d5-aa88-82409a530b20" targetNamespace="http://schemas.microsoft.com/office/2006/metadata/properties" ma:root="true" ma:fieldsID="c40e19640a7b406f500ba43461ec8ac9" ns2:_="" ns3:_="">
    <xsd:import namespace="9d4129ff-ef0a-40c0-8b49-4a6f63e57580"/>
    <xsd:import namespace="612aadd7-b01c-41d5-aa88-82409a53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hiddenIsFolde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129ff-ef0a-40c0-8b49-4a6f63e57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da61a6-5d5e-4c39-82a5-8001dc202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hiddenIsFolder" ma:index="15" nillable="true" ma:displayName="hiddenIsFolder" ma:default="No" ma:hidden="true" ma:internalName="hiddenIsFolder" ma:readOnly="false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aadd7-b01c-41d5-aa88-82409a530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cd684c-f2d4-4bd0-8c9e-3559e68b6821}" ma:internalName="TaxCatchAll" ma:showField="CatchAllData" ma:web="612aadd7-b01c-41d5-aa88-82409a530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129ff-ef0a-40c0-8b49-4a6f63e57580">
      <Terms xmlns="http://schemas.microsoft.com/office/infopath/2007/PartnerControls"/>
    </lcf76f155ced4ddcb4097134ff3c332f>
    <TaxCatchAll xmlns="612aadd7-b01c-41d5-aa88-82409a530b20" xsi:nil="true"/>
    <hiddenIsFolder xmlns="9d4129ff-ef0a-40c0-8b49-4a6f63e57580">No</hiddenIsFolder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7A93AA-9E89-49CF-BF81-5FB6A3A4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129ff-ef0a-40c0-8b49-4a6f63e57580"/>
    <ds:schemaRef ds:uri="612aadd7-b01c-41d5-aa88-82409a53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AB476-ED0E-448B-AB18-7C88932CE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1DB4C-5047-45EF-8CF5-E4D25843AF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2aadd7-b01c-41d5-aa88-82409a530b20"/>
    <ds:schemaRef ds:uri="9d4129ff-ef0a-40c0-8b49-4a6f63e575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1880</Characters>
  <Application>Microsoft Office Word</Application>
  <DocSecurity>0</DocSecurity>
  <PresentationFormat/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4</cp:revision>
  <dcterms:created xsi:type="dcterms:W3CDTF">2024-07-10T14:49:00Z</dcterms:created>
  <dcterms:modified xsi:type="dcterms:W3CDTF">2025-01-22T17:00:00Z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91178385-1</vt:lpwstr>
  </property>
</Properties>
</file>