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16C8" w14:textId="67C35529" w:rsidR="00A4680D" w:rsidRPr="00D32FBA" w:rsidRDefault="00A4680D" w:rsidP="00A468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2FBA">
        <w:rPr>
          <w:rFonts w:ascii="Arial" w:hAnsi="Arial" w:cs="Arial"/>
          <w:b/>
          <w:bCs/>
          <w:sz w:val="32"/>
          <w:szCs w:val="32"/>
        </w:rPr>
        <w:t>Practice Note on Data Protection</w:t>
      </w:r>
    </w:p>
    <w:p w14:paraId="0A89E92F" w14:textId="77777777" w:rsidR="00A4680D" w:rsidRDefault="00A4680D"/>
    <w:p w14:paraId="190D2834" w14:textId="72CBABC7" w:rsidR="00DB7580" w:rsidRPr="00993892" w:rsidRDefault="00412308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993892">
        <w:rPr>
          <w:rFonts w:ascii="Arial" w:hAnsi="Arial" w:cs="Arial"/>
          <w:b/>
          <w:bCs/>
          <w:color w:val="0070C0"/>
          <w:sz w:val="24"/>
          <w:szCs w:val="24"/>
        </w:rPr>
        <w:t>Data Protection</w:t>
      </w:r>
    </w:p>
    <w:p w14:paraId="22C46D4B" w14:textId="2D94BFA8" w:rsidR="001428BD" w:rsidRPr="00C91206" w:rsidRDefault="00412308">
      <w:pPr>
        <w:rPr>
          <w:rFonts w:ascii="Arial" w:hAnsi="Arial" w:cs="Arial"/>
          <w:sz w:val="24"/>
          <w:szCs w:val="24"/>
        </w:rPr>
      </w:pPr>
      <w:r w:rsidRPr="00C91206">
        <w:rPr>
          <w:rFonts w:ascii="Arial" w:hAnsi="Arial" w:cs="Arial"/>
          <w:sz w:val="24"/>
          <w:szCs w:val="24"/>
        </w:rPr>
        <w:t xml:space="preserve">Registered organisations must comply with the requirements of the Data Protection Act </w:t>
      </w:r>
      <w:r w:rsidR="004572EB">
        <w:rPr>
          <w:rFonts w:ascii="Arial" w:hAnsi="Arial" w:cs="Arial"/>
          <w:sz w:val="24"/>
          <w:szCs w:val="24"/>
        </w:rPr>
        <w:t xml:space="preserve">2018 and </w:t>
      </w:r>
      <w:r w:rsidR="008B5F86">
        <w:rPr>
          <w:rFonts w:ascii="Arial" w:hAnsi="Arial" w:cs="Arial"/>
          <w:sz w:val="24"/>
          <w:szCs w:val="24"/>
        </w:rPr>
        <w:t>UK General Data Protection Regulation (GDPR)</w:t>
      </w:r>
      <w:r w:rsidRPr="00C91206">
        <w:rPr>
          <w:rFonts w:ascii="Arial" w:hAnsi="Arial" w:cs="Arial"/>
          <w:sz w:val="24"/>
          <w:szCs w:val="24"/>
        </w:rPr>
        <w:t xml:space="preserve">. Everyone responsible for using data </w:t>
      </w:r>
      <w:r w:rsidR="008B5F86">
        <w:rPr>
          <w:rFonts w:ascii="Arial" w:hAnsi="Arial" w:cs="Arial"/>
          <w:sz w:val="24"/>
          <w:szCs w:val="24"/>
        </w:rPr>
        <w:t>must</w:t>
      </w:r>
      <w:r w:rsidRPr="00C91206">
        <w:rPr>
          <w:rFonts w:ascii="Arial" w:hAnsi="Arial" w:cs="Arial"/>
          <w:sz w:val="24"/>
          <w:szCs w:val="24"/>
        </w:rPr>
        <w:t xml:space="preserve"> follow </w:t>
      </w:r>
      <w:r w:rsidR="008B5F86">
        <w:rPr>
          <w:rFonts w:ascii="Arial" w:hAnsi="Arial" w:cs="Arial"/>
          <w:sz w:val="24"/>
          <w:szCs w:val="24"/>
        </w:rPr>
        <w:t>the</w:t>
      </w:r>
      <w:r w:rsidRPr="00C91206">
        <w:rPr>
          <w:rFonts w:ascii="Arial" w:hAnsi="Arial" w:cs="Arial"/>
          <w:sz w:val="24"/>
          <w:szCs w:val="24"/>
        </w:rPr>
        <w:t xml:space="preserve"> ‘data protection </w:t>
      </w:r>
      <w:proofErr w:type="gramStart"/>
      <w:r w:rsidRPr="00C91206">
        <w:rPr>
          <w:rFonts w:ascii="Arial" w:hAnsi="Arial" w:cs="Arial"/>
          <w:sz w:val="24"/>
          <w:szCs w:val="24"/>
        </w:rPr>
        <w:t>principles’</w:t>
      </w:r>
      <w:proofErr w:type="gramEnd"/>
      <w:r w:rsidRPr="00C91206">
        <w:rPr>
          <w:rFonts w:ascii="Arial" w:hAnsi="Arial" w:cs="Arial"/>
          <w:sz w:val="24"/>
          <w:szCs w:val="24"/>
        </w:rPr>
        <w:t>. They must make sure th</w:t>
      </w:r>
      <w:r w:rsidR="00E85BAD">
        <w:rPr>
          <w:rFonts w:ascii="Arial" w:hAnsi="Arial" w:cs="Arial"/>
          <w:sz w:val="24"/>
          <w:szCs w:val="24"/>
        </w:rPr>
        <w:t>at the personal data</w:t>
      </w:r>
      <w:r w:rsidR="00BA7D03">
        <w:rPr>
          <w:rFonts w:ascii="Arial" w:hAnsi="Arial" w:cs="Arial"/>
          <w:sz w:val="24"/>
          <w:szCs w:val="24"/>
        </w:rPr>
        <w:t xml:space="preserve"> they hold</w:t>
      </w:r>
      <w:r w:rsidRPr="00C91206">
        <w:rPr>
          <w:rFonts w:ascii="Arial" w:hAnsi="Arial" w:cs="Arial"/>
          <w:sz w:val="24"/>
          <w:szCs w:val="24"/>
        </w:rPr>
        <w:t xml:space="preserve"> is: </w:t>
      </w:r>
      <w:r w:rsidR="00DE1BF2">
        <w:rPr>
          <w:rFonts w:ascii="Arial" w:hAnsi="Arial" w:cs="Arial"/>
          <w:sz w:val="24"/>
          <w:szCs w:val="24"/>
        </w:rPr>
        <w:br/>
      </w:r>
    </w:p>
    <w:p w14:paraId="27F8E42B" w14:textId="6DE8D9A6" w:rsidR="001428BD" w:rsidRPr="001108BB" w:rsidRDefault="00412308" w:rsidP="001108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08BB">
        <w:rPr>
          <w:rFonts w:ascii="Arial" w:hAnsi="Arial" w:cs="Arial"/>
          <w:sz w:val="24"/>
          <w:szCs w:val="24"/>
        </w:rPr>
        <w:t xml:space="preserve">used </w:t>
      </w:r>
      <w:r w:rsidR="00E85BAD" w:rsidRPr="001108BB">
        <w:rPr>
          <w:rFonts w:ascii="Arial" w:hAnsi="Arial" w:cs="Arial"/>
          <w:sz w:val="24"/>
          <w:szCs w:val="24"/>
        </w:rPr>
        <w:t xml:space="preserve">lawfully, </w:t>
      </w:r>
      <w:r w:rsidRPr="001108BB">
        <w:rPr>
          <w:rFonts w:ascii="Arial" w:hAnsi="Arial" w:cs="Arial"/>
          <w:sz w:val="24"/>
          <w:szCs w:val="24"/>
        </w:rPr>
        <w:t>fairly and</w:t>
      </w:r>
      <w:r w:rsidR="00015398" w:rsidRPr="001108BB">
        <w:rPr>
          <w:rFonts w:ascii="Arial" w:hAnsi="Arial" w:cs="Arial"/>
          <w:sz w:val="24"/>
          <w:szCs w:val="24"/>
        </w:rPr>
        <w:t xml:space="preserve"> in a transparent manner </w:t>
      </w:r>
      <w:r w:rsidRPr="001108BB">
        <w:rPr>
          <w:rFonts w:ascii="Arial" w:hAnsi="Arial" w:cs="Arial"/>
          <w:sz w:val="24"/>
          <w:szCs w:val="24"/>
        </w:rPr>
        <w:t xml:space="preserve"> </w:t>
      </w:r>
      <w:r w:rsidR="00E85BAD" w:rsidRPr="001108BB">
        <w:rPr>
          <w:rFonts w:ascii="Arial" w:hAnsi="Arial" w:cs="Arial"/>
          <w:sz w:val="24"/>
          <w:szCs w:val="24"/>
        </w:rPr>
        <w:t xml:space="preserve">  </w:t>
      </w:r>
    </w:p>
    <w:p w14:paraId="0B2A58C1" w14:textId="2F8F2BFA" w:rsidR="001428BD" w:rsidRPr="001108BB" w:rsidRDefault="00412308" w:rsidP="001108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08BB">
        <w:rPr>
          <w:rFonts w:ascii="Arial" w:hAnsi="Arial" w:cs="Arial"/>
          <w:sz w:val="24"/>
          <w:szCs w:val="24"/>
        </w:rPr>
        <w:t xml:space="preserve">used for limited, specifically stated purposes </w:t>
      </w:r>
    </w:p>
    <w:p w14:paraId="53CEA7A6" w14:textId="13FC11FE" w:rsidR="001428BD" w:rsidRPr="001108BB" w:rsidRDefault="00412308" w:rsidP="001108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08BB">
        <w:rPr>
          <w:rFonts w:ascii="Arial" w:hAnsi="Arial" w:cs="Arial"/>
          <w:sz w:val="24"/>
          <w:szCs w:val="24"/>
        </w:rPr>
        <w:t>used in a way that is adequate, relevant and</w:t>
      </w:r>
      <w:r w:rsidR="00455A2F" w:rsidRPr="001108BB">
        <w:rPr>
          <w:rFonts w:ascii="Arial" w:hAnsi="Arial" w:cs="Arial"/>
          <w:sz w:val="24"/>
          <w:szCs w:val="24"/>
        </w:rPr>
        <w:t xml:space="preserve"> limit</w:t>
      </w:r>
      <w:r w:rsidR="001B7C0C" w:rsidRPr="001108BB">
        <w:rPr>
          <w:rFonts w:ascii="Arial" w:hAnsi="Arial" w:cs="Arial"/>
          <w:sz w:val="24"/>
          <w:szCs w:val="24"/>
        </w:rPr>
        <w:t>ed to that purpose and not used</w:t>
      </w:r>
      <w:r w:rsidRPr="001108BB">
        <w:rPr>
          <w:rFonts w:ascii="Arial" w:hAnsi="Arial" w:cs="Arial"/>
          <w:sz w:val="24"/>
          <w:szCs w:val="24"/>
        </w:rPr>
        <w:t xml:space="preserve"> not excessive</w:t>
      </w:r>
      <w:r w:rsidR="00E53618">
        <w:rPr>
          <w:rFonts w:ascii="Arial" w:hAnsi="Arial" w:cs="Arial"/>
          <w:sz w:val="24"/>
          <w:szCs w:val="24"/>
        </w:rPr>
        <w:t xml:space="preserve">ly </w:t>
      </w:r>
      <w:r w:rsidRPr="001108BB">
        <w:rPr>
          <w:rFonts w:ascii="Arial" w:hAnsi="Arial" w:cs="Arial"/>
          <w:sz w:val="24"/>
          <w:szCs w:val="24"/>
        </w:rPr>
        <w:t xml:space="preserve"> </w:t>
      </w:r>
    </w:p>
    <w:p w14:paraId="0CE2E098" w14:textId="71228103" w:rsidR="001428BD" w:rsidRPr="001108BB" w:rsidRDefault="00412308" w:rsidP="001108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08BB">
        <w:rPr>
          <w:rFonts w:ascii="Arial" w:hAnsi="Arial" w:cs="Arial"/>
          <w:sz w:val="24"/>
          <w:szCs w:val="24"/>
        </w:rPr>
        <w:t>accurate</w:t>
      </w:r>
      <w:r w:rsidR="00A76184">
        <w:rPr>
          <w:rFonts w:ascii="Arial" w:hAnsi="Arial" w:cs="Arial"/>
          <w:sz w:val="24"/>
          <w:szCs w:val="24"/>
        </w:rPr>
        <w:t xml:space="preserve"> and kept up to date </w:t>
      </w:r>
    </w:p>
    <w:p w14:paraId="79AB64B2" w14:textId="4E37704E" w:rsidR="001428BD" w:rsidRPr="001108BB" w:rsidRDefault="00412308" w:rsidP="001108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08BB">
        <w:rPr>
          <w:rFonts w:ascii="Arial" w:hAnsi="Arial" w:cs="Arial"/>
          <w:sz w:val="24"/>
          <w:szCs w:val="24"/>
        </w:rPr>
        <w:t xml:space="preserve">kept for no longer than is necessary </w:t>
      </w:r>
    </w:p>
    <w:p w14:paraId="17F8620F" w14:textId="09D5BCE6" w:rsidR="009C0831" w:rsidRPr="001108BB" w:rsidRDefault="00412308" w:rsidP="001108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08BB">
        <w:rPr>
          <w:rFonts w:ascii="Arial" w:hAnsi="Arial" w:cs="Arial"/>
          <w:sz w:val="24"/>
          <w:szCs w:val="24"/>
        </w:rPr>
        <w:t>kept</w:t>
      </w:r>
      <w:r w:rsidR="00765BCF">
        <w:rPr>
          <w:rFonts w:ascii="Arial" w:hAnsi="Arial" w:cs="Arial"/>
          <w:sz w:val="24"/>
          <w:szCs w:val="24"/>
        </w:rPr>
        <w:t xml:space="preserve"> and used in a</w:t>
      </w:r>
      <w:r w:rsidRPr="001108BB">
        <w:rPr>
          <w:rFonts w:ascii="Arial" w:hAnsi="Arial" w:cs="Arial"/>
          <w:sz w:val="24"/>
          <w:szCs w:val="24"/>
        </w:rPr>
        <w:t xml:space="preserve"> safe and secur</w:t>
      </w:r>
      <w:r w:rsidR="00765BCF">
        <w:rPr>
          <w:rFonts w:ascii="Arial" w:hAnsi="Arial" w:cs="Arial"/>
          <w:sz w:val="24"/>
          <w:szCs w:val="24"/>
        </w:rPr>
        <w:t xml:space="preserve">e manner </w:t>
      </w:r>
    </w:p>
    <w:p w14:paraId="5CF22B31" w14:textId="2DBB8B6D" w:rsidR="00D23698" w:rsidRDefault="00B02433" w:rsidP="00D23698">
      <w:pPr>
        <w:rPr>
          <w:rFonts w:ascii="Arial" w:hAnsi="Arial" w:cs="Arial"/>
          <w:sz w:val="24"/>
          <w:szCs w:val="24"/>
        </w:rPr>
      </w:pPr>
      <w:r>
        <w:br/>
      </w:r>
      <w:r w:rsidR="003149AA" w:rsidRPr="00C91206">
        <w:rPr>
          <w:rFonts w:ascii="Arial" w:hAnsi="Arial" w:cs="Arial"/>
          <w:sz w:val="24"/>
          <w:szCs w:val="24"/>
        </w:rPr>
        <w:t xml:space="preserve">The Information Commissioner’s Office (ICO) </w:t>
      </w:r>
      <w:r>
        <w:rPr>
          <w:rFonts w:ascii="Arial" w:hAnsi="Arial" w:cs="Arial"/>
          <w:sz w:val="24"/>
          <w:szCs w:val="24"/>
        </w:rPr>
        <w:t xml:space="preserve">regulates data protection in the UK and </w:t>
      </w:r>
      <w:r w:rsidR="003149AA" w:rsidRPr="00C91206">
        <w:rPr>
          <w:rFonts w:ascii="Arial" w:hAnsi="Arial" w:cs="Arial"/>
          <w:sz w:val="24"/>
          <w:szCs w:val="24"/>
        </w:rPr>
        <w:t xml:space="preserve">has produced </w:t>
      </w:r>
      <w:r w:rsidR="00977798">
        <w:rPr>
          <w:rFonts w:ascii="Arial" w:hAnsi="Arial" w:cs="Arial"/>
          <w:sz w:val="24"/>
          <w:szCs w:val="24"/>
        </w:rPr>
        <w:t xml:space="preserve">a significant amount of guidance notes specifically on how organisations should handle the data they hold. Further information can be found at the ICO website at </w:t>
      </w:r>
      <w:hyperlink r:id="rId5" w:history="1">
        <w:r w:rsidR="00915CD0" w:rsidRPr="00915CD0">
          <w:rPr>
            <w:rStyle w:val="Hyperlink"/>
            <w:rFonts w:ascii="Arial" w:hAnsi="Arial" w:cs="Arial"/>
            <w:sz w:val="24"/>
            <w:szCs w:val="24"/>
          </w:rPr>
          <w:t>Information Commissioner's Office (ICO)</w:t>
        </w:r>
      </w:hyperlink>
      <w:r w:rsidR="00915CD0">
        <w:rPr>
          <w:rFonts w:ascii="Arial" w:hAnsi="Arial" w:cs="Arial"/>
          <w:sz w:val="24"/>
          <w:szCs w:val="24"/>
        </w:rPr>
        <w:t xml:space="preserve">. </w:t>
      </w:r>
      <w:r w:rsidR="00915CD0">
        <w:rPr>
          <w:rFonts w:ascii="Arial" w:hAnsi="Arial" w:cs="Arial"/>
          <w:sz w:val="24"/>
          <w:szCs w:val="24"/>
        </w:rPr>
        <w:br/>
      </w:r>
      <w:r w:rsidR="00915CD0">
        <w:rPr>
          <w:rFonts w:ascii="Arial" w:hAnsi="Arial" w:cs="Arial"/>
          <w:sz w:val="24"/>
          <w:szCs w:val="24"/>
        </w:rPr>
        <w:br/>
        <w:t xml:space="preserve">In accordance with </w:t>
      </w:r>
      <w:r w:rsidR="001108BB">
        <w:rPr>
          <w:rFonts w:ascii="Arial" w:hAnsi="Arial" w:cs="Arial"/>
          <w:sz w:val="24"/>
          <w:szCs w:val="24"/>
        </w:rPr>
        <w:t xml:space="preserve">our </w:t>
      </w:r>
      <w:r w:rsidR="00915CD0">
        <w:rPr>
          <w:rFonts w:ascii="Arial" w:hAnsi="Arial" w:cs="Arial"/>
          <w:sz w:val="24"/>
          <w:szCs w:val="24"/>
        </w:rPr>
        <w:t xml:space="preserve">Code of Standards, </w:t>
      </w:r>
      <w:r w:rsidR="001108BB">
        <w:rPr>
          <w:rFonts w:ascii="Arial" w:hAnsi="Arial" w:cs="Arial"/>
          <w:sz w:val="24"/>
          <w:szCs w:val="24"/>
        </w:rPr>
        <w:t xml:space="preserve">registered </w:t>
      </w:r>
      <w:r w:rsidR="00915CD0">
        <w:rPr>
          <w:rFonts w:ascii="Arial" w:hAnsi="Arial" w:cs="Arial"/>
          <w:sz w:val="24"/>
          <w:szCs w:val="24"/>
        </w:rPr>
        <w:t>o</w:t>
      </w:r>
      <w:r w:rsidR="00977798">
        <w:rPr>
          <w:rFonts w:ascii="Arial" w:hAnsi="Arial" w:cs="Arial"/>
          <w:sz w:val="24"/>
          <w:szCs w:val="24"/>
        </w:rPr>
        <w:t>rganisations</w:t>
      </w:r>
      <w:r w:rsidR="002E1E03">
        <w:rPr>
          <w:rFonts w:ascii="Arial" w:hAnsi="Arial" w:cs="Arial"/>
          <w:sz w:val="24"/>
          <w:szCs w:val="24"/>
        </w:rPr>
        <w:t xml:space="preserve"> are expected to </w:t>
      </w:r>
      <w:r w:rsidR="002458CD">
        <w:rPr>
          <w:rFonts w:ascii="Arial" w:hAnsi="Arial" w:cs="Arial"/>
          <w:sz w:val="24"/>
          <w:szCs w:val="24"/>
        </w:rPr>
        <w:t>k</w:t>
      </w:r>
      <w:r w:rsidR="00D23698" w:rsidRPr="00C91206">
        <w:rPr>
          <w:rFonts w:ascii="Arial" w:hAnsi="Arial" w:cs="Arial"/>
          <w:sz w:val="24"/>
          <w:szCs w:val="24"/>
        </w:rPr>
        <w:t xml:space="preserve">eep a record of </w:t>
      </w:r>
      <w:r w:rsidR="00915CD0">
        <w:rPr>
          <w:rFonts w:ascii="Arial" w:hAnsi="Arial" w:cs="Arial"/>
          <w:sz w:val="24"/>
          <w:szCs w:val="24"/>
        </w:rPr>
        <w:t xml:space="preserve">all </w:t>
      </w:r>
      <w:r w:rsidR="002458CD">
        <w:rPr>
          <w:rFonts w:ascii="Arial" w:hAnsi="Arial" w:cs="Arial"/>
          <w:sz w:val="24"/>
          <w:szCs w:val="24"/>
        </w:rPr>
        <w:t xml:space="preserve">their </w:t>
      </w:r>
      <w:r w:rsidR="00D23698" w:rsidRPr="00C91206">
        <w:rPr>
          <w:rFonts w:ascii="Arial" w:hAnsi="Arial" w:cs="Arial"/>
          <w:sz w:val="24"/>
          <w:szCs w:val="24"/>
        </w:rPr>
        <w:t>decision</w:t>
      </w:r>
      <w:r w:rsidR="00915CD0">
        <w:rPr>
          <w:rFonts w:ascii="Arial" w:hAnsi="Arial" w:cs="Arial"/>
          <w:sz w:val="24"/>
          <w:szCs w:val="24"/>
        </w:rPr>
        <w:t>s</w:t>
      </w:r>
      <w:r w:rsidR="00D23698" w:rsidRPr="00C91206">
        <w:rPr>
          <w:rFonts w:ascii="Arial" w:hAnsi="Arial" w:cs="Arial"/>
          <w:sz w:val="24"/>
          <w:szCs w:val="24"/>
        </w:rPr>
        <w:t xml:space="preserve"> and the reasons</w:t>
      </w:r>
      <w:r w:rsidR="00E56BC5">
        <w:rPr>
          <w:rFonts w:ascii="Arial" w:hAnsi="Arial" w:cs="Arial"/>
          <w:sz w:val="24"/>
          <w:szCs w:val="24"/>
        </w:rPr>
        <w:t xml:space="preserve">. This includes taking a decision as to </w:t>
      </w:r>
      <w:r w:rsidR="00D23698" w:rsidRPr="00C91206">
        <w:rPr>
          <w:rFonts w:ascii="Arial" w:hAnsi="Arial" w:cs="Arial"/>
          <w:sz w:val="24"/>
          <w:szCs w:val="24"/>
        </w:rPr>
        <w:t xml:space="preserve">whether to share information or not. If </w:t>
      </w:r>
      <w:r w:rsidR="002458CD">
        <w:rPr>
          <w:rFonts w:ascii="Arial" w:hAnsi="Arial" w:cs="Arial"/>
          <w:sz w:val="24"/>
          <w:szCs w:val="24"/>
        </w:rPr>
        <w:t>an adviser</w:t>
      </w:r>
      <w:r w:rsidR="00D23698" w:rsidRPr="00C91206">
        <w:rPr>
          <w:rFonts w:ascii="Arial" w:hAnsi="Arial" w:cs="Arial"/>
          <w:sz w:val="24"/>
          <w:szCs w:val="24"/>
        </w:rPr>
        <w:t xml:space="preserve"> decide</w:t>
      </w:r>
      <w:r w:rsidR="002458CD">
        <w:rPr>
          <w:rFonts w:ascii="Arial" w:hAnsi="Arial" w:cs="Arial"/>
          <w:sz w:val="24"/>
          <w:szCs w:val="24"/>
        </w:rPr>
        <w:t>s</w:t>
      </w:r>
      <w:r w:rsidR="00D23698" w:rsidRPr="00C91206">
        <w:rPr>
          <w:rFonts w:ascii="Arial" w:hAnsi="Arial" w:cs="Arial"/>
          <w:sz w:val="24"/>
          <w:szCs w:val="24"/>
        </w:rPr>
        <w:t xml:space="preserve"> to share</w:t>
      </w:r>
      <w:r w:rsidR="003C4A91">
        <w:rPr>
          <w:rFonts w:ascii="Arial" w:hAnsi="Arial" w:cs="Arial"/>
          <w:sz w:val="24"/>
          <w:szCs w:val="24"/>
        </w:rPr>
        <w:t xml:space="preserve"> information</w:t>
      </w:r>
      <w:r w:rsidR="00D23698" w:rsidRPr="00C91206">
        <w:rPr>
          <w:rFonts w:ascii="Arial" w:hAnsi="Arial" w:cs="Arial"/>
          <w:sz w:val="24"/>
          <w:szCs w:val="24"/>
        </w:rPr>
        <w:t xml:space="preserve">, then </w:t>
      </w:r>
      <w:r w:rsidR="00C66190">
        <w:rPr>
          <w:rFonts w:ascii="Arial" w:hAnsi="Arial" w:cs="Arial"/>
          <w:sz w:val="24"/>
          <w:szCs w:val="24"/>
        </w:rPr>
        <w:t xml:space="preserve">they have to </w:t>
      </w:r>
      <w:r w:rsidR="00D23698" w:rsidRPr="00C91206">
        <w:rPr>
          <w:rFonts w:ascii="Arial" w:hAnsi="Arial" w:cs="Arial"/>
          <w:sz w:val="24"/>
          <w:szCs w:val="24"/>
        </w:rPr>
        <w:t xml:space="preserve">record what </w:t>
      </w:r>
      <w:r w:rsidR="00C66190">
        <w:rPr>
          <w:rFonts w:ascii="Arial" w:hAnsi="Arial" w:cs="Arial"/>
          <w:sz w:val="24"/>
          <w:szCs w:val="24"/>
        </w:rPr>
        <w:t xml:space="preserve">they </w:t>
      </w:r>
      <w:r w:rsidR="00D23698" w:rsidRPr="00C91206">
        <w:rPr>
          <w:rFonts w:ascii="Arial" w:hAnsi="Arial" w:cs="Arial"/>
          <w:sz w:val="24"/>
          <w:szCs w:val="24"/>
        </w:rPr>
        <w:t>have shared, with whom and for what purpose.</w:t>
      </w:r>
    </w:p>
    <w:p w14:paraId="24C88E2D" w14:textId="29BF8750" w:rsidR="00583E04" w:rsidRPr="00993892" w:rsidRDefault="00E56BC5" w:rsidP="00D23698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br/>
      </w:r>
      <w:r w:rsidR="00993892" w:rsidRPr="00993892">
        <w:rPr>
          <w:rFonts w:ascii="Arial" w:hAnsi="Arial" w:cs="Arial"/>
          <w:b/>
          <w:bCs/>
          <w:color w:val="0070C0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color w:val="0070C0"/>
          <w:sz w:val="24"/>
          <w:szCs w:val="24"/>
        </w:rPr>
        <w:t>R</w:t>
      </w:r>
      <w:r w:rsidR="00993892" w:rsidRPr="00993892">
        <w:rPr>
          <w:rFonts w:ascii="Arial" w:hAnsi="Arial" w:cs="Arial"/>
          <w:b/>
          <w:bCs/>
          <w:color w:val="0070C0"/>
          <w:sz w:val="24"/>
          <w:szCs w:val="24"/>
        </w:rPr>
        <w:t xml:space="preserve">ights of </w:t>
      </w:r>
      <w:r>
        <w:rPr>
          <w:rFonts w:ascii="Arial" w:hAnsi="Arial" w:cs="Arial"/>
          <w:b/>
          <w:bCs/>
          <w:color w:val="0070C0"/>
          <w:sz w:val="24"/>
          <w:szCs w:val="24"/>
        </w:rPr>
        <w:t>I</w:t>
      </w:r>
      <w:r w:rsidR="00993892" w:rsidRPr="00993892">
        <w:rPr>
          <w:rFonts w:ascii="Arial" w:hAnsi="Arial" w:cs="Arial"/>
          <w:b/>
          <w:bCs/>
          <w:color w:val="0070C0"/>
          <w:sz w:val="24"/>
          <w:szCs w:val="24"/>
        </w:rPr>
        <w:t>ndividuals</w:t>
      </w:r>
    </w:p>
    <w:p w14:paraId="310BBB5D" w14:textId="06EEB029" w:rsidR="005366BD" w:rsidRDefault="005366BD" w:rsidP="00D23698">
      <w:pPr>
        <w:rPr>
          <w:rFonts w:ascii="Arial" w:hAnsi="Arial" w:cs="Arial"/>
          <w:sz w:val="24"/>
          <w:szCs w:val="24"/>
        </w:rPr>
      </w:pPr>
      <w:r w:rsidRPr="005366BD">
        <w:rPr>
          <w:rFonts w:ascii="Arial" w:hAnsi="Arial" w:cs="Arial"/>
          <w:sz w:val="24"/>
          <w:szCs w:val="24"/>
        </w:rPr>
        <w:t>The GDPR gives individuals rights over their personal data (or information)</w:t>
      </w:r>
      <w:r w:rsidR="009B15F2">
        <w:rPr>
          <w:rFonts w:ascii="Arial" w:hAnsi="Arial" w:cs="Arial"/>
          <w:sz w:val="24"/>
          <w:szCs w:val="24"/>
        </w:rPr>
        <w:t xml:space="preserve"> in certain circumstances</w:t>
      </w:r>
      <w:r w:rsidRPr="005366BD">
        <w:rPr>
          <w:rFonts w:ascii="Arial" w:hAnsi="Arial" w:cs="Arial"/>
          <w:sz w:val="24"/>
          <w:szCs w:val="24"/>
        </w:rPr>
        <w:t xml:space="preserve">. In summary an individual’s rights are: </w:t>
      </w:r>
      <w:r w:rsidR="00DE1BF2">
        <w:rPr>
          <w:rFonts w:ascii="Arial" w:hAnsi="Arial" w:cs="Arial"/>
          <w:sz w:val="24"/>
          <w:szCs w:val="24"/>
        </w:rPr>
        <w:br/>
      </w:r>
    </w:p>
    <w:p w14:paraId="54BA91B9" w14:textId="271F52D1" w:rsidR="005877D7" w:rsidRPr="00373A23" w:rsidRDefault="005366BD" w:rsidP="00373A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A23">
        <w:rPr>
          <w:rFonts w:ascii="Arial" w:hAnsi="Arial" w:cs="Arial"/>
          <w:sz w:val="24"/>
          <w:szCs w:val="24"/>
        </w:rPr>
        <w:t xml:space="preserve">the right </w:t>
      </w:r>
      <w:r w:rsidR="006E0381" w:rsidRPr="00373A23">
        <w:rPr>
          <w:rFonts w:ascii="Arial" w:hAnsi="Arial" w:cs="Arial"/>
          <w:sz w:val="24"/>
          <w:szCs w:val="24"/>
        </w:rPr>
        <w:t xml:space="preserve">of access </w:t>
      </w:r>
      <w:r w:rsidR="005877D7" w:rsidRPr="00373A23">
        <w:rPr>
          <w:rFonts w:ascii="Arial" w:hAnsi="Arial" w:cs="Arial"/>
          <w:sz w:val="24"/>
          <w:szCs w:val="24"/>
        </w:rPr>
        <w:t xml:space="preserve">to their data </w:t>
      </w:r>
      <w:r w:rsidR="005877D7">
        <w:rPr>
          <w:rFonts w:ascii="Arial" w:hAnsi="Arial" w:cs="Arial"/>
          <w:sz w:val="24"/>
          <w:szCs w:val="24"/>
        </w:rPr>
        <w:t>(subject access)</w:t>
      </w:r>
      <w:r w:rsidRPr="00373A23">
        <w:rPr>
          <w:rFonts w:ascii="Arial" w:hAnsi="Arial" w:cs="Arial"/>
          <w:sz w:val="24"/>
          <w:szCs w:val="24"/>
        </w:rPr>
        <w:t xml:space="preserve"> </w:t>
      </w:r>
    </w:p>
    <w:p w14:paraId="48F428A2" w14:textId="1933A40B" w:rsidR="00215674" w:rsidRPr="00373A23" w:rsidRDefault="005366BD" w:rsidP="00373A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A23">
        <w:rPr>
          <w:rFonts w:ascii="Arial" w:hAnsi="Arial" w:cs="Arial"/>
          <w:sz w:val="24"/>
          <w:szCs w:val="24"/>
        </w:rPr>
        <w:t xml:space="preserve">the right to be informed about </w:t>
      </w:r>
      <w:r w:rsidR="00215674">
        <w:rPr>
          <w:rFonts w:ascii="Arial" w:hAnsi="Arial" w:cs="Arial"/>
          <w:sz w:val="24"/>
          <w:szCs w:val="24"/>
        </w:rPr>
        <w:t>the collection and use of</w:t>
      </w:r>
      <w:r w:rsidRPr="00373A23">
        <w:rPr>
          <w:rFonts w:ascii="Arial" w:hAnsi="Arial" w:cs="Arial"/>
          <w:sz w:val="24"/>
          <w:szCs w:val="24"/>
        </w:rPr>
        <w:t xml:space="preserve"> their data </w:t>
      </w:r>
      <w:r w:rsidR="00215674">
        <w:rPr>
          <w:rFonts w:ascii="Arial" w:hAnsi="Arial" w:cs="Arial"/>
          <w:sz w:val="24"/>
          <w:szCs w:val="24"/>
        </w:rPr>
        <w:t xml:space="preserve">(usually done through a Privacy Notice) </w:t>
      </w:r>
    </w:p>
    <w:p w14:paraId="0ECD2B03" w14:textId="57AC3B4C" w:rsidR="005D4EFD" w:rsidRPr="00373A23" w:rsidRDefault="005366BD" w:rsidP="00373A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A23">
        <w:rPr>
          <w:rFonts w:ascii="Arial" w:hAnsi="Arial" w:cs="Arial"/>
          <w:sz w:val="24"/>
          <w:szCs w:val="24"/>
        </w:rPr>
        <w:t xml:space="preserve">the right to have </w:t>
      </w:r>
      <w:r w:rsidR="00215674">
        <w:rPr>
          <w:rFonts w:ascii="Arial" w:hAnsi="Arial" w:cs="Arial"/>
          <w:sz w:val="24"/>
          <w:szCs w:val="24"/>
        </w:rPr>
        <w:t xml:space="preserve">their </w:t>
      </w:r>
      <w:r w:rsidRPr="00373A23">
        <w:rPr>
          <w:rFonts w:ascii="Arial" w:hAnsi="Arial" w:cs="Arial"/>
          <w:sz w:val="24"/>
          <w:szCs w:val="24"/>
        </w:rPr>
        <w:t xml:space="preserve">data rectified, erased or restricted </w:t>
      </w:r>
    </w:p>
    <w:p w14:paraId="0AA0B66B" w14:textId="056BC33B" w:rsidR="005D4EFD" w:rsidRDefault="005366BD" w:rsidP="005D4E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A23">
        <w:rPr>
          <w:rFonts w:ascii="Arial" w:hAnsi="Arial" w:cs="Arial"/>
          <w:sz w:val="24"/>
          <w:szCs w:val="24"/>
        </w:rPr>
        <w:t>the right to object</w:t>
      </w:r>
      <w:r w:rsidR="005D4EFD">
        <w:rPr>
          <w:rFonts w:ascii="Arial" w:hAnsi="Arial" w:cs="Arial"/>
          <w:sz w:val="24"/>
          <w:szCs w:val="24"/>
        </w:rPr>
        <w:t xml:space="preserve"> to how their data is used</w:t>
      </w:r>
    </w:p>
    <w:p w14:paraId="3FEA444E" w14:textId="77777777" w:rsidR="00BC7F4D" w:rsidRDefault="005366BD" w:rsidP="00373A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A23">
        <w:rPr>
          <w:rFonts w:ascii="Arial" w:hAnsi="Arial" w:cs="Arial"/>
          <w:sz w:val="24"/>
          <w:szCs w:val="24"/>
        </w:rPr>
        <w:t xml:space="preserve">the right to </w:t>
      </w:r>
      <w:r w:rsidR="005D4EFD">
        <w:rPr>
          <w:rFonts w:ascii="Arial" w:hAnsi="Arial" w:cs="Arial"/>
          <w:sz w:val="24"/>
          <w:szCs w:val="24"/>
        </w:rPr>
        <w:t xml:space="preserve">obtain and </w:t>
      </w:r>
      <w:r w:rsidR="00373A23">
        <w:rPr>
          <w:rFonts w:ascii="Arial" w:hAnsi="Arial" w:cs="Arial"/>
          <w:sz w:val="24"/>
          <w:szCs w:val="24"/>
        </w:rPr>
        <w:t>reuse</w:t>
      </w:r>
      <w:r w:rsidR="005D4EFD">
        <w:rPr>
          <w:rFonts w:ascii="Arial" w:hAnsi="Arial" w:cs="Arial"/>
          <w:sz w:val="24"/>
          <w:szCs w:val="24"/>
        </w:rPr>
        <w:t xml:space="preserve"> their personal data (right to data </w:t>
      </w:r>
      <w:r w:rsidRPr="00373A23">
        <w:rPr>
          <w:rFonts w:ascii="Arial" w:hAnsi="Arial" w:cs="Arial"/>
          <w:sz w:val="24"/>
          <w:szCs w:val="24"/>
        </w:rPr>
        <w:t>portability</w:t>
      </w:r>
      <w:r w:rsidR="009B15F2">
        <w:rPr>
          <w:rFonts w:ascii="Arial" w:hAnsi="Arial" w:cs="Arial"/>
          <w:sz w:val="24"/>
          <w:szCs w:val="24"/>
        </w:rPr>
        <w:t xml:space="preserve">) </w:t>
      </w:r>
      <w:r w:rsidRPr="00373A23">
        <w:rPr>
          <w:rFonts w:ascii="Arial" w:hAnsi="Arial" w:cs="Arial"/>
          <w:sz w:val="24"/>
          <w:szCs w:val="24"/>
        </w:rPr>
        <w:t>and</w:t>
      </w:r>
    </w:p>
    <w:p w14:paraId="2D3684E5" w14:textId="2047583B" w:rsidR="005366BD" w:rsidRPr="00373A23" w:rsidRDefault="009B15F2" w:rsidP="00373A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rights relating to automated decision making (including profiling)</w:t>
      </w:r>
    </w:p>
    <w:p w14:paraId="719095AC" w14:textId="00974582" w:rsidR="00560ABA" w:rsidRDefault="00DE1BF2" w:rsidP="00D23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It is strongly advised that </w:t>
      </w:r>
      <w:r w:rsidR="005E3AEF">
        <w:rPr>
          <w:rFonts w:ascii="Arial" w:hAnsi="Arial" w:cs="Arial"/>
          <w:sz w:val="24"/>
          <w:szCs w:val="24"/>
        </w:rPr>
        <w:t xml:space="preserve">registered </w:t>
      </w:r>
      <w:r>
        <w:rPr>
          <w:rFonts w:ascii="Arial" w:hAnsi="Arial" w:cs="Arial"/>
          <w:sz w:val="24"/>
          <w:szCs w:val="24"/>
        </w:rPr>
        <w:t xml:space="preserve">organisations are aware of these rights and </w:t>
      </w:r>
      <w:r w:rsidR="00E618B3">
        <w:rPr>
          <w:rFonts w:ascii="Arial" w:hAnsi="Arial" w:cs="Arial"/>
          <w:sz w:val="24"/>
          <w:szCs w:val="24"/>
        </w:rPr>
        <w:t xml:space="preserve">when they apply. If a </w:t>
      </w:r>
      <w:r w:rsidR="00BD7F44">
        <w:rPr>
          <w:rFonts w:ascii="Arial" w:hAnsi="Arial" w:cs="Arial"/>
          <w:sz w:val="24"/>
          <w:szCs w:val="24"/>
        </w:rPr>
        <w:t xml:space="preserve">client chooses to exercise their rights under GDPR or any other </w:t>
      </w:r>
      <w:r w:rsidR="00BD7F44">
        <w:rPr>
          <w:rFonts w:ascii="Arial" w:hAnsi="Arial" w:cs="Arial"/>
          <w:sz w:val="24"/>
          <w:szCs w:val="24"/>
        </w:rPr>
        <w:lastRenderedPageBreak/>
        <w:t xml:space="preserve">data protection legislation, the </w:t>
      </w:r>
      <w:r w:rsidR="005E3AEF" w:rsidRPr="009773DA">
        <w:rPr>
          <w:rFonts w:ascii="Arial" w:hAnsi="Arial" w:cs="Arial"/>
          <w:sz w:val="24"/>
          <w:szCs w:val="24"/>
        </w:rPr>
        <w:t>Immigration Services Commissioner</w:t>
      </w:r>
      <w:r w:rsidR="005E3AEF">
        <w:rPr>
          <w:rFonts w:ascii="Arial" w:hAnsi="Arial" w:cs="Arial"/>
          <w:sz w:val="24"/>
          <w:szCs w:val="24"/>
        </w:rPr>
        <w:t xml:space="preserve"> </w:t>
      </w:r>
      <w:r w:rsidR="00BD7F44">
        <w:rPr>
          <w:rFonts w:ascii="Arial" w:hAnsi="Arial" w:cs="Arial"/>
          <w:sz w:val="24"/>
          <w:szCs w:val="24"/>
        </w:rPr>
        <w:t>expects</w:t>
      </w:r>
      <w:r w:rsidR="00560ABA">
        <w:rPr>
          <w:rFonts w:ascii="Arial" w:hAnsi="Arial" w:cs="Arial"/>
          <w:sz w:val="24"/>
          <w:szCs w:val="24"/>
        </w:rPr>
        <w:t xml:space="preserve"> organisations to comply with that legislation. </w:t>
      </w:r>
    </w:p>
    <w:p w14:paraId="368DA6B7" w14:textId="56288499" w:rsidR="005366BD" w:rsidRPr="005366BD" w:rsidRDefault="005366BD" w:rsidP="00D23698">
      <w:pPr>
        <w:rPr>
          <w:rFonts w:ascii="Arial" w:hAnsi="Arial" w:cs="Arial"/>
          <w:sz w:val="24"/>
          <w:szCs w:val="24"/>
        </w:rPr>
      </w:pPr>
      <w:r w:rsidRPr="005366BD">
        <w:rPr>
          <w:rFonts w:ascii="Arial" w:hAnsi="Arial" w:cs="Arial"/>
          <w:sz w:val="24"/>
          <w:szCs w:val="24"/>
        </w:rPr>
        <w:t>Further information can be found on the ICO’s website</w:t>
      </w:r>
      <w:r w:rsidR="00560ABA">
        <w:rPr>
          <w:rFonts w:ascii="Arial" w:hAnsi="Arial" w:cs="Arial"/>
          <w:sz w:val="24"/>
          <w:szCs w:val="24"/>
        </w:rPr>
        <w:t xml:space="preserve"> noted above. If</w:t>
      </w:r>
      <w:r w:rsidRPr="005366BD">
        <w:rPr>
          <w:rFonts w:ascii="Arial" w:hAnsi="Arial" w:cs="Arial"/>
          <w:sz w:val="24"/>
          <w:szCs w:val="24"/>
        </w:rPr>
        <w:t xml:space="preserve"> </w:t>
      </w:r>
      <w:r w:rsidR="00D77983">
        <w:rPr>
          <w:rFonts w:ascii="Arial" w:hAnsi="Arial" w:cs="Arial"/>
          <w:sz w:val="24"/>
          <w:szCs w:val="24"/>
        </w:rPr>
        <w:t>organisations</w:t>
      </w:r>
      <w:r w:rsidRPr="005366BD">
        <w:rPr>
          <w:rFonts w:ascii="Arial" w:hAnsi="Arial" w:cs="Arial"/>
          <w:sz w:val="24"/>
          <w:szCs w:val="24"/>
        </w:rPr>
        <w:t xml:space="preserve"> </w:t>
      </w:r>
      <w:r w:rsidR="00560ABA">
        <w:rPr>
          <w:rFonts w:ascii="Arial" w:hAnsi="Arial" w:cs="Arial"/>
          <w:sz w:val="24"/>
          <w:szCs w:val="24"/>
        </w:rPr>
        <w:t>a</w:t>
      </w:r>
      <w:r w:rsidR="008B72C6">
        <w:rPr>
          <w:rFonts w:ascii="Arial" w:hAnsi="Arial" w:cs="Arial"/>
          <w:sz w:val="24"/>
          <w:szCs w:val="24"/>
        </w:rPr>
        <w:t xml:space="preserve">re unclear as to the provisions of the Data Protection Act 2018, GDPR or any other data protection legislation they </w:t>
      </w:r>
      <w:r w:rsidRPr="005366BD">
        <w:rPr>
          <w:rFonts w:ascii="Arial" w:hAnsi="Arial" w:cs="Arial"/>
          <w:sz w:val="24"/>
          <w:szCs w:val="24"/>
        </w:rPr>
        <w:t>should seek</w:t>
      </w:r>
      <w:r w:rsidR="008B72C6">
        <w:rPr>
          <w:rFonts w:ascii="Arial" w:hAnsi="Arial" w:cs="Arial"/>
          <w:sz w:val="24"/>
          <w:szCs w:val="24"/>
        </w:rPr>
        <w:t xml:space="preserve"> </w:t>
      </w:r>
      <w:r w:rsidRPr="005366BD">
        <w:rPr>
          <w:rFonts w:ascii="Arial" w:hAnsi="Arial" w:cs="Arial"/>
          <w:sz w:val="24"/>
          <w:szCs w:val="24"/>
        </w:rPr>
        <w:t>legal advice</w:t>
      </w:r>
      <w:r w:rsidR="008B72C6">
        <w:rPr>
          <w:rFonts w:ascii="Arial" w:hAnsi="Arial" w:cs="Arial"/>
          <w:sz w:val="24"/>
          <w:szCs w:val="24"/>
        </w:rPr>
        <w:t xml:space="preserve">. </w:t>
      </w:r>
    </w:p>
    <w:p w14:paraId="4215E4AA" w14:textId="77777777" w:rsidR="00D23698" w:rsidRPr="00B508ED" w:rsidRDefault="00D23698">
      <w:pPr>
        <w:rPr>
          <w:rFonts w:ascii="Arial" w:hAnsi="Arial" w:cs="Arial"/>
          <w:sz w:val="24"/>
          <w:szCs w:val="24"/>
        </w:rPr>
      </w:pPr>
    </w:p>
    <w:sectPr w:rsidR="00D23698" w:rsidRPr="00B50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07B40"/>
    <w:multiLevelType w:val="hybridMultilevel"/>
    <w:tmpl w:val="4446B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C5174"/>
    <w:multiLevelType w:val="hybridMultilevel"/>
    <w:tmpl w:val="32BE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47677">
    <w:abstractNumId w:val="0"/>
  </w:num>
  <w:num w:numId="2" w16cid:durableId="59732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08"/>
    <w:rsid w:val="00015398"/>
    <w:rsid w:val="000E0155"/>
    <w:rsid w:val="001108BB"/>
    <w:rsid w:val="001428BD"/>
    <w:rsid w:val="001B7C0C"/>
    <w:rsid w:val="00215674"/>
    <w:rsid w:val="002458CD"/>
    <w:rsid w:val="002E1E03"/>
    <w:rsid w:val="003149AA"/>
    <w:rsid w:val="00336349"/>
    <w:rsid w:val="00373A23"/>
    <w:rsid w:val="003C4A91"/>
    <w:rsid w:val="00412308"/>
    <w:rsid w:val="00455A2F"/>
    <w:rsid w:val="004572EB"/>
    <w:rsid w:val="004B5F0D"/>
    <w:rsid w:val="00506720"/>
    <w:rsid w:val="005366BD"/>
    <w:rsid w:val="00560ABA"/>
    <w:rsid w:val="00583E04"/>
    <w:rsid w:val="005877D7"/>
    <w:rsid w:val="005C06E2"/>
    <w:rsid w:val="005D4EFD"/>
    <w:rsid w:val="005E3AEF"/>
    <w:rsid w:val="006B111D"/>
    <w:rsid w:val="006E0381"/>
    <w:rsid w:val="006E3DF1"/>
    <w:rsid w:val="006E50F3"/>
    <w:rsid w:val="00765BCF"/>
    <w:rsid w:val="00834B81"/>
    <w:rsid w:val="008B5F86"/>
    <w:rsid w:val="008B72C6"/>
    <w:rsid w:val="0090733A"/>
    <w:rsid w:val="00915CD0"/>
    <w:rsid w:val="009773DA"/>
    <w:rsid w:val="00977798"/>
    <w:rsid w:val="00993892"/>
    <w:rsid w:val="009B15F2"/>
    <w:rsid w:val="009C0831"/>
    <w:rsid w:val="00A30DE5"/>
    <w:rsid w:val="00A4680D"/>
    <w:rsid w:val="00A76184"/>
    <w:rsid w:val="00B02433"/>
    <w:rsid w:val="00B46E4D"/>
    <w:rsid w:val="00B508ED"/>
    <w:rsid w:val="00BA7D03"/>
    <w:rsid w:val="00BC7F4D"/>
    <w:rsid w:val="00BD7F44"/>
    <w:rsid w:val="00C66190"/>
    <w:rsid w:val="00C91206"/>
    <w:rsid w:val="00D23698"/>
    <w:rsid w:val="00D32FBA"/>
    <w:rsid w:val="00D77983"/>
    <w:rsid w:val="00DB7580"/>
    <w:rsid w:val="00DE1BF2"/>
    <w:rsid w:val="00E53618"/>
    <w:rsid w:val="00E56BC5"/>
    <w:rsid w:val="00E618B3"/>
    <w:rsid w:val="00E85BAD"/>
    <w:rsid w:val="00E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8B13"/>
  <w15:chartTrackingRefBased/>
  <w15:docId w15:val="{DEC538EB-652B-4E68-A1D8-10E8860E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30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572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5C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Birigwa</dc:creator>
  <cp:keywords/>
  <dc:description/>
  <cp:lastModifiedBy>Georgia Scriven</cp:lastModifiedBy>
  <cp:revision>2</cp:revision>
  <dcterms:created xsi:type="dcterms:W3CDTF">2025-02-07T10:19:00Z</dcterms:created>
  <dcterms:modified xsi:type="dcterms:W3CDTF">2025-02-07T10:19:00Z</dcterms:modified>
</cp:coreProperties>
</file>