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D5DB" w14:textId="3F225B10" w:rsidR="000B0589" w:rsidRDefault="00E17067" w:rsidP="00BC2702">
      <w:pPr>
        <w:pStyle w:val="Conditions1"/>
        <w:numPr>
          <w:ilvl w:val="0"/>
          <w:numId w:val="0"/>
        </w:numPr>
      </w:pPr>
      <w:r>
        <w:softHyphen/>
      </w:r>
      <w:r>
        <w:softHyphen/>
      </w:r>
      <w:r w:rsidR="00A552C8">
        <w:rPr>
          <w:noProof/>
        </w:rPr>
        <w:drawing>
          <wp:inline distT="0" distB="0" distL="0" distR="0" wp14:anchorId="240C4D88" wp14:editId="3A5B99B5">
            <wp:extent cx="3546282" cy="420489"/>
            <wp:effectExtent l="0" t="0" r="0" b="0"/>
            <wp:docPr id="266513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1511" cy="434152"/>
                    </a:xfrm>
                    <a:prstGeom prst="rect">
                      <a:avLst/>
                    </a:prstGeom>
                    <a:noFill/>
                  </pic:spPr>
                </pic:pic>
              </a:graphicData>
            </a:graphic>
          </wp:inline>
        </w:drawing>
      </w:r>
    </w:p>
    <w:p w14:paraId="0464244E" w14:textId="77777777" w:rsidR="000B0589" w:rsidRDefault="000B0589" w:rsidP="00A5760C"/>
    <w:p w14:paraId="10D16D7A"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31FB1A47" w14:textId="77777777" w:rsidTr="007E4403">
        <w:trPr>
          <w:cantSplit/>
          <w:trHeight w:val="23"/>
        </w:trPr>
        <w:tc>
          <w:tcPr>
            <w:tcW w:w="9356" w:type="dxa"/>
            <w:shd w:val="clear" w:color="auto" w:fill="auto"/>
          </w:tcPr>
          <w:p w14:paraId="4D618A15" w14:textId="4CEB102D" w:rsidR="000B0589" w:rsidRPr="007E4403" w:rsidRDefault="007E4403" w:rsidP="002E2646">
            <w:pPr>
              <w:spacing w:before="120"/>
              <w:ind w:left="-108" w:right="34"/>
              <w:rPr>
                <w:b/>
                <w:color w:val="000000"/>
                <w:sz w:val="40"/>
                <w:szCs w:val="40"/>
              </w:rPr>
            </w:pPr>
            <w:bookmarkStart w:id="0" w:name="bmkTable00"/>
            <w:bookmarkEnd w:id="0"/>
            <w:r>
              <w:rPr>
                <w:b/>
                <w:color w:val="000000"/>
                <w:sz w:val="40"/>
                <w:szCs w:val="40"/>
              </w:rPr>
              <w:t>App</w:t>
            </w:r>
            <w:r w:rsidR="005B14F3">
              <w:rPr>
                <w:b/>
                <w:color w:val="000000"/>
                <w:sz w:val="40"/>
                <w:szCs w:val="40"/>
              </w:rPr>
              <w:t>lication</w:t>
            </w:r>
            <w:r>
              <w:rPr>
                <w:b/>
                <w:color w:val="000000"/>
                <w:sz w:val="40"/>
                <w:szCs w:val="40"/>
              </w:rPr>
              <w:t xml:space="preserve"> Decision</w:t>
            </w:r>
          </w:p>
        </w:tc>
      </w:tr>
      <w:tr w:rsidR="000B0589" w:rsidRPr="000C3F13" w14:paraId="71D7B696" w14:textId="77777777" w:rsidTr="007E4403">
        <w:trPr>
          <w:cantSplit/>
          <w:trHeight w:val="23"/>
        </w:trPr>
        <w:tc>
          <w:tcPr>
            <w:tcW w:w="9356" w:type="dxa"/>
            <w:shd w:val="clear" w:color="auto" w:fill="auto"/>
            <w:vAlign w:val="center"/>
          </w:tcPr>
          <w:p w14:paraId="092BD6AF" w14:textId="57E0EA59" w:rsidR="000B0589" w:rsidRPr="007E4403" w:rsidRDefault="007E4403" w:rsidP="007E4403">
            <w:pPr>
              <w:spacing w:before="60"/>
              <w:ind w:left="-108" w:right="34"/>
              <w:rPr>
                <w:color w:val="000000"/>
                <w:szCs w:val="22"/>
              </w:rPr>
            </w:pPr>
            <w:r>
              <w:rPr>
                <w:color w:val="000000"/>
                <w:szCs w:val="22"/>
              </w:rPr>
              <w:t xml:space="preserve">Site visit made on </w:t>
            </w:r>
            <w:r w:rsidR="00DD0223">
              <w:rPr>
                <w:color w:val="000000"/>
                <w:szCs w:val="22"/>
              </w:rPr>
              <w:t xml:space="preserve">29 October </w:t>
            </w:r>
            <w:r w:rsidR="00333368">
              <w:rPr>
                <w:color w:val="000000"/>
                <w:szCs w:val="22"/>
              </w:rPr>
              <w:t>202</w:t>
            </w:r>
            <w:r w:rsidR="008F23B5">
              <w:rPr>
                <w:color w:val="000000"/>
                <w:szCs w:val="22"/>
              </w:rPr>
              <w:t>4</w:t>
            </w:r>
            <w:r w:rsidR="00E17067">
              <w:rPr>
                <w:color w:val="000000"/>
                <w:szCs w:val="22"/>
              </w:rPr>
              <w:softHyphen/>
            </w:r>
          </w:p>
        </w:tc>
      </w:tr>
      <w:tr w:rsidR="000B0589" w:rsidRPr="00361890" w14:paraId="2781263F" w14:textId="77777777" w:rsidTr="007E4403">
        <w:trPr>
          <w:cantSplit/>
          <w:trHeight w:val="23"/>
        </w:trPr>
        <w:tc>
          <w:tcPr>
            <w:tcW w:w="9356" w:type="dxa"/>
            <w:shd w:val="clear" w:color="auto" w:fill="auto"/>
          </w:tcPr>
          <w:p w14:paraId="7B848F7A" w14:textId="34FB4D2C" w:rsidR="000B0589" w:rsidRPr="007E4403" w:rsidRDefault="007E4403" w:rsidP="007E4403">
            <w:pPr>
              <w:spacing w:before="180"/>
              <w:ind w:left="-108" w:right="34"/>
              <w:rPr>
                <w:b/>
                <w:color w:val="000000"/>
                <w:sz w:val="16"/>
                <w:szCs w:val="22"/>
              </w:rPr>
            </w:pPr>
            <w:r>
              <w:rPr>
                <w:b/>
                <w:color w:val="000000"/>
                <w:szCs w:val="22"/>
              </w:rPr>
              <w:t xml:space="preserve">by David </w:t>
            </w:r>
            <w:r w:rsidR="001916BF">
              <w:rPr>
                <w:b/>
                <w:color w:val="000000"/>
                <w:szCs w:val="22"/>
              </w:rPr>
              <w:t xml:space="preserve">Wyborn BSc </w:t>
            </w:r>
            <w:r>
              <w:rPr>
                <w:b/>
                <w:color w:val="000000"/>
                <w:szCs w:val="22"/>
              </w:rPr>
              <w:t>(Hons) MPhil MRTPI</w:t>
            </w:r>
          </w:p>
        </w:tc>
      </w:tr>
      <w:tr w:rsidR="000B0589" w:rsidRPr="00361890" w14:paraId="741D9E01" w14:textId="77777777" w:rsidTr="007E4403">
        <w:trPr>
          <w:cantSplit/>
          <w:trHeight w:val="23"/>
        </w:trPr>
        <w:tc>
          <w:tcPr>
            <w:tcW w:w="9356" w:type="dxa"/>
            <w:shd w:val="clear" w:color="auto" w:fill="auto"/>
          </w:tcPr>
          <w:p w14:paraId="20A4FA28" w14:textId="7D43C7FD" w:rsidR="000B0589" w:rsidRPr="007E4403" w:rsidRDefault="007E4403" w:rsidP="002E2646">
            <w:pPr>
              <w:spacing w:before="120"/>
              <w:ind w:left="-108" w:right="34"/>
              <w:rPr>
                <w:b/>
                <w:color w:val="000000"/>
                <w:sz w:val="16"/>
                <w:szCs w:val="16"/>
              </w:rPr>
            </w:pPr>
            <w:r>
              <w:rPr>
                <w:b/>
                <w:color w:val="000000"/>
                <w:sz w:val="16"/>
                <w:szCs w:val="16"/>
              </w:rPr>
              <w:t xml:space="preserve">an Inspector appointed by the Secretary of State for </w:t>
            </w:r>
            <w:r w:rsidR="005B14F3">
              <w:rPr>
                <w:b/>
                <w:color w:val="000000"/>
                <w:sz w:val="16"/>
                <w:szCs w:val="16"/>
              </w:rPr>
              <w:t>Environment, Food and Rural Affairs</w:t>
            </w:r>
          </w:p>
        </w:tc>
      </w:tr>
      <w:tr w:rsidR="000B0589" w:rsidRPr="00A101CD" w14:paraId="4C663494" w14:textId="77777777" w:rsidTr="007E4403">
        <w:trPr>
          <w:cantSplit/>
          <w:trHeight w:val="23"/>
        </w:trPr>
        <w:tc>
          <w:tcPr>
            <w:tcW w:w="9356" w:type="dxa"/>
            <w:shd w:val="clear" w:color="auto" w:fill="auto"/>
          </w:tcPr>
          <w:p w14:paraId="2F438586" w14:textId="0149EB34" w:rsidR="000B0589" w:rsidRPr="00A101CD" w:rsidRDefault="000B0589" w:rsidP="002E2646">
            <w:pPr>
              <w:spacing w:before="120"/>
              <w:ind w:left="-108" w:right="176"/>
              <w:rPr>
                <w:b/>
                <w:color w:val="000000"/>
                <w:sz w:val="16"/>
                <w:szCs w:val="16"/>
              </w:rPr>
            </w:pPr>
            <w:r w:rsidRPr="00A101CD">
              <w:rPr>
                <w:b/>
                <w:color w:val="000000"/>
                <w:sz w:val="16"/>
                <w:szCs w:val="16"/>
              </w:rPr>
              <w:t>Decision date:</w:t>
            </w:r>
            <w:r w:rsidR="001916BF">
              <w:rPr>
                <w:b/>
                <w:color w:val="000000"/>
                <w:sz w:val="16"/>
                <w:szCs w:val="16"/>
              </w:rPr>
              <w:t xml:space="preserve"> 15 January 2025</w:t>
            </w:r>
          </w:p>
        </w:tc>
      </w:tr>
    </w:tbl>
    <w:p w14:paraId="13627919" w14:textId="77777777" w:rsidR="007E4403" w:rsidRDefault="007E4403" w:rsidP="000B0589"/>
    <w:tbl>
      <w:tblPr>
        <w:tblW w:w="0" w:type="auto"/>
        <w:tblLayout w:type="fixed"/>
        <w:tblLook w:val="0000" w:firstRow="0" w:lastRow="0" w:firstColumn="0" w:lastColumn="0" w:noHBand="0" w:noVBand="0"/>
      </w:tblPr>
      <w:tblGrid>
        <w:gridCol w:w="9520"/>
      </w:tblGrid>
      <w:tr w:rsidR="007E4403" w14:paraId="107056BB" w14:textId="77777777" w:rsidTr="007E4403">
        <w:tc>
          <w:tcPr>
            <w:tcW w:w="9520" w:type="dxa"/>
            <w:shd w:val="clear" w:color="auto" w:fill="auto"/>
          </w:tcPr>
          <w:p w14:paraId="4A70FFB5" w14:textId="644ACA73" w:rsidR="007E4403" w:rsidRDefault="007E4403" w:rsidP="000B0589">
            <w:pPr>
              <w:rPr>
                <w:b/>
                <w:color w:val="000000"/>
              </w:rPr>
            </w:pPr>
            <w:r>
              <w:rPr>
                <w:b/>
                <w:color w:val="000000"/>
              </w:rPr>
              <w:t>App</w:t>
            </w:r>
            <w:r w:rsidR="005B14F3">
              <w:rPr>
                <w:b/>
                <w:color w:val="000000"/>
              </w:rPr>
              <w:t xml:space="preserve">lication </w:t>
            </w:r>
            <w:r>
              <w:rPr>
                <w:b/>
                <w:color w:val="000000"/>
              </w:rPr>
              <w:t xml:space="preserve">Ref: </w:t>
            </w:r>
            <w:r w:rsidR="005B14F3">
              <w:rPr>
                <w:b/>
                <w:color w:val="000000"/>
              </w:rPr>
              <w:t>COM/</w:t>
            </w:r>
            <w:r w:rsidR="00824D8E">
              <w:rPr>
                <w:b/>
                <w:color w:val="000000"/>
              </w:rPr>
              <w:t>3</w:t>
            </w:r>
            <w:r w:rsidR="008F23B5">
              <w:rPr>
                <w:b/>
                <w:color w:val="000000"/>
              </w:rPr>
              <w:t>334560</w:t>
            </w:r>
          </w:p>
          <w:p w14:paraId="7E0FF801" w14:textId="47DDD934" w:rsidR="00A213B5" w:rsidRDefault="002879D4" w:rsidP="007E4403">
            <w:pPr>
              <w:spacing w:after="60"/>
              <w:rPr>
                <w:b/>
                <w:color w:val="000000"/>
              </w:rPr>
            </w:pPr>
            <w:r>
              <w:rPr>
                <w:b/>
                <w:color w:val="000000"/>
              </w:rPr>
              <w:t xml:space="preserve">Land at </w:t>
            </w:r>
            <w:r w:rsidR="00DD0223">
              <w:rPr>
                <w:b/>
                <w:color w:val="000000"/>
              </w:rPr>
              <w:t>Southampton Common</w:t>
            </w:r>
          </w:p>
          <w:p w14:paraId="1D7B9CFB" w14:textId="72C328FD" w:rsidR="002A6FE6" w:rsidRPr="00614B7D" w:rsidRDefault="00CD1FD7" w:rsidP="006446FB">
            <w:pPr>
              <w:pStyle w:val="NoSpacing"/>
              <w:rPr>
                <w:sz w:val="20"/>
              </w:rPr>
            </w:pPr>
            <w:r w:rsidRPr="00614B7D">
              <w:rPr>
                <w:sz w:val="20"/>
              </w:rPr>
              <w:t>Register Unit No:</w:t>
            </w:r>
            <w:r w:rsidR="00A43297">
              <w:rPr>
                <w:sz w:val="20"/>
              </w:rPr>
              <w:t xml:space="preserve"> CL1</w:t>
            </w:r>
          </w:p>
          <w:p w14:paraId="4A4FFCA1" w14:textId="74480AAC" w:rsidR="00CD1FD7" w:rsidRDefault="00CD1FD7" w:rsidP="006446FB">
            <w:pPr>
              <w:pStyle w:val="NoSpacing"/>
              <w:rPr>
                <w:sz w:val="20"/>
              </w:rPr>
            </w:pPr>
            <w:r w:rsidRPr="00614B7D">
              <w:rPr>
                <w:sz w:val="20"/>
              </w:rPr>
              <w:t>Commons Registration Authority:</w:t>
            </w:r>
            <w:r w:rsidR="00A43297">
              <w:rPr>
                <w:sz w:val="20"/>
              </w:rPr>
              <w:t xml:space="preserve"> Southampton City </w:t>
            </w:r>
            <w:r w:rsidRPr="00614B7D">
              <w:rPr>
                <w:sz w:val="20"/>
              </w:rPr>
              <w:t>Council</w:t>
            </w:r>
          </w:p>
          <w:p w14:paraId="131B1138" w14:textId="4B4FAA95" w:rsidR="00614B7D" w:rsidRPr="007E4403" w:rsidRDefault="00614B7D" w:rsidP="006446FB">
            <w:pPr>
              <w:pStyle w:val="NoSpacing"/>
              <w:rPr>
                <w:b/>
              </w:rPr>
            </w:pPr>
          </w:p>
        </w:tc>
      </w:tr>
      <w:tr w:rsidR="007E4403" w14:paraId="382F6C60" w14:textId="77777777" w:rsidTr="007E4403">
        <w:tc>
          <w:tcPr>
            <w:tcW w:w="9520" w:type="dxa"/>
            <w:shd w:val="clear" w:color="auto" w:fill="auto"/>
          </w:tcPr>
          <w:p w14:paraId="22873600" w14:textId="2C66E2D9" w:rsidR="007E4403" w:rsidRDefault="007E4403" w:rsidP="007E4403">
            <w:pPr>
              <w:pStyle w:val="TBullet"/>
            </w:pPr>
            <w:r>
              <w:t xml:space="preserve">The </w:t>
            </w:r>
            <w:r w:rsidR="00391385">
              <w:t xml:space="preserve">application, dated </w:t>
            </w:r>
            <w:r w:rsidR="001E45DD">
              <w:t>1 December 2023</w:t>
            </w:r>
            <w:r w:rsidR="00391385">
              <w:t>, is made under section 38 of the Commons Act 2006</w:t>
            </w:r>
            <w:r w:rsidR="00FE5520">
              <w:t xml:space="preserve"> for consent to carry out restricted works on common land</w:t>
            </w:r>
            <w:r w:rsidR="00391385">
              <w:t xml:space="preserve">. </w:t>
            </w:r>
          </w:p>
        </w:tc>
      </w:tr>
      <w:tr w:rsidR="007E4403" w14:paraId="308BEEC5" w14:textId="77777777" w:rsidTr="007E4403">
        <w:tc>
          <w:tcPr>
            <w:tcW w:w="9520" w:type="dxa"/>
            <w:shd w:val="clear" w:color="auto" w:fill="auto"/>
          </w:tcPr>
          <w:p w14:paraId="66539BC6" w14:textId="191EAE48" w:rsidR="007E4403" w:rsidRPr="00C1623F" w:rsidRDefault="007E4403" w:rsidP="007E4403">
            <w:pPr>
              <w:pStyle w:val="TBullet"/>
            </w:pPr>
            <w:r w:rsidRPr="00C1623F">
              <w:t xml:space="preserve">The </w:t>
            </w:r>
            <w:r w:rsidR="00391385" w:rsidRPr="00C1623F">
              <w:t xml:space="preserve">application is made by </w:t>
            </w:r>
            <w:r w:rsidR="001E45DD" w:rsidRPr="00C1623F">
              <w:t>Adrian Noviss of Southampton City Council o</w:t>
            </w:r>
            <w:r w:rsidR="003C2972" w:rsidRPr="00C1623F">
              <w:t xml:space="preserve">n behalf of </w:t>
            </w:r>
            <w:r w:rsidR="0079541B" w:rsidRPr="00C1623F">
              <w:t>Southampton City Council</w:t>
            </w:r>
            <w:r w:rsidR="005728E8" w:rsidRPr="00C1623F">
              <w:t xml:space="preserve"> </w:t>
            </w:r>
            <w:r w:rsidR="003C2972" w:rsidRPr="00C1623F">
              <w:t xml:space="preserve">to construct works on common land. </w:t>
            </w:r>
          </w:p>
        </w:tc>
      </w:tr>
      <w:tr w:rsidR="007E4403" w14:paraId="743C4A92" w14:textId="77777777" w:rsidTr="007E4403">
        <w:tc>
          <w:tcPr>
            <w:tcW w:w="9520" w:type="dxa"/>
            <w:shd w:val="clear" w:color="auto" w:fill="auto"/>
          </w:tcPr>
          <w:p w14:paraId="6983320B" w14:textId="56E48911" w:rsidR="00CD5873" w:rsidRPr="00C1623F" w:rsidRDefault="007E4403" w:rsidP="001234F0">
            <w:pPr>
              <w:pStyle w:val="TBullet"/>
            </w:pPr>
            <w:r w:rsidRPr="00C1623F">
              <w:t xml:space="preserve">The application </w:t>
            </w:r>
            <w:r w:rsidR="00754C73" w:rsidRPr="00C1623F">
              <w:t xml:space="preserve">works are </w:t>
            </w:r>
            <w:r w:rsidR="002D260E" w:rsidRPr="00C1623F">
              <w:t>described a</w:t>
            </w:r>
            <w:r w:rsidR="00F2778E" w:rsidRPr="00C1623F">
              <w:t>s</w:t>
            </w:r>
            <w:r w:rsidR="00120EFB" w:rsidRPr="00C1623F">
              <w:t>:</w:t>
            </w:r>
            <w:r w:rsidR="00F2778E" w:rsidRPr="00C1623F">
              <w:t xml:space="preserve"> </w:t>
            </w:r>
          </w:p>
          <w:p w14:paraId="7529528E" w14:textId="77777777" w:rsidR="00CD5873" w:rsidRPr="00C1623F" w:rsidRDefault="00D316A5" w:rsidP="00CD5873">
            <w:pPr>
              <w:pStyle w:val="TBullet"/>
              <w:numPr>
                <w:ilvl w:val="0"/>
                <w:numId w:val="0"/>
              </w:numPr>
              <w:ind w:left="360"/>
            </w:pPr>
            <w:r w:rsidRPr="00C1623F">
              <w:t xml:space="preserve">(i) The resurfacing of existing tarmacadam hard surfacing over the existing width of two sections of Lovers’ Walk with replacement tarmacadam hard surfacing; </w:t>
            </w:r>
          </w:p>
          <w:p w14:paraId="0F038E8B" w14:textId="77777777" w:rsidR="00CD5873" w:rsidRPr="00C1623F" w:rsidRDefault="00D316A5" w:rsidP="00CD5873">
            <w:pPr>
              <w:pStyle w:val="TBullet"/>
              <w:numPr>
                <w:ilvl w:val="0"/>
                <w:numId w:val="0"/>
              </w:numPr>
              <w:ind w:left="360"/>
            </w:pPr>
            <w:r w:rsidRPr="00C1623F">
              <w:t xml:space="preserve">(ii) The widening of the existing path along the same two sections with tarmacadam hard surfacing; </w:t>
            </w:r>
          </w:p>
          <w:p w14:paraId="4DCDF6D3" w14:textId="77777777" w:rsidR="00CD5873" w:rsidRPr="00C1623F" w:rsidRDefault="00D316A5" w:rsidP="00CD5873">
            <w:pPr>
              <w:pStyle w:val="TBullet"/>
              <w:numPr>
                <w:ilvl w:val="0"/>
                <w:numId w:val="0"/>
              </w:numPr>
              <w:ind w:left="360"/>
            </w:pPr>
            <w:r w:rsidRPr="00C1623F">
              <w:t xml:space="preserve">(iii) Replacing the existing compacted gravel path along a third section of the path with tarmacadam hard surfacing (with retrospective consent sought for earlier works to replace a previous hoggin and tarmacadam surface with the compacted gravel along this section); </w:t>
            </w:r>
          </w:p>
          <w:p w14:paraId="4420894C" w14:textId="77777777" w:rsidR="00CD5873" w:rsidRPr="00C1623F" w:rsidRDefault="00D316A5" w:rsidP="00CD5873">
            <w:pPr>
              <w:pStyle w:val="TBullet"/>
              <w:numPr>
                <w:ilvl w:val="0"/>
                <w:numId w:val="0"/>
              </w:numPr>
              <w:ind w:left="360"/>
            </w:pPr>
            <w:r w:rsidRPr="00C1623F">
              <w:t xml:space="preserve">(iv) The reinstatement and repair of the grassed verges alongside all three sections of Lovers’ Walk and thereafter allowing them to re-establish; </w:t>
            </w:r>
          </w:p>
          <w:p w14:paraId="46F278B5" w14:textId="77777777" w:rsidR="00CD5873" w:rsidRPr="00C1623F" w:rsidRDefault="00D316A5" w:rsidP="00CD5873">
            <w:pPr>
              <w:pStyle w:val="TBullet"/>
              <w:numPr>
                <w:ilvl w:val="0"/>
                <w:numId w:val="0"/>
              </w:numPr>
              <w:ind w:left="360"/>
            </w:pPr>
            <w:r w:rsidRPr="00C1623F">
              <w:t xml:space="preserve">(v) The installation of cycle speed calming measures comprising bollards, bunds and the installation of appropriate signage along Lovers’ Walk; </w:t>
            </w:r>
          </w:p>
          <w:p w14:paraId="251BD6F7" w14:textId="77777777" w:rsidR="00CD5873" w:rsidRPr="00C1623F" w:rsidRDefault="00D316A5" w:rsidP="00CD5873">
            <w:pPr>
              <w:pStyle w:val="TBullet"/>
              <w:numPr>
                <w:ilvl w:val="0"/>
                <w:numId w:val="0"/>
              </w:numPr>
              <w:ind w:left="360"/>
            </w:pPr>
            <w:r w:rsidRPr="00C1623F">
              <w:t xml:space="preserve">(vi) The removal of redundant hardstanding areas from various locations in The Common and reinstatement to grass; and </w:t>
            </w:r>
          </w:p>
          <w:p w14:paraId="19F201D0" w14:textId="5F0D87B3" w:rsidR="007E4403" w:rsidRPr="00C1623F" w:rsidRDefault="00D316A5" w:rsidP="00CD5873">
            <w:pPr>
              <w:pStyle w:val="TBullet"/>
              <w:numPr>
                <w:ilvl w:val="0"/>
                <w:numId w:val="0"/>
              </w:numPr>
              <w:ind w:left="360"/>
            </w:pPr>
            <w:r w:rsidRPr="00C1623F">
              <w:t>(vii) The temporary erection of fencing for health and safety purposes to facilitate elements (i) to (vi) above.</w:t>
            </w:r>
          </w:p>
        </w:tc>
      </w:tr>
      <w:tr w:rsidR="007E4403" w14:paraId="6568A32F" w14:textId="77777777" w:rsidTr="00A213B5">
        <w:tc>
          <w:tcPr>
            <w:tcW w:w="9520" w:type="dxa"/>
            <w:shd w:val="clear" w:color="auto" w:fill="auto"/>
          </w:tcPr>
          <w:p w14:paraId="6B81961C" w14:textId="77777777" w:rsidR="007E4403" w:rsidRPr="007E4403" w:rsidRDefault="007E4403" w:rsidP="007E4403">
            <w:pPr>
              <w:rPr>
                <w:b/>
                <w:color w:val="000000"/>
                <w:sz w:val="4"/>
              </w:rPr>
            </w:pPr>
            <w:bookmarkStart w:id="1" w:name="bmkReturn"/>
            <w:bookmarkEnd w:id="1"/>
          </w:p>
        </w:tc>
      </w:tr>
      <w:tr w:rsidR="00A213B5" w14:paraId="3FA81BFC" w14:textId="77777777" w:rsidTr="007E4403">
        <w:tc>
          <w:tcPr>
            <w:tcW w:w="9520" w:type="dxa"/>
            <w:tcBorders>
              <w:bottom w:val="single" w:sz="6" w:space="0" w:color="000000"/>
            </w:tcBorders>
            <w:shd w:val="clear" w:color="auto" w:fill="auto"/>
          </w:tcPr>
          <w:p w14:paraId="7E23D4D0" w14:textId="77777777" w:rsidR="00A213B5" w:rsidRPr="007E4403" w:rsidRDefault="00A213B5" w:rsidP="007E4403">
            <w:pPr>
              <w:rPr>
                <w:b/>
                <w:color w:val="000000"/>
                <w:sz w:val="4"/>
              </w:rPr>
            </w:pPr>
          </w:p>
        </w:tc>
      </w:tr>
    </w:tbl>
    <w:p w14:paraId="76727A70" w14:textId="2C560522" w:rsidR="007E4403" w:rsidRDefault="007E4403" w:rsidP="007E4403">
      <w:pPr>
        <w:pStyle w:val="Heading6blackfont"/>
      </w:pPr>
      <w:r>
        <w:t>Decision</w:t>
      </w:r>
    </w:p>
    <w:p w14:paraId="7B0FAFDB" w14:textId="3287F689" w:rsidR="007E4403" w:rsidRDefault="00390EB5" w:rsidP="007E4403">
      <w:pPr>
        <w:pStyle w:val="Style1"/>
      </w:pPr>
      <w:r w:rsidRPr="00982CC1">
        <w:t>Consent is granted</w:t>
      </w:r>
      <w:r>
        <w:t xml:space="preserve"> </w:t>
      </w:r>
      <w:r w:rsidR="00454B09">
        <w:t>for the proposed works</w:t>
      </w:r>
      <w:r w:rsidR="00B9414E">
        <w:t xml:space="preserve"> so far as they relate to the common land</w:t>
      </w:r>
      <w:r w:rsidR="00AC168C">
        <w:t>,</w:t>
      </w:r>
      <w:r w:rsidR="00454B09">
        <w:t xml:space="preserve"> in accordance with the application dated </w:t>
      </w:r>
      <w:r w:rsidR="004E24F3">
        <w:t xml:space="preserve">1 December </w:t>
      </w:r>
      <w:r w:rsidR="007830ED">
        <w:t>2023</w:t>
      </w:r>
      <w:r w:rsidR="00A53A96">
        <w:t xml:space="preserve"> and the plans submitted with it</w:t>
      </w:r>
      <w:r w:rsidR="00AC168C">
        <w:t>,</w:t>
      </w:r>
      <w:r w:rsidR="00A53A96">
        <w:t xml:space="preserve"> subject to the </w:t>
      </w:r>
      <w:r w:rsidR="00B34E5F">
        <w:t xml:space="preserve">condition that the </w:t>
      </w:r>
      <w:r w:rsidR="00A53A96">
        <w:t>works shall begin no later than 3 years from the date of this decision</w:t>
      </w:r>
      <w:r w:rsidR="00B34E5F">
        <w:t>,</w:t>
      </w:r>
      <w:r w:rsidR="004E24F3">
        <w:t xml:space="preserve"> and to the following conditions:</w:t>
      </w:r>
    </w:p>
    <w:p w14:paraId="417321B1" w14:textId="744B4CF2" w:rsidR="004E24F3" w:rsidRDefault="004E24F3" w:rsidP="004E24F3">
      <w:pPr>
        <w:pStyle w:val="Style1"/>
        <w:numPr>
          <w:ilvl w:val="0"/>
          <w:numId w:val="26"/>
        </w:numPr>
      </w:pPr>
      <w:r>
        <w:t xml:space="preserve">No works hereby consented </w:t>
      </w:r>
      <w:r w:rsidR="007830ED">
        <w:t xml:space="preserve">shall take place </w:t>
      </w:r>
      <w:r w:rsidR="00E555C2">
        <w:t xml:space="preserve">within the SSSI </w:t>
      </w:r>
      <w:r w:rsidR="009E77F4">
        <w:t xml:space="preserve">until </w:t>
      </w:r>
      <w:r w:rsidR="009E77F4" w:rsidRPr="00087CC0">
        <w:t>the SSSI Assent process</w:t>
      </w:r>
      <w:r w:rsidR="009E77F4">
        <w:t xml:space="preserve"> has been formally completed with Natural England.</w:t>
      </w:r>
    </w:p>
    <w:p w14:paraId="0E7FEA09" w14:textId="6D10123B" w:rsidR="009E77F4" w:rsidRDefault="009E77F4" w:rsidP="004E24F3">
      <w:pPr>
        <w:pStyle w:val="Style1"/>
        <w:numPr>
          <w:ilvl w:val="0"/>
          <w:numId w:val="26"/>
        </w:numPr>
      </w:pPr>
      <w:r>
        <w:t xml:space="preserve">The fencing </w:t>
      </w:r>
      <w:r w:rsidR="00D26E47">
        <w:t xml:space="preserve">hereby consented </w:t>
      </w:r>
      <w:r>
        <w:t xml:space="preserve">shall only be erected on a temporary basis while the </w:t>
      </w:r>
      <w:r w:rsidR="00D26E47">
        <w:t xml:space="preserve">works take place </w:t>
      </w:r>
      <w:r w:rsidR="00077F1F">
        <w:t>along that section of the route</w:t>
      </w:r>
      <w:r w:rsidR="00182246">
        <w:t>,</w:t>
      </w:r>
      <w:r w:rsidR="00077F1F">
        <w:t xml:space="preserve"> </w:t>
      </w:r>
      <w:r w:rsidR="00D26E47">
        <w:t xml:space="preserve">and shall be removed as soon as practically possible on the completion of that section of the access </w:t>
      </w:r>
      <w:r w:rsidR="00182246">
        <w:t>works</w:t>
      </w:r>
      <w:r w:rsidR="00D26E47">
        <w:t>.</w:t>
      </w:r>
    </w:p>
    <w:p w14:paraId="69BB991F" w14:textId="28E6FF8F" w:rsidR="007E4403" w:rsidRDefault="007E4403" w:rsidP="007E4403">
      <w:pPr>
        <w:pStyle w:val="Heading6blackfont"/>
      </w:pPr>
      <w:r>
        <w:lastRenderedPageBreak/>
        <w:t>Preliminary Matters</w:t>
      </w:r>
      <w:r w:rsidR="009D77E8">
        <w:t xml:space="preserve">, </w:t>
      </w:r>
      <w:r w:rsidR="00E44BB6">
        <w:t>B</w:t>
      </w:r>
      <w:r w:rsidR="009D77E8">
        <w:t xml:space="preserve">ackground and </w:t>
      </w:r>
      <w:r w:rsidR="00E44BB6">
        <w:t>A</w:t>
      </w:r>
      <w:r w:rsidR="009D77E8">
        <w:t>pplication</w:t>
      </w:r>
    </w:p>
    <w:p w14:paraId="6B324425" w14:textId="395A3304" w:rsidR="001F46E1" w:rsidRDefault="00FB6AC4" w:rsidP="00C619F2">
      <w:pPr>
        <w:pStyle w:val="Style1"/>
      </w:pPr>
      <w:r>
        <w:t>Southampton Common</w:t>
      </w:r>
      <w:r w:rsidR="004718F0">
        <w:t xml:space="preserve"> (the Common)</w:t>
      </w:r>
      <w:r>
        <w:t xml:space="preserve"> is a large area of </w:t>
      </w:r>
      <w:r w:rsidRPr="00F40492">
        <w:t>about 326 acres of</w:t>
      </w:r>
      <w:r>
        <w:t xml:space="preserve"> open space </w:t>
      </w:r>
      <w:r w:rsidR="00293013">
        <w:t xml:space="preserve">surrounded by </w:t>
      </w:r>
      <w:r>
        <w:t xml:space="preserve">the city area of Southampton. </w:t>
      </w:r>
      <w:r w:rsidR="00113AE6">
        <w:t>It includes substantial areas of open space, woodland and water features. There are a series of tarma</w:t>
      </w:r>
      <w:r w:rsidR="00441540">
        <w:t>c</w:t>
      </w:r>
      <w:r w:rsidR="00FB7CE8">
        <w:t>adam</w:t>
      </w:r>
      <w:r w:rsidR="00113AE6">
        <w:t xml:space="preserve"> surfaces </w:t>
      </w:r>
      <w:r w:rsidR="002006E6">
        <w:t xml:space="preserve">providing opportunities to walk and cycle </w:t>
      </w:r>
      <w:r w:rsidR="001F46E1">
        <w:t xml:space="preserve">through and around the Common. </w:t>
      </w:r>
      <w:r w:rsidR="00A5092A">
        <w:t>The evidence indicates that the Common is well used and an important local recreation</w:t>
      </w:r>
      <w:r w:rsidR="00542EEA">
        <w:t>al</w:t>
      </w:r>
      <w:r w:rsidR="00A5092A">
        <w:t xml:space="preserve"> resource.</w:t>
      </w:r>
      <w:r w:rsidR="00A9778F">
        <w:t xml:space="preserve"> </w:t>
      </w:r>
      <w:r w:rsidR="001F46E1">
        <w:t xml:space="preserve">The </w:t>
      </w:r>
      <w:r w:rsidR="004732C5">
        <w:t xml:space="preserve">largest </w:t>
      </w:r>
      <w:r w:rsidR="00471FAE">
        <w:t>section of the Common</w:t>
      </w:r>
      <w:r w:rsidR="004732C5">
        <w:t>,</w:t>
      </w:r>
      <w:r w:rsidR="00471FAE">
        <w:t xml:space="preserve"> to the </w:t>
      </w:r>
      <w:r w:rsidR="009E685C" w:rsidRPr="00126F3D">
        <w:t>west</w:t>
      </w:r>
      <w:r w:rsidR="00471FAE" w:rsidRPr="00126F3D">
        <w:t xml:space="preserve"> of the A33 (The Avenue)</w:t>
      </w:r>
      <w:r w:rsidR="004732C5" w:rsidRPr="00126F3D">
        <w:t>,</w:t>
      </w:r>
      <w:r w:rsidR="00471FAE" w:rsidRPr="00126F3D">
        <w:t xml:space="preserve"> is</w:t>
      </w:r>
      <w:r w:rsidR="00471FAE">
        <w:t xml:space="preserve"> designated as a Site of Special Scientific Interest (SSSI)</w:t>
      </w:r>
      <w:r w:rsidR="00866119">
        <w:t xml:space="preserve">. </w:t>
      </w:r>
    </w:p>
    <w:p w14:paraId="6A0D9003" w14:textId="619345F9" w:rsidR="008F23B5" w:rsidRPr="00FF4FFC" w:rsidRDefault="00A9778F" w:rsidP="007C7A53">
      <w:pPr>
        <w:pStyle w:val="Style1"/>
      </w:pPr>
      <w:r>
        <w:t>The works proposed in this application</w:t>
      </w:r>
      <w:r w:rsidR="007C7A53">
        <w:t xml:space="preserve"> predominantly</w:t>
      </w:r>
      <w:r w:rsidR="009E685C">
        <w:t xml:space="preserve"> seek to upgrade a route </w:t>
      </w:r>
      <w:r w:rsidR="00BF67E1">
        <w:t xml:space="preserve">located </w:t>
      </w:r>
      <w:r w:rsidR="00BF67E1" w:rsidRPr="00F03B30">
        <w:t xml:space="preserve">towards the </w:t>
      </w:r>
      <w:r w:rsidR="009E685C" w:rsidRPr="00F03B30">
        <w:t>eastern</w:t>
      </w:r>
      <w:r w:rsidRPr="00F03B30">
        <w:t xml:space="preserve"> </w:t>
      </w:r>
      <w:r w:rsidR="00BF67E1" w:rsidRPr="00F03B30">
        <w:t>boundary</w:t>
      </w:r>
      <w:r w:rsidR="00BF67E1">
        <w:t xml:space="preserve"> of the Common</w:t>
      </w:r>
      <w:r w:rsidR="00CF7CF7">
        <w:t xml:space="preserve"> to provide improved cycle and </w:t>
      </w:r>
      <w:r w:rsidR="00CF7CF7" w:rsidRPr="001F243A">
        <w:t>pedestrian use</w:t>
      </w:r>
      <w:r w:rsidR="00BF67E1" w:rsidRPr="001F243A">
        <w:t xml:space="preserve">. </w:t>
      </w:r>
      <w:r w:rsidR="002F5420" w:rsidRPr="001F243A">
        <w:t>The route, k</w:t>
      </w:r>
      <w:r w:rsidR="00BF67E1" w:rsidRPr="001F243A">
        <w:t>nown as Lovers</w:t>
      </w:r>
      <w:r w:rsidR="00D13E05" w:rsidRPr="001F243A">
        <w:t>’</w:t>
      </w:r>
      <w:r w:rsidR="00BF67E1" w:rsidRPr="001F243A">
        <w:t xml:space="preserve"> </w:t>
      </w:r>
      <w:r w:rsidR="00D13E05" w:rsidRPr="001F243A">
        <w:t>W</w:t>
      </w:r>
      <w:r w:rsidR="00BF67E1" w:rsidRPr="001F243A">
        <w:t xml:space="preserve">alk, </w:t>
      </w:r>
      <w:r w:rsidR="00ED4910" w:rsidRPr="001F243A">
        <w:t xml:space="preserve">is a north-south </w:t>
      </w:r>
      <w:r w:rsidR="00E90344" w:rsidRPr="001F243A">
        <w:t>largely tarmac</w:t>
      </w:r>
      <w:r w:rsidR="00562B17" w:rsidRPr="001F243A">
        <w:t>a</w:t>
      </w:r>
      <w:r w:rsidR="00E90344" w:rsidRPr="001F243A">
        <w:t xml:space="preserve">dam </w:t>
      </w:r>
      <w:r w:rsidR="00C31842" w:rsidRPr="001F243A">
        <w:t xml:space="preserve">off-road </w:t>
      </w:r>
      <w:r w:rsidR="00E90344" w:rsidRPr="001F243A">
        <w:t xml:space="preserve">route from </w:t>
      </w:r>
      <w:r w:rsidR="00E80562" w:rsidRPr="001F243A">
        <w:t xml:space="preserve">Burgess Road </w:t>
      </w:r>
      <w:r w:rsidR="003739C3" w:rsidRPr="001F243A">
        <w:t xml:space="preserve">in </w:t>
      </w:r>
      <w:r w:rsidR="00E80562" w:rsidRPr="001F243A">
        <w:t xml:space="preserve">the north </w:t>
      </w:r>
      <w:r w:rsidR="00486E56" w:rsidRPr="001F243A">
        <w:t xml:space="preserve">to </w:t>
      </w:r>
      <w:r w:rsidR="00E80562" w:rsidRPr="001F243A">
        <w:t>West</w:t>
      </w:r>
      <w:r w:rsidR="00B2101F" w:rsidRPr="001F243A">
        <w:t>wood Road in the south, with</w:t>
      </w:r>
      <w:r w:rsidR="00562B17" w:rsidRPr="001F243A">
        <w:t xml:space="preserve"> (outside the application proposal)</w:t>
      </w:r>
      <w:r w:rsidR="00B2101F" w:rsidRPr="001F243A">
        <w:t xml:space="preserve"> </w:t>
      </w:r>
      <w:r w:rsidR="003739C3" w:rsidRPr="001F243A">
        <w:t>the</w:t>
      </w:r>
      <w:r w:rsidR="00B2101F" w:rsidRPr="001F243A">
        <w:t xml:space="preserve"> </w:t>
      </w:r>
      <w:r w:rsidR="00B2101F" w:rsidRPr="00FF4FFC">
        <w:t>intervening road section</w:t>
      </w:r>
      <w:r w:rsidR="00D35C11" w:rsidRPr="00FF4FFC">
        <w:t xml:space="preserve"> of Highfield Road. </w:t>
      </w:r>
      <w:r w:rsidR="00A731FA" w:rsidRPr="00FF4FFC">
        <w:t>Works to three distinctive sections are detail</w:t>
      </w:r>
      <w:r w:rsidR="00673E6D" w:rsidRPr="00FF4FFC">
        <w:t>ed</w:t>
      </w:r>
      <w:r w:rsidR="00A731FA" w:rsidRPr="00FF4FFC">
        <w:t xml:space="preserve"> in the application.</w:t>
      </w:r>
    </w:p>
    <w:p w14:paraId="6C0E5D1D" w14:textId="184BD043" w:rsidR="00D35C11" w:rsidRPr="00FF4FFC" w:rsidRDefault="00E80176" w:rsidP="00C55B70">
      <w:pPr>
        <w:pStyle w:val="Style1"/>
      </w:pPr>
      <w:r w:rsidRPr="00FF4FFC">
        <w:t>In terms of the details, t</w:t>
      </w:r>
      <w:r w:rsidR="00D35C11" w:rsidRPr="00FF4FFC">
        <w:t>he proposal for the northern</w:t>
      </w:r>
      <w:r w:rsidR="00486E56" w:rsidRPr="00FF4FFC">
        <w:t>, 635m</w:t>
      </w:r>
      <w:r w:rsidR="00D35C11" w:rsidRPr="00FF4FFC">
        <w:t xml:space="preserve"> section</w:t>
      </w:r>
      <w:r w:rsidR="00E33EB8" w:rsidRPr="00FF4FFC">
        <w:t>,</w:t>
      </w:r>
      <w:r w:rsidR="00C31048" w:rsidRPr="00FF4FFC">
        <w:t xml:space="preserve"> from Burgess Road to Highfield Avenue</w:t>
      </w:r>
      <w:r w:rsidR="00181BB1" w:rsidRPr="00FF4FFC">
        <w:t xml:space="preserve"> (Section 1)</w:t>
      </w:r>
      <w:r w:rsidR="00E33EB8" w:rsidRPr="00FF4FFC">
        <w:t>,</w:t>
      </w:r>
      <w:r w:rsidR="00D35C11" w:rsidRPr="00FF4FFC">
        <w:t xml:space="preserve"> is to </w:t>
      </w:r>
      <w:r w:rsidR="00181BB1" w:rsidRPr="00FF4FFC">
        <w:t xml:space="preserve">resurface this 2m-3m section of tarmacadam </w:t>
      </w:r>
      <w:r w:rsidR="00370A1F" w:rsidRPr="00FF4FFC">
        <w:t>foot and cycle path</w:t>
      </w:r>
      <w:r w:rsidR="00AE66DE" w:rsidRPr="00FF4FFC">
        <w:t xml:space="preserve"> and increase it</w:t>
      </w:r>
      <w:r w:rsidR="00370A1F" w:rsidRPr="00FF4FFC">
        <w:t xml:space="preserve"> to a width of about 3.5m. </w:t>
      </w:r>
      <w:r w:rsidR="00E615E2" w:rsidRPr="00FF4FFC">
        <w:t>T</w:t>
      </w:r>
      <w:r w:rsidR="00913DB9" w:rsidRPr="00FF4FFC">
        <w:t xml:space="preserve">he increased width would still </w:t>
      </w:r>
      <w:r w:rsidR="00E33EB8" w:rsidRPr="00FF4FFC">
        <w:t xml:space="preserve">provide for </w:t>
      </w:r>
      <w:r w:rsidR="00E615E2" w:rsidRPr="00FF4FFC">
        <w:t>a</w:t>
      </w:r>
      <w:r w:rsidR="00E33EB8" w:rsidRPr="00FF4FFC">
        <w:t xml:space="preserve"> gently curving route and </w:t>
      </w:r>
      <w:r w:rsidR="00AE66DE" w:rsidRPr="00FF4FFC">
        <w:t xml:space="preserve">four speed calming </w:t>
      </w:r>
      <w:r w:rsidR="00FD476C" w:rsidRPr="00FF4FFC">
        <w:t xml:space="preserve">measures would be </w:t>
      </w:r>
      <w:r w:rsidR="0039611B" w:rsidRPr="00FF4FFC">
        <w:t>introduced</w:t>
      </w:r>
      <w:r w:rsidR="00FD476C" w:rsidRPr="00FF4FFC">
        <w:t xml:space="preserve"> along its length. These </w:t>
      </w:r>
      <w:r w:rsidR="00E91094" w:rsidRPr="00FF4FFC">
        <w:t xml:space="preserve">speed calming measures </w:t>
      </w:r>
      <w:r w:rsidR="00FD476C" w:rsidRPr="00FF4FFC">
        <w:t xml:space="preserve">would include </w:t>
      </w:r>
      <w:r w:rsidR="00674193" w:rsidRPr="00FF4FFC">
        <w:t xml:space="preserve">a </w:t>
      </w:r>
      <w:r w:rsidR="0039611B" w:rsidRPr="00FF4FFC">
        <w:t>tactile</w:t>
      </w:r>
      <w:r w:rsidR="00674193" w:rsidRPr="00FF4FFC">
        <w:t xml:space="preserve"> strip of different material, grass bunds either side, bollards and signage to</w:t>
      </w:r>
      <w:r w:rsidR="00B7487B" w:rsidRPr="00FF4FFC">
        <w:t xml:space="preserve"> seek to</w:t>
      </w:r>
      <w:r w:rsidR="00674193" w:rsidRPr="00FF4FFC">
        <w:t xml:space="preserve"> </w:t>
      </w:r>
      <w:r w:rsidR="005E77AD">
        <w:t>slow</w:t>
      </w:r>
      <w:r w:rsidR="00674193" w:rsidRPr="00FF4FFC">
        <w:t xml:space="preserve"> cyclists. </w:t>
      </w:r>
      <w:r w:rsidR="00362F95" w:rsidRPr="00FF4FFC">
        <w:t xml:space="preserve">This section of the </w:t>
      </w:r>
      <w:r w:rsidR="00981244" w:rsidRPr="00FF4FFC">
        <w:t>Lovers</w:t>
      </w:r>
      <w:r w:rsidR="00AA0993" w:rsidRPr="00FF4FFC">
        <w:t>’</w:t>
      </w:r>
      <w:r w:rsidR="00981244" w:rsidRPr="00FF4FFC">
        <w:t xml:space="preserve"> Walk is close to </w:t>
      </w:r>
      <w:r w:rsidR="00D041DE" w:rsidRPr="00FF4FFC">
        <w:t xml:space="preserve">some of the </w:t>
      </w:r>
      <w:r w:rsidR="00981244" w:rsidRPr="00FF4FFC">
        <w:t xml:space="preserve">entrances to the University of Southampton main </w:t>
      </w:r>
      <w:r w:rsidR="00291CEB" w:rsidRPr="00FF4FFC">
        <w:t xml:space="preserve">Highfield campus site. </w:t>
      </w:r>
    </w:p>
    <w:p w14:paraId="1C48E227" w14:textId="197F4C44" w:rsidR="0039611B" w:rsidRPr="00FF4FFC" w:rsidRDefault="00D96A93" w:rsidP="00C55B70">
      <w:pPr>
        <w:pStyle w:val="Style1"/>
      </w:pPr>
      <w:r w:rsidRPr="00FF4FFC">
        <w:t xml:space="preserve">The proposal </w:t>
      </w:r>
      <w:r w:rsidR="0039611B" w:rsidRPr="00FF4FFC">
        <w:t xml:space="preserve">for the 554m section </w:t>
      </w:r>
      <w:r w:rsidR="00490C67" w:rsidRPr="00FF4FFC">
        <w:t xml:space="preserve">of the tarmacadam route </w:t>
      </w:r>
      <w:r w:rsidR="0039611B" w:rsidRPr="00FF4FFC">
        <w:t>from Highfield Road to Winn Road</w:t>
      </w:r>
      <w:r w:rsidR="00E91094" w:rsidRPr="00FF4FFC">
        <w:t xml:space="preserve"> (Section 2)</w:t>
      </w:r>
      <w:r w:rsidR="00490C67" w:rsidRPr="00FF4FFC">
        <w:t xml:space="preserve">, which </w:t>
      </w:r>
      <w:r w:rsidRPr="00FF4FFC">
        <w:t xml:space="preserve">presently </w:t>
      </w:r>
      <w:r w:rsidR="00490C67" w:rsidRPr="00FF4FFC">
        <w:t xml:space="preserve">varies in width between </w:t>
      </w:r>
      <w:r w:rsidR="00B1345D" w:rsidRPr="00FF4FFC">
        <w:t xml:space="preserve">about </w:t>
      </w:r>
      <w:r w:rsidR="00336F85" w:rsidRPr="00FF4FFC">
        <w:t>1.</w:t>
      </w:r>
      <w:r w:rsidR="00554E8C" w:rsidRPr="00FF4FFC">
        <w:t>3</w:t>
      </w:r>
      <w:r w:rsidR="00336F85" w:rsidRPr="00FF4FFC">
        <w:t>m and 2m</w:t>
      </w:r>
      <w:r w:rsidR="00CC7C60" w:rsidRPr="00FF4FFC">
        <w:t>,</w:t>
      </w:r>
      <w:r w:rsidR="00336F85" w:rsidRPr="00FF4FFC">
        <w:t xml:space="preserve"> </w:t>
      </w:r>
      <w:r w:rsidRPr="00FF4FFC">
        <w:t xml:space="preserve">would include it being </w:t>
      </w:r>
      <w:r w:rsidR="00336F85" w:rsidRPr="00FF4FFC">
        <w:t>resurfac</w:t>
      </w:r>
      <w:r w:rsidR="007B20A3" w:rsidRPr="00FF4FFC">
        <w:t>ed</w:t>
      </w:r>
      <w:r w:rsidR="00336F85" w:rsidRPr="00FF4FFC">
        <w:t xml:space="preserve"> and increase</w:t>
      </w:r>
      <w:r w:rsidR="007B20A3" w:rsidRPr="00FF4FFC">
        <w:t>d</w:t>
      </w:r>
      <w:r w:rsidR="00336F85" w:rsidRPr="00FF4FFC">
        <w:t xml:space="preserve"> </w:t>
      </w:r>
      <w:r w:rsidRPr="00FF4FFC">
        <w:t xml:space="preserve">in width to </w:t>
      </w:r>
      <w:r w:rsidR="00336F85" w:rsidRPr="00FF4FFC">
        <w:t xml:space="preserve">about 2.5m. </w:t>
      </w:r>
      <w:r w:rsidR="00EE004F" w:rsidRPr="00FF4FFC">
        <w:t>I</w:t>
      </w:r>
      <w:r w:rsidR="00336F85" w:rsidRPr="00FF4FFC">
        <w:t xml:space="preserve">t would </w:t>
      </w:r>
      <w:r w:rsidR="00897062" w:rsidRPr="00FF4FFC">
        <w:t xml:space="preserve">continue to </w:t>
      </w:r>
      <w:r w:rsidR="00336F85" w:rsidRPr="00FF4FFC">
        <w:t xml:space="preserve">be used </w:t>
      </w:r>
      <w:r w:rsidR="00EE004F" w:rsidRPr="00FF4FFC">
        <w:t>for access by p</w:t>
      </w:r>
      <w:r w:rsidR="00182A30" w:rsidRPr="00FF4FFC">
        <w:t>edestrians and cyclists.</w:t>
      </w:r>
      <w:r w:rsidR="008A7D04" w:rsidRPr="00FF4FFC">
        <w:t xml:space="preserve"> This section would also</w:t>
      </w:r>
      <w:r w:rsidR="00957947" w:rsidRPr="00FF4FFC">
        <w:t xml:space="preserve"> </w:t>
      </w:r>
      <w:r w:rsidR="008A7D04" w:rsidRPr="00FF4FFC">
        <w:t>have speed calming measures with tactile strips but to a</w:t>
      </w:r>
      <w:r w:rsidR="00957947" w:rsidRPr="00FF4FFC">
        <w:t xml:space="preserve"> </w:t>
      </w:r>
      <w:r w:rsidR="005F616E" w:rsidRPr="00FF4FFC">
        <w:t>simpler</w:t>
      </w:r>
      <w:r w:rsidR="00957947" w:rsidRPr="00FF4FFC">
        <w:t xml:space="preserve"> design than within Section 1. </w:t>
      </w:r>
    </w:p>
    <w:p w14:paraId="09E467F2" w14:textId="4383B8D4" w:rsidR="007B20A3" w:rsidRDefault="007B20A3" w:rsidP="00C55B70">
      <w:pPr>
        <w:pStyle w:val="Style1"/>
      </w:pPr>
      <w:r w:rsidRPr="00FF4FFC">
        <w:t xml:space="preserve">The </w:t>
      </w:r>
      <w:r w:rsidR="00E52F75" w:rsidRPr="00FF4FFC">
        <w:t xml:space="preserve">126m section from Winn Road to Westwood Road (Section 3) </w:t>
      </w:r>
      <w:r w:rsidR="00673BBE" w:rsidRPr="00FF4FFC">
        <w:t>(</w:t>
      </w:r>
      <w:r w:rsidR="00483514" w:rsidRPr="00FF4FFC">
        <w:t>in term</w:t>
      </w:r>
      <w:r w:rsidR="00182246">
        <w:t>s</w:t>
      </w:r>
      <w:r w:rsidR="00483514" w:rsidRPr="00FF4FFC">
        <w:t xml:space="preserve"> of accuracy this section</w:t>
      </w:r>
      <w:r w:rsidR="00483514">
        <w:t xml:space="preserve"> is south of Lovers’ Walk but for the purposes of </w:t>
      </w:r>
      <w:r w:rsidR="006A06AC">
        <w:t xml:space="preserve">general </w:t>
      </w:r>
      <w:r w:rsidR="00483514">
        <w:t xml:space="preserve">description it is </w:t>
      </w:r>
      <w:r w:rsidR="00001A97">
        <w:t xml:space="preserve">included </w:t>
      </w:r>
      <w:r w:rsidR="00362A46">
        <w:t xml:space="preserve">as part of the </w:t>
      </w:r>
      <w:r w:rsidR="00483514">
        <w:t xml:space="preserve">route) </w:t>
      </w:r>
      <w:r w:rsidR="00085055">
        <w:t xml:space="preserve">has had a </w:t>
      </w:r>
      <w:r w:rsidR="0077377F">
        <w:t xml:space="preserve">hoggin surface </w:t>
      </w:r>
      <w:r w:rsidR="005A7444">
        <w:t>already replaced with a compacted gravel surface</w:t>
      </w:r>
      <w:r w:rsidR="00590D76">
        <w:t xml:space="preserve">. This </w:t>
      </w:r>
      <w:r w:rsidR="005A7444">
        <w:t xml:space="preserve">application seeks to provide a tarmacadam </w:t>
      </w:r>
      <w:r w:rsidR="00D40653">
        <w:t>surface</w:t>
      </w:r>
      <w:r w:rsidR="005A7444">
        <w:t xml:space="preserve"> to the </w:t>
      </w:r>
      <w:r w:rsidR="005A7444" w:rsidRPr="004A0822">
        <w:t>present 3m width</w:t>
      </w:r>
      <w:r w:rsidR="00901D5B" w:rsidRPr="004A0822">
        <w:t xml:space="preserve"> of the g</w:t>
      </w:r>
      <w:r w:rsidR="00901D5B">
        <w:t>ravel surface</w:t>
      </w:r>
      <w:r w:rsidR="005A7444">
        <w:t xml:space="preserve">. </w:t>
      </w:r>
      <w:r w:rsidR="00B84A46">
        <w:t xml:space="preserve">This </w:t>
      </w:r>
      <w:r w:rsidR="00590D76">
        <w:t>is</w:t>
      </w:r>
      <w:r w:rsidR="00B84A46">
        <w:t xml:space="preserve"> presen</w:t>
      </w:r>
      <w:r w:rsidR="00527426">
        <w:t>tly a joint cy</w:t>
      </w:r>
      <w:r w:rsidR="00D40653">
        <w:t>c</w:t>
      </w:r>
      <w:r w:rsidR="00527426">
        <w:t xml:space="preserve">le and </w:t>
      </w:r>
      <w:r w:rsidR="00D40653">
        <w:t>pedestrian</w:t>
      </w:r>
      <w:r w:rsidR="00527426">
        <w:t xml:space="preserve"> route. This </w:t>
      </w:r>
      <w:r w:rsidR="00DB45B3">
        <w:t xml:space="preserve">present route </w:t>
      </w:r>
      <w:r w:rsidR="00527426">
        <w:t>connects to the c</w:t>
      </w:r>
      <w:r w:rsidR="00D40653">
        <w:t xml:space="preserve">ycle/foot path to the south, which is outside the application site. </w:t>
      </w:r>
    </w:p>
    <w:p w14:paraId="6CFD3078" w14:textId="225DA15C" w:rsidR="00E63956" w:rsidRPr="003B2911" w:rsidRDefault="009E3F48" w:rsidP="009A010D">
      <w:pPr>
        <w:pStyle w:val="Style1"/>
      </w:pPr>
      <w:r w:rsidRPr="003B2911">
        <w:t xml:space="preserve">The </w:t>
      </w:r>
      <w:r w:rsidR="00CF4B5D" w:rsidRPr="003B2911">
        <w:t xml:space="preserve">increase in the hard surface area </w:t>
      </w:r>
      <w:r w:rsidR="00C55B70" w:rsidRPr="003B2911">
        <w:t xml:space="preserve">from the widened routes </w:t>
      </w:r>
      <w:r w:rsidR="00CF4B5D" w:rsidRPr="003B2911">
        <w:t xml:space="preserve">would amount to about </w:t>
      </w:r>
      <w:r w:rsidR="00B23D35" w:rsidRPr="003B2911">
        <w:t xml:space="preserve">1,422sqm, comprising </w:t>
      </w:r>
      <w:r w:rsidR="00705CD0" w:rsidRPr="003B2911">
        <w:t xml:space="preserve">1,111sqm for the combined widening along Sections </w:t>
      </w:r>
      <w:r w:rsidR="00C55B70" w:rsidRPr="003B2911">
        <w:t xml:space="preserve">1 and 2, and a net increase </w:t>
      </w:r>
      <w:r w:rsidR="00DB45B3" w:rsidRPr="003B2911">
        <w:t xml:space="preserve">of 311sqm </w:t>
      </w:r>
      <w:r w:rsidR="00173341" w:rsidRPr="003B2911">
        <w:t xml:space="preserve">for the surface within Section 3. </w:t>
      </w:r>
    </w:p>
    <w:p w14:paraId="300ECF96" w14:textId="23D6518F" w:rsidR="00F9088F" w:rsidRDefault="00975B63" w:rsidP="009A010D">
      <w:pPr>
        <w:pStyle w:val="Style1"/>
      </w:pPr>
      <w:r>
        <w:t>Also,</w:t>
      </w:r>
      <w:r w:rsidR="00173341">
        <w:t xml:space="preserve"> as part of the proposal there are sections of hardstanding which are sought to be removed and the land returned to grass</w:t>
      </w:r>
      <w:r w:rsidR="00173341" w:rsidRPr="00AB31EC">
        <w:t xml:space="preserve">. These </w:t>
      </w:r>
      <w:r w:rsidRPr="00AB31EC">
        <w:t xml:space="preserve">include </w:t>
      </w:r>
      <w:r w:rsidR="0020582A" w:rsidRPr="00AB31EC">
        <w:t xml:space="preserve">143sqm adjoining the Section 3 route (retrospective), 14sqm at </w:t>
      </w:r>
      <w:r w:rsidR="00977B4C" w:rsidRPr="00AB31EC">
        <w:t xml:space="preserve">the junction with Oakmount Avenue, 200sqm </w:t>
      </w:r>
      <w:r w:rsidR="004D6BEA" w:rsidRPr="00AB31EC">
        <w:t xml:space="preserve">of </w:t>
      </w:r>
      <w:r w:rsidR="005078AB" w:rsidRPr="00AB31EC">
        <w:t>foundations of demolished changing rooms</w:t>
      </w:r>
      <w:r w:rsidR="004D6BEA" w:rsidRPr="00AB31EC">
        <w:t xml:space="preserve"> and 111sqm of </w:t>
      </w:r>
      <w:r w:rsidR="005B3F3F" w:rsidRPr="00AB31EC">
        <w:t xml:space="preserve">tarmacadam </w:t>
      </w:r>
      <w:r w:rsidR="004D6BEA" w:rsidRPr="00AB31EC">
        <w:t>cricket strips both centrally within the Common</w:t>
      </w:r>
      <w:r w:rsidR="00421291" w:rsidRPr="00AB31EC">
        <w:t xml:space="preserve">, and 52sqm of the path to a demolished toilet block in the north west corner of the </w:t>
      </w:r>
      <w:r w:rsidR="00421291" w:rsidRPr="00AB31EC">
        <w:lastRenderedPageBreak/>
        <w:t>Common. The hard</w:t>
      </w:r>
      <w:r w:rsidR="0055221F" w:rsidRPr="00AB31EC">
        <w:t xml:space="preserve"> </w:t>
      </w:r>
      <w:r w:rsidR="00421291" w:rsidRPr="00AB31EC">
        <w:t xml:space="preserve">surfaces to be removed total </w:t>
      </w:r>
      <w:r w:rsidR="00145123" w:rsidRPr="00AB31EC">
        <w:t xml:space="preserve">520sqm. </w:t>
      </w:r>
      <w:r w:rsidR="00E63956" w:rsidRPr="00AB31EC">
        <w:t>Consequently</w:t>
      </w:r>
      <w:r w:rsidR="00145123" w:rsidRPr="00AB31EC">
        <w:t>, when considered as a whole</w:t>
      </w:r>
      <w:r w:rsidR="00323568" w:rsidRPr="00AB31EC">
        <w:t xml:space="preserve"> across the Common</w:t>
      </w:r>
      <w:r w:rsidR="00E63956" w:rsidRPr="00AB31EC">
        <w:t>,</w:t>
      </w:r>
      <w:r w:rsidR="00145123" w:rsidRPr="00AB31EC">
        <w:t xml:space="preserve"> the net increase in hard</w:t>
      </w:r>
      <w:r w:rsidR="0055221F" w:rsidRPr="00AB31EC">
        <w:t xml:space="preserve"> s</w:t>
      </w:r>
      <w:r w:rsidR="00145123" w:rsidRPr="00AB31EC">
        <w:t xml:space="preserve">urface </w:t>
      </w:r>
      <w:r w:rsidR="00E63956" w:rsidRPr="00AB31EC">
        <w:t xml:space="preserve">would be about </w:t>
      </w:r>
      <w:r w:rsidR="00F9088F" w:rsidRPr="00AB31EC">
        <w:t>902sqm.</w:t>
      </w:r>
      <w:r w:rsidR="00F9088F">
        <w:t xml:space="preserve"> </w:t>
      </w:r>
    </w:p>
    <w:p w14:paraId="6ED73006" w14:textId="75FE7343" w:rsidR="00460BB9" w:rsidRDefault="00460BB9" w:rsidP="009A010D">
      <w:pPr>
        <w:pStyle w:val="Style1"/>
      </w:pPr>
      <w:r>
        <w:t>Temporary fencing is proposed to be erected around those sections of Lovers’ Walk when th</w:t>
      </w:r>
      <w:r w:rsidRPr="008E7936">
        <w:t xml:space="preserve">e </w:t>
      </w:r>
      <w:r w:rsidR="000E52A6" w:rsidRPr="008E7936">
        <w:t>works take place. It is anticipated that the fencing in each case would be in place for about 16 weeks</w:t>
      </w:r>
      <w:r w:rsidR="005D4AF6" w:rsidRPr="008E7936">
        <w:t>.</w:t>
      </w:r>
      <w:r w:rsidR="005D4AF6">
        <w:t xml:space="preserve"> </w:t>
      </w:r>
    </w:p>
    <w:p w14:paraId="228EF92E" w14:textId="7479246A" w:rsidR="009E3F48" w:rsidRDefault="00F9088F" w:rsidP="009A010D">
      <w:pPr>
        <w:pStyle w:val="Style1"/>
      </w:pPr>
      <w:r>
        <w:t xml:space="preserve">The applicant, Southampton City Council </w:t>
      </w:r>
      <w:r w:rsidR="00C93DE8">
        <w:t xml:space="preserve">(the Council) </w:t>
      </w:r>
      <w:r>
        <w:t xml:space="preserve">has also proposed that two areas, a section </w:t>
      </w:r>
      <w:r w:rsidR="007D0580">
        <w:t>of land immediately adjoining the Common</w:t>
      </w:r>
      <w:r w:rsidR="00916D9A">
        <w:t xml:space="preserve"> and alongside Burgess Road</w:t>
      </w:r>
      <w:r w:rsidR="007D0580">
        <w:t xml:space="preserve"> </w:t>
      </w:r>
      <w:r w:rsidR="00C40991">
        <w:t xml:space="preserve">in the north west and a section of land to the south east on the opposite side of </w:t>
      </w:r>
      <w:r w:rsidR="00B97744">
        <w:t xml:space="preserve">Northlands Road and adjoining another registered common, be </w:t>
      </w:r>
      <w:r w:rsidR="00881C3E" w:rsidRPr="00156E52">
        <w:t>dedicated and registered as a town or village green. These areas would provide a total of 1,083sqm of</w:t>
      </w:r>
      <w:r w:rsidR="00881C3E">
        <w:t xml:space="preserve"> additional land</w:t>
      </w:r>
      <w:r w:rsidR="005D4AF6">
        <w:t xml:space="preserve"> </w:t>
      </w:r>
      <w:r w:rsidR="001B5480">
        <w:t>that would be registered</w:t>
      </w:r>
      <w:r w:rsidR="00881C3E">
        <w:t xml:space="preserve">. </w:t>
      </w:r>
    </w:p>
    <w:p w14:paraId="0D1176D2" w14:textId="1EA2B475" w:rsidR="003C3491" w:rsidRDefault="003C3491" w:rsidP="003C3491">
      <w:pPr>
        <w:pStyle w:val="Style1"/>
      </w:pPr>
      <w:r w:rsidRPr="009C38AF">
        <w:t>Section 38 of the Commons Act 2006 (the 2006 Act) prohibits</w:t>
      </w:r>
      <w:r>
        <w:t xml:space="preserve"> restricted works on common land unless consent is obtained. Restricted works include works for resurfacing of land, including the laying of concrete, tarmacadam, coated roadstone or similar material, other than the repair of an existing surface of the same material. The works</w:t>
      </w:r>
      <w:r w:rsidR="007E7FC8">
        <w:t>,</w:t>
      </w:r>
      <w:r>
        <w:t xml:space="preserve"> therefore, to resurface the tarmacadam </w:t>
      </w:r>
      <w:r w:rsidR="007E7FC8">
        <w:t xml:space="preserve">sections of Lovers’ Walk </w:t>
      </w:r>
      <w:r w:rsidR="00C07B05">
        <w:t xml:space="preserve">as specified in (i) in the </w:t>
      </w:r>
      <w:r w:rsidR="009E61C7">
        <w:t xml:space="preserve">banner heading </w:t>
      </w:r>
      <w:r w:rsidR="007E7FC8">
        <w:t xml:space="preserve">do not require </w:t>
      </w:r>
      <w:r w:rsidR="000A6782">
        <w:t xml:space="preserve">consent, but the sections where the route is to be widened </w:t>
      </w:r>
      <w:r w:rsidR="009E61C7">
        <w:t>d</w:t>
      </w:r>
      <w:r w:rsidR="000A6782">
        <w:t xml:space="preserve">o. In terms of the </w:t>
      </w:r>
      <w:r w:rsidR="00C07B05">
        <w:t xml:space="preserve">other </w:t>
      </w:r>
      <w:r w:rsidR="009E61C7">
        <w:t>works in the banner heading</w:t>
      </w:r>
      <w:r w:rsidR="00E44714">
        <w:t>,</w:t>
      </w:r>
      <w:r w:rsidR="009E61C7">
        <w:t xml:space="preserve"> the </w:t>
      </w:r>
      <w:r w:rsidR="001936AA">
        <w:t xml:space="preserve">reinstatement and </w:t>
      </w:r>
      <w:r w:rsidR="00E44714">
        <w:t>refurbishment</w:t>
      </w:r>
      <w:r w:rsidR="001936AA">
        <w:t xml:space="preserve"> of the grassed verges, and the </w:t>
      </w:r>
      <w:r w:rsidR="00E44714">
        <w:t>removal of the redundant hardstandings, are also not works that require consent. The applicant has explained that all the works are listed so that the</w:t>
      </w:r>
      <w:r w:rsidR="001D10A8">
        <w:t xml:space="preserve"> complete scheme can be seen and approved as sought. </w:t>
      </w:r>
    </w:p>
    <w:p w14:paraId="53A9C0F1" w14:textId="505288F3" w:rsidR="001D10A8" w:rsidRPr="004B1559" w:rsidRDefault="001D10A8" w:rsidP="00EF1BA5">
      <w:pPr>
        <w:pStyle w:val="Style1"/>
      </w:pPr>
      <w:r>
        <w:t xml:space="preserve">I </w:t>
      </w:r>
      <w:r w:rsidRPr="00881D90">
        <w:t xml:space="preserve">undertook an unaccompanied site visit to view the site and surroundings on 28 October and an accompanied visit on 29 October. At the accompanied visit, I was joined by </w:t>
      </w:r>
      <w:r w:rsidR="00CA2E30" w:rsidRPr="00881D90">
        <w:t xml:space="preserve">Mr Greg Churcher (applicant), Mr Stephen Edwards, Ms Angela </w:t>
      </w:r>
      <w:r w:rsidR="00AC3EED" w:rsidRPr="00881D90">
        <w:t>Cotton, Ms Lyn Brayshaw, Ms Liz Harris (University Students Union)</w:t>
      </w:r>
      <w:r w:rsidR="00B71654" w:rsidRPr="00881D90">
        <w:t>, Mr Graham Linecar (</w:t>
      </w:r>
      <w:r w:rsidR="0093650F" w:rsidRPr="00881D90">
        <w:t>Southampton Commons and Parks Protection Society</w:t>
      </w:r>
      <w:r w:rsidR="00B71654" w:rsidRPr="00881D90">
        <w:t>), Mr Sim</w:t>
      </w:r>
      <w:r w:rsidR="005A1CCF" w:rsidRPr="00881D90">
        <w:t>o</w:t>
      </w:r>
      <w:r w:rsidR="00B71654" w:rsidRPr="00881D90">
        <w:t xml:space="preserve">n Hill and Cllr Katherine Barbour. </w:t>
      </w:r>
      <w:r w:rsidRPr="00881D90">
        <w:t>The visit allowed those present to highlight the proposed works on the ground and point out various features, but the merits of the scheme w</w:t>
      </w:r>
      <w:r w:rsidR="00241256" w:rsidRPr="00881D90">
        <w:t>ere</w:t>
      </w:r>
      <w:r w:rsidRPr="00881D90">
        <w:t xml:space="preserve"> not discussed</w:t>
      </w:r>
      <w:r>
        <w:t xml:space="preserve">. </w:t>
      </w:r>
    </w:p>
    <w:p w14:paraId="4E566062" w14:textId="680ED49B" w:rsidR="007E4403" w:rsidRPr="00DF1CAE" w:rsidRDefault="007E4403" w:rsidP="004B1559">
      <w:pPr>
        <w:pStyle w:val="Style1"/>
        <w:numPr>
          <w:ilvl w:val="0"/>
          <w:numId w:val="0"/>
        </w:numPr>
        <w:rPr>
          <w:b/>
          <w:bCs/>
        </w:rPr>
      </w:pPr>
      <w:r w:rsidRPr="00DF1CAE">
        <w:rPr>
          <w:b/>
          <w:bCs/>
        </w:rPr>
        <w:t>Main Issues</w:t>
      </w:r>
    </w:p>
    <w:p w14:paraId="5937B6F8" w14:textId="59C6BD73" w:rsidR="007E4403" w:rsidRDefault="00DF1CAE" w:rsidP="00F07B66">
      <w:pPr>
        <w:pStyle w:val="Style1"/>
      </w:pPr>
      <w:r>
        <w:t xml:space="preserve">I am required by section 39 of the </w:t>
      </w:r>
      <w:r w:rsidR="00594DAB">
        <w:t>2006 Act</w:t>
      </w:r>
      <w:r>
        <w:t xml:space="preserve"> to have regard to the following in determining this application. </w:t>
      </w:r>
    </w:p>
    <w:p w14:paraId="5B68A427" w14:textId="4FCEE0DB" w:rsidR="00DF1CAE" w:rsidRDefault="00325399" w:rsidP="00C475A6">
      <w:pPr>
        <w:pStyle w:val="Style1"/>
        <w:numPr>
          <w:ilvl w:val="0"/>
          <w:numId w:val="24"/>
        </w:numPr>
      </w:pPr>
      <w:r>
        <w:t>t</w:t>
      </w:r>
      <w:r w:rsidR="00DF1CAE">
        <w:t xml:space="preserve">he interests of persons having rights in relation to, or occupying, the land (and in particular persons exercising rights of common over it): </w:t>
      </w:r>
    </w:p>
    <w:p w14:paraId="0541D637" w14:textId="45144E8C" w:rsidR="00DF1CAE" w:rsidRDefault="00325399" w:rsidP="00C475A6">
      <w:pPr>
        <w:pStyle w:val="Style1"/>
        <w:numPr>
          <w:ilvl w:val="0"/>
          <w:numId w:val="24"/>
        </w:numPr>
      </w:pPr>
      <w:r>
        <w:t>t</w:t>
      </w:r>
      <w:r w:rsidR="00DF1CAE">
        <w:t>he interests of the neighbourhood:</w:t>
      </w:r>
    </w:p>
    <w:p w14:paraId="5798B2CD" w14:textId="424E2E84" w:rsidR="004A76AE" w:rsidRDefault="00325399" w:rsidP="00C475A6">
      <w:pPr>
        <w:pStyle w:val="Style1"/>
        <w:numPr>
          <w:ilvl w:val="0"/>
          <w:numId w:val="24"/>
        </w:numPr>
      </w:pPr>
      <w:r>
        <w:t>t</w:t>
      </w:r>
      <w:r w:rsidR="00DF1CAE">
        <w:t>he public interest</w:t>
      </w:r>
      <w:r w:rsidR="00D86F37">
        <w:t xml:space="preserve"> (w</w:t>
      </w:r>
      <w:r w:rsidR="00D86F37" w:rsidRPr="00847860">
        <w:t>hich includes the interest in nature conservation, the conservation of the landscape, the protection of public rights of access to any area of land and the protection of archaeological remains and features of historic interest</w:t>
      </w:r>
      <w:r w:rsidR="00D86F37">
        <w:t>)</w:t>
      </w:r>
      <w:r w:rsidR="004A76AE">
        <w:t>: and</w:t>
      </w:r>
    </w:p>
    <w:p w14:paraId="65B684CC" w14:textId="2EBA5680" w:rsidR="004A76AE" w:rsidRDefault="00325399" w:rsidP="00C475A6">
      <w:pPr>
        <w:pStyle w:val="Style1"/>
        <w:numPr>
          <w:ilvl w:val="0"/>
          <w:numId w:val="24"/>
        </w:numPr>
      </w:pPr>
      <w:r>
        <w:t>a</w:t>
      </w:r>
      <w:r w:rsidR="004A76AE">
        <w:t xml:space="preserve">ny other matter considered to be relevant. </w:t>
      </w:r>
    </w:p>
    <w:p w14:paraId="31FCBDBB" w14:textId="2DD6B390" w:rsidR="004572A7" w:rsidRDefault="004A76AE" w:rsidP="00F07B66">
      <w:pPr>
        <w:pStyle w:val="Style1"/>
      </w:pPr>
      <w:r>
        <w:t xml:space="preserve">Section 39(3) of the </w:t>
      </w:r>
      <w:r w:rsidR="004572A7">
        <w:t xml:space="preserve">2006 Act provides that consent may be given in relation to all or parts of the proposed works and subject to such modifications and conditions relating to the proposed works as are thought fit. </w:t>
      </w:r>
    </w:p>
    <w:p w14:paraId="7A375E1D" w14:textId="48FE28F1" w:rsidR="007E4403" w:rsidRPr="007E4403" w:rsidRDefault="00023885" w:rsidP="00F07B66">
      <w:pPr>
        <w:pStyle w:val="Style1"/>
      </w:pPr>
      <w:r>
        <w:lastRenderedPageBreak/>
        <w:t>Defra’s Common Land Consents Policy</w:t>
      </w:r>
      <w:r w:rsidR="00935004">
        <w:t xml:space="preserve"> (the Consents Policy)</w:t>
      </w:r>
      <w:r>
        <w:t xml:space="preserve">, published in November 2015, sets out the </w:t>
      </w:r>
      <w:r w:rsidR="00FD0637">
        <w:t>policy objecti</w:t>
      </w:r>
      <w:r w:rsidR="008C6A27">
        <w:t>ves</w:t>
      </w:r>
      <w:r w:rsidR="00FD0637">
        <w:t xml:space="preserve"> for </w:t>
      </w:r>
      <w:r w:rsidR="007120ED">
        <w:t xml:space="preserve">protecting </w:t>
      </w:r>
      <w:r w:rsidR="00FD0637">
        <w:t xml:space="preserve">common land and </w:t>
      </w:r>
      <w:r w:rsidR="000B073A">
        <w:t xml:space="preserve">the approach when considering </w:t>
      </w:r>
      <w:r w:rsidR="00C05BB3">
        <w:t>application</w:t>
      </w:r>
      <w:r w:rsidR="00FE7210">
        <w:t>s</w:t>
      </w:r>
      <w:r w:rsidR="00C05BB3">
        <w:t xml:space="preserve"> for works on common land. </w:t>
      </w:r>
      <w:r w:rsidR="00C475A6">
        <w:t>I will have regard to this policy document in my considerations.</w:t>
      </w:r>
    </w:p>
    <w:p w14:paraId="68143943" w14:textId="1A8ECC48" w:rsidR="00355FCC" w:rsidRDefault="007E4403" w:rsidP="007E4403">
      <w:pPr>
        <w:pStyle w:val="Heading6blackfont"/>
      </w:pPr>
      <w:r>
        <w:t>Reasons</w:t>
      </w:r>
    </w:p>
    <w:p w14:paraId="23C27A82" w14:textId="6D6D63D1" w:rsidR="00A952B3" w:rsidRPr="0053062C" w:rsidRDefault="00A952B3" w:rsidP="00A952B3">
      <w:pPr>
        <w:pStyle w:val="Style1"/>
        <w:numPr>
          <w:ilvl w:val="0"/>
          <w:numId w:val="0"/>
        </w:numPr>
        <w:ind w:left="431" w:hanging="431"/>
        <w:rPr>
          <w:b/>
          <w:bCs/>
          <w:i/>
          <w:iCs/>
        </w:rPr>
      </w:pPr>
      <w:r w:rsidRPr="0053062C">
        <w:rPr>
          <w:b/>
          <w:bCs/>
          <w:i/>
          <w:iCs/>
        </w:rPr>
        <w:t>Representations and Objections</w:t>
      </w:r>
    </w:p>
    <w:p w14:paraId="65DF7A40" w14:textId="0D27B6D5" w:rsidR="001D10A8" w:rsidRDefault="00DA3465" w:rsidP="008F23B5">
      <w:pPr>
        <w:pStyle w:val="Style1"/>
      </w:pPr>
      <w:r>
        <w:t>There has been a range of representations for</w:t>
      </w:r>
      <w:r w:rsidR="002F0C91">
        <w:t>, neutral</w:t>
      </w:r>
      <w:r>
        <w:t xml:space="preserve"> and against. In terms of those supporting the proposal, </w:t>
      </w:r>
      <w:r w:rsidR="002F0C91" w:rsidRPr="006025F3">
        <w:rPr>
          <w:u w:val="single"/>
        </w:rPr>
        <w:t>thirteen individuals</w:t>
      </w:r>
      <w:r w:rsidR="002F0C91">
        <w:t xml:space="preserve"> have written</w:t>
      </w:r>
      <w:r w:rsidR="0053303A">
        <w:t xml:space="preserve">. One </w:t>
      </w:r>
      <w:r w:rsidR="00F11905">
        <w:t xml:space="preserve">supporting person comments </w:t>
      </w:r>
      <w:r w:rsidR="002F0C91">
        <w:t xml:space="preserve">that they regularly </w:t>
      </w:r>
      <w:r w:rsidR="002F0C91" w:rsidRPr="002B5AC7">
        <w:t>use Lovers</w:t>
      </w:r>
      <w:r w:rsidR="00432D40" w:rsidRPr="002B5AC7">
        <w:t>’</w:t>
      </w:r>
      <w:r w:rsidR="002F0C91" w:rsidRPr="002B5AC7">
        <w:t xml:space="preserve"> Walk both as a pedestrian and cyclist, and in its current state it is far too narrow (i.e. near the University of Southampton) to support safe shared use by the significant number of regular users, especially at peak times</w:t>
      </w:r>
      <w:r w:rsidR="002F0C91">
        <w:t>.</w:t>
      </w:r>
    </w:p>
    <w:p w14:paraId="486EC50B" w14:textId="60EDE80B" w:rsidR="001D10A8" w:rsidRDefault="004C1857" w:rsidP="008F23B5">
      <w:pPr>
        <w:pStyle w:val="Style1"/>
      </w:pPr>
      <w:r>
        <w:t xml:space="preserve">The </w:t>
      </w:r>
      <w:r w:rsidRPr="00D94C6C">
        <w:rPr>
          <w:u w:val="single"/>
        </w:rPr>
        <w:t>Open Spaces Society (OSS)</w:t>
      </w:r>
      <w:r w:rsidRPr="00D94C6C">
        <w:t xml:space="preserve"> </w:t>
      </w:r>
      <w:r w:rsidR="008D2AED" w:rsidRPr="00D94C6C">
        <w:t xml:space="preserve">has commented that the OSS was consulted on the Council’s plans in 2023, and remains content with what is proposed. The works in the opinion of the </w:t>
      </w:r>
      <w:r w:rsidR="00717A69" w:rsidRPr="00D94C6C">
        <w:t xml:space="preserve">OSS, assist in the enjoyment of the Common and it accepts that some modest widening of the existing path is </w:t>
      </w:r>
      <w:r w:rsidR="006847FB" w:rsidRPr="00D94C6C">
        <w:t>necessary in order to accommodate both walkers and cyclists.</w:t>
      </w:r>
      <w:r w:rsidR="006847FB">
        <w:t xml:space="preserve"> </w:t>
      </w:r>
    </w:p>
    <w:p w14:paraId="36224585" w14:textId="6EEB1BC8" w:rsidR="001D10A8" w:rsidRPr="009554AE" w:rsidRDefault="006847FB" w:rsidP="00290C51">
      <w:pPr>
        <w:pStyle w:val="Style1"/>
      </w:pPr>
      <w:r>
        <w:t xml:space="preserve">The OSS </w:t>
      </w:r>
      <w:r w:rsidR="002D3F86">
        <w:t xml:space="preserve">notes that an option to improve cycling facilities along The Avenue already has been explored, </w:t>
      </w:r>
      <w:r w:rsidR="005A1CCF">
        <w:t>trialled</w:t>
      </w:r>
      <w:r w:rsidR="002D3F86">
        <w:t xml:space="preserve">, and to some extent adopted, and </w:t>
      </w:r>
      <w:r w:rsidR="00BB1F53">
        <w:t>is</w:t>
      </w:r>
      <w:r w:rsidR="002D3F86">
        <w:t xml:space="preserve"> </w:t>
      </w:r>
      <w:r w:rsidR="002D3F86" w:rsidRPr="009554AE">
        <w:t xml:space="preserve">satisfied that the proposed works on the </w:t>
      </w:r>
      <w:r w:rsidR="00C5279D" w:rsidRPr="009554AE">
        <w:t>C</w:t>
      </w:r>
      <w:r w:rsidR="002D3F86" w:rsidRPr="009554AE">
        <w:t>ommon are necessary, in the light of what has been done and tested along The Avenue.</w:t>
      </w:r>
    </w:p>
    <w:p w14:paraId="5A1ECD46" w14:textId="58D294C8" w:rsidR="004F219B" w:rsidRPr="008B5F5D" w:rsidRDefault="004F219B" w:rsidP="00290C51">
      <w:pPr>
        <w:pStyle w:val="Style1"/>
      </w:pPr>
      <w:r w:rsidRPr="009554AE">
        <w:t>T</w:t>
      </w:r>
      <w:r w:rsidRPr="008B5F5D">
        <w:t>he OSS welcomes the propos</w:t>
      </w:r>
      <w:r w:rsidR="006A06AC" w:rsidRPr="008B5F5D">
        <w:t>al</w:t>
      </w:r>
      <w:r w:rsidRPr="008B5F5D">
        <w:t xml:space="preserve"> to register additional areas of land as town or village green to add to the overall area of protected common to substitute for the additional har</w:t>
      </w:r>
      <w:r w:rsidR="00C921EF" w:rsidRPr="008B5F5D">
        <w:t>d</w:t>
      </w:r>
      <w:r w:rsidRPr="008B5F5D">
        <w:t xml:space="preserve"> surfaced area</w:t>
      </w:r>
      <w:r w:rsidR="00DB767D">
        <w:t>s</w:t>
      </w:r>
      <w:r w:rsidRPr="008B5F5D">
        <w:t xml:space="preserve"> of Lovers</w:t>
      </w:r>
      <w:r w:rsidR="00E33463">
        <w:t>’</w:t>
      </w:r>
      <w:r w:rsidRPr="008B5F5D">
        <w:t xml:space="preserve"> Walk</w:t>
      </w:r>
      <w:r w:rsidR="00C921EF" w:rsidRPr="008B5F5D">
        <w:t>.</w:t>
      </w:r>
    </w:p>
    <w:p w14:paraId="19F8058F" w14:textId="4599218A" w:rsidR="00C63F57" w:rsidRDefault="00362F95" w:rsidP="00C63F57">
      <w:pPr>
        <w:pStyle w:val="Style1"/>
      </w:pPr>
      <w:r w:rsidRPr="008B5F5D">
        <w:rPr>
          <w:u w:val="single"/>
        </w:rPr>
        <w:t>The University of Southampton</w:t>
      </w:r>
      <w:r w:rsidR="00D01459" w:rsidRPr="008B5F5D">
        <w:t xml:space="preserve"> has commented that it welcomes the application being made by </w:t>
      </w:r>
      <w:r w:rsidR="00C93DE8" w:rsidRPr="008B5F5D">
        <w:t>the</w:t>
      </w:r>
      <w:r w:rsidR="00D01459" w:rsidRPr="008B5F5D">
        <w:t xml:space="preserve"> Council to continue the strategic cycle network</w:t>
      </w:r>
      <w:r w:rsidR="00D22316" w:rsidRPr="008B5F5D">
        <w:t xml:space="preserve">, </w:t>
      </w:r>
      <w:r w:rsidR="00D01459" w:rsidRPr="008B5F5D">
        <w:t>with associated improvements to surfaces on Lovers</w:t>
      </w:r>
      <w:r w:rsidR="00C5279D" w:rsidRPr="008B5F5D">
        <w:t>’</w:t>
      </w:r>
      <w:r w:rsidR="00D01459" w:rsidRPr="008B5F5D">
        <w:t xml:space="preserve"> Walk. </w:t>
      </w:r>
      <w:r w:rsidR="00C93DE8" w:rsidRPr="008B5F5D">
        <w:t>The University f</w:t>
      </w:r>
      <w:r w:rsidR="00D01459" w:rsidRPr="008B5F5D">
        <w:t>eel these proposals clearly reflect the Council’s stated objectives to encourage and support walking and cycling, and</w:t>
      </w:r>
      <w:r w:rsidR="00D01459">
        <w:t xml:space="preserve"> are a proportionate reaction to existing levels of use along this route. </w:t>
      </w:r>
    </w:p>
    <w:p w14:paraId="5085DBF1" w14:textId="25768953" w:rsidR="006A6BAA" w:rsidRPr="008B5F5D" w:rsidRDefault="00C93DE8" w:rsidP="00C63F57">
      <w:pPr>
        <w:pStyle w:val="Style1"/>
      </w:pPr>
      <w:r>
        <w:t xml:space="preserve">The University response </w:t>
      </w:r>
      <w:r w:rsidR="00977BAF">
        <w:t>confirms that it is sup</w:t>
      </w:r>
      <w:r w:rsidR="00D01459">
        <w:t>portive of any proposals that would improve safety for pedestrians and</w:t>
      </w:r>
      <w:r w:rsidR="00977BAF">
        <w:t xml:space="preserve"> </w:t>
      </w:r>
      <w:r w:rsidR="00D01459">
        <w:t xml:space="preserve">cyclists accessing the Common and surrounding roads, and any improvements to routes that would make the Common more accessible. </w:t>
      </w:r>
      <w:r w:rsidR="008A0BA1">
        <w:t>It</w:t>
      </w:r>
      <w:r w:rsidR="00D01459">
        <w:t xml:space="preserve"> consider</w:t>
      </w:r>
      <w:r w:rsidR="008A0BA1">
        <w:t>s</w:t>
      </w:r>
      <w:r w:rsidR="00D01459">
        <w:t xml:space="preserve"> </w:t>
      </w:r>
      <w:r w:rsidR="008A0BA1">
        <w:t xml:space="preserve">itself </w:t>
      </w:r>
      <w:r w:rsidR="00D01459">
        <w:t>to be a key stakeholder and ha</w:t>
      </w:r>
      <w:r w:rsidR="004134B7">
        <w:t>s</w:t>
      </w:r>
      <w:r w:rsidR="00D01459">
        <w:t xml:space="preserve"> met with </w:t>
      </w:r>
      <w:r w:rsidR="00C5279D">
        <w:t xml:space="preserve">Council </w:t>
      </w:r>
      <w:r w:rsidR="00D01459">
        <w:t xml:space="preserve">Officers to discuss routes that connect with </w:t>
      </w:r>
      <w:r w:rsidR="006A6BAA">
        <w:t xml:space="preserve">the </w:t>
      </w:r>
      <w:r w:rsidR="00D01459">
        <w:t xml:space="preserve">campuses as </w:t>
      </w:r>
      <w:r w:rsidR="006A6BAA">
        <w:t xml:space="preserve">the University </w:t>
      </w:r>
      <w:r w:rsidR="00D01459">
        <w:t xml:space="preserve">continue to actively encourage </w:t>
      </w:r>
      <w:r w:rsidR="00D01459" w:rsidRPr="008B5F5D">
        <w:t xml:space="preserve">walking and cycling by </w:t>
      </w:r>
      <w:r w:rsidR="00977BAF" w:rsidRPr="008B5F5D">
        <w:t>its</w:t>
      </w:r>
      <w:r w:rsidR="00D01459" w:rsidRPr="008B5F5D">
        <w:t xml:space="preserve"> staff and students, as part of </w:t>
      </w:r>
      <w:r w:rsidR="00804AA5" w:rsidRPr="008B5F5D">
        <w:t xml:space="preserve">its </w:t>
      </w:r>
      <w:r w:rsidR="00D01459" w:rsidRPr="008B5F5D">
        <w:t xml:space="preserve">reaction to air quality concerns and broader climate mitigation plans relating to transport behaviour. </w:t>
      </w:r>
    </w:p>
    <w:p w14:paraId="3492C7DF" w14:textId="157C36E2" w:rsidR="00D01459" w:rsidRDefault="006A6BAA" w:rsidP="00C63F57">
      <w:pPr>
        <w:pStyle w:val="Style1"/>
      </w:pPr>
      <w:r w:rsidRPr="008B5F5D">
        <w:t xml:space="preserve">The University </w:t>
      </w:r>
      <w:r w:rsidR="00563399" w:rsidRPr="008B5F5D">
        <w:t xml:space="preserve">also </w:t>
      </w:r>
      <w:r w:rsidRPr="008B5F5D">
        <w:t xml:space="preserve">explain that </w:t>
      </w:r>
      <w:r w:rsidR="00D01459" w:rsidRPr="008B5F5D">
        <w:t>Lovers</w:t>
      </w:r>
      <w:r w:rsidRPr="008B5F5D">
        <w:t>’</w:t>
      </w:r>
      <w:r w:rsidR="00D01459" w:rsidRPr="008B5F5D">
        <w:t xml:space="preserve"> Walk represents an important pedestrian and cycle connection between</w:t>
      </w:r>
      <w:r w:rsidR="00E32AAC" w:rsidRPr="008B5F5D">
        <w:t xml:space="preserve"> the University’s</w:t>
      </w:r>
      <w:r w:rsidR="00D01459" w:rsidRPr="008B5F5D">
        <w:t xml:space="preserve"> Highfield and Avenue</w:t>
      </w:r>
      <w:r w:rsidR="00977BAF" w:rsidRPr="008B5F5D">
        <w:t xml:space="preserve"> </w:t>
      </w:r>
      <w:r w:rsidR="00D01459" w:rsidRPr="008B5F5D">
        <w:t xml:space="preserve">campuses, </w:t>
      </w:r>
      <w:r w:rsidR="00E32AAC" w:rsidRPr="008B5F5D">
        <w:t xml:space="preserve">the University’s </w:t>
      </w:r>
      <w:r w:rsidR="00D01459" w:rsidRPr="008B5F5D">
        <w:t>residential sites at Glen Eyre and Highfield Halls</w:t>
      </w:r>
      <w:r w:rsidR="00D01459">
        <w:t xml:space="preserve">, and a direct, safe link to the city centre. The declining condition of the route has been a topic of extensive discussion and concern over recent years and </w:t>
      </w:r>
      <w:r w:rsidR="00AF7F92">
        <w:t xml:space="preserve">the University </w:t>
      </w:r>
      <w:r w:rsidR="00804AA5">
        <w:t xml:space="preserve">comment that it </w:t>
      </w:r>
      <w:r w:rsidR="00AF7F92">
        <w:t xml:space="preserve">is </w:t>
      </w:r>
      <w:r w:rsidR="00D01459">
        <w:t>pleased to see these proposals come forward</w:t>
      </w:r>
      <w:r w:rsidR="0051664B">
        <w:t>.</w:t>
      </w:r>
    </w:p>
    <w:p w14:paraId="4375A8A0" w14:textId="633C1973" w:rsidR="00977BAF" w:rsidRDefault="00330C98" w:rsidP="00914C25">
      <w:pPr>
        <w:pStyle w:val="Style1"/>
      </w:pPr>
      <w:r>
        <w:t xml:space="preserve">In terms of objections, </w:t>
      </w:r>
      <w:r w:rsidR="00881615">
        <w:t xml:space="preserve">detailed </w:t>
      </w:r>
      <w:r w:rsidR="00F71375">
        <w:t xml:space="preserve">comments have been received from the </w:t>
      </w:r>
      <w:r w:rsidR="00F71375" w:rsidRPr="009968AD">
        <w:rPr>
          <w:u w:val="single"/>
        </w:rPr>
        <w:t>Southampton Commons and Parks Protection Society (SCAPPS).</w:t>
      </w:r>
      <w:r w:rsidR="00682BE3">
        <w:t xml:space="preserve"> </w:t>
      </w:r>
      <w:r w:rsidR="00252ABA">
        <w:t xml:space="preserve">These have </w:t>
      </w:r>
      <w:r w:rsidR="00252ABA">
        <w:lastRenderedPageBreak/>
        <w:t xml:space="preserve">been made in </w:t>
      </w:r>
      <w:r w:rsidR="006155F3">
        <w:t>various</w:t>
      </w:r>
      <w:r w:rsidR="00252ABA">
        <w:t xml:space="preserve"> submissions, one following </w:t>
      </w:r>
      <w:r w:rsidR="008954ED">
        <w:t>the applicant’s</w:t>
      </w:r>
      <w:r w:rsidR="00252ABA">
        <w:t xml:space="preserve"> response </w:t>
      </w:r>
      <w:r w:rsidR="008954ED">
        <w:t xml:space="preserve">to </w:t>
      </w:r>
      <w:r w:rsidR="00252ABA">
        <w:t xml:space="preserve">the </w:t>
      </w:r>
      <w:r w:rsidR="00682BE3">
        <w:t>SCAPPS obj</w:t>
      </w:r>
      <w:r w:rsidR="00060602">
        <w:t>ect</w:t>
      </w:r>
      <w:r w:rsidR="00D571FD">
        <w:t>ions. SCAPP</w:t>
      </w:r>
      <w:r w:rsidR="00D22316">
        <w:t>S</w:t>
      </w:r>
      <w:r w:rsidR="00D571FD">
        <w:t xml:space="preserve"> object</w:t>
      </w:r>
      <w:r w:rsidR="00060602">
        <w:t xml:space="preserve"> to the full extent of the </w:t>
      </w:r>
      <w:r w:rsidR="001F40DF">
        <w:t xml:space="preserve">proposed works because of the adverse impact on landscape character and appearance, and on nature conservation. </w:t>
      </w:r>
      <w:r w:rsidR="0076545C">
        <w:t>It is explained that repairs are needed but widening is unnecessary and would not increase public enjoyment of a much-used semi-natural green spa</w:t>
      </w:r>
      <w:r w:rsidR="00652F3B">
        <w:t>c</w:t>
      </w:r>
      <w:r w:rsidR="0076545C">
        <w:t>e</w:t>
      </w:r>
      <w:r w:rsidR="00652F3B">
        <w:t>. The case is made that many of the problems it is claimed the proposed works would resolve are a consequence of long-term erratic and inadequate maintenance</w:t>
      </w:r>
      <w:r w:rsidR="00BA5DC1">
        <w:t xml:space="preserve">. This includes </w:t>
      </w:r>
      <w:r w:rsidR="00652F3B">
        <w:t>broken, damaged and poorly ‘patched’ surface</w:t>
      </w:r>
      <w:r w:rsidR="006B2F45">
        <w:t>s</w:t>
      </w:r>
      <w:r w:rsidR="00652F3B">
        <w:t xml:space="preserve">, puddling and muddy edges </w:t>
      </w:r>
      <w:r w:rsidR="00BA5DC1">
        <w:t xml:space="preserve">together with </w:t>
      </w:r>
      <w:r w:rsidR="00652F3B">
        <w:t xml:space="preserve">non-existent or damaged and unmaintained surface-water drainage, </w:t>
      </w:r>
      <w:r w:rsidR="007B059E">
        <w:t xml:space="preserve">and </w:t>
      </w:r>
      <w:r w:rsidR="00652F3B">
        <w:t>failure to keep margins level with the path and clear of fallen wood and encroaching undergrowth.</w:t>
      </w:r>
    </w:p>
    <w:p w14:paraId="359EDEF8" w14:textId="5F2A7AA9" w:rsidR="00914FA8" w:rsidRDefault="00914FA8" w:rsidP="00914C25">
      <w:pPr>
        <w:pStyle w:val="Style1"/>
      </w:pPr>
      <w:r>
        <w:t xml:space="preserve">SCAPPS considers that </w:t>
      </w:r>
      <w:r w:rsidRPr="00615211">
        <w:t xml:space="preserve">the </w:t>
      </w:r>
      <w:r w:rsidR="00FE3E5F" w:rsidRPr="00615211">
        <w:t>Council’s</w:t>
      </w:r>
      <w:r w:rsidR="00843E20" w:rsidRPr="00615211">
        <w:t xml:space="preserve"> justification for the works to upgrade Lovers’ Wal</w:t>
      </w:r>
      <w:r w:rsidR="006155F3">
        <w:t>k</w:t>
      </w:r>
      <w:r w:rsidR="00843E20" w:rsidRPr="00615211">
        <w:t xml:space="preserve"> is </w:t>
      </w:r>
      <w:r w:rsidR="00BB79DE" w:rsidRPr="00615211">
        <w:t>muddled and conflicted by the background to the case</w:t>
      </w:r>
      <w:r w:rsidR="005D2235" w:rsidRPr="00615211">
        <w:t>. I</w:t>
      </w:r>
      <w:r w:rsidR="006B4330" w:rsidRPr="00615211">
        <w:t xml:space="preserve">n particular, </w:t>
      </w:r>
      <w:r w:rsidR="005D2235" w:rsidRPr="00615211">
        <w:t xml:space="preserve">SCAPPS highlights </w:t>
      </w:r>
      <w:r w:rsidR="006B4330" w:rsidRPr="00615211">
        <w:t xml:space="preserve">the City’s </w:t>
      </w:r>
      <w:r w:rsidR="00651179" w:rsidRPr="00615211">
        <w:t>Cycle</w:t>
      </w:r>
      <w:r w:rsidR="006B4330" w:rsidRPr="00615211">
        <w:t xml:space="preserve"> Policy document </w:t>
      </w:r>
      <w:r w:rsidR="00F21782" w:rsidRPr="00615211">
        <w:t xml:space="preserve">which </w:t>
      </w:r>
      <w:r w:rsidR="006B4330" w:rsidRPr="00615211">
        <w:t xml:space="preserve">acknowledges and accepts paths in parks (and so on </w:t>
      </w:r>
      <w:r w:rsidR="00C45867" w:rsidRPr="00615211">
        <w:t>t</w:t>
      </w:r>
      <w:r w:rsidR="006B4330" w:rsidRPr="00615211">
        <w:t xml:space="preserve">he Common) are </w:t>
      </w:r>
      <w:r w:rsidR="00524C8D" w:rsidRPr="00615211">
        <w:t>unsuited for fast, through-route cycling and it describes</w:t>
      </w:r>
      <w:r w:rsidR="00524C8D">
        <w:t xml:space="preserve"> them as Greenways, suitable only for slow speeds, and where recreational use has priority. </w:t>
      </w:r>
      <w:r w:rsidR="00F3682E">
        <w:t>SCAPPS argues that the approach should be to provide identified, sa</w:t>
      </w:r>
      <w:r w:rsidR="00651179">
        <w:t>f</w:t>
      </w:r>
      <w:r w:rsidR="00F3682E">
        <w:t xml:space="preserve">e and convenient alternative routes for </w:t>
      </w:r>
      <w:r w:rsidR="00651179">
        <w:t>through journey cyclists</w:t>
      </w:r>
      <w:r w:rsidR="00C877B3">
        <w:t xml:space="preserve"> and</w:t>
      </w:r>
      <w:r w:rsidR="007B059E">
        <w:t>,</w:t>
      </w:r>
      <w:r w:rsidR="00C877B3">
        <w:t xml:space="preserve"> thereby</w:t>
      </w:r>
      <w:r w:rsidR="007B059E">
        <w:t>,</w:t>
      </w:r>
      <w:r w:rsidR="00C877B3">
        <w:t xml:space="preserve"> the situation becomes self-</w:t>
      </w:r>
      <w:r w:rsidR="006C0E64">
        <w:t>regulating</w:t>
      </w:r>
      <w:r w:rsidR="00C877B3">
        <w:t xml:space="preserve"> </w:t>
      </w:r>
      <w:r w:rsidR="0087570C">
        <w:t>by allowing through-journey cyclists to avoid Lovers</w:t>
      </w:r>
      <w:r w:rsidR="00842DF6">
        <w:t>’</w:t>
      </w:r>
      <w:r w:rsidR="0087570C">
        <w:t xml:space="preserve"> Walk and choose alternative route</w:t>
      </w:r>
      <w:r w:rsidR="00D37516">
        <w:t>s</w:t>
      </w:r>
      <w:r w:rsidR="0087570C">
        <w:t xml:space="preserve">. </w:t>
      </w:r>
    </w:p>
    <w:p w14:paraId="757431A2" w14:textId="586533BD" w:rsidR="00977BAF" w:rsidRDefault="0062076E" w:rsidP="00914C25">
      <w:pPr>
        <w:pStyle w:val="Style1"/>
      </w:pPr>
      <w:r>
        <w:t>It is SCAPPS’s submission</w:t>
      </w:r>
      <w:r w:rsidR="00252ABA">
        <w:t xml:space="preserve"> </w:t>
      </w:r>
      <w:r>
        <w:t xml:space="preserve">that the </w:t>
      </w:r>
      <w:r w:rsidR="00D41272">
        <w:t xml:space="preserve">Council has failed to </w:t>
      </w:r>
      <w:r w:rsidR="006155F3">
        <w:t xml:space="preserve">adequately </w:t>
      </w:r>
      <w:r w:rsidR="00D41272">
        <w:t>identify and assess alternatives to widening Lovers’ Walk</w:t>
      </w:r>
      <w:r w:rsidR="006155F3">
        <w:t>. It</w:t>
      </w:r>
      <w:r w:rsidR="00EA0A93">
        <w:t xml:space="preserve"> argues that the present width is adequate for the level of use providing </w:t>
      </w:r>
      <w:r w:rsidR="00823993">
        <w:t>the surface is repaired and drainage improved, with regular maintenance to keep path margins le</w:t>
      </w:r>
      <w:r w:rsidR="00B1255C">
        <w:t>v</w:t>
      </w:r>
      <w:r w:rsidR="00823993">
        <w:t xml:space="preserve">el and clear of encroaching undergrowth. </w:t>
      </w:r>
    </w:p>
    <w:p w14:paraId="3A24C579" w14:textId="06FEFD4A" w:rsidR="00221A68" w:rsidRDefault="002E14C5" w:rsidP="0091452B">
      <w:pPr>
        <w:pStyle w:val="Style1"/>
      </w:pPr>
      <w:r>
        <w:t>Along sections of the route, SCAPPS argues there are alternatives for cyclists such as along Fur</w:t>
      </w:r>
      <w:r w:rsidR="002D21FE">
        <w:t xml:space="preserve">zedown Road, which </w:t>
      </w:r>
      <w:r w:rsidR="00B1255C">
        <w:t>is</w:t>
      </w:r>
      <w:r w:rsidR="002D21FE">
        <w:t xml:space="preserve"> a residential road with no through </w:t>
      </w:r>
      <w:r w:rsidR="00B1255C">
        <w:t xml:space="preserve">traffic, </w:t>
      </w:r>
      <w:r w:rsidR="006040B2">
        <w:t xml:space="preserve">and there are options </w:t>
      </w:r>
      <w:r w:rsidR="005244DD">
        <w:t>for roads for cyclists within the University campus</w:t>
      </w:r>
      <w:r w:rsidR="00E20735">
        <w:t>. I</w:t>
      </w:r>
      <w:r w:rsidR="00215552">
        <w:t xml:space="preserve">t is </w:t>
      </w:r>
      <w:r w:rsidR="00E20735">
        <w:t xml:space="preserve">also </w:t>
      </w:r>
      <w:r w:rsidR="00215552">
        <w:t xml:space="preserve">possible to </w:t>
      </w:r>
      <w:r w:rsidR="00670948">
        <w:t>choose</w:t>
      </w:r>
      <w:r w:rsidR="00215552">
        <w:t xml:space="preserve"> a series of other roads when heading towards the city centre as alternatives. </w:t>
      </w:r>
      <w:r w:rsidR="009B499E">
        <w:t>SCAPPS</w:t>
      </w:r>
      <w:r w:rsidR="00E20735">
        <w:t>,</w:t>
      </w:r>
      <w:r w:rsidR="009B499E">
        <w:t xml:space="preserve"> </w:t>
      </w:r>
      <w:r w:rsidR="00E20735">
        <w:t xml:space="preserve">consequently, </w:t>
      </w:r>
      <w:r w:rsidR="009B499E">
        <w:t>concludes that ther</w:t>
      </w:r>
      <w:r w:rsidR="004517D5">
        <w:t>e</w:t>
      </w:r>
      <w:r w:rsidR="009B499E">
        <w:t xml:space="preserve"> are other ways of providing for through-route cyclists at peak times </w:t>
      </w:r>
      <w:r w:rsidR="000F753A">
        <w:t xml:space="preserve">without </w:t>
      </w:r>
      <w:r w:rsidR="000F753A" w:rsidRPr="001C2EA5">
        <w:t xml:space="preserve">widening Lovers’ Walk and a wider </w:t>
      </w:r>
      <w:r w:rsidR="003E0E4A" w:rsidRPr="001C2EA5">
        <w:t>path is likely to encourage some cyclists to go faster, exacerbating, not easing, the discomfort of some pedestrians (especially less-mobile or hearing-impaired).</w:t>
      </w:r>
    </w:p>
    <w:p w14:paraId="00BBDFAC" w14:textId="742E9DBE" w:rsidR="00670948" w:rsidRDefault="00670948" w:rsidP="0091452B">
      <w:pPr>
        <w:pStyle w:val="Style1"/>
      </w:pPr>
      <w:r>
        <w:t>In term</w:t>
      </w:r>
      <w:r w:rsidR="005C2EF1">
        <w:t xml:space="preserve">s of the conservation of the landscape, SCAPPS consider that the application </w:t>
      </w:r>
      <w:r w:rsidR="003748EA">
        <w:t>shows inadequate consideration of the lands</w:t>
      </w:r>
      <w:r w:rsidR="00CB4B02">
        <w:t>c</w:t>
      </w:r>
      <w:r w:rsidR="003748EA">
        <w:t xml:space="preserve">ape. </w:t>
      </w:r>
      <w:r w:rsidR="00CB4B02">
        <w:t xml:space="preserve">It </w:t>
      </w:r>
      <w:r w:rsidR="00102B48">
        <w:t xml:space="preserve">argues that the Common is an extraordinary and much-valued large area of green space in the heart of a major city, </w:t>
      </w:r>
      <w:r w:rsidR="00645632">
        <w:t xml:space="preserve">with </w:t>
      </w:r>
      <w:r w:rsidR="00102B48">
        <w:t>much remaining as a natural and semi-natural landscape giving people the opportunity, close to homes in a dense urban area, to have the experience of being in natural surroundings</w:t>
      </w:r>
      <w:r w:rsidR="00602CCB">
        <w:t xml:space="preserve">. It is argued </w:t>
      </w:r>
      <w:r w:rsidR="00102B48">
        <w:t xml:space="preserve">that the landscape </w:t>
      </w:r>
      <w:r w:rsidR="00797517">
        <w:t>character</w:t>
      </w:r>
      <w:r w:rsidR="00102B48">
        <w:t xml:space="preserve"> is fragile and</w:t>
      </w:r>
      <w:r w:rsidR="009D120F">
        <w:t xml:space="preserve"> would be easily damaged by the </w:t>
      </w:r>
      <w:r w:rsidR="00161893">
        <w:t>urbanising</w:t>
      </w:r>
      <w:r w:rsidR="009D120F">
        <w:t xml:space="preserve"> impact of more tarmac and a wider path in this </w:t>
      </w:r>
      <w:r w:rsidR="00161893">
        <w:t>location</w:t>
      </w:r>
      <w:r w:rsidR="009D120F">
        <w:t>. The installation of the cycle speed calming measures</w:t>
      </w:r>
      <w:r w:rsidR="00896572">
        <w:t xml:space="preserve">, including bollards is another example of the </w:t>
      </w:r>
      <w:r w:rsidR="00161893">
        <w:t>urbanising</w:t>
      </w:r>
      <w:r w:rsidR="00896572">
        <w:t xml:space="preserve"> impact </w:t>
      </w:r>
      <w:r w:rsidR="003113CE">
        <w:t>and SCAPPS argues it is not satisfied by the eviden</w:t>
      </w:r>
      <w:r w:rsidR="00F2130E">
        <w:t>ce</w:t>
      </w:r>
      <w:r w:rsidR="003113CE">
        <w:t xml:space="preserve"> that this would have the </w:t>
      </w:r>
      <w:r w:rsidR="00F2130E">
        <w:t>objective of slowing cyclists along these routes.</w:t>
      </w:r>
    </w:p>
    <w:p w14:paraId="437A1781" w14:textId="30B6D61D" w:rsidR="00F71375" w:rsidRDefault="00562016" w:rsidP="0091452B">
      <w:pPr>
        <w:pStyle w:val="Style1"/>
      </w:pPr>
      <w:r>
        <w:t xml:space="preserve">SCAPPS </w:t>
      </w:r>
      <w:r w:rsidR="00602CCB">
        <w:t xml:space="preserve">further makes the case </w:t>
      </w:r>
      <w:r>
        <w:t xml:space="preserve">that the small </w:t>
      </w:r>
      <w:r w:rsidR="00937EF3">
        <w:t xml:space="preserve">and </w:t>
      </w:r>
      <w:r>
        <w:t xml:space="preserve">scattered hard-surface removal </w:t>
      </w:r>
      <w:r w:rsidR="00B553BA">
        <w:t xml:space="preserve">would </w:t>
      </w:r>
      <w:r>
        <w:t xml:space="preserve">in no way </w:t>
      </w:r>
      <w:r w:rsidR="00D831E1">
        <w:t xml:space="preserve">compensate for damage to landscape character and appearance from the additional tarmacadam to widen the path, installation of </w:t>
      </w:r>
      <w:r w:rsidR="00D831E1">
        <w:lastRenderedPageBreak/>
        <w:t xml:space="preserve">speed-calming posts, bunds and extra signs. </w:t>
      </w:r>
      <w:r w:rsidR="001D7F1A">
        <w:t>Furthermore,</w:t>
      </w:r>
      <w:r w:rsidR="00D831E1">
        <w:t xml:space="preserve"> it is argued that </w:t>
      </w:r>
      <w:r w:rsidR="00971B7B">
        <w:t>the offer to register the additional green space is merely a paper exercise</w:t>
      </w:r>
      <w:r w:rsidR="006B0D8A">
        <w:t xml:space="preserve"> and SCAPPS is sceptical</w:t>
      </w:r>
      <w:r w:rsidR="00796114">
        <w:t>,</w:t>
      </w:r>
      <w:r w:rsidR="006B0D8A">
        <w:t xml:space="preserve"> because of previous history</w:t>
      </w:r>
      <w:r w:rsidR="00796114">
        <w:t>,</w:t>
      </w:r>
      <w:r w:rsidR="006B0D8A">
        <w:t xml:space="preserve"> </w:t>
      </w:r>
      <w:r w:rsidR="00A9383A">
        <w:t xml:space="preserve">as to whether </w:t>
      </w:r>
      <w:r w:rsidR="006B0D8A">
        <w:t xml:space="preserve">the necessary registration would take place. </w:t>
      </w:r>
    </w:p>
    <w:p w14:paraId="2FE85F25" w14:textId="54DF08BB" w:rsidR="00BE731F" w:rsidRPr="00122234" w:rsidRDefault="001D7F1A" w:rsidP="0091452B">
      <w:pPr>
        <w:pStyle w:val="Style1"/>
      </w:pPr>
      <w:r w:rsidRPr="00122234">
        <w:rPr>
          <w:u w:val="single"/>
        </w:rPr>
        <w:t xml:space="preserve">The </w:t>
      </w:r>
      <w:r w:rsidR="00E8456E" w:rsidRPr="00122234">
        <w:rPr>
          <w:u w:val="single"/>
        </w:rPr>
        <w:t>Southampton</w:t>
      </w:r>
      <w:r w:rsidR="00BE7B88" w:rsidRPr="00122234">
        <w:rPr>
          <w:u w:val="single"/>
        </w:rPr>
        <w:t xml:space="preserve"> </w:t>
      </w:r>
      <w:r w:rsidR="004219E0" w:rsidRPr="00122234">
        <w:rPr>
          <w:u w:val="single"/>
        </w:rPr>
        <w:t xml:space="preserve">University </w:t>
      </w:r>
      <w:r w:rsidR="00BE7B88" w:rsidRPr="00122234">
        <w:rPr>
          <w:u w:val="single"/>
        </w:rPr>
        <w:t>Students’ Union (SUSU)</w:t>
      </w:r>
      <w:r w:rsidR="00BE7B88" w:rsidRPr="00122234">
        <w:t xml:space="preserve"> has reported that it consulted its students and they were unanimously not in fa</w:t>
      </w:r>
      <w:r w:rsidR="008D0D3F" w:rsidRPr="00122234">
        <w:t>vour and</w:t>
      </w:r>
      <w:r w:rsidR="00D972C7" w:rsidRPr="00122234">
        <w:t>,</w:t>
      </w:r>
      <w:r w:rsidR="008D0D3F" w:rsidRPr="00122234">
        <w:t xml:space="preserve"> therefore</w:t>
      </w:r>
      <w:r w:rsidR="00D972C7" w:rsidRPr="00122234">
        <w:t>,</w:t>
      </w:r>
      <w:r w:rsidR="008D0D3F" w:rsidRPr="00122234">
        <w:t xml:space="preserve"> SUSU objects to the application. Th</w:t>
      </w:r>
      <w:r w:rsidR="00816D0F" w:rsidRPr="00122234">
        <w:t>is</w:t>
      </w:r>
      <w:r w:rsidR="008D0D3F" w:rsidRPr="00122234">
        <w:t xml:space="preserve"> response comments that the </w:t>
      </w:r>
      <w:r w:rsidR="00BE731F" w:rsidRPr="00122234">
        <w:t>students appreciate that this path is well used but not to the extent that it is detrimental to the current experience and enjoyment of walking and/or cycling along it. The level of foot and cycle traffic on Lovers’ Walk has not been raised previously as a concern by students to SUSU. Students regularly using Lovers’ Walk to travel between the University’s Highfield campus and Avenue campus have stated that part of the appeal of the existing path, particularly the stretch marked Section 1 in the application, is that it feels situated within a tranquil, semi-natural setting. The proposed works will create a wider ‘urbanised’ path and detract from the surroundings.</w:t>
      </w:r>
    </w:p>
    <w:p w14:paraId="09CA6CF2" w14:textId="473CF3DE" w:rsidR="00BE731F" w:rsidRPr="00122234" w:rsidRDefault="00BE731F" w:rsidP="0091452B">
      <w:pPr>
        <w:pStyle w:val="Style1"/>
      </w:pPr>
      <w:r w:rsidRPr="00122234">
        <w:t>The response from SUSU</w:t>
      </w:r>
      <w:r w:rsidR="004A627A" w:rsidRPr="00122234">
        <w:t xml:space="preserve"> raises other </w:t>
      </w:r>
      <w:r w:rsidRPr="00122234">
        <w:t>details</w:t>
      </w:r>
      <w:r w:rsidR="007B059E" w:rsidRPr="00122234">
        <w:t>,</w:t>
      </w:r>
      <w:r w:rsidRPr="00122234">
        <w:t xml:space="preserve"> </w:t>
      </w:r>
      <w:r w:rsidR="002C1C67" w:rsidRPr="00122234">
        <w:t xml:space="preserve">including </w:t>
      </w:r>
      <w:r w:rsidRPr="00122234">
        <w:t xml:space="preserve">concerns with loss of biodiversity with the </w:t>
      </w:r>
      <w:r w:rsidR="005F29B3" w:rsidRPr="00122234">
        <w:t>s</w:t>
      </w:r>
      <w:r w:rsidRPr="00122234">
        <w:t xml:space="preserve">ealing of the soil with tarmacadam </w:t>
      </w:r>
      <w:r w:rsidR="004749BD" w:rsidRPr="00122234">
        <w:t>and that i</w:t>
      </w:r>
      <w:r w:rsidR="0070672A" w:rsidRPr="00122234">
        <w:t xml:space="preserve">t is </w:t>
      </w:r>
      <w:r w:rsidR="004749BD" w:rsidRPr="00122234">
        <w:t xml:space="preserve">difficult to </w:t>
      </w:r>
      <w:r w:rsidR="002C1C67" w:rsidRPr="00122234">
        <w:t>fathom</w:t>
      </w:r>
      <w:r w:rsidR="004749BD" w:rsidRPr="00122234">
        <w:t xml:space="preserve"> how </w:t>
      </w:r>
      <w:r w:rsidR="002C1C67" w:rsidRPr="00122234">
        <w:t>Biodiversity</w:t>
      </w:r>
      <w:r w:rsidR="004749BD" w:rsidRPr="00122234">
        <w:t xml:space="preserve"> Net Gain could be achieved. </w:t>
      </w:r>
    </w:p>
    <w:p w14:paraId="5371D666" w14:textId="515C05C0" w:rsidR="00AD6215" w:rsidRDefault="00235B74" w:rsidP="00AD6215">
      <w:pPr>
        <w:pStyle w:val="Style1"/>
      </w:pPr>
      <w:r w:rsidRPr="00122234">
        <w:t xml:space="preserve">SUSU </w:t>
      </w:r>
      <w:r w:rsidR="00C87401" w:rsidRPr="00122234">
        <w:t>comment that th</w:t>
      </w:r>
      <w:r w:rsidR="00F17C60" w:rsidRPr="00122234">
        <w:t>os</w:t>
      </w:r>
      <w:r w:rsidR="00C87401" w:rsidRPr="00122234">
        <w:t>e students consulted</w:t>
      </w:r>
      <w:r w:rsidR="00FD5361">
        <w:t>,</w:t>
      </w:r>
      <w:r w:rsidR="00C87401">
        <w:t xml:space="preserve"> questioned the need for this proposal given the upgrades that have already been completed on </w:t>
      </w:r>
      <w:r w:rsidR="00681899">
        <w:t>T</w:t>
      </w:r>
      <w:r w:rsidR="00C87401">
        <w:t xml:space="preserve">he Avenue as part of the creation of Northern Cycle Freeway (Chandler's Ford to Southampton Corridor) and many will also continue using other quieter residential roads in Highfield and Portswood to travel on foot, by bike and other micromobility modes of transport between the University’s campuses and </w:t>
      </w:r>
      <w:r w:rsidR="00681899">
        <w:t>T</w:t>
      </w:r>
      <w:r w:rsidR="00C87401">
        <w:t xml:space="preserve">he </w:t>
      </w:r>
      <w:r w:rsidR="00C87401" w:rsidRPr="005B13E4">
        <w:t>Avenue and the City Centre.</w:t>
      </w:r>
    </w:p>
    <w:p w14:paraId="42772E39" w14:textId="4E37A2B9" w:rsidR="00C87401" w:rsidRPr="00603C1F" w:rsidRDefault="003D3AED" w:rsidP="00AD6215">
      <w:pPr>
        <w:pStyle w:val="Style1"/>
      </w:pPr>
      <w:r w:rsidRPr="005B13E4">
        <w:t xml:space="preserve">A local resident, </w:t>
      </w:r>
      <w:r w:rsidRPr="00AD6215">
        <w:rPr>
          <w:u w:val="single"/>
        </w:rPr>
        <w:t>Mr Simon Hill MRTPI</w:t>
      </w:r>
      <w:r w:rsidRPr="005B13E4">
        <w:t>,</w:t>
      </w:r>
      <w:r>
        <w:t xml:space="preserve"> has written two </w:t>
      </w:r>
      <w:r w:rsidR="00681899">
        <w:t xml:space="preserve">main </w:t>
      </w:r>
      <w:r>
        <w:t>submissions, with appendices</w:t>
      </w:r>
      <w:r w:rsidR="00DF6B1C">
        <w:t>,</w:t>
      </w:r>
      <w:r>
        <w:t xml:space="preserve"> setting </w:t>
      </w:r>
      <w:r w:rsidRPr="00C53CB6">
        <w:t xml:space="preserve">out comprehensive and detailed objections to the application. </w:t>
      </w:r>
      <w:r w:rsidR="00810716" w:rsidRPr="00C53CB6">
        <w:t>In summary, Mr Hill</w:t>
      </w:r>
      <w:r w:rsidR="00685642" w:rsidRPr="00C53CB6">
        <w:t xml:space="preserve"> generally endorses the represent</w:t>
      </w:r>
      <w:r w:rsidR="00B82263" w:rsidRPr="00C53CB6">
        <w:t>a</w:t>
      </w:r>
      <w:r w:rsidR="00685642" w:rsidRPr="00C53CB6">
        <w:t>tions from SCAPPS relating to the lack of justification and the harm the application would cause, but differs from their</w:t>
      </w:r>
      <w:r w:rsidR="00B82263" w:rsidRPr="00C53CB6">
        <w:t xml:space="preserve"> </w:t>
      </w:r>
      <w:r w:rsidR="00BC1CC0" w:rsidRPr="00C53CB6">
        <w:t xml:space="preserve">position </w:t>
      </w:r>
      <w:r w:rsidR="005F5807" w:rsidRPr="00C53CB6">
        <w:t>as it is argued that sections of Lovers’ Walk, (</w:t>
      </w:r>
      <w:r w:rsidR="005C75E7" w:rsidRPr="00C53CB6">
        <w:t xml:space="preserve">Blenheim </w:t>
      </w:r>
      <w:r w:rsidR="004F5D1E" w:rsidRPr="00C53CB6">
        <w:t>Avenue to Oakmo</w:t>
      </w:r>
      <w:r w:rsidR="00FE0FBF" w:rsidRPr="00C53CB6">
        <w:t>u</w:t>
      </w:r>
      <w:r w:rsidR="004F5D1E" w:rsidRPr="00C53CB6">
        <w:t xml:space="preserve">nt Avenue, and Highfield Avenue to </w:t>
      </w:r>
      <w:r w:rsidR="004F5D1E" w:rsidRPr="00603C1F">
        <w:t xml:space="preserve">Salisbury Road) should be pedestrian only. </w:t>
      </w:r>
    </w:p>
    <w:p w14:paraId="0130F4C6" w14:textId="6161B3C7" w:rsidR="00615E51" w:rsidRDefault="00615E51" w:rsidP="0091452B">
      <w:pPr>
        <w:pStyle w:val="Style1"/>
      </w:pPr>
      <w:r w:rsidRPr="00603C1F">
        <w:t>Mr Hill accepts that some improvement to the sections between</w:t>
      </w:r>
      <w:r w:rsidR="00DB78FF" w:rsidRPr="00603C1F">
        <w:t xml:space="preserve"> Westwood and Winn Roads, Oakmount </w:t>
      </w:r>
      <w:r w:rsidR="00FE0FBF" w:rsidRPr="00603C1F">
        <w:t>Avenue and Highfield Road, and Salisbury and Burgess Roads,</w:t>
      </w:r>
      <w:r w:rsidR="00FE0FBF">
        <w:t xml:space="preserve"> </w:t>
      </w:r>
      <w:r w:rsidR="00DE52F3">
        <w:t>are</w:t>
      </w:r>
      <w:r w:rsidR="00D50262" w:rsidRPr="00D50262">
        <w:t xml:space="preserve"> required as these need to accommodate cyclists as well as pedestrians because there is no alternative cycle route for these sections</w:t>
      </w:r>
      <w:r w:rsidR="00D50262">
        <w:t xml:space="preserve">. </w:t>
      </w:r>
      <w:r w:rsidR="0041648B" w:rsidRPr="0041648B">
        <w:t>It is explained that the first two also have open land at the side which allows for run off areas for avoiding collisions</w:t>
      </w:r>
      <w:r w:rsidR="0041648B">
        <w:t>/giving</w:t>
      </w:r>
      <w:r w:rsidR="0041648B" w:rsidRPr="0041648B">
        <w:t xml:space="preserve"> a wide berth w</w:t>
      </w:r>
      <w:r w:rsidR="00995844">
        <w:t>hen</w:t>
      </w:r>
      <w:r w:rsidR="0041648B" w:rsidRPr="0041648B">
        <w:t xml:space="preserve"> moving fast or when the route is congested</w:t>
      </w:r>
      <w:r w:rsidR="0041648B">
        <w:t xml:space="preserve">. </w:t>
      </w:r>
      <w:r w:rsidR="00E44998" w:rsidRPr="00E44998">
        <w:t>The third section could be altered to allow full separation of cycle and pedestrian paths</w:t>
      </w:r>
      <w:r w:rsidR="00E44998">
        <w:t>.</w:t>
      </w:r>
    </w:p>
    <w:p w14:paraId="160417AF" w14:textId="493EE13F" w:rsidR="00E44998" w:rsidRDefault="00E44998" w:rsidP="0091452B">
      <w:pPr>
        <w:pStyle w:val="Style1"/>
      </w:pPr>
      <w:r w:rsidRPr="000353E9">
        <w:t xml:space="preserve">Mr Hill </w:t>
      </w:r>
      <w:r w:rsidR="000E1003" w:rsidRPr="000353E9">
        <w:t xml:space="preserve">objects to the detail of the </w:t>
      </w:r>
      <w:r w:rsidR="00A84132" w:rsidRPr="000353E9">
        <w:t>C</w:t>
      </w:r>
      <w:r w:rsidR="000E1003" w:rsidRPr="000353E9">
        <w:t>ouncil proposal for Section 2, between Oakmount Avenue and Highfield Road</w:t>
      </w:r>
      <w:r w:rsidR="00035F00" w:rsidRPr="000353E9">
        <w:t>, where movements are less than on the Winn/Westward Road section</w:t>
      </w:r>
      <w:r w:rsidR="00035F00">
        <w:t xml:space="preserve">. </w:t>
      </w:r>
      <w:r w:rsidR="00035F00" w:rsidRPr="00035F00">
        <w:t>He suggests</w:t>
      </w:r>
      <w:r w:rsidR="008D418D" w:rsidRPr="008D418D">
        <w:t xml:space="preserve"> an improvement by a modest increase of the width of the tarmac, which is presently under 1</w:t>
      </w:r>
      <w:r w:rsidR="008D418D">
        <w:t>m</w:t>
      </w:r>
      <w:r w:rsidR="008D418D" w:rsidRPr="008D418D">
        <w:t>, to 1.5</w:t>
      </w:r>
      <w:r w:rsidR="008D418D">
        <w:t xml:space="preserve">m, </w:t>
      </w:r>
      <w:r w:rsidR="008D418D" w:rsidRPr="008D418D">
        <w:t xml:space="preserve">supplemented with a gravel shoulder of </w:t>
      </w:r>
      <w:r w:rsidR="008D418D">
        <w:t>0</w:t>
      </w:r>
      <w:r w:rsidR="008D418D" w:rsidRPr="008D418D">
        <w:t xml:space="preserve">.5 metres on the </w:t>
      </w:r>
      <w:r w:rsidR="008D418D">
        <w:t>w</w:t>
      </w:r>
      <w:r w:rsidR="008D418D" w:rsidRPr="008D418D">
        <w:t>est side</w:t>
      </w:r>
      <w:r w:rsidR="008D418D">
        <w:t>.</w:t>
      </w:r>
    </w:p>
    <w:p w14:paraId="62006383" w14:textId="0611EEEA" w:rsidR="00D92386" w:rsidRPr="00CB3148" w:rsidRDefault="00D92386" w:rsidP="0091452B">
      <w:pPr>
        <w:pStyle w:val="Style1"/>
      </w:pPr>
      <w:r>
        <w:t xml:space="preserve">Mr Hill’s </w:t>
      </w:r>
      <w:r w:rsidRPr="00D92386">
        <w:t xml:space="preserve">objection to any widening and straightening of the </w:t>
      </w:r>
      <w:r w:rsidR="00C039FC">
        <w:t>tarmacadam</w:t>
      </w:r>
      <w:r w:rsidRPr="00D92386">
        <w:t xml:space="preserve"> path on the other parts of </w:t>
      </w:r>
      <w:r w:rsidR="00276F1A">
        <w:t>L</w:t>
      </w:r>
      <w:r w:rsidRPr="00D92386">
        <w:t>overs</w:t>
      </w:r>
      <w:r w:rsidR="00276F1A">
        <w:t>’</w:t>
      </w:r>
      <w:r w:rsidRPr="00D92386">
        <w:t xml:space="preserve"> </w:t>
      </w:r>
      <w:r>
        <w:t>Walk</w:t>
      </w:r>
      <w:r w:rsidR="00276F1A">
        <w:t xml:space="preserve"> </w:t>
      </w:r>
      <w:r w:rsidR="00276F1A" w:rsidRPr="00276F1A">
        <w:t xml:space="preserve">is because of the adverse urbanising effect </w:t>
      </w:r>
      <w:r w:rsidR="00276F1A" w:rsidRPr="00276F1A">
        <w:lastRenderedPageBreak/>
        <w:t>on its pre</w:t>
      </w:r>
      <w:r w:rsidR="00276F1A" w:rsidRPr="00CB3148">
        <w:t>dominantly rural character and the faster cycle speeds that would result</w:t>
      </w:r>
      <w:r w:rsidR="00220C21" w:rsidRPr="00CB3148">
        <w:t>,</w:t>
      </w:r>
      <w:r w:rsidR="00276F1A" w:rsidRPr="00CB3148">
        <w:t xml:space="preserve"> and which would exacerbate conflict with pedestrians, which is already unacceptable.</w:t>
      </w:r>
    </w:p>
    <w:p w14:paraId="6D91FCEB" w14:textId="2C8B1481" w:rsidR="000028C5" w:rsidRDefault="0065559C" w:rsidP="0091452B">
      <w:pPr>
        <w:pStyle w:val="Style1"/>
      </w:pPr>
      <w:r w:rsidRPr="00CB3148">
        <w:t>Mr Hill sets out in detail his concern</w:t>
      </w:r>
      <w:r w:rsidR="00F62494" w:rsidRPr="00CB3148">
        <w:t>s</w:t>
      </w:r>
      <w:r w:rsidRPr="00CB3148">
        <w:t xml:space="preserve"> about pedestrian and cycle conflict which is explained is born</w:t>
      </w:r>
      <w:r w:rsidR="005E4D07" w:rsidRPr="00CB3148">
        <w:t>e</w:t>
      </w:r>
      <w:r w:rsidRPr="00CB3148">
        <w:t xml:space="preserve"> from 40 years </w:t>
      </w:r>
      <w:r w:rsidR="005A5F79" w:rsidRPr="00CB3148">
        <w:t xml:space="preserve">of </w:t>
      </w:r>
      <w:r w:rsidRPr="00CB3148">
        <w:t xml:space="preserve">experience of being a local resident. </w:t>
      </w:r>
      <w:r w:rsidR="00EF19F1" w:rsidRPr="00CB3148">
        <w:t xml:space="preserve">It is </w:t>
      </w:r>
      <w:r w:rsidR="00220C21" w:rsidRPr="00CB3148">
        <w:t>said</w:t>
      </w:r>
      <w:r w:rsidR="00EF19F1" w:rsidRPr="00CB3148">
        <w:t xml:space="preserve"> that those with </w:t>
      </w:r>
      <w:r w:rsidR="00FB380C" w:rsidRPr="00CB3148">
        <w:t xml:space="preserve">a </w:t>
      </w:r>
      <w:r w:rsidR="00EF19F1" w:rsidRPr="00CB3148">
        <w:t xml:space="preserve">mental or physical disability are </w:t>
      </w:r>
      <w:r w:rsidR="00611519" w:rsidRPr="00CB3148">
        <w:t>particularly</w:t>
      </w:r>
      <w:r w:rsidR="00EF19F1" w:rsidRPr="00EF19F1">
        <w:t xml:space="preserve"> </w:t>
      </w:r>
      <w:r w:rsidR="00B140E4">
        <w:t>susceptible</w:t>
      </w:r>
      <w:r w:rsidR="00EF19F1" w:rsidRPr="00EF19F1">
        <w:t xml:space="preserve"> to the adverse effects of inconsiderate cyclists on shared routes.</w:t>
      </w:r>
      <w:r w:rsidR="005E1E31">
        <w:t xml:space="preserve"> </w:t>
      </w:r>
      <w:r w:rsidR="00214D17" w:rsidRPr="00214D17">
        <w:t>It is argued that the application proposal would promote the interests of cyclists over the interests of pedestrians to their detriment and safety</w:t>
      </w:r>
      <w:r w:rsidR="00FB380C">
        <w:t>,</w:t>
      </w:r>
      <w:r w:rsidR="002011E9" w:rsidRPr="002011E9">
        <w:t xml:space="preserve"> notwithstanding that there are many more pedestrians th</w:t>
      </w:r>
      <w:r w:rsidR="00445F45">
        <w:t>an</w:t>
      </w:r>
      <w:r w:rsidR="002011E9" w:rsidRPr="002011E9">
        <w:t xml:space="preserve"> cyclists</w:t>
      </w:r>
      <w:r w:rsidR="007807D4">
        <w:t>.</w:t>
      </w:r>
    </w:p>
    <w:p w14:paraId="64AE8F2E" w14:textId="3A6FAE40" w:rsidR="007807D4" w:rsidRDefault="007807D4" w:rsidP="0091452B">
      <w:pPr>
        <w:pStyle w:val="Style1"/>
      </w:pPr>
      <w:r w:rsidRPr="00814FCF">
        <w:t xml:space="preserve">In particular, with the Blenheim Avenue to Oakmount Avenue section, </w:t>
      </w:r>
      <w:r w:rsidR="008F67A2" w:rsidRPr="00814FCF">
        <w:t xml:space="preserve">much of the path is within a narrow open corridor between vegetation and has a predominant </w:t>
      </w:r>
      <w:r w:rsidR="00814FCF" w:rsidRPr="00814FCF">
        <w:t>rural</w:t>
      </w:r>
      <w:r w:rsidR="008F67A2" w:rsidRPr="00814FCF">
        <w:t xml:space="preserve"> and intimate character notwithstanding the residential boundaries on one side. Mr Hill argues the character would be significantly urbanised by the</w:t>
      </w:r>
      <w:r w:rsidR="008F67A2" w:rsidRPr="008F67A2">
        <w:t xml:space="preserve"> proposals for widening and straightening. This would also facilitate faster cycle speeds</w:t>
      </w:r>
      <w:r w:rsidR="005A5F79" w:rsidRPr="005A5F79">
        <w:t xml:space="preserve"> and the </w:t>
      </w:r>
      <w:r w:rsidR="007E52BB">
        <w:t xml:space="preserve">resulting </w:t>
      </w:r>
      <w:r w:rsidR="005A5F79" w:rsidRPr="005A5F79">
        <w:t>conflict with pedestrians would be unacceptable</w:t>
      </w:r>
      <w:r w:rsidR="005A5F79">
        <w:t>.</w:t>
      </w:r>
      <w:r w:rsidR="001006AA">
        <w:t xml:space="preserve"> It is argued that this conflict is being </w:t>
      </w:r>
      <w:r w:rsidR="000B3431">
        <w:t xml:space="preserve">compounded by the steady increase in electric bicycles and scooters </w:t>
      </w:r>
      <w:r w:rsidR="0053187C">
        <w:t xml:space="preserve">that are both heavier and faster than conventional bicycles. </w:t>
      </w:r>
    </w:p>
    <w:p w14:paraId="41E0BFF0" w14:textId="71D40DEE" w:rsidR="005A5F79" w:rsidRDefault="005A5F79" w:rsidP="0091452B">
      <w:pPr>
        <w:pStyle w:val="Style1"/>
      </w:pPr>
      <w:r>
        <w:t xml:space="preserve">With </w:t>
      </w:r>
      <w:r w:rsidR="0039071E">
        <w:t xml:space="preserve">the </w:t>
      </w:r>
      <w:r w:rsidR="0039071E" w:rsidRPr="009C44B8">
        <w:t xml:space="preserve">section </w:t>
      </w:r>
      <w:r w:rsidRPr="009C44B8">
        <w:t xml:space="preserve">Highfield </w:t>
      </w:r>
      <w:r w:rsidR="009C44B8" w:rsidRPr="009C44B8">
        <w:t>Avenue</w:t>
      </w:r>
      <w:r w:rsidRPr="009C44B8">
        <w:t xml:space="preserve"> </w:t>
      </w:r>
      <w:r w:rsidR="00AF2369" w:rsidRPr="009C44B8">
        <w:t>to Burges</w:t>
      </w:r>
      <w:r w:rsidR="00B6739A" w:rsidRPr="009C44B8">
        <w:t>s</w:t>
      </w:r>
      <w:r w:rsidR="00AF2369" w:rsidRPr="009C44B8">
        <w:t xml:space="preserve"> Road, this</w:t>
      </w:r>
      <w:r w:rsidR="00AF2369">
        <w:t xml:space="preserve"> is more heavily used by pedestrians, particularly between the steps to the </w:t>
      </w:r>
      <w:r w:rsidR="00D6497B">
        <w:t>University</w:t>
      </w:r>
      <w:r w:rsidR="00AF2369">
        <w:t xml:space="preserve"> and the High</w:t>
      </w:r>
      <w:r w:rsidR="00EB17AE">
        <w:t>field Road crossing</w:t>
      </w:r>
      <w:r w:rsidR="0039071E">
        <w:t xml:space="preserve">. It is argued that </w:t>
      </w:r>
      <w:r w:rsidR="00EB17AE">
        <w:t>shared use with cyclists is incompatible</w:t>
      </w:r>
      <w:r w:rsidR="00716FE3">
        <w:t xml:space="preserve"> and widening would not in itself remove the conflict which Mr Hill explains he has witnessed</w:t>
      </w:r>
      <w:r w:rsidR="007C6641">
        <w:t xml:space="preserve">. </w:t>
      </w:r>
    </w:p>
    <w:p w14:paraId="1E9B71F9" w14:textId="25411A32" w:rsidR="007C6641" w:rsidRPr="002E2A68" w:rsidRDefault="007C6641" w:rsidP="0091452B">
      <w:pPr>
        <w:pStyle w:val="Style1"/>
      </w:pPr>
      <w:r w:rsidRPr="002E2A68">
        <w:t>The submission explains the alternative options of using other local roads for cyclists</w:t>
      </w:r>
      <w:r w:rsidR="00E64904" w:rsidRPr="002E2A68">
        <w:t xml:space="preserve">, including the </w:t>
      </w:r>
      <w:r w:rsidR="00D6497B" w:rsidRPr="002E2A68">
        <w:t>University</w:t>
      </w:r>
      <w:r w:rsidR="00E64904" w:rsidRPr="002E2A68">
        <w:t xml:space="preserve"> service road to Sa</w:t>
      </w:r>
      <w:r w:rsidR="00672E47" w:rsidRPr="002E2A68">
        <w:t>lis</w:t>
      </w:r>
      <w:r w:rsidR="00E64904" w:rsidRPr="002E2A68">
        <w:t>bury Road.</w:t>
      </w:r>
      <w:r w:rsidR="00D20D7D" w:rsidRPr="002E2A68">
        <w:t xml:space="preserve"> It is argued that this should form part of a comprehensive approach </w:t>
      </w:r>
      <w:r w:rsidR="009515E8" w:rsidRPr="002E2A68">
        <w:t xml:space="preserve">agreed </w:t>
      </w:r>
      <w:r w:rsidR="00FD4D72" w:rsidRPr="002E2A68">
        <w:t>w</w:t>
      </w:r>
      <w:r w:rsidR="00D20D7D" w:rsidRPr="002E2A68">
        <w:t>ith the University and</w:t>
      </w:r>
      <w:r w:rsidR="00FD4D72" w:rsidRPr="002E2A68">
        <w:t>, alternative</w:t>
      </w:r>
      <w:r w:rsidR="009515E8" w:rsidRPr="002E2A68">
        <w:t xml:space="preserve">ly </w:t>
      </w:r>
      <w:r w:rsidR="00FD4D72" w:rsidRPr="002E2A68">
        <w:t xml:space="preserve">there are legislative powers to create </w:t>
      </w:r>
      <w:r w:rsidR="009515E8" w:rsidRPr="002E2A68">
        <w:t xml:space="preserve">a </w:t>
      </w:r>
      <w:r w:rsidR="00FD4D72" w:rsidRPr="002E2A68">
        <w:t xml:space="preserve">cycleway. </w:t>
      </w:r>
    </w:p>
    <w:p w14:paraId="51A28686" w14:textId="46737291" w:rsidR="00DB3930" w:rsidRPr="002E2A68" w:rsidRDefault="00DB3930" w:rsidP="0091452B">
      <w:pPr>
        <w:pStyle w:val="Style1"/>
      </w:pPr>
      <w:r w:rsidRPr="002E2A68">
        <w:t xml:space="preserve">It is also argued that </w:t>
      </w:r>
      <w:r w:rsidR="00021D5F" w:rsidRPr="002E2A68">
        <w:t>Furze</w:t>
      </w:r>
      <w:r w:rsidR="00756345" w:rsidRPr="002E2A68">
        <w:t>down</w:t>
      </w:r>
      <w:r w:rsidR="00021D5F" w:rsidRPr="002E2A68">
        <w:t xml:space="preserve"> Road provides a real alternative for the cycle route along th</w:t>
      </w:r>
      <w:r w:rsidR="00874648" w:rsidRPr="002E2A68">
        <w:t>e parallel section of Lovers’ Walk</w:t>
      </w:r>
      <w:r w:rsidR="000E5CB6" w:rsidRPr="002E2A68">
        <w:t xml:space="preserve">, and this would operate in the same way as Highfield Road. </w:t>
      </w:r>
    </w:p>
    <w:p w14:paraId="4EE2EEC5" w14:textId="62A08F78" w:rsidR="00CE4CF6" w:rsidRDefault="00CE4CF6" w:rsidP="0091452B">
      <w:pPr>
        <w:pStyle w:val="Style1"/>
      </w:pPr>
      <w:r>
        <w:t>Mr Hill also</w:t>
      </w:r>
      <w:r w:rsidR="00E73E7B">
        <w:t xml:space="preserve"> makes the case</w:t>
      </w:r>
      <w:r>
        <w:t xml:space="preserve"> that</w:t>
      </w:r>
      <w:r w:rsidR="00B25B8C">
        <w:t>,</w:t>
      </w:r>
      <w:r>
        <w:t xml:space="preserve"> </w:t>
      </w:r>
      <w:r w:rsidR="00B76EFE">
        <w:t xml:space="preserve">while some of the cyclists using the Lovers’ Walk route are recreational cyclists, most are transit cyclists, for which the Common offers a more direct, safer and convenient route for getting between origins and </w:t>
      </w:r>
      <w:r w:rsidR="00534903">
        <w:t>destinations</w:t>
      </w:r>
      <w:r w:rsidR="006B7AB4">
        <w:t xml:space="preserve"> that are often well outside the Common. </w:t>
      </w:r>
    </w:p>
    <w:p w14:paraId="66048188" w14:textId="7113C203" w:rsidR="006B7AB4" w:rsidRDefault="00DB6DDB" w:rsidP="0091452B">
      <w:pPr>
        <w:pStyle w:val="Style1"/>
      </w:pPr>
      <w:r>
        <w:t xml:space="preserve">It is said </w:t>
      </w:r>
      <w:r w:rsidR="00170F1D">
        <w:t xml:space="preserve">that there has been no determined consideration of alternatives to the development of the Common. </w:t>
      </w:r>
      <w:r w:rsidR="000211A3">
        <w:t xml:space="preserve">Mr Hill highlights other application decisions where consent has not been granted because the issue of alternatives have not been adequately investigated. </w:t>
      </w:r>
    </w:p>
    <w:p w14:paraId="5241EFCF" w14:textId="505058DB" w:rsidR="0091452B" w:rsidRPr="0091452B" w:rsidRDefault="00663B11" w:rsidP="0091452B">
      <w:pPr>
        <w:pStyle w:val="Style1"/>
        <w:numPr>
          <w:ilvl w:val="0"/>
          <w:numId w:val="0"/>
        </w:numPr>
        <w:ind w:left="431" w:hanging="431"/>
        <w:rPr>
          <w:b/>
          <w:bCs/>
          <w:i/>
          <w:iCs/>
        </w:rPr>
      </w:pPr>
      <w:r w:rsidRPr="0091452B">
        <w:rPr>
          <w:b/>
          <w:bCs/>
          <w:i/>
          <w:iCs/>
        </w:rPr>
        <w:t>The interests of those occupying or having rights over the land</w:t>
      </w:r>
    </w:p>
    <w:p w14:paraId="691A35E6" w14:textId="1F344B8B" w:rsidR="00B1729B" w:rsidRPr="0091452B" w:rsidRDefault="00A13B2D" w:rsidP="0091452B">
      <w:pPr>
        <w:pStyle w:val="Style1"/>
      </w:pPr>
      <w:r w:rsidRPr="0091452B">
        <w:t xml:space="preserve">The Register identifies </w:t>
      </w:r>
      <w:r w:rsidR="00824CBA" w:rsidRPr="0091452B">
        <w:t>that</w:t>
      </w:r>
      <w:r w:rsidR="00EB72B8" w:rsidRPr="0091452B">
        <w:t xml:space="preserve"> there </w:t>
      </w:r>
      <w:r w:rsidR="00B52B19">
        <w:t>is</w:t>
      </w:r>
      <w:r w:rsidR="00EB72B8" w:rsidRPr="0091452B">
        <w:t xml:space="preserve"> </w:t>
      </w:r>
      <w:r w:rsidR="00EB72B8" w:rsidRPr="00881D90">
        <w:t xml:space="preserve">no </w:t>
      </w:r>
      <w:r w:rsidR="00870114" w:rsidRPr="00881D90">
        <w:t>one with common rights on the land</w:t>
      </w:r>
      <w:r w:rsidR="007D1613" w:rsidRPr="00881D90">
        <w:t>.</w:t>
      </w:r>
      <w:r w:rsidR="00CE6A7F" w:rsidRPr="00881D90">
        <w:t xml:space="preserve"> Consequently, </w:t>
      </w:r>
      <w:r w:rsidR="00870114" w:rsidRPr="00881D90">
        <w:t xml:space="preserve">there is no one with </w:t>
      </w:r>
      <w:r w:rsidR="000826FB" w:rsidRPr="00881D90">
        <w:t>rights of common, including g</w:t>
      </w:r>
      <w:r w:rsidR="00870114" w:rsidRPr="00881D90">
        <w:t>razing rights</w:t>
      </w:r>
      <w:r w:rsidR="000826FB" w:rsidRPr="00881D90">
        <w:t>,</w:t>
      </w:r>
      <w:r w:rsidR="00870114" w:rsidRPr="00881D90">
        <w:t xml:space="preserve"> that would be affected by the proposal</w:t>
      </w:r>
      <w:r w:rsidR="005A1CCF" w:rsidRPr="00881D90">
        <w:t>.</w:t>
      </w:r>
      <w:r w:rsidR="005A1CCF">
        <w:t xml:space="preserve"> </w:t>
      </w:r>
    </w:p>
    <w:p w14:paraId="046072FF" w14:textId="77777777" w:rsidR="005D651E" w:rsidRDefault="005D651E" w:rsidP="00B1729B">
      <w:pPr>
        <w:pStyle w:val="Style1"/>
        <w:numPr>
          <w:ilvl w:val="0"/>
          <w:numId w:val="0"/>
        </w:numPr>
        <w:rPr>
          <w:b/>
          <w:bCs/>
          <w:i/>
          <w:iCs/>
        </w:rPr>
      </w:pPr>
    </w:p>
    <w:p w14:paraId="3A4CEF72" w14:textId="77777777" w:rsidR="005D651E" w:rsidRDefault="005D651E" w:rsidP="00B1729B">
      <w:pPr>
        <w:pStyle w:val="Style1"/>
        <w:numPr>
          <w:ilvl w:val="0"/>
          <w:numId w:val="0"/>
        </w:numPr>
        <w:rPr>
          <w:b/>
          <w:bCs/>
          <w:i/>
          <w:iCs/>
        </w:rPr>
      </w:pPr>
    </w:p>
    <w:p w14:paraId="1ADEB5ED" w14:textId="032840DC" w:rsidR="00663B11" w:rsidRPr="0067368A" w:rsidRDefault="00663B11" w:rsidP="00B1729B">
      <w:pPr>
        <w:pStyle w:val="Style1"/>
        <w:numPr>
          <w:ilvl w:val="0"/>
          <w:numId w:val="0"/>
        </w:numPr>
        <w:rPr>
          <w:b/>
          <w:bCs/>
          <w:i/>
          <w:iCs/>
        </w:rPr>
      </w:pPr>
      <w:r w:rsidRPr="0067368A">
        <w:rPr>
          <w:b/>
          <w:bCs/>
          <w:i/>
          <w:iCs/>
        </w:rPr>
        <w:lastRenderedPageBreak/>
        <w:t>The interests of the neighbourhood</w:t>
      </w:r>
    </w:p>
    <w:p w14:paraId="56DE7761" w14:textId="77777777" w:rsidR="00B1729B" w:rsidRDefault="00BC40FA" w:rsidP="00B1729B">
      <w:pPr>
        <w:pStyle w:val="Style1"/>
      </w:pPr>
      <w:r>
        <w:t xml:space="preserve">There is </w:t>
      </w:r>
      <w:r w:rsidR="00127204">
        <w:t xml:space="preserve">no definition of the concept of “neighbourhood” within the terms of the </w:t>
      </w:r>
      <w:r w:rsidR="00050224">
        <w:t xml:space="preserve">2006 Act. </w:t>
      </w:r>
      <w:r w:rsidR="006415DF">
        <w:t>H</w:t>
      </w:r>
      <w:r w:rsidR="00050224">
        <w:t xml:space="preserve">owever, in general terms works should only be permitted on common land if </w:t>
      </w:r>
      <w:r w:rsidR="00AB6921">
        <w:t xml:space="preserve">they maintain or improve the condition of the common, or where they confer some wider public benefit </w:t>
      </w:r>
      <w:r w:rsidR="00935004">
        <w:t xml:space="preserve">and are either temporary in duration or have no significant </w:t>
      </w:r>
      <w:r w:rsidR="00424731">
        <w:t>or</w:t>
      </w:r>
      <w:r w:rsidR="00935004">
        <w:t xml:space="preserve"> last</w:t>
      </w:r>
      <w:r w:rsidR="00B64AA1">
        <w:t>ing</w:t>
      </w:r>
      <w:r w:rsidR="00935004">
        <w:t xml:space="preserve"> impact</w:t>
      </w:r>
      <w:r w:rsidR="001940E4">
        <w:t xml:space="preserve"> (paragraph 3.2 of the Consents Policy)</w:t>
      </w:r>
      <w:r w:rsidR="00935004">
        <w:t>.</w:t>
      </w:r>
    </w:p>
    <w:p w14:paraId="3C38EBE7" w14:textId="6B1DDEAE" w:rsidR="00A238ED" w:rsidRDefault="002610E2" w:rsidP="00673D79">
      <w:pPr>
        <w:pStyle w:val="Style1"/>
      </w:pPr>
      <w:r>
        <w:t xml:space="preserve">In this case, </w:t>
      </w:r>
      <w:r w:rsidR="00DD1D4A">
        <w:t xml:space="preserve">the </w:t>
      </w:r>
      <w:r w:rsidR="001F5B5E">
        <w:t>Common is used by a wide range of local residents</w:t>
      </w:r>
      <w:r w:rsidR="00FF09A6">
        <w:t xml:space="preserve"> for recreation purposes and</w:t>
      </w:r>
      <w:r w:rsidR="0048307F">
        <w:t xml:space="preserve"> by</w:t>
      </w:r>
      <w:r w:rsidR="001F5B5E">
        <w:t xml:space="preserve"> those moving through the Common between locations</w:t>
      </w:r>
      <w:r w:rsidR="00C46537">
        <w:t>, including</w:t>
      </w:r>
      <w:r w:rsidR="001F5B5E">
        <w:t xml:space="preserve"> </w:t>
      </w:r>
      <w:r w:rsidR="00D71D21">
        <w:t xml:space="preserve">by </w:t>
      </w:r>
      <w:r w:rsidR="001F5B5E">
        <w:t xml:space="preserve">those attending the University. </w:t>
      </w:r>
      <w:r w:rsidR="006F3C28">
        <w:t xml:space="preserve">I consider that these </w:t>
      </w:r>
      <w:r w:rsidR="00A238ED">
        <w:t xml:space="preserve">groups </w:t>
      </w:r>
      <w:r w:rsidR="00F7363E">
        <w:t xml:space="preserve">come together to form </w:t>
      </w:r>
      <w:r w:rsidR="00A238ED">
        <w:t xml:space="preserve">the </w:t>
      </w:r>
      <w:r w:rsidR="00F7363E">
        <w:t xml:space="preserve">predominant </w:t>
      </w:r>
      <w:r w:rsidR="00544144">
        <w:t>neighbourhood</w:t>
      </w:r>
      <w:r w:rsidR="00A238ED">
        <w:t xml:space="preserve"> who</w:t>
      </w:r>
      <w:r w:rsidR="00C46537">
        <w:t>se</w:t>
      </w:r>
      <w:r w:rsidR="00A238ED">
        <w:t xml:space="preserve"> interests need to be considered. </w:t>
      </w:r>
    </w:p>
    <w:p w14:paraId="7D1F6BF4" w14:textId="36340429" w:rsidR="008F23B5" w:rsidRDefault="00D71D21" w:rsidP="00673D79">
      <w:pPr>
        <w:pStyle w:val="Style1"/>
      </w:pPr>
      <w:r>
        <w:t>The Lovers’ Walk route is well used</w:t>
      </w:r>
      <w:r w:rsidR="009B38A7">
        <w:t xml:space="preserve"> and </w:t>
      </w:r>
      <w:r w:rsidR="00312CA5">
        <w:t>is available for both walkers and cyclists</w:t>
      </w:r>
      <w:r w:rsidR="009B38A7">
        <w:t>. It is the interaction of these two groups</w:t>
      </w:r>
      <w:r w:rsidR="00772A0C">
        <w:t>, and whether the proposed works would be appropriate</w:t>
      </w:r>
      <w:r w:rsidR="00DD73F7">
        <w:t xml:space="preserve"> and confer some wider public benefit,</w:t>
      </w:r>
      <w:r w:rsidR="00772A0C">
        <w:t xml:space="preserve"> that form the centre of </w:t>
      </w:r>
      <w:r w:rsidR="00A52C0A">
        <w:t xml:space="preserve">one of the main </w:t>
      </w:r>
      <w:r w:rsidR="00AF0891">
        <w:t xml:space="preserve">issues in this application. </w:t>
      </w:r>
      <w:r w:rsidR="00544144">
        <w:t>Th</w:t>
      </w:r>
      <w:r w:rsidR="00AF0891">
        <w:t>e consideration of the effect of the proposal on the interests of the neighbourhood is</w:t>
      </w:r>
      <w:r w:rsidR="00544144">
        <w:t xml:space="preserve"> closely related to the consideration</w:t>
      </w:r>
      <w:r w:rsidR="00201A16">
        <w:t>s</w:t>
      </w:r>
      <w:r w:rsidR="00544144">
        <w:t xml:space="preserve"> of public access </w:t>
      </w:r>
      <w:r w:rsidR="00B35923">
        <w:t xml:space="preserve">which is a heading </w:t>
      </w:r>
      <w:r w:rsidR="00544144">
        <w:t xml:space="preserve">below. </w:t>
      </w:r>
    </w:p>
    <w:p w14:paraId="58E55BD1" w14:textId="053E2551" w:rsidR="00544144" w:rsidRDefault="00544144" w:rsidP="00673D79">
      <w:pPr>
        <w:pStyle w:val="Style1"/>
      </w:pPr>
      <w:r>
        <w:t xml:space="preserve">In terms of Section 3, this </w:t>
      </w:r>
      <w:r w:rsidR="002076C4">
        <w:t xml:space="preserve">part of the route is close </w:t>
      </w:r>
      <w:r w:rsidR="002076C4" w:rsidRPr="00126F3D">
        <w:t>to The Avenue and</w:t>
      </w:r>
      <w:r w:rsidR="002076C4">
        <w:t xml:space="preserve"> </w:t>
      </w:r>
      <w:r w:rsidR="00201A16">
        <w:t>connected</w:t>
      </w:r>
      <w:r w:rsidR="00B35923">
        <w:t xml:space="preserve"> to</w:t>
      </w:r>
      <w:r w:rsidR="00201A16">
        <w:t xml:space="preserve"> </w:t>
      </w:r>
      <w:r w:rsidR="002076C4">
        <w:t xml:space="preserve">the mix of </w:t>
      </w:r>
      <w:r w:rsidR="00EB7D6F">
        <w:t xml:space="preserve">existing </w:t>
      </w:r>
      <w:r w:rsidR="00BE3CBA">
        <w:t>routes</w:t>
      </w:r>
      <w:r w:rsidR="002076C4">
        <w:t xml:space="preserve"> to the south and those that follow the road to the north. This section</w:t>
      </w:r>
      <w:r w:rsidR="00597392">
        <w:t>,</w:t>
      </w:r>
      <w:r w:rsidR="002076C4">
        <w:t xml:space="preserve"> with its </w:t>
      </w:r>
      <w:r w:rsidR="00443E6B">
        <w:t>compacted gravel surface</w:t>
      </w:r>
      <w:r w:rsidR="00597392">
        <w:t>,</w:t>
      </w:r>
      <w:r w:rsidR="00443E6B">
        <w:t xml:space="preserve"> looks and operates out of kilter with the </w:t>
      </w:r>
      <w:r w:rsidR="00134D67">
        <w:t>tarmacadam</w:t>
      </w:r>
      <w:r w:rsidR="00443E6B">
        <w:t xml:space="preserve"> surfaces for cycl</w:t>
      </w:r>
      <w:r w:rsidR="007A0B0E">
        <w:t>i</w:t>
      </w:r>
      <w:r w:rsidR="00443E6B">
        <w:t xml:space="preserve">sts and walkers on the adjoining routes. </w:t>
      </w:r>
      <w:r w:rsidR="007A0B0E">
        <w:t xml:space="preserve">The changes to Section 3 would be in the best interests of walkers and cyclists in providing a more amenable surface finish to accommodate their needs. </w:t>
      </w:r>
    </w:p>
    <w:p w14:paraId="67A38BE1" w14:textId="30E81E79" w:rsidR="00A70CB1" w:rsidRDefault="007A0B0E" w:rsidP="00673D79">
      <w:pPr>
        <w:pStyle w:val="Style1"/>
      </w:pPr>
      <w:r>
        <w:t xml:space="preserve">Section 2 of Lovers’ Walk extends from the top end of Section 3 and </w:t>
      </w:r>
      <w:r w:rsidR="00F64022">
        <w:t>ha</w:t>
      </w:r>
      <w:r>
        <w:t xml:space="preserve">s a </w:t>
      </w:r>
      <w:r w:rsidR="0070722E">
        <w:t>tarmacadam</w:t>
      </w:r>
      <w:r>
        <w:t xml:space="preserve"> surface finish. </w:t>
      </w:r>
      <w:r w:rsidR="00EB384E">
        <w:t xml:space="preserve">It is reasonably narrow in places and </w:t>
      </w:r>
      <w:r w:rsidR="00846853">
        <w:t>I could see at my site visit</w:t>
      </w:r>
      <w:r w:rsidR="00D0108B">
        <w:t>,</w:t>
      </w:r>
      <w:r w:rsidR="00846853">
        <w:t xml:space="preserve"> and envisage at other times</w:t>
      </w:r>
      <w:r w:rsidR="00D0108B">
        <w:t>,</w:t>
      </w:r>
      <w:r w:rsidR="00846853">
        <w:t xml:space="preserve"> that </w:t>
      </w:r>
      <w:r w:rsidR="00D0108B">
        <w:t xml:space="preserve">when </w:t>
      </w:r>
      <w:r w:rsidR="00743F3B">
        <w:t xml:space="preserve">cyclists </w:t>
      </w:r>
      <w:r w:rsidR="00D0108B">
        <w:t xml:space="preserve">approach and pass walkers, these users find that the </w:t>
      </w:r>
      <w:r w:rsidR="00F52AE4">
        <w:t>tarmacadam</w:t>
      </w:r>
      <w:r w:rsidR="00D0108B">
        <w:t xml:space="preserve"> </w:t>
      </w:r>
      <w:r w:rsidR="00743F3B">
        <w:t xml:space="preserve">route </w:t>
      </w:r>
      <w:r w:rsidR="00D5730D">
        <w:t xml:space="preserve">is quite </w:t>
      </w:r>
      <w:r w:rsidR="00743F3B">
        <w:t xml:space="preserve">narrow. </w:t>
      </w:r>
      <w:r w:rsidR="00F64022">
        <w:t>I can also appreciate that walkers c</w:t>
      </w:r>
      <w:r w:rsidR="009C1ABA">
        <w:t>ould</w:t>
      </w:r>
      <w:r w:rsidR="00F64022">
        <w:t xml:space="preserve"> feel intimidated by approaching cyclists when there is</w:t>
      </w:r>
      <w:r w:rsidR="009B3E3F">
        <w:t>,</w:t>
      </w:r>
      <w:r w:rsidR="00F64022">
        <w:t xml:space="preserve"> at time</w:t>
      </w:r>
      <w:r w:rsidR="009B3E3F">
        <w:t>s</w:t>
      </w:r>
      <w:r w:rsidR="00F52AE4">
        <w:t>,</w:t>
      </w:r>
      <w:r w:rsidR="00F64022">
        <w:t xml:space="preserve"> limited space to stand back or </w:t>
      </w:r>
      <w:r w:rsidR="00D92311">
        <w:t>insufficient width to pass each other</w:t>
      </w:r>
      <w:r w:rsidR="00A70CB1">
        <w:t xml:space="preserve"> because of adjoining foliage</w:t>
      </w:r>
      <w:r w:rsidR="00D92311">
        <w:t xml:space="preserve">. </w:t>
      </w:r>
    </w:p>
    <w:p w14:paraId="2D7AF9AE" w14:textId="5158F8CC" w:rsidR="007A0B0E" w:rsidRDefault="00D92311" w:rsidP="00673D79">
      <w:pPr>
        <w:pStyle w:val="Style1"/>
      </w:pPr>
      <w:r>
        <w:t xml:space="preserve">I appreciate the </w:t>
      </w:r>
      <w:r w:rsidR="002F2CFC">
        <w:t>representations</w:t>
      </w:r>
      <w:r>
        <w:t xml:space="preserve"> that argue that if the route was </w:t>
      </w:r>
      <w:r w:rsidR="002F2CFC">
        <w:t xml:space="preserve">properly and regularly maintained then the undergrowth that has encroached in places across the surface would be removed and </w:t>
      </w:r>
      <w:r w:rsidR="00BE3694">
        <w:t xml:space="preserve">the finish would be in a better repair. That would certainly help, but </w:t>
      </w:r>
      <w:r w:rsidR="008E79ED">
        <w:t xml:space="preserve">I consider that </w:t>
      </w:r>
      <w:r w:rsidR="00C247EF">
        <w:t xml:space="preserve">the </w:t>
      </w:r>
      <w:r w:rsidR="008E79ED">
        <w:t xml:space="preserve">Section 2 </w:t>
      </w:r>
      <w:r w:rsidR="00FF762B">
        <w:t>route is generally not sufficient in width to comfortably accommodate walkers and cyclists</w:t>
      </w:r>
      <w:r w:rsidR="009B3E3F">
        <w:t xml:space="preserve">, both of which are </w:t>
      </w:r>
      <w:r w:rsidR="00FF762B">
        <w:t xml:space="preserve">permitted along this route. </w:t>
      </w:r>
      <w:r w:rsidR="00D963F0">
        <w:t>There can also be issues when two groups of walkers, or walkers and runners, meet and need to pass.</w:t>
      </w:r>
      <w:r w:rsidR="000B6BD0">
        <w:t xml:space="preserve"> </w:t>
      </w:r>
      <w:r w:rsidR="00B940E2">
        <w:t xml:space="preserve">I saw evidence in places of </w:t>
      </w:r>
      <w:r w:rsidR="00EB2300">
        <w:t xml:space="preserve">the grass being worn </w:t>
      </w:r>
      <w:r w:rsidR="00021790">
        <w:t>to the side of the tarmac</w:t>
      </w:r>
      <w:r w:rsidR="000C4AB2">
        <w:t>adam</w:t>
      </w:r>
      <w:r w:rsidR="00021790">
        <w:t xml:space="preserve"> surface </w:t>
      </w:r>
      <w:r w:rsidR="00EB2300">
        <w:t>because walkers/runners/</w:t>
      </w:r>
      <w:r w:rsidR="00A674F9">
        <w:t>cyclists</w:t>
      </w:r>
      <w:r w:rsidR="00EB2300">
        <w:t xml:space="preserve"> </w:t>
      </w:r>
      <w:r w:rsidR="00021790">
        <w:t xml:space="preserve">are required to use </w:t>
      </w:r>
      <w:r w:rsidR="00EB2300">
        <w:t xml:space="preserve">the unsurfaced section alongside the </w:t>
      </w:r>
      <w:r w:rsidR="008278A6" w:rsidRPr="008278A6">
        <w:t>tarmacadam</w:t>
      </w:r>
      <w:r w:rsidR="00EB2300">
        <w:t xml:space="preserve"> route. </w:t>
      </w:r>
      <w:r w:rsidR="00021790">
        <w:t>This creates a muddy surface</w:t>
      </w:r>
      <w:r w:rsidR="00775D02">
        <w:t xml:space="preserve"> to the sides in places</w:t>
      </w:r>
      <w:r w:rsidR="00157D1F">
        <w:t xml:space="preserve">. </w:t>
      </w:r>
      <w:r w:rsidR="00EB2300">
        <w:t xml:space="preserve">While some of the lack of undergrowth would be due to the canopy of overhanging trees and bushes, it also demonstrates that the width of </w:t>
      </w:r>
      <w:r w:rsidR="00A674F9">
        <w:t xml:space="preserve">Section 2 of Lovers’ Walk is </w:t>
      </w:r>
      <w:r w:rsidR="00157D1F">
        <w:t xml:space="preserve">often </w:t>
      </w:r>
      <w:r w:rsidR="00A674F9">
        <w:t>not sufficient for it</w:t>
      </w:r>
      <w:r w:rsidR="00D162C3">
        <w:t>s</w:t>
      </w:r>
      <w:r w:rsidR="00A674F9">
        <w:t xml:space="preserve"> </w:t>
      </w:r>
      <w:r w:rsidR="00BB6414">
        <w:t xml:space="preserve">combination </w:t>
      </w:r>
      <w:r w:rsidR="00A674F9">
        <w:t xml:space="preserve">of users. </w:t>
      </w:r>
    </w:p>
    <w:p w14:paraId="35BCC63B" w14:textId="61BF88E3" w:rsidR="00A674F9" w:rsidRDefault="00A674F9" w:rsidP="00673D79">
      <w:pPr>
        <w:pStyle w:val="Style1"/>
      </w:pPr>
      <w:r>
        <w:t xml:space="preserve">I consider that the widening of the </w:t>
      </w:r>
      <w:r w:rsidR="00405E92">
        <w:t>tarmacadam</w:t>
      </w:r>
      <w:r>
        <w:t xml:space="preserve"> route</w:t>
      </w:r>
      <w:r w:rsidR="007C6867">
        <w:t xml:space="preserve"> </w:t>
      </w:r>
      <w:r w:rsidR="00157D1F">
        <w:t xml:space="preserve">along Section 2 of Lovers’ </w:t>
      </w:r>
      <w:r w:rsidR="00157D1F" w:rsidRPr="00F339DF">
        <w:t xml:space="preserve">Walk </w:t>
      </w:r>
      <w:r w:rsidR="007C6867" w:rsidRPr="00F339DF">
        <w:t>to 2.5m</w:t>
      </w:r>
      <w:r w:rsidRPr="00F339DF">
        <w:t xml:space="preserve"> </w:t>
      </w:r>
      <w:r w:rsidR="00264005" w:rsidRPr="00F339DF">
        <w:t>would</w:t>
      </w:r>
      <w:r w:rsidR="00264005">
        <w:t xml:space="preserve"> assist </w:t>
      </w:r>
      <w:r w:rsidR="00157D1F">
        <w:t>all users</w:t>
      </w:r>
      <w:r w:rsidR="00D229CC">
        <w:t xml:space="preserve"> on most occasions</w:t>
      </w:r>
      <w:r w:rsidR="00264005">
        <w:t>.</w:t>
      </w:r>
      <w:r w:rsidR="00D162C3">
        <w:t xml:space="preserve"> Making the surface wider may encourage some cyclists to move more swiftly, however, the </w:t>
      </w:r>
      <w:r w:rsidR="00D162C3">
        <w:lastRenderedPageBreak/>
        <w:t xml:space="preserve">extra width has been designed so that the </w:t>
      </w:r>
      <w:r w:rsidR="00C37D8C">
        <w:t>route still meanders and</w:t>
      </w:r>
      <w:r w:rsidR="00FF0DC9">
        <w:t>,</w:t>
      </w:r>
      <w:r w:rsidR="00C37D8C">
        <w:t xml:space="preserve"> in addition</w:t>
      </w:r>
      <w:r w:rsidR="00FF0DC9">
        <w:t>,</w:t>
      </w:r>
      <w:r w:rsidR="00C37D8C">
        <w:t xml:space="preserve"> </w:t>
      </w:r>
      <w:r w:rsidR="00FF0DC9">
        <w:t xml:space="preserve">in places </w:t>
      </w:r>
      <w:r w:rsidR="00BB344B">
        <w:t xml:space="preserve">speed calming measures would be introduced. These </w:t>
      </w:r>
      <w:r w:rsidR="00B87BB6">
        <w:t xml:space="preserve">physical </w:t>
      </w:r>
      <w:r w:rsidR="009C4588">
        <w:t xml:space="preserve">measures </w:t>
      </w:r>
      <w:r w:rsidR="00130E70">
        <w:t>w</w:t>
      </w:r>
      <w:r w:rsidR="00D229CC">
        <w:t>ould</w:t>
      </w:r>
      <w:r w:rsidR="00130E70">
        <w:t xml:space="preserve"> </w:t>
      </w:r>
      <w:r w:rsidR="00461D60">
        <w:t xml:space="preserve">interrupt the smooth flow of the </w:t>
      </w:r>
      <w:r w:rsidR="00405E92">
        <w:t>tarmacadam</w:t>
      </w:r>
      <w:r w:rsidR="00461D60">
        <w:t xml:space="preserve"> and I consider that they would be effective </w:t>
      </w:r>
      <w:r w:rsidR="00D21CCB">
        <w:t xml:space="preserve">features both </w:t>
      </w:r>
      <w:r w:rsidR="00461D60">
        <w:t>physical</w:t>
      </w:r>
      <w:r w:rsidR="00D21CCB">
        <w:t>ly</w:t>
      </w:r>
      <w:r w:rsidR="00461D60">
        <w:t xml:space="preserve"> and psychological</w:t>
      </w:r>
      <w:r w:rsidR="00D21CCB">
        <w:t>ly to slow cyclists and</w:t>
      </w:r>
      <w:r w:rsidR="00B6154D">
        <w:t>,</w:t>
      </w:r>
      <w:r w:rsidR="00D21CCB">
        <w:t xml:space="preserve"> therefore</w:t>
      </w:r>
      <w:r w:rsidR="00B6154D">
        <w:t>,</w:t>
      </w:r>
      <w:r w:rsidR="00D21CCB">
        <w:t xml:space="preserve"> reduce the potential conflict with walkers. </w:t>
      </w:r>
      <w:r w:rsidR="009669DF">
        <w:t>W</w:t>
      </w:r>
      <w:r w:rsidR="00B1669D">
        <w:t xml:space="preserve">ith the level of use along this section, which is less than Section </w:t>
      </w:r>
      <w:r w:rsidR="00DE6C73">
        <w:t>1</w:t>
      </w:r>
      <w:r w:rsidR="00B1669D">
        <w:t xml:space="preserve">, I consider that the proposals </w:t>
      </w:r>
      <w:r w:rsidR="00A611F4">
        <w:t xml:space="preserve">are </w:t>
      </w:r>
      <w:r w:rsidR="00B1669D">
        <w:t xml:space="preserve">a reasonable and sensible compromise that aids the use of this section of Lovers’ Walk for all users. </w:t>
      </w:r>
      <w:r w:rsidR="00BA3F17">
        <w:t>In these respects, the works would be in the w</w:t>
      </w:r>
      <w:r w:rsidR="00692D85">
        <w:t xml:space="preserve">ider public </w:t>
      </w:r>
      <w:r w:rsidR="00BA3F17">
        <w:t>interest</w:t>
      </w:r>
      <w:r w:rsidR="00692D85">
        <w:t xml:space="preserve">. </w:t>
      </w:r>
    </w:p>
    <w:p w14:paraId="440D99D1" w14:textId="69315FB4" w:rsidR="00B1669D" w:rsidRDefault="00B851AF" w:rsidP="00673D79">
      <w:pPr>
        <w:pStyle w:val="Style1"/>
      </w:pPr>
      <w:r>
        <w:t xml:space="preserve">Section 1 of Lovers’ Walk is the closest </w:t>
      </w:r>
      <w:r w:rsidR="00F31579">
        <w:t xml:space="preserve">section </w:t>
      </w:r>
      <w:r>
        <w:t xml:space="preserve">to the adjoining University campus. </w:t>
      </w:r>
      <w:r w:rsidR="00553990">
        <w:t xml:space="preserve">It is used by local residents and through </w:t>
      </w:r>
      <w:r w:rsidR="0071709B">
        <w:t>travellers</w:t>
      </w:r>
      <w:r w:rsidR="00CE2DA9">
        <w:t>,</w:t>
      </w:r>
      <w:r w:rsidR="00DE6C73">
        <w:t xml:space="preserve"> both walkers and cyclists</w:t>
      </w:r>
      <w:r w:rsidR="0071709B">
        <w:t xml:space="preserve">, </w:t>
      </w:r>
      <w:r w:rsidR="00DE6C73">
        <w:t>and, in particular,</w:t>
      </w:r>
      <w:r w:rsidR="0071709B">
        <w:t xml:space="preserve"> </w:t>
      </w:r>
      <w:r w:rsidR="00DA2B52">
        <w:t xml:space="preserve">the evidence and my </w:t>
      </w:r>
      <w:r w:rsidR="00E63441">
        <w:t>observations</w:t>
      </w:r>
      <w:r w:rsidR="00DA2B52">
        <w:t xml:space="preserve"> indicate that i</w:t>
      </w:r>
      <w:r w:rsidR="00E63441">
        <w:t xml:space="preserve">t is </w:t>
      </w:r>
      <w:r w:rsidR="00F31579">
        <w:t xml:space="preserve">very </w:t>
      </w:r>
      <w:r w:rsidR="00E63441">
        <w:t xml:space="preserve">well used by students attending the nearby campus. </w:t>
      </w:r>
      <w:r w:rsidR="00CF4973">
        <w:t>The paths</w:t>
      </w:r>
      <w:r w:rsidR="00694686">
        <w:t>,</w:t>
      </w:r>
      <w:r w:rsidR="00CF4973">
        <w:t xml:space="preserve"> from the built up area </w:t>
      </w:r>
      <w:r w:rsidR="0023536B">
        <w:t>to</w:t>
      </w:r>
      <w:r w:rsidR="00F31579">
        <w:t xml:space="preserve"> </w:t>
      </w:r>
      <w:r w:rsidR="00CF4973">
        <w:t>the north, from the sections of Lovers’ Walk to the south and from the Common to the very broadly west</w:t>
      </w:r>
      <w:r w:rsidR="00694686">
        <w:t>,</w:t>
      </w:r>
      <w:r w:rsidR="00CF4973">
        <w:t xml:space="preserve"> converge in this area.</w:t>
      </w:r>
      <w:r w:rsidR="005A1321">
        <w:t xml:space="preserve"> </w:t>
      </w:r>
    </w:p>
    <w:p w14:paraId="601BAF4F" w14:textId="17360E0F" w:rsidR="00DA3D9E" w:rsidRDefault="004D43E1" w:rsidP="00A26BF1">
      <w:pPr>
        <w:pStyle w:val="Style1"/>
      </w:pPr>
      <w:r>
        <w:t>There are notable sections w</w:t>
      </w:r>
      <w:r w:rsidR="00B92C02">
        <w:t>h</w:t>
      </w:r>
      <w:r>
        <w:t>ere a route has been worn alongside the existing tarmac</w:t>
      </w:r>
      <w:r w:rsidR="00A611F4">
        <w:t xml:space="preserve">adam </w:t>
      </w:r>
      <w:r>
        <w:t>route</w:t>
      </w:r>
      <w:r w:rsidR="00BD7D8A">
        <w:t xml:space="preserve">, </w:t>
      </w:r>
      <w:r w:rsidR="001B5483">
        <w:t xml:space="preserve">including where </w:t>
      </w:r>
      <w:r w:rsidR="00BD7D8A">
        <w:t>I was able to see cy</w:t>
      </w:r>
      <w:r w:rsidR="001B5483">
        <w:t>c</w:t>
      </w:r>
      <w:r w:rsidR="00BD7D8A">
        <w:t>le tracks in the mud</w:t>
      </w:r>
      <w:r w:rsidR="003A6120">
        <w:t xml:space="preserve">. In many </w:t>
      </w:r>
      <w:r>
        <w:t>sections</w:t>
      </w:r>
      <w:r w:rsidR="003A6120">
        <w:t>, I consider that</w:t>
      </w:r>
      <w:r>
        <w:t xml:space="preserve"> </w:t>
      </w:r>
      <w:r w:rsidR="00B92C02">
        <w:t xml:space="preserve">the width is </w:t>
      </w:r>
      <w:r w:rsidR="00CA3867">
        <w:t>generally in</w:t>
      </w:r>
      <w:r w:rsidR="001B5483">
        <w:t xml:space="preserve">sufficient to </w:t>
      </w:r>
      <w:r w:rsidR="00DA3D9E">
        <w:t>comfortably accommodate the mix and number of walkers and cyclists</w:t>
      </w:r>
      <w:r w:rsidR="00CA3867">
        <w:t>, especially at peak times,</w:t>
      </w:r>
      <w:r w:rsidR="00DA3D9E">
        <w:t xml:space="preserve"> and this leads to some conflicts and frustration for users. </w:t>
      </w:r>
    </w:p>
    <w:p w14:paraId="19393C7B" w14:textId="53045D7D" w:rsidR="00DA3D9E" w:rsidRDefault="00DA3D9E" w:rsidP="00A26BF1">
      <w:pPr>
        <w:pStyle w:val="Style1"/>
      </w:pPr>
      <w:r>
        <w:t xml:space="preserve">The </w:t>
      </w:r>
      <w:r w:rsidR="002C023D">
        <w:t xml:space="preserve">proposal would increase the width </w:t>
      </w:r>
      <w:r w:rsidR="00CD5C6D">
        <w:t>of</w:t>
      </w:r>
      <w:r w:rsidR="002C023D">
        <w:t xml:space="preserve"> the route to about 3.5m. </w:t>
      </w:r>
      <w:r w:rsidR="00692CF6">
        <w:t>I</w:t>
      </w:r>
      <w:r w:rsidR="002C023D">
        <w:t xml:space="preserve">n some places this would be a quite sizeable increase in the width and related hard surface area. </w:t>
      </w:r>
      <w:r w:rsidR="00CD5C6D">
        <w:t>However, as noted</w:t>
      </w:r>
      <w:r w:rsidR="00303EE7">
        <w:t>,</w:t>
      </w:r>
      <w:r w:rsidR="00CD5C6D">
        <w:t xml:space="preserve"> this is the busiest section of the Lo</w:t>
      </w:r>
      <w:r w:rsidR="002446CA">
        <w:t>v</w:t>
      </w:r>
      <w:r w:rsidR="00CD5C6D">
        <w:t xml:space="preserve">ers’ Walk route and </w:t>
      </w:r>
      <w:r w:rsidR="00692CF6">
        <w:t xml:space="preserve">I consider that the </w:t>
      </w:r>
      <w:r w:rsidR="001D4A70">
        <w:t xml:space="preserve">increase in </w:t>
      </w:r>
      <w:r w:rsidR="00692CF6">
        <w:t xml:space="preserve">width is justified and </w:t>
      </w:r>
      <w:r w:rsidR="001D4A70">
        <w:t xml:space="preserve">would be </w:t>
      </w:r>
      <w:r w:rsidR="00692CF6">
        <w:t xml:space="preserve">appropriate to </w:t>
      </w:r>
      <w:r w:rsidR="0005693E">
        <w:t>provide space for cyclists to pass walkers</w:t>
      </w:r>
      <w:r w:rsidR="007A2621">
        <w:t>,</w:t>
      </w:r>
      <w:r w:rsidR="0005693E">
        <w:t xml:space="preserve"> </w:t>
      </w:r>
      <w:r w:rsidR="001D4A70">
        <w:t xml:space="preserve">reducing the present conflicts between users. </w:t>
      </w:r>
    </w:p>
    <w:p w14:paraId="43C76E20" w14:textId="79344C1D" w:rsidR="00E01DED" w:rsidRDefault="001D4A70" w:rsidP="00A26BF1">
      <w:pPr>
        <w:pStyle w:val="Style1"/>
      </w:pPr>
      <w:r>
        <w:t xml:space="preserve">As with the comments in relation to </w:t>
      </w:r>
      <w:r w:rsidR="004A1BD9">
        <w:t xml:space="preserve">Section 2, this may enable some cyclists to speed up and this could lead to an added </w:t>
      </w:r>
      <w:r w:rsidR="00A82321">
        <w:t>risk</w:t>
      </w:r>
      <w:r w:rsidR="004A1BD9">
        <w:t xml:space="preserve"> </w:t>
      </w:r>
      <w:r w:rsidR="001723B1">
        <w:t xml:space="preserve">from heavier bikes, including e-bikes, to walkers. While it is expected that cyclists will cycle with care and respect, </w:t>
      </w:r>
      <w:r w:rsidR="00D62CA1">
        <w:t xml:space="preserve">this may not always be the case and </w:t>
      </w:r>
      <w:r w:rsidR="0080210D">
        <w:t xml:space="preserve">there is a difference in approaching speed between walkers and cyclists. This </w:t>
      </w:r>
      <w:r w:rsidR="00D62CA1">
        <w:t>difference in approaching speed</w:t>
      </w:r>
      <w:r w:rsidR="00A82321">
        <w:t xml:space="preserve"> already</w:t>
      </w:r>
      <w:r w:rsidR="00D62CA1">
        <w:t xml:space="preserve"> </w:t>
      </w:r>
      <w:r w:rsidR="0080210D">
        <w:t>occurs at the moment</w:t>
      </w:r>
      <w:r w:rsidR="0023536B">
        <w:t xml:space="preserve">, to some extent, </w:t>
      </w:r>
      <w:r w:rsidR="0080210D">
        <w:t xml:space="preserve">and the width of the surface does not aid the </w:t>
      </w:r>
      <w:r w:rsidR="00AC1B48">
        <w:t>interaction</w:t>
      </w:r>
      <w:r w:rsidR="00E244CE">
        <w:t xml:space="preserve"> between users</w:t>
      </w:r>
      <w:r w:rsidR="00660CB0">
        <w:t xml:space="preserve">. The increase to </w:t>
      </w:r>
      <w:r w:rsidR="0080210D">
        <w:t xml:space="preserve">3.5m width would </w:t>
      </w:r>
      <w:r w:rsidR="00660CB0">
        <w:t>provide more space for the various users to pass more safely</w:t>
      </w:r>
      <w:r w:rsidR="0080210D">
        <w:t xml:space="preserve">. </w:t>
      </w:r>
    </w:p>
    <w:p w14:paraId="244819A2" w14:textId="36E82C34" w:rsidR="00F44C84" w:rsidRDefault="00875EEA" w:rsidP="00A26BF1">
      <w:pPr>
        <w:pStyle w:val="Style1"/>
      </w:pPr>
      <w:r>
        <w:t>A</w:t>
      </w:r>
      <w:r w:rsidR="00622DAC">
        <w:t xml:space="preserve">s with </w:t>
      </w:r>
      <w:r w:rsidR="00E14931">
        <w:t xml:space="preserve">Section 2, </w:t>
      </w:r>
      <w:r w:rsidR="003D5315">
        <w:t xml:space="preserve">the </w:t>
      </w:r>
      <w:r w:rsidR="0035027D">
        <w:t xml:space="preserve">arrangement of the widening </w:t>
      </w:r>
      <w:r w:rsidR="003D5315">
        <w:t xml:space="preserve">would enable </w:t>
      </w:r>
      <w:r w:rsidR="00E14931">
        <w:t>t</w:t>
      </w:r>
      <w:r w:rsidR="003D5315">
        <w:t xml:space="preserve">he </w:t>
      </w:r>
      <w:r w:rsidR="00E14931">
        <w:t xml:space="preserve">route </w:t>
      </w:r>
      <w:r w:rsidR="003D5315">
        <w:t xml:space="preserve">to </w:t>
      </w:r>
      <w:r w:rsidR="00E14931">
        <w:t xml:space="preserve">meander and there would be sections where speed </w:t>
      </w:r>
      <w:r w:rsidR="00207E81">
        <w:t>ca</w:t>
      </w:r>
      <w:r w:rsidR="0046418F">
        <w:t>l</w:t>
      </w:r>
      <w:r w:rsidR="00207E81">
        <w:t>ming measures would be introduced. These</w:t>
      </w:r>
      <w:r w:rsidR="003D5315">
        <w:t xml:space="preserve"> speed calming measures</w:t>
      </w:r>
      <w:r w:rsidR="00207E81">
        <w:t xml:space="preserve"> would be more substantial </w:t>
      </w:r>
      <w:r w:rsidR="00AC1B48">
        <w:t xml:space="preserve">when </w:t>
      </w:r>
      <w:r w:rsidR="003D5315">
        <w:t xml:space="preserve">compared with those within </w:t>
      </w:r>
      <w:r w:rsidR="00207E81">
        <w:t xml:space="preserve">Section 2 and </w:t>
      </w:r>
      <w:r w:rsidR="00F63D6C">
        <w:t xml:space="preserve">each </w:t>
      </w:r>
      <w:r w:rsidR="003D5315">
        <w:t xml:space="preserve">would </w:t>
      </w:r>
      <w:r w:rsidR="00207E81">
        <w:t>extend to about 7m in length, w</w:t>
      </w:r>
      <w:r w:rsidR="00CD09AE">
        <w:t>ith</w:t>
      </w:r>
      <w:r w:rsidR="00207E81">
        <w:t xml:space="preserve"> bunds on either side and bollards </w:t>
      </w:r>
      <w:r w:rsidR="00CD09AE">
        <w:t xml:space="preserve">and surface changes within each area. </w:t>
      </w:r>
      <w:r w:rsidR="00276AFA">
        <w:t>I consider that the</w:t>
      </w:r>
      <w:r w:rsidR="0025306D">
        <w:t xml:space="preserve">se speed </w:t>
      </w:r>
      <w:r w:rsidR="00F44C84">
        <w:t>calming</w:t>
      </w:r>
      <w:r w:rsidR="0025306D">
        <w:t xml:space="preserve"> measure</w:t>
      </w:r>
      <w:r w:rsidR="00846AE9">
        <w:t>s</w:t>
      </w:r>
      <w:r w:rsidR="0025306D">
        <w:t xml:space="preserve"> would have a</w:t>
      </w:r>
      <w:r w:rsidR="00F44C84">
        <w:t xml:space="preserve"> physical and psycholog</w:t>
      </w:r>
      <w:r w:rsidR="00830EA1">
        <w:t>ical</w:t>
      </w:r>
      <w:r w:rsidR="00F44C84">
        <w:t xml:space="preserve"> benefit in slowing the speed of cyclists and</w:t>
      </w:r>
      <w:r w:rsidR="009A4DFF">
        <w:t xml:space="preserve">, </w:t>
      </w:r>
      <w:r w:rsidR="00B66792">
        <w:t>thereby</w:t>
      </w:r>
      <w:r w:rsidR="009A4DFF">
        <w:t>,</w:t>
      </w:r>
      <w:r w:rsidR="00B66792">
        <w:t xml:space="preserve"> </w:t>
      </w:r>
      <w:r w:rsidR="009A4DFF">
        <w:t xml:space="preserve">would </w:t>
      </w:r>
      <w:r w:rsidR="00B66792">
        <w:t>help</w:t>
      </w:r>
      <w:r w:rsidR="009A4DFF">
        <w:t xml:space="preserve"> to </w:t>
      </w:r>
      <w:r w:rsidR="00B66792">
        <w:t xml:space="preserve">assist the safety of walkers. </w:t>
      </w:r>
    </w:p>
    <w:p w14:paraId="5BAC5930" w14:textId="52A35394" w:rsidR="003C2918" w:rsidRDefault="00603DF1" w:rsidP="00A26BF1">
      <w:pPr>
        <w:pStyle w:val="Style1"/>
      </w:pPr>
      <w:r>
        <w:t>Taken together</w:t>
      </w:r>
      <w:r w:rsidR="00C47640">
        <w:t xml:space="preserve"> for Section 1</w:t>
      </w:r>
      <w:r>
        <w:t>, t</w:t>
      </w:r>
      <w:r w:rsidR="003C2918">
        <w:t xml:space="preserve">his </w:t>
      </w:r>
      <w:r w:rsidR="00830EA1">
        <w:t xml:space="preserve">package of measures </w:t>
      </w:r>
      <w:r w:rsidR="003C2918">
        <w:t xml:space="preserve">would provide an acceptable approach to </w:t>
      </w:r>
      <w:r w:rsidR="00B47AA4">
        <w:t xml:space="preserve">better </w:t>
      </w:r>
      <w:r w:rsidR="003C2918">
        <w:t>accommodating the needs of walker</w:t>
      </w:r>
      <w:r w:rsidR="00C47640">
        <w:t>s</w:t>
      </w:r>
      <w:r w:rsidR="003C2918">
        <w:t xml:space="preserve"> and cyclists and </w:t>
      </w:r>
      <w:r w:rsidR="00B47AA4">
        <w:t xml:space="preserve">thereby providing a </w:t>
      </w:r>
      <w:r w:rsidR="00385059">
        <w:t xml:space="preserve">wider </w:t>
      </w:r>
      <w:r w:rsidR="00B47AA4">
        <w:t xml:space="preserve">public benefit. </w:t>
      </w:r>
    </w:p>
    <w:p w14:paraId="2F73FE23" w14:textId="19A8F431" w:rsidR="008D35F0" w:rsidRDefault="00B66792" w:rsidP="00A26BF1">
      <w:pPr>
        <w:pStyle w:val="Style1"/>
      </w:pPr>
      <w:r>
        <w:t xml:space="preserve">Overall, in terms of users of the Lovers’ Walk </w:t>
      </w:r>
      <w:r w:rsidR="00543068">
        <w:t>I consider that the measure</w:t>
      </w:r>
      <w:r w:rsidR="003C2918">
        <w:t>s</w:t>
      </w:r>
      <w:r w:rsidR="00543068">
        <w:t xml:space="preserve"> proposed along the three sections are reasonable and proportionate to </w:t>
      </w:r>
      <w:r w:rsidR="009A4336">
        <w:t>enable</w:t>
      </w:r>
      <w:r w:rsidR="00D62A73">
        <w:t xml:space="preserve"> </w:t>
      </w:r>
      <w:r w:rsidR="00D62A73">
        <w:lastRenderedPageBreak/>
        <w:t xml:space="preserve">walkers and cyclists to mutually use this route. The </w:t>
      </w:r>
      <w:r w:rsidR="008668D8">
        <w:t>improvements</w:t>
      </w:r>
      <w:r w:rsidR="00D62A73">
        <w:t xml:space="preserve"> would assist those </w:t>
      </w:r>
      <w:r w:rsidR="008D35F0">
        <w:t>lawful users of the route where the narrowness in places means that</w:t>
      </w:r>
      <w:r w:rsidR="00AC2CFA">
        <w:t xml:space="preserve"> </w:t>
      </w:r>
      <w:r w:rsidR="008D35F0">
        <w:t xml:space="preserve">use of the space is presently compromised. </w:t>
      </w:r>
    </w:p>
    <w:p w14:paraId="0D3561DB" w14:textId="7B71EA0B" w:rsidR="008668D8" w:rsidRPr="0085653F" w:rsidRDefault="008668D8" w:rsidP="00A26BF1">
      <w:pPr>
        <w:pStyle w:val="Style1"/>
      </w:pPr>
      <w:r>
        <w:t xml:space="preserve">The changes to the route already benefit from planning permission. During that </w:t>
      </w:r>
      <w:r w:rsidR="005A1CCF">
        <w:t>process,</w:t>
      </w:r>
      <w:r>
        <w:t xml:space="preserve"> the needs of all users</w:t>
      </w:r>
      <w:r w:rsidR="00C653F4">
        <w:t xml:space="preserve">, including </w:t>
      </w:r>
      <w:r w:rsidR="00FC497C">
        <w:t>disabled people</w:t>
      </w:r>
      <w:r w:rsidR="002745BD">
        <w:t>, would have been co</w:t>
      </w:r>
      <w:r>
        <w:t xml:space="preserve">nsidered and I do so again as part of this process. I am conscious of the </w:t>
      </w:r>
      <w:r w:rsidRPr="0095335E">
        <w:t xml:space="preserve">Public Sector Equality Duty </w:t>
      </w:r>
      <w:r w:rsidR="00485664" w:rsidRPr="0095335E">
        <w:t xml:space="preserve">as set out in </w:t>
      </w:r>
      <w:r w:rsidR="009A5B88" w:rsidRPr="0095335E">
        <w:t>s149</w:t>
      </w:r>
      <w:r w:rsidR="000D6042" w:rsidRPr="0095335E">
        <w:t xml:space="preserve"> </w:t>
      </w:r>
      <w:r w:rsidR="00485664" w:rsidRPr="0095335E">
        <w:t xml:space="preserve">of the Equality Act </w:t>
      </w:r>
      <w:r w:rsidR="000D6042" w:rsidRPr="0095335E">
        <w:t>2010</w:t>
      </w:r>
      <w:r w:rsidR="00485664" w:rsidRPr="0095335E">
        <w:t>.</w:t>
      </w:r>
      <w:r w:rsidR="00485664">
        <w:t xml:space="preserve"> There will be </w:t>
      </w:r>
      <w:r w:rsidR="0017112F">
        <w:t xml:space="preserve">some users who have a disability </w:t>
      </w:r>
      <w:r w:rsidR="003F3172">
        <w:t xml:space="preserve">and who would wish to use </w:t>
      </w:r>
      <w:r w:rsidR="0017112F">
        <w:t>the general level path a</w:t>
      </w:r>
      <w:r w:rsidR="00C84ECE">
        <w:t>s a</w:t>
      </w:r>
      <w:r w:rsidR="0017112F">
        <w:t xml:space="preserve"> route for walking and </w:t>
      </w:r>
      <w:r w:rsidR="00385059">
        <w:t>enjoy</w:t>
      </w:r>
      <w:r w:rsidR="00C84ECE">
        <w:t xml:space="preserve">ing </w:t>
      </w:r>
      <w:r w:rsidR="00385059">
        <w:t xml:space="preserve">the </w:t>
      </w:r>
      <w:r w:rsidR="0017112F">
        <w:t xml:space="preserve">Common. I have carefully considered all the arguments that </w:t>
      </w:r>
      <w:r w:rsidR="00872B42">
        <w:t>the changes may put off such users. However, I am not convinced that the widening and related works would make the present situation</w:t>
      </w:r>
      <w:r w:rsidR="00385059">
        <w:t>,</w:t>
      </w:r>
      <w:r w:rsidR="00872B42">
        <w:t xml:space="preserve"> with the </w:t>
      </w:r>
      <w:r w:rsidR="0018120E">
        <w:t>narrowness and the need to move out of the way of cyclists</w:t>
      </w:r>
      <w:r w:rsidR="00F74653">
        <w:t>,</w:t>
      </w:r>
      <w:r w:rsidR="0018120E">
        <w:t xml:space="preserve"> any worse</w:t>
      </w:r>
      <w:r w:rsidR="00385059">
        <w:t xml:space="preserve">. </w:t>
      </w:r>
      <w:r w:rsidR="0027633D">
        <w:t>Indeed, w</w:t>
      </w:r>
      <w:r w:rsidR="00385059">
        <w:t>ith</w:t>
      </w:r>
      <w:r w:rsidR="0018120E">
        <w:t xml:space="preserve"> the additional width and related speed </w:t>
      </w:r>
      <w:r w:rsidR="0018120E" w:rsidRPr="0085653F">
        <w:t xml:space="preserve">calming measures, </w:t>
      </w:r>
      <w:r w:rsidR="0027633D" w:rsidRPr="0085653F">
        <w:t>the situation i</w:t>
      </w:r>
      <w:r w:rsidR="0018120E" w:rsidRPr="0085653F">
        <w:t xml:space="preserve">s likely </w:t>
      </w:r>
      <w:r w:rsidR="00385059" w:rsidRPr="0085653F">
        <w:t xml:space="preserve">to </w:t>
      </w:r>
      <w:r w:rsidR="0018120E" w:rsidRPr="0085653F">
        <w:t xml:space="preserve">provide more space for all users and accommodate the needs of a wider variety of active </w:t>
      </w:r>
      <w:r w:rsidR="003443CB" w:rsidRPr="0085653F">
        <w:t>participants</w:t>
      </w:r>
      <w:r w:rsidR="0018120E" w:rsidRPr="0085653F">
        <w:t xml:space="preserve"> along the route</w:t>
      </w:r>
      <w:r w:rsidR="0027633D" w:rsidRPr="0085653F">
        <w:t xml:space="preserve">, </w:t>
      </w:r>
      <w:r w:rsidR="0018120E" w:rsidRPr="0085653F">
        <w:t xml:space="preserve">who can in turn appreciate the Common. </w:t>
      </w:r>
    </w:p>
    <w:p w14:paraId="793A85BC" w14:textId="012E2793" w:rsidR="005776B0" w:rsidRDefault="00E5187A" w:rsidP="005A489C">
      <w:pPr>
        <w:pStyle w:val="Style1"/>
      </w:pPr>
      <w:r w:rsidRPr="0085653F">
        <w:t xml:space="preserve">In these </w:t>
      </w:r>
      <w:r w:rsidR="00AC59DB" w:rsidRPr="0085653F">
        <w:t>respects,</w:t>
      </w:r>
      <w:r w:rsidRPr="0085653F">
        <w:t xml:space="preserve"> I agree with the views of </w:t>
      </w:r>
      <w:r w:rsidR="0034772B" w:rsidRPr="0085653F">
        <w:t>Natural England who ha</w:t>
      </w:r>
      <w:r w:rsidR="00962EE3" w:rsidRPr="0085653F">
        <w:t>ve</w:t>
      </w:r>
      <w:r w:rsidR="0034772B" w:rsidRPr="0085653F">
        <w:t xml:space="preserve"> commented that the proposed works will improve access and decrease </w:t>
      </w:r>
      <w:r w:rsidR="00176738" w:rsidRPr="0085653F">
        <w:t xml:space="preserve">user </w:t>
      </w:r>
      <w:r w:rsidR="0034772B" w:rsidRPr="0085653F">
        <w:t xml:space="preserve">conflicts by giving adequate space for dual user groups </w:t>
      </w:r>
      <w:r w:rsidR="00AC59DB" w:rsidRPr="0085653F">
        <w:t xml:space="preserve">in </w:t>
      </w:r>
      <w:r w:rsidR="006904AE" w:rsidRPr="0085653F">
        <w:t xml:space="preserve">an </w:t>
      </w:r>
      <w:r w:rsidR="00AC59DB" w:rsidRPr="0085653F">
        <w:t xml:space="preserve">already congested area. </w:t>
      </w:r>
      <w:r w:rsidR="005776B0" w:rsidRPr="0085653F">
        <w:t xml:space="preserve">Furthermore, </w:t>
      </w:r>
      <w:r w:rsidR="00BF59B4" w:rsidRPr="0085653F">
        <w:t xml:space="preserve">I given weight in my considerations that </w:t>
      </w:r>
      <w:r w:rsidR="005776B0" w:rsidRPr="0085653F">
        <w:t xml:space="preserve">the </w:t>
      </w:r>
      <w:r w:rsidR="007D1613" w:rsidRPr="0085653F">
        <w:t>OSS</w:t>
      </w:r>
      <w:r w:rsidR="005776B0" w:rsidRPr="0085653F">
        <w:t xml:space="preserve"> are supportive</w:t>
      </w:r>
      <w:r w:rsidR="005776B0">
        <w:t xml:space="preserve"> of the scheme and explain that </w:t>
      </w:r>
      <w:r w:rsidR="00B24027">
        <w:t>the works would ass</w:t>
      </w:r>
      <w:r w:rsidR="005776B0">
        <w:t>ist in the enjoyment of the Common and it accepts that some modest widening of the existing path is necessary in order to accommodate both walkers and cyclists.</w:t>
      </w:r>
    </w:p>
    <w:p w14:paraId="5D2CE8ED" w14:textId="636196E5" w:rsidR="00B24027" w:rsidRDefault="00B24027" w:rsidP="005A489C">
      <w:pPr>
        <w:pStyle w:val="Style1"/>
      </w:pPr>
      <w:r>
        <w:t>Tak</w:t>
      </w:r>
      <w:r w:rsidR="00D05F30">
        <w:t>in</w:t>
      </w:r>
      <w:r w:rsidR="00893524">
        <w:t>g</w:t>
      </w:r>
      <w:r w:rsidR="00D05F30">
        <w:t xml:space="preserve"> all these matters</w:t>
      </w:r>
      <w:r>
        <w:t xml:space="preserve"> together</w:t>
      </w:r>
      <w:r w:rsidR="003F5699">
        <w:t xml:space="preserve">, I conclude that </w:t>
      </w:r>
      <w:r>
        <w:t>in terms of those within the neighbourhood who use and would use the routes</w:t>
      </w:r>
      <w:r w:rsidR="003F5699">
        <w:t xml:space="preserve">, the scheme </w:t>
      </w:r>
      <w:r w:rsidR="000D69CE">
        <w:t xml:space="preserve">would provide an </w:t>
      </w:r>
      <w:r w:rsidR="003F5699">
        <w:t xml:space="preserve">overall </w:t>
      </w:r>
      <w:r w:rsidR="000D69CE">
        <w:t xml:space="preserve">public </w:t>
      </w:r>
      <w:r w:rsidR="00757CC4">
        <w:t>benefit</w:t>
      </w:r>
      <w:r w:rsidR="003F5699">
        <w:t xml:space="preserve"> for access </w:t>
      </w:r>
      <w:r w:rsidR="00385059">
        <w:t xml:space="preserve">for </w:t>
      </w:r>
      <w:r w:rsidR="003F5699">
        <w:t xml:space="preserve">all users. </w:t>
      </w:r>
    </w:p>
    <w:p w14:paraId="48B40562" w14:textId="124077FA" w:rsidR="00663B11" w:rsidRPr="008F23B5" w:rsidRDefault="00B8097E" w:rsidP="00A52514">
      <w:pPr>
        <w:pStyle w:val="Style1"/>
        <w:numPr>
          <w:ilvl w:val="0"/>
          <w:numId w:val="0"/>
        </w:numPr>
        <w:rPr>
          <w:b/>
          <w:bCs/>
          <w:i/>
          <w:iCs/>
        </w:rPr>
      </w:pPr>
      <w:r w:rsidRPr="008F23B5">
        <w:rPr>
          <w:b/>
          <w:bCs/>
          <w:i/>
          <w:iCs/>
        </w:rPr>
        <w:t>The public interest</w:t>
      </w:r>
    </w:p>
    <w:p w14:paraId="376FA34C" w14:textId="79DE23D6" w:rsidR="00B8097E" w:rsidRPr="00FB40D3" w:rsidRDefault="00B8097E" w:rsidP="00DF1CAE">
      <w:pPr>
        <w:pStyle w:val="Style1"/>
        <w:numPr>
          <w:ilvl w:val="0"/>
          <w:numId w:val="0"/>
        </w:numPr>
        <w:ind w:left="431" w:hanging="431"/>
        <w:rPr>
          <w:i/>
          <w:iCs/>
        </w:rPr>
      </w:pPr>
      <w:r w:rsidRPr="00FB40D3">
        <w:rPr>
          <w:i/>
          <w:iCs/>
        </w:rPr>
        <w:t>Nature conservation</w:t>
      </w:r>
    </w:p>
    <w:p w14:paraId="43101513" w14:textId="72A9CB9E" w:rsidR="00EC4425" w:rsidRPr="0085653F" w:rsidRDefault="00EC4425" w:rsidP="00B1729B">
      <w:pPr>
        <w:pStyle w:val="Style1"/>
      </w:pPr>
      <w:r>
        <w:t xml:space="preserve">The scheme would involve the </w:t>
      </w:r>
      <w:r w:rsidR="00690A24">
        <w:t xml:space="preserve">addition of tarmacadam to </w:t>
      </w:r>
      <w:r w:rsidR="0017330E">
        <w:t xml:space="preserve">some of </w:t>
      </w:r>
      <w:r>
        <w:t xml:space="preserve">the sides of the route that </w:t>
      </w:r>
      <w:r w:rsidR="00457D02">
        <w:t>are</w:t>
      </w:r>
      <w:r>
        <w:t xml:space="preserve"> presently </w:t>
      </w:r>
      <w:r w:rsidR="00B50A01">
        <w:t>undeveloped</w:t>
      </w:r>
      <w:r>
        <w:t xml:space="preserve">. However, many sections of this land are </w:t>
      </w:r>
      <w:r w:rsidR="00EC03E5">
        <w:t>fairly barren because they have become w</w:t>
      </w:r>
      <w:r w:rsidR="00C96584">
        <w:t>o</w:t>
      </w:r>
      <w:r w:rsidR="00EC03E5">
        <w:t>rn by users</w:t>
      </w:r>
      <w:r w:rsidR="00C96584">
        <w:t xml:space="preserve">, </w:t>
      </w:r>
      <w:r w:rsidR="00D318AA">
        <w:t>although</w:t>
      </w:r>
      <w:r w:rsidR="00C96584">
        <w:t xml:space="preserve"> s</w:t>
      </w:r>
      <w:r w:rsidR="00EC03E5">
        <w:t xml:space="preserve">ome of the grass does not grow because it </w:t>
      </w:r>
      <w:r w:rsidR="00550141">
        <w:t xml:space="preserve">is overshadowed by trees and bushes. The </w:t>
      </w:r>
      <w:r w:rsidR="00A73E93">
        <w:t>addition of tarmacadam</w:t>
      </w:r>
      <w:r w:rsidR="00550141">
        <w:t xml:space="preserve"> </w:t>
      </w:r>
      <w:r w:rsidR="00A73E93">
        <w:t xml:space="preserve">to </w:t>
      </w:r>
      <w:r w:rsidR="00550141">
        <w:t>th</w:t>
      </w:r>
      <w:r w:rsidR="0020152B">
        <w:t>ese</w:t>
      </w:r>
      <w:r w:rsidR="00550141">
        <w:t xml:space="preserve"> adjoining strips </w:t>
      </w:r>
      <w:r w:rsidR="0020152B">
        <w:t xml:space="preserve">to the present route </w:t>
      </w:r>
      <w:r w:rsidR="00550141">
        <w:t xml:space="preserve">would have, because of the </w:t>
      </w:r>
      <w:r w:rsidR="00457D02">
        <w:t xml:space="preserve">generally barren </w:t>
      </w:r>
      <w:r w:rsidR="00550141">
        <w:t>condition of the land, little effect on biodiversity</w:t>
      </w:r>
      <w:r w:rsidR="0020152B">
        <w:t>. Furthermore,</w:t>
      </w:r>
      <w:r w:rsidR="00550141">
        <w:t xml:space="preserve"> </w:t>
      </w:r>
      <w:r w:rsidR="00C4342F">
        <w:t xml:space="preserve">the extra width is more </w:t>
      </w:r>
      <w:r w:rsidR="00EF20D7">
        <w:t>likely</w:t>
      </w:r>
      <w:r w:rsidR="00C4342F">
        <w:t xml:space="preserve"> to stop users needing to </w:t>
      </w:r>
      <w:r w:rsidR="008B191E">
        <w:t xml:space="preserve">move onto </w:t>
      </w:r>
      <w:r w:rsidR="00FC6C6F">
        <w:t xml:space="preserve">other </w:t>
      </w:r>
      <w:r w:rsidR="00C4342F">
        <w:t>adjoining land</w:t>
      </w:r>
      <w:r w:rsidR="0020152B">
        <w:t xml:space="preserve"> </w:t>
      </w:r>
      <w:r w:rsidR="00A2565B">
        <w:t>to pass</w:t>
      </w:r>
      <w:r w:rsidR="0020152B">
        <w:t xml:space="preserve"> other users</w:t>
      </w:r>
      <w:r w:rsidR="00A2565B">
        <w:t xml:space="preserve">, </w:t>
      </w:r>
      <w:r w:rsidR="00C4342F">
        <w:t xml:space="preserve">thereby protecting those sites from </w:t>
      </w:r>
      <w:r w:rsidR="008B191E">
        <w:t xml:space="preserve">wear </w:t>
      </w:r>
      <w:r w:rsidR="00C4342F">
        <w:t xml:space="preserve">and </w:t>
      </w:r>
      <w:r w:rsidR="00C4342F" w:rsidRPr="0085653F">
        <w:t>compaction.</w:t>
      </w:r>
      <w:r w:rsidR="009E1D03" w:rsidRPr="0085653F">
        <w:t xml:space="preserve"> </w:t>
      </w:r>
    </w:p>
    <w:p w14:paraId="34CD9BC7" w14:textId="4F7E8768" w:rsidR="00C3173A" w:rsidRPr="000456A1" w:rsidRDefault="00C3173A" w:rsidP="00C3173A">
      <w:pPr>
        <w:pStyle w:val="Style1"/>
      </w:pPr>
      <w:r w:rsidRPr="0085653F">
        <w:t xml:space="preserve">The application has been supported by various detailed </w:t>
      </w:r>
      <w:r w:rsidR="00F34E85" w:rsidRPr="0085653F">
        <w:t>e</w:t>
      </w:r>
      <w:r w:rsidRPr="0085653F">
        <w:t xml:space="preserve">cological </w:t>
      </w:r>
      <w:r w:rsidR="00F34E85" w:rsidRPr="0085653F">
        <w:t>r</w:t>
      </w:r>
      <w:r w:rsidRPr="0085653F">
        <w:t>eports</w:t>
      </w:r>
      <w:r w:rsidR="00511F49" w:rsidRPr="0085653F">
        <w:t xml:space="preserve"> and surveys</w:t>
      </w:r>
      <w:r w:rsidRPr="0085653F">
        <w:t xml:space="preserve"> that set out that the impacts would not be harmful overall to nature conservation. These include </w:t>
      </w:r>
      <w:r w:rsidR="001C57D2" w:rsidRPr="0085653F">
        <w:t xml:space="preserve">proposed </w:t>
      </w:r>
      <w:r w:rsidRPr="0085653F">
        <w:t>ecological enhancements and aspects</w:t>
      </w:r>
      <w:r>
        <w:t xml:space="preserve"> to improve the Biodiversity Net Gain of the Common as a whole</w:t>
      </w:r>
      <w:r w:rsidR="00F34E85">
        <w:t>.</w:t>
      </w:r>
    </w:p>
    <w:p w14:paraId="4EDDFD4E" w14:textId="4B052DE9" w:rsidR="00C3173A" w:rsidRPr="004D5529" w:rsidRDefault="00C3173A" w:rsidP="00C3173A">
      <w:pPr>
        <w:pStyle w:val="Style1"/>
      </w:pPr>
      <w:r w:rsidRPr="004D5529">
        <w:t xml:space="preserve">Natural England has commented that it does not anticipate any significant nature conservation benefits from the proposed works </w:t>
      </w:r>
      <w:r w:rsidR="00105397" w:rsidRPr="004D5529">
        <w:t>although it notes that the removal of some sections of hardstanding would allow for regrowth and th</w:t>
      </w:r>
      <w:r w:rsidR="004D5529" w:rsidRPr="004D5529">
        <w:t>erefore Natural England envisage some possible nature benefits</w:t>
      </w:r>
      <w:r w:rsidR="00D2764D" w:rsidRPr="004D5529">
        <w:t xml:space="preserve">. </w:t>
      </w:r>
    </w:p>
    <w:p w14:paraId="354B7546" w14:textId="5B19366F" w:rsidR="00C3173A" w:rsidRDefault="00722637" w:rsidP="00C3173A">
      <w:pPr>
        <w:pStyle w:val="Style1"/>
      </w:pPr>
      <w:r>
        <w:lastRenderedPageBreak/>
        <w:t>T</w:t>
      </w:r>
      <w:r w:rsidR="00C3173A" w:rsidRPr="000456A1">
        <w:t xml:space="preserve">he SSSI lies </w:t>
      </w:r>
      <w:r w:rsidR="00C3173A" w:rsidRPr="0085653F">
        <w:t>on the western side of The</w:t>
      </w:r>
      <w:r w:rsidR="00C3173A" w:rsidRPr="000456A1">
        <w:t xml:space="preserve"> Avenue and the upgrading works to Lovers’ Walk would not have any </w:t>
      </w:r>
      <w:r>
        <w:t xml:space="preserve">undue or adverse </w:t>
      </w:r>
      <w:r w:rsidR="00C3173A" w:rsidRPr="000456A1">
        <w:t>effect on this protected land</w:t>
      </w:r>
      <w:r w:rsidR="00C3173A">
        <w:t>.</w:t>
      </w:r>
    </w:p>
    <w:p w14:paraId="24226D79" w14:textId="60EA2359" w:rsidR="009E69AC" w:rsidRDefault="007415C2" w:rsidP="00B1729B">
      <w:pPr>
        <w:pStyle w:val="Style1"/>
      </w:pPr>
      <w:r>
        <w:t>Also,</w:t>
      </w:r>
      <w:r w:rsidR="00A2565B">
        <w:t xml:space="preserve"> as part of the application</w:t>
      </w:r>
      <w:r w:rsidR="00457D02">
        <w:t>,</w:t>
      </w:r>
      <w:r w:rsidR="00A93AF8">
        <w:t xml:space="preserve"> areas of hard surface </w:t>
      </w:r>
      <w:r w:rsidR="00331733">
        <w:t xml:space="preserve">elsewhere on the Common </w:t>
      </w:r>
      <w:r w:rsidR="00A93AF8">
        <w:t>are to be removed</w:t>
      </w:r>
      <w:r w:rsidR="00A2565B">
        <w:t xml:space="preserve">. These include areas within the SSSI </w:t>
      </w:r>
      <w:r>
        <w:t xml:space="preserve">where the base of a </w:t>
      </w:r>
      <w:r w:rsidRPr="00A0701A">
        <w:t>changing room</w:t>
      </w:r>
      <w:r w:rsidR="00D62A1B" w:rsidRPr="00A0701A">
        <w:t>, two tarma</w:t>
      </w:r>
      <w:r w:rsidR="001F422D" w:rsidRPr="00A0701A">
        <w:t>c</w:t>
      </w:r>
      <w:r w:rsidR="00D62A1B" w:rsidRPr="00A0701A">
        <w:t xml:space="preserve"> cricket strips and the path to a removed toilet block would be dug up and returned to grass.</w:t>
      </w:r>
      <w:r w:rsidR="00BF38EB" w:rsidRPr="00A0701A">
        <w:t xml:space="preserve"> Furthermore</w:t>
      </w:r>
      <w:r w:rsidR="001F422D" w:rsidRPr="00A0701A">
        <w:t>,</w:t>
      </w:r>
      <w:r w:rsidR="00647B2C" w:rsidRPr="00A0701A">
        <w:t xml:space="preserve"> hardstanding at the entrance to Oakmou</w:t>
      </w:r>
      <w:r w:rsidR="001F422D" w:rsidRPr="00A0701A">
        <w:t>n</w:t>
      </w:r>
      <w:r w:rsidR="00647B2C" w:rsidRPr="00A0701A">
        <w:t xml:space="preserve">t Avenue </w:t>
      </w:r>
      <w:r w:rsidR="006205BF" w:rsidRPr="00A0701A">
        <w:t xml:space="preserve">has </w:t>
      </w:r>
      <w:r w:rsidR="004E670F" w:rsidRPr="00A0701A">
        <w:t xml:space="preserve">already </w:t>
      </w:r>
      <w:r w:rsidR="006205BF" w:rsidRPr="00A0701A">
        <w:t>been</w:t>
      </w:r>
      <w:r w:rsidR="00647B2C" w:rsidRPr="00A0701A">
        <w:t xml:space="preserve"> removed</w:t>
      </w:r>
      <w:r w:rsidR="00331733" w:rsidRPr="00A0701A">
        <w:t>. T</w:t>
      </w:r>
      <w:r w:rsidR="00647B2C" w:rsidRPr="00A0701A">
        <w:t xml:space="preserve">he strip of </w:t>
      </w:r>
      <w:r w:rsidR="00BC275E" w:rsidRPr="00A0701A">
        <w:t>hard surface</w:t>
      </w:r>
      <w:r w:rsidR="00647B2C" w:rsidRPr="00A0701A">
        <w:t xml:space="preserve"> at the beginning of Section 3 has </w:t>
      </w:r>
      <w:r w:rsidR="00BF1751" w:rsidRPr="00A0701A">
        <w:t xml:space="preserve">been reverted to grass. </w:t>
      </w:r>
      <w:r w:rsidR="00BF38EB" w:rsidRPr="00A0701A">
        <w:t>In combination t</w:t>
      </w:r>
      <w:r w:rsidR="00647B2C" w:rsidRPr="00A0701A">
        <w:t>hese works w</w:t>
      </w:r>
      <w:r w:rsidR="000D0CD8">
        <w:t>ould</w:t>
      </w:r>
      <w:r w:rsidR="00647B2C" w:rsidRPr="00A0701A">
        <w:t xml:space="preserve"> have a meaningful</w:t>
      </w:r>
      <w:r w:rsidR="00647B2C">
        <w:t xml:space="preserve"> and positive effect on the </w:t>
      </w:r>
      <w:r w:rsidR="00F22407">
        <w:t>C</w:t>
      </w:r>
      <w:r w:rsidR="00647B2C">
        <w:t xml:space="preserve">ommon and </w:t>
      </w:r>
      <w:r w:rsidR="001F422D">
        <w:t xml:space="preserve">assist in </w:t>
      </w:r>
      <w:r w:rsidR="00F22407">
        <w:t xml:space="preserve">providing more grassed area. </w:t>
      </w:r>
    </w:p>
    <w:p w14:paraId="6599B805" w14:textId="21CEA975" w:rsidR="005D66C5" w:rsidRDefault="00E83CDD" w:rsidP="00FD6E0C">
      <w:pPr>
        <w:pStyle w:val="Style1"/>
      </w:pPr>
      <w:r>
        <w:t>There would</w:t>
      </w:r>
      <w:r w:rsidR="0016270F">
        <w:t>,</w:t>
      </w:r>
      <w:r>
        <w:t xml:space="preserve"> nevertheless, still be more hardstanding</w:t>
      </w:r>
      <w:r w:rsidR="004E670F">
        <w:t xml:space="preserve"> areas</w:t>
      </w:r>
      <w:r>
        <w:t xml:space="preserve"> provided than </w:t>
      </w:r>
      <w:r w:rsidR="004E452E">
        <w:t xml:space="preserve">would be </w:t>
      </w:r>
      <w:r>
        <w:t xml:space="preserve">removed. </w:t>
      </w:r>
      <w:r w:rsidR="00672EA2">
        <w:t xml:space="preserve">However, I consider that the </w:t>
      </w:r>
      <w:r w:rsidR="00090204">
        <w:t xml:space="preserve">increased width of the route would be for a purpose that was compatible with the use of the land as common. </w:t>
      </w:r>
      <w:r w:rsidR="00327485">
        <w:t>I</w:t>
      </w:r>
      <w:r w:rsidR="00090204">
        <w:t>t would assist walkers, runners and cyclists accessing and using the Common and</w:t>
      </w:r>
      <w:r w:rsidR="00327485">
        <w:t>,</w:t>
      </w:r>
      <w:r w:rsidR="00090204">
        <w:t xml:space="preserve"> therefore, I am satisfied that the </w:t>
      </w:r>
      <w:r w:rsidR="00E1205E">
        <w:t xml:space="preserve">issue should not simply be a mathematical equation in relation to hard surface areas. </w:t>
      </w:r>
      <w:r w:rsidR="005D66C5">
        <w:t>I am</w:t>
      </w:r>
      <w:r w:rsidR="00327485">
        <w:t>,</w:t>
      </w:r>
      <w:r w:rsidR="005D66C5">
        <w:t xml:space="preserve"> therefore</w:t>
      </w:r>
      <w:r w:rsidR="00327485">
        <w:t>,</w:t>
      </w:r>
      <w:r w:rsidR="005D66C5">
        <w:t xml:space="preserve"> not convinced that the two areas </w:t>
      </w:r>
      <w:r w:rsidR="00011CF0">
        <w:t xml:space="preserve">of land outside </w:t>
      </w:r>
      <w:r w:rsidR="00327485">
        <w:t>but</w:t>
      </w:r>
      <w:r w:rsidR="00011CF0">
        <w:t xml:space="preserve"> close/adjoining the Common that the Council indicate </w:t>
      </w:r>
      <w:r w:rsidR="001858F5">
        <w:t>c</w:t>
      </w:r>
      <w:r w:rsidR="00011CF0">
        <w:t xml:space="preserve">ould be dedicated as town or village green are necessary to make the scheme acceptable. In terms of the </w:t>
      </w:r>
      <w:r w:rsidR="005F2811">
        <w:t xml:space="preserve">land to the south of Burgess Road this is already connected with the Common and the land at Northlands Road is cut grass with little nature conservation interest. </w:t>
      </w:r>
      <w:r w:rsidR="006E527C">
        <w:t xml:space="preserve">Both areas already appear to have the ability </w:t>
      </w:r>
      <w:r w:rsidR="007606E6">
        <w:t>for</w:t>
      </w:r>
      <w:r w:rsidR="006E527C">
        <w:t xml:space="preserve"> the public to access them. </w:t>
      </w:r>
      <w:r w:rsidR="005F2811">
        <w:t>There is, however, nothing stopping the Council from dedicating th</w:t>
      </w:r>
      <w:r w:rsidR="005E1E90">
        <w:t>ese</w:t>
      </w:r>
      <w:r w:rsidR="005F2811">
        <w:t xml:space="preserve"> parcels as </w:t>
      </w:r>
      <w:r w:rsidR="005E1E90">
        <w:t xml:space="preserve">it </w:t>
      </w:r>
      <w:r w:rsidR="005F2811">
        <w:t>propose</w:t>
      </w:r>
      <w:r w:rsidR="005E1E90">
        <w:t>s</w:t>
      </w:r>
      <w:r w:rsidR="005F2811">
        <w:t xml:space="preserve">. </w:t>
      </w:r>
    </w:p>
    <w:p w14:paraId="7CC580A0" w14:textId="08460CB4" w:rsidR="0053676B" w:rsidRPr="000456A1" w:rsidRDefault="005D66C5" w:rsidP="00BE2ED9">
      <w:pPr>
        <w:pStyle w:val="Style1"/>
      </w:pPr>
      <w:r>
        <w:t>With the proposals for Biodiversity Net Gain, the remo</w:t>
      </w:r>
      <w:r w:rsidR="00BE2ED9">
        <w:t>v</w:t>
      </w:r>
      <w:r>
        <w:t>al of the hard surfaces</w:t>
      </w:r>
      <w:r w:rsidR="00BE2ED9">
        <w:t xml:space="preserve"> that lie within the Common and the reduction in likelihood of users straying from the widened route and making this adjoining land barren as at present, I consider that the nature conservation impacts would be acceptable.</w:t>
      </w:r>
    </w:p>
    <w:p w14:paraId="77B6E3C2" w14:textId="7CD5D109" w:rsidR="00B1729B" w:rsidRPr="000456A1" w:rsidRDefault="007C7D6D" w:rsidP="00CB29AD">
      <w:pPr>
        <w:pStyle w:val="Style1"/>
      </w:pPr>
      <w:r>
        <w:t xml:space="preserve">Natural England has commented that </w:t>
      </w:r>
      <w:r w:rsidR="00CB29AD">
        <w:t xml:space="preserve">to remove the three areas of </w:t>
      </w:r>
      <w:r w:rsidR="00B66265">
        <w:t>hardstanding</w:t>
      </w:r>
      <w:r w:rsidR="00CB29AD">
        <w:t xml:space="preserve"> </w:t>
      </w:r>
      <w:r w:rsidR="00B66265">
        <w:t xml:space="preserve">from the SSSI </w:t>
      </w:r>
      <w:r w:rsidR="00CB29AD">
        <w:t xml:space="preserve">it would be necessary to follow </w:t>
      </w:r>
      <w:r w:rsidR="00714826">
        <w:t xml:space="preserve">the Assent process </w:t>
      </w:r>
      <w:r w:rsidR="00CB29AD">
        <w:t xml:space="preserve">setting out the procedure and methodology for the works in these areas. This is not anticipated to present a problem and could be made the subject of a condition in any </w:t>
      </w:r>
      <w:r w:rsidR="00B66265">
        <w:t xml:space="preserve">approval. </w:t>
      </w:r>
    </w:p>
    <w:p w14:paraId="7537B19C" w14:textId="5C941D6F" w:rsidR="00DF1CAE" w:rsidRPr="00FB40D3" w:rsidRDefault="0067368A" w:rsidP="00B1729B">
      <w:pPr>
        <w:pStyle w:val="Style1"/>
        <w:numPr>
          <w:ilvl w:val="0"/>
          <w:numId w:val="0"/>
        </w:numPr>
        <w:rPr>
          <w:i/>
          <w:iCs/>
        </w:rPr>
      </w:pPr>
      <w:r w:rsidRPr="00FB40D3">
        <w:rPr>
          <w:i/>
          <w:iCs/>
        </w:rPr>
        <w:t>Conservation of the landscape</w:t>
      </w:r>
    </w:p>
    <w:p w14:paraId="015B1ABE" w14:textId="34E33A69" w:rsidR="00B66265" w:rsidRDefault="00A81E73" w:rsidP="00205ECB">
      <w:pPr>
        <w:pStyle w:val="Style1"/>
      </w:pPr>
      <w:r>
        <w:t>There are areas of the Common which are open</w:t>
      </w:r>
      <w:r w:rsidR="007050B6">
        <w:t xml:space="preserve">, grassed land, and </w:t>
      </w:r>
      <w:r w:rsidR="00EE2829">
        <w:t>which allow e</w:t>
      </w:r>
      <w:r>
        <w:t>xtensive views</w:t>
      </w:r>
      <w:r w:rsidR="007050B6">
        <w:t xml:space="preserve"> across the </w:t>
      </w:r>
      <w:r w:rsidR="007B34D6">
        <w:t>Common</w:t>
      </w:r>
      <w:r w:rsidR="00402F58">
        <w:t>. There are o</w:t>
      </w:r>
      <w:r>
        <w:t>ther</w:t>
      </w:r>
      <w:r w:rsidR="00EE2829">
        <w:t xml:space="preserve"> area</w:t>
      </w:r>
      <w:r>
        <w:t>s where the tree cover dominates and th</w:t>
      </w:r>
      <w:r w:rsidR="008E2501">
        <w:t>is provides a</w:t>
      </w:r>
      <w:r w:rsidR="003630EB">
        <w:t xml:space="preserve"> more </w:t>
      </w:r>
      <w:r w:rsidR="008E2501">
        <w:t xml:space="preserve">woodland </w:t>
      </w:r>
      <w:r w:rsidR="001849B1">
        <w:t xml:space="preserve">and countryside </w:t>
      </w:r>
      <w:r>
        <w:t xml:space="preserve">character. </w:t>
      </w:r>
      <w:r w:rsidR="00EE2829">
        <w:t xml:space="preserve">Sections 1 and 2 of the Lovers’ Walk route, despite passing </w:t>
      </w:r>
      <w:r w:rsidR="000A5CF2">
        <w:t xml:space="preserve">close to housing and the University campus, are through areas of woodland that create a tranquil and </w:t>
      </w:r>
      <w:r w:rsidR="004E6AA6">
        <w:t xml:space="preserve">countryside </w:t>
      </w:r>
      <w:r w:rsidR="00331827">
        <w:t xml:space="preserve">atmosphere. They are to be valued for this character so close to the built up area of Southampton. </w:t>
      </w:r>
    </w:p>
    <w:p w14:paraId="3132E597" w14:textId="519AE8C5" w:rsidR="003064D3" w:rsidRDefault="003064D3" w:rsidP="00205ECB">
      <w:pPr>
        <w:pStyle w:val="Style1"/>
      </w:pPr>
      <w:r>
        <w:t xml:space="preserve">The works to </w:t>
      </w:r>
      <w:r w:rsidR="00057190">
        <w:t>Section 3 would not have a material</w:t>
      </w:r>
      <w:r w:rsidR="003B487A">
        <w:t xml:space="preserve"> visual</w:t>
      </w:r>
      <w:r w:rsidR="00057190">
        <w:t xml:space="preserve"> impact and bring the surface in line with those </w:t>
      </w:r>
      <w:r w:rsidR="00376419">
        <w:t xml:space="preserve">other </w:t>
      </w:r>
      <w:r w:rsidR="001849B1">
        <w:t xml:space="preserve">routes </w:t>
      </w:r>
      <w:r w:rsidR="00057190">
        <w:t>in this area</w:t>
      </w:r>
      <w:r w:rsidR="003B487A">
        <w:t xml:space="preserve">. The widening and speed calming measures along Section 2 </w:t>
      </w:r>
      <w:r w:rsidR="004B2833">
        <w:t>would be noticeable but reasonably m</w:t>
      </w:r>
      <w:r w:rsidR="00C8715F">
        <w:t>inor</w:t>
      </w:r>
      <w:r w:rsidR="004B2833">
        <w:t xml:space="preserve"> in impact. </w:t>
      </w:r>
      <w:r w:rsidR="00721B5B">
        <w:t>For Section 2, t</w:t>
      </w:r>
      <w:r w:rsidR="00F21C96">
        <w:t xml:space="preserve">he </w:t>
      </w:r>
      <w:r w:rsidR="00986913">
        <w:t>tarmacadam</w:t>
      </w:r>
      <w:r w:rsidR="00F21C96">
        <w:t xml:space="preserve"> area, with its reasonably meandering character would </w:t>
      </w:r>
      <w:r w:rsidR="00076E28">
        <w:t xml:space="preserve">not be </w:t>
      </w:r>
      <w:r w:rsidR="0098569A">
        <w:t>dominating or overbearing once the works have been completed and the surrounding sides have re</w:t>
      </w:r>
      <w:r w:rsidR="00720F81">
        <w:t>grown</w:t>
      </w:r>
      <w:r w:rsidR="005A1CCF">
        <w:t xml:space="preserve">. </w:t>
      </w:r>
    </w:p>
    <w:p w14:paraId="13F598A4" w14:textId="4989DB2B" w:rsidR="00FC6C47" w:rsidRDefault="006A4EB7" w:rsidP="00205ECB">
      <w:pPr>
        <w:pStyle w:val="Style1"/>
      </w:pPr>
      <w:r>
        <w:lastRenderedPageBreak/>
        <w:t xml:space="preserve">The Section 1 widening to 3.5m would create a noticeably wider </w:t>
      </w:r>
      <w:r w:rsidR="00501BC2">
        <w:t>tarmac</w:t>
      </w:r>
      <w:r w:rsidR="004E72C7">
        <w:t>adam</w:t>
      </w:r>
      <w:r>
        <w:t xml:space="preserve"> s</w:t>
      </w:r>
      <w:r w:rsidR="0000046C">
        <w:t>urface</w:t>
      </w:r>
      <w:r>
        <w:t xml:space="preserve">. </w:t>
      </w:r>
      <w:r w:rsidR="00501BC2">
        <w:t xml:space="preserve">Within </w:t>
      </w:r>
      <w:r>
        <w:t xml:space="preserve">the </w:t>
      </w:r>
      <w:r w:rsidR="00851FD1">
        <w:t xml:space="preserve">reasonably intimate </w:t>
      </w:r>
      <w:r>
        <w:t xml:space="preserve">scale </w:t>
      </w:r>
      <w:r w:rsidR="00851FD1">
        <w:t xml:space="preserve">and </w:t>
      </w:r>
      <w:r w:rsidR="00501BC2">
        <w:t>character of this woodland area, the extra hard surfacing would have a</w:t>
      </w:r>
      <w:r w:rsidR="007B743A">
        <w:t xml:space="preserve">n </w:t>
      </w:r>
      <w:r w:rsidR="00652F77">
        <w:t>impact</w:t>
      </w:r>
      <w:r w:rsidR="00C54B01">
        <w:t xml:space="preserve">. </w:t>
      </w:r>
      <w:r w:rsidR="00A952DB">
        <w:t xml:space="preserve">In association with the speed calming measures, the effect </w:t>
      </w:r>
      <w:r w:rsidR="001B2B9D">
        <w:t xml:space="preserve">of the widening </w:t>
      </w:r>
      <w:r w:rsidR="00A952DB">
        <w:t>would</w:t>
      </w:r>
      <w:r w:rsidR="00E957A6">
        <w:t xml:space="preserve"> be to create </w:t>
      </w:r>
      <w:r w:rsidR="00C960FB">
        <w:t xml:space="preserve">a </w:t>
      </w:r>
      <w:r w:rsidR="00A218B0">
        <w:t xml:space="preserve">more dominant presence </w:t>
      </w:r>
      <w:r w:rsidR="00652F77">
        <w:t>to</w:t>
      </w:r>
      <w:r w:rsidR="00A218B0">
        <w:t xml:space="preserve"> the route and dilute some of the </w:t>
      </w:r>
      <w:r w:rsidR="004D1DF9">
        <w:t xml:space="preserve">woodland and informal character of this part of Lovers’ Walk. </w:t>
      </w:r>
      <w:r w:rsidR="00721AAD">
        <w:t>I consider that the effect would be modest</w:t>
      </w:r>
      <w:r w:rsidR="00FC6C47">
        <w:t xml:space="preserve"> but it would nevertheless </w:t>
      </w:r>
      <w:r w:rsidR="00652F77">
        <w:t xml:space="preserve">result in a </w:t>
      </w:r>
      <w:r w:rsidR="001F1B8C">
        <w:t xml:space="preserve">harmful </w:t>
      </w:r>
      <w:r w:rsidR="007032FE">
        <w:t xml:space="preserve">and urbanising </w:t>
      </w:r>
      <w:r w:rsidR="001F1B8C">
        <w:t xml:space="preserve">change. </w:t>
      </w:r>
    </w:p>
    <w:p w14:paraId="68442BCE" w14:textId="2EBE4074" w:rsidR="001F1B8C" w:rsidRDefault="001F1B8C" w:rsidP="001F1B8C">
      <w:pPr>
        <w:pStyle w:val="Style1"/>
      </w:pPr>
      <w:r>
        <w:t xml:space="preserve">Natural England has examined the proposals and advise that once the works have been completed it is envisaged that there will be minimal impact to the landscape. In terms of the physical changes to </w:t>
      </w:r>
      <w:r w:rsidR="00E30436">
        <w:t xml:space="preserve">Section 1, I consider that this underestimates the </w:t>
      </w:r>
      <w:r w:rsidR="00650AC6">
        <w:t xml:space="preserve">effect </w:t>
      </w:r>
      <w:r w:rsidR="00E30436">
        <w:t>of the change</w:t>
      </w:r>
      <w:r w:rsidR="00650AC6">
        <w:t xml:space="preserve">. </w:t>
      </w:r>
      <w:r w:rsidR="0094761B">
        <w:t>As commented above, w</w:t>
      </w:r>
      <w:r w:rsidR="00436213">
        <w:t xml:space="preserve">hile the </w:t>
      </w:r>
      <w:r w:rsidR="008F1C0D">
        <w:t xml:space="preserve">change </w:t>
      </w:r>
      <w:r w:rsidR="00436213">
        <w:t xml:space="preserve">in this area </w:t>
      </w:r>
      <w:r w:rsidR="00E52D4E">
        <w:t xml:space="preserve">would be modest in impact, </w:t>
      </w:r>
      <w:r w:rsidR="008F1C0D">
        <w:t xml:space="preserve">because of the sensitivity and character of this part of the Common </w:t>
      </w:r>
      <w:r w:rsidR="00E52D4E">
        <w:t>it would</w:t>
      </w:r>
      <w:r w:rsidR="008F1C0D">
        <w:t>,</w:t>
      </w:r>
      <w:r w:rsidR="00E52D4E">
        <w:t xml:space="preserve"> nevertheless</w:t>
      </w:r>
      <w:r w:rsidR="008F1C0D">
        <w:t>,</w:t>
      </w:r>
      <w:r w:rsidR="00E52D4E">
        <w:t xml:space="preserve"> be a harmful </w:t>
      </w:r>
      <w:r w:rsidR="00572F58">
        <w:t xml:space="preserve">and urbanising </w:t>
      </w:r>
      <w:r w:rsidR="00E52D4E">
        <w:t xml:space="preserve">change to the landscape quality of this area. This modest level of harm needs to be considered in the overall </w:t>
      </w:r>
      <w:r w:rsidR="00E71874">
        <w:t xml:space="preserve">balance of considerations. </w:t>
      </w:r>
    </w:p>
    <w:p w14:paraId="2A103772" w14:textId="7791E811" w:rsidR="00715861" w:rsidRPr="00FB40D3" w:rsidRDefault="00715861" w:rsidP="00DF1CAE">
      <w:pPr>
        <w:pStyle w:val="Style1"/>
        <w:numPr>
          <w:ilvl w:val="0"/>
          <w:numId w:val="0"/>
        </w:numPr>
        <w:ind w:left="431" w:hanging="431"/>
        <w:rPr>
          <w:i/>
          <w:iCs/>
        </w:rPr>
      </w:pPr>
      <w:r w:rsidRPr="00FB40D3">
        <w:rPr>
          <w:i/>
          <w:iCs/>
        </w:rPr>
        <w:t>Public access</w:t>
      </w:r>
    </w:p>
    <w:p w14:paraId="19179BA7" w14:textId="0C25E47D" w:rsidR="002E378A" w:rsidRDefault="00C53CF6" w:rsidP="00CB0745">
      <w:pPr>
        <w:pStyle w:val="Style1"/>
      </w:pPr>
      <w:r>
        <w:t xml:space="preserve">In terms of public access, the </w:t>
      </w:r>
      <w:r w:rsidR="00A2112E">
        <w:t xml:space="preserve">proposal, </w:t>
      </w:r>
      <w:r>
        <w:t xml:space="preserve">as </w:t>
      </w:r>
      <w:r w:rsidR="002E58CB">
        <w:t>explained</w:t>
      </w:r>
      <w:r>
        <w:t xml:space="preserve"> above</w:t>
      </w:r>
      <w:r w:rsidR="00A2112E">
        <w:t xml:space="preserve">, would </w:t>
      </w:r>
      <w:r w:rsidR="007A64B5">
        <w:t xml:space="preserve">improve the ability of both walkers and cyclists to use the Lovers’ Walk. </w:t>
      </w:r>
      <w:r w:rsidR="002E378A">
        <w:t>Th</w:t>
      </w:r>
      <w:r w:rsidR="00C075E6">
        <w:t xml:space="preserve">e scheme </w:t>
      </w:r>
      <w:r w:rsidR="002E378A">
        <w:t>would help enable users to access and</w:t>
      </w:r>
      <w:r w:rsidR="00B626D2">
        <w:t>,</w:t>
      </w:r>
      <w:r w:rsidR="002E378A">
        <w:t xml:space="preserve"> therefore</w:t>
      </w:r>
      <w:r w:rsidR="00B626D2">
        <w:t>,</w:t>
      </w:r>
      <w:r w:rsidR="002E378A">
        <w:t xml:space="preserve"> enjoy and appreciate the </w:t>
      </w:r>
      <w:r w:rsidR="00100F0D">
        <w:t>special character of the Common within th</w:t>
      </w:r>
      <w:r w:rsidR="00CC56B9">
        <w:t xml:space="preserve">is </w:t>
      </w:r>
      <w:r w:rsidR="00100F0D">
        <w:t xml:space="preserve">wider </w:t>
      </w:r>
      <w:r w:rsidR="005A489C">
        <w:t>urban</w:t>
      </w:r>
      <w:r w:rsidR="00100F0D">
        <w:t xml:space="preserve"> area. Overall, the scheme would make </w:t>
      </w:r>
      <w:r w:rsidR="00613191">
        <w:t xml:space="preserve">beneficial and long lasting </w:t>
      </w:r>
      <w:r w:rsidR="00100F0D">
        <w:t xml:space="preserve">improvements for the public to access this section of the Common. </w:t>
      </w:r>
    </w:p>
    <w:p w14:paraId="42256A28" w14:textId="77777777" w:rsidR="008C1450" w:rsidRPr="008C1450" w:rsidRDefault="00715861" w:rsidP="008C1450">
      <w:pPr>
        <w:pStyle w:val="Style1"/>
        <w:numPr>
          <w:ilvl w:val="0"/>
          <w:numId w:val="0"/>
        </w:numPr>
        <w:ind w:left="431" w:hanging="431"/>
        <w:rPr>
          <w:i/>
          <w:iCs/>
        </w:rPr>
      </w:pPr>
      <w:r w:rsidRPr="008C1450">
        <w:rPr>
          <w:i/>
          <w:iCs/>
        </w:rPr>
        <w:t>Archaeological remains and features of historic interest</w:t>
      </w:r>
    </w:p>
    <w:p w14:paraId="4499BD8C" w14:textId="57F2F149" w:rsidR="004D5B51" w:rsidRPr="008C1450" w:rsidRDefault="00F2263D" w:rsidP="008C1450">
      <w:pPr>
        <w:pStyle w:val="Style1"/>
      </w:pPr>
      <w:r w:rsidRPr="00B448B3">
        <w:t xml:space="preserve">There is no evidence </w:t>
      </w:r>
      <w:r w:rsidR="00B66265" w:rsidRPr="00B448B3">
        <w:t xml:space="preserve">that the </w:t>
      </w:r>
      <w:r w:rsidR="00D44092" w:rsidRPr="00B448B3">
        <w:t>ground works, which would be to a limited depth, would</w:t>
      </w:r>
      <w:r w:rsidR="00D44092">
        <w:t xml:space="preserve"> cause any material harm to archaeological remains or features of historic interest. </w:t>
      </w:r>
    </w:p>
    <w:p w14:paraId="019F0476" w14:textId="326AC1CE" w:rsidR="00715861" w:rsidRPr="00B1729B" w:rsidRDefault="00715861" w:rsidP="00DF1CAE">
      <w:pPr>
        <w:pStyle w:val="Style1"/>
        <w:numPr>
          <w:ilvl w:val="0"/>
          <w:numId w:val="0"/>
        </w:numPr>
        <w:ind w:left="431" w:hanging="431"/>
        <w:rPr>
          <w:b/>
          <w:bCs/>
        </w:rPr>
      </w:pPr>
      <w:r w:rsidRPr="00B1729B">
        <w:rPr>
          <w:b/>
          <w:bCs/>
        </w:rPr>
        <w:t xml:space="preserve">Other </w:t>
      </w:r>
      <w:r w:rsidR="00825F88" w:rsidRPr="00B1729B">
        <w:rPr>
          <w:b/>
          <w:bCs/>
        </w:rPr>
        <w:t>M</w:t>
      </w:r>
      <w:r w:rsidRPr="00B1729B">
        <w:rPr>
          <w:b/>
          <w:bCs/>
        </w:rPr>
        <w:t>atters</w:t>
      </w:r>
    </w:p>
    <w:p w14:paraId="64E1AF0B" w14:textId="0CD645AD" w:rsidR="00100F0D" w:rsidRPr="00ED4A19" w:rsidRDefault="00383DBF" w:rsidP="008F23B5">
      <w:pPr>
        <w:pStyle w:val="Style1"/>
      </w:pPr>
      <w:r>
        <w:t xml:space="preserve">Paragraph 4.3 </w:t>
      </w:r>
      <w:r w:rsidR="00B870F2">
        <w:t xml:space="preserve">of the Consents Policy </w:t>
      </w:r>
      <w:r w:rsidR="00C70C8D">
        <w:t xml:space="preserve">states that the Secretary of State will wish to know what alternatives have been considered to the application proposed. </w:t>
      </w:r>
      <w:r w:rsidR="000236A3">
        <w:t xml:space="preserve">Alternative routes and proposals are </w:t>
      </w:r>
      <w:r w:rsidR="00C70C8D">
        <w:t xml:space="preserve">raised by objectors to the </w:t>
      </w:r>
      <w:r w:rsidR="00C70C8D" w:rsidRPr="00ED4A19">
        <w:t xml:space="preserve">application, principally SCAPPS and Mr Hill. </w:t>
      </w:r>
    </w:p>
    <w:p w14:paraId="46A2C02D" w14:textId="2740DBDB" w:rsidR="00C70C8D" w:rsidRPr="00ED4A19" w:rsidRDefault="004A7FCA" w:rsidP="008F23B5">
      <w:pPr>
        <w:pStyle w:val="Style1"/>
      </w:pPr>
      <w:r w:rsidRPr="00ED4A19">
        <w:t>It appears that t</w:t>
      </w:r>
      <w:r w:rsidR="00C70C8D" w:rsidRPr="00ED4A19">
        <w:t xml:space="preserve">he </w:t>
      </w:r>
      <w:r w:rsidR="003B2773" w:rsidRPr="00ED4A19">
        <w:t xml:space="preserve">proposals have </w:t>
      </w:r>
      <w:r w:rsidR="00C70C8D" w:rsidRPr="00ED4A19">
        <w:t>been subject to much local consultation over a number of years</w:t>
      </w:r>
      <w:r w:rsidRPr="00ED4A19">
        <w:t xml:space="preserve">. For instance, </w:t>
      </w:r>
      <w:r w:rsidR="00A35401" w:rsidRPr="00ED4A19">
        <w:t xml:space="preserve">Natural England has </w:t>
      </w:r>
      <w:r w:rsidR="008B63CA" w:rsidRPr="00ED4A19">
        <w:t xml:space="preserve">commented that since 2013 to 2021 </w:t>
      </w:r>
      <w:r w:rsidR="00EC5956" w:rsidRPr="00ED4A19">
        <w:t>various</w:t>
      </w:r>
      <w:r w:rsidR="008B63CA" w:rsidRPr="00ED4A19">
        <w:t xml:space="preserve"> proposals have been discussed which included widening the path and a separate cycleway along Furzedown Road. </w:t>
      </w:r>
      <w:r w:rsidR="00532261" w:rsidRPr="00ED4A19">
        <w:t xml:space="preserve">The letter from Natural England </w:t>
      </w:r>
      <w:r w:rsidR="00D8644A" w:rsidRPr="00ED4A19">
        <w:t>refers to a</w:t>
      </w:r>
      <w:r w:rsidR="00532261" w:rsidRPr="00ED4A19">
        <w:t xml:space="preserve"> variety </w:t>
      </w:r>
      <w:r w:rsidR="00EC5956" w:rsidRPr="00ED4A19">
        <w:t>of</w:t>
      </w:r>
      <w:r w:rsidR="00532261" w:rsidRPr="00ED4A19">
        <w:t xml:space="preserve"> consultations, including drop-in meetings, </w:t>
      </w:r>
      <w:r w:rsidR="006D7F9B" w:rsidRPr="00ED4A19">
        <w:t xml:space="preserve">letter drops to residents and </w:t>
      </w:r>
      <w:r w:rsidR="00DA42B2" w:rsidRPr="00ED4A19">
        <w:t xml:space="preserve">publicity </w:t>
      </w:r>
      <w:r w:rsidR="006D7F9B" w:rsidRPr="00ED4A19">
        <w:t xml:space="preserve">through the Council and University websites, as well as stakeholder </w:t>
      </w:r>
      <w:r w:rsidR="00EC5956" w:rsidRPr="00ED4A19">
        <w:t>consultations</w:t>
      </w:r>
      <w:r w:rsidR="006D7F9B" w:rsidRPr="00ED4A19">
        <w:t xml:space="preserve">. </w:t>
      </w:r>
    </w:p>
    <w:p w14:paraId="790B7B45" w14:textId="19D40488" w:rsidR="00323E7B" w:rsidRDefault="00463092" w:rsidP="008F23B5">
      <w:pPr>
        <w:pStyle w:val="Style1"/>
      </w:pPr>
      <w:r w:rsidRPr="00ED4A19">
        <w:t>The objectors set out a range of alternatives which</w:t>
      </w:r>
      <w:r>
        <w:t xml:space="preserve"> it is said would be better than the</w:t>
      </w:r>
      <w:r w:rsidR="00DA42B2">
        <w:t xml:space="preserve"> application</w:t>
      </w:r>
      <w:r>
        <w:t xml:space="preserve"> proposal and </w:t>
      </w:r>
      <w:r w:rsidR="00DA42B2">
        <w:t xml:space="preserve">which </w:t>
      </w:r>
      <w:r>
        <w:t xml:space="preserve">would help to reduce and </w:t>
      </w:r>
      <w:r w:rsidR="00EC5956">
        <w:t>remove conflicts between users. I looked at these as part of my site visit</w:t>
      </w:r>
      <w:r w:rsidR="004922AB">
        <w:t xml:space="preserve"> and I appreciate that these alternatives have been </w:t>
      </w:r>
      <w:r w:rsidR="00686EB9">
        <w:t>proposed in the spirit of seeking options that would help to meet the needs of all users.</w:t>
      </w:r>
      <w:r w:rsidR="00EC5956">
        <w:t xml:space="preserve"> </w:t>
      </w:r>
    </w:p>
    <w:p w14:paraId="30C40E4F" w14:textId="32EFED87" w:rsidR="00463092" w:rsidRDefault="00686EB9" w:rsidP="008F23B5">
      <w:pPr>
        <w:pStyle w:val="Style1"/>
      </w:pPr>
      <w:r>
        <w:t>However, m</w:t>
      </w:r>
      <w:r w:rsidR="00EC5956">
        <w:t>ost of these alternat</w:t>
      </w:r>
      <w:r w:rsidR="00CA6C07">
        <w:t xml:space="preserve">ives involve diverting cyclists away from the Lovers’ Walk route. </w:t>
      </w:r>
      <w:r w:rsidR="0096699D">
        <w:t>This would disadvantage recreational cyclists using the Common</w:t>
      </w:r>
      <w:r w:rsidR="00A57A5C">
        <w:t xml:space="preserve"> if the existing route was to be </w:t>
      </w:r>
      <w:r w:rsidR="0049492B">
        <w:t xml:space="preserve">prohibited for cycling, or if it was still </w:t>
      </w:r>
      <w:r w:rsidR="0049492B">
        <w:lastRenderedPageBreak/>
        <w:t xml:space="preserve">allowed but the width not increased thereby retaining the present </w:t>
      </w:r>
      <w:r w:rsidR="00603244">
        <w:t>problems</w:t>
      </w:r>
      <w:r w:rsidR="0096699D">
        <w:t xml:space="preserve">. </w:t>
      </w:r>
      <w:r w:rsidR="00507037">
        <w:t xml:space="preserve">Furthermore, </w:t>
      </w:r>
      <w:r w:rsidR="000F0C97">
        <w:t>the Lovers’ Walk route is an important north-south cycling route that connects housing and univ</w:t>
      </w:r>
      <w:r w:rsidR="00143F88">
        <w:t xml:space="preserve">ersity accommodation to the north with the </w:t>
      </w:r>
      <w:r w:rsidR="00951BD3">
        <w:t>University</w:t>
      </w:r>
      <w:r w:rsidR="00143F88">
        <w:t xml:space="preserve"> and</w:t>
      </w:r>
      <w:r w:rsidR="00603244">
        <w:t>,</w:t>
      </w:r>
      <w:r w:rsidR="00143F88">
        <w:t xml:space="preserve"> to the south</w:t>
      </w:r>
      <w:r w:rsidR="00603244">
        <w:t>,</w:t>
      </w:r>
      <w:r w:rsidR="00143F88">
        <w:t xml:space="preserve"> the more central areas of Southampton. As a matter of principle</w:t>
      </w:r>
      <w:r w:rsidR="00611DD0">
        <w:t>,</w:t>
      </w:r>
      <w:r w:rsidR="00143F88">
        <w:t xml:space="preserve"> diverting cyclists off the route is </w:t>
      </w:r>
      <w:r w:rsidR="00951BD3">
        <w:t>likely</w:t>
      </w:r>
      <w:r w:rsidR="00143F88">
        <w:t xml:space="preserve"> to be </w:t>
      </w:r>
      <w:r w:rsidR="00951BD3">
        <w:t xml:space="preserve">less attractive to those users and they would be moved, mainly, onto roads and therefore have less opportunity to appreciate the </w:t>
      </w:r>
      <w:r w:rsidR="0007089B">
        <w:t xml:space="preserve">Common. </w:t>
      </w:r>
    </w:p>
    <w:p w14:paraId="70CDFCA5" w14:textId="77777777" w:rsidR="00AB2983" w:rsidRDefault="0007089B" w:rsidP="00AB2983">
      <w:pPr>
        <w:pStyle w:val="Style1"/>
      </w:pPr>
      <w:r>
        <w:t xml:space="preserve">For instance, the suggestion to divert cyclists off a part of Section 2 by diverting them around </w:t>
      </w:r>
      <w:r w:rsidR="00516561">
        <w:t xml:space="preserve">Blenheim Avenue, along </w:t>
      </w:r>
      <w:r w:rsidR="00540292">
        <w:t xml:space="preserve">Westbourne Crescent and then </w:t>
      </w:r>
      <w:r w:rsidR="00540292" w:rsidRPr="00AB2983">
        <w:t xml:space="preserve">back onto Lovers’ Walk via Oakmount Avenue, is more circuitous, diverts cyclists away from the Common and </w:t>
      </w:r>
      <w:r w:rsidR="00FE07D5" w:rsidRPr="00AB2983">
        <w:t>is</w:t>
      </w:r>
      <w:r w:rsidR="00CC38B5" w:rsidRPr="00AB2983">
        <w:t>, in my view, a more suburban and</w:t>
      </w:r>
      <w:r w:rsidR="00FE07D5" w:rsidRPr="00AB2983">
        <w:t xml:space="preserve"> less attractive cycling route. </w:t>
      </w:r>
    </w:p>
    <w:p w14:paraId="6B614276" w14:textId="1CCFB8F2" w:rsidR="00FE07D5" w:rsidRPr="00EF0E31" w:rsidRDefault="00FE07D5" w:rsidP="00AB2983">
      <w:pPr>
        <w:pStyle w:val="Style1"/>
      </w:pPr>
      <w:r w:rsidRPr="00AB2983">
        <w:t xml:space="preserve">This applies to a lesser extent to the proposal for cyclists to use </w:t>
      </w:r>
      <w:r w:rsidR="006169DC" w:rsidRPr="00AB2983">
        <w:t>Furzedown Road</w:t>
      </w:r>
      <w:r w:rsidR="00E14285" w:rsidRPr="00AB2983">
        <w:t>,</w:t>
      </w:r>
      <w:r w:rsidR="006169DC" w:rsidRPr="00AB2983">
        <w:t xml:space="preserve"> instead of the southern </w:t>
      </w:r>
      <w:r w:rsidR="001300A1">
        <w:t>part</w:t>
      </w:r>
      <w:r w:rsidR="006169DC" w:rsidRPr="00AB2983">
        <w:t xml:space="preserve"> of Section 1 of Lovers’ Walk. </w:t>
      </w:r>
      <w:r w:rsidR="005F2CEE" w:rsidRPr="00AB2983">
        <w:t xml:space="preserve">An aspect of this </w:t>
      </w:r>
      <w:r w:rsidR="006169DC" w:rsidRPr="00AB2983">
        <w:t>suggesti</w:t>
      </w:r>
      <w:r w:rsidR="004B30C9" w:rsidRPr="00AB2983">
        <w:t>o</w:t>
      </w:r>
      <w:r w:rsidR="006169DC" w:rsidRPr="00AB2983">
        <w:t xml:space="preserve">n is that </w:t>
      </w:r>
      <w:r w:rsidR="004B30C9" w:rsidRPr="00AB2983">
        <w:t xml:space="preserve">this could involve the </w:t>
      </w:r>
      <w:r w:rsidR="00F96EB5" w:rsidRPr="00AB2983">
        <w:t xml:space="preserve">removal of some </w:t>
      </w:r>
      <w:r w:rsidR="001300A1">
        <w:t xml:space="preserve">on-road </w:t>
      </w:r>
      <w:r w:rsidR="00F96EB5" w:rsidRPr="00AB2983">
        <w:t>parking within</w:t>
      </w:r>
      <w:r w:rsidR="00DF7912" w:rsidRPr="00AB2983">
        <w:t xml:space="preserve"> </w:t>
      </w:r>
      <w:r w:rsidR="002A06A4" w:rsidRPr="00EF0E31">
        <w:t>Furzedown Road</w:t>
      </w:r>
      <w:r w:rsidR="00DF7912" w:rsidRPr="00EF0E31">
        <w:t>.</w:t>
      </w:r>
      <w:r w:rsidR="002A06A4" w:rsidRPr="00EF0E31">
        <w:t xml:space="preserve"> Th</w:t>
      </w:r>
      <w:r w:rsidR="00856929" w:rsidRPr="00EF0E31">
        <w:t>is</w:t>
      </w:r>
      <w:r w:rsidR="002A06A4" w:rsidRPr="00EF0E31">
        <w:t xml:space="preserve"> would</w:t>
      </w:r>
      <w:r w:rsidR="0032683B" w:rsidRPr="00EF0E31">
        <w:t xml:space="preserve"> also have </w:t>
      </w:r>
      <w:r w:rsidR="002A06A4" w:rsidRPr="00EF0E31">
        <w:t>implications for occupants of the housing</w:t>
      </w:r>
      <w:r w:rsidR="0032683B" w:rsidRPr="00EF0E31">
        <w:t xml:space="preserve"> in these roads</w:t>
      </w:r>
      <w:r w:rsidR="002A06A4" w:rsidRPr="00EF0E31">
        <w:t xml:space="preserve"> and local drivers. </w:t>
      </w:r>
      <w:r w:rsidR="005A7FFC" w:rsidRPr="00EF0E31">
        <w:t>Again,</w:t>
      </w:r>
      <w:r w:rsidR="00DF7912" w:rsidRPr="00EF0E31">
        <w:t xml:space="preserve"> this </w:t>
      </w:r>
      <w:r w:rsidR="00FD40BB" w:rsidRPr="00EF0E31">
        <w:t xml:space="preserve">alternative </w:t>
      </w:r>
      <w:r w:rsidR="00DF7912" w:rsidRPr="00EF0E31">
        <w:t>moves cyclists onto a road, albeit</w:t>
      </w:r>
      <w:r w:rsidR="00405811" w:rsidRPr="00EF0E31">
        <w:t xml:space="preserve"> in the same way as the </w:t>
      </w:r>
      <w:r w:rsidR="007562FD" w:rsidRPr="00EF0E31">
        <w:t>s</w:t>
      </w:r>
      <w:r w:rsidR="00C40700" w:rsidRPr="00EF0E31">
        <w:t xml:space="preserve">ection of </w:t>
      </w:r>
      <w:r w:rsidR="007562FD" w:rsidRPr="00EF0E31">
        <w:t>the route a</w:t>
      </w:r>
      <w:r w:rsidR="00C40700" w:rsidRPr="00EF0E31">
        <w:t xml:space="preserve">long Highfield Road, but it would not be as amenable for cyclists who have the present ability to use a green and linear corridor through the Common. </w:t>
      </w:r>
    </w:p>
    <w:p w14:paraId="0E9EF724" w14:textId="6BACD858" w:rsidR="00CB28E5" w:rsidRDefault="00D3770A" w:rsidP="00180252">
      <w:pPr>
        <w:pStyle w:val="Style1"/>
      </w:pPr>
      <w:r w:rsidRPr="00EF0E31">
        <w:t>Another option, either alon</w:t>
      </w:r>
      <w:r w:rsidR="001C6456" w:rsidRPr="00EF0E31">
        <w:t>e</w:t>
      </w:r>
      <w:r w:rsidRPr="00EF0E31">
        <w:t xml:space="preserve"> or in conjunction with the use of Furzedown Road</w:t>
      </w:r>
      <w:r w:rsidR="001C6456" w:rsidRPr="00EF0E31">
        <w:t>, would be to</w:t>
      </w:r>
      <w:r w:rsidRPr="00EF0E31">
        <w:t xml:space="preserve"> create a route through the garden of </w:t>
      </w:r>
      <w:r w:rsidR="00ED7D3E" w:rsidRPr="00EF0E31">
        <w:t xml:space="preserve">the </w:t>
      </w:r>
      <w:r w:rsidR="00DB72A8" w:rsidRPr="00EF0E31">
        <w:t>end property in Oakhurst Road</w:t>
      </w:r>
      <w:r w:rsidR="001C6456" w:rsidRPr="00EF0E31">
        <w:t xml:space="preserve">, then </w:t>
      </w:r>
      <w:r w:rsidR="00C76127" w:rsidRPr="00EF0E31">
        <w:t xml:space="preserve">for the route to </w:t>
      </w:r>
      <w:r w:rsidR="001C6456" w:rsidRPr="00EF0E31">
        <w:t xml:space="preserve">slope </w:t>
      </w:r>
      <w:r w:rsidR="00DB72A8" w:rsidRPr="00EF0E31">
        <w:t xml:space="preserve">down to connect </w:t>
      </w:r>
      <w:r w:rsidR="00C76127" w:rsidRPr="00EF0E31">
        <w:t xml:space="preserve">with and </w:t>
      </w:r>
      <w:r w:rsidR="00DB72A8" w:rsidRPr="00EF0E31">
        <w:t xml:space="preserve">then use the internal University </w:t>
      </w:r>
      <w:r w:rsidR="00E00B0E" w:rsidRPr="00EF0E31">
        <w:t>road to join up with Salisbury Road</w:t>
      </w:r>
      <w:r w:rsidR="001C6456" w:rsidRPr="00EF0E31">
        <w:t xml:space="preserve">. </w:t>
      </w:r>
      <w:r w:rsidR="00EC3732" w:rsidRPr="00EF0E31">
        <w:t xml:space="preserve">While technically this may be possible with </w:t>
      </w:r>
      <w:r w:rsidR="005D7EEB">
        <w:t xml:space="preserve">the use of legal </w:t>
      </w:r>
      <w:r w:rsidR="00EC3732" w:rsidRPr="00EF0E31">
        <w:t>p</w:t>
      </w:r>
      <w:r w:rsidR="005D7EEB">
        <w:t>owers and procedures</w:t>
      </w:r>
      <w:r w:rsidR="00EC3732" w:rsidRPr="00EF0E31">
        <w:t xml:space="preserve"> it would involve the provision of a route through</w:t>
      </w:r>
      <w:r w:rsidR="00C03084" w:rsidRPr="00EF0E31">
        <w:t xml:space="preserve"> a</w:t>
      </w:r>
      <w:r w:rsidR="00EC3732" w:rsidRPr="00EF0E31">
        <w:t xml:space="preserve"> private property and then onto the land owned by the University. The internal access road presently has a barrier to help control use of </w:t>
      </w:r>
      <w:r w:rsidR="00C80F3F" w:rsidRPr="00EF0E31">
        <w:t xml:space="preserve">the University </w:t>
      </w:r>
      <w:r w:rsidR="00EC3732" w:rsidRPr="00EF0E31">
        <w:t xml:space="preserve">car park and this is </w:t>
      </w:r>
      <w:r w:rsidR="002109BF" w:rsidRPr="00EF0E31">
        <w:t xml:space="preserve">again </w:t>
      </w:r>
      <w:r w:rsidR="00C03084" w:rsidRPr="00EF0E31">
        <w:t>a complication that would need to be addressed</w:t>
      </w:r>
      <w:r w:rsidR="002109BF" w:rsidRPr="00EF0E31">
        <w:t xml:space="preserve">. While this </w:t>
      </w:r>
      <w:r w:rsidR="00CB28E5" w:rsidRPr="00EF0E31">
        <w:t xml:space="preserve">route </w:t>
      </w:r>
      <w:r w:rsidR="002109BF" w:rsidRPr="00EF0E31">
        <w:t>may assist</w:t>
      </w:r>
      <w:r w:rsidR="00C80F3F">
        <w:t xml:space="preserve"> </w:t>
      </w:r>
      <w:r w:rsidR="00D66286">
        <w:t xml:space="preserve">students </w:t>
      </w:r>
      <w:r w:rsidR="00DF756C">
        <w:t xml:space="preserve">cycling to </w:t>
      </w:r>
      <w:r w:rsidR="002109BF">
        <w:t>attend that part of the campus</w:t>
      </w:r>
      <w:r w:rsidR="00D66286">
        <w:t xml:space="preserve"> </w:t>
      </w:r>
      <w:r w:rsidR="002109BF">
        <w:t xml:space="preserve">it </w:t>
      </w:r>
      <w:r w:rsidR="00207046">
        <w:t xml:space="preserve">would be less convenient and pleasant for cyclists </w:t>
      </w:r>
      <w:r w:rsidR="00CB28E5">
        <w:t>travelling</w:t>
      </w:r>
      <w:r w:rsidR="00207046">
        <w:t xml:space="preserve"> north-south through the Common</w:t>
      </w:r>
      <w:r w:rsidR="00193700">
        <w:t xml:space="preserve"> or general cyclists using the Common for recreation</w:t>
      </w:r>
      <w:r w:rsidR="00CB28E5">
        <w:t xml:space="preserve">. </w:t>
      </w:r>
      <w:r w:rsidR="00D72C75">
        <w:t>Overall,</w:t>
      </w:r>
      <w:r w:rsidR="00CB28E5">
        <w:t xml:space="preserve"> I am </w:t>
      </w:r>
      <w:r w:rsidR="00EE3CCE">
        <w:t>not</w:t>
      </w:r>
      <w:r w:rsidR="00CB28E5">
        <w:t xml:space="preserve"> convinced that this would be a reasonable </w:t>
      </w:r>
      <w:r w:rsidR="00D72C75">
        <w:t xml:space="preserve">and practical </w:t>
      </w:r>
      <w:r w:rsidR="00CB28E5">
        <w:t xml:space="preserve">alternative. </w:t>
      </w:r>
    </w:p>
    <w:p w14:paraId="302C2DCB" w14:textId="77777777" w:rsidR="007820BF" w:rsidRDefault="00CB28E5" w:rsidP="00180252">
      <w:pPr>
        <w:pStyle w:val="Style1"/>
      </w:pPr>
      <w:r>
        <w:t xml:space="preserve">The suggestions </w:t>
      </w:r>
      <w:r w:rsidR="00485476">
        <w:t>of</w:t>
      </w:r>
      <w:r w:rsidR="00104558">
        <w:t xml:space="preserve"> </w:t>
      </w:r>
      <w:r w:rsidR="005A7FFC">
        <w:t>alternatives</w:t>
      </w:r>
      <w:r w:rsidR="00104558">
        <w:t xml:space="preserve"> for the section towards Burgess Road would create a parallel route separating cyclists from walkers. This would involve a tarma</w:t>
      </w:r>
      <w:r w:rsidR="00505D3B">
        <w:t>cadam</w:t>
      </w:r>
      <w:r w:rsidR="00104558">
        <w:t xml:space="preserve"> route through </w:t>
      </w:r>
      <w:r w:rsidR="00505D3B">
        <w:t xml:space="preserve">a </w:t>
      </w:r>
      <w:r w:rsidR="00104558">
        <w:t>present</w:t>
      </w:r>
      <w:r w:rsidR="00505D3B">
        <w:t>ly</w:t>
      </w:r>
      <w:r w:rsidR="00104558">
        <w:t xml:space="preserve"> </w:t>
      </w:r>
      <w:r w:rsidR="00871B3D">
        <w:t xml:space="preserve">undeveloped part of the Common and I am not satisfied that it </w:t>
      </w:r>
      <w:r w:rsidR="002A34CB">
        <w:t xml:space="preserve">would </w:t>
      </w:r>
      <w:r w:rsidR="00871B3D">
        <w:t xml:space="preserve">provide a </w:t>
      </w:r>
      <w:r w:rsidR="00E356E7">
        <w:t xml:space="preserve">material benefit compared to the shared route down the slope from the road crossing. </w:t>
      </w:r>
    </w:p>
    <w:p w14:paraId="70F38AED" w14:textId="7ABDF897" w:rsidR="00EC5956" w:rsidRDefault="007820BF" w:rsidP="00180252">
      <w:pPr>
        <w:pStyle w:val="Style1"/>
      </w:pPr>
      <w:r w:rsidRPr="007820BF">
        <w:t>I do not consider that the benefits to walkers</w:t>
      </w:r>
      <w:r w:rsidR="00963DB2">
        <w:t xml:space="preserve"> to solely use </w:t>
      </w:r>
      <w:r w:rsidR="00917A95">
        <w:t xml:space="preserve">parts of </w:t>
      </w:r>
      <w:r w:rsidR="00963DB2">
        <w:t>the Lovers’ Walk route</w:t>
      </w:r>
      <w:r w:rsidR="00917A95">
        <w:t xml:space="preserve">, </w:t>
      </w:r>
      <w:r w:rsidR="00963DB2">
        <w:t>if cycling was to be prohibited</w:t>
      </w:r>
      <w:r w:rsidR="00917A95">
        <w:t xml:space="preserve"> on those sections w</w:t>
      </w:r>
      <w:r w:rsidR="00253F8A">
        <w:t>h</w:t>
      </w:r>
      <w:r w:rsidR="00917A95">
        <w:t xml:space="preserve">ere alternative routes </w:t>
      </w:r>
      <w:r w:rsidR="00253F8A">
        <w:t>would b</w:t>
      </w:r>
      <w:r w:rsidR="00917A95">
        <w:t>e p</w:t>
      </w:r>
      <w:r w:rsidR="00963DB2">
        <w:t>ut in place for cyclists</w:t>
      </w:r>
      <w:r w:rsidR="00917A95">
        <w:t xml:space="preserve">, </w:t>
      </w:r>
      <w:r w:rsidR="00963DB2">
        <w:t>would outweigh the downsides for cyclists</w:t>
      </w:r>
      <w:r w:rsidR="000D39AA">
        <w:t>. This is</w:t>
      </w:r>
      <w:r w:rsidR="00963DB2">
        <w:t xml:space="preserve"> </w:t>
      </w:r>
      <w:r w:rsidRPr="007820BF">
        <w:t xml:space="preserve">because the extra width </w:t>
      </w:r>
      <w:r w:rsidR="00917A95">
        <w:t xml:space="preserve">as proposed </w:t>
      </w:r>
      <w:r w:rsidRPr="007820BF">
        <w:t>should be able to accommodate the needs of both users.</w:t>
      </w:r>
      <w:r w:rsidR="000A05DF">
        <w:t xml:space="preserve"> In any case, walkers have a right of access under the Countryside and Rights of Way Act 2000 acr</w:t>
      </w:r>
      <w:r w:rsidR="00766277">
        <w:t>oss the Common and</w:t>
      </w:r>
      <w:r w:rsidR="00736AF4">
        <w:t>,</w:t>
      </w:r>
      <w:r w:rsidR="00766277">
        <w:t xml:space="preserve"> therefore</w:t>
      </w:r>
      <w:r w:rsidR="00736AF4">
        <w:t>,</w:t>
      </w:r>
      <w:r w:rsidR="00766277">
        <w:t xml:space="preserve"> are not legally forced to only use the shared route. </w:t>
      </w:r>
    </w:p>
    <w:p w14:paraId="016F3802" w14:textId="526ECFBD" w:rsidR="00E356E7" w:rsidRDefault="00E356E7" w:rsidP="00180252">
      <w:pPr>
        <w:pStyle w:val="Style1"/>
      </w:pPr>
      <w:r>
        <w:t xml:space="preserve">Mr Hill has submitted a range of </w:t>
      </w:r>
      <w:r w:rsidR="00413C5A">
        <w:t>Commons decisions and this reinforce</w:t>
      </w:r>
      <w:r w:rsidR="000B0706">
        <w:t>s</w:t>
      </w:r>
      <w:r w:rsidR="00413C5A">
        <w:t xml:space="preserve"> the importance of considering alternatives and</w:t>
      </w:r>
      <w:r w:rsidR="008165DF">
        <w:t>,</w:t>
      </w:r>
      <w:r w:rsidR="00413C5A">
        <w:t xml:space="preserve"> if there is not sufficient investigation and analysis, this could form a </w:t>
      </w:r>
      <w:r w:rsidR="000B0706">
        <w:t xml:space="preserve">reason for refusal. In this case, I am satisfied that through the quite long gestation of the proposals there has </w:t>
      </w:r>
      <w:r w:rsidR="000B0706">
        <w:lastRenderedPageBreak/>
        <w:t xml:space="preserve">been </w:t>
      </w:r>
      <w:r w:rsidR="005C35AA">
        <w:t xml:space="preserve">local and stakeholder consultation and acceptable consideration of alternatives. Options have again been </w:t>
      </w:r>
      <w:r w:rsidR="00EE3CCE">
        <w:t>considered</w:t>
      </w:r>
      <w:r w:rsidR="005C35AA">
        <w:t xml:space="preserve"> as part of this application process</w:t>
      </w:r>
      <w:r w:rsidR="00DB5385">
        <w:t xml:space="preserve"> and I have </w:t>
      </w:r>
      <w:r w:rsidR="00EE3CCE">
        <w:t>looked at</w:t>
      </w:r>
      <w:r w:rsidR="00DB5385">
        <w:t xml:space="preserve"> the main alternatives above</w:t>
      </w:r>
      <w:r w:rsidR="005C35AA">
        <w:t xml:space="preserve">. </w:t>
      </w:r>
    </w:p>
    <w:p w14:paraId="2C9DFD75" w14:textId="1CE481DD" w:rsidR="005C35AA" w:rsidRDefault="00AF4FF0" w:rsidP="00180252">
      <w:pPr>
        <w:pStyle w:val="Style1"/>
      </w:pPr>
      <w:r>
        <w:t>In summary, t</w:t>
      </w:r>
      <w:r w:rsidR="005C35AA">
        <w:t xml:space="preserve">he present </w:t>
      </w:r>
      <w:r w:rsidR="005E00B7">
        <w:t xml:space="preserve">Lovers’ Walk provides </w:t>
      </w:r>
      <w:r>
        <w:t xml:space="preserve">part of the </w:t>
      </w:r>
      <w:r w:rsidR="007B6007">
        <w:t>network</w:t>
      </w:r>
      <w:r>
        <w:t xml:space="preserve"> around the Common for cyclists wishing t</w:t>
      </w:r>
      <w:r w:rsidR="0057772C">
        <w:t>o</w:t>
      </w:r>
      <w:r>
        <w:t xml:space="preserve"> use t</w:t>
      </w:r>
      <w:r w:rsidR="0057772C">
        <w:t>he</w:t>
      </w:r>
      <w:r>
        <w:t xml:space="preserve"> Common </w:t>
      </w:r>
      <w:r w:rsidR="006C1757">
        <w:t xml:space="preserve">for recreational purposes </w:t>
      </w:r>
      <w:r>
        <w:t xml:space="preserve">and </w:t>
      </w:r>
      <w:r w:rsidR="005E00B7">
        <w:t>a linear route through the Common</w:t>
      </w:r>
      <w:r>
        <w:t xml:space="preserve">. </w:t>
      </w:r>
      <w:r w:rsidR="005E00B7">
        <w:t>It provides a pleasant off road and direct route th</w:t>
      </w:r>
      <w:r w:rsidR="002D6148">
        <w:t xml:space="preserve">rough the Common connecting areas around the adjoining urban form of the city. </w:t>
      </w:r>
      <w:r w:rsidR="006E69E0">
        <w:t xml:space="preserve">The alternatives for cyclists are more convoluted and/or disjointed, may involve private land and would not allow cyclists the ability to appreciate the Common to the same extent. </w:t>
      </w:r>
      <w:r w:rsidR="006C1757">
        <w:t xml:space="preserve">The benefits to </w:t>
      </w:r>
      <w:r w:rsidR="00793E8D">
        <w:t xml:space="preserve">walkers would not outweigh the disadvantages to cyclists. </w:t>
      </w:r>
      <w:r w:rsidR="006E69E0">
        <w:t>As I have found that the proposal would improve to an acceptable level the ability of both walkers and cyclists to use the present route, I find that the suggested alternative</w:t>
      </w:r>
      <w:r w:rsidR="008165DF">
        <w:t>s</w:t>
      </w:r>
      <w:r w:rsidR="006E69E0">
        <w:t xml:space="preserve"> in wh</w:t>
      </w:r>
      <w:r w:rsidR="008165DF">
        <w:t>o</w:t>
      </w:r>
      <w:r w:rsidR="006E69E0">
        <w:t>le</w:t>
      </w:r>
      <w:r w:rsidR="008165DF">
        <w:t>,</w:t>
      </w:r>
      <w:r w:rsidR="006E69E0">
        <w:t xml:space="preserve"> or in part, </w:t>
      </w:r>
      <w:r w:rsidR="00BF344F">
        <w:t xml:space="preserve">would be </w:t>
      </w:r>
      <w:r w:rsidR="006E69E0">
        <w:t xml:space="preserve">much less amenable, reasonable or practical options. </w:t>
      </w:r>
    </w:p>
    <w:p w14:paraId="745B1302" w14:textId="196BAA5B" w:rsidR="00FB40D3" w:rsidRPr="00B1729B" w:rsidRDefault="00FB40D3" w:rsidP="000771FC">
      <w:pPr>
        <w:pStyle w:val="Style1"/>
        <w:numPr>
          <w:ilvl w:val="0"/>
          <w:numId w:val="0"/>
        </w:numPr>
        <w:rPr>
          <w:b/>
          <w:bCs/>
        </w:rPr>
      </w:pPr>
      <w:r w:rsidRPr="00B1729B">
        <w:rPr>
          <w:b/>
          <w:bCs/>
        </w:rPr>
        <w:t>Conclusion</w:t>
      </w:r>
    </w:p>
    <w:p w14:paraId="45ED16B7" w14:textId="4D473985" w:rsidR="005A489C" w:rsidRDefault="00180252" w:rsidP="00B1729B">
      <w:pPr>
        <w:pStyle w:val="Style1"/>
      </w:pPr>
      <w:r>
        <w:t xml:space="preserve">Lovers’ Walk provides an important and well used green corridor linking parts of the </w:t>
      </w:r>
      <w:r w:rsidR="000864E5">
        <w:t>city and allowing local residents to walk and cycle around the Common for recreational purposes.</w:t>
      </w:r>
      <w:r w:rsidR="00FC0E7B">
        <w:t xml:space="preserve"> However, the narrowness of the route along Sections 1 and 2 </w:t>
      </w:r>
      <w:r w:rsidR="000D76BC">
        <w:t>mean</w:t>
      </w:r>
      <w:r w:rsidR="008E3E89">
        <w:t>s</w:t>
      </w:r>
      <w:r w:rsidR="000D76BC">
        <w:t xml:space="preserve"> that there are conflicts</w:t>
      </w:r>
      <w:r w:rsidR="00E66B0C">
        <w:t>,</w:t>
      </w:r>
      <w:r w:rsidR="000D76BC">
        <w:t xml:space="preserve"> at times</w:t>
      </w:r>
      <w:r w:rsidR="00E66B0C">
        <w:t>,</w:t>
      </w:r>
      <w:r w:rsidR="000D76BC">
        <w:t xml:space="preserve"> between walkers and cyclists. The scheme the subject of the application has been carefully considered and forms a reasonable and </w:t>
      </w:r>
      <w:r w:rsidR="00EB6335">
        <w:t xml:space="preserve">proportionate proposal </w:t>
      </w:r>
      <w:r w:rsidR="000D76BC">
        <w:t xml:space="preserve">with increases in width and speed calming measures to provide benefits to both walkers and cyclists. </w:t>
      </w:r>
    </w:p>
    <w:p w14:paraId="2C11D815" w14:textId="29B0FECA" w:rsidR="006E69E0" w:rsidRDefault="009B6032" w:rsidP="00B1729B">
      <w:pPr>
        <w:pStyle w:val="Style1"/>
      </w:pPr>
      <w:r w:rsidRPr="00EF0E31">
        <w:t>The increased width</w:t>
      </w:r>
      <w:r>
        <w:t xml:space="preserve"> to the route in Section 1 would be noticeable and create a modest </w:t>
      </w:r>
      <w:r w:rsidR="00FE6548">
        <w:t xml:space="preserve">harmful and </w:t>
      </w:r>
      <w:r>
        <w:t xml:space="preserve">urbanising effect. This is a </w:t>
      </w:r>
      <w:r w:rsidR="00883B80">
        <w:t xml:space="preserve">negative aspect of the scheme. However, I accept that this width is necessary and reasonable to accommodate the level of use along this section </w:t>
      </w:r>
      <w:r w:rsidR="00422221">
        <w:t xml:space="preserve">of Lovers’ Walk </w:t>
      </w:r>
      <w:r w:rsidR="00883B80">
        <w:t>and would be of benefit to walkers and cyclists who both could be accommodated more amenably in this area. I am satisfied that the benefits to users in terms of public access and related enjoyment</w:t>
      </w:r>
      <w:r w:rsidR="008B3442">
        <w:t xml:space="preserve"> of the Common</w:t>
      </w:r>
      <w:r w:rsidR="00883B80">
        <w:t xml:space="preserve"> would more than outweigh </w:t>
      </w:r>
      <w:r w:rsidR="008B3442">
        <w:t xml:space="preserve">the </w:t>
      </w:r>
      <w:r w:rsidR="006A762D">
        <w:t xml:space="preserve">modest </w:t>
      </w:r>
      <w:r w:rsidR="00883B80">
        <w:t xml:space="preserve">visual </w:t>
      </w:r>
      <w:r w:rsidR="005569AE">
        <w:t>effect</w:t>
      </w:r>
      <w:r w:rsidR="00883B80">
        <w:t xml:space="preserve"> </w:t>
      </w:r>
      <w:r w:rsidR="005569AE">
        <w:t xml:space="preserve">of this part of the scheme. </w:t>
      </w:r>
    </w:p>
    <w:p w14:paraId="590BAB00" w14:textId="671ED474" w:rsidR="005569AE" w:rsidRDefault="008B3442" w:rsidP="00B1729B">
      <w:pPr>
        <w:pStyle w:val="Style1"/>
      </w:pPr>
      <w:r>
        <w:t xml:space="preserve">There would be no material harm to biodiversity or </w:t>
      </w:r>
      <w:r w:rsidR="001878F4">
        <w:t>archaeology</w:t>
      </w:r>
      <w:r w:rsidR="00922B2A">
        <w:t>, indeed in relation to biodiversity I consider there is likely to be a net improvement</w:t>
      </w:r>
      <w:r w:rsidR="001878F4">
        <w:t>. No</w:t>
      </w:r>
      <w:r w:rsidR="001F11C1">
        <w:t xml:space="preserve"> </w:t>
      </w:r>
      <w:r w:rsidR="001878F4">
        <w:t xml:space="preserve">commoners would be affected. </w:t>
      </w:r>
      <w:r w:rsidR="001F11C1">
        <w:t>The fencing around the works would only be on a temporary basis, be necessary for safety purposes and have no lasting impact.</w:t>
      </w:r>
    </w:p>
    <w:p w14:paraId="1C2F0D72" w14:textId="3B99ECBC" w:rsidR="00374792" w:rsidRDefault="001878F4" w:rsidP="00C32093">
      <w:pPr>
        <w:pStyle w:val="Style1"/>
      </w:pPr>
      <w:r>
        <w:t xml:space="preserve">The scheme </w:t>
      </w:r>
      <w:r w:rsidR="00DE469B">
        <w:t>promotes sustainable travel in the public interest and any al</w:t>
      </w:r>
      <w:r w:rsidR="00C116E4">
        <w:t xml:space="preserve">ternatives are not </w:t>
      </w:r>
      <w:r w:rsidR="000560C6">
        <w:t xml:space="preserve">especially </w:t>
      </w:r>
      <w:r w:rsidR="00C116E4">
        <w:t xml:space="preserve">practical or reasonable options that could be pursued. </w:t>
      </w:r>
      <w:r w:rsidR="00301CC8">
        <w:t>With the</w:t>
      </w:r>
      <w:r w:rsidR="00803DFA">
        <w:t xml:space="preserve"> overall package of proposals within the Common itself</w:t>
      </w:r>
      <w:r w:rsidR="002E7513">
        <w:t xml:space="preserve">, including the removal of areas of hard surface, the scheme </w:t>
      </w:r>
      <w:r w:rsidR="007B43F9">
        <w:t xml:space="preserve">would </w:t>
      </w:r>
      <w:r w:rsidR="000560C6">
        <w:t xml:space="preserve">help to </w:t>
      </w:r>
      <w:r w:rsidR="007B43F9">
        <w:t>maintain the condition of the Common</w:t>
      </w:r>
      <w:r w:rsidR="00A801B7">
        <w:t xml:space="preserve"> and the changes to </w:t>
      </w:r>
      <w:r w:rsidR="008972B8">
        <w:t>Lovers’ Walk</w:t>
      </w:r>
      <w:r w:rsidR="00A801B7">
        <w:t xml:space="preserve"> would confer wider public benefits</w:t>
      </w:r>
      <w:r w:rsidR="00476FCA">
        <w:t>,</w:t>
      </w:r>
      <w:r w:rsidR="00A801B7">
        <w:t xml:space="preserve"> improving the ability for </w:t>
      </w:r>
      <w:r w:rsidR="008972B8">
        <w:t xml:space="preserve">the public </w:t>
      </w:r>
      <w:r w:rsidR="00A801B7">
        <w:t xml:space="preserve">to access this part of the Common. </w:t>
      </w:r>
      <w:r w:rsidR="000560C6">
        <w:t>T</w:t>
      </w:r>
      <w:r w:rsidR="00ED0157">
        <w:t>he works in themselves are modest and would not have a significant impact on the</w:t>
      </w:r>
      <w:r w:rsidR="00E36031">
        <w:t xml:space="preserve"> Common and</w:t>
      </w:r>
      <w:r w:rsidR="00476FCA">
        <w:t>,</w:t>
      </w:r>
      <w:r w:rsidR="00E36031">
        <w:t xml:space="preserve"> by improving the ability by all groups of users to access this part of the Common</w:t>
      </w:r>
      <w:r w:rsidR="00050079">
        <w:t>,</w:t>
      </w:r>
      <w:r w:rsidR="00476FCA">
        <w:t xml:space="preserve"> </w:t>
      </w:r>
      <w:r w:rsidR="00DC7B9B">
        <w:t xml:space="preserve">the works would be consistent with the status of the land as a common. </w:t>
      </w:r>
      <w:r w:rsidR="00050079">
        <w:t xml:space="preserve">Taking </w:t>
      </w:r>
      <w:r w:rsidR="00050079" w:rsidRPr="00EF0E31">
        <w:t>all matters into account the balance of considerations</w:t>
      </w:r>
      <w:r w:rsidR="00F73A9A" w:rsidRPr="00EF0E31">
        <w:t xml:space="preserve"> clearly falls in favour of approval</w:t>
      </w:r>
      <w:r w:rsidR="000560C6" w:rsidRPr="00EF0E31">
        <w:t>.</w:t>
      </w:r>
      <w:r w:rsidR="00BA4BFC">
        <w:t xml:space="preserve"> </w:t>
      </w:r>
    </w:p>
    <w:p w14:paraId="358DF838" w14:textId="2E868A2B" w:rsidR="001878F4" w:rsidRPr="00EF0E31" w:rsidRDefault="00BA4BFC" w:rsidP="00C32093">
      <w:pPr>
        <w:pStyle w:val="Style1"/>
      </w:pPr>
      <w:r>
        <w:t>For the reasons explained earlier in this decision</w:t>
      </w:r>
      <w:r w:rsidR="00911DF1">
        <w:t>,</w:t>
      </w:r>
      <w:r>
        <w:t xml:space="preserve"> I am satisfied that the scheme is acceptable </w:t>
      </w:r>
      <w:r w:rsidR="00FA3864">
        <w:t xml:space="preserve">as applied for in the banner heading. </w:t>
      </w:r>
      <w:r w:rsidR="00A934C4">
        <w:t xml:space="preserve">It would be open for </w:t>
      </w:r>
      <w:r w:rsidR="00A934C4">
        <w:lastRenderedPageBreak/>
        <w:t xml:space="preserve">the Council to </w:t>
      </w:r>
      <w:r>
        <w:t xml:space="preserve">dedicate and register the two areas of land </w:t>
      </w:r>
      <w:r w:rsidR="00F40058">
        <w:t xml:space="preserve">as proposed </w:t>
      </w:r>
      <w:r>
        <w:t xml:space="preserve">as </w:t>
      </w:r>
      <w:r w:rsidR="00A35956">
        <w:t>town or village green</w:t>
      </w:r>
      <w:r w:rsidR="00A934C4">
        <w:t xml:space="preserve"> if it wished</w:t>
      </w:r>
      <w:r w:rsidR="00A35956">
        <w:t>.</w:t>
      </w:r>
    </w:p>
    <w:p w14:paraId="0990423C" w14:textId="48D54465" w:rsidR="002F5578" w:rsidRDefault="00DC7B9B" w:rsidP="00B1729B">
      <w:pPr>
        <w:pStyle w:val="Style1"/>
      </w:pPr>
      <w:r w:rsidRPr="00EF0E31">
        <w:t>In terms of conditions</w:t>
      </w:r>
      <w:r w:rsidR="00BC77CF" w:rsidRPr="00EF0E31">
        <w:t xml:space="preserve"> that should be attached to the approval, it is necessary that the Assent process with Natural Eng</w:t>
      </w:r>
      <w:r w:rsidR="008C7EFD" w:rsidRPr="00EF0E31">
        <w:t>land is completed</w:t>
      </w:r>
      <w:r w:rsidR="00421376" w:rsidRPr="00EF0E31">
        <w:t xml:space="preserve"> in relation to the works within the SSSI. The </w:t>
      </w:r>
      <w:r w:rsidR="008C7EFD" w:rsidRPr="00EF0E31">
        <w:t xml:space="preserve">fencing </w:t>
      </w:r>
      <w:r w:rsidR="00E54420" w:rsidRPr="00EF0E31">
        <w:t xml:space="preserve">should </w:t>
      </w:r>
      <w:r w:rsidR="008C7EFD" w:rsidRPr="00EF0E31">
        <w:t xml:space="preserve">only </w:t>
      </w:r>
      <w:r w:rsidR="00E54420" w:rsidRPr="00EF0E31">
        <w:t xml:space="preserve">be allowed </w:t>
      </w:r>
      <w:r w:rsidR="008C7EFD" w:rsidRPr="00EF0E31">
        <w:t xml:space="preserve">on the Common on a temporary basis </w:t>
      </w:r>
      <w:r w:rsidR="00E54420" w:rsidRPr="00EF0E31">
        <w:t xml:space="preserve">as it is required in association with protecting </w:t>
      </w:r>
      <w:r w:rsidR="009B1B3A" w:rsidRPr="00EF0E31">
        <w:t xml:space="preserve">the public from </w:t>
      </w:r>
      <w:r w:rsidR="00E54420" w:rsidRPr="00EF0E31">
        <w:t>the works while they take place</w:t>
      </w:r>
      <w:r w:rsidR="003B15EE">
        <w:t xml:space="preserve">. </w:t>
      </w:r>
      <w:r w:rsidR="00452591">
        <w:t>A s</w:t>
      </w:r>
      <w:r w:rsidR="003B15EE">
        <w:t>uitably worded condition can ensure that this is the case.</w:t>
      </w:r>
      <w:r w:rsidR="00E54420" w:rsidRPr="00EF0E31">
        <w:t xml:space="preserve"> </w:t>
      </w:r>
    </w:p>
    <w:p w14:paraId="38885425" w14:textId="66E75FB6" w:rsidR="006E69E0" w:rsidRDefault="00B41EBD" w:rsidP="002D7136">
      <w:pPr>
        <w:pStyle w:val="Style1"/>
      </w:pPr>
      <w:r>
        <w:t xml:space="preserve">Subject to the specified conditions, I conclude that </w:t>
      </w:r>
      <w:r w:rsidR="003B6FCD">
        <w:t xml:space="preserve">consent should be granted for the </w:t>
      </w:r>
      <w:r>
        <w:t>application</w:t>
      </w:r>
      <w:r w:rsidR="003B6FCD">
        <w:t>.</w:t>
      </w:r>
    </w:p>
    <w:p w14:paraId="5FC242AE" w14:textId="77777777" w:rsidR="00B53C37" w:rsidRDefault="00B53C37" w:rsidP="0016697D">
      <w:pPr>
        <w:pStyle w:val="Style1"/>
        <w:numPr>
          <w:ilvl w:val="0"/>
          <w:numId w:val="0"/>
        </w:numPr>
        <w:ind w:left="431" w:hanging="431"/>
        <w:rPr>
          <w:rFonts w:ascii="Monotype Corsiva" w:hAnsi="Monotype Corsiva"/>
          <w:sz w:val="36"/>
          <w:szCs w:val="36"/>
        </w:rPr>
      </w:pPr>
    </w:p>
    <w:p w14:paraId="681DE586" w14:textId="1AB2FDE0" w:rsidR="0016697D" w:rsidRPr="00184847" w:rsidRDefault="0016697D" w:rsidP="0016697D">
      <w:pPr>
        <w:pStyle w:val="Style1"/>
        <w:numPr>
          <w:ilvl w:val="0"/>
          <w:numId w:val="0"/>
        </w:numPr>
        <w:ind w:left="431" w:hanging="431"/>
        <w:rPr>
          <w:rFonts w:ascii="Monotype Corsiva" w:hAnsi="Monotype Corsiva"/>
          <w:sz w:val="36"/>
          <w:szCs w:val="36"/>
        </w:rPr>
      </w:pPr>
      <w:r w:rsidRPr="00184847">
        <w:rPr>
          <w:rFonts w:ascii="Monotype Corsiva" w:hAnsi="Monotype Corsiva"/>
          <w:sz w:val="36"/>
          <w:szCs w:val="36"/>
        </w:rPr>
        <w:t>David Wyborn</w:t>
      </w:r>
    </w:p>
    <w:p w14:paraId="159722BE" w14:textId="2DEFE13E" w:rsidR="00F06744" w:rsidRDefault="0016697D" w:rsidP="00205ECB">
      <w:pPr>
        <w:pStyle w:val="Style1"/>
        <w:numPr>
          <w:ilvl w:val="0"/>
          <w:numId w:val="0"/>
        </w:numPr>
        <w:ind w:left="431" w:hanging="431"/>
      </w:pPr>
      <w:r>
        <w:t>INSPECTOR</w:t>
      </w:r>
    </w:p>
    <w:p w14:paraId="54013FC0" w14:textId="77777777" w:rsidR="00FC0E7B" w:rsidRDefault="00FC0E7B">
      <w:pPr>
        <w:pStyle w:val="Style1"/>
        <w:numPr>
          <w:ilvl w:val="0"/>
          <w:numId w:val="0"/>
        </w:numPr>
        <w:ind w:left="431" w:hanging="431"/>
      </w:pPr>
    </w:p>
    <w:sectPr w:rsidR="00FC0E7B"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F7CE" w14:textId="77777777" w:rsidR="004A1AA9" w:rsidRDefault="004A1AA9" w:rsidP="00F62916">
      <w:r>
        <w:separator/>
      </w:r>
    </w:p>
  </w:endnote>
  <w:endnote w:type="continuationSeparator" w:id="0">
    <w:p w14:paraId="60BD6547" w14:textId="77777777" w:rsidR="004A1AA9" w:rsidRDefault="004A1AA9"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85D0"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0A344F"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3A7E"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2320A991" wp14:editId="3715F385">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7898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3C23D75B" w14:textId="77777777" w:rsidR="00366F95" w:rsidRPr="00E45340" w:rsidRDefault="00663D19"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051F" w14:textId="77777777" w:rsidR="00366F95" w:rsidRDefault="00366F95" w:rsidP="007E440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02C18F8" wp14:editId="16C6D244">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93323"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3DC84C81" w14:textId="77777777" w:rsidR="00366F95" w:rsidRPr="00451EE4" w:rsidRDefault="00663D19">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EA54" w14:textId="77777777" w:rsidR="004A1AA9" w:rsidRDefault="004A1AA9" w:rsidP="00F62916">
      <w:r>
        <w:separator/>
      </w:r>
    </w:p>
  </w:footnote>
  <w:footnote w:type="continuationSeparator" w:id="0">
    <w:p w14:paraId="634E2C61" w14:textId="77777777" w:rsidR="004A1AA9" w:rsidRDefault="004A1AA9"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14E9EBA7" w14:textId="77777777">
      <w:tc>
        <w:tcPr>
          <w:tcW w:w="9520" w:type="dxa"/>
        </w:tcPr>
        <w:p w14:paraId="2CF6D8DA" w14:textId="00432915" w:rsidR="00366F95" w:rsidRDefault="00614B7D">
          <w:pPr>
            <w:pStyle w:val="Footer"/>
          </w:pPr>
          <w:r w:rsidRPr="00614B7D">
            <w:t>Application Ref: COM/3</w:t>
          </w:r>
          <w:r w:rsidR="00B971E0">
            <w:t>334560</w:t>
          </w:r>
        </w:p>
      </w:tc>
    </w:tr>
  </w:tbl>
  <w:p w14:paraId="6D0231F1"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28CA1260" wp14:editId="6B2FC836">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CF508"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8BC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08CC1E82"/>
    <w:multiLevelType w:val="hybridMultilevel"/>
    <w:tmpl w:val="21FC1CE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A0E2F7F"/>
    <w:multiLevelType w:val="hybridMultilevel"/>
    <w:tmpl w:val="6C1E17D8"/>
    <w:lvl w:ilvl="0" w:tplc="11900E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6"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15:restartNumberingAfterBreak="0">
    <w:nsid w:val="284238AD"/>
    <w:multiLevelType w:val="multilevel"/>
    <w:tmpl w:val="A22611FC"/>
    <w:numStyleLink w:val="ConditionsList"/>
  </w:abstractNum>
  <w:abstractNum w:abstractNumId="8"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9" w15:restartNumberingAfterBreak="0">
    <w:nsid w:val="297D571E"/>
    <w:multiLevelType w:val="multilevel"/>
    <w:tmpl w:val="A22611FC"/>
    <w:numStyleLink w:val="ConditionsList"/>
  </w:abstractNum>
  <w:abstractNum w:abstractNumId="10"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7A003BA"/>
    <w:multiLevelType w:val="hybridMultilevel"/>
    <w:tmpl w:val="1D2A46CE"/>
    <w:lvl w:ilvl="0" w:tplc="7BAA8EA6">
      <w:start w:val="1"/>
      <w:numFmt w:val="decimal"/>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12"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3" w15:restartNumberingAfterBreak="0">
    <w:nsid w:val="4AB7177F"/>
    <w:multiLevelType w:val="multilevel"/>
    <w:tmpl w:val="A22611FC"/>
    <w:numStyleLink w:val="ConditionsList"/>
  </w:abstractNum>
  <w:abstractNum w:abstractNumId="14"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2342F1"/>
    <w:multiLevelType w:val="multilevel"/>
    <w:tmpl w:val="A22611FC"/>
    <w:numStyleLink w:val="ConditionsList"/>
  </w:abstractNum>
  <w:abstractNum w:abstractNumId="16" w15:restartNumberingAfterBreak="0">
    <w:nsid w:val="5137716E"/>
    <w:multiLevelType w:val="multilevel"/>
    <w:tmpl w:val="A22611FC"/>
    <w:numStyleLink w:val="ConditionsList"/>
  </w:abstractNum>
  <w:abstractNum w:abstractNumId="17" w15:restartNumberingAfterBreak="0">
    <w:nsid w:val="53F51752"/>
    <w:multiLevelType w:val="multilevel"/>
    <w:tmpl w:val="A22611FC"/>
    <w:numStyleLink w:val="ConditionsList"/>
  </w:abstractNum>
  <w:abstractNum w:abstractNumId="18"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9"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1" w15:restartNumberingAfterBreak="0">
    <w:nsid w:val="65B7639F"/>
    <w:multiLevelType w:val="multilevel"/>
    <w:tmpl w:val="A22611FC"/>
    <w:numStyleLink w:val="ConditionsList"/>
  </w:abstractNum>
  <w:abstractNum w:abstractNumId="22"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3"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54797208">
    <w:abstractNumId w:val="20"/>
  </w:num>
  <w:num w:numId="2" w16cid:durableId="1975899">
    <w:abstractNumId w:val="20"/>
  </w:num>
  <w:num w:numId="3" w16cid:durableId="1854611947">
    <w:abstractNumId w:val="22"/>
  </w:num>
  <w:num w:numId="4" w16cid:durableId="1821000099">
    <w:abstractNumId w:val="0"/>
  </w:num>
  <w:num w:numId="5" w16cid:durableId="522669358">
    <w:abstractNumId w:val="10"/>
  </w:num>
  <w:num w:numId="6" w16cid:durableId="995767089">
    <w:abstractNumId w:val="19"/>
  </w:num>
  <w:num w:numId="7" w16cid:durableId="107899136">
    <w:abstractNumId w:val="23"/>
  </w:num>
  <w:num w:numId="8" w16cid:durableId="1997604701">
    <w:abstractNumId w:val="18"/>
  </w:num>
  <w:num w:numId="9" w16cid:durableId="1085613449">
    <w:abstractNumId w:val="5"/>
  </w:num>
  <w:num w:numId="10" w16cid:durableId="699479764">
    <w:abstractNumId w:val="6"/>
  </w:num>
  <w:num w:numId="11" w16cid:durableId="1201362233">
    <w:abstractNumId w:val="14"/>
  </w:num>
  <w:num w:numId="12" w16cid:durableId="1762144759">
    <w:abstractNumId w:val="15"/>
  </w:num>
  <w:num w:numId="13" w16cid:durableId="196311897">
    <w:abstractNumId w:val="9"/>
  </w:num>
  <w:num w:numId="14" w16cid:durableId="896941031">
    <w:abstractNumId w:val="13"/>
  </w:num>
  <w:num w:numId="15" w16cid:durableId="902520714">
    <w:abstractNumId w:val="16"/>
  </w:num>
  <w:num w:numId="16" w16cid:durableId="332994829">
    <w:abstractNumId w:val="1"/>
  </w:num>
  <w:num w:numId="17" w16cid:durableId="575634184">
    <w:abstractNumId w:val="17"/>
  </w:num>
  <w:num w:numId="18" w16cid:durableId="1018459017">
    <w:abstractNumId w:val="7"/>
  </w:num>
  <w:num w:numId="19" w16cid:durableId="357509843">
    <w:abstractNumId w:val="3"/>
  </w:num>
  <w:num w:numId="20" w16cid:durableId="1321695221">
    <w:abstractNumId w:val="8"/>
  </w:num>
  <w:num w:numId="21" w16cid:durableId="1601646959">
    <w:abstractNumId w:val="12"/>
  </w:num>
  <w:num w:numId="22" w16cid:durableId="1951739165">
    <w:abstractNumId w:val="12"/>
  </w:num>
  <w:num w:numId="23" w16cid:durableId="910386405">
    <w:abstractNumId w:val="21"/>
  </w:num>
  <w:num w:numId="24" w16cid:durableId="437330242">
    <w:abstractNumId w:val="2"/>
  </w:num>
  <w:num w:numId="25" w16cid:durableId="484707683">
    <w:abstractNumId w:val="4"/>
  </w:num>
  <w:num w:numId="26" w16cid:durableId="1164097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7E4403"/>
    <w:rsid w:val="0000046C"/>
    <w:rsid w:val="00001189"/>
    <w:rsid w:val="00001A97"/>
    <w:rsid w:val="00001E58"/>
    <w:rsid w:val="000028C5"/>
    <w:rsid w:val="0000335F"/>
    <w:rsid w:val="00007EC7"/>
    <w:rsid w:val="000101B0"/>
    <w:rsid w:val="00011CF0"/>
    <w:rsid w:val="000121DC"/>
    <w:rsid w:val="00012E09"/>
    <w:rsid w:val="00013F22"/>
    <w:rsid w:val="00015982"/>
    <w:rsid w:val="000169DA"/>
    <w:rsid w:val="00017339"/>
    <w:rsid w:val="0002116A"/>
    <w:rsid w:val="000211A3"/>
    <w:rsid w:val="0002129B"/>
    <w:rsid w:val="00021790"/>
    <w:rsid w:val="00021D5F"/>
    <w:rsid w:val="000236A3"/>
    <w:rsid w:val="00023885"/>
    <w:rsid w:val="00023DCA"/>
    <w:rsid w:val="00024500"/>
    <w:rsid w:val="000247B2"/>
    <w:rsid w:val="00026F81"/>
    <w:rsid w:val="00027140"/>
    <w:rsid w:val="00030AEB"/>
    <w:rsid w:val="00030BB5"/>
    <w:rsid w:val="000318B3"/>
    <w:rsid w:val="00034FF1"/>
    <w:rsid w:val="000350FD"/>
    <w:rsid w:val="000353E9"/>
    <w:rsid w:val="00035F00"/>
    <w:rsid w:val="000360F2"/>
    <w:rsid w:val="00037570"/>
    <w:rsid w:val="0004298D"/>
    <w:rsid w:val="00043361"/>
    <w:rsid w:val="000451AB"/>
    <w:rsid w:val="000456A1"/>
    <w:rsid w:val="00046145"/>
    <w:rsid w:val="0004625F"/>
    <w:rsid w:val="00050079"/>
    <w:rsid w:val="000501A6"/>
    <w:rsid w:val="00050224"/>
    <w:rsid w:val="00053048"/>
    <w:rsid w:val="00053135"/>
    <w:rsid w:val="0005397C"/>
    <w:rsid w:val="000560C6"/>
    <w:rsid w:val="0005693E"/>
    <w:rsid w:val="00057190"/>
    <w:rsid w:val="00060544"/>
    <w:rsid w:val="00060602"/>
    <w:rsid w:val="00061A82"/>
    <w:rsid w:val="000646FF"/>
    <w:rsid w:val="000665D6"/>
    <w:rsid w:val="0007089B"/>
    <w:rsid w:val="00071EB5"/>
    <w:rsid w:val="0007354C"/>
    <w:rsid w:val="00076E28"/>
    <w:rsid w:val="000771FC"/>
    <w:rsid w:val="00077358"/>
    <w:rsid w:val="00077F1F"/>
    <w:rsid w:val="00080237"/>
    <w:rsid w:val="00082133"/>
    <w:rsid w:val="000826FB"/>
    <w:rsid w:val="00085055"/>
    <w:rsid w:val="000857BB"/>
    <w:rsid w:val="000864E5"/>
    <w:rsid w:val="00087477"/>
    <w:rsid w:val="00087CC0"/>
    <w:rsid w:val="00087DEC"/>
    <w:rsid w:val="00090204"/>
    <w:rsid w:val="0009090D"/>
    <w:rsid w:val="00090DEE"/>
    <w:rsid w:val="0009418A"/>
    <w:rsid w:val="00094A44"/>
    <w:rsid w:val="00094B10"/>
    <w:rsid w:val="000A05DF"/>
    <w:rsid w:val="000A440E"/>
    <w:rsid w:val="000A4AEB"/>
    <w:rsid w:val="000A4F4A"/>
    <w:rsid w:val="000A5CF2"/>
    <w:rsid w:val="000A63EA"/>
    <w:rsid w:val="000A64AE"/>
    <w:rsid w:val="000A6710"/>
    <w:rsid w:val="000A6782"/>
    <w:rsid w:val="000B02BC"/>
    <w:rsid w:val="000B0589"/>
    <w:rsid w:val="000B0706"/>
    <w:rsid w:val="000B073A"/>
    <w:rsid w:val="000B0992"/>
    <w:rsid w:val="000B0C0A"/>
    <w:rsid w:val="000B217C"/>
    <w:rsid w:val="000B3431"/>
    <w:rsid w:val="000B34BB"/>
    <w:rsid w:val="000B553F"/>
    <w:rsid w:val="000B591D"/>
    <w:rsid w:val="000B6AE7"/>
    <w:rsid w:val="000B6BD0"/>
    <w:rsid w:val="000C047B"/>
    <w:rsid w:val="000C2381"/>
    <w:rsid w:val="000C2A97"/>
    <w:rsid w:val="000C3F13"/>
    <w:rsid w:val="000C4AB2"/>
    <w:rsid w:val="000C5098"/>
    <w:rsid w:val="000C698E"/>
    <w:rsid w:val="000D0673"/>
    <w:rsid w:val="000D0A37"/>
    <w:rsid w:val="000D0CD8"/>
    <w:rsid w:val="000D2437"/>
    <w:rsid w:val="000D24E5"/>
    <w:rsid w:val="000D2EF9"/>
    <w:rsid w:val="000D39AA"/>
    <w:rsid w:val="000D6042"/>
    <w:rsid w:val="000D69CE"/>
    <w:rsid w:val="000D76BC"/>
    <w:rsid w:val="000E0992"/>
    <w:rsid w:val="000E0D1E"/>
    <w:rsid w:val="000E0EF7"/>
    <w:rsid w:val="000E1003"/>
    <w:rsid w:val="000E2507"/>
    <w:rsid w:val="000E52A6"/>
    <w:rsid w:val="000E57C1"/>
    <w:rsid w:val="000E5CB6"/>
    <w:rsid w:val="000F0254"/>
    <w:rsid w:val="000F0C97"/>
    <w:rsid w:val="000F1638"/>
    <w:rsid w:val="000F16F4"/>
    <w:rsid w:val="000F30C6"/>
    <w:rsid w:val="000F6E9E"/>
    <w:rsid w:val="000F6EC2"/>
    <w:rsid w:val="000F753A"/>
    <w:rsid w:val="001000CB"/>
    <w:rsid w:val="001006AA"/>
    <w:rsid w:val="00100D11"/>
    <w:rsid w:val="00100F0D"/>
    <w:rsid w:val="00102B48"/>
    <w:rsid w:val="00104558"/>
    <w:rsid w:val="001048CF"/>
    <w:rsid w:val="00104D93"/>
    <w:rsid w:val="00105397"/>
    <w:rsid w:val="00106F8B"/>
    <w:rsid w:val="0011138B"/>
    <w:rsid w:val="00111397"/>
    <w:rsid w:val="001119F6"/>
    <w:rsid w:val="00112FC7"/>
    <w:rsid w:val="00113AE6"/>
    <w:rsid w:val="00114797"/>
    <w:rsid w:val="00120EFB"/>
    <w:rsid w:val="00122234"/>
    <w:rsid w:val="001234F0"/>
    <w:rsid w:val="00124645"/>
    <w:rsid w:val="00124851"/>
    <w:rsid w:val="00124C5D"/>
    <w:rsid w:val="00124C85"/>
    <w:rsid w:val="0012634F"/>
    <w:rsid w:val="00126CFD"/>
    <w:rsid w:val="00126F3D"/>
    <w:rsid w:val="001270E8"/>
    <w:rsid w:val="00127204"/>
    <w:rsid w:val="001300A1"/>
    <w:rsid w:val="00130E70"/>
    <w:rsid w:val="00134D67"/>
    <w:rsid w:val="001350D2"/>
    <w:rsid w:val="00136164"/>
    <w:rsid w:val="0014176A"/>
    <w:rsid w:val="00143F88"/>
    <w:rsid w:val="001440C3"/>
    <w:rsid w:val="00145123"/>
    <w:rsid w:val="00151483"/>
    <w:rsid w:val="00152C92"/>
    <w:rsid w:val="0015397D"/>
    <w:rsid w:val="00156E52"/>
    <w:rsid w:val="00157D1F"/>
    <w:rsid w:val="00161893"/>
    <w:rsid w:val="00161B5C"/>
    <w:rsid w:val="0016270F"/>
    <w:rsid w:val="0016697D"/>
    <w:rsid w:val="00170F1D"/>
    <w:rsid w:val="0017112F"/>
    <w:rsid w:val="001723B1"/>
    <w:rsid w:val="0017330E"/>
    <w:rsid w:val="00173341"/>
    <w:rsid w:val="00176738"/>
    <w:rsid w:val="0017684B"/>
    <w:rsid w:val="00176C46"/>
    <w:rsid w:val="00180252"/>
    <w:rsid w:val="0018120E"/>
    <w:rsid w:val="00181BB1"/>
    <w:rsid w:val="001820B4"/>
    <w:rsid w:val="00182246"/>
    <w:rsid w:val="0018267F"/>
    <w:rsid w:val="00182A30"/>
    <w:rsid w:val="001842A3"/>
    <w:rsid w:val="001849B1"/>
    <w:rsid w:val="001857BF"/>
    <w:rsid w:val="001858F5"/>
    <w:rsid w:val="00186C69"/>
    <w:rsid w:val="001878F4"/>
    <w:rsid w:val="001916BF"/>
    <w:rsid w:val="001926B2"/>
    <w:rsid w:val="001936AA"/>
    <w:rsid w:val="00193700"/>
    <w:rsid w:val="001940E4"/>
    <w:rsid w:val="00195C8C"/>
    <w:rsid w:val="00197B5B"/>
    <w:rsid w:val="001A0060"/>
    <w:rsid w:val="001A2C11"/>
    <w:rsid w:val="001A4855"/>
    <w:rsid w:val="001A4B8D"/>
    <w:rsid w:val="001A4D04"/>
    <w:rsid w:val="001B1415"/>
    <w:rsid w:val="001B197B"/>
    <w:rsid w:val="001B212F"/>
    <w:rsid w:val="001B2B9D"/>
    <w:rsid w:val="001B37BF"/>
    <w:rsid w:val="001B4919"/>
    <w:rsid w:val="001B5480"/>
    <w:rsid w:val="001B5483"/>
    <w:rsid w:val="001B5C96"/>
    <w:rsid w:val="001B7E7F"/>
    <w:rsid w:val="001C2419"/>
    <w:rsid w:val="001C2EA5"/>
    <w:rsid w:val="001C420B"/>
    <w:rsid w:val="001C57D2"/>
    <w:rsid w:val="001C6456"/>
    <w:rsid w:val="001D094A"/>
    <w:rsid w:val="001D10A8"/>
    <w:rsid w:val="001D4A70"/>
    <w:rsid w:val="001D4E98"/>
    <w:rsid w:val="001D748C"/>
    <w:rsid w:val="001D783C"/>
    <w:rsid w:val="001D7E51"/>
    <w:rsid w:val="001D7F1A"/>
    <w:rsid w:val="001E45DD"/>
    <w:rsid w:val="001E4CF9"/>
    <w:rsid w:val="001E6536"/>
    <w:rsid w:val="001E78DB"/>
    <w:rsid w:val="001E7C3B"/>
    <w:rsid w:val="001F0D7F"/>
    <w:rsid w:val="001F11C1"/>
    <w:rsid w:val="001F1B8C"/>
    <w:rsid w:val="001F243A"/>
    <w:rsid w:val="001F283D"/>
    <w:rsid w:val="001F32D6"/>
    <w:rsid w:val="001F40DF"/>
    <w:rsid w:val="001F422D"/>
    <w:rsid w:val="001F46E1"/>
    <w:rsid w:val="001F4A54"/>
    <w:rsid w:val="001F5990"/>
    <w:rsid w:val="001F5B5E"/>
    <w:rsid w:val="001F7D18"/>
    <w:rsid w:val="002006E6"/>
    <w:rsid w:val="00200C9C"/>
    <w:rsid w:val="00200F43"/>
    <w:rsid w:val="00201025"/>
    <w:rsid w:val="002011E9"/>
    <w:rsid w:val="00201283"/>
    <w:rsid w:val="0020152B"/>
    <w:rsid w:val="00201A16"/>
    <w:rsid w:val="0020582A"/>
    <w:rsid w:val="00205ECB"/>
    <w:rsid w:val="002067ED"/>
    <w:rsid w:val="00206D0D"/>
    <w:rsid w:val="00207046"/>
    <w:rsid w:val="002075A6"/>
    <w:rsid w:val="002076C4"/>
    <w:rsid w:val="00207816"/>
    <w:rsid w:val="00207E81"/>
    <w:rsid w:val="002109BF"/>
    <w:rsid w:val="002122DE"/>
    <w:rsid w:val="0021255F"/>
    <w:rsid w:val="00212C8F"/>
    <w:rsid w:val="00213D42"/>
    <w:rsid w:val="0021448F"/>
    <w:rsid w:val="00214D17"/>
    <w:rsid w:val="0021539D"/>
    <w:rsid w:val="00215552"/>
    <w:rsid w:val="00220363"/>
    <w:rsid w:val="00220C21"/>
    <w:rsid w:val="00221A68"/>
    <w:rsid w:val="002240E1"/>
    <w:rsid w:val="002247E4"/>
    <w:rsid w:val="002254B8"/>
    <w:rsid w:val="0023180F"/>
    <w:rsid w:val="00233933"/>
    <w:rsid w:val="00233FED"/>
    <w:rsid w:val="0023536B"/>
    <w:rsid w:val="00235B74"/>
    <w:rsid w:val="00237679"/>
    <w:rsid w:val="00241256"/>
    <w:rsid w:val="00242A5E"/>
    <w:rsid w:val="00242D81"/>
    <w:rsid w:val="00242EE0"/>
    <w:rsid w:val="002446CA"/>
    <w:rsid w:val="00245BD7"/>
    <w:rsid w:val="00251F08"/>
    <w:rsid w:val="00252ABA"/>
    <w:rsid w:val="0025306D"/>
    <w:rsid w:val="00253CD3"/>
    <w:rsid w:val="00253F8A"/>
    <w:rsid w:val="00254D03"/>
    <w:rsid w:val="00255BD0"/>
    <w:rsid w:val="00260209"/>
    <w:rsid w:val="002610E2"/>
    <w:rsid w:val="00264005"/>
    <w:rsid w:val="0026418F"/>
    <w:rsid w:val="002666BE"/>
    <w:rsid w:val="00266CD2"/>
    <w:rsid w:val="00273CCD"/>
    <w:rsid w:val="002745BD"/>
    <w:rsid w:val="0027633D"/>
    <w:rsid w:val="00276697"/>
    <w:rsid w:val="00276AFA"/>
    <w:rsid w:val="00276F1A"/>
    <w:rsid w:val="002819AB"/>
    <w:rsid w:val="002823EC"/>
    <w:rsid w:val="0028695B"/>
    <w:rsid w:val="002879D4"/>
    <w:rsid w:val="00287B79"/>
    <w:rsid w:val="002902D9"/>
    <w:rsid w:val="00291448"/>
    <w:rsid w:val="00291CEB"/>
    <w:rsid w:val="00293013"/>
    <w:rsid w:val="002940E1"/>
    <w:rsid w:val="002944A3"/>
    <w:rsid w:val="002944C3"/>
    <w:rsid w:val="00295857"/>
    <w:rsid w:val="002958D9"/>
    <w:rsid w:val="00295D5A"/>
    <w:rsid w:val="002972CC"/>
    <w:rsid w:val="002A06A4"/>
    <w:rsid w:val="002A0EF7"/>
    <w:rsid w:val="002A34CB"/>
    <w:rsid w:val="002A6FE6"/>
    <w:rsid w:val="002A77C6"/>
    <w:rsid w:val="002B56EC"/>
    <w:rsid w:val="002B575D"/>
    <w:rsid w:val="002B5A3A"/>
    <w:rsid w:val="002B5AC7"/>
    <w:rsid w:val="002B7719"/>
    <w:rsid w:val="002C023D"/>
    <w:rsid w:val="002C068A"/>
    <w:rsid w:val="002C0CA9"/>
    <w:rsid w:val="002C16C3"/>
    <w:rsid w:val="002C1C67"/>
    <w:rsid w:val="002C2524"/>
    <w:rsid w:val="002C577D"/>
    <w:rsid w:val="002C6808"/>
    <w:rsid w:val="002D0ACD"/>
    <w:rsid w:val="002D0DFA"/>
    <w:rsid w:val="002D21FE"/>
    <w:rsid w:val="002D260E"/>
    <w:rsid w:val="002D3CDD"/>
    <w:rsid w:val="002D3F86"/>
    <w:rsid w:val="002D3FE3"/>
    <w:rsid w:val="002D517F"/>
    <w:rsid w:val="002D5A7C"/>
    <w:rsid w:val="002D6148"/>
    <w:rsid w:val="002D77B3"/>
    <w:rsid w:val="002D7D5F"/>
    <w:rsid w:val="002E05C9"/>
    <w:rsid w:val="002E1024"/>
    <w:rsid w:val="002E14C5"/>
    <w:rsid w:val="002E27DD"/>
    <w:rsid w:val="002E2A68"/>
    <w:rsid w:val="002E375B"/>
    <w:rsid w:val="002E378A"/>
    <w:rsid w:val="002E50D6"/>
    <w:rsid w:val="002E58CB"/>
    <w:rsid w:val="002E7513"/>
    <w:rsid w:val="002F0C91"/>
    <w:rsid w:val="002F20BD"/>
    <w:rsid w:val="002F2CFC"/>
    <w:rsid w:val="002F5420"/>
    <w:rsid w:val="002F5578"/>
    <w:rsid w:val="002F578F"/>
    <w:rsid w:val="00301CC8"/>
    <w:rsid w:val="003021C4"/>
    <w:rsid w:val="00303CA5"/>
    <w:rsid w:val="00303EE7"/>
    <w:rsid w:val="0030500E"/>
    <w:rsid w:val="003064D3"/>
    <w:rsid w:val="00310D6D"/>
    <w:rsid w:val="003113CE"/>
    <w:rsid w:val="00312582"/>
    <w:rsid w:val="00312CA5"/>
    <w:rsid w:val="0031615B"/>
    <w:rsid w:val="003165FD"/>
    <w:rsid w:val="00317E27"/>
    <w:rsid w:val="003206FD"/>
    <w:rsid w:val="003209A7"/>
    <w:rsid w:val="003213DF"/>
    <w:rsid w:val="00322973"/>
    <w:rsid w:val="00323568"/>
    <w:rsid w:val="00323D5F"/>
    <w:rsid w:val="00323E7B"/>
    <w:rsid w:val="00323F97"/>
    <w:rsid w:val="00323FC9"/>
    <w:rsid w:val="00324874"/>
    <w:rsid w:val="00325399"/>
    <w:rsid w:val="0032683B"/>
    <w:rsid w:val="00327485"/>
    <w:rsid w:val="00330C98"/>
    <w:rsid w:val="00331733"/>
    <w:rsid w:val="00331827"/>
    <w:rsid w:val="003325BA"/>
    <w:rsid w:val="00333368"/>
    <w:rsid w:val="00336F85"/>
    <w:rsid w:val="003377B7"/>
    <w:rsid w:val="00341DC0"/>
    <w:rsid w:val="00342A21"/>
    <w:rsid w:val="00343A1F"/>
    <w:rsid w:val="00344294"/>
    <w:rsid w:val="003443CB"/>
    <w:rsid w:val="00344CD1"/>
    <w:rsid w:val="0034772B"/>
    <w:rsid w:val="0035027D"/>
    <w:rsid w:val="00352549"/>
    <w:rsid w:val="00352C53"/>
    <w:rsid w:val="00352DE4"/>
    <w:rsid w:val="00353481"/>
    <w:rsid w:val="0035556F"/>
    <w:rsid w:val="00355FCC"/>
    <w:rsid w:val="00356157"/>
    <w:rsid w:val="003567EC"/>
    <w:rsid w:val="00360664"/>
    <w:rsid w:val="00361063"/>
    <w:rsid w:val="00361890"/>
    <w:rsid w:val="003620F0"/>
    <w:rsid w:val="00362A46"/>
    <w:rsid w:val="00362F95"/>
    <w:rsid w:val="003630EB"/>
    <w:rsid w:val="00363D03"/>
    <w:rsid w:val="00364994"/>
    <w:rsid w:val="00364E17"/>
    <w:rsid w:val="003655B0"/>
    <w:rsid w:val="00365D74"/>
    <w:rsid w:val="00366F95"/>
    <w:rsid w:val="00367A21"/>
    <w:rsid w:val="00370A1F"/>
    <w:rsid w:val="003739C3"/>
    <w:rsid w:val="00373D8D"/>
    <w:rsid w:val="0037470B"/>
    <w:rsid w:val="00374792"/>
    <w:rsid w:val="003748EA"/>
    <w:rsid w:val="003753FE"/>
    <w:rsid w:val="00376419"/>
    <w:rsid w:val="00377DA1"/>
    <w:rsid w:val="0038095C"/>
    <w:rsid w:val="003818AF"/>
    <w:rsid w:val="00383DBF"/>
    <w:rsid w:val="00383FEA"/>
    <w:rsid w:val="00385059"/>
    <w:rsid w:val="00387B6F"/>
    <w:rsid w:val="0039071E"/>
    <w:rsid w:val="00390EB5"/>
    <w:rsid w:val="00391385"/>
    <w:rsid w:val="0039149A"/>
    <w:rsid w:val="00392260"/>
    <w:rsid w:val="00392C6A"/>
    <w:rsid w:val="00393792"/>
    <w:rsid w:val="00393E66"/>
    <w:rsid w:val="003941CF"/>
    <w:rsid w:val="00395332"/>
    <w:rsid w:val="0039611B"/>
    <w:rsid w:val="003A091C"/>
    <w:rsid w:val="003A2B4F"/>
    <w:rsid w:val="003A6120"/>
    <w:rsid w:val="003A66E4"/>
    <w:rsid w:val="003A785C"/>
    <w:rsid w:val="003B15EE"/>
    <w:rsid w:val="003B2773"/>
    <w:rsid w:val="003B2911"/>
    <w:rsid w:val="003B2FE6"/>
    <w:rsid w:val="003B43ED"/>
    <w:rsid w:val="003B47AA"/>
    <w:rsid w:val="003B487A"/>
    <w:rsid w:val="003B4F4A"/>
    <w:rsid w:val="003B6FCD"/>
    <w:rsid w:val="003B7EC2"/>
    <w:rsid w:val="003C2918"/>
    <w:rsid w:val="003C2972"/>
    <w:rsid w:val="003C3491"/>
    <w:rsid w:val="003C534D"/>
    <w:rsid w:val="003C5E1C"/>
    <w:rsid w:val="003D0A7C"/>
    <w:rsid w:val="003D1D4A"/>
    <w:rsid w:val="003D3715"/>
    <w:rsid w:val="003D3AED"/>
    <w:rsid w:val="003D4DCD"/>
    <w:rsid w:val="003D5315"/>
    <w:rsid w:val="003D7C57"/>
    <w:rsid w:val="003E0E4A"/>
    <w:rsid w:val="003E1A5C"/>
    <w:rsid w:val="003E3766"/>
    <w:rsid w:val="003E3E3D"/>
    <w:rsid w:val="003E412F"/>
    <w:rsid w:val="003E46B4"/>
    <w:rsid w:val="003E52A0"/>
    <w:rsid w:val="003E54CC"/>
    <w:rsid w:val="003E6327"/>
    <w:rsid w:val="003F3172"/>
    <w:rsid w:val="003F3233"/>
    <w:rsid w:val="003F3533"/>
    <w:rsid w:val="003F4C07"/>
    <w:rsid w:val="003F5699"/>
    <w:rsid w:val="003F59E0"/>
    <w:rsid w:val="003F6FF7"/>
    <w:rsid w:val="003F76A4"/>
    <w:rsid w:val="003F7DFB"/>
    <w:rsid w:val="003F7EEC"/>
    <w:rsid w:val="00400DCA"/>
    <w:rsid w:val="004015E4"/>
    <w:rsid w:val="004029F2"/>
    <w:rsid w:val="004029F3"/>
    <w:rsid w:val="00402F58"/>
    <w:rsid w:val="00404842"/>
    <w:rsid w:val="00405811"/>
    <w:rsid w:val="00405BB9"/>
    <w:rsid w:val="00405E92"/>
    <w:rsid w:val="004077F4"/>
    <w:rsid w:val="00407E00"/>
    <w:rsid w:val="004134B7"/>
    <w:rsid w:val="00413B21"/>
    <w:rsid w:val="00413C5A"/>
    <w:rsid w:val="00413EEA"/>
    <w:rsid w:val="004140B1"/>
    <w:rsid w:val="0041470A"/>
    <w:rsid w:val="004156F0"/>
    <w:rsid w:val="0041648B"/>
    <w:rsid w:val="0041680C"/>
    <w:rsid w:val="00417FE2"/>
    <w:rsid w:val="00421291"/>
    <w:rsid w:val="00421376"/>
    <w:rsid w:val="004219E0"/>
    <w:rsid w:val="00422221"/>
    <w:rsid w:val="00422461"/>
    <w:rsid w:val="00422684"/>
    <w:rsid w:val="00423AAE"/>
    <w:rsid w:val="00424731"/>
    <w:rsid w:val="004253D5"/>
    <w:rsid w:val="0042714D"/>
    <w:rsid w:val="004310B8"/>
    <w:rsid w:val="00431E42"/>
    <w:rsid w:val="00432D40"/>
    <w:rsid w:val="00433B9C"/>
    <w:rsid w:val="004341B1"/>
    <w:rsid w:val="00434739"/>
    <w:rsid w:val="00434743"/>
    <w:rsid w:val="0043559E"/>
    <w:rsid w:val="00435B0D"/>
    <w:rsid w:val="00436213"/>
    <w:rsid w:val="00437A15"/>
    <w:rsid w:val="00440991"/>
    <w:rsid w:val="00441540"/>
    <w:rsid w:val="00441567"/>
    <w:rsid w:val="00442A15"/>
    <w:rsid w:val="00443E6B"/>
    <w:rsid w:val="00445F45"/>
    <w:rsid w:val="00446278"/>
    <w:rsid w:val="004474DE"/>
    <w:rsid w:val="004516C5"/>
    <w:rsid w:val="004517D5"/>
    <w:rsid w:val="00451A04"/>
    <w:rsid w:val="00451EE4"/>
    <w:rsid w:val="004522C1"/>
    <w:rsid w:val="00452591"/>
    <w:rsid w:val="00453E15"/>
    <w:rsid w:val="00454B09"/>
    <w:rsid w:val="004572A7"/>
    <w:rsid w:val="00457474"/>
    <w:rsid w:val="00457D02"/>
    <w:rsid w:val="00460892"/>
    <w:rsid w:val="00460979"/>
    <w:rsid w:val="00460BB9"/>
    <w:rsid w:val="00461D60"/>
    <w:rsid w:val="00462677"/>
    <w:rsid w:val="00463092"/>
    <w:rsid w:val="00463306"/>
    <w:rsid w:val="0046418F"/>
    <w:rsid w:val="00465452"/>
    <w:rsid w:val="00467B6A"/>
    <w:rsid w:val="00470333"/>
    <w:rsid w:val="00470A6F"/>
    <w:rsid w:val="0047179D"/>
    <w:rsid w:val="004718F0"/>
    <w:rsid w:val="00471FAE"/>
    <w:rsid w:val="004732C5"/>
    <w:rsid w:val="004738DB"/>
    <w:rsid w:val="00473D6B"/>
    <w:rsid w:val="004749BD"/>
    <w:rsid w:val="00475434"/>
    <w:rsid w:val="00475AC5"/>
    <w:rsid w:val="00476FCA"/>
    <w:rsid w:val="0047718B"/>
    <w:rsid w:val="0048041A"/>
    <w:rsid w:val="00480D6F"/>
    <w:rsid w:val="0048307F"/>
    <w:rsid w:val="00483514"/>
    <w:rsid w:val="00483860"/>
    <w:rsid w:val="00483D15"/>
    <w:rsid w:val="00485476"/>
    <w:rsid w:val="00485664"/>
    <w:rsid w:val="00486A09"/>
    <w:rsid w:val="00486E56"/>
    <w:rsid w:val="004870E8"/>
    <w:rsid w:val="00490C67"/>
    <w:rsid w:val="004922AB"/>
    <w:rsid w:val="0049492B"/>
    <w:rsid w:val="00496703"/>
    <w:rsid w:val="00496AA0"/>
    <w:rsid w:val="004972A3"/>
    <w:rsid w:val="004976CF"/>
    <w:rsid w:val="00497BEC"/>
    <w:rsid w:val="004A02CB"/>
    <w:rsid w:val="004A06F3"/>
    <w:rsid w:val="004A0822"/>
    <w:rsid w:val="004A0DAB"/>
    <w:rsid w:val="004A1AA9"/>
    <w:rsid w:val="004A1B47"/>
    <w:rsid w:val="004A1BD9"/>
    <w:rsid w:val="004A2EB8"/>
    <w:rsid w:val="004A368E"/>
    <w:rsid w:val="004A4652"/>
    <w:rsid w:val="004A47FB"/>
    <w:rsid w:val="004A627A"/>
    <w:rsid w:val="004A6CD0"/>
    <w:rsid w:val="004A76AE"/>
    <w:rsid w:val="004A7FCA"/>
    <w:rsid w:val="004B1559"/>
    <w:rsid w:val="004B1DAF"/>
    <w:rsid w:val="004B2286"/>
    <w:rsid w:val="004B2833"/>
    <w:rsid w:val="004B30B4"/>
    <w:rsid w:val="004B30C9"/>
    <w:rsid w:val="004B5596"/>
    <w:rsid w:val="004C07CB"/>
    <w:rsid w:val="004C1857"/>
    <w:rsid w:val="004C2A08"/>
    <w:rsid w:val="004C432F"/>
    <w:rsid w:val="004C4FA4"/>
    <w:rsid w:val="004C5524"/>
    <w:rsid w:val="004D12D5"/>
    <w:rsid w:val="004D1DF9"/>
    <w:rsid w:val="004D24A8"/>
    <w:rsid w:val="004D26FA"/>
    <w:rsid w:val="004D43E1"/>
    <w:rsid w:val="004D44AF"/>
    <w:rsid w:val="004D5482"/>
    <w:rsid w:val="004D5529"/>
    <w:rsid w:val="004D5B51"/>
    <w:rsid w:val="004D6BEA"/>
    <w:rsid w:val="004D7891"/>
    <w:rsid w:val="004E04E0"/>
    <w:rsid w:val="004E0EB5"/>
    <w:rsid w:val="004E17CB"/>
    <w:rsid w:val="004E24F3"/>
    <w:rsid w:val="004E3C0F"/>
    <w:rsid w:val="004E452E"/>
    <w:rsid w:val="004E47E8"/>
    <w:rsid w:val="004E4882"/>
    <w:rsid w:val="004E6091"/>
    <w:rsid w:val="004E670F"/>
    <w:rsid w:val="004E6AA6"/>
    <w:rsid w:val="004E72C7"/>
    <w:rsid w:val="004E7582"/>
    <w:rsid w:val="004E7CD0"/>
    <w:rsid w:val="004F0626"/>
    <w:rsid w:val="004F0DDE"/>
    <w:rsid w:val="004F219B"/>
    <w:rsid w:val="004F274A"/>
    <w:rsid w:val="004F48C9"/>
    <w:rsid w:val="004F5D1E"/>
    <w:rsid w:val="004F6B81"/>
    <w:rsid w:val="004F7D1A"/>
    <w:rsid w:val="00501BC2"/>
    <w:rsid w:val="00502D98"/>
    <w:rsid w:val="005045E2"/>
    <w:rsid w:val="00505D3B"/>
    <w:rsid w:val="00506851"/>
    <w:rsid w:val="00507037"/>
    <w:rsid w:val="005078AB"/>
    <w:rsid w:val="005114CB"/>
    <w:rsid w:val="00511F49"/>
    <w:rsid w:val="00512B13"/>
    <w:rsid w:val="00513676"/>
    <w:rsid w:val="00513858"/>
    <w:rsid w:val="0051426A"/>
    <w:rsid w:val="005143A7"/>
    <w:rsid w:val="00515CB2"/>
    <w:rsid w:val="00516561"/>
    <w:rsid w:val="0051664B"/>
    <w:rsid w:val="00516BAA"/>
    <w:rsid w:val="005175FC"/>
    <w:rsid w:val="0052347F"/>
    <w:rsid w:val="00523706"/>
    <w:rsid w:val="005244DD"/>
    <w:rsid w:val="00524C8D"/>
    <w:rsid w:val="00524F60"/>
    <w:rsid w:val="00527242"/>
    <w:rsid w:val="00527426"/>
    <w:rsid w:val="0053062C"/>
    <w:rsid w:val="0053099F"/>
    <w:rsid w:val="005316D7"/>
    <w:rsid w:val="0053187C"/>
    <w:rsid w:val="00531DD7"/>
    <w:rsid w:val="00532261"/>
    <w:rsid w:val="0053303A"/>
    <w:rsid w:val="00533056"/>
    <w:rsid w:val="00533690"/>
    <w:rsid w:val="0053421A"/>
    <w:rsid w:val="00534903"/>
    <w:rsid w:val="00536241"/>
    <w:rsid w:val="0053670B"/>
    <w:rsid w:val="0053676B"/>
    <w:rsid w:val="0053731C"/>
    <w:rsid w:val="00537AA7"/>
    <w:rsid w:val="00537B61"/>
    <w:rsid w:val="00540292"/>
    <w:rsid w:val="00540759"/>
    <w:rsid w:val="00540A96"/>
    <w:rsid w:val="00540F89"/>
    <w:rsid w:val="00541734"/>
    <w:rsid w:val="005423B2"/>
    <w:rsid w:val="00542B4C"/>
    <w:rsid w:val="00542EEA"/>
    <w:rsid w:val="00543068"/>
    <w:rsid w:val="00544144"/>
    <w:rsid w:val="00547D27"/>
    <w:rsid w:val="00547E75"/>
    <w:rsid w:val="00550141"/>
    <w:rsid w:val="0055221F"/>
    <w:rsid w:val="00553478"/>
    <w:rsid w:val="005534F3"/>
    <w:rsid w:val="00553990"/>
    <w:rsid w:val="00553992"/>
    <w:rsid w:val="0055403E"/>
    <w:rsid w:val="00554E8C"/>
    <w:rsid w:val="005569AE"/>
    <w:rsid w:val="00556F9B"/>
    <w:rsid w:val="00557E23"/>
    <w:rsid w:val="00561E69"/>
    <w:rsid w:val="00562016"/>
    <w:rsid w:val="0056208A"/>
    <w:rsid w:val="0056208E"/>
    <w:rsid w:val="00562A4F"/>
    <w:rsid w:val="00562B17"/>
    <w:rsid w:val="00563399"/>
    <w:rsid w:val="0056362C"/>
    <w:rsid w:val="00564410"/>
    <w:rsid w:val="0056634F"/>
    <w:rsid w:val="005664E7"/>
    <w:rsid w:val="0057098A"/>
    <w:rsid w:val="00570D26"/>
    <w:rsid w:val="00570D75"/>
    <w:rsid w:val="005718AF"/>
    <w:rsid w:val="00571FD4"/>
    <w:rsid w:val="00572879"/>
    <w:rsid w:val="005728E8"/>
    <w:rsid w:val="00572F58"/>
    <w:rsid w:val="0057471E"/>
    <w:rsid w:val="00576684"/>
    <w:rsid w:val="005776B0"/>
    <w:rsid w:val="0057772C"/>
    <w:rsid w:val="0057782A"/>
    <w:rsid w:val="005831CC"/>
    <w:rsid w:val="00583890"/>
    <w:rsid w:val="005843A4"/>
    <w:rsid w:val="00585AE2"/>
    <w:rsid w:val="00590D76"/>
    <w:rsid w:val="00591235"/>
    <w:rsid w:val="00594DAB"/>
    <w:rsid w:val="00594E47"/>
    <w:rsid w:val="00596CDE"/>
    <w:rsid w:val="005970B0"/>
    <w:rsid w:val="00597392"/>
    <w:rsid w:val="005A0799"/>
    <w:rsid w:val="005A0A6C"/>
    <w:rsid w:val="005A1321"/>
    <w:rsid w:val="005A1CCF"/>
    <w:rsid w:val="005A2C29"/>
    <w:rsid w:val="005A2FC2"/>
    <w:rsid w:val="005A3A64"/>
    <w:rsid w:val="005A489C"/>
    <w:rsid w:val="005A4F89"/>
    <w:rsid w:val="005A5448"/>
    <w:rsid w:val="005A5CDE"/>
    <w:rsid w:val="005A5F79"/>
    <w:rsid w:val="005A7444"/>
    <w:rsid w:val="005A7ECC"/>
    <w:rsid w:val="005A7FFC"/>
    <w:rsid w:val="005B0B71"/>
    <w:rsid w:val="005B0C60"/>
    <w:rsid w:val="005B13E4"/>
    <w:rsid w:val="005B14F3"/>
    <w:rsid w:val="005B3F3F"/>
    <w:rsid w:val="005B5F0F"/>
    <w:rsid w:val="005B6BD5"/>
    <w:rsid w:val="005C2EF1"/>
    <w:rsid w:val="005C35AA"/>
    <w:rsid w:val="005C3FF8"/>
    <w:rsid w:val="005C5B20"/>
    <w:rsid w:val="005C5EC9"/>
    <w:rsid w:val="005C6345"/>
    <w:rsid w:val="005C75E7"/>
    <w:rsid w:val="005D1559"/>
    <w:rsid w:val="005D1AB0"/>
    <w:rsid w:val="005D2235"/>
    <w:rsid w:val="005D3C94"/>
    <w:rsid w:val="005D3E53"/>
    <w:rsid w:val="005D41CD"/>
    <w:rsid w:val="005D4317"/>
    <w:rsid w:val="005D43E7"/>
    <w:rsid w:val="005D4AF6"/>
    <w:rsid w:val="005D60EC"/>
    <w:rsid w:val="005D61C5"/>
    <w:rsid w:val="005D651E"/>
    <w:rsid w:val="005D66C5"/>
    <w:rsid w:val="005D6BDC"/>
    <w:rsid w:val="005D739E"/>
    <w:rsid w:val="005D7649"/>
    <w:rsid w:val="005D7EEB"/>
    <w:rsid w:val="005E00B7"/>
    <w:rsid w:val="005E1E31"/>
    <w:rsid w:val="005E1E90"/>
    <w:rsid w:val="005E27BA"/>
    <w:rsid w:val="005E27D5"/>
    <w:rsid w:val="005E284D"/>
    <w:rsid w:val="005E34E1"/>
    <w:rsid w:val="005E34FF"/>
    <w:rsid w:val="005E3542"/>
    <w:rsid w:val="005E43AB"/>
    <w:rsid w:val="005E4D07"/>
    <w:rsid w:val="005E52F9"/>
    <w:rsid w:val="005E660B"/>
    <w:rsid w:val="005E77AD"/>
    <w:rsid w:val="005F001B"/>
    <w:rsid w:val="005F0C01"/>
    <w:rsid w:val="005F1261"/>
    <w:rsid w:val="005F2811"/>
    <w:rsid w:val="005F29B3"/>
    <w:rsid w:val="005F2CEE"/>
    <w:rsid w:val="005F3C24"/>
    <w:rsid w:val="005F5807"/>
    <w:rsid w:val="005F616E"/>
    <w:rsid w:val="006013E9"/>
    <w:rsid w:val="00602315"/>
    <w:rsid w:val="006025F3"/>
    <w:rsid w:val="00602CCB"/>
    <w:rsid w:val="00602E7D"/>
    <w:rsid w:val="00603244"/>
    <w:rsid w:val="00603C1F"/>
    <w:rsid w:val="00603DF1"/>
    <w:rsid w:val="006040B2"/>
    <w:rsid w:val="00604B68"/>
    <w:rsid w:val="006052EF"/>
    <w:rsid w:val="0060565A"/>
    <w:rsid w:val="00606368"/>
    <w:rsid w:val="006078B9"/>
    <w:rsid w:val="006079E1"/>
    <w:rsid w:val="006109D7"/>
    <w:rsid w:val="00611519"/>
    <w:rsid w:val="00611DD0"/>
    <w:rsid w:val="006127F0"/>
    <w:rsid w:val="00612E00"/>
    <w:rsid w:val="00613191"/>
    <w:rsid w:val="00614164"/>
    <w:rsid w:val="00614B7D"/>
    <w:rsid w:val="00614E46"/>
    <w:rsid w:val="00615211"/>
    <w:rsid w:val="00615462"/>
    <w:rsid w:val="006155F3"/>
    <w:rsid w:val="00615901"/>
    <w:rsid w:val="00615E51"/>
    <w:rsid w:val="006169DC"/>
    <w:rsid w:val="006205BF"/>
    <w:rsid w:val="0062076E"/>
    <w:rsid w:val="00622DAC"/>
    <w:rsid w:val="00623790"/>
    <w:rsid w:val="00623A44"/>
    <w:rsid w:val="00624069"/>
    <w:rsid w:val="00626D64"/>
    <w:rsid w:val="006319E6"/>
    <w:rsid w:val="0063322A"/>
    <w:rsid w:val="0063373D"/>
    <w:rsid w:val="00634BBE"/>
    <w:rsid w:val="00635855"/>
    <w:rsid w:val="006358DE"/>
    <w:rsid w:val="00635A9F"/>
    <w:rsid w:val="0063729D"/>
    <w:rsid w:val="006415DF"/>
    <w:rsid w:val="006434A2"/>
    <w:rsid w:val="006446FB"/>
    <w:rsid w:val="00645632"/>
    <w:rsid w:val="00647B2C"/>
    <w:rsid w:val="00647D36"/>
    <w:rsid w:val="00650AC6"/>
    <w:rsid w:val="00651179"/>
    <w:rsid w:val="006526DB"/>
    <w:rsid w:val="00652F3B"/>
    <w:rsid w:val="00652F77"/>
    <w:rsid w:val="00652FFF"/>
    <w:rsid w:val="006537D6"/>
    <w:rsid w:val="00653DA5"/>
    <w:rsid w:val="0065559C"/>
    <w:rsid w:val="0065719B"/>
    <w:rsid w:val="00660CB0"/>
    <w:rsid w:val="0066322F"/>
    <w:rsid w:val="00663B11"/>
    <w:rsid w:val="00663B71"/>
    <w:rsid w:val="00663D19"/>
    <w:rsid w:val="00670540"/>
    <w:rsid w:val="00670948"/>
    <w:rsid w:val="00671AE3"/>
    <w:rsid w:val="00671B08"/>
    <w:rsid w:val="00672B12"/>
    <w:rsid w:val="00672E47"/>
    <w:rsid w:val="00672EA2"/>
    <w:rsid w:val="0067368A"/>
    <w:rsid w:val="00673BBE"/>
    <w:rsid w:val="00673D79"/>
    <w:rsid w:val="00673E6D"/>
    <w:rsid w:val="00674193"/>
    <w:rsid w:val="00677FC1"/>
    <w:rsid w:val="00680F6E"/>
    <w:rsid w:val="00681108"/>
    <w:rsid w:val="00681899"/>
    <w:rsid w:val="0068264E"/>
    <w:rsid w:val="00682878"/>
    <w:rsid w:val="00682BE3"/>
    <w:rsid w:val="00682EFF"/>
    <w:rsid w:val="00683417"/>
    <w:rsid w:val="006847FB"/>
    <w:rsid w:val="00685642"/>
    <w:rsid w:val="00685A46"/>
    <w:rsid w:val="00686EB9"/>
    <w:rsid w:val="006904AE"/>
    <w:rsid w:val="006907A3"/>
    <w:rsid w:val="00690A24"/>
    <w:rsid w:val="006929F2"/>
    <w:rsid w:val="00692CF6"/>
    <w:rsid w:val="00692D85"/>
    <w:rsid w:val="00694686"/>
    <w:rsid w:val="0069559D"/>
    <w:rsid w:val="00696368"/>
    <w:rsid w:val="00696D1C"/>
    <w:rsid w:val="006A06AC"/>
    <w:rsid w:val="006A08C4"/>
    <w:rsid w:val="006A28AC"/>
    <w:rsid w:val="006A4CCB"/>
    <w:rsid w:val="006A4D52"/>
    <w:rsid w:val="006A4EB7"/>
    <w:rsid w:val="006A54C3"/>
    <w:rsid w:val="006A5BB3"/>
    <w:rsid w:val="006A6BAA"/>
    <w:rsid w:val="006A762D"/>
    <w:rsid w:val="006A7B8B"/>
    <w:rsid w:val="006B0146"/>
    <w:rsid w:val="006B0D8A"/>
    <w:rsid w:val="006B2416"/>
    <w:rsid w:val="006B2F45"/>
    <w:rsid w:val="006B3DCC"/>
    <w:rsid w:val="006B4330"/>
    <w:rsid w:val="006B4FDD"/>
    <w:rsid w:val="006B528A"/>
    <w:rsid w:val="006B6369"/>
    <w:rsid w:val="006B7AB4"/>
    <w:rsid w:val="006C0E64"/>
    <w:rsid w:val="006C0FD4"/>
    <w:rsid w:val="006C1757"/>
    <w:rsid w:val="006C45B6"/>
    <w:rsid w:val="006C4A00"/>
    <w:rsid w:val="006C4C25"/>
    <w:rsid w:val="006C5CFB"/>
    <w:rsid w:val="006C66D5"/>
    <w:rsid w:val="006C6D1A"/>
    <w:rsid w:val="006D2842"/>
    <w:rsid w:val="006D2CF9"/>
    <w:rsid w:val="006D3B7A"/>
    <w:rsid w:val="006D5133"/>
    <w:rsid w:val="006D616C"/>
    <w:rsid w:val="006D70CF"/>
    <w:rsid w:val="006D7F9B"/>
    <w:rsid w:val="006E06BA"/>
    <w:rsid w:val="006E08F9"/>
    <w:rsid w:val="006E2477"/>
    <w:rsid w:val="006E527C"/>
    <w:rsid w:val="006E5651"/>
    <w:rsid w:val="006E5C3B"/>
    <w:rsid w:val="006E69E0"/>
    <w:rsid w:val="006F16D9"/>
    <w:rsid w:val="006F24FC"/>
    <w:rsid w:val="006F393D"/>
    <w:rsid w:val="006F3C28"/>
    <w:rsid w:val="006F5188"/>
    <w:rsid w:val="006F6496"/>
    <w:rsid w:val="006F6563"/>
    <w:rsid w:val="006F7D58"/>
    <w:rsid w:val="00701F79"/>
    <w:rsid w:val="0070240A"/>
    <w:rsid w:val="0070253C"/>
    <w:rsid w:val="007032FE"/>
    <w:rsid w:val="00704126"/>
    <w:rsid w:val="0070473D"/>
    <w:rsid w:val="007050B6"/>
    <w:rsid w:val="0070512B"/>
    <w:rsid w:val="00705CD0"/>
    <w:rsid w:val="0070672A"/>
    <w:rsid w:val="00706D10"/>
    <w:rsid w:val="0070722E"/>
    <w:rsid w:val="007107A9"/>
    <w:rsid w:val="00711418"/>
    <w:rsid w:val="007120ED"/>
    <w:rsid w:val="00714826"/>
    <w:rsid w:val="007151AA"/>
    <w:rsid w:val="00715861"/>
    <w:rsid w:val="0071604A"/>
    <w:rsid w:val="00716465"/>
    <w:rsid w:val="00716FE3"/>
    <w:rsid w:val="0071709B"/>
    <w:rsid w:val="007179B1"/>
    <w:rsid w:val="00717A69"/>
    <w:rsid w:val="00720F81"/>
    <w:rsid w:val="007213D9"/>
    <w:rsid w:val="00721AAD"/>
    <w:rsid w:val="00721B5B"/>
    <w:rsid w:val="00722637"/>
    <w:rsid w:val="007239C0"/>
    <w:rsid w:val="007256A2"/>
    <w:rsid w:val="00730148"/>
    <w:rsid w:val="0073035E"/>
    <w:rsid w:val="007304D4"/>
    <w:rsid w:val="007305ED"/>
    <w:rsid w:val="00731C21"/>
    <w:rsid w:val="00731E4F"/>
    <w:rsid w:val="007333C8"/>
    <w:rsid w:val="00734021"/>
    <w:rsid w:val="007344DB"/>
    <w:rsid w:val="00735C74"/>
    <w:rsid w:val="00736AF4"/>
    <w:rsid w:val="00740CEB"/>
    <w:rsid w:val="007411F4"/>
    <w:rsid w:val="007415C2"/>
    <w:rsid w:val="0074281F"/>
    <w:rsid w:val="00743F3B"/>
    <w:rsid w:val="0074610D"/>
    <w:rsid w:val="00751619"/>
    <w:rsid w:val="007516AA"/>
    <w:rsid w:val="00753739"/>
    <w:rsid w:val="00753F47"/>
    <w:rsid w:val="00754015"/>
    <w:rsid w:val="00754C73"/>
    <w:rsid w:val="007562FD"/>
    <w:rsid w:val="00756345"/>
    <w:rsid w:val="00757CC4"/>
    <w:rsid w:val="007601C8"/>
    <w:rsid w:val="007606E6"/>
    <w:rsid w:val="00764763"/>
    <w:rsid w:val="00765255"/>
    <w:rsid w:val="0076545C"/>
    <w:rsid w:val="00765984"/>
    <w:rsid w:val="00766277"/>
    <w:rsid w:val="00766700"/>
    <w:rsid w:val="00766D0B"/>
    <w:rsid w:val="00772A0C"/>
    <w:rsid w:val="0077377F"/>
    <w:rsid w:val="00775D02"/>
    <w:rsid w:val="007807D4"/>
    <w:rsid w:val="00781282"/>
    <w:rsid w:val="007820BF"/>
    <w:rsid w:val="007830ED"/>
    <w:rsid w:val="0078472C"/>
    <w:rsid w:val="00784816"/>
    <w:rsid w:val="00785862"/>
    <w:rsid w:val="00786147"/>
    <w:rsid w:val="007876FD"/>
    <w:rsid w:val="00787714"/>
    <w:rsid w:val="0078773E"/>
    <w:rsid w:val="00790A78"/>
    <w:rsid w:val="00791B71"/>
    <w:rsid w:val="00791B7F"/>
    <w:rsid w:val="007925AF"/>
    <w:rsid w:val="00793E8D"/>
    <w:rsid w:val="00794C5C"/>
    <w:rsid w:val="0079541B"/>
    <w:rsid w:val="00796114"/>
    <w:rsid w:val="0079691E"/>
    <w:rsid w:val="00796D3D"/>
    <w:rsid w:val="00797182"/>
    <w:rsid w:val="00797517"/>
    <w:rsid w:val="007A0537"/>
    <w:rsid w:val="007A06BE"/>
    <w:rsid w:val="007A0B0E"/>
    <w:rsid w:val="007A1F06"/>
    <w:rsid w:val="007A2621"/>
    <w:rsid w:val="007A436F"/>
    <w:rsid w:val="007A64B5"/>
    <w:rsid w:val="007A6F49"/>
    <w:rsid w:val="007B059E"/>
    <w:rsid w:val="007B20A3"/>
    <w:rsid w:val="007B2E01"/>
    <w:rsid w:val="007B34D6"/>
    <w:rsid w:val="007B43F9"/>
    <w:rsid w:val="007B4C9B"/>
    <w:rsid w:val="007B5E67"/>
    <w:rsid w:val="007B6007"/>
    <w:rsid w:val="007B743A"/>
    <w:rsid w:val="007B7543"/>
    <w:rsid w:val="007B7FA8"/>
    <w:rsid w:val="007C04AD"/>
    <w:rsid w:val="007C075B"/>
    <w:rsid w:val="007C08C6"/>
    <w:rsid w:val="007C1A37"/>
    <w:rsid w:val="007C1B46"/>
    <w:rsid w:val="007C1DBC"/>
    <w:rsid w:val="007C3753"/>
    <w:rsid w:val="007C4454"/>
    <w:rsid w:val="007C5C37"/>
    <w:rsid w:val="007C6641"/>
    <w:rsid w:val="007C6867"/>
    <w:rsid w:val="007C7A53"/>
    <w:rsid w:val="007C7AFB"/>
    <w:rsid w:val="007C7D6D"/>
    <w:rsid w:val="007D0580"/>
    <w:rsid w:val="007D0A0E"/>
    <w:rsid w:val="007D1613"/>
    <w:rsid w:val="007D2A7F"/>
    <w:rsid w:val="007D302D"/>
    <w:rsid w:val="007D3FB2"/>
    <w:rsid w:val="007D65B4"/>
    <w:rsid w:val="007E08D2"/>
    <w:rsid w:val="007E0CDD"/>
    <w:rsid w:val="007E126A"/>
    <w:rsid w:val="007E2B34"/>
    <w:rsid w:val="007E3121"/>
    <w:rsid w:val="007E4403"/>
    <w:rsid w:val="007E52BB"/>
    <w:rsid w:val="007E610D"/>
    <w:rsid w:val="007E6B96"/>
    <w:rsid w:val="007E6BE4"/>
    <w:rsid w:val="007E7FC8"/>
    <w:rsid w:val="007F078F"/>
    <w:rsid w:val="007F0F46"/>
    <w:rsid w:val="007F1352"/>
    <w:rsid w:val="007F1558"/>
    <w:rsid w:val="007F3F10"/>
    <w:rsid w:val="007F48A3"/>
    <w:rsid w:val="007F5621"/>
    <w:rsid w:val="007F5646"/>
    <w:rsid w:val="007F576C"/>
    <w:rsid w:val="007F59EB"/>
    <w:rsid w:val="007F5FC0"/>
    <w:rsid w:val="007F6DCA"/>
    <w:rsid w:val="0080210D"/>
    <w:rsid w:val="00803A77"/>
    <w:rsid w:val="00803DFA"/>
    <w:rsid w:val="00804AA5"/>
    <w:rsid w:val="00806A99"/>
    <w:rsid w:val="00806D26"/>
    <w:rsid w:val="00806F2A"/>
    <w:rsid w:val="00807D76"/>
    <w:rsid w:val="00810716"/>
    <w:rsid w:val="0081382E"/>
    <w:rsid w:val="00814FCF"/>
    <w:rsid w:val="0081524C"/>
    <w:rsid w:val="008165DF"/>
    <w:rsid w:val="00816D0F"/>
    <w:rsid w:val="00817358"/>
    <w:rsid w:val="00820970"/>
    <w:rsid w:val="008209C9"/>
    <w:rsid w:val="00821945"/>
    <w:rsid w:val="00823993"/>
    <w:rsid w:val="00824CBA"/>
    <w:rsid w:val="00824D8E"/>
    <w:rsid w:val="0082568A"/>
    <w:rsid w:val="00825F88"/>
    <w:rsid w:val="008260EB"/>
    <w:rsid w:val="00827082"/>
    <w:rsid w:val="008278A6"/>
    <w:rsid w:val="00827937"/>
    <w:rsid w:val="00830EA1"/>
    <w:rsid w:val="0083218D"/>
    <w:rsid w:val="0083221C"/>
    <w:rsid w:val="008322AE"/>
    <w:rsid w:val="00832608"/>
    <w:rsid w:val="00834368"/>
    <w:rsid w:val="00835F01"/>
    <w:rsid w:val="00836878"/>
    <w:rsid w:val="0084099A"/>
    <w:rsid w:val="008411A4"/>
    <w:rsid w:val="00842DF6"/>
    <w:rsid w:val="00843E20"/>
    <w:rsid w:val="00845602"/>
    <w:rsid w:val="00846853"/>
    <w:rsid w:val="008469CE"/>
    <w:rsid w:val="00846AE9"/>
    <w:rsid w:val="00847860"/>
    <w:rsid w:val="00850F7A"/>
    <w:rsid w:val="00851FD1"/>
    <w:rsid w:val="00852C10"/>
    <w:rsid w:val="00854318"/>
    <w:rsid w:val="00855AC9"/>
    <w:rsid w:val="0085653F"/>
    <w:rsid w:val="00856929"/>
    <w:rsid w:val="008577EC"/>
    <w:rsid w:val="0086110E"/>
    <w:rsid w:val="00864C83"/>
    <w:rsid w:val="00864C97"/>
    <w:rsid w:val="00865771"/>
    <w:rsid w:val="00866119"/>
    <w:rsid w:val="008668D8"/>
    <w:rsid w:val="00870114"/>
    <w:rsid w:val="00871B3D"/>
    <w:rsid w:val="00872B42"/>
    <w:rsid w:val="00872C81"/>
    <w:rsid w:val="00874648"/>
    <w:rsid w:val="008746D5"/>
    <w:rsid w:val="0087540B"/>
    <w:rsid w:val="0087570C"/>
    <w:rsid w:val="00875EEA"/>
    <w:rsid w:val="00876F5A"/>
    <w:rsid w:val="00881615"/>
    <w:rsid w:val="00881C3E"/>
    <w:rsid w:val="00881D90"/>
    <w:rsid w:val="00882B66"/>
    <w:rsid w:val="008835C7"/>
    <w:rsid w:val="00883B80"/>
    <w:rsid w:val="00884B40"/>
    <w:rsid w:val="00884F9A"/>
    <w:rsid w:val="00886228"/>
    <w:rsid w:val="00886F2A"/>
    <w:rsid w:val="0089107C"/>
    <w:rsid w:val="008934FC"/>
    <w:rsid w:val="00893524"/>
    <w:rsid w:val="00895341"/>
    <w:rsid w:val="008954ED"/>
    <w:rsid w:val="00896572"/>
    <w:rsid w:val="00897062"/>
    <w:rsid w:val="008972B8"/>
    <w:rsid w:val="008A03E3"/>
    <w:rsid w:val="008A096A"/>
    <w:rsid w:val="008A0BA1"/>
    <w:rsid w:val="008A151F"/>
    <w:rsid w:val="008A3677"/>
    <w:rsid w:val="008A3E13"/>
    <w:rsid w:val="008A45E7"/>
    <w:rsid w:val="008A7D04"/>
    <w:rsid w:val="008B191E"/>
    <w:rsid w:val="008B32D1"/>
    <w:rsid w:val="008B3442"/>
    <w:rsid w:val="008B5683"/>
    <w:rsid w:val="008B5F5D"/>
    <w:rsid w:val="008B63CA"/>
    <w:rsid w:val="008B7D7D"/>
    <w:rsid w:val="008C1450"/>
    <w:rsid w:val="008C16B6"/>
    <w:rsid w:val="008C2FC6"/>
    <w:rsid w:val="008C5A97"/>
    <w:rsid w:val="008C66AB"/>
    <w:rsid w:val="008C6A27"/>
    <w:rsid w:val="008C6CD5"/>
    <w:rsid w:val="008C6FA3"/>
    <w:rsid w:val="008C7EFD"/>
    <w:rsid w:val="008D0679"/>
    <w:rsid w:val="008D0D3F"/>
    <w:rsid w:val="008D16C4"/>
    <w:rsid w:val="008D2AED"/>
    <w:rsid w:val="008D30FA"/>
    <w:rsid w:val="008D35F0"/>
    <w:rsid w:val="008D418D"/>
    <w:rsid w:val="008D4856"/>
    <w:rsid w:val="008D55D1"/>
    <w:rsid w:val="008D62BF"/>
    <w:rsid w:val="008E077D"/>
    <w:rsid w:val="008E07C9"/>
    <w:rsid w:val="008E2501"/>
    <w:rsid w:val="008E359C"/>
    <w:rsid w:val="008E3E89"/>
    <w:rsid w:val="008E3FD0"/>
    <w:rsid w:val="008E450E"/>
    <w:rsid w:val="008E66A2"/>
    <w:rsid w:val="008E672D"/>
    <w:rsid w:val="008E7243"/>
    <w:rsid w:val="008E7936"/>
    <w:rsid w:val="008E79ED"/>
    <w:rsid w:val="008F07CB"/>
    <w:rsid w:val="008F0D87"/>
    <w:rsid w:val="008F1C0D"/>
    <w:rsid w:val="008F23B5"/>
    <w:rsid w:val="008F306A"/>
    <w:rsid w:val="008F67A2"/>
    <w:rsid w:val="008F71FD"/>
    <w:rsid w:val="008F73BB"/>
    <w:rsid w:val="00901334"/>
    <w:rsid w:val="00901D5B"/>
    <w:rsid w:val="00904425"/>
    <w:rsid w:val="009047C0"/>
    <w:rsid w:val="00906CAC"/>
    <w:rsid w:val="00911DF1"/>
    <w:rsid w:val="009124CE"/>
    <w:rsid w:val="00912954"/>
    <w:rsid w:val="00912D34"/>
    <w:rsid w:val="00913DB9"/>
    <w:rsid w:val="00913F01"/>
    <w:rsid w:val="00913F4B"/>
    <w:rsid w:val="00914275"/>
    <w:rsid w:val="0091452B"/>
    <w:rsid w:val="009145B2"/>
    <w:rsid w:val="00914C25"/>
    <w:rsid w:val="00914FA8"/>
    <w:rsid w:val="00916D9A"/>
    <w:rsid w:val="00917465"/>
    <w:rsid w:val="00917A95"/>
    <w:rsid w:val="00920255"/>
    <w:rsid w:val="00921F34"/>
    <w:rsid w:val="00922485"/>
    <w:rsid w:val="009227AA"/>
    <w:rsid w:val="00922B2A"/>
    <w:rsid w:val="0092304C"/>
    <w:rsid w:val="00923F06"/>
    <w:rsid w:val="0092562E"/>
    <w:rsid w:val="009262BC"/>
    <w:rsid w:val="00932EFF"/>
    <w:rsid w:val="009333E8"/>
    <w:rsid w:val="00933F72"/>
    <w:rsid w:val="00935004"/>
    <w:rsid w:val="0093650F"/>
    <w:rsid w:val="00936952"/>
    <w:rsid w:val="00937EF3"/>
    <w:rsid w:val="00942808"/>
    <w:rsid w:val="00943F16"/>
    <w:rsid w:val="00945088"/>
    <w:rsid w:val="0094583E"/>
    <w:rsid w:val="0094761B"/>
    <w:rsid w:val="009515E8"/>
    <w:rsid w:val="00951B7F"/>
    <w:rsid w:val="00951BD3"/>
    <w:rsid w:val="0095282A"/>
    <w:rsid w:val="0095335E"/>
    <w:rsid w:val="00954A77"/>
    <w:rsid w:val="009554AE"/>
    <w:rsid w:val="009554F1"/>
    <w:rsid w:val="00957947"/>
    <w:rsid w:val="00957CE7"/>
    <w:rsid w:val="00960B10"/>
    <w:rsid w:val="00962513"/>
    <w:rsid w:val="00962D5E"/>
    <w:rsid w:val="00962EE3"/>
    <w:rsid w:val="00963DB2"/>
    <w:rsid w:val="0096575E"/>
    <w:rsid w:val="00965EBA"/>
    <w:rsid w:val="0096699D"/>
    <w:rsid w:val="009669DF"/>
    <w:rsid w:val="00971B7B"/>
    <w:rsid w:val="00975B63"/>
    <w:rsid w:val="00976681"/>
    <w:rsid w:val="00977B4C"/>
    <w:rsid w:val="00977BAF"/>
    <w:rsid w:val="00981244"/>
    <w:rsid w:val="00982CC1"/>
    <w:rsid w:val="009841DA"/>
    <w:rsid w:val="0098569A"/>
    <w:rsid w:val="00985BAD"/>
    <w:rsid w:val="00986627"/>
    <w:rsid w:val="00986913"/>
    <w:rsid w:val="0098722B"/>
    <w:rsid w:val="00987BBE"/>
    <w:rsid w:val="00990A29"/>
    <w:rsid w:val="00994A8E"/>
    <w:rsid w:val="00994DED"/>
    <w:rsid w:val="00995844"/>
    <w:rsid w:val="0099607B"/>
    <w:rsid w:val="009968AD"/>
    <w:rsid w:val="009A010D"/>
    <w:rsid w:val="009A0E6C"/>
    <w:rsid w:val="009A2989"/>
    <w:rsid w:val="009A33D6"/>
    <w:rsid w:val="009A4336"/>
    <w:rsid w:val="009A491D"/>
    <w:rsid w:val="009A4DFF"/>
    <w:rsid w:val="009A4EB5"/>
    <w:rsid w:val="009A5B88"/>
    <w:rsid w:val="009A5DAF"/>
    <w:rsid w:val="009A6FDA"/>
    <w:rsid w:val="009B094F"/>
    <w:rsid w:val="009B1B3A"/>
    <w:rsid w:val="009B3075"/>
    <w:rsid w:val="009B38A7"/>
    <w:rsid w:val="009B3E3F"/>
    <w:rsid w:val="009B4087"/>
    <w:rsid w:val="009B499E"/>
    <w:rsid w:val="009B6032"/>
    <w:rsid w:val="009B6BE8"/>
    <w:rsid w:val="009B6CA5"/>
    <w:rsid w:val="009B72ED"/>
    <w:rsid w:val="009B7BD4"/>
    <w:rsid w:val="009B7F3F"/>
    <w:rsid w:val="009B7F58"/>
    <w:rsid w:val="009C1A85"/>
    <w:rsid w:val="009C1ABA"/>
    <w:rsid w:val="009C1BA7"/>
    <w:rsid w:val="009C38AF"/>
    <w:rsid w:val="009C44B8"/>
    <w:rsid w:val="009C4588"/>
    <w:rsid w:val="009C4AD0"/>
    <w:rsid w:val="009C5101"/>
    <w:rsid w:val="009C6342"/>
    <w:rsid w:val="009C6825"/>
    <w:rsid w:val="009C7413"/>
    <w:rsid w:val="009C7F75"/>
    <w:rsid w:val="009D09A4"/>
    <w:rsid w:val="009D0C51"/>
    <w:rsid w:val="009D120F"/>
    <w:rsid w:val="009D2BA2"/>
    <w:rsid w:val="009D2D32"/>
    <w:rsid w:val="009D3F73"/>
    <w:rsid w:val="009D45C8"/>
    <w:rsid w:val="009D4759"/>
    <w:rsid w:val="009D4FE4"/>
    <w:rsid w:val="009D77E8"/>
    <w:rsid w:val="009E1447"/>
    <w:rsid w:val="009E179D"/>
    <w:rsid w:val="009E1D03"/>
    <w:rsid w:val="009E2A61"/>
    <w:rsid w:val="009E2DC4"/>
    <w:rsid w:val="009E38E4"/>
    <w:rsid w:val="009E3C69"/>
    <w:rsid w:val="009E3F48"/>
    <w:rsid w:val="009E4076"/>
    <w:rsid w:val="009E590B"/>
    <w:rsid w:val="009E61C7"/>
    <w:rsid w:val="009E685C"/>
    <w:rsid w:val="009E69AC"/>
    <w:rsid w:val="009E69BE"/>
    <w:rsid w:val="009E6FB7"/>
    <w:rsid w:val="009E77F4"/>
    <w:rsid w:val="009F351E"/>
    <w:rsid w:val="009F45E7"/>
    <w:rsid w:val="009F5624"/>
    <w:rsid w:val="009F574E"/>
    <w:rsid w:val="009F5759"/>
    <w:rsid w:val="00A00FCD"/>
    <w:rsid w:val="00A013BB"/>
    <w:rsid w:val="00A017EF"/>
    <w:rsid w:val="00A03368"/>
    <w:rsid w:val="00A05D66"/>
    <w:rsid w:val="00A062CF"/>
    <w:rsid w:val="00A0701A"/>
    <w:rsid w:val="00A101CD"/>
    <w:rsid w:val="00A104C4"/>
    <w:rsid w:val="00A13263"/>
    <w:rsid w:val="00A138F9"/>
    <w:rsid w:val="00A13B2D"/>
    <w:rsid w:val="00A2112E"/>
    <w:rsid w:val="00A213B5"/>
    <w:rsid w:val="00A213F3"/>
    <w:rsid w:val="00A218B0"/>
    <w:rsid w:val="00A223FD"/>
    <w:rsid w:val="00A238ED"/>
    <w:rsid w:val="00A23E71"/>
    <w:rsid w:val="00A23FC7"/>
    <w:rsid w:val="00A2565B"/>
    <w:rsid w:val="00A26BF1"/>
    <w:rsid w:val="00A35401"/>
    <w:rsid w:val="00A35956"/>
    <w:rsid w:val="00A418A7"/>
    <w:rsid w:val="00A42126"/>
    <w:rsid w:val="00A431E0"/>
    <w:rsid w:val="00A43297"/>
    <w:rsid w:val="00A43DA8"/>
    <w:rsid w:val="00A45919"/>
    <w:rsid w:val="00A468FB"/>
    <w:rsid w:val="00A46A16"/>
    <w:rsid w:val="00A5047C"/>
    <w:rsid w:val="00A5092A"/>
    <w:rsid w:val="00A52343"/>
    <w:rsid w:val="00A52C0A"/>
    <w:rsid w:val="00A53A96"/>
    <w:rsid w:val="00A53AD8"/>
    <w:rsid w:val="00A552C8"/>
    <w:rsid w:val="00A560B0"/>
    <w:rsid w:val="00A5760C"/>
    <w:rsid w:val="00A57A5C"/>
    <w:rsid w:val="00A60DB3"/>
    <w:rsid w:val="00A60E35"/>
    <w:rsid w:val="00A611F4"/>
    <w:rsid w:val="00A624DE"/>
    <w:rsid w:val="00A62588"/>
    <w:rsid w:val="00A63E65"/>
    <w:rsid w:val="00A660F7"/>
    <w:rsid w:val="00A669A8"/>
    <w:rsid w:val="00A674F9"/>
    <w:rsid w:val="00A709FF"/>
    <w:rsid w:val="00A70CB1"/>
    <w:rsid w:val="00A70E44"/>
    <w:rsid w:val="00A713F6"/>
    <w:rsid w:val="00A7264F"/>
    <w:rsid w:val="00A731FA"/>
    <w:rsid w:val="00A73E93"/>
    <w:rsid w:val="00A77C2A"/>
    <w:rsid w:val="00A801B7"/>
    <w:rsid w:val="00A801F4"/>
    <w:rsid w:val="00A81103"/>
    <w:rsid w:val="00A81E73"/>
    <w:rsid w:val="00A82321"/>
    <w:rsid w:val="00A82499"/>
    <w:rsid w:val="00A84132"/>
    <w:rsid w:val="00A8431D"/>
    <w:rsid w:val="00A87A6D"/>
    <w:rsid w:val="00A90FBA"/>
    <w:rsid w:val="00A934C4"/>
    <w:rsid w:val="00A9383A"/>
    <w:rsid w:val="00A93AF8"/>
    <w:rsid w:val="00A94CFE"/>
    <w:rsid w:val="00A952B3"/>
    <w:rsid w:val="00A952DB"/>
    <w:rsid w:val="00A957F8"/>
    <w:rsid w:val="00A965E1"/>
    <w:rsid w:val="00A9778F"/>
    <w:rsid w:val="00AA0659"/>
    <w:rsid w:val="00AA0993"/>
    <w:rsid w:val="00AA1A38"/>
    <w:rsid w:val="00AA1AB6"/>
    <w:rsid w:val="00AA59BC"/>
    <w:rsid w:val="00AA5F68"/>
    <w:rsid w:val="00AA6175"/>
    <w:rsid w:val="00AB123A"/>
    <w:rsid w:val="00AB153C"/>
    <w:rsid w:val="00AB2983"/>
    <w:rsid w:val="00AB31EC"/>
    <w:rsid w:val="00AB5BE7"/>
    <w:rsid w:val="00AB6921"/>
    <w:rsid w:val="00AB769C"/>
    <w:rsid w:val="00AC0322"/>
    <w:rsid w:val="00AC0538"/>
    <w:rsid w:val="00AC168C"/>
    <w:rsid w:val="00AC1B48"/>
    <w:rsid w:val="00AC2CFA"/>
    <w:rsid w:val="00AC3100"/>
    <w:rsid w:val="00AC32EF"/>
    <w:rsid w:val="00AC3EED"/>
    <w:rsid w:val="00AC59DB"/>
    <w:rsid w:val="00AC6D18"/>
    <w:rsid w:val="00AD01AB"/>
    <w:rsid w:val="00AD0E39"/>
    <w:rsid w:val="00AD2F56"/>
    <w:rsid w:val="00AD4D24"/>
    <w:rsid w:val="00AD5E89"/>
    <w:rsid w:val="00AD6215"/>
    <w:rsid w:val="00AD73DA"/>
    <w:rsid w:val="00AE021D"/>
    <w:rsid w:val="00AE0453"/>
    <w:rsid w:val="00AE2BB1"/>
    <w:rsid w:val="00AE2E99"/>
    <w:rsid w:val="00AE2FAA"/>
    <w:rsid w:val="00AE3383"/>
    <w:rsid w:val="00AE3AD4"/>
    <w:rsid w:val="00AE3D2A"/>
    <w:rsid w:val="00AE49B6"/>
    <w:rsid w:val="00AE5555"/>
    <w:rsid w:val="00AE61D2"/>
    <w:rsid w:val="00AE66DE"/>
    <w:rsid w:val="00AF0891"/>
    <w:rsid w:val="00AF12F4"/>
    <w:rsid w:val="00AF1B8A"/>
    <w:rsid w:val="00AF2369"/>
    <w:rsid w:val="00AF476B"/>
    <w:rsid w:val="00AF4E57"/>
    <w:rsid w:val="00AF4FF0"/>
    <w:rsid w:val="00AF5849"/>
    <w:rsid w:val="00AF6520"/>
    <w:rsid w:val="00AF78E6"/>
    <w:rsid w:val="00AF7F92"/>
    <w:rsid w:val="00B00486"/>
    <w:rsid w:val="00B049F2"/>
    <w:rsid w:val="00B04D08"/>
    <w:rsid w:val="00B06B6F"/>
    <w:rsid w:val="00B06E3F"/>
    <w:rsid w:val="00B12416"/>
    <w:rsid w:val="00B1255C"/>
    <w:rsid w:val="00B1345D"/>
    <w:rsid w:val="00B13674"/>
    <w:rsid w:val="00B140E4"/>
    <w:rsid w:val="00B154B1"/>
    <w:rsid w:val="00B1620E"/>
    <w:rsid w:val="00B1669D"/>
    <w:rsid w:val="00B1729B"/>
    <w:rsid w:val="00B179CF"/>
    <w:rsid w:val="00B2101F"/>
    <w:rsid w:val="00B215F0"/>
    <w:rsid w:val="00B23D35"/>
    <w:rsid w:val="00B24027"/>
    <w:rsid w:val="00B24CAE"/>
    <w:rsid w:val="00B25338"/>
    <w:rsid w:val="00B25B8C"/>
    <w:rsid w:val="00B25D07"/>
    <w:rsid w:val="00B26AF9"/>
    <w:rsid w:val="00B2748D"/>
    <w:rsid w:val="00B27EC2"/>
    <w:rsid w:val="00B30456"/>
    <w:rsid w:val="00B30CF3"/>
    <w:rsid w:val="00B31FD2"/>
    <w:rsid w:val="00B32324"/>
    <w:rsid w:val="00B325DB"/>
    <w:rsid w:val="00B333AE"/>
    <w:rsid w:val="00B34038"/>
    <w:rsid w:val="00B345C9"/>
    <w:rsid w:val="00B34E5F"/>
    <w:rsid w:val="00B3567C"/>
    <w:rsid w:val="00B35923"/>
    <w:rsid w:val="00B36357"/>
    <w:rsid w:val="00B37502"/>
    <w:rsid w:val="00B40489"/>
    <w:rsid w:val="00B41EBD"/>
    <w:rsid w:val="00B448B3"/>
    <w:rsid w:val="00B44ED9"/>
    <w:rsid w:val="00B46E44"/>
    <w:rsid w:val="00B47AA4"/>
    <w:rsid w:val="00B50433"/>
    <w:rsid w:val="00B50A01"/>
    <w:rsid w:val="00B51A67"/>
    <w:rsid w:val="00B51D9F"/>
    <w:rsid w:val="00B52B19"/>
    <w:rsid w:val="00B53C37"/>
    <w:rsid w:val="00B553BA"/>
    <w:rsid w:val="00B55B21"/>
    <w:rsid w:val="00B565A9"/>
    <w:rsid w:val="00B56990"/>
    <w:rsid w:val="00B57A50"/>
    <w:rsid w:val="00B6050F"/>
    <w:rsid w:val="00B6154D"/>
    <w:rsid w:val="00B6166A"/>
    <w:rsid w:val="00B61779"/>
    <w:rsid w:val="00B61A59"/>
    <w:rsid w:val="00B626D2"/>
    <w:rsid w:val="00B62B05"/>
    <w:rsid w:val="00B63A62"/>
    <w:rsid w:val="00B649EE"/>
    <w:rsid w:val="00B64AA1"/>
    <w:rsid w:val="00B65BD2"/>
    <w:rsid w:val="00B66265"/>
    <w:rsid w:val="00B66792"/>
    <w:rsid w:val="00B66D42"/>
    <w:rsid w:val="00B6739A"/>
    <w:rsid w:val="00B7142C"/>
    <w:rsid w:val="00B7161C"/>
    <w:rsid w:val="00B71654"/>
    <w:rsid w:val="00B7397A"/>
    <w:rsid w:val="00B74654"/>
    <w:rsid w:val="00B7487B"/>
    <w:rsid w:val="00B76EFE"/>
    <w:rsid w:val="00B77EE1"/>
    <w:rsid w:val="00B8097E"/>
    <w:rsid w:val="00B80B5B"/>
    <w:rsid w:val="00B81389"/>
    <w:rsid w:val="00B81725"/>
    <w:rsid w:val="00B8188F"/>
    <w:rsid w:val="00B81BF3"/>
    <w:rsid w:val="00B82263"/>
    <w:rsid w:val="00B823AF"/>
    <w:rsid w:val="00B82A3E"/>
    <w:rsid w:val="00B82BE9"/>
    <w:rsid w:val="00B839FA"/>
    <w:rsid w:val="00B84A46"/>
    <w:rsid w:val="00B851AF"/>
    <w:rsid w:val="00B865E0"/>
    <w:rsid w:val="00B870F2"/>
    <w:rsid w:val="00B873A8"/>
    <w:rsid w:val="00B87409"/>
    <w:rsid w:val="00B87BB6"/>
    <w:rsid w:val="00B9224D"/>
    <w:rsid w:val="00B92C02"/>
    <w:rsid w:val="00B930D7"/>
    <w:rsid w:val="00B93824"/>
    <w:rsid w:val="00B940E2"/>
    <w:rsid w:val="00B9414E"/>
    <w:rsid w:val="00B971E0"/>
    <w:rsid w:val="00B97744"/>
    <w:rsid w:val="00BA1BCF"/>
    <w:rsid w:val="00BA3F17"/>
    <w:rsid w:val="00BA4BFC"/>
    <w:rsid w:val="00BA52F7"/>
    <w:rsid w:val="00BA5DC1"/>
    <w:rsid w:val="00BA744B"/>
    <w:rsid w:val="00BA7C7C"/>
    <w:rsid w:val="00BA7CC4"/>
    <w:rsid w:val="00BB07AB"/>
    <w:rsid w:val="00BB0C93"/>
    <w:rsid w:val="00BB1F53"/>
    <w:rsid w:val="00BB344B"/>
    <w:rsid w:val="00BB5A3D"/>
    <w:rsid w:val="00BB6414"/>
    <w:rsid w:val="00BB79DE"/>
    <w:rsid w:val="00BB7DB6"/>
    <w:rsid w:val="00BC03AF"/>
    <w:rsid w:val="00BC04D0"/>
    <w:rsid w:val="00BC0524"/>
    <w:rsid w:val="00BC19DD"/>
    <w:rsid w:val="00BC1CC0"/>
    <w:rsid w:val="00BC2702"/>
    <w:rsid w:val="00BC275E"/>
    <w:rsid w:val="00BC2AFA"/>
    <w:rsid w:val="00BC2B25"/>
    <w:rsid w:val="00BC40FA"/>
    <w:rsid w:val="00BC5AFD"/>
    <w:rsid w:val="00BC77CF"/>
    <w:rsid w:val="00BC7E1E"/>
    <w:rsid w:val="00BD09CD"/>
    <w:rsid w:val="00BD0B9C"/>
    <w:rsid w:val="00BD55EB"/>
    <w:rsid w:val="00BD6B0B"/>
    <w:rsid w:val="00BD7D8A"/>
    <w:rsid w:val="00BE06F5"/>
    <w:rsid w:val="00BE2987"/>
    <w:rsid w:val="00BE2ED9"/>
    <w:rsid w:val="00BE3694"/>
    <w:rsid w:val="00BE3CBA"/>
    <w:rsid w:val="00BE41F9"/>
    <w:rsid w:val="00BE532D"/>
    <w:rsid w:val="00BE6377"/>
    <w:rsid w:val="00BE731F"/>
    <w:rsid w:val="00BE7B88"/>
    <w:rsid w:val="00BE7EF7"/>
    <w:rsid w:val="00BF1751"/>
    <w:rsid w:val="00BF2BB8"/>
    <w:rsid w:val="00BF344F"/>
    <w:rsid w:val="00BF34D7"/>
    <w:rsid w:val="00BF38EB"/>
    <w:rsid w:val="00BF3E14"/>
    <w:rsid w:val="00BF40EB"/>
    <w:rsid w:val="00BF44D7"/>
    <w:rsid w:val="00BF59B4"/>
    <w:rsid w:val="00BF5EA1"/>
    <w:rsid w:val="00BF5EDD"/>
    <w:rsid w:val="00BF62DB"/>
    <w:rsid w:val="00BF6333"/>
    <w:rsid w:val="00BF67E1"/>
    <w:rsid w:val="00BF7F7E"/>
    <w:rsid w:val="00C00E8A"/>
    <w:rsid w:val="00C0270D"/>
    <w:rsid w:val="00C03084"/>
    <w:rsid w:val="00C039FC"/>
    <w:rsid w:val="00C03E4C"/>
    <w:rsid w:val="00C055DB"/>
    <w:rsid w:val="00C05BB3"/>
    <w:rsid w:val="00C075E6"/>
    <w:rsid w:val="00C07B05"/>
    <w:rsid w:val="00C109AD"/>
    <w:rsid w:val="00C11100"/>
    <w:rsid w:val="00C116E4"/>
    <w:rsid w:val="00C11BD0"/>
    <w:rsid w:val="00C12D65"/>
    <w:rsid w:val="00C14116"/>
    <w:rsid w:val="00C1623F"/>
    <w:rsid w:val="00C1632F"/>
    <w:rsid w:val="00C16F18"/>
    <w:rsid w:val="00C242B6"/>
    <w:rsid w:val="00C24794"/>
    <w:rsid w:val="00C247EF"/>
    <w:rsid w:val="00C274BD"/>
    <w:rsid w:val="00C31048"/>
    <w:rsid w:val="00C3173A"/>
    <w:rsid w:val="00C31842"/>
    <w:rsid w:val="00C32093"/>
    <w:rsid w:val="00C3308F"/>
    <w:rsid w:val="00C36797"/>
    <w:rsid w:val="00C36F77"/>
    <w:rsid w:val="00C37D8C"/>
    <w:rsid w:val="00C40700"/>
    <w:rsid w:val="00C40991"/>
    <w:rsid w:val="00C40EA6"/>
    <w:rsid w:val="00C411FB"/>
    <w:rsid w:val="00C41BE9"/>
    <w:rsid w:val="00C4342F"/>
    <w:rsid w:val="00C43DFE"/>
    <w:rsid w:val="00C45867"/>
    <w:rsid w:val="00C45E76"/>
    <w:rsid w:val="00C45EA7"/>
    <w:rsid w:val="00C46537"/>
    <w:rsid w:val="00C475A6"/>
    <w:rsid w:val="00C47640"/>
    <w:rsid w:val="00C477C0"/>
    <w:rsid w:val="00C47BAB"/>
    <w:rsid w:val="00C506CD"/>
    <w:rsid w:val="00C5279D"/>
    <w:rsid w:val="00C53CB6"/>
    <w:rsid w:val="00C53CF6"/>
    <w:rsid w:val="00C5448A"/>
    <w:rsid w:val="00C54B01"/>
    <w:rsid w:val="00C55B70"/>
    <w:rsid w:val="00C57B84"/>
    <w:rsid w:val="00C613BF"/>
    <w:rsid w:val="00C61F1A"/>
    <w:rsid w:val="00C635CA"/>
    <w:rsid w:val="00C63E7E"/>
    <w:rsid w:val="00C63F57"/>
    <w:rsid w:val="00C653F4"/>
    <w:rsid w:val="00C65CDB"/>
    <w:rsid w:val="00C668EA"/>
    <w:rsid w:val="00C67B53"/>
    <w:rsid w:val="00C70C8D"/>
    <w:rsid w:val="00C747EC"/>
    <w:rsid w:val="00C74873"/>
    <w:rsid w:val="00C74F11"/>
    <w:rsid w:val="00C75B15"/>
    <w:rsid w:val="00C76127"/>
    <w:rsid w:val="00C76501"/>
    <w:rsid w:val="00C80D61"/>
    <w:rsid w:val="00C80F3F"/>
    <w:rsid w:val="00C8343C"/>
    <w:rsid w:val="00C847A4"/>
    <w:rsid w:val="00C84ECE"/>
    <w:rsid w:val="00C8567A"/>
    <w:rsid w:val="00C857CB"/>
    <w:rsid w:val="00C859CA"/>
    <w:rsid w:val="00C8715F"/>
    <w:rsid w:val="00C87401"/>
    <w:rsid w:val="00C8740F"/>
    <w:rsid w:val="00C877B3"/>
    <w:rsid w:val="00C87D97"/>
    <w:rsid w:val="00C90C3E"/>
    <w:rsid w:val="00C915A8"/>
    <w:rsid w:val="00C91EDA"/>
    <w:rsid w:val="00C921EF"/>
    <w:rsid w:val="00C93DE8"/>
    <w:rsid w:val="00C94D23"/>
    <w:rsid w:val="00C95287"/>
    <w:rsid w:val="00C960FB"/>
    <w:rsid w:val="00C96471"/>
    <w:rsid w:val="00C96584"/>
    <w:rsid w:val="00CA015F"/>
    <w:rsid w:val="00CA2E30"/>
    <w:rsid w:val="00CA2EAB"/>
    <w:rsid w:val="00CA3347"/>
    <w:rsid w:val="00CA3867"/>
    <w:rsid w:val="00CA50A7"/>
    <w:rsid w:val="00CA6C07"/>
    <w:rsid w:val="00CB14BE"/>
    <w:rsid w:val="00CB28E5"/>
    <w:rsid w:val="00CB29AD"/>
    <w:rsid w:val="00CB3148"/>
    <w:rsid w:val="00CB326E"/>
    <w:rsid w:val="00CB40F4"/>
    <w:rsid w:val="00CB4B02"/>
    <w:rsid w:val="00CB7E4C"/>
    <w:rsid w:val="00CC2EC3"/>
    <w:rsid w:val="00CC38B5"/>
    <w:rsid w:val="00CC3D83"/>
    <w:rsid w:val="00CC50AC"/>
    <w:rsid w:val="00CC56B9"/>
    <w:rsid w:val="00CC5B5E"/>
    <w:rsid w:val="00CC6C23"/>
    <w:rsid w:val="00CC7211"/>
    <w:rsid w:val="00CC739D"/>
    <w:rsid w:val="00CC7C60"/>
    <w:rsid w:val="00CD0741"/>
    <w:rsid w:val="00CD09AE"/>
    <w:rsid w:val="00CD1FD7"/>
    <w:rsid w:val="00CD3D91"/>
    <w:rsid w:val="00CD5873"/>
    <w:rsid w:val="00CD5C6D"/>
    <w:rsid w:val="00CD617F"/>
    <w:rsid w:val="00CD628B"/>
    <w:rsid w:val="00CE142A"/>
    <w:rsid w:val="00CE1548"/>
    <w:rsid w:val="00CE1D0F"/>
    <w:rsid w:val="00CE21C0"/>
    <w:rsid w:val="00CE2DA9"/>
    <w:rsid w:val="00CE3FCE"/>
    <w:rsid w:val="00CE4CF6"/>
    <w:rsid w:val="00CE689C"/>
    <w:rsid w:val="00CE6A7F"/>
    <w:rsid w:val="00CE77FE"/>
    <w:rsid w:val="00CF27A0"/>
    <w:rsid w:val="00CF3C54"/>
    <w:rsid w:val="00CF4973"/>
    <w:rsid w:val="00CF4B5D"/>
    <w:rsid w:val="00CF7CF7"/>
    <w:rsid w:val="00D0108B"/>
    <w:rsid w:val="00D01459"/>
    <w:rsid w:val="00D01CF6"/>
    <w:rsid w:val="00D02B48"/>
    <w:rsid w:val="00D02F4F"/>
    <w:rsid w:val="00D03160"/>
    <w:rsid w:val="00D041DE"/>
    <w:rsid w:val="00D04452"/>
    <w:rsid w:val="00D05F30"/>
    <w:rsid w:val="00D06BB9"/>
    <w:rsid w:val="00D06F0E"/>
    <w:rsid w:val="00D07591"/>
    <w:rsid w:val="00D07E9D"/>
    <w:rsid w:val="00D1120A"/>
    <w:rsid w:val="00D11CB6"/>
    <w:rsid w:val="00D125BE"/>
    <w:rsid w:val="00D126BC"/>
    <w:rsid w:val="00D13510"/>
    <w:rsid w:val="00D13E05"/>
    <w:rsid w:val="00D1410D"/>
    <w:rsid w:val="00D157E5"/>
    <w:rsid w:val="00D15F61"/>
    <w:rsid w:val="00D16136"/>
    <w:rsid w:val="00D162C3"/>
    <w:rsid w:val="00D16F4B"/>
    <w:rsid w:val="00D17996"/>
    <w:rsid w:val="00D20D7D"/>
    <w:rsid w:val="00D213E8"/>
    <w:rsid w:val="00D21CCB"/>
    <w:rsid w:val="00D22316"/>
    <w:rsid w:val="00D229CC"/>
    <w:rsid w:val="00D234C8"/>
    <w:rsid w:val="00D23A23"/>
    <w:rsid w:val="00D26E47"/>
    <w:rsid w:val="00D2764D"/>
    <w:rsid w:val="00D2769F"/>
    <w:rsid w:val="00D308C3"/>
    <w:rsid w:val="00D316A5"/>
    <w:rsid w:val="00D318AA"/>
    <w:rsid w:val="00D3235F"/>
    <w:rsid w:val="00D33848"/>
    <w:rsid w:val="00D354A3"/>
    <w:rsid w:val="00D354FC"/>
    <w:rsid w:val="00D35C11"/>
    <w:rsid w:val="00D35E9A"/>
    <w:rsid w:val="00D36117"/>
    <w:rsid w:val="00D37516"/>
    <w:rsid w:val="00D3770A"/>
    <w:rsid w:val="00D40653"/>
    <w:rsid w:val="00D41272"/>
    <w:rsid w:val="00D41415"/>
    <w:rsid w:val="00D423EB"/>
    <w:rsid w:val="00D43A8E"/>
    <w:rsid w:val="00D44092"/>
    <w:rsid w:val="00D469F4"/>
    <w:rsid w:val="00D50262"/>
    <w:rsid w:val="00D52107"/>
    <w:rsid w:val="00D537F7"/>
    <w:rsid w:val="00D555DA"/>
    <w:rsid w:val="00D55614"/>
    <w:rsid w:val="00D563A2"/>
    <w:rsid w:val="00D571FD"/>
    <w:rsid w:val="00D5730D"/>
    <w:rsid w:val="00D61D06"/>
    <w:rsid w:val="00D62A1B"/>
    <w:rsid w:val="00D62A73"/>
    <w:rsid w:val="00D62CA1"/>
    <w:rsid w:val="00D6497B"/>
    <w:rsid w:val="00D6591C"/>
    <w:rsid w:val="00D65B50"/>
    <w:rsid w:val="00D66286"/>
    <w:rsid w:val="00D6748D"/>
    <w:rsid w:val="00D67518"/>
    <w:rsid w:val="00D71D21"/>
    <w:rsid w:val="00D72C75"/>
    <w:rsid w:val="00D740D8"/>
    <w:rsid w:val="00D74F3F"/>
    <w:rsid w:val="00D750BB"/>
    <w:rsid w:val="00D831E1"/>
    <w:rsid w:val="00D83E8E"/>
    <w:rsid w:val="00D84C11"/>
    <w:rsid w:val="00D852A0"/>
    <w:rsid w:val="00D8644A"/>
    <w:rsid w:val="00D86F37"/>
    <w:rsid w:val="00D87272"/>
    <w:rsid w:val="00D874ED"/>
    <w:rsid w:val="00D8752C"/>
    <w:rsid w:val="00D87AAA"/>
    <w:rsid w:val="00D92311"/>
    <w:rsid w:val="00D92386"/>
    <w:rsid w:val="00D94726"/>
    <w:rsid w:val="00D94A8F"/>
    <w:rsid w:val="00D94C6C"/>
    <w:rsid w:val="00D963F0"/>
    <w:rsid w:val="00D96568"/>
    <w:rsid w:val="00D96A93"/>
    <w:rsid w:val="00D972C7"/>
    <w:rsid w:val="00D97A4C"/>
    <w:rsid w:val="00DA0E18"/>
    <w:rsid w:val="00DA2555"/>
    <w:rsid w:val="00DA2B52"/>
    <w:rsid w:val="00DA3465"/>
    <w:rsid w:val="00DA3D9E"/>
    <w:rsid w:val="00DA42B2"/>
    <w:rsid w:val="00DA6A0E"/>
    <w:rsid w:val="00DA7227"/>
    <w:rsid w:val="00DA727B"/>
    <w:rsid w:val="00DB1128"/>
    <w:rsid w:val="00DB1DAA"/>
    <w:rsid w:val="00DB25DB"/>
    <w:rsid w:val="00DB2FE8"/>
    <w:rsid w:val="00DB3930"/>
    <w:rsid w:val="00DB45B3"/>
    <w:rsid w:val="00DB5385"/>
    <w:rsid w:val="00DB6D4A"/>
    <w:rsid w:val="00DB6DDB"/>
    <w:rsid w:val="00DB6EFE"/>
    <w:rsid w:val="00DB7229"/>
    <w:rsid w:val="00DB72A8"/>
    <w:rsid w:val="00DB767D"/>
    <w:rsid w:val="00DB78FF"/>
    <w:rsid w:val="00DB7937"/>
    <w:rsid w:val="00DC2BDE"/>
    <w:rsid w:val="00DC7B9B"/>
    <w:rsid w:val="00DD0223"/>
    <w:rsid w:val="00DD0F21"/>
    <w:rsid w:val="00DD1D4A"/>
    <w:rsid w:val="00DD22BF"/>
    <w:rsid w:val="00DD280B"/>
    <w:rsid w:val="00DD4597"/>
    <w:rsid w:val="00DD73F7"/>
    <w:rsid w:val="00DE265F"/>
    <w:rsid w:val="00DE3429"/>
    <w:rsid w:val="00DE3B55"/>
    <w:rsid w:val="00DE40E0"/>
    <w:rsid w:val="00DE469B"/>
    <w:rsid w:val="00DE52F3"/>
    <w:rsid w:val="00DE5D71"/>
    <w:rsid w:val="00DE6C73"/>
    <w:rsid w:val="00DE7AB3"/>
    <w:rsid w:val="00DF12CA"/>
    <w:rsid w:val="00DF1C84"/>
    <w:rsid w:val="00DF1CAE"/>
    <w:rsid w:val="00DF2410"/>
    <w:rsid w:val="00DF448D"/>
    <w:rsid w:val="00DF6B1C"/>
    <w:rsid w:val="00DF756C"/>
    <w:rsid w:val="00DF7912"/>
    <w:rsid w:val="00E00B0E"/>
    <w:rsid w:val="00E01169"/>
    <w:rsid w:val="00E011F0"/>
    <w:rsid w:val="00E01DED"/>
    <w:rsid w:val="00E02364"/>
    <w:rsid w:val="00E05C86"/>
    <w:rsid w:val="00E078D1"/>
    <w:rsid w:val="00E11244"/>
    <w:rsid w:val="00E1130E"/>
    <w:rsid w:val="00E1205E"/>
    <w:rsid w:val="00E139DE"/>
    <w:rsid w:val="00E13F22"/>
    <w:rsid w:val="00E14285"/>
    <w:rsid w:val="00E14723"/>
    <w:rsid w:val="00E14931"/>
    <w:rsid w:val="00E15353"/>
    <w:rsid w:val="00E16CAE"/>
    <w:rsid w:val="00E17067"/>
    <w:rsid w:val="00E20735"/>
    <w:rsid w:val="00E209C0"/>
    <w:rsid w:val="00E20F4D"/>
    <w:rsid w:val="00E22F6A"/>
    <w:rsid w:val="00E244CE"/>
    <w:rsid w:val="00E259EA"/>
    <w:rsid w:val="00E265C0"/>
    <w:rsid w:val="00E30436"/>
    <w:rsid w:val="00E32AAC"/>
    <w:rsid w:val="00E33463"/>
    <w:rsid w:val="00E33EB8"/>
    <w:rsid w:val="00E356E7"/>
    <w:rsid w:val="00E36031"/>
    <w:rsid w:val="00E37E7C"/>
    <w:rsid w:val="00E4068F"/>
    <w:rsid w:val="00E44714"/>
    <w:rsid w:val="00E44998"/>
    <w:rsid w:val="00E44BB6"/>
    <w:rsid w:val="00E45340"/>
    <w:rsid w:val="00E457A4"/>
    <w:rsid w:val="00E459BD"/>
    <w:rsid w:val="00E503DB"/>
    <w:rsid w:val="00E51558"/>
    <w:rsid w:val="00E515DB"/>
    <w:rsid w:val="00E5187A"/>
    <w:rsid w:val="00E52D4E"/>
    <w:rsid w:val="00E52F75"/>
    <w:rsid w:val="00E53057"/>
    <w:rsid w:val="00E53A37"/>
    <w:rsid w:val="00E54420"/>
    <w:rsid w:val="00E54CBE"/>
    <w:rsid w:val="00E54F7C"/>
    <w:rsid w:val="00E555C2"/>
    <w:rsid w:val="00E55B9C"/>
    <w:rsid w:val="00E57FB8"/>
    <w:rsid w:val="00E6095D"/>
    <w:rsid w:val="00E615E2"/>
    <w:rsid w:val="00E63441"/>
    <w:rsid w:val="00E63956"/>
    <w:rsid w:val="00E64904"/>
    <w:rsid w:val="00E650DA"/>
    <w:rsid w:val="00E66B0C"/>
    <w:rsid w:val="00E674DD"/>
    <w:rsid w:val="00E67B22"/>
    <w:rsid w:val="00E70ED8"/>
    <w:rsid w:val="00E71874"/>
    <w:rsid w:val="00E71CD0"/>
    <w:rsid w:val="00E7209D"/>
    <w:rsid w:val="00E73E7B"/>
    <w:rsid w:val="00E75AA4"/>
    <w:rsid w:val="00E75F62"/>
    <w:rsid w:val="00E76E8C"/>
    <w:rsid w:val="00E80176"/>
    <w:rsid w:val="00E80562"/>
    <w:rsid w:val="00E81323"/>
    <w:rsid w:val="00E827CA"/>
    <w:rsid w:val="00E83552"/>
    <w:rsid w:val="00E83CDD"/>
    <w:rsid w:val="00E8456E"/>
    <w:rsid w:val="00E85024"/>
    <w:rsid w:val="00E85E3D"/>
    <w:rsid w:val="00E90344"/>
    <w:rsid w:val="00E91094"/>
    <w:rsid w:val="00E91247"/>
    <w:rsid w:val="00E93F5A"/>
    <w:rsid w:val="00E957A6"/>
    <w:rsid w:val="00E95FAC"/>
    <w:rsid w:val="00E96A96"/>
    <w:rsid w:val="00E96F56"/>
    <w:rsid w:val="00E97266"/>
    <w:rsid w:val="00E974ED"/>
    <w:rsid w:val="00EA05DA"/>
    <w:rsid w:val="00EA0A93"/>
    <w:rsid w:val="00EA1B92"/>
    <w:rsid w:val="00EA1C4D"/>
    <w:rsid w:val="00EA305C"/>
    <w:rsid w:val="00EA406E"/>
    <w:rsid w:val="00EA43AC"/>
    <w:rsid w:val="00EA52A2"/>
    <w:rsid w:val="00EA52D3"/>
    <w:rsid w:val="00EA554F"/>
    <w:rsid w:val="00EA55EB"/>
    <w:rsid w:val="00EA65C3"/>
    <w:rsid w:val="00EA73CE"/>
    <w:rsid w:val="00EB17AE"/>
    <w:rsid w:val="00EB1C70"/>
    <w:rsid w:val="00EB2300"/>
    <w:rsid w:val="00EB2329"/>
    <w:rsid w:val="00EB2E78"/>
    <w:rsid w:val="00EB384E"/>
    <w:rsid w:val="00EB6335"/>
    <w:rsid w:val="00EB72B8"/>
    <w:rsid w:val="00EB7D6F"/>
    <w:rsid w:val="00EC03E5"/>
    <w:rsid w:val="00EC3732"/>
    <w:rsid w:val="00EC4425"/>
    <w:rsid w:val="00EC4F01"/>
    <w:rsid w:val="00EC5956"/>
    <w:rsid w:val="00EC5F29"/>
    <w:rsid w:val="00EC6F74"/>
    <w:rsid w:val="00EC7C14"/>
    <w:rsid w:val="00ED0157"/>
    <w:rsid w:val="00ED043A"/>
    <w:rsid w:val="00ED11CB"/>
    <w:rsid w:val="00ED3727"/>
    <w:rsid w:val="00ED3D25"/>
    <w:rsid w:val="00ED3DDF"/>
    <w:rsid w:val="00ED3FF4"/>
    <w:rsid w:val="00ED4910"/>
    <w:rsid w:val="00ED4A19"/>
    <w:rsid w:val="00ED50F4"/>
    <w:rsid w:val="00ED6311"/>
    <w:rsid w:val="00ED7B41"/>
    <w:rsid w:val="00ED7D3E"/>
    <w:rsid w:val="00EE004F"/>
    <w:rsid w:val="00EE0A48"/>
    <w:rsid w:val="00EE1C1A"/>
    <w:rsid w:val="00EE2613"/>
    <w:rsid w:val="00EE2747"/>
    <w:rsid w:val="00EE2829"/>
    <w:rsid w:val="00EE3CCE"/>
    <w:rsid w:val="00EE550A"/>
    <w:rsid w:val="00EE6553"/>
    <w:rsid w:val="00EE68F6"/>
    <w:rsid w:val="00EE776B"/>
    <w:rsid w:val="00EF0E31"/>
    <w:rsid w:val="00EF19F1"/>
    <w:rsid w:val="00EF1A44"/>
    <w:rsid w:val="00EF1E98"/>
    <w:rsid w:val="00EF20D7"/>
    <w:rsid w:val="00EF2603"/>
    <w:rsid w:val="00EF2B67"/>
    <w:rsid w:val="00EF427D"/>
    <w:rsid w:val="00EF5820"/>
    <w:rsid w:val="00F00DFB"/>
    <w:rsid w:val="00F016BA"/>
    <w:rsid w:val="00F02EBA"/>
    <w:rsid w:val="00F03B30"/>
    <w:rsid w:val="00F04DC4"/>
    <w:rsid w:val="00F058BD"/>
    <w:rsid w:val="00F06744"/>
    <w:rsid w:val="00F07B66"/>
    <w:rsid w:val="00F1025A"/>
    <w:rsid w:val="00F10643"/>
    <w:rsid w:val="00F11905"/>
    <w:rsid w:val="00F12971"/>
    <w:rsid w:val="00F13E89"/>
    <w:rsid w:val="00F17300"/>
    <w:rsid w:val="00F17C60"/>
    <w:rsid w:val="00F20F66"/>
    <w:rsid w:val="00F2130E"/>
    <w:rsid w:val="00F21782"/>
    <w:rsid w:val="00F21C96"/>
    <w:rsid w:val="00F22407"/>
    <w:rsid w:val="00F22460"/>
    <w:rsid w:val="00F2263D"/>
    <w:rsid w:val="00F2297F"/>
    <w:rsid w:val="00F24D6B"/>
    <w:rsid w:val="00F2778E"/>
    <w:rsid w:val="00F30052"/>
    <w:rsid w:val="00F30EDC"/>
    <w:rsid w:val="00F31579"/>
    <w:rsid w:val="00F339DF"/>
    <w:rsid w:val="00F342D9"/>
    <w:rsid w:val="00F34E85"/>
    <w:rsid w:val="00F35A37"/>
    <w:rsid w:val="00F35EDC"/>
    <w:rsid w:val="00F3682E"/>
    <w:rsid w:val="00F40058"/>
    <w:rsid w:val="00F40492"/>
    <w:rsid w:val="00F41564"/>
    <w:rsid w:val="00F44C84"/>
    <w:rsid w:val="00F52386"/>
    <w:rsid w:val="00F52AE4"/>
    <w:rsid w:val="00F537A9"/>
    <w:rsid w:val="00F53B1D"/>
    <w:rsid w:val="00F54891"/>
    <w:rsid w:val="00F60239"/>
    <w:rsid w:val="00F6026F"/>
    <w:rsid w:val="00F61263"/>
    <w:rsid w:val="00F62494"/>
    <w:rsid w:val="00F62916"/>
    <w:rsid w:val="00F63AA4"/>
    <w:rsid w:val="00F63D6C"/>
    <w:rsid w:val="00F63D9A"/>
    <w:rsid w:val="00F64022"/>
    <w:rsid w:val="00F648B9"/>
    <w:rsid w:val="00F659A3"/>
    <w:rsid w:val="00F662F4"/>
    <w:rsid w:val="00F6680F"/>
    <w:rsid w:val="00F67FD4"/>
    <w:rsid w:val="00F711BF"/>
    <w:rsid w:val="00F71375"/>
    <w:rsid w:val="00F7363E"/>
    <w:rsid w:val="00F73A9A"/>
    <w:rsid w:val="00F73CDB"/>
    <w:rsid w:val="00F73F2B"/>
    <w:rsid w:val="00F7417F"/>
    <w:rsid w:val="00F74653"/>
    <w:rsid w:val="00F74E15"/>
    <w:rsid w:val="00F75D49"/>
    <w:rsid w:val="00F76805"/>
    <w:rsid w:val="00F82154"/>
    <w:rsid w:val="00F82B81"/>
    <w:rsid w:val="00F859B3"/>
    <w:rsid w:val="00F9088F"/>
    <w:rsid w:val="00F90993"/>
    <w:rsid w:val="00F92FCF"/>
    <w:rsid w:val="00F9532E"/>
    <w:rsid w:val="00F96EB5"/>
    <w:rsid w:val="00F97C00"/>
    <w:rsid w:val="00FA02D2"/>
    <w:rsid w:val="00FA02FB"/>
    <w:rsid w:val="00FA059F"/>
    <w:rsid w:val="00FA0BCA"/>
    <w:rsid w:val="00FA0F3D"/>
    <w:rsid w:val="00FA13CF"/>
    <w:rsid w:val="00FA14DF"/>
    <w:rsid w:val="00FA1EC3"/>
    <w:rsid w:val="00FA32AC"/>
    <w:rsid w:val="00FA3864"/>
    <w:rsid w:val="00FA3BBC"/>
    <w:rsid w:val="00FB380C"/>
    <w:rsid w:val="00FB40D3"/>
    <w:rsid w:val="00FB57DD"/>
    <w:rsid w:val="00FB6AC4"/>
    <w:rsid w:val="00FB743C"/>
    <w:rsid w:val="00FB7704"/>
    <w:rsid w:val="00FB7CE8"/>
    <w:rsid w:val="00FC0E7B"/>
    <w:rsid w:val="00FC497C"/>
    <w:rsid w:val="00FC4A43"/>
    <w:rsid w:val="00FC566E"/>
    <w:rsid w:val="00FC6C47"/>
    <w:rsid w:val="00FC6C6F"/>
    <w:rsid w:val="00FC6E8D"/>
    <w:rsid w:val="00FC6EDD"/>
    <w:rsid w:val="00FC718B"/>
    <w:rsid w:val="00FC7731"/>
    <w:rsid w:val="00FD00E9"/>
    <w:rsid w:val="00FD0637"/>
    <w:rsid w:val="00FD307B"/>
    <w:rsid w:val="00FD368F"/>
    <w:rsid w:val="00FD40BB"/>
    <w:rsid w:val="00FD476C"/>
    <w:rsid w:val="00FD4D72"/>
    <w:rsid w:val="00FD5361"/>
    <w:rsid w:val="00FD7BBC"/>
    <w:rsid w:val="00FE07D5"/>
    <w:rsid w:val="00FE0FBF"/>
    <w:rsid w:val="00FE2D71"/>
    <w:rsid w:val="00FE3776"/>
    <w:rsid w:val="00FE3E5F"/>
    <w:rsid w:val="00FE5520"/>
    <w:rsid w:val="00FE6548"/>
    <w:rsid w:val="00FE68E4"/>
    <w:rsid w:val="00FE7210"/>
    <w:rsid w:val="00FF09A6"/>
    <w:rsid w:val="00FF0DC9"/>
    <w:rsid w:val="00FF248F"/>
    <w:rsid w:val="00FF32BA"/>
    <w:rsid w:val="00FF34A3"/>
    <w:rsid w:val="00FF4835"/>
    <w:rsid w:val="00FF4FFC"/>
    <w:rsid w:val="00FF55D5"/>
    <w:rsid w:val="00FF58D4"/>
    <w:rsid w:val="00FF762B"/>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5D1F2"/>
  <w15:docId w15:val="{BC014506-7699-4B71-AEE1-85F22833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uiPriority w:val="99"/>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NoSpacing">
    <w:name w:val="No Spacing"/>
    <w:uiPriority w:val="1"/>
    <w:qFormat/>
    <w:rsid w:val="006446FB"/>
    <w:rPr>
      <w:rFonts w:ascii="Verdana" w:hAnsi="Verdana"/>
      <w:sz w:val="22"/>
    </w:rPr>
  </w:style>
  <w:style w:type="character" w:styleId="FootnoteReference">
    <w:name w:val="footnote reference"/>
    <w:basedOn w:val="DefaultParagraphFont"/>
    <w:semiHidden/>
    <w:unhideWhenUsed/>
    <w:rsid w:val="00847860"/>
    <w:rPr>
      <w:vertAlign w:val="superscript"/>
    </w:rPr>
  </w:style>
  <w:style w:type="character" w:customStyle="1" w:styleId="Style1Char">
    <w:name w:val="Style1 Char"/>
    <w:basedOn w:val="DefaultParagraphFont"/>
    <w:link w:val="Style1"/>
    <w:locked/>
    <w:rsid w:val="0016697D"/>
    <w:rPr>
      <w:rFonts w:ascii="Verdana" w:hAnsi="Verdana"/>
      <w:color w:val="000000"/>
      <w:kern w:val="28"/>
      <w:sz w:val="22"/>
    </w:rPr>
  </w:style>
  <w:style w:type="paragraph" w:customStyle="1" w:styleId="paragraph">
    <w:name w:val="paragraph"/>
    <w:basedOn w:val="Normal"/>
    <w:rsid w:val="00791B7F"/>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791B7F"/>
  </w:style>
  <w:style w:type="character" w:customStyle="1" w:styleId="eop">
    <w:name w:val="eop"/>
    <w:basedOn w:val="DefaultParagraphFont"/>
    <w:rsid w:val="00791B7F"/>
  </w:style>
  <w:style w:type="character" w:styleId="FollowedHyperlink">
    <w:name w:val="FollowedHyperlink"/>
    <w:basedOn w:val="DefaultParagraphFont"/>
    <w:semiHidden/>
    <w:unhideWhenUsed/>
    <w:rsid w:val="00AE3D2A"/>
    <w:rPr>
      <w:color w:val="800080" w:themeColor="followedHyperlink"/>
      <w:u w:val="single"/>
    </w:rPr>
  </w:style>
  <w:style w:type="paragraph" w:styleId="ListParagraph">
    <w:name w:val="List Paragraph"/>
    <w:basedOn w:val="Normal"/>
    <w:uiPriority w:val="34"/>
    <w:qFormat/>
    <w:rsid w:val="00563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7330">
      <w:bodyDiv w:val="1"/>
      <w:marLeft w:val="0"/>
      <w:marRight w:val="0"/>
      <w:marTop w:val="0"/>
      <w:marBottom w:val="0"/>
      <w:divBdr>
        <w:top w:val="none" w:sz="0" w:space="0" w:color="auto"/>
        <w:left w:val="none" w:sz="0" w:space="0" w:color="auto"/>
        <w:bottom w:val="none" w:sz="0" w:space="0" w:color="auto"/>
        <w:right w:val="none" w:sz="0" w:space="0" w:color="auto"/>
      </w:divBdr>
      <w:divsChild>
        <w:div w:id="870072002">
          <w:marLeft w:val="0"/>
          <w:marRight w:val="0"/>
          <w:marTop w:val="0"/>
          <w:marBottom w:val="0"/>
          <w:divBdr>
            <w:top w:val="none" w:sz="0" w:space="0" w:color="auto"/>
            <w:left w:val="none" w:sz="0" w:space="0" w:color="auto"/>
            <w:bottom w:val="none" w:sz="0" w:space="0" w:color="auto"/>
            <w:right w:val="none" w:sz="0" w:space="0" w:color="auto"/>
          </w:divBdr>
        </w:div>
        <w:div w:id="1083918398">
          <w:marLeft w:val="0"/>
          <w:marRight w:val="0"/>
          <w:marTop w:val="0"/>
          <w:marBottom w:val="0"/>
          <w:divBdr>
            <w:top w:val="none" w:sz="0" w:space="0" w:color="auto"/>
            <w:left w:val="none" w:sz="0" w:space="0" w:color="auto"/>
            <w:bottom w:val="none" w:sz="0" w:space="0" w:color="auto"/>
            <w:right w:val="none" w:sz="0" w:space="0" w:color="auto"/>
          </w:divBdr>
        </w:div>
      </w:divsChild>
    </w:div>
    <w:div w:id="1106191370">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46708661">
      <w:bodyDiv w:val="1"/>
      <w:marLeft w:val="0"/>
      <w:marRight w:val="0"/>
      <w:marTop w:val="0"/>
      <w:marBottom w:val="0"/>
      <w:divBdr>
        <w:top w:val="none" w:sz="0" w:space="0" w:color="auto"/>
        <w:left w:val="none" w:sz="0" w:space="0" w:color="auto"/>
        <w:bottom w:val="none" w:sz="0" w:space="0" w:color="auto"/>
        <w:right w:val="none" w:sz="0" w:space="0" w:color="auto"/>
      </w:divBdr>
      <w:divsChild>
        <w:div w:id="539978310">
          <w:marLeft w:val="0"/>
          <w:marRight w:val="0"/>
          <w:marTop w:val="0"/>
          <w:marBottom w:val="0"/>
          <w:divBdr>
            <w:top w:val="none" w:sz="0" w:space="0" w:color="auto"/>
            <w:left w:val="none" w:sz="0" w:space="0" w:color="auto"/>
            <w:bottom w:val="none" w:sz="0" w:space="0" w:color="auto"/>
            <w:right w:val="none" w:sz="0" w:space="0" w:color="auto"/>
          </w:divBdr>
        </w:div>
        <w:div w:id="415439536">
          <w:marLeft w:val="0"/>
          <w:marRight w:val="0"/>
          <w:marTop w:val="0"/>
          <w:marBottom w:val="0"/>
          <w:divBdr>
            <w:top w:val="none" w:sz="0" w:space="0" w:color="auto"/>
            <w:left w:val="none" w:sz="0" w:space="0" w:color="auto"/>
            <w:bottom w:val="none" w:sz="0" w:space="0" w:color="auto"/>
            <w:right w:val="none" w:sz="0" w:space="0" w:color="auto"/>
          </w:divBdr>
        </w:div>
        <w:div w:id="1834951036">
          <w:marLeft w:val="0"/>
          <w:marRight w:val="0"/>
          <w:marTop w:val="0"/>
          <w:marBottom w:val="0"/>
          <w:divBdr>
            <w:top w:val="none" w:sz="0" w:space="0" w:color="auto"/>
            <w:left w:val="none" w:sz="0" w:space="0" w:color="auto"/>
            <w:bottom w:val="none" w:sz="0" w:space="0" w:color="auto"/>
            <w:right w:val="none" w:sz="0" w:space="0" w:color="auto"/>
          </w:divBdr>
        </w:div>
        <w:div w:id="524514968">
          <w:marLeft w:val="0"/>
          <w:marRight w:val="0"/>
          <w:marTop w:val="0"/>
          <w:marBottom w:val="0"/>
          <w:divBdr>
            <w:top w:val="none" w:sz="0" w:space="0" w:color="auto"/>
            <w:left w:val="none" w:sz="0" w:space="0" w:color="auto"/>
            <w:bottom w:val="none" w:sz="0" w:space="0" w:color="auto"/>
            <w:right w:val="none" w:sz="0" w:space="0" w:color="auto"/>
          </w:divBdr>
        </w:div>
        <w:div w:id="1367364372">
          <w:marLeft w:val="0"/>
          <w:marRight w:val="0"/>
          <w:marTop w:val="0"/>
          <w:marBottom w:val="0"/>
          <w:divBdr>
            <w:top w:val="none" w:sz="0" w:space="0" w:color="auto"/>
            <w:left w:val="none" w:sz="0" w:space="0" w:color="auto"/>
            <w:bottom w:val="none" w:sz="0" w:space="0" w:color="auto"/>
            <w:right w:val="none" w:sz="0" w:space="0" w:color="auto"/>
          </w:divBdr>
        </w:div>
        <w:div w:id="911938120">
          <w:marLeft w:val="0"/>
          <w:marRight w:val="0"/>
          <w:marTop w:val="0"/>
          <w:marBottom w:val="0"/>
          <w:divBdr>
            <w:top w:val="none" w:sz="0" w:space="0" w:color="auto"/>
            <w:left w:val="none" w:sz="0" w:space="0" w:color="auto"/>
            <w:bottom w:val="none" w:sz="0" w:space="0" w:color="auto"/>
            <w:right w:val="none" w:sz="0" w:space="0" w:color="auto"/>
          </w:divBdr>
        </w:div>
      </w:divsChild>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797992847">
      <w:bodyDiv w:val="1"/>
      <w:marLeft w:val="0"/>
      <w:marRight w:val="0"/>
      <w:marTop w:val="0"/>
      <w:marBottom w:val="0"/>
      <w:divBdr>
        <w:top w:val="none" w:sz="0" w:space="0" w:color="auto"/>
        <w:left w:val="none" w:sz="0" w:space="0" w:color="auto"/>
        <w:bottom w:val="none" w:sz="0" w:space="0" w:color="auto"/>
        <w:right w:val="none" w:sz="0" w:space="0" w:color="auto"/>
      </w:divBdr>
      <w:divsChild>
        <w:div w:id="435296531">
          <w:marLeft w:val="0"/>
          <w:marRight w:val="0"/>
          <w:marTop w:val="0"/>
          <w:marBottom w:val="0"/>
          <w:divBdr>
            <w:top w:val="none" w:sz="0" w:space="0" w:color="auto"/>
            <w:left w:val="none" w:sz="0" w:space="0" w:color="auto"/>
            <w:bottom w:val="none" w:sz="0" w:space="0" w:color="auto"/>
            <w:right w:val="none" w:sz="0" w:space="0" w:color="auto"/>
          </w:divBdr>
        </w:div>
        <w:div w:id="256135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EC7AA6B-F8E4-458B-8CBB-EA7C1F184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ACF0-72AC-42BC-B6AD-979C4C747C8C}">
  <ds:schemaRefs>
    <ds:schemaRef ds:uri="http://schemas.microsoft.com/sharepoint/v3/contenttype/forms"/>
  </ds:schemaRefs>
</ds:datastoreItem>
</file>

<file path=customXml/itemProps4.xml><?xml version="1.0" encoding="utf-8"?>
<ds:datastoreItem xmlns:ds="http://schemas.openxmlformats.org/officeDocument/2006/customXml" ds:itemID="{45F3C101-DBFD-4392-9E0F-D003C14C393F}">
  <ds:schemaRefs>
    <ds:schemaRef ds:uri="http://schemas.microsoft.com/office/2006/metadata/properties"/>
    <ds:schemaRef ds:uri="http://schemas.microsoft.com/office/infopath/2007/PartnerControls"/>
    <ds:schemaRef ds:uri="c9a31704-8876-44e3-a39c-721bd2a9d2da"/>
    <ds:schemaRef ds:uri="9a4cad7d-cde0-4c4b-9900-a6ca365b2969"/>
    <ds:schemaRef ds:uri="171a6d4e-846b-4045-8024-24f3590889ec"/>
  </ds:schemaRefs>
</ds:datastoreItem>
</file>

<file path=customXml/itemProps5.xml><?xml version="1.0" encoding="utf-8"?>
<ds:datastoreItem xmlns:ds="http://schemas.openxmlformats.org/officeDocument/2006/customXml" ds:itemID="{9734FBA5-950B-41AE-A934-F677C4F4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Decisions</Template>
  <TotalTime>0</TotalTime>
  <Pages>15</Pages>
  <Words>6904</Words>
  <Characters>39357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46169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Wyborn, David</dc:creator>
  <cp:lastModifiedBy>Newman, Rachel</cp:lastModifiedBy>
  <cp:revision>2</cp:revision>
  <cp:lastPrinted>2022-08-24T09:11:00Z</cp:lastPrinted>
  <dcterms:created xsi:type="dcterms:W3CDTF">2025-01-15T14:47:00Z</dcterms:created>
  <dcterms:modified xsi:type="dcterms:W3CDTF">2025-01-15T14:47:00Z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Appeal Decision</vt:lpwstr>
  </property>
  <property fmtid="{D5CDD505-2E9C-101B-9397-08002B2CF9AE}" pid="9" name="DRDSLanguage">
    <vt:lpwstr>English</vt:lpwstr>
  </property>
  <property fmtid="{D5CDD505-2E9C-101B-9397-08002B2CF9AE}" pid="10" name="DRDSShortForm">
    <vt:lpwstr>Yes</vt:lpwstr>
  </property>
  <property fmtid="{D5CDD505-2E9C-101B-9397-08002B2CF9AE}" pid="11" name="ContentTypeId">
    <vt:lpwstr>0x0101002AA54CDEF871A647AC44520C841F1B03</vt:lpwstr>
  </property>
</Properties>
</file>