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78DF0" w14:textId="77777777" w:rsidR="002E0CE6" w:rsidRPr="002E0CE6" w:rsidRDefault="002E0CE6" w:rsidP="002E0CE6">
      <w:pPr>
        <w:pStyle w:val="Heading1"/>
        <w:numPr>
          <w:ilvl w:val="0"/>
          <w:numId w:val="0"/>
        </w:numPr>
        <w:rPr>
          <w:noProof/>
          <w:lang w:eastAsia="en-GB"/>
        </w:rPr>
      </w:pPr>
      <w:bookmarkStart w:id="0" w:name="_Toc60244788"/>
      <w:r w:rsidRPr="002E0CE6">
        <w:t>Appendix</w:t>
      </w:r>
      <w:r w:rsidRPr="002E0CE6">
        <w:rPr>
          <w:lang w:eastAsia="en-GB"/>
        </w:rPr>
        <w:t xml:space="preserve"> C</w:t>
      </w:r>
      <w:bookmarkEnd w:id="0"/>
      <w:r w:rsidRPr="002E0CE6">
        <w:rPr>
          <w:noProof/>
          <w:lang w:eastAsia="en-GB"/>
        </w:rPr>
        <w:t xml:space="preserve"> </w:t>
      </w:r>
    </w:p>
    <w:p w14:paraId="7BCD2B24" w14:textId="77777777" w:rsidR="002E0CE6" w:rsidRPr="002E0CE6" w:rsidRDefault="002E0CE6" w:rsidP="002E0CE6">
      <w:pPr>
        <w:pStyle w:val="Heading2"/>
        <w:numPr>
          <w:ilvl w:val="0"/>
          <w:numId w:val="0"/>
        </w:numPr>
        <w:rPr>
          <w:lang w:eastAsia="en-GB"/>
        </w:rPr>
      </w:pPr>
      <w:bookmarkStart w:id="1" w:name="_Toc60244789"/>
      <w:r w:rsidRPr="002E0CE6">
        <w:rPr>
          <w:lang w:eastAsia="en-GB"/>
        </w:rPr>
        <w:t>Schedule 3 Notification</w:t>
      </w:r>
      <w:bookmarkEnd w:id="1"/>
    </w:p>
    <w:p w14:paraId="08FD0722" w14:textId="23149456" w:rsidR="002E0CE6" w:rsidRPr="002E0CE6" w:rsidRDefault="002E0CE6" w:rsidP="002E0CE6">
      <w:pPr>
        <w:autoSpaceDE w:val="0"/>
        <w:autoSpaceDN w:val="0"/>
        <w:adjustRightInd w:val="0"/>
        <w:spacing w:after="0"/>
        <w:rPr>
          <w:lang w:eastAsia="en-GB"/>
        </w:rPr>
      </w:pPr>
      <w:r w:rsidRPr="002E0CE6">
        <w:rPr>
          <w:noProof/>
          <w:lang w:eastAsia="en-GB"/>
        </w:rPr>
        <w:t xml:space="preserve">Information required in the Schedule 3 Projects notification is shown below.  </w:t>
      </w:r>
      <w:r w:rsidRPr="002E0CE6">
        <w:t xml:space="preserve">Schedule 3 notification must be submitted to OPRED via the following email address: </w:t>
      </w:r>
      <w:hyperlink r:id="rId12" w:history="1">
        <w:r w:rsidR="00487FB6">
          <w:rPr>
            <w:rFonts w:cs="Arial"/>
            <w:color w:val="0000FF"/>
            <w:szCs w:val="24"/>
            <w:u w:val="single"/>
            <w:lang w:eastAsia="en-GB"/>
          </w:rPr>
          <w:t>opred@energysecurity</w:t>
        </w:r>
        <w:r w:rsidR="00487FB6" w:rsidRPr="002E0CE6">
          <w:rPr>
            <w:rFonts w:cs="Arial"/>
            <w:color w:val="0000FF"/>
            <w:szCs w:val="24"/>
            <w:u w:val="single"/>
            <w:lang w:eastAsia="en-GB"/>
          </w:rPr>
          <w:t>.gov.uk</w:t>
        </w:r>
      </w:hyperlink>
    </w:p>
    <w:p w14:paraId="6E074AFC" w14:textId="77777777" w:rsidR="002E0CE6" w:rsidRPr="002E0CE6" w:rsidRDefault="002E0CE6" w:rsidP="002E0CE6">
      <w:pPr>
        <w:autoSpaceDE w:val="0"/>
        <w:autoSpaceDN w:val="0"/>
        <w:adjustRightInd w:val="0"/>
        <w:spacing w:after="0"/>
        <w:rPr>
          <w:noProof/>
          <w:lang w:eastAsia="en-GB"/>
        </w:rPr>
      </w:pPr>
    </w:p>
    <w:p w14:paraId="28D4A91F" w14:textId="77777777" w:rsidR="002E0CE6" w:rsidRPr="002E0CE6" w:rsidRDefault="002E0CE6" w:rsidP="002E0CE6">
      <w:pPr>
        <w:autoSpaceDE w:val="0"/>
        <w:autoSpaceDN w:val="0"/>
        <w:adjustRightInd w:val="0"/>
        <w:spacing w:after="0"/>
        <w:rPr>
          <w:noProof/>
          <w:color w:val="002C77"/>
          <w:sz w:val="36"/>
          <w:szCs w:val="36"/>
          <w:lang w:eastAsia="en-GB"/>
        </w:rPr>
      </w:pPr>
      <w:r w:rsidRPr="002E0CE6">
        <w:rPr>
          <w:noProof/>
          <w:color w:val="002C77"/>
          <w:sz w:val="36"/>
          <w:szCs w:val="36"/>
          <w:lang w:eastAsia="en-GB"/>
        </w:rPr>
        <w:t>Layout of the Notification</w:t>
      </w:r>
    </w:p>
    <w:p w14:paraId="0168E29B" w14:textId="5199D383" w:rsidR="002E0CE6" w:rsidRPr="002E0CE6" w:rsidRDefault="002E0CE6" w:rsidP="002E0CE6">
      <w:pPr>
        <w:autoSpaceDE w:val="0"/>
        <w:autoSpaceDN w:val="0"/>
        <w:adjustRightInd w:val="0"/>
        <w:spacing w:after="0"/>
        <w:rPr>
          <w:noProof/>
          <w:color w:val="002C77"/>
          <w:szCs w:val="24"/>
          <w:lang w:eastAsia="en-GB"/>
        </w:rPr>
      </w:pPr>
    </w:p>
    <w:p w14:paraId="2FCA0DB4" w14:textId="77777777" w:rsidR="002E0CE6" w:rsidRPr="002E0CE6" w:rsidRDefault="002E0CE6" w:rsidP="002E0CE6">
      <w:pPr>
        <w:rPr>
          <w:color w:val="002C77"/>
          <w:sz w:val="32"/>
          <w:szCs w:val="32"/>
          <w:lang w:eastAsia="en-GB"/>
        </w:rPr>
      </w:pPr>
      <w:bookmarkStart w:id="2" w:name="_Toc57617439"/>
      <w:r w:rsidRPr="002E0CE6">
        <w:rPr>
          <w:color w:val="002C77"/>
          <w:sz w:val="32"/>
          <w:szCs w:val="32"/>
          <w:lang w:eastAsia="en-GB"/>
        </w:rPr>
        <w:t>1 Background</w:t>
      </w:r>
      <w:bookmarkEnd w:id="2"/>
      <w:r w:rsidRPr="002E0CE6">
        <w:rPr>
          <w:color w:val="002C77"/>
          <w:sz w:val="32"/>
          <w:szCs w:val="32"/>
          <w:lang w:eastAsia="en-GB"/>
        </w:rPr>
        <w:t xml:space="preserve"> </w:t>
      </w:r>
    </w:p>
    <w:p w14:paraId="757C9179" w14:textId="77777777" w:rsidR="002E0CE6" w:rsidRPr="002E0CE6" w:rsidRDefault="002E0CE6" w:rsidP="002E0CE6">
      <w:pPr>
        <w:rPr>
          <w:lang w:eastAsia="en-GB"/>
        </w:rPr>
      </w:pPr>
      <w:r w:rsidRPr="002E0CE6">
        <w:rPr>
          <w:lang w:eastAsia="en-GB"/>
        </w:rPr>
        <w:t>The 2020 Offshore EIA Regulations</w:t>
      </w:r>
      <w:r w:rsidRPr="002E0CE6">
        <w:rPr>
          <w:vertAlign w:val="superscript"/>
          <w:lang w:eastAsia="en-GB"/>
        </w:rPr>
        <w:footnoteReference w:id="1"/>
      </w:r>
      <w:r w:rsidRPr="002E0CE6">
        <w:rPr>
          <w:lang w:eastAsia="en-GB"/>
        </w:rPr>
        <w:t xml:space="preserve"> define Schedule 3 projects as projects associated with the construction, maintenance, repair, replacement, protection or extension of a pipeline which is within 500 m of a well or any part of an installation (surface or subsea) to which that pipeline would be directly or indirectly attached (regardless of whether the well or installation has a statutory 500 m exclusion zone).</w:t>
      </w:r>
    </w:p>
    <w:p w14:paraId="46E5C78E" w14:textId="77777777" w:rsidR="002E0CE6" w:rsidRPr="002E0CE6" w:rsidRDefault="002E0CE6" w:rsidP="002E0CE6">
      <w:r w:rsidRPr="002E0CE6">
        <w:t xml:space="preserve">For Schedule 3 projects, the developer is required to submit this Schedule 3 notification which contains a summary of the proposed activities. OPRED will use the information provided in this notification to confirm that the proposal is a Schedule 3 project. </w:t>
      </w:r>
    </w:p>
    <w:p w14:paraId="782566BA" w14:textId="6D701EB4" w:rsidR="002E0CE6" w:rsidRPr="002E0CE6" w:rsidRDefault="002E0CE6" w:rsidP="002E0CE6">
      <w:pPr>
        <w:rPr>
          <w:lang w:eastAsia="en-GB"/>
        </w:rPr>
      </w:pPr>
      <w:r w:rsidRPr="002E0CE6">
        <w:t xml:space="preserve">Schedule 3 notifications must be submitted to OPRED via the following email address: </w:t>
      </w:r>
      <w:hyperlink r:id="rId13" w:history="1">
        <w:r w:rsidR="00A300F6">
          <w:rPr>
            <w:rFonts w:cs="Arial"/>
            <w:color w:val="0000FF"/>
            <w:szCs w:val="24"/>
            <w:u w:val="single"/>
            <w:lang w:eastAsia="en-GB"/>
          </w:rPr>
          <w:t>opred@energysecurity</w:t>
        </w:r>
        <w:r w:rsidR="00A300F6" w:rsidRPr="002E0CE6">
          <w:rPr>
            <w:rFonts w:cs="Arial"/>
            <w:color w:val="0000FF"/>
            <w:szCs w:val="24"/>
            <w:u w:val="single"/>
            <w:lang w:eastAsia="en-GB"/>
          </w:rPr>
          <w:t>.gov.uk</w:t>
        </w:r>
      </w:hyperlink>
      <w:r w:rsidR="00487FB6" w:rsidRPr="002E0CE6">
        <w:rPr>
          <w:lang w:eastAsia="en-GB"/>
        </w:rPr>
        <w:t xml:space="preserve"> </w:t>
      </w:r>
    </w:p>
    <w:p w14:paraId="4DE2ED19" w14:textId="77777777" w:rsidR="002E0CE6" w:rsidRPr="002E0CE6" w:rsidRDefault="002E0CE6" w:rsidP="002E0CE6">
      <w:pPr>
        <w:rPr>
          <w:color w:val="002C77"/>
          <w:sz w:val="32"/>
          <w:szCs w:val="32"/>
          <w:lang w:eastAsia="en-GB"/>
        </w:rPr>
      </w:pPr>
      <w:r w:rsidRPr="002E0CE6">
        <w:rPr>
          <w:color w:val="002C77"/>
          <w:sz w:val="32"/>
          <w:szCs w:val="32"/>
          <w:lang w:eastAsia="en-GB"/>
        </w:rPr>
        <w:t xml:space="preserve">2 Project Description </w:t>
      </w:r>
    </w:p>
    <w:p w14:paraId="15AEB7EB" w14:textId="77777777" w:rsidR="002E0CE6" w:rsidRPr="002E0CE6" w:rsidRDefault="002E0CE6" w:rsidP="002E0CE6">
      <w:pPr>
        <w:rPr>
          <w:color w:val="002C77"/>
          <w:sz w:val="28"/>
          <w:szCs w:val="28"/>
        </w:rPr>
      </w:pPr>
      <w:r w:rsidRPr="002E0CE6">
        <w:rPr>
          <w:color w:val="002C77"/>
          <w:sz w:val="28"/>
          <w:szCs w:val="28"/>
        </w:rPr>
        <w:t xml:space="preserve">2.1 Developer Information </w:t>
      </w:r>
    </w:p>
    <w:tbl>
      <w:tblPr>
        <w:tblStyle w:val="TableGrid2"/>
        <w:tblW w:w="8930" w:type="dxa"/>
        <w:tblLook w:val="04A0" w:firstRow="1" w:lastRow="0" w:firstColumn="1" w:lastColumn="0" w:noHBand="0" w:noVBand="1"/>
      </w:tblPr>
      <w:tblGrid>
        <w:gridCol w:w="2410"/>
        <w:gridCol w:w="6520"/>
      </w:tblGrid>
      <w:tr w:rsidR="002E0CE6" w:rsidRPr="002E0CE6" w14:paraId="7AF42581" w14:textId="77777777" w:rsidTr="002E0CE6">
        <w:trPr>
          <w:trHeight w:val="624"/>
        </w:trPr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6AD2720F" w14:textId="77777777" w:rsidR="002E0CE6" w:rsidRPr="002E0CE6" w:rsidRDefault="002E0CE6" w:rsidP="0062763F">
            <w:pPr>
              <w:jc w:val="left"/>
              <w:rPr>
                <w:lang w:eastAsia="en-GB"/>
              </w:rPr>
            </w:pPr>
            <w:r w:rsidRPr="002E0CE6">
              <w:rPr>
                <w:lang w:eastAsia="en-GB"/>
              </w:rPr>
              <w:t>Name of Developer</w:t>
            </w:r>
          </w:p>
        </w:tc>
        <w:tc>
          <w:tcPr>
            <w:tcW w:w="6520" w:type="dxa"/>
          </w:tcPr>
          <w:p w14:paraId="266E926D" w14:textId="436CE077" w:rsidR="002E0CE6" w:rsidRPr="002E0CE6" w:rsidRDefault="002E0CE6" w:rsidP="0062763F">
            <w:pPr>
              <w:rPr>
                <w:lang w:eastAsia="en-GB"/>
              </w:rPr>
            </w:pPr>
          </w:p>
        </w:tc>
      </w:tr>
      <w:tr w:rsidR="002E0CE6" w:rsidRPr="002E0CE6" w14:paraId="33D684DB" w14:textId="77777777" w:rsidTr="002E0CE6">
        <w:trPr>
          <w:trHeight w:val="624"/>
        </w:trPr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034FB1C4" w14:textId="77777777" w:rsidR="002E0CE6" w:rsidRPr="002E0CE6" w:rsidRDefault="002E0CE6" w:rsidP="0062763F">
            <w:pPr>
              <w:jc w:val="left"/>
              <w:rPr>
                <w:lang w:eastAsia="en-GB"/>
              </w:rPr>
            </w:pPr>
            <w:r w:rsidRPr="002E0CE6">
              <w:rPr>
                <w:lang w:eastAsia="en-GB"/>
              </w:rPr>
              <w:t>Name of Primary Contact</w:t>
            </w:r>
          </w:p>
        </w:tc>
        <w:tc>
          <w:tcPr>
            <w:tcW w:w="6520" w:type="dxa"/>
          </w:tcPr>
          <w:p w14:paraId="23634EE6" w14:textId="42EC1091" w:rsidR="002E0CE6" w:rsidRPr="002E0CE6" w:rsidRDefault="002E0CE6" w:rsidP="0062763F">
            <w:pPr>
              <w:rPr>
                <w:lang w:eastAsia="en-GB"/>
              </w:rPr>
            </w:pPr>
          </w:p>
        </w:tc>
      </w:tr>
      <w:tr w:rsidR="002E0CE6" w:rsidRPr="002E0CE6" w14:paraId="0E68F789" w14:textId="77777777" w:rsidTr="002E0CE6">
        <w:trPr>
          <w:trHeight w:val="624"/>
        </w:trPr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47B391FC" w14:textId="77777777" w:rsidR="002E0CE6" w:rsidRPr="002E0CE6" w:rsidRDefault="002E0CE6" w:rsidP="0062763F">
            <w:pPr>
              <w:jc w:val="left"/>
              <w:rPr>
                <w:lang w:eastAsia="en-GB"/>
              </w:rPr>
            </w:pPr>
            <w:r w:rsidRPr="002E0CE6">
              <w:rPr>
                <w:lang w:eastAsia="en-GB"/>
              </w:rPr>
              <w:t>Contact Position</w:t>
            </w:r>
          </w:p>
        </w:tc>
        <w:tc>
          <w:tcPr>
            <w:tcW w:w="6520" w:type="dxa"/>
          </w:tcPr>
          <w:p w14:paraId="4EF454E0" w14:textId="7544749F" w:rsidR="002E0CE6" w:rsidRPr="002E0CE6" w:rsidRDefault="002E0CE6" w:rsidP="0062763F">
            <w:pPr>
              <w:rPr>
                <w:lang w:eastAsia="en-GB"/>
              </w:rPr>
            </w:pPr>
          </w:p>
        </w:tc>
      </w:tr>
      <w:tr w:rsidR="002E0CE6" w:rsidRPr="002E0CE6" w14:paraId="4588A62E" w14:textId="77777777" w:rsidTr="002E0CE6">
        <w:trPr>
          <w:trHeight w:val="624"/>
        </w:trPr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6BECF44B" w14:textId="77777777" w:rsidR="002E0CE6" w:rsidRPr="002E0CE6" w:rsidRDefault="002E0CE6" w:rsidP="0062763F">
            <w:pPr>
              <w:jc w:val="left"/>
              <w:rPr>
                <w:lang w:eastAsia="en-GB"/>
              </w:rPr>
            </w:pPr>
            <w:r w:rsidRPr="002E0CE6">
              <w:rPr>
                <w:lang w:eastAsia="en-GB"/>
              </w:rPr>
              <w:t xml:space="preserve">Telephone Number </w:t>
            </w:r>
          </w:p>
        </w:tc>
        <w:tc>
          <w:tcPr>
            <w:tcW w:w="6520" w:type="dxa"/>
          </w:tcPr>
          <w:p w14:paraId="7C64E3EB" w14:textId="5E3AF1D2" w:rsidR="002E0CE6" w:rsidRPr="002E0CE6" w:rsidRDefault="002E0CE6" w:rsidP="0062763F">
            <w:pPr>
              <w:rPr>
                <w:lang w:eastAsia="en-GB"/>
              </w:rPr>
            </w:pPr>
          </w:p>
        </w:tc>
      </w:tr>
      <w:tr w:rsidR="002E0CE6" w:rsidRPr="002E0CE6" w14:paraId="3E47CFA7" w14:textId="77777777" w:rsidTr="002E0CE6">
        <w:trPr>
          <w:trHeight w:val="624"/>
        </w:trPr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265C1DA3" w14:textId="77777777" w:rsidR="002E0CE6" w:rsidRPr="002E0CE6" w:rsidRDefault="002E0CE6" w:rsidP="0062763F">
            <w:pPr>
              <w:jc w:val="left"/>
              <w:rPr>
                <w:lang w:eastAsia="en-GB"/>
              </w:rPr>
            </w:pPr>
            <w:r w:rsidRPr="002E0CE6">
              <w:rPr>
                <w:lang w:eastAsia="en-GB"/>
              </w:rPr>
              <w:t xml:space="preserve">Email address </w:t>
            </w:r>
          </w:p>
        </w:tc>
        <w:tc>
          <w:tcPr>
            <w:tcW w:w="6520" w:type="dxa"/>
          </w:tcPr>
          <w:p w14:paraId="36E9B169" w14:textId="165BDB16" w:rsidR="002E0CE6" w:rsidRPr="002E0CE6" w:rsidRDefault="002E0CE6" w:rsidP="0062763F">
            <w:pPr>
              <w:rPr>
                <w:lang w:eastAsia="en-GB"/>
              </w:rPr>
            </w:pPr>
          </w:p>
        </w:tc>
      </w:tr>
    </w:tbl>
    <w:p w14:paraId="63F61095" w14:textId="77777777" w:rsidR="002E0CE6" w:rsidRPr="002E0CE6" w:rsidRDefault="002E0CE6" w:rsidP="002E0CE6">
      <w:pPr>
        <w:rPr>
          <w:color w:val="002C77"/>
          <w:sz w:val="28"/>
          <w:szCs w:val="28"/>
        </w:rPr>
      </w:pPr>
    </w:p>
    <w:p w14:paraId="71E718F0" w14:textId="77777777" w:rsidR="002E0CE6" w:rsidRPr="002E0CE6" w:rsidRDefault="002E0CE6" w:rsidP="002E0CE6">
      <w:pPr>
        <w:spacing w:line="259" w:lineRule="auto"/>
        <w:jc w:val="left"/>
        <w:rPr>
          <w:color w:val="002C77"/>
          <w:sz w:val="28"/>
          <w:szCs w:val="28"/>
        </w:rPr>
      </w:pPr>
      <w:r w:rsidRPr="002E0CE6">
        <w:rPr>
          <w:color w:val="002C77"/>
          <w:sz w:val="28"/>
          <w:szCs w:val="28"/>
        </w:rPr>
        <w:br w:type="page"/>
      </w:r>
    </w:p>
    <w:p w14:paraId="49B4B635" w14:textId="77777777" w:rsidR="002E0CE6" w:rsidRPr="002E0CE6" w:rsidRDefault="002E0CE6" w:rsidP="002E0CE6">
      <w:pPr>
        <w:rPr>
          <w:color w:val="002C77"/>
          <w:sz w:val="28"/>
          <w:szCs w:val="28"/>
        </w:rPr>
      </w:pPr>
      <w:r w:rsidRPr="002E0CE6">
        <w:rPr>
          <w:color w:val="002C77"/>
          <w:sz w:val="28"/>
          <w:szCs w:val="28"/>
        </w:rPr>
        <w:lastRenderedPageBreak/>
        <w:t xml:space="preserve">2.2 Details of Activities </w:t>
      </w:r>
    </w:p>
    <w:tbl>
      <w:tblPr>
        <w:tblStyle w:val="TableGrid2"/>
        <w:tblW w:w="8925" w:type="dxa"/>
        <w:tblLook w:val="04A0" w:firstRow="1" w:lastRow="0" w:firstColumn="1" w:lastColumn="0" w:noHBand="0" w:noVBand="1"/>
      </w:tblPr>
      <w:tblGrid>
        <w:gridCol w:w="2405"/>
        <w:gridCol w:w="6520"/>
      </w:tblGrid>
      <w:tr w:rsidR="002E0CE6" w:rsidRPr="002E0CE6" w14:paraId="37D41ECA" w14:textId="77777777" w:rsidTr="002E0CE6">
        <w:trPr>
          <w:trHeight w:val="624"/>
        </w:trPr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EF562" w14:textId="77777777" w:rsidR="002E0CE6" w:rsidRPr="005810F3" w:rsidRDefault="002E0CE6" w:rsidP="0062763F">
            <w:pPr>
              <w:keepNext/>
              <w:keepLines/>
              <w:jc w:val="left"/>
              <w:rPr>
                <w:lang w:eastAsia="en-GB"/>
              </w:rPr>
            </w:pPr>
            <w:r w:rsidRPr="005810F3">
              <w:rPr>
                <w:lang w:eastAsia="en-GB"/>
              </w:rPr>
              <w:t>Timing (include start and finish dates)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1CD87A2F" w14:textId="7460DF8B" w:rsidR="002E0CE6" w:rsidRPr="005810F3" w:rsidRDefault="002E0CE6" w:rsidP="0062763F">
            <w:pPr>
              <w:keepNext/>
              <w:keepLines/>
              <w:rPr>
                <w:lang w:eastAsia="en-GB"/>
              </w:rPr>
            </w:pPr>
          </w:p>
        </w:tc>
      </w:tr>
      <w:tr w:rsidR="002E0CE6" w:rsidRPr="002E0CE6" w14:paraId="4D1A3CE1" w14:textId="77777777" w:rsidTr="002E0CE6">
        <w:trPr>
          <w:trHeight w:val="624"/>
        </w:trPr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DEA52" w14:textId="77777777" w:rsidR="002E0CE6" w:rsidRPr="002E0CE6" w:rsidRDefault="002E0CE6" w:rsidP="0062763F">
            <w:pPr>
              <w:keepNext/>
              <w:keepLines/>
              <w:jc w:val="left"/>
              <w:rPr>
                <w:lang w:eastAsia="en-GB"/>
              </w:rPr>
            </w:pPr>
            <w:r w:rsidRPr="002E0CE6">
              <w:rPr>
                <w:lang w:eastAsia="en-GB"/>
              </w:rPr>
              <w:t xml:space="preserve">Block Number 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2E033BCF" w14:textId="44726A32" w:rsidR="002E0CE6" w:rsidRPr="00666450" w:rsidRDefault="002E0CE6" w:rsidP="0062763F">
            <w:pPr>
              <w:keepNext/>
              <w:keepLines/>
              <w:rPr>
                <w:lang w:eastAsia="en-GB"/>
              </w:rPr>
            </w:pPr>
          </w:p>
        </w:tc>
      </w:tr>
      <w:tr w:rsidR="002E0CE6" w:rsidRPr="002E0CE6" w14:paraId="3BA2D35D" w14:textId="77777777" w:rsidTr="002E0CE6">
        <w:trPr>
          <w:trHeight w:val="624"/>
        </w:trPr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E64ED" w14:textId="77777777" w:rsidR="002E0CE6" w:rsidRPr="002E0CE6" w:rsidRDefault="002E0CE6" w:rsidP="0062763F">
            <w:pPr>
              <w:keepNext/>
              <w:keepLines/>
              <w:jc w:val="left"/>
              <w:rPr>
                <w:lang w:eastAsia="en-GB"/>
              </w:rPr>
            </w:pPr>
            <w:r w:rsidRPr="002E0CE6">
              <w:rPr>
                <w:lang w:eastAsia="en-GB"/>
              </w:rPr>
              <w:t>Name of Field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11927BC4" w14:textId="4FC7F0EC" w:rsidR="002E0CE6" w:rsidRPr="00666450" w:rsidRDefault="002E0CE6" w:rsidP="0062763F">
            <w:pPr>
              <w:keepNext/>
              <w:keepLines/>
              <w:rPr>
                <w:lang w:eastAsia="en-GB"/>
              </w:rPr>
            </w:pPr>
          </w:p>
        </w:tc>
      </w:tr>
      <w:tr w:rsidR="002E0CE6" w:rsidRPr="002E0CE6" w14:paraId="3ADFE049" w14:textId="77777777" w:rsidTr="002E0CE6">
        <w:trPr>
          <w:trHeight w:val="624"/>
        </w:trPr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37A5D" w14:textId="77777777" w:rsidR="002E0CE6" w:rsidRPr="002E0CE6" w:rsidRDefault="002E0CE6" w:rsidP="0062763F">
            <w:pPr>
              <w:keepNext/>
              <w:keepLines/>
              <w:jc w:val="left"/>
              <w:rPr>
                <w:lang w:eastAsia="en-GB"/>
              </w:rPr>
            </w:pPr>
            <w:r w:rsidRPr="002E0CE6">
              <w:rPr>
                <w:lang w:eastAsia="en-GB"/>
              </w:rPr>
              <w:t>Installation or well identifier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64CA2AFC" w14:textId="5A06BE86" w:rsidR="002E0CE6" w:rsidRPr="00666450" w:rsidRDefault="002E0CE6" w:rsidP="0062763F">
            <w:pPr>
              <w:keepNext/>
              <w:keepLines/>
              <w:rPr>
                <w:lang w:eastAsia="en-GB"/>
              </w:rPr>
            </w:pPr>
          </w:p>
        </w:tc>
      </w:tr>
      <w:tr w:rsidR="002E0CE6" w:rsidRPr="002E0CE6" w14:paraId="4D3EB2F7" w14:textId="77777777" w:rsidTr="002E0CE6">
        <w:trPr>
          <w:trHeight w:val="624"/>
        </w:trPr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C2916" w14:textId="77777777" w:rsidR="002E0CE6" w:rsidRPr="002E0CE6" w:rsidRDefault="002E0CE6" w:rsidP="0062763F">
            <w:pPr>
              <w:keepNext/>
              <w:keepLines/>
              <w:jc w:val="left"/>
              <w:rPr>
                <w:lang w:eastAsia="en-GB"/>
              </w:rPr>
            </w:pPr>
            <w:r w:rsidRPr="002E0CE6">
              <w:rPr>
                <w:lang w:eastAsia="en-GB"/>
              </w:rPr>
              <w:t xml:space="preserve">Pipeline Works Authorisation (PWA) number 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1CB0FF4B" w14:textId="7836667D" w:rsidR="002E0CE6" w:rsidRPr="00666450" w:rsidRDefault="002E0CE6" w:rsidP="0062763F">
            <w:pPr>
              <w:keepNext/>
              <w:keepLines/>
              <w:rPr>
                <w:highlight w:val="yellow"/>
                <w:lang w:eastAsia="en-GB"/>
              </w:rPr>
            </w:pPr>
          </w:p>
        </w:tc>
      </w:tr>
      <w:tr w:rsidR="002E0CE6" w:rsidRPr="002E0CE6" w14:paraId="08984AEC" w14:textId="77777777" w:rsidTr="002E0CE6">
        <w:trPr>
          <w:trHeight w:val="1304"/>
        </w:trPr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49BF2" w14:textId="77777777" w:rsidR="002E0CE6" w:rsidRPr="002E0CE6" w:rsidRDefault="002E0CE6" w:rsidP="0062763F">
            <w:pPr>
              <w:keepNext/>
              <w:keepLines/>
              <w:jc w:val="left"/>
              <w:rPr>
                <w:lang w:eastAsia="en-GB"/>
              </w:rPr>
            </w:pPr>
            <w:r w:rsidRPr="002E0CE6">
              <w:rPr>
                <w:lang w:eastAsia="en-GB"/>
              </w:rPr>
              <w:t xml:space="preserve">Are the activities taking place within a 500 m exclusion zone 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23BF9A89" w14:textId="6F93126A" w:rsidR="002E0CE6" w:rsidRPr="00666450" w:rsidRDefault="002E0CE6" w:rsidP="0062763F">
            <w:pPr>
              <w:keepNext/>
              <w:keepLines/>
              <w:rPr>
                <w:highlight w:val="yellow"/>
                <w:lang w:eastAsia="en-GB"/>
              </w:rPr>
            </w:pPr>
          </w:p>
        </w:tc>
      </w:tr>
      <w:tr w:rsidR="002E0CE6" w:rsidRPr="002E0CE6" w14:paraId="3D786620" w14:textId="77777777" w:rsidTr="002D1A9A">
        <w:trPr>
          <w:trHeight w:val="2967"/>
        </w:trPr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7EE858" w14:textId="77777777" w:rsidR="002E0CE6" w:rsidRPr="00C11D09" w:rsidRDefault="002E0CE6" w:rsidP="0062763F">
            <w:pPr>
              <w:jc w:val="left"/>
              <w:rPr>
                <w:lang w:eastAsia="en-GB"/>
              </w:rPr>
            </w:pPr>
            <w:r w:rsidRPr="00C11D09">
              <w:rPr>
                <w:lang w:eastAsia="en-GB"/>
              </w:rPr>
              <w:t xml:space="preserve">Overview of the activities  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1254EB08" w14:textId="77777777" w:rsidR="0069293F" w:rsidRDefault="0069293F" w:rsidP="006B57F4"/>
          <w:p w14:paraId="73225DBF" w14:textId="77777777" w:rsidR="00BF469D" w:rsidRDefault="00BF469D" w:rsidP="00C11D09">
            <w:pPr>
              <w:jc w:val="left"/>
            </w:pPr>
          </w:p>
          <w:p w14:paraId="492926DE" w14:textId="4AC4F494" w:rsidR="000B12AD" w:rsidRDefault="000B12AD" w:rsidP="00C11D09">
            <w:pPr>
              <w:jc w:val="left"/>
            </w:pPr>
          </w:p>
          <w:p w14:paraId="00A4630C" w14:textId="080F1C24" w:rsidR="005810F3" w:rsidRPr="00C11D09" w:rsidRDefault="005810F3" w:rsidP="00FB47D9">
            <w:pPr>
              <w:jc w:val="left"/>
            </w:pPr>
          </w:p>
        </w:tc>
      </w:tr>
    </w:tbl>
    <w:p w14:paraId="4EF2BE41" w14:textId="77777777" w:rsidR="002E0CE6" w:rsidRPr="002E0CE6" w:rsidRDefault="002E0CE6" w:rsidP="002E0CE6">
      <w:pPr>
        <w:rPr>
          <w:lang w:eastAsia="en-GB"/>
        </w:rPr>
      </w:pPr>
    </w:p>
    <w:p w14:paraId="4EE2200A" w14:textId="77777777" w:rsidR="004454AB" w:rsidRDefault="004454AB" w:rsidP="002E0CE6">
      <w:pPr>
        <w:rPr>
          <w:color w:val="002C77"/>
          <w:sz w:val="28"/>
          <w:szCs w:val="28"/>
        </w:rPr>
      </w:pPr>
    </w:p>
    <w:p w14:paraId="5179A6BE" w14:textId="21302402" w:rsidR="002E0CE6" w:rsidRPr="002E0CE6" w:rsidRDefault="002E0CE6" w:rsidP="002E0CE6">
      <w:pPr>
        <w:rPr>
          <w:rFonts w:eastAsiaTheme="majorEastAsia" w:cstheme="majorBidi"/>
          <w:color w:val="000000" w:themeColor="text1"/>
          <w:sz w:val="28"/>
          <w:szCs w:val="28"/>
          <w:lang w:eastAsia="en-GB"/>
        </w:rPr>
      </w:pPr>
      <w:r w:rsidRPr="002E0CE6">
        <w:rPr>
          <w:color w:val="002C77"/>
          <w:sz w:val="28"/>
          <w:szCs w:val="28"/>
        </w:rPr>
        <w:t>2.3 Environment</w:t>
      </w:r>
    </w:p>
    <w:tbl>
      <w:tblPr>
        <w:tblStyle w:val="TableGrid2"/>
        <w:tblW w:w="8925" w:type="dxa"/>
        <w:tblLook w:val="04A0" w:firstRow="1" w:lastRow="0" w:firstColumn="1" w:lastColumn="0" w:noHBand="0" w:noVBand="1"/>
      </w:tblPr>
      <w:tblGrid>
        <w:gridCol w:w="2405"/>
        <w:gridCol w:w="6520"/>
      </w:tblGrid>
      <w:tr w:rsidR="002E0CE6" w:rsidRPr="002E0CE6" w14:paraId="4022C802" w14:textId="77777777" w:rsidTr="002E0CE6">
        <w:trPr>
          <w:trHeight w:val="1844"/>
        </w:trPr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EACC7" w14:textId="77777777" w:rsidR="002E0CE6" w:rsidRPr="002E0CE6" w:rsidRDefault="002E0CE6" w:rsidP="0062763F">
            <w:pPr>
              <w:jc w:val="left"/>
              <w:rPr>
                <w:lang w:eastAsia="en-GB"/>
              </w:rPr>
            </w:pPr>
            <w:r w:rsidRPr="002E0CE6">
              <w:rPr>
                <w:lang w:eastAsia="en-GB"/>
              </w:rPr>
              <w:t xml:space="preserve">Are the activities taking place within a protected area. If yes provide name, and designating features  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3F371B65" w14:textId="20FF954B" w:rsidR="000F2516" w:rsidRPr="002E0CE6" w:rsidRDefault="000F2516" w:rsidP="000F2516">
            <w:pPr>
              <w:rPr>
                <w:lang w:eastAsia="en-GB"/>
              </w:rPr>
            </w:pPr>
          </w:p>
        </w:tc>
      </w:tr>
      <w:tr w:rsidR="002E0CE6" w:rsidRPr="00B932DB" w14:paraId="4BF2BBBA" w14:textId="77777777" w:rsidTr="002D1A9A">
        <w:trPr>
          <w:trHeight w:val="832"/>
        </w:trPr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5FD829" w14:textId="77777777" w:rsidR="002E0CE6" w:rsidRPr="00B932DB" w:rsidRDefault="002E0CE6" w:rsidP="0062763F">
            <w:pPr>
              <w:jc w:val="left"/>
              <w:rPr>
                <w:lang w:eastAsia="en-GB"/>
              </w:rPr>
            </w:pPr>
            <w:r w:rsidRPr="002E0CE6">
              <w:rPr>
                <w:lang w:eastAsia="en-GB"/>
              </w:rPr>
              <w:t>Summary of environmental impacts</w:t>
            </w:r>
            <w:r w:rsidRPr="00B932DB">
              <w:rPr>
                <w:lang w:eastAsia="en-GB"/>
              </w:rPr>
              <w:t xml:space="preserve"> 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24F451CC" w14:textId="5318F244" w:rsidR="002E0CE6" w:rsidRPr="00B932DB" w:rsidRDefault="002E0CE6" w:rsidP="004D3DBD">
            <w:pPr>
              <w:pStyle w:val="CommentText"/>
              <w:rPr>
                <w:lang w:eastAsia="en-GB"/>
              </w:rPr>
            </w:pPr>
          </w:p>
        </w:tc>
      </w:tr>
    </w:tbl>
    <w:p w14:paraId="39702145" w14:textId="77777777" w:rsidR="00B35CB5" w:rsidRDefault="00B35CB5"/>
    <w:sectPr w:rsidR="00B35CB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3C45D" w14:textId="77777777" w:rsidR="005349A7" w:rsidRDefault="005349A7" w:rsidP="002E0CE6">
      <w:pPr>
        <w:spacing w:after="0"/>
      </w:pPr>
      <w:r>
        <w:separator/>
      </w:r>
    </w:p>
  </w:endnote>
  <w:endnote w:type="continuationSeparator" w:id="0">
    <w:p w14:paraId="4FE31C42" w14:textId="77777777" w:rsidR="005349A7" w:rsidRDefault="005349A7" w:rsidP="002E0C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370D2" w14:textId="14C39E9B" w:rsidR="004C1B9E" w:rsidRDefault="004C1B9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FA85668" wp14:editId="7A929E7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103501766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05DDA0" w14:textId="601406B5" w:rsidR="004C1B9E" w:rsidRPr="004C1B9E" w:rsidRDefault="004C1B9E" w:rsidP="004C1B9E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C1B9E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A8566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left:0;text-align:left;margin-left:0;margin-top:0;width:36.2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" filled="f" stroked="f">
              <v:textbox style="mso-fit-shape-to-text:t" inset="0,0,0,15pt">
                <w:txbxContent>
                  <w:p w14:paraId="3405DDA0" w14:textId="601406B5" w:rsidR="004C1B9E" w:rsidRPr="004C1B9E" w:rsidRDefault="004C1B9E" w:rsidP="004C1B9E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C1B9E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6439C" w14:textId="2B061A26" w:rsidR="004C1B9E" w:rsidRDefault="004C1B9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602C7F4" wp14:editId="02D5827E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384605642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4C421D" w14:textId="7F9131C4" w:rsidR="004C1B9E" w:rsidRPr="004C1B9E" w:rsidRDefault="004C1B9E" w:rsidP="004C1B9E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C1B9E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02C7F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36.2pt;height:27.2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" filled="f" stroked="f">
              <v:textbox style="mso-fit-shape-to-text:t" inset="0,0,0,15pt">
                <w:txbxContent>
                  <w:p w14:paraId="634C421D" w14:textId="7F9131C4" w:rsidR="004C1B9E" w:rsidRPr="004C1B9E" w:rsidRDefault="004C1B9E" w:rsidP="004C1B9E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C1B9E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410BA" w14:textId="545FA4EB" w:rsidR="004C1B9E" w:rsidRDefault="004C1B9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4469FAA" wp14:editId="7CF3E5B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047573288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1376A7" w14:textId="61BBA87A" w:rsidR="004C1B9E" w:rsidRPr="004C1B9E" w:rsidRDefault="004C1B9E" w:rsidP="004C1B9E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C1B9E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469FA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36.2pt;height:27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" filled="f" stroked="f">
              <v:textbox style="mso-fit-shape-to-text:t" inset="0,0,0,15pt">
                <w:txbxContent>
                  <w:p w14:paraId="0C1376A7" w14:textId="61BBA87A" w:rsidR="004C1B9E" w:rsidRPr="004C1B9E" w:rsidRDefault="004C1B9E" w:rsidP="004C1B9E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C1B9E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6D383" w14:textId="77777777" w:rsidR="005349A7" w:rsidRDefault="005349A7" w:rsidP="002E0CE6">
      <w:pPr>
        <w:spacing w:after="0"/>
      </w:pPr>
      <w:r>
        <w:separator/>
      </w:r>
    </w:p>
  </w:footnote>
  <w:footnote w:type="continuationSeparator" w:id="0">
    <w:p w14:paraId="0ED70B2F" w14:textId="77777777" w:rsidR="005349A7" w:rsidRDefault="005349A7" w:rsidP="002E0CE6">
      <w:pPr>
        <w:spacing w:after="0"/>
      </w:pPr>
      <w:r>
        <w:continuationSeparator/>
      </w:r>
    </w:p>
  </w:footnote>
  <w:footnote w:id="1">
    <w:p w14:paraId="030C46FC" w14:textId="77777777" w:rsidR="002E0CE6" w:rsidRDefault="002E0CE6" w:rsidP="002E0CE6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</w:t>
      </w:r>
      <w:r w:rsidRPr="009A700C">
        <w:rPr>
          <w:rFonts w:cs="Arial"/>
          <w:szCs w:val="24"/>
        </w:rPr>
        <w:t xml:space="preserve">The Offshore Oil and Gas Exploration, Production, Unloading and Storage (Environmental Impact Assessment) Regulations 2020 (“The </w:t>
      </w:r>
      <w:r>
        <w:rPr>
          <w:rFonts w:cs="Arial"/>
          <w:szCs w:val="24"/>
        </w:rPr>
        <w:t>2020 Offshore EIA</w:t>
      </w:r>
      <w:r w:rsidRPr="009A700C">
        <w:rPr>
          <w:rFonts w:cs="Arial"/>
          <w:szCs w:val="24"/>
        </w:rPr>
        <w:t xml:space="preserve"> Regulations”).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3237A" w14:textId="636B6DC2" w:rsidR="004C1B9E" w:rsidRDefault="004C1B9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B5E8BFC" wp14:editId="0EE5CD9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32857131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78003A" w14:textId="48AD9CAB" w:rsidR="004C1B9E" w:rsidRPr="004C1B9E" w:rsidRDefault="004C1B9E" w:rsidP="004C1B9E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C1B9E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5E8B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36.2pt;height:27.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" filled="f" stroked="f">
              <v:textbox style="mso-fit-shape-to-text:t" inset="0,15pt,0,0">
                <w:txbxContent>
                  <w:p w14:paraId="5A78003A" w14:textId="48AD9CAB" w:rsidR="004C1B9E" w:rsidRPr="004C1B9E" w:rsidRDefault="004C1B9E" w:rsidP="004C1B9E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C1B9E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B23AE" w14:textId="2065770C" w:rsidR="004C1B9E" w:rsidRDefault="004C1B9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F94CD1D" wp14:editId="3AE13004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189070140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3042FF" w14:textId="13870B61" w:rsidR="004C1B9E" w:rsidRPr="004C1B9E" w:rsidRDefault="004C1B9E" w:rsidP="004C1B9E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C1B9E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94CD1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6.2pt;height:27.2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" filled="f" stroked="f">
              <v:textbox style="mso-fit-shape-to-text:t" inset="0,15pt,0,0">
                <w:txbxContent>
                  <w:p w14:paraId="613042FF" w14:textId="13870B61" w:rsidR="004C1B9E" w:rsidRPr="004C1B9E" w:rsidRDefault="004C1B9E" w:rsidP="004C1B9E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C1B9E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E828D" w14:textId="56FC69AE" w:rsidR="004C1B9E" w:rsidRDefault="004C1B9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C6F0D42" wp14:editId="4777778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190478603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15B0E1" w14:textId="6F2F6EB1" w:rsidR="004C1B9E" w:rsidRPr="004C1B9E" w:rsidRDefault="004C1B9E" w:rsidP="004C1B9E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C1B9E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6F0D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left:0;text-align:left;margin-left:0;margin-top:0;width:36.2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" filled="f" stroked="f">
              <v:textbox style="mso-fit-shape-to-text:t" inset="0,15pt,0,0">
                <w:txbxContent>
                  <w:p w14:paraId="2415B0E1" w14:textId="6F2F6EB1" w:rsidR="004C1B9E" w:rsidRPr="004C1B9E" w:rsidRDefault="004C1B9E" w:rsidP="004C1B9E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C1B9E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14749"/>
    <w:multiLevelType w:val="hybridMultilevel"/>
    <w:tmpl w:val="05EED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17055"/>
    <w:multiLevelType w:val="hybridMultilevel"/>
    <w:tmpl w:val="5CB4D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85192"/>
    <w:multiLevelType w:val="hybridMultilevel"/>
    <w:tmpl w:val="0A744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A6BE9"/>
    <w:multiLevelType w:val="multilevel"/>
    <w:tmpl w:val="538C82C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42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1288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1431" w:hanging="864"/>
      </w:pPr>
    </w:lvl>
    <w:lvl w:ilvl="4">
      <w:start w:val="1"/>
      <w:numFmt w:val="decimal"/>
      <w:pStyle w:val="Heading5"/>
      <w:lvlText w:val="%1.%2.%3.%4.%5"/>
      <w:lvlJc w:val="left"/>
      <w:pPr>
        <w:ind w:left="1859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629121911">
    <w:abstractNumId w:val="3"/>
  </w:num>
  <w:num w:numId="2" w16cid:durableId="1815902095">
    <w:abstractNumId w:val="0"/>
  </w:num>
  <w:num w:numId="3" w16cid:durableId="1389768008">
    <w:abstractNumId w:val="0"/>
  </w:num>
  <w:num w:numId="4" w16cid:durableId="1060903603">
    <w:abstractNumId w:val="1"/>
  </w:num>
  <w:num w:numId="5" w16cid:durableId="1877816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CE6"/>
    <w:rsid w:val="000531BD"/>
    <w:rsid w:val="00073F64"/>
    <w:rsid w:val="000B12AD"/>
    <w:rsid w:val="000E10AF"/>
    <w:rsid w:val="000E7998"/>
    <w:rsid w:val="000F2516"/>
    <w:rsid w:val="001404A7"/>
    <w:rsid w:val="00197F0B"/>
    <w:rsid w:val="001C3E88"/>
    <w:rsid w:val="001E29BE"/>
    <w:rsid w:val="0025495F"/>
    <w:rsid w:val="00282C70"/>
    <w:rsid w:val="002B5A4C"/>
    <w:rsid w:val="002D1A9A"/>
    <w:rsid w:val="002E0CE6"/>
    <w:rsid w:val="003569A9"/>
    <w:rsid w:val="003B6F78"/>
    <w:rsid w:val="004316BB"/>
    <w:rsid w:val="004454AB"/>
    <w:rsid w:val="00487FB6"/>
    <w:rsid w:val="004C1B9E"/>
    <w:rsid w:val="004C4B55"/>
    <w:rsid w:val="004D3DBD"/>
    <w:rsid w:val="005349A7"/>
    <w:rsid w:val="005514CC"/>
    <w:rsid w:val="005810F3"/>
    <w:rsid w:val="0058765A"/>
    <w:rsid w:val="005C3B0B"/>
    <w:rsid w:val="005F0033"/>
    <w:rsid w:val="00637A9F"/>
    <w:rsid w:val="006606E4"/>
    <w:rsid w:val="00666450"/>
    <w:rsid w:val="0069293F"/>
    <w:rsid w:val="006B57F4"/>
    <w:rsid w:val="006C0150"/>
    <w:rsid w:val="006E108D"/>
    <w:rsid w:val="006E7B10"/>
    <w:rsid w:val="006E7D1A"/>
    <w:rsid w:val="007931D2"/>
    <w:rsid w:val="007E2FC4"/>
    <w:rsid w:val="0080419D"/>
    <w:rsid w:val="00811FA9"/>
    <w:rsid w:val="00822985"/>
    <w:rsid w:val="00861DAF"/>
    <w:rsid w:val="00875127"/>
    <w:rsid w:val="00886E3A"/>
    <w:rsid w:val="0094086C"/>
    <w:rsid w:val="0095305F"/>
    <w:rsid w:val="009D747B"/>
    <w:rsid w:val="00A300F6"/>
    <w:rsid w:val="00A45C65"/>
    <w:rsid w:val="00AE3C07"/>
    <w:rsid w:val="00B304FB"/>
    <w:rsid w:val="00B35CB5"/>
    <w:rsid w:val="00B45BFA"/>
    <w:rsid w:val="00B67BFB"/>
    <w:rsid w:val="00B82E3E"/>
    <w:rsid w:val="00BF469D"/>
    <w:rsid w:val="00C11D09"/>
    <w:rsid w:val="00C67080"/>
    <w:rsid w:val="00C870F6"/>
    <w:rsid w:val="00CF4E66"/>
    <w:rsid w:val="00D17E69"/>
    <w:rsid w:val="00D25BDF"/>
    <w:rsid w:val="00D627F9"/>
    <w:rsid w:val="00D72EBF"/>
    <w:rsid w:val="00DD2302"/>
    <w:rsid w:val="00E04EFE"/>
    <w:rsid w:val="00E460DA"/>
    <w:rsid w:val="00E47E8F"/>
    <w:rsid w:val="00E55513"/>
    <w:rsid w:val="00E860B0"/>
    <w:rsid w:val="00E870AB"/>
    <w:rsid w:val="00EB271D"/>
    <w:rsid w:val="00ED4C32"/>
    <w:rsid w:val="00EF64D5"/>
    <w:rsid w:val="00F60FB5"/>
    <w:rsid w:val="00F72471"/>
    <w:rsid w:val="00FA67EF"/>
    <w:rsid w:val="00FB1715"/>
    <w:rsid w:val="00FB47D9"/>
    <w:rsid w:val="00FE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7AF45"/>
  <w15:chartTrackingRefBased/>
  <w15:docId w15:val="{9B4E65C9-C702-4DDC-8A6E-DDD64E1E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CE6"/>
    <w:pPr>
      <w:spacing w:line="240" w:lineRule="auto"/>
      <w:jc w:val="both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2E0CE6"/>
    <w:pPr>
      <w:keepNext/>
      <w:keepLines/>
      <w:pageBreakBefore/>
      <w:numPr>
        <w:numId w:val="1"/>
      </w:numPr>
      <w:spacing w:after="120"/>
      <w:ind w:left="431" w:hanging="431"/>
      <w:outlineLvl w:val="0"/>
    </w:pPr>
    <w:rPr>
      <w:rFonts w:eastAsiaTheme="majorEastAsia" w:cstheme="majorBidi"/>
      <w:color w:val="000000" w:themeColor="text1"/>
      <w:sz w:val="50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2E0CE6"/>
    <w:pPr>
      <w:keepNext/>
      <w:keepLines/>
      <w:numPr>
        <w:ilvl w:val="1"/>
        <w:numId w:val="1"/>
      </w:numPr>
      <w:ind w:left="578" w:hanging="578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2E0CE6"/>
    <w:pPr>
      <w:keepNext/>
      <w:keepLines/>
      <w:numPr>
        <w:ilvl w:val="2"/>
        <w:numId w:val="1"/>
      </w:numPr>
      <w:spacing w:before="240" w:after="120"/>
      <w:ind w:left="720"/>
      <w:jc w:val="left"/>
      <w:textboxTightWrap w:val="firstAndLastLine"/>
      <w:outlineLvl w:val="2"/>
    </w:pPr>
    <w:rPr>
      <w:rFonts w:eastAsiaTheme="majorEastAsia"/>
      <w:b/>
      <w:color w:val="000000" w:themeColor="text1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Heading4">
    <w:name w:val="heading 4"/>
    <w:basedOn w:val="Normal"/>
    <w:next w:val="Normal"/>
    <w:link w:val="Heading4Char"/>
    <w:unhideWhenUsed/>
    <w:qFormat/>
    <w:rsid w:val="002E0CE6"/>
    <w:pPr>
      <w:keepNext/>
      <w:keepLines/>
      <w:numPr>
        <w:ilvl w:val="3"/>
        <w:numId w:val="1"/>
      </w:numPr>
      <w:spacing w:before="240" w:after="0"/>
      <w:outlineLvl w:val="3"/>
    </w:pPr>
    <w:rPr>
      <w:rFonts w:eastAsiaTheme="majorEastAsia" w:cstheme="majorBidi"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qFormat/>
    <w:rsid w:val="002E0CE6"/>
    <w:pPr>
      <w:numPr>
        <w:ilvl w:val="4"/>
        <w:numId w:val="1"/>
      </w:numPr>
      <w:spacing w:before="240" w:after="60" w:line="280" w:lineRule="exact"/>
      <w:outlineLvl w:val="4"/>
    </w:pPr>
    <w:rPr>
      <w:rFonts w:eastAsia="Times New Roman" w:cs="Arial"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2E0CE6"/>
    <w:pPr>
      <w:numPr>
        <w:ilvl w:val="5"/>
        <w:numId w:val="1"/>
      </w:numPr>
      <w:spacing w:before="240" w:after="60" w:line="280" w:lineRule="exact"/>
      <w:outlineLvl w:val="5"/>
    </w:pPr>
    <w:rPr>
      <w:rFonts w:eastAsia="MS Mincho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2E0CE6"/>
    <w:pPr>
      <w:numPr>
        <w:ilvl w:val="6"/>
        <w:numId w:val="1"/>
      </w:numPr>
      <w:spacing w:before="240" w:after="60" w:line="280" w:lineRule="exact"/>
      <w:outlineLvl w:val="6"/>
    </w:pPr>
    <w:rPr>
      <w:rFonts w:eastAsia="MS Mincho"/>
      <w:i/>
      <w:sz w:val="22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0CE6"/>
    <w:pPr>
      <w:keepNext/>
      <w:keepLines/>
      <w:numPr>
        <w:ilvl w:val="7"/>
        <w:numId w:val="1"/>
      </w:numPr>
      <w:spacing w:before="200" w:after="0" w:line="280" w:lineRule="exact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E0CE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0CE6"/>
    <w:rPr>
      <w:rFonts w:ascii="Arial" w:eastAsiaTheme="majorEastAsia" w:hAnsi="Arial" w:cstheme="majorBidi"/>
      <w:color w:val="000000" w:themeColor="text1"/>
      <w:sz w:val="50"/>
      <w:szCs w:val="32"/>
    </w:rPr>
  </w:style>
  <w:style w:type="character" w:customStyle="1" w:styleId="Heading2Char">
    <w:name w:val="Heading 2 Char"/>
    <w:basedOn w:val="DefaultParagraphFont"/>
    <w:link w:val="Heading2"/>
    <w:rsid w:val="002E0CE6"/>
    <w:rPr>
      <w:rFonts w:ascii="Arial" w:eastAsiaTheme="majorEastAsia" w:hAnsi="Arial" w:cstheme="majorBidi"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2E0CE6"/>
    <w:rPr>
      <w:rFonts w:ascii="Arial" w:eastAsiaTheme="majorEastAsia" w:hAnsi="Arial" w:cs="Times New Roman"/>
      <w:b/>
      <w:color w:val="000000" w:themeColor="text1"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Heading4Char">
    <w:name w:val="Heading 4 Char"/>
    <w:basedOn w:val="DefaultParagraphFont"/>
    <w:link w:val="Heading4"/>
    <w:rsid w:val="002E0CE6"/>
    <w:rPr>
      <w:rFonts w:ascii="Arial" w:eastAsiaTheme="majorEastAsia" w:hAnsi="Arial" w:cstheme="majorBidi"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rsid w:val="002E0CE6"/>
    <w:rPr>
      <w:rFonts w:ascii="Arial" w:eastAsia="Times New Roman" w:hAnsi="Arial" w:cs="Arial"/>
      <w:bCs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E0CE6"/>
    <w:rPr>
      <w:rFonts w:ascii="Arial" w:eastAsia="MS Mincho" w:hAnsi="Arial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2E0CE6"/>
    <w:rPr>
      <w:rFonts w:ascii="Arial" w:eastAsia="MS Mincho" w:hAnsi="Arial" w:cs="Times New Roman"/>
      <w:i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0CE6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2E0C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unhideWhenUsed/>
    <w:rsid w:val="002E0CE6"/>
    <w:pPr>
      <w:spacing w:after="0"/>
      <w:ind w:left="567" w:hanging="567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E0CE6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2E0CE6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2E0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E0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3DB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DBD"/>
    <w:rPr>
      <w:rFonts w:ascii="Segoe UI" w:eastAsia="Calibri" w:hAnsi="Segoe UI" w:cs="Segoe UI"/>
      <w:sz w:val="18"/>
      <w:szCs w:val="18"/>
    </w:rPr>
  </w:style>
  <w:style w:type="paragraph" w:customStyle="1" w:styleId="paragraph">
    <w:name w:val="paragraph"/>
    <w:basedOn w:val="Normal"/>
    <w:rsid w:val="004D3DBD"/>
    <w:pPr>
      <w:spacing w:after="0"/>
      <w:jc w:val="left"/>
    </w:pPr>
    <w:rPr>
      <w:rFonts w:ascii="Times New Roman" w:eastAsia="Times New Roman" w:hAnsi="Times New Roman"/>
      <w:szCs w:val="24"/>
      <w:lang w:eastAsia="en-GB"/>
    </w:rPr>
  </w:style>
  <w:style w:type="character" w:customStyle="1" w:styleId="normaltextrun1">
    <w:name w:val="normaltextrun1"/>
    <w:basedOn w:val="DefaultParagraphFont"/>
    <w:rsid w:val="004D3DBD"/>
  </w:style>
  <w:style w:type="character" w:customStyle="1" w:styleId="eop">
    <w:name w:val="eop"/>
    <w:basedOn w:val="DefaultParagraphFont"/>
    <w:rsid w:val="004D3DBD"/>
  </w:style>
  <w:style w:type="paragraph" w:styleId="CommentText">
    <w:name w:val="annotation text"/>
    <w:basedOn w:val="Normal"/>
    <w:link w:val="CommentTextChar"/>
    <w:uiPriority w:val="99"/>
    <w:unhideWhenUsed/>
    <w:rsid w:val="004D3DBD"/>
    <w:pPr>
      <w:widowControl w:val="0"/>
      <w:spacing w:after="0"/>
      <w:jc w:val="left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3DBD"/>
    <w:rPr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531BD"/>
    <w:pPr>
      <w:spacing w:after="0"/>
      <w:ind w:left="720"/>
      <w:jc w:val="left"/>
    </w:pPr>
    <w:rPr>
      <w:rFonts w:ascii="Calibri" w:eastAsiaTheme="minorHAnsi" w:hAnsi="Calibri" w:cs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4C1B9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C1B9E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C1B9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C1B9E"/>
    <w:rPr>
      <w:rFonts w:ascii="Arial" w:eastAsia="Calibri" w:hAnsi="Arial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A300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mt@beis.gov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emt@beis.gov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6f593ada1854b629148449de059396b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DESNZ</TermName>
          <TermId xmlns="http://schemas.microsoft.com/office/infopath/2007/PartnerControls">bb335eaf-f697-16af-0755-aa8d4628e736</TermId>
        </TermInfo>
      </Terms>
    </c6f593ada1854b629148449de059396b>
    <LegacyData xmlns="aaacb922-5235-4a66-b188-303b9b46fbd7" xsi:nil="true"/>
    <_ip_UnifiedCompliancePolicyUIAction xmlns="http://schemas.microsoft.com/sharepoint/v3" xsi:nil="true"/>
    <m817f42addf14c9a838da36e78800043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Energy supply and security</TermName>
          <TermId xmlns="http://schemas.microsoft.com/office/infopath/2007/PartnerControls">ca24af43-cb19-9c06-b7c6-7d5864afb0e5</TermId>
        </TermInfo>
      </Terms>
    </m817f42addf14c9a838da36e78800043>
    <lcf76f155ced4ddcb4097134ff3c332f xmlns="a2ce9337-6ad2-4e23-b823-024d1e9df9a8">
      <Terms xmlns="http://schemas.microsoft.com/office/infopath/2007/PartnerControls"/>
    </lcf76f155ced4ddcb4097134ff3c332f>
    <_ip_UnifiedCompliancePolicyProperties xmlns="http://schemas.microsoft.com/sharepoint/v3" xsi:nil="true"/>
    <TaxCatchAll xmlns="aa04ce77-09ff-4606-b2f7-8f39f6baad01">
      <Value>3</Value>
      <Value>2</Value>
      <Value>1</Value>
    </TaxCatchAll>
    <h573c97cf80c4aa6b446c5363dc3ac94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Petroleum environmental and decomissioning regulation</TermName>
          <TermId xmlns="http://schemas.microsoft.com/office/infopath/2007/PartnerControls">ec2bd04c-7dd0-067d-ce58-52c4856b154e</TermId>
        </TermInfo>
      </Terms>
    </h573c97cf80c4aa6b446c5363dc3ac94>
    <_dlc_DocId xmlns="aa04ce77-09ff-4606-b2f7-8f39f6baad01">P47CSTDP7SCH-1576567230-985007</_dlc_DocId>
    <_dlc_DocIdUrl xmlns="aa04ce77-09ff-4606-b2f7-8f39f6baad01">
      <Url>https://beisgov.sharepoint.com/sites/OEUPRI-OS/_layouts/15/DocIdRedir.aspx?ID=P47CSTDP7SCH-1576567230-985007</Url>
      <Description>P47CSTDP7SCH-1576567230-985007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re Document" ma:contentTypeID="0x0101004691A8DE0991884F8E90AD6474FC73730100EC96D4B3812AA64AA6A2B99CF5DD4E33" ma:contentTypeVersion="20" ma:contentTypeDescription="Create a new document." ma:contentTypeScope="" ma:versionID="d7ef36595d5b68dd11654c398b13a9e1">
  <xsd:schema xmlns:xsd="http://www.w3.org/2001/XMLSchema" xmlns:xs="http://www.w3.org/2001/XMLSchema" xmlns:p="http://schemas.microsoft.com/office/2006/metadata/properties" xmlns:ns1="http://schemas.microsoft.com/sharepoint/v3" xmlns:ns2="0f9fa326-da26-4ea8-b6a9-645e8136fe1d" xmlns:ns3="aa04ce77-09ff-4606-b2f7-8f39f6baad01" xmlns:ns4="aaacb922-5235-4a66-b188-303b9b46fbd7" xmlns:ns5="a2ce9337-6ad2-4e23-b823-024d1e9df9a8" targetNamespace="http://schemas.microsoft.com/office/2006/metadata/properties" ma:root="true" ma:fieldsID="042f12dc10654c93cb95680112c63ecd" ns1:_="" ns2:_="" ns3:_="" ns4:_="" ns5:_="">
    <xsd:import namespace="http://schemas.microsoft.com/sharepoint/v3"/>
    <xsd:import namespace="0f9fa326-da26-4ea8-b6a9-645e8136fe1d"/>
    <xsd:import namespace="aa04ce77-09ff-4606-b2f7-8f39f6baad01"/>
    <xsd:import namespace="aaacb922-5235-4a66-b188-303b9b46fbd7"/>
    <xsd:import namespace="a2ce9337-6ad2-4e23-b823-024d1e9df9a8"/>
    <xsd:element name="properties">
      <xsd:complexType>
        <xsd:sequence>
          <xsd:element name="documentManagement">
            <xsd:complexType>
              <xsd:all>
                <xsd:element ref="ns2:c6f593ada1854b629148449de059396b" minOccurs="0"/>
                <xsd:element ref="ns3:TaxCatchAll" minOccurs="0"/>
                <xsd:element ref="ns3:TaxCatchAllLabel" minOccurs="0"/>
                <xsd:element ref="ns2:m817f42addf14c9a838da36e78800043" minOccurs="0"/>
                <xsd:element ref="ns2:h573c97cf80c4aa6b446c5363dc3ac94" minOccurs="0"/>
                <xsd:element ref="ns4:LegacyData" minOccurs="0"/>
                <xsd:element ref="ns3:_dlc_DocId" minOccurs="0"/>
                <xsd:element ref="ns3:_dlc_DocIdPersistId" minOccurs="0"/>
                <xsd:element ref="ns3:_dlc_DocIdUrl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5:MediaServiceDateTaken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5:lcf76f155ced4ddcb4097134ff3c332f" minOccurs="0"/>
                <xsd:element ref="ns5:MediaServiceOCR" minOccurs="0"/>
                <xsd:element ref="ns5:MediaServiceLocation" minOccurs="0"/>
                <xsd:element ref="ns3:SharedWithUsers" minOccurs="0"/>
                <xsd:element ref="ns3:SharedWithDetails" minOccurs="0"/>
                <xsd:element ref="ns5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fa326-da26-4ea8-b6a9-645e8136fe1d" elementFormDefault="qualified">
    <xsd:import namespace="http://schemas.microsoft.com/office/2006/documentManagement/types"/>
    <xsd:import namespace="http://schemas.microsoft.com/office/infopath/2007/PartnerControls"/>
    <xsd:element name="c6f593ada1854b629148449de059396b" ma:index="8" nillable="true" ma:taxonomy="true" ma:internalName="c6f593ada1854b629148449de059396b" ma:taxonomyFieldName="KIM_GovernmentBody" ma:displayName="Government Body" ma:default="3;#DESNZ|bb335eaf-f697-16af-0755-aa8d4628e736" ma:fieldId="{c6f593ad-a185-4b62-9148-449de059396b}" ma:sspId="9b0aeba9-2bce-41c2-8545-5d12d676a674" ma:termSetId="46784332-da01-4f4a-94fa-2a245cb438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817f42addf14c9a838da36e78800043" ma:index="12" nillable="true" ma:taxonomy="true" ma:internalName="m817f42addf14c9a838da36e78800043" ma:taxonomyFieldName="KIM_Function" ma:displayName="Function" ma:default="1;#Energy supply and security|ca24af43-cb19-9c06-b7c6-7d5864afb0e5" ma:fieldId="{6817f42a-ddf1-4c9a-838d-a36e78800043}" ma:sspId="9b0aeba9-2bce-41c2-8545-5d12d676a674" ma:termSetId="8a8c3714-5ee2-45f9-8c60-591b9d0702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73c97cf80c4aa6b446c5363dc3ac94" ma:index="14" nillable="true" ma:taxonomy="true" ma:internalName="h573c97cf80c4aa6b446c5363dc3ac94" ma:taxonomyFieldName="KIM_Activity" ma:displayName="Activity" ma:default="2;#Petroleum environmental and decomissioning regulation|ec2bd04c-7dd0-067d-ce58-52c4856b154e" ma:fieldId="{1573c97c-f80c-4aa6-b446-c5363dc3ac94}" ma:sspId="9b0aeba9-2bce-41c2-8545-5d12d676a674" ma:termSetId="5c6dcaef-f335-486f-b10e-5a74f10247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4ce77-09ff-4606-b2f7-8f39f6baad01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dc2cab2-84b6-45f6-9587-3fb8e14643c6}" ma:internalName="TaxCatchAll" ma:showField="CatchAllData" ma:web="aa04ce77-09ff-4606-b2f7-8f39f6baad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dc2cab2-84b6-45f6-9587-3fb8e14643c6}" ma:internalName="TaxCatchAllLabel" ma:readOnly="true" ma:showField="CatchAllDataLabel" ma:web="aa04ce77-09ff-4606-b2f7-8f39f6baad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16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e9337-6ad2-4e23-b823-024d1e9df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9b0aeba9-2bce-41c2-8545-5d12d676a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E665192-CC3F-4194-BD6D-8D8DAFA128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36F22C-D1FF-473B-A09D-42840F7620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AC3919-9473-4878-A8EF-8C9B3A9778E9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a2ce9337-6ad2-4e23-b823-024d1e9df9a8"/>
    <ds:schemaRef ds:uri="http://purl.org/dc/terms/"/>
    <ds:schemaRef ds:uri="aaacb922-5235-4a66-b188-303b9b46fbd7"/>
    <ds:schemaRef ds:uri="http://purl.org/dc/elements/1.1/"/>
    <ds:schemaRef ds:uri="aa04ce77-09ff-4606-b2f7-8f39f6baad01"/>
    <ds:schemaRef ds:uri="http://purl.org/dc/dcmitype/"/>
    <ds:schemaRef ds:uri="0f9fa326-da26-4ea8-b6a9-645e8136fe1d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EA9DF26-87B6-4631-A8C5-7D9C7E91D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9fa326-da26-4ea8-b6a9-645e8136fe1d"/>
    <ds:schemaRef ds:uri="aa04ce77-09ff-4606-b2f7-8f39f6baad01"/>
    <ds:schemaRef ds:uri="aaacb922-5235-4a66-b188-303b9b46fbd7"/>
    <ds:schemaRef ds:uri="a2ce9337-6ad2-4e23-b823-024d1e9df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18BC7D7-FCC6-40EB-A4FB-2E9DF59DC3CE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d0cb1e24-a0e2-4a4c-9340-733297c9cd7c}" enabled="1" method="Privileged" siteId="{db1e96a8-a3da-442a-930b-235cac24cd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Osullivan</dc:creator>
  <cp:keywords/>
  <dc:description/>
  <cp:lastModifiedBy>Hayman, Gemma (Energy Security)</cp:lastModifiedBy>
  <cp:revision>2</cp:revision>
  <dcterms:created xsi:type="dcterms:W3CDTF">2025-01-14T12:47:00Z</dcterms:created>
  <dcterms:modified xsi:type="dcterms:W3CDTF">2025-01-14T12:47:00Z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48b937-0ae3-46f5-b32e-f3232b5be847_Enabled">
    <vt:lpwstr>True</vt:lpwstr>
  </property>
  <property fmtid="{D5CDD505-2E9C-101B-9397-08002B2CF9AE}" pid="3" name="MSIP_Label_3b48b937-0ae3-46f5-b32e-f3232b5be847_SiteId">
    <vt:lpwstr>9179d01a-e94c-4488-b5f0-4554bc474f8c</vt:lpwstr>
  </property>
  <property fmtid="{D5CDD505-2E9C-101B-9397-08002B2CF9AE}" pid="4" name="MSIP_Label_3b48b937-0ae3-46f5-b32e-f3232b5be847_Owner">
    <vt:lpwstr>martha.osullivan@genesisenergies.com</vt:lpwstr>
  </property>
  <property fmtid="{D5CDD505-2E9C-101B-9397-08002B2CF9AE}" pid="5" name="MSIP_Label_3b48b937-0ae3-46f5-b32e-f3232b5be847_SetDate">
    <vt:lpwstr>2021-02-17T13:21:34.3611765Z</vt:lpwstr>
  </property>
  <property fmtid="{D5CDD505-2E9C-101B-9397-08002B2CF9AE}" pid="6" name="MSIP_Label_3b48b937-0ae3-46f5-b32e-f3232b5be847_Name">
    <vt:lpwstr>General</vt:lpwstr>
  </property>
  <property fmtid="{D5CDD505-2E9C-101B-9397-08002B2CF9AE}" pid="7" name="MSIP_Label_3b48b937-0ae3-46f5-b32e-f3232b5be847_Application">
    <vt:lpwstr>Microsoft Azure Information Protection</vt:lpwstr>
  </property>
  <property fmtid="{D5CDD505-2E9C-101B-9397-08002B2CF9AE}" pid="8" name="MSIP_Label_3b48b937-0ae3-46f5-b32e-f3232b5be847_Extended_MSFT_Method">
    <vt:lpwstr>Automatic</vt:lpwstr>
  </property>
  <property fmtid="{D5CDD505-2E9C-101B-9397-08002B2CF9AE}" pid="9" name="MSIP_Label_8f79752b-c5ee-4ad3-a24f-e300e7b653f3_Enabled">
    <vt:lpwstr>True</vt:lpwstr>
  </property>
  <property fmtid="{D5CDD505-2E9C-101B-9397-08002B2CF9AE}" pid="10" name="MSIP_Label_8f79752b-c5ee-4ad3-a24f-e300e7b653f3_SiteId">
    <vt:lpwstr>9179d01a-e94c-4488-b5f0-4554bc474f8c</vt:lpwstr>
  </property>
  <property fmtid="{D5CDD505-2E9C-101B-9397-08002B2CF9AE}" pid="11" name="MSIP_Label_8f79752b-c5ee-4ad3-a24f-e300e7b653f3_Owner">
    <vt:lpwstr>martha.osullivan@genesisenergies.com</vt:lpwstr>
  </property>
  <property fmtid="{D5CDD505-2E9C-101B-9397-08002B2CF9AE}" pid="12" name="MSIP_Label_8f79752b-c5ee-4ad3-a24f-e300e7b653f3_SetDate">
    <vt:lpwstr>2021-02-17T13:21:34.3611765Z</vt:lpwstr>
  </property>
  <property fmtid="{D5CDD505-2E9C-101B-9397-08002B2CF9AE}" pid="13" name="MSIP_Label_8f79752b-c5ee-4ad3-a24f-e300e7b653f3_Name">
    <vt:lpwstr>Anyone - No Protection</vt:lpwstr>
  </property>
  <property fmtid="{D5CDD505-2E9C-101B-9397-08002B2CF9AE}" pid="14" name="MSIP_Label_8f79752b-c5ee-4ad3-a24f-e300e7b653f3_Application">
    <vt:lpwstr>Microsoft Azure Information Protection</vt:lpwstr>
  </property>
  <property fmtid="{D5CDD505-2E9C-101B-9397-08002B2CF9AE}" pid="15" name="MSIP_Label_8f79752b-c5ee-4ad3-a24f-e300e7b653f3_Parent">
    <vt:lpwstr>3b48b937-0ae3-46f5-b32e-f3232b5be847</vt:lpwstr>
  </property>
  <property fmtid="{D5CDD505-2E9C-101B-9397-08002B2CF9AE}" pid="16" name="MSIP_Label_8f79752b-c5ee-4ad3-a24f-e300e7b653f3_Extended_MSFT_Method">
    <vt:lpwstr>Automatic</vt:lpwstr>
  </property>
  <property fmtid="{D5CDD505-2E9C-101B-9397-08002B2CF9AE}" pid="17" name="ClassificationContentMarkingHeaderShapeIds">
    <vt:lpwstr>7188ba71,139599b4,70b1d061</vt:lpwstr>
  </property>
  <property fmtid="{D5CDD505-2E9C-101B-9397-08002B2CF9AE}" pid="18" name="ClassificationContentMarkingHeaderFontProps">
    <vt:lpwstr>#000000,10,Calibri</vt:lpwstr>
  </property>
  <property fmtid="{D5CDD505-2E9C-101B-9397-08002B2CF9AE}" pid="19" name="ClassificationContentMarkingHeaderText">
    <vt:lpwstr>OFFICIAL</vt:lpwstr>
  </property>
  <property fmtid="{D5CDD505-2E9C-101B-9397-08002B2CF9AE}" pid="20" name="ClassificationContentMarkingFooterShapeIds">
    <vt:lpwstr>3e70b328,41c619c6,16ec9dca</vt:lpwstr>
  </property>
  <property fmtid="{D5CDD505-2E9C-101B-9397-08002B2CF9AE}" pid="21" name="ClassificationContentMarkingFooterFontProps">
    <vt:lpwstr>#000000,10,Calibri</vt:lpwstr>
  </property>
  <property fmtid="{D5CDD505-2E9C-101B-9397-08002B2CF9AE}" pid="22" name="ClassificationContentMarkingFooterText">
    <vt:lpwstr>OFFICIAL</vt:lpwstr>
  </property>
  <property fmtid="{D5CDD505-2E9C-101B-9397-08002B2CF9AE}" pid="23" name="MSIP_Label_ba62f585-b40f-4ab9-bafe-39150f03d124_Enabled">
    <vt:lpwstr>true</vt:lpwstr>
  </property>
  <property fmtid="{D5CDD505-2E9C-101B-9397-08002B2CF9AE}" pid="24" name="MSIP_Label_ba62f585-b40f-4ab9-bafe-39150f03d124_SetDate">
    <vt:lpwstr>2025-01-09T11:43:27Z</vt:lpwstr>
  </property>
  <property fmtid="{D5CDD505-2E9C-101B-9397-08002B2CF9AE}" pid="25" name="MSIP_Label_ba62f585-b40f-4ab9-bafe-39150f03d124_Method">
    <vt:lpwstr>Standard</vt:lpwstr>
  </property>
  <property fmtid="{D5CDD505-2E9C-101B-9397-08002B2CF9AE}" pid="26" name="MSIP_Label_ba62f585-b40f-4ab9-bafe-39150f03d124_Name">
    <vt:lpwstr>OFFICIAL</vt:lpwstr>
  </property>
  <property fmtid="{D5CDD505-2E9C-101B-9397-08002B2CF9AE}" pid="27" name="MSIP_Label_ba62f585-b40f-4ab9-bafe-39150f03d124_SiteId">
    <vt:lpwstr>cbac7005-02c1-43eb-b497-e6492d1b2dd8</vt:lpwstr>
  </property>
  <property fmtid="{D5CDD505-2E9C-101B-9397-08002B2CF9AE}" pid="28" name="MSIP_Label_ba62f585-b40f-4ab9-bafe-39150f03d124_ActionId">
    <vt:lpwstr>1cef9305-726a-4f60-946d-9ad5e1660548</vt:lpwstr>
  </property>
  <property fmtid="{D5CDD505-2E9C-101B-9397-08002B2CF9AE}" pid="29" name="MSIP_Label_ba62f585-b40f-4ab9-bafe-39150f03d124_ContentBits">
    <vt:lpwstr>3</vt:lpwstr>
  </property>
  <property fmtid="{D5CDD505-2E9C-101B-9397-08002B2CF9AE}" pid="30" name="ContentTypeId">
    <vt:lpwstr>0x0101004691A8DE0991884F8E90AD6474FC73730100EC96D4B3812AA64AA6A2B99CF5DD4E33</vt:lpwstr>
  </property>
  <property fmtid="{D5CDD505-2E9C-101B-9397-08002B2CF9AE}" pid="31" name="KIM_Activity">
    <vt:lpwstr>2;#Petroleum environmental and decomissioning regulation|ec2bd04c-7dd0-067d-ce58-52c4856b154e</vt:lpwstr>
  </property>
  <property fmtid="{D5CDD505-2E9C-101B-9397-08002B2CF9AE}" pid="32" name="_dlc_DocIdItemGuid">
    <vt:lpwstr>d4916dd4-86f8-428a-bafb-cd520b811a88</vt:lpwstr>
  </property>
  <property fmtid="{D5CDD505-2E9C-101B-9397-08002B2CF9AE}" pid="33" name="KIM_GovernmentBody">
    <vt:lpwstr>3;#DESNZ|bb335eaf-f697-16af-0755-aa8d4628e736</vt:lpwstr>
  </property>
  <property fmtid="{D5CDD505-2E9C-101B-9397-08002B2CF9AE}" pid="34" name="KIM_Function">
    <vt:lpwstr>1;#Energy supply and security|ca24af43-cb19-9c06-b7c6-7d5864afb0e5</vt:lpwstr>
  </property>
  <property fmtid="{D5CDD505-2E9C-101B-9397-08002B2CF9AE}" pid="35" name="MediaServiceImageTags">
    <vt:lpwstr/>
  </property>
</Properties>
</file>