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ECB91D" w14:textId="77777777" w:rsidR="005925F8" w:rsidRPr="00A5547D" w:rsidRDefault="005925F8" w:rsidP="005925F8">
      <w:r w:rsidRPr="008B4AA0">
        <w:rPr>
          <w:rFonts w:ascii="Arial" w:hAnsi="Arial" w:cs="Arial"/>
        </w:rPr>
        <w:pict w14:anchorId="445FDC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3.5pt;height:27.5pt">
            <v:imagedata r:id="rId12" o:title="PINS logo"/>
          </v:shape>
        </w:pict>
      </w:r>
    </w:p>
    <w:p w14:paraId="48865671" w14:textId="77777777" w:rsidR="005925F8" w:rsidRPr="00A5547D" w:rsidRDefault="005925F8" w:rsidP="005925F8">
      <w:pPr>
        <w:rPr>
          <w:sz w:val="8"/>
          <w:szCs w:val="8"/>
        </w:rPr>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5925F8" w:rsidRPr="00A5547D" w14:paraId="28241BF6" w14:textId="77777777" w:rsidTr="00AB26F3">
        <w:tblPrEx>
          <w:tblCellMar>
            <w:top w:w="0" w:type="dxa"/>
            <w:bottom w:w="0" w:type="dxa"/>
          </w:tblCellMar>
        </w:tblPrEx>
        <w:trPr>
          <w:cantSplit/>
          <w:trHeight w:val="659"/>
        </w:trPr>
        <w:tc>
          <w:tcPr>
            <w:tcW w:w="9356" w:type="dxa"/>
            <w:shd w:val="clear" w:color="auto" w:fill="auto"/>
          </w:tcPr>
          <w:p w14:paraId="64AEFCC6" w14:textId="77777777" w:rsidR="005925F8" w:rsidRPr="00EE0673" w:rsidRDefault="005925F8" w:rsidP="00AB26F3">
            <w:pPr>
              <w:spacing w:before="120"/>
              <w:ind w:left="-108" w:right="34"/>
              <w:rPr>
                <w:rFonts w:ascii="Arial" w:hAnsi="Arial" w:cs="Arial"/>
                <w:b/>
                <w:color w:val="000000"/>
                <w:sz w:val="40"/>
                <w:szCs w:val="40"/>
              </w:rPr>
            </w:pPr>
            <w:bookmarkStart w:id="0" w:name="bmkTable00"/>
            <w:bookmarkEnd w:id="0"/>
            <w:r w:rsidRPr="00EE0673">
              <w:rPr>
                <w:rFonts w:ascii="Arial" w:hAnsi="Arial" w:cs="Arial"/>
                <w:b/>
                <w:color w:val="000000"/>
                <w:sz w:val="40"/>
                <w:szCs w:val="40"/>
              </w:rPr>
              <w:t>Order Decision</w:t>
            </w:r>
          </w:p>
        </w:tc>
      </w:tr>
      <w:tr w:rsidR="005925F8" w:rsidRPr="00A5547D" w14:paraId="6EAD1806" w14:textId="77777777" w:rsidTr="00AB26F3">
        <w:tblPrEx>
          <w:tblCellMar>
            <w:top w:w="0" w:type="dxa"/>
            <w:bottom w:w="0" w:type="dxa"/>
          </w:tblCellMar>
        </w:tblPrEx>
        <w:trPr>
          <w:cantSplit/>
          <w:trHeight w:val="425"/>
        </w:trPr>
        <w:tc>
          <w:tcPr>
            <w:tcW w:w="9356" w:type="dxa"/>
            <w:shd w:val="clear" w:color="auto" w:fill="auto"/>
            <w:vAlign w:val="center"/>
          </w:tcPr>
          <w:p w14:paraId="0C5172A7" w14:textId="77777777" w:rsidR="006A6272" w:rsidRDefault="0071256C" w:rsidP="008A127A">
            <w:pPr>
              <w:spacing w:before="60"/>
              <w:ind w:left="-108" w:right="34"/>
              <w:rPr>
                <w:rFonts w:ascii="Arial" w:hAnsi="Arial" w:cs="Arial"/>
                <w:color w:val="000000"/>
                <w:sz w:val="24"/>
                <w:szCs w:val="24"/>
              </w:rPr>
            </w:pPr>
            <w:r>
              <w:rPr>
                <w:rFonts w:ascii="Arial" w:hAnsi="Arial" w:cs="Arial"/>
                <w:color w:val="000000"/>
                <w:sz w:val="24"/>
                <w:szCs w:val="24"/>
              </w:rPr>
              <w:t xml:space="preserve">Hearing held </w:t>
            </w:r>
            <w:r w:rsidR="005925F8" w:rsidRPr="00EE0673">
              <w:rPr>
                <w:rFonts w:ascii="Arial" w:hAnsi="Arial" w:cs="Arial"/>
                <w:color w:val="000000"/>
                <w:sz w:val="24"/>
                <w:szCs w:val="24"/>
              </w:rPr>
              <w:t xml:space="preserve">on </w:t>
            </w:r>
            <w:r w:rsidR="00C82515">
              <w:rPr>
                <w:rFonts w:ascii="Arial" w:hAnsi="Arial" w:cs="Arial"/>
                <w:color w:val="000000"/>
                <w:sz w:val="24"/>
                <w:szCs w:val="24"/>
              </w:rPr>
              <w:t>2</w:t>
            </w:r>
            <w:r>
              <w:rPr>
                <w:rFonts w:ascii="Arial" w:hAnsi="Arial" w:cs="Arial"/>
                <w:color w:val="000000"/>
                <w:sz w:val="24"/>
                <w:szCs w:val="24"/>
              </w:rPr>
              <w:t>9</w:t>
            </w:r>
            <w:r w:rsidR="00FA276C" w:rsidRPr="00EE0673">
              <w:rPr>
                <w:rFonts w:ascii="Arial" w:hAnsi="Arial" w:cs="Arial"/>
                <w:color w:val="000000"/>
                <w:sz w:val="24"/>
                <w:szCs w:val="24"/>
              </w:rPr>
              <w:t xml:space="preserve"> </w:t>
            </w:r>
            <w:r>
              <w:rPr>
                <w:rFonts w:ascii="Arial" w:hAnsi="Arial" w:cs="Arial"/>
                <w:color w:val="000000"/>
                <w:sz w:val="24"/>
                <w:szCs w:val="24"/>
              </w:rPr>
              <w:t>October</w:t>
            </w:r>
            <w:r w:rsidR="005925F8" w:rsidRPr="00EE0673">
              <w:rPr>
                <w:rFonts w:ascii="Arial" w:hAnsi="Arial" w:cs="Arial"/>
                <w:color w:val="000000"/>
                <w:sz w:val="24"/>
                <w:szCs w:val="24"/>
              </w:rPr>
              <w:t xml:space="preserve"> 20</w:t>
            </w:r>
            <w:r w:rsidR="008A127A" w:rsidRPr="00EE0673">
              <w:rPr>
                <w:rFonts w:ascii="Arial" w:hAnsi="Arial" w:cs="Arial"/>
                <w:color w:val="000000"/>
                <w:sz w:val="24"/>
                <w:szCs w:val="24"/>
              </w:rPr>
              <w:t>2</w:t>
            </w:r>
            <w:r w:rsidR="00C82515">
              <w:rPr>
                <w:rFonts w:ascii="Arial" w:hAnsi="Arial" w:cs="Arial"/>
                <w:color w:val="000000"/>
                <w:sz w:val="24"/>
                <w:szCs w:val="24"/>
              </w:rPr>
              <w:t>4</w:t>
            </w:r>
          </w:p>
          <w:p w14:paraId="2BA832AE" w14:textId="77777777" w:rsidR="00514A98" w:rsidRPr="00EE0673" w:rsidRDefault="00514A98" w:rsidP="008A127A">
            <w:pPr>
              <w:spacing w:before="60"/>
              <w:ind w:left="-108" w:right="34"/>
              <w:rPr>
                <w:rFonts w:ascii="Arial" w:hAnsi="Arial" w:cs="Arial"/>
                <w:color w:val="000000"/>
                <w:sz w:val="24"/>
                <w:szCs w:val="24"/>
              </w:rPr>
            </w:pPr>
            <w:r>
              <w:rPr>
                <w:rFonts w:ascii="Arial" w:hAnsi="Arial" w:cs="Arial"/>
                <w:color w:val="000000"/>
                <w:sz w:val="24"/>
                <w:szCs w:val="24"/>
              </w:rPr>
              <w:t>Site visits undertaken on 28 and 29 October 2024</w:t>
            </w:r>
          </w:p>
        </w:tc>
      </w:tr>
      <w:tr w:rsidR="005925F8" w:rsidRPr="00A5547D" w14:paraId="13069FBD" w14:textId="77777777" w:rsidTr="00AB26F3">
        <w:tblPrEx>
          <w:tblCellMar>
            <w:top w:w="0" w:type="dxa"/>
            <w:bottom w:w="0" w:type="dxa"/>
          </w:tblCellMar>
        </w:tblPrEx>
        <w:trPr>
          <w:cantSplit/>
          <w:trHeight w:val="374"/>
        </w:trPr>
        <w:tc>
          <w:tcPr>
            <w:tcW w:w="9356" w:type="dxa"/>
            <w:shd w:val="clear" w:color="auto" w:fill="auto"/>
          </w:tcPr>
          <w:p w14:paraId="017F7DB8" w14:textId="77777777" w:rsidR="005925F8" w:rsidRPr="00EE0673" w:rsidRDefault="005925F8" w:rsidP="00AB26F3">
            <w:pPr>
              <w:spacing w:before="180"/>
              <w:ind w:left="-108" w:right="34"/>
              <w:rPr>
                <w:rFonts w:ascii="Arial" w:hAnsi="Arial" w:cs="Arial"/>
                <w:b/>
                <w:color w:val="000000"/>
                <w:sz w:val="24"/>
                <w:szCs w:val="24"/>
              </w:rPr>
            </w:pPr>
            <w:r w:rsidRPr="00EE0673">
              <w:rPr>
                <w:rFonts w:ascii="Arial" w:hAnsi="Arial" w:cs="Arial"/>
                <w:b/>
                <w:color w:val="000000"/>
                <w:sz w:val="24"/>
                <w:szCs w:val="24"/>
              </w:rPr>
              <w:t>by Mark Yates BA(Hons)</w:t>
            </w:r>
            <w:r w:rsidR="005B5C24" w:rsidRPr="00EE0673">
              <w:rPr>
                <w:rFonts w:ascii="Arial" w:hAnsi="Arial" w:cs="Arial"/>
                <w:b/>
                <w:color w:val="000000"/>
                <w:sz w:val="24"/>
                <w:szCs w:val="24"/>
              </w:rPr>
              <w:t xml:space="preserve"> </w:t>
            </w:r>
            <w:r w:rsidRPr="00EE0673">
              <w:rPr>
                <w:rFonts w:ascii="Arial" w:hAnsi="Arial" w:cs="Arial"/>
                <w:b/>
                <w:color w:val="000000"/>
                <w:sz w:val="24"/>
                <w:szCs w:val="24"/>
              </w:rPr>
              <w:t>MIPROW</w:t>
            </w:r>
          </w:p>
        </w:tc>
      </w:tr>
      <w:tr w:rsidR="005925F8" w:rsidRPr="00A5547D" w14:paraId="047BC081" w14:textId="77777777" w:rsidTr="00AB26F3">
        <w:tblPrEx>
          <w:tblCellMar>
            <w:top w:w="0" w:type="dxa"/>
            <w:bottom w:w="0" w:type="dxa"/>
          </w:tblCellMar>
        </w:tblPrEx>
        <w:trPr>
          <w:cantSplit/>
          <w:trHeight w:val="357"/>
        </w:trPr>
        <w:tc>
          <w:tcPr>
            <w:tcW w:w="9356" w:type="dxa"/>
            <w:shd w:val="clear" w:color="auto" w:fill="auto"/>
          </w:tcPr>
          <w:p w14:paraId="002AC95E" w14:textId="77777777" w:rsidR="005925F8" w:rsidRPr="00EE0673" w:rsidRDefault="005925F8" w:rsidP="00AB26F3">
            <w:pPr>
              <w:spacing w:before="120"/>
              <w:ind w:left="-108" w:right="34"/>
              <w:rPr>
                <w:rFonts w:ascii="Arial" w:hAnsi="Arial" w:cs="Arial"/>
                <w:b/>
                <w:color w:val="000000"/>
                <w:sz w:val="18"/>
                <w:szCs w:val="18"/>
              </w:rPr>
            </w:pPr>
            <w:r w:rsidRPr="00EE0673">
              <w:rPr>
                <w:rFonts w:ascii="Arial" w:hAnsi="Arial" w:cs="Arial"/>
                <w:b/>
                <w:color w:val="000000"/>
                <w:sz w:val="18"/>
                <w:szCs w:val="18"/>
              </w:rPr>
              <w:t>an Inspector appointed by the Secretary of State for Environment, Food and Rural Affairs</w:t>
            </w:r>
          </w:p>
        </w:tc>
      </w:tr>
      <w:tr w:rsidR="005925F8" w:rsidRPr="00A5547D" w14:paraId="591CFE7B" w14:textId="77777777" w:rsidTr="00AB26F3">
        <w:tblPrEx>
          <w:tblCellMar>
            <w:top w:w="0" w:type="dxa"/>
            <w:bottom w:w="0" w:type="dxa"/>
          </w:tblCellMar>
        </w:tblPrEx>
        <w:trPr>
          <w:cantSplit/>
          <w:trHeight w:val="335"/>
        </w:trPr>
        <w:tc>
          <w:tcPr>
            <w:tcW w:w="9356" w:type="dxa"/>
            <w:shd w:val="clear" w:color="auto" w:fill="auto"/>
          </w:tcPr>
          <w:p w14:paraId="1A94CA2E" w14:textId="00F77CB2" w:rsidR="005925F8" w:rsidRPr="00EE0673" w:rsidRDefault="005925F8" w:rsidP="00AB26F3">
            <w:pPr>
              <w:spacing w:before="120"/>
              <w:ind w:left="-108" w:right="176"/>
              <w:rPr>
                <w:rFonts w:ascii="Arial" w:hAnsi="Arial" w:cs="Arial"/>
                <w:b/>
                <w:color w:val="000000"/>
                <w:sz w:val="18"/>
                <w:szCs w:val="18"/>
              </w:rPr>
            </w:pPr>
            <w:r w:rsidRPr="00EE0673">
              <w:rPr>
                <w:rFonts w:ascii="Arial" w:hAnsi="Arial" w:cs="Arial"/>
                <w:b/>
                <w:color w:val="000000"/>
                <w:sz w:val="18"/>
                <w:szCs w:val="18"/>
              </w:rPr>
              <w:t>Decision date:</w:t>
            </w:r>
            <w:r w:rsidR="000F51A5">
              <w:rPr>
                <w:rFonts w:ascii="Arial" w:hAnsi="Arial" w:cs="Arial"/>
                <w:b/>
                <w:color w:val="000000"/>
                <w:sz w:val="18"/>
                <w:szCs w:val="18"/>
              </w:rPr>
              <w:t xml:space="preserve"> 2 December 2024</w:t>
            </w:r>
          </w:p>
        </w:tc>
      </w:tr>
    </w:tbl>
    <w:p w14:paraId="485B93B1" w14:textId="77777777" w:rsidR="005925F8" w:rsidRDefault="005925F8" w:rsidP="005925F8">
      <w:pPr>
        <w:pStyle w:val="Noindent"/>
        <w:rPr>
          <w:b/>
          <w:sz w:val="20"/>
        </w:rPr>
      </w:pPr>
    </w:p>
    <w:tbl>
      <w:tblPr>
        <w:tblW w:w="0" w:type="auto"/>
        <w:tblLayout w:type="fixed"/>
        <w:tblLook w:val="0000" w:firstRow="0" w:lastRow="0" w:firstColumn="0" w:lastColumn="0" w:noHBand="0" w:noVBand="0"/>
      </w:tblPr>
      <w:tblGrid>
        <w:gridCol w:w="9520"/>
      </w:tblGrid>
      <w:tr w:rsidR="00892C3D" w:rsidRPr="000D4887" w14:paraId="6AE4EC8A" w14:textId="77777777" w:rsidTr="00E04FCD">
        <w:tblPrEx>
          <w:tblCellMar>
            <w:top w:w="0" w:type="dxa"/>
            <w:bottom w:w="0" w:type="dxa"/>
          </w:tblCellMar>
        </w:tblPrEx>
        <w:tc>
          <w:tcPr>
            <w:tcW w:w="9520" w:type="dxa"/>
            <w:shd w:val="clear" w:color="auto" w:fill="auto"/>
          </w:tcPr>
          <w:p w14:paraId="7C3DD36D" w14:textId="77777777" w:rsidR="00892C3D" w:rsidRPr="00EE0673" w:rsidRDefault="00892C3D" w:rsidP="00FA276C">
            <w:pPr>
              <w:spacing w:after="60"/>
              <w:rPr>
                <w:rFonts w:ascii="Arial" w:hAnsi="Arial" w:cs="Arial"/>
                <w:b/>
                <w:color w:val="000000"/>
                <w:sz w:val="24"/>
                <w:szCs w:val="24"/>
              </w:rPr>
            </w:pPr>
            <w:r w:rsidRPr="00EE0673">
              <w:rPr>
                <w:rFonts w:ascii="Arial" w:hAnsi="Arial" w:cs="Arial"/>
                <w:b/>
                <w:color w:val="000000"/>
                <w:sz w:val="24"/>
                <w:szCs w:val="24"/>
              </w:rPr>
              <w:t xml:space="preserve">Order Ref: </w:t>
            </w:r>
            <w:bookmarkStart w:id="1" w:name="_Hlk20911211"/>
            <w:r w:rsidR="00FA276C" w:rsidRPr="00EE0673">
              <w:rPr>
                <w:rFonts w:ascii="Arial" w:hAnsi="Arial" w:cs="Arial"/>
                <w:b/>
                <w:color w:val="000000"/>
                <w:sz w:val="24"/>
                <w:szCs w:val="24"/>
              </w:rPr>
              <w:t>ROW</w:t>
            </w:r>
            <w:r w:rsidR="00353AE2" w:rsidRPr="00EE0673">
              <w:rPr>
                <w:rFonts w:ascii="Arial" w:hAnsi="Arial" w:cs="Arial"/>
                <w:b/>
                <w:sz w:val="24"/>
                <w:szCs w:val="24"/>
              </w:rPr>
              <w:t>/</w:t>
            </w:r>
            <w:r w:rsidR="00FA276C" w:rsidRPr="00EE0673">
              <w:rPr>
                <w:rFonts w:ascii="Arial" w:hAnsi="Arial" w:cs="Arial"/>
                <w:b/>
                <w:sz w:val="24"/>
                <w:szCs w:val="24"/>
              </w:rPr>
              <w:t>3</w:t>
            </w:r>
            <w:r w:rsidR="00B204F3">
              <w:rPr>
                <w:rFonts w:ascii="Arial" w:hAnsi="Arial" w:cs="Arial"/>
                <w:b/>
                <w:sz w:val="24"/>
                <w:szCs w:val="24"/>
              </w:rPr>
              <w:t>3</w:t>
            </w:r>
            <w:r w:rsidR="0071256C">
              <w:rPr>
                <w:rFonts w:ascii="Arial" w:hAnsi="Arial" w:cs="Arial"/>
                <w:b/>
                <w:sz w:val="24"/>
                <w:szCs w:val="24"/>
              </w:rPr>
              <w:t>08</w:t>
            </w:r>
            <w:bookmarkEnd w:id="1"/>
            <w:r w:rsidR="0071256C">
              <w:rPr>
                <w:rFonts w:ascii="Arial" w:hAnsi="Arial" w:cs="Arial"/>
                <w:b/>
                <w:sz w:val="24"/>
                <w:szCs w:val="24"/>
              </w:rPr>
              <w:t>476</w:t>
            </w:r>
          </w:p>
        </w:tc>
      </w:tr>
      <w:tr w:rsidR="00892C3D" w14:paraId="768B605F" w14:textId="77777777" w:rsidTr="00E04FCD">
        <w:tblPrEx>
          <w:tblCellMar>
            <w:top w:w="0" w:type="dxa"/>
            <w:bottom w:w="0" w:type="dxa"/>
          </w:tblCellMar>
        </w:tblPrEx>
        <w:tc>
          <w:tcPr>
            <w:tcW w:w="9520" w:type="dxa"/>
            <w:shd w:val="clear" w:color="auto" w:fill="auto"/>
          </w:tcPr>
          <w:p w14:paraId="6B53525B" w14:textId="77777777" w:rsidR="00892C3D" w:rsidRPr="00EE0673" w:rsidRDefault="00892C3D" w:rsidP="00FA276C">
            <w:pPr>
              <w:pStyle w:val="TBullet"/>
              <w:rPr>
                <w:rFonts w:ascii="Arial" w:hAnsi="Arial" w:cs="Arial"/>
                <w:sz w:val="22"/>
                <w:szCs w:val="22"/>
              </w:rPr>
            </w:pPr>
            <w:r w:rsidRPr="00EE0673">
              <w:rPr>
                <w:rFonts w:ascii="Arial" w:hAnsi="Arial" w:cs="Arial"/>
                <w:sz w:val="22"/>
                <w:szCs w:val="22"/>
              </w:rPr>
              <w:t>This</w:t>
            </w:r>
            <w:r w:rsidR="00353AE2" w:rsidRPr="00EE0673">
              <w:rPr>
                <w:rFonts w:ascii="Arial" w:hAnsi="Arial" w:cs="Arial"/>
                <w:sz w:val="22"/>
                <w:szCs w:val="22"/>
              </w:rPr>
              <w:t xml:space="preserve"> Order </w:t>
            </w:r>
            <w:r w:rsidR="00A91C3B" w:rsidRPr="00EE0673">
              <w:rPr>
                <w:rFonts w:ascii="Arial" w:hAnsi="Arial" w:cs="Arial"/>
                <w:sz w:val="22"/>
                <w:szCs w:val="22"/>
              </w:rPr>
              <w:t>is made</w:t>
            </w:r>
            <w:r w:rsidR="00A72F99" w:rsidRPr="00EE0673">
              <w:rPr>
                <w:rFonts w:ascii="Arial" w:hAnsi="Arial" w:cs="Arial"/>
                <w:sz w:val="22"/>
                <w:szCs w:val="22"/>
              </w:rPr>
              <w:t xml:space="preserve"> </w:t>
            </w:r>
            <w:r w:rsidR="00353AE2" w:rsidRPr="00EE0673">
              <w:rPr>
                <w:rFonts w:ascii="Arial" w:hAnsi="Arial" w:cs="Arial"/>
                <w:sz w:val="22"/>
                <w:szCs w:val="22"/>
              </w:rPr>
              <w:t>under Section 53(2)</w:t>
            </w:r>
            <w:r w:rsidR="00A91C3B" w:rsidRPr="00EE0673">
              <w:rPr>
                <w:rFonts w:ascii="Arial" w:hAnsi="Arial" w:cs="Arial"/>
                <w:sz w:val="22"/>
                <w:szCs w:val="22"/>
              </w:rPr>
              <w:t>(b)</w:t>
            </w:r>
            <w:r w:rsidR="00353AE2" w:rsidRPr="00EE0673">
              <w:rPr>
                <w:rFonts w:ascii="Arial" w:hAnsi="Arial" w:cs="Arial"/>
                <w:sz w:val="22"/>
                <w:szCs w:val="22"/>
              </w:rPr>
              <w:t xml:space="preserve"> of the Wildlife and Countryside Act 1981 (</w:t>
            </w:r>
            <w:r w:rsidR="00EB2BBF">
              <w:rPr>
                <w:rFonts w:ascii="Arial" w:hAnsi="Arial" w:cs="Arial"/>
                <w:sz w:val="22"/>
                <w:szCs w:val="22"/>
              </w:rPr>
              <w:t>‘</w:t>
            </w:r>
            <w:r w:rsidR="00353AE2" w:rsidRPr="00EE0673">
              <w:rPr>
                <w:rFonts w:ascii="Arial" w:hAnsi="Arial" w:cs="Arial"/>
                <w:sz w:val="22"/>
                <w:szCs w:val="22"/>
              </w:rPr>
              <w:t>the 1981 Act</w:t>
            </w:r>
            <w:r w:rsidR="00EB2BBF">
              <w:rPr>
                <w:rFonts w:ascii="Arial" w:hAnsi="Arial" w:cs="Arial"/>
                <w:sz w:val="22"/>
                <w:szCs w:val="22"/>
              </w:rPr>
              <w:t>’</w:t>
            </w:r>
            <w:r w:rsidR="00353AE2" w:rsidRPr="00EE0673">
              <w:rPr>
                <w:rFonts w:ascii="Arial" w:hAnsi="Arial" w:cs="Arial"/>
                <w:sz w:val="22"/>
                <w:szCs w:val="22"/>
              </w:rPr>
              <w:t xml:space="preserve">) and is known as </w:t>
            </w:r>
            <w:r w:rsidR="006236C7">
              <w:rPr>
                <w:rFonts w:ascii="Arial" w:hAnsi="Arial" w:cs="Arial"/>
                <w:sz w:val="22"/>
                <w:szCs w:val="22"/>
              </w:rPr>
              <w:t xml:space="preserve">the </w:t>
            </w:r>
            <w:r w:rsidR="00514A98">
              <w:rPr>
                <w:rFonts w:ascii="Arial" w:hAnsi="Arial" w:cs="Arial"/>
                <w:sz w:val="22"/>
                <w:szCs w:val="22"/>
              </w:rPr>
              <w:t>Norfolk</w:t>
            </w:r>
            <w:r w:rsidR="00B204F3">
              <w:rPr>
                <w:rFonts w:ascii="Arial" w:hAnsi="Arial" w:cs="Arial"/>
                <w:sz w:val="22"/>
                <w:szCs w:val="22"/>
              </w:rPr>
              <w:t xml:space="preserve"> County</w:t>
            </w:r>
            <w:r w:rsidR="00A91C3B" w:rsidRPr="00EE0673">
              <w:rPr>
                <w:rFonts w:ascii="Arial" w:hAnsi="Arial" w:cs="Arial"/>
                <w:sz w:val="22"/>
                <w:szCs w:val="22"/>
              </w:rPr>
              <w:t xml:space="preserve"> </w:t>
            </w:r>
            <w:r w:rsidR="00721399" w:rsidRPr="00EE0673">
              <w:rPr>
                <w:rFonts w:ascii="Arial" w:hAnsi="Arial" w:cs="Arial"/>
                <w:sz w:val="22"/>
                <w:szCs w:val="22"/>
              </w:rPr>
              <w:t>Council</w:t>
            </w:r>
            <w:r w:rsidR="00A91C3B" w:rsidRPr="00EE0673">
              <w:rPr>
                <w:rFonts w:ascii="Arial" w:hAnsi="Arial" w:cs="Arial"/>
                <w:sz w:val="22"/>
                <w:szCs w:val="22"/>
              </w:rPr>
              <w:t xml:space="preserve"> </w:t>
            </w:r>
            <w:r w:rsidR="00B204F3">
              <w:rPr>
                <w:rFonts w:ascii="Arial" w:hAnsi="Arial" w:cs="Arial"/>
                <w:sz w:val="22"/>
                <w:szCs w:val="22"/>
              </w:rPr>
              <w:t>(</w:t>
            </w:r>
            <w:r w:rsidR="00514A98">
              <w:rPr>
                <w:rFonts w:ascii="Arial" w:hAnsi="Arial" w:cs="Arial"/>
                <w:sz w:val="22"/>
                <w:szCs w:val="22"/>
              </w:rPr>
              <w:t xml:space="preserve">Smeeth Bank in the </w:t>
            </w:r>
            <w:r w:rsidR="006236C7">
              <w:rPr>
                <w:rFonts w:ascii="Arial" w:hAnsi="Arial" w:cs="Arial"/>
                <w:sz w:val="22"/>
                <w:szCs w:val="22"/>
              </w:rPr>
              <w:t>P</w:t>
            </w:r>
            <w:r w:rsidR="00514A98">
              <w:rPr>
                <w:rFonts w:ascii="Arial" w:hAnsi="Arial" w:cs="Arial"/>
                <w:sz w:val="22"/>
                <w:szCs w:val="22"/>
              </w:rPr>
              <w:t xml:space="preserve">arishes of Terrington St John, Walpole Highway, West Walton &amp; Walsoken) </w:t>
            </w:r>
            <w:r w:rsidR="00EB7107" w:rsidRPr="00EE0673">
              <w:rPr>
                <w:rFonts w:ascii="Arial" w:hAnsi="Arial" w:cs="Arial"/>
                <w:sz w:val="22"/>
                <w:szCs w:val="22"/>
              </w:rPr>
              <w:t>Modification Order</w:t>
            </w:r>
            <w:r w:rsidR="00EB2BBF">
              <w:rPr>
                <w:rFonts w:ascii="Arial" w:hAnsi="Arial" w:cs="Arial"/>
                <w:sz w:val="22"/>
                <w:szCs w:val="22"/>
              </w:rPr>
              <w:t xml:space="preserve"> 202</w:t>
            </w:r>
            <w:r w:rsidR="00B204F3">
              <w:rPr>
                <w:rFonts w:ascii="Arial" w:hAnsi="Arial" w:cs="Arial"/>
                <w:sz w:val="22"/>
                <w:szCs w:val="22"/>
              </w:rPr>
              <w:t>2</w:t>
            </w:r>
            <w:r w:rsidRPr="00EE0673">
              <w:rPr>
                <w:rFonts w:ascii="Arial" w:hAnsi="Arial" w:cs="Arial"/>
                <w:sz w:val="22"/>
                <w:szCs w:val="22"/>
              </w:rPr>
              <w:t>.</w:t>
            </w:r>
            <w:r w:rsidR="00514A98">
              <w:rPr>
                <w:rFonts w:ascii="Arial" w:hAnsi="Arial" w:cs="Arial"/>
                <w:sz w:val="22"/>
                <w:szCs w:val="22"/>
              </w:rPr>
              <w:t xml:space="preserve"> </w:t>
            </w:r>
          </w:p>
        </w:tc>
      </w:tr>
      <w:tr w:rsidR="00892C3D" w14:paraId="15A8883C" w14:textId="77777777" w:rsidTr="00E04FCD">
        <w:tblPrEx>
          <w:tblCellMar>
            <w:top w:w="0" w:type="dxa"/>
            <w:bottom w:w="0" w:type="dxa"/>
          </w:tblCellMar>
        </w:tblPrEx>
        <w:tc>
          <w:tcPr>
            <w:tcW w:w="9520" w:type="dxa"/>
            <w:shd w:val="clear" w:color="auto" w:fill="auto"/>
          </w:tcPr>
          <w:p w14:paraId="5BFD0B54" w14:textId="77777777" w:rsidR="00892C3D" w:rsidRPr="00EE0673" w:rsidRDefault="00A91C3B" w:rsidP="00FA276C">
            <w:pPr>
              <w:pStyle w:val="TBullet"/>
              <w:rPr>
                <w:rFonts w:ascii="Arial" w:hAnsi="Arial" w:cs="Arial"/>
                <w:sz w:val="22"/>
                <w:szCs w:val="22"/>
              </w:rPr>
            </w:pPr>
            <w:r w:rsidRPr="00EE0673">
              <w:rPr>
                <w:rFonts w:ascii="Arial" w:hAnsi="Arial" w:cs="Arial"/>
                <w:sz w:val="22"/>
                <w:szCs w:val="22"/>
              </w:rPr>
              <w:t>The Order was made by</w:t>
            </w:r>
            <w:r w:rsidR="00943230" w:rsidRPr="00EE0673">
              <w:rPr>
                <w:rFonts w:ascii="Arial" w:hAnsi="Arial" w:cs="Arial"/>
                <w:sz w:val="22"/>
                <w:szCs w:val="22"/>
              </w:rPr>
              <w:t xml:space="preserve"> </w:t>
            </w:r>
            <w:r w:rsidR="00514A98">
              <w:rPr>
                <w:rFonts w:ascii="Arial" w:hAnsi="Arial" w:cs="Arial"/>
                <w:sz w:val="22"/>
                <w:szCs w:val="22"/>
              </w:rPr>
              <w:t>Norfolk</w:t>
            </w:r>
            <w:r w:rsidR="00FB5297">
              <w:rPr>
                <w:rFonts w:ascii="Arial" w:hAnsi="Arial" w:cs="Arial"/>
                <w:sz w:val="22"/>
                <w:szCs w:val="22"/>
              </w:rPr>
              <w:t xml:space="preserve"> County</w:t>
            </w:r>
            <w:r w:rsidRPr="00EE0673">
              <w:rPr>
                <w:rFonts w:ascii="Arial" w:hAnsi="Arial" w:cs="Arial"/>
                <w:sz w:val="22"/>
                <w:szCs w:val="22"/>
              </w:rPr>
              <w:t xml:space="preserve"> Council </w:t>
            </w:r>
            <w:r w:rsidR="00A72F99" w:rsidRPr="00EE0673">
              <w:rPr>
                <w:rFonts w:ascii="Arial" w:hAnsi="Arial" w:cs="Arial"/>
                <w:sz w:val="22"/>
                <w:szCs w:val="22"/>
              </w:rPr>
              <w:t>(</w:t>
            </w:r>
            <w:r w:rsidR="00EB2BBF">
              <w:rPr>
                <w:rFonts w:ascii="Arial" w:hAnsi="Arial" w:cs="Arial"/>
                <w:sz w:val="22"/>
                <w:szCs w:val="22"/>
              </w:rPr>
              <w:t>‘</w:t>
            </w:r>
            <w:r w:rsidR="00A72F99" w:rsidRPr="00EE0673">
              <w:rPr>
                <w:rFonts w:ascii="Arial" w:hAnsi="Arial" w:cs="Arial"/>
                <w:sz w:val="22"/>
                <w:szCs w:val="22"/>
              </w:rPr>
              <w:t>the Council</w:t>
            </w:r>
            <w:r w:rsidR="00EB2BBF">
              <w:rPr>
                <w:rFonts w:ascii="Arial" w:hAnsi="Arial" w:cs="Arial"/>
                <w:sz w:val="22"/>
                <w:szCs w:val="22"/>
              </w:rPr>
              <w:t>’</w:t>
            </w:r>
            <w:r w:rsidR="00A72F99" w:rsidRPr="00EE0673">
              <w:rPr>
                <w:rFonts w:ascii="Arial" w:hAnsi="Arial" w:cs="Arial"/>
                <w:sz w:val="22"/>
                <w:szCs w:val="22"/>
              </w:rPr>
              <w:t xml:space="preserve">) </w:t>
            </w:r>
            <w:r w:rsidRPr="00EE0673">
              <w:rPr>
                <w:rFonts w:ascii="Arial" w:hAnsi="Arial" w:cs="Arial"/>
                <w:sz w:val="22"/>
                <w:szCs w:val="22"/>
              </w:rPr>
              <w:t xml:space="preserve">on </w:t>
            </w:r>
            <w:r w:rsidR="00514A98">
              <w:rPr>
                <w:rFonts w:ascii="Arial" w:hAnsi="Arial" w:cs="Arial"/>
                <w:sz w:val="22"/>
                <w:szCs w:val="22"/>
              </w:rPr>
              <w:t>5 April</w:t>
            </w:r>
            <w:r w:rsidRPr="00EE0673">
              <w:rPr>
                <w:rFonts w:ascii="Arial" w:hAnsi="Arial" w:cs="Arial"/>
                <w:sz w:val="22"/>
                <w:szCs w:val="22"/>
              </w:rPr>
              <w:t xml:space="preserve"> 20</w:t>
            </w:r>
            <w:r w:rsidR="00EB2BBF">
              <w:rPr>
                <w:rFonts w:ascii="Arial" w:hAnsi="Arial" w:cs="Arial"/>
                <w:sz w:val="22"/>
                <w:szCs w:val="22"/>
              </w:rPr>
              <w:t>2</w:t>
            </w:r>
            <w:r w:rsidR="00FB5297">
              <w:rPr>
                <w:rFonts w:ascii="Arial" w:hAnsi="Arial" w:cs="Arial"/>
                <w:sz w:val="22"/>
                <w:szCs w:val="22"/>
              </w:rPr>
              <w:t>2</w:t>
            </w:r>
            <w:r w:rsidRPr="00EE0673">
              <w:rPr>
                <w:rFonts w:ascii="Arial" w:hAnsi="Arial" w:cs="Arial"/>
                <w:sz w:val="22"/>
                <w:szCs w:val="22"/>
              </w:rPr>
              <w:t xml:space="preserve"> and proposes </w:t>
            </w:r>
            <w:r w:rsidR="00C82515">
              <w:rPr>
                <w:rFonts w:ascii="Arial" w:hAnsi="Arial" w:cs="Arial"/>
                <w:sz w:val="22"/>
                <w:szCs w:val="22"/>
              </w:rPr>
              <w:t xml:space="preserve">to </w:t>
            </w:r>
            <w:r w:rsidR="00FB5297">
              <w:rPr>
                <w:rFonts w:ascii="Arial" w:hAnsi="Arial" w:cs="Arial"/>
                <w:sz w:val="22"/>
                <w:szCs w:val="22"/>
              </w:rPr>
              <w:t xml:space="preserve">add </w:t>
            </w:r>
            <w:r w:rsidR="00514A98">
              <w:rPr>
                <w:rFonts w:ascii="Arial" w:hAnsi="Arial" w:cs="Arial"/>
                <w:sz w:val="22"/>
                <w:szCs w:val="22"/>
              </w:rPr>
              <w:t xml:space="preserve">a restricted byway </w:t>
            </w:r>
            <w:r w:rsidR="00174F40">
              <w:rPr>
                <w:rFonts w:ascii="Arial" w:hAnsi="Arial" w:cs="Arial"/>
                <w:sz w:val="22"/>
                <w:szCs w:val="22"/>
              </w:rPr>
              <w:t xml:space="preserve">(‘the claimed route’) </w:t>
            </w:r>
            <w:r w:rsidR="00514A98">
              <w:rPr>
                <w:rFonts w:ascii="Arial" w:hAnsi="Arial" w:cs="Arial"/>
                <w:sz w:val="22"/>
                <w:szCs w:val="22"/>
              </w:rPr>
              <w:t>t</w:t>
            </w:r>
            <w:r w:rsidR="00B204F3">
              <w:rPr>
                <w:rFonts w:ascii="Arial" w:hAnsi="Arial" w:cs="Arial"/>
                <w:sz w:val="22"/>
                <w:szCs w:val="22"/>
              </w:rPr>
              <w:t xml:space="preserve">o the definitive map and statement.  </w:t>
            </w:r>
            <w:r w:rsidRPr="00EE0673">
              <w:rPr>
                <w:rFonts w:ascii="Arial" w:hAnsi="Arial" w:cs="Arial"/>
                <w:sz w:val="22"/>
                <w:szCs w:val="22"/>
              </w:rPr>
              <w:t xml:space="preserve">  </w:t>
            </w:r>
          </w:p>
        </w:tc>
      </w:tr>
      <w:tr w:rsidR="00892C3D" w14:paraId="10807E07" w14:textId="77777777" w:rsidTr="00E04FCD">
        <w:tblPrEx>
          <w:tblCellMar>
            <w:top w:w="0" w:type="dxa"/>
            <w:bottom w:w="0" w:type="dxa"/>
          </w:tblCellMar>
        </w:tblPrEx>
        <w:tc>
          <w:tcPr>
            <w:tcW w:w="9520" w:type="dxa"/>
            <w:shd w:val="clear" w:color="auto" w:fill="auto"/>
          </w:tcPr>
          <w:p w14:paraId="7D7F1CCA" w14:textId="77777777" w:rsidR="00892C3D" w:rsidRPr="00EE0673" w:rsidRDefault="00892C3D" w:rsidP="00674B0D">
            <w:pPr>
              <w:pStyle w:val="TBullet"/>
              <w:rPr>
                <w:rFonts w:ascii="Arial" w:hAnsi="Arial" w:cs="Arial"/>
                <w:sz w:val="22"/>
                <w:szCs w:val="22"/>
              </w:rPr>
            </w:pPr>
            <w:r w:rsidRPr="00EE0673">
              <w:rPr>
                <w:rFonts w:ascii="Arial" w:hAnsi="Arial" w:cs="Arial"/>
                <w:sz w:val="22"/>
                <w:szCs w:val="22"/>
              </w:rPr>
              <w:t xml:space="preserve">There </w:t>
            </w:r>
            <w:r w:rsidR="00052A2C" w:rsidRPr="00EE0673">
              <w:rPr>
                <w:rFonts w:ascii="Arial" w:hAnsi="Arial" w:cs="Arial"/>
                <w:sz w:val="22"/>
                <w:szCs w:val="22"/>
              </w:rPr>
              <w:t>w</w:t>
            </w:r>
            <w:r w:rsidR="00174F40">
              <w:rPr>
                <w:rFonts w:ascii="Arial" w:hAnsi="Arial" w:cs="Arial"/>
                <w:sz w:val="22"/>
                <w:szCs w:val="22"/>
              </w:rPr>
              <w:t xml:space="preserve">as one </w:t>
            </w:r>
            <w:r w:rsidR="002132E8">
              <w:rPr>
                <w:rFonts w:ascii="Arial" w:hAnsi="Arial" w:cs="Arial"/>
                <w:sz w:val="22"/>
                <w:szCs w:val="22"/>
              </w:rPr>
              <w:t xml:space="preserve">objection </w:t>
            </w:r>
            <w:r w:rsidR="006236C7">
              <w:rPr>
                <w:rFonts w:ascii="Arial" w:hAnsi="Arial" w:cs="Arial"/>
                <w:sz w:val="22"/>
                <w:szCs w:val="22"/>
              </w:rPr>
              <w:t xml:space="preserve">and </w:t>
            </w:r>
            <w:r w:rsidR="00174F40">
              <w:rPr>
                <w:rFonts w:ascii="Arial" w:hAnsi="Arial" w:cs="Arial"/>
                <w:sz w:val="22"/>
                <w:szCs w:val="22"/>
              </w:rPr>
              <w:t xml:space="preserve">four </w:t>
            </w:r>
            <w:r w:rsidR="006236C7">
              <w:rPr>
                <w:rFonts w:ascii="Arial" w:hAnsi="Arial" w:cs="Arial"/>
                <w:sz w:val="22"/>
                <w:szCs w:val="22"/>
              </w:rPr>
              <w:t xml:space="preserve">representations </w:t>
            </w:r>
            <w:r w:rsidR="00096ECF" w:rsidRPr="00EE0673">
              <w:rPr>
                <w:rFonts w:ascii="Arial" w:hAnsi="Arial" w:cs="Arial"/>
                <w:sz w:val="22"/>
                <w:szCs w:val="22"/>
              </w:rPr>
              <w:t>o</w:t>
            </w:r>
            <w:r w:rsidRPr="00EE0673">
              <w:rPr>
                <w:rFonts w:ascii="Arial" w:hAnsi="Arial" w:cs="Arial"/>
                <w:sz w:val="22"/>
                <w:szCs w:val="22"/>
              </w:rPr>
              <w:t>utstanding</w:t>
            </w:r>
            <w:r w:rsidR="00231D6F" w:rsidRPr="00EE0673">
              <w:rPr>
                <w:rFonts w:ascii="Arial" w:hAnsi="Arial" w:cs="Arial"/>
                <w:sz w:val="22"/>
                <w:szCs w:val="22"/>
              </w:rPr>
              <w:t xml:space="preserve"> </w:t>
            </w:r>
            <w:r w:rsidR="006236C7">
              <w:rPr>
                <w:rFonts w:ascii="Arial" w:hAnsi="Arial" w:cs="Arial"/>
                <w:sz w:val="22"/>
                <w:szCs w:val="22"/>
              </w:rPr>
              <w:t xml:space="preserve">at the commencement of the hearing.  </w:t>
            </w:r>
            <w:r w:rsidR="00052A2C" w:rsidRPr="00EE0673">
              <w:rPr>
                <w:rFonts w:ascii="Arial" w:hAnsi="Arial" w:cs="Arial"/>
                <w:sz w:val="22"/>
                <w:szCs w:val="22"/>
              </w:rPr>
              <w:t xml:space="preserve"> </w:t>
            </w:r>
          </w:p>
        </w:tc>
      </w:tr>
      <w:tr w:rsidR="00892C3D" w:rsidRPr="000D4887" w14:paraId="4D1F035E" w14:textId="77777777" w:rsidTr="00E04FCD">
        <w:tblPrEx>
          <w:tblCellMar>
            <w:top w:w="0" w:type="dxa"/>
            <w:bottom w:w="0" w:type="dxa"/>
          </w:tblCellMar>
        </w:tblPrEx>
        <w:tc>
          <w:tcPr>
            <w:tcW w:w="9520" w:type="dxa"/>
            <w:shd w:val="clear" w:color="auto" w:fill="auto"/>
          </w:tcPr>
          <w:p w14:paraId="2C6F83C6" w14:textId="77777777" w:rsidR="00892C3D" w:rsidRPr="00EE0673" w:rsidRDefault="00892C3D" w:rsidP="00790248">
            <w:pPr>
              <w:spacing w:before="60"/>
              <w:rPr>
                <w:rFonts w:ascii="Arial" w:hAnsi="Arial" w:cs="Arial"/>
                <w:b/>
                <w:color w:val="000000"/>
                <w:sz w:val="24"/>
                <w:szCs w:val="24"/>
              </w:rPr>
            </w:pPr>
            <w:r w:rsidRPr="00EE0673">
              <w:rPr>
                <w:rFonts w:ascii="Arial" w:hAnsi="Arial" w:cs="Arial"/>
                <w:b/>
                <w:color w:val="000000"/>
                <w:sz w:val="24"/>
                <w:szCs w:val="24"/>
              </w:rPr>
              <w:t xml:space="preserve">Summary of Decision: </w:t>
            </w:r>
            <w:r w:rsidR="00580411" w:rsidRPr="00EE0673">
              <w:rPr>
                <w:rFonts w:ascii="Arial" w:hAnsi="Arial" w:cs="Arial"/>
                <w:b/>
                <w:color w:val="000000"/>
                <w:sz w:val="24"/>
                <w:szCs w:val="24"/>
              </w:rPr>
              <w:t xml:space="preserve"> </w:t>
            </w:r>
            <w:bookmarkStart w:id="2" w:name="bmkPoint"/>
            <w:bookmarkEnd w:id="2"/>
            <w:r w:rsidR="006C7129">
              <w:rPr>
                <w:rFonts w:ascii="Arial" w:hAnsi="Arial" w:cs="Arial"/>
                <w:b/>
                <w:color w:val="000000"/>
                <w:sz w:val="24"/>
                <w:szCs w:val="24"/>
              </w:rPr>
              <w:t xml:space="preserve"> The Order is Confirmed. </w:t>
            </w:r>
          </w:p>
        </w:tc>
      </w:tr>
      <w:tr w:rsidR="00892C3D" w:rsidRPr="000D4887" w14:paraId="243C5B9E" w14:textId="77777777" w:rsidTr="00E04FCD">
        <w:tblPrEx>
          <w:tblCellMar>
            <w:top w:w="0" w:type="dxa"/>
            <w:bottom w:w="0" w:type="dxa"/>
          </w:tblCellMar>
        </w:tblPrEx>
        <w:tc>
          <w:tcPr>
            <w:tcW w:w="9520" w:type="dxa"/>
            <w:tcBorders>
              <w:bottom w:val="single" w:sz="6" w:space="0" w:color="000000"/>
            </w:tcBorders>
            <w:shd w:val="clear" w:color="auto" w:fill="auto"/>
          </w:tcPr>
          <w:p w14:paraId="39D10F15" w14:textId="77777777" w:rsidR="00892C3D" w:rsidRPr="000D4887" w:rsidRDefault="00892C3D" w:rsidP="00E04FCD">
            <w:pPr>
              <w:spacing w:before="60"/>
              <w:rPr>
                <w:b/>
                <w:color w:val="000000"/>
                <w:sz w:val="2"/>
              </w:rPr>
            </w:pPr>
          </w:p>
        </w:tc>
      </w:tr>
    </w:tbl>
    <w:p w14:paraId="3A937EB6" w14:textId="77777777" w:rsidR="00892C3D" w:rsidRPr="008B4AA0" w:rsidRDefault="00892C3D" w:rsidP="00892C3D">
      <w:pPr>
        <w:pStyle w:val="Heading6blackfont"/>
        <w:jc w:val="both"/>
        <w:rPr>
          <w:rFonts w:ascii="Arial" w:hAnsi="Arial" w:cs="Arial"/>
          <w:sz w:val="24"/>
          <w:szCs w:val="24"/>
        </w:rPr>
      </w:pPr>
      <w:r w:rsidRPr="008B4AA0">
        <w:rPr>
          <w:rFonts w:ascii="Arial" w:hAnsi="Arial" w:cs="Arial"/>
          <w:sz w:val="24"/>
          <w:szCs w:val="24"/>
        </w:rPr>
        <w:t>Procedural Matters</w:t>
      </w:r>
    </w:p>
    <w:p w14:paraId="4770DC71" w14:textId="77777777" w:rsidR="003B277C" w:rsidRPr="008B4AA0" w:rsidRDefault="00514A98" w:rsidP="00755C88">
      <w:pPr>
        <w:pStyle w:val="Style1"/>
        <w:rPr>
          <w:rFonts w:ascii="Arial" w:hAnsi="Arial" w:cs="Arial"/>
          <w:sz w:val="24"/>
          <w:szCs w:val="24"/>
        </w:rPr>
      </w:pPr>
      <w:r w:rsidRPr="008B4AA0">
        <w:rPr>
          <w:rFonts w:ascii="Arial" w:hAnsi="Arial" w:cs="Arial"/>
          <w:sz w:val="24"/>
          <w:szCs w:val="24"/>
        </w:rPr>
        <w:t xml:space="preserve">The Council confirms that it complied with </w:t>
      </w:r>
      <w:proofErr w:type="gramStart"/>
      <w:r w:rsidRPr="008B4AA0">
        <w:rPr>
          <w:rFonts w:ascii="Arial" w:hAnsi="Arial" w:cs="Arial"/>
          <w:sz w:val="24"/>
          <w:szCs w:val="24"/>
        </w:rPr>
        <w:t>all of</w:t>
      </w:r>
      <w:proofErr w:type="gramEnd"/>
      <w:r w:rsidRPr="008B4AA0">
        <w:rPr>
          <w:rFonts w:ascii="Arial" w:hAnsi="Arial" w:cs="Arial"/>
          <w:sz w:val="24"/>
          <w:szCs w:val="24"/>
        </w:rPr>
        <w:t xml:space="preserve"> the statutory requirements of Schedule 15 to the 1981 Act following the making of the Order.  This included making provision for further notices to be erected on site in more visible locations.  The process undertaken in accordance with Schedule 14, </w:t>
      </w:r>
      <w:r w:rsidR="006236C7" w:rsidRPr="008B4AA0">
        <w:rPr>
          <w:rFonts w:ascii="Arial" w:hAnsi="Arial" w:cs="Arial"/>
          <w:sz w:val="24"/>
          <w:szCs w:val="24"/>
        </w:rPr>
        <w:t xml:space="preserve">prior to the making of the Order, is </w:t>
      </w:r>
      <w:r w:rsidR="007D52E8" w:rsidRPr="008B4AA0">
        <w:rPr>
          <w:rFonts w:ascii="Arial" w:hAnsi="Arial" w:cs="Arial"/>
          <w:sz w:val="24"/>
          <w:szCs w:val="24"/>
        </w:rPr>
        <w:t xml:space="preserve">not relevant to my determination of the Order.  </w:t>
      </w:r>
      <w:r w:rsidR="007A2220" w:rsidRPr="008B4AA0">
        <w:rPr>
          <w:rFonts w:ascii="Arial" w:eastAsia="ArialMT" w:hAnsi="Arial" w:cs="Arial"/>
          <w:sz w:val="24"/>
          <w:szCs w:val="24"/>
        </w:rPr>
        <w:t xml:space="preserve"> </w:t>
      </w:r>
    </w:p>
    <w:p w14:paraId="4FC5AA19" w14:textId="77777777" w:rsidR="00DC29A8" w:rsidRPr="008B4AA0" w:rsidRDefault="00DC29A8" w:rsidP="00755C88">
      <w:pPr>
        <w:pStyle w:val="Style1"/>
        <w:rPr>
          <w:rFonts w:ascii="Arial" w:hAnsi="Arial" w:cs="Arial"/>
          <w:sz w:val="24"/>
          <w:szCs w:val="24"/>
        </w:rPr>
      </w:pPr>
      <w:proofErr w:type="gramStart"/>
      <w:r w:rsidRPr="008B4AA0">
        <w:rPr>
          <w:rFonts w:ascii="Arial" w:eastAsia="ArialMT" w:hAnsi="Arial" w:cs="Arial"/>
          <w:sz w:val="24"/>
          <w:szCs w:val="24"/>
        </w:rPr>
        <w:t>All of</w:t>
      </w:r>
      <w:proofErr w:type="gramEnd"/>
      <w:r w:rsidRPr="008B4AA0">
        <w:rPr>
          <w:rFonts w:ascii="Arial" w:eastAsia="ArialMT" w:hAnsi="Arial" w:cs="Arial"/>
          <w:sz w:val="24"/>
          <w:szCs w:val="24"/>
        </w:rPr>
        <w:t xml:space="preserve"> the points referred to below correspond to those delineated on the Order Map.</w:t>
      </w:r>
    </w:p>
    <w:p w14:paraId="6D1B731F" w14:textId="77777777" w:rsidR="007D52E8" w:rsidRPr="008B4AA0" w:rsidRDefault="007D52E8" w:rsidP="00405C03">
      <w:pPr>
        <w:pStyle w:val="Style1"/>
        <w:rPr>
          <w:rFonts w:ascii="Arial" w:hAnsi="Arial" w:cs="Arial"/>
          <w:sz w:val="24"/>
          <w:szCs w:val="24"/>
        </w:rPr>
      </w:pPr>
      <w:r w:rsidRPr="008B4AA0">
        <w:rPr>
          <w:rFonts w:ascii="Arial" w:eastAsia="ArialMT" w:hAnsi="Arial" w:cs="Arial"/>
          <w:sz w:val="24"/>
          <w:szCs w:val="24"/>
        </w:rPr>
        <w:t xml:space="preserve">The Council has taken </w:t>
      </w:r>
      <w:r w:rsidR="008541BB" w:rsidRPr="008B4AA0">
        <w:rPr>
          <w:rFonts w:ascii="Arial" w:eastAsia="ArialMT" w:hAnsi="Arial" w:cs="Arial"/>
          <w:sz w:val="24"/>
          <w:szCs w:val="24"/>
        </w:rPr>
        <w:t>a</w:t>
      </w:r>
      <w:r w:rsidRPr="008B4AA0">
        <w:rPr>
          <w:rFonts w:ascii="Arial" w:eastAsia="ArialMT" w:hAnsi="Arial" w:cs="Arial"/>
          <w:sz w:val="24"/>
          <w:szCs w:val="24"/>
        </w:rPr>
        <w:t xml:space="preserve"> neutral stance on whether the Order should be confirmed and the case in support was made </w:t>
      </w:r>
      <w:r w:rsidR="00C16821" w:rsidRPr="008B4AA0">
        <w:rPr>
          <w:rFonts w:ascii="Arial" w:eastAsia="ArialMT" w:hAnsi="Arial" w:cs="Arial"/>
          <w:sz w:val="24"/>
          <w:szCs w:val="24"/>
        </w:rPr>
        <w:t xml:space="preserve">at the hearing </w:t>
      </w:r>
      <w:r w:rsidRPr="008B4AA0">
        <w:rPr>
          <w:rFonts w:ascii="Arial" w:eastAsia="ArialMT" w:hAnsi="Arial" w:cs="Arial"/>
          <w:sz w:val="24"/>
          <w:szCs w:val="24"/>
        </w:rPr>
        <w:t>by the applicant</w:t>
      </w:r>
      <w:r w:rsidR="00D74E24" w:rsidRPr="008B4AA0">
        <w:rPr>
          <w:rFonts w:ascii="Arial" w:eastAsia="ArialMT" w:hAnsi="Arial" w:cs="Arial"/>
          <w:sz w:val="24"/>
          <w:szCs w:val="24"/>
        </w:rPr>
        <w:t xml:space="preserve"> (Ms Chester). </w:t>
      </w:r>
      <w:r w:rsidR="006236C7" w:rsidRPr="008B4AA0">
        <w:rPr>
          <w:rFonts w:ascii="Arial" w:eastAsia="ArialMT" w:hAnsi="Arial" w:cs="Arial"/>
          <w:sz w:val="24"/>
          <w:szCs w:val="24"/>
        </w:rPr>
        <w:t xml:space="preserve"> </w:t>
      </w:r>
      <w:r w:rsidR="006236C7" w:rsidRPr="008B4AA0">
        <w:rPr>
          <w:rFonts w:ascii="Arial" w:hAnsi="Arial" w:cs="Arial"/>
          <w:sz w:val="24"/>
          <w:szCs w:val="24"/>
        </w:rPr>
        <w:t xml:space="preserve">I have listed the </w:t>
      </w:r>
      <w:r w:rsidR="00DC29A8" w:rsidRPr="008B4AA0">
        <w:rPr>
          <w:rFonts w:ascii="Arial" w:hAnsi="Arial" w:cs="Arial"/>
          <w:sz w:val="24"/>
          <w:szCs w:val="24"/>
        </w:rPr>
        <w:t xml:space="preserve">main </w:t>
      </w:r>
      <w:r w:rsidR="006236C7" w:rsidRPr="008B4AA0">
        <w:rPr>
          <w:rFonts w:ascii="Arial" w:hAnsi="Arial" w:cs="Arial"/>
          <w:sz w:val="24"/>
          <w:szCs w:val="24"/>
        </w:rPr>
        <w:t>parties who spoke</w:t>
      </w:r>
      <w:r w:rsidR="00DC29A8" w:rsidRPr="008B4AA0">
        <w:rPr>
          <w:rFonts w:ascii="Arial" w:hAnsi="Arial" w:cs="Arial"/>
          <w:sz w:val="24"/>
          <w:szCs w:val="24"/>
        </w:rPr>
        <w:t xml:space="preserve"> during</w:t>
      </w:r>
      <w:r w:rsidR="006236C7" w:rsidRPr="008B4AA0">
        <w:rPr>
          <w:rFonts w:ascii="Arial" w:hAnsi="Arial" w:cs="Arial"/>
          <w:sz w:val="24"/>
          <w:szCs w:val="24"/>
        </w:rPr>
        <w:t xml:space="preserve"> the hearing at the end of this Decision.  </w:t>
      </w:r>
      <w:r w:rsidR="00D74E24" w:rsidRPr="008B4AA0">
        <w:rPr>
          <w:rFonts w:ascii="Arial" w:hAnsi="Arial" w:cs="Arial"/>
          <w:sz w:val="24"/>
          <w:szCs w:val="24"/>
        </w:rPr>
        <w:t xml:space="preserve">However, there were others who contributed at times, </w:t>
      </w:r>
      <w:proofErr w:type="gramStart"/>
      <w:r w:rsidR="00D74E24" w:rsidRPr="008B4AA0">
        <w:rPr>
          <w:rFonts w:ascii="Arial" w:hAnsi="Arial" w:cs="Arial"/>
          <w:sz w:val="24"/>
          <w:szCs w:val="24"/>
        </w:rPr>
        <w:t>in particular in</w:t>
      </w:r>
      <w:proofErr w:type="gramEnd"/>
      <w:r w:rsidR="00D74E24" w:rsidRPr="008B4AA0">
        <w:rPr>
          <w:rFonts w:ascii="Arial" w:hAnsi="Arial" w:cs="Arial"/>
          <w:sz w:val="24"/>
          <w:szCs w:val="24"/>
        </w:rPr>
        <w:t xml:space="preserve"> relation to the potential to restrict access for those engaging in certain activities (see below).  </w:t>
      </w:r>
    </w:p>
    <w:p w14:paraId="511C57A2" w14:textId="77777777" w:rsidR="00D95D1C" w:rsidRPr="008B4AA0" w:rsidRDefault="00D95D1C" w:rsidP="00405C03">
      <w:pPr>
        <w:pStyle w:val="Style1"/>
        <w:rPr>
          <w:rFonts w:ascii="Arial" w:hAnsi="Arial" w:cs="Arial"/>
          <w:sz w:val="24"/>
          <w:szCs w:val="24"/>
        </w:rPr>
      </w:pPr>
      <w:r w:rsidRPr="008B4AA0">
        <w:rPr>
          <w:rFonts w:ascii="Arial" w:hAnsi="Arial" w:cs="Arial"/>
          <w:sz w:val="24"/>
          <w:szCs w:val="24"/>
        </w:rPr>
        <w:t xml:space="preserve">It is evident that there have been </w:t>
      </w:r>
      <w:r w:rsidR="00C16821" w:rsidRPr="008B4AA0">
        <w:rPr>
          <w:rFonts w:ascii="Arial" w:hAnsi="Arial" w:cs="Arial"/>
          <w:sz w:val="24"/>
          <w:szCs w:val="24"/>
        </w:rPr>
        <w:t xml:space="preserve">incidents </w:t>
      </w:r>
      <w:r w:rsidRPr="008B4AA0">
        <w:rPr>
          <w:rFonts w:ascii="Arial" w:hAnsi="Arial" w:cs="Arial"/>
          <w:sz w:val="24"/>
          <w:szCs w:val="24"/>
        </w:rPr>
        <w:t>in the area</w:t>
      </w:r>
      <w:r w:rsidR="00C16821" w:rsidRPr="008B4AA0">
        <w:rPr>
          <w:rFonts w:ascii="Arial" w:hAnsi="Arial" w:cs="Arial"/>
          <w:sz w:val="24"/>
          <w:szCs w:val="24"/>
        </w:rPr>
        <w:t xml:space="preserve">, including </w:t>
      </w:r>
      <w:r w:rsidRPr="008B4AA0">
        <w:rPr>
          <w:rFonts w:ascii="Arial" w:hAnsi="Arial" w:cs="Arial"/>
          <w:sz w:val="24"/>
          <w:szCs w:val="24"/>
        </w:rPr>
        <w:t>use by off-road motor vehicles and fly tipping</w:t>
      </w:r>
      <w:r w:rsidR="00C16821" w:rsidRPr="008B4AA0">
        <w:rPr>
          <w:rFonts w:ascii="Arial" w:hAnsi="Arial" w:cs="Arial"/>
          <w:sz w:val="24"/>
          <w:szCs w:val="24"/>
        </w:rPr>
        <w:t>,</w:t>
      </w:r>
      <w:r w:rsidRPr="008B4AA0">
        <w:rPr>
          <w:rFonts w:ascii="Arial" w:hAnsi="Arial" w:cs="Arial"/>
          <w:sz w:val="24"/>
          <w:szCs w:val="24"/>
        </w:rPr>
        <w:t xml:space="preserve"> and there was a </w:t>
      </w:r>
      <w:r w:rsidR="000467FC" w:rsidRPr="008B4AA0">
        <w:rPr>
          <w:rFonts w:ascii="Arial" w:hAnsi="Arial" w:cs="Arial"/>
          <w:sz w:val="24"/>
          <w:szCs w:val="24"/>
        </w:rPr>
        <w:t xml:space="preserve">desire </w:t>
      </w:r>
      <w:r w:rsidRPr="008B4AA0">
        <w:rPr>
          <w:rFonts w:ascii="Arial" w:hAnsi="Arial" w:cs="Arial"/>
          <w:sz w:val="24"/>
          <w:szCs w:val="24"/>
        </w:rPr>
        <w:t xml:space="preserve">by </w:t>
      </w:r>
      <w:r w:rsidR="000467FC" w:rsidRPr="008B4AA0">
        <w:rPr>
          <w:rFonts w:ascii="Arial" w:hAnsi="Arial" w:cs="Arial"/>
          <w:sz w:val="24"/>
          <w:szCs w:val="24"/>
        </w:rPr>
        <w:t>people at the hearing for some f</w:t>
      </w:r>
      <w:r w:rsidRPr="008B4AA0">
        <w:rPr>
          <w:rFonts w:ascii="Arial" w:hAnsi="Arial" w:cs="Arial"/>
          <w:sz w:val="24"/>
          <w:szCs w:val="24"/>
        </w:rPr>
        <w:t xml:space="preserve">orm of barrier or barriers </w:t>
      </w:r>
      <w:r w:rsidR="000467FC" w:rsidRPr="008B4AA0">
        <w:rPr>
          <w:rFonts w:ascii="Arial" w:hAnsi="Arial" w:cs="Arial"/>
          <w:sz w:val="24"/>
          <w:szCs w:val="24"/>
        </w:rPr>
        <w:t>to</w:t>
      </w:r>
      <w:r w:rsidR="00153F15" w:rsidRPr="008B4AA0">
        <w:rPr>
          <w:rFonts w:ascii="Arial" w:hAnsi="Arial" w:cs="Arial"/>
          <w:sz w:val="24"/>
          <w:szCs w:val="24"/>
        </w:rPr>
        <w:t xml:space="preserve"> be placed on</w:t>
      </w:r>
      <w:r w:rsidRPr="008B4AA0">
        <w:rPr>
          <w:rFonts w:ascii="Arial" w:hAnsi="Arial" w:cs="Arial"/>
          <w:sz w:val="24"/>
          <w:szCs w:val="24"/>
        </w:rPr>
        <w:t xml:space="preserve"> the claimed route to limit the scope for such activities.  The objector (</w:t>
      </w:r>
      <w:proofErr w:type="gramStart"/>
      <w:r w:rsidRPr="008B4AA0">
        <w:rPr>
          <w:rFonts w:ascii="Arial" w:hAnsi="Arial" w:cs="Arial"/>
          <w:sz w:val="24"/>
          <w:szCs w:val="24"/>
        </w:rPr>
        <w:t>Mr  Niemiec</w:t>
      </w:r>
      <w:proofErr w:type="gramEnd"/>
      <w:r w:rsidRPr="008B4AA0">
        <w:rPr>
          <w:rFonts w:ascii="Arial" w:hAnsi="Arial" w:cs="Arial"/>
          <w:sz w:val="24"/>
          <w:szCs w:val="24"/>
        </w:rPr>
        <w:t xml:space="preserve">) has </w:t>
      </w:r>
      <w:r w:rsidR="000467FC" w:rsidRPr="008B4AA0">
        <w:rPr>
          <w:rFonts w:ascii="Arial" w:hAnsi="Arial" w:cs="Arial"/>
          <w:sz w:val="24"/>
          <w:szCs w:val="24"/>
        </w:rPr>
        <w:t xml:space="preserve">previously </w:t>
      </w:r>
      <w:r w:rsidRPr="008B4AA0">
        <w:rPr>
          <w:rFonts w:ascii="Arial" w:hAnsi="Arial" w:cs="Arial"/>
          <w:sz w:val="24"/>
          <w:szCs w:val="24"/>
        </w:rPr>
        <w:t xml:space="preserve">indicated that he would </w:t>
      </w:r>
      <w:r w:rsidR="00C16821" w:rsidRPr="008B4AA0">
        <w:rPr>
          <w:rFonts w:ascii="Arial" w:hAnsi="Arial" w:cs="Arial"/>
          <w:sz w:val="24"/>
          <w:szCs w:val="24"/>
        </w:rPr>
        <w:t xml:space="preserve">consider </w:t>
      </w:r>
      <w:r w:rsidRPr="008B4AA0">
        <w:rPr>
          <w:rFonts w:ascii="Arial" w:hAnsi="Arial" w:cs="Arial"/>
          <w:sz w:val="24"/>
          <w:szCs w:val="24"/>
        </w:rPr>
        <w:t>withdraw</w:t>
      </w:r>
      <w:r w:rsidR="00C16821" w:rsidRPr="008B4AA0">
        <w:rPr>
          <w:rFonts w:ascii="Arial" w:hAnsi="Arial" w:cs="Arial"/>
          <w:sz w:val="24"/>
          <w:szCs w:val="24"/>
        </w:rPr>
        <w:t>ing</w:t>
      </w:r>
      <w:r w:rsidRPr="008B4AA0">
        <w:rPr>
          <w:rFonts w:ascii="Arial" w:hAnsi="Arial" w:cs="Arial"/>
          <w:sz w:val="24"/>
          <w:szCs w:val="24"/>
        </w:rPr>
        <w:t xml:space="preserve"> his objection if the present </w:t>
      </w:r>
      <w:r w:rsidR="008A58FD" w:rsidRPr="008B4AA0">
        <w:rPr>
          <w:rFonts w:ascii="Arial" w:hAnsi="Arial" w:cs="Arial"/>
          <w:sz w:val="24"/>
          <w:szCs w:val="24"/>
        </w:rPr>
        <w:t>oil</w:t>
      </w:r>
      <w:r w:rsidRPr="008B4AA0">
        <w:rPr>
          <w:rFonts w:ascii="Arial" w:hAnsi="Arial" w:cs="Arial"/>
          <w:sz w:val="24"/>
          <w:szCs w:val="24"/>
        </w:rPr>
        <w:t xml:space="preserve"> drum</w:t>
      </w:r>
      <w:r w:rsidR="0048720D" w:rsidRPr="008B4AA0">
        <w:rPr>
          <w:rFonts w:ascii="Arial" w:hAnsi="Arial" w:cs="Arial"/>
          <w:sz w:val="24"/>
          <w:szCs w:val="24"/>
        </w:rPr>
        <w:t xml:space="preserve">, or similar structure, </w:t>
      </w:r>
      <w:r w:rsidRPr="008B4AA0">
        <w:rPr>
          <w:rFonts w:ascii="Arial" w:hAnsi="Arial" w:cs="Arial"/>
          <w:sz w:val="24"/>
          <w:szCs w:val="24"/>
        </w:rPr>
        <w:t xml:space="preserve"> which restricts the width near to point A could be retained.  I appreciate the concerns expressed at the hearing</w:t>
      </w:r>
      <w:r w:rsidR="008A58FD" w:rsidRPr="008B4AA0">
        <w:rPr>
          <w:rFonts w:ascii="Arial" w:hAnsi="Arial" w:cs="Arial"/>
          <w:sz w:val="24"/>
          <w:szCs w:val="24"/>
        </w:rPr>
        <w:t xml:space="preserve"> and in the written representations</w:t>
      </w:r>
      <w:r w:rsidRPr="008B4AA0">
        <w:rPr>
          <w:rFonts w:ascii="Arial" w:hAnsi="Arial" w:cs="Arial"/>
          <w:sz w:val="24"/>
          <w:szCs w:val="24"/>
        </w:rPr>
        <w:t xml:space="preserve">.  However, for any limitation to the public’s use to be included in an Order it needs to be shown that </w:t>
      </w:r>
      <w:r w:rsidR="00CC36FD" w:rsidRPr="009C1C3E">
        <w:rPr>
          <w:rFonts w:ascii="Arial" w:hAnsi="Arial" w:cs="Arial"/>
          <w:sz w:val="24"/>
          <w:szCs w:val="24"/>
        </w:rPr>
        <w:t>it</w:t>
      </w:r>
      <w:r w:rsidR="00CC36FD" w:rsidRPr="00387124">
        <w:rPr>
          <w:rFonts w:ascii="Arial" w:hAnsi="Arial" w:cs="Arial"/>
          <w:b/>
          <w:bCs/>
          <w:sz w:val="24"/>
          <w:szCs w:val="24"/>
        </w:rPr>
        <w:t xml:space="preserve"> </w:t>
      </w:r>
      <w:r w:rsidRPr="008B4AA0">
        <w:rPr>
          <w:rFonts w:ascii="Arial" w:hAnsi="Arial" w:cs="Arial"/>
          <w:sz w:val="24"/>
          <w:szCs w:val="24"/>
        </w:rPr>
        <w:t xml:space="preserve">was in place when the route was dedicated.  This is a matter to be determined from the relevant evidence.  I am unable to impose a limitation to address the issues that could arise if the Order </w:t>
      </w:r>
      <w:r w:rsidR="00C16821" w:rsidRPr="008B4AA0">
        <w:rPr>
          <w:rFonts w:ascii="Arial" w:hAnsi="Arial" w:cs="Arial"/>
          <w:sz w:val="24"/>
          <w:szCs w:val="24"/>
        </w:rPr>
        <w:t>were</w:t>
      </w:r>
      <w:r w:rsidRPr="008B4AA0">
        <w:rPr>
          <w:rFonts w:ascii="Arial" w:hAnsi="Arial" w:cs="Arial"/>
          <w:sz w:val="24"/>
          <w:szCs w:val="24"/>
        </w:rPr>
        <w:t xml:space="preserve"> confirmed.  The Council outlined at the hearing the powers that may be available if the Order is confirmed</w:t>
      </w:r>
      <w:r w:rsidR="00CC36FD">
        <w:rPr>
          <w:rFonts w:ascii="Arial" w:hAnsi="Arial" w:cs="Arial"/>
          <w:sz w:val="24"/>
          <w:szCs w:val="24"/>
        </w:rPr>
        <w:t>.</w:t>
      </w:r>
    </w:p>
    <w:p w14:paraId="475AC6EE" w14:textId="77777777" w:rsidR="00F527AE" w:rsidRPr="008B4AA0" w:rsidRDefault="003F7FEF" w:rsidP="007D52E8">
      <w:pPr>
        <w:pStyle w:val="Style1"/>
        <w:rPr>
          <w:rFonts w:ascii="Arial" w:hAnsi="Arial" w:cs="Arial"/>
          <w:sz w:val="24"/>
          <w:szCs w:val="24"/>
        </w:rPr>
      </w:pPr>
      <w:r w:rsidRPr="008B4AA0">
        <w:rPr>
          <w:rFonts w:ascii="Arial" w:hAnsi="Arial" w:cs="Arial"/>
          <w:sz w:val="24"/>
          <w:szCs w:val="24"/>
        </w:rPr>
        <w:lastRenderedPageBreak/>
        <w:t xml:space="preserve">Mr Niemiec </w:t>
      </w:r>
      <w:r w:rsidR="000A7CCC" w:rsidRPr="008B4AA0">
        <w:rPr>
          <w:rFonts w:ascii="Arial" w:hAnsi="Arial" w:cs="Arial"/>
          <w:sz w:val="24"/>
          <w:szCs w:val="24"/>
        </w:rPr>
        <w:t xml:space="preserve">has drawn </w:t>
      </w:r>
      <w:r w:rsidRPr="008B4AA0">
        <w:rPr>
          <w:rFonts w:ascii="Arial" w:hAnsi="Arial" w:cs="Arial"/>
          <w:sz w:val="24"/>
          <w:szCs w:val="24"/>
        </w:rPr>
        <w:t xml:space="preserve">attention to </w:t>
      </w:r>
      <w:r w:rsidR="00174F40" w:rsidRPr="008B4AA0">
        <w:rPr>
          <w:rFonts w:ascii="Arial" w:hAnsi="Arial" w:cs="Arial"/>
          <w:sz w:val="24"/>
          <w:szCs w:val="24"/>
        </w:rPr>
        <w:t xml:space="preserve">a previous </w:t>
      </w:r>
      <w:r w:rsidR="00153F15" w:rsidRPr="008B4AA0">
        <w:rPr>
          <w:rFonts w:ascii="Arial" w:hAnsi="Arial" w:cs="Arial"/>
          <w:sz w:val="24"/>
          <w:szCs w:val="24"/>
        </w:rPr>
        <w:t xml:space="preserve">Order </w:t>
      </w:r>
      <w:r w:rsidR="00D95D1C" w:rsidRPr="008B4AA0">
        <w:rPr>
          <w:rFonts w:ascii="Arial" w:hAnsi="Arial" w:cs="Arial"/>
          <w:sz w:val="24"/>
          <w:szCs w:val="24"/>
        </w:rPr>
        <w:t>D</w:t>
      </w:r>
      <w:r w:rsidRPr="008B4AA0">
        <w:rPr>
          <w:rFonts w:ascii="Arial" w:hAnsi="Arial" w:cs="Arial"/>
          <w:sz w:val="24"/>
          <w:szCs w:val="24"/>
        </w:rPr>
        <w:t xml:space="preserve">ecision </w:t>
      </w:r>
      <w:bookmarkStart w:id="3" w:name="_Hlk78381518"/>
      <w:r w:rsidR="00174F40" w:rsidRPr="008B4AA0">
        <w:rPr>
          <w:rFonts w:ascii="Arial" w:hAnsi="Arial" w:cs="Arial"/>
          <w:sz w:val="24"/>
          <w:szCs w:val="24"/>
        </w:rPr>
        <w:t xml:space="preserve">by me </w:t>
      </w:r>
      <w:r w:rsidRPr="008B4AA0">
        <w:rPr>
          <w:rFonts w:ascii="Arial" w:hAnsi="Arial" w:cs="Arial"/>
          <w:sz w:val="24"/>
          <w:szCs w:val="24"/>
        </w:rPr>
        <w:t xml:space="preserve">(case reference </w:t>
      </w:r>
      <w:r w:rsidRPr="008B4AA0">
        <w:rPr>
          <w:rFonts w:ascii="Arial" w:hAnsi="Arial" w:cs="Arial"/>
          <w:bCs/>
          <w:sz w:val="24"/>
          <w:szCs w:val="24"/>
        </w:rPr>
        <w:t>ROW/3306775</w:t>
      </w:r>
      <w:bookmarkEnd w:id="3"/>
      <w:r w:rsidRPr="008B4AA0">
        <w:rPr>
          <w:rFonts w:ascii="Arial" w:hAnsi="Arial" w:cs="Arial"/>
          <w:bCs/>
          <w:sz w:val="24"/>
          <w:szCs w:val="24"/>
        </w:rPr>
        <w:t xml:space="preserve">) in respect of the issue of safety.  That case involved a claimed right of way </w:t>
      </w:r>
      <w:r w:rsidR="00F12BD1" w:rsidRPr="008B4AA0">
        <w:rPr>
          <w:rFonts w:ascii="Arial" w:hAnsi="Arial" w:cs="Arial"/>
          <w:bCs/>
          <w:sz w:val="24"/>
          <w:szCs w:val="24"/>
        </w:rPr>
        <w:t xml:space="preserve">that </w:t>
      </w:r>
      <w:r w:rsidRPr="008B4AA0">
        <w:rPr>
          <w:rFonts w:ascii="Arial" w:hAnsi="Arial" w:cs="Arial"/>
          <w:bCs/>
          <w:sz w:val="24"/>
          <w:szCs w:val="24"/>
        </w:rPr>
        <w:t>cross</w:t>
      </w:r>
      <w:r w:rsidR="00F12BD1" w:rsidRPr="008B4AA0">
        <w:rPr>
          <w:rFonts w:ascii="Arial" w:hAnsi="Arial" w:cs="Arial"/>
          <w:bCs/>
          <w:sz w:val="24"/>
          <w:szCs w:val="24"/>
        </w:rPr>
        <w:t>e</w:t>
      </w:r>
      <w:r w:rsidR="00D95D1C" w:rsidRPr="008B4AA0">
        <w:rPr>
          <w:rFonts w:ascii="Arial" w:hAnsi="Arial" w:cs="Arial"/>
          <w:bCs/>
          <w:sz w:val="24"/>
          <w:szCs w:val="24"/>
        </w:rPr>
        <w:t>d</w:t>
      </w:r>
      <w:r w:rsidRPr="008B4AA0">
        <w:rPr>
          <w:rFonts w:ascii="Arial" w:hAnsi="Arial" w:cs="Arial"/>
          <w:bCs/>
          <w:sz w:val="24"/>
          <w:szCs w:val="24"/>
        </w:rPr>
        <w:t xml:space="preserve"> an operational railway</w:t>
      </w:r>
      <w:r w:rsidR="00211EE1" w:rsidRPr="008B4AA0">
        <w:rPr>
          <w:rFonts w:ascii="Arial" w:hAnsi="Arial" w:cs="Arial"/>
          <w:bCs/>
          <w:sz w:val="24"/>
          <w:szCs w:val="24"/>
        </w:rPr>
        <w:t>,</w:t>
      </w:r>
      <w:r w:rsidRPr="008B4AA0">
        <w:rPr>
          <w:rFonts w:ascii="Arial" w:hAnsi="Arial" w:cs="Arial"/>
          <w:bCs/>
          <w:sz w:val="24"/>
          <w:szCs w:val="24"/>
        </w:rPr>
        <w:t xml:space="preserve"> and </w:t>
      </w:r>
      <w:r w:rsidR="00C16821" w:rsidRPr="008B4AA0">
        <w:rPr>
          <w:rFonts w:ascii="Arial" w:hAnsi="Arial" w:cs="Arial"/>
          <w:bCs/>
          <w:sz w:val="24"/>
          <w:szCs w:val="24"/>
        </w:rPr>
        <w:t xml:space="preserve">evidence was presented </w:t>
      </w:r>
      <w:r w:rsidRPr="008B4AA0">
        <w:rPr>
          <w:rFonts w:ascii="Arial" w:hAnsi="Arial" w:cs="Arial"/>
          <w:bCs/>
          <w:sz w:val="24"/>
          <w:szCs w:val="24"/>
        </w:rPr>
        <w:t xml:space="preserve">in relation to </w:t>
      </w:r>
      <w:r w:rsidR="000467FC" w:rsidRPr="008B4AA0">
        <w:rPr>
          <w:rFonts w:ascii="Arial" w:hAnsi="Arial" w:cs="Arial"/>
          <w:bCs/>
          <w:sz w:val="24"/>
          <w:szCs w:val="24"/>
        </w:rPr>
        <w:t xml:space="preserve">the issue of </w:t>
      </w:r>
      <w:r w:rsidRPr="008B4AA0">
        <w:rPr>
          <w:rFonts w:ascii="Arial" w:hAnsi="Arial" w:cs="Arial"/>
          <w:bCs/>
          <w:sz w:val="24"/>
          <w:szCs w:val="24"/>
        </w:rPr>
        <w:t>statutory incompatibility by reference to Section 31(8) of the Highways Act 1980 (‘the 1980 Act’).  This issue does not arise in the present case</w:t>
      </w:r>
      <w:r w:rsidR="000A7CCC" w:rsidRPr="008B4AA0">
        <w:rPr>
          <w:rFonts w:ascii="Arial" w:hAnsi="Arial" w:cs="Arial"/>
          <w:bCs/>
          <w:sz w:val="24"/>
          <w:szCs w:val="24"/>
        </w:rPr>
        <w:t>,</w:t>
      </w:r>
      <w:r w:rsidRPr="008B4AA0">
        <w:rPr>
          <w:rFonts w:ascii="Arial" w:hAnsi="Arial" w:cs="Arial"/>
          <w:bCs/>
          <w:sz w:val="24"/>
          <w:szCs w:val="24"/>
        </w:rPr>
        <w:t xml:space="preserve"> and I </w:t>
      </w:r>
      <w:r w:rsidR="00174F40" w:rsidRPr="008B4AA0">
        <w:rPr>
          <w:rFonts w:ascii="Arial" w:hAnsi="Arial" w:cs="Arial"/>
          <w:bCs/>
          <w:sz w:val="24"/>
          <w:szCs w:val="24"/>
        </w:rPr>
        <w:t xml:space="preserve">am </w:t>
      </w:r>
      <w:r w:rsidR="000A7CCC" w:rsidRPr="008B4AA0">
        <w:rPr>
          <w:rFonts w:ascii="Arial" w:hAnsi="Arial" w:cs="Arial"/>
          <w:bCs/>
          <w:sz w:val="24"/>
          <w:szCs w:val="24"/>
        </w:rPr>
        <w:t>un</w:t>
      </w:r>
      <w:r w:rsidR="00174F40" w:rsidRPr="008B4AA0">
        <w:rPr>
          <w:rFonts w:ascii="Arial" w:hAnsi="Arial" w:cs="Arial"/>
          <w:bCs/>
          <w:sz w:val="24"/>
          <w:szCs w:val="24"/>
        </w:rPr>
        <w:t xml:space="preserve">able to consider </w:t>
      </w:r>
      <w:r w:rsidR="000A7CCC" w:rsidRPr="008B4AA0">
        <w:rPr>
          <w:rFonts w:ascii="Arial" w:hAnsi="Arial" w:cs="Arial"/>
          <w:bCs/>
          <w:sz w:val="24"/>
          <w:szCs w:val="24"/>
        </w:rPr>
        <w:t xml:space="preserve">safety concerns when </w:t>
      </w:r>
      <w:r w:rsidRPr="008B4AA0">
        <w:rPr>
          <w:rFonts w:ascii="Arial" w:hAnsi="Arial" w:cs="Arial"/>
          <w:bCs/>
          <w:sz w:val="24"/>
          <w:szCs w:val="24"/>
        </w:rPr>
        <w:t xml:space="preserve">reaching my decision.   </w:t>
      </w:r>
    </w:p>
    <w:p w14:paraId="008E7394" w14:textId="77777777" w:rsidR="00F12BD1" w:rsidRPr="008B4AA0" w:rsidRDefault="00F527AE" w:rsidP="00405C03">
      <w:pPr>
        <w:pStyle w:val="Style1"/>
        <w:rPr>
          <w:rFonts w:ascii="Arial" w:hAnsi="Arial" w:cs="Arial"/>
          <w:bCs/>
          <w:iCs/>
          <w:sz w:val="24"/>
          <w:szCs w:val="24"/>
        </w:rPr>
      </w:pPr>
      <w:r w:rsidRPr="008B4AA0">
        <w:rPr>
          <w:rFonts w:ascii="Arial" w:hAnsi="Arial" w:cs="Arial"/>
          <w:bCs/>
          <w:sz w:val="24"/>
          <w:szCs w:val="24"/>
        </w:rPr>
        <w:t xml:space="preserve">The claimed route comprises of sections of restricted byways </w:t>
      </w:r>
      <w:r w:rsidR="00D95D1C" w:rsidRPr="008B4AA0">
        <w:rPr>
          <w:rFonts w:ascii="Arial" w:hAnsi="Arial" w:cs="Arial"/>
          <w:bCs/>
          <w:sz w:val="24"/>
          <w:szCs w:val="24"/>
        </w:rPr>
        <w:t xml:space="preserve">within four </w:t>
      </w:r>
      <w:r w:rsidRPr="008B4AA0">
        <w:rPr>
          <w:rFonts w:ascii="Arial" w:hAnsi="Arial" w:cs="Arial"/>
          <w:bCs/>
          <w:sz w:val="24"/>
          <w:szCs w:val="24"/>
        </w:rPr>
        <w:t>parishes</w:t>
      </w:r>
      <w:r w:rsidR="00153F15" w:rsidRPr="008B4AA0">
        <w:rPr>
          <w:rFonts w:ascii="Arial" w:hAnsi="Arial" w:cs="Arial"/>
          <w:bCs/>
          <w:sz w:val="24"/>
          <w:szCs w:val="24"/>
        </w:rPr>
        <w:t xml:space="preserve"> adjacent to the watercourse known as the Smeeth Lo</w:t>
      </w:r>
      <w:r w:rsidR="007B25A6" w:rsidRPr="008B4AA0">
        <w:rPr>
          <w:rFonts w:ascii="Arial" w:hAnsi="Arial" w:cs="Arial"/>
          <w:bCs/>
          <w:sz w:val="24"/>
          <w:szCs w:val="24"/>
        </w:rPr>
        <w:t>d</w:t>
      </w:r>
      <w:r w:rsidR="00153F15" w:rsidRPr="008B4AA0">
        <w:rPr>
          <w:rFonts w:ascii="Arial" w:hAnsi="Arial" w:cs="Arial"/>
          <w:bCs/>
          <w:sz w:val="24"/>
          <w:szCs w:val="24"/>
        </w:rPr>
        <w:t>e</w:t>
      </w:r>
      <w:r w:rsidRPr="008B4AA0">
        <w:rPr>
          <w:rFonts w:ascii="Arial" w:hAnsi="Arial" w:cs="Arial"/>
          <w:bCs/>
          <w:sz w:val="24"/>
          <w:szCs w:val="24"/>
        </w:rPr>
        <w:t xml:space="preserve">.  It is continuous in the sense that it would enable a person to travel between points A and I in conjunction with </w:t>
      </w:r>
      <w:r w:rsidR="00C16821" w:rsidRPr="008B4AA0">
        <w:rPr>
          <w:rFonts w:ascii="Arial" w:hAnsi="Arial" w:cs="Arial"/>
          <w:bCs/>
          <w:sz w:val="24"/>
          <w:szCs w:val="24"/>
        </w:rPr>
        <w:t>the</w:t>
      </w:r>
      <w:r w:rsidR="00D95D1C" w:rsidRPr="008B4AA0">
        <w:rPr>
          <w:rFonts w:ascii="Arial" w:hAnsi="Arial" w:cs="Arial"/>
          <w:bCs/>
          <w:sz w:val="24"/>
          <w:szCs w:val="24"/>
        </w:rPr>
        <w:t xml:space="preserve"> </w:t>
      </w:r>
      <w:r w:rsidRPr="008B4AA0">
        <w:rPr>
          <w:rFonts w:ascii="Arial" w:hAnsi="Arial" w:cs="Arial"/>
          <w:bCs/>
          <w:sz w:val="24"/>
          <w:szCs w:val="24"/>
        </w:rPr>
        <w:t xml:space="preserve">existing </w:t>
      </w:r>
      <w:r w:rsidR="00C16821" w:rsidRPr="008B4AA0">
        <w:rPr>
          <w:rFonts w:ascii="Arial" w:hAnsi="Arial" w:cs="Arial"/>
          <w:bCs/>
          <w:sz w:val="24"/>
          <w:szCs w:val="24"/>
        </w:rPr>
        <w:t xml:space="preserve">public </w:t>
      </w:r>
      <w:r w:rsidRPr="008B4AA0">
        <w:rPr>
          <w:rFonts w:ascii="Arial" w:hAnsi="Arial" w:cs="Arial"/>
          <w:bCs/>
          <w:sz w:val="24"/>
          <w:szCs w:val="24"/>
        </w:rPr>
        <w:t xml:space="preserve">roads.  Whilst the claimed route links with roads at </w:t>
      </w:r>
      <w:r w:rsidR="00DC29A8" w:rsidRPr="008B4AA0">
        <w:rPr>
          <w:rFonts w:ascii="Arial" w:hAnsi="Arial" w:cs="Arial"/>
          <w:bCs/>
          <w:sz w:val="24"/>
          <w:szCs w:val="24"/>
        </w:rPr>
        <w:t>various points</w:t>
      </w:r>
      <w:r w:rsidRPr="008B4AA0">
        <w:rPr>
          <w:rFonts w:ascii="Arial" w:hAnsi="Arial" w:cs="Arial"/>
          <w:bCs/>
          <w:sz w:val="24"/>
          <w:szCs w:val="24"/>
        </w:rPr>
        <w:t xml:space="preserve">, the </w:t>
      </w:r>
      <w:r w:rsidR="00211EE1" w:rsidRPr="008B4AA0">
        <w:rPr>
          <w:rFonts w:ascii="Arial" w:hAnsi="Arial" w:cs="Arial"/>
          <w:bCs/>
          <w:sz w:val="24"/>
          <w:szCs w:val="24"/>
        </w:rPr>
        <w:t>Order</w:t>
      </w:r>
      <w:r w:rsidRPr="008B4AA0">
        <w:rPr>
          <w:rFonts w:ascii="Arial" w:hAnsi="Arial" w:cs="Arial"/>
          <w:bCs/>
          <w:sz w:val="24"/>
          <w:szCs w:val="24"/>
        </w:rPr>
        <w:t xml:space="preserve"> does not include these roads.  </w:t>
      </w:r>
      <w:r w:rsidR="00F12BD1" w:rsidRPr="008B4AA0">
        <w:rPr>
          <w:rFonts w:ascii="Arial" w:hAnsi="Arial" w:cs="Arial"/>
          <w:bCs/>
          <w:sz w:val="24"/>
          <w:szCs w:val="24"/>
        </w:rPr>
        <w:t xml:space="preserve">There is nothing to prevent </w:t>
      </w:r>
      <w:r w:rsidR="009C1C3E">
        <w:rPr>
          <w:rFonts w:ascii="Arial" w:hAnsi="Arial" w:cs="Arial"/>
          <w:bCs/>
          <w:sz w:val="24"/>
          <w:szCs w:val="24"/>
        </w:rPr>
        <w:t xml:space="preserve">an </w:t>
      </w:r>
      <w:r w:rsidR="00F12BD1" w:rsidRPr="008B4AA0">
        <w:rPr>
          <w:rFonts w:ascii="Arial" w:hAnsi="Arial" w:cs="Arial"/>
          <w:bCs/>
          <w:sz w:val="24"/>
          <w:szCs w:val="24"/>
        </w:rPr>
        <w:t>Order from being confirmed in these circumstances.  Th</w:t>
      </w:r>
      <w:r w:rsidR="007B25A6" w:rsidRPr="008B4AA0">
        <w:rPr>
          <w:rFonts w:ascii="Arial" w:hAnsi="Arial" w:cs="Arial"/>
          <w:bCs/>
          <w:sz w:val="24"/>
          <w:szCs w:val="24"/>
        </w:rPr>
        <w:t xml:space="preserve">is </w:t>
      </w:r>
      <w:r w:rsidR="009C1C3E">
        <w:rPr>
          <w:rFonts w:ascii="Arial" w:hAnsi="Arial" w:cs="Arial"/>
          <w:bCs/>
          <w:sz w:val="24"/>
          <w:szCs w:val="24"/>
        </w:rPr>
        <w:t xml:space="preserve">issue </w:t>
      </w:r>
      <w:r w:rsidR="007D0C7F" w:rsidRPr="009C1C3E">
        <w:rPr>
          <w:rFonts w:ascii="Arial" w:hAnsi="Arial" w:cs="Arial"/>
          <w:bCs/>
          <w:sz w:val="24"/>
          <w:szCs w:val="24"/>
        </w:rPr>
        <w:t>appears to be</w:t>
      </w:r>
      <w:r w:rsidR="007D0C7F" w:rsidRPr="00387124">
        <w:rPr>
          <w:rFonts w:ascii="Arial" w:hAnsi="Arial" w:cs="Arial"/>
          <w:b/>
          <w:sz w:val="24"/>
          <w:szCs w:val="24"/>
        </w:rPr>
        <w:t xml:space="preserve"> </w:t>
      </w:r>
      <w:r w:rsidR="009C1C3E" w:rsidRPr="009C1C3E">
        <w:rPr>
          <w:rFonts w:ascii="Arial" w:hAnsi="Arial" w:cs="Arial"/>
          <w:bCs/>
          <w:sz w:val="24"/>
          <w:szCs w:val="24"/>
        </w:rPr>
        <w:t xml:space="preserve">different </w:t>
      </w:r>
      <w:r w:rsidR="007B25A6" w:rsidRPr="008B4AA0">
        <w:rPr>
          <w:rFonts w:ascii="Arial" w:hAnsi="Arial" w:cs="Arial"/>
          <w:bCs/>
          <w:sz w:val="24"/>
          <w:szCs w:val="24"/>
        </w:rPr>
        <w:t xml:space="preserve">from the matter that </w:t>
      </w:r>
      <w:r w:rsidR="00F12BD1" w:rsidRPr="008B4AA0">
        <w:rPr>
          <w:rFonts w:ascii="Arial" w:hAnsi="Arial" w:cs="Arial"/>
          <w:bCs/>
          <w:sz w:val="24"/>
          <w:szCs w:val="24"/>
        </w:rPr>
        <w:t xml:space="preserve">arose in relation to Order </w:t>
      </w:r>
      <w:r w:rsidR="00F12BD1" w:rsidRPr="008B4AA0">
        <w:rPr>
          <w:rFonts w:ascii="Arial" w:hAnsi="Arial" w:cs="Arial"/>
          <w:sz w:val="24"/>
          <w:szCs w:val="24"/>
        </w:rPr>
        <w:t xml:space="preserve">Decision (ROW/3278538) </w:t>
      </w:r>
      <w:r w:rsidR="007E4A81" w:rsidRPr="008B4AA0">
        <w:rPr>
          <w:rFonts w:ascii="Arial" w:hAnsi="Arial" w:cs="Arial"/>
          <w:sz w:val="24"/>
          <w:szCs w:val="24"/>
        </w:rPr>
        <w:t xml:space="preserve">cited </w:t>
      </w:r>
      <w:r w:rsidR="00F12BD1" w:rsidRPr="008B4AA0">
        <w:rPr>
          <w:rFonts w:ascii="Arial" w:hAnsi="Arial" w:cs="Arial"/>
          <w:sz w:val="24"/>
          <w:szCs w:val="24"/>
        </w:rPr>
        <w:t xml:space="preserve">by Mr Niemiec. </w:t>
      </w:r>
    </w:p>
    <w:p w14:paraId="73F4A371" w14:textId="77777777" w:rsidR="00460161" w:rsidRPr="008B4AA0" w:rsidRDefault="00777E4B" w:rsidP="00405C03">
      <w:pPr>
        <w:pStyle w:val="Style1"/>
        <w:numPr>
          <w:ilvl w:val="0"/>
          <w:numId w:val="0"/>
        </w:numPr>
        <w:rPr>
          <w:rFonts w:ascii="Arial" w:hAnsi="Arial" w:cs="Arial"/>
          <w:b/>
          <w:bCs/>
          <w:sz w:val="24"/>
          <w:szCs w:val="24"/>
        </w:rPr>
      </w:pPr>
      <w:r w:rsidRPr="008B4AA0">
        <w:rPr>
          <w:rFonts w:ascii="Arial" w:hAnsi="Arial" w:cs="Arial"/>
          <w:b/>
          <w:bCs/>
          <w:sz w:val="24"/>
          <w:szCs w:val="24"/>
        </w:rPr>
        <w:t>M</w:t>
      </w:r>
      <w:r w:rsidR="000D7B0F" w:rsidRPr="008B4AA0">
        <w:rPr>
          <w:rFonts w:ascii="Arial" w:hAnsi="Arial" w:cs="Arial"/>
          <w:b/>
          <w:bCs/>
          <w:sz w:val="24"/>
          <w:szCs w:val="24"/>
        </w:rPr>
        <w:t>ain Issues</w:t>
      </w:r>
    </w:p>
    <w:p w14:paraId="0B2F2C7A" w14:textId="77777777" w:rsidR="00442CAB" w:rsidRPr="008B4AA0" w:rsidRDefault="00442CAB" w:rsidP="00442CAB">
      <w:pPr>
        <w:pStyle w:val="Style1"/>
        <w:rPr>
          <w:rFonts w:ascii="Arial" w:hAnsi="Arial" w:cs="Arial"/>
          <w:sz w:val="24"/>
          <w:szCs w:val="24"/>
        </w:rPr>
      </w:pPr>
      <w:r w:rsidRPr="008B4AA0">
        <w:rPr>
          <w:rFonts w:ascii="Arial" w:hAnsi="Arial" w:cs="Arial"/>
          <w:sz w:val="24"/>
          <w:szCs w:val="24"/>
        </w:rPr>
        <w:t xml:space="preserve">The Order relies on the occurrence of an event specified in Section 53(3)(c)(i) of the 1981 Act.  Therefore, I need to determine whether the discovered evidence shows that </w:t>
      </w:r>
      <w:r w:rsidR="003F38BB" w:rsidRPr="008B4AA0">
        <w:rPr>
          <w:rFonts w:ascii="Arial" w:hAnsi="Arial" w:cs="Arial"/>
          <w:sz w:val="24"/>
          <w:szCs w:val="24"/>
        </w:rPr>
        <w:t xml:space="preserve">a </w:t>
      </w:r>
      <w:r w:rsidRPr="008B4AA0">
        <w:rPr>
          <w:rFonts w:ascii="Arial" w:hAnsi="Arial" w:cs="Arial"/>
          <w:sz w:val="24"/>
          <w:szCs w:val="24"/>
        </w:rPr>
        <w:t xml:space="preserve">right of way which </w:t>
      </w:r>
      <w:r w:rsidR="003F38BB" w:rsidRPr="008B4AA0">
        <w:rPr>
          <w:rFonts w:ascii="Arial" w:hAnsi="Arial" w:cs="Arial"/>
          <w:sz w:val="24"/>
          <w:szCs w:val="24"/>
        </w:rPr>
        <w:t>is</w:t>
      </w:r>
      <w:r w:rsidRPr="008B4AA0">
        <w:rPr>
          <w:rFonts w:ascii="Arial" w:hAnsi="Arial" w:cs="Arial"/>
          <w:sz w:val="24"/>
          <w:szCs w:val="24"/>
        </w:rPr>
        <w:t xml:space="preserve"> not shown in the </w:t>
      </w:r>
      <w:r w:rsidR="00083DC1" w:rsidRPr="008B4AA0">
        <w:rPr>
          <w:rFonts w:ascii="Arial" w:hAnsi="Arial" w:cs="Arial"/>
          <w:sz w:val="24"/>
          <w:szCs w:val="24"/>
        </w:rPr>
        <w:t xml:space="preserve">definitive </w:t>
      </w:r>
      <w:r w:rsidRPr="008B4AA0">
        <w:rPr>
          <w:rFonts w:ascii="Arial" w:hAnsi="Arial" w:cs="Arial"/>
          <w:sz w:val="24"/>
          <w:szCs w:val="24"/>
        </w:rPr>
        <w:t>map and statement subsist</w:t>
      </w:r>
      <w:r w:rsidR="003F38BB" w:rsidRPr="008B4AA0">
        <w:rPr>
          <w:rFonts w:ascii="Arial" w:hAnsi="Arial" w:cs="Arial"/>
          <w:sz w:val="24"/>
          <w:szCs w:val="24"/>
        </w:rPr>
        <w:t>s</w:t>
      </w:r>
      <w:r w:rsidRPr="008B4AA0">
        <w:rPr>
          <w:rFonts w:ascii="Arial" w:hAnsi="Arial" w:cs="Arial"/>
          <w:sz w:val="24"/>
          <w:szCs w:val="24"/>
        </w:rPr>
        <w:t xml:space="preserve"> on the balance of probabilities.</w:t>
      </w:r>
    </w:p>
    <w:p w14:paraId="2BC9FE17" w14:textId="77777777" w:rsidR="00442CAB" w:rsidRPr="008B4AA0" w:rsidRDefault="0071256C" w:rsidP="00A47370">
      <w:pPr>
        <w:pStyle w:val="Style1"/>
        <w:rPr>
          <w:rFonts w:ascii="Arial" w:hAnsi="Arial" w:cs="Arial"/>
          <w:sz w:val="24"/>
          <w:szCs w:val="24"/>
        </w:rPr>
      </w:pPr>
      <w:r w:rsidRPr="008B4AA0">
        <w:rPr>
          <w:rFonts w:ascii="Arial" w:hAnsi="Arial" w:cs="Arial"/>
          <w:sz w:val="24"/>
          <w:szCs w:val="24"/>
        </w:rPr>
        <w:t>R</w:t>
      </w:r>
      <w:r w:rsidR="00442CAB" w:rsidRPr="008B4AA0">
        <w:rPr>
          <w:rFonts w:ascii="Arial" w:hAnsi="Arial" w:cs="Arial"/>
          <w:sz w:val="24"/>
          <w:szCs w:val="24"/>
        </w:rPr>
        <w:t xml:space="preserve">eliance </w:t>
      </w:r>
      <w:r w:rsidR="005F13B5" w:rsidRPr="008B4AA0">
        <w:rPr>
          <w:rFonts w:ascii="Arial" w:hAnsi="Arial" w:cs="Arial"/>
          <w:sz w:val="24"/>
          <w:szCs w:val="24"/>
        </w:rPr>
        <w:t xml:space="preserve">is </w:t>
      </w:r>
      <w:r w:rsidR="00442CAB" w:rsidRPr="008B4AA0">
        <w:rPr>
          <w:rFonts w:ascii="Arial" w:hAnsi="Arial" w:cs="Arial"/>
          <w:sz w:val="24"/>
          <w:szCs w:val="24"/>
        </w:rPr>
        <w:t xml:space="preserve">placed by </w:t>
      </w:r>
      <w:r w:rsidR="00211EE1" w:rsidRPr="008B4AA0">
        <w:rPr>
          <w:rFonts w:ascii="Arial" w:hAnsi="Arial" w:cs="Arial"/>
          <w:sz w:val="24"/>
          <w:szCs w:val="24"/>
        </w:rPr>
        <w:t xml:space="preserve">Ms Chester on </w:t>
      </w:r>
      <w:r w:rsidR="00442CAB" w:rsidRPr="008B4AA0">
        <w:rPr>
          <w:rFonts w:ascii="Arial" w:hAnsi="Arial" w:cs="Arial"/>
          <w:sz w:val="24"/>
          <w:szCs w:val="24"/>
        </w:rPr>
        <w:t xml:space="preserve">various historical maps and documents in support of the dedication of </w:t>
      </w:r>
      <w:r w:rsidR="005D4A39" w:rsidRPr="008B4AA0">
        <w:rPr>
          <w:rFonts w:ascii="Arial" w:hAnsi="Arial" w:cs="Arial"/>
          <w:sz w:val="24"/>
          <w:szCs w:val="24"/>
        </w:rPr>
        <w:t xml:space="preserve">a highway </w:t>
      </w:r>
      <w:r w:rsidR="00442CAB" w:rsidRPr="008B4AA0">
        <w:rPr>
          <w:rFonts w:ascii="Arial" w:hAnsi="Arial" w:cs="Arial"/>
          <w:sz w:val="24"/>
          <w:szCs w:val="24"/>
        </w:rPr>
        <w:t xml:space="preserve">at some point in the past.  Section 32 of the 1980 </w:t>
      </w:r>
      <w:r w:rsidR="00174F40" w:rsidRPr="008B4AA0">
        <w:rPr>
          <w:rFonts w:ascii="Arial" w:hAnsi="Arial" w:cs="Arial"/>
          <w:sz w:val="24"/>
          <w:szCs w:val="24"/>
        </w:rPr>
        <w:t xml:space="preserve">Act </w:t>
      </w:r>
      <w:r w:rsidR="00442CAB" w:rsidRPr="008B4AA0">
        <w:rPr>
          <w:rFonts w:ascii="Arial" w:hAnsi="Arial" w:cs="Arial"/>
          <w:sz w:val="24"/>
          <w:szCs w:val="24"/>
        </w:rPr>
        <w:t xml:space="preserve">requires a court or tribunal to take into consideration any map, plan or history of the locality, or other relevant document tendered in evidence, giving it such weight as appropriate, before determining </w:t>
      </w:r>
      <w:proofErr w:type="gramStart"/>
      <w:r w:rsidR="00442CAB" w:rsidRPr="008B4AA0">
        <w:rPr>
          <w:rFonts w:ascii="Arial" w:hAnsi="Arial" w:cs="Arial"/>
          <w:sz w:val="24"/>
          <w:szCs w:val="24"/>
        </w:rPr>
        <w:t>whether or not</w:t>
      </w:r>
      <w:proofErr w:type="gramEnd"/>
      <w:r w:rsidR="00442CAB" w:rsidRPr="008B4AA0">
        <w:rPr>
          <w:rFonts w:ascii="Arial" w:hAnsi="Arial" w:cs="Arial"/>
          <w:sz w:val="24"/>
          <w:szCs w:val="24"/>
        </w:rPr>
        <w:t xml:space="preserve"> a way has been dedicated as a highway. </w:t>
      </w:r>
    </w:p>
    <w:p w14:paraId="7F2593EA" w14:textId="77777777" w:rsidR="0071256C" w:rsidRPr="008B4AA0" w:rsidRDefault="0071256C" w:rsidP="0071256C">
      <w:pPr>
        <w:pStyle w:val="Style1"/>
        <w:rPr>
          <w:rFonts w:ascii="Arial" w:hAnsi="Arial" w:cs="Arial"/>
          <w:sz w:val="24"/>
          <w:szCs w:val="24"/>
        </w:rPr>
      </w:pPr>
      <w:r w:rsidRPr="008B4AA0">
        <w:rPr>
          <w:rFonts w:ascii="Arial" w:hAnsi="Arial" w:cs="Arial"/>
          <w:sz w:val="24"/>
          <w:szCs w:val="24"/>
        </w:rPr>
        <w:t xml:space="preserve">None of the exemptions in Section 67(2) or (3) of the Natural Environment and Rural Communities Act 2006 are stated to be applicable and therefore any public right of way for mechanically propelled vehicles is extinguished.  This means that if historical vehicular rights are shown to subsist, the appropriate status for the route would be a restricted byway.  </w:t>
      </w:r>
    </w:p>
    <w:p w14:paraId="5FA876DC" w14:textId="77777777" w:rsidR="008B6971" w:rsidRPr="008B4AA0" w:rsidRDefault="008B6971" w:rsidP="008B6971">
      <w:pPr>
        <w:pStyle w:val="Style1"/>
        <w:numPr>
          <w:ilvl w:val="0"/>
          <w:numId w:val="0"/>
        </w:numPr>
        <w:rPr>
          <w:rFonts w:ascii="Arial" w:hAnsi="Arial" w:cs="Arial"/>
          <w:b/>
          <w:bCs/>
          <w:sz w:val="24"/>
          <w:szCs w:val="24"/>
        </w:rPr>
      </w:pPr>
      <w:r w:rsidRPr="008B4AA0">
        <w:rPr>
          <w:rFonts w:ascii="Arial" w:hAnsi="Arial" w:cs="Arial"/>
          <w:b/>
          <w:bCs/>
          <w:sz w:val="24"/>
          <w:szCs w:val="24"/>
        </w:rPr>
        <w:t>Reasons</w:t>
      </w:r>
    </w:p>
    <w:p w14:paraId="5CE4C3B1" w14:textId="77777777" w:rsidR="008B6971" w:rsidRPr="008B4AA0" w:rsidRDefault="008B6971" w:rsidP="008B6971">
      <w:pPr>
        <w:pStyle w:val="Style1"/>
        <w:numPr>
          <w:ilvl w:val="0"/>
          <w:numId w:val="0"/>
        </w:numPr>
        <w:rPr>
          <w:rFonts w:ascii="Arial" w:hAnsi="Arial" w:cs="Arial"/>
          <w:b/>
          <w:bCs/>
          <w:i/>
          <w:iCs/>
          <w:sz w:val="24"/>
          <w:szCs w:val="24"/>
        </w:rPr>
      </w:pPr>
      <w:r w:rsidRPr="008B4AA0">
        <w:rPr>
          <w:rFonts w:ascii="Arial" w:hAnsi="Arial" w:cs="Arial"/>
          <w:b/>
          <w:bCs/>
          <w:i/>
          <w:iCs/>
          <w:sz w:val="24"/>
          <w:szCs w:val="24"/>
        </w:rPr>
        <w:t xml:space="preserve">Enclosure evidence </w:t>
      </w:r>
    </w:p>
    <w:p w14:paraId="4F343B1C" w14:textId="77777777" w:rsidR="008B6971" w:rsidRPr="008B4AA0" w:rsidRDefault="008B6971" w:rsidP="0071256C">
      <w:pPr>
        <w:pStyle w:val="Style1"/>
        <w:rPr>
          <w:rFonts w:ascii="Arial" w:hAnsi="Arial" w:cs="Arial"/>
          <w:sz w:val="24"/>
          <w:szCs w:val="24"/>
        </w:rPr>
      </w:pPr>
      <w:r w:rsidRPr="008B4AA0">
        <w:rPr>
          <w:rFonts w:ascii="Arial" w:hAnsi="Arial" w:cs="Arial"/>
          <w:sz w:val="24"/>
          <w:szCs w:val="24"/>
        </w:rPr>
        <w:t xml:space="preserve">A map in relation to the Walsoken Enclosure Award of 1823 depicts a section of the claimed route and the adjacent watercourse.  This </w:t>
      </w:r>
      <w:r w:rsidRPr="008B4AA0">
        <w:rPr>
          <w:rFonts w:ascii="Arial" w:hAnsi="Arial" w:cs="Arial"/>
          <w:bCs/>
          <w:iCs/>
          <w:sz w:val="24"/>
          <w:szCs w:val="24"/>
        </w:rPr>
        <w:t>indicates that the route is</w:t>
      </w:r>
      <w:r w:rsidR="007E4A81" w:rsidRPr="008B4AA0">
        <w:rPr>
          <w:rFonts w:ascii="Arial" w:hAnsi="Arial" w:cs="Arial"/>
          <w:bCs/>
          <w:iCs/>
          <w:sz w:val="24"/>
          <w:szCs w:val="24"/>
        </w:rPr>
        <w:t xml:space="preserve"> a</w:t>
      </w:r>
      <w:r w:rsidRPr="008B4AA0">
        <w:rPr>
          <w:rFonts w:ascii="Arial" w:hAnsi="Arial" w:cs="Arial"/>
          <w:bCs/>
          <w:iCs/>
          <w:sz w:val="24"/>
          <w:szCs w:val="24"/>
        </w:rPr>
        <w:t xml:space="preserve"> feature of some antiquity, but it cannot be determined </w:t>
      </w:r>
      <w:r w:rsidR="006B64F4" w:rsidRPr="008B4AA0">
        <w:rPr>
          <w:rFonts w:ascii="Arial" w:hAnsi="Arial" w:cs="Arial"/>
          <w:bCs/>
          <w:iCs/>
          <w:sz w:val="24"/>
          <w:szCs w:val="24"/>
        </w:rPr>
        <w:t xml:space="preserve">from the map or the award </w:t>
      </w:r>
      <w:r w:rsidRPr="008B4AA0">
        <w:rPr>
          <w:rFonts w:ascii="Arial" w:hAnsi="Arial" w:cs="Arial"/>
          <w:bCs/>
          <w:iCs/>
          <w:sz w:val="24"/>
          <w:szCs w:val="24"/>
        </w:rPr>
        <w:t>whether any public rights were considered to exist over the route.  The same applies to the references contained in earlier enclosure evidence from 1803</w:t>
      </w:r>
      <w:r w:rsidR="001D01EA" w:rsidRPr="008B4AA0">
        <w:rPr>
          <w:rFonts w:ascii="Arial" w:hAnsi="Arial" w:cs="Arial"/>
          <w:bCs/>
          <w:iCs/>
          <w:sz w:val="24"/>
          <w:szCs w:val="24"/>
        </w:rPr>
        <w:t xml:space="preserve">.  </w:t>
      </w:r>
      <w:r w:rsidRPr="008B4AA0">
        <w:rPr>
          <w:rFonts w:ascii="Arial" w:hAnsi="Arial" w:cs="Arial"/>
          <w:bCs/>
          <w:iCs/>
          <w:sz w:val="24"/>
          <w:szCs w:val="24"/>
        </w:rPr>
        <w:t xml:space="preserve">Overall, no reliance is placed on this evidence in </w:t>
      </w:r>
      <w:r w:rsidR="001D01EA" w:rsidRPr="008B4AA0">
        <w:rPr>
          <w:rFonts w:ascii="Arial" w:hAnsi="Arial" w:cs="Arial"/>
          <w:bCs/>
          <w:iCs/>
          <w:sz w:val="24"/>
          <w:szCs w:val="24"/>
        </w:rPr>
        <w:t xml:space="preserve">support </w:t>
      </w:r>
      <w:r w:rsidRPr="008B4AA0">
        <w:rPr>
          <w:rFonts w:ascii="Arial" w:hAnsi="Arial" w:cs="Arial"/>
          <w:bCs/>
          <w:iCs/>
          <w:sz w:val="24"/>
          <w:szCs w:val="24"/>
        </w:rPr>
        <w:t>of the claimed route</w:t>
      </w:r>
      <w:r w:rsidR="001D01EA" w:rsidRPr="008B4AA0">
        <w:rPr>
          <w:rFonts w:ascii="Arial" w:hAnsi="Arial" w:cs="Arial"/>
          <w:bCs/>
          <w:iCs/>
          <w:sz w:val="24"/>
          <w:szCs w:val="24"/>
        </w:rPr>
        <w:t xml:space="preserve"> being a highway</w:t>
      </w:r>
      <w:r w:rsidRPr="008B4AA0">
        <w:rPr>
          <w:rFonts w:ascii="Arial" w:hAnsi="Arial" w:cs="Arial"/>
          <w:bCs/>
          <w:iCs/>
          <w:sz w:val="24"/>
          <w:szCs w:val="24"/>
        </w:rPr>
        <w:t>.</w:t>
      </w:r>
    </w:p>
    <w:p w14:paraId="21CC8AE6" w14:textId="77777777" w:rsidR="008B6971" w:rsidRPr="008B4AA0" w:rsidRDefault="008B6971" w:rsidP="008B6971">
      <w:pPr>
        <w:pStyle w:val="Style1"/>
        <w:numPr>
          <w:ilvl w:val="0"/>
          <w:numId w:val="0"/>
        </w:numPr>
        <w:rPr>
          <w:rFonts w:ascii="Arial" w:hAnsi="Arial" w:cs="Arial"/>
          <w:b/>
          <w:bCs/>
          <w:i/>
          <w:iCs/>
          <w:sz w:val="24"/>
          <w:szCs w:val="24"/>
        </w:rPr>
      </w:pPr>
      <w:r w:rsidRPr="008B4AA0">
        <w:rPr>
          <w:rFonts w:ascii="Arial" w:hAnsi="Arial" w:cs="Arial"/>
          <w:b/>
          <w:bCs/>
          <w:i/>
          <w:iCs/>
          <w:sz w:val="24"/>
          <w:szCs w:val="24"/>
        </w:rPr>
        <w:t>Early commercial maps</w:t>
      </w:r>
    </w:p>
    <w:p w14:paraId="3EF95858" w14:textId="77777777" w:rsidR="008B6971" w:rsidRPr="008B4AA0" w:rsidRDefault="008B6971" w:rsidP="00B676E0">
      <w:pPr>
        <w:pStyle w:val="Style1"/>
        <w:rPr>
          <w:rFonts w:ascii="Arial" w:hAnsi="Arial" w:cs="Arial"/>
          <w:sz w:val="24"/>
          <w:szCs w:val="24"/>
        </w:rPr>
      </w:pPr>
      <w:r w:rsidRPr="008B4AA0">
        <w:rPr>
          <w:rFonts w:ascii="Arial" w:hAnsi="Arial" w:cs="Arial"/>
          <w:sz w:val="24"/>
          <w:szCs w:val="24"/>
        </w:rPr>
        <w:t xml:space="preserve">A feature is shown on Faden’s map (1797) which closely follows the alignment of the claimed route.  This feature is set out in the same way as other roads shown on the map.  From looking at this map and the associated key it is evident that the claimed route is represented as a </w:t>
      </w:r>
      <w:proofErr w:type="gramStart"/>
      <w:r w:rsidRPr="008B4AA0">
        <w:rPr>
          <w:rFonts w:ascii="Arial" w:hAnsi="Arial" w:cs="Arial"/>
          <w:sz w:val="24"/>
          <w:szCs w:val="24"/>
        </w:rPr>
        <w:t>cross road</w:t>
      </w:r>
      <w:proofErr w:type="gramEnd"/>
      <w:r w:rsidRPr="008B4AA0">
        <w:rPr>
          <w:rFonts w:ascii="Arial" w:hAnsi="Arial" w:cs="Arial"/>
          <w:sz w:val="24"/>
          <w:szCs w:val="24"/>
        </w:rPr>
        <w:t xml:space="preserve"> running adjacent to a watercourse.  A </w:t>
      </w:r>
      <w:proofErr w:type="gramStart"/>
      <w:r w:rsidRPr="008B4AA0">
        <w:rPr>
          <w:rFonts w:ascii="Arial" w:hAnsi="Arial" w:cs="Arial"/>
          <w:sz w:val="24"/>
          <w:szCs w:val="24"/>
        </w:rPr>
        <w:lastRenderedPageBreak/>
        <w:t>cross road</w:t>
      </w:r>
      <w:proofErr w:type="gramEnd"/>
      <w:r w:rsidRPr="008B4AA0">
        <w:rPr>
          <w:rFonts w:ascii="Arial" w:hAnsi="Arial" w:cs="Arial"/>
          <w:sz w:val="24"/>
          <w:szCs w:val="24"/>
        </w:rPr>
        <w:t xml:space="preserve"> in this context meaning a road running between two other roads.  There is no annotation in respect of the route, but it is show</w:t>
      </w:r>
      <w:r w:rsidR="007E4A81" w:rsidRPr="008B4AA0">
        <w:rPr>
          <w:rFonts w:ascii="Arial" w:hAnsi="Arial" w:cs="Arial"/>
          <w:sz w:val="24"/>
          <w:szCs w:val="24"/>
        </w:rPr>
        <w:t>n</w:t>
      </w:r>
      <w:r w:rsidRPr="008B4AA0">
        <w:rPr>
          <w:rFonts w:ascii="Arial" w:hAnsi="Arial" w:cs="Arial"/>
          <w:sz w:val="24"/>
          <w:szCs w:val="24"/>
        </w:rPr>
        <w:t xml:space="preserve"> linking with other present day public roads.</w:t>
      </w:r>
      <w:r w:rsidR="006B64F4" w:rsidRPr="008B4AA0">
        <w:rPr>
          <w:rFonts w:ascii="Arial" w:hAnsi="Arial" w:cs="Arial"/>
          <w:sz w:val="24"/>
          <w:szCs w:val="24"/>
        </w:rPr>
        <w:t xml:space="preserve">  I have noted above the representation of a proportion of the route on </w:t>
      </w:r>
      <w:r w:rsidR="00083DC1" w:rsidRPr="008B4AA0">
        <w:rPr>
          <w:rFonts w:ascii="Arial" w:hAnsi="Arial" w:cs="Arial"/>
          <w:sz w:val="24"/>
          <w:szCs w:val="24"/>
        </w:rPr>
        <w:t xml:space="preserve">an </w:t>
      </w:r>
      <w:r w:rsidR="006B64F4" w:rsidRPr="008B4AA0">
        <w:rPr>
          <w:rFonts w:ascii="Arial" w:hAnsi="Arial" w:cs="Arial"/>
          <w:sz w:val="24"/>
          <w:szCs w:val="24"/>
        </w:rPr>
        <w:t xml:space="preserve">enclosure map. </w:t>
      </w:r>
    </w:p>
    <w:p w14:paraId="7EBF0A0C" w14:textId="77777777" w:rsidR="008B6971" w:rsidRPr="008B4AA0" w:rsidRDefault="007E4A81" w:rsidP="00B676E0">
      <w:pPr>
        <w:pStyle w:val="Style1"/>
        <w:rPr>
          <w:rFonts w:ascii="Arial" w:hAnsi="Arial" w:cs="Arial"/>
          <w:sz w:val="24"/>
          <w:szCs w:val="24"/>
        </w:rPr>
      </w:pPr>
      <w:r w:rsidRPr="008B4AA0">
        <w:rPr>
          <w:rFonts w:ascii="Arial" w:hAnsi="Arial" w:cs="Arial"/>
          <w:sz w:val="24"/>
          <w:szCs w:val="24"/>
        </w:rPr>
        <w:t>T</w:t>
      </w:r>
      <w:r w:rsidR="008B6971" w:rsidRPr="008B4AA0">
        <w:rPr>
          <w:rFonts w:ascii="Arial" w:hAnsi="Arial" w:cs="Arial"/>
          <w:sz w:val="24"/>
          <w:szCs w:val="24"/>
        </w:rPr>
        <w:t xml:space="preserve">he claimed route is also shown on Bryant’s map (1826) as one of the lanes and bridleways.  </w:t>
      </w:r>
      <w:r w:rsidR="001D01EA" w:rsidRPr="008B4AA0">
        <w:rPr>
          <w:rFonts w:ascii="Arial" w:hAnsi="Arial" w:cs="Arial"/>
          <w:sz w:val="24"/>
          <w:szCs w:val="24"/>
        </w:rPr>
        <w:t>Whilst t</w:t>
      </w:r>
      <w:r w:rsidR="008B6971" w:rsidRPr="008B4AA0">
        <w:rPr>
          <w:rFonts w:ascii="Arial" w:hAnsi="Arial" w:cs="Arial"/>
          <w:sz w:val="24"/>
          <w:szCs w:val="24"/>
        </w:rPr>
        <w:t>he representation of the route in this manner means</w:t>
      </w:r>
      <w:r w:rsidR="007D0C7F">
        <w:rPr>
          <w:rFonts w:ascii="Arial" w:hAnsi="Arial" w:cs="Arial"/>
          <w:sz w:val="24"/>
          <w:szCs w:val="24"/>
        </w:rPr>
        <w:t xml:space="preserve"> </w:t>
      </w:r>
      <w:r w:rsidR="007D0C7F" w:rsidRPr="009C1C3E">
        <w:rPr>
          <w:rFonts w:ascii="Arial" w:hAnsi="Arial" w:cs="Arial"/>
          <w:sz w:val="24"/>
          <w:szCs w:val="24"/>
        </w:rPr>
        <w:t xml:space="preserve">it </w:t>
      </w:r>
      <w:r w:rsidR="001D01EA" w:rsidRPr="008B4AA0">
        <w:rPr>
          <w:rFonts w:ascii="Arial" w:hAnsi="Arial" w:cs="Arial"/>
          <w:sz w:val="24"/>
          <w:szCs w:val="24"/>
        </w:rPr>
        <w:t xml:space="preserve">could have been considered a bridleway, </w:t>
      </w:r>
      <w:r w:rsidR="008B6971" w:rsidRPr="008B4AA0">
        <w:rPr>
          <w:rFonts w:ascii="Arial" w:hAnsi="Arial" w:cs="Arial"/>
          <w:sz w:val="24"/>
          <w:szCs w:val="24"/>
        </w:rPr>
        <w:t xml:space="preserve">there is the potential for the route to have been </w:t>
      </w:r>
      <w:r w:rsidR="001D01EA" w:rsidRPr="008B4AA0">
        <w:rPr>
          <w:rFonts w:ascii="Arial" w:hAnsi="Arial" w:cs="Arial"/>
          <w:sz w:val="24"/>
          <w:szCs w:val="24"/>
        </w:rPr>
        <w:t xml:space="preserve">a lane </w:t>
      </w:r>
      <w:r w:rsidR="008B6971" w:rsidRPr="008B4AA0">
        <w:rPr>
          <w:rFonts w:ascii="Arial" w:hAnsi="Arial" w:cs="Arial"/>
          <w:sz w:val="24"/>
          <w:szCs w:val="24"/>
        </w:rPr>
        <w:t>used by vehicular traffic at the time.</w:t>
      </w:r>
      <w:r w:rsidR="001D01EA" w:rsidRPr="008B4AA0">
        <w:rPr>
          <w:rFonts w:ascii="Arial" w:hAnsi="Arial" w:cs="Arial"/>
          <w:sz w:val="24"/>
          <w:szCs w:val="24"/>
        </w:rPr>
        <w:t xml:space="preserve">  It</w:t>
      </w:r>
      <w:r w:rsidR="008B6971" w:rsidRPr="008B4AA0">
        <w:rPr>
          <w:rFonts w:ascii="Arial" w:hAnsi="Arial" w:cs="Arial"/>
          <w:sz w:val="24"/>
          <w:szCs w:val="24"/>
        </w:rPr>
        <w:t xml:space="preserve"> is </w:t>
      </w:r>
      <w:r w:rsidR="001D01EA" w:rsidRPr="008B4AA0">
        <w:rPr>
          <w:rFonts w:ascii="Arial" w:hAnsi="Arial" w:cs="Arial"/>
          <w:sz w:val="24"/>
          <w:szCs w:val="24"/>
        </w:rPr>
        <w:t xml:space="preserve">also </w:t>
      </w:r>
      <w:r w:rsidR="008B6971" w:rsidRPr="008B4AA0">
        <w:rPr>
          <w:rFonts w:ascii="Arial" w:hAnsi="Arial" w:cs="Arial"/>
          <w:sz w:val="24"/>
          <w:szCs w:val="24"/>
        </w:rPr>
        <w:t>evident that the</w:t>
      </w:r>
      <w:r w:rsidR="001D01EA" w:rsidRPr="008B4AA0">
        <w:rPr>
          <w:rFonts w:ascii="Arial" w:hAnsi="Arial" w:cs="Arial"/>
          <w:sz w:val="24"/>
          <w:szCs w:val="24"/>
        </w:rPr>
        <w:t xml:space="preserve"> claimed </w:t>
      </w:r>
      <w:r w:rsidR="008B6971" w:rsidRPr="008B4AA0">
        <w:rPr>
          <w:rFonts w:ascii="Arial" w:hAnsi="Arial" w:cs="Arial"/>
          <w:sz w:val="24"/>
          <w:szCs w:val="24"/>
        </w:rPr>
        <w:t>route is again shown linking with other known public roads.</w:t>
      </w:r>
    </w:p>
    <w:p w14:paraId="01F165A6" w14:textId="77777777" w:rsidR="008B6971" w:rsidRPr="008B4AA0" w:rsidRDefault="008B6971" w:rsidP="00B676E0">
      <w:pPr>
        <w:pStyle w:val="Style1"/>
        <w:rPr>
          <w:rFonts w:ascii="Arial" w:hAnsi="Arial" w:cs="Arial"/>
          <w:sz w:val="24"/>
          <w:szCs w:val="24"/>
        </w:rPr>
      </w:pPr>
      <w:r w:rsidRPr="008B4AA0">
        <w:rPr>
          <w:rFonts w:ascii="Arial" w:hAnsi="Arial" w:cs="Arial"/>
          <w:sz w:val="24"/>
          <w:szCs w:val="24"/>
        </w:rPr>
        <w:t xml:space="preserve">The legal authorities cited highlight that the depiction of a route as a </w:t>
      </w:r>
      <w:proofErr w:type="gramStart"/>
      <w:r w:rsidRPr="008B4AA0">
        <w:rPr>
          <w:rFonts w:ascii="Arial" w:hAnsi="Arial" w:cs="Arial"/>
          <w:sz w:val="24"/>
          <w:szCs w:val="24"/>
        </w:rPr>
        <w:t>cross road</w:t>
      </w:r>
      <w:proofErr w:type="gramEnd"/>
      <w:r w:rsidRPr="008B4AA0">
        <w:rPr>
          <w:rFonts w:ascii="Arial" w:hAnsi="Arial" w:cs="Arial"/>
          <w:sz w:val="24"/>
          <w:szCs w:val="24"/>
        </w:rPr>
        <w:t xml:space="preserve"> provides some support for it being a highway.  The depiction of the claimed route on the Faden map is therefore supportive of the route having public status.  </w:t>
      </w:r>
      <w:r w:rsidR="006B64F4" w:rsidRPr="008B4AA0">
        <w:rPr>
          <w:rFonts w:ascii="Arial" w:hAnsi="Arial" w:cs="Arial"/>
          <w:sz w:val="24"/>
          <w:szCs w:val="24"/>
        </w:rPr>
        <w:t xml:space="preserve">Although </w:t>
      </w:r>
      <w:r w:rsidRPr="008B4AA0">
        <w:rPr>
          <w:rFonts w:ascii="Arial" w:hAnsi="Arial" w:cs="Arial"/>
          <w:sz w:val="24"/>
          <w:szCs w:val="24"/>
        </w:rPr>
        <w:t xml:space="preserve">this may be more indicative of a vehicular way, it could potentially have been a bridleway.  </w:t>
      </w:r>
      <w:r w:rsidR="00935E5B" w:rsidRPr="008B4AA0">
        <w:rPr>
          <w:rFonts w:ascii="Arial" w:hAnsi="Arial" w:cs="Arial"/>
          <w:sz w:val="24"/>
          <w:szCs w:val="24"/>
        </w:rPr>
        <w:t>T</w:t>
      </w:r>
      <w:r w:rsidRPr="008B4AA0">
        <w:rPr>
          <w:rFonts w:ascii="Arial" w:hAnsi="Arial" w:cs="Arial"/>
          <w:sz w:val="24"/>
          <w:szCs w:val="24"/>
        </w:rPr>
        <w:t xml:space="preserve">he Bryant map </w:t>
      </w:r>
      <w:r w:rsidR="00935E5B" w:rsidRPr="008B4AA0">
        <w:rPr>
          <w:rFonts w:ascii="Arial" w:hAnsi="Arial" w:cs="Arial"/>
          <w:sz w:val="24"/>
          <w:szCs w:val="24"/>
        </w:rPr>
        <w:t xml:space="preserve">is also </w:t>
      </w:r>
      <w:r w:rsidRPr="008B4AA0">
        <w:rPr>
          <w:rFonts w:ascii="Arial" w:hAnsi="Arial" w:cs="Arial"/>
          <w:sz w:val="24"/>
          <w:szCs w:val="24"/>
        </w:rPr>
        <w:t>support</w:t>
      </w:r>
      <w:r w:rsidR="00935E5B" w:rsidRPr="008B4AA0">
        <w:rPr>
          <w:rFonts w:ascii="Arial" w:hAnsi="Arial" w:cs="Arial"/>
          <w:sz w:val="24"/>
          <w:szCs w:val="24"/>
        </w:rPr>
        <w:t xml:space="preserve">ive of </w:t>
      </w:r>
      <w:r w:rsidRPr="008B4AA0">
        <w:rPr>
          <w:rFonts w:ascii="Arial" w:hAnsi="Arial" w:cs="Arial"/>
          <w:sz w:val="24"/>
          <w:szCs w:val="24"/>
        </w:rPr>
        <w:t>the route being a highway.  Nonetheless, the purpose of these maps was to show the physical features which existed when the land was surveyed, including all roads.  This will invariably lessen the weight that can be attached to them.</w:t>
      </w:r>
    </w:p>
    <w:p w14:paraId="24D54B60" w14:textId="77777777" w:rsidR="00F00EB0" w:rsidRPr="008B4AA0" w:rsidRDefault="00F00EB0" w:rsidP="00F00EB0">
      <w:pPr>
        <w:pStyle w:val="Style1"/>
        <w:numPr>
          <w:ilvl w:val="0"/>
          <w:numId w:val="0"/>
        </w:numPr>
        <w:rPr>
          <w:rFonts w:ascii="Arial" w:hAnsi="Arial" w:cs="Arial"/>
          <w:b/>
          <w:bCs/>
          <w:i/>
          <w:iCs/>
          <w:sz w:val="24"/>
          <w:szCs w:val="24"/>
        </w:rPr>
      </w:pPr>
      <w:r w:rsidRPr="008B4AA0">
        <w:rPr>
          <w:rFonts w:ascii="Arial" w:hAnsi="Arial" w:cs="Arial"/>
          <w:b/>
          <w:bCs/>
          <w:i/>
          <w:iCs/>
          <w:sz w:val="24"/>
          <w:szCs w:val="24"/>
        </w:rPr>
        <w:t xml:space="preserve">Tithe </w:t>
      </w:r>
      <w:proofErr w:type="gramStart"/>
      <w:r w:rsidRPr="008B4AA0">
        <w:rPr>
          <w:rFonts w:ascii="Arial" w:hAnsi="Arial" w:cs="Arial"/>
          <w:b/>
          <w:bCs/>
          <w:i/>
          <w:iCs/>
          <w:sz w:val="24"/>
          <w:szCs w:val="24"/>
        </w:rPr>
        <w:t>maps</w:t>
      </w:r>
      <w:proofErr w:type="gramEnd"/>
    </w:p>
    <w:p w14:paraId="25B972F4" w14:textId="77777777" w:rsidR="009E143A" w:rsidRPr="008B4AA0" w:rsidRDefault="000652F8" w:rsidP="00B676E0">
      <w:pPr>
        <w:pStyle w:val="Style1"/>
        <w:rPr>
          <w:rFonts w:ascii="Arial" w:hAnsi="Arial" w:cs="Arial"/>
          <w:sz w:val="24"/>
          <w:szCs w:val="24"/>
        </w:rPr>
      </w:pPr>
      <w:r w:rsidRPr="008B4AA0">
        <w:rPr>
          <w:rFonts w:ascii="Arial" w:hAnsi="Arial" w:cs="Arial"/>
          <w:sz w:val="24"/>
          <w:szCs w:val="24"/>
        </w:rPr>
        <w:t xml:space="preserve">The </w:t>
      </w:r>
      <w:r w:rsidR="00F00EB0" w:rsidRPr="008B4AA0">
        <w:rPr>
          <w:rFonts w:ascii="Arial" w:hAnsi="Arial" w:cs="Arial"/>
          <w:sz w:val="24"/>
          <w:szCs w:val="24"/>
        </w:rPr>
        <w:t xml:space="preserve">claimed route </w:t>
      </w:r>
      <w:r w:rsidRPr="008B4AA0">
        <w:rPr>
          <w:rFonts w:ascii="Arial" w:hAnsi="Arial" w:cs="Arial"/>
          <w:sz w:val="24"/>
          <w:szCs w:val="24"/>
        </w:rPr>
        <w:t>i</w:t>
      </w:r>
      <w:r w:rsidR="002623D7" w:rsidRPr="008B4AA0">
        <w:rPr>
          <w:rFonts w:ascii="Arial" w:hAnsi="Arial" w:cs="Arial"/>
          <w:sz w:val="24"/>
          <w:szCs w:val="24"/>
        </w:rPr>
        <w:t xml:space="preserve">s shown </w:t>
      </w:r>
      <w:r w:rsidR="00F00EB0" w:rsidRPr="008B4AA0">
        <w:rPr>
          <w:rFonts w:ascii="Arial" w:hAnsi="Arial" w:cs="Arial"/>
          <w:sz w:val="24"/>
          <w:szCs w:val="24"/>
        </w:rPr>
        <w:t xml:space="preserve">on the </w:t>
      </w:r>
      <w:r w:rsidR="00933928" w:rsidRPr="008B4AA0">
        <w:rPr>
          <w:rFonts w:ascii="Arial" w:hAnsi="Arial" w:cs="Arial"/>
          <w:sz w:val="24"/>
          <w:szCs w:val="24"/>
        </w:rPr>
        <w:t xml:space="preserve">tithe maps </w:t>
      </w:r>
      <w:r w:rsidR="00935E5B" w:rsidRPr="008B4AA0">
        <w:rPr>
          <w:rFonts w:ascii="Arial" w:hAnsi="Arial" w:cs="Arial"/>
          <w:sz w:val="24"/>
          <w:szCs w:val="24"/>
        </w:rPr>
        <w:t xml:space="preserve">covering </w:t>
      </w:r>
      <w:r w:rsidR="00933928" w:rsidRPr="008B4AA0">
        <w:rPr>
          <w:rFonts w:ascii="Arial" w:hAnsi="Arial" w:cs="Arial"/>
          <w:sz w:val="24"/>
          <w:szCs w:val="24"/>
        </w:rPr>
        <w:t xml:space="preserve">the parishes it passes through.  It is shown running to the north of the watercourse and this </w:t>
      </w:r>
      <w:r w:rsidR="00935E5B" w:rsidRPr="008B4AA0">
        <w:rPr>
          <w:rFonts w:ascii="Arial" w:hAnsi="Arial" w:cs="Arial"/>
          <w:sz w:val="24"/>
          <w:szCs w:val="24"/>
        </w:rPr>
        <w:t xml:space="preserve">is </w:t>
      </w:r>
      <w:r w:rsidR="00933928" w:rsidRPr="008B4AA0">
        <w:rPr>
          <w:rFonts w:ascii="Arial" w:hAnsi="Arial" w:cs="Arial"/>
          <w:sz w:val="24"/>
          <w:szCs w:val="24"/>
        </w:rPr>
        <w:t xml:space="preserve">most evident on the colour map for the parish of Terrington St John of 1841.  This </w:t>
      </w:r>
      <w:r w:rsidR="009E143A" w:rsidRPr="008B4AA0">
        <w:rPr>
          <w:rFonts w:ascii="Arial" w:hAnsi="Arial" w:cs="Arial"/>
          <w:sz w:val="24"/>
          <w:szCs w:val="24"/>
        </w:rPr>
        <w:t xml:space="preserve">map </w:t>
      </w:r>
      <w:r w:rsidR="00933928" w:rsidRPr="008B4AA0">
        <w:rPr>
          <w:rFonts w:ascii="Arial" w:hAnsi="Arial" w:cs="Arial"/>
          <w:sz w:val="24"/>
          <w:szCs w:val="24"/>
        </w:rPr>
        <w:t>shows the claimed route co</w:t>
      </w:r>
      <w:r w:rsidR="009E143A" w:rsidRPr="008B4AA0">
        <w:rPr>
          <w:rFonts w:ascii="Arial" w:hAnsi="Arial" w:cs="Arial"/>
          <w:sz w:val="24"/>
          <w:szCs w:val="24"/>
        </w:rPr>
        <w:t>l</w:t>
      </w:r>
      <w:r w:rsidR="00933928" w:rsidRPr="008B4AA0">
        <w:rPr>
          <w:rFonts w:ascii="Arial" w:hAnsi="Arial" w:cs="Arial"/>
          <w:sz w:val="24"/>
          <w:szCs w:val="24"/>
        </w:rPr>
        <w:t>oured in the same way as the connecting public roads</w:t>
      </w:r>
      <w:r w:rsidR="00F73491" w:rsidRPr="008B4AA0">
        <w:rPr>
          <w:rFonts w:ascii="Arial" w:hAnsi="Arial" w:cs="Arial"/>
          <w:sz w:val="24"/>
          <w:szCs w:val="24"/>
        </w:rPr>
        <w:t>,</w:t>
      </w:r>
      <w:r w:rsidR="00933928" w:rsidRPr="008B4AA0">
        <w:rPr>
          <w:rFonts w:ascii="Arial" w:hAnsi="Arial" w:cs="Arial"/>
          <w:sz w:val="24"/>
          <w:szCs w:val="24"/>
        </w:rPr>
        <w:t xml:space="preserve"> and </w:t>
      </w:r>
      <w:r w:rsidR="009E143A" w:rsidRPr="008B4AA0">
        <w:rPr>
          <w:rFonts w:ascii="Arial" w:hAnsi="Arial" w:cs="Arial"/>
          <w:sz w:val="24"/>
          <w:szCs w:val="24"/>
        </w:rPr>
        <w:t xml:space="preserve">it </w:t>
      </w:r>
      <w:r w:rsidR="00933928" w:rsidRPr="008B4AA0">
        <w:rPr>
          <w:rFonts w:ascii="Arial" w:hAnsi="Arial" w:cs="Arial"/>
          <w:sz w:val="24"/>
          <w:szCs w:val="24"/>
        </w:rPr>
        <w:t>is distinct from the adjacent watercourse which is coloured blue</w:t>
      </w:r>
      <w:r w:rsidR="009E143A" w:rsidRPr="008B4AA0">
        <w:rPr>
          <w:rFonts w:ascii="Arial" w:hAnsi="Arial" w:cs="Arial"/>
          <w:sz w:val="24"/>
          <w:szCs w:val="24"/>
        </w:rPr>
        <w:t xml:space="preserve">. </w:t>
      </w:r>
      <w:r w:rsidR="00933928" w:rsidRPr="008B4AA0">
        <w:rPr>
          <w:rFonts w:ascii="Arial" w:hAnsi="Arial" w:cs="Arial"/>
          <w:sz w:val="24"/>
          <w:szCs w:val="24"/>
        </w:rPr>
        <w:t xml:space="preserve"> The route is shown </w:t>
      </w:r>
      <w:r w:rsidR="009E143A" w:rsidRPr="008B4AA0">
        <w:rPr>
          <w:rFonts w:ascii="Arial" w:hAnsi="Arial" w:cs="Arial"/>
          <w:sz w:val="24"/>
          <w:szCs w:val="24"/>
        </w:rPr>
        <w:t xml:space="preserve">on this map on the alignment delineated on the Order Map leading to point A.  </w:t>
      </w:r>
      <w:r w:rsidR="00AA39DA" w:rsidRPr="009C1C3E">
        <w:rPr>
          <w:rFonts w:ascii="Arial" w:hAnsi="Arial" w:cs="Arial"/>
          <w:sz w:val="24"/>
          <w:szCs w:val="24"/>
        </w:rPr>
        <w:t>Whilst Mr Niemiec refers to the representation of a present-day bank to the south-east in a similar manner, the colour cop</w:t>
      </w:r>
      <w:r w:rsidR="00387124" w:rsidRPr="009C1C3E">
        <w:rPr>
          <w:rFonts w:ascii="Arial" w:hAnsi="Arial" w:cs="Arial"/>
          <w:sz w:val="24"/>
          <w:szCs w:val="24"/>
        </w:rPr>
        <w:t>y</w:t>
      </w:r>
      <w:r w:rsidR="00AA39DA" w:rsidRPr="009C1C3E">
        <w:rPr>
          <w:rFonts w:ascii="Arial" w:hAnsi="Arial" w:cs="Arial"/>
          <w:sz w:val="24"/>
          <w:szCs w:val="24"/>
        </w:rPr>
        <w:t xml:space="preserve"> of the </w:t>
      </w:r>
      <w:proofErr w:type="spellStart"/>
      <w:r w:rsidR="00AA39DA" w:rsidRPr="009C1C3E">
        <w:rPr>
          <w:rFonts w:ascii="Arial" w:hAnsi="Arial" w:cs="Arial"/>
          <w:sz w:val="24"/>
          <w:szCs w:val="24"/>
        </w:rPr>
        <w:t>Terrington</w:t>
      </w:r>
      <w:proofErr w:type="spellEnd"/>
      <w:r w:rsidR="00AA39DA" w:rsidRPr="009C1C3E">
        <w:rPr>
          <w:rFonts w:ascii="Arial" w:hAnsi="Arial" w:cs="Arial"/>
          <w:sz w:val="24"/>
          <w:szCs w:val="24"/>
        </w:rPr>
        <w:t xml:space="preserve"> St John tithe map clearly shows the claimed route as a road.</w:t>
      </w:r>
      <w:r w:rsidR="00AA39DA">
        <w:rPr>
          <w:rFonts w:ascii="Arial" w:hAnsi="Arial" w:cs="Arial"/>
          <w:sz w:val="24"/>
          <w:szCs w:val="24"/>
        </w:rPr>
        <w:t xml:space="preserve">  </w:t>
      </w:r>
      <w:r w:rsidR="00ED7352" w:rsidRPr="008B4AA0">
        <w:rPr>
          <w:rFonts w:ascii="Arial" w:hAnsi="Arial" w:cs="Arial"/>
          <w:sz w:val="24"/>
          <w:szCs w:val="24"/>
        </w:rPr>
        <w:t xml:space="preserve">  </w:t>
      </w:r>
    </w:p>
    <w:p w14:paraId="567BB349" w14:textId="77777777" w:rsidR="006C4D63" w:rsidRPr="008B4AA0" w:rsidRDefault="006C4D63" w:rsidP="006C4D63">
      <w:pPr>
        <w:pStyle w:val="Style1"/>
        <w:rPr>
          <w:rFonts w:ascii="Arial" w:hAnsi="Arial" w:cs="Arial"/>
          <w:sz w:val="24"/>
          <w:szCs w:val="24"/>
        </w:rPr>
      </w:pPr>
      <w:r w:rsidRPr="008B4AA0">
        <w:rPr>
          <w:rFonts w:ascii="Arial" w:hAnsi="Arial" w:cs="Arial"/>
          <w:sz w:val="24"/>
          <w:szCs w:val="24"/>
        </w:rPr>
        <w:t xml:space="preserve">The claimed route is excluded </w:t>
      </w:r>
      <w:r w:rsidR="002C7A6B" w:rsidRPr="008B4AA0">
        <w:rPr>
          <w:rFonts w:ascii="Arial" w:hAnsi="Arial" w:cs="Arial"/>
          <w:sz w:val="24"/>
          <w:szCs w:val="24"/>
        </w:rPr>
        <w:t xml:space="preserve">from the tithed parcels of land </w:t>
      </w:r>
      <w:r w:rsidRPr="008B4AA0">
        <w:rPr>
          <w:rFonts w:ascii="Arial" w:hAnsi="Arial" w:cs="Arial"/>
          <w:sz w:val="24"/>
          <w:szCs w:val="24"/>
        </w:rPr>
        <w:t>in the same way as other roads in the locality</w:t>
      </w:r>
      <w:r w:rsidR="00586066" w:rsidRPr="008B4AA0">
        <w:rPr>
          <w:rFonts w:ascii="Arial" w:hAnsi="Arial" w:cs="Arial"/>
          <w:sz w:val="24"/>
          <w:szCs w:val="24"/>
        </w:rPr>
        <w:t xml:space="preserve"> and </w:t>
      </w:r>
      <w:r w:rsidR="000A7CCC" w:rsidRPr="008B4AA0">
        <w:rPr>
          <w:rFonts w:ascii="Arial" w:hAnsi="Arial" w:cs="Arial"/>
          <w:sz w:val="24"/>
          <w:szCs w:val="24"/>
        </w:rPr>
        <w:t xml:space="preserve">it </w:t>
      </w:r>
      <w:r w:rsidR="00586066" w:rsidRPr="008B4AA0">
        <w:rPr>
          <w:rFonts w:ascii="Arial" w:hAnsi="Arial" w:cs="Arial"/>
          <w:sz w:val="24"/>
          <w:szCs w:val="24"/>
        </w:rPr>
        <w:t>could be viewed as forming part of the local road network.</w:t>
      </w:r>
      <w:r w:rsidRPr="008B4AA0">
        <w:rPr>
          <w:rFonts w:ascii="Arial" w:hAnsi="Arial" w:cs="Arial"/>
          <w:sz w:val="24"/>
          <w:szCs w:val="24"/>
        </w:rPr>
        <w:t xml:space="preserve">  </w:t>
      </w:r>
      <w:r w:rsidR="00586066" w:rsidRPr="008B4AA0">
        <w:rPr>
          <w:rFonts w:ascii="Arial" w:hAnsi="Arial" w:cs="Arial"/>
          <w:sz w:val="24"/>
          <w:szCs w:val="24"/>
        </w:rPr>
        <w:t>However, t</w:t>
      </w:r>
      <w:r w:rsidRPr="008B4AA0">
        <w:rPr>
          <w:rFonts w:ascii="Arial" w:hAnsi="Arial" w:cs="Arial"/>
          <w:sz w:val="24"/>
          <w:szCs w:val="24"/>
        </w:rPr>
        <w:t>he exclusion of a ro</w:t>
      </w:r>
      <w:r w:rsidR="00586066" w:rsidRPr="008B4AA0">
        <w:rPr>
          <w:rFonts w:ascii="Arial" w:hAnsi="Arial" w:cs="Arial"/>
          <w:sz w:val="24"/>
          <w:szCs w:val="24"/>
        </w:rPr>
        <w:t>ad</w:t>
      </w:r>
      <w:r w:rsidRPr="008B4AA0">
        <w:rPr>
          <w:rFonts w:ascii="Arial" w:hAnsi="Arial" w:cs="Arial"/>
          <w:sz w:val="24"/>
          <w:szCs w:val="24"/>
        </w:rPr>
        <w:t xml:space="preserve"> </w:t>
      </w:r>
      <w:r w:rsidR="002C7A6B" w:rsidRPr="008B4AA0">
        <w:rPr>
          <w:rFonts w:ascii="Arial" w:hAnsi="Arial" w:cs="Arial"/>
          <w:sz w:val="24"/>
          <w:szCs w:val="24"/>
        </w:rPr>
        <w:t xml:space="preserve">in this way </w:t>
      </w:r>
      <w:r w:rsidRPr="008B4AA0">
        <w:rPr>
          <w:rFonts w:ascii="Arial" w:hAnsi="Arial" w:cs="Arial"/>
          <w:sz w:val="24"/>
          <w:szCs w:val="24"/>
        </w:rPr>
        <w:t xml:space="preserve">could be indicative of a public or private road as both would have impacted upon the productivity of the land being assessed.  This will </w:t>
      </w:r>
      <w:r w:rsidR="006033AE" w:rsidRPr="008B4AA0">
        <w:rPr>
          <w:rFonts w:ascii="Arial" w:hAnsi="Arial" w:cs="Arial"/>
          <w:sz w:val="24"/>
          <w:szCs w:val="24"/>
        </w:rPr>
        <w:t xml:space="preserve">generally </w:t>
      </w:r>
      <w:r w:rsidR="000A7CCC" w:rsidRPr="008B4AA0">
        <w:rPr>
          <w:rFonts w:ascii="Arial" w:hAnsi="Arial" w:cs="Arial"/>
          <w:sz w:val="24"/>
          <w:szCs w:val="24"/>
        </w:rPr>
        <w:t xml:space="preserve">limit </w:t>
      </w:r>
      <w:r w:rsidRPr="008B4AA0">
        <w:rPr>
          <w:rFonts w:ascii="Arial" w:hAnsi="Arial" w:cs="Arial"/>
          <w:sz w:val="24"/>
          <w:szCs w:val="24"/>
        </w:rPr>
        <w:t>the weight that can be attached to the tithe maps</w:t>
      </w:r>
      <w:r w:rsidR="00D46FC7" w:rsidRPr="008B4AA0">
        <w:rPr>
          <w:rFonts w:ascii="Arial" w:hAnsi="Arial" w:cs="Arial"/>
          <w:sz w:val="24"/>
          <w:szCs w:val="24"/>
        </w:rPr>
        <w:t xml:space="preserve">.  </w:t>
      </w:r>
    </w:p>
    <w:p w14:paraId="6299DDA5" w14:textId="77777777" w:rsidR="00586066" w:rsidRPr="008B4AA0" w:rsidRDefault="00586066" w:rsidP="00586066">
      <w:pPr>
        <w:pStyle w:val="Style1"/>
        <w:numPr>
          <w:ilvl w:val="0"/>
          <w:numId w:val="0"/>
        </w:numPr>
        <w:rPr>
          <w:rFonts w:ascii="Arial" w:hAnsi="Arial" w:cs="Arial"/>
          <w:b/>
          <w:i/>
          <w:sz w:val="24"/>
          <w:szCs w:val="24"/>
        </w:rPr>
      </w:pPr>
      <w:r w:rsidRPr="008B4AA0">
        <w:rPr>
          <w:rFonts w:ascii="Arial" w:hAnsi="Arial" w:cs="Arial"/>
          <w:b/>
          <w:i/>
          <w:sz w:val="24"/>
          <w:szCs w:val="24"/>
        </w:rPr>
        <w:t xml:space="preserve">Railway documents </w:t>
      </w:r>
    </w:p>
    <w:p w14:paraId="43D8F2E2" w14:textId="77777777" w:rsidR="00586066" w:rsidRPr="008B4AA0" w:rsidRDefault="00586066" w:rsidP="00586066">
      <w:pPr>
        <w:pStyle w:val="Style1"/>
        <w:rPr>
          <w:rFonts w:ascii="Arial" w:hAnsi="Arial" w:cs="Arial"/>
          <w:bCs/>
          <w:iCs/>
          <w:sz w:val="24"/>
          <w:szCs w:val="24"/>
        </w:rPr>
      </w:pPr>
      <w:r w:rsidRPr="008B4AA0">
        <w:rPr>
          <w:rFonts w:ascii="Arial" w:hAnsi="Arial" w:cs="Arial"/>
          <w:bCs/>
          <w:iCs/>
          <w:sz w:val="24"/>
          <w:szCs w:val="24"/>
        </w:rPr>
        <w:t>Documents have been</w:t>
      </w:r>
      <w:r w:rsidR="00935E5B" w:rsidRPr="008B4AA0">
        <w:rPr>
          <w:rFonts w:ascii="Arial" w:hAnsi="Arial" w:cs="Arial"/>
          <w:bCs/>
          <w:iCs/>
          <w:sz w:val="24"/>
          <w:szCs w:val="24"/>
        </w:rPr>
        <w:t xml:space="preserve"> submitted</w:t>
      </w:r>
      <w:r w:rsidRPr="008B4AA0">
        <w:rPr>
          <w:rFonts w:ascii="Arial" w:hAnsi="Arial" w:cs="Arial"/>
          <w:bCs/>
          <w:iCs/>
          <w:sz w:val="24"/>
          <w:szCs w:val="24"/>
        </w:rPr>
        <w:t xml:space="preserve"> in relation to a proposed railway serving Wisbech.  The information provided at the hearing revealed that the railway opened on 1 February 1848</w:t>
      </w:r>
      <w:r w:rsidR="00B947AE" w:rsidRPr="008B4AA0">
        <w:rPr>
          <w:rFonts w:ascii="Arial" w:hAnsi="Arial" w:cs="Arial"/>
          <w:bCs/>
          <w:iCs/>
          <w:sz w:val="24"/>
          <w:szCs w:val="24"/>
        </w:rPr>
        <w:t>, and it</w:t>
      </w:r>
      <w:r w:rsidRPr="008B4AA0">
        <w:rPr>
          <w:rFonts w:ascii="Arial" w:hAnsi="Arial" w:cs="Arial"/>
          <w:bCs/>
          <w:iCs/>
          <w:sz w:val="24"/>
          <w:szCs w:val="24"/>
        </w:rPr>
        <w:t xml:space="preserve"> </w:t>
      </w:r>
      <w:r w:rsidR="00B947AE" w:rsidRPr="008B4AA0">
        <w:rPr>
          <w:rFonts w:ascii="Arial" w:hAnsi="Arial" w:cs="Arial"/>
          <w:bCs/>
          <w:iCs/>
          <w:sz w:val="24"/>
          <w:szCs w:val="24"/>
        </w:rPr>
        <w:t>c</w:t>
      </w:r>
      <w:r w:rsidRPr="008B4AA0">
        <w:rPr>
          <w:rFonts w:ascii="Arial" w:hAnsi="Arial" w:cs="Arial"/>
          <w:bCs/>
          <w:iCs/>
          <w:sz w:val="24"/>
          <w:szCs w:val="24"/>
        </w:rPr>
        <w:t xml:space="preserve">losed for freight trains in 1964 and passenger trains in 1968.  </w:t>
      </w:r>
    </w:p>
    <w:p w14:paraId="74EAB02D" w14:textId="77777777" w:rsidR="00586066" w:rsidRPr="008B4AA0" w:rsidRDefault="002B1E02" w:rsidP="009C4240">
      <w:pPr>
        <w:pStyle w:val="Style1"/>
        <w:tabs>
          <w:tab w:val="clear" w:pos="720"/>
        </w:tabs>
        <w:rPr>
          <w:rFonts w:ascii="Arial" w:hAnsi="Arial" w:cs="Arial"/>
          <w:bCs/>
          <w:iCs/>
          <w:sz w:val="24"/>
          <w:szCs w:val="24"/>
        </w:rPr>
      </w:pPr>
      <w:r w:rsidRPr="008B4AA0">
        <w:rPr>
          <w:rFonts w:ascii="Arial" w:hAnsi="Arial" w:cs="Arial"/>
          <w:sz w:val="24"/>
          <w:szCs w:val="24"/>
        </w:rPr>
        <w:t>As part of the Parliamentary process a book of reference and plans were drawn up in relation to railway</w:t>
      </w:r>
      <w:r w:rsidR="00B947AE" w:rsidRPr="008B4AA0">
        <w:rPr>
          <w:rFonts w:ascii="Arial" w:hAnsi="Arial" w:cs="Arial"/>
          <w:sz w:val="24"/>
          <w:szCs w:val="24"/>
        </w:rPr>
        <w:t xml:space="preserve"> schemes</w:t>
      </w:r>
      <w:r w:rsidRPr="008B4AA0">
        <w:rPr>
          <w:rFonts w:ascii="Arial" w:hAnsi="Arial" w:cs="Arial"/>
          <w:sz w:val="24"/>
          <w:szCs w:val="24"/>
        </w:rPr>
        <w:t xml:space="preserve">.  In this case, a deposited plan shows that the proposed railway </w:t>
      </w:r>
      <w:r w:rsidRPr="008B4AA0">
        <w:rPr>
          <w:rFonts w:ascii="Arial" w:hAnsi="Arial" w:cs="Arial"/>
          <w:bCs/>
          <w:iCs/>
          <w:sz w:val="24"/>
          <w:szCs w:val="24"/>
        </w:rPr>
        <w:t>crossed a section of the claimed route</w:t>
      </w:r>
      <w:r w:rsidR="00F73491" w:rsidRPr="008B4AA0">
        <w:rPr>
          <w:rFonts w:ascii="Arial" w:hAnsi="Arial" w:cs="Arial"/>
          <w:bCs/>
          <w:iCs/>
          <w:sz w:val="24"/>
          <w:szCs w:val="24"/>
        </w:rPr>
        <w:t>.</w:t>
      </w:r>
      <w:r w:rsidRPr="008B4AA0">
        <w:rPr>
          <w:rFonts w:ascii="Arial" w:hAnsi="Arial" w:cs="Arial"/>
          <w:bCs/>
          <w:iCs/>
          <w:sz w:val="24"/>
          <w:szCs w:val="24"/>
        </w:rPr>
        <w:t xml:space="preserve">  Th</w:t>
      </w:r>
      <w:r w:rsidR="000A7CCC" w:rsidRPr="008B4AA0">
        <w:rPr>
          <w:rFonts w:ascii="Arial" w:hAnsi="Arial" w:cs="Arial"/>
          <w:bCs/>
          <w:iCs/>
          <w:sz w:val="24"/>
          <w:szCs w:val="24"/>
        </w:rPr>
        <w:t>is section of th</w:t>
      </w:r>
      <w:r w:rsidRPr="008B4AA0">
        <w:rPr>
          <w:rFonts w:ascii="Arial" w:hAnsi="Arial" w:cs="Arial"/>
          <w:bCs/>
          <w:iCs/>
          <w:sz w:val="24"/>
          <w:szCs w:val="24"/>
        </w:rPr>
        <w:t xml:space="preserve">e </w:t>
      </w:r>
      <w:r w:rsidR="001D01EA" w:rsidRPr="008B4AA0">
        <w:rPr>
          <w:rFonts w:ascii="Arial" w:hAnsi="Arial" w:cs="Arial"/>
          <w:bCs/>
          <w:iCs/>
          <w:sz w:val="24"/>
          <w:szCs w:val="24"/>
        </w:rPr>
        <w:t xml:space="preserve">route </w:t>
      </w:r>
      <w:r w:rsidRPr="008B4AA0">
        <w:rPr>
          <w:rFonts w:ascii="Arial" w:hAnsi="Arial" w:cs="Arial"/>
          <w:bCs/>
          <w:iCs/>
          <w:sz w:val="24"/>
          <w:szCs w:val="24"/>
        </w:rPr>
        <w:t xml:space="preserve">fell within the plot numbered 19 and this plot is described in the </w:t>
      </w:r>
      <w:r w:rsidR="00586066" w:rsidRPr="008B4AA0">
        <w:rPr>
          <w:rFonts w:ascii="Arial" w:hAnsi="Arial" w:cs="Arial"/>
          <w:bCs/>
          <w:iCs/>
          <w:sz w:val="24"/>
          <w:szCs w:val="24"/>
        </w:rPr>
        <w:t>book of reference as ‘</w:t>
      </w:r>
      <w:r w:rsidR="00586066" w:rsidRPr="008B4AA0">
        <w:rPr>
          <w:rFonts w:ascii="Arial" w:hAnsi="Arial" w:cs="Arial"/>
          <w:bCs/>
          <w:i/>
          <w:sz w:val="24"/>
          <w:szCs w:val="24"/>
        </w:rPr>
        <w:t>public road and bank</w:t>
      </w:r>
      <w:r w:rsidR="00586066" w:rsidRPr="008B4AA0">
        <w:rPr>
          <w:rFonts w:ascii="Arial" w:hAnsi="Arial" w:cs="Arial"/>
          <w:bCs/>
          <w:iCs/>
          <w:sz w:val="24"/>
          <w:szCs w:val="24"/>
        </w:rPr>
        <w:t xml:space="preserve">’ in the ownership of the surveyor of highways.  </w:t>
      </w:r>
      <w:r w:rsidRPr="008B4AA0">
        <w:rPr>
          <w:rFonts w:ascii="Arial" w:hAnsi="Arial" w:cs="Arial"/>
          <w:bCs/>
          <w:iCs/>
          <w:sz w:val="24"/>
          <w:szCs w:val="24"/>
        </w:rPr>
        <w:t xml:space="preserve">These entries are supportive of the claimed route being viewed as a public road under the control of the surveyor of highways prior to the construction of the railway.  </w:t>
      </w:r>
      <w:r w:rsidR="00E77489" w:rsidRPr="008B4AA0">
        <w:rPr>
          <w:rFonts w:ascii="Arial" w:hAnsi="Arial" w:cs="Arial"/>
          <w:bCs/>
          <w:iCs/>
          <w:sz w:val="24"/>
          <w:szCs w:val="24"/>
        </w:rPr>
        <w:t xml:space="preserve">No evidence has been provided to cast doubt on the reliance that </w:t>
      </w:r>
      <w:r w:rsidR="00AA39DA" w:rsidRPr="009C1C3E">
        <w:rPr>
          <w:rFonts w:ascii="Arial" w:hAnsi="Arial" w:cs="Arial"/>
          <w:bCs/>
          <w:iCs/>
          <w:sz w:val="24"/>
          <w:szCs w:val="24"/>
        </w:rPr>
        <w:t>can</w:t>
      </w:r>
      <w:r w:rsidR="00E77489" w:rsidRPr="00387124">
        <w:rPr>
          <w:rFonts w:ascii="Arial" w:hAnsi="Arial" w:cs="Arial"/>
          <w:b/>
          <w:iCs/>
          <w:sz w:val="24"/>
          <w:szCs w:val="24"/>
        </w:rPr>
        <w:t xml:space="preserve"> </w:t>
      </w:r>
      <w:r w:rsidR="00E77489" w:rsidRPr="008B4AA0">
        <w:rPr>
          <w:rFonts w:ascii="Arial" w:hAnsi="Arial" w:cs="Arial"/>
          <w:bCs/>
          <w:iCs/>
          <w:sz w:val="24"/>
          <w:szCs w:val="24"/>
        </w:rPr>
        <w:t xml:space="preserve">be placed on these documents. </w:t>
      </w:r>
      <w:r w:rsidR="00586066" w:rsidRPr="008B4AA0">
        <w:rPr>
          <w:rFonts w:ascii="Arial" w:hAnsi="Arial" w:cs="Arial"/>
          <w:bCs/>
          <w:iCs/>
          <w:sz w:val="24"/>
          <w:szCs w:val="24"/>
        </w:rPr>
        <w:t xml:space="preserve"> </w:t>
      </w:r>
      <w:r w:rsidR="00E77489" w:rsidRPr="008B4AA0">
        <w:rPr>
          <w:rFonts w:ascii="Arial" w:hAnsi="Arial" w:cs="Arial"/>
          <w:bCs/>
          <w:iCs/>
          <w:sz w:val="24"/>
          <w:szCs w:val="24"/>
        </w:rPr>
        <w:t xml:space="preserve">Given the scrutiny involved in such proposals, I consider this </w:t>
      </w:r>
      <w:r w:rsidR="00E77489" w:rsidRPr="008B4AA0">
        <w:rPr>
          <w:rFonts w:ascii="Arial" w:hAnsi="Arial" w:cs="Arial"/>
          <w:bCs/>
          <w:iCs/>
          <w:sz w:val="24"/>
          <w:szCs w:val="24"/>
        </w:rPr>
        <w:lastRenderedPageBreak/>
        <w:t xml:space="preserve">evidence </w:t>
      </w:r>
      <w:r w:rsidR="00E16A23" w:rsidRPr="008B4AA0">
        <w:rPr>
          <w:rFonts w:ascii="Arial" w:hAnsi="Arial" w:cs="Arial"/>
          <w:bCs/>
          <w:iCs/>
          <w:sz w:val="24"/>
          <w:szCs w:val="24"/>
        </w:rPr>
        <w:t>carries a</w:t>
      </w:r>
      <w:r w:rsidR="00E77489" w:rsidRPr="008B4AA0">
        <w:rPr>
          <w:rFonts w:ascii="Arial" w:hAnsi="Arial" w:cs="Arial"/>
          <w:bCs/>
          <w:iCs/>
          <w:sz w:val="24"/>
          <w:szCs w:val="24"/>
        </w:rPr>
        <w:t xml:space="preserve"> significant </w:t>
      </w:r>
      <w:r w:rsidR="00E16A23" w:rsidRPr="008B4AA0">
        <w:rPr>
          <w:rFonts w:ascii="Arial" w:hAnsi="Arial" w:cs="Arial"/>
          <w:bCs/>
          <w:iCs/>
          <w:sz w:val="24"/>
          <w:szCs w:val="24"/>
        </w:rPr>
        <w:t xml:space="preserve">amount of </w:t>
      </w:r>
      <w:r w:rsidR="00E77489" w:rsidRPr="008B4AA0">
        <w:rPr>
          <w:rFonts w:ascii="Arial" w:hAnsi="Arial" w:cs="Arial"/>
          <w:bCs/>
          <w:iCs/>
          <w:sz w:val="24"/>
          <w:szCs w:val="24"/>
        </w:rPr>
        <w:t xml:space="preserve">weight in support of the claimed route being a vehicular highway.  </w:t>
      </w:r>
    </w:p>
    <w:p w14:paraId="6A7593A6" w14:textId="77777777" w:rsidR="00DC02ED" w:rsidRPr="008B4AA0" w:rsidRDefault="003F7ED4" w:rsidP="00A47370">
      <w:pPr>
        <w:pStyle w:val="Style1"/>
        <w:numPr>
          <w:ilvl w:val="0"/>
          <w:numId w:val="0"/>
        </w:numPr>
        <w:rPr>
          <w:rFonts w:ascii="Arial" w:hAnsi="Arial" w:cs="Arial"/>
          <w:b/>
          <w:bCs/>
          <w:i/>
          <w:iCs/>
          <w:sz w:val="24"/>
          <w:szCs w:val="24"/>
        </w:rPr>
      </w:pPr>
      <w:r w:rsidRPr="008B4AA0">
        <w:rPr>
          <w:rFonts w:ascii="Arial" w:hAnsi="Arial" w:cs="Arial"/>
          <w:b/>
          <w:bCs/>
          <w:i/>
          <w:iCs/>
          <w:sz w:val="24"/>
          <w:szCs w:val="24"/>
        </w:rPr>
        <w:t>Ordnance Survey (</w:t>
      </w:r>
      <w:r w:rsidR="00AA39DA">
        <w:rPr>
          <w:rFonts w:ascii="Arial" w:hAnsi="Arial" w:cs="Arial"/>
          <w:b/>
          <w:bCs/>
          <w:i/>
          <w:iCs/>
          <w:sz w:val="24"/>
          <w:szCs w:val="24"/>
        </w:rPr>
        <w:t>‘</w:t>
      </w:r>
      <w:r w:rsidRPr="008B4AA0">
        <w:rPr>
          <w:rFonts w:ascii="Arial" w:hAnsi="Arial" w:cs="Arial"/>
          <w:b/>
          <w:bCs/>
          <w:i/>
          <w:iCs/>
          <w:sz w:val="24"/>
          <w:szCs w:val="24"/>
        </w:rPr>
        <w:t>OS</w:t>
      </w:r>
      <w:r w:rsidR="00AA39DA">
        <w:rPr>
          <w:rFonts w:ascii="Arial" w:hAnsi="Arial" w:cs="Arial"/>
          <w:b/>
          <w:bCs/>
          <w:i/>
          <w:iCs/>
          <w:sz w:val="24"/>
          <w:szCs w:val="24"/>
        </w:rPr>
        <w:t>’</w:t>
      </w:r>
      <w:r w:rsidRPr="008B4AA0">
        <w:rPr>
          <w:rFonts w:ascii="Arial" w:hAnsi="Arial" w:cs="Arial"/>
          <w:b/>
          <w:bCs/>
          <w:i/>
          <w:iCs/>
          <w:sz w:val="24"/>
          <w:szCs w:val="24"/>
        </w:rPr>
        <w:t xml:space="preserve">) </w:t>
      </w:r>
      <w:r w:rsidR="00D46FC7" w:rsidRPr="008B4AA0">
        <w:rPr>
          <w:rFonts w:ascii="Arial" w:hAnsi="Arial" w:cs="Arial"/>
          <w:b/>
          <w:bCs/>
          <w:i/>
          <w:iCs/>
          <w:sz w:val="24"/>
          <w:szCs w:val="24"/>
        </w:rPr>
        <w:t xml:space="preserve">map </w:t>
      </w:r>
      <w:r w:rsidR="0041486B" w:rsidRPr="008B4AA0">
        <w:rPr>
          <w:rFonts w:ascii="Arial" w:hAnsi="Arial" w:cs="Arial"/>
          <w:b/>
          <w:bCs/>
          <w:i/>
          <w:iCs/>
          <w:sz w:val="24"/>
          <w:szCs w:val="24"/>
        </w:rPr>
        <w:t xml:space="preserve"> </w:t>
      </w:r>
      <w:r w:rsidR="00DC02ED" w:rsidRPr="008B4AA0">
        <w:rPr>
          <w:rFonts w:ascii="Arial" w:hAnsi="Arial" w:cs="Arial"/>
          <w:b/>
          <w:bCs/>
          <w:i/>
          <w:iCs/>
          <w:sz w:val="24"/>
          <w:szCs w:val="24"/>
        </w:rPr>
        <w:t xml:space="preserve"> </w:t>
      </w:r>
    </w:p>
    <w:p w14:paraId="3BAE3753" w14:textId="77777777" w:rsidR="00106673" w:rsidRPr="008B4AA0" w:rsidRDefault="00CD60F7" w:rsidP="00C166F1">
      <w:pPr>
        <w:pStyle w:val="Style1"/>
        <w:rPr>
          <w:rFonts w:ascii="Arial" w:hAnsi="Arial" w:cs="Arial"/>
          <w:bCs/>
          <w:iCs/>
          <w:sz w:val="24"/>
          <w:szCs w:val="24"/>
        </w:rPr>
      </w:pPr>
      <w:r w:rsidRPr="008B4AA0">
        <w:rPr>
          <w:rFonts w:ascii="Arial" w:hAnsi="Arial" w:cs="Arial"/>
          <w:bCs/>
          <w:iCs/>
          <w:sz w:val="24"/>
          <w:szCs w:val="24"/>
        </w:rPr>
        <w:t>The</w:t>
      </w:r>
      <w:r w:rsidR="005A19B1" w:rsidRPr="008B4AA0">
        <w:rPr>
          <w:rFonts w:ascii="Arial" w:hAnsi="Arial" w:cs="Arial"/>
          <w:bCs/>
          <w:iCs/>
          <w:sz w:val="24"/>
          <w:szCs w:val="24"/>
        </w:rPr>
        <w:t xml:space="preserve"> 1886</w:t>
      </w:r>
      <w:r w:rsidRPr="008B4AA0">
        <w:rPr>
          <w:rFonts w:ascii="Arial" w:hAnsi="Arial" w:cs="Arial"/>
          <w:bCs/>
          <w:iCs/>
          <w:sz w:val="24"/>
          <w:szCs w:val="24"/>
        </w:rPr>
        <w:t xml:space="preserve"> First Edition OS map</w:t>
      </w:r>
      <w:r w:rsidR="0011629A" w:rsidRPr="008B4AA0">
        <w:rPr>
          <w:rFonts w:ascii="Arial" w:hAnsi="Arial" w:cs="Arial"/>
          <w:bCs/>
          <w:iCs/>
          <w:sz w:val="24"/>
          <w:szCs w:val="24"/>
        </w:rPr>
        <w:t>,</w:t>
      </w:r>
      <w:r w:rsidRPr="008B4AA0">
        <w:rPr>
          <w:rFonts w:ascii="Arial" w:hAnsi="Arial" w:cs="Arial"/>
          <w:bCs/>
          <w:iCs/>
          <w:sz w:val="24"/>
          <w:szCs w:val="24"/>
        </w:rPr>
        <w:t xml:space="preserve"> </w:t>
      </w:r>
      <w:r w:rsidR="00D46FC7" w:rsidRPr="008B4AA0">
        <w:rPr>
          <w:rFonts w:ascii="Arial" w:hAnsi="Arial" w:cs="Arial"/>
          <w:bCs/>
          <w:iCs/>
          <w:sz w:val="24"/>
          <w:szCs w:val="24"/>
        </w:rPr>
        <w:t>surveyed between 1879 and 1886</w:t>
      </w:r>
      <w:r w:rsidR="0011629A" w:rsidRPr="008B4AA0">
        <w:rPr>
          <w:rFonts w:ascii="Arial" w:hAnsi="Arial" w:cs="Arial"/>
          <w:bCs/>
          <w:iCs/>
          <w:sz w:val="24"/>
          <w:szCs w:val="24"/>
        </w:rPr>
        <w:t>,</w:t>
      </w:r>
      <w:r w:rsidR="00D46FC7" w:rsidRPr="008B4AA0">
        <w:rPr>
          <w:rFonts w:ascii="Arial" w:hAnsi="Arial" w:cs="Arial"/>
          <w:bCs/>
          <w:iCs/>
          <w:sz w:val="24"/>
          <w:szCs w:val="24"/>
        </w:rPr>
        <w:t xml:space="preserve"> </w:t>
      </w:r>
      <w:r w:rsidR="0011629A" w:rsidRPr="008B4AA0">
        <w:rPr>
          <w:rFonts w:ascii="Arial" w:hAnsi="Arial" w:cs="Arial"/>
          <w:bCs/>
          <w:iCs/>
          <w:sz w:val="24"/>
          <w:szCs w:val="24"/>
        </w:rPr>
        <w:t xml:space="preserve">generally </w:t>
      </w:r>
      <w:r w:rsidR="00D46FC7" w:rsidRPr="008B4AA0">
        <w:rPr>
          <w:rFonts w:ascii="Arial" w:hAnsi="Arial" w:cs="Arial"/>
          <w:bCs/>
          <w:iCs/>
          <w:sz w:val="24"/>
          <w:szCs w:val="24"/>
        </w:rPr>
        <w:t>s</w:t>
      </w:r>
      <w:r w:rsidRPr="008B4AA0">
        <w:rPr>
          <w:rFonts w:ascii="Arial" w:hAnsi="Arial" w:cs="Arial"/>
          <w:bCs/>
          <w:iCs/>
          <w:sz w:val="24"/>
          <w:szCs w:val="24"/>
        </w:rPr>
        <w:t xml:space="preserve">hows the claimed </w:t>
      </w:r>
      <w:r w:rsidR="00D46FC7" w:rsidRPr="008B4AA0">
        <w:rPr>
          <w:rFonts w:ascii="Arial" w:hAnsi="Arial" w:cs="Arial"/>
          <w:bCs/>
          <w:iCs/>
          <w:sz w:val="24"/>
          <w:szCs w:val="24"/>
        </w:rPr>
        <w:t xml:space="preserve">route </w:t>
      </w:r>
      <w:r w:rsidR="0011629A" w:rsidRPr="008B4AA0">
        <w:rPr>
          <w:rFonts w:ascii="Arial" w:hAnsi="Arial" w:cs="Arial"/>
          <w:bCs/>
          <w:iCs/>
          <w:sz w:val="24"/>
          <w:szCs w:val="24"/>
        </w:rPr>
        <w:t xml:space="preserve">bounded to the south by the watercourse and to the north by some form of boundary feature.  </w:t>
      </w:r>
      <w:r w:rsidR="006B0895" w:rsidRPr="008B4AA0">
        <w:rPr>
          <w:rFonts w:ascii="Arial" w:hAnsi="Arial" w:cs="Arial"/>
          <w:bCs/>
          <w:iCs/>
          <w:sz w:val="24"/>
          <w:szCs w:val="24"/>
        </w:rPr>
        <w:t xml:space="preserve">The </w:t>
      </w:r>
      <w:r w:rsidR="0011629A" w:rsidRPr="008B4AA0">
        <w:rPr>
          <w:rFonts w:ascii="Arial" w:hAnsi="Arial" w:cs="Arial"/>
          <w:bCs/>
          <w:iCs/>
          <w:sz w:val="24"/>
          <w:szCs w:val="24"/>
        </w:rPr>
        <w:t xml:space="preserve">dashed lines </w:t>
      </w:r>
      <w:r w:rsidR="00403924" w:rsidRPr="008B4AA0">
        <w:rPr>
          <w:rFonts w:ascii="Arial" w:hAnsi="Arial" w:cs="Arial"/>
          <w:bCs/>
          <w:iCs/>
          <w:sz w:val="24"/>
          <w:szCs w:val="24"/>
        </w:rPr>
        <w:t xml:space="preserve">present in places </w:t>
      </w:r>
      <w:r w:rsidR="0011629A" w:rsidRPr="008B4AA0">
        <w:rPr>
          <w:rFonts w:ascii="Arial" w:hAnsi="Arial" w:cs="Arial"/>
          <w:bCs/>
          <w:iCs/>
          <w:sz w:val="24"/>
          <w:szCs w:val="24"/>
        </w:rPr>
        <w:t xml:space="preserve">would not typically depict a physical </w:t>
      </w:r>
      <w:r w:rsidR="00387124" w:rsidRPr="00175214">
        <w:rPr>
          <w:rFonts w:ascii="Arial" w:hAnsi="Arial" w:cs="Arial"/>
          <w:bCs/>
          <w:iCs/>
          <w:sz w:val="24"/>
          <w:szCs w:val="24"/>
        </w:rPr>
        <w:t xml:space="preserve">feature </w:t>
      </w:r>
      <w:r w:rsidR="00C75111" w:rsidRPr="00175214">
        <w:rPr>
          <w:rFonts w:ascii="Arial" w:hAnsi="Arial" w:cs="Arial"/>
          <w:bCs/>
          <w:iCs/>
          <w:sz w:val="24"/>
          <w:szCs w:val="24"/>
        </w:rPr>
        <w:t xml:space="preserve">that </w:t>
      </w:r>
      <w:r w:rsidR="009C1C3E" w:rsidRPr="00175214">
        <w:rPr>
          <w:rFonts w:ascii="Arial" w:hAnsi="Arial" w:cs="Arial"/>
          <w:bCs/>
          <w:iCs/>
          <w:sz w:val="24"/>
          <w:szCs w:val="24"/>
        </w:rPr>
        <w:t xml:space="preserve">served to </w:t>
      </w:r>
      <w:r w:rsidR="00175214" w:rsidRPr="00175214">
        <w:rPr>
          <w:rFonts w:ascii="Arial" w:hAnsi="Arial" w:cs="Arial"/>
          <w:bCs/>
          <w:iCs/>
          <w:sz w:val="24"/>
          <w:szCs w:val="24"/>
        </w:rPr>
        <w:t xml:space="preserve">restrict </w:t>
      </w:r>
      <w:r w:rsidR="00C75111" w:rsidRPr="00175214">
        <w:rPr>
          <w:rFonts w:ascii="Arial" w:hAnsi="Arial" w:cs="Arial"/>
          <w:bCs/>
          <w:iCs/>
          <w:sz w:val="24"/>
          <w:szCs w:val="24"/>
        </w:rPr>
        <w:t>access</w:t>
      </w:r>
      <w:r w:rsidR="00387124">
        <w:rPr>
          <w:rFonts w:ascii="Arial" w:hAnsi="Arial" w:cs="Arial"/>
          <w:bCs/>
          <w:iCs/>
          <w:sz w:val="24"/>
          <w:szCs w:val="24"/>
        </w:rPr>
        <w:t>,</w:t>
      </w:r>
      <w:r w:rsidR="00C75111">
        <w:rPr>
          <w:rFonts w:ascii="Arial" w:hAnsi="Arial" w:cs="Arial"/>
          <w:bCs/>
          <w:iCs/>
          <w:sz w:val="24"/>
          <w:szCs w:val="24"/>
        </w:rPr>
        <w:t xml:space="preserve"> </w:t>
      </w:r>
      <w:r w:rsidR="0011629A" w:rsidRPr="008B4AA0">
        <w:rPr>
          <w:rFonts w:ascii="Arial" w:hAnsi="Arial" w:cs="Arial"/>
          <w:bCs/>
          <w:iCs/>
          <w:sz w:val="24"/>
          <w:szCs w:val="24"/>
        </w:rPr>
        <w:t xml:space="preserve">and the </w:t>
      </w:r>
      <w:r w:rsidR="006B0895" w:rsidRPr="008B4AA0">
        <w:rPr>
          <w:rFonts w:ascii="Arial" w:hAnsi="Arial" w:cs="Arial"/>
          <w:bCs/>
          <w:iCs/>
          <w:sz w:val="24"/>
          <w:szCs w:val="24"/>
        </w:rPr>
        <w:t xml:space="preserve">route </w:t>
      </w:r>
      <w:r w:rsidR="0011629A" w:rsidRPr="008B4AA0">
        <w:rPr>
          <w:rFonts w:ascii="Arial" w:hAnsi="Arial" w:cs="Arial"/>
          <w:bCs/>
          <w:iCs/>
          <w:sz w:val="24"/>
          <w:szCs w:val="24"/>
        </w:rPr>
        <w:t xml:space="preserve">appears to be open where it meets the connecting roads.  </w:t>
      </w:r>
      <w:r w:rsidR="00403924" w:rsidRPr="008B4AA0">
        <w:rPr>
          <w:rFonts w:ascii="Arial" w:hAnsi="Arial" w:cs="Arial"/>
          <w:bCs/>
          <w:iCs/>
          <w:sz w:val="24"/>
          <w:szCs w:val="24"/>
        </w:rPr>
        <w:t>An</w:t>
      </w:r>
      <w:r w:rsidR="006659EE" w:rsidRPr="008B4AA0">
        <w:rPr>
          <w:rFonts w:ascii="Arial" w:hAnsi="Arial" w:cs="Arial"/>
          <w:bCs/>
          <w:iCs/>
          <w:sz w:val="24"/>
          <w:szCs w:val="24"/>
        </w:rPr>
        <w:t xml:space="preserve"> enclosed area </w:t>
      </w:r>
      <w:r w:rsidR="00403924" w:rsidRPr="008B4AA0">
        <w:rPr>
          <w:rFonts w:ascii="Arial" w:hAnsi="Arial" w:cs="Arial"/>
          <w:bCs/>
          <w:iCs/>
          <w:sz w:val="24"/>
          <w:szCs w:val="24"/>
        </w:rPr>
        <w:t>south of</w:t>
      </w:r>
      <w:r w:rsidR="006659EE" w:rsidRPr="008B4AA0">
        <w:rPr>
          <w:rFonts w:ascii="Arial" w:hAnsi="Arial" w:cs="Arial"/>
          <w:bCs/>
          <w:iCs/>
          <w:sz w:val="24"/>
          <w:szCs w:val="24"/>
        </w:rPr>
        <w:t xml:space="preserve"> point A and the buildings to the north indicate that </w:t>
      </w:r>
      <w:r w:rsidR="002C7A6B" w:rsidRPr="008B4AA0">
        <w:rPr>
          <w:rFonts w:ascii="Arial" w:hAnsi="Arial" w:cs="Arial"/>
          <w:bCs/>
          <w:iCs/>
          <w:sz w:val="24"/>
          <w:szCs w:val="24"/>
        </w:rPr>
        <w:t xml:space="preserve">any </w:t>
      </w:r>
      <w:r w:rsidR="006659EE" w:rsidRPr="008B4AA0">
        <w:rPr>
          <w:rFonts w:ascii="Arial" w:hAnsi="Arial" w:cs="Arial"/>
          <w:bCs/>
          <w:iCs/>
          <w:sz w:val="24"/>
          <w:szCs w:val="24"/>
        </w:rPr>
        <w:t xml:space="preserve">users of the route would have </w:t>
      </w:r>
      <w:r w:rsidR="00122D93" w:rsidRPr="008B4AA0">
        <w:rPr>
          <w:rFonts w:ascii="Arial" w:hAnsi="Arial" w:cs="Arial"/>
          <w:bCs/>
          <w:iCs/>
          <w:sz w:val="24"/>
          <w:szCs w:val="24"/>
        </w:rPr>
        <w:t xml:space="preserve">travelled </w:t>
      </w:r>
      <w:r w:rsidR="006659EE" w:rsidRPr="008B4AA0">
        <w:rPr>
          <w:rFonts w:ascii="Arial" w:hAnsi="Arial" w:cs="Arial"/>
          <w:bCs/>
          <w:iCs/>
          <w:sz w:val="24"/>
          <w:szCs w:val="24"/>
        </w:rPr>
        <w:t>between these features</w:t>
      </w:r>
      <w:r w:rsidR="006B0895" w:rsidRPr="008B4AA0">
        <w:rPr>
          <w:rFonts w:ascii="Arial" w:hAnsi="Arial" w:cs="Arial"/>
          <w:bCs/>
          <w:iCs/>
          <w:sz w:val="24"/>
          <w:szCs w:val="24"/>
        </w:rPr>
        <w:t xml:space="preserve"> </w:t>
      </w:r>
      <w:r w:rsidR="00E16A23" w:rsidRPr="008B4AA0">
        <w:rPr>
          <w:rFonts w:ascii="Arial" w:hAnsi="Arial" w:cs="Arial"/>
          <w:bCs/>
          <w:iCs/>
          <w:sz w:val="24"/>
          <w:szCs w:val="24"/>
        </w:rPr>
        <w:t xml:space="preserve">on the same </w:t>
      </w:r>
      <w:r w:rsidR="006659EE" w:rsidRPr="008B4AA0">
        <w:rPr>
          <w:rFonts w:ascii="Arial" w:hAnsi="Arial" w:cs="Arial"/>
          <w:bCs/>
          <w:iCs/>
          <w:sz w:val="24"/>
          <w:szCs w:val="24"/>
        </w:rPr>
        <w:t xml:space="preserve">alignment </w:t>
      </w:r>
      <w:r w:rsidR="00E16A23" w:rsidRPr="008B4AA0">
        <w:rPr>
          <w:rFonts w:ascii="Arial" w:hAnsi="Arial" w:cs="Arial"/>
          <w:bCs/>
          <w:iCs/>
          <w:sz w:val="24"/>
          <w:szCs w:val="24"/>
        </w:rPr>
        <w:t xml:space="preserve">as the </w:t>
      </w:r>
      <w:r w:rsidR="005054A8" w:rsidRPr="008B4AA0">
        <w:rPr>
          <w:rFonts w:ascii="Arial" w:hAnsi="Arial" w:cs="Arial"/>
          <w:bCs/>
          <w:iCs/>
          <w:sz w:val="24"/>
          <w:szCs w:val="24"/>
        </w:rPr>
        <w:t xml:space="preserve">claimed </w:t>
      </w:r>
      <w:r w:rsidR="002C7A6B" w:rsidRPr="008B4AA0">
        <w:rPr>
          <w:rFonts w:ascii="Arial" w:hAnsi="Arial" w:cs="Arial"/>
          <w:bCs/>
          <w:iCs/>
          <w:sz w:val="24"/>
          <w:szCs w:val="24"/>
        </w:rPr>
        <w:t>route</w:t>
      </w:r>
      <w:r w:rsidR="00403924" w:rsidRPr="008B4AA0">
        <w:rPr>
          <w:rFonts w:ascii="Arial" w:hAnsi="Arial" w:cs="Arial"/>
          <w:bCs/>
          <w:iCs/>
          <w:sz w:val="24"/>
          <w:szCs w:val="24"/>
        </w:rPr>
        <w:t xml:space="preserve"> in this locality</w:t>
      </w:r>
      <w:r w:rsidR="006659EE" w:rsidRPr="008B4AA0">
        <w:rPr>
          <w:rFonts w:ascii="Arial" w:hAnsi="Arial" w:cs="Arial"/>
          <w:bCs/>
          <w:iCs/>
          <w:sz w:val="24"/>
          <w:szCs w:val="24"/>
        </w:rPr>
        <w:t>.</w:t>
      </w:r>
      <w:r w:rsidR="00E16A23" w:rsidRPr="008B4AA0">
        <w:rPr>
          <w:rFonts w:ascii="Arial" w:hAnsi="Arial" w:cs="Arial"/>
          <w:bCs/>
          <w:iCs/>
          <w:sz w:val="24"/>
          <w:szCs w:val="24"/>
        </w:rPr>
        <w:t xml:space="preserve">  </w:t>
      </w:r>
      <w:r w:rsidR="00106673" w:rsidRPr="00175214">
        <w:rPr>
          <w:rFonts w:ascii="Arial" w:hAnsi="Arial" w:cs="Arial"/>
          <w:bCs/>
          <w:iCs/>
          <w:sz w:val="24"/>
          <w:szCs w:val="24"/>
        </w:rPr>
        <w:t>Th</w:t>
      </w:r>
      <w:r w:rsidR="005054A8" w:rsidRPr="00175214">
        <w:rPr>
          <w:rFonts w:ascii="Arial" w:hAnsi="Arial" w:cs="Arial"/>
          <w:bCs/>
          <w:iCs/>
          <w:sz w:val="24"/>
          <w:szCs w:val="24"/>
        </w:rPr>
        <w:t xml:space="preserve">is </w:t>
      </w:r>
      <w:r w:rsidR="00106673" w:rsidRPr="00175214">
        <w:rPr>
          <w:rFonts w:ascii="Arial" w:hAnsi="Arial" w:cs="Arial"/>
          <w:bCs/>
          <w:iCs/>
          <w:sz w:val="24"/>
          <w:szCs w:val="24"/>
        </w:rPr>
        <w:t xml:space="preserve">route is shown in the same manner on the </w:t>
      </w:r>
      <w:r w:rsidR="00C75111" w:rsidRPr="00175214">
        <w:rPr>
          <w:rFonts w:ascii="Arial" w:hAnsi="Arial" w:cs="Arial"/>
          <w:bCs/>
          <w:iCs/>
          <w:sz w:val="24"/>
          <w:szCs w:val="24"/>
        </w:rPr>
        <w:t xml:space="preserve">1905 </w:t>
      </w:r>
      <w:r w:rsidR="00106673" w:rsidRPr="00175214">
        <w:rPr>
          <w:rFonts w:ascii="Arial" w:hAnsi="Arial" w:cs="Arial"/>
          <w:bCs/>
          <w:iCs/>
          <w:sz w:val="24"/>
          <w:szCs w:val="24"/>
        </w:rPr>
        <w:t>OS map</w:t>
      </w:r>
      <w:r w:rsidR="00106673" w:rsidRPr="008B4AA0">
        <w:rPr>
          <w:rFonts w:ascii="Arial" w:hAnsi="Arial" w:cs="Arial"/>
          <w:bCs/>
          <w:iCs/>
          <w:sz w:val="24"/>
          <w:szCs w:val="24"/>
        </w:rPr>
        <w:t xml:space="preserve">.  </w:t>
      </w:r>
    </w:p>
    <w:p w14:paraId="258D33D6" w14:textId="77777777" w:rsidR="00106673" w:rsidRPr="008B4AA0" w:rsidRDefault="00106673" w:rsidP="00106673">
      <w:pPr>
        <w:pStyle w:val="Style1"/>
        <w:rPr>
          <w:rFonts w:ascii="Arial" w:hAnsi="Arial" w:cs="Arial"/>
          <w:bCs/>
          <w:iCs/>
          <w:sz w:val="24"/>
          <w:szCs w:val="24"/>
        </w:rPr>
      </w:pPr>
      <w:r w:rsidRPr="008B4AA0">
        <w:rPr>
          <w:rFonts w:ascii="Arial" w:hAnsi="Arial" w:cs="Arial"/>
          <w:bCs/>
          <w:iCs/>
          <w:sz w:val="24"/>
          <w:szCs w:val="24"/>
        </w:rPr>
        <w:t xml:space="preserve">Copies have been provided of more recent OS maps at a smaller scale which typically show the existence of the claimed route.  </w:t>
      </w:r>
      <w:r w:rsidRPr="008B4AA0">
        <w:rPr>
          <w:rFonts w:ascii="Arial" w:hAnsi="Arial" w:cs="Arial"/>
          <w:sz w:val="24"/>
          <w:szCs w:val="24"/>
        </w:rPr>
        <w:t xml:space="preserve">The OS map at Figure 10 of Mr Niemiec’s statement of case is a modern map showing recorded public rights of way.  It does not impact on any unrecorded public rights which might exist over the route.   </w:t>
      </w:r>
    </w:p>
    <w:p w14:paraId="350A5390" w14:textId="77777777" w:rsidR="003B277C" w:rsidRPr="008B4AA0" w:rsidRDefault="009432BA" w:rsidP="00A47370">
      <w:pPr>
        <w:pStyle w:val="Style1"/>
        <w:rPr>
          <w:rFonts w:ascii="Arial" w:hAnsi="Arial" w:cs="Arial"/>
          <w:bCs/>
          <w:iCs/>
          <w:sz w:val="24"/>
          <w:szCs w:val="24"/>
        </w:rPr>
      </w:pPr>
      <w:r w:rsidRPr="008B4AA0">
        <w:rPr>
          <w:rFonts w:ascii="Arial" w:hAnsi="Arial" w:cs="Arial"/>
          <w:bCs/>
          <w:iCs/>
          <w:sz w:val="24"/>
          <w:szCs w:val="24"/>
        </w:rPr>
        <w:t xml:space="preserve">The </w:t>
      </w:r>
      <w:r w:rsidRPr="008B4AA0">
        <w:rPr>
          <w:rFonts w:ascii="Arial" w:hAnsi="Arial" w:cs="Arial"/>
          <w:sz w:val="24"/>
          <w:szCs w:val="24"/>
        </w:rPr>
        <w:t xml:space="preserve">evidential value of OS maps is that they </w:t>
      </w:r>
      <w:r w:rsidR="00106673" w:rsidRPr="008B4AA0">
        <w:rPr>
          <w:rFonts w:ascii="Arial" w:hAnsi="Arial" w:cs="Arial"/>
          <w:sz w:val="24"/>
          <w:szCs w:val="24"/>
        </w:rPr>
        <w:t xml:space="preserve">generally </w:t>
      </w:r>
      <w:r w:rsidRPr="008B4AA0">
        <w:rPr>
          <w:rFonts w:ascii="Arial" w:hAnsi="Arial" w:cs="Arial"/>
          <w:sz w:val="24"/>
          <w:szCs w:val="24"/>
        </w:rPr>
        <w:t xml:space="preserve">provide a reliable indication of the presence of </w:t>
      </w:r>
      <w:proofErr w:type="gramStart"/>
      <w:r w:rsidRPr="008B4AA0">
        <w:rPr>
          <w:rFonts w:ascii="Arial" w:hAnsi="Arial" w:cs="Arial"/>
          <w:sz w:val="24"/>
          <w:szCs w:val="24"/>
        </w:rPr>
        <w:t>particular physical</w:t>
      </w:r>
      <w:proofErr w:type="gramEnd"/>
      <w:r w:rsidRPr="008B4AA0">
        <w:rPr>
          <w:rFonts w:ascii="Arial" w:hAnsi="Arial" w:cs="Arial"/>
          <w:sz w:val="24"/>
          <w:szCs w:val="24"/>
        </w:rPr>
        <w:t xml:space="preserve"> features on the date of the survey.  They do not provide clarification regarding the status of the paths and roads shown.  </w:t>
      </w:r>
      <w:r w:rsidR="009227E6" w:rsidRPr="008B4AA0">
        <w:rPr>
          <w:rFonts w:ascii="Arial" w:hAnsi="Arial" w:cs="Arial"/>
          <w:sz w:val="24"/>
          <w:szCs w:val="24"/>
        </w:rPr>
        <w:t xml:space="preserve">The OS </w:t>
      </w:r>
      <w:r w:rsidR="00106673" w:rsidRPr="008B4AA0">
        <w:rPr>
          <w:rFonts w:ascii="Arial" w:hAnsi="Arial" w:cs="Arial"/>
          <w:sz w:val="24"/>
          <w:szCs w:val="24"/>
        </w:rPr>
        <w:t xml:space="preserve">maps </w:t>
      </w:r>
      <w:r w:rsidR="009227E6" w:rsidRPr="008B4AA0">
        <w:rPr>
          <w:rFonts w:ascii="Arial" w:hAnsi="Arial" w:cs="Arial"/>
          <w:sz w:val="24"/>
          <w:szCs w:val="24"/>
        </w:rPr>
        <w:t xml:space="preserve">indicate that the route had the appearance of a road, but </w:t>
      </w:r>
      <w:r w:rsidR="006A47E6" w:rsidRPr="008B4AA0">
        <w:rPr>
          <w:rFonts w:ascii="Arial" w:hAnsi="Arial" w:cs="Arial"/>
          <w:sz w:val="24"/>
          <w:szCs w:val="24"/>
        </w:rPr>
        <w:t>no reliance can be placed on the OS maps as to whether the route had public status.</w:t>
      </w:r>
      <w:r w:rsidR="009227E6" w:rsidRPr="008B4AA0">
        <w:rPr>
          <w:rFonts w:ascii="Arial" w:hAnsi="Arial" w:cs="Arial"/>
          <w:sz w:val="24"/>
          <w:szCs w:val="24"/>
        </w:rPr>
        <w:t xml:space="preserve">   </w:t>
      </w:r>
      <w:r w:rsidRPr="008B4AA0">
        <w:rPr>
          <w:rFonts w:ascii="Arial" w:hAnsi="Arial" w:cs="Arial"/>
          <w:sz w:val="24"/>
          <w:szCs w:val="24"/>
        </w:rPr>
        <w:t xml:space="preserve"> </w:t>
      </w:r>
    </w:p>
    <w:p w14:paraId="68348557" w14:textId="77777777" w:rsidR="00D46FC7" w:rsidRPr="008B4AA0" w:rsidRDefault="00D46FC7" w:rsidP="00D46FC7">
      <w:pPr>
        <w:pStyle w:val="Style1"/>
        <w:numPr>
          <w:ilvl w:val="0"/>
          <w:numId w:val="0"/>
        </w:numPr>
        <w:ind w:left="432" w:hanging="432"/>
        <w:rPr>
          <w:rFonts w:ascii="Arial" w:hAnsi="Arial" w:cs="Arial"/>
          <w:b/>
          <w:i/>
          <w:sz w:val="24"/>
          <w:szCs w:val="24"/>
        </w:rPr>
      </w:pPr>
      <w:r w:rsidRPr="008B4AA0">
        <w:rPr>
          <w:rFonts w:ascii="Arial" w:hAnsi="Arial" w:cs="Arial"/>
          <w:b/>
          <w:i/>
          <w:sz w:val="24"/>
          <w:szCs w:val="24"/>
        </w:rPr>
        <w:t xml:space="preserve">Bartholomew’s map </w:t>
      </w:r>
    </w:p>
    <w:p w14:paraId="41EC4621" w14:textId="77777777" w:rsidR="00D46FC7" w:rsidRPr="008B4AA0" w:rsidRDefault="00D46FC7" w:rsidP="00D46FC7">
      <w:pPr>
        <w:pStyle w:val="Style1"/>
        <w:rPr>
          <w:rFonts w:ascii="Arial" w:hAnsi="Arial" w:cs="Arial"/>
          <w:bCs/>
          <w:iCs/>
          <w:sz w:val="24"/>
          <w:szCs w:val="24"/>
        </w:rPr>
      </w:pPr>
      <w:r w:rsidRPr="008B4AA0">
        <w:rPr>
          <w:rFonts w:ascii="Arial" w:hAnsi="Arial" w:cs="Arial"/>
          <w:bCs/>
          <w:iCs/>
          <w:sz w:val="24"/>
          <w:szCs w:val="24"/>
        </w:rPr>
        <w:t xml:space="preserve">The 1903 edition </w:t>
      </w:r>
      <w:r w:rsidRPr="008B4AA0">
        <w:rPr>
          <w:rFonts w:ascii="Arial" w:hAnsi="Arial" w:cs="Arial"/>
          <w:sz w:val="24"/>
          <w:szCs w:val="24"/>
        </w:rPr>
        <w:t>shows the claimed route as a</w:t>
      </w:r>
      <w:r w:rsidR="00F73491" w:rsidRPr="008B4AA0">
        <w:rPr>
          <w:rFonts w:ascii="Arial" w:hAnsi="Arial" w:cs="Arial"/>
          <w:sz w:val="24"/>
          <w:szCs w:val="24"/>
        </w:rPr>
        <w:t xml:space="preserve">n uncoloured </w:t>
      </w:r>
      <w:r w:rsidRPr="008B4AA0">
        <w:rPr>
          <w:rFonts w:ascii="Arial" w:hAnsi="Arial" w:cs="Arial"/>
          <w:sz w:val="24"/>
          <w:szCs w:val="24"/>
        </w:rPr>
        <w:t xml:space="preserve">road, </w:t>
      </w:r>
      <w:r w:rsidR="006A47E6" w:rsidRPr="008B4AA0">
        <w:rPr>
          <w:rFonts w:ascii="Arial" w:hAnsi="Arial" w:cs="Arial"/>
          <w:sz w:val="24"/>
          <w:szCs w:val="24"/>
        </w:rPr>
        <w:t xml:space="preserve">which the map key states </w:t>
      </w:r>
      <w:r w:rsidRPr="008B4AA0">
        <w:rPr>
          <w:rFonts w:ascii="Arial" w:hAnsi="Arial" w:cs="Arial"/>
          <w:sz w:val="24"/>
          <w:szCs w:val="24"/>
        </w:rPr>
        <w:t>to be ‘</w:t>
      </w:r>
      <w:r w:rsidRPr="008B4AA0">
        <w:rPr>
          <w:rFonts w:ascii="Arial" w:hAnsi="Arial" w:cs="Arial"/>
          <w:i/>
          <w:iCs/>
          <w:sz w:val="24"/>
          <w:szCs w:val="24"/>
        </w:rPr>
        <w:t xml:space="preserve">inferior and not </w:t>
      </w:r>
      <w:r w:rsidR="0028618D" w:rsidRPr="008B4AA0">
        <w:rPr>
          <w:rFonts w:ascii="Arial" w:hAnsi="Arial" w:cs="Arial"/>
          <w:i/>
          <w:iCs/>
          <w:sz w:val="24"/>
          <w:szCs w:val="24"/>
        </w:rPr>
        <w:t xml:space="preserve">to be </w:t>
      </w:r>
      <w:r w:rsidRPr="008B4AA0">
        <w:rPr>
          <w:rFonts w:ascii="Arial" w:hAnsi="Arial" w:cs="Arial"/>
          <w:i/>
          <w:iCs/>
          <w:sz w:val="24"/>
          <w:szCs w:val="24"/>
        </w:rPr>
        <w:t xml:space="preserve">recommended to </w:t>
      </w:r>
      <w:proofErr w:type="gramStart"/>
      <w:r w:rsidRPr="008B4AA0">
        <w:rPr>
          <w:rFonts w:ascii="Arial" w:hAnsi="Arial" w:cs="Arial"/>
          <w:i/>
          <w:iCs/>
          <w:sz w:val="24"/>
          <w:szCs w:val="24"/>
        </w:rPr>
        <w:t>cyclists’</w:t>
      </w:r>
      <w:proofErr w:type="gramEnd"/>
      <w:r w:rsidRPr="008B4AA0">
        <w:rPr>
          <w:rFonts w:ascii="Arial" w:hAnsi="Arial" w:cs="Arial"/>
          <w:sz w:val="24"/>
          <w:szCs w:val="24"/>
        </w:rPr>
        <w:t xml:space="preserve">.  </w:t>
      </w:r>
      <w:r w:rsidR="006A47E6" w:rsidRPr="008B4AA0">
        <w:rPr>
          <w:rFonts w:ascii="Arial" w:hAnsi="Arial" w:cs="Arial"/>
          <w:sz w:val="24"/>
          <w:szCs w:val="24"/>
        </w:rPr>
        <w:t>Further</w:t>
      </w:r>
      <w:r w:rsidRPr="008B4AA0">
        <w:rPr>
          <w:rFonts w:ascii="Arial" w:hAnsi="Arial" w:cs="Arial"/>
          <w:bCs/>
          <w:iCs/>
          <w:sz w:val="24"/>
          <w:szCs w:val="24"/>
        </w:rPr>
        <w:t>, a disclaimer appears on the map which states, ‘</w:t>
      </w:r>
      <w:r w:rsidR="0028618D" w:rsidRPr="008B4AA0">
        <w:rPr>
          <w:rFonts w:ascii="Arial" w:hAnsi="Arial" w:cs="Arial"/>
          <w:bCs/>
          <w:i/>
          <w:sz w:val="24"/>
          <w:szCs w:val="24"/>
        </w:rPr>
        <w:t>T</w:t>
      </w:r>
      <w:r w:rsidRPr="008B4AA0">
        <w:rPr>
          <w:rFonts w:ascii="Arial" w:hAnsi="Arial" w:cs="Arial"/>
          <w:bCs/>
          <w:i/>
          <w:sz w:val="24"/>
          <w:szCs w:val="24"/>
        </w:rPr>
        <w:t xml:space="preserve">he representation of a road or footpath is no evidence of </w:t>
      </w:r>
      <w:r w:rsidR="0028618D" w:rsidRPr="008B4AA0">
        <w:rPr>
          <w:rFonts w:ascii="Arial" w:hAnsi="Arial" w:cs="Arial"/>
          <w:bCs/>
          <w:i/>
          <w:sz w:val="24"/>
          <w:szCs w:val="24"/>
        </w:rPr>
        <w:t xml:space="preserve">the existence of </w:t>
      </w:r>
      <w:r w:rsidRPr="008B4AA0">
        <w:rPr>
          <w:rFonts w:ascii="Arial" w:hAnsi="Arial" w:cs="Arial"/>
          <w:bCs/>
          <w:i/>
          <w:sz w:val="24"/>
          <w:szCs w:val="24"/>
        </w:rPr>
        <w:t>a right of way’</w:t>
      </w:r>
      <w:r w:rsidRPr="008B4AA0">
        <w:rPr>
          <w:rFonts w:ascii="Arial" w:hAnsi="Arial" w:cs="Arial"/>
          <w:bCs/>
          <w:iCs/>
          <w:sz w:val="24"/>
          <w:szCs w:val="24"/>
        </w:rPr>
        <w:t xml:space="preserve">.  This disclaimer will mean that </w:t>
      </w:r>
      <w:r w:rsidR="0010467F" w:rsidRPr="008B4AA0">
        <w:rPr>
          <w:rFonts w:ascii="Arial" w:hAnsi="Arial" w:cs="Arial"/>
          <w:bCs/>
          <w:iCs/>
          <w:sz w:val="24"/>
          <w:szCs w:val="24"/>
        </w:rPr>
        <w:t xml:space="preserve">limited </w:t>
      </w:r>
      <w:r w:rsidRPr="008B4AA0">
        <w:rPr>
          <w:rFonts w:ascii="Arial" w:hAnsi="Arial" w:cs="Arial"/>
          <w:bCs/>
          <w:iCs/>
          <w:sz w:val="24"/>
          <w:szCs w:val="24"/>
        </w:rPr>
        <w:t>weight can be attached to th</w:t>
      </w:r>
      <w:r w:rsidR="00726093" w:rsidRPr="008B4AA0">
        <w:rPr>
          <w:rFonts w:ascii="Arial" w:hAnsi="Arial" w:cs="Arial"/>
          <w:bCs/>
          <w:iCs/>
          <w:sz w:val="24"/>
          <w:szCs w:val="24"/>
        </w:rPr>
        <w:t xml:space="preserve">is </w:t>
      </w:r>
      <w:r w:rsidRPr="008B4AA0">
        <w:rPr>
          <w:rFonts w:ascii="Arial" w:hAnsi="Arial" w:cs="Arial"/>
          <w:bCs/>
          <w:iCs/>
          <w:sz w:val="24"/>
          <w:szCs w:val="24"/>
        </w:rPr>
        <w:t xml:space="preserve">map.   </w:t>
      </w:r>
      <w:r w:rsidR="00D143B2" w:rsidRPr="008B4AA0">
        <w:rPr>
          <w:rFonts w:ascii="Arial" w:hAnsi="Arial" w:cs="Arial"/>
          <w:bCs/>
          <w:iCs/>
          <w:sz w:val="24"/>
          <w:szCs w:val="24"/>
        </w:rPr>
        <w:t xml:space="preserve"> </w:t>
      </w:r>
    </w:p>
    <w:p w14:paraId="204B2C91" w14:textId="77777777" w:rsidR="003F7ED4" w:rsidRPr="008B4AA0" w:rsidRDefault="00C43BB9" w:rsidP="003F7ED4">
      <w:pPr>
        <w:pStyle w:val="Style1"/>
        <w:numPr>
          <w:ilvl w:val="0"/>
          <w:numId w:val="0"/>
        </w:numPr>
        <w:rPr>
          <w:rFonts w:ascii="Arial" w:hAnsi="Arial" w:cs="Arial"/>
          <w:b/>
          <w:bCs/>
          <w:i/>
          <w:iCs/>
          <w:sz w:val="24"/>
          <w:szCs w:val="24"/>
        </w:rPr>
      </w:pPr>
      <w:r w:rsidRPr="008B4AA0">
        <w:rPr>
          <w:rFonts w:ascii="Arial" w:hAnsi="Arial" w:cs="Arial"/>
          <w:b/>
          <w:bCs/>
          <w:i/>
          <w:iCs/>
          <w:sz w:val="24"/>
          <w:szCs w:val="24"/>
        </w:rPr>
        <w:t xml:space="preserve">1910 </w:t>
      </w:r>
      <w:r w:rsidR="003F7ED4" w:rsidRPr="008B4AA0">
        <w:rPr>
          <w:rFonts w:ascii="Arial" w:hAnsi="Arial" w:cs="Arial"/>
          <w:b/>
          <w:bCs/>
          <w:i/>
          <w:iCs/>
          <w:sz w:val="24"/>
          <w:szCs w:val="24"/>
        </w:rPr>
        <w:t xml:space="preserve">Finance Act </w:t>
      </w:r>
      <w:r w:rsidR="00387493" w:rsidRPr="008B4AA0">
        <w:rPr>
          <w:rFonts w:ascii="Arial" w:hAnsi="Arial" w:cs="Arial"/>
          <w:b/>
          <w:bCs/>
          <w:i/>
          <w:iCs/>
          <w:sz w:val="24"/>
          <w:szCs w:val="24"/>
        </w:rPr>
        <w:t>map</w:t>
      </w:r>
      <w:r w:rsidR="003F7ED4" w:rsidRPr="008B4AA0">
        <w:rPr>
          <w:rFonts w:ascii="Arial" w:hAnsi="Arial" w:cs="Arial"/>
          <w:b/>
          <w:bCs/>
          <w:i/>
          <w:iCs/>
          <w:sz w:val="24"/>
          <w:szCs w:val="24"/>
        </w:rPr>
        <w:t xml:space="preserve"> </w:t>
      </w:r>
    </w:p>
    <w:p w14:paraId="7EF98293" w14:textId="77777777" w:rsidR="00892150" w:rsidRPr="008B4AA0" w:rsidRDefault="007A383F" w:rsidP="00405C03">
      <w:pPr>
        <w:pStyle w:val="Style1"/>
        <w:rPr>
          <w:rFonts w:ascii="Arial" w:hAnsi="Arial" w:cs="Arial"/>
          <w:bCs/>
          <w:iCs/>
          <w:color w:val="auto"/>
          <w:sz w:val="24"/>
          <w:szCs w:val="24"/>
        </w:rPr>
      </w:pPr>
      <w:r w:rsidRPr="008B4AA0">
        <w:rPr>
          <w:rFonts w:ascii="Arial" w:hAnsi="Arial" w:cs="Arial"/>
          <w:sz w:val="24"/>
          <w:szCs w:val="24"/>
        </w:rPr>
        <w:t xml:space="preserve">The claimed route </w:t>
      </w:r>
      <w:r w:rsidR="00892150" w:rsidRPr="008B4AA0">
        <w:rPr>
          <w:rFonts w:ascii="Arial" w:hAnsi="Arial" w:cs="Arial"/>
          <w:sz w:val="24"/>
          <w:szCs w:val="24"/>
        </w:rPr>
        <w:t xml:space="preserve">and the watercourse are </w:t>
      </w:r>
      <w:r w:rsidR="00387493" w:rsidRPr="008B4AA0">
        <w:rPr>
          <w:rFonts w:ascii="Arial" w:hAnsi="Arial" w:cs="Arial"/>
          <w:sz w:val="24"/>
          <w:szCs w:val="24"/>
        </w:rPr>
        <w:t xml:space="preserve">shown excluded from the surrounding </w:t>
      </w:r>
      <w:r w:rsidR="0010467F" w:rsidRPr="008B4AA0">
        <w:rPr>
          <w:rFonts w:ascii="Arial" w:hAnsi="Arial" w:cs="Arial"/>
          <w:sz w:val="24"/>
          <w:szCs w:val="24"/>
        </w:rPr>
        <w:t xml:space="preserve">numbered </w:t>
      </w:r>
      <w:r w:rsidR="00387493" w:rsidRPr="008B4AA0">
        <w:rPr>
          <w:rFonts w:ascii="Arial" w:hAnsi="Arial" w:cs="Arial"/>
          <w:sz w:val="24"/>
          <w:szCs w:val="24"/>
        </w:rPr>
        <w:t xml:space="preserve">hereditaments on this map.  </w:t>
      </w:r>
      <w:r w:rsidR="00892150" w:rsidRPr="008B4AA0">
        <w:rPr>
          <w:rFonts w:ascii="Arial" w:hAnsi="Arial" w:cs="Arial"/>
          <w:sz w:val="24"/>
          <w:szCs w:val="24"/>
        </w:rPr>
        <w:t xml:space="preserve">The exclusion of </w:t>
      </w:r>
      <w:r w:rsidR="006A47E6" w:rsidRPr="008B4AA0">
        <w:rPr>
          <w:rFonts w:ascii="Arial" w:hAnsi="Arial" w:cs="Arial"/>
          <w:sz w:val="24"/>
          <w:szCs w:val="24"/>
        </w:rPr>
        <w:t xml:space="preserve">a </w:t>
      </w:r>
      <w:r w:rsidR="00892150" w:rsidRPr="008B4AA0">
        <w:rPr>
          <w:rFonts w:ascii="Arial" w:hAnsi="Arial" w:cs="Arial"/>
          <w:sz w:val="24"/>
          <w:szCs w:val="24"/>
        </w:rPr>
        <w:t xml:space="preserve">route in this manner can provide good evidence of highway status and is more likely to be indicative of a vehicular highway.  No </w:t>
      </w:r>
      <w:r w:rsidR="00E16A23" w:rsidRPr="008B4AA0">
        <w:rPr>
          <w:rFonts w:ascii="Arial" w:hAnsi="Arial" w:cs="Arial"/>
          <w:sz w:val="24"/>
          <w:szCs w:val="24"/>
        </w:rPr>
        <w:t xml:space="preserve">evidence has been provided in support of an </w:t>
      </w:r>
      <w:r w:rsidR="00892150" w:rsidRPr="008B4AA0">
        <w:rPr>
          <w:rFonts w:ascii="Arial" w:hAnsi="Arial" w:cs="Arial"/>
          <w:sz w:val="24"/>
          <w:szCs w:val="24"/>
        </w:rPr>
        <w:t xml:space="preserve">alternative explanation </w:t>
      </w:r>
      <w:r w:rsidR="001D6AE9" w:rsidRPr="008B4AA0">
        <w:rPr>
          <w:rFonts w:ascii="Arial" w:hAnsi="Arial" w:cs="Arial"/>
          <w:sz w:val="24"/>
          <w:szCs w:val="24"/>
        </w:rPr>
        <w:t xml:space="preserve">for the depiction of the claimed route </w:t>
      </w:r>
      <w:r w:rsidR="00106673" w:rsidRPr="008B4AA0">
        <w:rPr>
          <w:rFonts w:ascii="Arial" w:hAnsi="Arial" w:cs="Arial"/>
          <w:sz w:val="24"/>
          <w:szCs w:val="24"/>
        </w:rPr>
        <w:t xml:space="preserve">outside of the </w:t>
      </w:r>
      <w:r w:rsidR="00875B09" w:rsidRPr="008B4AA0">
        <w:rPr>
          <w:rFonts w:ascii="Arial" w:hAnsi="Arial" w:cs="Arial"/>
          <w:sz w:val="24"/>
          <w:szCs w:val="24"/>
        </w:rPr>
        <w:t xml:space="preserve">adjacent </w:t>
      </w:r>
      <w:r w:rsidR="00106673" w:rsidRPr="008B4AA0">
        <w:rPr>
          <w:rFonts w:ascii="Arial" w:hAnsi="Arial" w:cs="Arial"/>
          <w:sz w:val="24"/>
          <w:szCs w:val="24"/>
        </w:rPr>
        <w:t>hereditaments</w:t>
      </w:r>
      <w:r w:rsidR="00892150" w:rsidRPr="008B4AA0">
        <w:rPr>
          <w:rFonts w:ascii="Arial" w:hAnsi="Arial" w:cs="Arial"/>
          <w:sz w:val="24"/>
          <w:szCs w:val="24"/>
        </w:rPr>
        <w:t xml:space="preserve">.  </w:t>
      </w:r>
    </w:p>
    <w:p w14:paraId="451341AE" w14:textId="77777777" w:rsidR="00892150" w:rsidRPr="008B4AA0" w:rsidRDefault="00892150" w:rsidP="00405C03">
      <w:pPr>
        <w:pStyle w:val="Style1"/>
        <w:rPr>
          <w:rFonts w:ascii="Arial" w:hAnsi="Arial" w:cs="Arial"/>
          <w:bCs/>
          <w:iCs/>
          <w:color w:val="auto"/>
          <w:sz w:val="24"/>
          <w:szCs w:val="24"/>
        </w:rPr>
      </w:pPr>
      <w:r w:rsidRPr="008B4AA0">
        <w:rPr>
          <w:rFonts w:ascii="Arial" w:hAnsi="Arial" w:cs="Arial"/>
          <w:sz w:val="24"/>
          <w:szCs w:val="24"/>
        </w:rPr>
        <w:t xml:space="preserve">Overall, I consider that this map carries a significant amount of weight in support of the claimed route being a vehicular highway and it is consistent with the earlier railway documents which specifically addressed the status of the route.    </w:t>
      </w:r>
    </w:p>
    <w:p w14:paraId="0ECB88DB" w14:textId="77777777" w:rsidR="00336FDA" w:rsidRPr="008B4AA0" w:rsidRDefault="0083721B" w:rsidP="00336FDA">
      <w:pPr>
        <w:pStyle w:val="Style1"/>
        <w:numPr>
          <w:ilvl w:val="0"/>
          <w:numId w:val="0"/>
        </w:numPr>
        <w:rPr>
          <w:rFonts w:ascii="Arial" w:hAnsi="Arial" w:cs="Arial"/>
          <w:b/>
          <w:i/>
          <w:sz w:val="24"/>
          <w:szCs w:val="24"/>
        </w:rPr>
      </w:pPr>
      <w:r w:rsidRPr="008B4AA0">
        <w:rPr>
          <w:rFonts w:ascii="Arial" w:hAnsi="Arial" w:cs="Arial"/>
          <w:b/>
          <w:i/>
          <w:sz w:val="24"/>
          <w:szCs w:val="24"/>
        </w:rPr>
        <w:t xml:space="preserve">Other evidence </w:t>
      </w:r>
      <w:r w:rsidR="00336FDA" w:rsidRPr="008B4AA0">
        <w:rPr>
          <w:rFonts w:ascii="Arial" w:hAnsi="Arial" w:cs="Arial"/>
          <w:b/>
          <w:i/>
          <w:sz w:val="24"/>
          <w:szCs w:val="24"/>
        </w:rPr>
        <w:t xml:space="preserve">  </w:t>
      </w:r>
    </w:p>
    <w:p w14:paraId="314DE877" w14:textId="77777777" w:rsidR="0041572C" w:rsidRPr="00591880" w:rsidRDefault="006B0895" w:rsidP="00107306">
      <w:pPr>
        <w:pStyle w:val="Style1"/>
        <w:rPr>
          <w:rFonts w:ascii="Arial" w:hAnsi="Arial" w:cs="Arial"/>
          <w:b/>
          <w:bCs/>
          <w:sz w:val="24"/>
          <w:szCs w:val="24"/>
        </w:rPr>
      </w:pPr>
      <w:r w:rsidRPr="00175214">
        <w:rPr>
          <w:rFonts w:ascii="Arial" w:hAnsi="Arial" w:cs="Arial"/>
          <w:sz w:val="24"/>
          <w:szCs w:val="24"/>
        </w:rPr>
        <w:t>A 1946 a</w:t>
      </w:r>
      <w:r w:rsidR="00106673" w:rsidRPr="00175214">
        <w:rPr>
          <w:rFonts w:ascii="Arial" w:hAnsi="Arial" w:cs="Arial"/>
          <w:sz w:val="24"/>
          <w:szCs w:val="24"/>
        </w:rPr>
        <w:t xml:space="preserve">erial photograph </w:t>
      </w:r>
      <w:r w:rsidRPr="00175214">
        <w:rPr>
          <w:rFonts w:ascii="Arial" w:hAnsi="Arial" w:cs="Arial"/>
          <w:sz w:val="24"/>
          <w:szCs w:val="24"/>
        </w:rPr>
        <w:t xml:space="preserve">shows signs of </w:t>
      </w:r>
      <w:r w:rsidR="0041572C" w:rsidRPr="00175214">
        <w:rPr>
          <w:rFonts w:ascii="Arial" w:hAnsi="Arial" w:cs="Arial"/>
          <w:sz w:val="24"/>
          <w:szCs w:val="24"/>
        </w:rPr>
        <w:t xml:space="preserve">a </w:t>
      </w:r>
      <w:r w:rsidRPr="00175214">
        <w:rPr>
          <w:rFonts w:ascii="Arial" w:hAnsi="Arial" w:cs="Arial"/>
          <w:sz w:val="24"/>
          <w:szCs w:val="24"/>
        </w:rPr>
        <w:t>w</w:t>
      </w:r>
      <w:r w:rsidR="000B66DE" w:rsidRPr="00175214">
        <w:rPr>
          <w:rFonts w:ascii="Arial" w:hAnsi="Arial" w:cs="Arial"/>
          <w:sz w:val="24"/>
          <w:szCs w:val="24"/>
        </w:rPr>
        <w:t xml:space="preserve">orn track </w:t>
      </w:r>
      <w:r w:rsidRPr="00175214">
        <w:rPr>
          <w:rFonts w:ascii="Arial" w:hAnsi="Arial" w:cs="Arial"/>
          <w:sz w:val="24"/>
          <w:szCs w:val="24"/>
        </w:rPr>
        <w:t>in relation to the claimed route.</w:t>
      </w:r>
      <w:r w:rsidRPr="00591880">
        <w:rPr>
          <w:rFonts w:ascii="Arial" w:hAnsi="Arial" w:cs="Arial"/>
          <w:b/>
          <w:bCs/>
          <w:sz w:val="24"/>
          <w:szCs w:val="24"/>
        </w:rPr>
        <w:t xml:space="preserve">  </w:t>
      </w:r>
      <w:r w:rsidR="00591880" w:rsidRPr="00175214">
        <w:rPr>
          <w:rFonts w:ascii="Arial" w:hAnsi="Arial" w:cs="Arial"/>
          <w:sz w:val="24"/>
          <w:szCs w:val="24"/>
        </w:rPr>
        <w:t xml:space="preserve">I find this to be </w:t>
      </w:r>
      <w:r w:rsidR="00387124" w:rsidRPr="00175214">
        <w:rPr>
          <w:rFonts w:ascii="Arial" w:hAnsi="Arial" w:cs="Arial"/>
          <w:sz w:val="24"/>
          <w:szCs w:val="24"/>
        </w:rPr>
        <w:t xml:space="preserve">the case irrespective of whether an additional means of access existed to the </w:t>
      </w:r>
      <w:r w:rsidR="00591880" w:rsidRPr="00175214">
        <w:rPr>
          <w:rFonts w:ascii="Arial" w:hAnsi="Arial" w:cs="Arial"/>
          <w:sz w:val="24"/>
          <w:szCs w:val="24"/>
        </w:rPr>
        <w:t>south of the route</w:t>
      </w:r>
      <w:r w:rsidR="00387124" w:rsidRPr="00175214">
        <w:rPr>
          <w:rFonts w:ascii="Arial" w:hAnsi="Arial" w:cs="Arial"/>
          <w:sz w:val="24"/>
          <w:szCs w:val="24"/>
        </w:rPr>
        <w:t>.</w:t>
      </w:r>
      <w:r w:rsidR="00387124" w:rsidRPr="00591880">
        <w:rPr>
          <w:rFonts w:ascii="Arial" w:hAnsi="Arial" w:cs="Arial"/>
          <w:b/>
          <w:bCs/>
          <w:sz w:val="24"/>
          <w:szCs w:val="24"/>
        </w:rPr>
        <w:t xml:space="preserve">  </w:t>
      </w:r>
      <w:r w:rsidR="00387124" w:rsidRPr="00175214">
        <w:rPr>
          <w:rFonts w:ascii="Arial" w:hAnsi="Arial" w:cs="Arial"/>
          <w:sz w:val="24"/>
          <w:szCs w:val="24"/>
        </w:rPr>
        <w:t xml:space="preserve">In my </w:t>
      </w:r>
      <w:r w:rsidR="00591880" w:rsidRPr="00175214">
        <w:rPr>
          <w:rFonts w:ascii="Arial" w:hAnsi="Arial" w:cs="Arial"/>
          <w:sz w:val="24"/>
          <w:szCs w:val="24"/>
        </w:rPr>
        <w:t xml:space="preserve">view, </w:t>
      </w:r>
      <w:r w:rsidR="00387124" w:rsidRPr="00175214">
        <w:rPr>
          <w:rFonts w:ascii="Arial" w:hAnsi="Arial" w:cs="Arial"/>
          <w:sz w:val="24"/>
          <w:szCs w:val="24"/>
        </w:rPr>
        <w:t xml:space="preserve">the relevant feature </w:t>
      </w:r>
      <w:r w:rsidR="00175214" w:rsidRPr="00175214">
        <w:rPr>
          <w:rFonts w:ascii="Arial" w:hAnsi="Arial" w:cs="Arial"/>
          <w:sz w:val="24"/>
          <w:szCs w:val="24"/>
        </w:rPr>
        <w:t xml:space="preserve">to the south </w:t>
      </w:r>
      <w:r w:rsidR="00387124" w:rsidRPr="00175214">
        <w:rPr>
          <w:rFonts w:ascii="Arial" w:hAnsi="Arial" w:cs="Arial"/>
          <w:sz w:val="24"/>
          <w:szCs w:val="24"/>
        </w:rPr>
        <w:t>is more likely to correspond to the watercourse</w:t>
      </w:r>
      <w:r w:rsidR="00591880" w:rsidRPr="00175214">
        <w:rPr>
          <w:rFonts w:ascii="Arial" w:hAnsi="Arial" w:cs="Arial"/>
          <w:sz w:val="24"/>
          <w:szCs w:val="24"/>
        </w:rPr>
        <w:t>.</w:t>
      </w:r>
      <w:r w:rsidR="00591880" w:rsidRPr="00591880">
        <w:rPr>
          <w:rFonts w:ascii="Arial" w:hAnsi="Arial" w:cs="Arial"/>
          <w:b/>
          <w:bCs/>
          <w:sz w:val="24"/>
          <w:szCs w:val="24"/>
        </w:rPr>
        <w:t xml:space="preserve">  </w:t>
      </w:r>
      <w:r w:rsidRPr="00175214">
        <w:rPr>
          <w:rFonts w:ascii="Arial" w:hAnsi="Arial" w:cs="Arial"/>
          <w:sz w:val="24"/>
          <w:szCs w:val="24"/>
        </w:rPr>
        <w:t xml:space="preserve">However, it cannot be determined whether </w:t>
      </w:r>
      <w:r w:rsidR="00175214" w:rsidRPr="00175214">
        <w:rPr>
          <w:rFonts w:ascii="Arial" w:hAnsi="Arial" w:cs="Arial"/>
          <w:sz w:val="24"/>
          <w:szCs w:val="24"/>
        </w:rPr>
        <w:t xml:space="preserve">any </w:t>
      </w:r>
      <w:r w:rsidRPr="00175214">
        <w:rPr>
          <w:rFonts w:ascii="Arial" w:hAnsi="Arial" w:cs="Arial"/>
          <w:sz w:val="24"/>
          <w:szCs w:val="24"/>
        </w:rPr>
        <w:t>worn track arose from public or private use.  Accordingly, the aerial photograph will be of limited value.</w:t>
      </w:r>
      <w:r w:rsidRPr="00591880">
        <w:rPr>
          <w:rFonts w:ascii="Arial" w:hAnsi="Arial" w:cs="Arial"/>
          <w:b/>
          <w:bCs/>
          <w:sz w:val="24"/>
          <w:szCs w:val="24"/>
        </w:rPr>
        <w:t xml:space="preserve">  </w:t>
      </w:r>
    </w:p>
    <w:p w14:paraId="14DBEBD5" w14:textId="77777777" w:rsidR="00EA1B1D" w:rsidRPr="00591880" w:rsidRDefault="00EA1B1D" w:rsidP="00EA1B1D">
      <w:pPr>
        <w:pStyle w:val="Style1"/>
        <w:rPr>
          <w:rFonts w:ascii="Arial" w:hAnsi="Arial" w:cs="Arial"/>
          <w:b/>
          <w:bCs/>
          <w:sz w:val="24"/>
          <w:szCs w:val="24"/>
        </w:rPr>
      </w:pPr>
      <w:r w:rsidRPr="00175214">
        <w:rPr>
          <w:rFonts w:ascii="Arial" w:hAnsi="Arial" w:cs="Arial"/>
          <w:sz w:val="24"/>
          <w:szCs w:val="24"/>
        </w:rPr>
        <w:lastRenderedPageBreak/>
        <w:t>I also consider that limited weight should be attached to the hearsay evidence involving a former resident of School Farm given that there is no corroborating statement.</w:t>
      </w:r>
      <w:r w:rsidRPr="00591880">
        <w:rPr>
          <w:rFonts w:ascii="Arial" w:hAnsi="Arial" w:cs="Arial"/>
          <w:b/>
          <w:bCs/>
          <w:sz w:val="24"/>
          <w:szCs w:val="24"/>
        </w:rPr>
        <w:t xml:space="preserve">  </w:t>
      </w:r>
      <w:r w:rsidRPr="00175214">
        <w:rPr>
          <w:rFonts w:ascii="Arial" w:hAnsi="Arial" w:cs="Arial"/>
          <w:sz w:val="24"/>
          <w:szCs w:val="24"/>
        </w:rPr>
        <w:t xml:space="preserve">It is apparent that the person’s knowledge </w:t>
      </w:r>
      <w:proofErr w:type="gramStart"/>
      <w:r w:rsidRPr="00175214">
        <w:rPr>
          <w:rFonts w:ascii="Arial" w:hAnsi="Arial" w:cs="Arial"/>
          <w:sz w:val="24"/>
          <w:szCs w:val="24"/>
        </w:rPr>
        <w:t>date</w:t>
      </w:r>
      <w:r w:rsidR="006247E5" w:rsidRPr="00175214">
        <w:rPr>
          <w:rFonts w:ascii="Arial" w:hAnsi="Arial" w:cs="Arial"/>
          <w:sz w:val="24"/>
          <w:szCs w:val="24"/>
        </w:rPr>
        <w:t>s</w:t>
      </w:r>
      <w:r w:rsidRPr="00175214">
        <w:rPr>
          <w:rFonts w:ascii="Arial" w:hAnsi="Arial" w:cs="Arial"/>
          <w:sz w:val="24"/>
          <w:szCs w:val="24"/>
        </w:rPr>
        <w:t xml:space="preserve"> back to</w:t>
      </w:r>
      <w:proofErr w:type="gramEnd"/>
      <w:r w:rsidRPr="00175214">
        <w:rPr>
          <w:rFonts w:ascii="Arial" w:hAnsi="Arial" w:cs="Arial"/>
          <w:sz w:val="24"/>
          <w:szCs w:val="24"/>
        </w:rPr>
        <w:t xml:space="preserve"> the </w:t>
      </w:r>
      <w:r w:rsidR="006247E5" w:rsidRPr="00175214">
        <w:rPr>
          <w:rFonts w:ascii="Arial" w:hAnsi="Arial" w:cs="Arial"/>
          <w:sz w:val="24"/>
          <w:szCs w:val="24"/>
        </w:rPr>
        <w:t xml:space="preserve">early </w:t>
      </w:r>
      <w:r w:rsidRPr="00175214">
        <w:rPr>
          <w:rFonts w:ascii="Arial" w:hAnsi="Arial" w:cs="Arial"/>
          <w:sz w:val="24"/>
          <w:szCs w:val="24"/>
        </w:rPr>
        <w:t>1940s and relates to the route that was used in this locality.  However, the earlier map evidence shows the existence of a road which corresponds to the claimed route towards point A.</w:t>
      </w:r>
      <w:r w:rsidR="002E7B0D" w:rsidRPr="00591880">
        <w:rPr>
          <w:rFonts w:ascii="Arial" w:hAnsi="Arial" w:cs="Arial"/>
          <w:b/>
          <w:bCs/>
          <w:sz w:val="24"/>
          <w:szCs w:val="24"/>
        </w:rPr>
        <w:t xml:space="preserve">  </w:t>
      </w:r>
      <w:r w:rsidRPr="00175214">
        <w:rPr>
          <w:rFonts w:ascii="Arial" w:hAnsi="Arial" w:cs="Arial"/>
          <w:sz w:val="24"/>
          <w:szCs w:val="24"/>
        </w:rPr>
        <w:t xml:space="preserve">This is clearly evident on the </w:t>
      </w:r>
      <w:proofErr w:type="gramStart"/>
      <w:r w:rsidRPr="00175214">
        <w:rPr>
          <w:rFonts w:ascii="Arial" w:hAnsi="Arial" w:cs="Arial"/>
          <w:sz w:val="24"/>
          <w:szCs w:val="24"/>
        </w:rPr>
        <w:t>large scale</w:t>
      </w:r>
      <w:proofErr w:type="gramEnd"/>
      <w:r w:rsidRPr="00175214">
        <w:rPr>
          <w:rFonts w:ascii="Arial" w:hAnsi="Arial" w:cs="Arial"/>
          <w:sz w:val="24"/>
          <w:szCs w:val="24"/>
        </w:rPr>
        <w:t xml:space="preserve"> OS mapping.</w:t>
      </w:r>
      <w:r w:rsidRPr="00591880">
        <w:rPr>
          <w:rFonts w:ascii="Arial" w:hAnsi="Arial" w:cs="Arial"/>
          <w:b/>
          <w:bCs/>
          <w:sz w:val="24"/>
          <w:szCs w:val="24"/>
        </w:rPr>
        <w:t xml:space="preserve">  </w:t>
      </w:r>
      <w:r w:rsidRPr="00175214">
        <w:rPr>
          <w:rFonts w:ascii="Arial" w:hAnsi="Arial" w:cs="Arial"/>
          <w:sz w:val="24"/>
          <w:szCs w:val="24"/>
        </w:rPr>
        <w:t>Further, the presence of a gate at School Farm to the west of point A only indicates that a means of access to the land was put in place for the benefit of those living at the property.</w:t>
      </w:r>
      <w:r w:rsidRPr="00591880">
        <w:rPr>
          <w:rFonts w:ascii="Arial" w:hAnsi="Arial" w:cs="Arial"/>
          <w:b/>
          <w:bCs/>
          <w:sz w:val="24"/>
          <w:szCs w:val="24"/>
        </w:rPr>
        <w:t xml:space="preserve">  </w:t>
      </w:r>
    </w:p>
    <w:p w14:paraId="53F3129C" w14:textId="77777777" w:rsidR="00591880" w:rsidRPr="00175214" w:rsidRDefault="00591880" w:rsidP="00EA1B1D">
      <w:pPr>
        <w:pStyle w:val="Style1"/>
        <w:rPr>
          <w:rFonts w:ascii="Arial" w:hAnsi="Arial" w:cs="Arial"/>
          <w:sz w:val="24"/>
          <w:szCs w:val="24"/>
        </w:rPr>
      </w:pPr>
      <w:r w:rsidRPr="00175214">
        <w:rPr>
          <w:rFonts w:ascii="Arial" w:hAnsi="Arial" w:cs="Arial"/>
          <w:sz w:val="24"/>
          <w:szCs w:val="24"/>
        </w:rPr>
        <w:t>Although there was some discussion at the hearing about the origins of the words ‘</w:t>
      </w:r>
      <w:r w:rsidRPr="00175214">
        <w:rPr>
          <w:rFonts w:ascii="Arial" w:hAnsi="Arial" w:cs="Arial"/>
          <w:i/>
          <w:iCs/>
          <w:sz w:val="24"/>
          <w:szCs w:val="24"/>
        </w:rPr>
        <w:t>gate</w:t>
      </w:r>
      <w:r w:rsidRPr="00175214">
        <w:rPr>
          <w:rFonts w:ascii="Arial" w:hAnsi="Arial" w:cs="Arial"/>
          <w:sz w:val="24"/>
          <w:szCs w:val="24"/>
        </w:rPr>
        <w:t>’ and ‘</w:t>
      </w:r>
      <w:r w:rsidRPr="00175214">
        <w:rPr>
          <w:rFonts w:ascii="Arial" w:hAnsi="Arial" w:cs="Arial"/>
          <w:i/>
          <w:iCs/>
          <w:sz w:val="24"/>
          <w:szCs w:val="24"/>
        </w:rPr>
        <w:t>lode</w:t>
      </w:r>
      <w:r w:rsidRPr="00175214">
        <w:rPr>
          <w:rFonts w:ascii="Arial" w:hAnsi="Arial" w:cs="Arial"/>
          <w:sz w:val="24"/>
          <w:szCs w:val="24"/>
        </w:rPr>
        <w:t xml:space="preserve">’, I do not consider that they assist me to any meaningful extent in terms of determining the status of the claimed route. </w:t>
      </w:r>
    </w:p>
    <w:p w14:paraId="2F1DC869" w14:textId="77777777" w:rsidR="005945BF" w:rsidRDefault="005945BF" w:rsidP="005945BF">
      <w:pPr>
        <w:pStyle w:val="Style1"/>
        <w:rPr>
          <w:rFonts w:ascii="Arial" w:hAnsi="Arial" w:cs="Arial"/>
          <w:sz w:val="24"/>
          <w:szCs w:val="24"/>
        </w:rPr>
      </w:pPr>
      <w:r w:rsidRPr="008B4AA0">
        <w:rPr>
          <w:rFonts w:ascii="Arial" w:hAnsi="Arial" w:cs="Arial"/>
          <w:sz w:val="24"/>
          <w:szCs w:val="24"/>
        </w:rPr>
        <w:t xml:space="preserve">Two deposits made by the Kings Lynn </w:t>
      </w:r>
      <w:r w:rsidR="00217ECA" w:rsidRPr="008B4AA0">
        <w:rPr>
          <w:rFonts w:ascii="Arial" w:hAnsi="Arial" w:cs="Arial"/>
          <w:sz w:val="24"/>
          <w:szCs w:val="24"/>
        </w:rPr>
        <w:t xml:space="preserve">Internal </w:t>
      </w:r>
      <w:r w:rsidRPr="008B4AA0">
        <w:rPr>
          <w:rFonts w:ascii="Arial" w:hAnsi="Arial" w:cs="Arial"/>
          <w:sz w:val="24"/>
          <w:szCs w:val="24"/>
        </w:rPr>
        <w:t xml:space="preserve">Drainage Board in 2014 under Section 31(6) of the 1980 Act do not impact upon any historical public rights deemed to exist.   </w:t>
      </w:r>
      <w:r w:rsidR="0063299C" w:rsidRPr="008B4AA0">
        <w:rPr>
          <w:rFonts w:ascii="Arial" w:hAnsi="Arial" w:cs="Arial"/>
          <w:sz w:val="24"/>
          <w:szCs w:val="24"/>
        </w:rPr>
        <w:t>This is also applicable to t</w:t>
      </w:r>
      <w:r w:rsidR="00106673" w:rsidRPr="008B4AA0">
        <w:rPr>
          <w:rFonts w:ascii="Arial" w:hAnsi="Arial" w:cs="Arial"/>
          <w:sz w:val="24"/>
          <w:szCs w:val="24"/>
        </w:rPr>
        <w:t xml:space="preserve">he bylaws </w:t>
      </w:r>
      <w:r w:rsidR="00217ECA" w:rsidRPr="008B4AA0">
        <w:rPr>
          <w:rFonts w:ascii="Arial" w:hAnsi="Arial" w:cs="Arial"/>
          <w:sz w:val="24"/>
          <w:szCs w:val="24"/>
        </w:rPr>
        <w:t xml:space="preserve">made </w:t>
      </w:r>
      <w:r w:rsidR="00106673" w:rsidRPr="008B4AA0">
        <w:rPr>
          <w:rFonts w:ascii="Arial" w:hAnsi="Arial" w:cs="Arial"/>
          <w:sz w:val="24"/>
          <w:szCs w:val="24"/>
        </w:rPr>
        <w:t>under the Land Drainage Act 1991.</w:t>
      </w:r>
    </w:p>
    <w:p w14:paraId="249E208A" w14:textId="77777777" w:rsidR="00B104DE" w:rsidRPr="008B4AA0" w:rsidRDefault="00106673" w:rsidP="005848B1">
      <w:pPr>
        <w:pStyle w:val="Style1"/>
        <w:numPr>
          <w:ilvl w:val="0"/>
          <w:numId w:val="0"/>
        </w:numPr>
        <w:rPr>
          <w:rFonts w:ascii="Arial" w:hAnsi="Arial" w:cs="Arial"/>
          <w:b/>
          <w:bCs/>
          <w:sz w:val="24"/>
          <w:szCs w:val="24"/>
        </w:rPr>
      </w:pPr>
      <w:r w:rsidRPr="008B4AA0">
        <w:rPr>
          <w:rFonts w:ascii="Arial" w:hAnsi="Arial" w:cs="Arial"/>
          <w:b/>
          <w:bCs/>
          <w:i/>
          <w:iCs/>
          <w:sz w:val="24"/>
          <w:szCs w:val="24"/>
        </w:rPr>
        <w:t>Co</w:t>
      </w:r>
      <w:r w:rsidR="00B104DE" w:rsidRPr="008B4AA0">
        <w:rPr>
          <w:rFonts w:ascii="Arial" w:hAnsi="Arial" w:cs="Arial"/>
          <w:b/>
          <w:bCs/>
          <w:i/>
          <w:iCs/>
          <w:sz w:val="24"/>
          <w:szCs w:val="24"/>
        </w:rPr>
        <w:t xml:space="preserve">nclusions </w:t>
      </w:r>
      <w:r w:rsidR="00B104DE" w:rsidRPr="008B4AA0">
        <w:rPr>
          <w:rFonts w:ascii="Arial" w:hAnsi="Arial" w:cs="Arial"/>
          <w:b/>
          <w:bCs/>
          <w:sz w:val="24"/>
          <w:szCs w:val="24"/>
        </w:rPr>
        <w:t xml:space="preserve">  </w:t>
      </w:r>
    </w:p>
    <w:p w14:paraId="6153110B" w14:textId="77777777" w:rsidR="00B314F8" w:rsidRPr="008B4AA0" w:rsidRDefault="00B104DE" w:rsidP="00B104DE">
      <w:pPr>
        <w:pStyle w:val="Style1"/>
        <w:rPr>
          <w:rFonts w:ascii="Arial" w:hAnsi="Arial" w:cs="Arial"/>
          <w:b/>
          <w:bCs/>
          <w:i/>
          <w:iCs/>
          <w:sz w:val="24"/>
          <w:szCs w:val="24"/>
        </w:rPr>
      </w:pPr>
      <w:r w:rsidRPr="008B4AA0">
        <w:rPr>
          <w:rFonts w:ascii="Arial" w:hAnsi="Arial" w:cs="Arial"/>
          <w:bCs/>
          <w:sz w:val="24"/>
          <w:szCs w:val="24"/>
        </w:rPr>
        <w:t xml:space="preserve">The </w:t>
      </w:r>
      <w:r w:rsidR="00D14EB6" w:rsidRPr="008B4AA0">
        <w:rPr>
          <w:rFonts w:ascii="Arial" w:hAnsi="Arial" w:cs="Arial"/>
          <w:bCs/>
          <w:sz w:val="24"/>
          <w:szCs w:val="24"/>
        </w:rPr>
        <w:t xml:space="preserve">map </w:t>
      </w:r>
      <w:r w:rsidR="00B314F8" w:rsidRPr="008B4AA0">
        <w:rPr>
          <w:rFonts w:ascii="Arial" w:hAnsi="Arial" w:cs="Arial"/>
          <w:bCs/>
          <w:sz w:val="24"/>
          <w:szCs w:val="24"/>
        </w:rPr>
        <w:t xml:space="preserve">evidence </w:t>
      </w:r>
      <w:r w:rsidR="0093126B" w:rsidRPr="008B4AA0">
        <w:rPr>
          <w:rFonts w:ascii="Arial" w:hAnsi="Arial" w:cs="Arial"/>
          <w:bCs/>
          <w:sz w:val="24"/>
          <w:szCs w:val="24"/>
        </w:rPr>
        <w:t>reveals that</w:t>
      </w:r>
      <w:r w:rsidR="00B314F8" w:rsidRPr="008B4AA0">
        <w:rPr>
          <w:rFonts w:ascii="Arial" w:hAnsi="Arial" w:cs="Arial"/>
          <w:bCs/>
          <w:sz w:val="24"/>
          <w:szCs w:val="24"/>
        </w:rPr>
        <w:t xml:space="preserve"> the claimed route </w:t>
      </w:r>
      <w:r w:rsidR="0093126B" w:rsidRPr="008B4AA0">
        <w:rPr>
          <w:rFonts w:ascii="Arial" w:hAnsi="Arial" w:cs="Arial"/>
          <w:bCs/>
          <w:sz w:val="24"/>
          <w:szCs w:val="24"/>
        </w:rPr>
        <w:t>was</w:t>
      </w:r>
      <w:r w:rsidR="00B314F8" w:rsidRPr="008B4AA0">
        <w:rPr>
          <w:rFonts w:ascii="Arial" w:hAnsi="Arial" w:cs="Arial"/>
          <w:bCs/>
          <w:sz w:val="24"/>
          <w:szCs w:val="24"/>
        </w:rPr>
        <w:t xml:space="preserve"> a through route of some antiquity</w:t>
      </w:r>
      <w:r w:rsidR="0063299C" w:rsidRPr="008B4AA0">
        <w:rPr>
          <w:rFonts w:ascii="Arial" w:hAnsi="Arial" w:cs="Arial"/>
          <w:bCs/>
          <w:sz w:val="24"/>
          <w:szCs w:val="24"/>
        </w:rPr>
        <w:t xml:space="preserve"> linking with known public roads</w:t>
      </w:r>
      <w:r w:rsidR="00D14EB6" w:rsidRPr="008B4AA0">
        <w:rPr>
          <w:rFonts w:ascii="Arial" w:hAnsi="Arial" w:cs="Arial"/>
          <w:bCs/>
          <w:sz w:val="24"/>
          <w:szCs w:val="24"/>
        </w:rPr>
        <w:t xml:space="preserve">.  The evidence when taken </w:t>
      </w:r>
      <w:proofErr w:type="gramStart"/>
      <w:r w:rsidR="00D14EB6" w:rsidRPr="008B4AA0">
        <w:rPr>
          <w:rFonts w:ascii="Arial" w:hAnsi="Arial" w:cs="Arial"/>
          <w:bCs/>
          <w:sz w:val="24"/>
          <w:szCs w:val="24"/>
        </w:rPr>
        <w:t>as a whole provides</w:t>
      </w:r>
      <w:proofErr w:type="gramEnd"/>
      <w:r w:rsidR="00D14EB6" w:rsidRPr="008B4AA0">
        <w:rPr>
          <w:rFonts w:ascii="Arial" w:hAnsi="Arial" w:cs="Arial"/>
          <w:bCs/>
          <w:sz w:val="24"/>
          <w:szCs w:val="24"/>
        </w:rPr>
        <w:t xml:space="preserve"> support for the route being a historical vehicular highway.  I attach </w:t>
      </w:r>
      <w:proofErr w:type="gramStart"/>
      <w:r w:rsidR="00D14EB6" w:rsidRPr="008B4AA0">
        <w:rPr>
          <w:rFonts w:ascii="Arial" w:hAnsi="Arial" w:cs="Arial"/>
          <w:bCs/>
          <w:sz w:val="24"/>
          <w:szCs w:val="24"/>
        </w:rPr>
        <w:t>particular weight</w:t>
      </w:r>
      <w:proofErr w:type="gramEnd"/>
      <w:r w:rsidR="00D14EB6" w:rsidRPr="008B4AA0">
        <w:rPr>
          <w:rFonts w:ascii="Arial" w:hAnsi="Arial" w:cs="Arial"/>
          <w:bCs/>
          <w:sz w:val="24"/>
          <w:szCs w:val="24"/>
        </w:rPr>
        <w:t xml:space="preserve"> to the railway documents and the Finance Act map. </w:t>
      </w:r>
      <w:r w:rsidR="00B314F8" w:rsidRPr="008B4AA0">
        <w:rPr>
          <w:rFonts w:ascii="Arial" w:hAnsi="Arial" w:cs="Arial"/>
          <w:bCs/>
          <w:sz w:val="24"/>
          <w:szCs w:val="24"/>
        </w:rPr>
        <w:t xml:space="preserve"> </w:t>
      </w:r>
      <w:proofErr w:type="gramStart"/>
      <w:r w:rsidR="00D14EB6" w:rsidRPr="008B4AA0">
        <w:rPr>
          <w:rFonts w:ascii="Arial" w:hAnsi="Arial" w:cs="Arial"/>
          <w:bCs/>
          <w:sz w:val="24"/>
          <w:szCs w:val="24"/>
        </w:rPr>
        <w:t>In light of</w:t>
      </w:r>
      <w:proofErr w:type="gramEnd"/>
      <w:r w:rsidR="00D14EB6" w:rsidRPr="008B4AA0">
        <w:rPr>
          <w:rFonts w:ascii="Arial" w:hAnsi="Arial" w:cs="Arial"/>
          <w:bCs/>
          <w:sz w:val="24"/>
          <w:szCs w:val="24"/>
        </w:rPr>
        <w:t xml:space="preserve"> my conclusions </w:t>
      </w:r>
      <w:r w:rsidR="006A47E6" w:rsidRPr="008B4AA0">
        <w:rPr>
          <w:rFonts w:ascii="Arial" w:hAnsi="Arial" w:cs="Arial"/>
          <w:bCs/>
          <w:sz w:val="24"/>
          <w:szCs w:val="24"/>
        </w:rPr>
        <w:t xml:space="preserve">regarding </w:t>
      </w:r>
      <w:r w:rsidR="00D14EB6" w:rsidRPr="008B4AA0">
        <w:rPr>
          <w:rFonts w:ascii="Arial" w:hAnsi="Arial" w:cs="Arial"/>
          <w:bCs/>
          <w:sz w:val="24"/>
          <w:szCs w:val="24"/>
        </w:rPr>
        <w:t xml:space="preserve">the various pieces of evidence, I find on balance that the claimed route was dedicated </w:t>
      </w:r>
      <w:r w:rsidR="00292A8E" w:rsidRPr="008B4AA0">
        <w:rPr>
          <w:rFonts w:ascii="Arial" w:hAnsi="Arial" w:cs="Arial"/>
          <w:bCs/>
          <w:sz w:val="24"/>
          <w:szCs w:val="24"/>
        </w:rPr>
        <w:t>at some unknown date in the past</w:t>
      </w:r>
      <w:r w:rsidR="00D14EB6" w:rsidRPr="008B4AA0">
        <w:rPr>
          <w:rFonts w:ascii="Arial" w:hAnsi="Arial" w:cs="Arial"/>
          <w:bCs/>
          <w:sz w:val="24"/>
          <w:szCs w:val="24"/>
        </w:rPr>
        <w:t xml:space="preserve"> as a public road and should now be recorded as a restricted byway. </w:t>
      </w:r>
    </w:p>
    <w:p w14:paraId="4AC1B4B4" w14:textId="77777777" w:rsidR="00092BA2" w:rsidRPr="008B4AA0" w:rsidRDefault="009F752A" w:rsidP="00092BA2">
      <w:pPr>
        <w:pStyle w:val="Style1"/>
        <w:numPr>
          <w:ilvl w:val="0"/>
          <w:numId w:val="0"/>
        </w:numPr>
        <w:rPr>
          <w:rFonts w:ascii="Arial" w:hAnsi="Arial" w:cs="Arial"/>
          <w:b/>
          <w:i/>
          <w:iCs/>
          <w:sz w:val="24"/>
          <w:szCs w:val="24"/>
        </w:rPr>
      </w:pPr>
      <w:r w:rsidRPr="008B4AA0">
        <w:rPr>
          <w:rFonts w:ascii="Arial" w:hAnsi="Arial" w:cs="Arial"/>
          <w:b/>
          <w:i/>
          <w:iCs/>
          <w:sz w:val="24"/>
          <w:szCs w:val="24"/>
        </w:rPr>
        <w:t xml:space="preserve">Limitations and </w:t>
      </w:r>
      <w:r w:rsidR="006A47E6" w:rsidRPr="008B4AA0">
        <w:rPr>
          <w:rFonts w:ascii="Arial" w:hAnsi="Arial" w:cs="Arial"/>
          <w:b/>
          <w:i/>
          <w:iCs/>
          <w:sz w:val="24"/>
          <w:szCs w:val="24"/>
        </w:rPr>
        <w:t>w</w:t>
      </w:r>
      <w:r w:rsidR="00092BA2" w:rsidRPr="008B4AA0">
        <w:rPr>
          <w:rFonts w:ascii="Arial" w:hAnsi="Arial" w:cs="Arial"/>
          <w:b/>
          <w:i/>
          <w:iCs/>
          <w:sz w:val="24"/>
          <w:szCs w:val="24"/>
        </w:rPr>
        <w:t>idth</w:t>
      </w:r>
    </w:p>
    <w:p w14:paraId="043E31D7" w14:textId="77777777" w:rsidR="00E97CB3" w:rsidRPr="008B4AA0" w:rsidRDefault="006659EE" w:rsidP="00DC5BA0">
      <w:pPr>
        <w:pStyle w:val="Style1"/>
        <w:rPr>
          <w:rFonts w:ascii="Arial" w:hAnsi="Arial" w:cs="Arial"/>
          <w:sz w:val="24"/>
          <w:szCs w:val="24"/>
        </w:rPr>
      </w:pPr>
      <w:r w:rsidRPr="008B4AA0">
        <w:rPr>
          <w:rFonts w:ascii="Arial" w:hAnsi="Arial" w:cs="Arial"/>
          <w:sz w:val="24"/>
          <w:szCs w:val="24"/>
        </w:rPr>
        <w:t xml:space="preserve">I have found that the historical evidence is supportive of the dedication of a </w:t>
      </w:r>
      <w:r w:rsidR="00EE081E" w:rsidRPr="008B4AA0">
        <w:rPr>
          <w:rFonts w:ascii="Arial" w:hAnsi="Arial" w:cs="Arial"/>
          <w:sz w:val="24"/>
          <w:szCs w:val="24"/>
        </w:rPr>
        <w:t xml:space="preserve">vehicular </w:t>
      </w:r>
      <w:r w:rsidRPr="008B4AA0">
        <w:rPr>
          <w:rFonts w:ascii="Arial" w:hAnsi="Arial" w:cs="Arial"/>
          <w:sz w:val="24"/>
          <w:szCs w:val="24"/>
        </w:rPr>
        <w:t xml:space="preserve">highway at some unknown date in the past.  The map evidence shows that </w:t>
      </w:r>
      <w:r w:rsidR="00E97CB3" w:rsidRPr="008B4AA0">
        <w:rPr>
          <w:rFonts w:ascii="Arial" w:hAnsi="Arial" w:cs="Arial"/>
          <w:sz w:val="24"/>
          <w:szCs w:val="24"/>
        </w:rPr>
        <w:t xml:space="preserve">the </w:t>
      </w:r>
      <w:r w:rsidRPr="008B4AA0">
        <w:rPr>
          <w:rFonts w:ascii="Arial" w:hAnsi="Arial" w:cs="Arial"/>
          <w:sz w:val="24"/>
          <w:szCs w:val="24"/>
        </w:rPr>
        <w:t xml:space="preserve">route was in existence by 1797 and </w:t>
      </w:r>
      <w:r w:rsidR="00E97CB3" w:rsidRPr="008B4AA0">
        <w:rPr>
          <w:rFonts w:ascii="Arial" w:hAnsi="Arial" w:cs="Arial"/>
          <w:sz w:val="24"/>
          <w:szCs w:val="24"/>
        </w:rPr>
        <w:t>it could already have been a highway by th</w:t>
      </w:r>
      <w:r w:rsidR="006E2B03" w:rsidRPr="008B4AA0">
        <w:rPr>
          <w:rFonts w:ascii="Arial" w:hAnsi="Arial" w:cs="Arial"/>
          <w:sz w:val="24"/>
          <w:szCs w:val="24"/>
        </w:rPr>
        <w:t xml:space="preserve">at </w:t>
      </w:r>
      <w:r w:rsidR="00E97CB3" w:rsidRPr="008B4AA0">
        <w:rPr>
          <w:rFonts w:ascii="Arial" w:hAnsi="Arial" w:cs="Arial"/>
          <w:sz w:val="24"/>
          <w:szCs w:val="24"/>
        </w:rPr>
        <w:t>date.  The railway documents are supportive of the route being viewed as a highway prior to the opening of the railway in 1848.  Therefore, regard should be given to whether there is evidence by reference to the historical plans to suggest that there was some form of structure across the route when</w:t>
      </w:r>
      <w:r w:rsidR="00E97CB3" w:rsidRPr="00175214">
        <w:rPr>
          <w:rFonts w:ascii="Arial" w:hAnsi="Arial" w:cs="Arial"/>
          <w:sz w:val="24"/>
          <w:szCs w:val="24"/>
        </w:rPr>
        <w:t xml:space="preserve"> </w:t>
      </w:r>
      <w:r w:rsidR="00681247" w:rsidRPr="00175214">
        <w:rPr>
          <w:rFonts w:ascii="Arial" w:hAnsi="Arial" w:cs="Arial"/>
          <w:sz w:val="24"/>
          <w:szCs w:val="24"/>
        </w:rPr>
        <w:t>it</w:t>
      </w:r>
      <w:r w:rsidR="00E97CB3" w:rsidRPr="00175214">
        <w:rPr>
          <w:rFonts w:ascii="Arial" w:hAnsi="Arial" w:cs="Arial"/>
          <w:sz w:val="24"/>
          <w:szCs w:val="24"/>
        </w:rPr>
        <w:t xml:space="preserve"> </w:t>
      </w:r>
      <w:r w:rsidR="00E97CB3" w:rsidRPr="008B4AA0">
        <w:rPr>
          <w:rFonts w:ascii="Arial" w:hAnsi="Arial" w:cs="Arial"/>
          <w:sz w:val="24"/>
          <w:szCs w:val="24"/>
        </w:rPr>
        <w:t xml:space="preserve">was dedicated which </w:t>
      </w:r>
      <w:r w:rsidR="00D14EB6" w:rsidRPr="008B4AA0">
        <w:rPr>
          <w:rFonts w:ascii="Arial" w:hAnsi="Arial" w:cs="Arial"/>
          <w:sz w:val="24"/>
          <w:szCs w:val="24"/>
        </w:rPr>
        <w:t xml:space="preserve">should </w:t>
      </w:r>
      <w:r w:rsidR="00E97CB3" w:rsidRPr="008B4AA0">
        <w:rPr>
          <w:rFonts w:ascii="Arial" w:hAnsi="Arial" w:cs="Arial"/>
          <w:sz w:val="24"/>
          <w:szCs w:val="24"/>
        </w:rPr>
        <w:t xml:space="preserve">now </w:t>
      </w:r>
      <w:r w:rsidR="00292A8E" w:rsidRPr="008B4AA0">
        <w:rPr>
          <w:rFonts w:ascii="Arial" w:hAnsi="Arial" w:cs="Arial"/>
          <w:sz w:val="24"/>
          <w:szCs w:val="24"/>
        </w:rPr>
        <w:t xml:space="preserve">be </w:t>
      </w:r>
      <w:r w:rsidR="00E97CB3" w:rsidRPr="008B4AA0">
        <w:rPr>
          <w:rFonts w:ascii="Arial" w:hAnsi="Arial" w:cs="Arial"/>
          <w:sz w:val="24"/>
          <w:szCs w:val="24"/>
        </w:rPr>
        <w:t xml:space="preserve">recorded as a limitation.   </w:t>
      </w:r>
    </w:p>
    <w:p w14:paraId="610AAD6A" w14:textId="77777777" w:rsidR="006A0F66" w:rsidRPr="008B4AA0" w:rsidRDefault="00E97CB3" w:rsidP="00DC5BA0">
      <w:pPr>
        <w:pStyle w:val="Style1"/>
        <w:rPr>
          <w:rFonts w:ascii="Arial" w:hAnsi="Arial" w:cs="Arial"/>
          <w:sz w:val="24"/>
          <w:szCs w:val="24"/>
        </w:rPr>
      </w:pPr>
      <w:r w:rsidRPr="008B4AA0">
        <w:rPr>
          <w:rFonts w:ascii="Arial" w:hAnsi="Arial" w:cs="Arial"/>
          <w:sz w:val="24"/>
          <w:szCs w:val="24"/>
        </w:rPr>
        <w:t xml:space="preserve">I </w:t>
      </w:r>
      <w:r w:rsidR="00EE081E" w:rsidRPr="008B4AA0">
        <w:rPr>
          <w:rFonts w:ascii="Arial" w:hAnsi="Arial" w:cs="Arial"/>
          <w:sz w:val="24"/>
          <w:szCs w:val="24"/>
        </w:rPr>
        <w:t xml:space="preserve">find </w:t>
      </w:r>
      <w:r w:rsidRPr="008B4AA0">
        <w:rPr>
          <w:rFonts w:ascii="Arial" w:hAnsi="Arial" w:cs="Arial"/>
          <w:sz w:val="24"/>
          <w:szCs w:val="24"/>
        </w:rPr>
        <w:t xml:space="preserve">the tithe </w:t>
      </w:r>
      <w:r w:rsidR="006E2B03" w:rsidRPr="008B4AA0">
        <w:rPr>
          <w:rFonts w:ascii="Arial" w:hAnsi="Arial" w:cs="Arial"/>
          <w:sz w:val="24"/>
          <w:szCs w:val="24"/>
        </w:rPr>
        <w:t xml:space="preserve">maps </w:t>
      </w:r>
      <w:r w:rsidRPr="008B4AA0">
        <w:rPr>
          <w:rFonts w:ascii="Arial" w:hAnsi="Arial" w:cs="Arial"/>
          <w:sz w:val="24"/>
          <w:szCs w:val="24"/>
        </w:rPr>
        <w:t xml:space="preserve">and large-scale OS maps to be of </w:t>
      </w:r>
      <w:r w:rsidR="00292A8E" w:rsidRPr="008B4AA0">
        <w:rPr>
          <w:rFonts w:ascii="Arial" w:hAnsi="Arial" w:cs="Arial"/>
          <w:sz w:val="24"/>
          <w:szCs w:val="24"/>
        </w:rPr>
        <w:t xml:space="preserve">greater </w:t>
      </w:r>
      <w:r w:rsidRPr="008B4AA0">
        <w:rPr>
          <w:rFonts w:ascii="Arial" w:hAnsi="Arial" w:cs="Arial"/>
          <w:sz w:val="24"/>
          <w:szCs w:val="24"/>
        </w:rPr>
        <w:t xml:space="preserve">assistance </w:t>
      </w:r>
      <w:r w:rsidR="00292A8E" w:rsidRPr="008B4AA0">
        <w:rPr>
          <w:rFonts w:ascii="Arial" w:hAnsi="Arial" w:cs="Arial"/>
          <w:sz w:val="24"/>
          <w:szCs w:val="24"/>
        </w:rPr>
        <w:t xml:space="preserve">than the earlier </w:t>
      </w:r>
      <w:proofErr w:type="gramStart"/>
      <w:r w:rsidR="00292A8E" w:rsidRPr="008B4AA0">
        <w:rPr>
          <w:rFonts w:ascii="Arial" w:hAnsi="Arial" w:cs="Arial"/>
          <w:sz w:val="24"/>
          <w:szCs w:val="24"/>
        </w:rPr>
        <w:t>small scale</w:t>
      </w:r>
      <w:proofErr w:type="gramEnd"/>
      <w:r w:rsidR="00292A8E" w:rsidRPr="008B4AA0">
        <w:rPr>
          <w:rFonts w:ascii="Arial" w:hAnsi="Arial" w:cs="Arial"/>
          <w:sz w:val="24"/>
          <w:szCs w:val="24"/>
        </w:rPr>
        <w:t xml:space="preserve"> maps </w:t>
      </w:r>
      <w:r w:rsidRPr="008B4AA0">
        <w:rPr>
          <w:rFonts w:ascii="Arial" w:hAnsi="Arial" w:cs="Arial"/>
          <w:sz w:val="24"/>
          <w:szCs w:val="24"/>
        </w:rPr>
        <w:t xml:space="preserve">when considering this issue.  </w:t>
      </w:r>
      <w:r w:rsidR="006A0F66" w:rsidRPr="008B4AA0">
        <w:rPr>
          <w:rFonts w:ascii="Arial" w:hAnsi="Arial" w:cs="Arial"/>
          <w:sz w:val="24"/>
          <w:szCs w:val="24"/>
        </w:rPr>
        <w:t xml:space="preserve">There is a feature shown on the Terrington St John tithe map and 1886 OS map near to point C.  However, on closer inspection, it is apparent that this is not across the claimed route, which runs to the north-west of this feature.  </w:t>
      </w:r>
      <w:r w:rsidR="00681247">
        <w:rPr>
          <w:rFonts w:ascii="Arial" w:hAnsi="Arial" w:cs="Arial"/>
          <w:sz w:val="24"/>
          <w:szCs w:val="24"/>
        </w:rPr>
        <w:t>T</w:t>
      </w:r>
      <w:r w:rsidR="006A0F66" w:rsidRPr="008B4AA0">
        <w:rPr>
          <w:rFonts w:ascii="Arial" w:hAnsi="Arial" w:cs="Arial"/>
          <w:sz w:val="24"/>
          <w:szCs w:val="24"/>
        </w:rPr>
        <w:t xml:space="preserve">he 1905 OS map shows </w:t>
      </w:r>
      <w:r w:rsidR="00EE081E" w:rsidRPr="008B4AA0">
        <w:rPr>
          <w:rFonts w:ascii="Arial" w:hAnsi="Arial" w:cs="Arial"/>
          <w:sz w:val="24"/>
          <w:szCs w:val="24"/>
        </w:rPr>
        <w:t xml:space="preserve">a channel </w:t>
      </w:r>
      <w:r w:rsidR="006A0F66" w:rsidRPr="008B4AA0">
        <w:rPr>
          <w:rFonts w:ascii="Arial" w:hAnsi="Arial" w:cs="Arial"/>
          <w:sz w:val="24"/>
          <w:szCs w:val="24"/>
        </w:rPr>
        <w:t>leading out of the watercourse</w:t>
      </w:r>
      <w:r w:rsidR="00EE081E" w:rsidRPr="008B4AA0">
        <w:rPr>
          <w:rFonts w:ascii="Arial" w:hAnsi="Arial" w:cs="Arial"/>
          <w:sz w:val="24"/>
          <w:szCs w:val="24"/>
        </w:rPr>
        <w:t xml:space="preserve"> at this point</w:t>
      </w:r>
      <w:r w:rsidR="006A0F66" w:rsidRPr="008B4AA0">
        <w:rPr>
          <w:rFonts w:ascii="Arial" w:hAnsi="Arial" w:cs="Arial"/>
          <w:sz w:val="24"/>
          <w:szCs w:val="24"/>
        </w:rPr>
        <w:t xml:space="preserve">.  Therefore, I do not consider </w:t>
      </w:r>
      <w:r w:rsidR="00681247" w:rsidRPr="00175214">
        <w:rPr>
          <w:rFonts w:ascii="Arial" w:hAnsi="Arial" w:cs="Arial"/>
          <w:sz w:val="24"/>
          <w:szCs w:val="24"/>
        </w:rPr>
        <w:t>that</w:t>
      </w:r>
      <w:r w:rsidR="00681247" w:rsidRPr="00681247">
        <w:rPr>
          <w:rFonts w:ascii="Arial" w:hAnsi="Arial" w:cs="Arial"/>
          <w:b/>
          <w:bCs/>
          <w:sz w:val="24"/>
          <w:szCs w:val="24"/>
        </w:rPr>
        <w:t xml:space="preserve"> </w:t>
      </w:r>
      <w:r w:rsidR="006A0F66" w:rsidRPr="008B4AA0">
        <w:rPr>
          <w:rFonts w:ascii="Arial" w:hAnsi="Arial" w:cs="Arial"/>
          <w:sz w:val="24"/>
          <w:szCs w:val="24"/>
        </w:rPr>
        <w:t xml:space="preserve">it can be determined that there was </w:t>
      </w:r>
      <w:r w:rsidR="00292A8E" w:rsidRPr="008B4AA0">
        <w:rPr>
          <w:rFonts w:ascii="Arial" w:hAnsi="Arial" w:cs="Arial"/>
          <w:sz w:val="24"/>
          <w:szCs w:val="24"/>
        </w:rPr>
        <w:t xml:space="preserve">a </w:t>
      </w:r>
      <w:r w:rsidR="006A0F66" w:rsidRPr="008B4AA0">
        <w:rPr>
          <w:rFonts w:ascii="Arial" w:hAnsi="Arial" w:cs="Arial"/>
          <w:sz w:val="24"/>
          <w:szCs w:val="24"/>
        </w:rPr>
        <w:t xml:space="preserve">feature such as a gate across the route </w:t>
      </w:r>
      <w:r w:rsidR="00EE081E" w:rsidRPr="008B4AA0">
        <w:rPr>
          <w:rFonts w:ascii="Arial" w:hAnsi="Arial" w:cs="Arial"/>
          <w:sz w:val="24"/>
          <w:szCs w:val="24"/>
        </w:rPr>
        <w:t>in this locality</w:t>
      </w:r>
      <w:r w:rsidR="006A0F66" w:rsidRPr="008B4AA0">
        <w:rPr>
          <w:rFonts w:ascii="Arial" w:hAnsi="Arial" w:cs="Arial"/>
          <w:sz w:val="24"/>
          <w:szCs w:val="24"/>
        </w:rPr>
        <w:t xml:space="preserve">.  The maps also show no apparent sign of a feature across the claimed route at any other point.  </w:t>
      </w:r>
    </w:p>
    <w:p w14:paraId="71ABB111" w14:textId="77777777" w:rsidR="002622DB" w:rsidRPr="008B4AA0" w:rsidRDefault="002622DB" w:rsidP="00106673">
      <w:pPr>
        <w:pStyle w:val="Style1"/>
        <w:rPr>
          <w:rFonts w:ascii="Arial" w:hAnsi="Arial" w:cs="Arial"/>
          <w:bCs/>
          <w:iCs/>
          <w:sz w:val="24"/>
          <w:szCs w:val="24"/>
        </w:rPr>
      </w:pPr>
      <w:r w:rsidRPr="008B4AA0">
        <w:rPr>
          <w:rFonts w:ascii="Arial" w:hAnsi="Arial" w:cs="Arial"/>
          <w:sz w:val="24"/>
          <w:szCs w:val="24"/>
        </w:rPr>
        <w:t xml:space="preserve">Although there are differing views regarding what is represented by </w:t>
      </w:r>
      <w:proofErr w:type="gramStart"/>
      <w:r w:rsidRPr="008B4AA0">
        <w:rPr>
          <w:rFonts w:ascii="Arial" w:hAnsi="Arial" w:cs="Arial"/>
          <w:sz w:val="24"/>
          <w:szCs w:val="24"/>
        </w:rPr>
        <w:t>particular markings</w:t>
      </w:r>
      <w:proofErr w:type="gramEnd"/>
      <w:r w:rsidRPr="008B4AA0">
        <w:rPr>
          <w:rFonts w:ascii="Arial" w:hAnsi="Arial" w:cs="Arial"/>
          <w:sz w:val="24"/>
          <w:szCs w:val="24"/>
        </w:rPr>
        <w:t xml:space="preserve"> shown on the small scale twentieth century maps, no barrier is shown across the claimed route on the earlier mapping.  </w:t>
      </w:r>
      <w:proofErr w:type="gramStart"/>
      <w:r w:rsidRPr="008B4AA0">
        <w:rPr>
          <w:rFonts w:ascii="Arial" w:hAnsi="Arial" w:cs="Arial"/>
          <w:sz w:val="24"/>
          <w:szCs w:val="24"/>
        </w:rPr>
        <w:t>In light of</w:t>
      </w:r>
      <w:proofErr w:type="gramEnd"/>
      <w:r w:rsidRPr="008B4AA0">
        <w:rPr>
          <w:rFonts w:ascii="Arial" w:hAnsi="Arial" w:cs="Arial"/>
          <w:sz w:val="24"/>
          <w:szCs w:val="24"/>
        </w:rPr>
        <w:t xml:space="preserve"> the historical map evidence, I find it more likely that there were no structures in place across </w:t>
      </w:r>
      <w:r w:rsidR="00292A8E" w:rsidRPr="008B4AA0">
        <w:rPr>
          <w:rFonts w:ascii="Arial" w:hAnsi="Arial" w:cs="Arial"/>
          <w:sz w:val="24"/>
          <w:szCs w:val="24"/>
        </w:rPr>
        <w:t xml:space="preserve">the </w:t>
      </w:r>
      <w:r w:rsidR="00292A8E" w:rsidRPr="008B4AA0">
        <w:rPr>
          <w:rFonts w:ascii="Arial" w:hAnsi="Arial" w:cs="Arial"/>
          <w:sz w:val="24"/>
          <w:szCs w:val="24"/>
        </w:rPr>
        <w:lastRenderedPageBreak/>
        <w:t xml:space="preserve">claimed route </w:t>
      </w:r>
      <w:r w:rsidRPr="008B4AA0">
        <w:rPr>
          <w:rFonts w:ascii="Arial" w:hAnsi="Arial" w:cs="Arial"/>
          <w:sz w:val="24"/>
          <w:szCs w:val="24"/>
        </w:rPr>
        <w:t xml:space="preserve">when the route was dedicated.  I cannot therefore modify the Order in the manner requested at the hearing. </w:t>
      </w:r>
    </w:p>
    <w:p w14:paraId="62B4D927" w14:textId="77777777" w:rsidR="00CA1FB7" w:rsidRPr="008B4AA0" w:rsidRDefault="00292A8E" w:rsidP="00863677">
      <w:pPr>
        <w:pStyle w:val="Style1"/>
        <w:rPr>
          <w:rFonts w:ascii="Arial" w:hAnsi="Arial" w:cs="Arial"/>
          <w:sz w:val="24"/>
          <w:szCs w:val="24"/>
        </w:rPr>
      </w:pPr>
      <w:r w:rsidRPr="008B4AA0">
        <w:rPr>
          <w:rFonts w:ascii="Arial" w:hAnsi="Arial" w:cs="Arial"/>
          <w:sz w:val="24"/>
          <w:szCs w:val="24"/>
        </w:rPr>
        <w:t>The width</w:t>
      </w:r>
      <w:r w:rsidR="003365D5" w:rsidRPr="008B4AA0">
        <w:rPr>
          <w:rFonts w:ascii="Arial" w:hAnsi="Arial" w:cs="Arial"/>
          <w:sz w:val="24"/>
          <w:szCs w:val="24"/>
        </w:rPr>
        <w:t xml:space="preserve">s specified </w:t>
      </w:r>
      <w:r w:rsidRPr="008B4AA0">
        <w:rPr>
          <w:rFonts w:ascii="Arial" w:hAnsi="Arial" w:cs="Arial"/>
          <w:sz w:val="24"/>
          <w:szCs w:val="24"/>
        </w:rPr>
        <w:t>in the</w:t>
      </w:r>
      <w:r w:rsidR="003365D5" w:rsidRPr="008B4AA0">
        <w:rPr>
          <w:rFonts w:ascii="Arial" w:hAnsi="Arial" w:cs="Arial"/>
          <w:sz w:val="24"/>
          <w:szCs w:val="24"/>
        </w:rPr>
        <w:t xml:space="preserve"> Order reflect those shown </w:t>
      </w:r>
      <w:r w:rsidR="0010467F" w:rsidRPr="008B4AA0">
        <w:rPr>
          <w:rFonts w:ascii="Arial" w:hAnsi="Arial" w:cs="Arial"/>
          <w:sz w:val="24"/>
          <w:szCs w:val="24"/>
        </w:rPr>
        <w:t xml:space="preserve">on </w:t>
      </w:r>
      <w:r w:rsidR="003365D5" w:rsidRPr="008B4AA0">
        <w:rPr>
          <w:rFonts w:ascii="Arial" w:hAnsi="Arial" w:cs="Arial"/>
          <w:sz w:val="24"/>
          <w:szCs w:val="24"/>
        </w:rPr>
        <w:t xml:space="preserve">the </w:t>
      </w:r>
      <w:r w:rsidR="006A47E6" w:rsidRPr="008B4AA0">
        <w:rPr>
          <w:rFonts w:ascii="Arial" w:hAnsi="Arial" w:cs="Arial"/>
          <w:sz w:val="24"/>
          <w:szCs w:val="24"/>
        </w:rPr>
        <w:t>1905 Second</w:t>
      </w:r>
      <w:r w:rsidR="003365D5" w:rsidRPr="008B4AA0">
        <w:rPr>
          <w:rFonts w:ascii="Arial" w:hAnsi="Arial" w:cs="Arial"/>
          <w:sz w:val="24"/>
          <w:szCs w:val="24"/>
        </w:rPr>
        <w:t xml:space="preserve"> Edition </w:t>
      </w:r>
      <w:r w:rsidR="0010467F" w:rsidRPr="008B4AA0">
        <w:rPr>
          <w:rFonts w:ascii="Arial" w:hAnsi="Arial" w:cs="Arial"/>
          <w:sz w:val="24"/>
          <w:szCs w:val="24"/>
        </w:rPr>
        <w:t xml:space="preserve">OS map </w:t>
      </w:r>
      <w:r w:rsidR="00CA1FB7" w:rsidRPr="008B4AA0">
        <w:rPr>
          <w:rFonts w:ascii="Arial" w:hAnsi="Arial" w:cs="Arial"/>
          <w:sz w:val="24"/>
          <w:szCs w:val="24"/>
        </w:rPr>
        <w:t xml:space="preserve">that were available </w:t>
      </w:r>
      <w:r w:rsidR="0010467F" w:rsidRPr="008B4AA0">
        <w:rPr>
          <w:rFonts w:ascii="Arial" w:hAnsi="Arial" w:cs="Arial"/>
          <w:sz w:val="24"/>
          <w:szCs w:val="24"/>
        </w:rPr>
        <w:t xml:space="preserve">between the watercourse and the boundary features to the north.  </w:t>
      </w:r>
      <w:r w:rsidR="003365D5" w:rsidRPr="008B4AA0">
        <w:rPr>
          <w:rFonts w:ascii="Arial" w:hAnsi="Arial" w:cs="Arial"/>
          <w:sz w:val="24"/>
          <w:szCs w:val="24"/>
        </w:rPr>
        <w:t xml:space="preserve">Reliance is therefore placed on the </w:t>
      </w:r>
      <w:proofErr w:type="gramStart"/>
      <w:r w:rsidR="003365D5" w:rsidRPr="008B4AA0">
        <w:rPr>
          <w:rFonts w:ascii="Arial" w:hAnsi="Arial" w:cs="Arial"/>
          <w:sz w:val="24"/>
          <w:szCs w:val="24"/>
        </w:rPr>
        <w:t>boundary to boundary</w:t>
      </w:r>
      <w:proofErr w:type="gramEnd"/>
      <w:r w:rsidR="003365D5" w:rsidRPr="008B4AA0">
        <w:rPr>
          <w:rFonts w:ascii="Arial" w:hAnsi="Arial" w:cs="Arial"/>
          <w:sz w:val="24"/>
          <w:szCs w:val="24"/>
        </w:rPr>
        <w:t xml:space="preserve"> presumption.  The issue to be determined is whether the boundary features </w:t>
      </w:r>
      <w:r w:rsidR="00CA1FB7" w:rsidRPr="008B4AA0">
        <w:rPr>
          <w:rFonts w:ascii="Arial" w:hAnsi="Arial" w:cs="Arial"/>
          <w:sz w:val="24"/>
          <w:szCs w:val="24"/>
        </w:rPr>
        <w:t xml:space="preserve">were put up by reference to the highway, </w:t>
      </w:r>
      <w:proofErr w:type="gramStart"/>
      <w:r w:rsidR="00CA1FB7" w:rsidRPr="008B4AA0">
        <w:rPr>
          <w:rFonts w:ascii="Arial" w:hAnsi="Arial" w:cs="Arial"/>
          <w:sz w:val="24"/>
          <w:szCs w:val="24"/>
        </w:rPr>
        <w:t>in order to</w:t>
      </w:r>
      <w:proofErr w:type="gramEnd"/>
      <w:r w:rsidR="00CA1FB7" w:rsidRPr="008B4AA0">
        <w:rPr>
          <w:rFonts w:ascii="Arial" w:hAnsi="Arial" w:cs="Arial"/>
          <w:sz w:val="24"/>
          <w:szCs w:val="24"/>
        </w:rPr>
        <w:t xml:space="preserve"> separate it from the adjoining landholdings, or for another reason.  </w:t>
      </w:r>
    </w:p>
    <w:p w14:paraId="4EFB904C" w14:textId="77777777" w:rsidR="00BB1C4F" w:rsidRPr="008B4AA0" w:rsidRDefault="00CA1FB7" w:rsidP="00CA1FB7">
      <w:pPr>
        <w:pStyle w:val="Style1"/>
        <w:rPr>
          <w:rFonts w:ascii="Arial" w:hAnsi="Arial" w:cs="Arial"/>
          <w:sz w:val="24"/>
          <w:szCs w:val="24"/>
        </w:rPr>
      </w:pPr>
      <w:r w:rsidRPr="008B4AA0">
        <w:rPr>
          <w:rFonts w:ascii="Arial" w:hAnsi="Arial" w:cs="Arial"/>
          <w:sz w:val="24"/>
          <w:szCs w:val="24"/>
        </w:rPr>
        <w:t>In this case, the</w:t>
      </w:r>
      <w:r w:rsidR="00EE081E" w:rsidRPr="008B4AA0">
        <w:rPr>
          <w:rFonts w:ascii="Arial" w:hAnsi="Arial" w:cs="Arial"/>
          <w:sz w:val="24"/>
          <w:szCs w:val="24"/>
        </w:rPr>
        <w:t xml:space="preserve">re </w:t>
      </w:r>
      <w:r w:rsidR="00BB1C4F" w:rsidRPr="008B4AA0">
        <w:rPr>
          <w:rFonts w:ascii="Arial" w:hAnsi="Arial" w:cs="Arial"/>
          <w:sz w:val="24"/>
          <w:szCs w:val="24"/>
        </w:rPr>
        <w:t xml:space="preserve">has historically been </w:t>
      </w:r>
      <w:r w:rsidR="00EE081E" w:rsidRPr="008B4AA0">
        <w:rPr>
          <w:rFonts w:ascii="Arial" w:hAnsi="Arial" w:cs="Arial"/>
          <w:sz w:val="24"/>
          <w:szCs w:val="24"/>
        </w:rPr>
        <w:t xml:space="preserve">a </w:t>
      </w:r>
      <w:r w:rsidRPr="008B4AA0">
        <w:rPr>
          <w:rFonts w:ascii="Arial" w:hAnsi="Arial" w:cs="Arial"/>
          <w:sz w:val="24"/>
          <w:szCs w:val="24"/>
        </w:rPr>
        <w:t>watercourse to the south</w:t>
      </w:r>
      <w:r w:rsidR="00BB1C4F" w:rsidRPr="008B4AA0">
        <w:rPr>
          <w:rFonts w:ascii="Arial" w:hAnsi="Arial" w:cs="Arial"/>
          <w:sz w:val="24"/>
          <w:szCs w:val="24"/>
        </w:rPr>
        <w:t>,</w:t>
      </w:r>
      <w:r w:rsidRPr="008B4AA0">
        <w:rPr>
          <w:rFonts w:ascii="Arial" w:hAnsi="Arial" w:cs="Arial"/>
          <w:sz w:val="24"/>
          <w:szCs w:val="24"/>
        </w:rPr>
        <w:t xml:space="preserve"> </w:t>
      </w:r>
      <w:r w:rsidR="00EE081E" w:rsidRPr="008B4AA0">
        <w:rPr>
          <w:rFonts w:ascii="Arial" w:hAnsi="Arial" w:cs="Arial"/>
          <w:sz w:val="24"/>
          <w:szCs w:val="24"/>
        </w:rPr>
        <w:t xml:space="preserve">and </w:t>
      </w:r>
      <w:r w:rsidRPr="008B4AA0">
        <w:rPr>
          <w:rFonts w:ascii="Arial" w:hAnsi="Arial" w:cs="Arial"/>
          <w:sz w:val="24"/>
          <w:szCs w:val="24"/>
        </w:rPr>
        <w:t>therefore consider</w:t>
      </w:r>
      <w:r w:rsidR="00BB1C4F" w:rsidRPr="008B4AA0">
        <w:rPr>
          <w:rFonts w:ascii="Arial" w:hAnsi="Arial" w:cs="Arial"/>
          <w:sz w:val="24"/>
          <w:szCs w:val="24"/>
        </w:rPr>
        <w:t xml:space="preserve">ation needs to be given </w:t>
      </w:r>
      <w:r w:rsidRPr="008B4AA0">
        <w:rPr>
          <w:rFonts w:ascii="Arial" w:hAnsi="Arial" w:cs="Arial"/>
          <w:sz w:val="24"/>
          <w:szCs w:val="24"/>
        </w:rPr>
        <w:t xml:space="preserve">to the boundaries that </w:t>
      </w:r>
      <w:r w:rsidR="00BB1C4F" w:rsidRPr="008B4AA0">
        <w:rPr>
          <w:rFonts w:ascii="Arial" w:hAnsi="Arial" w:cs="Arial"/>
          <w:sz w:val="24"/>
          <w:szCs w:val="24"/>
        </w:rPr>
        <w:t>existed on</w:t>
      </w:r>
      <w:r w:rsidRPr="008B4AA0">
        <w:rPr>
          <w:rFonts w:ascii="Arial" w:hAnsi="Arial" w:cs="Arial"/>
          <w:sz w:val="24"/>
          <w:szCs w:val="24"/>
        </w:rPr>
        <w:t xml:space="preserve"> the north</w:t>
      </w:r>
      <w:r w:rsidR="00BB1C4F" w:rsidRPr="008B4AA0">
        <w:rPr>
          <w:rFonts w:ascii="Arial" w:hAnsi="Arial" w:cs="Arial"/>
          <w:sz w:val="24"/>
          <w:szCs w:val="24"/>
        </w:rPr>
        <w:t xml:space="preserve">ern side of the claimed route. </w:t>
      </w:r>
      <w:r w:rsidRPr="008B4AA0">
        <w:rPr>
          <w:rFonts w:ascii="Arial" w:hAnsi="Arial" w:cs="Arial"/>
          <w:sz w:val="24"/>
          <w:szCs w:val="24"/>
        </w:rPr>
        <w:t xml:space="preserve"> There is nothing to suggest that </w:t>
      </w:r>
      <w:r w:rsidR="00BB1C4F" w:rsidRPr="008B4AA0">
        <w:rPr>
          <w:rFonts w:ascii="Arial" w:hAnsi="Arial" w:cs="Arial"/>
          <w:sz w:val="24"/>
          <w:szCs w:val="24"/>
        </w:rPr>
        <w:t xml:space="preserve">any </w:t>
      </w:r>
      <w:r w:rsidRPr="008B4AA0">
        <w:rPr>
          <w:rFonts w:ascii="Arial" w:hAnsi="Arial" w:cs="Arial"/>
          <w:sz w:val="24"/>
          <w:szCs w:val="24"/>
        </w:rPr>
        <w:t xml:space="preserve">boundary </w:t>
      </w:r>
      <w:r w:rsidR="00BB1C4F" w:rsidRPr="008B4AA0">
        <w:rPr>
          <w:rFonts w:ascii="Arial" w:hAnsi="Arial" w:cs="Arial"/>
          <w:sz w:val="24"/>
          <w:szCs w:val="24"/>
        </w:rPr>
        <w:t xml:space="preserve">feature </w:t>
      </w:r>
      <w:r w:rsidRPr="008B4AA0">
        <w:rPr>
          <w:rFonts w:ascii="Arial" w:hAnsi="Arial" w:cs="Arial"/>
          <w:sz w:val="24"/>
          <w:szCs w:val="24"/>
        </w:rPr>
        <w:t xml:space="preserve">was put up other than to separate the land from the highway.  It is apparent from the map evidence that the route is a feature of some antiquity, and the boundary features are depicted on the historical maps.  This is a different </w:t>
      </w:r>
      <w:r w:rsidR="006E2B03" w:rsidRPr="008B4AA0">
        <w:rPr>
          <w:rFonts w:ascii="Arial" w:hAnsi="Arial" w:cs="Arial"/>
          <w:sz w:val="24"/>
          <w:szCs w:val="24"/>
        </w:rPr>
        <w:t xml:space="preserve">situation </w:t>
      </w:r>
      <w:r w:rsidRPr="008B4AA0">
        <w:rPr>
          <w:rFonts w:ascii="Arial" w:hAnsi="Arial" w:cs="Arial"/>
          <w:sz w:val="24"/>
          <w:szCs w:val="24"/>
        </w:rPr>
        <w:t>to the Order Decision cited by Mr Niemiec (ROW/3239339)</w:t>
      </w:r>
      <w:r w:rsidR="00FC39CC" w:rsidRPr="008B4AA0">
        <w:rPr>
          <w:rFonts w:ascii="Arial" w:hAnsi="Arial" w:cs="Arial"/>
          <w:sz w:val="24"/>
          <w:szCs w:val="24"/>
        </w:rPr>
        <w:t xml:space="preserve">, most notably due to the absence of a boundary on one side </w:t>
      </w:r>
      <w:r w:rsidR="00BB1C4F" w:rsidRPr="008B4AA0">
        <w:rPr>
          <w:rFonts w:ascii="Arial" w:hAnsi="Arial" w:cs="Arial"/>
          <w:sz w:val="24"/>
          <w:szCs w:val="24"/>
        </w:rPr>
        <w:t xml:space="preserve">of the route </w:t>
      </w:r>
      <w:r w:rsidR="00FC39CC" w:rsidRPr="008B4AA0">
        <w:rPr>
          <w:rFonts w:ascii="Arial" w:hAnsi="Arial" w:cs="Arial"/>
          <w:sz w:val="24"/>
          <w:szCs w:val="24"/>
        </w:rPr>
        <w:t xml:space="preserve">in that case.  </w:t>
      </w:r>
    </w:p>
    <w:p w14:paraId="23DB995D" w14:textId="77777777" w:rsidR="004B1618" w:rsidRPr="008B4AA0" w:rsidRDefault="00FC39CC" w:rsidP="00CA1FB7">
      <w:pPr>
        <w:pStyle w:val="Style1"/>
        <w:rPr>
          <w:rFonts w:ascii="Arial" w:hAnsi="Arial" w:cs="Arial"/>
          <w:sz w:val="24"/>
          <w:szCs w:val="24"/>
        </w:rPr>
      </w:pPr>
      <w:r w:rsidRPr="008B4AA0">
        <w:rPr>
          <w:rFonts w:ascii="Arial" w:hAnsi="Arial" w:cs="Arial"/>
          <w:sz w:val="24"/>
          <w:szCs w:val="24"/>
        </w:rPr>
        <w:t>I accept on balance that it is appropriate to record the widths by reference to the boundary features shown on the</w:t>
      </w:r>
      <w:r w:rsidR="00217ECA" w:rsidRPr="008B4AA0">
        <w:rPr>
          <w:rFonts w:ascii="Arial" w:hAnsi="Arial" w:cs="Arial"/>
          <w:sz w:val="24"/>
          <w:szCs w:val="24"/>
        </w:rPr>
        <w:t xml:space="preserve"> </w:t>
      </w:r>
      <w:r w:rsidR="00B27668" w:rsidRPr="008B4AA0">
        <w:rPr>
          <w:rFonts w:ascii="Arial" w:hAnsi="Arial" w:cs="Arial"/>
          <w:sz w:val="24"/>
          <w:szCs w:val="24"/>
        </w:rPr>
        <w:t xml:space="preserve">1905 </w:t>
      </w:r>
      <w:r w:rsidR="004B1618" w:rsidRPr="008B4AA0">
        <w:rPr>
          <w:rFonts w:ascii="Arial" w:hAnsi="Arial" w:cs="Arial"/>
          <w:sz w:val="24"/>
          <w:szCs w:val="24"/>
        </w:rPr>
        <w:t>Second</w:t>
      </w:r>
      <w:r w:rsidRPr="008B4AA0">
        <w:rPr>
          <w:rFonts w:ascii="Arial" w:hAnsi="Arial" w:cs="Arial"/>
          <w:sz w:val="24"/>
          <w:szCs w:val="24"/>
        </w:rPr>
        <w:t xml:space="preserve"> Edition OS map. </w:t>
      </w:r>
      <w:r w:rsidR="00CA1FB7" w:rsidRPr="008B4AA0">
        <w:rPr>
          <w:rFonts w:ascii="Arial" w:hAnsi="Arial" w:cs="Arial"/>
          <w:sz w:val="24"/>
          <w:szCs w:val="24"/>
        </w:rPr>
        <w:t xml:space="preserve">   </w:t>
      </w:r>
    </w:p>
    <w:p w14:paraId="3A9751E3" w14:textId="77777777" w:rsidR="00C53C3E" w:rsidRPr="008B4AA0" w:rsidRDefault="007A383F" w:rsidP="00C53C3E">
      <w:pPr>
        <w:pStyle w:val="Style1"/>
        <w:numPr>
          <w:ilvl w:val="0"/>
          <w:numId w:val="0"/>
        </w:numPr>
        <w:rPr>
          <w:rFonts w:ascii="Arial" w:hAnsi="Arial" w:cs="Arial"/>
          <w:b/>
          <w:bCs/>
          <w:sz w:val="24"/>
          <w:szCs w:val="24"/>
        </w:rPr>
      </w:pPr>
      <w:r w:rsidRPr="008B4AA0">
        <w:rPr>
          <w:rFonts w:ascii="Arial" w:hAnsi="Arial" w:cs="Arial"/>
          <w:b/>
          <w:bCs/>
          <w:sz w:val="24"/>
          <w:szCs w:val="24"/>
        </w:rPr>
        <w:t xml:space="preserve">Overall </w:t>
      </w:r>
      <w:r w:rsidR="00C53C3E" w:rsidRPr="008B4AA0">
        <w:rPr>
          <w:rFonts w:ascii="Arial" w:hAnsi="Arial" w:cs="Arial"/>
          <w:b/>
          <w:bCs/>
          <w:sz w:val="24"/>
          <w:szCs w:val="24"/>
        </w:rPr>
        <w:t xml:space="preserve">Conclusion  </w:t>
      </w:r>
    </w:p>
    <w:p w14:paraId="5A2D47C8" w14:textId="77777777" w:rsidR="00C53C3E" w:rsidRPr="008B4AA0" w:rsidRDefault="00C53C3E" w:rsidP="00E235A9">
      <w:pPr>
        <w:pStyle w:val="Style1"/>
        <w:rPr>
          <w:rFonts w:ascii="Arial" w:hAnsi="Arial" w:cs="Arial"/>
          <w:sz w:val="24"/>
          <w:szCs w:val="24"/>
        </w:rPr>
      </w:pPr>
      <w:r w:rsidRPr="008B4AA0">
        <w:rPr>
          <w:rFonts w:ascii="Arial" w:hAnsi="Arial" w:cs="Arial"/>
          <w:sz w:val="24"/>
          <w:szCs w:val="24"/>
        </w:rPr>
        <w:t xml:space="preserve">Having regard to these and all other matters raised </w:t>
      </w:r>
      <w:r w:rsidR="00326336" w:rsidRPr="008B4AA0">
        <w:rPr>
          <w:rFonts w:ascii="Arial" w:hAnsi="Arial" w:cs="Arial"/>
          <w:sz w:val="24"/>
          <w:szCs w:val="24"/>
        </w:rPr>
        <w:t xml:space="preserve">at the hearing and </w:t>
      </w:r>
      <w:r w:rsidRPr="008B4AA0">
        <w:rPr>
          <w:rFonts w:ascii="Arial" w:hAnsi="Arial" w:cs="Arial"/>
          <w:sz w:val="24"/>
          <w:szCs w:val="24"/>
        </w:rPr>
        <w:t>in the written representations I conclude that the Order should be confirmed.</w:t>
      </w:r>
    </w:p>
    <w:p w14:paraId="1627A717" w14:textId="77777777" w:rsidR="007B7061" w:rsidRPr="008B4AA0" w:rsidRDefault="007B7061" w:rsidP="007B7061">
      <w:pPr>
        <w:pStyle w:val="Style1"/>
        <w:numPr>
          <w:ilvl w:val="0"/>
          <w:numId w:val="0"/>
        </w:numPr>
        <w:rPr>
          <w:rFonts w:ascii="Arial" w:hAnsi="Arial" w:cs="Arial"/>
          <w:b/>
          <w:sz w:val="24"/>
          <w:szCs w:val="24"/>
        </w:rPr>
      </w:pPr>
      <w:r w:rsidRPr="008B4AA0">
        <w:rPr>
          <w:rFonts w:ascii="Arial" w:hAnsi="Arial" w:cs="Arial"/>
          <w:b/>
          <w:sz w:val="24"/>
          <w:szCs w:val="24"/>
        </w:rPr>
        <w:t xml:space="preserve">Formal Decision    </w:t>
      </w:r>
    </w:p>
    <w:p w14:paraId="0A41D242" w14:textId="77777777" w:rsidR="00B4498E" w:rsidRPr="008B4AA0" w:rsidRDefault="00B4498E" w:rsidP="00B4498E">
      <w:pPr>
        <w:pStyle w:val="Style1"/>
        <w:rPr>
          <w:rFonts w:ascii="Arial" w:hAnsi="Arial" w:cs="Arial"/>
          <w:sz w:val="24"/>
          <w:szCs w:val="24"/>
        </w:rPr>
      </w:pPr>
      <w:r w:rsidRPr="008B4AA0">
        <w:rPr>
          <w:rFonts w:ascii="Arial" w:hAnsi="Arial" w:cs="Arial"/>
          <w:sz w:val="24"/>
          <w:szCs w:val="24"/>
        </w:rPr>
        <w:t>I confirm the Order</w:t>
      </w:r>
      <w:r w:rsidR="00326336" w:rsidRPr="008B4AA0">
        <w:rPr>
          <w:rFonts w:ascii="Arial" w:hAnsi="Arial" w:cs="Arial"/>
          <w:sz w:val="24"/>
          <w:szCs w:val="24"/>
        </w:rPr>
        <w:t>.</w:t>
      </w:r>
      <w:r w:rsidRPr="008B4AA0">
        <w:rPr>
          <w:rFonts w:ascii="Arial" w:hAnsi="Arial" w:cs="Arial"/>
          <w:sz w:val="24"/>
          <w:szCs w:val="24"/>
        </w:rPr>
        <w:t xml:space="preserve"> </w:t>
      </w:r>
    </w:p>
    <w:p w14:paraId="1A2BEA99" w14:textId="77777777" w:rsidR="007A383F" w:rsidRPr="00174F40" w:rsidRDefault="007A383F" w:rsidP="007A383F">
      <w:pPr>
        <w:pStyle w:val="Style1"/>
        <w:numPr>
          <w:ilvl w:val="0"/>
          <w:numId w:val="0"/>
        </w:numPr>
        <w:rPr>
          <w:rFonts w:ascii="Arial" w:hAnsi="Arial" w:cs="Arial"/>
          <w:sz w:val="24"/>
          <w:szCs w:val="24"/>
        </w:rPr>
      </w:pPr>
    </w:p>
    <w:p w14:paraId="21D3A109" w14:textId="77777777" w:rsidR="00C61191" w:rsidRPr="007B7061" w:rsidRDefault="00C61191" w:rsidP="007A383F">
      <w:pPr>
        <w:pStyle w:val="Style1"/>
        <w:numPr>
          <w:ilvl w:val="0"/>
          <w:numId w:val="0"/>
        </w:numPr>
        <w:rPr>
          <w:rFonts w:ascii="Monotype Corsiva" w:hAnsi="Monotype Corsiva"/>
          <w:sz w:val="36"/>
          <w:szCs w:val="36"/>
        </w:rPr>
      </w:pPr>
      <w:r w:rsidRPr="007B7061">
        <w:rPr>
          <w:rFonts w:ascii="Monotype Corsiva" w:hAnsi="Monotype Corsiva"/>
          <w:sz w:val="36"/>
          <w:szCs w:val="36"/>
        </w:rPr>
        <w:t xml:space="preserve">Mark Yates </w:t>
      </w:r>
    </w:p>
    <w:p w14:paraId="4ED5AB9D" w14:textId="77777777" w:rsidR="007D52E8" w:rsidRDefault="007D52E8" w:rsidP="007D52E8">
      <w:pPr>
        <w:rPr>
          <w:b/>
        </w:rPr>
      </w:pPr>
    </w:p>
    <w:p w14:paraId="76257B9A" w14:textId="77777777" w:rsidR="007D52E8" w:rsidRPr="00174F40" w:rsidRDefault="007D52E8" w:rsidP="007D52E8">
      <w:pPr>
        <w:rPr>
          <w:rFonts w:ascii="Arial" w:hAnsi="Arial" w:cs="Arial"/>
          <w:b/>
          <w:sz w:val="24"/>
          <w:szCs w:val="24"/>
        </w:rPr>
      </w:pPr>
      <w:r w:rsidRPr="00174F40">
        <w:rPr>
          <w:rFonts w:ascii="Arial" w:hAnsi="Arial" w:cs="Arial"/>
          <w:b/>
          <w:sz w:val="24"/>
          <w:szCs w:val="24"/>
        </w:rPr>
        <w:t>Inspector</w:t>
      </w:r>
    </w:p>
    <w:p w14:paraId="1703AD6C" w14:textId="77777777" w:rsidR="007D52E8" w:rsidRDefault="007D52E8" w:rsidP="007D52E8">
      <w:pPr>
        <w:rPr>
          <w:b/>
        </w:rPr>
      </w:pPr>
    </w:p>
    <w:p w14:paraId="0320C00F" w14:textId="77777777" w:rsidR="007D52E8" w:rsidRDefault="007D52E8" w:rsidP="007D52E8">
      <w:pPr>
        <w:rPr>
          <w:b/>
        </w:rPr>
      </w:pPr>
    </w:p>
    <w:p w14:paraId="1A74BF4A" w14:textId="77777777" w:rsidR="007D52E8" w:rsidRDefault="007D52E8" w:rsidP="007D52E8">
      <w:pPr>
        <w:rPr>
          <w:b/>
        </w:rPr>
      </w:pPr>
    </w:p>
    <w:p w14:paraId="0BDB4A70" w14:textId="77777777" w:rsidR="007D52E8" w:rsidRDefault="007D52E8" w:rsidP="007D52E8">
      <w:pPr>
        <w:rPr>
          <w:b/>
        </w:rPr>
      </w:pPr>
    </w:p>
    <w:p w14:paraId="76C358EA" w14:textId="77777777" w:rsidR="007D52E8" w:rsidRDefault="007D52E8" w:rsidP="007D52E8">
      <w:pPr>
        <w:rPr>
          <w:b/>
        </w:rPr>
      </w:pPr>
    </w:p>
    <w:p w14:paraId="3F370BFC" w14:textId="77777777" w:rsidR="00CA1FB7" w:rsidRDefault="00CA1FB7" w:rsidP="007D52E8">
      <w:pPr>
        <w:rPr>
          <w:rFonts w:ascii="Arial" w:hAnsi="Arial" w:cs="Arial"/>
          <w:b/>
          <w:sz w:val="24"/>
          <w:szCs w:val="24"/>
        </w:rPr>
      </w:pPr>
    </w:p>
    <w:p w14:paraId="3DD38981" w14:textId="77777777" w:rsidR="00CA1FB7" w:rsidRDefault="00CA1FB7" w:rsidP="007D52E8">
      <w:pPr>
        <w:rPr>
          <w:rFonts w:ascii="Arial" w:hAnsi="Arial" w:cs="Arial"/>
          <w:b/>
          <w:sz w:val="24"/>
          <w:szCs w:val="24"/>
        </w:rPr>
      </w:pPr>
    </w:p>
    <w:p w14:paraId="774EF439" w14:textId="77777777" w:rsidR="00CA1FB7" w:rsidRDefault="00CA1FB7" w:rsidP="007D52E8">
      <w:pPr>
        <w:rPr>
          <w:rFonts w:ascii="Arial" w:hAnsi="Arial" w:cs="Arial"/>
          <w:b/>
          <w:sz w:val="24"/>
          <w:szCs w:val="24"/>
        </w:rPr>
      </w:pPr>
    </w:p>
    <w:p w14:paraId="2AFC3129" w14:textId="77777777" w:rsidR="00CA1FB7" w:rsidRDefault="00CA1FB7" w:rsidP="007D52E8">
      <w:pPr>
        <w:rPr>
          <w:rFonts w:ascii="Arial" w:hAnsi="Arial" w:cs="Arial"/>
          <w:b/>
          <w:sz w:val="24"/>
          <w:szCs w:val="24"/>
        </w:rPr>
      </w:pPr>
    </w:p>
    <w:p w14:paraId="27F6AE83" w14:textId="77777777" w:rsidR="00CA1FB7" w:rsidRDefault="00CA1FB7" w:rsidP="007D52E8">
      <w:pPr>
        <w:rPr>
          <w:rFonts w:ascii="Arial" w:hAnsi="Arial" w:cs="Arial"/>
          <w:b/>
          <w:sz w:val="24"/>
          <w:szCs w:val="24"/>
        </w:rPr>
      </w:pPr>
    </w:p>
    <w:p w14:paraId="3D91AF68" w14:textId="77777777" w:rsidR="00CA1FB7" w:rsidRDefault="00CA1FB7" w:rsidP="007D52E8">
      <w:pPr>
        <w:rPr>
          <w:rFonts w:ascii="Arial" w:hAnsi="Arial" w:cs="Arial"/>
          <w:b/>
          <w:sz w:val="24"/>
          <w:szCs w:val="24"/>
        </w:rPr>
      </w:pPr>
    </w:p>
    <w:p w14:paraId="1902FE21" w14:textId="77777777" w:rsidR="00CA1FB7" w:rsidRDefault="00CA1FB7" w:rsidP="007D52E8">
      <w:pPr>
        <w:rPr>
          <w:rFonts w:ascii="Arial" w:hAnsi="Arial" w:cs="Arial"/>
          <w:b/>
          <w:sz w:val="24"/>
          <w:szCs w:val="24"/>
        </w:rPr>
      </w:pPr>
    </w:p>
    <w:p w14:paraId="22DBE732" w14:textId="77777777" w:rsidR="00CA1FB7" w:rsidRDefault="00CA1FB7" w:rsidP="007D52E8">
      <w:pPr>
        <w:rPr>
          <w:rFonts w:ascii="Arial" w:hAnsi="Arial" w:cs="Arial"/>
          <w:b/>
          <w:sz w:val="24"/>
          <w:szCs w:val="24"/>
        </w:rPr>
      </w:pPr>
    </w:p>
    <w:p w14:paraId="69412D46" w14:textId="77777777" w:rsidR="00CA1FB7" w:rsidRDefault="00CA1FB7" w:rsidP="007D52E8">
      <w:pPr>
        <w:rPr>
          <w:rFonts w:ascii="Arial" w:hAnsi="Arial" w:cs="Arial"/>
          <w:b/>
          <w:sz w:val="24"/>
          <w:szCs w:val="24"/>
        </w:rPr>
      </w:pPr>
    </w:p>
    <w:p w14:paraId="0472B48B" w14:textId="77777777" w:rsidR="00CA1FB7" w:rsidRDefault="00CA1FB7" w:rsidP="007D52E8">
      <w:pPr>
        <w:rPr>
          <w:rFonts w:ascii="Arial" w:hAnsi="Arial" w:cs="Arial"/>
          <w:b/>
          <w:sz w:val="24"/>
          <w:szCs w:val="24"/>
        </w:rPr>
      </w:pPr>
    </w:p>
    <w:p w14:paraId="3F84F15E" w14:textId="77777777" w:rsidR="00CA1FB7" w:rsidRDefault="00CA1FB7" w:rsidP="007D52E8">
      <w:pPr>
        <w:rPr>
          <w:rFonts w:ascii="Arial" w:hAnsi="Arial" w:cs="Arial"/>
          <w:b/>
          <w:sz w:val="24"/>
          <w:szCs w:val="24"/>
        </w:rPr>
      </w:pPr>
    </w:p>
    <w:p w14:paraId="6A2C77D1" w14:textId="77777777" w:rsidR="00CA1FB7" w:rsidRDefault="00CA1FB7" w:rsidP="007D52E8">
      <w:pPr>
        <w:rPr>
          <w:rFonts w:ascii="Arial" w:hAnsi="Arial" w:cs="Arial"/>
          <w:b/>
          <w:sz w:val="24"/>
          <w:szCs w:val="24"/>
        </w:rPr>
      </w:pPr>
    </w:p>
    <w:p w14:paraId="46FD7081" w14:textId="77777777" w:rsidR="00CA1FB7" w:rsidRDefault="00CA1FB7" w:rsidP="007D52E8">
      <w:pPr>
        <w:rPr>
          <w:rFonts w:ascii="Arial" w:hAnsi="Arial" w:cs="Arial"/>
          <w:b/>
          <w:sz w:val="24"/>
          <w:szCs w:val="24"/>
        </w:rPr>
      </w:pPr>
    </w:p>
    <w:p w14:paraId="03D1EE11" w14:textId="77777777" w:rsidR="00CA1FB7" w:rsidRDefault="00CA1FB7" w:rsidP="007D52E8">
      <w:pPr>
        <w:rPr>
          <w:rFonts w:ascii="Arial" w:hAnsi="Arial" w:cs="Arial"/>
          <w:b/>
          <w:sz w:val="24"/>
          <w:szCs w:val="24"/>
        </w:rPr>
      </w:pPr>
    </w:p>
    <w:p w14:paraId="27A6B68D" w14:textId="77777777" w:rsidR="00FC39CC" w:rsidRDefault="00FC39CC" w:rsidP="007D52E8">
      <w:pPr>
        <w:rPr>
          <w:rFonts w:ascii="Arial" w:hAnsi="Arial" w:cs="Arial"/>
          <w:b/>
          <w:sz w:val="24"/>
          <w:szCs w:val="24"/>
        </w:rPr>
      </w:pPr>
    </w:p>
    <w:p w14:paraId="41B617CA" w14:textId="77777777" w:rsidR="007D52E8" w:rsidRPr="008541BB" w:rsidRDefault="007D52E8" w:rsidP="007D52E8">
      <w:pPr>
        <w:rPr>
          <w:rFonts w:ascii="Arial" w:hAnsi="Arial" w:cs="Arial"/>
          <w:b/>
          <w:sz w:val="24"/>
          <w:szCs w:val="24"/>
        </w:rPr>
      </w:pPr>
      <w:r w:rsidRPr="008541BB">
        <w:rPr>
          <w:rFonts w:ascii="Arial" w:hAnsi="Arial" w:cs="Arial"/>
          <w:b/>
          <w:sz w:val="24"/>
          <w:szCs w:val="24"/>
        </w:rPr>
        <w:t>APPEARANCES</w:t>
      </w:r>
    </w:p>
    <w:p w14:paraId="01BB6EB0" w14:textId="77777777" w:rsidR="007D52E8" w:rsidRPr="008541BB" w:rsidRDefault="007D52E8" w:rsidP="007D52E8">
      <w:pPr>
        <w:rPr>
          <w:rFonts w:ascii="Arial" w:hAnsi="Arial" w:cs="Arial"/>
          <w:sz w:val="24"/>
          <w:szCs w:val="24"/>
        </w:rPr>
      </w:pPr>
    </w:p>
    <w:tbl>
      <w:tblPr>
        <w:tblW w:w="0" w:type="auto"/>
        <w:tblInd w:w="-34" w:type="dxa"/>
        <w:tblLayout w:type="fixed"/>
        <w:tblLook w:val="0000" w:firstRow="0" w:lastRow="0" w:firstColumn="0" w:lastColumn="0" w:noHBand="0" w:noVBand="0"/>
      </w:tblPr>
      <w:tblGrid>
        <w:gridCol w:w="3828"/>
        <w:gridCol w:w="5726"/>
      </w:tblGrid>
      <w:tr w:rsidR="007D52E8" w:rsidRPr="008541BB" w14:paraId="6258B49D" w14:textId="77777777" w:rsidTr="00AD17F8">
        <w:trPr>
          <w:cantSplit/>
          <w:trHeight w:val="551"/>
        </w:trPr>
        <w:tc>
          <w:tcPr>
            <w:tcW w:w="9554" w:type="dxa"/>
            <w:gridSpan w:val="2"/>
          </w:tcPr>
          <w:p w14:paraId="0E92024C" w14:textId="77777777" w:rsidR="007D52E8" w:rsidRDefault="007D52E8" w:rsidP="00AD17F8">
            <w:pPr>
              <w:rPr>
                <w:rFonts w:ascii="Arial" w:hAnsi="Arial" w:cs="Arial"/>
                <w:b/>
                <w:bCs/>
                <w:sz w:val="24"/>
                <w:szCs w:val="24"/>
              </w:rPr>
            </w:pPr>
            <w:r w:rsidRPr="008541BB">
              <w:rPr>
                <w:rFonts w:ascii="Arial" w:hAnsi="Arial" w:cs="Arial"/>
                <w:b/>
                <w:bCs/>
                <w:sz w:val="24"/>
                <w:szCs w:val="24"/>
              </w:rPr>
              <w:t xml:space="preserve">Supporter  </w:t>
            </w:r>
          </w:p>
          <w:p w14:paraId="126EE579" w14:textId="77777777" w:rsidR="00B27668" w:rsidRDefault="00B27668" w:rsidP="00AD17F8">
            <w:pPr>
              <w:rPr>
                <w:rFonts w:ascii="Arial" w:hAnsi="Arial" w:cs="Arial"/>
                <w:b/>
                <w:bCs/>
                <w:sz w:val="24"/>
                <w:szCs w:val="24"/>
              </w:rPr>
            </w:pPr>
          </w:p>
          <w:p w14:paraId="4365FE7E" w14:textId="77777777" w:rsidR="00B27668" w:rsidRPr="00B27668" w:rsidRDefault="00B27668" w:rsidP="00AD17F8">
            <w:pPr>
              <w:rPr>
                <w:rFonts w:ascii="Arial" w:hAnsi="Arial" w:cs="Arial"/>
                <w:sz w:val="24"/>
                <w:szCs w:val="24"/>
              </w:rPr>
            </w:pPr>
            <w:r w:rsidRPr="00B27668">
              <w:rPr>
                <w:rFonts w:ascii="Arial" w:hAnsi="Arial" w:cs="Arial"/>
                <w:sz w:val="24"/>
                <w:szCs w:val="24"/>
              </w:rPr>
              <w:t xml:space="preserve">Ms H. Chester </w:t>
            </w:r>
            <w:r>
              <w:rPr>
                <w:rFonts w:ascii="Arial" w:hAnsi="Arial" w:cs="Arial"/>
                <w:sz w:val="24"/>
                <w:szCs w:val="24"/>
              </w:rPr>
              <w:t xml:space="preserve">                                Applicant for the British Horse Society  </w:t>
            </w:r>
          </w:p>
          <w:p w14:paraId="3AE0EFB5" w14:textId="77777777" w:rsidR="00B27668" w:rsidRPr="008541BB" w:rsidRDefault="00B27668" w:rsidP="00AD17F8">
            <w:pPr>
              <w:rPr>
                <w:rFonts w:ascii="Arial" w:hAnsi="Arial" w:cs="Arial"/>
                <w:b/>
                <w:bCs/>
                <w:sz w:val="24"/>
                <w:szCs w:val="24"/>
              </w:rPr>
            </w:pPr>
          </w:p>
        </w:tc>
      </w:tr>
      <w:tr w:rsidR="00B27668" w:rsidRPr="008541BB" w14:paraId="43C0ACDA" w14:textId="77777777" w:rsidTr="00AD17F8">
        <w:tc>
          <w:tcPr>
            <w:tcW w:w="3828" w:type="dxa"/>
          </w:tcPr>
          <w:p w14:paraId="0015DE47" w14:textId="77777777" w:rsidR="00B27668" w:rsidRPr="00B27668" w:rsidRDefault="00B27668" w:rsidP="00B27668">
            <w:pPr>
              <w:rPr>
                <w:rFonts w:ascii="Arial" w:hAnsi="Arial" w:cs="Arial"/>
                <w:b/>
                <w:bCs/>
                <w:sz w:val="24"/>
                <w:szCs w:val="24"/>
              </w:rPr>
            </w:pPr>
            <w:r w:rsidRPr="00B27668">
              <w:rPr>
                <w:rFonts w:ascii="Arial" w:hAnsi="Arial" w:cs="Arial"/>
                <w:b/>
                <w:bCs/>
                <w:sz w:val="24"/>
                <w:szCs w:val="24"/>
              </w:rPr>
              <w:t xml:space="preserve">Objectors </w:t>
            </w:r>
          </w:p>
          <w:p w14:paraId="61FD0B34" w14:textId="77777777" w:rsidR="00B27668" w:rsidRDefault="00B27668" w:rsidP="00B27668">
            <w:pPr>
              <w:rPr>
                <w:rFonts w:ascii="Arial" w:hAnsi="Arial" w:cs="Arial"/>
                <w:sz w:val="24"/>
                <w:szCs w:val="24"/>
              </w:rPr>
            </w:pPr>
          </w:p>
          <w:p w14:paraId="43A3B9AF" w14:textId="77777777" w:rsidR="00B27668" w:rsidRDefault="00B27668" w:rsidP="00B27668">
            <w:pPr>
              <w:rPr>
                <w:rFonts w:ascii="Arial" w:hAnsi="Arial" w:cs="Arial"/>
                <w:sz w:val="24"/>
                <w:szCs w:val="24"/>
              </w:rPr>
            </w:pPr>
            <w:r w:rsidRPr="008541BB">
              <w:rPr>
                <w:rFonts w:ascii="Arial" w:hAnsi="Arial" w:cs="Arial"/>
                <w:sz w:val="24"/>
                <w:szCs w:val="24"/>
              </w:rPr>
              <w:t>Mr S. Niemiec</w:t>
            </w:r>
          </w:p>
          <w:p w14:paraId="7B175659" w14:textId="77777777" w:rsidR="00B27668" w:rsidRPr="008541BB" w:rsidRDefault="00B27668" w:rsidP="00B27668">
            <w:pPr>
              <w:rPr>
                <w:rFonts w:ascii="Arial" w:hAnsi="Arial" w:cs="Arial"/>
                <w:sz w:val="24"/>
                <w:szCs w:val="24"/>
              </w:rPr>
            </w:pPr>
            <w:r>
              <w:rPr>
                <w:rFonts w:ascii="Arial" w:hAnsi="Arial" w:cs="Arial"/>
                <w:sz w:val="24"/>
                <w:szCs w:val="24"/>
              </w:rPr>
              <w:t>Mr S. Markil</w:t>
            </w:r>
            <w:r w:rsidR="008B4AA0">
              <w:rPr>
                <w:rFonts w:ascii="Arial" w:hAnsi="Arial" w:cs="Arial"/>
                <w:sz w:val="24"/>
                <w:szCs w:val="24"/>
              </w:rPr>
              <w:t>l</w:t>
            </w:r>
            <w:r>
              <w:rPr>
                <w:rFonts w:ascii="Arial" w:hAnsi="Arial" w:cs="Arial"/>
                <w:sz w:val="24"/>
                <w:szCs w:val="24"/>
              </w:rPr>
              <w:t>ie</w:t>
            </w:r>
          </w:p>
          <w:p w14:paraId="49588420" w14:textId="77777777" w:rsidR="00B27668" w:rsidRPr="008541BB" w:rsidRDefault="00B27668" w:rsidP="00B27668">
            <w:pPr>
              <w:rPr>
                <w:rFonts w:ascii="Arial" w:hAnsi="Arial" w:cs="Arial"/>
                <w:b/>
                <w:sz w:val="24"/>
                <w:szCs w:val="24"/>
              </w:rPr>
            </w:pPr>
          </w:p>
          <w:p w14:paraId="63D199C3" w14:textId="77777777" w:rsidR="00B27668" w:rsidRPr="008541BB" w:rsidRDefault="00B27668" w:rsidP="00B27668">
            <w:pPr>
              <w:rPr>
                <w:rFonts w:ascii="Arial" w:hAnsi="Arial" w:cs="Arial"/>
                <w:b/>
                <w:bCs/>
                <w:sz w:val="24"/>
                <w:szCs w:val="24"/>
              </w:rPr>
            </w:pPr>
            <w:r w:rsidRPr="008541BB">
              <w:rPr>
                <w:rFonts w:ascii="Arial" w:hAnsi="Arial" w:cs="Arial"/>
                <w:b/>
                <w:bCs/>
                <w:sz w:val="24"/>
                <w:szCs w:val="24"/>
              </w:rPr>
              <w:t xml:space="preserve">Interested Parties </w:t>
            </w:r>
          </w:p>
          <w:p w14:paraId="7B04BB62" w14:textId="77777777" w:rsidR="00B27668" w:rsidRPr="008541BB" w:rsidRDefault="00B27668" w:rsidP="00B27668">
            <w:pPr>
              <w:rPr>
                <w:rFonts w:ascii="Arial" w:hAnsi="Arial" w:cs="Arial"/>
                <w:b/>
                <w:sz w:val="24"/>
                <w:szCs w:val="24"/>
              </w:rPr>
            </w:pPr>
          </w:p>
          <w:p w14:paraId="7F958DDE" w14:textId="77777777" w:rsidR="00B27668" w:rsidRPr="008541BB" w:rsidRDefault="00B27668" w:rsidP="00B27668">
            <w:pPr>
              <w:rPr>
                <w:rFonts w:ascii="Arial" w:hAnsi="Arial" w:cs="Arial"/>
                <w:bCs/>
                <w:sz w:val="24"/>
                <w:szCs w:val="24"/>
              </w:rPr>
            </w:pPr>
            <w:r w:rsidRPr="008541BB">
              <w:rPr>
                <w:rFonts w:ascii="Arial" w:hAnsi="Arial" w:cs="Arial"/>
                <w:bCs/>
                <w:sz w:val="24"/>
                <w:szCs w:val="24"/>
              </w:rPr>
              <w:t>Ms K. Webb</w:t>
            </w:r>
          </w:p>
          <w:p w14:paraId="277073D0" w14:textId="77777777" w:rsidR="00B27668" w:rsidRPr="008541BB" w:rsidRDefault="00B27668" w:rsidP="00B27668">
            <w:pPr>
              <w:rPr>
                <w:rFonts w:ascii="Arial" w:hAnsi="Arial" w:cs="Arial"/>
                <w:sz w:val="24"/>
                <w:szCs w:val="24"/>
              </w:rPr>
            </w:pPr>
            <w:r>
              <w:rPr>
                <w:rFonts w:ascii="Arial" w:hAnsi="Arial" w:cs="Arial"/>
                <w:sz w:val="24"/>
                <w:szCs w:val="24"/>
              </w:rPr>
              <w:t>Ms C. Brady</w:t>
            </w:r>
          </w:p>
          <w:p w14:paraId="2017B746" w14:textId="77777777" w:rsidR="00B27668" w:rsidRPr="008541BB" w:rsidRDefault="00B27668" w:rsidP="00B27668">
            <w:pPr>
              <w:rPr>
                <w:rFonts w:ascii="Arial" w:hAnsi="Arial" w:cs="Arial"/>
                <w:sz w:val="24"/>
                <w:szCs w:val="24"/>
              </w:rPr>
            </w:pPr>
          </w:p>
          <w:p w14:paraId="48DEC18F" w14:textId="77777777" w:rsidR="00B27668" w:rsidRPr="008541BB" w:rsidRDefault="00B27668" w:rsidP="00B27668">
            <w:pPr>
              <w:rPr>
                <w:rFonts w:ascii="Arial" w:hAnsi="Arial" w:cs="Arial"/>
                <w:b/>
                <w:sz w:val="24"/>
                <w:szCs w:val="24"/>
              </w:rPr>
            </w:pPr>
            <w:r w:rsidRPr="008541BB">
              <w:rPr>
                <w:rFonts w:ascii="Arial" w:hAnsi="Arial" w:cs="Arial"/>
                <w:sz w:val="24"/>
                <w:szCs w:val="24"/>
              </w:rPr>
              <w:t xml:space="preserve"> </w:t>
            </w:r>
          </w:p>
        </w:tc>
        <w:tc>
          <w:tcPr>
            <w:tcW w:w="5726" w:type="dxa"/>
          </w:tcPr>
          <w:p w14:paraId="24B46F94" w14:textId="77777777" w:rsidR="00B27668" w:rsidRDefault="00B27668" w:rsidP="00B27668">
            <w:pPr>
              <w:rPr>
                <w:rFonts w:ascii="Arial" w:hAnsi="Arial" w:cs="Arial"/>
                <w:bCs/>
                <w:sz w:val="24"/>
                <w:szCs w:val="24"/>
              </w:rPr>
            </w:pPr>
          </w:p>
          <w:p w14:paraId="3929586F" w14:textId="77777777" w:rsidR="00B27668" w:rsidRDefault="00B27668" w:rsidP="00B27668">
            <w:pPr>
              <w:rPr>
                <w:rFonts w:ascii="Arial" w:hAnsi="Arial" w:cs="Arial"/>
                <w:bCs/>
                <w:sz w:val="24"/>
                <w:szCs w:val="24"/>
              </w:rPr>
            </w:pPr>
          </w:p>
          <w:p w14:paraId="023261BC" w14:textId="77777777" w:rsidR="00B27668" w:rsidRPr="008541BB" w:rsidRDefault="00B27668" w:rsidP="00B27668">
            <w:pPr>
              <w:rPr>
                <w:rFonts w:ascii="Arial" w:hAnsi="Arial" w:cs="Arial"/>
                <w:bCs/>
                <w:sz w:val="24"/>
                <w:szCs w:val="24"/>
              </w:rPr>
            </w:pPr>
            <w:r w:rsidRPr="008541BB">
              <w:rPr>
                <w:rFonts w:ascii="Arial" w:hAnsi="Arial" w:cs="Arial"/>
                <w:bCs/>
                <w:sz w:val="24"/>
                <w:szCs w:val="24"/>
              </w:rPr>
              <w:t xml:space="preserve">Landowner </w:t>
            </w:r>
          </w:p>
          <w:p w14:paraId="61DC20BE" w14:textId="77777777" w:rsidR="00B27668" w:rsidRPr="008541BB" w:rsidRDefault="00B27668" w:rsidP="00B27668">
            <w:pPr>
              <w:rPr>
                <w:rFonts w:ascii="Arial" w:hAnsi="Arial" w:cs="Arial"/>
                <w:bCs/>
                <w:sz w:val="24"/>
                <w:szCs w:val="24"/>
              </w:rPr>
            </w:pPr>
          </w:p>
          <w:p w14:paraId="54E102C0" w14:textId="77777777" w:rsidR="00B27668" w:rsidRPr="008541BB" w:rsidRDefault="00B27668" w:rsidP="00B27668">
            <w:pPr>
              <w:rPr>
                <w:rFonts w:ascii="Arial" w:hAnsi="Arial" w:cs="Arial"/>
                <w:b/>
                <w:sz w:val="24"/>
                <w:szCs w:val="24"/>
              </w:rPr>
            </w:pPr>
          </w:p>
          <w:p w14:paraId="5733558B" w14:textId="77777777" w:rsidR="00B27668" w:rsidRPr="008541BB" w:rsidRDefault="00B27668" w:rsidP="00B27668">
            <w:pPr>
              <w:rPr>
                <w:rFonts w:ascii="Arial" w:hAnsi="Arial" w:cs="Arial"/>
                <w:b/>
                <w:sz w:val="24"/>
                <w:szCs w:val="24"/>
              </w:rPr>
            </w:pPr>
          </w:p>
          <w:p w14:paraId="67658E82" w14:textId="77777777" w:rsidR="00B27668" w:rsidRPr="008541BB" w:rsidRDefault="00B27668" w:rsidP="00B27668">
            <w:pPr>
              <w:rPr>
                <w:rFonts w:ascii="Arial" w:hAnsi="Arial" w:cs="Arial"/>
                <w:sz w:val="24"/>
                <w:szCs w:val="24"/>
              </w:rPr>
            </w:pPr>
          </w:p>
          <w:p w14:paraId="3E190956" w14:textId="77777777" w:rsidR="00B27668" w:rsidRPr="008541BB" w:rsidRDefault="00B27668" w:rsidP="00B27668">
            <w:pPr>
              <w:rPr>
                <w:rFonts w:ascii="Arial" w:hAnsi="Arial" w:cs="Arial"/>
                <w:b/>
                <w:sz w:val="24"/>
                <w:szCs w:val="24"/>
              </w:rPr>
            </w:pPr>
            <w:r w:rsidRPr="008541BB">
              <w:rPr>
                <w:rFonts w:ascii="Arial" w:hAnsi="Arial" w:cs="Arial"/>
                <w:sz w:val="24"/>
                <w:szCs w:val="24"/>
              </w:rPr>
              <w:t xml:space="preserve">Case Officer for the Council </w:t>
            </w:r>
          </w:p>
          <w:p w14:paraId="61880899" w14:textId="77777777" w:rsidR="00B27668" w:rsidRPr="008541BB" w:rsidRDefault="00B27668" w:rsidP="00B27668">
            <w:pPr>
              <w:rPr>
                <w:rFonts w:ascii="Arial" w:hAnsi="Arial" w:cs="Arial"/>
                <w:sz w:val="24"/>
                <w:szCs w:val="24"/>
              </w:rPr>
            </w:pPr>
            <w:r>
              <w:rPr>
                <w:rFonts w:ascii="Arial" w:hAnsi="Arial" w:cs="Arial"/>
                <w:sz w:val="24"/>
                <w:szCs w:val="24"/>
              </w:rPr>
              <w:t>King’s Lynn Internal Drainage Board</w:t>
            </w:r>
          </w:p>
          <w:p w14:paraId="3ABEC60D" w14:textId="77777777" w:rsidR="00B27668" w:rsidRPr="008541BB" w:rsidRDefault="00B27668" w:rsidP="00B27668">
            <w:pPr>
              <w:rPr>
                <w:rFonts w:ascii="Arial" w:hAnsi="Arial" w:cs="Arial"/>
                <w:sz w:val="24"/>
                <w:szCs w:val="24"/>
              </w:rPr>
            </w:pPr>
          </w:p>
        </w:tc>
      </w:tr>
      <w:tr w:rsidR="00B27668" w:rsidRPr="008541BB" w14:paraId="7EFDA5F1" w14:textId="77777777" w:rsidTr="00AD17F8">
        <w:trPr>
          <w:cantSplit/>
          <w:trHeight w:val="480"/>
        </w:trPr>
        <w:tc>
          <w:tcPr>
            <w:tcW w:w="9554" w:type="dxa"/>
            <w:gridSpan w:val="2"/>
          </w:tcPr>
          <w:p w14:paraId="51B3EFA6" w14:textId="77777777" w:rsidR="00B27668" w:rsidRPr="008541BB" w:rsidRDefault="00B27668" w:rsidP="00B27668">
            <w:pPr>
              <w:rPr>
                <w:rFonts w:ascii="Arial" w:hAnsi="Arial" w:cs="Arial"/>
                <w:b/>
                <w:sz w:val="24"/>
                <w:szCs w:val="24"/>
              </w:rPr>
            </w:pPr>
          </w:p>
        </w:tc>
      </w:tr>
      <w:tr w:rsidR="00B27668" w:rsidRPr="008541BB" w14:paraId="3C93784F" w14:textId="77777777" w:rsidTr="00AD17F8">
        <w:tc>
          <w:tcPr>
            <w:tcW w:w="3828" w:type="dxa"/>
          </w:tcPr>
          <w:p w14:paraId="63D40B4E" w14:textId="77777777" w:rsidR="00B27668" w:rsidRPr="008541BB" w:rsidRDefault="00B27668" w:rsidP="00B27668">
            <w:pPr>
              <w:rPr>
                <w:rFonts w:ascii="Arial" w:hAnsi="Arial" w:cs="Arial"/>
                <w:sz w:val="24"/>
                <w:szCs w:val="24"/>
              </w:rPr>
            </w:pPr>
          </w:p>
        </w:tc>
        <w:tc>
          <w:tcPr>
            <w:tcW w:w="5726" w:type="dxa"/>
          </w:tcPr>
          <w:p w14:paraId="58C299CF" w14:textId="77777777" w:rsidR="00B27668" w:rsidRPr="008541BB" w:rsidRDefault="00B27668" w:rsidP="00B27668">
            <w:pPr>
              <w:rPr>
                <w:rFonts w:ascii="Arial" w:hAnsi="Arial" w:cs="Arial"/>
                <w:sz w:val="24"/>
                <w:szCs w:val="24"/>
              </w:rPr>
            </w:pPr>
          </w:p>
        </w:tc>
      </w:tr>
      <w:tr w:rsidR="00B27668" w:rsidRPr="007A1CE5" w14:paraId="0FF22B5C" w14:textId="77777777" w:rsidTr="00AD17F8">
        <w:trPr>
          <w:trHeight w:val="60"/>
        </w:trPr>
        <w:tc>
          <w:tcPr>
            <w:tcW w:w="3828" w:type="dxa"/>
          </w:tcPr>
          <w:p w14:paraId="007B4DF0" w14:textId="77777777" w:rsidR="00B27668" w:rsidRPr="007A1CE5" w:rsidRDefault="00B27668" w:rsidP="00B27668">
            <w:pPr>
              <w:rPr>
                <w:rFonts w:ascii="Arial" w:hAnsi="Arial" w:cs="Arial"/>
                <w:b/>
                <w:sz w:val="24"/>
                <w:szCs w:val="24"/>
              </w:rPr>
            </w:pPr>
          </w:p>
        </w:tc>
        <w:tc>
          <w:tcPr>
            <w:tcW w:w="5726" w:type="dxa"/>
          </w:tcPr>
          <w:p w14:paraId="15699E7F" w14:textId="77777777" w:rsidR="00B27668" w:rsidRPr="007A1CE5" w:rsidRDefault="00B27668" w:rsidP="00B27668">
            <w:pPr>
              <w:rPr>
                <w:rFonts w:ascii="Arial" w:hAnsi="Arial" w:cs="Arial"/>
                <w:sz w:val="24"/>
                <w:szCs w:val="24"/>
              </w:rPr>
            </w:pPr>
          </w:p>
        </w:tc>
      </w:tr>
    </w:tbl>
    <w:p w14:paraId="58761065" w14:textId="5641CDB6" w:rsidR="000F51A5" w:rsidRDefault="000F51A5" w:rsidP="000C4759">
      <w:pPr>
        <w:rPr>
          <w:rFonts w:ascii="Monotype Corsiva" w:hAnsi="Monotype Corsiva"/>
          <w:sz w:val="28"/>
          <w:szCs w:val="28"/>
        </w:rPr>
      </w:pPr>
    </w:p>
    <w:p w14:paraId="0DCE8E2A" w14:textId="591BEBAC" w:rsidR="00D22D89" w:rsidRDefault="000F51A5" w:rsidP="00D22D89">
      <w:pPr>
        <w:pStyle w:val="NormalWeb"/>
        <w:rPr>
          <w:noProof/>
        </w:rPr>
      </w:pPr>
      <w:r>
        <w:rPr>
          <w:rFonts w:ascii="Monotype Corsiva" w:hAnsi="Monotype Corsiva"/>
          <w:sz w:val="28"/>
          <w:szCs w:val="28"/>
        </w:rPr>
        <w:br w:type="page"/>
      </w:r>
      <w:r w:rsidR="00D22D89" w:rsidRPr="00550A9B">
        <w:rPr>
          <w:noProof/>
        </w:rPr>
        <w:lastRenderedPageBreak/>
        <w:pict w14:anchorId="79CF3A3C">
          <v:shape id="Picture 6" o:spid="_x0000_i1028" type="#_x0000_t75" style="width:452.5pt;height:640pt;visibility:visible;mso-wrap-style:square">
            <v:imagedata r:id="rId13" o:title=""/>
          </v:shape>
        </w:pict>
      </w:r>
    </w:p>
    <w:p w14:paraId="0C4E08A1" w14:textId="1C238B15" w:rsidR="00D22D89" w:rsidRPr="00D22D89" w:rsidRDefault="00D22D89" w:rsidP="00D22D89">
      <w:pPr>
        <w:pStyle w:val="NormalWeb"/>
        <w:rPr>
          <w:noProof/>
        </w:rPr>
      </w:pPr>
      <w:r>
        <w:rPr>
          <w:noProof/>
        </w:rPr>
        <w:br w:type="page"/>
      </w:r>
      <w:r w:rsidRPr="00D22D89">
        <w:rPr>
          <w:noProof/>
        </w:rPr>
        <w:lastRenderedPageBreak/>
        <w:fldChar w:fldCharType="begin"/>
      </w:r>
      <w:r w:rsidRPr="00D22D89">
        <w:rPr>
          <w:noProof/>
        </w:rPr>
        <w:instrText xml:space="preserve"> INCLUDEPICTURE "C:\\Users\\Baylis_C1\\OneDrive - Planning Inspectorate\\Documents\\CAROLINE\\xfer to teams\\scan_20241202103340_Page_2.jpg" \* MERGEFORMATINET </w:instrText>
      </w:r>
      <w:r w:rsidRPr="00D22D89">
        <w:rPr>
          <w:noProof/>
        </w:rPr>
        <w:fldChar w:fldCharType="separate"/>
      </w:r>
      <w:r w:rsidRPr="00D22D89">
        <w:rPr>
          <w:noProof/>
        </w:rPr>
        <w:pict w14:anchorId="15522B26">
          <v:shape id="_x0000_i1043" type="#_x0000_t75" alt="" style="width:463pt;height:655pt">
            <v:imagedata r:id="rId14" r:href="rId15"/>
          </v:shape>
        </w:pict>
      </w:r>
      <w:r w:rsidRPr="00D22D89">
        <w:rPr>
          <w:noProof/>
        </w:rPr>
        <w:fldChar w:fldCharType="end"/>
      </w:r>
    </w:p>
    <w:p w14:paraId="0932CA58" w14:textId="2EBD1201" w:rsidR="00D22D89" w:rsidRPr="00D22D89" w:rsidRDefault="00D22D89" w:rsidP="00D22D89">
      <w:pPr>
        <w:pStyle w:val="NormalWeb"/>
      </w:pPr>
      <w:r>
        <w:br w:type="page"/>
      </w:r>
      <w:r w:rsidRPr="00D22D89">
        <w:lastRenderedPageBreak/>
        <w:fldChar w:fldCharType="begin"/>
      </w:r>
      <w:r w:rsidRPr="00D22D89">
        <w:instrText xml:space="preserve"> INCLUDEPICTURE "C:\\Users\\Baylis_C1\\OneDrive - Planning Inspectorate\\Documents\\CAROLINE\\xfer to teams\\scan_20241202103340_Page_3.jpg" \* MERGEFORMATINET </w:instrText>
      </w:r>
      <w:r w:rsidRPr="00D22D89">
        <w:fldChar w:fldCharType="separate"/>
      </w:r>
      <w:r w:rsidRPr="00D22D89">
        <w:pict w14:anchorId="206621FE">
          <v:shape id="_x0000_i1056" type="#_x0000_t75" alt="" style="width:451pt;height:637.5pt">
            <v:imagedata r:id="rId16" r:href="rId17"/>
          </v:shape>
        </w:pict>
      </w:r>
      <w:r w:rsidRPr="00D22D89">
        <w:fldChar w:fldCharType="end"/>
      </w:r>
    </w:p>
    <w:p w14:paraId="71483FED" w14:textId="63211657" w:rsidR="00E47170" w:rsidRPr="00E47170" w:rsidRDefault="00E47170" w:rsidP="00E47170">
      <w:pPr>
        <w:pStyle w:val="NormalWeb"/>
      </w:pPr>
      <w:r>
        <w:br w:type="page"/>
      </w:r>
      <w:r w:rsidRPr="00E47170">
        <w:lastRenderedPageBreak/>
        <w:fldChar w:fldCharType="begin"/>
      </w:r>
      <w:r w:rsidRPr="00E47170">
        <w:instrText xml:space="preserve"> INCLUDEPICTURE "C:\\Users\\Baylis_C1\\OneDrive - Planning Inspectorate\\Documents\\CAROLINE\\xfer to teams\\scan_20241202103340_Page_4.jpg" \* MERGEFORMATINET </w:instrText>
      </w:r>
      <w:r w:rsidRPr="00E47170">
        <w:fldChar w:fldCharType="separate"/>
      </w:r>
      <w:r w:rsidRPr="00E47170">
        <w:pict w14:anchorId="09F0ADCD">
          <v:shape id="_x0000_i1068" type="#_x0000_t75" alt="" style="width:465.5pt;height:658pt">
            <v:imagedata r:id="rId18" r:href="rId19"/>
          </v:shape>
        </w:pict>
      </w:r>
      <w:r w:rsidRPr="00E47170">
        <w:fldChar w:fldCharType="end"/>
      </w:r>
    </w:p>
    <w:p w14:paraId="40F02DDA" w14:textId="7BC9589C" w:rsidR="00D22D89" w:rsidRDefault="00D22D89" w:rsidP="00D22D89">
      <w:pPr>
        <w:pStyle w:val="NormalWeb"/>
      </w:pPr>
    </w:p>
    <w:p w14:paraId="4B1DEE0A" w14:textId="60C0576F" w:rsidR="00C61191" w:rsidRPr="000E6F80" w:rsidRDefault="00C61191" w:rsidP="000C4759">
      <w:pPr>
        <w:rPr>
          <w:rFonts w:ascii="Monotype Corsiva" w:hAnsi="Monotype Corsiva"/>
          <w:sz w:val="28"/>
          <w:szCs w:val="28"/>
        </w:rPr>
      </w:pPr>
    </w:p>
    <w:sectPr w:rsidR="00C61191" w:rsidRPr="000E6F80" w:rsidSect="00C907F2">
      <w:headerReference w:type="default" r:id="rId20"/>
      <w:footerReference w:type="even" r:id="rId21"/>
      <w:footerReference w:type="default" r:id="rId22"/>
      <w:headerReference w:type="first" r:id="rId23"/>
      <w:footerReference w:type="first" r:id="rId24"/>
      <w:pgSz w:w="11906" w:h="16838" w:code="9"/>
      <w:pgMar w:top="680" w:right="1077" w:bottom="1276" w:left="1525" w:header="556"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E3D5AF" w14:textId="77777777" w:rsidR="007F5601" w:rsidRDefault="007F5601" w:rsidP="00F62916">
      <w:r>
        <w:separator/>
      </w:r>
    </w:p>
  </w:endnote>
  <w:endnote w:type="continuationSeparator" w:id="0">
    <w:p w14:paraId="66A8F62E" w14:textId="77777777" w:rsidR="007F5601" w:rsidRDefault="007F5601"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MT">
    <w:altName w:val="Klee One"/>
    <w:panose1 w:val="00000000000000000000"/>
    <w:charset w:val="80"/>
    <w:family w:val="auto"/>
    <w:notTrueType/>
    <w:pitch w:val="default"/>
    <w:sig w:usb0="00000001" w:usb1="08070000" w:usb2="00000010" w:usb3="00000000" w:csb0="00020000"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EB9F2" w14:textId="77777777" w:rsidR="00C57B84" w:rsidRDefault="00C57B8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2603575" w14:textId="77777777" w:rsidR="00C57B84" w:rsidRDefault="00C57B8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14829" w14:textId="77777777" w:rsidR="00C57B84" w:rsidRDefault="00C57B84">
    <w:pPr>
      <w:pStyle w:val="Noindent"/>
      <w:spacing w:before="120"/>
      <w:jc w:val="center"/>
      <w:rPr>
        <w:rStyle w:val="PageNumber"/>
      </w:rPr>
    </w:pPr>
    <w:r>
      <w:rPr>
        <w:noProof/>
        <w:sz w:val="18"/>
      </w:rPr>
      <w:pict w14:anchorId="222AF924">
        <v:line id="_x0000_s1041" style="position:absolute;left:0;text-align:left;z-index:251658752" from="-.2pt,12.55pt" to="467.8pt,12.55pt"/>
      </w:pict>
    </w:r>
  </w:p>
  <w:p w14:paraId="6A3A2216" w14:textId="77777777" w:rsidR="00C57B84" w:rsidRDefault="00C57B84" w:rsidP="000F4B3A">
    <w:pPr>
      <w:pStyle w:val="Noindent"/>
      <w:jc w:val="center"/>
    </w:pPr>
    <w:r>
      <w:rPr>
        <w:rStyle w:val="PageNumber"/>
      </w:rPr>
      <w:fldChar w:fldCharType="begin"/>
    </w:r>
    <w:r>
      <w:rPr>
        <w:rStyle w:val="PageNumber"/>
      </w:rPr>
      <w:instrText xml:space="preserve"> PAGE </w:instrText>
    </w:r>
    <w:r>
      <w:rPr>
        <w:rStyle w:val="PageNumber"/>
      </w:rPr>
      <w:fldChar w:fldCharType="separate"/>
    </w:r>
    <w:r w:rsidR="005A745D">
      <w:rPr>
        <w:rStyle w:val="PageNumber"/>
        <w:noProof/>
      </w:rPr>
      <w:t>10</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F694D" w14:textId="77777777" w:rsidR="00C57B84" w:rsidRDefault="00C57B84" w:rsidP="001C7930">
    <w:pPr>
      <w:pStyle w:val="Footer"/>
      <w:pBdr>
        <w:bottom w:val="none" w:sz="0" w:space="0" w:color="000000"/>
      </w:pBdr>
      <w:ind w:right="-52"/>
    </w:pPr>
    <w:r>
      <w:rPr>
        <w:noProof/>
      </w:rPr>
      <w:pict w14:anchorId="65A4A2C2">
        <v:line id="_x0000_s1035" style="position:absolute;z-index:251656704" from="-.2pt,9.55pt" to="467.8pt,9.55pt" strokeweight=".5pt"/>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8AC448" w14:textId="77777777" w:rsidR="007F5601" w:rsidRDefault="007F5601" w:rsidP="00F62916">
      <w:r>
        <w:separator/>
      </w:r>
    </w:p>
  </w:footnote>
  <w:footnote w:type="continuationSeparator" w:id="0">
    <w:p w14:paraId="1B6CB147" w14:textId="77777777" w:rsidR="007F5601" w:rsidRDefault="007F5601"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C57B84" w14:paraId="17DFD1A2" w14:textId="77777777">
      <w:tblPrEx>
        <w:tblCellMar>
          <w:top w:w="0" w:type="dxa"/>
          <w:bottom w:w="0" w:type="dxa"/>
        </w:tblCellMar>
      </w:tblPrEx>
      <w:tc>
        <w:tcPr>
          <w:tcW w:w="9520" w:type="dxa"/>
        </w:tcPr>
        <w:p w14:paraId="4704A2A1" w14:textId="77777777" w:rsidR="00C57B84" w:rsidRPr="000A7CCC" w:rsidRDefault="00892C3D" w:rsidP="00FA276C">
          <w:pPr>
            <w:pStyle w:val="Footer"/>
            <w:rPr>
              <w:rFonts w:ascii="Arial" w:hAnsi="Arial" w:cs="Arial"/>
              <w:sz w:val="20"/>
            </w:rPr>
          </w:pPr>
          <w:r w:rsidRPr="000A7CCC">
            <w:rPr>
              <w:rFonts w:ascii="Arial" w:hAnsi="Arial" w:cs="Arial"/>
              <w:sz w:val="20"/>
            </w:rPr>
            <w:t>ORDER DECISION:</w:t>
          </w:r>
          <w:r w:rsidR="0071256C" w:rsidRPr="000A7CCC">
            <w:rPr>
              <w:rFonts w:ascii="Arial" w:hAnsi="Arial" w:cs="Arial"/>
              <w:b/>
              <w:color w:val="000000"/>
              <w:sz w:val="20"/>
            </w:rPr>
            <w:t xml:space="preserve"> </w:t>
          </w:r>
          <w:r w:rsidR="0071256C" w:rsidRPr="000A7CCC">
            <w:rPr>
              <w:rFonts w:ascii="Arial" w:hAnsi="Arial" w:cs="Arial"/>
              <w:bCs/>
              <w:color w:val="000000"/>
              <w:sz w:val="20"/>
            </w:rPr>
            <w:t>ROW</w:t>
          </w:r>
          <w:r w:rsidR="0071256C" w:rsidRPr="000A7CCC">
            <w:rPr>
              <w:rFonts w:ascii="Arial" w:hAnsi="Arial" w:cs="Arial"/>
              <w:bCs/>
              <w:sz w:val="20"/>
            </w:rPr>
            <w:t>/3308476</w:t>
          </w:r>
          <w:r w:rsidR="00DF0CA9" w:rsidRPr="000A7CCC">
            <w:rPr>
              <w:rFonts w:ascii="Arial" w:hAnsi="Arial" w:cs="Arial"/>
              <w:b/>
              <w:sz w:val="20"/>
            </w:rPr>
            <w:tab/>
          </w:r>
        </w:p>
      </w:tc>
    </w:tr>
  </w:tbl>
  <w:p w14:paraId="0079F0D9" w14:textId="77777777" w:rsidR="00C57B84" w:rsidRDefault="00C57B84" w:rsidP="00ED3FF4">
    <w:pPr>
      <w:pStyle w:val="Footer"/>
    </w:pPr>
    <w:r>
      <w:rPr>
        <w:noProof/>
      </w:rPr>
      <w:pict w14:anchorId="4EDD7DAB">
        <v:line id="_x0000_s1038" style="position:absolute;z-index:251657728;mso-position-horizontal-relative:text;mso-position-vertical-relative:text" from="0,9pt" to="468pt,9pt" strokeweight=".5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C1D44" w14:textId="77777777" w:rsidR="00C57B84" w:rsidRDefault="00C57B84">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5CF45E0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8B051F"/>
    <w:multiLevelType w:val="hybridMultilevel"/>
    <w:tmpl w:val="529C8FAA"/>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 w15:restartNumberingAfterBreak="0">
    <w:nsid w:val="04532252"/>
    <w:multiLevelType w:val="hybridMultilevel"/>
    <w:tmpl w:val="D84C6820"/>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4" w15:restartNumberingAfterBreak="0">
    <w:nsid w:val="047B04E8"/>
    <w:multiLevelType w:val="multilevel"/>
    <w:tmpl w:val="BE7C4F2C"/>
    <w:lvl w:ilvl="0">
      <w:start w:val="1"/>
      <w:numFmt w:val="decimal"/>
      <w:lvlText w:val="%1."/>
      <w:lvlJc w:val="left"/>
      <w:pPr>
        <w:tabs>
          <w:tab w:val="num" w:pos="2280"/>
        </w:tabs>
        <w:ind w:left="1992" w:hanging="432"/>
      </w:pPr>
      <w:rPr>
        <w:b w:val="0"/>
        <w:i w:val="0"/>
      </w:rPr>
    </w:lvl>
    <w:lvl w:ilvl="1">
      <w:start w:val="1"/>
      <w:numFmt w:val="decimal"/>
      <w:lvlText w:val="%1.%2"/>
      <w:lvlJc w:val="left"/>
      <w:pPr>
        <w:tabs>
          <w:tab w:val="num" w:pos="-560"/>
        </w:tabs>
        <w:ind w:left="-560" w:hanging="576"/>
      </w:pPr>
    </w:lvl>
    <w:lvl w:ilvl="2">
      <w:start w:val="1"/>
      <w:numFmt w:val="decimal"/>
      <w:lvlText w:val="%1.%2.%3"/>
      <w:lvlJc w:val="left"/>
      <w:pPr>
        <w:tabs>
          <w:tab w:val="num" w:pos="-416"/>
        </w:tabs>
        <w:ind w:left="-416" w:hanging="720"/>
      </w:pPr>
    </w:lvl>
    <w:lvl w:ilvl="3">
      <w:start w:val="1"/>
      <w:numFmt w:val="decimal"/>
      <w:lvlText w:val="%1.%2.%3.%4"/>
      <w:lvlJc w:val="left"/>
      <w:pPr>
        <w:tabs>
          <w:tab w:val="num" w:pos="-272"/>
        </w:tabs>
        <w:ind w:left="-272" w:hanging="864"/>
      </w:pPr>
    </w:lvl>
    <w:lvl w:ilvl="4">
      <w:start w:val="1"/>
      <w:numFmt w:val="decimal"/>
      <w:lvlText w:val="%1.%2.%3.%4.%5"/>
      <w:lvlJc w:val="left"/>
      <w:pPr>
        <w:tabs>
          <w:tab w:val="num" w:pos="-128"/>
        </w:tabs>
        <w:ind w:left="-128" w:hanging="1008"/>
      </w:pPr>
    </w:lvl>
    <w:lvl w:ilvl="5">
      <w:start w:val="1"/>
      <w:numFmt w:val="decimal"/>
      <w:lvlText w:val="%1.%2.%3.%4.%5.%6"/>
      <w:lvlJc w:val="left"/>
      <w:pPr>
        <w:tabs>
          <w:tab w:val="num" w:pos="16"/>
        </w:tabs>
        <w:ind w:left="16" w:hanging="1152"/>
      </w:pPr>
    </w:lvl>
    <w:lvl w:ilvl="6">
      <w:start w:val="1"/>
      <w:numFmt w:val="decimal"/>
      <w:lvlText w:val="%1.%2.%3.%4.%5.%6.%7"/>
      <w:lvlJc w:val="left"/>
      <w:pPr>
        <w:tabs>
          <w:tab w:val="num" w:pos="160"/>
        </w:tabs>
        <w:ind w:left="160" w:hanging="1296"/>
      </w:pPr>
    </w:lvl>
    <w:lvl w:ilvl="7">
      <w:start w:val="1"/>
      <w:numFmt w:val="decimal"/>
      <w:lvlText w:val="%1.%2.%3.%4.%5.%6.%7.%8"/>
      <w:lvlJc w:val="left"/>
      <w:pPr>
        <w:tabs>
          <w:tab w:val="num" w:pos="304"/>
        </w:tabs>
        <w:ind w:left="304" w:hanging="1440"/>
      </w:pPr>
    </w:lvl>
    <w:lvl w:ilvl="8">
      <w:start w:val="1"/>
      <w:numFmt w:val="decimal"/>
      <w:lvlText w:val="%1.%2.%3.%4.%5.%6.%7.%8.%9"/>
      <w:lvlJc w:val="left"/>
      <w:pPr>
        <w:tabs>
          <w:tab w:val="num" w:pos="448"/>
        </w:tabs>
        <w:ind w:left="448" w:hanging="1584"/>
      </w:pPr>
    </w:lvl>
  </w:abstractNum>
  <w:abstractNum w:abstractNumId="5" w15:restartNumberingAfterBreak="0">
    <w:nsid w:val="090B0B50"/>
    <w:multiLevelType w:val="multilevel"/>
    <w:tmpl w:val="FD4AB6B4"/>
    <w:lvl w:ilvl="0">
      <w:start w:val="1"/>
      <w:numFmt w:val="decimal"/>
      <w:lvlText w:val="%1."/>
      <w:lvlJc w:val="left"/>
      <w:pPr>
        <w:ind w:left="360" w:hanging="360"/>
      </w:pPr>
      <w:rPr>
        <w:rFonts w:hint="default"/>
        <w:b w:val="0"/>
        <w:bCs w:val="0"/>
      </w:rPr>
    </w:lvl>
    <w:lvl w:ilvl="1">
      <w:start w:val="1"/>
      <w:numFmt w:val="decimal"/>
      <w:lvlText w:val="%1.%2."/>
      <w:lvlJc w:val="left"/>
      <w:pPr>
        <w:ind w:left="792" w:hanging="432"/>
      </w:pPr>
      <w:rPr>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97037ED"/>
    <w:multiLevelType w:val="hybridMultilevel"/>
    <w:tmpl w:val="8ED89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8D0130"/>
    <w:multiLevelType w:val="hybridMultilevel"/>
    <w:tmpl w:val="57523FA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51046D8"/>
    <w:multiLevelType w:val="hybridMultilevel"/>
    <w:tmpl w:val="2BA01E6E"/>
    <w:lvl w:ilvl="0" w:tplc="08090001">
      <w:start w:val="1"/>
      <w:numFmt w:val="bullet"/>
      <w:lvlText w:val=""/>
      <w:lvlJc w:val="left"/>
      <w:pPr>
        <w:tabs>
          <w:tab w:val="num" w:pos="1512"/>
        </w:tabs>
        <w:ind w:left="1512" w:hanging="360"/>
      </w:pPr>
      <w:rPr>
        <w:rFonts w:ascii="Symbol" w:hAnsi="Symbol" w:hint="default"/>
      </w:rPr>
    </w:lvl>
    <w:lvl w:ilvl="1" w:tplc="08090003" w:tentative="1">
      <w:start w:val="1"/>
      <w:numFmt w:val="bullet"/>
      <w:lvlText w:val="o"/>
      <w:lvlJc w:val="left"/>
      <w:pPr>
        <w:tabs>
          <w:tab w:val="num" w:pos="2232"/>
        </w:tabs>
        <w:ind w:left="2232" w:hanging="360"/>
      </w:pPr>
      <w:rPr>
        <w:rFonts w:ascii="Courier New" w:hAnsi="Courier New" w:cs="Courier New" w:hint="default"/>
      </w:rPr>
    </w:lvl>
    <w:lvl w:ilvl="2" w:tplc="08090005" w:tentative="1">
      <w:start w:val="1"/>
      <w:numFmt w:val="bullet"/>
      <w:lvlText w:val=""/>
      <w:lvlJc w:val="left"/>
      <w:pPr>
        <w:tabs>
          <w:tab w:val="num" w:pos="2952"/>
        </w:tabs>
        <w:ind w:left="2952" w:hanging="360"/>
      </w:pPr>
      <w:rPr>
        <w:rFonts w:ascii="Wingdings" w:hAnsi="Wingdings" w:hint="default"/>
      </w:rPr>
    </w:lvl>
    <w:lvl w:ilvl="3" w:tplc="08090001" w:tentative="1">
      <w:start w:val="1"/>
      <w:numFmt w:val="bullet"/>
      <w:lvlText w:val=""/>
      <w:lvlJc w:val="left"/>
      <w:pPr>
        <w:tabs>
          <w:tab w:val="num" w:pos="3672"/>
        </w:tabs>
        <w:ind w:left="3672" w:hanging="360"/>
      </w:pPr>
      <w:rPr>
        <w:rFonts w:ascii="Symbol" w:hAnsi="Symbol" w:hint="default"/>
      </w:rPr>
    </w:lvl>
    <w:lvl w:ilvl="4" w:tplc="08090003" w:tentative="1">
      <w:start w:val="1"/>
      <w:numFmt w:val="bullet"/>
      <w:lvlText w:val="o"/>
      <w:lvlJc w:val="left"/>
      <w:pPr>
        <w:tabs>
          <w:tab w:val="num" w:pos="4392"/>
        </w:tabs>
        <w:ind w:left="4392" w:hanging="360"/>
      </w:pPr>
      <w:rPr>
        <w:rFonts w:ascii="Courier New" w:hAnsi="Courier New" w:cs="Courier New" w:hint="default"/>
      </w:rPr>
    </w:lvl>
    <w:lvl w:ilvl="5" w:tplc="08090005" w:tentative="1">
      <w:start w:val="1"/>
      <w:numFmt w:val="bullet"/>
      <w:lvlText w:val=""/>
      <w:lvlJc w:val="left"/>
      <w:pPr>
        <w:tabs>
          <w:tab w:val="num" w:pos="5112"/>
        </w:tabs>
        <w:ind w:left="5112" w:hanging="360"/>
      </w:pPr>
      <w:rPr>
        <w:rFonts w:ascii="Wingdings" w:hAnsi="Wingdings" w:hint="default"/>
      </w:rPr>
    </w:lvl>
    <w:lvl w:ilvl="6" w:tplc="08090001" w:tentative="1">
      <w:start w:val="1"/>
      <w:numFmt w:val="bullet"/>
      <w:lvlText w:val=""/>
      <w:lvlJc w:val="left"/>
      <w:pPr>
        <w:tabs>
          <w:tab w:val="num" w:pos="5832"/>
        </w:tabs>
        <w:ind w:left="5832" w:hanging="360"/>
      </w:pPr>
      <w:rPr>
        <w:rFonts w:ascii="Symbol" w:hAnsi="Symbol" w:hint="default"/>
      </w:rPr>
    </w:lvl>
    <w:lvl w:ilvl="7" w:tplc="08090003" w:tentative="1">
      <w:start w:val="1"/>
      <w:numFmt w:val="bullet"/>
      <w:lvlText w:val="o"/>
      <w:lvlJc w:val="left"/>
      <w:pPr>
        <w:tabs>
          <w:tab w:val="num" w:pos="6552"/>
        </w:tabs>
        <w:ind w:left="6552" w:hanging="360"/>
      </w:pPr>
      <w:rPr>
        <w:rFonts w:ascii="Courier New" w:hAnsi="Courier New" w:cs="Courier New" w:hint="default"/>
      </w:rPr>
    </w:lvl>
    <w:lvl w:ilvl="8" w:tplc="08090005" w:tentative="1">
      <w:start w:val="1"/>
      <w:numFmt w:val="bullet"/>
      <w:lvlText w:val=""/>
      <w:lvlJc w:val="left"/>
      <w:pPr>
        <w:tabs>
          <w:tab w:val="num" w:pos="7272"/>
        </w:tabs>
        <w:ind w:left="7272" w:hanging="360"/>
      </w:pPr>
      <w:rPr>
        <w:rFonts w:ascii="Wingdings" w:hAnsi="Wingdings" w:hint="default"/>
      </w:rPr>
    </w:lvl>
  </w:abstractNum>
  <w:abstractNum w:abstractNumId="9" w15:restartNumberingAfterBreak="0">
    <w:nsid w:val="163362D5"/>
    <w:multiLevelType w:val="hybridMultilevel"/>
    <w:tmpl w:val="C5B07828"/>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10" w15:restartNumberingAfterBreak="0">
    <w:nsid w:val="18D43639"/>
    <w:multiLevelType w:val="hybridMultilevel"/>
    <w:tmpl w:val="A18C112E"/>
    <w:lvl w:ilvl="0" w:tplc="65025F36">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73B3B8F"/>
    <w:multiLevelType w:val="hybridMultilevel"/>
    <w:tmpl w:val="ABC6432A"/>
    <w:lvl w:ilvl="0" w:tplc="BE4041DA">
      <w:start w:val="1"/>
      <w:numFmt w:val="lowerRoman"/>
      <w:lvlText w:val="(%1)"/>
      <w:lvlJc w:val="left"/>
      <w:pPr>
        <w:ind w:left="1512" w:hanging="1080"/>
      </w:pPr>
      <w:rPr>
        <w:rFonts w:hint="default"/>
      </w:rPr>
    </w:lvl>
    <w:lvl w:ilvl="1" w:tplc="08090019" w:tentative="1">
      <w:start w:val="1"/>
      <w:numFmt w:val="lowerLetter"/>
      <w:lvlText w:val="%2."/>
      <w:lvlJc w:val="left"/>
      <w:pPr>
        <w:ind w:left="1512" w:hanging="360"/>
      </w:pPr>
    </w:lvl>
    <w:lvl w:ilvl="2" w:tplc="0809001B" w:tentative="1">
      <w:start w:val="1"/>
      <w:numFmt w:val="lowerRoman"/>
      <w:lvlText w:val="%3."/>
      <w:lvlJc w:val="right"/>
      <w:pPr>
        <w:ind w:left="2232" w:hanging="180"/>
      </w:pPr>
    </w:lvl>
    <w:lvl w:ilvl="3" w:tplc="0809000F" w:tentative="1">
      <w:start w:val="1"/>
      <w:numFmt w:val="decimal"/>
      <w:lvlText w:val="%4."/>
      <w:lvlJc w:val="left"/>
      <w:pPr>
        <w:ind w:left="2952" w:hanging="360"/>
      </w:pPr>
    </w:lvl>
    <w:lvl w:ilvl="4" w:tplc="08090019" w:tentative="1">
      <w:start w:val="1"/>
      <w:numFmt w:val="lowerLetter"/>
      <w:lvlText w:val="%5."/>
      <w:lvlJc w:val="left"/>
      <w:pPr>
        <w:ind w:left="3672" w:hanging="360"/>
      </w:pPr>
    </w:lvl>
    <w:lvl w:ilvl="5" w:tplc="0809001B" w:tentative="1">
      <w:start w:val="1"/>
      <w:numFmt w:val="lowerRoman"/>
      <w:lvlText w:val="%6."/>
      <w:lvlJc w:val="right"/>
      <w:pPr>
        <w:ind w:left="4392" w:hanging="180"/>
      </w:pPr>
    </w:lvl>
    <w:lvl w:ilvl="6" w:tplc="0809000F" w:tentative="1">
      <w:start w:val="1"/>
      <w:numFmt w:val="decimal"/>
      <w:lvlText w:val="%7."/>
      <w:lvlJc w:val="left"/>
      <w:pPr>
        <w:ind w:left="5112" w:hanging="360"/>
      </w:pPr>
    </w:lvl>
    <w:lvl w:ilvl="7" w:tplc="08090019" w:tentative="1">
      <w:start w:val="1"/>
      <w:numFmt w:val="lowerLetter"/>
      <w:lvlText w:val="%8."/>
      <w:lvlJc w:val="left"/>
      <w:pPr>
        <w:ind w:left="5832" w:hanging="360"/>
      </w:pPr>
    </w:lvl>
    <w:lvl w:ilvl="8" w:tplc="0809001B" w:tentative="1">
      <w:start w:val="1"/>
      <w:numFmt w:val="lowerRoman"/>
      <w:lvlText w:val="%9."/>
      <w:lvlJc w:val="right"/>
      <w:pPr>
        <w:ind w:left="6552" w:hanging="180"/>
      </w:pPr>
    </w:lvl>
  </w:abstractNum>
  <w:abstractNum w:abstractNumId="12" w15:restartNumberingAfterBreak="0">
    <w:nsid w:val="2B2E2F57"/>
    <w:multiLevelType w:val="multilevel"/>
    <w:tmpl w:val="BE7C4F2C"/>
    <w:lvl w:ilvl="0">
      <w:start w:val="1"/>
      <w:numFmt w:val="decimal"/>
      <w:lvlText w:val="%1."/>
      <w:lvlJc w:val="left"/>
      <w:pPr>
        <w:tabs>
          <w:tab w:val="num" w:pos="720"/>
        </w:tabs>
        <w:ind w:left="432" w:hanging="432"/>
      </w:pPr>
      <w:rPr>
        <w:b w:val="0"/>
        <w:i w:val="0"/>
      </w:rPr>
    </w:lvl>
    <w:lvl w:ilvl="1">
      <w:start w:val="1"/>
      <w:numFmt w:val="decimal"/>
      <w:lvlText w:val="%1.%2"/>
      <w:lvlJc w:val="left"/>
      <w:pPr>
        <w:tabs>
          <w:tab w:val="num" w:pos="-2120"/>
        </w:tabs>
        <w:ind w:left="-2120" w:hanging="576"/>
      </w:pPr>
    </w:lvl>
    <w:lvl w:ilvl="2">
      <w:start w:val="1"/>
      <w:numFmt w:val="decimal"/>
      <w:lvlText w:val="%1.%2.%3"/>
      <w:lvlJc w:val="left"/>
      <w:pPr>
        <w:tabs>
          <w:tab w:val="num" w:pos="-1976"/>
        </w:tabs>
        <w:ind w:left="-1976" w:hanging="720"/>
      </w:pPr>
    </w:lvl>
    <w:lvl w:ilvl="3">
      <w:start w:val="1"/>
      <w:numFmt w:val="decimal"/>
      <w:lvlText w:val="%1.%2.%3.%4"/>
      <w:lvlJc w:val="left"/>
      <w:pPr>
        <w:tabs>
          <w:tab w:val="num" w:pos="-1832"/>
        </w:tabs>
        <w:ind w:left="-1832" w:hanging="864"/>
      </w:pPr>
    </w:lvl>
    <w:lvl w:ilvl="4">
      <w:start w:val="1"/>
      <w:numFmt w:val="decimal"/>
      <w:lvlText w:val="%1.%2.%3.%4.%5"/>
      <w:lvlJc w:val="left"/>
      <w:pPr>
        <w:tabs>
          <w:tab w:val="num" w:pos="-1688"/>
        </w:tabs>
        <w:ind w:left="-1688" w:hanging="1008"/>
      </w:pPr>
    </w:lvl>
    <w:lvl w:ilvl="5">
      <w:start w:val="1"/>
      <w:numFmt w:val="decimal"/>
      <w:lvlText w:val="%1.%2.%3.%4.%5.%6"/>
      <w:lvlJc w:val="left"/>
      <w:pPr>
        <w:tabs>
          <w:tab w:val="num" w:pos="-1544"/>
        </w:tabs>
        <w:ind w:left="-1544" w:hanging="1152"/>
      </w:pPr>
    </w:lvl>
    <w:lvl w:ilvl="6">
      <w:start w:val="1"/>
      <w:numFmt w:val="decimal"/>
      <w:lvlText w:val="%1.%2.%3.%4.%5.%6.%7"/>
      <w:lvlJc w:val="left"/>
      <w:pPr>
        <w:tabs>
          <w:tab w:val="num" w:pos="-1400"/>
        </w:tabs>
        <w:ind w:left="-1400" w:hanging="1296"/>
      </w:pPr>
    </w:lvl>
    <w:lvl w:ilvl="7">
      <w:start w:val="1"/>
      <w:numFmt w:val="decimal"/>
      <w:lvlText w:val="%1.%2.%3.%4.%5.%6.%7.%8"/>
      <w:lvlJc w:val="left"/>
      <w:pPr>
        <w:tabs>
          <w:tab w:val="num" w:pos="-1256"/>
        </w:tabs>
        <w:ind w:left="-1256" w:hanging="1440"/>
      </w:pPr>
    </w:lvl>
    <w:lvl w:ilvl="8">
      <w:start w:val="1"/>
      <w:numFmt w:val="decimal"/>
      <w:lvlText w:val="%1.%2.%3.%4.%5.%6.%7.%8.%9"/>
      <w:lvlJc w:val="left"/>
      <w:pPr>
        <w:tabs>
          <w:tab w:val="num" w:pos="-1112"/>
        </w:tabs>
        <w:ind w:left="-1112" w:hanging="1584"/>
      </w:pPr>
    </w:lvl>
  </w:abstractNum>
  <w:abstractNum w:abstractNumId="13" w15:restartNumberingAfterBreak="0">
    <w:nsid w:val="30085E32"/>
    <w:multiLevelType w:val="hybridMultilevel"/>
    <w:tmpl w:val="3A66BB94"/>
    <w:lvl w:ilvl="0" w:tplc="08090013">
      <w:start w:val="1"/>
      <w:numFmt w:val="upperRoman"/>
      <w:lvlText w:val="%1."/>
      <w:lvlJc w:val="right"/>
      <w:pPr>
        <w:ind w:left="1512" w:hanging="1080"/>
      </w:pPr>
      <w:rPr>
        <w:rFonts w:hint="default"/>
      </w:rPr>
    </w:lvl>
    <w:lvl w:ilvl="1" w:tplc="08090019" w:tentative="1">
      <w:start w:val="1"/>
      <w:numFmt w:val="lowerLetter"/>
      <w:lvlText w:val="%2."/>
      <w:lvlJc w:val="left"/>
      <w:pPr>
        <w:ind w:left="1512" w:hanging="360"/>
      </w:pPr>
    </w:lvl>
    <w:lvl w:ilvl="2" w:tplc="0809001B" w:tentative="1">
      <w:start w:val="1"/>
      <w:numFmt w:val="lowerRoman"/>
      <w:lvlText w:val="%3."/>
      <w:lvlJc w:val="right"/>
      <w:pPr>
        <w:ind w:left="2232" w:hanging="180"/>
      </w:pPr>
    </w:lvl>
    <w:lvl w:ilvl="3" w:tplc="0809000F" w:tentative="1">
      <w:start w:val="1"/>
      <w:numFmt w:val="decimal"/>
      <w:lvlText w:val="%4."/>
      <w:lvlJc w:val="left"/>
      <w:pPr>
        <w:ind w:left="2952" w:hanging="360"/>
      </w:pPr>
    </w:lvl>
    <w:lvl w:ilvl="4" w:tplc="08090019" w:tentative="1">
      <w:start w:val="1"/>
      <w:numFmt w:val="lowerLetter"/>
      <w:lvlText w:val="%5."/>
      <w:lvlJc w:val="left"/>
      <w:pPr>
        <w:ind w:left="3672" w:hanging="360"/>
      </w:pPr>
    </w:lvl>
    <w:lvl w:ilvl="5" w:tplc="0809001B" w:tentative="1">
      <w:start w:val="1"/>
      <w:numFmt w:val="lowerRoman"/>
      <w:lvlText w:val="%6."/>
      <w:lvlJc w:val="right"/>
      <w:pPr>
        <w:ind w:left="4392" w:hanging="180"/>
      </w:pPr>
    </w:lvl>
    <w:lvl w:ilvl="6" w:tplc="0809000F" w:tentative="1">
      <w:start w:val="1"/>
      <w:numFmt w:val="decimal"/>
      <w:lvlText w:val="%7."/>
      <w:lvlJc w:val="left"/>
      <w:pPr>
        <w:ind w:left="5112" w:hanging="360"/>
      </w:pPr>
    </w:lvl>
    <w:lvl w:ilvl="7" w:tplc="08090019" w:tentative="1">
      <w:start w:val="1"/>
      <w:numFmt w:val="lowerLetter"/>
      <w:lvlText w:val="%8."/>
      <w:lvlJc w:val="left"/>
      <w:pPr>
        <w:ind w:left="5832" w:hanging="360"/>
      </w:pPr>
    </w:lvl>
    <w:lvl w:ilvl="8" w:tplc="0809001B" w:tentative="1">
      <w:start w:val="1"/>
      <w:numFmt w:val="lowerRoman"/>
      <w:lvlText w:val="%9."/>
      <w:lvlJc w:val="right"/>
      <w:pPr>
        <w:ind w:left="6552" w:hanging="180"/>
      </w:pPr>
    </w:lvl>
  </w:abstractNum>
  <w:abstractNum w:abstractNumId="14" w15:restartNumberingAfterBreak="0">
    <w:nsid w:val="315C43E3"/>
    <w:multiLevelType w:val="hybridMultilevel"/>
    <w:tmpl w:val="2220AE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1961650"/>
    <w:multiLevelType w:val="multilevel"/>
    <w:tmpl w:val="9D9AB2D8"/>
    <w:lvl w:ilvl="0">
      <w:start w:val="1"/>
      <w:numFmt w:val="lowerRoman"/>
      <w:lvlText w:val="(%1)"/>
      <w:lvlJc w:val="left"/>
      <w:pPr>
        <w:ind w:left="1512" w:hanging="1080"/>
      </w:pPr>
      <w:rPr>
        <w:rFonts w:hint="default"/>
      </w:rPr>
    </w:lvl>
    <w:lvl w:ilvl="1">
      <w:start w:val="1"/>
      <w:numFmt w:val="lowerLetter"/>
      <w:lvlText w:val="%2."/>
      <w:lvlJc w:val="left"/>
      <w:pPr>
        <w:ind w:left="1512" w:hanging="360"/>
      </w:pPr>
    </w:lvl>
    <w:lvl w:ilvl="2">
      <w:start w:val="1"/>
      <w:numFmt w:val="lowerRoman"/>
      <w:lvlText w:val="%3."/>
      <w:lvlJc w:val="right"/>
      <w:pPr>
        <w:ind w:left="2232" w:hanging="180"/>
      </w:pPr>
    </w:lvl>
    <w:lvl w:ilvl="3">
      <w:start w:val="1"/>
      <w:numFmt w:val="decimal"/>
      <w:lvlText w:val="%4."/>
      <w:lvlJc w:val="left"/>
      <w:pPr>
        <w:ind w:left="2952" w:hanging="360"/>
      </w:pPr>
    </w:lvl>
    <w:lvl w:ilvl="4">
      <w:start w:val="1"/>
      <w:numFmt w:val="lowerLetter"/>
      <w:lvlText w:val="%5."/>
      <w:lvlJc w:val="left"/>
      <w:pPr>
        <w:ind w:left="3672" w:hanging="360"/>
      </w:pPr>
    </w:lvl>
    <w:lvl w:ilvl="5">
      <w:start w:val="1"/>
      <w:numFmt w:val="lowerRoman"/>
      <w:lvlText w:val="%6."/>
      <w:lvlJc w:val="right"/>
      <w:pPr>
        <w:ind w:left="4392" w:hanging="180"/>
      </w:pPr>
    </w:lvl>
    <w:lvl w:ilvl="6">
      <w:start w:val="1"/>
      <w:numFmt w:val="decimal"/>
      <w:lvlText w:val="%7."/>
      <w:lvlJc w:val="left"/>
      <w:pPr>
        <w:ind w:left="5112" w:hanging="360"/>
      </w:pPr>
    </w:lvl>
    <w:lvl w:ilvl="7">
      <w:start w:val="1"/>
      <w:numFmt w:val="lowerLetter"/>
      <w:lvlText w:val="%8."/>
      <w:lvlJc w:val="left"/>
      <w:pPr>
        <w:ind w:left="5832" w:hanging="360"/>
      </w:pPr>
    </w:lvl>
    <w:lvl w:ilvl="8">
      <w:start w:val="1"/>
      <w:numFmt w:val="lowerRoman"/>
      <w:lvlText w:val="%9."/>
      <w:lvlJc w:val="right"/>
      <w:pPr>
        <w:ind w:left="6552" w:hanging="180"/>
      </w:pPr>
    </w:lvl>
  </w:abstractNum>
  <w:abstractNum w:abstractNumId="16" w15:restartNumberingAfterBreak="0">
    <w:nsid w:val="32122B00"/>
    <w:multiLevelType w:val="hybridMultilevel"/>
    <w:tmpl w:val="8B34F5CE"/>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17" w15:restartNumberingAfterBreak="0">
    <w:nsid w:val="38485DB7"/>
    <w:multiLevelType w:val="hybridMultilevel"/>
    <w:tmpl w:val="77F471B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40472690"/>
    <w:multiLevelType w:val="hybridMultilevel"/>
    <w:tmpl w:val="3586A826"/>
    <w:lvl w:ilvl="0" w:tplc="08090001">
      <w:start w:val="1"/>
      <w:numFmt w:val="bullet"/>
      <w:lvlText w:val=""/>
      <w:lvlJc w:val="left"/>
      <w:pPr>
        <w:tabs>
          <w:tab w:val="num" w:pos="1152"/>
        </w:tabs>
        <w:ind w:left="1152" w:hanging="360"/>
      </w:pPr>
      <w:rPr>
        <w:rFonts w:ascii="Symbol" w:hAnsi="Symbol" w:hint="default"/>
      </w:rPr>
    </w:lvl>
    <w:lvl w:ilvl="1" w:tplc="08090003" w:tentative="1">
      <w:start w:val="1"/>
      <w:numFmt w:val="bullet"/>
      <w:lvlText w:val="o"/>
      <w:lvlJc w:val="left"/>
      <w:pPr>
        <w:tabs>
          <w:tab w:val="num" w:pos="1872"/>
        </w:tabs>
        <w:ind w:left="1872" w:hanging="360"/>
      </w:pPr>
      <w:rPr>
        <w:rFonts w:ascii="Courier New" w:hAnsi="Courier New" w:cs="Courier New" w:hint="default"/>
      </w:rPr>
    </w:lvl>
    <w:lvl w:ilvl="2" w:tplc="08090005" w:tentative="1">
      <w:start w:val="1"/>
      <w:numFmt w:val="bullet"/>
      <w:lvlText w:val=""/>
      <w:lvlJc w:val="left"/>
      <w:pPr>
        <w:tabs>
          <w:tab w:val="num" w:pos="2592"/>
        </w:tabs>
        <w:ind w:left="2592" w:hanging="360"/>
      </w:pPr>
      <w:rPr>
        <w:rFonts w:ascii="Wingdings" w:hAnsi="Wingdings" w:hint="default"/>
      </w:rPr>
    </w:lvl>
    <w:lvl w:ilvl="3" w:tplc="08090001" w:tentative="1">
      <w:start w:val="1"/>
      <w:numFmt w:val="bullet"/>
      <w:lvlText w:val=""/>
      <w:lvlJc w:val="left"/>
      <w:pPr>
        <w:tabs>
          <w:tab w:val="num" w:pos="3312"/>
        </w:tabs>
        <w:ind w:left="3312" w:hanging="360"/>
      </w:pPr>
      <w:rPr>
        <w:rFonts w:ascii="Symbol" w:hAnsi="Symbol" w:hint="default"/>
      </w:rPr>
    </w:lvl>
    <w:lvl w:ilvl="4" w:tplc="08090003" w:tentative="1">
      <w:start w:val="1"/>
      <w:numFmt w:val="bullet"/>
      <w:lvlText w:val="o"/>
      <w:lvlJc w:val="left"/>
      <w:pPr>
        <w:tabs>
          <w:tab w:val="num" w:pos="4032"/>
        </w:tabs>
        <w:ind w:left="4032" w:hanging="360"/>
      </w:pPr>
      <w:rPr>
        <w:rFonts w:ascii="Courier New" w:hAnsi="Courier New" w:cs="Courier New" w:hint="default"/>
      </w:rPr>
    </w:lvl>
    <w:lvl w:ilvl="5" w:tplc="08090005" w:tentative="1">
      <w:start w:val="1"/>
      <w:numFmt w:val="bullet"/>
      <w:lvlText w:val=""/>
      <w:lvlJc w:val="left"/>
      <w:pPr>
        <w:tabs>
          <w:tab w:val="num" w:pos="4752"/>
        </w:tabs>
        <w:ind w:left="4752" w:hanging="360"/>
      </w:pPr>
      <w:rPr>
        <w:rFonts w:ascii="Wingdings" w:hAnsi="Wingdings" w:hint="default"/>
      </w:rPr>
    </w:lvl>
    <w:lvl w:ilvl="6" w:tplc="08090001" w:tentative="1">
      <w:start w:val="1"/>
      <w:numFmt w:val="bullet"/>
      <w:lvlText w:val=""/>
      <w:lvlJc w:val="left"/>
      <w:pPr>
        <w:tabs>
          <w:tab w:val="num" w:pos="5472"/>
        </w:tabs>
        <w:ind w:left="5472" w:hanging="360"/>
      </w:pPr>
      <w:rPr>
        <w:rFonts w:ascii="Symbol" w:hAnsi="Symbol" w:hint="default"/>
      </w:rPr>
    </w:lvl>
    <w:lvl w:ilvl="7" w:tplc="08090003" w:tentative="1">
      <w:start w:val="1"/>
      <w:numFmt w:val="bullet"/>
      <w:lvlText w:val="o"/>
      <w:lvlJc w:val="left"/>
      <w:pPr>
        <w:tabs>
          <w:tab w:val="num" w:pos="6192"/>
        </w:tabs>
        <w:ind w:left="6192" w:hanging="360"/>
      </w:pPr>
      <w:rPr>
        <w:rFonts w:ascii="Courier New" w:hAnsi="Courier New" w:cs="Courier New" w:hint="default"/>
      </w:rPr>
    </w:lvl>
    <w:lvl w:ilvl="8" w:tplc="08090005" w:tentative="1">
      <w:start w:val="1"/>
      <w:numFmt w:val="bullet"/>
      <w:lvlText w:val=""/>
      <w:lvlJc w:val="left"/>
      <w:pPr>
        <w:tabs>
          <w:tab w:val="num" w:pos="6912"/>
        </w:tabs>
        <w:ind w:left="6912" w:hanging="360"/>
      </w:pPr>
      <w:rPr>
        <w:rFonts w:ascii="Wingdings" w:hAnsi="Wingdings" w:hint="default"/>
      </w:rPr>
    </w:lvl>
  </w:abstractNum>
  <w:abstractNum w:abstractNumId="19"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0" w15:restartNumberingAfterBreak="0">
    <w:nsid w:val="44A829B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46D52A6F"/>
    <w:multiLevelType w:val="hybridMultilevel"/>
    <w:tmpl w:val="C8A043DC"/>
    <w:lvl w:ilvl="0" w:tplc="F3EE7DDC">
      <w:start w:val="1"/>
      <w:numFmt w:val="lowerLetter"/>
      <w:lvlText w:val="%1)"/>
      <w:lvlJc w:val="left"/>
      <w:pPr>
        <w:ind w:left="792" w:hanging="360"/>
      </w:pPr>
      <w:rPr>
        <w:rFonts w:hint="default"/>
      </w:rPr>
    </w:lvl>
    <w:lvl w:ilvl="1" w:tplc="08090019" w:tentative="1">
      <w:start w:val="1"/>
      <w:numFmt w:val="lowerLetter"/>
      <w:lvlText w:val="%2."/>
      <w:lvlJc w:val="left"/>
      <w:pPr>
        <w:ind w:left="1512" w:hanging="360"/>
      </w:pPr>
    </w:lvl>
    <w:lvl w:ilvl="2" w:tplc="0809001B" w:tentative="1">
      <w:start w:val="1"/>
      <w:numFmt w:val="lowerRoman"/>
      <w:lvlText w:val="%3."/>
      <w:lvlJc w:val="right"/>
      <w:pPr>
        <w:ind w:left="2232" w:hanging="180"/>
      </w:pPr>
    </w:lvl>
    <w:lvl w:ilvl="3" w:tplc="0809000F" w:tentative="1">
      <w:start w:val="1"/>
      <w:numFmt w:val="decimal"/>
      <w:lvlText w:val="%4."/>
      <w:lvlJc w:val="left"/>
      <w:pPr>
        <w:ind w:left="2952" w:hanging="360"/>
      </w:pPr>
    </w:lvl>
    <w:lvl w:ilvl="4" w:tplc="08090019" w:tentative="1">
      <w:start w:val="1"/>
      <w:numFmt w:val="lowerLetter"/>
      <w:lvlText w:val="%5."/>
      <w:lvlJc w:val="left"/>
      <w:pPr>
        <w:ind w:left="3672" w:hanging="360"/>
      </w:pPr>
    </w:lvl>
    <w:lvl w:ilvl="5" w:tplc="0809001B" w:tentative="1">
      <w:start w:val="1"/>
      <w:numFmt w:val="lowerRoman"/>
      <w:lvlText w:val="%6."/>
      <w:lvlJc w:val="right"/>
      <w:pPr>
        <w:ind w:left="4392" w:hanging="180"/>
      </w:pPr>
    </w:lvl>
    <w:lvl w:ilvl="6" w:tplc="0809000F" w:tentative="1">
      <w:start w:val="1"/>
      <w:numFmt w:val="decimal"/>
      <w:lvlText w:val="%7."/>
      <w:lvlJc w:val="left"/>
      <w:pPr>
        <w:ind w:left="5112" w:hanging="360"/>
      </w:pPr>
    </w:lvl>
    <w:lvl w:ilvl="7" w:tplc="08090019" w:tentative="1">
      <w:start w:val="1"/>
      <w:numFmt w:val="lowerLetter"/>
      <w:lvlText w:val="%8."/>
      <w:lvlJc w:val="left"/>
      <w:pPr>
        <w:ind w:left="5832" w:hanging="360"/>
      </w:pPr>
    </w:lvl>
    <w:lvl w:ilvl="8" w:tplc="0809001B" w:tentative="1">
      <w:start w:val="1"/>
      <w:numFmt w:val="lowerRoman"/>
      <w:lvlText w:val="%9."/>
      <w:lvlJc w:val="right"/>
      <w:pPr>
        <w:ind w:left="6552" w:hanging="180"/>
      </w:pPr>
    </w:lvl>
  </w:abstractNum>
  <w:abstractNum w:abstractNumId="22" w15:restartNumberingAfterBreak="0">
    <w:nsid w:val="46DC3496"/>
    <w:multiLevelType w:val="hybridMultilevel"/>
    <w:tmpl w:val="2E76E3E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8215F42"/>
    <w:multiLevelType w:val="hybridMultilevel"/>
    <w:tmpl w:val="52A4B758"/>
    <w:lvl w:ilvl="0" w:tplc="4148F2C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8FB7A00"/>
    <w:multiLevelType w:val="hybridMultilevel"/>
    <w:tmpl w:val="2AEAB96C"/>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5" w15:restartNumberingAfterBreak="0">
    <w:nsid w:val="4AF554C9"/>
    <w:multiLevelType w:val="hybridMultilevel"/>
    <w:tmpl w:val="F670CF9E"/>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6" w15:restartNumberingAfterBreak="0">
    <w:nsid w:val="4C0F31BB"/>
    <w:multiLevelType w:val="hybridMultilevel"/>
    <w:tmpl w:val="311A28AC"/>
    <w:lvl w:ilvl="0" w:tplc="96301548">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4EEA3032"/>
    <w:multiLevelType w:val="multilevel"/>
    <w:tmpl w:val="BE7C4F2C"/>
    <w:lvl w:ilvl="0">
      <w:start w:val="1"/>
      <w:numFmt w:val="decimal"/>
      <w:lvlText w:val="%1."/>
      <w:lvlJc w:val="left"/>
      <w:pPr>
        <w:tabs>
          <w:tab w:val="num" w:pos="720"/>
        </w:tabs>
        <w:ind w:left="432" w:hanging="432"/>
      </w:pPr>
      <w:rPr>
        <w:b w:val="0"/>
        <w:i w:val="0"/>
      </w:rPr>
    </w:lvl>
    <w:lvl w:ilvl="1">
      <w:start w:val="1"/>
      <w:numFmt w:val="decimal"/>
      <w:lvlText w:val="%1.%2"/>
      <w:lvlJc w:val="left"/>
      <w:pPr>
        <w:tabs>
          <w:tab w:val="num" w:pos="8"/>
        </w:tabs>
        <w:ind w:left="8" w:hanging="576"/>
      </w:pPr>
    </w:lvl>
    <w:lvl w:ilvl="2">
      <w:start w:val="1"/>
      <w:numFmt w:val="decimal"/>
      <w:lvlText w:val="%1.%2.%3"/>
      <w:lvlJc w:val="left"/>
      <w:pPr>
        <w:tabs>
          <w:tab w:val="num" w:pos="152"/>
        </w:tabs>
        <w:ind w:left="152" w:hanging="720"/>
      </w:pPr>
    </w:lvl>
    <w:lvl w:ilvl="3">
      <w:start w:val="1"/>
      <w:numFmt w:val="decimal"/>
      <w:lvlText w:val="%1.%2.%3.%4"/>
      <w:lvlJc w:val="left"/>
      <w:pPr>
        <w:tabs>
          <w:tab w:val="num" w:pos="296"/>
        </w:tabs>
        <w:ind w:left="296" w:hanging="864"/>
      </w:pPr>
    </w:lvl>
    <w:lvl w:ilvl="4">
      <w:start w:val="1"/>
      <w:numFmt w:val="decimal"/>
      <w:lvlText w:val="%1.%2.%3.%4.%5"/>
      <w:lvlJc w:val="left"/>
      <w:pPr>
        <w:tabs>
          <w:tab w:val="num" w:pos="440"/>
        </w:tabs>
        <w:ind w:left="440" w:hanging="1008"/>
      </w:pPr>
    </w:lvl>
    <w:lvl w:ilvl="5">
      <w:start w:val="1"/>
      <w:numFmt w:val="decimal"/>
      <w:lvlText w:val="%1.%2.%3.%4.%5.%6"/>
      <w:lvlJc w:val="left"/>
      <w:pPr>
        <w:tabs>
          <w:tab w:val="num" w:pos="584"/>
        </w:tabs>
        <w:ind w:left="584" w:hanging="1152"/>
      </w:pPr>
    </w:lvl>
    <w:lvl w:ilvl="6">
      <w:start w:val="1"/>
      <w:numFmt w:val="decimal"/>
      <w:lvlText w:val="%1.%2.%3.%4.%5.%6.%7"/>
      <w:lvlJc w:val="left"/>
      <w:pPr>
        <w:tabs>
          <w:tab w:val="num" w:pos="728"/>
        </w:tabs>
        <w:ind w:left="728" w:hanging="1296"/>
      </w:pPr>
    </w:lvl>
    <w:lvl w:ilvl="7">
      <w:start w:val="1"/>
      <w:numFmt w:val="decimal"/>
      <w:lvlText w:val="%1.%2.%3.%4.%5.%6.%7.%8"/>
      <w:lvlJc w:val="left"/>
      <w:pPr>
        <w:tabs>
          <w:tab w:val="num" w:pos="872"/>
        </w:tabs>
        <w:ind w:left="872" w:hanging="1440"/>
      </w:pPr>
    </w:lvl>
    <w:lvl w:ilvl="8">
      <w:start w:val="1"/>
      <w:numFmt w:val="decimal"/>
      <w:lvlText w:val="%1.%2.%3.%4.%5.%6.%7.%8.%9"/>
      <w:lvlJc w:val="left"/>
      <w:pPr>
        <w:tabs>
          <w:tab w:val="num" w:pos="1016"/>
        </w:tabs>
        <w:ind w:left="1016" w:hanging="1584"/>
      </w:pPr>
    </w:lvl>
  </w:abstractNum>
  <w:abstractNum w:abstractNumId="28" w15:restartNumberingAfterBreak="0">
    <w:nsid w:val="4FE54DDB"/>
    <w:multiLevelType w:val="hybridMultilevel"/>
    <w:tmpl w:val="EF901DA2"/>
    <w:lvl w:ilvl="0" w:tplc="6C0C9288">
      <w:start w:val="1"/>
      <w:numFmt w:val="decimal"/>
      <w:lvlText w:val="%1."/>
      <w:lvlJc w:val="left"/>
      <w:pPr>
        <w:ind w:left="510" w:hanging="360"/>
      </w:pPr>
      <w:rPr>
        <w:rFonts w:hint="default"/>
      </w:rPr>
    </w:lvl>
    <w:lvl w:ilvl="1" w:tplc="08090019" w:tentative="1">
      <w:start w:val="1"/>
      <w:numFmt w:val="lowerLetter"/>
      <w:lvlText w:val="%2."/>
      <w:lvlJc w:val="left"/>
      <w:pPr>
        <w:ind w:left="1230" w:hanging="360"/>
      </w:pPr>
    </w:lvl>
    <w:lvl w:ilvl="2" w:tplc="0809001B" w:tentative="1">
      <w:start w:val="1"/>
      <w:numFmt w:val="lowerRoman"/>
      <w:lvlText w:val="%3."/>
      <w:lvlJc w:val="right"/>
      <w:pPr>
        <w:ind w:left="1950" w:hanging="180"/>
      </w:pPr>
    </w:lvl>
    <w:lvl w:ilvl="3" w:tplc="0809000F" w:tentative="1">
      <w:start w:val="1"/>
      <w:numFmt w:val="decimal"/>
      <w:lvlText w:val="%4."/>
      <w:lvlJc w:val="left"/>
      <w:pPr>
        <w:ind w:left="2670" w:hanging="360"/>
      </w:pPr>
    </w:lvl>
    <w:lvl w:ilvl="4" w:tplc="08090019" w:tentative="1">
      <w:start w:val="1"/>
      <w:numFmt w:val="lowerLetter"/>
      <w:lvlText w:val="%5."/>
      <w:lvlJc w:val="left"/>
      <w:pPr>
        <w:ind w:left="3390" w:hanging="360"/>
      </w:pPr>
    </w:lvl>
    <w:lvl w:ilvl="5" w:tplc="0809001B" w:tentative="1">
      <w:start w:val="1"/>
      <w:numFmt w:val="lowerRoman"/>
      <w:lvlText w:val="%6."/>
      <w:lvlJc w:val="right"/>
      <w:pPr>
        <w:ind w:left="4110" w:hanging="180"/>
      </w:pPr>
    </w:lvl>
    <w:lvl w:ilvl="6" w:tplc="0809000F" w:tentative="1">
      <w:start w:val="1"/>
      <w:numFmt w:val="decimal"/>
      <w:lvlText w:val="%7."/>
      <w:lvlJc w:val="left"/>
      <w:pPr>
        <w:ind w:left="4830" w:hanging="360"/>
      </w:pPr>
    </w:lvl>
    <w:lvl w:ilvl="7" w:tplc="08090019" w:tentative="1">
      <w:start w:val="1"/>
      <w:numFmt w:val="lowerLetter"/>
      <w:lvlText w:val="%8."/>
      <w:lvlJc w:val="left"/>
      <w:pPr>
        <w:ind w:left="5550" w:hanging="360"/>
      </w:pPr>
    </w:lvl>
    <w:lvl w:ilvl="8" w:tplc="0809001B" w:tentative="1">
      <w:start w:val="1"/>
      <w:numFmt w:val="lowerRoman"/>
      <w:lvlText w:val="%9."/>
      <w:lvlJc w:val="right"/>
      <w:pPr>
        <w:ind w:left="6270" w:hanging="180"/>
      </w:pPr>
    </w:lvl>
  </w:abstractNum>
  <w:abstractNum w:abstractNumId="29" w15:restartNumberingAfterBreak="0">
    <w:nsid w:val="50A0574D"/>
    <w:multiLevelType w:val="hybridMultilevel"/>
    <w:tmpl w:val="863AF4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0EE1339"/>
    <w:multiLevelType w:val="hybridMultilevel"/>
    <w:tmpl w:val="858836F2"/>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1" w15:restartNumberingAfterBreak="0">
    <w:nsid w:val="532629A2"/>
    <w:multiLevelType w:val="hybridMultilevel"/>
    <w:tmpl w:val="F1E6B42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5A55BF5"/>
    <w:multiLevelType w:val="hybridMultilevel"/>
    <w:tmpl w:val="404AAF92"/>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33" w15:restartNumberingAfterBreak="0">
    <w:nsid w:val="5B0F1B4D"/>
    <w:multiLevelType w:val="singleLevel"/>
    <w:tmpl w:val="DB70108E"/>
    <w:lvl w:ilvl="0">
      <w:start w:val="1"/>
      <w:numFmt w:val="decimal"/>
      <w:pStyle w:val="Conditions1"/>
      <w:lvlText w:val="%1)"/>
      <w:lvlJc w:val="left"/>
      <w:pPr>
        <w:tabs>
          <w:tab w:val="num" w:pos="1152"/>
        </w:tabs>
        <w:ind w:left="648" w:hanging="216"/>
      </w:pPr>
    </w:lvl>
  </w:abstractNum>
  <w:abstractNum w:abstractNumId="34" w15:restartNumberingAfterBreak="0">
    <w:nsid w:val="5CFC6E74"/>
    <w:multiLevelType w:val="hybridMultilevel"/>
    <w:tmpl w:val="6A3884D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2CA1CF1"/>
    <w:multiLevelType w:val="multilevel"/>
    <w:tmpl w:val="2B34BABA"/>
    <w:lvl w:ilvl="0">
      <w:start w:val="1"/>
      <w:numFmt w:val="decimal"/>
      <w:pStyle w:val="Style1"/>
      <w:lvlText w:val="%1."/>
      <w:lvlJc w:val="left"/>
      <w:pPr>
        <w:tabs>
          <w:tab w:val="num" w:pos="720"/>
        </w:tabs>
        <w:ind w:left="432" w:hanging="432"/>
      </w:pPr>
      <w:rPr>
        <w:rFonts w:hint="default"/>
        <w:b w:val="0"/>
        <w:i w:val="0"/>
        <w:sz w:val="22"/>
      </w:rPr>
    </w:lvl>
    <w:lvl w:ilvl="1">
      <w:start w:val="1"/>
      <w:numFmt w:val="decimal"/>
      <w:pStyle w:val="Heading2"/>
      <w:lvlText w:val="%1.%2"/>
      <w:lvlJc w:val="left"/>
      <w:pPr>
        <w:tabs>
          <w:tab w:val="num" w:pos="-5948"/>
        </w:tabs>
        <w:ind w:left="-5948" w:hanging="576"/>
      </w:pPr>
    </w:lvl>
    <w:lvl w:ilvl="2">
      <w:start w:val="1"/>
      <w:numFmt w:val="decimal"/>
      <w:pStyle w:val="Heading3"/>
      <w:lvlText w:val="%1.%2.%3"/>
      <w:lvlJc w:val="left"/>
      <w:pPr>
        <w:tabs>
          <w:tab w:val="num" w:pos="-5804"/>
        </w:tabs>
        <w:ind w:left="-5804" w:hanging="720"/>
      </w:pPr>
    </w:lvl>
    <w:lvl w:ilvl="3">
      <w:start w:val="1"/>
      <w:numFmt w:val="decimal"/>
      <w:pStyle w:val="Heading4"/>
      <w:lvlText w:val="%1.%2.%3.%4"/>
      <w:lvlJc w:val="left"/>
      <w:pPr>
        <w:tabs>
          <w:tab w:val="num" w:pos="-5660"/>
        </w:tabs>
        <w:ind w:left="-5660" w:hanging="864"/>
      </w:pPr>
    </w:lvl>
    <w:lvl w:ilvl="4">
      <w:start w:val="1"/>
      <w:numFmt w:val="decimal"/>
      <w:pStyle w:val="Heading5"/>
      <w:lvlText w:val="%1.%2.%3.%4.%5"/>
      <w:lvlJc w:val="left"/>
      <w:pPr>
        <w:tabs>
          <w:tab w:val="num" w:pos="-5516"/>
        </w:tabs>
        <w:ind w:left="-5516" w:hanging="1008"/>
      </w:pPr>
    </w:lvl>
    <w:lvl w:ilvl="5">
      <w:start w:val="1"/>
      <w:numFmt w:val="decimal"/>
      <w:lvlText w:val="%1.%2.%3.%4.%5.%6"/>
      <w:lvlJc w:val="left"/>
      <w:pPr>
        <w:tabs>
          <w:tab w:val="num" w:pos="-5372"/>
        </w:tabs>
        <w:ind w:left="-5372" w:hanging="1152"/>
      </w:pPr>
    </w:lvl>
    <w:lvl w:ilvl="6">
      <w:start w:val="1"/>
      <w:numFmt w:val="decimal"/>
      <w:pStyle w:val="Heading7"/>
      <w:lvlText w:val="%1.%2.%3.%4.%5.%6.%7"/>
      <w:lvlJc w:val="left"/>
      <w:pPr>
        <w:tabs>
          <w:tab w:val="num" w:pos="-5228"/>
        </w:tabs>
        <w:ind w:left="-5228" w:hanging="1296"/>
      </w:pPr>
    </w:lvl>
    <w:lvl w:ilvl="7">
      <w:start w:val="1"/>
      <w:numFmt w:val="decimal"/>
      <w:pStyle w:val="Heading8"/>
      <w:lvlText w:val="%1.%2.%3.%4.%5.%6.%7.%8"/>
      <w:lvlJc w:val="left"/>
      <w:pPr>
        <w:tabs>
          <w:tab w:val="num" w:pos="-5084"/>
        </w:tabs>
        <w:ind w:left="-5084" w:hanging="1440"/>
      </w:pPr>
    </w:lvl>
    <w:lvl w:ilvl="8">
      <w:start w:val="1"/>
      <w:numFmt w:val="decimal"/>
      <w:pStyle w:val="Heading9"/>
      <w:lvlText w:val="%1.%2.%3.%4.%5.%6.%7.%8.%9"/>
      <w:lvlJc w:val="left"/>
      <w:pPr>
        <w:tabs>
          <w:tab w:val="num" w:pos="-4940"/>
        </w:tabs>
        <w:ind w:left="-4940" w:hanging="1584"/>
      </w:pPr>
    </w:lvl>
  </w:abstractNum>
  <w:abstractNum w:abstractNumId="36" w15:restartNumberingAfterBreak="0">
    <w:nsid w:val="62CB6406"/>
    <w:multiLevelType w:val="multilevel"/>
    <w:tmpl w:val="47003186"/>
    <w:lvl w:ilvl="0">
      <w:start w:val="1"/>
      <w:numFmt w:val="decimal"/>
      <w:lvlText w:val="%1."/>
      <w:lvlJc w:val="left"/>
      <w:pPr>
        <w:tabs>
          <w:tab w:val="num" w:pos="720"/>
        </w:tabs>
        <w:ind w:left="425" w:hanging="425"/>
      </w:pPr>
    </w:lvl>
    <w:lvl w:ilvl="1">
      <w:start w:val="1"/>
      <w:numFmt w:val="lowerLetter"/>
      <w:pStyle w:val="Nlista"/>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37" w15:restartNumberingAfterBreak="0">
    <w:nsid w:val="63C94F46"/>
    <w:multiLevelType w:val="hybridMultilevel"/>
    <w:tmpl w:val="65CA8A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5355C00"/>
    <w:multiLevelType w:val="hybridMultilevel"/>
    <w:tmpl w:val="626C5352"/>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9" w15:restartNumberingAfterBreak="0">
    <w:nsid w:val="67B54AA5"/>
    <w:multiLevelType w:val="hybridMultilevel"/>
    <w:tmpl w:val="85324C2E"/>
    <w:lvl w:ilvl="0" w:tplc="17F6B6CE">
      <w:start w:val="1"/>
      <w:numFmt w:val="decimal"/>
      <w:pStyle w:val="ListParagraph"/>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0" w15:restartNumberingAfterBreak="0">
    <w:nsid w:val="6AB867E3"/>
    <w:multiLevelType w:val="hybridMultilevel"/>
    <w:tmpl w:val="01EE44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42" w15:restartNumberingAfterBreak="0">
    <w:nsid w:val="6BCB2006"/>
    <w:multiLevelType w:val="multilevel"/>
    <w:tmpl w:val="7312F92E"/>
    <w:lvl w:ilvl="0">
      <w:start w:val="1"/>
      <w:numFmt w:val="bullet"/>
      <w:lvlText w:val=""/>
      <w:lvlJc w:val="left"/>
      <w:pPr>
        <w:tabs>
          <w:tab w:val="num" w:pos="360"/>
        </w:tabs>
        <w:ind w:left="360" w:hanging="360"/>
      </w:pPr>
      <w:rPr>
        <w:rFonts w:ascii="Symbol" w:hAnsi="Symbol" w:hint="default"/>
        <w:b w:val="0"/>
        <w:i w:val="0"/>
      </w:rPr>
    </w:lvl>
    <w:lvl w:ilvl="1">
      <w:start w:val="1"/>
      <w:numFmt w:val="decimal"/>
      <w:lvlText w:val="%1.%2"/>
      <w:lvlJc w:val="left"/>
      <w:pPr>
        <w:tabs>
          <w:tab w:val="num" w:pos="-2120"/>
        </w:tabs>
        <w:ind w:left="-2120" w:hanging="576"/>
      </w:pPr>
    </w:lvl>
    <w:lvl w:ilvl="2">
      <w:start w:val="1"/>
      <w:numFmt w:val="decimal"/>
      <w:lvlText w:val="%1.%2.%3"/>
      <w:lvlJc w:val="left"/>
      <w:pPr>
        <w:tabs>
          <w:tab w:val="num" w:pos="-1976"/>
        </w:tabs>
        <w:ind w:left="-1976" w:hanging="720"/>
      </w:pPr>
    </w:lvl>
    <w:lvl w:ilvl="3">
      <w:start w:val="1"/>
      <w:numFmt w:val="decimal"/>
      <w:lvlText w:val="%1.%2.%3.%4"/>
      <w:lvlJc w:val="left"/>
      <w:pPr>
        <w:tabs>
          <w:tab w:val="num" w:pos="-1832"/>
        </w:tabs>
        <w:ind w:left="-1832" w:hanging="864"/>
      </w:pPr>
    </w:lvl>
    <w:lvl w:ilvl="4">
      <w:start w:val="1"/>
      <w:numFmt w:val="decimal"/>
      <w:lvlText w:val="%1.%2.%3.%4.%5"/>
      <w:lvlJc w:val="left"/>
      <w:pPr>
        <w:tabs>
          <w:tab w:val="num" w:pos="-1688"/>
        </w:tabs>
        <w:ind w:left="-1688" w:hanging="1008"/>
      </w:pPr>
    </w:lvl>
    <w:lvl w:ilvl="5">
      <w:start w:val="1"/>
      <w:numFmt w:val="decimal"/>
      <w:lvlText w:val="%1.%2.%3.%4.%5.%6"/>
      <w:lvlJc w:val="left"/>
      <w:pPr>
        <w:tabs>
          <w:tab w:val="num" w:pos="-1544"/>
        </w:tabs>
        <w:ind w:left="-1544" w:hanging="1152"/>
      </w:pPr>
    </w:lvl>
    <w:lvl w:ilvl="6">
      <w:start w:val="1"/>
      <w:numFmt w:val="decimal"/>
      <w:lvlText w:val="%1.%2.%3.%4.%5.%6.%7"/>
      <w:lvlJc w:val="left"/>
      <w:pPr>
        <w:tabs>
          <w:tab w:val="num" w:pos="-1400"/>
        </w:tabs>
        <w:ind w:left="-1400" w:hanging="1296"/>
      </w:pPr>
    </w:lvl>
    <w:lvl w:ilvl="7">
      <w:start w:val="1"/>
      <w:numFmt w:val="decimal"/>
      <w:lvlText w:val="%1.%2.%3.%4.%5.%6.%7.%8"/>
      <w:lvlJc w:val="left"/>
      <w:pPr>
        <w:tabs>
          <w:tab w:val="num" w:pos="-1256"/>
        </w:tabs>
        <w:ind w:left="-1256" w:hanging="1440"/>
      </w:pPr>
    </w:lvl>
    <w:lvl w:ilvl="8">
      <w:start w:val="1"/>
      <w:numFmt w:val="decimal"/>
      <w:lvlText w:val="%1.%2.%3.%4.%5.%6.%7.%8.%9"/>
      <w:lvlJc w:val="left"/>
      <w:pPr>
        <w:tabs>
          <w:tab w:val="num" w:pos="-1112"/>
        </w:tabs>
        <w:ind w:left="-1112" w:hanging="1584"/>
      </w:pPr>
    </w:lvl>
  </w:abstractNum>
  <w:abstractNum w:abstractNumId="43" w15:restartNumberingAfterBreak="0">
    <w:nsid w:val="700F4A2A"/>
    <w:multiLevelType w:val="hybridMultilevel"/>
    <w:tmpl w:val="F5BE404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0F2433E"/>
    <w:multiLevelType w:val="hybridMultilevel"/>
    <w:tmpl w:val="FA3EC780"/>
    <w:lvl w:ilvl="0" w:tplc="29C6F512">
      <w:start w:val="1"/>
      <w:numFmt w:val="decimal"/>
      <w:pStyle w:val="Long3"/>
      <w:lvlText w:val="%1."/>
      <w:lvlJc w:val="left"/>
      <w:pPr>
        <w:ind w:left="720" w:hanging="360"/>
      </w:pPr>
      <w:rPr>
        <w:rFonts w:ascii="Times New Roman" w:hAnsi="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5" w15:restartNumberingAfterBreak="0">
    <w:nsid w:val="79157B6F"/>
    <w:multiLevelType w:val="hybridMultilevel"/>
    <w:tmpl w:val="D15E7E44"/>
    <w:lvl w:ilvl="0" w:tplc="F20408A4">
      <w:start w:val="2"/>
      <w:numFmt w:val="lowerRoman"/>
      <w:lvlText w:val="(%1)"/>
      <w:lvlJc w:val="left"/>
      <w:pPr>
        <w:ind w:left="1512" w:hanging="1080"/>
      </w:pPr>
      <w:rPr>
        <w:rFonts w:hint="default"/>
      </w:rPr>
    </w:lvl>
    <w:lvl w:ilvl="1" w:tplc="08090019" w:tentative="1">
      <w:start w:val="1"/>
      <w:numFmt w:val="lowerLetter"/>
      <w:lvlText w:val="%2."/>
      <w:lvlJc w:val="left"/>
      <w:pPr>
        <w:ind w:left="1512" w:hanging="360"/>
      </w:pPr>
    </w:lvl>
    <w:lvl w:ilvl="2" w:tplc="0809001B" w:tentative="1">
      <w:start w:val="1"/>
      <w:numFmt w:val="lowerRoman"/>
      <w:lvlText w:val="%3."/>
      <w:lvlJc w:val="right"/>
      <w:pPr>
        <w:ind w:left="2232" w:hanging="180"/>
      </w:pPr>
    </w:lvl>
    <w:lvl w:ilvl="3" w:tplc="0809000F" w:tentative="1">
      <w:start w:val="1"/>
      <w:numFmt w:val="decimal"/>
      <w:lvlText w:val="%4."/>
      <w:lvlJc w:val="left"/>
      <w:pPr>
        <w:ind w:left="2952" w:hanging="360"/>
      </w:pPr>
    </w:lvl>
    <w:lvl w:ilvl="4" w:tplc="08090019" w:tentative="1">
      <w:start w:val="1"/>
      <w:numFmt w:val="lowerLetter"/>
      <w:lvlText w:val="%5."/>
      <w:lvlJc w:val="left"/>
      <w:pPr>
        <w:ind w:left="3672" w:hanging="360"/>
      </w:pPr>
    </w:lvl>
    <w:lvl w:ilvl="5" w:tplc="0809001B" w:tentative="1">
      <w:start w:val="1"/>
      <w:numFmt w:val="lowerRoman"/>
      <w:lvlText w:val="%6."/>
      <w:lvlJc w:val="right"/>
      <w:pPr>
        <w:ind w:left="4392" w:hanging="180"/>
      </w:pPr>
    </w:lvl>
    <w:lvl w:ilvl="6" w:tplc="0809000F" w:tentative="1">
      <w:start w:val="1"/>
      <w:numFmt w:val="decimal"/>
      <w:lvlText w:val="%7."/>
      <w:lvlJc w:val="left"/>
      <w:pPr>
        <w:ind w:left="5112" w:hanging="360"/>
      </w:pPr>
    </w:lvl>
    <w:lvl w:ilvl="7" w:tplc="08090019" w:tentative="1">
      <w:start w:val="1"/>
      <w:numFmt w:val="lowerLetter"/>
      <w:lvlText w:val="%8."/>
      <w:lvlJc w:val="left"/>
      <w:pPr>
        <w:ind w:left="5832" w:hanging="360"/>
      </w:pPr>
    </w:lvl>
    <w:lvl w:ilvl="8" w:tplc="0809001B" w:tentative="1">
      <w:start w:val="1"/>
      <w:numFmt w:val="lowerRoman"/>
      <w:lvlText w:val="%9."/>
      <w:lvlJc w:val="right"/>
      <w:pPr>
        <w:ind w:left="6552" w:hanging="180"/>
      </w:pPr>
    </w:lvl>
  </w:abstractNum>
  <w:abstractNum w:abstractNumId="46" w15:restartNumberingAfterBreak="0">
    <w:nsid w:val="7CDC568F"/>
    <w:multiLevelType w:val="multilevel"/>
    <w:tmpl w:val="96AA9A68"/>
    <w:lvl w:ilvl="0">
      <w:start w:val="1"/>
      <w:numFmt w:val="lowerRoman"/>
      <w:pStyle w:val="Conditions2"/>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pStyle w:val="Nlisti"/>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 w15:restartNumberingAfterBreak="0">
    <w:nsid w:val="7F5B0D0E"/>
    <w:multiLevelType w:val="hybridMultilevel"/>
    <w:tmpl w:val="8F5648DC"/>
    <w:lvl w:ilvl="0" w:tplc="85B4AEF0">
      <w:start w:val="1"/>
      <w:numFmt w:val="decimal"/>
      <w:lvlText w:val="%1."/>
      <w:lvlJc w:val="left"/>
      <w:pPr>
        <w:ind w:left="1146" w:hanging="1146"/>
      </w:pPr>
      <w:rPr>
        <w:b w:val="0"/>
        <w:bCs w:val="0"/>
        <w:i w:val="0"/>
        <w:iCs w:val="0"/>
        <w:color w:val="auto"/>
      </w:rPr>
    </w:lvl>
    <w:lvl w:ilvl="1" w:tplc="08090019">
      <w:start w:val="1"/>
      <w:numFmt w:val="lowerLetter"/>
      <w:lvlText w:val="%2."/>
      <w:lvlJc w:val="left"/>
      <w:pPr>
        <w:ind w:left="1866" w:hanging="360"/>
      </w:pPr>
    </w:lvl>
    <w:lvl w:ilvl="2" w:tplc="0809001B">
      <w:start w:val="1"/>
      <w:numFmt w:val="lowerRoman"/>
      <w:lvlText w:val="%3."/>
      <w:lvlJc w:val="right"/>
      <w:pPr>
        <w:ind w:left="2586" w:hanging="180"/>
      </w:pPr>
    </w:lvl>
    <w:lvl w:ilvl="3" w:tplc="0809000F">
      <w:start w:val="1"/>
      <w:numFmt w:val="decimal"/>
      <w:lvlText w:val="%4."/>
      <w:lvlJc w:val="left"/>
      <w:pPr>
        <w:ind w:left="3306" w:hanging="360"/>
      </w:pPr>
    </w:lvl>
    <w:lvl w:ilvl="4" w:tplc="08090019">
      <w:start w:val="1"/>
      <w:numFmt w:val="lowerLetter"/>
      <w:lvlText w:val="%5."/>
      <w:lvlJc w:val="left"/>
      <w:pPr>
        <w:ind w:left="4026" w:hanging="360"/>
      </w:pPr>
    </w:lvl>
    <w:lvl w:ilvl="5" w:tplc="0809001B">
      <w:start w:val="1"/>
      <w:numFmt w:val="lowerRoman"/>
      <w:lvlText w:val="%6."/>
      <w:lvlJc w:val="right"/>
      <w:pPr>
        <w:ind w:left="4746" w:hanging="180"/>
      </w:pPr>
    </w:lvl>
    <w:lvl w:ilvl="6" w:tplc="0809000F">
      <w:start w:val="1"/>
      <w:numFmt w:val="decimal"/>
      <w:lvlText w:val="%7."/>
      <w:lvlJc w:val="left"/>
      <w:pPr>
        <w:ind w:left="5466" w:hanging="360"/>
      </w:pPr>
    </w:lvl>
    <w:lvl w:ilvl="7" w:tplc="08090019">
      <w:start w:val="1"/>
      <w:numFmt w:val="lowerLetter"/>
      <w:lvlText w:val="%8."/>
      <w:lvlJc w:val="left"/>
      <w:pPr>
        <w:ind w:left="6186" w:hanging="360"/>
      </w:pPr>
    </w:lvl>
    <w:lvl w:ilvl="8" w:tplc="0809001B">
      <w:start w:val="1"/>
      <w:numFmt w:val="lowerRoman"/>
      <w:lvlText w:val="%9."/>
      <w:lvlJc w:val="right"/>
      <w:pPr>
        <w:ind w:left="6906" w:hanging="180"/>
      </w:pPr>
    </w:lvl>
  </w:abstractNum>
  <w:num w:numId="1" w16cid:durableId="310792042">
    <w:abstractNumId w:val="36"/>
  </w:num>
  <w:num w:numId="2" w16cid:durableId="1369574713">
    <w:abstractNumId w:val="36"/>
  </w:num>
  <w:num w:numId="3" w16cid:durableId="41833130">
    <w:abstractNumId w:val="41"/>
  </w:num>
  <w:num w:numId="4" w16cid:durableId="2124834857">
    <w:abstractNumId w:val="0"/>
  </w:num>
  <w:num w:numId="5" w16cid:durableId="772944630">
    <w:abstractNumId w:val="19"/>
  </w:num>
  <w:num w:numId="6" w16cid:durableId="1392926247">
    <w:abstractNumId w:val="35"/>
  </w:num>
  <w:num w:numId="7" w16cid:durableId="987519021">
    <w:abstractNumId w:val="46"/>
  </w:num>
  <w:num w:numId="8" w16cid:durableId="2033259028">
    <w:abstractNumId w:val="33"/>
  </w:num>
  <w:num w:numId="9" w16cid:durableId="1091120038">
    <w:abstractNumId w:val="22"/>
  </w:num>
  <w:num w:numId="10" w16cid:durableId="706490035">
    <w:abstractNumId w:val="20"/>
  </w:num>
  <w:num w:numId="11" w16cid:durableId="931931568">
    <w:abstractNumId w:val="27"/>
  </w:num>
  <w:num w:numId="12" w16cid:durableId="2015953651">
    <w:abstractNumId w:val="18"/>
  </w:num>
  <w:num w:numId="13" w16cid:durableId="1208298908">
    <w:abstractNumId w:val="8"/>
  </w:num>
  <w:num w:numId="14" w16cid:durableId="1968509754">
    <w:abstractNumId w:val="31"/>
  </w:num>
  <w:num w:numId="15" w16cid:durableId="1022442230">
    <w:abstractNumId w:val="4"/>
  </w:num>
  <w:num w:numId="16" w16cid:durableId="506139938">
    <w:abstractNumId w:val="12"/>
  </w:num>
  <w:num w:numId="17" w16cid:durableId="1853645527">
    <w:abstractNumId w:val="42"/>
  </w:num>
  <w:num w:numId="18" w16cid:durableId="590774242">
    <w:abstractNumId w:val="7"/>
  </w:num>
  <w:num w:numId="19" w16cid:durableId="1624338432">
    <w:abstractNumId w:val="43"/>
  </w:num>
  <w:num w:numId="20" w16cid:durableId="232476456">
    <w:abstractNumId w:val="34"/>
  </w:num>
  <w:num w:numId="21" w16cid:durableId="2022735590">
    <w:abstractNumId w:val="14"/>
  </w:num>
  <w:num w:numId="22" w16cid:durableId="148636489">
    <w:abstractNumId w:val="40"/>
  </w:num>
  <w:num w:numId="23" w16cid:durableId="1074888427">
    <w:abstractNumId w:val="29"/>
  </w:num>
  <w:num w:numId="24" w16cid:durableId="1330790637">
    <w:abstractNumId w:val="37"/>
  </w:num>
  <w:num w:numId="25" w16cid:durableId="12851751">
    <w:abstractNumId w:val="35"/>
    <w:lvlOverride w:ilvl="0">
      <w:startOverride w:val="1"/>
    </w:lvlOverride>
  </w:num>
  <w:num w:numId="26" w16cid:durableId="2108038981">
    <w:abstractNumId w:val="28"/>
  </w:num>
  <w:num w:numId="27" w16cid:durableId="1378553000">
    <w:abstractNumId w:val="3"/>
  </w:num>
  <w:num w:numId="28" w16cid:durableId="738480662">
    <w:abstractNumId w:val="24"/>
  </w:num>
  <w:num w:numId="29" w16cid:durableId="1855917684">
    <w:abstractNumId w:val="17"/>
  </w:num>
  <w:num w:numId="30" w16cid:durableId="900604448">
    <w:abstractNumId w:val="13"/>
  </w:num>
  <w:num w:numId="31" w16cid:durableId="1736129035">
    <w:abstractNumId w:val="15"/>
  </w:num>
  <w:num w:numId="32" w16cid:durableId="1848321651">
    <w:abstractNumId w:val="45"/>
  </w:num>
  <w:num w:numId="33" w16cid:durableId="886648600">
    <w:abstractNumId w:val="10"/>
  </w:num>
  <w:num w:numId="34" w16cid:durableId="1741978766">
    <w:abstractNumId w:val="26"/>
  </w:num>
  <w:num w:numId="35" w16cid:durableId="698361900">
    <w:abstractNumId w:val="38"/>
  </w:num>
  <w:num w:numId="36" w16cid:durableId="1819568857">
    <w:abstractNumId w:val="2"/>
  </w:num>
  <w:num w:numId="37" w16cid:durableId="1171413453">
    <w:abstractNumId w:val="9"/>
  </w:num>
  <w:num w:numId="38" w16cid:durableId="1195272818">
    <w:abstractNumId w:val="25"/>
  </w:num>
  <w:num w:numId="39" w16cid:durableId="1912959057">
    <w:abstractNumId w:val="1"/>
  </w:num>
  <w:num w:numId="40" w16cid:durableId="567809393">
    <w:abstractNumId w:val="6"/>
  </w:num>
  <w:num w:numId="41" w16cid:durableId="1130785949">
    <w:abstractNumId w:val="39"/>
  </w:num>
  <w:num w:numId="42" w16cid:durableId="11930794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696610571">
    <w:abstractNumId w:val="5"/>
  </w:num>
  <w:num w:numId="44" w16cid:durableId="45660926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735470078">
    <w:abstractNumId w:val="11"/>
  </w:num>
  <w:num w:numId="46" w16cid:durableId="660471923">
    <w:abstractNumId w:val="23"/>
  </w:num>
  <w:num w:numId="47" w16cid:durableId="1951206932">
    <w:abstractNumId w:val="16"/>
  </w:num>
  <w:num w:numId="48" w16cid:durableId="969164237">
    <w:abstractNumId w:val="21"/>
  </w:num>
  <w:num w:numId="49" w16cid:durableId="289210517">
    <w:abstractNumId w:val="30"/>
  </w:num>
  <w:num w:numId="50" w16cid:durableId="186257268">
    <w:abstractNumId w:val="3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hdrShapeDefaults>
    <o:shapedefaults v:ext="edit" spidmax="3074"/>
    <o:shapelayout v:ext="edit">
      <o:idmap v:ext="edit" data="1"/>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1C7930"/>
    <w:rsid w:val="00000795"/>
    <w:rsid w:val="000012CE"/>
    <w:rsid w:val="00001CAE"/>
    <w:rsid w:val="00001F80"/>
    <w:rsid w:val="00001FC1"/>
    <w:rsid w:val="000021F6"/>
    <w:rsid w:val="00002590"/>
    <w:rsid w:val="00002E60"/>
    <w:rsid w:val="0000335F"/>
    <w:rsid w:val="00003958"/>
    <w:rsid w:val="00003B55"/>
    <w:rsid w:val="0000484B"/>
    <w:rsid w:val="00004978"/>
    <w:rsid w:val="00004CCE"/>
    <w:rsid w:val="00004D67"/>
    <w:rsid w:val="00004E19"/>
    <w:rsid w:val="00005222"/>
    <w:rsid w:val="000067E3"/>
    <w:rsid w:val="0000783E"/>
    <w:rsid w:val="00010A7A"/>
    <w:rsid w:val="00010B2C"/>
    <w:rsid w:val="00011139"/>
    <w:rsid w:val="0001198D"/>
    <w:rsid w:val="0001277A"/>
    <w:rsid w:val="000128DC"/>
    <w:rsid w:val="000129B8"/>
    <w:rsid w:val="00012EF5"/>
    <w:rsid w:val="0001357D"/>
    <w:rsid w:val="00013FA8"/>
    <w:rsid w:val="000146CC"/>
    <w:rsid w:val="00014DBC"/>
    <w:rsid w:val="0001528F"/>
    <w:rsid w:val="00015341"/>
    <w:rsid w:val="00015DA1"/>
    <w:rsid w:val="00015FC5"/>
    <w:rsid w:val="0001617B"/>
    <w:rsid w:val="00016339"/>
    <w:rsid w:val="00016A19"/>
    <w:rsid w:val="00016D00"/>
    <w:rsid w:val="0001760B"/>
    <w:rsid w:val="000177D5"/>
    <w:rsid w:val="00017B59"/>
    <w:rsid w:val="00017E6E"/>
    <w:rsid w:val="000206B4"/>
    <w:rsid w:val="00022047"/>
    <w:rsid w:val="00022C87"/>
    <w:rsid w:val="0002322D"/>
    <w:rsid w:val="000232AA"/>
    <w:rsid w:val="00023380"/>
    <w:rsid w:val="00023677"/>
    <w:rsid w:val="00025822"/>
    <w:rsid w:val="000259C3"/>
    <w:rsid w:val="00025CB9"/>
    <w:rsid w:val="0002772B"/>
    <w:rsid w:val="00027998"/>
    <w:rsid w:val="000279EC"/>
    <w:rsid w:val="000279F5"/>
    <w:rsid w:val="00027F15"/>
    <w:rsid w:val="0003089A"/>
    <w:rsid w:val="000314C2"/>
    <w:rsid w:val="0003156C"/>
    <w:rsid w:val="0003183C"/>
    <w:rsid w:val="00031C5E"/>
    <w:rsid w:val="0003247F"/>
    <w:rsid w:val="00033EDB"/>
    <w:rsid w:val="00033F90"/>
    <w:rsid w:val="00034313"/>
    <w:rsid w:val="00034D99"/>
    <w:rsid w:val="00035075"/>
    <w:rsid w:val="00035A22"/>
    <w:rsid w:val="00035C01"/>
    <w:rsid w:val="00036107"/>
    <w:rsid w:val="00037618"/>
    <w:rsid w:val="000378B9"/>
    <w:rsid w:val="00037EDF"/>
    <w:rsid w:val="000405E9"/>
    <w:rsid w:val="00040DB5"/>
    <w:rsid w:val="000412D8"/>
    <w:rsid w:val="000419D4"/>
    <w:rsid w:val="00041C21"/>
    <w:rsid w:val="00041D60"/>
    <w:rsid w:val="00041EE6"/>
    <w:rsid w:val="00042637"/>
    <w:rsid w:val="00042B2C"/>
    <w:rsid w:val="000435ED"/>
    <w:rsid w:val="00043A6C"/>
    <w:rsid w:val="000445CC"/>
    <w:rsid w:val="0004469A"/>
    <w:rsid w:val="00045036"/>
    <w:rsid w:val="00045E62"/>
    <w:rsid w:val="00046135"/>
    <w:rsid w:val="00046145"/>
    <w:rsid w:val="000461CC"/>
    <w:rsid w:val="00046255"/>
    <w:rsid w:val="0004625F"/>
    <w:rsid w:val="000462C1"/>
    <w:rsid w:val="000467FC"/>
    <w:rsid w:val="00046D72"/>
    <w:rsid w:val="00046ECF"/>
    <w:rsid w:val="00046F1F"/>
    <w:rsid w:val="00047A6D"/>
    <w:rsid w:val="0005028D"/>
    <w:rsid w:val="000503E5"/>
    <w:rsid w:val="00050D99"/>
    <w:rsid w:val="00050DF3"/>
    <w:rsid w:val="00050E73"/>
    <w:rsid w:val="00051144"/>
    <w:rsid w:val="000511EC"/>
    <w:rsid w:val="000516FE"/>
    <w:rsid w:val="00052435"/>
    <w:rsid w:val="000525F2"/>
    <w:rsid w:val="00052A2C"/>
    <w:rsid w:val="00053135"/>
    <w:rsid w:val="000539FA"/>
    <w:rsid w:val="00054595"/>
    <w:rsid w:val="00055092"/>
    <w:rsid w:val="00055651"/>
    <w:rsid w:val="00055FDA"/>
    <w:rsid w:val="000560E9"/>
    <w:rsid w:val="00056F2B"/>
    <w:rsid w:val="00057796"/>
    <w:rsid w:val="000578EE"/>
    <w:rsid w:val="00057BB5"/>
    <w:rsid w:val="00061458"/>
    <w:rsid w:val="0006203F"/>
    <w:rsid w:val="00062167"/>
    <w:rsid w:val="00062319"/>
    <w:rsid w:val="00062B1E"/>
    <w:rsid w:val="00062DA0"/>
    <w:rsid w:val="0006351F"/>
    <w:rsid w:val="0006389F"/>
    <w:rsid w:val="0006439D"/>
    <w:rsid w:val="00064E39"/>
    <w:rsid w:val="000651BF"/>
    <w:rsid w:val="000652F8"/>
    <w:rsid w:val="000654F3"/>
    <w:rsid w:val="00065C97"/>
    <w:rsid w:val="00065DB4"/>
    <w:rsid w:val="00065E46"/>
    <w:rsid w:val="000660B5"/>
    <w:rsid w:val="00066C70"/>
    <w:rsid w:val="00066F4C"/>
    <w:rsid w:val="0007036B"/>
    <w:rsid w:val="00070382"/>
    <w:rsid w:val="00070E24"/>
    <w:rsid w:val="00071314"/>
    <w:rsid w:val="00071394"/>
    <w:rsid w:val="0007217B"/>
    <w:rsid w:val="0007256A"/>
    <w:rsid w:val="00072ACD"/>
    <w:rsid w:val="00072F27"/>
    <w:rsid w:val="00073EDB"/>
    <w:rsid w:val="000743DE"/>
    <w:rsid w:val="0007451F"/>
    <w:rsid w:val="0007459D"/>
    <w:rsid w:val="0007567F"/>
    <w:rsid w:val="00075723"/>
    <w:rsid w:val="00075A91"/>
    <w:rsid w:val="00076058"/>
    <w:rsid w:val="00076270"/>
    <w:rsid w:val="000764B8"/>
    <w:rsid w:val="00076740"/>
    <w:rsid w:val="00076D56"/>
    <w:rsid w:val="00077004"/>
    <w:rsid w:val="00077358"/>
    <w:rsid w:val="00077721"/>
    <w:rsid w:val="00077C95"/>
    <w:rsid w:val="00080641"/>
    <w:rsid w:val="00080C8D"/>
    <w:rsid w:val="000811FB"/>
    <w:rsid w:val="00081C6C"/>
    <w:rsid w:val="0008273A"/>
    <w:rsid w:val="00082ACB"/>
    <w:rsid w:val="00082AD2"/>
    <w:rsid w:val="000831FB"/>
    <w:rsid w:val="0008360B"/>
    <w:rsid w:val="00083DC1"/>
    <w:rsid w:val="0008417C"/>
    <w:rsid w:val="00084504"/>
    <w:rsid w:val="0008530F"/>
    <w:rsid w:val="00085549"/>
    <w:rsid w:val="00085561"/>
    <w:rsid w:val="00085DE3"/>
    <w:rsid w:val="00086157"/>
    <w:rsid w:val="00086456"/>
    <w:rsid w:val="00086A1D"/>
    <w:rsid w:val="00086A79"/>
    <w:rsid w:val="000872A1"/>
    <w:rsid w:val="00087761"/>
    <w:rsid w:val="00087876"/>
    <w:rsid w:val="00087DEC"/>
    <w:rsid w:val="00090128"/>
    <w:rsid w:val="00090917"/>
    <w:rsid w:val="000909EC"/>
    <w:rsid w:val="00090C83"/>
    <w:rsid w:val="00091132"/>
    <w:rsid w:val="000913CC"/>
    <w:rsid w:val="00091464"/>
    <w:rsid w:val="00092BA2"/>
    <w:rsid w:val="00092F20"/>
    <w:rsid w:val="00093FF1"/>
    <w:rsid w:val="00094110"/>
    <w:rsid w:val="000946D6"/>
    <w:rsid w:val="000947E5"/>
    <w:rsid w:val="000957FB"/>
    <w:rsid w:val="00095C78"/>
    <w:rsid w:val="00096202"/>
    <w:rsid w:val="00096331"/>
    <w:rsid w:val="00096ECF"/>
    <w:rsid w:val="00097065"/>
    <w:rsid w:val="00097552"/>
    <w:rsid w:val="00097671"/>
    <w:rsid w:val="0009775F"/>
    <w:rsid w:val="00097C4F"/>
    <w:rsid w:val="000A007E"/>
    <w:rsid w:val="000A04B4"/>
    <w:rsid w:val="000A0B7E"/>
    <w:rsid w:val="000A0BAF"/>
    <w:rsid w:val="000A10A1"/>
    <w:rsid w:val="000A1713"/>
    <w:rsid w:val="000A1999"/>
    <w:rsid w:val="000A2152"/>
    <w:rsid w:val="000A22CC"/>
    <w:rsid w:val="000A280B"/>
    <w:rsid w:val="000A2B44"/>
    <w:rsid w:val="000A2DF5"/>
    <w:rsid w:val="000A3BF6"/>
    <w:rsid w:val="000A4027"/>
    <w:rsid w:val="000A43E9"/>
    <w:rsid w:val="000A4AEB"/>
    <w:rsid w:val="000A5752"/>
    <w:rsid w:val="000A59F1"/>
    <w:rsid w:val="000A60D5"/>
    <w:rsid w:val="000A64AE"/>
    <w:rsid w:val="000A6C8B"/>
    <w:rsid w:val="000A71D6"/>
    <w:rsid w:val="000A7770"/>
    <w:rsid w:val="000A7CCC"/>
    <w:rsid w:val="000B1D5E"/>
    <w:rsid w:val="000B20CE"/>
    <w:rsid w:val="000B2DE4"/>
    <w:rsid w:val="000B4C5C"/>
    <w:rsid w:val="000B56AD"/>
    <w:rsid w:val="000B5BAA"/>
    <w:rsid w:val="000B5E7F"/>
    <w:rsid w:val="000B61C3"/>
    <w:rsid w:val="000B66DE"/>
    <w:rsid w:val="000B688F"/>
    <w:rsid w:val="000B6A3E"/>
    <w:rsid w:val="000B6CEE"/>
    <w:rsid w:val="000B6DC2"/>
    <w:rsid w:val="000B742D"/>
    <w:rsid w:val="000C1D6D"/>
    <w:rsid w:val="000C3629"/>
    <w:rsid w:val="000C3C02"/>
    <w:rsid w:val="000C3D36"/>
    <w:rsid w:val="000C3F13"/>
    <w:rsid w:val="000C406A"/>
    <w:rsid w:val="000C416F"/>
    <w:rsid w:val="000C4759"/>
    <w:rsid w:val="000C4CE3"/>
    <w:rsid w:val="000C4DDE"/>
    <w:rsid w:val="000C4EBF"/>
    <w:rsid w:val="000C5349"/>
    <w:rsid w:val="000C5456"/>
    <w:rsid w:val="000C5539"/>
    <w:rsid w:val="000C55FC"/>
    <w:rsid w:val="000C602F"/>
    <w:rsid w:val="000C6560"/>
    <w:rsid w:val="000C698E"/>
    <w:rsid w:val="000C7BA9"/>
    <w:rsid w:val="000D01E9"/>
    <w:rsid w:val="000D0673"/>
    <w:rsid w:val="000D06C5"/>
    <w:rsid w:val="000D0890"/>
    <w:rsid w:val="000D0E1B"/>
    <w:rsid w:val="000D0FCC"/>
    <w:rsid w:val="000D1213"/>
    <w:rsid w:val="000D122A"/>
    <w:rsid w:val="000D18A3"/>
    <w:rsid w:val="000D1B1B"/>
    <w:rsid w:val="000D3595"/>
    <w:rsid w:val="000D35F5"/>
    <w:rsid w:val="000D4017"/>
    <w:rsid w:val="000D4585"/>
    <w:rsid w:val="000D466A"/>
    <w:rsid w:val="000D4A0C"/>
    <w:rsid w:val="000D4A14"/>
    <w:rsid w:val="000D4E13"/>
    <w:rsid w:val="000D5099"/>
    <w:rsid w:val="000D6043"/>
    <w:rsid w:val="000D6154"/>
    <w:rsid w:val="000D68BB"/>
    <w:rsid w:val="000D6A68"/>
    <w:rsid w:val="000D6F0F"/>
    <w:rsid w:val="000D7B0F"/>
    <w:rsid w:val="000E093D"/>
    <w:rsid w:val="000E0942"/>
    <w:rsid w:val="000E0ECB"/>
    <w:rsid w:val="000E101A"/>
    <w:rsid w:val="000E123A"/>
    <w:rsid w:val="000E1BED"/>
    <w:rsid w:val="000E305C"/>
    <w:rsid w:val="000E3062"/>
    <w:rsid w:val="000E34CF"/>
    <w:rsid w:val="000E397C"/>
    <w:rsid w:val="000E3AB6"/>
    <w:rsid w:val="000E3BD2"/>
    <w:rsid w:val="000E441B"/>
    <w:rsid w:val="000E47A7"/>
    <w:rsid w:val="000E4A2F"/>
    <w:rsid w:val="000E4C3A"/>
    <w:rsid w:val="000E4C68"/>
    <w:rsid w:val="000E59C2"/>
    <w:rsid w:val="000E62DC"/>
    <w:rsid w:val="000E6F80"/>
    <w:rsid w:val="000E70C7"/>
    <w:rsid w:val="000E71DB"/>
    <w:rsid w:val="000E737E"/>
    <w:rsid w:val="000E7407"/>
    <w:rsid w:val="000E7D6E"/>
    <w:rsid w:val="000F026E"/>
    <w:rsid w:val="000F1B0A"/>
    <w:rsid w:val="000F1BE3"/>
    <w:rsid w:val="000F21AA"/>
    <w:rsid w:val="000F21FD"/>
    <w:rsid w:val="000F2764"/>
    <w:rsid w:val="000F2C77"/>
    <w:rsid w:val="000F2DD1"/>
    <w:rsid w:val="000F2E09"/>
    <w:rsid w:val="000F349B"/>
    <w:rsid w:val="000F3ECE"/>
    <w:rsid w:val="000F40CA"/>
    <w:rsid w:val="000F4B3A"/>
    <w:rsid w:val="000F5063"/>
    <w:rsid w:val="000F51A5"/>
    <w:rsid w:val="000F5BB4"/>
    <w:rsid w:val="000F621E"/>
    <w:rsid w:val="000F65ED"/>
    <w:rsid w:val="000F68FD"/>
    <w:rsid w:val="000F791A"/>
    <w:rsid w:val="000F7A6D"/>
    <w:rsid w:val="000F7CD3"/>
    <w:rsid w:val="000F7E7B"/>
    <w:rsid w:val="001000CB"/>
    <w:rsid w:val="00100C5A"/>
    <w:rsid w:val="00100DE5"/>
    <w:rsid w:val="00101739"/>
    <w:rsid w:val="00101C07"/>
    <w:rsid w:val="00101F52"/>
    <w:rsid w:val="00102370"/>
    <w:rsid w:val="001024EF"/>
    <w:rsid w:val="0010341D"/>
    <w:rsid w:val="00103561"/>
    <w:rsid w:val="001040D6"/>
    <w:rsid w:val="0010467F"/>
    <w:rsid w:val="001046F1"/>
    <w:rsid w:val="00104E9E"/>
    <w:rsid w:val="0010526E"/>
    <w:rsid w:val="00105687"/>
    <w:rsid w:val="00106673"/>
    <w:rsid w:val="0010714A"/>
    <w:rsid w:val="00107306"/>
    <w:rsid w:val="001073D4"/>
    <w:rsid w:val="00110D22"/>
    <w:rsid w:val="001112F4"/>
    <w:rsid w:val="0011157B"/>
    <w:rsid w:val="00111A6C"/>
    <w:rsid w:val="00111D91"/>
    <w:rsid w:val="00112241"/>
    <w:rsid w:val="0011310B"/>
    <w:rsid w:val="00113325"/>
    <w:rsid w:val="001138E9"/>
    <w:rsid w:val="00113BC8"/>
    <w:rsid w:val="001149EB"/>
    <w:rsid w:val="00114DFB"/>
    <w:rsid w:val="00115C30"/>
    <w:rsid w:val="00115C6F"/>
    <w:rsid w:val="00115E2A"/>
    <w:rsid w:val="0011629A"/>
    <w:rsid w:val="0011672F"/>
    <w:rsid w:val="0011686C"/>
    <w:rsid w:val="00116B2E"/>
    <w:rsid w:val="00117590"/>
    <w:rsid w:val="001179B8"/>
    <w:rsid w:val="00117E4D"/>
    <w:rsid w:val="00120067"/>
    <w:rsid w:val="001203FB"/>
    <w:rsid w:val="00120729"/>
    <w:rsid w:val="0012078D"/>
    <w:rsid w:val="001209CA"/>
    <w:rsid w:val="00120C59"/>
    <w:rsid w:val="00120F96"/>
    <w:rsid w:val="00121051"/>
    <w:rsid w:val="00121AF6"/>
    <w:rsid w:val="00121C63"/>
    <w:rsid w:val="001222D5"/>
    <w:rsid w:val="001223CE"/>
    <w:rsid w:val="00122969"/>
    <w:rsid w:val="00122D93"/>
    <w:rsid w:val="00122FB3"/>
    <w:rsid w:val="001234DF"/>
    <w:rsid w:val="001235D5"/>
    <w:rsid w:val="00123606"/>
    <w:rsid w:val="00123709"/>
    <w:rsid w:val="00123B1D"/>
    <w:rsid w:val="00123B4E"/>
    <w:rsid w:val="001241BB"/>
    <w:rsid w:val="00124376"/>
    <w:rsid w:val="00124582"/>
    <w:rsid w:val="001247C5"/>
    <w:rsid w:val="00124C6F"/>
    <w:rsid w:val="00125F66"/>
    <w:rsid w:val="00126105"/>
    <w:rsid w:val="001263F0"/>
    <w:rsid w:val="001264FB"/>
    <w:rsid w:val="001268E3"/>
    <w:rsid w:val="0012703E"/>
    <w:rsid w:val="00127478"/>
    <w:rsid w:val="00127E03"/>
    <w:rsid w:val="00130AC9"/>
    <w:rsid w:val="00130F78"/>
    <w:rsid w:val="0013144D"/>
    <w:rsid w:val="00131C99"/>
    <w:rsid w:val="00132526"/>
    <w:rsid w:val="00133ED6"/>
    <w:rsid w:val="00134C70"/>
    <w:rsid w:val="00135059"/>
    <w:rsid w:val="001350B8"/>
    <w:rsid w:val="001357D7"/>
    <w:rsid w:val="00135A90"/>
    <w:rsid w:val="0013625B"/>
    <w:rsid w:val="0013631B"/>
    <w:rsid w:val="001364EB"/>
    <w:rsid w:val="0013695D"/>
    <w:rsid w:val="001369FB"/>
    <w:rsid w:val="00137CD8"/>
    <w:rsid w:val="00137CFB"/>
    <w:rsid w:val="00137E70"/>
    <w:rsid w:val="0014045B"/>
    <w:rsid w:val="00141E11"/>
    <w:rsid w:val="00141EC7"/>
    <w:rsid w:val="00142156"/>
    <w:rsid w:val="00142AE5"/>
    <w:rsid w:val="00142FDE"/>
    <w:rsid w:val="0014310E"/>
    <w:rsid w:val="00143919"/>
    <w:rsid w:val="00145407"/>
    <w:rsid w:val="00145AA8"/>
    <w:rsid w:val="001472F1"/>
    <w:rsid w:val="001474DB"/>
    <w:rsid w:val="001479BA"/>
    <w:rsid w:val="00147C2A"/>
    <w:rsid w:val="00147CC3"/>
    <w:rsid w:val="00150BB7"/>
    <w:rsid w:val="00150FFC"/>
    <w:rsid w:val="001528B1"/>
    <w:rsid w:val="00152BF9"/>
    <w:rsid w:val="00152C92"/>
    <w:rsid w:val="001535D1"/>
    <w:rsid w:val="001539F8"/>
    <w:rsid w:val="00153F15"/>
    <w:rsid w:val="001540E8"/>
    <w:rsid w:val="0015428F"/>
    <w:rsid w:val="00155366"/>
    <w:rsid w:val="00155DD4"/>
    <w:rsid w:val="00155EF5"/>
    <w:rsid w:val="00156A99"/>
    <w:rsid w:val="00157238"/>
    <w:rsid w:val="00157CD6"/>
    <w:rsid w:val="001601CD"/>
    <w:rsid w:val="0016081E"/>
    <w:rsid w:val="00160971"/>
    <w:rsid w:val="0016125B"/>
    <w:rsid w:val="00161412"/>
    <w:rsid w:val="00162B60"/>
    <w:rsid w:val="0016333C"/>
    <w:rsid w:val="00163802"/>
    <w:rsid w:val="00164A50"/>
    <w:rsid w:val="0016523F"/>
    <w:rsid w:val="0016543C"/>
    <w:rsid w:val="00165833"/>
    <w:rsid w:val="00165EC5"/>
    <w:rsid w:val="00166F41"/>
    <w:rsid w:val="00166FEF"/>
    <w:rsid w:val="00170A1B"/>
    <w:rsid w:val="00170C88"/>
    <w:rsid w:val="00171B44"/>
    <w:rsid w:val="00172E38"/>
    <w:rsid w:val="00172F7E"/>
    <w:rsid w:val="0017308D"/>
    <w:rsid w:val="00173608"/>
    <w:rsid w:val="0017441C"/>
    <w:rsid w:val="001744FC"/>
    <w:rsid w:val="00174B12"/>
    <w:rsid w:val="00174CDB"/>
    <w:rsid w:val="00174F40"/>
    <w:rsid w:val="00175214"/>
    <w:rsid w:val="00175830"/>
    <w:rsid w:val="0017585E"/>
    <w:rsid w:val="00175F88"/>
    <w:rsid w:val="001760EE"/>
    <w:rsid w:val="001765F0"/>
    <w:rsid w:val="001769F4"/>
    <w:rsid w:val="00176B65"/>
    <w:rsid w:val="00177DC2"/>
    <w:rsid w:val="00177FA4"/>
    <w:rsid w:val="001802EE"/>
    <w:rsid w:val="00180873"/>
    <w:rsid w:val="00180B36"/>
    <w:rsid w:val="00180D73"/>
    <w:rsid w:val="00181650"/>
    <w:rsid w:val="00181B3B"/>
    <w:rsid w:val="0018236C"/>
    <w:rsid w:val="0018261C"/>
    <w:rsid w:val="00182641"/>
    <w:rsid w:val="00182C7C"/>
    <w:rsid w:val="001842D5"/>
    <w:rsid w:val="0018516E"/>
    <w:rsid w:val="001857FA"/>
    <w:rsid w:val="00186005"/>
    <w:rsid w:val="001860CC"/>
    <w:rsid w:val="001862B7"/>
    <w:rsid w:val="00186407"/>
    <w:rsid w:val="00186552"/>
    <w:rsid w:val="00186625"/>
    <w:rsid w:val="00186688"/>
    <w:rsid w:val="001866BB"/>
    <w:rsid w:val="00187599"/>
    <w:rsid w:val="001878F9"/>
    <w:rsid w:val="0019018B"/>
    <w:rsid w:val="00190396"/>
    <w:rsid w:val="001906ED"/>
    <w:rsid w:val="00191752"/>
    <w:rsid w:val="0019256C"/>
    <w:rsid w:val="00192798"/>
    <w:rsid w:val="00193A14"/>
    <w:rsid w:val="00193F00"/>
    <w:rsid w:val="00194005"/>
    <w:rsid w:val="00194917"/>
    <w:rsid w:val="001949BF"/>
    <w:rsid w:val="00195090"/>
    <w:rsid w:val="001961AA"/>
    <w:rsid w:val="00197241"/>
    <w:rsid w:val="00197B5B"/>
    <w:rsid w:val="001A02B8"/>
    <w:rsid w:val="001A03B4"/>
    <w:rsid w:val="001A05EF"/>
    <w:rsid w:val="001A0616"/>
    <w:rsid w:val="001A07B6"/>
    <w:rsid w:val="001A0895"/>
    <w:rsid w:val="001A0BC0"/>
    <w:rsid w:val="001A0EB0"/>
    <w:rsid w:val="001A1766"/>
    <w:rsid w:val="001A280D"/>
    <w:rsid w:val="001A3078"/>
    <w:rsid w:val="001A44BD"/>
    <w:rsid w:val="001A4C22"/>
    <w:rsid w:val="001A4FE8"/>
    <w:rsid w:val="001A5506"/>
    <w:rsid w:val="001A592D"/>
    <w:rsid w:val="001A5BED"/>
    <w:rsid w:val="001A5F7A"/>
    <w:rsid w:val="001A6378"/>
    <w:rsid w:val="001A7015"/>
    <w:rsid w:val="001A71A7"/>
    <w:rsid w:val="001A73F5"/>
    <w:rsid w:val="001A75DD"/>
    <w:rsid w:val="001A7EFF"/>
    <w:rsid w:val="001B06C4"/>
    <w:rsid w:val="001B0F03"/>
    <w:rsid w:val="001B1315"/>
    <w:rsid w:val="001B15F4"/>
    <w:rsid w:val="001B172E"/>
    <w:rsid w:val="001B31D8"/>
    <w:rsid w:val="001B357D"/>
    <w:rsid w:val="001B37DB"/>
    <w:rsid w:val="001B3EE7"/>
    <w:rsid w:val="001B43FB"/>
    <w:rsid w:val="001B4B04"/>
    <w:rsid w:val="001B4D7D"/>
    <w:rsid w:val="001B5031"/>
    <w:rsid w:val="001B5226"/>
    <w:rsid w:val="001B5AE1"/>
    <w:rsid w:val="001B5D22"/>
    <w:rsid w:val="001B62D0"/>
    <w:rsid w:val="001B7EB8"/>
    <w:rsid w:val="001C00DE"/>
    <w:rsid w:val="001C044A"/>
    <w:rsid w:val="001C0C3C"/>
    <w:rsid w:val="001C0CC9"/>
    <w:rsid w:val="001C2487"/>
    <w:rsid w:val="001C2567"/>
    <w:rsid w:val="001C2E39"/>
    <w:rsid w:val="001C2FF6"/>
    <w:rsid w:val="001C33F7"/>
    <w:rsid w:val="001C3B28"/>
    <w:rsid w:val="001C4C62"/>
    <w:rsid w:val="001C5BC6"/>
    <w:rsid w:val="001C5D00"/>
    <w:rsid w:val="001C5FB0"/>
    <w:rsid w:val="001C6027"/>
    <w:rsid w:val="001C630B"/>
    <w:rsid w:val="001C6500"/>
    <w:rsid w:val="001C7360"/>
    <w:rsid w:val="001C7592"/>
    <w:rsid w:val="001C7930"/>
    <w:rsid w:val="001C7B09"/>
    <w:rsid w:val="001C7FCE"/>
    <w:rsid w:val="001D01EA"/>
    <w:rsid w:val="001D0235"/>
    <w:rsid w:val="001D167B"/>
    <w:rsid w:val="001D17FF"/>
    <w:rsid w:val="001D2090"/>
    <w:rsid w:val="001D2734"/>
    <w:rsid w:val="001D2795"/>
    <w:rsid w:val="001D2C8B"/>
    <w:rsid w:val="001D30A8"/>
    <w:rsid w:val="001D317C"/>
    <w:rsid w:val="001D3349"/>
    <w:rsid w:val="001D34D5"/>
    <w:rsid w:val="001D3818"/>
    <w:rsid w:val="001D4003"/>
    <w:rsid w:val="001D40FC"/>
    <w:rsid w:val="001D49E7"/>
    <w:rsid w:val="001D506D"/>
    <w:rsid w:val="001D5452"/>
    <w:rsid w:val="001D6A9D"/>
    <w:rsid w:val="001D6AE9"/>
    <w:rsid w:val="001D7181"/>
    <w:rsid w:val="001D7BCE"/>
    <w:rsid w:val="001E02B1"/>
    <w:rsid w:val="001E03C7"/>
    <w:rsid w:val="001E0423"/>
    <w:rsid w:val="001E26A4"/>
    <w:rsid w:val="001E320A"/>
    <w:rsid w:val="001E3F50"/>
    <w:rsid w:val="001E4B2C"/>
    <w:rsid w:val="001E5D03"/>
    <w:rsid w:val="001E6833"/>
    <w:rsid w:val="001E69DC"/>
    <w:rsid w:val="001E6C06"/>
    <w:rsid w:val="001E781C"/>
    <w:rsid w:val="001E79C7"/>
    <w:rsid w:val="001F03E8"/>
    <w:rsid w:val="001F10A3"/>
    <w:rsid w:val="001F1F05"/>
    <w:rsid w:val="001F2955"/>
    <w:rsid w:val="001F2AA6"/>
    <w:rsid w:val="001F3010"/>
    <w:rsid w:val="001F3096"/>
    <w:rsid w:val="001F3D87"/>
    <w:rsid w:val="001F4160"/>
    <w:rsid w:val="001F4E88"/>
    <w:rsid w:val="001F4FAB"/>
    <w:rsid w:val="001F533B"/>
    <w:rsid w:val="001F5921"/>
    <w:rsid w:val="001F605A"/>
    <w:rsid w:val="001F607F"/>
    <w:rsid w:val="001F75E4"/>
    <w:rsid w:val="001F788C"/>
    <w:rsid w:val="001F78AC"/>
    <w:rsid w:val="001F7AFC"/>
    <w:rsid w:val="00200766"/>
    <w:rsid w:val="002008D6"/>
    <w:rsid w:val="00200E39"/>
    <w:rsid w:val="00200E8C"/>
    <w:rsid w:val="0020187F"/>
    <w:rsid w:val="00201B8C"/>
    <w:rsid w:val="002022F1"/>
    <w:rsid w:val="00202612"/>
    <w:rsid w:val="00202886"/>
    <w:rsid w:val="0020299E"/>
    <w:rsid w:val="002036BF"/>
    <w:rsid w:val="00203BC5"/>
    <w:rsid w:val="0020434F"/>
    <w:rsid w:val="0020450C"/>
    <w:rsid w:val="00204FAD"/>
    <w:rsid w:val="002051F4"/>
    <w:rsid w:val="00205D8C"/>
    <w:rsid w:val="002061E2"/>
    <w:rsid w:val="002066FF"/>
    <w:rsid w:val="00206C12"/>
    <w:rsid w:val="00207816"/>
    <w:rsid w:val="002106AB"/>
    <w:rsid w:val="00210864"/>
    <w:rsid w:val="00211D07"/>
    <w:rsid w:val="00211EE1"/>
    <w:rsid w:val="00212C8F"/>
    <w:rsid w:val="00212DA7"/>
    <w:rsid w:val="00213270"/>
    <w:rsid w:val="002132E8"/>
    <w:rsid w:val="00213FA8"/>
    <w:rsid w:val="0021406B"/>
    <w:rsid w:val="002140B3"/>
    <w:rsid w:val="00214195"/>
    <w:rsid w:val="002146FC"/>
    <w:rsid w:val="002150D5"/>
    <w:rsid w:val="0021521E"/>
    <w:rsid w:val="002156E0"/>
    <w:rsid w:val="00215AD8"/>
    <w:rsid w:val="00215BC7"/>
    <w:rsid w:val="00216266"/>
    <w:rsid w:val="0021636A"/>
    <w:rsid w:val="0021652A"/>
    <w:rsid w:val="002169A0"/>
    <w:rsid w:val="002170B3"/>
    <w:rsid w:val="002173BD"/>
    <w:rsid w:val="00217BC3"/>
    <w:rsid w:val="00217ECA"/>
    <w:rsid w:val="00220958"/>
    <w:rsid w:val="00220CCE"/>
    <w:rsid w:val="00221676"/>
    <w:rsid w:val="00221788"/>
    <w:rsid w:val="00221B8B"/>
    <w:rsid w:val="00221C8A"/>
    <w:rsid w:val="00221F84"/>
    <w:rsid w:val="00222001"/>
    <w:rsid w:val="00222214"/>
    <w:rsid w:val="00223108"/>
    <w:rsid w:val="002234F3"/>
    <w:rsid w:val="00223550"/>
    <w:rsid w:val="00224175"/>
    <w:rsid w:val="0022427D"/>
    <w:rsid w:val="00224D15"/>
    <w:rsid w:val="00224EF2"/>
    <w:rsid w:val="00225488"/>
    <w:rsid w:val="002256C1"/>
    <w:rsid w:val="00225B33"/>
    <w:rsid w:val="00225B3D"/>
    <w:rsid w:val="00225E68"/>
    <w:rsid w:val="00226882"/>
    <w:rsid w:val="00227122"/>
    <w:rsid w:val="00227783"/>
    <w:rsid w:val="0022798E"/>
    <w:rsid w:val="00230BD3"/>
    <w:rsid w:val="00230D1B"/>
    <w:rsid w:val="00230FBC"/>
    <w:rsid w:val="002315EC"/>
    <w:rsid w:val="00231666"/>
    <w:rsid w:val="00231D6F"/>
    <w:rsid w:val="00231E2C"/>
    <w:rsid w:val="0023203F"/>
    <w:rsid w:val="00232BBC"/>
    <w:rsid w:val="00233105"/>
    <w:rsid w:val="002333DC"/>
    <w:rsid w:val="00233599"/>
    <w:rsid w:val="0023436D"/>
    <w:rsid w:val="00234B41"/>
    <w:rsid w:val="00234DE6"/>
    <w:rsid w:val="00234DFE"/>
    <w:rsid w:val="00235078"/>
    <w:rsid w:val="0023516F"/>
    <w:rsid w:val="00235493"/>
    <w:rsid w:val="0023559F"/>
    <w:rsid w:val="00235A70"/>
    <w:rsid w:val="00236408"/>
    <w:rsid w:val="00236CCC"/>
    <w:rsid w:val="00236F13"/>
    <w:rsid w:val="00237461"/>
    <w:rsid w:val="002375C3"/>
    <w:rsid w:val="00237644"/>
    <w:rsid w:val="002400E9"/>
    <w:rsid w:val="00242726"/>
    <w:rsid w:val="00242923"/>
    <w:rsid w:val="00242A5E"/>
    <w:rsid w:val="00242F97"/>
    <w:rsid w:val="00242FC8"/>
    <w:rsid w:val="002430CF"/>
    <w:rsid w:val="002438E1"/>
    <w:rsid w:val="00244872"/>
    <w:rsid w:val="0024538A"/>
    <w:rsid w:val="00246A27"/>
    <w:rsid w:val="00246D13"/>
    <w:rsid w:val="00246DAA"/>
    <w:rsid w:val="002475DA"/>
    <w:rsid w:val="002477E7"/>
    <w:rsid w:val="00247C29"/>
    <w:rsid w:val="0025144C"/>
    <w:rsid w:val="0025170A"/>
    <w:rsid w:val="00251A4D"/>
    <w:rsid w:val="0025273F"/>
    <w:rsid w:val="00253C93"/>
    <w:rsid w:val="00254347"/>
    <w:rsid w:val="00254926"/>
    <w:rsid w:val="00254FE3"/>
    <w:rsid w:val="00255048"/>
    <w:rsid w:val="00255EDC"/>
    <w:rsid w:val="00256105"/>
    <w:rsid w:val="00256291"/>
    <w:rsid w:val="00256A2A"/>
    <w:rsid w:val="00256F79"/>
    <w:rsid w:val="00257466"/>
    <w:rsid w:val="002574C1"/>
    <w:rsid w:val="00257BED"/>
    <w:rsid w:val="00260972"/>
    <w:rsid w:val="00260B97"/>
    <w:rsid w:val="00260BE3"/>
    <w:rsid w:val="00261384"/>
    <w:rsid w:val="0026178B"/>
    <w:rsid w:val="002622DB"/>
    <w:rsid w:val="002623D7"/>
    <w:rsid w:val="00262444"/>
    <w:rsid w:val="0026245F"/>
    <w:rsid w:val="002630B5"/>
    <w:rsid w:val="00263105"/>
    <w:rsid w:val="00263CB0"/>
    <w:rsid w:val="00264150"/>
    <w:rsid w:val="0026450B"/>
    <w:rsid w:val="00264888"/>
    <w:rsid w:val="002648AD"/>
    <w:rsid w:val="00264A22"/>
    <w:rsid w:val="00264DA9"/>
    <w:rsid w:val="00264DCA"/>
    <w:rsid w:val="00264EF5"/>
    <w:rsid w:val="00265037"/>
    <w:rsid w:val="002650F5"/>
    <w:rsid w:val="00265581"/>
    <w:rsid w:val="00265B14"/>
    <w:rsid w:val="00265D59"/>
    <w:rsid w:val="00266154"/>
    <w:rsid w:val="00266A35"/>
    <w:rsid w:val="00266D4A"/>
    <w:rsid w:val="00267158"/>
    <w:rsid w:val="002671BF"/>
    <w:rsid w:val="00267F27"/>
    <w:rsid w:val="00270F11"/>
    <w:rsid w:val="00271508"/>
    <w:rsid w:val="00271FA8"/>
    <w:rsid w:val="00271FF4"/>
    <w:rsid w:val="0027237E"/>
    <w:rsid w:val="00272538"/>
    <w:rsid w:val="00272DC0"/>
    <w:rsid w:val="00273457"/>
    <w:rsid w:val="00273512"/>
    <w:rsid w:val="002735BC"/>
    <w:rsid w:val="00273663"/>
    <w:rsid w:val="00273D9E"/>
    <w:rsid w:val="00273FC1"/>
    <w:rsid w:val="002745CD"/>
    <w:rsid w:val="00274B94"/>
    <w:rsid w:val="00274D1C"/>
    <w:rsid w:val="00275281"/>
    <w:rsid w:val="0027530A"/>
    <w:rsid w:val="00275418"/>
    <w:rsid w:val="002755D5"/>
    <w:rsid w:val="00275C2F"/>
    <w:rsid w:val="00275C42"/>
    <w:rsid w:val="00275E82"/>
    <w:rsid w:val="00276124"/>
    <w:rsid w:val="002764EA"/>
    <w:rsid w:val="0027703B"/>
    <w:rsid w:val="002771E6"/>
    <w:rsid w:val="00277464"/>
    <w:rsid w:val="002774CC"/>
    <w:rsid w:val="0027784A"/>
    <w:rsid w:val="00277ACB"/>
    <w:rsid w:val="00277B67"/>
    <w:rsid w:val="00280796"/>
    <w:rsid w:val="00280C53"/>
    <w:rsid w:val="0028116F"/>
    <w:rsid w:val="00281174"/>
    <w:rsid w:val="00281294"/>
    <w:rsid w:val="002819ED"/>
    <w:rsid w:val="002819F6"/>
    <w:rsid w:val="00282E6D"/>
    <w:rsid w:val="00283944"/>
    <w:rsid w:val="00283C11"/>
    <w:rsid w:val="0028417F"/>
    <w:rsid w:val="00284DC8"/>
    <w:rsid w:val="002851D7"/>
    <w:rsid w:val="00285CA2"/>
    <w:rsid w:val="00285CF7"/>
    <w:rsid w:val="00285DE8"/>
    <w:rsid w:val="0028618D"/>
    <w:rsid w:val="00290D56"/>
    <w:rsid w:val="002913EC"/>
    <w:rsid w:val="002917CE"/>
    <w:rsid w:val="002918E7"/>
    <w:rsid w:val="002919AE"/>
    <w:rsid w:val="00291F16"/>
    <w:rsid w:val="002922E9"/>
    <w:rsid w:val="00292339"/>
    <w:rsid w:val="00292908"/>
    <w:rsid w:val="0029296B"/>
    <w:rsid w:val="00292A8E"/>
    <w:rsid w:val="00292ECD"/>
    <w:rsid w:val="00293072"/>
    <w:rsid w:val="002932A8"/>
    <w:rsid w:val="0029335A"/>
    <w:rsid w:val="002933CC"/>
    <w:rsid w:val="002936F1"/>
    <w:rsid w:val="002937C3"/>
    <w:rsid w:val="00294A54"/>
    <w:rsid w:val="0029558F"/>
    <w:rsid w:val="00295AF6"/>
    <w:rsid w:val="00295B47"/>
    <w:rsid w:val="00296AE2"/>
    <w:rsid w:val="00296E3B"/>
    <w:rsid w:val="0029781D"/>
    <w:rsid w:val="00297998"/>
    <w:rsid w:val="00297E1C"/>
    <w:rsid w:val="002A0552"/>
    <w:rsid w:val="002A05D6"/>
    <w:rsid w:val="002A0B8B"/>
    <w:rsid w:val="002A0DF4"/>
    <w:rsid w:val="002A1300"/>
    <w:rsid w:val="002A1771"/>
    <w:rsid w:val="002A3441"/>
    <w:rsid w:val="002A3502"/>
    <w:rsid w:val="002A35AD"/>
    <w:rsid w:val="002A43B4"/>
    <w:rsid w:val="002A448B"/>
    <w:rsid w:val="002A44DE"/>
    <w:rsid w:val="002A52A9"/>
    <w:rsid w:val="002A58B0"/>
    <w:rsid w:val="002A5FAA"/>
    <w:rsid w:val="002A6602"/>
    <w:rsid w:val="002A71CF"/>
    <w:rsid w:val="002A720A"/>
    <w:rsid w:val="002A724A"/>
    <w:rsid w:val="002A7B57"/>
    <w:rsid w:val="002A7C7A"/>
    <w:rsid w:val="002B0217"/>
    <w:rsid w:val="002B0861"/>
    <w:rsid w:val="002B12EB"/>
    <w:rsid w:val="002B1965"/>
    <w:rsid w:val="002B1E02"/>
    <w:rsid w:val="002B1E40"/>
    <w:rsid w:val="002B330E"/>
    <w:rsid w:val="002B3582"/>
    <w:rsid w:val="002B360A"/>
    <w:rsid w:val="002B3B21"/>
    <w:rsid w:val="002B5098"/>
    <w:rsid w:val="002B5255"/>
    <w:rsid w:val="002B53DB"/>
    <w:rsid w:val="002B5E6A"/>
    <w:rsid w:val="002B6B49"/>
    <w:rsid w:val="002B78BA"/>
    <w:rsid w:val="002B7C41"/>
    <w:rsid w:val="002B7C96"/>
    <w:rsid w:val="002C0660"/>
    <w:rsid w:val="002C068A"/>
    <w:rsid w:val="002C1094"/>
    <w:rsid w:val="002C1726"/>
    <w:rsid w:val="002C25FF"/>
    <w:rsid w:val="002C27FC"/>
    <w:rsid w:val="002C296D"/>
    <w:rsid w:val="002C2DF2"/>
    <w:rsid w:val="002C2FE6"/>
    <w:rsid w:val="002C3058"/>
    <w:rsid w:val="002C356C"/>
    <w:rsid w:val="002C3967"/>
    <w:rsid w:val="002C3B77"/>
    <w:rsid w:val="002C4D9F"/>
    <w:rsid w:val="002C4FFB"/>
    <w:rsid w:val="002C5062"/>
    <w:rsid w:val="002C56F5"/>
    <w:rsid w:val="002C5A90"/>
    <w:rsid w:val="002C5B0C"/>
    <w:rsid w:val="002C5F6B"/>
    <w:rsid w:val="002C5FDC"/>
    <w:rsid w:val="002C7A6B"/>
    <w:rsid w:val="002C7C5D"/>
    <w:rsid w:val="002D00E2"/>
    <w:rsid w:val="002D0178"/>
    <w:rsid w:val="002D03AC"/>
    <w:rsid w:val="002D06A2"/>
    <w:rsid w:val="002D09AE"/>
    <w:rsid w:val="002D13E3"/>
    <w:rsid w:val="002D188B"/>
    <w:rsid w:val="002D2997"/>
    <w:rsid w:val="002D3BC4"/>
    <w:rsid w:val="002D47E8"/>
    <w:rsid w:val="002D579F"/>
    <w:rsid w:val="002D5A69"/>
    <w:rsid w:val="002D5C0F"/>
    <w:rsid w:val="002D5F25"/>
    <w:rsid w:val="002D5F41"/>
    <w:rsid w:val="002D6BF4"/>
    <w:rsid w:val="002D79D0"/>
    <w:rsid w:val="002D7F0C"/>
    <w:rsid w:val="002E00D7"/>
    <w:rsid w:val="002E085C"/>
    <w:rsid w:val="002E0A8F"/>
    <w:rsid w:val="002E0DD2"/>
    <w:rsid w:val="002E181E"/>
    <w:rsid w:val="002E2329"/>
    <w:rsid w:val="002E24E8"/>
    <w:rsid w:val="002E2D75"/>
    <w:rsid w:val="002E330D"/>
    <w:rsid w:val="002E35BB"/>
    <w:rsid w:val="002E3727"/>
    <w:rsid w:val="002E4B58"/>
    <w:rsid w:val="002E4F54"/>
    <w:rsid w:val="002E5BAF"/>
    <w:rsid w:val="002E600E"/>
    <w:rsid w:val="002E6052"/>
    <w:rsid w:val="002E7853"/>
    <w:rsid w:val="002E7B0D"/>
    <w:rsid w:val="002E7D0C"/>
    <w:rsid w:val="002F0242"/>
    <w:rsid w:val="002F052C"/>
    <w:rsid w:val="002F054F"/>
    <w:rsid w:val="002F15AC"/>
    <w:rsid w:val="002F1B3D"/>
    <w:rsid w:val="002F20DB"/>
    <w:rsid w:val="002F2F8A"/>
    <w:rsid w:val="002F3F5F"/>
    <w:rsid w:val="002F406F"/>
    <w:rsid w:val="002F43C9"/>
    <w:rsid w:val="002F45AF"/>
    <w:rsid w:val="002F4B92"/>
    <w:rsid w:val="002F6122"/>
    <w:rsid w:val="002F688C"/>
    <w:rsid w:val="002F74EF"/>
    <w:rsid w:val="002F7F75"/>
    <w:rsid w:val="00300451"/>
    <w:rsid w:val="003004FD"/>
    <w:rsid w:val="0030050B"/>
    <w:rsid w:val="0030092C"/>
    <w:rsid w:val="0030212E"/>
    <w:rsid w:val="003022FB"/>
    <w:rsid w:val="00302879"/>
    <w:rsid w:val="00303524"/>
    <w:rsid w:val="00303D17"/>
    <w:rsid w:val="00303D55"/>
    <w:rsid w:val="003041BB"/>
    <w:rsid w:val="00304540"/>
    <w:rsid w:val="00304A19"/>
    <w:rsid w:val="0030500E"/>
    <w:rsid w:val="003055DB"/>
    <w:rsid w:val="00305629"/>
    <w:rsid w:val="00306222"/>
    <w:rsid w:val="00306E27"/>
    <w:rsid w:val="0030715A"/>
    <w:rsid w:val="00307AAB"/>
    <w:rsid w:val="00307DF4"/>
    <w:rsid w:val="0031026F"/>
    <w:rsid w:val="003103CD"/>
    <w:rsid w:val="00310798"/>
    <w:rsid w:val="0031097E"/>
    <w:rsid w:val="00310A66"/>
    <w:rsid w:val="00311175"/>
    <w:rsid w:val="003114CD"/>
    <w:rsid w:val="00311870"/>
    <w:rsid w:val="00311936"/>
    <w:rsid w:val="00311FD2"/>
    <w:rsid w:val="00312348"/>
    <w:rsid w:val="003125E0"/>
    <w:rsid w:val="003127CE"/>
    <w:rsid w:val="00312A56"/>
    <w:rsid w:val="0031428F"/>
    <w:rsid w:val="00314489"/>
    <w:rsid w:val="003150C1"/>
    <w:rsid w:val="0031526A"/>
    <w:rsid w:val="003158A5"/>
    <w:rsid w:val="00315C1B"/>
    <w:rsid w:val="00315E5D"/>
    <w:rsid w:val="00316AA3"/>
    <w:rsid w:val="00317660"/>
    <w:rsid w:val="003178EA"/>
    <w:rsid w:val="003179D3"/>
    <w:rsid w:val="00317D31"/>
    <w:rsid w:val="0032005E"/>
    <w:rsid w:val="003206FD"/>
    <w:rsid w:val="003207B3"/>
    <w:rsid w:val="0032083C"/>
    <w:rsid w:val="003208D3"/>
    <w:rsid w:val="00320B32"/>
    <w:rsid w:val="00320F76"/>
    <w:rsid w:val="00321565"/>
    <w:rsid w:val="003215AD"/>
    <w:rsid w:val="0032338F"/>
    <w:rsid w:val="00323ECB"/>
    <w:rsid w:val="00325376"/>
    <w:rsid w:val="00326336"/>
    <w:rsid w:val="00326C72"/>
    <w:rsid w:val="00326EEF"/>
    <w:rsid w:val="003273EA"/>
    <w:rsid w:val="003277CD"/>
    <w:rsid w:val="0032795E"/>
    <w:rsid w:val="00327E02"/>
    <w:rsid w:val="00330466"/>
    <w:rsid w:val="003305D5"/>
    <w:rsid w:val="00331C25"/>
    <w:rsid w:val="003327EB"/>
    <w:rsid w:val="00333376"/>
    <w:rsid w:val="003333D6"/>
    <w:rsid w:val="003339F1"/>
    <w:rsid w:val="00334170"/>
    <w:rsid w:val="003342D9"/>
    <w:rsid w:val="00334FD0"/>
    <w:rsid w:val="00335683"/>
    <w:rsid w:val="00335920"/>
    <w:rsid w:val="00335B51"/>
    <w:rsid w:val="00336502"/>
    <w:rsid w:val="0033651C"/>
    <w:rsid w:val="003365D5"/>
    <w:rsid w:val="00336E6D"/>
    <w:rsid w:val="00336FDA"/>
    <w:rsid w:val="00337269"/>
    <w:rsid w:val="0033762D"/>
    <w:rsid w:val="0034035A"/>
    <w:rsid w:val="00340D0F"/>
    <w:rsid w:val="00340EBB"/>
    <w:rsid w:val="00341897"/>
    <w:rsid w:val="00341D69"/>
    <w:rsid w:val="0034267C"/>
    <w:rsid w:val="00342697"/>
    <w:rsid w:val="00343007"/>
    <w:rsid w:val="00343A1F"/>
    <w:rsid w:val="00344265"/>
    <w:rsid w:val="00344294"/>
    <w:rsid w:val="0034457D"/>
    <w:rsid w:val="00344817"/>
    <w:rsid w:val="00344965"/>
    <w:rsid w:val="00344CD1"/>
    <w:rsid w:val="0034589B"/>
    <w:rsid w:val="003458A0"/>
    <w:rsid w:val="00345BC6"/>
    <w:rsid w:val="00345FA1"/>
    <w:rsid w:val="00346CB0"/>
    <w:rsid w:val="00347D31"/>
    <w:rsid w:val="003512FF"/>
    <w:rsid w:val="0035219A"/>
    <w:rsid w:val="00353072"/>
    <w:rsid w:val="00353AE2"/>
    <w:rsid w:val="0035412C"/>
    <w:rsid w:val="003542C0"/>
    <w:rsid w:val="00354E59"/>
    <w:rsid w:val="00355CD9"/>
    <w:rsid w:val="00355E78"/>
    <w:rsid w:val="00356C91"/>
    <w:rsid w:val="003571E8"/>
    <w:rsid w:val="00357540"/>
    <w:rsid w:val="00357E9B"/>
    <w:rsid w:val="00360664"/>
    <w:rsid w:val="003610C6"/>
    <w:rsid w:val="00361890"/>
    <w:rsid w:val="00361936"/>
    <w:rsid w:val="00361A7F"/>
    <w:rsid w:val="00361ADC"/>
    <w:rsid w:val="003624DC"/>
    <w:rsid w:val="00362711"/>
    <w:rsid w:val="0036274C"/>
    <w:rsid w:val="00362A6C"/>
    <w:rsid w:val="003631E6"/>
    <w:rsid w:val="00363366"/>
    <w:rsid w:val="0036476C"/>
    <w:rsid w:val="00364E17"/>
    <w:rsid w:val="003655E4"/>
    <w:rsid w:val="003661FB"/>
    <w:rsid w:val="00366282"/>
    <w:rsid w:val="00366CA6"/>
    <w:rsid w:val="00367023"/>
    <w:rsid w:val="00367DF3"/>
    <w:rsid w:val="0037009A"/>
    <w:rsid w:val="00370953"/>
    <w:rsid w:val="00371729"/>
    <w:rsid w:val="00371A13"/>
    <w:rsid w:val="00371DEC"/>
    <w:rsid w:val="00372792"/>
    <w:rsid w:val="0037291D"/>
    <w:rsid w:val="00373D1F"/>
    <w:rsid w:val="00373E9A"/>
    <w:rsid w:val="00373EFB"/>
    <w:rsid w:val="003741F8"/>
    <w:rsid w:val="003746D9"/>
    <w:rsid w:val="00374B33"/>
    <w:rsid w:val="003763B4"/>
    <w:rsid w:val="00376F54"/>
    <w:rsid w:val="0038048E"/>
    <w:rsid w:val="0038124D"/>
    <w:rsid w:val="0038198B"/>
    <w:rsid w:val="003820EB"/>
    <w:rsid w:val="00382158"/>
    <w:rsid w:val="00382463"/>
    <w:rsid w:val="00383975"/>
    <w:rsid w:val="00383A70"/>
    <w:rsid w:val="003841F5"/>
    <w:rsid w:val="00384798"/>
    <w:rsid w:val="003847A4"/>
    <w:rsid w:val="00384A6A"/>
    <w:rsid w:val="00385182"/>
    <w:rsid w:val="0038525E"/>
    <w:rsid w:val="00385C88"/>
    <w:rsid w:val="00386A2A"/>
    <w:rsid w:val="00386F36"/>
    <w:rsid w:val="00387124"/>
    <w:rsid w:val="00387259"/>
    <w:rsid w:val="00387493"/>
    <w:rsid w:val="00387654"/>
    <w:rsid w:val="00387E9A"/>
    <w:rsid w:val="00387FD8"/>
    <w:rsid w:val="003900CF"/>
    <w:rsid w:val="00390124"/>
    <w:rsid w:val="003905D8"/>
    <w:rsid w:val="003912E7"/>
    <w:rsid w:val="0039185C"/>
    <w:rsid w:val="00391F92"/>
    <w:rsid w:val="00391FE4"/>
    <w:rsid w:val="00392099"/>
    <w:rsid w:val="003920AC"/>
    <w:rsid w:val="00392459"/>
    <w:rsid w:val="003928D4"/>
    <w:rsid w:val="0039291F"/>
    <w:rsid w:val="00393E38"/>
    <w:rsid w:val="003941CF"/>
    <w:rsid w:val="0039482E"/>
    <w:rsid w:val="00394EF3"/>
    <w:rsid w:val="00394FB2"/>
    <w:rsid w:val="003954CA"/>
    <w:rsid w:val="0039645C"/>
    <w:rsid w:val="003969F6"/>
    <w:rsid w:val="00396AC7"/>
    <w:rsid w:val="00397115"/>
    <w:rsid w:val="0039740A"/>
    <w:rsid w:val="003979EC"/>
    <w:rsid w:val="00397B98"/>
    <w:rsid w:val="00397CE6"/>
    <w:rsid w:val="00397EF9"/>
    <w:rsid w:val="003A0399"/>
    <w:rsid w:val="003A0407"/>
    <w:rsid w:val="003A058E"/>
    <w:rsid w:val="003A074C"/>
    <w:rsid w:val="003A0C92"/>
    <w:rsid w:val="003A0F1D"/>
    <w:rsid w:val="003A1050"/>
    <w:rsid w:val="003A165E"/>
    <w:rsid w:val="003A1F41"/>
    <w:rsid w:val="003A2034"/>
    <w:rsid w:val="003A215E"/>
    <w:rsid w:val="003A223E"/>
    <w:rsid w:val="003A2693"/>
    <w:rsid w:val="003A355A"/>
    <w:rsid w:val="003A38B8"/>
    <w:rsid w:val="003A39B1"/>
    <w:rsid w:val="003A4C0D"/>
    <w:rsid w:val="003A525C"/>
    <w:rsid w:val="003A5833"/>
    <w:rsid w:val="003A5DF9"/>
    <w:rsid w:val="003A60CC"/>
    <w:rsid w:val="003A658B"/>
    <w:rsid w:val="003A6793"/>
    <w:rsid w:val="003A6B79"/>
    <w:rsid w:val="003A6CB1"/>
    <w:rsid w:val="003A7147"/>
    <w:rsid w:val="003A767F"/>
    <w:rsid w:val="003A78CA"/>
    <w:rsid w:val="003B0031"/>
    <w:rsid w:val="003B0FF1"/>
    <w:rsid w:val="003B109C"/>
    <w:rsid w:val="003B1A65"/>
    <w:rsid w:val="003B1D87"/>
    <w:rsid w:val="003B2150"/>
    <w:rsid w:val="003B277C"/>
    <w:rsid w:val="003B2A6D"/>
    <w:rsid w:val="003B2FE6"/>
    <w:rsid w:val="003B3332"/>
    <w:rsid w:val="003B3AC9"/>
    <w:rsid w:val="003B4404"/>
    <w:rsid w:val="003B51A2"/>
    <w:rsid w:val="003B547E"/>
    <w:rsid w:val="003B577A"/>
    <w:rsid w:val="003B5A93"/>
    <w:rsid w:val="003B5FCD"/>
    <w:rsid w:val="003B68AF"/>
    <w:rsid w:val="003B6E1B"/>
    <w:rsid w:val="003B725C"/>
    <w:rsid w:val="003B738F"/>
    <w:rsid w:val="003B7929"/>
    <w:rsid w:val="003B7D1F"/>
    <w:rsid w:val="003C01B9"/>
    <w:rsid w:val="003C066E"/>
    <w:rsid w:val="003C093B"/>
    <w:rsid w:val="003C16B8"/>
    <w:rsid w:val="003C2ED1"/>
    <w:rsid w:val="003C3251"/>
    <w:rsid w:val="003C38AA"/>
    <w:rsid w:val="003C39FF"/>
    <w:rsid w:val="003C422D"/>
    <w:rsid w:val="003C4A38"/>
    <w:rsid w:val="003C4AEC"/>
    <w:rsid w:val="003C4BCD"/>
    <w:rsid w:val="003C5220"/>
    <w:rsid w:val="003C5E3B"/>
    <w:rsid w:val="003C628E"/>
    <w:rsid w:val="003C74BD"/>
    <w:rsid w:val="003C7BFF"/>
    <w:rsid w:val="003C7F37"/>
    <w:rsid w:val="003D05AC"/>
    <w:rsid w:val="003D0EEE"/>
    <w:rsid w:val="003D25CA"/>
    <w:rsid w:val="003D2751"/>
    <w:rsid w:val="003D338E"/>
    <w:rsid w:val="003D3865"/>
    <w:rsid w:val="003D3C2E"/>
    <w:rsid w:val="003D3DE0"/>
    <w:rsid w:val="003D3EE2"/>
    <w:rsid w:val="003D3FD7"/>
    <w:rsid w:val="003D43D5"/>
    <w:rsid w:val="003D4876"/>
    <w:rsid w:val="003D4ACD"/>
    <w:rsid w:val="003D4D2F"/>
    <w:rsid w:val="003D4EDB"/>
    <w:rsid w:val="003D50C7"/>
    <w:rsid w:val="003D53E1"/>
    <w:rsid w:val="003D5706"/>
    <w:rsid w:val="003D5BF1"/>
    <w:rsid w:val="003D7333"/>
    <w:rsid w:val="003D79B8"/>
    <w:rsid w:val="003D7AE3"/>
    <w:rsid w:val="003E080E"/>
    <w:rsid w:val="003E0977"/>
    <w:rsid w:val="003E1959"/>
    <w:rsid w:val="003E1EE3"/>
    <w:rsid w:val="003E1EF3"/>
    <w:rsid w:val="003E270C"/>
    <w:rsid w:val="003E2ACF"/>
    <w:rsid w:val="003E2EFD"/>
    <w:rsid w:val="003E35A8"/>
    <w:rsid w:val="003E3C4C"/>
    <w:rsid w:val="003E4016"/>
    <w:rsid w:val="003E4C67"/>
    <w:rsid w:val="003E4D29"/>
    <w:rsid w:val="003E558B"/>
    <w:rsid w:val="003E57F3"/>
    <w:rsid w:val="003E5ADF"/>
    <w:rsid w:val="003E5E1E"/>
    <w:rsid w:val="003E61D8"/>
    <w:rsid w:val="003E62F9"/>
    <w:rsid w:val="003E632C"/>
    <w:rsid w:val="003E63D6"/>
    <w:rsid w:val="003E682F"/>
    <w:rsid w:val="003E6A2A"/>
    <w:rsid w:val="003E7777"/>
    <w:rsid w:val="003E7DC8"/>
    <w:rsid w:val="003F0A57"/>
    <w:rsid w:val="003F0C7B"/>
    <w:rsid w:val="003F131C"/>
    <w:rsid w:val="003F1CC1"/>
    <w:rsid w:val="003F21E0"/>
    <w:rsid w:val="003F2834"/>
    <w:rsid w:val="003F294A"/>
    <w:rsid w:val="003F2D78"/>
    <w:rsid w:val="003F2E77"/>
    <w:rsid w:val="003F38BB"/>
    <w:rsid w:val="003F3E55"/>
    <w:rsid w:val="003F4823"/>
    <w:rsid w:val="003F4CF1"/>
    <w:rsid w:val="003F51F7"/>
    <w:rsid w:val="003F5339"/>
    <w:rsid w:val="003F5774"/>
    <w:rsid w:val="003F57E7"/>
    <w:rsid w:val="003F5B50"/>
    <w:rsid w:val="003F6520"/>
    <w:rsid w:val="003F7618"/>
    <w:rsid w:val="003F7D00"/>
    <w:rsid w:val="003F7ED4"/>
    <w:rsid w:val="003F7FEF"/>
    <w:rsid w:val="00400241"/>
    <w:rsid w:val="00400690"/>
    <w:rsid w:val="004009E9"/>
    <w:rsid w:val="004014A3"/>
    <w:rsid w:val="00401885"/>
    <w:rsid w:val="00401A50"/>
    <w:rsid w:val="00403924"/>
    <w:rsid w:val="00403BE7"/>
    <w:rsid w:val="00403C46"/>
    <w:rsid w:val="00403E95"/>
    <w:rsid w:val="00404DC2"/>
    <w:rsid w:val="00405500"/>
    <w:rsid w:val="00405C03"/>
    <w:rsid w:val="004063DE"/>
    <w:rsid w:val="00406C9B"/>
    <w:rsid w:val="004076EE"/>
    <w:rsid w:val="0040778D"/>
    <w:rsid w:val="00407A74"/>
    <w:rsid w:val="00410109"/>
    <w:rsid w:val="00410251"/>
    <w:rsid w:val="00410375"/>
    <w:rsid w:val="00410728"/>
    <w:rsid w:val="00410D4A"/>
    <w:rsid w:val="00410E86"/>
    <w:rsid w:val="00411BE5"/>
    <w:rsid w:val="0041285B"/>
    <w:rsid w:val="00413D96"/>
    <w:rsid w:val="00414372"/>
    <w:rsid w:val="0041486B"/>
    <w:rsid w:val="004156F0"/>
    <w:rsid w:val="0041572C"/>
    <w:rsid w:val="00415FCF"/>
    <w:rsid w:val="00416263"/>
    <w:rsid w:val="00416CA1"/>
    <w:rsid w:val="00416CF1"/>
    <w:rsid w:val="00416F20"/>
    <w:rsid w:val="00417500"/>
    <w:rsid w:val="00417AA3"/>
    <w:rsid w:val="00417B6A"/>
    <w:rsid w:val="004202A3"/>
    <w:rsid w:val="004204FE"/>
    <w:rsid w:val="004205ED"/>
    <w:rsid w:val="004209FF"/>
    <w:rsid w:val="00421317"/>
    <w:rsid w:val="0042134E"/>
    <w:rsid w:val="004214D1"/>
    <w:rsid w:val="00422F48"/>
    <w:rsid w:val="00422FC3"/>
    <w:rsid w:val="00423369"/>
    <w:rsid w:val="00424A5A"/>
    <w:rsid w:val="0042576F"/>
    <w:rsid w:val="0042612C"/>
    <w:rsid w:val="0042616C"/>
    <w:rsid w:val="0042719D"/>
    <w:rsid w:val="004303FC"/>
    <w:rsid w:val="004316D3"/>
    <w:rsid w:val="00431F80"/>
    <w:rsid w:val="00432078"/>
    <w:rsid w:val="0043209E"/>
    <w:rsid w:val="00432254"/>
    <w:rsid w:val="00432871"/>
    <w:rsid w:val="004345DE"/>
    <w:rsid w:val="00434B1D"/>
    <w:rsid w:val="00434E2A"/>
    <w:rsid w:val="004350B6"/>
    <w:rsid w:val="00435AF8"/>
    <w:rsid w:val="00435CAB"/>
    <w:rsid w:val="004368EC"/>
    <w:rsid w:val="00436B71"/>
    <w:rsid w:val="00436D4E"/>
    <w:rsid w:val="004371A5"/>
    <w:rsid w:val="0043780E"/>
    <w:rsid w:val="00437B3E"/>
    <w:rsid w:val="00437D8F"/>
    <w:rsid w:val="00440FD9"/>
    <w:rsid w:val="00441144"/>
    <w:rsid w:val="00441524"/>
    <w:rsid w:val="00441946"/>
    <w:rsid w:val="00442082"/>
    <w:rsid w:val="0044220A"/>
    <w:rsid w:val="00442316"/>
    <w:rsid w:val="004426DA"/>
    <w:rsid w:val="00442CAB"/>
    <w:rsid w:val="004430CC"/>
    <w:rsid w:val="004433D4"/>
    <w:rsid w:val="0044379F"/>
    <w:rsid w:val="004446D3"/>
    <w:rsid w:val="004447DD"/>
    <w:rsid w:val="0044581E"/>
    <w:rsid w:val="0044584E"/>
    <w:rsid w:val="004458E7"/>
    <w:rsid w:val="00445CE1"/>
    <w:rsid w:val="004472AF"/>
    <w:rsid w:val="004474DE"/>
    <w:rsid w:val="00447F94"/>
    <w:rsid w:val="0045100C"/>
    <w:rsid w:val="004514FB"/>
    <w:rsid w:val="00451A59"/>
    <w:rsid w:val="00452C1B"/>
    <w:rsid w:val="004531D7"/>
    <w:rsid w:val="004532F1"/>
    <w:rsid w:val="00453AF5"/>
    <w:rsid w:val="00453B22"/>
    <w:rsid w:val="00453C35"/>
    <w:rsid w:val="00453E15"/>
    <w:rsid w:val="00453F2A"/>
    <w:rsid w:val="00454C4B"/>
    <w:rsid w:val="00455320"/>
    <w:rsid w:val="0045558A"/>
    <w:rsid w:val="00455835"/>
    <w:rsid w:val="00455C1C"/>
    <w:rsid w:val="00456B95"/>
    <w:rsid w:val="00457410"/>
    <w:rsid w:val="00457898"/>
    <w:rsid w:val="00457F9D"/>
    <w:rsid w:val="004600F4"/>
    <w:rsid w:val="00460161"/>
    <w:rsid w:val="004610C4"/>
    <w:rsid w:val="004612E0"/>
    <w:rsid w:val="00461ACE"/>
    <w:rsid w:val="00462E65"/>
    <w:rsid w:val="00463E33"/>
    <w:rsid w:val="00464030"/>
    <w:rsid w:val="00464928"/>
    <w:rsid w:val="00464BC1"/>
    <w:rsid w:val="00464DCD"/>
    <w:rsid w:val="0046517E"/>
    <w:rsid w:val="0046529A"/>
    <w:rsid w:val="004653E8"/>
    <w:rsid w:val="0046549C"/>
    <w:rsid w:val="00466BAA"/>
    <w:rsid w:val="00467431"/>
    <w:rsid w:val="00470F82"/>
    <w:rsid w:val="00471F32"/>
    <w:rsid w:val="004727B5"/>
    <w:rsid w:val="00472B02"/>
    <w:rsid w:val="00472DA4"/>
    <w:rsid w:val="00472E6B"/>
    <w:rsid w:val="00472FC7"/>
    <w:rsid w:val="004731F9"/>
    <w:rsid w:val="004732F3"/>
    <w:rsid w:val="00473ACF"/>
    <w:rsid w:val="00473E5D"/>
    <w:rsid w:val="00473ED1"/>
    <w:rsid w:val="00474094"/>
    <w:rsid w:val="0047490D"/>
    <w:rsid w:val="0047584A"/>
    <w:rsid w:val="00475AD0"/>
    <w:rsid w:val="00475C4E"/>
    <w:rsid w:val="00475E1F"/>
    <w:rsid w:val="00476209"/>
    <w:rsid w:val="00476401"/>
    <w:rsid w:val="00476C9A"/>
    <w:rsid w:val="00477041"/>
    <w:rsid w:val="004771E2"/>
    <w:rsid w:val="0047787C"/>
    <w:rsid w:val="00477900"/>
    <w:rsid w:val="00477BC0"/>
    <w:rsid w:val="00477EC9"/>
    <w:rsid w:val="004802CE"/>
    <w:rsid w:val="0048041A"/>
    <w:rsid w:val="00480D83"/>
    <w:rsid w:val="0048188B"/>
    <w:rsid w:val="00481E0D"/>
    <w:rsid w:val="004821A3"/>
    <w:rsid w:val="00482305"/>
    <w:rsid w:val="0048243D"/>
    <w:rsid w:val="00483074"/>
    <w:rsid w:val="00483477"/>
    <w:rsid w:val="004836D9"/>
    <w:rsid w:val="0048435A"/>
    <w:rsid w:val="00484BDF"/>
    <w:rsid w:val="00484F7B"/>
    <w:rsid w:val="004852A4"/>
    <w:rsid w:val="0048544F"/>
    <w:rsid w:val="00485599"/>
    <w:rsid w:val="00485BDB"/>
    <w:rsid w:val="00485C61"/>
    <w:rsid w:val="0048641E"/>
    <w:rsid w:val="00486477"/>
    <w:rsid w:val="0048685C"/>
    <w:rsid w:val="0048720D"/>
    <w:rsid w:val="004874A2"/>
    <w:rsid w:val="0048762A"/>
    <w:rsid w:val="0048792C"/>
    <w:rsid w:val="00487FB9"/>
    <w:rsid w:val="00490D87"/>
    <w:rsid w:val="00490F92"/>
    <w:rsid w:val="0049108B"/>
    <w:rsid w:val="004922C8"/>
    <w:rsid w:val="0049231E"/>
    <w:rsid w:val="00492452"/>
    <w:rsid w:val="00492785"/>
    <w:rsid w:val="0049356B"/>
    <w:rsid w:val="004935CF"/>
    <w:rsid w:val="00493848"/>
    <w:rsid w:val="00493E08"/>
    <w:rsid w:val="00493E16"/>
    <w:rsid w:val="00494116"/>
    <w:rsid w:val="00494CEE"/>
    <w:rsid w:val="00496714"/>
    <w:rsid w:val="004976CF"/>
    <w:rsid w:val="004A0B6F"/>
    <w:rsid w:val="004A0C57"/>
    <w:rsid w:val="004A1661"/>
    <w:rsid w:val="004A1F6E"/>
    <w:rsid w:val="004A2EB8"/>
    <w:rsid w:val="004A34E0"/>
    <w:rsid w:val="004A3605"/>
    <w:rsid w:val="004A3F16"/>
    <w:rsid w:val="004A3F25"/>
    <w:rsid w:val="004A461E"/>
    <w:rsid w:val="004A4651"/>
    <w:rsid w:val="004A48A1"/>
    <w:rsid w:val="004A4EBD"/>
    <w:rsid w:val="004A5633"/>
    <w:rsid w:val="004A5A0A"/>
    <w:rsid w:val="004A5B9B"/>
    <w:rsid w:val="004A5D65"/>
    <w:rsid w:val="004A6CBB"/>
    <w:rsid w:val="004A70C2"/>
    <w:rsid w:val="004A77B2"/>
    <w:rsid w:val="004B052F"/>
    <w:rsid w:val="004B06C0"/>
    <w:rsid w:val="004B1618"/>
    <w:rsid w:val="004B18E3"/>
    <w:rsid w:val="004B1CF6"/>
    <w:rsid w:val="004B2A9B"/>
    <w:rsid w:val="004B2E3E"/>
    <w:rsid w:val="004B3162"/>
    <w:rsid w:val="004B342C"/>
    <w:rsid w:val="004B3762"/>
    <w:rsid w:val="004B3E01"/>
    <w:rsid w:val="004B4048"/>
    <w:rsid w:val="004B4FD4"/>
    <w:rsid w:val="004B5B6A"/>
    <w:rsid w:val="004B5D86"/>
    <w:rsid w:val="004B5F35"/>
    <w:rsid w:val="004B64D0"/>
    <w:rsid w:val="004B689C"/>
    <w:rsid w:val="004B7C7B"/>
    <w:rsid w:val="004B7FF5"/>
    <w:rsid w:val="004C0713"/>
    <w:rsid w:val="004C07CB"/>
    <w:rsid w:val="004C08D5"/>
    <w:rsid w:val="004C0B21"/>
    <w:rsid w:val="004C145F"/>
    <w:rsid w:val="004C1832"/>
    <w:rsid w:val="004C1929"/>
    <w:rsid w:val="004C1A48"/>
    <w:rsid w:val="004C1AAC"/>
    <w:rsid w:val="004C1AF8"/>
    <w:rsid w:val="004C1BA0"/>
    <w:rsid w:val="004C20F3"/>
    <w:rsid w:val="004C21E6"/>
    <w:rsid w:val="004C2591"/>
    <w:rsid w:val="004C39C0"/>
    <w:rsid w:val="004C3E43"/>
    <w:rsid w:val="004C4037"/>
    <w:rsid w:val="004C4357"/>
    <w:rsid w:val="004C45C9"/>
    <w:rsid w:val="004C4DA0"/>
    <w:rsid w:val="004C4DC6"/>
    <w:rsid w:val="004C554F"/>
    <w:rsid w:val="004C5E2C"/>
    <w:rsid w:val="004C6DD7"/>
    <w:rsid w:val="004C6EA4"/>
    <w:rsid w:val="004C6F84"/>
    <w:rsid w:val="004C7683"/>
    <w:rsid w:val="004C781A"/>
    <w:rsid w:val="004C7845"/>
    <w:rsid w:val="004C79A4"/>
    <w:rsid w:val="004C7DFD"/>
    <w:rsid w:val="004D05B0"/>
    <w:rsid w:val="004D0601"/>
    <w:rsid w:val="004D148A"/>
    <w:rsid w:val="004D171E"/>
    <w:rsid w:val="004D1CBC"/>
    <w:rsid w:val="004D1DAF"/>
    <w:rsid w:val="004D3F1C"/>
    <w:rsid w:val="004D479D"/>
    <w:rsid w:val="004D4E9A"/>
    <w:rsid w:val="004D6056"/>
    <w:rsid w:val="004D663B"/>
    <w:rsid w:val="004D74C4"/>
    <w:rsid w:val="004D74E0"/>
    <w:rsid w:val="004D770D"/>
    <w:rsid w:val="004E0CDC"/>
    <w:rsid w:val="004E1049"/>
    <w:rsid w:val="004E1592"/>
    <w:rsid w:val="004E1904"/>
    <w:rsid w:val="004E1BBE"/>
    <w:rsid w:val="004E1D8E"/>
    <w:rsid w:val="004E1F03"/>
    <w:rsid w:val="004E2908"/>
    <w:rsid w:val="004E2A3D"/>
    <w:rsid w:val="004E2DC2"/>
    <w:rsid w:val="004E4E9D"/>
    <w:rsid w:val="004E5600"/>
    <w:rsid w:val="004E6091"/>
    <w:rsid w:val="004E62B7"/>
    <w:rsid w:val="004E6757"/>
    <w:rsid w:val="004E73AF"/>
    <w:rsid w:val="004E7C51"/>
    <w:rsid w:val="004E7E9B"/>
    <w:rsid w:val="004F02B4"/>
    <w:rsid w:val="004F0575"/>
    <w:rsid w:val="004F0925"/>
    <w:rsid w:val="004F0E90"/>
    <w:rsid w:val="004F1330"/>
    <w:rsid w:val="004F259B"/>
    <w:rsid w:val="004F3051"/>
    <w:rsid w:val="004F3BD7"/>
    <w:rsid w:val="004F3C8D"/>
    <w:rsid w:val="004F4A2D"/>
    <w:rsid w:val="004F5344"/>
    <w:rsid w:val="004F55A2"/>
    <w:rsid w:val="004F5F95"/>
    <w:rsid w:val="004F650C"/>
    <w:rsid w:val="004F66CA"/>
    <w:rsid w:val="004F6AA7"/>
    <w:rsid w:val="004F6CB8"/>
    <w:rsid w:val="004F6E88"/>
    <w:rsid w:val="004F7916"/>
    <w:rsid w:val="00500696"/>
    <w:rsid w:val="005008DA"/>
    <w:rsid w:val="00500A49"/>
    <w:rsid w:val="00501ACA"/>
    <w:rsid w:val="00502431"/>
    <w:rsid w:val="00502675"/>
    <w:rsid w:val="005027BB"/>
    <w:rsid w:val="00502A01"/>
    <w:rsid w:val="00502C7F"/>
    <w:rsid w:val="00502DBE"/>
    <w:rsid w:val="0050314F"/>
    <w:rsid w:val="005031CE"/>
    <w:rsid w:val="005033DC"/>
    <w:rsid w:val="005038D8"/>
    <w:rsid w:val="00504B27"/>
    <w:rsid w:val="005054A8"/>
    <w:rsid w:val="00506020"/>
    <w:rsid w:val="00506143"/>
    <w:rsid w:val="0050631F"/>
    <w:rsid w:val="0050695F"/>
    <w:rsid w:val="00506980"/>
    <w:rsid w:val="00507A7E"/>
    <w:rsid w:val="00507C19"/>
    <w:rsid w:val="005101FB"/>
    <w:rsid w:val="0051037D"/>
    <w:rsid w:val="00510493"/>
    <w:rsid w:val="00510897"/>
    <w:rsid w:val="00510BAD"/>
    <w:rsid w:val="00510D8A"/>
    <w:rsid w:val="00511585"/>
    <w:rsid w:val="00511987"/>
    <w:rsid w:val="00511F91"/>
    <w:rsid w:val="005126B0"/>
    <w:rsid w:val="00513715"/>
    <w:rsid w:val="0051398A"/>
    <w:rsid w:val="00513C46"/>
    <w:rsid w:val="00513F45"/>
    <w:rsid w:val="00514754"/>
    <w:rsid w:val="00514A98"/>
    <w:rsid w:val="00514C4D"/>
    <w:rsid w:val="005153BD"/>
    <w:rsid w:val="005153C3"/>
    <w:rsid w:val="00515610"/>
    <w:rsid w:val="00515908"/>
    <w:rsid w:val="0051633B"/>
    <w:rsid w:val="00516843"/>
    <w:rsid w:val="00516FBE"/>
    <w:rsid w:val="005170B7"/>
    <w:rsid w:val="00517490"/>
    <w:rsid w:val="00520C73"/>
    <w:rsid w:val="00521BC9"/>
    <w:rsid w:val="00521BE7"/>
    <w:rsid w:val="00521DE0"/>
    <w:rsid w:val="00522CEF"/>
    <w:rsid w:val="0052347F"/>
    <w:rsid w:val="00523814"/>
    <w:rsid w:val="00523841"/>
    <w:rsid w:val="00523B8E"/>
    <w:rsid w:val="00524AB4"/>
    <w:rsid w:val="00524FD2"/>
    <w:rsid w:val="0052574B"/>
    <w:rsid w:val="00525D20"/>
    <w:rsid w:val="00525E11"/>
    <w:rsid w:val="00525F31"/>
    <w:rsid w:val="005260BB"/>
    <w:rsid w:val="00526295"/>
    <w:rsid w:val="005265B3"/>
    <w:rsid w:val="00526728"/>
    <w:rsid w:val="005267FA"/>
    <w:rsid w:val="00526B6F"/>
    <w:rsid w:val="005272C4"/>
    <w:rsid w:val="005277B2"/>
    <w:rsid w:val="00527974"/>
    <w:rsid w:val="00527A97"/>
    <w:rsid w:val="00527AEB"/>
    <w:rsid w:val="0053048E"/>
    <w:rsid w:val="00530652"/>
    <w:rsid w:val="00530E57"/>
    <w:rsid w:val="005312E2"/>
    <w:rsid w:val="00531564"/>
    <w:rsid w:val="005319DF"/>
    <w:rsid w:val="00531F60"/>
    <w:rsid w:val="005324AF"/>
    <w:rsid w:val="00532542"/>
    <w:rsid w:val="00533673"/>
    <w:rsid w:val="00533C22"/>
    <w:rsid w:val="00533E0A"/>
    <w:rsid w:val="00533F98"/>
    <w:rsid w:val="0053404E"/>
    <w:rsid w:val="005346E0"/>
    <w:rsid w:val="00534E1A"/>
    <w:rsid w:val="00535303"/>
    <w:rsid w:val="005354E2"/>
    <w:rsid w:val="00536037"/>
    <w:rsid w:val="0053639B"/>
    <w:rsid w:val="005368E0"/>
    <w:rsid w:val="0053691B"/>
    <w:rsid w:val="00536C46"/>
    <w:rsid w:val="00536D48"/>
    <w:rsid w:val="005374EC"/>
    <w:rsid w:val="00537DE8"/>
    <w:rsid w:val="00537FB2"/>
    <w:rsid w:val="00541DAF"/>
    <w:rsid w:val="00542660"/>
    <w:rsid w:val="0054297C"/>
    <w:rsid w:val="00542B4C"/>
    <w:rsid w:val="00542C61"/>
    <w:rsid w:val="00543008"/>
    <w:rsid w:val="005431F8"/>
    <w:rsid w:val="005435A1"/>
    <w:rsid w:val="0054375F"/>
    <w:rsid w:val="005437D9"/>
    <w:rsid w:val="00543D0A"/>
    <w:rsid w:val="005440FF"/>
    <w:rsid w:val="0054452D"/>
    <w:rsid w:val="00544579"/>
    <w:rsid w:val="00544E14"/>
    <w:rsid w:val="0054520C"/>
    <w:rsid w:val="00545916"/>
    <w:rsid w:val="00545D2A"/>
    <w:rsid w:val="00545D3C"/>
    <w:rsid w:val="005479F7"/>
    <w:rsid w:val="00550DBE"/>
    <w:rsid w:val="005515E4"/>
    <w:rsid w:val="00552396"/>
    <w:rsid w:val="005527B2"/>
    <w:rsid w:val="005529A9"/>
    <w:rsid w:val="00552BF0"/>
    <w:rsid w:val="00552E3A"/>
    <w:rsid w:val="005538D0"/>
    <w:rsid w:val="00553A2F"/>
    <w:rsid w:val="005547C6"/>
    <w:rsid w:val="005548D4"/>
    <w:rsid w:val="00554B07"/>
    <w:rsid w:val="00554CB0"/>
    <w:rsid w:val="00554DD5"/>
    <w:rsid w:val="00555E0C"/>
    <w:rsid w:val="00556529"/>
    <w:rsid w:val="0055679F"/>
    <w:rsid w:val="00556CC9"/>
    <w:rsid w:val="00556FF2"/>
    <w:rsid w:val="00557380"/>
    <w:rsid w:val="005608B8"/>
    <w:rsid w:val="00561297"/>
    <w:rsid w:val="00561656"/>
    <w:rsid w:val="00561AC0"/>
    <w:rsid w:val="00561E69"/>
    <w:rsid w:val="00562847"/>
    <w:rsid w:val="0056292A"/>
    <w:rsid w:val="00562B0B"/>
    <w:rsid w:val="0056323F"/>
    <w:rsid w:val="00563A50"/>
    <w:rsid w:val="00563ACE"/>
    <w:rsid w:val="005656A2"/>
    <w:rsid w:val="0056634F"/>
    <w:rsid w:val="00566BCB"/>
    <w:rsid w:val="00566DCE"/>
    <w:rsid w:val="0056703A"/>
    <w:rsid w:val="005672BE"/>
    <w:rsid w:val="005672CF"/>
    <w:rsid w:val="00567349"/>
    <w:rsid w:val="00570253"/>
    <w:rsid w:val="00570545"/>
    <w:rsid w:val="00570896"/>
    <w:rsid w:val="00570CE6"/>
    <w:rsid w:val="005718AF"/>
    <w:rsid w:val="0057197D"/>
    <w:rsid w:val="00571FD4"/>
    <w:rsid w:val="0057282C"/>
    <w:rsid w:val="00572879"/>
    <w:rsid w:val="00572B11"/>
    <w:rsid w:val="0057375C"/>
    <w:rsid w:val="0057393E"/>
    <w:rsid w:val="00574369"/>
    <w:rsid w:val="005748FD"/>
    <w:rsid w:val="00575163"/>
    <w:rsid w:val="00575327"/>
    <w:rsid w:val="005761A6"/>
    <w:rsid w:val="00576B6F"/>
    <w:rsid w:val="00576D87"/>
    <w:rsid w:val="005777A7"/>
    <w:rsid w:val="00580411"/>
    <w:rsid w:val="0058052B"/>
    <w:rsid w:val="005814AE"/>
    <w:rsid w:val="0058180B"/>
    <w:rsid w:val="00582222"/>
    <w:rsid w:val="00582249"/>
    <w:rsid w:val="0058229E"/>
    <w:rsid w:val="0058256B"/>
    <w:rsid w:val="00582D0F"/>
    <w:rsid w:val="00582E4F"/>
    <w:rsid w:val="00582FD7"/>
    <w:rsid w:val="0058389A"/>
    <w:rsid w:val="005848B1"/>
    <w:rsid w:val="00584F03"/>
    <w:rsid w:val="00584F83"/>
    <w:rsid w:val="00586066"/>
    <w:rsid w:val="005867AF"/>
    <w:rsid w:val="00586845"/>
    <w:rsid w:val="00586CB8"/>
    <w:rsid w:val="00587AD2"/>
    <w:rsid w:val="00587DA6"/>
    <w:rsid w:val="005907F4"/>
    <w:rsid w:val="00591880"/>
    <w:rsid w:val="005919CC"/>
    <w:rsid w:val="00591B29"/>
    <w:rsid w:val="00591BBD"/>
    <w:rsid w:val="005925F8"/>
    <w:rsid w:val="00592CA7"/>
    <w:rsid w:val="00592D46"/>
    <w:rsid w:val="00592F55"/>
    <w:rsid w:val="005945BF"/>
    <w:rsid w:val="00595210"/>
    <w:rsid w:val="005952B4"/>
    <w:rsid w:val="0059591C"/>
    <w:rsid w:val="00595E30"/>
    <w:rsid w:val="00596E8B"/>
    <w:rsid w:val="005979F4"/>
    <w:rsid w:val="00597BE9"/>
    <w:rsid w:val="00597C6B"/>
    <w:rsid w:val="00597E41"/>
    <w:rsid w:val="005A02A8"/>
    <w:rsid w:val="005A031E"/>
    <w:rsid w:val="005A0527"/>
    <w:rsid w:val="005A0A79"/>
    <w:rsid w:val="005A1360"/>
    <w:rsid w:val="005A1937"/>
    <w:rsid w:val="005A19B1"/>
    <w:rsid w:val="005A1DDF"/>
    <w:rsid w:val="005A1F76"/>
    <w:rsid w:val="005A2722"/>
    <w:rsid w:val="005A2ABD"/>
    <w:rsid w:val="005A2E1E"/>
    <w:rsid w:val="005A329F"/>
    <w:rsid w:val="005A3A23"/>
    <w:rsid w:val="005A3A64"/>
    <w:rsid w:val="005A3A95"/>
    <w:rsid w:val="005A3D15"/>
    <w:rsid w:val="005A47CD"/>
    <w:rsid w:val="005A53CF"/>
    <w:rsid w:val="005A547D"/>
    <w:rsid w:val="005A54D0"/>
    <w:rsid w:val="005A5C1F"/>
    <w:rsid w:val="005A60D4"/>
    <w:rsid w:val="005A6F43"/>
    <w:rsid w:val="005A745D"/>
    <w:rsid w:val="005A7692"/>
    <w:rsid w:val="005A7B77"/>
    <w:rsid w:val="005A7E48"/>
    <w:rsid w:val="005B1052"/>
    <w:rsid w:val="005B1080"/>
    <w:rsid w:val="005B1720"/>
    <w:rsid w:val="005B17CB"/>
    <w:rsid w:val="005B1932"/>
    <w:rsid w:val="005B1EA2"/>
    <w:rsid w:val="005B221A"/>
    <w:rsid w:val="005B3290"/>
    <w:rsid w:val="005B38E1"/>
    <w:rsid w:val="005B4E44"/>
    <w:rsid w:val="005B5757"/>
    <w:rsid w:val="005B5C24"/>
    <w:rsid w:val="005B5FB9"/>
    <w:rsid w:val="005B67CB"/>
    <w:rsid w:val="005C1B82"/>
    <w:rsid w:val="005C1F9C"/>
    <w:rsid w:val="005C2125"/>
    <w:rsid w:val="005C237E"/>
    <w:rsid w:val="005C241A"/>
    <w:rsid w:val="005C2663"/>
    <w:rsid w:val="005C2DFD"/>
    <w:rsid w:val="005C43FD"/>
    <w:rsid w:val="005C5236"/>
    <w:rsid w:val="005C5543"/>
    <w:rsid w:val="005C5915"/>
    <w:rsid w:val="005C5EE5"/>
    <w:rsid w:val="005C6093"/>
    <w:rsid w:val="005C60A4"/>
    <w:rsid w:val="005C68B2"/>
    <w:rsid w:val="005C72C3"/>
    <w:rsid w:val="005C7522"/>
    <w:rsid w:val="005C7671"/>
    <w:rsid w:val="005C7930"/>
    <w:rsid w:val="005D0820"/>
    <w:rsid w:val="005D0DC2"/>
    <w:rsid w:val="005D0E68"/>
    <w:rsid w:val="005D0E89"/>
    <w:rsid w:val="005D131E"/>
    <w:rsid w:val="005D189E"/>
    <w:rsid w:val="005D1C9F"/>
    <w:rsid w:val="005D20E0"/>
    <w:rsid w:val="005D31CA"/>
    <w:rsid w:val="005D35D0"/>
    <w:rsid w:val="005D4A39"/>
    <w:rsid w:val="005D4C9A"/>
    <w:rsid w:val="005D4EE0"/>
    <w:rsid w:val="005D588C"/>
    <w:rsid w:val="005D5BD1"/>
    <w:rsid w:val="005D63A9"/>
    <w:rsid w:val="005D6414"/>
    <w:rsid w:val="005D687F"/>
    <w:rsid w:val="005D69CB"/>
    <w:rsid w:val="005D6DD5"/>
    <w:rsid w:val="005D6E60"/>
    <w:rsid w:val="005D71DD"/>
    <w:rsid w:val="005D739E"/>
    <w:rsid w:val="005E0330"/>
    <w:rsid w:val="005E03D7"/>
    <w:rsid w:val="005E14D7"/>
    <w:rsid w:val="005E1647"/>
    <w:rsid w:val="005E2F86"/>
    <w:rsid w:val="005E34FF"/>
    <w:rsid w:val="005E37E5"/>
    <w:rsid w:val="005E3D7C"/>
    <w:rsid w:val="005E467A"/>
    <w:rsid w:val="005E46BB"/>
    <w:rsid w:val="005E49BA"/>
    <w:rsid w:val="005E5199"/>
    <w:rsid w:val="005E52F9"/>
    <w:rsid w:val="005E535B"/>
    <w:rsid w:val="005E573E"/>
    <w:rsid w:val="005E57AD"/>
    <w:rsid w:val="005E582D"/>
    <w:rsid w:val="005E61F2"/>
    <w:rsid w:val="005E649F"/>
    <w:rsid w:val="005E6C54"/>
    <w:rsid w:val="005E73CC"/>
    <w:rsid w:val="005F04BE"/>
    <w:rsid w:val="005F1122"/>
    <w:rsid w:val="005F113F"/>
    <w:rsid w:val="005F1261"/>
    <w:rsid w:val="005F13B5"/>
    <w:rsid w:val="005F243C"/>
    <w:rsid w:val="005F247D"/>
    <w:rsid w:val="005F33F2"/>
    <w:rsid w:val="005F3687"/>
    <w:rsid w:val="005F40ED"/>
    <w:rsid w:val="005F50BF"/>
    <w:rsid w:val="005F57D9"/>
    <w:rsid w:val="005F5888"/>
    <w:rsid w:val="005F6514"/>
    <w:rsid w:val="005F65C2"/>
    <w:rsid w:val="005F6941"/>
    <w:rsid w:val="005F7846"/>
    <w:rsid w:val="005F7C36"/>
    <w:rsid w:val="006002DB"/>
    <w:rsid w:val="00600535"/>
    <w:rsid w:val="00600818"/>
    <w:rsid w:val="00600957"/>
    <w:rsid w:val="00600A42"/>
    <w:rsid w:val="00600CC3"/>
    <w:rsid w:val="00600D67"/>
    <w:rsid w:val="006014EE"/>
    <w:rsid w:val="00602276"/>
    <w:rsid w:val="00602315"/>
    <w:rsid w:val="006033AE"/>
    <w:rsid w:val="006035BA"/>
    <w:rsid w:val="00604852"/>
    <w:rsid w:val="00607C0C"/>
    <w:rsid w:val="006103BD"/>
    <w:rsid w:val="00610625"/>
    <w:rsid w:val="00610B16"/>
    <w:rsid w:val="00610BFD"/>
    <w:rsid w:val="00610CF7"/>
    <w:rsid w:val="00610DBC"/>
    <w:rsid w:val="00611D7B"/>
    <w:rsid w:val="00612C77"/>
    <w:rsid w:val="0061388D"/>
    <w:rsid w:val="00614A0E"/>
    <w:rsid w:val="00614E46"/>
    <w:rsid w:val="00614EAC"/>
    <w:rsid w:val="00614F1F"/>
    <w:rsid w:val="00615835"/>
    <w:rsid w:val="00616539"/>
    <w:rsid w:val="006165DA"/>
    <w:rsid w:val="006173EC"/>
    <w:rsid w:val="00617BC7"/>
    <w:rsid w:val="00620030"/>
    <w:rsid w:val="006204AF"/>
    <w:rsid w:val="0062066C"/>
    <w:rsid w:val="006217EE"/>
    <w:rsid w:val="00621E4B"/>
    <w:rsid w:val="006225EC"/>
    <w:rsid w:val="00622BFC"/>
    <w:rsid w:val="00622CB7"/>
    <w:rsid w:val="00622DBF"/>
    <w:rsid w:val="00622F2F"/>
    <w:rsid w:val="0062306C"/>
    <w:rsid w:val="0062326A"/>
    <w:rsid w:val="006236C7"/>
    <w:rsid w:val="0062380D"/>
    <w:rsid w:val="00623ED4"/>
    <w:rsid w:val="006240DE"/>
    <w:rsid w:val="00624668"/>
    <w:rsid w:val="006247E5"/>
    <w:rsid w:val="00624867"/>
    <w:rsid w:val="00624926"/>
    <w:rsid w:val="00625A67"/>
    <w:rsid w:val="00625B91"/>
    <w:rsid w:val="006260CF"/>
    <w:rsid w:val="006261AB"/>
    <w:rsid w:val="00626B29"/>
    <w:rsid w:val="00626D42"/>
    <w:rsid w:val="00626EB5"/>
    <w:rsid w:val="00626EE9"/>
    <w:rsid w:val="00627CE7"/>
    <w:rsid w:val="00627D77"/>
    <w:rsid w:val="00630527"/>
    <w:rsid w:val="00630B60"/>
    <w:rsid w:val="006319E6"/>
    <w:rsid w:val="006321E0"/>
    <w:rsid w:val="0063248C"/>
    <w:rsid w:val="00632921"/>
    <w:rsid w:val="00632962"/>
    <w:rsid w:val="0063299C"/>
    <w:rsid w:val="00632D65"/>
    <w:rsid w:val="0063339B"/>
    <w:rsid w:val="006334CE"/>
    <w:rsid w:val="006348B6"/>
    <w:rsid w:val="00634E15"/>
    <w:rsid w:val="00634F3F"/>
    <w:rsid w:val="00635BA3"/>
    <w:rsid w:val="00636210"/>
    <w:rsid w:val="00636537"/>
    <w:rsid w:val="006365E3"/>
    <w:rsid w:val="00636CC7"/>
    <w:rsid w:val="00636EC8"/>
    <w:rsid w:val="00637306"/>
    <w:rsid w:val="00637353"/>
    <w:rsid w:val="00637386"/>
    <w:rsid w:val="0063771C"/>
    <w:rsid w:val="0063784C"/>
    <w:rsid w:val="00637A98"/>
    <w:rsid w:val="00637BAB"/>
    <w:rsid w:val="00640C70"/>
    <w:rsid w:val="00640F4C"/>
    <w:rsid w:val="00640FCA"/>
    <w:rsid w:val="0064167E"/>
    <w:rsid w:val="00642480"/>
    <w:rsid w:val="0064269A"/>
    <w:rsid w:val="00643419"/>
    <w:rsid w:val="00643B1C"/>
    <w:rsid w:val="0064402B"/>
    <w:rsid w:val="0064438C"/>
    <w:rsid w:val="00644697"/>
    <w:rsid w:val="00644859"/>
    <w:rsid w:val="006448D7"/>
    <w:rsid w:val="00644E35"/>
    <w:rsid w:val="00645020"/>
    <w:rsid w:val="00645480"/>
    <w:rsid w:val="006459F5"/>
    <w:rsid w:val="0064610B"/>
    <w:rsid w:val="00647067"/>
    <w:rsid w:val="006473DE"/>
    <w:rsid w:val="00647C77"/>
    <w:rsid w:val="0065042F"/>
    <w:rsid w:val="006517A7"/>
    <w:rsid w:val="0065230B"/>
    <w:rsid w:val="00652AC2"/>
    <w:rsid w:val="00652CE3"/>
    <w:rsid w:val="00652DCF"/>
    <w:rsid w:val="00652F86"/>
    <w:rsid w:val="006536BF"/>
    <w:rsid w:val="006537D1"/>
    <w:rsid w:val="00653942"/>
    <w:rsid w:val="006560F2"/>
    <w:rsid w:val="006568EA"/>
    <w:rsid w:val="00656A5F"/>
    <w:rsid w:val="0065719B"/>
    <w:rsid w:val="0065740A"/>
    <w:rsid w:val="006576C7"/>
    <w:rsid w:val="006579BC"/>
    <w:rsid w:val="006601F4"/>
    <w:rsid w:val="006609A2"/>
    <w:rsid w:val="00660E75"/>
    <w:rsid w:val="006613A1"/>
    <w:rsid w:val="00661404"/>
    <w:rsid w:val="00661A0C"/>
    <w:rsid w:val="00661C1D"/>
    <w:rsid w:val="00661D28"/>
    <w:rsid w:val="00662020"/>
    <w:rsid w:val="0066250C"/>
    <w:rsid w:val="00662856"/>
    <w:rsid w:val="0066290C"/>
    <w:rsid w:val="0066322F"/>
    <w:rsid w:val="0066372A"/>
    <w:rsid w:val="00663E54"/>
    <w:rsid w:val="00664A54"/>
    <w:rsid w:val="00665184"/>
    <w:rsid w:val="0066531D"/>
    <w:rsid w:val="0066540E"/>
    <w:rsid w:val="006659EE"/>
    <w:rsid w:val="00666A33"/>
    <w:rsid w:val="00666C7C"/>
    <w:rsid w:val="006677D4"/>
    <w:rsid w:val="00667C59"/>
    <w:rsid w:val="00667D71"/>
    <w:rsid w:val="0067061B"/>
    <w:rsid w:val="00670AE3"/>
    <w:rsid w:val="006718DC"/>
    <w:rsid w:val="006719DD"/>
    <w:rsid w:val="00672327"/>
    <w:rsid w:val="00672D67"/>
    <w:rsid w:val="00672EDB"/>
    <w:rsid w:val="00672EE6"/>
    <w:rsid w:val="00673761"/>
    <w:rsid w:val="0067377D"/>
    <w:rsid w:val="00673A8F"/>
    <w:rsid w:val="00674084"/>
    <w:rsid w:val="006749DE"/>
    <w:rsid w:val="00674B0D"/>
    <w:rsid w:val="00674F77"/>
    <w:rsid w:val="00675217"/>
    <w:rsid w:val="006759B8"/>
    <w:rsid w:val="00675C0E"/>
    <w:rsid w:val="00675FF3"/>
    <w:rsid w:val="00676552"/>
    <w:rsid w:val="00676867"/>
    <w:rsid w:val="00676A9C"/>
    <w:rsid w:val="00677866"/>
    <w:rsid w:val="00680801"/>
    <w:rsid w:val="00680ED0"/>
    <w:rsid w:val="00680FBB"/>
    <w:rsid w:val="00681247"/>
    <w:rsid w:val="0068124A"/>
    <w:rsid w:val="00681778"/>
    <w:rsid w:val="00681AA4"/>
    <w:rsid w:val="00681B58"/>
    <w:rsid w:val="00681C04"/>
    <w:rsid w:val="00681D5C"/>
    <w:rsid w:val="00681E4A"/>
    <w:rsid w:val="00681EA0"/>
    <w:rsid w:val="00682A11"/>
    <w:rsid w:val="00682AEC"/>
    <w:rsid w:val="00682D4D"/>
    <w:rsid w:val="0068303D"/>
    <w:rsid w:val="00683684"/>
    <w:rsid w:val="006836F9"/>
    <w:rsid w:val="0068394C"/>
    <w:rsid w:val="006840A8"/>
    <w:rsid w:val="00685070"/>
    <w:rsid w:val="006850F0"/>
    <w:rsid w:val="0068547C"/>
    <w:rsid w:val="00685E1D"/>
    <w:rsid w:val="0068625E"/>
    <w:rsid w:val="00686BFA"/>
    <w:rsid w:val="0068721E"/>
    <w:rsid w:val="00687718"/>
    <w:rsid w:val="0068792F"/>
    <w:rsid w:val="00690AD4"/>
    <w:rsid w:val="00691004"/>
    <w:rsid w:val="006912C6"/>
    <w:rsid w:val="00692E2D"/>
    <w:rsid w:val="00693191"/>
    <w:rsid w:val="00693AEA"/>
    <w:rsid w:val="00693C9A"/>
    <w:rsid w:val="006943D8"/>
    <w:rsid w:val="006944B7"/>
    <w:rsid w:val="006945CE"/>
    <w:rsid w:val="00694FD4"/>
    <w:rsid w:val="006952C4"/>
    <w:rsid w:val="00695309"/>
    <w:rsid w:val="0069559D"/>
    <w:rsid w:val="00695A49"/>
    <w:rsid w:val="00695E0B"/>
    <w:rsid w:val="00695F91"/>
    <w:rsid w:val="00695F96"/>
    <w:rsid w:val="0069603C"/>
    <w:rsid w:val="006963A2"/>
    <w:rsid w:val="00697C0A"/>
    <w:rsid w:val="00697E4E"/>
    <w:rsid w:val="006A0326"/>
    <w:rsid w:val="006A0F66"/>
    <w:rsid w:val="006A1964"/>
    <w:rsid w:val="006A1AA2"/>
    <w:rsid w:val="006A1B55"/>
    <w:rsid w:val="006A2271"/>
    <w:rsid w:val="006A22E5"/>
    <w:rsid w:val="006A29DA"/>
    <w:rsid w:val="006A2D5E"/>
    <w:rsid w:val="006A2EC8"/>
    <w:rsid w:val="006A39DF"/>
    <w:rsid w:val="006A3BC5"/>
    <w:rsid w:val="006A47E6"/>
    <w:rsid w:val="006A487D"/>
    <w:rsid w:val="006A4951"/>
    <w:rsid w:val="006A4D34"/>
    <w:rsid w:val="006A516B"/>
    <w:rsid w:val="006A56B2"/>
    <w:rsid w:val="006A5A34"/>
    <w:rsid w:val="006A5C51"/>
    <w:rsid w:val="006A5ED5"/>
    <w:rsid w:val="006A6072"/>
    <w:rsid w:val="006A6272"/>
    <w:rsid w:val="006A632C"/>
    <w:rsid w:val="006A699F"/>
    <w:rsid w:val="006B0895"/>
    <w:rsid w:val="006B0F06"/>
    <w:rsid w:val="006B1A79"/>
    <w:rsid w:val="006B1E4E"/>
    <w:rsid w:val="006B25DD"/>
    <w:rsid w:val="006B285F"/>
    <w:rsid w:val="006B3789"/>
    <w:rsid w:val="006B3ADB"/>
    <w:rsid w:val="006B3D34"/>
    <w:rsid w:val="006B3E4F"/>
    <w:rsid w:val="006B3F15"/>
    <w:rsid w:val="006B3F95"/>
    <w:rsid w:val="006B47EF"/>
    <w:rsid w:val="006B4DE3"/>
    <w:rsid w:val="006B4E56"/>
    <w:rsid w:val="006B4F77"/>
    <w:rsid w:val="006B5DB9"/>
    <w:rsid w:val="006B6023"/>
    <w:rsid w:val="006B6209"/>
    <w:rsid w:val="006B64F4"/>
    <w:rsid w:val="006B6CB4"/>
    <w:rsid w:val="006B6FB1"/>
    <w:rsid w:val="006B701D"/>
    <w:rsid w:val="006B717F"/>
    <w:rsid w:val="006B722D"/>
    <w:rsid w:val="006B7BA2"/>
    <w:rsid w:val="006B7EBB"/>
    <w:rsid w:val="006B7FCC"/>
    <w:rsid w:val="006C0535"/>
    <w:rsid w:val="006C083B"/>
    <w:rsid w:val="006C0A1A"/>
    <w:rsid w:val="006C0E83"/>
    <w:rsid w:val="006C1708"/>
    <w:rsid w:val="006C1806"/>
    <w:rsid w:val="006C2BB6"/>
    <w:rsid w:val="006C37E8"/>
    <w:rsid w:val="006C3A46"/>
    <w:rsid w:val="006C3A85"/>
    <w:rsid w:val="006C3AB3"/>
    <w:rsid w:val="006C3E98"/>
    <w:rsid w:val="006C4D63"/>
    <w:rsid w:val="006C4EF6"/>
    <w:rsid w:val="006C532D"/>
    <w:rsid w:val="006C54DB"/>
    <w:rsid w:val="006C5A1B"/>
    <w:rsid w:val="006C6C6B"/>
    <w:rsid w:val="006C7129"/>
    <w:rsid w:val="006C755B"/>
    <w:rsid w:val="006C7ED5"/>
    <w:rsid w:val="006D052B"/>
    <w:rsid w:val="006D0888"/>
    <w:rsid w:val="006D158F"/>
    <w:rsid w:val="006D16C5"/>
    <w:rsid w:val="006D1841"/>
    <w:rsid w:val="006D251E"/>
    <w:rsid w:val="006D263F"/>
    <w:rsid w:val="006D2842"/>
    <w:rsid w:val="006D296D"/>
    <w:rsid w:val="006D2B5D"/>
    <w:rsid w:val="006D34AF"/>
    <w:rsid w:val="006D37B0"/>
    <w:rsid w:val="006D44C2"/>
    <w:rsid w:val="006D4B74"/>
    <w:rsid w:val="006D4EBF"/>
    <w:rsid w:val="006D5CFD"/>
    <w:rsid w:val="006D71D3"/>
    <w:rsid w:val="006D7683"/>
    <w:rsid w:val="006D7D3A"/>
    <w:rsid w:val="006E1C77"/>
    <w:rsid w:val="006E1FBF"/>
    <w:rsid w:val="006E2A1A"/>
    <w:rsid w:val="006E2B03"/>
    <w:rsid w:val="006E2C79"/>
    <w:rsid w:val="006E3487"/>
    <w:rsid w:val="006E3503"/>
    <w:rsid w:val="006E384F"/>
    <w:rsid w:val="006E3A22"/>
    <w:rsid w:val="006E40A5"/>
    <w:rsid w:val="006E432B"/>
    <w:rsid w:val="006E484F"/>
    <w:rsid w:val="006E4F5C"/>
    <w:rsid w:val="006E5C1C"/>
    <w:rsid w:val="006E5D63"/>
    <w:rsid w:val="006E5DEE"/>
    <w:rsid w:val="006E6773"/>
    <w:rsid w:val="006E686A"/>
    <w:rsid w:val="006E6A29"/>
    <w:rsid w:val="006E782E"/>
    <w:rsid w:val="006E79DC"/>
    <w:rsid w:val="006F02F1"/>
    <w:rsid w:val="006F13F7"/>
    <w:rsid w:val="006F159D"/>
    <w:rsid w:val="006F17A5"/>
    <w:rsid w:val="006F188A"/>
    <w:rsid w:val="006F1A86"/>
    <w:rsid w:val="006F2044"/>
    <w:rsid w:val="006F217E"/>
    <w:rsid w:val="006F30AC"/>
    <w:rsid w:val="006F3270"/>
    <w:rsid w:val="006F33BC"/>
    <w:rsid w:val="006F39D6"/>
    <w:rsid w:val="006F3FB9"/>
    <w:rsid w:val="006F458C"/>
    <w:rsid w:val="006F4E6C"/>
    <w:rsid w:val="006F59F5"/>
    <w:rsid w:val="006F5AC5"/>
    <w:rsid w:val="006F6415"/>
    <w:rsid w:val="006F6496"/>
    <w:rsid w:val="006F6F70"/>
    <w:rsid w:val="006F7439"/>
    <w:rsid w:val="006F7C4D"/>
    <w:rsid w:val="007004DC"/>
    <w:rsid w:val="00700740"/>
    <w:rsid w:val="00700D0B"/>
    <w:rsid w:val="00700D17"/>
    <w:rsid w:val="00700F4A"/>
    <w:rsid w:val="00701402"/>
    <w:rsid w:val="00701D45"/>
    <w:rsid w:val="00701F25"/>
    <w:rsid w:val="0070222C"/>
    <w:rsid w:val="00702B54"/>
    <w:rsid w:val="00703308"/>
    <w:rsid w:val="00703AA0"/>
    <w:rsid w:val="00703D9A"/>
    <w:rsid w:val="007044DE"/>
    <w:rsid w:val="00704DAF"/>
    <w:rsid w:val="00705450"/>
    <w:rsid w:val="007062BB"/>
    <w:rsid w:val="00706B79"/>
    <w:rsid w:val="00706E60"/>
    <w:rsid w:val="00706E7C"/>
    <w:rsid w:val="007070B2"/>
    <w:rsid w:val="00707A3A"/>
    <w:rsid w:val="00710062"/>
    <w:rsid w:val="007102FD"/>
    <w:rsid w:val="007104EF"/>
    <w:rsid w:val="007107E4"/>
    <w:rsid w:val="00710ABB"/>
    <w:rsid w:val="00710C60"/>
    <w:rsid w:val="0071117D"/>
    <w:rsid w:val="007111C1"/>
    <w:rsid w:val="0071131D"/>
    <w:rsid w:val="00711532"/>
    <w:rsid w:val="007123C3"/>
    <w:rsid w:val="007123EC"/>
    <w:rsid w:val="0071256C"/>
    <w:rsid w:val="00712756"/>
    <w:rsid w:val="00712809"/>
    <w:rsid w:val="00712D9C"/>
    <w:rsid w:val="0071336A"/>
    <w:rsid w:val="00713564"/>
    <w:rsid w:val="007137D9"/>
    <w:rsid w:val="00714674"/>
    <w:rsid w:val="00714908"/>
    <w:rsid w:val="00715892"/>
    <w:rsid w:val="0071620B"/>
    <w:rsid w:val="0071649E"/>
    <w:rsid w:val="0071655D"/>
    <w:rsid w:val="0071658D"/>
    <w:rsid w:val="00716CC7"/>
    <w:rsid w:val="00717648"/>
    <w:rsid w:val="00720A13"/>
    <w:rsid w:val="00720A89"/>
    <w:rsid w:val="00720B67"/>
    <w:rsid w:val="00720E7D"/>
    <w:rsid w:val="00720FC3"/>
    <w:rsid w:val="00721399"/>
    <w:rsid w:val="00721630"/>
    <w:rsid w:val="007219CE"/>
    <w:rsid w:val="00721A6D"/>
    <w:rsid w:val="00721CF3"/>
    <w:rsid w:val="00721F28"/>
    <w:rsid w:val="00722366"/>
    <w:rsid w:val="007223B6"/>
    <w:rsid w:val="007224AB"/>
    <w:rsid w:val="007224AD"/>
    <w:rsid w:val="0072284E"/>
    <w:rsid w:val="00723017"/>
    <w:rsid w:val="007232A0"/>
    <w:rsid w:val="0072347F"/>
    <w:rsid w:val="007237C9"/>
    <w:rsid w:val="0072411E"/>
    <w:rsid w:val="00724C85"/>
    <w:rsid w:val="00725331"/>
    <w:rsid w:val="00725667"/>
    <w:rsid w:val="00726093"/>
    <w:rsid w:val="00726339"/>
    <w:rsid w:val="007267D5"/>
    <w:rsid w:val="0072775C"/>
    <w:rsid w:val="00727961"/>
    <w:rsid w:val="00730143"/>
    <w:rsid w:val="00730786"/>
    <w:rsid w:val="0073085E"/>
    <w:rsid w:val="00730BF2"/>
    <w:rsid w:val="00731011"/>
    <w:rsid w:val="007312F4"/>
    <w:rsid w:val="00731354"/>
    <w:rsid w:val="00732193"/>
    <w:rsid w:val="0073250A"/>
    <w:rsid w:val="007328E0"/>
    <w:rsid w:val="00733E61"/>
    <w:rsid w:val="0073455E"/>
    <w:rsid w:val="0073526A"/>
    <w:rsid w:val="00735EB5"/>
    <w:rsid w:val="00736466"/>
    <w:rsid w:val="0073667A"/>
    <w:rsid w:val="00737173"/>
    <w:rsid w:val="00737275"/>
    <w:rsid w:val="00740359"/>
    <w:rsid w:val="0074044E"/>
    <w:rsid w:val="00740B1A"/>
    <w:rsid w:val="00740BF7"/>
    <w:rsid w:val="00740D78"/>
    <w:rsid w:val="00741311"/>
    <w:rsid w:val="007427DA"/>
    <w:rsid w:val="00743179"/>
    <w:rsid w:val="00744374"/>
    <w:rsid w:val="00744D88"/>
    <w:rsid w:val="007452C0"/>
    <w:rsid w:val="00745623"/>
    <w:rsid w:val="00745648"/>
    <w:rsid w:val="0074586E"/>
    <w:rsid w:val="0074606E"/>
    <w:rsid w:val="00746540"/>
    <w:rsid w:val="0074792A"/>
    <w:rsid w:val="007501C7"/>
    <w:rsid w:val="007508E7"/>
    <w:rsid w:val="00750D7B"/>
    <w:rsid w:val="00751162"/>
    <w:rsid w:val="00751A07"/>
    <w:rsid w:val="00751A50"/>
    <w:rsid w:val="007529F7"/>
    <w:rsid w:val="00752EBF"/>
    <w:rsid w:val="007532C4"/>
    <w:rsid w:val="007539EB"/>
    <w:rsid w:val="00754269"/>
    <w:rsid w:val="0075436F"/>
    <w:rsid w:val="007545E8"/>
    <w:rsid w:val="00754677"/>
    <w:rsid w:val="007547EE"/>
    <w:rsid w:val="00755C88"/>
    <w:rsid w:val="00755FCC"/>
    <w:rsid w:val="00757572"/>
    <w:rsid w:val="00757689"/>
    <w:rsid w:val="00757DFF"/>
    <w:rsid w:val="0076012B"/>
    <w:rsid w:val="007602AE"/>
    <w:rsid w:val="00760664"/>
    <w:rsid w:val="007607E0"/>
    <w:rsid w:val="00760847"/>
    <w:rsid w:val="00760C9E"/>
    <w:rsid w:val="007610E7"/>
    <w:rsid w:val="007612BA"/>
    <w:rsid w:val="007612F9"/>
    <w:rsid w:val="007613D1"/>
    <w:rsid w:val="007625CF"/>
    <w:rsid w:val="00762ABE"/>
    <w:rsid w:val="00763991"/>
    <w:rsid w:val="00763B58"/>
    <w:rsid w:val="00763BD8"/>
    <w:rsid w:val="00765131"/>
    <w:rsid w:val="00765211"/>
    <w:rsid w:val="00765F4F"/>
    <w:rsid w:val="0076630A"/>
    <w:rsid w:val="00767185"/>
    <w:rsid w:val="0076724C"/>
    <w:rsid w:val="00767EDF"/>
    <w:rsid w:val="00767FEC"/>
    <w:rsid w:val="007704DE"/>
    <w:rsid w:val="00770991"/>
    <w:rsid w:val="00770BEE"/>
    <w:rsid w:val="007711AC"/>
    <w:rsid w:val="0077172E"/>
    <w:rsid w:val="00771DE4"/>
    <w:rsid w:val="00771F30"/>
    <w:rsid w:val="00771FD8"/>
    <w:rsid w:val="0077207D"/>
    <w:rsid w:val="0077265E"/>
    <w:rsid w:val="007729C0"/>
    <w:rsid w:val="00772F9B"/>
    <w:rsid w:val="0077321D"/>
    <w:rsid w:val="007743B6"/>
    <w:rsid w:val="0077476F"/>
    <w:rsid w:val="0077492C"/>
    <w:rsid w:val="00774E8B"/>
    <w:rsid w:val="00775088"/>
    <w:rsid w:val="00775188"/>
    <w:rsid w:val="00775428"/>
    <w:rsid w:val="007755FA"/>
    <w:rsid w:val="00776374"/>
    <w:rsid w:val="00776CA7"/>
    <w:rsid w:val="00776DCE"/>
    <w:rsid w:val="007779B7"/>
    <w:rsid w:val="00777B5B"/>
    <w:rsid w:val="00777DF4"/>
    <w:rsid w:val="00777E4B"/>
    <w:rsid w:val="007800B3"/>
    <w:rsid w:val="007800F3"/>
    <w:rsid w:val="00780159"/>
    <w:rsid w:val="00780606"/>
    <w:rsid w:val="00780C3A"/>
    <w:rsid w:val="00780C6A"/>
    <w:rsid w:val="007814C9"/>
    <w:rsid w:val="007816F4"/>
    <w:rsid w:val="00782430"/>
    <w:rsid w:val="007824C9"/>
    <w:rsid w:val="00782BF5"/>
    <w:rsid w:val="00782C7A"/>
    <w:rsid w:val="00783104"/>
    <w:rsid w:val="00783882"/>
    <w:rsid w:val="00783905"/>
    <w:rsid w:val="007848EB"/>
    <w:rsid w:val="00784AF8"/>
    <w:rsid w:val="00784D95"/>
    <w:rsid w:val="007857F7"/>
    <w:rsid w:val="00785862"/>
    <w:rsid w:val="00786A31"/>
    <w:rsid w:val="00786F61"/>
    <w:rsid w:val="00787CFE"/>
    <w:rsid w:val="00787D9B"/>
    <w:rsid w:val="00787F3B"/>
    <w:rsid w:val="00790248"/>
    <w:rsid w:val="007913C5"/>
    <w:rsid w:val="00791758"/>
    <w:rsid w:val="0079280B"/>
    <w:rsid w:val="00792891"/>
    <w:rsid w:val="00794597"/>
    <w:rsid w:val="007945B7"/>
    <w:rsid w:val="00794F62"/>
    <w:rsid w:val="0079510E"/>
    <w:rsid w:val="00795C26"/>
    <w:rsid w:val="0079628B"/>
    <w:rsid w:val="00796564"/>
    <w:rsid w:val="00796672"/>
    <w:rsid w:val="007967F6"/>
    <w:rsid w:val="0079692D"/>
    <w:rsid w:val="00796D0D"/>
    <w:rsid w:val="0079723E"/>
    <w:rsid w:val="007973A8"/>
    <w:rsid w:val="00797453"/>
    <w:rsid w:val="00797EF1"/>
    <w:rsid w:val="007A0537"/>
    <w:rsid w:val="007A10D5"/>
    <w:rsid w:val="007A1111"/>
    <w:rsid w:val="007A159E"/>
    <w:rsid w:val="007A15F4"/>
    <w:rsid w:val="007A16CD"/>
    <w:rsid w:val="007A1D5C"/>
    <w:rsid w:val="007A2163"/>
    <w:rsid w:val="007A2220"/>
    <w:rsid w:val="007A22FB"/>
    <w:rsid w:val="007A3175"/>
    <w:rsid w:val="007A338F"/>
    <w:rsid w:val="007A383F"/>
    <w:rsid w:val="007A4656"/>
    <w:rsid w:val="007A47B0"/>
    <w:rsid w:val="007A4975"/>
    <w:rsid w:val="007A4B20"/>
    <w:rsid w:val="007A57CF"/>
    <w:rsid w:val="007A5846"/>
    <w:rsid w:val="007A5D21"/>
    <w:rsid w:val="007A6236"/>
    <w:rsid w:val="007A6845"/>
    <w:rsid w:val="007A7108"/>
    <w:rsid w:val="007A7141"/>
    <w:rsid w:val="007A71AE"/>
    <w:rsid w:val="007A74C2"/>
    <w:rsid w:val="007A7C8E"/>
    <w:rsid w:val="007A7FC4"/>
    <w:rsid w:val="007B0DBB"/>
    <w:rsid w:val="007B0E3C"/>
    <w:rsid w:val="007B0FEA"/>
    <w:rsid w:val="007B1105"/>
    <w:rsid w:val="007B14F7"/>
    <w:rsid w:val="007B1C98"/>
    <w:rsid w:val="007B25A6"/>
    <w:rsid w:val="007B2938"/>
    <w:rsid w:val="007B2FAC"/>
    <w:rsid w:val="007B3059"/>
    <w:rsid w:val="007B5D1D"/>
    <w:rsid w:val="007B5D2C"/>
    <w:rsid w:val="007B6005"/>
    <w:rsid w:val="007B63E1"/>
    <w:rsid w:val="007B6435"/>
    <w:rsid w:val="007B7061"/>
    <w:rsid w:val="007B736F"/>
    <w:rsid w:val="007B7E7E"/>
    <w:rsid w:val="007B7F44"/>
    <w:rsid w:val="007C028B"/>
    <w:rsid w:val="007C02FF"/>
    <w:rsid w:val="007C05EB"/>
    <w:rsid w:val="007C099C"/>
    <w:rsid w:val="007C10AB"/>
    <w:rsid w:val="007C1420"/>
    <w:rsid w:val="007C1CA7"/>
    <w:rsid w:val="007C1DBC"/>
    <w:rsid w:val="007C1FA0"/>
    <w:rsid w:val="007C27D0"/>
    <w:rsid w:val="007C2D21"/>
    <w:rsid w:val="007C30B5"/>
    <w:rsid w:val="007C3940"/>
    <w:rsid w:val="007C3B22"/>
    <w:rsid w:val="007C4060"/>
    <w:rsid w:val="007C4718"/>
    <w:rsid w:val="007C4DBD"/>
    <w:rsid w:val="007C5929"/>
    <w:rsid w:val="007C5C1D"/>
    <w:rsid w:val="007C5FB5"/>
    <w:rsid w:val="007C60D7"/>
    <w:rsid w:val="007C6AA5"/>
    <w:rsid w:val="007C6CE4"/>
    <w:rsid w:val="007C6F58"/>
    <w:rsid w:val="007C7103"/>
    <w:rsid w:val="007C752D"/>
    <w:rsid w:val="007C7B6E"/>
    <w:rsid w:val="007C7F10"/>
    <w:rsid w:val="007D031E"/>
    <w:rsid w:val="007D0382"/>
    <w:rsid w:val="007D04D0"/>
    <w:rsid w:val="007D0955"/>
    <w:rsid w:val="007D09C6"/>
    <w:rsid w:val="007D0C7F"/>
    <w:rsid w:val="007D15F7"/>
    <w:rsid w:val="007D22A7"/>
    <w:rsid w:val="007D2BCE"/>
    <w:rsid w:val="007D4D51"/>
    <w:rsid w:val="007D52E8"/>
    <w:rsid w:val="007D56D2"/>
    <w:rsid w:val="007D59B5"/>
    <w:rsid w:val="007D5B5D"/>
    <w:rsid w:val="007D5E20"/>
    <w:rsid w:val="007D6002"/>
    <w:rsid w:val="007D600C"/>
    <w:rsid w:val="007D62C4"/>
    <w:rsid w:val="007D65B4"/>
    <w:rsid w:val="007D68F3"/>
    <w:rsid w:val="007D7E96"/>
    <w:rsid w:val="007E0DB8"/>
    <w:rsid w:val="007E10C2"/>
    <w:rsid w:val="007E1199"/>
    <w:rsid w:val="007E17B2"/>
    <w:rsid w:val="007E196C"/>
    <w:rsid w:val="007E1AF5"/>
    <w:rsid w:val="007E2874"/>
    <w:rsid w:val="007E2A37"/>
    <w:rsid w:val="007E3044"/>
    <w:rsid w:val="007E3ED4"/>
    <w:rsid w:val="007E3F71"/>
    <w:rsid w:val="007E42FB"/>
    <w:rsid w:val="007E4A81"/>
    <w:rsid w:val="007E4D71"/>
    <w:rsid w:val="007E5233"/>
    <w:rsid w:val="007E562C"/>
    <w:rsid w:val="007E5983"/>
    <w:rsid w:val="007E5A05"/>
    <w:rsid w:val="007E5DE3"/>
    <w:rsid w:val="007E69C9"/>
    <w:rsid w:val="007E6FE7"/>
    <w:rsid w:val="007E741B"/>
    <w:rsid w:val="007E77AE"/>
    <w:rsid w:val="007F01F6"/>
    <w:rsid w:val="007F0438"/>
    <w:rsid w:val="007F0934"/>
    <w:rsid w:val="007F1352"/>
    <w:rsid w:val="007F1494"/>
    <w:rsid w:val="007F2576"/>
    <w:rsid w:val="007F2655"/>
    <w:rsid w:val="007F2A1F"/>
    <w:rsid w:val="007F3482"/>
    <w:rsid w:val="007F37D8"/>
    <w:rsid w:val="007F39F1"/>
    <w:rsid w:val="007F3E68"/>
    <w:rsid w:val="007F4264"/>
    <w:rsid w:val="007F45FF"/>
    <w:rsid w:val="007F4DD1"/>
    <w:rsid w:val="007F5221"/>
    <w:rsid w:val="007F552C"/>
    <w:rsid w:val="007F5601"/>
    <w:rsid w:val="007F5D8E"/>
    <w:rsid w:val="007F5E74"/>
    <w:rsid w:val="007F5E96"/>
    <w:rsid w:val="007F6789"/>
    <w:rsid w:val="007F69A5"/>
    <w:rsid w:val="007F6BE5"/>
    <w:rsid w:val="007F6E89"/>
    <w:rsid w:val="007F71FC"/>
    <w:rsid w:val="007F7FD8"/>
    <w:rsid w:val="0080145D"/>
    <w:rsid w:val="008020F1"/>
    <w:rsid w:val="00802914"/>
    <w:rsid w:val="008036FA"/>
    <w:rsid w:val="00803A56"/>
    <w:rsid w:val="00803C50"/>
    <w:rsid w:val="00803E52"/>
    <w:rsid w:val="00804475"/>
    <w:rsid w:val="0080508A"/>
    <w:rsid w:val="008051D0"/>
    <w:rsid w:val="00805389"/>
    <w:rsid w:val="00805481"/>
    <w:rsid w:val="008061D9"/>
    <w:rsid w:val="00807015"/>
    <w:rsid w:val="008071DA"/>
    <w:rsid w:val="0080756D"/>
    <w:rsid w:val="0080757A"/>
    <w:rsid w:val="00807D22"/>
    <w:rsid w:val="00811797"/>
    <w:rsid w:val="008119FF"/>
    <w:rsid w:val="00811FA6"/>
    <w:rsid w:val="008129E3"/>
    <w:rsid w:val="00812D88"/>
    <w:rsid w:val="00813905"/>
    <w:rsid w:val="00814327"/>
    <w:rsid w:val="00814342"/>
    <w:rsid w:val="00814A00"/>
    <w:rsid w:val="00814B73"/>
    <w:rsid w:val="00814CAA"/>
    <w:rsid w:val="00815696"/>
    <w:rsid w:val="0081590D"/>
    <w:rsid w:val="00816364"/>
    <w:rsid w:val="00816784"/>
    <w:rsid w:val="008168E2"/>
    <w:rsid w:val="00816E59"/>
    <w:rsid w:val="00817252"/>
    <w:rsid w:val="008172A4"/>
    <w:rsid w:val="00817822"/>
    <w:rsid w:val="00817C24"/>
    <w:rsid w:val="00820134"/>
    <w:rsid w:val="00820E3F"/>
    <w:rsid w:val="008213AC"/>
    <w:rsid w:val="00821754"/>
    <w:rsid w:val="00821E06"/>
    <w:rsid w:val="00821E5E"/>
    <w:rsid w:val="008225B1"/>
    <w:rsid w:val="00822B32"/>
    <w:rsid w:val="00822D3A"/>
    <w:rsid w:val="00823327"/>
    <w:rsid w:val="00823535"/>
    <w:rsid w:val="00823B08"/>
    <w:rsid w:val="00825D19"/>
    <w:rsid w:val="008265F4"/>
    <w:rsid w:val="00826B12"/>
    <w:rsid w:val="00826DED"/>
    <w:rsid w:val="00830FDB"/>
    <w:rsid w:val="00831518"/>
    <w:rsid w:val="00831535"/>
    <w:rsid w:val="0083199C"/>
    <w:rsid w:val="00831A21"/>
    <w:rsid w:val="0083251D"/>
    <w:rsid w:val="0083266F"/>
    <w:rsid w:val="00832752"/>
    <w:rsid w:val="00832C10"/>
    <w:rsid w:val="00832CD2"/>
    <w:rsid w:val="00834368"/>
    <w:rsid w:val="008344F9"/>
    <w:rsid w:val="008345A5"/>
    <w:rsid w:val="0083486E"/>
    <w:rsid w:val="00834FBE"/>
    <w:rsid w:val="00835483"/>
    <w:rsid w:val="00835FE4"/>
    <w:rsid w:val="00836209"/>
    <w:rsid w:val="008367EC"/>
    <w:rsid w:val="00836911"/>
    <w:rsid w:val="00836982"/>
    <w:rsid w:val="0083721B"/>
    <w:rsid w:val="00837BA9"/>
    <w:rsid w:val="00837DB4"/>
    <w:rsid w:val="00840F00"/>
    <w:rsid w:val="00841651"/>
    <w:rsid w:val="008417E1"/>
    <w:rsid w:val="00841972"/>
    <w:rsid w:val="00842D2B"/>
    <w:rsid w:val="00842FE3"/>
    <w:rsid w:val="00843277"/>
    <w:rsid w:val="00843DE9"/>
    <w:rsid w:val="00843F06"/>
    <w:rsid w:val="00844384"/>
    <w:rsid w:val="0084444C"/>
    <w:rsid w:val="00844697"/>
    <w:rsid w:val="00844772"/>
    <w:rsid w:val="00846048"/>
    <w:rsid w:val="00846AEF"/>
    <w:rsid w:val="00847183"/>
    <w:rsid w:val="00847355"/>
    <w:rsid w:val="00847F4C"/>
    <w:rsid w:val="00850072"/>
    <w:rsid w:val="008501B4"/>
    <w:rsid w:val="00850288"/>
    <w:rsid w:val="0085037E"/>
    <w:rsid w:val="00850505"/>
    <w:rsid w:val="00850716"/>
    <w:rsid w:val="00851B26"/>
    <w:rsid w:val="00851C26"/>
    <w:rsid w:val="00851FE3"/>
    <w:rsid w:val="00852280"/>
    <w:rsid w:val="00852326"/>
    <w:rsid w:val="0085241C"/>
    <w:rsid w:val="0085290A"/>
    <w:rsid w:val="008532BC"/>
    <w:rsid w:val="008541BB"/>
    <w:rsid w:val="00854728"/>
    <w:rsid w:val="00854D4B"/>
    <w:rsid w:val="00854EB2"/>
    <w:rsid w:val="00855A11"/>
    <w:rsid w:val="00855D3F"/>
    <w:rsid w:val="008560AB"/>
    <w:rsid w:val="008563BF"/>
    <w:rsid w:val="0085668A"/>
    <w:rsid w:val="0085778C"/>
    <w:rsid w:val="00857832"/>
    <w:rsid w:val="00857D93"/>
    <w:rsid w:val="0086103C"/>
    <w:rsid w:val="00861A87"/>
    <w:rsid w:val="00861D5F"/>
    <w:rsid w:val="00861DA9"/>
    <w:rsid w:val="00861F84"/>
    <w:rsid w:val="008620C0"/>
    <w:rsid w:val="00862584"/>
    <w:rsid w:val="00863274"/>
    <w:rsid w:val="008633C7"/>
    <w:rsid w:val="00863677"/>
    <w:rsid w:val="0086384E"/>
    <w:rsid w:val="00863898"/>
    <w:rsid w:val="00863C57"/>
    <w:rsid w:val="008640BC"/>
    <w:rsid w:val="008645B4"/>
    <w:rsid w:val="008650A4"/>
    <w:rsid w:val="00865374"/>
    <w:rsid w:val="00866022"/>
    <w:rsid w:val="00866634"/>
    <w:rsid w:val="00866CB6"/>
    <w:rsid w:val="00866E84"/>
    <w:rsid w:val="00867184"/>
    <w:rsid w:val="008675A7"/>
    <w:rsid w:val="008677C7"/>
    <w:rsid w:val="00867CB7"/>
    <w:rsid w:val="0087009F"/>
    <w:rsid w:val="00870586"/>
    <w:rsid w:val="00871CA9"/>
    <w:rsid w:val="00871D99"/>
    <w:rsid w:val="00872C5E"/>
    <w:rsid w:val="008735F2"/>
    <w:rsid w:val="00873915"/>
    <w:rsid w:val="008740F4"/>
    <w:rsid w:val="008744C5"/>
    <w:rsid w:val="0087494D"/>
    <w:rsid w:val="008749E1"/>
    <w:rsid w:val="00874BC1"/>
    <w:rsid w:val="00874F65"/>
    <w:rsid w:val="00875B03"/>
    <w:rsid w:val="00875B09"/>
    <w:rsid w:val="00875EF1"/>
    <w:rsid w:val="00876091"/>
    <w:rsid w:val="00876D25"/>
    <w:rsid w:val="00877035"/>
    <w:rsid w:val="008771B2"/>
    <w:rsid w:val="00877D08"/>
    <w:rsid w:val="00877F31"/>
    <w:rsid w:val="00880141"/>
    <w:rsid w:val="0088106B"/>
    <w:rsid w:val="00881500"/>
    <w:rsid w:val="008820C4"/>
    <w:rsid w:val="00882E9D"/>
    <w:rsid w:val="00882EAF"/>
    <w:rsid w:val="008836E1"/>
    <w:rsid w:val="00883765"/>
    <w:rsid w:val="0088395A"/>
    <w:rsid w:val="008840BE"/>
    <w:rsid w:val="00884854"/>
    <w:rsid w:val="00884AA2"/>
    <w:rsid w:val="0088646D"/>
    <w:rsid w:val="008865C7"/>
    <w:rsid w:val="00886B2D"/>
    <w:rsid w:val="008876FF"/>
    <w:rsid w:val="00887AAA"/>
    <w:rsid w:val="0089080E"/>
    <w:rsid w:val="00890B9E"/>
    <w:rsid w:val="00890FB9"/>
    <w:rsid w:val="00891B81"/>
    <w:rsid w:val="00891C62"/>
    <w:rsid w:val="00892150"/>
    <w:rsid w:val="00892C3D"/>
    <w:rsid w:val="00893566"/>
    <w:rsid w:val="00893882"/>
    <w:rsid w:val="00893983"/>
    <w:rsid w:val="00893F11"/>
    <w:rsid w:val="00893FA9"/>
    <w:rsid w:val="008942E2"/>
    <w:rsid w:val="00894C05"/>
    <w:rsid w:val="00894C8A"/>
    <w:rsid w:val="00895342"/>
    <w:rsid w:val="00895693"/>
    <w:rsid w:val="00895E12"/>
    <w:rsid w:val="008971CD"/>
    <w:rsid w:val="008971E6"/>
    <w:rsid w:val="0089763A"/>
    <w:rsid w:val="00897D9C"/>
    <w:rsid w:val="008A03E3"/>
    <w:rsid w:val="008A0A93"/>
    <w:rsid w:val="008A0B63"/>
    <w:rsid w:val="008A126C"/>
    <w:rsid w:val="008A127A"/>
    <w:rsid w:val="008A1476"/>
    <w:rsid w:val="008A1B92"/>
    <w:rsid w:val="008A1C00"/>
    <w:rsid w:val="008A1E23"/>
    <w:rsid w:val="008A2A1C"/>
    <w:rsid w:val="008A3717"/>
    <w:rsid w:val="008A41CB"/>
    <w:rsid w:val="008A4CB3"/>
    <w:rsid w:val="008A552F"/>
    <w:rsid w:val="008A58FD"/>
    <w:rsid w:val="008A5DC3"/>
    <w:rsid w:val="008A5FA0"/>
    <w:rsid w:val="008A601D"/>
    <w:rsid w:val="008A6F34"/>
    <w:rsid w:val="008A6FD7"/>
    <w:rsid w:val="008A7517"/>
    <w:rsid w:val="008A7AC1"/>
    <w:rsid w:val="008B029F"/>
    <w:rsid w:val="008B032A"/>
    <w:rsid w:val="008B1A94"/>
    <w:rsid w:val="008B258B"/>
    <w:rsid w:val="008B2706"/>
    <w:rsid w:val="008B2B17"/>
    <w:rsid w:val="008B2E50"/>
    <w:rsid w:val="008B3AC0"/>
    <w:rsid w:val="008B3C83"/>
    <w:rsid w:val="008B4036"/>
    <w:rsid w:val="008B4665"/>
    <w:rsid w:val="008B480D"/>
    <w:rsid w:val="008B4AA0"/>
    <w:rsid w:val="008B4C99"/>
    <w:rsid w:val="008B4F8F"/>
    <w:rsid w:val="008B4FC5"/>
    <w:rsid w:val="008B4FC8"/>
    <w:rsid w:val="008B5A87"/>
    <w:rsid w:val="008B5C31"/>
    <w:rsid w:val="008B5F4C"/>
    <w:rsid w:val="008B6971"/>
    <w:rsid w:val="008B7143"/>
    <w:rsid w:val="008B779A"/>
    <w:rsid w:val="008B787A"/>
    <w:rsid w:val="008B7A14"/>
    <w:rsid w:val="008C0B8C"/>
    <w:rsid w:val="008C1A23"/>
    <w:rsid w:val="008C1C6A"/>
    <w:rsid w:val="008C239D"/>
    <w:rsid w:val="008C2A01"/>
    <w:rsid w:val="008C2B50"/>
    <w:rsid w:val="008C340E"/>
    <w:rsid w:val="008C3DB6"/>
    <w:rsid w:val="008C478B"/>
    <w:rsid w:val="008C5003"/>
    <w:rsid w:val="008C5879"/>
    <w:rsid w:val="008C5B12"/>
    <w:rsid w:val="008C6C01"/>
    <w:rsid w:val="008C6ECE"/>
    <w:rsid w:val="008C6FA3"/>
    <w:rsid w:val="008C7A0E"/>
    <w:rsid w:val="008C7D83"/>
    <w:rsid w:val="008D048A"/>
    <w:rsid w:val="008D0938"/>
    <w:rsid w:val="008D0E4A"/>
    <w:rsid w:val="008D1215"/>
    <w:rsid w:val="008D1483"/>
    <w:rsid w:val="008D184B"/>
    <w:rsid w:val="008D1F5F"/>
    <w:rsid w:val="008D2B03"/>
    <w:rsid w:val="008D3210"/>
    <w:rsid w:val="008D3BEA"/>
    <w:rsid w:val="008D4379"/>
    <w:rsid w:val="008D4DDA"/>
    <w:rsid w:val="008D4F0C"/>
    <w:rsid w:val="008D5309"/>
    <w:rsid w:val="008D68F6"/>
    <w:rsid w:val="008D6C49"/>
    <w:rsid w:val="008D7300"/>
    <w:rsid w:val="008E0464"/>
    <w:rsid w:val="008E1141"/>
    <w:rsid w:val="008E1390"/>
    <w:rsid w:val="008E1550"/>
    <w:rsid w:val="008E1572"/>
    <w:rsid w:val="008E2189"/>
    <w:rsid w:val="008E2F9E"/>
    <w:rsid w:val="008E359C"/>
    <w:rsid w:val="008E3E3A"/>
    <w:rsid w:val="008E41B3"/>
    <w:rsid w:val="008E42F5"/>
    <w:rsid w:val="008E4698"/>
    <w:rsid w:val="008E4C26"/>
    <w:rsid w:val="008E4D2E"/>
    <w:rsid w:val="008E4F02"/>
    <w:rsid w:val="008E5245"/>
    <w:rsid w:val="008E54D7"/>
    <w:rsid w:val="008E5C4D"/>
    <w:rsid w:val="008E5E3B"/>
    <w:rsid w:val="008E5F2B"/>
    <w:rsid w:val="008E67E3"/>
    <w:rsid w:val="008E686E"/>
    <w:rsid w:val="008E689E"/>
    <w:rsid w:val="008E6FD0"/>
    <w:rsid w:val="008E7E5F"/>
    <w:rsid w:val="008F1087"/>
    <w:rsid w:val="008F12F6"/>
    <w:rsid w:val="008F187D"/>
    <w:rsid w:val="008F18F5"/>
    <w:rsid w:val="008F1D22"/>
    <w:rsid w:val="008F21CD"/>
    <w:rsid w:val="008F2239"/>
    <w:rsid w:val="008F2BB4"/>
    <w:rsid w:val="008F2CD0"/>
    <w:rsid w:val="008F2D93"/>
    <w:rsid w:val="008F34B8"/>
    <w:rsid w:val="008F35E0"/>
    <w:rsid w:val="008F37D9"/>
    <w:rsid w:val="008F3FA7"/>
    <w:rsid w:val="008F54DA"/>
    <w:rsid w:val="008F55C9"/>
    <w:rsid w:val="008F5B56"/>
    <w:rsid w:val="008F5C6B"/>
    <w:rsid w:val="008F6735"/>
    <w:rsid w:val="008F6BBE"/>
    <w:rsid w:val="008F6D0F"/>
    <w:rsid w:val="008F7ECE"/>
    <w:rsid w:val="009001AA"/>
    <w:rsid w:val="009004F7"/>
    <w:rsid w:val="00900E0D"/>
    <w:rsid w:val="00900E6C"/>
    <w:rsid w:val="00901020"/>
    <w:rsid w:val="0090237A"/>
    <w:rsid w:val="009024A4"/>
    <w:rsid w:val="0090269D"/>
    <w:rsid w:val="00902965"/>
    <w:rsid w:val="00902FC8"/>
    <w:rsid w:val="00903714"/>
    <w:rsid w:val="00903D7B"/>
    <w:rsid w:val="00904118"/>
    <w:rsid w:val="009041B1"/>
    <w:rsid w:val="00904265"/>
    <w:rsid w:val="0090437D"/>
    <w:rsid w:val="00904FE0"/>
    <w:rsid w:val="00906EA8"/>
    <w:rsid w:val="00906FB0"/>
    <w:rsid w:val="00911832"/>
    <w:rsid w:val="00912081"/>
    <w:rsid w:val="00912321"/>
    <w:rsid w:val="009123CA"/>
    <w:rsid w:val="009130C6"/>
    <w:rsid w:val="00913371"/>
    <w:rsid w:val="00913492"/>
    <w:rsid w:val="00913A7C"/>
    <w:rsid w:val="00914829"/>
    <w:rsid w:val="00914A6C"/>
    <w:rsid w:val="00915AB2"/>
    <w:rsid w:val="00915F27"/>
    <w:rsid w:val="009160E9"/>
    <w:rsid w:val="00916834"/>
    <w:rsid w:val="009204E8"/>
    <w:rsid w:val="009205E9"/>
    <w:rsid w:val="00920608"/>
    <w:rsid w:val="00920FA5"/>
    <w:rsid w:val="00921623"/>
    <w:rsid w:val="00921F17"/>
    <w:rsid w:val="009227E6"/>
    <w:rsid w:val="00922958"/>
    <w:rsid w:val="00922B62"/>
    <w:rsid w:val="00922D56"/>
    <w:rsid w:val="009236F6"/>
    <w:rsid w:val="00923A30"/>
    <w:rsid w:val="00923E24"/>
    <w:rsid w:val="00923F06"/>
    <w:rsid w:val="009242F4"/>
    <w:rsid w:val="00924EC9"/>
    <w:rsid w:val="0092508E"/>
    <w:rsid w:val="00925AEC"/>
    <w:rsid w:val="00925C36"/>
    <w:rsid w:val="00926126"/>
    <w:rsid w:val="009267B6"/>
    <w:rsid w:val="00926815"/>
    <w:rsid w:val="00926B30"/>
    <w:rsid w:val="00931120"/>
    <w:rsid w:val="0093126B"/>
    <w:rsid w:val="00931B5E"/>
    <w:rsid w:val="00931DB8"/>
    <w:rsid w:val="00932102"/>
    <w:rsid w:val="00932F59"/>
    <w:rsid w:val="009333C1"/>
    <w:rsid w:val="009338E9"/>
    <w:rsid w:val="00933928"/>
    <w:rsid w:val="0093394D"/>
    <w:rsid w:val="0093402B"/>
    <w:rsid w:val="00934934"/>
    <w:rsid w:val="00934C40"/>
    <w:rsid w:val="00935991"/>
    <w:rsid w:val="00935E5B"/>
    <w:rsid w:val="00936F87"/>
    <w:rsid w:val="0093720D"/>
    <w:rsid w:val="009373A6"/>
    <w:rsid w:val="009401F4"/>
    <w:rsid w:val="009405D9"/>
    <w:rsid w:val="00940BED"/>
    <w:rsid w:val="00940EDD"/>
    <w:rsid w:val="00941E18"/>
    <w:rsid w:val="00942ADB"/>
    <w:rsid w:val="00943190"/>
    <w:rsid w:val="00943230"/>
    <w:rsid w:val="009432BA"/>
    <w:rsid w:val="00945677"/>
    <w:rsid w:val="009458EE"/>
    <w:rsid w:val="009462EC"/>
    <w:rsid w:val="009463C1"/>
    <w:rsid w:val="0094646B"/>
    <w:rsid w:val="00946709"/>
    <w:rsid w:val="00946770"/>
    <w:rsid w:val="009473B7"/>
    <w:rsid w:val="00947B51"/>
    <w:rsid w:val="00947B62"/>
    <w:rsid w:val="00947BC2"/>
    <w:rsid w:val="009500E1"/>
    <w:rsid w:val="009503BF"/>
    <w:rsid w:val="0095045E"/>
    <w:rsid w:val="009504ED"/>
    <w:rsid w:val="00950DAA"/>
    <w:rsid w:val="00951248"/>
    <w:rsid w:val="00951A94"/>
    <w:rsid w:val="00951BFB"/>
    <w:rsid w:val="00952189"/>
    <w:rsid w:val="00952C1C"/>
    <w:rsid w:val="00952C5D"/>
    <w:rsid w:val="009537E6"/>
    <w:rsid w:val="009537EF"/>
    <w:rsid w:val="00953D4F"/>
    <w:rsid w:val="00953F0E"/>
    <w:rsid w:val="00953FB6"/>
    <w:rsid w:val="00954437"/>
    <w:rsid w:val="00954DB1"/>
    <w:rsid w:val="00955358"/>
    <w:rsid w:val="0095548E"/>
    <w:rsid w:val="009562C2"/>
    <w:rsid w:val="0095670F"/>
    <w:rsid w:val="00956BB7"/>
    <w:rsid w:val="00960B10"/>
    <w:rsid w:val="00960B24"/>
    <w:rsid w:val="00961273"/>
    <w:rsid w:val="00961FA9"/>
    <w:rsid w:val="00962241"/>
    <w:rsid w:val="0096309B"/>
    <w:rsid w:val="009630D8"/>
    <w:rsid w:val="0096335E"/>
    <w:rsid w:val="009633AB"/>
    <w:rsid w:val="0096396A"/>
    <w:rsid w:val="00963C4C"/>
    <w:rsid w:val="00964680"/>
    <w:rsid w:val="00964A9D"/>
    <w:rsid w:val="00964C22"/>
    <w:rsid w:val="009650C4"/>
    <w:rsid w:val="009661F1"/>
    <w:rsid w:val="00966206"/>
    <w:rsid w:val="0096654A"/>
    <w:rsid w:val="009675A1"/>
    <w:rsid w:val="009679A0"/>
    <w:rsid w:val="00967B78"/>
    <w:rsid w:val="009704E4"/>
    <w:rsid w:val="00970768"/>
    <w:rsid w:val="009707AF"/>
    <w:rsid w:val="00970D2C"/>
    <w:rsid w:val="00973329"/>
    <w:rsid w:val="0097336F"/>
    <w:rsid w:val="00973D8A"/>
    <w:rsid w:val="00974A4B"/>
    <w:rsid w:val="00975225"/>
    <w:rsid w:val="0097557A"/>
    <w:rsid w:val="009756EB"/>
    <w:rsid w:val="0097582D"/>
    <w:rsid w:val="00976A71"/>
    <w:rsid w:val="00977C65"/>
    <w:rsid w:val="0098013D"/>
    <w:rsid w:val="00981FFD"/>
    <w:rsid w:val="00982B70"/>
    <w:rsid w:val="0098306E"/>
    <w:rsid w:val="009835B8"/>
    <w:rsid w:val="0098392B"/>
    <w:rsid w:val="009841DA"/>
    <w:rsid w:val="00984318"/>
    <w:rsid w:val="00984726"/>
    <w:rsid w:val="00984F06"/>
    <w:rsid w:val="00985929"/>
    <w:rsid w:val="00985DE8"/>
    <w:rsid w:val="00986094"/>
    <w:rsid w:val="00986492"/>
    <w:rsid w:val="009864D0"/>
    <w:rsid w:val="009873F7"/>
    <w:rsid w:val="00987483"/>
    <w:rsid w:val="009874C1"/>
    <w:rsid w:val="009902C4"/>
    <w:rsid w:val="00990A52"/>
    <w:rsid w:val="0099198B"/>
    <w:rsid w:val="00991A45"/>
    <w:rsid w:val="00991A99"/>
    <w:rsid w:val="00992577"/>
    <w:rsid w:val="009928DC"/>
    <w:rsid w:val="00992B2C"/>
    <w:rsid w:val="00992C92"/>
    <w:rsid w:val="00992C98"/>
    <w:rsid w:val="00992F0D"/>
    <w:rsid w:val="0099300D"/>
    <w:rsid w:val="009930B1"/>
    <w:rsid w:val="009936E8"/>
    <w:rsid w:val="00993A90"/>
    <w:rsid w:val="00993B6A"/>
    <w:rsid w:val="00993C2F"/>
    <w:rsid w:val="00993D3C"/>
    <w:rsid w:val="009941AB"/>
    <w:rsid w:val="0099463C"/>
    <w:rsid w:val="009949C9"/>
    <w:rsid w:val="009955D9"/>
    <w:rsid w:val="00995B8C"/>
    <w:rsid w:val="00996281"/>
    <w:rsid w:val="009974B0"/>
    <w:rsid w:val="00997887"/>
    <w:rsid w:val="00997B63"/>
    <w:rsid w:val="00997CC2"/>
    <w:rsid w:val="00997D02"/>
    <w:rsid w:val="00997D6B"/>
    <w:rsid w:val="00997D72"/>
    <w:rsid w:val="009A0128"/>
    <w:rsid w:val="009A06A3"/>
    <w:rsid w:val="009A0DD5"/>
    <w:rsid w:val="009A0F26"/>
    <w:rsid w:val="009A1626"/>
    <w:rsid w:val="009A18AF"/>
    <w:rsid w:val="009A1F61"/>
    <w:rsid w:val="009A2056"/>
    <w:rsid w:val="009A260C"/>
    <w:rsid w:val="009A29E6"/>
    <w:rsid w:val="009A316C"/>
    <w:rsid w:val="009A34B6"/>
    <w:rsid w:val="009A4448"/>
    <w:rsid w:val="009A4517"/>
    <w:rsid w:val="009A5E4D"/>
    <w:rsid w:val="009A688E"/>
    <w:rsid w:val="009A6DC0"/>
    <w:rsid w:val="009A6F6C"/>
    <w:rsid w:val="009A789E"/>
    <w:rsid w:val="009A7BDD"/>
    <w:rsid w:val="009A7DB7"/>
    <w:rsid w:val="009B0402"/>
    <w:rsid w:val="009B06C1"/>
    <w:rsid w:val="009B1A7A"/>
    <w:rsid w:val="009B2211"/>
    <w:rsid w:val="009B2388"/>
    <w:rsid w:val="009B2875"/>
    <w:rsid w:val="009B28AD"/>
    <w:rsid w:val="009B2AE6"/>
    <w:rsid w:val="009B3075"/>
    <w:rsid w:val="009B35C2"/>
    <w:rsid w:val="009B3856"/>
    <w:rsid w:val="009B3C71"/>
    <w:rsid w:val="009B3F2A"/>
    <w:rsid w:val="009B48D6"/>
    <w:rsid w:val="009B4E03"/>
    <w:rsid w:val="009B4FAA"/>
    <w:rsid w:val="009B5ADD"/>
    <w:rsid w:val="009B5E13"/>
    <w:rsid w:val="009B6018"/>
    <w:rsid w:val="009B624E"/>
    <w:rsid w:val="009B664B"/>
    <w:rsid w:val="009B6A8B"/>
    <w:rsid w:val="009B6F46"/>
    <w:rsid w:val="009B72ED"/>
    <w:rsid w:val="009B74B1"/>
    <w:rsid w:val="009B7BD4"/>
    <w:rsid w:val="009C130F"/>
    <w:rsid w:val="009C155C"/>
    <w:rsid w:val="009C18DB"/>
    <w:rsid w:val="009C1AC1"/>
    <w:rsid w:val="009C1C3E"/>
    <w:rsid w:val="009C2610"/>
    <w:rsid w:val="009C2C00"/>
    <w:rsid w:val="009C2DAF"/>
    <w:rsid w:val="009C32E1"/>
    <w:rsid w:val="009C3B63"/>
    <w:rsid w:val="009C4240"/>
    <w:rsid w:val="009C449C"/>
    <w:rsid w:val="009C4E4C"/>
    <w:rsid w:val="009C522A"/>
    <w:rsid w:val="009C5721"/>
    <w:rsid w:val="009C6180"/>
    <w:rsid w:val="009C6294"/>
    <w:rsid w:val="009C6B49"/>
    <w:rsid w:val="009C7062"/>
    <w:rsid w:val="009C719D"/>
    <w:rsid w:val="009C7F84"/>
    <w:rsid w:val="009D18FD"/>
    <w:rsid w:val="009D1FD0"/>
    <w:rsid w:val="009D21C0"/>
    <w:rsid w:val="009D24D2"/>
    <w:rsid w:val="009D2726"/>
    <w:rsid w:val="009D2E3F"/>
    <w:rsid w:val="009D3A2F"/>
    <w:rsid w:val="009D3BBA"/>
    <w:rsid w:val="009D3E5E"/>
    <w:rsid w:val="009D507E"/>
    <w:rsid w:val="009D6A1F"/>
    <w:rsid w:val="009D6A76"/>
    <w:rsid w:val="009D6CAF"/>
    <w:rsid w:val="009E04CC"/>
    <w:rsid w:val="009E0C9D"/>
    <w:rsid w:val="009E143A"/>
    <w:rsid w:val="009E1447"/>
    <w:rsid w:val="009E1A7B"/>
    <w:rsid w:val="009E21DE"/>
    <w:rsid w:val="009E26DD"/>
    <w:rsid w:val="009E272C"/>
    <w:rsid w:val="009E2856"/>
    <w:rsid w:val="009E332B"/>
    <w:rsid w:val="009E4080"/>
    <w:rsid w:val="009E44C0"/>
    <w:rsid w:val="009E497E"/>
    <w:rsid w:val="009E51B3"/>
    <w:rsid w:val="009E53D3"/>
    <w:rsid w:val="009E6CDA"/>
    <w:rsid w:val="009E6EBF"/>
    <w:rsid w:val="009E6F2E"/>
    <w:rsid w:val="009F0773"/>
    <w:rsid w:val="009F0A5C"/>
    <w:rsid w:val="009F0AF2"/>
    <w:rsid w:val="009F0BE9"/>
    <w:rsid w:val="009F0C38"/>
    <w:rsid w:val="009F1B02"/>
    <w:rsid w:val="009F1DFD"/>
    <w:rsid w:val="009F1F5F"/>
    <w:rsid w:val="009F22E2"/>
    <w:rsid w:val="009F2A4F"/>
    <w:rsid w:val="009F2F7E"/>
    <w:rsid w:val="009F33AB"/>
    <w:rsid w:val="009F360F"/>
    <w:rsid w:val="009F365A"/>
    <w:rsid w:val="009F3EBF"/>
    <w:rsid w:val="009F44BA"/>
    <w:rsid w:val="009F47C8"/>
    <w:rsid w:val="009F4DD0"/>
    <w:rsid w:val="009F546C"/>
    <w:rsid w:val="009F5471"/>
    <w:rsid w:val="009F571D"/>
    <w:rsid w:val="009F7355"/>
    <w:rsid w:val="009F752A"/>
    <w:rsid w:val="009F7A64"/>
    <w:rsid w:val="00A00670"/>
    <w:rsid w:val="00A00A39"/>
    <w:rsid w:val="00A00CFA"/>
    <w:rsid w:val="00A00E71"/>
    <w:rsid w:val="00A00FCD"/>
    <w:rsid w:val="00A010E6"/>
    <w:rsid w:val="00A01552"/>
    <w:rsid w:val="00A0168C"/>
    <w:rsid w:val="00A01AFF"/>
    <w:rsid w:val="00A02011"/>
    <w:rsid w:val="00A02356"/>
    <w:rsid w:val="00A02684"/>
    <w:rsid w:val="00A0374D"/>
    <w:rsid w:val="00A03884"/>
    <w:rsid w:val="00A03F93"/>
    <w:rsid w:val="00A042E2"/>
    <w:rsid w:val="00A044E1"/>
    <w:rsid w:val="00A04DA1"/>
    <w:rsid w:val="00A05319"/>
    <w:rsid w:val="00A06377"/>
    <w:rsid w:val="00A067E1"/>
    <w:rsid w:val="00A06A0C"/>
    <w:rsid w:val="00A06AB7"/>
    <w:rsid w:val="00A07548"/>
    <w:rsid w:val="00A07E2D"/>
    <w:rsid w:val="00A07F85"/>
    <w:rsid w:val="00A1004E"/>
    <w:rsid w:val="00A101CD"/>
    <w:rsid w:val="00A10648"/>
    <w:rsid w:val="00A11429"/>
    <w:rsid w:val="00A121CE"/>
    <w:rsid w:val="00A12590"/>
    <w:rsid w:val="00A127C3"/>
    <w:rsid w:val="00A12841"/>
    <w:rsid w:val="00A129BE"/>
    <w:rsid w:val="00A12B3B"/>
    <w:rsid w:val="00A13583"/>
    <w:rsid w:val="00A13600"/>
    <w:rsid w:val="00A1382E"/>
    <w:rsid w:val="00A146F6"/>
    <w:rsid w:val="00A14E1A"/>
    <w:rsid w:val="00A155CB"/>
    <w:rsid w:val="00A1767C"/>
    <w:rsid w:val="00A20426"/>
    <w:rsid w:val="00A212D9"/>
    <w:rsid w:val="00A223B6"/>
    <w:rsid w:val="00A228C0"/>
    <w:rsid w:val="00A2326E"/>
    <w:rsid w:val="00A237F3"/>
    <w:rsid w:val="00A23B31"/>
    <w:rsid w:val="00A23D16"/>
    <w:rsid w:val="00A24233"/>
    <w:rsid w:val="00A247DC"/>
    <w:rsid w:val="00A248DD"/>
    <w:rsid w:val="00A24E21"/>
    <w:rsid w:val="00A25F41"/>
    <w:rsid w:val="00A2625B"/>
    <w:rsid w:val="00A26B2F"/>
    <w:rsid w:val="00A26BDA"/>
    <w:rsid w:val="00A26C77"/>
    <w:rsid w:val="00A26CE4"/>
    <w:rsid w:val="00A26F4E"/>
    <w:rsid w:val="00A26FBC"/>
    <w:rsid w:val="00A278A0"/>
    <w:rsid w:val="00A27C7A"/>
    <w:rsid w:val="00A3009C"/>
    <w:rsid w:val="00A3079F"/>
    <w:rsid w:val="00A30874"/>
    <w:rsid w:val="00A30FA7"/>
    <w:rsid w:val="00A32169"/>
    <w:rsid w:val="00A32848"/>
    <w:rsid w:val="00A334AA"/>
    <w:rsid w:val="00A3394C"/>
    <w:rsid w:val="00A33AFC"/>
    <w:rsid w:val="00A33BCB"/>
    <w:rsid w:val="00A33DB6"/>
    <w:rsid w:val="00A341D6"/>
    <w:rsid w:val="00A34413"/>
    <w:rsid w:val="00A34BBD"/>
    <w:rsid w:val="00A3525B"/>
    <w:rsid w:val="00A352C3"/>
    <w:rsid w:val="00A353F0"/>
    <w:rsid w:val="00A364C4"/>
    <w:rsid w:val="00A364DF"/>
    <w:rsid w:val="00A368E4"/>
    <w:rsid w:val="00A36F52"/>
    <w:rsid w:val="00A36F7F"/>
    <w:rsid w:val="00A37578"/>
    <w:rsid w:val="00A37731"/>
    <w:rsid w:val="00A407B6"/>
    <w:rsid w:val="00A40818"/>
    <w:rsid w:val="00A40B96"/>
    <w:rsid w:val="00A40DFD"/>
    <w:rsid w:val="00A414E4"/>
    <w:rsid w:val="00A4193A"/>
    <w:rsid w:val="00A41AB7"/>
    <w:rsid w:val="00A42935"/>
    <w:rsid w:val="00A42B84"/>
    <w:rsid w:val="00A43246"/>
    <w:rsid w:val="00A439FF"/>
    <w:rsid w:val="00A440C6"/>
    <w:rsid w:val="00A44627"/>
    <w:rsid w:val="00A44670"/>
    <w:rsid w:val="00A447CB"/>
    <w:rsid w:val="00A448A4"/>
    <w:rsid w:val="00A45372"/>
    <w:rsid w:val="00A45516"/>
    <w:rsid w:val="00A4650C"/>
    <w:rsid w:val="00A466B0"/>
    <w:rsid w:val="00A467C0"/>
    <w:rsid w:val="00A46C93"/>
    <w:rsid w:val="00A46F7E"/>
    <w:rsid w:val="00A47370"/>
    <w:rsid w:val="00A47FFD"/>
    <w:rsid w:val="00A50764"/>
    <w:rsid w:val="00A50B1B"/>
    <w:rsid w:val="00A51275"/>
    <w:rsid w:val="00A51502"/>
    <w:rsid w:val="00A51B08"/>
    <w:rsid w:val="00A51B6E"/>
    <w:rsid w:val="00A51F37"/>
    <w:rsid w:val="00A520F7"/>
    <w:rsid w:val="00A5258A"/>
    <w:rsid w:val="00A52A91"/>
    <w:rsid w:val="00A52CE2"/>
    <w:rsid w:val="00A52FE9"/>
    <w:rsid w:val="00A532B6"/>
    <w:rsid w:val="00A534AB"/>
    <w:rsid w:val="00A5365C"/>
    <w:rsid w:val="00A540E3"/>
    <w:rsid w:val="00A5486C"/>
    <w:rsid w:val="00A54F2D"/>
    <w:rsid w:val="00A56750"/>
    <w:rsid w:val="00A56D3C"/>
    <w:rsid w:val="00A56DEA"/>
    <w:rsid w:val="00A56EE6"/>
    <w:rsid w:val="00A575B7"/>
    <w:rsid w:val="00A57630"/>
    <w:rsid w:val="00A57E73"/>
    <w:rsid w:val="00A601EE"/>
    <w:rsid w:val="00A6086B"/>
    <w:rsid w:val="00A608AC"/>
    <w:rsid w:val="00A60A9C"/>
    <w:rsid w:val="00A60B39"/>
    <w:rsid w:val="00A60DB3"/>
    <w:rsid w:val="00A61BF6"/>
    <w:rsid w:val="00A61C5A"/>
    <w:rsid w:val="00A629BF"/>
    <w:rsid w:val="00A62DA1"/>
    <w:rsid w:val="00A62EFD"/>
    <w:rsid w:val="00A63085"/>
    <w:rsid w:val="00A63128"/>
    <w:rsid w:val="00A638B1"/>
    <w:rsid w:val="00A63B6A"/>
    <w:rsid w:val="00A64ABF"/>
    <w:rsid w:val="00A6574A"/>
    <w:rsid w:val="00A65A6B"/>
    <w:rsid w:val="00A66391"/>
    <w:rsid w:val="00A66519"/>
    <w:rsid w:val="00A66755"/>
    <w:rsid w:val="00A66913"/>
    <w:rsid w:val="00A66C02"/>
    <w:rsid w:val="00A67AF3"/>
    <w:rsid w:val="00A706A5"/>
    <w:rsid w:val="00A70CFD"/>
    <w:rsid w:val="00A70D02"/>
    <w:rsid w:val="00A7176E"/>
    <w:rsid w:val="00A727A9"/>
    <w:rsid w:val="00A72B46"/>
    <w:rsid w:val="00A72F81"/>
    <w:rsid w:val="00A72F99"/>
    <w:rsid w:val="00A72FDA"/>
    <w:rsid w:val="00A734E3"/>
    <w:rsid w:val="00A73C92"/>
    <w:rsid w:val="00A73CE7"/>
    <w:rsid w:val="00A744F1"/>
    <w:rsid w:val="00A74F17"/>
    <w:rsid w:val="00A75843"/>
    <w:rsid w:val="00A75C7A"/>
    <w:rsid w:val="00A75D17"/>
    <w:rsid w:val="00A76021"/>
    <w:rsid w:val="00A76193"/>
    <w:rsid w:val="00A7644C"/>
    <w:rsid w:val="00A7682A"/>
    <w:rsid w:val="00A77861"/>
    <w:rsid w:val="00A80943"/>
    <w:rsid w:val="00A80E42"/>
    <w:rsid w:val="00A80EBB"/>
    <w:rsid w:val="00A80F00"/>
    <w:rsid w:val="00A811BC"/>
    <w:rsid w:val="00A8155D"/>
    <w:rsid w:val="00A815C8"/>
    <w:rsid w:val="00A81D37"/>
    <w:rsid w:val="00A82002"/>
    <w:rsid w:val="00A822C2"/>
    <w:rsid w:val="00A829EA"/>
    <w:rsid w:val="00A83C8E"/>
    <w:rsid w:val="00A83CF8"/>
    <w:rsid w:val="00A83D14"/>
    <w:rsid w:val="00A840C7"/>
    <w:rsid w:val="00A84C9E"/>
    <w:rsid w:val="00A84E1C"/>
    <w:rsid w:val="00A851AE"/>
    <w:rsid w:val="00A86232"/>
    <w:rsid w:val="00A86B0C"/>
    <w:rsid w:val="00A86B33"/>
    <w:rsid w:val="00A86BB5"/>
    <w:rsid w:val="00A86E50"/>
    <w:rsid w:val="00A87B04"/>
    <w:rsid w:val="00A87FCA"/>
    <w:rsid w:val="00A9028B"/>
    <w:rsid w:val="00A90870"/>
    <w:rsid w:val="00A90C37"/>
    <w:rsid w:val="00A90FCA"/>
    <w:rsid w:val="00A918EF"/>
    <w:rsid w:val="00A91A7C"/>
    <w:rsid w:val="00A91C3B"/>
    <w:rsid w:val="00A91D2C"/>
    <w:rsid w:val="00A9229D"/>
    <w:rsid w:val="00A92AC0"/>
    <w:rsid w:val="00A92B91"/>
    <w:rsid w:val="00A931D3"/>
    <w:rsid w:val="00A934AC"/>
    <w:rsid w:val="00A94CFD"/>
    <w:rsid w:val="00A95022"/>
    <w:rsid w:val="00A95073"/>
    <w:rsid w:val="00A950DB"/>
    <w:rsid w:val="00A959CA"/>
    <w:rsid w:val="00A95F1A"/>
    <w:rsid w:val="00A960A1"/>
    <w:rsid w:val="00A967C5"/>
    <w:rsid w:val="00A96E66"/>
    <w:rsid w:val="00A9756D"/>
    <w:rsid w:val="00A978D8"/>
    <w:rsid w:val="00A97E2C"/>
    <w:rsid w:val="00AA0164"/>
    <w:rsid w:val="00AA0323"/>
    <w:rsid w:val="00AA0448"/>
    <w:rsid w:val="00AA0690"/>
    <w:rsid w:val="00AA152A"/>
    <w:rsid w:val="00AA1938"/>
    <w:rsid w:val="00AA2A4C"/>
    <w:rsid w:val="00AA2BC0"/>
    <w:rsid w:val="00AA3568"/>
    <w:rsid w:val="00AA39DA"/>
    <w:rsid w:val="00AA3D72"/>
    <w:rsid w:val="00AA5173"/>
    <w:rsid w:val="00AA5627"/>
    <w:rsid w:val="00AA5AD7"/>
    <w:rsid w:val="00AA6113"/>
    <w:rsid w:val="00AA621A"/>
    <w:rsid w:val="00AA63AB"/>
    <w:rsid w:val="00AA6750"/>
    <w:rsid w:val="00AA6C04"/>
    <w:rsid w:val="00AA6DE9"/>
    <w:rsid w:val="00AA733A"/>
    <w:rsid w:val="00AA7834"/>
    <w:rsid w:val="00AA7837"/>
    <w:rsid w:val="00AA7B19"/>
    <w:rsid w:val="00AA7E19"/>
    <w:rsid w:val="00AB0417"/>
    <w:rsid w:val="00AB0598"/>
    <w:rsid w:val="00AB066C"/>
    <w:rsid w:val="00AB0F62"/>
    <w:rsid w:val="00AB10BA"/>
    <w:rsid w:val="00AB137C"/>
    <w:rsid w:val="00AB1838"/>
    <w:rsid w:val="00AB2222"/>
    <w:rsid w:val="00AB26F3"/>
    <w:rsid w:val="00AB3C3A"/>
    <w:rsid w:val="00AB4193"/>
    <w:rsid w:val="00AB4A79"/>
    <w:rsid w:val="00AB53FE"/>
    <w:rsid w:val="00AB5D66"/>
    <w:rsid w:val="00AB6323"/>
    <w:rsid w:val="00AB71AC"/>
    <w:rsid w:val="00AB727D"/>
    <w:rsid w:val="00AC1124"/>
    <w:rsid w:val="00AC14D0"/>
    <w:rsid w:val="00AC1A74"/>
    <w:rsid w:val="00AC1EEF"/>
    <w:rsid w:val="00AC34CE"/>
    <w:rsid w:val="00AC3511"/>
    <w:rsid w:val="00AC3E99"/>
    <w:rsid w:val="00AC42AF"/>
    <w:rsid w:val="00AC5030"/>
    <w:rsid w:val="00AC5143"/>
    <w:rsid w:val="00AC5251"/>
    <w:rsid w:val="00AC6588"/>
    <w:rsid w:val="00AC6B7F"/>
    <w:rsid w:val="00AC6C1C"/>
    <w:rsid w:val="00AC6F00"/>
    <w:rsid w:val="00AC74F4"/>
    <w:rsid w:val="00AC7C86"/>
    <w:rsid w:val="00AC7F19"/>
    <w:rsid w:val="00AD0E39"/>
    <w:rsid w:val="00AD16CA"/>
    <w:rsid w:val="00AD17A8"/>
    <w:rsid w:val="00AD17F8"/>
    <w:rsid w:val="00AD24E2"/>
    <w:rsid w:val="00AD2668"/>
    <w:rsid w:val="00AD2F56"/>
    <w:rsid w:val="00AD3231"/>
    <w:rsid w:val="00AD328A"/>
    <w:rsid w:val="00AD35E8"/>
    <w:rsid w:val="00AD3D34"/>
    <w:rsid w:val="00AD4081"/>
    <w:rsid w:val="00AD42E5"/>
    <w:rsid w:val="00AD437F"/>
    <w:rsid w:val="00AD46F7"/>
    <w:rsid w:val="00AD4D92"/>
    <w:rsid w:val="00AD52B7"/>
    <w:rsid w:val="00AD5361"/>
    <w:rsid w:val="00AD5A0E"/>
    <w:rsid w:val="00AD5B09"/>
    <w:rsid w:val="00AD5DB9"/>
    <w:rsid w:val="00AD5EB7"/>
    <w:rsid w:val="00AD7397"/>
    <w:rsid w:val="00AD77F5"/>
    <w:rsid w:val="00AD7DCA"/>
    <w:rsid w:val="00AE0265"/>
    <w:rsid w:val="00AE077E"/>
    <w:rsid w:val="00AE1197"/>
    <w:rsid w:val="00AE1548"/>
    <w:rsid w:val="00AE18C0"/>
    <w:rsid w:val="00AE1957"/>
    <w:rsid w:val="00AE26CB"/>
    <w:rsid w:val="00AE2A36"/>
    <w:rsid w:val="00AE3B1D"/>
    <w:rsid w:val="00AE4185"/>
    <w:rsid w:val="00AE4409"/>
    <w:rsid w:val="00AE487D"/>
    <w:rsid w:val="00AE59CE"/>
    <w:rsid w:val="00AE5CAF"/>
    <w:rsid w:val="00AE5E48"/>
    <w:rsid w:val="00AE60E6"/>
    <w:rsid w:val="00AE65A2"/>
    <w:rsid w:val="00AE696B"/>
    <w:rsid w:val="00AE720E"/>
    <w:rsid w:val="00AE722F"/>
    <w:rsid w:val="00AE744E"/>
    <w:rsid w:val="00AE78FE"/>
    <w:rsid w:val="00AE7A55"/>
    <w:rsid w:val="00AE7CA3"/>
    <w:rsid w:val="00AF0E4A"/>
    <w:rsid w:val="00AF0F8D"/>
    <w:rsid w:val="00AF2522"/>
    <w:rsid w:val="00AF2CC4"/>
    <w:rsid w:val="00AF2E4A"/>
    <w:rsid w:val="00AF4016"/>
    <w:rsid w:val="00AF4B71"/>
    <w:rsid w:val="00AF518A"/>
    <w:rsid w:val="00AF612F"/>
    <w:rsid w:val="00AF732A"/>
    <w:rsid w:val="00AF7388"/>
    <w:rsid w:val="00AF73DA"/>
    <w:rsid w:val="00AF774C"/>
    <w:rsid w:val="00AF7B32"/>
    <w:rsid w:val="00AF7DFC"/>
    <w:rsid w:val="00B00309"/>
    <w:rsid w:val="00B006BA"/>
    <w:rsid w:val="00B00B35"/>
    <w:rsid w:val="00B01471"/>
    <w:rsid w:val="00B01BB7"/>
    <w:rsid w:val="00B024D9"/>
    <w:rsid w:val="00B02628"/>
    <w:rsid w:val="00B0281D"/>
    <w:rsid w:val="00B02BBF"/>
    <w:rsid w:val="00B02F98"/>
    <w:rsid w:val="00B03702"/>
    <w:rsid w:val="00B0382C"/>
    <w:rsid w:val="00B03909"/>
    <w:rsid w:val="00B0390B"/>
    <w:rsid w:val="00B03D09"/>
    <w:rsid w:val="00B03F52"/>
    <w:rsid w:val="00B03F8B"/>
    <w:rsid w:val="00B04648"/>
    <w:rsid w:val="00B0465D"/>
    <w:rsid w:val="00B049F2"/>
    <w:rsid w:val="00B04E2B"/>
    <w:rsid w:val="00B05455"/>
    <w:rsid w:val="00B0578E"/>
    <w:rsid w:val="00B05FE3"/>
    <w:rsid w:val="00B06166"/>
    <w:rsid w:val="00B0619E"/>
    <w:rsid w:val="00B065D7"/>
    <w:rsid w:val="00B06E81"/>
    <w:rsid w:val="00B07184"/>
    <w:rsid w:val="00B07497"/>
    <w:rsid w:val="00B104DE"/>
    <w:rsid w:val="00B10BBC"/>
    <w:rsid w:val="00B10CAD"/>
    <w:rsid w:val="00B119FD"/>
    <w:rsid w:val="00B12A90"/>
    <w:rsid w:val="00B12ABE"/>
    <w:rsid w:val="00B13041"/>
    <w:rsid w:val="00B135B2"/>
    <w:rsid w:val="00B14545"/>
    <w:rsid w:val="00B146B2"/>
    <w:rsid w:val="00B14BFC"/>
    <w:rsid w:val="00B1675A"/>
    <w:rsid w:val="00B16A7A"/>
    <w:rsid w:val="00B16DAE"/>
    <w:rsid w:val="00B17101"/>
    <w:rsid w:val="00B171B1"/>
    <w:rsid w:val="00B17E5D"/>
    <w:rsid w:val="00B20117"/>
    <w:rsid w:val="00B2035E"/>
    <w:rsid w:val="00B204F3"/>
    <w:rsid w:val="00B20664"/>
    <w:rsid w:val="00B209E6"/>
    <w:rsid w:val="00B20A8F"/>
    <w:rsid w:val="00B20DE9"/>
    <w:rsid w:val="00B211E0"/>
    <w:rsid w:val="00B2157C"/>
    <w:rsid w:val="00B223D1"/>
    <w:rsid w:val="00B22872"/>
    <w:rsid w:val="00B22E88"/>
    <w:rsid w:val="00B232CD"/>
    <w:rsid w:val="00B236A5"/>
    <w:rsid w:val="00B23E15"/>
    <w:rsid w:val="00B23FA1"/>
    <w:rsid w:val="00B242F7"/>
    <w:rsid w:val="00B2451E"/>
    <w:rsid w:val="00B24CC0"/>
    <w:rsid w:val="00B24F72"/>
    <w:rsid w:val="00B2517D"/>
    <w:rsid w:val="00B25ABD"/>
    <w:rsid w:val="00B25EC3"/>
    <w:rsid w:val="00B2646F"/>
    <w:rsid w:val="00B26660"/>
    <w:rsid w:val="00B27668"/>
    <w:rsid w:val="00B2795A"/>
    <w:rsid w:val="00B27B08"/>
    <w:rsid w:val="00B27B81"/>
    <w:rsid w:val="00B302BF"/>
    <w:rsid w:val="00B31376"/>
    <w:rsid w:val="00B314F8"/>
    <w:rsid w:val="00B31CA0"/>
    <w:rsid w:val="00B32059"/>
    <w:rsid w:val="00B328A6"/>
    <w:rsid w:val="00B33924"/>
    <w:rsid w:val="00B34002"/>
    <w:rsid w:val="00B34DA9"/>
    <w:rsid w:val="00B34EB6"/>
    <w:rsid w:val="00B35251"/>
    <w:rsid w:val="00B355FB"/>
    <w:rsid w:val="00B356FC"/>
    <w:rsid w:val="00B357E3"/>
    <w:rsid w:val="00B37543"/>
    <w:rsid w:val="00B403B2"/>
    <w:rsid w:val="00B4054B"/>
    <w:rsid w:val="00B410DF"/>
    <w:rsid w:val="00B416D9"/>
    <w:rsid w:val="00B4204D"/>
    <w:rsid w:val="00B4218D"/>
    <w:rsid w:val="00B42A8A"/>
    <w:rsid w:val="00B42ED2"/>
    <w:rsid w:val="00B4356A"/>
    <w:rsid w:val="00B43B0D"/>
    <w:rsid w:val="00B446A8"/>
    <w:rsid w:val="00B4498E"/>
    <w:rsid w:val="00B45451"/>
    <w:rsid w:val="00B46108"/>
    <w:rsid w:val="00B466A3"/>
    <w:rsid w:val="00B46A60"/>
    <w:rsid w:val="00B4784E"/>
    <w:rsid w:val="00B47DC8"/>
    <w:rsid w:val="00B47ED9"/>
    <w:rsid w:val="00B503FF"/>
    <w:rsid w:val="00B5202F"/>
    <w:rsid w:val="00B52FF0"/>
    <w:rsid w:val="00B53B1B"/>
    <w:rsid w:val="00B550E3"/>
    <w:rsid w:val="00B55DAE"/>
    <w:rsid w:val="00B5671A"/>
    <w:rsid w:val="00B56990"/>
    <w:rsid w:val="00B56BA1"/>
    <w:rsid w:val="00B57CA5"/>
    <w:rsid w:val="00B60DA8"/>
    <w:rsid w:val="00B61114"/>
    <w:rsid w:val="00B614BC"/>
    <w:rsid w:val="00B614E2"/>
    <w:rsid w:val="00B61A59"/>
    <w:rsid w:val="00B62646"/>
    <w:rsid w:val="00B627DA"/>
    <w:rsid w:val="00B62811"/>
    <w:rsid w:val="00B62C98"/>
    <w:rsid w:val="00B62FFB"/>
    <w:rsid w:val="00B636F1"/>
    <w:rsid w:val="00B63AEF"/>
    <w:rsid w:val="00B63DA8"/>
    <w:rsid w:val="00B6406E"/>
    <w:rsid w:val="00B64E15"/>
    <w:rsid w:val="00B65C0B"/>
    <w:rsid w:val="00B6607A"/>
    <w:rsid w:val="00B660DB"/>
    <w:rsid w:val="00B66CD4"/>
    <w:rsid w:val="00B6708B"/>
    <w:rsid w:val="00B676E0"/>
    <w:rsid w:val="00B67DFC"/>
    <w:rsid w:val="00B705E9"/>
    <w:rsid w:val="00B709BF"/>
    <w:rsid w:val="00B70B9E"/>
    <w:rsid w:val="00B70D99"/>
    <w:rsid w:val="00B714D3"/>
    <w:rsid w:val="00B72434"/>
    <w:rsid w:val="00B7272D"/>
    <w:rsid w:val="00B72960"/>
    <w:rsid w:val="00B736BD"/>
    <w:rsid w:val="00B73A61"/>
    <w:rsid w:val="00B73B78"/>
    <w:rsid w:val="00B7455F"/>
    <w:rsid w:val="00B74A91"/>
    <w:rsid w:val="00B74D5D"/>
    <w:rsid w:val="00B7538E"/>
    <w:rsid w:val="00B75C8A"/>
    <w:rsid w:val="00B75E7F"/>
    <w:rsid w:val="00B75F35"/>
    <w:rsid w:val="00B7637D"/>
    <w:rsid w:val="00B7713C"/>
    <w:rsid w:val="00B7742C"/>
    <w:rsid w:val="00B77F15"/>
    <w:rsid w:val="00B804AF"/>
    <w:rsid w:val="00B80D2F"/>
    <w:rsid w:val="00B8103C"/>
    <w:rsid w:val="00B81700"/>
    <w:rsid w:val="00B8300E"/>
    <w:rsid w:val="00B83625"/>
    <w:rsid w:val="00B840FC"/>
    <w:rsid w:val="00B84249"/>
    <w:rsid w:val="00B851E7"/>
    <w:rsid w:val="00B85D9E"/>
    <w:rsid w:val="00B87323"/>
    <w:rsid w:val="00B87444"/>
    <w:rsid w:val="00B8789E"/>
    <w:rsid w:val="00B903F1"/>
    <w:rsid w:val="00B91266"/>
    <w:rsid w:val="00B91502"/>
    <w:rsid w:val="00B915AD"/>
    <w:rsid w:val="00B91A6E"/>
    <w:rsid w:val="00B91EAD"/>
    <w:rsid w:val="00B92592"/>
    <w:rsid w:val="00B92928"/>
    <w:rsid w:val="00B92C81"/>
    <w:rsid w:val="00B93328"/>
    <w:rsid w:val="00B933AB"/>
    <w:rsid w:val="00B93542"/>
    <w:rsid w:val="00B944CA"/>
    <w:rsid w:val="00B947AE"/>
    <w:rsid w:val="00B95F72"/>
    <w:rsid w:val="00B9661D"/>
    <w:rsid w:val="00B96E3C"/>
    <w:rsid w:val="00B96EE7"/>
    <w:rsid w:val="00B970A0"/>
    <w:rsid w:val="00B9728D"/>
    <w:rsid w:val="00B97461"/>
    <w:rsid w:val="00B97C90"/>
    <w:rsid w:val="00BA0501"/>
    <w:rsid w:val="00BA0627"/>
    <w:rsid w:val="00BA09A9"/>
    <w:rsid w:val="00BA179E"/>
    <w:rsid w:val="00BA21A7"/>
    <w:rsid w:val="00BA2712"/>
    <w:rsid w:val="00BA271D"/>
    <w:rsid w:val="00BA2C4B"/>
    <w:rsid w:val="00BA3585"/>
    <w:rsid w:val="00BA4F0E"/>
    <w:rsid w:val="00BA516C"/>
    <w:rsid w:val="00BA51D7"/>
    <w:rsid w:val="00BA5373"/>
    <w:rsid w:val="00BA6085"/>
    <w:rsid w:val="00BA70EF"/>
    <w:rsid w:val="00BA759C"/>
    <w:rsid w:val="00BA7D81"/>
    <w:rsid w:val="00BB05B7"/>
    <w:rsid w:val="00BB07C8"/>
    <w:rsid w:val="00BB102E"/>
    <w:rsid w:val="00BB14C7"/>
    <w:rsid w:val="00BB19FC"/>
    <w:rsid w:val="00BB1A2E"/>
    <w:rsid w:val="00BB1B73"/>
    <w:rsid w:val="00BB1C4F"/>
    <w:rsid w:val="00BB27CC"/>
    <w:rsid w:val="00BB2875"/>
    <w:rsid w:val="00BB297A"/>
    <w:rsid w:val="00BB318F"/>
    <w:rsid w:val="00BB33A0"/>
    <w:rsid w:val="00BB3570"/>
    <w:rsid w:val="00BB3607"/>
    <w:rsid w:val="00BB37BA"/>
    <w:rsid w:val="00BB3C5E"/>
    <w:rsid w:val="00BB3E16"/>
    <w:rsid w:val="00BB5277"/>
    <w:rsid w:val="00BB57AD"/>
    <w:rsid w:val="00BB5F4C"/>
    <w:rsid w:val="00BB6371"/>
    <w:rsid w:val="00BB6835"/>
    <w:rsid w:val="00BB711E"/>
    <w:rsid w:val="00BB72D9"/>
    <w:rsid w:val="00BB784E"/>
    <w:rsid w:val="00BB789E"/>
    <w:rsid w:val="00BB7D97"/>
    <w:rsid w:val="00BC00A9"/>
    <w:rsid w:val="00BC0994"/>
    <w:rsid w:val="00BC0AE7"/>
    <w:rsid w:val="00BC0EC0"/>
    <w:rsid w:val="00BC18AD"/>
    <w:rsid w:val="00BC1966"/>
    <w:rsid w:val="00BC1A3B"/>
    <w:rsid w:val="00BC2743"/>
    <w:rsid w:val="00BC2B99"/>
    <w:rsid w:val="00BC2BF0"/>
    <w:rsid w:val="00BC3D44"/>
    <w:rsid w:val="00BC57A9"/>
    <w:rsid w:val="00BC5924"/>
    <w:rsid w:val="00BC6BD8"/>
    <w:rsid w:val="00BC7383"/>
    <w:rsid w:val="00BC7423"/>
    <w:rsid w:val="00BC775F"/>
    <w:rsid w:val="00BD0217"/>
    <w:rsid w:val="00BD0807"/>
    <w:rsid w:val="00BD09CD"/>
    <w:rsid w:val="00BD0BBB"/>
    <w:rsid w:val="00BD0C53"/>
    <w:rsid w:val="00BD0E14"/>
    <w:rsid w:val="00BD1414"/>
    <w:rsid w:val="00BD1ACF"/>
    <w:rsid w:val="00BD1CFC"/>
    <w:rsid w:val="00BD20E0"/>
    <w:rsid w:val="00BD22AF"/>
    <w:rsid w:val="00BD2DA5"/>
    <w:rsid w:val="00BD2DBC"/>
    <w:rsid w:val="00BD35FB"/>
    <w:rsid w:val="00BD378A"/>
    <w:rsid w:val="00BD39A0"/>
    <w:rsid w:val="00BD3DC4"/>
    <w:rsid w:val="00BD3F3B"/>
    <w:rsid w:val="00BD5655"/>
    <w:rsid w:val="00BD5AF8"/>
    <w:rsid w:val="00BD5B9A"/>
    <w:rsid w:val="00BD5D08"/>
    <w:rsid w:val="00BD5F3F"/>
    <w:rsid w:val="00BD6EDE"/>
    <w:rsid w:val="00BD77A6"/>
    <w:rsid w:val="00BD7829"/>
    <w:rsid w:val="00BD78B9"/>
    <w:rsid w:val="00BD7D1B"/>
    <w:rsid w:val="00BE0538"/>
    <w:rsid w:val="00BE07B2"/>
    <w:rsid w:val="00BE082B"/>
    <w:rsid w:val="00BE0F4F"/>
    <w:rsid w:val="00BE1574"/>
    <w:rsid w:val="00BE3149"/>
    <w:rsid w:val="00BE3190"/>
    <w:rsid w:val="00BE3DF0"/>
    <w:rsid w:val="00BE4244"/>
    <w:rsid w:val="00BE46C3"/>
    <w:rsid w:val="00BE58DE"/>
    <w:rsid w:val="00BE5995"/>
    <w:rsid w:val="00BE5BAE"/>
    <w:rsid w:val="00BE5D8E"/>
    <w:rsid w:val="00BE60A6"/>
    <w:rsid w:val="00BE6144"/>
    <w:rsid w:val="00BE6C52"/>
    <w:rsid w:val="00BE6FA2"/>
    <w:rsid w:val="00BE70CB"/>
    <w:rsid w:val="00BE768C"/>
    <w:rsid w:val="00BE78E0"/>
    <w:rsid w:val="00BF06E5"/>
    <w:rsid w:val="00BF0913"/>
    <w:rsid w:val="00BF0F8E"/>
    <w:rsid w:val="00BF10FD"/>
    <w:rsid w:val="00BF11AB"/>
    <w:rsid w:val="00BF22C0"/>
    <w:rsid w:val="00BF3587"/>
    <w:rsid w:val="00BF376D"/>
    <w:rsid w:val="00BF3A31"/>
    <w:rsid w:val="00BF3C7B"/>
    <w:rsid w:val="00BF3DA9"/>
    <w:rsid w:val="00BF3E06"/>
    <w:rsid w:val="00BF4458"/>
    <w:rsid w:val="00BF4A61"/>
    <w:rsid w:val="00BF4B95"/>
    <w:rsid w:val="00BF55E7"/>
    <w:rsid w:val="00BF59A1"/>
    <w:rsid w:val="00BF5A81"/>
    <w:rsid w:val="00BF5AB3"/>
    <w:rsid w:val="00BF5DFD"/>
    <w:rsid w:val="00BF60DB"/>
    <w:rsid w:val="00BF6462"/>
    <w:rsid w:val="00BF6476"/>
    <w:rsid w:val="00BF64E5"/>
    <w:rsid w:val="00BF6640"/>
    <w:rsid w:val="00BF6BBF"/>
    <w:rsid w:val="00BF7D62"/>
    <w:rsid w:val="00C00393"/>
    <w:rsid w:val="00C00D4F"/>
    <w:rsid w:val="00C00E62"/>
    <w:rsid w:val="00C00E8A"/>
    <w:rsid w:val="00C01875"/>
    <w:rsid w:val="00C0196D"/>
    <w:rsid w:val="00C019AA"/>
    <w:rsid w:val="00C01C31"/>
    <w:rsid w:val="00C01CE4"/>
    <w:rsid w:val="00C023D4"/>
    <w:rsid w:val="00C025FA"/>
    <w:rsid w:val="00C034D0"/>
    <w:rsid w:val="00C03D17"/>
    <w:rsid w:val="00C03F50"/>
    <w:rsid w:val="00C04561"/>
    <w:rsid w:val="00C04576"/>
    <w:rsid w:val="00C0479C"/>
    <w:rsid w:val="00C04EAE"/>
    <w:rsid w:val="00C0501A"/>
    <w:rsid w:val="00C052E7"/>
    <w:rsid w:val="00C055E8"/>
    <w:rsid w:val="00C05936"/>
    <w:rsid w:val="00C05BFD"/>
    <w:rsid w:val="00C06956"/>
    <w:rsid w:val="00C06F02"/>
    <w:rsid w:val="00C06F0E"/>
    <w:rsid w:val="00C0707C"/>
    <w:rsid w:val="00C07177"/>
    <w:rsid w:val="00C07437"/>
    <w:rsid w:val="00C075FE"/>
    <w:rsid w:val="00C105BD"/>
    <w:rsid w:val="00C107F4"/>
    <w:rsid w:val="00C108E2"/>
    <w:rsid w:val="00C109E6"/>
    <w:rsid w:val="00C1160C"/>
    <w:rsid w:val="00C119FF"/>
    <w:rsid w:val="00C11ABC"/>
    <w:rsid w:val="00C11BD0"/>
    <w:rsid w:val="00C120A1"/>
    <w:rsid w:val="00C122B9"/>
    <w:rsid w:val="00C122D2"/>
    <w:rsid w:val="00C127C3"/>
    <w:rsid w:val="00C12C12"/>
    <w:rsid w:val="00C12F7D"/>
    <w:rsid w:val="00C1314E"/>
    <w:rsid w:val="00C13D57"/>
    <w:rsid w:val="00C14F75"/>
    <w:rsid w:val="00C15080"/>
    <w:rsid w:val="00C1599B"/>
    <w:rsid w:val="00C15F0D"/>
    <w:rsid w:val="00C163D6"/>
    <w:rsid w:val="00C16519"/>
    <w:rsid w:val="00C166F1"/>
    <w:rsid w:val="00C16821"/>
    <w:rsid w:val="00C16DF2"/>
    <w:rsid w:val="00C16E7F"/>
    <w:rsid w:val="00C175E6"/>
    <w:rsid w:val="00C17C1F"/>
    <w:rsid w:val="00C20063"/>
    <w:rsid w:val="00C20587"/>
    <w:rsid w:val="00C20779"/>
    <w:rsid w:val="00C209AC"/>
    <w:rsid w:val="00C20D49"/>
    <w:rsid w:val="00C20DD7"/>
    <w:rsid w:val="00C20E8D"/>
    <w:rsid w:val="00C20F5C"/>
    <w:rsid w:val="00C21166"/>
    <w:rsid w:val="00C2123B"/>
    <w:rsid w:val="00C21A3A"/>
    <w:rsid w:val="00C21B4C"/>
    <w:rsid w:val="00C22529"/>
    <w:rsid w:val="00C22871"/>
    <w:rsid w:val="00C23392"/>
    <w:rsid w:val="00C233EC"/>
    <w:rsid w:val="00C24159"/>
    <w:rsid w:val="00C24A67"/>
    <w:rsid w:val="00C25103"/>
    <w:rsid w:val="00C256ED"/>
    <w:rsid w:val="00C25895"/>
    <w:rsid w:val="00C26078"/>
    <w:rsid w:val="00C260B1"/>
    <w:rsid w:val="00C26407"/>
    <w:rsid w:val="00C26634"/>
    <w:rsid w:val="00C27422"/>
    <w:rsid w:val="00C274BD"/>
    <w:rsid w:val="00C27B8F"/>
    <w:rsid w:val="00C27F0E"/>
    <w:rsid w:val="00C3008E"/>
    <w:rsid w:val="00C303B2"/>
    <w:rsid w:val="00C305E3"/>
    <w:rsid w:val="00C30FAD"/>
    <w:rsid w:val="00C31267"/>
    <w:rsid w:val="00C3161B"/>
    <w:rsid w:val="00C31BE8"/>
    <w:rsid w:val="00C32923"/>
    <w:rsid w:val="00C32D29"/>
    <w:rsid w:val="00C340CA"/>
    <w:rsid w:val="00C34654"/>
    <w:rsid w:val="00C34D93"/>
    <w:rsid w:val="00C351B2"/>
    <w:rsid w:val="00C35B0F"/>
    <w:rsid w:val="00C36363"/>
    <w:rsid w:val="00C3674C"/>
    <w:rsid w:val="00C3688E"/>
    <w:rsid w:val="00C3716E"/>
    <w:rsid w:val="00C37274"/>
    <w:rsid w:val="00C37287"/>
    <w:rsid w:val="00C37E80"/>
    <w:rsid w:val="00C40D59"/>
    <w:rsid w:val="00C40EA6"/>
    <w:rsid w:val="00C4108D"/>
    <w:rsid w:val="00C41C5B"/>
    <w:rsid w:val="00C42D72"/>
    <w:rsid w:val="00C43BB9"/>
    <w:rsid w:val="00C44218"/>
    <w:rsid w:val="00C445C2"/>
    <w:rsid w:val="00C44866"/>
    <w:rsid w:val="00C44A69"/>
    <w:rsid w:val="00C450F8"/>
    <w:rsid w:val="00C4515C"/>
    <w:rsid w:val="00C4530D"/>
    <w:rsid w:val="00C45506"/>
    <w:rsid w:val="00C456EF"/>
    <w:rsid w:val="00C461A2"/>
    <w:rsid w:val="00C46379"/>
    <w:rsid w:val="00C4677B"/>
    <w:rsid w:val="00C4792E"/>
    <w:rsid w:val="00C50DA1"/>
    <w:rsid w:val="00C516BB"/>
    <w:rsid w:val="00C523AF"/>
    <w:rsid w:val="00C5277C"/>
    <w:rsid w:val="00C5319A"/>
    <w:rsid w:val="00C53C3E"/>
    <w:rsid w:val="00C543BF"/>
    <w:rsid w:val="00C54D0E"/>
    <w:rsid w:val="00C54DC5"/>
    <w:rsid w:val="00C5502C"/>
    <w:rsid w:val="00C551B4"/>
    <w:rsid w:val="00C5586E"/>
    <w:rsid w:val="00C558C9"/>
    <w:rsid w:val="00C55ABB"/>
    <w:rsid w:val="00C55CFB"/>
    <w:rsid w:val="00C561C8"/>
    <w:rsid w:val="00C561DE"/>
    <w:rsid w:val="00C5686A"/>
    <w:rsid w:val="00C57124"/>
    <w:rsid w:val="00C5751E"/>
    <w:rsid w:val="00C57B84"/>
    <w:rsid w:val="00C608F4"/>
    <w:rsid w:val="00C60A93"/>
    <w:rsid w:val="00C60AF1"/>
    <w:rsid w:val="00C61191"/>
    <w:rsid w:val="00C615DE"/>
    <w:rsid w:val="00C61A1D"/>
    <w:rsid w:val="00C61BEB"/>
    <w:rsid w:val="00C62E12"/>
    <w:rsid w:val="00C633FC"/>
    <w:rsid w:val="00C6487B"/>
    <w:rsid w:val="00C64F15"/>
    <w:rsid w:val="00C652F1"/>
    <w:rsid w:val="00C656CF"/>
    <w:rsid w:val="00C65791"/>
    <w:rsid w:val="00C65C50"/>
    <w:rsid w:val="00C66956"/>
    <w:rsid w:val="00C66FDA"/>
    <w:rsid w:val="00C677E8"/>
    <w:rsid w:val="00C67819"/>
    <w:rsid w:val="00C6797A"/>
    <w:rsid w:val="00C701C1"/>
    <w:rsid w:val="00C704B1"/>
    <w:rsid w:val="00C70908"/>
    <w:rsid w:val="00C70B88"/>
    <w:rsid w:val="00C71010"/>
    <w:rsid w:val="00C71797"/>
    <w:rsid w:val="00C7198F"/>
    <w:rsid w:val="00C72943"/>
    <w:rsid w:val="00C729DD"/>
    <w:rsid w:val="00C736DC"/>
    <w:rsid w:val="00C75111"/>
    <w:rsid w:val="00C76510"/>
    <w:rsid w:val="00C765CA"/>
    <w:rsid w:val="00C769CE"/>
    <w:rsid w:val="00C769D4"/>
    <w:rsid w:val="00C76B74"/>
    <w:rsid w:val="00C76FBC"/>
    <w:rsid w:val="00C77D50"/>
    <w:rsid w:val="00C8039C"/>
    <w:rsid w:val="00C80468"/>
    <w:rsid w:val="00C80C4D"/>
    <w:rsid w:val="00C812F0"/>
    <w:rsid w:val="00C81B2F"/>
    <w:rsid w:val="00C82515"/>
    <w:rsid w:val="00C82A01"/>
    <w:rsid w:val="00C82E79"/>
    <w:rsid w:val="00C8343C"/>
    <w:rsid w:val="00C83A95"/>
    <w:rsid w:val="00C848AE"/>
    <w:rsid w:val="00C84C4A"/>
    <w:rsid w:val="00C852E3"/>
    <w:rsid w:val="00C85751"/>
    <w:rsid w:val="00C857CB"/>
    <w:rsid w:val="00C86020"/>
    <w:rsid w:val="00C866DC"/>
    <w:rsid w:val="00C8678C"/>
    <w:rsid w:val="00C86A59"/>
    <w:rsid w:val="00C8725D"/>
    <w:rsid w:val="00C8740F"/>
    <w:rsid w:val="00C87539"/>
    <w:rsid w:val="00C87723"/>
    <w:rsid w:val="00C8782F"/>
    <w:rsid w:val="00C87D8D"/>
    <w:rsid w:val="00C90243"/>
    <w:rsid w:val="00C903E4"/>
    <w:rsid w:val="00C90588"/>
    <w:rsid w:val="00C90694"/>
    <w:rsid w:val="00C907F2"/>
    <w:rsid w:val="00C90836"/>
    <w:rsid w:val="00C91C47"/>
    <w:rsid w:val="00C91E74"/>
    <w:rsid w:val="00C92465"/>
    <w:rsid w:val="00C926E9"/>
    <w:rsid w:val="00C9358B"/>
    <w:rsid w:val="00C93B3F"/>
    <w:rsid w:val="00C93B86"/>
    <w:rsid w:val="00C93D10"/>
    <w:rsid w:val="00C9463F"/>
    <w:rsid w:val="00C94B2F"/>
    <w:rsid w:val="00C94CDA"/>
    <w:rsid w:val="00C94CED"/>
    <w:rsid w:val="00C95BC7"/>
    <w:rsid w:val="00C9600E"/>
    <w:rsid w:val="00C96166"/>
    <w:rsid w:val="00C96DBC"/>
    <w:rsid w:val="00C97172"/>
    <w:rsid w:val="00C97A13"/>
    <w:rsid w:val="00C97D96"/>
    <w:rsid w:val="00CA10B8"/>
    <w:rsid w:val="00CA1FB7"/>
    <w:rsid w:val="00CA2C43"/>
    <w:rsid w:val="00CA2E22"/>
    <w:rsid w:val="00CA312F"/>
    <w:rsid w:val="00CA362E"/>
    <w:rsid w:val="00CA414D"/>
    <w:rsid w:val="00CA5337"/>
    <w:rsid w:val="00CA5666"/>
    <w:rsid w:val="00CA6810"/>
    <w:rsid w:val="00CA7309"/>
    <w:rsid w:val="00CA78EE"/>
    <w:rsid w:val="00CA7CAE"/>
    <w:rsid w:val="00CA7D70"/>
    <w:rsid w:val="00CA7ECE"/>
    <w:rsid w:val="00CA7FA9"/>
    <w:rsid w:val="00CB09F0"/>
    <w:rsid w:val="00CB0EC7"/>
    <w:rsid w:val="00CB13D1"/>
    <w:rsid w:val="00CB19F6"/>
    <w:rsid w:val="00CB1D05"/>
    <w:rsid w:val="00CB219C"/>
    <w:rsid w:val="00CB3894"/>
    <w:rsid w:val="00CB3F33"/>
    <w:rsid w:val="00CB4138"/>
    <w:rsid w:val="00CB4152"/>
    <w:rsid w:val="00CB43FF"/>
    <w:rsid w:val="00CB493F"/>
    <w:rsid w:val="00CB495D"/>
    <w:rsid w:val="00CB5164"/>
    <w:rsid w:val="00CB5E6D"/>
    <w:rsid w:val="00CB61A7"/>
    <w:rsid w:val="00CB75F7"/>
    <w:rsid w:val="00CC0F84"/>
    <w:rsid w:val="00CC19A5"/>
    <w:rsid w:val="00CC1DB6"/>
    <w:rsid w:val="00CC1F2D"/>
    <w:rsid w:val="00CC2088"/>
    <w:rsid w:val="00CC20D0"/>
    <w:rsid w:val="00CC24B1"/>
    <w:rsid w:val="00CC360D"/>
    <w:rsid w:val="00CC36FD"/>
    <w:rsid w:val="00CC3A78"/>
    <w:rsid w:val="00CC3AA2"/>
    <w:rsid w:val="00CC3DF1"/>
    <w:rsid w:val="00CC428F"/>
    <w:rsid w:val="00CC429D"/>
    <w:rsid w:val="00CC46B9"/>
    <w:rsid w:val="00CC529E"/>
    <w:rsid w:val="00CC5B1E"/>
    <w:rsid w:val="00CC6A5D"/>
    <w:rsid w:val="00CC6B6C"/>
    <w:rsid w:val="00CC76F4"/>
    <w:rsid w:val="00CD0393"/>
    <w:rsid w:val="00CD0677"/>
    <w:rsid w:val="00CD07ED"/>
    <w:rsid w:val="00CD097F"/>
    <w:rsid w:val="00CD1890"/>
    <w:rsid w:val="00CD3381"/>
    <w:rsid w:val="00CD363C"/>
    <w:rsid w:val="00CD37FB"/>
    <w:rsid w:val="00CD3E1B"/>
    <w:rsid w:val="00CD457E"/>
    <w:rsid w:val="00CD552A"/>
    <w:rsid w:val="00CD5696"/>
    <w:rsid w:val="00CD5E18"/>
    <w:rsid w:val="00CD60F7"/>
    <w:rsid w:val="00CD67AC"/>
    <w:rsid w:val="00CD6809"/>
    <w:rsid w:val="00CD6FB4"/>
    <w:rsid w:val="00CD7702"/>
    <w:rsid w:val="00CD78D6"/>
    <w:rsid w:val="00CD7D17"/>
    <w:rsid w:val="00CD7D34"/>
    <w:rsid w:val="00CE06FD"/>
    <w:rsid w:val="00CE09BF"/>
    <w:rsid w:val="00CE1D61"/>
    <w:rsid w:val="00CE21C0"/>
    <w:rsid w:val="00CE274C"/>
    <w:rsid w:val="00CE298F"/>
    <w:rsid w:val="00CE36C5"/>
    <w:rsid w:val="00CE545F"/>
    <w:rsid w:val="00CE5F99"/>
    <w:rsid w:val="00CE6586"/>
    <w:rsid w:val="00CE6C92"/>
    <w:rsid w:val="00CE6CA3"/>
    <w:rsid w:val="00CE6D99"/>
    <w:rsid w:val="00CE77FE"/>
    <w:rsid w:val="00CE7A90"/>
    <w:rsid w:val="00CE7D29"/>
    <w:rsid w:val="00CF02A8"/>
    <w:rsid w:val="00CF0B8F"/>
    <w:rsid w:val="00CF11F8"/>
    <w:rsid w:val="00CF1932"/>
    <w:rsid w:val="00CF348C"/>
    <w:rsid w:val="00CF34CE"/>
    <w:rsid w:val="00CF3AD2"/>
    <w:rsid w:val="00CF557C"/>
    <w:rsid w:val="00CF60B9"/>
    <w:rsid w:val="00CF6999"/>
    <w:rsid w:val="00CF6D82"/>
    <w:rsid w:val="00D00316"/>
    <w:rsid w:val="00D0064E"/>
    <w:rsid w:val="00D006B2"/>
    <w:rsid w:val="00D0124F"/>
    <w:rsid w:val="00D01B0D"/>
    <w:rsid w:val="00D02184"/>
    <w:rsid w:val="00D0238A"/>
    <w:rsid w:val="00D02DA7"/>
    <w:rsid w:val="00D02FD7"/>
    <w:rsid w:val="00D03336"/>
    <w:rsid w:val="00D03810"/>
    <w:rsid w:val="00D0424B"/>
    <w:rsid w:val="00D046D9"/>
    <w:rsid w:val="00D0491F"/>
    <w:rsid w:val="00D05548"/>
    <w:rsid w:val="00D06694"/>
    <w:rsid w:val="00D06FBC"/>
    <w:rsid w:val="00D0773F"/>
    <w:rsid w:val="00D104B3"/>
    <w:rsid w:val="00D10BDD"/>
    <w:rsid w:val="00D10DB4"/>
    <w:rsid w:val="00D10F50"/>
    <w:rsid w:val="00D10F52"/>
    <w:rsid w:val="00D11045"/>
    <w:rsid w:val="00D11A80"/>
    <w:rsid w:val="00D125BE"/>
    <w:rsid w:val="00D12861"/>
    <w:rsid w:val="00D1353D"/>
    <w:rsid w:val="00D143B2"/>
    <w:rsid w:val="00D149AB"/>
    <w:rsid w:val="00D14D04"/>
    <w:rsid w:val="00D14EB6"/>
    <w:rsid w:val="00D1555E"/>
    <w:rsid w:val="00D16507"/>
    <w:rsid w:val="00D16B5A"/>
    <w:rsid w:val="00D16BE5"/>
    <w:rsid w:val="00D17595"/>
    <w:rsid w:val="00D17DED"/>
    <w:rsid w:val="00D201CC"/>
    <w:rsid w:val="00D204A2"/>
    <w:rsid w:val="00D20885"/>
    <w:rsid w:val="00D208AB"/>
    <w:rsid w:val="00D20ACC"/>
    <w:rsid w:val="00D223C5"/>
    <w:rsid w:val="00D223EB"/>
    <w:rsid w:val="00D22D89"/>
    <w:rsid w:val="00D22DE2"/>
    <w:rsid w:val="00D22F27"/>
    <w:rsid w:val="00D22FF2"/>
    <w:rsid w:val="00D234BB"/>
    <w:rsid w:val="00D23688"/>
    <w:rsid w:val="00D243D6"/>
    <w:rsid w:val="00D247CB"/>
    <w:rsid w:val="00D24AB1"/>
    <w:rsid w:val="00D254FD"/>
    <w:rsid w:val="00D2588C"/>
    <w:rsid w:val="00D261D0"/>
    <w:rsid w:val="00D26578"/>
    <w:rsid w:val="00D26999"/>
    <w:rsid w:val="00D269C2"/>
    <w:rsid w:val="00D26DE1"/>
    <w:rsid w:val="00D272C0"/>
    <w:rsid w:val="00D274D2"/>
    <w:rsid w:val="00D27CB4"/>
    <w:rsid w:val="00D3002E"/>
    <w:rsid w:val="00D300FB"/>
    <w:rsid w:val="00D30187"/>
    <w:rsid w:val="00D31132"/>
    <w:rsid w:val="00D342BB"/>
    <w:rsid w:val="00D3430F"/>
    <w:rsid w:val="00D3456F"/>
    <w:rsid w:val="00D347F4"/>
    <w:rsid w:val="00D34889"/>
    <w:rsid w:val="00D354A3"/>
    <w:rsid w:val="00D35918"/>
    <w:rsid w:val="00D35A42"/>
    <w:rsid w:val="00D35D16"/>
    <w:rsid w:val="00D36C89"/>
    <w:rsid w:val="00D3743A"/>
    <w:rsid w:val="00D37619"/>
    <w:rsid w:val="00D376A9"/>
    <w:rsid w:val="00D37E81"/>
    <w:rsid w:val="00D40104"/>
    <w:rsid w:val="00D4045A"/>
    <w:rsid w:val="00D404EF"/>
    <w:rsid w:val="00D408B4"/>
    <w:rsid w:val="00D4090B"/>
    <w:rsid w:val="00D41B2C"/>
    <w:rsid w:val="00D42714"/>
    <w:rsid w:val="00D4472B"/>
    <w:rsid w:val="00D45192"/>
    <w:rsid w:val="00D4565F"/>
    <w:rsid w:val="00D45931"/>
    <w:rsid w:val="00D46390"/>
    <w:rsid w:val="00D465B4"/>
    <w:rsid w:val="00D46FC7"/>
    <w:rsid w:val="00D47B95"/>
    <w:rsid w:val="00D47D44"/>
    <w:rsid w:val="00D50968"/>
    <w:rsid w:val="00D50C6D"/>
    <w:rsid w:val="00D50DB3"/>
    <w:rsid w:val="00D5206E"/>
    <w:rsid w:val="00D5278A"/>
    <w:rsid w:val="00D528FE"/>
    <w:rsid w:val="00D52A8D"/>
    <w:rsid w:val="00D52E10"/>
    <w:rsid w:val="00D532EE"/>
    <w:rsid w:val="00D5374A"/>
    <w:rsid w:val="00D5392F"/>
    <w:rsid w:val="00D55537"/>
    <w:rsid w:val="00D555DA"/>
    <w:rsid w:val="00D558E7"/>
    <w:rsid w:val="00D55B7D"/>
    <w:rsid w:val="00D56189"/>
    <w:rsid w:val="00D563ED"/>
    <w:rsid w:val="00D56427"/>
    <w:rsid w:val="00D56663"/>
    <w:rsid w:val="00D5696D"/>
    <w:rsid w:val="00D56CEB"/>
    <w:rsid w:val="00D577AF"/>
    <w:rsid w:val="00D577CB"/>
    <w:rsid w:val="00D57F2A"/>
    <w:rsid w:val="00D602CB"/>
    <w:rsid w:val="00D604AE"/>
    <w:rsid w:val="00D607B2"/>
    <w:rsid w:val="00D6094B"/>
    <w:rsid w:val="00D60DFD"/>
    <w:rsid w:val="00D60E09"/>
    <w:rsid w:val="00D60F94"/>
    <w:rsid w:val="00D611F4"/>
    <w:rsid w:val="00D61388"/>
    <w:rsid w:val="00D61680"/>
    <w:rsid w:val="00D6180A"/>
    <w:rsid w:val="00D61F15"/>
    <w:rsid w:val="00D62108"/>
    <w:rsid w:val="00D633FB"/>
    <w:rsid w:val="00D63481"/>
    <w:rsid w:val="00D63FEA"/>
    <w:rsid w:val="00D64568"/>
    <w:rsid w:val="00D651AF"/>
    <w:rsid w:val="00D66675"/>
    <w:rsid w:val="00D66A5D"/>
    <w:rsid w:val="00D67234"/>
    <w:rsid w:val="00D677E5"/>
    <w:rsid w:val="00D67966"/>
    <w:rsid w:val="00D67C0C"/>
    <w:rsid w:val="00D67D00"/>
    <w:rsid w:val="00D7042E"/>
    <w:rsid w:val="00D70929"/>
    <w:rsid w:val="00D70F0F"/>
    <w:rsid w:val="00D7101A"/>
    <w:rsid w:val="00D71608"/>
    <w:rsid w:val="00D717CC"/>
    <w:rsid w:val="00D71CBD"/>
    <w:rsid w:val="00D726B4"/>
    <w:rsid w:val="00D72846"/>
    <w:rsid w:val="00D72B64"/>
    <w:rsid w:val="00D73B72"/>
    <w:rsid w:val="00D73FEA"/>
    <w:rsid w:val="00D74597"/>
    <w:rsid w:val="00D74D42"/>
    <w:rsid w:val="00D74E24"/>
    <w:rsid w:val="00D762F9"/>
    <w:rsid w:val="00D763DE"/>
    <w:rsid w:val="00D76438"/>
    <w:rsid w:val="00D76559"/>
    <w:rsid w:val="00D767DC"/>
    <w:rsid w:val="00D769B6"/>
    <w:rsid w:val="00D76A81"/>
    <w:rsid w:val="00D76E11"/>
    <w:rsid w:val="00D77256"/>
    <w:rsid w:val="00D77D74"/>
    <w:rsid w:val="00D80100"/>
    <w:rsid w:val="00D80B24"/>
    <w:rsid w:val="00D812C7"/>
    <w:rsid w:val="00D8142B"/>
    <w:rsid w:val="00D81BFE"/>
    <w:rsid w:val="00D81CFC"/>
    <w:rsid w:val="00D829E4"/>
    <w:rsid w:val="00D830DF"/>
    <w:rsid w:val="00D8380C"/>
    <w:rsid w:val="00D841E0"/>
    <w:rsid w:val="00D8467C"/>
    <w:rsid w:val="00D84A92"/>
    <w:rsid w:val="00D85798"/>
    <w:rsid w:val="00D858EC"/>
    <w:rsid w:val="00D85AED"/>
    <w:rsid w:val="00D85D4F"/>
    <w:rsid w:val="00D900E8"/>
    <w:rsid w:val="00D907EE"/>
    <w:rsid w:val="00D90A9E"/>
    <w:rsid w:val="00D90C00"/>
    <w:rsid w:val="00D91E21"/>
    <w:rsid w:val="00D91FFB"/>
    <w:rsid w:val="00D921AA"/>
    <w:rsid w:val="00D921CD"/>
    <w:rsid w:val="00D9297D"/>
    <w:rsid w:val="00D92B68"/>
    <w:rsid w:val="00D93D1B"/>
    <w:rsid w:val="00D93E7B"/>
    <w:rsid w:val="00D9410E"/>
    <w:rsid w:val="00D9506D"/>
    <w:rsid w:val="00D9596D"/>
    <w:rsid w:val="00D95C84"/>
    <w:rsid w:val="00D95D1C"/>
    <w:rsid w:val="00D95FD5"/>
    <w:rsid w:val="00D96A67"/>
    <w:rsid w:val="00D96FAB"/>
    <w:rsid w:val="00D970AF"/>
    <w:rsid w:val="00D97867"/>
    <w:rsid w:val="00D9793C"/>
    <w:rsid w:val="00D97FE0"/>
    <w:rsid w:val="00DA066C"/>
    <w:rsid w:val="00DA069C"/>
    <w:rsid w:val="00DA06AF"/>
    <w:rsid w:val="00DA15DA"/>
    <w:rsid w:val="00DA36FC"/>
    <w:rsid w:val="00DA3DDB"/>
    <w:rsid w:val="00DA4886"/>
    <w:rsid w:val="00DA5A33"/>
    <w:rsid w:val="00DA5AB7"/>
    <w:rsid w:val="00DA5BBD"/>
    <w:rsid w:val="00DA608E"/>
    <w:rsid w:val="00DA6558"/>
    <w:rsid w:val="00DA68A2"/>
    <w:rsid w:val="00DA6AB9"/>
    <w:rsid w:val="00DA6CB7"/>
    <w:rsid w:val="00DA7D35"/>
    <w:rsid w:val="00DB03F5"/>
    <w:rsid w:val="00DB0E6C"/>
    <w:rsid w:val="00DB101A"/>
    <w:rsid w:val="00DB210E"/>
    <w:rsid w:val="00DB2176"/>
    <w:rsid w:val="00DB239B"/>
    <w:rsid w:val="00DB2F0F"/>
    <w:rsid w:val="00DB3063"/>
    <w:rsid w:val="00DB387A"/>
    <w:rsid w:val="00DB46B2"/>
    <w:rsid w:val="00DB46EF"/>
    <w:rsid w:val="00DB5A1B"/>
    <w:rsid w:val="00DB6689"/>
    <w:rsid w:val="00DB706E"/>
    <w:rsid w:val="00DB73F8"/>
    <w:rsid w:val="00DB7937"/>
    <w:rsid w:val="00DB7C1E"/>
    <w:rsid w:val="00DB7C3E"/>
    <w:rsid w:val="00DC00E1"/>
    <w:rsid w:val="00DC02ED"/>
    <w:rsid w:val="00DC047C"/>
    <w:rsid w:val="00DC05B5"/>
    <w:rsid w:val="00DC08AC"/>
    <w:rsid w:val="00DC272A"/>
    <w:rsid w:val="00DC29A8"/>
    <w:rsid w:val="00DC3BB5"/>
    <w:rsid w:val="00DC4498"/>
    <w:rsid w:val="00DC4857"/>
    <w:rsid w:val="00DC498D"/>
    <w:rsid w:val="00DC4F0A"/>
    <w:rsid w:val="00DC5138"/>
    <w:rsid w:val="00DC5BA0"/>
    <w:rsid w:val="00DC5D57"/>
    <w:rsid w:val="00DC6114"/>
    <w:rsid w:val="00DC7C8A"/>
    <w:rsid w:val="00DC7E3A"/>
    <w:rsid w:val="00DD01F4"/>
    <w:rsid w:val="00DD076E"/>
    <w:rsid w:val="00DD25E1"/>
    <w:rsid w:val="00DD267B"/>
    <w:rsid w:val="00DD27A8"/>
    <w:rsid w:val="00DD2CFF"/>
    <w:rsid w:val="00DD37D4"/>
    <w:rsid w:val="00DD39AB"/>
    <w:rsid w:val="00DD41A2"/>
    <w:rsid w:val="00DD4EE2"/>
    <w:rsid w:val="00DD501A"/>
    <w:rsid w:val="00DD566C"/>
    <w:rsid w:val="00DD6680"/>
    <w:rsid w:val="00DD6E52"/>
    <w:rsid w:val="00DD7B7B"/>
    <w:rsid w:val="00DD7CDB"/>
    <w:rsid w:val="00DD7D2D"/>
    <w:rsid w:val="00DD7EAB"/>
    <w:rsid w:val="00DE0F63"/>
    <w:rsid w:val="00DE0F79"/>
    <w:rsid w:val="00DE15B6"/>
    <w:rsid w:val="00DE17CC"/>
    <w:rsid w:val="00DE2B71"/>
    <w:rsid w:val="00DE3ADE"/>
    <w:rsid w:val="00DE45D0"/>
    <w:rsid w:val="00DE56D6"/>
    <w:rsid w:val="00DE76E1"/>
    <w:rsid w:val="00DE7E24"/>
    <w:rsid w:val="00DF008A"/>
    <w:rsid w:val="00DF067B"/>
    <w:rsid w:val="00DF0CA9"/>
    <w:rsid w:val="00DF16B3"/>
    <w:rsid w:val="00DF17DF"/>
    <w:rsid w:val="00DF1D3E"/>
    <w:rsid w:val="00DF1F3C"/>
    <w:rsid w:val="00DF2568"/>
    <w:rsid w:val="00DF34DD"/>
    <w:rsid w:val="00DF3829"/>
    <w:rsid w:val="00DF3C25"/>
    <w:rsid w:val="00DF462A"/>
    <w:rsid w:val="00DF4E3E"/>
    <w:rsid w:val="00DF51B0"/>
    <w:rsid w:val="00DF531D"/>
    <w:rsid w:val="00DF5545"/>
    <w:rsid w:val="00DF5E1A"/>
    <w:rsid w:val="00DF6547"/>
    <w:rsid w:val="00DF6B80"/>
    <w:rsid w:val="00DF6D11"/>
    <w:rsid w:val="00E0092C"/>
    <w:rsid w:val="00E00BB7"/>
    <w:rsid w:val="00E015C3"/>
    <w:rsid w:val="00E01A5F"/>
    <w:rsid w:val="00E020CC"/>
    <w:rsid w:val="00E0221C"/>
    <w:rsid w:val="00E02E9A"/>
    <w:rsid w:val="00E033F1"/>
    <w:rsid w:val="00E034FB"/>
    <w:rsid w:val="00E036DA"/>
    <w:rsid w:val="00E03B2B"/>
    <w:rsid w:val="00E03BF3"/>
    <w:rsid w:val="00E0402B"/>
    <w:rsid w:val="00E0418E"/>
    <w:rsid w:val="00E04290"/>
    <w:rsid w:val="00E0467A"/>
    <w:rsid w:val="00E04E9A"/>
    <w:rsid w:val="00E04FCD"/>
    <w:rsid w:val="00E05303"/>
    <w:rsid w:val="00E05485"/>
    <w:rsid w:val="00E055EC"/>
    <w:rsid w:val="00E05975"/>
    <w:rsid w:val="00E059D8"/>
    <w:rsid w:val="00E066F0"/>
    <w:rsid w:val="00E06D71"/>
    <w:rsid w:val="00E0703F"/>
    <w:rsid w:val="00E07DF2"/>
    <w:rsid w:val="00E07FEF"/>
    <w:rsid w:val="00E10BF4"/>
    <w:rsid w:val="00E11130"/>
    <w:rsid w:val="00E11244"/>
    <w:rsid w:val="00E11286"/>
    <w:rsid w:val="00E11889"/>
    <w:rsid w:val="00E12385"/>
    <w:rsid w:val="00E12BC7"/>
    <w:rsid w:val="00E12F9C"/>
    <w:rsid w:val="00E12FF4"/>
    <w:rsid w:val="00E141DE"/>
    <w:rsid w:val="00E16352"/>
    <w:rsid w:val="00E16A23"/>
    <w:rsid w:val="00E16CAE"/>
    <w:rsid w:val="00E17263"/>
    <w:rsid w:val="00E174EA"/>
    <w:rsid w:val="00E17740"/>
    <w:rsid w:val="00E17EC3"/>
    <w:rsid w:val="00E2014F"/>
    <w:rsid w:val="00E201C8"/>
    <w:rsid w:val="00E201E6"/>
    <w:rsid w:val="00E20C20"/>
    <w:rsid w:val="00E20FC7"/>
    <w:rsid w:val="00E20FCD"/>
    <w:rsid w:val="00E219EC"/>
    <w:rsid w:val="00E22BF1"/>
    <w:rsid w:val="00E22D89"/>
    <w:rsid w:val="00E233E5"/>
    <w:rsid w:val="00E23503"/>
    <w:rsid w:val="00E235A9"/>
    <w:rsid w:val="00E243E5"/>
    <w:rsid w:val="00E247F0"/>
    <w:rsid w:val="00E24884"/>
    <w:rsid w:val="00E24C38"/>
    <w:rsid w:val="00E25915"/>
    <w:rsid w:val="00E25A71"/>
    <w:rsid w:val="00E26382"/>
    <w:rsid w:val="00E26982"/>
    <w:rsid w:val="00E26E2C"/>
    <w:rsid w:val="00E271D4"/>
    <w:rsid w:val="00E2793F"/>
    <w:rsid w:val="00E27F0D"/>
    <w:rsid w:val="00E30254"/>
    <w:rsid w:val="00E305B8"/>
    <w:rsid w:val="00E31097"/>
    <w:rsid w:val="00E31FE1"/>
    <w:rsid w:val="00E334AE"/>
    <w:rsid w:val="00E338EB"/>
    <w:rsid w:val="00E339E4"/>
    <w:rsid w:val="00E33E14"/>
    <w:rsid w:val="00E37E98"/>
    <w:rsid w:val="00E37EB8"/>
    <w:rsid w:val="00E37ED8"/>
    <w:rsid w:val="00E400AB"/>
    <w:rsid w:val="00E4017E"/>
    <w:rsid w:val="00E406C6"/>
    <w:rsid w:val="00E40949"/>
    <w:rsid w:val="00E41E75"/>
    <w:rsid w:val="00E42170"/>
    <w:rsid w:val="00E43EE4"/>
    <w:rsid w:val="00E44BF1"/>
    <w:rsid w:val="00E44CAE"/>
    <w:rsid w:val="00E45156"/>
    <w:rsid w:val="00E4556A"/>
    <w:rsid w:val="00E4600A"/>
    <w:rsid w:val="00E4657B"/>
    <w:rsid w:val="00E47170"/>
    <w:rsid w:val="00E476B0"/>
    <w:rsid w:val="00E479F7"/>
    <w:rsid w:val="00E47F34"/>
    <w:rsid w:val="00E50B62"/>
    <w:rsid w:val="00E50EDB"/>
    <w:rsid w:val="00E50FCD"/>
    <w:rsid w:val="00E515DB"/>
    <w:rsid w:val="00E5185E"/>
    <w:rsid w:val="00E51A97"/>
    <w:rsid w:val="00E51E71"/>
    <w:rsid w:val="00E525B3"/>
    <w:rsid w:val="00E52835"/>
    <w:rsid w:val="00E52FC8"/>
    <w:rsid w:val="00E530DE"/>
    <w:rsid w:val="00E53745"/>
    <w:rsid w:val="00E53B38"/>
    <w:rsid w:val="00E5401F"/>
    <w:rsid w:val="00E546A1"/>
    <w:rsid w:val="00E54F7C"/>
    <w:rsid w:val="00E5558E"/>
    <w:rsid w:val="00E5559A"/>
    <w:rsid w:val="00E55CD0"/>
    <w:rsid w:val="00E560DA"/>
    <w:rsid w:val="00E569A6"/>
    <w:rsid w:val="00E56EEF"/>
    <w:rsid w:val="00E570B8"/>
    <w:rsid w:val="00E5710B"/>
    <w:rsid w:val="00E57606"/>
    <w:rsid w:val="00E57DCA"/>
    <w:rsid w:val="00E6019D"/>
    <w:rsid w:val="00E618DF"/>
    <w:rsid w:val="00E61A83"/>
    <w:rsid w:val="00E62666"/>
    <w:rsid w:val="00E62835"/>
    <w:rsid w:val="00E63023"/>
    <w:rsid w:val="00E63337"/>
    <w:rsid w:val="00E636D1"/>
    <w:rsid w:val="00E64965"/>
    <w:rsid w:val="00E64C04"/>
    <w:rsid w:val="00E64D33"/>
    <w:rsid w:val="00E65290"/>
    <w:rsid w:val="00E66509"/>
    <w:rsid w:val="00E66FF1"/>
    <w:rsid w:val="00E67189"/>
    <w:rsid w:val="00E6739C"/>
    <w:rsid w:val="00E67DA7"/>
    <w:rsid w:val="00E701FF"/>
    <w:rsid w:val="00E70917"/>
    <w:rsid w:val="00E70E28"/>
    <w:rsid w:val="00E713F2"/>
    <w:rsid w:val="00E72F5D"/>
    <w:rsid w:val="00E72FBB"/>
    <w:rsid w:val="00E7302D"/>
    <w:rsid w:val="00E73827"/>
    <w:rsid w:val="00E74301"/>
    <w:rsid w:val="00E74E18"/>
    <w:rsid w:val="00E75D4B"/>
    <w:rsid w:val="00E75DDF"/>
    <w:rsid w:val="00E7615E"/>
    <w:rsid w:val="00E77489"/>
    <w:rsid w:val="00E7762C"/>
    <w:rsid w:val="00E77BB9"/>
    <w:rsid w:val="00E802A5"/>
    <w:rsid w:val="00E80646"/>
    <w:rsid w:val="00E8102A"/>
    <w:rsid w:val="00E8155C"/>
    <w:rsid w:val="00E8189D"/>
    <w:rsid w:val="00E819A3"/>
    <w:rsid w:val="00E82162"/>
    <w:rsid w:val="00E82661"/>
    <w:rsid w:val="00E830BA"/>
    <w:rsid w:val="00E8345F"/>
    <w:rsid w:val="00E83699"/>
    <w:rsid w:val="00E8387E"/>
    <w:rsid w:val="00E83B3A"/>
    <w:rsid w:val="00E83C7B"/>
    <w:rsid w:val="00E844AD"/>
    <w:rsid w:val="00E8491C"/>
    <w:rsid w:val="00E84E6F"/>
    <w:rsid w:val="00E85293"/>
    <w:rsid w:val="00E8550E"/>
    <w:rsid w:val="00E85AC4"/>
    <w:rsid w:val="00E85F6D"/>
    <w:rsid w:val="00E8686E"/>
    <w:rsid w:val="00E87515"/>
    <w:rsid w:val="00E87878"/>
    <w:rsid w:val="00E87A79"/>
    <w:rsid w:val="00E87E3F"/>
    <w:rsid w:val="00E87F07"/>
    <w:rsid w:val="00E91429"/>
    <w:rsid w:val="00E916FB"/>
    <w:rsid w:val="00E92019"/>
    <w:rsid w:val="00E9226A"/>
    <w:rsid w:val="00E92345"/>
    <w:rsid w:val="00E92FA7"/>
    <w:rsid w:val="00E93030"/>
    <w:rsid w:val="00E93C37"/>
    <w:rsid w:val="00E93CDE"/>
    <w:rsid w:val="00E93D8A"/>
    <w:rsid w:val="00E9424B"/>
    <w:rsid w:val="00E965DC"/>
    <w:rsid w:val="00E969D8"/>
    <w:rsid w:val="00E96C16"/>
    <w:rsid w:val="00E97437"/>
    <w:rsid w:val="00E97CB3"/>
    <w:rsid w:val="00EA0779"/>
    <w:rsid w:val="00EA0FB1"/>
    <w:rsid w:val="00EA1058"/>
    <w:rsid w:val="00EA11E2"/>
    <w:rsid w:val="00EA14C4"/>
    <w:rsid w:val="00EA1B1D"/>
    <w:rsid w:val="00EA1FD2"/>
    <w:rsid w:val="00EA22B3"/>
    <w:rsid w:val="00EA312F"/>
    <w:rsid w:val="00EA3380"/>
    <w:rsid w:val="00EA34DE"/>
    <w:rsid w:val="00EA3706"/>
    <w:rsid w:val="00EA37B5"/>
    <w:rsid w:val="00EA3A84"/>
    <w:rsid w:val="00EA3C52"/>
    <w:rsid w:val="00EA3D18"/>
    <w:rsid w:val="00EA406E"/>
    <w:rsid w:val="00EA4862"/>
    <w:rsid w:val="00EA4A26"/>
    <w:rsid w:val="00EA52D3"/>
    <w:rsid w:val="00EA5CA0"/>
    <w:rsid w:val="00EA6508"/>
    <w:rsid w:val="00EA71D4"/>
    <w:rsid w:val="00EA73BF"/>
    <w:rsid w:val="00EA7BB3"/>
    <w:rsid w:val="00EA7E59"/>
    <w:rsid w:val="00EB0ECD"/>
    <w:rsid w:val="00EB10B0"/>
    <w:rsid w:val="00EB128D"/>
    <w:rsid w:val="00EB1566"/>
    <w:rsid w:val="00EB201F"/>
    <w:rsid w:val="00EB2329"/>
    <w:rsid w:val="00EB24BB"/>
    <w:rsid w:val="00EB2729"/>
    <w:rsid w:val="00EB2BBF"/>
    <w:rsid w:val="00EB2FED"/>
    <w:rsid w:val="00EB3DDC"/>
    <w:rsid w:val="00EB4916"/>
    <w:rsid w:val="00EB4D61"/>
    <w:rsid w:val="00EB5F0D"/>
    <w:rsid w:val="00EB5FDB"/>
    <w:rsid w:val="00EB604B"/>
    <w:rsid w:val="00EB6BAF"/>
    <w:rsid w:val="00EB7107"/>
    <w:rsid w:val="00EB7237"/>
    <w:rsid w:val="00EC02D4"/>
    <w:rsid w:val="00EC0816"/>
    <w:rsid w:val="00EC0F01"/>
    <w:rsid w:val="00EC119B"/>
    <w:rsid w:val="00EC22D6"/>
    <w:rsid w:val="00EC3061"/>
    <w:rsid w:val="00EC3411"/>
    <w:rsid w:val="00EC3929"/>
    <w:rsid w:val="00EC3EE9"/>
    <w:rsid w:val="00EC4031"/>
    <w:rsid w:val="00EC47AF"/>
    <w:rsid w:val="00EC480E"/>
    <w:rsid w:val="00EC4B42"/>
    <w:rsid w:val="00EC5308"/>
    <w:rsid w:val="00EC56AB"/>
    <w:rsid w:val="00EC593E"/>
    <w:rsid w:val="00EC60FE"/>
    <w:rsid w:val="00EC6407"/>
    <w:rsid w:val="00EC65A4"/>
    <w:rsid w:val="00EC675D"/>
    <w:rsid w:val="00EC6FB0"/>
    <w:rsid w:val="00EC6FCC"/>
    <w:rsid w:val="00EC756A"/>
    <w:rsid w:val="00EC7615"/>
    <w:rsid w:val="00EC7BF9"/>
    <w:rsid w:val="00ED03AD"/>
    <w:rsid w:val="00ED0A2F"/>
    <w:rsid w:val="00ED1440"/>
    <w:rsid w:val="00ED1C15"/>
    <w:rsid w:val="00ED1C3E"/>
    <w:rsid w:val="00ED2DA3"/>
    <w:rsid w:val="00ED3601"/>
    <w:rsid w:val="00ED3727"/>
    <w:rsid w:val="00ED3C43"/>
    <w:rsid w:val="00ED3FF4"/>
    <w:rsid w:val="00ED4411"/>
    <w:rsid w:val="00ED46DE"/>
    <w:rsid w:val="00ED4AFB"/>
    <w:rsid w:val="00ED61C0"/>
    <w:rsid w:val="00ED635C"/>
    <w:rsid w:val="00ED68A5"/>
    <w:rsid w:val="00ED6FC5"/>
    <w:rsid w:val="00ED7352"/>
    <w:rsid w:val="00ED7449"/>
    <w:rsid w:val="00ED775F"/>
    <w:rsid w:val="00ED7C0A"/>
    <w:rsid w:val="00ED7F36"/>
    <w:rsid w:val="00EE0457"/>
    <w:rsid w:val="00EE0673"/>
    <w:rsid w:val="00EE081E"/>
    <w:rsid w:val="00EE0AA4"/>
    <w:rsid w:val="00EE0C3C"/>
    <w:rsid w:val="00EE0C78"/>
    <w:rsid w:val="00EE1CE7"/>
    <w:rsid w:val="00EE2331"/>
    <w:rsid w:val="00EE26D6"/>
    <w:rsid w:val="00EE2FA3"/>
    <w:rsid w:val="00EE414A"/>
    <w:rsid w:val="00EE4ABA"/>
    <w:rsid w:val="00EE4DFA"/>
    <w:rsid w:val="00EE5052"/>
    <w:rsid w:val="00EE5251"/>
    <w:rsid w:val="00EE550A"/>
    <w:rsid w:val="00EE57EB"/>
    <w:rsid w:val="00EE5E8E"/>
    <w:rsid w:val="00EE6174"/>
    <w:rsid w:val="00EE6578"/>
    <w:rsid w:val="00EE75A7"/>
    <w:rsid w:val="00EE7AA9"/>
    <w:rsid w:val="00EE7E74"/>
    <w:rsid w:val="00EF0197"/>
    <w:rsid w:val="00EF072E"/>
    <w:rsid w:val="00EF0EA2"/>
    <w:rsid w:val="00EF1C3C"/>
    <w:rsid w:val="00EF2208"/>
    <w:rsid w:val="00EF24EC"/>
    <w:rsid w:val="00EF256E"/>
    <w:rsid w:val="00EF2A9B"/>
    <w:rsid w:val="00EF4B14"/>
    <w:rsid w:val="00EF5820"/>
    <w:rsid w:val="00EF5C01"/>
    <w:rsid w:val="00EF71C5"/>
    <w:rsid w:val="00EF75CA"/>
    <w:rsid w:val="00EF7605"/>
    <w:rsid w:val="00EF7C24"/>
    <w:rsid w:val="00F001C8"/>
    <w:rsid w:val="00F00A14"/>
    <w:rsid w:val="00F00C02"/>
    <w:rsid w:val="00F00EB0"/>
    <w:rsid w:val="00F01555"/>
    <w:rsid w:val="00F01575"/>
    <w:rsid w:val="00F01AAB"/>
    <w:rsid w:val="00F01C37"/>
    <w:rsid w:val="00F0306E"/>
    <w:rsid w:val="00F0316C"/>
    <w:rsid w:val="00F03715"/>
    <w:rsid w:val="00F03A5C"/>
    <w:rsid w:val="00F03BE4"/>
    <w:rsid w:val="00F04256"/>
    <w:rsid w:val="00F046FF"/>
    <w:rsid w:val="00F04D29"/>
    <w:rsid w:val="00F06819"/>
    <w:rsid w:val="00F07387"/>
    <w:rsid w:val="00F07A3D"/>
    <w:rsid w:val="00F07CF7"/>
    <w:rsid w:val="00F07F4B"/>
    <w:rsid w:val="00F10617"/>
    <w:rsid w:val="00F10759"/>
    <w:rsid w:val="00F10A18"/>
    <w:rsid w:val="00F10AA2"/>
    <w:rsid w:val="00F10C1E"/>
    <w:rsid w:val="00F10DF9"/>
    <w:rsid w:val="00F112BE"/>
    <w:rsid w:val="00F1140A"/>
    <w:rsid w:val="00F11777"/>
    <w:rsid w:val="00F11815"/>
    <w:rsid w:val="00F12BD1"/>
    <w:rsid w:val="00F12FA8"/>
    <w:rsid w:val="00F13DC4"/>
    <w:rsid w:val="00F143B2"/>
    <w:rsid w:val="00F1442A"/>
    <w:rsid w:val="00F15408"/>
    <w:rsid w:val="00F1562B"/>
    <w:rsid w:val="00F1782F"/>
    <w:rsid w:val="00F20DF5"/>
    <w:rsid w:val="00F21541"/>
    <w:rsid w:val="00F21618"/>
    <w:rsid w:val="00F219DE"/>
    <w:rsid w:val="00F22056"/>
    <w:rsid w:val="00F22667"/>
    <w:rsid w:val="00F22D27"/>
    <w:rsid w:val="00F23310"/>
    <w:rsid w:val="00F238E8"/>
    <w:rsid w:val="00F2522C"/>
    <w:rsid w:val="00F25AF7"/>
    <w:rsid w:val="00F26471"/>
    <w:rsid w:val="00F26498"/>
    <w:rsid w:val="00F269A7"/>
    <w:rsid w:val="00F27199"/>
    <w:rsid w:val="00F27338"/>
    <w:rsid w:val="00F27D4A"/>
    <w:rsid w:val="00F27D8B"/>
    <w:rsid w:val="00F27DB4"/>
    <w:rsid w:val="00F30611"/>
    <w:rsid w:val="00F3109F"/>
    <w:rsid w:val="00F311E4"/>
    <w:rsid w:val="00F317E3"/>
    <w:rsid w:val="00F31ADB"/>
    <w:rsid w:val="00F32131"/>
    <w:rsid w:val="00F322EB"/>
    <w:rsid w:val="00F32F8E"/>
    <w:rsid w:val="00F33CD9"/>
    <w:rsid w:val="00F3460E"/>
    <w:rsid w:val="00F34B94"/>
    <w:rsid w:val="00F34CE6"/>
    <w:rsid w:val="00F351F7"/>
    <w:rsid w:val="00F36902"/>
    <w:rsid w:val="00F36907"/>
    <w:rsid w:val="00F3709A"/>
    <w:rsid w:val="00F37427"/>
    <w:rsid w:val="00F40C3E"/>
    <w:rsid w:val="00F40CD1"/>
    <w:rsid w:val="00F415FB"/>
    <w:rsid w:val="00F41B41"/>
    <w:rsid w:val="00F41B97"/>
    <w:rsid w:val="00F4309E"/>
    <w:rsid w:val="00F4334F"/>
    <w:rsid w:val="00F43423"/>
    <w:rsid w:val="00F43574"/>
    <w:rsid w:val="00F43665"/>
    <w:rsid w:val="00F43F3B"/>
    <w:rsid w:val="00F44099"/>
    <w:rsid w:val="00F44B9E"/>
    <w:rsid w:val="00F44FED"/>
    <w:rsid w:val="00F4546E"/>
    <w:rsid w:val="00F459E8"/>
    <w:rsid w:val="00F45BAE"/>
    <w:rsid w:val="00F45E95"/>
    <w:rsid w:val="00F4638E"/>
    <w:rsid w:val="00F4751B"/>
    <w:rsid w:val="00F50193"/>
    <w:rsid w:val="00F507CB"/>
    <w:rsid w:val="00F508A3"/>
    <w:rsid w:val="00F515FD"/>
    <w:rsid w:val="00F5169A"/>
    <w:rsid w:val="00F522B4"/>
    <w:rsid w:val="00F5255A"/>
    <w:rsid w:val="00F527AE"/>
    <w:rsid w:val="00F5343B"/>
    <w:rsid w:val="00F53846"/>
    <w:rsid w:val="00F53954"/>
    <w:rsid w:val="00F53C83"/>
    <w:rsid w:val="00F5492F"/>
    <w:rsid w:val="00F54982"/>
    <w:rsid w:val="00F54BBC"/>
    <w:rsid w:val="00F55078"/>
    <w:rsid w:val="00F552BB"/>
    <w:rsid w:val="00F557A7"/>
    <w:rsid w:val="00F561ED"/>
    <w:rsid w:val="00F56B9F"/>
    <w:rsid w:val="00F6021D"/>
    <w:rsid w:val="00F608B2"/>
    <w:rsid w:val="00F608D9"/>
    <w:rsid w:val="00F60CB1"/>
    <w:rsid w:val="00F6174E"/>
    <w:rsid w:val="00F61A1D"/>
    <w:rsid w:val="00F61EAB"/>
    <w:rsid w:val="00F6207F"/>
    <w:rsid w:val="00F62333"/>
    <w:rsid w:val="00F62916"/>
    <w:rsid w:val="00F62934"/>
    <w:rsid w:val="00F62B85"/>
    <w:rsid w:val="00F62EA7"/>
    <w:rsid w:val="00F6309F"/>
    <w:rsid w:val="00F630A6"/>
    <w:rsid w:val="00F638F0"/>
    <w:rsid w:val="00F63D9A"/>
    <w:rsid w:val="00F64369"/>
    <w:rsid w:val="00F64654"/>
    <w:rsid w:val="00F64670"/>
    <w:rsid w:val="00F64A78"/>
    <w:rsid w:val="00F64AB8"/>
    <w:rsid w:val="00F64BEC"/>
    <w:rsid w:val="00F655A6"/>
    <w:rsid w:val="00F65CEC"/>
    <w:rsid w:val="00F664C2"/>
    <w:rsid w:val="00F66550"/>
    <w:rsid w:val="00F66B7F"/>
    <w:rsid w:val="00F66DC1"/>
    <w:rsid w:val="00F67790"/>
    <w:rsid w:val="00F67A0D"/>
    <w:rsid w:val="00F67E05"/>
    <w:rsid w:val="00F708AF"/>
    <w:rsid w:val="00F7180C"/>
    <w:rsid w:val="00F71BAF"/>
    <w:rsid w:val="00F71BE8"/>
    <w:rsid w:val="00F71C94"/>
    <w:rsid w:val="00F72164"/>
    <w:rsid w:val="00F72F3C"/>
    <w:rsid w:val="00F72F78"/>
    <w:rsid w:val="00F730D2"/>
    <w:rsid w:val="00F7325F"/>
    <w:rsid w:val="00F73491"/>
    <w:rsid w:val="00F73592"/>
    <w:rsid w:val="00F73AA6"/>
    <w:rsid w:val="00F73F40"/>
    <w:rsid w:val="00F7436F"/>
    <w:rsid w:val="00F74A67"/>
    <w:rsid w:val="00F74DA0"/>
    <w:rsid w:val="00F7518E"/>
    <w:rsid w:val="00F75938"/>
    <w:rsid w:val="00F75B89"/>
    <w:rsid w:val="00F76BC3"/>
    <w:rsid w:val="00F76C57"/>
    <w:rsid w:val="00F76EC2"/>
    <w:rsid w:val="00F777C8"/>
    <w:rsid w:val="00F80271"/>
    <w:rsid w:val="00F80DF3"/>
    <w:rsid w:val="00F80EDE"/>
    <w:rsid w:val="00F810BA"/>
    <w:rsid w:val="00F81330"/>
    <w:rsid w:val="00F817DF"/>
    <w:rsid w:val="00F81B79"/>
    <w:rsid w:val="00F81DBA"/>
    <w:rsid w:val="00F81FC8"/>
    <w:rsid w:val="00F821E6"/>
    <w:rsid w:val="00F82653"/>
    <w:rsid w:val="00F82BCF"/>
    <w:rsid w:val="00F82CDC"/>
    <w:rsid w:val="00F82D30"/>
    <w:rsid w:val="00F83554"/>
    <w:rsid w:val="00F83A2C"/>
    <w:rsid w:val="00F83C31"/>
    <w:rsid w:val="00F83F24"/>
    <w:rsid w:val="00F84EC1"/>
    <w:rsid w:val="00F84F30"/>
    <w:rsid w:val="00F853A1"/>
    <w:rsid w:val="00F85EA1"/>
    <w:rsid w:val="00F86239"/>
    <w:rsid w:val="00F86343"/>
    <w:rsid w:val="00F86767"/>
    <w:rsid w:val="00F86E2F"/>
    <w:rsid w:val="00F87099"/>
    <w:rsid w:val="00F87295"/>
    <w:rsid w:val="00F87AB1"/>
    <w:rsid w:val="00F87E1C"/>
    <w:rsid w:val="00F90D9E"/>
    <w:rsid w:val="00F9105E"/>
    <w:rsid w:val="00F910B0"/>
    <w:rsid w:val="00F91548"/>
    <w:rsid w:val="00F92304"/>
    <w:rsid w:val="00F92D23"/>
    <w:rsid w:val="00F92E08"/>
    <w:rsid w:val="00F9316C"/>
    <w:rsid w:val="00F93A2A"/>
    <w:rsid w:val="00F9475D"/>
    <w:rsid w:val="00F947C5"/>
    <w:rsid w:val="00F94B7A"/>
    <w:rsid w:val="00F94FB7"/>
    <w:rsid w:val="00F958C0"/>
    <w:rsid w:val="00F95C57"/>
    <w:rsid w:val="00F95D3D"/>
    <w:rsid w:val="00F95EE9"/>
    <w:rsid w:val="00F9679E"/>
    <w:rsid w:val="00F9685C"/>
    <w:rsid w:val="00F97533"/>
    <w:rsid w:val="00F9756D"/>
    <w:rsid w:val="00F97736"/>
    <w:rsid w:val="00F97824"/>
    <w:rsid w:val="00F97B10"/>
    <w:rsid w:val="00F97C45"/>
    <w:rsid w:val="00F97D42"/>
    <w:rsid w:val="00F97F99"/>
    <w:rsid w:val="00FA02D2"/>
    <w:rsid w:val="00FA11B9"/>
    <w:rsid w:val="00FA1864"/>
    <w:rsid w:val="00FA1CE2"/>
    <w:rsid w:val="00FA23C9"/>
    <w:rsid w:val="00FA26BB"/>
    <w:rsid w:val="00FA276C"/>
    <w:rsid w:val="00FA2858"/>
    <w:rsid w:val="00FA2E7F"/>
    <w:rsid w:val="00FA2F78"/>
    <w:rsid w:val="00FA3C0E"/>
    <w:rsid w:val="00FA414A"/>
    <w:rsid w:val="00FA4817"/>
    <w:rsid w:val="00FA49AF"/>
    <w:rsid w:val="00FA5616"/>
    <w:rsid w:val="00FA59F2"/>
    <w:rsid w:val="00FA6C4B"/>
    <w:rsid w:val="00FA6F8E"/>
    <w:rsid w:val="00FB1042"/>
    <w:rsid w:val="00FB1349"/>
    <w:rsid w:val="00FB1453"/>
    <w:rsid w:val="00FB1CBD"/>
    <w:rsid w:val="00FB2266"/>
    <w:rsid w:val="00FB23AC"/>
    <w:rsid w:val="00FB23E2"/>
    <w:rsid w:val="00FB25DB"/>
    <w:rsid w:val="00FB28A9"/>
    <w:rsid w:val="00FB3475"/>
    <w:rsid w:val="00FB3CE1"/>
    <w:rsid w:val="00FB3E65"/>
    <w:rsid w:val="00FB4099"/>
    <w:rsid w:val="00FB4FB3"/>
    <w:rsid w:val="00FB521A"/>
    <w:rsid w:val="00FB5297"/>
    <w:rsid w:val="00FB6455"/>
    <w:rsid w:val="00FB6FB5"/>
    <w:rsid w:val="00FB743C"/>
    <w:rsid w:val="00FB7781"/>
    <w:rsid w:val="00FB7E75"/>
    <w:rsid w:val="00FC061E"/>
    <w:rsid w:val="00FC1711"/>
    <w:rsid w:val="00FC1EB5"/>
    <w:rsid w:val="00FC20D2"/>
    <w:rsid w:val="00FC22FF"/>
    <w:rsid w:val="00FC3367"/>
    <w:rsid w:val="00FC36B9"/>
    <w:rsid w:val="00FC39CC"/>
    <w:rsid w:val="00FC3A2C"/>
    <w:rsid w:val="00FC3FCC"/>
    <w:rsid w:val="00FC4E92"/>
    <w:rsid w:val="00FC59B2"/>
    <w:rsid w:val="00FC6246"/>
    <w:rsid w:val="00FC6BD6"/>
    <w:rsid w:val="00FC771A"/>
    <w:rsid w:val="00FC77C4"/>
    <w:rsid w:val="00FC789F"/>
    <w:rsid w:val="00FC7C08"/>
    <w:rsid w:val="00FC7DD8"/>
    <w:rsid w:val="00FD0A98"/>
    <w:rsid w:val="00FD0D24"/>
    <w:rsid w:val="00FD1046"/>
    <w:rsid w:val="00FD1957"/>
    <w:rsid w:val="00FD220C"/>
    <w:rsid w:val="00FD307B"/>
    <w:rsid w:val="00FD3203"/>
    <w:rsid w:val="00FD4800"/>
    <w:rsid w:val="00FD4E4B"/>
    <w:rsid w:val="00FD55EA"/>
    <w:rsid w:val="00FD60FA"/>
    <w:rsid w:val="00FD6117"/>
    <w:rsid w:val="00FD6266"/>
    <w:rsid w:val="00FD6614"/>
    <w:rsid w:val="00FD6A81"/>
    <w:rsid w:val="00FD70EF"/>
    <w:rsid w:val="00FD7262"/>
    <w:rsid w:val="00FD72E9"/>
    <w:rsid w:val="00FD79BF"/>
    <w:rsid w:val="00FE09A2"/>
    <w:rsid w:val="00FE0A63"/>
    <w:rsid w:val="00FE1E3F"/>
    <w:rsid w:val="00FE293F"/>
    <w:rsid w:val="00FE2B1B"/>
    <w:rsid w:val="00FE2C1E"/>
    <w:rsid w:val="00FE2D12"/>
    <w:rsid w:val="00FE2D8E"/>
    <w:rsid w:val="00FE2E31"/>
    <w:rsid w:val="00FE30D7"/>
    <w:rsid w:val="00FE3F55"/>
    <w:rsid w:val="00FE41E4"/>
    <w:rsid w:val="00FE512B"/>
    <w:rsid w:val="00FE524A"/>
    <w:rsid w:val="00FE56E6"/>
    <w:rsid w:val="00FE583A"/>
    <w:rsid w:val="00FE5DF6"/>
    <w:rsid w:val="00FE5E01"/>
    <w:rsid w:val="00FE664F"/>
    <w:rsid w:val="00FE68E4"/>
    <w:rsid w:val="00FE6ACA"/>
    <w:rsid w:val="00FE6CD6"/>
    <w:rsid w:val="00FE6D20"/>
    <w:rsid w:val="00FE6E3B"/>
    <w:rsid w:val="00FE7056"/>
    <w:rsid w:val="00FE73DC"/>
    <w:rsid w:val="00FE7786"/>
    <w:rsid w:val="00FF098B"/>
    <w:rsid w:val="00FF09FC"/>
    <w:rsid w:val="00FF0DCC"/>
    <w:rsid w:val="00FF0E39"/>
    <w:rsid w:val="00FF1FF0"/>
    <w:rsid w:val="00FF24F2"/>
    <w:rsid w:val="00FF331A"/>
    <w:rsid w:val="00FF34A3"/>
    <w:rsid w:val="00FF3D44"/>
    <w:rsid w:val="00FF431D"/>
    <w:rsid w:val="00FF46AC"/>
    <w:rsid w:val="00FF4C01"/>
    <w:rsid w:val="00FF4CB8"/>
    <w:rsid w:val="00FF4E4A"/>
    <w:rsid w:val="00FF514A"/>
    <w:rsid w:val="00FF5511"/>
    <w:rsid w:val="00FF5EBE"/>
    <w:rsid w:val="00FF6BDD"/>
    <w:rsid w:val="00FF6D66"/>
    <w:rsid w:val="00FF7763"/>
    <w:rsid w:val="00FF7A2C"/>
    <w:rsid w:val="00FF7F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14:docId w14:val="6B52966C"/>
  <w15:chartTrackingRefBased/>
  <w15:docId w15:val="{70BCBCCE-0B37-476D-BA9C-5B61243C1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4A2EB8"/>
    <w:pPr>
      <w:keepNext/>
      <w:numPr>
        <w:ilvl w:val="1"/>
        <w:numId w:val="6"/>
      </w:numPr>
      <w:spacing w:before="360" w:after="60"/>
      <w:outlineLvl w:val="1"/>
    </w:pPr>
    <w:rPr>
      <w:color w:val="000000"/>
      <w:sz w:val="44"/>
    </w:rPr>
  </w:style>
  <w:style w:type="paragraph" w:styleId="Heading3">
    <w:name w:val="heading 3"/>
    <w:basedOn w:val="Normal"/>
    <w:next w:val="Normal"/>
    <w:qFormat/>
    <w:rsid w:val="004A2EB8"/>
    <w:pPr>
      <w:keepNext/>
      <w:widowControl w:val="0"/>
      <w:numPr>
        <w:ilvl w:val="2"/>
        <w:numId w:val="6"/>
      </w:numPr>
      <w:spacing w:before="320" w:after="60"/>
      <w:outlineLvl w:val="2"/>
    </w:pPr>
    <w:rPr>
      <w:caps/>
      <w:color w:val="000000"/>
      <w:sz w:val="28"/>
    </w:rPr>
  </w:style>
  <w:style w:type="paragraph" w:styleId="Heading4">
    <w:name w:val="heading 4"/>
    <w:basedOn w:val="Normal"/>
    <w:next w:val="Normal"/>
    <w:qFormat/>
    <w:rsid w:val="004A2EB8"/>
    <w:pPr>
      <w:keepNext/>
      <w:widowControl w:val="0"/>
      <w:numPr>
        <w:ilvl w:val="3"/>
        <w:numId w:val="6"/>
      </w:numPr>
      <w:spacing w:before="240" w:after="40"/>
      <w:outlineLvl w:val="3"/>
    </w:pPr>
    <w:rPr>
      <w:b/>
      <w:i/>
      <w:color w:val="000000"/>
    </w:rPr>
  </w:style>
  <w:style w:type="paragraph" w:styleId="Heading5">
    <w:name w:val="heading 5"/>
    <w:basedOn w:val="Normal"/>
    <w:next w:val="Normal"/>
    <w:qFormat/>
    <w:rsid w:val="004A2EB8"/>
    <w:pPr>
      <w:keepNext/>
      <w:numPr>
        <w:ilvl w:val="4"/>
        <w:numId w:val="6"/>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4A2EB8"/>
    <w:pPr>
      <w:numPr>
        <w:ilvl w:val="6"/>
        <w:numId w:val="6"/>
      </w:numPr>
      <w:tabs>
        <w:tab w:val="left" w:pos="993"/>
      </w:tabs>
      <w:spacing w:after="60"/>
      <w:outlineLvl w:val="6"/>
    </w:pPr>
    <w:rPr>
      <w:color w:val="000000"/>
      <w:sz w:val="20"/>
    </w:rPr>
  </w:style>
  <w:style w:type="paragraph" w:styleId="Heading8">
    <w:name w:val="heading 8"/>
    <w:basedOn w:val="Normal"/>
    <w:next w:val="Normal"/>
    <w:qFormat/>
    <w:rsid w:val="004A2EB8"/>
    <w:pPr>
      <w:numPr>
        <w:ilvl w:val="7"/>
        <w:numId w:val="6"/>
      </w:numPr>
      <w:spacing w:before="140" w:after="20"/>
      <w:outlineLvl w:val="7"/>
    </w:pPr>
    <w:rPr>
      <w:i/>
      <w:color w:val="000000"/>
      <w:sz w:val="18"/>
    </w:rPr>
  </w:style>
  <w:style w:type="paragraph" w:styleId="Heading9">
    <w:name w:val="heading 9"/>
    <w:basedOn w:val="Normal"/>
    <w:next w:val="Normal"/>
    <w:qFormat/>
    <w:rsid w:val="004A2EB8"/>
    <w:pPr>
      <w:keepNext/>
      <w:widowControl w:val="0"/>
      <w:numPr>
        <w:ilvl w:val="8"/>
        <w:numId w:val="6"/>
      </w:numPr>
      <w:spacing w:before="120"/>
      <w:outlineLvl w:val="8"/>
    </w:pPr>
    <w:rPr>
      <w:color w:val="000000"/>
      <w:sz w:val="1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1"/>
      </w:numPr>
      <w:spacing w:before="80"/>
      <w:ind w:right="369"/>
    </w:pPr>
  </w:style>
  <w:style w:type="paragraph" w:customStyle="1" w:styleId="Nlisti">
    <w:name w:val="N_list (i)"/>
    <w:basedOn w:val="Normal"/>
    <w:pPr>
      <w:numPr>
        <w:ilvl w:val="2"/>
        <w:numId w:val="7"/>
      </w:numPr>
      <w:spacing w:before="60"/>
      <w:ind w:right="511"/>
    </w:pPr>
    <w:rPr>
      <w:sz w:val="20"/>
    </w:rPr>
  </w:style>
  <w:style w:type="paragraph" w:customStyle="1" w:styleId="Singleline">
    <w:name w:val="Single line"/>
    <w:basedOn w:val="Normal"/>
    <w:rsid w:val="0030500E"/>
  </w:style>
  <w:style w:type="paragraph" w:styleId="Header">
    <w:name w:val="header"/>
    <w:basedOn w:val="Normal"/>
    <w:link w:val="HeaderChar"/>
    <w:uiPriority w:val="99"/>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tabs>
        <w:tab w:val="left" w:pos="851"/>
      </w:tabs>
      <w:spacing w:before="60" w:after="60"/>
      <w:ind w:left="34"/>
    </w:pPr>
    <w:rPr>
      <w:sz w:val="20"/>
    </w:rPr>
  </w:style>
  <w:style w:type="character" w:styleId="PageNumber">
    <w:name w:val="page number"/>
    <w:rsid w:val="007C1DBC"/>
    <w:rPr>
      <w:rFonts w:ascii="Verdana" w:hAnsi="Verdana"/>
      <w:sz w:val="18"/>
    </w:rPr>
  </w:style>
  <w:style w:type="paragraph" w:customStyle="1" w:styleId="Nlisti0">
    <w:name w:val="N_list i"/>
    <w:pPr>
      <w:tabs>
        <w:tab w:val="num" w:pos="1361"/>
      </w:tabs>
      <w:spacing w:before="40"/>
      <w:ind w:left="1361" w:right="516" w:hanging="114"/>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qFormat/>
    <w:rsid w:val="00C8740F"/>
    <w:pPr>
      <w:keepNext w:val="0"/>
      <w:widowControl/>
      <w:numPr>
        <w:numId w:val="6"/>
      </w:numPr>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qFormat/>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9B7BD4"/>
    <w:pPr>
      <w:numPr>
        <w:numId w:val="8"/>
      </w:numPr>
      <w:tabs>
        <w:tab w:val="clear" w:pos="1152"/>
        <w:tab w:val="num" w:pos="1080"/>
      </w:tabs>
      <w:spacing w:before="120"/>
      <w:ind w:left="1080" w:hanging="648"/>
    </w:pPr>
    <w:rPr>
      <w:rFonts w:ascii="Verdana" w:hAnsi="Verdana"/>
      <w:sz w:val="22"/>
    </w:rPr>
  </w:style>
  <w:style w:type="paragraph" w:customStyle="1" w:styleId="Conditions2">
    <w:name w:val="Conditions2"/>
    <w:rsid w:val="009B7BD4"/>
    <w:pPr>
      <w:numPr>
        <w:numId w:val="7"/>
      </w:numPr>
      <w:tabs>
        <w:tab w:val="clear" w:pos="1080"/>
        <w:tab w:val="left" w:pos="1620"/>
      </w:tabs>
      <w:spacing w:before="60"/>
      <w:ind w:left="1620" w:hanging="54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link w:val="FootnoteTextChar"/>
    <w:uiPriority w:val="99"/>
    <w:rsid w:val="006F6496"/>
    <w:rPr>
      <w:sz w:val="16"/>
    </w:rPr>
  </w:style>
  <w:style w:type="character" w:styleId="Hyperlink">
    <w:name w:val="Hyperlink"/>
    <w:rsid w:val="008A03E3"/>
    <w:rPr>
      <w:color w:val="0000FF"/>
      <w:u w:val="single"/>
    </w:rPr>
  </w:style>
  <w:style w:type="table" w:styleId="TableGrid">
    <w:name w:val="Table Grid"/>
    <w:basedOn w:val="TableNormal"/>
    <w:rsid w:val="00A87F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A87FCA"/>
    <w:rPr>
      <w:vertAlign w:val="superscript"/>
    </w:rPr>
  </w:style>
  <w:style w:type="character" w:customStyle="1" w:styleId="legdslegrhslegp4text">
    <w:name w:val="legds legrhs legp4text"/>
    <w:basedOn w:val="DefaultParagraphFont"/>
    <w:rsid w:val="00367DF3"/>
  </w:style>
  <w:style w:type="character" w:customStyle="1" w:styleId="legchangedelimiter2">
    <w:name w:val="legchangedelimiter2"/>
    <w:rsid w:val="00367DF3"/>
    <w:rPr>
      <w:b/>
      <w:bCs/>
      <w:i w:val="0"/>
      <w:iCs w:val="0"/>
      <w:color w:val="000000"/>
      <w:sz w:val="34"/>
      <w:szCs w:val="34"/>
    </w:rPr>
  </w:style>
  <w:style w:type="character" w:customStyle="1" w:styleId="legaddition5">
    <w:name w:val="legaddition5"/>
    <w:basedOn w:val="DefaultParagraphFont"/>
    <w:rsid w:val="00367DF3"/>
  </w:style>
  <w:style w:type="paragraph" w:styleId="BalloonText">
    <w:name w:val="Balloon Text"/>
    <w:basedOn w:val="Normal"/>
    <w:link w:val="BalloonTextChar"/>
    <w:rsid w:val="00817C24"/>
    <w:rPr>
      <w:rFonts w:ascii="Tahoma" w:hAnsi="Tahoma" w:cs="Tahoma"/>
      <w:sz w:val="16"/>
      <w:szCs w:val="16"/>
    </w:rPr>
  </w:style>
  <w:style w:type="character" w:customStyle="1" w:styleId="BalloonTextChar">
    <w:name w:val="Balloon Text Char"/>
    <w:link w:val="BalloonText"/>
    <w:rsid w:val="00817C24"/>
    <w:rPr>
      <w:rFonts w:ascii="Tahoma" w:hAnsi="Tahoma" w:cs="Tahoma"/>
      <w:sz w:val="16"/>
      <w:szCs w:val="16"/>
    </w:rPr>
  </w:style>
  <w:style w:type="paragraph" w:customStyle="1" w:styleId="Default">
    <w:name w:val="Default"/>
    <w:rsid w:val="00D67D00"/>
    <w:pPr>
      <w:autoSpaceDE w:val="0"/>
      <w:autoSpaceDN w:val="0"/>
      <w:adjustRightInd w:val="0"/>
    </w:pPr>
    <w:rPr>
      <w:color w:val="000000"/>
      <w:sz w:val="24"/>
      <w:szCs w:val="24"/>
    </w:rPr>
  </w:style>
  <w:style w:type="character" w:customStyle="1" w:styleId="FootnoteTextChar">
    <w:name w:val="Footnote Text Char"/>
    <w:link w:val="FootnoteText"/>
    <w:uiPriority w:val="99"/>
    <w:rsid w:val="00E10BF4"/>
    <w:rPr>
      <w:rFonts w:ascii="Verdana" w:hAnsi="Verdana"/>
      <w:sz w:val="16"/>
    </w:rPr>
  </w:style>
  <w:style w:type="paragraph" w:customStyle="1" w:styleId="legclearfix2">
    <w:name w:val="legclearfix2"/>
    <w:basedOn w:val="Normal"/>
    <w:rsid w:val="007824C9"/>
    <w:pPr>
      <w:shd w:val="clear" w:color="auto" w:fill="FFFFFF"/>
      <w:spacing w:after="120" w:line="360" w:lineRule="atLeast"/>
    </w:pPr>
    <w:rPr>
      <w:rFonts w:ascii="Times New Roman" w:hAnsi="Times New Roman"/>
      <w:color w:val="000000"/>
      <w:sz w:val="19"/>
      <w:szCs w:val="19"/>
    </w:rPr>
  </w:style>
  <w:style w:type="character" w:customStyle="1" w:styleId="legds2">
    <w:name w:val="legds2"/>
    <w:rsid w:val="007824C9"/>
    <w:rPr>
      <w:vanish w:val="0"/>
      <w:webHidden w:val="0"/>
      <w:specVanish w:val="0"/>
    </w:rPr>
  </w:style>
  <w:style w:type="character" w:customStyle="1" w:styleId="legrepeal5">
    <w:name w:val="legrepeal5"/>
    <w:rsid w:val="00963C4C"/>
  </w:style>
  <w:style w:type="character" w:customStyle="1" w:styleId="legsubstitution5">
    <w:name w:val="legsubstitution5"/>
    <w:rsid w:val="00963C4C"/>
  </w:style>
  <w:style w:type="character" w:customStyle="1" w:styleId="Style1Char">
    <w:name w:val="Style1 Char"/>
    <w:link w:val="Style1"/>
    <w:rsid w:val="007C02FF"/>
    <w:rPr>
      <w:rFonts w:ascii="Verdana" w:hAnsi="Verdana"/>
      <w:color w:val="000000"/>
      <w:kern w:val="28"/>
      <w:sz w:val="22"/>
    </w:rPr>
  </w:style>
  <w:style w:type="paragraph" w:styleId="ListBullet">
    <w:name w:val="List Bullet"/>
    <w:basedOn w:val="Normal"/>
    <w:rsid w:val="002933CC"/>
    <w:pPr>
      <w:numPr>
        <w:numId w:val="39"/>
      </w:numPr>
      <w:contextualSpacing/>
    </w:pPr>
  </w:style>
  <w:style w:type="paragraph" w:customStyle="1" w:styleId="legclearfix">
    <w:name w:val="legclearfix"/>
    <w:basedOn w:val="Normal"/>
    <w:rsid w:val="00460161"/>
    <w:pPr>
      <w:spacing w:before="100" w:beforeAutospacing="1" w:after="100" w:afterAutospacing="1"/>
    </w:pPr>
    <w:rPr>
      <w:rFonts w:ascii="Times New Roman" w:hAnsi="Times New Roman"/>
      <w:sz w:val="24"/>
      <w:szCs w:val="24"/>
    </w:rPr>
  </w:style>
  <w:style w:type="character" w:customStyle="1" w:styleId="legds">
    <w:name w:val="legds"/>
    <w:basedOn w:val="DefaultParagraphFont"/>
    <w:rsid w:val="00460161"/>
  </w:style>
  <w:style w:type="paragraph" w:customStyle="1" w:styleId="legrhs">
    <w:name w:val="legrhs"/>
    <w:basedOn w:val="Normal"/>
    <w:rsid w:val="002C356C"/>
    <w:pPr>
      <w:spacing w:before="100" w:beforeAutospacing="1" w:after="100" w:afterAutospacing="1"/>
    </w:pPr>
    <w:rPr>
      <w:rFonts w:ascii="Times New Roman" w:hAnsi="Times New Roman"/>
      <w:sz w:val="24"/>
      <w:szCs w:val="24"/>
    </w:rPr>
  </w:style>
  <w:style w:type="character" w:customStyle="1" w:styleId="legchangedelimiter">
    <w:name w:val="legchangedelimiter"/>
    <w:basedOn w:val="DefaultParagraphFont"/>
    <w:rsid w:val="002C356C"/>
  </w:style>
  <w:style w:type="character" w:customStyle="1" w:styleId="legaddition">
    <w:name w:val="legaddition"/>
    <w:basedOn w:val="DefaultParagraphFont"/>
    <w:rsid w:val="002C356C"/>
  </w:style>
  <w:style w:type="paragraph" w:styleId="ListParagraph">
    <w:name w:val="List Paragraph"/>
    <w:basedOn w:val="Normal"/>
    <w:link w:val="ListParagraphChar"/>
    <w:uiPriority w:val="34"/>
    <w:qFormat/>
    <w:rsid w:val="00C561DE"/>
    <w:pPr>
      <w:numPr>
        <w:numId w:val="41"/>
      </w:numPr>
      <w:tabs>
        <w:tab w:val="num" w:pos="720"/>
      </w:tabs>
      <w:spacing w:before="480" w:after="240" w:line="360" w:lineRule="auto"/>
      <w:ind w:left="567" w:hanging="567"/>
      <w:jc w:val="both"/>
    </w:pPr>
    <w:rPr>
      <w:rFonts w:ascii="Times New Roman" w:eastAsia="Calibri" w:hAnsi="Times New Roman"/>
      <w:sz w:val="24"/>
      <w:szCs w:val="22"/>
      <w:lang w:eastAsia="en-US"/>
    </w:rPr>
  </w:style>
  <w:style w:type="character" w:customStyle="1" w:styleId="ListParagraphChar">
    <w:name w:val="List Paragraph Char"/>
    <w:link w:val="ListParagraph"/>
    <w:uiPriority w:val="34"/>
    <w:rsid w:val="00E8686E"/>
    <w:rPr>
      <w:rFonts w:eastAsia="Calibri"/>
      <w:sz w:val="24"/>
      <w:szCs w:val="22"/>
      <w:lang w:eastAsia="en-US"/>
    </w:rPr>
  </w:style>
  <w:style w:type="paragraph" w:customStyle="1" w:styleId="a">
    <w:name w:val="(a)"/>
    <w:basedOn w:val="Normal"/>
    <w:link w:val="aChar"/>
    <w:autoRedefine/>
    <w:qFormat/>
    <w:rsid w:val="00F72F3C"/>
    <w:pPr>
      <w:spacing w:before="480" w:after="240" w:line="360" w:lineRule="auto"/>
      <w:ind w:left="1134" w:hanging="567"/>
      <w:jc w:val="both"/>
    </w:pPr>
    <w:rPr>
      <w:rFonts w:ascii="Times New Roman" w:eastAsia="Calibri" w:hAnsi="Times New Roman"/>
      <w:sz w:val="24"/>
      <w:lang w:eastAsia="en-US"/>
    </w:rPr>
  </w:style>
  <w:style w:type="character" w:customStyle="1" w:styleId="aChar">
    <w:name w:val="(a) Char"/>
    <w:link w:val="a"/>
    <w:rsid w:val="00F72F3C"/>
    <w:rPr>
      <w:rFonts w:eastAsia="Calibri"/>
      <w:sz w:val="24"/>
      <w:lang w:eastAsia="en-US"/>
    </w:rPr>
  </w:style>
  <w:style w:type="character" w:customStyle="1" w:styleId="HeaderChar">
    <w:name w:val="Header Char"/>
    <w:link w:val="Header"/>
    <w:uiPriority w:val="99"/>
    <w:rsid w:val="007A7FC4"/>
    <w:rPr>
      <w:rFonts w:ascii="Verdana" w:hAnsi="Verdana"/>
      <w:sz w:val="22"/>
    </w:rPr>
  </w:style>
  <w:style w:type="paragraph" w:styleId="NormalWeb">
    <w:name w:val="Normal (Web)"/>
    <w:basedOn w:val="Normal"/>
    <w:uiPriority w:val="99"/>
    <w:unhideWhenUsed/>
    <w:rsid w:val="000F51A5"/>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739912">
      <w:bodyDiv w:val="1"/>
      <w:marLeft w:val="0"/>
      <w:marRight w:val="0"/>
      <w:marTop w:val="0"/>
      <w:marBottom w:val="0"/>
      <w:divBdr>
        <w:top w:val="none" w:sz="0" w:space="0" w:color="auto"/>
        <w:left w:val="none" w:sz="0" w:space="0" w:color="auto"/>
        <w:bottom w:val="none" w:sz="0" w:space="0" w:color="auto"/>
        <w:right w:val="none" w:sz="0" w:space="0" w:color="auto"/>
      </w:divBdr>
    </w:div>
    <w:div w:id="608468462">
      <w:bodyDiv w:val="1"/>
      <w:marLeft w:val="0"/>
      <w:marRight w:val="0"/>
      <w:marTop w:val="0"/>
      <w:marBottom w:val="0"/>
      <w:divBdr>
        <w:top w:val="none" w:sz="0" w:space="0" w:color="auto"/>
        <w:left w:val="none" w:sz="0" w:space="0" w:color="auto"/>
        <w:bottom w:val="none" w:sz="0" w:space="0" w:color="auto"/>
        <w:right w:val="none" w:sz="0" w:space="0" w:color="auto"/>
      </w:divBdr>
    </w:div>
    <w:div w:id="904681916">
      <w:bodyDiv w:val="1"/>
      <w:marLeft w:val="0"/>
      <w:marRight w:val="0"/>
      <w:marTop w:val="0"/>
      <w:marBottom w:val="0"/>
      <w:divBdr>
        <w:top w:val="none" w:sz="0" w:space="0" w:color="auto"/>
        <w:left w:val="none" w:sz="0" w:space="0" w:color="auto"/>
        <w:bottom w:val="none" w:sz="0" w:space="0" w:color="auto"/>
        <w:right w:val="none" w:sz="0" w:space="0" w:color="auto"/>
      </w:divBdr>
      <w:divsChild>
        <w:div w:id="538666379">
          <w:marLeft w:val="0"/>
          <w:marRight w:val="0"/>
          <w:marTop w:val="0"/>
          <w:marBottom w:val="0"/>
          <w:divBdr>
            <w:top w:val="none" w:sz="0" w:space="0" w:color="auto"/>
            <w:left w:val="none" w:sz="0" w:space="0" w:color="auto"/>
            <w:bottom w:val="none" w:sz="0" w:space="0" w:color="auto"/>
            <w:right w:val="none" w:sz="0" w:space="0" w:color="auto"/>
          </w:divBdr>
          <w:divsChild>
            <w:div w:id="185414187">
              <w:marLeft w:val="0"/>
              <w:marRight w:val="0"/>
              <w:marTop w:val="0"/>
              <w:marBottom w:val="0"/>
              <w:divBdr>
                <w:top w:val="single" w:sz="2" w:space="0" w:color="FFFFFF"/>
                <w:left w:val="single" w:sz="6" w:space="0" w:color="FFFFFF"/>
                <w:bottom w:val="single" w:sz="6" w:space="0" w:color="FFFFFF"/>
                <w:right w:val="single" w:sz="6" w:space="0" w:color="FFFFFF"/>
              </w:divBdr>
              <w:divsChild>
                <w:div w:id="1982272010">
                  <w:marLeft w:val="0"/>
                  <w:marRight w:val="0"/>
                  <w:marTop w:val="0"/>
                  <w:marBottom w:val="0"/>
                  <w:divBdr>
                    <w:top w:val="single" w:sz="6" w:space="1" w:color="D3D3D3"/>
                    <w:left w:val="none" w:sz="0" w:space="0" w:color="auto"/>
                    <w:bottom w:val="none" w:sz="0" w:space="0" w:color="auto"/>
                    <w:right w:val="none" w:sz="0" w:space="0" w:color="auto"/>
                  </w:divBdr>
                  <w:divsChild>
                    <w:div w:id="1687439785">
                      <w:marLeft w:val="0"/>
                      <w:marRight w:val="0"/>
                      <w:marTop w:val="0"/>
                      <w:marBottom w:val="0"/>
                      <w:divBdr>
                        <w:top w:val="none" w:sz="0" w:space="0" w:color="auto"/>
                        <w:left w:val="none" w:sz="0" w:space="0" w:color="auto"/>
                        <w:bottom w:val="none" w:sz="0" w:space="0" w:color="auto"/>
                        <w:right w:val="none" w:sz="0" w:space="0" w:color="auto"/>
                      </w:divBdr>
                      <w:divsChild>
                        <w:div w:id="39540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0715979">
      <w:bodyDiv w:val="1"/>
      <w:marLeft w:val="0"/>
      <w:marRight w:val="0"/>
      <w:marTop w:val="0"/>
      <w:marBottom w:val="0"/>
      <w:divBdr>
        <w:top w:val="none" w:sz="0" w:space="0" w:color="auto"/>
        <w:left w:val="none" w:sz="0" w:space="0" w:color="auto"/>
        <w:bottom w:val="none" w:sz="0" w:space="0" w:color="auto"/>
        <w:right w:val="none" w:sz="0" w:space="0" w:color="auto"/>
      </w:divBdr>
    </w:div>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 w:id="1417704857">
      <w:bodyDiv w:val="1"/>
      <w:marLeft w:val="0"/>
      <w:marRight w:val="0"/>
      <w:marTop w:val="0"/>
      <w:marBottom w:val="0"/>
      <w:divBdr>
        <w:top w:val="none" w:sz="0" w:space="0" w:color="auto"/>
        <w:left w:val="none" w:sz="0" w:space="0" w:color="auto"/>
        <w:bottom w:val="none" w:sz="0" w:space="0" w:color="auto"/>
        <w:right w:val="none" w:sz="0" w:space="0" w:color="auto"/>
      </w:divBdr>
    </w:div>
    <w:div w:id="1454901536">
      <w:bodyDiv w:val="1"/>
      <w:marLeft w:val="0"/>
      <w:marRight w:val="0"/>
      <w:marTop w:val="0"/>
      <w:marBottom w:val="0"/>
      <w:divBdr>
        <w:top w:val="none" w:sz="0" w:space="0" w:color="auto"/>
        <w:left w:val="none" w:sz="0" w:space="0" w:color="auto"/>
        <w:bottom w:val="none" w:sz="0" w:space="0" w:color="auto"/>
        <w:right w:val="none" w:sz="0" w:space="0" w:color="auto"/>
      </w:divBdr>
    </w:div>
    <w:div w:id="1661621059">
      <w:bodyDiv w:val="1"/>
      <w:marLeft w:val="0"/>
      <w:marRight w:val="0"/>
      <w:marTop w:val="0"/>
      <w:marBottom w:val="0"/>
      <w:divBdr>
        <w:top w:val="none" w:sz="0" w:space="0" w:color="auto"/>
        <w:left w:val="none" w:sz="0" w:space="0" w:color="auto"/>
        <w:bottom w:val="none" w:sz="0" w:space="0" w:color="auto"/>
        <w:right w:val="none" w:sz="0" w:space="0" w:color="auto"/>
      </w:divBdr>
    </w:div>
    <w:div w:id="1787499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file:///C:\Users\Baylis_C1\OneDrive%20-%20Planning%20Inspectorate\Documents\CAROLINE\xfer%20to%20teams\scan_20241202103340_Page_3.jpg"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image" Target="file:///C:\Users\Baylis_C1\OneDrive%20-%20Planning%20Inspectorate\Documents\CAROLINE\xfer%20to%20teams\scan_20241202103340_Page_2.jpg" TargetMode="External"/><Relationship Id="rId23"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file:///C:\Users\Baylis_C1\OneDrive%20-%20Planning%20Inspectorate\Documents\CAROLINE\xfer%20to%20teams\scan_20241202103340_Page_4.jpg"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decision%20templates\casework\Decision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isl xmlns:xsi="http://www.w3.org/2001/XMLSchema-instance" xmlns:xsd="http://www.w3.org/2001/XMLSchema" xmlns="http://www.boldonjames.com/2008/01/sie/internal/label" sislVersion="0" policy="8270c081-d9f3-48ae-83c7-c2320a8ca25c"/>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6af1e11678603c4587cd9c3955e49d05">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866854056e2584975cf643e6e915a0f6"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CD7451D-DB18-4960-BA37-D639ED9D2CDC}">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14BAE427-CF82-4921-8A1D-EF38A15AED88}">
  <ds:schemaRefs>
    <ds:schemaRef ds:uri="http://schemas.openxmlformats.org/officeDocument/2006/bibliography"/>
  </ds:schemaRefs>
</ds:datastoreItem>
</file>

<file path=customXml/itemProps3.xml><?xml version="1.0" encoding="utf-8"?>
<ds:datastoreItem xmlns:ds="http://schemas.openxmlformats.org/officeDocument/2006/customXml" ds:itemID="{F317BCE0-97DC-4D2F-A372-A0CC22EEFA3D}">
  <ds:schemaRefs>
    <ds:schemaRef ds:uri="http://schemas.microsoft.com/sharepoint/v3/contenttype/forms"/>
  </ds:schemaRefs>
</ds:datastoreItem>
</file>

<file path=customXml/itemProps4.xml><?xml version="1.0" encoding="utf-8"?>
<ds:datastoreItem xmlns:ds="http://schemas.openxmlformats.org/officeDocument/2006/customXml" ds:itemID="{EE7DBCBC-4606-4293-92ED-7B861F7605D3}">
  <ds:schemaRefs>
    <ds:schemaRef ds:uri="171a6d4e-846b-4045-8024-24f3590889ec"/>
    <ds:schemaRef ds:uri="http://purl.org/dc/terms/"/>
    <ds:schemaRef ds:uri="9a4cad7d-cde0-4c4b-9900-a6ca365b2969"/>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5.xml><?xml version="1.0" encoding="utf-8"?>
<ds:datastoreItem xmlns:ds="http://schemas.openxmlformats.org/officeDocument/2006/customXml" ds:itemID="{FA9E47BB-46C9-4B75-8AEC-4E90E6AB00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a6d4e-846b-4045-8024-24f3590889ec"/>
    <ds:schemaRef ds:uri="9a4cad7d-cde0-4c4b-9900-a6ca365b29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Decisions.dot</Template>
  <TotalTime>3</TotalTime>
  <Pages>11</Pages>
  <Words>2682</Words>
  <Characters>15293</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17940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subject/>
  <dc:creator>Mark.Yates.ad@planninginspectorate.gov.uk</dc:creator>
  <cp:keywords/>
  <cp:lastModifiedBy>Baylis, Caroline</cp:lastModifiedBy>
  <cp:revision>2</cp:revision>
  <cp:lastPrinted>2024-11-29T14:46:00Z</cp:lastPrinted>
  <dcterms:created xsi:type="dcterms:W3CDTF">2024-12-02T10:52:00Z</dcterms:created>
  <dcterms:modified xsi:type="dcterms:W3CDTF">2024-12-02T10:52:00Z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d3914b8f-9fa4-4bf6-9878-1f4011f92fc0</vt:lpwstr>
  </property>
  <property fmtid="{D5CDD505-2E9C-101B-9397-08002B2CF9AE}" pid="6" name="bjSaver">
    <vt:lpwstr>lqVymMwUyseVxqE7HRT8YhjGAS4dEbxv</vt:lpwstr>
  </property>
  <property fmtid="{D5CDD505-2E9C-101B-9397-08002B2CF9AE}" pid="7" name="bjDocumentSecurityLabel">
    <vt:lpwstr>No Marking</vt:lpwstr>
  </property>
  <property fmtid="{D5CDD505-2E9C-101B-9397-08002B2CF9AE}" pid="8" name="ContentTypeId">
    <vt:lpwstr>0x0101002AA54CDEF871A647AC44520C841F1B03</vt:lpwstr>
  </property>
  <property fmtid="{D5CDD505-2E9C-101B-9397-08002B2CF9AE}" pid="9" name="MediaServiceImageTags">
    <vt:lpwstr/>
  </property>
</Properties>
</file>