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0E090" w14:textId="59671103" w:rsidR="00BD09CD" w:rsidRDefault="00A11465" w:rsidP="00165F8A">
      <w:pPr>
        <w:ind w:left="284"/>
      </w:pPr>
      <w:r>
        <w:rPr>
          <w:noProof/>
        </w:rPr>
        <w:drawing>
          <wp:inline distT="0" distB="0" distL="0" distR="0" wp14:anchorId="7630F495" wp14:editId="039AB5EE">
            <wp:extent cx="2972259" cy="352425"/>
            <wp:effectExtent l="0" t="0" r="0" b="0"/>
            <wp:docPr id="25644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670" cy="353897"/>
                    </a:xfrm>
                    <a:prstGeom prst="rect">
                      <a:avLst/>
                    </a:prstGeom>
                    <a:noFill/>
                  </pic:spPr>
                </pic:pic>
              </a:graphicData>
            </a:graphic>
          </wp:inline>
        </w:drawing>
      </w:r>
    </w:p>
    <w:p w14:paraId="2D53EC6D" w14:textId="77777777" w:rsidR="0004625F" w:rsidRDefault="0004625F" w:rsidP="00165F8A">
      <w:pPr>
        <w:ind w:left="284"/>
      </w:pPr>
    </w:p>
    <w:p w14:paraId="07A1CB99" w14:textId="77777777" w:rsidR="0004625F" w:rsidRDefault="0004625F" w:rsidP="00165F8A">
      <w:pPr>
        <w:ind w:left="284"/>
      </w:pPr>
    </w:p>
    <w:tbl>
      <w:tblPr>
        <w:tblW w:w="9536"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24724C48" w14:textId="77777777" w:rsidTr="004100D3">
        <w:trPr>
          <w:cantSplit/>
          <w:trHeight w:val="659"/>
        </w:trPr>
        <w:tc>
          <w:tcPr>
            <w:tcW w:w="9536" w:type="dxa"/>
            <w:shd w:val="clear" w:color="auto" w:fill="auto"/>
          </w:tcPr>
          <w:p w14:paraId="650C5052" w14:textId="77777777" w:rsidR="0004625F" w:rsidRPr="00FA1F67" w:rsidRDefault="00FA1F67" w:rsidP="00165F8A">
            <w:pPr>
              <w:spacing w:before="120"/>
              <w:ind w:left="284" w:right="34"/>
              <w:rPr>
                <w:b/>
                <w:color w:val="000000"/>
                <w:sz w:val="40"/>
                <w:szCs w:val="40"/>
              </w:rPr>
            </w:pPr>
            <w:bookmarkStart w:id="0" w:name="bmkTable00"/>
            <w:bookmarkEnd w:id="0"/>
            <w:r>
              <w:rPr>
                <w:b/>
                <w:color w:val="000000"/>
                <w:sz w:val="40"/>
                <w:szCs w:val="40"/>
              </w:rPr>
              <w:t>Application Decision</w:t>
            </w:r>
          </w:p>
        </w:tc>
      </w:tr>
      <w:tr w:rsidR="0004625F" w:rsidRPr="000C3F13" w14:paraId="263A0950" w14:textId="77777777" w:rsidTr="004100D3">
        <w:trPr>
          <w:cantSplit/>
          <w:trHeight w:val="425"/>
        </w:trPr>
        <w:tc>
          <w:tcPr>
            <w:tcW w:w="9536" w:type="dxa"/>
            <w:shd w:val="clear" w:color="auto" w:fill="auto"/>
            <w:vAlign w:val="center"/>
          </w:tcPr>
          <w:p w14:paraId="4FE52E9C" w14:textId="30AD3B63" w:rsidR="0004625F" w:rsidRPr="000C3F13" w:rsidRDefault="00BA53FC" w:rsidP="00165F8A">
            <w:pPr>
              <w:spacing w:before="60"/>
              <w:ind w:left="284" w:right="34"/>
              <w:rPr>
                <w:color w:val="000000"/>
                <w:szCs w:val="22"/>
              </w:rPr>
            </w:pPr>
            <w:r>
              <w:rPr>
                <w:color w:val="000000"/>
                <w:szCs w:val="22"/>
              </w:rPr>
              <w:t xml:space="preserve">Site Visit conducted on </w:t>
            </w:r>
            <w:r w:rsidR="00CE5DC1">
              <w:rPr>
                <w:color w:val="000000"/>
                <w:szCs w:val="22"/>
              </w:rPr>
              <w:t>10 December 2024</w:t>
            </w:r>
          </w:p>
        </w:tc>
      </w:tr>
      <w:tr w:rsidR="0004625F" w:rsidRPr="00BA53FC" w14:paraId="35AB048A" w14:textId="77777777" w:rsidTr="004100D3">
        <w:trPr>
          <w:cantSplit/>
          <w:trHeight w:val="374"/>
        </w:trPr>
        <w:tc>
          <w:tcPr>
            <w:tcW w:w="9536" w:type="dxa"/>
            <w:shd w:val="clear" w:color="auto" w:fill="auto"/>
          </w:tcPr>
          <w:p w14:paraId="1B841875" w14:textId="77777777" w:rsidR="0004625F" w:rsidRPr="00BA53FC" w:rsidRDefault="00FA1F67" w:rsidP="00165F8A">
            <w:pPr>
              <w:spacing w:before="180"/>
              <w:ind w:left="284" w:right="34"/>
              <w:rPr>
                <w:b/>
                <w:color w:val="000000"/>
                <w:sz w:val="16"/>
                <w:szCs w:val="22"/>
              </w:rPr>
            </w:pPr>
            <w:r w:rsidRPr="00BA53FC">
              <w:rPr>
                <w:b/>
                <w:color w:val="000000"/>
                <w:szCs w:val="22"/>
              </w:rPr>
              <w:t xml:space="preserve">by </w:t>
            </w:r>
            <w:r w:rsidR="00BA53FC" w:rsidRPr="00BA53FC">
              <w:rPr>
                <w:b/>
                <w:color w:val="000000"/>
                <w:szCs w:val="22"/>
              </w:rPr>
              <w:t>Rory Cridland LLB (Hons) PG Dip, Solicitor</w:t>
            </w:r>
          </w:p>
        </w:tc>
      </w:tr>
      <w:tr w:rsidR="0004625F" w:rsidRPr="00BA53FC" w14:paraId="513CD5C9" w14:textId="77777777" w:rsidTr="004100D3">
        <w:trPr>
          <w:cantSplit/>
          <w:trHeight w:val="357"/>
        </w:trPr>
        <w:tc>
          <w:tcPr>
            <w:tcW w:w="9536" w:type="dxa"/>
            <w:shd w:val="clear" w:color="auto" w:fill="auto"/>
          </w:tcPr>
          <w:p w14:paraId="7CD9F945" w14:textId="77777777" w:rsidR="0004625F" w:rsidRPr="00BA53FC" w:rsidRDefault="00EF1A2C" w:rsidP="00165F8A">
            <w:pPr>
              <w:spacing w:before="120"/>
              <w:ind w:left="284" w:right="34"/>
              <w:rPr>
                <w:b/>
                <w:color w:val="000000"/>
                <w:sz w:val="16"/>
                <w:szCs w:val="16"/>
              </w:rPr>
            </w:pPr>
            <w:r>
              <w:rPr>
                <w:b/>
                <w:color w:val="000000"/>
                <w:sz w:val="16"/>
                <w:szCs w:val="16"/>
              </w:rPr>
              <w:t xml:space="preserve"> a</w:t>
            </w:r>
            <w:r w:rsidR="007A565B">
              <w:rPr>
                <w:b/>
                <w:color w:val="000000"/>
                <w:sz w:val="16"/>
                <w:szCs w:val="16"/>
              </w:rPr>
              <w:t>n Inspector a</w:t>
            </w:r>
            <w:r w:rsidR="00FA1F67" w:rsidRPr="00BA53FC">
              <w:rPr>
                <w:b/>
                <w:color w:val="000000"/>
                <w:sz w:val="16"/>
                <w:szCs w:val="16"/>
              </w:rPr>
              <w:t>ppointed by the Secretary of State</w:t>
            </w:r>
            <w:r w:rsidR="00DF2CB8" w:rsidRPr="00BA53FC">
              <w:rPr>
                <w:b/>
                <w:color w:val="000000"/>
                <w:sz w:val="16"/>
                <w:szCs w:val="16"/>
              </w:rPr>
              <w:t xml:space="preserve"> </w:t>
            </w:r>
            <w:r w:rsidR="007F3510" w:rsidRPr="00BA53FC">
              <w:rPr>
                <w:b/>
                <w:color w:val="000000"/>
                <w:sz w:val="16"/>
                <w:szCs w:val="16"/>
              </w:rPr>
              <w:t xml:space="preserve">for </w:t>
            </w:r>
            <w:r w:rsidR="00DF2CB8" w:rsidRPr="00BA53FC">
              <w:rPr>
                <w:b/>
                <w:color w:val="000000"/>
                <w:sz w:val="16"/>
                <w:szCs w:val="16"/>
              </w:rPr>
              <w:t>Environment, Food and Rural Affairs</w:t>
            </w:r>
          </w:p>
        </w:tc>
      </w:tr>
      <w:tr w:rsidR="0004625F" w:rsidRPr="00BA53FC" w14:paraId="76CF27E7" w14:textId="77777777" w:rsidTr="004100D3">
        <w:trPr>
          <w:cantSplit/>
          <w:trHeight w:val="335"/>
        </w:trPr>
        <w:tc>
          <w:tcPr>
            <w:tcW w:w="9536" w:type="dxa"/>
            <w:shd w:val="clear" w:color="auto" w:fill="auto"/>
          </w:tcPr>
          <w:p w14:paraId="098620CC" w14:textId="67442A44" w:rsidR="0004625F" w:rsidRDefault="0004625F" w:rsidP="00165F8A">
            <w:pPr>
              <w:spacing w:before="120"/>
              <w:ind w:left="284" w:right="176"/>
              <w:rPr>
                <w:b/>
                <w:color w:val="000000"/>
                <w:sz w:val="16"/>
                <w:szCs w:val="16"/>
              </w:rPr>
            </w:pPr>
            <w:r w:rsidRPr="00BA53FC">
              <w:rPr>
                <w:b/>
                <w:color w:val="000000"/>
                <w:sz w:val="16"/>
                <w:szCs w:val="16"/>
              </w:rPr>
              <w:t>Decision date:</w:t>
            </w:r>
            <w:r w:rsidR="00D33827">
              <w:rPr>
                <w:b/>
                <w:color w:val="000000"/>
                <w:sz w:val="16"/>
                <w:szCs w:val="16"/>
              </w:rPr>
              <w:t xml:space="preserve"> 20 December 2024</w:t>
            </w:r>
            <w:r w:rsidR="00FA1F67" w:rsidRPr="00BA53FC">
              <w:rPr>
                <w:b/>
                <w:color w:val="000000"/>
                <w:sz w:val="16"/>
                <w:szCs w:val="16"/>
              </w:rPr>
              <w:t xml:space="preserve"> </w:t>
            </w:r>
            <w:r w:rsidR="0051612C" w:rsidRPr="00BA53FC">
              <w:rPr>
                <w:b/>
                <w:color w:val="000000"/>
                <w:sz w:val="16"/>
                <w:szCs w:val="16"/>
              </w:rPr>
              <w:t xml:space="preserve">  </w:t>
            </w:r>
            <w:r w:rsidR="002647E5" w:rsidRPr="00BA53FC">
              <w:rPr>
                <w:b/>
                <w:color w:val="000000"/>
                <w:sz w:val="16"/>
                <w:szCs w:val="16"/>
              </w:rPr>
              <w:t xml:space="preserve"> </w:t>
            </w:r>
          </w:p>
          <w:p w14:paraId="25E25477" w14:textId="77777777" w:rsidR="004100D3" w:rsidRPr="00BA53FC" w:rsidRDefault="004100D3" w:rsidP="00165F8A">
            <w:pPr>
              <w:spacing w:before="120"/>
              <w:ind w:left="284" w:right="176"/>
              <w:rPr>
                <w:b/>
                <w:color w:val="000000"/>
                <w:sz w:val="16"/>
                <w:szCs w:val="16"/>
              </w:rPr>
            </w:pPr>
          </w:p>
        </w:tc>
      </w:tr>
    </w:tbl>
    <w:p w14:paraId="043ABE7C" w14:textId="77777777" w:rsidR="0004625F" w:rsidRPr="00BA53FC" w:rsidRDefault="0004625F" w:rsidP="00165F8A">
      <w:pPr>
        <w:ind w:left="284"/>
      </w:pPr>
    </w:p>
    <w:tbl>
      <w:tblPr>
        <w:tblW w:w="0" w:type="auto"/>
        <w:tblLayout w:type="fixed"/>
        <w:tblLook w:val="0000" w:firstRow="0" w:lastRow="0" w:firstColumn="0" w:lastColumn="0" w:noHBand="0" w:noVBand="0"/>
      </w:tblPr>
      <w:tblGrid>
        <w:gridCol w:w="9592"/>
      </w:tblGrid>
      <w:tr w:rsidR="00FA1F67" w:rsidRPr="00BA53FC" w14:paraId="0CF88940" w14:textId="77777777" w:rsidTr="004100D3">
        <w:tc>
          <w:tcPr>
            <w:tcW w:w="9592" w:type="dxa"/>
            <w:shd w:val="clear" w:color="auto" w:fill="auto"/>
          </w:tcPr>
          <w:p w14:paraId="5CAA4E5F" w14:textId="13BF8A04" w:rsidR="00FA1F67" w:rsidRPr="00E86D22" w:rsidRDefault="00FA1F67" w:rsidP="00165F8A">
            <w:pPr>
              <w:ind w:left="284"/>
              <w:rPr>
                <w:b/>
                <w:color w:val="000000"/>
              </w:rPr>
            </w:pPr>
            <w:r w:rsidRPr="00E86D22">
              <w:rPr>
                <w:b/>
                <w:color w:val="000000"/>
              </w:rPr>
              <w:t>Application Ref: COM</w:t>
            </w:r>
            <w:r w:rsidR="001C77DC" w:rsidRPr="00E86D22">
              <w:rPr>
                <w:b/>
                <w:color w:val="000000"/>
              </w:rPr>
              <w:t>/</w:t>
            </w:r>
            <w:r w:rsidR="00275FE7">
              <w:rPr>
                <w:b/>
                <w:color w:val="000000"/>
              </w:rPr>
              <w:t>334</w:t>
            </w:r>
            <w:r w:rsidR="00CE5DC1">
              <w:rPr>
                <w:b/>
                <w:color w:val="000000"/>
              </w:rPr>
              <w:t>6085</w:t>
            </w:r>
          </w:p>
          <w:p w14:paraId="0C8D7C9D" w14:textId="675C2D04" w:rsidR="00FA1F67" w:rsidRPr="00E86D22" w:rsidRDefault="00762A18" w:rsidP="00165F8A">
            <w:pPr>
              <w:ind w:left="284"/>
              <w:rPr>
                <w:b/>
                <w:color w:val="000000"/>
              </w:rPr>
            </w:pPr>
            <w:r>
              <w:rPr>
                <w:b/>
                <w:color w:val="000000"/>
              </w:rPr>
              <w:t xml:space="preserve">Elstree Common </w:t>
            </w:r>
          </w:p>
          <w:p w14:paraId="2AF24E4E" w14:textId="6FAE91E7" w:rsidR="00FA1F67" w:rsidRPr="00E86D22" w:rsidRDefault="00FA1F67" w:rsidP="00165F8A">
            <w:pPr>
              <w:ind w:left="284"/>
              <w:rPr>
                <w:sz w:val="20"/>
              </w:rPr>
            </w:pPr>
            <w:r w:rsidRPr="00E86D22">
              <w:rPr>
                <w:sz w:val="20"/>
              </w:rPr>
              <w:t xml:space="preserve">Register Unit No: </w:t>
            </w:r>
            <w:r w:rsidR="00F540AF" w:rsidRPr="0088506C">
              <w:rPr>
                <w:sz w:val="20"/>
              </w:rPr>
              <w:t>CL</w:t>
            </w:r>
            <w:r w:rsidR="00AF0B3E" w:rsidRPr="0088506C">
              <w:rPr>
                <w:sz w:val="20"/>
              </w:rPr>
              <w:t>299</w:t>
            </w:r>
            <w:r w:rsidR="00F540AF" w:rsidRPr="00E86D22">
              <w:rPr>
                <w:sz w:val="20"/>
              </w:rPr>
              <w:t xml:space="preserve"> </w:t>
            </w:r>
          </w:p>
          <w:p w14:paraId="2CB2D3D0" w14:textId="4099125E" w:rsidR="00FA1F67" w:rsidRPr="00BA53FC" w:rsidRDefault="00812272" w:rsidP="00165F8A">
            <w:pPr>
              <w:ind w:left="284"/>
              <w:rPr>
                <w:sz w:val="20"/>
              </w:rPr>
            </w:pPr>
            <w:r w:rsidRPr="00E86D22">
              <w:rPr>
                <w:sz w:val="20"/>
              </w:rPr>
              <w:t xml:space="preserve">Commons </w:t>
            </w:r>
            <w:r w:rsidR="00FA1F67" w:rsidRPr="00E86D22">
              <w:rPr>
                <w:sz w:val="20"/>
              </w:rPr>
              <w:t xml:space="preserve">Registration Authority: </w:t>
            </w:r>
            <w:r w:rsidR="007F08DA">
              <w:rPr>
                <w:sz w:val="20"/>
              </w:rPr>
              <w:t xml:space="preserve">Hertfordshire County Council </w:t>
            </w:r>
            <w:r w:rsidR="00723C77">
              <w:rPr>
                <w:sz w:val="20"/>
              </w:rPr>
              <w:t xml:space="preserve">  </w:t>
            </w:r>
            <w:r w:rsidR="001124CC">
              <w:rPr>
                <w:sz w:val="20"/>
              </w:rPr>
              <w:t xml:space="preserve"> </w:t>
            </w:r>
          </w:p>
          <w:p w14:paraId="6374A55B" w14:textId="77777777" w:rsidR="00AD7835" w:rsidRPr="00BA53FC" w:rsidRDefault="00AD7835" w:rsidP="00165F8A">
            <w:pPr>
              <w:ind w:left="284"/>
              <w:rPr>
                <w:b/>
                <w:color w:val="000000"/>
                <w:sz w:val="20"/>
              </w:rPr>
            </w:pPr>
          </w:p>
        </w:tc>
      </w:tr>
      <w:tr w:rsidR="00FA1F67" w:rsidRPr="00BA53FC" w14:paraId="5E70A327" w14:textId="77777777" w:rsidTr="004100D3">
        <w:tc>
          <w:tcPr>
            <w:tcW w:w="9592" w:type="dxa"/>
            <w:shd w:val="clear" w:color="auto" w:fill="auto"/>
          </w:tcPr>
          <w:p w14:paraId="26213BCE" w14:textId="0B851B19" w:rsidR="00D345AF" w:rsidRDefault="00703AEA" w:rsidP="00D345AF">
            <w:pPr>
              <w:pStyle w:val="TBullet"/>
              <w:numPr>
                <w:ilvl w:val="0"/>
                <w:numId w:val="9"/>
              </w:numPr>
              <w:tabs>
                <w:tab w:val="clear" w:pos="360"/>
                <w:tab w:val="clear" w:pos="851"/>
                <w:tab w:val="left" w:pos="457"/>
                <w:tab w:val="num" w:pos="741"/>
              </w:tabs>
              <w:ind w:left="457" w:hanging="283"/>
            </w:pPr>
            <w:r>
              <w:t xml:space="preserve">The application, </w:t>
            </w:r>
            <w:bookmarkStart w:id="1" w:name="_Hlk181305021"/>
            <w:r>
              <w:t xml:space="preserve">dated </w:t>
            </w:r>
            <w:bookmarkEnd w:id="1"/>
            <w:r w:rsidR="001B6226">
              <w:t>13 June 2024</w:t>
            </w:r>
            <w:r>
              <w:t xml:space="preserve">, is made under Section 38 of the Commons Act 2006 for consent to construct works on common land. </w:t>
            </w:r>
          </w:p>
          <w:p w14:paraId="4BC124C3" w14:textId="42DEDC00" w:rsidR="00D345AF" w:rsidRDefault="00703AEA" w:rsidP="00D345AF">
            <w:pPr>
              <w:pStyle w:val="TBullet"/>
              <w:numPr>
                <w:ilvl w:val="0"/>
                <w:numId w:val="9"/>
              </w:numPr>
              <w:tabs>
                <w:tab w:val="clear" w:pos="360"/>
                <w:tab w:val="clear" w:pos="851"/>
                <w:tab w:val="left" w:pos="457"/>
                <w:tab w:val="num" w:pos="741"/>
              </w:tabs>
              <w:ind w:left="457" w:hanging="283"/>
            </w:pPr>
            <w:r>
              <w:t xml:space="preserve">The application is made by </w:t>
            </w:r>
            <w:proofErr w:type="spellStart"/>
            <w:r w:rsidR="0088506C">
              <w:t>Sellar</w:t>
            </w:r>
            <w:proofErr w:type="spellEnd"/>
            <w:r w:rsidR="0088506C">
              <w:t xml:space="preserve"> Media Logistics LLP</w:t>
            </w:r>
            <w:r w:rsidR="0090735C">
              <w:t>.</w:t>
            </w:r>
            <w:r>
              <w:t xml:space="preserve"> </w:t>
            </w:r>
          </w:p>
          <w:p w14:paraId="401C0ACD" w14:textId="3AB16790" w:rsidR="00D345AF" w:rsidRDefault="00703AEA" w:rsidP="00FE56DE">
            <w:pPr>
              <w:pStyle w:val="TBullet"/>
              <w:numPr>
                <w:ilvl w:val="0"/>
                <w:numId w:val="9"/>
              </w:numPr>
              <w:tabs>
                <w:tab w:val="clear" w:pos="360"/>
                <w:tab w:val="left" w:pos="599"/>
              </w:tabs>
              <w:ind w:left="457" w:hanging="283"/>
            </w:pPr>
            <w:r>
              <w:t xml:space="preserve">The works comprise </w:t>
            </w:r>
            <w:r w:rsidR="0047331F">
              <w:t>the construction of a new access way joining Rowley Lane</w:t>
            </w:r>
            <w:r w:rsidR="00A67362">
              <w:t xml:space="preserve"> (including a minor bridge),</w:t>
            </w:r>
            <w:r w:rsidR="0047331F">
              <w:t xml:space="preserve"> </w:t>
            </w:r>
            <w:r w:rsidR="0090735C">
              <w:t>the widening</w:t>
            </w:r>
            <w:r w:rsidR="0047331F">
              <w:t xml:space="preserve"> and reconstruction of an existing access way, </w:t>
            </w:r>
            <w:r w:rsidR="002F31A9">
              <w:t xml:space="preserve">the placing of underground utilities, </w:t>
            </w:r>
            <w:proofErr w:type="gramStart"/>
            <w:r w:rsidR="00723E08">
              <w:t>landscaping</w:t>
            </w:r>
            <w:proofErr w:type="gramEnd"/>
            <w:r w:rsidR="0047331F">
              <w:t xml:space="preserve"> </w:t>
            </w:r>
            <w:r w:rsidR="002F31A9">
              <w:t xml:space="preserve">and </w:t>
            </w:r>
            <w:r w:rsidR="00447CB1">
              <w:t xml:space="preserve">other </w:t>
            </w:r>
            <w:r w:rsidR="002F31A9">
              <w:t>minor works</w:t>
            </w:r>
            <w:r w:rsidR="00447CB1">
              <w:t>.</w:t>
            </w:r>
          </w:p>
          <w:p w14:paraId="3D436B1A" w14:textId="18B715B9" w:rsidR="004100D3" w:rsidRPr="00BA53FC" w:rsidRDefault="004100D3" w:rsidP="00762A18">
            <w:pPr>
              <w:pStyle w:val="TBullet"/>
              <w:numPr>
                <w:ilvl w:val="0"/>
                <w:numId w:val="0"/>
              </w:numPr>
              <w:tabs>
                <w:tab w:val="clear" w:pos="851"/>
                <w:tab w:val="left" w:pos="457"/>
              </w:tabs>
            </w:pPr>
          </w:p>
        </w:tc>
      </w:tr>
      <w:tr w:rsidR="00B86DFF" w:rsidRPr="0007348C" w14:paraId="6294B834" w14:textId="77777777" w:rsidTr="004100D3">
        <w:tc>
          <w:tcPr>
            <w:tcW w:w="9592" w:type="dxa"/>
            <w:shd w:val="clear" w:color="auto" w:fill="auto"/>
          </w:tcPr>
          <w:p w14:paraId="222FFFCA" w14:textId="03B868BC" w:rsidR="00B86DFF" w:rsidRPr="0007348C" w:rsidRDefault="00B86DFF" w:rsidP="004100D3">
            <w:pPr>
              <w:pStyle w:val="TBullet"/>
              <w:numPr>
                <w:ilvl w:val="0"/>
                <w:numId w:val="0"/>
              </w:numPr>
              <w:pBdr>
                <w:bottom w:val="single" w:sz="6" w:space="1" w:color="auto"/>
              </w:pBdr>
              <w:ind w:left="360" w:hanging="360"/>
              <w:rPr>
                <w:highlight w:val="yellow"/>
              </w:rPr>
            </w:pPr>
          </w:p>
          <w:p w14:paraId="26749C16" w14:textId="77777777" w:rsidR="00691B8D" w:rsidRPr="0007348C" w:rsidRDefault="00691B8D" w:rsidP="00165F8A">
            <w:pPr>
              <w:pStyle w:val="TBullet"/>
              <w:numPr>
                <w:ilvl w:val="0"/>
                <w:numId w:val="0"/>
              </w:numPr>
              <w:ind w:left="284"/>
              <w:rPr>
                <w:highlight w:val="yellow"/>
              </w:rPr>
            </w:pPr>
          </w:p>
        </w:tc>
      </w:tr>
    </w:tbl>
    <w:p w14:paraId="7E6B9647" w14:textId="77777777" w:rsidR="00FA1F67" w:rsidRDefault="00FA1F67" w:rsidP="00777D06">
      <w:pPr>
        <w:pStyle w:val="Heading6blackfont"/>
        <w:tabs>
          <w:tab w:val="left" w:pos="284"/>
        </w:tabs>
        <w:spacing w:before="0"/>
        <w:ind w:left="284" w:hanging="142"/>
      </w:pPr>
      <w:r w:rsidRPr="00BA53FC">
        <w:t>Decision</w:t>
      </w:r>
      <w:r w:rsidR="00D3314B" w:rsidRPr="00BA53FC">
        <w:t xml:space="preserve"> </w:t>
      </w:r>
    </w:p>
    <w:p w14:paraId="599FCEDE" w14:textId="573F2F5F" w:rsidR="005355A9" w:rsidRDefault="00A53A23" w:rsidP="0042196C">
      <w:pPr>
        <w:pStyle w:val="Style1"/>
        <w:tabs>
          <w:tab w:val="clear" w:pos="432"/>
          <w:tab w:val="clear" w:pos="720"/>
          <w:tab w:val="left" w:pos="709"/>
        </w:tabs>
        <w:ind w:left="567" w:hanging="425"/>
      </w:pPr>
      <w:r w:rsidRPr="00442E41">
        <w:t>Cons</w:t>
      </w:r>
      <w:r w:rsidRPr="0090735C">
        <w:t xml:space="preserve">ent for the </w:t>
      </w:r>
      <w:r w:rsidR="00447CB1" w:rsidRPr="0090735C">
        <w:t>construction</w:t>
      </w:r>
      <w:r w:rsidR="00447CB1">
        <w:t xml:space="preserve"> of a new access way joining Rowley Lane (including a minor bridge), the widening and reconstruction of an existing access way, the placing of underground utilities, </w:t>
      </w:r>
      <w:proofErr w:type="gramStart"/>
      <w:r w:rsidR="00447CB1">
        <w:t>landscaping</w:t>
      </w:r>
      <w:proofErr w:type="gramEnd"/>
      <w:r w:rsidR="00447CB1">
        <w:t xml:space="preserve"> and other minor works </w:t>
      </w:r>
      <w:r w:rsidRPr="00802B32">
        <w:t xml:space="preserve">on parts of </w:t>
      </w:r>
      <w:r w:rsidR="00447CB1" w:rsidRPr="00802B32">
        <w:t>Elstree Common</w:t>
      </w:r>
      <w:r w:rsidR="00AF0B3E">
        <w:t xml:space="preserve"> (Register Unit CL299)</w:t>
      </w:r>
      <w:r w:rsidR="00447CB1" w:rsidRPr="00802B32">
        <w:t xml:space="preserve"> </w:t>
      </w:r>
      <w:r w:rsidRPr="00802B32">
        <w:t>is granted in accordance with the application dated</w:t>
      </w:r>
      <w:r w:rsidR="00001C2C" w:rsidRPr="00802B32">
        <w:t xml:space="preserve"> </w:t>
      </w:r>
      <w:r w:rsidR="00AF0B3E" w:rsidRPr="0090735C">
        <w:t>13</w:t>
      </w:r>
      <w:r w:rsidR="00D764E5">
        <w:t> </w:t>
      </w:r>
      <w:r w:rsidR="00AF0B3E" w:rsidRPr="0090735C">
        <w:t>June 2024</w:t>
      </w:r>
      <w:r w:rsidR="00001C2C" w:rsidRPr="0090735C">
        <w:t xml:space="preserve"> </w:t>
      </w:r>
      <w:r w:rsidRPr="0090735C">
        <w:t>and accompanying plan</w:t>
      </w:r>
      <w:r w:rsidR="003B680B" w:rsidRPr="0090735C">
        <w:t xml:space="preserve"> subject to the following condition</w:t>
      </w:r>
      <w:r w:rsidR="00802B32" w:rsidRPr="0090735C">
        <w:t>s</w:t>
      </w:r>
      <w:r w:rsidR="003B680B" w:rsidRPr="0090735C">
        <w:t xml:space="preserve">: </w:t>
      </w:r>
    </w:p>
    <w:p w14:paraId="30AF516E" w14:textId="77777777" w:rsidR="00D764E5" w:rsidRDefault="00D764E5" w:rsidP="00D764E5">
      <w:pPr>
        <w:pStyle w:val="Style1"/>
        <w:numPr>
          <w:ilvl w:val="0"/>
          <w:numId w:val="0"/>
        </w:numPr>
      </w:pPr>
    </w:p>
    <w:p w14:paraId="5BB4F5CD" w14:textId="77777777" w:rsidR="005355A9" w:rsidRDefault="005355A9" w:rsidP="005355A9">
      <w:pPr>
        <w:pStyle w:val="ListBullet"/>
        <w:numPr>
          <w:ilvl w:val="3"/>
          <w:numId w:val="9"/>
        </w:numPr>
        <w:ind w:left="993" w:hanging="426"/>
      </w:pPr>
      <w:r w:rsidRPr="00442E41">
        <w:t>The works shall begin no later than 5 years from the date of this decision.</w:t>
      </w:r>
    </w:p>
    <w:p w14:paraId="1885BD5A" w14:textId="77777777" w:rsidR="005355A9" w:rsidRDefault="005355A9" w:rsidP="005355A9">
      <w:pPr>
        <w:pStyle w:val="ListBullet"/>
        <w:numPr>
          <w:ilvl w:val="0"/>
          <w:numId w:val="0"/>
        </w:numPr>
        <w:ind w:left="993"/>
      </w:pPr>
    </w:p>
    <w:p w14:paraId="7D734862" w14:textId="29479C3D" w:rsidR="00051EEA" w:rsidRDefault="005355A9" w:rsidP="00051EEA">
      <w:pPr>
        <w:pStyle w:val="ListBullet"/>
        <w:numPr>
          <w:ilvl w:val="3"/>
          <w:numId w:val="9"/>
        </w:numPr>
        <w:ind w:left="993" w:hanging="426"/>
      </w:pPr>
      <w:r w:rsidRPr="00442E41">
        <w:t>No later than 2 years following the commencement of the restricted works, an application under section 15(8) of the Commons Act 2006 for the dedication of the land identified as ‘Enhancement land’ in plan 22261-UMC-ZZZZ-SIDR-A-0102 P.04 submitted with the application</w:t>
      </w:r>
      <w:r w:rsidRPr="00777D06">
        <w:t xml:space="preserve"> shall be made to the </w:t>
      </w:r>
      <w:r>
        <w:t>C</w:t>
      </w:r>
      <w:r w:rsidRPr="00777D06">
        <w:t xml:space="preserve">ommons Registration Authority </w:t>
      </w:r>
      <w:r w:rsidR="008F6E74">
        <w:t>i</w:t>
      </w:r>
      <w:r w:rsidRPr="00777D06">
        <w:t xml:space="preserve">n the form of a Deed of Dedication </w:t>
      </w:r>
      <w:r w:rsidR="007D4691">
        <w:t>o</w:t>
      </w:r>
      <w:r w:rsidRPr="00777D06">
        <w:t xml:space="preserve">n Form 44.  </w:t>
      </w:r>
    </w:p>
    <w:p w14:paraId="0CBB9FD9" w14:textId="77777777" w:rsidR="00D764E5" w:rsidRDefault="00D764E5" w:rsidP="00D764E5">
      <w:pPr>
        <w:pStyle w:val="ListBullet"/>
        <w:numPr>
          <w:ilvl w:val="0"/>
          <w:numId w:val="0"/>
        </w:numPr>
      </w:pPr>
    </w:p>
    <w:p w14:paraId="5120652E" w14:textId="7D7DF031" w:rsidR="00442E41" w:rsidRDefault="00051EEA" w:rsidP="0042196C">
      <w:pPr>
        <w:pStyle w:val="Style1"/>
        <w:tabs>
          <w:tab w:val="clear" w:pos="432"/>
          <w:tab w:val="clear" w:pos="720"/>
          <w:tab w:val="left" w:pos="709"/>
        </w:tabs>
        <w:ind w:left="567" w:hanging="425"/>
      </w:pPr>
      <w:r>
        <w:t>For the purposes of identification only, the location of the relevant works and the replacement land are shown on the attached plans.</w:t>
      </w:r>
    </w:p>
    <w:p w14:paraId="570BB2A1" w14:textId="650423AD" w:rsidR="00777D06" w:rsidRDefault="0014708F" w:rsidP="00777D06">
      <w:pPr>
        <w:pStyle w:val="Style1"/>
        <w:numPr>
          <w:ilvl w:val="0"/>
          <w:numId w:val="0"/>
        </w:numPr>
        <w:ind w:left="142"/>
      </w:pPr>
      <w:r>
        <w:rPr>
          <w:b/>
          <w:szCs w:val="22"/>
        </w:rPr>
        <w:t>M</w:t>
      </w:r>
      <w:r w:rsidR="00FB5F65" w:rsidRPr="00777D06">
        <w:rPr>
          <w:b/>
          <w:szCs w:val="22"/>
        </w:rPr>
        <w:t>ain issues</w:t>
      </w:r>
    </w:p>
    <w:p w14:paraId="461CD353" w14:textId="77777777" w:rsidR="0022350A" w:rsidRPr="0022350A" w:rsidRDefault="0022350A" w:rsidP="0042196C">
      <w:pPr>
        <w:pStyle w:val="Style1"/>
        <w:tabs>
          <w:tab w:val="clear" w:pos="432"/>
          <w:tab w:val="clear" w:pos="720"/>
          <w:tab w:val="left" w:pos="284"/>
          <w:tab w:val="left" w:pos="709"/>
        </w:tabs>
        <w:ind w:left="567" w:hanging="425"/>
        <w:rPr>
          <w:bCs/>
          <w:szCs w:val="22"/>
        </w:rPr>
      </w:pPr>
      <w:r w:rsidRPr="0022350A">
        <w:rPr>
          <w:bCs/>
          <w:szCs w:val="22"/>
        </w:rPr>
        <w:t>Section 38 of the Commons Act 2006 (“the 2006 Act”) provides that a person may apply for consent to carry out restricted works on land registered as common land.</w:t>
      </w:r>
    </w:p>
    <w:p w14:paraId="5AE3E36E" w14:textId="77777777" w:rsidR="0022350A" w:rsidRPr="0022350A" w:rsidRDefault="0022350A" w:rsidP="0042196C">
      <w:pPr>
        <w:pStyle w:val="Style1"/>
        <w:tabs>
          <w:tab w:val="clear" w:pos="432"/>
          <w:tab w:val="clear" w:pos="720"/>
          <w:tab w:val="left" w:pos="284"/>
          <w:tab w:val="left" w:pos="709"/>
        </w:tabs>
        <w:ind w:left="567" w:hanging="425"/>
        <w:rPr>
          <w:bCs/>
          <w:szCs w:val="22"/>
        </w:rPr>
      </w:pPr>
      <w:r w:rsidRPr="0022350A">
        <w:rPr>
          <w:bCs/>
          <w:szCs w:val="22"/>
        </w:rPr>
        <w:t>In determining such an application, s.39 of the 2006 Act requires me to have regard to the following:</w:t>
      </w:r>
    </w:p>
    <w:p w14:paraId="7398C95A" w14:textId="77777777" w:rsidR="0022350A" w:rsidRPr="0022350A" w:rsidRDefault="0022350A" w:rsidP="00963DD4">
      <w:pPr>
        <w:pStyle w:val="Style1"/>
        <w:numPr>
          <w:ilvl w:val="0"/>
          <w:numId w:val="31"/>
        </w:numPr>
        <w:tabs>
          <w:tab w:val="left" w:pos="284"/>
        </w:tabs>
        <w:ind w:hanging="290"/>
        <w:rPr>
          <w:bCs/>
          <w:szCs w:val="22"/>
        </w:rPr>
      </w:pPr>
      <w:r w:rsidRPr="0022350A">
        <w:rPr>
          <w:bCs/>
          <w:szCs w:val="22"/>
        </w:rPr>
        <w:lastRenderedPageBreak/>
        <w:t>the interests of those occupying or having rights over the land (and in particular, persons exercising rights of common over it</w:t>
      </w:r>
      <w:proofErr w:type="gramStart"/>
      <w:r w:rsidRPr="0022350A">
        <w:rPr>
          <w:bCs/>
          <w:szCs w:val="22"/>
        </w:rPr>
        <w:t>);</w:t>
      </w:r>
      <w:proofErr w:type="gramEnd"/>
    </w:p>
    <w:p w14:paraId="47716C18" w14:textId="77777777" w:rsidR="0022350A" w:rsidRPr="0022350A" w:rsidRDefault="0022350A" w:rsidP="00963DD4">
      <w:pPr>
        <w:pStyle w:val="Style1"/>
        <w:numPr>
          <w:ilvl w:val="0"/>
          <w:numId w:val="31"/>
        </w:numPr>
        <w:tabs>
          <w:tab w:val="left" w:pos="284"/>
        </w:tabs>
        <w:ind w:hanging="290"/>
        <w:rPr>
          <w:bCs/>
          <w:szCs w:val="22"/>
        </w:rPr>
      </w:pPr>
      <w:r w:rsidRPr="0022350A">
        <w:rPr>
          <w:bCs/>
          <w:szCs w:val="22"/>
        </w:rPr>
        <w:t xml:space="preserve">the interests of the </w:t>
      </w:r>
      <w:proofErr w:type="gramStart"/>
      <w:r w:rsidRPr="0022350A">
        <w:rPr>
          <w:bCs/>
          <w:szCs w:val="22"/>
        </w:rPr>
        <w:t>neighbourhood;</w:t>
      </w:r>
      <w:proofErr w:type="gramEnd"/>
    </w:p>
    <w:p w14:paraId="654CABDC" w14:textId="77777777" w:rsidR="0022350A" w:rsidRPr="0022350A" w:rsidRDefault="0022350A" w:rsidP="00963DD4">
      <w:pPr>
        <w:pStyle w:val="Style1"/>
        <w:numPr>
          <w:ilvl w:val="0"/>
          <w:numId w:val="31"/>
        </w:numPr>
        <w:tabs>
          <w:tab w:val="left" w:pos="284"/>
        </w:tabs>
        <w:ind w:hanging="290"/>
        <w:rPr>
          <w:bCs/>
          <w:szCs w:val="22"/>
        </w:rPr>
      </w:pPr>
      <w:r w:rsidRPr="0022350A">
        <w:rPr>
          <w:bCs/>
          <w:szCs w:val="22"/>
        </w:rPr>
        <w:t>the public interest; and</w:t>
      </w:r>
    </w:p>
    <w:p w14:paraId="4969FA47" w14:textId="77777777" w:rsidR="0022350A" w:rsidRPr="0022350A" w:rsidRDefault="0022350A" w:rsidP="00963DD4">
      <w:pPr>
        <w:pStyle w:val="Style1"/>
        <w:numPr>
          <w:ilvl w:val="0"/>
          <w:numId w:val="31"/>
        </w:numPr>
        <w:tabs>
          <w:tab w:val="left" w:pos="284"/>
        </w:tabs>
        <w:ind w:hanging="290"/>
        <w:rPr>
          <w:bCs/>
          <w:szCs w:val="22"/>
        </w:rPr>
      </w:pPr>
      <w:r w:rsidRPr="0022350A">
        <w:rPr>
          <w:bCs/>
          <w:szCs w:val="22"/>
        </w:rPr>
        <w:t>any other matter considered to be relevant.</w:t>
      </w:r>
    </w:p>
    <w:p w14:paraId="01B34A17" w14:textId="77777777" w:rsidR="0022350A" w:rsidRPr="0022350A" w:rsidRDefault="0022350A" w:rsidP="0042196C">
      <w:pPr>
        <w:pStyle w:val="Style1"/>
        <w:tabs>
          <w:tab w:val="clear" w:pos="432"/>
          <w:tab w:val="left" w:pos="284"/>
          <w:tab w:val="left" w:pos="851"/>
        </w:tabs>
        <w:ind w:left="567" w:hanging="425"/>
        <w:rPr>
          <w:bCs/>
          <w:szCs w:val="22"/>
        </w:rPr>
      </w:pPr>
      <w:r w:rsidRPr="0022350A">
        <w:rPr>
          <w:bCs/>
          <w:szCs w:val="22"/>
        </w:rPr>
        <w:t>Section 39(2) of the 2006 Act provides that the ‘public interest’ includes the public interest in:</w:t>
      </w:r>
    </w:p>
    <w:p w14:paraId="562E1518" w14:textId="77777777" w:rsidR="0022350A" w:rsidRPr="0022350A" w:rsidRDefault="0022350A" w:rsidP="00963DD4">
      <w:pPr>
        <w:pStyle w:val="Style1"/>
        <w:numPr>
          <w:ilvl w:val="0"/>
          <w:numId w:val="30"/>
        </w:numPr>
        <w:tabs>
          <w:tab w:val="left" w:pos="284"/>
        </w:tabs>
        <w:ind w:hanging="290"/>
        <w:rPr>
          <w:bCs/>
          <w:szCs w:val="22"/>
        </w:rPr>
      </w:pPr>
      <w:r w:rsidRPr="0022350A">
        <w:rPr>
          <w:bCs/>
          <w:szCs w:val="22"/>
        </w:rPr>
        <w:t xml:space="preserve">nature </w:t>
      </w:r>
      <w:proofErr w:type="gramStart"/>
      <w:r w:rsidRPr="0022350A">
        <w:rPr>
          <w:bCs/>
          <w:szCs w:val="22"/>
        </w:rPr>
        <w:t>conservation;</w:t>
      </w:r>
      <w:proofErr w:type="gramEnd"/>
    </w:p>
    <w:p w14:paraId="40EC112A" w14:textId="77777777" w:rsidR="0022350A" w:rsidRPr="0022350A" w:rsidRDefault="0022350A" w:rsidP="00963DD4">
      <w:pPr>
        <w:pStyle w:val="Style1"/>
        <w:numPr>
          <w:ilvl w:val="0"/>
          <w:numId w:val="30"/>
        </w:numPr>
        <w:tabs>
          <w:tab w:val="left" w:pos="284"/>
        </w:tabs>
        <w:ind w:hanging="290"/>
        <w:rPr>
          <w:bCs/>
          <w:szCs w:val="22"/>
        </w:rPr>
      </w:pPr>
      <w:r w:rsidRPr="0022350A">
        <w:rPr>
          <w:bCs/>
          <w:szCs w:val="22"/>
        </w:rPr>
        <w:t xml:space="preserve">the conservation of the </w:t>
      </w:r>
      <w:proofErr w:type="gramStart"/>
      <w:r w:rsidRPr="0022350A">
        <w:rPr>
          <w:bCs/>
          <w:szCs w:val="22"/>
        </w:rPr>
        <w:t>landscape;</w:t>
      </w:r>
      <w:proofErr w:type="gramEnd"/>
    </w:p>
    <w:p w14:paraId="3B5B41C3" w14:textId="77777777" w:rsidR="0022350A" w:rsidRPr="0022350A" w:rsidRDefault="0022350A" w:rsidP="00963DD4">
      <w:pPr>
        <w:pStyle w:val="Style1"/>
        <w:numPr>
          <w:ilvl w:val="0"/>
          <w:numId w:val="30"/>
        </w:numPr>
        <w:tabs>
          <w:tab w:val="left" w:pos="284"/>
        </w:tabs>
        <w:ind w:hanging="290"/>
        <w:rPr>
          <w:bCs/>
          <w:szCs w:val="22"/>
        </w:rPr>
      </w:pPr>
      <w:r w:rsidRPr="0022350A">
        <w:rPr>
          <w:bCs/>
          <w:szCs w:val="22"/>
        </w:rPr>
        <w:t>the protection of public rights of access to any area of land; and</w:t>
      </w:r>
    </w:p>
    <w:p w14:paraId="36F6B6F3" w14:textId="77777777" w:rsidR="0022350A" w:rsidRPr="0022350A" w:rsidRDefault="0022350A" w:rsidP="00963DD4">
      <w:pPr>
        <w:pStyle w:val="Style1"/>
        <w:numPr>
          <w:ilvl w:val="0"/>
          <w:numId w:val="30"/>
        </w:numPr>
        <w:tabs>
          <w:tab w:val="left" w:pos="284"/>
        </w:tabs>
        <w:ind w:hanging="290"/>
        <w:rPr>
          <w:bCs/>
          <w:szCs w:val="22"/>
        </w:rPr>
      </w:pPr>
      <w:r w:rsidRPr="0022350A">
        <w:rPr>
          <w:bCs/>
          <w:szCs w:val="22"/>
        </w:rPr>
        <w:t>the protection of archaeological remains and features of historic interest.</w:t>
      </w:r>
    </w:p>
    <w:p w14:paraId="55E60177" w14:textId="1A88158A" w:rsidR="003B680B" w:rsidRDefault="0022350A" w:rsidP="0042196C">
      <w:pPr>
        <w:pStyle w:val="Style1"/>
        <w:tabs>
          <w:tab w:val="clear" w:pos="432"/>
          <w:tab w:val="left" w:pos="284"/>
          <w:tab w:val="left" w:pos="851"/>
        </w:tabs>
        <w:ind w:left="567" w:hanging="425"/>
        <w:rPr>
          <w:bCs/>
          <w:szCs w:val="22"/>
        </w:rPr>
      </w:pPr>
      <w:r w:rsidRPr="0022350A">
        <w:rPr>
          <w:bCs/>
          <w:szCs w:val="22"/>
        </w:rPr>
        <w:t>I have also had regard to Defra’s Common Land Consents Policy (November 2015)</w:t>
      </w:r>
      <w:r w:rsidR="00C55E82">
        <w:rPr>
          <w:bCs/>
          <w:szCs w:val="22"/>
        </w:rPr>
        <w:t xml:space="preserve"> (“the Consents Policy”)</w:t>
      </w:r>
      <w:r w:rsidRPr="0022350A">
        <w:rPr>
          <w:bCs/>
          <w:szCs w:val="22"/>
        </w:rPr>
        <w:t>.</w:t>
      </w:r>
    </w:p>
    <w:p w14:paraId="178119DB" w14:textId="306DE98A" w:rsidR="0072760D" w:rsidRPr="002D6D1E" w:rsidRDefault="001670C7" w:rsidP="0042196C">
      <w:pPr>
        <w:pStyle w:val="Style1"/>
        <w:numPr>
          <w:ilvl w:val="0"/>
          <w:numId w:val="0"/>
        </w:numPr>
        <w:ind w:left="432" w:hanging="290"/>
        <w:rPr>
          <w:b/>
          <w:bCs/>
        </w:rPr>
      </w:pPr>
      <w:r w:rsidRPr="002D6D1E">
        <w:rPr>
          <w:b/>
          <w:bCs/>
        </w:rPr>
        <w:t>Reasons</w:t>
      </w:r>
    </w:p>
    <w:p w14:paraId="06D98A26" w14:textId="4012422A" w:rsidR="0072760D" w:rsidRPr="002D6D1E" w:rsidRDefault="0072760D" w:rsidP="0072760D">
      <w:pPr>
        <w:pStyle w:val="Style1"/>
        <w:numPr>
          <w:ilvl w:val="0"/>
          <w:numId w:val="0"/>
        </w:numPr>
        <w:tabs>
          <w:tab w:val="left" w:pos="284"/>
        </w:tabs>
        <w:ind w:left="142"/>
        <w:rPr>
          <w:b/>
          <w:i/>
          <w:iCs/>
          <w:szCs w:val="22"/>
        </w:rPr>
      </w:pPr>
      <w:r w:rsidRPr="002D6D1E">
        <w:rPr>
          <w:b/>
          <w:i/>
          <w:iCs/>
          <w:szCs w:val="22"/>
        </w:rPr>
        <w:t>The interests of those occupying or having rights over the land</w:t>
      </w:r>
    </w:p>
    <w:p w14:paraId="59A6FF5A" w14:textId="3B93B2DD" w:rsidR="00C74512" w:rsidRPr="00C55E82" w:rsidRDefault="00C74512" w:rsidP="0042196C">
      <w:pPr>
        <w:pStyle w:val="Style1"/>
        <w:tabs>
          <w:tab w:val="clear" w:pos="432"/>
          <w:tab w:val="clear" w:pos="720"/>
          <w:tab w:val="left" w:pos="709"/>
        </w:tabs>
        <w:ind w:left="567" w:hanging="425"/>
        <w:rPr>
          <w:bCs/>
          <w:szCs w:val="22"/>
        </w:rPr>
      </w:pPr>
      <w:r w:rsidRPr="00FE56DE">
        <w:t xml:space="preserve">The application land consists of a small section of highway verge </w:t>
      </w:r>
      <w:r w:rsidR="002D6D1E" w:rsidRPr="00FE56DE">
        <w:t>forming</w:t>
      </w:r>
      <w:r w:rsidRPr="00FE56DE">
        <w:t xml:space="preserve"> part of Elstree Common (Register unit CL299). </w:t>
      </w:r>
      <w:r w:rsidR="00FE1E1E" w:rsidRPr="00FE56DE">
        <w:rPr>
          <w:szCs w:val="22"/>
        </w:rPr>
        <w:t>No rights of common are registered over the common.</w:t>
      </w:r>
      <w:r w:rsidR="00C55E82" w:rsidRPr="00C55E82">
        <w:rPr>
          <w:bCs/>
          <w:szCs w:val="22"/>
        </w:rPr>
        <w:t xml:space="preserve"> </w:t>
      </w:r>
      <w:r w:rsidR="00C55E82" w:rsidRPr="00CB1D26">
        <w:rPr>
          <w:bCs/>
          <w:szCs w:val="22"/>
        </w:rPr>
        <w:t xml:space="preserve">The common is owned by </w:t>
      </w:r>
      <w:r w:rsidR="00C55E82" w:rsidRPr="00D9543A">
        <w:rPr>
          <w:bCs/>
          <w:szCs w:val="22"/>
        </w:rPr>
        <w:t>Hertfordshire County Council which has made no objection regarding the effect of the proposed works on its interests.</w:t>
      </w:r>
      <w:r w:rsidR="00C55E82">
        <w:rPr>
          <w:bCs/>
          <w:szCs w:val="22"/>
        </w:rPr>
        <w:t xml:space="preserve"> </w:t>
      </w:r>
    </w:p>
    <w:p w14:paraId="72DD7729" w14:textId="661F06C7" w:rsidR="002D6D1E" w:rsidRDefault="002D6D1E" w:rsidP="0042196C">
      <w:pPr>
        <w:pStyle w:val="Style1"/>
        <w:tabs>
          <w:tab w:val="clear" w:pos="432"/>
          <w:tab w:val="clear" w:pos="720"/>
          <w:tab w:val="left" w:pos="709"/>
        </w:tabs>
        <w:ind w:left="567" w:hanging="425"/>
      </w:pPr>
      <w:r w:rsidRPr="00FE56DE">
        <w:t>An application for outline Planning</w:t>
      </w:r>
      <w:r>
        <w:t xml:space="preserve"> (</w:t>
      </w:r>
      <w:r w:rsidR="00C55E82">
        <w:t>R</w:t>
      </w:r>
      <w:r>
        <w:t>eference: 23/0478/OUT) is currently being considered by Hertsmere Borough Council</w:t>
      </w:r>
      <w:r w:rsidR="0042196C">
        <w:t xml:space="preserve"> (HBC)</w:t>
      </w:r>
      <w:r>
        <w:t xml:space="preserve"> for the flexible use (B3/B8) including ancillary office floorspace, associated parking, loading docks, servicing, </w:t>
      </w:r>
      <w:proofErr w:type="gramStart"/>
      <w:r>
        <w:t>landscaping</w:t>
      </w:r>
      <w:proofErr w:type="gramEnd"/>
      <w:r>
        <w:t xml:space="preserve"> and substation. The proposed works would </w:t>
      </w:r>
      <w:r w:rsidR="00493135">
        <w:t>help facilitate the</w:t>
      </w:r>
      <w:r w:rsidR="00C55E82">
        <w:t xml:space="preserve"> implementation of </w:t>
      </w:r>
      <w:r w:rsidR="0000614C">
        <w:t>that proposal</w:t>
      </w:r>
      <w:r w:rsidR="00493135">
        <w:t xml:space="preserve">, and while I note that consent has not yet been granted, </w:t>
      </w:r>
      <w:r>
        <w:t xml:space="preserve">the </w:t>
      </w:r>
      <w:r w:rsidR="00733BBC">
        <w:t>applicant</w:t>
      </w:r>
      <w:r>
        <w:t xml:space="preserve"> has indicated that HBC’s </w:t>
      </w:r>
      <w:r w:rsidR="00C55E82">
        <w:t>p</w:t>
      </w:r>
      <w:r>
        <w:t>lanning committee has resolved to grant permission upon completion of a section 106 obligation.</w:t>
      </w:r>
    </w:p>
    <w:p w14:paraId="3E2DA35F" w14:textId="77777777" w:rsidR="00FE1E1E" w:rsidRDefault="00733BBC" w:rsidP="0042196C">
      <w:pPr>
        <w:pStyle w:val="Style1"/>
        <w:tabs>
          <w:tab w:val="clear" w:pos="432"/>
          <w:tab w:val="clear" w:pos="720"/>
          <w:tab w:val="left" w:pos="709"/>
        </w:tabs>
        <w:ind w:left="567" w:hanging="425"/>
        <w:rPr>
          <w:bCs/>
          <w:szCs w:val="22"/>
        </w:rPr>
      </w:pPr>
      <w:r w:rsidRPr="00CB1D26">
        <w:rPr>
          <w:bCs/>
          <w:szCs w:val="22"/>
        </w:rPr>
        <w:t xml:space="preserve">Only the applicant has the right to use the existing vehicular access way </w:t>
      </w:r>
      <w:r w:rsidRPr="00230B48">
        <w:rPr>
          <w:bCs/>
          <w:szCs w:val="22"/>
        </w:rPr>
        <w:t>across the common. Members of the public have the right to access the common on foot and this would continue to be the case after the proposed works have been carried out.</w:t>
      </w:r>
    </w:p>
    <w:p w14:paraId="3BE8A64E" w14:textId="6FC16AD4" w:rsidR="00FE1E1E" w:rsidRPr="00FE1E1E" w:rsidRDefault="00531C8E" w:rsidP="0042196C">
      <w:pPr>
        <w:pStyle w:val="Style1"/>
        <w:tabs>
          <w:tab w:val="clear" w:pos="432"/>
          <w:tab w:val="clear" w:pos="720"/>
          <w:tab w:val="left" w:pos="709"/>
        </w:tabs>
        <w:ind w:left="567" w:hanging="425"/>
        <w:rPr>
          <w:bCs/>
          <w:szCs w:val="22"/>
        </w:rPr>
      </w:pPr>
      <w:r w:rsidRPr="00FE1E1E">
        <w:rPr>
          <w:bCs/>
          <w:szCs w:val="22"/>
        </w:rPr>
        <w:t>Overall, I consider the proposed works will have no adverse effect on the interests of those occupying or having rights over the land.</w:t>
      </w:r>
    </w:p>
    <w:p w14:paraId="72E734A2" w14:textId="7FDFA7D8" w:rsidR="00FE1E1E" w:rsidRPr="00FE1E1E" w:rsidRDefault="00230B48" w:rsidP="0042196C">
      <w:pPr>
        <w:pStyle w:val="Style1"/>
        <w:numPr>
          <w:ilvl w:val="0"/>
          <w:numId w:val="0"/>
        </w:numPr>
        <w:ind w:firstLine="142"/>
        <w:rPr>
          <w:bCs/>
          <w:szCs w:val="22"/>
        </w:rPr>
      </w:pPr>
      <w:r w:rsidRPr="00FE1E1E">
        <w:rPr>
          <w:b/>
          <w:i/>
          <w:iCs/>
          <w:szCs w:val="22"/>
        </w:rPr>
        <w:t>The Interests of the Neighbourhood</w:t>
      </w:r>
    </w:p>
    <w:p w14:paraId="735B6B32" w14:textId="26B40153" w:rsidR="00335680" w:rsidRDefault="00335680" w:rsidP="0042196C">
      <w:pPr>
        <w:pStyle w:val="Style1"/>
        <w:tabs>
          <w:tab w:val="clear" w:pos="432"/>
        </w:tabs>
        <w:ind w:left="567"/>
        <w:rPr>
          <w:bCs/>
          <w:szCs w:val="22"/>
        </w:rPr>
      </w:pPr>
      <w:r w:rsidRPr="007F6FA5">
        <w:t xml:space="preserve">The application </w:t>
      </w:r>
      <w:r>
        <w:t>proposes to carry out works on</w:t>
      </w:r>
      <w:r w:rsidRPr="007F6FA5">
        <w:t xml:space="preserve"> a small section of the common located on </w:t>
      </w:r>
      <w:r>
        <w:t>Rowley Lane</w:t>
      </w:r>
      <w:r w:rsidRPr="007F6FA5">
        <w:t xml:space="preserve"> alongside the existing highway. While</w:t>
      </w:r>
      <w:r w:rsidR="00E62862">
        <w:t xml:space="preserve"> this part of the common</w:t>
      </w:r>
      <w:r w:rsidRPr="007F6FA5">
        <w:t xml:space="preserve"> adds </w:t>
      </w:r>
      <w:r>
        <w:t xml:space="preserve">verdancy to the surroundings, </w:t>
      </w:r>
      <w:r w:rsidRPr="007F6FA5">
        <w:t xml:space="preserve">it would appear to most casual observers as an unremarkable section of highway verge. </w:t>
      </w:r>
      <w:r>
        <w:t>I</w:t>
      </w:r>
      <w:r w:rsidRPr="007F6FA5">
        <w:t>n view of its size and location alongside a busy road, it offers few opportunities for public recreation</w:t>
      </w:r>
      <w:r>
        <w:t xml:space="preserve"> other than as a cycleway/footway. </w:t>
      </w:r>
    </w:p>
    <w:p w14:paraId="0A81E65C" w14:textId="62A39BAD" w:rsidR="00D62BD3" w:rsidRDefault="00D62BD3" w:rsidP="0042196C">
      <w:pPr>
        <w:pStyle w:val="Style1"/>
        <w:tabs>
          <w:tab w:val="clear" w:pos="432"/>
        </w:tabs>
        <w:ind w:left="567"/>
      </w:pPr>
      <w:r>
        <w:t>The Consent</w:t>
      </w:r>
      <w:r w:rsidR="00E62862">
        <w:t>s</w:t>
      </w:r>
      <w:r>
        <w:t xml:space="preserve"> Policy makes clear that works should only be permitted on common land if they maintain or improve the condition of the common or where they confer </w:t>
      </w:r>
      <w:r>
        <w:lastRenderedPageBreak/>
        <w:t>some wider public benefit and are either temporary in duration or have no significant or lasting impact.</w:t>
      </w:r>
    </w:p>
    <w:p w14:paraId="42CC632A" w14:textId="77777777" w:rsidR="00E62862" w:rsidRDefault="00A456AA" w:rsidP="0042196C">
      <w:pPr>
        <w:pStyle w:val="Style1"/>
        <w:tabs>
          <w:tab w:val="clear" w:pos="432"/>
        </w:tabs>
        <w:ind w:left="567"/>
        <w:rPr>
          <w:bCs/>
          <w:szCs w:val="22"/>
        </w:rPr>
      </w:pPr>
      <w:r>
        <w:t xml:space="preserve">The proposed works </w:t>
      </w:r>
      <w:r w:rsidR="00D62BD3">
        <w:t>would</w:t>
      </w:r>
      <w:r>
        <w:t xml:space="preserve"> have the effect of converting a relatively small part of the common into paved roadways</w:t>
      </w:r>
      <w:r w:rsidR="00E5580D">
        <w:t xml:space="preserve"> and there would be little impact on the way in which those living and working nearby would use or access the land. </w:t>
      </w:r>
      <w:r>
        <w:t xml:space="preserve"> </w:t>
      </w:r>
    </w:p>
    <w:p w14:paraId="18FB5843" w14:textId="35FB484B" w:rsidR="00BD5691" w:rsidRPr="00E62862" w:rsidRDefault="00E5580D" w:rsidP="0042196C">
      <w:pPr>
        <w:pStyle w:val="Style1"/>
        <w:tabs>
          <w:tab w:val="clear" w:pos="432"/>
        </w:tabs>
        <w:ind w:left="567"/>
        <w:rPr>
          <w:bCs/>
          <w:szCs w:val="22"/>
        </w:rPr>
      </w:pPr>
      <w:r w:rsidRPr="00E62862">
        <w:rPr>
          <w:bCs/>
          <w:szCs w:val="22"/>
        </w:rPr>
        <w:t xml:space="preserve">Furthermore, </w:t>
      </w:r>
      <w:r w:rsidR="00A456AA">
        <w:t xml:space="preserve">the applicant has </w:t>
      </w:r>
      <w:r w:rsidR="00393A38">
        <w:t xml:space="preserve">proposed to </w:t>
      </w:r>
      <w:r w:rsidR="00714C6E">
        <w:t xml:space="preserve">dedicate an area of land as a village green </w:t>
      </w:r>
      <w:r w:rsidR="00A456AA">
        <w:t xml:space="preserve">if the application is approved. </w:t>
      </w:r>
      <w:r w:rsidR="00083592">
        <w:t>While the effect</w:t>
      </w:r>
      <w:r w:rsidR="00A97AAB">
        <w:t xml:space="preserve"> of the</w:t>
      </w:r>
      <w:r w:rsidR="00072980">
        <w:t xml:space="preserve"> proposed</w:t>
      </w:r>
      <w:r w:rsidR="00A97AAB">
        <w:t xml:space="preserve"> works on the interests of the </w:t>
      </w:r>
      <w:r w:rsidR="00072980">
        <w:t>neighbourhood</w:t>
      </w:r>
      <w:r w:rsidR="00A97AAB">
        <w:t xml:space="preserve"> would </w:t>
      </w:r>
      <w:r w:rsidR="00072980">
        <w:t xml:space="preserve">in any event </w:t>
      </w:r>
      <w:r w:rsidR="00A97AAB">
        <w:t xml:space="preserve">be </w:t>
      </w:r>
      <w:r w:rsidR="00072980">
        <w:t>small</w:t>
      </w:r>
      <w:r w:rsidR="00A97AAB">
        <w:t xml:space="preserve">, </w:t>
      </w:r>
      <w:r w:rsidR="00A456AA">
        <w:t xml:space="preserve">the establishment of the village green </w:t>
      </w:r>
      <w:r w:rsidR="00317B37">
        <w:t xml:space="preserve">would ensure that any residual effect on the interests of the neighbourhood would be </w:t>
      </w:r>
      <w:r w:rsidR="002145DE">
        <w:t xml:space="preserve">suitably </w:t>
      </w:r>
      <w:r w:rsidR="00317B37">
        <w:t xml:space="preserve">mitigated. I am therefore content that the </w:t>
      </w:r>
      <w:r w:rsidR="00BD5691">
        <w:t xml:space="preserve">proposed works would not adversely affect the interests of the neighbourhood. </w:t>
      </w:r>
    </w:p>
    <w:p w14:paraId="1E0F886F" w14:textId="18AE6336" w:rsidR="00CB1D26" w:rsidRPr="00FE56DE" w:rsidRDefault="009C0C95" w:rsidP="0042196C">
      <w:pPr>
        <w:pStyle w:val="Style1"/>
        <w:numPr>
          <w:ilvl w:val="0"/>
          <w:numId w:val="0"/>
        </w:numPr>
        <w:ind w:firstLine="142"/>
        <w:rPr>
          <w:b/>
          <w:szCs w:val="22"/>
        </w:rPr>
      </w:pPr>
      <w:r w:rsidRPr="00FE56DE">
        <w:rPr>
          <w:b/>
          <w:szCs w:val="22"/>
        </w:rPr>
        <w:t xml:space="preserve">The Public Interest </w:t>
      </w:r>
    </w:p>
    <w:p w14:paraId="2C9A43E9" w14:textId="5BE02911" w:rsidR="00943D9A" w:rsidRPr="00FE56DE" w:rsidRDefault="00943D9A" w:rsidP="0042196C">
      <w:pPr>
        <w:pStyle w:val="Style1"/>
        <w:numPr>
          <w:ilvl w:val="0"/>
          <w:numId w:val="0"/>
        </w:numPr>
        <w:ind w:firstLine="142"/>
        <w:rPr>
          <w:bCs/>
          <w:i/>
          <w:iCs/>
          <w:szCs w:val="22"/>
        </w:rPr>
      </w:pPr>
      <w:r w:rsidRPr="00FE56DE">
        <w:rPr>
          <w:bCs/>
          <w:i/>
          <w:iCs/>
          <w:szCs w:val="22"/>
        </w:rPr>
        <w:t xml:space="preserve">Nature conservation </w:t>
      </w:r>
    </w:p>
    <w:p w14:paraId="111B3D9C" w14:textId="2426E6BF" w:rsidR="009E4A1C" w:rsidRPr="007237E5" w:rsidRDefault="009E4A1C" w:rsidP="0042196C">
      <w:pPr>
        <w:pStyle w:val="Style1"/>
        <w:tabs>
          <w:tab w:val="clear" w:pos="432"/>
          <w:tab w:val="clear" w:pos="720"/>
          <w:tab w:val="left" w:pos="709"/>
        </w:tabs>
        <w:ind w:left="567" w:hanging="425"/>
      </w:pPr>
      <w:r w:rsidRPr="007237E5">
        <w:t>Natural England</w:t>
      </w:r>
      <w:r w:rsidR="00F16251" w:rsidRPr="007237E5">
        <w:t xml:space="preserve"> have commented that </w:t>
      </w:r>
      <w:r w:rsidR="00146634" w:rsidRPr="007237E5">
        <w:t xml:space="preserve">the works will affect the </w:t>
      </w:r>
      <w:r w:rsidR="00683C78" w:rsidRPr="007237E5">
        <w:t>habitats</w:t>
      </w:r>
      <w:r w:rsidR="00146634" w:rsidRPr="007237E5">
        <w:t xml:space="preserve"> present in this </w:t>
      </w:r>
      <w:r w:rsidR="00683C78" w:rsidRPr="007237E5">
        <w:t>part</w:t>
      </w:r>
      <w:r w:rsidR="00146634" w:rsidRPr="007237E5">
        <w:t xml:space="preserve"> of the common </w:t>
      </w:r>
      <w:r w:rsidR="002B50A6" w:rsidRPr="007237E5">
        <w:t>but that it would</w:t>
      </w:r>
      <w:r w:rsidR="002145DE">
        <w:t>,</w:t>
      </w:r>
      <w:r w:rsidR="002B50A6" w:rsidRPr="007237E5">
        <w:t xml:space="preserve"> in </w:t>
      </w:r>
      <w:r w:rsidR="00683C78" w:rsidRPr="007237E5">
        <w:t>part</w:t>
      </w:r>
      <w:r w:rsidR="002145DE">
        <w:t>,</w:t>
      </w:r>
      <w:r w:rsidR="002B50A6" w:rsidRPr="007237E5">
        <w:t xml:space="preserve"> be compensated for within the overall landscape strategy associated with the wider development. </w:t>
      </w:r>
      <w:r w:rsidR="00A5217E" w:rsidRPr="007237E5">
        <w:t xml:space="preserve">I have no reason to conclude otherwise. </w:t>
      </w:r>
    </w:p>
    <w:p w14:paraId="637B3C67" w14:textId="4F6EB77E" w:rsidR="002B50A6" w:rsidRPr="007237E5" w:rsidRDefault="00A5217E" w:rsidP="0042196C">
      <w:pPr>
        <w:pStyle w:val="Style1"/>
        <w:tabs>
          <w:tab w:val="clear" w:pos="432"/>
          <w:tab w:val="clear" w:pos="720"/>
          <w:tab w:val="left" w:pos="709"/>
        </w:tabs>
        <w:ind w:left="567" w:hanging="425"/>
      </w:pPr>
      <w:r w:rsidRPr="007237E5">
        <w:t xml:space="preserve">Furthermore, I note that the </w:t>
      </w:r>
      <w:r w:rsidR="00683C78" w:rsidRPr="007237E5">
        <w:t xml:space="preserve">area </w:t>
      </w:r>
      <w:r w:rsidRPr="007237E5">
        <w:t>affected by the</w:t>
      </w:r>
      <w:r w:rsidR="00683C78" w:rsidRPr="007237E5">
        <w:t xml:space="preserve"> proposed works is relatively small and their </w:t>
      </w:r>
      <w:r w:rsidRPr="007237E5">
        <w:t xml:space="preserve">direct </w:t>
      </w:r>
      <w:r w:rsidR="00683C78" w:rsidRPr="007237E5">
        <w:t>effect on natural habitats is likely to be limited.</w:t>
      </w:r>
    </w:p>
    <w:p w14:paraId="6BD98EDD" w14:textId="36823CEE" w:rsidR="009E4A1C" w:rsidRPr="007237E5" w:rsidRDefault="009E4A1C" w:rsidP="0042196C">
      <w:pPr>
        <w:pStyle w:val="Style1"/>
        <w:tabs>
          <w:tab w:val="clear" w:pos="432"/>
          <w:tab w:val="clear" w:pos="720"/>
          <w:tab w:val="left" w:pos="709"/>
        </w:tabs>
        <w:ind w:left="567" w:hanging="425"/>
      </w:pPr>
      <w:r w:rsidRPr="007237E5">
        <w:t xml:space="preserve">In my view, </w:t>
      </w:r>
      <w:r w:rsidR="002145DE">
        <w:t xml:space="preserve">while </w:t>
      </w:r>
      <w:r w:rsidRPr="007237E5">
        <w:t>the proposed works will have limited adverse effect on nature conservation, this will be mitigated by the provision of new planting</w:t>
      </w:r>
      <w:r w:rsidR="00422404">
        <w:t>,</w:t>
      </w:r>
      <w:r w:rsidRPr="007237E5">
        <w:t xml:space="preserve"> open </w:t>
      </w:r>
      <w:proofErr w:type="gramStart"/>
      <w:r w:rsidRPr="007237E5">
        <w:t>space</w:t>
      </w:r>
      <w:proofErr w:type="gramEnd"/>
      <w:r w:rsidR="00422404">
        <w:t xml:space="preserve"> and the dedication of the proposed replacement land. </w:t>
      </w:r>
    </w:p>
    <w:p w14:paraId="3EF182C4" w14:textId="30831C95" w:rsidR="009E4A1C" w:rsidRPr="00D764E5" w:rsidRDefault="009E4A1C" w:rsidP="0042196C">
      <w:pPr>
        <w:pStyle w:val="Style1"/>
        <w:numPr>
          <w:ilvl w:val="0"/>
          <w:numId w:val="0"/>
        </w:numPr>
        <w:ind w:firstLine="142"/>
        <w:rPr>
          <w:i/>
          <w:iCs/>
        </w:rPr>
      </w:pPr>
      <w:r w:rsidRPr="00D764E5">
        <w:rPr>
          <w:i/>
          <w:iCs/>
        </w:rPr>
        <w:t xml:space="preserve">Conservation </w:t>
      </w:r>
      <w:r w:rsidR="004617BF" w:rsidRPr="00D764E5">
        <w:rPr>
          <w:i/>
          <w:iCs/>
        </w:rPr>
        <w:t>of</w:t>
      </w:r>
      <w:r w:rsidRPr="00D764E5">
        <w:rPr>
          <w:i/>
          <w:iCs/>
        </w:rPr>
        <w:t xml:space="preserve"> the landscape </w:t>
      </w:r>
    </w:p>
    <w:p w14:paraId="6F533E10" w14:textId="011AD3E5" w:rsidR="00410D6F" w:rsidRPr="00E01888" w:rsidRDefault="00C97BCC" w:rsidP="0042196C">
      <w:pPr>
        <w:pStyle w:val="Style1"/>
        <w:tabs>
          <w:tab w:val="clear" w:pos="432"/>
          <w:tab w:val="clear" w:pos="720"/>
          <w:tab w:val="left" w:pos="709"/>
        </w:tabs>
        <w:ind w:left="567"/>
      </w:pPr>
      <w:r w:rsidRPr="00E01888">
        <w:t xml:space="preserve">The part of the common subject to the </w:t>
      </w:r>
      <w:r w:rsidR="00C22CFA" w:rsidRPr="00E01888">
        <w:t>proposed</w:t>
      </w:r>
      <w:r w:rsidRPr="00E01888">
        <w:t xml:space="preserve"> works is </w:t>
      </w:r>
      <w:r w:rsidR="00C22CFA" w:rsidRPr="00E01888">
        <w:t xml:space="preserve">small and </w:t>
      </w:r>
      <w:r w:rsidR="00410D6F" w:rsidRPr="00E01888">
        <w:t>currently of limited landscape value</w:t>
      </w:r>
      <w:r w:rsidR="00D34F0C" w:rsidRPr="00E01888">
        <w:t xml:space="preserve">. In view of the </w:t>
      </w:r>
      <w:r w:rsidR="00E01888" w:rsidRPr="00E01888">
        <w:t>neighbouring</w:t>
      </w:r>
      <w:r w:rsidR="00D34F0C" w:rsidRPr="00E01888">
        <w:t xml:space="preserve"> developments</w:t>
      </w:r>
      <w:r w:rsidR="00A62D16" w:rsidRPr="00E01888">
        <w:t xml:space="preserve">, the landscape impact of the proposed works is unlikely to be noticeable. </w:t>
      </w:r>
      <w:r w:rsidR="00410D6F" w:rsidRPr="00E01888">
        <w:t>In fact, the landscaping works proposed may improve the appearance of the area.</w:t>
      </w:r>
    </w:p>
    <w:p w14:paraId="73E2EC2E" w14:textId="78CC2F2C" w:rsidR="004617BF" w:rsidRPr="00E01888" w:rsidRDefault="00410D6F" w:rsidP="0042196C">
      <w:pPr>
        <w:pStyle w:val="Style1"/>
        <w:tabs>
          <w:tab w:val="clear" w:pos="432"/>
          <w:tab w:val="clear" w:pos="720"/>
          <w:tab w:val="left" w:pos="709"/>
        </w:tabs>
        <w:ind w:left="567"/>
      </w:pPr>
      <w:r w:rsidRPr="00E01888">
        <w:t xml:space="preserve">In my view the </w:t>
      </w:r>
      <w:r w:rsidR="00E01888" w:rsidRPr="00E01888">
        <w:t>proposed works</w:t>
      </w:r>
      <w:r w:rsidRPr="00E01888">
        <w:t xml:space="preserve"> will not have an adverse effect on the landscape of the common</w:t>
      </w:r>
    </w:p>
    <w:p w14:paraId="25FEB901" w14:textId="77777777" w:rsidR="009E4A1C" w:rsidRPr="00C029D1" w:rsidRDefault="009E4A1C" w:rsidP="0042196C">
      <w:pPr>
        <w:pStyle w:val="Style1"/>
        <w:numPr>
          <w:ilvl w:val="0"/>
          <w:numId w:val="0"/>
        </w:numPr>
        <w:ind w:firstLine="142"/>
        <w:rPr>
          <w:i/>
          <w:iCs/>
        </w:rPr>
      </w:pPr>
      <w:r w:rsidRPr="00C029D1">
        <w:rPr>
          <w:i/>
          <w:iCs/>
        </w:rPr>
        <w:t>Public access</w:t>
      </w:r>
    </w:p>
    <w:p w14:paraId="67F31102" w14:textId="26C9874F" w:rsidR="00AF1AA0" w:rsidRPr="00C029D1" w:rsidRDefault="006E308B" w:rsidP="0042196C">
      <w:pPr>
        <w:pStyle w:val="Style1"/>
        <w:tabs>
          <w:tab w:val="clear" w:pos="432"/>
          <w:tab w:val="clear" w:pos="720"/>
          <w:tab w:val="left" w:pos="709"/>
        </w:tabs>
        <w:ind w:left="567"/>
      </w:pPr>
      <w:r w:rsidRPr="00C029D1">
        <w:t>The Common is subject to public rights of access under section 193 of the Law of Property Act 1925.</w:t>
      </w:r>
      <w:r w:rsidR="00422404">
        <w:t xml:space="preserve"> </w:t>
      </w:r>
      <w:r w:rsidR="009647BE" w:rsidRPr="00C029D1">
        <w:t>The prop</w:t>
      </w:r>
      <w:r w:rsidR="00DD4266" w:rsidRPr="00C029D1">
        <w:t>osed</w:t>
      </w:r>
      <w:r w:rsidR="009647BE" w:rsidRPr="00C029D1">
        <w:t xml:space="preserve"> works would result in the widening of the existing access and the creation of a new access </w:t>
      </w:r>
      <w:r w:rsidR="00516827" w:rsidRPr="00C029D1">
        <w:t xml:space="preserve">both of which would result in disruption to walkers but </w:t>
      </w:r>
      <w:r w:rsidR="00530971" w:rsidRPr="00C029D1">
        <w:t xml:space="preserve">not impede public access. </w:t>
      </w:r>
      <w:r w:rsidR="00DD4266" w:rsidRPr="00C029D1">
        <w:t>Furthermore</w:t>
      </w:r>
      <w:r w:rsidR="00AF1AA0" w:rsidRPr="00C029D1">
        <w:t xml:space="preserve">, </w:t>
      </w:r>
      <w:r w:rsidR="00DD4266" w:rsidRPr="00C029D1">
        <w:t>I</w:t>
      </w:r>
      <w:r w:rsidR="00AF1AA0" w:rsidRPr="00C029D1">
        <w:t xml:space="preserve"> am satisfied that any </w:t>
      </w:r>
      <w:r w:rsidR="00DD4266" w:rsidRPr="00C029D1">
        <w:t>impact on</w:t>
      </w:r>
      <w:r w:rsidR="00AF1AA0" w:rsidRPr="00C029D1">
        <w:t xml:space="preserve"> public access would be mitigated by the provision </w:t>
      </w:r>
      <w:r w:rsidR="00DD4266" w:rsidRPr="00C029D1">
        <w:t>of</w:t>
      </w:r>
      <w:r w:rsidR="00AF1AA0" w:rsidRPr="00C029D1">
        <w:t xml:space="preserve"> the proposed replacement land. </w:t>
      </w:r>
    </w:p>
    <w:p w14:paraId="0C2BA73A" w14:textId="112CFB0E" w:rsidR="00D764E5" w:rsidRPr="00A63EE6" w:rsidRDefault="00DD4266" w:rsidP="0042196C">
      <w:pPr>
        <w:pStyle w:val="Style1"/>
        <w:tabs>
          <w:tab w:val="clear" w:pos="432"/>
          <w:tab w:val="clear" w:pos="720"/>
          <w:tab w:val="left" w:pos="709"/>
        </w:tabs>
        <w:ind w:left="567"/>
      </w:pPr>
      <w:r w:rsidRPr="00C029D1">
        <w:t>Overall</w:t>
      </w:r>
      <w:r w:rsidR="00AF1AA0" w:rsidRPr="00C029D1">
        <w:t xml:space="preserve">, </w:t>
      </w:r>
      <w:r w:rsidR="00C029D1" w:rsidRPr="00C029D1">
        <w:t>I</w:t>
      </w:r>
      <w:r w:rsidR="00AF1AA0" w:rsidRPr="00C029D1">
        <w:t xml:space="preserve"> am satisfied that the </w:t>
      </w:r>
      <w:r w:rsidR="00C029D1" w:rsidRPr="00C029D1">
        <w:t>proposed</w:t>
      </w:r>
      <w:r w:rsidR="00AF1AA0" w:rsidRPr="00C029D1">
        <w:t xml:space="preserve"> works would not</w:t>
      </w:r>
      <w:r w:rsidRPr="00C029D1">
        <w:t xml:space="preserve"> significantly </w:t>
      </w:r>
      <w:r w:rsidR="00C029D1" w:rsidRPr="00C029D1">
        <w:t>adversely</w:t>
      </w:r>
      <w:r w:rsidRPr="00C029D1">
        <w:t xml:space="preserve"> affect public rights of access over the common. </w:t>
      </w:r>
    </w:p>
    <w:p w14:paraId="580E402E" w14:textId="2B23817F" w:rsidR="00F27400" w:rsidRPr="00C029D1" w:rsidRDefault="00F27400" w:rsidP="0042196C">
      <w:pPr>
        <w:pStyle w:val="Style1"/>
        <w:numPr>
          <w:ilvl w:val="0"/>
          <w:numId w:val="0"/>
        </w:numPr>
        <w:ind w:firstLine="142"/>
        <w:rPr>
          <w:b/>
          <w:bCs/>
        </w:rPr>
      </w:pPr>
      <w:r w:rsidRPr="00C029D1">
        <w:rPr>
          <w:b/>
          <w:bCs/>
        </w:rPr>
        <w:t>Other matters</w:t>
      </w:r>
    </w:p>
    <w:p w14:paraId="426FE5EF" w14:textId="74AECF96" w:rsidR="00777D06" w:rsidRPr="00C029D1" w:rsidRDefault="00E3393D" w:rsidP="0042196C">
      <w:pPr>
        <w:pStyle w:val="Style1"/>
        <w:tabs>
          <w:tab w:val="clear" w:pos="432"/>
          <w:tab w:val="left" w:pos="993"/>
        </w:tabs>
        <w:ind w:left="567" w:hanging="426"/>
      </w:pPr>
      <w:r w:rsidRPr="00C029D1">
        <w:t>There is no requirement in section 38 of the 2006 Act for an applicant to provide replacement land.</w:t>
      </w:r>
      <w:r w:rsidR="00C37A63" w:rsidRPr="00C029D1">
        <w:t xml:space="preserve"> Such </w:t>
      </w:r>
      <w:r w:rsidR="009715E7" w:rsidRPr="00C029D1">
        <w:t>arrangements</w:t>
      </w:r>
      <w:r w:rsidR="00C37A63" w:rsidRPr="00C029D1">
        <w:t xml:space="preserve"> are instead dealt with under section 16 of the 2006 Act</w:t>
      </w:r>
      <w:r w:rsidR="004E47CE" w:rsidRPr="00C029D1">
        <w:t xml:space="preserve"> </w:t>
      </w:r>
      <w:r w:rsidR="00C37A63" w:rsidRPr="00C029D1">
        <w:t>(Deregistration and Exchange)</w:t>
      </w:r>
      <w:r w:rsidR="004E47CE" w:rsidRPr="00C029D1">
        <w:t>.</w:t>
      </w:r>
      <w:r w:rsidRPr="00C029D1">
        <w:t xml:space="preserve"> However, </w:t>
      </w:r>
      <w:r w:rsidR="00E72211" w:rsidRPr="00C029D1">
        <w:t>the Consents Policy indicates that</w:t>
      </w:r>
      <w:r w:rsidR="003219CE" w:rsidRPr="00C029D1">
        <w:t xml:space="preserve"> </w:t>
      </w:r>
      <w:r w:rsidR="003219CE" w:rsidRPr="00C029D1">
        <w:lastRenderedPageBreak/>
        <w:t>applications for infrastructure projects on common land</w:t>
      </w:r>
      <w:r w:rsidR="00E72211" w:rsidRPr="00C029D1">
        <w:t xml:space="preserve"> </w:t>
      </w:r>
      <w:r w:rsidR="003219CE" w:rsidRPr="00C029D1">
        <w:t>are more likely to be successful under section 16(1), so that an exchange of land is proposed and can be considered on its merits.</w:t>
      </w:r>
      <w:r w:rsidR="00E72211" w:rsidRPr="00C029D1">
        <w:t xml:space="preserve"> Furthermore,</w:t>
      </w:r>
      <w:r w:rsidR="003219CE" w:rsidRPr="00C029D1">
        <w:t xml:space="preserve"> </w:t>
      </w:r>
      <w:r w:rsidR="00E72211" w:rsidRPr="00C029D1">
        <w:t>i</w:t>
      </w:r>
      <w:r w:rsidR="003219CE" w:rsidRPr="00C029D1">
        <w:t xml:space="preserve">t makes clear that an application for consent to such works under section 38(1) will rarely be granted unless there are convincing reasons why an application under section 16(1) cannot or ought not to be pursued. </w:t>
      </w:r>
    </w:p>
    <w:p w14:paraId="5CFCAAF4" w14:textId="715E9C02" w:rsidR="00777D06" w:rsidRPr="000C05CB" w:rsidRDefault="00E3393D" w:rsidP="0042196C">
      <w:pPr>
        <w:pStyle w:val="Style1"/>
        <w:tabs>
          <w:tab w:val="clear" w:pos="432"/>
          <w:tab w:val="left" w:pos="993"/>
        </w:tabs>
        <w:ind w:left="567" w:hanging="426"/>
      </w:pPr>
      <w:r w:rsidRPr="000C05CB">
        <w:t xml:space="preserve">In the present case, </w:t>
      </w:r>
      <w:r w:rsidR="00BA45F1" w:rsidRPr="000C05CB">
        <w:t>I accept</w:t>
      </w:r>
      <w:r w:rsidRPr="000C05CB">
        <w:t xml:space="preserve"> that it is reasonably necessary to utilise the common to create access to the development site from </w:t>
      </w:r>
      <w:r w:rsidR="00BA45F1" w:rsidRPr="000C05CB">
        <w:t>Rowley Lane</w:t>
      </w:r>
      <w:r w:rsidRPr="000C05CB">
        <w:t xml:space="preserve">. Furthermore, I accept that </w:t>
      </w:r>
      <w:r w:rsidRPr="000C05CB">
        <w:rPr>
          <w:bCs/>
          <w:szCs w:val="22"/>
        </w:rPr>
        <w:t xml:space="preserve">it </w:t>
      </w:r>
      <w:r w:rsidR="000E519E" w:rsidRPr="000C05CB">
        <w:rPr>
          <w:bCs/>
          <w:szCs w:val="22"/>
        </w:rPr>
        <w:t>may not be</w:t>
      </w:r>
      <w:r w:rsidRPr="000C05CB">
        <w:rPr>
          <w:bCs/>
          <w:szCs w:val="22"/>
        </w:rPr>
        <w:t xml:space="preserve"> possible for the </w:t>
      </w:r>
      <w:r w:rsidR="00D14F8F" w:rsidRPr="000C05CB">
        <w:rPr>
          <w:bCs/>
          <w:szCs w:val="22"/>
        </w:rPr>
        <w:t>a</w:t>
      </w:r>
      <w:r w:rsidRPr="000C05CB">
        <w:rPr>
          <w:bCs/>
          <w:szCs w:val="22"/>
        </w:rPr>
        <w:t xml:space="preserve">pplicant to seek the deregistration and exchange of land </w:t>
      </w:r>
      <w:r w:rsidRPr="000C05CB">
        <w:t>under section 16 if the 2006 Act</w:t>
      </w:r>
      <w:r w:rsidRPr="000C05CB">
        <w:rPr>
          <w:bCs/>
          <w:szCs w:val="22"/>
        </w:rPr>
        <w:t xml:space="preserve">. </w:t>
      </w:r>
      <w:r w:rsidR="00F035E1" w:rsidRPr="000C05CB">
        <w:rPr>
          <w:bCs/>
          <w:szCs w:val="22"/>
        </w:rPr>
        <w:t xml:space="preserve">However, these are </w:t>
      </w:r>
      <w:r w:rsidR="00E81DEB" w:rsidRPr="000C05CB">
        <w:rPr>
          <w:bCs/>
          <w:szCs w:val="22"/>
        </w:rPr>
        <w:t xml:space="preserve">circumstances that could arise with some frequency and are not sufficient in themselves to override the safeguards set out in the Consents Policy. </w:t>
      </w:r>
    </w:p>
    <w:p w14:paraId="1972FCFE" w14:textId="5EC432C2" w:rsidR="00777D06" w:rsidRPr="00E236DD" w:rsidRDefault="00713FEB" w:rsidP="0042196C">
      <w:pPr>
        <w:pStyle w:val="Style1"/>
        <w:tabs>
          <w:tab w:val="clear" w:pos="432"/>
          <w:tab w:val="left" w:pos="993"/>
        </w:tabs>
        <w:ind w:left="567" w:hanging="426"/>
      </w:pPr>
      <w:r w:rsidRPr="00E236DD">
        <w:t xml:space="preserve">Nevertheless, </w:t>
      </w:r>
      <w:proofErr w:type="gramStart"/>
      <w:r w:rsidRPr="00E236DD">
        <w:t>in</w:t>
      </w:r>
      <w:r w:rsidR="004C033F" w:rsidRPr="00E236DD">
        <w:t xml:space="preserve"> order to</w:t>
      </w:r>
      <w:proofErr w:type="gramEnd"/>
      <w:r w:rsidR="004C033F" w:rsidRPr="00E236DD">
        <w:t xml:space="preserve"> mitigate the resultant harm</w:t>
      </w:r>
      <w:r w:rsidR="00165F8A" w:rsidRPr="00E236DD">
        <w:t xml:space="preserve">, </w:t>
      </w:r>
      <w:r w:rsidR="004C033F" w:rsidRPr="00E236DD">
        <w:t>the a</w:t>
      </w:r>
      <w:r w:rsidR="005217A0" w:rsidRPr="00E236DD">
        <w:t xml:space="preserve">pplicant has indicated a willingness to </w:t>
      </w:r>
      <w:r w:rsidR="003B680B" w:rsidRPr="00E236DD">
        <w:t>dedicate an area of land as a town and village green</w:t>
      </w:r>
      <w:r w:rsidR="004C033F" w:rsidRPr="00E236DD">
        <w:t xml:space="preserve">. </w:t>
      </w:r>
      <w:r w:rsidR="003B680B" w:rsidRPr="00E236DD">
        <w:t xml:space="preserve">This course of action is supported by both </w:t>
      </w:r>
      <w:r w:rsidR="00E236DD" w:rsidRPr="00E236DD">
        <w:t>Natural England and the Open Space</w:t>
      </w:r>
      <w:r w:rsidR="00D764E5">
        <w:t>s</w:t>
      </w:r>
      <w:r w:rsidR="00E236DD" w:rsidRPr="00E236DD">
        <w:t xml:space="preserve"> </w:t>
      </w:r>
      <w:proofErr w:type="gramStart"/>
      <w:r w:rsidR="00E236DD" w:rsidRPr="00E236DD">
        <w:t>Society</w:t>
      </w:r>
      <w:proofErr w:type="gramEnd"/>
      <w:r w:rsidR="00E236DD" w:rsidRPr="00E236DD">
        <w:t xml:space="preserve"> </w:t>
      </w:r>
      <w:r w:rsidR="003B680B" w:rsidRPr="00E236DD">
        <w:t xml:space="preserve">and I accept that it would provide suitable mitigation for the </w:t>
      </w:r>
      <w:r w:rsidR="00A63EE6">
        <w:t xml:space="preserve">limited </w:t>
      </w:r>
      <w:r w:rsidR="003B680B" w:rsidRPr="00E236DD">
        <w:t>harm identified</w:t>
      </w:r>
      <w:r w:rsidR="004C033F" w:rsidRPr="00E236DD">
        <w:t xml:space="preserve"> above</w:t>
      </w:r>
      <w:r w:rsidR="003B680B" w:rsidRPr="00E236DD">
        <w:t xml:space="preserve">.   </w:t>
      </w:r>
      <w:r w:rsidR="005217A0" w:rsidRPr="00E236DD">
        <w:t xml:space="preserve"> </w:t>
      </w:r>
      <w:r w:rsidR="00532452" w:rsidRPr="00E236DD">
        <w:t xml:space="preserve"> </w:t>
      </w:r>
    </w:p>
    <w:p w14:paraId="288C075D" w14:textId="77777777" w:rsidR="00777D06" w:rsidRPr="00E236DD" w:rsidRDefault="003B680B" w:rsidP="0042196C">
      <w:pPr>
        <w:pStyle w:val="Style1"/>
        <w:tabs>
          <w:tab w:val="clear" w:pos="432"/>
          <w:tab w:val="left" w:pos="993"/>
        </w:tabs>
        <w:ind w:left="567" w:hanging="426"/>
      </w:pPr>
      <w:proofErr w:type="gramStart"/>
      <w:r w:rsidRPr="00E236DD">
        <w:t>In order to</w:t>
      </w:r>
      <w:proofErr w:type="gramEnd"/>
      <w:r w:rsidRPr="00E236DD">
        <w:t xml:space="preserve"> secure such </w:t>
      </w:r>
      <w:r w:rsidR="004C033F" w:rsidRPr="00E236DD">
        <w:t>mitigation, t</w:t>
      </w:r>
      <w:r w:rsidRPr="00E236DD">
        <w:t xml:space="preserve">he applicant has suggested the imposition of a condition </w:t>
      </w:r>
      <w:r w:rsidRPr="00442E41">
        <w:t xml:space="preserve">requiring </w:t>
      </w:r>
      <w:r w:rsidR="004C033F" w:rsidRPr="00442E41">
        <w:t xml:space="preserve">the dedication of this land prior to the commencement of any of the restricted works. </w:t>
      </w:r>
      <w:r w:rsidRPr="00442E41">
        <w:t>I accept that, subject to some minor amendments to the wording, this would provide an adequate means of securing the offered replacement land.</w:t>
      </w:r>
      <w:r w:rsidRPr="00E236DD">
        <w:t xml:space="preserve"> </w:t>
      </w:r>
    </w:p>
    <w:p w14:paraId="4A5FA968" w14:textId="52F2CEA0" w:rsidR="00777D06" w:rsidRDefault="005A4B58" w:rsidP="00D764E5">
      <w:pPr>
        <w:pStyle w:val="Style1"/>
        <w:numPr>
          <w:ilvl w:val="0"/>
          <w:numId w:val="0"/>
        </w:numPr>
        <w:ind w:firstLine="142"/>
      </w:pPr>
      <w:r w:rsidRPr="00777D06">
        <w:rPr>
          <w:b/>
          <w:szCs w:val="22"/>
        </w:rPr>
        <w:t>Overall c</w:t>
      </w:r>
      <w:r w:rsidR="006412F6" w:rsidRPr="00777D06">
        <w:rPr>
          <w:b/>
          <w:szCs w:val="22"/>
        </w:rPr>
        <w:t>onclusion</w:t>
      </w:r>
    </w:p>
    <w:p w14:paraId="398AA293" w14:textId="7CD3060E" w:rsidR="00502383" w:rsidRDefault="00502383" w:rsidP="00D764E5">
      <w:pPr>
        <w:pStyle w:val="Style1"/>
        <w:tabs>
          <w:tab w:val="clear" w:pos="432"/>
          <w:tab w:val="left" w:pos="1276"/>
        </w:tabs>
        <w:ind w:left="567" w:hanging="425"/>
      </w:pPr>
      <w:r>
        <w:t>I have found above that the proposed works would not adversely impact on the interests of those occupying or having rights over the land. Likewise, I have found that they would not adversely impact on the interests of the neighbourhood</w:t>
      </w:r>
      <w:r w:rsidR="00A63EE6">
        <w:t xml:space="preserve"> or on the public interest in conservation of the landscape</w:t>
      </w:r>
      <w:r>
        <w:t xml:space="preserve">. While there would be some limited adverse effect on the public interest in nature conservation and </w:t>
      </w:r>
      <w:r w:rsidR="007C0380">
        <w:t>some minor disruption to public access</w:t>
      </w:r>
      <w:r>
        <w:t xml:space="preserve">, I am satisfied that these </w:t>
      </w:r>
      <w:r w:rsidR="007C0380">
        <w:t xml:space="preserve">would </w:t>
      </w:r>
      <w:r>
        <w:t xml:space="preserve">be suitably mitigated by the registration of the replacement land as a town and village green. </w:t>
      </w:r>
    </w:p>
    <w:p w14:paraId="752DE556" w14:textId="63AEAF19" w:rsidR="00140EFE" w:rsidRPr="00341F75" w:rsidRDefault="005A4B58" w:rsidP="00D764E5">
      <w:pPr>
        <w:pStyle w:val="Style1"/>
        <w:tabs>
          <w:tab w:val="clear" w:pos="432"/>
          <w:tab w:val="left" w:pos="1276"/>
        </w:tabs>
        <w:ind w:left="567" w:hanging="425"/>
      </w:pPr>
      <w:r w:rsidRPr="00777D06">
        <w:rPr>
          <w:szCs w:val="22"/>
        </w:rPr>
        <w:t xml:space="preserve">Accordingly, for the reasons set out above, and having had regard to all other matters raised, I </w:t>
      </w:r>
      <w:r w:rsidRPr="00777D06">
        <w:rPr>
          <w:iCs/>
          <w:szCs w:val="22"/>
        </w:rPr>
        <w:t>conclude</w:t>
      </w:r>
      <w:r w:rsidRPr="00777D06">
        <w:rPr>
          <w:szCs w:val="22"/>
        </w:rPr>
        <w:t xml:space="preserve"> that consent should be </w:t>
      </w:r>
      <w:r w:rsidR="00165F8A" w:rsidRPr="00777D06">
        <w:rPr>
          <w:szCs w:val="22"/>
        </w:rPr>
        <w:t>granted</w:t>
      </w:r>
      <w:r w:rsidR="00FD18CB" w:rsidRPr="00777D06">
        <w:rPr>
          <w:szCs w:val="22"/>
        </w:rPr>
        <w:t xml:space="preserve"> subject to a condition requiring the applicant to make an application under section 15(8) of the 2006 Act to dedicate the replacement land as town or village green</w:t>
      </w:r>
      <w:r w:rsidR="00165F8A" w:rsidRPr="00777D06">
        <w:rPr>
          <w:szCs w:val="22"/>
        </w:rPr>
        <w:t>.</w:t>
      </w:r>
      <w:r w:rsidRPr="00777D06">
        <w:rPr>
          <w:szCs w:val="22"/>
        </w:rPr>
        <w:t xml:space="preserve"> </w:t>
      </w:r>
      <w:r w:rsidR="007C0380">
        <w:rPr>
          <w:szCs w:val="22"/>
        </w:rPr>
        <w:t xml:space="preserve">I also consider a condition requiring the </w:t>
      </w:r>
      <w:r w:rsidR="00BD2E0A">
        <w:rPr>
          <w:szCs w:val="22"/>
        </w:rPr>
        <w:t>restricted</w:t>
      </w:r>
      <w:r w:rsidR="007C0380">
        <w:rPr>
          <w:szCs w:val="22"/>
        </w:rPr>
        <w:t xml:space="preserve"> works to commence </w:t>
      </w:r>
      <w:r w:rsidR="00BD2E0A">
        <w:rPr>
          <w:szCs w:val="22"/>
        </w:rPr>
        <w:t xml:space="preserve">within a period of 5 years from the date of this decision is necessary </w:t>
      </w:r>
      <w:proofErr w:type="gramStart"/>
      <w:r w:rsidR="00BD2E0A">
        <w:rPr>
          <w:szCs w:val="22"/>
        </w:rPr>
        <w:t>in order to</w:t>
      </w:r>
      <w:proofErr w:type="gramEnd"/>
      <w:r w:rsidR="00BD2E0A">
        <w:rPr>
          <w:szCs w:val="22"/>
        </w:rPr>
        <w:t xml:space="preserve"> provide certainty. </w:t>
      </w:r>
    </w:p>
    <w:p w14:paraId="60A277DC" w14:textId="26CC13C4" w:rsidR="0007348C" w:rsidRPr="00341F75" w:rsidRDefault="0007348C" w:rsidP="00D764E5">
      <w:pPr>
        <w:pStyle w:val="Style1"/>
        <w:numPr>
          <w:ilvl w:val="0"/>
          <w:numId w:val="0"/>
        </w:numPr>
        <w:tabs>
          <w:tab w:val="clear" w:pos="432"/>
          <w:tab w:val="left" w:pos="284"/>
          <w:tab w:val="left" w:pos="1276"/>
        </w:tabs>
        <w:ind w:left="567" w:hanging="425"/>
        <w:rPr>
          <w:rFonts w:ascii="Monotype Corsiva" w:hAnsi="Monotype Corsiva"/>
          <w:sz w:val="36"/>
          <w:szCs w:val="36"/>
        </w:rPr>
      </w:pPr>
      <w:r w:rsidRPr="00341F75">
        <w:rPr>
          <w:rFonts w:ascii="Monotype Corsiva" w:hAnsi="Monotype Corsiva"/>
          <w:sz w:val="36"/>
          <w:szCs w:val="36"/>
        </w:rPr>
        <w:t>Rory Cridland</w:t>
      </w:r>
    </w:p>
    <w:p w14:paraId="53DD171A" w14:textId="03CFAF45" w:rsidR="007333A8" w:rsidRPr="0007348C" w:rsidRDefault="00D764E5" w:rsidP="00D764E5">
      <w:pPr>
        <w:pStyle w:val="Style1"/>
        <w:numPr>
          <w:ilvl w:val="0"/>
          <w:numId w:val="0"/>
        </w:numPr>
        <w:ind w:left="432" w:hanging="432"/>
        <w:rPr>
          <w:caps/>
        </w:rPr>
      </w:pPr>
      <w:r>
        <w:rPr>
          <w:caps/>
        </w:rPr>
        <w:t xml:space="preserve">   </w:t>
      </w:r>
      <w:r w:rsidR="0007348C" w:rsidRPr="00341F75">
        <w:rPr>
          <w:caps/>
        </w:rPr>
        <w:t>Inspector</w:t>
      </w:r>
      <w:r w:rsidR="0007348C" w:rsidRPr="00C32EBD">
        <w:rPr>
          <w:caps/>
        </w:rPr>
        <w:t xml:space="preserve"> </w:t>
      </w:r>
    </w:p>
    <w:p w14:paraId="4C8F42DA" w14:textId="59E1492F" w:rsidR="006D1535" w:rsidRDefault="006D1535" w:rsidP="001D744E">
      <w:pPr>
        <w:pStyle w:val="Style1"/>
        <w:numPr>
          <w:ilvl w:val="0"/>
          <w:numId w:val="0"/>
        </w:numPr>
        <w:tabs>
          <w:tab w:val="left" w:pos="284"/>
        </w:tabs>
        <w:jc w:val="center"/>
        <w:rPr>
          <w:noProof/>
        </w:rPr>
      </w:pPr>
    </w:p>
    <w:p w14:paraId="4731AFFD" w14:textId="77777777" w:rsidR="00777D06" w:rsidRDefault="00777D06" w:rsidP="001D744E">
      <w:pPr>
        <w:pStyle w:val="Style1"/>
        <w:numPr>
          <w:ilvl w:val="0"/>
          <w:numId w:val="0"/>
        </w:numPr>
        <w:tabs>
          <w:tab w:val="left" w:pos="284"/>
        </w:tabs>
        <w:jc w:val="center"/>
        <w:rPr>
          <w:noProof/>
        </w:rPr>
      </w:pPr>
    </w:p>
    <w:p w14:paraId="3712C104" w14:textId="77777777" w:rsidR="00BD2E0A" w:rsidRDefault="00BD2E0A" w:rsidP="001D744E">
      <w:pPr>
        <w:pStyle w:val="Style1"/>
        <w:numPr>
          <w:ilvl w:val="0"/>
          <w:numId w:val="0"/>
        </w:numPr>
        <w:tabs>
          <w:tab w:val="left" w:pos="284"/>
        </w:tabs>
        <w:jc w:val="center"/>
        <w:rPr>
          <w:noProof/>
        </w:rPr>
      </w:pPr>
    </w:p>
    <w:p w14:paraId="2857D13B" w14:textId="77777777" w:rsidR="00777D06" w:rsidRDefault="00777D06" w:rsidP="001D744E">
      <w:pPr>
        <w:pStyle w:val="Style1"/>
        <w:numPr>
          <w:ilvl w:val="0"/>
          <w:numId w:val="0"/>
        </w:numPr>
        <w:tabs>
          <w:tab w:val="left" w:pos="284"/>
        </w:tabs>
        <w:jc w:val="center"/>
        <w:rPr>
          <w:noProof/>
        </w:rPr>
      </w:pPr>
    </w:p>
    <w:p w14:paraId="6AC753C7" w14:textId="77777777" w:rsidR="00777D06" w:rsidRDefault="00777D06" w:rsidP="00D764E5">
      <w:pPr>
        <w:pStyle w:val="Style1"/>
        <w:numPr>
          <w:ilvl w:val="0"/>
          <w:numId w:val="0"/>
        </w:numPr>
        <w:tabs>
          <w:tab w:val="left" w:pos="284"/>
        </w:tabs>
        <w:rPr>
          <w:noProof/>
        </w:rPr>
      </w:pPr>
    </w:p>
    <w:p w14:paraId="50BCF79D" w14:textId="77777777" w:rsidR="00D764E5" w:rsidRDefault="00D764E5" w:rsidP="00D764E5">
      <w:pPr>
        <w:pStyle w:val="Style1"/>
        <w:numPr>
          <w:ilvl w:val="0"/>
          <w:numId w:val="0"/>
        </w:numPr>
        <w:tabs>
          <w:tab w:val="left" w:pos="284"/>
        </w:tabs>
        <w:rPr>
          <w:noProof/>
        </w:rPr>
      </w:pPr>
    </w:p>
    <w:p w14:paraId="5F7CAFDA" w14:textId="53D15DAB" w:rsidR="003563D5" w:rsidRPr="00D764E5" w:rsidRDefault="00CD5523" w:rsidP="001D744E">
      <w:pPr>
        <w:pStyle w:val="Style1"/>
        <w:numPr>
          <w:ilvl w:val="0"/>
          <w:numId w:val="0"/>
        </w:numPr>
        <w:tabs>
          <w:tab w:val="left" w:pos="284"/>
        </w:tabs>
        <w:jc w:val="center"/>
        <w:rPr>
          <w:b/>
          <w:bCs/>
          <w:noProof/>
        </w:rPr>
      </w:pPr>
      <w:r w:rsidRPr="00D764E5">
        <w:rPr>
          <w:b/>
          <w:bCs/>
          <w:noProof/>
        </w:rPr>
        <w:lastRenderedPageBreak/>
        <w:t xml:space="preserve">Plan </w:t>
      </w:r>
      <w:r w:rsidR="00777D06" w:rsidRPr="00D764E5">
        <w:rPr>
          <w:b/>
          <w:bCs/>
          <w:noProof/>
        </w:rPr>
        <w:t xml:space="preserve">1 - Restricted Works </w:t>
      </w:r>
    </w:p>
    <w:p w14:paraId="1654A8D8" w14:textId="77777777" w:rsidR="00331766" w:rsidRDefault="00331766" w:rsidP="006F30ED"/>
    <w:p w14:paraId="2ADAFB45" w14:textId="1E749E7F" w:rsidR="00331766" w:rsidRDefault="006F30ED" w:rsidP="006F30ED">
      <w:pPr>
        <w:jc w:val="center"/>
      </w:pPr>
      <w:r w:rsidRPr="006F30ED">
        <w:rPr>
          <w:noProof/>
        </w:rPr>
        <w:drawing>
          <wp:inline distT="0" distB="0" distL="0" distR="0" wp14:anchorId="38FD83BA" wp14:editId="5CB8CCE0">
            <wp:extent cx="5038725" cy="3575675"/>
            <wp:effectExtent l="19050" t="19050" r="9525" b="25400"/>
            <wp:docPr id="133564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43599" name=""/>
                    <pic:cNvPicPr/>
                  </pic:nvPicPr>
                  <pic:blipFill>
                    <a:blip r:embed="rId14"/>
                    <a:stretch>
                      <a:fillRect/>
                    </a:stretch>
                  </pic:blipFill>
                  <pic:spPr>
                    <a:xfrm>
                      <a:off x="0" y="0"/>
                      <a:ext cx="5053284" cy="3586007"/>
                    </a:xfrm>
                    <a:prstGeom prst="rect">
                      <a:avLst/>
                    </a:prstGeom>
                    <a:ln>
                      <a:solidFill>
                        <a:schemeClr val="tx1"/>
                      </a:solidFill>
                    </a:ln>
                  </pic:spPr>
                </pic:pic>
              </a:graphicData>
            </a:graphic>
          </wp:inline>
        </w:drawing>
      </w:r>
    </w:p>
    <w:p w14:paraId="78258E08" w14:textId="77777777" w:rsidR="00331766" w:rsidRDefault="00331766" w:rsidP="00331766">
      <w:pPr>
        <w:jc w:val="center"/>
      </w:pPr>
    </w:p>
    <w:p w14:paraId="34954E79" w14:textId="77777777" w:rsidR="0021467C" w:rsidRDefault="0021467C" w:rsidP="0021467C">
      <w:pPr>
        <w:rPr>
          <w:sz w:val="4"/>
          <w:szCs w:val="4"/>
        </w:rPr>
      </w:pPr>
    </w:p>
    <w:p w14:paraId="0C61A554" w14:textId="77777777" w:rsidR="0021467C" w:rsidRDefault="0021467C" w:rsidP="0021467C">
      <w:pPr>
        <w:rPr>
          <w:sz w:val="4"/>
          <w:szCs w:val="4"/>
        </w:rPr>
      </w:pPr>
    </w:p>
    <w:p w14:paraId="1E32A825" w14:textId="77777777" w:rsidR="0021467C" w:rsidRDefault="0021467C" w:rsidP="0021467C">
      <w:pPr>
        <w:rPr>
          <w:sz w:val="4"/>
          <w:szCs w:val="4"/>
        </w:rPr>
      </w:pPr>
    </w:p>
    <w:p w14:paraId="4564B543" w14:textId="191037A0" w:rsidR="00777D06" w:rsidRPr="00D764E5" w:rsidRDefault="00777D06" w:rsidP="0021467C">
      <w:pPr>
        <w:jc w:val="center"/>
        <w:rPr>
          <w:b/>
          <w:bCs/>
        </w:rPr>
      </w:pPr>
      <w:r w:rsidRPr="00D764E5">
        <w:rPr>
          <w:b/>
          <w:bCs/>
        </w:rPr>
        <w:t>Plan 2 – Re</w:t>
      </w:r>
      <w:r w:rsidR="00331766" w:rsidRPr="00D764E5">
        <w:rPr>
          <w:b/>
          <w:bCs/>
        </w:rPr>
        <w:t>placement</w:t>
      </w:r>
      <w:r w:rsidRPr="00D764E5">
        <w:rPr>
          <w:b/>
          <w:bCs/>
        </w:rPr>
        <w:t xml:space="preserve"> Land</w:t>
      </w:r>
    </w:p>
    <w:p w14:paraId="721462A4" w14:textId="77777777" w:rsidR="00331766" w:rsidRDefault="00331766" w:rsidP="00777D06"/>
    <w:p w14:paraId="7D88BFDB" w14:textId="15F2FAE6" w:rsidR="00331766" w:rsidRPr="00777D06" w:rsidRDefault="007E68E9" w:rsidP="009A4DCD">
      <w:pPr>
        <w:jc w:val="center"/>
      </w:pPr>
      <w:r w:rsidRPr="007E68E9">
        <w:rPr>
          <w:noProof/>
        </w:rPr>
        <w:drawing>
          <wp:inline distT="0" distB="0" distL="0" distR="0" wp14:anchorId="258FF5EA" wp14:editId="2290F774">
            <wp:extent cx="5239644" cy="3705225"/>
            <wp:effectExtent l="19050" t="19050" r="18415" b="9525"/>
            <wp:docPr id="56500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6622" name=""/>
                    <pic:cNvPicPr/>
                  </pic:nvPicPr>
                  <pic:blipFill>
                    <a:blip r:embed="rId15"/>
                    <a:stretch>
                      <a:fillRect/>
                    </a:stretch>
                  </pic:blipFill>
                  <pic:spPr>
                    <a:xfrm>
                      <a:off x="0" y="0"/>
                      <a:ext cx="5246602" cy="3710146"/>
                    </a:xfrm>
                    <a:prstGeom prst="rect">
                      <a:avLst/>
                    </a:prstGeom>
                    <a:ln>
                      <a:solidFill>
                        <a:schemeClr val="tx1"/>
                      </a:solidFill>
                    </a:ln>
                  </pic:spPr>
                </pic:pic>
              </a:graphicData>
            </a:graphic>
          </wp:inline>
        </w:drawing>
      </w:r>
    </w:p>
    <w:sectPr w:rsidR="00331766" w:rsidRPr="00777D06" w:rsidSect="004100D3">
      <w:headerReference w:type="default" r:id="rId16"/>
      <w:footerReference w:type="even" r:id="rId17"/>
      <w:footerReference w:type="default" r:id="rId18"/>
      <w:headerReference w:type="first" r:id="rId19"/>
      <w:footerReference w:type="first" r:id="rId20"/>
      <w:pgSz w:w="11906" w:h="16838" w:code="9"/>
      <w:pgMar w:top="720" w:right="1133"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65FAD" w14:textId="77777777" w:rsidR="00DA2CEF" w:rsidRDefault="00DA2CEF" w:rsidP="00F62916">
      <w:r>
        <w:separator/>
      </w:r>
    </w:p>
  </w:endnote>
  <w:endnote w:type="continuationSeparator" w:id="0">
    <w:p w14:paraId="55957F9B" w14:textId="77777777" w:rsidR="00DA2CEF" w:rsidRDefault="00DA2CEF" w:rsidP="00F62916">
      <w:r>
        <w:continuationSeparator/>
      </w:r>
    </w:p>
  </w:endnote>
  <w:endnote w:type="continuationNotice" w:id="1">
    <w:p w14:paraId="2485DBC3" w14:textId="77777777" w:rsidR="00DA2CEF" w:rsidRDefault="00DA2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61A9"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22867C"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32C3" w14:textId="1ED5C031" w:rsidR="00CF4D33" w:rsidRDefault="00B32A76">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4F43C20C" wp14:editId="09FF3660">
              <wp:simplePos x="0" y="0"/>
              <wp:positionH relativeFrom="column">
                <wp:posOffset>-2540</wp:posOffset>
              </wp:positionH>
              <wp:positionV relativeFrom="paragraph">
                <wp:posOffset>159384</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A479C4" id="Line 1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BAE4B36" w14:textId="77777777" w:rsidR="00EF1A2C" w:rsidRPr="00455F53" w:rsidRDefault="00D33827" w:rsidP="00EF1A2C">
    <w:pPr>
      <w:pStyle w:val="Footer"/>
      <w:ind w:right="-52"/>
      <w:rPr>
        <w:color w:val="000000"/>
        <w:sz w:val="16"/>
        <w:szCs w:val="16"/>
      </w:rPr>
    </w:pPr>
    <w:hyperlink r:id="rId1" w:history="1">
      <w:r w:rsidR="00EF1A2C" w:rsidRPr="00A46375">
        <w:rPr>
          <w:rStyle w:val="Hyperlink"/>
          <w:sz w:val="16"/>
          <w:szCs w:val="16"/>
        </w:rPr>
        <w:t>https://www.gov.uk/planning-inspectorate</w:t>
      </w:r>
    </w:hyperlink>
    <w:r w:rsidR="00EF1A2C">
      <w:rPr>
        <w:rStyle w:val="Hyperlink"/>
        <w:color w:val="000000"/>
        <w:sz w:val="16"/>
        <w:szCs w:val="16"/>
        <w:u w:val="none"/>
      </w:rPr>
      <w:t xml:space="preserve"> </w:t>
    </w:r>
  </w:p>
  <w:p w14:paraId="688857CB" w14:textId="77777777" w:rsidR="00CF4D33" w:rsidRPr="008652C2" w:rsidRDefault="00CF4D33" w:rsidP="008652C2">
    <w:pPr>
      <w:pStyle w:val="Footer"/>
      <w:ind w:right="-52"/>
      <w:rPr>
        <w:color w:val="000000"/>
        <w:sz w:val="16"/>
        <w:szCs w:val="16"/>
      </w:rPr>
    </w:pPr>
  </w:p>
  <w:p w14:paraId="519CE647"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F334" w14:textId="10357CD1" w:rsidR="00CF4D33" w:rsidRDefault="00B32A76"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7216" behindDoc="0" locked="0" layoutInCell="1" allowOverlap="1" wp14:anchorId="757836D3" wp14:editId="79A02843">
              <wp:simplePos x="0" y="0"/>
              <wp:positionH relativeFrom="column">
                <wp:posOffset>-2540</wp:posOffset>
              </wp:positionH>
              <wp:positionV relativeFrom="paragraph">
                <wp:posOffset>121284</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F09BEF" id="Line 1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bookmarkStart w:id="2" w:name="_Hlk92962598"/>
  <w:p w14:paraId="5AD5E4C3"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2"/>
  <w:p w14:paraId="5AB5E2A2"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24FB8" w14:textId="77777777" w:rsidR="00DA2CEF" w:rsidRDefault="00DA2CEF" w:rsidP="00F62916">
      <w:r>
        <w:separator/>
      </w:r>
    </w:p>
  </w:footnote>
  <w:footnote w:type="continuationSeparator" w:id="0">
    <w:p w14:paraId="022EB93F" w14:textId="77777777" w:rsidR="00DA2CEF" w:rsidRDefault="00DA2CEF" w:rsidP="00F62916">
      <w:r>
        <w:continuationSeparator/>
      </w:r>
    </w:p>
  </w:footnote>
  <w:footnote w:type="continuationNotice" w:id="1">
    <w:p w14:paraId="78EA2923" w14:textId="77777777" w:rsidR="00DA2CEF" w:rsidRDefault="00DA2C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89AF" w14:textId="6A717BFF" w:rsidR="00CF4D33" w:rsidRDefault="00EF1A2C" w:rsidP="00EF1A2C">
    <w:pPr>
      <w:pStyle w:val="Footer"/>
      <w:spacing w:after="40"/>
    </w:pPr>
    <w:r>
      <w:t>Application Decision: COM</w:t>
    </w:r>
    <w:r w:rsidR="00E86D22">
      <w:t>/</w:t>
    </w:r>
    <w:r w:rsidR="00D764E5">
      <w:t>334</w:t>
    </w:r>
    <w:r w:rsidR="00514BE6">
      <w:t>6085</w:t>
    </w:r>
  </w:p>
  <w:p w14:paraId="4643D8B7" w14:textId="65CCA684"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1056"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BB23D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C87BE8"/>
    <w:multiLevelType w:val="hybridMultilevel"/>
    <w:tmpl w:val="2C726B42"/>
    <w:lvl w:ilvl="0" w:tplc="FFFFFFFF">
      <w:start w:val="12"/>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5B326D"/>
    <w:multiLevelType w:val="hybridMultilevel"/>
    <w:tmpl w:val="DE7E398A"/>
    <w:lvl w:ilvl="0" w:tplc="AF0E29EE">
      <w:start w:val="1"/>
      <w:numFmt w:val="lowerLetter"/>
      <w:lvlText w:val="%1."/>
      <w:lvlJc w:val="left"/>
      <w:pPr>
        <w:ind w:left="990" w:hanging="4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11E65"/>
    <w:multiLevelType w:val="hybridMultilevel"/>
    <w:tmpl w:val="07164300"/>
    <w:lvl w:ilvl="0" w:tplc="E288092A">
      <w:start w:val="1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8" w15:restartNumberingAfterBreak="0">
    <w:nsid w:val="32785799"/>
    <w:multiLevelType w:val="hybridMultilevel"/>
    <w:tmpl w:val="4E7C5EEA"/>
    <w:lvl w:ilvl="0" w:tplc="2B584068">
      <w:start w:val="1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773DC4"/>
    <w:multiLevelType w:val="hybridMultilevel"/>
    <w:tmpl w:val="61985DD6"/>
    <w:lvl w:ilvl="0" w:tplc="1B68C4CE">
      <w:start w:val="1"/>
      <w:numFmt w:val="bullet"/>
      <w:lvlText w:val=""/>
      <w:lvlJc w:val="left"/>
      <w:pPr>
        <w:tabs>
          <w:tab w:val="num" w:pos="360"/>
        </w:tabs>
        <w:ind w:left="360" w:hanging="360"/>
      </w:pPr>
      <w:rPr>
        <w:rFonts w:ascii="Symbol" w:hAnsi="Symbol" w:hint="default"/>
      </w:rPr>
    </w:lvl>
    <w:lvl w:ilvl="1" w:tplc="C3A88B9A">
      <w:start w:val="1"/>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3600"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2"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4" w15:restartNumberingAfterBreak="0">
    <w:nsid w:val="5B6A4044"/>
    <w:multiLevelType w:val="hybridMultilevel"/>
    <w:tmpl w:val="07164300"/>
    <w:lvl w:ilvl="0" w:tplc="FFFFFFFF">
      <w:start w:val="12"/>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640051B"/>
    <w:multiLevelType w:val="hybridMultilevel"/>
    <w:tmpl w:val="43522262"/>
    <w:lvl w:ilvl="0" w:tplc="49603BA2">
      <w:start w:val="1"/>
      <w:numFmt w:val="lowerLetter"/>
      <w:lvlText w:val="%1."/>
      <w:lvlJc w:val="left"/>
      <w:pPr>
        <w:ind w:left="1992" w:hanging="710"/>
      </w:pPr>
      <w:rPr>
        <w:rFonts w:hint="default"/>
      </w:rPr>
    </w:lvl>
    <w:lvl w:ilvl="1" w:tplc="08090019" w:tentative="1">
      <w:start w:val="1"/>
      <w:numFmt w:val="lowerLetter"/>
      <w:lvlText w:val="%2."/>
      <w:lvlJc w:val="left"/>
      <w:pPr>
        <w:ind w:left="2362" w:hanging="360"/>
      </w:pPr>
    </w:lvl>
    <w:lvl w:ilvl="2" w:tplc="0809001B" w:tentative="1">
      <w:start w:val="1"/>
      <w:numFmt w:val="lowerRoman"/>
      <w:lvlText w:val="%3."/>
      <w:lvlJc w:val="right"/>
      <w:pPr>
        <w:ind w:left="3082" w:hanging="180"/>
      </w:pPr>
    </w:lvl>
    <w:lvl w:ilvl="3" w:tplc="0809000F" w:tentative="1">
      <w:start w:val="1"/>
      <w:numFmt w:val="decimal"/>
      <w:lvlText w:val="%4."/>
      <w:lvlJc w:val="left"/>
      <w:pPr>
        <w:ind w:left="3802" w:hanging="360"/>
      </w:pPr>
    </w:lvl>
    <w:lvl w:ilvl="4" w:tplc="08090019" w:tentative="1">
      <w:start w:val="1"/>
      <w:numFmt w:val="lowerLetter"/>
      <w:lvlText w:val="%5."/>
      <w:lvlJc w:val="left"/>
      <w:pPr>
        <w:ind w:left="4522" w:hanging="360"/>
      </w:pPr>
    </w:lvl>
    <w:lvl w:ilvl="5" w:tplc="0809001B" w:tentative="1">
      <w:start w:val="1"/>
      <w:numFmt w:val="lowerRoman"/>
      <w:lvlText w:val="%6."/>
      <w:lvlJc w:val="right"/>
      <w:pPr>
        <w:ind w:left="5242" w:hanging="180"/>
      </w:pPr>
    </w:lvl>
    <w:lvl w:ilvl="6" w:tplc="0809000F" w:tentative="1">
      <w:start w:val="1"/>
      <w:numFmt w:val="decimal"/>
      <w:lvlText w:val="%7."/>
      <w:lvlJc w:val="left"/>
      <w:pPr>
        <w:ind w:left="5962" w:hanging="360"/>
      </w:pPr>
    </w:lvl>
    <w:lvl w:ilvl="7" w:tplc="08090019" w:tentative="1">
      <w:start w:val="1"/>
      <w:numFmt w:val="lowerLetter"/>
      <w:lvlText w:val="%8."/>
      <w:lvlJc w:val="left"/>
      <w:pPr>
        <w:ind w:left="6682" w:hanging="360"/>
      </w:pPr>
    </w:lvl>
    <w:lvl w:ilvl="8" w:tplc="0809001B" w:tentative="1">
      <w:start w:val="1"/>
      <w:numFmt w:val="lowerRoman"/>
      <w:lvlText w:val="%9."/>
      <w:lvlJc w:val="right"/>
      <w:pPr>
        <w:ind w:left="7402" w:hanging="180"/>
      </w:pPr>
    </w:lvl>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5005304">
    <w:abstractNumId w:val="17"/>
  </w:num>
  <w:num w:numId="2" w16cid:durableId="2105571185">
    <w:abstractNumId w:val="17"/>
  </w:num>
  <w:num w:numId="3" w16cid:durableId="2135633602">
    <w:abstractNumId w:val="19"/>
  </w:num>
  <w:num w:numId="4" w16cid:durableId="2085252447">
    <w:abstractNumId w:val="0"/>
  </w:num>
  <w:num w:numId="5" w16cid:durableId="316497534">
    <w:abstractNumId w:val="10"/>
  </w:num>
  <w:num w:numId="6" w16cid:durableId="1502163604">
    <w:abstractNumId w:val="16"/>
  </w:num>
  <w:num w:numId="7" w16cid:durableId="296112329">
    <w:abstractNumId w:val="21"/>
  </w:num>
  <w:num w:numId="8" w16cid:durableId="2135782595">
    <w:abstractNumId w:val="13"/>
  </w:num>
  <w:num w:numId="9" w16cid:durableId="563371841">
    <w:abstractNumId w:val="9"/>
  </w:num>
  <w:num w:numId="10" w16cid:durableId="2114856355">
    <w:abstractNumId w:val="15"/>
  </w:num>
  <w:num w:numId="11" w16cid:durableId="123817409">
    <w:abstractNumId w:val="5"/>
  </w:num>
  <w:num w:numId="12" w16cid:durableId="788551675">
    <w:abstractNumId w:val="7"/>
  </w:num>
  <w:num w:numId="13" w16cid:durableId="1906380049">
    <w:abstractNumId w:val="16"/>
  </w:num>
  <w:num w:numId="14" w16cid:durableId="149179272">
    <w:abstractNumId w:val="20"/>
  </w:num>
  <w:num w:numId="15" w16cid:durableId="1427071996">
    <w:abstractNumId w:val="16"/>
  </w:num>
  <w:num w:numId="16" w16cid:durableId="169027004">
    <w:abstractNumId w:val="2"/>
  </w:num>
  <w:num w:numId="17" w16cid:durableId="1190992779">
    <w:abstractNumId w:val="12"/>
  </w:num>
  <w:num w:numId="18" w16cid:durableId="1697077597">
    <w:abstractNumId w:val="16"/>
  </w:num>
  <w:num w:numId="19" w16cid:durableId="239103492">
    <w:abstractNumId w:val="16"/>
  </w:num>
  <w:num w:numId="20" w16cid:durableId="1607345989">
    <w:abstractNumId w:val="16"/>
  </w:num>
  <w:num w:numId="21" w16cid:durableId="1132134621">
    <w:abstractNumId w:val="16"/>
  </w:num>
  <w:num w:numId="22" w16cid:durableId="1471754204">
    <w:abstractNumId w:val="16"/>
  </w:num>
  <w:num w:numId="23" w16cid:durableId="999887230">
    <w:abstractNumId w:val="16"/>
  </w:num>
  <w:num w:numId="24" w16cid:durableId="920061635">
    <w:abstractNumId w:val="11"/>
  </w:num>
  <w:num w:numId="25" w16cid:durableId="2726388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3301452">
    <w:abstractNumId w:val="8"/>
  </w:num>
  <w:num w:numId="27" w16cid:durableId="1679849619">
    <w:abstractNumId w:val="6"/>
  </w:num>
  <w:num w:numId="28" w16cid:durableId="1265502477">
    <w:abstractNumId w:val="3"/>
  </w:num>
  <w:num w:numId="29" w16cid:durableId="989671030">
    <w:abstractNumId w:val="14"/>
  </w:num>
  <w:num w:numId="30" w16cid:durableId="1212036932">
    <w:abstractNumId w:val="4"/>
  </w:num>
  <w:num w:numId="31" w16cid:durableId="2002387421">
    <w:abstractNumId w:val="18"/>
  </w:num>
  <w:num w:numId="32" w16cid:durableId="104255554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83E"/>
    <w:rsid w:val="00000FAD"/>
    <w:rsid w:val="00001C2C"/>
    <w:rsid w:val="00001CE1"/>
    <w:rsid w:val="000022D8"/>
    <w:rsid w:val="0000301C"/>
    <w:rsid w:val="0000335F"/>
    <w:rsid w:val="00003F0D"/>
    <w:rsid w:val="00004865"/>
    <w:rsid w:val="00005110"/>
    <w:rsid w:val="00005B54"/>
    <w:rsid w:val="0000614C"/>
    <w:rsid w:val="00010DAA"/>
    <w:rsid w:val="000174AB"/>
    <w:rsid w:val="000177C7"/>
    <w:rsid w:val="00022F3C"/>
    <w:rsid w:val="0002453F"/>
    <w:rsid w:val="000251FD"/>
    <w:rsid w:val="00030A3E"/>
    <w:rsid w:val="00031A3C"/>
    <w:rsid w:val="00033E39"/>
    <w:rsid w:val="00040FD5"/>
    <w:rsid w:val="00041DEC"/>
    <w:rsid w:val="0004464C"/>
    <w:rsid w:val="00046145"/>
    <w:rsid w:val="0004625F"/>
    <w:rsid w:val="00046DB0"/>
    <w:rsid w:val="00047179"/>
    <w:rsid w:val="000475AB"/>
    <w:rsid w:val="00047DDE"/>
    <w:rsid w:val="0005015E"/>
    <w:rsid w:val="00051EEA"/>
    <w:rsid w:val="00053135"/>
    <w:rsid w:val="00053DDB"/>
    <w:rsid w:val="0005588F"/>
    <w:rsid w:val="00056B67"/>
    <w:rsid w:val="00061DC2"/>
    <w:rsid w:val="00067B1B"/>
    <w:rsid w:val="00070A99"/>
    <w:rsid w:val="00072980"/>
    <w:rsid w:val="000732B1"/>
    <w:rsid w:val="0007348C"/>
    <w:rsid w:val="000737BE"/>
    <w:rsid w:val="00074A54"/>
    <w:rsid w:val="00077358"/>
    <w:rsid w:val="00077984"/>
    <w:rsid w:val="00077D3F"/>
    <w:rsid w:val="000830AD"/>
    <w:rsid w:val="00083592"/>
    <w:rsid w:val="00084C88"/>
    <w:rsid w:val="00087477"/>
    <w:rsid w:val="00087610"/>
    <w:rsid w:val="00087DEC"/>
    <w:rsid w:val="00087F02"/>
    <w:rsid w:val="0009125B"/>
    <w:rsid w:val="000931D9"/>
    <w:rsid w:val="00093A8F"/>
    <w:rsid w:val="00095692"/>
    <w:rsid w:val="000A4AEB"/>
    <w:rsid w:val="000A5578"/>
    <w:rsid w:val="000A5990"/>
    <w:rsid w:val="000A64AE"/>
    <w:rsid w:val="000A6DD4"/>
    <w:rsid w:val="000B2B4F"/>
    <w:rsid w:val="000C05CB"/>
    <w:rsid w:val="000C27B0"/>
    <w:rsid w:val="000C3F13"/>
    <w:rsid w:val="000C698E"/>
    <w:rsid w:val="000D0673"/>
    <w:rsid w:val="000D09C1"/>
    <w:rsid w:val="000D1F54"/>
    <w:rsid w:val="000D2D64"/>
    <w:rsid w:val="000D3560"/>
    <w:rsid w:val="000D37B9"/>
    <w:rsid w:val="000D5478"/>
    <w:rsid w:val="000D5E3E"/>
    <w:rsid w:val="000D5F3D"/>
    <w:rsid w:val="000D66AA"/>
    <w:rsid w:val="000D7D7D"/>
    <w:rsid w:val="000E1EC2"/>
    <w:rsid w:val="000E519E"/>
    <w:rsid w:val="000F00D1"/>
    <w:rsid w:val="000F16F4"/>
    <w:rsid w:val="000F2026"/>
    <w:rsid w:val="000F2059"/>
    <w:rsid w:val="000F2ACC"/>
    <w:rsid w:val="000F4BDD"/>
    <w:rsid w:val="000F5904"/>
    <w:rsid w:val="000F6E2E"/>
    <w:rsid w:val="001000CB"/>
    <w:rsid w:val="00104D93"/>
    <w:rsid w:val="0010535C"/>
    <w:rsid w:val="00107579"/>
    <w:rsid w:val="001078CA"/>
    <w:rsid w:val="0011011F"/>
    <w:rsid w:val="001124CC"/>
    <w:rsid w:val="001233F5"/>
    <w:rsid w:val="0012355C"/>
    <w:rsid w:val="00123F7A"/>
    <w:rsid w:val="0012453E"/>
    <w:rsid w:val="00124AAD"/>
    <w:rsid w:val="00125699"/>
    <w:rsid w:val="00125B9E"/>
    <w:rsid w:val="00131B4A"/>
    <w:rsid w:val="00131BBE"/>
    <w:rsid w:val="001334A9"/>
    <w:rsid w:val="00133EDE"/>
    <w:rsid w:val="0013443D"/>
    <w:rsid w:val="001367CA"/>
    <w:rsid w:val="00140EFE"/>
    <w:rsid w:val="001464EF"/>
    <w:rsid w:val="00146634"/>
    <w:rsid w:val="001469B7"/>
    <w:rsid w:val="00146E94"/>
    <w:rsid w:val="0014708F"/>
    <w:rsid w:val="00152424"/>
    <w:rsid w:val="00152C92"/>
    <w:rsid w:val="00153D7E"/>
    <w:rsid w:val="00153FC7"/>
    <w:rsid w:val="001556B8"/>
    <w:rsid w:val="00157722"/>
    <w:rsid w:val="0016145B"/>
    <w:rsid w:val="00163B93"/>
    <w:rsid w:val="00165F8A"/>
    <w:rsid w:val="001670C7"/>
    <w:rsid w:val="00167F62"/>
    <w:rsid w:val="00170950"/>
    <w:rsid w:val="00173646"/>
    <w:rsid w:val="001754BF"/>
    <w:rsid w:val="00176F77"/>
    <w:rsid w:val="001812B6"/>
    <w:rsid w:val="00181761"/>
    <w:rsid w:val="00186121"/>
    <w:rsid w:val="00187262"/>
    <w:rsid w:val="0019011E"/>
    <w:rsid w:val="00191A88"/>
    <w:rsid w:val="0019288F"/>
    <w:rsid w:val="00194DC8"/>
    <w:rsid w:val="0019538D"/>
    <w:rsid w:val="00197B5B"/>
    <w:rsid w:val="001A1622"/>
    <w:rsid w:val="001A52DA"/>
    <w:rsid w:val="001A7BBD"/>
    <w:rsid w:val="001B142A"/>
    <w:rsid w:val="001B27C9"/>
    <w:rsid w:val="001B4FE0"/>
    <w:rsid w:val="001B6226"/>
    <w:rsid w:val="001C1520"/>
    <w:rsid w:val="001C3263"/>
    <w:rsid w:val="001C6837"/>
    <w:rsid w:val="001C77DC"/>
    <w:rsid w:val="001D15F3"/>
    <w:rsid w:val="001D744E"/>
    <w:rsid w:val="001E1F7C"/>
    <w:rsid w:val="001E5D7F"/>
    <w:rsid w:val="001E67C3"/>
    <w:rsid w:val="001E7A36"/>
    <w:rsid w:val="001F11CC"/>
    <w:rsid w:val="001F2C7C"/>
    <w:rsid w:val="001F545B"/>
    <w:rsid w:val="001F65F9"/>
    <w:rsid w:val="001F6CE8"/>
    <w:rsid w:val="0020010F"/>
    <w:rsid w:val="00201F8C"/>
    <w:rsid w:val="00204C17"/>
    <w:rsid w:val="002055DC"/>
    <w:rsid w:val="00207816"/>
    <w:rsid w:val="0021152D"/>
    <w:rsid w:val="00211800"/>
    <w:rsid w:val="00212C8F"/>
    <w:rsid w:val="002134F7"/>
    <w:rsid w:val="00213BF4"/>
    <w:rsid w:val="002145DE"/>
    <w:rsid w:val="0021467C"/>
    <w:rsid w:val="00216153"/>
    <w:rsid w:val="002165DD"/>
    <w:rsid w:val="00217368"/>
    <w:rsid w:val="0021774F"/>
    <w:rsid w:val="00220F32"/>
    <w:rsid w:val="0022350A"/>
    <w:rsid w:val="002251FE"/>
    <w:rsid w:val="0022645A"/>
    <w:rsid w:val="00226FAE"/>
    <w:rsid w:val="00230B48"/>
    <w:rsid w:val="0023286C"/>
    <w:rsid w:val="00234CC7"/>
    <w:rsid w:val="002364AB"/>
    <w:rsid w:val="00236A9C"/>
    <w:rsid w:val="00240538"/>
    <w:rsid w:val="00241805"/>
    <w:rsid w:val="002429F3"/>
    <w:rsid w:val="00242A5E"/>
    <w:rsid w:val="002462B2"/>
    <w:rsid w:val="00253511"/>
    <w:rsid w:val="00254BB1"/>
    <w:rsid w:val="00255FB0"/>
    <w:rsid w:val="002560E4"/>
    <w:rsid w:val="002579AB"/>
    <w:rsid w:val="00260136"/>
    <w:rsid w:val="0026211C"/>
    <w:rsid w:val="002647E5"/>
    <w:rsid w:val="00265156"/>
    <w:rsid w:val="0026568B"/>
    <w:rsid w:val="002665DD"/>
    <w:rsid w:val="0026688A"/>
    <w:rsid w:val="00266998"/>
    <w:rsid w:val="00274B0D"/>
    <w:rsid w:val="002752DE"/>
    <w:rsid w:val="00275AFD"/>
    <w:rsid w:val="00275D3D"/>
    <w:rsid w:val="00275FE7"/>
    <w:rsid w:val="002777CC"/>
    <w:rsid w:val="002819AB"/>
    <w:rsid w:val="002828DB"/>
    <w:rsid w:val="00284546"/>
    <w:rsid w:val="00285089"/>
    <w:rsid w:val="00285346"/>
    <w:rsid w:val="00292136"/>
    <w:rsid w:val="002925D2"/>
    <w:rsid w:val="002928DC"/>
    <w:rsid w:val="00294669"/>
    <w:rsid w:val="0029483B"/>
    <w:rsid w:val="00294F41"/>
    <w:rsid w:val="00295028"/>
    <w:rsid w:val="00295512"/>
    <w:rsid w:val="00295C3C"/>
    <w:rsid w:val="00296A3E"/>
    <w:rsid w:val="002A02DD"/>
    <w:rsid w:val="002A159C"/>
    <w:rsid w:val="002A3CFD"/>
    <w:rsid w:val="002A3D22"/>
    <w:rsid w:val="002A7F48"/>
    <w:rsid w:val="002B201A"/>
    <w:rsid w:val="002B50A6"/>
    <w:rsid w:val="002B5A3A"/>
    <w:rsid w:val="002B7E1F"/>
    <w:rsid w:val="002C068A"/>
    <w:rsid w:val="002C1600"/>
    <w:rsid w:val="002C523F"/>
    <w:rsid w:val="002C6541"/>
    <w:rsid w:val="002C790C"/>
    <w:rsid w:val="002C7DE6"/>
    <w:rsid w:val="002D096E"/>
    <w:rsid w:val="002D0AA8"/>
    <w:rsid w:val="002D0C8A"/>
    <w:rsid w:val="002D1996"/>
    <w:rsid w:val="002D3BC6"/>
    <w:rsid w:val="002D4E15"/>
    <w:rsid w:val="002D6D1E"/>
    <w:rsid w:val="002E172B"/>
    <w:rsid w:val="002E1ACB"/>
    <w:rsid w:val="002E3B00"/>
    <w:rsid w:val="002E496A"/>
    <w:rsid w:val="002E58E5"/>
    <w:rsid w:val="002F0875"/>
    <w:rsid w:val="002F2140"/>
    <w:rsid w:val="002F231A"/>
    <w:rsid w:val="002F31A9"/>
    <w:rsid w:val="002F47F7"/>
    <w:rsid w:val="002F4FAD"/>
    <w:rsid w:val="002F62F8"/>
    <w:rsid w:val="002F741A"/>
    <w:rsid w:val="00300C56"/>
    <w:rsid w:val="00302075"/>
    <w:rsid w:val="003032FB"/>
    <w:rsid w:val="0030500E"/>
    <w:rsid w:val="003054A7"/>
    <w:rsid w:val="00311E60"/>
    <w:rsid w:val="00314A6F"/>
    <w:rsid w:val="00315738"/>
    <w:rsid w:val="0031600E"/>
    <w:rsid w:val="00317B37"/>
    <w:rsid w:val="0032037E"/>
    <w:rsid w:val="003206FD"/>
    <w:rsid w:val="00320751"/>
    <w:rsid w:val="003219CE"/>
    <w:rsid w:val="0032420F"/>
    <w:rsid w:val="0032521B"/>
    <w:rsid w:val="003252DC"/>
    <w:rsid w:val="00325A6A"/>
    <w:rsid w:val="00326016"/>
    <w:rsid w:val="0032753B"/>
    <w:rsid w:val="0032771A"/>
    <w:rsid w:val="00327AD9"/>
    <w:rsid w:val="00331766"/>
    <w:rsid w:val="00332BE4"/>
    <w:rsid w:val="003340AA"/>
    <w:rsid w:val="00335680"/>
    <w:rsid w:val="00335785"/>
    <w:rsid w:val="00336B43"/>
    <w:rsid w:val="00340ED0"/>
    <w:rsid w:val="00341F75"/>
    <w:rsid w:val="00342337"/>
    <w:rsid w:val="003438A6"/>
    <w:rsid w:val="003439C0"/>
    <w:rsid w:val="00343A1F"/>
    <w:rsid w:val="00344294"/>
    <w:rsid w:val="00344CC9"/>
    <w:rsid w:val="00344CD1"/>
    <w:rsid w:val="00344EFE"/>
    <w:rsid w:val="00346296"/>
    <w:rsid w:val="0034643F"/>
    <w:rsid w:val="0034708F"/>
    <w:rsid w:val="00351355"/>
    <w:rsid w:val="00351A9C"/>
    <w:rsid w:val="00351E58"/>
    <w:rsid w:val="00352AF9"/>
    <w:rsid w:val="00353AA9"/>
    <w:rsid w:val="003558D5"/>
    <w:rsid w:val="003563D5"/>
    <w:rsid w:val="003569F8"/>
    <w:rsid w:val="00360664"/>
    <w:rsid w:val="003617FC"/>
    <w:rsid w:val="00361890"/>
    <w:rsid w:val="003626D8"/>
    <w:rsid w:val="003635C9"/>
    <w:rsid w:val="00364E17"/>
    <w:rsid w:val="003667F9"/>
    <w:rsid w:val="00372149"/>
    <w:rsid w:val="00373216"/>
    <w:rsid w:val="00373875"/>
    <w:rsid w:val="003743F9"/>
    <w:rsid w:val="0037559B"/>
    <w:rsid w:val="003761E8"/>
    <w:rsid w:val="00376777"/>
    <w:rsid w:val="00380770"/>
    <w:rsid w:val="003823AF"/>
    <w:rsid w:val="00385FB0"/>
    <w:rsid w:val="0038640D"/>
    <w:rsid w:val="00386C37"/>
    <w:rsid w:val="0038736A"/>
    <w:rsid w:val="003912C8"/>
    <w:rsid w:val="00392188"/>
    <w:rsid w:val="0039362A"/>
    <w:rsid w:val="00393A38"/>
    <w:rsid w:val="003941CF"/>
    <w:rsid w:val="00394722"/>
    <w:rsid w:val="00394810"/>
    <w:rsid w:val="0039603A"/>
    <w:rsid w:val="00396D85"/>
    <w:rsid w:val="003A0162"/>
    <w:rsid w:val="003A5CEA"/>
    <w:rsid w:val="003B2FE6"/>
    <w:rsid w:val="003B549B"/>
    <w:rsid w:val="003B680B"/>
    <w:rsid w:val="003C056E"/>
    <w:rsid w:val="003C0BFF"/>
    <w:rsid w:val="003C3A58"/>
    <w:rsid w:val="003C3F3A"/>
    <w:rsid w:val="003C78B7"/>
    <w:rsid w:val="003C7D44"/>
    <w:rsid w:val="003D0A5F"/>
    <w:rsid w:val="003D1333"/>
    <w:rsid w:val="003D476D"/>
    <w:rsid w:val="003D6F2F"/>
    <w:rsid w:val="003D7F6E"/>
    <w:rsid w:val="003E0219"/>
    <w:rsid w:val="003E0CF5"/>
    <w:rsid w:val="003E54CC"/>
    <w:rsid w:val="003E556F"/>
    <w:rsid w:val="003F0577"/>
    <w:rsid w:val="003F11CC"/>
    <w:rsid w:val="003F2F3A"/>
    <w:rsid w:val="003F3533"/>
    <w:rsid w:val="003F51AA"/>
    <w:rsid w:val="003F78E3"/>
    <w:rsid w:val="003F7D69"/>
    <w:rsid w:val="004002A2"/>
    <w:rsid w:val="00401CE9"/>
    <w:rsid w:val="004021D3"/>
    <w:rsid w:val="00402494"/>
    <w:rsid w:val="00404D14"/>
    <w:rsid w:val="0040789E"/>
    <w:rsid w:val="00407EA9"/>
    <w:rsid w:val="004100D3"/>
    <w:rsid w:val="00410D6F"/>
    <w:rsid w:val="00411666"/>
    <w:rsid w:val="0041309C"/>
    <w:rsid w:val="004148B4"/>
    <w:rsid w:val="004156F0"/>
    <w:rsid w:val="00420BC6"/>
    <w:rsid w:val="0042196C"/>
    <w:rsid w:val="00421C29"/>
    <w:rsid w:val="00422404"/>
    <w:rsid w:val="004234C5"/>
    <w:rsid w:val="00424C58"/>
    <w:rsid w:val="00425A5F"/>
    <w:rsid w:val="0042627C"/>
    <w:rsid w:val="004305C2"/>
    <w:rsid w:val="00430A24"/>
    <w:rsid w:val="00430AD5"/>
    <w:rsid w:val="00431171"/>
    <w:rsid w:val="004315ED"/>
    <w:rsid w:val="004335C4"/>
    <w:rsid w:val="004412FE"/>
    <w:rsid w:val="00442AD4"/>
    <w:rsid w:val="00442E41"/>
    <w:rsid w:val="004430FF"/>
    <w:rsid w:val="00445989"/>
    <w:rsid w:val="004474DE"/>
    <w:rsid w:val="0044774D"/>
    <w:rsid w:val="00447CB1"/>
    <w:rsid w:val="00451EE4"/>
    <w:rsid w:val="00453138"/>
    <w:rsid w:val="0045344E"/>
    <w:rsid w:val="00453905"/>
    <w:rsid w:val="00453E15"/>
    <w:rsid w:val="00455F53"/>
    <w:rsid w:val="00456009"/>
    <w:rsid w:val="004564B9"/>
    <w:rsid w:val="004567C7"/>
    <w:rsid w:val="00457121"/>
    <w:rsid w:val="0046030E"/>
    <w:rsid w:val="004610A6"/>
    <w:rsid w:val="004617BF"/>
    <w:rsid w:val="0046423B"/>
    <w:rsid w:val="00467CB6"/>
    <w:rsid w:val="00472083"/>
    <w:rsid w:val="0047331F"/>
    <w:rsid w:val="00476243"/>
    <w:rsid w:val="0047635A"/>
    <w:rsid w:val="00476CA1"/>
    <w:rsid w:val="0047718B"/>
    <w:rsid w:val="0047772D"/>
    <w:rsid w:val="0048041A"/>
    <w:rsid w:val="00480B79"/>
    <w:rsid w:val="004856F3"/>
    <w:rsid w:val="00485A3C"/>
    <w:rsid w:val="00486300"/>
    <w:rsid w:val="0049094E"/>
    <w:rsid w:val="00491DAB"/>
    <w:rsid w:val="00493135"/>
    <w:rsid w:val="00493177"/>
    <w:rsid w:val="004976CF"/>
    <w:rsid w:val="004A0C91"/>
    <w:rsid w:val="004A12D2"/>
    <w:rsid w:val="004A2EB8"/>
    <w:rsid w:val="004A32E5"/>
    <w:rsid w:val="004A3BB2"/>
    <w:rsid w:val="004A3C94"/>
    <w:rsid w:val="004A3F32"/>
    <w:rsid w:val="004A50BA"/>
    <w:rsid w:val="004A567D"/>
    <w:rsid w:val="004A5F2D"/>
    <w:rsid w:val="004A60DA"/>
    <w:rsid w:val="004B0033"/>
    <w:rsid w:val="004B3732"/>
    <w:rsid w:val="004B3961"/>
    <w:rsid w:val="004B5B4A"/>
    <w:rsid w:val="004B7CA4"/>
    <w:rsid w:val="004C033F"/>
    <w:rsid w:val="004C07CB"/>
    <w:rsid w:val="004C3451"/>
    <w:rsid w:val="004C3A5D"/>
    <w:rsid w:val="004C3AF5"/>
    <w:rsid w:val="004C5F5F"/>
    <w:rsid w:val="004C799C"/>
    <w:rsid w:val="004D0606"/>
    <w:rsid w:val="004D3B3A"/>
    <w:rsid w:val="004D6922"/>
    <w:rsid w:val="004D6A41"/>
    <w:rsid w:val="004E0BBC"/>
    <w:rsid w:val="004E47CE"/>
    <w:rsid w:val="004E4C64"/>
    <w:rsid w:val="004E6091"/>
    <w:rsid w:val="004F3327"/>
    <w:rsid w:val="004F5325"/>
    <w:rsid w:val="004F6BAC"/>
    <w:rsid w:val="004F7C40"/>
    <w:rsid w:val="00500959"/>
    <w:rsid w:val="00501796"/>
    <w:rsid w:val="00501DF7"/>
    <w:rsid w:val="00502383"/>
    <w:rsid w:val="00505228"/>
    <w:rsid w:val="00505D19"/>
    <w:rsid w:val="00506851"/>
    <w:rsid w:val="005068AC"/>
    <w:rsid w:val="005126CB"/>
    <w:rsid w:val="00514BE6"/>
    <w:rsid w:val="0051612C"/>
    <w:rsid w:val="00516827"/>
    <w:rsid w:val="005169C2"/>
    <w:rsid w:val="00516A10"/>
    <w:rsid w:val="0052157C"/>
    <w:rsid w:val="005217A0"/>
    <w:rsid w:val="0052347F"/>
    <w:rsid w:val="00525630"/>
    <w:rsid w:val="005261D0"/>
    <w:rsid w:val="005269D8"/>
    <w:rsid w:val="00530621"/>
    <w:rsid w:val="00530971"/>
    <w:rsid w:val="00531C8E"/>
    <w:rsid w:val="00532452"/>
    <w:rsid w:val="005337A2"/>
    <w:rsid w:val="00534A23"/>
    <w:rsid w:val="005355A9"/>
    <w:rsid w:val="005359F9"/>
    <w:rsid w:val="00536204"/>
    <w:rsid w:val="00540163"/>
    <w:rsid w:val="00541734"/>
    <w:rsid w:val="005424E2"/>
    <w:rsid w:val="00542B4C"/>
    <w:rsid w:val="00542FA9"/>
    <w:rsid w:val="005463B1"/>
    <w:rsid w:val="00547034"/>
    <w:rsid w:val="005477E6"/>
    <w:rsid w:val="00550643"/>
    <w:rsid w:val="00551FBD"/>
    <w:rsid w:val="00552086"/>
    <w:rsid w:val="0055487D"/>
    <w:rsid w:val="00556BD6"/>
    <w:rsid w:val="005577E6"/>
    <w:rsid w:val="00561393"/>
    <w:rsid w:val="00561B11"/>
    <w:rsid w:val="00561E69"/>
    <w:rsid w:val="0056634F"/>
    <w:rsid w:val="00566BA1"/>
    <w:rsid w:val="0057008F"/>
    <w:rsid w:val="00571146"/>
    <w:rsid w:val="005718AF"/>
    <w:rsid w:val="005719FB"/>
    <w:rsid w:val="00571FD4"/>
    <w:rsid w:val="00572879"/>
    <w:rsid w:val="00573C33"/>
    <w:rsid w:val="00574FEC"/>
    <w:rsid w:val="00576584"/>
    <w:rsid w:val="0057780B"/>
    <w:rsid w:val="00584863"/>
    <w:rsid w:val="00584C4A"/>
    <w:rsid w:val="00585A8D"/>
    <w:rsid w:val="00590EC5"/>
    <w:rsid w:val="005977D9"/>
    <w:rsid w:val="005A0180"/>
    <w:rsid w:val="005A0B01"/>
    <w:rsid w:val="005A1B25"/>
    <w:rsid w:val="005A3A64"/>
    <w:rsid w:val="005A4AAB"/>
    <w:rsid w:val="005A4B58"/>
    <w:rsid w:val="005A7E8C"/>
    <w:rsid w:val="005B3A9D"/>
    <w:rsid w:val="005B3E6A"/>
    <w:rsid w:val="005B4DD0"/>
    <w:rsid w:val="005B7BDD"/>
    <w:rsid w:val="005C0C03"/>
    <w:rsid w:val="005C1234"/>
    <w:rsid w:val="005C7DD5"/>
    <w:rsid w:val="005D0DFF"/>
    <w:rsid w:val="005D2A54"/>
    <w:rsid w:val="005D32DF"/>
    <w:rsid w:val="005D52AD"/>
    <w:rsid w:val="005D739E"/>
    <w:rsid w:val="005E0404"/>
    <w:rsid w:val="005E1EB8"/>
    <w:rsid w:val="005E34E1"/>
    <w:rsid w:val="005E34FF"/>
    <w:rsid w:val="005E3542"/>
    <w:rsid w:val="005E3E45"/>
    <w:rsid w:val="005E4176"/>
    <w:rsid w:val="005E52F9"/>
    <w:rsid w:val="005E6523"/>
    <w:rsid w:val="005E69C2"/>
    <w:rsid w:val="005E7724"/>
    <w:rsid w:val="005F017B"/>
    <w:rsid w:val="005F0827"/>
    <w:rsid w:val="005F0E3F"/>
    <w:rsid w:val="005F1261"/>
    <w:rsid w:val="005F1485"/>
    <w:rsid w:val="005F1A14"/>
    <w:rsid w:val="005F549A"/>
    <w:rsid w:val="00602315"/>
    <w:rsid w:val="00605D26"/>
    <w:rsid w:val="00606768"/>
    <w:rsid w:val="00610C04"/>
    <w:rsid w:val="00611244"/>
    <w:rsid w:val="006113A4"/>
    <w:rsid w:val="0061181D"/>
    <w:rsid w:val="00614C4A"/>
    <w:rsid w:val="00614E46"/>
    <w:rsid w:val="00615462"/>
    <w:rsid w:val="006160EC"/>
    <w:rsid w:val="006165F8"/>
    <w:rsid w:val="00621577"/>
    <w:rsid w:val="006247CC"/>
    <w:rsid w:val="00625D53"/>
    <w:rsid w:val="00626E42"/>
    <w:rsid w:val="006319E6"/>
    <w:rsid w:val="0063373D"/>
    <w:rsid w:val="0063410F"/>
    <w:rsid w:val="0063620A"/>
    <w:rsid w:val="00640BC5"/>
    <w:rsid w:val="006412F6"/>
    <w:rsid w:val="00642487"/>
    <w:rsid w:val="006453BC"/>
    <w:rsid w:val="00645AAC"/>
    <w:rsid w:val="00651165"/>
    <w:rsid w:val="00651AEC"/>
    <w:rsid w:val="00653C44"/>
    <w:rsid w:val="0065719B"/>
    <w:rsid w:val="00657F93"/>
    <w:rsid w:val="00660DEA"/>
    <w:rsid w:val="0066322F"/>
    <w:rsid w:val="00663941"/>
    <w:rsid w:val="00674577"/>
    <w:rsid w:val="006746AB"/>
    <w:rsid w:val="00674EB1"/>
    <w:rsid w:val="0067687D"/>
    <w:rsid w:val="00676F00"/>
    <w:rsid w:val="00677467"/>
    <w:rsid w:val="00682553"/>
    <w:rsid w:val="00683278"/>
    <w:rsid w:val="00683417"/>
    <w:rsid w:val="00683C78"/>
    <w:rsid w:val="006848D8"/>
    <w:rsid w:val="00690C21"/>
    <w:rsid w:val="00691B8D"/>
    <w:rsid w:val="006950C4"/>
    <w:rsid w:val="0069559D"/>
    <w:rsid w:val="0069576D"/>
    <w:rsid w:val="00695B47"/>
    <w:rsid w:val="00696368"/>
    <w:rsid w:val="00697687"/>
    <w:rsid w:val="00697C21"/>
    <w:rsid w:val="006A175E"/>
    <w:rsid w:val="006A3818"/>
    <w:rsid w:val="006A7B8B"/>
    <w:rsid w:val="006B4969"/>
    <w:rsid w:val="006B4C5C"/>
    <w:rsid w:val="006B6154"/>
    <w:rsid w:val="006B6533"/>
    <w:rsid w:val="006B74CD"/>
    <w:rsid w:val="006C308F"/>
    <w:rsid w:val="006C4D26"/>
    <w:rsid w:val="006C781E"/>
    <w:rsid w:val="006C7953"/>
    <w:rsid w:val="006D1535"/>
    <w:rsid w:val="006D20AA"/>
    <w:rsid w:val="006D2842"/>
    <w:rsid w:val="006D2B5B"/>
    <w:rsid w:val="006D3027"/>
    <w:rsid w:val="006D4240"/>
    <w:rsid w:val="006D425D"/>
    <w:rsid w:val="006D426A"/>
    <w:rsid w:val="006E308B"/>
    <w:rsid w:val="006E4B79"/>
    <w:rsid w:val="006E5530"/>
    <w:rsid w:val="006E690A"/>
    <w:rsid w:val="006E7053"/>
    <w:rsid w:val="006F06F8"/>
    <w:rsid w:val="006F0D5E"/>
    <w:rsid w:val="006F1BA9"/>
    <w:rsid w:val="006F1F17"/>
    <w:rsid w:val="006F2656"/>
    <w:rsid w:val="006F30ED"/>
    <w:rsid w:val="006F6496"/>
    <w:rsid w:val="006F7C1B"/>
    <w:rsid w:val="006F7F68"/>
    <w:rsid w:val="00703AEA"/>
    <w:rsid w:val="00704A35"/>
    <w:rsid w:val="00705DEA"/>
    <w:rsid w:val="00706656"/>
    <w:rsid w:val="0071058E"/>
    <w:rsid w:val="0071192D"/>
    <w:rsid w:val="00713FEB"/>
    <w:rsid w:val="007144E3"/>
    <w:rsid w:val="00714C6E"/>
    <w:rsid w:val="007163E4"/>
    <w:rsid w:val="0072014C"/>
    <w:rsid w:val="0072195D"/>
    <w:rsid w:val="007237E5"/>
    <w:rsid w:val="00723C77"/>
    <w:rsid w:val="00723E08"/>
    <w:rsid w:val="0072451A"/>
    <w:rsid w:val="0072760D"/>
    <w:rsid w:val="007333A8"/>
    <w:rsid w:val="00733BBC"/>
    <w:rsid w:val="00735406"/>
    <w:rsid w:val="007371A3"/>
    <w:rsid w:val="00737CB0"/>
    <w:rsid w:val="00740332"/>
    <w:rsid w:val="007408B1"/>
    <w:rsid w:val="00740962"/>
    <w:rsid w:val="00742067"/>
    <w:rsid w:val="00742A23"/>
    <w:rsid w:val="007437A5"/>
    <w:rsid w:val="00743964"/>
    <w:rsid w:val="007443F4"/>
    <w:rsid w:val="0074585E"/>
    <w:rsid w:val="00751805"/>
    <w:rsid w:val="007519F3"/>
    <w:rsid w:val="007548A6"/>
    <w:rsid w:val="00756116"/>
    <w:rsid w:val="00762A18"/>
    <w:rsid w:val="007669FE"/>
    <w:rsid w:val="00766B9D"/>
    <w:rsid w:val="00766EC1"/>
    <w:rsid w:val="00766F87"/>
    <w:rsid w:val="007679FE"/>
    <w:rsid w:val="00777AFF"/>
    <w:rsid w:val="00777D06"/>
    <w:rsid w:val="00785862"/>
    <w:rsid w:val="007878A4"/>
    <w:rsid w:val="0079200D"/>
    <w:rsid w:val="00792C03"/>
    <w:rsid w:val="007931E4"/>
    <w:rsid w:val="007944D0"/>
    <w:rsid w:val="00795B08"/>
    <w:rsid w:val="00795F29"/>
    <w:rsid w:val="00797A27"/>
    <w:rsid w:val="007A0537"/>
    <w:rsid w:val="007A0C6B"/>
    <w:rsid w:val="007A565B"/>
    <w:rsid w:val="007A67A3"/>
    <w:rsid w:val="007A717F"/>
    <w:rsid w:val="007B02C0"/>
    <w:rsid w:val="007B07B8"/>
    <w:rsid w:val="007B0C3D"/>
    <w:rsid w:val="007B103E"/>
    <w:rsid w:val="007B13B1"/>
    <w:rsid w:val="007B1DB8"/>
    <w:rsid w:val="007B2157"/>
    <w:rsid w:val="007B30A0"/>
    <w:rsid w:val="007B74E4"/>
    <w:rsid w:val="007C0380"/>
    <w:rsid w:val="007C1B4C"/>
    <w:rsid w:val="007C1BC4"/>
    <w:rsid w:val="007C1DBC"/>
    <w:rsid w:val="007C2AFC"/>
    <w:rsid w:val="007C2B6C"/>
    <w:rsid w:val="007C352F"/>
    <w:rsid w:val="007C43B3"/>
    <w:rsid w:val="007C49F9"/>
    <w:rsid w:val="007D4691"/>
    <w:rsid w:val="007D65B4"/>
    <w:rsid w:val="007D6991"/>
    <w:rsid w:val="007D716C"/>
    <w:rsid w:val="007D7CF4"/>
    <w:rsid w:val="007E2308"/>
    <w:rsid w:val="007E230D"/>
    <w:rsid w:val="007E2DC0"/>
    <w:rsid w:val="007E4625"/>
    <w:rsid w:val="007E6296"/>
    <w:rsid w:val="007E67F0"/>
    <w:rsid w:val="007E68E9"/>
    <w:rsid w:val="007F08DA"/>
    <w:rsid w:val="007F1352"/>
    <w:rsid w:val="007F29E4"/>
    <w:rsid w:val="007F3510"/>
    <w:rsid w:val="007F3EDF"/>
    <w:rsid w:val="007F59EB"/>
    <w:rsid w:val="007F6CF2"/>
    <w:rsid w:val="007F6FA5"/>
    <w:rsid w:val="007F7692"/>
    <w:rsid w:val="008009F3"/>
    <w:rsid w:val="00800F13"/>
    <w:rsid w:val="00802B32"/>
    <w:rsid w:val="0080329B"/>
    <w:rsid w:val="00804303"/>
    <w:rsid w:val="00804499"/>
    <w:rsid w:val="008058FE"/>
    <w:rsid w:val="00805ADF"/>
    <w:rsid w:val="008100B3"/>
    <w:rsid w:val="0081157D"/>
    <w:rsid w:val="00811A5E"/>
    <w:rsid w:val="00812272"/>
    <w:rsid w:val="008149D9"/>
    <w:rsid w:val="00817486"/>
    <w:rsid w:val="00820122"/>
    <w:rsid w:val="00823395"/>
    <w:rsid w:val="00824BF7"/>
    <w:rsid w:val="008276B9"/>
    <w:rsid w:val="00827937"/>
    <w:rsid w:val="0083269F"/>
    <w:rsid w:val="00832E0A"/>
    <w:rsid w:val="00833265"/>
    <w:rsid w:val="00834368"/>
    <w:rsid w:val="0083673A"/>
    <w:rsid w:val="008371D8"/>
    <w:rsid w:val="008411A4"/>
    <w:rsid w:val="008413C3"/>
    <w:rsid w:val="00843DE9"/>
    <w:rsid w:val="00844E71"/>
    <w:rsid w:val="00844FFB"/>
    <w:rsid w:val="008553B4"/>
    <w:rsid w:val="008558DB"/>
    <w:rsid w:val="00863650"/>
    <w:rsid w:val="00863A43"/>
    <w:rsid w:val="00863E52"/>
    <w:rsid w:val="008652C2"/>
    <w:rsid w:val="0086579C"/>
    <w:rsid w:val="00865F38"/>
    <w:rsid w:val="00865F70"/>
    <w:rsid w:val="00872E7B"/>
    <w:rsid w:val="00874298"/>
    <w:rsid w:val="00880395"/>
    <w:rsid w:val="008807DF"/>
    <w:rsid w:val="0088438F"/>
    <w:rsid w:val="0088506C"/>
    <w:rsid w:val="00885EBE"/>
    <w:rsid w:val="008869B6"/>
    <w:rsid w:val="008913B9"/>
    <w:rsid w:val="0089415D"/>
    <w:rsid w:val="008943AC"/>
    <w:rsid w:val="00894EF2"/>
    <w:rsid w:val="00895F4F"/>
    <w:rsid w:val="008A03E3"/>
    <w:rsid w:val="008A0FD8"/>
    <w:rsid w:val="008A4143"/>
    <w:rsid w:val="008A48B0"/>
    <w:rsid w:val="008A5CA1"/>
    <w:rsid w:val="008A6D3E"/>
    <w:rsid w:val="008A6D60"/>
    <w:rsid w:val="008B0E82"/>
    <w:rsid w:val="008B2317"/>
    <w:rsid w:val="008B7320"/>
    <w:rsid w:val="008C0254"/>
    <w:rsid w:val="008C39DE"/>
    <w:rsid w:val="008C52F6"/>
    <w:rsid w:val="008C6FA3"/>
    <w:rsid w:val="008C7481"/>
    <w:rsid w:val="008C7B4B"/>
    <w:rsid w:val="008D0B25"/>
    <w:rsid w:val="008D2296"/>
    <w:rsid w:val="008D5A99"/>
    <w:rsid w:val="008E054A"/>
    <w:rsid w:val="008E19FE"/>
    <w:rsid w:val="008E22A7"/>
    <w:rsid w:val="008E2363"/>
    <w:rsid w:val="008E359C"/>
    <w:rsid w:val="008E7DBC"/>
    <w:rsid w:val="008F0ADC"/>
    <w:rsid w:val="008F0E59"/>
    <w:rsid w:val="008F0E9C"/>
    <w:rsid w:val="008F34A7"/>
    <w:rsid w:val="008F4610"/>
    <w:rsid w:val="008F5356"/>
    <w:rsid w:val="008F6065"/>
    <w:rsid w:val="008F6E74"/>
    <w:rsid w:val="009014C7"/>
    <w:rsid w:val="009016D4"/>
    <w:rsid w:val="0090735C"/>
    <w:rsid w:val="0091013C"/>
    <w:rsid w:val="00910245"/>
    <w:rsid w:val="00911648"/>
    <w:rsid w:val="00912954"/>
    <w:rsid w:val="00913C80"/>
    <w:rsid w:val="00914C36"/>
    <w:rsid w:val="00916EBA"/>
    <w:rsid w:val="00917ADE"/>
    <w:rsid w:val="00917D71"/>
    <w:rsid w:val="00921E0F"/>
    <w:rsid w:val="00921F34"/>
    <w:rsid w:val="0092304C"/>
    <w:rsid w:val="00923F06"/>
    <w:rsid w:val="009258BB"/>
    <w:rsid w:val="00927231"/>
    <w:rsid w:val="009339DA"/>
    <w:rsid w:val="00933A33"/>
    <w:rsid w:val="00934D72"/>
    <w:rsid w:val="0093512E"/>
    <w:rsid w:val="00941A48"/>
    <w:rsid w:val="00943D9A"/>
    <w:rsid w:val="009526A3"/>
    <w:rsid w:val="00954098"/>
    <w:rsid w:val="009554A9"/>
    <w:rsid w:val="00955872"/>
    <w:rsid w:val="00956A1B"/>
    <w:rsid w:val="00960A07"/>
    <w:rsid w:val="00960B10"/>
    <w:rsid w:val="009613A4"/>
    <w:rsid w:val="0096317A"/>
    <w:rsid w:val="00963DD4"/>
    <w:rsid w:val="009647BE"/>
    <w:rsid w:val="00964A05"/>
    <w:rsid w:val="00971380"/>
    <w:rsid w:val="009715E7"/>
    <w:rsid w:val="00973988"/>
    <w:rsid w:val="00977012"/>
    <w:rsid w:val="00977298"/>
    <w:rsid w:val="00980854"/>
    <w:rsid w:val="009829AF"/>
    <w:rsid w:val="009841DA"/>
    <w:rsid w:val="00984A14"/>
    <w:rsid w:val="009865F4"/>
    <w:rsid w:val="009868D2"/>
    <w:rsid w:val="00987196"/>
    <w:rsid w:val="009873A3"/>
    <w:rsid w:val="00990464"/>
    <w:rsid w:val="00991C9E"/>
    <w:rsid w:val="009930D1"/>
    <w:rsid w:val="00996993"/>
    <w:rsid w:val="00996E96"/>
    <w:rsid w:val="00997E7C"/>
    <w:rsid w:val="009A30A6"/>
    <w:rsid w:val="009A4DCD"/>
    <w:rsid w:val="009A55DB"/>
    <w:rsid w:val="009A770B"/>
    <w:rsid w:val="009B081D"/>
    <w:rsid w:val="009B2DFF"/>
    <w:rsid w:val="009B3075"/>
    <w:rsid w:val="009B4E00"/>
    <w:rsid w:val="009B5E58"/>
    <w:rsid w:val="009B72ED"/>
    <w:rsid w:val="009B7BD4"/>
    <w:rsid w:val="009C0400"/>
    <w:rsid w:val="009C0C95"/>
    <w:rsid w:val="009C1BAA"/>
    <w:rsid w:val="009C1D08"/>
    <w:rsid w:val="009C2EC7"/>
    <w:rsid w:val="009C3836"/>
    <w:rsid w:val="009C48DA"/>
    <w:rsid w:val="009C5649"/>
    <w:rsid w:val="009C79B0"/>
    <w:rsid w:val="009D0FE4"/>
    <w:rsid w:val="009D354B"/>
    <w:rsid w:val="009D7719"/>
    <w:rsid w:val="009D790E"/>
    <w:rsid w:val="009D795B"/>
    <w:rsid w:val="009E1447"/>
    <w:rsid w:val="009E1614"/>
    <w:rsid w:val="009E1BA8"/>
    <w:rsid w:val="009E339E"/>
    <w:rsid w:val="009E4A1C"/>
    <w:rsid w:val="009F01FB"/>
    <w:rsid w:val="009F1A3A"/>
    <w:rsid w:val="009F3716"/>
    <w:rsid w:val="009F4D81"/>
    <w:rsid w:val="009F5E62"/>
    <w:rsid w:val="00A00C6F"/>
    <w:rsid w:val="00A00FCD"/>
    <w:rsid w:val="00A01813"/>
    <w:rsid w:val="00A023D6"/>
    <w:rsid w:val="00A04602"/>
    <w:rsid w:val="00A0530C"/>
    <w:rsid w:val="00A101CD"/>
    <w:rsid w:val="00A11465"/>
    <w:rsid w:val="00A1288E"/>
    <w:rsid w:val="00A12A32"/>
    <w:rsid w:val="00A12D1D"/>
    <w:rsid w:val="00A166AB"/>
    <w:rsid w:val="00A16B7E"/>
    <w:rsid w:val="00A17CB0"/>
    <w:rsid w:val="00A21809"/>
    <w:rsid w:val="00A21FD0"/>
    <w:rsid w:val="00A237C9"/>
    <w:rsid w:val="00A23BEC"/>
    <w:rsid w:val="00A2412F"/>
    <w:rsid w:val="00A244AF"/>
    <w:rsid w:val="00A30A88"/>
    <w:rsid w:val="00A30E37"/>
    <w:rsid w:val="00A312B4"/>
    <w:rsid w:val="00A31E29"/>
    <w:rsid w:val="00A32E64"/>
    <w:rsid w:val="00A348B4"/>
    <w:rsid w:val="00A35244"/>
    <w:rsid w:val="00A456AA"/>
    <w:rsid w:val="00A45A69"/>
    <w:rsid w:val="00A503FF"/>
    <w:rsid w:val="00A5217E"/>
    <w:rsid w:val="00A53318"/>
    <w:rsid w:val="00A53A23"/>
    <w:rsid w:val="00A53D96"/>
    <w:rsid w:val="00A5438D"/>
    <w:rsid w:val="00A54E86"/>
    <w:rsid w:val="00A56503"/>
    <w:rsid w:val="00A60DB3"/>
    <w:rsid w:val="00A62D16"/>
    <w:rsid w:val="00A639EA"/>
    <w:rsid w:val="00A63EE6"/>
    <w:rsid w:val="00A67362"/>
    <w:rsid w:val="00A7083F"/>
    <w:rsid w:val="00A747EF"/>
    <w:rsid w:val="00A7555B"/>
    <w:rsid w:val="00A75F0D"/>
    <w:rsid w:val="00A82DB4"/>
    <w:rsid w:val="00A86424"/>
    <w:rsid w:val="00A86A06"/>
    <w:rsid w:val="00A86C7E"/>
    <w:rsid w:val="00A87827"/>
    <w:rsid w:val="00A9384D"/>
    <w:rsid w:val="00A9549E"/>
    <w:rsid w:val="00A9576E"/>
    <w:rsid w:val="00A97AAB"/>
    <w:rsid w:val="00AA2CC6"/>
    <w:rsid w:val="00AB01DD"/>
    <w:rsid w:val="00AB02DD"/>
    <w:rsid w:val="00AB509E"/>
    <w:rsid w:val="00AB67D2"/>
    <w:rsid w:val="00AC1238"/>
    <w:rsid w:val="00AC1F9B"/>
    <w:rsid w:val="00AC250C"/>
    <w:rsid w:val="00AC2961"/>
    <w:rsid w:val="00AC5CB7"/>
    <w:rsid w:val="00AD02BF"/>
    <w:rsid w:val="00AD0644"/>
    <w:rsid w:val="00AD0E39"/>
    <w:rsid w:val="00AD0E8B"/>
    <w:rsid w:val="00AD14EE"/>
    <w:rsid w:val="00AD1FF2"/>
    <w:rsid w:val="00AD2F56"/>
    <w:rsid w:val="00AD4C9D"/>
    <w:rsid w:val="00AD7639"/>
    <w:rsid w:val="00AD7835"/>
    <w:rsid w:val="00AE15BA"/>
    <w:rsid w:val="00AE24B5"/>
    <w:rsid w:val="00AE2FAA"/>
    <w:rsid w:val="00AE4BD9"/>
    <w:rsid w:val="00AE66AE"/>
    <w:rsid w:val="00AE7926"/>
    <w:rsid w:val="00AF0B3E"/>
    <w:rsid w:val="00AF1231"/>
    <w:rsid w:val="00AF1AA0"/>
    <w:rsid w:val="00AF3091"/>
    <w:rsid w:val="00AF402D"/>
    <w:rsid w:val="00AF6F37"/>
    <w:rsid w:val="00AF7B00"/>
    <w:rsid w:val="00B02F73"/>
    <w:rsid w:val="00B049F2"/>
    <w:rsid w:val="00B04D36"/>
    <w:rsid w:val="00B057DD"/>
    <w:rsid w:val="00B059BC"/>
    <w:rsid w:val="00B071C3"/>
    <w:rsid w:val="00B105C4"/>
    <w:rsid w:val="00B12BD9"/>
    <w:rsid w:val="00B14C89"/>
    <w:rsid w:val="00B17318"/>
    <w:rsid w:val="00B205C6"/>
    <w:rsid w:val="00B207BF"/>
    <w:rsid w:val="00B210F2"/>
    <w:rsid w:val="00B24744"/>
    <w:rsid w:val="00B24783"/>
    <w:rsid w:val="00B24A7D"/>
    <w:rsid w:val="00B25378"/>
    <w:rsid w:val="00B266E4"/>
    <w:rsid w:val="00B26E3B"/>
    <w:rsid w:val="00B31F5A"/>
    <w:rsid w:val="00B32A76"/>
    <w:rsid w:val="00B33BA8"/>
    <w:rsid w:val="00B345C9"/>
    <w:rsid w:val="00B35999"/>
    <w:rsid w:val="00B37919"/>
    <w:rsid w:val="00B37D79"/>
    <w:rsid w:val="00B40535"/>
    <w:rsid w:val="00B53DE3"/>
    <w:rsid w:val="00B56990"/>
    <w:rsid w:val="00B569C6"/>
    <w:rsid w:val="00B575E7"/>
    <w:rsid w:val="00B61A59"/>
    <w:rsid w:val="00B70B2E"/>
    <w:rsid w:val="00B71352"/>
    <w:rsid w:val="00B77637"/>
    <w:rsid w:val="00B801AC"/>
    <w:rsid w:val="00B84399"/>
    <w:rsid w:val="00B84D34"/>
    <w:rsid w:val="00B84F84"/>
    <w:rsid w:val="00B85B26"/>
    <w:rsid w:val="00B86DFF"/>
    <w:rsid w:val="00B87383"/>
    <w:rsid w:val="00B905B6"/>
    <w:rsid w:val="00B9164E"/>
    <w:rsid w:val="00B9318F"/>
    <w:rsid w:val="00B936FE"/>
    <w:rsid w:val="00B96D07"/>
    <w:rsid w:val="00B97717"/>
    <w:rsid w:val="00B97DA2"/>
    <w:rsid w:val="00BA4406"/>
    <w:rsid w:val="00BA45F1"/>
    <w:rsid w:val="00BA53FC"/>
    <w:rsid w:val="00BB055B"/>
    <w:rsid w:val="00BB6795"/>
    <w:rsid w:val="00BC0F43"/>
    <w:rsid w:val="00BC2662"/>
    <w:rsid w:val="00BC37A2"/>
    <w:rsid w:val="00BC3B96"/>
    <w:rsid w:val="00BC4CAC"/>
    <w:rsid w:val="00BC52FD"/>
    <w:rsid w:val="00BC6284"/>
    <w:rsid w:val="00BC64CD"/>
    <w:rsid w:val="00BD01CA"/>
    <w:rsid w:val="00BD0811"/>
    <w:rsid w:val="00BD09CD"/>
    <w:rsid w:val="00BD2E0A"/>
    <w:rsid w:val="00BD35C4"/>
    <w:rsid w:val="00BD5691"/>
    <w:rsid w:val="00BD714A"/>
    <w:rsid w:val="00BE036A"/>
    <w:rsid w:val="00BE08F3"/>
    <w:rsid w:val="00BE1D1B"/>
    <w:rsid w:val="00BE4024"/>
    <w:rsid w:val="00BE5840"/>
    <w:rsid w:val="00BE72B4"/>
    <w:rsid w:val="00BF2031"/>
    <w:rsid w:val="00BF2B0B"/>
    <w:rsid w:val="00BF3CFD"/>
    <w:rsid w:val="00BF548B"/>
    <w:rsid w:val="00BF70DA"/>
    <w:rsid w:val="00BF780D"/>
    <w:rsid w:val="00C00E8A"/>
    <w:rsid w:val="00C0172F"/>
    <w:rsid w:val="00C029D1"/>
    <w:rsid w:val="00C04041"/>
    <w:rsid w:val="00C06CE8"/>
    <w:rsid w:val="00C10B5F"/>
    <w:rsid w:val="00C11BD0"/>
    <w:rsid w:val="00C11DD2"/>
    <w:rsid w:val="00C13705"/>
    <w:rsid w:val="00C15E5E"/>
    <w:rsid w:val="00C17479"/>
    <w:rsid w:val="00C22AFC"/>
    <w:rsid w:val="00C22CFA"/>
    <w:rsid w:val="00C23068"/>
    <w:rsid w:val="00C24B79"/>
    <w:rsid w:val="00C274BD"/>
    <w:rsid w:val="00C368AA"/>
    <w:rsid w:val="00C37A63"/>
    <w:rsid w:val="00C37C01"/>
    <w:rsid w:val="00C40EA6"/>
    <w:rsid w:val="00C40ED3"/>
    <w:rsid w:val="00C41969"/>
    <w:rsid w:val="00C427BD"/>
    <w:rsid w:val="00C44246"/>
    <w:rsid w:val="00C45070"/>
    <w:rsid w:val="00C475D6"/>
    <w:rsid w:val="00C47755"/>
    <w:rsid w:val="00C502F1"/>
    <w:rsid w:val="00C52C94"/>
    <w:rsid w:val="00C53D26"/>
    <w:rsid w:val="00C558E5"/>
    <w:rsid w:val="00C55E82"/>
    <w:rsid w:val="00C57978"/>
    <w:rsid w:val="00C57B84"/>
    <w:rsid w:val="00C71845"/>
    <w:rsid w:val="00C72607"/>
    <w:rsid w:val="00C74512"/>
    <w:rsid w:val="00C75D6E"/>
    <w:rsid w:val="00C7684C"/>
    <w:rsid w:val="00C80243"/>
    <w:rsid w:val="00C8343C"/>
    <w:rsid w:val="00C857CB"/>
    <w:rsid w:val="00C86C04"/>
    <w:rsid w:val="00C86F4F"/>
    <w:rsid w:val="00C8740F"/>
    <w:rsid w:val="00C90C06"/>
    <w:rsid w:val="00C91201"/>
    <w:rsid w:val="00C91B95"/>
    <w:rsid w:val="00C931CB"/>
    <w:rsid w:val="00C95891"/>
    <w:rsid w:val="00C97BCC"/>
    <w:rsid w:val="00CA0358"/>
    <w:rsid w:val="00CA1546"/>
    <w:rsid w:val="00CA2C55"/>
    <w:rsid w:val="00CA3537"/>
    <w:rsid w:val="00CA5E39"/>
    <w:rsid w:val="00CA7A5B"/>
    <w:rsid w:val="00CB1D26"/>
    <w:rsid w:val="00CB306B"/>
    <w:rsid w:val="00CB68BB"/>
    <w:rsid w:val="00CC0720"/>
    <w:rsid w:val="00CC2FB4"/>
    <w:rsid w:val="00CC7246"/>
    <w:rsid w:val="00CD0AF8"/>
    <w:rsid w:val="00CD1E31"/>
    <w:rsid w:val="00CD2247"/>
    <w:rsid w:val="00CD341F"/>
    <w:rsid w:val="00CD5523"/>
    <w:rsid w:val="00CD6074"/>
    <w:rsid w:val="00CE14F5"/>
    <w:rsid w:val="00CE21C0"/>
    <w:rsid w:val="00CE307A"/>
    <w:rsid w:val="00CE45D4"/>
    <w:rsid w:val="00CE5DC1"/>
    <w:rsid w:val="00CE719E"/>
    <w:rsid w:val="00CF1E13"/>
    <w:rsid w:val="00CF3164"/>
    <w:rsid w:val="00CF4159"/>
    <w:rsid w:val="00CF4A3D"/>
    <w:rsid w:val="00CF4C1F"/>
    <w:rsid w:val="00CF4D33"/>
    <w:rsid w:val="00CF5BC7"/>
    <w:rsid w:val="00D00F15"/>
    <w:rsid w:val="00D0636E"/>
    <w:rsid w:val="00D076EE"/>
    <w:rsid w:val="00D11A31"/>
    <w:rsid w:val="00D125BE"/>
    <w:rsid w:val="00D14F8F"/>
    <w:rsid w:val="00D1773C"/>
    <w:rsid w:val="00D177A3"/>
    <w:rsid w:val="00D225A9"/>
    <w:rsid w:val="00D242B5"/>
    <w:rsid w:val="00D2521B"/>
    <w:rsid w:val="00D259E3"/>
    <w:rsid w:val="00D27334"/>
    <w:rsid w:val="00D274F7"/>
    <w:rsid w:val="00D27595"/>
    <w:rsid w:val="00D27B94"/>
    <w:rsid w:val="00D3314B"/>
    <w:rsid w:val="00D33827"/>
    <w:rsid w:val="00D33951"/>
    <w:rsid w:val="00D345AF"/>
    <w:rsid w:val="00D34626"/>
    <w:rsid w:val="00D34F0C"/>
    <w:rsid w:val="00D354A3"/>
    <w:rsid w:val="00D36847"/>
    <w:rsid w:val="00D36F3B"/>
    <w:rsid w:val="00D379D9"/>
    <w:rsid w:val="00D40774"/>
    <w:rsid w:val="00D41FF8"/>
    <w:rsid w:val="00D423EB"/>
    <w:rsid w:val="00D43CB6"/>
    <w:rsid w:val="00D46B18"/>
    <w:rsid w:val="00D50F66"/>
    <w:rsid w:val="00D51B8D"/>
    <w:rsid w:val="00D531E2"/>
    <w:rsid w:val="00D5532B"/>
    <w:rsid w:val="00D553D6"/>
    <w:rsid w:val="00D555DA"/>
    <w:rsid w:val="00D60153"/>
    <w:rsid w:val="00D62BD3"/>
    <w:rsid w:val="00D654B5"/>
    <w:rsid w:val="00D66274"/>
    <w:rsid w:val="00D67D95"/>
    <w:rsid w:val="00D70181"/>
    <w:rsid w:val="00D70354"/>
    <w:rsid w:val="00D74FDA"/>
    <w:rsid w:val="00D756F3"/>
    <w:rsid w:val="00D76219"/>
    <w:rsid w:val="00D764E5"/>
    <w:rsid w:val="00D7758D"/>
    <w:rsid w:val="00D80141"/>
    <w:rsid w:val="00D82785"/>
    <w:rsid w:val="00D82AF7"/>
    <w:rsid w:val="00D86FE4"/>
    <w:rsid w:val="00D925A4"/>
    <w:rsid w:val="00D92E50"/>
    <w:rsid w:val="00D933A5"/>
    <w:rsid w:val="00D94137"/>
    <w:rsid w:val="00D9499D"/>
    <w:rsid w:val="00D9543A"/>
    <w:rsid w:val="00DA0259"/>
    <w:rsid w:val="00DA2CEF"/>
    <w:rsid w:val="00DA6980"/>
    <w:rsid w:val="00DA742C"/>
    <w:rsid w:val="00DA798D"/>
    <w:rsid w:val="00DB4E58"/>
    <w:rsid w:val="00DB7937"/>
    <w:rsid w:val="00DC0D91"/>
    <w:rsid w:val="00DC16CF"/>
    <w:rsid w:val="00DC21F7"/>
    <w:rsid w:val="00DC2EC6"/>
    <w:rsid w:val="00DC37ED"/>
    <w:rsid w:val="00DC3B75"/>
    <w:rsid w:val="00DC54D8"/>
    <w:rsid w:val="00DD29F2"/>
    <w:rsid w:val="00DD300A"/>
    <w:rsid w:val="00DD301E"/>
    <w:rsid w:val="00DD3514"/>
    <w:rsid w:val="00DD400A"/>
    <w:rsid w:val="00DD4266"/>
    <w:rsid w:val="00DD5EEC"/>
    <w:rsid w:val="00DD63C7"/>
    <w:rsid w:val="00DD6D1F"/>
    <w:rsid w:val="00DE4B75"/>
    <w:rsid w:val="00DE4D73"/>
    <w:rsid w:val="00DE6A78"/>
    <w:rsid w:val="00DF148C"/>
    <w:rsid w:val="00DF1B31"/>
    <w:rsid w:val="00DF2CB8"/>
    <w:rsid w:val="00DF5EDC"/>
    <w:rsid w:val="00DF5F70"/>
    <w:rsid w:val="00DF7B45"/>
    <w:rsid w:val="00DF7C9C"/>
    <w:rsid w:val="00E01888"/>
    <w:rsid w:val="00E0359D"/>
    <w:rsid w:val="00E11244"/>
    <w:rsid w:val="00E16CAE"/>
    <w:rsid w:val="00E17C01"/>
    <w:rsid w:val="00E17E7B"/>
    <w:rsid w:val="00E20211"/>
    <w:rsid w:val="00E232C6"/>
    <w:rsid w:val="00E236DD"/>
    <w:rsid w:val="00E23887"/>
    <w:rsid w:val="00E23BFE"/>
    <w:rsid w:val="00E23F9F"/>
    <w:rsid w:val="00E247A7"/>
    <w:rsid w:val="00E253A9"/>
    <w:rsid w:val="00E26384"/>
    <w:rsid w:val="00E26BA4"/>
    <w:rsid w:val="00E32DC8"/>
    <w:rsid w:val="00E3393D"/>
    <w:rsid w:val="00E33B9E"/>
    <w:rsid w:val="00E37685"/>
    <w:rsid w:val="00E41C55"/>
    <w:rsid w:val="00E41DEF"/>
    <w:rsid w:val="00E43CDC"/>
    <w:rsid w:val="00E45A8A"/>
    <w:rsid w:val="00E45AD1"/>
    <w:rsid w:val="00E515DB"/>
    <w:rsid w:val="00E54F7C"/>
    <w:rsid w:val="00E55072"/>
    <w:rsid w:val="00E55488"/>
    <w:rsid w:val="00E5580D"/>
    <w:rsid w:val="00E55A6B"/>
    <w:rsid w:val="00E5611D"/>
    <w:rsid w:val="00E56B65"/>
    <w:rsid w:val="00E6168F"/>
    <w:rsid w:val="00E62862"/>
    <w:rsid w:val="00E67B22"/>
    <w:rsid w:val="00E70215"/>
    <w:rsid w:val="00E71B87"/>
    <w:rsid w:val="00E72211"/>
    <w:rsid w:val="00E73491"/>
    <w:rsid w:val="00E73903"/>
    <w:rsid w:val="00E745F4"/>
    <w:rsid w:val="00E81323"/>
    <w:rsid w:val="00E81DEB"/>
    <w:rsid w:val="00E84B4D"/>
    <w:rsid w:val="00E867CE"/>
    <w:rsid w:val="00E86D22"/>
    <w:rsid w:val="00E87FD4"/>
    <w:rsid w:val="00E93820"/>
    <w:rsid w:val="00E94757"/>
    <w:rsid w:val="00E961FB"/>
    <w:rsid w:val="00E97889"/>
    <w:rsid w:val="00EA183C"/>
    <w:rsid w:val="00EA406E"/>
    <w:rsid w:val="00EA43AC"/>
    <w:rsid w:val="00EA52D3"/>
    <w:rsid w:val="00EA533E"/>
    <w:rsid w:val="00EA7A86"/>
    <w:rsid w:val="00EA7C32"/>
    <w:rsid w:val="00EB0958"/>
    <w:rsid w:val="00EB2329"/>
    <w:rsid w:val="00EB3044"/>
    <w:rsid w:val="00EC03CA"/>
    <w:rsid w:val="00EC097D"/>
    <w:rsid w:val="00EC277A"/>
    <w:rsid w:val="00EC7DA1"/>
    <w:rsid w:val="00ED1025"/>
    <w:rsid w:val="00ED2EE6"/>
    <w:rsid w:val="00ED3727"/>
    <w:rsid w:val="00ED3A97"/>
    <w:rsid w:val="00ED3FF4"/>
    <w:rsid w:val="00ED466B"/>
    <w:rsid w:val="00ED5400"/>
    <w:rsid w:val="00EE277F"/>
    <w:rsid w:val="00EE3A50"/>
    <w:rsid w:val="00EE3D31"/>
    <w:rsid w:val="00EE4D11"/>
    <w:rsid w:val="00EE550A"/>
    <w:rsid w:val="00EE5922"/>
    <w:rsid w:val="00EE5C2A"/>
    <w:rsid w:val="00EE6ED2"/>
    <w:rsid w:val="00EF1A2C"/>
    <w:rsid w:val="00EF4D66"/>
    <w:rsid w:val="00EF5820"/>
    <w:rsid w:val="00EF64CD"/>
    <w:rsid w:val="00F017EE"/>
    <w:rsid w:val="00F02023"/>
    <w:rsid w:val="00F02AFE"/>
    <w:rsid w:val="00F035E1"/>
    <w:rsid w:val="00F0442A"/>
    <w:rsid w:val="00F044CA"/>
    <w:rsid w:val="00F04864"/>
    <w:rsid w:val="00F04D46"/>
    <w:rsid w:val="00F06203"/>
    <w:rsid w:val="00F067EE"/>
    <w:rsid w:val="00F1427F"/>
    <w:rsid w:val="00F16251"/>
    <w:rsid w:val="00F17884"/>
    <w:rsid w:val="00F20DD0"/>
    <w:rsid w:val="00F22B72"/>
    <w:rsid w:val="00F22C67"/>
    <w:rsid w:val="00F23459"/>
    <w:rsid w:val="00F23774"/>
    <w:rsid w:val="00F25E66"/>
    <w:rsid w:val="00F27238"/>
    <w:rsid w:val="00F27400"/>
    <w:rsid w:val="00F322E0"/>
    <w:rsid w:val="00F32453"/>
    <w:rsid w:val="00F3316C"/>
    <w:rsid w:val="00F33FDD"/>
    <w:rsid w:val="00F345D4"/>
    <w:rsid w:val="00F34941"/>
    <w:rsid w:val="00F357F6"/>
    <w:rsid w:val="00F4205E"/>
    <w:rsid w:val="00F42086"/>
    <w:rsid w:val="00F42F9B"/>
    <w:rsid w:val="00F43118"/>
    <w:rsid w:val="00F43B78"/>
    <w:rsid w:val="00F442F2"/>
    <w:rsid w:val="00F44F8F"/>
    <w:rsid w:val="00F5144D"/>
    <w:rsid w:val="00F52243"/>
    <w:rsid w:val="00F540AF"/>
    <w:rsid w:val="00F56033"/>
    <w:rsid w:val="00F567BE"/>
    <w:rsid w:val="00F62463"/>
    <w:rsid w:val="00F62916"/>
    <w:rsid w:val="00F63A2F"/>
    <w:rsid w:val="00F63D9A"/>
    <w:rsid w:val="00F640D7"/>
    <w:rsid w:val="00F65D62"/>
    <w:rsid w:val="00F67F03"/>
    <w:rsid w:val="00F71E38"/>
    <w:rsid w:val="00F7263D"/>
    <w:rsid w:val="00F7531E"/>
    <w:rsid w:val="00F75D11"/>
    <w:rsid w:val="00F7651B"/>
    <w:rsid w:val="00F83872"/>
    <w:rsid w:val="00F83B51"/>
    <w:rsid w:val="00F85A91"/>
    <w:rsid w:val="00F866BE"/>
    <w:rsid w:val="00F87B0A"/>
    <w:rsid w:val="00F90527"/>
    <w:rsid w:val="00F938E8"/>
    <w:rsid w:val="00F9639F"/>
    <w:rsid w:val="00F96459"/>
    <w:rsid w:val="00F97C8F"/>
    <w:rsid w:val="00FA02D2"/>
    <w:rsid w:val="00FA10BD"/>
    <w:rsid w:val="00FA186E"/>
    <w:rsid w:val="00FA1F67"/>
    <w:rsid w:val="00FB19C8"/>
    <w:rsid w:val="00FB1A7A"/>
    <w:rsid w:val="00FB2226"/>
    <w:rsid w:val="00FB3661"/>
    <w:rsid w:val="00FB3869"/>
    <w:rsid w:val="00FB5F65"/>
    <w:rsid w:val="00FB724B"/>
    <w:rsid w:val="00FB743C"/>
    <w:rsid w:val="00FC17E4"/>
    <w:rsid w:val="00FC1950"/>
    <w:rsid w:val="00FC1F1C"/>
    <w:rsid w:val="00FC35C1"/>
    <w:rsid w:val="00FC5951"/>
    <w:rsid w:val="00FC6353"/>
    <w:rsid w:val="00FD0592"/>
    <w:rsid w:val="00FD18CB"/>
    <w:rsid w:val="00FD307B"/>
    <w:rsid w:val="00FD4593"/>
    <w:rsid w:val="00FD5EFA"/>
    <w:rsid w:val="00FD710B"/>
    <w:rsid w:val="00FD73CC"/>
    <w:rsid w:val="00FD74C9"/>
    <w:rsid w:val="00FD7EAA"/>
    <w:rsid w:val="00FE1E1E"/>
    <w:rsid w:val="00FE214D"/>
    <w:rsid w:val="00FE4EDE"/>
    <w:rsid w:val="00FE56DE"/>
    <w:rsid w:val="00FE68E4"/>
    <w:rsid w:val="00FE737C"/>
    <w:rsid w:val="00FE7B32"/>
    <w:rsid w:val="00FF0C33"/>
    <w:rsid w:val="00FF10D7"/>
    <w:rsid w:val="00FF34A3"/>
    <w:rsid w:val="00FF377C"/>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966E5"/>
  <w15:docId w15:val="{0C8D2426-0CC9-45AD-B95E-F18E9B43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paragraph" w:styleId="ListBullet">
    <w:name w:val="List Bullet"/>
    <w:basedOn w:val="Normal"/>
    <w:rsid w:val="00A01813"/>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9d4eeb5-d58a-4b77-862d-37cfc288a040"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D5B7524370E4FB9A234CE000340E7" ma:contentTypeVersion="17" ma:contentTypeDescription="Create a new document." ma:contentTypeScope="" ma:versionID="a36405101db3c682e0d2cb861dd87b81">
  <xsd:schema xmlns:xsd="http://www.w3.org/2001/XMLSchema" xmlns:xs="http://www.w3.org/2001/XMLSchema" xmlns:p="http://schemas.microsoft.com/office/2006/metadata/properties" xmlns:ns3="c9d4eeb5-d58a-4b77-862d-37cfc288a040" xmlns:ns4="d621f52e-acda-4dc4-adc4-d22493fdf098" targetNamespace="http://schemas.microsoft.com/office/2006/metadata/properties" ma:root="true" ma:fieldsID="e494c23d9d56e17da9524d91ca8391ca" ns3:_="" ns4:_="">
    <xsd:import namespace="c9d4eeb5-d58a-4b77-862d-37cfc288a040"/>
    <xsd:import namespace="d621f52e-acda-4dc4-adc4-d22493fdf0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4eeb5-d58a-4b77-862d-37cfc288a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21f52e-acda-4dc4-adc4-d22493fdf0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2.xml><?xml version="1.0" encoding="utf-8"?>
<ds:datastoreItem xmlns:ds="http://schemas.openxmlformats.org/officeDocument/2006/customXml" ds:itemID="{6E212EAD-A268-4314-B036-9CA966F653F9}">
  <ds:schemaRefs>
    <ds:schemaRef ds:uri="http://schemas.microsoft.com/office/infopath/2007/PartnerControls"/>
    <ds:schemaRef ds:uri="http://purl.org/dc/dcmitype/"/>
    <ds:schemaRef ds:uri="c9d4eeb5-d58a-4b77-862d-37cfc288a040"/>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d621f52e-acda-4dc4-adc4-d22493fdf098"/>
    <ds:schemaRef ds:uri="http://www.w3.org/XML/1998/namespace"/>
  </ds:schemaRefs>
</ds:datastoreItem>
</file>

<file path=customXml/itemProps3.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4.xml><?xml version="1.0" encoding="utf-8"?>
<ds:datastoreItem xmlns:ds="http://schemas.openxmlformats.org/officeDocument/2006/customXml" ds:itemID="{9C927B91-F637-41D4-B390-9C5386585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4eeb5-d58a-4b77-862d-37cfc288a040"/>
    <ds:schemaRef ds:uri="d621f52e-acda-4dc4-adc4-d22493fdf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6.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5</Pages>
  <Words>1633</Words>
  <Characters>8462</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10047</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Cridland, Rory</dc:creator>
  <cp:keywords/>
  <dc:description/>
  <cp:lastModifiedBy>Gibbins, Matthew</cp:lastModifiedBy>
  <cp:revision>2</cp:revision>
  <cp:lastPrinted>2024-12-17T11:06:00Z</cp:lastPrinted>
  <dcterms:created xsi:type="dcterms:W3CDTF">2024-12-20T13:04:00Z</dcterms:created>
  <dcterms:modified xsi:type="dcterms:W3CDTF">2024-12-20T13:04:00Z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0x010100511D5B7524370E4FB9A234CE000340E7</vt:lpwstr>
  </property>
</Properties>
</file>