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1139825</wp:posOffset>
            </wp:positionH>
            <wp:positionV relativeFrom="paragraph">
              <wp:posOffset>-27558</wp:posOffset>
            </wp:positionV>
            <wp:extent cx="914400" cy="77089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440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Case reference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3"/>
          <w:sz w:val="24"/>
          <w:szCs w:val="24"/>
          <w:lang w:val="en-GB"/>
        </w:rPr>
        <w:t>Property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Applicants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Representative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Respondent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Representative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Type of application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Tribunal members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9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4"/>
          <w:sz w:val="24"/>
          <w:szCs w:val="24"/>
          <w:lang w:val="en-GB"/>
        </w:rPr>
        <w:t>Venue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Date of Hearing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Date of Decision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496" behindDoc="0" locked="0" layoutInCell="1" allowOverlap="1">
            <wp:simplePos x="0" y="0"/>
            <wp:positionH relativeFrom="page">
              <wp:posOffset>1070152</wp:posOffset>
            </wp:positionH>
            <wp:positionV relativeFrom="paragraph">
              <wp:posOffset>692328</wp:posOffset>
            </wp:positionV>
            <wp:extent cx="5314823" cy="6095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14823" cy="6095"/>
                    </a:xfrm>
                    <a:custGeom>
                      <a:rect l="l" t="t" r="r" b="b"/>
                      <a:pathLst>
                        <a:path w="5314823" h="6095">
                          <a:moveTo>
                            <a:pt x="0" y="6095"/>
                          </a:moveTo>
                          <a:lnTo>
                            <a:pt x="5314823" y="6095"/>
                          </a:lnTo>
                          <a:lnTo>
                            <a:pt x="5314823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1061008</wp:posOffset>
            </wp:positionH>
            <wp:positionV relativeFrom="paragraph">
              <wp:posOffset>1213789</wp:posOffset>
            </wp:positionV>
            <wp:extent cx="5323967" cy="609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23967" cy="6096"/>
                    </a:xfrm>
                    <a:custGeom>
                      <a:rect l="l" t="t" r="r" b="b"/>
                      <a:pathLst>
                        <a:path w="5323967" h="6096">
                          <a:moveTo>
                            <a:pt x="0" y="6096"/>
                          </a:moveTo>
                          <a:lnTo>
                            <a:pt x="5323967" y="6096"/>
                          </a:lnTo>
                          <a:lnTo>
                            <a:pt x="532396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9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20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72" w:lineRule="exact"/>
        <w:ind w:left="0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1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95" w:right="1208" w:firstLine="0"/>
      </w:pP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FIRST-TIER TRIBUNAL  </w:t>
      </w: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PROPERTY CHAMBER   </w:t>
      </w: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(RESIDENTIAL PROPERTY)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1"/>
          <w:sz w:val="24"/>
          <w:szCs w:val="24"/>
          <w:lang w:val="en-GB"/>
        </w:rPr>
        <w:t>CHI/OOMR/LAC/2024/0001, and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72" w:lineRule="exact"/>
        <w:ind w:left="9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CHI/LSC/2024/0008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7" w:after="0" w:line="274" w:lineRule="exact"/>
        <w:ind w:left="95" w:right="-40" w:firstLine="0"/>
      </w:pPr>
      <w:r/>
      <w:r>
        <w:rPr baseline="0" dirty="0">
          <w:rFonts w:ascii="Georgia" w:hAnsi="Georgia" w:cs="Georgia"/>
          <w:b/>
          <w:bCs/>
          <w:color w:val="000000"/>
          <w:spacing w:val="-1"/>
          <w:sz w:val="24"/>
          <w:szCs w:val="24"/>
          <w:lang w:val="en-GB"/>
        </w:rPr>
        <w:t>5 Duncan Road, Southsea, Hampshire,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PO5 2QT  </w:t>
      </w:r>
      <w:r/>
    </w:p>
    <w:p>
      <w:pPr>
        <w:spacing w:after="6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Joseph Walshe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3"/>
          <w:sz w:val="24"/>
          <w:szCs w:val="24"/>
          <w:lang w:val="en-GB"/>
        </w:rPr>
        <w:t>In Person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64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Assethold Limited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272" w:lineRule="exact"/>
        <w:ind w:left="97" w:right="2278" w:firstLine="0"/>
        <w:jc w:val="right"/>
      </w:pPr>
      <w:r/>
      <w:r>
        <w:rPr baseline="0" dirty="0">
          <w:rFonts w:ascii="Georgia" w:hAnsi="Georgia" w:cs="Georgia"/>
          <w:b/>
          <w:bCs/>
          <w:color w:val="000000"/>
          <w:spacing w:val="-1"/>
          <w:sz w:val="24"/>
          <w:szCs w:val="24"/>
          <w:lang w:val="en-GB"/>
        </w:rPr>
        <w:t>Eagerstates Limited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5" w:right="141" w:firstLine="0"/>
      </w:pP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Determination of liability to pay and  </w:t>
      </w: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reasonableness of service charges  </w:t>
      </w:r>
      <w:r/>
      <w:r>
        <w:rPr baseline="0" dirty="0">
          <w:rFonts w:ascii="Georgia" w:hAnsi="Georgia" w:cs="Georgia"/>
          <w:b/>
          <w:bCs/>
          <w:color w:val="000000"/>
          <w:spacing w:val="-1"/>
          <w:sz w:val="24"/>
          <w:szCs w:val="24"/>
          <w:lang w:val="en-GB"/>
        </w:rPr>
        <w:t>Section 27A Landlord and Tenant Act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1985  </w:t>
      </w:r>
      <w:r/>
    </w:p>
    <w:p>
      <w:pPr>
        <w:rPr>
          <w:rFonts w:ascii="Times New Roman" w:hAnsi="Times New Roman" w:cs="Times New Roman"/>
          <w:color w:val="010302"/>
        </w:rPr>
        <w:spacing w:before="136" w:after="0" w:line="393" w:lineRule="exact"/>
        <w:ind w:left="95" w:right="399" w:firstLine="0"/>
      </w:pPr>
      <w:r/>
      <w:r>
        <w:rPr baseline="0" dirty="0">
          <w:rFonts w:ascii="Georgia" w:hAnsi="Georgia" w:cs="Georgia"/>
          <w:b/>
          <w:bCs/>
          <w:color w:val="000000"/>
          <w:spacing w:val="-1"/>
          <w:sz w:val="24"/>
          <w:szCs w:val="24"/>
          <w:lang w:val="en-GB"/>
        </w:rPr>
        <w:t>Valuer Chair R Waterhouse FRICS,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Mr Bruce Bourne MRICS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9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Havant Justice Centre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8 November 2024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2" w:lineRule="exact"/>
        <w:ind w:left="95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2"/>
          <w:sz w:val="24"/>
          <w:szCs w:val="24"/>
          <w:lang w:val="en-GB"/>
        </w:rPr>
        <w:t>8 November 2024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354" w:right="0" w:firstLine="0"/>
      </w:pPr>
      <w:r/>
      <w:r>
        <w:rPr baseline="0" dirty="0">
          <w:rFonts w:ascii="Georgia" w:hAnsi="Georgia" w:cs="Georgia"/>
          <w:b/>
          <w:bCs/>
          <w:color w:val="000000"/>
          <w:spacing w:val="-3"/>
          <w:sz w:val="24"/>
          <w:szCs w:val="24"/>
          <w:lang w:val="en-GB"/>
        </w:rPr>
        <w:t>DECISION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19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cols w:num="3" w:space="0" w:equalWidth="0">
            <w:col w:w="3694" w:space="295"/>
            <w:col w:w="128" w:space="222"/>
            <w:col w:w="4921" w:space="0"/>
          </w:cols>
          <w:docGrid w:linePitch="360"/>
        </w:sectPr>
        <w:spacing w:before="0" w:after="0" w:line="228" w:lineRule="exact"/>
        <w:ind w:left="0" w:right="0" w:firstLine="0"/>
      </w:pPr>
      <w:r/>
      <w:r>
        <w:rPr baseline="0" dirty="0">
          <w:rFonts w:ascii="Georgia" w:hAnsi="Georgia" w:cs="Georgia"/>
          <w:color w:val="000000"/>
          <w:spacing w:val="-2"/>
          <w:sz w:val="20"/>
          <w:szCs w:val="20"/>
          <w:lang w:val="en-GB"/>
        </w:rPr>
        <w:t>© CROWN COPYRIGHT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u w:val="single"/>
          <w:color w:val="000000"/>
          <w:sz w:val="24"/>
          <w:szCs w:val="24"/>
          <w:lang w:val="en-GB"/>
        </w:rPr>
        <w:t>DECISION OF THE TRIBUNAL:-</w:t>
      </w:r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Procedural History  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72" w:lineRule="exact"/>
        <w:ind w:left="1275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Background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3" w:lineRule="exact"/>
        <w:ind w:left="1275" w:right="1210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 1. The Applicant seeks determination of liability to pay and reasonableness of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service charges for an unknown period, for a sum of £1465.00, by application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dated</w:t>
      </w:r>
      <w:r>
        <w:rPr baseline="0" dirty="0">
          <w:rFonts w:ascii="Georgia" w:hAnsi="Georgia" w:cs="Georgia"/>
          <w:color w:val="000000"/>
          <w:spacing w:val="34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15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January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2024.</w:t>
      </w:r>
      <w:r>
        <w:rPr baseline="0" dirty="0">
          <w:rFonts w:ascii="Georgia" w:hAnsi="Georgia" w:cs="Georgia"/>
          <w:color w:val="000000"/>
          <w:spacing w:val="36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also</w:t>
      </w:r>
      <w:r>
        <w:rPr baseline="0" dirty="0">
          <w:rFonts w:ascii="Georgia" w:hAnsi="Georgia" w:cs="Georgia"/>
          <w:color w:val="000000"/>
          <w:spacing w:val="35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applied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Section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20C</w:t>
      </w:r>
      <w:r>
        <w:rPr baseline="0" dirty="0">
          <w:rFonts w:ascii="Georgia" w:hAnsi="Georgia" w:cs="Georgia"/>
          <w:color w:val="000000"/>
          <w:spacing w:val="34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Landlord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Tenant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Act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1985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which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seeks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order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costs</w:t>
      </w:r>
      <w:r>
        <w:rPr baseline="0" dirty="0">
          <w:rFonts w:ascii="Georgia" w:hAnsi="Georgia" w:cs="Georgia"/>
          <w:color w:val="000000"/>
          <w:spacing w:val="4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incurred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connection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with</w:t>
      </w:r>
      <w:r>
        <w:rPr baseline="0" dirty="0">
          <w:rFonts w:ascii="Georgia" w:hAnsi="Georgia" w:cs="Georgia"/>
          <w:color w:val="000000"/>
          <w:spacing w:val="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proceedings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before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respect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service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cannot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be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passed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onto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leaseholder.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Further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included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an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 under paragraph 5A of Sch 11 of the Commonhold and Leasehold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Reform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Act</w:t>
      </w:r>
      <w:r>
        <w:rPr baseline="0" dirty="0">
          <w:rFonts w:ascii="Georgia" w:hAnsi="Georgia" w:cs="Georgia"/>
          <w:color w:val="000000"/>
          <w:spacing w:val="2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2002,</w:t>
      </w:r>
      <w:r>
        <w:rPr baseline="0" dirty="0">
          <w:rFonts w:ascii="Georgia" w:hAnsi="Georgia" w:cs="Georgia"/>
          <w:color w:val="000000"/>
          <w:spacing w:val="2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2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2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make</w:t>
      </w:r>
      <w:r>
        <w:rPr baseline="0" dirty="0">
          <w:rFonts w:ascii="Georgia" w:hAnsi="Georgia" w:cs="Georgia"/>
          <w:color w:val="000000"/>
          <w:spacing w:val="2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2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Order</w:t>
      </w:r>
      <w:r>
        <w:rPr baseline="0" dirty="0">
          <w:rFonts w:ascii="Georgia" w:hAnsi="Georgia" w:cs="Georgia"/>
          <w:color w:val="000000"/>
          <w:spacing w:val="2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prevent</w:t>
      </w:r>
      <w:r>
        <w:rPr baseline="0" dirty="0">
          <w:rFonts w:ascii="Georgia" w:hAnsi="Georgia" w:cs="Georgia"/>
          <w:color w:val="000000"/>
          <w:spacing w:val="2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any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administration charges in respect of the litigation costs, being passed onto 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leaseholder. 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73" w:lineRule="exact"/>
        <w:ind w:left="1275" w:right="1207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2.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second Application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29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made,</w:t>
      </w:r>
      <w:r>
        <w:rPr baseline="0" dirty="0">
          <w:rFonts w:ascii="Georgia" w:hAnsi="Georgia" w:cs="Georgia"/>
          <w:color w:val="000000"/>
          <w:spacing w:val="24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heard with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5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first,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determination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as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9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liability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pay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30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administration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charge.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This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also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included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10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request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Order</w:t>
      </w:r>
      <w:r>
        <w:rPr baseline="0" dirty="0">
          <w:rFonts w:ascii="Georgia" w:hAnsi="Georgia" w:cs="Georgia"/>
          <w:color w:val="000000"/>
          <w:spacing w:val="36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under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Section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20C</w:t>
      </w:r>
      <w:r>
        <w:rPr baseline="0" dirty="0">
          <w:rFonts w:ascii="Georgia" w:hAnsi="Georgia" w:cs="Georgia"/>
          <w:color w:val="000000"/>
          <w:spacing w:val="3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Landlord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Tenant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Act</w:t>
      </w:r>
      <w:r>
        <w:rPr baseline="0" dirty="0">
          <w:rFonts w:ascii="Georgia" w:hAnsi="Georgia" w:cs="Georgia"/>
          <w:color w:val="000000"/>
          <w:spacing w:val="34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1985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Paragraph 5A of Schedule 11 Commonhold and Leasehold Reform Act 2002 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prevent costs incurred by the landlord being passed back to the leaseholder.  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73" w:lineRule="exact"/>
        <w:ind w:left="1275" w:right="1214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3. The Tribunal issued directions on the 16 July 2024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inviting the parties to 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Case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Management</w:t>
      </w:r>
      <w:r>
        <w:rPr baseline="0" dirty="0">
          <w:rFonts w:ascii="Georgia" w:hAnsi="Georgia" w:cs="Georgia"/>
          <w:color w:val="000000"/>
          <w:spacing w:val="3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Hearing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</w:t>
      </w:r>
      <w:r>
        <w:rPr baseline="0" dirty="0">
          <w:rFonts w:ascii="Georgia" w:hAnsi="Georgia" w:cs="Georgia"/>
          <w:color w:val="000000"/>
          <w:spacing w:val="3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Friday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13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September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2024.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Directions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requested that the parties send to the</w:t>
      </w:r>
      <w:r>
        <w:rPr baseline="0" dirty="0">
          <w:rFonts w:ascii="Georgia" w:hAnsi="Georgia" w:cs="Georgia"/>
          <w:color w:val="000000"/>
          <w:spacing w:val="24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 by 30 August 2024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1"/>
          <w:sz w:val="24"/>
          <w:szCs w:val="24"/>
          <w:lang w:val="en-GB"/>
        </w:rPr>
        <w:t>a position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statement. 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73" w:lineRule="exact"/>
        <w:ind w:left="1275" w:right="1212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4.The Tribunal Case Management and Dispute Resolution Hearing took place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13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September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2024.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attended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having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previously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complied with the Directions in submitting the required position statement.   </w:t>
      </w:r>
      <w:r/>
    </w:p>
    <w:p>
      <w:pPr>
        <w:rPr>
          <w:rFonts w:ascii="Times New Roman" w:hAnsi="Times New Roman" w:cs="Times New Roman"/>
          <w:color w:val="010302"/>
        </w:rPr>
        <w:spacing w:before="359" w:after="0" w:line="274" w:lineRule="exact"/>
        <w:ind w:left="1275" w:right="1207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5.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did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submit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position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statement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nor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attended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hearing. 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2" w:lineRule="exact"/>
        <w:ind w:left="1275" w:right="1210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6.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Directions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were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issued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following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0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Case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Management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20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Dispute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Resolution</w:t>
      </w:r>
      <w:r>
        <w:rPr baseline="0" dirty="0">
          <w:rFonts w:ascii="Georgia" w:hAnsi="Georgia" w:cs="Georgia"/>
          <w:color w:val="000000"/>
          <w:spacing w:val="34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hearing,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requiring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submit</w:t>
      </w:r>
      <w:r>
        <w:rPr baseline="0" dirty="0">
          <w:rFonts w:ascii="Georgia" w:hAnsi="Georgia" w:cs="Georgia"/>
          <w:color w:val="000000"/>
          <w:spacing w:val="3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items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specified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directions</w:t>
      </w:r>
      <w:r>
        <w:rPr baseline="0" dirty="0">
          <w:rFonts w:ascii="Georgia" w:hAnsi="Georgia" w:cs="Georgia"/>
          <w:color w:val="000000"/>
          <w:spacing w:val="49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</w:t>
      </w:r>
      <w:r>
        <w:rPr baseline="0" dirty="0">
          <w:rFonts w:ascii="Georgia" w:hAnsi="Georgia" w:cs="Georgia"/>
          <w:color w:val="000000"/>
          <w:spacing w:val="50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27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September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2024.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was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required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11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October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similarly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submit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items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specified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Directions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Applicant.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Finally,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right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reply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18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October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2024.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being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responsible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preparation and submission of the bundle to the tribunal by 25 October 2024. 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73" w:lineRule="exact"/>
        <w:ind w:left="1275" w:right="1215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7.</w:t>
      </w:r>
      <w:r>
        <w:rPr baseline="0" dirty="0">
          <w:rFonts w:ascii="Georgia" w:hAnsi="Georgia" w:cs="Georgia"/>
          <w:color w:val="000000"/>
          <w:spacing w:val="29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made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dated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17</w:t>
      </w:r>
      <w:r>
        <w:rPr baseline="0" dirty="0">
          <w:rFonts w:ascii="Georgia" w:hAnsi="Georgia" w:cs="Georgia"/>
          <w:color w:val="000000"/>
          <w:spacing w:val="2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October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barring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Eagerstates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Ltd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Assethold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Limited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from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9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process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following their failure to comply with Directions and requesting attendance at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docGrid w:linePitch="360"/>
        </w:sectPr>
        <w:spacing w:before="0" w:after="0" w:line="272" w:lineRule="exact"/>
        <w:ind w:left="5367" w:right="0" w:firstLine="0"/>
      </w:pPr>
      <w:r/>
      <w:r>
        <w:rPr baseline="0" dirty="0">
          <w:rFonts w:ascii="Georgia" w:hAnsi="Georgia" w:cs="Georgia"/>
          <w:color w:val="000000"/>
          <w:spacing w:val="-21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275" w:right="1208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Case Management and Dispute Resolution hearing. Also, failure to comply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with the Directions dated 13 September 2024. 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72" w:lineRule="exact"/>
        <w:ind w:left="1275" w:right="1208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8.Further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Directions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were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issued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Judge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Lumby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25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October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2024.</w:t>
      </w:r>
      <w:r>
        <w:rPr baseline="0" dirty="0">
          <w:rFonts w:ascii="Georgia" w:hAnsi="Georgia" w:cs="Georgia"/>
          <w:color w:val="000000"/>
          <w:spacing w:val="39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Directions at para 11 noted that by 4pm on 7 November 2024, the Respondent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shall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send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 any representations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 wishes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make</w:t>
      </w:r>
      <w:r>
        <w:rPr baseline="0" dirty="0">
          <w:rFonts w:ascii="Georgia" w:hAnsi="Georgia" w:cs="Georgia"/>
          <w:color w:val="000000"/>
          <w:spacing w:val="34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as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why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failed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comply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with</w:t>
      </w:r>
      <w:r>
        <w:rPr baseline="0" dirty="0">
          <w:rFonts w:ascii="Georgia" w:hAnsi="Georgia" w:cs="Georgia"/>
          <w:color w:val="000000"/>
          <w:spacing w:val="3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4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Tribunals</w:t>
      </w:r>
      <w:r>
        <w:rPr baseline="0" dirty="0">
          <w:rFonts w:ascii="Georgia" w:hAnsi="Georgia" w:cs="Georgia"/>
          <w:color w:val="000000"/>
          <w:spacing w:val="34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Directions.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Further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it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should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also</w:t>
      </w:r>
      <w:r>
        <w:rPr baseline="0" dirty="0">
          <w:rFonts w:ascii="Georgia" w:hAnsi="Georgia" w:cs="Georgia"/>
          <w:color w:val="000000"/>
          <w:spacing w:val="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address,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tribunal,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why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they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should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be</w:t>
      </w:r>
      <w:r>
        <w:rPr baseline="0" dirty="0">
          <w:rFonts w:ascii="Georgia" w:hAnsi="Georgia" w:cs="Georgia"/>
          <w:color w:val="000000"/>
          <w:spacing w:val="3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barred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from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further participation in these cases and any responses or submission made by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 disregarded.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3" w:lineRule="exact"/>
        <w:ind w:left="1275" w:right="1215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9.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Noting at para 12 , “The judge chairing the hearing on 8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November will as 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preliminary issue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make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decision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as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whether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extent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which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 is entitled to participate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 these cases, if at all. “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1" w:lineRule="exact"/>
        <w:ind w:left="1275" w:right="1216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10.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49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confirmed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submissions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had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been</w:t>
      </w:r>
      <w:r>
        <w:rPr baseline="0" dirty="0">
          <w:rFonts w:ascii="Georgia" w:hAnsi="Georgia" w:cs="Georgia"/>
          <w:color w:val="000000"/>
          <w:spacing w:val="55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received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6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2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prior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commencement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hearing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at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10:00am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20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November 2024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3" w:lineRule="exact"/>
        <w:ind w:left="1275" w:right="1208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11.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8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absence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adherence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Directions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bars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 from the proceedings.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Substantive issue. 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73" w:lineRule="exact"/>
        <w:ind w:left="1275" w:right="1211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12.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explained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they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purchased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property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June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2022.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property is a leasehold house on a</w:t>
      </w:r>
      <w:r>
        <w:rPr baseline="0" dirty="0">
          <w:rFonts w:ascii="Georgia" w:hAnsi="Georgia" w:cs="Georgia"/>
          <w:color w:val="000000"/>
          <w:spacing w:val="25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125-year lease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from 9 February 2018.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Prior to this in May 2021 the building was subject to a Right to Manage Order.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3" w:lineRule="exact"/>
        <w:ind w:left="1275" w:right="1208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13. The property is one of five properties in the development all leasehold four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flats and one house. 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73" w:lineRule="exact"/>
        <w:ind w:left="1275" w:right="1208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14.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claimed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letter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dated</w:t>
      </w:r>
      <w:r>
        <w:rPr baseline="0" dirty="0">
          <w:rFonts w:ascii="Georgia" w:hAnsi="Georgia" w:cs="Georgia"/>
          <w:color w:val="000000"/>
          <w:spacing w:val="31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28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November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2023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 owned £1465.00 for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“Amount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outstanding from previous account”.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 further details were forthcoming to explain the item. In the absence of any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information concerning this item the tribunal disallows the item.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3" w:lineRule="exact"/>
        <w:ind w:left="1275" w:right="1209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15.The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second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item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letter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28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November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2023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was</w:t>
      </w:r>
      <w:r>
        <w:rPr baseline="0" dirty="0">
          <w:rFonts w:ascii="Georgia" w:hAnsi="Georgia" w:cs="Georgia"/>
          <w:color w:val="000000"/>
          <w:spacing w:val="29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“ground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rent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due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period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January-December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2024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£200.00.</w:t>
      </w:r>
      <w:r>
        <w:rPr baseline="0" dirty="0">
          <w:rFonts w:ascii="Georgia" w:hAnsi="Georgia" w:cs="Georgia"/>
          <w:color w:val="000000"/>
          <w:spacing w:val="1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1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has</w:t>
      </w:r>
      <w:r>
        <w:rPr baseline="0" dirty="0">
          <w:rFonts w:ascii="Georgia" w:hAnsi="Georgia" w:cs="Georgia"/>
          <w:color w:val="000000"/>
          <w:spacing w:val="1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9"/>
          <w:sz w:val="24"/>
          <w:szCs w:val="24"/>
          <w:lang w:val="en-GB"/>
        </w:rPr>
        <w:t>no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jurisdiction relating to ground rents and does not consider the item. 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73" w:lineRule="exact"/>
        <w:ind w:left="1275" w:right="1215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15.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next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item</w:t>
      </w:r>
      <w:r>
        <w:rPr baseline="0" dirty="0">
          <w:rFonts w:ascii="Georgia" w:hAnsi="Georgia" w:cs="Georgia"/>
          <w:color w:val="000000"/>
          <w:spacing w:val="3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is</w:t>
      </w:r>
      <w:r>
        <w:rPr baseline="0" dirty="0">
          <w:rFonts w:ascii="Georgia" w:hAnsi="Georgia" w:cs="Georgia"/>
          <w:color w:val="000000"/>
          <w:spacing w:val="36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described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as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“admin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costs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collection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ground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rent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£60,00”.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contended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there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were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no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provisions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within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5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lease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that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permitted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Respondent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claim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this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figure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relation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4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collection of ground rent, The Tribunal concurs and the amount is disallowed.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Application for Section 20 C Landlord and Tenant Act 1985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docGrid w:linePitch="360"/>
        </w:sectPr>
        <w:spacing w:before="0" w:after="0" w:line="272" w:lineRule="exact"/>
        <w:ind w:left="5367" w:right="0" w:firstLine="0"/>
      </w:pPr>
      <w:r/>
      <w:r>
        <w:rPr baseline="0" dirty="0">
          <w:rFonts w:ascii="Georgia" w:hAnsi="Georgia" w:cs="Georgia"/>
          <w:color w:val="000000"/>
          <w:spacing w:val="-21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275" w:right="1210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Applicant made an application under this provision. The Respondent has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failed to engage with the process, failing to comply with any of the Directions,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Tribunal therefore makes an order under Section 20c preventing any costs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incurred by the Landlord in these proceedings being levied on the Applicant,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3" w:lineRule="exact"/>
        <w:ind w:left="1275" w:right="1208" w:firstLine="0"/>
      </w:pP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b/>
          <w:bCs/>
          <w:color w:val="000000"/>
          <w:spacing w:val="20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under</w:t>
      </w:r>
      <w:r>
        <w:rPr baseline="0" dirty="0">
          <w:rFonts w:ascii="Georgia" w:hAnsi="Georgia" w:cs="Georgia"/>
          <w:b/>
          <w:bCs/>
          <w:color w:val="000000"/>
          <w:spacing w:val="20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paragraph</w:t>
      </w:r>
      <w:r>
        <w:rPr baseline="0" dirty="0">
          <w:rFonts w:ascii="Georgia" w:hAnsi="Georgia" w:cs="Georgia"/>
          <w:b/>
          <w:bCs/>
          <w:color w:val="000000"/>
          <w:spacing w:val="20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5A of</w:t>
      </w:r>
      <w:r>
        <w:rPr baseline="0" dirty="0">
          <w:rFonts w:ascii="Georgia" w:hAnsi="Georgia" w:cs="Georgia"/>
          <w:b/>
          <w:bCs/>
          <w:color w:val="000000"/>
          <w:spacing w:val="20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Sch</w:t>
      </w:r>
      <w:r>
        <w:rPr baseline="0" dirty="0">
          <w:rFonts w:ascii="Georgia" w:hAnsi="Georgia" w:cs="Georgia"/>
          <w:b/>
          <w:bCs/>
          <w:color w:val="000000"/>
          <w:spacing w:val="20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11 of</w:t>
      </w:r>
      <w:r>
        <w:rPr baseline="0" dirty="0">
          <w:rFonts w:ascii="Georgia" w:hAnsi="Georgia" w:cs="Georgia"/>
          <w:b/>
          <w:bCs/>
          <w:color w:val="000000"/>
          <w:spacing w:val="20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b/>
          <w:bCs/>
          <w:color w:val="000000"/>
          <w:spacing w:val="20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Commonhold and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Leasehold Reform Act 2002.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1" w:lineRule="exact"/>
        <w:ind w:left="1275" w:right="1212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Applicant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made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under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this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provision</w:t>
      </w:r>
      <w:r>
        <w:rPr baseline="0" dirty="0">
          <w:rFonts w:ascii="Georgia" w:hAnsi="Georgia" w:cs="Georgia"/>
          <w:color w:val="000000"/>
          <w:spacing w:val="3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39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11"/>
          <w:sz w:val="24"/>
          <w:szCs w:val="24"/>
          <w:lang w:val="en-GB"/>
        </w:rPr>
        <w:t>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make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Order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prevent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any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administration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charges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respect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litigation costs, being passed onto the leaseholder.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3" w:lineRule="exact"/>
        <w:ind w:left="1275" w:right="1208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Respondent has failed to engage with the</w:t>
      </w:r>
      <w:r>
        <w:rPr baseline="0" dirty="0">
          <w:rFonts w:ascii="Georgia" w:hAnsi="Georgia" w:cs="Georgia"/>
          <w:color w:val="000000"/>
          <w:spacing w:val="25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process, failing to comply with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any of the Directions, the Tribunal therefore makes an order under paragraph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5A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schedule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11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Commonhold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Leasehold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Reform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Act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2002.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preventing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any</w:t>
      </w:r>
      <w:r>
        <w:rPr baseline="0" dirty="0">
          <w:rFonts w:ascii="Georgia" w:hAnsi="Georgia" w:cs="Georgia"/>
          <w:color w:val="000000"/>
          <w:spacing w:val="2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administration</w:t>
      </w:r>
      <w:r>
        <w:rPr baseline="0" dirty="0">
          <w:rFonts w:ascii="Georgia" w:hAnsi="Georgia" w:cs="Georgia"/>
          <w:color w:val="000000"/>
          <w:spacing w:val="25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costs</w:t>
      </w:r>
      <w:r>
        <w:rPr baseline="0" dirty="0">
          <w:rFonts w:ascii="Georgia" w:hAnsi="Georgia" w:cs="Georgia"/>
          <w:color w:val="000000"/>
          <w:spacing w:val="24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incurred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landlord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</w:t>
      </w:r>
      <w:r>
        <w:rPr baseline="0" dirty="0">
          <w:rFonts w:ascii="Georgia" w:hAnsi="Georgia" w:cs="Georgia"/>
          <w:color w:val="000000"/>
          <w:spacing w:val="26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4"/>
          <w:sz w:val="24"/>
          <w:szCs w:val="24"/>
          <w:lang w:val="en-GB"/>
        </w:rPr>
        <w:t>these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proceedings being levied on the applicant, 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72" w:lineRule="exact"/>
        <w:ind w:left="1275" w:right="0" w:firstLine="0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2" w:lineRule="exact"/>
        <w:ind w:left="1275" w:right="0" w:firstLine="0"/>
      </w:pPr>
      <w:r/>
      <w:r>
        <w:rPr baseline="0" dirty="0">
          <w:rFonts w:ascii="Georgia" w:hAnsi="Georgia" w:cs="Georgia"/>
          <w:b/>
          <w:bCs/>
          <w:color w:val="000000"/>
          <w:sz w:val="24"/>
          <w:szCs w:val="24"/>
          <w:lang w:val="en-GB"/>
        </w:rPr>
        <w:t>RIGHTS OF APPEAL 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2" w:lineRule="exact"/>
        <w:ind w:left="1275" w:right="1215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1.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</w:t>
      </w:r>
      <w:r>
        <w:rPr baseline="0" dirty="0">
          <w:rFonts w:ascii="Georgia" w:hAnsi="Georgia" w:cs="Georgia"/>
          <w:color w:val="000000"/>
          <w:spacing w:val="52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person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wishing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appeal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this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decision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Upper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5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(Lands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Chamber)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must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seek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permission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3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do</w:t>
      </w:r>
      <w:r>
        <w:rPr baseline="0" dirty="0">
          <w:rFonts w:ascii="Georgia" w:hAnsi="Georgia" w:cs="Georgia"/>
          <w:color w:val="000000"/>
          <w:spacing w:val="3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so</w:t>
      </w:r>
      <w:r>
        <w:rPr baseline="0" dirty="0">
          <w:rFonts w:ascii="Georgia" w:hAnsi="Georgia" w:cs="Georgia"/>
          <w:color w:val="000000"/>
          <w:spacing w:val="3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by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making</w:t>
      </w:r>
      <w:r>
        <w:rPr baseline="0" dirty="0">
          <w:rFonts w:ascii="Georgia" w:hAnsi="Georgia" w:cs="Georgia"/>
          <w:color w:val="000000"/>
          <w:spacing w:val="3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written</w:t>
      </w:r>
      <w:r>
        <w:rPr baseline="0" dirty="0">
          <w:rFonts w:ascii="Georgia" w:hAnsi="Georgia" w:cs="Georgia"/>
          <w:color w:val="000000"/>
          <w:spacing w:val="4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color w:val="000000"/>
          <w:spacing w:val="37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13"/>
          <w:sz w:val="24"/>
          <w:szCs w:val="24"/>
          <w:lang w:val="en-GB"/>
        </w:rPr>
        <w:t>by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email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hyperlink r:id="rId103" w:history="1">
        <w:r>
          <w:rPr baseline="0" dirty="0">
            <w:rFonts w:ascii="Georgia" w:hAnsi="Georgia" w:cs="Georgia"/>
            <w:color w:val="000000"/>
            <w:sz w:val="24"/>
            <w:szCs w:val="24"/>
            <w:lang w:val="en-GB"/>
          </w:rPr>
          <w:t>rpsouthern@justice.gov.uk</w:t>
        </w:r>
      </w:hyperlink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First-tier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2"/>
          <w:sz w:val="24"/>
          <w:szCs w:val="24"/>
          <w:lang w:val="en-GB"/>
        </w:rPr>
        <w:t>Regional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office which has been dealing with the case. 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3" w:lineRule="exact"/>
        <w:ind w:left="1275" w:right="1220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2.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10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must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arrive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at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12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within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28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days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after</w:t>
      </w:r>
      <w:r>
        <w:rPr baseline="0" dirty="0">
          <w:rFonts w:ascii="Georgia" w:hAnsi="Georgia" w:cs="Georgia"/>
          <w:color w:val="000000"/>
          <w:spacing w:val="9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sends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person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making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written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reasons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decision. 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73" w:lineRule="exact"/>
        <w:ind w:left="1275" w:right="1215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3. If the person wishing to appeal does not comply with the 28-day time limit,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person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shall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include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with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permission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appeal</w:t>
      </w:r>
      <w:r>
        <w:rPr baseline="0" dirty="0">
          <w:rFonts w:ascii="Georgia" w:hAnsi="Georgia" w:cs="Georgia"/>
          <w:color w:val="000000"/>
          <w:spacing w:val="7"/>
          <w:sz w:val="24"/>
          <w:szCs w:val="24"/>
          <w:lang w:val="en-GB"/>
        </w:rPr>
        <w:t>  </w:t>
      </w:r>
      <w:r>
        <w:rPr baseline="0" dirty="0">
          <w:rFonts w:ascii="Georgia" w:hAnsi="Georgia" w:cs="Georgia"/>
          <w:color w:val="000000"/>
          <w:spacing w:val="-8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request for an extension of time and the reason for not complying with the 28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day time limit; the Tribunal will then decide whether to extend time or not 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allow the application for permission to appeal to proceed.   </w:t>
      </w:r>
      <w:r/>
    </w:p>
    <w:p>
      <w:pPr>
        <w:rPr>
          <w:rFonts w:ascii="Times New Roman" w:hAnsi="Times New Roman" w:cs="Times New Roman"/>
          <w:color w:val="010302"/>
        </w:rPr>
        <w:spacing w:before="360" w:after="0" w:line="271" w:lineRule="exact"/>
        <w:ind w:left="1275" w:right="1227" w:firstLine="0"/>
        <w:jc w:val="both"/>
      </w:pP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4.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application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for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permission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appeal</w:t>
      </w:r>
      <w:r>
        <w:rPr baseline="0" dirty="0">
          <w:rFonts w:ascii="Georgia" w:hAnsi="Georgia" w:cs="Georgia"/>
          <w:color w:val="000000"/>
          <w:spacing w:val="28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must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identify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decision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7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Tribunal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to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which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it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relates,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state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grounds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of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appeal,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and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state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</w:t>
      </w:r>
      <w:r>
        <w:rPr baseline="0" dirty="0">
          <w:rFonts w:ascii="Georgia" w:hAnsi="Georgia" w:cs="Georgia"/>
          <w:color w:val="000000"/>
          <w:spacing w:val="23"/>
          <w:sz w:val="24"/>
          <w:szCs w:val="24"/>
          <w:lang w:val="en-GB"/>
        </w:rPr>
        <w:t> </w:t>
      </w:r>
      <w:r>
        <w:rPr baseline="0" dirty="0">
          <w:rFonts w:ascii="Georgia" w:hAnsi="Georgia" w:cs="Georgia"/>
          <w:color w:val="000000"/>
          <w:spacing w:val="-3"/>
          <w:sz w:val="24"/>
          <w:szCs w:val="24"/>
          <w:lang w:val="en-GB"/>
        </w:rPr>
        <w:t>result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Georgia" w:hAnsi="Georgia" w:cs="Georgia"/>
          <w:color w:val="000000"/>
          <w:sz w:val="24"/>
          <w:szCs w:val="24"/>
          <w:lang w:val="en-GB"/>
        </w:rPr>
        <w:t>the party making the application is seeking. 7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8"/>
          <w:pgMar w:top="343" w:right="500" w:bottom="275" w:left="500" w:header="708" w:footer="708" w:gutter="0"/>
          <w:docGrid w:linePitch="360"/>
        </w:sectPr>
        <w:spacing w:before="0" w:after="0" w:line="272" w:lineRule="exact"/>
        <w:ind w:left="5367" w:right="0" w:firstLine="0"/>
      </w:pPr>
      <w:r/>
      <w:r>
        <w:rPr baseline="0" dirty="0">
          <w:rFonts w:ascii="Georgia" w:hAnsi="Georgia" w:cs="Georgia"/>
          <w:color w:val="000000"/>
          <w:spacing w:val="-21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04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hyperlink" TargetMode="External" Target="mailto:rpsouthern@justice.gov.u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2024-12-13T15:43:39Z</dcterms:created>
  <dcterms:modified xsi:type="dcterms:W3CDTF">2024-12-13T15:43:39Z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