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3376" w14:textId="6B6861CF" w:rsidR="00CB4747" w:rsidRPr="00990256" w:rsidRDefault="00CB4747" w:rsidP="00CB4747">
      <w:pPr>
        <w:pStyle w:val="annexatitlecivil"/>
        <w:rPr>
          <w:rFonts w:ascii="Arial" w:hAnsi="Arial" w:cs="Arial"/>
        </w:rPr>
      </w:pPr>
      <w:bookmarkStart w:id="0" w:name="_Toc243471457"/>
      <w:r w:rsidRPr="00990256">
        <w:rPr>
          <w:rFonts w:ascii="Arial" w:hAnsi="Arial" w:cs="Arial"/>
        </w:rPr>
        <w:t>SUPP(IMM)</w:t>
      </w:r>
      <w:bookmarkEnd w:id="0"/>
      <w:r w:rsidRPr="00990256">
        <w:rPr>
          <w:rFonts w:ascii="Arial" w:hAnsi="Arial" w:cs="Arial"/>
        </w:rPr>
        <w:t xml:space="preserve"> </w:t>
      </w:r>
      <w:r w:rsidR="0049023C" w:rsidRPr="00990256">
        <w:rPr>
          <w:rFonts w:ascii="Arial" w:hAnsi="Arial" w:cs="Arial"/>
        </w:rPr>
        <w:tab/>
      </w:r>
      <w:r w:rsidR="0049023C" w:rsidRPr="00990256">
        <w:rPr>
          <w:rFonts w:ascii="Arial" w:hAnsi="Arial" w:cs="Arial"/>
        </w:rPr>
        <w:tab/>
      </w:r>
      <w:r w:rsidR="0049023C" w:rsidRPr="00990256">
        <w:rPr>
          <w:rFonts w:ascii="Arial" w:hAnsi="Arial" w:cs="Arial"/>
        </w:rPr>
        <w:tab/>
      </w:r>
      <w:r w:rsidR="0049023C" w:rsidRPr="00990256">
        <w:rPr>
          <w:rFonts w:ascii="Arial" w:hAnsi="Arial" w:cs="Arial"/>
        </w:rPr>
        <w:tab/>
      </w:r>
      <w:r w:rsidR="0049023C" w:rsidRPr="00990256">
        <w:rPr>
          <w:rFonts w:ascii="Arial" w:hAnsi="Arial" w:cs="Arial"/>
        </w:rPr>
        <w:tab/>
      </w:r>
      <w:r w:rsidR="0049023C" w:rsidRPr="00990256">
        <w:rPr>
          <w:rFonts w:ascii="Arial" w:hAnsi="Arial" w:cs="Arial"/>
        </w:rPr>
        <w:tab/>
      </w:r>
      <w:r w:rsidR="0049023C" w:rsidRPr="00990256">
        <w:rPr>
          <w:rFonts w:ascii="Arial" w:hAnsi="Arial" w:cs="Arial"/>
        </w:rPr>
        <w:tab/>
      </w:r>
      <w:r w:rsidR="0049023C" w:rsidRPr="00990256">
        <w:rPr>
          <w:rFonts w:ascii="Arial" w:hAnsi="Arial" w:cs="Arial"/>
        </w:rPr>
        <w:tab/>
      </w:r>
      <w:r w:rsidR="0049023C" w:rsidRPr="00990256">
        <w:rPr>
          <w:rFonts w:ascii="Arial" w:hAnsi="Arial" w:cs="Arial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79"/>
      </w:tblGrid>
      <w:tr w:rsidR="00CB4747" w:rsidRPr="00990256" w14:paraId="03BC2541" w14:textId="77777777" w:rsidTr="0014712B">
        <w:tc>
          <w:tcPr>
            <w:tcW w:w="2160" w:type="dxa"/>
          </w:tcPr>
          <w:p w14:paraId="5E832489" w14:textId="77777777" w:rsidR="00CB4747" w:rsidRPr="00990256" w:rsidRDefault="000C19C5" w:rsidP="0014712B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noProof/>
                <w:sz w:val="16"/>
                <w:lang w:eastAsia="en-GB"/>
              </w:rPr>
              <w:drawing>
                <wp:inline distT="0" distB="0" distL="0" distR="0" wp14:anchorId="764B494B" wp14:editId="4147BD0E">
                  <wp:extent cx="1238250" cy="103822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681D808C" w14:textId="77777777" w:rsidR="00CB4747" w:rsidRPr="00990256" w:rsidRDefault="00CB4747" w:rsidP="0014712B">
            <w:pPr>
              <w:pStyle w:val="annexatitle"/>
              <w:rPr>
                <w:rFonts w:ascii="Arial" w:hAnsi="Arial" w:cs="Arial"/>
              </w:rPr>
            </w:pPr>
            <w:r w:rsidRPr="00990256">
              <w:rPr>
                <w:rFonts w:ascii="Arial" w:hAnsi="Arial" w:cs="Arial"/>
              </w:rPr>
              <w:t>SUPERVISOR STANDARD</w:t>
            </w:r>
            <w:r w:rsidR="000D7537" w:rsidRPr="00990256">
              <w:rPr>
                <w:rFonts w:ascii="Arial" w:hAnsi="Arial" w:cs="Arial"/>
              </w:rPr>
              <w:fldChar w:fldCharType="begin"/>
            </w:r>
            <w:r w:rsidRPr="00990256">
              <w:rPr>
                <w:rFonts w:ascii="Arial" w:hAnsi="Arial" w:cs="Arial"/>
              </w:rPr>
              <w:instrText xml:space="preserve"> XE “SUPERVISOR STANDARD” </w:instrText>
            </w:r>
            <w:r w:rsidR="000D7537" w:rsidRPr="00990256">
              <w:rPr>
                <w:rFonts w:ascii="Arial" w:hAnsi="Arial" w:cs="Arial"/>
              </w:rPr>
              <w:fldChar w:fldCharType="end"/>
            </w:r>
            <w:r w:rsidR="00D567C2" w:rsidRPr="00990256">
              <w:rPr>
                <w:rFonts w:ascii="Arial" w:hAnsi="Arial" w:cs="Arial"/>
              </w:rPr>
              <w:t xml:space="preserve"> and</w:t>
            </w:r>
            <w:r w:rsidR="00D567C2" w:rsidRPr="00990256">
              <w:rPr>
                <w:rFonts w:ascii="Arial" w:hAnsi="Arial" w:cs="Arial"/>
              </w:rPr>
              <w:br/>
            </w:r>
            <w:r w:rsidRPr="00990256">
              <w:rPr>
                <w:rFonts w:ascii="Arial" w:hAnsi="Arial" w:cs="Arial"/>
              </w:rPr>
              <w:t>DECLARATION FORM</w:t>
            </w:r>
          </w:p>
          <w:p w14:paraId="4ED96076" w14:textId="77777777" w:rsidR="00CB4747" w:rsidRPr="00906E4B" w:rsidRDefault="00CB4747" w:rsidP="00CB4747">
            <w:pPr>
              <w:pStyle w:val="Annexause"/>
              <w:numPr>
                <w:ilvl w:val="0"/>
                <w:numId w:val="2"/>
              </w:numPr>
              <w:jc w:val="left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 xml:space="preserve">Use for </w:t>
            </w:r>
            <w:r w:rsidR="007F3CF8" w:rsidRPr="00906E4B">
              <w:rPr>
                <w:rFonts w:ascii="Arial" w:hAnsi="Arial" w:cs="Arial"/>
                <w:b/>
                <w:bCs/>
                <w:szCs w:val="22"/>
              </w:rPr>
              <w:t xml:space="preserve">IMMIGRATION AND ASYLUM </w:t>
            </w:r>
            <w:r w:rsidR="007F3CF8" w:rsidRPr="00906E4B">
              <w:rPr>
                <w:rFonts w:ascii="Arial" w:hAnsi="Arial" w:cs="Arial"/>
                <w:bCs/>
                <w:szCs w:val="22"/>
              </w:rPr>
              <w:t>only</w:t>
            </w:r>
          </w:p>
          <w:p w14:paraId="04567466" w14:textId="112CDD96" w:rsidR="00CB4747" w:rsidRPr="00990256" w:rsidRDefault="00ED3587" w:rsidP="00595A9A">
            <w:pPr>
              <w:pStyle w:val="Annexause"/>
              <w:numPr>
                <w:ilvl w:val="0"/>
                <w:numId w:val="4"/>
              </w:numPr>
              <w:jc w:val="left"/>
              <w:rPr>
                <w:rFonts w:ascii="Arial" w:hAnsi="Arial" w:cs="Arial"/>
              </w:rPr>
            </w:pPr>
            <w:r w:rsidRPr="00AD54BF">
              <w:rPr>
                <w:rFonts w:ascii="Arial" w:hAnsi="Arial" w:cs="Arial"/>
              </w:rPr>
              <w:t xml:space="preserve">Please refer to </w:t>
            </w:r>
            <w:r w:rsidRPr="00CF40AB">
              <w:rPr>
                <w:rFonts w:ascii="Arial" w:hAnsi="Arial" w:cs="Arial"/>
                <w:b/>
                <w:bCs/>
                <w:szCs w:val="22"/>
              </w:rPr>
              <w:t>Guidance on Civil Supervisor Requirements</w:t>
            </w:r>
            <w:r w:rsidR="00BC5DF0">
              <w:rPr>
                <w:rFonts w:ascii="Arial" w:hAnsi="Arial" w:cs="Arial"/>
                <w:b/>
                <w:bCs/>
                <w:szCs w:val="22"/>
              </w:rPr>
              <w:t xml:space="preserve"> (</w:t>
            </w:r>
            <w:r w:rsidR="00E067B2">
              <w:rPr>
                <w:rFonts w:ascii="Arial" w:hAnsi="Arial" w:cs="Arial"/>
                <w:b/>
                <w:bCs/>
                <w:szCs w:val="22"/>
              </w:rPr>
              <w:t xml:space="preserve">September </w:t>
            </w:r>
            <w:r w:rsidR="00BC5DF0">
              <w:rPr>
                <w:rFonts w:ascii="Arial" w:hAnsi="Arial" w:cs="Arial"/>
                <w:b/>
                <w:bCs/>
                <w:szCs w:val="22"/>
              </w:rPr>
              <w:t>20</w:t>
            </w:r>
            <w:r w:rsidR="00B63E36">
              <w:rPr>
                <w:rFonts w:ascii="Arial" w:hAnsi="Arial" w:cs="Arial"/>
                <w:b/>
                <w:bCs/>
                <w:szCs w:val="22"/>
              </w:rPr>
              <w:t>2</w:t>
            </w:r>
            <w:r w:rsidR="00E067B2">
              <w:rPr>
                <w:rFonts w:ascii="Arial" w:hAnsi="Arial" w:cs="Arial"/>
                <w:b/>
                <w:bCs/>
                <w:szCs w:val="22"/>
              </w:rPr>
              <w:t>3</w:t>
            </w:r>
            <w:r w:rsidR="00BC5DF0">
              <w:rPr>
                <w:rFonts w:ascii="Arial" w:hAnsi="Arial" w:cs="Arial"/>
                <w:b/>
                <w:bCs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AD54BF">
              <w:rPr>
                <w:rFonts w:ascii="Arial" w:hAnsi="Arial" w:cs="Arial"/>
              </w:rPr>
              <w:t>for advice on how to complete this form.</w:t>
            </w:r>
          </w:p>
        </w:tc>
      </w:tr>
      <w:tr w:rsidR="00CB4747" w:rsidRPr="00990256" w14:paraId="395A8EC5" w14:textId="77777777" w:rsidTr="0014712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9639" w:type="dxa"/>
            <w:gridSpan w:val="2"/>
            <w:tcBorders>
              <w:bottom w:val="double" w:sz="4" w:space="0" w:color="auto"/>
            </w:tcBorders>
            <w:shd w:val="clear" w:color="auto" w:fill="E0E0E0"/>
          </w:tcPr>
          <w:p w14:paraId="63EDEAEE" w14:textId="77777777" w:rsidR="00CB4747" w:rsidRPr="00990256" w:rsidRDefault="0049023C" w:rsidP="0014712B">
            <w:pPr>
              <w:pStyle w:val="annexainternalheadings"/>
              <w:rPr>
                <w:rFonts w:ascii="Arial" w:hAnsi="Arial" w:cs="Arial"/>
                <w:szCs w:val="22"/>
              </w:rPr>
            </w:pPr>
            <w:r w:rsidRPr="00990256">
              <w:rPr>
                <w:rFonts w:ascii="Arial" w:hAnsi="Arial" w:cs="Arial"/>
                <w:szCs w:val="22"/>
              </w:rPr>
              <w:t xml:space="preserve">1. </w:t>
            </w:r>
            <w:r w:rsidR="00CB4747" w:rsidRPr="00990256">
              <w:rPr>
                <w:rFonts w:ascii="Arial" w:hAnsi="Arial" w:cs="Arial"/>
                <w:szCs w:val="22"/>
              </w:rPr>
              <w:t>Details of organisation/supervisor</w:t>
            </w:r>
            <w:r w:rsidR="000D7537" w:rsidRPr="00990256">
              <w:rPr>
                <w:rFonts w:ascii="Arial" w:hAnsi="Arial" w:cs="Arial"/>
                <w:szCs w:val="22"/>
              </w:rPr>
              <w:fldChar w:fldCharType="begin"/>
            </w:r>
            <w:r w:rsidR="00CB4747" w:rsidRPr="00990256">
              <w:rPr>
                <w:rFonts w:ascii="Arial" w:hAnsi="Arial" w:cs="Arial"/>
                <w:szCs w:val="22"/>
              </w:rPr>
              <w:instrText xml:space="preserve"> XE “supervisor” </w:instrText>
            </w:r>
            <w:r w:rsidR="000D7537" w:rsidRPr="00990256">
              <w:rPr>
                <w:rFonts w:ascii="Arial" w:hAnsi="Arial" w:cs="Arial"/>
                <w:szCs w:val="22"/>
              </w:rPr>
              <w:fldChar w:fldCharType="end"/>
            </w:r>
            <w:r w:rsidR="00CB4747" w:rsidRPr="00990256">
              <w:rPr>
                <w:rFonts w:ascii="Arial" w:hAnsi="Arial" w:cs="Arial"/>
                <w:szCs w:val="22"/>
              </w:rPr>
              <w:t xml:space="preserve"> applying</w:t>
            </w:r>
          </w:p>
        </w:tc>
      </w:tr>
      <w:tr w:rsidR="00990256" w:rsidRPr="00990256" w14:paraId="14570BE6" w14:textId="77777777" w:rsidTr="0014712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9639" w:type="dxa"/>
            <w:gridSpan w:val="2"/>
            <w:tcBorders>
              <w:bottom w:val="double" w:sz="4" w:space="0" w:color="auto"/>
            </w:tcBorders>
          </w:tcPr>
          <w:p w14:paraId="6223DB07" w14:textId="77777777" w:rsidR="00990256" w:rsidRPr="0017071D" w:rsidRDefault="00990256" w:rsidP="001E70E1">
            <w:pPr>
              <w:rPr>
                <w:rFonts w:cs="Arial"/>
                <w:sz w:val="16"/>
              </w:rPr>
            </w:pPr>
          </w:p>
          <w:p w14:paraId="1814DE71" w14:textId="36DA4CBC" w:rsidR="00B67CCD" w:rsidRDefault="00990256" w:rsidP="001E70E1">
            <w:pPr>
              <w:pStyle w:val="annexaorgdetails"/>
              <w:rPr>
                <w:rFonts w:ascii="Arial" w:hAnsi="Arial" w:cs="Arial"/>
                <w:noProof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Organisation’s name: 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67CCD">
              <w:t xml:space="preserve"> 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14:paraId="149695FB" w14:textId="68657A62" w:rsidR="00990256" w:rsidRPr="00906E4B" w:rsidRDefault="000D7537" w:rsidP="001E70E1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70046A04" w14:textId="049643B5" w:rsidR="00990256" w:rsidRPr="00906E4B" w:rsidRDefault="00990256" w:rsidP="001E70E1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Supervisor’s </w:t>
            </w:r>
            <w:r w:rsidR="004D3707" w:rsidRPr="00906E4B">
              <w:rPr>
                <w:rFonts w:ascii="Arial" w:hAnsi="Arial" w:cs="Arial"/>
                <w:sz w:val="22"/>
                <w:szCs w:val="22"/>
              </w:rPr>
              <w:t>fore</w:t>
            </w:r>
            <w:r w:rsidRPr="00906E4B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7463FF41" w14:textId="2AE71A9B" w:rsidR="004D3707" w:rsidRPr="00906E4B" w:rsidRDefault="004D3707" w:rsidP="001E70E1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Supervisor’s surname: 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445EB8" w14:textId="77188EA7" w:rsidR="00990256" w:rsidRPr="00906E4B" w:rsidRDefault="00990256" w:rsidP="001E70E1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Continuously qualified as a </w:t>
            </w:r>
            <w:proofErr w:type="gramStart"/>
            <w:r w:rsidRPr="00906E4B">
              <w:rPr>
                <w:rFonts w:ascii="Arial" w:hAnsi="Arial" w:cs="Arial"/>
                <w:sz w:val="22"/>
                <w:szCs w:val="22"/>
              </w:rPr>
              <w:t>Supervisor</w:t>
            </w:r>
            <w:proofErr w:type="gramEnd"/>
            <w:r w:rsidRPr="00906E4B">
              <w:rPr>
                <w:rFonts w:ascii="Arial" w:hAnsi="Arial" w:cs="Arial"/>
                <w:sz w:val="22"/>
                <w:szCs w:val="22"/>
              </w:rPr>
              <w:t xml:space="preserve"> since (date): 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F2874B" w14:textId="629414B4" w:rsidR="00990256" w:rsidRPr="00906E4B" w:rsidRDefault="00990256" w:rsidP="001E70E1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Account number(s) </w:t>
            </w:r>
            <w:r w:rsidR="00BA7299" w:rsidRPr="00906E4B">
              <w:rPr>
                <w:rFonts w:ascii="Arial" w:hAnsi="Arial" w:cs="Arial"/>
                <w:sz w:val="22"/>
                <w:szCs w:val="22"/>
              </w:rPr>
              <w:t xml:space="preserve">(as issued by us) </w:t>
            </w:r>
            <w:r w:rsidRPr="00906E4B">
              <w:rPr>
                <w:rFonts w:ascii="Arial" w:hAnsi="Arial" w:cs="Arial"/>
                <w:sz w:val="22"/>
                <w:szCs w:val="22"/>
              </w:rPr>
              <w:t xml:space="preserve">of office(s) supervised: 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1B3D28E8" w14:textId="126BDA64" w:rsidR="00990256" w:rsidRPr="00990256" w:rsidRDefault="00990256" w:rsidP="00BA7299">
            <w:pPr>
              <w:pStyle w:val="annexaorgdetails"/>
              <w:rPr>
                <w:rFonts w:ascii="Arial" w:hAnsi="Arial" w:cs="Arial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Postcode(s) of office(s) supervised (if no Account number): 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B67CCD">
              <w:rPr>
                <w:rFonts w:ascii="Arial" w:hAnsi="Arial" w:cs="Arial"/>
                <w:sz w:val="22"/>
                <w:szCs w:val="22"/>
              </w:rPr>
              <w:t> 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A703232" w14:textId="77777777" w:rsidR="0049023C" w:rsidRPr="00990256" w:rsidRDefault="0049023C">
      <w:pPr>
        <w:rPr>
          <w:rFonts w:cs="Arial"/>
          <w:sz w:val="20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663374" w:rsidRPr="00990256" w14:paraId="2EE08B3D" w14:textId="77777777" w:rsidTr="0049023C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6D42987B" w14:textId="77777777" w:rsidR="00663374" w:rsidRPr="00990256" w:rsidRDefault="00663374" w:rsidP="00663374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990256">
              <w:rPr>
                <w:rFonts w:ascii="Arial" w:hAnsi="Arial" w:cs="Arial"/>
              </w:rPr>
              <w:t>2.  Generic Supervisor Requirements</w:t>
            </w:r>
          </w:p>
        </w:tc>
      </w:tr>
      <w:tr w:rsidR="00663374" w:rsidRPr="00990256" w14:paraId="155F6CE7" w14:textId="77777777" w:rsidTr="00663374">
        <w:trPr>
          <w:trHeight w:val="2110"/>
        </w:trPr>
        <w:tc>
          <w:tcPr>
            <w:tcW w:w="9639" w:type="dxa"/>
            <w:tcBorders>
              <w:bottom w:val="double" w:sz="4" w:space="0" w:color="auto"/>
            </w:tcBorders>
          </w:tcPr>
          <w:p w14:paraId="774A7401" w14:textId="77777777" w:rsidR="00663374" w:rsidRPr="00906E4B" w:rsidRDefault="00663374" w:rsidP="00663374">
            <w:pPr>
              <w:spacing w:before="12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 xml:space="preserve">The </w:t>
            </w:r>
            <w:r w:rsidR="00990256" w:rsidRPr="00906E4B">
              <w:rPr>
                <w:rFonts w:cs="Arial"/>
                <w:sz w:val="22"/>
                <w:szCs w:val="22"/>
              </w:rPr>
              <w:t>S</w:t>
            </w:r>
            <w:r w:rsidRPr="00906E4B">
              <w:rPr>
                <w:rFonts w:cs="Arial"/>
                <w:sz w:val="22"/>
                <w:szCs w:val="22"/>
              </w:rPr>
              <w:t>upervisor meets the supervisory standards by having:</w:t>
            </w:r>
          </w:p>
          <w:p w14:paraId="7E514A30" w14:textId="77777777" w:rsidR="00663374" w:rsidRPr="00906E4B" w:rsidRDefault="00663374" w:rsidP="00663374">
            <w:pPr>
              <w:rPr>
                <w:rFonts w:cs="Arial"/>
                <w:sz w:val="22"/>
                <w:szCs w:val="22"/>
              </w:rPr>
            </w:pPr>
          </w:p>
          <w:p w14:paraId="0F980F26" w14:textId="4BC3DD63" w:rsidR="00663374" w:rsidRPr="00906E4B" w:rsidRDefault="00663374" w:rsidP="00663374">
            <w:pPr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 xml:space="preserve">(i) Supervised in the </w:t>
            </w:r>
            <w:r w:rsidR="0081468D">
              <w:rPr>
                <w:rFonts w:cs="Arial"/>
                <w:sz w:val="22"/>
                <w:szCs w:val="22"/>
              </w:rPr>
              <w:t xml:space="preserve">Immigration and Asylum </w:t>
            </w:r>
            <w:r w:rsidRPr="00906E4B">
              <w:rPr>
                <w:rFonts w:cs="Arial"/>
                <w:sz w:val="22"/>
                <w:szCs w:val="22"/>
              </w:rPr>
              <w:t xml:space="preserve">Category of Law and/or Class of Work at least one full-time Caseworker (or equivalent) for at least one year in the five year period prior to completing this form. </w:t>
            </w:r>
            <w:r w:rsidR="000D7537"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66810">
              <w:rPr>
                <w:rFonts w:cs="Arial"/>
                <w:sz w:val="22"/>
                <w:szCs w:val="22"/>
              </w:rPr>
            </w:r>
            <w:r w:rsidR="00166810">
              <w:rPr>
                <w:rFonts w:cs="Arial"/>
                <w:sz w:val="22"/>
                <w:szCs w:val="22"/>
              </w:rPr>
              <w:fldChar w:fldCharType="separate"/>
            </w:r>
            <w:r w:rsidR="000D7537" w:rsidRPr="00906E4B">
              <w:rPr>
                <w:rFonts w:cs="Arial"/>
                <w:sz w:val="22"/>
                <w:szCs w:val="22"/>
              </w:rPr>
              <w:fldChar w:fldCharType="end"/>
            </w:r>
            <w:r w:rsidRPr="00906E4B">
              <w:rPr>
                <w:rFonts w:cs="Arial"/>
                <w:sz w:val="22"/>
                <w:szCs w:val="22"/>
              </w:rPr>
              <w:t>; or</w:t>
            </w:r>
          </w:p>
          <w:p w14:paraId="5789D415" w14:textId="77777777" w:rsidR="00663374" w:rsidRPr="00906E4B" w:rsidRDefault="00663374" w:rsidP="00663374">
            <w:pPr>
              <w:rPr>
                <w:rFonts w:cs="Arial"/>
                <w:sz w:val="22"/>
                <w:szCs w:val="22"/>
              </w:rPr>
            </w:pPr>
          </w:p>
          <w:p w14:paraId="5D9A1B12" w14:textId="3F6F56B3" w:rsidR="00663374" w:rsidRPr="00906E4B" w:rsidRDefault="00A16477" w:rsidP="00663374">
            <w:pPr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 xml:space="preserve">(ii) Completed </w:t>
            </w:r>
            <w:r w:rsidR="001C78A2">
              <w:rPr>
                <w:rFonts w:cs="Arial"/>
                <w:sz w:val="22"/>
                <w:szCs w:val="22"/>
              </w:rPr>
              <w:t xml:space="preserve">an approved </w:t>
            </w:r>
            <w:r w:rsidRPr="00906E4B">
              <w:rPr>
                <w:rFonts w:cs="Arial"/>
                <w:sz w:val="22"/>
                <w:szCs w:val="22"/>
              </w:rPr>
              <w:t xml:space="preserve">training </w:t>
            </w:r>
            <w:r w:rsidR="001C78A2">
              <w:rPr>
                <w:rFonts w:cs="Arial"/>
                <w:sz w:val="22"/>
                <w:szCs w:val="22"/>
              </w:rPr>
              <w:t xml:space="preserve">course </w:t>
            </w:r>
            <w:r w:rsidRPr="00906E4B">
              <w:rPr>
                <w:rFonts w:cs="Arial"/>
                <w:sz w:val="22"/>
                <w:szCs w:val="22"/>
              </w:rPr>
              <w:t xml:space="preserve">covering key supervisory skills no earlier than 2 </w:t>
            </w:r>
            <w:r w:rsidR="00AA2EC3">
              <w:rPr>
                <w:rFonts w:cs="Arial"/>
                <w:sz w:val="22"/>
                <w:szCs w:val="22"/>
              </w:rPr>
              <w:t>years</w:t>
            </w:r>
            <w:r w:rsidR="00AA2EC3" w:rsidRPr="00906E4B">
              <w:rPr>
                <w:rFonts w:cs="Arial"/>
                <w:sz w:val="22"/>
                <w:szCs w:val="22"/>
              </w:rPr>
              <w:t xml:space="preserve"> </w:t>
            </w:r>
            <w:r w:rsidRPr="00906E4B">
              <w:rPr>
                <w:rFonts w:cs="Arial"/>
                <w:sz w:val="22"/>
                <w:szCs w:val="22"/>
              </w:rPr>
              <w:t>prior to the completion of this form</w:t>
            </w:r>
            <w:r w:rsidRPr="00906E4B" w:rsidDel="00A16477">
              <w:rPr>
                <w:rFonts w:cs="Arial"/>
                <w:sz w:val="22"/>
                <w:szCs w:val="22"/>
              </w:rPr>
              <w:t xml:space="preserve"> </w:t>
            </w:r>
            <w:r w:rsidR="000D7537"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3374" w:rsidRPr="00906E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66810">
              <w:rPr>
                <w:rFonts w:cs="Arial"/>
                <w:sz w:val="22"/>
                <w:szCs w:val="22"/>
              </w:rPr>
            </w:r>
            <w:r w:rsidR="00166810">
              <w:rPr>
                <w:rFonts w:cs="Arial"/>
                <w:sz w:val="22"/>
                <w:szCs w:val="22"/>
              </w:rPr>
              <w:fldChar w:fldCharType="separate"/>
            </w:r>
            <w:r w:rsidR="000D7537" w:rsidRPr="00906E4B">
              <w:rPr>
                <w:rFonts w:cs="Arial"/>
                <w:sz w:val="22"/>
                <w:szCs w:val="22"/>
              </w:rPr>
              <w:fldChar w:fldCharType="end"/>
            </w:r>
            <w:r w:rsidR="00E067B2">
              <w:rPr>
                <w:rFonts w:cs="Arial"/>
                <w:sz w:val="22"/>
                <w:szCs w:val="22"/>
              </w:rPr>
              <w:t>.</w:t>
            </w:r>
          </w:p>
          <w:p w14:paraId="07B3BCD2" w14:textId="77777777" w:rsidR="00663374" w:rsidRPr="00990256" w:rsidRDefault="0066337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8E19EA2" w14:textId="77777777" w:rsidR="0049023C" w:rsidRPr="00990256" w:rsidRDefault="0049023C">
      <w:pPr>
        <w:rPr>
          <w:rFonts w:cs="Arial"/>
          <w:sz w:val="20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5"/>
        <w:gridCol w:w="4413"/>
        <w:gridCol w:w="112"/>
        <w:gridCol w:w="2269"/>
        <w:gridCol w:w="2125"/>
      </w:tblGrid>
      <w:tr w:rsidR="00B30CDF" w:rsidRPr="00990256" w14:paraId="5EEE4507" w14:textId="77777777" w:rsidTr="00B30CDF">
        <w:trPr>
          <w:cantSplit/>
        </w:trPr>
        <w:tc>
          <w:tcPr>
            <w:tcW w:w="9639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528F4F9E" w14:textId="77777777" w:rsidR="00B30CDF" w:rsidRPr="00990256" w:rsidRDefault="00B30CDF" w:rsidP="00B30CDF">
            <w:pPr>
              <w:pStyle w:val="annexainternalheadings"/>
              <w:rPr>
                <w:rFonts w:ascii="Arial" w:hAnsi="Arial" w:cs="Arial"/>
                <w:b w:val="0"/>
                <w:bCs/>
              </w:rPr>
            </w:pPr>
            <w:r w:rsidRPr="00990256">
              <w:rPr>
                <w:rFonts w:ascii="Arial" w:hAnsi="Arial" w:cs="Arial"/>
              </w:rPr>
              <w:t>3.  Legal Competence Standard</w:t>
            </w:r>
            <w:r w:rsidR="000D7537" w:rsidRPr="00990256">
              <w:rPr>
                <w:rFonts w:ascii="Arial" w:hAnsi="Arial" w:cs="Arial"/>
              </w:rPr>
              <w:fldChar w:fldCharType="begin"/>
            </w:r>
            <w:r w:rsidRPr="00990256">
              <w:rPr>
                <w:rFonts w:ascii="Arial" w:hAnsi="Arial" w:cs="Arial"/>
              </w:rPr>
              <w:instrText xml:space="preserve"> XE “Legal Competence Standard” </w:instrText>
            </w:r>
            <w:r w:rsidR="000D7537" w:rsidRPr="00990256">
              <w:rPr>
                <w:rFonts w:ascii="Arial" w:hAnsi="Arial" w:cs="Arial"/>
              </w:rPr>
              <w:fldChar w:fldCharType="end"/>
            </w:r>
            <w:r w:rsidRPr="00990256">
              <w:rPr>
                <w:rFonts w:ascii="Arial" w:hAnsi="Arial" w:cs="Arial"/>
              </w:rPr>
              <w:t xml:space="preserve"> for Supervisors</w:t>
            </w:r>
          </w:p>
        </w:tc>
      </w:tr>
      <w:tr w:rsidR="00CB4747" w:rsidRPr="00990256" w14:paraId="52DC6A94" w14:textId="77777777" w:rsidTr="0014712B">
        <w:trPr>
          <w:cantSplit/>
        </w:trPr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75DAF535" w14:textId="77777777" w:rsidR="00CB4747" w:rsidRPr="00990256" w:rsidRDefault="00B30CDF" w:rsidP="0014712B">
            <w:pPr>
              <w:pStyle w:val="annexainternalheadings"/>
              <w:jc w:val="center"/>
              <w:rPr>
                <w:rFonts w:ascii="Arial" w:hAnsi="Arial" w:cs="Arial"/>
                <w:szCs w:val="22"/>
              </w:rPr>
            </w:pPr>
            <w:r w:rsidRPr="00990256">
              <w:rPr>
                <w:rFonts w:ascii="Arial" w:hAnsi="Arial" w:cs="Arial"/>
                <w:szCs w:val="22"/>
              </w:rPr>
              <w:t>i)</w:t>
            </w:r>
          </w:p>
        </w:tc>
        <w:tc>
          <w:tcPr>
            <w:tcW w:w="452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6BFDE006" w14:textId="77777777" w:rsidR="00CB4747" w:rsidRPr="00990256" w:rsidRDefault="00D0666D" w:rsidP="00AE4C17">
            <w:pPr>
              <w:pStyle w:val="annexainternalheadings"/>
              <w:rPr>
                <w:rFonts w:ascii="Arial" w:hAnsi="Arial" w:cs="Arial"/>
                <w:b w:val="0"/>
                <w:bCs/>
                <w:szCs w:val="22"/>
              </w:rPr>
            </w:pPr>
            <w:r w:rsidRPr="00990256">
              <w:rPr>
                <w:rFonts w:ascii="Arial" w:hAnsi="Arial" w:cs="Arial"/>
                <w:szCs w:val="22"/>
              </w:rPr>
              <w:t>OISC</w:t>
            </w:r>
            <w:r w:rsidR="00CB4747" w:rsidRPr="00990256">
              <w:rPr>
                <w:rFonts w:ascii="Arial" w:hAnsi="Arial" w:cs="Arial"/>
                <w:szCs w:val="22"/>
              </w:rPr>
              <w:t xml:space="preserve"> Requirements</w:t>
            </w:r>
            <w:r w:rsidR="000D7537" w:rsidRPr="00990256">
              <w:rPr>
                <w:rFonts w:ascii="Arial" w:hAnsi="Arial" w:cs="Arial"/>
                <w:szCs w:val="22"/>
              </w:rPr>
              <w:fldChar w:fldCharType="begin"/>
            </w:r>
            <w:r w:rsidR="00CB4747" w:rsidRPr="00990256">
              <w:rPr>
                <w:rFonts w:ascii="Arial" w:hAnsi="Arial" w:cs="Arial"/>
                <w:szCs w:val="22"/>
              </w:rPr>
              <w:instrText xml:space="preserve"> XE “Requirements” </w:instrText>
            </w:r>
            <w:r w:rsidR="000D7537" w:rsidRPr="00990256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05882412" w14:textId="77777777" w:rsidR="00CB4747" w:rsidRPr="00990256" w:rsidRDefault="00CB4747" w:rsidP="0014712B">
            <w:pPr>
              <w:rPr>
                <w:rFonts w:cs="Arial"/>
                <w:sz w:val="22"/>
                <w:szCs w:val="22"/>
              </w:rPr>
            </w:pPr>
          </w:p>
        </w:tc>
      </w:tr>
      <w:tr w:rsidR="00CB4747" w:rsidRPr="00990256" w14:paraId="488119D2" w14:textId="77777777" w:rsidTr="00D0666D">
        <w:trPr>
          <w:cantSplit/>
        </w:trPr>
        <w:tc>
          <w:tcPr>
            <w:tcW w:w="72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CF197C4" w14:textId="77777777" w:rsidR="00CB4747" w:rsidRPr="00906E4B" w:rsidRDefault="00CB4747" w:rsidP="001471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2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B58188B" w14:textId="77777777" w:rsidR="00CB4747" w:rsidRPr="00906E4B" w:rsidRDefault="00CB4747" w:rsidP="00D0666D">
            <w:pPr>
              <w:pStyle w:val="annexaando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The proposed Supervisor</w:t>
            </w:r>
            <w:r w:rsidR="000D7537" w:rsidRPr="00906E4B">
              <w:rPr>
                <w:rFonts w:cs="Arial"/>
                <w:sz w:val="22"/>
                <w:szCs w:val="22"/>
              </w:rPr>
              <w:fldChar w:fldCharType="begin"/>
            </w:r>
            <w:r w:rsidRPr="00906E4B">
              <w:rPr>
                <w:rFonts w:cs="Arial"/>
                <w:sz w:val="22"/>
                <w:szCs w:val="22"/>
              </w:rPr>
              <w:instrText xml:space="preserve"> XE “supervisor” </w:instrText>
            </w:r>
            <w:r w:rsidR="000D7537" w:rsidRPr="00906E4B">
              <w:rPr>
                <w:rFonts w:cs="Arial"/>
                <w:sz w:val="22"/>
                <w:szCs w:val="22"/>
              </w:rPr>
              <w:fldChar w:fldCharType="end"/>
            </w:r>
            <w:r w:rsidRPr="00906E4B">
              <w:rPr>
                <w:rFonts w:cs="Arial"/>
                <w:sz w:val="22"/>
                <w:szCs w:val="22"/>
              </w:rPr>
              <w:t xml:space="preserve"> </w:t>
            </w:r>
            <w:r w:rsidRPr="00906E4B">
              <w:rPr>
                <w:rFonts w:cs="Arial"/>
                <w:b/>
                <w:bCs/>
                <w:sz w:val="22"/>
                <w:szCs w:val="22"/>
              </w:rPr>
              <w:t>must</w:t>
            </w:r>
            <w:r w:rsidRPr="00906E4B">
              <w:rPr>
                <w:rFonts w:cs="Arial"/>
                <w:sz w:val="22"/>
                <w:szCs w:val="22"/>
              </w:rPr>
              <w:t xml:space="preserve"> meet, or be declared exempt from, all the </w:t>
            </w:r>
            <w:r w:rsidR="00D0666D" w:rsidRPr="00906E4B">
              <w:rPr>
                <w:rFonts w:cs="Arial"/>
                <w:sz w:val="22"/>
                <w:szCs w:val="22"/>
              </w:rPr>
              <w:t xml:space="preserve">OISC </w:t>
            </w:r>
            <w:r w:rsidRPr="00906E4B">
              <w:rPr>
                <w:rFonts w:cs="Arial"/>
                <w:sz w:val="22"/>
                <w:szCs w:val="22"/>
              </w:rPr>
              <w:t xml:space="preserve">requirements. 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B233FC" w14:textId="41EA0066" w:rsidR="00AE4C17" w:rsidRPr="00906E4B" w:rsidRDefault="00D0666D" w:rsidP="00D0666D">
            <w:pPr>
              <w:pStyle w:val="annexainternalheadings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t>Tick for compliance</w:t>
            </w:r>
            <w:r w:rsidR="00B30CDF" w:rsidRPr="00906E4B">
              <w:rPr>
                <w:rFonts w:ascii="Arial" w:hAnsi="Arial" w:cs="Arial"/>
                <w:b w:val="0"/>
                <w:bCs/>
                <w:szCs w:val="22"/>
              </w:rPr>
              <w:t xml:space="preserve"> </w:t>
            </w:r>
            <w:r w:rsidR="00B30CDF" w:rsidRPr="00906E4B">
              <w:rPr>
                <w:rFonts w:ascii="Arial" w:hAnsi="Arial" w:cs="Arial"/>
                <w:b w:val="0"/>
                <w:bCs/>
                <w:szCs w:val="22"/>
              </w:rPr>
              <w:tab/>
            </w:r>
            <w:r w:rsidR="00B30CDF" w:rsidRPr="00906E4B">
              <w:rPr>
                <w:rFonts w:ascii="Arial" w:hAnsi="Arial" w:cs="Arial"/>
                <w:b w:val="0"/>
                <w:bCs/>
                <w:szCs w:val="22"/>
              </w:rPr>
              <w:tab/>
            </w:r>
            <w:r w:rsidR="000D7537" w:rsidRPr="00906E4B">
              <w:rPr>
                <w:rFonts w:ascii="Arial" w:hAnsi="Arial" w:cs="Arial"/>
                <w:b w:val="0"/>
                <w:b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="00CB4747" w:rsidRPr="00906E4B">
              <w:rPr>
                <w:rFonts w:ascii="Arial" w:hAnsi="Arial" w:cs="Arial"/>
                <w:b w:val="0"/>
                <w:bCs/>
                <w:szCs w:val="22"/>
              </w:rPr>
              <w:instrText xml:space="preserve"> FORMCHECKBOX </w:instrText>
            </w:r>
            <w:r w:rsidR="00166810">
              <w:rPr>
                <w:rFonts w:ascii="Arial" w:hAnsi="Arial" w:cs="Arial"/>
                <w:b w:val="0"/>
                <w:bCs/>
                <w:szCs w:val="22"/>
              </w:rPr>
            </w:r>
            <w:r w:rsidR="00166810">
              <w:rPr>
                <w:rFonts w:ascii="Arial" w:hAnsi="Arial" w:cs="Arial"/>
                <w:b w:val="0"/>
                <w:bCs/>
                <w:szCs w:val="22"/>
              </w:rPr>
              <w:fldChar w:fldCharType="separate"/>
            </w:r>
            <w:r w:rsidR="000D7537" w:rsidRPr="00906E4B">
              <w:rPr>
                <w:rFonts w:ascii="Arial" w:hAnsi="Arial" w:cs="Arial"/>
                <w:b w:val="0"/>
                <w:bCs/>
                <w:szCs w:val="22"/>
              </w:rPr>
              <w:fldChar w:fldCharType="end"/>
            </w:r>
            <w:bookmarkEnd w:id="4"/>
          </w:p>
        </w:tc>
      </w:tr>
      <w:tr w:rsidR="00CB4747" w:rsidRPr="00990256" w14:paraId="26B03992" w14:textId="77777777" w:rsidTr="0014712B">
        <w:trPr>
          <w:cantSplit/>
        </w:trPr>
        <w:tc>
          <w:tcPr>
            <w:tcW w:w="720" w:type="dxa"/>
            <w:gridSpan w:val="2"/>
            <w:shd w:val="clear" w:color="auto" w:fill="E0E0E0"/>
          </w:tcPr>
          <w:p w14:paraId="1BC86DE0" w14:textId="77777777" w:rsidR="00CB4747" w:rsidRPr="00906E4B" w:rsidRDefault="00B30CDF" w:rsidP="0014712B">
            <w:pPr>
              <w:pStyle w:val="annexainternalheadings"/>
              <w:jc w:val="center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>ii)</w:t>
            </w:r>
          </w:p>
        </w:tc>
        <w:tc>
          <w:tcPr>
            <w:tcW w:w="4525" w:type="dxa"/>
            <w:gridSpan w:val="2"/>
            <w:shd w:val="clear" w:color="auto" w:fill="E0E0E0"/>
          </w:tcPr>
          <w:p w14:paraId="732BE305" w14:textId="77777777" w:rsidR="00CB4747" w:rsidRPr="00906E4B" w:rsidRDefault="00CB4747" w:rsidP="00AE4C17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 xml:space="preserve">Accreditation requirement </w:t>
            </w:r>
          </w:p>
        </w:tc>
        <w:tc>
          <w:tcPr>
            <w:tcW w:w="4394" w:type="dxa"/>
            <w:gridSpan w:val="2"/>
            <w:shd w:val="clear" w:color="auto" w:fill="E0E0E0"/>
          </w:tcPr>
          <w:p w14:paraId="75B11CF1" w14:textId="77777777" w:rsidR="00CB4747" w:rsidRPr="00906E4B" w:rsidRDefault="00CB4747" w:rsidP="0014712B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</w:p>
        </w:tc>
      </w:tr>
      <w:tr w:rsidR="00CB4747" w:rsidRPr="00990256" w14:paraId="761A8DA0" w14:textId="77777777" w:rsidTr="00906E4B">
        <w:trPr>
          <w:trHeight w:val="1104"/>
        </w:trPr>
        <w:tc>
          <w:tcPr>
            <w:tcW w:w="720" w:type="dxa"/>
            <w:gridSpan w:val="2"/>
          </w:tcPr>
          <w:p w14:paraId="519D5ECB" w14:textId="77777777" w:rsidR="00CB4747" w:rsidRPr="00906E4B" w:rsidRDefault="00CB4747" w:rsidP="0014712B">
            <w:pPr>
              <w:pStyle w:val="annexainternalheadings"/>
              <w:jc w:val="right"/>
              <w:rPr>
                <w:rFonts w:ascii="Arial" w:hAnsi="Arial" w:cs="Arial"/>
                <w:b w:val="0"/>
                <w:bCs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t>a)</w:t>
            </w:r>
          </w:p>
        </w:tc>
        <w:tc>
          <w:tcPr>
            <w:tcW w:w="4525" w:type="dxa"/>
            <w:gridSpan w:val="2"/>
          </w:tcPr>
          <w:p w14:paraId="4023C4C4" w14:textId="0896472B" w:rsidR="00CB4747" w:rsidRPr="00906E4B" w:rsidRDefault="002238EF" w:rsidP="0014712B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t>Senior Caseworker or Advanced Caseworker</w:t>
            </w:r>
            <w:r w:rsidR="00CB4747" w:rsidRPr="00906E4B">
              <w:rPr>
                <w:rFonts w:ascii="Arial" w:hAnsi="Arial" w:cs="Arial"/>
                <w:b w:val="0"/>
                <w:bCs/>
                <w:szCs w:val="22"/>
              </w:rPr>
              <w:t xml:space="preserve"> of the Immigration &amp; Asylum Accreditation Scheme (IAAS). </w:t>
            </w:r>
          </w:p>
          <w:p w14:paraId="37405C42" w14:textId="77777777" w:rsidR="00CB4747" w:rsidRPr="00906E4B" w:rsidRDefault="00CB4747" w:rsidP="0014712B">
            <w:pPr>
              <w:pStyle w:val="annexaorgdetail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XE “non-solicitor organisations” </w:instrTex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XE “panel membership” </w:instrTex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202DA3" w14:textId="77777777" w:rsidR="00CB4747" w:rsidRPr="00906E4B" w:rsidRDefault="00CB4747" w:rsidP="0014712B">
            <w:pPr>
              <w:pStyle w:val="Purpos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14:paraId="5C83A200" w14:textId="215A0A1E" w:rsidR="00CB4747" w:rsidRPr="00906E4B" w:rsidRDefault="00B30CDF" w:rsidP="00990256">
            <w:pPr>
              <w:spacing w:before="60"/>
              <w:rPr>
                <w:rFonts w:cs="Arial"/>
                <w:bCs/>
                <w:sz w:val="22"/>
                <w:szCs w:val="22"/>
              </w:rPr>
            </w:pPr>
            <w:r w:rsidRPr="00906E4B">
              <w:rPr>
                <w:rFonts w:cs="Arial"/>
                <w:bCs/>
                <w:sz w:val="22"/>
                <w:szCs w:val="22"/>
              </w:rPr>
              <w:t>Accreditation l</w:t>
            </w:r>
            <w:r w:rsidR="002238EF" w:rsidRPr="00906E4B">
              <w:rPr>
                <w:rFonts w:cs="Arial"/>
                <w:bCs/>
                <w:sz w:val="22"/>
                <w:szCs w:val="22"/>
              </w:rPr>
              <w:t>evel</w:t>
            </w:r>
            <w:r w:rsidRPr="00906E4B">
              <w:rPr>
                <w:rFonts w:cs="Arial"/>
                <w:i/>
                <w:sz w:val="22"/>
                <w:szCs w:val="22"/>
              </w:rPr>
              <w:tab/>
            </w:r>
            <w:r w:rsidR="000D7537" w:rsidRPr="00906E4B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B4747" w:rsidRPr="00906E4B">
              <w:rPr>
                <w:rFonts w:cs="Arial"/>
                <w:i/>
                <w:sz w:val="22"/>
                <w:szCs w:val="22"/>
              </w:rPr>
              <w:instrText xml:space="preserve"> FORMTEXT </w:instrText>
            </w:r>
            <w:r w:rsidR="000D7537" w:rsidRPr="00906E4B">
              <w:rPr>
                <w:rFonts w:cs="Arial"/>
                <w:i/>
                <w:sz w:val="22"/>
                <w:szCs w:val="22"/>
              </w:rPr>
            </w:r>
            <w:r w:rsidR="000D7537" w:rsidRPr="00906E4B">
              <w:rPr>
                <w:rFonts w:cs="Arial"/>
                <w:i/>
                <w:sz w:val="22"/>
                <w:szCs w:val="22"/>
              </w:rPr>
              <w:fldChar w:fldCharType="separate"/>
            </w:r>
            <w:r w:rsidR="00B67CCD">
              <w:rPr>
                <w:rFonts w:cs="Arial"/>
                <w:i/>
                <w:sz w:val="22"/>
                <w:szCs w:val="22"/>
              </w:rPr>
              <w:t> </w:t>
            </w:r>
            <w:r w:rsidR="00B67CCD">
              <w:rPr>
                <w:rFonts w:cs="Arial"/>
                <w:i/>
                <w:sz w:val="22"/>
                <w:szCs w:val="22"/>
              </w:rPr>
              <w:t> </w:t>
            </w:r>
            <w:r w:rsidR="00B67CCD">
              <w:rPr>
                <w:rFonts w:cs="Arial"/>
                <w:i/>
                <w:sz w:val="22"/>
                <w:szCs w:val="22"/>
              </w:rPr>
              <w:t> </w:t>
            </w:r>
            <w:r w:rsidR="00B67CCD">
              <w:rPr>
                <w:rFonts w:cs="Arial"/>
                <w:i/>
                <w:sz w:val="22"/>
                <w:szCs w:val="22"/>
              </w:rPr>
              <w:t> </w:t>
            </w:r>
            <w:r w:rsidR="00B67CCD">
              <w:rPr>
                <w:rFonts w:cs="Arial"/>
                <w:i/>
                <w:sz w:val="22"/>
                <w:szCs w:val="22"/>
              </w:rPr>
              <w:t> </w:t>
            </w:r>
            <w:r w:rsidR="000D7537" w:rsidRPr="00906E4B">
              <w:rPr>
                <w:rFonts w:cs="Arial"/>
                <w:i/>
                <w:sz w:val="22"/>
                <w:szCs w:val="22"/>
              </w:rPr>
              <w:fldChar w:fldCharType="end"/>
            </w:r>
            <w:bookmarkEnd w:id="5"/>
          </w:p>
          <w:p w14:paraId="40EAC765" w14:textId="77777777" w:rsidR="00CB4747" w:rsidRPr="00906E4B" w:rsidRDefault="00CB4747" w:rsidP="0014712B">
            <w:pPr>
              <w:pStyle w:val="annexainternalheadings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09F04F07" w14:textId="111EF597" w:rsidR="00B30CDF" w:rsidRPr="00906E4B" w:rsidRDefault="00B30CDF" w:rsidP="00B30CDF">
            <w:pPr>
              <w:pStyle w:val="annexainternalheadings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Date admitted to </w:t>
            </w:r>
            <w:r w:rsidR="0081468D">
              <w:rPr>
                <w:rFonts w:ascii="Arial" w:hAnsi="Arial" w:cs="Arial"/>
                <w:b w:val="0"/>
                <w:bCs/>
                <w:szCs w:val="22"/>
              </w:rPr>
              <w:t>IAAS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: 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ab/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ab/>
            </w:r>
            <w:r w:rsidR="000D7537" w:rsidRPr="00906E4B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6E4B">
              <w:rPr>
                <w:rFonts w:ascii="Arial" w:hAnsi="Arial" w:cs="Arial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szCs w:val="22"/>
              </w:rPr>
            </w:r>
            <w:r w:rsidR="000D7537" w:rsidRPr="00906E4B">
              <w:rPr>
                <w:rFonts w:ascii="Arial" w:hAnsi="Arial" w:cs="Arial"/>
                <w:szCs w:val="22"/>
              </w:rPr>
              <w:fldChar w:fldCharType="separate"/>
            </w:r>
            <w:r w:rsidR="00B67CCD">
              <w:rPr>
                <w:rFonts w:ascii="Arial" w:hAnsi="Arial" w:cs="Arial"/>
                <w:szCs w:val="22"/>
              </w:rPr>
              <w:t> </w:t>
            </w:r>
            <w:r w:rsidR="00B67CCD">
              <w:rPr>
                <w:rFonts w:ascii="Arial" w:hAnsi="Arial" w:cs="Arial"/>
                <w:szCs w:val="22"/>
              </w:rPr>
              <w:t> </w:t>
            </w:r>
            <w:r w:rsidR="00B67CCD">
              <w:rPr>
                <w:rFonts w:ascii="Arial" w:hAnsi="Arial" w:cs="Arial"/>
                <w:szCs w:val="22"/>
              </w:rPr>
              <w:t> </w:t>
            </w:r>
            <w:r w:rsidR="00B67CCD">
              <w:rPr>
                <w:rFonts w:ascii="Arial" w:hAnsi="Arial" w:cs="Arial"/>
                <w:szCs w:val="22"/>
              </w:rPr>
              <w:t> </w:t>
            </w:r>
            <w:r w:rsidR="00B67CCD">
              <w:rPr>
                <w:rFonts w:ascii="Arial" w:hAnsi="Arial" w:cs="Arial"/>
                <w:szCs w:val="22"/>
              </w:rPr>
              <w:t> </w:t>
            </w:r>
            <w:r w:rsidR="000D7537" w:rsidRPr="00906E4B">
              <w:rPr>
                <w:rFonts w:ascii="Arial" w:hAnsi="Arial" w:cs="Arial"/>
                <w:szCs w:val="22"/>
              </w:rPr>
              <w:fldChar w:fldCharType="end"/>
            </w:r>
          </w:p>
          <w:p w14:paraId="63147125" w14:textId="08699DB6" w:rsidR="00B30CDF" w:rsidRPr="00906E4B" w:rsidRDefault="00B30CDF" w:rsidP="00B30CDF">
            <w:pPr>
              <w:pStyle w:val="annexainternalheadings"/>
              <w:rPr>
                <w:rFonts w:ascii="Arial" w:hAnsi="Arial" w:cs="Arial"/>
                <w:b w:val="0"/>
                <w:bCs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t>Date last reaccredited:</w:t>
            </w:r>
            <w:r w:rsidRPr="00906E4B">
              <w:rPr>
                <w:rFonts w:ascii="Arial" w:hAnsi="Arial" w:cs="Arial"/>
                <w:szCs w:val="22"/>
              </w:rPr>
              <w:t xml:space="preserve"> </w:t>
            </w:r>
            <w:r w:rsidRPr="00906E4B">
              <w:rPr>
                <w:rFonts w:ascii="Arial" w:hAnsi="Arial" w:cs="Arial"/>
                <w:szCs w:val="22"/>
              </w:rPr>
              <w:tab/>
            </w:r>
            <w:r w:rsidRPr="00906E4B">
              <w:rPr>
                <w:rFonts w:ascii="Arial" w:hAnsi="Arial" w:cs="Arial"/>
                <w:szCs w:val="22"/>
              </w:rPr>
              <w:tab/>
            </w:r>
            <w:r w:rsidR="000D7537" w:rsidRPr="00906E4B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6E4B">
              <w:rPr>
                <w:rFonts w:ascii="Arial" w:hAnsi="Arial" w:cs="Arial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szCs w:val="22"/>
              </w:rPr>
            </w:r>
            <w:r w:rsidR="000D7537" w:rsidRPr="00906E4B">
              <w:rPr>
                <w:rFonts w:ascii="Arial" w:hAnsi="Arial" w:cs="Arial"/>
                <w:szCs w:val="22"/>
              </w:rPr>
              <w:fldChar w:fldCharType="separate"/>
            </w:r>
            <w:r w:rsidR="00B67CCD">
              <w:rPr>
                <w:rFonts w:ascii="Arial" w:hAnsi="Arial" w:cs="Arial"/>
                <w:szCs w:val="22"/>
              </w:rPr>
              <w:t> </w:t>
            </w:r>
            <w:r w:rsidR="00B67CCD">
              <w:rPr>
                <w:rFonts w:ascii="Arial" w:hAnsi="Arial" w:cs="Arial"/>
                <w:szCs w:val="22"/>
              </w:rPr>
              <w:t> </w:t>
            </w:r>
            <w:r w:rsidR="00B67CCD">
              <w:rPr>
                <w:rFonts w:ascii="Arial" w:hAnsi="Arial" w:cs="Arial"/>
                <w:szCs w:val="22"/>
              </w:rPr>
              <w:t> </w:t>
            </w:r>
            <w:r w:rsidR="00B67CCD">
              <w:rPr>
                <w:rFonts w:ascii="Arial" w:hAnsi="Arial" w:cs="Arial"/>
                <w:szCs w:val="22"/>
              </w:rPr>
              <w:t> </w:t>
            </w:r>
            <w:r w:rsidR="00B67CCD">
              <w:rPr>
                <w:rFonts w:ascii="Arial" w:hAnsi="Arial" w:cs="Arial"/>
                <w:szCs w:val="22"/>
              </w:rPr>
              <w:t> </w:t>
            </w:r>
            <w:r w:rsidR="000D7537" w:rsidRPr="00906E4B">
              <w:rPr>
                <w:rFonts w:ascii="Arial" w:hAnsi="Arial" w:cs="Arial"/>
                <w:szCs w:val="22"/>
              </w:rPr>
              <w:fldChar w:fldCharType="end"/>
            </w:r>
          </w:p>
          <w:p w14:paraId="22457BB9" w14:textId="77777777" w:rsidR="00AE4C17" w:rsidRPr="00906E4B" w:rsidRDefault="00AE4C17" w:rsidP="00B30CDF">
            <w:pPr>
              <w:pStyle w:val="annexainternalheadings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</w:p>
          <w:p w14:paraId="5EA83588" w14:textId="572E65C4" w:rsidR="00CB4747" w:rsidRPr="00906E4B" w:rsidRDefault="00CB4747" w:rsidP="00663374">
            <w:pPr>
              <w:pStyle w:val="annexainternalheadings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The Supervisor is registered with the relevant regulatory body for inclusion on their respective list of advisers (SRA 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lastRenderedPageBreak/>
              <w:t xml:space="preserve">Register and the List of Regulated Advisers). </w:t>
            </w:r>
            <w:r w:rsidR="000D7537" w:rsidRPr="00906E4B">
              <w:rPr>
                <w:rFonts w:ascii="Arial" w:hAnsi="Arial" w:cs="Arial"/>
                <w:b w:val="0"/>
                <w:bCs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Pr="00906E4B">
              <w:rPr>
                <w:rFonts w:ascii="Arial" w:hAnsi="Arial" w:cs="Arial"/>
                <w:b w:val="0"/>
                <w:bCs/>
                <w:szCs w:val="22"/>
              </w:rPr>
              <w:instrText xml:space="preserve"> FORMCHECKBOX </w:instrText>
            </w:r>
            <w:r w:rsidR="00166810">
              <w:rPr>
                <w:rFonts w:ascii="Arial" w:hAnsi="Arial" w:cs="Arial"/>
                <w:b w:val="0"/>
                <w:bCs/>
                <w:szCs w:val="22"/>
              </w:rPr>
            </w:r>
            <w:r w:rsidR="00166810">
              <w:rPr>
                <w:rFonts w:ascii="Arial" w:hAnsi="Arial" w:cs="Arial"/>
                <w:b w:val="0"/>
                <w:bCs/>
                <w:szCs w:val="22"/>
              </w:rPr>
              <w:fldChar w:fldCharType="separate"/>
            </w:r>
            <w:r w:rsidR="000D7537" w:rsidRPr="00906E4B">
              <w:rPr>
                <w:rFonts w:ascii="Arial" w:hAnsi="Arial" w:cs="Arial"/>
                <w:b w:val="0"/>
                <w:bCs/>
                <w:szCs w:val="22"/>
              </w:rPr>
              <w:fldChar w:fldCharType="end"/>
            </w:r>
            <w:bookmarkEnd w:id="6"/>
          </w:p>
        </w:tc>
      </w:tr>
      <w:tr w:rsidR="00526524" w:rsidRPr="00990256" w14:paraId="03B9E711" w14:textId="77777777" w:rsidTr="00663374">
        <w:trPr>
          <w:trHeight w:val="53"/>
        </w:trPr>
        <w:tc>
          <w:tcPr>
            <w:tcW w:w="720" w:type="dxa"/>
            <w:gridSpan w:val="2"/>
            <w:tcBorders>
              <w:bottom w:val="double" w:sz="4" w:space="0" w:color="auto"/>
            </w:tcBorders>
          </w:tcPr>
          <w:p w14:paraId="73B8308D" w14:textId="77777777" w:rsidR="00526524" w:rsidRPr="00906E4B" w:rsidRDefault="00526524" w:rsidP="0014712B">
            <w:pPr>
              <w:pStyle w:val="annexainternalheadings"/>
              <w:jc w:val="right"/>
              <w:rPr>
                <w:rFonts w:ascii="Arial" w:hAnsi="Arial" w:cs="Arial"/>
                <w:b w:val="0"/>
                <w:bCs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lastRenderedPageBreak/>
              <w:t>b)</w:t>
            </w:r>
          </w:p>
        </w:tc>
        <w:tc>
          <w:tcPr>
            <w:tcW w:w="4525" w:type="dxa"/>
            <w:gridSpan w:val="2"/>
            <w:tcBorders>
              <w:bottom w:val="double" w:sz="4" w:space="0" w:color="auto"/>
            </w:tcBorders>
          </w:tcPr>
          <w:p w14:paraId="7C2B941E" w14:textId="215EFF33" w:rsidR="00526524" w:rsidRPr="00906E4B" w:rsidRDefault="00526524" w:rsidP="0081468D">
            <w:pPr>
              <w:pStyle w:val="annexainternalheadings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906E4B">
              <w:rPr>
                <w:rFonts w:ascii="Arial" w:hAnsi="Arial" w:cs="Arial"/>
                <w:b w:val="0"/>
                <w:szCs w:val="22"/>
              </w:rPr>
              <w:t>Immigration Supervisors must have achieved the Supervis</w:t>
            </w:r>
            <w:r w:rsidR="0081468D">
              <w:rPr>
                <w:rFonts w:ascii="Arial" w:hAnsi="Arial" w:cs="Arial"/>
                <w:b w:val="0"/>
                <w:szCs w:val="22"/>
              </w:rPr>
              <w:t>ing</w:t>
            </w:r>
            <w:r w:rsidRPr="00906E4B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81468D">
              <w:rPr>
                <w:rFonts w:ascii="Arial" w:hAnsi="Arial" w:cs="Arial"/>
                <w:b w:val="0"/>
                <w:szCs w:val="22"/>
              </w:rPr>
              <w:t>Senior Caseworker Stage of Accreditation</w:t>
            </w:r>
            <w:r w:rsidRPr="00906E4B">
              <w:rPr>
                <w:rFonts w:ascii="Arial" w:hAnsi="Arial" w:cs="Arial"/>
                <w:b w:val="0"/>
                <w:szCs w:val="22"/>
              </w:rPr>
              <w:t xml:space="preserve"> of the IAAS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</w:tcPr>
          <w:p w14:paraId="2EDE4FB1" w14:textId="77777777" w:rsidR="00663374" w:rsidRPr="00906E4B" w:rsidRDefault="00663374" w:rsidP="00E83811">
            <w:pPr>
              <w:pStyle w:val="annexainternalheadings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Date </w:t>
            </w:r>
            <w:r w:rsidR="000514DF" w:rsidRPr="00906E4B">
              <w:rPr>
                <w:rFonts w:ascii="Arial" w:hAnsi="Arial" w:cs="Arial"/>
                <w:b w:val="0"/>
                <w:bCs/>
                <w:szCs w:val="22"/>
              </w:rPr>
              <w:t xml:space="preserve">when 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>Supervisor Assessment</w:t>
            </w:r>
            <w:r w:rsidR="000514DF" w:rsidRPr="00906E4B">
              <w:rPr>
                <w:rFonts w:ascii="Arial" w:hAnsi="Arial" w:cs="Arial"/>
                <w:b w:val="0"/>
                <w:bCs/>
                <w:szCs w:val="22"/>
              </w:rPr>
              <w:t xml:space="preserve"> passed:</w:t>
            </w:r>
          </w:p>
          <w:p w14:paraId="21A3F878" w14:textId="2C6E0239" w:rsidR="00663374" w:rsidRPr="00906E4B" w:rsidRDefault="00663374" w:rsidP="00663374">
            <w:pPr>
              <w:pStyle w:val="annexainternalheadings"/>
              <w:jc w:val="center"/>
              <w:rPr>
                <w:rFonts w:ascii="Arial" w:hAnsi="Arial" w:cs="Arial"/>
                <w:b w:val="0"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 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ab/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ab/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ab/>
            </w:r>
            <w:r w:rsidR="000D7537" w:rsidRPr="00906E4B">
              <w:rPr>
                <w:rFonts w:ascii="Arial" w:hAnsi="Arial" w:cs="Arial"/>
                <w:b w:val="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6E4B">
              <w:rPr>
                <w:rFonts w:ascii="Arial" w:hAnsi="Arial" w:cs="Arial"/>
                <w:b w:val="0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b w:val="0"/>
                <w:szCs w:val="22"/>
              </w:rPr>
            </w:r>
            <w:r w:rsidR="000D7537" w:rsidRPr="00906E4B">
              <w:rPr>
                <w:rFonts w:ascii="Arial" w:hAnsi="Arial" w:cs="Arial"/>
                <w:b w:val="0"/>
                <w:szCs w:val="22"/>
              </w:rPr>
              <w:fldChar w:fldCharType="separate"/>
            </w:r>
            <w:r w:rsidR="00B67CCD">
              <w:rPr>
                <w:rFonts w:ascii="Arial" w:hAnsi="Arial" w:cs="Arial"/>
                <w:b w:val="0"/>
                <w:szCs w:val="22"/>
              </w:rPr>
              <w:t> </w:t>
            </w:r>
            <w:r w:rsidR="00B67CCD">
              <w:rPr>
                <w:rFonts w:ascii="Arial" w:hAnsi="Arial" w:cs="Arial"/>
                <w:b w:val="0"/>
                <w:szCs w:val="22"/>
              </w:rPr>
              <w:t> </w:t>
            </w:r>
            <w:r w:rsidR="00B67CCD">
              <w:rPr>
                <w:rFonts w:ascii="Arial" w:hAnsi="Arial" w:cs="Arial"/>
                <w:b w:val="0"/>
                <w:szCs w:val="22"/>
              </w:rPr>
              <w:t> </w:t>
            </w:r>
            <w:r w:rsidR="00B67CCD">
              <w:rPr>
                <w:rFonts w:ascii="Arial" w:hAnsi="Arial" w:cs="Arial"/>
                <w:b w:val="0"/>
                <w:szCs w:val="22"/>
              </w:rPr>
              <w:t> </w:t>
            </w:r>
            <w:r w:rsidR="00B67CCD">
              <w:rPr>
                <w:rFonts w:ascii="Arial" w:hAnsi="Arial" w:cs="Arial"/>
                <w:b w:val="0"/>
                <w:szCs w:val="22"/>
              </w:rPr>
              <w:t> </w:t>
            </w:r>
            <w:r w:rsidR="000D7537" w:rsidRPr="00906E4B">
              <w:rPr>
                <w:rFonts w:ascii="Arial" w:hAnsi="Arial" w:cs="Arial"/>
                <w:b w:val="0"/>
                <w:szCs w:val="22"/>
              </w:rPr>
              <w:fldChar w:fldCharType="end"/>
            </w:r>
          </w:p>
          <w:p w14:paraId="2A7FCBCB" w14:textId="77777777" w:rsidR="00526524" w:rsidRPr="00906E4B" w:rsidRDefault="00526524" w:rsidP="000514DF">
            <w:pPr>
              <w:rPr>
                <w:rFonts w:cs="Arial"/>
                <w:bCs/>
                <w:sz w:val="22"/>
                <w:szCs w:val="22"/>
                <w:u w:val="single"/>
              </w:rPr>
            </w:pPr>
          </w:p>
        </w:tc>
      </w:tr>
      <w:tr w:rsidR="002162C9" w:rsidRPr="0017071D" w14:paraId="328162CF" w14:textId="77777777" w:rsidTr="005A2E88">
        <w:tc>
          <w:tcPr>
            <w:tcW w:w="705" w:type="dxa"/>
            <w:tcBorders>
              <w:bottom w:val="double" w:sz="4" w:space="0" w:color="auto"/>
            </w:tcBorders>
            <w:shd w:val="pct10" w:color="auto" w:fill="auto"/>
          </w:tcPr>
          <w:p w14:paraId="0DE2331F" w14:textId="77777777" w:rsidR="002162C9" w:rsidRPr="002162C9" w:rsidRDefault="002162C9" w:rsidP="002162C9">
            <w:pPr>
              <w:pStyle w:val="annexaandor"/>
              <w:jc w:val="center"/>
              <w:rPr>
                <w:rFonts w:cs="Arial"/>
                <w:b/>
              </w:rPr>
            </w:pPr>
            <w:r w:rsidRPr="002162C9">
              <w:rPr>
                <w:rFonts w:cs="Arial"/>
                <w:b/>
              </w:rPr>
              <w:t>iii)</w:t>
            </w:r>
          </w:p>
        </w:tc>
        <w:tc>
          <w:tcPr>
            <w:tcW w:w="4428" w:type="dxa"/>
            <w:gridSpan w:val="2"/>
            <w:tcBorders>
              <w:bottom w:val="double" w:sz="4" w:space="0" w:color="auto"/>
            </w:tcBorders>
            <w:shd w:val="pct10" w:color="auto" w:fill="auto"/>
          </w:tcPr>
          <w:p w14:paraId="39CFEBBA" w14:textId="77777777" w:rsidR="002162C9" w:rsidRPr="002162C9" w:rsidRDefault="002162C9" w:rsidP="005A2E88">
            <w:pPr>
              <w:pStyle w:val="annexaandor"/>
              <w:rPr>
                <w:rFonts w:cs="Arial"/>
                <w:b/>
                <w:sz w:val="22"/>
              </w:rPr>
            </w:pPr>
            <w:r w:rsidRPr="002162C9">
              <w:rPr>
                <w:rFonts w:cs="Arial"/>
                <w:b/>
                <w:sz w:val="22"/>
              </w:rPr>
              <w:t>Skills/Procedure/Knowledge – examples from the last 12 months</w:t>
            </w:r>
          </w:p>
        </w:tc>
        <w:tc>
          <w:tcPr>
            <w:tcW w:w="2381" w:type="dxa"/>
            <w:gridSpan w:val="2"/>
            <w:tcBorders>
              <w:bottom w:val="double" w:sz="4" w:space="0" w:color="auto"/>
            </w:tcBorders>
            <w:shd w:val="pct10" w:color="auto" w:fill="auto"/>
          </w:tcPr>
          <w:p w14:paraId="789312A3" w14:textId="77777777" w:rsidR="002162C9" w:rsidRPr="0017071D" w:rsidRDefault="002162C9" w:rsidP="005A2E88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17071D">
              <w:rPr>
                <w:rFonts w:ascii="Arial" w:hAnsi="Arial" w:cs="Arial"/>
              </w:rPr>
              <w:t>File name/reference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pct10" w:color="auto" w:fill="auto"/>
          </w:tcPr>
          <w:p w14:paraId="3D3EEFC6" w14:textId="77777777" w:rsidR="002162C9" w:rsidRPr="0017071D" w:rsidRDefault="002162C9" w:rsidP="005A2E8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7071D">
              <w:rPr>
                <w:rFonts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2162C9" w:rsidRPr="0017071D" w14:paraId="24CDAB6F" w14:textId="77777777" w:rsidTr="005A2E88">
        <w:tc>
          <w:tcPr>
            <w:tcW w:w="705" w:type="dxa"/>
            <w:tcBorders>
              <w:bottom w:val="double" w:sz="4" w:space="0" w:color="auto"/>
            </w:tcBorders>
          </w:tcPr>
          <w:p w14:paraId="28B87DE9" w14:textId="77777777" w:rsidR="002162C9" w:rsidRPr="00906E4B" w:rsidDel="0051297B" w:rsidRDefault="002162C9" w:rsidP="002162C9">
            <w:pPr>
              <w:pStyle w:val="annexaandor"/>
              <w:jc w:val="right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a)</w:t>
            </w:r>
          </w:p>
        </w:tc>
        <w:tc>
          <w:tcPr>
            <w:tcW w:w="4428" w:type="dxa"/>
            <w:gridSpan w:val="2"/>
            <w:tcBorders>
              <w:bottom w:val="double" w:sz="4" w:space="0" w:color="auto"/>
            </w:tcBorders>
          </w:tcPr>
          <w:p w14:paraId="499BE9E9" w14:textId="77777777" w:rsidR="002162C9" w:rsidRDefault="00145D15" w:rsidP="005A2E88">
            <w:pPr>
              <w:pStyle w:val="annexaando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iCs/>
                <w:sz w:val="22"/>
                <w:szCs w:val="22"/>
              </w:rPr>
              <w:t>1 example of the ability to recognise a possible contravention of the rights and freedoms expressed in the European Convention on Human Rights 1950, as given effect in the Human Rights Act 1998</w:t>
            </w:r>
            <w:r w:rsidRPr="00906E4B">
              <w:rPr>
                <w:rFonts w:cs="Arial"/>
                <w:sz w:val="22"/>
                <w:szCs w:val="22"/>
              </w:rPr>
              <w:t>.</w:t>
            </w:r>
          </w:p>
          <w:p w14:paraId="48C31DE6" w14:textId="14E25322" w:rsidR="00906E4B" w:rsidRPr="00906E4B" w:rsidRDefault="00906E4B" w:rsidP="005A2E88">
            <w:pPr>
              <w:pStyle w:val="annexaandor"/>
              <w:rPr>
                <w:rFonts w:cs="Arial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bottom w:val="double" w:sz="4" w:space="0" w:color="auto"/>
            </w:tcBorders>
          </w:tcPr>
          <w:p w14:paraId="005EDA9F" w14:textId="29D6186D" w:rsidR="002162C9" w:rsidRPr="002162C9" w:rsidRDefault="002162C9" w:rsidP="002162C9">
            <w:pPr>
              <w:pStyle w:val="annexaandor"/>
              <w:rPr>
                <w:rFonts w:cs="Arial"/>
                <w:sz w:val="20"/>
              </w:rPr>
            </w:pPr>
            <w:r w:rsidRPr="002162C9">
              <w:rPr>
                <w:rFonts w:cs="Arial"/>
                <w:sz w:val="20"/>
              </w:rPr>
              <w:t xml:space="preserve">1. </w:t>
            </w:r>
            <w:r w:rsidR="000D7537" w:rsidRPr="002162C9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62C9">
              <w:rPr>
                <w:rFonts w:cs="Arial"/>
                <w:sz w:val="20"/>
              </w:rPr>
              <w:instrText xml:space="preserve"> FORMTEXT </w:instrText>
            </w:r>
            <w:r w:rsidR="000D7537" w:rsidRPr="002162C9">
              <w:rPr>
                <w:rFonts w:cs="Arial"/>
                <w:sz w:val="20"/>
              </w:rPr>
            </w:r>
            <w:r w:rsidR="000D7537" w:rsidRPr="002162C9">
              <w:rPr>
                <w:rFonts w:cs="Arial"/>
                <w:sz w:val="20"/>
              </w:rPr>
              <w:fldChar w:fldCharType="separate"/>
            </w:r>
            <w:r w:rsidR="00B67CCD">
              <w:rPr>
                <w:rFonts w:cs="Arial"/>
                <w:sz w:val="20"/>
              </w:rPr>
              <w:t> </w:t>
            </w:r>
            <w:r w:rsidR="00B67CCD">
              <w:rPr>
                <w:rFonts w:cs="Arial"/>
                <w:sz w:val="20"/>
              </w:rPr>
              <w:t> </w:t>
            </w:r>
            <w:r w:rsidR="00B67CCD">
              <w:rPr>
                <w:rFonts w:cs="Arial"/>
                <w:sz w:val="20"/>
              </w:rPr>
              <w:t> </w:t>
            </w:r>
            <w:r w:rsidR="00B67CCD">
              <w:rPr>
                <w:rFonts w:cs="Arial"/>
                <w:sz w:val="20"/>
              </w:rPr>
              <w:t> </w:t>
            </w:r>
            <w:r w:rsidR="00B67CCD">
              <w:rPr>
                <w:rFonts w:cs="Arial"/>
                <w:sz w:val="20"/>
              </w:rPr>
              <w:t> </w:t>
            </w:r>
            <w:r w:rsidR="000D7537" w:rsidRPr="002162C9">
              <w:rPr>
                <w:rFonts w:cs="Arial"/>
                <w:sz w:val="20"/>
              </w:rPr>
              <w:fldChar w:fldCharType="end"/>
            </w:r>
          </w:p>
          <w:p w14:paraId="51F5C5F9" w14:textId="77777777" w:rsidR="002162C9" w:rsidRPr="002162C9" w:rsidRDefault="002162C9" w:rsidP="002162C9">
            <w:pPr>
              <w:pStyle w:val="annexaandor"/>
              <w:rPr>
                <w:rFonts w:cs="Arial"/>
                <w:sz w:val="20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</w:tcPr>
          <w:p w14:paraId="5CB8D4D9" w14:textId="314FB378" w:rsidR="002162C9" w:rsidRPr="002162C9" w:rsidRDefault="002162C9" w:rsidP="002162C9">
            <w:pPr>
              <w:pStyle w:val="annexaandor"/>
              <w:rPr>
                <w:rFonts w:cs="Arial"/>
                <w:sz w:val="20"/>
              </w:rPr>
            </w:pPr>
            <w:r w:rsidRPr="002162C9">
              <w:rPr>
                <w:rFonts w:cs="Arial"/>
                <w:sz w:val="20"/>
              </w:rPr>
              <w:t xml:space="preserve">1. </w:t>
            </w:r>
            <w:r w:rsidR="000D7537" w:rsidRPr="002162C9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62C9">
              <w:rPr>
                <w:rFonts w:cs="Arial"/>
                <w:sz w:val="20"/>
              </w:rPr>
              <w:instrText xml:space="preserve"> FORMTEXT </w:instrText>
            </w:r>
            <w:r w:rsidR="000D7537" w:rsidRPr="002162C9">
              <w:rPr>
                <w:rFonts w:cs="Arial"/>
                <w:sz w:val="20"/>
              </w:rPr>
            </w:r>
            <w:r w:rsidR="000D7537" w:rsidRPr="002162C9">
              <w:rPr>
                <w:rFonts w:cs="Arial"/>
                <w:sz w:val="20"/>
              </w:rPr>
              <w:fldChar w:fldCharType="separate"/>
            </w:r>
            <w:r w:rsidR="00B67CCD">
              <w:rPr>
                <w:rFonts w:cs="Arial"/>
                <w:sz w:val="20"/>
              </w:rPr>
              <w:t> </w:t>
            </w:r>
            <w:r w:rsidR="00B67CCD">
              <w:rPr>
                <w:rFonts w:cs="Arial"/>
                <w:sz w:val="20"/>
              </w:rPr>
              <w:t> </w:t>
            </w:r>
            <w:r w:rsidR="00B67CCD">
              <w:rPr>
                <w:rFonts w:cs="Arial"/>
                <w:sz w:val="20"/>
              </w:rPr>
              <w:t> </w:t>
            </w:r>
            <w:r w:rsidR="00B67CCD">
              <w:rPr>
                <w:rFonts w:cs="Arial"/>
                <w:sz w:val="20"/>
              </w:rPr>
              <w:t> </w:t>
            </w:r>
            <w:r w:rsidR="00B67CCD">
              <w:rPr>
                <w:rFonts w:cs="Arial"/>
                <w:sz w:val="20"/>
              </w:rPr>
              <w:t> </w:t>
            </w:r>
            <w:r w:rsidR="000D7537" w:rsidRPr="002162C9">
              <w:rPr>
                <w:rFonts w:cs="Arial"/>
                <w:sz w:val="20"/>
              </w:rPr>
              <w:fldChar w:fldCharType="end"/>
            </w:r>
          </w:p>
          <w:p w14:paraId="39CA6691" w14:textId="77777777" w:rsidR="002162C9" w:rsidRPr="002162C9" w:rsidRDefault="002162C9" w:rsidP="002162C9">
            <w:pPr>
              <w:pStyle w:val="annexaandor"/>
              <w:rPr>
                <w:rFonts w:cs="Arial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08" w:tblpY="515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1542"/>
        <w:gridCol w:w="2297"/>
        <w:gridCol w:w="1080"/>
        <w:gridCol w:w="1080"/>
        <w:gridCol w:w="1080"/>
        <w:gridCol w:w="1080"/>
        <w:gridCol w:w="1080"/>
      </w:tblGrid>
      <w:tr w:rsidR="00797E0A" w:rsidRPr="00990256" w14:paraId="160EAF30" w14:textId="77777777" w:rsidTr="002162C9">
        <w:trPr>
          <w:cantSplit/>
          <w:trHeight w:val="35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136843D" w14:textId="77777777" w:rsidR="00797E0A" w:rsidRPr="00906E4B" w:rsidRDefault="00797E0A" w:rsidP="002162C9">
            <w:pPr>
              <w:pStyle w:val="annexainternalheadings"/>
              <w:jc w:val="right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923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237BD381" w14:textId="17AE1ACB" w:rsidR="00797E0A" w:rsidRPr="00906E4B" w:rsidRDefault="00797E0A" w:rsidP="002162C9">
            <w:pPr>
              <w:pStyle w:val="annexainternalheadings"/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>Immigration Case Involvement</w:t>
            </w:r>
            <w:r w:rsidR="00E83811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  <w:p w14:paraId="606DD04F" w14:textId="77777777" w:rsidR="00993EEF" w:rsidRPr="00906E4B" w:rsidRDefault="00993EEF" w:rsidP="002162C9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Supervisors that work </w:t>
            </w:r>
            <w:r w:rsidRPr="00906E4B">
              <w:rPr>
                <w:rFonts w:ascii="Arial" w:hAnsi="Arial" w:cs="Arial"/>
                <w:szCs w:val="22"/>
              </w:rPr>
              <w:t>full time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 must demonstrate case involvement in the category of law (350 hours each year) over the past 3 years (36 months). Please give details in the </w:t>
            </w:r>
            <w:r w:rsidRPr="00906E4B">
              <w:rPr>
                <w:rFonts w:ascii="Arial" w:hAnsi="Arial" w:cs="Arial"/>
                <w:szCs w:val="22"/>
              </w:rPr>
              <w:t>first three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3198DED2" w14:textId="77777777" w:rsidR="00797E0A" w:rsidRDefault="00993EEF" w:rsidP="002162C9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t>Supervisors that work</w:t>
            </w:r>
            <w:r w:rsidRPr="00906E4B">
              <w:rPr>
                <w:rFonts w:ascii="Arial" w:hAnsi="Arial" w:cs="Arial"/>
                <w:szCs w:val="22"/>
              </w:rPr>
              <w:t xml:space="preserve"> part-time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 you must demonstrate case involvement in the category of law (1050 hours in total) over the past 5 years (60 months).  Please give details in </w:t>
            </w:r>
            <w:r w:rsidRPr="00906E4B">
              <w:rPr>
                <w:rFonts w:ascii="Arial" w:hAnsi="Arial" w:cs="Arial"/>
                <w:szCs w:val="22"/>
              </w:rPr>
              <w:t>all five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6FDD40DF" w14:textId="50A8E219" w:rsidR="00E067B2" w:rsidRPr="00906E4B" w:rsidRDefault="00E067B2" w:rsidP="002162C9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 w:val="0"/>
                <w:bCs/>
                <w:szCs w:val="22"/>
              </w:rPr>
              <w:t>NB. You are only required to fill in sections 4(b) to 4(e), where you are unable to meet the hours requirement at 4(a).</w:t>
            </w:r>
          </w:p>
        </w:tc>
      </w:tr>
      <w:tr w:rsidR="00797E0A" w:rsidRPr="00990256" w14:paraId="68156D4C" w14:textId="77777777" w:rsidTr="002162C9">
        <w:trPr>
          <w:cantSplit/>
          <w:trHeight w:val="35"/>
        </w:trPr>
        <w:tc>
          <w:tcPr>
            <w:tcW w:w="19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C6387CC" w14:textId="77777777" w:rsidR="00797E0A" w:rsidRPr="00906E4B" w:rsidRDefault="00797E0A" w:rsidP="002162C9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>Type of involvement</w:t>
            </w:r>
          </w:p>
        </w:tc>
        <w:tc>
          <w:tcPr>
            <w:tcW w:w="22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15D8244" w14:textId="77777777" w:rsidR="00797E0A" w:rsidRPr="00906E4B" w:rsidRDefault="00993EEF" w:rsidP="002162C9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 xml:space="preserve">Minimum/Maximum hours allowed per year </w:t>
            </w:r>
            <w:r w:rsidRPr="00906E4B">
              <w:rPr>
                <w:rFonts w:ascii="Arial" w:hAnsi="Arial" w:cs="Arial"/>
                <w:b w:val="0"/>
                <w:szCs w:val="22"/>
              </w:rPr>
              <w:t>(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Refer to guidance regarding part-time </w:t>
            </w:r>
            <w:r w:rsidR="00990256" w:rsidRPr="00906E4B">
              <w:rPr>
                <w:rFonts w:ascii="Arial" w:hAnsi="Arial" w:cs="Arial"/>
                <w:b w:val="0"/>
                <w:bCs/>
                <w:szCs w:val="22"/>
              </w:rPr>
              <w:t>S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>upervisors)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B5B266C" w14:textId="77777777" w:rsidR="00797E0A" w:rsidRPr="00906E4B" w:rsidRDefault="00797E0A" w:rsidP="002162C9">
            <w:pPr>
              <w:pStyle w:val="annexainternalheadings"/>
              <w:jc w:val="center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>Hours in past 12 months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2DDCE29" w14:textId="77777777" w:rsidR="00797E0A" w:rsidRPr="00906E4B" w:rsidRDefault="00797E0A" w:rsidP="002162C9">
            <w:pPr>
              <w:pStyle w:val="annexainternalheadings"/>
              <w:jc w:val="center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 xml:space="preserve">Hours in months 13 to 24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623AB4F6" w14:textId="77777777" w:rsidR="00797E0A" w:rsidRPr="00906E4B" w:rsidRDefault="00797E0A" w:rsidP="002162C9">
            <w:pPr>
              <w:pStyle w:val="annexainternalheadings"/>
              <w:jc w:val="center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 xml:space="preserve">Hours in months 25 to 36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013D38CF" w14:textId="77777777" w:rsidR="00797E0A" w:rsidRPr="00906E4B" w:rsidRDefault="00797E0A" w:rsidP="002162C9">
            <w:pPr>
              <w:pStyle w:val="annexainternalheadings"/>
              <w:jc w:val="center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>Hours in months 37 to 48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24B8FED8" w14:textId="456656DE" w:rsidR="00797E0A" w:rsidRPr="00906E4B" w:rsidRDefault="00906E4B" w:rsidP="002162C9">
            <w:pPr>
              <w:pStyle w:val="annexainternalheadings"/>
              <w:jc w:val="center"/>
              <w:rPr>
                <w:rFonts w:ascii="Arial" w:hAnsi="Arial" w:cs="Arial"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 xml:space="preserve">Hours in </w:t>
            </w:r>
            <w:proofErr w:type="gramStart"/>
            <w:r w:rsidR="00797E0A" w:rsidRPr="00906E4B">
              <w:rPr>
                <w:rFonts w:ascii="Arial" w:hAnsi="Arial" w:cs="Arial"/>
                <w:szCs w:val="22"/>
              </w:rPr>
              <w:t>months  49</w:t>
            </w:r>
            <w:proofErr w:type="gramEnd"/>
            <w:r w:rsidR="00797E0A" w:rsidRPr="00906E4B">
              <w:rPr>
                <w:rFonts w:ascii="Arial" w:hAnsi="Arial" w:cs="Arial"/>
                <w:szCs w:val="22"/>
              </w:rPr>
              <w:t xml:space="preserve"> to 60 </w:t>
            </w:r>
          </w:p>
        </w:tc>
      </w:tr>
      <w:tr w:rsidR="00797E0A" w:rsidRPr="00990256" w14:paraId="7322BF7D" w14:textId="77777777" w:rsidTr="002162C9">
        <w:trPr>
          <w:cantSplit/>
          <w:trHeight w:val="35"/>
        </w:trPr>
        <w:tc>
          <w:tcPr>
            <w:tcW w:w="1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90EF73B" w14:textId="77777777" w:rsidR="00797E0A" w:rsidRPr="00906E4B" w:rsidRDefault="00797E0A" w:rsidP="002162C9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2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E2F62E7" w14:textId="77777777" w:rsidR="00797E0A" w:rsidRPr="00906E4B" w:rsidRDefault="00797E0A" w:rsidP="002162C9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AF23B45" w14:textId="77777777" w:rsidR="00797E0A" w:rsidRPr="00906E4B" w:rsidRDefault="00797E0A" w:rsidP="002162C9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All </w:t>
            </w:r>
            <w:r w:rsidR="00990256" w:rsidRPr="00906E4B">
              <w:rPr>
                <w:rFonts w:ascii="Arial" w:hAnsi="Arial" w:cs="Arial"/>
                <w:b w:val="0"/>
                <w:bCs/>
                <w:szCs w:val="22"/>
              </w:rPr>
              <w:t>S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>upervisors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29D88994" w14:textId="77777777" w:rsidR="00797E0A" w:rsidRPr="00906E4B" w:rsidRDefault="00797E0A" w:rsidP="002162C9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Cs w:val="22"/>
              </w:rPr>
            </w:pPr>
            <w:r w:rsidRPr="00906E4B">
              <w:rPr>
                <w:rFonts w:ascii="Arial" w:hAnsi="Arial" w:cs="Arial"/>
                <w:szCs w:val="22"/>
              </w:rPr>
              <w:t>Part-time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 xml:space="preserve"> </w:t>
            </w:r>
            <w:r w:rsidR="00990256" w:rsidRPr="00906E4B">
              <w:rPr>
                <w:rFonts w:ascii="Arial" w:hAnsi="Arial" w:cs="Arial"/>
                <w:b w:val="0"/>
                <w:bCs/>
                <w:szCs w:val="22"/>
              </w:rPr>
              <w:t>S</w:t>
            </w:r>
            <w:r w:rsidRPr="00906E4B">
              <w:rPr>
                <w:rFonts w:ascii="Arial" w:hAnsi="Arial" w:cs="Arial"/>
                <w:b w:val="0"/>
                <w:bCs/>
                <w:szCs w:val="22"/>
              </w:rPr>
              <w:t>upervisors only</w:t>
            </w:r>
          </w:p>
        </w:tc>
      </w:tr>
      <w:tr w:rsidR="00990256" w:rsidRPr="00990256" w14:paraId="05BECF9E" w14:textId="77777777" w:rsidTr="002162C9">
        <w:trPr>
          <w:cantSplit/>
          <w:trHeight w:val="341"/>
        </w:trPr>
        <w:tc>
          <w:tcPr>
            <w:tcW w:w="19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191E9E" w14:textId="77777777" w:rsidR="00990256" w:rsidRPr="00906E4B" w:rsidRDefault="00990256" w:rsidP="002162C9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a)</w:t>
            </w:r>
          </w:p>
          <w:p w14:paraId="39B83EC8" w14:textId="77777777" w:rsidR="00990256" w:rsidRPr="00906E4B" w:rsidRDefault="00990256" w:rsidP="002162C9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Personal casework</w:t>
            </w:r>
            <w:r w:rsidR="000D7537" w:rsidRPr="00906E4B">
              <w:rPr>
                <w:rFonts w:cs="Arial"/>
                <w:sz w:val="22"/>
                <w:szCs w:val="22"/>
              </w:rPr>
              <w:fldChar w:fldCharType="begin"/>
            </w:r>
            <w:r w:rsidRPr="00906E4B">
              <w:rPr>
                <w:rFonts w:cs="Arial"/>
                <w:sz w:val="22"/>
                <w:szCs w:val="22"/>
              </w:rPr>
              <w:instrText xml:space="preserve"> XE “casework” </w:instrText>
            </w:r>
            <w:r w:rsidR="000D7537" w:rsidRPr="00906E4B">
              <w:rPr>
                <w:rFonts w:cs="Arial"/>
                <w:sz w:val="22"/>
                <w:szCs w:val="22"/>
              </w:rPr>
              <w:fldChar w:fldCharType="end"/>
            </w:r>
          </w:p>
          <w:p w14:paraId="6C4D5F03" w14:textId="77777777" w:rsidR="00990256" w:rsidRPr="00906E4B" w:rsidRDefault="00990256" w:rsidP="002162C9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Direct (documented) supervision</w:t>
            </w:r>
            <w:r w:rsidR="000D7537" w:rsidRPr="00906E4B">
              <w:rPr>
                <w:rFonts w:cs="Arial"/>
                <w:sz w:val="22"/>
                <w:szCs w:val="22"/>
              </w:rPr>
              <w:fldChar w:fldCharType="begin"/>
            </w:r>
            <w:r w:rsidRPr="00906E4B">
              <w:rPr>
                <w:rFonts w:cs="Arial"/>
                <w:sz w:val="22"/>
                <w:szCs w:val="22"/>
              </w:rPr>
              <w:instrText xml:space="preserve"> XE “supervision” </w:instrText>
            </w:r>
            <w:r w:rsidR="000D7537"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42E68E" w14:textId="77777777" w:rsidR="00990256" w:rsidRPr="00906E4B" w:rsidRDefault="00990256" w:rsidP="002162C9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 xml:space="preserve">Total minimum 235 hours comprising: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493C826" w14:textId="77777777" w:rsidR="00990256" w:rsidRPr="00906E4B" w:rsidRDefault="00990256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64724FAA" w14:textId="77777777" w:rsidR="00990256" w:rsidRPr="00906E4B" w:rsidRDefault="00990256" w:rsidP="002162C9">
            <w:pPr>
              <w:pStyle w:val="annexaandor"/>
              <w:spacing w:before="60"/>
              <w:ind w:left="7200" w:hanging="7109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10672253" w14:textId="77777777" w:rsidR="00990256" w:rsidRPr="00906E4B" w:rsidRDefault="00990256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5F9C7D67" w14:textId="77777777" w:rsidR="00990256" w:rsidRPr="00906E4B" w:rsidRDefault="00990256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1183BB8D" w14:textId="77777777" w:rsidR="00990256" w:rsidRPr="00906E4B" w:rsidRDefault="00990256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90256" w:rsidRPr="00990256" w14:paraId="581099ED" w14:textId="77777777" w:rsidTr="002162C9">
        <w:trPr>
          <w:cantSplit/>
          <w:trHeight w:val="546"/>
        </w:trPr>
        <w:tc>
          <w:tcPr>
            <w:tcW w:w="19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2F8724" w14:textId="77777777" w:rsidR="00990256" w:rsidRPr="00906E4B" w:rsidRDefault="00990256" w:rsidP="002162C9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602009" w14:textId="77777777" w:rsidR="00990256" w:rsidRPr="00906E4B" w:rsidRDefault="00990256" w:rsidP="002162C9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i) Personal casework</w:t>
            </w:r>
            <w:r w:rsidR="000D7537" w:rsidRPr="00906E4B">
              <w:rPr>
                <w:rFonts w:cs="Arial"/>
                <w:sz w:val="22"/>
                <w:szCs w:val="22"/>
              </w:rPr>
              <w:fldChar w:fldCharType="begin"/>
            </w:r>
            <w:r w:rsidRPr="00906E4B">
              <w:rPr>
                <w:rFonts w:cs="Arial"/>
                <w:sz w:val="22"/>
                <w:szCs w:val="22"/>
              </w:rPr>
              <w:instrText xml:space="preserve"> XE “casework” </w:instrText>
            </w:r>
            <w:r w:rsidR="000D7537" w:rsidRPr="00906E4B">
              <w:rPr>
                <w:rFonts w:cs="Arial"/>
                <w:sz w:val="22"/>
                <w:szCs w:val="22"/>
              </w:rPr>
              <w:fldChar w:fldCharType="end"/>
            </w:r>
            <w:r w:rsidRPr="00906E4B">
              <w:rPr>
                <w:rFonts w:cs="Arial"/>
                <w:sz w:val="22"/>
                <w:szCs w:val="22"/>
              </w:rPr>
              <w:t xml:space="preserve"> (minimum 115 hours).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8B9B656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794DC81" w14:textId="77777777" w:rsidR="00990256" w:rsidRPr="00906E4B" w:rsidRDefault="000D7537" w:rsidP="002162C9">
            <w:pPr>
              <w:pStyle w:val="annexaandor"/>
              <w:spacing w:before="60"/>
              <w:ind w:left="7200" w:hanging="7109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4DC23D8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C57ED48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436DEDD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90256" w:rsidRPr="00990256" w14:paraId="5AB6F1DF" w14:textId="77777777" w:rsidTr="002162C9">
        <w:trPr>
          <w:cantSplit/>
          <w:trHeight w:val="342"/>
        </w:trPr>
        <w:tc>
          <w:tcPr>
            <w:tcW w:w="1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E0A8B" w14:textId="77777777" w:rsidR="00990256" w:rsidRPr="00906E4B" w:rsidRDefault="00990256" w:rsidP="002162C9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72A1F" w14:textId="77777777" w:rsidR="00990256" w:rsidRPr="00906E4B" w:rsidRDefault="00990256" w:rsidP="002162C9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ii) Direct supervision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5B7C6DF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6552A29" w14:textId="77777777" w:rsidR="00990256" w:rsidRPr="00906E4B" w:rsidRDefault="000D7537" w:rsidP="002162C9">
            <w:pPr>
              <w:pStyle w:val="annexaandor"/>
              <w:spacing w:before="60"/>
              <w:ind w:left="7200" w:hanging="7109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C3F35DE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00270BA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8AB3255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90256" w:rsidRPr="00990256" w14:paraId="1314D144" w14:textId="77777777" w:rsidTr="002162C9">
        <w:trPr>
          <w:cantSplit/>
          <w:trHeight w:val="32"/>
        </w:trPr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9DD8A" w14:textId="77777777" w:rsidR="00990256" w:rsidRPr="00906E4B" w:rsidRDefault="00990256" w:rsidP="002162C9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b)</w:t>
            </w:r>
          </w:p>
          <w:p w14:paraId="7364D5B1" w14:textId="77777777" w:rsidR="00990256" w:rsidRPr="00906E4B" w:rsidRDefault="00990256" w:rsidP="002162C9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File Review</w:t>
            </w:r>
            <w:r w:rsidR="000D7537" w:rsidRPr="00906E4B">
              <w:rPr>
                <w:rFonts w:cs="Arial"/>
                <w:sz w:val="22"/>
                <w:szCs w:val="22"/>
              </w:rPr>
              <w:fldChar w:fldCharType="begin"/>
            </w:r>
            <w:r w:rsidRPr="00906E4B">
              <w:rPr>
                <w:rFonts w:cs="Arial"/>
                <w:sz w:val="22"/>
                <w:szCs w:val="22"/>
              </w:rPr>
              <w:instrText xml:space="preserve"> XE “File Review” </w:instrText>
            </w:r>
            <w:r w:rsidR="000D7537" w:rsidRPr="00906E4B">
              <w:rPr>
                <w:rFonts w:cs="Arial"/>
                <w:sz w:val="22"/>
                <w:szCs w:val="22"/>
              </w:rPr>
              <w:fldChar w:fldCharType="end"/>
            </w:r>
            <w:r w:rsidRPr="00906E4B">
              <w:rPr>
                <w:rFonts w:cs="Arial"/>
                <w:sz w:val="22"/>
                <w:szCs w:val="22"/>
              </w:rPr>
              <w:t xml:space="preserve"> (including face-to-face)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6C9FA" w14:textId="77777777" w:rsidR="00990256" w:rsidRPr="00906E4B" w:rsidRDefault="00990256" w:rsidP="002162C9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Maximum 60 hours (i.e. approx. 50% of 115 hours)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85F8490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36D7530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93562FD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02378B9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BDB31DE" w14:textId="77777777" w:rsidR="00990256" w:rsidRPr="00906E4B" w:rsidRDefault="000D7537" w:rsidP="002162C9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90256"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="00990256"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86DAA" w:rsidRPr="00990256" w14:paraId="7FB221F6" w14:textId="77777777" w:rsidTr="002162C9">
        <w:trPr>
          <w:cantSplit/>
          <w:trHeight w:val="32"/>
        </w:trPr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1AF54A" w14:textId="3FC8470F" w:rsidR="00186DAA" w:rsidRPr="00906E4B" w:rsidRDefault="00186DAA" w:rsidP="00186DAA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B82FBF">
              <w:rPr>
                <w:rFonts w:cs="Arial"/>
                <w:sz w:val="22"/>
                <w:szCs w:val="22"/>
              </w:rPr>
              <w:lastRenderedPageBreak/>
              <w:t xml:space="preserve">c) External training delivery (meeting any professional development requirements of your Relevant Professional Body) 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0D612" w14:textId="77777777" w:rsidR="00186DAA" w:rsidRPr="00906E4B" w:rsidRDefault="00186DAA" w:rsidP="00186DAA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5616799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4D04A8D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5C8C157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1ADF055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8E9E2E4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86DAA" w:rsidRPr="00990256" w14:paraId="69E11517" w14:textId="77777777" w:rsidTr="002162C9">
        <w:trPr>
          <w:cantSplit/>
          <w:trHeight w:val="32"/>
        </w:trPr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DD21A" w14:textId="77777777" w:rsidR="00186DAA" w:rsidRPr="00906E4B" w:rsidRDefault="00186DAA" w:rsidP="00186DAA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 xml:space="preserve">d) </w:t>
            </w:r>
          </w:p>
          <w:p w14:paraId="46021379" w14:textId="77777777" w:rsidR="00186DAA" w:rsidRPr="00906E4B" w:rsidRDefault="00186DAA" w:rsidP="00186DAA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Documented research and the production of publications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1F5AD" w14:textId="77777777" w:rsidR="00186DAA" w:rsidRPr="00906E4B" w:rsidRDefault="00186DAA" w:rsidP="00186DAA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E2ADD31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D74777F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818FCAE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1A28C3C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3EA9849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86DAA" w:rsidRPr="00990256" w14:paraId="69822184" w14:textId="77777777" w:rsidTr="002162C9">
        <w:trPr>
          <w:cantSplit/>
          <w:trHeight w:val="471"/>
        </w:trPr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30039" w14:textId="77777777" w:rsidR="00186DAA" w:rsidRPr="00906E4B" w:rsidRDefault="00186DAA" w:rsidP="00186DAA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 xml:space="preserve">e) </w:t>
            </w:r>
          </w:p>
          <w:p w14:paraId="575C87FC" w14:textId="77777777" w:rsidR="00186DAA" w:rsidRPr="00906E4B" w:rsidRDefault="00186DAA" w:rsidP="00186DAA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Other supervision</w:t>
            </w:r>
            <w:r w:rsidRPr="00906E4B">
              <w:rPr>
                <w:rFonts w:cs="Arial"/>
                <w:sz w:val="22"/>
                <w:szCs w:val="22"/>
              </w:rPr>
              <w:fldChar w:fldCharType="begin"/>
            </w:r>
            <w:r w:rsidRPr="00906E4B">
              <w:rPr>
                <w:rFonts w:cs="Arial"/>
                <w:sz w:val="22"/>
                <w:szCs w:val="22"/>
              </w:rPr>
              <w:instrText xml:space="preserve"> XE “supervision” </w:instrTex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D9C35D" w14:textId="77777777" w:rsidR="00186DAA" w:rsidRPr="00906E4B" w:rsidRDefault="00186DAA" w:rsidP="00186DAA">
            <w:pPr>
              <w:pStyle w:val="annexaandor"/>
              <w:spacing w:before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4288115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0ECC23E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5E4A687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FD5795C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B9DA2F9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86DAA" w:rsidRPr="00990256" w14:paraId="05B7C431" w14:textId="77777777" w:rsidTr="002162C9">
        <w:trPr>
          <w:cantSplit/>
          <w:trHeight w:val="366"/>
        </w:trPr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CB6EB" w14:textId="77777777" w:rsidR="00186DAA" w:rsidRPr="00906E4B" w:rsidRDefault="00186DAA" w:rsidP="00186DAA">
            <w:pPr>
              <w:pStyle w:val="annexaandor"/>
              <w:spacing w:before="60"/>
              <w:rPr>
                <w:rFonts w:cs="Arial"/>
                <w:b/>
                <w:sz w:val="22"/>
                <w:szCs w:val="22"/>
              </w:rPr>
            </w:pPr>
            <w:r w:rsidRPr="00906E4B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239C6" w14:textId="77777777" w:rsidR="00186DAA" w:rsidRPr="00906E4B" w:rsidRDefault="00186DAA" w:rsidP="00186DAA">
            <w:pPr>
              <w:pStyle w:val="annexaandor"/>
              <w:spacing w:before="60"/>
              <w:rPr>
                <w:rFonts w:cs="Arial"/>
                <w:b/>
                <w:sz w:val="22"/>
                <w:szCs w:val="22"/>
              </w:rPr>
            </w:pPr>
            <w:r w:rsidRPr="00906E4B">
              <w:rPr>
                <w:rFonts w:cs="Arial"/>
                <w:b/>
                <w:sz w:val="22"/>
                <w:szCs w:val="22"/>
              </w:rPr>
              <w:t>Minimum 350 hours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F4A0F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08CEDA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48440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8232E3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70BAD" w14:textId="77777777" w:rsidR="00186DAA" w:rsidRPr="00906E4B" w:rsidRDefault="00186DAA" w:rsidP="00186DAA">
            <w:pPr>
              <w:pStyle w:val="annexaandor"/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06E4B">
              <w:rPr>
                <w:rFonts w:cs="Arial"/>
                <w:sz w:val="22"/>
                <w:szCs w:val="22"/>
              </w:rPr>
            </w:r>
            <w:r w:rsidRPr="00906E4B">
              <w:rPr>
                <w:rFonts w:cs="Arial"/>
                <w:sz w:val="22"/>
                <w:szCs w:val="22"/>
              </w:rPr>
              <w:fldChar w:fldCharType="separate"/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noProof/>
                <w:sz w:val="22"/>
                <w:szCs w:val="22"/>
              </w:rPr>
              <w:t> </w:t>
            </w:r>
            <w:r w:rsidRPr="00906E4B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162C9" w:rsidRPr="00990256" w14:paraId="396C09E7" w14:textId="77777777" w:rsidTr="005A2E88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581A38B" w14:textId="77777777" w:rsidR="002162C9" w:rsidRPr="00906E4B" w:rsidRDefault="002162C9" w:rsidP="00906E4B">
            <w:pPr>
              <w:pStyle w:val="a-gthewordpurpose"/>
            </w:pPr>
            <w:r w:rsidRPr="00906E4B">
              <w:t>5. Declaration</w:t>
            </w:r>
          </w:p>
        </w:tc>
      </w:tr>
      <w:tr w:rsidR="002162C9" w:rsidRPr="00990256" w14:paraId="4D117C61" w14:textId="77777777" w:rsidTr="005A2E88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4A6CF" w14:textId="019BCEAB" w:rsidR="002162C9" w:rsidRPr="00906E4B" w:rsidRDefault="002162C9" w:rsidP="005A2E8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906E4B">
              <w:rPr>
                <w:rFonts w:cs="Arial"/>
                <w:b/>
                <w:sz w:val="22"/>
                <w:szCs w:val="22"/>
              </w:rPr>
              <w:t xml:space="preserve">This Supervisor </w:t>
            </w:r>
            <w:r w:rsidR="0036431A">
              <w:rPr>
                <w:rFonts w:cs="Arial"/>
                <w:b/>
                <w:sz w:val="22"/>
                <w:szCs w:val="22"/>
              </w:rPr>
              <w:t xml:space="preserve">is either a sole principal, an employee, a director, </w:t>
            </w:r>
            <w:r w:rsidR="008D0D29">
              <w:rPr>
                <w:rFonts w:cs="Arial"/>
                <w:b/>
                <w:sz w:val="22"/>
                <w:szCs w:val="22"/>
              </w:rPr>
              <w:t xml:space="preserve">a </w:t>
            </w:r>
            <w:r w:rsidR="0036431A">
              <w:rPr>
                <w:rFonts w:cs="Arial"/>
                <w:b/>
                <w:sz w:val="22"/>
                <w:szCs w:val="22"/>
              </w:rPr>
              <w:t xml:space="preserve">partner in or </w:t>
            </w:r>
            <w:r w:rsidR="008D0D29">
              <w:rPr>
                <w:rFonts w:cs="Arial"/>
                <w:b/>
                <w:sz w:val="22"/>
                <w:szCs w:val="22"/>
              </w:rPr>
              <w:t xml:space="preserve">a </w:t>
            </w:r>
            <w:r w:rsidR="0036431A">
              <w:rPr>
                <w:rFonts w:cs="Arial"/>
                <w:b/>
                <w:sz w:val="22"/>
                <w:szCs w:val="22"/>
              </w:rPr>
              <w:t xml:space="preserve">member of </w:t>
            </w:r>
            <w:r w:rsidRPr="00906E4B">
              <w:rPr>
                <w:rFonts w:cs="Arial"/>
                <w:b/>
                <w:sz w:val="22"/>
                <w:szCs w:val="22"/>
              </w:rPr>
              <w:t xml:space="preserve">the organisation named at 1 above as at the date of completion of this form. </w:t>
            </w:r>
          </w:p>
          <w:p w14:paraId="133FF60B" w14:textId="77777777" w:rsidR="002162C9" w:rsidRPr="00906E4B" w:rsidRDefault="002162C9" w:rsidP="005A2E8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7CEC93C" w14:textId="6C55141F" w:rsidR="002162C9" w:rsidRPr="00906E4B" w:rsidRDefault="002162C9" w:rsidP="005A2E8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06E4B">
              <w:rPr>
                <w:rFonts w:cs="Arial"/>
                <w:sz w:val="22"/>
                <w:szCs w:val="22"/>
              </w:rPr>
              <w:t xml:space="preserve">Tick box to confirm </w:t>
            </w:r>
            <w:r w:rsidR="000D7537" w:rsidRPr="00906E4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4B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66810">
              <w:rPr>
                <w:rFonts w:cs="Arial"/>
                <w:sz w:val="22"/>
                <w:szCs w:val="22"/>
              </w:rPr>
            </w:r>
            <w:r w:rsidR="00166810">
              <w:rPr>
                <w:rFonts w:cs="Arial"/>
                <w:sz w:val="22"/>
                <w:szCs w:val="22"/>
              </w:rPr>
              <w:fldChar w:fldCharType="separate"/>
            </w:r>
            <w:r w:rsidR="000D7537" w:rsidRPr="00906E4B">
              <w:rPr>
                <w:rFonts w:cs="Arial"/>
                <w:sz w:val="22"/>
                <w:szCs w:val="22"/>
              </w:rPr>
              <w:fldChar w:fldCharType="end"/>
            </w:r>
          </w:p>
          <w:p w14:paraId="730ABB7A" w14:textId="77777777" w:rsidR="002162C9" w:rsidRPr="00906E4B" w:rsidRDefault="002162C9" w:rsidP="005A2E8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DC7341C" w14:textId="1B244150" w:rsidR="002162C9" w:rsidRPr="00906E4B" w:rsidRDefault="0036431A" w:rsidP="005A2E88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43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confirm that I am either the Compliance Officer for Legal Practice, the Head of Legal Practice, the Compliance Manager or (where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organisation is not regulated) </w:t>
            </w:r>
            <w:r w:rsidRPr="0036431A">
              <w:rPr>
                <w:rFonts w:ascii="Arial" w:hAnsi="Arial" w:cs="Arial"/>
                <w:b/>
                <w:bCs/>
                <w:sz w:val="22"/>
                <w:szCs w:val="22"/>
              </w:rPr>
              <w:t>a member of key personnel who either (i) has decision and / or veto rights over decisions relating to the running of the organisation, or (ii) has the right to exercise, or actually exercises, significant influence or control over the organisation, and I confirm that the information pr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ovided in this form is accurate.</w:t>
            </w:r>
            <w:r w:rsidR="002162C9" w:rsidRPr="00906E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E271746" w14:textId="77777777" w:rsidR="002162C9" w:rsidRPr="00906E4B" w:rsidRDefault="002162C9" w:rsidP="005A2E8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CB4B113" w14:textId="77777777" w:rsidR="002162C9" w:rsidRPr="00906E4B" w:rsidRDefault="002162C9" w:rsidP="005A2E88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AF9D4CE" w14:textId="77777777" w:rsidR="002162C9" w:rsidRPr="00906E4B" w:rsidRDefault="002162C9" w:rsidP="005A2E88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65D7CD" w14:textId="58EA64B1" w:rsidR="002162C9" w:rsidRPr="00906E4B" w:rsidRDefault="002162C9" w:rsidP="005A2E88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Role: 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06E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149BB5" w14:textId="77777777" w:rsidR="002162C9" w:rsidRPr="00906E4B" w:rsidRDefault="002162C9" w:rsidP="005A2E8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3CA62620" w14:textId="77777777" w:rsidR="002162C9" w:rsidRPr="00906E4B" w:rsidRDefault="002162C9" w:rsidP="005A2E88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06E4B">
              <w:rPr>
                <w:rFonts w:ascii="Arial" w:hAnsi="Arial" w:cs="Arial"/>
                <w:sz w:val="22"/>
                <w:szCs w:val="22"/>
              </w:rPr>
              <w:t xml:space="preserve">Dated: 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6E4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06E4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D7537" w:rsidRPr="00906E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2DD7E83" w14:textId="77777777" w:rsidR="002162C9" w:rsidRPr="00990256" w:rsidRDefault="002162C9" w:rsidP="00CB4747">
      <w:pPr>
        <w:rPr>
          <w:rFonts w:cs="Arial"/>
          <w:sz w:val="22"/>
          <w:szCs w:val="22"/>
        </w:rPr>
      </w:pPr>
    </w:p>
    <w:sectPr w:rsidR="002162C9" w:rsidRPr="00990256" w:rsidSect="00CC77F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7014" w14:textId="77777777" w:rsidR="00CF0F19" w:rsidRDefault="00CF0F19" w:rsidP="00C87B02">
      <w:r>
        <w:separator/>
      </w:r>
    </w:p>
  </w:endnote>
  <w:endnote w:type="continuationSeparator" w:id="0">
    <w:p w14:paraId="397C92F6" w14:textId="77777777" w:rsidR="00CF0F19" w:rsidRDefault="00CF0F19" w:rsidP="00C8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105B" w14:textId="4F723142" w:rsidR="0031682F" w:rsidRPr="00990256" w:rsidRDefault="008B4C81" w:rsidP="008B4C81">
    <w:pPr>
      <w:pStyle w:val="Footer"/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0D7537" w:rsidRPr="00990256">
      <w:rPr>
        <w:rFonts w:cs="Arial"/>
        <w:sz w:val="20"/>
        <w:szCs w:val="20"/>
      </w:rPr>
      <w:fldChar w:fldCharType="begin"/>
    </w:r>
    <w:r w:rsidR="0031682F" w:rsidRPr="00990256">
      <w:rPr>
        <w:rFonts w:cs="Arial"/>
        <w:sz w:val="20"/>
        <w:szCs w:val="20"/>
      </w:rPr>
      <w:instrText xml:space="preserve"> PAGE </w:instrText>
    </w:r>
    <w:r w:rsidR="000D7537" w:rsidRPr="00990256">
      <w:rPr>
        <w:rFonts w:cs="Arial"/>
        <w:sz w:val="20"/>
        <w:szCs w:val="20"/>
      </w:rPr>
      <w:fldChar w:fldCharType="separate"/>
    </w:r>
    <w:r w:rsidR="001C78A2">
      <w:rPr>
        <w:rFonts w:cs="Arial"/>
        <w:noProof/>
        <w:sz w:val="20"/>
        <w:szCs w:val="20"/>
      </w:rPr>
      <w:t>1</w:t>
    </w:r>
    <w:r w:rsidR="000D7537" w:rsidRPr="00990256">
      <w:rPr>
        <w:rFonts w:cs="Arial"/>
        <w:sz w:val="20"/>
        <w:szCs w:val="20"/>
      </w:rPr>
      <w:fldChar w:fldCharType="end"/>
    </w:r>
    <w:r w:rsidR="0031682F" w:rsidRPr="00990256">
      <w:rPr>
        <w:rFonts w:cs="Arial"/>
        <w:sz w:val="20"/>
        <w:szCs w:val="20"/>
      </w:rPr>
      <w:t xml:space="preserve"> of </w:t>
    </w:r>
    <w:r w:rsidR="000D7537" w:rsidRPr="00990256">
      <w:rPr>
        <w:rFonts w:cs="Arial"/>
        <w:sz w:val="20"/>
        <w:szCs w:val="20"/>
      </w:rPr>
      <w:fldChar w:fldCharType="begin"/>
    </w:r>
    <w:r w:rsidR="0031682F" w:rsidRPr="00990256">
      <w:rPr>
        <w:rFonts w:cs="Arial"/>
        <w:sz w:val="20"/>
        <w:szCs w:val="20"/>
      </w:rPr>
      <w:instrText xml:space="preserve"> NUMPAGES  </w:instrText>
    </w:r>
    <w:r w:rsidR="000D7537" w:rsidRPr="00990256">
      <w:rPr>
        <w:rFonts w:cs="Arial"/>
        <w:sz w:val="20"/>
        <w:szCs w:val="20"/>
      </w:rPr>
      <w:fldChar w:fldCharType="separate"/>
    </w:r>
    <w:r w:rsidR="001C78A2">
      <w:rPr>
        <w:rFonts w:cs="Arial"/>
        <w:noProof/>
        <w:sz w:val="20"/>
        <w:szCs w:val="20"/>
      </w:rPr>
      <w:t>3</w:t>
    </w:r>
    <w:r w:rsidR="000D7537" w:rsidRPr="00990256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D0F7" w14:textId="77777777" w:rsidR="00CF0F19" w:rsidRDefault="00CF0F19" w:rsidP="00C87B02">
      <w:r>
        <w:separator/>
      </w:r>
    </w:p>
  </w:footnote>
  <w:footnote w:type="continuationSeparator" w:id="0">
    <w:p w14:paraId="7C80CB31" w14:textId="77777777" w:rsidR="00CF0F19" w:rsidRDefault="00CF0F19" w:rsidP="00C87B02">
      <w:r>
        <w:continuationSeparator/>
      </w:r>
    </w:p>
  </w:footnote>
  <w:footnote w:id="1">
    <w:p w14:paraId="0D46AE5F" w14:textId="6A6B8F73" w:rsidR="00E83811" w:rsidRDefault="00E838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3811">
        <w:rPr>
          <w:rFonts w:cs="Arial"/>
          <w:sz w:val="18"/>
          <w:szCs w:val="18"/>
        </w:rPr>
        <w:t>Where you have had extended periods of absence for maternity, sickness or compassionate reasons (continuously for a period of three months or more or for a total of 90 days or more within any of the three defined 12 month periods) please complete the Case Involvement hours in the same way as part time Supervisor.</w:t>
      </w:r>
      <w:r>
        <w:rPr>
          <w:rFonts w:cs="Arial"/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BF94" w14:textId="51F866DA" w:rsidR="00245AB7" w:rsidRPr="00245AB7" w:rsidRDefault="00466E05">
    <w:pPr>
      <w:pStyle w:val="Header"/>
      <w:rPr>
        <w:sz w:val="22"/>
        <w:szCs w:val="22"/>
      </w:rPr>
    </w:pPr>
    <w:r>
      <w:rPr>
        <w:sz w:val="22"/>
        <w:szCs w:val="22"/>
      </w:rPr>
      <w:t>September</w:t>
    </w:r>
    <w:r w:rsidRPr="00245AB7">
      <w:rPr>
        <w:sz w:val="22"/>
        <w:szCs w:val="22"/>
      </w:rPr>
      <w:t xml:space="preserve"> </w:t>
    </w:r>
    <w:r w:rsidR="00245AB7" w:rsidRPr="00245AB7">
      <w:rPr>
        <w:sz w:val="22"/>
        <w:szCs w:val="22"/>
      </w:rPr>
      <w:t>20</w:t>
    </w:r>
    <w:r w:rsidR="00B63E36">
      <w:rPr>
        <w:sz w:val="22"/>
        <w:szCs w:val="22"/>
      </w:rPr>
      <w:t>2</w:t>
    </w:r>
    <w:r>
      <w:rPr>
        <w:sz w:val="22"/>
        <w:szCs w:val="22"/>
      </w:rPr>
      <w:t>3</w:t>
    </w:r>
  </w:p>
  <w:p w14:paraId="05B38CBC" w14:textId="77777777" w:rsidR="0031682F" w:rsidRPr="00990256" w:rsidRDefault="0031682F" w:rsidP="00E15A23">
    <w:pPr>
      <w:pStyle w:val="Header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9E1"/>
    <w:multiLevelType w:val="multilevel"/>
    <w:tmpl w:val="8C2AC138"/>
    <w:lvl w:ilvl="0">
      <w:start w:val="1"/>
      <w:numFmt w:val="decimal"/>
      <w:pStyle w:val="Annexaus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703D4"/>
    <w:multiLevelType w:val="hybridMultilevel"/>
    <w:tmpl w:val="F3CEB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9199F"/>
    <w:multiLevelType w:val="hybridMultilevel"/>
    <w:tmpl w:val="27462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625351">
    <w:abstractNumId w:val="3"/>
  </w:num>
  <w:num w:numId="2" w16cid:durableId="966816638">
    <w:abstractNumId w:val="2"/>
  </w:num>
  <w:num w:numId="3" w16cid:durableId="830220099">
    <w:abstractNumId w:val="0"/>
  </w:num>
  <w:num w:numId="4" w16cid:durableId="67889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nHkvbUZazr7SsdIgabMVo3eNuA5rOYr/jaybsZUYnDoc4+H465GuZd3Tmbno1VkMm302JJK/tPjOXBqMulsJA==" w:salt="dtFQHacNA2ZxCGGvv1hB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47"/>
    <w:rsid w:val="00020EBF"/>
    <w:rsid w:val="00021D8A"/>
    <w:rsid w:val="000514DF"/>
    <w:rsid w:val="00067E37"/>
    <w:rsid w:val="000C19C5"/>
    <w:rsid w:val="000D7372"/>
    <w:rsid w:val="000D7537"/>
    <w:rsid w:val="000E7907"/>
    <w:rsid w:val="00125BA9"/>
    <w:rsid w:val="00145D15"/>
    <w:rsid w:val="0014712B"/>
    <w:rsid w:val="001608A3"/>
    <w:rsid w:val="00164262"/>
    <w:rsid w:val="00166810"/>
    <w:rsid w:val="00186DAA"/>
    <w:rsid w:val="001B11C2"/>
    <w:rsid w:val="001C78A2"/>
    <w:rsid w:val="001E70E1"/>
    <w:rsid w:val="002162C9"/>
    <w:rsid w:val="002238EF"/>
    <w:rsid w:val="00245AB7"/>
    <w:rsid w:val="00255F65"/>
    <w:rsid w:val="002635A3"/>
    <w:rsid w:val="00286462"/>
    <w:rsid w:val="002A1FD7"/>
    <w:rsid w:val="0031682F"/>
    <w:rsid w:val="003366EA"/>
    <w:rsid w:val="00351E7A"/>
    <w:rsid w:val="0036431A"/>
    <w:rsid w:val="003D55FF"/>
    <w:rsid w:val="003E37A6"/>
    <w:rsid w:val="0042420F"/>
    <w:rsid w:val="00426915"/>
    <w:rsid w:val="00466E05"/>
    <w:rsid w:val="0049023C"/>
    <w:rsid w:val="004D3707"/>
    <w:rsid w:val="004F0E79"/>
    <w:rsid w:val="00526524"/>
    <w:rsid w:val="00526EB6"/>
    <w:rsid w:val="0057153D"/>
    <w:rsid w:val="00595A9A"/>
    <w:rsid w:val="005A2E88"/>
    <w:rsid w:val="005A59A7"/>
    <w:rsid w:val="005F1A47"/>
    <w:rsid w:val="005F6C22"/>
    <w:rsid w:val="00613518"/>
    <w:rsid w:val="00643CDF"/>
    <w:rsid w:val="00663374"/>
    <w:rsid w:val="00663C5E"/>
    <w:rsid w:val="0066619B"/>
    <w:rsid w:val="00697637"/>
    <w:rsid w:val="006C66E4"/>
    <w:rsid w:val="00716BAE"/>
    <w:rsid w:val="00722B86"/>
    <w:rsid w:val="0074618E"/>
    <w:rsid w:val="007764BC"/>
    <w:rsid w:val="00797E0A"/>
    <w:rsid w:val="007F3CF8"/>
    <w:rsid w:val="0081468D"/>
    <w:rsid w:val="008732C7"/>
    <w:rsid w:val="008B4C81"/>
    <w:rsid w:val="008D0D29"/>
    <w:rsid w:val="00906E4B"/>
    <w:rsid w:val="00916928"/>
    <w:rsid w:val="00922EC1"/>
    <w:rsid w:val="00931161"/>
    <w:rsid w:val="0095667E"/>
    <w:rsid w:val="00990256"/>
    <w:rsid w:val="00993EEF"/>
    <w:rsid w:val="009A399E"/>
    <w:rsid w:val="00A16477"/>
    <w:rsid w:val="00AA2EC3"/>
    <w:rsid w:val="00AE4C17"/>
    <w:rsid w:val="00AF0A41"/>
    <w:rsid w:val="00B27B12"/>
    <w:rsid w:val="00B30CDF"/>
    <w:rsid w:val="00B317F2"/>
    <w:rsid w:val="00B3626C"/>
    <w:rsid w:val="00B378DD"/>
    <w:rsid w:val="00B63141"/>
    <w:rsid w:val="00B63E36"/>
    <w:rsid w:val="00B67CCD"/>
    <w:rsid w:val="00B87332"/>
    <w:rsid w:val="00BA7299"/>
    <w:rsid w:val="00BC5DF0"/>
    <w:rsid w:val="00C1620A"/>
    <w:rsid w:val="00C67353"/>
    <w:rsid w:val="00C87B02"/>
    <w:rsid w:val="00CB3609"/>
    <w:rsid w:val="00CB4747"/>
    <w:rsid w:val="00CC77F5"/>
    <w:rsid w:val="00CD5F99"/>
    <w:rsid w:val="00CF0F19"/>
    <w:rsid w:val="00D0666D"/>
    <w:rsid w:val="00D3439F"/>
    <w:rsid w:val="00D55F97"/>
    <w:rsid w:val="00D567C2"/>
    <w:rsid w:val="00D968FD"/>
    <w:rsid w:val="00E067B2"/>
    <w:rsid w:val="00E15A23"/>
    <w:rsid w:val="00E52133"/>
    <w:rsid w:val="00E77C39"/>
    <w:rsid w:val="00E83811"/>
    <w:rsid w:val="00ED3587"/>
    <w:rsid w:val="00EF67EB"/>
    <w:rsid w:val="00EF7C46"/>
    <w:rsid w:val="00F6231F"/>
    <w:rsid w:val="00F63818"/>
    <w:rsid w:val="00F75B9A"/>
    <w:rsid w:val="00FB1DDF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27EE4"/>
  <w15:docId w15:val="{71D13FE9-4947-41AA-B8AB-BC7D723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74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74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heading">
    <w:name w:val="Definition heading"/>
    <w:basedOn w:val="Heading1"/>
    <w:autoRedefine/>
    <w:rsid w:val="00CB4747"/>
    <w:pPr>
      <w:keepNext w:val="0"/>
      <w:keepLines w:val="0"/>
      <w:spacing w:before="0"/>
      <w:outlineLvl w:val="9"/>
    </w:pPr>
    <w:rPr>
      <w:rFonts w:ascii="Times New Roman" w:hAnsi="Times New Roman"/>
      <w:b w:val="0"/>
      <w:bCs w:val="0"/>
      <w:noProof/>
      <w:color w:val="auto"/>
      <w:sz w:val="20"/>
      <w:szCs w:val="20"/>
    </w:rPr>
  </w:style>
  <w:style w:type="paragraph" w:customStyle="1" w:styleId="annexatitlecivil">
    <w:name w:val="annex a title civil"/>
    <w:basedOn w:val="annexatitle"/>
    <w:rsid w:val="00CB4747"/>
  </w:style>
  <w:style w:type="paragraph" w:customStyle="1" w:styleId="annexatitle">
    <w:name w:val="annex a title"/>
    <w:basedOn w:val="Normal"/>
    <w:rsid w:val="00CB4747"/>
    <w:pPr>
      <w:spacing w:before="120" w:after="120"/>
    </w:pPr>
    <w:rPr>
      <w:rFonts w:ascii="Times New Roman" w:hAnsi="Times New Roman"/>
      <w:b/>
      <w:bCs/>
      <w:caps/>
      <w:sz w:val="28"/>
      <w:szCs w:val="20"/>
    </w:rPr>
  </w:style>
  <w:style w:type="paragraph" w:customStyle="1" w:styleId="Annexause">
    <w:name w:val="Annex a use"/>
    <w:basedOn w:val="Normal"/>
    <w:rsid w:val="00CB4747"/>
    <w:pPr>
      <w:numPr>
        <w:numId w:val="3"/>
      </w:numPr>
      <w:ind w:left="567" w:hanging="567"/>
      <w:jc w:val="both"/>
    </w:pPr>
    <w:rPr>
      <w:rFonts w:ascii="Times New Roman" w:hAnsi="Times New Roman"/>
      <w:sz w:val="22"/>
      <w:szCs w:val="20"/>
    </w:rPr>
  </w:style>
  <w:style w:type="paragraph" w:customStyle="1" w:styleId="annexainternalheadings">
    <w:name w:val="annex a internal headings"/>
    <w:basedOn w:val="Normal"/>
    <w:rsid w:val="00CB4747"/>
    <w:pPr>
      <w:spacing w:before="60" w:after="60"/>
      <w:jc w:val="both"/>
    </w:pPr>
    <w:rPr>
      <w:rFonts w:ascii="Times New Roman" w:hAnsi="Times New Roman"/>
      <w:b/>
      <w:sz w:val="22"/>
      <w:szCs w:val="20"/>
    </w:rPr>
  </w:style>
  <w:style w:type="paragraph" w:customStyle="1" w:styleId="annexaorgdetails">
    <w:name w:val="annex a org details"/>
    <w:basedOn w:val="Normal"/>
    <w:rsid w:val="00CB4747"/>
    <w:pPr>
      <w:spacing w:before="90" w:after="90"/>
      <w:jc w:val="both"/>
    </w:pPr>
    <w:rPr>
      <w:rFonts w:ascii="Times New Roman" w:hAnsi="Times New Roman"/>
      <w:sz w:val="20"/>
      <w:szCs w:val="20"/>
    </w:rPr>
  </w:style>
  <w:style w:type="paragraph" w:customStyle="1" w:styleId="annexaandor">
    <w:name w:val="annex a and / or"/>
    <w:basedOn w:val="Normal"/>
    <w:rsid w:val="00CB4747"/>
  </w:style>
  <w:style w:type="paragraph" w:styleId="BodyText">
    <w:name w:val="Body Text"/>
    <w:basedOn w:val="Normal"/>
    <w:link w:val="BodyTextChar"/>
    <w:semiHidden/>
    <w:rsid w:val="00CB4747"/>
    <w:pPr>
      <w:spacing w:before="60"/>
    </w:pPr>
    <w:rPr>
      <w:rFonts w:ascii="Times New Roman" w:hAnsi="Times New Roman"/>
      <w:i/>
      <w:iCs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CB4747"/>
    <w:rPr>
      <w:i/>
      <w:iCs/>
      <w:sz w:val="22"/>
      <w:szCs w:val="24"/>
      <w:lang w:eastAsia="en-US"/>
    </w:rPr>
  </w:style>
  <w:style w:type="paragraph" w:customStyle="1" w:styleId="Purpose">
    <w:name w:val="Purpose"/>
    <w:basedOn w:val="Normal"/>
    <w:autoRedefine/>
    <w:rsid w:val="00CB4747"/>
    <w:pPr>
      <w:jc w:val="both"/>
    </w:pPr>
    <w:rPr>
      <w:rFonts w:ascii="Times New Roman" w:hAnsi="Times New Roman"/>
      <w:b/>
      <w:bCs/>
      <w:sz w:val="16"/>
      <w:szCs w:val="20"/>
    </w:rPr>
  </w:style>
  <w:style w:type="paragraph" w:customStyle="1" w:styleId="a-gthedefinitionital">
    <w:name w:val="a-g the definition ital"/>
    <w:basedOn w:val="Normal"/>
    <w:rsid w:val="00CB4747"/>
  </w:style>
  <w:style w:type="paragraph" w:customStyle="1" w:styleId="a-gthewordpurpose">
    <w:name w:val="a-g the word 'purpose'"/>
    <w:basedOn w:val="Normal"/>
    <w:autoRedefine/>
    <w:rsid w:val="00906E4B"/>
    <w:rPr>
      <w:rFonts w:cs="Arial"/>
      <w:b/>
      <w:sz w:val="22"/>
      <w:szCs w:val="22"/>
    </w:rPr>
  </w:style>
  <w:style w:type="paragraph" w:customStyle="1" w:styleId="Definitions">
    <w:name w:val="Definitions"/>
    <w:basedOn w:val="Normal"/>
    <w:rsid w:val="00CB4747"/>
    <w:pPr>
      <w:spacing w:before="120" w:after="240"/>
    </w:pPr>
    <w:rPr>
      <w:rFonts w:ascii="Times New Roman" w:hAnsi="Times New Roman"/>
      <w:b/>
      <w:bCs/>
      <w:sz w:val="20"/>
      <w:szCs w:val="20"/>
      <w:lang w:val="en-US"/>
    </w:rPr>
  </w:style>
  <w:style w:type="paragraph" w:customStyle="1" w:styleId="Bullet3">
    <w:name w:val="Bullet 3"/>
    <w:basedOn w:val="Normal"/>
    <w:autoRedefine/>
    <w:rsid w:val="00CB4747"/>
    <w:rPr>
      <w:rFonts w:ascii="Times New Roman" w:hAnsi="Times New Roman"/>
      <w:sz w:val="22"/>
      <w:szCs w:val="20"/>
    </w:rPr>
  </w:style>
  <w:style w:type="paragraph" w:styleId="BodyText3">
    <w:name w:val="Body Text 3"/>
    <w:basedOn w:val="Normal"/>
    <w:link w:val="BodyText3Char"/>
    <w:semiHidden/>
    <w:rsid w:val="00CB4747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bCs/>
      <w:color w:val="000000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CB4747"/>
    <w:rPr>
      <w:rFonts w:ascii="Arial" w:hAnsi="Arial" w:cs="Arial"/>
      <w:b/>
      <w:bCs/>
      <w:color w:val="000000"/>
      <w:lang w:val="en-US" w:eastAsia="en-US"/>
    </w:rPr>
  </w:style>
  <w:style w:type="paragraph" w:customStyle="1" w:styleId="a-gdefheading">
    <w:name w:val="a-g def heading"/>
    <w:basedOn w:val="Normal"/>
    <w:autoRedefine/>
    <w:rsid w:val="00CB4747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474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643C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B02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7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B02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6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47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47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63141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8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81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3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A95B-692D-48C9-B5D0-CCAE5203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Immigration Supervisor Declaration Form</vt:lpstr>
    </vt:vector>
  </TitlesOfParts>
  <Company>Ministry of Justice</Company>
  <LinksUpToDate>false</LinksUpToDate>
  <CharactersWithSpaces>5459</CharactersWithSpaces>
  <SharedDoc>false</SharedDoc>
  <HLinks>
    <vt:vector size="6" baseType="variant"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http://www.legalservices.gov.uk/docs/cls_main/GuidanceToCompleSupervisorForms_August_2012.pdf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Immigration Supervisor Declaration Form</dc:title>
  <dc:subject>Immigration Supervisor Declaration Form</dc:subject>
  <dc:creator>Legal Services Commission</dc:creator>
  <cp:keywords>Immigration, Supervisor</cp:keywords>
  <dc:description/>
  <cp:lastModifiedBy>Curran, Stephanie (LAA)</cp:lastModifiedBy>
  <cp:revision>2</cp:revision>
  <cp:lastPrinted>2012-12-14T10:20:00Z</cp:lastPrinted>
  <dcterms:created xsi:type="dcterms:W3CDTF">2024-12-04T13:34:00Z</dcterms:created>
  <dcterms:modified xsi:type="dcterms:W3CDTF">2024-12-04T13:34:00Z</dcterms:modified>
  <cp:category>Immigration</cp:category>
  <cp:contentStatus>final</cp:contentStatus>
</cp:coreProperties>
</file>