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76" w:type="dxa"/>
        <w:tblLook w:val="04A0" w:firstRow="1" w:lastRow="0" w:firstColumn="1" w:lastColumn="0" w:noHBand="0" w:noVBand="1"/>
      </w:tblPr>
      <w:tblGrid>
        <w:gridCol w:w="11080"/>
      </w:tblGrid>
      <w:tr w:rsidR="00394F00" w:rsidRPr="00C24077" w14:paraId="6B1ABFBE" w14:textId="77777777" w:rsidTr="00EB5CCB">
        <w:trPr>
          <w:trHeight w:val="1408"/>
        </w:trPr>
        <w:tc>
          <w:tcPr>
            <w:tcW w:w="11080" w:type="dxa"/>
            <w:shd w:val="clear" w:color="auto" w:fill="auto"/>
          </w:tcPr>
          <w:p w14:paraId="187EF21B" w14:textId="50ABD017" w:rsidR="00394F00" w:rsidRPr="006F181B" w:rsidRDefault="00594BCC" w:rsidP="00F70750">
            <w:pPr>
              <w:spacing w:before="120"/>
              <w:jc w:val="center"/>
              <w:rPr>
                <w:rFonts w:ascii="Arial" w:hAnsi="Arial" w:cs="Arial"/>
                <w:b/>
                <w:bCs/>
                <w:sz w:val="40"/>
                <w:szCs w:val="40"/>
              </w:rPr>
            </w:pPr>
            <w:r>
              <w:rPr>
                <w:noProof/>
              </w:rPr>
              <w:drawing>
                <wp:inline distT="0" distB="0" distL="0" distR="0" wp14:anchorId="6A5ADC31" wp14:editId="79E2A036">
                  <wp:extent cx="1600200" cy="1041400"/>
                  <wp:effectExtent l="0" t="0" r="0" b="0"/>
                  <wp:docPr id="1" name="Picture 1" descr="D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fE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041400"/>
                          </a:xfrm>
                          <a:prstGeom prst="rect">
                            <a:avLst/>
                          </a:prstGeom>
                          <a:noFill/>
                          <a:ln>
                            <a:noFill/>
                          </a:ln>
                        </pic:spPr>
                      </pic:pic>
                    </a:graphicData>
                  </a:graphic>
                </wp:inline>
              </w:drawing>
            </w:r>
          </w:p>
          <w:p w14:paraId="6B1ABFBD" w14:textId="5443E19E" w:rsidR="00394F00" w:rsidRPr="00BE3585" w:rsidRDefault="00BE3585" w:rsidP="00FE0481">
            <w:pPr>
              <w:spacing w:before="120" w:line="276" w:lineRule="auto"/>
              <w:rPr>
                <w:rFonts w:ascii="Arial" w:hAnsi="Arial" w:cs="Arial"/>
                <w:b/>
                <w:bCs/>
                <w:sz w:val="28"/>
                <w:szCs w:val="28"/>
              </w:rPr>
            </w:pPr>
            <w:r w:rsidRPr="00BE3585">
              <w:rPr>
                <w:rFonts w:ascii="Arial" w:eastAsiaTheme="majorEastAsia" w:hAnsi="Arial" w:cs="Arial"/>
                <w:b/>
                <w:bCs/>
                <w:sz w:val="28"/>
                <w:szCs w:val="28"/>
              </w:rPr>
              <w:t>The School Land General Disposal and Change of Use (Childcare) Class Consent 2024</w:t>
            </w:r>
          </w:p>
        </w:tc>
      </w:tr>
      <w:tr w:rsidR="0014246A" w:rsidRPr="004A69EE" w14:paraId="6B1ABFC0" w14:textId="77777777" w:rsidTr="00394F00">
        <w:trPr>
          <w:trHeight w:val="1122"/>
        </w:trPr>
        <w:tc>
          <w:tcPr>
            <w:tcW w:w="11080" w:type="dxa"/>
            <w:vAlign w:val="center"/>
          </w:tcPr>
          <w:p w14:paraId="6B1ABFBF" w14:textId="21252E4C" w:rsidR="0003682D" w:rsidRPr="00CB7854" w:rsidRDefault="005836D9" w:rsidP="00085823">
            <w:pPr>
              <w:jc w:val="center"/>
              <w:rPr>
                <w:rFonts w:ascii="Arial" w:hAnsi="Arial" w:cs="Arial"/>
                <w:b/>
                <w:bCs/>
                <w:color w:val="000000" w:themeColor="text1"/>
              </w:rPr>
            </w:pPr>
            <w:r w:rsidRPr="00CB7854">
              <w:rPr>
                <w:rFonts w:ascii="Arial" w:hAnsi="Arial" w:cs="Arial"/>
                <w:b/>
                <w:bCs/>
                <w:color w:val="000000" w:themeColor="text1"/>
              </w:rPr>
              <w:t xml:space="preserve">This </w:t>
            </w:r>
            <w:r w:rsidR="00085823">
              <w:rPr>
                <w:rFonts w:ascii="Arial" w:hAnsi="Arial" w:cs="Arial"/>
                <w:b/>
                <w:bCs/>
                <w:color w:val="000000" w:themeColor="text1"/>
              </w:rPr>
              <w:t>notification</w:t>
            </w:r>
            <w:r w:rsidRPr="00CB7854">
              <w:rPr>
                <w:rFonts w:ascii="Arial" w:hAnsi="Arial" w:cs="Arial"/>
                <w:b/>
                <w:bCs/>
                <w:color w:val="000000" w:themeColor="text1"/>
              </w:rPr>
              <w:t xml:space="preserve"> form must be completed by an official authorised to act on behalf of the Authority, or by an authorised member of staff or in the case of a disposal</w:t>
            </w:r>
            <w:r w:rsidR="00085823">
              <w:rPr>
                <w:rFonts w:ascii="Arial" w:hAnsi="Arial" w:cs="Arial"/>
                <w:b/>
                <w:bCs/>
                <w:color w:val="000000" w:themeColor="text1"/>
              </w:rPr>
              <w:t xml:space="preserve"> or change of use</w:t>
            </w:r>
            <w:r w:rsidRPr="00CB7854">
              <w:rPr>
                <w:rFonts w:ascii="Arial" w:hAnsi="Arial" w:cs="Arial"/>
                <w:b/>
                <w:bCs/>
                <w:color w:val="000000" w:themeColor="text1"/>
              </w:rPr>
              <w:t xml:space="preserve"> at a foundation school, a governing body.</w:t>
            </w:r>
            <w:r w:rsidR="00A4325F" w:rsidRPr="00CB7854">
              <w:rPr>
                <w:rFonts w:ascii="Arial" w:hAnsi="Arial" w:cs="Arial"/>
                <w:b/>
                <w:bCs/>
                <w:color w:val="000000" w:themeColor="text1"/>
              </w:rPr>
              <w:t xml:space="preserve"> Where the disposal</w:t>
            </w:r>
            <w:r w:rsidR="00085823">
              <w:rPr>
                <w:rFonts w:ascii="Arial" w:hAnsi="Arial" w:cs="Arial"/>
                <w:b/>
                <w:bCs/>
                <w:color w:val="000000" w:themeColor="text1"/>
              </w:rPr>
              <w:t xml:space="preserve"> or change of use</w:t>
            </w:r>
            <w:r w:rsidR="00A4325F" w:rsidRPr="00CB7854">
              <w:rPr>
                <w:rFonts w:ascii="Arial" w:hAnsi="Arial" w:cs="Arial"/>
                <w:b/>
                <w:bCs/>
                <w:color w:val="000000" w:themeColor="text1"/>
              </w:rPr>
              <w:t xml:space="preserve"> is at an </w:t>
            </w:r>
            <w:r w:rsidR="0099498F" w:rsidRPr="00CB7854">
              <w:rPr>
                <w:rFonts w:ascii="Arial" w:hAnsi="Arial" w:cs="Arial"/>
                <w:b/>
                <w:bCs/>
                <w:color w:val="000000" w:themeColor="text1"/>
              </w:rPr>
              <w:t>a</w:t>
            </w:r>
            <w:r w:rsidR="00A4325F" w:rsidRPr="00CB7854">
              <w:rPr>
                <w:rFonts w:ascii="Arial" w:hAnsi="Arial" w:cs="Arial"/>
                <w:b/>
                <w:bCs/>
                <w:color w:val="000000" w:themeColor="text1"/>
              </w:rPr>
              <w:t xml:space="preserve">cademy that leases its land from the local authority, </w:t>
            </w:r>
            <w:r w:rsidR="00A4325F" w:rsidRPr="00CB7854">
              <w:rPr>
                <w:rFonts w:ascii="Arial" w:hAnsi="Arial" w:cs="Arial"/>
                <w:b/>
                <w:color w:val="000000" w:themeColor="text1"/>
              </w:rPr>
              <w:t xml:space="preserve">the local authority </w:t>
            </w:r>
            <w:r w:rsidR="00A4325F" w:rsidRPr="00CB7854">
              <w:rPr>
                <w:rFonts w:ascii="Arial" w:hAnsi="Arial" w:cs="Arial"/>
                <w:b/>
                <w:color w:val="000000" w:themeColor="text1"/>
                <w:u w:val="single"/>
              </w:rPr>
              <w:t>must</w:t>
            </w:r>
            <w:r w:rsidR="00A4325F" w:rsidRPr="00CB7854">
              <w:rPr>
                <w:rFonts w:ascii="Arial" w:hAnsi="Arial" w:cs="Arial"/>
                <w:b/>
                <w:color w:val="000000" w:themeColor="text1"/>
              </w:rPr>
              <w:t xml:space="preserve"> confirm that the proposal is supported.</w:t>
            </w:r>
          </w:p>
        </w:tc>
      </w:tr>
      <w:tr w:rsidR="005836D9" w:rsidRPr="004A69EE" w14:paraId="6B1ABFC2" w14:textId="77777777" w:rsidTr="00394F00">
        <w:trPr>
          <w:trHeight w:val="412"/>
        </w:trPr>
        <w:tc>
          <w:tcPr>
            <w:tcW w:w="11080" w:type="dxa"/>
            <w:vAlign w:val="center"/>
          </w:tcPr>
          <w:p w14:paraId="6B1ABFC1" w14:textId="78587B4B" w:rsidR="005836D9" w:rsidRPr="00381ABA" w:rsidRDefault="00A4325F" w:rsidP="00085823">
            <w:pPr>
              <w:rPr>
                <w:rFonts w:ascii="Arial" w:hAnsi="Arial" w:cs="Arial"/>
                <w:bCs/>
                <w:color w:val="000000" w:themeColor="text1"/>
              </w:rPr>
            </w:pPr>
            <w:r w:rsidRPr="00381ABA">
              <w:rPr>
                <w:rFonts w:ascii="Arial" w:hAnsi="Arial" w:cs="Arial"/>
                <w:bCs/>
                <w:color w:val="000000" w:themeColor="text1"/>
              </w:rPr>
              <w:t xml:space="preserve">Date of </w:t>
            </w:r>
            <w:r w:rsidR="00085823" w:rsidRPr="00381ABA">
              <w:rPr>
                <w:rFonts w:ascii="Arial" w:hAnsi="Arial" w:cs="Arial"/>
                <w:bCs/>
                <w:color w:val="000000" w:themeColor="text1"/>
              </w:rPr>
              <w:t>notifi</w:t>
            </w:r>
            <w:r w:rsidRPr="00381ABA">
              <w:rPr>
                <w:rFonts w:ascii="Arial" w:hAnsi="Arial" w:cs="Arial"/>
                <w:bCs/>
                <w:color w:val="000000" w:themeColor="text1"/>
              </w:rPr>
              <w:t xml:space="preserve">cation: </w:t>
            </w:r>
            <w:sdt>
              <w:sdtPr>
                <w:rPr>
                  <w:rFonts w:ascii="Arial" w:hAnsi="Arial" w:cs="Arial"/>
                  <w:bCs/>
                  <w:color w:val="000000" w:themeColor="text1"/>
                </w:rPr>
                <w:id w:val="-125158844"/>
                <w:placeholder>
                  <w:docPart w:val="EE24556E17FA480B9968C35CC59FF108"/>
                </w:placeholder>
                <w:showingPlcHdr/>
                <w:text/>
              </w:sdtPr>
              <w:sdtEndPr/>
              <w:sdtContent>
                <w:r w:rsidR="000271A4" w:rsidRPr="00381ABA">
                  <w:rPr>
                    <w:rStyle w:val="PlaceholderText"/>
                    <w:color w:val="000000" w:themeColor="text1"/>
                    <w:highlight w:val="lightGray"/>
                  </w:rPr>
                  <w:t>Click here to enter text.</w:t>
                </w:r>
              </w:sdtContent>
            </w:sdt>
          </w:p>
        </w:tc>
      </w:tr>
      <w:tr w:rsidR="00A4325F" w:rsidRPr="004A69EE" w14:paraId="6B1ABFC4" w14:textId="77777777" w:rsidTr="00394F00">
        <w:trPr>
          <w:trHeight w:val="412"/>
        </w:trPr>
        <w:tc>
          <w:tcPr>
            <w:tcW w:w="11080" w:type="dxa"/>
            <w:vAlign w:val="center"/>
          </w:tcPr>
          <w:p w14:paraId="6B1ABFC3" w14:textId="0F034EFE" w:rsidR="00A4325F" w:rsidRPr="00381ABA" w:rsidRDefault="00A4325F" w:rsidP="00A4325F">
            <w:pPr>
              <w:rPr>
                <w:rFonts w:ascii="Arial" w:hAnsi="Arial" w:cs="Arial"/>
                <w:bCs/>
                <w:color w:val="000000" w:themeColor="text1"/>
              </w:rPr>
            </w:pPr>
            <w:r w:rsidRPr="00381ABA">
              <w:rPr>
                <w:rFonts w:ascii="Arial" w:hAnsi="Arial" w:cs="Arial"/>
                <w:bCs/>
                <w:color w:val="000000" w:themeColor="text1"/>
              </w:rPr>
              <w:t xml:space="preserve">Name of local authority: </w:t>
            </w:r>
            <w:sdt>
              <w:sdtPr>
                <w:rPr>
                  <w:rFonts w:ascii="Arial" w:hAnsi="Arial" w:cs="Arial"/>
                  <w:bCs/>
                  <w:color w:val="000000" w:themeColor="text1"/>
                </w:rPr>
                <w:id w:val="1918828914"/>
                <w:placeholder>
                  <w:docPart w:val="E791AA38B6734E30B860FA149CD6943D"/>
                </w:placeholder>
                <w:showingPlcHdr/>
                <w:text/>
              </w:sdtPr>
              <w:sdtEndPr/>
              <w:sdtContent>
                <w:r w:rsidR="000271A4" w:rsidRPr="00381ABA">
                  <w:rPr>
                    <w:rStyle w:val="PlaceholderText"/>
                    <w:color w:val="000000" w:themeColor="text1"/>
                    <w:highlight w:val="lightGray"/>
                  </w:rPr>
                  <w:t>Click here to enter text.</w:t>
                </w:r>
              </w:sdtContent>
            </w:sdt>
          </w:p>
        </w:tc>
      </w:tr>
      <w:tr w:rsidR="00E86680" w:rsidRPr="004A69EE" w14:paraId="6B1ABFC6" w14:textId="77777777" w:rsidTr="00394F00">
        <w:trPr>
          <w:trHeight w:val="417"/>
        </w:trPr>
        <w:tc>
          <w:tcPr>
            <w:tcW w:w="11080" w:type="dxa"/>
            <w:vAlign w:val="center"/>
          </w:tcPr>
          <w:p w14:paraId="6B1ABFC5" w14:textId="0BBC8CF6" w:rsidR="00E86680" w:rsidRPr="00381ABA" w:rsidRDefault="00E86680" w:rsidP="00E9259B">
            <w:pPr>
              <w:spacing w:line="276" w:lineRule="auto"/>
              <w:rPr>
                <w:rFonts w:ascii="Arial" w:hAnsi="Arial" w:cs="Arial"/>
                <w:bCs/>
                <w:color w:val="000000" w:themeColor="text1"/>
              </w:rPr>
            </w:pPr>
            <w:r w:rsidRPr="00381ABA">
              <w:rPr>
                <w:rFonts w:ascii="Arial" w:hAnsi="Arial" w:cs="Arial"/>
                <w:bCs/>
                <w:color w:val="000000" w:themeColor="text1"/>
              </w:rPr>
              <w:t xml:space="preserve">Address: </w:t>
            </w:r>
            <w:sdt>
              <w:sdtPr>
                <w:rPr>
                  <w:rFonts w:ascii="Arial" w:hAnsi="Arial" w:cs="Arial"/>
                  <w:bCs/>
                  <w:color w:val="000000" w:themeColor="text1"/>
                </w:rPr>
                <w:id w:val="-1754426207"/>
                <w:placeholder>
                  <w:docPart w:val="E56A58F239C74D6A985845D8D0191DB1"/>
                </w:placeholder>
                <w:showingPlcHdr/>
                <w:text/>
              </w:sdtPr>
              <w:sdtEndPr/>
              <w:sdtContent>
                <w:r w:rsidR="000271A4" w:rsidRPr="00381ABA">
                  <w:rPr>
                    <w:rStyle w:val="PlaceholderText"/>
                    <w:color w:val="000000" w:themeColor="text1"/>
                    <w:highlight w:val="lightGray"/>
                  </w:rPr>
                  <w:t>Click here to enter text.</w:t>
                </w:r>
              </w:sdtContent>
            </w:sdt>
          </w:p>
        </w:tc>
      </w:tr>
      <w:tr w:rsidR="0014246A" w:rsidRPr="004A69EE" w14:paraId="6B1ABFC8" w14:textId="77777777" w:rsidTr="00394F00">
        <w:trPr>
          <w:trHeight w:val="423"/>
        </w:trPr>
        <w:tc>
          <w:tcPr>
            <w:tcW w:w="11080" w:type="dxa"/>
          </w:tcPr>
          <w:p w14:paraId="6B1ABFC7" w14:textId="0C31624B" w:rsidR="0014246A" w:rsidRPr="00381ABA" w:rsidRDefault="0014246A" w:rsidP="003E129D">
            <w:pPr>
              <w:spacing w:before="120" w:line="276" w:lineRule="auto"/>
              <w:rPr>
                <w:rFonts w:ascii="Arial" w:hAnsi="Arial" w:cs="Arial"/>
                <w:bCs/>
                <w:color w:val="000000" w:themeColor="text1"/>
              </w:rPr>
            </w:pPr>
            <w:r w:rsidRPr="00381ABA">
              <w:rPr>
                <w:rFonts w:ascii="Arial" w:hAnsi="Arial" w:cs="Arial"/>
                <w:bCs/>
                <w:color w:val="000000" w:themeColor="text1"/>
              </w:rPr>
              <w:t>School</w:t>
            </w:r>
            <w:r w:rsidR="00A4325F" w:rsidRPr="00381ABA">
              <w:rPr>
                <w:rFonts w:ascii="Arial" w:hAnsi="Arial" w:cs="Arial"/>
                <w:bCs/>
                <w:color w:val="000000" w:themeColor="text1"/>
              </w:rPr>
              <w:t>/Academy</w:t>
            </w:r>
            <w:r w:rsidRPr="00381ABA">
              <w:rPr>
                <w:rFonts w:ascii="Arial" w:hAnsi="Arial" w:cs="Arial"/>
                <w:bCs/>
                <w:color w:val="000000" w:themeColor="text1"/>
              </w:rPr>
              <w:t xml:space="preserve"> </w:t>
            </w:r>
            <w:r w:rsidR="003E129D" w:rsidRPr="00381ABA">
              <w:rPr>
                <w:rFonts w:ascii="Arial" w:hAnsi="Arial" w:cs="Arial"/>
                <w:bCs/>
                <w:color w:val="000000" w:themeColor="text1"/>
              </w:rPr>
              <w:t>n</w:t>
            </w:r>
            <w:r w:rsidRPr="00381ABA">
              <w:rPr>
                <w:rFonts w:ascii="Arial" w:hAnsi="Arial" w:cs="Arial"/>
                <w:bCs/>
                <w:color w:val="000000" w:themeColor="text1"/>
              </w:rPr>
              <w:t xml:space="preserve">ame: </w:t>
            </w:r>
            <w:sdt>
              <w:sdtPr>
                <w:rPr>
                  <w:rFonts w:ascii="Arial" w:hAnsi="Arial" w:cs="Arial"/>
                  <w:bCs/>
                  <w:color w:val="000000" w:themeColor="text1"/>
                </w:rPr>
                <w:id w:val="1750228301"/>
                <w:placeholder>
                  <w:docPart w:val="CCFD23A232C24651902FFC40C3CBB679"/>
                </w:placeholder>
                <w:showingPlcHdr/>
                <w:text/>
              </w:sdtPr>
              <w:sdtEndPr/>
              <w:sdtContent>
                <w:r w:rsidR="000271A4" w:rsidRPr="00381ABA">
                  <w:rPr>
                    <w:rStyle w:val="PlaceholderText"/>
                    <w:color w:val="000000" w:themeColor="text1"/>
                    <w:highlight w:val="lightGray"/>
                  </w:rPr>
                  <w:t>Click here to enter text.</w:t>
                </w:r>
              </w:sdtContent>
            </w:sdt>
          </w:p>
        </w:tc>
      </w:tr>
      <w:tr w:rsidR="0014246A" w:rsidRPr="004A69EE" w14:paraId="6B1ABFCA" w14:textId="77777777" w:rsidTr="00394F00">
        <w:trPr>
          <w:trHeight w:val="402"/>
        </w:trPr>
        <w:tc>
          <w:tcPr>
            <w:tcW w:w="11080" w:type="dxa"/>
          </w:tcPr>
          <w:p w14:paraId="6B1ABFC9" w14:textId="6C946943" w:rsidR="0014246A" w:rsidRPr="00381ABA" w:rsidRDefault="0014246A" w:rsidP="003E129D">
            <w:pPr>
              <w:spacing w:before="120" w:line="276" w:lineRule="auto"/>
              <w:rPr>
                <w:rFonts w:ascii="Arial" w:hAnsi="Arial" w:cs="Arial"/>
                <w:bCs/>
                <w:color w:val="000000" w:themeColor="text1"/>
              </w:rPr>
            </w:pPr>
            <w:r w:rsidRPr="00381ABA">
              <w:rPr>
                <w:rFonts w:ascii="Arial" w:hAnsi="Arial" w:cs="Arial"/>
                <w:bCs/>
                <w:color w:val="000000" w:themeColor="text1"/>
              </w:rPr>
              <w:t>School</w:t>
            </w:r>
            <w:r w:rsidR="00A4325F" w:rsidRPr="00381ABA">
              <w:rPr>
                <w:rFonts w:ascii="Arial" w:hAnsi="Arial" w:cs="Arial"/>
                <w:bCs/>
                <w:color w:val="000000" w:themeColor="text1"/>
              </w:rPr>
              <w:t>/Academy</w:t>
            </w:r>
            <w:r w:rsidRPr="00381ABA">
              <w:rPr>
                <w:rFonts w:ascii="Arial" w:hAnsi="Arial" w:cs="Arial"/>
                <w:bCs/>
                <w:color w:val="000000" w:themeColor="text1"/>
              </w:rPr>
              <w:t xml:space="preserve"> </w:t>
            </w:r>
            <w:r w:rsidR="003E129D" w:rsidRPr="00381ABA">
              <w:rPr>
                <w:rFonts w:ascii="Arial" w:hAnsi="Arial" w:cs="Arial"/>
                <w:bCs/>
                <w:color w:val="000000" w:themeColor="text1"/>
              </w:rPr>
              <w:t>a</w:t>
            </w:r>
            <w:r w:rsidRPr="00381ABA">
              <w:rPr>
                <w:rFonts w:ascii="Arial" w:hAnsi="Arial" w:cs="Arial"/>
                <w:bCs/>
                <w:color w:val="000000" w:themeColor="text1"/>
              </w:rPr>
              <w:t xml:space="preserve">ddress: </w:t>
            </w:r>
            <w:sdt>
              <w:sdtPr>
                <w:rPr>
                  <w:rFonts w:ascii="Arial" w:hAnsi="Arial" w:cs="Arial"/>
                  <w:bCs/>
                  <w:color w:val="000000" w:themeColor="text1"/>
                </w:rPr>
                <w:id w:val="670913566"/>
                <w:placeholder>
                  <w:docPart w:val="BF5D6D808ACA4173803CDAB9E7590898"/>
                </w:placeholder>
                <w:showingPlcHdr/>
                <w:text/>
              </w:sdtPr>
              <w:sdtEndPr/>
              <w:sdtContent>
                <w:r w:rsidR="00436A3D" w:rsidRPr="00381ABA">
                  <w:rPr>
                    <w:rStyle w:val="PlaceholderText"/>
                    <w:color w:val="000000" w:themeColor="text1"/>
                    <w:highlight w:val="lightGray"/>
                  </w:rPr>
                  <w:t>Click here to enter text.</w:t>
                </w:r>
              </w:sdtContent>
            </w:sdt>
          </w:p>
        </w:tc>
      </w:tr>
      <w:tr w:rsidR="00F70750" w:rsidRPr="004A69EE" w14:paraId="6B1ABFCC" w14:textId="77777777" w:rsidTr="00394F00">
        <w:trPr>
          <w:trHeight w:val="394"/>
        </w:trPr>
        <w:tc>
          <w:tcPr>
            <w:tcW w:w="11080" w:type="dxa"/>
          </w:tcPr>
          <w:p w14:paraId="6B1ABFCB" w14:textId="7C5C5AC2" w:rsidR="00F70750" w:rsidRPr="00381ABA" w:rsidRDefault="00A4325F" w:rsidP="00E9259B">
            <w:pPr>
              <w:spacing w:before="120" w:line="276" w:lineRule="auto"/>
              <w:rPr>
                <w:rFonts w:ascii="Arial" w:hAnsi="Arial" w:cs="Arial"/>
                <w:bCs/>
                <w:color w:val="000000" w:themeColor="text1"/>
              </w:rPr>
            </w:pPr>
            <w:r w:rsidRPr="00381ABA">
              <w:rPr>
                <w:rFonts w:ascii="Arial" w:hAnsi="Arial" w:cs="Arial"/>
                <w:bCs/>
                <w:color w:val="000000" w:themeColor="text1"/>
              </w:rPr>
              <w:t>DfE reference number (if applicable)</w:t>
            </w:r>
            <w:r w:rsidR="003508DE" w:rsidRPr="00381ABA">
              <w:rPr>
                <w:rFonts w:ascii="Arial" w:hAnsi="Arial" w:cs="Arial"/>
                <w:bCs/>
                <w:color w:val="000000" w:themeColor="text1"/>
              </w:rPr>
              <w:t>:</w:t>
            </w:r>
            <w:r w:rsidR="00E9259B" w:rsidRPr="00381ABA">
              <w:rPr>
                <w:rFonts w:ascii="Arial" w:hAnsi="Arial" w:cs="Arial"/>
                <w:bCs/>
                <w:color w:val="000000" w:themeColor="text1"/>
              </w:rPr>
              <w:t xml:space="preserve"> </w:t>
            </w:r>
            <w:sdt>
              <w:sdtPr>
                <w:rPr>
                  <w:rFonts w:ascii="Arial" w:hAnsi="Arial" w:cs="Arial"/>
                  <w:bCs/>
                  <w:color w:val="000000" w:themeColor="text1"/>
                </w:rPr>
                <w:id w:val="719176386"/>
                <w:placeholder>
                  <w:docPart w:val="ECF2BD11702B494D87039044F76455A8"/>
                </w:placeholder>
                <w:showingPlcHdr/>
                <w:text/>
              </w:sdtPr>
              <w:sdtEndPr/>
              <w:sdtContent>
                <w:r w:rsidR="00436A3D" w:rsidRPr="00381ABA">
                  <w:rPr>
                    <w:rStyle w:val="PlaceholderText"/>
                    <w:color w:val="000000" w:themeColor="text1"/>
                    <w:highlight w:val="lightGray"/>
                  </w:rPr>
                  <w:t>Click here to enter text.</w:t>
                </w:r>
              </w:sdtContent>
            </w:sdt>
          </w:p>
        </w:tc>
      </w:tr>
      <w:tr w:rsidR="009A6090" w:rsidRPr="004A69EE" w14:paraId="6B1ABFCE" w14:textId="77777777" w:rsidTr="00394F00">
        <w:trPr>
          <w:trHeight w:val="387"/>
        </w:trPr>
        <w:tc>
          <w:tcPr>
            <w:tcW w:w="11080" w:type="dxa"/>
            <w:tcBorders>
              <w:top w:val="single" w:sz="4" w:space="0" w:color="auto"/>
            </w:tcBorders>
            <w:vAlign w:val="center"/>
          </w:tcPr>
          <w:p w14:paraId="6B1ABFCD" w14:textId="31DEE887" w:rsidR="009A6090" w:rsidRPr="00381ABA" w:rsidRDefault="00A4325F" w:rsidP="00E9259B">
            <w:pPr>
              <w:spacing w:line="276" w:lineRule="auto"/>
              <w:rPr>
                <w:rFonts w:ascii="Arial" w:hAnsi="Arial" w:cs="Arial"/>
                <w:bCs/>
                <w:color w:val="000000" w:themeColor="text1"/>
              </w:rPr>
            </w:pPr>
            <w:r w:rsidRPr="00381ABA">
              <w:rPr>
                <w:rFonts w:ascii="Arial" w:hAnsi="Arial" w:cs="Arial"/>
                <w:bCs/>
                <w:color w:val="000000" w:themeColor="text1"/>
              </w:rPr>
              <w:t>Signed authorised officer of local authority/governing body agreeing to proposal</w:t>
            </w:r>
            <w:r w:rsidR="003508DE" w:rsidRPr="00381ABA">
              <w:rPr>
                <w:rFonts w:ascii="Arial" w:hAnsi="Arial" w:cs="Arial"/>
                <w:bCs/>
                <w:color w:val="000000" w:themeColor="text1"/>
              </w:rPr>
              <w:t>:</w:t>
            </w:r>
            <w:r w:rsidR="00E9259B" w:rsidRPr="00381ABA">
              <w:rPr>
                <w:rFonts w:ascii="Arial" w:hAnsi="Arial" w:cs="Arial"/>
                <w:bCs/>
                <w:color w:val="000000" w:themeColor="text1"/>
              </w:rPr>
              <w:t xml:space="preserve"> </w:t>
            </w:r>
            <w:sdt>
              <w:sdtPr>
                <w:rPr>
                  <w:rFonts w:ascii="Arial" w:hAnsi="Arial" w:cs="Arial"/>
                  <w:bCs/>
                  <w:color w:val="000000" w:themeColor="text1"/>
                </w:rPr>
                <w:id w:val="-1228991692"/>
                <w:placeholder>
                  <w:docPart w:val="69BC0BE195474BA9BB93DAD49AE46A6C"/>
                </w:placeholder>
                <w:showingPlcHdr/>
                <w:text/>
              </w:sdtPr>
              <w:sdtEndPr/>
              <w:sdtContent>
                <w:r w:rsidR="000271A4" w:rsidRPr="00381ABA">
                  <w:rPr>
                    <w:rStyle w:val="PlaceholderText"/>
                    <w:color w:val="000000" w:themeColor="text1"/>
                    <w:highlight w:val="lightGray"/>
                  </w:rPr>
                  <w:t>Click here to enter text.</w:t>
                </w:r>
              </w:sdtContent>
            </w:sdt>
          </w:p>
        </w:tc>
      </w:tr>
      <w:tr w:rsidR="001C7DF8" w:rsidRPr="004A69EE" w14:paraId="6B1ABFD0" w14:textId="77777777" w:rsidTr="00394F00">
        <w:trPr>
          <w:trHeight w:val="387"/>
        </w:trPr>
        <w:tc>
          <w:tcPr>
            <w:tcW w:w="11080" w:type="dxa"/>
            <w:tcBorders>
              <w:top w:val="single" w:sz="4" w:space="0" w:color="auto"/>
            </w:tcBorders>
            <w:vAlign w:val="center"/>
          </w:tcPr>
          <w:p w14:paraId="6B1ABFCF" w14:textId="7C60D13C" w:rsidR="001C7DF8" w:rsidRPr="00381ABA" w:rsidRDefault="001C7DF8" w:rsidP="00E9259B">
            <w:pPr>
              <w:rPr>
                <w:rFonts w:ascii="Arial" w:hAnsi="Arial" w:cs="Arial"/>
                <w:bCs/>
                <w:color w:val="000000" w:themeColor="text1"/>
              </w:rPr>
            </w:pPr>
            <w:r w:rsidRPr="00381ABA">
              <w:rPr>
                <w:rFonts w:ascii="Arial" w:hAnsi="Arial" w:cs="Arial"/>
                <w:bCs/>
                <w:color w:val="000000" w:themeColor="text1"/>
              </w:rPr>
              <w:t xml:space="preserve">Name of officer: </w:t>
            </w:r>
            <w:sdt>
              <w:sdtPr>
                <w:rPr>
                  <w:rFonts w:ascii="Arial" w:hAnsi="Arial" w:cs="Arial"/>
                  <w:bCs/>
                  <w:color w:val="000000" w:themeColor="text1"/>
                </w:rPr>
                <w:id w:val="-1542134205"/>
                <w:placeholder>
                  <w:docPart w:val="6D5FCF95399540D2A21767DFDCF08462"/>
                </w:placeholder>
                <w:showingPlcHdr/>
                <w:text/>
              </w:sdtPr>
              <w:sdtEndPr/>
              <w:sdtContent>
                <w:r w:rsidR="00436A3D" w:rsidRPr="00381ABA">
                  <w:rPr>
                    <w:rStyle w:val="PlaceholderText"/>
                    <w:color w:val="000000" w:themeColor="text1"/>
                    <w:highlight w:val="lightGray"/>
                  </w:rPr>
                  <w:t>Click here to enter text.</w:t>
                </w:r>
              </w:sdtContent>
            </w:sdt>
          </w:p>
        </w:tc>
      </w:tr>
      <w:tr w:rsidR="001C7DF8" w:rsidRPr="004A69EE" w14:paraId="6B1ABFD2" w14:textId="77777777" w:rsidTr="00394F00">
        <w:trPr>
          <w:trHeight w:val="298"/>
        </w:trPr>
        <w:tc>
          <w:tcPr>
            <w:tcW w:w="11080" w:type="dxa"/>
            <w:tcBorders>
              <w:top w:val="single" w:sz="4" w:space="0" w:color="auto"/>
            </w:tcBorders>
          </w:tcPr>
          <w:p w14:paraId="6B1ABFD1" w14:textId="345ACD4D" w:rsidR="001C7DF8" w:rsidRPr="00381ABA" w:rsidRDefault="001C7DF8" w:rsidP="00A4325F">
            <w:pPr>
              <w:spacing w:before="120" w:line="276" w:lineRule="auto"/>
              <w:rPr>
                <w:rFonts w:ascii="Arial" w:hAnsi="Arial" w:cs="Arial"/>
                <w:bCs/>
                <w:color w:val="000000" w:themeColor="text1"/>
              </w:rPr>
            </w:pPr>
            <w:r w:rsidRPr="00381ABA">
              <w:rPr>
                <w:rFonts w:ascii="Arial" w:hAnsi="Arial" w:cs="Arial"/>
                <w:bCs/>
                <w:color w:val="000000" w:themeColor="text1"/>
              </w:rPr>
              <w:t xml:space="preserve">Position held: </w:t>
            </w:r>
            <w:sdt>
              <w:sdtPr>
                <w:rPr>
                  <w:rFonts w:ascii="Arial" w:hAnsi="Arial" w:cs="Arial"/>
                  <w:bCs/>
                  <w:color w:val="000000" w:themeColor="text1"/>
                </w:rPr>
                <w:id w:val="1781294645"/>
                <w:placeholder>
                  <w:docPart w:val="68F9768958524CBD94ADA2DC45BD711B"/>
                </w:placeholder>
                <w:showingPlcHdr/>
                <w:text/>
              </w:sdtPr>
              <w:sdtEndPr/>
              <w:sdtContent>
                <w:r w:rsidR="00436A3D" w:rsidRPr="00381ABA">
                  <w:rPr>
                    <w:rStyle w:val="PlaceholderText"/>
                    <w:color w:val="000000" w:themeColor="text1"/>
                    <w:highlight w:val="lightGray"/>
                  </w:rPr>
                  <w:t>Click here to enter text.</w:t>
                </w:r>
              </w:sdtContent>
            </w:sdt>
          </w:p>
        </w:tc>
      </w:tr>
      <w:tr w:rsidR="001C7DF8" w:rsidRPr="004A69EE" w14:paraId="6B1ABFD4" w14:textId="77777777" w:rsidTr="00394F00">
        <w:trPr>
          <w:trHeight w:val="387"/>
        </w:trPr>
        <w:tc>
          <w:tcPr>
            <w:tcW w:w="11080" w:type="dxa"/>
            <w:tcBorders>
              <w:top w:val="single" w:sz="4" w:space="0" w:color="auto"/>
            </w:tcBorders>
          </w:tcPr>
          <w:p w14:paraId="6B1ABFD3" w14:textId="719D003F" w:rsidR="001C7DF8" w:rsidRPr="00381ABA" w:rsidRDefault="001C7DF8" w:rsidP="008D53A0">
            <w:pPr>
              <w:spacing w:before="120" w:line="276" w:lineRule="auto"/>
              <w:rPr>
                <w:rFonts w:ascii="Arial" w:hAnsi="Arial" w:cs="Arial"/>
                <w:bCs/>
                <w:color w:val="000000" w:themeColor="text1"/>
              </w:rPr>
            </w:pPr>
            <w:r w:rsidRPr="00381ABA">
              <w:rPr>
                <w:rFonts w:ascii="Arial" w:hAnsi="Arial" w:cs="Arial"/>
                <w:bCs/>
                <w:color w:val="000000" w:themeColor="text1"/>
              </w:rPr>
              <w:t xml:space="preserve">Direct </w:t>
            </w:r>
            <w:r w:rsidR="008D53A0" w:rsidRPr="00381ABA">
              <w:rPr>
                <w:rFonts w:ascii="Arial" w:hAnsi="Arial" w:cs="Arial"/>
                <w:bCs/>
                <w:color w:val="000000" w:themeColor="text1"/>
              </w:rPr>
              <w:t>contact t</w:t>
            </w:r>
            <w:r w:rsidRPr="00381ABA">
              <w:rPr>
                <w:rFonts w:ascii="Arial" w:hAnsi="Arial" w:cs="Arial"/>
                <w:bCs/>
                <w:color w:val="000000" w:themeColor="text1"/>
              </w:rPr>
              <w:t xml:space="preserve">elephone no: </w:t>
            </w:r>
            <w:sdt>
              <w:sdtPr>
                <w:rPr>
                  <w:rFonts w:ascii="Arial" w:hAnsi="Arial" w:cs="Arial"/>
                  <w:bCs/>
                  <w:color w:val="000000" w:themeColor="text1"/>
                </w:rPr>
                <w:id w:val="30546940"/>
                <w:placeholder>
                  <w:docPart w:val="E209372D9C35437FBED05C694012276E"/>
                </w:placeholder>
                <w:showingPlcHdr/>
                <w:text/>
              </w:sdtPr>
              <w:sdtEndPr/>
              <w:sdtContent>
                <w:r w:rsidR="00436A3D" w:rsidRPr="00381ABA">
                  <w:rPr>
                    <w:rStyle w:val="PlaceholderText"/>
                    <w:color w:val="000000" w:themeColor="text1"/>
                    <w:highlight w:val="lightGray"/>
                  </w:rPr>
                  <w:t>Click here to enter text.</w:t>
                </w:r>
              </w:sdtContent>
            </w:sdt>
          </w:p>
        </w:tc>
      </w:tr>
      <w:tr w:rsidR="001C7DF8" w:rsidRPr="004A69EE" w14:paraId="6B1ABFD6" w14:textId="77777777" w:rsidTr="00394F00">
        <w:trPr>
          <w:trHeight w:val="387"/>
        </w:trPr>
        <w:tc>
          <w:tcPr>
            <w:tcW w:w="11080" w:type="dxa"/>
            <w:tcBorders>
              <w:top w:val="single" w:sz="4" w:space="0" w:color="auto"/>
            </w:tcBorders>
          </w:tcPr>
          <w:p w14:paraId="6B1ABFD5" w14:textId="7B2E35DD" w:rsidR="001C7DF8" w:rsidRPr="00381ABA" w:rsidRDefault="00A4325F" w:rsidP="0003682D">
            <w:pPr>
              <w:spacing w:before="120" w:line="276" w:lineRule="auto"/>
              <w:rPr>
                <w:rFonts w:ascii="Arial" w:hAnsi="Arial" w:cs="Arial"/>
                <w:bCs/>
                <w:color w:val="000000" w:themeColor="text1"/>
              </w:rPr>
            </w:pPr>
            <w:r w:rsidRPr="00381ABA">
              <w:rPr>
                <w:rFonts w:ascii="Arial" w:hAnsi="Arial" w:cs="Arial"/>
                <w:bCs/>
                <w:color w:val="000000" w:themeColor="text1"/>
              </w:rPr>
              <w:t xml:space="preserve">Contact </w:t>
            </w:r>
            <w:r w:rsidR="001C7DF8" w:rsidRPr="00381ABA">
              <w:rPr>
                <w:rFonts w:ascii="Arial" w:hAnsi="Arial" w:cs="Arial"/>
                <w:bCs/>
                <w:color w:val="000000" w:themeColor="text1"/>
              </w:rPr>
              <w:t xml:space="preserve">E-mail: </w:t>
            </w:r>
            <w:sdt>
              <w:sdtPr>
                <w:rPr>
                  <w:rFonts w:ascii="Arial" w:hAnsi="Arial" w:cs="Arial"/>
                  <w:bCs/>
                  <w:color w:val="000000" w:themeColor="text1"/>
                </w:rPr>
                <w:id w:val="377135194"/>
                <w:placeholder>
                  <w:docPart w:val="0DF7CD5CFDE34B43B4DB2DF886C3A925"/>
                </w:placeholder>
                <w:showingPlcHdr/>
                <w:text/>
              </w:sdtPr>
              <w:sdtEndPr/>
              <w:sdtContent>
                <w:r w:rsidR="00436A3D" w:rsidRPr="00381ABA">
                  <w:rPr>
                    <w:rStyle w:val="PlaceholderText"/>
                    <w:color w:val="000000" w:themeColor="text1"/>
                    <w:highlight w:val="lightGray"/>
                  </w:rPr>
                  <w:t>Click here to enter text.</w:t>
                </w:r>
              </w:sdtContent>
            </w:sdt>
          </w:p>
        </w:tc>
      </w:tr>
      <w:tr w:rsidR="001C7DF8" w:rsidRPr="00C24077" w14:paraId="6B1ABFE6" w14:textId="77777777" w:rsidTr="00394F00">
        <w:trPr>
          <w:trHeight w:val="409"/>
        </w:trPr>
        <w:tc>
          <w:tcPr>
            <w:tcW w:w="11080" w:type="dxa"/>
          </w:tcPr>
          <w:p w14:paraId="6B1ABFD7" w14:textId="67015C62" w:rsidR="00A4325F" w:rsidRPr="00744F3B" w:rsidRDefault="00A4325F" w:rsidP="00A4325F">
            <w:pPr>
              <w:spacing w:before="120" w:line="276" w:lineRule="auto"/>
              <w:rPr>
                <w:rFonts w:ascii="Arial" w:hAnsi="Arial" w:cs="Arial"/>
                <w:b/>
                <w:color w:val="000000" w:themeColor="text1"/>
                <w:u w:val="single"/>
              </w:rPr>
            </w:pPr>
            <w:r w:rsidRPr="00744F3B">
              <w:rPr>
                <w:rFonts w:ascii="Arial" w:hAnsi="Arial" w:cs="Arial"/>
                <w:b/>
                <w:color w:val="000000" w:themeColor="text1"/>
                <w:u w:val="single"/>
              </w:rPr>
              <w:t xml:space="preserve">Please read the following prior to </w:t>
            </w:r>
            <w:r w:rsidR="0099586C" w:rsidRPr="00744F3B">
              <w:rPr>
                <w:rFonts w:ascii="Arial" w:hAnsi="Arial" w:cs="Arial"/>
                <w:b/>
                <w:color w:val="000000" w:themeColor="text1"/>
                <w:u w:val="single"/>
              </w:rPr>
              <w:t>sendin</w:t>
            </w:r>
            <w:r w:rsidRPr="00744F3B">
              <w:rPr>
                <w:rFonts w:ascii="Arial" w:hAnsi="Arial" w:cs="Arial"/>
                <w:b/>
                <w:color w:val="000000" w:themeColor="text1"/>
                <w:u w:val="single"/>
              </w:rPr>
              <w:t xml:space="preserve">g </w:t>
            </w:r>
            <w:r w:rsidR="0099586C" w:rsidRPr="00744F3B">
              <w:rPr>
                <w:rFonts w:ascii="Arial" w:hAnsi="Arial" w:cs="Arial"/>
                <w:b/>
                <w:color w:val="000000" w:themeColor="text1"/>
                <w:u w:val="single"/>
              </w:rPr>
              <w:t>the</w:t>
            </w:r>
            <w:r w:rsidRPr="00744F3B">
              <w:rPr>
                <w:rFonts w:ascii="Arial" w:hAnsi="Arial" w:cs="Arial"/>
                <w:b/>
                <w:color w:val="000000" w:themeColor="text1"/>
                <w:u w:val="single"/>
              </w:rPr>
              <w:t xml:space="preserve"> </w:t>
            </w:r>
            <w:r w:rsidR="0099586C" w:rsidRPr="00744F3B">
              <w:rPr>
                <w:rFonts w:ascii="Arial" w:hAnsi="Arial" w:cs="Arial"/>
                <w:b/>
                <w:color w:val="000000" w:themeColor="text1"/>
                <w:u w:val="single"/>
              </w:rPr>
              <w:t>notification</w:t>
            </w:r>
          </w:p>
          <w:p w14:paraId="6B1ABFD8" w14:textId="77777777" w:rsidR="00A4325F" w:rsidRPr="00744F3B" w:rsidRDefault="00A4325F" w:rsidP="00A4325F">
            <w:pPr>
              <w:spacing w:line="276" w:lineRule="auto"/>
              <w:rPr>
                <w:rFonts w:ascii="Arial" w:hAnsi="Arial" w:cs="Arial"/>
                <w:b/>
                <w:color w:val="000000" w:themeColor="text1"/>
                <w:sz w:val="16"/>
                <w:szCs w:val="16"/>
              </w:rPr>
            </w:pPr>
          </w:p>
          <w:p w14:paraId="2A651845" w14:textId="77777777" w:rsidR="00744F3B" w:rsidRPr="00281394" w:rsidRDefault="00744F3B" w:rsidP="00744F3B">
            <w:pPr>
              <w:pStyle w:val="ListParagraph"/>
              <w:rPr>
                <w:rFonts w:ascii="Arial" w:hAnsi="Arial" w:cs="Arial"/>
              </w:rPr>
            </w:pPr>
          </w:p>
          <w:p w14:paraId="194583B1" w14:textId="77777777" w:rsidR="00A63403" w:rsidRPr="00281394" w:rsidRDefault="00A63403" w:rsidP="00A63403">
            <w:pPr>
              <w:spacing w:after="240" w:line="276" w:lineRule="auto"/>
              <w:rPr>
                <w:rFonts w:ascii="Arial" w:hAnsi="Arial" w:cs="Arial"/>
              </w:rPr>
            </w:pPr>
            <w:r w:rsidRPr="00281394">
              <w:rPr>
                <w:rFonts w:ascii="Arial" w:hAnsi="Arial" w:cs="Arial"/>
              </w:rPr>
              <w:t>1. The Secretary of State for Education, in exercise of the powers conferred by section 77(5) of the School Standards and Framework Act 1998 and paragraph 8 of Schedule 1 to the Academies Act 2010, hereby grants the following consent.</w:t>
            </w:r>
          </w:p>
          <w:p w14:paraId="1AD9CD2F" w14:textId="77777777" w:rsidR="00A63403" w:rsidRPr="00281394" w:rsidRDefault="00A63403" w:rsidP="00A63403">
            <w:pPr>
              <w:spacing w:after="240" w:line="276" w:lineRule="auto"/>
              <w:rPr>
                <w:rFonts w:ascii="Arial" w:hAnsi="Arial" w:cs="Arial"/>
              </w:rPr>
            </w:pPr>
            <w:r w:rsidRPr="00281394">
              <w:rPr>
                <w:rFonts w:ascii="Arial" w:hAnsi="Arial" w:cs="Arial"/>
              </w:rPr>
              <w:t>2. This consent comes into force on 1</w:t>
            </w:r>
            <w:r w:rsidRPr="00281394">
              <w:rPr>
                <w:rFonts w:ascii="Arial" w:hAnsi="Arial" w:cs="Arial"/>
                <w:vertAlign w:val="superscript"/>
              </w:rPr>
              <w:t>st</w:t>
            </w:r>
            <w:r w:rsidRPr="00281394">
              <w:rPr>
                <w:rFonts w:ascii="Arial" w:hAnsi="Arial" w:cs="Arial"/>
              </w:rPr>
              <w:t xml:space="preserve"> December 2024 and may be cited as “The School Land General Disposal and Change of Use (Childcare) Class Consent 2024”.</w:t>
            </w:r>
          </w:p>
          <w:p w14:paraId="30A13A2C" w14:textId="77777777" w:rsidR="00A63403" w:rsidRDefault="00A63403" w:rsidP="00A63403">
            <w:pPr>
              <w:spacing w:line="276" w:lineRule="auto"/>
              <w:rPr>
                <w:rFonts w:ascii="Arial" w:hAnsi="Arial" w:cs="Arial"/>
              </w:rPr>
            </w:pPr>
            <w:r w:rsidRPr="00281394">
              <w:rPr>
                <w:rFonts w:ascii="Arial" w:hAnsi="Arial" w:cs="Arial"/>
              </w:rPr>
              <w:t>3. In this consent:</w:t>
            </w:r>
          </w:p>
          <w:p w14:paraId="354508D0" w14:textId="77777777" w:rsidR="00E11F97" w:rsidRPr="00281394" w:rsidRDefault="00E11F97" w:rsidP="00A63403">
            <w:pPr>
              <w:spacing w:line="276" w:lineRule="auto"/>
              <w:rPr>
                <w:rFonts w:ascii="Arial" w:hAnsi="Arial" w:cs="Arial"/>
              </w:rPr>
            </w:pPr>
          </w:p>
          <w:p w14:paraId="3441895E" w14:textId="77777777" w:rsidR="00A63403" w:rsidRPr="00281394" w:rsidRDefault="00A63403" w:rsidP="00A63403">
            <w:pPr>
              <w:numPr>
                <w:ilvl w:val="0"/>
                <w:numId w:val="23"/>
              </w:numPr>
              <w:spacing w:after="160" w:line="276" w:lineRule="auto"/>
              <w:ind w:left="714" w:hanging="357"/>
              <w:rPr>
                <w:rFonts w:ascii="Arial" w:hAnsi="Arial" w:cs="Arial"/>
              </w:rPr>
            </w:pPr>
            <w:r w:rsidRPr="00281394">
              <w:rPr>
                <w:rFonts w:ascii="Arial" w:hAnsi="Arial" w:cs="Arial"/>
              </w:rPr>
              <w:t>‘</w:t>
            </w:r>
            <w:proofErr w:type="gramStart"/>
            <w:r w:rsidRPr="00281394">
              <w:rPr>
                <w:rFonts w:ascii="Arial" w:hAnsi="Arial" w:cs="Arial"/>
                <w:b/>
                <w:bCs/>
              </w:rPr>
              <w:t>the</w:t>
            </w:r>
            <w:proofErr w:type="gramEnd"/>
            <w:r w:rsidRPr="00281394">
              <w:rPr>
                <w:rFonts w:ascii="Arial" w:hAnsi="Arial" w:cs="Arial"/>
                <w:b/>
                <w:bCs/>
              </w:rPr>
              <w:t xml:space="preserve"> 1998 Act</w:t>
            </w:r>
            <w:r w:rsidRPr="00281394">
              <w:rPr>
                <w:rFonts w:ascii="Arial" w:hAnsi="Arial" w:cs="Arial"/>
              </w:rPr>
              <w:t>’ means the School Standards and Framework Act 1998;</w:t>
            </w:r>
          </w:p>
          <w:p w14:paraId="513FBDC1"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proofErr w:type="gramStart"/>
            <w:r w:rsidRPr="00281394">
              <w:rPr>
                <w:rFonts w:ascii="Arial" w:hAnsi="Arial" w:cs="Arial"/>
                <w:b/>
                <w:bCs/>
              </w:rPr>
              <w:t>the</w:t>
            </w:r>
            <w:proofErr w:type="gramEnd"/>
            <w:r w:rsidRPr="00281394">
              <w:rPr>
                <w:rFonts w:ascii="Arial" w:hAnsi="Arial" w:cs="Arial"/>
                <w:b/>
                <w:bCs/>
              </w:rPr>
              <w:t xml:space="preserve"> 2010 Act</w:t>
            </w:r>
            <w:r w:rsidRPr="00281394">
              <w:rPr>
                <w:rFonts w:ascii="Arial" w:hAnsi="Arial" w:cs="Arial"/>
              </w:rPr>
              <w:t>’ means the Academies Act 2010;</w:t>
            </w:r>
          </w:p>
          <w:p w14:paraId="155F7074" w14:textId="77777777" w:rsidR="00A63403" w:rsidRPr="00281394" w:rsidRDefault="00A63403" w:rsidP="00A63403">
            <w:pPr>
              <w:numPr>
                <w:ilvl w:val="0"/>
                <w:numId w:val="23"/>
              </w:numPr>
              <w:spacing w:after="120" w:line="276" w:lineRule="auto"/>
              <w:jc w:val="both"/>
              <w:rPr>
                <w:rFonts w:ascii="Arial" w:hAnsi="Arial" w:cs="Arial"/>
                <w:color w:val="000000" w:themeColor="text1"/>
              </w:rPr>
            </w:pPr>
            <w:r w:rsidRPr="00281394">
              <w:rPr>
                <w:rFonts w:ascii="Arial" w:hAnsi="Arial" w:cs="Arial"/>
              </w:rPr>
              <w:t>‘</w:t>
            </w:r>
            <w:proofErr w:type="gramStart"/>
            <w:r w:rsidRPr="00281394">
              <w:rPr>
                <w:rFonts w:ascii="Arial" w:hAnsi="Arial" w:cs="Arial"/>
                <w:b/>
              </w:rPr>
              <w:t>the</w:t>
            </w:r>
            <w:proofErr w:type="gramEnd"/>
            <w:r w:rsidRPr="00281394">
              <w:rPr>
                <w:rFonts w:ascii="Arial" w:hAnsi="Arial" w:cs="Arial"/>
                <w:b/>
              </w:rPr>
              <w:t xml:space="preserve"> Area Guidelines</w:t>
            </w:r>
            <w:r w:rsidRPr="00281394">
              <w:rPr>
                <w:rFonts w:ascii="Arial" w:hAnsi="Arial" w:cs="Arial"/>
              </w:rPr>
              <w:t xml:space="preserve">’ mean the Department for Education’s </w:t>
            </w:r>
            <w:r w:rsidRPr="00281394">
              <w:rPr>
                <w:rFonts w:ascii="Arial" w:hAnsi="Arial" w:cs="Arial"/>
                <w:color w:val="000000" w:themeColor="text1"/>
              </w:rPr>
              <w:t>“</w:t>
            </w:r>
            <w:r w:rsidRPr="00281394">
              <w:rPr>
                <w:rFonts w:ascii="Arial" w:hAnsi="Arial" w:cs="Arial"/>
                <w:i/>
                <w:color w:val="000000" w:themeColor="text1"/>
              </w:rPr>
              <w:t>Area Guidelines for Mainstream Schools</w:t>
            </w:r>
            <w:r w:rsidRPr="00281394">
              <w:rPr>
                <w:rFonts w:ascii="Arial" w:hAnsi="Arial" w:cs="Arial"/>
                <w:color w:val="000000" w:themeColor="text1"/>
              </w:rPr>
              <w:t>” (Building Bulletin 103) or “</w:t>
            </w:r>
            <w:r w:rsidRPr="00281394">
              <w:rPr>
                <w:rFonts w:ascii="Arial" w:hAnsi="Arial" w:cs="Arial"/>
                <w:i/>
                <w:color w:val="000000" w:themeColor="text1"/>
              </w:rPr>
              <w:t>Area Guidelines for SEND and Alternative Provision</w:t>
            </w:r>
            <w:r w:rsidRPr="00281394">
              <w:rPr>
                <w:rFonts w:ascii="Arial" w:hAnsi="Arial" w:cs="Arial"/>
                <w:color w:val="000000" w:themeColor="text1"/>
              </w:rPr>
              <w:t>” (Building Bulletin 104), as appropriate;</w:t>
            </w:r>
          </w:p>
          <w:p w14:paraId="0969D5BB"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r w:rsidRPr="00281394">
              <w:rPr>
                <w:rFonts w:ascii="Arial" w:hAnsi="Arial" w:cs="Arial"/>
                <w:b/>
                <w:bCs/>
              </w:rPr>
              <w:t>body’</w:t>
            </w:r>
            <w:r w:rsidRPr="00281394">
              <w:rPr>
                <w:rFonts w:ascii="Arial" w:hAnsi="Arial" w:cs="Arial"/>
              </w:rPr>
              <w:t xml:space="preserve"> means a local authority, a governing body of a maintained school, a foundation body, or the trustees of a foundation, voluntary or foundation special </w:t>
            </w:r>
            <w:proofErr w:type="gramStart"/>
            <w:r w:rsidRPr="00281394">
              <w:rPr>
                <w:rFonts w:ascii="Arial" w:hAnsi="Arial" w:cs="Arial"/>
              </w:rPr>
              <w:t>school;</w:t>
            </w:r>
            <w:proofErr w:type="gramEnd"/>
          </w:p>
          <w:p w14:paraId="3C391444"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proofErr w:type="gramStart"/>
            <w:r w:rsidRPr="00281394">
              <w:rPr>
                <w:rFonts w:ascii="Arial" w:hAnsi="Arial" w:cs="Arial"/>
                <w:b/>
                <w:bCs/>
              </w:rPr>
              <w:t>change</w:t>
            </w:r>
            <w:proofErr w:type="gramEnd"/>
            <w:r w:rsidRPr="00281394">
              <w:rPr>
                <w:rFonts w:ascii="Arial" w:hAnsi="Arial" w:cs="Arial"/>
                <w:b/>
                <w:bCs/>
              </w:rPr>
              <w:t xml:space="preserve"> of use</w:t>
            </w:r>
            <w:r w:rsidRPr="00281394">
              <w:rPr>
                <w:rFonts w:ascii="Arial" w:hAnsi="Arial" w:cs="Arial"/>
              </w:rPr>
              <w:t>’ means any action (other than the making of a disposal) intended or likely to result in a change of use falling within section 77(3) of the 1998 Act;</w:t>
            </w:r>
          </w:p>
          <w:p w14:paraId="74CB4A6B"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r w:rsidRPr="00281394">
              <w:rPr>
                <w:rFonts w:ascii="Arial" w:hAnsi="Arial" w:cs="Arial"/>
                <w:b/>
                <w:bCs/>
              </w:rPr>
              <w:t>disposal</w:t>
            </w:r>
            <w:r w:rsidRPr="00281394">
              <w:rPr>
                <w:rFonts w:ascii="Arial" w:hAnsi="Arial" w:cs="Arial"/>
              </w:rPr>
              <w:t xml:space="preserve">’ means any action falling within section 77(1) of the 1998 Act or paragraph 4(1) of Schedule 1 to the 2010 </w:t>
            </w:r>
            <w:proofErr w:type="gramStart"/>
            <w:r w:rsidRPr="00281394">
              <w:rPr>
                <w:rFonts w:ascii="Arial" w:hAnsi="Arial" w:cs="Arial"/>
              </w:rPr>
              <w:t>Act;</w:t>
            </w:r>
            <w:proofErr w:type="gramEnd"/>
          </w:p>
          <w:p w14:paraId="35F2E348"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lastRenderedPageBreak/>
              <w:t>‘</w:t>
            </w:r>
            <w:r w:rsidRPr="00281394">
              <w:rPr>
                <w:rFonts w:ascii="Arial" w:hAnsi="Arial" w:cs="Arial"/>
                <w:b/>
                <w:bCs/>
              </w:rPr>
              <w:t>excluded lease</w:t>
            </w:r>
            <w:r w:rsidRPr="00281394">
              <w:rPr>
                <w:rFonts w:ascii="Arial" w:hAnsi="Arial" w:cs="Arial"/>
              </w:rPr>
              <w:t xml:space="preserve">’ means, in relation to a tenancy granted for a term of years certain, that the landlord and the tenant have agreed, in accordance with section 38A(1) of the Landlord and Tenant Act 1954, that the provisions of </w:t>
            </w:r>
            <w:hyperlink r:id="rId15" w:history="1">
              <w:r w:rsidRPr="00281394">
                <w:rPr>
                  <w:rFonts w:ascii="Arial" w:hAnsi="Arial" w:cs="Arial"/>
                </w:rPr>
                <w:t>sections 24 to 28</w:t>
              </w:r>
            </w:hyperlink>
            <w:r w:rsidRPr="00281394">
              <w:rPr>
                <w:rFonts w:ascii="Arial" w:hAnsi="Arial" w:cs="Arial"/>
              </w:rPr>
              <w:t xml:space="preserve"> of that Act will be excluded in relation to that tenancy; </w:t>
            </w:r>
          </w:p>
          <w:p w14:paraId="42061719" w14:textId="77777777" w:rsidR="00A63403" w:rsidRPr="00281394" w:rsidRDefault="00A63403" w:rsidP="00A63403">
            <w:pPr>
              <w:numPr>
                <w:ilvl w:val="0"/>
                <w:numId w:val="23"/>
              </w:numPr>
              <w:spacing w:after="160" w:line="276" w:lineRule="auto"/>
              <w:ind w:left="714" w:hanging="357"/>
              <w:rPr>
                <w:rFonts w:ascii="Arial" w:hAnsi="Arial" w:cs="Arial"/>
              </w:rPr>
            </w:pPr>
            <w:r w:rsidRPr="00281394">
              <w:rPr>
                <w:rFonts w:ascii="Arial" w:hAnsi="Arial" w:cs="Arial"/>
              </w:rPr>
              <w:t>‘</w:t>
            </w:r>
            <w:proofErr w:type="gramStart"/>
            <w:r w:rsidRPr="00281394">
              <w:rPr>
                <w:rFonts w:ascii="Arial" w:hAnsi="Arial" w:cs="Arial"/>
                <w:b/>
                <w:bCs/>
              </w:rPr>
              <w:t>the</w:t>
            </w:r>
            <w:proofErr w:type="gramEnd"/>
            <w:r w:rsidRPr="00281394">
              <w:rPr>
                <w:rFonts w:ascii="Arial" w:hAnsi="Arial" w:cs="Arial"/>
                <w:b/>
                <w:bCs/>
              </w:rPr>
              <w:t xml:space="preserve"> guideline amount</w:t>
            </w:r>
            <w:r w:rsidRPr="00281394">
              <w:rPr>
                <w:rFonts w:ascii="Arial" w:hAnsi="Arial" w:cs="Arial"/>
              </w:rPr>
              <w:t>’ means the recommended minimum size of playing fields as described in the Area Guidelines;</w:t>
            </w:r>
          </w:p>
          <w:p w14:paraId="7EB10108"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proofErr w:type="gramStart"/>
            <w:r w:rsidRPr="00281394">
              <w:rPr>
                <w:rFonts w:ascii="Arial" w:hAnsi="Arial" w:cs="Arial"/>
                <w:b/>
              </w:rPr>
              <w:t>playing</w:t>
            </w:r>
            <w:proofErr w:type="gramEnd"/>
            <w:r w:rsidRPr="00281394">
              <w:rPr>
                <w:rFonts w:ascii="Arial" w:hAnsi="Arial" w:cs="Arial"/>
                <w:b/>
              </w:rPr>
              <w:t xml:space="preserve"> fields</w:t>
            </w:r>
            <w:r w:rsidRPr="00281394">
              <w:rPr>
                <w:rFonts w:ascii="Arial" w:hAnsi="Arial" w:cs="Arial"/>
              </w:rPr>
              <w:t>’ has the same meaning as in section 77(7) of the 1998 Act;</w:t>
            </w:r>
          </w:p>
          <w:p w14:paraId="67817FC6"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r w:rsidRPr="00281394">
              <w:rPr>
                <w:rFonts w:ascii="Arial" w:hAnsi="Arial" w:cs="Arial"/>
                <w:b/>
                <w:bCs/>
              </w:rPr>
              <w:t>proprietor</w:t>
            </w:r>
            <w:r w:rsidRPr="00281394">
              <w:rPr>
                <w:rFonts w:ascii="Arial" w:hAnsi="Arial" w:cs="Arial"/>
              </w:rPr>
              <w:t xml:space="preserve">’ has the same meaning as in section 579(1) of the Education Act </w:t>
            </w:r>
            <w:proofErr w:type="gramStart"/>
            <w:r w:rsidRPr="00281394">
              <w:rPr>
                <w:rFonts w:ascii="Arial" w:hAnsi="Arial" w:cs="Arial"/>
              </w:rPr>
              <w:t>1996;</w:t>
            </w:r>
            <w:proofErr w:type="gramEnd"/>
          </w:p>
          <w:p w14:paraId="6E0FB01C" w14:textId="77777777" w:rsidR="00A63403" w:rsidRPr="00281394" w:rsidRDefault="00A63403" w:rsidP="00A63403">
            <w:pPr>
              <w:numPr>
                <w:ilvl w:val="0"/>
                <w:numId w:val="23"/>
              </w:numPr>
              <w:spacing w:after="160" w:line="276" w:lineRule="auto"/>
              <w:rPr>
                <w:rFonts w:ascii="Arial" w:eastAsia="Times New Roman" w:hAnsi="Arial" w:cs="Arial"/>
              </w:rPr>
            </w:pPr>
            <w:r w:rsidRPr="00281394">
              <w:rPr>
                <w:rFonts w:ascii="Arial" w:hAnsi="Arial" w:cs="Arial"/>
              </w:rPr>
              <w:t>‘</w:t>
            </w:r>
            <w:proofErr w:type="gramStart"/>
            <w:r w:rsidRPr="00281394">
              <w:rPr>
                <w:rFonts w:ascii="Arial" w:hAnsi="Arial" w:cs="Arial"/>
                <w:b/>
                <w:bCs/>
              </w:rPr>
              <w:t>relevant</w:t>
            </w:r>
            <w:proofErr w:type="gramEnd"/>
            <w:r w:rsidRPr="00281394">
              <w:rPr>
                <w:rFonts w:ascii="Arial" w:hAnsi="Arial" w:cs="Arial"/>
                <w:b/>
                <w:bCs/>
              </w:rPr>
              <w:t xml:space="preserve"> childcare’</w:t>
            </w:r>
            <w:r w:rsidRPr="00281394">
              <w:rPr>
                <w:rFonts w:ascii="Arial" w:hAnsi="Arial" w:cs="Arial"/>
              </w:rPr>
              <w:t xml:space="preserve"> means— </w:t>
            </w:r>
          </w:p>
          <w:p w14:paraId="6AE41290" w14:textId="77777777" w:rsidR="00A63403" w:rsidRPr="00281394" w:rsidRDefault="00A63403" w:rsidP="00A63403">
            <w:pPr>
              <w:numPr>
                <w:ilvl w:val="0"/>
                <w:numId w:val="24"/>
              </w:numPr>
              <w:tabs>
                <w:tab w:val="left" w:pos="1701"/>
              </w:tabs>
              <w:spacing w:after="120" w:line="276" w:lineRule="auto"/>
              <w:ind w:left="1707" w:hanging="573"/>
              <w:rPr>
                <w:rFonts w:ascii="Arial" w:hAnsi="Arial" w:cs="Arial"/>
              </w:rPr>
            </w:pPr>
            <w:r w:rsidRPr="00281394">
              <w:rPr>
                <w:rFonts w:ascii="Arial" w:hAnsi="Arial" w:cs="Arial"/>
              </w:rPr>
              <w:t xml:space="preserve">early years provision in respect of which a person is required to be registered under Chapter 2 of Part 3 of the Childcare Act 2006, and </w:t>
            </w:r>
          </w:p>
          <w:p w14:paraId="4AA909D6" w14:textId="77777777" w:rsidR="00A63403" w:rsidRPr="00281394" w:rsidRDefault="00A63403" w:rsidP="00A63403">
            <w:pPr>
              <w:numPr>
                <w:ilvl w:val="0"/>
                <w:numId w:val="24"/>
              </w:numPr>
              <w:tabs>
                <w:tab w:val="left" w:pos="1701"/>
              </w:tabs>
              <w:spacing w:after="160" w:line="276" w:lineRule="auto"/>
              <w:ind w:left="1707" w:hanging="573"/>
              <w:rPr>
                <w:rFonts w:ascii="Arial" w:hAnsi="Arial" w:cs="Arial"/>
              </w:rPr>
            </w:pPr>
            <w:r w:rsidRPr="00281394">
              <w:rPr>
                <w:rFonts w:ascii="Arial" w:hAnsi="Arial" w:cs="Arial"/>
              </w:rPr>
              <w:t xml:space="preserve">early years provision in respect of which, but for section 34(2) (exemption for provision for children aged 2 or over at certain schools) of the Childcare Act 2006, a person would be required to be registered under Chapter 2 of Part 3 of that </w:t>
            </w:r>
            <w:proofErr w:type="gramStart"/>
            <w:r w:rsidRPr="00281394">
              <w:rPr>
                <w:rFonts w:ascii="Arial" w:hAnsi="Arial" w:cs="Arial"/>
              </w:rPr>
              <w:t>Act;</w:t>
            </w:r>
            <w:proofErr w:type="gramEnd"/>
          </w:p>
          <w:p w14:paraId="51EB2365" w14:textId="77777777" w:rsidR="00A63403" w:rsidRPr="00281394" w:rsidRDefault="00A63403" w:rsidP="00A63403">
            <w:pPr>
              <w:numPr>
                <w:ilvl w:val="0"/>
                <w:numId w:val="23"/>
              </w:numPr>
              <w:spacing w:after="160" w:line="276" w:lineRule="auto"/>
              <w:rPr>
                <w:rFonts w:ascii="Arial" w:hAnsi="Arial" w:cs="Arial"/>
              </w:rPr>
            </w:pPr>
            <w:r w:rsidRPr="00281394">
              <w:rPr>
                <w:rFonts w:ascii="Arial" w:hAnsi="Arial" w:cs="Arial"/>
              </w:rPr>
              <w:t>‘</w:t>
            </w:r>
            <w:r w:rsidRPr="00281394">
              <w:rPr>
                <w:rFonts w:ascii="Arial" w:hAnsi="Arial" w:cs="Arial"/>
                <w:b/>
                <w:bCs/>
              </w:rPr>
              <w:t>school</w:t>
            </w:r>
            <w:r w:rsidRPr="00281394">
              <w:rPr>
                <w:rFonts w:ascii="Arial" w:hAnsi="Arial" w:cs="Arial"/>
              </w:rPr>
              <w:t xml:space="preserve">’ has the same meaning as in section 4 of the Education Act 1996 but, other than in relation to playing fields provided by a body other than a local authority, also includes a 16 to 19 Academy (as defined in section 1B of the 2010 Act). </w:t>
            </w:r>
          </w:p>
          <w:p w14:paraId="44B9AC90" w14:textId="77777777" w:rsidR="00A63403" w:rsidRPr="00281394" w:rsidRDefault="00A63403" w:rsidP="00A63403">
            <w:pPr>
              <w:spacing w:after="240" w:line="276" w:lineRule="auto"/>
              <w:rPr>
                <w:rFonts w:ascii="Arial" w:hAnsi="Arial" w:cs="Arial"/>
              </w:rPr>
            </w:pPr>
            <w:r w:rsidRPr="00281394">
              <w:rPr>
                <w:rFonts w:ascii="Arial" w:hAnsi="Arial" w:cs="Arial"/>
              </w:rPr>
              <w:t>4. Consent is hereby granted to the disposal or change of use of land to which section 77(1) or (3) of the 1998 Act or paragraph 4(2) of Schedule 1 to the Academies Act 2010 applies and which is of a description specified in the Schedule to this Order.</w:t>
            </w:r>
          </w:p>
          <w:p w14:paraId="221DE61C" w14:textId="77777777" w:rsidR="00A63403" w:rsidRDefault="00A63403" w:rsidP="00A63403">
            <w:pPr>
              <w:spacing w:line="276" w:lineRule="auto"/>
              <w:rPr>
                <w:rFonts w:ascii="Arial" w:hAnsi="Arial" w:cs="Arial"/>
              </w:rPr>
            </w:pPr>
            <w:r w:rsidRPr="00281394">
              <w:rPr>
                <w:rFonts w:ascii="Arial" w:hAnsi="Arial" w:cs="Arial"/>
              </w:rPr>
              <w:t>5. This consent is granted subject to the conditions that a body disposing or changing the use of land adheres to any relevant guidance published from time to time by the Secretary of State and provides the Secretary of State with the following information:</w:t>
            </w:r>
          </w:p>
          <w:p w14:paraId="170E5B07" w14:textId="77777777" w:rsidR="00B2441C" w:rsidRPr="00281394" w:rsidRDefault="00B2441C" w:rsidP="00A63403">
            <w:pPr>
              <w:spacing w:line="276" w:lineRule="auto"/>
              <w:rPr>
                <w:rFonts w:ascii="Arial" w:hAnsi="Arial" w:cs="Arial"/>
              </w:rPr>
            </w:pPr>
          </w:p>
          <w:p w14:paraId="701172D2" w14:textId="77777777" w:rsidR="00A63403" w:rsidRPr="00281394" w:rsidRDefault="00A63403" w:rsidP="00A63403">
            <w:pPr>
              <w:spacing w:line="276" w:lineRule="auto"/>
              <w:ind w:left="720"/>
              <w:rPr>
                <w:rFonts w:ascii="Arial" w:hAnsi="Arial" w:cs="Arial"/>
              </w:rPr>
            </w:pPr>
            <w:r w:rsidRPr="00281394">
              <w:rPr>
                <w:rFonts w:ascii="Arial" w:hAnsi="Arial" w:cs="Arial"/>
              </w:rPr>
              <w:t xml:space="preserve">a) the location and area (in square metres) of the land subject to disposal or change of </w:t>
            </w:r>
            <w:proofErr w:type="gramStart"/>
            <w:r w:rsidRPr="00281394">
              <w:rPr>
                <w:rFonts w:ascii="Arial" w:hAnsi="Arial" w:cs="Arial"/>
              </w:rPr>
              <w:t>use;</w:t>
            </w:r>
            <w:proofErr w:type="gramEnd"/>
          </w:p>
          <w:p w14:paraId="686EDA66" w14:textId="77777777" w:rsidR="00A63403" w:rsidRPr="00281394" w:rsidRDefault="00A63403" w:rsidP="00A63403">
            <w:pPr>
              <w:spacing w:line="276" w:lineRule="auto"/>
              <w:ind w:left="720"/>
              <w:rPr>
                <w:rFonts w:ascii="Arial" w:hAnsi="Arial" w:cs="Arial"/>
              </w:rPr>
            </w:pPr>
            <w:r w:rsidRPr="00281394">
              <w:rPr>
                <w:rFonts w:ascii="Arial" w:hAnsi="Arial" w:cs="Arial"/>
              </w:rPr>
              <w:t>b) the area (in square metres) of the remaining playing fields (not subject to disposal or change of use</w:t>
            </w:r>
            <w:proofErr w:type="gramStart"/>
            <w:r w:rsidRPr="00281394">
              <w:rPr>
                <w:rFonts w:ascii="Arial" w:hAnsi="Arial" w:cs="Arial"/>
              </w:rPr>
              <w:t>);</w:t>
            </w:r>
            <w:proofErr w:type="gramEnd"/>
          </w:p>
          <w:p w14:paraId="7FBD5B7C" w14:textId="77777777" w:rsidR="00A63403" w:rsidRPr="00281394" w:rsidRDefault="00A63403" w:rsidP="00A63403">
            <w:pPr>
              <w:spacing w:line="276" w:lineRule="auto"/>
              <w:ind w:left="720"/>
              <w:rPr>
                <w:rFonts w:ascii="Arial" w:hAnsi="Arial" w:cs="Arial"/>
              </w:rPr>
            </w:pPr>
            <w:r w:rsidRPr="00281394">
              <w:rPr>
                <w:rFonts w:ascii="Arial" w:hAnsi="Arial" w:cs="Arial"/>
              </w:rPr>
              <w:t>c) the total site area of the school (in square metres</w:t>
            </w:r>
            <w:proofErr w:type="gramStart"/>
            <w:r w:rsidRPr="00281394">
              <w:rPr>
                <w:rFonts w:ascii="Arial" w:hAnsi="Arial" w:cs="Arial"/>
              </w:rPr>
              <w:t>);</w:t>
            </w:r>
            <w:proofErr w:type="gramEnd"/>
          </w:p>
          <w:p w14:paraId="1E6B9B7C" w14:textId="77777777" w:rsidR="00A63403" w:rsidRPr="00281394" w:rsidRDefault="00A63403" w:rsidP="00A63403">
            <w:pPr>
              <w:spacing w:line="276" w:lineRule="auto"/>
              <w:ind w:left="720"/>
              <w:rPr>
                <w:rFonts w:ascii="Arial" w:hAnsi="Arial" w:cs="Arial"/>
              </w:rPr>
            </w:pPr>
            <w:r w:rsidRPr="00281394">
              <w:rPr>
                <w:rFonts w:ascii="Arial" w:hAnsi="Arial" w:cs="Arial"/>
              </w:rPr>
              <w:t xml:space="preserve">d) the number of pupils on the school’s roll and the age </w:t>
            </w:r>
            <w:proofErr w:type="gramStart"/>
            <w:r w:rsidRPr="00281394">
              <w:rPr>
                <w:rFonts w:ascii="Arial" w:hAnsi="Arial" w:cs="Arial"/>
              </w:rPr>
              <w:t>range;</w:t>
            </w:r>
            <w:proofErr w:type="gramEnd"/>
          </w:p>
          <w:p w14:paraId="2138AC34" w14:textId="77777777" w:rsidR="00A63403" w:rsidRPr="00281394" w:rsidRDefault="00A63403" w:rsidP="00A63403">
            <w:pPr>
              <w:spacing w:line="276" w:lineRule="auto"/>
              <w:ind w:left="720"/>
              <w:rPr>
                <w:rFonts w:ascii="Arial" w:hAnsi="Arial" w:cs="Arial"/>
              </w:rPr>
            </w:pPr>
            <w:r w:rsidRPr="00281394">
              <w:rPr>
                <w:rFonts w:ascii="Arial" w:hAnsi="Arial" w:cs="Arial"/>
              </w:rPr>
              <w:t xml:space="preserve">e) the date or proposed date of the disposal or change of </w:t>
            </w:r>
            <w:proofErr w:type="gramStart"/>
            <w:r w:rsidRPr="00281394">
              <w:rPr>
                <w:rFonts w:ascii="Arial" w:hAnsi="Arial" w:cs="Arial"/>
              </w:rPr>
              <w:t>use;</w:t>
            </w:r>
            <w:proofErr w:type="gramEnd"/>
          </w:p>
          <w:p w14:paraId="16331DA9" w14:textId="77777777" w:rsidR="00A63403" w:rsidRPr="00281394" w:rsidRDefault="00A63403" w:rsidP="00A63403">
            <w:pPr>
              <w:spacing w:line="276" w:lineRule="auto"/>
              <w:ind w:left="720"/>
              <w:rPr>
                <w:rFonts w:ascii="Arial" w:hAnsi="Arial" w:cs="Arial"/>
              </w:rPr>
            </w:pPr>
            <w:r w:rsidRPr="00281394">
              <w:rPr>
                <w:rFonts w:ascii="Arial" w:hAnsi="Arial" w:cs="Arial"/>
              </w:rPr>
              <w:t xml:space="preserve">f) an explanation as to why the body considers that the disposal or change of use is covered by a class consent, including a reference to the applicable paragraph(s) in the </w:t>
            </w:r>
            <w:proofErr w:type="gramStart"/>
            <w:r w:rsidRPr="00281394">
              <w:rPr>
                <w:rFonts w:ascii="Arial" w:hAnsi="Arial" w:cs="Arial"/>
              </w:rPr>
              <w:t>Schedule;</w:t>
            </w:r>
            <w:proofErr w:type="gramEnd"/>
          </w:p>
          <w:p w14:paraId="42059CE8" w14:textId="77777777" w:rsidR="00A63403" w:rsidRPr="00281394" w:rsidRDefault="00A63403" w:rsidP="00A63403">
            <w:pPr>
              <w:spacing w:line="276" w:lineRule="auto"/>
              <w:ind w:left="720"/>
              <w:rPr>
                <w:rFonts w:ascii="Arial" w:hAnsi="Arial" w:cs="Arial"/>
              </w:rPr>
            </w:pPr>
            <w:r w:rsidRPr="00281394">
              <w:rPr>
                <w:rFonts w:ascii="Arial" w:hAnsi="Arial" w:cs="Arial"/>
              </w:rPr>
              <w:t>g) a plan clearly identifying the area subject to disposal or change of use in relation to the whole of the school site; and</w:t>
            </w:r>
          </w:p>
          <w:p w14:paraId="0DB71E74" w14:textId="77777777" w:rsidR="00A63403" w:rsidRPr="00281394" w:rsidRDefault="00A63403" w:rsidP="00A63403">
            <w:pPr>
              <w:spacing w:line="276" w:lineRule="auto"/>
              <w:ind w:left="720"/>
              <w:rPr>
                <w:rFonts w:ascii="Arial" w:hAnsi="Arial" w:cs="Arial"/>
              </w:rPr>
            </w:pPr>
            <w:r w:rsidRPr="00281394">
              <w:rPr>
                <w:rFonts w:ascii="Arial" w:hAnsi="Arial" w:cs="Arial"/>
              </w:rPr>
              <w:t>h) the written support of the headteacher (or principal) and proprietor.</w:t>
            </w:r>
          </w:p>
          <w:p w14:paraId="44BAC6F5" w14:textId="77777777" w:rsidR="00A63403" w:rsidRPr="00281394" w:rsidRDefault="00A63403" w:rsidP="00A63403">
            <w:pPr>
              <w:spacing w:line="276" w:lineRule="auto"/>
              <w:ind w:left="720"/>
              <w:rPr>
                <w:rFonts w:ascii="Arial" w:hAnsi="Arial" w:cs="Arial"/>
                <w:bCs/>
                <w:color w:val="000000" w:themeColor="text1"/>
              </w:rPr>
            </w:pPr>
          </w:p>
          <w:p w14:paraId="6B1ABFE2" w14:textId="4517FFBD" w:rsidR="001C7DF8" w:rsidRPr="00281394" w:rsidRDefault="001C7DF8" w:rsidP="00A63403">
            <w:pPr>
              <w:spacing w:line="276" w:lineRule="auto"/>
              <w:rPr>
                <w:rFonts w:ascii="Arial" w:hAnsi="Arial" w:cs="Arial"/>
              </w:rPr>
            </w:pPr>
            <w:r w:rsidRPr="00281394">
              <w:rPr>
                <w:rFonts w:ascii="Arial" w:hAnsi="Arial" w:cs="Arial"/>
                <w:bCs/>
                <w:color w:val="000000" w:themeColor="text1"/>
              </w:rPr>
              <w:t>If you have any queries, please contact:</w:t>
            </w:r>
          </w:p>
          <w:p w14:paraId="6B1ABFE3" w14:textId="4738A053" w:rsidR="001C7DF8" w:rsidRPr="00281394" w:rsidRDefault="009118BE" w:rsidP="00E9259B">
            <w:pPr>
              <w:spacing w:line="276" w:lineRule="auto"/>
              <w:rPr>
                <w:rFonts w:ascii="Arial" w:hAnsi="Arial" w:cs="Arial"/>
                <w:b/>
                <w:bCs/>
              </w:rPr>
            </w:pPr>
            <w:r w:rsidRPr="00281394">
              <w:rPr>
                <w:rFonts w:ascii="Arial" w:hAnsi="Arial" w:cs="Arial"/>
                <w:b/>
                <w:bCs/>
              </w:rPr>
              <w:t>Land Transactions</w:t>
            </w:r>
            <w:r w:rsidR="001C7DF8" w:rsidRPr="00281394">
              <w:rPr>
                <w:rFonts w:ascii="Arial" w:hAnsi="Arial" w:cs="Arial"/>
                <w:b/>
                <w:bCs/>
              </w:rPr>
              <w:t xml:space="preserve"> Team </w:t>
            </w:r>
          </w:p>
          <w:p w14:paraId="6B1ABFE5" w14:textId="234ECC7A" w:rsidR="00E31ECD" w:rsidRPr="00744F3B" w:rsidRDefault="001C7DF8" w:rsidP="00E9259B">
            <w:pPr>
              <w:spacing w:after="200" w:line="276" w:lineRule="auto"/>
              <w:rPr>
                <w:rFonts w:ascii="Arial" w:hAnsi="Arial" w:cs="Arial"/>
              </w:rPr>
            </w:pPr>
            <w:r w:rsidRPr="00281394">
              <w:rPr>
                <w:rFonts w:ascii="Arial" w:hAnsi="Arial" w:cs="Arial"/>
                <w:b/>
                <w:bCs/>
              </w:rPr>
              <w:t>E-mail:</w:t>
            </w:r>
            <w:r w:rsidRPr="00281394">
              <w:rPr>
                <w:rFonts w:ascii="Arial" w:hAnsi="Arial" w:cs="Arial"/>
              </w:rPr>
              <w:t xml:space="preserve"> </w:t>
            </w:r>
            <w:hyperlink r:id="rId16" w:history="1">
              <w:r w:rsidR="00E31ECD" w:rsidRPr="00281394">
                <w:rPr>
                  <w:rStyle w:val="Hyperlink"/>
                  <w:rFonts w:ascii="Arial" w:hAnsi="Arial" w:cs="Arial"/>
                </w:rPr>
                <w:t>land.transactions@education.gov.uk</w:t>
              </w:r>
            </w:hyperlink>
          </w:p>
        </w:tc>
      </w:tr>
    </w:tbl>
    <w:tbl>
      <w:tblPr>
        <w:tblStyle w:val="TableGrid"/>
        <w:tblpPr w:leftFromText="180" w:rightFromText="180" w:vertAnchor="text" w:tblpX="-176" w:tblpY="-115"/>
        <w:tblOverlap w:val="never"/>
        <w:tblW w:w="11307" w:type="dxa"/>
        <w:tblLook w:val="04A0" w:firstRow="1" w:lastRow="0" w:firstColumn="1" w:lastColumn="0" w:noHBand="0" w:noVBand="1"/>
      </w:tblPr>
      <w:tblGrid>
        <w:gridCol w:w="11307"/>
      </w:tblGrid>
      <w:tr w:rsidR="00CB7854" w:rsidRPr="00CB7854" w14:paraId="6B1ABFE8" w14:textId="77777777" w:rsidTr="00A4325F">
        <w:tc>
          <w:tcPr>
            <w:tcW w:w="11307" w:type="dxa"/>
            <w:shd w:val="clear" w:color="auto" w:fill="D9D9D9" w:themeFill="background1" w:themeFillShade="D9"/>
          </w:tcPr>
          <w:p w14:paraId="6B1ABFE7" w14:textId="24AD1C55" w:rsidR="00A4325F" w:rsidRPr="00CB7854" w:rsidRDefault="00C86137" w:rsidP="0099586C">
            <w:pPr>
              <w:spacing w:before="120" w:line="276" w:lineRule="auto"/>
              <w:rPr>
                <w:rFonts w:ascii="Arial" w:hAnsi="Arial" w:cs="Arial"/>
                <w:b/>
                <w:bCs/>
                <w:color w:val="000000" w:themeColor="text1"/>
              </w:rPr>
            </w:pPr>
            <w:r>
              <w:rPr>
                <w:rFonts w:ascii="Arial" w:hAnsi="Arial" w:cs="Arial"/>
                <w:b/>
                <w:bCs/>
                <w:color w:val="000000" w:themeColor="text1"/>
              </w:rPr>
              <w:lastRenderedPageBreak/>
              <w:t xml:space="preserve">Section </w:t>
            </w:r>
            <w:r w:rsidR="0099586C">
              <w:rPr>
                <w:rFonts w:ascii="Arial" w:hAnsi="Arial" w:cs="Arial"/>
                <w:b/>
                <w:bCs/>
                <w:color w:val="000000" w:themeColor="text1"/>
              </w:rPr>
              <w:t>A</w:t>
            </w:r>
            <w:r>
              <w:rPr>
                <w:rFonts w:ascii="Arial" w:hAnsi="Arial" w:cs="Arial"/>
                <w:b/>
                <w:bCs/>
                <w:color w:val="000000" w:themeColor="text1"/>
              </w:rPr>
              <w:t xml:space="preserve">: </w:t>
            </w:r>
            <w:r w:rsidR="0099586C">
              <w:rPr>
                <w:rFonts w:ascii="Arial" w:hAnsi="Arial" w:cs="Arial"/>
                <w:b/>
                <w:bCs/>
                <w:color w:val="000000" w:themeColor="text1"/>
              </w:rPr>
              <w:t>Schedule</w:t>
            </w:r>
          </w:p>
        </w:tc>
      </w:tr>
      <w:tr w:rsidR="00C86137" w:rsidRPr="00CB7854" w14:paraId="04EE2F96" w14:textId="77777777" w:rsidTr="00595D48">
        <w:trPr>
          <w:trHeight w:val="3821"/>
        </w:trPr>
        <w:tc>
          <w:tcPr>
            <w:tcW w:w="11307" w:type="dxa"/>
            <w:vAlign w:val="center"/>
          </w:tcPr>
          <w:p w14:paraId="7D3FF373" w14:textId="77777777" w:rsidR="007A6DB0" w:rsidRPr="00B2441C" w:rsidRDefault="007A6DB0" w:rsidP="007A6DB0">
            <w:pPr>
              <w:numPr>
                <w:ilvl w:val="0"/>
                <w:numId w:val="22"/>
              </w:numPr>
              <w:spacing w:after="240" w:line="276" w:lineRule="auto"/>
              <w:ind w:left="567" w:hanging="567"/>
              <w:rPr>
                <w:rFonts w:ascii="Arial" w:hAnsi="Arial"/>
              </w:rPr>
            </w:pPr>
            <w:r w:rsidRPr="00B2441C">
              <w:rPr>
                <w:rFonts w:ascii="Arial" w:hAnsi="Arial"/>
              </w:rPr>
              <w:t>The change of use of playing fields for the purposes of relevant childcare provided that:</w:t>
            </w:r>
          </w:p>
          <w:p w14:paraId="196B8F6C" w14:textId="77777777" w:rsidR="007A6DB0" w:rsidRPr="00B2441C" w:rsidRDefault="007A6DB0" w:rsidP="007A6DB0">
            <w:pPr>
              <w:numPr>
                <w:ilvl w:val="1"/>
                <w:numId w:val="22"/>
              </w:numPr>
              <w:spacing w:after="120" w:line="276" w:lineRule="auto"/>
              <w:rPr>
                <w:rFonts w:ascii="Arial" w:hAnsi="Arial"/>
              </w:rPr>
            </w:pPr>
            <w:r w:rsidRPr="00B2441C">
              <w:rPr>
                <w:rFonts w:ascii="Arial" w:hAnsi="Arial"/>
              </w:rPr>
              <w:t>the loss of playing fields is either:</w:t>
            </w:r>
          </w:p>
          <w:p w14:paraId="4E69D376" w14:textId="77777777" w:rsidR="007A6DB0" w:rsidRPr="00B2441C" w:rsidRDefault="007A6DB0" w:rsidP="007A6DB0">
            <w:pPr>
              <w:spacing w:after="120" w:line="276" w:lineRule="auto"/>
              <w:ind w:left="1701"/>
              <w:rPr>
                <w:rFonts w:ascii="Arial" w:hAnsi="Arial"/>
              </w:rPr>
            </w:pPr>
            <w:proofErr w:type="spellStart"/>
            <w:r w:rsidRPr="00B2441C">
              <w:rPr>
                <w:rFonts w:ascii="Arial" w:hAnsi="Arial"/>
              </w:rPr>
              <w:t>i</w:t>
            </w:r>
            <w:proofErr w:type="spellEnd"/>
            <w:r w:rsidRPr="00B2441C">
              <w:rPr>
                <w:rFonts w:ascii="Arial" w:hAnsi="Arial"/>
              </w:rPr>
              <w:t xml:space="preserve">) </w:t>
            </w:r>
            <w:r w:rsidRPr="00B2441C">
              <w:rPr>
                <w:rFonts w:ascii="Arial" w:hAnsi="Arial"/>
              </w:rPr>
              <w:tab/>
              <w:t xml:space="preserve">5% or less of the school’s existing amount of playing fields; or </w:t>
            </w:r>
          </w:p>
          <w:p w14:paraId="4CE23CAB" w14:textId="77777777" w:rsidR="007A6DB0" w:rsidRPr="00B2441C" w:rsidRDefault="007A6DB0" w:rsidP="007A6DB0">
            <w:pPr>
              <w:spacing w:after="240" w:line="276" w:lineRule="auto"/>
              <w:ind w:left="1701"/>
              <w:rPr>
                <w:rFonts w:ascii="Arial" w:hAnsi="Arial"/>
              </w:rPr>
            </w:pPr>
            <w:r w:rsidRPr="00B2441C">
              <w:rPr>
                <w:rFonts w:ascii="Arial" w:hAnsi="Arial"/>
              </w:rPr>
              <w:t xml:space="preserve">ii) </w:t>
            </w:r>
            <w:r w:rsidRPr="00B2441C">
              <w:rPr>
                <w:rFonts w:ascii="Arial" w:hAnsi="Arial"/>
              </w:rPr>
              <w:tab/>
              <w:t xml:space="preserve">up to 15% of the school’s existing amount of playing fields where the school will continue to meet at least 100% of its guideline amount following the change of use; and </w:t>
            </w:r>
          </w:p>
          <w:p w14:paraId="1E3E4E0E" w14:textId="64F44E00" w:rsidR="007A6DB0" w:rsidRPr="00435910" w:rsidRDefault="007A6DB0" w:rsidP="00435910">
            <w:pPr>
              <w:pStyle w:val="ListParagraph"/>
              <w:numPr>
                <w:ilvl w:val="1"/>
                <w:numId w:val="22"/>
              </w:numPr>
              <w:rPr>
                <w:rFonts w:ascii="Arial" w:hAnsi="Arial"/>
              </w:rPr>
            </w:pPr>
            <w:r w:rsidRPr="00435910">
              <w:rPr>
                <w:rFonts w:ascii="Arial" w:hAnsi="Arial"/>
              </w:rPr>
              <w:t xml:space="preserve">neither this nor any other general consent order has been relied on for another change of use or </w:t>
            </w:r>
            <w:r w:rsidRPr="00A04744">
              <w:rPr>
                <w:rFonts w:ascii="Arial" w:hAnsi="Arial"/>
              </w:rPr>
              <w:t>disposal</w:t>
            </w:r>
            <w:r w:rsidRPr="00A04744">
              <w:rPr>
                <w:vertAlign w:val="superscript"/>
              </w:rPr>
              <w:footnoteReference w:id="2"/>
            </w:r>
            <w:r w:rsidRPr="00A04744">
              <w:rPr>
                <w:rFonts w:ascii="Arial" w:hAnsi="Arial"/>
              </w:rPr>
              <w:t xml:space="preserve"> of</w:t>
            </w:r>
            <w:r w:rsidRPr="00435910">
              <w:rPr>
                <w:rFonts w:ascii="Arial" w:hAnsi="Arial"/>
              </w:rPr>
              <w:t xml:space="preserve"> playing fields at the same school site within the past three years.</w:t>
            </w:r>
          </w:p>
          <w:p w14:paraId="1DE7E977" w14:textId="77777777" w:rsidR="00435910" w:rsidRPr="00435910" w:rsidRDefault="00435910" w:rsidP="00435910">
            <w:pPr>
              <w:pStyle w:val="ListParagraph"/>
              <w:ind w:left="1440"/>
              <w:rPr>
                <w:rFonts w:ascii="Arial" w:hAnsi="Arial"/>
              </w:rPr>
            </w:pPr>
          </w:p>
          <w:p w14:paraId="57453212" w14:textId="77777777" w:rsidR="007A6DB0" w:rsidRPr="00B2441C" w:rsidRDefault="007A6DB0" w:rsidP="007A6DB0">
            <w:pPr>
              <w:numPr>
                <w:ilvl w:val="0"/>
                <w:numId w:val="22"/>
              </w:numPr>
              <w:spacing w:after="240" w:line="276" w:lineRule="auto"/>
              <w:ind w:left="567" w:hanging="567"/>
              <w:rPr>
                <w:rFonts w:ascii="Arial" w:hAnsi="Arial"/>
              </w:rPr>
            </w:pPr>
            <w:r w:rsidRPr="00B2441C">
              <w:rPr>
                <w:rFonts w:ascii="Arial" w:hAnsi="Arial"/>
              </w:rPr>
              <w:t>The disposal of land by granting or renewing a lease for the purposes of relevant childcare provided that:</w:t>
            </w:r>
          </w:p>
          <w:p w14:paraId="149EC538" w14:textId="77777777" w:rsidR="007A6DB0" w:rsidRPr="00B2441C" w:rsidRDefault="007A6DB0" w:rsidP="007A6DB0">
            <w:pPr>
              <w:numPr>
                <w:ilvl w:val="1"/>
                <w:numId w:val="22"/>
              </w:numPr>
              <w:spacing w:after="120" w:line="276" w:lineRule="auto"/>
              <w:ind w:left="1434" w:hanging="357"/>
              <w:rPr>
                <w:rFonts w:ascii="Arial" w:hAnsi="Arial"/>
              </w:rPr>
            </w:pPr>
            <w:r w:rsidRPr="00B2441C">
              <w:rPr>
                <w:rFonts w:ascii="Arial" w:hAnsi="Arial"/>
              </w:rPr>
              <w:t>any loss of playing fields is either:</w:t>
            </w:r>
          </w:p>
          <w:p w14:paraId="2A009F4E" w14:textId="77777777" w:rsidR="007A6DB0" w:rsidRPr="00B2441C" w:rsidRDefault="007A6DB0" w:rsidP="007A6DB0">
            <w:pPr>
              <w:spacing w:after="120" w:line="276" w:lineRule="auto"/>
              <w:ind w:left="1701"/>
              <w:rPr>
                <w:rFonts w:ascii="Arial" w:hAnsi="Arial"/>
              </w:rPr>
            </w:pPr>
            <w:proofErr w:type="spellStart"/>
            <w:r w:rsidRPr="00B2441C">
              <w:rPr>
                <w:rFonts w:ascii="Arial" w:hAnsi="Arial"/>
              </w:rPr>
              <w:t>i</w:t>
            </w:r>
            <w:proofErr w:type="spellEnd"/>
            <w:r w:rsidRPr="00B2441C">
              <w:rPr>
                <w:rFonts w:ascii="Arial" w:hAnsi="Arial"/>
              </w:rPr>
              <w:t xml:space="preserve">) </w:t>
            </w:r>
            <w:r w:rsidRPr="00B2441C">
              <w:rPr>
                <w:rFonts w:ascii="Arial" w:hAnsi="Arial"/>
              </w:rPr>
              <w:tab/>
              <w:t xml:space="preserve">5% or less of the school’s existing amount of playing fields or </w:t>
            </w:r>
          </w:p>
          <w:p w14:paraId="74EC4262" w14:textId="77777777" w:rsidR="007A6DB0" w:rsidRPr="00B2441C" w:rsidRDefault="007A6DB0" w:rsidP="007A6DB0">
            <w:pPr>
              <w:spacing w:after="240" w:line="276" w:lineRule="auto"/>
              <w:ind w:left="1701"/>
              <w:rPr>
                <w:rFonts w:ascii="Arial" w:hAnsi="Arial"/>
              </w:rPr>
            </w:pPr>
            <w:r w:rsidRPr="00B2441C">
              <w:rPr>
                <w:rFonts w:ascii="Arial" w:hAnsi="Arial"/>
              </w:rPr>
              <w:t xml:space="preserve">ii) </w:t>
            </w:r>
            <w:r w:rsidRPr="00B2441C">
              <w:rPr>
                <w:rFonts w:ascii="Arial" w:hAnsi="Arial"/>
              </w:rPr>
              <w:tab/>
              <w:t xml:space="preserve">up to 15% of the school’s existing amount of playing fields where the school will continue to meet at least 100% of its guideline amount following the </w:t>
            </w:r>
            <w:proofErr w:type="gramStart"/>
            <w:r w:rsidRPr="00B2441C">
              <w:rPr>
                <w:rFonts w:ascii="Arial" w:hAnsi="Arial"/>
              </w:rPr>
              <w:t>disposal;</w:t>
            </w:r>
            <w:proofErr w:type="gramEnd"/>
            <w:r w:rsidRPr="00B2441C">
              <w:rPr>
                <w:rFonts w:ascii="Arial" w:hAnsi="Arial"/>
              </w:rPr>
              <w:t xml:space="preserve"> </w:t>
            </w:r>
          </w:p>
          <w:p w14:paraId="26BB9BA5" w14:textId="77777777" w:rsidR="007A6DB0" w:rsidRPr="00B2441C" w:rsidRDefault="007A6DB0" w:rsidP="007A6DB0">
            <w:pPr>
              <w:numPr>
                <w:ilvl w:val="1"/>
                <w:numId w:val="22"/>
              </w:numPr>
              <w:spacing w:after="240" w:line="276" w:lineRule="auto"/>
              <w:ind w:left="1434" w:hanging="357"/>
              <w:rPr>
                <w:rFonts w:ascii="Arial" w:hAnsi="Arial"/>
              </w:rPr>
            </w:pPr>
            <w:r w:rsidRPr="00B2441C">
              <w:rPr>
                <w:rFonts w:ascii="Arial" w:hAnsi="Arial"/>
              </w:rPr>
              <w:t xml:space="preserve">if the land to be leased includes playing field, neither this nor any </w:t>
            </w:r>
            <w:r w:rsidRPr="00A04744">
              <w:rPr>
                <w:rFonts w:ascii="Arial" w:hAnsi="Arial"/>
              </w:rPr>
              <w:t>other general consent order</w:t>
            </w:r>
            <w:r w:rsidRPr="00A04744">
              <w:rPr>
                <w:rFonts w:ascii="Arial" w:hAnsi="Arial"/>
                <w:vertAlign w:val="superscript"/>
              </w:rPr>
              <w:footnoteReference w:id="3"/>
            </w:r>
            <w:r w:rsidRPr="00B2441C">
              <w:rPr>
                <w:rFonts w:ascii="Arial" w:hAnsi="Arial"/>
              </w:rPr>
              <w:t xml:space="preserve"> has been relied on for another change of use or disposal of playing field land at the same school site within the past three </w:t>
            </w:r>
            <w:proofErr w:type="gramStart"/>
            <w:r w:rsidRPr="00B2441C">
              <w:rPr>
                <w:rFonts w:ascii="Arial" w:hAnsi="Arial"/>
              </w:rPr>
              <w:t>years;</w:t>
            </w:r>
            <w:proofErr w:type="gramEnd"/>
          </w:p>
          <w:p w14:paraId="064ECE1B" w14:textId="77777777" w:rsidR="007A6DB0" w:rsidRPr="00B2441C" w:rsidRDefault="007A6DB0" w:rsidP="007A6DB0">
            <w:pPr>
              <w:numPr>
                <w:ilvl w:val="1"/>
                <w:numId w:val="22"/>
              </w:numPr>
              <w:spacing w:after="240" w:line="276" w:lineRule="auto"/>
              <w:ind w:left="1434" w:hanging="357"/>
              <w:rPr>
                <w:rFonts w:ascii="Arial" w:hAnsi="Arial"/>
              </w:rPr>
            </w:pPr>
            <w:r w:rsidRPr="00B2441C">
              <w:rPr>
                <w:rFonts w:ascii="Arial" w:hAnsi="Arial"/>
              </w:rPr>
              <w:t xml:space="preserve">the lease is an excluded lease, and its term does not exceed 30 </w:t>
            </w:r>
            <w:proofErr w:type="gramStart"/>
            <w:r w:rsidRPr="00B2441C">
              <w:rPr>
                <w:rFonts w:ascii="Arial" w:hAnsi="Arial"/>
              </w:rPr>
              <w:t>years;</w:t>
            </w:r>
            <w:proofErr w:type="gramEnd"/>
          </w:p>
          <w:p w14:paraId="052CF240" w14:textId="77777777" w:rsidR="00E35595" w:rsidRPr="00B2441C" w:rsidRDefault="007A6DB0" w:rsidP="00E35595">
            <w:pPr>
              <w:numPr>
                <w:ilvl w:val="1"/>
                <w:numId w:val="22"/>
              </w:numPr>
              <w:spacing w:after="240" w:line="276" w:lineRule="auto"/>
              <w:ind w:left="1434" w:hanging="357"/>
              <w:rPr>
                <w:rFonts w:ascii="Arial" w:hAnsi="Arial"/>
              </w:rPr>
            </w:pPr>
            <w:r w:rsidRPr="00B2441C">
              <w:rPr>
                <w:rFonts w:ascii="Arial" w:hAnsi="Arial"/>
              </w:rPr>
              <w:t xml:space="preserve">any rent or other income accruing from the lease is reinvested in the school’s revenue budget; and </w:t>
            </w:r>
          </w:p>
          <w:p w14:paraId="558C5D90" w14:textId="44531AFB" w:rsidR="00FF6F52" w:rsidRPr="00B2441C" w:rsidRDefault="007A6DB0" w:rsidP="00E35595">
            <w:pPr>
              <w:numPr>
                <w:ilvl w:val="1"/>
                <w:numId w:val="22"/>
              </w:numPr>
              <w:spacing w:after="240" w:line="276" w:lineRule="auto"/>
              <w:ind w:left="1434" w:hanging="357"/>
              <w:rPr>
                <w:rFonts w:ascii="Arial" w:eastAsia="Times New Roman" w:hAnsi="Arial" w:cs="Arial"/>
              </w:rPr>
            </w:pPr>
            <w:r w:rsidRPr="00B2441C">
              <w:rPr>
                <w:rFonts w:ascii="Arial" w:hAnsi="Arial"/>
              </w:rPr>
              <w:t xml:space="preserve">any premium or other capital receipt </w:t>
            </w:r>
            <w:r w:rsidRPr="00B2441C">
              <w:rPr>
                <w:rFonts w:ascii="Arial" w:hAnsi="Arial" w:cs="Arial"/>
              </w:rPr>
              <w:t xml:space="preserve">paid in consideration of the lease </w:t>
            </w:r>
            <w:r w:rsidRPr="00B2441C">
              <w:rPr>
                <w:rFonts w:ascii="Arial" w:hAnsi="Arial"/>
              </w:rPr>
              <w:t>is reinvested in school capital projects.</w:t>
            </w:r>
          </w:p>
        </w:tc>
      </w:tr>
      <w:tr w:rsidR="0099586C" w:rsidRPr="00CB7854" w14:paraId="39F0BF36" w14:textId="77777777" w:rsidTr="001723DA">
        <w:tc>
          <w:tcPr>
            <w:tcW w:w="11307" w:type="dxa"/>
            <w:shd w:val="clear" w:color="auto" w:fill="D9D9D9" w:themeFill="background1" w:themeFillShade="D9"/>
          </w:tcPr>
          <w:p w14:paraId="0CBC96C5" w14:textId="6ECB6C0E" w:rsidR="0099586C" w:rsidRPr="00CB7854" w:rsidRDefault="0099586C" w:rsidP="00487ED6">
            <w:pPr>
              <w:spacing w:before="120" w:line="276" w:lineRule="auto"/>
              <w:rPr>
                <w:rFonts w:ascii="Arial" w:hAnsi="Arial" w:cs="Arial"/>
                <w:b/>
                <w:bCs/>
                <w:color w:val="000000" w:themeColor="text1"/>
              </w:rPr>
            </w:pPr>
            <w:r>
              <w:rPr>
                <w:rFonts w:ascii="Arial" w:hAnsi="Arial" w:cs="Arial"/>
                <w:b/>
                <w:bCs/>
                <w:color w:val="000000" w:themeColor="text1"/>
              </w:rPr>
              <w:t>Section B: Relating Information</w:t>
            </w:r>
            <w:r w:rsidR="00487ED6">
              <w:rPr>
                <w:rFonts w:ascii="Arial" w:hAnsi="Arial" w:cs="Arial"/>
                <w:b/>
                <w:bCs/>
                <w:color w:val="000000" w:themeColor="text1"/>
              </w:rPr>
              <w:t>/Evidence</w:t>
            </w:r>
          </w:p>
        </w:tc>
      </w:tr>
      <w:tr w:rsidR="0099586C" w:rsidRPr="00CB7854" w14:paraId="6A2F661C" w14:textId="77777777" w:rsidTr="00595D48">
        <w:trPr>
          <w:trHeight w:val="1033"/>
        </w:trPr>
        <w:tc>
          <w:tcPr>
            <w:tcW w:w="11307" w:type="dxa"/>
            <w:vAlign w:val="center"/>
          </w:tcPr>
          <w:p w14:paraId="57E054FE" w14:textId="03E00211" w:rsidR="0099586C" w:rsidRPr="00381ABA" w:rsidRDefault="0099586C" w:rsidP="0099586C">
            <w:pPr>
              <w:spacing w:line="288" w:lineRule="auto"/>
              <w:rPr>
                <w:rFonts w:ascii="Arial" w:hAnsi="Arial" w:cs="Arial"/>
                <w:color w:val="000000" w:themeColor="text1"/>
              </w:rPr>
            </w:pPr>
            <w:r w:rsidRPr="00381ABA">
              <w:rPr>
                <w:rFonts w:ascii="Arial" w:hAnsi="Arial" w:cs="Arial"/>
                <w:b/>
                <w:color w:val="000000" w:themeColor="text1"/>
              </w:rPr>
              <w:t xml:space="preserve">Q.1 </w:t>
            </w:r>
            <w:r w:rsidRPr="00381ABA">
              <w:rPr>
                <w:rFonts w:ascii="Arial" w:hAnsi="Arial" w:cs="Arial"/>
                <w:color w:val="000000" w:themeColor="text1"/>
              </w:rPr>
              <w:t xml:space="preserve">Which </w:t>
            </w:r>
            <w:r w:rsidR="00BF5ECB">
              <w:rPr>
                <w:rFonts w:ascii="Arial" w:hAnsi="Arial" w:cs="Arial"/>
                <w:color w:val="000000" w:themeColor="text1"/>
              </w:rPr>
              <w:t>class</w:t>
            </w:r>
            <w:r w:rsidR="00B17A56">
              <w:rPr>
                <w:rFonts w:ascii="Arial" w:hAnsi="Arial" w:cs="Arial"/>
                <w:color w:val="000000" w:themeColor="text1"/>
              </w:rPr>
              <w:t xml:space="preserve"> </w:t>
            </w:r>
            <w:r w:rsidRPr="00381ABA">
              <w:rPr>
                <w:rFonts w:ascii="Arial" w:hAnsi="Arial" w:cs="Arial"/>
                <w:color w:val="000000" w:themeColor="text1"/>
              </w:rPr>
              <w:t xml:space="preserve">consent </w:t>
            </w:r>
            <w:r w:rsidR="00595D48" w:rsidRPr="00381ABA">
              <w:rPr>
                <w:rFonts w:ascii="Arial" w:hAnsi="Arial" w:cs="Arial"/>
                <w:color w:val="000000" w:themeColor="text1"/>
              </w:rPr>
              <w:t xml:space="preserve">applies </w:t>
            </w:r>
            <w:r w:rsidR="00DA7AC2">
              <w:rPr>
                <w:rFonts w:ascii="Arial" w:hAnsi="Arial" w:cs="Arial"/>
                <w:color w:val="000000" w:themeColor="text1"/>
              </w:rPr>
              <w:t>to the proposal</w:t>
            </w:r>
            <w:r w:rsidR="00487ED6" w:rsidRPr="00381ABA">
              <w:rPr>
                <w:rFonts w:ascii="Arial" w:hAnsi="Arial" w:cs="Arial"/>
                <w:color w:val="000000" w:themeColor="text1"/>
              </w:rPr>
              <w:t xml:space="preserve"> (paragraph number will be sufficient)</w:t>
            </w:r>
            <w:r w:rsidR="00B90698">
              <w:rPr>
                <w:rFonts w:ascii="Arial" w:hAnsi="Arial" w:cs="Arial"/>
                <w:color w:val="000000" w:themeColor="text1"/>
              </w:rPr>
              <w:t>:</w:t>
            </w:r>
          </w:p>
          <w:p w14:paraId="554243C9" w14:textId="4BDB74BD" w:rsidR="00595D48" w:rsidRPr="00381ABA" w:rsidRDefault="00595D48" w:rsidP="00595D48">
            <w:pPr>
              <w:spacing w:before="240" w:line="288" w:lineRule="auto"/>
              <w:rPr>
                <w:rFonts w:ascii="Arial" w:hAnsi="Arial" w:cs="Arial"/>
                <w:b/>
                <w:color w:val="000000" w:themeColor="text1"/>
              </w:rPr>
            </w:pPr>
            <w:r w:rsidRPr="00381ABA">
              <w:rPr>
                <w:rFonts w:ascii="Arial" w:hAnsi="Arial" w:cs="Arial"/>
                <w:bCs/>
                <w:color w:val="000000" w:themeColor="text1"/>
              </w:rPr>
              <w:t xml:space="preserve">Answer: </w:t>
            </w:r>
            <w:sdt>
              <w:sdtPr>
                <w:rPr>
                  <w:rFonts w:ascii="Arial" w:hAnsi="Arial" w:cs="Arial"/>
                  <w:bCs/>
                  <w:color w:val="000000" w:themeColor="text1"/>
                </w:rPr>
                <w:id w:val="-1470977740"/>
                <w:placeholder>
                  <w:docPart w:val="2ACF30779DA7424D844B2CFB653A837C"/>
                </w:placeholder>
                <w:showingPlcHdr/>
                <w:text/>
              </w:sdtPr>
              <w:sdtEndPr/>
              <w:sdtContent>
                <w:r w:rsidR="004B7B57" w:rsidRPr="00381ABA">
                  <w:rPr>
                    <w:rStyle w:val="PlaceholderText"/>
                    <w:color w:val="000000" w:themeColor="text1"/>
                    <w:highlight w:val="lightGray"/>
                  </w:rPr>
                  <w:t>Click here to enter text.</w:t>
                </w:r>
              </w:sdtContent>
            </w:sdt>
          </w:p>
        </w:tc>
      </w:tr>
      <w:tr w:rsidR="0099586C" w:rsidRPr="00CB7854" w14:paraId="5040024E" w14:textId="77777777" w:rsidTr="00FE0481">
        <w:trPr>
          <w:trHeight w:val="1107"/>
        </w:trPr>
        <w:tc>
          <w:tcPr>
            <w:tcW w:w="11307" w:type="dxa"/>
            <w:vAlign w:val="center"/>
          </w:tcPr>
          <w:p w14:paraId="2D9AA928" w14:textId="25B22516" w:rsidR="0099586C" w:rsidRPr="00381ABA" w:rsidRDefault="0099586C" w:rsidP="001723DA">
            <w:pPr>
              <w:spacing w:line="288" w:lineRule="auto"/>
              <w:rPr>
                <w:rFonts w:ascii="Arial" w:hAnsi="Arial" w:cs="Arial"/>
                <w:color w:val="000000" w:themeColor="text1"/>
                <w:sz w:val="20"/>
                <w:szCs w:val="20"/>
              </w:rPr>
            </w:pPr>
            <w:r w:rsidRPr="00381ABA">
              <w:rPr>
                <w:rFonts w:ascii="Arial" w:hAnsi="Arial" w:cs="Arial"/>
                <w:b/>
                <w:bCs/>
                <w:color w:val="000000" w:themeColor="text1"/>
              </w:rPr>
              <w:t>Q.</w:t>
            </w:r>
            <w:r w:rsidR="00D16972">
              <w:rPr>
                <w:rFonts w:ascii="Arial" w:hAnsi="Arial" w:cs="Arial"/>
                <w:b/>
                <w:bCs/>
                <w:color w:val="000000" w:themeColor="text1"/>
              </w:rPr>
              <w:t>2</w:t>
            </w:r>
            <w:r w:rsidRPr="00381ABA">
              <w:rPr>
                <w:rFonts w:ascii="Arial" w:hAnsi="Arial" w:cs="Arial"/>
                <w:bCs/>
                <w:color w:val="000000" w:themeColor="text1"/>
              </w:rPr>
              <w:t xml:space="preserve"> </w:t>
            </w:r>
            <w:r w:rsidRPr="00381ABA">
              <w:rPr>
                <w:rFonts w:ascii="Arial" w:hAnsi="Arial" w:cs="Arial"/>
                <w:color w:val="000000" w:themeColor="text1"/>
              </w:rPr>
              <w:t>Details of the location and area (</w:t>
            </w:r>
            <w:r w:rsidRPr="00381ABA">
              <w:rPr>
                <w:rFonts w:ascii="Arial" w:hAnsi="Arial" w:cs="Arial"/>
                <w:b/>
                <w:color w:val="000000" w:themeColor="text1"/>
                <w:u w:val="single"/>
              </w:rPr>
              <w:t xml:space="preserve">in </w:t>
            </w:r>
            <w:r w:rsidR="00FE0481" w:rsidRPr="00381ABA">
              <w:rPr>
                <w:rFonts w:ascii="Arial" w:hAnsi="Arial" w:cs="Arial"/>
                <w:b/>
                <w:color w:val="000000" w:themeColor="text1"/>
                <w:u w:val="single"/>
              </w:rPr>
              <w:t>m²</w:t>
            </w:r>
            <w:r w:rsidRPr="00381ABA">
              <w:rPr>
                <w:rFonts w:ascii="Arial" w:hAnsi="Arial" w:cs="Arial"/>
                <w:color w:val="000000" w:themeColor="text1"/>
              </w:rPr>
              <w:t>) of the playing fields to be disposed of</w:t>
            </w:r>
            <w:r w:rsidR="00FE0481" w:rsidRPr="00381ABA">
              <w:rPr>
                <w:rFonts w:ascii="Arial" w:hAnsi="Arial" w:cs="Arial"/>
                <w:color w:val="000000" w:themeColor="text1"/>
              </w:rPr>
              <w:t xml:space="preserve"> or </w:t>
            </w:r>
            <w:r w:rsidRPr="00381ABA">
              <w:rPr>
                <w:rFonts w:ascii="Arial" w:hAnsi="Arial" w:cs="Arial"/>
                <w:color w:val="000000" w:themeColor="text1"/>
              </w:rPr>
              <w:t>have their use changed</w:t>
            </w:r>
            <w:r w:rsidR="00FE0481" w:rsidRPr="00381ABA">
              <w:rPr>
                <w:rFonts w:ascii="Arial" w:hAnsi="Arial" w:cs="Arial"/>
                <w:color w:val="000000" w:themeColor="text1"/>
              </w:rPr>
              <w:t>:</w:t>
            </w:r>
          </w:p>
          <w:p w14:paraId="215836EE" w14:textId="3D578559" w:rsidR="0099586C" w:rsidRPr="00381ABA" w:rsidRDefault="0099586C" w:rsidP="001723DA">
            <w:pPr>
              <w:spacing w:before="120" w:line="276" w:lineRule="auto"/>
              <w:rPr>
                <w:rFonts w:ascii="Arial" w:hAnsi="Arial" w:cs="Arial"/>
                <w:bCs/>
                <w:color w:val="000000" w:themeColor="text1"/>
                <w:sz w:val="24"/>
                <w:szCs w:val="24"/>
              </w:rPr>
            </w:pPr>
            <w:r w:rsidRPr="00381ABA">
              <w:rPr>
                <w:rFonts w:ascii="Arial" w:hAnsi="Arial" w:cs="Arial"/>
                <w:bCs/>
                <w:color w:val="000000" w:themeColor="text1"/>
              </w:rPr>
              <w:t xml:space="preserve">Answer: </w:t>
            </w:r>
            <w:sdt>
              <w:sdtPr>
                <w:rPr>
                  <w:rFonts w:ascii="Arial" w:hAnsi="Arial" w:cs="Arial"/>
                  <w:bCs/>
                  <w:color w:val="000000" w:themeColor="text1"/>
                </w:rPr>
                <w:id w:val="40718632"/>
                <w:placeholder>
                  <w:docPart w:val="57162FCF4EA946C78664F9E7249AE985"/>
                </w:placeholder>
                <w:showingPlcHdr/>
                <w:text/>
              </w:sdtPr>
              <w:sdtEndPr/>
              <w:sdtContent>
                <w:r w:rsidR="004B7B57" w:rsidRPr="00381ABA">
                  <w:rPr>
                    <w:rStyle w:val="PlaceholderText"/>
                    <w:color w:val="000000" w:themeColor="text1"/>
                    <w:highlight w:val="lightGray"/>
                  </w:rPr>
                  <w:t>Click here to enter text.</w:t>
                </w:r>
              </w:sdtContent>
            </w:sdt>
          </w:p>
        </w:tc>
      </w:tr>
      <w:tr w:rsidR="0099586C" w:rsidRPr="00CB7854" w14:paraId="63674885" w14:textId="77777777" w:rsidTr="001723DA">
        <w:trPr>
          <w:trHeight w:val="1009"/>
        </w:trPr>
        <w:tc>
          <w:tcPr>
            <w:tcW w:w="11307" w:type="dxa"/>
            <w:vAlign w:val="center"/>
          </w:tcPr>
          <w:p w14:paraId="42A54CDE" w14:textId="0E340101" w:rsidR="0099586C" w:rsidRPr="00381ABA" w:rsidRDefault="0099586C" w:rsidP="001723DA">
            <w:pPr>
              <w:spacing w:line="276" w:lineRule="auto"/>
              <w:rPr>
                <w:rFonts w:ascii="Arial" w:hAnsi="Arial" w:cs="Arial"/>
                <w:color w:val="000000" w:themeColor="text1"/>
              </w:rPr>
            </w:pPr>
            <w:r w:rsidRPr="00381ABA">
              <w:rPr>
                <w:rFonts w:ascii="Arial" w:hAnsi="Arial" w:cs="Arial"/>
                <w:b/>
                <w:bCs/>
                <w:color w:val="000000" w:themeColor="text1"/>
              </w:rPr>
              <w:t>Q.</w:t>
            </w:r>
            <w:r w:rsidR="00D16972">
              <w:rPr>
                <w:rFonts w:ascii="Arial" w:hAnsi="Arial" w:cs="Arial"/>
                <w:b/>
                <w:bCs/>
                <w:color w:val="000000" w:themeColor="text1"/>
              </w:rPr>
              <w:t>3</w:t>
            </w:r>
            <w:r w:rsidRPr="00381ABA">
              <w:rPr>
                <w:rFonts w:ascii="Arial" w:hAnsi="Arial" w:cs="Arial"/>
                <w:bCs/>
                <w:color w:val="000000" w:themeColor="text1"/>
              </w:rPr>
              <w:t xml:space="preserve"> </w:t>
            </w:r>
            <w:r w:rsidRPr="00381ABA">
              <w:rPr>
                <w:rFonts w:ascii="Arial" w:hAnsi="Arial" w:cs="Arial"/>
                <w:color w:val="000000" w:themeColor="text1"/>
              </w:rPr>
              <w:t>T</w:t>
            </w:r>
            <w:r w:rsidR="00FE0481" w:rsidRPr="00381ABA">
              <w:rPr>
                <w:rFonts w:ascii="Arial" w:hAnsi="Arial" w:cs="Arial"/>
                <w:color w:val="000000" w:themeColor="text1"/>
              </w:rPr>
              <w:t>he area (</w:t>
            </w:r>
            <w:r w:rsidR="00FE0481" w:rsidRPr="00381ABA">
              <w:rPr>
                <w:rFonts w:ascii="Arial" w:hAnsi="Arial" w:cs="Arial"/>
                <w:b/>
                <w:color w:val="000000" w:themeColor="text1"/>
                <w:u w:val="single"/>
              </w:rPr>
              <w:t>in m²</w:t>
            </w:r>
            <w:r w:rsidR="00FE0481" w:rsidRPr="00381ABA">
              <w:rPr>
                <w:rFonts w:ascii="Arial" w:hAnsi="Arial" w:cs="Arial"/>
                <w:color w:val="000000" w:themeColor="text1"/>
              </w:rPr>
              <w:t>)</w:t>
            </w:r>
            <w:r w:rsidRPr="00381ABA">
              <w:rPr>
                <w:rFonts w:ascii="Arial" w:hAnsi="Arial" w:cs="Arial"/>
                <w:color w:val="000000" w:themeColor="text1"/>
              </w:rPr>
              <w:t xml:space="preserve"> of the remaining playing field land</w:t>
            </w:r>
            <w:r w:rsidR="00303B14">
              <w:rPr>
                <w:rFonts w:ascii="Arial" w:hAnsi="Arial" w:cs="Arial"/>
                <w:color w:val="000000" w:themeColor="text1"/>
              </w:rPr>
              <w:t xml:space="preserve"> (not subject to the </w:t>
            </w:r>
            <w:r w:rsidR="0035449E">
              <w:rPr>
                <w:rFonts w:ascii="Arial" w:hAnsi="Arial" w:cs="Arial"/>
                <w:color w:val="000000" w:themeColor="text1"/>
              </w:rPr>
              <w:t>disposal or change of use)</w:t>
            </w:r>
            <w:r w:rsidR="00FE0481" w:rsidRPr="00381ABA">
              <w:rPr>
                <w:rFonts w:ascii="Arial" w:hAnsi="Arial" w:cs="Arial"/>
                <w:color w:val="000000" w:themeColor="text1"/>
              </w:rPr>
              <w:t>:</w:t>
            </w:r>
          </w:p>
          <w:p w14:paraId="5A82B504" w14:textId="6435041E" w:rsidR="0099586C" w:rsidRPr="00381ABA" w:rsidRDefault="00FE0481" w:rsidP="00591CAC">
            <w:pPr>
              <w:spacing w:before="240" w:line="276" w:lineRule="auto"/>
              <w:rPr>
                <w:rFonts w:ascii="Arial" w:hAnsi="Arial" w:cs="Arial"/>
                <w:bCs/>
                <w:color w:val="000000" w:themeColor="text1"/>
              </w:rPr>
            </w:pPr>
            <w:r w:rsidRPr="00381ABA">
              <w:rPr>
                <w:rFonts w:ascii="Arial" w:hAnsi="Arial" w:cs="Arial"/>
                <w:bCs/>
                <w:color w:val="000000" w:themeColor="text1"/>
              </w:rPr>
              <w:t xml:space="preserve">Answer: </w:t>
            </w:r>
            <w:sdt>
              <w:sdtPr>
                <w:rPr>
                  <w:rFonts w:ascii="Arial" w:eastAsia="Times New Roman" w:hAnsi="Arial" w:cs="Arial"/>
                  <w:color w:val="000000" w:themeColor="text1"/>
                </w:rPr>
                <w:id w:val="1183399190"/>
                <w:placeholder>
                  <w:docPart w:val="E45230D810634CD899C338ED1A83A6E9"/>
                </w:placeholder>
                <w:showingPlcHdr/>
                <w:text/>
              </w:sdtPr>
              <w:sdtEndPr/>
              <w:sdtContent>
                <w:r w:rsidR="004B7B57" w:rsidRPr="00381ABA">
                  <w:rPr>
                    <w:rStyle w:val="PlaceholderText"/>
                    <w:color w:val="000000" w:themeColor="text1"/>
                    <w:highlight w:val="lightGray"/>
                  </w:rPr>
                  <w:t>Click here to enter text.</w:t>
                </w:r>
              </w:sdtContent>
            </w:sdt>
          </w:p>
        </w:tc>
      </w:tr>
      <w:tr w:rsidR="00004AC6" w:rsidRPr="00CB7854" w14:paraId="7486F3A1" w14:textId="77777777" w:rsidTr="001723DA">
        <w:trPr>
          <w:trHeight w:val="1009"/>
        </w:trPr>
        <w:tc>
          <w:tcPr>
            <w:tcW w:w="11307" w:type="dxa"/>
            <w:vAlign w:val="center"/>
          </w:tcPr>
          <w:p w14:paraId="45C2DB8F" w14:textId="6A942463" w:rsidR="00DD5235" w:rsidRPr="00381ABA" w:rsidRDefault="00DD5235" w:rsidP="00DD5235">
            <w:pPr>
              <w:tabs>
                <w:tab w:val="left" w:pos="8079"/>
              </w:tabs>
              <w:rPr>
                <w:rFonts w:ascii="Arial" w:hAnsi="Arial" w:cs="Arial"/>
                <w:bCs/>
                <w:color w:val="000000" w:themeColor="text1"/>
              </w:rPr>
            </w:pPr>
            <w:r w:rsidRPr="00381ABA">
              <w:rPr>
                <w:rFonts w:ascii="Arial" w:hAnsi="Arial" w:cs="Arial"/>
                <w:b/>
                <w:bCs/>
                <w:color w:val="000000" w:themeColor="text1"/>
              </w:rPr>
              <w:t>Q.</w:t>
            </w:r>
            <w:r w:rsidR="00D16972">
              <w:rPr>
                <w:rFonts w:ascii="Arial" w:hAnsi="Arial" w:cs="Arial"/>
                <w:b/>
                <w:bCs/>
                <w:color w:val="000000" w:themeColor="text1"/>
              </w:rPr>
              <w:t>4</w:t>
            </w:r>
            <w:r w:rsidRPr="00381ABA">
              <w:rPr>
                <w:rFonts w:ascii="Arial" w:hAnsi="Arial" w:cs="Arial"/>
                <w:b/>
                <w:bCs/>
                <w:color w:val="000000" w:themeColor="text1"/>
              </w:rPr>
              <w:t xml:space="preserve"> </w:t>
            </w:r>
            <w:r w:rsidRPr="00381ABA">
              <w:rPr>
                <w:rFonts w:ascii="Arial" w:hAnsi="Arial" w:cs="Arial"/>
                <w:color w:val="000000" w:themeColor="text1"/>
              </w:rPr>
              <w:t>Detail</w:t>
            </w:r>
            <w:r w:rsidR="00791B17">
              <w:rPr>
                <w:rFonts w:ascii="Arial" w:hAnsi="Arial" w:cs="Arial"/>
                <w:color w:val="000000" w:themeColor="text1"/>
              </w:rPr>
              <w:t>s</w:t>
            </w:r>
            <w:r w:rsidRPr="00381ABA">
              <w:rPr>
                <w:rFonts w:ascii="Arial" w:hAnsi="Arial" w:cs="Arial"/>
                <w:color w:val="000000" w:themeColor="text1"/>
              </w:rPr>
              <w:t xml:space="preserve"> of the total site area of the school (</w:t>
            </w:r>
            <w:r w:rsidRPr="00381ABA">
              <w:rPr>
                <w:rFonts w:ascii="Arial" w:hAnsi="Arial" w:cs="Arial"/>
                <w:b/>
                <w:color w:val="000000" w:themeColor="text1"/>
                <w:u w:val="single"/>
              </w:rPr>
              <w:t>in m²</w:t>
            </w:r>
            <w:r w:rsidRPr="00381ABA">
              <w:rPr>
                <w:rFonts w:ascii="Arial" w:hAnsi="Arial" w:cs="Arial"/>
                <w:color w:val="000000" w:themeColor="text1"/>
              </w:rPr>
              <w:t>):</w:t>
            </w:r>
          </w:p>
          <w:p w14:paraId="5F6DCD32" w14:textId="77777777" w:rsidR="00DD5235" w:rsidRPr="00381ABA" w:rsidRDefault="00DD5235" w:rsidP="00DD5235">
            <w:pPr>
              <w:tabs>
                <w:tab w:val="left" w:pos="8079"/>
              </w:tabs>
              <w:ind w:left="360"/>
              <w:rPr>
                <w:rFonts w:ascii="Arial" w:hAnsi="Arial" w:cs="Arial"/>
                <w:bCs/>
                <w:color w:val="000000" w:themeColor="text1"/>
                <w:sz w:val="16"/>
              </w:rPr>
            </w:pPr>
          </w:p>
          <w:p w14:paraId="5C81A43F" w14:textId="1265E59D" w:rsidR="00004AC6" w:rsidRPr="00381ABA" w:rsidRDefault="00DD5235" w:rsidP="00DD5235">
            <w:pPr>
              <w:rPr>
                <w:rFonts w:ascii="Arial" w:hAnsi="Arial" w:cs="Arial"/>
                <w:b/>
                <w:bCs/>
                <w:color w:val="000000" w:themeColor="text1"/>
              </w:rPr>
            </w:pPr>
            <w:r w:rsidRPr="00381ABA">
              <w:rPr>
                <w:rFonts w:ascii="Arial" w:hAnsi="Arial" w:cs="Arial"/>
                <w:bCs/>
                <w:color w:val="000000" w:themeColor="text1"/>
              </w:rPr>
              <w:t xml:space="preserve">Answer: </w:t>
            </w:r>
            <w:r w:rsidRPr="00381ABA">
              <w:rPr>
                <w:rFonts w:ascii="Arial" w:hAnsi="Arial" w:cs="Arial"/>
                <w:color w:val="000000" w:themeColor="text1"/>
              </w:rPr>
              <w:t xml:space="preserve"> </w:t>
            </w:r>
            <w:sdt>
              <w:sdtPr>
                <w:rPr>
                  <w:rFonts w:ascii="Arial" w:hAnsi="Arial" w:cs="Arial"/>
                  <w:color w:val="000000" w:themeColor="text1"/>
                </w:rPr>
                <w:id w:val="1059898971"/>
                <w:placeholder>
                  <w:docPart w:val="0BA44F5EE97A4D56ADB80AFC1BF3AB6C"/>
                </w:placeholder>
                <w:showingPlcHdr/>
                <w:text/>
              </w:sdtPr>
              <w:sdtEndPr/>
              <w:sdtContent>
                <w:r w:rsidRPr="00381ABA">
                  <w:rPr>
                    <w:rStyle w:val="PlaceholderText"/>
                    <w:color w:val="000000" w:themeColor="text1"/>
                    <w:highlight w:val="lightGray"/>
                  </w:rPr>
                  <w:t>Click here to enter text.</w:t>
                </w:r>
              </w:sdtContent>
            </w:sdt>
          </w:p>
        </w:tc>
      </w:tr>
      <w:tr w:rsidR="0099586C" w:rsidRPr="00CB7854" w14:paraId="02235290" w14:textId="77777777" w:rsidTr="001723DA">
        <w:trPr>
          <w:trHeight w:val="997"/>
        </w:trPr>
        <w:tc>
          <w:tcPr>
            <w:tcW w:w="11307" w:type="dxa"/>
            <w:vAlign w:val="center"/>
          </w:tcPr>
          <w:p w14:paraId="6961DA39" w14:textId="35F8BE3E" w:rsidR="0099586C" w:rsidRDefault="0086426A" w:rsidP="001723DA">
            <w:pPr>
              <w:tabs>
                <w:tab w:val="left" w:pos="8079"/>
              </w:tabs>
              <w:rPr>
                <w:rFonts w:ascii="Arial" w:hAnsi="Arial" w:cs="Arial"/>
                <w:bCs/>
                <w:color w:val="000000" w:themeColor="text1"/>
              </w:rPr>
            </w:pPr>
            <w:r>
              <w:rPr>
                <w:rFonts w:ascii="Arial" w:hAnsi="Arial" w:cs="Arial"/>
                <w:b/>
                <w:color w:val="000000" w:themeColor="text1"/>
              </w:rPr>
              <w:t>Q.</w:t>
            </w:r>
            <w:r w:rsidR="00D16972">
              <w:rPr>
                <w:rFonts w:ascii="Arial" w:hAnsi="Arial" w:cs="Arial"/>
                <w:b/>
                <w:color w:val="000000" w:themeColor="text1"/>
              </w:rPr>
              <w:t>5</w:t>
            </w:r>
            <w:r>
              <w:rPr>
                <w:rFonts w:ascii="Arial" w:hAnsi="Arial" w:cs="Arial"/>
                <w:b/>
                <w:color w:val="000000" w:themeColor="text1"/>
              </w:rPr>
              <w:t xml:space="preserve"> </w:t>
            </w:r>
            <w:r>
              <w:rPr>
                <w:rFonts w:ascii="Arial" w:hAnsi="Arial" w:cs="Arial"/>
                <w:bCs/>
                <w:color w:val="000000" w:themeColor="text1"/>
              </w:rPr>
              <w:t>Details of the number of pupils on the school’s roll:</w:t>
            </w:r>
          </w:p>
          <w:p w14:paraId="2E488A75" w14:textId="77777777" w:rsidR="0086426A" w:rsidRDefault="0086426A" w:rsidP="001723DA">
            <w:pPr>
              <w:tabs>
                <w:tab w:val="left" w:pos="8079"/>
              </w:tabs>
              <w:rPr>
                <w:rFonts w:ascii="Arial" w:hAnsi="Arial" w:cs="Arial"/>
                <w:bCs/>
                <w:color w:val="000000" w:themeColor="text1"/>
              </w:rPr>
            </w:pPr>
          </w:p>
          <w:p w14:paraId="00596FD1" w14:textId="0F89A86D" w:rsidR="0086426A" w:rsidRPr="0086426A" w:rsidRDefault="0086426A" w:rsidP="001723DA">
            <w:pPr>
              <w:tabs>
                <w:tab w:val="left" w:pos="8079"/>
              </w:tabs>
              <w:rPr>
                <w:rFonts w:ascii="Arial" w:hAnsi="Arial" w:cs="Arial"/>
                <w:bCs/>
                <w:color w:val="000000" w:themeColor="text1"/>
              </w:rPr>
            </w:pPr>
            <w:r w:rsidRPr="00381ABA">
              <w:rPr>
                <w:rFonts w:ascii="Arial" w:hAnsi="Arial" w:cs="Arial"/>
                <w:bCs/>
                <w:color w:val="000000" w:themeColor="text1"/>
              </w:rPr>
              <w:t xml:space="preserve">Answer: </w:t>
            </w:r>
            <w:r w:rsidRPr="00381ABA">
              <w:rPr>
                <w:rFonts w:ascii="Arial" w:hAnsi="Arial" w:cs="Arial"/>
                <w:color w:val="000000" w:themeColor="text1"/>
              </w:rPr>
              <w:t xml:space="preserve"> </w:t>
            </w:r>
            <w:sdt>
              <w:sdtPr>
                <w:rPr>
                  <w:rFonts w:ascii="Arial" w:hAnsi="Arial" w:cs="Arial"/>
                  <w:color w:val="000000" w:themeColor="text1"/>
                </w:rPr>
                <w:id w:val="-738557456"/>
                <w:placeholder>
                  <w:docPart w:val="B8867411B99E40FFBAE22EA0F00729FF"/>
                </w:placeholder>
                <w:showingPlcHdr/>
                <w:text/>
              </w:sdtPr>
              <w:sdtEndPr/>
              <w:sdtContent>
                <w:r w:rsidRPr="00381ABA">
                  <w:rPr>
                    <w:rStyle w:val="PlaceholderText"/>
                    <w:color w:val="000000" w:themeColor="text1"/>
                    <w:highlight w:val="lightGray"/>
                  </w:rPr>
                  <w:t>Click here to enter text.</w:t>
                </w:r>
              </w:sdtContent>
            </w:sdt>
          </w:p>
        </w:tc>
      </w:tr>
      <w:tr w:rsidR="0099586C" w:rsidRPr="00CB7854" w14:paraId="4520CAE7" w14:textId="77777777" w:rsidTr="00FE0481">
        <w:trPr>
          <w:trHeight w:val="981"/>
        </w:trPr>
        <w:tc>
          <w:tcPr>
            <w:tcW w:w="11307" w:type="dxa"/>
            <w:tcBorders>
              <w:left w:val="single" w:sz="4" w:space="0" w:color="auto"/>
            </w:tcBorders>
            <w:vAlign w:val="center"/>
          </w:tcPr>
          <w:p w14:paraId="1EB3CE81" w14:textId="0078ECD4" w:rsidR="0099586C" w:rsidRPr="00381ABA" w:rsidRDefault="0099586C" w:rsidP="001723DA">
            <w:pPr>
              <w:spacing w:before="120" w:line="276" w:lineRule="auto"/>
              <w:rPr>
                <w:rFonts w:ascii="Arial" w:hAnsi="Arial" w:cs="Arial"/>
                <w:bCs/>
                <w:color w:val="000000" w:themeColor="text1"/>
              </w:rPr>
            </w:pPr>
            <w:r w:rsidRPr="00381ABA">
              <w:rPr>
                <w:rFonts w:ascii="Arial" w:hAnsi="Arial" w:cs="Arial"/>
                <w:b/>
                <w:bCs/>
                <w:color w:val="000000" w:themeColor="text1"/>
              </w:rPr>
              <w:t>Q.</w:t>
            </w:r>
            <w:r w:rsidR="00D16972">
              <w:rPr>
                <w:rFonts w:ascii="Arial" w:hAnsi="Arial" w:cs="Arial"/>
                <w:b/>
                <w:bCs/>
                <w:color w:val="000000" w:themeColor="text1"/>
              </w:rPr>
              <w:t>6</w:t>
            </w:r>
            <w:r w:rsidRPr="00381ABA">
              <w:rPr>
                <w:rFonts w:ascii="Arial" w:hAnsi="Arial" w:cs="Arial"/>
                <w:bCs/>
                <w:color w:val="000000" w:themeColor="text1"/>
              </w:rPr>
              <w:t xml:space="preserve"> </w:t>
            </w:r>
            <w:r w:rsidRPr="00381ABA">
              <w:rPr>
                <w:rFonts w:ascii="Arial" w:hAnsi="Arial" w:cs="Arial"/>
                <w:color w:val="000000" w:themeColor="text1"/>
              </w:rPr>
              <w:t>The date or proposed date</w:t>
            </w:r>
            <w:r w:rsidR="002F5BFA">
              <w:rPr>
                <w:rFonts w:ascii="Arial" w:hAnsi="Arial" w:cs="Arial"/>
                <w:color w:val="000000" w:themeColor="text1"/>
              </w:rPr>
              <w:t xml:space="preserve"> </w:t>
            </w:r>
            <w:r w:rsidRPr="00381ABA">
              <w:rPr>
                <w:rFonts w:ascii="Arial" w:hAnsi="Arial" w:cs="Arial"/>
                <w:color w:val="000000" w:themeColor="text1"/>
              </w:rPr>
              <w:t>of the disposal or change of use</w:t>
            </w:r>
            <w:r w:rsidR="00FE0481" w:rsidRPr="00381ABA">
              <w:rPr>
                <w:rFonts w:ascii="Arial" w:hAnsi="Arial" w:cs="Arial"/>
                <w:color w:val="000000" w:themeColor="text1"/>
              </w:rPr>
              <w:t>:</w:t>
            </w:r>
          </w:p>
          <w:p w14:paraId="7305EB4C" w14:textId="4E7FD2CA" w:rsidR="0099586C" w:rsidRPr="00381ABA" w:rsidRDefault="0099586C" w:rsidP="001723DA">
            <w:pPr>
              <w:spacing w:before="120" w:line="276" w:lineRule="auto"/>
              <w:rPr>
                <w:rFonts w:ascii="Arial" w:hAnsi="Arial" w:cs="Arial"/>
                <w:bCs/>
                <w:color w:val="000000" w:themeColor="text1"/>
              </w:rPr>
            </w:pPr>
            <w:r w:rsidRPr="00381ABA">
              <w:rPr>
                <w:rFonts w:ascii="Arial" w:hAnsi="Arial" w:cs="Arial"/>
                <w:bCs/>
                <w:color w:val="000000" w:themeColor="text1"/>
              </w:rPr>
              <w:t xml:space="preserve">Answer: </w:t>
            </w:r>
            <w:sdt>
              <w:sdtPr>
                <w:rPr>
                  <w:rFonts w:ascii="Arial" w:hAnsi="Arial" w:cs="Arial"/>
                  <w:color w:val="000000" w:themeColor="text1"/>
                </w:rPr>
                <w:id w:val="-2028629236"/>
                <w:placeholder>
                  <w:docPart w:val="116CB01608D043A683C5C7224E40ABB1"/>
                </w:placeholder>
                <w:showingPlcHdr/>
                <w:text/>
              </w:sdtPr>
              <w:sdtEndPr/>
              <w:sdtContent>
                <w:r w:rsidR="004B7B57" w:rsidRPr="00381ABA">
                  <w:rPr>
                    <w:rStyle w:val="PlaceholderText"/>
                    <w:color w:val="000000" w:themeColor="text1"/>
                    <w:highlight w:val="lightGray"/>
                  </w:rPr>
                  <w:t>Click here to enter text.</w:t>
                </w:r>
              </w:sdtContent>
            </w:sdt>
          </w:p>
        </w:tc>
      </w:tr>
      <w:tr w:rsidR="00D000B7" w:rsidRPr="00CB7854" w14:paraId="078B1108" w14:textId="77777777" w:rsidTr="00563CF7">
        <w:trPr>
          <w:trHeight w:val="1091"/>
        </w:trPr>
        <w:tc>
          <w:tcPr>
            <w:tcW w:w="11307" w:type="dxa"/>
            <w:vAlign w:val="center"/>
          </w:tcPr>
          <w:p w14:paraId="11E32B80" w14:textId="4D4D370F" w:rsidR="00D000B7" w:rsidRPr="00401669" w:rsidRDefault="00D000B7" w:rsidP="00D000B7">
            <w:pPr>
              <w:spacing w:line="288" w:lineRule="auto"/>
              <w:rPr>
                <w:rFonts w:ascii="Arial" w:hAnsi="Arial" w:cs="Arial"/>
              </w:rPr>
            </w:pPr>
            <w:proofErr w:type="gramStart"/>
            <w:r w:rsidRPr="00381ABA">
              <w:rPr>
                <w:rFonts w:ascii="Arial" w:hAnsi="Arial" w:cs="Arial"/>
                <w:b/>
                <w:bCs/>
                <w:color w:val="000000" w:themeColor="text1"/>
              </w:rPr>
              <w:t>Q.</w:t>
            </w:r>
            <w:r w:rsidR="00D16972">
              <w:rPr>
                <w:rFonts w:ascii="Arial" w:hAnsi="Arial" w:cs="Arial"/>
                <w:b/>
                <w:bCs/>
                <w:color w:val="000000" w:themeColor="text1"/>
              </w:rPr>
              <w:t>7</w:t>
            </w:r>
            <w:r w:rsidRPr="00381ABA">
              <w:rPr>
                <w:rFonts w:ascii="Arial" w:hAnsi="Arial" w:cs="Arial"/>
                <w:bCs/>
                <w:color w:val="000000" w:themeColor="text1"/>
              </w:rPr>
              <w:t xml:space="preserve"> </w:t>
            </w:r>
            <w:r w:rsidRPr="004A1787">
              <w:rPr>
                <w:rFonts w:ascii="Arial" w:hAnsi="Arial" w:cs="Arial"/>
              </w:rPr>
              <w:t xml:space="preserve"> A</w:t>
            </w:r>
            <w:proofErr w:type="gramEnd"/>
            <w:r w:rsidRPr="004A1787">
              <w:rPr>
                <w:rFonts w:ascii="Arial" w:hAnsi="Arial" w:cs="Arial"/>
              </w:rPr>
              <w:t xml:space="preserve"> (</w:t>
            </w:r>
            <w:r w:rsidRPr="004A1787">
              <w:rPr>
                <w:rFonts w:ascii="Arial" w:hAnsi="Arial" w:cs="Arial"/>
                <w:b/>
                <w:u w:val="single"/>
              </w:rPr>
              <w:t>comprehensive</w:t>
            </w:r>
            <w:r w:rsidRPr="004A1787">
              <w:rPr>
                <w:rFonts w:ascii="Arial" w:hAnsi="Arial" w:cs="Arial"/>
              </w:rPr>
              <w:t xml:space="preserve">) explanation </w:t>
            </w:r>
            <w:r>
              <w:rPr>
                <w:rFonts w:ascii="Arial" w:hAnsi="Arial" w:cs="Arial"/>
              </w:rPr>
              <w:t>as to why the disposal or change of use</w:t>
            </w:r>
            <w:r w:rsidRPr="004A1787">
              <w:rPr>
                <w:rFonts w:ascii="Arial" w:hAnsi="Arial" w:cs="Arial"/>
              </w:rPr>
              <w:t xml:space="preserve"> is covered by the class consent listed:</w:t>
            </w:r>
          </w:p>
          <w:p w14:paraId="53087C08" w14:textId="77777777" w:rsidR="00D000B7" w:rsidRPr="00381ABA" w:rsidRDefault="00D000B7" w:rsidP="00D000B7">
            <w:pPr>
              <w:pStyle w:val="CommentText"/>
              <w:tabs>
                <w:tab w:val="left" w:pos="0"/>
              </w:tabs>
              <w:jc w:val="both"/>
              <w:rPr>
                <w:rFonts w:ascii="Arial" w:hAnsi="Arial" w:cs="Arial"/>
                <w:b/>
                <w:bCs/>
                <w:color w:val="000000" w:themeColor="text1"/>
              </w:rPr>
            </w:pPr>
            <w:r w:rsidRPr="00381ABA">
              <w:rPr>
                <w:rFonts w:ascii="Arial" w:hAnsi="Arial" w:cs="Arial"/>
                <w:bCs/>
                <w:color w:val="000000" w:themeColor="text1"/>
              </w:rPr>
              <w:t xml:space="preserve">Answer: </w:t>
            </w:r>
            <w:r w:rsidRPr="00381ABA">
              <w:rPr>
                <w:rFonts w:ascii="Arial" w:hAnsi="Arial" w:cs="Arial"/>
                <w:color w:val="000000" w:themeColor="text1"/>
              </w:rPr>
              <w:t xml:space="preserve"> </w:t>
            </w:r>
            <w:sdt>
              <w:sdtPr>
                <w:rPr>
                  <w:rFonts w:ascii="Arial" w:hAnsi="Arial" w:cs="Arial"/>
                  <w:color w:val="000000" w:themeColor="text1"/>
                </w:rPr>
                <w:id w:val="-1276791167"/>
                <w:placeholder>
                  <w:docPart w:val="8A2952D838C74E9781A4F16F1D032CC0"/>
                </w:placeholder>
                <w:showingPlcHdr/>
                <w:text/>
              </w:sdtPr>
              <w:sdtEndPr/>
              <w:sdtContent>
                <w:r w:rsidRPr="00381ABA">
                  <w:rPr>
                    <w:rStyle w:val="PlaceholderText"/>
                    <w:color w:val="000000" w:themeColor="text1"/>
                    <w:highlight w:val="lightGray"/>
                  </w:rPr>
                  <w:t>Click here to enter text.</w:t>
                </w:r>
              </w:sdtContent>
            </w:sdt>
          </w:p>
        </w:tc>
      </w:tr>
      <w:tr w:rsidR="0099586C" w:rsidRPr="00CB7854" w14:paraId="36E620D5" w14:textId="77777777" w:rsidTr="001723DA">
        <w:trPr>
          <w:trHeight w:val="865"/>
        </w:trPr>
        <w:tc>
          <w:tcPr>
            <w:tcW w:w="11307" w:type="dxa"/>
            <w:vAlign w:val="center"/>
          </w:tcPr>
          <w:p w14:paraId="4F9C3690" w14:textId="1955DA71" w:rsidR="0099586C" w:rsidRPr="00D16972" w:rsidRDefault="004A063A" w:rsidP="004A063A">
            <w:pPr>
              <w:spacing w:before="120" w:line="276" w:lineRule="auto"/>
              <w:rPr>
                <w:rFonts w:ascii="Arial" w:hAnsi="Arial" w:cs="Arial"/>
                <w:color w:val="000000" w:themeColor="text1"/>
                <w:highlight w:val="lightGray"/>
              </w:rPr>
            </w:pPr>
            <w:r w:rsidRPr="00D16972">
              <w:rPr>
                <w:rFonts w:ascii="Arial" w:hAnsi="Arial" w:cs="Arial"/>
                <w:b/>
                <w:bCs/>
                <w:color w:val="000000" w:themeColor="text1"/>
              </w:rPr>
              <w:lastRenderedPageBreak/>
              <w:t>Q.</w:t>
            </w:r>
            <w:r w:rsidR="00B17A56" w:rsidRPr="00D16972">
              <w:rPr>
                <w:rFonts w:ascii="Arial" w:hAnsi="Arial" w:cs="Arial"/>
                <w:b/>
                <w:bCs/>
                <w:color w:val="000000" w:themeColor="text1"/>
              </w:rPr>
              <w:t xml:space="preserve">8 </w:t>
            </w:r>
            <w:r w:rsidRPr="00D16972">
              <w:rPr>
                <w:rFonts w:ascii="Arial" w:hAnsi="Arial" w:cs="Arial"/>
                <w:color w:val="000000" w:themeColor="text1"/>
              </w:rPr>
              <w:t xml:space="preserve">Please attach a plan (to scale) </w:t>
            </w:r>
            <w:r w:rsidRPr="00D16972">
              <w:rPr>
                <w:rFonts w:ascii="Arial" w:hAnsi="Arial" w:cs="Arial"/>
              </w:rPr>
              <w:t>clearly showing the area in question in relation to the whole of the school site.</w:t>
            </w:r>
          </w:p>
        </w:tc>
      </w:tr>
      <w:tr w:rsidR="00D16972" w:rsidRPr="00CB7854" w14:paraId="61DB3B6C" w14:textId="77777777" w:rsidTr="001723DA">
        <w:trPr>
          <w:trHeight w:val="865"/>
        </w:trPr>
        <w:tc>
          <w:tcPr>
            <w:tcW w:w="11307" w:type="dxa"/>
            <w:vAlign w:val="center"/>
          </w:tcPr>
          <w:p w14:paraId="328399F1" w14:textId="4B05CD65" w:rsidR="00D16972" w:rsidRPr="00381ABA" w:rsidRDefault="00D16972" w:rsidP="00D16972">
            <w:pPr>
              <w:spacing w:before="120" w:line="276" w:lineRule="auto"/>
              <w:rPr>
                <w:rFonts w:ascii="Arial" w:hAnsi="Arial" w:cs="Arial"/>
                <w:bCs/>
                <w:color w:val="000000" w:themeColor="text1"/>
              </w:rPr>
            </w:pPr>
            <w:r w:rsidRPr="00381ABA">
              <w:rPr>
                <w:rFonts w:ascii="Arial" w:hAnsi="Arial" w:cs="Arial"/>
                <w:b/>
                <w:bCs/>
                <w:color w:val="000000" w:themeColor="text1"/>
              </w:rPr>
              <w:t>Q.</w:t>
            </w:r>
            <w:r>
              <w:rPr>
                <w:rFonts w:ascii="Arial" w:hAnsi="Arial" w:cs="Arial"/>
                <w:b/>
                <w:bCs/>
                <w:color w:val="000000" w:themeColor="text1"/>
              </w:rPr>
              <w:t>9</w:t>
            </w:r>
            <w:r w:rsidRPr="00381ABA">
              <w:rPr>
                <w:rFonts w:ascii="Arial" w:hAnsi="Arial" w:cs="Arial"/>
                <w:bCs/>
                <w:color w:val="000000" w:themeColor="text1"/>
              </w:rPr>
              <w:t xml:space="preserve"> </w:t>
            </w:r>
            <w:r w:rsidRPr="00381ABA">
              <w:rPr>
                <w:rFonts w:ascii="Arial" w:hAnsi="Arial" w:cs="Arial"/>
                <w:color w:val="000000" w:themeColor="text1"/>
              </w:rPr>
              <w:t>Where the disposal or change of use is at an operating school, please state the views of the head teacher and governing body:</w:t>
            </w:r>
          </w:p>
          <w:p w14:paraId="7DB5881E" w14:textId="77777777" w:rsidR="00D16972" w:rsidRPr="00381ABA" w:rsidRDefault="00D16972" w:rsidP="00D16972">
            <w:pPr>
              <w:spacing w:before="120" w:after="120"/>
              <w:jc w:val="both"/>
              <w:rPr>
                <w:rFonts w:ascii="Arial" w:eastAsia="Calibri" w:hAnsi="Arial" w:cs="Arial"/>
                <w:bCs/>
                <w:color w:val="000000" w:themeColor="text1"/>
                <w:szCs w:val="24"/>
              </w:rPr>
            </w:pPr>
            <w:r w:rsidRPr="00381ABA">
              <w:rPr>
                <w:rFonts w:ascii="Arial" w:hAnsi="Arial" w:cs="Arial"/>
                <w:bCs/>
                <w:color w:val="000000" w:themeColor="text1"/>
              </w:rPr>
              <w:t xml:space="preserve">Answer: </w:t>
            </w:r>
            <w:sdt>
              <w:sdtPr>
                <w:rPr>
                  <w:rFonts w:ascii="Arial" w:hAnsi="Arial" w:cs="Arial"/>
                  <w:bCs/>
                  <w:color w:val="000000" w:themeColor="text1"/>
                </w:rPr>
                <w:id w:val="-2126991208"/>
                <w:placeholder>
                  <w:docPart w:val="BF8627586F5F4DC8891EEB3152FBC359"/>
                </w:placeholder>
                <w:showingPlcHdr/>
                <w:text/>
              </w:sdtPr>
              <w:sdtEndPr/>
              <w:sdtContent>
                <w:r w:rsidRPr="00381ABA">
                  <w:rPr>
                    <w:rStyle w:val="PlaceholderText"/>
                    <w:color w:val="000000" w:themeColor="text1"/>
                    <w:highlight w:val="lightGray"/>
                  </w:rPr>
                  <w:t>Click here to enter text.</w:t>
                </w:r>
              </w:sdtContent>
            </w:sdt>
          </w:p>
          <w:p w14:paraId="6C750F5C" w14:textId="77777777" w:rsidR="00D16972" w:rsidRDefault="00D16972" w:rsidP="004A063A">
            <w:pPr>
              <w:spacing w:before="120"/>
              <w:rPr>
                <w:rFonts w:ascii="Arial" w:hAnsi="Arial" w:cs="Arial"/>
                <w:b/>
                <w:bCs/>
                <w:color w:val="000000" w:themeColor="text1"/>
                <w:sz w:val="20"/>
                <w:szCs w:val="20"/>
              </w:rPr>
            </w:pPr>
          </w:p>
        </w:tc>
      </w:tr>
      <w:tr w:rsidR="0099586C" w:rsidRPr="00CB7854" w14:paraId="45B01127" w14:textId="77777777" w:rsidTr="001723DA">
        <w:trPr>
          <w:trHeight w:val="545"/>
        </w:trPr>
        <w:tc>
          <w:tcPr>
            <w:tcW w:w="11307" w:type="dxa"/>
          </w:tcPr>
          <w:p w14:paraId="17F5A462" w14:textId="58E6148D" w:rsidR="00A77747" w:rsidRPr="00E31ECD" w:rsidRDefault="0099586C" w:rsidP="00E31ECD">
            <w:pPr>
              <w:spacing w:before="120"/>
              <w:jc w:val="center"/>
              <w:rPr>
                <w:rFonts w:ascii="Arial" w:hAnsi="Arial" w:cs="Arial"/>
                <w:color w:val="000000" w:themeColor="text1"/>
                <w:sz w:val="20"/>
                <w:szCs w:val="20"/>
                <w:u w:val="single"/>
              </w:rPr>
            </w:pPr>
            <w:r w:rsidRPr="006E4D3E">
              <w:rPr>
                <w:rFonts w:ascii="Arial" w:hAnsi="Arial" w:cs="Arial"/>
                <w:b/>
                <w:bCs/>
                <w:color w:val="000000" w:themeColor="text1"/>
              </w:rPr>
              <w:t>Please send the completed form to:</w:t>
            </w:r>
            <w:r w:rsidR="007F5625">
              <w:rPr>
                <w:b/>
                <w:bCs/>
              </w:rPr>
              <w:t xml:space="preserve"> </w:t>
            </w:r>
            <w:hyperlink r:id="rId17" w:history="1">
              <w:r w:rsidR="00E31ECD" w:rsidRPr="006E4D3E">
                <w:rPr>
                  <w:rStyle w:val="Hyperlink"/>
                  <w:rFonts w:ascii="Arial" w:hAnsi="Arial" w:cs="Arial"/>
                  <w:sz w:val="24"/>
                  <w:szCs w:val="24"/>
                </w:rPr>
                <w:t>land.transactions@education.gov.uk</w:t>
              </w:r>
            </w:hyperlink>
          </w:p>
        </w:tc>
      </w:tr>
    </w:tbl>
    <w:p w14:paraId="6B1AC0FA" w14:textId="77777777" w:rsidR="00CD2D1C" w:rsidRDefault="00CD2D1C" w:rsidP="00D000B7"/>
    <w:sectPr w:rsidR="00CD2D1C" w:rsidSect="00A4325F">
      <w:pgSz w:w="11906" w:h="16838"/>
      <w:pgMar w:top="567" w:right="425"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F4C4" w14:textId="77777777" w:rsidR="001F7743" w:rsidRDefault="001F7743" w:rsidP="00C3253D">
      <w:pPr>
        <w:spacing w:after="0" w:line="240" w:lineRule="auto"/>
      </w:pPr>
      <w:r>
        <w:separator/>
      </w:r>
    </w:p>
  </w:endnote>
  <w:endnote w:type="continuationSeparator" w:id="0">
    <w:p w14:paraId="618CB73E" w14:textId="77777777" w:rsidR="001F7743" w:rsidRDefault="001F7743" w:rsidP="00C3253D">
      <w:pPr>
        <w:spacing w:after="0" w:line="240" w:lineRule="auto"/>
      </w:pPr>
      <w:r>
        <w:continuationSeparator/>
      </w:r>
    </w:p>
  </w:endnote>
  <w:endnote w:type="continuationNotice" w:id="1">
    <w:p w14:paraId="40EBEF3F" w14:textId="77777777" w:rsidR="001F7743" w:rsidRDefault="001F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2BE6" w14:textId="77777777" w:rsidR="001F7743" w:rsidRDefault="001F7743" w:rsidP="00C3253D">
      <w:pPr>
        <w:spacing w:after="0" w:line="240" w:lineRule="auto"/>
      </w:pPr>
      <w:r>
        <w:separator/>
      </w:r>
    </w:p>
  </w:footnote>
  <w:footnote w:type="continuationSeparator" w:id="0">
    <w:p w14:paraId="694E063F" w14:textId="77777777" w:rsidR="001F7743" w:rsidRDefault="001F7743" w:rsidP="00C3253D">
      <w:pPr>
        <w:spacing w:after="0" w:line="240" w:lineRule="auto"/>
      </w:pPr>
      <w:r>
        <w:continuationSeparator/>
      </w:r>
    </w:p>
  </w:footnote>
  <w:footnote w:type="continuationNotice" w:id="1">
    <w:p w14:paraId="04B1C074" w14:textId="77777777" w:rsidR="001F7743" w:rsidRDefault="001F7743">
      <w:pPr>
        <w:spacing w:after="0" w:line="240" w:lineRule="auto"/>
      </w:pPr>
    </w:p>
  </w:footnote>
  <w:footnote w:id="2">
    <w:p w14:paraId="5375718B" w14:textId="77777777" w:rsidR="007A6DB0" w:rsidRDefault="007A6DB0" w:rsidP="007A6DB0">
      <w:pPr>
        <w:pStyle w:val="FootnoteText"/>
      </w:pPr>
      <w:r>
        <w:rPr>
          <w:rStyle w:val="FootnoteReference"/>
        </w:rPr>
        <w:footnoteRef/>
      </w:r>
      <w:r>
        <w:t xml:space="preserve"> other than for a restriction </w:t>
      </w:r>
    </w:p>
  </w:footnote>
  <w:footnote w:id="3">
    <w:p w14:paraId="5B91BA23" w14:textId="77777777" w:rsidR="007A6DB0" w:rsidRDefault="007A6DB0" w:rsidP="007A6DB0">
      <w:pPr>
        <w:pStyle w:val="FootnoteText"/>
      </w:pPr>
      <w:r>
        <w:rPr>
          <w:rStyle w:val="FootnoteReference"/>
        </w:rPr>
        <w:footnoteRef/>
      </w:r>
      <w:r>
        <w:t xml:space="preserve"> other than for a restriction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503"/>
    <w:multiLevelType w:val="hybridMultilevel"/>
    <w:tmpl w:val="52CA883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F332F5"/>
    <w:multiLevelType w:val="hybridMultilevel"/>
    <w:tmpl w:val="28048E32"/>
    <w:lvl w:ilvl="0" w:tplc="95C0940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8235D"/>
    <w:multiLevelType w:val="hybridMultilevel"/>
    <w:tmpl w:val="35C08B64"/>
    <w:lvl w:ilvl="0" w:tplc="03D43E7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E5334"/>
    <w:multiLevelType w:val="hybridMultilevel"/>
    <w:tmpl w:val="4F9C8B9C"/>
    <w:lvl w:ilvl="0" w:tplc="08090017">
      <w:start w:val="1"/>
      <w:numFmt w:val="lowerLetter"/>
      <w:lvlText w:val="%1)"/>
      <w:lvlJc w:val="left"/>
      <w:pPr>
        <w:ind w:left="1407" w:hanging="360"/>
      </w:pPr>
    </w:lvl>
    <w:lvl w:ilvl="1" w:tplc="08090019">
      <w:start w:val="1"/>
      <w:numFmt w:val="lowerLetter"/>
      <w:lvlText w:val="%2."/>
      <w:lvlJc w:val="left"/>
      <w:pPr>
        <w:ind w:left="2127" w:hanging="360"/>
      </w:pPr>
    </w:lvl>
    <w:lvl w:ilvl="2" w:tplc="0809001B">
      <w:start w:val="1"/>
      <w:numFmt w:val="lowerRoman"/>
      <w:lvlText w:val="%3."/>
      <w:lvlJc w:val="right"/>
      <w:pPr>
        <w:ind w:left="2847" w:hanging="180"/>
      </w:pPr>
    </w:lvl>
    <w:lvl w:ilvl="3" w:tplc="0809000F">
      <w:start w:val="1"/>
      <w:numFmt w:val="decimal"/>
      <w:lvlText w:val="%4."/>
      <w:lvlJc w:val="left"/>
      <w:pPr>
        <w:ind w:left="3567" w:hanging="360"/>
      </w:pPr>
    </w:lvl>
    <w:lvl w:ilvl="4" w:tplc="08090019">
      <w:start w:val="1"/>
      <w:numFmt w:val="lowerLetter"/>
      <w:lvlText w:val="%5."/>
      <w:lvlJc w:val="left"/>
      <w:pPr>
        <w:ind w:left="4287" w:hanging="360"/>
      </w:pPr>
    </w:lvl>
    <w:lvl w:ilvl="5" w:tplc="0809001B">
      <w:start w:val="1"/>
      <w:numFmt w:val="lowerRoman"/>
      <w:lvlText w:val="%6."/>
      <w:lvlJc w:val="right"/>
      <w:pPr>
        <w:ind w:left="5007" w:hanging="180"/>
      </w:pPr>
    </w:lvl>
    <w:lvl w:ilvl="6" w:tplc="0809000F">
      <w:start w:val="1"/>
      <w:numFmt w:val="decimal"/>
      <w:lvlText w:val="%7."/>
      <w:lvlJc w:val="left"/>
      <w:pPr>
        <w:ind w:left="5727" w:hanging="360"/>
      </w:pPr>
    </w:lvl>
    <w:lvl w:ilvl="7" w:tplc="08090019">
      <w:start w:val="1"/>
      <w:numFmt w:val="lowerLetter"/>
      <w:lvlText w:val="%8."/>
      <w:lvlJc w:val="left"/>
      <w:pPr>
        <w:ind w:left="6447" w:hanging="360"/>
      </w:pPr>
    </w:lvl>
    <w:lvl w:ilvl="8" w:tplc="0809001B">
      <w:start w:val="1"/>
      <w:numFmt w:val="lowerRoman"/>
      <w:lvlText w:val="%9."/>
      <w:lvlJc w:val="right"/>
      <w:pPr>
        <w:ind w:left="7167" w:hanging="180"/>
      </w:pPr>
    </w:lvl>
  </w:abstractNum>
  <w:abstractNum w:abstractNumId="4" w15:restartNumberingAfterBreak="0">
    <w:nsid w:val="17195B33"/>
    <w:multiLevelType w:val="hybridMultilevel"/>
    <w:tmpl w:val="03680A68"/>
    <w:lvl w:ilvl="0" w:tplc="FFFFFFFF">
      <w:start w:val="1"/>
      <w:numFmt w:val="lowerLetter"/>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16D0B13"/>
    <w:multiLevelType w:val="hybridMultilevel"/>
    <w:tmpl w:val="A2BA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C74EC"/>
    <w:multiLevelType w:val="hybridMultilevel"/>
    <w:tmpl w:val="5A8C16F8"/>
    <w:lvl w:ilvl="0" w:tplc="197ACC9E">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78140FB"/>
    <w:multiLevelType w:val="hybridMultilevel"/>
    <w:tmpl w:val="172AF408"/>
    <w:lvl w:ilvl="0" w:tplc="5DE8F568">
      <w:start w:val="1"/>
      <w:numFmt w:val="lowerLetter"/>
      <w:lvlText w:val="%1)"/>
      <w:lvlJc w:val="left"/>
      <w:pPr>
        <w:ind w:left="-2116" w:hanging="360"/>
      </w:pPr>
      <w:rPr>
        <w:b w:val="0"/>
        <w:bCs/>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676" w:hanging="180"/>
      </w:pPr>
    </w:lvl>
    <w:lvl w:ilvl="3" w:tplc="0809000F" w:tentative="1">
      <w:start w:val="1"/>
      <w:numFmt w:val="decimal"/>
      <w:lvlText w:val="%4."/>
      <w:lvlJc w:val="left"/>
      <w:pPr>
        <w:ind w:left="44" w:hanging="360"/>
      </w:pPr>
    </w:lvl>
    <w:lvl w:ilvl="4" w:tplc="08090019" w:tentative="1">
      <w:start w:val="1"/>
      <w:numFmt w:val="lowerLetter"/>
      <w:lvlText w:val="%5."/>
      <w:lvlJc w:val="left"/>
      <w:pPr>
        <w:ind w:left="764" w:hanging="360"/>
      </w:pPr>
    </w:lvl>
    <w:lvl w:ilvl="5" w:tplc="0809001B" w:tentative="1">
      <w:start w:val="1"/>
      <w:numFmt w:val="lowerRoman"/>
      <w:lvlText w:val="%6."/>
      <w:lvlJc w:val="right"/>
      <w:pPr>
        <w:ind w:left="1484" w:hanging="180"/>
      </w:pPr>
    </w:lvl>
    <w:lvl w:ilvl="6" w:tplc="0809000F" w:tentative="1">
      <w:start w:val="1"/>
      <w:numFmt w:val="decimal"/>
      <w:lvlText w:val="%7."/>
      <w:lvlJc w:val="left"/>
      <w:pPr>
        <w:ind w:left="2204" w:hanging="360"/>
      </w:pPr>
    </w:lvl>
    <w:lvl w:ilvl="7" w:tplc="08090019" w:tentative="1">
      <w:start w:val="1"/>
      <w:numFmt w:val="lowerLetter"/>
      <w:lvlText w:val="%8."/>
      <w:lvlJc w:val="left"/>
      <w:pPr>
        <w:ind w:left="2924" w:hanging="360"/>
      </w:pPr>
    </w:lvl>
    <w:lvl w:ilvl="8" w:tplc="0809001B" w:tentative="1">
      <w:start w:val="1"/>
      <w:numFmt w:val="lowerRoman"/>
      <w:lvlText w:val="%9."/>
      <w:lvlJc w:val="right"/>
      <w:pPr>
        <w:ind w:left="3644" w:hanging="180"/>
      </w:p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B7A86"/>
    <w:multiLevelType w:val="hybridMultilevel"/>
    <w:tmpl w:val="A46A12DE"/>
    <w:lvl w:ilvl="0" w:tplc="DE2CF69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5443634"/>
    <w:multiLevelType w:val="hybridMultilevel"/>
    <w:tmpl w:val="5BB83A10"/>
    <w:lvl w:ilvl="0" w:tplc="BF70B100">
      <w:start w:val="1"/>
      <w:numFmt w:val="decimal"/>
      <w:lvlText w:val="%1."/>
      <w:lvlJc w:val="left"/>
      <w:pPr>
        <w:ind w:left="1080" w:hanging="720"/>
      </w:pPr>
      <w:rPr>
        <w:rFonts w:hint="default"/>
      </w:rPr>
    </w:lvl>
    <w:lvl w:ilvl="1" w:tplc="C0FE55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939A6"/>
    <w:multiLevelType w:val="hybridMultilevel"/>
    <w:tmpl w:val="C8586020"/>
    <w:lvl w:ilvl="0" w:tplc="08090017">
      <w:start w:val="1"/>
      <w:numFmt w:val="lowerLetter"/>
      <w:lvlText w:val="%1)"/>
      <w:lvlJc w:val="left"/>
      <w:pPr>
        <w:ind w:left="-9206" w:hanging="360"/>
      </w:pPr>
    </w:lvl>
    <w:lvl w:ilvl="1" w:tplc="08090019" w:tentative="1">
      <w:start w:val="1"/>
      <w:numFmt w:val="lowerLetter"/>
      <w:lvlText w:val="%2."/>
      <w:lvlJc w:val="left"/>
      <w:pPr>
        <w:ind w:left="-8486" w:hanging="360"/>
      </w:pPr>
    </w:lvl>
    <w:lvl w:ilvl="2" w:tplc="0809001B" w:tentative="1">
      <w:start w:val="1"/>
      <w:numFmt w:val="lowerRoman"/>
      <w:lvlText w:val="%3."/>
      <w:lvlJc w:val="right"/>
      <w:pPr>
        <w:ind w:left="-7766" w:hanging="180"/>
      </w:pPr>
    </w:lvl>
    <w:lvl w:ilvl="3" w:tplc="0809000F" w:tentative="1">
      <w:start w:val="1"/>
      <w:numFmt w:val="decimal"/>
      <w:lvlText w:val="%4."/>
      <w:lvlJc w:val="left"/>
      <w:pPr>
        <w:ind w:left="-7046" w:hanging="360"/>
      </w:pPr>
    </w:lvl>
    <w:lvl w:ilvl="4" w:tplc="08090019" w:tentative="1">
      <w:start w:val="1"/>
      <w:numFmt w:val="lowerLetter"/>
      <w:lvlText w:val="%5."/>
      <w:lvlJc w:val="left"/>
      <w:pPr>
        <w:ind w:left="-632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4166" w:hanging="360"/>
      </w:pPr>
    </w:lvl>
    <w:lvl w:ilvl="8" w:tplc="0809001B" w:tentative="1">
      <w:start w:val="1"/>
      <w:numFmt w:val="lowerRoman"/>
      <w:lvlText w:val="%9."/>
      <w:lvlJc w:val="right"/>
      <w:pPr>
        <w:ind w:left="-3446" w:hanging="180"/>
      </w:p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CA2DCB"/>
    <w:multiLevelType w:val="hybridMultilevel"/>
    <w:tmpl w:val="1382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61698"/>
    <w:multiLevelType w:val="hybridMultilevel"/>
    <w:tmpl w:val="071C1BB0"/>
    <w:lvl w:ilvl="0" w:tplc="B42463C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D7C4E6F"/>
    <w:multiLevelType w:val="hybridMultilevel"/>
    <w:tmpl w:val="5E4ACD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C51474"/>
    <w:multiLevelType w:val="hybridMultilevel"/>
    <w:tmpl w:val="03680A68"/>
    <w:lvl w:ilvl="0" w:tplc="0809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94098D"/>
    <w:multiLevelType w:val="hybridMultilevel"/>
    <w:tmpl w:val="EFB216CC"/>
    <w:lvl w:ilvl="0" w:tplc="7AFC896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71F6DAE"/>
    <w:multiLevelType w:val="hybridMultilevel"/>
    <w:tmpl w:val="0D1A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53DC9"/>
    <w:multiLevelType w:val="hybridMultilevel"/>
    <w:tmpl w:val="829E4B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21764703">
    <w:abstractNumId w:val="5"/>
  </w:num>
  <w:num w:numId="2" w16cid:durableId="369377946">
    <w:abstractNumId w:val="13"/>
  </w:num>
  <w:num w:numId="3" w16cid:durableId="1049452427">
    <w:abstractNumId w:val="2"/>
  </w:num>
  <w:num w:numId="4" w16cid:durableId="697007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193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49193">
    <w:abstractNumId w:val="16"/>
  </w:num>
  <w:num w:numId="7" w16cid:durableId="1164972439">
    <w:abstractNumId w:val="15"/>
  </w:num>
  <w:num w:numId="8" w16cid:durableId="1901747444">
    <w:abstractNumId w:val="18"/>
  </w:num>
  <w:num w:numId="9" w16cid:durableId="114519680">
    <w:abstractNumId w:val="0"/>
  </w:num>
  <w:num w:numId="10" w16cid:durableId="2097558490">
    <w:abstractNumId w:val="20"/>
  </w:num>
  <w:num w:numId="11" w16cid:durableId="1714160805">
    <w:abstractNumId w:val="19"/>
  </w:num>
  <w:num w:numId="12" w16cid:durableId="18824681">
    <w:abstractNumId w:val="6"/>
  </w:num>
  <w:num w:numId="13" w16cid:durableId="2054311264">
    <w:abstractNumId w:val="9"/>
  </w:num>
  <w:num w:numId="14" w16cid:durableId="2145073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9197499">
    <w:abstractNumId w:val="17"/>
  </w:num>
  <w:num w:numId="16" w16cid:durableId="10531956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2832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921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986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23560">
    <w:abstractNumId w:val="4"/>
  </w:num>
  <w:num w:numId="21" w16cid:durableId="212354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2556063">
    <w:abstractNumId w:val="11"/>
  </w:num>
  <w:num w:numId="23" w16cid:durableId="1566797722">
    <w:abstractNumId w:val="14"/>
  </w:num>
  <w:num w:numId="24" w16cid:durableId="201210540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61"/>
    <w:rsid w:val="000041D7"/>
    <w:rsid w:val="00004AC6"/>
    <w:rsid w:val="0000568A"/>
    <w:rsid w:val="0001181F"/>
    <w:rsid w:val="000235C4"/>
    <w:rsid w:val="0002461B"/>
    <w:rsid w:val="000271A4"/>
    <w:rsid w:val="00027417"/>
    <w:rsid w:val="00034277"/>
    <w:rsid w:val="00035051"/>
    <w:rsid w:val="0003682D"/>
    <w:rsid w:val="00036E92"/>
    <w:rsid w:val="00055203"/>
    <w:rsid w:val="00057F9A"/>
    <w:rsid w:val="000677BB"/>
    <w:rsid w:val="00074D3E"/>
    <w:rsid w:val="000815E8"/>
    <w:rsid w:val="00081613"/>
    <w:rsid w:val="00085823"/>
    <w:rsid w:val="00091EEF"/>
    <w:rsid w:val="00092BD0"/>
    <w:rsid w:val="00093E88"/>
    <w:rsid w:val="0009400C"/>
    <w:rsid w:val="000A4FC7"/>
    <w:rsid w:val="000A72AF"/>
    <w:rsid w:val="000A7E4F"/>
    <w:rsid w:val="000B2756"/>
    <w:rsid w:val="000B4718"/>
    <w:rsid w:val="000B7E24"/>
    <w:rsid w:val="000C0D20"/>
    <w:rsid w:val="000C0E24"/>
    <w:rsid w:val="000C7796"/>
    <w:rsid w:val="000D08F9"/>
    <w:rsid w:val="000D2364"/>
    <w:rsid w:val="000E1B29"/>
    <w:rsid w:val="000E5692"/>
    <w:rsid w:val="000E5797"/>
    <w:rsid w:val="000F380E"/>
    <w:rsid w:val="00100FCB"/>
    <w:rsid w:val="00104BA2"/>
    <w:rsid w:val="001050AD"/>
    <w:rsid w:val="00132F71"/>
    <w:rsid w:val="00137016"/>
    <w:rsid w:val="00140BB4"/>
    <w:rsid w:val="0014246A"/>
    <w:rsid w:val="00150F35"/>
    <w:rsid w:val="00163A99"/>
    <w:rsid w:val="00171DED"/>
    <w:rsid w:val="00173775"/>
    <w:rsid w:val="0017645A"/>
    <w:rsid w:val="001859BB"/>
    <w:rsid w:val="00187648"/>
    <w:rsid w:val="00193BBE"/>
    <w:rsid w:val="001A3430"/>
    <w:rsid w:val="001A360B"/>
    <w:rsid w:val="001A40E6"/>
    <w:rsid w:val="001A47EC"/>
    <w:rsid w:val="001A48D2"/>
    <w:rsid w:val="001B30F4"/>
    <w:rsid w:val="001B5ECA"/>
    <w:rsid w:val="001B63A4"/>
    <w:rsid w:val="001C66C2"/>
    <w:rsid w:val="001C7DF8"/>
    <w:rsid w:val="001D1A48"/>
    <w:rsid w:val="001F084F"/>
    <w:rsid w:val="001F7743"/>
    <w:rsid w:val="0020743D"/>
    <w:rsid w:val="00211EF3"/>
    <w:rsid w:val="002170D3"/>
    <w:rsid w:val="0022060F"/>
    <w:rsid w:val="002232CA"/>
    <w:rsid w:val="00246861"/>
    <w:rsid w:val="002549F9"/>
    <w:rsid w:val="00256141"/>
    <w:rsid w:val="00263EA6"/>
    <w:rsid w:val="00265FA8"/>
    <w:rsid w:val="00266810"/>
    <w:rsid w:val="002712D2"/>
    <w:rsid w:val="00276785"/>
    <w:rsid w:val="00281394"/>
    <w:rsid w:val="00292D83"/>
    <w:rsid w:val="002A2D5A"/>
    <w:rsid w:val="002B54CF"/>
    <w:rsid w:val="002B5718"/>
    <w:rsid w:val="002C01F8"/>
    <w:rsid w:val="002C02EE"/>
    <w:rsid w:val="002D45BA"/>
    <w:rsid w:val="002D5438"/>
    <w:rsid w:val="002D7B7E"/>
    <w:rsid w:val="002E16C4"/>
    <w:rsid w:val="002E3792"/>
    <w:rsid w:val="002E37E2"/>
    <w:rsid w:val="002E4C04"/>
    <w:rsid w:val="002E4E5B"/>
    <w:rsid w:val="002E5A8A"/>
    <w:rsid w:val="002F0F79"/>
    <w:rsid w:val="002F56C1"/>
    <w:rsid w:val="002F5A1F"/>
    <w:rsid w:val="002F5BFA"/>
    <w:rsid w:val="00303B14"/>
    <w:rsid w:val="00306258"/>
    <w:rsid w:val="003068FB"/>
    <w:rsid w:val="00313C67"/>
    <w:rsid w:val="003241CD"/>
    <w:rsid w:val="00330A61"/>
    <w:rsid w:val="00337A24"/>
    <w:rsid w:val="00343764"/>
    <w:rsid w:val="003508DE"/>
    <w:rsid w:val="0035449E"/>
    <w:rsid w:val="00355C1D"/>
    <w:rsid w:val="003612FF"/>
    <w:rsid w:val="0036732B"/>
    <w:rsid w:val="00381ABA"/>
    <w:rsid w:val="00394F00"/>
    <w:rsid w:val="003A20E6"/>
    <w:rsid w:val="003A5618"/>
    <w:rsid w:val="003C5E55"/>
    <w:rsid w:val="003D4986"/>
    <w:rsid w:val="003E0AF3"/>
    <w:rsid w:val="003E129D"/>
    <w:rsid w:val="003F536D"/>
    <w:rsid w:val="003F7386"/>
    <w:rsid w:val="00400551"/>
    <w:rsid w:val="00401669"/>
    <w:rsid w:val="004027C7"/>
    <w:rsid w:val="00407714"/>
    <w:rsid w:val="00414ACB"/>
    <w:rsid w:val="00417F8B"/>
    <w:rsid w:val="00425653"/>
    <w:rsid w:val="00435910"/>
    <w:rsid w:val="00436A3D"/>
    <w:rsid w:val="00462588"/>
    <w:rsid w:val="0046442C"/>
    <w:rsid w:val="00466A1F"/>
    <w:rsid w:val="00467012"/>
    <w:rsid w:val="00470FCE"/>
    <w:rsid w:val="00471631"/>
    <w:rsid w:val="00474574"/>
    <w:rsid w:val="0047592C"/>
    <w:rsid w:val="00487ED6"/>
    <w:rsid w:val="00491EEF"/>
    <w:rsid w:val="00495138"/>
    <w:rsid w:val="004A063A"/>
    <w:rsid w:val="004A69EE"/>
    <w:rsid w:val="004B1F10"/>
    <w:rsid w:val="004B550B"/>
    <w:rsid w:val="004B7B57"/>
    <w:rsid w:val="004C1EC2"/>
    <w:rsid w:val="004C2620"/>
    <w:rsid w:val="004C6E30"/>
    <w:rsid w:val="004E018B"/>
    <w:rsid w:val="004E58C3"/>
    <w:rsid w:val="004F3334"/>
    <w:rsid w:val="004F6D95"/>
    <w:rsid w:val="00507678"/>
    <w:rsid w:val="00511847"/>
    <w:rsid w:val="00512D37"/>
    <w:rsid w:val="005268A5"/>
    <w:rsid w:val="00527A9D"/>
    <w:rsid w:val="00530D63"/>
    <w:rsid w:val="00532806"/>
    <w:rsid w:val="00536491"/>
    <w:rsid w:val="00546153"/>
    <w:rsid w:val="00556FEE"/>
    <w:rsid w:val="00571965"/>
    <w:rsid w:val="00581B49"/>
    <w:rsid w:val="005836D9"/>
    <w:rsid w:val="00591CAC"/>
    <w:rsid w:val="00592687"/>
    <w:rsid w:val="00594BCC"/>
    <w:rsid w:val="00595D48"/>
    <w:rsid w:val="005A3B43"/>
    <w:rsid w:val="005B1C77"/>
    <w:rsid w:val="005B62C2"/>
    <w:rsid w:val="005B7F1B"/>
    <w:rsid w:val="005C116F"/>
    <w:rsid w:val="005C3401"/>
    <w:rsid w:val="005D7D04"/>
    <w:rsid w:val="005F2D36"/>
    <w:rsid w:val="00600498"/>
    <w:rsid w:val="006135F7"/>
    <w:rsid w:val="006234FA"/>
    <w:rsid w:val="00632DBB"/>
    <w:rsid w:val="00635450"/>
    <w:rsid w:val="00641F8D"/>
    <w:rsid w:val="00654F83"/>
    <w:rsid w:val="0066385E"/>
    <w:rsid w:val="00667D2D"/>
    <w:rsid w:val="0067297B"/>
    <w:rsid w:val="00676209"/>
    <w:rsid w:val="006773C8"/>
    <w:rsid w:val="00683B7D"/>
    <w:rsid w:val="00686EF2"/>
    <w:rsid w:val="006906B1"/>
    <w:rsid w:val="0069226E"/>
    <w:rsid w:val="00695635"/>
    <w:rsid w:val="006976E1"/>
    <w:rsid w:val="006A1777"/>
    <w:rsid w:val="006A4B42"/>
    <w:rsid w:val="006A542B"/>
    <w:rsid w:val="006B5837"/>
    <w:rsid w:val="006B6C54"/>
    <w:rsid w:val="006B7D7C"/>
    <w:rsid w:val="006C2079"/>
    <w:rsid w:val="006C2FEE"/>
    <w:rsid w:val="006E1060"/>
    <w:rsid w:val="006E4D3E"/>
    <w:rsid w:val="006F1589"/>
    <w:rsid w:val="006F181B"/>
    <w:rsid w:val="006F30C6"/>
    <w:rsid w:val="006F7CCA"/>
    <w:rsid w:val="00700AA5"/>
    <w:rsid w:val="007205D3"/>
    <w:rsid w:val="00733858"/>
    <w:rsid w:val="0074322F"/>
    <w:rsid w:val="00744F3B"/>
    <w:rsid w:val="007506A6"/>
    <w:rsid w:val="00750797"/>
    <w:rsid w:val="00755BEC"/>
    <w:rsid w:val="0076145E"/>
    <w:rsid w:val="00761AF4"/>
    <w:rsid w:val="00763371"/>
    <w:rsid w:val="00765993"/>
    <w:rsid w:val="0076616E"/>
    <w:rsid w:val="00776B95"/>
    <w:rsid w:val="007860BF"/>
    <w:rsid w:val="007870EA"/>
    <w:rsid w:val="00791B17"/>
    <w:rsid w:val="0079325A"/>
    <w:rsid w:val="00795FD5"/>
    <w:rsid w:val="007A3E0A"/>
    <w:rsid w:val="007A516A"/>
    <w:rsid w:val="007A6DB0"/>
    <w:rsid w:val="007B5795"/>
    <w:rsid w:val="007D0579"/>
    <w:rsid w:val="007D3078"/>
    <w:rsid w:val="007E01CA"/>
    <w:rsid w:val="007E4EF0"/>
    <w:rsid w:val="007F5625"/>
    <w:rsid w:val="007F5EB6"/>
    <w:rsid w:val="00802C9D"/>
    <w:rsid w:val="00807060"/>
    <w:rsid w:val="00814A4B"/>
    <w:rsid w:val="00815E16"/>
    <w:rsid w:val="008177E9"/>
    <w:rsid w:val="00817D56"/>
    <w:rsid w:val="00826BA0"/>
    <w:rsid w:val="00852505"/>
    <w:rsid w:val="00853490"/>
    <w:rsid w:val="008548BF"/>
    <w:rsid w:val="0085712C"/>
    <w:rsid w:val="0086010E"/>
    <w:rsid w:val="00862FFF"/>
    <w:rsid w:val="0086426A"/>
    <w:rsid w:val="008663C8"/>
    <w:rsid w:val="008703E2"/>
    <w:rsid w:val="00871B54"/>
    <w:rsid w:val="00875C93"/>
    <w:rsid w:val="00884962"/>
    <w:rsid w:val="0088784D"/>
    <w:rsid w:val="008A0BBB"/>
    <w:rsid w:val="008A2AB2"/>
    <w:rsid w:val="008A5878"/>
    <w:rsid w:val="008A5BA4"/>
    <w:rsid w:val="008A7CC9"/>
    <w:rsid w:val="008C5FCF"/>
    <w:rsid w:val="008C60B1"/>
    <w:rsid w:val="008C6D63"/>
    <w:rsid w:val="008D223B"/>
    <w:rsid w:val="008D53A0"/>
    <w:rsid w:val="008F0812"/>
    <w:rsid w:val="008F0ED7"/>
    <w:rsid w:val="008F76A0"/>
    <w:rsid w:val="00901454"/>
    <w:rsid w:val="00903CFB"/>
    <w:rsid w:val="00907B3F"/>
    <w:rsid w:val="00907CC5"/>
    <w:rsid w:val="009118BE"/>
    <w:rsid w:val="00927074"/>
    <w:rsid w:val="009272F0"/>
    <w:rsid w:val="0093537A"/>
    <w:rsid w:val="0094208D"/>
    <w:rsid w:val="00943D88"/>
    <w:rsid w:val="0095023F"/>
    <w:rsid w:val="0095326D"/>
    <w:rsid w:val="00961A25"/>
    <w:rsid w:val="00967C6B"/>
    <w:rsid w:val="009713E3"/>
    <w:rsid w:val="009718B1"/>
    <w:rsid w:val="00974FB0"/>
    <w:rsid w:val="009819D3"/>
    <w:rsid w:val="00985759"/>
    <w:rsid w:val="00986F01"/>
    <w:rsid w:val="0099498F"/>
    <w:rsid w:val="0099586C"/>
    <w:rsid w:val="00997FD4"/>
    <w:rsid w:val="009A0244"/>
    <w:rsid w:val="009A3356"/>
    <w:rsid w:val="009A6090"/>
    <w:rsid w:val="009A748C"/>
    <w:rsid w:val="009B26DD"/>
    <w:rsid w:val="009B4961"/>
    <w:rsid w:val="009C0B88"/>
    <w:rsid w:val="009C11F8"/>
    <w:rsid w:val="009C5BDB"/>
    <w:rsid w:val="009E251A"/>
    <w:rsid w:val="009E7BE9"/>
    <w:rsid w:val="00A04744"/>
    <w:rsid w:val="00A166C0"/>
    <w:rsid w:val="00A2073B"/>
    <w:rsid w:val="00A34B06"/>
    <w:rsid w:val="00A36CAE"/>
    <w:rsid w:val="00A3794B"/>
    <w:rsid w:val="00A41716"/>
    <w:rsid w:val="00A4325F"/>
    <w:rsid w:val="00A43721"/>
    <w:rsid w:val="00A46397"/>
    <w:rsid w:val="00A5295F"/>
    <w:rsid w:val="00A52F7B"/>
    <w:rsid w:val="00A63403"/>
    <w:rsid w:val="00A75D23"/>
    <w:rsid w:val="00A76781"/>
    <w:rsid w:val="00A77747"/>
    <w:rsid w:val="00AA5416"/>
    <w:rsid w:val="00AB3CC1"/>
    <w:rsid w:val="00AB6073"/>
    <w:rsid w:val="00AC2F03"/>
    <w:rsid w:val="00AE62C8"/>
    <w:rsid w:val="00AF417C"/>
    <w:rsid w:val="00B1412D"/>
    <w:rsid w:val="00B17A56"/>
    <w:rsid w:val="00B21DBE"/>
    <w:rsid w:val="00B21F88"/>
    <w:rsid w:val="00B2441C"/>
    <w:rsid w:val="00B32732"/>
    <w:rsid w:val="00B33C4D"/>
    <w:rsid w:val="00B34986"/>
    <w:rsid w:val="00B41524"/>
    <w:rsid w:val="00B44337"/>
    <w:rsid w:val="00B45544"/>
    <w:rsid w:val="00B46978"/>
    <w:rsid w:val="00B47509"/>
    <w:rsid w:val="00B53A4A"/>
    <w:rsid w:val="00B567CB"/>
    <w:rsid w:val="00B6143D"/>
    <w:rsid w:val="00B62536"/>
    <w:rsid w:val="00B64ED8"/>
    <w:rsid w:val="00B71523"/>
    <w:rsid w:val="00B82776"/>
    <w:rsid w:val="00B85928"/>
    <w:rsid w:val="00B90698"/>
    <w:rsid w:val="00B954D5"/>
    <w:rsid w:val="00B956C8"/>
    <w:rsid w:val="00B95E0C"/>
    <w:rsid w:val="00B9704B"/>
    <w:rsid w:val="00B97937"/>
    <w:rsid w:val="00B97DFB"/>
    <w:rsid w:val="00BA05FA"/>
    <w:rsid w:val="00BB0E03"/>
    <w:rsid w:val="00BB37B5"/>
    <w:rsid w:val="00BC2EF5"/>
    <w:rsid w:val="00BD22A8"/>
    <w:rsid w:val="00BD6F41"/>
    <w:rsid w:val="00BE31C7"/>
    <w:rsid w:val="00BE3585"/>
    <w:rsid w:val="00BE4E01"/>
    <w:rsid w:val="00BE7D20"/>
    <w:rsid w:val="00BF2946"/>
    <w:rsid w:val="00BF4BE3"/>
    <w:rsid w:val="00BF5ECB"/>
    <w:rsid w:val="00C11858"/>
    <w:rsid w:val="00C22356"/>
    <w:rsid w:val="00C22427"/>
    <w:rsid w:val="00C24077"/>
    <w:rsid w:val="00C249DA"/>
    <w:rsid w:val="00C3253D"/>
    <w:rsid w:val="00C34F2F"/>
    <w:rsid w:val="00C37356"/>
    <w:rsid w:val="00C40DBA"/>
    <w:rsid w:val="00C41E1C"/>
    <w:rsid w:val="00C467A4"/>
    <w:rsid w:val="00C647AF"/>
    <w:rsid w:val="00C774D9"/>
    <w:rsid w:val="00C82152"/>
    <w:rsid w:val="00C86137"/>
    <w:rsid w:val="00C86CA0"/>
    <w:rsid w:val="00CA0B46"/>
    <w:rsid w:val="00CA2191"/>
    <w:rsid w:val="00CB7854"/>
    <w:rsid w:val="00CC5F3D"/>
    <w:rsid w:val="00CC6F32"/>
    <w:rsid w:val="00CD2D1C"/>
    <w:rsid w:val="00CE0099"/>
    <w:rsid w:val="00CE3626"/>
    <w:rsid w:val="00CE4679"/>
    <w:rsid w:val="00CF65BE"/>
    <w:rsid w:val="00CF6B46"/>
    <w:rsid w:val="00D000B7"/>
    <w:rsid w:val="00D06E3C"/>
    <w:rsid w:val="00D0793E"/>
    <w:rsid w:val="00D10F7E"/>
    <w:rsid w:val="00D1177A"/>
    <w:rsid w:val="00D14C6A"/>
    <w:rsid w:val="00D16972"/>
    <w:rsid w:val="00D25436"/>
    <w:rsid w:val="00D30E4E"/>
    <w:rsid w:val="00D41EE0"/>
    <w:rsid w:val="00D44443"/>
    <w:rsid w:val="00D47C5A"/>
    <w:rsid w:val="00D506CA"/>
    <w:rsid w:val="00D77F2B"/>
    <w:rsid w:val="00D815E8"/>
    <w:rsid w:val="00D825A6"/>
    <w:rsid w:val="00D84F01"/>
    <w:rsid w:val="00D9736A"/>
    <w:rsid w:val="00DA4BF6"/>
    <w:rsid w:val="00DA7AC2"/>
    <w:rsid w:val="00DB3696"/>
    <w:rsid w:val="00DB5AEC"/>
    <w:rsid w:val="00DC761F"/>
    <w:rsid w:val="00DD05C6"/>
    <w:rsid w:val="00DD0DBA"/>
    <w:rsid w:val="00DD3F37"/>
    <w:rsid w:val="00DD5235"/>
    <w:rsid w:val="00DE08E8"/>
    <w:rsid w:val="00DE217D"/>
    <w:rsid w:val="00DE3578"/>
    <w:rsid w:val="00DF2753"/>
    <w:rsid w:val="00DF6B97"/>
    <w:rsid w:val="00E11249"/>
    <w:rsid w:val="00E11F97"/>
    <w:rsid w:val="00E15A09"/>
    <w:rsid w:val="00E176C0"/>
    <w:rsid w:val="00E22870"/>
    <w:rsid w:val="00E31BDA"/>
    <w:rsid w:val="00E31ECD"/>
    <w:rsid w:val="00E35595"/>
    <w:rsid w:val="00E3696E"/>
    <w:rsid w:val="00E37DED"/>
    <w:rsid w:val="00E41129"/>
    <w:rsid w:val="00E45298"/>
    <w:rsid w:val="00E65C1C"/>
    <w:rsid w:val="00E83DE7"/>
    <w:rsid w:val="00E86680"/>
    <w:rsid w:val="00E9259B"/>
    <w:rsid w:val="00E954B0"/>
    <w:rsid w:val="00EA4E17"/>
    <w:rsid w:val="00EA62F9"/>
    <w:rsid w:val="00EA7CC2"/>
    <w:rsid w:val="00EB61FC"/>
    <w:rsid w:val="00EC5D7C"/>
    <w:rsid w:val="00EE0D01"/>
    <w:rsid w:val="00EE4BBF"/>
    <w:rsid w:val="00EE5A0F"/>
    <w:rsid w:val="00EF067A"/>
    <w:rsid w:val="00F03FC2"/>
    <w:rsid w:val="00F203B9"/>
    <w:rsid w:val="00F2085B"/>
    <w:rsid w:val="00F2514E"/>
    <w:rsid w:val="00F34307"/>
    <w:rsid w:val="00F45FAA"/>
    <w:rsid w:val="00F47FF9"/>
    <w:rsid w:val="00F50A24"/>
    <w:rsid w:val="00F53A9F"/>
    <w:rsid w:val="00F54CFC"/>
    <w:rsid w:val="00F575D4"/>
    <w:rsid w:val="00F60CA8"/>
    <w:rsid w:val="00F70750"/>
    <w:rsid w:val="00F74BA3"/>
    <w:rsid w:val="00F76F4E"/>
    <w:rsid w:val="00F7727A"/>
    <w:rsid w:val="00F92396"/>
    <w:rsid w:val="00FA5338"/>
    <w:rsid w:val="00FB4BFA"/>
    <w:rsid w:val="00FB5D24"/>
    <w:rsid w:val="00FB7722"/>
    <w:rsid w:val="00FC55A5"/>
    <w:rsid w:val="00FC6966"/>
    <w:rsid w:val="00FD0F87"/>
    <w:rsid w:val="00FE0481"/>
    <w:rsid w:val="00FE40D1"/>
    <w:rsid w:val="00FF073F"/>
    <w:rsid w:val="00FF1216"/>
    <w:rsid w:val="00FF4573"/>
    <w:rsid w:val="00FF6F52"/>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ABFBC"/>
  <w15:docId w15:val="{AB454250-D1B6-4B41-AF69-4D819527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AC"/>
  </w:style>
  <w:style w:type="paragraph" w:styleId="Heading1">
    <w:name w:val="heading 1"/>
    <w:basedOn w:val="Normal"/>
    <w:next w:val="Normal"/>
    <w:link w:val="Heading1Char"/>
    <w:qFormat/>
    <w:rsid w:val="00CD2D1C"/>
    <w:pPr>
      <w:pageBreakBefore/>
      <w:spacing w:after="240" w:line="240" w:lineRule="auto"/>
      <w:outlineLvl w:val="0"/>
    </w:pPr>
    <w:rPr>
      <w:rFonts w:ascii="Arial" w:eastAsia="Times New Roman" w:hAnsi="Arial" w:cs="Times New Roman"/>
      <w:b/>
      <w:color w:val="104F75"/>
      <w:sz w:val="36"/>
      <w:szCs w:val="24"/>
    </w:rPr>
  </w:style>
  <w:style w:type="paragraph" w:styleId="Heading2">
    <w:name w:val="heading 2"/>
    <w:basedOn w:val="Normal"/>
    <w:next w:val="Normal"/>
    <w:link w:val="Heading2Char"/>
    <w:qFormat/>
    <w:rsid w:val="00CD2D1C"/>
    <w:pPr>
      <w:keepNext/>
      <w:spacing w:after="240" w:line="240" w:lineRule="auto"/>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qFormat/>
    <w:rsid w:val="00AE62C8"/>
    <w:pPr>
      <w:jc w:val="both"/>
    </w:pPr>
    <w:rPr>
      <w:rFonts w:ascii="Arial" w:eastAsia="Calibri" w:hAnsi="Arial" w:cs="Arial"/>
    </w:rPr>
  </w:style>
  <w:style w:type="character" w:styleId="Hyperlink">
    <w:name w:val="Hyperlink"/>
    <w:basedOn w:val="DefaultParagraphFont"/>
    <w:uiPriority w:val="99"/>
    <w:rsid w:val="00246861"/>
    <w:rPr>
      <w:color w:val="0000FF"/>
      <w:u w:val="single"/>
    </w:rPr>
  </w:style>
  <w:style w:type="paragraph" w:customStyle="1" w:styleId="DfESBullets">
    <w:name w:val="DfESBullets"/>
    <w:basedOn w:val="Normal"/>
    <w:uiPriority w:val="99"/>
    <w:rsid w:val="00D41EE0"/>
    <w:pPr>
      <w:widowControl w:val="0"/>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1050AD"/>
    <w:pPr>
      <w:ind w:left="720"/>
      <w:contextualSpacing/>
    </w:pPr>
  </w:style>
  <w:style w:type="character" w:styleId="PlaceholderText">
    <w:name w:val="Placeholder Text"/>
    <w:basedOn w:val="DefaultParagraphFont"/>
    <w:uiPriority w:val="99"/>
    <w:semiHidden/>
    <w:rsid w:val="002170D3"/>
    <w:rPr>
      <w:color w:val="808080"/>
    </w:rPr>
  </w:style>
  <w:style w:type="paragraph" w:styleId="BalloonText">
    <w:name w:val="Balloon Text"/>
    <w:basedOn w:val="Normal"/>
    <w:link w:val="BalloonTextChar"/>
    <w:uiPriority w:val="99"/>
    <w:semiHidden/>
    <w:unhideWhenUsed/>
    <w:rsid w:val="00217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0D3"/>
    <w:rPr>
      <w:rFonts w:ascii="Tahoma" w:hAnsi="Tahoma" w:cs="Tahoma"/>
      <w:sz w:val="16"/>
      <w:szCs w:val="16"/>
    </w:rPr>
  </w:style>
  <w:style w:type="table" w:styleId="TableGrid">
    <w:name w:val="Table Grid"/>
    <w:basedOn w:val="TableNormal"/>
    <w:uiPriority w:val="59"/>
    <w:rsid w:val="00C240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fESOutNumbered">
    <w:name w:val="DfESOutNumbered"/>
    <w:basedOn w:val="Normal"/>
    <w:link w:val="DfESOutNumberedChar"/>
    <w:rsid w:val="000235C4"/>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235C4"/>
    <w:rPr>
      <w:rFonts w:ascii="Arial" w:eastAsia="Times New Roman" w:hAnsi="Arial" w:cs="Arial"/>
      <w:szCs w:val="20"/>
    </w:rPr>
  </w:style>
  <w:style w:type="paragraph" w:customStyle="1" w:styleId="DeptBullets">
    <w:name w:val="DeptBullets"/>
    <w:basedOn w:val="Normal"/>
    <w:link w:val="DeptBulletsChar"/>
    <w:rsid w:val="000235C4"/>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235C4"/>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rsid w:val="000235C4"/>
    <w:rPr>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b/>
      <w:bCs/>
      <w:sz w:val="20"/>
      <w:szCs w:val="20"/>
    </w:rPr>
  </w:style>
  <w:style w:type="paragraph" w:styleId="Revision">
    <w:name w:val="Revision"/>
    <w:hidden/>
    <w:uiPriority w:val="99"/>
    <w:semiHidden/>
    <w:rsid w:val="00776B95"/>
    <w:pPr>
      <w:spacing w:after="0" w:line="240" w:lineRule="auto"/>
    </w:pPr>
  </w:style>
  <w:style w:type="table" w:customStyle="1" w:styleId="TableGrid1">
    <w:name w:val="Table Grid1"/>
    <w:basedOn w:val="TableNormal"/>
    <w:next w:val="TableGrid"/>
    <w:uiPriority w:val="59"/>
    <w:rsid w:val="007A3E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D2D1C"/>
    <w:rPr>
      <w:rFonts w:ascii="Arial" w:eastAsia="Times New Roman" w:hAnsi="Arial" w:cs="Times New Roman"/>
      <w:b/>
      <w:color w:val="104F75"/>
      <w:sz w:val="36"/>
      <w:szCs w:val="24"/>
    </w:rPr>
  </w:style>
  <w:style w:type="character" w:customStyle="1" w:styleId="Heading2Char">
    <w:name w:val="Heading 2 Char"/>
    <w:basedOn w:val="DefaultParagraphFont"/>
    <w:link w:val="Heading2"/>
    <w:rsid w:val="00CD2D1C"/>
    <w:rPr>
      <w:rFonts w:ascii="Arial" w:eastAsia="Times New Roman" w:hAnsi="Arial" w:cs="Times New Roman"/>
      <w:b/>
      <w:color w:val="104F75"/>
      <w:sz w:val="32"/>
      <w:szCs w:val="32"/>
    </w:rPr>
  </w:style>
  <w:style w:type="paragraph" w:styleId="TOCHeading">
    <w:name w:val="TOC Heading"/>
    <w:basedOn w:val="Normal"/>
    <w:next w:val="Normal"/>
    <w:uiPriority w:val="39"/>
    <w:unhideWhenUsed/>
    <w:qFormat/>
    <w:rsid w:val="00CD2D1C"/>
    <w:pPr>
      <w:pageBreakBefore/>
      <w:spacing w:after="240" w:line="288" w:lineRule="auto"/>
    </w:pPr>
    <w:rPr>
      <w:rFonts w:ascii="Arial" w:eastAsia="Times New Roman" w:hAnsi="Arial" w:cs="Arial"/>
      <w:b/>
      <w:color w:val="365F91"/>
      <w:sz w:val="36"/>
      <w:szCs w:val="28"/>
      <w:lang w:eastAsia="ja-JP"/>
    </w:rPr>
  </w:style>
  <w:style w:type="paragraph" w:styleId="TOC1">
    <w:name w:val="toc 1"/>
    <w:basedOn w:val="Normal"/>
    <w:next w:val="Normal"/>
    <w:autoRedefine/>
    <w:uiPriority w:val="39"/>
    <w:unhideWhenUsed/>
    <w:qFormat/>
    <w:rsid w:val="00CD2D1C"/>
    <w:pPr>
      <w:tabs>
        <w:tab w:val="right" w:pos="9498"/>
      </w:tabs>
      <w:spacing w:after="240" w:line="288" w:lineRule="auto"/>
    </w:pPr>
    <w:rPr>
      <w:rFonts w:ascii="Arial" w:eastAsia="Times New Roman" w:hAnsi="Arial" w:cs="Times New Roman"/>
      <w:noProof/>
      <w:sz w:val="24"/>
      <w:szCs w:val="24"/>
    </w:rPr>
  </w:style>
  <w:style w:type="paragraph" w:styleId="TOC2">
    <w:name w:val="toc 2"/>
    <w:basedOn w:val="Normal"/>
    <w:next w:val="Normal"/>
    <w:autoRedefine/>
    <w:uiPriority w:val="39"/>
    <w:unhideWhenUsed/>
    <w:qFormat/>
    <w:rsid w:val="00CD2D1C"/>
    <w:pPr>
      <w:tabs>
        <w:tab w:val="right" w:pos="9498"/>
      </w:tabs>
      <w:spacing w:after="240" w:line="288" w:lineRule="auto"/>
      <w:ind w:left="238"/>
    </w:pPr>
    <w:rPr>
      <w:rFonts w:ascii="Arial" w:eastAsia="Times New Roman" w:hAnsi="Arial" w:cs="Times New Roman"/>
      <w:noProof/>
      <w:sz w:val="24"/>
      <w:szCs w:val="24"/>
    </w:rPr>
  </w:style>
  <w:style w:type="paragraph" w:customStyle="1" w:styleId="CopyrightBox">
    <w:name w:val="CopyrightBox"/>
    <w:basedOn w:val="Normal"/>
    <w:link w:val="CopyrightBoxChar"/>
    <w:unhideWhenUsed/>
    <w:qFormat/>
    <w:rsid w:val="00CD2D1C"/>
    <w:pPr>
      <w:spacing w:after="240" w:line="288" w:lineRule="auto"/>
    </w:pPr>
    <w:rPr>
      <w:rFonts w:ascii="Arial" w:eastAsia="Times New Roman" w:hAnsi="Arial" w:cs="Times New Roman"/>
      <w:sz w:val="24"/>
      <w:szCs w:val="24"/>
    </w:rPr>
  </w:style>
  <w:style w:type="character" w:customStyle="1" w:styleId="CopyrightBoxChar">
    <w:name w:val="CopyrightBox Char"/>
    <w:link w:val="CopyrightBox"/>
    <w:rsid w:val="00CD2D1C"/>
    <w:rPr>
      <w:rFonts w:ascii="Arial" w:eastAsia="Times New Roman" w:hAnsi="Arial" w:cs="Times New Roman"/>
      <w:sz w:val="24"/>
      <w:szCs w:val="24"/>
    </w:rPr>
  </w:style>
  <w:style w:type="paragraph" w:customStyle="1" w:styleId="ListBullet1">
    <w:name w:val="List Bullet 1"/>
    <w:basedOn w:val="ListBullet"/>
    <w:qFormat/>
    <w:rsid w:val="00CD2D1C"/>
    <w:pPr>
      <w:tabs>
        <w:tab w:val="left" w:pos="709"/>
      </w:tabs>
      <w:spacing w:after="60" w:line="288" w:lineRule="auto"/>
      <w:ind w:left="720"/>
    </w:pPr>
    <w:rPr>
      <w:rFonts w:ascii="Arial" w:eastAsia="Times New Roman" w:hAnsi="Arial" w:cs="Times New Roman"/>
      <w:sz w:val="24"/>
      <w:szCs w:val="24"/>
    </w:rPr>
  </w:style>
  <w:style w:type="paragraph" w:customStyle="1" w:styleId="Bold">
    <w:name w:val="Bold"/>
    <w:basedOn w:val="Default"/>
    <w:link w:val="BoldChar"/>
    <w:rsid w:val="00CD2D1C"/>
    <w:pPr>
      <w:adjustRightInd/>
      <w:spacing w:after="240" w:line="288" w:lineRule="auto"/>
    </w:pPr>
    <w:rPr>
      <w:b/>
    </w:rPr>
  </w:style>
  <w:style w:type="character" w:customStyle="1" w:styleId="BoldChar">
    <w:name w:val="Bold Char"/>
    <w:link w:val="Bold"/>
    <w:rsid w:val="00CD2D1C"/>
    <w:rPr>
      <w:rFonts w:ascii="Arial" w:eastAsia="Times New Roman" w:hAnsi="Arial" w:cs="Arial"/>
      <w:b/>
      <w:color w:val="000000"/>
      <w:sz w:val="24"/>
      <w:szCs w:val="24"/>
    </w:rPr>
  </w:style>
  <w:style w:type="paragraph" w:customStyle="1" w:styleId="Default">
    <w:name w:val="Default"/>
    <w:rsid w:val="00CD2D1C"/>
    <w:pPr>
      <w:autoSpaceDE w:val="0"/>
      <w:autoSpaceDN w:val="0"/>
      <w:adjustRightInd w:val="0"/>
      <w:spacing w:after="0" w:line="240" w:lineRule="auto"/>
    </w:pPr>
    <w:rPr>
      <w:rFonts w:ascii="Arial" w:eastAsia="Times New Roman" w:hAnsi="Arial" w:cs="Arial"/>
      <w:color w:val="000000"/>
      <w:sz w:val="24"/>
      <w:szCs w:val="24"/>
    </w:rPr>
  </w:style>
  <w:style w:type="paragraph" w:styleId="ListBullet">
    <w:name w:val="List Bullet"/>
    <w:basedOn w:val="Normal"/>
    <w:uiPriority w:val="99"/>
    <w:unhideWhenUsed/>
    <w:rsid w:val="00CD2D1C"/>
    <w:pPr>
      <w:ind w:left="709" w:hanging="360"/>
      <w:contextualSpacing/>
    </w:pPr>
  </w:style>
  <w:style w:type="character" w:styleId="FollowedHyperlink">
    <w:name w:val="FollowedHyperlink"/>
    <w:basedOn w:val="DefaultParagraphFont"/>
    <w:uiPriority w:val="99"/>
    <w:semiHidden/>
    <w:unhideWhenUsed/>
    <w:rsid w:val="00CD2D1C"/>
    <w:rPr>
      <w:color w:val="800080" w:themeColor="followedHyperlink"/>
      <w:u w:val="single"/>
    </w:rPr>
  </w:style>
  <w:style w:type="character" w:styleId="UnresolvedMention">
    <w:name w:val="Unresolved Mention"/>
    <w:basedOn w:val="DefaultParagraphFont"/>
    <w:uiPriority w:val="99"/>
    <w:semiHidden/>
    <w:unhideWhenUsed/>
    <w:rsid w:val="00E31ECD"/>
    <w:rPr>
      <w:color w:val="605E5C"/>
      <w:shd w:val="clear" w:color="auto" w:fill="E1DFDD"/>
    </w:rPr>
  </w:style>
  <w:style w:type="paragraph" w:styleId="Header">
    <w:name w:val="header"/>
    <w:basedOn w:val="Normal"/>
    <w:link w:val="HeaderChar"/>
    <w:uiPriority w:val="99"/>
    <w:unhideWhenUsed/>
    <w:rsid w:val="00C32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53D"/>
  </w:style>
  <w:style w:type="paragraph" w:styleId="Footer">
    <w:name w:val="footer"/>
    <w:basedOn w:val="Normal"/>
    <w:link w:val="FooterChar"/>
    <w:uiPriority w:val="99"/>
    <w:unhideWhenUsed/>
    <w:rsid w:val="00C32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53D"/>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733858"/>
  </w:style>
  <w:style w:type="paragraph" w:styleId="FootnoteText">
    <w:name w:val="footnote text"/>
    <w:basedOn w:val="Normal"/>
    <w:link w:val="FootnoteTextChar"/>
    <w:uiPriority w:val="99"/>
    <w:semiHidden/>
    <w:unhideWhenUsed/>
    <w:rsid w:val="007A6DB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7A6DB0"/>
    <w:rPr>
      <w:rFonts w:eastAsiaTheme="minorHAnsi"/>
      <w:kern w:val="2"/>
      <w:sz w:val="20"/>
      <w:szCs w:val="20"/>
      <w:lang w:eastAsia="en-US"/>
      <w14:ligatures w14:val="standardContextual"/>
    </w:rPr>
  </w:style>
  <w:style w:type="character" w:styleId="FootnoteReference">
    <w:name w:val="footnote reference"/>
    <w:basedOn w:val="DefaultParagraphFont"/>
    <w:uiPriority w:val="99"/>
    <w:semiHidden/>
    <w:unhideWhenUsed/>
    <w:rsid w:val="007A6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and.transactions@education.gov.uk" TargetMode="External"/><Relationship Id="rId2" Type="http://schemas.openxmlformats.org/officeDocument/2006/relationships/customXml" Target="../customXml/item2.xml"/><Relationship Id="rId16" Type="http://schemas.openxmlformats.org/officeDocument/2006/relationships/hyperlink" Target="mailto:land.transactions@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k.practicallaw.thomsonreuters.com/3-508-2051?originationContext=document&amp;transitionType=PLDocumentLink&amp;contextData=(sc.Default)&amp;ppcid=5f9bbac0d7764df1b4f1a7cac3411bb3" TargetMode="Externa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BC0BE195474BA9BB93DAD49AE46A6C"/>
        <w:category>
          <w:name w:val="General"/>
          <w:gallery w:val="placeholder"/>
        </w:category>
        <w:types>
          <w:type w:val="bbPlcHdr"/>
        </w:types>
        <w:behaviors>
          <w:behavior w:val="content"/>
        </w:behaviors>
        <w:guid w:val="{2FBEF231-DEDC-41D9-AA3E-8754693728A5}"/>
      </w:docPartPr>
      <w:docPartBody>
        <w:p w:rsidR="005B76B8" w:rsidRDefault="00A24891" w:rsidP="00A24891">
          <w:pPr>
            <w:pStyle w:val="69BC0BE195474BA9BB93DAD49AE46A6C"/>
          </w:pPr>
          <w:r w:rsidRPr="00074D3E">
            <w:rPr>
              <w:rStyle w:val="PlaceholderText"/>
              <w:highlight w:val="lightGray"/>
            </w:rPr>
            <w:t>Click here to enter text.</w:t>
          </w:r>
        </w:p>
      </w:docPartBody>
    </w:docPart>
    <w:docPart>
      <w:docPartPr>
        <w:name w:val="CCFD23A232C24651902FFC40C3CBB679"/>
        <w:category>
          <w:name w:val="General"/>
          <w:gallery w:val="placeholder"/>
        </w:category>
        <w:types>
          <w:type w:val="bbPlcHdr"/>
        </w:types>
        <w:behaviors>
          <w:behavior w:val="content"/>
        </w:behaviors>
        <w:guid w:val="{74E04493-A94F-47F7-9D64-15C7F02FD44B}"/>
      </w:docPartPr>
      <w:docPartBody>
        <w:p w:rsidR="005B76B8" w:rsidRDefault="00A24891" w:rsidP="00A24891">
          <w:pPr>
            <w:pStyle w:val="CCFD23A232C24651902FFC40C3CBB679"/>
          </w:pPr>
          <w:r w:rsidRPr="00074D3E">
            <w:rPr>
              <w:rStyle w:val="PlaceholderText"/>
              <w:highlight w:val="lightGray"/>
            </w:rPr>
            <w:t>Click here to enter text.</w:t>
          </w:r>
        </w:p>
      </w:docPartBody>
    </w:docPart>
    <w:docPart>
      <w:docPartPr>
        <w:name w:val="E56A58F239C74D6A985845D8D0191DB1"/>
        <w:category>
          <w:name w:val="General"/>
          <w:gallery w:val="placeholder"/>
        </w:category>
        <w:types>
          <w:type w:val="bbPlcHdr"/>
        </w:types>
        <w:behaviors>
          <w:behavior w:val="content"/>
        </w:behaviors>
        <w:guid w:val="{6B405370-507D-4849-B5BF-B4A57B158AA0}"/>
      </w:docPartPr>
      <w:docPartBody>
        <w:p w:rsidR="005B76B8" w:rsidRDefault="00A24891" w:rsidP="00A24891">
          <w:pPr>
            <w:pStyle w:val="E56A58F239C74D6A985845D8D0191DB1"/>
          </w:pPr>
          <w:r w:rsidRPr="00074D3E">
            <w:rPr>
              <w:rStyle w:val="PlaceholderText"/>
              <w:highlight w:val="lightGray"/>
            </w:rPr>
            <w:t>Click here to enter text.</w:t>
          </w:r>
        </w:p>
      </w:docPartBody>
    </w:docPart>
    <w:docPart>
      <w:docPartPr>
        <w:name w:val="E791AA38B6734E30B860FA149CD6943D"/>
        <w:category>
          <w:name w:val="General"/>
          <w:gallery w:val="placeholder"/>
        </w:category>
        <w:types>
          <w:type w:val="bbPlcHdr"/>
        </w:types>
        <w:behaviors>
          <w:behavior w:val="content"/>
        </w:behaviors>
        <w:guid w:val="{33189BD4-3880-4AFB-9D56-D426A62CE38E}"/>
      </w:docPartPr>
      <w:docPartBody>
        <w:p w:rsidR="00FA4907" w:rsidRDefault="00FA4907">
          <w:pPr>
            <w:pStyle w:val="E791AA38B6734E30B860FA149CD6943D"/>
          </w:pPr>
          <w:r w:rsidRPr="00074D3E">
            <w:rPr>
              <w:rStyle w:val="PlaceholderText"/>
              <w:highlight w:val="lightGray"/>
            </w:rPr>
            <w:t>Click here to enter text.</w:t>
          </w:r>
        </w:p>
      </w:docPartBody>
    </w:docPart>
    <w:docPart>
      <w:docPartPr>
        <w:name w:val="EE24556E17FA480B9968C35CC59FF108"/>
        <w:category>
          <w:name w:val="General"/>
          <w:gallery w:val="placeholder"/>
        </w:category>
        <w:types>
          <w:type w:val="bbPlcHdr"/>
        </w:types>
        <w:behaviors>
          <w:behavior w:val="content"/>
        </w:behaviors>
        <w:guid w:val="{534A8CCA-C5F3-4398-869D-8C8CA538043F}"/>
      </w:docPartPr>
      <w:docPartBody>
        <w:p w:rsidR="00FA4907" w:rsidRDefault="00FA4907">
          <w:pPr>
            <w:pStyle w:val="EE24556E17FA480B9968C35CC59FF108"/>
          </w:pPr>
          <w:r w:rsidRPr="00074D3E">
            <w:rPr>
              <w:rStyle w:val="PlaceholderText"/>
              <w:highlight w:val="lightGray"/>
            </w:rPr>
            <w:t>Click here to enter text.</w:t>
          </w:r>
        </w:p>
      </w:docPartBody>
    </w:docPart>
    <w:docPart>
      <w:docPartPr>
        <w:name w:val="57162FCF4EA946C78664F9E7249AE985"/>
        <w:category>
          <w:name w:val="General"/>
          <w:gallery w:val="placeholder"/>
        </w:category>
        <w:types>
          <w:type w:val="bbPlcHdr"/>
        </w:types>
        <w:behaviors>
          <w:behavior w:val="content"/>
        </w:behaviors>
        <w:guid w:val="{6B8C5D18-FBE4-4C04-BE6E-4D467BDDDAD8}"/>
      </w:docPartPr>
      <w:docPartBody>
        <w:p w:rsidR="0070152D" w:rsidRDefault="00E36E50" w:rsidP="00E36E50">
          <w:pPr>
            <w:pStyle w:val="57162FCF4EA946C78664F9E7249AE985"/>
          </w:pPr>
          <w:r w:rsidRPr="00074D3E">
            <w:rPr>
              <w:rStyle w:val="PlaceholderText"/>
              <w:highlight w:val="lightGray"/>
            </w:rPr>
            <w:t>Click here to enter text.</w:t>
          </w:r>
        </w:p>
      </w:docPartBody>
    </w:docPart>
    <w:docPart>
      <w:docPartPr>
        <w:name w:val="116CB01608D043A683C5C7224E40ABB1"/>
        <w:category>
          <w:name w:val="General"/>
          <w:gallery w:val="placeholder"/>
        </w:category>
        <w:types>
          <w:type w:val="bbPlcHdr"/>
        </w:types>
        <w:behaviors>
          <w:behavior w:val="content"/>
        </w:behaviors>
        <w:guid w:val="{EB2A9E96-6962-4136-8094-9CCC45403025}"/>
      </w:docPartPr>
      <w:docPartBody>
        <w:p w:rsidR="0070152D" w:rsidRDefault="00E36E50" w:rsidP="00E36E50">
          <w:pPr>
            <w:pStyle w:val="116CB01608D043A683C5C7224E40ABB1"/>
          </w:pPr>
          <w:r w:rsidRPr="00074D3E">
            <w:rPr>
              <w:rStyle w:val="PlaceholderText"/>
              <w:highlight w:val="lightGray"/>
            </w:rPr>
            <w:t>Click here to enter text.</w:t>
          </w:r>
        </w:p>
      </w:docPartBody>
    </w:docPart>
    <w:docPart>
      <w:docPartPr>
        <w:name w:val="2ACF30779DA7424D844B2CFB653A837C"/>
        <w:category>
          <w:name w:val="General"/>
          <w:gallery w:val="placeholder"/>
        </w:category>
        <w:types>
          <w:type w:val="bbPlcHdr"/>
        </w:types>
        <w:behaviors>
          <w:behavior w:val="content"/>
        </w:behaviors>
        <w:guid w:val="{41A971FD-A954-4445-95E0-C75F629F1118}"/>
      </w:docPartPr>
      <w:docPartBody>
        <w:p w:rsidR="0070152D" w:rsidRDefault="00E36E50" w:rsidP="00E36E50">
          <w:pPr>
            <w:pStyle w:val="2ACF30779DA7424D844B2CFB653A837C"/>
          </w:pPr>
          <w:r w:rsidRPr="00074D3E">
            <w:rPr>
              <w:rStyle w:val="PlaceholderText"/>
              <w:highlight w:val="lightGray"/>
            </w:rPr>
            <w:t>Click here to enter text.</w:t>
          </w:r>
        </w:p>
      </w:docPartBody>
    </w:docPart>
    <w:docPart>
      <w:docPartPr>
        <w:name w:val="E45230D810634CD899C338ED1A83A6E9"/>
        <w:category>
          <w:name w:val="General"/>
          <w:gallery w:val="placeholder"/>
        </w:category>
        <w:types>
          <w:type w:val="bbPlcHdr"/>
        </w:types>
        <w:behaviors>
          <w:behavior w:val="content"/>
        </w:behaviors>
        <w:guid w:val="{2F946739-35CC-496E-B367-B941A638798A}"/>
      </w:docPartPr>
      <w:docPartBody>
        <w:p w:rsidR="0070152D" w:rsidRDefault="00E36E50" w:rsidP="00E36E50">
          <w:pPr>
            <w:pStyle w:val="E45230D810634CD899C338ED1A83A6E9"/>
          </w:pPr>
          <w:r w:rsidRPr="00074D3E">
            <w:rPr>
              <w:rStyle w:val="PlaceholderText"/>
              <w:highlight w:val="lightGray"/>
            </w:rPr>
            <w:t>Click here to enter text.</w:t>
          </w:r>
        </w:p>
      </w:docPartBody>
    </w:docPart>
    <w:docPart>
      <w:docPartPr>
        <w:name w:val="BF5D6D808ACA4173803CDAB9E7590898"/>
        <w:category>
          <w:name w:val="General"/>
          <w:gallery w:val="placeholder"/>
        </w:category>
        <w:types>
          <w:type w:val="bbPlcHdr"/>
        </w:types>
        <w:behaviors>
          <w:behavior w:val="content"/>
        </w:behaviors>
        <w:guid w:val="{71DA13C9-8610-4300-8C99-FFC32E65C383}"/>
      </w:docPartPr>
      <w:docPartBody>
        <w:p w:rsidR="009930D7" w:rsidRDefault="000158DB" w:rsidP="000158DB">
          <w:pPr>
            <w:pStyle w:val="BF5D6D808ACA4173803CDAB9E7590898"/>
          </w:pPr>
          <w:r w:rsidRPr="00074D3E">
            <w:rPr>
              <w:rStyle w:val="PlaceholderText"/>
              <w:highlight w:val="lightGray"/>
            </w:rPr>
            <w:t>Click here to enter text.</w:t>
          </w:r>
        </w:p>
      </w:docPartBody>
    </w:docPart>
    <w:docPart>
      <w:docPartPr>
        <w:name w:val="ECF2BD11702B494D87039044F76455A8"/>
        <w:category>
          <w:name w:val="General"/>
          <w:gallery w:val="placeholder"/>
        </w:category>
        <w:types>
          <w:type w:val="bbPlcHdr"/>
        </w:types>
        <w:behaviors>
          <w:behavior w:val="content"/>
        </w:behaviors>
        <w:guid w:val="{067F1BEC-EAD0-477F-ADE6-8794BD67F0D2}"/>
      </w:docPartPr>
      <w:docPartBody>
        <w:p w:rsidR="009930D7" w:rsidRDefault="000158DB" w:rsidP="000158DB">
          <w:pPr>
            <w:pStyle w:val="ECF2BD11702B494D87039044F76455A8"/>
          </w:pPr>
          <w:r w:rsidRPr="00074D3E">
            <w:rPr>
              <w:rStyle w:val="PlaceholderText"/>
              <w:highlight w:val="lightGray"/>
            </w:rPr>
            <w:t>Click here to enter text.</w:t>
          </w:r>
        </w:p>
      </w:docPartBody>
    </w:docPart>
    <w:docPart>
      <w:docPartPr>
        <w:name w:val="6D5FCF95399540D2A21767DFDCF08462"/>
        <w:category>
          <w:name w:val="General"/>
          <w:gallery w:val="placeholder"/>
        </w:category>
        <w:types>
          <w:type w:val="bbPlcHdr"/>
        </w:types>
        <w:behaviors>
          <w:behavior w:val="content"/>
        </w:behaviors>
        <w:guid w:val="{204A6895-1E97-4400-A576-6667EE35F244}"/>
      </w:docPartPr>
      <w:docPartBody>
        <w:p w:rsidR="009930D7" w:rsidRDefault="000158DB" w:rsidP="000158DB">
          <w:pPr>
            <w:pStyle w:val="6D5FCF95399540D2A21767DFDCF08462"/>
          </w:pPr>
          <w:r w:rsidRPr="00074D3E">
            <w:rPr>
              <w:rStyle w:val="PlaceholderText"/>
              <w:highlight w:val="lightGray"/>
            </w:rPr>
            <w:t>Click here to enter text.</w:t>
          </w:r>
        </w:p>
      </w:docPartBody>
    </w:docPart>
    <w:docPart>
      <w:docPartPr>
        <w:name w:val="68F9768958524CBD94ADA2DC45BD711B"/>
        <w:category>
          <w:name w:val="General"/>
          <w:gallery w:val="placeholder"/>
        </w:category>
        <w:types>
          <w:type w:val="bbPlcHdr"/>
        </w:types>
        <w:behaviors>
          <w:behavior w:val="content"/>
        </w:behaviors>
        <w:guid w:val="{414161CC-73AD-4C0D-9223-E46CC9F37D07}"/>
      </w:docPartPr>
      <w:docPartBody>
        <w:p w:rsidR="009930D7" w:rsidRDefault="000158DB" w:rsidP="000158DB">
          <w:pPr>
            <w:pStyle w:val="68F9768958524CBD94ADA2DC45BD711B"/>
          </w:pPr>
          <w:r w:rsidRPr="00074D3E">
            <w:rPr>
              <w:rStyle w:val="PlaceholderText"/>
              <w:highlight w:val="lightGray"/>
            </w:rPr>
            <w:t>Click here to enter text.</w:t>
          </w:r>
        </w:p>
      </w:docPartBody>
    </w:docPart>
    <w:docPart>
      <w:docPartPr>
        <w:name w:val="E209372D9C35437FBED05C694012276E"/>
        <w:category>
          <w:name w:val="General"/>
          <w:gallery w:val="placeholder"/>
        </w:category>
        <w:types>
          <w:type w:val="bbPlcHdr"/>
        </w:types>
        <w:behaviors>
          <w:behavior w:val="content"/>
        </w:behaviors>
        <w:guid w:val="{9D30630B-C17D-4F44-A380-F5E1E4CEB9F3}"/>
      </w:docPartPr>
      <w:docPartBody>
        <w:p w:rsidR="009930D7" w:rsidRDefault="000158DB" w:rsidP="000158DB">
          <w:pPr>
            <w:pStyle w:val="E209372D9C35437FBED05C694012276E"/>
          </w:pPr>
          <w:r w:rsidRPr="00074D3E">
            <w:rPr>
              <w:rStyle w:val="PlaceholderText"/>
              <w:highlight w:val="lightGray"/>
            </w:rPr>
            <w:t>Click here to enter text.</w:t>
          </w:r>
        </w:p>
      </w:docPartBody>
    </w:docPart>
    <w:docPart>
      <w:docPartPr>
        <w:name w:val="0DF7CD5CFDE34B43B4DB2DF886C3A925"/>
        <w:category>
          <w:name w:val="General"/>
          <w:gallery w:val="placeholder"/>
        </w:category>
        <w:types>
          <w:type w:val="bbPlcHdr"/>
        </w:types>
        <w:behaviors>
          <w:behavior w:val="content"/>
        </w:behaviors>
        <w:guid w:val="{F4AFF547-468F-42AB-ABF5-555EF835F851}"/>
      </w:docPartPr>
      <w:docPartBody>
        <w:p w:rsidR="009930D7" w:rsidRDefault="000158DB" w:rsidP="000158DB">
          <w:pPr>
            <w:pStyle w:val="0DF7CD5CFDE34B43B4DB2DF886C3A925"/>
          </w:pPr>
          <w:r w:rsidRPr="00074D3E">
            <w:rPr>
              <w:rStyle w:val="PlaceholderText"/>
              <w:highlight w:val="lightGray"/>
            </w:rPr>
            <w:t>Click here to enter text.</w:t>
          </w:r>
        </w:p>
      </w:docPartBody>
    </w:docPart>
    <w:docPart>
      <w:docPartPr>
        <w:name w:val="0BA44F5EE97A4D56ADB80AFC1BF3AB6C"/>
        <w:category>
          <w:name w:val="General"/>
          <w:gallery w:val="placeholder"/>
        </w:category>
        <w:types>
          <w:type w:val="bbPlcHdr"/>
        </w:types>
        <w:behaviors>
          <w:behavior w:val="content"/>
        </w:behaviors>
        <w:guid w:val="{644BC886-311E-4AA8-9760-E0CD1B505D77}"/>
      </w:docPartPr>
      <w:docPartBody>
        <w:p w:rsidR="00CE059F" w:rsidRDefault="00641323" w:rsidP="00641323">
          <w:pPr>
            <w:pStyle w:val="0BA44F5EE97A4D56ADB80AFC1BF3AB6C"/>
          </w:pPr>
          <w:r w:rsidRPr="00074D3E">
            <w:rPr>
              <w:rStyle w:val="PlaceholderText"/>
              <w:highlight w:val="lightGray"/>
            </w:rPr>
            <w:t>Click here to enter text.</w:t>
          </w:r>
        </w:p>
      </w:docPartBody>
    </w:docPart>
    <w:docPart>
      <w:docPartPr>
        <w:name w:val="B8867411B99E40FFBAE22EA0F00729FF"/>
        <w:category>
          <w:name w:val="General"/>
          <w:gallery w:val="placeholder"/>
        </w:category>
        <w:types>
          <w:type w:val="bbPlcHdr"/>
        </w:types>
        <w:behaviors>
          <w:behavior w:val="content"/>
        </w:behaviors>
        <w:guid w:val="{EEF62F2D-4E64-4CBF-BD89-759D3893A3A4}"/>
      </w:docPartPr>
      <w:docPartBody>
        <w:p w:rsidR="00CE059F" w:rsidRDefault="00641323" w:rsidP="00641323">
          <w:pPr>
            <w:pStyle w:val="B8867411B99E40FFBAE22EA0F00729FF"/>
          </w:pPr>
          <w:r w:rsidRPr="00074D3E">
            <w:rPr>
              <w:rStyle w:val="PlaceholderText"/>
              <w:highlight w:val="lightGray"/>
            </w:rPr>
            <w:t>Click here to enter text.</w:t>
          </w:r>
        </w:p>
      </w:docPartBody>
    </w:docPart>
    <w:docPart>
      <w:docPartPr>
        <w:name w:val="8A2952D838C74E9781A4F16F1D032CC0"/>
        <w:category>
          <w:name w:val="General"/>
          <w:gallery w:val="placeholder"/>
        </w:category>
        <w:types>
          <w:type w:val="bbPlcHdr"/>
        </w:types>
        <w:behaviors>
          <w:behavior w:val="content"/>
        </w:behaviors>
        <w:guid w:val="{7F93B826-590E-45FF-A543-B5C947D403E0}"/>
      </w:docPartPr>
      <w:docPartBody>
        <w:p w:rsidR="00CE059F" w:rsidRDefault="00641323" w:rsidP="00641323">
          <w:pPr>
            <w:pStyle w:val="8A2952D838C74E9781A4F16F1D032CC0"/>
          </w:pPr>
          <w:r w:rsidRPr="00074D3E">
            <w:rPr>
              <w:rStyle w:val="PlaceholderText"/>
              <w:highlight w:val="lightGray"/>
            </w:rPr>
            <w:t>Click here to enter text.</w:t>
          </w:r>
        </w:p>
      </w:docPartBody>
    </w:docPart>
    <w:docPart>
      <w:docPartPr>
        <w:name w:val="BF8627586F5F4DC8891EEB3152FBC359"/>
        <w:category>
          <w:name w:val="General"/>
          <w:gallery w:val="placeholder"/>
        </w:category>
        <w:types>
          <w:type w:val="bbPlcHdr"/>
        </w:types>
        <w:behaviors>
          <w:behavior w:val="content"/>
        </w:behaviors>
        <w:guid w:val="{54E5AA06-A4F5-4EA0-82E2-C78FF63ADD9F}"/>
      </w:docPartPr>
      <w:docPartBody>
        <w:p w:rsidR="00CE059F" w:rsidRDefault="00641323" w:rsidP="00641323">
          <w:pPr>
            <w:pStyle w:val="BF8627586F5F4DC8891EEB3152FBC359"/>
          </w:pPr>
          <w:r w:rsidRPr="00074D3E">
            <w:rPr>
              <w:rStyle w:val="PlaceholderText"/>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37FB"/>
    <w:rsid w:val="000158DB"/>
    <w:rsid w:val="00027417"/>
    <w:rsid w:val="000B78AB"/>
    <w:rsid w:val="000C7796"/>
    <w:rsid w:val="000E0201"/>
    <w:rsid w:val="001065E9"/>
    <w:rsid w:val="00151432"/>
    <w:rsid w:val="001859BB"/>
    <w:rsid w:val="00256D3F"/>
    <w:rsid w:val="00286E9F"/>
    <w:rsid w:val="002C494A"/>
    <w:rsid w:val="0036041A"/>
    <w:rsid w:val="003978CD"/>
    <w:rsid w:val="003D2982"/>
    <w:rsid w:val="0044610A"/>
    <w:rsid w:val="004B59B1"/>
    <w:rsid w:val="004F4C62"/>
    <w:rsid w:val="005076EE"/>
    <w:rsid w:val="005219AF"/>
    <w:rsid w:val="005354A1"/>
    <w:rsid w:val="0056548A"/>
    <w:rsid w:val="005B5CA4"/>
    <w:rsid w:val="005B76B8"/>
    <w:rsid w:val="005D75D1"/>
    <w:rsid w:val="00610AB8"/>
    <w:rsid w:val="00622187"/>
    <w:rsid w:val="00641323"/>
    <w:rsid w:val="006572BA"/>
    <w:rsid w:val="00661DE1"/>
    <w:rsid w:val="00695E4E"/>
    <w:rsid w:val="006C7DB3"/>
    <w:rsid w:val="0070152D"/>
    <w:rsid w:val="007343CF"/>
    <w:rsid w:val="00741C47"/>
    <w:rsid w:val="0074687D"/>
    <w:rsid w:val="00833B9A"/>
    <w:rsid w:val="00852156"/>
    <w:rsid w:val="008B14B3"/>
    <w:rsid w:val="008E3D17"/>
    <w:rsid w:val="008E4343"/>
    <w:rsid w:val="0091365C"/>
    <w:rsid w:val="009637FB"/>
    <w:rsid w:val="009930D7"/>
    <w:rsid w:val="009B769A"/>
    <w:rsid w:val="00A24891"/>
    <w:rsid w:val="00A56C67"/>
    <w:rsid w:val="00A60C1B"/>
    <w:rsid w:val="00A76A3A"/>
    <w:rsid w:val="00AD0326"/>
    <w:rsid w:val="00AF417C"/>
    <w:rsid w:val="00B25E6F"/>
    <w:rsid w:val="00B56AA5"/>
    <w:rsid w:val="00BA1A3E"/>
    <w:rsid w:val="00C857FD"/>
    <w:rsid w:val="00CE059F"/>
    <w:rsid w:val="00CE4617"/>
    <w:rsid w:val="00D229BA"/>
    <w:rsid w:val="00D237CB"/>
    <w:rsid w:val="00D5351D"/>
    <w:rsid w:val="00D64357"/>
    <w:rsid w:val="00DB6913"/>
    <w:rsid w:val="00E36E50"/>
    <w:rsid w:val="00E45298"/>
    <w:rsid w:val="00E5384E"/>
    <w:rsid w:val="00F1374E"/>
    <w:rsid w:val="00F41BDE"/>
    <w:rsid w:val="00F45404"/>
    <w:rsid w:val="00F540E2"/>
    <w:rsid w:val="00F65B2E"/>
    <w:rsid w:val="00F71A09"/>
    <w:rsid w:val="00FA4907"/>
    <w:rsid w:val="00FB5BDF"/>
    <w:rsid w:val="00FE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4B33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323"/>
    <w:rPr>
      <w:color w:val="808080"/>
    </w:rPr>
  </w:style>
  <w:style w:type="paragraph" w:customStyle="1" w:styleId="69BC0BE195474BA9BB93DAD49AE46A6C">
    <w:name w:val="69BC0BE195474BA9BB93DAD49AE46A6C"/>
    <w:rsid w:val="00A24891"/>
  </w:style>
  <w:style w:type="paragraph" w:customStyle="1" w:styleId="CCFD23A232C24651902FFC40C3CBB679">
    <w:name w:val="CCFD23A232C24651902FFC40C3CBB679"/>
    <w:rsid w:val="00A24891"/>
  </w:style>
  <w:style w:type="paragraph" w:customStyle="1" w:styleId="E56A58F239C74D6A985845D8D0191DB1">
    <w:name w:val="E56A58F239C74D6A985845D8D0191DB1"/>
    <w:rsid w:val="00A24891"/>
  </w:style>
  <w:style w:type="paragraph" w:customStyle="1" w:styleId="E791AA38B6734E30B860FA149CD6943D">
    <w:name w:val="E791AA38B6734E30B860FA149CD6943D"/>
  </w:style>
  <w:style w:type="paragraph" w:customStyle="1" w:styleId="EE24556E17FA480B9968C35CC59FF108">
    <w:name w:val="EE24556E17FA480B9968C35CC59FF108"/>
  </w:style>
  <w:style w:type="paragraph" w:customStyle="1" w:styleId="57162FCF4EA946C78664F9E7249AE985">
    <w:name w:val="57162FCF4EA946C78664F9E7249AE985"/>
    <w:rsid w:val="00E36E50"/>
  </w:style>
  <w:style w:type="paragraph" w:customStyle="1" w:styleId="116CB01608D043A683C5C7224E40ABB1">
    <w:name w:val="116CB01608D043A683C5C7224E40ABB1"/>
    <w:rsid w:val="00E36E50"/>
  </w:style>
  <w:style w:type="paragraph" w:customStyle="1" w:styleId="2ACF30779DA7424D844B2CFB653A837C">
    <w:name w:val="2ACF30779DA7424D844B2CFB653A837C"/>
    <w:rsid w:val="00E36E50"/>
  </w:style>
  <w:style w:type="paragraph" w:customStyle="1" w:styleId="E45230D810634CD899C338ED1A83A6E9">
    <w:name w:val="E45230D810634CD899C338ED1A83A6E9"/>
    <w:rsid w:val="00E36E50"/>
  </w:style>
  <w:style w:type="paragraph" w:customStyle="1" w:styleId="BF5D6D808ACA4173803CDAB9E7590898">
    <w:name w:val="BF5D6D808ACA4173803CDAB9E7590898"/>
    <w:rsid w:val="000158DB"/>
    <w:pPr>
      <w:spacing w:after="160" w:line="259" w:lineRule="auto"/>
    </w:pPr>
  </w:style>
  <w:style w:type="paragraph" w:customStyle="1" w:styleId="ECF2BD11702B494D87039044F76455A8">
    <w:name w:val="ECF2BD11702B494D87039044F76455A8"/>
    <w:rsid w:val="000158DB"/>
    <w:pPr>
      <w:spacing w:after="160" w:line="259" w:lineRule="auto"/>
    </w:pPr>
  </w:style>
  <w:style w:type="paragraph" w:customStyle="1" w:styleId="6D5FCF95399540D2A21767DFDCF08462">
    <w:name w:val="6D5FCF95399540D2A21767DFDCF08462"/>
    <w:rsid w:val="000158DB"/>
    <w:pPr>
      <w:spacing w:after="160" w:line="259" w:lineRule="auto"/>
    </w:pPr>
  </w:style>
  <w:style w:type="paragraph" w:customStyle="1" w:styleId="68F9768958524CBD94ADA2DC45BD711B">
    <w:name w:val="68F9768958524CBD94ADA2DC45BD711B"/>
    <w:rsid w:val="000158DB"/>
    <w:pPr>
      <w:spacing w:after="160" w:line="259" w:lineRule="auto"/>
    </w:pPr>
  </w:style>
  <w:style w:type="paragraph" w:customStyle="1" w:styleId="E209372D9C35437FBED05C694012276E">
    <w:name w:val="E209372D9C35437FBED05C694012276E"/>
    <w:rsid w:val="000158DB"/>
    <w:pPr>
      <w:spacing w:after="160" w:line="259" w:lineRule="auto"/>
    </w:pPr>
  </w:style>
  <w:style w:type="paragraph" w:customStyle="1" w:styleId="0DF7CD5CFDE34B43B4DB2DF886C3A925">
    <w:name w:val="0DF7CD5CFDE34B43B4DB2DF886C3A925"/>
    <w:rsid w:val="000158DB"/>
    <w:pPr>
      <w:spacing w:after="160" w:line="259" w:lineRule="auto"/>
    </w:pPr>
  </w:style>
  <w:style w:type="paragraph" w:customStyle="1" w:styleId="0BA44F5EE97A4D56ADB80AFC1BF3AB6C">
    <w:name w:val="0BA44F5EE97A4D56ADB80AFC1BF3AB6C"/>
    <w:rsid w:val="00641323"/>
    <w:pPr>
      <w:spacing w:after="160" w:line="259" w:lineRule="auto"/>
    </w:pPr>
    <w:rPr>
      <w:kern w:val="2"/>
      <w14:ligatures w14:val="standardContextual"/>
    </w:rPr>
  </w:style>
  <w:style w:type="paragraph" w:customStyle="1" w:styleId="B8867411B99E40FFBAE22EA0F00729FF">
    <w:name w:val="B8867411B99E40FFBAE22EA0F00729FF"/>
    <w:rsid w:val="00641323"/>
    <w:pPr>
      <w:spacing w:after="160" w:line="259" w:lineRule="auto"/>
    </w:pPr>
    <w:rPr>
      <w:kern w:val="2"/>
      <w14:ligatures w14:val="standardContextual"/>
    </w:rPr>
  </w:style>
  <w:style w:type="paragraph" w:customStyle="1" w:styleId="8A2952D838C74E9781A4F16F1D032CC0">
    <w:name w:val="8A2952D838C74E9781A4F16F1D032CC0"/>
    <w:rsid w:val="00641323"/>
    <w:pPr>
      <w:spacing w:after="160" w:line="259" w:lineRule="auto"/>
    </w:pPr>
    <w:rPr>
      <w:kern w:val="2"/>
      <w14:ligatures w14:val="standardContextual"/>
    </w:rPr>
  </w:style>
  <w:style w:type="paragraph" w:customStyle="1" w:styleId="BF8627586F5F4DC8891EEB3152FBC359">
    <w:name w:val="BF8627586F5F4DC8891EEB3152FBC359"/>
    <w:rsid w:val="0064132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D2A8DD940853548BD0FE7B4AB5F225A" ma:contentTypeVersion="2508" ma:contentTypeDescription="" ma:contentTypeScope="" ma:versionID="32f64f35ba6a3a2931308578a7d0a71a">
  <xsd:schema xmlns:xsd="http://www.w3.org/2001/XMLSchema" xmlns:xs="http://www.w3.org/2001/XMLSchema" xmlns:p="http://schemas.microsoft.com/office/2006/metadata/properties" xmlns:ns2="a8a264df-1c08-4c49-a50a-9f017d416f69" xmlns:ns3="8c566321-f672-4e06-a901-b5e72b4c4357" xmlns:ns4="1fd14293-d56c-4cc3-b77b-55f48b1ee2c2" targetNamespace="http://schemas.microsoft.com/office/2006/metadata/properties" ma:root="true" ma:fieldsID="feffc81c7e039fa644cd718670ff9b6a" ns2:_="" ns3:_="" ns4:_="">
    <xsd:import namespace="a8a264df-1c08-4c49-a50a-9f017d416f69"/>
    <xsd:import namespace="8c566321-f672-4e06-a901-b5e72b4c4357"/>
    <xsd:import namespace="1fd14293-d56c-4cc3-b77b-55f48b1ee2c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2:_dlc_DocId" minOccurs="0"/>
                <xsd:element ref="ns2:_dlc_DocIdUrl" minOccurs="0"/>
                <xsd:element ref="ns2:_dlc_DocIdPersistId" minOccurs="0"/>
                <xsd:element ref="ns4:lcf76f155ced4ddcb4097134ff3c332f"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264df-1c08-4c49-a50a-9f017d416f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387daad-efe1-40bf-a1aa-b5eb85dca2a5}" ma:internalName="TaxCatchAll" ma:showField="CatchAllData" ma:web="a8a264df-1c08-4c49-a50a-9f017d416f6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387daad-efe1-40bf-a1aa-b5eb85dca2a5}" ma:internalName="TaxCatchAllLabel" ma:readOnly="true" ma:showField="CatchAllDataLabel" ma:web="a8a264df-1c08-4c49-a50a-9f017d416f69">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5;#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4;#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d14293-d56c-4cc3-b77b-55f48b1ee2c2"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8a264df-1c08-4c49-a50a-9f017d416f69">
      <Value>5</Value>
      <Value>4</Value>
      <Value>3</Value>
      <Value>2</Value>
      <Value>1</Value>
    </TaxCatchAll>
    <_dlc_DocId xmlns="a8a264df-1c08-4c49-a50a-9f017d416f69">EWW5WYVFYK7W-1393486812-322042</_dlc_DocId>
    <_dlc_DocIdUrl xmlns="a8a264df-1c08-4c49-a50a-9f017d416f69">
      <Url>https://educationgovuk.sharepoint.com/sites/efacpf/_layouts/15/DocIdRedir.aspx?ID=EWW5WYVFYK7W-1393486812-322042</Url>
      <Description>EWW5WYVFYK7W-1393486812-322042</Description>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lcf76f155ced4ddcb4097134ff3c332f xmlns="1fd14293-d56c-4cc3-b77b-55f48b1ee2c2">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7.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5100141F-8BD7-4D4D-BBCF-767EE6071F63}">
  <ds:schemaRefs>
    <ds:schemaRef ds:uri="http://schemas.openxmlformats.org/officeDocument/2006/bibliography"/>
  </ds:schemaRefs>
</ds:datastoreItem>
</file>

<file path=customXml/itemProps2.xml><?xml version="1.0" encoding="utf-8"?>
<ds:datastoreItem xmlns:ds="http://schemas.openxmlformats.org/officeDocument/2006/customXml" ds:itemID="{AD5E94D1-CEB2-4D3B-B18C-934728E8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264df-1c08-4c49-a50a-9f017d416f69"/>
    <ds:schemaRef ds:uri="8c566321-f672-4e06-a901-b5e72b4c4357"/>
    <ds:schemaRef ds:uri="1fd14293-d56c-4cc3-b77b-55f48b1ee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6292A-A737-4987-A0DD-1F7015ECFA7E}">
  <ds:schemaRefs>
    <ds:schemaRef ds:uri="http://schemas.microsoft.com/sharepoint/events"/>
  </ds:schemaRefs>
</ds:datastoreItem>
</file>

<file path=customXml/itemProps4.xml><?xml version="1.0" encoding="utf-8"?>
<ds:datastoreItem xmlns:ds="http://schemas.openxmlformats.org/officeDocument/2006/customXml" ds:itemID="{EB80BD6E-A720-4FE2-B0FA-AB979FAAEB8A}">
  <ds:schemaRefs>
    <ds:schemaRef ds:uri="http://schemas.microsoft.com/sharepoint/v3/contenttype/forms"/>
  </ds:schemaRefs>
</ds:datastoreItem>
</file>

<file path=customXml/itemProps5.xml><?xml version="1.0" encoding="utf-8"?>
<ds:datastoreItem xmlns:ds="http://schemas.openxmlformats.org/officeDocument/2006/customXml" ds:itemID="{52AF3B24-6E34-4E54-9271-4FBB5846DC5D}">
  <ds:schemaRefs>
    <ds:schemaRef ds:uri="http://schemas.microsoft.com/office/2006/metadata/properties"/>
    <ds:schemaRef ds:uri="http://schemas.microsoft.com/office/infopath/2007/PartnerControls"/>
    <ds:schemaRef ds:uri="a8a264df-1c08-4c49-a50a-9f017d416f69"/>
    <ds:schemaRef ds:uri="8c566321-f672-4e06-a901-b5e72b4c4357"/>
    <ds:schemaRef ds:uri="1fd14293-d56c-4cc3-b77b-55f48b1ee2c2"/>
  </ds:schemaRefs>
</ds:datastoreItem>
</file>

<file path=customXml/itemProps6.xml><?xml version="1.0" encoding="utf-8"?>
<ds:datastoreItem xmlns:ds="http://schemas.openxmlformats.org/officeDocument/2006/customXml" ds:itemID="{20636AD8-3DE5-4874-A3C1-506373277376}">
  <ds:schemaRefs>
    <ds:schemaRef ds:uri="Microsoft.SharePoint.Taxonomy.ContentTypeSync"/>
  </ds:schemaRefs>
</ds:datastoreItem>
</file>

<file path=customXml/itemProps7.xml><?xml version="1.0" encoding="utf-8"?>
<ds:datastoreItem xmlns:ds="http://schemas.openxmlformats.org/officeDocument/2006/customXml" ds:itemID="{0FDC1E8B-C2A4-4F76-8C03-B7C728B04F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6702</Characters>
  <Application>Microsoft Office Word</Application>
  <DocSecurity>0</DocSecurity>
  <Lines>167</Lines>
  <Paragraphs>86</Paragraphs>
  <ScaleCrop>false</ScaleCrop>
  <HeadingPairs>
    <vt:vector size="2" baseType="variant">
      <vt:variant>
        <vt:lpstr>Title</vt:lpstr>
      </vt:variant>
      <vt:variant>
        <vt:i4>1</vt:i4>
      </vt:variant>
    </vt:vector>
  </HeadingPairs>
  <TitlesOfParts>
    <vt:vector size="1" baseType="lpstr">
      <vt:lpstr>S77 Notification of class consent form</vt:lpstr>
    </vt:vector>
  </TitlesOfParts>
  <Company>Partnerships For Schools</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S77CC Notification of class consent form</dc:title>
  <dc:creator>DepartmentforEducation146@Educationgovuk.onmicrosoft.com</dc:creator>
  <cp:lastModifiedBy>BARNARD, Sarah</cp:lastModifiedBy>
  <cp:revision>2</cp:revision>
  <dcterms:created xsi:type="dcterms:W3CDTF">2024-11-29T13:01:00Z</dcterms:created>
  <dcterms:modified xsi:type="dcterms:W3CDTF">2024-11-29T13:01:00Z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0x010100545E941595ED5448BA61900FDDAFF313002D2A8DD940853548BD0FE7B4AB5F225A</vt:lpwstr>
  </property>
  <property fmtid="{D5CDD505-2E9C-101B-9397-08002B2CF9AE}" pid="3" name="_dlc_DocIdItemGuid">
    <vt:lpwstr>7c437df1-2286-4455-b2c0-6f1044b69ed9</vt:lpwstr>
  </property>
  <property fmtid="{D5CDD505-2E9C-101B-9397-08002B2CF9AE}" pid="4" name="IWPOrganisationalUnit">
    <vt:lpwstr>2;#EFA|f55057f6-e680-4dd8-a168-9494a8b9b0ae</vt:lpwstr>
  </property>
  <property fmtid="{D5CDD505-2E9C-101B-9397-08002B2CF9AE}" pid="5" name="IWPOwner">
    <vt:lpwstr>3;#EFA|4a323c2c-9aef-47e8-b09b-131faf9bac1c</vt:lpwstr>
  </property>
  <property fmtid="{D5CDD505-2E9C-101B-9397-08002B2CF9AE}" pid="6" name="IWPFunction">
    <vt:lpwstr/>
  </property>
  <property fmtid="{D5CDD505-2E9C-101B-9397-08002B2CF9AE}" pid="7" name="IWPRightsProtectiveMarking">
    <vt:lpwstr>1;#Official|0884c477-2e62-47ea-b19c-5af6e91124c5</vt:lpwstr>
  </property>
  <property fmtid="{D5CDD505-2E9C-101B-9397-08002B2CF9AE}" pid="8" name="IWPSubject">
    <vt:lpwstr/>
  </property>
  <property fmtid="{D5CDD505-2E9C-101B-9397-08002B2CF9AE}" pid="9" name="IWPSiteType">
    <vt:lpwstr/>
  </property>
  <property fmtid="{D5CDD505-2E9C-101B-9397-08002B2CF9AE}" pid="10" name="hfc4e629dd024f3fb1f9e657043767db">
    <vt:lpwstr>Official|0884c477-2e62-47ea-b19c-5af6e91124c5</vt:lpwstr>
  </property>
  <property fmtid="{D5CDD505-2E9C-101B-9397-08002B2CF9AE}" pid="11" name="f0a4500ebddf43b289cf4786b7154b33">
    <vt:lpwstr>EFA|4a323c2c-9aef-47e8-b09b-131faf9bac1c</vt:lpwstr>
  </property>
  <property fmtid="{D5CDD505-2E9C-101B-9397-08002B2CF9AE}" pid="12" name="dfb6f701c815457f833fc35319f9755d">
    <vt:lpwstr/>
  </property>
  <property fmtid="{D5CDD505-2E9C-101B-9397-08002B2CF9AE}" pid="13" name="id989b3a929f4cbca523ed074d7191ca">
    <vt:lpwstr/>
  </property>
  <property fmtid="{D5CDD505-2E9C-101B-9397-08002B2CF9AE}" pid="14" name="if53a77a53f14bcebab0b5394b10eb8d">
    <vt:lpwstr/>
  </property>
  <property fmtid="{D5CDD505-2E9C-101B-9397-08002B2CF9AE}" pid="15" name="hc8c9d6f9af3400280cc5986ca9e71f2">
    <vt:lpwstr>EFA|f55057f6-e680-4dd8-a168-9494a8b9b0ae</vt:lpwstr>
  </property>
  <property fmtid="{D5CDD505-2E9C-101B-9397-08002B2CF9AE}" pid="16" name="DfeOwner">
    <vt:lpwstr>4;#DfE|a484111e-5b24-4ad9-9778-c536c8c88985</vt:lpwstr>
  </property>
  <property fmtid="{D5CDD505-2E9C-101B-9397-08002B2CF9AE}" pid="17" name="DfeOrganisationalUnit">
    <vt:lpwstr>5;#DfE|cc08a6d4-dfde-4d0f-bd85-069ebcef80d5</vt:lpwstr>
  </property>
  <property fmtid="{D5CDD505-2E9C-101B-9397-08002B2CF9AE}" pid="18" name="DfeRights:ProtectiveMarking">
    <vt:lpwstr>1;#Official|0884c477-2e62-47ea-b19c-5af6e91124c5</vt:lpwstr>
  </property>
  <property fmtid="{D5CDD505-2E9C-101B-9397-08002B2CF9AE}" pid="19" name="DfeSubject">
    <vt:lpwstr/>
  </property>
  <property fmtid="{D5CDD505-2E9C-101B-9397-08002B2CF9AE}" pid="20" name="docIndexRef">
    <vt:lpwstr>b5c1352d-e58f-40b1-8ed9-7a02839af2a0</vt:lpwstr>
  </property>
  <property fmtid="{D5CDD505-2E9C-101B-9397-08002B2CF9AE}" pid="21" name="bjSaver">
    <vt:lpwstr>oYDrbvM7IGfMX+kh9b7r8xWTkoRqtKH0</vt:lpwstr>
  </property>
  <property fmtid="{D5CDD505-2E9C-101B-9397-08002B2CF9AE}" pid="22" name="bjDocumentSecurityLabel">
    <vt:lpwstr>This item has no classification</vt:lpwstr>
  </property>
  <property fmtid="{D5CDD505-2E9C-101B-9397-08002B2CF9AE}" pid="23" name="MediaServiceImageTags">
    <vt:lpwstr/>
  </property>
  <property fmtid="{D5CDD505-2E9C-101B-9397-08002B2CF9AE}" pid="24" name="DfeRights_x003a_ProtectiveMarking">
    <vt:lpwstr>1;#Official|0884c477-2e62-47ea-b19c-5af6e91124c5</vt:lpwstr>
  </property>
</Properties>
</file>