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20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FIRST TIER PROPERTY CHAMBER DECISION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7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5721" w:right="1575" w:firstLine="0"/>
      </w:pPr>
      <w:r>
        <w:drawing>
          <wp:anchor simplePos="0" relativeHeight="251658288" behindDoc="0" locked="0" layoutInCell="1" allowOverlap="1">
            <wp:simplePos x="0" y="0"/>
            <wp:positionH relativeFrom="page">
              <wp:posOffset>982980</wp:posOffset>
            </wp:positionH>
            <wp:positionV relativeFrom="line">
              <wp:posOffset>-173506</wp:posOffset>
            </wp:positionV>
            <wp:extent cx="914400" cy="771525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144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FIRST-TIER TRIBUNAL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PROPERTY CHAMBER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b/>
          <w:bCs/>
          <w:color w:val="000000"/>
          <w:spacing w:val="-1"/>
          <w:sz w:val="24"/>
          <w:szCs w:val="24"/>
        </w:rPr>
        <w:t>(RESIDENTIAL PROPERTY)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7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864"/>
          <w:tab w:val="left" w:pos="5720"/>
        </w:tabs>
        <w:spacing w:before="0" w:after="0" w:line="272" w:lineRule="exact"/>
        <w:ind w:left="1028" w:right="0" w:firstLine="0"/>
      </w:pPr>
      <w:r/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Case Reference	</w:t>
      </w:r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:	</w:t>
      </w:r>
      <w:r>
        <w:rPr lang="en-US" sz="24" baseline="0" dirty="0">
          <w:jc w:val="left"/>
          <w:rFonts w:ascii="Georgia" w:hAnsi="Georgia" w:cs="Georgia"/>
          <w:b/>
          <w:bCs/>
          <w:color w:val="000000"/>
          <w:spacing w:val="-1"/>
          <w:sz w:val="24"/>
          <w:szCs w:val="24"/>
        </w:rPr>
        <w:t>CHI/45UD/LSC/2023/0170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7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864"/>
          <w:tab w:val="left" w:pos="5720"/>
        </w:tabs>
        <w:spacing w:before="0" w:after="0" w:line="272" w:lineRule="exact"/>
        <w:ind w:left="1028" w:right="0" w:firstLine="0"/>
      </w:pPr>
      <w:r/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Property	</w:t>
      </w:r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:	</w:t>
      </w:r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Elmleigh Court, Petersfield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5720" w:right="1546" w:firstLine="0"/>
      </w:pPr>
      <w:r/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Road, Midhurst, West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Sussex, GU29 9HB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864"/>
          <w:tab w:val="left" w:pos="5720"/>
        </w:tabs>
        <w:spacing w:before="260" w:after="0" w:line="272" w:lineRule="exact"/>
        <w:ind w:left="1028" w:right="0" w:firstLine="0"/>
      </w:pPr>
      <w:r/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Applicant	</w:t>
      </w:r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:	</w:t>
      </w:r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Elmleigh Court Residents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837"/>
          <w:tab w:val="left" w:pos="5720"/>
        </w:tabs>
        <w:spacing w:before="0" w:after="0" w:line="544" w:lineRule="exact"/>
        <w:ind w:left="1028" w:right="1546" w:firstLine="4692"/>
      </w:pPr>
      <w:r/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Association Ltd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Representative	</w:t>
      </w:r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:	</w:t>
      </w:r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Gray Property Management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837"/>
          <w:tab w:val="left" w:pos="5720"/>
        </w:tabs>
        <w:spacing w:before="0" w:after="0" w:line="544" w:lineRule="exact"/>
        <w:ind w:left="1028" w:right="1546" w:firstLine="4692"/>
      </w:pPr>
      <w:r/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Ltd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Respondent	</w:t>
      </w:r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:	</w:t>
      </w:r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The Leaseholders of Flats </w:t>
      </w:r>
      <w:r>
        <w:rPr lang="en-US" sz="24" baseline="0" dirty="0">
          <w:jc w:val="left"/>
          <w:rFonts w:ascii="Georgia" w:hAnsi="Georgia" w:cs="Georgia"/>
          <w:b/>
          <w:bCs/>
          <w:color w:val="000000"/>
          <w:spacing w:val="1"/>
          <w:sz w:val="24"/>
          <w:szCs w:val="24"/>
        </w:rPr>
        <w:t>1 </w:t>
      </w:r>
      <w:r>
        <w:rPr lang="en-US" sz="24" baseline="0" dirty="0">
          <w:jc w:val="left"/>
          <w:rFonts w:ascii="Georgia" w:hAnsi="Georgia" w:cs="Georgia"/>
          <w:b/>
          <w:bCs/>
          <w:color w:val="000000"/>
          <w:spacing w:val="-21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5640" w:right="2976" w:firstLine="0"/>
        <w:jc w:val="right"/>
      </w:pPr>
      <w:r/>
      <w:r>
        <w:rPr lang="en-US" sz="24" baseline="0" dirty="0">
          <w:jc w:val="left"/>
          <w:rFonts w:ascii="Georgia" w:hAnsi="Georgia" w:cs="Georgia"/>
          <w:b/>
          <w:bCs/>
          <w:color w:val="000000"/>
          <w:spacing w:val="-2"/>
          <w:sz w:val="24"/>
          <w:szCs w:val="24"/>
        </w:rPr>
        <w:t>12 Elmleigh Court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7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837"/>
          <w:tab w:val="left" w:pos="5720"/>
        </w:tabs>
        <w:spacing w:before="0" w:after="0" w:line="272" w:lineRule="exact"/>
        <w:ind w:left="1028" w:right="0" w:firstLine="0"/>
      </w:pPr>
      <w:r/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Type of Application	</w:t>
      </w:r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:	</w:t>
      </w:r>
      <w:r>
        <w:rPr lang="en-US" sz="24" baseline="0" dirty="0">
          <w:jc w:val="left"/>
          <w:rFonts w:ascii="Georgia" w:hAnsi="Georgia" w:cs="Georgia"/>
          <w:b/>
          <w:bCs/>
          <w:color w:val="000000"/>
          <w:spacing w:val="-1"/>
          <w:sz w:val="24"/>
          <w:szCs w:val="24"/>
        </w:rPr>
        <w:t>Determination of liability to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5720" w:right="1642" w:firstLine="0"/>
      </w:pPr>
      <w:r/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pay an</w:t>
      </w:r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d </w:t>
      </w:r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reasonableness of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service charges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5720" w:right="1642" w:firstLine="0"/>
      </w:pPr>
      <w:r/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Section 27A Landlord and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Tenant Act 1985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343" w:right="500" w:bottom="275" w:left="500" w:header="708" w:footer="708" w:gutter="0"/>
          <w:docGrid w:linePitch="360"/>
        </w:sectPr>
        <w:tabs>
          <w:tab w:val="left" w:pos="4803"/>
          <w:tab w:val="left" w:pos="5720"/>
        </w:tabs>
        <w:spacing w:before="260" w:after="0" w:line="272" w:lineRule="exact"/>
        <w:ind w:left="1028" w:right="0" w:firstLine="0"/>
      </w:pPr>
      <w:r/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Tribunal	</w:t>
      </w:r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:	</w:t>
      </w:r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Judge T. Hingston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832"/>
          <w:tab w:val="left" w:pos="5720"/>
        </w:tabs>
        <w:spacing w:before="0" w:after="0" w:line="272" w:lineRule="exact"/>
        <w:ind w:left="1028" w:right="0" w:firstLine="0"/>
      </w:pPr>
      <w:r/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Date of Decision	</w:t>
      </w:r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:	</w:t>
      </w:r>
      <w:r>
        <w:rPr lang="en-US" sz="24" baseline="0" dirty="0">
          <w:jc w:val="left"/>
          <w:rFonts w:ascii="Georgia" w:hAnsi="Georgia" w:cs="Georgia"/>
          <w:b/>
          <w:bCs/>
          <w:color w:val="000000"/>
          <w:spacing w:val="-41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343" w:right="500" w:bottom="275" w:left="500" w:header="708" w:footer="708" w:gutter="0"/>
          <w:cols w:num="2" w:space="0" w:equalWidth="0">
            <w:col w:w="5905" w:space="-20"/>
            <w:col w:w="2248" w:space="0"/>
          </w:cols>
          <w:docGrid w:linePitch="360"/>
        </w:sectPr>
        <w:spacing w:before="0" w:after="0" w:line="272" w:lineRule="exact"/>
        <w:ind w:left="0" w:right="0" w:firstLine="0"/>
      </w:pPr>
      <w:r/>
      <w:r>
        <w:rPr lang="en-US" sz="16" baseline="6" dirty="0">
          <w:jc w:val="left"/>
          <w:rFonts w:ascii="Georgia" w:hAnsi="Georgia" w:cs="Georgia"/>
          <w:b/>
          <w:bCs/>
          <w:color w:val="000000"/>
          <w:position w:val="6"/>
          <w:sz w:val="16"/>
          <w:szCs w:val="16"/>
        </w:rPr>
        <w:t>t</w:t>
      </w:r>
      <w:r>
        <w:rPr lang="en-US" sz="16" baseline="6" dirty="0">
          <w:jc w:val="left"/>
          <w:rFonts w:ascii="Georgia" w:hAnsi="Georgia" w:cs="Georgia"/>
          <w:b/>
          <w:bCs/>
          <w:color w:val="000000"/>
          <w:spacing w:val="10"/>
          <w:position w:val="6"/>
          <w:sz w:val="16"/>
          <w:szCs w:val="16"/>
        </w:rPr>
        <w:t>h </w:t>
      </w:r>
      <w:r>
        <w:rPr lang="en-US" sz="24" baseline="0" dirty="0">
          <w:jc w:val="left"/>
          <w:rFonts w:ascii="Georgia" w:hAnsi="Georgia" w:cs="Georgia"/>
          <w:b/>
          <w:bCs/>
          <w:color w:val="000000"/>
          <w:spacing w:val="-2"/>
          <w:sz w:val="24"/>
          <w:szCs w:val="24"/>
        </w:rPr>
        <w:t>November 2024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3272" w:right="0" w:firstLine="0"/>
      </w:pPr>
      <w:r/>
      <w:r>
        <w:rPr lang="en-US" sz="24" baseline="0" dirty="0">
          <w:jc w:val="left"/>
          <w:rFonts w:ascii="Georgia" w:hAnsi="Georgia" w:cs="Georgia"/>
          <w:color w:val="000000"/>
          <w:spacing w:val="-1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" w:after="0" w:line="544" w:lineRule="exact"/>
        <w:ind w:left="3348" w:right="3227" w:firstLine="1428"/>
      </w:pPr>
      <w:r/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DECISION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343" w:right="500" w:bottom="275" w:left="500" w:header="708" w:footer="708" w:gutter="0"/>
          <w:docGrid w:linePitch="360"/>
        </w:sectPr>
        <w:spacing w:before="0" w:after="0" w:line="226" w:lineRule="exact"/>
        <w:ind w:left="4197" w:right="0" w:firstLine="0"/>
      </w:pPr>
      <w:r/>
      <w:r>
        <w:rPr lang="en-US" sz="20" baseline="0" dirty="0">
          <w:jc w:val="left"/>
          <w:rFonts w:ascii="Georgia" w:hAnsi="Georgia" w:cs="Georgia"/>
          <w:b/>
          <w:bCs/>
          <w:color w:val="000000"/>
          <w:spacing w:val="-2"/>
          <w:sz w:val="20"/>
          <w:szCs w:val="20"/>
        </w:rPr>
        <w:t>© CROWN COPYRIGHT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920" w:right="0" w:firstLine="0"/>
      </w:pPr>
      <w:r/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Decision of the Tribunal</w:t>
      </w:r>
      <w:r>
        <w:rPr lang="en-US" sz="24" baseline="0" dirty="0">
          <w:jc w:val="left"/>
          <w:rFonts w:ascii="Georgia" w:hAnsi="Georgia" w:cs="Georgia"/>
          <w:b/>
          <w:bCs/>
          <w:color w:val="000000"/>
          <w:spacing w:val="1"/>
          <w:sz w:val="24"/>
          <w:szCs w:val="24"/>
        </w:rPr>
        <w:t>: </w:t>
      </w:r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920" w:right="955" w:firstLine="0"/>
      </w:pPr>
      <w:r/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The £2,160 cost of removing cavity wall insulation is a valid expense in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complying with the landlord’s covenants under the Lease, and can be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recovered from al</w:t>
      </w:r>
      <w:r>
        <w:rPr lang="en-US" sz="24" baseline="0" dirty="0">
          <w:jc w:val="left"/>
          <w:rFonts w:ascii="Georgia" w:hAnsi="Georgia" w:cs="Georgia"/>
          <w:b/>
          <w:bCs/>
          <w:color w:val="000000"/>
          <w:spacing w:val="2"/>
          <w:sz w:val="24"/>
          <w:szCs w:val="24"/>
        </w:rPr>
        <w:t>l </w:t>
      </w:r>
      <w:r>
        <w:rPr lang="en-US" sz="24" baseline="0" dirty="0">
          <w:jc w:val="left"/>
          <w:rFonts w:ascii="Georgia" w:hAnsi="Georgia" w:cs="Georgia"/>
          <w:b/>
          <w:bCs/>
          <w:color w:val="000000"/>
          <w:spacing w:val="-1"/>
          <w:sz w:val="24"/>
          <w:szCs w:val="24"/>
        </w:rPr>
        <w:t>leaseholders as a reasonably-incurred service charge.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7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920" w:right="0" w:firstLine="0"/>
      </w:pPr>
      <w:r/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BACKGROUND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72" w:lineRule="exact"/>
        <w:ind w:left="920" w:right="893" w:firstLine="0"/>
      </w:pPr>
      <w:r/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1</w:t>
      </w:r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.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Elmleigh Court is a development of 12 separate dwellings, comprising three pairs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of detached two-storey blocks, each of which contains a ground floor and a first floor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flat.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73" w:lineRule="exact"/>
        <w:ind w:left="920" w:right="893" w:firstLine="0"/>
      </w:pPr>
      <w:r/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2</w:t>
      </w:r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.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The freehold is held by Elmleigh Court Resident’s Association, and the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leaseholders have 999 year leases which commenced in 1967.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72" w:lineRule="exact"/>
        <w:ind w:left="920" w:right="893" w:firstLine="0"/>
      </w:pPr>
      <w:r/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3</w:t>
      </w:r>
      <w:r>
        <w:rPr lang="en-US" sz="24" baseline="0" dirty="0">
          <w:jc w:val="left"/>
          <w:rFonts w:ascii="Georgia" w:hAnsi="Georgia" w:cs="Georgia"/>
          <w:b/>
          <w:bCs/>
          <w:color w:val="000000"/>
          <w:spacing w:val="-1"/>
          <w:sz w:val="24"/>
          <w:szCs w:val="24"/>
        </w:rPr>
        <w:t>.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Six of the 12 flats (numbers </w:t>
      </w:r>
      <w:r>
        <w:rPr lang="en-US" sz="24" baseline="0" dirty="0">
          <w:jc w:val="left"/>
          <w:rFonts w:ascii="Georgia" w:hAnsi="Georgia" w:cs="Georgia"/>
          <w:color w:val="000000"/>
          <w:spacing w:val="-1"/>
          <w:sz w:val="24"/>
          <w:szCs w:val="24"/>
        </w:rPr>
        <w:t>5 </w:t>
      </w:r>
      <w:r>
        <w:rPr lang="en-US" sz="24" baseline="0" dirty="0">
          <w:jc w:val="left"/>
          <w:rFonts w:ascii="Georgia" w:hAnsi="Georgia" w:cs="Georgia"/>
          <w:color w:val="000000"/>
          <w:spacing w:val="-1"/>
          <w:sz w:val="24"/>
          <w:szCs w:val="24"/>
        </w:rPr>
        <w:t>–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10 inclusive) have had cavity wall insulation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installed</w:t>
      </w:r>
      <w:r>
        <w:rPr lang="en-US" sz="24" baseline="0" dirty="0">
          <w:jc w:val="left"/>
          <w:rFonts w:ascii="Georgia" w:hAnsi="Georgia" w:cs="Georgia"/>
          <w:color w:val="000000"/>
          <w:spacing w:val="29"/>
          <w:sz w:val="24"/>
          <w:szCs w:val="24"/>
        </w:rPr>
        <w:t>.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The parties are agreed that problems with damp and condensation in some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of the flats are at least partly due to ‘failed’ cavity wall insulation.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73" w:lineRule="exact"/>
        <w:ind w:left="920" w:right="893" w:firstLine="0"/>
        <w:jc w:val="both"/>
      </w:pPr>
      <w:r/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4</w:t>
      </w:r>
      <w:r>
        <w:rPr lang="en-US" sz="24" baseline="0" dirty="0">
          <w:jc w:val="left"/>
          <w:rFonts w:ascii="Georgia" w:hAnsi="Georgia" w:cs="Georgia"/>
          <w:b/>
          <w:bCs/>
          <w:color w:val="000000"/>
          <w:spacing w:val="-1"/>
          <w:sz w:val="24"/>
          <w:szCs w:val="24"/>
        </w:rPr>
        <w:t>. </w:t>
      </w:r>
      <w:r>
        <w:rPr lang="en-US" sz="24" baseline="0" dirty="0">
          <w:jc w:val="left"/>
          <w:rFonts w:ascii="Georgia" w:hAnsi="Georgia" w:cs="Georgia"/>
          <w:color w:val="000000"/>
          <w:spacing w:val="-1"/>
          <w:sz w:val="24"/>
          <w:szCs w:val="24"/>
        </w:rPr>
        <w:t>There is no record or evidence as to when the cavity wall insulation was put in, nor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color w:val="000000"/>
          <w:spacing w:val="-1"/>
          <w:sz w:val="24"/>
          <w:szCs w:val="24"/>
        </w:rPr>
        <w:t>as to whether it was funded by the landlord/ freeholder or by individual leaseholders.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73" w:lineRule="exact"/>
        <w:ind w:left="920" w:right="893" w:firstLine="0"/>
      </w:pPr>
      <w:r/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5</w:t>
      </w:r>
      <w:r>
        <w:rPr lang="en-US" sz="24" baseline="0" dirty="0">
          <w:jc w:val="left"/>
          <w:rFonts w:ascii="Georgia" w:hAnsi="Georgia" w:cs="Georgia"/>
          <w:b/>
          <w:bCs/>
          <w:color w:val="000000"/>
          <w:spacing w:val="-1"/>
          <w:sz w:val="24"/>
          <w:szCs w:val="24"/>
        </w:rPr>
        <w:t>.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It is now agreed by the members of the Resident’s Association (following 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meeting in September 2023) that the insulation in Flats 7 and 8 should be removed.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The cost of such works would be £2,160.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71" w:lineRule="exact"/>
        <w:ind w:left="920" w:right="893" w:firstLine="0"/>
      </w:pPr>
      <w:r/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6</w:t>
      </w:r>
      <w:r>
        <w:rPr lang="en-US" sz="24" baseline="0" dirty="0">
          <w:jc w:val="left"/>
          <w:rFonts w:ascii="Georgia" w:hAnsi="Georgia" w:cs="Georgia"/>
          <w:b/>
          <w:bCs/>
          <w:color w:val="000000"/>
          <w:spacing w:val="-1"/>
          <w:sz w:val="24"/>
          <w:szCs w:val="24"/>
        </w:rPr>
        <w:t>.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The parties are not agreed, however, that these costs are a valid service charge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expenditure.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72" w:lineRule="exact"/>
        <w:ind w:left="920" w:right="0" w:firstLine="0"/>
      </w:pPr>
      <w:r/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7</w:t>
      </w:r>
      <w:r>
        <w:rPr lang="en-US" sz="24" baseline="0" dirty="0">
          <w:jc w:val="left"/>
          <w:rFonts w:ascii="Georgia" w:hAnsi="Georgia" w:cs="Georgia"/>
          <w:b/>
          <w:bCs/>
          <w:color w:val="000000"/>
          <w:spacing w:val="25"/>
          <w:sz w:val="24"/>
          <w:szCs w:val="24"/>
        </w:rPr>
        <w:t>.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Accordingly</w:t>
      </w:r>
      <w:r>
        <w:rPr lang="en-US" sz="24" baseline="0" dirty="0">
          <w:jc w:val="left"/>
          <w:rFonts w:ascii="Georgia" w:hAnsi="Georgia" w:cs="Georgia"/>
          <w:color w:val="000000"/>
          <w:spacing w:val="49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the</w:t>
      </w:r>
      <w:r>
        <w:rPr lang="en-US" sz="24" baseline="0" dirty="0">
          <w:jc w:val="left"/>
          <w:rFonts w:ascii="Georgia" w:hAnsi="Georgia" w:cs="Georgia"/>
          <w:color w:val="000000"/>
          <w:spacing w:val="50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Applicant</w:t>
      </w:r>
      <w:r>
        <w:rPr lang="en-US" sz="24" baseline="0" dirty="0">
          <w:jc w:val="left"/>
          <w:rFonts w:ascii="Georgia" w:hAnsi="Georgia" w:cs="Georgia"/>
          <w:color w:val="000000"/>
          <w:spacing w:val="48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made</w:t>
      </w:r>
      <w:r>
        <w:rPr lang="en-US" sz="24" baseline="0" dirty="0">
          <w:jc w:val="left"/>
          <w:rFonts w:ascii="Georgia" w:hAnsi="Georgia" w:cs="Georgia"/>
          <w:color w:val="000000"/>
          <w:spacing w:val="49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an</w:t>
      </w:r>
      <w:r>
        <w:rPr lang="en-US" sz="24" baseline="0" dirty="0">
          <w:jc w:val="left"/>
          <w:rFonts w:ascii="Georgia" w:hAnsi="Georgia" w:cs="Georgia"/>
          <w:color w:val="000000"/>
          <w:spacing w:val="49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application</w:t>
      </w:r>
      <w:r>
        <w:rPr lang="en-US" sz="24" baseline="0" dirty="0">
          <w:jc w:val="left"/>
          <w:rFonts w:ascii="Georgia" w:hAnsi="Georgia" w:cs="Georgia"/>
          <w:color w:val="000000"/>
          <w:spacing w:val="49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dated</w:t>
      </w:r>
      <w:r>
        <w:rPr lang="en-US" sz="24" baseline="0" dirty="0">
          <w:jc w:val="left"/>
          <w:rFonts w:ascii="Georgia" w:hAnsi="Georgia" w:cs="Georgia"/>
          <w:color w:val="000000"/>
          <w:spacing w:val="48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914704</wp:posOffset>
            </wp:positionH>
            <wp:positionV relativeFrom="paragraph">
              <wp:posOffset>-173279</wp:posOffset>
            </wp:positionV>
            <wp:extent cx="5845962" cy="1153057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14704" y="-173279"/>
                      <a:ext cx="5731662" cy="103875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302" w:lineRule="exact"/>
                          <w:ind w:left="0" w:right="0" w:firstLine="6618"/>
                        </w:pPr>
                        <w:r>
                          <w:rPr lang="en-US" sz="16" baseline="6" dirty="0">
                            <w:jc w:val="left"/>
                            <w:rFonts w:ascii="Georgia" w:hAnsi="Georgia" w:cs="Georgia"/>
                            <w:color w:val="000000"/>
                            <w:position w:val="6"/>
                            <w:sz w:val="16"/>
                            <w:szCs w:val="16"/>
                          </w:rPr>
                          <w:t>t</w:t>
                        </w:r>
                        <w:r>
                          <w:rPr lang="en-US" sz="16" baseline="6" dirty="0">
                            <w:jc w:val="left"/>
                            <w:rFonts w:ascii="Georgia" w:hAnsi="Georgia" w:cs="Georgia"/>
                            <w:color w:val="000000"/>
                            <w:spacing w:val="10"/>
                            <w:position w:val="6"/>
                            <w:sz w:val="16"/>
                            <w:szCs w:val="16"/>
                          </w:rPr>
                          <w:t>h  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z w:val="24"/>
                            <w:szCs w:val="24"/>
                          </w:rPr>
                          <w:t>December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pacing w:val="51"/>
                            <w:sz w:val="24"/>
                            <w:szCs w:val="24"/>
                          </w:rPr>
                          <w:t> 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pacing w:val="48"/>
                            <w:sz w:val="24"/>
                            <w:szCs w:val="24"/>
                          </w:rPr>
                          <w:t> 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pacing w:val="-7"/>
                            <w:sz w:val="24"/>
                            <w:szCs w:val="24"/>
                          </w:rPr>
                          <w:t>for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z w:val="24"/>
                            <w:szCs w:val="24"/>
                          </w:rPr>
                          <w:t>determination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pacing w:val="29"/>
                            <w:sz w:val="24"/>
                            <w:szCs w:val="24"/>
                          </w:rPr>
                          <w:t> 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z w:val="24"/>
                            <w:szCs w:val="24"/>
                          </w:rPr>
                          <w:t>of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pacing w:val="29"/>
                            <w:sz w:val="24"/>
                            <w:szCs w:val="24"/>
                          </w:rPr>
                          <w:t> 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z w:val="24"/>
                            <w:szCs w:val="24"/>
                          </w:rPr>
                          <w:t>liability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pacing w:val="30"/>
                            <w:sz w:val="24"/>
                            <w:szCs w:val="24"/>
                          </w:rPr>
                          <w:t> 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z w:val="24"/>
                            <w:szCs w:val="24"/>
                          </w:rPr>
                          <w:t>to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pacing w:val="30"/>
                            <w:sz w:val="24"/>
                            <w:szCs w:val="24"/>
                          </w:rPr>
                          <w:t> 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z w:val="24"/>
                            <w:szCs w:val="24"/>
                          </w:rPr>
                          <w:t>pay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pacing w:val="27"/>
                            <w:sz w:val="24"/>
                            <w:szCs w:val="24"/>
                          </w:rPr>
                          <w:t> 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z w:val="24"/>
                            <w:szCs w:val="24"/>
                          </w:rPr>
                          <w:t>and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pacing w:val="28"/>
                            <w:sz w:val="24"/>
                            <w:szCs w:val="24"/>
                          </w:rPr>
                          <w:t> 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z w:val="24"/>
                            <w:szCs w:val="24"/>
                          </w:rPr>
                          <w:t>reasonableness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pacing w:val="28"/>
                            <w:sz w:val="24"/>
                            <w:szCs w:val="24"/>
                          </w:rPr>
                          <w:t> 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z w:val="24"/>
                            <w:szCs w:val="24"/>
                          </w:rPr>
                          <w:t>of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pacing w:val="29"/>
                            <w:sz w:val="24"/>
                            <w:szCs w:val="24"/>
                          </w:rPr>
                          <w:t> 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z w:val="24"/>
                            <w:szCs w:val="24"/>
                          </w:rPr>
                          <w:t>service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pacing w:val="30"/>
                            <w:sz w:val="24"/>
                            <w:szCs w:val="24"/>
                          </w:rPr>
                          <w:t> 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z w:val="24"/>
                            <w:szCs w:val="24"/>
                          </w:rPr>
                          <w:t>charges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pacing w:val="27"/>
                            <w:sz w:val="24"/>
                            <w:szCs w:val="24"/>
                          </w:rPr>
                          <w:t> 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z w:val="24"/>
                            <w:szCs w:val="24"/>
                          </w:rPr>
                          <w:t>for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pacing w:val="29"/>
                            <w:sz w:val="24"/>
                            <w:szCs w:val="24"/>
                          </w:rPr>
                          <w:t> 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z w:val="24"/>
                            <w:szCs w:val="24"/>
                          </w:rPr>
                          <w:t>the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pacing w:val="28"/>
                            <w:sz w:val="24"/>
                            <w:szCs w:val="24"/>
                          </w:rPr>
                          <w:t> 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pacing w:val="-5"/>
                            <w:sz w:val="24"/>
                            <w:szCs w:val="24"/>
                          </w:rPr>
                          <w:t>year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z w:val="24"/>
                            <w:szCs w:val="24"/>
                          </w:rPr>
                          <w:t>2024.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260" w:after="0" w:line="273" w:lineRule="exact"/>
                          <w:ind w:left="0" w:right="0" w:firstLine="0"/>
                        </w:pP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b/>
                            <w:bCs/>
                            <w:color w:val="000000"/>
                            <w:spacing w:val="21"/>
                            <w:sz w:val="24"/>
                            <w:szCs w:val="24"/>
                          </w:rPr>
                          <w:t>. 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z w:val="24"/>
                            <w:szCs w:val="24"/>
                          </w:rPr>
                          <w:t>Directions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pacing w:val="42"/>
                            <w:sz w:val="24"/>
                            <w:szCs w:val="24"/>
                          </w:rPr>
                          <w:t> 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z w:val="24"/>
                            <w:szCs w:val="24"/>
                          </w:rPr>
                          <w:t>were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pacing w:val="49"/>
                            <w:sz w:val="24"/>
                            <w:szCs w:val="24"/>
                          </w:rPr>
                          <w:t> 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z w:val="24"/>
                            <w:szCs w:val="24"/>
                          </w:rPr>
                          <w:t>issued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pacing w:val="45"/>
                            <w:sz w:val="24"/>
                            <w:szCs w:val="24"/>
                          </w:rPr>
                          <w:t> 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z w:val="24"/>
                            <w:szCs w:val="24"/>
                          </w:rPr>
                          <w:t>by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pacing w:val="47"/>
                            <w:sz w:val="24"/>
                            <w:szCs w:val="24"/>
                          </w:rPr>
                          <w:t> 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z w:val="24"/>
                            <w:szCs w:val="24"/>
                          </w:rPr>
                          <w:t>the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pacing w:val="45"/>
                            <w:sz w:val="24"/>
                            <w:szCs w:val="24"/>
                          </w:rPr>
                          <w:t> 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z w:val="24"/>
                            <w:szCs w:val="24"/>
                          </w:rPr>
                          <w:t>Tribunal,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pacing w:val="48"/>
                            <w:sz w:val="24"/>
                            <w:szCs w:val="24"/>
                          </w:rPr>
                          <w:t> 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z w:val="24"/>
                            <w:szCs w:val="24"/>
                          </w:rPr>
                          <w:t>and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pacing w:val="43"/>
                            <w:sz w:val="24"/>
                            <w:szCs w:val="24"/>
                          </w:rPr>
                          <w:t> 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z w:val="24"/>
                            <w:szCs w:val="24"/>
                          </w:rPr>
                          <w:t>the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pacing w:val="47"/>
                            <w:sz w:val="24"/>
                            <w:szCs w:val="24"/>
                          </w:rPr>
                          <w:t> 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z w:val="24"/>
                            <w:szCs w:val="24"/>
                          </w:rPr>
                          <w:t>matter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pacing w:val="45"/>
                            <w:sz w:val="24"/>
                            <w:szCs w:val="24"/>
                          </w:rPr>
                          <w:t> 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z w:val="24"/>
                            <w:szCs w:val="24"/>
                          </w:rPr>
                          <w:t>was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pacing w:val="47"/>
                            <w:sz w:val="24"/>
                            <w:szCs w:val="24"/>
                          </w:rPr>
                          <w:t> 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z w:val="24"/>
                            <w:szCs w:val="24"/>
                          </w:rPr>
                          <w:t>listed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pacing w:val="47"/>
                            <w:sz w:val="24"/>
                            <w:szCs w:val="24"/>
                          </w:rPr>
                          <w:t> 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z w:val="24"/>
                            <w:szCs w:val="24"/>
                          </w:rPr>
                          <w:t>for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pacing w:val="46"/>
                            <w:sz w:val="24"/>
                            <w:szCs w:val="24"/>
                          </w:rPr>
                          <w:t> 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z w:val="24"/>
                            <w:szCs w:val="24"/>
                          </w:rPr>
                          <w:t>a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pacing w:val="46"/>
                            <w:sz w:val="24"/>
                            <w:szCs w:val="24"/>
                          </w:rPr>
                          <w:t> 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pacing w:val="-4"/>
                            <w:sz w:val="24"/>
                            <w:szCs w:val="24"/>
                          </w:rPr>
                          <w:t>paper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z w:val="24"/>
                            <w:szCs w:val="24"/>
                          </w:rPr>
                          <w:t>determination on the 5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3352" w:right="0" w:firstLine="0"/>
      </w:pPr>
      <w:r/>
      <w:r>
        <w:rPr lang="en-US" sz="16" baseline="6" dirty="0">
          <w:jc w:val="left"/>
          <w:rFonts w:ascii="Georgia" w:hAnsi="Georgia" w:cs="Georgia"/>
          <w:color w:val="000000"/>
          <w:position w:val="6"/>
          <w:sz w:val="16"/>
          <w:szCs w:val="16"/>
        </w:rPr>
        <w:t>t</w:t>
      </w:r>
      <w:r>
        <w:rPr lang="en-US" sz="16" baseline="6" dirty="0">
          <w:jc w:val="left"/>
          <w:rFonts w:ascii="Georgia" w:hAnsi="Georgia" w:cs="Georgia"/>
          <w:color w:val="000000"/>
          <w:spacing w:val="9"/>
          <w:position w:val="6"/>
          <w:sz w:val="16"/>
          <w:szCs w:val="16"/>
        </w:rPr>
        <w:t>h </w:t>
      </w:r>
      <w:r>
        <w:rPr lang="en-US" sz="24" baseline="0" dirty="0">
          <w:jc w:val="left"/>
          <w:rFonts w:ascii="Georgia" w:hAnsi="Georgia" w:cs="Georgia"/>
          <w:color w:val="000000"/>
          <w:spacing w:val="-2"/>
          <w:sz w:val="24"/>
          <w:szCs w:val="24"/>
        </w:rPr>
        <w:t>of November 2024.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3" w:after="0" w:line="272" w:lineRule="exact"/>
        <w:ind w:left="920" w:right="0" w:firstLine="0"/>
      </w:pPr>
      <w:r/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THE LEASE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73" w:lineRule="exact"/>
        <w:ind w:left="920" w:right="950" w:firstLine="0"/>
      </w:pPr>
      <w:r/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9</w:t>
      </w:r>
      <w:r>
        <w:rPr lang="en-US" sz="24" baseline="0" dirty="0">
          <w:jc w:val="left"/>
          <w:rFonts w:ascii="Georgia" w:hAnsi="Georgia" w:cs="Georgia"/>
          <w:b/>
          <w:bCs/>
          <w:color w:val="000000"/>
          <w:spacing w:val="-1"/>
          <w:sz w:val="24"/>
          <w:szCs w:val="24"/>
        </w:rPr>
        <w:t>.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A copy of the Lease fo</w:t>
      </w:r>
      <w:r>
        <w:rPr lang="en-US" sz="24" baseline="0" dirty="0">
          <w:jc w:val="left"/>
          <w:rFonts w:ascii="Georgia" w:hAnsi="Georgia" w:cs="Georgia"/>
          <w:color w:val="000000"/>
          <w:spacing w:val="29"/>
          <w:sz w:val="24"/>
          <w:szCs w:val="24"/>
        </w:rPr>
        <w:t>r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Flat 6 was provided to the Tribunal as a ‘sample’. It is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understood that all the Leases follow the same format. Relevant provisions are as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follows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: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71" w:lineRule="exact"/>
        <w:ind w:left="920" w:right="950" w:firstLine="0"/>
      </w:pPr>
      <w:r>
        <w:drawing>
          <wp:anchor simplePos="0" relativeHeight="251658294" behindDoc="0" locked="0" layoutInCell="1" allowOverlap="1">
            <wp:simplePos x="0" y="0"/>
            <wp:positionH relativeFrom="page">
              <wp:posOffset>914704</wp:posOffset>
            </wp:positionH>
            <wp:positionV relativeFrom="line">
              <wp:posOffset>317932</wp:posOffset>
            </wp:positionV>
            <wp:extent cx="583642" cy="762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3642" cy="7620"/>
                    </a:xfrm>
                    <a:custGeom>
                      <a:rect l="l" t="t" r="r" b="b"/>
                      <a:pathLst>
                        <a:path w="583642" h="7620">
                          <a:moveTo>
                            <a:pt x="0" y="0"/>
                          </a:moveTo>
                          <a:lnTo>
                            <a:pt x="583642" y="0"/>
                          </a:lnTo>
                          <a:lnTo>
                            <a:pt x="583642" y="7620"/>
                          </a:lnTo>
                          <a:lnTo>
                            <a:pt x="0" y="762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Clause </w:t>
      </w:r>
      <w:r>
        <w:rPr lang="en-US" sz="24" baseline="0" dirty="0">
          <w:jc w:val="left"/>
          <w:rFonts w:ascii="Georgia" w:hAnsi="Georgia" w:cs="Georgia"/>
          <w:color w:val="000000"/>
          <w:spacing w:val="1"/>
          <w:sz w:val="24"/>
          <w:szCs w:val="24"/>
        </w:rPr>
        <w:t>1 </w:t>
      </w:r>
      <w:r>
        <w:rPr lang="en-US" sz="24" baseline="0" dirty="0">
          <w:jc w:val="left"/>
          <w:rFonts w:ascii="Georgia" w:hAnsi="Georgia" w:cs="Georgia"/>
          <w:color w:val="000000"/>
          <w:spacing w:val="-1"/>
          <w:sz w:val="24"/>
          <w:szCs w:val="24"/>
        </w:rPr>
        <w:t>defines the demised premises and details the nature of the demise, length of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the lease etc.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72" w:lineRule="exact"/>
        <w:ind w:left="920" w:right="0" w:firstLine="0"/>
      </w:pPr>
      <w:r>
        <w:drawing>
          <wp:anchor simplePos="0" relativeHeight="251658299" behindDoc="0" locked="0" layoutInCell="1" allowOverlap="1">
            <wp:simplePos x="0" y="0"/>
            <wp:positionH relativeFrom="page">
              <wp:posOffset>914704</wp:posOffset>
            </wp:positionH>
            <wp:positionV relativeFrom="line">
              <wp:posOffset>318566</wp:posOffset>
            </wp:positionV>
            <wp:extent cx="603454" cy="762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3454" cy="7620"/>
                    </a:xfrm>
                    <a:custGeom>
                      <a:rect l="l" t="t" r="r" b="b"/>
                      <a:pathLst>
                        <a:path w="603454" h="7620">
                          <a:moveTo>
                            <a:pt x="0" y="0"/>
                          </a:moveTo>
                          <a:lnTo>
                            <a:pt x="603454" y="0"/>
                          </a:lnTo>
                          <a:lnTo>
                            <a:pt x="603454" y="7620"/>
                          </a:lnTo>
                          <a:lnTo>
                            <a:pt x="0" y="762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Clause </w:t>
      </w:r>
      <w:r>
        <w:rPr lang="en-US" sz="24" baseline="0" dirty="0">
          <w:jc w:val="left"/>
          <w:rFonts w:ascii="Georgia" w:hAnsi="Georgia" w:cs="Georgia"/>
          <w:color w:val="000000"/>
          <w:spacing w:val="1"/>
          <w:sz w:val="24"/>
          <w:szCs w:val="24"/>
        </w:rPr>
        <w:t>2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sets out the tenant’s covenants, which include the following:-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920" w:right="0" w:firstLine="0"/>
      </w:pP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i) a covenant to pay th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e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yearly rent, and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920" w:right="0" w:firstLine="0"/>
      </w:pP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ii) to pay all rates, outgoings and taxes on the property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343" w:right="500" w:bottom="275" w:left="500" w:header="708" w:footer="708" w:gutter="0"/>
          <w:docGrid w:linePitch="360"/>
        </w:sectPr>
        <w:spacing w:before="0" w:after="0" w:line="272" w:lineRule="exact"/>
        <w:ind w:left="920" w:right="950" w:firstLine="0"/>
      </w:pP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iii) to ‘...</w:t>
      </w:r>
      <w:r>
        <w:rPr lang="en-US" sz="24" baseline="0" dirty="0">
          <w:jc w:val="left"/>
          <w:rFonts w:ascii="Georgia" w:hAnsi="Georgia" w:cs="Georgia"/>
          <w:i/>
          <w:iCs/>
          <w:color w:val="000000"/>
          <w:sz w:val="24"/>
          <w:szCs w:val="24"/>
        </w:rPr>
        <w:t>cleanse, maintain and repair…</w:t>
      </w:r>
      <w:r>
        <w:rPr lang="en-US" sz="24" baseline="0" dirty="0">
          <w:jc w:val="left"/>
          <w:rFonts w:ascii="Georgia" w:hAnsi="Georgia" w:cs="Georgia"/>
          <w:i/>
          <w:iCs/>
          <w:color w:val="000000"/>
          <w:sz w:val="24"/>
          <w:szCs w:val="24"/>
        </w:rPr>
        <w:t>’ 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and keep in good condition the interior of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the flat, including walls, floors, ceilings, windows and doors, and also gas, water and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electricity conduits pipes and cables</w:t>
      </w:r>
      <w:r>
        <w:rPr>
          <w:rFonts w:ascii="Times New Roman" w:hAnsi="Times New Roman" w:cs="Times New Roman"/>
          <w:sz w:val="24"/>
          <w:szCs w:val="24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1" w:lineRule="exact"/>
        <w:ind w:left="920" w:right="1049" w:firstLine="0"/>
      </w:pP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iv) not without previous written consent of the landlord to ‘.</w:t>
      </w:r>
      <w:r>
        <w:rPr lang="en-US" sz="24" baseline="0" dirty="0">
          <w:jc w:val="left"/>
          <w:rFonts w:ascii="Georgia" w:hAnsi="Georgia" w:cs="Georgia"/>
          <w:i/>
          <w:iCs/>
          <w:color w:val="000000"/>
          <w:sz w:val="24"/>
          <w:szCs w:val="24"/>
        </w:rPr>
        <w:t>..make or permit to be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i/>
          <w:iCs/>
          <w:color w:val="000000"/>
          <w:sz w:val="24"/>
          <w:szCs w:val="24"/>
        </w:rPr>
        <w:t>made any alteration in the construction or arrangements of the demised premises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i/>
          <w:iCs/>
          <w:color w:val="000000"/>
          <w:sz w:val="24"/>
          <w:szCs w:val="24"/>
        </w:rPr>
        <w:t>nor cut, alter or injure any of the walls ceilings floors doors or windows thereof…’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v) to give the landlord a right of entry to the flat in certain circumstances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920" w:right="0" w:firstLine="0"/>
      </w:pP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vi) to insure the flat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920" w:right="0" w:firstLine="0"/>
      </w:pP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920" w:right="1049" w:firstLine="0"/>
      </w:pP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xiii) to pay a ‘</w:t>
      </w:r>
      <w:r>
        <w:rPr lang="en-US" sz="24" baseline="0" dirty="0">
          <w:jc w:val="left"/>
          <w:rFonts w:ascii="Georgia" w:hAnsi="Georgia" w:cs="Georgia"/>
          <w:i/>
          <w:iCs/>
          <w:color w:val="000000"/>
          <w:sz w:val="24"/>
          <w:szCs w:val="24"/>
        </w:rPr>
        <w:t>proportionate part</w:t>
      </w:r>
      <w:r>
        <w:rPr lang="en-US" sz="24" baseline="0" dirty="0">
          <w:jc w:val="left"/>
          <w:rFonts w:ascii="Georgia" w:hAnsi="Georgia" w:cs="Georgia"/>
          <w:i/>
          <w:iCs/>
          <w:color w:val="000000"/>
          <w:spacing w:val="1"/>
          <w:sz w:val="24"/>
          <w:szCs w:val="24"/>
        </w:rPr>
        <w:t>’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of the landlord’s expenses incurred in complying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with the covenants in Clause 3: the proportion being calculated on the basis of the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rateable value of the property as against the value of the whole estate.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920" w:right="0" w:firstLine="0"/>
      </w:pP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920" w:right="0" w:firstLine="0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914704</wp:posOffset>
            </wp:positionH>
            <wp:positionV relativeFrom="line">
              <wp:posOffset>153468</wp:posOffset>
            </wp:positionV>
            <wp:extent cx="565354" cy="762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5354" cy="7620"/>
                    </a:xfrm>
                    <a:custGeom>
                      <a:rect l="l" t="t" r="r" b="b"/>
                      <a:pathLst>
                        <a:path w="565354" h="7620">
                          <a:moveTo>
                            <a:pt x="0" y="0"/>
                          </a:moveTo>
                          <a:lnTo>
                            <a:pt x="565354" y="0"/>
                          </a:lnTo>
                          <a:lnTo>
                            <a:pt x="565354" y="7620"/>
                          </a:lnTo>
                          <a:lnTo>
                            <a:pt x="0" y="762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Clause </w:t>
      </w:r>
      <w:r>
        <w:rPr lang="en-US" sz="24" baseline="0" dirty="0">
          <w:jc w:val="left"/>
          <w:rFonts w:ascii="Georgia" w:hAnsi="Georgia" w:cs="Georgia"/>
          <w:color w:val="000000"/>
          <w:spacing w:val="1"/>
          <w:sz w:val="24"/>
          <w:szCs w:val="24"/>
        </w:rPr>
        <w:t>3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sets out the Landlord’s covenants, which include the following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: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72" w:lineRule="exact"/>
        <w:ind w:left="920" w:right="1049" w:firstLine="0"/>
      </w:pP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3(i)(a) ‘</w:t>
      </w:r>
      <w:r>
        <w:rPr lang="en-US" sz="24" baseline="0" dirty="0">
          <w:jc w:val="left"/>
          <w:rFonts w:ascii="Georgia" w:hAnsi="Georgia" w:cs="Georgia"/>
          <w:i/>
          <w:iCs/>
          <w:color w:val="000000"/>
          <w:sz w:val="24"/>
          <w:szCs w:val="24"/>
        </w:rPr>
        <w:t>To maintain in good and substantial repair and condition the main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i/>
          <w:iCs/>
          <w:color w:val="000000"/>
          <w:sz w:val="24"/>
          <w:szCs w:val="24"/>
        </w:rPr>
        <w:t>structure and roof … of the demised premises...and the link-way...and the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i/>
          <w:iCs/>
          <w:color w:val="000000"/>
          <w:sz w:val="24"/>
          <w:szCs w:val="24"/>
        </w:rPr>
        <w:t>foundations thereof…’.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72" w:lineRule="exact"/>
        <w:ind w:left="920" w:right="0" w:firstLine="0"/>
      </w:pPr>
      <w:r/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10</w:t>
      </w:r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.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The ‘main structure’ as above is defined (in Clause 3(e)(iii)) as:-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1" w:lineRule="exact"/>
        <w:ind w:left="920" w:right="1049" w:firstLine="0"/>
      </w:pP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‘</w:t>
      </w:r>
      <w:r>
        <w:rPr lang="en-US" sz="24" baseline="0" dirty="0">
          <w:jc w:val="left"/>
          <w:rFonts w:ascii="Georgia" w:hAnsi="Georgia" w:cs="Georgia"/>
          <w:i/>
          <w:iCs/>
          <w:color w:val="000000"/>
          <w:sz w:val="24"/>
          <w:szCs w:val="24"/>
        </w:rPr>
        <w:t>...all the foundations exterior walls joists floors and all interior walls floors and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i/>
          <w:iCs/>
          <w:color w:val="000000"/>
          <w:sz w:val="24"/>
          <w:szCs w:val="24"/>
        </w:rPr>
        <w:t>ceilings of the demised premises...which are not the responsibility of the tenant…’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410" w:lineRule="exact"/>
        <w:ind w:left="920" w:right="1049" w:firstLine="0"/>
      </w:pPr>
      <w:r/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11</w:t>
      </w:r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.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The ‘roof’ is defined as the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: </w:t>
      </w:r>
      <w:r>
        <w:rPr lang="en-US" sz="24" baseline="0" dirty="0">
          <w:jc w:val="left"/>
          <w:rFonts w:ascii="Georgia" w:hAnsi="Georgia" w:cs="Georgia"/>
          <w:color w:val="000000"/>
          <w:spacing w:val="28"/>
          <w:sz w:val="24"/>
          <w:szCs w:val="24"/>
        </w:rPr>
        <w:t>-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‘...</w:t>
      </w:r>
      <w:r>
        <w:rPr lang="en-US" sz="24" baseline="0" dirty="0">
          <w:jc w:val="left"/>
          <w:rFonts w:ascii="Georgia" w:hAnsi="Georgia" w:cs="Georgia"/>
          <w:i/>
          <w:iCs/>
          <w:color w:val="000000"/>
          <w:sz w:val="24"/>
          <w:szCs w:val="24"/>
        </w:rPr>
        <w:t>timbers tiles slates and all roofing material.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12</w:t>
      </w:r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. </w:t>
      </w:r>
      <w:r>
        <w:rPr lang="en-US" sz="24" baseline="0" dirty="0">
          <w:jc w:val="left"/>
          <w:rFonts w:ascii="Georgia" w:hAnsi="Georgia" w:cs="Georgia"/>
          <w:color w:val="000000"/>
          <w:spacing w:val="-1"/>
          <w:sz w:val="24"/>
          <w:szCs w:val="24"/>
        </w:rPr>
        <w:t>The landlord also covenants to redecorate the exterior wood and iron-work, and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to maintain and keep tidy the gardens, paths entrance road etc. of the estate.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" w:after="0" w:line="545" w:lineRule="exact"/>
        <w:ind w:left="920" w:right="7427" w:firstLine="0"/>
      </w:pPr>
      <w:r/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RELEVANT LAW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13. See Appendix.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b/>
          <w:bCs/>
          <w:color w:val="000000"/>
          <w:spacing w:val="-2"/>
          <w:sz w:val="24"/>
          <w:szCs w:val="24"/>
        </w:rPr>
        <w:t>APPLICANT’S CASE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72" w:lineRule="exact"/>
        <w:ind w:left="920" w:right="1049" w:firstLine="0"/>
      </w:pPr>
      <w:r/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14</w:t>
      </w:r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.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The Applicant is the Elmleigh Court Resident’s Association, and they seek a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determination as t</w:t>
      </w:r>
      <w:r>
        <w:rPr lang="en-US" sz="24" baseline="0" dirty="0">
          <w:jc w:val="left"/>
          <w:rFonts w:ascii="Georgia" w:hAnsi="Georgia" w:cs="Georgia"/>
          <w:color w:val="000000"/>
          <w:spacing w:val="1"/>
          <w:sz w:val="24"/>
          <w:szCs w:val="24"/>
        </w:rPr>
        <w:t>o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whether the removal of the failed cavity wall insulation is the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responsibility of the landlord, and if so, whether the liability for the expense falls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within the scope of the service charges.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343" w:right="500" w:bottom="275" w:left="500" w:header="708" w:footer="708" w:gutter="0"/>
          <w:docGrid w:linePitch="360"/>
        </w:sectPr>
        <w:spacing w:before="260" w:after="0" w:line="273" w:lineRule="exact"/>
        <w:ind w:left="920" w:right="1049" w:firstLine="0"/>
      </w:pPr>
      <w:r/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15</w:t>
      </w:r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.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The Applicant’s case is set out in the Application form and in the Position</w:t>
      </w:r>
      <w:r>
        <w:rPr>
          <w:rFonts w:ascii="Times New Roman" w:hAnsi="Times New Roman" w:cs="Times New Roman"/>
          <w:sz w:val="24"/>
          <w:szCs w:val="24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914704</wp:posOffset>
            </wp:positionH>
            <wp:positionV relativeFrom="line">
              <wp:posOffset>0</wp:posOffset>
            </wp:positionV>
            <wp:extent cx="5665164" cy="184825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14704" y="0"/>
                      <a:ext cx="5550864" cy="173395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92" w:lineRule="exact"/>
                          <w:ind w:left="0" w:right="236" w:firstLine="2004"/>
                        </w:pPr>
                        <w:r>
                          <w:rPr lang="en-US" sz="16" baseline="6" dirty="0">
                            <w:jc w:val="left"/>
                            <w:rFonts w:ascii="Georgia" w:hAnsi="Georgia" w:cs="Georgia"/>
                            <w:color w:val="000000"/>
                            <w:position w:val="6"/>
                            <w:sz w:val="16"/>
                            <w:szCs w:val="16"/>
                          </w:rPr>
                          <w:t>t</w:t>
                        </w:r>
                        <w:r>
                          <w:rPr lang="en-US" sz="16" baseline="6" dirty="0">
                            <w:jc w:val="left"/>
                            <w:rFonts w:ascii="Georgia" w:hAnsi="Georgia" w:cs="Georgia"/>
                            <w:color w:val="000000"/>
                            <w:spacing w:val="9"/>
                            <w:position w:val="6"/>
                            <w:sz w:val="16"/>
                            <w:szCs w:val="16"/>
                          </w:rPr>
                          <w:t>h 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z w:val="24"/>
                            <w:szCs w:val="24"/>
                          </w:rPr>
                          <w:t>September 2024. It is explained that damp was reported in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z w:val="24"/>
                            <w:szCs w:val="24"/>
                          </w:rPr>
                          <w:t>December 2022, and investigations revealed that 6 of the 12 flats had cavity wall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pacing w:val="-1"/>
                            <w:sz w:val="24"/>
                            <w:szCs w:val="24"/>
                          </w:rPr>
                          <w:t>insulation installed and the insulation in Flats 7 and 8 had compacted within the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z w:val="24"/>
                            <w:szCs w:val="24"/>
                          </w:rPr>
                          <w:t>cavity and was considered ‘failed’.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260" w:after="0" w:line="273" w:lineRule="exact"/>
                          <w:ind w:left="0" w:right="0" w:firstLine="0"/>
                        </w:pP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16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. 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z w:val="24"/>
                            <w:szCs w:val="24"/>
                          </w:rPr>
                          <w:t>It was said that following the AGM in May 2023 and a Board meeting in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pacing w:val="-1"/>
                            <w:sz w:val="24"/>
                            <w:szCs w:val="24"/>
                          </w:rPr>
                          <w:t>September 2023, it was agreed that works to remove the failed insulation would be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z w:val="24"/>
                            <w:szCs w:val="24"/>
                          </w:rPr>
                          <w:t>carried out to Flats 7 and 8 only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pacing w:val="29"/>
                            <w:sz w:val="24"/>
                            <w:szCs w:val="24"/>
                          </w:rPr>
                          <w:t>, </w:t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z w:val="24"/>
                            <w:szCs w:val="24"/>
                          </w:rPr>
                          <w:t>However, when it was proposed that all tenants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z w:val="24"/>
                            <w:szCs w:val="24"/>
                          </w:rPr>
                          <w:t>should pay a proportion of the cost, 4 of them objected on the grounds that other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24" baseline="0" dirty="0">
                            <w:jc w:val="left"/>
                            <w:rFonts w:ascii="Georgia" w:hAnsi="Georgia" w:cs="Georgia"/>
                            <w:color w:val="000000"/>
                            <w:sz w:val="24"/>
                            <w:szCs w:val="24"/>
                          </w:rPr>
                          <w:t>claims for remedial works to individual flats could follow.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Statement dated 11</w:t>
      </w:r>
      <w:r>
        <w:rPr>
          <w:rFonts w:ascii="Times New Roman" w:hAnsi="Times New Roman" w:cs="Times New Roman"/>
          <w:sz w:val="24"/>
          <w:szCs w:val="24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1" w:lineRule="exact"/>
        <w:ind w:left="920" w:right="897" w:firstLine="0"/>
      </w:pPr>
      <w:r/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17</w:t>
      </w:r>
      <w:r>
        <w:rPr lang="en-US" sz="24" baseline="0" dirty="0">
          <w:jc w:val="left"/>
          <w:rFonts w:ascii="Georgia" w:hAnsi="Georgia" w:cs="Georgia"/>
          <w:b/>
          <w:bCs/>
          <w:color w:val="000000"/>
          <w:spacing w:val="30"/>
          <w:sz w:val="24"/>
          <w:szCs w:val="24"/>
        </w:rPr>
        <w:t>.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It was not known whether the cavity wall insulation had been installed by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previous tenants on an individual basis (with or without permission), or when it was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installed, but it was agreed that during the past 10 years any requests in relation to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the same had been met with the response that it would be at the tenant’s own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920" w:right="0" w:firstLine="0"/>
      </w:pPr>
      <w:r/>
      <w:r>
        <w:rPr lang="en-US" sz="24" baseline="0" dirty="0">
          <w:jc w:val="left"/>
          <w:rFonts w:ascii="Georgia" w:hAnsi="Georgia" w:cs="Georgia"/>
          <w:color w:val="000000"/>
          <w:spacing w:val="-1"/>
          <w:sz w:val="24"/>
          <w:szCs w:val="24"/>
        </w:rPr>
        <w:t>expense and any issues arising from it thereafter would be the tenant’s responsibility.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72" w:lineRule="exact"/>
        <w:ind w:left="920" w:right="0" w:firstLine="0"/>
      </w:pPr>
      <w:r/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RESPONDENT’S CASE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71" w:lineRule="exact"/>
        <w:ind w:left="920" w:right="897" w:firstLine="0"/>
      </w:pPr>
      <w:r/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18</w:t>
      </w:r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.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The Tribunal received one written statement, from Ms Anne Phillips, leaseholder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of Flat 7.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71" w:lineRule="exact"/>
        <w:ind w:left="920" w:right="897" w:firstLine="0"/>
      </w:pPr>
      <w:r/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19</w:t>
      </w:r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.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Ms. Phillips purchased her flat in September 2022, and by December 2022 she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reported water running down the internal walls.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73" w:lineRule="exact"/>
        <w:ind w:left="920" w:right="897" w:firstLine="0"/>
      </w:pPr>
      <w:r/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20</w:t>
      </w:r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.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As far as Ms. Phillips was concerned, she was not aware of any meetings being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held in 2023 to discuss the issue, despite repeated requests from her.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73" w:lineRule="exact"/>
        <w:ind w:left="920" w:right="1167" w:firstLine="0"/>
        <w:jc w:val="both"/>
      </w:pPr>
      <w:r/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21</w:t>
      </w:r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.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Ms. Phillips stated that, although she had been given permission by Company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Director Colin Field to carry out works herself to remove the failed insulation, she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color w:val="000000"/>
          <w:spacing w:val="-1"/>
          <w:sz w:val="24"/>
          <w:szCs w:val="24"/>
        </w:rPr>
        <w:t>was concerned that the cavity between the exterior and interior walls was a ‘shared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920" w:right="897" w:firstLine="0"/>
      </w:pP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area’ as between herself and the tenant of Flat 8 in the same block, and that there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could be difficulties as a result.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72" w:lineRule="exact"/>
        <w:ind w:left="920" w:right="0" w:firstLine="0"/>
      </w:pPr>
      <w:r/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TRIBUNAL FINDINGS AND DETERMINATION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72" w:lineRule="exact"/>
        <w:ind w:left="920" w:right="897" w:firstLine="0"/>
      </w:pPr>
      <w:r/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22</w:t>
      </w:r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.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The Tribunal finds that the ‘structure’ of the flats as defined in the Lease does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include both the interior and exterior walls and the area or ‘cavity’ between them.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Therefore, under the terms of Clause 3 (as above) the landlord has responsibility for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maintaining and repairing the walls and keeping them in good condition, and the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removal of failed or faulty cavity wall insulation between those walls would come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within the remit of the Tenants Association.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72" w:lineRule="exact"/>
        <w:ind w:left="920" w:right="897" w:firstLine="0"/>
      </w:pPr>
      <w:r/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23</w:t>
      </w:r>
      <w:r>
        <w:rPr lang="en-US" sz="24" baseline="0" dirty="0">
          <w:jc w:val="left"/>
          <w:rFonts w:ascii="Georgia" w:hAnsi="Georgia" w:cs="Georgia"/>
          <w:b/>
          <w:bCs/>
          <w:color w:val="000000"/>
          <w:spacing w:val="-1"/>
          <w:sz w:val="24"/>
          <w:szCs w:val="24"/>
        </w:rPr>
        <w:t>.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The fact that there has been a ‘policy’ in respect of cavity wall insulation for the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last 10 years does not necessarily mean that there was any such policy in place when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the insulation was installed originally.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72" w:lineRule="exact"/>
        <w:ind w:left="920" w:right="897" w:firstLine="0"/>
      </w:pPr>
      <w:r/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24</w:t>
      </w:r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.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In the absence of any evidence either as to the basis on which the insulation was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installed or as to who funded it, the Tribunal finds that the cost of the works to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remove the insulation is a valid expense to the landlord which can be reclaimed by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way of service charges.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343" w:right="500" w:bottom="275" w:left="500" w:header="708" w:footer="708" w:gutter="0"/>
          <w:docGrid w:linePitch="360"/>
        </w:sectPr>
        <w:spacing w:before="260" w:after="0" w:line="272" w:lineRule="exact"/>
        <w:ind w:left="920" w:right="897" w:firstLine="0"/>
      </w:pPr>
      <w:r/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25</w:t>
      </w:r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.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The £2,160 expended by the landlord Association in complying with their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obligations in this respect can therefore properly be recovered from all 12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leaseholders on the estate, in the proportions as per Clause 2(xiii).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4520" w:right="0" w:firstLine="0"/>
      </w:pPr>
      <w:r>
        <w:drawing>
          <wp:anchor simplePos="0" relativeHeight="251658243" behindDoc="0" locked="0" layoutInCell="1" allowOverlap="1">
            <wp:simplePos x="0" y="0"/>
            <wp:positionH relativeFrom="page">
              <wp:posOffset>3201035</wp:posOffset>
            </wp:positionH>
            <wp:positionV relativeFrom="line">
              <wp:posOffset>153467</wp:posOffset>
            </wp:positionV>
            <wp:extent cx="1208786" cy="9144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08786" cy="9144"/>
                    </a:xfrm>
                    <a:custGeom>
                      <a:rect l="l" t="t" r="r" b="b"/>
                      <a:pathLst>
                        <a:path w="1208786" h="9144">
                          <a:moveTo>
                            <a:pt x="0" y="0"/>
                          </a:moveTo>
                          <a:lnTo>
                            <a:pt x="1208786" y="0"/>
                          </a:lnTo>
                          <a:lnTo>
                            <a:pt x="1208786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Right t</w:t>
      </w:r>
      <w:r>
        <w:rPr lang="en-US" sz="24" baseline="0" dirty="0">
          <w:jc w:val="left"/>
          <w:rFonts w:ascii="Georgia" w:hAnsi="Georgia" w:cs="Georgia"/>
          <w:b/>
          <w:bCs/>
          <w:color w:val="000000"/>
          <w:spacing w:val="1"/>
          <w:sz w:val="24"/>
          <w:szCs w:val="24"/>
        </w:rPr>
        <w:t>o </w:t>
      </w:r>
      <w:r>
        <w:rPr lang="en-US" sz="24" baseline="0" dirty="0">
          <w:jc w:val="left"/>
          <w:rFonts w:ascii="Georgia" w:hAnsi="Georgia" w:cs="Georgia"/>
          <w:b/>
          <w:bCs/>
          <w:color w:val="000000"/>
          <w:sz w:val="24"/>
          <w:szCs w:val="24"/>
        </w:rPr>
        <w:t>Appeal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38"/>
        </w:tabs>
        <w:spacing w:before="260" w:after="0" w:line="272" w:lineRule="exact"/>
        <w:ind w:left="1640" w:right="0" w:firstLine="0"/>
      </w:pP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1.	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A</w:t>
      </w:r>
      <w:r>
        <w:rPr lang="en-US" sz="24" baseline="0" dirty="0">
          <w:jc w:val="left"/>
          <w:rFonts w:ascii="Georgia" w:hAnsi="Georgia" w:cs="Georgia"/>
          <w:color w:val="000000"/>
          <w:spacing w:val="30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person</w:t>
      </w:r>
      <w:r>
        <w:rPr lang="en-US" sz="24" baseline="0" dirty="0">
          <w:jc w:val="left"/>
          <w:rFonts w:ascii="Georgia" w:hAnsi="Georgia" w:cs="Georgia"/>
          <w:color w:val="000000"/>
          <w:spacing w:val="29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wishing</w:t>
      </w:r>
      <w:r>
        <w:rPr lang="en-US" sz="24" baseline="0" dirty="0">
          <w:jc w:val="left"/>
          <w:rFonts w:ascii="Georgia" w:hAnsi="Georgia" w:cs="Georgia"/>
          <w:color w:val="000000"/>
          <w:spacing w:val="31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to</w:t>
      </w:r>
      <w:r>
        <w:rPr lang="en-US" sz="24" baseline="0" dirty="0">
          <w:jc w:val="left"/>
          <w:rFonts w:ascii="Georgia" w:hAnsi="Georgia" w:cs="Georgia"/>
          <w:color w:val="000000"/>
          <w:spacing w:val="32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appeal</w:t>
      </w:r>
      <w:r>
        <w:rPr lang="en-US" sz="24" baseline="0" dirty="0">
          <w:jc w:val="left"/>
          <w:rFonts w:ascii="Georgia" w:hAnsi="Georgia" w:cs="Georgia"/>
          <w:color w:val="000000"/>
          <w:spacing w:val="28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this</w:t>
      </w:r>
      <w:r>
        <w:rPr lang="en-US" sz="24" baseline="0" dirty="0">
          <w:jc w:val="left"/>
          <w:rFonts w:ascii="Georgia" w:hAnsi="Georgia" w:cs="Georgia"/>
          <w:color w:val="000000"/>
          <w:spacing w:val="30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decision</w:t>
      </w:r>
      <w:r>
        <w:rPr lang="en-US" sz="24" baseline="0" dirty="0">
          <w:jc w:val="left"/>
          <w:rFonts w:ascii="Georgia" w:hAnsi="Georgia" w:cs="Georgia"/>
          <w:color w:val="000000"/>
          <w:spacing w:val="31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to</w:t>
      </w:r>
      <w:r>
        <w:rPr lang="en-US" sz="24" baseline="0" dirty="0">
          <w:jc w:val="left"/>
          <w:rFonts w:ascii="Georgia" w:hAnsi="Georgia" w:cs="Georgia"/>
          <w:color w:val="000000"/>
          <w:spacing w:val="32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the</w:t>
      </w:r>
      <w:r>
        <w:rPr lang="en-US" sz="24" baseline="0" dirty="0">
          <w:jc w:val="left"/>
          <w:rFonts w:ascii="Georgia" w:hAnsi="Georgia" w:cs="Georgia"/>
          <w:color w:val="000000"/>
          <w:spacing w:val="30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Upper</w:t>
      </w:r>
      <w:r>
        <w:rPr lang="en-US" sz="24" baseline="0" dirty="0">
          <w:jc w:val="left"/>
          <w:rFonts w:ascii="Georgia" w:hAnsi="Georgia" w:cs="Georgia"/>
          <w:color w:val="000000"/>
          <w:spacing w:val="30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Chamber</w:t>
      </w:r>
      <w:r>
        <w:rPr lang="en-US" sz="24" baseline="0" dirty="0">
          <w:jc w:val="left"/>
          <w:rFonts w:ascii="Georgia" w:hAnsi="Georgia" w:cs="Georgia"/>
          <w:color w:val="000000"/>
          <w:spacing w:val="30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pacing w:val="-4"/>
          <w:sz w:val="24"/>
          <w:szCs w:val="24"/>
        </w:rPr>
        <w:t>must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1640" w:right="871" w:firstLine="0"/>
      </w:pP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seek</w:t>
      </w:r>
      <w:r>
        <w:rPr lang="en-US" sz="24" baseline="0" dirty="0">
          <w:jc w:val="left"/>
          <w:rFonts w:ascii="Georgia" w:hAnsi="Georgia" w:cs="Georgia"/>
          <w:color w:val="000000"/>
          <w:spacing w:val="6"/>
          <w:sz w:val="24"/>
          <w:szCs w:val="24"/>
        </w:rPr>
        <w:t> 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permission</w:t>
      </w:r>
      <w:r>
        <w:rPr lang="en-US" sz="24" baseline="0" dirty="0">
          <w:jc w:val="left"/>
          <w:rFonts w:ascii="Georgia" w:hAnsi="Georgia" w:cs="Georgia"/>
          <w:color w:val="000000"/>
          <w:spacing w:val="7"/>
          <w:sz w:val="24"/>
          <w:szCs w:val="24"/>
        </w:rPr>
        <w:t> 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to</w:t>
      </w:r>
      <w:r>
        <w:rPr lang="en-US" sz="24" baseline="0" dirty="0">
          <w:jc w:val="left"/>
          <w:rFonts w:ascii="Georgia" w:hAnsi="Georgia" w:cs="Georgia"/>
          <w:color w:val="000000"/>
          <w:spacing w:val="8"/>
          <w:sz w:val="24"/>
          <w:szCs w:val="24"/>
        </w:rPr>
        <w:t> 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do</w:t>
      </w:r>
      <w:r>
        <w:rPr lang="en-US" sz="24" baseline="0" dirty="0">
          <w:jc w:val="left"/>
          <w:rFonts w:ascii="Georgia" w:hAnsi="Georgia" w:cs="Georgia"/>
          <w:color w:val="000000"/>
          <w:spacing w:val="8"/>
          <w:sz w:val="24"/>
          <w:szCs w:val="24"/>
        </w:rPr>
        <w:t> 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so</w:t>
      </w:r>
      <w:r>
        <w:rPr lang="en-US" sz="24" baseline="0" dirty="0">
          <w:jc w:val="left"/>
          <w:rFonts w:ascii="Georgia" w:hAnsi="Georgia" w:cs="Georgia"/>
          <w:color w:val="000000"/>
          <w:spacing w:val="7"/>
          <w:sz w:val="24"/>
          <w:szCs w:val="24"/>
        </w:rPr>
        <w:t> 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by</w:t>
      </w:r>
      <w:r>
        <w:rPr lang="en-US" sz="24" baseline="0" dirty="0">
          <w:jc w:val="left"/>
          <w:rFonts w:ascii="Georgia" w:hAnsi="Georgia" w:cs="Georgia"/>
          <w:color w:val="000000"/>
          <w:spacing w:val="7"/>
          <w:sz w:val="24"/>
          <w:szCs w:val="24"/>
        </w:rPr>
        <w:t> 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making</w:t>
      </w:r>
      <w:r>
        <w:rPr lang="en-US" sz="24" baseline="0" dirty="0">
          <w:jc w:val="left"/>
          <w:rFonts w:ascii="Georgia" w:hAnsi="Georgia" w:cs="Georgia"/>
          <w:color w:val="000000"/>
          <w:spacing w:val="8"/>
          <w:sz w:val="24"/>
          <w:szCs w:val="24"/>
        </w:rPr>
        <w:t> 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written</w:t>
      </w:r>
      <w:r>
        <w:rPr lang="en-US" sz="24" baseline="0" dirty="0">
          <w:jc w:val="left"/>
          <w:rFonts w:ascii="Georgia" w:hAnsi="Georgia" w:cs="Georgia"/>
          <w:color w:val="000000"/>
          <w:spacing w:val="8"/>
          <w:sz w:val="24"/>
          <w:szCs w:val="24"/>
        </w:rPr>
        <w:t> 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application</w:t>
      </w:r>
      <w:r>
        <w:rPr lang="en-US" sz="24" baseline="0" dirty="0">
          <w:jc w:val="left"/>
          <w:rFonts w:ascii="Georgia" w:hAnsi="Georgia" w:cs="Georgia"/>
          <w:color w:val="000000"/>
          <w:spacing w:val="7"/>
          <w:sz w:val="24"/>
          <w:szCs w:val="24"/>
        </w:rPr>
        <w:t> 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to</w:t>
      </w:r>
      <w:r>
        <w:rPr lang="en-US" sz="24" baseline="0" dirty="0">
          <w:jc w:val="left"/>
          <w:rFonts w:ascii="Georgia" w:hAnsi="Georgia" w:cs="Georgia"/>
          <w:color w:val="000000"/>
          <w:spacing w:val="8"/>
          <w:sz w:val="24"/>
          <w:szCs w:val="24"/>
        </w:rPr>
        <w:t> 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the</w:t>
      </w:r>
      <w:r>
        <w:rPr lang="en-US" sz="24" baseline="0" dirty="0">
          <w:jc w:val="left"/>
          <w:rFonts w:ascii="Georgia" w:hAnsi="Georgia" w:cs="Georgia"/>
          <w:color w:val="000000"/>
          <w:spacing w:val="8"/>
          <w:sz w:val="24"/>
          <w:szCs w:val="24"/>
        </w:rPr>
        <w:t>  </w:t>
      </w:r>
      <w:r>
        <w:rPr lang="en-US" sz="24" baseline="0" dirty="0">
          <w:jc w:val="left"/>
          <w:rFonts w:ascii="Georgia" w:hAnsi="Georgia" w:cs="Georgia"/>
          <w:color w:val="000000"/>
          <w:spacing w:val="-2"/>
          <w:sz w:val="24"/>
          <w:szCs w:val="24"/>
        </w:rPr>
        <w:t>First-tier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Tribunal at the Regional office which has been dealing with the case.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38"/>
        </w:tabs>
        <w:spacing w:before="260" w:after="0" w:line="272" w:lineRule="exact"/>
        <w:ind w:left="1640" w:right="871" w:firstLine="0"/>
        <w:jc w:val="both"/>
      </w:pP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2.	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The</w:t>
      </w:r>
      <w:r>
        <w:rPr lang="en-US" sz="24" baseline="0" dirty="0">
          <w:jc w:val="left"/>
          <w:rFonts w:ascii="Georgia" w:hAnsi="Georgia" w:cs="Georgia"/>
          <w:color w:val="000000"/>
          <w:spacing w:val="41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application</w:t>
      </w:r>
      <w:r>
        <w:rPr lang="en-US" sz="24" baseline="0" dirty="0">
          <w:jc w:val="left"/>
          <w:rFonts w:ascii="Georgia" w:hAnsi="Georgia" w:cs="Georgia"/>
          <w:color w:val="000000"/>
          <w:spacing w:val="42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must</w:t>
      </w:r>
      <w:r>
        <w:rPr lang="en-US" sz="24" baseline="0" dirty="0">
          <w:jc w:val="left"/>
          <w:rFonts w:ascii="Georgia" w:hAnsi="Georgia" w:cs="Georgia"/>
          <w:color w:val="000000"/>
          <w:spacing w:val="47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arrive</w:t>
      </w:r>
      <w:r>
        <w:rPr lang="en-US" sz="24" baseline="0" dirty="0">
          <w:jc w:val="left"/>
          <w:rFonts w:ascii="Georgia" w:hAnsi="Georgia" w:cs="Georgia"/>
          <w:color w:val="000000"/>
          <w:spacing w:val="41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at</w:t>
      </w:r>
      <w:r>
        <w:rPr lang="en-US" sz="24" baseline="0" dirty="0">
          <w:jc w:val="left"/>
          <w:rFonts w:ascii="Georgia" w:hAnsi="Georgia" w:cs="Georgia"/>
          <w:color w:val="000000"/>
          <w:spacing w:val="42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the</w:t>
      </w:r>
      <w:r>
        <w:rPr lang="en-US" sz="24" baseline="0" dirty="0">
          <w:jc w:val="left"/>
          <w:rFonts w:ascii="Georgia" w:hAnsi="Georgia" w:cs="Georgia"/>
          <w:color w:val="000000"/>
          <w:spacing w:val="45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Tribunal</w:t>
      </w:r>
      <w:r>
        <w:rPr lang="en-US" sz="24" baseline="0" dirty="0">
          <w:jc w:val="left"/>
          <w:rFonts w:ascii="Georgia" w:hAnsi="Georgia" w:cs="Georgia"/>
          <w:color w:val="000000"/>
          <w:spacing w:val="46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within</w:t>
      </w:r>
      <w:r>
        <w:rPr lang="en-US" sz="24" baseline="0" dirty="0">
          <w:jc w:val="left"/>
          <w:rFonts w:ascii="Georgia" w:hAnsi="Georgia" w:cs="Georgia"/>
          <w:color w:val="000000"/>
          <w:spacing w:val="42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28</w:t>
      </w:r>
      <w:r>
        <w:rPr lang="en-US" sz="24" baseline="0" dirty="0">
          <w:jc w:val="left"/>
          <w:rFonts w:ascii="Georgia" w:hAnsi="Georgia" w:cs="Georgia"/>
          <w:color w:val="000000"/>
          <w:spacing w:val="44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days</w:t>
      </w:r>
      <w:r>
        <w:rPr lang="en-US" sz="24" baseline="0" dirty="0">
          <w:jc w:val="left"/>
          <w:rFonts w:ascii="Georgia" w:hAnsi="Georgia" w:cs="Georgia"/>
          <w:color w:val="000000"/>
          <w:spacing w:val="44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after</w:t>
      </w:r>
      <w:r>
        <w:rPr lang="en-US" sz="24" baseline="0" dirty="0">
          <w:jc w:val="left"/>
          <w:rFonts w:ascii="Georgia" w:hAnsi="Georgia" w:cs="Georgia"/>
          <w:color w:val="000000"/>
          <w:spacing w:val="46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pacing w:val="-7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Tribunal</w:t>
      </w:r>
      <w:r>
        <w:rPr lang="en-US" sz="24" baseline="0" dirty="0">
          <w:jc w:val="left"/>
          <w:rFonts w:ascii="Georgia" w:hAnsi="Georgia" w:cs="Georgia"/>
          <w:color w:val="000000"/>
          <w:spacing w:val="29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sends</w:t>
      </w:r>
      <w:r>
        <w:rPr lang="en-US" sz="24" baseline="0" dirty="0">
          <w:jc w:val="left"/>
          <w:rFonts w:ascii="Georgia" w:hAnsi="Georgia" w:cs="Georgia"/>
          <w:color w:val="000000"/>
          <w:spacing w:val="25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to</w:t>
      </w:r>
      <w:r>
        <w:rPr lang="en-US" sz="24" baseline="0" dirty="0">
          <w:jc w:val="left"/>
          <w:rFonts w:ascii="Georgia" w:hAnsi="Georgia" w:cs="Georgia"/>
          <w:color w:val="000000"/>
          <w:spacing w:val="30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the</w:t>
      </w:r>
      <w:r>
        <w:rPr lang="en-US" sz="24" baseline="0" dirty="0">
          <w:jc w:val="left"/>
          <w:rFonts w:ascii="Georgia" w:hAnsi="Georgia" w:cs="Georgia"/>
          <w:color w:val="000000"/>
          <w:spacing w:val="30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person</w:t>
      </w:r>
      <w:r>
        <w:rPr lang="en-US" sz="24" baseline="0" dirty="0">
          <w:jc w:val="left"/>
          <w:rFonts w:ascii="Georgia" w:hAnsi="Georgia" w:cs="Georgia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making</w:t>
      </w:r>
      <w:r>
        <w:rPr lang="en-US" sz="24" baseline="0" dirty="0">
          <w:jc w:val="left"/>
          <w:rFonts w:ascii="Georgia" w:hAnsi="Georgia" w:cs="Georgia"/>
          <w:color w:val="000000"/>
          <w:spacing w:val="27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the</w:t>
      </w:r>
      <w:r>
        <w:rPr lang="en-US" sz="24" baseline="0" dirty="0">
          <w:jc w:val="left"/>
          <w:rFonts w:ascii="Georgia" w:hAnsi="Georgia" w:cs="Georgia"/>
          <w:color w:val="000000"/>
          <w:spacing w:val="30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application</w:t>
      </w:r>
      <w:r>
        <w:rPr lang="en-US" sz="24" baseline="0" dirty="0">
          <w:jc w:val="left"/>
          <w:rFonts w:ascii="Georgia" w:hAnsi="Georgia" w:cs="Georgia"/>
          <w:color w:val="000000"/>
          <w:spacing w:val="28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written</w:t>
      </w:r>
      <w:r>
        <w:rPr lang="en-US" sz="24" baseline="0" dirty="0">
          <w:jc w:val="left"/>
          <w:rFonts w:ascii="Georgia" w:hAnsi="Georgia" w:cs="Georgia"/>
          <w:color w:val="000000"/>
          <w:spacing w:val="29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reasons</w:t>
      </w:r>
      <w:r>
        <w:rPr lang="en-US" sz="24" baseline="0" dirty="0">
          <w:jc w:val="left"/>
          <w:rFonts w:ascii="Georgia" w:hAnsi="Georgia" w:cs="Georgia"/>
          <w:color w:val="000000"/>
          <w:spacing w:val="28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for</w:t>
      </w:r>
      <w:r>
        <w:rPr lang="en-US" sz="24" baseline="0" dirty="0">
          <w:jc w:val="left"/>
          <w:rFonts w:ascii="Georgia" w:hAnsi="Georgia" w:cs="Georgia"/>
          <w:color w:val="000000"/>
          <w:spacing w:val="29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pacing w:val="-6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decision.</w:t>
      </w:r>
      <w:r>
        <w:rPr lang="en-US" sz="24" baseline="0" dirty="0">
          <w:jc w:val="left"/>
          <w:rFonts w:ascii="Georgia" w:hAnsi="Georgia" w:cs="Georgia"/>
          <w:color w:val="000000"/>
          <w:spacing w:val="23"/>
          <w:sz w:val="24"/>
          <w:szCs w:val="24"/>
        </w:rPr>
        <w:t> 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Where</w:t>
      </w:r>
      <w:r>
        <w:rPr lang="en-US" sz="24" baseline="0" dirty="0">
          <w:jc w:val="left"/>
          <w:rFonts w:ascii="Georgia" w:hAnsi="Georgia" w:cs="Georgia"/>
          <w:color w:val="000000"/>
          <w:spacing w:val="23"/>
          <w:sz w:val="24"/>
          <w:szCs w:val="24"/>
        </w:rPr>
        <w:t> 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possible</w:t>
      </w:r>
      <w:r>
        <w:rPr lang="en-US" sz="24" baseline="0" dirty="0">
          <w:jc w:val="left"/>
          <w:rFonts w:ascii="Georgia" w:hAnsi="Georgia" w:cs="Georgia"/>
          <w:color w:val="000000"/>
          <w:spacing w:val="24"/>
          <w:sz w:val="24"/>
          <w:szCs w:val="24"/>
        </w:rPr>
        <w:t> 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you</w:t>
      </w:r>
      <w:r>
        <w:rPr lang="en-US" sz="24" baseline="0" dirty="0">
          <w:jc w:val="left"/>
          <w:rFonts w:ascii="Georgia" w:hAnsi="Georgia" w:cs="Georgia"/>
          <w:color w:val="000000"/>
          <w:spacing w:val="24"/>
          <w:sz w:val="24"/>
          <w:szCs w:val="24"/>
        </w:rPr>
        <w:t> 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should</w:t>
      </w:r>
      <w:r>
        <w:rPr lang="en-US" sz="24" baseline="0" dirty="0">
          <w:jc w:val="left"/>
          <w:rFonts w:ascii="Georgia" w:hAnsi="Georgia" w:cs="Georgia"/>
          <w:color w:val="000000"/>
          <w:spacing w:val="24"/>
          <w:sz w:val="24"/>
          <w:szCs w:val="24"/>
        </w:rPr>
        <w:t> 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send</w:t>
      </w:r>
      <w:r>
        <w:rPr lang="en-US" sz="24" baseline="0" dirty="0">
          <w:jc w:val="left"/>
          <w:rFonts w:ascii="Georgia" w:hAnsi="Georgia" w:cs="Georgia"/>
          <w:color w:val="000000"/>
          <w:spacing w:val="22"/>
          <w:sz w:val="24"/>
          <w:szCs w:val="24"/>
        </w:rPr>
        <w:t> 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your</w:t>
      </w:r>
      <w:r>
        <w:rPr lang="en-US" sz="24" baseline="0" dirty="0">
          <w:jc w:val="left"/>
          <w:rFonts w:ascii="Georgia" w:hAnsi="Georgia" w:cs="Georgia"/>
          <w:color w:val="000000"/>
          <w:spacing w:val="24"/>
          <w:sz w:val="24"/>
          <w:szCs w:val="24"/>
        </w:rPr>
        <w:t> 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further</w:t>
      </w:r>
      <w:r>
        <w:rPr lang="en-US" sz="24" baseline="0" dirty="0">
          <w:jc w:val="left"/>
          <w:rFonts w:ascii="Georgia" w:hAnsi="Georgia" w:cs="Georgia"/>
          <w:color w:val="000000"/>
          <w:spacing w:val="24"/>
          <w:sz w:val="24"/>
          <w:szCs w:val="24"/>
        </w:rPr>
        <w:t> 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application</w:t>
      </w:r>
      <w:r>
        <w:rPr lang="en-US" sz="24" baseline="0" dirty="0">
          <w:jc w:val="left"/>
          <w:rFonts w:ascii="Georgia" w:hAnsi="Georgia" w:cs="Georgia"/>
          <w:color w:val="000000"/>
          <w:spacing w:val="22"/>
          <w:sz w:val="24"/>
          <w:szCs w:val="24"/>
        </w:rPr>
        <w:t>  </w:t>
      </w:r>
      <w:r>
        <w:rPr lang="en-US" sz="24" baseline="0" dirty="0">
          <w:jc w:val="left"/>
          <w:rFonts w:ascii="Georgia" w:hAnsi="Georgia" w:cs="Georgia"/>
          <w:color w:val="000000"/>
          <w:spacing w:val="-6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permission to appeal by email to </w:t>
      </w:r>
      <w:hyperlink r:id="rId107" w:history="1">
        <w:r>
          <w:rPr lang="en-US" sz="24" baseline="0" dirty="0">
            <w:jc w:val="left"/>
            <w:rFonts w:ascii="Georgia" w:hAnsi="Georgia" w:cs="Georgia"/>
            <w:color w:val="000000"/>
            <w:sz w:val="24"/>
            <w:szCs w:val="24"/>
          </w:rPr>
          <w:t>rpsouthern@justice.gov.uk</w:t>
        </w:r>
      </w:hyperlink>
      <w:r>
        <w:rPr lang="en-US" sz="24" baseline="0" dirty="0">
          <w:jc w:val="left"/>
          <w:rFonts w:ascii="Georgia" w:hAnsi="Georgia" w:cs="Georgia"/>
          <w:color w:val="000000"/>
          <w:spacing w:val="-1"/>
          <w:sz w:val="24"/>
          <w:szCs w:val="24"/>
        </w:rPr>
        <w:t> as this will enable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the First-tier Tribunal to deal with it more efficiently.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38"/>
        </w:tabs>
        <w:spacing w:before="260" w:after="0" w:line="272" w:lineRule="exact"/>
        <w:ind w:left="1640" w:right="872" w:firstLine="0"/>
        <w:jc w:val="both"/>
      </w:pP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3.	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If</w:t>
      </w:r>
      <w:r>
        <w:rPr lang="en-US" sz="24" baseline="0" dirty="0">
          <w:jc w:val="left"/>
          <w:rFonts w:ascii="Georgia" w:hAnsi="Georgia" w:cs="Georgia"/>
          <w:color w:val="000000"/>
          <w:spacing w:val="24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the</w:t>
      </w:r>
      <w:r>
        <w:rPr lang="en-US" sz="24" baseline="0" dirty="0">
          <w:jc w:val="left"/>
          <w:rFonts w:ascii="Georgia" w:hAnsi="Georgia" w:cs="Georgia"/>
          <w:color w:val="000000"/>
          <w:spacing w:val="23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person</w:t>
      </w:r>
      <w:r>
        <w:rPr lang="en-US" sz="24" baseline="0" dirty="0">
          <w:jc w:val="left"/>
          <w:rFonts w:ascii="Georgia" w:hAnsi="Georgia" w:cs="Georgia"/>
          <w:color w:val="000000"/>
          <w:spacing w:val="22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wishing</w:t>
      </w:r>
      <w:r>
        <w:rPr lang="en-US" sz="24" baseline="0" dirty="0">
          <w:jc w:val="left"/>
          <w:rFonts w:ascii="Georgia" w:hAnsi="Georgia" w:cs="Georgia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to</w:t>
      </w:r>
      <w:r>
        <w:rPr lang="en-US" sz="24" baseline="0" dirty="0">
          <w:jc w:val="left"/>
          <w:rFonts w:ascii="Georgia" w:hAnsi="Georgia" w:cs="Georgia"/>
          <w:color w:val="000000"/>
          <w:spacing w:val="25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appeal</w:t>
      </w:r>
      <w:r>
        <w:rPr lang="en-US" sz="24" baseline="0" dirty="0">
          <w:jc w:val="left"/>
          <w:rFonts w:ascii="Georgia" w:hAnsi="Georgia" w:cs="Georgia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does</w:t>
      </w:r>
      <w:r>
        <w:rPr lang="en-US" sz="24" baseline="0" dirty="0">
          <w:jc w:val="left"/>
          <w:rFonts w:ascii="Georgia" w:hAnsi="Georgia" w:cs="Georgia"/>
          <w:color w:val="000000"/>
          <w:spacing w:val="24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not</w:t>
      </w:r>
      <w:r>
        <w:rPr lang="en-US" sz="24" baseline="0" dirty="0">
          <w:jc w:val="left"/>
          <w:rFonts w:ascii="Georgia" w:hAnsi="Georgia" w:cs="Georgia"/>
          <w:color w:val="000000"/>
          <w:spacing w:val="24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comply</w:t>
      </w:r>
      <w:r>
        <w:rPr lang="en-US" sz="24" baseline="0" dirty="0">
          <w:jc w:val="left"/>
          <w:rFonts w:ascii="Georgia" w:hAnsi="Georgia" w:cs="Georgia"/>
          <w:color w:val="000000"/>
          <w:spacing w:val="25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with</w:t>
      </w:r>
      <w:r>
        <w:rPr lang="en-US" sz="24" baseline="0" dirty="0">
          <w:jc w:val="left"/>
          <w:rFonts w:ascii="Georgia" w:hAnsi="Georgia" w:cs="Georgia"/>
          <w:color w:val="000000"/>
          <w:spacing w:val="24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the</w:t>
      </w:r>
      <w:r>
        <w:rPr lang="en-US" sz="24" baseline="0" dirty="0">
          <w:jc w:val="left"/>
          <w:rFonts w:ascii="Georgia" w:hAnsi="Georgia" w:cs="Georgia"/>
          <w:color w:val="000000"/>
          <w:spacing w:val="23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28-day</w:t>
      </w:r>
      <w:r>
        <w:rPr lang="en-US" sz="24" baseline="0" dirty="0">
          <w:jc w:val="left"/>
          <w:rFonts w:ascii="Georgia" w:hAnsi="Georgia" w:cs="Georgia"/>
          <w:color w:val="000000"/>
          <w:spacing w:val="28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pacing w:val="-6"/>
          <w:sz w:val="24"/>
          <w:szCs w:val="24"/>
        </w:rPr>
        <w:t>time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limit, the person shall include with the application for permission to appeal a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request for an extension of time and the reason for not complying with the 28-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day time limit; the Tribunal will then decide whether to extend time or not to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allow the application for permission to appeal to proceed.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343" w:right="500" w:bottom="275" w:left="500" w:header="708" w:footer="708" w:gutter="0"/>
          <w:docGrid w:linePitch="360"/>
        </w:sectPr>
        <w:tabs>
          <w:tab w:val="left" w:pos="2338"/>
        </w:tabs>
        <w:spacing w:before="260" w:after="0" w:line="272" w:lineRule="exact"/>
        <w:ind w:left="1640" w:right="873" w:firstLine="0"/>
        <w:jc w:val="both"/>
      </w:pP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4.	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The</w:t>
      </w:r>
      <w:r>
        <w:rPr lang="en-US" sz="24" baseline="0" dirty="0">
          <w:jc w:val="left"/>
          <w:rFonts w:ascii="Georgia" w:hAnsi="Georgia" w:cs="Georgia"/>
          <w:color w:val="000000"/>
          <w:spacing w:val="25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application</w:t>
      </w:r>
      <w:r>
        <w:rPr lang="en-US" sz="24" baseline="0" dirty="0">
          <w:jc w:val="left"/>
          <w:rFonts w:ascii="Georgia" w:hAnsi="Georgia" w:cs="Georgia"/>
          <w:color w:val="000000"/>
          <w:spacing w:val="25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for</w:t>
      </w:r>
      <w:r>
        <w:rPr lang="en-US" sz="24" baseline="0" dirty="0">
          <w:jc w:val="left"/>
          <w:rFonts w:ascii="Georgia" w:hAnsi="Georgia" w:cs="Georgia"/>
          <w:color w:val="000000"/>
          <w:spacing w:val="27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permission</w:t>
      </w:r>
      <w:r>
        <w:rPr lang="en-US" sz="24" baseline="0" dirty="0">
          <w:jc w:val="left"/>
          <w:rFonts w:ascii="Georgia" w:hAnsi="Georgia" w:cs="Georgia"/>
          <w:color w:val="000000"/>
          <w:spacing w:val="22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to</w:t>
      </w:r>
      <w:r>
        <w:rPr lang="en-US" sz="24" baseline="0" dirty="0">
          <w:jc w:val="left"/>
          <w:rFonts w:ascii="Georgia" w:hAnsi="Georgia" w:cs="Georgia"/>
          <w:color w:val="000000"/>
          <w:spacing w:val="27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appeal</w:t>
      </w:r>
      <w:r>
        <w:rPr lang="en-US" sz="24" baseline="0" dirty="0">
          <w:jc w:val="left"/>
          <w:rFonts w:ascii="Georgia" w:hAnsi="Georgia" w:cs="Georgia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must</w:t>
      </w:r>
      <w:r>
        <w:rPr lang="en-US" sz="24" baseline="0" dirty="0">
          <w:jc w:val="left"/>
          <w:rFonts w:ascii="Georgia" w:hAnsi="Georgia" w:cs="Georgia"/>
          <w:color w:val="000000"/>
          <w:spacing w:val="27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identify</w:t>
      </w:r>
      <w:r>
        <w:rPr lang="en-US" sz="24" baseline="0" dirty="0">
          <w:jc w:val="left"/>
          <w:rFonts w:ascii="Georgia" w:hAnsi="Georgia" w:cs="Georgia"/>
          <w:color w:val="000000"/>
          <w:spacing w:val="24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the</w:t>
      </w:r>
      <w:r>
        <w:rPr lang="en-US" sz="24" baseline="0" dirty="0">
          <w:jc w:val="left"/>
          <w:rFonts w:ascii="Georgia" w:hAnsi="Georgia" w:cs="Georgia"/>
          <w:color w:val="000000"/>
          <w:spacing w:val="25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decision</w:t>
      </w:r>
      <w:r>
        <w:rPr lang="en-US" sz="24" baseline="0" dirty="0">
          <w:jc w:val="left"/>
          <w:rFonts w:ascii="Georgia" w:hAnsi="Georgia" w:cs="Georgia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pacing w:val="-10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the</w:t>
      </w:r>
      <w:r>
        <w:rPr lang="en-US" sz="24" baseline="0" dirty="0">
          <w:jc w:val="left"/>
          <w:rFonts w:ascii="Georgia" w:hAnsi="Georgia" w:cs="Georgia"/>
          <w:color w:val="000000"/>
          <w:spacing w:val="45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Tribunal</w:t>
      </w:r>
      <w:r>
        <w:rPr lang="en-US" sz="24" baseline="0" dirty="0">
          <w:jc w:val="left"/>
          <w:rFonts w:ascii="Georgia" w:hAnsi="Georgia" w:cs="Georgia"/>
          <w:color w:val="000000"/>
          <w:spacing w:val="45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to</w:t>
      </w:r>
      <w:r>
        <w:rPr lang="en-US" sz="24" baseline="0" dirty="0">
          <w:jc w:val="left"/>
          <w:rFonts w:ascii="Georgia" w:hAnsi="Georgia" w:cs="Georgia"/>
          <w:color w:val="000000"/>
          <w:spacing w:val="47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which</w:t>
      </w:r>
      <w:r>
        <w:rPr lang="en-US" sz="24" baseline="0" dirty="0">
          <w:jc w:val="left"/>
          <w:rFonts w:ascii="Georgia" w:hAnsi="Georgia" w:cs="Georgia"/>
          <w:color w:val="000000"/>
          <w:spacing w:val="43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it</w:t>
      </w:r>
      <w:r>
        <w:rPr lang="en-US" sz="24" baseline="0" dirty="0">
          <w:jc w:val="left"/>
          <w:rFonts w:ascii="Georgia" w:hAnsi="Georgia" w:cs="Georgia"/>
          <w:color w:val="000000"/>
          <w:spacing w:val="45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relates,</w:t>
      </w:r>
      <w:r>
        <w:rPr lang="en-US" sz="24" baseline="0" dirty="0">
          <w:jc w:val="left"/>
          <w:rFonts w:ascii="Georgia" w:hAnsi="Georgia" w:cs="Georgia"/>
          <w:color w:val="000000"/>
          <w:spacing w:val="44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state</w:t>
      </w:r>
      <w:r>
        <w:rPr lang="en-US" sz="24" baseline="0" dirty="0">
          <w:jc w:val="left"/>
          <w:rFonts w:ascii="Georgia" w:hAnsi="Georgia" w:cs="Georgia"/>
          <w:color w:val="000000"/>
          <w:spacing w:val="45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the</w:t>
      </w:r>
      <w:r>
        <w:rPr lang="en-US" sz="24" baseline="0" dirty="0">
          <w:jc w:val="left"/>
          <w:rFonts w:ascii="Georgia" w:hAnsi="Georgia" w:cs="Georgia"/>
          <w:color w:val="000000"/>
          <w:spacing w:val="45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grounds</w:t>
      </w:r>
      <w:r>
        <w:rPr lang="en-US" sz="24" baseline="0" dirty="0">
          <w:jc w:val="left"/>
          <w:rFonts w:ascii="Georgia" w:hAnsi="Georgia" w:cs="Georgia"/>
          <w:color w:val="000000"/>
          <w:spacing w:val="45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of</w:t>
      </w:r>
      <w:r>
        <w:rPr lang="en-US" sz="24" baseline="0" dirty="0">
          <w:jc w:val="left"/>
          <w:rFonts w:ascii="Georgia" w:hAnsi="Georgia" w:cs="Georgia"/>
          <w:color w:val="000000"/>
          <w:spacing w:val="46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appeal,</w:t>
      </w:r>
      <w:r>
        <w:rPr lang="en-US" sz="24" baseline="0" dirty="0">
          <w:jc w:val="left"/>
          <w:rFonts w:ascii="Georgia" w:hAnsi="Georgia" w:cs="Georgia"/>
          <w:color w:val="000000"/>
          <w:spacing w:val="43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and</w:t>
      </w:r>
      <w:r>
        <w:rPr lang="en-US" sz="24" baseline="0" dirty="0">
          <w:jc w:val="left"/>
          <w:rFonts w:ascii="Georgia" w:hAnsi="Georgia" w:cs="Georgia"/>
          <w:color w:val="000000"/>
          <w:spacing w:val="45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state</w:t>
      </w:r>
      <w:r>
        <w:rPr lang="en-US" sz="24" baseline="0" dirty="0">
          <w:jc w:val="left"/>
          <w:rFonts w:ascii="Georgia" w:hAnsi="Georgia" w:cs="Georgia"/>
          <w:color w:val="000000"/>
          <w:spacing w:val="45"/>
          <w:sz w:val="24"/>
          <w:szCs w:val="24"/>
        </w:rPr>
        <w:t> </w:t>
      </w:r>
      <w:r>
        <w:rPr lang="en-US" sz="24" baseline="0" dirty="0">
          <w:jc w:val="left"/>
          <w:rFonts w:ascii="Georgia" w:hAnsi="Georgia" w:cs="Georgia"/>
          <w:color w:val="000000"/>
          <w:spacing w:val="-7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Georgia" w:hAnsi="Georgia" w:cs="Georgia"/>
          <w:color w:val="000000"/>
          <w:sz w:val="24"/>
          <w:szCs w:val="24"/>
        </w:rPr>
        <w:t>result the party making the application is seeking.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613" w:right="0" w:firstLine="0"/>
      </w:pPr>
      <w:r/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ELMLEIGH COUR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T 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– 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CHI/45UD/LSC/2023/017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0 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- 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APPENDI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X 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– 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LAW.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65" w:lineRule="exact"/>
        <w:ind w:left="613" w:right="0" w:firstLine="0"/>
      </w:pPr>
      <w:r/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The Landlord and Tenant Act 1985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65" w:lineRule="exact"/>
        <w:ind w:left="613" w:right="0" w:firstLine="0"/>
      </w:pPr>
      <w:r/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Section 18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613" w:right="57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(1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)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 the following provisions of this Act “service charge” means an amount payable by a tenant of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dwelling as part of or in addition to the ren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613" w:right="57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)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which is payable, directly or indirectly, for services, repairs, maintenance, improvements or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insurance or the landlord’s costs of management, and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613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(b) the whole or part of which varies or may vary according to the relevant costs.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76" w:lineRule="exact"/>
        <w:ind w:left="613" w:right="812" w:firstLine="0"/>
        <w:jc w:val="both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(2) The relevant costs are the costs or estimated costs incurred or to be incurred by or on behalf of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the landlord, or a superior landlord, in connection with the matters for which the service charge is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payable.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65" w:lineRule="exact"/>
        <w:ind w:left="613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(3) For this purpos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e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613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(a) “costs” includes overheads, and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613" w:right="57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(b) costs are relevant costs in relation to a service charge whether they are incurred, or to be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incurred, in the period for whic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h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the service charge is payable or in an earlier or later period.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65" w:lineRule="exact"/>
        <w:ind w:left="613" w:right="0" w:firstLine="0"/>
      </w:pPr>
      <w:r/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Section 19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613" w:right="57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(1) Relevant costs shall be taken into account in determining the amount of a service charge payable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for a perio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613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(a) only to the extent that they are reasonably incurred, and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613" w:right="57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(b) where they are incurred on the provision of services or the carrying out of works, only if the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services or works are of a reasonable standard; and the amount payable shall be limited accordingly.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76" w:lineRule="exact"/>
        <w:ind w:left="613" w:right="57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(2) Where a service charge is payable before the relevant costs are incurred, no greater amount than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is reasonable is so payable, and after the relevant costs have been incurred any necessary adjustment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shall be made by repayment, reduction or subsequent charges or otherwise ……………………..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65" w:lineRule="exact"/>
        <w:ind w:left="613" w:right="0" w:firstLine="0"/>
      </w:pPr>
      <w:r/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Section 27A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613" w:right="57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(1) An application may be made to the appropriate tribunal for a determination whether a service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charge is payable and, if it is, as t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613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(a) the person by whom it is payable,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613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(b) the person to whom it is payable,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613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(c) the amount which is payable,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613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(d) the date at or by which it is payable, and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613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(e) the manner in which it is payable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65" w:lineRule="exact"/>
        <w:ind w:left="613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(2) Subsection (1) applies whether or not any payment has been made.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76" w:lineRule="exact"/>
        <w:ind w:left="613" w:right="57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(3) An application may also be made to the appropriate tribunal for a determination whether, if costs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were incurred for services, repairs, maintenance, improvements, insurance or management of any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specified description, a service charge would be payable for the costs and, if it would, as t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o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613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(a) the person by whom it would be payable,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613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(b) the person to whom it would be payable,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613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(c) the amount which would be payable,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613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(d) the date at or by which it would be payable, and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613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(e) the manner in which it would be payable.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343" w:right="500" w:bottom="275" w:left="500" w:header="708" w:footer="708" w:gutter="0"/>
          <w:docGrid w:linePitch="360"/>
        </w:sectPr>
        <w:spacing w:before="280" w:after="0" w:line="265" w:lineRule="exact"/>
        <w:ind w:left="613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(4) No application under subsection (1) or (3) may be made in respect of a matter whic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613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(a) has been agreed or admitted by the tenant,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613" w:right="675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(b) has been, or is to be, referred to arbitration pursuant to a post dispute arbitration agreement to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which the tenant is a party,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613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(c) has been the subject of determination by a court, or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613" w:right="675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(d) has been the subject of determination by an arbitral tribunal pursuant to a post-dispute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arbitration agreement.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343" w:right="500" w:bottom="275" w:left="500" w:header="708" w:footer="708" w:gutter="0"/>
          <w:docGrid w:linePitch="360"/>
        </w:sectPr>
        <w:spacing w:before="272" w:after="0" w:line="275" w:lineRule="exact"/>
        <w:ind w:left="613" w:right="675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(5) But the tenant is not to be taken to have agreed or admitted any matter by reason only of having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made any payment.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r/>
    </w:p>
    <w:sectPr>
      <w:type w:val="continuous"/>
      <w:pgSz w:w="11920" w:h="16855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7" Type="http://schemas.openxmlformats.org/officeDocument/2006/relationships/hyperlink" TargetMode="External" Target="mailto:rpsouthern@justice.gov.uk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2024-11-29T13:07:37Z</dcterms:created>
  <dcterms:modified xsi:type="dcterms:W3CDTF">2024-11-29T13:07:37Z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